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5C6" w:rsidRPr="000B2EA4" w:rsidRDefault="003325C6" w:rsidP="000B2EA4">
      <w:pPr>
        <w:pStyle w:val="libCenterBold1"/>
      </w:pPr>
      <w:r w:rsidRPr="00DE2586">
        <w:rPr>
          <w:rtl/>
        </w:rPr>
        <w:t>محّمد جواد مغنية</w:t>
      </w:r>
    </w:p>
    <w:p w:rsidR="003325C6" w:rsidRPr="000B2EA4" w:rsidRDefault="003325C6" w:rsidP="000B2EA4">
      <w:pPr>
        <w:pStyle w:val="libCenterBold1"/>
        <w:rPr>
          <w:rtl/>
        </w:rPr>
      </w:pPr>
      <w:r w:rsidRPr="000B2EA4">
        <w:rPr>
          <w:rtl/>
        </w:rPr>
        <w:t>الفِقهُ</w:t>
      </w:r>
    </w:p>
    <w:p w:rsidR="003325C6" w:rsidRPr="000B2EA4" w:rsidRDefault="003325C6" w:rsidP="000B2EA4">
      <w:pPr>
        <w:pStyle w:val="libCenterBold1"/>
        <w:rPr>
          <w:rtl/>
        </w:rPr>
      </w:pPr>
      <w:r w:rsidRPr="000B2EA4">
        <w:rPr>
          <w:rtl/>
        </w:rPr>
        <w:t>عَلَى ا</w:t>
      </w:r>
      <w:r w:rsidR="00321227">
        <w:rPr>
          <w:rtl/>
        </w:rPr>
        <w:t>لمـَ</w:t>
      </w:r>
      <w:r w:rsidRPr="000B2EA4">
        <w:rPr>
          <w:rtl/>
        </w:rPr>
        <w:t>ذَاهِبِ الخَمسَةِ</w:t>
      </w:r>
    </w:p>
    <w:p w:rsidR="003325C6" w:rsidRPr="000B2EA4" w:rsidRDefault="003325C6" w:rsidP="000B2EA4">
      <w:pPr>
        <w:pStyle w:val="libCenterBold1"/>
        <w:rPr>
          <w:rtl/>
        </w:rPr>
      </w:pPr>
      <w:r w:rsidRPr="000B2EA4">
        <w:rPr>
          <w:rtl/>
        </w:rPr>
        <w:t>الجَعفَري</w:t>
      </w:r>
      <w:r w:rsidR="00BC2565">
        <w:rPr>
          <w:rtl/>
        </w:rPr>
        <w:t xml:space="preserve"> - </w:t>
      </w:r>
      <w:r w:rsidRPr="000B2EA4">
        <w:rPr>
          <w:rtl/>
        </w:rPr>
        <w:t>الحَنَفي</w:t>
      </w:r>
      <w:r w:rsidR="00BC2565">
        <w:rPr>
          <w:rtl/>
        </w:rPr>
        <w:t xml:space="preserve"> - </w:t>
      </w:r>
      <w:r w:rsidRPr="000B2EA4">
        <w:rPr>
          <w:rtl/>
        </w:rPr>
        <w:t>ا</w:t>
      </w:r>
      <w:r w:rsidR="00321227">
        <w:rPr>
          <w:rtl/>
        </w:rPr>
        <w:t>لمـَ</w:t>
      </w:r>
      <w:r w:rsidRPr="000B2EA4">
        <w:rPr>
          <w:rtl/>
        </w:rPr>
        <w:t>الِكِي</w:t>
      </w:r>
      <w:r w:rsidR="00BC2565">
        <w:rPr>
          <w:rtl/>
        </w:rPr>
        <w:t xml:space="preserve"> - </w:t>
      </w:r>
      <w:r w:rsidRPr="000B2EA4">
        <w:rPr>
          <w:rtl/>
        </w:rPr>
        <w:t>الشّافِعي</w:t>
      </w:r>
      <w:r w:rsidR="00BC2565">
        <w:rPr>
          <w:rtl/>
        </w:rPr>
        <w:t xml:space="preserve"> - </w:t>
      </w:r>
      <w:r w:rsidRPr="000B2EA4">
        <w:rPr>
          <w:rtl/>
        </w:rPr>
        <w:t>الحَنبَلي</w:t>
      </w:r>
    </w:p>
    <w:p w:rsidR="003325C6" w:rsidRPr="000B2EA4" w:rsidRDefault="003325C6" w:rsidP="000B2EA4">
      <w:pPr>
        <w:pStyle w:val="libCenterBold1"/>
        <w:rPr>
          <w:rtl/>
        </w:rPr>
      </w:pPr>
      <w:r w:rsidRPr="00DE2586">
        <w:rPr>
          <w:rtl/>
        </w:rPr>
        <w:t>الطبعة الأُولى</w:t>
      </w:r>
    </w:p>
    <w:p w:rsidR="003325C6" w:rsidRPr="000B2EA4" w:rsidRDefault="003325C6" w:rsidP="000B2EA4">
      <w:pPr>
        <w:pStyle w:val="libCenterBold1"/>
        <w:rPr>
          <w:rtl/>
        </w:rPr>
      </w:pPr>
      <w:r w:rsidRPr="00DE2586">
        <w:rPr>
          <w:rtl/>
        </w:rPr>
        <w:t>محقّقة ومزيدة ومنقّحة</w:t>
      </w:r>
    </w:p>
    <w:p w:rsidR="003325C6" w:rsidRPr="000B2EA4" w:rsidRDefault="003325C6" w:rsidP="000B2EA4">
      <w:pPr>
        <w:pStyle w:val="libCenterBold1"/>
        <w:rPr>
          <w:rtl/>
        </w:rPr>
      </w:pPr>
      <w:r w:rsidRPr="00DE2586">
        <w:rPr>
          <w:rtl/>
        </w:rPr>
        <w:t>مؤسسة الصادق للطباعة والنشر</w:t>
      </w:r>
    </w:p>
    <w:p w:rsidR="003325C6" w:rsidRPr="000B2EA4" w:rsidRDefault="003325C6" w:rsidP="000B2EA4">
      <w:pPr>
        <w:pStyle w:val="libCenterBold1"/>
        <w:rPr>
          <w:rtl/>
        </w:rPr>
      </w:pPr>
      <w:r w:rsidRPr="00DE2586">
        <w:rPr>
          <w:rtl/>
        </w:rPr>
        <w:t>طهران</w:t>
      </w:r>
    </w:p>
    <w:p w:rsidR="003325C6" w:rsidRDefault="003325C6" w:rsidP="005C4D6D">
      <w:pPr>
        <w:pStyle w:val="libNormal"/>
      </w:pPr>
      <w:r>
        <w:br w:type="page"/>
      </w:r>
    </w:p>
    <w:p w:rsidR="003325C6" w:rsidRPr="000B2EA4" w:rsidRDefault="003325C6" w:rsidP="000B2EA4">
      <w:pPr>
        <w:pStyle w:val="libCenterBold1"/>
        <w:rPr>
          <w:rtl/>
        </w:rPr>
      </w:pPr>
      <w:r w:rsidRPr="00DE2586">
        <w:rPr>
          <w:rtl/>
        </w:rPr>
        <w:lastRenderedPageBreak/>
        <w:t>الفقه على المذاهب الخمسة</w:t>
      </w:r>
    </w:p>
    <w:p w:rsidR="003325C6" w:rsidRDefault="003325C6" w:rsidP="005C4D6D">
      <w:pPr>
        <w:pStyle w:val="libNormal"/>
      </w:pPr>
      <w:r>
        <w:br w:type="page"/>
      </w:r>
    </w:p>
    <w:p w:rsidR="003325C6" w:rsidRPr="000B2EA4" w:rsidRDefault="003325C6" w:rsidP="000B2EA4">
      <w:pPr>
        <w:pStyle w:val="libCenterBold1"/>
        <w:rPr>
          <w:rtl/>
        </w:rPr>
      </w:pPr>
      <w:r w:rsidRPr="00DE2586">
        <w:rPr>
          <w:rtl/>
        </w:rPr>
        <w:lastRenderedPageBreak/>
        <w:t>محمّد جَواد مغنِيّة</w:t>
      </w:r>
    </w:p>
    <w:p w:rsidR="003325C6" w:rsidRPr="000B2EA4" w:rsidRDefault="003325C6" w:rsidP="000B2EA4">
      <w:pPr>
        <w:pStyle w:val="libCenterBold1"/>
        <w:rPr>
          <w:rtl/>
        </w:rPr>
      </w:pPr>
      <w:bookmarkStart w:id="0" w:name="01"/>
      <w:r w:rsidRPr="000B2EA4">
        <w:rPr>
          <w:rtl/>
        </w:rPr>
        <w:t>الفِقه على المذاهِب الخمسَة</w:t>
      </w:r>
      <w:bookmarkEnd w:id="0"/>
    </w:p>
    <w:p w:rsidR="003325C6" w:rsidRPr="000B2EA4" w:rsidRDefault="003325C6" w:rsidP="000B2EA4">
      <w:pPr>
        <w:pStyle w:val="libCenterBold1"/>
        <w:rPr>
          <w:rtl/>
        </w:rPr>
      </w:pPr>
      <w:r w:rsidRPr="000B2EA4">
        <w:rPr>
          <w:rtl/>
        </w:rPr>
        <w:t>الجَعفَري</w:t>
      </w:r>
      <w:r w:rsidR="00BC2565">
        <w:rPr>
          <w:rtl/>
        </w:rPr>
        <w:t xml:space="preserve"> - </w:t>
      </w:r>
      <w:r w:rsidRPr="000B2EA4">
        <w:rPr>
          <w:rtl/>
        </w:rPr>
        <w:t>الحَنَفي</w:t>
      </w:r>
      <w:r w:rsidR="00BC2565">
        <w:rPr>
          <w:rtl/>
        </w:rPr>
        <w:t xml:space="preserve"> - </w:t>
      </w:r>
      <w:r w:rsidRPr="000B2EA4">
        <w:rPr>
          <w:rtl/>
        </w:rPr>
        <w:t>ا</w:t>
      </w:r>
      <w:r w:rsidR="00321227">
        <w:rPr>
          <w:rtl/>
        </w:rPr>
        <w:t>لمـَ</w:t>
      </w:r>
      <w:r w:rsidRPr="000B2EA4">
        <w:rPr>
          <w:rtl/>
        </w:rPr>
        <w:t>الِكي</w:t>
      </w:r>
      <w:r w:rsidR="00BC2565">
        <w:rPr>
          <w:rtl/>
        </w:rPr>
        <w:t xml:space="preserve"> - </w:t>
      </w:r>
      <w:r w:rsidRPr="000B2EA4">
        <w:rPr>
          <w:rtl/>
        </w:rPr>
        <w:t>الشَافِعي</w:t>
      </w:r>
      <w:r w:rsidR="00BC2565">
        <w:rPr>
          <w:rtl/>
        </w:rPr>
        <w:t xml:space="preserve"> - </w:t>
      </w:r>
      <w:r w:rsidRPr="000B2EA4">
        <w:rPr>
          <w:rtl/>
        </w:rPr>
        <w:t>الحَنبَلي</w:t>
      </w:r>
    </w:p>
    <w:p w:rsidR="003325C6" w:rsidRPr="000B2EA4" w:rsidRDefault="003325C6" w:rsidP="000B2EA4">
      <w:pPr>
        <w:pStyle w:val="libCenterBold1"/>
        <w:rPr>
          <w:rtl/>
        </w:rPr>
      </w:pPr>
      <w:r w:rsidRPr="00DE2586">
        <w:rPr>
          <w:rtl/>
        </w:rPr>
        <w:t>الطبعة الخامسة</w:t>
      </w:r>
    </w:p>
    <w:p w:rsidR="003325C6" w:rsidRDefault="003325C6" w:rsidP="005C4D6D">
      <w:pPr>
        <w:pStyle w:val="libNormal"/>
      </w:pPr>
      <w:r>
        <w:br w:type="page"/>
      </w:r>
    </w:p>
    <w:p w:rsidR="003325C6" w:rsidRDefault="003325C6" w:rsidP="005C4D6D">
      <w:pPr>
        <w:pStyle w:val="libNormal"/>
      </w:pPr>
      <w:r>
        <w:rPr>
          <w:rtl/>
        </w:rPr>
        <w:lastRenderedPageBreak/>
        <w:br w:type="page"/>
      </w:r>
    </w:p>
    <w:p w:rsidR="003325C6" w:rsidRPr="009B0251" w:rsidRDefault="003325C6" w:rsidP="00A92D38">
      <w:pPr>
        <w:pStyle w:val="Heading2Center"/>
        <w:rPr>
          <w:rtl/>
        </w:rPr>
      </w:pPr>
      <w:bookmarkStart w:id="1" w:name="02"/>
      <w:bookmarkStart w:id="2" w:name="_Toc404239658"/>
      <w:r w:rsidRPr="00DE2586">
        <w:rPr>
          <w:rtl/>
        </w:rPr>
        <w:lastRenderedPageBreak/>
        <w:t>هذه الطبعة</w:t>
      </w:r>
      <w:bookmarkEnd w:id="1"/>
      <w:bookmarkEnd w:id="2"/>
    </w:p>
    <w:p w:rsidR="003325C6" w:rsidRPr="00DE2586" w:rsidRDefault="003325C6" w:rsidP="000B2EA4">
      <w:pPr>
        <w:pStyle w:val="libNormal"/>
        <w:rPr>
          <w:rtl/>
        </w:rPr>
      </w:pPr>
      <w:r w:rsidRPr="00DE2586">
        <w:rPr>
          <w:rtl/>
        </w:rPr>
        <w:t>ينقسم الفقه الإسلامي إلى أقسام</w:t>
      </w:r>
      <w:r w:rsidR="00BC2565">
        <w:rPr>
          <w:rtl/>
        </w:rPr>
        <w:t>،</w:t>
      </w:r>
      <w:r w:rsidRPr="00DE2586">
        <w:rPr>
          <w:rtl/>
        </w:rPr>
        <w:t xml:space="preserve"> منها </w:t>
      </w:r>
      <w:r w:rsidR="00BC2565">
        <w:rPr>
          <w:rtl/>
        </w:rPr>
        <w:t>(</w:t>
      </w:r>
      <w:r w:rsidRPr="00DE2586">
        <w:rPr>
          <w:rtl/>
        </w:rPr>
        <w:t>العبادات</w:t>
      </w:r>
      <w:r w:rsidR="00BC2565">
        <w:rPr>
          <w:rtl/>
        </w:rPr>
        <w:t>)،</w:t>
      </w:r>
      <w:r w:rsidRPr="00DE2586">
        <w:rPr>
          <w:rtl/>
        </w:rPr>
        <w:t xml:space="preserve"> وتشمل</w:t>
      </w:r>
      <w:r w:rsidR="00BC2565">
        <w:rPr>
          <w:rtl/>
        </w:rPr>
        <w:t>:</w:t>
      </w:r>
      <w:r w:rsidRPr="00DE2586">
        <w:rPr>
          <w:rtl/>
        </w:rPr>
        <w:t xml:space="preserve"> باب الطهارة والصلاة والصوم والزكاة والخُمْس والحج</w:t>
      </w:r>
      <w:r w:rsidR="00BC2565">
        <w:rPr>
          <w:rtl/>
        </w:rPr>
        <w:t>.</w:t>
      </w:r>
      <w:r w:rsidRPr="00DE2586">
        <w:rPr>
          <w:rtl/>
        </w:rPr>
        <w:t xml:space="preserve"> والجزء الأوّل مِن كتاب </w:t>
      </w:r>
      <w:r w:rsidR="00BC2565">
        <w:rPr>
          <w:rtl/>
        </w:rPr>
        <w:t>(</w:t>
      </w:r>
      <w:r w:rsidRPr="00DE2586">
        <w:rPr>
          <w:rtl/>
        </w:rPr>
        <w:t>الفقه على المذاهب الخمسة</w:t>
      </w:r>
      <w:r w:rsidR="00BC2565">
        <w:rPr>
          <w:rtl/>
        </w:rPr>
        <w:t>)</w:t>
      </w:r>
      <w:r w:rsidRPr="00DE2586">
        <w:rPr>
          <w:rtl/>
        </w:rPr>
        <w:t xml:space="preserve"> يحتوي على هذه الأبواب الستة</w:t>
      </w:r>
      <w:r w:rsidR="00BC2565">
        <w:rPr>
          <w:rtl/>
        </w:rPr>
        <w:t>،</w:t>
      </w:r>
      <w:r w:rsidRPr="00DE2586">
        <w:rPr>
          <w:rtl/>
        </w:rPr>
        <w:t xml:space="preserve"> وكانت دار العلم للملايين قد نَشرتْه للمرة الأُولى</w:t>
      </w:r>
      <w:r w:rsidR="00BC2565">
        <w:rPr>
          <w:rtl/>
        </w:rPr>
        <w:t>،</w:t>
      </w:r>
      <w:r w:rsidRPr="00DE2586">
        <w:rPr>
          <w:rtl/>
        </w:rPr>
        <w:t xml:space="preserve"> فحقّق رواجاً لَم يكن في الحسبان</w:t>
      </w:r>
      <w:r w:rsidR="00BC2565">
        <w:rPr>
          <w:rtl/>
        </w:rPr>
        <w:t>،</w:t>
      </w:r>
      <w:r w:rsidRPr="00DE2586">
        <w:rPr>
          <w:rtl/>
        </w:rPr>
        <w:t xml:space="preserve"> فأعادت طبعه ل</w:t>
      </w:r>
      <w:r w:rsidR="00321227">
        <w:rPr>
          <w:rtl/>
        </w:rPr>
        <w:t>لمـَ</w:t>
      </w:r>
      <w:r w:rsidRPr="00DE2586">
        <w:rPr>
          <w:rtl/>
        </w:rPr>
        <w:t>رّة الثانية والثالثة والرابعة</w:t>
      </w:r>
      <w:r w:rsidR="00BC2565">
        <w:rPr>
          <w:rtl/>
        </w:rPr>
        <w:t>،</w:t>
      </w:r>
      <w:r w:rsidRPr="00DE2586">
        <w:rPr>
          <w:rtl/>
        </w:rPr>
        <w:t xml:space="preserve"> فنفدتْ نُسخ هذه الطبعات كالأُولى</w:t>
      </w:r>
      <w:r w:rsidR="00BC2565">
        <w:rPr>
          <w:rtl/>
        </w:rPr>
        <w:t>.</w:t>
      </w:r>
    </w:p>
    <w:p w:rsidR="003325C6" w:rsidRPr="00DE2586" w:rsidRDefault="003325C6" w:rsidP="000B2EA4">
      <w:pPr>
        <w:pStyle w:val="libNormal"/>
        <w:rPr>
          <w:rtl/>
        </w:rPr>
      </w:pPr>
      <w:r w:rsidRPr="00DE2586">
        <w:rPr>
          <w:rtl/>
        </w:rPr>
        <w:t xml:space="preserve">وأيضاً مِن أقسام الفقه الإسلامي </w:t>
      </w:r>
      <w:r w:rsidR="00BC2565">
        <w:rPr>
          <w:rtl/>
        </w:rPr>
        <w:t>(</w:t>
      </w:r>
      <w:r w:rsidRPr="00DE2586">
        <w:rPr>
          <w:rtl/>
        </w:rPr>
        <w:t>الأحوال الشخصية</w:t>
      </w:r>
      <w:r w:rsidR="00BC2565">
        <w:rPr>
          <w:rtl/>
        </w:rPr>
        <w:t>)،</w:t>
      </w:r>
      <w:r w:rsidRPr="00DE2586">
        <w:rPr>
          <w:rtl/>
        </w:rPr>
        <w:t xml:space="preserve"> وتشمل</w:t>
      </w:r>
      <w:r w:rsidR="00BC2565">
        <w:rPr>
          <w:rtl/>
        </w:rPr>
        <w:t>:</w:t>
      </w:r>
      <w:r w:rsidRPr="00DE2586">
        <w:rPr>
          <w:rtl/>
        </w:rPr>
        <w:t xml:space="preserve"> باب الزواج والطلاق والوصايا والمواريث والوقف والحِجر</w:t>
      </w:r>
      <w:r w:rsidR="00BC2565">
        <w:rPr>
          <w:rtl/>
        </w:rPr>
        <w:t>.</w:t>
      </w:r>
      <w:r w:rsidRPr="00DE2586">
        <w:rPr>
          <w:rtl/>
        </w:rPr>
        <w:t xml:space="preserve"> والجزء الثاني مِن كتاب الفقه على المذاهب الخمسة يحتوي هذه الأبواب الستة</w:t>
      </w:r>
      <w:r w:rsidR="00BC2565">
        <w:rPr>
          <w:rtl/>
        </w:rPr>
        <w:t>،</w:t>
      </w:r>
      <w:r w:rsidRPr="00DE2586">
        <w:rPr>
          <w:rtl/>
        </w:rPr>
        <w:t xml:space="preserve"> ونَشرتْه دار العِلم للملايين</w:t>
      </w:r>
      <w:r w:rsidR="00BC2565">
        <w:rPr>
          <w:rtl/>
        </w:rPr>
        <w:t>،</w:t>
      </w:r>
      <w:r w:rsidRPr="00DE2586">
        <w:rPr>
          <w:rtl/>
        </w:rPr>
        <w:t xml:space="preserve"> ونَفدتْ النُّسخ بالكامل</w:t>
      </w:r>
      <w:r w:rsidR="00BC2565">
        <w:rPr>
          <w:rtl/>
        </w:rPr>
        <w:t>،</w:t>
      </w:r>
      <w:r w:rsidRPr="00DE2586">
        <w:rPr>
          <w:rtl/>
        </w:rPr>
        <w:t xml:space="preserve"> وما زال هذا الكتاب بجزأيه يحتل منزلة الطبعة الأُولى في الإقبال والطلب</w:t>
      </w:r>
      <w:r w:rsidR="00BC2565">
        <w:rPr>
          <w:rtl/>
        </w:rPr>
        <w:t>.</w:t>
      </w:r>
    </w:p>
    <w:p w:rsidR="003325C6" w:rsidRPr="00DE2586" w:rsidRDefault="003325C6" w:rsidP="000B2EA4">
      <w:pPr>
        <w:pStyle w:val="libNormal"/>
        <w:rPr>
          <w:rtl/>
        </w:rPr>
      </w:pPr>
      <w:r w:rsidRPr="00DE2586">
        <w:rPr>
          <w:rtl/>
        </w:rPr>
        <w:t>وقد اقترح بعض السادة الأفاضل على الدار أن تُعيد طبع الجزأين في مجلّد واحد</w:t>
      </w:r>
      <w:r w:rsidR="00BC2565">
        <w:rPr>
          <w:rtl/>
        </w:rPr>
        <w:t>،</w:t>
      </w:r>
      <w:r w:rsidRPr="00DE2586">
        <w:rPr>
          <w:rtl/>
        </w:rPr>
        <w:t xml:space="preserve"> على أن تُشير إلى الأوّل بقسم العبادات</w:t>
      </w:r>
      <w:r w:rsidR="00BC2565">
        <w:rPr>
          <w:rtl/>
        </w:rPr>
        <w:t>،</w:t>
      </w:r>
      <w:r w:rsidRPr="00DE2586">
        <w:rPr>
          <w:rtl/>
        </w:rPr>
        <w:t xml:space="preserve"> والى الثاني بقسم الأحوال الشخصية</w:t>
      </w:r>
      <w:r w:rsidR="00BC2565">
        <w:rPr>
          <w:rtl/>
        </w:rPr>
        <w:t>،</w:t>
      </w:r>
      <w:r w:rsidRPr="00DE2586">
        <w:rPr>
          <w:rtl/>
        </w:rPr>
        <w:t xml:space="preserve"> فاستجابت الدار لهذا الاقتراح</w:t>
      </w:r>
      <w:r w:rsidR="00BC2565">
        <w:rPr>
          <w:rtl/>
        </w:rPr>
        <w:t>؛</w:t>
      </w:r>
      <w:r w:rsidRPr="00DE2586">
        <w:rPr>
          <w:rtl/>
        </w:rPr>
        <w:t xml:space="preserve"> لأنَّ موضوع الجزأين واحد لمؤلّف واحد</w:t>
      </w:r>
      <w:r w:rsidR="00BC2565">
        <w:rPr>
          <w:rtl/>
        </w:rPr>
        <w:t>.</w:t>
      </w:r>
      <w:r w:rsidRPr="00DE2586">
        <w:rPr>
          <w:rtl/>
        </w:rPr>
        <w:t xml:space="preserve"> وعسى أن يكون في هذا الجمع شيء مِن التسهيل على القارئ</w:t>
      </w:r>
      <w:r w:rsidR="00BC2565">
        <w:rPr>
          <w:rtl/>
        </w:rPr>
        <w:t>.</w:t>
      </w:r>
      <w:r w:rsidRPr="00DE2586">
        <w:rPr>
          <w:rtl/>
        </w:rPr>
        <w:t xml:space="preserve"> وهو سبحانه وليُّ التوفيق</w:t>
      </w:r>
      <w:r w:rsidR="00BC2565">
        <w:rPr>
          <w:rtl/>
        </w:rPr>
        <w:t>.</w:t>
      </w:r>
    </w:p>
    <w:p w:rsidR="003325C6" w:rsidRPr="000B2EA4" w:rsidRDefault="003325C6" w:rsidP="000B2EA4">
      <w:pPr>
        <w:pStyle w:val="libLeftBold"/>
        <w:rPr>
          <w:rtl/>
        </w:rPr>
      </w:pPr>
      <w:r w:rsidRPr="00DE2586">
        <w:rPr>
          <w:rtl/>
        </w:rPr>
        <w:t>المؤلّف</w:t>
      </w:r>
    </w:p>
    <w:p w:rsidR="003325C6" w:rsidRDefault="003325C6" w:rsidP="005C4D6D">
      <w:pPr>
        <w:pStyle w:val="libNormal"/>
      </w:pPr>
      <w:r>
        <w:rPr>
          <w:rtl/>
        </w:rPr>
        <w:br w:type="page"/>
      </w:r>
    </w:p>
    <w:p w:rsidR="003325C6" w:rsidRDefault="003325C6" w:rsidP="005C4D6D">
      <w:pPr>
        <w:pStyle w:val="libNormal"/>
      </w:pPr>
      <w:r>
        <w:rPr>
          <w:rtl/>
        </w:rPr>
        <w:lastRenderedPageBreak/>
        <w:br w:type="page"/>
      </w:r>
    </w:p>
    <w:p w:rsidR="003325C6" w:rsidRPr="009B0251" w:rsidRDefault="003325C6" w:rsidP="00A92D38">
      <w:pPr>
        <w:pStyle w:val="Heading2Center"/>
        <w:rPr>
          <w:rtl/>
        </w:rPr>
      </w:pPr>
      <w:bookmarkStart w:id="3" w:name="03"/>
      <w:bookmarkStart w:id="4" w:name="_Toc404239659"/>
      <w:r w:rsidRPr="00DE2586">
        <w:rPr>
          <w:rtl/>
        </w:rPr>
        <w:lastRenderedPageBreak/>
        <w:t>مقَدِّمَة</w:t>
      </w:r>
      <w:bookmarkEnd w:id="3"/>
      <w:bookmarkEnd w:id="4"/>
    </w:p>
    <w:p w:rsidR="003325C6" w:rsidRPr="009B0251" w:rsidRDefault="003325C6" w:rsidP="00A92D38">
      <w:pPr>
        <w:pStyle w:val="libCenterBold1"/>
        <w:rPr>
          <w:rtl/>
        </w:rPr>
      </w:pPr>
      <w:r w:rsidRPr="00DE2586">
        <w:rPr>
          <w:rtl/>
        </w:rPr>
        <w:t>بسم الله الرحمن الرحيم</w:t>
      </w:r>
    </w:p>
    <w:p w:rsidR="003325C6" w:rsidRPr="00DE2586" w:rsidRDefault="003325C6" w:rsidP="000B2EA4">
      <w:pPr>
        <w:pStyle w:val="libNormal"/>
        <w:rPr>
          <w:rtl/>
        </w:rPr>
      </w:pPr>
      <w:r w:rsidRPr="00DE2586">
        <w:rPr>
          <w:rtl/>
        </w:rPr>
        <w:t>والصلاة والسلام على سيدنا محمد وآله وصحبه الأكرمين</w:t>
      </w:r>
      <w:r w:rsidR="00BC2565">
        <w:rPr>
          <w:rtl/>
        </w:rPr>
        <w:t>.</w:t>
      </w:r>
    </w:p>
    <w:p w:rsidR="003325C6" w:rsidRPr="00DE2586" w:rsidRDefault="003325C6" w:rsidP="000B2EA4">
      <w:pPr>
        <w:pStyle w:val="libNormal"/>
        <w:rPr>
          <w:rtl/>
        </w:rPr>
      </w:pPr>
      <w:r w:rsidRPr="000B2EA4">
        <w:rPr>
          <w:rtl/>
        </w:rPr>
        <w:t>جاء في الحديث الشريف</w:t>
      </w:r>
      <w:r w:rsidR="00BC2565">
        <w:rPr>
          <w:rtl/>
        </w:rPr>
        <w:t>:</w:t>
      </w:r>
      <w:r w:rsidRPr="000B2EA4">
        <w:rPr>
          <w:rtl/>
        </w:rPr>
        <w:t xml:space="preserve"> </w:t>
      </w:r>
      <w:r w:rsidR="00BC2565">
        <w:rPr>
          <w:rStyle w:val="libBold2Char"/>
          <w:rtl/>
        </w:rPr>
        <w:t>(</w:t>
      </w:r>
      <w:r w:rsidRPr="005C4D6D">
        <w:rPr>
          <w:rStyle w:val="libBold2Char"/>
          <w:rtl/>
        </w:rPr>
        <w:t>إنَّ جبريل هبط على آدم</w:t>
      </w:r>
      <w:r w:rsidR="00BC2565">
        <w:rPr>
          <w:rStyle w:val="libBold2Char"/>
          <w:rtl/>
        </w:rPr>
        <w:t>،</w:t>
      </w:r>
      <w:r w:rsidRPr="005C4D6D">
        <w:rPr>
          <w:rStyle w:val="libBold2Char"/>
          <w:rtl/>
        </w:rPr>
        <w:t xml:space="preserve"> وقال له</w:t>
      </w:r>
      <w:r w:rsidR="00BC2565">
        <w:rPr>
          <w:rStyle w:val="libBold2Char"/>
          <w:rtl/>
        </w:rPr>
        <w:t>:</w:t>
      </w:r>
      <w:r w:rsidRPr="005C4D6D">
        <w:rPr>
          <w:rStyle w:val="libBold2Char"/>
          <w:rtl/>
        </w:rPr>
        <w:t xml:space="preserve"> إنَّ الله سبحانه أمرني أن أُخيّرك واحدة مِن ثلاث</w:t>
      </w:r>
      <w:r w:rsidR="00BC2565">
        <w:rPr>
          <w:rStyle w:val="libBold2Char"/>
          <w:rtl/>
        </w:rPr>
        <w:t>:</w:t>
      </w:r>
      <w:r w:rsidRPr="005C4D6D">
        <w:rPr>
          <w:rStyle w:val="libBold2Char"/>
          <w:rtl/>
        </w:rPr>
        <w:t xml:space="preserve"> العقل</w:t>
      </w:r>
      <w:r w:rsidR="00BC2565">
        <w:rPr>
          <w:rStyle w:val="libBold2Char"/>
          <w:rtl/>
        </w:rPr>
        <w:t>،</w:t>
      </w:r>
      <w:r w:rsidRPr="005C4D6D">
        <w:rPr>
          <w:rStyle w:val="libBold2Char"/>
          <w:rtl/>
        </w:rPr>
        <w:t xml:space="preserve"> والدِّين</w:t>
      </w:r>
      <w:r w:rsidR="00BC2565">
        <w:rPr>
          <w:rStyle w:val="libBold2Char"/>
          <w:rtl/>
        </w:rPr>
        <w:t>،</w:t>
      </w:r>
      <w:r w:rsidRPr="005C4D6D">
        <w:rPr>
          <w:rStyle w:val="libBold2Char"/>
          <w:rtl/>
        </w:rPr>
        <w:t xml:space="preserve"> والحياء</w:t>
      </w:r>
      <w:r w:rsidR="00BC2565">
        <w:rPr>
          <w:rStyle w:val="libBold2Char"/>
          <w:rtl/>
        </w:rPr>
        <w:t>.</w:t>
      </w:r>
      <w:r w:rsidRPr="005C4D6D">
        <w:rPr>
          <w:rStyle w:val="libBold2Char"/>
          <w:rtl/>
        </w:rPr>
        <w:t xml:space="preserve"> فقال آدم</w:t>
      </w:r>
      <w:r w:rsidR="00BC2565">
        <w:rPr>
          <w:rStyle w:val="libBold2Char"/>
          <w:rtl/>
        </w:rPr>
        <w:t>:</w:t>
      </w:r>
      <w:r w:rsidRPr="005C4D6D">
        <w:rPr>
          <w:rStyle w:val="libBold2Char"/>
          <w:rtl/>
        </w:rPr>
        <w:t xml:space="preserve"> لقد اخترتُ العقل</w:t>
      </w:r>
      <w:r w:rsidR="00BC2565">
        <w:rPr>
          <w:rStyle w:val="libBold2Char"/>
          <w:rtl/>
        </w:rPr>
        <w:t>،</w:t>
      </w:r>
      <w:r w:rsidRPr="005C4D6D">
        <w:rPr>
          <w:rStyle w:val="libBold2Char"/>
          <w:rtl/>
        </w:rPr>
        <w:t xml:space="preserve"> فقال الحياءُ والدينُ</w:t>
      </w:r>
      <w:r w:rsidR="00BC2565">
        <w:rPr>
          <w:rStyle w:val="libBold2Char"/>
          <w:rtl/>
        </w:rPr>
        <w:t>:</w:t>
      </w:r>
      <w:r w:rsidRPr="005C4D6D">
        <w:rPr>
          <w:rStyle w:val="libBold2Char"/>
          <w:rtl/>
        </w:rPr>
        <w:t xml:space="preserve"> إذن نحن معك يا آدم</w:t>
      </w:r>
      <w:r w:rsidR="00BC2565">
        <w:rPr>
          <w:rStyle w:val="libBold2Char"/>
          <w:rtl/>
        </w:rPr>
        <w:t>،</w:t>
      </w:r>
      <w:r w:rsidRPr="005C4D6D">
        <w:rPr>
          <w:rStyle w:val="libBold2Char"/>
          <w:rtl/>
        </w:rPr>
        <w:t xml:space="preserve"> فقد أمرنا الله أن نكون مع العقل حيث كان</w:t>
      </w:r>
      <w:r w:rsidR="00BC2565">
        <w:rPr>
          <w:rStyle w:val="libBold2Char"/>
          <w:rtl/>
        </w:rPr>
        <w:t>)</w:t>
      </w:r>
      <w:r w:rsidR="00BC2565">
        <w:rPr>
          <w:rtl/>
        </w:rPr>
        <w:t>.</w:t>
      </w:r>
    </w:p>
    <w:p w:rsidR="003325C6" w:rsidRPr="00DE2586" w:rsidRDefault="003325C6" w:rsidP="000B2EA4">
      <w:pPr>
        <w:pStyle w:val="libNormal"/>
        <w:rPr>
          <w:rtl/>
        </w:rPr>
      </w:pPr>
      <w:r w:rsidRPr="00DE2586">
        <w:rPr>
          <w:rtl/>
        </w:rPr>
        <w:t>ونستفيد مِن هذا الحديث الحقائق التالية</w:t>
      </w:r>
      <w:r w:rsidR="00BC2565">
        <w:rPr>
          <w:rtl/>
        </w:rPr>
        <w:t>:</w:t>
      </w:r>
    </w:p>
    <w:p w:rsidR="003325C6" w:rsidRPr="00DE2586" w:rsidRDefault="003325C6" w:rsidP="000B2EA4">
      <w:pPr>
        <w:pStyle w:val="libNormal"/>
        <w:rPr>
          <w:rtl/>
        </w:rPr>
      </w:pPr>
      <w:r w:rsidRPr="00DE2586">
        <w:rPr>
          <w:rtl/>
        </w:rPr>
        <w:t>1</w:t>
      </w:r>
      <w:r w:rsidR="00BC2565">
        <w:rPr>
          <w:rtl/>
        </w:rPr>
        <w:t xml:space="preserve"> - </w:t>
      </w:r>
      <w:r w:rsidRPr="00DE2586">
        <w:rPr>
          <w:rtl/>
        </w:rPr>
        <w:t>إنَّ كلّ ما يأباه العَقل فليس مِن الدين في شيء</w:t>
      </w:r>
      <w:r w:rsidR="00BC2565">
        <w:rPr>
          <w:rtl/>
        </w:rPr>
        <w:t>،</w:t>
      </w:r>
      <w:r w:rsidRPr="00DE2586">
        <w:rPr>
          <w:rtl/>
        </w:rPr>
        <w:t xml:space="preserve"> وإنَّ مَن لا عقل له لا دِين له ولا حياء</w:t>
      </w:r>
      <w:r w:rsidR="00BC2565">
        <w:rPr>
          <w:rtl/>
        </w:rPr>
        <w:t>،</w:t>
      </w:r>
      <w:r w:rsidRPr="00DE2586">
        <w:rPr>
          <w:rtl/>
        </w:rPr>
        <w:t xml:space="preserve"> وإن قام الليل وصام النهار</w:t>
      </w:r>
      <w:r w:rsidR="00BC2565">
        <w:rPr>
          <w:rtl/>
        </w:rPr>
        <w:t>.</w:t>
      </w:r>
      <w:r w:rsidRPr="00DE2586">
        <w:rPr>
          <w:rtl/>
        </w:rPr>
        <w:t xml:space="preserve"> ومِن هنا قال أحد أئمة المسلمين</w:t>
      </w:r>
      <w:r w:rsidR="00BC2565">
        <w:rPr>
          <w:rtl/>
        </w:rPr>
        <w:t>:</w:t>
      </w:r>
      <w:r w:rsidRPr="00DE2586">
        <w:rPr>
          <w:rtl/>
        </w:rPr>
        <w:t xml:space="preserve"> إنَّ المقياس السليم الذي نميّز به الحديث النبوي عن غيره</w:t>
      </w:r>
      <w:r w:rsidR="00BC2565">
        <w:rPr>
          <w:rtl/>
        </w:rPr>
        <w:t>،</w:t>
      </w:r>
      <w:r w:rsidRPr="00DE2586">
        <w:rPr>
          <w:rtl/>
        </w:rPr>
        <w:t xml:space="preserve"> أن تكون له حقيقة واقعة</w:t>
      </w:r>
      <w:r w:rsidR="00BC2565">
        <w:rPr>
          <w:rtl/>
        </w:rPr>
        <w:t>،</w:t>
      </w:r>
      <w:r w:rsidRPr="00DE2586">
        <w:rPr>
          <w:rtl/>
        </w:rPr>
        <w:t xml:space="preserve"> ويكون عليه نور جلي</w:t>
      </w:r>
      <w:r w:rsidR="00BC2565">
        <w:rPr>
          <w:rtl/>
        </w:rPr>
        <w:t>،</w:t>
      </w:r>
      <w:r w:rsidRPr="00DE2586">
        <w:rPr>
          <w:rtl/>
        </w:rPr>
        <w:t xml:space="preserve"> فما لا حقيقة له لا نور عليه</w:t>
      </w:r>
      <w:r w:rsidR="00BC2565">
        <w:rPr>
          <w:rtl/>
        </w:rPr>
        <w:t>،</w:t>
      </w:r>
      <w:r w:rsidRPr="00DE2586">
        <w:rPr>
          <w:rtl/>
        </w:rPr>
        <w:t xml:space="preserve"> فهو قول الشيطان</w:t>
      </w:r>
      <w:r w:rsidR="00BC2565">
        <w:rPr>
          <w:rtl/>
        </w:rPr>
        <w:t>.</w:t>
      </w:r>
    </w:p>
    <w:p w:rsidR="003325C6" w:rsidRPr="00DE2586" w:rsidRDefault="003325C6" w:rsidP="000B2EA4">
      <w:pPr>
        <w:pStyle w:val="libNormal"/>
        <w:rPr>
          <w:rtl/>
        </w:rPr>
      </w:pPr>
      <w:r w:rsidRPr="00DE2586">
        <w:rPr>
          <w:rtl/>
        </w:rPr>
        <w:t>2</w:t>
      </w:r>
      <w:r w:rsidR="00BC2565">
        <w:rPr>
          <w:rtl/>
        </w:rPr>
        <w:t xml:space="preserve"> - </w:t>
      </w:r>
      <w:r w:rsidRPr="00DE2586">
        <w:rPr>
          <w:rtl/>
        </w:rPr>
        <w:t>ما دام الدين لا ينفك عن العقل بحال</w:t>
      </w:r>
      <w:r w:rsidR="00BC2565">
        <w:rPr>
          <w:rtl/>
        </w:rPr>
        <w:t>،</w:t>
      </w:r>
      <w:r w:rsidRPr="00DE2586">
        <w:rPr>
          <w:rtl/>
        </w:rPr>
        <w:t xml:space="preserve"> فسدُّ باب الاجتهاد يكون سداً لباب الدين</w:t>
      </w:r>
      <w:r w:rsidR="00BC2565">
        <w:rPr>
          <w:rtl/>
        </w:rPr>
        <w:t>؛</w:t>
      </w:r>
      <w:r w:rsidRPr="00DE2586">
        <w:rPr>
          <w:rtl/>
        </w:rPr>
        <w:t xml:space="preserve"> لأنَّ الاجتهاد معناه انطلاق العقل</w:t>
      </w:r>
      <w:r w:rsidR="00BC2565">
        <w:rPr>
          <w:rtl/>
        </w:rPr>
        <w:t>،</w:t>
      </w:r>
      <w:r w:rsidRPr="00DE2586">
        <w:rPr>
          <w:rtl/>
        </w:rPr>
        <w:t xml:space="preserve"> وإفساح المجال لاستنتاج الفروع</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مِن أصولها</w:t>
      </w:r>
      <w:r w:rsidR="00BC2565">
        <w:rPr>
          <w:rtl/>
        </w:rPr>
        <w:t>،</w:t>
      </w:r>
      <w:r w:rsidRPr="00DE2586">
        <w:rPr>
          <w:rtl/>
        </w:rPr>
        <w:t xml:space="preserve"> فإذا حجرنا على العقل حجرنا على الدين بحكم التلازم بينهما</w:t>
      </w:r>
      <w:r w:rsidR="00BC2565">
        <w:rPr>
          <w:rtl/>
        </w:rPr>
        <w:t>،</w:t>
      </w:r>
      <w:r w:rsidRPr="00DE2586">
        <w:rPr>
          <w:rtl/>
        </w:rPr>
        <w:t xml:space="preserve"> وبكلمة</w:t>
      </w:r>
      <w:r w:rsidR="00BC2565">
        <w:rPr>
          <w:rtl/>
        </w:rPr>
        <w:t>:</w:t>
      </w:r>
      <w:r w:rsidRPr="00DE2586">
        <w:rPr>
          <w:rtl/>
        </w:rPr>
        <w:t xml:space="preserve"> إذا قلنا بسدّ باب الاجتهاد يلزمنا واحد مِن أمرين لا ثالث لهما</w:t>
      </w:r>
      <w:r w:rsidR="00BC2565">
        <w:rPr>
          <w:rtl/>
        </w:rPr>
        <w:t>،</w:t>
      </w:r>
      <w:r w:rsidRPr="00DE2586">
        <w:rPr>
          <w:rtl/>
        </w:rPr>
        <w:t xml:space="preserve"> ولا مناص مِن الالتزام بأحدهما</w:t>
      </w:r>
      <w:r w:rsidR="00BC2565">
        <w:rPr>
          <w:rtl/>
        </w:rPr>
        <w:t>،</w:t>
      </w:r>
      <w:r w:rsidRPr="00DE2586">
        <w:rPr>
          <w:rtl/>
        </w:rPr>
        <w:t xml:space="preserve"> إمّا أن نسدّ باب الدين كما سددنا باب الاجتهاد</w:t>
      </w:r>
      <w:r w:rsidR="00BC2565">
        <w:rPr>
          <w:rtl/>
        </w:rPr>
        <w:t>،</w:t>
      </w:r>
      <w:r w:rsidRPr="00DE2586">
        <w:rPr>
          <w:rtl/>
        </w:rPr>
        <w:t xml:space="preserve"> وإمّا أن نقول</w:t>
      </w:r>
      <w:r w:rsidR="00BC2565">
        <w:rPr>
          <w:rtl/>
        </w:rPr>
        <w:t>:</w:t>
      </w:r>
      <w:r w:rsidRPr="00DE2586">
        <w:rPr>
          <w:rtl/>
        </w:rPr>
        <w:t xml:space="preserve"> إنَّ العقل لا يدعم الدين</w:t>
      </w:r>
      <w:r w:rsidR="00BC2565">
        <w:rPr>
          <w:rtl/>
        </w:rPr>
        <w:t>،</w:t>
      </w:r>
      <w:r w:rsidRPr="00DE2586">
        <w:rPr>
          <w:rtl/>
        </w:rPr>
        <w:t xml:space="preserve"> ولا يقرّ حُكماً مِن أحكامه</w:t>
      </w:r>
      <w:r w:rsidR="00BC2565">
        <w:rPr>
          <w:rtl/>
        </w:rPr>
        <w:t>،</w:t>
      </w:r>
      <w:r w:rsidRPr="00DE2586">
        <w:rPr>
          <w:rtl/>
        </w:rPr>
        <w:t xml:space="preserve"> وكلاهما بعيد عن منطق الشرع والواقع</w:t>
      </w:r>
      <w:r w:rsidR="00BC2565">
        <w:rPr>
          <w:rtl/>
        </w:rPr>
        <w:t>.</w:t>
      </w:r>
    </w:p>
    <w:p w:rsidR="003325C6" w:rsidRPr="00DE2586" w:rsidRDefault="003325C6" w:rsidP="000B2EA4">
      <w:pPr>
        <w:pStyle w:val="libNormal"/>
        <w:rPr>
          <w:rtl/>
        </w:rPr>
      </w:pPr>
      <w:r w:rsidRPr="00DE2586">
        <w:rPr>
          <w:rtl/>
        </w:rPr>
        <w:t>3</w:t>
      </w:r>
      <w:r w:rsidR="00BC2565">
        <w:rPr>
          <w:rtl/>
        </w:rPr>
        <w:t xml:space="preserve"> - </w:t>
      </w:r>
      <w:r w:rsidRPr="00DE2586">
        <w:rPr>
          <w:rtl/>
        </w:rPr>
        <w:t xml:space="preserve">إنَّ </w:t>
      </w:r>
      <w:r w:rsidR="00BC2565">
        <w:rPr>
          <w:rtl/>
        </w:rPr>
        <w:t>(</w:t>
      </w:r>
      <w:r w:rsidRPr="00DE2586">
        <w:rPr>
          <w:rtl/>
        </w:rPr>
        <w:t>العالِم</w:t>
      </w:r>
      <w:r w:rsidR="00BC2565">
        <w:rPr>
          <w:rtl/>
        </w:rPr>
        <w:t>)</w:t>
      </w:r>
      <w:r w:rsidRPr="00DE2586">
        <w:rPr>
          <w:rtl/>
        </w:rPr>
        <w:t xml:space="preserve"> الذي يتعصّب لمذهب</w:t>
      </w:r>
      <w:r w:rsidR="00BC2565">
        <w:rPr>
          <w:rtl/>
        </w:rPr>
        <w:t xml:space="preserve"> - </w:t>
      </w:r>
      <w:r w:rsidRPr="00DE2586">
        <w:rPr>
          <w:rtl/>
        </w:rPr>
        <w:t>أيّ مذهب</w:t>
      </w:r>
      <w:r w:rsidR="00BC2565">
        <w:rPr>
          <w:rtl/>
        </w:rPr>
        <w:t xml:space="preserve"> - </w:t>
      </w:r>
      <w:r w:rsidRPr="00DE2586">
        <w:rPr>
          <w:rtl/>
        </w:rPr>
        <w:t>هو أسوأ حالاً مِن الجاهل</w:t>
      </w:r>
      <w:r w:rsidR="00BC2565">
        <w:rPr>
          <w:rtl/>
        </w:rPr>
        <w:t>؛</w:t>
      </w:r>
      <w:r w:rsidRPr="00DE2586">
        <w:rPr>
          <w:rtl/>
        </w:rPr>
        <w:t xml:space="preserve"> ذلك لأنّه لَم يتعصّب</w:t>
      </w:r>
      <w:r w:rsidR="00BC2565">
        <w:rPr>
          <w:rtl/>
        </w:rPr>
        <w:t>،</w:t>
      </w:r>
      <w:r w:rsidRPr="00DE2586">
        <w:rPr>
          <w:rtl/>
        </w:rPr>
        <w:t xml:space="preserve"> والحال هذه للدين والإسلام</w:t>
      </w:r>
      <w:r w:rsidR="00BC2565">
        <w:rPr>
          <w:rtl/>
        </w:rPr>
        <w:t>،</w:t>
      </w:r>
      <w:r w:rsidRPr="00DE2586">
        <w:rPr>
          <w:rtl/>
        </w:rPr>
        <w:t xml:space="preserve"> وإنّما تعصّب للفرد</w:t>
      </w:r>
      <w:r w:rsidR="00BC2565">
        <w:rPr>
          <w:rtl/>
        </w:rPr>
        <w:t>،</w:t>
      </w:r>
      <w:r w:rsidRPr="00DE2586">
        <w:rPr>
          <w:rtl/>
        </w:rPr>
        <w:t xml:space="preserve"> لصاحب المذهب بالذات ما دام العقل لا يحتّم متابعته بالخصوص</w:t>
      </w:r>
      <w:r w:rsidR="00BC2565">
        <w:rPr>
          <w:rtl/>
        </w:rPr>
        <w:t>،</w:t>
      </w:r>
      <w:r w:rsidRPr="00DE2586">
        <w:rPr>
          <w:rtl/>
        </w:rPr>
        <w:t xml:space="preserve"> كما أنّ مخالفة المذهب ليست مخالفة لواقع الإسلام وحقيقته</w:t>
      </w:r>
      <w:r w:rsidR="00BC2565">
        <w:rPr>
          <w:rtl/>
        </w:rPr>
        <w:t>،</w:t>
      </w:r>
      <w:r w:rsidRPr="00DE2586">
        <w:rPr>
          <w:rtl/>
        </w:rPr>
        <w:t xml:space="preserve"> بل لصاحب المذهب</w:t>
      </w:r>
      <w:r w:rsidR="00BC2565">
        <w:rPr>
          <w:rtl/>
        </w:rPr>
        <w:t>،</w:t>
      </w:r>
      <w:r w:rsidRPr="00DE2586">
        <w:rPr>
          <w:rtl/>
        </w:rPr>
        <w:t xml:space="preserve"> وبالأصح للصورة الذهنية التي تَصوّرها عن الإسلام</w:t>
      </w:r>
      <w:r w:rsidR="00BC2565">
        <w:rPr>
          <w:rtl/>
        </w:rPr>
        <w:t>.</w:t>
      </w:r>
    </w:p>
    <w:p w:rsidR="003325C6" w:rsidRPr="00DE2586" w:rsidRDefault="003325C6" w:rsidP="000B2EA4">
      <w:pPr>
        <w:pStyle w:val="libNormal"/>
        <w:rPr>
          <w:rtl/>
        </w:rPr>
      </w:pPr>
      <w:r w:rsidRPr="00DE2586">
        <w:rPr>
          <w:rtl/>
        </w:rPr>
        <w:t>ومهما يكن</w:t>
      </w:r>
      <w:r w:rsidR="00BC2565">
        <w:rPr>
          <w:rtl/>
        </w:rPr>
        <w:t>،</w:t>
      </w:r>
      <w:r w:rsidRPr="00DE2586">
        <w:rPr>
          <w:rtl/>
        </w:rPr>
        <w:t xml:space="preserve"> فكلّنا يعلم أنّه لَم يكن في الصدر الأوّل مذاهب وفِرق حين كان الإسلام صفواً مِن كلّ شائبة</w:t>
      </w:r>
      <w:r w:rsidR="00BC2565">
        <w:rPr>
          <w:rtl/>
        </w:rPr>
        <w:t>،</w:t>
      </w:r>
      <w:r w:rsidRPr="00DE2586">
        <w:rPr>
          <w:rtl/>
        </w:rPr>
        <w:t xml:space="preserve"> وكان المسلمون في طليعة الأمم</w:t>
      </w:r>
      <w:r w:rsidR="00BC2565">
        <w:rPr>
          <w:rtl/>
        </w:rPr>
        <w:t>،</w:t>
      </w:r>
      <w:r w:rsidRPr="00DE2586">
        <w:rPr>
          <w:rtl/>
        </w:rPr>
        <w:t xml:space="preserve"> ويعلم أيضاً عِلم اليقين أنّ هذه الفرق والمذاهب باعدتْ بين المسلمين</w:t>
      </w:r>
      <w:r w:rsidR="00BC2565">
        <w:rPr>
          <w:rtl/>
        </w:rPr>
        <w:t>،</w:t>
      </w:r>
      <w:r w:rsidRPr="00DE2586">
        <w:rPr>
          <w:rtl/>
        </w:rPr>
        <w:t xml:space="preserve"> وأقامت بينهم حواجز وفواصل حالت دون قوّتهم وسيرهم في سبيل واحدة لغاية واحدة</w:t>
      </w:r>
      <w:r w:rsidR="00BC2565">
        <w:rPr>
          <w:rtl/>
        </w:rPr>
        <w:t>،</w:t>
      </w:r>
      <w:r w:rsidRPr="00DE2586">
        <w:rPr>
          <w:rtl/>
        </w:rPr>
        <w:t xml:space="preserve"> وإنّ المستعمرين وأعداء الإسلام وجدوا في هذه التفرقة خير الفرص للاستغلال وإثارة الفتن</w:t>
      </w:r>
      <w:r w:rsidR="00BC2565">
        <w:rPr>
          <w:rtl/>
        </w:rPr>
        <w:t>.</w:t>
      </w:r>
      <w:r w:rsidRPr="00DE2586">
        <w:rPr>
          <w:rtl/>
        </w:rPr>
        <w:t xml:space="preserve"> وما سيطر الغرب على الشرق</w:t>
      </w:r>
      <w:r w:rsidR="00BC2565">
        <w:rPr>
          <w:rtl/>
        </w:rPr>
        <w:t>،</w:t>
      </w:r>
      <w:r w:rsidRPr="00DE2586">
        <w:rPr>
          <w:rtl/>
        </w:rPr>
        <w:t xml:space="preserve"> وبلغ النهاية في استغلاله واستذلاله إلاّ عن طريق الفُرقة وتفتيت القوى</w:t>
      </w:r>
      <w:r w:rsidR="00BC2565">
        <w:rPr>
          <w:rtl/>
        </w:rPr>
        <w:t>.</w:t>
      </w:r>
    </w:p>
    <w:p w:rsidR="003325C6" w:rsidRPr="00DE2586" w:rsidRDefault="003325C6" w:rsidP="000B2EA4">
      <w:pPr>
        <w:pStyle w:val="libNormal"/>
        <w:rPr>
          <w:rtl/>
        </w:rPr>
      </w:pPr>
      <w:r w:rsidRPr="00DE2586">
        <w:rPr>
          <w:rtl/>
        </w:rPr>
        <w:t>لهذا كلّه نشأ في عقول القادة المخلصين فكرة توحيد الكلمة وتماسك الجماعة الإسلامية</w:t>
      </w:r>
      <w:r w:rsidR="00BC2565">
        <w:rPr>
          <w:rtl/>
        </w:rPr>
        <w:t>،</w:t>
      </w:r>
      <w:r w:rsidRPr="00DE2586">
        <w:rPr>
          <w:rtl/>
        </w:rPr>
        <w:t xml:space="preserve"> والعمل لها بشتّى الوسائل</w:t>
      </w:r>
      <w:r w:rsidR="00BC2565">
        <w:rPr>
          <w:rtl/>
        </w:rPr>
        <w:t>،</w:t>
      </w:r>
      <w:r w:rsidRPr="00DE2586">
        <w:rPr>
          <w:rtl/>
        </w:rPr>
        <w:t xml:space="preserve"> ومِن هذه الوسائل</w:t>
      </w:r>
      <w:r w:rsidR="00BC2565">
        <w:rPr>
          <w:rtl/>
        </w:rPr>
        <w:t>:</w:t>
      </w:r>
      <w:r w:rsidRPr="00DE2586">
        <w:rPr>
          <w:rtl/>
        </w:rPr>
        <w:t xml:space="preserve"> فتح باب الاجتهاد</w:t>
      </w:r>
      <w:r w:rsidR="00BC2565">
        <w:rPr>
          <w:rtl/>
        </w:rPr>
        <w:t>،</w:t>
      </w:r>
      <w:r w:rsidRPr="00DE2586">
        <w:rPr>
          <w:rtl/>
        </w:rPr>
        <w:t xml:space="preserve"> والقضاء على طغيان التبعية لمذهب معيّن</w:t>
      </w:r>
      <w:r w:rsidR="00BC2565">
        <w:rPr>
          <w:rtl/>
        </w:rPr>
        <w:t>.</w:t>
      </w:r>
    </w:p>
    <w:p w:rsidR="003325C6" w:rsidRPr="00DE2586" w:rsidRDefault="003325C6" w:rsidP="000B2EA4">
      <w:pPr>
        <w:pStyle w:val="libNormal"/>
        <w:rPr>
          <w:rtl/>
        </w:rPr>
      </w:pPr>
      <w:r w:rsidRPr="00DE2586">
        <w:rPr>
          <w:rtl/>
        </w:rPr>
        <w:t>والمعروف بين المتفقّهين أنّ السبب الموجب لسدّ باب الاجتهاد أنّ فتْحه على مصراعيه أحدثَ اضطراباً وفوضى</w:t>
      </w:r>
      <w:r w:rsidR="00BC2565">
        <w:rPr>
          <w:rtl/>
        </w:rPr>
        <w:t>،</w:t>
      </w:r>
      <w:r w:rsidRPr="00DE2586">
        <w:rPr>
          <w:rtl/>
        </w:rPr>
        <w:t xml:space="preserve"> حيث تطاول إليه الصغار مِن طلاّب العِلم</w:t>
      </w:r>
      <w:r w:rsidR="00BC2565">
        <w:rPr>
          <w:rtl/>
        </w:rPr>
        <w:t>،</w:t>
      </w:r>
      <w:r w:rsidRPr="00DE2586">
        <w:rPr>
          <w:rtl/>
        </w:rPr>
        <w:t xml:space="preserve"> وادّعاه مَن ليس له بأهل</w:t>
      </w:r>
      <w:r w:rsidR="00BC2565">
        <w:rPr>
          <w:rtl/>
        </w:rPr>
        <w:t>،</w:t>
      </w:r>
      <w:r w:rsidRPr="00DE2586">
        <w:rPr>
          <w:rtl/>
        </w:rPr>
        <w:t xml:space="preserve"> حتّى استامه كلّ مفلِس</w:t>
      </w:r>
      <w:r w:rsidR="00BC2565">
        <w:rPr>
          <w:rtl/>
        </w:rPr>
        <w:t>،</w:t>
      </w:r>
      <w:r w:rsidRPr="00DE2586">
        <w:rPr>
          <w:rtl/>
        </w:rPr>
        <w:t xml:space="preserve"> أي أنّ </w:t>
      </w:r>
      <w:r w:rsidR="00BC2565">
        <w:rPr>
          <w:rtl/>
        </w:rPr>
        <w:t>(</w:t>
      </w:r>
      <w:r w:rsidRPr="00DE2586">
        <w:rPr>
          <w:rtl/>
        </w:rPr>
        <w:t>المصلحين</w:t>
      </w:r>
      <w:r w:rsidR="00BC2565">
        <w:rPr>
          <w:rtl/>
        </w:rPr>
        <w:t>)</w:t>
      </w:r>
      <w:r w:rsidRPr="00DE2586">
        <w:rPr>
          <w:rtl/>
        </w:rPr>
        <w:t xml:space="preserve"> داووا المرض بالقضاء على المريض</w:t>
      </w:r>
      <w:r w:rsidR="00BC2565">
        <w:rPr>
          <w:rtl/>
        </w:rPr>
        <w:t>،</w:t>
      </w:r>
      <w:r w:rsidRPr="00DE2586">
        <w:rPr>
          <w:rtl/>
        </w:rPr>
        <w:t xml:space="preserve"> لا باستئصال الداء</w:t>
      </w:r>
      <w:r w:rsidR="00BC2565">
        <w:rPr>
          <w:rtl/>
        </w:rPr>
        <w:t>!</w:t>
      </w:r>
    </w:p>
    <w:p w:rsidR="003325C6" w:rsidRPr="00DE2586" w:rsidRDefault="003325C6" w:rsidP="000B2EA4">
      <w:pPr>
        <w:pStyle w:val="libNormal"/>
        <w:rPr>
          <w:rtl/>
        </w:rPr>
      </w:pPr>
      <w:r w:rsidRPr="00DE2586">
        <w:rPr>
          <w:rtl/>
        </w:rPr>
        <w:t>هذا ما سطّره الأوّلون في كتبهم</w:t>
      </w:r>
      <w:r w:rsidR="00BC2565">
        <w:rPr>
          <w:rtl/>
        </w:rPr>
        <w:t>،</w:t>
      </w:r>
      <w:r w:rsidRPr="00DE2586">
        <w:rPr>
          <w:rtl/>
        </w:rPr>
        <w:t xml:space="preserve"> وردّده المتأخّرون على ألسنتهم مِن دون</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تحقيق وتمحيص</w:t>
      </w:r>
      <w:r w:rsidR="00BC2565">
        <w:rPr>
          <w:rtl/>
        </w:rPr>
        <w:t>،</w:t>
      </w:r>
      <w:r w:rsidRPr="00DE2586">
        <w:rPr>
          <w:rtl/>
        </w:rPr>
        <w:t xml:space="preserve"> أمّا أنا فأميلُ إلى أنّ السبب الوحيد لسدّ باب الاجتهاد هو تخوّف الحاكم الظالم مِن حرّية الرأي والقول على نفسه وعرشه</w:t>
      </w:r>
      <w:r w:rsidR="00BC2565">
        <w:rPr>
          <w:rtl/>
        </w:rPr>
        <w:t>،</w:t>
      </w:r>
      <w:r w:rsidRPr="00DE2586">
        <w:rPr>
          <w:rtl/>
        </w:rPr>
        <w:t xml:space="preserve"> فاحتال وتذرّع بحماية الدين</w:t>
      </w:r>
      <w:r w:rsidR="00BC2565">
        <w:rPr>
          <w:rtl/>
        </w:rPr>
        <w:t xml:space="preserve"> - </w:t>
      </w:r>
      <w:r w:rsidRPr="00DE2586">
        <w:rPr>
          <w:rtl/>
        </w:rPr>
        <w:t>كما هي عادته</w:t>
      </w:r>
      <w:r w:rsidR="00BC2565">
        <w:rPr>
          <w:rtl/>
        </w:rPr>
        <w:t xml:space="preserve"> -؛</w:t>
      </w:r>
      <w:r w:rsidRPr="00DE2586">
        <w:rPr>
          <w:rtl/>
        </w:rPr>
        <w:t xml:space="preserve"> لينكّل بكلّ حر يأبى التعاون مع دولته على الفسق والفجور</w:t>
      </w:r>
      <w:r w:rsidR="00BC2565">
        <w:rPr>
          <w:rtl/>
        </w:rPr>
        <w:t>.</w:t>
      </w:r>
    </w:p>
    <w:p w:rsidR="003325C6" w:rsidRPr="00DE2586" w:rsidRDefault="003325C6" w:rsidP="000B2EA4">
      <w:pPr>
        <w:pStyle w:val="libNormal"/>
        <w:rPr>
          <w:rtl/>
        </w:rPr>
      </w:pPr>
      <w:r w:rsidRPr="00DE2586">
        <w:rPr>
          <w:rtl/>
        </w:rPr>
        <w:t>ولا أدلّ على هذه الحقيقة</w:t>
      </w:r>
      <w:r w:rsidR="009B0251">
        <w:rPr>
          <w:rtl/>
        </w:rPr>
        <w:t xml:space="preserve"> </w:t>
      </w:r>
      <w:r w:rsidRPr="00DE2586">
        <w:rPr>
          <w:rtl/>
        </w:rPr>
        <w:t>مِن أنّ الدعوة إلى فتح باب الاجتهاد لَم تبرز إلى الوجود إلاّ حين ضعُفتْ السيطرة الأجنبية والرجعية</w:t>
      </w:r>
      <w:r w:rsidR="00BC2565">
        <w:rPr>
          <w:rtl/>
        </w:rPr>
        <w:t>،</w:t>
      </w:r>
      <w:r w:rsidRPr="00DE2586">
        <w:rPr>
          <w:rtl/>
        </w:rPr>
        <w:t xml:space="preserve"> وما زال تحقّقها رهناً بتحقق الحرية بأكمل معانيها</w:t>
      </w:r>
      <w:r w:rsidR="00BC2565">
        <w:rPr>
          <w:rtl/>
        </w:rPr>
        <w:t>.</w:t>
      </w:r>
    </w:p>
    <w:p w:rsidR="003325C6" w:rsidRPr="00DE2586" w:rsidRDefault="003325C6" w:rsidP="000B2EA4">
      <w:pPr>
        <w:pStyle w:val="libNormal"/>
        <w:rPr>
          <w:rtl/>
        </w:rPr>
      </w:pPr>
      <w:r w:rsidRPr="00DE2586">
        <w:rPr>
          <w:rtl/>
        </w:rPr>
        <w:t>وبَعد</w:t>
      </w:r>
      <w:r w:rsidR="00BC2565">
        <w:rPr>
          <w:rtl/>
        </w:rPr>
        <w:t>،</w:t>
      </w:r>
      <w:r w:rsidRPr="00DE2586">
        <w:rPr>
          <w:rtl/>
        </w:rPr>
        <w:t xml:space="preserve"> فإنّ كلاًّ مِن التقليد والخضوع للطامعين رقُّ وعبودية</w:t>
      </w:r>
      <w:r w:rsidR="00BC2565">
        <w:rPr>
          <w:rtl/>
        </w:rPr>
        <w:t>،</w:t>
      </w:r>
      <w:r w:rsidRPr="00DE2586">
        <w:rPr>
          <w:rtl/>
        </w:rPr>
        <w:t xml:space="preserve"> وقد عشنا معهما زمناً طويلاً</w:t>
      </w:r>
      <w:r w:rsidR="00BC2565">
        <w:rPr>
          <w:rtl/>
        </w:rPr>
        <w:t>،</w:t>
      </w:r>
      <w:r w:rsidRPr="00DE2586">
        <w:rPr>
          <w:rtl/>
        </w:rPr>
        <w:t xml:space="preserve"> وآنَ لنا أن نعيش أحراراً في أفكارنا</w:t>
      </w:r>
      <w:r w:rsidR="00BC2565">
        <w:rPr>
          <w:rtl/>
        </w:rPr>
        <w:t>،</w:t>
      </w:r>
      <w:r w:rsidRPr="00DE2586">
        <w:rPr>
          <w:rtl/>
        </w:rPr>
        <w:t xml:space="preserve"> كما نعيش أحراراً في بلادنا</w:t>
      </w:r>
      <w:r w:rsidR="00BC2565">
        <w:rPr>
          <w:rtl/>
        </w:rPr>
        <w:t>،</w:t>
      </w:r>
      <w:r w:rsidRPr="00DE2586">
        <w:rPr>
          <w:rtl/>
        </w:rPr>
        <w:t xml:space="preserve"> وندَع التقليد لمذهب خاص وقول معيّن</w:t>
      </w:r>
      <w:r w:rsidR="00BC2565">
        <w:rPr>
          <w:rtl/>
        </w:rPr>
        <w:t>،</w:t>
      </w:r>
      <w:r w:rsidRPr="00DE2586">
        <w:rPr>
          <w:rtl/>
        </w:rPr>
        <w:t xml:space="preserve"> ونختار مِن اجتهادات جميع المذاهب ما يتّفق مع تطوّر الحياة ويُسر الشريعة</w:t>
      </w:r>
      <w:r w:rsidR="00BC2565">
        <w:rPr>
          <w:rtl/>
        </w:rPr>
        <w:t>،</w:t>
      </w:r>
      <w:r w:rsidRPr="00DE2586">
        <w:rPr>
          <w:rtl/>
        </w:rPr>
        <w:t xml:space="preserve"> وإذا لَم يكن التخيّر مِن المذاهب اجتهاداً مطلقاً فإنّه على كلّ حال ضرب مِن الاجتهاد</w:t>
      </w:r>
      <w:r w:rsidR="00BC2565">
        <w:rPr>
          <w:rtl/>
        </w:rPr>
        <w:t>.</w:t>
      </w:r>
    </w:p>
    <w:p w:rsidR="003325C6" w:rsidRPr="00DE2586" w:rsidRDefault="003325C6" w:rsidP="000B2EA4">
      <w:pPr>
        <w:pStyle w:val="libNormal"/>
        <w:rPr>
          <w:rtl/>
        </w:rPr>
      </w:pPr>
      <w:r w:rsidRPr="00DE2586">
        <w:rPr>
          <w:rtl/>
        </w:rPr>
        <w:t>على هذا الأساس</w:t>
      </w:r>
      <w:r w:rsidR="00BC2565">
        <w:rPr>
          <w:rtl/>
        </w:rPr>
        <w:t xml:space="preserve"> - </w:t>
      </w:r>
      <w:r w:rsidRPr="00DE2586">
        <w:rPr>
          <w:rtl/>
        </w:rPr>
        <w:t>أساس التمهيد للتخيّر مِن جميع المذاهب</w:t>
      </w:r>
      <w:r w:rsidR="00BC2565">
        <w:rPr>
          <w:rtl/>
        </w:rPr>
        <w:t xml:space="preserve"> - </w:t>
      </w:r>
      <w:r w:rsidRPr="00DE2586">
        <w:rPr>
          <w:rtl/>
        </w:rPr>
        <w:t>عزمتُ على وضع هذا الكتاب</w:t>
      </w:r>
      <w:r w:rsidR="00BC2565">
        <w:rPr>
          <w:rtl/>
        </w:rPr>
        <w:t>،</w:t>
      </w:r>
      <w:r w:rsidRPr="00DE2586">
        <w:rPr>
          <w:rtl/>
        </w:rPr>
        <w:t xml:space="preserve"> ملخِّصاً فيه أقوال المذاهب الخمسة</w:t>
      </w:r>
      <w:r w:rsidR="00BC2565">
        <w:rPr>
          <w:rtl/>
        </w:rPr>
        <w:t>:</w:t>
      </w:r>
      <w:r w:rsidRPr="00DE2586">
        <w:rPr>
          <w:rtl/>
        </w:rPr>
        <w:t xml:space="preserve"> </w:t>
      </w:r>
      <w:r w:rsidR="00BC2565">
        <w:rPr>
          <w:rtl/>
        </w:rPr>
        <w:t>(</w:t>
      </w:r>
      <w:r w:rsidRPr="00DE2586">
        <w:rPr>
          <w:rtl/>
        </w:rPr>
        <w:t>الجعفري والحنفي والمالكي والشافعي والحنبلي</w:t>
      </w:r>
      <w:r w:rsidR="00BC2565">
        <w:rPr>
          <w:rtl/>
        </w:rPr>
        <w:t>)</w:t>
      </w:r>
      <w:r w:rsidRPr="00DE2586">
        <w:rPr>
          <w:rtl/>
        </w:rPr>
        <w:t xml:space="preserve"> مِن مصادرها</w:t>
      </w:r>
      <w:r w:rsidR="00BC2565">
        <w:rPr>
          <w:rtl/>
        </w:rPr>
        <w:t>.</w:t>
      </w:r>
      <w:r w:rsidRPr="00DE2586">
        <w:rPr>
          <w:rtl/>
        </w:rPr>
        <w:t xml:space="preserve"> وكما أنّ في أقوال المذاهب ما يتفق مع الحياة ويحقّق العدالة</w:t>
      </w:r>
      <w:r w:rsidR="00BC2565">
        <w:rPr>
          <w:rtl/>
        </w:rPr>
        <w:t>،</w:t>
      </w:r>
      <w:r w:rsidRPr="00DE2586">
        <w:rPr>
          <w:rtl/>
        </w:rPr>
        <w:t xml:space="preserve"> فإنّ فيها ما يجب ستره والإعراض عنه</w:t>
      </w:r>
      <w:r w:rsidR="00BC2565">
        <w:rPr>
          <w:rtl/>
        </w:rPr>
        <w:t>؛</w:t>
      </w:r>
      <w:r w:rsidRPr="00DE2586">
        <w:rPr>
          <w:rtl/>
        </w:rPr>
        <w:t xml:space="preserve"> لذا أعرضتُ عن هذه ضناً بكرامة الفقه والفقهاء</w:t>
      </w:r>
      <w:r w:rsidR="00BC2565">
        <w:rPr>
          <w:rtl/>
        </w:rPr>
        <w:t>،</w:t>
      </w:r>
      <w:r w:rsidRPr="00DE2586">
        <w:rPr>
          <w:rtl/>
        </w:rPr>
        <w:t xml:space="preserve"> ونشرتُ تلك محاولاً ما استطعت أن أسهّلَ فهمها على الطالب</w:t>
      </w:r>
      <w:r w:rsidR="00BC2565">
        <w:rPr>
          <w:rtl/>
        </w:rPr>
        <w:t>،</w:t>
      </w:r>
      <w:r w:rsidRPr="00DE2586">
        <w:rPr>
          <w:rtl/>
        </w:rPr>
        <w:t xml:space="preserve"> وأعرضها عرضاً موجزاً واضحاً</w:t>
      </w:r>
      <w:r w:rsidR="00BC2565">
        <w:rPr>
          <w:rtl/>
        </w:rPr>
        <w:t>.</w:t>
      </w:r>
      <w:r w:rsidRPr="00DE2586">
        <w:rPr>
          <w:rtl/>
        </w:rPr>
        <w:t xml:space="preserve"> وقد لاقيت في هذه السبيل ما يلاقيه كلّ مَن يبغي الترجمة والنقل مِن لغة أجنبية إلى لغته</w:t>
      </w:r>
      <w:r w:rsidR="00BC2565">
        <w:rPr>
          <w:rtl/>
        </w:rPr>
        <w:t>،</w:t>
      </w:r>
      <w:r w:rsidRPr="00DE2586">
        <w:rPr>
          <w:rtl/>
        </w:rPr>
        <w:t xml:space="preserve"> فإنّ الفَرق بين أسلوب التأليف القديم والتأليف الجديد كالفرق بين اللغة العربية واللغة الأجنبية</w:t>
      </w:r>
      <w:r w:rsidR="00BC2565">
        <w:rPr>
          <w:rtl/>
        </w:rPr>
        <w:t>.</w:t>
      </w:r>
    </w:p>
    <w:p w:rsidR="003325C6" w:rsidRPr="00DE2586" w:rsidRDefault="003325C6" w:rsidP="000B2EA4">
      <w:pPr>
        <w:pStyle w:val="libNormal"/>
        <w:rPr>
          <w:rtl/>
        </w:rPr>
      </w:pPr>
      <w:r w:rsidRPr="00DE2586">
        <w:rPr>
          <w:rtl/>
        </w:rPr>
        <w:t>مررت بالمكتبات كعادتي في كلّ يوم أبحث عن جديد أخرجتْه المطابع</w:t>
      </w:r>
      <w:r w:rsidR="00BC2565">
        <w:rPr>
          <w:rtl/>
        </w:rPr>
        <w:t>،</w:t>
      </w:r>
      <w:r w:rsidRPr="00DE2586">
        <w:rPr>
          <w:rtl/>
        </w:rPr>
        <w:t xml:space="preserve"> فرأيت فيها طالباً مِن أفراد البعثة التونسية</w:t>
      </w:r>
      <w:r w:rsidR="00BC2565">
        <w:rPr>
          <w:rtl/>
        </w:rPr>
        <w:t xml:space="preserve"> - </w:t>
      </w:r>
      <w:r w:rsidRPr="00DE2586">
        <w:rPr>
          <w:rtl/>
        </w:rPr>
        <w:t>الذين يتخصصون في الجامعة اللبنانية</w:t>
      </w:r>
      <w:r w:rsidR="00BC2565">
        <w:rPr>
          <w:rtl/>
        </w:rPr>
        <w:t xml:space="preserve"> - </w:t>
      </w:r>
      <w:r w:rsidRPr="00DE2586">
        <w:rPr>
          <w:rtl/>
        </w:rPr>
        <w:t>ينظر الكتب ويقلّبها</w:t>
      </w:r>
      <w:r w:rsidR="00BC2565">
        <w:rPr>
          <w:rtl/>
        </w:rPr>
        <w:t>،</w:t>
      </w:r>
      <w:r w:rsidRPr="00DE2586">
        <w:rPr>
          <w:rtl/>
        </w:rPr>
        <w:t xml:space="preserve"> وحين رأى في يدي كتاب </w:t>
      </w:r>
      <w:r w:rsidR="00BC2565">
        <w:rPr>
          <w:rtl/>
        </w:rPr>
        <w:t>(</w:t>
      </w:r>
      <w:r w:rsidRPr="00DE2586">
        <w:rPr>
          <w:rtl/>
        </w:rPr>
        <w:t>علي والقرآن</w:t>
      </w:r>
      <w:r w:rsidR="00BC2565">
        <w:rPr>
          <w:rtl/>
        </w:rPr>
        <w:t>)</w:t>
      </w:r>
      <w:r w:rsidRPr="00DE2586">
        <w:rPr>
          <w:rtl/>
        </w:rPr>
        <w:t xml:space="preserve"> استأذن بالنظر إليه</w:t>
      </w:r>
      <w:r w:rsidR="00BC2565">
        <w:rPr>
          <w:rtl/>
        </w:rPr>
        <w:t>،</w:t>
      </w:r>
      <w:r w:rsidRPr="00DE2586">
        <w:rPr>
          <w:rtl/>
        </w:rPr>
        <w:t xml:space="preserve"> و</w:t>
      </w:r>
      <w:r w:rsidR="009B0251">
        <w:rPr>
          <w:rtl/>
        </w:rPr>
        <w:t xml:space="preserve">لما </w:t>
      </w:r>
      <w:r w:rsidRPr="00DE2586">
        <w:rPr>
          <w:rtl/>
        </w:rPr>
        <w:t xml:space="preserve">قرأ الإعلان على الغلاف عن هذا الكتاب </w:t>
      </w:r>
      <w:r w:rsidR="00BC2565">
        <w:rPr>
          <w:rtl/>
        </w:rPr>
        <w:t>(</w:t>
      </w:r>
      <w:r w:rsidRPr="00DE2586">
        <w:rPr>
          <w:rtl/>
        </w:rPr>
        <w:t>الفقه على المذاهب الخمسة</w:t>
      </w:r>
      <w:r w:rsidR="00BC2565">
        <w:rPr>
          <w:rtl/>
        </w:rPr>
        <w:t>)</w:t>
      </w:r>
      <w:r w:rsidRPr="00DE2586">
        <w:rPr>
          <w:rtl/>
        </w:rPr>
        <w:t xml:space="preserve"> استبشر</w:t>
      </w:r>
      <w:r w:rsidR="00BC2565">
        <w:rPr>
          <w:rtl/>
        </w:rPr>
        <w:t>،</w:t>
      </w:r>
      <w:r w:rsidRPr="00DE2586">
        <w:rPr>
          <w:rtl/>
        </w:rPr>
        <w:t xml:space="preserve"> وقال</w:t>
      </w:r>
      <w:r w:rsidR="00BC2565">
        <w:rPr>
          <w:rtl/>
        </w:rPr>
        <w:t>:</w:t>
      </w:r>
      <w:r w:rsidRPr="00DE2586">
        <w:rPr>
          <w:rtl/>
        </w:rPr>
        <w:t xml:space="preserve"> نحن في أشدّ الحاجة إلى مثله</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قلت له</w:t>
      </w:r>
      <w:r w:rsidR="00BC2565">
        <w:rPr>
          <w:rtl/>
        </w:rPr>
        <w:t>:</w:t>
      </w:r>
      <w:r w:rsidRPr="00DE2586">
        <w:rPr>
          <w:rtl/>
        </w:rPr>
        <w:t xml:space="preserve"> وما السبب</w:t>
      </w:r>
      <w:r w:rsidR="00BC2565">
        <w:rPr>
          <w:rtl/>
        </w:rPr>
        <w:t>؟</w:t>
      </w:r>
      <w:r w:rsidRPr="00DE2586">
        <w:rPr>
          <w:rtl/>
        </w:rPr>
        <w:t xml:space="preserve"> قال</w:t>
      </w:r>
      <w:r w:rsidR="00BC2565">
        <w:rPr>
          <w:rtl/>
        </w:rPr>
        <w:t>:</w:t>
      </w:r>
      <w:r w:rsidRPr="00DE2586">
        <w:rPr>
          <w:rtl/>
        </w:rPr>
        <w:t xml:space="preserve"> نحن في المغرب نتبع مذهب الإمام مالك</w:t>
      </w:r>
      <w:r w:rsidR="00BC2565">
        <w:rPr>
          <w:rtl/>
        </w:rPr>
        <w:t>،</w:t>
      </w:r>
      <w:r w:rsidRPr="00DE2586">
        <w:rPr>
          <w:rtl/>
        </w:rPr>
        <w:t xml:space="preserve"> وهو يشتد في مسائل يتسامح فيها غيره مِن الأئمة</w:t>
      </w:r>
      <w:r w:rsidR="00BC2565">
        <w:rPr>
          <w:rtl/>
        </w:rPr>
        <w:t>،</w:t>
      </w:r>
      <w:r w:rsidRPr="00DE2586">
        <w:rPr>
          <w:rtl/>
        </w:rPr>
        <w:t xml:space="preserve"> ونحن الشباب مهما تكن ثقافتنا واتجاهاتنا</w:t>
      </w:r>
      <w:r w:rsidR="00BC2565">
        <w:rPr>
          <w:rtl/>
        </w:rPr>
        <w:t>،</w:t>
      </w:r>
      <w:r w:rsidRPr="00DE2586">
        <w:rPr>
          <w:rtl/>
        </w:rPr>
        <w:t xml:space="preserve"> ومهما تنوعت فينا الظنون ورُمينا بالاتهامات</w:t>
      </w:r>
      <w:r w:rsidR="00BC2565">
        <w:rPr>
          <w:rtl/>
        </w:rPr>
        <w:t>،</w:t>
      </w:r>
      <w:r w:rsidRPr="00DE2586">
        <w:rPr>
          <w:rtl/>
        </w:rPr>
        <w:t xml:space="preserve"> فلا نرغب أبداً في مخالفة الإسلام والخروج عن أوامره</w:t>
      </w:r>
      <w:r w:rsidR="00BC2565">
        <w:rPr>
          <w:rtl/>
        </w:rPr>
        <w:t>،</w:t>
      </w:r>
      <w:r w:rsidRPr="00DE2586">
        <w:rPr>
          <w:rtl/>
        </w:rPr>
        <w:t xml:space="preserve"> ولكنّنا في نفس الوقت لا نريد أن يكون علينا عسر وحرجٌ في تطبيق أحكامه والالتزام بها</w:t>
      </w:r>
      <w:r w:rsidR="00BC2565">
        <w:rPr>
          <w:rtl/>
        </w:rPr>
        <w:t>؛</w:t>
      </w:r>
      <w:r w:rsidRPr="00DE2586">
        <w:rPr>
          <w:rtl/>
        </w:rPr>
        <w:t xml:space="preserve"> لذلك إذا ابتُلينا بمشكلة يتشدد فيها مالك</w:t>
      </w:r>
      <w:r w:rsidR="00BC2565">
        <w:rPr>
          <w:rtl/>
        </w:rPr>
        <w:t>،</w:t>
      </w:r>
      <w:r w:rsidRPr="00DE2586">
        <w:rPr>
          <w:rtl/>
        </w:rPr>
        <w:t xml:space="preserve"> أحببنا في أن نعرف رأي غيره فيها لعلّنا نجد فرَجاً ومخرجاً</w:t>
      </w:r>
      <w:r w:rsidR="00BC2565">
        <w:rPr>
          <w:rtl/>
        </w:rPr>
        <w:t>،</w:t>
      </w:r>
      <w:r w:rsidRPr="00DE2586">
        <w:rPr>
          <w:rtl/>
        </w:rPr>
        <w:t xml:space="preserve"> فنُقدم ونحن واثقون مِن أنّنا لَم نرتكب محرّماً</w:t>
      </w:r>
      <w:r w:rsidR="00BC2565">
        <w:rPr>
          <w:rtl/>
        </w:rPr>
        <w:t>،</w:t>
      </w:r>
      <w:r w:rsidRPr="00DE2586">
        <w:rPr>
          <w:rtl/>
        </w:rPr>
        <w:t xml:space="preserve"> غير أنّنا لا نجد السبيل إلى معرفة فقه المذاهب الأخرى</w:t>
      </w:r>
      <w:r w:rsidR="00BC2565">
        <w:rPr>
          <w:rtl/>
        </w:rPr>
        <w:t>؛</w:t>
      </w:r>
      <w:r w:rsidRPr="00DE2586">
        <w:rPr>
          <w:rtl/>
        </w:rPr>
        <w:t xml:space="preserve"> لأنّ شيوخنا يجهلون أو يتجاهلون كلّ ما يخالف الإمام مالكاً</w:t>
      </w:r>
      <w:r w:rsidR="00BC2565">
        <w:rPr>
          <w:rtl/>
        </w:rPr>
        <w:t>،</w:t>
      </w:r>
      <w:r w:rsidRPr="00DE2586">
        <w:rPr>
          <w:rtl/>
        </w:rPr>
        <w:t xml:space="preserve"> وإذا رجعنا إلى الكتب القديمة حال بيننا وبين فهمها</w:t>
      </w:r>
      <w:r w:rsidR="00BC2565">
        <w:rPr>
          <w:rtl/>
        </w:rPr>
        <w:t>:</w:t>
      </w:r>
      <w:r w:rsidRPr="00DE2586">
        <w:rPr>
          <w:rtl/>
        </w:rPr>
        <w:t xml:space="preserve"> التعقيد والغموض والتطويل الذي لا نهتدي معه إلى شيء</w:t>
      </w:r>
      <w:r w:rsidR="00BC2565">
        <w:rPr>
          <w:rtl/>
        </w:rPr>
        <w:t>،</w:t>
      </w:r>
      <w:r w:rsidRPr="00DE2586">
        <w:rPr>
          <w:rtl/>
        </w:rPr>
        <w:t xml:space="preserve"> وسنجد في كتابك ما يبتغيه كلّ شاب مِن التيسير والتسهيل</w:t>
      </w:r>
      <w:r w:rsidR="00BC2565">
        <w:rPr>
          <w:rtl/>
        </w:rPr>
        <w:t>.</w:t>
      </w:r>
    </w:p>
    <w:p w:rsidR="003325C6" w:rsidRPr="00DE2586" w:rsidRDefault="003325C6" w:rsidP="000B2EA4">
      <w:pPr>
        <w:pStyle w:val="libNormal"/>
        <w:rPr>
          <w:rtl/>
        </w:rPr>
      </w:pPr>
      <w:r w:rsidRPr="00DE2586">
        <w:rPr>
          <w:rtl/>
        </w:rPr>
        <w:t>وقد اغتبطتُ بقوله</w:t>
      </w:r>
      <w:r w:rsidR="00BC2565">
        <w:rPr>
          <w:rtl/>
        </w:rPr>
        <w:t>،</w:t>
      </w:r>
      <w:r w:rsidRPr="00DE2586">
        <w:rPr>
          <w:rtl/>
        </w:rPr>
        <w:t xml:space="preserve"> وشجّعني على المضي في إخراج بقية الأجزاء</w:t>
      </w:r>
      <w:r w:rsidR="00BC2565">
        <w:rPr>
          <w:rtl/>
        </w:rPr>
        <w:t>،</w:t>
      </w:r>
      <w:r w:rsidRPr="00DE2586">
        <w:rPr>
          <w:rtl/>
        </w:rPr>
        <w:t xml:space="preserve"> وجعلني غير آسف ولا نادم على العدول عن عزمي الأوّل</w:t>
      </w:r>
      <w:r w:rsidR="00BC2565">
        <w:rPr>
          <w:rtl/>
        </w:rPr>
        <w:t>،</w:t>
      </w:r>
      <w:r w:rsidRPr="00DE2586">
        <w:rPr>
          <w:rtl/>
        </w:rPr>
        <w:t xml:space="preserve"> حيث أردتُ في بدء الأمر أن أذكر مع كلّ قول مِن أقوال المذهب دليله الذي استند إليه صاحبه</w:t>
      </w:r>
      <w:r w:rsidR="00BC2565">
        <w:rPr>
          <w:rtl/>
        </w:rPr>
        <w:t>،</w:t>
      </w:r>
      <w:r w:rsidRPr="00DE2586">
        <w:rPr>
          <w:rtl/>
        </w:rPr>
        <w:t xml:space="preserve"> مِن</w:t>
      </w:r>
      <w:r w:rsidR="00BC2565">
        <w:rPr>
          <w:rtl/>
        </w:rPr>
        <w:t>:</w:t>
      </w:r>
      <w:r w:rsidRPr="00DE2586">
        <w:rPr>
          <w:rtl/>
        </w:rPr>
        <w:t xml:space="preserve"> آية أو رواية أو إجماع أو عقل أو قول صحابي</w:t>
      </w:r>
      <w:r w:rsidR="00BC2565">
        <w:rPr>
          <w:rtl/>
        </w:rPr>
        <w:t>،</w:t>
      </w:r>
      <w:r w:rsidRPr="00DE2586">
        <w:rPr>
          <w:rtl/>
        </w:rPr>
        <w:t xml:space="preserve"> ولكن أُشيرَ عليّ أن اقتصر على ذكر الأقوال فقط</w:t>
      </w:r>
      <w:r w:rsidR="00BC2565">
        <w:rPr>
          <w:rtl/>
        </w:rPr>
        <w:t>؛</w:t>
      </w:r>
      <w:r w:rsidRPr="00DE2586">
        <w:rPr>
          <w:rtl/>
        </w:rPr>
        <w:t xml:space="preserve"> لأنّ ذلك أيسر وأسهل على إفهام الناس</w:t>
      </w:r>
      <w:r w:rsidR="00BC2565">
        <w:rPr>
          <w:rtl/>
        </w:rPr>
        <w:t>،</w:t>
      </w:r>
      <w:r w:rsidRPr="00DE2586">
        <w:rPr>
          <w:rtl/>
        </w:rPr>
        <w:t xml:space="preserve"> وأدعى لرواج الكتاب</w:t>
      </w:r>
      <w:r w:rsidR="00BC2565">
        <w:rPr>
          <w:rtl/>
        </w:rPr>
        <w:t>،</w:t>
      </w:r>
      <w:r w:rsidRPr="00DE2586">
        <w:rPr>
          <w:rtl/>
        </w:rPr>
        <w:t xml:space="preserve"> فإنّ الأدلة لا يفهمها إلاّ أصحاب المعرفة</w:t>
      </w:r>
      <w:r w:rsidR="00BC2565">
        <w:rPr>
          <w:rtl/>
        </w:rPr>
        <w:t>.</w:t>
      </w:r>
      <w:r w:rsidRPr="00DE2586">
        <w:rPr>
          <w:rtl/>
        </w:rPr>
        <w:t xml:space="preserve"> وكأنّ هذا القول قد نبهني إلى حقيقة تكمن في نفسي</w:t>
      </w:r>
      <w:r w:rsidR="00BC2565">
        <w:rPr>
          <w:rtl/>
        </w:rPr>
        <w:t>؛</w:t>
      </w:r>
      <w:r w:rsidRPr="00DE2586">
        <w:rPr>
          <w:rtl/>
        </w:rPr>
        <w:t xml:space="preserve"> لأنّ الكثير ممن درسوا الفقه يهتمون بالفتوى أكثر مما يهتمون بدليلها ومصدرها</w:t>
      </w:r>
      <w:r w:rsidR="00BC2565">
        <w:rPr>
          <w:rtl/>
        </w:rPr>
        <w:t>،</w:t>
      </w:r>
      <w:r w:rsidRPr="00DE2586">
        <w:rPr>
          <w:rtl/>
        </w:rPr>
        <w:t xml:space="preserve"> فكيف بغيرهم</w:t>
      </w:r>
      <w:r w:rsidR="00BC2565">
        <w:rPr>
          <w:rtl/>
        </w:rPr>
        <w:t>؟</w:t>
      </w:r>
      <w:r w:rsidRPr="00DE2586">
        <w:rPr>
          <w:rtl/>
        </w:rPr>
        <w:t>! فعدلتُ عن عزمي</w:t>
      </w:r>
      <w:r w:rsidR="00BC2565">
        <w:rPr>
          <w:rtl/>
        </w:rPr>
        <w:t>،</w:t>
      </w:r>
      <w:r w:rsidRPr="00DE2586">
        <w:rPr>
          <w:rtl/>
        </w:rPr>
        <w:t xml:space="preserve"> واكتفيت بتلخيص أقوال المذاهب الخمسة وعرضها تاركاً التدليل والتعليق عليها إلا ما ندر</w:t>
      </w:r>
      <w:r w:rsidR="00BC2565">
        <w:rPr>
          <w:rtl/>
        </w:rPr>
        <w:t>؛</w:t>
      </w:r>
      <w:r w:rsidRPr="00DE2586">
        <w:rPr>
          <w:rtl/>
        </w:rPr>
        <w:t xml:space="preserve"> ليكون الكتاب للناس كافة لا لفئة معيّنة</w:t>
      </w:r>
      <w:r w:rsidR="00BC2565">
        <w:rPr>
          <w:rtl/>
        </w:rPr>
        <w:t>،</w:t>
      </w:r>
      <w:r w:rsidRPr="00DE2586">
        <w:rPr>
          <w:rtl/>
        </w:rPr>
        <w:t xml:space="preserve"> وللعامة لا للخاصة</w:t>
      </w:r>
      <w:r w:rsidR="00BC2565">
        <w:rPr>
          <w:rtl/>
        </w:rPr>
        <w:t>.</w:t>
      </w:r>
    </w:p>
    <w:p w:rsidR="003325C6" w:rsidRPr="00DE2586" w:rsidRDefault="003325C6" w:rsidP="000B2EA4">
      <w:pPr>
        <w:pStyle w:val="libNormal"/>
        <w:rPr>
          <w:rtl/>
        </w:rPr>
      </w:pPr>
      <w:r w:rsidRPr="00DE2586">
        <w:rPr>
          <w:rtl/>
        </w:rPr>
        <w:t>ومع ذلك فقد وجدّتُ صعوبة في النقل لا يعرفها إلاّ مَن مارسها وكابدها</w:t>
      </w:r>
      <w:r w:rsidR="00BC2565">
        <w:rPr>
          <w:rtl/>
        </w:rPr>
        <w:t>،</w:t>
      </w:r>
      <w:r w:rsidRPr="00DE2586">
        <w:rPr>
          <w:rtl/>
        </w:rPr>
        <w:t xml:space="preserve"> صعوبة لَم أعهدها في شيء مما كتبتُ مِن الموضوعات</w:t>
      </w:r>
      <w:r w:rsidR="00BC2565">
        <w:rPr>
          <w:rtl/>
        </w:rPr>
        <w:t>.</w:t>
      </w:r>
      <w:r w:rsidRPr="00DE2586">
        <w:rPr>
          <w:rtl/>
        </w:rPr>
        <w:t xml:space="preserve"> سمعت مَن يقول</w:t>
      </w:r>
      <w:r w:rsidR="00BC2565">
        <w:rPr>
          <w:rtl/>
        </w:rPr>
        <w:t>:</w:t>
      </w:r>
      <w:r w:rsidRPr="00DE2586">
        <w:rPr>
          <w:rtl/>
        </w:rPr>
        <w:t xml:space="preserve"> إنّ كتابة الفقه على المذاهب سهلة جداً</w:t>
      </w:r>
      <w:r w:rsidR="00BC2565">
        <w:rPr>
          <w:rtl/>
        </w:rPr>
        <w:t>؛</w:t>
      </w:r>
      <w:r w:rsidRPr="00DE2586">
        <w:rPr>
          <w:rtl/>
        </w:rPr>
        <w:t xml:space="preserve"> لأنّها نقل وكفى</w:t>
      </w:r>
      <w:r w:rsidR="00BC2565">
        <w:rPr>
          <w:rtl/>
        </w:rPr>
        <w:t>.</w:t>
      </w:r>
      <w:r w:rsidRPr="00DE2586">
        <w:rPr>
          <w:rtl/>
        </w:rPr>
        <w:t xml:space="preserve"> وهذا أشبه بقول القائل</w:t>
      </w:r>
      <w:r w:rsidR="00BC2565">
        <w:rPr>
          <w:rtl/>
        </w:rPr>
        <w:t>:</w:t>
      </w:r>
      <w:r w:rsidRPr="00DE2586">
        <w:rPr>
          <w:rtl/>
        </w:rPr>
        <w:t xml:space="preserve"> ليست الحرب إلاّ أن نحمل السلاح</w:t>
      </w:r>
      <w:r w:rsidR="00BC2565">
        <w:rPr>
          <w:rtl/>
        </w:rPr>
        <w:t>،</w:t>
      </w:r>
      <w:r w:rsidRPr="00DE2586">
        <w:rPr>
          <w:rtl/>
        </w:rPr>
        <w:t xml:space="preserve"> ونبرز إلى المعركة</w:t>
      </w:r>
      <w:r w:rsidR="00BC2565">
        <w:rPr>
          <w:rtl/>
        </w:rPr>
        <w:t>،</w:t>
      </w:r>
      <w:r w:rsidRPr="00DE2586">
        <w:rPr>
          <w:rtl/>
        </w:rPr>
        <w:t xml:space="preserve"> ولا شيء وراء ذلك</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إنّ الفقه بحر لا يُدرك مداه</w:t>
      </w:r>
      <w:r w:rsidR="00BC2565">
        <w:rPr>
          <w:rtl/>
        </w:rPr>
        <w:t>،</w:t>
      </w:r>
      <w:r w:rsidRPr="00DE2586">
        <w:rPr>
          <w:rtl/>
        </w:rPr>
        <w:t xml:space="preserve"> فمسألة واحدة يتفرع عنها فروع شتى كثيراً ما تتعدد وتتضارب في فروع</w:t>
      </w:r>
      <w:r w:rsidR="00BC2565">
        <w:rPr>
          <w:rtl/>
        </w:rPr>
        <w:t>،</w:t>
      </w:r>
      <w:r w:rsidRPr="00DE2586">
        <w:rPr>
          <w:rtl/>
        </w:rPr>
        <w:t xml:space="preserve"> منها أقوال المذاهب</w:t>
      </w:r>
      <w:r w:rsidR="00BC2565">
        <w:rPr>
          <w:rtl/>
        </w:rPr>
        <w:t>،</w:t>
      </w:r>
      <w:r w:rsidRPr="00DE2586">
        <w:rPr>
          <w:rtl/>
        </w:rPr>
        <w:t xml:space="preserve"> بل أقوال فقهاء المذهب الواحد</w:t>
      </w:r>
      <w:r w:rsidR="00BC2565">
        <w:rPr>
          <w:rtl/>
        </w:rPr>
        <w:t>،</w:t>
      </w:r>
      <w:r w:rsidRPr="00DE2586">
        <w:rPr>
          <w:rtl/>
        </w:rPr>
        <w:t xml:space="preserve"> بل أقوال العالِم الواحد</w:t>
      </w:r>
      <w:r w:rsidR="00BC2565">
        <w:rPr>
          <w:rtl/>
        </w:rPr>
        <w:t>.</w:t>
      </w:r>
      <w:r w:rsidRPr="00DE2586">
        <w:rPr>
          <w:rtl/>
        </w:rPr>
        <w:t xml:space="preserve"> إنّ مَن يحاول الإحاطة في أيّة مسألة خلافية يجد أشد المشقة والجهد</w:t>
      </w:r>
      <w:r w:rsidR="00BC2565">
        <w:rPr>
          <w:rtl/>
        </w:rPr>
        <w:t>،</w:t>
      </w:r>
      <w:r w:rsidRPr="00DE2586">
        <w:rPr>
          <w:rtl/>
        </w:rPr>
        <w:t xml:space="preserve"> فكيف بكتابة الفقه جميعاً</w:t>
      </w:r>
      <w:r w:rsidR="00BC2565">
        <w:rPr>
          <w:rtl/>
        </w:rPr>
        <w:t xml:space="preserve"> - </w:t>
      </w:r>
      <w:r w:rsidRPr="00DE2586">
        <w:rPr>
          <w:rtl/>
        </w:rPr>
        <w:t>عباداته ومعاملاته</w:t>
      </w:r>
      <w:r w:rsidR="00BC2565">
        <w:rPr>
          <w:rtl/>
        </w:rPr>
        <w:t xml:space="preserve"> - </w:t>
      </w:r>
      <w:r w:rsidRPr="00DE2586">
        <w:rPr>
          <w:rtl/>
        </w:rPr>
        <w:t>على جميع المذاهب</w:t>
      </w:r>
      <w:r w:rsidR="00BC2565">
        <w:rPr>
          <w:rtl/>
        </w:rPr>
        <w:t>؟</w:t>
      </w:r>
      <w:r w:rsidRPr="00DE2586">
        <w:rPr>
          <w:rtl/>
        </w:rPr>
        <w:t>!</w:t>
      </w:r>
    </w:p>
    <w:p w:rsidR="003325C6" w:rsidRPr="00DE2586" w:rsidRDefault="003325C6" w:rsidP="000B2EA4">
      <w:pPr>
        <w:pStyle w:val="libNormal"/>
        <w:rPr>
          <w:rtl/>
        </w:rPr>
      </w:pPr>
      <w:r w:rsidRPr="00DE2586">
        <w:rPr>
          <w:rtl/>
        </w:rPr>
        <w:t>ومِن أجل هذا عندما أراد الأزهر وضع كتاب الفقه على المذاهب الأربعة سنة 1922</w:t>
      </w:r>
      <w:r w:rsidR="00BC2565">
        <w:rPr>
          <w:rtl/>
        </w:rPr>
        <w:t>،</w:t>
      </w:r>
      <w:r w:rsidRPr="00DE2586">
        <w:rPr>
          <w:rtl/>
        </w:rPr>
        <w:t xml:space="preserve"> اختار لجنة مِن كبار علماء المذاهب لهذه الغاية</w:t>
      </w:r>
      <w:r w:rsidR="00BC2565">
        <w:rPr>
          <w:rtl/>
        </w:rPr>
        <w:t>،</w:t>
      </w:r>
      <w:r w:rsidRPr="00DE2586">
        <w:rPr>
          <w:rtl/>
        </w:rPr>
        <w:t xml:space="preserve"> يكتب كلّ على مذهبه</w:t>
      </w:r>
      <w:r w:rsidR="00BC2565">
        <w:rPr>
          <w:rtl/>
        </w:rPr>
        <w:t>،</w:t>
      </w:r>
      <w:r w:rsidRPr="00DE2586">
        <w:rPr>
          <w:rtl/>
        </w:rPr>
        <w:t xml:space="preserve"> وقد سارت اللجنة في عملها سنوات</w:t>
      </w:r>
      <w:r w:rsidR="00BC2565">
        <w:rPr>
          <w:rtl/>
        </w:rPr>
        <w:t>،</w:t>
      </w:r>
      <w:r w:rsidRPr="00DE2586">
        <w:rPr>
          <w:rtl/>
        </w:rPr>
        <w:t xml:space="preserve"> حتى استطاعت أن تجمع الأحكام مِن غير أدلتها على الشكل الذي نراه في هذا الكتاب</w:t>
      </w:r>
      <w:r w:rsidR="00BC2565">
        <w:rPr>
          <w:rtl/>
        </w:rPr>
        <w:t>،</w:t>
      </w:r>
      <w:r w:rsidRPr="00DE2586">
        <w:rPr>
          <w:rtl/>
        </w:rPr>
        <w:t xml:space="preserve"> ومع اعترافي بأنّه قد وفّر عليّ جهوداً عديدة فقد أتعبني في كثير مِن المسائل</w:t>
      </w:r>
      <w:r w:rsidR="00BC2565">
        <w:rPr>
          <w:rtl/>
        </w:rPr>
        <w:t>،</w:t>
      </w:r>
      <w:r w:rsidRPr="00DE2586">
        <w:rPr>
          <w:rtl/>
        </w:rPr>
        <w:t xml:space="preserve"> واضطرني إلى البحث والتنقيب في المطوّلات والمختصرات أمداً غير قصير</w:t>
      </w:r>
      <w:r w:rsidR="00BC2565">
        <w:rPr>
          <w:rtl/>
        </w:rPr>
        <w:t>.</w:t>
      </w:r>
      <w:r w:rsidRPr="00DE2586">
        <w:rPr>
          <w:rtl/>
        </w:rPr>
        <w:t xml:space="preserve"> هذا</w:t>
      </w:r>
      <w:r w:rsidR="00BC2565">
        <w:rPr>
          <w:rtl/>
        </w:rPr>
        <w:t>،</w:t>
      </w:r>
      <w:r w:rsidRPr="00DE2586">
        <w:rPr>
          <w:rtl/>
        </w:rPr>
        <w:t xml:space="preserve"> وقد قضيتُ مع الفقه وأصوله أكثر مِن 33 سنة درساً وتدريساً وتأليفاً</w:t>
      </w:r>
      <w:r w:rsidR="00BC2565">
        <w:rPr>
          <w:rtl/>
        </w:rPr>
        <w:t>،</w:t>
      </w:r>
      <w:r w:rsidRPr="00DE2586">
        <w:rPr>
          <w:rtl/>
        </w:rPr>
        <w:t xml:space="preserve"> فكيف بمن لا يعرف منه إلاّ الاسم</w:t>
      </w:r>
      <w:r w:rsidR="00BC2565">
        <w:rPr>
          <w:rtl/>
        </w:rPr>
        <w:t>؟</w:t>
      </w:r>
      <w:r w:rsidRPr="00DE2586">
        <w:rPr>
          <w:rtl/>
        </w:rPr>
        <w:t>!</w:t>
      </w:r>
    </w:p>
    <w:p w:rsidR="003325C6" w:rsidRDefault="003325C6" w:rsidP="000B2EA4">
      <w:pPr>
        <w:pStyle w:val="libNormal"/>
        <w:rPr>
          <w:rtl/>
        </w:rPr>
      </w:pPr>
      <w:r w:rsidRPr="00DE2586">
        <w:rPr>
          <w:rtl/>
        </w:rPr>
        <w:t>ثُمّ إنّ كتاب الفقه على المذاهب الأربعة ذكر قول كلّ مذهب على حدة</w:t>
      </w:r>
      <w:r w:rsidR="00BC2565">
        <w:rPr>
          <w:rtl/>
        </w:rPr>
        <w:t>،</w:t>
      </w:r>
      <w:r w:rsidRPr="00DE2586">
        <w:rPr>
          <w:rtl/>
        </w:rPr>
        <w:t xml:space="preserve"> كما جاء في كتب فقهائه ما عدا ما اتفق عليه الأربعة</w:t>
      </w:r>
      <w:r w:rsidR="00BC2565">
        <w:rPr>
          <w:rtl/>
        </w:rPr>
        <w:t>،</w:t>
      </w:r>
      <w:r w:rsidRPr="00DE2586">
        <w:rPr>
          <w:rtl/>
        </w:rPr>
        <w:t xml:space="preserve"> أمّا هذا الكتاب فإنّه يجمع الاتفاق بين مذهبين أو أكثر في جملة واحدة</w:t>
      </w:r>
      <w:r w:rsidR="00BC2565">
        <w:rPr>
          <w:rtl/>
        </w:rPr>
        <w:t>،</w:t>
      </w:r>
      <w:r w:rsidRPr="00DE2586">
        <w:rPr>
          <w:rtl/>
        </w:rPr>
        <w:t xml:space="preserve"> رغبة في الاختصار والتسهيل</w:t>
      </w:r>
      <w:r w:rsidR="00BC2565">
        <w:rPr>
          <w:rtl/>
        </w:rPr>
        <w:t>.</w:t>
      </w:r>
    </w:p>
    <w:p w:rsidR="003325C6" w:rsidRPr="00DE2586" w:rsidRDefault="009B0251" w:rsidP="000B2EA4">
      <w:pPr>
        <w:pStyle w:val="libNormal"/>
        <w:rPr>
          <w:rtl/>
        </w:rPr>
      </w:pPr>
      <w:r>
        <w:rPr>
          <w:rtl/>
        </w:rPr>
        <w:t xml:space="preserve"> </w:t>
      </w:r>
      <w:r w:rsidR="003325C6" w:rsidRPr="00DE2586">
        <w:rPr>
          <w:rtl/>
        </w:rPr>
        <w:t>وما وجدتُ مشقة في شيء كما وجدتُها في تناقض النقل</w:t>
      </w:r>
      <w:r w:rsidR="00BC2565">
        <w:rPr>
          <w:rtl/>
        </w:rPr>
        <w:t>،</w:t>
      </w:r>
      <w:r w:rsidR="003325C6" w:rsidRPr="00DE2586">
        <w:rPr>
          <w:rtl/>
        </w:rPr>
        <w:t xml:space="preserve"> وتعدّد الروايات عن الإمام الواحد في المسألة الواحدة</w:t>
      </w:r>
      <w:r w:rsidR="00BC2565">
        <w:rPr>
          <w:rtl/>
        </w:rPr>
        <w:t>،</w:t>
      </w:r>
      <w:r w:rsidR="003325C6" w:rsidRPr="00DE2586">
        <w:rPr>
          <w:rtl/>
        </w:rPr>
        <w:t xml:space="preserve"> فهذا الكتاب ينقل عن التحريم</w:t>
      </w:r>
      <w:r w:rsidR="00BC2565">
        <w:rPr>
          <w:rtl/>
        </w:rPr>
        <w:t>،</w:t>
      </w:r>
      <w:r w:rsidR="003325C6" w:rsidRPr="00DE2586">
        <w:rPr>
          <w:rtl/>
        </w:rPr>
        <w:t xml:space="preserve"> والثاني ينقل الجواز</w:t>
      </w:r>
      <w:r w:rsidR="00BC2565">
        <w:rPr>
          <w:rtl/>
        </w:rPr>
        <w:t>،</w:t>
      </w:r>
      <w:r w:rsidR="003325C6" w:rsidRPr="00DE2586">
        <w:rPr>
          <w:rtl/>
        </w:rPr>
        <w:t xml:space="preserve"> والثالث الكراهة</w:t>
      </w:r>
      <w:r w:rsidR="00BC2565">
        <w:rPr>
          <w:rtl/>
        </w:rPr>
        <w:t>.</w:t>
      </w:r>
      <w:r w:rsidR="003325C6" w:rsidRPr="00DE2586">
        <w:rPr>
          <w:rtl/>
        </w:rPr>
        <w:t xml:space="preserve"> و</w:t>
      </w:r>
      <w:r>
        <w:rPr>
          <w:rtl/>
        </w:rPr>
        <w:t xml:space="preserve">لما </w:t>
      </w:r>
      <w:r w:rsidR="003325C6" w:rsidRPr="00DE2586">
        <w:rPr>
          <w:rtl/>
        </w:rPr>
        <w:t>كان مِن قصدي التسهيل على القرّاء</w:t>
      </w:r>
      <w:r w:rsidR="00BC2565">
        <w:rPr>
          <w:rtl/>
        </w:rPr>
        <w:t>،</w:t>
      </w:r>
      <w:r w:rsidR="003325C6" w:rsidRPr="00DE2586">
        <w:rPr>
          <w:rtl/>
        </w:rPr>
        <w:t xml:space="preserve"> فقد تجنبتُ ما أمكن نقل الروايات المتعددة مكتفياً برواية الأسبق مِن المؤلّفين</w:t>
      </w:r>
      <w:r w:rsidR="00BC2565">
        <w:rPr>
          <w:rtl/>
        </w:rPr>
        <w:t>،</w:t>
      </w:r>
      <w:r w:rsidR="003325C6" w:rsidRPr="00DE2586">
        <w:rPr>
          <w:rtl/>
        </w:rPr>
        <w:t xml:space="preserve"> وبخاصة إذا كان الناقل يتبع مذهب الإمام الذي ينقل عنه</w:t>
      </w:r>
      <w:r w:rsidR="00BC2565">
        <w:rPr>
          <w:rtl/>
        </w:rPr>
        <w:t>.</w:t>
      </w:r>
      <w:r w:rsidR="003325C6" w:rsidRPr="00DE2586">
        <w:rPr>
          <w:rtl/>
        </w:rPr>
        <w:t xml:space="preserve"> وقد أنقلُ اتفاق أئمة السنّة الأربعة في مسألة اتفقَ عليها ثلاثة منهم</w:t>
      </w:r>
      <w:r w:rsidR="00BC2565">
        <w:rPr>
          <w:rtl/>
        </w:rPr>
        <w:t>،</w:t>
      </w:r>
      <w:r w:rsidR="003325C6" w:rsidRPr="00DE2586">
        <w:rPr>
          <w:rtl/>
        </w:rPr>
        <w:t xml:space="preserve"> وجاءت عن الرابع روايتان</w:t>
      </w:r>
      <w:r w:rsidR="00BC2565">
        <w:rPr>
          <w:rtl/>
        </w:rPr>
        <w:t>:</w:t>
      </w:r>
      <w:r w:rsidR="003325C6" w:rsidRPr="00DE2586">
        <w:rPr>
          <w:rtl/>
        </w:rPr>
        <w:t xml:space="preserve"> إحداهما تتفق مع الثلاثة</w:t>
      </w:r>
      <w:r w:rsidR="00BC2565">
        <w:rPr>
          <w:rtl/>
        </w:rPr>
        <w:t>،</w:t>
      </w:r>
      <w:r w:rsidR="003325C6" w:rsidRPr="00DE2586">
        <w:rPr>
          <w:rtl/>
        </w:rPr>
        <w:t xml:space="preserve"> والأخرى تخالفهم</w:t>
      </w:r>
      <w:r w:rsidR="00BC2565">
        <w:rPr>
          <w:rtl/>
        </w:rPr>
        <w:t>،</w:t>
      </w:r>
      <w:r w:rsidR="003325C6" w:rsidRPr="00DE2586">
        <w:rPr>
          <w:rtl/>
        </w:rPr>
        <w:t xml:space="preserve"> فأختار الرواية الموافقة تضييقاً</w:t>
      </w:r>
    </w:p>
    <w:p w:rsidR="003325C6" w:rsidRDefault="003325C6" w:rsidP="005C4D6D">
      <w:pPr>
        <w:pStyle w:val="libNormal"/>
      </w:pPr>
      <w:r>
        <w:rPr>
          <w:rtl/>
        </w:rPr>
        <w:br w:type="page"/>
      </w:r>
    </w:p>
    <w:p w:rsidR="003325C6" w:rsidRPr="00DE2586" w:rsidRDefault="003325C6" w:rsidP="000B2EA4">
      <w:pPr>
        <w:pStyle w:val="libNormal"/>
        <w:rPr>
          <w:rtl/>
        </w:rPr>
      </w:pPr>
      <w:r w:rsidRPr="000B2EA4">
        <w:rPr>
          <w:rtl/>
        </w:rPr>
        <w:lastRenderedPageBreak/>
        <w:t>لشقة الخلاف ودائرته</w:t>
      </w:r>
      <w:r w:rsidRPr="00BC2565">
        <w:rPr>
          <w:rtl/>
        </w:rPr>
        <w:t xml:space="preserve"> </w:t>
      </w:r>
      <w:r w:rsidRPr="005C4D6D">
        <w:rPr>
          <w:rStyle w:val="libFootnotenumChar"/>
          <w:rtl/>
        </w:rPr>
        <w:t>(1)</w:t>
      </w:r>
      <w:r w:rsidR="00BC2565">
        <w:rPr>
          <w:rtl/>
        </w:rPr>
        <w:t>.</w:t>
      </w:r>
      <w:r w:rsidRPr="000B2EA4">
        <w:rPr>
          <w:rtl/>
        </w:rPr>
        <w:t xml:space="preserve"> أمّا إذا كانت الرواية بقول واحد فأذكر الخلاف صراحة</w:t>
      </w:r>
      <w:r w:rsidR="00BC2565">
        <w:rPr>
          <w:rtl/>
        </w:rPr>
        <w:t>،</w:t>
      </w:r>
      <w:r w:rsidRPr="000B2EA4">
        <w:rPr>
          <w:rtl/>
        </w:rPr>
        <w:t xml:space="preserve"> وكثيراً ما عبّرتُ عن مذاهب السنّة الأربعة الشافعية والحنفية والمالكية والحنابلة بلفظ </w:t>
      </w:r>
      <w:r w:rsidR="00BC2565">
        <w:rPr>
          <w:rtl/>
        </w:rPr>
        <w:t>(</w:t>
      </w:r>
      <w:r w:rsidRPr="000B2EA4">
        <w:rPr>
          <w:rtl/>
        </w:rPr>
        <w:t>الأربعة</w:t>
      </w:r>
      <w:r w:rsidR="00BC2565">
        <w:rPr>
          <w:rtl/>
        </w:rPr>
        <w:t>)</w:t>
      </w:r>
      <w:r w:rsidRPr="000B2EA4">
        <w:rPr>
          <w:rtl/>
        </w:rPr>
        <w:t xml:space="preserve"> فقط</w:t>
      </w:r>
      <w:r w:rsidR="00BC2565">
        <w:rPr>
          <w:rtl/>
        </w:rPr>
        <w:t>.</w:t>
      </w:r>
    </w:p>
    <w:p w:rsidR="003325C6" w:rsidRPr="00DE2586" w:rsidRDefault="003325C6" w:rsidP="000B2EA4">
      <w:pPr>
        <w:pStyle w:val="libNormal"/>
        <w:rPr>
          <w:rtl/>
        </w:rPr>
      </w:pPr>
      <w:r w:rsidRPr="000B2EA4">
        <w:rPr>
          <w:rtl/>
        </w:rPr>
        <w:t>أمّا فيما يعود إلى الفقه الجعفري الذي يعمل به الإمامية</w:t>
      </w:r>
      <w:r w:rsidRPr="00BC2565">
        <w:rPr>
          <w:rtl/>
        </w:rPr>
        <w:t xml:space="preserve"> </w:t>
      </w:r>
      <w:r w:rsidRPr="005C4D6D">
        <w:rPr>
          <w:rStyle w:val="libFootnotenumChar"/>
          <w:rtl/>
        </w:rPr>
        <w:t>(2)</w:t>
      </w:r>
      <w:r w:rsidR="00BC2565">
        <w:rPr>
          <w:rtl/>
        </w:rPr>
        <w:t>،</w:t>
      </w:r>
      <w:r w:rsidRPr="000B2EA4">
        <w:rPr>
          <w:rtl/>
        </w:rPr>
        <w:t xml:space="preserve"> فنقلتُ منه ما أجمعوا عليه</w:t>
      </w:r>
      <w:r w:rsidR="00BC2565">
        <w:rPr>
          <w:rtl/>
        </w:rPr>
        <w:t>،</w:t>
      </w:r>
      <w:r w:rsidRPr="000B2EA4">
        <w:rPr>
          <w:rtl/>
        </w:rPr>
        <w:t xml:space="preserve"> واخترتُ المشهور مما اختلفوا فيه</w:t>
      </w:r>
      <w:r w:rsidR="00BC2565">
        <w:rPr>
          <w:rtl/>
        </w:rPr>
        <w:t>.</w:t>
      </w:r>
    </w:p>
    <w:p w:rsidR="003325C6" w:rsidRPr="00DE2586" w:rsidRDefault="003325C6" w:rsidP="000B2EA4">
      <w:pPr>
        <w:pStyle w:val="libNormal"/>
        <w:rPr>
          <w:rtl/>
        </w:rPr>
      </w:pPr>
      <w:r w:rsidRPr="00DE2586">
        <w:rPr>
          <w:rtl/>
        </w:rPr>
        <w:t xml:space="preserve">وختاماً أسجّل ما جاء في المقدّمة مِن كتاب </w:t>
      </w:r>
      <w:r w:rsidR="00BC2565">
        <w:rPr>
          <w:rtl/>
        </w:rPr>
        <w:t>(</w:t>
      </w:r>
      <w:r w:rsidRPr="00DE2586">
        <w:rPr>
          <w:rtl/>
        </w:rPr>
        <w:t>الفقه على المذاهب الأربعة</w:t>
      </w:r>
      <w:r w:rsidR="00BC2565">
        <w:rPr>
          <w:rtl/>
        </w:rPr>
        <w:t>)</w:t>
      </w:r>
      <w:r w:rsidRPr="00DE2586">
        <w:rPr>
          <w:rtl/>
        </w:rPr>
        <w:t xml:space="preserve"> الذي اشترك في وضعه سبعة مِن كبار علماء الأزهر</w:t>
      </w:r>
      <w:r w:rsidR="00BC2565">
        <w:rPr>
          <w:rtl/>
        </w:rPr>
        <w:t>:</w:t>
      </w:r>
      <w:r w:rsidRPr="00DE2586">
        <w:rPr>
          <w:rtl/>
        </w:rPr>
        <w:t xml:space="preserve"> </w:t>
      </w:r>
      <w:r w:rsidR="00BC2565">
        <w:rPr>
          <w:rtl/>
        </w:rPr>
        <w:t>(</w:t>
      </w:r>
      <w:r w:rsidRPr="00DE2586">
        <w:rPr>
          <w:rtl/>
        </w:rPr>
        <w:t>وليس عيباً أن يؤخذ على هذا الكتاب مأخذ</w:t>
      </w:r>
      <w:r w:rsidR="00BC2565">
        <w:rPr>
          <w:rtl/>
        </w:rPr>
        <w:t>؛</w:t>
      </w:r>
      <w:r w:rsidRPr="00DE2586">
        <w:rPr>
          <w:rtl/>
        </w:rPr>
        <w:t xml:space="preserve"> لأنّ الكمال لله وحده</w:t>
      </w:r>
      <w:r w:rsidR="00BC2565">
        <w:rPr>
          <w:rtl/>
        </w:rPr>
        <w:t>،</w:t>
      </w:r>
      <w:r w:rsidRPr="00DE2586">
        <w:rPr>
          <w:rtl/>
        </w:rPr>
        <w:t xml:space="preserve"> إنّما العيب على مَن أبصر خطأً ولَم يرشد إلى صوابه</w:t>
      </w:r>
      <w:r w:rsidR="00BC2565">
        <w:rPr>
          <w:rtl/>
        </w:rPr>
        <w:t>،</w:t>
      </w:r>
      <w:r w:rsidRPr="00DE2586">
        <w:rPr>
          <w:rtl/>
        </w:rPr>
        <w:t xml:space="preserve"> وعلى مَن أرشد إلى الصواب ولَم يتدارك خطأه</w:t>
      </w:r>
      <w:r w:rsidR="00BC2565">
        <w:rPr>
          <w:rtl/>
        </w:rPr>
        <w:t>).</w:t>
      </w:r>
    </w:p>
    <w:p w:rsidR="003325C6" w:rsidRPr="00DE2586" w:rsidRDefault="003325C6" w:rsidP="000B2EA4">
      <w:pPr>
        <w:pStyle w:val="libNormal"/>
        <w:rPr>
          <w:rtl/>
        </w:rPr>
      </w:pPr>
      <w:r w:rsidRPr="00DE2586">
        <w:rPr>
          <w:rtl/>
        </w:rPr>
        <w:t>نسأل الله تعالى أن يرشدنا إلى الحق</w:t>
      </w:r>
      <w:r w:rsidR="00BC2565">
        <w:rPr>
          <w:rtl/>
        </w:rPr>
        <w:t>،</w:t>
      </w:r>
      <w:r w:rsidRPr="00DE2586">
        <w:rPr>
          <w:rtl/>
        </w:rPr>
        <w:t xml:space="preserve"> وان ينفع بهذه الصفحات مَن يبتغي النفع</w:t>
      </w:r>
      <w:r w:rsidR="00BC2565">
        <w:rPr>
          <w:rtl/>
        </w:rPr>
        <w:t>،</w:t>
      </w:r>
      <w:r w:rsidRPr="00DE2586">
        <w:rPr>
          <w:rtl/>
        </w:rPr>
        <w:t xml:space="preserve"> وله الحمد أوّلاً وآخراً</w:t>
      </w:r>
      <w:r w:rsidR="00BC2565">
        <w:rPr>
          <w:rtl/>
        </w:rPr>
        <w:t>.</w:t>
      </w:r>
    </w:p>
    <w:p w:rsidR="003325C6" w:rsidRPr="005C4D6D" w:rsidRDefault="003325C6" w:rsidP="005C4D6D">
      <w:pPr>
        <w:pStyle w:val="libLeftBold"/>
        <w:rPr>
          <w:rtl/>
        </w:rPr>
      </w:pPr>
      <w:r w:rsidRPr="00DE2586">
        <w:rPr>
          <w:rtl/>
        </w:rPr>
        <w:t>محمد جواد مغنية</w:t>
      </w:r>
    </w:p>
    <w:p w:rsidR="003325C6" w:rsidRPr="005C4D6D" w:rsidRDefault="003325C6" w:rsidP="005C4D6D">
      <w:pPr>
        <w:pStyle w:val="libLeftBold"/>
        <w:rPr>
          <w:rtl/>
        </w:rPr>
      </w:pPr>
      <w:r w:rsidRPr="00DE2586">
        <w:rPr>
          <w:rtl/>
        </w:rPr>
        <w:t>بيروت</w:t>
      </w:r>
      <w:r w:rsidR="00BC2565">
        <w:rPr>
          <w:rtl/>
        </w:rPr>
        <w:t xml:space="preserve"> - </w:t>
      </w:r>
      <w:r w:rsidRPr="00DE2586">
        <w:rPr>
          <w:rtl/>
        </w:rPr>
        <w:t>1/ 10 / 1960</w:t>
      </w:r>
    </w:p>
    <w:p w:rsidR="003325C6" w:rsidRPr="00DE2586" w:rsidRDefault="000B6353" w:rsidP="00A92D38">
      <w:pPr>
        <w:pStyle w:val="libLine"/>
        <w:rPr>
          <w:rtl/>
        </w:rPr>
      </w:pPr>
      <w:r>
        <w:rPr>
          <w:rtl/>
        </w:rPr>
        <w:t>____________________</w:t>
      </w:r>
    </w:p>
    <w:p w:rsidR="003325C6" w:rsidRPr="00A97FE2" w:rsidRDefault="003325C6" w:rsidP="00A97FE2">
      <w:pPr>
        <w:pStyle w:val="libFootnote0"/>
        <w:rPr>
          <w:rtl/>
        </w:rPr>
      </w:pPr>
      <w:r w:rsidRPr="00DE2586">
        <w:rPr>
          <w:rtl/>
        </w:rPr>
        <w:t>(1) وإليك المثال</w:t>
      </w:r>
      <w:r w:rsidR="00BC2565">
        <w:rPr>
          <w:rtl/>
        </w:rPr>
        <w:t>:</w:t>
      </w:r>
      <w:r w:rsidRPr="00DE2586">
        <w:rPr>
          <w:rtl/>
        </w:rPr>
        <w:t xml:space="preserve"> قال الإمامية والشافعية والحنفية والمالكية</w:t>
      </w:r>
      <w:r w:rsidR="00BC2565">
        <w:rPr>
          <w:rtl/>
        </w:rPr>
        <w:t>:</w:t>
      </w:r>
      <w:r w:rsidRPr="00DE2586">
        <w:rPr>
          <w:rtl/>
        </w:rPr>
        <w:t xml:space="preserve"> تجوز الزكاة للإخوة والعمومة</w:t>
      </w:r>
      <w:r w:rsidR="00BC2565">
        <w:rPr>
          <w:rtl/>
        </w:rPr>
        <w:t>،</w:t>
      </w:r>
      <w:r w:rsidRPr="00DE2586">
        <w:rPr>
          <w:rtl/>
        </w:rPr>
        <w:t xml:space="preserve"> وروي عن الإمام ابن حنبل روايتان</w:t>
      </w:r>
      <w:r w:rsidR="00BC2565">
        <w:rPr>
          <w:rtl/>
        </w:rPr>
        <w:t>،</w:t>
      </w:r>
      <w:r w:rsidRPr="00DE2586">
        <w:rPr>
          <w:rtl/>
        </w:rPr>
        <w:t xml:space="preserve"> إحداهما بالجواز والثانية بالمنع</w:t>
      </w:r>
      <w:r w:rsidR="00BC2565">
        <w:rPr>
          <w:rtl/>
        </w:rPr>
        <w:t>،</w:t>
      </w:r>
      <w:r w:rsidRPr="00DE2586">
        <w:rPr>
          <w:rtl/>
        </w:rPr>
        <w:t xml:space="preserve"> فنقلت الاتفاق</w:t>
      </w:r>
      <w:r w:rsidR="00BC2565">
        <w:rPr>
          <w:rtl/>
        </w:rPr>
        <w:t>.</w:t>
      </w:r>
    </w:p>
    <w:p w:rsidR="003325C6" w:rsidRPr="00A97FE2" w:rsidRDefault="003325C6" w:rsidP="00A97FE2">
      <w:pPr>
        <w:pStyle w:val="libFootnote0"/>
        <w:rPr>
          <w:rtl/>
        </w:rPr>
      </w:pPr>
      <w:r w:rsidRPr="00DE2586">
        <w:rPr>
          <w:rtl/>
        </w:rPr>
        <w:t>(2) لفظ الإمامية</w:t>
      </w:r>
      <w:r w:rsidR="00BC2565">
        <w:rPr>
          <w:rtl/>
        </w:rPr>
        <w:t>:</w:t>
      </w:r>
      <w:r w:rsidRPr="00DE2586">
        <w:rPr>
          <w:rtl/>
        </w:rPr>
        <w:t xml:space="preserve"> علَمٌ على مَن دان بوجوب الإمامية</w:t>
      </w:r>
      <w:r w:rsidR="00BC2565">
        <w:rPr>
          <w:rtl/>
        </w:rPr>
        <w:t>،</w:t>
      </w:r>
      <w:r w:rsidRPr="00DE2586">
        <w:rPr>
          <w:rtl/>
        </w:rPr>
        <w:t xml:space="preserve"> وثبوت النص عن الرسول بالخلافة على الإمام علي بن أبي طالب</w:t>
      </w:r>
      <w:r w:rsidR="00BC2565">
        <w:rPr>
          <w:rtl/>
        </w:rPr>
        <w:t>.</w:t>
      </w:r>
      <w:r w:rsidRPr="00DE2586">
        <w:rPr>
          <w:rtl/>
        </w:rPr>
        <w:t xml:space="preserve"> ويُطلق على فقه الامامية</w:t>
      </w:r>
      <w:r w:rsidR="00BC2565">
        <w:rPr>
          <w:rtl/>
        </w:rPr>
        <w:t>:</w:t>
      </w:r>
      <w:r w:rsidRPr="00DE2586">
        <w:rPr>
          <w:rtl/>
        </w:rPr>
        <w:t xml:space="preserve"> الفقه الجعفري</w:t>
      </w:r>
      <w:r w:rsidR="00BC2565">
        <w:rPr>
          <w:rtl/>
        </w:rPr>
        <w:t>؛</w:t>
      </w:r>
      <w:r w:rsidRPr="00DE2586">
        <w:rPr>
          <w:rtl/>
        </w:rPr>
        <w:t xml:space="preserve"> لأنّ تلامذة الإمام جعفر الصادق كتبوا عنه 400 مصنَّف لـ 400 مصنِّف</w:t>
      </w:r>
      <w:r w:rsidR="00BC2565">
        <w:rPr>
          <w:rtl/>
        </w:rPr>
        <w:t>،</w:t>
      </w:r>
      <w:r w:rsidRPr="00DE2586">
        <w:rPr>
          <w:rtl/>
        </w:rPr>
        <w:t xml:space="preserve"> سُمّيت بالأصول الأربعمائة</w:t>
      </w:r>
      <w:r w:rsidR="00BC2565">
        <w:rPr>
          <w:rtl/>
        </w:rPr>
        <w:t>،</w:t>
      </w:r>
      <w:r w:rsidRPr="00DE2586">
        <w:rPr>
          <w:rtl/>
        </w:rPr>
        <w:t xml:space="preserve"> ثُمّ جُمعتْ في أربعة كتب</w:t>
      </w:r>
      <w:r w:rsidR="00BC2565">
        <w:rPr>
          <w:rtl/>
        </w:rPr>
        <w:t>،</w:t>
      </w:r>
      <w:r w:rsidRPr="00DE2586">
        <w:rPr>
          <w:rtl/>
        </w:rPr>
        <w:t xml:space="preserve"> وهي</w:t>
      </w:r>
      <w:r w:rsidR="00BC2565">
        <w:rPr>
          <w:rtl/>
        </w:rPr>
        <w:t>:</w:t>
      </w:r>
      <w:r w:rsidRPr="00DE2586">
        <w:rPr>
          <w:rtl/>
        </w:rPr>
        <w:t xml:space="preserve"> الكافي</w:t>
      </w:r>
      <w:r w:rsidR="00BC2565">
        <w:rPr>
          <w:rtl/>
        </w:rPr>
        <w:t>،</w:t>
      </w:r>
      <w:r w:rsidRPr="00DE2586">
        <w:rPr>
          <w:rtl/>
        </w:rPr>
        <w:t xml:space="preserve"> ومَن لا يحضره الفقيه</w:t>
      </w:r>
      <w:r w:rsidR="00BC2565">
        <w:rPr>
          <w:rtl/>
        </w:rPr>
        <w:t>،</w:t>
      </w:r>
      <w:r w:rsidRPr="00DE2586">
        <w:rPr>
          <w:rtl/>
        </w:rPr>
        <w:t xml:space="preserve"> والاستبصار</w:t>
      </w:r>
      <w:r w:rsidR="00BC2565">
        <w:rPr>
          <w:rtl/>
        </w:rPr>
        <w:t>،</w:t>
      </w:r>
      <w:r w:rsidRPr="00DE2586">
        <w:rPr>
          <w:rtl/>
        </w:rPr>
        <w:t xml:space="preserve"> والتهذيب</w:t>
      </w:r>
      <w:r w:rsidR="00BC2565">
        <w:rPr>
          <w:rtl/>
        </w:rPr>
        <w:t>.</w:t>
      </w:r>
      <w:r w:rsidRPr="00DE2586">
        <w:rPr>
          <w:rtl/>
        </w:rPr>
        <w:t xml:space="preserve"> وهذه الكتب مِن أهم المراجع لمعرفة أحاديث الأحكام عند الامامية</w:t>
      </w:r>
      <w:r w:rsidR="00BC2565">
        <w:rPr>
          <w:rtl/>
        </w:rPr>
        <w:t>.</w:t>
      </w:r>
    </w:p>
    <w:p w:rsidR="003325C6" w:rsidRDefault="003325C6" w:rsidP="005C4D6D">
      <w:pPr>
        <w:pStyle w:val="libNormal"/>
      </w:pPr>
      <w:r>
        <w:rPr>
          <w:rtl/>
        </w:rPr>
        <w:br w:type="page"/>
      </w:r>
    </w:p>
    <w:p w:rsidR="003325C6" w:rsidRPr="009B0251" w:rsidRDefault="003325C6" w:rsidP="00A92D38">
      <w:pPr>
        <w:pStyle w:val="Heading1Center"/>
        <w:rPr>
          <w:rtl/>
        </w:rPr>
      </w:pPr>
      <w:bookmarkStart w:id="5" w:name="04"/>
      <w:bookmarkStart w:id="6" w:name="_Toc404239660"/>
      <w:r w:rsidRPr="00DE2586">
        <w:rPr>
          <w:rtl/>
        </w:rPr>
        <w:lastRenderedPageBreak/>
        <w:t>القِسمُ الأوّل</w:t>
      </w:r>
      <w:bookmarkEnd w:id="5"/>
      <w:bookmarkEnd w:id="6"/>
    </w:p>
    <w:p w:rsidR="003325C6" w:rsidRPr="009B0251" w:rsidRDefault="003325C6" w:rsidP="00A92D38">
      <w:pPr>
        <w:pStyle w:val="Heading1Center"/>
        <w:rPr>
          <w:rtl/>
        </w:rPr>
      </w:pPr>
      <w:bookmarkStart w:id="7" w:name="_Toc404239661"/>
      <w:r w:rsidRPr="00DE2586">
        <w:rPr>
          <w:rtl/>
        </w:rPr>
        <w:t>العِبَادَات</w:t>
      </w:r>
      <w:bookmarkEnd w:id="7"/>
    </w:p>
    <w:p w:rsidR="003325C6" w:rsidRDefault="003325C6" w:rsidP="005C4D6D">
      <w:pPr>
        <w:pStyle w:val="libNormal"/>
      </w:pPr>
      <w:r>
        <w:br w:type="page"/>
      </w:r>
    </w:p>
    <w:p w:rsidR="003325C6" w:rsidRDefault="003325C6" w:rsidP="005C4D6D">
      <w:pPr>
        <w:pStyle w:val="libNormal"/>
      </w:pPr>
      <w:r>
        <w:rPr>
          <w:rtl/>
        </w:rPr>
        <w:lastRenderedPageBreak/>
        <w:br w:type="page"/>
      </w:r>
    </w:p>
    <w:p w:rsidR="003325C6" w:rsidRPr="009B0251" w:rsidRDefault="003325C6" w:rsidP="00A92D38">
      <w:pPr>
        <w:pStyle w:val="Heading2Center"/>
        <w:rPr>
          <w:rtl/>
        </w:rPr>
      </w:pPr>
      <w:bookmarkStart w:id="8" w:name="05"/>
      <w:bookmarkStart w:id="9" w:name="_Toc404239662"/>
      <w:r w:rsidRPr="00DE2586">
        <w:rPr>
          <w:rtl/>
        </w:rPr>
        <w:lastRenderedPageBreak/>
        <w:t>الطهارة</w:t>
      </w:r>
      <w:bookmarkEnd w:id="8"/>
      <w:bookmarkEnd w:id="9"/>
    </w:p>
    <w:p w:rsidR="003325C6" w:rsidRPr="00DE2586" w:rsidRDefault="003325C6" w:rsidP="000B2EA4">
      <w:pPr>
        <w:pStyle w:val="libNormal"/>
        <w:rPr>
          <w:rtl/>
        </w:rPr>
      </w:pPr>
      <w:r w:rsidRPr="00DE2586">
        <w:rPr>
          <w:rtl/>
        </w:rPr>
        <w:t>اهتمّ المسلمون كثيراً بالطهارة</w:t>
      </w:r>
      <w:r w:rsidR="00BC2565">
        <w:rPr>
          <w:rtl/>
        </w:rPr>
        <w:t>،</w:t>
      </w:r>
      <w:r w:rsidRPr="00DE2586">
        <w:rPr>
          <w:rtl/>
        </w:rPr>
        <w:t xml:space="preserve"> ووضعوا فيها المؤلّفات الطوال</w:t>
      </w:r>
      <w:r w:rsidR="00BC2565">
        <w:rPr>
          <w:rtl/>
        </w:rPr>
        <w:t>،</w:t>
      </w:r>
      <w:r w:rsidRPr="00DE2586">
        <w:rPr>
          <w:rtl/>
        </w:rPr>
        <w:t xml:space="preserve"> ومرّنوا عليها الأطفال</w:t>
      </w:r>
      <w:r w:rsidR="00BC2565">
        <w:rPr>
          <w:rtl/>
        </w:rPr>
        <w:t>،</w:t>
      </w:r>
      <w:r w:rsidRPr="00DE2586">
        <w:rPr>
          <w:rtl/>
        </w:rPr>
        <w:t xml:space="preserve"> ودرسوها في معابدهم ومعاهدهم</w:t>
      </w:r>
      <w:r w:rsidR="00BC2565">
        <w:rPr>
          <w:rtl/>
        </w:rPr>
        <w:t>،</w:t>
      </w:r>
      <w:r w:rsidRPr="00DE2586">
        <w:rPr>
          <w:rtl/>
        </w:rPr>
        <w:t xml:space="preserve"> واعتبرها أئمة الفقه شرطاً أساسياً لصحة العبادة</w:t>
      </w:r>
      <w:r w:rsidR="00BC2565">
        <w:rPr>
          <w:rtl/>
        </w:rPr>
        <w:t>،</w:t>
      </w:r>
      <w:r w:rsidRPr="00DE2586">
        <w:rPr>
          <w:rtl/>
        </w:rPr>
        <w:t xml:space="preserve"> ولست أغالي إذا قلتُ</w:t>
      </w:r>
      <w:r w:rsidR="00BC2565">
        <w:rPr>
          <w:rtl/>
        </w:rPr>
        <w:t>:</w:t>
      </w:r>
      <w:r w:rsidRPr="00DE2586">
        <w:rPr>
          <w:rtl/>
        </w:rPr>
        <w:t xml:space="preserve"> لَم يهتم دين مِن الأديان بالطهارة</w:t>
      </w:r>
      <w:r w:rsidR="00BC2565">
        <w:rPr>
          <w:rtl/>
        </w:rPr>
        <w:t>،</w:t>
      </w:r>
      <w:r w:rsidRPr="00DE2586">
        <w:rPr>
          <w:rtl/>
        </w:rPr>
        <w:t xml:space="preserve"> كما اهتمّ بها الإسلام</w:t>
      </w:r>
      <w:r w:rsidR="00BC2565">
        <w:rPr>
          <w:rtl/>
        </w:rPr>
        <w:t>.</w:t>
      </w:r>
    </w:p>
    <w:p w:rsidR="003325C6" w:rsidRPr="00DE2586" w:rsidRDefault="003325C6" w:rsidP="000B2EA4">
      <w:pPr>
        <w:pStyle w:val="libNormal"/>
        <w:rPr>
          <w:rtl/>
        </w:rPr>
      </w:pPr>
      <w:r w:rsidRPr="00DE2586">
        <w:rPr>
          <w:rtl/>
        </w:rPr>
        <w:t>وهي في اللغة</w:t>
      </w:r>
      <w:r w:rsidR="00BC2565">
        <w:rPr>
          <w:rtl/>
        </w:rPr>
        <w:t>:</w:t>
      </w:r>
      <w:r w:rsidRPr="00DE2586">
        <w:rPr>
          <w:rtl/>
        </w:rPr>
        <w:t xml:space="preserve"> النظافة</w:t>
      </w:r>
      <w:r w:rsidR="00BC2565">
        <w:rPr>
          <w:rtl/>
        </w:rPr>
        <w:t>.</w:t>
      </w:r>
      <w:r w:rsidRPr="00DE2586">
        <w:rPr>
          <w:rtl/>
        </w:rPr>
        <w:t xml:space="preserve"> وفي اصطلاح الفقهاء</w:t>
      </w:r>
      <w:r w:rsidR="00BC2565">
        <w:rPr>
          <w:rtl/>
        </w:rPr>
        <w:t>:</w:t>
      </w:r>
      <w:r w:rsidRPr="00DE2586">
        <w:rPr>
          <w:rtl/>
        </w:rPr>
        <w:t xml:space="preserve"> رفع حدثٍ أو إزالة خَبثٍ</w:t>
      </w:r>
      <w:r w:rsidR="00BC2565">
        <w:rPr>
          <w:rtl/>
        </w:rPr>
        <w:t>،</w:t>
      </w:r>
      <w:r w:rsidRPr="00DE2586">
        <w:rPr>
          <w:rtl/>
        </w:rPr>
        <w:t xml:space="preserve"> هو النجاسة المادية</w:t>
      </w:r>
      <w:r w:rsidR="00BC2565">
        <w:rPr>
          <w:rtl/>
        </w:rPr>
        <w:t>،</w:t>
      </w:r>
      <w:r w:rsidRPr="00DE2586">
        <w:rPr>
          <w:rtl/>
        </w:rPr>
        <w:t xml:space="preserve"> كالدم والبول والعذرة</w:t>
      </w:r>
      <w:r w:rsidR="00BC2565">
        <w:rPr>
          <w:rtl/>
        </w:rPr>
        <w:t>.</w:t>
      </w:r>
      <w:r w:rsidRPr="00DE2586">
        <w:rPr>
          <w:rtl/>
        </w:rPr>
        <w:t xml:space="preserve"> والحدث</w:t>
      </w:r>
      <w:r w:rsidR="00BC2565">
        <w:rPr>
          <w:rtl/>
        </w:rPr>
        <w:t>:</w:t>
      </w:r>
      <w:r w:rsidRPr="00DE2586">
        <w:rPr>
          <w:rtl/>
        </w:rPr>
        <w:t xml:space="preserve"> أمر معنوي يحدث للإنسان حين يصدر منه ما يمنعه مِن الدخول في الصلاة</w:t>
      </w:r>
      <w:r w:rsidR="00BC2565">
        <w:rPr>
          <w:rtl/>
        </w:rPr>
        <w:t>،</w:t>
      </w:r>
      <w:r w:rsidRPr="00DE2586">
        <w:rPr>
          <w:rtl/>
        </w:rPr>
        <w:t xml:space="preserve"> ويوجب الوضوء أو الغُسل أو التيمم</w:t>
      </w:r>
      <w:r w:rsidR="00BC2565">
        <w:rPr>
          <w:rtl/>
        </w:rPr>
        <w:t>.</w:t>
      </w:r>
      <w:r w:rsidRPr="00DE2586">
        <w:rPr>
          <w:rtl/>
        </w:rPr>
        <w:t xml:space="preserve"> والطهارة مِن الحدث لا تتم إلا بنية التقرب وطاعة الأمر بها</w:t>
      </w:r>
      <w:r w:rsidR="00BC2565">
        <w:rPr>
          <w:rtl/>
        </w:rPr>
        <w:t>،</w:t>
      </w:r>
      <w:r w:rsidRPr="00DE2586">
        <w:rPr>
          <w:rtl/>
        </w:rPr>
        <w:t xml:space="preserve"> أمّا طهارة اليد والثوب والإناء مِن النجاسة فتتم مِن غير نية</w:t>
      </w:r>
      <w:r w:rsidR="00BC2565">
        <w:rPr>
          <w:rtl/>
        </w:rPr>
        <w:t>،</w:t>
      </w:r>
      <w:r w:rsidRPr="00DE2586">
        <w:rPr>
          <w:rtl/>
        </w:rPr>
        <w:t xml:space="preserve"> بل لو حمل الهواء الثوب المتنجس</w:t>
      </w:r>
      <w:r w:rsidR="00BC2565">
        <w:rPr>
          <w:rtl/>
        </w:rPr>
        <w:t>،</w:t>
      </w:r>
      <w:r w:rsidRPr="00DE2586">
        <w:rPr>
          <w:rtl/>
        </w:rPr>
        <w:t xml:space="preserve"> وسقط في الماء الكثير يطهر تلقائياً</w:t>
      </w:r>
      <w:r w:rsidR="00BC2565">
        <w:rPr>
          <w:rtl/>
        </w:rPr>
        <w:t>.</w:t>
      </w:r>
    </w:p>
    <w:p w:rsidR="00BC2565" w:rsidRDefault="003325C6" w:rsidP="000B2EA4">
      <w:pPr>
        <w:pStyle w:val="libNormal"/>
        <w:rPr>
          <w:rtl/>
        </w:rPr>
      </w:pPr>
      <w:r w:rsidRPr="000B2EA4">
        <w:rPr>
          <w:rtl/>
        </w:rPr>
        <w:t>وتتحقق الطهارة مِن الحدث والخبث بالماء</w:t>
      </w:r>
      <w:r w:rsidR="00BC2565">
        <w:rPr>
          <w:rtl/>
        </w:rPr>
        <w:t>؛</w:t>
      </w:r>
      <w:r w:rsidRPr="000B2EA4">
        <w:rPr>
          <w:rtl/>
        </w:rPr>
        <w:t xml:space="preserve"> لقوله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وَيُنَزِّلُ عَلَيْكُمْ مِنْ السَّمَاءِ مَاءً لِيُطَهِّرَكُمْ بِهِ</w:t>
      </w:r>
      <w:r w:rsidR="00BC2565" w:rsidRPr="009B0251">
        <w:rPr>
          <w:rStyle w:val="libAlaemChar"/>
          <w:rFonts w:hint="cs"/>
          <w:rtl/>
        </w:rPr>
        <w:t>)</w:t>
      </w:r>
      <w:r w:rsidRPr="009B0251">
        <w:rPr>
          <w:rFonts w:hint="cs"/>
          <w:rtl/>
        </w:rPr>
        <w:t xml:space="preserve"> </w:t>
      </w:r>
      <w:r w:rsidR="00BC2565">
        <w:rPr>
          <w:rFonts w:hint="cs"/>
          <w:rtl/>
        </w:rPr>
        <w:t>(</w:t>
      </w:r>
      <w:r w:rsidRPr="000B2EA4">
        <w:rPr>
          <w:rFonts w:hint="cs"/>
          <w:rtl/>
        </w:rPr>
        <w:t>الأنفال / 11</w:t>
      </w:r>
      <w:r w:rsidR="00BC2565">
        <w:rPr>
          <w:rFonts w:hint="cs"/>
          <w:rtl/>
        </w:rPr>
        <w:t>)</w:t>
      </w:r>
      <w:r w:rsidR="00BC2565">
        <w:rPr>
          <w:rtl/>
        </w:rPr>
        <w:t>،</w:t>
      </w:r>
      <w:r w:rsidRPr="00E82B27">
        <w:rPr>
          <w:rtl/>
        </w:rPr>
        <w:t xml:space="preserve"> وقوله سبحانه</w:t>
      </w:r>
      <w:r w:rsidR="00BC2565">
        <w:rPr>
          <w:rtl/>
        </w:rPr>
        <w:t>:</w:t>
      </w:r>
      <w:r w:rsidRPr="00E82B27">
        <w:rPr>
          <w:rtl/>
        </w:rPr>
        <w:t xml:space="preserve"> </w:t>
      </w:r>
      <w:r w:rsidR="00BC2565" w:rsidRPr="009B0251">
        <w:rPr>
          <w:rStyle w:val="libAlaemChar"/>
          <w:rtl/>
        </w:rPr>
        <w:t>(</w:t>
      </w:r>
      <w:r w:rsidRPr="005C4D6D">
        <w:rPr>
          <w:rStyle w:val="libAieChar"/>
          <w:rFonts w:hint="cs"/>
          <w:rtl/>
        </w:rPr>
        <w:t>وَأَنزَلْنَا مِنْ السَّمَاءِ مَاءً طَهُوراً</w:t>
      </w:r>
      <w:r w:rsidR="00BC2565" w:rsidRPr="009B0251">
        <w:rPr>
          <w:rStyle w:val="libAlaemChar"/>
          <w:rFonts w:hint="cs"/>
          <w:rtl/>
        </w:rPr>
        <w:t>)</w:t>
      </w:r>
      <w:r w:rsidRPr="00E82B27">
        <w:rPr>
          <w:rFonts w:hint="cs"/>
          <w:rtl/>
        </w:rPr>
        <w:t xml:space="preserve"> </w:t>
      </w:r>
      <w:r w:rsidR="00BC2565">
        <w:rPr>
          <w:rFonts w:hint="cs"/>
          <w:rtl/>
        </w:rPr>
        <w:t>(</w:t>
      </w:r>
      <w:r w:rsidRPr="00E82B27">
        <w:rPr>
          <w:rFonts w:hint="cs"/>
          <w:rtl/>
        </w:rPr>
        <w:t>الفرقان / 48</w:t>
      </w:r>
      <w:r w:rsidR="00BC2565">
        <w:rPr>
          <w:rFonts w:hint="cs"/>
          <w:rtl/>
        </w:rPr>
        <w:t>).</w:t>
      </w:r>
      <w:r w:rsidRPr="009B0251">
        <w:rPr>
          <w:rFonts w:hint="cs"/>
          <w:rtl/>
        </w:rPr>
        <w:t xml:space="preserve"> </w:t>
      </w:r>
      <w:r w:rsidRPr="00E82B27">
        <w:rPr>
          <w:rtl/>
        </w:rPr>
        <w:t>والطهور</w:t>
      </w:r>
      <w:r w:rsidR="00BC2565">
        <w:rPr>
          <w:rtl/>
        </w:rPr>
        <w:t>:</w:t>
      </w:r>
      <w:r w:rsidRPr="00E82B27">
        <w:rPr>
          <w:rtl/>
        </w:rPr>
        <w:t xml:space="preserve"> هو الطاهر بنفسه المطهِّر لغيره</w:t>
      </w:r>
      <w:r w:rsidR="00BC2565">
        <w:rPr>
          <w:rtl/>
        </w:rPr>
        <w:t>.</w:t>
      </w:r>
      <w:r w:rsidRPr="00E82B27">
        <w:rPr>
          <w:rtl/>
        </w:rPr>
        <w:t xml:space="preserve"> و</w:t>
      </w:r>
      <w:r w:rsidR="009B0251">
        <w:rPr>
          <w:rtl/>
        </w:rPr>
        <w:t xml:space="preserve">لما </w:t>
      </w:r>
      <w:r w:rsidRPr="00E82B27">
        <w:rPr>
          <w:rtl/>
        </w:rPr>
        <w:t>كان مِن الماء القليل والكثير</w:t>
      </w:r>
      <w:r w:rsidR="00BC2565">
        <w:rPr>
          <w:rtl/>
        </w:rPr>
        <w:t>،</w:t>
      </w:r>
      <w:r w:rsidRPr="00E82B27">
        <w:rPr>
          <w:rtl/>
        </w:rPr>
        <w:t xml:space="preserve"> ومنه المعتصر مِن الأجسام والممتزج بغيره</w:t>
      </w:r>
      <w:r w:rsidR="00BC2565">
        <w:rPr>
          <w:rtl/>
        </w:rPr>
        <w:t>،</w:t>
      </w:r>
      <w:r w:rsidRPr="00E82B27">
        <w:rPr>
          <w:rtl/>
        </w:rPr>
        <w:t xml:space="preserve"> والباقي على أصل الخلقة</w:t>
      </w:r>
      <w:r w:rsidR="00BC2565">
        <w:rPr>
          <w:rtl/>
        </w:rPr>
        <w:t>،</w:t>
      </w:r>
      <w:r w:rsidRPr="00E82B27">
        <w:rPr>
          <w:rtl/>
        </w:rPr>
        <w:t xml:space="preserve"> قسّمه الفقهاء إلى قسمين</w:t>
      </w:r>
      <w:r w:rsidR="00BC2565">
        <w:rPr>
          <w:rtl/>
        </w:rPr>
        <w:t>:</w:t>
      </w:r>
      <w:r w:rsidRPr="00E82B27">
        <w:rPr>
          <w:rtl/>
        </w:rPr>
        <w:t xml:space="preserve"> مطلق ومضاف</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10" w:name="06"/>
      <w:bookmarkStart w:id="11" w:name="_Toc404239663"/>
      <w:r w:rsidRPr="00DE2586">
        <w:rPr>
          <w:rtl/>
        </w:rPr>
        <w:lastRenderedPageBreak/>
        <w:t>الماء المطلق</w:t>
      </w:r>
      <w:bookmarkEnd w:id="10"/>
      <w:bookmarkEnd w:id="11"/>
    </w:p>
    <w:p w:rsidR="003325C6" w:rsidRPr="00DE2586" w:rsidRDefault="003325C6" w:rsidP="000B2EA4">
      <w:pPr>
        <w:pStyle w:val="libNormal"/>
        <w:rPr>
          <w:rtl/>
        </w:rPr>
      </w:pPr>
      <w:r w:rsidRPr="00DE2586">
        <w:rPr>
          <w:rtl/>
        </w:rPr>
        <w:t>1</w:t>
      </w:r>
      <w:r w:rsidR="00BC2565">
        <w:rPr>
          <w:rtl/>
        </w:rPr>
        <w:t xml:space="preserve"> - </w:t>
      </w:r>
      <w:r w:rsidRPr="00DE2586">
        <w:rPr>
          <w:rtl/>
        </w:rPr>
        <w:t>الماء المطلق</w:t>
      </w:r>
      <w:r w:rsidR="00BC2565">
        <w:rPr>
          <w:rtl/>
        </w:rPr>
        <w:t>:</w:t>
      </w:r>
      <w:r w:rsidRPr="00DE2586">
        <w:rPr>
          <w:rtl/>
        </w:rPr>
        <w:t xml:space="preserve"> هو الباقي على طبيعته</w:t>
      </w:r>
      <w:r w:rsidR="00BC2565">
        <w:rPr>
          <w:rtl/>
        </w:rPr>
        <w:t>،</w:t>
      </w:r>
      <w:r w:rsidRPr="00DE2586">
        <w:rPr>
          <w:rtl/>
        </w:rPr>
        <w:t xml:space="preserve"> كما نزل مِن السماء ونبع مِن الأرض</w:t>
      </w:r>
      <w:r w:rsidR="00BC2565">
        <w:rPr>
          <w:rtl/>
        </w:rPr>
        <w:t>،</w:t>
      </w:r>
      <w:r w:rsidRPr="00DE2586">
        <w:rPr>
          <w:rtl/>
        </w:rPr>
        <w:t xml:space="preserve"> بحيث يصح أن يتناوله اسم الماء مجرّداً عن كلّ وصف يخرجه عن أصل الخلقة</w:t>
      </w:r>
      <w:r w:rsidR="00BC2565">
        <w:rPr>
          <w:rtl/>
        </w:rPr>
        <w:t>،</w:t>
      </w:r>
      <w:r w:rsidRPr="00DE2586">
        <w:rPr>
          <w:rtl/>
        </w:rPr>
        <w:t xml:space="preserve"> ويشمل ماء المطر والبحر والنهر والبئر</w:t>
      </w:r>
      <w:r w:rsidR="00BC2565">
        <w:rPr>
          <w:rtl/>
        </w:rPr>
        <w:t>،</w:t>
      </w:r>
      <w:r w:rsidRPr="00DE2586">
        <w:rPr>
          <w:rtl/>
        </w:rPr>
        <w:t xml:space="preserve"> وكلّ ما نبع مِن الأرض</w:t>
      </w:r>
      <w:r w:rsidR="00BC2565">
        <w:rPr>
          <w:rtl/>
        </w:rPr>
        <w:t>،</w:t>
      </w:r>
      <w:r w:rsidRPr="00DE2586">
        <w:rPr>
          <w:rtl/>
        </w:rPr>
        <w:t xml:space="preserve"> وما أُذيب مِن البرَد والثلج</w:t>
      </w:r>
      <w:r w:rsidR="00BC2565">
        <w:rPr>
          <w:rtl/>
        </w:rPr>
        <w:t>.</w:t>
      </w:r>
    </w:p>
    <w:p w:rsidR="00BC2565" w:rsidRDefault="003325C6" w:rsidP="000B2EA4">
      <w:pPr>
        <w:pStyle w:val="libNormal"/>
        <w:rPr>
          <w:rtl/>
        </w:rPr>
      </w:pPr>
      <w:r w:rsidRPr="000B2EA4">
        <w:rPr>
          <w:rtl/>
        </w:rPr>
        <w:t>ويبقى الماء على إطلاقه إذا تغير مما يعسر التحفظ منه</w:t>
      </w:r>
      <w:r w:rsidR="00BC2565">
        <w:rPr>
          <w:rtl/>
        </w:rPr>
        <w:t xml:space="preserve"> - </w:t>
      </w:r>
      <w:r w:rsidRPr="000B2EA4">
        <w:rPr>
          <w:rtl/>
        </w:rPr>
        <w:t>غالباً</w:t>
      </w:r>
      <w:r w:rsidR="00BC2565">
        <w:rPr>
          <w:rtl/>
        </w:rPr>
        <w:t xml:space="preserve"> - </w:t>
      </w:r>
      <w:r w:rsidRPr="000B2EA4">
        <w:rPr>
          <w:rtl/>
        </w:rPr>
        <w:t>كالمتغير بالطين والتراب</w:t>
      </w:r>
      <w:r w:rsidR="00BC2565">
        <w:rPr>
          <w:rtl/>
        </w:rPr>
        <w:t>،</w:t>
      </w:r>
      <w:r w:rsidRPr="000B2EA4">
        <w:rPr>
          <w:rtl/>
        </w:rPr>
        <w:t xml:space="preserve"> وطول المكث</w:t>
      </w:r>
      <w:r w:rsidR="00BC2565">
        <w:rPr>
          <w:rtl/>
        </w:rPr>
        <w:t>،</w:t>
      </w:r>
      <w:r w:rsidRPr="000B2EA4">
        <w:rPr>
          <w:rtl/>
        </w:rPr>
        <w:t xml:space="preserve"> أو بما يتساقط عليه مِن ورقِ الشجر</w:t>
      </w:r>
      <w:r w:rsidR="00BC2565">
        <w:rPr>
          <w:rtl/>
        </w:rPr>
        <w:t>،</w:t>
      </w:r>
      <w:r w:rsidRPr="000B2EA4">
        <w:rPr>
          <w:rtl/>
        </w:rPr>
        <w:t xml:space="preserve"> أو يتجمع فيه مِن التبن ونحوه</w:t>
      </w:r>
      <w:r w:rsidR="00BC2565">
        <w:rPr>
          <w:rtl/>
        </w:rPr>
        <w:t>،</w:t>
      </w:r>
      <w:r w:rsidRPr="000B2EA4">
        <w:rPr>
          <w:rtl/>
        </w:rPr>
        <w:t xml:space="preserve"> أو بما يكون في مقرّ الماء أو ممره مِن الملح والكبريت وما إلى ذلك مِن المعادن</w:t>
      </w:r>
      <w:r w:rsidR="00BC2565">
        <w:rPr>
          <w:rtl/>
        </w:rPr>
        <w:t>.</w:t>
      </w:r>
      <w:r w:rsidRPr="000B2EA4">
        <w:rPr>
          <w:rtl/>
        </w:rPr>
        <w:t xml:space="preserve"> والماء المطلق طاهر ومطهِّر للحدث والخَبث اتفاقاً وقولاً واحداً</w:t>
      </w:r>
      <w:r w:rsidR="00BC2565">
        <w:rPr>
          <w:rtl/>
        </w:rPr>
        <w:t>،</w:t>
      </w:r>
      <w:r w:rsidRPr="000B2EA4">
        <w:rPr>
          <w:rtl/>
        </w:rPr>
        <w:t xml:space="preserve"> أمّا ما روي عن عبد الله بن عمر</w:t>
      </w:r>
      <w:r w:rsidR="00BC2565">
        <w:rPr>
          <w:rtl/>
        </w:rPr>
        <w:t>:</w:t>
      </w:r>
      <w:r w:rsidRPr="000B2EA4">
        <w:rPr>
          <w:rtl/>
        </w:rPr>
        <w:t xml:space="preserve"> مِن أنّ التيمم أحب إليه مِن ماء البحر</w:t>
      </w:r>
      <w:r w:rsidR="00BC2565">
        <w:rPr>
          <w:rtl/>
        </w:rPr>
        <w:t>،</w:t>
      </w:r>
      <w:r w:rsidRPr="000B2EA4">
        <w:rPr>
          <w:rtl/>
        </w:rPr>
        <w:t xml:space="preserve"> فيرده قول النبي </w:t>
      </w:r>
      <w:r w:rsidR="00BC2565">
        <w:rPr>
          <w:rtl/>
        </w:rPr>
        <w:t>(</w:t>
      </w:r>
      <w:r w:rsidRPr="000B2EA4">
        <w:rPr>
          <w:rtl/>
        </w:rPr>
        <w:t>صلّى الله عليه وآله وسلّم</w:t>
      </w:r>
      <w:r w:rsidR="00BC2565">
        <w:rPr>
          <w:rtl/>
        </w:rPr>
        <w:t>):</w:t>
      </w:r>
      <w:r w:rsidRPr="000B2EA4">
        <w:rPr>
          <w:rtl/>
        </w:rPr>
        <w:t xml:space="preserve"> </w:t>
      </w:r>
      <w:r w:rsidR="00BC2565">
        <w:rPr>
          <w:rtl/>
        </w:rPr>
        <w:t>(</w:t>
      </w:r>
      <w:r w:rsidRPr="005C4D6D">
        <w:rPr>
          <w:rtl/>
        </w:rPr>
        <w:t>مَن لَم يُطهِّره البحر</w:t>
      </w:r>
      <w:r w:rsidR="00BC2565">
        <w:rPr>
          <w:rtl/>
        </w:rPr>
        <w:t>،</w:t>
      </w:r>
      <w:r w:rsidRPr="005C4D6D">
        <w:rPr>
          <w:rtl/>
        </w:rPr>
        <w:t xml:space="preserve"> فلا طهره الله</w:t>
      </w:r>
      <w:r w:rsidR="00BC2565">
        <w:rPr>
          <w:rtl/>
        </w:rPr>
        <w:t>).</w:t>
      </w:r>
    </w:p>
    <w:p w:rsidR="003325C6" w:rsidRPr="009B0251" w:rsidRDefault="003325C6" w:rsidP="00FE59E5">
      <w:pPr>
        <w:pStyle w:val="Heading3Center"/>
        <w:rPr>
          <w:rtl/>
        </w:rPr>
      </w:pPr>
      <w:bookmarkStart w:id="12" w:name="_Toc404239664"/>
      <w:r w:rsidRPr="00DE2586">
        <w:rPr>
          <w:rtl/>
        </w:rPr>
        <w:t>الماء المستعمل</w:t>
      </w:r>
      <w:bookmarkEnd w:id="12"/>
    </w:p>
    <w:p w:rsidR="003325C6" w:rsidRPr="00DE2586" w:rsidRDefault="003325C6" w:rsidP="000B2EA4">
      <w:pPr>
        <w:pStyle w:val="libNormal"/>
        <w:rPr>
          <w:rtl/>
        </w:rPr>
      </w:pPr>
      <w:r w:rsidRPr="00DE2586">
        <w:rPr>
          <w:rtl/>
        </w:rPr>
        <w:t>إذا أُزيلتْ النجاسة عن البدن أو الثوب أو الإناء بماء مطلق</w:t>
      </w:r>
      <w:r w:rsidR="00BC2565">
        <w:rPr>
          <w:rtl/>
        </w:rPr>
        <w:t>،</w:t>
      </w:r>
      <w:r w:rsidRPr="00DE2586">
        <w:rPr>
          <w:rtl/>
        </w:rPr>
        <w:t xml:space="preserve"> وانفصل الماء عن المحل المغسول بنفسه أو بعصر</w:t>
      </w:r>
      <w:r w:rsidR="00BC2565">
        <w:rPr>
          <w:rtl/>
        </w:rPr>
        <w:t>،</w:t>
      </w:r>
      <w:r w:rsidRPr="00DE2586">
        <w:rPr>
          <w:rtl/>
        </w:rPr>
        <w:t xml:space="preserve"> سُمي هذا الماء المنفصل بالغُسالة</w:t>
      </w:r>
      <w:r w:rsidR="00BC2565">
        <w:rPr>
          <w:rtl/>
        </w:rPr>
        <w:t xml:space="preserve"> - </w:t>
      </w:r>
      <w:r w:rsidRPr="00DE2586">
        <w:rPr>
          <w:rtl/>
        </w:rPr>
        <w:t>عند الفقهاء</w:t>
      </w:r>
      <w:r w:rsidR="00BC2565">
        <w:rPr>
          <w:rtl/>
        </w:rPr>
        <w:t xml:space="preserve"> - </w:t>
      </w:r>
      <w:r w:rsidRPr="00DE2586">
        <w:rPr>
          <w:rtl/>
        </w:rPr>
        <w:t>أو المستعمل</w:t>
      </w:r>
      <w:r w:rsidR="00BC2565">
        <w:rPr>
          <w:rtl/>
        </w:rPr>
        <w:t>،</w:t>
      </w:r>
      <w:r w:rsidRPr="00DE2586">
        <w:rPr>
          <w:rtl/>
        </w:rPr>
        <w:t xml:space="preserve"> وهو نجسٌ</w:t>
      </w:r>
      <w:r w:rsidR="00BC2565">
        <w:rPr>
          <w:rtl/>
        </w:rPr>
        <w:t>؛</w:t>
      </w:r>
      <w:r w:rsidRPr="00DE2586">
        <w:rPr>
          <w:rtl/>
        </w:rPr>
        <w:t xml:space="preserve"> لأنّه ماء قليل لاقى النجاسة فينجس</w:t>
      </w:r>
      <w:r w:rsidR="00BC2565">
        <w:rPr>
          <w:rtl/>
        </w:rPr>
        <w:t>،</w:t>
      </w:r>
      <w:r w:rsidRPr="00DE2586">
        <w:rPr>
          <w:rtl/>
        </w:rPr>
        <w:t xml:space="preserve"> سواء أتغير أم لا يتغير</w:t>
      </w:r>
      <w:r w:rsidR="00BC2565">
        <w:rPr>
          <w:rtl/>
        </w:rPr>
        <w:t>؛</w:t>
      </w:r>
      <w:r w:rsidRPr="00DE2586">
        <w:rPr>
          <w:rtl/>
        </w:rPr>
        <w:t xml:space="preserve"> وعليه فلا يرفع خَبثاً ولا حدثاً</w:t>
      </w:r>
      <w:r w:rsidR="00BC2565">
        <w:rPr>
          <w:rtl/>
        </w:rPr>
        <w:t>.</w:t>
      </w:r>
    </w:p>
    <w:p w:rsidR="003325C6" w:rsidRPr="00DE2586" w:rsidRDefault="003325C6" w:rsidP="000B2EA4">
      <w:pPr>
        <w:pStyle w:val="libNormal"/>
        <w:rPr>
          <w:rtl/>
        </w:rPr>
      </w:pPr>
      <w:r w:rsidRPr="00DE2586">
        <w:rPr>
          <w:rtl/>
        </w:rPr>
        <w:t>وقال جماعة مِن فقهاء المذاهب</w:t>
      </w:r>
      <w:r w:rsidR="00BC2565">
        <w:rPr>
          <w:rtl/>
        </w:rPr>
        <w:t>:</w:t>
      </w:r>
      <w:r w:rsidRPr="00DE2586">
        <w:rPr>
          <w:rtl/>
        </w:rPr>
        <w:t xml:space="preserve"> إذا انفصل هذا الماء عن المحل المغسول متغيراً بالنجاسة فهو نجس</w:t>
      </w:r>
      <w:r w:rsidR="00BC2565">
        <w:rPr>
          <w:rtl/>
        </w:rPr>
        <w:t>،</w:t>
      </w:r>
      <w:r w:rsidRPr="00DE2586">
        <w:rPr>
          <w:rtl/>
        </w:rPr>
        <w:t xml:space="preserve"> وإلاّ كان حكمه حكم المحل الذي انفصل عنه</w:t>
      </w:r>
      <w:r w:rsidR="00BC2565">
        <w:rPr>
          <w:rtl/>
        </w:rPr>
        <w:t>،</w:t>
      </w:r>
      <w:r w:rsidRPr="00DE2586">
        <w:rPr>
          <w:rtl/>
        </w:rPr>
        <w:t xml:space="preserve"> إنْ طاهراً فطاهر</w:t>
      </w:r>
      <w:r w:rsidR="00BC2565">
        <w:rPr>
          <w:rtl/>
        </w:rPr>
        <w:t>،</w:t>
      </w:r>
      <w:r w:rsidRPr="00DE2586">
        <w:rPr>
          <w:rtl/>
        </w:rPr>
        <w:t xml:space="preserve"> وان نجساً فنجس</w:t>
      </w:r>
      <w:r w:rsidR="00BC2565">
        <w:rPr>
          <w:rtl/>
        </w:rPr>
        <w:t>،</w:t>
      </w:r>
      <w:r w:rsidRPr="00DE2586">
        <w:rPr>
          <w:rtl/>
        </w:rPr>
        <w:t xml:space="preserve"> وهذا لا يصح إلاّ إذا لاحظنا المحل قَبل ورود الماء عليه</w:t>
      </w:r>
      <w:r w:rsidR="00BC2565">
        <w:rPr>
          <w:rtl/>
        </w:rPr>
        <w:t>،</w:t>
      </w:r>
      <w:r w:rsidRPr="00DE2586">
        <w:rPr>
          <w:rtl/>
        </w:rPr>
        <w:t xml:space="preserve"> وإلاّ فقد يطهر المحل المتنجس الذي صُب عليه الماء</w:t>
      </w:r>
      <w:r w:rsidR="00BC2565">
        <w:rPr>
          <w:rtl/>
        </w:rPr>
        <w:t>،</w:t>
      </w:r>
      <w:r w:rsidRPr="00DE2586">
        <w:rPr>
          <w:rtl/>
        </w:rPr>
        <w:t xml:space="preserve"> ويكون الماء المنفصل عنه نجساً لملاقاته للنجاسة</w:t>
      </w:r>
      <w:r w:rsidR="00BC2565">
        <w:rPr>
          <w:rtl/>
        </w:rPr>
        <w:t>.</w:t>
      </w:r>
    </w:p>
    <w:p w:rsidR="003325C6" w:rsidRPr="00DE2586" w:rsidRDefault="003325C6" w:rsidP="000B2EA4">
      <w:pPr>
        <w:pStyle w:val="libNormal"/>
        <w:rPr>
          <w:rtl/>
        </w:rPr>
      </w:pPr>
      <w:r w:rsidRPr="00DE2586">
        <w:rPr>
          <w:rtl/>
        </w:rPr>
        <w:t>وإذا استُعمل الماء لرفع الحدث فهو طاهر غير مطهِّر</w:t>
      </w:r>
      <w:r w:rsidR="00BC2565">
        <w:rPr>
          <w:rtl/>
        </w:rPr>
        <w:t>،</w:t>
      </w:r>
      <w:r w:rsidRPr="00DE2586">
        <w:rPr>
          <w:rtl/>
        </w:rPr>
        <w:t xml:space="preserve"> على المشهور مِن</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مذهب أبي حنيفة</w:t>
      </w:r>
      <w:r w:rsidR="00BC2565">
        <w:rPr>
          <w:rtl/>
        </w:rPr>
        <w:t>،</w:t>
      </w:r>
      <w:r w:rsidRPr="00DE2586">
        <w:rPr>
          <w:rtl/>
        </w:rPr>
        <w:t xml:space="preserve"> والظاهر مِن قول الشافعي وأحمد</w:t>
      </w:r>
      <w:r w:rsidR="00BC2565">
        <w:rPr>
          <w:rtl/>
        </w:rPr>
        <w:t>.</w:t>
      </w:r>
      <w:r w:rsidRPr="00DE2586">
        <w:rPr>
          <w:rtl/>
        </w:rPr>
        <w:t xml:space="preserve"> وطاهر مطهِّر عند مالك في إحدى الروايتين عنه </w:t>
      </w:r>
      <w:r w:rsidR="00BC2565">
        <w:rPr>
          <w:rtl/>
        </w:rPr>
        <w:t>(</w:t>
      </w:r>
      <w:r w:rsidRPr="00DE2586">
        <w:rPr>
          <w:rtl/>
        </w:rPr>
        <w:t>المغني لابن قدامة ج1 ص 19</w:t>
      </w:r>
      <w:r w:rsidR="00BC2565">
        <w:rPr>
          <w:rtl/>
        </w:rPr>
        <w:t>).</w:t>
      </w:r>
      <w:r w:rsidRPr="00DE2586">
        <w:rPr>
          <w:rtl/>
        </w:rPr>
        <w:t xml:space="preserve"> وقال الإمامية</w:t>
      </w:r>
      <w:r w:rsidR="00BC2565">
        <w:rPr>
          <w:rtl/>
        </w:rPr>
        <w:t>:</w:t>
      </w:r>
      <w:r w:rsidRPr="00DE2586">
        <w:rPr>
          <w:rtl/>
        </w:rPr>
        <w:t xml:space="preserve"> الماء المستعمل في الوضوء والأغسال المندوبة</w:t>
      </w:r>
      <w:r w:rsidR="00BC2565">
        <w:rPr>
          <w:rtl/>
        </w:rPr>
        <w:t xml:space="preserve"> - </w:t>
      </w:r>
      <w:r w:rsidRPr="00DE2586">
        <w:rPr>
          <w:rtl/>
        </w:rPr>
        <w:t>كغسل التوبة والجمعة</w:t>
      </w:r>
      <w:r w:rsidR="00BC2565">
        <w:rPr>
          <w:rtl/>
        </w:rPr>
        <w:t xml:space="preserve"> - </w:t>
      </w:r>
      <w:r w:rsidRPr="00DE2586">
        <w:rPr>
          <w:rtl/>
        </w:rPr>
        <w:t>طاهر ومطهِّر للحدث والخَبث</w:t>
      </w:r>
      <w:r w:rsidR="00BC2565">
        <w:rPr>
          <w:rtl/>
        </w:rPr>
        <w:t>،</w:t>
      </w:r>
      <w:r w:rsidRPr="00DE2586">
        <w:rPr>
          <w:rtl/>
        </w:rPr>
        <w:t xml:space="preserve"> أي يجوز أن نغتسل به ونتوضأ ونُزيل النجاسة</w:t>
      </w:r>
      <w:r w:rsidR="00BC2565">
        <w:rPr>
          <w:rtl/>
        </w:rPr>
        <w:t>،</w:t>
      </w:r>
      <w:r w:rsidRPr="00DE2586">
        <w:rPr>
          <w:rtl/>
        </w:rPr>
        <w:t xml:space="preserve"> أمّا الماء المستعمل في الأغسال الواجبة</w:t>
      </w:r>
      <w:r w:rsidR="00BC2565">
        <w:rPr>
          <w:rtl/>
        </w:rPr>
        <w:t xml:space="preserve"> - </w:t>
      </w:r>
      <w:r w:rsidRPr="00DE2586">
        <w:rPr>
          <w:rtl/>
        </w:rPr>
        <w:t>كالغسل مِن الجنابة والحيض</w:t>
      </w:r>
      <w:r w:rsidR="00BC2565">
        <w:rPr>
          <w:rtl/>
        </w:rPr>
        <w:t xml:space="preserve"> - </w:t>
      </w:r>
      <w:r w:rsidRPr="00DE2586">
        <w:rPr>
          <w:rtl/>
        </w:rPr>
        <w:t>فقد اتفق علماؤهم على أنّه يزيل النجس</w:t>
      </w:r>
      <w:r w:rsidR="00BC2565">
        <w:rPr>
          <w:rtl/>
        </w:rPr>
        <w:t>،</w:t>
      </w:r>
      <w:r w:rsidRPr="00DE2586">
        <w:rPr>
          <w:rtl/>
        </w:rPr>
        <w:t xml:space="preserve"> واختلفوا في رفعه للحدث وجواز الوضوء به والغسل ثانية</w:t>
      </w:r>
      <w:r w:rsidR="00BC2565">
        <w:rPr>
          <w:rtl/>
        </w:rPr>
        <w:t>،</w:t>
      </w:r>
      <w:r w:rsidRPr="00DE2586">
        <w:rPr>
          <w:rtl/>
        </w:rPr>
        <w:t xml:space="preserve"> فبعضهم أجاز</w:t>
      </w:r>
      <w:r w:rsidR="00BC2565">
        <w:rPr>
          <w:rtl/>
        </w:rPr>
        <w:t>،</w:t>
      </w:r>
      <w:r w:rsidRPr="00DE2586">
        <w:rPr>
          <w:rtl/>
        </w:rPr>
        <w:t xml:space="preserve"> وبعضهم منَع</w:t>
      </w:r>
      <w:r w:rsidR="00BC2565">
        <w:rPr>
          <w:rtl/>
        </w:rPr>
        <w:t>.</w:t>
      </w:r>
    </w:p>
    <w:p w:rsidR="003325C6" w:rsidRPr="009B0251" w:rsidRDefault="00BC2565" w:rsidP="009B0251">
      <w:pPr>
        <w:pStyle w:val="libCenterBold2"/>
        <w:rPr>
          <w:rtl/>
        </w:rPr>
      </w:pPr>
      <w:r>
        <w:rPr>
          <w:rtl/>
        </w:rPr>
        <w:t>(</w:t>
      </w:r>
      <w:r w:rsidR="003325C6" w:rsidRPr="00DE2586">
        <w:rPr>
          <w:rtl/>
        </w:rPr>
        <w:t>فرع</w:t>
      </w:r>
      <w:r>
        <w:rPr>
          <w:rtl/>
        </w:rPr>
        <w:t>)</w:t>
      </w:r>
    </w:p>
    <w:p w:rsidR="003325C6" w:rsidRPr="00DE2586" w:rsidRDefault="003325C6" w:rsidP="000B2EA4">
      <w:pPr>
        <w:pStyle w:val="libNormal"/>
        <w:rPr>
          <w:rtl/>
        </w:rPr>
      </w:pPr>
      <w:r w:rsidRPr="00DE2586">
        <w:rPr>
          <w:rtl/>
        </w:rPr>
        <w:t>إذا انغمس الجنب في الماء القليل بَعد أن طهر موضوع النجاسة</w:t>
      </w:r>
      <w:r w:rsidR="00BC2565">
        <w:rPr>
          <w:rtl/>
        </w:rPr>
        <w:t>،</w:t>
      </w:r>
      <w:r w:rsidRPr="00DE2586">
        <w:rPr>
          <w:rtl/>
        </w:rPr>
        <w:t xml:space="preserve"> ونوى رفع الحدث</w:t>
      </w:r>
      <w:r w:rsidR="00BC2565">
        <w:rPr>
          <w:rtl/>
        </w:rPr>
        <w:t>،</w:t>
      </w:r>
      <w:r w:rsidRPr="00DE2586">
        <w:rPr>
          <w:rtl/>
        </w:rPr>
        <w:t xml:space="preserve"> قال الحنابلة</w:t>
      </w:r>
      <w:r w:rsidR="00BC2565">
        <w:rPr>
          <w:rtl/>
        </w:rPr>
        <w:t>:</w:t>
      </w:r>
      <w:r w:rsidRPr="00DE2586">
        <w:rPr>
          <w:rtl/>
        </w:rPr>
        <w:t xml:space="preserve"> صار الماء مستعملاً</w:t>
      </w:r>
      <w:r w:rsidR="00BC2565">
        <w:rPr>
          <w:rtl/>
        </w:rPr>
        <w:t>،</w:t>
      </w:r>
      <w:r w:rsidRPr="00DE2586">
        <w:rPr>
          <w:rtl/>
        </w:rPr>
        <w:t xml:space="preserve"> ولَم ترتفع الجنابة</w:t>
      </w:r>
      <w:r w:rsidR="00BC2565">
        <w:rPr>
          <w:rtl/>
        </w:rPr>
        <w:t>،</w:t>
      </w:r>
      <w:r w:rsidRPr="00DE2586">
        <w:rPr>
          <w:rtl/>
        </w:rPr>
        <w:t xml:space="preserve"> بل يجب أن يغتسل ثانية</w:t>
      </w:r>
      <w:r w:rsidR="00BC2565">
        <w:rPr>
          <w:rtl/>
        </w:rPr>
        <w:t>.</w:t>
      </w:r>
      <w:r w:rsidRPr="00DE2586">
        <w:rPr>
          <w:rtl/>
        </w:rPr>
        <w:t xml:space="preserve"> وقال الشافعية والإمامية والحنفية</w:t>
      </w:r>
      <w:r w:rsidR="00BC2565">
        <w:rPr>
          <w:rtl/>
        </w:rPr>
        <w:t>:</w:t>
      </w:r>
      <w:r w:rsidRPr="00DE2586">
        <w:rPr>
          <w:rtl/>
        </w:rPr>
        <w:t xml:space="preserve"> يصبح الماء مستعملاً</w:t>
      </w:r>
      <w:r w:rsidR="00BC2565">
        <w:rPr>
          <w:rtl/>
        </w:rPr>
        <w:t>،</w:t>
      </w:r>
      <w:r w:rsidRPr="00DE2586">
        <w:rPr>
          <w:rtl/>
        </w:rPr>
        <w:t xml:space="preserve"> ولكن ترتفع الجنابة</w:t>
      </w:r>
      <w:r w:rsidR="00BC2565">
        <w:rPr>
          <w:rtl/>
        </w:rPr>
        <w:t>،</w:t>
      </w:r>
      <w:r w:rsidRPr="00DE2586">
        <w:rPr>
          <w:rtl/>
        </w:rPr>
        <w:t xml:space="preserve"> ولا تجب إعادة الغسل</w:t>
      </w:r>
      <w:r w:rsidR="00BC2565">
        <w:rPr>
          <w:rtl/>
        </w:rPr>
        <w:t>.</w:t>
      </w:r>
      <w:r w:rsidRPr="00DE2586">
        <w:rPr>
          <w:rtl/>
        </w:rPr>
        <w:t xml:space="preserve"> </w:t>
      </w:r>
      <w:r w:rsidR="00BC2565">
        <w:rPr>
          <w:rtl/>
        </w:rPr>
        <w:t>(</w:t>
      </w:r>
      <w:r w:rsidRPr="00DE2586">
        <w:rPr>
          <w:rtl/>
        </w:rPr>
        <w:t>المغني لابن قدامة ج1 ص22 الطبعة الثالثة</w:t>
      </w:r>
      <w:r w:rsidR="00BC2565">
        <w:rPr>
          <w:rtl/>
        </w:rPr>
        <w:t>،</w:t>
      </w:r>
      <w:r w:rsidRPr="00DE2586">
        <w:rPr>
          <w:rtl/>
        </w:rPr>
        <w:t xml:space="preserve"> وابن عابدين ج1 ص 140 الطبعة الميمنية</w:t>
      </w:r>
      <w:r w:rsidR="00BC2565">
        <w:rPr>
          <w:rtl/>
        </w:rPr>
        <w:t>).</w:t>
      </w:r>
    </w:p>
    <w:p w:rsidR="00BC2565" w:rsidRDefault="003325C6" w:rsidP="000B2EA4">
      <w:pPr>
        <w:pStyle w:val="libNormal"/>
        <w:rPr>
          <w:rtl/>
        </w:rPr>
      </w:pPr>
      <w:r w:rsidRPr="00DE2586">
        <w:rPr>
          <w:rtl/>
        </w:rPr>
        <w:t>وقد كان ناس القرون الوسطى بحاجة إلى هذا الفرع وأمثاله مِن الفروع المدونة في مطولات الفقه</w:t>
      </w:r>
      <w:r w:rsidR="00BC2565">
        <w:rPr>
          <w:rtl/>
        </w:rPr>
        <w:t>،</w:t>
      </w:r>
      <w:r w:rsidRPr="00DE2586">
        <w:rPr>
          <w:rtl/>
        </w:rPr>
        <w:t xml:space="preserve"> حيث كان الماء أغلى وأثمن مِن الزيت اليوم</w:t>
      </w:r>
      <w:r w:rsidR="00BC2565">
        <w:rPr>
          <w:rtl/>
        </w:rPr>
        <w:t>.</w:t>
      </w:r>
      <w:r w:rsidRPr="00DE2586">
        <w:rPr>
          <w:rtl/>
        </w:rPr>
        <w:t xml:space="preserve"> أمّا الآن وبَعد أن أجرى العلم الماء مِن أعماق الأرض إلى كلّ بيت في أعالي الجبال</w:t>
      </w:r>
      <w:r w:rsidR="00BC2565">
        <w:rPr>
          <w:rtl/>
        </w:rPr>
        <w:t>،</w:t>
      </w:r>
      <w:r w:rsidRPr="00DE2586">
        <w:rPr>
          <w:rtl/>
        </w:rPr>
        <w:t xml:space="preserve"> فنعرض مثل هذا الفرع</w:t>
      </w:r>
      <w:r w:rsidR="009B0251">
        <w:rPr>
          <w:rtl/>
        </w:rPr>
        <w:t xml:space="preserve"> </w:t>
      </w:r>
      <w:r w:rsidRPr="00DE2586">
        <w:rPr>
          <w:rtl/>
        </w:rPr>
        <w:t>كما تُعرض الآثار التاريخية في المتاحف</w:t>
      </w:r>
      <w:r w:rsidR="00BC2565">
        <w:rPr>
          <w:rtl/>
        </w:rPr>
        <w:t>.</w:t>
      </w:r>
    </w:p>
    <w:p w:rsidR="003325C6" w:rsidRPr="009B0251" w:rsidRDefault="003325C6" w:rsidP="009B0251">
      <w:pPr>
        <w:pStyle w:val="Heading3Center"/>
        <w:rPr>
          <w:rtl/>
        </w:rPr>
      </w:pPr>
      <w:bookmarkStart w:id="13" w:name="07"/>
      <w:bookmarkStart w:id="14" w:name="_Toc404239665"/>
      <w:r w:rsidRPr="00DE2586">
        <w:rPr>
          <w:rtl/>
        </w:rPr>
        <w:t>الماء المضاف</w:t>
      </w:r>
      <w:bookmarkEnd w:id="13"/>
      <w:bookmarkEnd w:id="14"/>
    </w:p>
    <w:p w:rsidR="003325C6" w:rsidRPr="00DE2586" w:rsidRDefault="003325C6" w:rsidP="000B2EA4">
      <w:pPr>
        <w:pStyle w:val="libNormal"/>
        <w:rPr>
          <w:rtl/>
        </w:rPr>
      </w:pPr>
      <w:r w:rsidRPr="00DE2586">
        <w:rPr>
          <w:rtl/>
        </w:rPr>
        <w:t>2</w:t>
      </w:r>
      <w:r w:rsidR="00BC2565">
        <w:rPr>
          <w:rtl/>
        </w:rPr>
        <w:t xml:space="preserve"> - </w:t>
      </w:r>
      <w:r w:rsidRPr="00DE2586">
        <w:rPr>
          <w:rtl/>
        </w:rPr>
        <w:t>الماء المضاف</w:t>
      </w:r>
      <w:r w:rsidR="00BC2565">
        <w:rPr>
          <w:rtl/>
        </w:rPr>
        <w:t>:</w:t>
      </w:r>
      <w:r w:rsidRPr="00DE2586">
        <w:rPr>
          <w:rtl/>
        </w:rPr>
        <w:t xml:space="preserve"> هو ماء اعتصر مِن الأجسام</w:t>
      </w:r>
      <w:r w:rsidR="00BC2565">
        <w:rPr>
          <w:rtl/>
        </w:rPr>
        <w:t>،</w:t>
      </w:r>
      <w:r w:rsidRPr="00DE2586">
        <w:rPr>
          <w:rtl/>
        </w:rPr>
        <w:t xml:space="preserve"> كعصير الليمون والعنب</w:t>
      </w:r>
      <w:r w:rsidR="00BC2565">
        <w:rPr>
          <w:rtl/>
        </w:rPr>
        <w:t>،</w:t>
      </w:r>
      <w:r w:rsidRPr="00DE2586">
        <w:rPr>
          <w:rtl/>
        </w:rPr>
        <w:t xml:space="preserve"> أو ما كان مطلقاً في الأصل ثُمّ أضيف إليه ما يخرجه عن طبيعته</w:t>
      </w:r>
      <w:r w:rsidR="00BC2565">
        <w:rPr>
          <w:rtl/>
        </w:rPr>
        <w:t>،</w:t>
      </w:r>
      <w:r w:rsidRPr="00DE2586">
        <w:rPr>
          <w:rtl/>
        </w:rPr>
        <w:t xml:space="preserve"> مثل ماء الزهر و</w:t>
      </w:r>
      <w:r w:rsidR="00BC2565">
        <w:rPr>
          <w:rtl/>
        </w:rPr>
        <w:t>(</w:t>
      </w:r>
      <w:r w:rsidRPr="00DE2586">
        <w:rPr>
          <w:rtl/>
        </w:rPr>
        <w:t>الكازوز</w:t>
      </w:r>
      <w:r w:rsidR="00BC2565">
        <w:rPr>
          <w:rtl/>
        </w:rPr>
        <w:t>).</w:t>
      </w:r>
      <w:r w:rsidRPr="00DE2586">
        <w:rPr>
          <w:rtl/>
        </w:rPr>
        <w:t xml:space="preserve"> وهو طاهر</w:t>
      </w:r>
      <w:r w:rsidR="00BC2565">
        <w:rPr>
          <w:rtl/>
        </w:rPr>
        <w:t>،</w:t>
      </w:r>
      <w:r w:rsidRPr="00DE2586">
        <w:rPr>
          <w:rtl/>
        </w:rPr>
        <w:t xml:space="preserve"> ولكنّه لا يطهِّر النجاسة الخبيثة باتفاق المذاهب إلاّ الحنفية</w:t>
      </w:r>
      <w:r w:rsidR="00BC2565">
        <w:rPr>
          <w:rtl/>
        </w:rPr>
        <w:t>،</w:t>
      </w:r>
      <w:r w:rsidRPr="00DE2586">
        <w:rPr>
          <w:rtl/>
        </w:rPr>
        <w:t xml:space="preserve"> وقد أجازوا إزالة النجاسة بكلّ مائع غير الأدهان</w:t>
      </w:r>
      <w:r w:rsidR="00BC2565">
        <w:rPr>
          <w:rtl/>
        </w:rPr>
        <w:t>،</w:t>
      </w:r>
      <w:r w:rsidRPr="00DE2586">
        <w:rPr>
          <w:rtl/>
        </w:rPr>
        <w:t xml:space="preserve"> إلاّ المتغير عن طبخ</w:t>
      </w:r>
      <w:r w:rsidR="00BC2565">
        <w:rPr>
          <w:rtl/>
        </w:rPr>
        <w:t>،</w:t>
      </w:r>
      <w:r w:rsidRPr="00DE2586">
        <w:rPr>
          <w:rtl/>
        </w:rPr>
        <w:t xml:space="preserve"> ووافقهم السيد مرتضى مِن الإمامية</w:t>
      </w:r>
      <w:r w:rsidR="00BC2565">
        <w:rPr>
          <w:rtl/>
        </w:rPr>
        <w:t>.</w:t>
      </w:r>
    </w:p>
    <w:p w:rsidR="003325C6" w:rsidRPr="00DE2586" w:rsidRDefault="003325C6" w:rsidP="000B2EA4">
      <w:pPr>
        <w:pStyle w:val="libNormal"/>
        <w:rPr>
          <w:rtl/>
        </w:rPr>
      </w:pPr>
      <w:r w:rsidRPr="00DE2586">
        <w:rPr>
          <w:rtl/>
        </w:rPr>
        <w:t>واتفقَت المذاهب أيضاً على أنّه لا يجوز الوضوء ولا الغسل بالماء المضاف</w:t>
      </w:r>
      <w:r w:rsidR="00BC2565">
        <w:rPr>
          <w:rtl/>
        </w:rPr>
        <w:t>،</w:t>
      </w:r>
      <w:r w:rsidRPr="00DE2586">
        <w:rPr>
          <w:rtl/>
        </w:rPr>
        <w:t xml:space="preserve"> </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ما عدا الحنفية</w:t>
      </w:r>
      <w:r w:rsidR="00BC2565">
        <w:rPr>
          <w:rtl/>
        </w:rPr>
        <w:t>،</w:t>
      </w:r>
      <w:r w:rsidRPr="00DE2586">
        <w:rPr>
          <w:rtl/>
        </w:rPr>
        <w:t xml:space="preserve"> فقد جاء في كتاب بداية المجتهد ونهاية المقتصد لابن رشد (32) طبعة 1354ﻫ</w:t>
      </w:r>
      <w:r w:rsidR="00BC2565">
        <w:rPr>
          <w:rtl/>
        </w:rPr>
        <w:t>،</w:t>
      </w:r>
      <w:r w:rsidRPr="00DE2586">
        <w:rPr>
          <w:rtl/>
        </w:rPr>
        <w:t xml:space="preserve"> وكتاب مجمع الأنهر ص 37 طبعة استانبول</w:t>
      </w:r>
      <w:r w:rsidR="00BC2565">
        <w:rPr>
          <w:rtl/>
        </w:rPr>
        <w:t>:</w:t>
      </w:r>
      <w:r w:rsidRPr="00DE2586">
        <w:rPr>
          <w:rtl/>
        </w:rPr>
        <w:t xml:space="preserve"> </w:t>
      </w:r>
      <w:r w:rsidR="00BC2565">
        <w:rPr>
          <w:rtl/>
        </w:rPr>
        <w:t>(</w:t>
      </w:r>
      <w:r w:rsidRPr="00DE2586">
        <w:rPr>
          <w:rtl/>
        </w:rPr>
        <w:t>قال أبو حنيفة بجواز الوضوء بنبيذ التمر في السفر</w:t>
      </w:r>
      <w:r w:rsidR="00BC2565">
        <w:rPr>
          <w:rtl/>
        </w:rPr>
        <w:t>).</w:t>
      </w:r>
      <w:r w:rsidRPr="00DE2586">
        <w:rPr>
          <w:rtl/>
        </w:rPr>
        <w:t xml:space="preserve"> وجاء في ج1 ص 12 مِن كتاب المغني لابن قدامة</w:t>
      </w:r>
      <w:r w:rsidR="00BC2565">
        <w:rPr>
          <w:rtl/>
        </w:rPr>
        <w:t>:</w:t>
      </w:r>
      <w:r w:rsidRPr="00DE2586">
        <w:rPr>
          <w:rtl/>
        </w:rPr>
        <w:t xml:space="preserve"> </w:t>
      </w:r>
      <w:r w:rsidR="00BC2565">
        <w:rPr>
          <w:rtl/>
        </w:rPr>
        <w:t>(</w:t>
      </w:r>
      <w:r w:rsidRPr="00DE2586">
        <w:rPr>
          <w:rtl/>
        </w:rPr>
        <w:t>مذهب أبي حنيفة جواز الوضوء بالمضاف</w:t>
      </w:r>
      <w:r w:rsidR="00BC2565">
        <w:rPr>
          <w:rtl/>
        </w:rPr>
        <w:t>).</w:t>
      </w:r>
      <w:r w:rsidRPr="00DE2586">
        <w:rPr>
          <w:rtl/>
        </w:rPr>
        <w:t xml:space="preserve"> وقال الشيخ الصدوق مِن الإمامية</w:t>
      </w:r>
      <w:r w:rsidR="00BC2565">
        <w:rPr>
          <w:rtl/>
        </w:rPr>
        <w:t>:</w:t>
      </w:r>
      <w:r w:rsidRPr="00DE2586">
        <w:rPr>
          <w:rtl/>
        </w:rPr>
        <w:t xml:space="preserve"> </w:t>
      </w:r>
      <w:r w:rsidR="00BC2565">
        <w:rPr>
          <w:rtl/>
        </w:rPr>
        <w:t>(</w:t>
      </w:r>
      <w:r w:rsidRPr="00DE2586">
        <w:rPr>
          <w:rtl/>
        </w:rPr>
        <w:t>يصح الوضوء والغسل مِن الجنابة بماء الورد</w:t>
      </w:r>
      <w:r w:rsidR="00BC2565">
        <w:rPr>
          <w:rtl/>
        </w:rPr>
        <w:t>).</w:t>
      </w:r>
    </w:p>
    <w:p w:rsidR="003325C6" w:rsidRPr="00DE2586" w:rsidRDefault="003325C6" w:rsidP="000B2EA4">
      <w:pPr>
        <w:pStyle w:val="libNormal"/>
        <w:rPr>
          <w:rtl/>
        </w:rPr>
      </w:pPr>
      <w:r w:rsidRPr="000B2EA4">
        <w:rPr>
          <w:rtl/>
        </w:rPr>
        <w:t>واستدل الحنفية على جواز الوضوء بالمضاف بالآية الكريمة</w:t>
      </w:r>
      <w:r w:rsidR="00BC2565">
        <w:rPr>
          <w:rtl/>
        </w:rPr>
        <w:t>:</w:t>
      </w:r>
      <w:r w:rsidRPr="000B2EA4">
        <w:rPr>
          <w:rtl/>
        </w:rPr>
        <w:t xml:space="preserve"> </w:t>
      </w:r>
      <w:r w:rsidR="00BC2565" w:rsidRPr="009B0251">
        <w:rPr>
          <w:rStyle w:val="libAlaemChar"/>
          <w:rFonts w:hint="cs"/>
          <w:rtl/>
        </w:rPr>
        <w:t>(</w:t>
      </w:r>
      <w:r w:rsidRPr="005C4D6D">
        <w:rPr>
          <w:rStyle w:val="libAieChar"/>
          <w:rFonts w:hint="cs"/>
          <w:rtl/>
        </w:rPr>
        <w:t>فَلَمْ تَجِدُوا مَاءً فَتَيَمَّمُوا صَعِيدًا طَيِّبًا</w:t>
      </w:r>
      <w:r w:rsidR="00BC2565" w:rsidRPr="009B0251">
        <w:rPr>
          <w:rStyle w:val="libAlaemChar"/>
          <w:rFonts w:hint="cs"/>
          <w:rtl/>
        </w:rPr>
        <w:t>)</w:t>
      </w:r>
      <w:r w:rsidRPr="009B0251">
        <w:rPr>
          <w:rFonts w:hint="cs"/>
          <w:rtl/>
        </w:rPr>
        <w:t xml:space="preserve"> </w:t>
      </w:r>
      <w:r w:rsidR="00BC2565">
        <w:rPr>
          <w:rFonts w:hint="cs"/>
          <w:rtl/>
        </w:rPr>
        <w:t>(</w:t>
      </w:r>
      <w:r w:rsidRPr="000B2EA4">
        <w:rPr>
          <w:rFonts w:hint="cs"/>
          <w:rtl/>
        </w:rPr>
        <w:t>المائدة / 6</w:t>
      </w:r>
      <w:r w:rsidR="00BC2565">
        <w:rPr>
          <w:rFonts w:hint="cs"/>
          <w:rtl/>
        </w:rPr>
        <w:t>).</w:t>
      </w:r>
      <w:r w:rsidRPr="000B2EA4">
        <w:rPr>
          <w:rtl/>
        </w:rPr>
        <w:t xml:space="preserve"> قالوا</w:t>
      </w:r>
      <w:r w:rsidR="00BC2565">
        <w:rPr>
          <w:rtl/>
        </w:rPr>
        <w:t>:</w:t>
      </w:r>
      <w:r w:rsidRPr="000B2EA4">
        <w:rPr>
          <w:rtl/>
        </w:rPr>
        <w:t xml:space="preserve"> إنّ معنى الآية إذا لّم تجدوا ماء مطلقاً ولا مضافاً</w:t>
      </w:r>
      <w:r w:rsidR="00BC2565">
        <w:rPr>
          <w:rtl/>
        </w:rPr>
        <w:t>؛</w:t>
      </w:r>
      <w:r w:rsidRPr="000B2EA4">
        <w:rPr>
          <w:rtl/>
        </w:rPr>
        <w:t xml:space="preserve"> وعليه إذا وجِد الماء المضاف لا يجوز التيمم</w:t>
      </w:r>
      <w:r w:rsidR="00BC2565">
        <w:rPr>
          <w:rtl/>
        </w:rPr>
        <w:t>.</w:t>
      </w:r>
      <w:r w:rsidRPr="000B2EA4">
        <w:rPr>
          <w:rtl/>
        </w:rPr>
        <w:t xml:space="preserve"> وبهذه الآية ذاتها استدل أئمة المذاهب الأخرى على المنع</w:t>
      </w:r>
      <w:r w:rsidR="00BC2565">
        <w:rPr>
          <w:rtl/>
        </w:rPr>
        <w:t>،</w:t>
      </w:r>
      <w:r w:rsidRPr="000B2EA4">
        <w:rPr>
          <w:rtl/>
        </w:rPr>
        <w:t xml:space="preserve"> حيث قالوا</w:t>
      </w:r>
      <w:r w:rsidR="00BC2565">
        <w:rPr>
          <w:rtl/>
        </w:rPr>
        <w:t>:</w:t>
      </w:r>
      <w:r w:rsidRPr="000B2EA4">
        <w:rPr>
          <w:rtl/>
        </w:rPr>
        <w:t xml:space="preserve"> إنّ لفظ الماء في الآية ينصرف إلى الماء المطلق دون المضاف</w:t>
      </w:r>
      <w:r w:rsidR="00BC2565">
        <w:rPr>
          <w:rtl/>
        </w:rPr>
        <w:t>؛</w:t>
      </w:r>
      <w:r w:rsidRPr="000B2EA4">
        <w:rPr>
          <w:rtl/>
        </w:rPr>
        <w:t xml:space="preserve"> وعليه يكون معنى الآية</w:t>
      </w:r>
      <w:r w:rsidR="00BC2565">
        <w:rPr>
          <w:rtl/>
        </w:rPr>
        <w:t>:</w:t>
      </w:r>
      <w:r w:rsidRPr="000B2EA4">
        <w:rPr>
          <w:rtl/>
        </w:rPr>
        <w:t xml:space="preserve"> إذا لَم تجدوا ماء مطلقاً فتيمموا</w:t>
      </w:r>
      <w:r w:rsidR="00BC2565">
        <w:rPr>
          <w:rtl/>
        </w:rPr>
        <w:t>،</w:t>
      </w:r>
      <w:r w:rsidRPr="000B2EA4">
        <w:rPr>
          <w:rtl/>
        </w:rPr>
        <w:t xml:space="preserve"> وحينئذٍ يكون وجود المضاف وعدمه سواء</w:t>
      </w:r>
      <w:r w:rsidR="00BC2565">
        <w:rPr>
          <w:rtl/>
        </w:rPr>
        <w:t>.</w:t>
      </w:r>
      <w:r w:rsidRPr="000B2EA4">
        <w:rPr>
          <w:rtl/>
        </w:rPr>
        <w:t xml:space="preserve"> وهذا هو الحق</w:t>
      </w:r>
      <w:r w:rsidR="00BC2565">
        <w:rPr>
          <w:rtl/>
        </w:rPr>
        <w:t>؛</w:t>
      </w:r>
      <w:r w:rsidRPr="000B2EA4">
        <w:rPr>
          <w:rtl/>
        </w:rPr>
        <w:t xml:space="preserve"> لأنّك إذا طلبتَ ماء مِن صاحب مقهى أو غيره لا يأتيك بالعصير أو الكازوز</w:t>
      </w:r>
      <w:r w:rsidR="00BC2565">
        <w:rPr>
          <w:rtl/>
        </w:rPr>
        <w:t>،</w:t>
      </w:r>
      <w:r w:rsidRPr="000B2EA4">
        <w:rPr>
          <w:rtl/>
        </w:rPr>
        <w:t xml:space="preserve"> ومِن المعلوم أنّ موضوعات الأحكام الشرعية مُنزّلة على أفهام العرف</w:t>
      </w:r>
      <w:r w:rsidR="00BC2565">
        <w:rPr>
          <w:rtl/>
        </w:rPr>
        <w:t>.</w:t>
      </w:r>
    </w:p>
    <w:p w:rsidR="00BC2565" w:rsidRDefault="003325C6" w:rsidP="000B2EA4">
      <w:pPr>
        <w:pStyle w:val="libNormal"/>
        <w:rPr>
          <w:rtl/>
        </w:rPr>
      </w:pPr>
      <w:r w:rsidRPr="00DE2586">
        <w:rPr>
          <w:rtl/>
        </w:rPr>
        <w:t>واختلاف أئمة الفقه في تفسير لفظ الماء في الآية</w:t>
      </w:r>
      <w:r w:rsidR="00BC2565">
        <w:rPr>
          <w:rtl/>
        </w:rPr>
        <w:t>،</w:t>
      </w:r>
      <w:r w:rsidRPr="00DE2586">
        <w:rPr>
          <w:rtl/>
        </w:rPr>
        <w:t xml:space="preserve"> يدلنا على أنّه كاختلاف الأدباء في معنى بيت مِن الشعر</w:t>
      </w:r>
      <w:r w:rsidR="00BC2565">
        <w:rPr>
          <w:rtl/>
        </w:rPr>
        <w:t>،</w:t>
      </w:r>
      <w:r w:rsidRPr="00DE2586">
        <w:rPr>
          <w:rtl/>
        </w:rPr>
        <w:t xml:space="preserve"> وعلماء اللغة في تفسير كلمة لغوية</w:t>
      </w:r>
      <w:r w:rsidR="00BC2565">
        <w:rPr>
          <w:rtl/>
        </w:rPr>
        <w:t>.</w:t>
      </w:r>
      <w:r w:rsidRPr="00DE2586">
        <w:rPr>
          <w:rtl/>
        </w:rPr>
        <w:t xml:space="preserve"> إنّه اختلاف في الفهم والاجتهاد</w:t>
      </w:r>
      <w:r w:rsidR="00BC2565">
        <w:rPr>
          <w:rtl/>
        </w:rPr>
        <w:t>،</w:t>
      </w:r>
      <w:r w:rsidRPr="00DE2586">
        <w:rPr>
          <w:rtl/>
        </w:rPr>
        <w:t xml:space="preserve"> لا في الأصول والمصادر</w:t>
      </w:r>
      <w:r w:rsidR="00BC2565">
        <w:rPr>
          <w:rtl/>
        </w:rPr>
        <w:t>.</w:t>
      </w:r>
    </w:p>
    <w:p w:rsidR="003325C6" w:rsidRPr="009B0251" w:rsidRDefault="003325C6" w:rsidP="00FE59E5">
      <w:pPr>
        <w:pStyle w:val="Heading3Center"/>
        <w:rPr>
          <w:rtl/>
        </w:rPr>
      </w:pPr>
      <w:bookmarkStart w:id="15" w:name="_Toc404239666"/>
      <w:r w:rsidRPr="00DE2586">
        <w:rPr>
          <w:rtl/>
        </w:rPr>
        <w:t>الكُر والقلتان</w:t>
      </w:r>
      <w:bookmarkEnd w:id="15"/>
    </w:p>
    <w:p w:rsidR="003325C6" w:rsidRPr="00DE2586" w:rsidRDefault="003325C6" w:rsidP="000B2EA4">
      <w:pPr>
        <w:pStyle w:val="libNormal"/>
        <w:rPr>
          <w:rtl/>
        </w:rPr>
      </w:pPr>
      <w:r w:rsidRPr="00DE2586">
        <w:rPr>
          <w:rtl/>
        </w:rPr>
        <w:t>اتفق الجميع على أنّ الماء إذا تغير لونه أو طعمه أو ريحه</w:t>
      </w:r>
      <w:r w:rsidR="00BC2565">
        <w:rPr>
          <w:rtl/>
        </w:rPr>
        <w:t>؛</w:t>
      </w:r>
      <w:r w:rsidRPr="00DE2586">
        <w:rPr>
          <w:rtl/>
        </w:rPr>
        <w:t xml:space="preserve"> بسبب ملاقاة النجاسة</w:t>
      </w:r>
      <w:r w:rsidR="00BC2565">
        <w:rPr>
          <w:rtl/>
        </w:rPr>
        <w:t>،</w:t>
      </w:r>
      <w:r w:rsidRPr="00DE2586">
        <w:rPr>
          <w:rtl/>
        </w:rPr>
        <w:t xml:space="preserve"> يصبح نجساً</w:t>
      </w:r>
      <w:r w:rsidR="00BC2565">
        <w:rPr>
          <w:rtl/>
        </w:rPr>
        <w:t>،</w:t>
      </w:r>
      <w:r w:rsidRPr="00DE2586">
        <w:rPr>
          <w:rtl/>
        </w:rPr>
        <w:t xml:space="preserve"> قليلاً كان أو كثيراً</w:t>
      </w:r>
      <w:r w:rsidR="00BC2565">
        <w:rPr>
          <w:rtl/>
        </w:rPr>
        <w:t>،</w:t>
      </w:r>
      <w:r w:rsidRPr="00DE2586">
        <w:rPr>
          <w:rtl/>
        </w:rPr>
        <w:t xml:space="preserve"> نابعاً أو غير نابع</w:t>
      </w:r>
      <w:r w:rsidR="00BC2565">
        <w:rPr>
          <w:rtl/>
        </w:rPr>
        <w:t>،</w:t>
      </w:r>
      <w:r w:rsidRPr="00DE2586">
        <w:rPr>
          <w:rtl/>
        </w:rPr>
        <w:t xml:space="preserve"> مطلقاً أو مضافاً</w:t>
      </w:r>
      <w:r w:rsidR="00BC2565">
        <w:rPr>
          <w:rtl/>
        </w:rPr>
        <w:t>.</w:t>
      </w:r>
      <w:r w:rsidRPr="00DE2586">
        <w:rPr>
          <w:rtl/>
        </w:rPr>
        <w:t xml:space="preserve"> وإذا تغير بمرور الرائحة مِن غير ملاقاة النجاسة</w:t>
      </w:r>
      <w:r w:rsidR="00BC2565">
        <w:rPr>
          <w:rtl/>
        </w:rPr>
        <w:t xml:space="preserve"> - </w:t>
      </w:r>
      <w:r w:rsidRPr="00DE2586">
        <w:rPr>
          <w:rtl/>
        </w:rPr>
        <w:t>كما لو كان إلى جانبه ميتة فحمل الهواء رائحتها إلى الماء</w:t>
      </w:r>
      <w:r w:rsidR="00BC2565">
        <w:rPr>
          <w:rtl/>
        </w:rPr>
        <w:t xml:space="preserve"> - </w:t>
      </w:r>
      <w:r w:rsidRPr="00DE2586">
        <w:rPr>
          <w:rtl/>
        </w:rPr>
        <w:t>يبقى على الطهارة</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أمّا إذا اختلطت النجاسة بالماء</w:t>
      </w:r>
      <w:r w:rsidR="00BC2565">
        <w:rPr>
          <w:rtl/>
        </w:rPr>
        <w:t>،</w:t>
      </w:r>
      <w:r w:rsidRPr="00DE2586">
        <w:rPr>
          <w:rtl/>
        </w:rPr>
        <w:t xml:space="preserve"> ولَم تغير وصفاً مِن أوصافه</w:t>
      </w:r>
      <w:r w:rsidR="00BC2565">
        <w:rPr>
          <w:rtl/>
        </w:rPr>
        <w:t>،</w:t>
      </w:r>
      <w:r w:rsidRPr="00DE2586">
        <w:rPr>
          <w:rtl/>
        </w:rPr>
        <w:t xml:space="preserve"> فقال مالك في إحدى الروايات عنه</w:t>
      </w:r>
      <w:r w:rsidR="00BC2565">
        <w:rPr>
          <w:rtl/>
        </w:rPr>
        <w:t>:</w:t>
      </w:r>
      <w:r w:rsidRPr="00DE2586">
        <w:rPr>
          <w:rtl/>
        </w:rPr>
        <w:t xml:space="preserve"> هو طاهر</w:t>
      </w:r>
      <w:r w:rsidR="00BC2565">
        <w:rPr>
          <w:rtl/>
        </w:rPr>
        <w:t>،</w:t>
      </w:r>
      <w:r w:rsidRPr="00DE2586">
        <w:rPr>
          <w:rtl/>
        </w:rPr>
        <w:t xml:space="preserve"> قليلاً كان أو كثيراً</w:t>
      </w:r>
      <w:r w:rsidR="00BC2565">
        <w:rPr>
          <w:rtl/>
        </w:rPr>
        <w:t>.</w:t>
      </w:r>
      <w:r w:rsidRPr="00DE2586">
        <w:rPr>
          <w:rtl/>
        </w:rPr>
        <w:t xml:space="preserve"> وقال أهل المذاهب الأخرى</w:t>
      </w:r>
      <w:r w:rsidR="00BC2565">
        <w:rPr>
          <w:rtl/>
        </w:rPr>
        <w:t>:</w:t>
      </w:r>
      <w:r w:rsidRPr="00DE2586">
        <w:rPr>
          <w:rtl/>
        </w:rPr>
        <w:t xml:space="preserve"> إنّ كان قليلاً فنجس</w:t>
      </w:r>
      <w:r w:rsidR="00BC2565">
        <w:rPr>
          <w:rtl/>
        </w:rPr>
        <w:t>،</w:t>
      </w:r>
      <w:r w:rsidRPr="00DE2586">
        <w:rPr>
          <w:rtl/>
        </w:rPr>
        <w:t xml:space="preserve"> وان كان كثيراً فطاهر</w:t>
      </w:r>
      <w:r w:rsidR="00BC2565">
        <w:rPr>
          <w:rtl/>
        </w:rPr>
        <w:t>.</w:t>
      </w:r>
    </w:p>
    <w:p w:rsidR="003325C6" w:rsidRPr="00DE2586" w:rsidRDefault="003325C6" w:rsidP="000B2EA4">
      <w:pPr>
        <w:pStyle w:val="libNormal"/>
        <w:rPr>
          <w:rtl/>
        </w:rPr>
      </w:pPr>
      <w:r w:rsidRPr="000B2EA4">
        <w:rPr>
          <w:rtl/>
        </w:rPr>
        <w:t>ولكنّهم اختلفوا في حدّ الكثرة</w:t>
      </w:r>
      <w:r w:rsidR="00BC2565">
        <w:rPr>
          <w:rtl/>
        </w:rPr>
        <w:t>،</w:t>
      </w:r>
      <w:r w:rsidRPr="000B2EA4">
        <w:rPr>
          <w:rtl/>
        </w:rPr>
        <w:t xml:space="preserve"> فقال الشافعية والحنابلة</w:t>
      </w:r>
      <w:r w:rsidRPr="00BC2565">
        <w:rPr>
          <w:rtl/>
        </w:rPr>
        <w:t xml:space="preserve"> </w:t>
      </w:r>
      <w:r w:rsidRPr="005C4D6D">
        <w:rPr>
          <w:rStyle w:val="libFootnotenumChar"/>
          <w:rtl/>
        </w:rPr>
        <w:t>(1)</w:t>
      </w:r>
      <w:r w:rsidR="00BC2565">
        <w:rPr>
          <w:rtl/>
        </w:rPr>
        <w:t>:</w:t>
      </w:r>
      <w:r w:rsidRPr="000B2EA4">
        <w:rPr>
          <w:rtl/>
        </w:rPr>
        <w:t xml:space="preserve"> الكثير ما بلغ قلّتين</w:t>
      </w:r>
      <w:r w:rsidR="00BC2565">
        <w:rPr>
          <w:rtl/>
        </w:rPr>
        <w:t>؛</w:t>
      </w:r>
      <w:r w:rsidRPr="000B2EA4">
        <w:rPr>
          <w:rtl/>
        </w:rPr>
        <w:t xml:space="preserve"> لحديث </w:t>
      </w:r>
      <w:r w:rsidR="00BC2565">
        <w:rPr>
          <w:rtl/>
        </w:rPr>
        <w:t>(</w:t>
      </w:r>
      <w:r w:rsidRPr="005C4D6D">
        <w:rPr>
          <w:rtl/>
        </w:rPr>
        <w:t>إذا بلغ الماء قلّتين لَم يحمل الخَبث</w:t>
      </w:r>
      <w:r w:rsidR="00BC2565">
        <w:rPr>
          <w:rtl/>
        </w:rPr>
        <w:t>).</w:t>
      </w:r>
      <w:r w:rsidRPr="00E82B27">
        <w:rPr>
          <w:rtl/>
        </w:rPr>
        <w:t xml:space="preserve"> والقلّتان 500 رطل عراقي</w:t>
      </w:r>
      <w:r w:rsidR="00BC2565">
        <w:rPr>
          <w:rtl/>
        </w:rPr>
        <w:t>،</w:t>
      </w:r>
      <w:r w:rsidRPr="00E82B27">
        <w:rPr>
          <w:rtl/>
        </w:rPr>
        <w:t xml:space="preserve"> وقدّرهما بعض شيوخ الأزهر باثنتي عشرة تنكة</w:t>
      </w:r>
      <w:r w:rsidR="00BC2565">
        <w:rPr>
          <w:rtl/>
        </w:rPr>
        <w:t>.</w:t>
      </w:r>
      <w:r w:rsidRPr="00E82B27">
        <w:rPr>
          <w:rtl/>
        </w:rPr>
        <w:t xml:space="preserve"> وقال الإمامية</w:t>
      </w:r>
      <w:r w:rsidR="00BC2565">
        <w:rPr>
          <w:rtl/>
        </w:rPr>
        <w:t>:</w:t>
      </w:r>
      <w:r w:rsidRPr="00E82B27">
        <w:rPr>
          <w:rtl/>
        </w:rPr>
        <w:t xml:space="preserve"> الكثير ما بلغ كراً</w:t>
      </w:r>
      <w:r w:rsidR="00BC2565">
        <w:rPr>
          <w:rtl/>
        </w:rPr>
        <w:t>؛</w:t>
      </w:r>
      <w:r w:rsidRPr="00E82B27">
        <w:rPr>
          <w:rtl/>
        </w:rPr>
        <w:t xml:space="preserve"> للحديث </w:t>
      </w:r>
      <w:r w:rsidR="00BC2565">
        <w:rPr>
          <w:rtl/>
        </w:rPr>
        <w:t>(</w:t>
      </w:r>
      <w:r w:rsidRPr="005C4D6D">
        <w:rPr>
          <w:rtl/>
        </w:rPr>
        <w:t>إذا بلغ الماء قدر كرّ لَم ينجّسه شيء</w:t>
      </w:r>
      <w:r w:rsidR="00BC2565">
        <w:rPr>
          <w:rtl/>
        </w:rPr>
        <w:t>)،</w:t>
      </w:r>
      <w:r w:rsidRPr="00E82B27">
        <w:rPr>
          <w:rtl/>
        </w:rPr>
        <w:t xml:space="preserve"> والكرّ 1200 رطل عراقي</w:t>
      </w:r>
      <w:r w:rsidR="00BC2565">
        <w:rPr>
          <w:rtl/>
        </w:rPr>
        <w:t>،</w:t>
      </w:r>
      <w:r w:rsidRPr="00E82B27">
        <w:rPr>
          <w:rtl/>
        </w:rPr>
        <w:t xml:space="preserve"> ويعادل حوالي 27 تنكة</w:t>
      </w:r>
      <w:r w:rsidR="00BC2565">
        <w:rPr>
          <w:rtl/>
        </w:rPr>
        <w:t>.</w:t>
      </w:r>
      <w:r w:rsidRPr="00E82B27">
        <w:rPr>
          <w:rtl/>
        </w:rPr>
        <w:t xml:space="preserve"> وقال الحنفية</w:t>
      </w:r>
      <w:r w:rsidR="00BC2565">
        <w:rPr>
          <w:rtl/>
        </w:rPr>
        <w:t>:</w:t>
      </w:r>
      <w:r w:rsidRPr="00E82B27">
        <w:rPr>
          <w:rtl/>
        </w:rPr>
        <w:t xml:space="preserve"> الكثير أن يبلغ مِن الكثرة بحيث إذا حُرك احد جانبي الماء لَم يتحرك الجانب الآخر</w:t>
      </w:r>
      <w:r w:rsidRPr="00BC2565">
        <w:rPr>
          <w:rtl/>
        </w:rPr>
        <w:t xml:space="preserve"> </w:t>
      </w:r>
      <w:r w:rsidRPr="005C4D6D">
        <w:rPr>
          <w:rStyle w:val="libFootnotenumChar"/>
          <w:rtl/>
        </w:rPr>
        <w:t>(2)</w:t>
      </w:r>
      <w:r w:rsidR="00BC2565">
        <w:rPr>
          <w:rtl/>
        </w:rPr>
        <w:t>.</w:t>
      </w:r>
    </w:p>
    <w:p w:rsidR="003325C6" w:rsidRPr="00DE2586" w:rsidRDefault="003325C6" w:rsidP="000B2EA4">
      <w:pPr>
        <w:pStyle w:val="libNormal"/>
        <w:rPr>
          <w:rtl/>
        </w:rPr>
      </w:pPr>
      <w:r w:rsidRPr="000B2EA4">
        <w:rPr>
          <w:rtl/>
        </w:rPr>
        <w:t>وممّا قدّمنا يتبين أنّ المالكية لَم يعتبروا القلّتين ولا الكر</w:t>
      </w:r>
      <w:r w:rsidR="00BC2565">
        <w:rPr>
          <w:rtl/>
        </w:rPr>
        <w:t>،</w:t>
      </w:r>
      <w:r w:rsidRPr="000B2EA4">
        <w:rPr>
          <w:rtl/>
        </w:rPr>
        <w:t xml:space="preserve"> وأنّه ليس للماء قدر معيّن عندهم</w:t>
      </w:r>
      <w:r w:rsidR="00BC2565">
        <w:rPr>
          <w:rtl/>
        </w:rPr>
        <w:t>،</w:t>
      </w:r>
      <w:r w:rsidRPr="000B2EA4">
        <w:rPr>
          <w:rtl/>
        </w:rPr>
        <w:t xml:space="preserve"> فالقليل والكثير سواء في أنّه متى تغير أحد الأوصاف تنجّس وإلاّ فلا</w:t>
      </w:r>
      <w:r w:rsidR="00BC2565">
        <w:rPr>
          <w:rtl/>
        </w:rPr>
        <w:t>.</w:t>
      </w:r>
      <w:r w:rsidRPr="000B2EA4">
        <w:rPr>
          <w:rtl/>
        </w:rPr>
        <w:t xml:space="preserve"> ووافقهم مِن الإمامية ابن أبي عقيل</w:t>
      </w:r>
      <w:r w:rsidR="00BC2565">
        <w:rPr>
          <w:rtl/>
        </w:rPr>
        <w:t>؛</w:t>
      </w:r>
      <w:r w:rsidRPr="000B2EA4">
        <w:rPr>
          <w:rtl/>
        </w:rPr>
        <w:t xml:space="preserve"> عملاً بعموم حديث </w:t>
      </w:r>
      <w:r w:rsidR="00BC2565">
        <w:rPr>
          <w:rtl/>
        </w:rPr>
        <w:t>(</w:t>
      </w:r>
      <w:r w:rsidRPr="005C4D6D">
        <w:rPr>
          <w:rtl/>
        </w:rPr>
        <w:t>الماء طهور لا ينجّسه شيء</w:t>
      </w:r>
      <w:r w:rsidR="00BC2565">
        <w:rPr>
          <w:rtl/>
        </w:rPr>
        <w:t>،</w:t>
      </w:r>
      <w:r w:rsidRPr="005C4D6D">
        <w:rPr>
          <w:rtl/>
        </w:rPr>
        <w:t xml:space="preserve"> إلاّ ما غلب ريحه أو طعمه أو لونه</w:t>
      </w:r>
      <w:r w:rsidR="00BC2565">
        <w:rPr>
          <w:rtl/>
        </w:rPr>
        <w:t>).</w:t>
      </w:r>
      <w:r w:rsidRPr="005C4D6D">
        <w:rPr>
          <w:rtl/>
        </w:rPr>
        <w:t xml:space="preserve"> ولكنّ هذا الحديث عام</w:t>
      </w:r>
      <w:r w:rsidR="00BC2565">
        <w:rPr>
          <w:rtl/>
        </w:rPr>
        <w:t>،</w:t>
      </w:r>
      <w:r w:rsidRPr="005C4D6D">
        <w:rPr>
          <w:rtl/>
        </w:rPr>
        <w:t xml:space="preserve"> وحديث القلّتين أو الكرّ خاص</w:t>
      </w:r>
      <w:r w:rsidR="00BC2565">
        <w:rPr>
          <w:rtl/>
        </w:rPr>
        <w:t>،</w:t>
      </w:r>
      <w:r w:rsidRPr="005C4D6D">
        <w:rPr>
          <w:rtl/>
        </w:rPr>
        <w:t xml:space="preserve"> والخاص مقدّم على العام</w:t>
      </w:r>
      <w:r w:rsidR="00BC2565">
        <w:rPr>
          <w:rtl/>
        </w:rPr>
        <w:t>.</w:t>
      </w:r>
    </w:p>
    <w:p w:rsidR="00BC2565" w:rsidRDefault="003325C6" w:rsidP="000B2EA4">
      <w:pPr>
        <w:pStyle w:val="libNormal"/>
        <w:rPr>
          <w:rtl/>
        </w:rPr>
      </w:pPr>
      <w:r w:rsidRPr="00DE2586">
        <w:rPr>
          <w:rtl/>
        </w:rPr>
        <w:t>والحنفية أيضاً لَم يعتبروا القلّتين ولا الكر</w:t>
      </w:r>
      <w:r w:rsidR="00BC2565">
        <w:rPr>
          <w:rtl/>
        </w:rPr>
        <w:t>،</w:t>
      </w:r>
      <w:r w:rsidRPr="00DE2586">
        <w:rPr>
          <w:rtl/>
        </w:rPr>
        <w:t xml:space="preserve"> وإنّما اعتبروا الحركة</w:t>
      </w:r>
      <w:r w:rsidR="00BC2565">
        <w:rPr>
          <w:rtl/>
        </w:rPr>
        <w:t>.</w:t>
      </w:r>
      <w:r w:rsidRPr="00DE2586">
        <w:rPr>
          <w:rtl/>
        </w:rPr>
        <w:t xml:space="preserve"> ولَم أجد لهذه </w:t>
      </w:r>
      <w:r w:rsidR="00BC2565">
        <w:rPr>
          <w:rtl/>
        </w:rPr>
        <w:t>(</w:t>
      </w:r>
      <w:r w:rsidRPr="00DE2586">
        <w:rPr>
          <w:rtl/>
        </w:rPr>
        <w:t>الحركة</w:t>
      </w:r>
      <w:r w:rsidR="00BC2565">
        <w:rPr>
          <w:rtl/>
        </w:rPr>
        <w:t>)</w:t>
      </w:r>
      <w:r w:rsidRPr="00DE2586">
        <w:rPr>
          <w:rtl/>
        </w:rPr>
        <w:t xml:space="preserve"> عيناً ولا أثراً في الكتاب والسنّة</w:t>
      </w:r>
      <w:r w:rsidR="00BC2565">
        <w:rPr>
          <w:rtl/>
        </w:rPr>
        <w:t>.</w:t>
      </w:r>
    </w:p>
    <w:p w:rsidR="003325C6" w:rsidRPr="009B0251" w:rsidRDefault="00BC2565" w:rsidP="00FE59E5">
      <w:pPr>
        <w:pStyle w:val="libCenterBold2"/>
        <w:rPr>
          <w:rtl/>
        </w:rPr>
      </w:pPr>
      <w:r>
        <w:rPr>
          <w:rtl/>
        </w:rPr>
        <w:t>(</w:t>
      </w:r>
      <w:r w:rsidR="003325C6" w:rsidRPr="00DE2586">
        <w:rPr>
          <w:rtl/>
        </w:rPr>
        <w:t>فرع</w:t>
      </w:r>
      <w:r>
        <w:rPr>
          <w:rtl/>
        </w:rPr>
        <w:t>)</w:t>
      </w:r>
    </w:p>
    <w:p w:rsidR="003325C6" w:rsidRPr="00DE2586" w:rsidRDefault="003325C6" w:rsidP="000B2EA4">
      <w:pPr>
        <w:pStyle w:val="libNormal"/>
        <w:rPr>
          <w:rtl/>
        </w:rPr>
      </w:pPr>
      <w:r w:rsidRPr="000B2EA4">
        <w:rPr>
          <w:rtl/>
        </w:rPr>
        <w:t>قال الشافعية والإمامية</w:t>
      </w:r>
      <w:r w:rsidR="00BC2565">
        <w:rPr>
          <w:rtl/>
        </w:rPr>
        <w:t>:</w:t>
      </w:r>
      <w:r w:rsidRPr="000B2EA4">
        <w:rPr>
          <w:rtl/>
        </w:rPr>
        <w:t xml:space="preserve"> غير الماء مِن المائعات كالخل والزيت تنجُس بمجرد ملاقاتها للنجاسة</w:t>
      </w:r>
      <w:r w:rsidR="00BC2565">
        <w:rPr>
          <w:rtl/>
        </w:rPr>
        <w:t>،</w:t>
      </w:r>
      <w:r w:rsidRPr="000B2EA4">
        <w:rPr>
          <w:rtl/>
        </w:rPr>
        <w:t xml:space="preserve"> قلَّت أو كثرت</w:t>
      </w:r>
      <w:r w:rsidR="00BC2565">
        <w:rPr>
          <w:rtl/>
        </w:rPr>
        <w:t>،</w:t>
      </w:r>
      <w:r w:rsidRPr="000B2EA4">
        <w:rPr>
          <w:rtl/>
        </w:rPr>
        <w:t xml:space="preserve"> تغيرت أم لَم تتغير</w:t>
      </w:r>
      <w:r w:rsidR="00BC2565">
        <w:rPr>
          <w:rtl/>
        </w:rPr>
        <w:t>.</w:t>
      </w:r>
      <w:r w:rsidRPr="000B2EA4">
        <w:rPr>
          <w:rtl/>
        </w:rPr>
        <w:t xml:space="preserve"> وهذا ما تقتضيه أصول الشرع</w:t>
      </w:r>
      <w:r w:rsidR="00BC2565">
        <w:rPr>
          <w:rtl/>
        </w:rPr>
        <w:t>؛</w:t>
      </w:r>
      <w:r w:rsidRPr="000B2EA4">
        <w:rPr>
          <w:rtl/>
        </w:rPr>
        <w:t xml:space="preserve"> لأنّ المفهوم مِن قول النبي </w:t>
      </w:r>
      <w:r w:rsidR="00BC2565">
        <w:rPr>
          <w:rtl/>
        </w:rPr>
        <w:t>(</w:t>
      </w:r>
      <w:r w:rsidRPr="000B2EA4">
        <w:rPr>
          <w:rtl/>
        </w:rPr>
        <w:t>صلّى الله عليه وسلّم</w:t>
      </w:r>
      <w:r w:rsidR="00BC2565">
        <w:rPr>
          <w:rtl/>
        </w:rPr>
        <w:t>) -:</w:t>
      </w:r>
      <w:r w:rsidRPr="000B2EA4">
        <w:rPr>
          <w:rtl/>
        </w:rPr>
        <w:t xml:space="preserve"> </w:t>
      </w:r>
      <w:r w:rsidR="00BC2565">
        <w:rPr>
          <w:rtl/>
        </w:rPr>
        <w:t>(</w:t>
      </w:r>
      <w:r w:rsidRPr="005C4D6D">
        <w:rPr>
          <w:rtl/>
        </w:rPr>
        <w:t>إذا بلغ الماء</w:t>
      </w:r>
    </w:p>
    <w:p w:rsidR="003325C6" w:rsidRPr="00DE2586" w:rsidRDefault="000B6353" w:rsidP="00A92D38">
      <w:pPr>
        <w:pStyle w:val="libLine"/>
        <w:rPr>
          <w:rtl/>
        </w:rPr>
      </w:pPr>
      <w:r>
        <w:rPr>
          <w:rtl/>
        </w:rPr>
        <w:t>____________________</w:t>
      </w:r>
    </w:p>
    <w:p w:rsidR="003325C6" w:rsidRPr="00A97FE2" w:rsidRDefault="003325C6" w:rsidP="00A97FE2">
      <w:pPr>
        <w:pStyle w:val="libFootnote0"/>
        <w:rPr>
          <w:rtl/>
        </w:rPr>
      </w:pPr>
      <w:r w:rsidRPr="00DE2586">
        <w:rPr>
          <w:rtl/>
        </w:rPr>
        <w:t>(1) قال الحنابلة</w:t>
      </w:r>
      <w:r w:rsidR="00BC2565">
        <w:rPr>
          <w:rtl/>
        </w:rPr>
        <w:t>:</w:t>
      </w:r>
      <w:r w:rsidRPr="00DE2586">
        <w:rPr>
          <w:rtl/>
        </w:rPr>
        <w:t xml:space="preserve"> لا ينجس الكثير بالملاقاة إذا لَم تكن النجاسة بولاً أو عذرة</w:t>
      </w:r>
      <w:r w:rsidR="00BC2565">
        <w:rPr>
          <w:rtl/>
        </w:rPr>
        <w:t>،</w:t>
      </w:r>
      <w:r w:rsidRPr="00DE2586">
        <w:rPr>
          <w:rtl/>
        </w:rPr>
        <w:t xml:space="preserve"> فإذا تنجّس بأحدهما ينجس</w:t>
      </w:r>
      <w:r w:rsidR="00BC2565">
        <w:rPr>
          <w:rtl/>
        </w:rPr>
        <w:t>،</w:t>
      </w:r>
      <w:r w:rsidRPr="00DE2586">
        <w:rPr>
          <w:rtl/>
        </w:rPr>
        <w:t xml:space="preserve"> تغير أو لَم يتغير</w:t>
      </w:r>
      <w:r w:rsidR="00BC2565">
        <w:rPr>
          <w:rtl/>
        </w:rPr>
        <w:t>،</w:t>
      </w:r>
      <w:r w:rsidRPr="00DE2586">
        <w:rPr>
          <w:rtl/>
        </w:rPr>
        <w:t xml:space="preserve"> إلاّ أن يكن مثل المصانع التي بطريق مكة </w:t>
      </w:r>
      <w:r w:rsidR="00BC2565">
        <w:rPr>
          <w:rtl/>
        </w:rPr>
        <w:t>(</w:t>
      </w:r>
      <w:r w:rsidRPr="00DE2586">
        <w:rPr>
          <w:rtl/>
        </w:rPr>
        <w:t>المغني لابن قدامة</w:t>
      </w:r>
      <w:r w:rsidR="00BC2565">
        <w:rPr>
          <w:rtl/>
        </w:rPr>
        <w:t>،</w:t>
      </w:r>
      <w:r w:rsidRPr="00DE2586">
        <w:rPr>
          <w:rtl/>
        </w:rPr>
        <w:t xml:space="preserve"> الجزء الأوّل</w:t>
      </w:r>
      <w:r w:rsidR="00BC2565">
        <w:rPr>
          <w:rtl/>
        </w:rPr>
        <w:t>).</w:t>
      </w:r>
    </w:p>
    <w:p w:rsidR="003325C6" w:rsidRPr="00A97FE2" w:rsidRDefault="003325C6" w:rsidP="00A97FE2">
      <w:pPr>
        <w:pStyle w:val="libFootnote0"/>
        <w:rPr>
          <w:rtl/>
        </w:rPr>
      </w:pPr>
      <w:r w:rsidRPr="00DE2586">
        <w:rPr>
          <w:rtl/>
        </w:rPr>
        <w:t>(2) وهناك أقوال في حد الكثرة غير هذه</w:t>
      </w:r>
      <w:r w:rsidR="00BC2565">
        <w:rPr>
          <w:rtl/>
        </w:rPr>
        <w:t>،</w:t>
      </w:r>
      <w:r w:rsidRPr="00DE2586">
        <w:rPr>
          <w:rtl/>
        </w:rPr>
        <w:t xml:space="preserve"> ولكنّها متروكة</w:t>
      </w:r>
      <w:r w:rsidR="00BC2565">
        <w:rPr>
          <w:rtl/>
        </w:rPr>
        <w:t>،</w:t>
      </w:r>
      <w:r w:rsidRPr="00DE2586">
        <w:rPr>
          <w:rtl/>
        </w:rPr>
        <w:t xml:space="preserve"> منها</w:t>
      </w:r>
      <w:r w:rsidR="00BC2565">
        <w:rPr>
          <w:rtl/>
        </w:rPr>
        <w:t>:</w:t>
      </w:r>
      <w:r w:rsidRPr="00DE2586">
        <w:rPr>
          <w:rtl/>
        </w:rPr>
        <w:t xml:space="preserve"> إنّ الكثير أربعون قلّة</w:t>
      </w:r>
      <w:r w:rsidR="00BC2565">
        <w:rPr>
          <w:rtl/>
        </w:rPr>
        <w:t>،</w:t>
      </w:r>
      <w:r w:rsidRPr="00DE2586">
        <w:rPr>
          <w:rtl/>
        </w:rPr>
        <w:t xml:space="preserve"> ومنها دلوان</w:t>
      </w:r>
      <w:r w:rsidR="00BC2565">
        <w:rPr>
          <w:rtl/>
        </w:rPr>
        <w:t>،</w:t>
      </w:r>
      <w:r w:rsidRPr="00DE2586">
        <w:rPr>
          <w:rtl/>
        </w:rPr>
        <w:t xml:space="preserve"> ومنها أربعون دلواً</w:t>
      </w:r>
      <w:r w:rsidR="00BC2565">
        <w:rPr>
          <w:rtl/>
        </w:rPr>
        <w:t>.</w:t>
      </w:r>
    </w:p>
    <w:p w:rsidR="003325C6" w:rsidRDefault="003325C6" w:rsidP="005C4D6D">
      <w:pPr>
        <w:pStyle w:val="libNormal"/>
      </w:pPr>
      <w:r>
        <w:rPr>
          <w:rtl/>
        </w:rPr>
        <w:br w:type="page"/>
      </w:r>
    </w:p>
    <w:p w:rsidR="00BC2565" w:rsidRDefault="003325C6" w:rsidP="000B2EA4">
      <w:pPr>
        <w:pStyle w:val="libNormal"/>
        <w:rPr>
          <w:rtl/>
        </w:rPr>
      </w:pPr>
      <w:r w:rsidRPr="005C4D6D">
        <w:rPr>
          <w:rtl/>
        </w:rPr>
        <w:lastRenderedPageBreak/>
        <w:t>قلّتين لَم ينجّسه شيء</w:t>
      </w:r>
      <w:r w:rsidR="00BC2565">
        <w:rPr>
          <w:rtl/>
        </w:rPr>
        <w:t xml:space="preserve">) - </w:t>
      </w:r>
      <w:r w:rsidRPr="000B2EA4">
        <w:rPr>
          <w:rtl/>
        </w:rPr>
        <w:t>هو الماء المطلق</w:t>
      </w:r>
      <w:r w:rsidR="00BC2565">
        <w:rPr>
          <w:rtl/>
        </w:rPr>
        <w:t>.</w:t>
      </w:r>
      <w:r w:rsidRPr="000B2EA4">
        <w:rPr>
          <w:rtl/>
        </w:rPr>
        <w:t xml:space="preserve"> وقال الحنفية</w:t>
      </w:r>
      <w:r w:rsidR="00BC2565">
        <w:rPr>
          <w:rtl/>
        </w:rPr>
        <w:t>:</w:t>
      </w:r>
      <w:r w:rsidRPr="000B2EA4">
        <w:rPr>
          <w:rtl/>
        </w:rPr>
        <w:t xml:space="preserve"> إنّ حكم المائعات كالماء المطلق في القلة والكثرة</w:t>
      </w:r>
      <w:r w:rsidR="00BC2565">
        <w:rPr>
          <w:rtl/>
        </w:rPr>
        <w:t>،</w:t>
      </w:r>
      <w:r w:rsidRPr="000B2EA4">
        <w:rPr>
          <w:rtl/>
        </w:rPr>
        <w:t xml:space="preserve"> ينجس القليل منها بالملاقاة دون الكثير</w:t>
      </w:r>
      <w:r w:rsidR="00BC2565">
        <w:rPr>
          <w:rtl/>
        </w:rPr>
        <w:t>،</w:t>
      </w:r>
      <w:r w:rsidRPr="000B2EA4">
        <w:rPr>
          <w:rtl/>
        </w:rPr>
        <w:t xml:space="preserve"> فقد جاء في حاشية ابن عابدين ج1 ص 130 الطبعة الميمنية</w:t>
      </w:r>
      <w:r w:rsidR="00BC2565">
        <w:rPr>
          <w:rtl/>
        </w:rPr>
        <w:t>:</w:t>
      </w:r>
      <w:r w:rsidRPr="000B2EA4">
        <w:rPr>
          <w:rtl/>
        </w:rPr>
        <w:t xml:space="preserve"> </w:t>
      </w:r>
      <w:r w:rsidR="00BC2565">
        <w:rPr>
          <w:rtl/>
        </w:rPr>
        <w:t>(</w:t>
      </w:r>
      <w:r w:rsidRPr="000B2EA4">
        <w:rPr>
          <w:rtl/>
        </w:rPr>
        <w:t>حكم المائعات كالماء</w:t>
      </w:r>
      <w:r w:rsidR="00BC2565">
        <w:rPr>
          <w:rtl/>
        </w:rPr>
        <w:t xml:space="preserve"> - </w:t>
      </w:r>
      <w:r w:rsidRPr="000B2EA4">
        <w:rPr>
          <w:rtl/>
        </w:rPr>
        <w:t>في الأصح</w:t>
      </w:r>
      <w:r w:rsidR="00BC2565">
        <w:rPr>
          <w:rtl/>
        </w:rPr>
        <w:t xml:space="preserve"> - </w:t>
      </w:r>
      <w:r w:rsidRPr="000B2EA4">
        <w:rPr>
          <w:rtl/>
        </w:rPr>
        <w:t>حتى لو وقع بول في عصير كثير لَم يفسد</w:t>
      </w:r>
      <w:r w:rsidR="00BC2565">
        <w:rPr>
          <w:rtl/>
        </w:rPr>
        <w:t>،</w:t>
      </w:r>
      <w:r w:rsidRPr="000B2EA4">
        <w:rPr>
          <w:rtl/>
        </w:rPr>
        <w:t xml:space="preserve"> ولو سال دم رجله مع العصير لا ينجس</w:t>
      </w:r>
      <w:r w:rsidR="00BC2565">
        <w:rPr>
          <w:rtl/>
        </w:rPr>
        <w:t>).</w:t>
      </w:r>
    </w:p>
    <w:p w:rsidR="003325C6" w:rsidRPr="009B0251" w:rsidRDefault="003325C6" w:rsidP="00FE59E5">
      <w:pPr>
        <w:pStyle w:val="Heading3Center"/>
        <w:rPr>
          <w:rtl/>
        </w:rPr>
      </w:pPr>
      <w:bookmarkStart w:id="16" w:name="_Toc404239667"/>
      <w:r w:rsidRPr="00DE2586">
        <w:rPr>
          <w:rtl/>
        </w:rPr>
        <w:t>الجاري والراكد</w:t>
      </w:r>
      <w:bookmarkEnd w:id="16"/>
    </w:p>
    <w:p w:rsidR="003325C6" w:rsidRPr="00DE2586" w:rsidRDefault="003325C6" w:rsidP="000B2EA4">
      <w:pPr>
        <w:pStyle w:val="libNormal"/>
        <w:rPr>
          <w:rtl/>
        </w:rPr>
      </w:pPr>
      <w:r w:rsidRPr="00DE2586">
        <w:rPr>
          <w:rtl/>
        </w:rPr>
        <w:t>اختلفت المذاهب في الماء الجاري</w:t>
      </w:r>
      <w:r w:rsidR="00BC2565">
        <w:rPr>
          <w:rtl/>
        </w:rPr>
        <w:t>،</w:t>
      </w:r>
      <w:r w:rsidRPr="00DE2586">
        <w:rPr>
          <w:rtl/>
        </w:rPr>
        <w:t xml:space="preserve"> فقال الحنفية</w:t>
      </w:r>
      <w:r w:rsidR="00BC2565">
        <w:rPr>
          <w:rtl/>
        </w:rPr>
        <w:t>:</w:t>
      </w:r>
      <w:r w:rsidRPr="00DE2586">
        <w:rPr>
          <w:rtl/>
        </w:rPr>
        <w:t xml:space="preserve"> كلّ ما جرى قلَّ أو كثر</w:t>
      </w:r>
      <w:r w:rsidR="00BC2565">
        <w:rPr>
          <w:rtl/>
        </w:rPr>
        <w:t>،</w:t>
      </w:r>
      <w:r w:rsidRPr="00DE2586">
        <w:rPr>
          <w:rtl/>
        </w:rPr>
        <w:t xml:space="preserve"> اتصل بمادة أو لَم يتصل</w:t>
      </w:r>
      <w:r w:rsidR="00BC2565">
        <w:rPr>
          <w:rtl/>
        </w:rPr>
        <w:t>،</w:t>
      </w:r>
      <w:r w:rsidRPr="00DE2586">
        <w:rPr>
          <w:rtl/>
        </w:rPr>
        <w:t xml:space="preserve"> لا يتنجس بمجرد الملاقاة</w:t>
      </w:r>
      <w:r w:rsidR="00BC2565">
        <w:rPr>
          <w:rtl/>
        </w:rPr>
        <w:t>،</w:t>
      </w:r>
      <w:r w:rsidRPr="00DE2586">
        <w:rPr>
          <w:rtl/>
        </w:rPr>
        <w:t xml:space="preserve"> بل لو كان في إناء ماء نجس وفي آخر طاهر</w:t>
      </w:r>
      <w:r w:rsidR="00BC2565">
        <w:rPr>
          <w:rtl/>
        </w:rPr>
        <w:t>،</w:t>
      </w:r>
      <w:r w:rsidRPr="00DE2586">
        <w:rPr>
          <w:rtl/>
        </w:rPr>
        <w:t xml:space="preserve"> وصبّا مِن مكان عال فاختلطا في الهواء ثُمّ نزلا</w:t>
      </w:r>
      <w:r w:rsidR="00BC2565">
        <w:rPr>
          <w:rtl/>
        </w:rPr>
        <w:t>،</w:t>
      </w:r>
      <w:r w:rsidRPr="00DE2586">
        <w:rPr>
          <w:rtl/>
        </w:rPr>
        <w:t xml:space="preserve"> طهُر كلّه</w:t>
      </w:r>
      <w:r w:rsidR="00BC2565">
        <w:rPr>
          <w:rtl/>
        </w:rPr>
        <w:t>،</w:t>
      </w:r>
      <w:r w:rsidRPr="00DE2586">
        <w:rPr>
          <w:rtl/>
        </w:rPr>
        <w:t xml:space="preserve"> وكذا لو أُجريا في الأرض </w:t>
      </w:r>
      <w:r w:rsidR="00BC2565">
        <w:rPr>
          <w:rtl/>
        </w:rPr>
        <w:t>(</w:t>
      </w:r>
      <w:r w:rsidRPr="00DE2586">
        <w:rPr>
          <w:rtl/>
        </w:rPr>
        <w:t>ابن عابدين ج1 ص 131</w:t>
      </w:r>
      <w:r w:rsidR="00BC2565">
        <w:rPr>
          <w:rtl/>
        </w:rPr>
        <w:t>)</w:t>
      </w:r>
      <w:r w:rsidRPr="00DE2586">
        <w:rPr>
          <w:rtl/>
        </w:rPr>
        <w:t xml:space="preserve"> فالمعول على الجريان</w:t>
      </w:r>
      <w:r w:rsidR="00BC2565">
        <w:rPr>
          <w:rtl/>
        </w:rPr>
        <w:t>،</w:t>
      </w:r>
      <w:r w:rsidRPr="00DE2586">
        <w:rPr>
          <w:rtl/>
        </w:rPr>
        <w:t xml:space="preserve"> ومتى حصل بأيّ نحو أُعطي حكم الماء الكثير</w:t>
      </w:r>
      <w:r w:rsidR="00BC2565">
        <w:rPr>
          <w:rtl/>
        </w:rPr>
        <w:t>،</w:t>
      </w:r>
      <w:r w:rsidRPr="00DE2586">
        <w:rPr>
          <w:rtl/>
        </w:rPr>
        <w:t xml:space="preserve"> وإن لَم يجرِ فهو كالقليل</w:t>
      </w:r>
      <w:r w:rsidR="00BC2565">
        <w:rPr>
          <w:rtl/>
        </w:rPr>
        <w:t>،</w:t>
      </w:r>
      <w:r w:rsidRPr="00DE2586">
        <w:rPr>
          <w:rtl/>
        </w:rPr>
        <w:t xml:space="preserve"> وإن كان نابعاً</w:t>
      </w:r>
      <w:r w:rsidR="00BC2565">
        <w:rPr>
          <w:rtl/>
        </w:rPr>
        <w:t>،</w:t>
      </w:r>
      <w:r w:rsidRPr="00DE2586">
        <w:rPr>
          <w:rtl/>
        </w:rPr>
        <w:t xml:space="preserve"> ومِن هنا حكموا بأنّ ماء المطر لو أصاب أرضاً نجسة</w:t>
      </w:r>
      <w:r w:rsidR="00BC2565">
        <w:rPr>
          <w:rtl/>
        </w:rPr>
        <w:t>،</w:t>
      </w:r>
      <w:r w:rsidRPr="00DE2586">
        <w:rPr>
          <w:rtl/>
        </w:rPr>
        <w:t xml:space="preserve"> ولَم يجر عليها تبقى على النجاسة</w:t>
      </w:r>
      <w:r w:rsidR="00BC2565">
        <w:rPr>
          <w:rtl/>
        </w:rPr>
        <w:t>.</w:t>
      </w:r>
    </w:p>
    <w:p w:rsidR="003325C6" w:rsidRPr="00DE2586" w:rsidRDefault="003325C6" w:rsidP="000B2EA4">
      <w:pPr>
        <w:pStyle w:val="libNormal"/>
        <w:rPr>
          <w:rtl/>
        </w:rPr>
      </w:pPr>
      <w:r w:rsidRPr="00DE2586">
        <w:rPr>
          <w:rtl/>
        </w:rPr>
        <w:t>إذاً للماء الذي لا ينجس بالملاقاة فردان عند الحنفية</w:t>
      </w:r>
      <w:r w:rsidR="00BC2565">
        <w:rPr>
          <w:rtl/>
        </w:rPr>
        <w:t>،</w:t>
      </w:r>
      <w:r w:rsidRPr="00DE2586">
        <w:rPr>
          <w:rtl/>
        </w:rPr>
        <w:t xml:space="preserve"> الأوّل</w:t>
      </w:r>
      <w:r w:rsidR="00BC2565">
        <w:rPr>
          <w:rtl/>
        </w:rPr>
        <w:t>:</w:t>
      </w:r>
      <w:r w:rsidRPr="00DE2586">
        <w:rPr>
          <w:rtl/>
        </w:rPr>
        <w:t xml:space="preserve"> الراكد الذي إذا حرك أحد جانبيه لَم يتحرك الجانب الآخر</w:t>
      </w:r>
      <w:r w:rsidR="00BC2565">
        <w:rPr>
          <w:rtl/>
        </w:rPr>
        <w:t>،</w:t>
      </w:r>
      <w:r w:rsidRPr="00DE2586">
        <w:rPr>
          <w:rtl/>
        </w:rPr>
        <w:t xml:space="preserve"> والثاني</w:t>
      </w:r>
      <w:r w:rsidR="00BC2565">
        <w:rPr>
          <w:rtl/>
        </w:rPr>
        <w:t>:</w:t>
      </w:r>
      <w:r w:rsidRPr="00DE2586">
        <w:rPr>
          <w:rtl/>
        </w:rPr>
        <w:t xml:space="preserve"> الجاري بأيّ نحو</w:t>
      </w:r>
      <w:r w:rsidR="00BC2565">
        <w:rPr>
          <w:rtl/>
        </w:rPr>
        <w:t>.</w:t>
      </w:r>
      <w:r w:rsidRPr="00DE2586">
        <w:rPr>
          <w:rtl/>
        </w:rPr>
        <w:t xml:space="preserve"> أمّا الماء القليل الذي لا ينجس بالملاقاة فهو الراكد الذي لو حرك جانب منه تحرك الجانب الآخر</w:t>
      </w:r>
      <w:r w:rsidR="00BC2565">
        <w:rPr>
          <w:rtl/>
        </w:rPr>
        <w:t>.</w:t>
      </w:r>
    </w:p>
    <w:p w:rsidR="003325C6" w:rsidRPr="00DE2586" w:rsidRDefault="003325C6" w:rsidP="000B2EA4">
      <w:pPr>
        <w:pStyle w:val="libNormal"/>
        <w:rPr>
          <w:rtl/>
        </w:rPr>
      </w:pPr>
      <w:r w:rsidRPr="000B2EA4">
        <w:rPr>
          <w:rtl/>
        </w:rPr>
        <w:t>أمّا الشافعية فلا فرق عندهم بين الجاري والراكد</w:t>
      </w:r>
      <w:r w:rsidR="00BC2565">
        <w:rPr>
          <w:rtl/>
        </w:rPr>
        <w:t>،</w:t>
      </w:r>
      <w:r w:rsidRPr="000B2EA4">
        <w:rPr>
          <w:rtl/>
        </w:rPr>
        <w:t xml:space="preserve"> ولا بين النابع وغيره</w:t>
      </w:r>
      <w:r w:rsidR="00BC2565">
        <w:rPr>
          <w:rtl/>
        </w:rPr>
        <w:t>،</w:t>
      </w:r>
      <w:r w:rsidRPr="000B2EA4">
        <w:rPr>
          <w:rtl/>
        </w:rPr>
        <w:t xml:space="preserve"> وإنّما الاعتبار بالقلة والكثرة</w:t>
      </w:r>
      <w:r w:rsidR="00BC2565">
        <w:rPr>
          <w:rtl/>
        </w:rPr>
        <w:t>،</w:t>
      </w:r>
      <w:r w:rsidRPr="000B2EA4">
        <w:rPr>
          <w:rtl/>
        </w:rPr>
        <w:t xml:space="preserve"> فالكثير الذي بلغ القلّتين لا يتنجس بالملاقاة</w:t>
      </w:r>
      <w:r w:rsidR="00BC2565">
        <w:rPr>
          <w:rtl/>
        </w:rPr>
        <w:t>،</w:t>
      </w:r>
      <w:r w:rsidRPr="000B2EA4">
        <w:rPr>
          <w:rtl/>
        </w:rPr>
        <w:t xml:space="preserve"> وما كان دون القلّتين يتنجس جارياً كان أو راكداً</w:t>
      </w:r>
      <w:r w:rsidR="00BC2565">
        <w:rPr>
          <w:rtl/>
        </w:rPr>
        <w:t>،</w:t>
      </w:r>
      <w:r w:rsidRPr="000B2EA4">
        <w:rPr>
          <w:rtl/>
        </w:rPr>
        <w:t xml:space="preserve"> نابعاً أو غير نابع</w:t>
      </w:r>
      <w:r w:rsidR="00BC2565">
        <w:rPr>
          <w:rtl/>
        </w:rPr>
        <w:t>؛</w:t>
      </w:r>
      <w:r w:rsidRPr="000B2EA4">
        <w:rPr>
          <w:rtl/>
        </w:rPr>
        <w:t xml:space="preserve"> أخذاً بإطلاق حديث </w:t>
      </w:r>
      <w:r w:rsidR="00BC2565">
        <w:rPr>
          <w:rtl/>
        </w:rPr>
        <w:t>(</w:t>
      </w:r>
      <w:r w:rsidRPr="005C4D6D">
        <w:rPr>
          <w:rtl/>
        </w:rPr>
        <w:t>إذا بلغ الماء قلّتين لَم يحمل خَبثاً</w:t>
      </w:r>
      <w:r w:rsidR="00BC2565">
        <w:rPr>
          <w:rtl/>
        </w:rPr>
        <w:t>).</w:t>
      </w:r>
    </w:p>
    <w:p w:rsidR="003325C6" w:rsidRPr="00DE2586" w:rsidRDefault="003325C6" w:rsidP="000B2EA4">
      <w:pPr>
        <w:pStyle w:val="libNormal"/>
        <w:rPr>
          <w:rtl/>
        </w:rPr>
      </w:pPr>
      <w:r w:rsidRPr="00DE2586">
        <w:rPr>
          <w:rtl/>
        </w:rPr>
        <w:t>وقالوا</w:t>
      </w:r>
      <w:r w:rsidR="00BC2565">
        <w:rPr>
          <w:rtl/>
        </w:rPr>
        <w:t>:</w:t>
      </w:r>
      <w:r w:rsidRPr="00DE2586">
        <w:rPr>
          <w:rtl/>
        </w:rPr>
        <w:t xml:space="preserve"> إذا كان الماء جارياً وفيه نجاسة</w:t>
      </w:r>
      <w:r w:rsidR="00BC2565">
        <w:rPr>
          <w:rtl/>
        </w:rPr>
        <w:t>،</w:t>
      </w:r>
      <w:r w:rsidRPr="00DE2586">
        <w:rPr>
          <w:rtl/>
        </w:rPr>
        <w:t xml:space="preserve"> يُنظر</w:t>
      </w:r>
      <w:r w:rsidR="00BC2565">
        <w:rPr>
          <w:rtl/>
        </w:rPr>
        <w:t>،</w:t>
      </w:r>
      <w:r w:rsidR="009B0251">
        <w:rPr>
          <w:rtl/>
        </w:rPr>
        <w:t xml:space="preserve"> </w:t>
      </w:r>
      <w:r w:rsidRPr="00DE2586">
        <w:rPr>
          <w:rtl/>
        </w:rPr>
        <w:t>فإن بلغَت الجِرية التي تحمل النجاسة قلّتين دون أن تتغير</w:t>
      </w:r>
      <w:r w:rsidR="00BC2565">
        <w:rPr>
          <w:rtl/>
        </w:rPr>
        <w:t>،</w:t>
      </w:r>
      <w:r w:rsidRPr="00DE2586">
        <w:rPr>
          <w:rtl/>
        </w:rPr>
        <w:t xml:space="preserve"> فالماء كلّه طاهر</w:t>
      </w:r>
      <w:r w:rsidR="00BC2565">
        <w:rPr>
          <w:rtl/>
        </w:rPr>
        <w:t>،</w:t>
      </w:r>
      <w:r w:rsidRPr="00DE2586">
        <w:rPr>
          <w:rtl/>
        </w:rPr>
        <w:t xml:space="preserve"> وإن كانت الجرية دون</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القلّتين فالجرية نجسة</w:t>
      </w:r>
      <w:r w:rsidR="00BC2565">
        <w:rPr>
          <w:rtl/>
        </w:rPr>
        <w:t>،</w:t>
      </w:r>
      <w:r w:rsidRPr="00DE2586">
        <w:rPr>
          <w:rtl/>
        </w:rPr>
        <w:t xml:space="preserve"> أمّا ما فوقها وما تحتها مِن الماء فهو طاهر</w:t>
      </w:r>
      <w:r w:rsidR="00BC2565">
        <w:rPr>
          <w:rtl/>
        </w:rPr>
        <w:t>.</w:t>
      </w:r>
    </w:p>
    <w:p w:rsidR="003325C6" w:rsidRPr="00DE2586" w:rsidRDefault="003325C6" w:rsidP="000B2EA4">
      <w:pPr>
        <w:pStyle w:val="libNormal"/>
        <w:rPr>
          <w:rtl/>
        </w:rPr>
      </w:pPr>
      <w:r w:rsidRPr="00DE2586">
        <w:rPr>
          <w:rtl/>
        </w:rPr>
        <w:t>وفسروا الجرية</w:t>
      </w:r>
      <w:r w:rsidR="00BC2565">
        <w:rPr>
          <w:rtl/>
        </w:rPr>
        <w:t xml:space="preserve"> - </w:t>
      </w:r>
      <w:r w:rsidRPr="00DE2586">
        <w:rPr>
          <w:rtl/>
        </w:rPr>
        <w:t>بكسر الجيم</w:t>
      </w:r>
      <w:r w:rsidR="00BC2565">
        <w:rPr>
          <w:rtl/>
        </w:rPr>
        <w:t xml:space="preserve"> - </w:t>
      </w:r>
      <w:r w:rsidRPr="00DE2586">
        <w:rPr>
          <w:rtl/>
        </w:rPr>
        <w:t>بالدفعة التي بين حافتي النهر في العرض</w:t>
      </w:r>
      <w:r w:rsidR="00BC2565">
        <w:rPr>
          <w:rtl/>
        </w:rPr>
        <w:t>.</w:t>
      </w:r>
      <w:r w:rsidRPr="00DE2586">
        <w:rPr>
          <w:rtl/>
        </w:rPr>
        <w:t xml:space="preserve"> فالفرق بين الجاري والراكد عند الشافعية</w:t>
      </w:r>
      <w:r w:rsidR="00BC2565">
        <w:rPr>
          <w:rtl/>
        </w:rPr>
        <w:t>:</w:t>
      </w:r>
      <w:r w:rsidRPr="00DE2586">
        <w:rPr>
          <w:rtl/>
        </w:rPr>
        <w:t xml:space="preserve"> أنّ الراكد يحسب بمجموعه ماء واحداً</w:t>
      </w:r>
      <w:r w:rsidR="00BC2565">
        <w:rPr>
          <w:rtl/>
        </w:rPr>
        <w:t>،</w:t>
      </w:r>
      <w:r w:rsidRPr="00DE2586">
        <w:rPr>
          <w:rtl/>
        </w:rPr>
        <w:t xml:space="preserve"> أمّا الجاري وإن اتصلتْ أجزاؤه فيقسّم إلى دفعات</w:t>
      </w:r>
      <w:r w:rsidR="00BC2565">
        <w:rPr>
          <w:rtl/>
        </w:rPr>
        <w:t>،</w:t>
      </w:r>
      <w:r w:rsidRPr="00DE2586">
        <w:rPr>
          <w:rtl/>
        </w:rPr>
        <w:t xml:space="preserve"> ويعطى لكلّ دفعة حكم مستقل عن سائر الدفعات</w:t>
      </w:r>
      <w:r w:rsidR="00BC2565">
        <w:rPr>
          <w:rtl/>
        </w:rPr>
        <w:t>،</w:t>
      </w:r>
      <w:r w:rsidRPr="00DE2586">
        <w:rPr>
          <w:rtl/>
        </w:rPr>
        <w:t xml:space="preserve"> فإنّ كثرت لَم تنجس بالملاقاة وان قلّت تنجستْ</w:t>
      </w:r>
      <w:r w:rsidR="00BC2565">
        <w:rPr>
          <w:rtl/>
        </w:rPr>
        <w:t>.</w:t>
      </w:r>
    </w:p>
    <w:p w:rsidR="003325C6" w:rsidRPr="00DE2586" w:rsidRDefault="003325C6" w:rsidP="000B2EA4">
      <w:pPr>
        <w:pStyle w:val="libNormal"/>
        <w:rPr>
          <w:rtl/>
        </w:rPr>
      </w:pPr>
      <w:r w:rsidRPr="00DE2586">
        <w:rPr>
          <w:rtl/>
        </w:rPr>
        <w:t>وعليه إذا كانت يدك نجسة</w:t>
      </w:r>
      <w:r w:rsidR="00BC2565">
        <w:rPr>
          <w:rtl/>
        </w:rPr>
        <w:t>،</w:t>
      </w:r>
      <w:r w:rsidRPr="00DE2586">
        <w:rPr>
          <w:rtl/>
        </w:rPr>
        <w:t xml:space="preserve"> وطهرتها بدفعة مِن دفعات الماء الجاري</w:t>
      </w:r>
      <w:r w:rsidR="00BC2565">
        <w:rPr>
          <w:rtl/>
        </w:rPr>
        <w:t>،</w:t>
      </w:r>
      <w:r w:rsidRPr="00DE2586">
        <w:rPr>
          <w:rtl/>
        </w:rPr>
        <w:t xml:space="preserve"> ولَم تبلغ الدفعة قلّتين</w:t>
      </w:r>
      <w:r w:rsidR="00BC2565">
        <w:rPr>
          <w:rtl/>
        </w:rPr>
        <w:t>،</w:t>
      </w:r>
      <w:r w:rsidRPr="00DE2586">
        <w:rPr>
          <w:rtl/>
        </w:rPr>
        <w:t xml:space="preserve"> فلا يجوز لك أن تشرب أو تتوضأ منها</w:t>
      </w:r>
      <w:r w:rsidR="00BC2565">
        <w:rPr>
          <w:rtl/>
        </w:rPr>
        <w:t>؛</w:t>
      </w:r>
      <w:r w:rsidRPr="00DE2586">
        <w:rPr>
          <w:rtl/>
        </w:rPr>
        <w:t xml:space="preserve"> لأنّها نجسة</w:t>
      </w:r>
      <w:r w:rsidR="00BC2565">
        <w:rPr>
          <w:rtl/>
        </w:rPr>
        <w:t>،</w:t>
      </w:r>
      <w:r w:rsidRPr="00DE2586">
        <w:rPr>
          <w:rtl/>
        </w:rPr>
        <w:t xml:space="preserve"> وعليك أن تنتظر الدفعة الثانية</w:t>
      </w:r>
      <w:r w:rsidR="00BC2565">
        <w:rPr>
          <w:rtl/>
        </w:rPr>
        <w:t>،</w:t>
      </w:r>
      <w:r w:rsidRPr="00DE2586">
        <w:rPr>
          <w:rtl/>
        </w:rPr>
        <w:t xml:space="preserve"> أو تنتقل إلى فوق أو تحت</w:t>
      </w:r>
      <w:r w:rsidR="00BC2565">
        <w:rPr>
          <w:rtl/>
        </w:rPr>
        <w:t>.</w:t>
      </w:r>
    </w:p>
    <w:p w:rsidR="003325C6" w:rsidRPr="00DE2586" w:rsidRDefault="003325C6" w:rsidP="000B2EA4">
      <w:pPr>
        <w:pStyle w:val="libNormal"/>
        <w:rPr>
          <w:rtl/>
        </w:rPr>
      </w:pPr>
      <w:r w:rsidRPr="00DE2586">
        <w:rPr>
          <w:rtl/>
        </w:rPr>
        <w:t>ويلاحظ أنّ الفرق بعيد جداً بين رأي الشافعية والحنفية في الماء الجاري</w:t>
      </w:r>
      <w:r w:rsidR="00BC2565">
        <w:rPr>
          <w:rtl/>
        </w:rPr>
        <w:t>،</w:t>
      </w:r>
      <w:r w:rsidRPr="00DE2586">
        <w:rPr>
          <w:rtl/>
        </w:rPr>
        <w:t xml:space="preserve"> فالحنفية يرون أنّ الجريان</w:t>
      </w:r>
      <w:r w:rsidR="00BC2565">
        <w:rPr>
          <w:rtl/>
        </w:rPr>
        <w:t xml:space="preserve"> - </w:t>
      </w:r>
      <w:r w:rsidRPr="00DE2586">
        <w:rPr>
          <w:rtl/>
        </w:rPr>
        <w:t>ولو يسيراً</w:t>
      </w:r>
      <w:r w:rsidR="00BC2565">
        <w:rPr>
          <w:rtl/>
        </w:rPr>
        <w:t xml:space="preserve"> - </w:t>
      </w:r>
      <w:r w:rsidRPr="00DE2586">
        <w:rPr>
          <w:rtl/>
        </w:rPr>
        <w:t>سبب للتطهير</w:t>
      </w:r>
      <w:r w:rsidR="00BC2565">
        <w:rPr>
          <w:rtl/>
        </w:rPr>
        <w:t>،</w:t>
      </w:r>
      <w:r w:rsidRPr="00DE2586">
        <w:rPr>
          <w:rtl/>
        </w:rPr>
        <w:t xml:space="preserve"> كما يدل عليه تمثيلهم بإنائي ماء</w:t>
      </w:r>
      <w:r w:rsidR="00BC2565">
        <w:rPr>
          <w:rtl/>
        </w:rPr>
        <w:t>،</w:t>
      </w:r>
      <w:r w:rsidRPr="00DE2586">
        <w:rPr>
          <w:rtl/>
        </w:rPr>
        <w:t xml:space="preserve"> أحدهما طاهر والآخر نجس</w:t>
      </w:r>
      <w:r w:rsidR="00BC2565">
        <w:rPr>
          <w:rtl/>
        </w:rPr>
        <w:t>،</w:t>
      </w:r>
      <w:r w:rsidRPr="00DE2586">
        <w:rPr>
          <w:rtl/>
        </w:rPr>
        <w:t xml:space="preserve"> فالماء يصير طاهراً لو مُزدج الماءان بالجريان</w:t>
      </w:r>
      <w:r w:rsidR="00BC2565">
        <w:rPr>
          <w:rtl/>
        </w:rPr>
        <w:t>.</w:t>
      </w:r>
      <w:r w:rsidRPr="00DE2586">
        <w:rPr>
          <w:rtl/>
        </w:rPr>
        <w:t xml:space="preserve"> أمّا الشافعية فلا يعتبرون الجريان</w:t>
      </w:r>
      <w:r w:rsidR="00BC2565">
        <w:rPr>
          <w:rtl/>
        </w:rPr>
        <w:t>،</w:t>
      </w:r>
      <w:r w:rsidRPr="00DE2586">
        <w:rPr>
          <w:rtl/>
        </w:rPr>
        <w:t xml:space="preserve"> ولو كان نهراً كبيراً</w:t>
      </w:r>
      <w:r w:rsidR="00BC2565">
        <w:rPr>
          <w:rtl/>
        </w:rPr>
        <w:t>،</w:t>
      </w:r>
      <w:r w:rsidRPr="00DE2586">
        <w:rPr>
          <w:rtl/>
        </w:rPr>
        <w:t xml:space="preserve"> ويلاحظون كلّ جرية مستقلة عن أختها</w:t>
      </w:r>
      <w:r w:rsidR="00BC2565">
        <w:rPr>
          <w:rtl/>
        </w:rPr>
        <w:t>،</w:t>
      </w:r>
      <w:r w:rsidRPr="00DE2586">
        <w:rPr>
          <w:rtl/>
        </w:rPr>
        <w:t xml:space="preserve"> على الرغم مِن اتصال أجزاء الماء بعضها ببعض</w:t>
      </w:r>
      <w:r w:rsidR="00BC2565">
        <w:rPr>
          <w:rtl/>
        </w:rPr>
        <w:t>.</w:t>
      </w:r>
    </w:p>
    <w:p w:rsidR="003325C6" w:rsidRPr="00DE2586" w:rsidRDefault="003325C6" w:rsidP="000B2EA4">
      <w:pPr>
        <w:pStyle w:val="libNormal"/>
        <w:rPr>
          <w:rtl/>
        </w:rPr>
      </w:pPr>
      <w:r w:rsidRPr="00DE2586">
        <w:rPr>
          <w:rtl/>
        </w:rPr>
        <w:t>وقال الحنابلة</w:t>
      </w:r>
      <w:r w:rsidR="00BC2565">
        <w:rPr>
          <w:rtl/>
        </w:rPr>
        <w:t>:</w:t>
      </w:r>
      <w:r w:rsidRPr="00DE2586">
        <w:rPr>
          <w:rtl/>
        </w:rPr>
        <w:t xml:space="preserve"> الماء الراكد ينجس بمجرد الملاقاة إذا كان دون القلّتين</w:t>
      </w:r>
      <w:r w:rsidR="00BC2565">
        <w:rPr>
          <w:rtl/>
        </w:rPr>
        <w:t>،</w:t>
      </w:r>
      <w:r w:rsidRPr="00DE2586">
        <w:rPr>
          <w:rtl/>
        </w:rPr>
        <w:t xml:space="preserve"> نابعاً كان أو غير نابع</w:t>
      </w:r>
      <w:r w:rsidR="00BC2565">
        <w:rPr>
          <w:rtl/>
        </w:rPr>
        <w:t>،</w:t>
      </w:r>
      <w:r w:rsidRPr="00DE2586">
        <w:rPr>
          <w:rtl/>
        </w:rPr>
        <w:t xml:space="preserve"> أمّا الجاري فلا ينجس إلا بالتغيير</w:t>
      </w:r>
      <w:r w:rsidR="00BC2565">
        <w:rPr>
          <w:rtl/>
        </w:rPr>
        <w:t>،</w:t>
      </w:r>
      <w:r w:rsidRPr="00DE2586">
        <w:rPr>
          <w:rtl/>
        </w:rPr>
        <w:t xml:space="preserve"> أي إنّ حكمه حكم الكثير</w:t>
      </w:r>
      <w:r w:rsidR="00BC2565">
        <w:rPr>
          <w:rtl/>
        </w:rPr>
        <w:t>،</w:t>
      </w:r>
      <w:r w:rsidRPr="00DE2586">
        <w:rPr>
          <w:rtl/>
        </w:rPr>
        <w:t xml:space="preserve"> وإن لَم يكن نابعاً</w:t>
      </w:r>
      <w:r w:rsidR="00BC2565">
        <w:rPr>
          <w:rtl/>
        </w:rPr>
        <w:t>.</w:t>
      </w:r>
      <w:r w:rsidRPr="00DE2586">
        <w:rPr>
          <w:rtl/>
        </w:rPr>
        <w:t xml:space="preserve"> وهذا القول قريب مِن قول الحنفية</w:t>
      </w:r>
      <w:r w:rsidR="00BC2565">
        <w:rPr>
          <w:rtl/>
        </w:rPr>
        <w:t>.</w:t>
      </w:r>
    </w:p>
    <w:p w:rsidR="003325C6" w:rsidRPr="00DE2586" w:rsidRDefault="003325C6" w:rsidP="000B2EA4">
      <w:pPr>
        <w:pStyle w:val="libNormal"/>
        <w:rPr>
          <w:rtl/>
        </w:rPr>
      </w:pPr>
      <w:r w:rsidRPr="00DE2586">
        <w:rPr>
          <w:rtl/>
        </w:rPr>
        <w:t>أما المالكية</w:t>
      </w:r>
      <w:r w:rsidR="00BC2565">
        <w:rPr>
          <w:rtl/>
        </w:rPr>
        <w:t>:</w:t>
      </w:r>
      <w:r w:rsidRPr="00DE2586">
        <w:rPr>
          <w:rtl/>
        </w:rPr>
        <w:t xml:space="preserve"> فقد قدّمنا أنّ القليل لا ينجس عندهم بالملاقاة</w:t>
      </w:r>
      <w:r w:rsidR="00BC2565">
        <w:rPr>
          <w:rtl/>
        </w:rPr>
        <w:t>،</w:t>
      </w:r>
      <w:r w:rsidRPr="00DE2586">
        <w:rPr>
          <w:rtl/>
        </w:rPr>
        <w:t xml:space="preserve"> ولّم يفرّقوا بين الراكد والجاري</w:t>
      </w:r>
      <w:r w:rsidR="00BC2565">
        <w:rPr>
          <w:rtl/>
        </w:rPr>
        <w:t>.</w:t>
      </w:r>
      <w:r w:rsidRPr="00DE2586">
        <w:rPr>
          <w:rtl/>
        </w:rPr>
        <w:t xml:space="preserve"> وبكلمة</w:t>
      </w:r>
      <w:r w:rsidR="00BC2565">
        <w:rPr>
          <w:rtl/>
        </w:rPr>
        <w:t>:</w:t>
      </w:r>
      <w:r w:rsidRPr="00DE2586">
        <w:rPr>
          <w:rtl/>
        </w:rPr>
        <w:t xml:space="preserve"> إنّهم</w:t>
      </w:r>
      <w:r w:rsidR="00BC2565">
        <w:rPr>
          <w:rtl/>
        </w:rPr>
        <w:t xml:space="preserve"> - </w:t>
      </w:r>
      <w:r w:rsidRPr="00DE2586">
        <w:rPr>
          <w:rtl/>
        </w:rPr>
        <w:t>كما يظهر</w:t>
      </w:r>
      <w:r w:rsidR="00BC2565">
        <w:rPr>
          <w:rtl/>
        </w:rPr>
        <w:t xml:space="preserve"> - </w:t>
      </w:r>
      <w:r w:rsidRPr="00DE2586">
        <w:rPr>
          <w:rtl/>
        </w:rPr>
        <w:t>لا يعتبرون القلة والكثرة</w:t>
      </w:r>
      <w:r w:rsidR="00BC2565">
        <w:rPr>
          <w:rtl/>
        </w:rPr>
        <w:t>،</w:t>
      </w:r>
      <w:r w:rsidRPr="00DE2586">
        <w:rPr>
          <w:rtl/>
        </w:rPr>
        <w:t xml:space="preserve"> ولا الجريان والركود</w:t>
      </w:r>
      <w:r w:rsidR="00BC2565">
        <w:rPr>
          <w:rtl/>
        </w:rPr>
        <w:t>،</w:t>
      </w:r>
      <w:r w:rsidRPr="00DE2586">
        <w:rPr>
          <w:rtl/>
        </w:rPr>
        <w:t xml:space="preserve"> ولا المادة وغيرها</w:t>
      </w:r>
      <w:r w:rsidR="00BC2565">
        <w:rPr>
          <w:rtl/>
        </w:rPr>
        <w:t>،</w:t>
      </w:r>
      <w:r w:rsidRPr="00DE2586">
        <w:rPr>
          <w:rtl/>
        </w:rPr>
        <w:t xml:space="preserve"> وإنّما المعول على التغير بالنجاسة</w:t>
      </w:r>
      <w:r w:rsidR="00BC2565">
        <w:rPr>
          <w:rtl/>
        </w:rPr>
        <w:t>،</w:t>
      </w:r>
      <w:r w:rsidRPr="00DE2586">
        <w:rPr>
          <w:rtl/>
        </w:rPr>
        <w:t xml:space="preserve"> فإن غيّرته النجاسة تنجس</w:t>
      </w:r>
      <w:r w:rsidR="00BC2565">
        <w:rPr>
          <w:rtl/>
        </w:rPr>
        <w:t>،</w:t>
      </w:r>
      <w:r w:rsidRPr="00DE2586">
        <w:rPr>
          <w:rtl/>
        </w:rPr>
        <w:t xml:space="preserve"> وإلاّ بقي على الطهارة</w:t>
      </w:r>
      <w:r w:rsidR="00BC2565">
        <w:rPr>
          <w:rtl/>
        </w:rPr>
        <w:t>،</w:t>
      </w:r>
      <w:r w:rsidRPr="00DE2586">
        <w:rPr>
          <w:rtl/>
        </w:rPr>
        <w:t xml:space="preserve"> نابعاً كان أو غير نابع</w:t>
      </w:r>
      <w:r w:rsidR="00BC2565">
        <w:rPr>
          <w:rtl/>
        </w:rPr>
        <w:t>،</w:t>
      </w:r>
      <w:r w:rsidRPr="00DE2586">
        <w:rPr>
          <w:rtl/>
        </w:rPr>
        <w:t xml:space="preserve"> قليلاً أو كثيراً</w:t>
      </w:r>
      <w:r w:rsidR="00BC2565">
        <w:rPr>
          <w:rtl/>
        </w:rPr>
        <w:t>.</w:t>
      </w:r>
    </w:p>
    <w:p w:rsidR="003325C6" w:rsidRPr="00DE2586" w:rsidRDefault="003325C6" w:rsidP="000B2EA4">
      <w:pPr>
        <w:pStyle w:val="libNormal"/>
        <w:rPr>
          <w:rtl/>
        </w:rPr>
      </w:pPr>
      <w:r w:rsidRPr="00DE2586">
        <w:rPr>
          <w:rtl/>
        </w:rPr>
        <w:t>وقال الإمامية</w:t>
      </w:r>
      <w:r w:rsidR="00BC2565">
        <w:rPr>
          <w:rtl/>
        </w:rPr>
        <w:t>:</w:t>
      </w:r>
      <w:r w:rsidRPr="00DE2586">
        <w:rPr>
          <w:rtl/>
        </w:rPr>
        <w:t xml:space="preserve"> لا تأثير للجريان بحال</w:t>
      </w:r>
      <w:r w:rsidR="00BC2565">
        <w:rPr>
          <w:rtl/>
        </w:rPr>
        <w:t>،</w:t>
      </w:r>
      <w:r w:rsidRPr="00DE2586">
        <w:rPr>
          <w:rtl/>
        </w:rPr>
        <w:t xml:space="preserve"> وإنّما الاعتبار بالمادة النابعة أو الكثرة</w:t>
      </w:r>
      <w:r w:rsidR="00BC2565">
        <w:rPr>
          <w:rtl/>
        </w:rPr>
        <w:t>،</w:t>
      </w:r>
      <w:r w:rsidRPr="00DE2586">
        <w:rPr>
          <w:rtl/>
        </w:rPr>
        <w:t xml:space="preserve"> فإن اتصل الماء بالنبع</w:t>
      </w:r>
      <w:r w:rsidR="00BC2565">
        <w:rPr>
          <w:rtl/>
        </w:rPr>
        <w:t xml:space="preserve"> - </w:t>
      </w:r>
      <w:r w:rsidRPr="00DE2586">
        <w:rPr>
          <w:rtl/>
        </w:rPr>
        <w:t>ولو رشحاً</w:t>
      </w:r>
      <w:r w:rsidR="00BC2565">
        <w:rPr>
          <w:rtl/>
        </w:rPr>
        <w:t xml:space="preserve"> - </w:t>
      </w:r>
      <w:r w:rsidRPr="00DE2586">
        <w:rPr>
          <w:rtl/>
        </w:rPr>
        <w:t>أعطي حكم الكثير</w:t>
      </w:r>
      <w:r w:rsidR="00BC2565">
        <w:rPr>
          <w:rtl/>
        </w:rPr>
        <w:t>،</w:t>
      </w:r>
      <w:r w:rsidRPr="00DE2586">
        <w:rPr>
          <w:rtl/>
        </w:rPr>
        <w:t xml:space="preserve"> أي لا ينجس بالملاقاة</w:t>
      </w:r>
      <w:r w:rsidR="00BC2565">
        <w:rPr>
          <w:rtl/>
        </w:rPr>
        <w:t>،</w:t>
      </w:r>
      <w:r w:rsidRPr="00DE2586">
        <w:rPr>
          <w:rtl/>
        </w:rPr>
        <w:t xml:space="preserve"> وإن يكن قليلاً وواقفاً</w:t>
      </w:r>
      <w:r w:rsidR="00BC2565">
        <w:rPr>
          <w:rtl/>
        </w:rPr>
        <w:t>؛</w:t>
      </w:r>
      <w:r w:rsidRPr="00DE2586">
        <w:rPr>
          <w:rtl/>
        </w:rPr>
        <w:t xml:space="preserve"> لأنّ في النبع قوة عاصمة ومادة</w:t>
      </w:r>
    </w:p>
    <w:p w:rsidR="003325C6" w:rsidRDefault="003325C6" w:rsidP="005C4D6D">
      <w:pPr>
        <w:pStyle w:val="libNormal"/>
        <w:rPr>
          <w:rtl/>
        </w:rPr>
      </w:pPr>
      <w:r>
        <w:rPr>
          <w:rtl/>
        </w:rPr>
        <w:br w:type="page"/>
      </w:r>
    </w:p>
    <w:p w:rsidR="003325C6" w:rsidRPr="00DE2586" w:rsidRDefault="003325C6" w:rsidP="000B2EA4">
      <w:pPr>
        <w:pStyle w:val="libNormal"/>
        <w:rPr>
          <w:rtl/>
        </w:rPr>
      </w:pPr>
      <w:r w:rsidRPr="00DE2586">
        <w:rPr>
          <w:rtl/>
        </w:rPr>
        <w:lastRenderedPageBreak/>
        <w:t>غزيرة</w:t>
      </w:r>
      <w:r w:rsidR="00BC2565">
        <w:rPr>
          <w:rFonts w:hint="cs"/>
          <w:rtl/>
        </w:rPr>
        <w:t>.</w:t>
      </w:r>
      <w:r w:rsidRPr="00DE2586">
        <w:rPr>
          <w:rtl/>
        </w:rPr>
        <w:t xml:space="preserve"> وإذا لم يتصل بالنبع</w:t>
      </w:r>
      <w:r w:rsidR="00BC2565">
        <w:rPr>
          <w:rFonts w:hint="cs"/>
          <w:rtl/>
        </w:rPr>
        <w:t>،</w:t>
      </w:r>
      <w:r w:rsidRPr="00DE2586">
        <w:rPr>
          <w:rtl/>
        </w:rPr>
        <w:t xml:space="preserve"> فإذا كان كراً لم ينجسه شيء</w:t>
      </w:r>
      <w:r w:rsidR="00BC2565">
        <w:rPr>
          <w:rtl/>
        </w:rPr>
        <w:t>،</w:t>
      </w:r>
      <w:r w:rsidRPr="00DE2586">
        <w:rPr>
          <w:rFonts w:hint="cs"/>
          <w:rtl/>
        </w:rPr>
        <w:t xml:space="preserve"> </w:t>
      </w:r>
      <w:r w:rsidRPr="00DE2586">
        <w:rPr>
          <w:rtl/>
        </w:rPr>
        <w:t>إلا</w:t>
      </w:r>
      <w:r w:rsidRPr="00DE2586">
        <w:rPr>
          <w:rFonts w:hint="cs"/>
          <w:rtl/>
        </w:rPr>
        <w:t>ّ</w:t>
      </w:r>
      <w:r w:rsidRPr="00DE2586">
        <w:rPr>
          <w:rtl/>
        </w:rPr>
        <w:t xml:space="preserve"> إذا تغير أحد أوصافه</w:t>
      </w:r>
      <w:r w:rsidR="00BC2565">
        <w:rPr>
          <w:rFonts w:hint="cs"/>
          <w:rtl/>
        </w:rPr>
        <w:t>،</w:t>
      </w:r>
      <w:r w:rsidRPr="00DE2586">
        <w:rPr>
          <w:rtl/>
        </w:rPr>
        <w:t xml:space="preserve"> وإذا لم يبلغ الكر ينجس بالملاقاة</w:t>
      </w:r>
      <w:r w:rsidR="00BC2565">
        <w:rPr>
          <w:rtl/>
        </w:rPr>
        <w:t>،</w:t>
      </w:r>
      <w:r w:rsidRPr="00DE2586">
        <w:rPr>
          <w:rFonts w:hint="cs"/>
          <w:rtl/>
        </w:rPr>
        <w:t xml:space="preserve"> </w:t>
      </w:r>
      <w:r w:rsidRPr="00DE2586">
        <w:rPr>
          <w:rtl/>
        </w:rPr>
        <w:t>راكداً كان أو جارياً</w:t>
      </w:r>
      <w:r w:rsidR="00BC2565">
        <w:rPr>
          <w:rtl/>
        </w:rPr>
        <w:t>،</w:t>
      </w:r>
      <w:r w:rsidRPr="00DE2586">
        <w:rPr>
          <w:rFonts w:hint="cs"/>
          <w:rtl/>
        </w:rPr>
        <w:t xml:space="preserve"> </w:t>
      </w:r>
      <w:r w:rsidRPr="00DE2586">
        <w:rPr>
          <w:rtl/>
        </w:rPr>
        <w:t>إلا</w:t>
      </w:r>
      <w:r w:rsidRPr="00DE2586">
        <w:rPr>
          <w:rFonts w:hint="cs"/>
          <w:rtl/>
        </w:rPr>
        <w:t>ّ</w:t>
      </w:r>
      <w:r w:rsidRPr="00DE2586">
        <w:rPr>
          <w:rtl/>
        </w:rPr>
        <w:t xml:space="preserve"> إذا جرى </w:t>
      </w:r>
      <w:r w:rsidRPr="00DE2586">
        <w:rPr>
          <w:rFonts w:hint="cs"/>
          <w:rtl/>
        </w:rPr>
        <w:t>إ</w:t>
      </w:r>
      <w:r w:rsidRPr="00DE2586">
        <w:rPr>
          <w:rtl/>
        </w:rPr>
        <w:t>لى الأسفل فلا ينجس الأعلى</w:t>
      </w:r>
      <w:r w:rsidR="00BC2565">
        <w:rPr>
          <w:rFonts w:hint="cs"/>
          <w:rtl/>
        </w:rPr>
        <w:t>،</w:t>
      </w:r>
      <w:r w:rsidRPr="00DE2586">
        <w:rPr>
          <w:rtl/>
        </w:rPr>
        <w:t xml:space="preserve"> والحال هذه بملاقاة الأدنى</w:t>
      </w:r>
      <w:r w:rsidR="00BC2565">
        <w:rPr>
          <w:rFonts w:hint="cs"/>
          <w:rtl/>
        </w:rPr>
        <w:t>.</w:t>
      </w:r>
    </w:p>
    <w:p w:rsidR="00BC2565" w:rsidRDefault="003325C6" w:rsidP="000B2EA4">
      <w:pPr>
        <w:pStyle w:val="libNormal"/>
        <w:rPr>
          <w:rtl/>
        </w:rPr>
      </w:pPr>
      <w:r w:rsidRPr="00DE2586">
        <w:rPr>
          <w:rtl/>
        </w:rPr>
        <w:t>وبالتالي</w:t>
      </w:r>
      <w:r w:rsidR="00BC2565">
        <w:rPr>
          <w:rFonts w:hint="cs"/>
          <w:rtl/>
        </w:rPr>
        <w:t>،</w:t>
      </w:r>
      <w:r w:rsidRPr="00DE2586">
        <w:rPr>
          <w:rtl/>
        </w:rPr>
        <w:t xml:space="preserve"> فإن</w:t>
      </w:r>
      <w:r w:rsidRPr="00DE2586">
        <w:rPr>
          <w:rFonts w:hint="cs"/>
          <w:rtl/>
        </w:rPr>
        <w:t>ّ</w:t>
      </w:r>
      <w:r w:rsidRPr="00DE2586">
        <w:rPr>
          <w:rtl/>
        </w:rPr>
        <w:t xml:space="preserve"> الجريان وعدمه عند الامامية سواء</w:t>
      </w:r>
      <w:r w:rsidR="00BC2565">
        <w:rPr>
          <w:rFonts w:hint="cs"/>
          <w:rtl/>
        </w:rPr>
        <w:t>،</w:t>
      </w:r>
      <w:r w:rsidRPr="00DE2586">
        <w:rPr>
          <w:rtl/>
        </w:rPr>
        <w:t xml:space="preserve"> ويلاحظ </w:t>
      </w:r>
      <w:r w:rsidRPr="00DE2586">
        <w:rPr>
          <w:rFonts w:hint="cs"/>
          <w:rtl/>
        </w:rPr>
        <w:t>أ</w:t>
      </w:r>
      <w:r w:rsidRPr="00DE2586">
        <w:rPr>
          <w:rtl/>
        </w:rPr>
        <w:t>نّهم تفردوا عن سائر المذاهب باعتبار المادة النابعة</w:t>
      </w:r>
      <w:r w:rsidR="00BC2565">
        <w:rPr>
          <w:rFonts w:hint="cs"/>
          <w:rtl/>
        </w:rPr>
        <w:t>،</w:t>
      </w:r>
      <w:r w:rsidRPr="00DE2586">
        <w:rPr>
          <w:rtl/>
        </w:rPr>
        <w:t xml:space="preserve"> حيث أعطوا الماء المتصل بها حكم الكثير</w:t>
      </w:r>
      <w:r w:rsidR="00BC2565">
        <w:rPr>
          <w:rFonts w:hint="cs"/>
          <w:rtl/>
        </w:rPr>
        <w:t>،</w:t>
      </w:r>
      <w:r w:rsidRPr="00DE2586">
        <w:rPr>
          <w:rtl/>
        </w:rPr>
        <w:t xml:space="preserve"> و</w:t>
      </w:r>
      <w:r w:rsidRPr="00DE2586">
        <w:rPr>
          <w:rFonts w:hint="cs"/>
          <w:rtl/>
        </w:rPr>
        <w:t>إ</w:t>
      </w:r>
      <w:r w:rsidRPr="00DE2586">
        <w:rPr>
          <w:rtl/>
        </w:rPr>
        <w:t>ن تراءى للعين قليلاً</w:t>
      </w:r>
      <w:r w:rsidR="00BC2565">
        <w:rPr>
          <w:rFonts w:hint="cs"/>
          <w:rtl/>
        </w:rPr>
        <w:t>.</w:t>
      </w:r>
      <w:r w:rsidRPr="00DE2586">
        <w:rPr>
          <w:rtl/>
        </w:rPr>
        <w:t xml:space="preserve"> ما عدا العلاّمة الحلّي فإنّه لم يُقِمْ أي</w:t>
      </w:r>
      <w:r w:rsidRPr="00DE2586">
        <w:rPr>
          <w:rFonts w:hint="cs"/>
          <w:rtl/>
        </w:rPr>
        <w:t>ّ</w:t>
      </w:r>
      <w:r w:rsidRPr="00DE2586">
        <w:rPr>
          <w:rtl/>
        </w:rPr>
        <w:t xml:space="preserve"> وزن للنابع</w:t>
      </w:r>
      <w:r w:rsidR="00BC2565">
        <w:rPr>
          <w:rFonts w:hint="cs"/>
          <w:rtl/>
        </w:rPr>
        <w:t>،</w:t>
      </w:r>
      <w:r w:rsidRPr="00DE2586">
        <w:rPr>
          <w:rtl/>
        </w:rPr>
        <w:t xml:space="preserve"> وحكم بنجاسته بمجرد الملاقاة إذا لم يبلغ كراً</w:t>
      </w:r>
      <w:r w:rsidR="00BC2565">
        <w:rPr>
          <w:rFonts w:hint="cs"/>
          <w:rtl/>
        </w:rPr>
        <w:t>.</w:t>
      </w:r>
      <w:r w:rsidRPr="00DE2586">
        <w:rPr>
          <w:rtl/>
        </w:rPr>
        <w:t xml:space="preserve"> وماء المطر حال نزوله من السماء عند الامامية كالنابع والكثير لا ينجس بالملاقاة</w:t>
      </w:r>
      <w:r w:rsidR="00BC2565">
        <w:rPr>
          <w:rtl/>
        </w:rPr>
        <w:t>،</w:t>
      </w:r>
      <w:r w:rsidRPr="00DE2586">
        <w:rPr>
          <w:rFonts w:hint="cs"/>
          <w:rtl/>
        </w:rPr>
        <w:t xml:space="preserve"> </w:t>
      </w:r>
      <w:r w:rsidRPr="00DE2586">
        <w:rPr>
          <w:rtl/>
        </w:rPr>
        <w:t>ويطهّر ال</w:t>
      </w:r>
      <w:r w:rsidRPr="00DE2586">
        <w:rPr>
          <w:rFonts w:hint="cs"/>
          <w:rtl/>
        </w:rPr>
        <w:t>أ</w:t>
      </w:r>
      <w:r w:rsidRPr="00DE2586">
        <w:rPr>
          <w:rtl/>
        </w:rPr>
        <w:t xml:space="preserve">رض والثوب والإناء وجميع </w:t>
      </w:r>
      <w:r w:rsidRPr="00DE2586">
        <w:rPr>
          <w:rFonts w:hint="cs"/>
          <w:rtl/>
        </w:rPr>
        <w:t>الأ</w:t>
      </w:r>
      <w:r w:rsidRPr="00DE2586">
        <w:rPr>
          <w:rtl/>
        </w:rPr>
        <w:t>جسام بمجرد وقوعه عليها بعد زوال عين النجاسة</w:t>
      </w:r>
      <w:r w:rsidR="00BC2565">
        <w:rPr>
          <w:rFonts w:hint="cs"/>
          <w:rtl/>
        </w:rPr>
        <w:t>.</w:t>
      </w:r>
    </w:p>
    <w:p w:rsidR="003325C6" w:rsidRPr="009B0251" w:rsidRDefault="003325C6" w:rsidP="00FE59E5">
      <w:pPr>
        <w:pStyle w:val="Heading3Center"/>
        <w:rPr>
          <w:rtl/>
        </w:rPr>
      </w:pPr>
      <w:bookmarkStart w:id="17" w:name="_Toc404239668"/>
      <w:r w:rsidRPr="00DE2586">
        <w:rPr>
          <w:rtl/>
        </w:rPr>
        <w:t>تطهير الماء النجس</w:t>
      </w:r>
      <w:bookmarkEnd w:id="17"/>
    </w:p>
    <w:p w:rsidR="003325C6" w:rsidRPr="00DE2586" w:rsidRDefault="003325C6" w:rsidP="000B2EA4">
      <w:pPr>
        <w:pStyle w:val="libNormal"/>
        <w:rPr>
          <w:rtl/>
        </w:rPr>
      </w:pPr>
      <w:r w:rsidRPr="00DE2586">
        <w:rPr>
          <w:rtl/>
        </w:rPr>
        <w:t>1</w:t>
      </w:r>
      <w:r w:rsidR="00BC2565">
        <w:rPr>
          <w:rtl/>
        </w:rPr>
        <w:t xml:space="preserve"> - </w:t>
      </w:r>
      <w:r w:rsidRPr="00DE2586">
        <w:rPr>
          <w:rtl/>
        </w:rPr>
        <w:t>إذا كان الماء قليلاً</w:t>
      </w:r>
      <w:r w:rsidRPr="00DE2586">
        <w:rPr>
          <w:rFonts w:hint="cs"/>
          <w:rtl/>
        </w:rPr>
        <w:t xml:space="preserve"> </w:t>
      </w:r>
      <w:r w:rsidRPr="00DE2586">
        <w:rPr>
          <w:rtl/>
        </w:rPr>
        <w:t>وتنجس بالملاقاة</w:t>
      </w:r>
      <w:r w:rsidR="00BC2565">
        <w:rPr>
          <w:rFonts w:hint="cs"/>
          <w:rtl/>
        </w:rPr>
        <w:t>،</w:t>
      </w:r>
      <w:r w:rsidRPr="00DE2586">
        <w:rPr>
          <w:rFonts w:hint="cs"/>
          <w:rtl/>
        </w:rPr>
        <w:t xml:space="preserve"> </w:t>
      </w:r>
      <w:r w:rsidRPr="00DE2586">
        <w:rPr>
          <w:rtl/>
        </w:rPr>
        <w:t>ولم يتغير أحد أوصافه بالنجاسة، قال الشافعية: إذا تم الماء النجس بما يبلغ المجموع قلّتين يصبح طاهراً مطهِّراً</w:t>
      </w:r>
      <w:r w:rsidR="00BC2565">
        <w:rPr>
          <w:rtl/>
        </w:rPr>
        <w:t>،</w:t>
      </w:r>
      <w:r w:rsidRPr="00DE2586">
        <w:rPr>
          <w:rtl/>
        </w:rPr>
        <w:t xml:space="preserve"> فلو كان لدى إنسان إناءان أو إناءات عديدة</w:t>
      </w:r>
      <w:r w:rsidR="00BC2565">
        <w:rPr>
          <w:rtl/>
        </w:rPr>
        <w:t>،</w:t>
      </w:r>
      <w:r w:rsidRPr="00DE2586">
        <w:rPr>
          <w:rtl/>
        </w:rPr>
        <w:t xml:space="preserve"> وفي كلّ إناء ماء نجس</w:t>
      </w:r>
      <w:r w:rsidR="00BC2565">
        <w:rPr>
          <w:rtl/>
        </w:rPr>
        <w:t>،</w:t>
      </w:r>
      <w:r w:rsidRPr="00DE2586">
        <w:rPr>
          <w:rtl/>
        </w:rPr>
        <w:t xml:space="preserve"> ثمّ جُمعت هذه المياه النجسة في مكان واحد</w:t>
      </w:r>
      <w:r w:rsidR="00BC2565">
        <w:rPr>
          <w:rtl/>
        </w:rPr>
        <w:t>،</w:t>
      </w:r>
      <w:r w:rsidRPr="00DE2586">
        <w:rPr>
          <w:rtl/>
        </w:rPr>
        <w:t xml:space="preserve"> وبلغ المجموع قلّتين</w:t>
      </w:r>
      <w:r w:rsidR="00BC2565">
        <w:rPr>
          <w:rtl/>
        </w:rPr>
        <w:t>،</w:t>
      </w:r>
      <w:r w:rsidRPr="00DE2586">
        <w:rPr>
          <w:rtl/>
        </w:rPr>
        <w:t xml:space="preserve"> يكون والحال هذه طاهراً ومطهِّراً</w:t>
      </w:r>
      <w:r w:rsidR="00BC2565">
        <w:rPr>
          <w:rtl/>
        </w:rPr>
        <w:t>.</w:t>
      </w:r>
      <w:r w:rsidRPr="00DE2586">
        <w:rPr>
          <w:rtl/>
        </w:rPr>
        <w:t xml:space="preserve"> </w:t>
      </w:r>
      <w:r w:rsidR="00BC2565">
        <w:rPr>
          <w:rtl/>
        </w:rPr>
        <w:t>(</w:t>
      </w:r>
      <w:r w:rsidRPr="00DE2586">
        <w:rPr>
          <w:rtl/>
        </w:rPr>
        <w:t>شرح المهذب ج1 ص 136</w:t>
      </w:r>
      <w:r w:rsidR="00BC2565">
        <w:rPr>
          <w:rtl/>
        </w:rPr>
        <w:t>).</w:t>
      </w:r>
    </w:p>
    <w:p w:rsidR="003325C6" w:rsidRPr="00DE2586" w:rsidRDefault="003325C6" w:rsidP="000B2EA4">
      <w:pPr>
        <w:pStyle w:val="libNormal"/>
        <w:rPr>
          <w:rtl/>
        </w:rPr>
      </w:pPr>
      <w:r w:rsidRPr="00DE2586">
        <w:rPr>
          <w:rtl/>
        </w:rPr>
        <w:t>وقال الحنابلة وأكثر فقهاء الإمامية</w:t>
      </w:r>
      <w:r w:rsidR="00BC2565">
        <w:rPr>
          <w:rtl/>
        </w:rPr>
        <w:t>:</w:t>
      </w:r>
      <w:r w:rsidRPr="00DE2586">
        <w:rPr>
          <w:rtl/>
        </w:rPr>
        <w:t xml:space="preserve"> لا يطهر الماء القليل بإتمامه كراً أو قلّتين</w:t>
      </w:r>
      <w:r w:rsidR="00BC2565">
        <w:rPr>
          <w:rtl/>
        </w:rPr>
        <w:t>،</w:t>
      </w:r>
      <w:r w:rsidRPr="00DE2586">
        <w:rPr>
          <w:rtl/>
        </w:rPr>
        <w:t xml:space="preserve"> سواء أكان المتمم نجساً أم طاهراً</w:t>
      </w:r>
      <w:r w:rsidR="00BC2565">
        <w:rPr>
          <w:rtl/>
        </w:rPr>
        <w:t>؛</w:t>
      </w:r>
      <w:r w:rsidRPr="00DE2586">
        <w:rPr>
          <w:rtl/>
        </w:rPr>
        <w:t xml:space="preserve"> لأنّ انضمام نجس إلى مثله لا يجعل المجموع طاهراً</w:t>
      </w:r>
      <w:r w:rsidR="00BC2565">
        <w:rPr>
          <w:rtl/>
        </w:rPr>
        <w:t>،</w:t>
      </w:r>
      <w:r w:rsidRPr="00DE2586">
        <w:rPr>
          <w:rtl/>
        </w:rPr>
        <w:t xml:space="preserve"> وكذا القليل الطاهر ينجس بملاقاته للماء النجس</w:t>
      </w:r>
      <w:r w:rsidR="00BC2565">
        <w:rPr>
          <w:rtl/>
        </w:rPr>
        <w:t>؛</w:t>
      </w:r>
      <w:r w:rsidRPr="00DE2586">
        <w:rPr>
          <w:rtl/>
        </w:rPr>
        <w:t xml:space="preserve"> وعليه ينبغي إذا أريد تطهيره أن يتصل بالكر</w:t>
      </w:r>
      <w:r w:rsidR="00BC2565">
        <w:rPr>
          <w:rtl/>
        </w:rPr>
        <w:t>،</w:t>
      </w:r>
      <w:r w:rsidRPr="00DE2586">
        <w:rPr>
          <w:rtl/>
        </w:rPr>
        <w:t xml:space="preserve"> أو بماء نابع عند الامامية</w:t>
      </w:r>
      <w:r w:rsidR="00BC2565">
        <w:rPr>
          <w:rtl/>
        </w:rPr>
        <w:t>،</w:t>
      </w:r>
      <w:r w:rsidRPr="00DE2586">
        <w:rPr>
          <w:rtl/>
        </w:rPr>
        <w:t xml:space="preserve"> وبالقلّتين عند الحنابلة</w:t>
      </w:r>
      <w:r w:rsidR="00BC2565">
        <w:rPr>
          <w:rtl/>
        </w:rPr>
        <w:t>.</w:t>
      </w:r>
    </w:p>
    <w:p w:rsidR="003325C6" w:rsidRPr="00DE2586" w:rsidRDefault="003325C6" w:rsidP="000B2EA4">
      <w:pPr>
        <w:pStyle w:val="libNormal"/>
        <w:rPr>
          <w:rtl/>
        </w:rPr>
      </w:pPr>
      <w:r w:rsidRPr="00DE2586">
        <w:rPr>
          <w:rtl/>
        </w:rPr>
        <w:t>2</w:t>
      </w:r>
      <w:r w:rsidR="00BC2565">
        <w:rPr>
          <w:rtl/>
        </w:rPr>
        <w:t xml:space="preserve"> - </w:t>
      </w:r>
      <w:r w:rsidRPr="00DE2586">
        <w:rPr>
          <w:rtl/>
        </w:rPr>
        <w:t>إذا تغير الماء الكثير بالنجاسة يطهر بمجرد زوال التغير</w:t>
      </w:r>
      <w:r w:rsidR="00BC2565">
        <w:rPr>
          <w:rtl/>
        </w:rPr>
        <w:t>،</w:t>
      </w:r>
      <w:r w:rsidRPr="00DE2586">
        <w:rPr>
          <w:rtl/>
        </w:rPr>
        <w:t xml:space="preserve"> ولا يحتاج إلى شيء آخر عند الشافعية والحنابلة</w:t>
      </w:r>
      <w:r w:rsidR="00BC2565">
        <w:rPr>
          <w:rtl/>
        </w:rPr>
        <w:t>.</w:t>
      </w:r>
      <w:r w:rsidRPr="00DE2586">
        <w:rPr>
          <w:rtl/>
        </w:rPr>
        <w:t xml:space="preserve"> وقال الامامية</w:t>
      </w:r>
      <w:r w:rsidR="00BC2565">
        <w:rPr>
          <w:rtl/>
        </w:rPr>
        <w:t>:</w:t>
      </w:r>
      <w:r w:rsidRPr="00DE2586">
        <w:rPr>
          <w:rtl/>
        </w:rPr>
        <w:t xml:space="preserve"> إذا لم يكن للكثير مادة نابعة لا يطهر بزوال التغير</w:t>
      </w:r>
      <w:r w:rsidR="00BC2565">
        <w:rPr>
          <w:rtl/>
        </w:rPr>
        <w:t>،</w:t>
      </w:r>
      <w:r w:rsidRPr="00DE2586">
        <w:rPr>
          <w:rtl/>
        </w:rPr>
        <w:t xml:space="preserve"> بل لا بدّ مِن إلقاء كر طاهر عليه بَعد ذهاب التغير</w:t>
      </w:r>
      <w:r w:rsidR="00BC2565">
        <w:rPr>
          <w:rtl/>
        </w:rPr>
        <w:t>،</w:t>
      </w:r>
      <w:r w:rsidRPr="00DE2586">
        <w:rPr>
          <w:rtl/>
        </w:rPr>
        <w:t xml:space="preserve"> </w:t>
      </w:r>
    </w:p>
    <w:p w:rsidR="003325C6" w:rsidRDefault="003325C6" w:rsidP="005C4D6D">
      <w:pPr>
        <w:pStyle w:val="libNormal"/>
      </w:pPr>
      <w:r>
        <w:rPr>
          <w:rtl/>
        </w:rPr>
        <w:br w:type="page"/>
      </w:r>
    </w:p>
    <w:p w:rsidR="003325C6" w:rsidRPr="00DE2586" w:rsidRDefault="003325C6" w:rsidP="000B6353">
      <w:pPr>
        <w:pStyle w:val="libNormal"/>
        <w:rPr>
          <w:rtl/>
        </w:rPr>
      </w:pPr>
      <w:r w:rsidRPr="00DE2586">
        <w:rPr>
          <w:rtl/>
        </w:rPr>
        <w:lastRenderedPageBreak/>
        <w:t>أو يتصل بالنابع أو بنزول المطر</w:t>
      </w:r>
      <w:r w:rsidR="00BC2565">
        <w:rPr>
          <w:rtl/>
        </w:rPr>
        <w:t>.</w:t>
      </w:r>
      <w:r w:rsidRPr="00DE2586">
        <w:rPr>
          <w:rtl/>
        </w:rPr>
        <w:t xml:space="preserve"> وإذا كان الماء نابعاً يطهر بمجرد زوال التغير</w:t>
      </w:r>
      <w:r w:rsidR="00BC2565">
        <w:rPr>
          <w:rtl/>
        </w:rPr>
        <w:t>،</w:t>
      </w:r>
      <w:r w:rsidRPr="00DE2586">
        <w:rPr>
          <w:rtl/>
        </w:rPr>
        <w:t xml:space="preserve"> وإن كان قليلاً</w:t>
      </w:r>
      <w:r w:rsidR="00BC2565">
        <w:rPr>
          <w:rtl/>
        </w:rPr>
        <w:t>.</w:t>
      </w:r>
    </w:p>
    <w:p w:rsidR="003325C6" w:rsidRPr="00DE2586" w:rsidRDefault="003325C6" w:rsidP="000B2EA4">
      <w:pPr>
        <w:pStyle w:val="libNormal"/>
        <w:rPr>
          <w:rtl/>
        </w:rPr>
      </w:pPr>
      <w:r w:rsidRPr="00DE2586">
        <w:rPr>
          <w:rtl/>
        </w:rPr>
        <w:t>وقال المالكية</w:t>
      </w:r>
      <w:r w:rsidR="00BC2565">
        <w:rPr>
          <w:rtl/>
        </w:rPr>
        <w:t>:</w:t>
      </w:r>
      <w:r w:rsidRPr="00DE2586">
        <w:rPr>
          <w:rtl/>
        </w:rPr>
        <w:t xml:space="preserve"> يطهر الماء المتنجس بصب الماء المطلق عليه حتى تذهب أوصاف النجاسة</w:t>
      </w:r>
      <w:r w:rsidR="00BC2565">
        <w:rPr>
          <w:rtl/>
        </w:rPr>
        <w:t>.</w:t>
      </w:r>
    </w:p>
    <w:p w:rsidR="003325C6" w:rsidRPr="00DE2586" w:rsidRDefault="003325C6" w:rsidP="000B2EA4">
      <w:pPr>
        <w:pStyle w:val="libNormal"/>
        <w:rPr>
          <w:rtl/>
        </w:rPr>
      </w:pPr>
      <w:r w:rsidRPr="00DE2586">
        <w:rPr>
          <w:rtl/>
        </w:rPr>
        <w:t>وقال الحنفية</w:t>
      </w:r>
      <w:r w:rsidR="00BC2565">
        <w:rPr>
          <w:rtl/>
        </w:rPr>
        <w:t>:</w:t>
      </w:r>
      <w:r w:rsidRPr="00DE2586">
        <w:rPr>
          <w:rtl/>
        </w:rPr>
        <w:t xml:space="preserve"> إنّ الماء النجس يطهر بالجريان</w:t>
      </w:r>
      <w:r w:rsidR="00BC2565">
        <w:rPr>
          <w:rtl/>
        </w:rPr>
        <w:t>،</w:t>
      </w:r>
      <w:r w:rsidRPr="00DE2586">
        <w:rPr>
          <w:rtl/>
        </w:rPr>
        <w:t xml:space="preserve"> فإذا كان في طست ماء نجس وصُب عليه ماء حتى يسيل مِن جوانبه يصبح طاهراً</w:t>
      </w:r>
      <w:r w:rsidR="00BC2565">
        <w:rPr>
          <w:rtl/>
        </w:rPr>
        <w:t>،</w:t>
      </w:r>
      <w:r w:rsidRPr="00DE2586">
        <w:rPr>
          <w:rtl/>
        </w:rPr>
        <w:t xml:space="preserve"> وكذا لو كان الماء النجس في حوض أو حفرة</w:t>
      </w:r>
      <w:r w:rsidR="00BC2565">
        <w:rPr>
          <w:rtl/>
        </w:rPr>
        <w:t>،</w:t>
      </w:r>
      <w:r w:rsidRPr="00DE2586">
        <w:rPr>
          <w:rtl/>
        </w:rPr>
        <w:t xml:space="preserve"> ثُمّ حفرت حفرة ثانية</w:t>
      </w:r>
      <w:r w:rsidR="00BC2565">
        <w:rPr>
          <w:rtl/>
        </w:rPr>
        <w:t>،</w:t>
      </w:r>
      <w:r w:rsidRPr="00DE2586">
        <w:rPr>
          <w:rtl/>
        </w:rPr>
        <w:t xml:space="preserve"> وكان بين الحفرتين مسافة وإن قلَّت</w:t>
      </w:r>
      <w:r w:rsidR="00BC2565">
        <w:rPr>
          <w:rtl/>
        </w:rPr>
        <w:t>،</w:t>
      </w:r>
      <w:r w:rsidRPr="00DE2586">
        <w:rPr>
          <w:rtl/>
        </w:rPr>
        <w:t xml:space="preserve"> وأجريت الماء النجس في قناة بين الحفرتين</w:t>
      </w:r>
      <w:r w:rsidR="00BC2565">
        <w:rPr>
          <w:rtl/>
        </w:rPr>
        <w:t>،</w:t>
      </w:r>
      <w:r w:rsidRPr="00DE2586">
        <w:rPr>
          <w:rtl/>
        </w:rPr>
        <w:t xml:space="preserve"> واجتمع في الحفرة طَهُر</w:t>
      </w:r>
      <w:r w:rsidR="00BC2565">
        <w:rPr>
          <w:rtl/>
        </w:rPr>
        <w:t>،</w:t>
      </w:r>
      <w:r w:rsidRPr="00DE2586">
        <w:rPr>
          <w:rtl/>
        </w:rPr>
        <w:t xml:space="preserve"> فإذا تنجس هذا الماء مرة ثانية بَعد استقراره في الحفرة الجديدة</w:t>
      </w:r>
      <w:r w:rsidR="00BC2565">
        <w:rPr>
          <w:rtl/>
        </w:rPr>
        <w:t>،</w:t>
      </w:r>
      <w:r w:rsidRPr="00DE2586">
        <w:rPr>
          <w:rtl/>
        </w:rPr>
        <w:t xml:space="preserve"> وحفرت ثالثة معيداً العملية الأُولى طهر الماء</w:t>
      </w:r>
      <w:r w:rsidR="00BC2565">
        <w:rPr>
          <w:rtl/>
        </w:rPr>
        <w:t>،</w:t>
      </w:r>
      <w:r w:rsidR="000B6353">
        <w:rPr>
          <w:rtl/>
        </w:rPr>
        <w:t xml:space="preserve"> وهكذا إلى ما لا نهاي</w:t>
      </w:r>
      <w:r w:rsidRPr="00DE2586">
        <w:rPr>
          <w:rtl/>
        </w:rPr>
        <w:t>ة</w:t>
      </w:r>
      <w:r w:rsidR="000B6353">
        <w:rPr>
          <w:rFonts w:hint="cs"/>
          <w:rtl/>
        </w:rPr>
        <w:t>ٍ</w:t>
      </w:r>
      <w:r w:rsidR="00BC2565">
        <w:rPr>
          <w:rtl/>
        </w:rPr>
        <w:t>.</w:t>
      </w:r>
    </w:p>
    <w:p w:rsidR="003325C6" w:rsidRPr="00DE2586" w:rsidRDefault="003325C6" w:rsidP="000B2EA4">
      <w:pPr>
        <w:pStyle w:val="libNormal"/>
        <w:rPr>
          <w:rtl/>
        </w:rPr>
      </w:pPr>
      <w:r w:rsidRPr="00DE2586">
        <w:rPr>
          <w:rtl/>
        </w:rPr>
        <w:t>فالماء الذي كنت ممنوعاً منه حال ركوده يجوز لك التوضؤ منه إذا أجريته بأيّة واسطة</w:t>
      </w:r>
      <w:r w:rsidR="00BC2565">
        <w:rPr>
          <w:rtl/>
        </w:rPr>
        <w:t>،</w:t>
      </w:r>
      <w:r w:rsidRPr="00DE2586">
        <w:rPr>
          <w:rtl/>
        </w:rPr>
        <w:t xml:space="preserve"> حتى ولو كان فيه جيفة أو بال رجال في أسفله</w:t>
      </w:r>
      <w:r w:rsidR="00BC2565">
        <w:rPr>
          <w:rtl/>
        </w:rPr>
        <w:t>،</w:t>
      </w:r>
      <w:r w:rsidRPr="00DE2586">
        <w:rPr>
          <w:rtl/>
        </w:rPr>
        <w:t xml:space="preserve"> ولَم ير أثره في الجرية</w:t>
      </w:r>
      <w:r w:rsidR="00BC2565">
        <w:rPr>
          <w:rtl/>
        </w:rPr>
        <w:t>،</w:t>
      </w:r>
      <w:r w:rsidRPr="00DE2586">
        <w:rPr>
          <w:rtl/>
        </w:rPr>
        <w:t xml:space="preserve"> هذا مع العلم بأنّ الماء لَم يتصل بالنبع</w:t>
      </w:r>
      <w:r w:rsidR="00BC2565">
        <w:rPr>
          <w:rtl/>
        </w:rPr>
        <w:t>.</w:t>
      </w:r>
      <w:r w:rsidRPr="00DE2586">
        <w:rPr>
          <w:rtl/>
        </w:rPr>
        <w:t xml:space="preserve"> </w:t>
      </w:r>
      <w:r w:rsidR="00BC2565">
        <w:rPr>
          <w:rtl/>
        </w:rPr>
        <w:t>(</w:t>
      </w:r>
      <w:r w:rsidRPr="00DE2586">
        <w:rPr>
          <w:rtl/>
        </w:rPr>
        <w:t>ابن عابدين ج1 ص 131</w:t>
      </w:r>
      <w:r w:rsidR="00BC2565">
        <w:rPr>
          <w:rtl/>
        </w:rPr>
        <w:t>).</w:t>
      </w:r>
    </w:p>
    <w:p w:rsidR="003325C6" w:rsidRDefault="003325C6" w:rsidP="005C4D6D">
      <w:pPr>
        <w:pStyle w:val="libNormal"/>
      </w:pPr>
      <w:r>
        <w:rPr>
          <w:rtl/>
        </w:rPr>
        <w:br w:type="page"/>
      </w:r>
    </w:p>
    <w:p w:rsidR="003325C6" w:rsidRPr="009B0251" w:rsidRDefault="003325C6" w:rsidP="00FE59E5">
      <w:pPr>
        <w:pStyle w:val="Heading3Center"/>
        <w:rPr>
          <w:rtl/>
        </w:rPr>
      </w:pPr>
      <w:bookmarkStart w:id="18" w:name="08"/>
      <w:bookmarkStart w:id="19" w:name="_Toc404239669"/>
      <w:r w:rsidRPr="00DE2586">
        <w:rPr>
          <w:rtl/>
        </w:rPr>
        <w:lastRenderedPageBreak/>
        <w:t>النجاسات</w:t>
      </w:r>
      <w:bookmarkEnd w:id="18"/>
      <w:bookmarkEnd w:id="19"/>
    </w:p>
    <w:p w:rsidR="003325C6" w:rsidRPr="009B0251" w:rsidRDefault="003325C6" w:rsidP="009B0251">
      <w:pPr>
        <w:pStyle w:val="libBold1"/>
        <w:rPr>
          <w:rtl/>
        </w:rPr>
      </w:pPr>
      <w:r w:rsidRPr="00DE2586">
        <w:rPr>
          <w:rtl/>
        </w:rPr>
        <w:t>الكلب</w:t>
      </w:r>
      <w:r w:rsidR="00BC2565">
        <w:rPr>
          <w:rtl/>
        </w:rPr>
        <w:t>:</w:t>
      </w:r>
    </w:p>
    <w:p w:rsidR="00BC2565" w:rsidRDefault="003325C6" w:rsidP="000B2EA4">
      <w:pPr>
        <w:pStyle w:val="libNormal"/>
        <w:rPr>
          <w:rtl/>
        </w:rPr>
      </w:pPr>
      <w:r w:rsidRPr="00DE2586">
        <w:rPr>
          <w:rtl/>
        </w:rPr>
        <w:t>نجس إلاّ عند مالك</w:t>
      </w:r>
      <w:r w:rsidR="00BC2565">
        <w:rPr>
          <w:rtl/>
        </w:rPr>
        <w:t>،</w:t>
      </w:r>
      <w:r w:rsidRPr="00DE2586">
        <w:rPr>
          <w:rtl/>
        </w:rPr>
        <w:t xml:space="preserve"> ولكنّه قال</w:t>
      </w:r>
      <w:r w:rsidR="00BC2565">
        <w:rPr>
          <w:rtl/>
        </w:rPr>
        <w:t>:</w:t>
      </w:r>
      <w:r w:rsidRPr="00DE2586">
        <w:rPr>
          <w:rtl/>
        </w:rPr>
        <w:t xml:space="preserve"> يغسل الإناء مِن ولوغه سبعاً</w:t>
      </w:r>
      <w:r w:rsidR="00BC2565">
        <w:rPr>
          <w:rtl/>
        </w:rPr>
        <w:t>،</w:t>
      </w:r>
      <w:r w:rsidRPr="00DE2586">
        <w:rPr>
          <w:rtl/>
        </w:rPr>
        <w:t xml:space="preserve"> لا للنجاسة بل تعبداً ٍ. وقال الشافعية والحنابلة</w:t>
      </w:r>
      <w:r w:rsidR="00BC2565">
        <w:rPr>
          <w:rtl/>
        </w:rPr>
        <w:t>:</w:t>
      </w:r>
      <w:r w:rsidRPr="00DE2586">
        <w:rPr>
          <w:rtl/>
        </w:rPr>
        <w:t xml:space="preserve"> يغسل الإناء مِن ولوغ الكلب سبع مرات إحداهنّ بالتراب</w:t>
      </w:r>
      <w:r w:rsidR="00BC2565">
        <w:rPr>
          <w:rtl/>
        </w:rPr>
        <w:t>.</w:t>
      </w:r>
      <w:r w:rsidRPr="00DE2586">
        <w:rPr>
          <w:rtl/>
        </w:rPr>
        <w:t xml:space="preserve"> وقال الإمامية</w:t>
      </w:r>
      <w:r w:rsidR="00BC2565">
        <w:rPr>
          <w:rtl/>
        </w:rPr>
        <w:t>:</w:t>
      </w:r>
      <w:r w:rsidRPr="00DE2586">
        <w:rPr>
          <w:rtl/>
        </w:rPr>
        <w:t xml:space="preserve"> غسل الإناء مِن ولوغ الكلب مرة بالتراب</w:t>
      </w:r>
      <w:r w:rsidR="00BC2565">
        <w:rPr>
          <w:rtl/>
        </w:rPr>
        <w:t>،</w:t>
      </w:r>
      <w:r w:rsidRPr="00DE2586">
        <w:rPr>
          <w:rtl/>
        </w:rPr>
        <w:t xml:space="preserve"> ثُمّ بعدها مرتين بالماء</w:t>
      </w:r>
      <w:r w:rsidR="00BC2565">
        <w:rPr>
          <w:rtl/>
        </w:rPr>
        <w:t>.</w:t>
      </w:r>
    </w:p>
    <w:p w:rsidR="003325C6" w:rsidRPr="009B0251" w:rsidRDefault="003325C6" w:rsidP="009B0251">
      <w:pPr>
        <w:pStyle w:val="libBold1"/>
        <w:rPr>
          <w:rtl/>
        </w:rPr>
      </w:pPr>
      <w:r w:rsidRPr="00DE2586">
        <w:rPr>
          <w:rtl/>
        </w:rPr>
        <w:t>الخنزير</w:t>
      </w:r>
      <w:r w:rsidR="00BC2565">
        <w:rPr>
          <w:rtl/>
        </w:rPr>
        <w:t>:</w:t>
      </w:r>
    </w:p>
    <w:p w:rsidR="00BC2565" w:rsidRDefault="003325C6" w:rsidP="000B2EA4">
      <w:pPr>
        <w:pStyle w:val="libNormal"/>
        <w:rPr>
          <w:rtl/>
        </w:rPr>
      </w:pPr>
      <w:r w:rsidRPr="00DE2586">
        <w:rPr>
          <w:rtl/>
        </w:rPr>
        <w:t>وهو كالكلب عند المذاهب إلاّ الامامية</w:t>
      </w:r>
      <w:r w:rsidR="00BC2565">
        <w:rPr>
          <w:rtl/>
        </w:rPr>
        <w:t>،</w:t>
      </w:r>
      <w:r w:rsidRPr="00DE2586">
        <w:rPr>
          <w:rtl/>
        </w:rPr>
        <w:t xml:space="preserve"> فقد أوجبوا غسل الإناء منه سبع مرات بالماء فقط</w:t>
      </w:r>
      <w:r w:rsidR="00BC2565">
        <w:rPr>
          <w:rtl/>
        </w:rPr>
        <w:t>.</w:t>
      </w:r>
      <w:r w:rsidRPr="00DE2586">
        <w:rPr>
          <w:rtl/>
        </w:rPr>
        <w:t xml:space="preserve"> وكذا لموت الجرذ</w:t>
      </w:r>
      <w:r w:rsidR="00BC2565">
        <w:rPr>
          <w:rtl/>
        </w:rPr>
        <w:t>،</w:t>
      </w:r>
      <w:r w:rsidRPr="00DE2586">
        <w:rPr>
          <w:rtl/>
        </w:rPr>
        <w:t xml:space="preserve"> وهو الكبير من الفأرة البرية دون البحرية</w:t>
      </w:r>
      <w:r w:rsidR="00BC2565">
        <w:rPr>
          <w:rtl/>
        </w:rPr>
        <w:t>.</w:t>
      </w:r>
    </w:p>
    <w:p w:rsidR="003325C6" w:rsidRPr="009B0251" w:rsidRDefault="003325C6" w:rsidP="009B0251">
      <w:pPr>
        <w:pStyle w:val="libBold1"/>
        <w:rPr>
          <w:rtl/>
        </w:rPr>
      </w:pPr>
      <w:r w:rsidRPr="00DE2586">
        <w:rPr>
          <w:rtl/>
        </w:rPr>
        <w:t>الميتة</w:t>
      </w:r>
      <w:r w:rsidR="00BC2565">
        <w:rPr>
          <w:rtl/>
        </w:rPr>
        <w:t>:</w:t>
      </w:r>
    </w:p>
    <w:p w:rsidR="00BC2565" w:rsidRDefault="003325C6" w:rsidP="000B2EA4">
      <w:pPr>
        <w:pStyle w:val="libNormal"/>
        <w:rPr>
          <w:rtl/>
        </w:rPr>
      </w:pPr>
      <w:r w:rsidRPr="00DE2586">
        <w:rPr>
          <w:rtl/>
        </w:rPr>
        <w:t>اتفق الجميع على نجاسة ميتة الحيوان البري</w:t>
      </w:r>
      <w:r w:rsidR="00BC2565">
        <w:rPr>
          <w:rtl/>
        </w:rPr>
        <w:t xml:space="preserve"> - </w:t>
      </w:r>
      <w:r w:rsidRPr="00DE2586">
        <w:rPr>
          <w:rtl/>
        </w:rPr>
        <w:t>غير الآدمي</w:t>
      </w:r>
      <w:r w:rsidR="00BC2565">
        <w:rPr>
          <w:rtl/>
        </w:rPr>
        <w:t xml:space="preserve"> - </w:t>
      </w:r>
      <w:r w:rsidRPr="00DE2586">
        <w:rPr>
          <w:rtl/>
        </w:rPr>
        <w:t>إذا كان له دم يسيل عند خروجه</w:t>
      </w:r>
      <w:r w:rsidR="00BC2565">
        <w:rPr>
          <w:rtl/>
        </w:rPr>
        <w:t>،</w:t>
      </w:r>
      <w:r w:rsidRPr="00DE2586">
        <w:rPr>
          <w:rtl/>
        </w:rPr>
        <w:t xml:space="preserve"> أمّا ميتة الإنسان</w:t>
      </w:r>
      <w:r w:rsidR="00BC2565">
        <w:rPr>
          <w:rtl/>
        </w:rPr>
        <w:t>،</w:t>
      </w:r>
      <w:r w:rsidRPr="00DE2586">
        <w:rPr>
          <w:rtl/>
        </w:rPr>
        <w:t xml:space="preserve"> فقال المالكية والشافعية والحنابلة بطهارتها</w:t>
      </w:r>
      <w:r w:rsidR="00BC2565">
        <w:rPr>
          <w:rtl/>
        </w:rPr>
        <w:t>،</w:t>
      </w:r>
      <w:r w:rsidRPr="00DE2586">
        <w:rPr>
          <w:rtl/>
        </w:rPr>
        <w:t xml:space="preserve"> وقال الحنفية بنجاستها ولكن تطهر بالغسل</w:t>
      </w:r>
      <w:r w:rsidR="00BC2565">
        <w:rPr>
          <w:rtl/>
        </w:rPr>
        <w:t>،</w:t>
      </w:r>
      <w:r w:rsidRPr="00DE2586">
        <w:rPr>
          <w:rtl/>
        </w:rPr>
        <w:t xml:space="preserve"> وكذا قال الامامية ولكن قيدوها بميتة المسلم</w:t>
      </w:r>
      <w:r w:rsidR="00BC2565">
        <w:rPr>
          <w:rtl/>
        </w:rPr>
        <w:t>،</w:t>
      </w:r>
      <w:r w:rsidRPr="00DE2586">
        <w:rPr>
          <w:rtl/>
        </w:rPr>
        <w:t xml:space="preserve"> واتفق الجميع على طهارة فأرة المِسك المنفصلة مِن الغزال</w:t>
      </w:r>
      <w:r w:rsidR="00BC2565">
        <w:rPr>
          <w:rtl/>
        </w:rPr>
        <w:t>.</w:t>
      </w:r>
    </w:p>
    <w:p w:rsidR="003325C6" w:rsidRPr="009B0251" w:rsidRDefault="003325C6" w:rsidP="009B0251">
      <w:pPr>
        <w:pStyle w:val="libBold1"/>
        <w:rPr>
          <w:rtl/>
        </w:rPr>
      </w:pPr>
      <w:r w:rsidRPr="00DE2586">
        <w:rPr>
          <w:rtl/>
        </w:rPr>
        <w:t>الدم</w:t>
      </w:r>
      <w:r w:rsidR="00BC2565">
        <w:rPr>
          <w:rtl/>
        </w:rPr>
        <w:t>:</w:t>
      </w:r>
    </w:p>
    <w:p w:rsidR="003325C6" w:rsidRPr="00DE2586" w:rsidRDefault="003325C6" w:rsidP="000B2EA4">
      <w:pPr>
        <w:pStyle w:val="libNormal"/>
        <w:rPr>
          <w:rtl/>
        </w:rPr>
      </w:pPr>
      <w:r w:rsidRPr="00DE2586">
        <w:rPr>
          <w:rtl/>
        </w:rPr>
        <w:t>اتفقت المذاهب الأربعة على نجاسة الدم إلاّ دم الشهيد ما دام عليه</w:t>
      </w:r>
      <w:r w:rsidR="00BC2565">
        <w:rPr>
          <w:rtl/>
        </w:rPr>
        <w:t>،</w:t>
      </w:r>
      <w:r w:rsidRPr="00DE2586">
        <w:rPr>
          <w:rtl/>
        </w:rPr>
        <w:t xml:space="preserve"> والدم المتخلف في الذبيحة</w:t>
      </w:r>
      <w:r w:rsidR="00BC2565">
        <w:rPr>
          <w:rtl/>
        </w:rPr>
        <w:t>،</w:t>
      </w:r>
      <w:r w:rsidRPr="00DE2586">
        <w:rPr>
          <w:rtl/>
        </w:rPr>
        <w:t xml:space="preserve"> ودم السمك والقمل والبراغيث والبق</w:t>
      </w:r>
      <w:r w:rsidR="00BC2565">
        <w:rPr>
          <w:rtl/>
        </w:rPr>
        <w:t>.</w:t>
      </w:r>
      <w:r w:rsidRPr="00DE2586">
        <w:rPr>
          <w:rtl/>
        </w:rPr>
        <w:t xml:space="preserve"> وقال الإمامية بنجاسة الدم مِن كلّ حيوان له نفس سائلة</w:t>
      </w:r>
      <w:r w:rsidR="00BC2565">
        <w:rPr>
          <w:rtl/>
        </w:rPr>
        <w:t>،</w:t>
      </w:r>
      <w:r w:rsidRPr="00DE2586">
        <w:rPr>
          <w:rtl/>
        </w:rPr>
        <w:t xml:space="preserve"> إنساناً كان أو غير إنسان</w:t>
      </w:r>
      <w:r w:rsidR="00BC2565">
        <w:rPr>
          <w:rtl/>
        </w:rPr>
        <w:t>،</w:t>
      </w:r>
      <w:r w:rsidRPr="00DE2586">
        <w:rPr>
          <w:rtl/>
        </w:rPr>
        <w:t xml:space="preserve"> شهيداً أو غير شهيد</w:t>
      </w:r>
      <w:r w:rsidR="00BC2565">
        <w:rPr>
          <w:rtl/>
        </w:rPr>
        <w:t>،</w:t>
      </w:r>
      <w:r w:rsidRPr="00DE2586">
        <w:rPr>
          <w:rtl/>
        </w:rPr>
        <w:t xml:space="preserve"> وبطهارة الدم ممّا لا نفس سائلة له</w:t>
      </w:r>
      <w:r w:rsidR="00BC2565">
        <w:rPr>
          <w:rtl/>
        </w:rPr>
        <w:t>،</w:t>
      </w:r>
      <w:r w:rsidRPr="00DE2586">
        <w:rPr>
          <w:rtl/>
        </w:rPr>
        <w:t xml:space="preserve"> برياً كان أو بحرياً</w:t>
      </w:r>
      <w:r w:rsidR="00BC2565">
        <w:rPr>
          <w:rtl/>
        </w:rPr>
        <w:t>.</w:t>
      </w:r>
    </w:p>
    <w:p w:rsidR="003325C6" w:rsidRDefault="003325C6" w:rsidP="005C4D6D">
      <w:pPr>
        <w:pStyle w:val="libNormal"/>
      </w:pPr>
      <w:r>
        <w:rPr>
          <w:rtl/>
        </w:rPr>
        <w:br w:type="page"/>
      </w:r>
    </w:p>
    <w:p w:rsidR="00BC2565" w:rsidRDefault="003325C6" w:rsidP="000B2EA4">
      <w:pPr>
        <w:pStyle w:val="libNormal"/>
        <w:rPr>
          <w:rtl/>
        </w:rPr>
      </w:pPr>
      <w:r w:rsidRPr="00DE2586">
        <w:rPr>
          <w:rtl/>
        </w:rPr>
        <w:lastRenderedPageBreak/>
        <w:t>وكذا الدم المتخلف في الذبيحة</w:t>
      </w:r>
      <w:r w:rsidR="00BC2565">
        <w:rPr>
          <w:rtl/>
        </w:rPr>
        <w:t>،</w:t>
      </w:r>
      <w:r w:rsidRPr="00DE2586">
        <w:rPr>
          <w:rtl/>
        </w:rPr>
        <w:t xml:space="preserve"> حكموا بطهارته</w:t>
      </w:r>
      <w:r w:rsidR="00BC2565">
        <w:rPr>
          <w:rtl/>
        </w:rPr>
        <w:t>.</w:t>
      </w:r>
    </w:p>
    <w:p w:rsidR="003325C6" w:rsidRPr="009B0251" w:rsidRDefault="003325C6" w:rsidP="009B0251">
      <w:pPr>
        <w:pStyle w:val="libBold1"/>
        <w:rPr>
          <w:rtl/>
        </w:rPr>
      </w:pPr>
      <w:r w:rsidRPr="00DE2586">
        <w:rPr>
          <w:rtl/>
        </w:rPr>
        <w:t>المني</w:t>
      </w:r>
      <w:r w:rsidR="00BC2565">
        <w:rPr>
          <w:rtl/>
        </w:rPr>
        <w:t>:</w:t>
      </w:r>
    </w:p>
    <w:p w:rsidR="00BC2565" w:rsidRDefault="003325C6" w:rsidP="000B2EA4">
      <w:pPr>
        <w:pStyle w:val="libNormal"/>
        <w:rPr>
          <w:rtl/>
        </w:rPr>
      </w:pPr>
      <w:r w:rsidRPr="00DE2586">
        <w:rPr>
          <w:rtl/>
        </w:rPr>
        <w:t>قال الإمامية والمالكية والحنفية بنجاسة مني الآدمي وغيره</w:t>
      </w:r>
      <w:r w:rsidR="00BC2565">
        <w:rPr>
          <w:rtl/>
        </w:rPr>
        <w:t>،</w:t>
      </w:r>
      <w:r w:rsidRPr="00DE2586">
        <w:rPr>
          <w:rtl/>
        </w:rPr>
        <w:t xml:space="preserve"> ولكنّ الإمامية استثنوا مني الحيوان الذي ليس له نفس سائلة</w:t>
      </w:r>
      <w:r w:rsidR="00BC2565">
        <w:rPr>
          <w:rtl/>
        </w:rPr>
        <w:t>،</w:t>
      </w:r>
      <w:r w:rsidRPr="00DE2586">
        <w:rPr>
          <w:rtl/>
        </w:rPr>
        <w:t xml:space="preserve"> حيث حكموا بطهارة منيه ودمه</w:t>
      </w:r>
      <w:r w:rsidR="00BC2565">
        <w:rPr>
          <w:rtl/>
        </w:rPr>
        <w:t>.</w:t>
      </w:r>
      <w:r w:rsidRPr="00DE2586">
        <w:rPr>
          <w:rtl/>
        </w:rPr>
        <w:t xml:space="preserve"> وقال الشافعية بطهارة مني الآدمي</w:t>
      </w:r>
      <w:r w:rsidR="00BC2565">
        <w:rPr>
          <w:rtl/>
        </w:rPr>
        <w:t>،</w:t>
      </w:r>
      <w:r w:rsidRPr="00DE2586">
        <w:rPr>
          <w:rtl/>
        </w:rPr>
        <w:t xml:space="preserve"> وكلّ حيوان إلاّ الكلب والخنزير</w:t>
      </w:r>
      <w:r w:rsidR="00BC2565">
        <w:rPr>
          <w:rtl/>
        </w:rPr>
        <w:t>.</w:t>
      </w:r>
      <w:r w:rsidRPr="00DE2586">
        <w:rPr>
          <w:rtl/>
        </w:rPr>
        <w:t xml:space="preserve"> وقال الحنابلة بطهارة مني الآدمي</w:t>
      </w:r>
      <w:r w:rsidR="00BC2565">
        <w:rPr>
          <w:rtl/>
        </w:rPr>
        <w:t>،</w:t>
      </w:r>
      <w:r w:rsidRPr="00DE2586">
        <w:rPr>
          <w:rtl/>
        </w:rPr>
        <w:t xml:space="preserve"> ومني الحيوان إذا كان مأكول اللحم</w:t>
      </w:r>
      <w:r w:rsidR="00BC2565">
        <w:rPr>
          <w:rtl/>
        </w:rPr>
        <w:t>،</w:t>
      </w:r>
      <w:r w:rsidRPr="00DE2586">
        <w:rPr>
          <w:rtl/>
        </w:rPr>
        <w:t xml:space="preserve"> أمّا غير المأكول فمنيه نجس</w:t>
      </w:r>
      <w:r w:rsidR="00BC2565">
        <w:rPr>
          <w:rtl/>
        </w:rPr>
        <w:t>.</w:t>
      </w:r>
    </w:p>
    <w:p w:rsidR="003325C6" w:rsidRPr="009B0251" w:rsidRDefault="003325C6" w:rsidP="009B0251">
      <w:pPr>
        <w:pStyle w:val="libBold1"/>
        <w:rPr>
          <w:rtl/>
        </w:rPr>
      </w:pPr>
      <w:r w:rsidRPr="00DE2586">
        <w:rPr>
          <w:rtl/>
        </w:rPr>
        <w:t>القيح</w:t>
      </w:r>
      <w:r w:rsidR="00BC2565">
        <w:rPr>
          <w:rtl/>
        </w:rPr>
        <w:t>:</w:t>
      </w:r>
    </w:p>
    <w:p w:rsidR="00BC2565" w:rsidRDefault="003325C6" w:rsidP="000B2EA4">
      <w:pPr>
        <w:pStyle w:val="libNormal"/>
        <w:rPr>
          <w:rtl/>
        </w:rPr>
      </w:pPr>
      <w:r w:rsidRPr="00DE2586">
        <w:rPr>
          <w:rtl/>
        </w:rPr>
        <w:t>نجس عند الأربعة</w:t>
      </w:r>
      <w:r w:rsidR="00BC2565">
        <w:rPr>
          <w:rtl/>
        </w:rPr>
        <w:t>،</w:t>
      </w:r>
      <w:r w:rsidRPr="00DE2586">
        <w:rPr>
          <w:rtl/>
        </w:rPr>
        <w:t xml:space="preserve"> طاهر عند الامامية</w:t>
      </w:r>
      <w:r w:rsidR="00BC2565">
        <w:rPr>
          <w:rtl/>
        </w:rPr>
        <w:t>.</w:t>
      </w:r>
    </w:p>
    <w:p w:rsidR="003325C6" w:rsidRPr="009B0251" w:rsidRDefault="003325C6" w:rsidP="009B0251">
      <w:pPr>
        <w:pStyle w:val="libBold1"/>
        <w:rPr>
          <w:rtl/>
        </w:rPr>
      </w:pPr>
      <w:r w:rsidRPr="00DE2586">
        <w:rPr>
          <w:rtl/>
        </w:rPr>
        <w:t>بول الآدمي وعذرته</w:t>
      </w:r>
      <w:r w:rsidR="00BC2565">
        <w:rPr>
          <w:rtl/>
        </w:rPr>
        <w:t>:</w:t>
      </w:r>
    </w:p>
    <w:p w:rsidR="00BC2565" w:rsidRDefault="003325C6" w:rsidP="000B2EA4">
      <w:pPr>
        <w:pStyle w:val="libNormal"/>
        <w:rPr>
          <w:rtl/>
        </w:rPr>
      </w:pPr>
      <w:r w:rsidRPr="00DE2586">
        <w:rPr>
          <w:rtl/>
        </w:rPr>
        <w:t>نجسان عند الجميع</w:t>
      </w:r>
      <w:r w:rsidR="00BC2565">
        <w:rPr>
          <w:rtl/>
        </w:rPr>
        <w:t>.</w:t>
      </w:r>
    </w:p>
    <w:p w:rsidR="003325C6" w:rsidRPr="009B0251" w:rsidRDefault="003325C6" w:rsidP="009B0251">
      <w:pPr>
        <w:pStyle w:val="libBold1"/>
        <w:rPr>
          <w:rtl/>
        </w:rPr>
      </w:pPr>
      <w:r w:rsidRPr="00DE2586">
        <w:rPr>
          <w:rtl/>
        </w:rPr>
        <w:t>فضلة الحيوان</w:t>
      </w:r>
      <w:r w:rsidR="00BC2565">
        <w:rPr>
          <w:rtl/>
        </w:rPr>
        <w:t>:</w:t>
      </w:r>
    </w:p>
    <w:p w:rsidR="003325C6" w:rsidRPr="00DE2586" w:rsidRDefault="003325C6" w:rsidP="000B2EA4">
      <w:pPr>
        <w:pStyle w:val="libNormal"/>
        <w:rPr>
          <w:rtl/>
        </w:rPr>
      </w:pPr>
      <w:r w:rsidRPr="00DE2586">
        <w:rPr>
          <w:rtl/>
        </w:rPr>
        <w:t>الحيوان غير الإنسان منه الطائر وغير الطائر</w:t>
      </w:r>
      <w:r w:rsidR="00BC2565">
        <w:rPr>
          <w:rtl/>
        </w:rPr>
        <w:t>،</w:t>
      </w:r>
      <w:r w:rsidRPr="00DE2586">
        <w:rPr>
          <w:rtl/>
        </w:rPr>
        <w:t xml:space="preserve"> وكلّ منهما منه ما يؤكل وما لا يؤكل</w:t>
      </w:r>
      <w:r w:rsidR="00BC2565">
        <w:rPr>
          <w:rtl/>
        </w:rPr>
        <w:t>،</w:t>
      </w:r>
      <w:r w:rsidRPr="00DE2586">
        <w:rPr>
          <w:rtl/>
        </w:rPr>
        <w:t xml:space="preserve"> فالطائر المأكول كالحمام والدجاج</w:t>
      </w:r>
      <w:r w:rsidR="00BC2565">
        <w:rPr>
          <w:rtl/>
        </w:rPr>
        <w:t>،</w:t>
      </w:r>
      <w:r w:rsidRPr="00DE2586">
        <w:rPr>
          <w:rtl/>
        </w:rPr>
        <w:t xml:space="preserve"> وغير المأكول كالنسر والصقر </w:t>
      </w:r>
      <w:r w:rsidR="00BC2565">
        <w:rPr>
          <w:rtl/>
        </w:rPr>
        <w:t>(</w:t>
      </w:r>
      <w:r w:rsidRPr="00DE2586">
        <w:rPr>
          <w:rtl/>
        </w:rPr>
        <w:t>وأباح مالك أكلهما</w:t>
      </w:r>
      <w:r w:rsidR="00BC2565">
        <w:rPr>
          <w:rtl/>
        </w:rPr>
        <w:t>).</w:t>
      </w:r>
      <w:r w:rsidRPr="00DE2586">
        <w:rPr>
          <w:rtl/>
        </w:rPr>
        <w:t xml:space="preserve"> والحيوان المأكول غير الطائر كالبقر والغنم</w:t>
      </w:r>
      <w:r w:rsidR="00BC2565">
        <w:rPr>
          <w:rtl/>
        </w:rPr>
        <w:t>،</w:t>
      </w:r>
      <w:r w:rsidRPr="00DE2586">
        <w:rPr>
          <w:rtl/>
        </w:rPr>
        <w:t xml:space="preserve"> وغير المأكول كالذئب والهرة </w:t>
      </w:r>
      <w:r w:rsidR="00BC2565">
        <w:rPr>
          <w:rtl/>
        </w:rPr>
        <w:t>(</w:t>
      </w:r>
      <w:r w:rsidRPr="00DE2586">
        <w:rPr>
          <w:rtl/>
        </w:rPr>
        <w:t>وأباح مالك أكلهما</w:t>
      </w:r>
      <w:r w:rsidR="00BC2565">
        <w:rPr>
          <w:rtl/>
        </w:rPr>
        <w:t>).</w:t>
      </w:r>
      <w:r w:rsidRPr="00DE2586">
        <w:rPr>
          <w:rtl/>
        </w:rPr>
        <w:t xml:space="preserve"> وللمذاهب في فضلات الحيوان أقوال</w:t>
      </w:r>
      <w:r w:rsidR="00BC2565">
        <w:rPr>
          <w:rtl/>
        </w:rPr>
        <w:t>:</w:t>
      </w:r>
    </w:p>
    <w:p w:rsidR="003325C6" w:rsidRPr="00DE2586" w:rsidRDefault="003325C6" w:rsidP="000B2EA4">
      <w:pPr>
        <w:pStyle w:val="libNormal"/>
        <w:rPr>
          <w:rtl/>
        </w:rPr>
      </w:pPr>
      <w:r w:rsidRPr="00DE2586">
        <w:rPr>
          <w:rtl/>
        </w:rPr>
        <w:t>الشافعية قالوا</w:t>
      </w:r>
      <w:r w:rsidR="00BC2565">
        <w:rPr>
          <w:rtl/>
        </w:rPr>
        <w:t>:</w:t>
      </w:r>
      <w:r w:rsidRPr="00DE2586">
        <w:rPr>
          <w:rtl/>
        </w:rPr>
        <w:t xml:space="preserve"> بنجاسة فضلات الجميع </w:t>
      </w:r>
      <w:r w:rsidR="00BC2565">
        <w:rPr>
          <w:rtl/>
        </w:rPr>
        <w:t>(</w:t>
      </w:r>
      <w:r w:rsidRPr="00DE2586">
        <w:rPr>
          <w:rtl/>
        </w:rPr>
        <w:t>ضربة واحدة</w:t>
      </w:r>
      <w:r w:rsidR="00BC2565">
        <w:rPr>
          <w:rtl/>
        </w:rPr>
        <w:t>)،</w:t>
      </w:r>
      <w:r w:rsidRPr="00DE2586">
        <w:rPr>
          <w:rtl/>
        </w:rPr>
        <w:t xml:space="preserve"> فذرق الحمام والعصفور والدجاج نجس</w:t>
      </w:r>
      <w:r w:rsidR="00BC2565">
        <w:rPr>
          <w:rtl/>
        </w:rPr>
        <w:t>،</w:t>
      </w:r>
      <w:r w:rsidRPr="00DE2586">
        <w:rPr>
          <w:rtl/>
        </w:rPr>
        <w:t xml:space="preserve"> وبعر الإبل والغنم نجس</w:t>
      </w:r>
      <w:r w:rsidR="00BC2565">
        <w:rPr>
          <w:rtl/>
        </w:rPr>
        <w:t>،</w:t>
      </w:r>
      <w:r w:rsidRPr="00DE2586">
        <w:rPr>
          <w:rtl/>
        </w:rPr>
        <w:t xml:space="preserve"> ورُوث الفَرس والبغل وخِثى البقر</w:t>
      </w:r>
      <w:r w:rsidR="00BC2565">
        <w:rPr>
          <w:rtl/>
        </w:rPr>
        <w:t>،</w:t>
      </w:r>
      <w:r w:rsidRPr="00DE2586">
        <w:rPr>
          <w:rtl/>
        </w:rPr>
        <w:t xml:space="preserve"> كلّ ذلك وما إليه نجس</w:t>
      </w:r>
      <w:r w:rsidR="00BC2565">
        <w:rPr>
          <w:rtl/>
        </w:rPr>
        <w:t>.</w:t>
      </w:r>
    </w:p>
    <w:p w:rsidR="003325C6" w:rsidRPr="00DE2586" w:rsidRDefault="003325C6" w:rsidP="000B2EA4">
      <w:pPr>
        <w:pStyle w:val="libNormal"/>
        <w:rPr>
          <w:rtl/>
        </w:rPr>
      </w:pPr>
      <w:r w:rsidRPr="00DE2586">
        <w:rPr>
          <w:rtl/>
        </w:rPr>
        <w:t>وقال الامامية</w:t>
      </w:r>
      <w:r w:rsidR="00BC2565">
        <w:rPr>
          <w:rtl/>
        </w:rPr>
        <w:t>:</w:t>
      </w:r>
      <w:r w:rsidRPr="00DE2586">
        <w:rPr>
          <w:rtl/>
        </w:rPr>
        <w:t xml:space="preserve"> فضلات الطيور المأكولة كلّها وغير المأكولة طاهرة</w:t>
      </w:r>
      <w:r w:rsidR="00BC2565">
        <w:rPr>
          <w:rtl/>
        </w:rPr>
        <w:t>،</w:t>
      </w:r>
      <w:r w:rsidRPr="00DE2586">
        <w:rPr>
          <w:rtl/>
        </w:rPr>
        <w:t xml:space="preserve"> وكذا كلّ حيوان ليس له دم سائل مأكولاً كان أو غير مأكول</w:t>
      </w:r>
      <w:r w:rsidR="00BC2565">
        <w:rPr>
          <w:rtl/>
        </w:rPr>
        <w:t>،</w:t>
      </w:r>
      <w:r w:rsidRPr="00DE2586">
        <w:rPr>
          <w:rtl/>
        </w:rPr>
        <w:t xml:space="preserve"> أمّا ما له نفس سائلة فإن كان مأكولاً</w:t>
      </w:r>
      <w:r w:rsidR="00BC2565">
        <w:rPr>
          <w:rtl/>
        </w:rPr>
        <w:t xml:space="preserve"> - </w:t>
      </w:r>
      <w:r w:rsidRPr="00DE2586">
        <w:rPr>
          <w:rtl/>
        </w:rPr>
        <w:t>كالإبل والغنم</w:t>
      </w:r>
      <w:r w:rsidR="00BC2565">
        <w:rPr>
          <w:rtl/>
        </w:rPr>
        <w:t xml:space="preserve"> - </w:t>
      </w:r>
      <w:r w:rsidRPr="00DE2586">
        <w:rPr>
          <w:rtl/>
        </w:rPr>
        <w:t>ففضلته طاهرة</w:t>
      </w:r>
      <w:r w:rsidR="00BC2565">
        <w:rPr>
          <w:rtl/>
        </w:rPr>
        <w:t>،</w:t>
      </w:r>
      <w:r w:rsidRPr="00DE2586">
        <w:rPr>
          <w:rtl/>
        </w:rPr>
        <w:t xml:space="preserve"> وإن كان غير مأكول</w:t>
      </w:r>
      <w:r w:rsidR="00BC2565">
        <w:rPr>
          <w:rtl/>
        </w:rPr>
        <w:t xml:space="preserve"> - </w:t>
      </w:r>
      <w:r w:rsidRPr="00DE2586">
        <w:rPr>
          <w:rtl/>
        </w:rPr>
        <w:t>كالدُّب والسبع</w:t>
      </w:r>
      <w:r w:rsidR="00BC2565">
        <w:rPr>
          <w:rtl/>
        </w:rPr>
        <w:t xml:space="preserve"> - </w:t>
      </w:r>
      <w:r w:rsidRPr="00DE2586">
        <w:rPr>
          <w:rtl/>
        </w:rPr>
        <w:t>فنجسة</w:t>
      </w:r>
      <w:r w:rsidR="00BC2565">
        <w:rPr>
          <w:rtl/>
        </w:rPr>
        <w:t>،</w:t>
      </w:r>
      <w:r w:rsidRPr="00DE2586">
        <w:rPr>
          <w:rtl/>
        </w:rPr>
        <w:t xml:space="preserve"> وكلّ ما يشك بأنّه مأكول أو غيره ففضلته طاهرة</w:t>
      </w:r>
      <w:r w:rsidR="00BC2565">
        <w:rPr>
          <w:rtl/>
        </w:rPr>
        <w:t>.</w:t>
      </w:r>
    </w:p>
    <w:p w:rsidR="003325C6" w:rsidRPr="00DE2586" w:rsidRDefault="003325C6" w:rsidP="000B2EA4">
      <w:pPr>
        <w:pStyle w:val="libNormal"/>
        <w:rPr>
          <w:rtl/>
        </w:rPr>
      </w:pPr>
      <w:r w:rsidRPr="00DE2586">
        <w:rPr>
          <w:rtl/>
        </w:rPr>
        <w:t>وقال الحنفية</w:t>
      </w:r>
      <w:r w:rsidR="00BC2565">
        <w:rPr>
          <w:rtl/>
        </w:rPr>
        <w:t>:</w:t>
      </w:r>
      <w:r w:rsidRPr="00DE2586">
        <w:rPr>
          <w:rtl/>
        </w:rPr>
        <w:t xml:space="preserve"> فضلات الحيوان غير الطائر</w:t>
      </w:r>
      <w:r w:rsidR="00BC2565">
        <w:rPr>
          <w:rtl/>
        </w:rPr>
        <w:t xml:space="preserve"> - </w:t>
      </w:r>
      <w:r w:rsidRPr="00DE2586">
        <w:rPr>
          <w:rtl/>
        </w:rPr>
        <w:t>كالإبل والغنم</w:t>
      </w:r>
      <w:r w:rsidR="00BC2565">
        <w:rPr>
          <w:rtl/>
        </w:rPr>
        <w:t xml:space="preserve"> - </w:t>
      </w:r>
      <w:r w:rsidRPr="00DE2586">
        <w:rPr>
          <w:rtl/>
        </w:rPr>
        <w:t>نجسة</w:t>
      </w:r>
      <w:r w:rsidR="00BC2565">
        <w:rPr>
          <w:rtl/>
        </w:rPr>
        <w:t>،</w:t>
      </w:r>
      <w:r w:rsidRPr="00DE2586">
        <w:rPr>
          <w:rtl/>
        </w:rPr>
        <w:t xml:space="preserve"> أمّا الطائر فإن كان يذرق في الهواء</w:t>
      </w:r>
      <w:r w:rsidR="00BC2565">
        <w:rPr>
          <w:rtl/>
        </w:rPr>
        <w:t xml:space="preserve"> - </w:t>
      </w:r>
      <w:r w:rsidRPr="00DE2586">
        <w:rPr>
          <w:rtl/>
        </w:rPr>
        <w:t>كالحمام والعصفور</w:t>
      </w:r>
      <w:r w:rsidR="00BC2565">
        <w:rPr>
          <w:rtl/>
        </w:rPr>
        <w:t xml:space="preserve"> - </w:t>
      </w:r>
      <w:r w:rsidRPr="00DE2586">
        <w:rPr>
          <w:rtl/>
        </w:rPr>
        <w:t>فطاهرة</w:t>
      </w:r>
      <w:r w:rsidR="00BC2565">
        <w:rPr>
          <w:rtl/>
        </w:rPr>
        <w:t>،</w:t>
      </w:r>
      <w:r w:rsidRPr="00DE2586">
        <w:rPr>
          <w:rtl/>
        </w:rPr>
        <w:t xml:space="preserve"> وإن كان يذرق في</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الأرض</w:t>
      </w:r>
      <w:r w:rsidR="00BC2565">
        <w:rPr>
          <w:rtl/>
        </w:rPr>
        <w:t xml:space="preserve"> - </w:t>
      </w:r>
      <w:r w:rsidRPr="00DE2586">
        <w:rPr>
          <w:rtl/>
        </w:rPr>
        <w:t>كالدجاج والاوز</w:t>
      </w:r>
      <w:r w:rsidR="00BC2565">
        <w:rPr>
          <w:rtl/>
        </w:rPr>
        <w:t xml:space="preserve"> - </w:t>
      </w:r>
      <w:r w:rsidRPr="00DE2586">
        <w:rPr>
          <w:rtl/>
        </w:rPr>
        <w:t>فنجسة</w:t>
      </w:r>
      <w:r w:rsidR="00BC2565">
        <w:rPr>
          <w:rtl/>
        </w:rPr>
        <w:t>.</w:t>
      </w:r>
    </w:p>
    <w:p w:rsidR="00BC2565" w:rsidRDefault="003325C6" w:rsidP="000B2EA4">
      <w:pPr>
        <w:pStyle w:val="libNormal"/>
        <w:rPr>
          <w:rtl/>
        </w:rPr>
      </w:pPr>
      <w:r w:rsidRPr="00DE2586">
        <w:rPr>
          <w:rtl/>
        </w:rPr>
        <w:t>وقال الحنابلة والشافعية بطهارة فضلات المأكول</w:t>
      </w:r>
      <w:r w:rsidR="00BC2565">
        <w:rPr>
          <w:rtl/>
        </w:rPr>
        <w:t>،</w:t>
      </w:r>
      <w:r w:rsidRPr="00DE2586">
        <w:rPr>
          <w:rtl/>
        </w:rPr>
        <w:t xml:space="preserve"> ونجاسة غير المأكول ممّا له نفس سائلة</w:t>
      </w:r>
      <w:r w:rsidR="00BC2565">
        <w:rPr>
          <w:rtl/>
        </w:rPr>
        <w:t>،</w:t>
      </w:r>
      <w:r w:rsidRPr="00DE2586">
        <w:rPr>
          <w:rtl/>
        </w:rPr>
        <w:t xml:space="preserve"> طائراً كان أو غير طائر</w:t>
      </w:r>
      <w:r w:rsidR="00BC2565">
        <w:rPr>
          <w:rtl/>
        </w:rPr>
        <w:t>.</w:t>
      </w:r>
      <w:r w:rsidRPr="00DE2586">
        <w:rPr>
          <w:rtl/>
        </w:rPr>
        <w:t xml:space="preserve"> واتفق الجميع على أنّ فضلة الجلاّل نجسة</w:t>
      </w:r>
      <w:r w:rsidR="00BC2565">
        <w:rPr>
          <w:rtl/>
        </w:rPr>
        <w:t>،</w:t>
      </w:r>
      <w:r w:rsidRPr="00DE2586">
        <w:rPr>
          <w:rtl/>
        </w:rPr>
        <w:t xml:space="preserve"> والجلاّل</w:t>
      </w:r>
      <w:r w:rsidR="00BC2565">
        <w:rPr>
          <w:rtl/>
        </w:rPr>
        <w:t>:</w:t>
      </w:r>
      <w:r w:rsidRPr="00DE2586">
        <w:rPr>
          <w:rtl/>
        </w:rPr>
        <w:t xml:space="preserve"> هو الحيوان الذي تغذّى على العذرة</w:t>
      </w:r>
      <w:r w:rsidR="00BC2565">
        <w:rPr>
          <w:rtl/>
        </w:rPr>
        <w:t>.</w:t>
      </w:r>
    </w:p>
    <w:p w:rsidR="003325C6" w:rsidRPr="009B0251" w:rsidRDefault="003325C6" w:rsidP="009B0251">
      <w:pPr>
        <w:pStyle w:val="libBold1"/>
        <w:rPr>
          <w:rtl/>
        </w:rPr>
      </w:pPr>
      <w:r w:rsidRPr="00DE2586">
        <w:rPr>
          <w:rtl/>
        </w:rPr>
        <w:t>المسكر المائع</w:t>
      </w:r>
      <w:r w:rsidR="00BC2565">
        <w:rPr>
          <w:rtl/>
        </w:rPr>
        <w:t>:</w:t>
      </w:r>
    </w:p>
    <w:p w:rsidR="003325C6" w:rsidRPr="00DE2586" w:rsidRDefault="003325C6" w:rsidP="000B2EA4">
      <w:pPr>
        <w:pStyle w:val="libNormal"/>
        <w:rPr>
          <w:rtl/>
        </w:rPr>
      </w:pPr>
      <w:r w:rsidRPr="00DE2586">
        <w:rPr>
          <w:rtl/>
        </w:rPr>
        <w:t>نجس عند الجميع</w:t>
      </w:r>
      <w:r w:rsidR="00BC2565">
        <w:rPr>
          <w:rtl/>
        </w:rPr>
        <w:t>،</w:t>
      </w:r>
      <w:r w:rsidRPr="00DE2586">
        <w:rPr>
          <w:rtl/>
        </w:rPr>
        <w:t xml:space="preserve"> ولكنّ الامامية زادوا قيداً</w:t>
      </w:r>
      <w:r w:rsidR="00BC2565">
        <w:rPr>
          <w:rtl/>
        </w:rPr>
        <w:t>،</w:t>
      </w:r>
      <w:r w:rsidRPr="00DE2586">
        <w:rPr>
          <w:rtl/>
        </w:rPr>
        <w:t xml:space="preserve"> فقالوا</w:t>
      </w:r>
      <w:r w:rsidR="00BC2565">
        <w:rPr>
          <w:rtl/>
        </w:rPr>
        <w:t>:</w:t>
      </w:r>
      <w:r w:rsidRPr="00DE2586">
        <w:rPr>
          <w:rtl/>
        </w:rPr>
        <w:t xml:space="preserve"> </w:t>
      </w:r>
      <w:r w:rsidR="00BC2565">
        <w:rPr>
          <w:rtl/>
        </w:rPr>
        <w:t>(</w:t>
      </w:r>
      <w:r w:rsidRPr="00DE2586">
        <w:rPr>
          <w:rtl/>
        </w:rPr>
        <w:t>المائع بالأصالة</w:t>
      </w:r>
      <w:r w:rsidR="00BC2565">
        <w:rPr>
          <w:rtl/>
        </w:rPr>
        <w:t>)،</w:t>
      </w:r>
      <w:r w:rsidRPr="00DE2586">
        <w:rPr>
          <w:rtl/>
        </w:rPr>
        <w:t xml:space="preserve"> احترازاً عن المسكر الذي صار جامداً بالعرض فإنّه يبقى على النجاسة</w:t>
      </w:r>
      <w:r w:rsidR="00BC2565">
        <w:rPr>
          <w:rtl/>
        </w:rPr>
        <w:t>.</w:t>
      </w:r>
      <w:r w:rsidRPr="00DE2586">
        <w:rPr>
          <w:rtl/>
        </w:rPr>
        <w:t xml:space="preserve"> ومِن الخير أن ننقل كلمة لبعض المؤلّفين مِن فقهاء الامامية</w:t>
      </w:r>
      <w:r w:rsidR="00BC2565">
        <w:rPr>
          <w:rtl/>
        </w:rPr>
        <w:t>،</w:t>
      </w:r>
      <w:r w:rsidRPr="00DE2586">
        <w:rPr>
          <w:rtl/>
        </w:rPr>
        <w:t xml:space="preserve"> قال</w:t>
      </w:r>
      <w:r w:rsidR="00BC2565">
        <w:rPr>
          <w:rtl/>
        </w:rPr>
        <w:t>:</w:t>
      </w:r>
      <w:r w:rsidRPr="00DE2586">
        <w:rPr>
          <w:rtl/>
        </w:rPr>
        <w:t xml:space="preserve"> </w:t>
      </w:r>
      <w:r w:rsidR="00BC2565">
        <w:rPr>
          <w:rtl/>
        </w:rPr>
        <w:t>(</w:t>
      </w:r>
      <w:r w:rsidRPr="00DE2586">
        <w:rPr>
          <w:rtl/>
        </w:rPr>
        <w:t>أطبق علماء السنّة والشيعة على نجاسة الخمر</w:t>
      </w:r>
      <w:r w:rsidR="00BC2565">
        <w:rPr>
          <w:rtl/>
        </w:rPr>
        <w:t>،</w:t>
      </w:r>
      <w:r w:rsidRPr="00DE2586">
        <w:rPr>
          <w:rtl/>
        </w:rPr>
        <w:t xml:space="preserve"> إلاّ شرذمة منّا ومنهم لَم يعتد الفريقان بمخالفتهم</w:t>
      </w:r>
      <w:r w:rsidR="00BC2565">
        <w:rPr>
          <w:rtl/>
        </w:rPr>
        <w:t>).</w:t>
      </w:r>
    </w:p>
    <w:p w:rsidR="003325C6" w:rsidRPr="009B0251" w:rsidRDefault="003325C6" w:rsidP="009B0251">
      <w:pPr>
        <w:pStyle w:val="libBold1"/>
      </w:pPr>
      <w:r w:rsidRPr="00DE2586">
        <w:rPr>
          <w:rtl/>
        </w:rPr>
        <w:t>القيء</w:t>
      </w:r>
      <w:r w:rsidR="00BC2565">
        <w:rPr>
          <w:rtl/>
        </w:rPr>
        <w:t>:</w:t>
      </w:r>
    </w:p>
    <w:p w:rsidR="00BC2565" w:rsidRDefault="003325C6" w:rsidP="000B2EA4">
      <w:pPr>
        <w:pStyle w:val="libNormal"/>
        <w:rPr>
          <w:rtl/>
        </w:rPr>
      </w:pPr>
      <w:r w:rsidRPr="00DE2586">
        <w:rPr>
          <w:rtl/>
        </w:rPr>
        <w:t>نجس عند الأربعة</w:t>
      </w:r>
      <w:r w:rsidR="00BC2565">
        <w:rPr>
          <w:rtl/>
        </w:rPr>
        <w:t>،</w:t>
      </w:r>
      <w:r w:rsidRPr="00DE2586">
        <w:rPr>
          <w:rtl/>
        </w:rPr>
        <w:t xml:space="preserve"> طاهر عند الامامية</w:t>
      </w:r>
      <w:r w:rsidR="00BC2565">
        <w:rPr>
          <w:rtl/>
        </w:rPr>
        <w:t>.</w:t>
      </w:r>
    </w:p>
    <w:p w:rsidR="003325C6" w:rsidRPr="009B0251" w:rsidRDefault="003325C6" w:rsidP="009B0251">
      <w:pPr>
        <w:pStyle w:val="libBold1"/>
        <w:rPr>
          <w:rtl/>
        </w:rPr>
      </w:pPr>
      <w:r w:rsidRPr="00DE2586">
        <w:rPr>
          <w:rtl/>
        </w:rPr>
        <w:t>المذي والوذي</w:t>
      </w:r>
      <w:r w:rsidR="00BC2565">
        <w:rPr>
          <w:rtl/>
        </w:rPr>
        <w:t>:</w:t>
      </w:r>
    </w:p>
    <w:p w:rsidR="003325C6" w:rsidRPr="00DE2586" w:rsidRDefault="003325C6" w:rsidP="000B2EA4">
      <w:pPr>
        <w:pStyle w:val="libNormal"/>
        <w:rPr>
          <w:rtl/>
        </w:rPr>
      </w:pPr>
      <w:r w:rsidRPr="00DE2586">
        <w:rPr>
          <w:rtl/>
        </w:rPr>
        <w:t>نجسان عند الشافعية والمالكية والحنفية</w:t>
      </w:r>
      <w:r w:rsidR="00BC2565">
        <w:rPr>
          <w:rtl/>
        </w:rPr>
        <w:t>،</w:t>
      </w:r>
      <w:r w:rsidRPr="00DE2586">
        <w:rPr>
          <w:rtl/>
        </w:rPr>
        <w:t xml:space="preserve"> طاهران عند الامامية</w:t>
      </w:r>
      <w:r w:rsidR="00BC2565">
        <w:rPr>
          <w:rtl/>
        </w:rPr>
        <w:t>،</w:t>
      </w:r>
      <w:r w:rsidRPr="00DE2586">
        <w:rPr>
          <w:rtl/>
        </w:rPr>
        <w:t xml:space="preserve"> وفصّل الحنابلة بين مذي ووذي المأكول وغير المأكول</w:t>
      </w:r>
      <w:r w:rsidR="00BC2565">
        <w:rPr>
          <w:rtl/>
        </w:rPr>
        <w:t>،</w:t>
      </w:r>
      <w:r w:rsidRPr="00DE2586">
        <w:rPr>
          <w:rtl/>
        </w:rPr>
        <w:t xml:space="preserve"> فقالوا بطهارة الأوّل ونجاسة الثاني</w:t>
      </w:r>
      <w:r w:rsidR="00BC2565">
        <w:rPr>
          <w:rtl/>
        </w:rPr>
        <w:t>.</w:t>
      </w:r>
      <w:r w:rsidRPr="00DE2586">
        <w:rPr>
          <w:rtl/>
        </w:rPr>
        <w:t xml:space="preserve"> والمذي</w:t>
      </w:r>
      <w:r w:rsidR="00BC2565">
        <w:rPr>
          <w:rtl/>
        </w:rPr>
        <w:t>،</w:t>
      </w:r>
      <w:r w:rsidRPr="00DE2586">
        <w:rPr>
          <w:rtl/>
        </w:rPr>
        <w:t xml:space="preserve"> ماء رقيق يخرج مِن القُبُل عند الملاعبة</w:t>
      </w:r>
      <w:r w:rsidR="00BC2565">
        <w:rPr>
          <w:rtl/>
        </w:rPr>
        <w:t>،</w:t>
      </w:r>
      <w:r w:rsidRPr="00DE2586">
        <w:rPr>
          <w:rtl/>
        </w:rPr>
        <w:t xml:space="preserve"> والوذي ماء ثخين يخرج عقب البول</w:t>
      </w:r>
      <w:r w:rsidR="00BC2565">
        <w:rPr>
          <w:rtl/>
        </w:rPr>
        <w:t>.</w:t>
      </w:r>
    </w:p>
    <w:p w:rsidR="00BC2565" w:rsidRDefault="003325C6" w:rsidP="000B2EA4">
      <w:pPr>
        <w:pStyle w:val="libNormal"/>
        <w:rPr>
          <w:rtl/>
        </w:rPr>
      </w:pPr>
      <w:r w:rsidRPr="00DE2586">
        <w:rPr>
          <w:rtl/>
        </w:rPr>
        <w:t>وكما انفرد الأربعة عن الامامية بنجاسة القيء والوذي والمذي</w:t>
      </w:r>
      <w:r w:rsidR="00BC2565">
        <w:rPr>
          <w:rtl/>
        </w:rPr>
        <w:t>،</w:t>
      </w:r>
      <w:r w:rsidRPr="00DE2586">
        <w:rPr>
          <w:rtl/>
        </w:rPr>
        <w:t xml:space="preserve"> فقد انفرد الإمامية عن سائر المذاهب بنجاسة </w:t>
      </w:r>
      <w:r w:rsidR="00BC2565">
        <w:rPr>
          <w:rtl/>
        </w:rPr>
        <w:t>(</w:t>
      </w:r>
      <w:r w:rsidRPr="00DE2586">
        <w:rPr>
          <w:rtl/>
        </w:rPr>
        <w:t>عرق الجُنب مِن الحرام</w:t>
      </w:r>
      <w:r w:rsidR="00BC2565">
        <w:rPr>
          <w:rtl/>
        </w:rPr>
        <w:t>)،</w:t>
      </w:r>
      <w:r w:rsidRPr="00DE2586">
        <w:rPr>
          <w:rtl/>
        </w:rPr>
        <w:t xml:space="preserve"> حيث حكموا بأنّ مَن أجنب مِن الزنا أو اللواط أو وطءِ بهيمة أو الاستمناء</w:t>
      </w:r>
      <w:r w:rsidR="00BC2565">
        <w:rPr>
          <w:rtl/>
        </w:rPr>
        <w:t>،</w:t>
      </w:r>
      <w:r w:rsidRPr="00DE2586">
        <w:rPr>
          <w:rtl/>
        </w:rPr>
        <w:t xml:space="preserve"> ثُمّ عرق قَبل أن يغتسل فعرقه نجس</w:t>
      </w:r>
      <w:r w:rsidR="00BC2565">
        <w:rPr>
          <w:rtl/>
        </w:rPr>
        <w:t>.</w:t>
      </w:r>
    </w:p>
    <w:p w:rsidR="003325C6" w:rsidRPr="009B0251" w:rsidRDefault="003325C6" w:rsidP="009B0251">
      <w:pPr>
        <w:pStyle w:val="libCenterBold2"/>
        <w:rPr>
          <w:rtl/>
        </w:rPr>
      </w:pPr>
      <w:r w:rsidRPr="00DE2586">
        <w:rPr>
          <w:rtl/>
        </w:rPr>
        <w:t xml:space="preserve">السؤر </w:t>
      </w:r>
    </w:p>
    <w:p w:rsidR="003325C6" w:rsidRPr="00DE2586" w:rsidRDefault="003325C6" w:rsidP="000B2EA4">
      <w:pPr>
        <w:pStyle w:val="libNormal"/>
        <w:rPr>
          <w:rtl/>
        </w:rPr>
      </w:pPr>
      <w:r w:rsidRPr="00DE2586">
        <w:rPr>
          <w:rtl/>
        </w:rPr>
        <w:t>قال الحنفية والشافعية والحنابلة بنجاسة سؤر الكلب والخنزير</w:t>
      </w:r>
      <w:r w:rsidR="00BC2565">
        <w:rPr>
          <w:rtl/>
        </w:rPr>
        <w:t>،</w:t>
      </w:r>
      <w:r w:rsidRPr="00DE2586">
        <w:rPr>
          <w:rtl/>
        </w:rPr>
        <w:t xml:space="preserve"> واتفقوا أيضاً على أنّ سؤر البغل والحمار طاهر غير مطهِّر</w:t>
      </w:r>
      <w:r w:rsidR="00BC2565">
        <w:rPr>
          <w:rtl/>
        </w:rPr>
        <w:t>،</w:t>
      </w:r>
      <w:r w:rsidRPr="00DE2586">
        <w:rPr>
          <w:rtl/>
        </w:rPr>
        <w:t xml:space="preserve"> بل قال الحنابلة لا يتوضأ بسؤر كل بهيمة لا يؤكل لحمها</w:t>
      </w:r>
      <w:r w:rsidR="00BC2565">
        <w:rPr>
          <w:rtl/>
        </w:rPr>
        <w:t>،</w:t>
      </w:r>
      <w:r w:rsidRPr="00DE2586">
        <w:rPr>
          <w:rtl/>
        </w:rPr>
        <w:t xml:space="preserve"> إلاّ السنور فما دونها في الخِلقة كالفأرة وابن</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عرس</w:t>
      </w:r>
      <w:r w:rsidR="00BC2565">
        <w:rPr>
          <w:rtl/>
        </w:rPr>
        <w:t>،</w:t>
      </w:r>
      <w:r w:rsidRPr="00DE2586">
        <w:rPr>
          <w:rtl/>
        </w:rPr>
        <w:t xml:space="preserve"> وألحق الحنفية بسؤر الكلب والخنزير سؤر شارب الخمر فور شربها</w:t>
      </w:r>
      <w:r w:rsidR="00BC2565">
        <w:rPr>
          <w:rtl/>
        </w:rPr>
        <w:t>،</w:t>
      </w:r>
      <w:r w:rsidRPr="00DE2586">
        <w:rPr>
          <w:rtl/>
        </w:rPr>
        <w:t xml:space="preserve"> وسؤر الهرة فور أكلها الفأرة</w:t>
      </w:r>
      <w:r w:rsidR="00BC2565">
        <w:rPr>
          <w:rtl/>
        </w:rPr>
        <w:t>،</w:t>
      </w:r>
      <w:r w:rsidRPr="00DE2586">
        <w:rPr>
          <w:rtl/>
        </w:rPr>
        <w:t xml:space="preserve"> وسؤر السباع كالأسد والذئب والفهد والنمر والثعلب والضبع</w:t>
      </w:r>
      <w:r w:rsidR="00BC2565">
        <w:rPr>
          <w:rtl/>
        </w:rPr>
        <w:t>.</w:t>
      </w:r>
      <w:r w:rsidRPr="00DE2586">
        <w:rPr>
          <w:rtl/>
        </w:rPr>
        <w:t xml:space="preserve"> </w:t>
      </w:r>
      <w:r w:rsidR="00BC2565">
        <w:rPr>
          <w:rtl/>
        </w:rPr>
        <w:t>(</w:t>
      </w:r>
      <w:r w:rsidRPr="00DE2586">
        <w:rPr>
          <w:rtl/>
        </w:rPr>
        <w:t>ابن عابدين ج1 ص 156</w:t>
      </w:r>
      <w:r w:rsidR="00BC2565">
        <w:rPr>
          <w:rtl/>
        </w:rPr>
        <w:t>).</w:t>
      </w:r>
      <w:r w:rsidRPr="00DE2586">
        <w:rPr>
          <w:rtl/>
        </w:rPr>
        <w:t xml:space="preserve"> وقال الامامية</w:t>
      </w:r>
      <w:r w:rsidR="00BC2565">
        <w:rPr>
          <w:rtl/>
        </w:rPr>
        <w:t>:</w:t>
      </w:r>
      <w:r w:rsidRPr="00DE2586">
        <w:rPr>
          <w:rtl/>
        </w:rPr>
        <w:t xml:space="preserve"> سؤر الحيوان النجس كالكلب والخنزير نجس</w:t>
      </w:r>
      <w:r w:rsidR="00BC2565">
        <w:rPr>
          <w:rtl/>
        </w:rPr>
        <w:t>،</w:t>
      </w:r>
      <w:r w:rsidRPr="00DE2586">
        <w:rPr>
          <w:rtl/>
        </w:rPr>
        <w:t xml:space="preserve"> وسؤر الطاهر طاهر مأكولاً كان أو غير مأكول</w:t>
      </w:r>
      <w:r w:rsidR="00BC2565">
        <w:rPr>
          <w:rtl/>
        </w:rPr>
        <w:t>،</w:t>
      </w:r>
      <w:r w:rsidRPr="00DE2586">
        <w:rPr>
          <w:rtl/>
        </w:rPr>
        <w:t xml:space="preserve"> أي أنّ سؤر كل حيوان تابع له في الطهارة والنجاسة</w:t>
      </w:r>
      <w:r w:rsidR="00BC2565">
        <w:rPr>
          <w:rtl/>
        </w:rPr>
        <w:t>.</w:t>
      </w:r>
    </w:p>
    <w:p w:rsidR="00BC2565" w:rsidRDefault="003325C6" w:rsidP="000B2EA4">
      <w:pPr>
        <w:pStyle w:val="libNormal"/>
        <w:rPr>
          <w:rtl/>
        </w:rPr>
      </w:pPr>
      <w:r w:rsidRPr="00DE2586">
        <w:rPr>
          <w:rtl/>
        </w:rPr>
        <w:t>وقال المالكية</w:t>
      </w:r>
      <w:r w:rsidR="00BC2565">
        <w:rPr>
          <w:rtl/>
        </w:rPr>
        <w:t>:</w:t>
      </w:r>
      <w:r w:rsidRPr="00DE2586">
        <w:rPr>
          <w:rtl/>
        </w:rPr>
        <w:t xml:space="preserve"> سؤر الكلب والخنزير طاهر يُتوضأ به ويُشرب </w:t>
      </w:r>
      <w:r w:rsidR="00BC2565">
        <w:rPr>
          <w:rtl/>
        </w:rPr>
        <w:t>(</w:t>
      </w:r>
      <w:r w:rsidRPr="00DE2586">
        <w:rPr>
          <w:rtl/>
        </w:rPr>
        <w:t>المغني لابن قدامة ج1 ص 47</w:t>
      </w:r>
      <w:r w:rsidR="00BC2565">
        <w:rPr>
          <w:rtl/>
        </w:rPr>
        <w:t xml:space="preserve"> - </w:t>
      </w:r>
      <w:r w:rsidRPr="00DE2586">
        <w:rPr>
          <w:rtl/>
        </w:rPr>
        <w:t>الطبعة الثالثة</w:t>
      </w:r>
      <w:r w:rsidR="00BC2565">
        <w:rPr>
          <w:rtl/>
        </w:rPr>
        <w:t>).</w:t>
      </w:r>
    </w:p>
    <w:p w:rsidR="003325C6" w:rsidRPr="009B0251" w:rsidRDefault="003325C6" w:rsidP="009B0251">
      <w:pPr>
        <w:pStyle w:val="libCenterBold2"/>
        <w:rPr>
          <w:rtl/>
        </w:rPr>
      </w:pPr>
      <w:r w:rsidRPr="00DE2586">
        <w:rPr>
          <w:rtl/>
        </w:rPr>
        <w:t>أحكام التخلي</w:t>
      </w:r>
    </w:p>
    <w:p w:rsidR="003325C6" w:rsidRPr="00DE2586" w:rsidRDefault="003325C6" w:rsidP="000B2EA4">
      <w:pPr>
        <w:pStyle w:val="libNormal"/>
        <w:rPr>
          <w:rtl/>
        </w:rPr>
      </w:pPr>
      <w:r w:rsidRPr="00DE2586">
        <w:rPr>
          <w:rtl/>
        </w:rPr>
        <w:t>اتفق الشافعية والمالكية والحنابلة على أنّه لا يحرم استقبال القبلة واستدبارها حال قضاء حاجة في البناء أو في الفضاء مع وجود ساتر</w:t>
      </w:r>
      <w:r w:rsidR="00BC2565">
        <w:rPr>
          <w:rtl/>
        </w:rPr>
        <w:t>،</w:t>
      </w:r>
      <w:r w:rsidRPr="00DE2586">
        <w:rPr>
          <w:rtl/>
        </w:rPr>
        <w:t xml:space="preserve"> واختلفوا إذا كان قضاء الحاجة في الفضاء مع عدم الساتر</w:t>
      </w:r>
      <w:r w:rsidR="00BC2565">
        <w:rPr>
          <w:rtl/>
        </w:rPr>
        <w:t>،</w:t>
      </w:r>
      <w:r w:rsidRPr="00DE2586">
        <w:rPr>
          <w:rtl/>
        </w:rPr>
        <w:t xml:space="preserve"> فقال الشافعية والحنابلة</w:t>
      </w:r>
      <w:r w:rsidR="00BC2565">
        <w:rPr>
          <w:rtl/>
        </w:rPr>
        <w:t>:</w:t>
      </w:r>
      <w:r w:rsidRPr="00DE2586">
        <w:rPr>
          <w:rtl/>
        </w:rPr>
        <w:t xml:space="preserve"> لا يحرم</w:t>
      </w:r>
      <w:r w:rsidR="00BC2565">
        <w:rPr>
          <w:rtl/>
        </w:rPr>
        <w:t>.</w:t>
      </w:r>
      <w:r w:rsidRPr="00DE2586">
        <w:rPr>
          <w:rtl/>
        </w:rPr>
        <w:t xml:space="preserve"> وقال المالكية</w:t>
      </w:r>
      <w:r w:rsidR="00BC2565">
        <w:rPr>
          <w:rtl/>
        </w:rPr>
        <w:t>:</w:t>
      </w:r>
      <w:r w:rsidRPr="00DE2586">
        <w:rPr>
          <w:rtl/>
        </w:rPr>
        <w:t xml:space="preserve"> يحرم</w:t>
      </w:r>
      <w:r w:rsidR="00BC2565">
        <w:rPr>
          <w:rtl/>
        </w:rPr>
        <w:t>.</w:t>
      </w:r>
      <w:r w:rsidRPr="00DE2586">
        <w:rPr>
          <w:rtl/>
        </w:rPr>
        <w:t xml:space="preserve"> وقال الحنفية</w:t>
      </w:r>
      <w:r w:rsidR="00BC2565">
        <w:rPr>
          <w:rtl/>
        </w:rPr>
        <w:t>:</w:t>
      </w:r>
      <w:r w:rsidRPr="00DE2586">
        <w:rPr>
          <w:rtl/>
        </w:rPr>
        <w:t xml:space="preserve"> يكره كراهة تحريم في البناء والفضاء</w:t>
      </w:r>
      <w:r w:rsidR="00BC2565">
        <w:rPr>
          <w:rtl/>
        </w:rPr>
        <w:t>.</w:t>
      </w:r>
      <w:r w:rsidRPr="00DE2586">
        <w:rPr>
          <w:rtl/>
        </w:rPr>
        <w:t xml:space="preserve"> </w:t>
      </w:r>
      <w:r w:rsidR="00BC2565">
        <w:rPr>
          <w:rtl/>
        </w:rPr>
        <w:t>(</w:t>
      </w:r>
      <w:r w:rsidRPr="00DE2586">
        <w:rPr>
          <w:rtl/>
        </w:rPr>
        <w:t>كتاب على المذاهب الأربعة ج1 بحث قضاء الحاجة</w:t>
      </w:r>
      <w:r w:rsidR="00BC2565">
        <w:rPr>
          <w:rtl/>
        </w:rPr>
        <w:t>).</w:t>
      </w:r>
    </w:p>
    <w:p w:rsidR="003325C6" w:rsidRPr="00DE2586" w:rsidRDefault="003325C6" w:rsidP="000B2EA4">
      <w:pPr>
        <w:pStyle w:val="libNormal"/>
        <w:rPr>
          <w:rtl/>
        </w:rPr>
      </w:pPr>
      <w:r w:rsidRPr="00DE2586">
        <w:rPr>
          <w:rtl/>
        </w:rPr>
        <w:t>وقال الامامية</w:t>
      </w:r>
      <w:r w:rsidR="00BC2565">
        <w:rPr>
          <w:rtl/>
        </w:rPr>
        <w:t>:</w:t>
      </w:r>
      <w:r w:rsidRPr="00DE2586">
        <w:rPr>
          <w:rtl/>
        </w:rPr>
        <w:t xml:space="preserve"> يحرم الاستقبال والاستدبار مطلقاً في البناء والفضاء</w:t>
      </w:r>
      <w:r w:rsidR="00BC2565">
        <w:rPr>
          <w:rtl/>
        </w:rPr>
        <w:t>،</w:t>
      </w:r>
      <w:r w:rsidRPr="00DE2586">
        <w:rPr>
          <w:rtl/>
        </w:rPr>
        <w:t xml:space="preserve"> ومع الساتر وعدمه</w:t>
      </w:r>
      <w:r w:rsidR="00BC2565">
        <w:rPr>
          <w:rtl/>
        </w:rPr>
        <w:t>.</w:t>
      </w:r>
    </w:p>
    <w:p w:rsidR="003325C6" w:rsidRPr="00DE2586" w:rsidRDefault="003325C6" w:rsidP="000B2EA4">
      <w:pPr>
        <w:pStyle w:val="libNormal"/>
        <w:rPr>
          <w:rtl/>
        </w:rPr>
      </w:pPr>
      <w:r w:rsidRPr="00DE2586">
        <w:rPr>
          <w:rtl/>
        </w:rPr>
        <w:t>واتفق الجميع على أنّ الماء المطهِّر يزيل النجاسة مِن مخرج البول والغائط</w:t>
      </w:r>
      <w:r w:rsidR="00BC2565">
        <w:rPr>
          <w:rtl/>
        </w:rPr>
        <w:t>،</w:t>
      </w:r>
      <w:r w:rsidRPr="00DE2586">
        <w:rPr>
          <w:rtl/>
        </w:rPr>
        <w:t xml:space="preserve"> وقال الأربعة بأنّ الأحجار تكفي لتطهيرهما أيضاً</w:t>
      </w:r>
      <w:r w:rsidR="00BC2565">
        <w:rPr>
          <w:rtl/>
        </w:rPr>
        <w:t>.</w:t>
      </w:r>
      <w:r w:rsidRPr="00DE2586">
        <w:rPr>
          <w:rtl/>
        </w:rPr>
        <w:t xml:space="preserve"> وقال الامامية</w:t>
      </w:r>
      <w:r w:rsidR="00BC2565">
        <w:rPr>
          <w:rtl/>
        </w:rPr>
        <w:t>:</w:t>
      </w:r>
      <w:r w:rsidRPr="00DE2586">
        <w:rPr>
          <w:rtl/>
        </w:rPr>
        <w:t xml:space="preserve"> لا يكفي في مخرج البول إلاّ الماء</w:t>
      </w:r>
      <w:r w:rsidR="00BC2565">
        <w:rPr>
          <w:rtl/>
        </w:rPr>
        <w:t>،</w:t>
      </w:r>
      <w:r w:rsidRPr="00DE2586">
        <w:rPr>
          <w:rtl/>
        </w:rPr>
        <w:t xml:space="preserve"> وأمّا في مخرج الغائط فيتخير بين الغسل بالماء والمسح ثلاثاً بالأحجار أو الخُرق الطاهرة</w:t>
      </w:r>
      <w:r w:rsidR="00BC2565">
        <w:rPr>
          <w:rtl/>
        </w:rPr>
        <w:t>،</w:t>
      </w:r>
      <w:r w:rsidRPr="00DE2586">
        <w:rPr>
          <w:rtl/>
        </w:rPr>
        <w:t xml:space="preserve"> إنْ لَم يتعد الغائط عن المخرج وإلاّ تعيّن الماء</w:t>
      </w:r>
      <w:r w:rsidR="00BC2565">
        <w:rPr>
          <w:rtl/>
        </w:rPr>
        <w:t>.</w:t>
      </w:r>
    </w:p>
    <w:p w:rsidR="003325C6" w:rsidRPr="00DE2586" w:rsidRDefault="003325C6" w:rsidP="000B2EA4">
      <w:pPr>
        <w:pStyle w:val="libNormal"/>
        <w:rPr>
          <w:rtl/>
        </w:rPr>
      </w:pPr>
      <w:r w:rsidRPr="00DE2586">
        <w:rPr>
          <w:rtl/>
        </w:rPr>
        <w:t>ولابدّ في المسح بالأحجار ونحوها مِن التعدد عند الإمامية والشافعية والحنابلة</w:t>
      </w:r>
      <w:r w:rsidR="00BC2565">
        <w:rPr>
          <w:rtl/>
        </w:rPr>
        <w:t>،</w:t>
      </w:r>
      <w:r w:rsidRPr="00DE2586">
        <w:rPr>
          <w:rtl/>
        </w:rPr>
        <w:t xml:space="preserve"> وإن حصل النقاء بالأقل</w:t>
      </w:r>
      <w:r w:rsidR="00BC2565">
        <w:rPr>
          <w:rtl/>
        </w:rPr>
        <w:t>.</w:t>
      </w:r>
      <w:r w:rsidRPr="00DE2586">
        <w:rPr>
          <w:rtl/>
        </w:rPr>
        <w:t xml:space="preserve"> وقال المالكية والحنفية</w:t>
      </w:r>
      <w:r w:rsidR="00BC2565">
        <w:rPr>
          <w:rtl/>
        </w:rPr>
        <w:t>:</w:t>
      </w:r>
      <w:r w:rsidRPr="00DE2586">
        <w:rPr>
          <w:rtl/>
        </w:rPr>
        <w:t xml:space="preserve"> لا يشترط التعدد</w:t>
      </w:r>
      <w:r w:rsidR="00BC2565">
        <w:rPr>
          <w:rtl/>
        </w:rPr>
        <w:t>،</w:t>
      </w:r>
      <w:r w:rsidRPr="00DE2586">
        <w:rPr>
          <w:rtl/>
        </w:rPr>
        <w:t xml:space="preserve"> وإنّما المعوّل على تنقية المحل</w:t>
      </w:r>
      <w:r w:rsidR="00BC2565">
        <w:rPr>
          <w:rtl/>
        </w:rPr>
        <w:t>.</w:t>
      </w:r>
      <w:r w:rsidRPr="00DE2586">
        <w:rPr>
          <w:rtl/>
        </w:rPr>
        <w:t xml:space="preserve"> كما أنّ الحنفية أجازوا إزالة النجاسة مِن المخرجين بكل مائع طاهر غير الماء</w:t>
      </w:r>
      <w:r w:rsidR="00BC2565">
        <w:rPr>
          <w:rtl/>
        </w:rPr>
        <w:t>.</w:t>
      </w:r>
    </w:p>
    <w:p w:rsidR="003325C6" w:rsidRDefault="003325C6" w:rsidP="005C4D6D">
      <w:pPr>
        <w:pStyle w:val="libNormal"/>
      </w:pPr>
      <w:r>
        <w:rPr>
          <w:rtl/>
        </w:rPr>
        <w:br w:type="page"/>
      </w:r>
    </w:p>
    <w:p w:rsidR="003325C6" w:rsidRPr="009B0251" w:rsidRDefault="003325C6" w:rsidP="00FE59E5">
      <w:pPr>
        <w:pStyle w:val="Heading3Center"/>
        <w:rPr>
          <w:rtl/>
        </w:rPr>
      </w:pPr>
      <w:bookmarkStart w:id="20" w:name="09"/>
      <w:bookmarkStart w:id="21" w:name="_Toc404239670"/>
      <w:r w:rsidRPr="00DE2586">
        <w:rPr>
          <w:rtl/>
        </w:rPr>
        <w:lastRenderedPageBreak/>
        <w:t>المطهِّرات</w:t>
      </w:r>
      <w:bookmarkEnd w:id="20"/>
      <w:bookmarkEnd w:id="21"/>
    </w:p>
    <w:p w:rsidR="003325C6" w:rsidRPr="009B0251" w:rsidRDefault="003325C6" w:rsidP="009B0251">
      <w:pPr>
        <w:pStyle w:val="libBold1"/>
        <w:rPr>
          <w:rtl/>
        </w:rPr>
      </w:pPr>
      <w:r w:rsidRPr="00DE2586">
        <w:rPr>
          <w:rtl/>
        </w:rPr>
        <w:t>الماء المطلق</w:t>
      </w:r>
      <w:r w:rsidR="00BC2565">
        <w:rPr>
          <w:rtl/>
        </w:rPr>
        <w:t>:</w:t>
      </w:r>
    </w:p>
    <w:p w:rsidR="00BC2565" w:rsidRDefault="003325C6" w:rsidP="000B2EA4">
      <w:pPr>
        <w:pStyle w:val="libNormal"/>
        <w:rPr>
          <w:rtl/>
        </w:rPr>
      </w:pPr>
      <w:r w:rsidRPr="00DE2586">
        <w:rPr>
          <w:rtl/>
        </w:rPr>
        <w:t>طاهر مطهِّر باتفاق الجميع</w:t>
      </w:r>
      <w:r w:rsidR="00BC2565">
        <w:rPr>
          <w:rtl/>
        </w:rPr>
        <w:t>.</w:t>
      </w:r>
    </w:p>
    <w:p w:rsidR="003325C6" w:rsidRPr="009B0251" w:rsidRDefault="003325C6" w:rsidP="009B0251">
      <w:pPr>
        <w:pStyle w:val="libBold1"/>
        <w:rPr>
          <w:rtl/>
        </w:rPr>
      </w:pPr>
      <w:r w:rsidRPr="00DE2586">
        <w:rPr>
          <w:rtl/>
        </w:rPr>
        <w:t>المائع غير الماء</w:t>
      </w:r>
      <w:r w:rsidR="00BC2565">
        <w:rPr>
          <w:rtl/>
        </w:rPr>
        <w:t>:</w:t>
      </w:r>
    </w:p>
    <w:p w:rsidR="00BC2565" w:rsidRDefault="003325C6" w:rsidP="000B2EA4">
      <w:pPr>
        <w:pStyle w:val="libNormal"/>
        <w:rPr>
          <w:rtl/>
        </w:rPr>
      </w:pPr>
      <w:r w:rsidRPr="00DE2586">
        <w:rPr>
          <w:rtl/>
        </w:rPr>
        <w:t>المائع الطاهر الذي ينفصل بالعصر كالخل وماء الورد</w:t>
      </w:r>
      <w:r w:rsidR="00BC2565">
        <w:rPr>
          <w:rtl/>
        </w:rPr>
        <w:t>،</w:t>
      </w:r>
      <w:r w:rsidRPr="00DE2586">
        <w:rPr>
          <w:rtl/>
        </w:rPr>
        <w:t xml:space="preserve"> مطهِّر عند الحنفية فقط</w:t>
      </w:r>
      <w:r w:rsidR="00BC2565">
        <w:rPr>
          <w:rtl/>
        </w:rPr>
        <w:t>.</w:t>
      </w:r>
    </w:p>
    <w:p w:rsidR="003325C6" w:rsidRPr="009B0251" w:rsidRDefault="003325C6" w:rsidP="009B0251">
      <w:pPr>
        <w:pStyle w:val="libBold1"/>
        <w:rPr>
          <w:rtl/>
        </w:rPr>
      </w:pPr>
      <w:r w:rsidRPr="00DE2586">
        <w:rPr>
          <w:rtl/>
        </w:rPr>
        <w:t>الأرض</w:t>
      </w:r>
      <w:r w:rsidR="00BC2565">
        <w:rPr>
          <w:rtl/>
        </w:rPr>
        <w:t>:</w:t>
      </w:r>
    </w:p>
    <w:p w:rsidR="00BC2565" w:rsidRDefault="003325C6" w:rsidP="000B2EA4">
      <w:pPr>
        <w:pStyle w:val="libNormal"/>
        <w:rPr>
          <w:rtl/>
        </w:rPr>
      </w:pPr>
      <w:r w:rsidRPr="00DE2586">
        <w:rPr>
          <w:rtl/>
        </w:rPr>
        <w:t>تطهّر باطن القدم والنعل بالمشي عليها</w:t>
      </w:r>
      <w:r w:rsidR="00BC2565">
        <w:rPr>
          <w:rtl/>
        </w:rPr>
        <w:t xml:space="preserve"> - </w:t>
      </w:r>
      <w:r w:rsidRPr="00DE2586">
        <w:rPr>
          <w:rtl/>
        </w:rPr>
        <w:t>أي على الأرض</w:t>
      </w:r>
      <w:r w:rsidR="00BC2565">
        <w:rPr>
          <w:rtl/>
        </w:rPr>
        <w:t xml:space="preserve"> - </w:t>
      </w:r>
      <w:r w:rsidRPr="00DE2586">
        <w:rPr>
          <w:rtl/>
        </w:rPr>
        <w:t>أو المسح بها</w:t>
      </w:r>
      <w:r w:rsidR="00BC2565">
        <w:rPr>
          <w:rtl/>
        </w:rPr>
        <w:t>،</w:t>
      </w:r>
      <w:r w:rsidRPr="00DE2586">
        <w:rPr>
          <w:rtl/>
        </w:rPr>
        <w:t xml:space="preserve"> بشرط زوال عين النجاسة عند الامامية والحنفية</w:t>
      </w:r>
      <w:r w:rsidR="00BC2565">
        <w:rPr>
          <w:rtl/>
        </w:rPr>
        <w:t>.</w:t>
      </w:r>
    </w:p>
    <w:p w:rsidR="003325C6" w:rsidRPr="009B0251" w:rsidRDefault="003325C6" w:rsidP="009B0251">
      <w:pPr>
        <w:pStyle w:val="libBold1"/>
        <w:rPr>
          <w:rtl/>
        </w:rPr>
      </w:pPr>
      <w:r w:rsidRPr="00DE2586">
        <w:rPr>
          <w:rtl/>
        </w:rPr>
        <w:t>الشمس</w:t>
      </w:r>
      <w:r w:rsidR="00BC2565">
        <w:rPr>
          <w:rtl/>
        </w:rPr>
        <w:t>:</w:t>
      </w:r>
    </w:p>
    <w:p w:rsidR="003325C6" w:rsidRPr="00DE2586" w:rsidRDefault="003325C6" w:rsidP="000B2EA4">
      <w:pPr>
        <w:pStyle w:val="libNormal"/>
        <w:rPr>
          <w:rtl/>
        </w:rPr>
      </w:pPr>
      <w:r w:rsidRPr="00DE2586">
        <w:rPr>
          <w:rtl/>
        </w:rPr>
        <w:t>قال الامامية</w:t>
      </w:r>
      <w:r w:rsidR="00BC2565">
        <w:rPr>
          <w:rtl/>
        </w:rPr>
        <w:t>:</w:t>
      </w:r>
      <w:r w:rsidRPr="00DE2586">
        <w:rPr>
          <w:rtl/>
        </w:rPr>
        <w:t xml:space="preserve"> الشمس تطهر الأرض ونحوها مِن الثوابت كالأشجار وما عليها مِن الورق والثمار</w:t>
      </w:r>
      <w:r w:rsidR="00BC2565">
        <w:rPr>
          <w:rtl/>
        </w:rPr>
        <w:t>،</w:t>
      </w:r>
      <w:r w:rsidRPr="00DE2586">
        <w:rPr>
          <w:rtl/>
        </w:rPr>
        <w:t xml:space="preserve"> وكذا النبات والأبنية والأوتاد</w:t>
      </w:r>
      <w:r w:rsidR="00BC2565">
        <w:rPr>
          <w:rtl/>
        </w:rPr>
        <w:t>،</w:t>
      </w:r>
      <w:r w:rsidRPr="00DE2586">
        <w:rPr>
          <w:rtl/>
        </w:rPr>
        <w:t xml:space="preserve"> وكذا الحصير مِن المنقولات دون البساط والمقاعد</w:t>
      </w:r>
      <w:r w:rsidR="00BC2565">
        <w:rPr>
          <w:rtl/>
        </w:rPr>
        <w:t>،</w:t>
      </w:r>
      <w:r w:rsidRPr="00DE2586">
        <w:rPr>
          <w:rtl/>
        </w:rPr>
        <w:t xml:space="preserve"> واشترطوا أن يستند التجفيف إلى الشمس وحدها دون معونة الريح</w:t>
      </w:r>
      <w:r w:rsidR="00BC2565">
        <w:rPr>
          <w:rtl/>
        </w:rPr>
        <w:t>.</w:t>
      </w:r>
    </w:p>
    <w:p w:rsidR="00BC2565" w:rsidRDefault="003325C6" w:rsidP="000B2EA4">
      <w:pPr>
        <w:pStyle w:val="libNormal"/>
        <w:rPr>
          <w:rtl/>
        </w:rPr>
      </w:pPr>
      <w:r w:rsidRPr="00DE2586">
        <w:rPr>
          <w:rtl/>
        </w:rPr>
        <w:t>وقال الحنفية</w:t>
      </w:r>
      <w:r w:rsidR="00BC2565">
        <w:rPr>
          <w:rtl/>
        </w:rPr>
        <w:t>:</w:t>
      </w:r>
      <w:r w:rsidRPr="00DE2586">
        <w:rPr>
          <w:rtl/>
        </w:rPr>
        <w:t xml:space="preserve"> الجاف يطهّر الأرض والأشجار</w:t>
      </w:r>
      <w:r w:rsidR="00BC2565">
        <w:rPr>
          <w:rtl/>
        </w:rPr>
        <w:t>،</w:t>
      </w:r>
      <w:r w:rsidRPr="00DE2586">
        <w:rPr>
          <w:rtl/>
        </w:rPr>
        <w:t xml:space="preserve"> سواء أحصل بالشمس أو بالهواء</w:t>
      </w:r>
      <w:r w:rsidR="00BC2565">
        <w:rPr>
          <w:rtl/>
        </w:rPr>
        <w:t>.</w:t>
      </w:r>
      <w:r w:rsidRPr="00DE2586">
        <w:rPr>
          <w:rtl/>
        </w:rPr>
        <w:t xml:space="preserve"> واتفق الشافعية والمالكية والحنابلة على أنّ الأرض لا تطهر بالشمس ولا بالهواء</w:t>
      </w:r>
      <w:r w:rsidR="00BC2565">
        <w:rPr>
          <w:rtl/>
        </w:rPr>
        <w:t>،</w:t>
      </w:r>
      <w:r w:rsidRPr="00DE2586">
        <w:rPr>
          <w:rtl/>
        </w:rPr>
        <w:t xml:space="preserve"> بل لابدّ مِن صب الماء عليها</w:t>
      </w:r>
      <w:r w:rsidR="00BC2565">
        <w:rPr>
          <w:rtl/>
        </w:rPr>
        <w:t>،</w:t>
      </w:r>
      <w:r w:rsidRPr="00DE2586">
        <w:rPr>
          <w:rtl/>
        </w:rPr>
        <w:t xml:space="preserve"> واختلفوا في كيفية تطهيرها</w:t>
      </w:r>
      <w:r w:rsidR="00BC2565">
        <w:rPr>
          <w:rtl/>
        </w:rPr>
        <w:t>.</w:t>
      </w:r>
    </w:p>
    <w:p w:rsidR="003325C6" w:rsidRPr="009B0251" w:rsidRDefault="003325C6" w:rsidP="009B0251">
      <w:pPr>
        <w:pStyle w:val="libBold1"/>
        <w:rPr>
          <w:rtl/>
        </w:rPr>
      </w:pPr>
      <w:r w:rsidRPr="00DE2586">
        <w:rPr>
          <w:rtl/>
        </w:rPr>
        <w:t>الاستحالة</w:t>
      </w:r>
      <w:r w:rsidR="00BC2565">
        <w:rPr>
          <w:rtl/>
        </w:rPr>
        <w:t>:</w:t>
      </w:r>
    </w:p>
    <w:p w:rsidR="00BC2565" w:rsidRDefault="003325C6" w:rsidP="000B2EA4">
      <w:pPr>
        <w:pStyle w:val="libNormal"/>
        <w:rPr>
          <w:rtl/>
        </w:rPr>
      </w:pPr>
      <w:r w:rsidRPr="00DE2586">
        <w:rPr>
          <w:rtl/>
        </w:rPr>
        <w:t>وهي تبدل حقيقة الشيء إلى حقيقة أخرى</w:t>
      </w:r>
      <w:r w:rsidR="00BC2565">
        <w:rPr>
          <w:rtl/>
        </w:rPr>
        <w:t>،</w:t>
      </w:r>
      <w:r w:rsidRPr="00DE2586">
        <w:rPr>
          <w:rtl/>
        </w:rPr>
        <w:t xml:space="preserve"> كصيرورة دم الغزال مسكاً</w:t>
      </w:r>
      <w:r w:rsidR="00BC2565">
        <w:rPr>
          <w:rtl/>
        </w:rPr>
        <w:t>،</w:t>
      </w:r>
      <w:r w:rsidRPr="00DE2586">
        <w:rPr>
          <w:rtl/>
        </w:rPr>
        <w:t xml:space="preserve"> وهي مِن المطهرات عند الجميع</w:t>
      </w:r>
      <w:r w:rsidR="00BC2565">
        <w:rPr>
          <w:rtl/>
        </w:rPr>
        <w:t>.</w:t>
      </w:r>
    </w:p>
    <w:p w:rsidR="003325C6" w:rsidRPr="009B0251" w:rsidRDefault="003325C6" w:rsidP="009B0251">
      <w:pPr>
        <w:pStyle w:val="libBold1"/>
        <w:rPr>
          <w:rtl/>
        </w:rPr>
      </w:pPr>
      <w:r w:rsidRPr="00DE2586">
        <w:rPr>
          <w:rtl/>
        </w:rPr>
        <w:t>النار</w:t>
      </w:r>
      <w:r w:rsidR="00BC2565">
        <w:rPr>
          <w:rtl/>
        </w:rPr>
        <w:t>:</w:t>
      </w:r>
    </w:p>
    <w:p w:rsidR="003325C6" w:rsidRPr="00DE2586" w:rsidRDefault="003325C6" w:rsidP="000B2EA4">
      <w:pPr>
        <w:pStyle w:val="libNormal"/>
        <w:rPr>
          <w:rtl/>
        </w:rPr>
      </w:pPr>
      <w:r w:rsidRPr="00DE2586">
        <w:rPr>
          <w:rtl/>
        </w:rPr>
        <w:t>قال الحنفية</w:t>
      </w:r>
      <w:r w:rsidR="00BC2565">
        <w:rPr>
          <w:rtl/>
        </w:rPr>
        <w:t>:</w:t>
      </w:r>
      <w:r w:rsidRPr="00DE2586">
        <w:rPr>
          <w:rtl/>
        </w:rPr>
        <w:t xml:space="preserve"> حرق النجاسة بالنار مطهر على شريطة أن تزيل عين النجاسة</w:t>
      </w:r>
      <w:r w:rsidR="00BC2565">
        <w:rPr>
          <w:rtl/>
        </w:rPr>
        <w:t>،</w:t>
      </w:r>
      <w:r w:rsidRPr="00DE2586">
        <w:rPr>
          <w:rtl/>
        </w:rPr>
        <w:t xml:space="preserve"> وحكموا بطهارة الطين النجس إذا صار فخاراً</w:t>
      </w:r>
      <w:r w:rsidR="00BC2565">
        <w:rPr>
          <w:rtl/>
        </w:rPr>
        <w:t>،</w:t>
      </w:r>
      <w:r w:rsidRPr="00DE2586">
        <w:rPr>
          <w:rtl/>
        </w:rPr>
        <w:t xml:space="preserve"> والزيت إذا صار صابوناً</w:t>
      </w:r>
      <w:r w:rsidR="00BC2565">
        <w:rPr>
          <w:rtl/>
        </w:rPr>
        <w:t>.</w:t>
      </w:r>
      <w:r w:rsidRPr="00DE2586">
        <w:rPr>
          <w:rtl/>
        </w:rPr>
        <w:t xml:space="preserve"> وقال الشافعية والحنابلة</w:t>
      </w:r>
      <w:r w:rsidR="00BC2565">
        <w:rPr>
          <w:rtl/>
        </w:rPr>
        <w:t>:</w:t>
      </w:r>
      <w:r w:rsidRPr="00DE2586">
        <w:rPr>
          <w:rtl/>
        </w:rPr>
        <w:t xml:space="preserve"> ليست النار مِن المطهرات</w:t>
      </w:r>
      <w:r w:rsidR="00BC2565">
        <w:rPr>
          <w:rtl/>
        </w:rPr>
        <w:t>،</w:t>
      </w:r>
      <w:r w:rsidRPr="00DE2586">
        <w:rPr>
          <w:rtl/>
        </w:rPr>
        <w:t xml:space="preserve"> وبالغوا في ذلك</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حتى ذهبوا إلى أنّ رماد النجس ودخانه نجسان</w:t>
      </w:r>
      <w:r w:rsidR="00BC2565">
        <w:rPr>
          <w:rtl/>
        </w:rPr>
        <w:t>.</w:t>
      </w:r>
    </w:p>
    <w:p w:rsidR="003325C6" w:rsidRPr="00DE2586" w:rsidRDefault="003325C6" w:rsidP="000B2EA4">
      <w:pPr>
        <w:pStyle w:val="libNormal"/>
        <w:rPr>
          <w:rtl/>
        </w:rPr>
      </w:pPr>
      <w:r w:rsidRPr="00DE2586">
        <w:rPr>
          <w:rtl/>
        </w:rPr>
        <w:t>وقال المالكية بطهارة الرماد ونجاسة الدخان</w:t>
      </w:r>
      <w:r w:rsidR="00BC2565">
        <w:rPr>
          <w:rtl/>
        </w:rPr>
        <w:t>.</w:t>
      </w:r>
    </w:p>
    <w:p w:rsidR="00BC2565" w:rsidRDefault="003325C6" w:rsidP="000B2EA4">
      <w:pPr>
        <w:pStyle w:val="libNormal"/>
        <w:rPr>
          <w:rtl/>
        </w:rPr>
      </w:pPr>
      <w:r w:rsidRPr="00DE2586">
        <w:rPr>
          <w:rtl/>
        </w:rPr>
        <w:t>وقال الإمامية</w:t>
      </w:r>
      <w:r w:rsidR="00BC2565">
        <w:rPr>
          <w:rtl/>
        </w:rPr>
        <w:t>:</w:t>
      </w:r>
      <w:r w:rsidRPr="00DE2586">
        <w:rPr>
          <w:rtl/>
        </w:rPr>
        <w:t xml:space="preserve"> لا دخل للنار في التطهير</w:t>
      </w:r>
      <w:r w:rsidR="00BC2565">
        <w:rPr>
          <w:rtl/>
        </w:rPr>
        <w:t>،</w:t>
      </w:r>
      <w:r w:rsidRPr="00DE2586">
        <w:rPr>
          <w:rtl/>
        </w:rPr>
        <w:t xml:space="preserve"> وإنّما المعول على الاستحالة</w:t>
      </w:r>
      <w:r w:rsidR="00BC2565">
        <w:rPr>
          <w:rtl/>
        </w:rPr>
        <w:t>،</w:t>
      </w:r>
      <w:r w:rsidRPr="00DE2586">
        <w:rPr>
          <w:rtl/>
        </w:rPr>
        <w:t xml:space="preserve"> فإذا استحال الحطب إلى رماد والماء النجس إلى بخار تتحقق الطهارة</w:t>
      </w:r>
      <w:r w:rsidR="00BC2565">
        <w:rPr>
          <w:rtl/>
        </w:rPr>
        <w:t>،</w:t>
      </w:r>
      <w:r w:rsidRPr="00DE2586">
        <w:rPr>
          <w:rtl/>
        </w:rPr>
        <w:t xml:space="preserve"> أمّا إذا صار الحطب فحماً والطين خزفاً</w:t>
      </w:r>
      <w:r w:rsidR="00BC2565">
        <w:rPr>
          <w:rtl/>
        </w:rPr>
        <w:t>،</w:t>
      </w:r>
      <w:r w:rsidRPr="00DE2586">
        <w:rPr>
          <w:rtl/>
        </w:rPr>
        <w:t xml:space="preserve"> فتبقى النجاسة</w:t>
      </w:r>
      <w:r w:rsidR="00BC2565">
        <w:rPr>
          <w:rtl/>
        </w:rPr>
        <w:t>؛</w:t>
      </w:r>
      <w:r w:rsidRPr="00DE2586">
        <w:rPr>
          <w:rtl/>
        </w:rPr>
        <w:t xml:space="preserve"> لانتفاء الاستحالة</w:t>
      </w:r>
      <w:r w:rsidR="00BC2565">
        <w:rPr>
          <w:rtl/>
        </w:rPr>
        <w:t>.</w:t>
      </w:r>
    </w:p>
    <w:p w:rsidR="003325C6" w:rsidRPr="009B0251" w:rsidRDefault="003325C6" w:rsidP="009B0251">
      <w:pPr>
        <w:pStyle w:val="libBold1"/>
        <w:rPr>
          <w:rtl/>
        </w:rPr>
      </w:pPr>
      <w:r w:rsidRPr="00DE2586">
        <w:rPr>
          <w:rtl/>
        </w:rPr>
        <w:t>الدبغ</w:t>
      </w:r>
      <w:r w:rsidR="00BC2565">
        <w:rPr>
          <w:rtl/>
        </w:rPr>
        <w:t>:</w:t>
      </w:r>
    </w:p>
    <w:p w:rsidR="00BC2565" w:rsidRDefault="003325C6" w:rsidP="000B2EA4">
      <w:pPr>
        <w:pStyle w:val="libNormal"/>
        <w:rPr>
          <w:rtl/>
        </w:rPr>
      </w:pPr>
      <w:r w:rsidRPr="00DE2586">
        <w:rPr>
          <w:rtl/>
        </w:rPr>
        <w:t>قال الحنفية</w:t>
      </w:r>
      <w:r w:rsidR="00BC2565">
        <w:rPr>
          <w:rtl/>
        </w:rPr>
        <w:t>:</w:t>
      </w:r>
      <w:r w:rsidRPr="00DE2586">
        <w:rPr>
          <w:rtl/>
        </w:rPr>
        <w:t xml:space="preserve"> الدبغ يطهّر جلود الميتة</w:t>
      </w:r>
      <w:r w:rsidR="00BC2565">
        <w:rPr>
          <w:rtl/>
        </w:rPr>
        <w:t>،</w:t>
      </w:r>
      <w:r w:rsidRPr="00DE2586">
        <w:rPr>
          <w:rtl/>
        </w:rPr>
        <w:t xml:space="preserve"> وكل نجس إلاّ جلد الخنزير</w:t>
      </w:r>
      <w:r w:rsidR="00BC2565">
        <w:rPr>
          <w:rtl/>
        </w:rPr>
        <w:t>،</w:t>
      </w:r>
      <w:r w:rsidRPr="00DE2586">
        <w:rPr>
          <w:rtl/>
        </w:rPr>
        <w:t xml:space="preserve"> أمّا جلد الكلب فإنّه يطهر بالدبغ ويصلح استعماله في الصلاة</w:t>
      </w:r>
      <w:r w:rsidR="00BC2565">
        <w:rPr>
          <w:rtl/>
        </w:rPr>
        <w:t>.</w:t>
      </w:r>
      <w:r w:rsidRPr="00DE2586">
        <w:rPr>
          <w:rtl/>
        </w:rPr>
        <w:t xml:space="preserve"> </w:t>
      </w:r>
      <w:r w:rsidR="00BC2565">
        <w:rPr>
          <w:rtl/>
        </w:rPr>
        <w:t>(</w:t>
      </w:r>
      <w:r w:rsidRPr="00DE2586">
        <w:rPr>
          <w:rtl/>
        </w:rPr>
        <w:t>الفقه على المذاهب الأربعة ج1 مبحث إزالة النجاسة</w:t>
      </w:r>
      <w:r w:rsidR="00BC2565">
        <w:rPr>
          <w:rtl/>
        </w:rPr>
        <w:t>).</w:t>
      </w:r>
      <w:r w:rsidRPr="00DE2586">
        <w:rPr>
          <w:rtl/>
        </w:rPr>
        <w:t xml:space="preserve"> وقال الشافعية</w:t>
      </w:r>
      <w:r w:rsidR="00BC2565">
        <w:rPr>
          <w:rtl/>
        </w:rPr>
        <w:t>:</w:t>
      </w:r>
      <w:r w:rsidRPr="00DE2586">
        <w:rPr>
          <w:rtl/>
        </w:rPr>
        <w:t xml:space="preserve"> الدبغ مطهّر إلاّ جلد الكلب والخنزير فلا يطهران بالدبغ</w:t>
      </w:r>
      <w:r w:rsidR="00BC2565">
        <w:rPr>
          <w:rtl/>
        </w:rPr>
        <w:t>.</w:t>
      </w:r>
      <w:r w:rsidRPr="00DE2586">
        <w:rPr>
          <w:rtl/>
        </w:rPr>
        <w:t xml:space="preserve"> ولَم يعدّ المالكية والحنابلة والإمامية الدبغ مِن المطهرات</w:t>
      </w:r>
      <w:r w:rsidR="00BC2565">
        <w:rPr>
          <w:rtl/>
        </w:rPr>
        <w:t>،</w:t>
      </w:r>
      <w:r w:rsidRPr="00DE2586">
        <w:rPr>
          <w:rtl/>
        </w:rPr>
        <w:t xml:space="preserve"> غير أنّ الحنابلة أجازوا استعمال المدبوغ في غير المائعات</w:t>
      </w:r>
      <w:r w:rsidR="00BC2565">
        <w:rPr>
          <w:rtl/>
        </w:rPr>
        <w:t>،</w:t>
      </w:r>
      <w:r w:rsidRPr="00DE2586">
        <w:rPr>
          <w:rtl/>
        </w:rPr>
        <w:t xml:space="preserve"> حيث لا يستدعي الاستعمال سراية النجاسة</w:t>
      </w:r>
      <w:r w:rsidR="00BC2565">
        <w:rPr>
          <w:rtl/>
        </w:rPr>
        <w:t>.</w:t>
      </w:r>
    </w:p>
    <w:p w:rsidR="003325C6" w:rsidRPr="009B0251" w:rsidRDefault="003325C6" w:rsidP="009B0251">
      <w:pPr>
        <w:pStyle w:val="libBold1"/>
        <w:rPr>
          <w:rtl/>
        </w:rPr>
      </w:pPr>
      <w:r w:rsidRPr="00DE2586">
        <w:rPr>
          <w:rtl/>
        </w:rPr>
        <w:t>الندف</w:t>
      </w:r>
      <w:r w:rsidR="00BC2565">
        <w:rPr>
          <w:rtl/>
        </w:rPr>
        <w:t>:</w:t>
      </w:r>
    </w:p>
    <w:p w:rsidR="00BC2565" w:rsidRDefault="003325C6" w:rsidP="000B2EA4">
      <w:pPr>
        <w:pStyle w:val="libNormal"/>
        <w:rPr>
          <w:rtl/>
        </w:rPr>
      </w:pPr>
      <w:r w:rsidRPr="00DE2586">
        <w:rPr>
          <w:rtl/>
        </w:rPr>
        <w:t>الحنفية قالوا</w:t>
      </w:r>
      <w:r w:rsidR="00BC2565">
        <w:rPr>
          <w:rtl/>
        </w:rPr>
        <w:t>:</w:t>
      </w:r>
      <w:r w:rsidRPr="00DE2586">
        <w:rPr>
          <w:rtl/>
        </w:rPr>
        <w:t xml:space="preserve"> يطهر القطن إذا ندف</w:t>
      </w:r>
      <w:r w:rsidR="00BC2565">
        <w:rPr>
          <w:rtl/>
        </w:rPr>
        <w:t>.</w:t>
      </w:r>
    </w:p>
    <w:p w:rsidR="003325C6" w:rsidRPr="009B0251" w:rsidRDefault="003325C6" w:rsidP="009B0251">
      <w:pPr>
        <w:pStyle w:val="libBold1"/>
        <w:rPr>
          <w:rtl/>
        </w:rPr>
      </w:pPr>
      <w:r w:rsidRPr="00DE2586">
        <w:rPr>
          <w:rtl/>
        </w:rPr>
        <w:t>التصرف</w:t>
      </w:r>
      <w:r w:rsidR="00BC2565">
        <w:rPr>
          <w:rtl/>
        </w:rPr>
        <w:t>:</w:t>
      </w:r>
    </w:p>
    <w:p w:rsidR="00BC2565" w:rsidRDefault="003325C6" w:rsidP="000B2EA4">
      <w:pPr>
        <w:pStyle w:val="libNormal"/>
        <w:rPr>
          <w:rtl/>
        </w:rPr>
      </w:pPr>
      <w:r w:rsidRPr="00DE2586">
        <w:rPr>
          <w:rtl/>
        </w:rPr>
        <w:t>قال الحنفية</w:t>
      </w:r>
      <w:r w:rsidR="00BC2565">
        <w:rPr>
          <w:rtl/>
        </w:rPr>
        <w:t>:</w:t>
      </w:r>
      <w:r w:rsidRPr="00DE2586">
        <w:rPr>
          <w:rtl/>
        </w:rPr>
        <w:t xml:space="preserve"> إذا تنجس بعض الحنطة ونحوها</w:t>
      </w:r>
      <w:r w:rsidR="00BC2565">
        <w:rPr>
          <w:rtl/>
        </w:rPr>
        <w:t>،</w:t>
      </w:r>
      <w:r w:rsidRPr="00DE2586">
        <w:rPr>
          <w:rtl/>
        </w:rPr>
        <w:t xml:space="preserve"> وحصل التصرف بأكل أو هبة أو بيع بمقدار ما تنجس منها</w:t>
      </w:r>
      <w:r w:rsidR="00BC2565">
        <w:rPr>
          <w:rtl/>
        </w:rPr>
        <w:t>،</w:t>
      </w:r>
      <w:r w:rsidRPr="00DE2586">
        <w:rPr>
          <w:rtl/>
        </w:rPr>
        <w:t xml:space="preserve"> يطهر الباقي</w:t>
      </w:r>
      <w:r w:rsidR="00BC2565">
        <w:rPr>
          <w:rtl/>
        </w:rPr>
        <w:t>.</w:t>
      </w:r>
      <w:r w:rsidRPr="00DE2586">
        <w:rPr>
          <w:rtl/>
        </w:rPr>
        <w:t xml:space="preserve"> </w:t>
      </w:r>
      <w:r w:rsidR="00BC2565">
        <w:rPr>
          <w:rtl/>
        </w:rPr>
        <w:t>(</w:t>
      </w:r>
      <w:r w:rsidRPr="00DE2586">
        <w:rPr>
          <w:rtl/>
        </w:rPr>
        <w:t>ابن عابدين ج1 ص</w:t>
      </w:r>
      <w:r w:rsidR="009B0251">
        <w:rPr>
          <w:rtl/>
        </w:rPr>
        <w:t xml:space="preserve"> </w:t>
      </w:r>
      <w:r w:rsidRPr="00DE2586">
        <w:rPr>
          <w:rtl/>
        </w:rPr>
        <w:t>119)</w:t>
      </w:r>
      <w:r w:rsidR="00BC2565">
        <w:rPr>
          <w:rtl/>
        </w:rPr>
        <w:t>.</w:t>
      </w:r>
    </w:p>
    <w:p w:rsidR="003325C6" w:rsidRPr="009B0251" w:rsidRDefault="003325C6" w:rsidP="009B0251">
      <w:pPr>
        <w:pStyle w:val="libBold1"/>
        <w:rPr>
          <w:rtl/>
        </w:rPr>
      </w:pPr>
      <w:r w:rsidRPr="00DE2586">
        <w:rPr>
          <w:rtl/>
        </w:rPr>
        <w:t>الفرك</w:t>
      </w:r>
      <w:r w:rsidR="00BC2565">
        <w:rPr>
          <w:rtl/>
        </w:rPr>
        <w:t>:</w:t>
      </w:r>
    </w:p>
    <w:p w:rsidR="00BC2565" w:rsidRDefault="003325C6" w:rsidP="000B2EA4">
      <w:pPr>
        <w:pStyle w:val="libNormal"/>
        <w:rPr>
          <w:rtl/>
        </w:rPr>
      </w:pPr>
      <w:r w:rsidRPr="00DE2586">
        <w:rPr>
          <w:rtl/>
        </w:rPr>
        <w:t>قال الحنفية</w:t>
      </w:r>
      <w:r w:rsidR="00BC2565">
        <w:rPr>
          <w:rtl/>
        </w:rPr>
        <w:t>:</w:t>
      </w:r>
      <w:r w:rsidRPr="00DE2586">
        <w:rPr>
          <w:rtl/>
        </w:rPr>
        <w:t xml:space="preserve"> يطهر المني إذا زال بالفرك بدون حاجة إلى الماء</w:t>
      </w:r>
      <w:r w:rsidR="00BC2565">
        <w:rPr>
          <w:rtl/>
        </w:rPr>
        <w:t>.</w:t>
      </w:r>
    </w:p>
    <w:p w:rsidR="003325C6" w:rsidRPr="009B0251" w:rsidRDefault="003325C6" w:rsidP="009B0251">
      <w:pPr>
        <w:pStyle w:val="libBold1"/>
        <w:rPr>
          <w:rtl/>
        </w:rPr>
      </w:pPr>
      <w:r w:rsidRPr="00DE2586">
        <w:rPr>
          <w:rtl/>
        </w:rPr>
        <w:t>المسح</w:t>
      </w:r>
      <w:r w:rsidR="00BC2565">
        <w:rPr>
          <w:rtl/>
        </w:rPr>
        <w:t>:</w:t>
      </w:r>
    </w:p>
    <w:p w:rsidR="00BC2565" w:rsidRDefault="003325C6" w:rsidP="000B2EA4">
      <w:pPr>
        <w:pStyle w:val="libNormal"/>
        <w:rPr>
          <w:rtl/>
        </w:rPr>
      </w:pPr>
      <w:r w:rsidRPr="00DE2586">
        <w:rPr>
          <w:rtl/>
        </w:rPr>
        <w:t>قال الحنفية</w:t>
      </w:r>
      <w:r w:rsidR="00BC2565">
        <w:rPr>
          <w:rtl/>
        </w:rPr>
        <w:t>:</w:t>
      </w:r>
      <w:r w:rsidRPr="00DE2586">
        <w:rPr>
          <w:rtl/>
        </w:rPr>
        <w:t xml:space="preserve"> إذا كان الجسم صقيلاً</w:t>
      </w:r>
      <w:r w:rsidR="00BC2565">
        <w:rPr>
          <w:rtl/>
        </w:rPr>
        <w:t xml:space="preserve"> - </w:t>
      </w:r>
      <w:r w:rsidRPr="00DE2586">
        <w:rPr>
          <w:rtl/>
        </w:rPr>
        <w:t>كالحديد والنحاس والزجاج</w:t>
      </w:r>
      <w:r w:rsidR="00BC2565">
        <w:rPr>
          <w:rtl/>
        </w:rPr>
        <w:t xml:space="preserve"> - </w:t>
      </w:r>
      <w:r w:rsidRPr="00DE2586">
        <w:rPr>
          <w:rtl/>
        </w:rPr>
        <w:t>يطهر بمجرد المسح بدون حاجة إلى الماء</w:t>
      </w:r>
      <w:r w:rsidR="00BC2565">
        <w:rPr>
          <w:rtl/>
        </w:rPr>
        <w:t>.</w:t>
      </w:r>
      <w:r w:rsidRPr="00DE2586">
        <w:rPr>
          <w:rtl/>
        </w:rPr>
        <w:t xml:space="preserve"> وقال الإمامية</w:t>
      </w:r>
      <w:r w:rsidR="00BC2565">
        <w:rPr>
          <w:rtl/>
        </w:rPr>
        <w:t>:</w:t>
      </w:r>
      <w:r w:rsidRPr="00DE2586">
        <w:rPr>
          <w:rtl/>
        </w:rPr>
        <w:t xml:space="preserve"> إزالة النجاسة عن جسد الحيوان بأيّ نحو تكفي في التطهير</w:t>
      </w:r>
      <w:r w:rsidR="00BC2565">
        <w:rPr>
          <w:rtl/>
        </w:rPr>
        <w:t>،</w:t>
      </w:r>
      <w:r w:rsidRPr="00DE2586">
        <w:rPr>
          <w:rtl/>
        </w:rPr>
        <w:t xml:space="preserve"> أمّا في الأواني والثياب وبدن الانسان فلابدّ مِن التطهير بالماء بَعد زوال عين النجاسة</w:t>
      </w:r>
      <w:r w:rsidR="00BC2565">
        <w:rPr>
          <w:rtl/>
        </w:rPr>
        <w:t>.</w:t>
      </w:r>
    </w:p>
    <w:p w:rsidR="003325C6" w:rsidRPr="009B0251" w:rsidRDefault="003325C6" w:rsidP="009B0251">
      <w:pPr>
        <w:pStyle w:val="libBold1"/>
        <w:rPr>
          <w:rtl/>
        </w:rPr>
      </w:pPr>
      <w:r w:rsidRPr="00DE2586">
        <w:rPr>
          <w:rtl/>
        </w:rPr>
        <w:t>الريق</w:t>
      </w:r>
      <w:r w:rsidR="00BC2565">
        <w:rPr>
          <w:rtl/>
        </w:rPr>
        <w:t>:</w:t>
      </w:r>
    </w:p>
    <w:p w:rsidR="00BC2565" w:rsidRDefault="003325C6" w:rsidP="000B2EA4">
      <w:pPr>
        <w:pStyle w:val="libNormal"/>
        <w:rPr>
          <w:rtl/>
        </w:rPr>
      </w:pPr>
      <w:r w:rsidRPr="00DE2586">
        <w:rPr>
          <w:rtl/>
        </w:rPr>
        <w:t>قال الحنفية</w:t>
      </w:r>
      <w:r w:rsidR="00BC2565">
        <w:rPr>
          <w:rtl/>
        </w:rPr>
        <w:t>:</w:t>
      </w:r>
      <w:r w:rsidRPr="00DE2586">
        <w:rPr>
          <w:rtl/>
        </w:rPr>
        <w:t xml:space="preserve"> إذا تنجس ثدي أو اصبغ يطهران باللحس ثلاثاً</w:t>
      </w:r>
      <w:r w:rsidR="00BC2565">
        <w:rPr>
          <w:rtl/>
        </w:rPr>
        <w:t>.</w:t>
      </w:r>
      <w:r w:rsidRPr="00DE2586">
        <w:rPr>
          <w:rtl/>
        </w:rPr>
        <w:t xml:space="preserve"> </w:t>
      </w:r>
      <w:r w:rsidR="00BC2565">
        <w:rPr>
          <w:rtl/>
        </w:rPr>
        <w:t>(</w:t>
      </w:r>
      <w:r w:rsidRPr="00DE2586">
        <w:rPr>
          <w:rtl/>
        </w:rPr>
        <w:t>ابن عابدين ج1 ص 215)</w:t>
      </w:r>
      <w:r w:rsidR="00BC2565">
        <w:rPr>
          <w:rtl/>
        </w:rPr>
        <w:t>.</w:t>
      </w:r>
    </w:p>
    <w:p w:rsidR="003325C6" w:rsidRPr="009B0251" w:rsidRDefault="003325C6" w:rsidP="009B0251">
      <w:pPr>
        <w:pStyle w:val="libBold1"/>
        <w:rPr>
          <w:rtl/>
        </w:rPr>
      </w:pPr>
      <w:r w:rsidRPr="00DE2586">
        <w:rPr>
          <w:rtl/>
        </w:rPr>
        <w:t>الغليان</w:t>
      </w:r>
      <w:r w:rsidR="00BC2565">
        <w:rPr>
          <w:rtl/>
        </w:rPr>
        <w:t>:</w:t>
      </w:r>
    </w:p>
    <w:p w:rsidR="00BC2565" w:rsidRDefault="003325C6" w:rsidP="000B2EA4">
      <w:pPr>
        <w:pStyle w:val="libNormal"/>
        <w:rPr>
          <w:rtl/>
        </w:rPr>
      </w:pPr>
      <w:r w:rsidRPr="00DE2586">
        <w:rPr>
          <w:rtl/>
        </w:rPr>
        <w:t>قال الحنفية</w:t>
      </w:r>
      <w:r w:rsidR="00BC2565">
        <w:rPr>
          <w:rtl/>
        </w:rPr>
        <w:t>:</w:t>
      </w:r>
      <w:r w:rsidRPr="00DE2586">
        <w:rPr>
          <w:rtl/>
        </w:rPr>
        <w:t xml:space="preserve"> إذا غلى الدهن أو اللحم النجس بالنار يصبح طاهراً</w:t>
      </w:r>
      <w:r w:rsidR="00BC2565">
        <w:rPr>
          <w:rtl/>
        </w:rPr>
        <w:t>.</w:t>
      </w:r>
      <w:r w:rsidRPr="00DE2586">
        <w:rPr>
          <w:rtl/>
        </w:rPr>
        <w:t xml:space="preserve"> وقال جماعة مِن فقهاء الإمامية</w:t>
      </w:r>
      <w:r w:rsidR="00BC2565">
        <w:rPr>
          <w:rtl/>
        </w:rPr>
        <w:t>:</w:t>
      </w:r>
      <w:r w:rsidRPr="00DE2586">
        <w:rPr>
          <w:rtl/>
        </w:rPr>
        <w:t xml:space="preserve"> إذا غلى العنب ينجس</w:t>
      </w:r>
      <w:r w:rsidR="00BC2565">
        <w:rPr>
          <w:rtl/>
        </w:rPr>
        <w:t>،</w:t>
      </w:r>
      <w:r w:rsidRPr="00DE2586">
        <w:rPr>
          <w:rtl/>
        </w:rPr>
        <w:t xml:space="preserve"> فإذا ذهب ثلثاه بالغليان يطهر تلقائياً</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22" w:name="10"/>
      <w:bookmarkStart w:id="23" w:name="_Toc404239671"/>
      <w:r w:rsidRPr="00DE2586">
        <w:rPr>
          <w:rtl/>
        </w:rPr>
        <w:lastRenderedPageBreak/>
        <w:t>موجبات الوضوء ونواقصه</w:t>
      </w:r>
      <w:bookmarkEnd w:id="22"/>
      <w:bookmarkEnd w:id="23"/>
    </w:p>
    <w:p w:rsidR="003325C6" w:rsidRPr="009B0251" w:rsidRDefault="003325C6" w:rsidP="009B0251">
      <w:pPr>
        <w:pStyle w:val="libCenterBold2"/>
        <w:rPr>
          <w:rtl/>
        </w:rPr>
      </w:pPr>
      <w:r w:rsidRPr="00DE2586">
        <w:rPr>
          <w:rtl/>
        </w:rPr>
        <w:t>البول والغائط والريح</w:t>
      </w:r>
    </w:p>
    <w:p w:rsidR="00BC2565" w:rsidRDefault="003325C6" w:rsidP="000B2EA4">
      <w:pPr>
        <w:pStyle w:val="libNormal"/>
        <w:rPr>
          <w:rtl/>
        </w:rPr>
      </w:pPr>
      <w:r w:rsidRPr="00DE2586">
        <w:rPr>
          <w:rtl/>
        </w:rPr>
        <w:t>أجمع المسلمون كافة على أنّ خروج البول والغائط مِن السبيلين والريح مِن الموضع المعتاد</w:t>
      </w:r>
      <w:r w:rsidR="00BC2565">
        <w:rPr>
          <w:rtl/>
        </w:rPr>
        <w:t>،</w:t>
      </w:r>
      <w:r w:rsidRPr="00DE2586">
        <w:rPr>
          <w:rtl/>
        </w:rPr>
        <w:t xml:space="preserve"> ينقض الوضوء</w:t>
      </w:r>
      <w:r w:rsidR="00BC2565">
        <w:rPr>
          <w:rtl/>
        </w:rPr>
        <w:t>.</w:t>
      </w:r>
      <w:r w:rsidRPr="00DE2586">
        <w:rPr>
          <w:rtl/>
        </w:rPr>
        <w:t xml:space="preserve"> أمّا خروج الدود والحصى والدم والقيح</w:t>
      </w:r>
      <w:r w:rsidR="00BC2565">
        <w:rPr>
          <w:rtl/>
        </w:rPr>
        <w:t>،</w:t>
      </w:r>
      <w:r w:rsidRPr="00DE2586">
        <w:rPr>
          <w:rtl/>
        </w:rPr>
        <w:t xml:space="preserve"> فينقض الوضوء عند الشافعية والحنفية والحنابلة</w:t>
      </w:r>
      <w:r w:rsidR="00BC2565">
        <w:rPr>
          <w:rtl/>
        </w:rPr>
        <w:t>،</w:t>
      </w:r>
      <w:r w:rsidRPr="00DE2586">
        <w:rPr>
          <w:rtl/>
        </w:rPr>
        <w:t xml:space="preserve"> ولا ينقضه عند المالكية إذا كانت هذه الأشياء متولدة في المعدة</w:t>
      </w:r>
      <w:r w:rsidR="00BC2565">
        <w:rPr>
          <w:rtl/>
        </w:rPr>
        <w:t>،</w:t>
      </w:r>
      <w:r w:rsidRPr="00DE2586">
        <w:rPr>
          <w:rtl/>
        </w:rPr>
        <w:t xml:space="preserve"> وإذا لَم تتولد فيها</w:t>
      </w:r>
      <w:r w:rsidR="00BC2565">
        <w:rPr>
          <w:rtl/>
        </w:rPr>
        <w:t xml:space="preserve"> - </w:t>
      </w:r>
      <w:r w:rsidRPr="00DE2586">
        <w:rPr>
          <w:rtl/>
        </w:rPr>
        <w:t>كمن بلع حصاة فخرجت مِن الموضع المعتاد</w:t>
      </w:r>
      <w:r w:rsidR="00BC2565">
        <w:rPr>
          <w:rtl/>
        </w:rPr>
        <w:t xml:space="preserve"> - </w:t>
      </w:r>
      <w:r w:rsidRPr="00DE2586">
        <w:rPr>
          <w:rtl/>
        </w:rPr>
        <w:t>كانت ناقضة</w:t>
      </w:r>
      <w:r w:rsidR="00BC2565">
        <w:rPr>
          <w:rtl/>
        </w:rPr>
        <w:t>.</w:t>
      </w:r>
      <w:r w:rsidRPr="00DE2586">
        <w:rPr>
          <w:rtl/>
        </w:rPr>
        <w:t xml:space="preserve"> وقال الإمامية</w:t>
      </w:r>
      <w:r w:rsidR="00BC2565">
        <w:rPr>
          <w:rtl/>
        </w:rPr>
        <w:t>:</w:t>
      </w:r>
      <w:r w:rsidRPr="00DE2586">
        <w:rPr>
          <w:rtl/>
        </w:rPr>
        <w:t xml:space="preserve"> لا تنقض الوضوء إلاّ إذا خرجت متلطخة بالعذرة</w:t>
      </w:r>
      <w:r w:rsidR="00BC2565">
        <w:rPr>
          <w:rtl/>
        </w:rPr>
        <w:t>.</w:t>
      </w:r>
    </w:p>
    <w:p w:rsidR="003325C6" w:rsidRPr="009B0251" w:rsidRDefault="003325C6" w:rsidP="009B0251">
      <w:pPr>
        <w:pStyle w:val="libCenterBold2"/>
        <w:rPr>
          <w:rtl/>
        </w:rPr>
      </w:pPr>
      <w:r w:rsidRPr="00DE2586">
        <w:rPr>
          <w:rtl/>
        </w:rPr>
        <w:t>المذي والوذي</w:t>
      </w:r>
    </w:p>
    <w:p w:rsidR="00BC2565" w:rsidRDefault="003325C6" w:rsidP="000B2EA4">
      <w:pPr>
        <w:pStyle w:val="libNormal"/>
        <w:rPr>
          <w:rtl/>
        </w:rPr>
      </w:pPr>
      <w:r w:rsidRPr="00DE2586">
        <w:rPr>
          <w:rtl/>
        </w:rPr>
        <w:t>ينقضان الوضوء عند الأربعة</w:t>
      </w:r>
      <w:r w:rsidR="00BC2565">
        <w:rPr>
          <w:rtl/>
        </w:rPr>
        <w:t>،</w:t>
      </w:r>
      <w:r w:rsidRPr="00DE2586">
        <w:rPr>
          <w:rtl/>
        </w:rPr>
        <w:t xml:space="preserve"> ولا ينقضانه عند الإمامية</w:t>
      </w:r>
      <w:r w:rsidR="00BC2565">
        <w:rPr>
          <w:rtl/>
        </w:rPr>
        <w:t>،</w:t>
      </w:r>
      <w:r w:rsidRPr="00DE2586">
        <w:rPr>
          <w:rtl/>
        </w:rPr>
        <w:t xml:space="preserve"> واستثنى المالكية مَن كانت عادته استدامة المذي</w:t>
      </w:r>
      <w:r w:rsidR="00BC2565">
        <w:rPr>
          <w:rtl/>
        </w:rPr>
        <w:t>،</w:t>
      </w:r>
      <w:r w:rsidRPr="00DE2586">
        <w:rPr>
          <w:rtl/>
        </w:rPr>
        <w:t xml:space="preserve"> فإنّه لا يوجب الوضوء عندهم</w:t>
      </w:r>
      <w:r w:rsidR="00BC2565">
        <w:rPr>
          <w:rtl/>
        </w:rPr>
        <w:t>.</w:t>
      </w:r>
    </w:p>
    <w:p w:rsidR="003325C6" w:rsidRPr="009B0251" w:rsidRDefault="003325C6" w:rsidP="009B0251">
      <w:pPr>
        <w:pStyle w:val="libCenterBold2"/>
        <w:rPr>
          <w:rtl/>
        </w:rPr>
      </w:pPr>
      <w:r w:rsidRPr="00DE2586">
        <w:rPr>
          <w:rtl/>
        </w:rPr>
        <w:t>غيبة العقل</w:t>
      </w:r>
    </w:p>
    <w:p w:rsidR="003325C6" w:rsidRPr="00DE2586" w:rsidRDefault="003325C6" w:rsidP="000B2EA4">
      <w:pPr>
        <w:pStyle w:val="libNormal"/>
        <w:rPr>
          <w:rtl/>
        </w:rPr>
      </w:pPr>
      <w:r w:rsidRPr="00DE2586">
        <w:rPr>
          <w:rtl/>
        </w:rPr>
        <w:t>إذا غاب العقل بسكر أو جنون أو إغماء أو صرع</w:t>
      </w:r>
      <w:r w:rsidR="00BC2565">
        <w:rPr>
          <w:rtl/>
        </w:rPr>
        <w:t>،</w:t>
      </w:r>
      <w:r w:rsidRPr="00DE2586">
        <w:rPr>
          <w:rtl/>
        </w:rPr>
        <w:t xml:space="preserve"> ينتقض الوضوء باتفاق الجميع</w:t>
      </w:r>
      <w:r w:rsidR="00BC2565">
        <w:rPr>
          <w:rtl/>
        </w:rPr>
        <w:t>،</w:t>
      </w:r>
      <w:r w:rsidRPr="00DE2586">
        <w:rPr>
          <w:rtl/>
        </w:rPr>
        <w:t xml:space="preserve"> أمّا النوم فقال الإمامية</w:t>
      </w:r>
      <w:r w:rsidR="00BC2565">
        <w:rPr>
          <w:rtl/>
        </w:rPr>
        <w:t>:</w:t>
      </w:r>
      <w:r w:rsidRPr="00DE2586">
        <w:rPr>
          <w:rtl/>
        </w:rPr>
        <w:t xml:space="preserve"> ينقض الوضوء إذا غلب على القلب والسمع</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والبصر</w:t>
      </w:r>
      <w:r w:rsidR="00BC2565">
        <w:rPr>
          <w:rtl/>
        </w:rPr>
        <w:t>،</w:t>
      </w:r>
      <w:r w:rsidRPr="00DE2586">
        <w:rPr>
          <w:rtl/>
        </w:rPr>
        <w:t xml:space="preserve"> بحيث لا يسمع النائم كلام الحاضرين ولا يفهمه ولا يرى أحداً منهم</w:t>
      </w:r>
      <w:r w:rsidR="00BC2565">
        <w:rPr>
          <w:rtl/>
        </w:rPr>
        <w:t>،</w:t>
      </w:r>
      <w:r w:rsidRPr="00DE2586">
        <w:rPr>
          <w:rtl/>
        </w:rPr>
        <w:t xml:space="preserve"> مِن غير فرق بين أن يكون النائم مستلقياً أو قائماً أو قاعداً</w:t>
      </w:r>
      <w:r w:rsidR="00BC2565">
        <w:rPr>
          <w:rtl/>
        </w:rPr>
        <w:t>،</w:t>
      </w:r>
      <w:r w:rsidRPr="00DE2586">
        <w:rPr>
          <w:rtl/>
        </w:rPr>
        <w:t xml:space="preserve"> وقريب منه قول الحنابلة</w:t>
      </w:r>
      <w:r w:rsidR="00BC2565">
        <w:rPr>
          <w:rtl/>
        </w:rPr>
        <w:t>.</w:t>
      </w:r>
      <w:r w:rsidRPr="00DE2586">
        <w:rPr>
          <w:rtl/>
        </w:rPr>
        <w:t xml:space="preserve"> وقال الحنفية</w:t>
      </w:r>
      <w:r w:rsidR="00BC2565">
        <w:rPr>
          <w:rtl/>
        </w:rPr>
        <w:t>:</w:t>
      </w:r>
      <w:r w:rsidRPr="00DE2586">
        <w:rPr>
          <w:rtl/>
        </w:rPr>
        <w:t xml:space="preserve"> إذا نام المتوضئ مضطجعاً أو متكئاً على أحد وركيه ينتقض الوضوء</w:t>
      </w:r>
      <w:r w:rsidR="00BC2565">
        <w:rPr>
          <w:rtl/>
        </w:rPr>
        <w:t>،</w:t>
      </w:r>
      <w:r w:rsidRPr="00DE2586">
        <w:rPr>
          <w:rtl/>
        </w:rPr>
        <w:t xml:space="preserve"> وإذا نام قاعداً متمكناً أو واقفاً أو راكعاً أو ساجداً فلا ينتقض</w:t>
      </w:r>
      <w:r w:rsidR="00BC2565">
        <w:rPr>
          <w:rtl/>
        </w:rPr>
        <w:t>،</w:t>
      </w:r>
      <w:r w:rsidRPr="00DE2586">
        <w:rPr>
          <w:rtl/>
        </w:rPr>
        <w:t xml:space="preserve"> فمن نام في صلاته على حالة مِن حالات المصلين لا ينتقض وضوؤه وإن طال نومه</w:t>
      </w:r>
      <w:r w:rsidR="00BC2565">
        <w:rPr>
          <w:rtl/>
        </w:rPr>
        <w:t>.</w:t>
      </w:r>
      <w:r w:rsidRPr="00DE2586">
        <w:rPr>
          <w:rtl/>
        </w:rPr>
        <w:t xml:space="preserve"> </w:t>
      </w:r>
      <w:r w:rsidR="00BC2565">
        <w:rPr>
          <w:rtl/>
        </w:rPr>
        <w:t>(</w:t>
      </w:r>
      <w:r w:rsidRPr="00DE2586">
        <w:rPr>
          <w:rtl/>
        </w:rPr>
        <w:t>ميزان الشعراني</w:t>
      </w:r>
      <w:r w:rsidR="00BC2565">
        <w:rPr>
          <w:rtl/>
        </w:rPr>
        <w:t>،</w:t>
      </w:r>
      <w:r w:rsidRPr="00DE2586">
        <w:rPr>
          <w:rtl/>
        </w:rPr>
        <w:t xml:space="preserve"> مبحث أسباب الحدث</w:t>
      </w:r>
      <w:r w:rsidR="00BC2565">
        <w:rPr>
          <w:rtl/>
        </w:rPr>
        <w:t>).</w:t>
      </w:r>
    </w:p>
    <w:p w:rsidR="00BC2565" w:rsidRDefault="003325C6" w:rsidP="000B2EA4">
      <w:pPr>
        <w:pStyle w:val="libNormal"/>
        <w:rPr>
          <w:rtl/>
        </w:rPr>
      </w:pPr>
      <w:r w:rsidRPr="00DE2586">
        <w:rPr>
          <w:rtl/>
        </w:rPr>
        <w:t>وقال الشافعية</w:t>
      </w:r>
      <w:r w:rsidR="00BC2565">
        <w:rPr>
          <w:rtl/>
        </w:rPr>
        <w:t>:</w:t>
      </w:r>
      <w:r w:rsidRPr="00DE2586">
        <w:rPr>
          <w:rtl/>
        </w:rPr>
        <w:t xml:space="preserve"> إذا كان محل الخروج متمكناً مِن مقعده</w:t>
      </w:r>
      <w:r w:rsidR="00BC2565">
        <w:rPr>
          <w:rtl/>
        </w:rPr>
        <w:t xml:space="preserve"> - </w:t>
      </w:r>
      <w:r w:rsidRPr="00DE2586">
        <w:rPr>
          <w:rtl/>
        </w:rPr>
        <w:t>بحيث يكون أشبه بفم الزجاجة المسدودة</w:t>
      </w:r>
      <w:r w:rsidR="00BC2565">
        <w:rPr>
          <w:rtl/>
        </w:rPr>
        <w:t xml:space="preserve"> - </w:t>
      </w:r>
      <w:r w:rsidRPr="00DE2586">
        <w:rPr>
          <w:rtl/>
        </w:rPr>
        <w:t>فلا ينتقض الوضوء بالنوم</w:t>
      </w:r>
      <w:r w:rsidR="00BC2565">
        <w:rPr>
          <w:rtl/>
        </w:rPr>
        <w:t>،</w:t>
      </w:r>
      <w:r w:rsidRPr="00DE2586">
        <w:rPr>
          <w:rtl/>
        </w:rPr>
        <w:t xml:space="preserve"> وإلاّ انتقض</w:t>
      </w:r>
      <w:r w:rsidR="00BC2565">
        <w:rPr>
          <w:rtl/>
        </w:rPr>
        <w:t>.</w:t>
      </w:r>
      <w:r w:rsidRPr="00DE2586">
        <w:rPr>
          <w:rtl/>
        </w:rPr>
        <w:t xml:space="preserve"> وفصّل المالكية بين النوم الخفيف وبين النوم الثقيل</w:t>
      </w:r>
      <w:r w:rsidR="00BC2565">
        <w:rPr>
          <w:rtl/>
        </w:rPr>
        <w:t>،</w:t>
      </w:r>
      <w:r w:rsidRPr="00DE2586">
        <w:rPr>
          <w:rtl/>
        </w:rPr>
        <w:t xml:space="preserve"> فإن كان النوم خفيفاً لا ينتقض الوضوء</w:t>
      </w:r>
      <w:r w:rsidR="00BC2565">
        <w:rPr>
          <w:rtl/>
        </w:rPr>
        <w:t>،</w:t>
      </w:r>
      <w:r w:rsidRPr="00DE2586">
        <w:rPr>
          <w:rtl/>
        </w:rPr>
        <w:t xml:space="preserve"> وكذا إذا نام المتوضئ نوماً ثقيلاً مدة يسيرة</w:t>
      </w:r>
      <w:r w:rsidR="00BC2565">
        <w:rPr>
          <w:rtl/>
        </w:rPr>
        <w:t>،</w:t>
      </w:r>
      <w:r w:rsidRPr="00DE2586">
        <w:rPr>
          <w:rtl/>
        </w:rPr>
        <w:t xml:space="preserve"> وكان المخرج مسدوداً</w:t>
      </w:r>
      <w:r w:rsidR="00BC2565">
        <w:rPr>
          <w:rtl/>
        </w:rPr>
        <w:t>،</w:t>
      </w:r>
      <w:r w:rsidRPr="00DE2586">
        <w:rPr>
          <w:rtl/>
        </w:rPr>
        <w:t xml:space="preserve"> أمّا إذا نام نوماً ثقيلاً مدة طويلة فينتقض وضوؤه</w:t>
      </w:r>
      <w:r w:rsidR="00BC2565">
        <w:rPr>
          <w:rtl/>
        </w:rPr>
        <w:t>،</w:t>
      </w:r>
      <w:r w:rsidRPr="00DE2586">
        <w:rPr>
          <w:rtl/>
        </w:rPr>
        <w:t xml:space="preserve"> سواء أكان المخرج مسدوداً أم غير مسدود</w:t>
      </w:r>
      <w:r w:rsidR="00BC2565">
        <w:rPr>
          <w:rtl/>
        </w:rPr>
        <w:t>.</w:t>
      </w:r>
    </w:p>
    <w:p w:rsidR="003325C6" w:rsidRPr="009B0251" w:rsidRDefault="003325C6" w:rsidP="009B0251">
      <w:pPr>
        <w:pStyle w:val="libCenterBold2"/>
        <w:rPr>
          <w:rtl/>
        </w:rPr>
      </w:pPr>
      <w:r w:rsidRPr="00DE2586">
        <w:rPr>
          <w:rtl/>
        </w:rPr>
        <w:t>المني</w:t>
      </w:r>
    </w:p>
    <w:p w:rsidR="00BC2565" w:rsidRDefault="003325C6" w:rsidP="000B2EA4">
      <w:pPr>
        <w:pStyle w:val="libNormal"/>
        <w:rPr>
          <w:rtl/>
        </w:rPr>
      </w:pPr>
      <w:r w:rsidRPr="00DE2586">
        <w:rPr>
          <w:rtl/>
        </w:rPr>
        <w:t>ينقض الوضوء عند الحنفية والمالكية والحنابلة</w:t>
      </w:r>
      <w:r w:rsidR="00BC2565">
        <w:rPr>
          <w:rtl/>
        </w:rPr>
        <w:t>،</w:t>
      </w:r>
      <w:r w:rsidRPr="00DE2586">
        <w:rPr>
          <w:rtl/>
        </w:rPr>
        <w:t xml:space="preserve"> ولا ينقضه عند الشافعية</w:t>
      </w:r>
      <w:r w:rsidR="00BC2565">
        <w:rPr>
          <w:rtl/>
        </w:rPr>
        <w:t>.</w:t>
      </w:r>
      <w:r w:rsidRPr="00DE2586">
        <w:rPr>
          <w:rtl/>
        </w:rPr>
        <w:t xml:space="preserve"> وقال الشيعة</w:t>
      </w:r>
      <w:r w:rsidR="00BC2565">
        <w:rPr>
          <w:rtl/>
        </w:rPr>
        <w:t>:</w:t>
      </w:r>
      <w:r w:rsidRPr="00DE2586">
        <w:rPr>
          <w:rtl/>
        </w:rPr>
        <w:t xml:space="preserve"> المني يوجب الغسل دون الوضوء</w:t>
      </w:r>
      <w:r w:rsidR="00BC2565">
        <w:rPr>
          <w:rtl/>
        </w:rPr>
        <w:t>.</w:t>
      </w:r>
    </w:p>
    <w:p w:rsidR="003325C6" w:rsidRPr="009B0251" w:rsidRDefault="003325C6" w:rsidP="009B0251">
      <w:pPr>
        <w:pStyle w:val="libCenterBold2"/>
        <w:rPr>
          <w:rtl/>
        </w:rPr>
      </w:pPr>
      <w:r w:rsidRPr="00DE2586">
        <w:rPr>
          <w:rtl/>
        </w:rPr>
        <w:t>اللمس</w:t>
      </w:r>
    </w:p>
    <w:p w:rsidR="003325C6" w:rsidRPr="00DE2586" w:rsidRDefault="003325C6" w:rsidP="000B2EA4">
      <w:pPr>
        <w:pStyle w:val="libNormal"/>
        <w:rPr>
          <w:rtl/>
        </w:rPr>
      </w:pPr>
      <w:r w:rsidRPr="00DE2586">
        <w:rPr>
          <w:rtl/>
        </w:rPr>
        <w:t>قال الشافعية</w:t>
      </w:r>
      <w:r w:rsidR="00BC2565">
        <w:rPr>
          <w:rtl/>
        </w:rPr>
        <w:t>:</w:t>
      </w:r>
      <w:r w:rsidRPr="00DE2586">
        <w:rPr>
          <w:rtl/>
        </w:rPr>
        <w:t xml:space="preserve"> إذا لمس المتوضئ امرأة أجنبية بدون حائل انتقض الوضوء</w:t>
      </w:r>
      <w:r w:rsidR="00BC2565">
        <w:rPr>
          <w:rtl/>
        </w:rPr>
        <w:t>،</w:t>
      </w:r>
      <w:r w:rsidRPr="00DE2586">
        <w:rPr>
          <w:rtl/>
        </w:rPr>
        <w:t xml:space="preserve"> وإذا لَم تكن المرأة أجنبية</w:t>
      </w:r>
      <w:r w:rsidR="00BC2565">
        <w:rPr>
          <w:rtl/>
        </w:rPr>
        <w:t xml:space="preserve"> - </w:t>
      </w:r>
      <w:r w:rsidRPr="00DE2586">
        <w:rPr>
          <w:rtl/>
        </w:rPr>
        <w:t>كما لو كانت أمّاً أو أختاً</w:t>
      </w:r>
      <w:r w:rsidR="00BC2565">
        <w:rPr>
          <w:rtl/>
        </w:rPr>
        <w:t xml:space="preserve"> - </w:t>
      </w:r>
      <w:r w:rsidRPr="00DE2586">
        <w:rPr>
          <w:rtl/>
        </w:rPr>
        <w:t>فلا</w:t>
      </w:r>
      <w:r w:rsidR="00BC2565">
        <w:rPr>
          <w:rtl/>
        </w:rPr>
        <w:t>.</w:t>
      </w:r>
      <w:r w:rsidRPr="00DE2586">
        <w:rPr>
          <w:rtl/>
        </w:rPr>
        <w:t xml:space="preserve"> وقال الحنفية</w:t>
      </w:r>
      <w:r w:rsidR="00BC2565">
        <w:rPr>
          <w:rtl/>
        </w:rPr>
        <w:t>:</w:t>
      </w:r>
      <w:r w:rsidRPr="00DE2586">
        <w:rPr>
          <w:rtl/>
        </w:rPr>
        <w:t xml:space="preserve"> لا ينتقض الوضوء إلا باللمس وانتشار القضيب معاً</w:t>
      </w:r>
      <w:r w:rsidR="00BC2565">
        <w:rPr>
          <w:rtl/>
        </w:rPr>
        <w:t>.</w:t>
      </w:r>
    </w:p>
    <w:p w:rsidR="003325C6" w:rsidRPr="00DE2586" w:rsidRDefault="003325C6" w:rsidP="000B2EA4">
      <w:pPr>
        <w:pStyle w:val="libNormal"/>
        <w:rPr>
          <w:rtl/>
        </w:rPr>
      </w:pPr>
      <w:r w:rsidRPr="00DE2586">
        <w:rPr>
          <w:rtl/>
        </w:rPr>
        <w:t>وقال الإمامية</w:t>
      </w:r>
      <w:r w:rsidR="00BC2565">
        <w:rPr>
          <w:rtl/>
        </w:rPr>
        <w:t>:</w:t>
      </w:r>
      <w:r w:rsidRPr="00DE2586">
        <w:rPr>
          <w:rtl/>
        </w:rPr>
        <w:t xml:space="preserve"> لا أثر للمس مطلقاً</w:t>
      </w:r>
      <w:r w:rsidR="00BC2565">
        <w:rPr>
          <w:rtl/>
        </w:rPr>
        <w:t>.</w:t>
      </w:r>
      <w:r w:rsidRPr="00DE2586">
        <w:rPr>
          <w:rtl/>
        </w:rPr>
        <w:t xml:space="preserve"> هذا بالنسبة إلى لمس المرأة</w:t>
      </w:r>
      <w:r w:rsidR="00BC2565">
        <w:rPr>
          <w:rtl/>
        </w:rPr>
        <w:t>،</w:t>
      </w:r>
      <w:r w:rsidRPr="00DE2586">
        <w:rPr>
          <w:rtl/>
        </w:rPr>
        <w:t xml:space="preserve"> أمّا إذا مس المتوضئ قُبله أو دبره بلا حائل</w:t>
      </w:r>
      <w:r w:rsidR="00BC2565">
        <w:rPr>
          <w:rtl/>
        </w:rPr>
        <w:t>،</w:t>
      </w:r>
      <w:r w:rsidRPr="00DE2586">
        <w:rPr>
          <w:rtl/>
        </w:rPr>
        <w:t xml:space="preserve"> فقال الإمامية والحنفية</w:t>
      </w:r>
      <w:r w:rsidR="00BC2565">
        <w:rPr>
          <w:rtl/>
        </w:rPr>
        <w:t>:</w:t>
      </w:r>
      <w:r w:rsidRPr="00DE2586">
        <w:rPr>
          <w:rtl/>
        </w:rPr>
        <w:t xml:space="preserve"> لا ينتقض الوضوء</w:t>
      </w:r>
      <w:r w:rsidR="00BC2565">
        <w:rPr>
          <w:rtl/>
        </w:rPr>
        <w:t>.</w:t>
      </w:r>
      <w:r w:rsidRPr="00DE2586">
        <w:rPr>
          <w:rtl/>
        </w:rPr>
        <w:t xml:space="preserve"> وقال الشافعية والحنابلة</w:t>
      </w:r>
      <w:r w:rsidR="00BC2565">
        <w:rPr>
          <w:rtl/>
        </w:rPr>
        <w:t>:</w:t>
      </w:r>
      <w:r w:rsidRPr="00DE2586">
        <w:rPr>
          <w:rtl/>
        </w:rPr>
        <w:t xml:space="preserve"> ينتقض بالمس مطلقاً</w:t>
      </w:r>
      <w:r w:rsidR="00BC2565">
        <w:rPr>
          <w:rtl/>
        </w:rPr>
        <w:t>،</w:t>
      </w:r>
      <w:r w:rsidRPr="00DE2586">
        <w:rPr>
          <w:rtl/>
        </w:rPr>
        <w:t xml:space="preserve"> وكيفما حصل بباطن الكف أو</w:t>
      </w:r>
    </w:p>
    <w:p w:rsidR="003325C6" w:rsidRDefault="003325C6" w:rsidP="005C4D6D">
      <w:pPr>
        <w:pStyle w:val="libNormal"/>
      </w:pPr>
      <w:r>
        <w:rPr>
          <w:rtl/>
        </w:rPr>
        <w:br w:type="page"/>
      </w:r>
    </w:p>
    <w:p w:rsidR="00BC2565" w:rsidRDefault="003325C6" w:rsidP="000B2EA4">
      <w:pPr>
        <w:pStyle w:val="libNormal"/>
        <w:rPr>
          <w:rtl/>
        </w:rPr>
      </w:pPr>
      <w:r w:rsidRPr="00DE2586">
        <w:rPr>
          <w:rtl/>
        </w:rPr>
        <w:lastRenderedPageBreak/>
        <w:t>بظاهره</w:t>
      </w:r>
      <w:r w:rsidR="00BC2565">
        <w:rPr>
          <w:rtl/>
        </w:rPr>
        <w:t>.</w:t>
      </w:r>
      <w:r w:rsidRPr="00DE2586">
        <w:rPr>
          <w:rtl/>
        </w:rPr>
        <w:t xml:space="preserve"> أمّا المالكية فقد روي عنهم الفرق بين المس بباطن الكف فينتقض</w:t>
      </w:r>
      <w:r w:rsidR="00BC2565">
        <w:rPr>
          <w:rtl/>
        </w:rPr>
        <w:t>،</w:t>
      </w:r>
      <w:r w:rsidRPr="00DE2586">
        <w:rPr>
          <w:rtl/>
        </w:rPr>
        <w:t xml:space="preserve"> وبين المس بظاهره فلا ينتقض</w:t>
      </w:r>
      <w:r w:rsidR="00BC2565">
        <w:rPr>
          <w:rtl/>
        </w:rPr>
        <w:t>،</w:t>
      </w:r>
      <w:r w:rsidRPr="00DE2586">
        <w:rPr>
          <w:rtl/>
        </w:rPr>
        <w:t xml:space="preserve"> </w:t>
      </w:r>
      <w:r w:rsidR="00BC2565">
        <w:rPr>
          <w:rtl/>
        </w:rPr>
        <w:t>(</w:t>
      </w:r>
      <w:r w:rsidRPr="00DE2586">
        <w:rPr>
          <w:rtl/>
        </w:rPr>
        <w:t>البداية والنهاية لابن رشد</w:t>
      </w:r>
      <w:r w:rsidR="00BC2565">
        <w:rPr>
          <w:rtl/>
        </w:rPr>
        <w:t>،</w:t>
      </w:r>
      <w:r w:rsidRPr="00DE2586">
        <w:rPr>
          <w:rtl/>
        </w:rPr>
        <w:t xml:space="preserve"> مبحث نواقض الوضوء</w:t>
      </w:r>
      <w:r w:rsidR="00BC2565">
        <w:rPr>
          <w:rtl/>
        </w:rPr>
        <w:t>).</w:t>
      </w:r>
    </w:p>
    <w:p w:rsidR="003325C6" w:rsidRPr="009B0251" w:rsidRDefault="003325C6" w:rsidP="009B0251">
      <w:pPr>
        <w:pStyle w:val="libCenterBold2"/>
        <w:rPr>
          <w:rtl/>
        </w:rPr>
      </w:pPr>
      <w:r w:rsidRPr="00DE2586">
        <w:rPr>
          <w:rtl/>
        </w:rPr>
        <w:t>القيء</w:t>
      </w:r>
    </w:p>
    <w:p w:rsidR="00BC2565" w:rsidRDefault="003325C6" w:rsidP="000B2EA4">
      <w:pPr>
        <w:pStyle w:val="libNormal"/>
        <w:rPr>
          <w:rtl/>
        </w:rPr>
      </w:pPr>
      <w:r w:rsidRPr="00DE2586">
        <w:rPr>
          <w:rtl/>
        </w:rPr>
        <w:t>ينقض الوضوء عند الحنابلة مطلقاً</w:t>
      </w:r>
      <w:r w:rsidR="00BC2565">
        <w:rPr>
          <w:rtl/>
        </w:rPr>
        <w:t>،</w:t>
      </w:r>
      <w:r w:rsidRPr="00DE2586">
        <w:rPr>
          <w:rtl/>
        </w:rPr>
        <w:t xml:space="preserve"> وعند الحنفية إن ملأ الفم</w:t>
      </w:r>
      <w:r w:rsidR="00BC2565">
        <w:rPr>
          <w:rtl/>
        </w:rPr>
        <w:t>،</w:t>
      </w:r>
      <w:r w:rsidRPr="00DE2586">
        <w:rPr>
          <w:rtl/>
        </w:rPr>
        <w:t xml:space="preserve"> ولا ينقضه عند الشافعية والإمامية والمالكية</w:t>
      </w:r>
      <w:r w:rsidR="00BC2565">
        <w:rPr>
          <w:rtl/>
        </w:rPr>
        <w:t>.</w:t>
      </w:r>
    </w:p>
    <w:p w:rsidR="003325C6" w:rsidRPr="009B0251" w:rsidRDefault="003325C6" w:rsidP="009B0251">
      <w:pPr>
        <w:pStyle w:val="libCenterBold2"/>
        <w:rPr>
          <w:rtl/>
        </w:rPr>
      </w:pPr>
      <w:r w:rsidRPr="00DE2586">
        <w:rPr>
          <w:rtl/>
        </w:rPr>
        <w:t>الدم والقيح</w:t>
      </w:r>
    </w:p>
    <w:p w:rsidR="00BC2565" w:rsidRDefault="003325C6" w:rsidP="000B2EA4">
      <w:pPr>
        <w:pStyle w:val="libNormal"/>
        <w:rPr>
          <w:rtl/>
        </w:rPr>
      </w:pPr>
      <w:r w:rsidRPr="00DE2586">
        <w:rPr>
          <w:rtl/>
        </w:rPr>
        <w:t>الخارج مِن البدن غير السبيلين</w:t>
      </w:r>
      <w:r w:rsidR="00BC2565">
        <w:rPr>
          <w:rtl/>
        </w:rPr>
        <w:t xml:space="preserve"> - </w:t>
      </w:r>
      <w:r w:rsidRPr="00DE2586">
        <w:rPr>
          <w:rtl/>
        </w:rPr>
        <w:t>كالدم والقيح</w:t>
      </w:r>
      <w:r w:rsidR="00BC2565">
        <w:rPr>
          <w:rtl/>
        </w:rPr>
        <w:t xml:space="preserve"> - </w:t>
      </w:r>
      <w:r w:rsidRPr="00DE2586">
        <w:rPr>
          <w:rtl/>
        </w:rPr>
        <w:t>لا ينقض الوضوء عند الإمامية والشافعية والمالكية</w:t>
      </w:r>
      <w:r w:rsidR="00BC2565">
        <w:rPr>
          <w:rtl/>
        </w:rPr>
        <w:t>،</w:t>
      </w:r>
      <w:r w:rsidRPr="00DE2586">
        <w:rPr>
          <w:rtl/>
        </w:rPr>
        <w:t xml:space="preserve"> وينقضه عند الحنفية إذا تجاوز محل خروجه</w:t>
      </w:r>
      <w:r w:rsidR="00BC2565">
        <w:rPr>
          <w:rtl/>
        </w:rPr>
        <w:t>،</w:t>
      </w:r>
      <w:r w:rsidRPr="00DE2586">
        <w:rPr>
          <w:rtl/>
        </w:rPr>
        <w:t xml:space="preserve"> وقال الحنابلة</w:t>
      </w:r>
      <w:r w:rsidR="00BC2565">
        <w:rPr>
          <w:rtl/>
        </w:rPr>
        <w:t>:</w:t>
      </w:r>
      <w:r w:rsidRPr="00DE2586">
        <w:rPr>
          <w:rtl/>
        </w:rPr>
        <w:t xml:space="preserve"> ينتقض الوضوء بشرط أن يكون الدم والقيح كثيراً</w:t>
      </w:r>
      <w:r w:rsidR="00BC2565">
        <w:rPr>
          <w:rtl/>
        </w:rPr>
        <w:t>.</w:t>
      </w:r>
    </w:p>
    <w:p w:rsidR="003325C6" w:rsidRPr="009B0251" w:rsidRDefault="003325C6" w:rsidP="009B0251">
      <w:pPr>
        <w:pStyle w:val="libCenterBold2"/>
        <w:rPr>
          <w:rtl/>
        </w:rPr>
      </w:pPr>
      <w:r w:rsidRPr="00DE2586">
        <w:rPr>
          <w:rtl/>
        </w:rPr>
        <w:t>القهقهة</w:t>
      </w:r>
    </w:p>
    <w:p w:rsidR="00BC2565" w:rsidRDefault="003325C6" w:rsidP="000B2EA4">
      <w:pPr>
        <w:pStyle w:val="libNormal"/>
        <w:rPr>
          <w:rtl/>
        </w:rPr>
      </w:pPr>
      <w:r w:rsidRPr="00DE2586">
        <w:rPr>
          <w:rtl/>
        </w:rPr>
        <w:t>تبطل الصلاة بإجماع المسلمين كافة</w:t>
      </w:r>
      <w:r w:rsidR="00BC2565">
        <w:rPr>
          <w:rtl/>
        </w:rPr>
        <w:t>،</w:t>
      </w:r>
      <w:r w:rsidRPr="00DE2586">
        <w:rPr>
          <w:rtl/>
        </w:rPr>
        <w:t xml:space="preserve"> ولا تنقض الوضوء في داخل الصلاة ولا خارجها إلاّ عند الحنفية</w:t>
      </w:r>
      <w:r w:rsidR="00BC2565">
        <w:rPr>
          <w:rtl/>
        </w:rPr>
        <w:t>،</w:t>
      </w:r>
      <w:r w:rsidRPr="00DE2586">
        <w:rPr>
          <w:rtl/>
        </w:rPr>
        <w:t xml:space="preserve"> حيث قالوا بنقض الوضوء إذا حصلت القهقهة أثناء الصلاة</w:t>
      </w:r>
      <w:r w:rsidR="00BC2565">
        <w:rPr>
          <w:rtl/>
        </w:rPr>
        <w:t>،</w:t>
      </w:r>
      <w:r w:rsidRPr="00DE2586">
        <w:rPr>
          <w:rtl/>
        </w:rPr>
        <w:t xml:space="preserve"> ولا تنقضه إذا حصلت خارجها</w:t>
      </w:r>
      <w:r w:rsidR="00BC2565">
        <w:rPr>
          <w:rtl/>
        </w:rPr>
        <w:t>.</w:t>
      </w:r>
    </w:p>
    <w:p w:rsidR="003325C6" w:rsidRPr="009B0251" w:rsidRDefault="003325C6" w:rsidP="009B0251">
      <w:pPr>
        <w:pStyle w:val="libCenterBold2"/>
        <w:rPr>
          <w:rtl/>
        </w:rPr>
      </w:pPr>
      <w:r w:rsidRPr="00DE2586">
        <w:rPr>
          <w:rtl/>
        </w:rPr>
        <w:t>لحم الجزور</w:t>
      </w:r>
    </w:p>
    <w:p w:rsidR="00BC2565" w:rsidRDefault="003325C6" w:rsidP="000B2EA4">
      <w:pPr>
        <w:pStyle w:val="libNormal"/>
        <w:rPr>
          <w:rtl/>
        </w:rPr>
      </w:pPr>
      <w:r w:rsidRPr="00DE2586">
        <w:rPr>
          <w:rtl/>
        </w:rPr>
        <w:t>إذا أكل المتوضئ لحم جزور ينتقض وضوءه عند الحنابلة فقط</w:t>
      </w:r>
      <w:r w:rsidR="00BC2565">
        <w:rPr>
          <w:rtl/>
        </w:rPr>
        <w:t>.</w:t>
      </w:r>
    </w:p>
    <w:p w:rsidR="003325C6" w:rsidRPr="009B0251" w:rsidRDefault="003325C6" w:rsidP="009B0251">
      <w:pPr>
        <w:pStyle w:val="libCenterBold2"/>
        <w:rPr>
          <w:rtl/>
        </w:rPr>
      </w:pPr>
      <w:r w:rsidRPr="00DE2586">
        <w:rPr>
          <w:rtl/>
        </w:rPr>
        <w:t>دم الاستحاضة</w:t>
      </w:r>
    </w:p>
    <w:p w:rsidR="003325C6" w:rsidRPr="00DE2586" w:rsidRDefault="003325C6" w:rsidP="000B2EA4">
      <w:pPr>
        <w:pStyle w:val="libNormal"/>
        <w:rPr>
          <w:rtl/>
        </w:rPr>
      </w:pPr>
      <w:r w:rsidRPr="00DE2586">
        <w:rPr>
          <w:rtl/>
        </w:rPr>
        <w:t>قال العلاّمة الحلّي في كتاب التذكرة</w:t>
      </w:r>
      <w:r w:rsidR="00BC2565">
        <w:rPr>
          <w:rtl/>
        </w:rPr>
        <w:t xml:space="preserve"> - </w:t>
      </w:r>
      <w:r w:rsidRPr="00DE2586">
        <w:rPr>
          <w:rtl/>
        </w:rPr>
        <w:t>وهو مِن كبار فقهاء الإمامية</w:t>
      </w:r>
      <w:r w:rsidR="00BC2565">
        <w:rPr>
          <w:rtl/>
        </w:rPr>
        <w:t xml:space="preserve"> -:</w:t>
      </w:r>
      <w:r w:rsidRPr="00DE2586">
        <w:rPr>
          <w:rtl/>
        </w:rPr>
        <w:t xml:space="preserve"> </w:t>
      </w:r>
      <w:r w:rsidR="00BC2565">
        <w:rPr>
          <w:rtl/>
        </w:rPr>
        <w:t>(</w:t>
      </w:r>
      <w:r w:rsidRPr="00DE2586">
        <w:rPr>
          <w:rtl/>
        </w:rPr>
        <w:t>دم الاستحاضة إذا كان قليلاً يجب به الوضوء</w:t>
      </w:r>
      <w:r w:rsidR="00BC2565">
        <w:rPr>
          <w:rtl/>
        </w:rPr>
        <w:t>،</w:t>
      </w:r>
      <w:r w:rsidRPr="00DE2586">
        <w:rPr>
          <w:rtl/>
        </w:rPr>
        <w:t xml:space="preserve"> ذهب إليه علماؤنا</w:t>
      </w:r>
      <w:r w:rsidR="00BC2565">
        <w:rPr>
          <w:rtl/>
        </w:rPr>
        <w:t>،</w:t>
      </w:r>
      <w:r w:rsidRPr="00DE2586">
        <w:rPr>
          <w:rtl/>
        </w:rPr>
        <w:t xml:space="preserve"> إلاّ ابن أبي عقيل</w:t>
      </w:r>
      <w:r w:rsidR="00BC2565">
        <w:rPr>
          <w:rtl/>
        </w:rPr>
        <w:t>.</w:t>
      </w:r>
      <w:r w:rsidRPr="00DE2586">
        <w:rPr>
          <w:rtl/>
        </w:rPr>
        <w:t xml:space="preserve"> وقال مالك ليس على المستحاضة وضوء</w:t>
      </w:r>
      <w:r w:rsidR="00BC2565">
        <w:rPr>
          <w:rtl/>
        </w:rPr>
        <w:t>).</w:t>
      </w:r>
    </w:p>
    <w:p w:rsidR="003325C6" w:rsidRDefault="003325C6" w:rsidP="005C4D6D">
      <w:pPr>
        <w:pStyle w:val="libNormal"/>
      </w:pPr>
      <w:r>
        <w:rPr>
          <w:rtl/>
        </w:rPr>
        <w:br w:type="page"/>
      </w:r>
    </w:p>
    <w:p w:rsidR="003325C6" w:rsidRPr="009B0251" w:rsidRDefault="003325C6" w:rsidP="009B0251">
      <w:pPr>
        <w:pStyle w:val="libCenterBold2"/>
        <w:rPr>
          <w:rtl/>
        </w:rPr>
      </w:pPr>
      <w:r w:rsidRPr="00DE2586">
        <w:rPr>
          <w:rtl/>
        </w:rPr>
        <w:lastRenderedPageBreak/>
        <w:t>غايات الوضوء</w:t>
      </w:r>
    </w:p>
    <w:p w:rsidR="003325C6" w:rsidRPr="00DE2586" w:rsidRDefault="003325C6" w:rsidP="000B2EA4">
      <w:pPr>
        <w:pStyle w:val="libNormal"/>
        <w:rPr>
          <w:rtl/>
        </w:rPr>
      </w:pPr>
      <w:r w:rsidRPr="00DE2586">
        <w:rPr>
          <w:rtl/>
        </w:rPr>
        <w:t>قال الفقهاء</w:t>
      </w:r>
      <w:r w:rsidR="00BC2565">
        <w:rPr>
          <w:rtl/>
        </w:rPr>
        <w:t>:</w:t>
      </w:r>
      <w:r w:rsidRPr="00DE2586">
        <w:rPr>
          <w:rtl/>
        </w:rPr>
        <w:t xml:space="preserve"> ينقسم الحدث إلى نوعين</w:t>
      </w:r>
      <w:r w:rsidR="00BC2565">
        <w:rPr>
          <w:rtl/>
        </w:rPr>
        <w:t>،</w:t>
      </w:r>
      <w:r w:rsidRPr="00DE2586">
        <w:rPr>
          <w:rtl/>
        </w:rPr>
        <w:t xml:space="preserve"> أصغر</w:t>
      </w:r>
      <w:r w:rsidR="00BC2565">
        <w:rPr>
          <w:rtl/>
        </w:rPr>
        <w:t>:</w:t>
      </w:r>
      <w:r w:rsidRPr="00DE2586">
        <w:rPr>
          <w:rtl/>
        </w:rPr>
        <w:t xml:space="preserve"> وهو الذي يوجب الوضوء فقط</w:t>
      </w:r>
      <w:r w:rsidR="00BC2565">
        <w:rPr>
          <w:rtl/>
        </w:rPr>
        <w:t>.</w:t>
      </w:r>
      <w:r w:rsidRPr="00DE2586">
        <w:rPr>
          <w:rtl/>
        </w:rPr>
        <w:t xml:space="preserve"> وأكبر</w:t>
      </w:r>
      <w:r w:rsidR="00BC2565">
        <w:rPr>
          <w:rtl/>
        </w:rPr>
        <w:t>:</w:t>
      </w:r>
      <w:r w:rsidRPr="00DE2586">
        <w:rPr>
          <w:rtl/>
        </w:rPr>
        <w:t xml:space="preserve"> وهو على قسمين</w:t>
      </w:r>
      <w:r w:rsidR="00BC2565">
        <w:rPr>
          <w:rtl/>
        </w:rPr>
        <w:t>:</w:t>
      </w:r>
      <w:r w:rsidRPr="00DE2586">
        <w:rPr>
          <w:rtl/>
        </w:rPr>
        <w:t xml:space="preserve"> ما يوجب الغسل فقط</w:t>
      </w:r>
      <w:r w:rsidR="00BC2565">
        <w:rPr>
          <w:rtl/>
        </w:rPr>
        <w:t>،</w:t>
      </w:r>
      <w:r w:rsidRPr="00DE2586">
        <w:rPr>
          <w:rtl/>
        </w:rPr>
        <w:t xml:space="preserve"> وما يوجب الغسل والوضوء معاً</w:t>
      </w:r>
      <w:r w:rsidR="00BC2565">
        <w:rPr>
          <w:rtl/>
        </w:rPr>
        <w:t>،</w:t>
      </w:r>
      <w:r w:rsidRPr="00DE2586">
        <w:rPr>
          <w:rtl/>
        </w:rPr>
        <w:t xml:space="preserve"> ويأتي التفصيل</w:t>
      </w:r>
      <w:r w:rsidR="00BC2565">
        <w:rPr>
          <w:rtl/>
        </w:rPr>
        <w:t>.</w:t>
      </w:r>
      <w:r w:rsidRPr="00DE2586">
        <w:rPr>
          <w:rtl/>
        </w:rPr>
        <w:t xml:space="preserve"> ويمنع الحدث الأصغر مِن التلبس بأشياء</w:t>
      </w:r>
      <w:r w:rsidR="00BC2565">
        <w:rPr>
          <w:rtl/>
        </w:rPr>
        <w:t>:</w:t>
      </w:r>
    </w:p>
    <w:p w:rsidR="003325C6" w:rsidRPr="00DE2586" w:rsidRDefault="003325C6" w:rsidP="000B2EA4">
      <w:pPr>
        <w:pStyle w:val="libNormal"/>
        <w:rPr>
          <w:rtl/>
        </w:rPr>
      </w:pPr>
      <w:r w:rsidRPr="00DE2586">
        <w:rPr>
          <w:rtl/>
        </w:rPr>
        <w:t>1</w:t>
      </w:r>
      <w:r w:rsidR="00BC2565">
        <w:rPr>
          <w:rtl/>
        </w:rPr>
        <w:t xml:space="preserve"> - </w:t>
      </w:r>
      <w:r w:rsidRPr="00DE2586">
        <w:rPr>
          <w:rtl/>
        </w:rPr>
        <w:t>الصلاة الواجبة والمستحبة باتفاق الجميع</w:t>
      </w:r>
      <w:r w:rsidR="00BC2565">
        <w:rPr>
          <w:rtl/>
        </w:rPr>
        <w:t>،</w:t>
      </w:r>
      <w:r w:rsidRPr="00DE2586">
        <w:rPr>
          <w:rtl/>
        </w:rPr>
        <w:t xml:space="preserve"> واستثنى الإمامية صلاة الجنازة</w:t>
      </w:r>
      <w:r w:rsidR="00BC2565">
        <w:rPr>
          <w:rtl/>
        </w:rPr>
        <w:t>،</w:t>
      </w:r>
      <w:r w:rsidRPr="00DE2586">
        <w:rPr>
          <w:rtl/>
        </w:rPr>
        <w:t xml:space="preserve"> قالوا</w:t>
      </w:r>
      <w:r w:rsidR="00BC2565">
        <w:rPr>
          <w:rtl/>
        </w:rPr>
        <w:t>:</w:t>
      </w:r>
      <w:r w:rsidRPr="00DE2586">
        <w:rPr>
          <w:rtl/>
        </w:rPr>
        <w:t xml:space="preserve"> لا تجب الطهارة لصلاة الجنازة ولكنّها تستحب</w:t>
      </w:r>
      <w:r w:rsidR="00BC2565">
        <w:rPr>
          <w:rtl/>
        </w:rPr>
        <w:t>؛</w:t>
      </w:r>
      <w:r w:rsidRPr="00DE2586">
        <w:rPr>
          <w:rtl/>
        </w:rPr>
        <w:t xml:space="preserve"> لأنّها دعاء</w:t>
      </w:r>
      <w:r w:rsidR="00BC2565">
        <w:rPr>
          <w:rtl/>
        </w:rPr>
        <w:t>،</w:t>
      </w:r>
      <w:r w:rsidRPr="00DE2586">
        <w:rPr>
          <w:rtl/>
        </w:rPr>
        <w:t xml:space="preserve"> ليست بصلاة حقيقة</w:t>
      </w:r>
      <w:r w:rsidR="00BC2565">
        <w:rPr>
          <w:rtl/>
        </w:rPr>
        <w:t>.</w:t>
      </w:r>
      <w:r w:rsidRPr="00DE2586">
        <w:rPr>
          <w:rtl/>
        </w:rPr>
        <w:t xml:space="preserve"> ويأتي الكلام عنها في محله</w:t>
      </w:r>
      <w:r w:rsidR="00BC2565">
        <w:rPr>
          <w:rtl/>
        </w:rPr>
        <w:t>.</w:t>
      </w:r>
    </w:p>
    <w:p w:rsidR="003325C6" w:rsidRPr="00DE2586" w:rsidRDefault="003325C6" w:rsidP="000B2EA4">
      <w:pPr>
        <w:pStyle w:val="libNormal"/>
        <w:rPr>
          <w:rtl/>
        </w:rPr>
      </w:pPr>
      <w:r w:rsidRPr="000B2EA4">
        <w:rPr>
          <w:rtl/>
        </w:rPr>
        <w:t>2</w:t>
      </w:r>
      <w:r w:rsidR="00BC2565">
        <w:rPr>
          <w:rtl/>
        </w:rPr>
        <w:t xml:space="preserve"> - </w:t>
      </w:r>
      <w:r w:rsidRPr="000B2EA4">
        <w:rPr>
          <w:rtl/>
        </w:rPr>
        <w:t>الطواف</w:t>
      </w:r>
      <w:r w:rsidR="00BC2565">
        <w:rPr>
          <w:rtl/>
        </w:rPr>
        <w:t>،</w:t>
      </w:r>
      <w:r w:rsidRPr="000B2EA4">
        <w:rPr>
          <w:rtl/>
        </w:rPr>
        <w:t xml:space="preserve"> وهو كالصلاة لا يصح بدون الطهارة عند المالكية والشافعية والإمامية والحنابلة</w:t>
      </w:r>
      <w:r w:rsidR="00BC2565">
        <w:rPr>
          <w:rtl/>
        </w:rPr>
        <w:t>؛</w:t>
      </w:r>
      <w:r w:rsidRPr="000B2EA4">
        <w:rPr>
          <w:rtl/>
        </w:rPr>
        <w:t xml:space="preserve"> للحديث الشريف</w:t>
      </w:r>
      <w:r w:rsidR="00BC2565">
        <w:rPr>
          <w:rtl/>
        </w:rPr>
        <w:t>:</w:t>
      </w:r>
      <w:r w:rsidRPr="000B2EA4">
        <w:rPr>
          <w:rtl/>
        </w:rPr>
        <w:t xml:space="preserve"> </w:t>
      </w:r>
      <w:r w:rsidR="00BC2565">
        <w:rPr>
          <w:rtl/>
        </w:rPr>
        <w:t>(</w:t>
      </w:r>
      <w:r w:rsidRPr="005C4D6D">
        <w:rPr>
          <w:rtl/>
        </w:rPr>
        <w:t>الطواف في البيت صلاة</w:t>
      </w:r>
      <w:r w:rsidR="00BC2565">
        <w:rPr>
          <w:rtl/>
        </w:rPr>
        <w:t>).</w:t>
      </w:r>
      <w:r w:rsidRPr="000B2EA4">
        <w:rPr>
          <w:rtl/>
        </w:rPr>
        <w:t xml:space="preserve"> وقال الحنفية</w:t>
      </w:r>
      <w:r w:rsidR="00BC2565">
        <w:rPr>
          <w:rtl/>
        </w:rPr>
        <w:t>:</w:t>
      </w:r>
      <w:r w:rsidRPr="000B2EA4">
        <w:rPr>
          <w:rtl/>
        </w:rPr>
        <w:t xml:space="preserve"> مَن طاف في البيت محدِثاً صح وإن كان آثماً</w:t>
      </w:r>
      <w:r w:rsidR="00BC2565">
        <w:rPr>
          <w:rtl/>
        </w:rPr>
        <w:t>.</w:t>
      </w:r>
    </w:p>
    <w:p w:rsidR="003325C6" w:rsidRPr="00DE2586" w:rsidRDefault="003325C6" w:rsidP="000B2EA4">
      <w:pPr>
        <w:pStyle w:val="libNormal"/>
        <w:rPr>
          <w:rtl/>
        </w:rPr>
      </w:pPr>
      <w:r w:rsidRPr="00DE2586">
        <w:rPr>
          <w:rtl/>
        </w:rPr>
        <w:t>3</w:t>
      </w:r>
      <w:r w:rsidR="00BC2565">
        <w:rPr>
          <w:rtl/>
        </w:rPr>
        <w:t xml:space="preserve"> - </w:t>
      </w:r>
      <w:r w:rsidRPr="00DE2586">
        <w:rPr>
          <w:rtl/>
        </w:rPr>
        <w:t>سجود التلاوة والشكر تجب لهما الطهارة عند الأربعة</w:t>
      </w:r>
      <w:r w:rsidR="00BC2565">
        <w:rPr>
          <w:rtl/>
        </w:rPr>
        <w:t>،</w:t>
      </w:r>
      <w:r w:rsidRPr="00DE2586">
        <w:rPr>
          <w:rtl/>
        </w:rPr>
        <w:t xml:space="preserve"> وتستحب عند الإمامية</w:t>
      </w:r>
      <w:r w:rsidR="00BC2565">
        <w:rPr>
          <w:rtl/>
        </w:rPr>
        <w:t>.</w:t>
      </w:r>
    </w:p>
    <w:p w:rsidR="003325C6" w:rsidRPr="00DE2586" w:rsidRDefault="003325C6" w:rsidP="000B2EA4">
      <w:pPr>
        <w:pStyle w:val="libNormal"/>
        <w:rPr>
          <w:rtl/>
        </w:rPr>
      </w:pPr>
      <w:r w:rsidRPr="00DE2586">
        <w:rPr>
          <w:rtl/>
        </w:rPr>
        <w:t>4</w:t>
      </w:r>
      <w:r w:rsidR="00BC2565">
        <w:rPr>
          <w:rtl/>
        </w:rPr>
        <w:t xml:space="preserve"> - </w:t>
      </w:r>
      <w:r w:rsidRPr="00DE2586">
        <w:rPr>
          <w:rtl/>
        </w:rPr>
        <w:t>مس المصحف</w:t>
      </w:r>
      <w:r w:rsidR="00BC2565">
        <w:rPr>
          <w:rtl/>
        </w:rPr>
        <w:t>.</w:t>
      </w:r>
      <w:r w:rsidRPr="00DE2586">
        <w:rPr>
          <w:rtl/>
        </w:rPr>
        <w:t xml:space="preserve"> اتفق الجميع على عدم جواز مس كتابة القرآن إلا بطهور</w:t>
      </w:r>
      <w:r w:rsidR="00BC2565">
        <w:rPr>
          <w:rtl/>
        </w:rPr>
        <w:t>،</w:t>
      </w:r>
      <w:r w:rsidRPr="00DE2586">
        <w:rPr>
          <w:rtl/>
        </w:rPr>
        <w:t xml:space="preserve"> واختلفوا في أنّ المحدِث بالحدث الأصغر هل يجوز له كتابة القرآن وقراءته عن حاضر أو عن ظهر غيب</w:t>
      </w:r>
      <w:r w:rsidR="00BC2565">
        <w:rPr>
          <w:rtl/>
        </w:rPr>
        <w:t>،</w:t>
      </w:r>
      <w:r w:rsidRPr="00DE2586">
        <w:rPr>
          <w:rtl/>
        </w:rPr>
        <w:t xml:space="preserve"> وفي مسه بحائل</w:t>
      </w:r>
      <w:r w:rsidR="00BC2565">
        <w:rPr>
          <w:rtl/>
        </w:rPr>
        <w:t>،</w:t>
      </w:r>
      <w:r w:rsidRPr="00DE2586">
        <w:rPr>
          <w:rtl/>
        </w:rPr>
        <w:t xml:space="preserve"> وحمله حرزاً</w:t>
      </w:r>
      <w:r w:rsidR="00BC2565">
        <w:rPr>
          <w:rtl/>
        </w:rPr>
        <w:t>؟</w:t>
      </w:r>
      <w:r w:rsidRPr="00DE2586">
        <w:rPr>
          <w:rtl/>
        </w:rPr>
        <w:t xml:space="preserve"> فقال المالكية</w:t>
      </w:r>
      <w:r w:rsidR="00BC2565">
        <w:rPr>
          <w:rtl/>
        </w:rPr>
        <w:t>:</w:t>
      </w:r>
      <w:r w:rsidRPr="00DE2586">
        <w:rPr>
          <w:rtl/>
        </w:rPr>
        <w:t xml:space="preserve"> لا يجوز كتابته ولا مس جلده ولو بحائل</w:t>
      </w:r>
      <w:r w:rsidR="00BC2565">
        <w:rPr>
          <w:rtl/>
        </w:rPr>
        <w:t>،</w:t>
      </w:r>
      <w:r w:rsidRPr="00DE2586">
        <w:rPr>
          <w:rtl/>
        </w:rPr>
        <w:t xml:space="preserve"> وتجوز قراءته عن حاضر وظهر غيب</w:t>
      </w:r>
      <w:r w:rsidR="00BC2565">
        <w:rPr>
          <w:rtl/>
        </w:rPr>
        <w:t>،</w:t>
      </w:r>
      <w:r w:rsidRPr="00DE2586">
        <w:rPr>
          <w:rtl/>
        </w:rPr>
        <w:t xml:space="preserve"> ثُمّ اختلفوا</w:t>
      </w:r>
      <w:r w:rsidR="00BC2565">
        <w:rPr>
          <w:rtl/>
        </w:rPr>
        <w:t xml:space="preserve"> - </w:t>
      </w:r>
      <w:r w:rsidRPr="00DE2586">
        <w:rPr>
          <w:rtl/>
        </w:rPr>
        <w:t>أي المالكية</w:t>
      </w:r>
      <w:r w:rsidR="00BC2565">
        <w:rPr>
          <w:rtl/>
        </w:rPr>
        <w:t xml:space="preserve"> - </w:t>
      </w:r>
      <w:r w:rsidRPr="00DE2586">
        <w:rPr>
          <w:rtl/>
        </w:rPr>
        <w:t>في حمله حرزاً</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وقال الحنابلة</w:t>
      </w:r>
      <w:r w:rsidR="00BC2565">
        <w:rPr>
          <w:rtl/>
        </w:rPr>
        <w:t>:</w:t>
      </w:r>
      <w:r w:rsidRPr="00DE2586">
        <w:rPr>
          <w:rtl/>
        </w:rPr>
        <w:t xml:space="preserve"> تجوز كتابته وحمله حرزاً بحائل</w:t>
      </w:r>
      <w:r w:rsidR="00BC2565">
        <w:rPr>
          <w:rtl/>
        </w:rPr>
        <w:t>.</w:t>
      </w:r>
    </w:p>
    <w:p w:rsidR="003325C6" w:rsidRPr="00DE2586" w:rsidRDefault="003325C6" w:rsidP="000B2EA4">
      <w:pPr>
        <w:pStyle w:val="libNormal"/>
        <w:rPr>
          <w:rtl/>
        </w:rPr>
      </w:pPr>
      <w:r w:rsidRPr="00DE2586">
        <w:rPr>
          <w:rtl/>
        </w:rPr>
        <w:t>وقال الشافعية</w:t>
      </w:r>
      <w:r w:rsidR="00BC2565">
        <w:rPr>
          <w:rtl/>
        </w:rPr>
        <w:t>:</w:t>
      </w:r>
      <w:r w:rsidRPr="00DE2586">
        <w:rPr>
          <w:rtl/>
        </w:rPr>
        <w:t xml:space="preserve"> لا يجوز مس جلده ولو انفصل عنه</w:t>
      </w:r>
      <w:r w:rsidR="00BC2565">
        <w:rPr>
          <w:rtl/>
        </w:rPr>
        <w:t>،</w:t>
      </w:r>
      <w:r w:rsidRPr="00DE2586">
        <w:rPr>
          <w:rtl/>
        </w:rPr>
        <w:t xml:space="preserve"> ولا مس علاّقته ما دام معلقاً بها</w:t>
      </w:r>
      <w:r w:rsidR="00BC2565">
        <w:rPr>
          <w:rtl/>
        </w:rPr>
        <w:t>،</w:t>
      </w:r>
      <w:r w:rsidRPr="00DE2586">
        <w:rPr>
          <w:rtl/>
        </w:rPr>
        <w:t xml:space="preserve"> ويجوز كتابته وحمله حرزاً</w:t>
      </w:r>
      <w:r w:rsidR="00BC2565">
        <w:rPr>
          <w:rtl/>
        </w:rPr>
        <w:t>،</w:t>
      </w:r>
      <w:r w:rsidRPr="00DE2586">
        <w:rPr>
          <w:rtl/>
        </w:rPr>
        <w:t xml:space="preserve"> كما يجز مس ما طُرزت به الثياب مِن الآيات القرآنية</w:t>
      </w:r>
      <w:r w:rsidR="00BC2565">
        <w:rPr>
          <w:rtl/>
        </w:rPr>
        <w:t>.</w:t>
      </w:r>
    </w:p>
    <w:p w:rsidR="003325C6" w:rsidRPr="00DE2586" w:rsidRDefault="003325C6" w:rsidP="000B2EA4">
      <w:pPr>
        <w:pStyle w:val="libNormal"/>
        <w:rPr>
          <w:rtl/>
        </w:rPr>
      </w:pPr>
      <w:r w:rsidRPr="00DE2586">
        <w:rPr>
          <w:rtl/>
        </w:rPr>
        <w:t>وقال الحنفية</w:t>
      </w:r>
      <w:r w:rsidR="00BC2565">
        <w:rPr>
          <w:rtl/>
        </w:rPr>
        <w:t>:</w:t>
      </w:r>
      <w:r w:rsidRPr="00DE2586">
        <w:rPr>
          <w:rtl/>
        </w:rPr>
        <w:t xml:space="preserve"> لا تجوز كتابته ولا مسه ولو كان مكتوباً باللغة الأجنبية</w:t>
      </w:r>
      <w:r w:rsidR="00BC2565">
        <w:rPr>
          <w:rtl/>
        </w:rPr>
        <w:t>،</w:t>
      </w:r>
      <w:r w:rsidRPr="00DE2586">
        <w:rPr>
          <w:rtl/>
        </w:rPr>
        <w:t xml:space="preserve"> وتجوز تلاوته عن ظهر غيب</w:t>
      </w:r>
      <w:r w:rsidR="00BC2565">
        <w:rPr>
          <w:rtl/>
        </w:rPr>
        <w:t>.</w:t>
      </w:r>
    </w:p>
    <w:p w:rsidR="00BC2565" w:rsidRDefault="003325C6" w:rsidP="000B2EA4">
      <w:pPr>
        <w:pStyle w:val="libNormal"/>
        <w:rPr>
          <w:rtl/>
        </w:rPr>
      </w:pPr>
      <w:r w:rsidRPr="00DE2586">
        <w:rPr>
          <w:rtl/>
        </w:rPr>
        <w:t>وقال الإمامية</w:t>
      </w:r>
      <w:r w:rsidR="00BC2565">
        <w:rPr>
          <w:rtl/>
        </w:rPr>
        <w:t>:</w:t>
      </w:r>
      <w:r w:rsidRPr="00DE2586">
        <w:rPr>
          <w:rtl/>
        </w:rPr>
        <w:t xml:space="preserve"> يحرم مس الكتابة العربية بدون حائل</w:t>
      </w:r>
      <w:r w:rsidR="00BC2565">
        <w:rPr>
          <w:rtl/>
        </w:rPr>
        <w:t>،</w:t>
      </w:r>
      <w:r w:rsidRPr="00DE2586">
        <w:rPr>
          <w:rtl/>
        </w:rPr>
        <w:t xml:space="preserve"> سواء أكانت الكتابة في القرآن أم في غيره</w:t>
      </w:r>
      <w:r w:rsidR="00BC2565">
        <w:rPr>
          <w:rtl/>
        </w:rPr>
        <w:t>،</w:t>
      </w:r>
      <w:r w:rsidRPr="00DE2586">
        <w:rPr>
          <w:rtl/>
        </w:rPr>
        <w:t xml:space="preserve"> ولا تحرم القراءة ولا الكتابة ولا حمله حرزاً ولا مس الكتابة غير العربية إلاّ اسم الجلالة</w:t>
      </w:r>
      <w:r w:rsidR="00BC2565">
        <w:rPr>
          <w:rtl/>
        </w:rPr>
        <w:t>،</w:t>
      </w:r>
      <w:r w:rsidRPr="00DE2586">
        <w:rPr>
          <w:rtl/>
        </w:rPr>
        <w:t xml:space="preserve"> فيحرم على المحدث مسه بأية لغة كُتب</w:t>
      </w:r>
      <w:r w:rsidR="00BC2565">
        <w:rPr>
          <w:rtl/>
        </w:rPr>
        <w:t>،</w:t>
      </w:r>
      <w:r w:rsidRPr="00DE2586">
        <w:rPr>
          <w:rtl/>
        </w:rPr>
        <w:t xml:space="preserve"> في أيّ مكان يكون في القرآن أو في غير القرآن</w:t>
      </w:r>
      <w:r w:rsidR="00BC2565">
        <w:rPr>
          <w:rtl/>
        </w:rPr>
        <w:t>.</w:t>
      </w:r>
    </w:p>
    <w:p w:rsidR="003325C6" w:rsidRDefault="003325C6" w:rsidP="005C4D6D">
      <w:pPr>
        <w:pStyle w:val="libNormal"/>
      </w:pPr>
      <w:r>
        <w:rPr>
          <w:rtl/>
        </w:rPr>
        <w:br w:type="page"/>
      </w:r>
    </w:p>
    <w:p w:rsidR="003325C6" w:rsidRPr="009B0251" w:rsidRDefault="003325C6" w:rsidP="00FE59E5">
      <w:pPr>
        <w:pStyle w:val="Heading3Center"/>
        <w:rPr>
          <w:rtl/>
        </w:rPr>
      </w:pPr>
      <w:bookmarkStart w:id="24" w:name="_Toc404239672"/>
      <w:r w:rsidRPr="00DE2586">
        <w:rPr>
          <w:rtl/>
        </w:rPr>
        <w:lastRenderedPageBreak/>
        <w:t>فرائض الوضوء</w:t>
      </w:r>
      <w:bookmarkEnd w:id="24"/>
    </w:p>
    <w:p w:rsidR="003325C6" w:rsidRPr="009B0251" w:rsidRDefault="003325C6" w:rsidP="009B0251">
      <w:pPr>
        <w:pStyle w:val="libCenterBold2"/>
        <w:rPr>
          <w:rtl/>
        </w:rPr>
      </w:pPr>
      <w:r w:rsidRPr="00DE2586">
        <w:rPr>
          <w:rtl/>
        </w:rPr>
        <w:t>النية</w:t>
      </w:r>
    </w:p>
    <w:p w:rsidR="00BC2565" w:rsidRDefault="003325C6" w:rsidP="000B2EA4">
      <w:pPr>
        <w:pStyle w:val="libNormal"/>
        <w:rPr>
          <w:rtl/>
        </w:rPr>
      </w:pPr>
      <w:r w:rsidRPr="00DE2586">
        <w:rPr>
          <w:rtl/>
        </w:rPr>
        <w:t>وهي القصد إلى الفعل بدافع الإطاعة وامتثال أمر الله تعالى</w:t>
      </w:r>
      <w:r w:rsidR="00BC2565">
        <w:rPr>
          <w:rtl/>
        </w:rPr>
        <w:t>.</w:t>
      </w:r>
      <w:r w:rsidRPr="00DE2586">
        <w:rPr>
          <w:rtl/>
        </w:rPr>
        <w:t xml:space="preserve"> وقد اتفقوا على أنّها فرض في الوضوء</w:t>
      </w:r>
      <w:r w:rsidR="00BC2565">
        <w:rPr>
          <w:rtl/>
        </w:rPr>
        <w:t>،</w:t>
      </w:r>
      <w:r w:rsidRPr="00DE2586">
        <w:rPr>
          <w:rtl/>
        </w:rPr>
        <w:t xml:space="preserve"> وأنّ محلها حين المباشرة في العمل</w:t>
      </w:r>
      <w:r w:rsidR="00BC2565">
        <w:rPr>
          <w:rtl/>
        </w:rPr>
        <w:t>.</w:t>
      </w:r>
      <w:r w:rsidRPr="00DE2586">
        <w:rPr>
          <w:rtl/>
        </w:rPr>
        <w:t xml:space="preserve"> وقال الحنفية</w:t>
      </w:r>
      <w:r w:rsidR="00BC2565">
        <w:rPr>
          <w:rtl/>
        </w:rPr>
        <w:t>:</w:t>
      </w:r>
      <w:r w:rsidRPr="00DE2586">
        <w:rPr>
          <w:rtl/>
        </w:rPr>
        <w:t xml:space="preserve"> إنّ صحة الصلاة لا تتوقف على الوضوء مع النية</w:t>
      </w:r>
      <w:r w:rsidR="00BC2565">
        <w:rPr>
          <w:rtl/>
        </w:rPr>
        <w:t>،</w:t>
      </w:r>
      <w:r w:rsidRPr="00DE2586">
        <w:rPr>
          <w:rtl/>
        </w:rPr>
        <w:t xml:space="preserve"> فلو أنّ إنساناً اغتسل بقصد التبريد أو النظافة وعمَّ الغسل أعضاء الوضوء</w:t>
      </w:r>
      <w:r w:rsidR="00BC2565">
        <w:rPr>
          <w:rtl/>
        </w:rPr>
        <w:t>،</w:t>
      </w:r>
      <w:r w:rsidRPr="00DE2586">
        <w:rPr>
          <w:rtl/>
        </w:rPr>
        <w:t xml:space="preserve"> وصلّى تصح صلاته</w:t>
      </w:r>
      <w:r w:rsidR="00BC2565">
        <w:rPr>
          <w:rtl/>
        </w:rPr>
        <w:t>؛</w:t>
      </w:r>
      <w:r w:rsidRPr="00DE2586">
        <w:rPr>
          <w:rtl/>
        </w:rPr>
        <w:t xml:space="preserve"> لأنّ المقصود مِن الوضوء هو الطهارة وقد حصلت</w:t>
      </w:r>
      <w:r w:rsidR="00BC2565">
        <w:rPr>
          <w:rtl/>
        </w:rPr>
        <w:t>،</w:t>
      </w:r>
      <w:r w:rsidRPr="00DE2586">
        <w:rPr>
          <w:rtl/>
        </w:rPr>
        <w:t xml:space="preserve"> واستثنوا ما مزج بسؤر حمار أو نبيذ تمر</w:t>
      </w:r>
      <w:r w:rsidR="00BC2565">
        <w:rPr>
          <w:rtl/>
        </w:rPr>
        <w:t>،</w:t>
      </w:r>
      <w:r w:rsidRPr="00DE2586">
        <w:rPr>
          <w:rtl/>
        </w:rPr>
        <w:t xml:space="preserve"> حيث قالوا بلزوم النية في هذه الحال</w:t>
      </w:r>
      <w:r w:rsidR="00BC2565">
        <w:rPr>
          <w:rtl/>
        </w:rPr>
        <w:t>.</w:t>
      </w:r>
      <w:r w:rsidRPr="00DE2586">
        <w:rPr>
          <w:rtl/>
        </w:rPr>
        <w:t xml:space="preserve"> </w:t>
      </w:r>
      <w:r w:rsidR="00BC2565">
        <w:rPr>
          <w:rtl/>
        </w:rPr>
        <w:t>(</w:t>
      </w:r>
      <w:r w:rsidRPr="00DE2586">
        <w:rPr>
          <w:rtl/>
        </w:rPr>
        <w:t>ابن عابدين ج1 ص 76</w:t>
      </w:r>
      <w:r w:rsidR="00BC2565">
        <w:rPr>
          <w:rtl/>
        </w:rPr>
        <w:t>).</w:t>
      </w:r>
    </w:p>
    <w:p w:rsidR="003325C6" w:rsidRPr="009B0251" w:rsidRDefault="003325C6" w:rsidP="009B0251">
      <w:pPr>
        <w:pStyle w:val="libCenterBold2"/>
        <w:rPr>
          <w:rtl/>
        </w:rPr>
      </w:pPr>
      <w:r w:rsidRPr="00DE2586">
        <w:rPr>
          <w:rtl/>
        </w:rPr>
        <w:t>غسل الوجه</w:t>
      </w:r>
    </w:p>
    <w:p w:rsidR="003325C6" w:rsidRPr="00DE2586" w:rsidRDefault="003325C6" w:rsidP="000B2EA4">
      <w:pPr>
        <w:pStyle w:val="libNormal"/>
        <w:rPr>
          <w:rtl/>
        </w:rPr>
      </w:pPr>
      <w:r w:rsidRPr="00DE2586">
        <w:rPr>
          <w:rtl/>
        </w:rPr>
        <w:t>والمراد بغسل الوجه إسالة الماء عليه</w:t>
      </w:r>
      <w:r w:rsidR="00BC2565">
        <w:rPr>
          <w:rtl/>
        </w:rPr>
        <w:t>،</w:t>
      </w:r>
      <w:r w:rsidRPr="00DE2586">
        <w:rPr>
          <w:rtl/>
        </w:rPr>
        <w:t xml:space="preserve"> وهو واجب مرة واحدة</w:t>
      </w:r>
      <w:r w:rsidR="00BC2565">
        <w:rPr>
          <w:rtl/>
        </w:rPr>
        <w:t>.</w:t>
      </w:r>
      <w:r w:rsidRPr="00DE2586">
        <w:rPr>
          <w:rtl/>
        </w:rPr>
        <w:t xml:space="preserve"> وحدّه طولاً مِن قصاص الشعر إلى منتهى الذقن</w:t>
      </w:r>
      <w:r w:rsidR="00BC2565">
        <w:rPr>
          <w:rtl/>
        </w:rPr>
        <w:t>.</w:t>
      </w:r>
      <w:r w:rsidRPr="00DE2586">
        <w:rPr>
          <w:rtl/>
        </w:rPr>
        <w:t xml:space="preserve"> وقال الشافعية</w:t>
      </w:r>
      <w:r w:rsidR="00BC2565">
        <w:rPr>
          <w:rtl/>
        </w:rPr>
        <w:t>:</w:t>
      </w:r>
      <w:r w:rsidRPr="00DE2586">
        <w:rPr>
          <w:rtl/>
        </w:rPr>
        <w:t xml:space="preserve"> يجب غسل ما تحت الذقن أيضاً</w:t>
      </w:r>
      <w:r w:rsidR="00BC2565">
        <w:rPr>
          <w:rtl/>
        </w:rPr>
        <w:t>.</w:t>
      </w:r>
      <w:r w:rsidRPr="00DE2586">
        <w:rPr>
          <w:rtl/>
        </w:rPr>
        <w:t xml:space="preserve"> وحدّه عرضاً عند الامامية والمالكية ما دارت عليه الإبهام والوسطى</w:t>
      </w:r>
      <w:r w:rsidR="00BC2565">
        <w:rPr>
          <w:rtl/>
        </w:rPr>
        <w:t>،</w:t>
      </w:r>
      <w:r w:rsidRPr="00DE2586">
        <w:rPr>
          <w:rtl/>
        </w:rPr>
        <w:t xml:space="preserve"> وعند المذاهب الأخرى مِن شحمة الأُذن إلى شحمة الأُذن</w:t>
      </w:r>
      <w:r w:rsidR="00BC2565">
        <w:rPr>
          <w:rtl/>
        </w:rPr>
        <w:t>.</w:t>
      </w:r>
    </w:p>
    <w:p w:rsidR="003325C6" w:rsidRPr="00DE2586" w:rsidRDefault="003325C6" w:rsidP="000B2EA4">
      <w:pPr>
        <w:pStyle w:val="libNormal"/>
        <w:rPr>
          <w:rtl/>
        </w:rPr>
      </w:pPr>
      <w:r w:rsidRPr="00DE2586">
        <w:rPr>
          <w:rtl/>
        </w:rPr>
        <w:t>وذهب الامامية إلى وجوب الابتداء في غسل الوجه مِن الأعلى</w:t>
      </w:r>
      <w:r w:rsidR="00BC2565">
        <w:rPr>
          <w:rtl/>
        </w:rPr>
        <w:t>،</w:t>
      </w:r>
      <w:r w:rsidRPr="00DE2586">
        <w:rPr>
          <w:rtl/>
        </w:rPr>
        <w:t xml:space="preserve"> وعدم جواز النكس</w:t>
      </w:r>
      <w:r w:rsidR="00BC2565">
        <w:rPr>
          <w:rtl/>
        </w:rPr>
        <w:t>.</w:t>
      </w:r>
      <w:r w:rsidRPr="00DE2586">
        <w:rPr>
          <w:rtl/>
        </w:rPr>
        <w:t xml:space="preserve"> وقال الأربعة</w:t>
      </w:r>
      <w:r w:rsidR="00BC2565">
        <w:rPr>
          <w:rtl/>
        </w:rPr>
        <w:t>:</w:t>
      </w:r>
      <w:r w:rsidRPr="00DE2586">
        <w:rPr>
          <w:rtl/>
        </w:rPr>
        <w:t xml:space="preserve"> الواجب غسل الوجه كيف اتفق والبداءة مِن الأعلى أولى</w:t>
      </w:r>
      <w:r w:rsidR="00BC2565">
        <w:rPr>
          <w:rtl/>
        </w:rPr>
        <w:t>.</w:t>
      </w:r>
    </w:p>
    <w:p w:rsidR="003325C6" w:rsidRDefault="003325C6" w:rsidP="005C4D6D">
      <w:pPr>
        <w:pStyle w:val="libNormal"/>
      </w:pPr>
      <w:r>
        <w:rPr>
          <w:rtl/>
        </w:rPr>
        <w:br w:type="page"/>
      </w:r>
    </w:p>
    <w:p w:rsidR="003325C6" w:rsidRPr="009B0251" w:rsidRDefault="003325C6" w:rsidP="009B0251">
      <w:pPr>
        <w:pStyle w:val="libCenterBold2"/>
        <w:rPr>
          <w:rtl/>
        </w:rPr>
      </w:pPr>
      <w:r w:rsidRPr="00DE2586">
        <w:rPr>
          <w:rtl/>
        </w:rPr>
        <w:lastRenderedPageBreak/>
        <w:t>غسل اليدين</w:t>
      </w:r>
    </w:p>
    <w:p w:rsidR="00BC2565" w:rsidRDefault="003325C6" w:rsidP="000B2EA4">
      <w:pPr>
        <w:pStyle w:val="libNormal"/>
        <w:rPr>
          <w:rtl/>
        </w:rPr>
      </w:pPr>
      <w:r w:rsidRPr="00DE2586">
        <w:rPr>
          <w:rtl/>
        </w:rPr>
        <w:t>أجمع المسلمون على أنّ غسل اليدين مع المرفقين مرة واحدة واجب</w:t>
      </w:r>
      <w:r w:rsidR="00BC2565">
        <w:rPr>
          <w:rtl/>
        </w:rPr>
        <w:t>.</w:t>
      </w:r>
      <w:r w:rsidRPr="00DE2586">
        <w:rPr>
          <w:rtl/>
        </w:rPr>
        <w:t xml:space="preserve"> وذهب الإمامية إلى وجوب البداءة بالمرفقين</w:t>
      </w:r>
      <w:r w:rsidR="00BC2565">
        <w:rPr>
          <w:rtl/>
        </w:rPr>
        <w:t>،</w:t>
      </w:r>
      <w:r w:rsidRPr="00DE2586">
        <w:rPr>
          <w:rtl/>
        </w:rPr>
        <w:t xml:space="preserve"> وأبطلوا النكس</w:t>
      </w:r>
      <w:r w:rsidR="00BC2565">
        <w:rPr>
          <w:rtl/>
        </w:rPr>
        <w:t>،</w:t>
      </w:r>
      <w:r w:rsidRPr="00DE2586">
        <w:rPr>
          <w:rtl/>
        </w:rPr>
        <w:t xml:space="preserve"> كما أوجبوا تقديم اليُمنى على اليسرى</w:t>
      </w:r>
      <w:r w:rsidR="00BC2565">
        <w:rPr>
          <w:rtl/>
        </w:rPr>
        <w:t>.</w:t>
      </w:r>
      <w:r w:rsidRPr="00DE2586">
        <w:rPr>
          <w:rtl/>
        </w:rPr>
        <w:t xml:space="preserve"> وقالت بقية المذاهب</w:t>
      </w:r>
      <w:r w:rsidR="00BC2565">
        <w:rPr>
          <w:rtl/>
        </w:rPr>
        <w:t>:</w:t>
      </w:r>
      <w:r w:rsidRPr="00DE2586">
        <w:rPr>
          <w:rtl/>
        </w:rPr>
        <w:t xml:space="preserve"> الواجب غسلهما كيف اتفق</w:t>
      </w:r>
      <w:r w:rsidR="00BC2565">
        <w:rPr>
          <w:rtl/>
        </w:rPr>
        <w:t>،</w:t>
      </w:r>
      <w:r w:rsidRPr="00DE2586">
        <w:rPr>
          <w:rtl/>
        </w:rPr>
        <w:t xml:space="preserve"> وتقديم اليمنى والابتداء مِن الأصابع إلى المرفق أفضل</w:t>
      </w:r>
      <w:r w:rsidR="00BC2565">
        <w:rPr>
          <w:rtl/>
        </w:rPr>
        <w:t>.</w:t>
      </w:r>
    </w:p>
    <w:p w:rsidR="003325C6" w:rsidRPr="009B0251" w:rsidRDefault="003325C6" w:rsidP="009B0251">
      <w:pPr>
        <w:pStyle w:val="libCenterBold2"/>
        <w:rPr>
          <w:rtl/>
        </w:rPr>
      </w:pPr>
      <w:r w:rsidRPr="00DE2586">
        <w:rPr>
          <w:rtl/>
        </w:rPr>
        <w:t>مسح الرأس</w:t>
      </w:r>
    </w:p>
    <w:p w:rsidR="003325C6" w:rsidRPr="00DE2586" w:rsidRDefault="003325C6" w:rsidP="000B2EA4">
      <w:pPr>
        <w:pStyle w:val="libNormal"/>
        <w:rPr>
          <w:rtl/>
        </w:rPr>
      </w:pPr>
      <w:r w:rsidRPr="00DE2586">
        <w:rPr>
          <w:rtl/>
        </w:rPr>
        <w:t>قال الحنابلة</w:t>
      </w:r>
      <w:r w:rsidR="00BC2565">
        <w:rPr>
          <w:rtl/>
        </w:rPr>
        <w:t>:</w:t>
      </w:r>
      <w:r w:rsidRPr="00DE2586">
        <w:rPr>
          <w:rtl/>
        </w:rPr>
        <w:t xml:space="preserve"> يجب مسح جميع الرأس والأذنين</w:t>
      </w:r>
      <w:r w:rsidR="00BC2565">
        <w:rPr>
          <w:rtl/>
        </w:rPr>
        <w:t>،</w:t>
      </w:r>
      <w:r w:rsidRPr="00DE2586">
        <w:rPr>
          <w:rtl/>
        </w:rPr>
        <w:t xml:space="preserve"> والغسل عندهم يجزي عن المسح بشرط إمرار اليد على الرأس</w:t>
      </w:r>
      <w:r w:rsidR="00BC2565">
        <w:rPr>
          <w:rtl/>
        </w:rPr>
        <w:t>.</w:t>
      </w:r>
      <w:r w:rsidRPr="00DE2586">
        <w:rPr>
          <w:rtl/>
        </w:rPr>
        <w:t xml:space="preserve"> وقال المالكية</w:t>
      </w:r>
      <w:r w:rsidR="00BC2565">
        <w:rPr>
          <w:rtl/>
        </w:rPr>
        <w:t>:</w:t>
      </w:r>
      <w:r w:rsidRPr="00DE2586">
        <w:rPr>
          <w:rtl/>
        </w:rPr>
        <w:t xml:space="preserve"> يجب مسح جميع الرأس دون الأذنين</w:t>
      </w:r>
      <w:r w:rsidR="00BC2565">
        <w:rPr>
          <w:rtl/>
        </w:rPr>
        <w:t>.</w:t>
      </w:r>
    </w:p>
    <w:p w:rsidR="003325C6" w:rsidRPr="00DE2586" w:rsidRDefault="003325C6" w:rsidP="000B2EA4">
      <w:pPr>
        <w:pStyle w:val="libNormal"/>
        <w:rPr>
          <w:rtl/>
        </w:rPr>
      </w:pPr>
      <w:r w:rsidRPr="00DE2586">
        <w:rPr>
          <w:rtl/>
        </w:rPr>
        <w:t>وقال الحنفية</w:t>
      </w:r>
      <w:r w:rsidR="00BC2565">
        <w:rPr>
          <w:rtl/>
        </w:rPr>
        <w:t>:</w:t>
      </w:r>
      <w:r w:rsidRPr="00DE2586">
        <w:rPr>
          <w:rtl/>
        </w:rPr>
        <w:t xml:space="preserve"> يجب مسح ربع الرأس</w:t>
      </w:r>
      <w:r w:rsidR="00BC2565">
        <w:rPr>
          <w:rtl/>
        </w:rPr>
        <w:t>،</w:t>
      </w:r>
      <w:r w:rsidRPr="00DE2586">
        <w:rPr>
          <w:rtl/>
        </w:rPr>
        <w:t xml:space="preserve"> ويكفي إدخال الرأس في الماء أو صبه عليه</w:t>
      </w:r>
      <w:r w:rsidR="00BC2565">
        <w:rPr>
          <w:rtl/>
        </w:rPr>
        <w:t>.</w:t>
      </w:r>
    </w:p>
    <w:p w:rsidR="003325C6" w:rsidRPr="00DE2586" w:rsidRDefault="003325C6" w:rsidP="000B2EA4">
      <w:pPr>
        <w:pStyle w:val="libNormal"/>
        <w:rPr>
          <w:rtl/>
        </w:rPr>
      </w:pPr>
      <w:r w:rsidRPr="00DE2586">
        <w:rPr>
          <w:rtl/>
        </w:rPr>
        <w:t>وقال الشافعية</w:t>
      </w:r>
      <w:r w:rsidR="00BC2565">
        <w:rPr>
          <w:rtl/>
        </w:rPr>
        <w:t>:</w:t>
      </w:r>
      <w:r w:rsidRPr="00DE2586">
        <w:rPr>
          <w:rtl/>
        </w:rPr>
        <w:t xml:space="preserve"> يجب مسح بعض الرأس</w:t>
      </w:r>
      <w:r w:rsidR="00BC2565">
        <w:rPr>
          <w:rtl/>
        </w:rPr>
        <w:t>،</w:t>
      </w:r>
      <w:r w:rsidRPr="00DE2586">
        <w:rPr>
          <w:rtl/>
        </w:rPr>
        <w:t xml:space="preserve"> ولو قلّ</w:t>
      </w:r>
      <w:r w:rsidR="00BC2565">
        <w:rPr>
          <w:rtl/>
        </w:rPr>
        <w:t>،</w:t>
      </w:r>
      <w:r w:rsidRPr="00DE2586">
        <w:rPr>
          <w:rtl/>
        </w:rPr>
        <w:t xml:space="preserve"> ويكفي الغسل أو الرش عن المسح</w:t>
      </w:r>
      <w:r w:rsidR="00BC2565">
        <w:rPr>
          <w:rtl/>
        </w:rPr>
        <w:t>.</w:t>
      </w:r>
    </w:p>
    <w:p w:rsidR="003325C6" w:rsidRPr="00DE2586" w:rsidRDefault="003325C6" w:rsidP="000B2EA4">
      <w:pPr>
        <w:pStyle w:val="libNormal"/>
        <w:rPr>
          <w:rtl/>
        </w:rPr>
      </w:pPr>
      <w:r w:rsidRPr="00DE2586">
        <w:rPr>
          <w:rtl/>
        </w:rPr>
        <w:t>وقال الإمامية</w:t>
      </w:r>
      <w:r w:rsidR="00BC2565">
        <w:rPr>
          <w:rtl/>
        </w:rPr>
        <w:t>:</w:t>
      </w:r>
      <w:r w:rsidRPr="00DE2586">
        <w:rPr>
          <w:rtl/>
        </w:rPr>
        <w:t xml:space="preserve"> يجب مسح جزء مِن متقدم الرأس</w:t>
      </w:r>
      <w:r w:rsidR="00BC2565">
        <w:rPr>
          <w:rtl/>
        </w:rPr>
        <w:t>،</w:t>
      </w:r>
      <w:r w:rsidRPr="00DE2586">
        <w:rPr>
          <w:rtl/>
        </w:rPr>
        <w:t xml:space="preserve"> ويكفي أقل ما يصدق عليه اسم المسح</w:t>
      </w:r>
      <w:r w:rsidR="00BC2565">
        <w:rPr>
          <w:rtl/>
        </w:rPr>
        <w:t>،</w:t>
      </w:r>
      <w:r w:rsidRPr="00DE2586">
        <w:rPr>
          <w:rtl/>
        </w:rPr>
        <w:t xml:space="preserve"> ولا يجوز الغسل ولا الرش</w:t>
      </w:r>
      <w:r w:rsidR="00BC2565">
        <w:rPr>
          <w:rtl/>
        </w:rPr>
        <w:t>،</w:t>
      </w:r>
      <w:r w:rsidRPr="00DE2586">
        <w:rPr>
          <w:rtl/>
        </w:rPr>
        <w:t xml:space="preserve"> كما أوجبوا أن يكون بنداوة الوضوء</w:t>
      </w:r>
      <w:r w:rsidR="00BC2565">
        <w:rPr>
          <w:rtl/>
        </w:rPr>
        <w:t>،</w:t>
      </w:r>
      <w:r w:rsidRPr="00DE2586">
        <w:rPr>
          <w:rtl/>
        </w:rPr>
        <w:t xml:space="preserve"> فلو استأنف ماء جديداً ومسح به بطل وضوؤه</w:t>
      </w:r>
      <w:r w:rsidR="00BC2565">
        <w:rPr>
          <w:rtl/>
        </w:rPr>
        <w:t>.</w:t>
      </w:r>
    </w:p>
    <w:p w:rsidR="003325C6" w:rsidRPr="00DE2586" w:rsidRDefault="003325C6" w:rsidP="000B2EA4">
      <w:pPr>
        <w:pStyle w:val="libNormal"/>
        <w:rPr>
          <w:rtl/>
        </w:rPr>
      </w:pPr>
      <w:r w:rsidRPr="000B2EA4">
        <w:rPr>
          <w:rtl/>
        </w:rPr>
        <w:t>أمّا المذاهب الأربعة فقد أوجبت المسح بماء جديد</w:t>
      </w:r>
      <w:r w:rsidR="00BC2565">
        <w:rPr>
          <w:rtl/>
        </w:rPr>
        <w:t>.</w:t>
      </w:r>
      <w:r w:rsidRPr="000B2EA4">
        <w:rPr>
          <w:rtl/>
        </w:rPr>
        <w:t xml:space="preserve"> </w:t>
      </w:r>
      <w:r w:rsidR="00BC2565">
        <w:rPr>
          <w:rtl/>
        </w:rPr>
        <w:t>(</w:t>
      </w:r>
      <w:r w:rsidRPr="000B2EA4">
        <w:rPr>
          <w:rtl/>
        </w:rPr>
        <w:t>المغني لابن قدامة ج1</w:t>
      </w:r>
      <w:r w:rsidR="00BC2565">
        <w:rPr>
          <w:rtl/>
        </w:rPr>
        <w:t>،</w:t>
      </w:r>
      <w:r w:rsidRPr="000B2EA4">
        <w:rPr>
          <w:rtl/>
        </w:rPr>
        <w:t xml:space="preserve"> فصل مسح الرأس</w:t>
      </w:r>
      <w:r w:rsidR="00BC2565">
        <w:rPr>
          <w:rtl/>
        </w:rPr>
        <w:t>،</w:t>
      </w:r>
      <w:r w:rsidRPr="000B2EA4">
        <w:rPr>
          <w:rtl/>
        </w:rPr>
        <w:t xml:space="preserve"> وتذكرة العلاّمة الحلي</w:t>
      </w:r>
      <w:r w:rsidR="00BC2565">
        <w:rPr>
          <w:rtl/>
        </w:rPr>
        <w:t>).</w:t>
      </w:r>
      <w:r w:rsidRPr="000B2EA4">
        <w:rPr>
          <w:rtl/>
        </w:rPr>
        <w:t xml:space="preserve"> أمّا المسح على العمامة فقد أجازه الحنابلة بشرط أن يكون شيء منها تحت الحنك</w:t>
      </w:r>
      <w:r w:rsidR="00BC2565">
        <w:rPr>
          <w:rtl/>
        </w:rPr>
        <w:t>.</w:t>
      </w:r>
      <w:r w:rsidRPr="000B2EA4">
        <w:rPr>
          <w:rtl/>
        </w:rPr>
        <w:t xml:space="preserve"> وقال الحنفية والشافعية والمالكية</w:t>
      </w:r>
      <w:r w:rsidR="00BC2565">
        <w:rPr>
          <w:rtl/>
        </w:rPr>
        <w:t>:</w:t>
      </w:r>
      <w:r w:rsidRPr="000B2EA4">
        <w:rPr>
          <w:rtl/>
        </w:rPr>
        <w:t xml:space="preserve"> يجوز مع العذر</w:t>
      </w:r>
      <w:r w:rsidR="00BC2565">
        <w:rPr>
          <w:rtl/>
        </w:rPr>
        <w:t>،</w:t>
      </w:r>
      <w:r w:rsidRPr="000B2EA4">
        <w:rPr>
          <w:rtl/>
        </w:rPr>
        <w:t xml:space="preserve"> ولا يجوز بدونه</w:t>
      </w:r>
      <w:r w:rsidR="00BC2565">
        <w:rPr>
          <w:rtl/>
        </w:rPr>
        <w:t>.</w:t>
      </w:r>
      <w:r w:rsidRPr="000B2EA4">
        <w:rPr>
          <w:rtl/>
        </w:rPr>
        <w:t xml:space="preserve"> وقال الامامية</w:t>
      </w:r>
      <w:r w:rsidR="00BC2565">
        <w:rPr>
          <w:rtl/>
        </w:rPr>
        <w:t>:</w:t>
      </w:r>
      <w:r w:rsidRPr="000B2EA4">
        <w:rPr>
          <w:rtl/>
        </w:rPr>
        <w:t xml:space="preserve"> لا يجوز المسح على العمامة بحال</w:t>
      </w:r>
      <w:r w:rsidR="00BC2565">
        <w:rPr>
          <w:rtl/>
        </w:rPr>
        <w:t>؛</w:t>
      </w:r>
      <w:r w:rsidRPr="000B2EA4">
        <w:rPr>
          <w:rtl/>
        </w:rPr>
        <w:t xml:space="preserve"> لقوله سبحانه</w:t>
      </w:r>
      <w:r w:rsidR="00BC2565">
        <w:rPr>
          <w:rtl/>
        </w:rPr>
        <w:t>:</w:t>
      </w:r>
      <w:r w:rsidRPr="009B0251">
        <w:rPr>
          <w:rtl/>
        </w:rPr>
        <w:t xml:space="preserve"> </w:t>
      </w:r>
      <w:r w:rsidR="00BC2565" w:rsidRPr="009B0251">
        <w:rPr>
          <w:rStyle w:val="libAlaemChar"/>
          <w:rtl/>
        </w:rPr>
        <w:t>(</w:t>
      </w:r>
      <w:r w:rsidRPr="005C4D6D">
        <w:rPr>
          <w:rStyle w:val="libAieChar"/>
          <w:rFonts w:hint="cs"/>
          <w:rtl/>
        </w:rPr>
        <w:t>وَامْسَحُواْ بِرُؤُوسِكُمْ</w:t>
      </w:r>
      <w:r w:rsidR="00BC2565" w:rsidRPr="009B0251">
        <w:rPr>
          <w:rStyle w:val="libAlaemChar"/>
          <w:rFonts w:hint="cs"/>
          <w:rtl/>
        </w:rPr>
        <w:t>)</w:t>
      </w:r>
      <w:r w:rsidR="00BC2565" w:rsidRPr="009B0251">
        <w:rPr>
          <w:rFonts w:hint="cs"/>
          <w:rtl/>
        </w:rPr>
        <w:t>،</w:t>
      </w:r>
      <w:r w:rsidRPr="009B0251">
        <w:rPr>
          <w:rFonts w:hint="cs"/>
          <w:rtl/>
        </w:rPr>
        <w:t xml:space="preserve"> </w:t>
      </w:r>
      <w:r w:rsidRPr="000B2EA4">
        <w:rPr>
          <w:rtl/>
        </w:rPr>
        <w:t>والعمامة لا تسمى رأساً</w:t>
      </w:r>
      <w:r w:rsidR="00BC2565">
        <w:rPr>
          <w:rtl/>
        </w:rPr>
        <w:t>.</w:t>
      </w:r>
    </w:p>
    <w:p w:rsidR="003325C6" w:rsidRDefault="003325C6" w:rsidP="005C4D6D">
      <w:pPr>
        <w:pStyle w:val="libNormal"/>
      </w:pPr>
      <w:r>
        <w:rPr>
          <w:rtl/>
        </w:rPr>
        <w:br w:type="page"/>
      </w:r>
    </w:p>
    <w:p w:rsidR="003325C6" w:rsidRPr="009B0251" w:rsidRDefault="003325C6" w:rsidP="009B0251">
      <w:pPr>
        <w:pStyle w:val="libCenterBold2"/>
        <w:rPr>
          <w:rtl/>
        </w:rPr>
      </w:pPr>
      <w:r w:rsidRPr="00DE2586">
        <w:rPr>
          <w:rtl/>
        </w:rPr>
        <w:lastRenderedPageBreak/>
        <w:t>الرِّجلان</w:t>
      </w:r>
    </w:p>
    <w:p w:rsidR="003325C6" w:rsidRPr="00DE2586" w:rsidRDefault="003325C6" w:rsidP="000B2EA4">
      <w:pPr>
        <w:pStyle w:val="libNormal"/>
        <w:rPr>
          <w:rtl/>
        </w:rPr>
      </w:pPr>
      <w:r w:rsidRPr="00DE2586">
        <w:rPr>
          <w:rtl/>
        </w:rPr>
        <w:t>قال الأربعة</w:t>
      </w:r>
      <w:r w:rsidR="00BC2565">
        <w:rPr>
          <w:rtl/>
        </w:rPr>
        <w:t>:</w:t>
      </w:r>
      <w:r w:rsidRPr="00DE2586">
        <w:rPr>
          <w:rtl/>
        </w:rPr>
        <w:t xml:space="preserve"> يجب غسلهما مع الكعبين مرة واحدة</w:t>
      </w:r>
      <w:r w:rsidR="00BC2565">
        <w:rPr>
          <w:rtl/>
        </w:rPr>
        <w:t>.</w:t>
      </w:r>
      <w:r w:rsidRPr="00DE2586">
        <w:rPr>
          <w:rtl/>
        </w:rPr>
        <w:t xml:space="preserve"> وقال الإمامية</w:t>
      </w:r>
      <w:r w:rsidR="00BC2565">
        <w:rPr>
          <w:rtl/>
        </w:rPr>
        <w:t>:</w:t>
      </w:r>
      <w:r w:rsidRPr="00DE2586">
        <w:rPr>
          <w:rtl/>
        </w:rPr>
        <w:t xml:space="preserve"> يجب مسحهما بنداوة الوضوء مِن رؤوس الأصابع إلى الكعبين</w:t>
      </w:r>
      <w:r w:rsidR="00BC2565">
        <w:rPr>
          <w:rtl/>
        </w:rPr>
        <w:t>،</w:t>
      </w:r>
      <w:r w:rsidRPr="00DE2586">
        <w:rPr>
          <w:rtl/>
        </w:rPr>
        <w:t xml:space="preserve"> وهما قبّتا القدمين</w:t>
      </w:r>
      <w:r w:rsidR="00BC2565">
        <w:rPr>
          <w:rtl/>
        </w:rPr>
        <w:t>.</w:t>
      </w:r>
      <w:r w:rsidRPr="00DE2586">
        <w:rPr>
          <w:rtl/>
        </w:rPr>
        <w:t xml:space="preserve"> ويجوز تقديم اليسرى على اليمنى عند الجميع</w:t>
      </w:r>
      <w:r w:rsidR="00BC2565">
        <w:rPr>
          <w:rtl/>
        </w:rPr>
        <w:t>،</w:t>
      </w:r>
      <w:r w:rsidRPr="00DE2586">
        <w:rPr>
          <w:rtl/>
        </w:rPr>
        <w:t xml:space="preserve"> ولكنّها خلاف الاحتياط عند الامامية</w:t>
      </w:r>
      <w:r w:rsidR="00BC2565">
        <w:rPr>
          <w:rtl/>
        </w:rPr>
        <w:t>،</w:t>
      </w:r>
      <w:r w:rsidRPr="00DE2586">
        <w:rPr>
          <w:rtl/>
        </w:rPr>
        <w:t xml:space="preserve"> وخلاف الأولى عند الأربعة</w:t>
      </w:r>
      <w:r w:rsidR="00BC2565">
        <w:rPr>
          <w:rtl/>
        </w:rPr>
        <w:t>.</w:t>
      </w:r>
    </w:p>
    <w:p w:rsidR="003325C6" w:rsidRPr="00DE2586" w:rsidRDefault="003325C6" w:rsidP="000B2EA4">
      <w:pPr>
        <w:pStyle w:val="libNormal"/>
        <w:rPr>
          <w:rtl/>
        </w:rPr>
      </w:pPr>
      <w:r w:rsidRPr="000B2EA4">
        <w:rPr>
          <w:rtl/>
        </w:rPr>
        <w:t>والخلاف في مسح الرجلين أو غسلهما ناشئ عن فهم الآية 6 مِن سورة المائدة</w:t>
      </w:r>
      <w:r w:rsidR="00BC2565">
        <w:rPr>
          <w:rtl/>
        </w:rPr>
        <w:t>:</w:t>
      </w:r>
      <w:r w:rsidRPr="000B2EA4">
        <w:rPr>
          <w:rtl/>
        </w:rPr>
        <w:t xml:space="preserve"> </w:t>
      </w:r>
      <w:r w:rsidR="00BC2565" w:rsidRPr="009B0251">
        <w:rPr>
          <w:rStyle w:val="libAlaemChar"/>
          <w:rFonts w:hint="cs"/>
          <w:rtl/>
        </w:rPr>
        <w:t>(</w:t>
      </w:r>
      <w:r w:rsidRPr="005C4D6D">
        <w:rPr>
          <w:rStyle w:val="libAieChar"/>
          <w:rFonts w:hint="cs"/>
          <w:rtl/>
        </w:rPr>
        <w:t>يَا أَيُّهَا الَّذِينَ آمَنُواْ إِذَا قُمْتُمْ إِلَى الصَّلاةِ فاغْسِلُواْ وُجُوهَكُمْ وَأَيْدِيَكُمْ إِلَى الْمَرَافِقِ وَامْسَحُواْ بِرُؤُوسِكُمْ وَأَرْجُلَكُمْ إِلَى الْكَعْبَينِ</w:t>
      </w:r>
      <w:r w:rsidR="00BC2565" w:rsidRPr="009B0251">
        <w:rPr>
          <w:rStyle w:val="libAlaemChar"/>
          <w:rFonts w:hint="cs"/>
          <w:rtl/>
        </w:rPr>
        <w:t>)</w:t>
      </w:r>
      <w:r w:rsidR="00BC2565">
        <w:rPr>
          <w:rFonts w:hint="cs"/>
          <w:rtl/>
        </w:rPr>
        <w:t>،</w:t>
      </w:r>
      <w:r w:rsidRPr="000B2EA4">
        <w:rPr>
          <w:rFonts w:hint="cs"/>
          <w:rtl/>
        </w:rPr>
        <w:t xml:space="preserve"> </w:t>
      </w:r>
      <w:r w:rsidRPr="000B2EA4">
        <w:rPr>
          <w:rtl/>
        </w:rPr>
        <w:t>حيث قرئ بخفض الأرجل ونصبها</w:t>
      </w:r>
      <w:r w:rsidR="00BC2565">
        <w:rPr>
          <w:rtl/>
        </w:rPr>
        <w:t>،</w:t>
      </w:r>
      <w:r w:rsidRPr="000B2EA4">
        <w:rPr>
          <w:rtl/>
        </w:rPr>
        <w:t xml:space="preserve"> فمن قال بالمسح عطف الأرجل حال جرها على لفظ الرؤوس وحال نصبها على المحل</w:t>
      </w:r>
      <w:r w:rsidR="00BC2565">
        <w:rPr>
          <w:rtl/>
        </w:rPr>
        <w:t>؛</w:t>
      </w:r>
      <w:r w:rsidRPr="000B2EA4">
        <w:rPr>
          <w:rtl/>
        </w:rPr>
        <w:t xml:space="preserve"> لأنّ كل مجرور لفظاً منصوب محلاً</w:t>
      </w:r>
      <w:r w:rsidR="00BC2565">
        <w:rPr>
          <w:rtl/>
        </w:rPr>
        <w:t>.</w:t>
      </w:r>
      <w:r w:rsidRPr="000B2EA4">
        <w:rPr>
          <w:rtl/>
        </w:rPr>
        <w:t xml:space="preserve"> ومَن ذهب إلى الغسل قال</w:t>
      </w:r>
      <w:r w:rsidR="00BC2565">
        <w:rPr>
          <w:rtl/>
        </w:rPr>
        <w:t>:</w:t>
      </w:r>
      <w:r w:rsidRPr="000B2EA4">
        <w:rPr>
          <w:rtl/>
        </w:rPr>
        <w:t xml:space="preserve"> إنّ لفظ الأرجل خُفضت بمجاورتها للرؤوس</w:t>
      </w:r>
      <w:r w:rsidR="00BC2565">
        <w:rPr>
          <w:rtl/>
        </w:rPr>
        <w:t>،</w:t>
      </w:r>
      <w:r w:rsidRPr="000B2EA4">
        <w:rPr>
          <w:rtl/>
        </w:rPr>
        <w:t xml:space="preserve"> ونُصبت عطفاً على الأيدي</w:t>
      </w:r>
      <w:r w:rsidR="00BC2565">
        <w:rPr>
          <w:rtl/>
        </w:rPr>
        <w:t>.</w:t>
      </w:r>
      <w:r w:rsidRPr="000B2EA4">
        <w:rPr>
          <w:rtl/>
        </w:rPr>
        <w:t xml:space="preserve"> ونحيل طالب الحقيقة مِن دلالة الآية إلى تفسير الرازي</w:t>
      </w:r>
      <w:r w:rsidR="00BC2565">
        <w:rPr>
          <w:rtl/>
        </w:rPr>
        <w:t>.</w:t>
      </w:r>
    </w:p>
    <w:p w:rsidR="00BC2565" w:rsidRDefault="003325C6" w:rsidP="000B2EA4">
      <w:pPr>
        <w:pStyle w:val="libNormal"/>
        <w:rPr>
          <w:rtl/>
        </w:rPr>
      </w:pPr>
      <w:r w:rsidRPr="000B2EA4">
        <w:rPr>
          <w:rtl/>
        </w:rPr>
        <w:t>وأجازت المذاهب الأربعة المسح على الخفين والجوارب بدلاً عن غسل الرجلين</w:t>
      </w:r>
      <w:r w:rsidR="00BC2565">
        <w:rPr>
          <w:rtl/>
        </w:rPr>
        <w:t>.</w:t>
      </w:r>
      <w:r w:rsidRPr="000B2EA4">
        <w:rPr>
          <w:rtl/>
        </w:rPr>
        <w:t xml:space="preserve"> وقال الامامية بعدم الجواز</w:t>
      </w:r>
      <w:r w:rsidR="00BC2565">
        <w:rPr>
          <w:rtl/>
        </w:rPr>
        <w:t>؛</w:t>
      </w:r>
      <w:r w:rsidRPr="000B2EA4">
        <w:rPr>
          <w:rtl/>
        </w:rPr>
        <w:t xml:space="preserve"> لقول الإمام علي</w:t>
      </w:r>
      <w:r w:rsidR="00BC2565">
        <w:rPr>
          <w:rtl/>
        </w:rPr>
        <w:t>:</w:t>
      </w:r>
      <w:r w:rsidRPr="000B2EA4">
        <w:rPr>
          <w:rtl/>
        </w:rPr>
        <w:t xml:space="preserve"> </w:t>
      </w:r>
      <w:r w:rsidR="00BC2565">
        <w:rPr>
          <w:rtl/>
        </w:rPr>
        <w:t>(</w:t>
      </w:r>
      <w:r w:rsidRPr="005C4D6D">
        <w:rPr>
          <w:rtl/>
        </w:rPr>
        <w:t>ما أبالي امسح على الخفين أو على ظهر عير بالفلاة</w:t>
      </w:r>
      <w:r w:rsidR="00BC2565">
        <w:rPr>
          <w:rtl/>
        </w:rPr>
        <w:t>).</w:t>
      </w:r>
    </w:p>
    <w:p w:rsidR="003325C6" w:rsidRPr="009B0251" w:rsidRDefault="003325C6" w:rsidP="009B0251">
      <w:pPr>
        <w:pStyle w:val="libCenterBold2"/>
        <w:rPr>
          <w:rtl/>
        </w:rPr>
      </w:pPr>
      <w:r w:rsidRPr="00DE2586">
        <w:rPr>
          <w:rtl/>
        </w:rPr>
        <w:t>الترتيب</w:t>
      </w:r>
    </w:p>
    <w:p w:rsidR="003325C6" w:rsidRPr="00DE2586" w:rsidRDefault="003325C6" w:rsidP="000B2EA4">
      <w:pPr>
        <w:pStyle w:val="libNormal"/>
        <w:rPr>
          <w:rtl/>
        </w:rPr>
      </w:pPr>
      <w:r w:rsidRPr="00DE2586">
        <w:rPr>
          <w:rtl/>
        </w:rPr>
        <w:t>وهو حسب ما ذكرته الآية</w:t>
      </w:r>
      <w:r w:rsidR="00BC2565">
        <w:rPr>
          <w:rtl/>
        </w:rPr>
        <w:t>:</w:t>
      </w:r>
      <w:r w:rsidRPr="00DE2586">
        <w:rPr>
          <w:rtl/>
        </w:rPr>
        <w:t xml:space="preserve"> البدء بالوجه فاليدين فالرأس فالرجلين</w:t>
      </w:r>
      <w:r w:rsidR="00BC2565">
        <w:rPr>
          <w:rtl/>
        </w:rPr>
        <w:t>،</w:t>
      </w:r>
      <w:r w:rsidRPr="00DE2586">
        <w:rPr>
          <w:rtl/>
        </w:rPr>
        <w:t xml:space="preserve"> وهو واجب وشرط في صحة الوضوء عند الامامية والشافعية والحنابلة</w:t>
      </w:r>
      <w:r w:rsidR="00BC2565">
        <w:rPr>
          <w:rtl/>
        </w:rPr>
        <w:t>.</w:t>
      </w:r>
    </w:p>
    <w:p w:rsidR="00BC2565" w:rsidRDefault="003325C6" w:rsidP="000B2EA4">
      <w:pPr>
        <w:pStyle w:val="libNormal"/>
        <w:rPr>
          <w:rtl/>
        </w:rPr>
      </w:pPr>
      <w:r w:rsidRPr="00DE2586">
        <w:rPr>
          <w:rtl/>
        </w:rPr>
        <w:t>وقال الحنفية والمالكية</w:t>
      </w:r>
      <w:r w:rsidR="00BC2565">
        <w:rPr>
          <w:rtl/>
        </w:rPr>
        <w:t>:</w:t>
      </w:r>
      <w:r w:rsidRPr="00DE2586">
        <w:rPr>
          <w:rtl/>
        </w:rPr>
        <w:t xml:space="preserve"> لا يجب الترتيب</w:t>
      </w:r>
      <w:r w:rsidR="00BC2565">
        <w:rPr>
          <w:rtl/>
        </w:rPr>
        <w:t>،</w:t>
      </w:r>
      <w:r w:rsidRPr="00DE2586">
        <w:rPr>
          <w:rtl/>
        </w:rPr>
        <w:t xml:space="preserve"> ويجوز الابتداء بالرجلين والانتهاء بالوجه</w:t>
      </w:r>
      <w:r w:rsidR="00BC2565">
        <w:rPr>
          <w:rtl/>
        </w:rPr>
        <w:t>.</w:t>
      </w:r>
    </w:p>
    <w:p w:rsidR="003325C6" w:rsidRPr="009B0251" w:rsidRDefault="003325C6" w:rsidP="009B0251">
      <w:pPr>
        <w:pStyle w:val="libCenterBold2"/>
        <w:rPr>
          <w:rtl/>
        </w:rPr>
      </w:pPr>
      <w:r w:rsidRPr="00DE2586">
        <w:rPr>
          <w:rtl/>
        </w:rPr>
        <w:t>الموالاة</w:t>
      </w:r>
    </w:p>
    <w:p w:rsidR="003325C6" w:rsidRPr="00DE2586" w:rsidRDefault="003325C6" w:rsidP="000B2EA4">
      <w:pPr>
        <w:pStyle w:val="libNormal"/>
        <w:rPr>
          <w:rtl/>
        </w:rPr>
      </w:pPr>
      <w:r w:rsidRPr="00DE2586">
        <w:rPr>
          <w:rtl/>
        </w:rPr>
        <w:t>وهي المتابعة بين غسل الأعضاء</w:t>
      </w:r>
      <w:r w:rsidR="00BC2565">
        <w:rPr>
          <w:rtl/>
        </w:rPr>
        <w:t>،</w:t>
      </w:r>
      <w:r w:rsidRPr="00DE2586">
        <w:rPr>
          <w:rtl/>
        </w:rPr>
        <w:t xml:space="preserve"> فإذا فرغ مِن عضو انتقل إلى ما بعده فوراً</w:t>
      </w:r>
      <w:r w:rsidR="00BC2565">
        <w:rPr>
          <w:rtl/>
        </w:rPr>
        <w:t>.</w:t>
      </w:r>
    </w:p>
    <w:p w:rsidR="003325C6" w:rsidRDefault="003325C6" w:rsidP="005C4D6D">
      <w:pPr>
        <w:pStyle w:val="libNormal"/>
        <w:rPr>
          <w:rtl/>
        </w:rPr>
      </w:pPr>
      <w:r>
        <w:rPr>
          <w:rtl/>
        </w:rPr>
        <w:br w:type="page"/>
      </w:r>
    </w:p>
    <w:p w:rsidR="003325C6" w:rsidRPr="00DE2586" w:rsidRDefault="003325C6" w:rsidP="000B2EA4">
      <w:pPr>
        <w:pStyle w:val="libNormal"/>
        <w:rPr>
          <w:rtl/>
        </w:rPr>
      </w:pPr>
      <w:r w:rsidRPr="00DE2586">
        <w:rPr>
          <w:rtl/>
        </w:rPr>
        <w:lastRenderedPageBreak/>
        <w:t>وتجب عند الإمامية والحنابلة</w:t>
      </w:r>
      <w:r w:rsidR="00BC2565">
        <w:rPr>
          <w:rtl/>
        </w:rPr>
        <w:t>،</w:t>
      </w:r>
      <w:r w:rsidRPr="00DE2586">
        <w:rPr>
          <w:rtl/>
        </w:rPr>
        <w:t xml:space="preserve"> واشترط الإمامية زيادة على المتابعة أن لا تجف الأعضاء السابقة قَبل الشروع باللاحقة</w:t>
      </w:r>
      <w:r w:rsidR="00BC2565">
        <w:rPr>
          <w:rtl/>
        </w:rPr>
        <w:t>،</w:t>
      </w:r>
      <w:r w:rsidRPr="00DE2586">
        <w:rPr>
          <w:rtl/>
        </w:rPr>
        <w:t xml:space="preserve"> فلو جف تمام ما سبق مِن الأعضاء بطل الوضوء ووجب الاستئناف</w:t>
      </w:r>
      <w:r w:rsidR="00BC2565">
        <w:rPr>
          <w:rtl/>
        </w:rPr>
        <w:t>.</w:t>
      </w:r>
    </w:p>
    <w:p w:rsidR="003325C6" w:rsidRPr="00DE2586" w:rsidRDefault="003325C6" w:rsidP="000B2EA4">
      <w:pPr>
        <w:pStyle w:val="libNormal"/>
        <w:rPr>
          <w:rtl/>
        </w:rPr>
      </w:pPr>
      <w:r w:rsidRPr="00DE2586">
        <w:rPr>
          <w:rtl/>
        </w:rPr>
        <w:t>وقال الحنفية والشافعية</w:t>
      </w:r>
      <w:r w:rsidR="00BC2565">
        <w:rPr>
          <w:rtl/>
        </w:rPr>
        <w:t>:</w:t>
      </w:r>
      <w:r w:rsidRPr="00DE2586">
        <w:rPr>
          <w:rtl/>
        </w:rPr>
        <w:t xml:space="preserve"> لا تجب الموالاة</w:t>
      </w:r>
      <w:r w:rsidR="00BC2565">
        <w:rPr>
          <w:rtl/>
        </w:rPr>
        <w:t>،</w:t>
      </w:r>
      <w:r w:rsidRPr="00DE2586">
        <w:rPr>
          <w:rtl/>
        </w:rPr>
        <w:t xml:space="preserve"> ولكن يكره التفريق بين غسل الأعضاء مِن غير عذر</w:t>
      </w:r>
      <w:r w:rsidR="00BC2565">
        <w:rPr>
          <w:rtl/>
        </w:rPr>
        <w:t>،</w:t>
      </w:r>
      <w:r w:rsidRPr="00DE2586">
        <w:rPr>
          <w:rtl/>
        </w:rPr>
        <w:t xml:space="preserve"> ومع العذر ترتفع الكراهة</w:t>
      </w:r>
      <w:r w:rsidR="00BC2565">
        <w:rPr>
          <w:rtl/>
        </w:rPr>
        <w:t>.</w:t>
      </w:r>
    </w:p>
    <w:p w:rsidR="003325C6" w:rsidRPr="00DE2586" w:rsidRDefault="003325C6" w:rsidP="000B2EA4">
      <w:pPr>
        <w:pStyle w:val="libNormal"/>
        <w:rPr>
          <w:rtl/>
        </w:rPr>
      </w:pPr>
      <w:r w:rsidRPr="00DE2586">
        <w:rPr>
          <w:rtl/>
        </w:rPr>
        <w:t>وقال المالكية</w:t>
      </w:r>
      <w:r w:rsidR="00BC2565">
        <w:rPr>
          <w:rtl/>
        </w:rPr>
        <w:t>:</w:t>
      </w:r>
      <w:r w:rsidRPr="00DE2586">
        <w:rPr>
          <w:rtl/>
        </w:rPr>
        <w:t xml:space="preserve"> إنّما تجب الموالاة إذا تنبه المتوضئ</w:t>
      </w:r>
      <w:r w:rsidR="00BC2565">
        <w:rPr>
          <w:rtl/>
        </w:rPr>
        <w:t>،</w:t>
      </w:r>
      <w:r w:rsidRPr="00DE2586">
        <w:rPr>
          <w:rtl/>
        </w:rPr>
        <w:t xml:space="preserve"> وإذا لَم يعرض له ما لَم يكن في الحسبان</w:t>
      </w:r>
      <w:r w:rsidR="00BC2565">
        <w:rPr>
          <w:rtl/>
        </w:rPr>
        <w:t>،</w:t>
      </w:r>
      <w:r w:rsidRPr="00DE2586">
        <w:rPr>
          <w:rtl/>
        </w:rPr>
        <w:t xml:space="preserve"> كما لو أريق الماء الذي أعده للوضوء في الأثناء</w:t>
      </w:r>
      <w:r w:rsidR="00BC2565">
        <w:rPr>
          <w:rtl/>
        </w:rPr>
        <w:t>،</w:t>
      </w:r>
      <w:r w:rsidRPr="00DE2586">
        <w:rPr>
          <w:rtl/>
        </w:rPr>
        <w:t xml:space="preserve"> فلو غسل وجهه وذهل عن غسل اليدين</w:t>
      </w:r>
      <w:r w:rsidR="00BC2565">
        <w:rPr>
          <w:rtl/>
        </w:rPr>
        <w:t>،</w:t>
      </w:r>
      <w:r w:rsidRPr="00DE2586">
        <w:rPr>
          <w:rtl/>
        </w:rPr>
        <w:t xml:space="preserve"> أو ذهب الماء الذي كان يكفيه للطهارة</w:t>
      </w:r>
      <w:r w:rsidR="00BC2565">
        <w:rPr>
          <w:rtl/>
        </w:rPr>
        <w:t xml:space="preserve"> - </w:t>
      </w:r>
      <w:r w:rsidRPr="00DE2586">
        <w:rPr>
          <w:rtl/>
        </w:rPr>
        <w:t>حسب اعتقاده</w:t>
      </w:r>
      <w:r w:rsidR="00BC2565">
        <w:rPr>
          <w:rtl/>
        </w:rPr>
        <w:t xml:space="preserve"> - </w:t>
      </w:r>
      <w:r w:rsidRPr="00DE2586">
        <w:rPr>
          <w:rtl/>
        </w:rPr>
        <w:t>يبني على ما فعل ولو طال الزمن</w:t>
      </w:r>
      <w:r w:rsidR="00BC2565">
        <w:rPr>
          <w:rtl/>
        </w:rPr>
        <w:t>.</w:t>
      </w:r>
    </w:p>
    <w:p w:rsidR="003325C6" w:rsidRDefault="003325C6" w:rsidP="005C4D6D">
      <w:pPr>
        <w:pStyle w:val="libNormal"/>
      </w:pPr>
      <w:r>
        <w:rPr>
          <w:rtl/>
        </w:rPr>
        <w:br w:type="page"/>
      </w:r>
    </w:p>
    <w:p w:rsidR="003325C6" w:rsidRPr="009B0251" w:rsidRDefault="003325C6" w:rsidP="00FE59E5">
      <w:pPr>
        <w:pStyle w:val="Heading3Center"/>
        <w:rPr>
          <w:rtl/>
        </w:rPr>
      </w:pPr>
      <w:bookmarkStart w:id="25" w:name="_Toc404239673"/>
      <w:r w:rsidRPr="00DE2586">
        <w:rPr>
          <w:rtl/>
        </w:rPr>
        <w:lastRenderedPageBreak/>
        <w:t>شروط الوضوء</w:t>
      </w:r>
      <w:bookmarkEnd w:id="25"/>
    </w:p>
    <w:p w:rsidR="003325C6" w:rsidRPr="00DE2586" w:rsidRDefault="003325C6" w:rsidP="000B2EA4">
      <w:pPr>
        <w:pStyle w:val="libNormal"/>
        <w:rPr>
          <w:rtl/>
        </w:rPr>
      </w:pPr>
      <w:r w:rsidRPr="00DE2586">
        <w:rPr>
          <w:rtl/>
        </w:rPr>
        <w:t>للوضوء شروط</w:t>
      </w:r>
      <w:r w:rsidR="00BC2565">
        <w:rPr>
          <w:rtl/>
        </w:rPr>
        <w:t>:</w:t>
      </w:r>
    </w:p>
    <w:p w:rsidR="003325C6" w:rsidRPr="00DE2586" w:rsidRDefault="003325C6" w:rsidP="000B2EA4">
      <w:pPr>
        <w:pStyle w:val="libNormal"/>
        <w:rPr>
          <w:rtl/>
        </w:rPr>
      </w:pPr>
      <w:r w:rsidRPr="00DE2586">
        <w:rPr>
          <w:rtl/>
        </w:rPr>
        <w:t>منها</w:t>
      </w:r>
      <w:r w:rsidR="00BC2565">
        <w:rPr>
          <w:rtl/>
        </w:rPr>
        <w:t>:</w:t>
      </w:r>
      <w:r w:rsidRPr="00DE2586">
        <w:rPr>
          <w:rtl/>
        </w:rPr>
        <w:t xml:space="preserve"> إطلاق الماء وطهارته</w:t>
      </w:r>
      <w:r w:rsidR="00BC2565">
        <w:rPr>
          <w:rtl/>
        </w:rPr>
        <w:t>،</w:t>
      </w:r>
      <w:r w:rsidRPr="00DE2586">
        <w:rPr>
          <w:rtl/>
        </w:rPr>
        <w:t xml:space="preserve"> وعدم استعماله في رفع الخبث والحدث على ما قدمنا مِن التفصيل في مبحث المياه</w:t>
      </w:r>
      <w:r w:rsidR="00BC2565">
        <w:rPr>
          <w:rtl/>
        </w:rPr>
        <w:t>.</w:t>
      </w:r>
    </w:p>
    <w:p w:rsidR="003325C6" w:rsidRPr="00DE2586" w:rsidRDefault="003325C6" w:rsidP="000B2EA4">
      <w:pPr>
        <w:pStyle w:val="libNormal"/>
        <w:rPr>
          <w:rtl/>
        </w:rPr>
      </w:pPr>
      <w:r w:rsidRPr="00DE2586">
        <w:rPr>
          <w:rtl/>
        </w:rPr>
        <w:t>ومنها</w:t>
      </w:r>
      <w:r w:rsidR="00BC2565">
        <w:rPr>
          <w:rtl/>
        </w:rPr>
        <w:t>:</w:t>
      </w:r>
      <w:r w:rsidRPr="00DE2586">
        <w:rPr>
          <w:rtl/>
        </w:rPr>
        <w:t xml:space="preserve"> عدم المانع مِن استعمال الماء لمرض</w:t>
      </w:r>
      <w:r w:rsidR="00BC2565">
        <w:rPr>
          <w:rtl/>
        </w:rPr>
        <w:t>،</w:t>
      </w:r>
      <w:r w:rsidRPr="00DE2586">
        <w:rPr>
          <w:rtl/>
        </w:rPr>
        <w:t xml:space="preserve"> أو لحاجة ماسة إليه</w:t>
      </w:r>
      <w:r w:rsidR="00BC2565">
        <w:rPr>
          <w:rtl/>
        </w:rPr>
        <w:t>.</w:t>
      </w:r>
    </w:p>
    <w:p w:rsidR="003325C6" w:rsidRPr="00DE2586" w:rsidRDefault="003325C6" w:rsidP="000B2EA4">
      <w:pPr>
        <w:pStyle w:val="libNormal"/>
        <w:rPr>
          <w:rtl/>
        </w:rPr>
      </w:pPr>
      <w:r w:rsidRPr="00DE2586">
        <w:rPr>
          <w:rtl/>
        </w:rPr>
        <w:t>ومنها</w:t>
      </w:r>
      <w:r w:rsidR="00BC2565">
        <w:rPr>
          <w:rtl/>
        </w:rPr>
        <w:t>:</w:t>
      </w:r>
      <w:r w:rsidRPr="00DE2586">
        <w:rPr>
          <w:rtl/>
        </w:rPr>
        <w:t xml:space="preserve"> طهارة أعضاء الوضوء</w:t>
      </w:r>
      <w:r w:rsidR="00BC2565">
        <w:rPr>
          <w:rtl/>
        </w:rPr>
        <w:t>،</w:t>
      </w:r>
      <w:r w:rsidRPr="00DE2586">
        <w:rPr>
          <w:rtl/>
        </w:rPr>
        <w:t xml:space="preserve"> وعدم وجود حائل يمنع مِن وصول الماء إلى البشرة</w:t>
      </w:r>
      <w:r w:rsidR="00BC2565">
        <w:rPr>
          <w:rtl/>
        </w:rPr>
        <w:t>.</w:t>
      </w:r>
    </w:p>
    <w:p w:rsidR="003325C6" w:rsidRPr="00DE2586" w:rsidRDefault="003325C6" w:rsidP="000B2EA4">
      <w:pPr>
        <w:pStyle w:val="libNormal"/>
        <w:rPr>
          <w:rtl/>
        </w:rPr>
      </w:pPr>
      <w:r w:rsidRPr="00DE2586">
        <w:rPr>
          <w:rtl/>
        </w:rPr>
        <w:t>ومنها</w:t>
      </w:r>
      <w:r w:rsidR="00BC2565">
        <w:rPr>
          <w:rtl/>
        </w:rPr>
        <w:t>:</w:t>
      </w:r>
      <w:r w:rsidRPr="00DE2586">
        <w:rPr>
          <w:rtl/>
        </w:rPr>
        <w:t xml:space="preserve"> سعة الوقت</w:t>
      </w:r>
      <w:r w:rsidR="00BC2565">
        <w:rPr>
          <w:rtl/>
        </w:rPr>
        <w:t>.</w:t>
      </w:r>
      <w:r w:rsidRPr="00DE2586">
        <w:rPr>
          <w:rtl/>
        </w:rPr>
        <w:t xml:space="preserve"> ويأتي التفصيل في مبحث التيمم</w:t>
      </w:r>
      <w:r w:rsidR="00BC2565">
        <w:rPr>
          <w:rtl/>
        </w:rPr>
        <w:t>.</w:t>
      </w:r>
    </w:p>
    <w:p w:rsidR="00BC2565" w:rsidRDefault="003325C6" w:rsidP="000B2EA4">
      <w:pPr>
        <w:pStyle w:val="libNormal"/>
        <w:rPr>
          <w:rtl/>
        </w:rPr>
      </w:pPr>
      <w:r w:rsidRPr="00DE2586">
        <w:rPr>
          <w:rtl/>
        </w:rPr>
        <w:t>وكل هذه الشروط أو أكثرها محل وفاق عند الجميع</w:t>
      </w:r>
      <w:r w:rsidR="00BC2565">
        <w:rPr>
          <w:rtl/>
        </w:rPr>
        <w:t>.</w:t>
      </w:r>
      <w:r w:rsidRPr="00DE2586">
        <w:rPr>
          <w:rtl/>
        </w:rPr>
        <w:t xml:space="preserve"> واشترط الإمامية أيضاً أن يكون الماء وإناؤه ومصبه ومكان المتوضئ مباحاً غير مغصوب</w:t>
      </w:r>
      <w:r w:rsidR="00BC2565">
        <w:rPr>
          <w:rtl/>
        </w:rPr>
        <w:t>،</w:t>
      </w:r>
      <w:r w:rsidRPr="00DE2586">
        <w:rPr>
          <w:rtl/>
        </w:rPr>
        <w:t xml:space="preserve"> فلو كان واحد منها غصباً يبطل الوضوء</w:t>
      </w:r>
      <w:r w:rsidR="00BC2565">
        <w:rPr>
          <w:rtl/>
        </w:rPr>
        <w:t>.</w:t>
      </w:r>
      <w:r w:rsidRPr="00DE2586">
        <w:rPr>
          <w:rtl/>
        </w:rPr>
        <w:t xml:space="preserve"> وعند سائر المذاهب يصلح الوضوء</w:t>
      </w:r>
      <w:r w:rsidR="00BC2565">
        <w:rPr>
          <w:rtl/>
        </w:rPr>
        <w:t>،</w:t>
      </w:r>
      <w:r w:rsidRPr="00DE2586">
        <w:rPr>
          <w:rtl/>
        </w:rPr>
        <w:t xml:space="preserve"> ولكنّ المتوضئ يأثم </w:t>
      </w:r>
      <w:r w:rsidR="00BC2565">
        <w:rPr>
          <w:rtl/>
        </w:rPr>
        <w:t>(</w:t>
      </w:r>
      <w:r w:rsidRPr="00DE2586">
        <w:rPr>
          <w:rtl/>
        </w:rPr>
        <w:t>ابن عابدين ج1 ص 128</w:t>
      </w:r>
      <w:r w:rsidR="00BC2565">
        <w:rPr>
          <w:rtl/>
        </w:rPr>
        <w:t>،</w:t>
      </w:r>
      <w:r w:rsidRPr="00DE2586">
        <w:rPr>
          <w:rtl/>
        </w:rPr>
        <w:t xml:space="preserve"> وشرح المهذب ج1 ص 251</w:t>
      </w:r>
      <w:r w:rsidR="00BC2565">
        <w:rPr>
          <w:rtl/>
        </w:rPr>
        <w:t>).</w:t>
      </w:r>
    </w:p>
    <w:p w:rsidR="003325C6" w:rsidRPr="009B0251" w:rsidRDefault="003325C6" w:rsidP="00FE59E5">
      <w:pPr>
        <w:pStyle w:val="Heading3Center"/>
        <w:rPr>
          <w:rtl/>
        </w:rPr>
      </w:pPr>
      <w:bookmarkStart w:id="26" w:name="_Toc404239674"/>
      <w:r w:rsidRPr="00DE2586">
        <w:rPr>
          <w:rtl/>
        </w:rPr>
        <w:t>مستحبات الوضوء</w:t>
      </w:r>
      <w:bookmarkEnd w:id="26"/>
    </w:p>
    <w:p w:rsidR="003325C6" w:rsidRPr="00DE2586" w:rsidRDefault="003325C6" w:rsidP="000B2EA4">
      <w:pPr>
        <w:pStyle w:val="libNormal"/>
        <w:rPr>
          <w:rtl/>
        </w:rPr>
      </w:pPr>
      <w:r w:rsidRPr="00DE2586">
        <w:rPr>
          <w:rtl/>
        </w:rPr>
        <w:t>مستحبات الوضوء كثيرة جداً</w:t>
      </w:r>
      <w:r w:rsidR="00BC2565">
        <w:rPr>
          <w:rtl/>
        </w:rPr>
        <w:t>:</w:t>
      </w:r>
    </w:p>
    <w:p w:rsidR="003325C6" w:rsidRPr="00DE2586" w:rsidRDefault="003325C6" w:rsidP="000B2EA4">
      <w:pPr>
        <w:pStyle w:val="libNormal"/>
        <w:rPr>
          <w:rtl/>
        </w:rPr>
      </w:pPr>
      <w:r w:rsidRPr="00DE2586">
        <w:rPr>
          <w:rtl/>
        </w:rPr>
        <w:t>منها</w:t>
      </w:r>
      <w:r w:rsidR="00BC2565">
        <w:rPr>
          <w:rtl/>
        </w:rPr>
        <w:t>:</w:t>
      </w:r>
      <w:r w:rsidRPr="00DE2586">
        <w:rPr>
          <w:rtl/>
        </w:rPr>
        <w:t xml:space="preserve"> الابتداء بغسل الكفين</w:t>
      </w:r>
      <w:r w:rsidR="00BC2565">
        <w:rPr>
          <w:rtl/>
        </w:rPr>
        <w:t>.</w:t>
      </w:r>
    </w:p>
    <w:p w:rsidR="003325C6" w:rsidRPr="00DE2586" w:rsidRDefault="003325C6" w:rsidP="000B2EA4">
      <w:pPr>
        <w:pStyle w:val="libNormal"/>
        <w:rPr>
          <w:rtl/>
        </w:rPr>
      </w:pPr>
      <w:r w:rsidRPr="00DE2586">
        <w:rPr>
          <w:rtl/>
        </w:rPr>
        <w:t>ومنها</w:t>
      </w:r>
      <w:r w:rsidR="00BC2565">
        <w:rPr>
          <w:rtl/>
        </w:rPr>
        <w:t>:</w:t>
      </w:r>
      <w:r w:rsidRPr="00DE2586">
        <w:rPr>
          <w:rtl/>
        </w:rPr>
        <w:t xml:space="preserve"> المضمضة والاستنشاق</w:t>
      </w:r>
      <w:r w:rsidR="00BC2565">
        <w:rPr>
          <w:rtl/>
        </w:rPr>
        <w:t>،</w:t>
      </w:r>
      <w:r w:rsidRPr="00DE2586">
        <w:rPr>
          <w:rtl/>
        </w:rPr>
        <w:t xml:space="preserve"> وأوجبها الحنابلة</w:t>
      </w:r>
      <w:r w:rsidR="00BC2565">
        <w:rPr>
          <w:rtl/>
        </w:rPr>
        <w:t>.</w:t>
      </w:r>
    </w:p>
    <w:p w:rsidR="003325C6" w:rsidRPr="00DE2586" w:rsidRDefault="003325C6" w:rsidP="000B2EA4">
      <w:pPr>
        <w:pStyle w:val="libNormal"/>
        <w:rPr>
          <w:rtl/>
        </w:rPr>
      </w:pPr>
      <w:r w:rsidRPr="00DE2586">
        <w:rPr>
          <w:rtl/>
        </w:rPr>
        <w:t>ومنها</w:t>
      </w:r>
      <w:r w:rsidR="00BC2565">
        <w:rPr>
          <w:rtl/>
        </w:rPr>
        <w:t>:</w:t>
      </w:r>
      <w:r w:rsidRPr="00DE2586">
        <w:rPr>
          <w:rtl/>
        </w:rPr>
        <w:t xml:space="preserve"> مسح الأذنين</w:t>
      </w:r>
      <w:r w:rsidR="00BC2565">
        <w:rPr>
          <w:rtl/>
        </w:rPr>
        <w:t>،</w:t>
      </w:r>
      <w:r w:rsidRPr="00DE2586">
        <w:rPr>
          <w:rtl/>
        </w:rPr>
        <w:t xml:space="preserve"> وأوجبه الحنابلة أيضاً</w:t>
      </w:r>
      <w:r w:rsidR="00BC2565">
        <w:rPr>
          <w:rtl/>
        </w:rPr>
        <w:t>،</w:t>
      </w:r>
      <w:r w:rsidRPr="00DE2586">
        <w:rPr>
          <w:rtl/>
        </w:rPr>
        <w:t xml:space="preserve"> وقال الإمامية بعدم الجواز</w:t>
      </w:r>
      <w:r w:rsidR="00BC2565">
        <w:rPr>
          <w:rtl/>
        </w:rPr>
        <w:t>.</w:t>
      </w:r>
    </w:p>
    <w:p w:rsidR="003325C6" w:rsidRPr="00DE2586" w:rsidRDefault="003325C6" w:rsidP="000B2EA4">
      <w:pPr>
        <w:pStyle w:val="libNormal"/>
        <w:rPr>
          <w:rtl/>
        </w:rPr>
      </w:pPr>
      <w:r w:rsidRPr="00DE2586">
        <w:rPr>
          <w:rtl/>
        </w:rPr>
        <w:t>ومنها</w:t>
      </w:r>
      <w:r w:rsidR="00BC2565">
        <w:rPr>
          <w:rtl/>
        </w:rPr>
        <w:t>:</w:t>
      </w:r>
      <w:r w:rsidRPr="00DE2586">
        <w:rPr>
          <w:rtl/>
        </w:rPr>
        <w:t xml:space="preserve"> السواك واستقبال القبلة حين</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الوضوء</w:t>
      </w:r>
      <w:r w:rsidR="00BC2565">
        <w:rPr>
          <w:rtl/>
        </w:rPr>
        <w:t>.</w:t>
      </w:r>
      <w:r w:rsidRPr="00DE2586">
        <w:rPr>
          <w:rtl/>
        </w:rPr>
        <w:t xml:space="preserve"> </w:t>
      </w:r>
    </w:p>
    <w:p w:rsidR="003325C6" w:rsidRPr="00DE2586" w:rsidRDefault="003325C6" w:rsidP="000B2EA4">
      <w:pPr>
        <w:pStyle w:val="libNormal"/>
        <w:rPr>
          <w:rtl/>
        </w:rPr>
      </w:pPr>
      <w:r w:rsidRPr="00DE2586">
        <w:rPr>
          <w:rtl/>
        </w:rPr>
        <w:t>ومنها</w:t>
      </w:r>
      <w:r w:rsidR="00BC2565">
        <w:rPr>
          <w:rtl/>
        </w:rPr>
        <w:t>:</w:t>
      </w:r>
      <w:r w:rsidRPr="00DE2586">
        <w:rPr>
          <w:rtl/>
        </w:rPr>
        <w:t xml:space="preserve"> الدعاء بالمأثور</w:t>
      </w:r>
      <w:r w:rsidR="00BC2565">
        <w:rPr>
          <w:rtl/>
        </w:rPr>
        <w:t>.</w:t>
      </w:r>
    </w:p>
    <w:p w:rsidR="003325C6" w:rsidRPr="00DE2586" w:rsidRDefault="003325C6" w:rsidP="000B2EA4">
      <w:pPr>
        <w:pStyle w:val="libNormal"/>
        <w:rPr>
          <w:rtl/>
        </w:rPr>
      </w:pPr>
      <w:r w:rsidRPr="00DE2586">
        <w:rPr>
          <w:rtl/>
        </w:rPr>
        <w:t>ومنها</w:t>
      </w:r>
      <w:r w:rsidR="00BC2565">
        <w:rPr>
          <w:rtl/>
        </w:rPr>
        <w:t>:</w:t>
      </w:r>
      <w:r w:rsidRPr="00DE2586">
        <w:rPr>
          <w:rtl/>
        </w:rPr>
        <w:t xml:space="preserve"> غسل كل مِن الوجه واليدين ثانياً وثالثاً عند الأربعة</w:t>
      </w:r>
      <w:r w:rsidR="00BC2565">
        <w:rPr>
          <w:rtl/>
        </w:rPr>
        <w:t>.</w:t>
      </w:r>
    </w:p>
    <w:p w:rsidR="00BC2565" w:rsidRDefault="003325C6" w:rsidP="000B2EA4">
      <w:pPr>
        <w:pStyle w:val="libNormal"/>
        <w:rPr>
          <w:rtl/>
        </w:rPr>
      </w:pPr>
      <w:r w:rsidRPr="00DE2586">
        <w:rPr>
          <w:rtl/>
        </w:rPr>
        <w:t>وقال الإمامية</w:t>
      </w:r>
      <w:r w:rsidR="00BC2565">
        <w:rPr>
          <w:rtl/>
        </w:rPr>
        <w:t>:</w:t>
      </w:r>
      <w:r w:rsidRPr="00DE2586">
        <w:rPr>
          <w:rtl/>
        </w:rPr>
        <w:t xml:space="preserve"> الغسلة الأُولى واجبة</w:t>
      </w:r>
      <w:r w:rsidR="00BC2565">
        <w:rPr>
          <w:rtl/>
        </w:rPr>
        <w:t>،</w:t>
      </w:r>
      <w:r w:rsidRPr="00DE2586">
        <w:rPr>
          <w:rtl/>
        </w:rPr>
        <w:t xml:space="preserve"> والثانية مستحبة</w:t>
      </w:r>
      <w:r w:rsidR="00BC2565">
        <w:rPr>
          <w:rtl/>
        </w:rPr>
        <w:t>،</w:t>
      </w:r>
      <w:r w:rsidRPr="00DE2586">
        <w:rPr>
          <w:rtl/>
        </w:rPr>
        <w:t xml:space="preserve"> والثالثة بدعة يأثم فاعلها لو أتى بها بقصد المشروعية</w:t>
      </w:r>
      <w:r w:rsidR="00BC2565">
        <w:rPr>
          <w:rtl/>
        </w:rPr>
        <w:t>،</w:t>
      </w:r>
      <w:r w:rsidRPr="00DE2586">
        <w:rPr>
          <w:rtl/>
        </w:rPr>
        <w:t xml:space="preserve"> أمّا إذا لَم يقصد ذلك فلا إثم</w:t>
      </w:r>
      <w:r w:rsidR="00BC2565">
        <w:rPr>
          <w:rtl/>
        </w:rPr>
        <w:t>،</w:t>
      </w:r>
      <w:r w:rsidRPr="00DE2586">
        <w:rPr>
          <w:rtl/>
        </w:rPr>
        <w:t xml:space="preserve"> ولكن يبطل الوضوء لو مسح بمائها</w:t>
      </w:r>
      <w:r w:rsidR="00BC2565">
        <w:rPr>
          <w:rtl/>
        </w:rPr>
        <w:t>.</w:t>
      </w:r>
      <w:r w:rsidRPr="00DE2586">
        <w:rPr>
          <w:rtl/>
        </w:rPr>
        <w:t xml:space="preserve"> </w:t>
      </w:r>
      <w:r w:rsidR="00BC2565">
        <w:rPr>
          <w:rtl/>
        </w:rPr>
        <w:t>(</w:t>
      </w:r>
      <w:r w:rsidRPr="00DE2586">
        <w:rPr>
          <w:rtl/>
        </w:rPr>
        <w:t>مصباح الفقيه للآغا رضا الهمداني</w:t>
      </w:r>
      <w:r w:rsidR="00BC2565">
        <w:rPr>
          <w:rtl/>
        </w:rPr>
        <w:t>).</w:t>
      </w:r>
      <w:r w:rsidRPr="00DE2586">
        <w:rPr>
          <w:rtl/>
        </w:rPr>
        <w:t xml:space="preserve"> وهناك مستحبات كثيرة ذُكرت في المطولات</w:t>
      </w:r>
      <w:r w:rsidR="00BC2565">
        <w:rPr>
          <w:rtl/>
        </w:rPr>
        <w:t>.</w:t>
      </w:r>
    </w:p>
    <w:p w:rsidR="003325C6" w:rsidRPr="009B0251" w:rsidRDefault="003325C6" w:rsidP="00FE59E5">
      <w:pPr>
        <w:pStyle w:val="Heading3Center"/>
        <w:rPr>
          <w:rtl/>
        </w:rPr>
      </w:pPr>
      <w:bookmarkStart w:id="27" w:name="_Toc404239675"/>
      <w:r w:rsidRPr="00DE2586">
        <w:rPr>
          <w:rtl/>
        </w:rPr>
        <w:t>الشك في الطهارة والحدث</w:t>
      </w:r>
      <w:bookmarkEnd w:id="27"/>
    </w:p>
    <w:p w:rsidR="003325C6" w:rsidRPr="00DE2586" w:rsidRDefault="003325C6" w:rsidP="000B2EA4">
      <w:pPr>
        <w:pStyle w:val="libNormal"/>
        <w:rPr>
          <w:rtl/>
        </w:rPr>
      </w:pPr>
      <w:r w:rsidRPr="000B2EA4">
        <w:rPr>
          <w:rtl/>
        </w:rPr>
        <w:t>مَن تيقن الطهارة وشكّ بالحدث فهو متطهر</w:t>
      </w:r>
      <w:r w:rsidR="00BC2565">
        <w:rPr>
          <w:rtl/>
        </w:rPr>
        <w:t>،</w:t>
      </w:r>
      <w:r w:rsidRPr="000B2EA4">
        <w:rPr>
          <w:rtl/>
        </w:rPr>
        <w:t xml:space="preserve"> ومَن تيقن الحدث وشك بالطهارة فهو محدث</w:t>
      </w:r>
      <w:r w:rsidR="00BC2565">
        <w:rPr>
          <w:rtl/>
        </w:rPr>
        <w:t>؛</w:t>
      </w:r>
      <w:r w:rsidRPr="000B2EA4">
        <w:rPr>
          <w:rtl/>
        </w:rPr>
        <w:t xml:space="preserve"> عملاً باليقين وإلغاء الشك لحديث</w:t>
      </w:r>
      <w:r w:rsidR="00BC2565">
        <w:rPr>
          <w:rtl/>
        </w:rPr>
        <w:t>:</w:t>
      </w:r>
      <w:r w:rsidRPr="000B2EA4">
        <w:rPr>
          <w:rtl/>
        </w:rPr>
        <w:t xml:space="preserve"> </w:t>
      </w:r>
      <w:r w:rsidR="00BC2565">
        <w:rPr>
          <w:rtl/>
        </w:rPr>
        <w:t>(</w:t>
      </w:r>
      <w:r w:rsidRPr="005C4D6D">
        <w:rPr>
          <w:rtl/>
        </w:rPr>
        <w:t>لا تنقض اليقين أبداً بالشك</w:t>
      </w:r>
      <w:r w:rsidR="00BC2565">
        <w:rPr>
          <w:rtl/>
        </w:rPr>
        <w:t>،</w:t>
      </w:r>
      <w:r w:rsidRPr="005C4D6D">
        <w:rPr>
          <w:rtl/>
        </w:rPr>
        <w:t xml:space="preserve"> ولكن تنقضه بيقين مثله</w:t>
      </w:r>
      <w:r w:rsidR="00BC2565">
        <w:rPr>
          <w:rtl/>
        </w:rPr>
        <w:t>).</w:t>
      </w:r>
      <w:r w:rsidRPr="000B2EA4">
        <w:rPr>
          <w:rtl/>
        </w:rPr>
        <w:t xml:space="preserve"> ولَم يخالف في هذا إلا المالكية</w:t>
      </w:r>
      <w:r w:rsidR="00BC2565">
        <w:rPr>
          <w:rtl/>
        </w:rPr>
        <w:t>،</w:t>
      </w:r>
      <w:r w:rsidRPr="000B2EA4">
        <w:rPr>
          <w:rtl/>
        </w:rPr>
        <w:t xml:space="preserve"> فإنّهم يقولون</w:t>
      </w:r>
      <w:r w:rsidR="00BC2565">
        <w:rPr>
          <w:rtl/>
        </w:rPr>
        <w:t>:</w:t>
      </w:r>
      <w:r w:rsidRPr="000B2EA4">
        <w:rPr>
          <w:rtl/>
        </w:rPr>
        <w:t xml:space="preserve"> إذا تيقن الطهارة وشكّ بالحدث تطهّر</w:t>
      </w:r>
      <w:r w:rsidR="00BC2565">
        <w:rPr>
          <w:rtl/>
        </w:rPr>
        <w:t>،</w:t>
      </w:r>
      <w:r w:rsidRPr="000B2EA4">
        <w:rPr>
          <w:rtl/>
        </w:rPr>
        <w:t xml:space="preserve"> ولَم يفرقوا بين الحالين</w:t>
      </w:r>
      <w:r w:rsidR="00BC2565">
        <w:rPr>
          <w:rtl/>
        </w:rPr>
        <w:t>.</w:t>
      </w:r>
    </w:p>
    <w:p w:rsidR="003325C6" w:rsidRPr="00DE2586" w:rsidRDefault="003325C6" w:rsidP="000B2EA4">
      <w:pPr>
        <w:pStyle w:val="libNormal"/>
        <w:rPr>
          <w:rtl/>
        </w:rPr>
      </w:pPr>
      <w:r w:rsidRPr="00DE2586">
        <w:rPr>
          <w:rtl/>
        </w:rPr>
        <w:t>وإذا صدر منه حدث وطهارة ولَم يعلم المتأخر منهما حتى يبني عليه</w:t>
      </w:r>
      <w:r w:rsidR="00BC2565">
        <w:rPr>
          <w:rtl/>
        </w:rPr>
        <w:t>،</w:t>
      </w:r>
      <w:r w:rsidRPr="00DE2586">
        <w:rPr>
          <w:rtl/>
        </w:rPr>
        <w:t xml:space="preserve"> فهو متطهر عند الحنفية</w:t>
      </w:r>
      <w:r w:rsidR="00BC2565">
        <w:rPr>
          <w:rtl/>
        </w:rPr>
        <w:t>،</w:t>
      </w:r>
      <w:r w:rsidRPr="00DE2586">
        <w:rPr>
          <w:rtl/>
        </w:rPr>
        <w:t xml:space="preserve"> ومحدث عند المحققين مِن الإمامية</w:t>
      </w:r>
      <w:r w:rsidR="00BC2565">
        <w:rPr>
          <w:rtl/>
        </w:rPr>
        <w:t>.</w:t>
      </w:r>
    </w:p>
    <w:p w:rsidR="003325C6" w:rsidRPr="00DE2586" w:rsidRDefault="003325C6" w:rsidP="000B2EA4">
      <w:pPr>
        <w:pStyle w:val="libNormal"/>
        <w:rPr>
          <w:rtl/>
        </w:rPr>
      </w:pPr>
      <w:r w:rsidRPr="00DE2586">
        <w:rPr>
          <w:rtl/>
        </w:rPr>
        <w:t>وقال الشافعية والحنابلة</w:t>
      </w:r>
      <w:r w:rsidR="00BC2565">
        <w:rPr>
          <w:rtl/>
        </w:rPr>
        <w:t>:</w:t>
      </w:r>
      <w:r w:rsidRPr="00DE2586">
        <w:rPr>
          <w:rtl/>
        </w:rPr>
        <w:t xml:space="preserve"> يأخذ بضد الحالة السابقة</w:t>
      </w:r>
      <w:r w:rsidR="00BC2565">
        <w:rPr>
          <w:rtl/>
        </w:rPr>
        <w:t>،</w:t>
      </w:r>
      <w:r w:rsidRPr="00DE2586">
        <w:rPr>
          <w:rtl/>
        </w:rPr>
        <w:t xml:space="preserve"> فإن كان أوّلاً على طهارة فهو الآن محدث</w:t>
      </w:r>
      <w:r w:rsidR="00BC2565">
        <w:rPr>
          <w:rtl/>
        </w:rPr>
        <w:t>،</w:t>
      </w:r>
      <w:r w:rsidRPr="00DE2586">
        <w:rPr>
          <w:rtl/>
        </w:rPr>
        <w:t xml:space="preserve"> وإن كان على حدث فهو الآن متطهر</w:t>
      </w:r>
      <w:r w:rsidR="00BC2565">
        <w:rPr>
          <w:rtl/>
        </w:rPr>
        <w:t>.</w:t>
      </w:r>
    </w:p>
    <w:p w:rsidR="003325C6" w:rsidRPr="00DE2586" w:rsidRDefault="003325C6" w:rsidP="000B2EA4">
      <w:pPr>
        <w:pStyle w:val="libNormal"/>
        <w:rPr>
          <w:rtl/>
        </w:rPr>
      </w:pPr>
      <w:r w:rsidRPr="00DE2586">
        <w:rPr>
          <w:rtl/>
        </w:rPr>
        <w:t>وهنا قول رابع</w:t>
      </w:r>
      <w:r w:rsidR="00BC2565">
        <w:rPr>
          <w:rtl/>
        </w:rPr>
        <w:t>،</w:t>
      </w:r>
      <w:r w:rsidRPr="00DE2586">
        <w:rPr>
          <w:rtl/>
        </w:rPr>
        <w:t xml:space="preserve"> وهو الأخذ بنفس الحالة السابقة</w:t>
      </w:r>
      <w:r w:rsidR="00BC2565">
        <w:rPr>
          <w:rtl/>
        </w:rPr>
        <w:t>،</w:t>
      </w:r>
      <w:r w:rsidRPr="00DE2586">
        <w:rPr>
          <w:rtl/>
        </w:rPr>
        <w:t xml:space="preserve"> والحكم بسقوط أثر الحدث والطهارة الموجودة</w:t>
      </w:r>
      <w:r w:rsidR="00BC2565">
        <w:rPr>
          <w:rtl/>
        </w:rPr>
        <w:t>؛</w:t>
      </w:r>
      <w:r w:rsidRPr="00DE2586">
        <w:rPr>
          <w:rtl/>
        </w:rPr>
        <w:t xml:space="preserve"> لأنّ الاحتمالين متساويان</w:t>
      </w:r>
      <w:r w:rsidR="00BC2565">
        <w:rPr>
          <w:rtl/>
        </w:rPr>
        <w:t>،</w:t>
      </w:r>
      <w:r w:rsidRPr="00DE2586">
        <w:rPr>
          <w:rtl/>
        </w:rPr>
        <w:t xml:space="preserve"> فيتعارضان ويتساقطان وتُستصحب الحالة الأولى</w:t>
      </w:r>
      <w:r w:rsidR="00BC2565">
        <w:rPr>
          <w:rtl/>
        </w:rPr>
        <w:t>،</w:t>
      </w:r>
      <w:r w:rsidRPr="00DE2586">
        <w:rPr>
          <w:rtl/>
        </w:rPr>
        <w:t xml:space="preserve"> والأقرب الأحوط في الدين أن يعيد الطهارة مطلقاً</w:t>
      </w:r>
      <w:r w:rsidR="00BC2565">
        <w:rPr>
          <w:rtl/>
        </w:rPr>
        <w:t>،</w:t>
      </w:r>
      <w:r w:rsidRPr="00DE2586">
        <w:rPr>
          <w:rtl/>
        </w:rPr>
        <w:t xml:space="preserve"> سواء أعَلِم الحالة السابقة أم جهلها</w:t>
      </w:r>
      <w:r w:rsidR="00BC2565">
        <w:rPr>
          <w:rtl/>
        </w:rPr>
        <w:t>.</w:t>
      </w:r>
    </w:p>
    <w:p w:rsidR="003325C6" w:rsidRPr="00DE2586" w:rsidRDefault="003325C6" w:rsidP="000B2EA4">
      <w:pPr>
        <w:pStyle w:val="libNormal"/>
        <w:rPr>
          <w:rtl/>
        </w:rPr>
      </w:pPr>
      <w:r w:rsidRPr="00DE2586">
        <w:rPr>
          <w:rtl/>
        </w:rPr>
        <w:t>وقال الإمامية والحنابلة</w:t>
      </w:r>
      <w:r w:rsidR="00BC2565">
        <w:rPr>
          <w:rtl/>
        </w:rPr>
        <w:t>:</w:t>
      </w:r>
      <w:r w:rsidRPr="00DE2586">
        <w:rPr>
          <w:rtl/>
        </w:rPr>
        <w:t xml:space="preserve"> إذا شك المتوضئ في غسل عضو أو مسح رأسه</w:t>
      </w:r>
      <w:r w:rsidR="00BC2565">
        <w:rPr>
          <w:rtl/>
        </w:rPr>
        <w:t>،</w:t>
      </w:r>
      <w:r w:rsidRPr="00DE2586">
        <w:rPr>
          <w:rtl/>
        </w:rPr>
        <w:t xml:space="preserve"> فإن كان في أثناء الوضوء أعاد المشكوك فيه وما بعده</w:t>
      </w:r>
      <w:r w:rsidR="00BC2565">
        <w:rPr>
          <w:rtl/>
        </w:rPr>
        <w:t>،</w:t>
      </w:r>
      <w:r w:rsidRPr="00DE2586">
        <w:rPr>
          <w:rtl/>
        </w:rPr>
        <w:t xml:space="preserve"> وإن كان بعد الفراغ مِن الوضوء والانصراف لَم يلتفت</w:t>
      </w:r>
      <w:r w:rsidR="00BC2565">
        <w:rPr>
          <w:rtl/>
        </w:rPr>
        <w:t>؛</w:t>
      </w:r>
      <w:r w:rsidRPr="00DE2586">
        <w:rPr>
          <w:rtl/>
        </w:rPr>
        <w:t xml:space="preserve"> لأنّه شك في العبادة بعد الفراغ منها</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ونقل العلاّمة الحلّي في التذكرة عن بعض الشافعية</w:t>
      </w:r>
      <w:r w:rsidR="00BC2565">
        <w:rPr>
          <w:rtl/>
        </w:rPr>
        <w:t>:</w:t>
      </w:r>
      <w:r w:rsidRPr="00DE2586">
        <w:rPr>
          <w:rtl/>
        </w:rPr>
        <w:t xml:space="preserve"> عدم الفرق بين الشك في الأثناء والشك بَعد الفراغ</w:t>
      </w:r>
      <w:r w:rsidR="00BC2565">
        <w:rPr>
          <w:rtl/>
        </w:rPr>
        <w:t>،</w:t>
      </w:r>
      <w:r w:rsidRPr="00DE2586">
        <w:rPr>
          <w:rtl/>
        </w:rPr>
        <w:t xml:space="preserve"> حيث أوجب الإتيان بالمشكوك فيه وما بعده في كلتا الحالتين</w:t>
      </w:r>
      <w:r w:rsidR="00BC2565">
        <w:rPr>
          <w:rtl/>
        </w:rPr>
        <w:t>.</w:t>
      </w:r>
    </w:p>
    <w:p w:rsidR="003325C6" w:rsidRPr="00DE2586" w:rsidRDefault="003325C6" w:rsidP="000B2EA4">
      <w:pPr>
        <w:pStyle w:val="libNormal"/>
        <w:rPr>
          <w:rtl/>
        </w:rPr>
      </w:pPr>
      <w:r w:rsidRPr="00DE2586">
        <w:rPr>
          <w:rtl/>
        </w:rPr>
        <w:t>وقال الحنفية</w:t>
      </w:r>
      <w:r w:rsidR="00BC2565">
        <w:rPr>
          <w:rtl/>
        </w:rPr>
        <w:t>:</w:t>
      </w:r>
      <w:r w:rsidRPr="00DE2586">
        <w:rPr>
          <w:rtl/>
        </w:rPr>
        <w:t xml:space="preserve"> يلاحظ كل عضو مستقلاً</w:t>
      </w:r>
      <w:r w:rsidR="00BC2565">
        <w:rPr>
          <w:rtl/>
        </w:rPr>
        <w:t>،</w:t>
      </w:r>
      <w:r w:rsidRPr="00DE2586">
        <w:rPr>
          <w:rtl/>
        </w:rPr>
        <w:t xml:space="preserve"> فإن شك فيه قَبل أن ينتقل إلى غيره أعاده وإلاّ فلا</w:t>
      </w:r>
      <w:r w:rsidR="00BC2565">
        <w:rPr>
          <w:rtl/>
        </w:rPr>
        <w:t>،</w:t>
      </w:r>
      <w:r w:rsidRPr="00DE2586">
        <w:rPr>
          <w:rtl/>
        </w:rPr>
        <w:t xml:space="preserve"> مثلاً</w:t>
      </w:r>
      <w:r w:rsidR="00BC2565">
        <w:rPr>
          <w:rtl/>
        </w:rPr>
        <w:t xml:space="preserve"> - </w:t>
      </w:r>
      <w:r w:rsidRPr="00DE2586">
        <w:rPr>
          <w:rtl/>
        </w:rPr>
        <w:t>مَن شك بغسل الوجه قَبل الابتداء باليد يعيد</w:t>
      </w:r>
      <w:r w:rsidR="00BC2565">
        <w:rPr>
          <w:rtl/>
        </w:rPr>
        <w:t>،</w:t>
      </w:r>
      <w:r w:rsidRPr="00DE2586">
        <w:rPr>
          <w:rtl/>
        </w:rPr>
        <w:t xml:space="preserve"> وإن ابتدأ بها مضى ولا يلتفت</w:t>
      </w:r>
      <w:r w:rsidR="00BC2565">
        <w:rPr>
          <w:rtl/>
        </w:rPr>
        <w:t>.</w:t>
      </w:r>
    </w:p>
    <w:p w:rsidR="003325C6" w:rsidRPr="00DE2586" w:rsidRDefault="003325C6" w:rsidP="000B2EA4">
      <w:pPr>
        <w:pStyle w:val="libNormal"/>
        <w:rPr>
          <w:rtl/>
        </w:rPr>
      </w:pPr>
      <w:r w:rsidRPr="00DE2586">
        <w:rPr>
          <w:rtl/>
        </w:rPr>
        <w:t>واتفق الجميع على أنّه لا شك لكثير الشك</w:t>
      </w:r>
      <w:r w:rsidR="00BC2565">
        <w:rPr>
          <w:rtl/>
        </w:rPr>
        <w:t>،</w:t>
      </w:r>
      <w:r w:rsidRPr="00DE2586">
        <w:rPr>
          <w:rtl/>
        </w:rPr>
        <w:t xml:space="preserve"> أي أنّ الوسواسي لا اعتبار بشكّه</w:t>
      </w:r>
      <w:r w:rsidR="00BC2565">
        <w:rPr>
          <w:rtl/>
        </w:rPr>
        <w:t>،</w:t>
      </w:r>
      <w:r w:rsidRPr="00DE2586">
        <w:rPr>
          <w:rtl/>
        </w:rPr>
        <w:t xml:space="preserve"> فيجب عليه المضي في جميع الحالات</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28" w:name="11"/>
      <w:bookmarkStart w:id="29" w:name="_Toc404239676"/>
      <w:r w:rsidRPr="00DE2586">
        <w:rPr>
          <w:rtl/>
        </w:rPr>
        <w:lastRenderedPageBreak/>
        <w:t>الغسل</w:t>
      </w:r>
      <w:bookmarkEnd w:id="28"/>
      <w:bookmarkEnd w:id="29"/>
    </w:p>
    <w:p w:rsidR="003325C6" w:rsidRPr="00DE2586" w:rsidRDefault="003325C6" w:rsidP="000B2EA4">
      <w:pPr>
        <w:pStyle w:val="libNormal"/>
        <w:rPr>
          <w:rtl/>
        </w:rPr>
      </w:pPr>
      <w:r w:rsidRPr="00DE2586">
        <w:rPr>
          <w:rtl/>
        </w:rPr>
        <w:t>الأغسال الواجبة على أنواع</w:t>
      </w:r>
      <w:r w:rsidR="00BC2565">
        <w:rPr>
          <w:rtl/>
        </w:rPr>
        <w:t>:</w:t>
      </w:r>
    </w:p>
    <w:p w:rsidR="003325C6" w:rsidRPr="00DE2586" w:rsidRDefault="003325C6" w:rsidP="000B2EA4">
      <w:pPr>
        <w:pStyle w:val="libNormal"/>
        <w:rPr>
          <w:rtl/>
        </w:rPr>
      </w:pPr>
      <w:r w:rsidRPr="00DE2586">
        <w:rPr>
          <w:rtl/>
        </w:rPr>
        <w:t>(1) الجنابة</w:t>
      </w:r>
      <w:r w:rsidR="00BC2565">
        <w:rPr>
          <w:rtl/>
        </w:rPr>
        <w:t>.</w:t>
      </w:r>
    </w:p>
    <w:p w:rsidR="003325C6" w:rsidRPr="00DE2586" w:rsidRDefault="003325C6" w:rsidP="000B2EA4">
      <w:pPr>
        <w:pStyle w:val="libNormal"/>
        <w:rPr>
          <w:rtl/>
        </w:rPr>
      </w:pPr>
      <w:r w:rsidRPr="00DE2586">
        <w:rPr>
          <w:rtl/>
        </w:rPr>
        <w:t>(2) الحيض</w:t>
      </w:r>
      <w:r w:rsidR="00BC2565">
        <w:rPr>
          <w:rtl/>
        </w:rPr>
        <w:t>.</w:t>
      </w:r>
    </w:p>
    <w:p w:rsidR="003325C6" w:rsidRPr="00DE2586" w:rsidRDefault="003325C6" w:rsidP="000B2EA4">
      <w:pPr>
        <w:pStyle w:val="libNormal"/>
        <w:rPr>
          <w:rtl/>
        </w:rPr>
      </w:pPr>
      <w:r w:rsidRPr="00DE2586">
        <w:rPr>
          <w:rtl/>
        </w:rPr>
        <w:t>(3) النفاس</w:t>
      </w:r>
      <w:r w:rsidR="00BC2565">
        <w:rPr>
          <w:rtl/>
        </w:rPr>
        <w:t>.</w:t>
      </w:r>
    </w:p>
    <w:p w:rsidR="003325C6" w:rsidRPr="00DE2586" w:rsidRDefault="003325C6" w:rsidP="000B2EA4">
      <w:pPr>
        <w:pStyle w:val="libNormal"/>
        <w:rPr>
          <w:rtl/>
        </w:rPr>
      </w:pPr>
      <w:r w:rsidRPr="00DE2586">
        <w:rPr>
          <w:rtl/>
        </w:rPr>
        <w:t>(4) موت المسلم</w:t>
      </w:r>
      <w:r w:rsidR="00BC2565">
        <w:rPr>
          <w:rtl/>
        </w:rPr>
        <w:t>.</w:t>
      </w:r>
    </w:p>
    <w:p w:rsidR="003325C6" w:rsidRPr="00DE2586" w:rsidRDefault="003325C6" w:rsidP="000B2EA4">
      <w:pPr>
        <w:pStyle w:val="libNormal"/>
        <w:rPr>
          <w:rtl/>
        </w:rPr>
      </w:pPr>
      <w:r w:rsidRPr="00DE2586">
        <w:rPr>
          <w:rtl/>
        </w:rPr>
        <w:t>وهذه الأربعة محل وفاق عند الجميع</w:t>
      </w:r>
      <w:r w:rsidR="00BC2565">
        <w:rPr>
          <w:rtl/>
        </w:rPr>
        <w:t>.</w:t>
      </w:r>
      <w:r w:rsidRPr="00DE2586">
        <w:rPr>
          <w:rtl/>
        </w:rPr>
        <w:t xml:space="preserve"> وزاد الحنابلة نوعاً خامساً</w:t>
      </w:r>
      <w:r w:rsidR="00BC2565">
        <w:rPr>
          <w:rtl/>
        </w:rPr>
        <w:t>،</w:t>
      </w:r>
      <w:r w:rsidRPr="00DE2586">
        <w:rPr>
          <w:rtl/>
        </w:rPr>
        <w:t xml:space="preserve"> وهو </w:t>
      </w:r>
      <w:r w:rsidR="00BC2565">
        <w:rPr>
          <w:rtl/>
        </w:rPr>
        <w:t>(</w:t>
      </w:r>
      <w:r w:rsidRPr="00DE2586">
        <w:rPr>
          <w:rtl/>
        </w:rPr>
        <w:t>إسلام الكافر</w:t>
      </w:r>
      <w:r w:rsidR="00BC2565">
        <w:rPr>
          <w:rtl/>
        </w:rPr>
        <w:t>).</w:t>
      </w:r>
    </w:p>
    <w:p w:rsidR="003325C6" w:rsidRPr="00DE2586" w:rsidRDefault="003325C6" w:rsidP="000B2EA4">
      <w:pPr>
        <w:pStyle w:val="libNormal"/>
        <w:rPr>
          <w:rtl/>
        </w:rPr>
      </w:pPr>
      <w:r w:rsidRPr="00DE2586">
        <w:rPr>
          <w:rtl/>
        </w:rPr>
        <w:t>وقال الشافعية والإمامية</w:t>
      </w:r>
      <w:r w:rsidR="00BC2565">
        <w:rPr>
          <w:rtl/>
        </w:rPr>
        <w:t>:</w:t>
      </w:r>
      <w:r w:rsidRPr="00DE2586">
        <w:rPr>
          <w:rtl/>
        </w:rPr>
        <w:t xml:space="preserve"> إذا أسلم الكافر مجنباً وجب عليه الغسل للجنابة لا للإسلام</w:t>
      </w:r>
      <w:r w:rsidR="00BC2565">
        <w:rPr>
          <w:rtl/>
        </w:rPr>
        <w:t>،</w:t>
      </w:r>
      <w:r w:rsidRPr="00DE2586">
        <w:rPr>
          <w:rtl/>
        </w:rPr>
        <w:t xml:space="preserve"> وإن لَم يكن جنباً فلا يجب عليه الغسل</w:t>
      </w:r>
      <w:r w:rsidR="00BC2565">
        <w:rPr>
          <w:rtl/>
        </w:rPr>
        <w:t>.</w:t>
      </w:r>
      <w:r w:rsidRPr="00DE2586">
        <w:rPr>
          <w:rtl/>
        </w:rPr>
        <w:t xml:space="preserve"> وقال الحنفية</w:t>
      </w:r>
      <w:r w:rsidR="00BC2565">
        <w:rPr>
          <w:rtl/>
        </w:rPr>
        <w:t>:</w:t>
      </w:r>
      <w:r w:rsidRPr="00DE2586">
        <w:rPr>
          <w:rtl/>
        </w:rPr>
        <w:t xml:space="preserve"> لا يجب عليه الغسل بحال جنباً كان أو غير جنب</w:t>
      </w:r>
      <w:r w:rsidR="00BC2565">
        <w:rPr>
          <w:rtl/>
        </w:rPr>
        <w:t>.</w:t>
      </w:r>
      <w:r w:rsidRPr="00DE2586">
        <w:rPr>
          <w:rtl/>
        </w:rPr>
        <w:t xml:space="preserve"> </w:t>
      </w:r>
      <w:r w:rsidR="00BC2565">
        <w:rPr>
          <w:rtl/>
        </w:rPr>
        <w:t>(</w:t>
      </w:r>
      <w:r w:rsidRPr="00DE2586">
        <w:rPr>
          <w:rtl/>
        </w:rPr>
        <w:t>المغني لابن قدامة ج1 ص 207</w:t>
      </w:r>
      <w:r w:rsidR="00BC2565">
        <w:rPr>
          <w:rtl/>
        </w:rPr>
        <w:t>).</w:t>
      </w:r>
    </w:p>
    <w:p w:rsidR="003325C6" w:rsidRPr="00DE2586" w:rsidRDefault="003325C6" w:rsidP="000B2EA4">
      <w:pPr>
        <w:pStyle w:val="libNormal"/>
        <w:rPr>
          <w:rtl/>
        </w:rPr>
      </w:pPr>
      <w:r w:rsidRPr="00DE2586">
        <w:rPr>
          <w:rtl/>
        </w:rPr>
        <w:t>وزاد الإمامية على الأغسال الأربعة الأُولى غسلين آخرين</w:t>
      </w:r>
      <w:r w:rsidR="00BC2565">
        <w:rPr>
          <w:rtl/>
        </w:rPr>
        <w:t>،</w:t>
      </w:r>
      <w:r w:rsidRPr="00DE2586">
        <w:rPr>
          <w:rtl/>
        </w:rPr>
        <w:t xml:space="preserve"> وهما</w:t>
      </w:r>
      <w:r w:rsidR="00BC2565">
        <w:rPr>
          <w:rtl/>
        </w:rPr>
        <w:t>:</w:t>
      </w:r>
      <w:r w:rsidRPr="00DE2586">
        <w:rPr>
          <w:rtl/>
        </w:rPr>
        <w:t xml:space="preserve"> </w:t>
      </w:r>
      <w:r w:rsidR="00BC2565">
        <w:rPr>
          <w:rtl/>
        </w:rPr>
        <w:t>(</w:t>
      </w:r>
      <w:r w:rsidRPr="00DE2586">
        <w:rPr>
          <w:rtl/>
        </w:rPr>
        <w:t>غسل المستحاضة</w:t>
      </w:r>
      <w:r w:rsidR="00BC2565">
        <w:rPr>
          <w:rtl/>
        </w:rPr>
        <w:t>،</w:t>
      </w:r>
      <w:r w:rsidRPr="00DE2586">
        <w:rPr>
          <w:rtl/>
        </w:rPr>
        <w:t xml:space="preserve"> والغسل مَن مس الميت</w:t>
      </w:r>
      <w:r w:rsidR="00BC2565">
        <w:rPr>
          <w:rtl/>
        </w:rPr>
        <w:t>).</w:t>
      </w:r>
      <w:r w:rsidRPr="00DE2586">
        <w:rPr>
          <w:rtl/>
        </w:rPr>
        <w:t xml:space="preserve"> فإنّهم أوجبوا الغسل على مَن مس ميتاً بَعد برده بالموت</w:t>
      </w:r>
      <w:r w:rsidR="00BC2565">
        <w:rPr>
          <w:rtl/>
        </w:rPr>
        <w:t>،</w:t>
      </w:r>
      <w:r w:rsidRPr="00DE2586">
        <w:rPr>
          <w:rtl/>
        </w:rPr>
        <w:t xml:space="preserve"> وقَبل تطهيره بالغسل</w:t>
      </w:r>
      <w:r w:rsidR="00BC2565">
        <w:rPr>
          <w:rtl/>
        </w:rPr>
        <w:t>،</w:t>
      </w:r>
      <w:r w:rsidRPr="00DE2586">
        <w:rPr>
          <w:rtl/>
        </w:rPr>
        <w:t xml:space="preserve"> ويأتي التفصيل.</w:t>
      </w:r>
    </w:p>
    <w:p w:rsidR="00BC2565" w:rsidRDefault="003325C6" w:rsidP="000B2EA4">
      <w:pPr>
        <w:pStyle w:val="libNormal"/>
        <w:rPr>
          <w:rtl/>
        </w:rPr>
      </w:pPr>
      <w:r w:rsidRPr="00DE2586">
        <w:rPr>
          <w:rtl/>
        </w:rPr>
        <w:t>ومِن هذا يتبين أنّ عدد الأغسال الواجبة أربعة عند الحنفية والشافعية</w:t>
      </w:r>
      <w:r w:rsidR="00BC2565">
        <w:rPr>
          <w:rtl/>
        </w:rPr>
        <w:t>،</w:t>
      </w:r>
      <w:r w:rsidRPr="00DE2586">
        <w:rPr>
          <w:rtl/>
        </w:rPr>
        <w:t xml:space="preserve"> وخمسة عند الحنابلة والمالكية</w:t>
      </w:r>
      <w:r w:rsidR="00BC2565">
        <w:rPr>
          <w:rtl/>
        </w:rPr>
        <w:t>،</w:t>
      </w:r>
      <w:r w:rsidRPr="00DE2586">
        <w:rPr>
          <w:rtl/>
        </w:rPr>
        <w:t xml:space="preserve"> وستة عند الامامية</w:t>
      </w:r>
      <w:r w:rsidR="00BC2565">
        <w:rPr>
          <w:rtl/>
        </w:rPr>
        <w:t>.</w:t>
      </w:r>
    </w:p>
    <w:p w:rsidR="003325C6" w:rsidRPr="009B0251" w:rsidRDefault="003325C6" w:rsidP="009B0251">
      <w:pPr>
        <w:pStyle w:val="libCenterBold2"/>
        <w:rPr>
          <w:rtl/>
        </w:rPr>
      </w:pPr>
      <w:r w:rsidRPr="00DE2586">
        <w:rPr>
          <w:rtl/>
        </w:rPr>
        <w:t>غسل الجنابة</w:t>
      </w:r>
    </w:p>
    <w:p w:rsidR="003325C6" w:rsidRPr="00DE2586" w:rsidRDefault="003325C6" w:rsidP="000B2EA4">
      <w:pPr>
        <w:pStyle w:val="libNormal"/>
        <w:rPr>
          <w:rtl/>
        </w:rPr>
      </w:pPr>
      <w:r w:rsidRPr="00DE2586">
        <w:rPr>
          <w:rtl/>
        </w:rPr>
        <w:t>تتحقق الجنابة الموجبة للغسل بأمرين</w:t>
      </w:r>
      <w:r w:rsidR="00BC2565">
        <w:rPr>
          <w:rtl/>
        </w:rPr>
        <w:t>:</w:t>
      </w:r>
    </w:p>
    <w:p w:rsidR="003325C6" w:rsidRPr="00DE2586" w:rsidRDefault="003325C6" w:rsidP="000B2EA4">
      <w:pPr>
        <w:pStyle w:val="libNormal"/>
        <w:rPr>
          <w:rtl/>
        </w:rPr>
      </w:pPr>
      <w:r w:rsidRPr="00DE2586">
        <w:rPr>
          <w:rtl/>
        </w:rPr>
        <w:t>1</w:t>
      </w:r>
      <w:r w:rsidR="00BC2565">
        <w:rPr>
          <w:rtl/>
        </w:rPr>
        <w:t xml:space="preserve"> - </w:t>
      </w:r>
      <w:r w:rsidRPr="00DE2586">
        <w:rPr>
          <w:rtl/>
        </w:rPr>
        <w:t>نزول المني في النوم أو اليقظة</w:t>
      </w:r>
      <w:r w:rsidR="00BC2565">
        <w:rPr>
          <w:rtl/>
        </w:rPr>
        <w:t>.</w:t>
      </w:r>
      <w:r w:rsidRPr="00DE2586">
        <w:rPr>
          <w:rtl/>
        </w:rPr>
        <w:t xml:space="preserve"> قال الإمامية والشافعية</w:t>
      </w:r>
      <w:r w:rsidR="00BC2565">
        <w:rPr>
          <w:rtl/>
        </w:rPr>
        <w:t>:</w:t>
      </w:r>
      <w:r w:rsidRPr="00DE2586">
        <w:rPr>
          <w:rtl/>
        </w:rPr>
        <w:t xml:space="preserve"> إذا نزل المني</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وجب الغسل مِن غير فرق بين نزوله بشهوة أو دونها</w:t>
      </w:r>
      <w:r w:rsidR="00BC2565">
        <w:rPr>
          <w:rtl/>
        </w:rPr>
        <w:t>.</w:t>
      </w:r>
    </w:p>
    <w:p w:rsidR="003325C6" w:rsidRPr="00DE2586" w:rsidRDefault="003325C6" w:rsidP="000B2EA4">
      <w:pPr>
        <w:pStyle w:val="libNormal"/>
        <w:rPr>
          <w:rtl/>
        </w:rPr>
      </w:pPr>
      <w:r w:rsidRPr="00DE2586">
        <w:rPr>
          <w:rtl/>
        </w:rPr>
        <w:t>وقال الحنفية والمالكية والحنابلة</w:t>
      </w:r>
      <w:r w:rsidR="00BC2565">
        <w:rPr>
          <w:rtl/>
        </w:rPr>
        <w:t>:</w:t>
      </w:r>
      <w:r w:rsidRPr="00DE2586">
        <w:rPr>
          <w:rtl/>
        </w:rPr>
        <w:t xml:space="preserve"> لا يجب الغسل إلاّ مع مقارنة اللذة لخروج المني</w:t>
      </w:r>
      <w:r w:rsidR="00BC2565">
        <w:rPr>
          <w:rtl/>
        </w:rPr>
        <w:t>،</w:t>
      </w:r>
      <w:r w:rsidRPr="00DE2586">
        <w:rPr>
          <w:rtl/>
        </w:rPr>
        <w:t xml:space="preserve"> فإن خرج لضربة أو برد أو مرض لا عن شهوة فلا غسل فيه</w:t>
      </w:r>
      <w:r w:rsidR="00BC2565">
        <w:rPr>
          <w:rtl/>
        </w:rPr>
        <w:t>،</w:t>
      </w:r>
      <w:r w:rsidRPr="00DE2586">
        <w:rPr>
          <w:rtl/>
        </w:rPr>
        <w:t xml:space="preserve"> أمّا إذا انفصل المني مِن صلب الرجل أو ترائب المرأة</w:t>
      </w:r>
      <w:r w:rsidR="00BC2565">
        <w:rPr>
          <w:rtl/>
        </w:rPr>
        <w:t>،</w:t>
      </w:r>
      <w:r w:rsidRPr="00DE2586">
        <w:rPr>
          <w:rtl/>
        </w:rPr>
        <w:t xml:space="preserve"> ولَم ينتقل إلى الخارج فلا يجب الغسل إلاّ عند الحنابلة</w:t>
      </w:r>
      <w:r w:rsidR="00BC2565">
        <w:rPr>
          <w:rtl/>
        </w:rPr>
        <w:t>.</w:t>
      </w:r>
    </w:p>
    <w:p w:rsidR="003325C6" w:rsidRPr="009B0251" w:rsidRDefault="00BC2565" w:rsidP="009B0251">
      <w:pPr>
        <w:pStyle w:val="libBold1"/>
        <w:rPr>
          <w:rtl/>
        </w:rPr>
      </w:pPr>
      <w:r>
        <w:rPr>
          <w:rtl/>
        </w:rPr>
        <w:t>(</w:t>
      </w:r>
      <w:r w:rsidR="003325C6" w:rsidRPr="00DE2586">
        <w:rPr>
          <w:rtl/>
        </w:rPr>
        <w:t>فرع</w:t>
      </w:r>
      <w:r>
        <w:rPr>
          <w:rtl/>
        </w:rPr>
        <w:t>)</w:t>
      </w:r>
    </w:p>
    <w:p w:rsidR="003325C6" w:rsidRPr="00DE2586" w:rsidRDefault="003325C6" w:rsidP="000B2EA4">
      <w:pPr>
        <w:pStyle w:val="libNormal"/>
        <w:rPr>
          <w:rtl/>
        </w:rPr>
      </w:pPr>
      <w:r w:rsidRPr="00DE2586">
        <w:rPr>
          <w:rtl/>
        </w:rPr>
        <w:t>لو استيقظ النائم فرأى بللاً لا يعلم أنّه مني أو مذي</w:t>
      </w:r>
      <w:r w:rsidR="00BC2565">
        <w:rPr>
          <w:rtl/>
        </w:rPr>
        <w:t>،</w:t>
      </w:r>
      <w:r w:rsidRPr="00DE2586">
        <w:rPr>
          <w:rtl/>
        </w:rPr>
        <w:t xml:space="preserve"> قال الحنفية</w:t>
      </w:r>
      <w:r w:rsidR="00BC2565">
        <w:rPr>
          <w:rtl/>
        </w:rPr>
        <w:t>:</w:t>
      </w:r>
      <w:r w:rsidRPr="00DE2586">
        <w:rPr>
          <w:rtl/>
        </w:rPr>
        <w:t xml:space="preserve"> يجب الغسل</w:t>
      </w:r>
      <w:r w:rsidR="00BC2565">
        <w:rPr>
          <w:rtl/>
        </w:rPr>
        <w:t>.</w:t>
      </w:r>
      <w:r w:rsidRPr="00DE2586">
        <w:rPr>
          <w:rtl/>
        </w:rPr>
        <w:t xml:space="preserve"> وقال الشافعية والإمامية</w:t>
      </w:r>
      <w:r w:rsidR="00BC2565">
        <w:rPr>
          <w:rtl/>
        </w:rPr>
        <w:t>:</w:t>
      </w:r>
      <w:r w:rsidRPr="00DE2586">
        <w:rPr>
          <w:rtl/>
        </w:rPr>
        <w:t xml:space="preserve"> لا يجب؛ لأنّ الطهارة متيقنة</w:t>
      </w:r>
      <w:r w:rsidR="00BC2565">
        <w:rPr>
          <w:rtl/>
        </w:rPr>
        <w:t>،</w:t>
      </w:r>
      <w:r w:rsidRPr="00DE2586">
        <w:rPr>
          <w:rtl/>
        </w:rPr>
        <w:t xml:space="preserve"> والحدث مشكوك</w:t>
      </w:r>
      <w:r w:rsidR="00BC2565">
        <w:rPr>
          <w:rtl/>
        </w:rPr>
        <w:t>.</w:t>
      </w:r>
      <w:r w:rsidRPr="00DE2586">
        <w:rPr>
          <w:rtl/>
        </w:rPr>
        <w:t xml:space="preserve"> وقال الحنابلة</w:t>
      </w:r>
      <w:r w:rsidR="00BC2565">
        <w:rPr>
          <w:rtl/>
        </w:rPr>
        <w:t>:</w:t>
      </w:r>
      <w:r w:rsidRPr="00DE2586">
        <w:rPr>
          <w:rtl/>
        </w:rPr>
        <w:t xml:space="preserve"> إن كان قَبل نومه قد نظر أو فكّر بلذة فلا يجب الغسل</w:t>
      </w:r>
      <w:r w:rsidR="00BC2565">
        <w:rPr>
          <w:rtl/>
        </w:rPr>
        <w:t>،</w:t>
      </w:r>
      <w:r w:rsidRPr="00DE2586">
        <w:rPr>
          <w:rtl/>
        </w:rPr>
        <w:t xml:space="preserve"> وإن كان لَم يسبق النوم سبب يوجب اللذة وجب أن يغتسل مِن البلل المشتبه</w:t>
      </w:r>
      <w:r w:rsidR="00BC2565">
        <w:rPr>
          <w:rtl/>
        </w:rPr>
        <w:t>.</w:t>
      </w:r>
    </w:p>
    <w:p w:rsidR="003325C6" w:rsidRPr="00DE2586" w:rsidRDefault="003325C6" w:rsidP="000B2EA4">
      <w:pPr>
        <w:pStyle w:val="libNormal"/>
        <w:rPr>
          <w:rtl/>
        </w:rPr>
      </w:pPr>
      <w:r w:rsidRPr="00DE2586">
        <w:rPr>
          <w:rtl/>
        </w:rPr>
        <w:t>2</w:t>
      </w:r>
      <w:r w:rsidR="00BC2565">
        <w:rPr>
          <w:rtl/>
        </w:rPr>
        <w:t xml:space="preserve"> - </w:t>
      </w:r>
      <w:r w:rsidRPr="00DE2586">
        <w:rPr>
          <w:rtl/>
        </w:rPr>
        <w:t>التقاء الختانين</w:t>
      </w:r>
      <w:r w:rsidR="00BC2565">
        <w:rPr>
          <w:rtl/>
        </w:rPr>
        <w:t>،</w:t>
      </w:r>
      <w:r w:rsidRPr="00DE2586">
        <w:rPr>
          <w:rtl/>
        </w:rPr>
        <w:t xml:space="preserve"> وهو إيلاج رأس الإحليل</w:t>
      </w:r>
      <w:r w:rsidR="00BC2565">
        <w:rPr>
          <w:rtl/>
        </w:rPr>
        <w:t>،</w:t>
      </w:r>
      <w:r w:rsidRPr="00DE2586">
        <w:rPr>
          <w:rtl/>
        </w:rPr>
        <w:t xml:space="preserve"> أو مقداره مِن مقطوع الحشفة في قُبلٍ أو دبرٍ</w:t>
      </w:r>
      <w:r w:rsidR="00BC2565">
        <w:rPr>
          <w:rtl/>
        </w:rPr>
        <w:t>.</w:t>
      </w:r>
      <w:r w:rsidRPr="00DE2586">
        <w:rPr>
          <w:rtl/>
        </w:rPr>
        <w:t xml:space="preserve"> واتفقوا على أنّه يوجب الغسل مِن غير إنزال</w:t>
      </w:r>
      <w:r w:rsidR="00BC2565">
        <w:rPr>
          <w:rtl/>
        </w:rPr>
        <w:t>،</w:t>
      </w:r>
      <w:r w:rsidRPr="00DE2586">
        <w:rPr>
          <w:rtl/>
        </w:rPr>
        <w:t xml:space="preserve"> ولكن اختلفوا في الشروط</w:t>
      </w:r>
      <w:r w:rsidR="00BC2565">
        <w:rPr>
          <w:rtl/>
        </w:rPr>
        <w:t>،</w:t>
      </w:r>
      <w:r w:rsidRPr="00DE2586">
        <w:rPr>
          <w:rtl/>
        </w:rPr>
        <w:t xml:space="preserve"> وأنّه هل مجرد الإيلاج كيف اتفق يوجب الغسل</w:t>
      </w:r>
      <w:r w:rsidR="00BC2565">
        <w:rPr>
          <w:rtl/>
        </w:rPr>
        <w:t>،</w:t>
      </w:r>
      <w:r w:rsidRPr="00DE2586">
        <w:rPr>
          <w:rtl/>
        </w:rPr>
        <w:t xml:space="preserve"> أو لا يوجبه إلا بنحو خاص</w:t>
      </w:r>
      <w:r w:rsidR="00BC2565">
        <w:rPr>
          <w:rtl/>
        </w:rPr>
        <w:t>؟</w:t>
      </w:r>
    </w:p>
    <w:p w:rsidR="003325C6" w:rsidRPr="00DE2586" w:rsidRDefault="003325C6" w:rsidP="000B2EA4">
      <w:pPr>
        <w:pStyle w:val="libNormal"/>
        <w:rPr>
          <w:rtl/>
        </w:rPr>
      </w:pPr>
      <w:r w:rsidRPr="00DE2586">
        <w:rPr>
          <w:rtl/>
        </w:rPr>
        <w:t>قال الحنفية يجب الغسل بشروط</w:t>
      </w:r>
      <w:r w:rsidR="00BC2565">
        <w:rPr>
          <w:rtl/>
        </w:rPr>
        <w:t>،</w:t>
      </w:r>
      <w:r w:rsidRPr="00DE2586">
        <w:rPr>
          <w:rtl/>
        </w:rPr>
        <w:t xml:space="preserve"> وهي</w:t>
      </w:r>
      <w:r w:rsidR="00BC2565">
        <w:rPr>
          <w:rtl/>
        </w:rPr>
        <w:t>:</w:t>
      </w:r>
      <w:r w:rsidRPr="00DE2586">
        <w:rPr>
          <w:rtl/>
        </w:rPr>
        <w:t xml:space="preserve"> </w:t>
      </w:r>
      <w:r w:rsidR="00BC2565">
        <w:rPr>
          <w:rtl/>
        </w:rPr>
        <w:t>(</w:t>
      </w:r>
      <w:r w:rsidRPr="00DE2586">
        <w:rPr>
          <w:rtl/>
        </w:rPr>
        <w:t>أولاً</w:t>
      </w:r>
      <w:r w:rsidR="00BC2565">
        <w:rPr>
          <w:rtl/>
        </w:rPr>
        <w:t>)</w:t>
      </w:r>
      <w:r w:rsidRPr="00DE2586">
        <w:rPr>
          <w:rtl/>
        </w:rPr>
        <w:t xml:space="preserve"> البلوغ</w:t>
      </w:r>
      <w:r w:rsidR="00BC2565">
        <w:rPr>
          <w:rtl/>
        </w:rPr>
        <w:t>،</w:t>
      </w:r>
      <w:r w:rsidRPr="00DE2586">
        <w:rPr>
          <w:rtl/>
        </w:rPr>
        <w:t xml:space="preserve"> فلو كان البالغ المفعول دون الفاعل</w:t>
      </w:r>
      <w:r w:rsidR="00BC2565">
        <w:rPr>
          <w:rtl/>
        </w:rPr>
        <w:t>،</w:t>
      </w:r>
      <w:r w:rsidRPr="00DE2586">
        <w:rPr>
          <w:rtl/>
        </w:rPr>
        <w:t xml:space="preserve"> أو الفاعل دون المفعول</w:t>
      </w:r>
      <w:r w:rsidR="00BC2565">
        <w:rPr>
          <w:rtl/>
        </w:rPr>
        <w:t>،</w:t>
      </w:r>
      <w:r w:rsidRPr="00DE2586">
        <w:rPr>
          <w:rtl/>
        </w:rPr>
        <w:t xml:space="preserve"> وجب الغسل على البالغ فقط</w:t>
      </w:r>
      <w:r w:rsidR="00BC2565">
        <w:rPr>
          <w:rtl/>
        </w:rPr>
        <w:t>،</w:t>
      </w:r>
      <w:r w:rsidRPr="00DE2586">
        <w:rPr>
          <w:rtl/>
        </w:rPr>
        <w:t xml:space="preserve"> ولا يجب عليهما لو كانا صغيرين</w:t>
      </w:r>
      <w:r w:rsidR="00BC2565">
        <w:rPr>
          <w:rtl/>
        </w:rPr>
        <w:t>.</w:t>
      </w:r>
      <w:r w:rsidRPr="00DE2586">
        <w:rPr>
          <w:rtl/>
        </w:rPr>
        <w:t xml:space="preserve"> </w:t>
      </w:r>
      <w:r w:rsidR="00BC2565">
        <w:rPr>
          <w:rtl/>
        </w:rPr>
        <w:t>(</w:t>
      </w:r>
      <w:r w:rsidRPr="00DE2586">
        <w:rPr>
          <w:rtl/>
        </w:rPr>
        <w:t>ثانياً</w:t>
      </w:r>
      <w:r w:rsidR="00BC2565">
        <w:rPr>
          <w:rtl/>
        </w:rPr>
        <w:t>)</w:t>
      </w:r>
      <w:r w:rsidRPr="00DE2586">
        <w:rPr>
          <w:rtl/>
        </w:rPr>
        <w:t xml:space="preserve"> أن لا يوجد حائل سميك يمنع مِن حرارة المحل</w:t>
      </w:r>
      <w:r w:rsidR="00BC2565">
        <w:rPr>
          <w:rtl/>
        </w:rPr>
        <w:t>.</w:t>
      </w:r>
      <w:r w:rsidRPr="00DE2586">
        <w:rPr>
          <w:rtl/>
        </w:rPr>
        <w:t xml:space="preserve"> </w:t>
      </w:r>
      <w:r w:rsidR="00BC2565">
        <w:rPr>
          <w:rtl/>
        </w:rPr>
        <w:t>(</w:t>
      </w:r>
      <w:r w:rsidRPr="00DE2586">
        <w:rPr>
          <w:rtl/>
        </w:rPr>
        <w:t>ثالثاً</w:t>
      </w:r>
      <w:r w:rsidR="00BC2565">
        <w:rPr>
          <w:rtl/>
        </w:rPr>
        <w:t>)</w:t>
      </w:r>
      <w:r w:rsidRPr="00DE2586">
        <w:rPr>
          <w:rtl/>
        </w:rPr>
        <w:t xml:space="preserve"> أن يكون الموطوء إنساناً حياً</w:t>
      </w:r>
      <w:r w:rsidR="00BC2565">
        <w:rPr>
          <w:rtl/>
        </w:rPr>
        <w:t>،</w:t>
      </w:r>
      <w:r w:rsidRPr="00DE2586">
        <w:rPr>
          <w:rtl/>
        </w:rPr>
        <w:t xml:space="preserve"> فلا يجب الغسل بالإيلاج ببهيمة أو ميت</w:t>
      </w:r>
      <w:r w:rsidR="00BC2565">
        <w:rPr>
          <w:rtl/>
        </w:rPr>
        <w:t>.</w:t>
      </w:r>
    </w:p>
    <w:p w:rsidR="003325C6" w:rsidRPr="00DE2586" w:rsidRDefault="003325C6" w:rsidP="009B0251">
      <w:pPr>
        <w:pStyle w:val="libNormal"/>
        <w:rPr>
          <w:rtl/>
        </w:rPr>
      </w:pPr>
      <w:r w:rsidRPr="00DE2586">
        <w:rPr>
          <w:rtl/>
        </w:rPr>
        <w:t>وقال الامامية والشافعية</w:t>
      </w:r>
      <w:r w:rsidR="00BC2565">
        <w:rPr>
          <w:rtl/>
        </w:rPr>
        <w:t>:</w:t>
      </w:r>
      <w:r w:rsidRPr="00DE2586">
        <w:rPr>
          <w:rtl/>
        </w:rPr>
        <w:t xml:space="preserve"> إنّ مجرد إيلاج الحشفة أو مقدارها كافٍ في وجوب الغسل مِن غير فرق بين البالغ وغير البالغ</w:t>
      </w:r>
      <w:r w:rsidR="00BC2565">
        <w:rPr>
          <w:rtl/>
        </w:rPr>
        <w:t>،</w:t>
      </w:r>
      <w:r w:rsidR="009B0251">
        <w:rPr>
          <w:rFonts w:hint="cs"/>
          <w:rtl/>
        </w:rPr>
        <w:t xml:space="preserve"> </w:t>
      </w:r>
      <w:r w:rsidRPr="00DE2586">
        <w:rPr>
          <w:rtl/>
        </w:rPr>
        <w:t>والفاعل والمفعول</w:t>
      </w:r>
      <w:r w:rsidR="00BC2565">
        <w:rPr>
          <w:rtl/>
        </w:rPr>
        <w:t>،</w:t>
      </w:r>
      <w:r w:rsidRPr="00DE2586">
        <w:rPr>
          <w:rtl/>
        </w:rPr>
        <w:t xml:space="preserve"> ووجود الحائل وعدمه والاضطرار والاختيار</w:t>
      </w:r>
      <w:r w:rsidR="00BC2565">
        <w:rPr>
          <w:rtl/>
        </w:rPr>
        <w:t>،</w:t>
      </w:r>
      <w:r w:rsidRPr="00DE2586">
        <w:rPr>
          <w:rtl/>
        </w:rPr>
        <w:t xml:space="preserve"> وسواء أكان الموطوء حياً أو ميتاً أو بهيمة أو إنساناً</w:t>
      </w:r>
      <w:r w:rsidR="00BC2565">
        <w:rPr>
          <w:rtl/>
        </w:rPr>
        <w:t>.</w:t>
      </w:r>
    </w:p>
    <w:p w:rsidR="003325C6" w:rsidRPr="00DE2586" w:rsidRDefault="003325C6" w:rsidP="000B2EA4">
      <w:pPr>
        <w:pStyle w:val="libNormal"/>
        <w:rPr>
          <w:rtl/>
        </w:rPr>
      </w:pPr>
      <w:r w:rsidRPr="00DE2586">
        <w:rPr>
          <w:rtl/>
        </w:rPr>
        <w:t>وقال الحنابلة والمالكية</w:t>
      </w:r>
      <w:r w:rsidR="00BC2565">
        <w:rPr>
          <w:rtl/>
        </w:rPr>
        <w:t>:</w:t>
      </w:r>
      <w:r w:rsidRPr="00DE2586">
        <w:rPr>
          <w:rtl/>
        </w:rPr>
        <w:t xml:space="preserve"> يجب الغسل على الفاعل والمفعول مع عدم وجود</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حائل يمنع اللذة</w:t>
      </w:r>
      <w:r w:rsidR="00BC2565">
        <w:rPr>
          <w:rtl/>
        </w:rPr>
        <w:t>،</w:t>
      </w:r>
      <w:r w:rsidRPr="00DE2586">
        <w:rPr>
          <w:rtl/>
        </w:rPr>
        <w:t xml:space="preserve"> مِن غير فرق بين إنسان أو بهيمة</w:t>
      </w:r>
      <w:r w:rsidR="00BC2565">
        <w:rPr>
          <w:rtl/>
        </w:rPr>
        <w:t>،</w:t>
      </w:r>
      <w:r w:rsidRPr="00DE2586">
        <w:rPr>
          <w:rtl/>
        </w:rPr>
        <w:t xml:space="preserve"> وسواء أكان الموطوء حياً أو ميتاً</w:t>
      </w:r>
      <w:r w:rsidR="00BC2565">
        <w:rPr>
          <w:rtl/>
        </w:rPr>
        <w:t>.</w:t>
      </w:r>
    </w:p>
    <w:p w:rsidR="003325C6" w:rsidRPr="00DE2586" w:rsidRDefault="003325C6" w:rsidP="000B2EA4">
      <w:pPr>
        <w:pStyle w:val="libNormal"/>
        <w:rPr>
          <w:rtl/>
        </w:rPr>
      </w:pPr>
      <w:r w:rsidRPr="00DE2586">
        <w:rPr>
          <w:rtl/>
        </w:rPr>
        <w:t>أمّا البلوغ فقال المالكية</w:t>
      </w:r>
      <w:r w:rsidR="00BC2565">
        <w:rPr>
          <w:rtl/>
        </w:rPr>
        <w:t>:</w:t>
      </w:r>
      <w:r w:rsidRPr="00DE2586">
        <w:rPr>
          <w:rtl/>
        </w:rPr>
        <w:t xml:space="preserve"> يجب الغسل على الفاعل إذا كان مكلّفاً</w:t>
      </w:r>
      <w:r w:rsidR="00BC2565">
        <w:rPr>
          <w:rtl/>
        </w:rPr>
        <w:t>،</w:t>
      </w:r>
      <w:r w:rsidRPr="00DE2586">
        <w:rPr>
          <w:rtl/>
        </w:rPr>
        <w:t xml:space="preserve"> والمفعول يحتمل الوطء</w:t>
      </w:r>
      <w:r w:rsidR="00BC2565">
        <w:rPr>
          <w:rtl/>
        </w:rPr>
        <w:t>،</w:t>
      </w:r>
      <w:r w:rsidRPr="00DE2586">
        <w:rPr>
          <w:rtl/>
        </w:rPr>
        <w:t xml:space="preserve"> ويجب على المفعول إذا كان الواطئ بالغاً</w:t>
      </w:r>
      <w:r w:rsidR="00BC2565">
        <w:rPr>
          <w:rtl/>
        </w:rPr>
        <w:t>،</w:t>
      </w:r>
      <w:r w:rsidRPr="00DE2586">
        <w:rPr>
          <w:rtl/>
        </w:rPr>
        <w:t xml:space="preserve"> فالتي وطأها صبي لا يجب عليها الغسل إذا لَم تنزل</w:t>
      </w:r>
      <w:r w:rsidR="00BC2565">
        <w:rPr>
          <w:rtl/>
        </w:rPr>
        <w:t>.</w:t>
      </w:r>
      <w:r w:rsidRPr="00DE2586">
        <w:rPr>
          <w:rtl/>
        </w:rPr>
        <w:t xml:space="preserve"> واشترط الحنابلة أن لا ينقص سن الذكر عن عشر سنين</w:t>
      </w:r>
      <w:r w:rsidR="00BC2565">
        <w:rPr>
          <w:rtl/>
        </w:rPr>
        <w:t>،</w:t>
      </w:r>
      <w:r w:rsidRPr="00DE2586">
        <w:rPr>
          <w:rtl/>
        </w:rPr>
        <w:t xml:space="preserve"> والأنثى عن تسع</w:t>
      </w:r>
      <w:r w:rsidR="00BC2565">
        <w:rPr>
          <w:rtl/>
        </w:rPr>
        <w:t>.</w:t>
      </w:r>
    </w:p>
    <w:p w:rsidR="003325C6" w:rsidRPr="009B0251" w:rsidRDefault="003325C6" w:rsidP="009B0251">
      <w:pPr>
        <w:pStyle w:val="libCenterBold2"/>
      </w:pPr>
      <w:r w:rsidRPr="00DE2586">
        <w:rPr>
          <w:rtl/>
        </w:rPr>
        <w:t>ما يتوقف على غسل الجنابة</w:t>
      </w:r>
    </w:p>
    <w:p w:rsidR="003325C6" w:rsidRPr="00DE2586" w:rsidRDefault="003325C6" w:rsidP="000B2EA4">
      <w:pPr>
        <w:pStyle w:val="libNormal"/>
        <w:rPr>
          <w:rtl/>
        </w:rPr>
      </w:pPr>
      <w:r w:rsidRPr="00DE2586">
        <w:rPr>
          <w:rtl/>
        </w:rPr>
        <w:t>يتوقف على غسل الجنابة كل ما يتوقف على الوضوء</w:t>
      </w:r>
      <w:r w:rsidR="00BC2565">
        <w:rPr>
          <w:rtl/>
        </w:rPr>
        <w:t>،</w:t>
      </w:r>
      <w:r w:rsidRPr="00DE2586">
        <w:rPr>
          <w:rtl/>
        </w:rPr>
        <w:t xml:space="preserve"> كالصلاة والطواف ومس كتابة المصحف</w:t>
      </w:r>
      <w:r w:rsidR="00BC2565">
        <w:rPr>
          <w:rtl/>
        </w:rPr>
        <w:t>،</w:t>
      </w:r>
      <w:r w:rsidRPr="00DE2586">
        <w:rPr>
          <w:rtl/>
        </w:rPr>
        <w:t xml:space="preserve"> ويزيد على ذلك المكث في المسجد</w:t>
      </w:r>
      <w:r w:rsidR="00BC2565">
        <w:rPr>
          <w:rtl/>
        </w:rPr>
        <w:t>،</w:t>
      </w:r>
      <w:r w:rsidRPr="00DE2586">
        <w:rPr>
          <w:rtl/>
        </w:rPr>
        <w:t xml:space="preserve"> فقد اتفق الجميع على أنّه لا يجوز للجنب أن يمكث في المسجد</w:t>
      </w:r>
      <w:r w:rsidR="00BC2565">
        <w:rPr>
          <w:rtl/>
        </w:rPr>
        <w:t>،</w:t>
      </w:r>
      <w:r w:rsidRPr="00DE2586">
        <w:rPr>
          <w:rtl/>
        </w:rPr>
        <w:t xml:space="preserve"> واختلفوا في جواز المرور</w:t>
      </w:r>
      <w:r w:rsidR="00BC2565">
        <w:rPr>
          <w:rtl/>
        </w:rPr>
        <w:t>،</w:t>
      </w:r>
      <w:r w:rsidRPr="00DE2586">
        <w:rPr>
          <w:rtl/>
        </w:rPr>
        <w:t xml:space="preserve"> كما لو دخل الجنب مِن باب وخرج مِن باب</w:t>
      </w:r>
      <w:r w:rsidR="00BC2565">
        <w:rPr>
          <w:rtl/>
        </w:rPr>
        <w:t>.</w:t>
      </w:r>
    </w:p>
    <w:p w:rsidR="003325C6" w:rsidRPr="00DE2586" w:rsidRDefault="003325C6" w:rsidP="000B2EA4">
      <w:pPr>
        <w:pStyle w:val="libNormal"/>
        <w:rPr>
          <w:rtl/>
        </w:rPr>
      </w:pPr>
      <w:r w:rsidRPr="00DE2586">
        <w:rPr>
          <w:rtl/>
        </w:rPr>
        <w:t>قال المالكية والحنفية</w:t>
      </w:r>
      <w:r w:rsidR="00BC2565">
        <w:rPr>
          <w:rtl/>
        </w:rPr>
        <w:t>:</w:t>
      </w:r>
      <w:r w:rsidRPr="00DE2586">
        <w:rPr>
          <w:rtl/>
        </w:rPr>
        <w:t xml:space="preserve"> لا يجوز إلاّ لضرورة</w:t>
      </w:r>
      <w:r w:rsidR="00BC2565">
        <w:rPr>
          <w:rtl/>
        </w:rPr>
        <w:t>.</w:t>
      </w:r>
    </w:p>
    <w:p w:rsidR="003325C6" w:rsidRPr="00DE2586" w:rsidRDefault="003325C6" w:rsidP="000B2EA4">
      <w:pPr>
        <w:pStyle w:val="libNormal"/>
        <w:rPr>
          <w:rtl/>
        </w:rPr>
      </w:pPr>
      <w:r w:rsidRPr="00DE2586">
        <w:rPr>
          <w:rtl/>
        </w:rPr>
        <w:t>وقال الشافعية والحنابلة</w:t>
      </w:r>
      <w:r w:rsidR="00BC2565">
        <w:rPr>
          <w:rtl/>
        </w:rPr>
        <w:t>:</w:t>
      </w:r>
      <w:r w:rsidRPr="00DE2586">
        <w:rPr>
          <w:rtl/>
        </w:rPr>
        <w:t xml:space="preserve"> يجوز المرور مِن غير مكث</w:t>
      </w:r>
      <w:r w:rsidR="00BC2565">
        <w:rPr>
          <w:rtl/>
        </w:rPr>
        <w:t>.</w:t>
      </w:r>
    </w:p>
    <w:p w:rsidR="003325C6" w:rsidRPr="00DE2586" w:rsidRDefault="003325C6" w:rsidP="000B2EA4">
      <w:pPr>
        <w:pStyle w:val="libNormal"/>
        <w:rPr>
          <w:rtl/>
        </w:rPr>
      </w:pPr>
      <w:r w:rsidRPr="000B2EA4">
        <w:rPr>
          <w:rtl/>
        </w:rPr>
        <w:t>وقال الإمامية</w:t>
      </w:r>
      <w:r w:rsidR="00BC2565">
        <w:rPr>
          <w:rtl/>
        </w:rPr>
        <w:t>:</w:t>
      </w:r>
      <w:r w:rsidRPr="000B2EA4">
        <w:rPr>
          <w:rtl/>
        </w:rPr>
        <w:t xml:space="preserve"> لا يجوز المكث ولا المرور في المسجد الحرام ومسجد الرسول</w:t>
      </w:r>
      <w:r w:rsidR="00BC2565">
        <w:rPr>
          <w:rtl/>
        </w:rPr>
        <w:t>،</w:t>
      </w:r>
      <w:r w:rsidRPr="000B2EA4">
        <w:rPr>
          <w:rtl/>
        </w:rPr>
        <w:t xml:space="preserve"> ويجوز المرور دون المكث في غيرهما مِن المساجد للآية 43 مِن سورة النساء</w:t>
      </w:r>
      <w:r w:rsidR="00BC2565">
        <w:rPr>
          <w:rtl/>
        </w:rPr>
        <w:t>:</w:t>
      </w:r>
      <w:r w:rsidRPr="000B2EA4">
        <w:rPr>
          <w:rtl/>
        </w:rPr>
        <w:t xml:space="preserve"> </w:t>
      </w:r>
      <w:r w:rsidR="00BC2565" w:rsidRPr="009B0251">
        <w:rPr>
          <w:rStyle w:val="libAlaemChar"/>
          <w:rFonts w:hint="cs"/>
          <w:rtl/>
        </w:rPr>
        <w:t>(</w:t>
      </w:r>
      <w:r w:rsidRPr="005C4D6D">
        <w:rPr>
          <w:rStyle w:val="libAieChar"/>
          <w:rFonts w:hint="cs"/>
          <w:rtl/>
        </w:rPr>
        <w:t>وَلاَ جُنُباً إِلاَّ عَابِرِي سَبِيلٍ</w:t>
      </w:r>
      <w:r w:rsidR="00BC2565" w:rsidRPr="009B0251">
        <w:rPr>
          <w:rStyle w:val="libAlaemChar"/>
          <w:rFonts w:hint="cs"/>
          <w:rtl/>
        </w:rPr>
        <w:t>)</w:t>
      </w:r>
      <w:r w:rsidR="00BC2565">
        <w:rPr>
          <w:rtl/>
        </w:rPr>
        <w:t>،</w:t>
      </w:r>
      <w:r w:rsidRPr="000B2EA4">
        <w:rPr>
          <w:rtl/>
        </w:rPr>
        <w:t xml:space="preserve"> أي لا تقربوا مواقع الصلاة مِن المساجد إلاّ عابري سبيل</w:t>
      </w:r>
      <w:r w:rsidR="00BC2565">
        <w:rPr>
          <w:rtl/>
        </w:rPr>
        <w:t>.</w:t>
      </w:r>
      <w:r w:rsidRPr="000B2EA4">
        <w:rPr>
          <w:rtl/>
        </w:rPr>
        <w:t xml:space="preserve"> واستثنوا مِن الآية المسجدين السابقين للأدلة الخاصة</w:t>
      </w:r>
      <w:r w:rsidR="00BC2565">
        <w:rPr>
          <w:rtl/>
        </w:rPr>
        <w:t>.</w:t>
      </w:r>
    </w:p>
    <w:p w:rsidR="003325C6" w:rsidRPr="00DE2586" w:rsidRDefault="003325C6" w:rsidP="000B2EA4">
      <w:pPr>
        <w:pStyle w:val="libNormal"/>
        <w:rPr>
          <w:rtl/>
        </w:rPr>
      </w:pPr>
      <w:r w:rsidRPr="00DE2586">
        <w:rPr>
          <w:rtl/>
        </w:rPr>
        <w:t>أمّا تلاوة القرآن</w:t>
      </w:r>
      <w:r w:rsidR="00BC2565">
        <w:rPr>
          <w:rtl/>
        </w:rPr>
        <w:t>،</w:t>
      </w:r>
      <w:r w:rsidRPr="00DE2586">
        <w:rPr>
          <w:rtl/>
        </w:rPr>
        <w:t xml:space="preserve"> فقال المالكية</w:t>
      </w:r>
      <w:r w:rsidR="00BC2565">
        <w:rPr>
          <w:rtl/>
        </w:rPr>
        <w:t>:</w:t>
      </w:r>
      <w:r w:rsidRPr="00DE2586">
        <w:rPr>
          <w:rtl/>
        </w:rPr>
        <w:t xml:space="preserve"> يحرم على الجنب أن يقرأ شيئاً مِن القرآن إلاّ يسيراً بقصد التحصّن والاستدلال</w:t>
      </w:r>
      <w:r w:rsidR="00BC2565">
        <w:rPr>
          <w:rtl/>
        </w:rPr>
        <w:t>،</w:t>
      </w:r>
      <w:r w:rsidRPr="00DE2586">
        <w:rPr>
          <w:rtl/>
        </w:rPr>
        <w:t xml:space="preserve"> ويقرب مِن قولهم هذا ما ذهب إليه الحنابلة</w:t>
      </w:r>
      <w:r w:rsidR="00BC2565">
        <w:rPr>
          <w:rtl/>
        </w:rPr>
        <w:t>.</w:t>
      </w:r>
    </w:p>
    <w:p w:rsidR="003325C6" w:rsidRPr="00DE2586" w:rsidRDefault="003325C6" w:rsidP="000B2EA4">
      <w:pPr>
        <w:pStyle w:val="libNormal"/>
        <w:rPr>
          <w:rtl/>
        </w:rPr>
      </w:pPr>
      <w:r w:rsidRPr="00DE2586">
        <w:rPr>
          <w:rtl/>
        </w:rPr>
        <w:t>وقال الحنفية</w:t>
      </w:r>
      <w:r w:rsidR="00BC2565">
        <w:rPr>
          <w:rtl/>
        </w:rPr>
        <w:t>:</w:t>
      </w:r>
      <w:r w:rsidRPr="00DE2586">
        <w:rPr>
          <w:rtl/>
        </w:rPr>
        <w:t xml:space="preserve"> لا يجوز إلاّ إذا كان الجنب معلّماً للقرآن كلمة كلمة</w:t>
      </w:r>
      <w:r w:rsidR="00BC2565">
        <w:rPr>
          <w:rtl/>
        </w:rPr>
        <w:t>.</w:t>
      </w:r>
      <w:r w:rsidRPr="00DE2586">
        <w:rPr>
          <w:rtl/>
        </w:rPr>
        <w:t xml:space="preserve"> وقال الشافعية</w:t>
      </w:r>
      <w:r w:rsidR="00BC2565">
        <w:rPr>
          <w:rtl/>
        </w:rPr>
        <w:t>:</w:t>
      </w:r>
      <w:r w:rsidRPr="00DE2586">
        <w:rPr>
          <w:rtl/>
        </w:rPr>
        <w:t xml:space="preserve"> يحرم حتى الحرف الواحد إلاّ إذا كان بقصد الذكر</w:t>
      </w:r>
      <w:r w:rsidR="00BC2565">
        <w:rPr>
          <w:rtl/>
        </w:rPr>
        <w:t>،</w:t>
      </w:r>
      <w:r w:rsidRPr="00DE2586">
        <w:rPr>
          <w:rtl/>
        </w:rPr>
        <w:t xml:space="preserve"> كالتسمية على الأكل</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وقال الإمامية</w:t>
      </w:r>
      <w:r w:rsidR="00BC2565">
        <w:rPr>
          <w:rtl/>
        </w:rPr>
        <w:t>:</w:t>
      </w:r>
      <w:r w:rsidRPr="00DE2586">
        <w:rPr>
          <w:rtl/>
        </w:rPr>
        <w:t xml:space="preserve"> لا يحرم على الجنب إلا تلاوة سور العزائم الأربع</w:t>
      </w:r>
      <w:r w:rsidR="00BC2565">
        <w:rPr>
          <w:rtl/>
        </w:rPr>
        <w:t>،</w:t>
      </w:r>
      <w:r w:rsidRPr="00DE2586">
        <w:rPr>
          <w:rtl/>
        </w:rPr>
        <w:t xml:space="preserve"> حتى بعضها</w:t>
      </w:r>
      <w:r w:rsidR="00BC2565">
        <w:rPr>
          <w:rtl/>
        </w:rPr>
        <w:t>،</w:t>
      </w:r>
      <w:r w:rsidRPr="00DE2586">
        <w:rPr>
          <w:rtl/>
        </w:rPr>
        <w:t xml:space="preserve"> وهي</w:t>
      </w:r>
      <w:r w:rsidR="00BC2565">
        <w:rPr>
          <w:rtl/>
        </w:rPr>
        <w:t>:</w:t>
      </w:r>
      <w:r w:rsidRPr="00DE2586">
        <w:rPr>
          <w:rtl/>
        </w:rPr>
        <w:t xml:space="preserve"> اقرأ</w:t>
      </w:r>
      <w:r w:rsidR="00BC2565">
        <w:rPr>
          <w:rtl/>
        </w:rPr>
        <w:t>،</w:t>
      </w:r>
      <w:r w:rsidRPr="00DE2586">
        <w:rPr>
          <w:rtl/>
        </w:rPr>
        <w:t xml:space="preserve"> والنجم</w:t>
      </w:r>
      <w:r w:rsidR="00BC2565">
        <w:rPr>
          <w:rtl/>
        </w:rPr>
        <w:t>،</w:t>
      </w:r>
      <w:r w:rsidRPr="00DE2586">
        <w:rPr>
          <w:rtl/>
        </w:rPr>
        <w:t xml:space="preserve"> وحم السجدة</w:t>
      </w:r>
      <w:r w:rsidR="00BC2565">
        <w:rPr>
          <w:rtl/>
        </w:rPr>
        <w:t>،</w:t>
      </w:r>
      <w:r w:rsidRPr="00DE2586">
        <w:rPr>
          <w:rtl/>
        </w:rPr>
        <w:t xml:space="preserve"> والم تنزيل</w:t>
      </w:r>
      <w:r w:rsidR="00BC2565">
        <w:rPr>
          <w:rtl/>
        </w:rPr>
        <w:t>.</w:t>
      </w:r>
      <w:r w:rsidRPr="00DE2586">
        <w:rPr>
          <w:rtl/>
        </w:rPr>
        <w:t xml:space="preserve"> ويجوز قراءة ما عداها</w:t>
      </w:r>
      <w:r w:rsidR="00BC2565">
        <w:rPr>
          <w:rtl/>
        </w:rPr>
        <w:t>،</w:t>
      </w:r>
      <w:r w:rsidRPr="00DE2586">
        <w:rPr>
          <w:rtl/>
        </w:rPr>
        <w:t xml:space="preserve"> ولكن يكره ما زاد على سبع آيات</w:t>
      </w:r>
      <w:r w:rsidR="00BC2565">
        <w:rPr>
          <w:rtl/>
        </w:rPr>
        <w:t>،</w:t>
      </w:r>
      <w:r w:rsidRPr="00DE2586">
        <w:rPr>
          <w:rtl/>
        </w:rPr>
        <w:t xml:space="preserve"> وتتأكد الكراهة فيما زاد على سبعين</w:t>
      </w:r>
      <w:r w:rsidR="00BC2565">
        <w:rPr>
          <w:rtl/>
        </w:rPr>
        <w:t>.</w:t>
      </w:r>
    </w:p>
    <w:p w:rsidR="00BC2565" w:rsidRDefault="003325C6" w:rsidP="000B2EA4">
      <w:pPr>
        <w:pStyle w:val="libNormal"/>
        <w:rPr>
          <w:rtl/>
        </w:rPr>
      </w:pPr>
      <w:r w:rsidRPr="00DE2586">
        <w:rPr>
          <w:rtl/>
        </w:rPr>
        <w:t xml:space="preserve">وزاد الإمامية </w:t>
      </w:r>
      <w:r w:rsidR="00BC2565">
        <w:rPr>
          <w:rtl/>
        </w:rPr>
        <w:t>(</w:t>
      </w:r>
      <w:r w:rsidRPr="00DE2586">
        <w:rPr>
          <w:rtl/>
        </w:rPr>
        <w:t>صوم شهر رمضان وقضاءه</w:t>
      </w:r>
      <w:r w:rsidR="00BC2565">
        <w:rPr>
          <w:rtl/>
        </w:rPr>
        <w:t>)،</w:t>
      </w:r>
      <w:r w:rsidRPr="00DE2586">
        <w:rPr>
          <w:rtl/>
        </w:rPr>
        <w:t xml:space="preserve"> فإنّهم قالوا</w:t>
      </w:r>
      <w:r w:rsidR="00BC2565">
        <w:rPr>
          <w:rtl/>
        </w:rPr>
        <w:t>:</w:t>
      </w:r>
      <w:r w:rsidRPr="00DE2586">
        <w:rPr>
          <w:rtl/>
        </w:rPr>
        <w:t xml:space="preserve"> لا يصح الصوم إذا أصبح الصائم جنباً متعمداً أو ناسياً</w:t>
      </w:r>
      <w:r w:rsidR="00BC2565">
        <w:rPr>
          <w:rtl/>
        </w:rPr>
        <w:t>،</w:t>
      </w:r>
      <w:r w:rsidRPr="00DE2586">
        <w:rPr>
          <w:rtl/>
        </w:rPr>
        <w:t xml:space="preserve"> أمّا إذا نام في النهار أو في الليل وأصبح محتلماً</w:t>
      </w:r>
      <w:r w:rsidR="00BC2565">
        <w:rPr>
          <w:rtl/>
        </w:rPr>
        <w:t>،</w:t>
      </w:r>
      <w:r w:rsidRPr="00DE2586">
        <w:rPr>
          <w:rtl/>
        </w:rPr>
        <w:t xml:space="preserve"> فلا يبطل صومه</w:t>
      </w:r>
      <w:r w:rsidR="00BC2565">
        <w:rPr>
          <w:rtl/>
        </w:rPr>
        <w:t>.</w:t>
      </w:r>
      <w:r w:rsidRPr="00DE2586">
        <w:rPr>
          <w:rtl/>
        </w:rPr>
        <w:t xml:space="preserve"> وانفردت الامامية بهذا الحكم عن سائر المذاهب</w:t>
      </w:r>
      <w:r w:rsidR="00BC2565">
        <w:rPr>
          <w:rtl/>
        </w:rPr>
        <w:t>.</w:t>
      </w:r>
    </w:p>
    <w:p w:rsidR="003325C6" w:rsidRPr="009B0251" w:rsidRDefault="003325C6" w:rsidP="009B0251">
      <w:pPr>
        <w:pStyle w:val="libCenterBold2"/>
        <w:rPr>
          <w:rtl/>
        </w:rPr>
      </w:pPr>
      <w:r w:rsidRPr="00DE2586">
        <w:rPr>
          <w:rtl/>
        </w:rPr>
        <w:t>واجبات غسل الجنابة</w:t>
      </w:r>
    </w:p>
    <w:p w:rsidR="003325C6" w:rsidRPr="00DE2586" w:rsidRDefault="003325C6" w:rsidP="000B2EA4">
      <w:pPr>
        <w:pStyle w:val="libNormal"/>
        <w:rPr>
          <w:rtl/>
        </w:rPr>
      </w:pPr>
      <w:r w:rsidRPr="00DE2586">
        <w:rPr>
          <w:rtl/>
        </w:rPr>
        <w:t>يجب في غسل الجنابة ما يجب في الوضوء مِن إطلاق الماء وطهارته مع طهارة الجسم</w:t>
      </w:r>
      <w:r w:rsidR="00BC2565">
        <w:rPr>
          <w:rtl/>
        </w:rPr>
        <w:t>،</w:t>
      </w:r>
      <w:r w:rsidRPr="00DE2586">
        <w:rPr>
          <w:rtl/>
        </w:rPr>
        <w:t xml:space="preserve"> وعدم حاجب يمنع مِن إيصال الماء إلى البشرة كما تقدم في الوضوء</w:t>
      </w:r>
      <w:r w:rsidR="00BC2565">
        <w:rPr>
          <w:rtl/>
        </w:rPr>
        <w:t>،</w:t>
      </w:r>
      <w:r w:rsidRPr="00DE2586">
        <w:rPr>
          <w:rtl/>
        </w:rPr>
        <w:t xml:space="preserve"> ويجب فيه النية إلاّ عند الحنفية فإنّهم لَم يعدّوها مِن الشروط لصحة الغسل</w:t>
      </w:r>
      <w:r w:rsidR="00BC2565">
        <w:rPr>
          <w:rtl/>
        </w:rPr>
        <w:t>.</w:t>
      </w:r>
    </w:p>
    <w:p w:rsidR="003325C6" w:rsidRPr="00DE2586" w:rsidRDefault="003325C6" w:rsidP="000B2EA4">
      <w:pPr>
        <w:pStyle w:val="libNormal"/>
        <w:rPr>
          <w:rtl/>
        </w:rPr>
      </w:pPr>
      <w:r w:rsidRPr="00DE2586">
        <w:rPr>
          <w:rtl/>
        </w:rPr>
        <w:t>والمذاهب الأربعة لَم توجب الغسل بكيفية خاصة</w:t>
      </w:r>
      <w:r w:rsidR="00BC2565">
        <w:rPr>
          <w:rtl/>
        </w:rPr>
        <w:t>،</w:t>
      </w:r>
      <w:r w:rsidRPr="00DE2586">
        <w:rPr>
          <w:rtl/>
        </w:rPr>
        <w:t xml:space="preserve"> وإنّما أوجب أن يعم الماء جميع البدن كيف اتفق</w:t>
      </w:r>
      <w:r w:rsidR="00BC2565">
        <w:rPr>
          <w:rtl/>
        </w:rPr>
        <w:t>،</w:t>
      </w:r>
      <w:r w:rsidRPr="00DE2586">
        <w:rPr>
          <w:rtl/>
        </w:rPr>
        <w:t xml:space="preserve"> مِن غير فرق بين الابتداء مِن أعلى أو مِن أسفل</w:t>
      </w:r>
      <w:r w:rsidR="00BC2565">
        <w:rPr>
          <w:rtl/>
        </w:rPr>
        <w:t>،</w:t>
      </w:r>
      <w:r w:rsidRPr="00DE2586">
        <w:rPr>
          <w:rtl/>
        </w:rPr>
        <w:t xml:space="preserve"> وزاد الحنفية وجوب المضمضة والاستنشاق</w:t>
      </w:r>
      <w:r w:rsidR="00BC2565">
        <w:rPr>
          <w:rtl/>
        </w:rPr>
        <w:t>،</w:t>
      </w:r>
      <w:r w:rsidRPr="00DE2586">
        <w:rPr>
          <w:rtl/>
        </w:rPr>
        <w:t xml:space="preserve"> وقالوا</w:t>
      </w:r>
      <w:r w:rsidR="00BC2565">
        <w:rPr>
          <w:rtl/>
        </w:rPr>
        <w:t>:</w:t>
      </w:r>
      <w:r w:rsidRPr="00DE2586">
        <w:rPr>
          <w:rtl/>
        </w:rPr>
        <w:t xml:space="preserve"> يستحب البدء بغسل الرأس</w:t>
      </w:r>
      <w:r w:rsidR="00BC2565">
        <w:rPr>
          <w:rtl/>
        </w:rPr>
        <w:t>،</w:t>
      </w:r>
      <w:r w:rsidRPr="00DE2586">
        <w:rPr>
          <w:rtl/>
        </w:rPr>
        <w:t xml:space="preserve"> ثمّ الأيمن</w:t>
      </w:r>
      <w:r w:rsidR="00BC2565">
        <w:rPr>
          <w:rtl/>
        </w:rPr>
        <w:t>،</w:t>
      </w:r>
      <w:r w:rsidRPr="00DE2586">
        <w:rPr>
          <w:rtl/>
        </w:rPr>
        <w:t xml:space="preserve"> ثمّ الأيسر</w:t>
      </w:r>
      <w:r w:rsidR="00BC2565">
        <w:rPr>
          <w:rtl/>
        </w:rPr>
        <w:t>.</w:t>
      </w:r>
    </w:p>
    <w:p w:rsidR="003325C6" w:rsidRPr="00DE2586" w:rsidRDefault="003325C6" w:rsidP="000B2EA4">
      <w:pPr>
        <w:pStyle w:val="libNormal"/>
        <w:rPr>
          <w:rtl/>
        </w:rPr>
      </w:pPr>
      <w:r w:rsidRPr="00DE2586">
        <w:rPr>
          <w:rtl/>
        </w:rPr>
        <w:t>وقال الشافعية والمالكية</w:t>
      </w:r>
      <w:r w:rsidR="00BC2565">
        <w:rPr>
          <w:rtl/>
        </w:rPr>
        <w:t>:</w:t>
      </w:r>
      <w:r w:rsidRPr="00DE2586">
        <w:rPr>
          <w:rtl/>
        </w:rPr>
        <w:t xml:space="preserve"> تستحب البداءة بأعالي الجسد قَبل أسافله</w:t>
      </w:r>
      <w:r w:rsidR="00BC2565">
        <w:rPr>
          <w:rtl/>
        </w:rPr>
        <w:t>،</w:t>
      </w:r>
      <w:r w:rsidRPr="00DE2586">
        <w:rPr>
          <w:rtl/>
        </w:rPr>
        <w:t xml:space="preserve"> ما عدا الفرج حيث يستحب تقديمه على الجميع</w:t>
      </w:r>
      <w:r w:rsidR="00BC2565">
        <w:rPr>
          <w:rtl/>
        </w:rPr>
        <w:t>.</w:t>
      </w:r>
    </w:p>
    <w:p w:rsidR="003325C6" w:rsidRPr="00DE2586" w:rsidRDefault="003325C6" w:rsidP="000B2EA4">
      <w:pPr>
        <w:pStyle w:val="libNormal"/>
        <w:rPr>
          <w:rtl/>
        </w:rPr>
      </w:pPr>
      <w:r w:rsidRPr="00DE2586">
        <w:rPr>
          <w:rtl/>
        </w:rPr>
        <w:t>وقال الحنابلة</w:t>
      </w:r>
      <w:r w:rsidR="00BC2565">
        <w:rPr>
          <w:rtl/>
        </w:rPr>
        <w:t>:</w:t>
      </w:r>
      <w:r w:rsidRPr="00DE2586">
        <w:rPr>
          <w:rtl/>
        </w:rPr>
        <w:t xml:space="preserve"> يستحب تقديم الشق الأيمن على الأيسر</w:t>
      </w:r>
      <w:r w:rsidR="00BC2565">
        <w:rPr>
          <w:rtl/>
        </w:rPr>
        <w:t>.</w:t>
      </w:r>
    </w:p>
    <w:p w:rsidR="003325C6" w:rsidRPr="00DE2586" w:rsidRDefault="003325C6" w:rsidP="000B2EA4">
      <w:pPr>
        <w:pStyle w:val="libNormal"/>
        <w:rPr>
          <w:rtl/>
        </w:rPr>
      </w:pPr>
      <w:r w:rsidRPr="00DE2586">
        <w:rPr>
          <w:rtl/>
        </w:rPr>
        <w:t>وقسّم الإمامية غسل الجنابة إلى نوعين</w:t>
      </w:r>
      <w:r w:rsidR="00BC2565">
        <w:rPr>
          <w:rtl/>
        </w:rPr>
        <w:t>:</w:t>
      </w:r>
      <w:r w:rsidRPr="00DE2586">
        <w:rPr>
          <w:rtl/>
        </w:rPr>
        <w:t xml:space="preserve"> ترتيب</w:t>
      </w:r>
      <w:r w:rsidR="00BC2565">
        <w:rPr>
          <w:rtl/>
        </w:rPr>
        <w:t>،</w:t>
      </w:r>
      <w:r w:rsidRPr="00DE2586">
        <w:rPr>
          <w:rtl/>
        </w:rPr>
        <w:t xml:space="preserve"> وارتماس</w:t>
      </w:r>
      <w:r w:rsidR="00BC2565">
        <w:rPr>
          <w:rtl/>
        </w:rPr>
        <w:t>.</w:t>
      </w:r>
      <w:r w:rsidRPr="00DE2586">
        <w:rPr>
          <w:rtl/>
        </w:rPr>
        <w:t xml:space="preserve"> والترتيب</w:t>
      </w:r>
      <w:r w:rsidR="00BC2565">
        <w:rPr>
          <w:rtl/>
        </w:rPr>
        <w:t>:</w:t>
      </w:r>
      <w:r w:rsidRPr="00DE2586">
        <w:rPr>
          <w:rtl/>
        </w:rPr>
        <w:t xml:space="preserve"> هو أن يصب المغتسِل الماء على جسمه صباً</w:t>
      </w:r>
      <w:r w:rsidR="00BC2565">
        <w:rPr>
          <w:rtl/>
        </w:rPr>
        <w:t>،</w:t>
      </w:r>
      <w:r w:rsidRPr="00DE2586">
        <w:rPr>
          <w:rtl/>
        </w:rPr>
        <w:t xml:space="preserve"> وفي هذا الحال أوجبوا الابتداء بالرأس ثمّ بالأيمن ثمّ بالأيسر</w:t>
      </w:r>
      <w:r w:rsidR="00BC2565">
        <w:rPr>
          <w:rtl/>
        </w:rPr>
        <w:t>،</w:t>
      </w:r>
      <w:r w:rsidRPr="00DE2586">
        <w:rPr>
          <w:rtl/>
        </w:rPr>
        <w:t xml:space="preserve"> فلو أخلّ وقدّم المؤخَّر أو أخّر المقدَّم</w:t>
      </w:r>
      <w:r w:rsidR="00BC2565">
        <w:rPr>
          <w:rtl/>
        </w:rPr>
        <w:t>،</w:t>
      </w:r>
      <w:r w:rsidRPr="00DE2586">
        <w:rPr>
          <w:rtl/>
        </w:rPr>
        <w:t xml:space="preserve"> بطل الغسل</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والارتماس</w:t>
      </w:r>
      <w:r w:rsidR="00BC2565">
        <w:rPr>
          <w:rtl/>
        </w:rPr>
        <w:t>:</w:t>
      </w:r>
      <w:r w:rsidRPr="00DE2586">
        <w:rPr>
          <w:rtl/>
        </w:rPr>
        <w:t xml:space="preserve"> هو غمس تمام الجسم تحت الماء دفعة واحدة</w:t>
      </w:r>
      <w:r w:rsidR="00BC2565">
        <w:rPr>
          <w:rtl/>
        </w:rPr>
        <w:t>،</w:t>
      </w:r>
      <w:r w:rsidRPr="00DE2586">
        <w:rPr>
          <w:rtl/>
        </w:rPr>
        <w:t xml:space="preserve"> فلو خرج جزء منه عن الماء لَم يكف</w:t>
      </w:r>
      <w:r w:rsidR="00BC2565">
        <w:rPr>
          <w:rtl/>
        </w:rPr>
        <w:t>.</w:t>
      </w:r>
    </w:p>
    <w:p w:rsidR="003325C6" w:rsidRPr="00DE2586" w:rsidRDefault="003325C6" w:rsidP="000B2EA4">
      <w:pPr>
        <w:pStyle w:val="libNormal"/>
        <w:rPr>
          <w:rtl/>
        </w:rPr>
      </w:pPr>
      <w:r w:rsidRPr="00DE2586">
        <w:rPr>
          <w:rtl/>
        </w:rPr>
        <w:t>والغسل مِن الجنابة يغني عند الإمامية عن الوضوء</w:t>
      </w:r>
      <w:r w:rsidR="00BC2565">
        <w:rPr>
          <w:rtl/>
        </w:rPr>
        <w:t>،</w:t>
      </w:r>
      <w:r w:rsidRPr="00DE2586">
        <w:rPr>
          <w:rtl/>
        </w:rPr>
        <w:t xml:space="preserve"> حيث قالوا</w:t>
      </w:r>
      <w:r w:rsidR="00BC2565">
        <w:rPr>
          <w:rtl/>
        </w:rPr>
        <w:t>:</w:t>
      </w:r>
      <w:r w:rsidRPr="00DE2586">
        <w:rPr>
          <w:rtl/>
        </w:rPr>
        <w:t xml:space="preserve"> كل غسل معه وضوء إلاّ غسل الجنابة</w:t>
      </w:r>
      <w:r w:rsidR="00BC2565">
        <w:rPr>
          <w:rtl/>
        </w:rPr>
        <w:t>.</w:t>
      </w:r>
      <w:r w:rsidRPr="00DE2586">
        <w:rPr>
          <w:rtl/>
        </w:rPr>
        <w:t xml:space="preserve"> والمذاهب الأربعة لَم تفرق بين غسل الجنابة وغيره مِن الأغسال</w:t>
      </w:r>
      <w:r w:rsidR="00BC2565">
        <w:rPr>
          <w:rtl/>
        </w:rPr>
        <w:t>،</w:t>
      </w:r>
      <w:r w:rsidRPr="00DE2586">
        <w:rPr>
          <w:rtl/>
        </w:rPr>
        <w:t xml:space="preserve"> مِن حيث عدم الاكتفاء به فيما يشترط به الوضوء</w:t>
      </w:r>
      <w:r w:rsidR="00BC2565">
        <w:rPr>
          <w:rtl/>
        </w:rPr>
        <w:t>.</w:t>
      </w:r>
    </w:p>
    <w:p w:rsidR="003325C6" w:rsidRDefault="003325C6" w:rsidP="005C4D6D">
      <w:pPr>
        <w:pStyle w:val="libNormal"/>
      </w:pPr>
      <w:r>
        <w:rPr>
          <w:rtl/>
        </w:rPr>
        <w:br w:type="page"/>
      </w:r>
    </w:p>
    <w:p w:rsidR="003325C6" w:rsidRPr="009B0251" w:rsidRDefault="003325C6" w:rsidP="009B0251">
      <w:pPr>
        <w:pStyle w:val="libCenterBold2"/>
        <w:rPr>
          <w:rtl/>
        </w:rPr>
      </w:pPr>
      <w:r w:rsidRPr="00DE2586">
        <w:rPr>
          <w:rtl/>
        </w:rPr>
        <w:lastRenderedPageBreak/>
        <w:t>الحيض</w:t>
      </w:r>
    </w:p>
    <w:p w:rsidR="00BC2565" w:rsidRDefault="003325C6" w:rsidP="000B2EA4">
      <w:pPr>
        <w:pStyle w:val="libNormal"/>
        <w:rPr>
          <w:rtl/>
        </w:rPr>
      </w:pPr>
      <w:r w:rsidRPr="00DE2586">
        <w:rPr>
          <w:rtl/>
        </w:rPr>
        <w:t>الحيض في اللغة</w:t>
      </w:r>
      <w:r w:rsidR="00BC2565">
        <w:rPr>
          <w:rtl/>
        </w:rPr>
        <w:t>:</w:t>
      </w:r>
      <w:r w:rsidRPr="00DE2586">
        <w:rPr>
          <w:rtl/>
        </w:rPr>
        <w:t xml:space="preserve"> السيل</w:t>
      </w:r>
      <w:r w:rsidR="00BC2565">
        <w:rPr>
          <w:rtl/>
        </w:rPr>
        <w:t>.</w:t>
      </w:r>
      <w:r w:rsidRPr="00DE2586">
        <w:rPr>
          <w:rtl/>
        </w:rPr>
        <w:t xml:space="preserve"> وفي اصطلاح الفقهاء</w:t>
      </w:r>
      <w:r w:rsidR="00BC2565">
        <w:rPr>
          <w:rtl/>
        </w:rPr>
        <w:t>:</w:t>
      </w:r>
      <w:r w:rsidRPr="00DE2586">
        <w:rPr>
          <w:rtl/>
        </w:rPr>
        <w:t xml:space="preserve"> الدم الذي تعتاد المرأة رؤيته في أيام معلومة</w:t>
      </w:r>
      <w:r w:rsidR="00BC2565">
        <w:rPr>
          <w:rtl/>
        </w:rPr>
        <w:t>،</w:t>
      </w:r>
      <w:r w:rsidRPr="00DE2586">
        <w:rPr>
          <w:rtl/>
        </w:rPr>
        <w:t xml:space="preserve"> وله تأثير في ترك العبادة وانقضاء عدة المطلقة</w:t>
      </w:r>
      <w:r w:rsidR="00BC2565">
        <w:rPr>
          <w:rtl/>
        </w:rPr>
        <w:t>،</w:t>
      </w:r>
      <w:r w:rsidRPr="00DE2586">
        <w:rPr>
          <w:rtl/>
        </w:rPr>
        <w:t xml:space="preserve"> وهو في الأغلب أسود أو أحمر غليظ حار</w:t>
      </w:r>
      <w:r w:rsidR="00BC2565">
        <w:rPr>
          <w:rtl/>
        </w:rPr>
        <w:t>،</w:t>
      </w:r>
      <w:r w:rsidRPr="00DE2586">
        <w:rPr>
          <w:rtl/>
        </w:rPr>
        <w:t xml:space="preserve"> له دفع</w:t>
      </w:r>
      <w:r w:rsidR="00BC2565">
        <w:rPr>
          <w:rtl/>
        </w:rPr>
        <w:t>،</w:t>
      </w:r>
      <w:r w:rsidRPr="00DE2586">
        <w:rPr>
          <w:rtl/>
        </w:rPr>
        <w:t xml:space="preserve"> وقد يأتي على غير هذه الأوصاف حسبما تستدعيه الأمزجة</w:t>
      </w:r>
      <w:r w:rsidR="00BC2565">
        <w:rPr>
          <w:rtl/>
        </w:rPr>
        <w:t>.</w:t>
      </w:r>
    </w:p>
    <w:p w:rsidR="003325C6" w:rsidRPr="009B0251" w:rsidRDefault="003325C6" w:rsidP="009B0251">
      <w:pPr>
        <w:pStyle w:val="libCenterBold2"/>
        <w:rPr>
          <w:rtl/>
        </w:rPr>
      </w:pPr>
      <w:r w:rsidRPr="00DE2586">
        <w:rPr>
          <w:rtl/>
        </w:rPr>
        <w:t>سن الحائض</w:t>
      </w:r>
    </w:p>
    <w:p w:rsidR="003325C6" w:rsidRPr="00DE2586" w:rsidRDefault="003325C6" w:rsidP="000B2EA4">
      <w:pPr>
        <w:pStyle w:val="libNormal"/>
        <w:rPr>
          <w:rtl/>
        </w:rPr>
      </w:pPr>
      <w:r w:rsidRPr="00DE2586">
        <w:rPr>
          <w:rtl/>
        </w:rPr>
        <w:t>اتفق الجميع على أنّ ما تراه الأنثى قَبل بلوغها تسع سنين لا يمكن أن يكون حيضاً</w:t>
      </w:r>
      <w:r w:rsidR="00BC2565">
        <w:rPr>
          <w:rtl/>
        </w:rPr>
        <w:t>،</w:t>
      </w:r>
      <w:r w:rsidRPr="00DE2586">
        <w:rPr>
          <w:rtl/>
        </w:rPr>
        <w:t xml:space="preserve"> بل هو دم علّة وفساد</w:t>
      </w:r>
      <w:r w:rsidR="00BC2565">
        <w:rPr>
          <w:rtl/>
        </w:rPr>
        <w:t>،</w:t>
      </w:r>
      <w:r w:rsidRPr="00DE2586">
        <w:rPr>
          <w:rtl/>
        </w:rPr>
        <w:t xml:space="preserve"> وكذا ما تراه الآيس المتقدمة في السن</w:t>
      </w:r>
      <w:r w:rsidR="00BC2565">
        <w:rPr>
          <w:rtl/>
        </w:rPr>
        <w:t>.</w:t>
      </w:r>
      <w:r w:rsidRPr="00DE2586">
        <w:rPr>
          <w:rtl/>
        </w:rPr>
        <w:t xml:space="preserve"> واختلفوا في تحديد سن اليأس</w:t>
      </w:r>
      <w:r w:rsidR="00BC2565">
        <w:rPr>
          <w:rtl/>
        </w:rPr>
        <w:t>،</w:t>
      </w:r>
      <w:r w:rsidRPr="00DE2586">
        <w:rPr>
          <w:rtl/>
        </w:rPr>
        <w:t xml:space="preserve"> فقال الحنابلة</w:t>
      </w:r>
      <w:r w:rsidR="00BC2565">
        <w:rPr>
          <w:rtl/>
        </w:rPr>
        <w:t>:</w:t>
      </w:r>
      <w:r w:rsidRPr="00DE2586">
        <w:rPr>
          <w:rtl/>
        </w:rPr>
        <w:t xml:space="preserve"> خمسون</w:t>
      </w:r>
      <w:r w:rsidR="00BC2565">
        <w:rPr>
          <w:rtl/>
        </w:rPr>
        <w:t>.</w:t>
      </w:r>
    </w:p>
    <w:p w:rsidR="003325C6" w:rsidRPr="00DE2586" w:rsidRDefault="003325C6" w:rsidP="000B2EA4">
      <w:pPr>
        <w:pStyle w:val="libNormal"/>
        <w:rPr>
          <w:rtl/>
        </w:rPr>
      </w:pPr>
      <w:r w:rsidRPr="00DE2586">
        <w:rPr>
          <w:rtl/>
        </w:rPr>
        <w:t>وقال الحنفية</w:t>
      </w:r>
      <w:r w:rsidR="00BC2565">
        <w:rPr>
          <w:rtl/>
        </w:rPr>
        <w:t>:</w:t>
      </w:r>
      <w:r w:rsidRPr="00DE2586">
        <w:rPr>
          <w:rtl/>
        </w:rPr>
        <w:t xml:space="preserve"> خمس وخمسون</w:t>
      </w:r>
      <w:r w:rsidR="00BC2565">
        <w:rPr>
          <w:rtl/>
        </w:rPr>
        <w:t>.</w:t>
      </w:r>
    </w:p>
    <w:p w:rsidR="003325C6" w:rsidRPr="00DE2586" w:rsidRDefault="003325C6" w:rsidP="000B2EA4">
      <w:pPr>
        <w:pStyle w:val="libNormal"/>
        <w:rPr>
          <w:rtl/>
        </w:rPr>
      </w:pPr>
      <w:r w:rsidRPr="00DE2586">
        <w:rPr>
          <w:rtl/>
        </w:rPr>
        <w:t>وقال المالكية</w:t>
      </w:r>
      <w:r w:rsidR="00BC2565">
        <w:rPr>
          <w:rtl/>
        </w:rPr>
        <w:t>:</w:t>
      </w:r>
      <w:r w:rsidRPr="00DE2586">
        <w:rPr>
          <w:rtl/>
        </w:rPr>
        <w:t xml:space="preserve"> سبعون</w:t>
      </w:r>
      <w:r w:rsidR="00BC2565">
        <w:rPr>
          <w:rtl/>
        </w:rPr>
        <w:t>.</w:t>
      </w:r>
    </w:p>
    <w:p w:rsidR="003325C6" w:rsidRPr="00DE2586" w:rsidRDefault="003325C6" w:rsidP="000B2EA4">
      <w:pPr>
        <w:pStyle w:val="libNormal"/>
        <w:rPr>
          <w:rtl/>
        </w:rPr>
      </w:pPr>
      <w:r w:rsidRPr="00DE2586">
        <w:rPr>
          <w:rtl/>
        </w:rPr>
        <w:t>وقال الشافعية</w:t>
      </w:r>
      <w:r w:rsidR="00BC2565">
        <w:rPr>
          <w:rtl/>
        </w:rPr>
        <w:t>:</w:t>
      </w:r>
      <w:r w:rsidRPr="00DE2586">
        <w:rPr>
          <w:rtl/>
        </w:rPr>
        <w:t xml:space="preserve"> ما دامت الحياة فالحيض ممكن</w:t>
      </w:r>
      <w:r w:rsidR="00BC2565">
        <w:rPr>
          <w:rtl/>
        </w:rPr>
        <w:t>،</w:t>
      </w:r>
      <w:r w:rsidRPr="00DE2586">
        <w:rPr>
          <w:rtl/>
        </w:rPr>
        <w:t xml:space="preserve"> وإن كان الغالب انقطاعه بعد سن 62</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وقال الإمامية</w:t>
      </w:r>
      <w:r w:rsidR="00BC2565">
        <w:rPr>
          <w:rtl/>
        </w:rPr>
        <w:t>:</w:t>
      </w:r>
      <w:r w:rsidRPr="00DE2586">
        <w:rPr>
          <w:rtl/>
        </w:rPr>
        <w:t xml:space="preserve"> حد اليأس 50 سنة لغير القرشية وللمشكوك في أنّها قرشية</w:t>
      </w:r>
      <w:r w:rsidR="00BC2565">
        <w:rPr>
          <w:rtl/>
        </w:rPr>
        <w:t>،</w:t>
      </w:r>
      <w:r w:rsidRPr="00DE2586">
        <w:rPr>
          <w:rtl/>
        </w:rPr>
        <w:t xml:space="preserve"> أمّا القرشية المعلومة فستون</w:t>
      </w:r>
      <w:r w:rsidR="00BC2565">
        <w:rPr>
          <w:rtl/>
        </w:rPr>
        <w:t>.</w:t>
      </w:r>
    </w:p>
    <w:p w:rsidR="003325C6" w:rsidRPr="009B0251" w:rsidRDefault="003325C6" w:rsidP="009B0251">
      <w:pPr>
        <w:pStyle w:val="libCenterBold2"/>
        <w:rPr>
          <w:rtl/>
        </w:rPr>
      </w:pPr>
      <w:r w:rsidRPr="00DE2586">
        <w:rPr>
          <w:rtl/>
        </w:rPr>
        <w:t>مدة الحيض</w:t>
      </w:r>
    </w:p>
    <w:p w:rsidR="003325C6" w:rsidRPr="00DE2586" w:rsidRDefault="003325C6" w:rsidP="000B2EA4">
      <w:pPr>
        <w:pStyle w:val="libNormal"/>
        <w:rPr>
          <w:rtl/>
        </w:rPr>
      </w:pPr>
      <w:r w:rsidRPr="00DE2586">
        <w:rPr>
          <w:rtl/>
        </w:rPr>
        <w:t>قال الحنفية والإمامية</w:t>
      </w:r>
      <w:r w:rsidR="00BC2565">
        <w:rPr>
          <w:rtl/>
        </w:rPr>
        <w:t>:</w:t>
      </w:r>
      <w:r w:rsidRPr="00DE2586">
        <w:rPr>
          <w:rtl/>
        </w:rPr>
        <w:t xml:space="preserve"> أقل مدة الحيض ثلاثة أيام</w:t>
      </w:r>
      <w:r w:rsidR="00BC2565">
        <w:rPr>
          <w:rtl/>
        </w:rPr>
        <w:t>،</w:t>
      </w:r>
      <w:r w:rsidRPr="00DE2586">
        <w:rPr>
          <w:rtl/>
        </w:rPr>
        <w:t xml:space="preserve"> وأكثرها عشرة</w:t>
      </w:r>
      <w:r w:rsidR="00BC2565">
        <w:rPr>
          <w:rtl/>
        </w:rPr>
        <w:t>،</w:t>
      </w:r>
      <w:r w:rsidRPr="00DE2586">
        <w:rPr>
          <w:rtl/>
        </w:rPr>
        <w:t xml:space="preserve"> وكل دم لا يستمر ثلاثاً أو يتجاوز عشراً فليس بحيض</w:t>
      </w:r>
      <w:r w:rsidR="00BC2565">
        <w:rPr>
          <w:rtl/>
        </w:rPr>
        <w:t>.</w:t>
      </w:r>
    </w:p>
    <w:p w:rsidR="003325C6" w:rsidRPr="00DE2586" w:rsidRDefault="003325C6" w:rsidP="000B2EA4">
      <w:pPr>
        <w:pStyle w:val="libNormal"/>
        <w:rPr>
          <w:rtl/>
        </w:rPr>
      </w:pPr>
      <w:r w:rsidRPr="00DE2586">
        <w:rPr>
          <w:rtl/>
        </w:rPr>
        <w:t>وقال الحنابلة والشافعية</w:t>
      </w:r>
      <w:r w:rsidR="00BC2565">
        <w:rPr>
          <w:rtl/>
        </w:rPr>
        <w:t>:</w:t>
      </w:r>
      <w:r w:rsidRPr="00DE2586">
        <w:rPr>
          <w:rtl/>
        </w:rPr>
        <w:t xml:space="preserve"> أقله يوم وليلة</w:t>
      </w:r>
      <w:r w:rsidR="00BC2565">
        <w:rPr>
          <w:rtl/>
        </w:rPr>
        <w:t>،</w:t>
      </w:r>
      <w:r w:rsidRPr="00DE2586">
        <w:rPr>
          <w:rtl/>
        </w:rPr>
        <w:t xml:space="preserve"> وأكثره خمسة عشر يوماً</w:t>
      </w:r>
      <w:r w:rsidR="00BC2565">
        <w:rPr>
          <w:rtl/>
        </w:rPr>
        <w:t>.</w:t>
      </w:r>
    </w:p>
    <w:p w:rsidR="003325C6" w:rsidRPr="00DE2586" w:rsidRDefault="003325C6" w:rsidP="000B2EA4">
      <w:pPr>
        <w:pStyle w:val="libNormal"/>
        <w:rPr>
          <w:rtl/>
        </w:rPr>
      </w:pPr>
      <w:r w:rsidRPr="00DE2586">
        <w:rPr>
          <w:rtl/>
        </w:rPr>
        <w:t>وقال المالكية</w:t>
      </w:r>
      <w:r w:rsidR="00BC2565">
        <w:rPr>
          <w:rtl/>
        </w:rPr>
        <w:t>:</w:t>
      </w:r>
      <w:r w:rsidRPr="00DE2586">
        <w:rPr>
          <w:rtl/>
        </w:rPr>
        <w:t xml:space="preserve"> أكثره خمسة عشر لغير الحامل</w:t>
      </w:r>
      <w:r w:rsidR="00BC2565">
        <w:rPr>
          <w:rtl/>
        </w:rPr>
        <w:t>،</w:t>
      </w:r>
      <w:r w:rsidRPr="00DE2586">
        <w:rPr>
          <w:rtl/>
        </w:rPr>
        <w:t xml:space="preserve"> ولا حد لأقله</w:t>
      </w:r>
      <w:r w:rsidR="00BC2565">
        <w:rPr>
          <w:rtl/>
        </w:rPr>
        <w:t>.</w:t>
      </w:r>
    </w:p>
    <w:p w:rsidR="003325C6" w:rsidRPr="00DE2586" w:rsidRDefault="003325C6" w:rsidP="000B2EA4">
      <w:pPr>
        <w:pStyle w:val="libNormal"/>
        <w:rPr>
          <w:rtl/>
        </w:rPr>
      </w:pPr>
      <w:r w:rsidRPr="00DE2586">
        <w:rPr>
          <w:rtl/>
        </w:rPr>
        <w:t>واتفق الجميع على أنّه لا حد لأكثر الطهر الفاصل بين حيضتين</w:t>
      </w:r>
      <w:r w:rsidR="00BC2565">
        <w:rPr>
          <w:rtl/>
        </w:rPr>
        <w:t>،</w:t>
      </w:r>
      <w:r w:rsidRPr="00DE2586">
        <w:rPr>
          <w:rtl/>
        </w:rPr>
        <w:t xml:space="preserve"> أمّا أقله فثلاثة عشر يوماً عند الحنابلة</w:t>
      </w:r>
      <w:r w:rsidR="00BC2565">
        <w:rPr>
          <w:rtl/>
        </w:rPr>
        <w:t>،</w:t>
      </w:r>
      <w:r w:rsidRPr="00DE2586">
        <w:rPr>
          <w:rtl/>
        </w:rPr>
        <w:t xml:space="preserve"> و15 عند الحنفية والشافعية والمالكية</w:t>
      </w:r>
      <w:r w:rsidR="00BC2565">
        <w:rPr>
          <w:rtl/>
        </w:rPr>
        <w:t>.</w:t>
      </w:r>
    </w:p>
    <w:p w:rsidR="00BC2565" w:rsidRDefault="003325C6" w:rsidP="000B2EA4">
      <w:pPr>
        <w:pStyle w:val="libNormal"/>
        <w:rPr>
          <w:rtl/>
        </w:rPr>
      </w:pPr>
      <w:r w:rsidRPr="00DE2586">
        <w:rPr>
          <w:rtl/>
        </w:rPr>
        <w:t>وقال الإمامية</w:t>
      </w:r>
      <w:r w:rsidR="00BC2565">
        <w:rPr>
          <w:rtl/>
        </w:rPr>
        <w:t>:</w:t>
      </w:r>
      <w:r w:rsidRPr="00DE2586">
        <w:rPr>
          <w:rtl/>
        </w:rPr>
        <w:t xml:space="preserve"> أقل الطهر أكثر مدة الحيض</w:t>
      </w:r>
      <w:r w:rsidR="00BC2565">
        <w:rPr>
          <w:rtl/>
        </w:rPr>
        <w:t>،</w:t>
      </w:r>
      <w:r w:rsidRPr="00DE2586">
        <w:rPr>
          <w:rtl/>
        </w:rPr>
        <w:t xml:space="preserve"> أي 10</w:t>
      </w:r>
      <w:r w:rsidR="00BC2565">
        <w:rPr>
          <w:rtl/>
        </w:rPr>
        <w:t>.</w:t>
      </w:r>
    </w:p>
    <w:p w:rsidR="003325C6" w:rsidRPr="009B0251" w:rsidRDefault="00BC2565" w:rsidP="009B0251">
      <w:pPr>
        <w:pStyle w:val="libBold1"/>
        <w:rPr>
          <w:rtl/>
        </w:rPr>
      </w:pPr>
      <w:r>
        <w:rPr>
          <w:rtl/>
        </w:rPr>
        <w:t>(</w:t>
      </w:r>
      <w:r w:rsidR="003325C6" w:rsidRPr="00DE2586">
        <w:rPr>
          <w:rtl/>
        </w:rPr>
        <w:t>فرع</w:t>
      </w:r>
      <w:r>
        <w:rPr>
          <w:rtl/>
        </w:rPr>
        <w:t>)</w:t>
      </w:r>
    </w:p>
    <w:p w:rsidR="003325C6" w:rsidRPr="00DE2586" w:rsidRDefault="003325C6" w:rsidP="000B2EA4">
      <w:pPr>
        <w:pStyle w:val="libNormal"/>
        <w:rPr>
          <w:rtl/>
        </w:rPr>
      </w:pPr>
      <w:r w:rsidRPr="00DE2586">
        <w:rPr>
          <w:rtl/>
        </w:rPr>
        <w:t>اختلفوا في اجتماع الحيض مع الحمل</w:t>
      </w:r>
      <w:r w:rsidR="00BC2565">
        <w:rPr>
          <w:rtl/>
        </w:rPr>
        <w:t>،</w:t>
      </w:r>
      <w:r w:rsidRPr="00DE2586">
        <w:rPr>
          <w:rtl/>
        </w:rPr>
        <w:t xml:space="preserve"> وإنّ ما تراه الحامل مِن الدم هل يمكن أن يكون حيضاً</w:t>
      </w:r>
      <w:r w:rsidR="00BC2565">
        <w:rPr>
          <w:rtl/>
        </w:rPr>
        <w:t>؟</w:t>
      </w:r>
      <w:r w:rsidRPr="00DE2586">
        <w:rPr>
          <w:rtl/>
        </w:rPr>
        <w:t xml:space="preserve"> قال الشافعية والمالكية وأكثر فقهاء الامامية</w:t>
      </w:r>
      <w:r w:rsidR="00BC2565">
        <w:rPr>
          <w:rtl/>
        </w:rPr>
        <w:t>:</w:t>
      </w:r>
      <w:r w:rsidRPr="00DE2586">
        <w:rPr>
          <w:rtl/>
        </w:rPr>
        <w:t xml:space="preserve"> يجتمع الحيض والحمل</w:t>
      </w:r>
      <w:r w:rsidR="00BC2565">
        <w:rPr>
          <w:rtl/>
        </w:rPr>
        <w:t>.</w:t>
      </w:r>
    </w:p>
    <w:p w:rsidR="00BC2565" w:rsidRDefault="003325C6" w:rsidP="000B2EA4">
      <w:pPr>
        <w:pStyle w:val="libNormal"/>
        <w:rPr>
          <w:rtl/>
        </w:rPr>
      </w:pPr>
      <w:r w:rsidRPr="00DE2586">
        <w:rPr>
          <w:rtl/>
        </w:rPr>
        <w:t>وقال الحنفية والحنابلة والشيخ المفيد مِن الإمامية</w:t>
      </w:r>
      <w:r w:rsidR="00BC2565">
        <w:rPr>
          <w:rtl/>
        </w:rPr>
        <w:t>:</w:t>
      </w:r>
      <w:r w:rsidRPr="00DE2586">
        <w:rPr>
          <w:rtl/>
        </w:rPr>
        <w:t xml:space="preserve"> لا يجتمعان بحال</w:t>
      </w:r>
      <w:r w:rsidR="00BC2565">
        <w:rPr>
          <w:rtl/>
        </w:rPr>
        <w:t>.</w:t>
      </w:r>
    </w:p>
    <w:p w:rsidR="003325C6" w:rsidRPr="009B0251" w:rsidRDefault="003325C6" w:rsidP="009B0251">
      <w:pPr>
        <w:pStyle w:val="libCenterBold2"/>
        <w:rPr>
          <w:rtl/>
        </w:rPr>
      </w:pPr>
      <w:r w:rsidRPr="00DE2586">
        <w:rPr>
          <w:rtl/>
        </w:rPr>
        <w:t>أحكام الحائض</w:t>
      </w:r>
    </w:p>
    <w:p w:rsidR="003325C6" w:rsidRPr="00DE2586" w:rsidRDefault="003325C6" w:rsidP="000B2EA4">
      <w:pPr>
        <w:pStyle w:val="libNormal"/>
        <w:rPr>
          <w:rtl/>
        </w:rPr>
      </w:pPr>
      <w:r w:rsidRPr="00DE2586">
        <w:rPr>
          <w:rtl/>
        </w:rPr>
        <w:t>يحرم على الحائض كل ما يحرم على الجنب مِن مس كتابة المصحف</w:t>
      </w:r>
      <w:r w:rsidR="00BC2565">
        <w:rPr>
          <w:rtl/>
        </w:rPr>
        <w:t>،</w:t>
      </w:r>
      <w:r w:rsidRPr="00DE2586">
        <w:rPr>
          <w:rtl/>
        </w:rPr>
        <w:t xml:space="preserve"> والمكث في المسجد</w:t>
      </w:r>
      <w:r w:rsidR="00BC2565">
        <w:rPr>
          <w:rtl/>
        </w:rPr>
        <w:t>،</w:t>
      </w:r>
      <w:r w:rsidRPr="00DE2586">
        <w:rPr>
          <w:rtl/>
        </w:rPr>
        <w:t xml:space="preserve"> ولا يقبل منها الصوم والصلاة أيام الحيض</w:t>
      </w:r>
      <w:r w:rsidR="00BC2565">
        <w:rPr>
          <w:rtl/>
        </w:rPr>
        <w:t>،</w:t>
      </w:r>
      <w:r w:rsidRPr="00DE2586">
        <w:rPr>
          <w:rtl/>
        </w:rPr>
        <w:t xml:space="preserve"> ولكن عليها أن تقضي ما فاتها مِن صوم رمضان دون ما فاتها مِن الصلاة</w:t>
      </w:r>
      <w:r w:rsidR="00BC2565">
        <w:rPr>
          <w:rtl/>
        </w:rPr>
        <w:t>؛</w:t>
      </w:r>
      <w:r w:rsidRPr="00DE2586">
        <w:rPr>
          <w:rtl/>
        </w:rPr>
        <w:t xml:space="preserve"> للأحاديث</w:t>
      </w:r>
      <w:r w:rsidR="00BC2565">
        <w:rPr>
          <w:rtl/>
        </w:rPr>
        <w:t>،</w:t>
      </w:r>
      <w:r w:rsidRPr="00DE2586">
        <w:rPr>
          <w:rtl/>
        </w:rPr>
        <w:t xml:space="preserve"> ودفعاً للمشقة بتكرار الصلاة بكثرة دون الصيام</w:t>
      </w:r>
      <w:r w:rsidR="00BC2565">
        <w:rPr>
          <w:rtl/>
        </w:rPr>
        <w:t>.</w:t>
      </w:r>
      <w:r w:rsidRPr="00DE2586">
        <w:rPr>
          <w:rtl/>
        </w:rPr>
        <w:t xml:space="preserve"> ويحرم طلاق الحائض</w:t>
      </w:r>
      <w:r w:rsidR="00BC2565">
        <w:rPr>
          <w:rtl/>
        </w:rPr>
        <w:t>،</w:t>
      </w:r>
      <w:r w:rsidRPr="00DE2586">
        <w:rPr>
          <w:rtl/>
        </w:rPr>
        <w:t xml:space="preserve"> ولكن إذا وقع صح ويأثم المطلِّق</w:t>
      </w:r>
      <w:r w:rsidR="00BC2565">
        <w:rPr>
          <w:rtl/>
        </w:rPr>
        <w:t>،</w:t>
      </w:r>
      <w:r w:rsidRPr="00DE2586">
        <w:rPr>
          <w:rtl/>
        </w:rPr>
        <w:t xml:space="preserve"> عند الأربعة</w:t>
      </w:r>
      <w:r w:rsidR="00BC2565">
        <w:rPr>
          <w:rtl/>
        </w:rPr>
        <w:t>،</w:t>
      </w:r>
      <w:r w:rsidRPr="00DE2586">
        <w:rPr>
          <w:rtl/>
        </w:rPr>
        <w:t xml:space="preserve"> ويبطل الطلاق عند الإمامية</w:t>
      </w:r>
      <w:r w:rsidR="00BC2565">
        <w:rPr>
          <w:rtl/>
        </w:rPr>
        <w:t>،</w:t>
      </w:r>
      <w:r w:rsidRPr="00DE2586">
        <w:rPr>
          <w:rtl/>
        </w:rPr>
        <w:t xml:space="preserve"> إذا</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كان قد دخل بها</w:t>
      </w:r>
      <w:r w:rsidR="00BC2565">
        <w:rPr>
          <w:rtl/>
        </w:rPr>
        <w:t>،</w:t>
      </w:r>
      <w:r w:rsidRPr="00DE2586">
        <w:rPr>
          <w:rtl/>
        </w:rPr>
        <w:t xml:space="preserve"> أو كان الزوج حاضراً</w:t>
      </w:r>
      <w:r w:rsidR="00BC2565">
        <w:rPr>
          <w:rtl/>
        </w:rPr>
        <w:t>،</w:t>
      </w:r>
      <w:r w:rsidRPr="00DE2586">
        <w:rPr>
          <w:rtl/>
        </w:rPr>
        <w:t xml:space="preserve"> أو لَم تكن حاملاً</w:t>
      </w:r>
      <w:r w:rsidR="00BC2565">
        <w:rPr>
          <w:rtl/>
        </w:rPr>
        <w:t>.</w:t>
      </w:r>
      <w:r w:rsidRPr="00DE2586">
        <w:rPr>
          <w:rtl/>
        </w:rPr>
        <w:t xml:space="preserve"> ويصح طلاق الحائض والحامل وغير المدخول بها والتي غاب عنها زوجها</w:t>
      </w:r>
      <w:r w:rsidR="00BC2565">
        <w:rPr>
          <w:rtl/>
        </w:rPr>
        <w:t>،</w:t>
      </w:r>
      <w:r w:rsidRPr="00DE2586">
        <w:rPr>
          <w:rtl/>
        </w:rPr>
        <w:t xml:space="preserve"> والتفصيل يأتي إن شاء الله في باب الطلاق</w:t>
      </w:r>
      <w:r w:rsidR="00BC2565">
        <w:rPr>
          <w:rtl/>
        </w:rPr>
        <w:t>.</w:t>
      </w:r>
    </w:p>
    <w:p w:rsidR="003325C6" w:rsidRPr="00DE2586" w:rsidRDefault="003325C6" w:rsidP="000B2EA4">
      <w:pPr>
        <w:pStyle w:val="libNormal"/>
        <w:rPr>
          <w:rtl/>
        </w:rPr>
      </w:pPr>
      <w:r w:rsidRPr="00DE2586">
        <w:rPr>
          <w:rtl/>
        </w:rPr>
        <w:t>واتفق الجميع على أنّ غسل الحيض لا يغني عن الوضوء</w:t>
      </w:r>
      <w:r w:rsidR="00BC2565">
        <w:rPr>
          <w:rtl/>
        </w:rPr>
        <w:t>،</w:t>
      </w:r>
      <w:r w:rsidRPr="00DE2586">
        <w:rPr>
          <w:rtl/>
        </w:rPr>
        <w:t xml:space="preserve"> وأنّ وضوء الحائض وغسلها لا يرفع حدثاً</w:t>
      </w:r>
      <w:r w:rsidR="00BC2565">
        <w:rPr>
          <w:rtl/>
        </w:rPr>
        <w:t>،</w:t>
      </w:r>
      <w:r w:rsidRPr="00DE2586">
        <w:rPr>
          <w:rtl/>
        </w:rPr>
        <w:t xml:space="preserve"> واتفقوا أيضاً على تحريم وطئها أيام الحيض</w:t>
      </w:r>
      <w:r w:rsidR="00BC2565">
        <w:rPr>
          <w:rtl/>
        </w:rPr>
        <w:t>،</w:t>
      </w:r>
      <w:r w:rsidRPr="00DE2586">
        <w:rPr>
          <w:rtl/>
        </w:rPr>
        <w:t xml:space="preserve"> أمّا الاستمتاع فيما بين السرة والركبة</w:t>
      </w:r>
      <w:r w:rsidR="00BC2565">
        <w:rPr>
          <w:rtl/>
        </w:rPr>
        <w:t>،</w:t>
      </w:r>
      <w:r w:rsidRPr="00DE2586">
        <w:rPr>
          <w:rtl/>
        </w:rPr>
        <w:t xml:space="preserve"> فقال الإمامية والحنابلة</w:t>
      </w:r>
      <w:r w:rsidR="00BC2565">
        <w:rPr>
          <w:rtl/>
        </w:rPr>
        <w:t>:</w:t>
      </w:r>
      <w:r w:rsidRPr="00DE2586">
        <w:rPr>
          <w:rtl/>
        </w:rPr>
        <w:t xml:space="preserve"> يجوز مطلقاً مع الحائل ودونه</w:t>
      </w:r>
      <w:r w:rsidR="00BC2565">
        <w:rPr>
          <w:rtl/>
        </w:rPr>
        <w:t>.</w:t>
      </w:r>
    </w:p>
    <w:p w:rsidR="003325C6" w:rsidRPr="00DE2586" w:rsidRDefault="003325C6" w:rsidP="000B2EA4">
      <w:pPr>
        <w:pStyle w:val="libNormal"/>
        <w:rPr>
          <w:rtl/>
        </w:rPr>
      </w:pPr>
      <w:r w:rsidRPr="00DE2586">
        <w:rPr>
          <w:rtl/>
        </w:rPr>
        <w:t>والمشهور مِن قول المالكية عدم الجواز ولو مع الحائل</w:t>
      </w:r>
      <w:r w:rsidR="00BC2565">
        <w:rPr>
          <w:rtl/>
        </w:rPr>
        <w:t>.</w:t>
      </w:r>
    </w:p>
    <w:p w:rsidR="003325C6" w:rsidRPr="00DE2586" w:rsidRDefault="003325C6" w:rsidP="000B2EA4">
      <w:pPr>
        <w:pStyle w:val="libNormal"/>
        <w:rPr>
          <w:rtl/>
        </w:rPr>
      </w:pPr>
      <w:r w:rsidRPr="00DE2586">
        <w:rPr>
          <w:rtl/>
        </w:rPr>
        <w:t>وقال الحنفية والشافعية</w:t>
      </w:r>
      <w:r w:rsidR="00BC2565">
        <w:rPr>
          <w:rtl/>
        </w:rPr>
        <w:t>:</w:t>
      </w:r>
      <w:r w:rsidRPr="00DE2586">
        <w:rPr>
          <w:rtl/>
        </w:rPr>
        <w:t xml:space="preserve"> يحرم بغير حائل</w:t>
      </w:r>
      <w:r w:rsidR="00BC2565">
        <w:rPr>
          <w:rtl/>
        </w:rPr>
        <w:t>،</w:t>
      </w:r>
      <w:r w:rsidRPr="00DE2586">
        <w:rPr>
          <w:rtl/>
        </w:rPr>
        <w:t xml:space="preserve"> ويجوز معه</w:t>
      </w:r>
      <w:r w:rsidR="00BC2565">
        <w:rPr>
          <w:rtl/>
        </w:rPr>
        <w:t>.</w:t>
      </w:r>
    </w:p>
    <w:p w:rsidR="003325C6" w:rsidRPr="00DE2586" w:rsidRDefault="003325C6" w:rsidP="000B2EA4">
      <w:pPr>
        <w:pStyle w:val="libNormal"/>
        <w:rPr>
          <w:rtl/>
        </w:rPr>
      </w:pPr>
      <w:r w:rsidRPr="00DE2586">
        <w:rPr>
          <w:rtl/>
        </w:rPr>
        <w:t>وقال أكثر فقهاء الإمامية</w:t>
      </w:r>
      <w:r w:rsidR="00BC2565">
        <w:rPr>
          <w:rtl/>
        </w:rPr>
        <w:t>:</w:t>
      </w:r>
      <w:r w:rsidRPr="00DE2586">
        <w:rPr>
          <w:rtl/>
        </w:rPr>
        <w:t xml:space="preserve"> إذا غلبت الشهوة على الزوج وقارب زوجته الحائض</w:t>
      </w:r>
      <w:r w:rsidR="00BC2565">
        <w:rPr>
          <w:rtl/>
        </w:rPr>
        <w:t>،</w:t>
      </w:r>
      <w:r w:rsidRPr="00DE2586">
        <w:rPr>
          <w:rtl/>
        </w:rPr>
        <w:t xml:space="preserve"> فعليه أن يكفّر بدينار إن فعل في أوّل الحيض</w:t>
      </w:r>
      <w:r w:rsidR="00BC2565">
        <w:rPr>
          <w:rtl/>
        </w:rPr>
        <w:t>،</w:t>
      </w:r>
      <w:r w:rsidRPr="00DE2586">
        <w:rPr>
          <w:rtl/>
        </w:rPr>
        <w:t xml:space="preserve"> وبنصفه في وسطه</w:t>
      </w:r>
      <w:r w:rsidR="00BC2565">
        <w:rPr>
          <w:rtl/>
        </w:rPr>
        <w:t>،</w:t>
      </w:r>
      <w:r w:rsidRPr="00DE2586">
        <w:rPr>
          <w:rtl/>
        </w:rPr>
        <w:t xml:space="preserve"> وبربعه في آخره</w:t>
      </w:r>
      <w:r w:rsidR="00BC2565">
        <w:rPr>
          <w:rtl/>
        </w:rPr>
        <w:t>.</w:t>
      </w:r>
    </w:p>
    <w:p w:rsidR="00BC2565" w:rsidRDefault="003325C6" w:rsidP="000B2EA4">
      <w:pPr>
        <w:pStyle w:val="libNormal"/>
        <w:rPr>
          <w:rtl/>
        </w:rPr>
      </w:pPr>
      <w:r w:rsidRPr="00DE2586">
        <w:rPr>
          <w:rtl/>
        </w:rPr>
        <w:t>وقال الشافعية والمالكية</w:t>
      </w:r>
      <w:r w:rsidR="00BC2565">
        <w:rPr>
          <w:rtl/>
        </w:rPr>
        <w:t>:</w:t>
      </w:r>
      <w:r w:rsidRPr="00DE2586">
        <w:rPr>
          <w:rtl/>
        </w:rPr>
        <w:t xml:space="preserve"> يستحب التصدق ولا يجب</w:t>
      </w:r>
      <w:r w:rsidR="00BC2565">
        <w:rPr>
          <w:rtl/>
        </w:rPr>
        <w:t>،</w:t>
      </w:r>
      <w:r w:rsidRPr="00DE2586">
        <w:rPr>
          <w:rtl/>
        </w:rPr>
        <w:t xml:space="preserve"> أمّا المرأة فلا كفارة عليها عند الجميع</w:t>
      </w:r>
      <w:r w:rsidR="00BC2565">
        <w:rPr>
          <w:rtl/>
        </w:rPr>
        <w:t>،</w:t>
      </w:r>
      <w:r w:rsidRPr="00DE2586">
        <w:rPr>
          <w:rtl/>
        </w:rPr>
        <w:t xml:space="preserve"> وإن كانت آثمة لو رضيت وطاوعت</w:t>
      </w:r>
      <w:r w:rsidR="00BC2565">
        <w:rPr>
          <w:rtl/>
        </w:rPr>
        <w:t>.</w:t>
      </w:r>
    </w:p>
    <w:p w:rsidR="003325C6" w:rsidRPr="009B0251" w:rsidRDefault="003325C6" w:rsidP="009B0251">
      <w:pPr>
        <w:pStyle w:val="libCenterBold2"/>
        <w:rPr>
          <w:rtl/>
        </w:rPr>
      </w:pPr>
      <w:r w:rsidRPr="00DE2586">
        <w:rPr>
          <w:rtl/>
        </w:rPr>
        <w:t>كيفية الغسل</w:t>
      </w:r>
    </w:p>
    <w:p w:rsidR="003325C6" w:rsidRPr="00DE2586" w:rsidRDefault="003325C6" w:rsidP="000B2EA4">
      <w:pPr>
        <w:pStyle w:val="libNormal"/>
        <w:rPr>
          <w:rtl/>
        </w:rPr>
      </w:pPr>
      <w:r w:rsidRPr="00DE2586">
        <w:rPr>
          <w:rtl/>
        </w:rPr>
        <w:t>الغسل مِن الحيض كالغسل مِن الجنابة تماماً</w:t>
      </w:r>
      <w:r w:rsidR="00BC2565">
        <w:rPr>
          <w:rtl/>
        </w:rPr>
        <w:t>،</w:t>
      </w:r>
      <w:r w:rsidRPr="00DE2586">
        <w:rPr>
          <w:rtl/>
        </w:rPr>
        <w:t xml:space="preserve"> مِن لزوم طهارة الماء وإطلاقه وطهارة البدن</w:t>
      </w:r>
      <w:r w:rsidR="00BC2565">
        <w:rPr>
          <w:rtl/>
        </w:rPr>
        <w:t>،</w:t>
      </w:r>
      <w:r w:rsidRPr="00DE2586">
        <w:rPr>
          <w:rtl/>
        </w:rPr>
        <w:t xml:space="preserve"> وعدم وجود الحائل</w:t>
      </w:r>
      <w:r w:rsidR="00BC2565">
        <w:rPr>
          <w:rtl/>
        </w:rPr>
        <w:t>،</w:t>
      </w:r>
      <w:r w:rsidRPr="00DE2586">
        <w:rPr>
          <w:rtl/>
        </w:rPr>
        <w:t xml:space="preserve"> والنية</w:t>
      </w:r>
      <w:r w:rsidR="00BC2565">
        <w:rPr>
          <w:rtl/>
        </w:rPr>
        <w:t>،</w:t>
      </w:r>
      <w:r w:rsidRPr="00DE2586">
        <w:rPr>
          <w:rtl/>
        </w:rPr>
        <w:t xml:space="preserve"> والابتداء بالرأس ثمّ بالأيمن ثمّ بالأيسر عند الإمامية</w:t>
      </w:r>
      <w:r w:rsidR="00BC2565">
        <w:rPr>
          <w:rtl/>
        </w:rPr>
        <w:t>،</w:t>
      </w:r>
      <w:r w:rsidRPr="00DE2586">
        <w:rPr>
          <w:rtl/>
        </w:rPr>
        <w:t xml:space="preserve"> والاكتفاء بالارتماس وغمس البدن دفعة واحدة تحت الماء</w:t>
      </w:r>
      <w:r w:rsidR="00BC2565">
        <w:rPr>
          <w:rtl/>
        </w:rPr>
        <w:t>.</w:t>
      </w:r>
    </w:p>
    <w:p w:rsidR="003325C6" w:rsidRPr="00DE2586" w:rsidRDefault="003325C6" w:rsidP="000B2EA4">
      <w:pPr>
        <w:pStyle w:val="libNormal"/>
        <w:rPr>
          <w:rtl/>
        </w:rPr>
      </w:pPr>
      <w:r w:rsidRPr="00DE2586">
        <w:rPr>
          <w:rtl/>
        </w:rPr>
        <w:t>وعند المذاهب الأربعة</w:t>
      </w:r>
      <w:r w:rsidR="00BC2565">
        <w:rPr>
          <w:rtl/>
        </w:rPr>
        <w:t>:</w:t>
      </w:r>
      <w:r w:rsidRPr="00DE2586">
        <w:rPr>
          <w:rtl/>
        </w:rPr>
        <w:t xml:space="preserve"> شمول الماء لجميع البدن كيف اتفق</w:t>
      </w:r>
      <w:r w:rsidR="00BC2565">
        <w:rPr>
          <w:rtl/>
        </w:rPr>
        <w:t>،</w:t>
      </w:r>
      <w:r w:rsidRPr="00DE2586">
        <w:rPr>
          <w:rtl/>
        </w:rPr>
        <w:t xml:space="preserve"> كما قدّمنا في غسل الجنابة دون تفاوت</w:t>
      </w:r>
      <w:r w:rsidR="00BC2565">
        <w:rPr>
          <w:rtl/>
        </w:rPr>
        <w:t>.</w:t>
      </w:r>
    </w:p>
    <w:p w:rsidR="003325C6" w:rsidRDefault="003325C6" w:rsidP="005C4D6D">
      <w:pPr>
        <w:pStyle w:val="libNormal"/>
      </w:pPr>
      <w:r>
        <w:rPr>
          <w:rtl/>
        </w:rPr>
        <w:br w:type="page"/>
      </w:r>
    </w:p>
    <w:p w:rsidR="003325C6" w:rsidRPr="009B0251" w:rsidRDefault="003325C6" w:rsidP="009B0251">
      <w:pPr>
        <w:pStyle w:val="libCenterBold2"/>
        <w:rPr>
          <w:rtl/>
        </w:rPr>
      </w:pPr>
      <w:r w:rsidRPr="00DE2586">
        <w:rPr>
          <w:rtl/>
        </w:rPr>
        <w:lastRenderedPageBreak/>
        <w:t>الاستحاضة</w:t>
      </w:r>
    </w:p>
    <w:p w:rsidR="003325C6" w:rsidRPr="00DE2586" w:rsidRDefault="003325C6" w:rsidP="000B2EA4">
      <w:pPr>
        <w:pStyle w:val="libNormal"/>
        <w:rPr>
          <w:rtl/>
        </w:rPr>
      </w:pPr>
      <w:r w:rsidRPr="00DE2586">
        <w:rPr>
          <w:rtl/>
        </w:rPr>
        <w:t>الاستحاضة</w:t>
      </w:r>
      <w:r w:rsidR="00BC2565">
        <w:rPr>
          <w:rtl/>
        </w:rPr>
        <w:t>:</w:t>
      </w:r>
      <w:r w:rsidRPr="00DE2586">
        <w:rPr>
          <w:rtl/>
        </w:rPr>
        <w:t xml:space="preserve"> هي في اصطلاح الفقهاء</w:t>
      </w:r>
      <w:r w:rsidR="00BC2565">
        <w:rPr>
          <w:rtl/>
        </w:rPr>
        <w:t>:</w:t>
      </w:r>
      <w:r w:rsidRPr="00DE2586">
        <w:rPr>
          <w:rtl/>
        </w:rPr>
        <w:t xml:space="preserve"> ما تراه المرأة مِن الدم في غير وقت الحيض والنفاس</w:t>
      </w:r>
      <w:r w:rsidR="00BC2565">
        <w:rPr>
          <w:rtl/>
        </w:rPr>
        <w:t>،</w:t>
      </w:r>
      <w:r w:rsidRPr="00DE2586">
        <w:rPr>
          <w:rtl/>
        </w:rPr>
        <w:t xml:space="preserve"> ولا يمكن أن يكون حيضاً</w:t>
      </w:r>
      <w:r w:rsidR="00BC2565">
        <w:rPr>
          <w:rtl/>
        </w:rPr>
        <w:t>،</w:t>
      </w:r>
      <w:r w:rsidRPr="00DE2586">
        <w:rPr>
          <w:rtl/>
        </w:rPr>
        <w:t xml:space="preserve"> كالزائد عن أكثر مدة الحيض</w:t>
      </w:r>
      <w:r w:rsidR="00BC2565">
        <w:rPr>
          <w:rtl/>
        </w:rPr>
        <w:t>،</w:t>
      </w:r>
      <w:r w:rsidRPr="00DE2586">
        <w:rPr>
          <w:rtl/>
        </w:rPr>
        <w:t xml:space="preserve"> أو الناقص عن أقله</w:t>
      </w:r>
      <w:r w:rsidR="00BC2565">
        <w:rPr>
          <w:rtl/>
        </w:rPr>
        <w:t>،</w:t>
      </w:r>
      <w:r w:rsidRPr="00DE2586">
        <w:rPr>
          <w:rtl/>
        </w:rPr>
        <w:t xml:space="preserve"> وهو في الغالب أصفر بارد رقيق يخرج بفتور على عكس صفات الحيض</w:t>
      </w:r>
      <w:r w:rsidR="00BC2565">
        <w:rPr>
          <w:rtl/>
        </w:rPr>
        <w:t>.</w:t>
      </w:r>
    </w:p>
    <w:p w:rsidR="003325C6" w:rsidRPr="00DE2586" w:rsidRDefault="003325C6" w:rsidP="000B2EA4">
      <w:pPr>
        <w:pStyle w:val="libNormal"/>
        <w:rPr>
          <w:rtl/>
        </w:rPr>
      </w:pPr>
      <w:r w:rsidRPr="00DE2586">
        <w:rPr>
          <w:rtl/>
        </w:rPr>
        <w:t>وقد ق</w:t>
      </w:r>
      <w:r w:rsidR="00FE59E5">
        <w:rPr>
          <w:rtl/>
        </w:rPr>
        <w:t>سّم الإمامية المستحاضة إلى ثلاث</w:t>
      </w:r>
      <w:r w:rsidRPr="00DE2586">
        <w:rPr>
          <w:rtl/>
        </w:rPr>
        <w:t>ة</w:t>
      </w:r>
      <w:r w:rsidR="00FE59E5">
        <w:rPr>
          <w:rFonts w:hint="cs"/>
          <w:rtl/>
        </w:rPr>
        <w:t>ٍ</w:t>
      </w:r>
      <w:r w:rsidRPr="00DE2586">
        <w:rPr>
          <w:rtl/>
        </w:rPr>
        <w:t xml:space="preserve"> أقسام</w:t>
      </w:r>
      <w:r w:rsidR="00BC2565">
        <w:rPr>
          <w:rtl/>
        </w:rPr>
        <w:t>:</w:t>
      </w:r>
    </w:p>
    <w:p w:rsidR="003325C6" w:rsidRPr="00DE2586" w:rsidRDefault="003325C6" w:rsidP="000B2EA4">
      <w:pPr>
        <w:pStyle w:val="libNormal"/>
        <w:rPr>
          <w:rtl/>
        </w:rPr>
      </w:pPr>
      <w:r w:rsidRPr="00DE2586">
        <w:rPr>
          <w:rtl/>
        </w:rPr>
        <w:t>(1) صغرى</w:t>
      </w:r>
      <w:r w:rsidR="00BC2565">
        <w:rPr>
          <w:rtl/>
        </w:rPr>
        <w:t>،</w:t>
      </w:r>
      <w:r w:rsidRPr="00DE2586">
        <w:rPr>
          <w:rtl/>
        </w:rPr>
        <w:t xml:space="preserve"> إذا تلوثت القطنة بدمٍ لا يغمسها</w:t>
      </w:r>
      <w:r w:rsidR="00BC2565">
        <w:rPr>
          <w:rtl/>
        </w:rPr>
        <w:t>.</w:t>
      </w:r>
      <w:r w:rsidRPr="00DE2586">
        <w:rPr>
          <w:rtl/>
        </w:rPr>
        <w:t xml:space="preserve"> وحكمها أن تتوضأ لكل صلاة مع تغيير القطنة</w:t>
      </w:r>
      <w:r w:rsidR="00BC2565">
        <w:rPr>
          <w:rtl/>
        </w:rPr>
        <w:t>،</w:t>
      </w:r>
      <w:r w:rsidRPr="00DE2586">
        <w:rPr>
          <w:rtl/>
        </w:rPr>
        <w:t xml:space="preserve"> بحيث لا يجوز أن تجمع بين صلاتين بوضوء واحد</w:t>
      </w:r>
      <w:r w:rsidR="00BC2565">
        <w:rPr>
          <w:rtl/>
        </w:rPr>
        <w:t>.</w:t>
      </w:r>
    </w:p>
    <w:p w:rsidR="003325C6" w:rsidRPr="00DE2586" w:rsidRDefault="003325C6" w:rsidP="000B2EA4">
      <w:pPr>
        <w:pStyle w:val="libNormal"/>
        <w:rPr>
          <w:rtl/>
        </w:rPr>
      </w:pPr>
      <w:r w:rsidRPr="00DE2586">
        <w:rPr>
          <w:rtl/>
        </w:rPr>
        <w:t>(2) وسطى</w:t>
      </w:r>
      <w:r w:rsidR="00BC2565">
        <w:rPr>
          <w:rtl/>
        </w:rPr>
        <w:t>،</w:t>
      </w:r>
      <w:r w:rsidRPr="00DE2586">
        <w:rPr>
          <w:rtl/>
        </w:rPr>
        <w:t xml:space="preserve"> إذا غمس الدم القطنة ولَم يسل عنها</w:t>
      </w:r>
      <w:r w:rsidR="00BC2565">
        <w:rPr>
          <w:rtl/>
        </w:rPr>
        <w:t>.</w:t>
      </w:r>
      <w:r w:rsidRPr="00DE2586">
        <w:rPr>
          <w:rtl/>
        </w:rPr>
        <w:t xml:space="preserve"> وحكمها غسل واحد في كل يوم قَبل الغداة</w:t>
      </w:r>
      <w:r w:rsidR="00BC2565">
        <w:rPr>
          <w:rtl/>
        </w:rPr>
        <w:t>،</w:t>
      </w:r>
      <w:r w:rsidRPr="00DE2586">
        <w:rPr>
          <w:rtl/>
        </w:rPr>
        <w:t xml:space="preserve"> مع تغيير القطنة والوضوء لكل صلاة</w:t>
      </w:r>
      <w:r w:rsidR="00BC2565">
        <w:rPr>
          <w:rtl/>
        </w:rPr>
        <w:t>.</w:t>
      </w:r>
    </w:p>
    <w:p w:rsidR="003325C6" w:rsidRPr="00DE2586" w:rsidRDefault="003325C6" w:rsidP="000B2EA4">
      <w:pPr>
        <w:pStyle w:val="libNormal"/>
        <w:rPr>
          <w:rtl/>
        </w:rPr>
      </w:pPr>
      <w:r w:rsidRPr="00DE2586">
        <w:rPr>
          <w:rtl/>
        </w:rPr>
        <w:t>(3) كبرى</w:t>
      </w:r>
      <w:r w:rsidR="00BC2565">
        <w:rPr>
          <w:rtl/>
        </w:rPr>
        <w:t>،</w:t>
      </w:r>
      <w:r w:rsidRPr="00DE2586">
        <w:rPr>
          <w:rtl/>
        </w:rPr>
        <w:t xml:space="preserve"> إذا غمست القطنة بالدم وسال عنها</w:t>
      </w:r>
      <w:r w:rsidR="00BC2565">
        <w:rPr>
          <w:rtl/>
        </w:rPr>
        <w:t>.</w:t>
      </w:r>
      <w:r w:rsidRPr="00DE2586">
        <w:rPr>
          <w:rtl/>
        </w:rPr>
        <w:t xml:space="preserve"> وحكمها الغسل ثلاث مرات في كل يوم</w:t>
      </w:r>
      <w:r w:rsidR="00BC2565">
        <w:rPr>
          <w:rtl/>
        </w:rPr>
        <w:t>،</w:t>
      </w:r>
      <w:r w:rsidRPr="00DE2586">
        <w:rPr>
          <w:rtl/>
        </w:rPr>
        <w:t xml:space="preserve"> غسل قَبل صلاة الغداة</w:t>
      </w:r>
      <w:r w:rsidR="00BC2565">
        <w:rPr>
          <w:rtl/>
        </w:rPr>
        <w:t>،</w:t>
      </w:r>
      <w:r w:rsidRPr="00DE2586">
        <w:rPr>
          <w:rtl/>
        </w:rPr>
        <w:t xml:space="preserve"> وآخر تجمع به بين صلاة الظهرين</w:t>
      </w:r>
      <w:r w:rsidR="00BC2565">
        <w:rPr>
          <w:rtl/>
        </w:rPr>
        <w:t>،</w:t>
      </w:r>
      <w:r w:rsidRPr="00DE2586">
        <w:rPr>
          <w:rtl/>
        </w:rPr>
        <w:t xml:space="preserve"> وثالث لصلاة العشاءين</w:t>
      </w:r>
      <w:r w:rsidR="00BC2565">
        <w:rPr>
          <w:rtl/>
        </w:rPr>
        <w:t>.</w:t>
      </w:r>
    </w:p>
    <w:p w:rsidR="003325C6" w:rsidRPr="00DE2586" w:rsidRDefault="003325C6" w:rsidP="000B2EA4">
      <w:pPr>
        <w:pStyle w:val="libNormal"/>
        <w:rPr>
          <w:rtl/>
        </w:rPr>
      </w:pPr>
      <w:r w:rsidRPr="00DE2586">
        <w:rPr>
          <w:rtl/>
        </w:rPr>
        <w:t>وقال أكثر الإمامية</w:t>
      </w:r>
      <w:r w:rsidR="00BC2565">
        <w:rPr>
          <w:rtl/>
        </w:rPr>
        <w:t>:</w:t>
      </w:r>
      <w:r w:rsidRPr="00DE2586">
        <w:rPr>
          <w:rtl/>
        </w:rPr>
        <w:t xml:space="preserve"> لابدّ مِن الوضوء في هذه الحال</w:t>
      </w:r>
      <w:r w:rsidR="00BC2565">
        <w:rPr>
          <w:rtl/>
        </w:rPr>
        <w:t>،</w:t>
      </w:r>
      <w:r w:rsidRPr="00DE2586">
        <w:rPr>
          <w:rtl/>
        </w:rPr>
        <w:t xml:space="preserve"> مع تغيير القطنة أيضاً</w:t>
      </w:r>
      <w:r w:rsidR="00BC2565">
        <w:rPr>
          <w:rtl/>
        </w:rPr>
        <w:t>.</w:t>
      </w:r>
    </w:p>
    <w:p w:rsidR="003325C6" w:rsidRPr="00DE2586" w:rsidRDefault="003325C6" w:rsidP="000B2EA4">
      <w:pPr>
        <w:pStyle w:val="libNormal"/>
        <w:rPr>
          <w:rtl/>
        </w:rPr>
      </w:pPr>
      <w:r w:rsidRPr="00DE2586">
        <w:rPr>
          <w:rtl/>
        </w:rPr>
        <w:t>ولَم تَعتبر المذاهب الأخرى هذا التقسيم</w:t>
      </w:r>
      <w:r w:rsidR="00BC2565">
        <w:rPr>
          <w:rtl/>
        </w:rPr>
        <w:t>،</w:t>
      </w:r>
      <w:r w:rsidRPr="00DE2586">
        <w:rPr>
          <w:rtl/>
        </w:rPr>
        <w:t xml:space="preserve"> كما أنّها لَم توجب الغسل على المستحاضة</w:t>
      </w:r>
      <w:r w:rsidR="00BC2565">
        <w:rPr>
          <w:rtl/>
        </w:rPr>
        <w:t>،</w:t>
      </w:r>
      <w:r w:rsidRPr="00DE2586">
        <w:rPr>
          <w:rtl/>
        </w:rPr>
        <w:t xml:space="preserve"> فقد جاء في كتاب </w:t>
      </w:r>
      <w:r w:rsidR="00BC2565">
        <w:rPr>
          <w:rtl/>
        </w:rPr>
        <w:t>(</w:t>
      </w:r>
      <w:r w:rsidRPr="00DE2586">
        <w:rPr>
          <w:rtl/>
        </w:rPr>
        <w:t>فقه السنّة</w:t>
      </w:r>
      <w:r w:rsidR="00BC2565">
        <w:rPr>
          <w:rtl/>
        </w:rPr>
        <w:t>)</w:t>
      </w:r>
      <w:r w:rsidRPr="00DE2586">
        <w:rPr>
          <w:rtl/>
        </w:rPr>
        <w:t xml:space="preserve"> للسيد سابق ص 155 طبعة 1957</w:t>
      </w:r>
      <w:r w:rsidR="00BC2565">
        <w:rPr>
          <w:rtl/>
        </w:rPr>
        <w:t>:</w:t>
      </w:r>
    </w:p>
    <w:p w:rsidR="003325C6" w:rsidRDefault="003325C6" w:rsidP="005C4D6D">
      <w:pPr>
        <w:pStyle w:val="libNormal"/>
      </w:pPr>
      <w:r>
        <w:rPr>
          <w:rtl/>
        </w:rPr>
        <w:br w:type="page"/>
      </w:r>
    </w:p>
    <w:p w:rsidR="003325C6" w:rsidRPr="00DE2586" w:rsidRDefault="00BC2565" w:rsidP="000B2EA4">
      <w:pPr>
        <w:pStyle w:val="libNormal"/>
        <w:rPr>
          <w:rtl/>
        </w:rPr>
      </w:pPr>
      <w:r>
        <w:rPr>
          <w:rtl/>
        </w:rPr>
        <w:lastRenderedPageBreak/>
        <w:t>(</w:t>
      </w:r>
      <w:r w:rsidR="003325C6" w:rsidRPr="00DE2586">
        <w:rPr>
          <w:rtl/>
        </w:rPr>
        <w:t>لا يجب عليها الغسل لشيء مِن الصلاة</w:t>
      </w:r>
      <w:r>
        <w:rPr>
          <w:rtl/>
        </w:rPr>
        <w:t>،</w:t>
      </w:r>
      <w:r w:rsidR="003325C6" w:rsidRPr="00DE2586">
        <w:rPr>
          <w:rtl/>
        </w:rPr>
        <w:t xml:space="preserve"> ولا في وقت مِن الأوقات إلاّ مرّة واحد حينما ينقطع حيضها</w:t>
      </w:r>
      <w:r>
        <w:rPr>
          <w:rtl/>
        </w:rPr>
        <w:t xml:space="preserve"> - </w:t>
      </w:r>
      <w:r w:rsidR="003325C6" w:rsidRPr="00DE2586">
        <w:rPr>
          <w:rtl/>
        </w:rPr>
        <w:t>أي أنّ الغسل للحيض لا للاستحاضة</w:t>
      </w:r>
      <w:r>
        <w:rPr>
          <w:rtl/>
        </w:rPr>
        <w:t xml:space="preserve"> - </w:t>
      </w:r>
      <w:r w:rsidR="003325C6" w:rsidRPr="00DE2586">
        <w:rPr>
          <w:rtl/>
        </w:rPr>
        <w:t>وبهذا قال الجمهور مِن السلف والخَلف</w:t>
      </w:r>
      <w:r>
        <w:rPr>
          <w:rtl/>
        </w:rPr>
        <w:t>).</w:t>
      </w:r>
    </w:p>
    <w:p w:rsidR="003325C6" w:rsidRPr="00DE2586" w:rsidRDefault="003325C6" w:rsidP="000B2EA4">
      <w:pPr>
        <w:pStyle w:val="libNormal"/>
        <w:rPr>
          <w:rtl/>
        </w:rPr>
      </w:pPr>
      <w:r w:rsidRPr="00DE2586">
        <w:rPr>
          <w:rtl/>
        </w:rPr>
        <w:t>ولا تمنع الاستحاضة عند الأربعة</w:t>
      </w:r>
      <w:r w:rsidR="00BC2565">
        <w:rPr>
          <w:rtl/>
        </w:rPr>
        <w:t>:</w:t>
      </w:r>
      <w:r w:rsidRPr="00DE2586">
        <w:rPr>
          <w:rtl/>
        </w:rPr>
        <w:t xml:space="preserve"> </w:t>
      </w:r>
      <w:r w:rsidR="00BC2565">
        <w:rPr>
          <w:rtl/>
        </w:rPr>
        <w:t>(</w:t>
      </w:r>
      <w:r w:rsidRPr="00DE2586">
        <w:rPr>
          <w:rtl/>
        </w:rPr>
        <w:t>شيئاً ممّا يمنعه الحيض مِن قراءة القرآن ومس المصحف ودخول مسجد واعتكاف وطواف ووطء</w:t>
      </w:r>
      <w:r w:rsidR="00BC2565">
        <w:rPr>
          <w:rtl/>
        </w:rPr>
        <w:t>،</w:t>
      </w:r>
      <w:r w:rsidRPr="00DE2586">
        <w:rPr>
          <w:rtl/>
        </w:rPr>
        <w:t xml:space="preserve"> وغير ذلك ممّا سبق تفصيله في مبحث الأمور التي يمنع منها الحدث الأكبر)</w:t>
      </w:r>
      <w:r w:rsidR="00BC2565">
        <w:rPr>
          <w:rtl/>
        </w:rPr>
        <w:t>.</w:t>
      </w:r>
      <w:r w:rsidRPr="00DE2586">
        <w:rPr>
          <w:rtl/>
        </w:rPr>
        <w:t xml:space="preserve"> </w:t>
      </w:r>
      <w:r w:rsidR="00BC2565">
        <w:rPr>
          <w:rtl/>
        </w:rPr>
        <w:t>(</w:t>
      </w:r>
      <w:r w:rsidRPr="00DE2586">
        <w:rPr>
          <w:rtl/>
        </w:rPr>
        <w:t>كتاب الفقه على المذاهب الأربعة ج1 مبحث الاستحاضة</w:t>
      </w:r>
      <w:r w:rsidR="00BC2565">
        <w:rPr>
          <w:rtl/>
        </w:rPr>
        <w:t>).</w:t>
      </w:r>
    </w:p>
    <w:p w:rsidR="00BC2565" w:rsidRDefault="003325C6" w:rsidP="000B2EA4">
      <w:pPr>
        <w:pStyle w:val="libNormal"/>
        <w:rPr>
          <w:rtl/>
        </w:rPr>
      </w:pPr>
      <w:r w:rsidRPr="00DE2586">
        <w:rPr>
          <w:rtl/>
        </w:rPr>
        <w:t>وقال الإمامية</w:t>
      </w:r>
      <w:r w:rsidR="00BC2565">
        <w:rPr>
          <w:rtl/>
        </w:rPr>
        <w:t>:</w:t>
      </w:r>
      <w:r w:rsidRPr="00DE2586">
        <w:rPr>
          <w:rtl/>
        </w:rPr>
        <w:t xml:space="preserve"> إنّ الصغرى محدِثة بالحدث الأصغر</w:t>
      </w:r>
      <w:r w:rsidR="00BC2565">
        <w:rPr>
          <w:rtl/>
        </w:rPr>
        <w:t>،</w:t>
      </w:r>
      <w:r w:rsidRPr="00DE2586">
        <w:rPr>
          <w:rtl/>
        </w:rPr>
        <w:t xml:space="preserve"> فلا يستباح لها شيء ممّا يتوقف على الوضوء إلاّ بَعد أن تتوضأ</w:t>
      </w:r>
      <w:r w:rsidR="00BC2565">
        <w:rPr>
          <w:rtl/>
        </w:rPr>
        <w:t>،</w:t>
      </w:r>
      <w:r w:rsidRPr="00DE2586">
        <w:rPr>
          <w:rtl/>
        </w:rPr>
        <w:t xml:space="preserve"> والوسطى والكبرى محدِثتان بالحدث الأكبر</w:t>
      </w:r>
      <w:r w:rsidR="00BC2565">
        <w:rPr>
          <w:rtl/>
        </w:rPr>
        <w:t>،</w:t>
      </w:r>
      <w:r w:rsidRPr="00DE2586">
        <w:rPr>
          <w:rtl/>
        </w:rPr>
        <w:t xml:space="preserve"> فتمنعان عن كلّ ما يشترط فيه الغسل</w:t>
      </w:r>
      <w:r w:rsidR="00BC2565">
        <w:rPr>
          <w:rtl/>
        </w:rPr>
        <w:t>،</w:t>
      </w:r>
      <w:r w:rsidRPr="00DE2586">
        <w:rPr>
          <w:rtl/>
        </w:rPr>
        <w:t xml:space="preserve"> فهما كالحائض ما دامتا لَم تؤديّا ما يجب عليهما</w:t>
      </w:r>
      <w:r w:rsidR="00BC2565">
        <w:rPr>
          <w:rtl/>
        </w:rPr>
        <w:t>،</w:t>
      </w:r>
      <w:r w:rsidRPr="00DE2586">
        <w:rPr>
          <w:rtl/>
        </w:rPr>
        <w:t xml:space="preserve"> ومتى فعلتا الواجب فهما بحكم الطاهر</w:t>
      </w:r>
      <w:r w:rsidR="00BC2565">
        <w:rPr>
          <w:rtl/>
        </w:rPr>
        <w:t>،</w:t>
      </w:r>
      <w:r w:rsidRPr="00DE2586">
        <w:rPr>
          <w:rtl/>
        </w:rPr>
        <w:t xml:space="preserve"> تستباح لهما الصلاة ودخول المسجد والطواف والوطء</w:t>
      </w:r>
      <w:r w:rsidR="00BC2565">
        <w:rPr>
          <w:rtl/>
        </w:rPr>
        <w:t>.</w:t>
      </w:r>
      <w:r w:rsidRPr="00DE2586">
        <w:rPr>
          <w:rtl/>
        </w:rPr>
        <w:t xml:space="preserve"> والغسل مِن الاستحاضة عند الإمامية كالغسل مِن الحيض بدون تفاوت</w:t>
      </w:r>
      <w:r w:rsidR="00BC2565">
        <w:rPr>
          <w:rtl/>
        </w:rPr>
        <w:t>.</w:t>
      </w:r>
    </w:p>
    <w:p w:rsidR="003325C6" w:rsidRPr="009B0251" w:rsidRDefault="003325C6" w:rsidP="009B0251">
      <w:pPr>
        <w:pStyle w:val="libCenterBold2"/>
        <w:rPr>
          <w:rtl/>
        </w:rPr>
      </w:pPr>
      <w:r w:rsidRPr="00DE2586">
        <w:rPr>
          <w:rtl/>
        </w:rPr>
        <w:t>دم النفاس</w:t>
      </w:r>
    </w:p>
    <w:p w:rsidR="003325C6" w:rsidRPr="00DE2586" w:rsidRDefault="003325C6" w:rsidP="000B2EA4">
      <w:pPr>
        <w:pStyle w:val="libNormal"/>
        <w:rPr>
          <w:rtl/>
        </w:rPr>
      </w:pPr>
      <w:r w:rsidRPr="00DE2586">
        <w:rPr>
          <w:rtl/>
        </w:rPr>
        <w:t>قال الإمامية والمالكية</w:t>
      </w:r>
      <w:r w:rsidR="00BC2565">
        <w:rPr>
          <w:rtl/>
        </w:rPr>
        <w:t>:</w:t>
      </w:r>
      <w:r w:rsidRPr="00DE2586">
        <w:rPr>
          <w:rtl/>
        </w:rPr>
        <w:t xml:space="preserve"> دم النفاس هو الذي يقذفه الرحم بسبب الولادة معها أو بَعدها لا قَبلها</w:t>
      </w:r>
      <w:r w:rsidR="00BC2565">
        <w:rPr>
          <w:rtl/>
        </w:rPr>
        <w:t>.</w:t>
      </w:r>
    </w:p>
    <w:p w:rsidR="003325C6" w:rsidRPr="00DE2586" w:rsidRDefault="003325C6" w:rsidP="000B2EA4">
      <w:pPr>
        <w:pStyle w:val="libNormal"/>
        <w:rPr>
          <w:rtl/>
        </w:rPr>
      </w:pPr>
      <w:r w:rsidRPr="00DE2586">
        <w:rPr>
          <w:rtl/>
        </w:rPr>
        <w:t>وقال الحنابلة</w:t>
      </w:r>
      <w:r w:rsidR="00BC2565">
        <w:rPr>
          <w:rtl/>
        </w:rPr>
        <w:t>:</w:t>
      </w:r>
      <w:r w:rsidRPr="00DE2586">
        <w:rPr>
          <w:rtl/>
        </w:rPr>
        <w:t xml:space="preserve"> هو الدم النازل مع الولادة وبَعدها وقَبلها بيومين أو ثلاثة مع أمارات الطلق</w:t>
      </w:r>
      <w:r w:rsidR="00BC2565">
        <w:rPr>
          <w:rtl/>
        </w:rPr>
        <w:t>.</w:t>
      </w:r>
    </w:p>
    <w:p w:rsidR="003325C6" w:rsidRPr="00DE2586" w:rsidRDefault="003325C6" w:rsidP="000B2EA4">
      <w:pPr>
        <w:pStyle w:val="libNormal"/>
        <w:rPr>
          <w:rtl/>
        </w:rPr>
      </w:pPr>
      <w:r w:rsidRPr="00DE2586">
        <w:rPr>
          <w:rtl/>
        </w:rPr>
        <w:t>وقال الشافعية</w:t>
      </w:r>
      <w:r w:rsidR="00BC2565">
        <w:rPr>
          <w:rtl/>
        </w:rPr>
        <w:t>:</w:t>
      </w:r>
      <w:r w:rsidRPr="00DE2586">
        <w:rPr>
          <w:rtl/>
        </w:rPr>
        <w:t xml:space="preserve"> هو الخارج بَعد الولادة لا قَبلها ولا معها</w:t>
      </w:r>
      <w:r w:rsidR="00BC2565">
        <w:rPr>
          <w:rtl/>
        </w:rPr>
        <w:t>.</w:t>
      </w:r>
    </w:p>
    <w:p w:rsidR="003325C6" w:rsidRPr="00DE2586" w:rsidRDefault="003325C6" w:rsidP="000B2EA4">
      <w:pPr>
        <w:pStyle w:val="libNormal"/>
        <w:rPr>
          <w:rtl/>
        </w:rPr>
      </w:pPr>
      <w:r w:rsidRPr="00DE2586">
        <w:rPr>
          <w:rtl/>
        </w:rPr>
        <w:t>وقال الحنفية</w:t>
      </w:r>
      <w:r w:rsidR="00BC2565">
        <w:rPr>
          <w:rtl/>
        </w:rPr>
        <w:t>:</w:t>
      </w:r>
      <w:r w:rsidRPr="00DE2586">
        <w:rPr>
          <w:rtl/>
        </w:rPr>
        <w:t xml:space="preserve"> هو الخارج بَعدها أو عند خروج أكثر الوَلد</w:t>
      </w:r>
      <w:r w:rsidR="00BC2565">
        <w:rPr>
          <w:rtl/>
        </w:rPr>
        <w:t>،</w:t>
      </w:r>
      <w:r w:rsidRPr="00DE2586">
        <w:rPr>
          <w:rtl/>
        </w:rPr>
        <w:t xml:space="preserve"> أمّا الخارج قَبلها أو عند خروج أقلّ الوَلد فليس بنفاس</w:t>
      </w:r>
      <w:r w:rsidR="00BC2565">
        <w:rPr>
          <w:rtl/>
        </w:rPr>
        <w:t>.</w:t>
      </w:r>
    </w:p>
    <w:p w:rsidR="003325C6" w:rsidRPr="00DE2586" w:rsidRDefault="003325C6" w:rsidP="000B2EA4">
      <w:pPr>
        <w:pStyle w:val="libNormal"/>
        <w:rPr>
          <w:rtl/>
        </w:rPr>
      </w:pPr>
      <w:r w:rsidRPr="00DE2586">
        <w:rPr>
          <w:rtl/>
        </w:rPr>
        <w:t>إذا وِلدت الحامل ولَم ترَ دماً وجب عليها الغسل عند الشافعية والحنفية</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والمالكية</w:t>
      </w:r>
      <w:r w:rsidR="00BC2565">
        <w:rPr>
          <w:rtl/>
        </w:rPr>
        <w:t>،</w:t>
      </w:r>
      <w:r w:rsidRPr="00DE2586">
        <w:rPr>
          <w:rtl/>
        </w:rPr>
        <w:t xml:space="preserve"> ولا يجب عند الإمامية والحنابلة</w:t>
      </w:r>
      <w:r w:rsidR="00BC2565">
        <w:rPr>
          <w:rtl/>
        </w:rPr>
        <w:t>.</w:t>
      </w:r>
    </w:p>
    <w:p w:rsidR="003325C6" w:rsidRPr="00DE2586" w:rsidRDefault="003325C6" w:rsidP="000B2EA4">
      <w:pPr>
        <w:pStyle w:val="libNormal"/>
        <w:rPr>
          <w:rtl/>
        </w:rPr>
      </w:pPr>
      <w:r w:rsidRPr="00DE2586">
        <w:rPr>
          <w:rtl/>
        </w:rPr>
        <w:t>واتفق الجميع على أنّه ليس لأقلّ النفاس حد</w:t>
      </w:r>
      <w:r w:rsidR="00BC2565">
        <w:rPr>
          <w:rtl/>
        </w:rPr>
        <w:t>،</w:t>
      </w:r>
      <w:r w:rsidRPr="00DE2586">
        <w:rPr>
          <w:rtl/>
        </w:rPr>
        <w:t xml:space="preserve"> أمّا أكثره فالمشهور عند الإمامية عشرة أيام</w:t>
      </w:r>
      <w:r w:rsidR="00BC2565">
        <w:rPr>
          <w:rtl/>
        </w:rPr>
        <w:t>.</w:t>
      </w:r>
    </w:p>
    <w:p w:rsidR="003325C6" w:rsidRPr="00DE2586" w:rsidRDefault="003325C6" w:rsidP="000B2EA4">
      <w:pPr>
        <w:pStyle w:val="libNormal"/>
        <w:rPr>
          <w:rtl/>
        </w:rPr>
      </w:pPr>
      <w:r w:rsidRPr="00DE2586">
        <w:rPr>
          <w:rtl/>
        </w:rPr>
        <w:t>وعند الحنابلة والحنفية أربعون</w:t>
      </w:r>
      <w:r w:rsidR="00BC2565">
        <w:rPr>
          <w:rtl/>
        </w:rPr>
        <w:t>.</w:t>
      </w:r>
    </w:p>
    <w:p w:rsidR="003325C6" w:rsidRPr="00DE2586" w:rsidRDefault="003325C6" w:rsidP="000B2EA4">
      <w:pPr>
        <w:pStyle w:val="libNormal"/>
        <w:rPr>
          <w:rtl/>
        </w:rPr>
      </w:pPr>
      <w:r w:rsidRPr="00DE2586">
        <w:rPr>
          <w:rtl/>
        </w:rPr>
        <w:t>وعند الشافعية والمالكية ستون</w:t>
      </w:r>
      <w:r w:rsidR="00BC2565">
        <w:rPr>
          <w:rtl/>
        </w:rPr>
        <w:t>.</w:t>
      </w:r>
    </w:p>
    <w:p w:rsidR="003325C6" w:rsidRPr="00DE2586" w:rsidRDefault="003325C6" w:rsidP="000B2EA4">
      <w:pPr>
        <w:pStyle w:val="libNormal"/>
        <w:rPr>
          <w:rtl/>
        </w:rPr>
      </w:pPr>
      <w:r w:rsidRPr="00DE2586">
        <w:rPr>
          <w:rtl/>
        </w:rPr>
        <w:t>وإذا خرج الولد مِن غير المكان المعتاد بسبب عملية جراحية لا تكون نفساء</w:t>
      </w:r>
      <w:r w:rsidR="00BC2565">
        <w:rPr>
          <w:rtl/>
        </w:rPr>
        <w:t>،</w:t>
      </w:r>
      <w:r w:rsidRPr="00DE2586">
        <w:rPr>
          <w:rtl/>
        </w:rPr>
        <w:t xml:space="preserve"> ولكن تنقضي عدّة الطلاق بخروج الولد كيف اتفق</w:t>
      </w:r>
      <w:r w:rsidR="00BC2565">
        <w:rPr>
          <w:rtl/>
        </w:rPr>
        <w:t>.</w:t>
      </w:r>
    </w:p>
    <w:p w:rsidR="003325C6" w:rsidRPr="00DE2586" w:rsidRDefault="003325C6" w:rsidP="000B2EA4">
      <w:pPr>
        <w:pStyle w:val="libNormal"/>
        <w:rPr>
          <w:rtl/>
        </w:rPr>
      </w:pPr>
      <w:r w:rsidRPr="00DE2586">
        <w:rPr>
          <w:rtl/>
        </w:rPr>
        <w:t>والنفاس في حكم الحيض مِن عدم صحة الصلاة والصوم</w:t>
      </w:r>
      <w:r w:rsidR="00BC2565">
        <w:rPr>
          <w:rtl/>
        </w:rPr>
        <w:t>،</w:t>
      </w:r>
      <w:r w:rsidRPr="00DE2586">
        <w:rPr>
          <w:rtl/>
        </w:rPr>
        <w:t xml:space="preserve"> ووجوب قضاء الثاني دون الأوّل</w:t>
      </w:r>
      <w:r w:rsidR="00BC2565">
        <w:rPr>
          <w:rtl/>
        </w:rPr>
        <w:t>،</w:t>
      </w:r>
      <w:r w:rsidRPr="00DE2586">
        <w:rPr>
          <w:rtl/>
        </w:rPr>
        <w:t xml:space="preserve"> وتحريم الوطء عليها وعليه</w:t>
      </w:r>
      <w:r w:rsidR="00BC2565">
        <w:rPr>
          <w:rtl/>
        </w:rPr>
        <w:t>،</w:t>
      </w:r>
      <w:r w:rsidRPr="00DE2586">
        <w:rPr>
          <w:rtl/>
        </w:rPr>
        <w:t xml:space="preserve"> ومس كتابة القرآن</w:t>
      </w:r>
      <w:r w:rsidR="00BC2565">
        <w:rPr>
          <w:rtl/>
        </w:rPr>
        <w:t>،</w:t>
      </w:r>
      <w:r w:rsidRPr="00DE2586">
        <w:rPr>
          <w:rtl/>
        </w:rPr>
        <w:t xml:space="preserve"> والمكث في المسجد أو دخوله على اختلاف المذاهب</w:t>
      </w:r>
      <w:r w:rsidR="00BC2565">
        <w:rPr>
          <w:rtl/>
        </w:rPr>
        <w:t>،</w:t>
      </w:r>
      <w:r w:rsidRPr="00DE2586">
        <w:rPr>
          <w:rtl/>
        </w:rPr>
        <w:t xml:space="preserve"> وعدم صحة طلاقها</w:t>
      </w:r>
      <w:r w:rsidR="00BC2565">
        <w:rPr>
          <w:rtl/>
        </w:rPr>
        <w:t xml:space="preserve"> - </w:t>
      </w:r>
      <w:r w:rsidRPr="00DE2586">
        <w:rPr>
          <w:rtl/>
        </w:rPr>
        <w:t>عند الإمامية</w:t>
      </w:r>
      <w:r w:rsidR="00BC2565">
        <w:rPr>
          <w:rtl/>
        </w:rPr>
        <w:t xml:space="preserve"> - </w:t>
      </w:r>
      <w:r w:rsidRPr="00DE2586">
        <w:rPr>
          <w:rtl/>
        </w:rPr>
        <w:t>وما إلى ذلك مِن الأحكام</w:t>
      </w:r>
      <w:r w:rsidR="00BC2565">
        <w:rPr>
          <w:rtl/>
        </w:rPr>
        <w:t>.</w:t>
      </w:r>
    </w:p>
    <w:p w:rsidR="003325C6" w:rsidRPr="00DE2586" w:rsidRDefault="003325C6" w:rsidP="000B2EA4">
      <w:pPr>
        <w:pStyle w:val="libNormal"/>
        <w:rPr>
          <w:rtl/>
        </w:rPr>
      </w:pPr>
      <w:r w:rsidRPr="00DE2586">
        <w:rPr>
          <w:rtl/>
        </w:rPr>
        <w:t>أمّا كيفية الغسل وشروطه فكالحائض تماماً</w:t>
      </w:r>
      <w:r w:rsidR="00BC2565">
        <w:rPr>
          <w:rtl/>
        </w:rPr>
        <w:t>.</w:t>
      </w:r>
    </w:p>
    <w:p w:rsidR="003325C6" w:rsidRDefault="003325C6" w:rsidP="005C4D6D">
      <w:pPr>
        <w:pStyle w:val="libNormal"/>
      </w:pPr>
      <w:r>
        <w:rPr>
          <w:rtl/>
        </w:rPr>
        <w:br w:type="page"/>
      </w:r>
    </w:p>
    <w:p w:rsidR="003325C6" w:rsidRPr="009B0251" w:rsidRDefault="003325C6" w:rsidP="009B0251">
      <w:pPr>
        <w:pStyle w:val="libCenterBold2"/>
        <w:rPr>
          <w:rtl/>
        </w:rPr>
      </w:pPr>
      <w:r w:rsidRPr="00DE2586">
        <w:rPr>
          <w:rtl/>
        </w:rPr>
        <w:lastRenderedPageBreak/>
        <w:t>مس الميت</w:t>
      </w:r>
    </w:p>
    <w:p w:rsidR="003325C6" w:rsidRPr="00DE2586" w:rsidRDefault="003325C6" w:rsidP="000B2EA4">
      <w:pPr>
        <w:pStyle w:val="libNormal"/>
        <w:rPr>
          <w:rtl/>
        </w:rPr>
      </w:pPr>
      <w:r w:rsidRPr="00DE2586">
        <w:rPr>
          <w:rtl/>
        </w:rPr>
        <w:t>إذا مس الإنسان ميتاً إنسانياً</w:t>
      </w:r>
      <w:r w:rsidR="00BC2565">
        <w:rPr>
          <w:rtl/>
        </w:rPr>
        <w:t>،</w:t>
      </w:r>
      <w:r w:rsidRPr="00DE2586">
        <w:rPr>
          <w:rtl/>
        </w:rPr>
        <w:t xml:space="preserve"> فهل يجب عليه الوضوء أو الغسل</w:t>
      </w:r>
      <w:r w:rsidR="00BC2565">
        <w:rPr>
          <w:rtl/>
        </w:rPr>
        <w:t>،</w:t>
      </w:r>
      <w:r w:rsidRPr="00DE2586">
        <w:rPr>
          <w:rtl/>
        </w:rPr>
        <w:t xml:space="preserve"> أو لا يجب عليه شيء</w:t>
      </w:r>
      <w:r w:rsidR="00BC2565">
        <w:rPr>
          <w:rtl/>
        </w:rPr>
        <w:t>؟</w:t>
      </w:r>
    </w:p>
    <w:p w:rsidR="003325C6" w:rsidRPr="00DE2586" w:rsidRDefault="003325C6" w:rsidP="000B2EA4">
      <w:pPr>
        <w:pStyle w:val="libNormal"/>
        <w:rPr>
          <w:rtl/>
        </w:rPr>
      </w:pPr>
      <w:r w:rsidRPr="00DE2586">
        <w:rPr>
          <w:rtl/>
        </w:rPr>
        <w:t>قال الأربعة</w:t>
      </w:r>
      <w:r w:rsidR="00BC2565">
        <w:rPr>
          <w:rtl/>
        </w:rPr>
        <w:t>:</w:t>
      </w:r>
      <w:r w:rsidRPr="00DE2586">
        <w:rPr>
          <w:rtl/>
        </w:rPr>
        <w:t xml:space="preserve"> مس الميت ليس بحدث أصغر ولا أكبر</w:t>
      </w:r>
      <w:r w:rsidR="00BC2565">
        <w:rPr>
          <w:rtl/>
        </w:rPr>
        <w:t>،</w:t>
      </w:r>
      <w:r w:rsidRPr="00DE2586">
        <w:rPr>
          <w:rtl/>
        </w:rPr>
        <w:t xml:space="preserve"> أي لا يوجب وضوءاً ولا غسلاً</w:t>
      </w:r>
      <w:r w:rsidR="00BC2565">
        <w:rPr>
          <w:rtl/>
        </w:rPr>
        <w:t>،</w:t>
      </w:r>
      <w:r w:rsidRPr="00DE2586">
        <w:rPr>
          <w:rtl/>
        </w:rPr>
        <w:t xml:space="preserve"> وإنّما يستحب الغسل مِن تغسيل الميت لا من لمسه</w:t>
      </w:r>
      <w:r w:rsidR="00BC2565">
        <w:rPr>
          <w:rtl/>
        </w:rPr>
        <w:t>.</w:t>
      </w:r>
    </w:p>
    <w:p w:rsidR="003325C6" w:rsidRPr="00DE2586" w:rsidRDefault="003325C6" w:rsidP="000B2EA4">
      <w:pPr>
        <w:pStyle w:val="libNormal"/>
        <w:rPr>
          <w:rtl/>
        </w:rPr>
      </w:pPr>
      <w:r w:rsidRPr="00DE2586">
        <w:rPr>
          <w:rtl/>
        </w:rPr>
        <w:t>قال أكثر الإمامية</w:t>
      </w:r>
      <w:r w:rsidR="00BC2565">
        <w:rPr>
          <w:rtl/>
        </w:rPr>
        <w:t>:</w:t>
      </w:r>
      <w:r w:rsidRPr="00DE2586">
        <w:rPr>
          <w:rtl/>
        </w:rPr>
        <w:t xml:space="preserve"> يجب الغسل مِن المس بشرط أن يبرد جسم الميت</w:t>
      </w:r>
      <w:r w:rsidR="00BC2565">
        <w:rPr>
          <w:rtl/>
        </w:rPr>
        <w:t>،</w:t>
      </w:r>
      <w:r w:rsidRPr="00DE2586">
        <w:rPr>
          <w:rtl/>
        </w:rPr>
        <w:t xml:space="preserve"> وأن يكون المس قَبل التغسيل الشرعي</w:t>
      </w:r>
      <w:r w:rsidR="00BC2565">
        <w:rPr>
          <w:rtl/>
        </w:rPr>
        <w:t>،</w:t>
      </w:r>
      <w:r w:rsidRPr="00DE2586">
        <w:rPr>
          <w:rtl/>
        </w:rPr>
        <w:t xml:space="preserve"> فإذا حصل المس قَبل بَرده وبَعد الموت بلا فصل أو بَعد أن تمّ التغسيل</w:t>
      </w:r>
      <w:r w:rsidR="00BC2565">
        <w:rPr>
          <w:rtl/>
        </w:rPr>
        <w:t>،</w:t>
      </w:r>
      <w:r w:rsidRPr="00DE2586">
        <w:rPr>
          <w:rtl/>
        </w:rPr>
        <w:t xml:space="preserve"> فلا شيء على الماس</w:t>
      </w:r>
      <w:r w:rsidR="00BC2565">
        <w:rPr>
          <w:rtl/>
        </w:rPr>
        <w:t>.</w:t>
      </w:r>
    </w:p>
    <w:p w:rsidR="003325C6" w:rsidRPr="00DE2586" w:rsidRDefault="003325C6" w:rsidP="000B2EA4">
      <w:pPr>
        <w:pStyle w:val="libNormal"/>
        <w:rPr>
          <w:rtl/>
        </w:rPr>
      </w:pPr>
      <w:r w:rsidRPr="00DE2586">
        <w:rPr>
          <w:rtl/>
        </w:rPr>
        <w:t>ولَم يفرّقوا في وجوب الغسل بين أن يكون الميت مسلماً أو غير مسلم</w:t>
      </w:r>
      <w:r w:rsidR="00BC2565">
        <w:rPr>
          <w:rtl/>
        </w:rPr>
        <w:t>،</w:t>
      </w:r>
      <w:r w:rsidRPr="00DE2586">
        <w:rPr>
          <w:rtl/>
        </w:rPr>
        <w:t xml:space="preserve"> ولا بين أن يكون كبيراً أو صغيراً</w:t>
      </w:r>
      <w:r w:rsidR="00BC2565">
        <w:rPr>
          <w:rtl/>
        </w:rPr>
        <w:t>،</w:t>
      </w:r>
      <w:r w:rsidRPr="00DE2586">
        <w:rPr>
          <w:rtl/>
        </w:rPr>
        <w:t xml:space="preserve"> حتى ولو كان سقطاً تمّ له أربعة أشهر</w:t>
      </w:r>
      <w:r w:rsidR="00BC2565">
        <w:rPr>
          <w:rtl/>
        </w:rPr>
        <w:t>،</w:t>
      </w:r>
      <w:r w:rsidRPr="00DE2586">
        <w:rPr>
          <w:rtl/>
        </w:rPr>
        <w:t xml:space="preserve"> وسواء أحصل المس اختياراً أو اضطراراً</w:t>
      </w:r>
      <w:r w:rsidR="00BC2565">
        <w:rPr>
          <w:rtl/>
        </w:rPr>
        <w:t>،</w:t>
      </w:r>
      <w:r w:rsidRPr="00DE2586">
        <w:rPr>
          <w:rtl/>
        </w:rPr>
        <w:t xml:space="preserve"> عاقلاً كان الماسّ أو مجنوناً</w:t>
      </w:r>
      <w:r w:rsidR="00BC2565">
        <w:rPr>
          <w:rtl/>
        </w:rPr>
        <w:t>،</w:t>
      </w:r>
      <w:r w:rsidRPr="00DE2586">
        <w:rPr>
          <w:rtl/>
        </w:rPr>
        <w:t xml:space="preserve"> صغيراً أو كبيراً</w:t>
      </w:r>
      <w:r w:rsidR="00BC2565">
        <w:rPr>
          <w:rtl/>
        </w:rPr>
        <w:t>،</w:t>
      </w:r>
      <w:r w:rsidRPr="00DE2586">
        <w:rPr>
          <w:rtl/>
        </w:rPr>
        <w:t xml:space="preserve"> فيجب الغسل على المجنون بَعد الإفاقة</w:t>
      </w:r>
      <w:r w:rsidR="00BC2565">
        <w:rPr>
          <w:rtl/>
        </w:rPr>
        <w:t>،</w:t>
      </w:r>
      <w:r w:rsidRPr="00DE2586">
        <w:rPr>
          <w:rtl/>
        </w:rPr>
        <w:t xml:space="preserve"> وعلى الصغير بَعد البلوغ</w:t>
      </w:r>
      <w:r w:rsidR="00BC2565">
        <w:rPr>
          <w:rtl/>
        </w:rPr>
        <w:t>،</w:t>
      </w:r>
      <w:r w:rsidRPr="00DE2586">
        <w:rPr>
          <w:rtl/>
        </w:rPr>
        <w:t xml:space="preserve"> بل أوجب الإمامية الغسل بمس القطعة المنانة مِن حي أو مِن ميت إذا كانت مشتملة على عَظم</w:t>
      </w:r>
      <w:r w:rsidR="00BC2565">
        <w:rPr>
          <w:rtl/>
        </w:rPr>
        <w:t>،</w:t>
      </w:r>
      <w:r w:rsidRPr="00DE2586">
        <w:rPr>
          <w:rtl/>
        </w:rPr>
        <w:t xml:space="preserve"> فإذا لمس إصبعاً قطعت مِن حي وجب الغسل</w:t>
      </w:r>
      <w:r w:rsidR="00BC2565">
        <w:rPr>
          <w:rtl/>
        </w:rPr>
        <w:t>.</w:t>
      </w:r>
      <w:r w:rsidRPr="00DE2586">
        <w:rPr>
          <w:rtl/>
        </w:rPr>
        <w:t xml:space="preserve"> وكذا لو لمست سِناً منفصلة مِن ميت</w:t>
      </w:r>
      <w:r w:rsidR="00BC2565">
        <w:rPr>
          <w:rtl/>
        </w:rPr>
        <w:t>،</w:t>
      </w:r>
      <w:r w:rsidRPr="00DE2586">
        <w:rPr>
          <w:rtl/>
        </w:rPr>
        <w:t xml:space="preserve"> أمّا إذا لمست السنّ بَعد انفصالها مِن الحي فيجب الغسل إذا كان عليها لحم</w:t>
      </w:r>
      <w:r w:rsidR="00BC2565">
        <w:rPr>
          <w:rtl/>
        </w:rPr>
        <w:t>،</w:t>
      </w:r>
      <w:r w:rsidRPr="00DE2586">
        <w:rPr>
          <w:rtl/>
        </w:rPr>
        <w:t xml:space="preserve"> ولا يجب إذا كانت مجردة.</w:t>
      </w:r>
    </w:p>
    <w:p w:rsidR="003325C6" w:rsidRPr="00DE2586" w:rsidRDefault="003325C6" w:rsidP="000B2EA4">
      <w:pPr>
        <w:pStyle w:val="libNormal"/>
        <w:rPr>
          <w:rtl/>
        </w:rPr>
      </w:pPr>
      <w:r w:rsidRPr="00DE2586">
        <w:rPr>
          <w:rtl/>
        </w:rPr>
        <w:t>ومع أنّ الإمامية أوجبوا الغسل مِن مس الميت فإنّهم يعتبرونه بحكم الحدث</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الأصغر</w:t>
      </w:r>
      <w:r w:rsidR="00BC2565">
        <w:rPr>
          <w:rtl/>
        </w:rPr>
        <w:t>،</w:t>
      </w:r>
      <w:r w:rsidRPr="00DE2586">
        <w:rPr>
          <w:rtl/>
        </w:rPr>
        <w:t xml:space="preserve"> أي أنّ الماسّ يمنع مِن الأعمال التي يشترط فيها الوضوء فقط دون الأعمال التي يشترط فيها الغسل</w:t>
      </w:r>
      <w:r w:rsidR="00BC2565">
        <w:rPr>
          <w:rtl/>
        </w:rPr>
        <w:t>،</w:t>
      </w:r>
      <w:r w:rsidRPr="00DE2586">
        <w:rPr>
          <w:rtl/>
        </w:rPr>
        <w:t xml:space="preserve"> فيجوز للماسّ دخول المسجد والمكث فيه</w:t>
      </w:r>
      <w:r w:rsidR="00BC2565">
        <w:rPr>
          <w:rtl/>
        </w:rPr>
        <w:t>،</w:t>
      </w:r>
      <w:r w:rsidRPr="00DE2586">
        <w:rPr>
          <w:rtl/>
        </w:rPr>
        <w:t xml:space="preserve"> وقراءة القرآن</w:t>
      </w:r>
      <w:r w:rsidR="00BC2565">
        <w:rPr>
          <w:rtl/>
        </w:rPr>
        <w:t>.</w:t>
      </w:r>
    </w:p>
    <w:p w:rsidR="00BC2565" w:rsidRDefault="003325C6" w:rsidP="000B2EA4">
      <w:pPr>
        <w:pStyle w:val="libNormal"/>
        <w:rPr>
          <w:rtl/>
        </w:rPr>
      </w:pPr>
      <w:r w:rsidRPr="00DE2586">
        <w:rPr>
          <w:rtl/>
        </w:rPr>
        <w:t>والغسل مِن المس كالغسل مِن الجنابة</w:t>
      </w:r>
      <w:r w:rsidR="00BC2565">
        <w:rPr>
          <w:rtl/>
        </w:rPr>
        <w:t>.</w:t>
      </w:r>
    </w:p>
    <w:p w:rsidR="003325C6" w:rsidRPr="009B0251" w:rsidRDefault="003325C6" w:rsidP="009B0251">
      <w:pPr>
        <w:pStyle w:val="Heading3Center"/>
        <w:rPr>
          <w:rtl/>
        </w:rPr>
      </w:pPr>
      <w:bookmarkStart w:id="30" w:name="12"/>
      <w:bookmarkStart w:id="31" w:name="_Toc404239677"/>
      <w:r w:rsidRPr="00DE2586">
        <w:rPr>
          <w:rtl/>
        </w:rPr>
        <w:t>الميت وأحكامه</w:t>
      </w:r>
      <w:bookmarkEnd w:id="30"/>
      <w:bookmarkEnd w:id="31"/>
    </w:p>
    <w:p w:rsidR="003325C6" w:rsidRPr="00DE2586" w:rsidRDefault="003325C6" w:rsidP="000B2EA4">
      <w:pPr>
        <w:pStyle w:val="libNormal"/>
        <w:rPr>
          <w:rtl/>
        </w:rPr>
      </w:pPr>
      <w:r w:rsidRPr="00DE2586">
        <w:rPr>
          <w:rtl/>
        </w:rPr>
        <w:t>يقع الكلام هنا في فصول</w:t>
      </w:r>
      <w:r w:rsidR="00BC2565">
        <w:rPr>
          <w:rtl/>
        </w:rPr>
        <w:t>:</w:t>
      </w:r>
    </w:p>
    <w:p w:rsidR="003325C6" w:rsidRPr="009B0251" w:rsidRDefault="003325C6" w:rsidP="009B0251">
      <w:pPr>
        <w:pStyle w:val="libCenterBold2"/>
        <w:rPr>
          <w:rtl/>
        </w:rPr>
      </w:pPr>
      <w:r w:rsidRPr="00DE2586">
        <w:rPr>
          <w:rtl/>
        </w:rPr>
        <w:t>الفصل الأوّل</w:t>
      </w:r>
      <w:r w:rsidR="00BC2565">
        <w:rPr>
          <w:rtl/>
        </w:rPr>
        <w:t>:</w:t>
      </w:r>
      <w:r w:rsidRPr="00DE2586">
        <w:rPr>
          <w:rtl/>
        </w:rPr>
        <w:t xml:space="preserve"> في الاحتضار</w:t>
      </w:r>
    </w:p>
    <w:p w:rsidR="003325C6" w:rsidRPr="00DE2586" w:rsidRDefault="003325C6" w:rsidP="000B2EA4">
      <w:pPr>
        <w:pStyle w:val="libNormal"/>
        <w:rPr>
          <w:rtl/>
        </w:rPr>
      </w:pPr>
      <w:r w:rsidRPr="00DE2586">
        <w:rPr>
          <w:rtl/>
        </w:rPr>
        <w:t>الاحتضار هو</w:t>
      </w:r>
      <w:r w:rsidR="00BC2565">
        <w:rPr>
          <w:rtl/>
        </w:rPr>
        <w:t>:</w:t>
      </w:r>
      <w:r w:rsidRPr="00DE2586">
        <w:rPr>
          <w:rtl/>
        </w:rPr>
        <w:t xml:space="preserve"> التوجيه إلى القبلة</w:t>
      </w:r>
      <w:r w:rsidR="00BC2565">
        <w:rPr>
          <w:rtl/>
        </w:rPr>
        <w:t>.</w:t>
      </w:r>
      <w:r w:rsidRPr="00DE2586">
        <w:rPr>
          <w:rtl/>
        </w:rPr>
        <w:t xml:space="preserve"> واختلفوا في كيفية التوجيه إليها</w:t>
      </w:r>
      <w:r w:rsidR="00BC2565">
        <w:rPr>
          <w:rtl/>
        </w:rPr>
        <w:t>،</w:t>
      </w:r>
      <w:r w:rsidRPr="00DE2586">
        <w:rPr>
          <w:rtl/>
        </w:rPr>
        <w:t xml:space="preserve"> فقال الإمامية والشافعية</w:t>
      </w:r>
      <w:r w:rsidR="00BC2565">
        <w:rPr>
          <w:rtl/>
        </w:rPr>
        <w:t>:</w:t>
      </w:r>
      <w:r w:rsidRPr="00DE2586">
        <w:rPr>
          <w:rtl/>
        </w:rPr>
        <w:t xml:space="preserve"> أن يُلقى الميت على ظهره</w:t>
      </w:r>
      <w:r w:rsidR="00BC2565">
        <w:rPr>
          <w:rtl/>
        </w:rPr>
        <w:t>،</w:t>
      </w:r>
      <w:r w:rsidRPr="00DE2586">
        <w:rPr>
          <w:rtl/>
        </w:rPr>
        <w:t xml:space="preserve"> ويُجعل باطن قدميه إلى القبلة بحيث لو جلس كان مستقبلاً</w:t>
      </w:r>
      <w:r w:rsidR="00BC2565">
        <w:rPr>
          <w:rtl/>
        </w:rPr>
        <w:t>.</w:t>
      </w:r>
    </w:p>
    <w:p w:rsidR="003325C6" w:rsidRPr="00DE2586" w:rsidRDefault="003325C6" w:rsidP="000B2EA4">
      <w:pPr>
        <w:pStyle w:val="libNormal"/>
        <w:rPr>
          <w:rtl/>
        </w:rPr>
      </w:pPr>
      <w:r w:rsidRPr="00DE2586">
        <w:rPr>
          <w:rtl/>
        </w:rPr>
        <w:t>وقالت المالكية والحنابلة والحنفية</w:t>
      </w:r>
      <w:r w:rsidR="00BC2565">
        <w:rPr>
          <w:rtl/>
        </w:rPr>
        <w:t>:</w:t>
      </w:r>
      <w:r w:rsidRPr="00DE2586">
        <w:rPr>
          <w:rtl/>
        </w:rPr>
        <w:t xml:space="preserve"> أن يُجعل الميت على شقّه الأيمن</w:t>
      </w:r>
      <w:r w:rsidR="00BC2565">
        <w:rPr>
          <w:rtl/>
        </w:rPr>
        <w:t>،</w:t>
      </w:r>
      <w:r w:rsidRPr="00DE2586">
        <w:rPr>
          <w:rtl/>
        </w:rPr>
        <w:t xml:space="preserve"> ووجهه إلى القبلة</w:t>
      </w:r>
      <w:r w:rsidR="00BC2565">
        <w:rPr>
          <w:rtl/>
        </w:rPr>
        <w:t>،</w:t>
      </w:r>
      <w:r w:rsidRPr="00DE2586">
        <w:rPr>
          <w:rtl/>
        </w:rPr>
        <w:t xml:space="preserve"> كما يُفعل به حال الدفن</w:t>
      </w:r>
      <w:r w:rsidR="00BC2565">
        <w:rPr>
          <w:rtl/>
        </w:rPr>
        <w:t>.</w:t>
      </w:r>
    </w:p>
    <w:p w:rsidR="003325C6" w:rsidRPr="00DE2586" w:rsidRDefault="003325C6" w:rsidP="000B2EA4">
      <w:pPr>
        <w:pStyle w:val="libNormal"/>
        <w:rPr>
          <w:rtl/>
        </w:rPr>
      </w:pPr>
      <w:r w:rsidRPr="00DE2586">
        <w:rPr>
          <w:rtl/>
        </w:rPr>
        <w:t>وكما اختلفوا في معنى التوجيه اختلفوا في وجوبه</w:t>
      </w:r>
      <w:r w:rsidR="00BC2565">
        <w:rPr>
          <w:rtl/>
        </w:rPr>
        <w:t>،</w:t>
      </w:r>
      <w:r w:rsidRPr="00DE2586">
        <w:rPr>
          <w:rtl/>
        </w:rPr>
        <w:t xml:space="preserve"> فقال الأربعة وجماعة مِن الإمامية</w:t>
      </w:r>
      <w:r w:rsidR="00BC2565">
        <w:rPr>
          <w:rtl/>
        </w:rPr>
        <w:t>:</w:t>
      </w:r>
      <w:r w:rsidRPr="00DE2586">
        <w:rPr>
          <w:rtl/>
        </w:rPr>
        <w:t xml:space="preserve"> هو مستحب وليس بواجب</w:t>
      </w:r>
      <w:r w:rsidR="00BC2565">
        <w:rPr>
          <w:rtl/>
        </w:rPr>
        <w:t>.</w:t>
      </w:r>
    </w:p>
    <w:p w:rsidR="003325C6" w:rsidRPr="00DE2586" w:rsidRDefault="003325C6" w:rsidP="000B2EA4">
      <w:pPr>
        <w:pStyle w:val="libNormal"/>
        <w:rPr>
          <w:rtl/>
        </w:rPr>
      </w:pPr>
      <w:r w:rsidRPr="00DE2586">
        <w:rPr>
          <w:rtl/>
        </w:rPr>
        <w:t>وذهب أكثر الإمامية إلى أنّه واجب كفاية</w:t>
      </w:r>
      <w:r w:rsidR="00BC2565">
        <w:rPr>
          <w:rtl/>
        </w:rPr>
        <w:t>،</w:t>
      </w:r>
      <w:r w:rsidRPr="00DE2586">
        <w:rPr>
          <w:rtl/>
        </w:rPr>
        <w:t xml:space="preserve"> كالغسل والتكفين</w:t>
      </w:r>
      <w:r w:rsidR="00BC2565">
        <w:rPr>
          <w:rtl/>
        </w:rPr>
        <w:t>.</w:t>
      </w:r>
      <w:r w:rsidRPr="00DE2586">
        <w:rPr>
          <w:rtl/>
        </w:rPr>
        <w:t xml:space="preserve"> وجاء في كتاب </w:t>
      </w:r>
      <w:r w:rsidR="00BC2565">
        <w:rPr>
          <w:rtl/>
        </w:rPr>
        <w:t>(</w:t>
      </w:r>
      <w:r w:rsidRPr="00DE2586">
        <w:rPr>
          <w:rtl/>
        </w:rPr>
        <w:t>مصباح الفقيه</w:t>
      </w:r>
      <w:r w:rsidR="00BC2565">
        <w:rPr>
          <w:rtl/>
        </w:rPr>
        <w:t>)</w:t>
      </w:r>
      <w:r w:rsidRPr="00DE2586">
        <w:rPr>
          <w:rtl/>
        </w:rPr>
        <w:t xml:space="preserve"> للإمامية</w:t>
      </w:r>
      <w:r w:rsidR="00BC2565">
        <w:rPr>
          <w:rtl/>
        </w:rPr>
        <w:t>:</w:t>
      </w:r>
      <w:r w:rsidRPr="00DE2586">
        <w:rPr>
          <w:rtl/>
        </w:rPr>
        <w:t xml:space="preserve"> </w:t>
      </w:r>
      <w:r w:rsidR="00BC2565">
        <w:rPr>
          <w:rtl/>
        </w:rPr>
        <w:t>(</w:t>
      </w:r>
      <w:r w:rsidRPr="00DE2586">
        <w:rPr>
          <w:rtl/>
        </w:rPr>
        <w:t>إنّ وجوب الاستقبال يشمل الكبير والصغير</w:t>
      </w:r>
      <w:r w:rsidR="00BC2565">
        <w:rPr>
          <w:rtl/>
        </w:rPr>
        <w:t>).</w:t>
      </w:r>
    </w:p>
    <w:p w:rsidR="003325C6" w:rsidRPr="00DE2586" w:rsidRDefault="003325C6" w:rsidP="000B2EA4">
      <w:pPr>
        <w:pStyle w:val="libNormal"/>
        <w:rPr>
          <w:rtl/>
        </w:rPr>
      </w:pPr>
      <w:r w:rsidRPr="00DE2586">
        <w:rPr>
          <w:rtl/>
        </w:rPr>
        <w:t>وليعلم أنّ كل واحد مِن واجبات الميت الآتية إنّما يجب على سبيل الكفاية</w:t>
      </w:r>
      <w:r w:rsidR="00BC2565">
        <w:rPr>
          <w:rtl/>
        </w:rPr>
        <w:t>،</w:t>
      </w:r>
      <w:r w:rsidRPr="00DE2586">
        <w:rPr>
          <w:rtl/>
        </w:rPr>
        <w:t xml:space="preserve"> إذا قام به البعض سقط عن الجميع</w:t>
      </w:r>
      <w:r w:rsidR="00BC2565">
        <w:rPr>
          <w:rtl/>
        </w:rPr>
        <w:t>،</w:t>
      </w:r>
      <w:r w:rsidRPr="00DE2586">
        <w:rPr>
          <w:rtl/>
        </w:rPr>
        <w:t xml:space="preserve"> وإذا تركه الجميع كانوا مسؤولين ومؤاخَذين</w:t>
      </w:r>
      <w:r w:rsidR="00BC2565">
        <w:rPr>
          <w:rtl/>
        </w:rPr>
        <w:t>.</w:t>
      </w:r>
    </w:p>
    <w:p w:rsidR="003325C6" w:rsidRDefault="003325C6" w:rsidP="005C4D6D">
      <w:pPr>
        <w:pStyle w:val="libNormal"/>
      </w:pPr>
      <w:r>
        <w:rPr>
          <w:rtl/>
        </w:rPr>
        <w:br w:type="page"/>
      </w:r>
    </w:p>
    <w:p w:rsidR="003325C6" w:rsidRPr="009B0251" w:rsidRDefault="003325C6" w:rsidP="009B0251">
      <w:pPr>
        <w:pStyle w:val="libCenterBold2"/>
        <w:rPr>
          <w:rtl/>
        </w:rPr>
      </w:pPr>
      <w:r w:rsidRPr="00DE2586">
        <w:rPr>
          <w:rtl/>
        </w:rPr>
        <w:lastRenderedPageBreak/>
        <w:t>الفصل الثاني</w:t>
      </w:r>
      <w:r w:rsidR="00BC2565">
        <w:rPr>
          <w:rtl/>
        </w:rPr>
        <w:t>:</w:t>
      </w:r>
      <w:r w:rsidRPr="00DE2586">
        <w:rPr>
          <w:rtl/>
        </w:rPr>
        <w:t xml:space="preserve"> في الغسل</w:t>
      </w:r>
    </w:p>
    <w:p w:rsidR="003325C6" w:rsidRPr="00DE2586" w:rsidRDefault="003325C6" w:rsidP="000B2EA4">
      <w:pPr>
        <w:pStyle w:val="libNormal"/>
        <w:rPr>
          <w:rtl/>
        </w:rPr>
      </w:pPr>
      <w:r w:rsidRPr="00DE2586">
        <w:rPr>
          <w:rtl/>
        </w:rPr>
        <w:t>وفيه مسائل</w:t>
      </w:r>
      <w:r w:rsidR="00BC2565">
        <w:rPr>
          <w:rtl/>
        </w:rPr>
        <w:t>:</w:t>
      </w:r>
    </w:p>
    <w:p w:rsidR="003325C6" w:rsidRPr="00DE2586" w:rsidRDefault="003325C6" w:rsidP="000B2EA4">
      <w:pPr>
        <w:pStyle w:val="libNormal"/>
        <w:rPr>
          <w:rtl/>
        </w:rPr>
      </w:pPr>
      <w:r w:rsidRPr="000B2EA4">
        <w:rPr>
          <w:rtl/>
        </w:rPr>
        <w:t>اتفقوا على أنّ الشهيد</w:t>
      </w:r>
      <w:r w:rsidR="00BC2565">
        <w:rPr>
          <w:rtl/>
        </w:rPr>
        <w:t xml:space="preserve"> - </w:t>
      </w:r>
      <w:r w:rsidRPr="000B2EA4">
        <w:rPr>
          <w:rtl/>
        </w:rPr>
        <w:t>وهو الذي مات بسبب قتال الكفار</w:t>
      </w:r>
      <w:r w:rsidR="00BC2565">
        <w:rPr>
          <w:rtl/>
        </w:rPr>
        <w:t xml:space="preserve"> - </w:t>
      </w:r>
      <w:r w:rsidRPr="000B2EA4">
        <w:rPr>
          <w:rtl/>
        </w:rPr>
        <w:t>لا يغسّل</w:t>
      </w:r>
      <w:r w:rsidRPr="00BC2565">
        <w:rPr>
          <w:rtl/>
        </w:rPr>
        <w:t xml:space="preserve"> </w:t>
      </w:r>
      <w:r w:rsidRPr="005C4D6D">
        <w:rPr>
          <w:rStyle w:val="libFootnotenumChar"/>
          <w:rtl/>
        </w:rPr>
        <w:t>(1)</w:t>
      </w:r>
      <w:r w:rsidR="00BC2565">
        <w:rPr>
          <w:rtl/>
        </w:rPr>
        <w:t>،</w:t>
      </w:r>
      <w:r w:rsidRPr="00BC2565">
        <w:rPr>
          <w:rtl/>
        </w:rPr>
        <w:t xml:space="preserve"> </w:t>
      </w:r>
      <w:r w:rsidRPr="000B2EA4">
        <w:rPr>
          <w:rtl/>
        </w:rPr>
        <w:t>واتفقوا أيضاً على أنّ غير المسلم لا يجوز غسله إلاّ الشافعية</w:t>
      </w:r>
      <w:r w:rsidR="00BC2565">
        <w:rPr>
          <w:rtl/>
        </w:rPr>
        <w:t>،</w:t>
      </w:r>
      <w:r w:rsidRPr="000B2EA4">
        <w:rPr>
          <w:rtl/>
        </w:rPr>
        <w:t xml:space="preserve"> فقد ذهبوا إلى جوازه</w:t>
      </w:r>
      <w:r w:rsidR="00BC2565">
        <w:rPr>
          <w:rtl/>
        </w:rPr>
        <w:t>،</w:t>
      </w:r>
      <w:r w:rsidRPr="000B2EA4">
        <w:rPr>
          <w:rtl/>
        </w:rPr>
        <w:t xml:space="preserve"> واتفقوا على أنّ السقط الذي لَم يتمّ في بطن أمّه أربعة أشهر لا يغسَل</w:t>
      </w:r>
      <w:r w:rsidR="00BC2565">
        <w:rPr>
          <w:rtl/>
        </w:rPr>
        <w:t>.</w:t>
      </w:r>
    </w:p>
    <w:p w:rsidR="003325C6" w:rsidRPr="00DE2586" w:rsidRDefault="003325C6" w:rsidP="000B2EA4">
      <w:pPr>
        <w:pStyle w:val="libNormal"/>
        <w:rPr>
          <w:rtl/>
        </w:rPr>
      </w:pPr>
      <w:r w:rsidRPr="00DE2586">
        <w:rPr>
          <w:rtl/>
        </w:rPr>
        <w:t>واختلفوا فيما إذا تمّ له الأربعة</w:t>
      </w:r>
      <w:r w:rsidR="00BC2565">
        <w:rPr>
          <w:rtl/>
        </w:rPr>
        <w:t>،</w:t>
      </w:r>
      <w:r w:rsidRPr="00DE2586">
        <w:rPr>
          <w:rtl/>
        </w:rPr>
        <w:t xml:space="preserve"> فقال الحنابلة والإمامية</w:t>
      </w:r>
      <w:r w:rsidR="00BC2565">
        <w:rPr>
          <w:rtl/>
        </w:rPr>
        <w:t>:</w:t>
      </w:r>
      <w:r w:rsidRPr="00DE2586">
        <w:rPr>
          <w:rtl/>
        </w:rPr>
        <w:t xml:space="preserve"> يجب أن يغسّل</w:t>
      </w:r>
      <w:r w:rsidR="00BC2565">
        <w:rPr>
          <w:rtl/>
        </w:rPr>
        <w:t>.</w:t>
      </w:r>
      <w:r w:rsidRPr="00DE2586">
        <w:rPr>
          <w:rtl/>
        </w:rPr>
        <w:t xml:space="preserve"> </w:t>
      </w:r>
    </w:p>
    <w:p w:rsidR="003325C6" w:rsidRPr="00DE2586" w:rsidRDefault="003325C6" w:rsidP="000B2EA4">
      <w:pPr>
        <w:pStyle w:val="libNormal"/>
        <w:rPr>
          <w:rtl/>
        </w:rPr>
      </w:pPr>
      <w:r w:rsidRPr="00DE2586">
        <w:rPr>
          <w:rtl/>
        </w:rPr>
        <w:t>وقال الحنفية</w:t>
      </w:r>
      <w:r w:rsidR="00BC2565">
        <w:rPr>
          <w:rtl/>
        </w:rPr>
        <w:t>:</w:t>
      </w:r>
      <w:r w:rsidRPr="00DE2586">
        <w:rPr>
          <w:rtl/>
        </w:rPr>
        <w:t xml:space="preserve"> إن نزل وفيه حياة ثمّ فارقها</w:t>
      </w:r>
      <w:r w:rsidR="00BC2565">
        <w:rPr>
          <w:rtl/>
        </w:rPr>
        <w:t>،</w:t>
      </w:r>
      <w:r w:rsidRPr="00DE2586">
        <w:rPr>
          <w:rtl/>
        </w:rPr>
        <w:t xml:space="preserve"> أو نزل ميتاً تام الخلقة</w:t>
      </w:r>
      <w:r w:rsidR="00BC2565">
        <w:rPr>
          <w:rtl/>
        </w:rPr>
        <w:t>،</w:t>
      </w:r>
      <w:r w:rsidRPr="00DE2586">
        <w:rPr>
          <w:rtl/>
        </w:rPr>
        <w:t xml:space="preserve"> غُسّل وإلاّ فلا</w:t>
      </w:r>
      <w:r w:rsidR="00BC2565">
        <w:rPr>
          <w:rtl/>
        </w:rPr>
        <w:t>.</w:t>
      </w:r>
    </w:p>
    <w:p w:rsidR="003325C6" w:rsidRPr="00DE2586" w:rsidRDefault="003325C6" w:rsidP="000B2EA4">
      <w:pPr>
        <w:pStyle w:val="libNormal"/>
        <w:rPr>
          <w:rtl/>
        </w:rPr>
      </w:pPr>
      <w:r w:rsidRPr="00DE2586">
        <w:rPr>
          <w:rtl/>
        </w:rPr>
        <w:t>وقال المالكية</w:t>
      </w:r>
      <w:r w:rsidR="00BC2565">
        <w:rPr>
          <w:rtl/>
        </w:rPr>
        <w:t>:</w:t>
      </w:r>
      <w:r w:rsidRPr="00DE2586">
        <w:rPr>
          <w:rtl/>
        </w:rPr>
        <w:t xml:space="preserve"> لا يجب غسل السقط إلاّ إذا كان قابلاً للحياة بحيث يقول أهل الخبرة إنّ مثله يقبل الحياة المستقرّة</w:t>
      </w:r>
      <w:r w:rsidR="00BC2565">
        <w:rPr>
          <w:rtl/>
        </w:rPr>
        <w:t>.</w:t>
      </w:r>
    </w:p>
    <w:p w:rsidR="00BC2565" w:rsidRDefault="003325C6" w:rsidP="000B2EA4">
      <w:pPr>
        <w:pStyle w:val="libNormal"/>
        <w:rPr>
          <w:rtl/>
        </w:rPr>
      </w:pPr>
      <w:r w:rsidRPr="00DE2586">
        <w:rPr>
          <w:rtl/>
        </w:rPr>
        <w:t>وقال الشافعية</w:t>
      </w:r>
      <w:r w:rsidR="00BC2565">
        <w:rPr>
          <w:rtl/>
        </w:rPr>
        <w:t>:</w:t>
      </w:r>
      <w:r w:rsidRPr="00DE2586">
        <w:rPr>
          <w:rtl/>
        </w:rPr>
        <w:t xml:space="preserve"> إن نزل بَعد ستة أشهر يغسّل</w:t>
      </w:r>
      <w:r w:rsidR="00BC2565">
        <w:rPr>
          <w:rtl/>
        </w:rPr>
        <w:t>،</w:t>
      </w:r>
      <w:r w:rsidRPr="00DE2586">
        <w:rPr>
          <w:rtl/>
        </w:rPr>
        <w:t xml:space="preserve"> وإن نزل قَبلها</w:t>
      </w:r>
      <w:r w:rsidR="00BC2565">
        <w:rPr>
          <w:rtl/>
        </w:rPr>
        <w:t>:</w:t>
      </w:r>
      <w:r w:rsidRPr="00DE2586">
        <w:rPr>
          <w:rtl/>
        </w:rPr>
        <w:t xml:space="preserve"> فإن كان تام الخلقة غسّل أيضاً</w:t>
      </w:r>
      <w:r w:rsidR="00BC2565">
        <w:rPr>
          <w:rtl/>
        </w:rPr>
        <w:t>،</w:t>
      </w:r>
      <w:r w:rsidRPr="00DE2586">
        <w:rPr>
          <w:rtl/>
        </w:rPr>
        <w:t xml:space="preserve"> وإن لَم يكن تام الخلقة</w:t>
      </w:r>
      <w:r w:rsidR="00BC2565">
        <w:rPr>
          <w:rtl/>
        </w:rPr>
        <w:t>:</w:t>
      </w:r>
      <w:r w:rsidRPr="00DE2586">
        <w:rPr>
          <w:rtl/>
        </w:rPr>
        <w:t xml:space="preserve"> فإن عَلم أنّه كان حياً يغسّل وإلاّ فلا</w:t>
      </w:r>
      <w:r w:rsidR="00BC2565">
        <w:rPr>
          <w:rtl/>
        </w:rPr>
        <w:t>.</w:t>
      </w:r>
    </w:p>
    <w:p w:rsidR="003325C6" w:rsidRPr="009B0251" w:rsidRDefault="00BC2565" w:rsidP="009B0251">
      <w:pPr>
        <w:pStyle w:val="libBold1"/>
        <w:rPr>
          <w:rtl/>
        </w:rPr>
      </w:pPr>
      <w:r>
        <w:rPr>
          <w:rtl/>
        </w:rPr>
        <w:t>(</w:t>
      </w:r>
      <w:r w:rsidR="003325C6" w:rsidRPr="00DE2586">
        <w:rPr>
          <w:rtl/>
        </w:rPr>
        <w:t>فرع</w:t>
      </w:r>
      <w:r>
        <w:rPr>
          <w:rtl/>
        </w:rPr>
        <w:t>)</w:t>
      </w:r>
    </w:p>
    <w:p w:rsidR="003325C6" w:rsidRPr="00DE2586" w:rsidRDefault="003325C6" w:rsidP="000B2EA4">
      <w:pPr>
        <w:pStyle w:val="libNormal"/>
        <w:rPr>
          <w:rtl/>
        </w:rPr>
      </w:pPr>
      <w:r w:rsidRPr="00DE2586">
        <w:rPr>
          <w:rtl/>
        </w:rPr>
        <w:t>إذا ذهب مِن جسم الميت بعضه</w:t>
      </w:r>
      <w:r w:rsidR="00BC2565">
        <w:rPr>
          <w:rtl/>
        </w:rPr>
        <w:t>؛</w:t>
      </w:r>
      <w:r w:rsidRPr="00DE2586">
        <w:rPr>
          <w:rtl/>
        </w:rPr>
        <w:t xml:space="preserve"> لمرض أو حرق أو أكلِ حيوان أو غير ذلك</w:t>
      </w:r>
      <w:r w:rsidR="00BC2565">
        <w:rPr>
          <w:rtl/>
        </w:rPr>
        <w:t>،</w:t>
      </w:r>
      <w:r w:rsidRPr="00DE2586">
        <w:rPr>
          <w:rtl/>
        </w:rPr>
        <w:t xml:space="preserve"> فهل يجب غسل الباقي</w:t>
      </w:r>
      <w:r w:rsidR="00BC2565">
        <w:rPr>
          <w:rtl/>
        </w:rPr>
        <w:t>؟</w:t>
      </w:r>
    </w:p>
    <w:p w:rsidR="003325C6" w:rsidRPr="00DE2586" w:rsidRDefault="003325C6" w:rsidP="000B2EA4">
      <w:pPr>
        <w:pStyle w:val="libNormal"/>
        <w:rPr>
          <w:rtl/>
        </w:rPr>
      </w:pPr>
      <w:r w:rsidRPr="00DE2586">
        <w:rPr>
          <w:rtl/>
        </w:rPr>
        <w:t>قال الحنفية</w:t>
      </w:r>
      <w:r w:rsidR="00BC2565">
        <w:rPr>
          <w:rtl/>
        </w:rPr>
        <w:t>:</w:t>
      </w:r>
      <w:r w:rsidRPr="00DE2586">
        <w:rPr>
          <w:rtl/>
        </w:rPr>
        <w:t xml:space="preserve"> لا يفرض الغسل إلاّ إذا وجِد أكثر البدن أو نصفه مع الرأس</w:t>
      </w:r>
      <w:r w:rsidR="00BC2565">
        <w:rPr>
          <w:rtl/>
        </w:rPr>
        <w:t>.</w:t>
      </w:r>
      <w:r w:rsidRPr="00DE2586">
        <w:rPr>
          <w:rtl/>
        </w:rPr>
        <w:t xml:space="preserve"> </w:t>
      </w:r>
    </w:p>
    <w:p w:rsidR="003325C6" w:rsidRPr="00DE2586" w:rsidRDefault="003325C6" w:rsidP="000B2EA4">
      <w:pPr>
        <w:pStyle w:val="libNormal"/>
        <w:rPr>
          <w:rtl/>
        </w:rPr>
      </w:pPr>
      <w:r w:rsidRPr="00DE2586">
        <w:rPr>
          <w:rtl/>
        </w:rPr>
        <w:t>وقال المالكية</w:t>
      </w:r>
      <w:r w:rsidR="00BC2565">
        <w:rPr>
          <w:rtl/>
        </w:rPr>
        <w:t>:</w:t>
      </w:r>
      <w:r w:rsidRPr="00DE2586">
        <w:rPr>
          <w:rtl/>
        </w:rPr>
        <w:t xml:space="preserve"> يجب الغسل إذا وجِد ثلثا البدن</w:t>
      </w:r>
      <w:r w:rsidR="00BC2565">
        <w:rPr>
          <w:rtl/>
        </w:rPr>
        <w:t>.</w:t>
      </w:r>
    </w:p>
    <w:p w:rsidR="003325C6" w:rsidRPr="00DE2586" w:rsidRDefault="003325C6" w:rsidP="000B2EA4">
      <w:pPr>
        <w:pStyle w:val="libNormal"/>
        <w:rPr>
          <w:rtl/>
        </w:rPr>
      </w:pPr>
      <w:r w:rsidRPr="00DE2586">
        <w:rPr>
          <w:rtl/>
        </w:rPr>
        <w:t>وقال الحنابلة والشافعية</w:t>
      </w:r>
      <w:r w:rsidR="00BC2565">
        <w:rPr>
          <w:rtl/>
        </w:rPr>
        <w:t>:</w:t>
      </w:r>
      <w:r w:rsidRPr="00DE2586">
        <w:rPr>
          <w:rtl/>
        </w:rPr>
        <w:t xml:space="preserve"> يُغسل ولو بقي قليل مِن الميت</w:t>
      </w:r>
      <w:r w:rsidR="00BC2565">
        <w:rPr>
          <w:rtl/>
        </w:rPr>
        <w:t>.</w:t>
      </w:r>
    </w:p>
    <w:p w:rsidR="003325C6" w:rsidRPr="00DE2586" w:rsidRDefault="003325C6" w:rsidP="000B2EA4">
      <w:pPr>
        <w:pStyle w:val="libNormal"/>
        <w:rPr>
          <w:rtl/>
        </w:rPr>
      </w:pPr>
      <w:r w:rsidRPr="00DE2586">
        <w:rPr>
          <w:rtl/>
        </w:rPr>
        <w:t>وقال الإمامية</w:t>
      </w:r>
      <w:r w:rsidR="00BC2565">
        <w:rPr>
          <w:rtl/>
        </w:rPr>
        <w:t>:</w:t>
      </w:r>
      <w:r w:rsidRPr="00DE2586">
        <w:rPr>
          <w:rtl/>
        </w:rPr>
        <w:t xml:space="preserve"> إن وجدت قطعة مِن الميت</w:t>
      </w:r>
      <w:r w:rsidR="00BC2565">
        <w:rPr>
          <w:rtl/>
        </w:rPr>
        <w:t>،</w:t>
      </w:r>
      <w:r w:rsidRPr="00DE2586">
        <w:rPr>
          <w:rtl/>
        </w:rPr>
        <w:t xml:space="preserve"> يُنظر</w:t>
      </w:r>
      <w:r w:rsidR="00BC2565">
        <w:rPr>
          <w:rtl/>
        </w:rPr>
        <w:t>:</w:t>
      </w:r>
      <w:r w:rsidRPr="00DE2586">
        <w:rPr>
          <w:rtl/>
        </w:rPr>
        <w:t xml:space="preserve"> فإن كانت الصدر أو بعضه المشتمل على القلب كان حكمها حكم الميت التام مِن وجوب الغسل</w:t>
      </w:r>
    </w:p>
    <w:p w:rsidR="003325C6" w:rsidRPr="00DE2586" w:rsidRDefault="000B6353" w:rsidP="00A92D38">
      <w:pPr>
        <w:pStyle w:val="libLine"/>
        <w:rPr>
          <w:rtl/>
        </w:rPr>
      </w:pPr>
      <w:r>
        <w:rPr>
          <w:rtl/>
        </w:rPr>
        <w:t>____________________</w:t>
      </w:r>
    </w:p>
    <w:p w:rsidR="003325C6" w:rsidRPr="00A97FE2" w:rsidRDefault="003325C6" w:rsidP="00A97FE2">
      <w:pPr>
        <w:pStyle w:val="libFootnote0"/>
        <w:rPr>
          <w:rtl/>
        </w:rPr>
      </w:pPr>
      <w:r w:rsidRPr="00DE2586">
        <w:rPr>
          <w:rtl/>
        </w:rPr>
        <w:t>(1) قال الحنفية</w:t>
      </w:r>
      <w:r w:rsidR="00BC2565">
        <w:rPr>
          <w:rtl/>
        </w:rPr>
        <w:t>:</w:t>
      </w:r>
      <w:r w:rsidRPr="00DE2586">
        <w:rPr>
          <w:rtl/>
        </w:rPr>
        <w:t xml:space="preserve"> الشهيد</w:t>
      </w:r>
      <w:r w:rsidR="00BC2565">
        <w:rPr>
          <w:rtl/>
        </w:rPr>
        <w:t>،</w:t>
      </w:r>
      <w:r w:rsidRPr="00DE2586">
        <w:rPr>
          <w:rtl/>
        </w:rPr>
        <w:t xml:space="preserve"> كل مَن قُتل ظلماً</w:t>
      </w:r>
      <w:r w:rsidR="00BC2565">
        <w:rPr>
          <w:rtl/>
        </w:rPr>
        <w:t>،</w:t>
      </w:r>
      <w:r w:rsidRPr="00DE2586">
        <w:rPr>
          <w:rtl/>
        </w:rPr>
        <w:t xml:space="preserve"> سواء قُتل في الحرب أو بَغى عليه لِص أو قاطع طريق</w:t>
      </w:r>
      <w:r w:rsidR="00BC2565">
        <w:rPr>
          <w:rtl/>
        </w:rPr>
        <w:t>.</w:t>
      </w:r>
      <w:r w:rsidRPr="00DE2586">
        <w:rPr>
          <w:rtl/>
        </w:rPr>
        <w:t xml:space="preserve"> واشترطوا لعدم غسله أن لا يكون محدِثاً بالحدث الأكبر</w:t>
      </w:r>
      <w:r w:rsidR="00BC2565">
        <w:rPr>
          <w:rtl/>
        </w:rPr>
        <w:t>.</w:t>
      </w:r>
    </w:p>
    <w:p w:rsidR="003325C6" w:rsidRDefault="003325C6" w:rsidP="005C4D6D">
      <w:pPr>
        <w:pStyle w:val="libNormal"/>
        <w:rPr>
          <w:rtl/>
        </w:rPr>
      </w:pPr>
      <w:r>
        <w:rPr>
          <w:rtl/>
        </w:rPr>
        <w:br w:type="page"/>
      </w:r>
    </w:p>
    <w:p w:rsidR="00BC2565" w:rsidRDefault="003325C6" w:rsidP="000B2EA4">
      <w:pPr>
        <w:pStyle w:val="libNormal"/>
        <w:rPr>
          <w:rtl/>
        </w:rPr>
      </w:pPr>
      <w:r w:rsidRPr="00DE2586">
        <w:rPr>
          <w:rtl/>
        </w:rPr>
        <w:lastRenderedPageBreak/>
        <w:t>والتكفين والصلاة</w:t>
      </w:r>
      <w:r w:rsidR="00BC2565">
        <w:rPr>
          <w:rtl/>
        </w:rPr>
        <w:t>،</w:t>
      </w:r>
      <w:r w:rsidRPr="00DE2586">
        <w:rPr>
          <w:rtl/>
        </w:rPr>
        <w:t xml:space="preserve"> و</w:t>
      </w:r>
      <w:r w:rsidRPr="00DE2586">
        <w:rPr>
          <w:rFonts w:hint="cs"/>
          <w:rtl/>
        </w:rPr>
        <w:t>إ</w:t>
      </w:r>
      <w:r w:rsidRPr="00DE2586">
        <w:rPr>
          <w:rtl/>
        </w:rPr>
        <w:t>ن لم تكن القطعة مشتملة على الصدر أو بعضه</w:t>
      </w:r>
      <w:r w:rsidR="00BC2565">
        <w:rPr>
          <w:rFonts w:hint="cs"/>
          <w:rtl/>
        </w:rPr>
        <w:t>،</w:t>
      </w:r>
      <w:r w:rsidRPr="00DE2586">
        <w:rPr>
          <w:rtl/>
        </w:rPr>
        <w:t xml:space="preserve"> فإن كان فيها عظم تغسل وتُلفّ بخرقة وتُدفن</w:t>
      </w:r>
      <w:r w:rsidR="00BC2565">
        <w:rPr>
          <w:rFonts w:hint="cs"/>
          <w:rtl/>
        </w:rPr>
        <w:t>،</w:t>
      </w:r>
      <w:r w:rsidRPr="00DE2586">
        <w:rPr>
          <w:rtl/>
        </w:rPr>
        <w:t xml:space="preserve"> و</w:t>
      </w:r>
      <w:r w:rsidRPr="00DE2586">
        <w:rPr>
          <w:rFonts w:hint="cs"/>
          <w:rtl/>
        </w:rPr>
        <w:t>إ</w:t>
      </w:r>
      <w:r w:rsidRPr="00DE2586">
        <w:rPr>
          <w:rtl/>
        </w:rPr>
        <w:t>ن لم يكن فيها عتُلفّ بخرقة وتُدفن بلا غسل</w:t>
      </w:r>
      <w:r w:rsidR="00BC2565">
        <w:rPr>
          <w:rFonts w:hint="cs"/>
          <w:rtl/>
        </w:rPr>
        <w:t>.</w:t>
      </w:r>
    </w:p>
    <w:p w:rsidR="003325C6" w:rsidRPr="009B0251" w:rsidRDefault="003325C6" w:rsidP="009B0251">
      <w:pPr>
        <w:pStyle w:val="libCenterBold2"/>
        <w:rPr>
          <w:rtl/>
        </w:rPr>
      </w:pPr>
      <w:r w:rsidRPr="00DE2586">
        <w:rPr>
          <w:rtl/>
        </w:rPr>
        <w:t>الغاسل</w:t>
      </w:r>
    </w:p>
    <w:p w:rsidR="003325C6" w:rsidRPr="00DE2586" w:rsidRDefault="003325C6" w:rsidP="000B2EA4">
      <w:pPr>
        <w:pStyle w:val="libNormal"/>
        <w:rPr>
          <w:rtl/>
        </w:rPr>
      </w:pPr>
      <w:r w:rsidRPr="00DE2586">
        <w:rPr>
          <w:rtl/>
        </w:rPr>
        <w:t>يجب المماثلة بين الغاسل والمغسول</w:t>
      </w:r>
      <w:r w:rsidR="00BC2565">
        <w:rPr>
          <w:rFonts w:hint="cs"/>
          <w:rtl/>
        </w:rPr>
        <w:t>،</w:t>
      </w:r>
      <w:r w:rsidRPr="00DE2586">
        <w:rPr>
          <w:rtl/>
        </w:rPr>
        <w:t xml:space="preserve"> فالرجال يغسلون الرجال</w:t>
      </w:r>
      <w:r w:rsidR="00BC2565">
        <w:rPr>
          <w:rFonts w:hint="cs"/>
          <w:rtl/>
        </w:rPr>
        <w:t>،</w:t>
      </w:r>
      <w:r w:rsidRPr="00DE2586">
        <w:rPr>
          <w:rtl/>
        </w:rPr>
        <w:t xml:space="preserve"> والنساء يغسلن النساء</w:t>
      </w:r>
      <w:r w:rsidR="00BC2565">
        <w:rPr>
          <w:rFonts w:hint="cs"/>
          <w:rtl/>
        </w:rPr>
        <w:t>.</w:t>
      </w:r>
    </w:p>
    <w:p w:rsidR="003325C6" w:rsidRPr="00DE2586" w:rsidRDefault="003325C6" w:rsidP="000B2EA4">
      <w:pPr>
        <w:pStyle w:val="libNormal"/>
        <w:rPr>
          <w:rtl/>
        </w:rPr>
      </w:pPr>
      <w:r w:rsidRPr="00DE2586">
        <w:rPr>
          <w:rtl/>
        </w:rPr>
        <w:t>وأجاز الإمامية والشافعية والمالكية والحنابلة أن يغسل كل من الزوجين الآخر</w:t>
      </w:r>
      <w:r w:rsidR="00BC2565">
        <w:rPr>
          <w:rFonts w:hint="cs"/>
          <w:rtl/>
        </w:rPr>
        <w:t>.</w:t>
      </w:r>
      <w:r w:rsidRPr="00DE2586">
        <w:rPr>
          <w:rtl/>
        </w:rPr>
        <w:t xml:space="preserve"> </w:t>
      </w:r>
    </w:p>
    <w:p w:rsidR="003325C6" w:rsidRPr="00DE2586" w:rsidRDefault="003325C6" w:rsidP="000B2EA4">
      <w:pPr>
        <w:pStyle w:val="libNormal"/>
        <w:rPr>
          <w:rtl/>
        </w:rPr>
      </w:pPr>
      <w:r w:rsidRPr="00DE2586">
        <w:rPr>
          <w:rtl/>
        </w:rPr>
        <w:t>وقال الحنفية</w:t>
      </w:r>
      <w:r w:rsidR="00BC2565">
        <w:rPr>
          <w:rFonts w:hint="cs"/>
          <w:rtl/>
        </w:rPr>
        <w:t>:</w:t>
      </w:r>
      <w:r w:rsidRPr="00DE2586">
        <w:rPr>
          <w:rtl/>
        </w:rPr>
        <w:t xml:space="preserve"> ليس للزوج </w:t>
      </w:r>
      <w:r w:rsidRPr="00DE2586">
        <w:rPr>
          <w:rFonts w:hint="cs"/>
          <w:rtl/>
        </w:rPr>
        <w:t>أ</w:t>
      </w:r>
      <w:r w:rsidRPr="00DE2586">
        <w:rPr>
          <w:rtl/>
        </w:rPr>
        <w:t>ن يغسل زوجته</w:t>
      </w:r>
      <w:r w:rsidR="00BC2565">
        <w:rPr>
          <w:rFonts w:hint="cs"/>
          <w:rtl/>
        </w:rPr>
        <w:t>؛</w:t>
      </w:r>
      <w:r w:rsidRPr="00DE2586">
        <w:rPr>
          <w:rtl/>
        </w:rPr>
        <w:t xml:space="preserve"> لأنّها خرجت من عصمته بالموت</w:t>
      </w:r>
      <w:r w:rsidR="00BC2565">
        <w:rPr>
          <w:rFonts w:hint="cs"/>
          <w:rtl/>
        </w:rPr>
        <w:t>،</w:t>
      </w:r>
      <w:r w:rsidRPr="00DE2586">
        <w:rPr>
          <w:rtl/>
        </w:rPr>
        <w:t xml:space="preserve"> أمّا الزوجة لتغسل زوجها</w:t>
      </w:r>
      <w:r w:rsidR="00BC2565">
        <w:rPr>
          <w:rFonts w:hint="cs"/>
          <w:rtl/>
        </w:rPr>
        <w:t>؛</w:t>
      </w:r>
      <w:r w:rsidRPr="00DE2586">
        <w:rPr>
          <w:rtl/>
        </w:rPr>
        <w:t xml:space="preserve"> لأنّها في عدّته</w:t>
      </w:r>
      <w:r w:rsidR="00BC2565">
        <w:rPr>
          <w:rFonts w:hint="cs"/>
          <w:rtl/>
        </w:rPr>
        <w:t>،</w:t>
      </w:r>
      <w:r w:rsidRPr="00DE2586">
        <w:rPr>
          <w:rtl/>
        </w:rPr>
        <w:t xml:space="preserve"> أي </w:t>
      </w:r>
      <w:r w:rsidRPr="00DE2586">
        <w:rPr>
          <w:rFonts w:hint="cs"/>
          <w:rtl/>
        </w:rPr>
        <w:t>أ</w:t>
      </w:r>
      <w:r w:rsidRPr="00DE2586">
        <w:rPr>
          <w:rtl/>
        </w:rPr>
        <w:t>ن</w:t>
      </w:r>
      <w:r w:rsidRPr="00DE2586">
        <w:rPr>
          <w:rFonts w:hint="cs"/>
          <w:rtl/>
        </w:rPr>
        <w:t>ّ</w:t>
      </w:r>
      <w:r w:rsidRPr="00DE2586">
        <w:rPr>
          <w:rtl/>
        </w:rPr>
        <w:t xml:space="preserve"> الزوجية باقية في حقّها</w:t>
      </w:r>
      <w:r w:rsidR="00BC2565">
        <w:rPr>
          <w:rFonts w:hint="cs"/>
          <w:rtl/>
        </w:rPr>
        <w:t>،</w:t>
      </w:r>
      <w:r w:rsidRPr="00DE2586">
        <w:rPr>
          <w:rtl/>
        </w:rPr>
        <w:t xml:space="preserve"> منتفية في حقّه</w:t>
      </w:r>
      <w:r w:rsidR="00BC2565">
        <w:rPr>
          <w:rFonts w:hint="cs"/>
          <w:rtl/>
        </w:rPr>
        <w:t>،</w:t>
      </w:r>
      <w:r w:rsidRPr="00DE2586">
        <w:rPr>
          <w:rtl/>
        </w:rPr>
        <w:t xml:space="preserve"> وإذا طلّقها ثم</w:t>
      </w:r>
      <w:r w:rsidRPr="00DE2586">
        <w:rPr>
          <w:rFonts w:hint="cs"/>
          <w:rtl/>
        </w:rPr>
        <w:t>ّ</w:t>
      </w:r>
      <w:r w:rsidRPr="00DE2586">
        <w:rPr>
          <w:rtl/>
        </w:rPr>
        <w:t xml:space="preserve"> ماتت</w:t>
      </w:r>
      <w:r w:rsidR="00BC2565">
        <w:rPr>
          <w:rFonts w:hint="cs"/>
          <w:rtl/>
        </w:rPr>
        <w:t>،</w:t>
      </w:r>
      <w:r w:rsidRPr="00DE2586">
        <w:rPr>
          <w:rtl/>
        </w:rPr>
        <w:t xml:space="preserve"> فإن كان الطلاق بائناً فلا تغسله ولا يغسلها بالاتفاق</w:t>
      </w:r>
      <w:r w:rsidR="00BC2565">
        <w:rPr>
          <w:rFonts w:hint="cs"/>
          <w:rtl/>
        </w:rPr>
        <w:t>،</w:t>
      </w:r>
      <w:r w:rsidRPr="00DE2586">
        <w:rPr>
          <w:rtl/>
        </w:rPr>
        <w:t xml:space="preserve"> و</w:t>
      </w:r>
      <w:r w:rsidRPr="00DE2586">
        <w:rPr>
          <w:rFonts w:hint="cs"/>
          <w:rtl/>
        </w:rPr>
        <w:t>إ</w:t>
      </w:r>
      <w:r w:rsidRPr="00DE2586">
        <w:rPr>
          <w:rtl/>
        </w:rPr>
        <w:t>ن كان رجعياً فقد أجاز الإمامية أن يغسل كل منهما الآخر</w:t>
      </w:r>
      <w:r w:rsidR="00BC2565">
        <w:rPr>
          <w:rFonts w:hint="cs"/>
          <w:rtl/>
        </w:rPr>
        <w:t>.</w:t>
      </w:r>
    </w:p>
    <w:p w:rsidR="003325C6" w:rsidRPr="00DE2586" w:rsidRDefault="003325C6" w:rsidP="000B2EA4">
      <w:pPr>
        <w:pStyle w:val="libNormal"/>
        <w:rPr>
          <w:rtl/>
        </w:rPr>
      </w:pPr>
      <w:r w:rsidRPr="00DE2586">
        <w:rPr>
          <w:rtl/>
        </w:rPr>
        <w:t>وقال الحنفية والحنابلة</w:t>
      </w:r>
      <w:r w:rsidR="00BC2565">
        <w:rPr>
          <w:rFonts w:hint="cs"/>
          <w:rtl/>
        </w:rPr>
        <w:t>:</w:t>
      </w:r>
      <w:r w:rsidRPr="00DE2586">
        <w:rPr>
          <w:rtl/>
        </w:rPr>
        <w:t xml:space="preserve"> تغسله ولا يغسلها</w:t>
      </w:r>
      <w:r w:rsidR="00BC2565">
        <w:rPr>
          <w:rFonts w:hint="cs"/>
          <w:rtl/>
        </w:rPr>
        <w:t>.</w:t>
      </w:r>
    </w:p>
    <w:p w:rsidR="003325C6" w:rsidRPr="00DE2586" w:rsidRDefault="003325C6" w:rsidP="000B2EA4">
      <w:pPr>
        <w:pStyle w:val="libNormal"/>
        <w:rPr>
          <w:rtl/>
        </w:rPr>
      </w:pPr>
      <w:r w:rsidRPr="00DE2586">
        <w:rPr>
          <w:rtl/>
        </w:rPr>
        <w:t>وقال المالكية والشافعية</w:t>
      </w:r>
      <w:r w:rsidR="00BC2565">
        <w:rPr>
          <w:rFonts w:hint="cs"/>
          <w:rtl/>
        </w:rPr>
        <w:t>:</w:t>
      </w:r>
      <w:r w:rsidRPr="00DE2586">
        <w:rPr>
          <w:rtl/>
        </w:rPr>
        <w:t xml:space="preserve"> لا تغسله ولا يغسلها</w:t>
      </w:r>
      <w:r w:rsidR="00BC2565">
        <w:rPr>
          <w:rFonts w:hint="cs"/>
          <w:rtl/>
        </w:rPr>
        <w:t>،</w:t>
      </w:r>
      <w:r w:rsidRPr="00DE2586">
        <w:rPr>
          <w:rtl/>
        </w:rPr>
        <w:t xml:space="preserve"> ولم يفرّقوا بين الطلاق البائن والرجعي</w:t>
      </w:r>
      <w:r w:rsidR="00BC2565">
        <w:rPr>
          <w:rFonts w:hint="cs"/>
          <w:rtl/>
        </w:rPr>
        <w:t>.</w:t>
      </w:r>
    </w:p>
    <w:p w:rsidR="003325C6" w:rsidRPr="00DE2586" w:rsidRDefault="003325C6" w:rsidP="000B2EA4">
      <w:pPr>
        <w:pStyle w:val="libNormal"/>
        <w:rPr>
          <w:rtl/>
        </w:rPr>
      </w:pPr>
      <w:r w:rsidRPr="00DE2586">
        <w:rPr>
          <w:rtl/>
        </w:rPr>
        <w:t>وأجاز الإمامية للمرأة أن تغسل الصبي إذا لم يتجاوز العام الثالث من عمره</w:t>
      </w:r>
      <w:r w:rsidR="00BC2565">
        <w:rPr>
          <w:rFonts w:hint="cs"/>
          <w:rtl/>
        </w:rPr>
        <w:t>،</w:t>
      </w:r>
      <w:r w:rsidRPr="00DE2586">
        <w:rPr>
          <w:rtl/>
        </w:rPr>
        <w:t xml:space="preserve"> وللرجل </w:t>
      </w:r>
      <w:r w:rsidRPr="00DE2586">
        <w:rPr>
          <w:rFonts w:hint="cs"/>
          <w:rtl/>
        </w:rPr>
        <w:t>أ</w:t>
      </w:r>
      <w:r w:rsidRPr="00DE2586">
        <w:rPr>
          <w:rtl/>
        </w:rPr>
        <w:t xml:space="preserve">ن يغسل الصبية </w:t>
      </w:r>
      <w:r w:rsidRPr="00DE2586">
        <w:rPr>
          <w:rFonts w:hint="cs"/>
          <w:rtl/>
        </w:rPr>
        <w:t>إ</w:t>
      </w:r>
      <w:r w:rsidRPr="00DE2586">
        <w:rPr>
          <w:rtl/>
        </w:rPr>
        <w:t>ذا لم تتعدّ هذه السن</w:t>
      </w:r>
      <w:r w:rsidR="00BC2565">
        <w:rPr>
          <w:rFonts w:hint="cs"/>
          <w:rtl/>
        </w:rPr>
        <w:t>.</w:t>
      </w:r>
      <w:r w:rsidRPr="00DE2586">
        <w:rPr>
          <w:rtl/>
        </w:rPr>
        <w:t xml:space="preserve"> وقال الحنفية</w:t>
      </w:r>
      <w:r w:rsidR="00BC2565">
        <w:rPr>
          <w:rFonts w:hint="cs"/>
          <w:rtl/>
        </w:rPr>
        <w:t>:</w:t>
      </w:r>
      <w:r w:rsidRPr="00DE2586">
        <w:rPr>
          <w:rtl/>
        </w:rPr>
        <w:t xml:space="preserve"> يجوز إلى السن الرابعة</w:t>
      </w:r>
      <w:r w:rsidR="00BC2565">
        <w:rPr>
          <w:rFonts w:hint="cs"/>
          <w:rtl/>
        </w:rPr>
        <w:t>.</w:t>
      </w:r>
    </w:p>
    <w:p w:rsidR="003325C6" w:rsidRPr="00DE2586" w:rsidRDefault="003325C6" w:rsidP="000B2EA4">
      <w:pPr>
        <w:pStyle w:val="libNormal"/>
        <w:rPr>
          <w:rtl/>
        </w:rPr>
      </w:pPr>
      <w:r w:rsidRPr="00DE2586">
        <w:rPr>
          <w:rtl/>
        </w:rPr>
        <w:t>وقال الحنابلة</w:t>
      </w:r>
      <w:r w:rsidR="00BC2565">
        <w:rPr>
          <w:rFonts w:hint="cs"/>
          <w:rtl/>
        </w:rPr>
        <w:t>:</w:t>
      </w:r>
      <w:r w:rsidRPr="00DE2586">
        <w:rPr>
          <w:rtl/>
        </w:rPr>
        <w:t xml:space="preserve"> إلى ما دون السابعة</w:t>
      </w:r>
      <w:r w:rsidR="00BC2565">
        <w:rPr>
          <w:rFonts w:hint="cs"/>
          <w:rtl/>
        </w:rPr>
        <w:t>.</w:t>
      </w:r>
    </w:p>
    <w:p w:rsidR="003325C6" w:rsidRPr="00DE2586" w:rsidRDefault="003325C6" w:rsidP="000B2EA4">
      <w:pPr>
        <w:pStyle w:val="libNormal"/>
        <w:rPr>
          <w:rtl/>
        </w:rPr>
      </w:pPr>
      <w:r w:rsidRPr="00DE2586">
        <w:rPr>
          <w:rtl/>
        </w:rPr>
        <w:t>وقال المالكية</w:t>
      </w:r>
      <w:r w:rsidR="00BC2565">
        <w:rPr>
          <w:rFonts w:hint="cs"/>
          <w:rtl/>
        </w:rPr>
        <w:t>:</w:t>
      </w:r>
      <w:r w:rsidRPr="00DE2586">
        <w:rPr>
          <w:rtl/>
        </w:rPr>
        <w:t xml:space="preserve"> تغسل المرأة ابن ثماني سنين</w:t>
      </w:r>
      <w:r w:rsidR="00BC2565">
        <w:rPr>
          <w:rtl/>
        </w:rPr>
        <w:t>،</w:t>
      </w:r>
      <w:r w:rsidRPr="00DE2586">
        <w:rPr>
          <w:rtl/>
        </w:rPr>
        <w:t xml:space="preserve"> ويغسل الرجل بنت سنتين وثمانية أشهر</w:t>
      </w:r>
      <w:r w:rsidR="00BC2565">
        <w:rPr>
          <w:rFonts w:hint="cs"/>
          <w:rtl/>
        </w:rPr>
        <w:t>.</w:t>
      </w:r>
    </w:p>
    <w:p w:rsidR="003325C6" w:rsidRDefault="003325C6" w:rsidP="005C4D6D">
      <w:pPr>
        <w:pStyle w:val="libNormal"/>
      </w:pPr>
      <w:r>
        <w:rPr>
          <w:rtl/>
        </w:rPr>
        <w:br w:type="page"/>
      </w:r>
    </w:p>
    <w:p w:rsidR="003325C6" w:rsidRPr="009B0251" w:rsidRDefault="003325C6" w:rsidP="009B0251">
      <w:pPr>
        <w:pStyle w:val="libCenterBold2"/>
        <w:rPr>
          <w:rtl/>
        </w:rPr>
      </w:pPr>
      <w:r w:rsidRPr="00DE2586">
        <w:rPr>
          <w:rtl/>
        </w:rPr>
        <w:lastRenderedPageBreak/>
        <w:t>كيفية الغسل</w:t>
      </w:r>
    </w:p>
    <w:p w:rsidR="003325C6" w:rsidRPr="00DE2586" w:rsidRDefault="003325C6" w:rsidP="000B2EA4">
      <w:pPr>
        <w:pStyle w:val="libNormal"/>
        <w:rPr>
          <w:rtl/>
        </w:rPr>
      </w:pPr>
      <w:r w:rsidRPr="00DE2586">
        <w:rPr>
          <w:rtl/>
        </w:rPr>
        <w:t>الإمامية</w:t>
      </w:r>
      <w:r w:rsidR="00BC2565">
        <w:rPr>
          <w:rFonts w:hint="cs"/>
          <w:rtl/>
        </w:rPr>
        <w:t>:</w:t>
      </w:r>
      <w:r w:rsidRPr="00DE2586">
        <w:rPr>
          <w:rFonts w:hint="cs"/>
          <w:rtl/>
        </w:rPr>
        <w:t xml:space="preserve"> </w:t>
      </w:r>
      <w:r w:rsidRPr="00DE2586">
        <w:rPr>
          <w:rtl/>
        </w:rPr>
        <w:t>يجب أن يُغسل الميت ثلاثة أغسال</w:t>
      </w:r>
      <w:r w:rsidR="00BC2565">
        <w:rPr>
          <w:rFonts w:hint="cs"/>
          <w:rtl/>
        </w:rPr>
        <w:t>:</w:t>
      </w:r>
      <w:r w:rsidRPr="00DE2586">
        <w:rPr>
          <w:rFonts w:hint="cs"/>
          <w:rtl/>
        </w:rPr>
        <w:t xml:space="preserve"> </w:t>
      </w:r>
    </w:p>
    <w:p w:rsidR="003325C6" w:rsidRPr="00DE2586" w:rsidRDefault="003325C6" w:rsidP="000B2EA4">
      <w:pPr>
        <w:pStyle w:val="libNormal"/>
        <w:rPr>
          <w:rtl/>
        </w:rPr>
      </w:pPr>
      <w:r w:rsidRPr="00DE2586">
        <w:rPr>
          <w:rtl/>
        </w:rPr>
        <w:t>الغسل الأوّل</w:t>
      </w:r>
      <w:r w:rsidR="00BC2565">
        <w:rPr>
          <w:rFonts w:hint="cs"/>
          <w:rtl/>
        </w:rPr>
        <w:t>:</w:t>
      </w:r>
      <w:r w:rsidRPr="00DE2586">
        <w:rPr>
          <w:rtl/>
        </w:rPr>
        <w:t xml:space="preserve"> </w:t>
      </w:r>
      <w:r w:rsidRPr="00DE2586">
        <w:rPr>
          <w:rFonts w:hint="cs"/>
          <w:rtl/>
        </w:rPr>
        <w:t>أ</w:t>
      </w:r>
      <w:r w:rsidRPr="00DE2586">
        <w:rPr>
          <w:rtl/>
        </w:rPr>
        <w:t>ن يكون في مائه قليل من السدر</w:t>
      </w:r>
      <w:r w:rsidR="00BC2565">
        <w:rPr>
          <w:rFonts w:hint="cs"/>
          <w:rtl/>
        </w:rPr>
        <w:t>.</w:t>
      </w:r>
      <w:r w:rsidRPr="00DE2586">
        <w:rPr>
          <w:rtl/>
        </w:rPr>
        <w:t xml:space="preserve"> وفي الثاني</w:t>
      </w:r>
      <w:r w:rsidR="00BC2565">
        <w:rPr>
          <w:rFonts w:hint="cs"/>
          <w:rtl/>
        </w:rPr>
        <w:t>:</w:t>
      </w:r>
      <w:r w:rsidRPr="00DE2586">
        <w:rPr>
          <w:rtl/>
        </w:rPr>
        <w:t xml:space="preserve"> قليل من الكافور</w:t>
      </w:r>
      <w:r w:rsidR="00BC2565">
        <w:rPr>
          <w:rFonts w:hint="cs"/>
          <w:rtl/>
        </w:rPr>
        <w:t>.</w:t>
      </w:r>
      <w:r w:rsidRPr="00DE2586">
        <w:rPr>
          <w:rFonts w:hint="cs"/>
          <w:rtl/>
        </w:rPr>
        <w:t xml:space="preserve"> </w:t>
      </w:r>
      <w:r w:rsidRPr="00DE2586">
        <w:rPr>
          <w:rtl/>
        </w:rPr>
        <w:t>أمّا الغسل الثالث</w:t>
      </w:r>
      <w:r w:rsidR="00BC2565">
        <w:rPr>
          <w:rFonts w:hint="cs"/>
          <w:rtl/>
        </w:rPr>
        <w:t>:</w:t>
      </w:r>
      <w:r w:rsidRPr="00DE2586">
        <w:rPr>
          <w:rtl/>
        </w:rPr>
        <w:t xml:space="preserve"> فبالماء القراح</w:t>
      </w:r>
      <w:r w:rsidR="00BC2565">
        <w:rPr>
          <w:rFonts w:hint="cs"/>
          <w:rtl/>
        </w:rPr>
        <w:t>،</w:t>
      </w:r>
      <w:r w:rsidRPr="00DE2586">
        <w:rPr>
          <w:rtl/>
        </w:rPr>
        <w:t xml:space="preserve"> وأن يبتدئ الغاسل في غسله بالرأس</w:t>
      </w:r>
      <w:r w:rsidR="00BC2565">
        <w:rPr>
          <w:rFonts w:hint="cs"/>
          <w:rtl/>
        </w:rPr>
        <w:t>،</w:t>
      </w:r>
      <w:r w:rsidRPr="00DE2586">
        <w:rPr>
          <w:rtl/>
        </w:rPr>
        <w:t xml:space="preserve"> ثمّ بالجانب الأيمن</w:t>
      </w:r>
      <w:r w:rsidR="00BC2565">
        <w:rPr>
          <w:rFonts w:hint="cs"/>
          <w:rtl/>
        </w:rPr>
        <w:t>،</w:t>
      </w:r>
      <w:r w:rsidRPr="00DE2586">
        <w:rPr>
          <w:rtl/>
        </w:rPr>
        <w:t xml:space="preserve"> ثمّ الأيسر</w:t>
      </w:r>
      <w:r w:rsidR="00BC2565">
        <w:rPr>
          <w:rFonts w:hint="cs"/>
          <w:rtl/>
        </w:rPr>
        <w:t>.</w:t>
      </w:r>
    </w:p>
    <w:p w:rsidR="003325C6" w:rsidRPr="00DE2586" w:rsidRDefault="003325C6" w:rsidP="000B2EA4">
      <w:pPr>
        <w:pStyle w:val="libNormal"/>
        <w:rPr>
          <w:rtl/>
        </w:rPr>
      </w:pPr>
      <w:r w:rsidRPr="00DE2586">
        <w:rPr>
          <w:rtl/>
        </w:rPr>
        <w:t>وقال الأربعة</w:t>
      </w:r>
      <w:r w:rsidR="00BC2565">
        <w:rPr>
          <w:rFonts w:hint="cs"/>
          <w:rtl/>
        </w:rPr>
        <w:t>:</w:t>
      </w:r>
      <w:r w:rsidRPr="00DE2586">
        <w:rPr>
          <w:rtl/>
        </w:rPr>
        <w:t xml:space="preserve"> الواجب غسل واحد بالماء القراح</w:t>
      </w:r>
      <w:r w:rsidR="00BC2565">
        <w:rPr>
          <w:rFonts w:hint="cs"/>
          <w:rtl/>
        </w:rPr>
        <w:t>،</w:t>
      </w:r>
      <w:r w:rsidRPr="00DE2586">
        <w:rPr>
          <w:rtl/>
        </w:rPr>
        <w:t xml:space="preserve"> والغسلان الآخران مستحبان</w:t>
      </w:r>
      <w:r w:rsidR="00BC2565">
        <w:rPr>
          <w:rFonts w:hint="cs"/>
          <w:rtl/>
        </w:rPr>
        <w:t>،</w:t>
      </w:r>
      <w:r w:rsidRPr="00DE2586">
        <w:rPr>
          <w:rtl/>
        </w:rPr>
        <w:t xml:space="preserve"> ولا يشترط كيفية خاصة بالغسل</w:t>
      </w:r>
      <w:r w:rsidR="00BC2565">
        <w:rPr>
          <w:rFonts w:hint="cs"/>
          <w:rtl/>
        </w:rPr>
        <w:t>،</w:t>
      </w:r>
      <w:r w:rsidRPr="00DE2586">
        <w:rPr>
          <w:rtl/>
        </w:rPr>
        <w:t xml:space="preserve"> فيصح كيف اتفق</w:t>
      </w:r>
      <w:r w:rsidRPr="00DE2586">
        <w:rPr>
          <w:rFonts w:hint="cs"/>
          <w:rtl/>
        </w:rPr>
        <w:t xml:space="preserve"> </w:t>
      </w:r>
      <w:r w:rsidRPr="00DE2586">
        <w:rPr>
          <w:rtl/>
        </w:rPr>
        <w:t>كغسل الجنابة</w:t>
      </w:r>
      <w:r w:rsidR="00BC2565">
        <w:rPr>
          <w:rFonts w:hint="cs"/>
          <w:rtl/>
        </w:rPr>
        <w:t>،</w:t>
      </w:r>
      <w:r w:rsidRPr="00DE2586">
        <w:rPr>
          <w:rtl/>
        </w:rPr>
        <w:t xml:space="preserve"> ولا يجب عندهم السدر والكافور بل يستحب </w:t>
      </w:r>
      <w:r w:rsidRPr="00DE2586">
        <w:rPr>
          <w:rFonts w:hint="cs"/>
          <w:rtl/>
        </w:rPr>
        <w:t>أ</w:t>
      </w:r>
      <w:r w:rsidRPr="00DE2586">
        <w:rPr>
          <w:rtl/>
        </w:rPr>
        <w:t>ن يجعل في ماء الغسل الأخير كافور ونحوه من الطيب</w:t>
      </w:r>
      <w:r w:rsidR="00BC2565">
        <w:rPr>
          <w:rFonts w:hint="cs"/>
          <w:rtl/>
        </w:rPr>
        <w:t>.</w:t>
      </w:r>
    </w:p>
    <w:p w:rsidR="003325C6" w:rsidRPr="00DE2586" w:rsidRDefault="003325C6" w:rsidP="000B2EA4">
      <w:pPr>
        <w:pStyle w:val="libNormal"/>
        <w:rPr>
          <w:rtl/>
        </w:rPr>
      </w:pPr>
      <w:r w:rsidRPr="00DE2586">
        <w:rPr>
          <w:rtl/>
        </w:rPr>
        <w:t xml:space="preserve">ويشترط في صحة الغسل </w:t>
      </w:r>
      <w:r w:rsidR="00BC2565">
        <w:rPr>
          <w:rtl/>
        </w:rPr>
        <w:t>(</w:t>
      </w:r>
      <w:r w:rsidRPr="00DE2586">
        <w:rPr>
          <w:rtl/>
        </w:rPr>
        <w:t>النية</w:t>
      </w:r>
      <w:r w:rsidR="00BC2565">
        <w:rPr>
          <w:rFonts w:hint="cs"/>
          <w:rtl/>
        </w:rPr>
        <w:t>)،</w:t>
      </w:r>
      <w:r w:rsidRPr="00DE2586">
        <w:rPr>
          <w:rtl/>
        </w:rPr>
        <w:t xml:space="preserve"> وإطلاق الماء وطهارته</w:t>
      </w:r>
      <w:r w:rsidR="00BC2565">
        <w:rPr>
          <w:rFonts w:hint="cs"/>
          <w:rtl/>
        </w:rPr>
        <w:t>،</w:t>
      </w:r>
      <w:r w:rsidRPr="00DE2586">
        <w:rPr>
          <w:rtl/>
        </w:rPr>
        <w:t xml:space="preserve"> وإزالة النجاسة عن بدن الميت</w:t>
      </w:r>
      <w:r w:rsidR="00BC2565">
        <w:rPr>
          <w:rFonts w:hint="cs"/>
          <w:rtl/>
        </w:rPr>
        <w:t>،</w:t>
      </w:r>
      <w:r w:rsidRPr="00DE2586">
        <w:rPr>
          <w:rtl/>
        </w:rPr>
        <w:t xml:space="preserve"> وعدم الحاجب المانع من وصول الماء الى البشرة</w:t>
      </w:r>
      <w:r w:rsidR="00BC2565">
        <w:rPr>
          <w:rFonts w:hint="cs"/>
          <w:rtl/>
        </w:rPr>
        <w:t>.</w:t>
      </w:r>
    </w:p>
    <w:p w:rsidR="003325C6" w:rsidRPr="00DE2586" w:rsidRDefault="003325C6" w:rsidP="000B2EA4">
      <w:pPr>
        <w:pStyle w:val="libNormal"/>
        <w:rPr>
          <w:rtl/>
        </w:rPr>
      </w:pPr>
      <w:r w:rsidRPr="00DE2586">
        <w:rPr>
          <w:rtl/>
        </w:rPr>
        <w:t>وقال الإمامية</w:t>
      </w:r>
      <w:r w:rsidR="00BC2565">
        <w:rPr>
          <w:rFonts w:hint="cs"/>
          <w:rtl/>
        </w:rPr>
        <w:t>:</w:t>
      </w:r>
      <w:r w:rsidRPr="00DE2586">
        <w:rPr>
          <w:rtl/>
        </w:rPr>
        <w:t xml:space="preserve"> يكره غسل الميت بالماء الساخن</w:t>
      </w:r>
      <w:r w:rsidR="00BC2565">
        <w:rPr>
          <w:rFonts w:hint="cs"/>
          <w:rtl/>
        </w:rPr>
        <w:t>.</w:t>
      </w:r>
      <w:r w:rsidRPr="00DE2586">
        <w:rPr>
          <w:rtl/>
        </w:rPr>
        <w:t xml:space="preserve"> وقال الحنفية</w:t>
      </w:r>
      <w:r w:rsidR="00BC2565">
        <w:rPr>
          <w:rFonts w:hint="cs"/>
          <w:rtl/>
        </w:rPr>
        <w:t>:</w:t>
      </w:r>
      <w:r w:rsidRPr="00DE2586">
        <w:rPr>
          <w:rtl/>
        </w:rPr>
        <w:t xml:space="preserve"> الساخن أفضل</w:t>
      </w:r>
      <w:r w:rsidR="00BC2565">
        <w:rPr>
          <w:rFonts w:hint="cs"/>
          <w:rtl/>
        </w:rPr>
        <w:t>.</w:t>
      </w:r>
      <w:r w:rsidRPr="00DE2586">
        <w:rPr>
          <w:rtl/>
        </w:rPr>
        <w:t xml:space="preserve"> وقال الحنابلة والمالكية والشافعية</w:t>
      </w:r>
      <w:r w:rsidR="00BC2565">
        <w:rPr>
          <w:rFonts w:hint="cs"/>
          <w:rtl/>
        </w:rPr>
        <w:t>:</w:t>
      </w:r>
      <w:r w:rsidRPr="00DE2586">
        <w:rPr>
          <w:rtl/>
        </w:rPr>
        <w:t xml:space="preserve"> البارد مستحب</w:t>
      </w:r>
      <w:r w:rsidR="00BC2565">
        <w:rPr>
          <w:rFonts w:hint="cs"/>
          <w:rtl/>
        </w:rPr>
        <w:t>.</w:t>
      </w:r>
    </w:p>
    <w:p w:rsidR="003325C6" w:rsidRPr="00DE2586" w:rsidRDefault="003325C6" w:rsidP="000B2EA4">
      <w:pPr>
        <w:pStyle w:val="libNormal"/>
        <w:rPr>
          <w:rtl/>
        </w:rPr>
      </w:pPr>
      <w:r w:rsidRPr="00DE2586">
        <w:rPr>
          <w:rtl/>
        </w:rPr>
        <w:t xml:space="preserve">واتفق الجميع على </w:t>
      </w:r>
      <w:r w:rsidRPr="00DE2586">
        <w:rPr>
          <w:rFonts w:hint="cs"/>
          <w:rtl/>
        </w:rPr>
        <w:t>أ</w:t>
      </w:r>
      <w:r w:rsidRPr="00DE2586">
        <w:rPr>
          <w:rtl/>
        </w:rPr>
        <w:t>ن</w:t>
      </w:r>
      <w:r w:rsidRPr="00DE2586">
        <w:rPr>
          <w:rFonts w:hint="cs"/>
          <w:rtl/>
        </w:rPr>
        <w:t>ّ</w:t>
      </w:r>
      <w:r w:rsidRPr="00DE2586">
        <w:rPr>
          <w:rtl/>
        </w:rPr>
        <w:t xml:space="preserve"> ا</w:t>
      </w:r>
      <w:r w:rsidR="00321227">
        <w:rPr>
          <w:rtl/>
        </w:rPr>
        <w:t>لمـُ</w:t>
      </w:r>
      <w:r w:rsidRPr="00DE2586">
        <w:rPr>
          <w:rtl/>
        </w:rPr>
        <w:t>حرم في الحج لا يوضع الكافور في ماء غسله</w:t>
      </w:r>
      <w:r w:rsidR="00BC2565">
        <w:rPr>
          <w:rFonts w:hint="cs"/>
          <w:rtl/>
        </w:rPr>
        <w:t>،</w:t>
      </w:r>
      <w:r w:rsidRPr="00DE2586">
        <w:rPr>
          <w:rtl/>
        </w:rPr>
        <w:t xml:space="preserve"> كما اتفقوا على ابتعاده عن كل نوع من </w:t>
      </w:r>
      <w:r w:rsidRPr="00DE2586">
        <w:rPr>
          <w:rFonts w:hint="cs"/>
          <w:rtl/>
        </w:rPr>
        <w:t>أ</w:t>
      </w:r>
      <w:r w:rsidRPr="00DE2586">
        <w:rPr>
          <w:rtl/>
        </w:rPr>
        <w:t>نواع الطيب</w:t>
      </w:r>
      <w:r w:rsidR="00BC2565">
        <w:rPr>
          <w:rFonts w:hint="cs"/>
          <w:rtl/>
        </w:rPr>
        <w:t>.</w:t>
      </w:r>
    </w:p>
    <w:p w:rsidR="00BC2565" w:rsidRDefault="003325C6" w:rsidP="000B2EA4">
      <w:pPr>
        <w:pStyle w:val="libNormal"/>
        <w:rPr>
          <w:rtl/>
        </w:rPr>
      </w:pPr>
      <w:r w:rsidRPr="00DE2586">
        <w:rPr>
          <w:rtl/>
        </w:rPr>
        <w:t>و</w:t>
      </w:r>
      <w:r w:rsidRPr="00DE2586">
        <w:rPr>
          <w:rFonts w:hint="cs"/>
          <w:rtl/>
        </w:rPr>
        <w:t>إ</w:t>
      </w:r>
      <w:r w:rsidRPr="00DE2586">
        <w:rPr>
          <w:rtl/>
        </w:rPr>
        <w:t>ذا تغذر الغسل</w:t>
      </w:r>
      <w:r w:rsidR="00BC2565">
        <w:rPr>
          <w:rFonts w:hint="cs"/>
          <w:rtl/>
        </w:rPr>
        <w:t>؛</w:t>
      </w:r>
      <w:r w:rsidRPr="00DE2586">
        <w:rPr>
          <w:rFonts w:hint="cs"/>
          <w:rtl/>
        </w:rPr>
        <w:t xml:space="preserve"> </w:t>
      </w:r>
      <w:r w:rsidRPr="00DE2586">
        <w:rPr>
          <w:rtl/>
        </w:rPr>
        <w:t>لفقد الماء</w:t>
      </w:r>
      <w:r w:rsidRPr="00DE2586">
        <w:rPr>
          <w:rFonts w:hint="cs"/>
          <w:rtl/>
        </w:rPr>
        <w:t xml:space="preserve"> </w:t>
      </w:r>
      <w:r w:rsidRPr="00DE2586">
        <w:rPr>
          <w:rtl/>
        </w:rPr>
        <w:t>او حرق</w:t>
      </w:r>
      <w:r w:rsidRPr="00DE2586">
        <w:rPr>
          <w:rFonts w:hint="cs"/>
          <w:rtl/>
        </w:rPr>
        <w:t xml:space="preserve"> </w:t>
      </w:r>
      <w:r w:rsidRPr="00DE2586">
        <w:rPr>
          <w:rtl/>
        </w:rPr>
        <w:t>أو مرض بحيث يتناثر لحمه من الماء</w:t>
      </w:r>
      <w:r w:rsidR="00BC2565">
        <w:rPr>
          <w:rFonts w:hint="cs"/>
          <w:rtl/>
        </w:rPr>
        <w:t>،</w:t>
      </w:r>
      <w:r w:rsidRPr="00DE2586">
        <w:rPr>
          <w:rtl/>
        </w:rPr>
        <w:t xml:space="preserve"> يقوم التيمم مقام الغسل بالاتفاق</w:t>
      </w:r>
      <w:r w:rsidR="00BC2565">
        <w:rPr>
          <w:rFonts w:hint="cs"/>
          <w:rtl/>
        </w:rPr>
        <w:t>،</w:t>
      </w:r>
      <w:r w:rsidRPr="00DE2586">
        <w:rPr>
          <w:rtl/>
        </w:rPr>
        <w:t xml:space="preserve"> </w:t>
      </w:r>
      <w:r w:rsidRPr="00DE2586">
        <w:rPr>
          <w:rFonts w:hint="cs"/>
          <w:rtl/>
        </w:rPr>
        <w:t>أ</w:t>
      </w:r>
      <w:r w:rsidRPr="00DE2586">
        <w:rPr>
          <w:rtl/>
        </w:rPr>
        <w:t>مّا كيفيته فهو كتيمم الحي</w:t>
      </w:r>
      <w:r w:rsidR="00BC2565">
        <w:rPr>
          <w:rFonts w:hint="cs"/>
          <w:rtl/>
        </w:rPr>
        <w:t>،</w:t>
      </w:r>
      <w:r w:rsidRPr="00DE2586">
        <w:rPr>
          <w:rtl/>
        </w:rPr>
        <w:t xml:space="preserve"> وسيأتي البيان في باب التيمم</w:t>
      </w:r>
      <w:r w:rsidR="00BC2565">
        <w:rPr>
          <w:rFonts w:hint="cs"/>
          <w:rtl/>
        </w:rPr>
        <w:t>.</w:t>
      </w:r>
      <w:r w:rsidRPr="00DE2586">
        <w:rPr>
          <w:rtl/>
        </w:rPr>
        <w:t xml:space="preserve"> وقال جماعة من فقهاء الإمامية</w:t>
      </w:r>
      <w:r w:rsidR="00BC2565">
        <w:rPr>
          <w:rFonts w:hint="cs"/>
          <w:rtl/>
        </w:rPr>
        <w:t>:</w:t>
      </w:r>
      <w:r w:rsidRPr="00DE2586">
        <w:rPr>
          <w:rtl/>
        </w:rPr>
        <w:t xml:space="preserve"> يجب التيمم ثلاث مرات</w:t>
      </w:r>
      <w:r w:rsidR="00BC2565">
        <w:rPr>
          <w:rFonts w:hint="cs"/>
          <w:rtl/>
        </w:rPr>
        <w:t>:</w:t>
      </w:r>
      <w:r w:rsidRPr="00DE2586">
        <w:rPr>
          <w:rtl/>
        </w:rPr>
        <w:t xml:space="preserve"> الأُولى بدل عن الغسل بماء السدر</w:t>
      </w:r>
      <w:r w:rsidR="00BC2565">
        <w:rPr>
          <w:rFonts w:hint="cs"/>
          <w:rtl/>
        </w:rPr>
        <w:t>،</w:t>
      </w:r>
      <w:r w:rsidRPr="00DE2586">
        <w:rPr>
          <w:rtl/>
        </w:rPr>
        <w:t xml:space="preserve"> والثانية بدل عن الغسل بماء الكافور</w:t>
      </w:r>
      <w:r w:rsidR="00BC2565">
        <w:rPr>
          <w:rFonts w:hint="cs"/>
          <w:rtl/>
        </w:rPr>
        <w:t>،</w:t>
      </w:r>
      <w:r w:rsidRPr="00DE2586">
        <w:rPr>
          <w:rtl/>
        </w:rPr>
        <w:t xml:space="preserve"> والثالثة بدل عن الغسل بالماء القراح</w:t>
      </w:r>
      <w:r w:rsidR="00BC2565">
        <w:rPr>
          <w:rFonts w:hint="cs"/>
          <w:rtl/>
        </w:rPr>
        <w:t>.</w:t>
      </w:r>
      <w:r w:rsidRPr="00DE2586">
        <w:rPr>
          <w:rtl/>
        </w:rPr>
        <w:t xml:space="preserve"> </w:t>
      </w:r>
      <w:r w:rsidRPr="00DE2586">
        <w:rPr>
          <w:rFonts w:hint="cs"/>
          <w:rtl/>
        </w:rPr>
        <w:t>أ</w:t>
      </w:r>
      <w:r w:rsidRPr="00DE2586">
        <w:rPr>
          <w:rtl/>
        </w:rPr>
        <w:t>مّا المحققون منهم فاكتفوا بتيمم واحد</w:t>
      </w:r>
      <w:r w:rsidR="00BC2565">
        <w:rPr>
          <w:rFonts w:hint="cs"/>
          <w:rtl/>
        </w:rPr>
        <w:t>.</w:t>
      </w:r>
    </w:p>
    <w:p w:rsidR="003325C6" w:rsidRPr="009B0251" w:rsidRDefault="003325C6" w:rsidP="009B0251">
      <w:pPr>
        <w:pStyle w:val="libCenterBold2"/>
        <w:rPr>
          <w:rtl/>
        </w:rPr>
      </w:pPr>
      <w:r w:rsidRPr="00DE2586">
        <w:rPr>
          <w:rtl/>
        </w:rPr>
        <w:t>الحنوط</w:t>
      </w:r>
    </w:p>
    <w:p w:rsidR="003325C6" w:rsidRPr="00DE2586" w:rsidRDefault="003325C6" w:rsidP="000B2EA4">
      <w:pPr>
        <w:pStyle w:val="libNormal"/>
        <w:rPr>
          <w:rtl/>
        </w:rPr>
      </w:pPr>
      <w:r w:rsidRPr="00DE2586">
        <w:rPr>
          <w:rtl/>
        </w:rPr>
        <w:t>وهو مسح مساجد الميت السبعة بالكافور بعد الغسل</w:t>
      </w:r>
      <w:r w:rsidR="00BC2565">
        <w:rPr>
          <w:rFonts w:hint="cs"/>
          <w:rtl/>
        </w:rPr>
        <w:t>،</w:t>
      </w:r>
      <w:r w:rsidRPr="00DE2586">
        <w:rPr>
          <w:rtl/>
        </w:rPr>
        <w:t xml:space="preserve"> وهذه المساجد هي</w:t>
      </w:r>
      <w:r w:rsidR="00BC2565">
        <w:rPr>
          <w:rFonts w:hint="cs"/>
          <w:rtl/>
        </w:rPr>
        <w:t>:</w:t>
      </w:r>
    </w:p>
    <w:p w:rsidR="003325C6" w:rsidRDefault="003325C6" w:rsidP="005C4D6D">
      <w:pPr>
        <w:pStyle w:val="libNormal"/>
      </w:pPr>
      <w:r>
        <w:rPr>
          <w:rtl/>
        </w:rPr>
        <w:br w:type="page"/>
      </w:r>
    </w:p>
    <w:p w:rsidR="00BC2565" w:rsidRDefault="003325C6" w:rsidP="000B2EA4">
      <w:pPr>
        <w:pStyle w:val="libNormal"/>
        <w:rPr>
          <w:rtl/>
        </w:rPr>
      </w:pPr>
      <w:r w:rsidRPr="00DE2586">
        <w:rPr>
          <w:rtl/>
        </w:rPr>
        <w:lastRenderedPageBreak/>
        <w:t>الجبهة</w:t>
      </w:r>
      <w:r w:rsidR="00BC2565">
        <w:rPr>
          <w:rFonts w:hint="cs"/>
          <w:rtl/>
        </w:rPr>
        <w:t>،</w:t>
      </w:r>
      <w:r w:rsidRPr="00DE2586">
        <w:rPr>
          <w:rtl/>
        </w:rPr>
        <w:t xml:space="preserve"> واليدان</w:t>
      </w:r>
      <w:r w:rsidR="00BC2565">
        <w:rPr>
          <w:rtl/>
        </w:rPr>
        <w:t xml:space="preserve"> - </w:t>
      </w:r>
      <w:r w:rsidRPr="00DE2586">
        <w:rPr>
          <w:rtl/>
        </w:rPr>
        <w:t>يمسح به باطنها</w:t>
      </w:r>
      <w:r w:rsidR="00BC2565">
        <w:rPr>
          <w:rFonts w:hint="cs"/>
          <w:rtl/>
        </w:rPr>
        <w:t xml:space="preserve"> -،</w:t>
      </w:r>
      <w:r w:rsidRPr="00DE2586">
        <w:rPr>
          <w:rtl/>
        </w:rPr>
        <w:t xml:space="preserve"> والركبتان</w:t>
      </w:r>
      <w:r w:rsidR="00BC2565">
        <w:rPr>
          <w:rFonts w:hint="cs"/>
          <w:rtl/>
        </w:rPr>
        <w:t>،</w:t>
      </w:r>
      <w:r w:rsidRPr="00DE2586">
        <w:rPr>
          <w:rtl/>
        </w:rPr>
        <w:t xml:space="preserve"> وإبهاما القدمين</w:t>
      </w:r>
      <w:r w:rsidR="00BC2565">
        <w:rPr>
          <w:rtl/>
        </w:rPr>
        <w:t xml:space="preserve"> - </w:t>
      </w:r>
      <w:r w:rsidRPr="00DE2586">
        <w:rPr>
          <w:rtl/>
        </w:rPr>
        <w:t>يمسح رأسهما</w:t>
      </w:r>
      <w:r w:rsidR="00BC2565">
        <w:rPr>
          <w:rFonts w:hint="cs"/>
          <w:rtl/>
        </w:rPr>
        <w:t xml:space="preserve"> -.</w:t>
      </w:r>
      <w:r w:rsidRPr="00DE2586">
        <w:rPr>
          <w:rtl/>
        </w:rPr>
        <w:t xml:space="preserve"> وقد أوجب ال</w:t>
      </w:r>
      <w:r w:rsidRPr="00DE2586">
        <w:rPr>
          <w:rFonts w:hint="cs"/>
          <w:rtl/>
        </w:rPr>
        <w:t>إ</w:t>
      </w:r>
      <w:r w:rsidRPr="00DE2586">
        <w:rPr>
          <w:rtl/>
        </w:rPr>
        <w:t>مامية الحنوط بهذا النحو دون سائر المذاهب</w:t>
      </w:r>
      <w:r w:rsidR="00BC2565">
        <w:rPr>
          <w:rFonts w:hint="cs"/>
          <w:rtl/>
        </w:rPr>
        <w:t>،</w:t>
      </w:r>
      <w:r w:rsidRPr="00DE2586">
        <w:rPr>
          <w:rtl/>
        </w:rPr>
        <w:t xml:space="preserve"> ولم يفر</w:t>
      </w:r>
      <w:r w:rsidRPr="00DE2586">
        <w:rPr>
          <w:rFonts w:hint="cs"/>
          <w:rtl/>
        </w:rPr>
        <w:t>ّ</w:t>
      </w:r>
      <w:r w:rsidRPr="00DE2586">
        <w:rPr>
          <w:rtl/>
        </w:rPr>
        <w:t>قوا بين الكبير والصغير حتى السقط</w:t>
      </w:r>
      <w:r w:rsidR="00BC2565">
        <w:rPr>
          <w:rFonts w:hint="cs"/>
          <w:rtl/>
        </w:rPr>
        <w:t>،</w:t>
      </w:r>
      <w:r w:rsidRPr="00DE2586">
        <w:rPr>
          <w:rtl/>
        </w:rPr>
        <w:t xml:space="preserve"> ولا بين الأنثى والذكر</w:t>
      </w:r>
      <w:r w:rsidR="00BC2565">
        <w:rPr>
          <w:rFonts w:hint="cs"/>
          <w:rtl/>
        </w:rPr>
        <w:t>،</w:t>
      </w:r>
      <w:r w:rsidRPr="00DE2586">
        <w:rPr>
          <w:rtl/>
        </w:rPr>
        <w:t xml:space="preserve"> ولم يستثنوا إلاّ ا</w:t>
      </w:r>
      <w:r w:rsidR="00321227">
        <w:rPr>
          <w:rtl/>
        </w:rPr>
        <w:t>لمـُ</w:t>
      </w:r>
      <w:r w:rsidRPr="00DE2586">
        <w:rPr>
          <w:rtl/>
        </w:rPr>
        <w:t>حرم في الحج</w:t>
      </w:r>
      <w:r w:rsidR="00BC2565">
        <w:rPr>
          <w:rtl/>
        </w:rPr>
        <w:t>،</w:t>
      </w:r>
      <w:r w:rsidRPr="00DE2586">
        <w:rPr>
          <w:rFonts w:hint="cs"/>
          <w:rtl/>
        </w:rPr>
        <w:t xml:space="preserve"> </w:t>
      </w:r>
      <w:r w:rsidRPr="00DE2586">
        <w:rPr>
          <w:rtl/>
        </w:rPr>
        <w:t>وأضافوا الى المساجد السبعة الأنف استحباباً</w:t>
      </w:r>
      <w:r w:rsidR="00BC2565">
        <w:rPr>
          <w:rFonts w:hint="cs"/>
          <w:rtl/>
        </w:rPr>
        <w:t>.</w:t>
      </w:r>
    </w:p>
    <w:p w:rsidR="003325C6" w:rsidRPr="009B0251" w:rsidRDefault="003325C6" w:rsidP="009B0251">
      <w:pPr>
        <w:pStyle w:val="libCenterBold2"/>
        <w:rPr>
          <w:rtl/>
        </w:rPr>
      </w:pPr>
      <w:r w:rsidRPr="00DE2586">
        <w:rPr>
          <w:rtl/>
        </w:rPr>
        <w:t>الكفن</w:t>
      </w:r>
    </w:p>
    <w:p w:rsidR="003325C6" w:rsidRPr="00DE2586" w:rsidRDefault="003325C6" w:rsidP="000B2EA4">
      <w:pPr>
        <w:pStyle w:val="libNormal"/>
        <w:rPr>
          <w:rtl/>
        </w:rPr>
      </w:pPr>
      <w:r w:rsidRPr="00DE2586">
        <w:rPr>
          <w:rtl/>
        </w:rPr>
        <w:t>الكفن واجب عند الجميع</w:t>
      </w:r>
      <w:r w:rsidR="00BC2565">
        <w:rPr>
          <w:rFonts w:hint="cs"/>
          <w:rtl/>
        </w:rPr>
        <w:t>،</w:t>
      </w:r>
      <w:r w:rsidRPr="00DE2586">
        <w:rPr>
          <w:rtl/>
        </w:rPr>
        <w:t xml:space="preserve"> وقال الأربعة</w:t>
      </w:r>
      <w:r w:rsidR="00BC2565">
        <w:rPr>
          <w:rFonts w:hint="cs"/>
          <w:rtl/>
        </w:rPr>
        <w:t>:</w:t>
      </w:r>
      <w:r w:rsidRPr="00DE2586">
        <w:rPr>
          <w:rtl/>
        </w:rPr>
        <w:t xml:space="preserve"> الواجب في التكفين ثوب واحد يعمّ جميع الميت</w:t>
      </w:r>
      <w:r w:rsidR="00BC2565">
        <w:rPr>
          <w:rFonts w:hint="cs"/>
          <w:rtl/>
        </w:rPr>
        <w:t>،</w:t>
      </w:r>
      <w:r w:rsidRPr="00DE2586">
        <w:rPr>
          <w:rtl/>
        </w:rPr>
        <w:t xml:space="preserve"> والمستحب ثلاث قطع</w:t>
      </w:r>
      <w:r w:rsidR="00BC2565">
        <w:rPr>
          <w:rFonts w:hint="cs"/>
          <w:rtl/>
        </w:rPr>
        <w:t>.</w:t>
      </w:r>
    </w:p>
    <w:p w:rsidR="003325C6" w:rsidRPr="00DE2586" w:rsidRDefault="003325C6" w:rsidP="000B2EA4">
      <w:pPr>
        <w:pStyle w:val="libNormal"/>
        <w:rPr>
          <w:rtl/>
        </w:rPr>
      </w:pPr>
      <w:r w:rsidRPr="00DE2586">
        <w:rPr>
          <w:rtl/>
        </w:rPr>
        <w:t>وقال الإمامية</w:t>
      </w:r>
      <w:r w:rsidR="00BC2565">
        <w:rPr>
          <w:rFonts w:hint="cs"/>
          <w:rtl/>
        </w:rPr>
        <w:t>:</w:t>
      </w:r>
      <w:r w:rsidRPr="00DE2586">
        <w:rPr>
          <w:rtl/>
        </w:rPr>
        <w:t xml:space="preserve"> القطع الثلاث واجبة</w:t>
      </w:r>
      <w:r w:rsidRPr="00DE2586">
        <w:rPr>
          <w:rFonts w:hint="cs"/>
          <w:rtl/>
        </w:rPr>
        <w:t xml:space="preserve"> </w:t>
      </w:r>
      <w:r w:rsidRPr="00DE2586">
        <w:rPr>
          <w:rtl/>
        </w:rPr>
        <w:t>وليست مستحبة</w:t>
      </w:r>
      <w:r w:rsidR="00BC2565">
        <w:rPr>
          <w:rFonts w:hint="cs"/>
          <w:rtl/>
        </w:rPr>
        <w:t>،</w:t>
      </w:r>
      <w:r w:rsidRPr="00DE2586">
        <w:rPr>
          <w:rtl/>
        </w:rPr>
        <w:t xml:space="preserve"> الأ</w:t>
      </w:r>
      <w:r w:rsidRPr="00DE2586">
        <w:rPr>
          <w:rFonts w:hint="cs"/>
          <w:rtl/>
        </w:rPr>
        <w:t>و</w:t>
      </w:r>
      <w:r w:rsidRPr="00DE2586">
        <w:rPr>
          <w:rtl/>
        </w:rPr>
        <w:t>لى منها</w:t>
      </w:r>
      <w:r w:rsidR="00BC2565">
        <w:rPr>
          <w:rFonts w:hint="cs"/>
          <w:rtl/>
        </w:rPr>
        <w:t>:</w:t>
      </w:r>
      <w:r w:rsidRPr="00DE2586">
        <w:rPr>
          <w:rtl/>
        </w:rPr>
        <w:t xml:space="preserve"> المئزر</w:t>
      </w:r>
      <w:r w:rsidR="00BC2565">
        <w:rPr>
          <w:rFonts w:hint="cs"/>
          <w:rtl/>
        </w:rPr>
        <w:t>،</w:t>
      </w:r>
      <w:r w:rsidRPr="00DE2586">
        <w:rPr>
          <w:rtl/>
        </w:rPr>
        <w:t xml:space="preserve"> وهو أشبه بالوزرة</w:t>
      </w:r>
      <w:r w:rsidR="00BC2565">
        <w:rPr>
          <w:rFonts w:hint="cs"/>
          <w:rtl/>
        </w:rPr>
        <w:t>،</w:t>
      </w:r>
      <w:r w:rsidRPr="00DE2586">
        <w:rPr>
          <w:rtl/>
        </w:rPr>
        <w:t xml:space="preserve"> تبتدئ من السرّة</w:t>
      </w:r>
      <w:r w:rsidRPr="00DE2586">
        <w:rPr>
          <w:rFonts w:hint="cs"/>
          <w:rtl/>
        </w:rPr>
        <w:t xml:space="preserve"> </w:t>
      </w:r>
      <w:r w:rsidRPr="00DE2586">
        <w:rPr>
          <w:rtl/>
        </w:rPr>
        <w:t>وتنتهي إلى الركبة</w:t>
      </w:r>
      <w:r w:rsidR="00BC2565">
        <w:rPr>
          <w:rFonts w:hint="cs"/>
          <w:rtl/>
        </w:rPr>
        <w:t>.</w:t>
      </w:r>
      <w:r w:rsidRPr="00DE2586">
        <w:rPr>
          <w:rtl/>
        </w:rPr>
        <w:t xml:space="preserve"> الثانية</w:t>
      </w:r>
      <w:r w:rsidR="00BC2565">
        <w:rPr>
          <w:rtl/>
        </w:rPr>
        <w:t>:</w:t>
      </w:r>
      <w:r w:rsidRPr="00DE2586">
        <w:rPr>
          <w:rFonts w:hint="cs"/>
          <w:rtl/>
        </w:rPr>
        <w:t xml:space="preserve"> </w:t>
      </w:r>
      <w:r w:rsidRPr="00DE2586">
        <w:rPr>
          <w:rtl/>
        </w:rPr>
        <w:t>القميص</w:t>
      </w:r>
      <w:r w:rsidR="00BC2565">
        <w:rPr>
          <w:rFonts w:hint="cs"/>
          <w:rtl/>
        </w:rPr>
        <w:t>،</w:t>
      </w:r>
      <w:r w:rsidRPr="00DE2586">
        <w:rPr>
          <w:rtl/>
        </w:rPr>
        <w:t xml:space="preserve"> من المنكبين إلى نصف الساق</w:t>
      </w:r>
      <w:r w:rsidR="00BC2565">
        <w:rPr>
          <w:rFonts w:hint="cs"/>
          <w:rtl/>
        </w:rPr>
        <w:t>.</w:t>
      </w:r>
      <w:r w:rsidRPr="00DE2586">
        <w:rPr>
          <w:rtl/>
        </w:rPr>
        <w:t xml:space="preserve"> الثالثة</w:t>
      </w:r>
      <w:r w:rsidR="00BC2565">
        <w:rPr>
          <w:rFonts w:hint="cs"/>
          <w:rtl/>
        </w:rPr>
        <w:t>:</w:t>
      </w:r>
      <w:r w:rsidRPr="00DE2586">
        <w:rPr>
          <w:rtl/>
        </w:rPr>
        <w:t xml:space="preserve"> الإزار</w:t>
      </w:r>
      <w:r w:rsidR="00BC2565">
        <w:rPr>
          <w:rFonts w:hint="cs"/>
          <w:rtl/>
        </w:rPr>
        <w:t>،</w:t>
      </w:r>
      <w:r w:rsidRPr="00DE2586">
        <w:rPr>
          <w:rtl/>
        </w:rPr>
        <w:t xml:space="preserve"> يغطي تمام البدن</w:t>
      </w:r>
      <w:r w:rsidR="00BC2565">
        <w:rPr>
          <w:rFonts w:hint="cs"/>
          <w:rtl/>
        </w:rPr>
        <w:t>.</w:t>
      </w:r>
    </w:p>
    <w:p w:rsidR="003325C6" w:rsidRPr="00DE2586" w:rsidRDefault="003325C6" w:rsidP="000B2EA4">
      <w:pPr>
        <w:pStyle w:val="libNormal"/>
        <w:rPr>
          <w:rtl/>
        </w:rPr>
      </w:pPr>
      <w:r w:rsidRPr="00DE2586">
        <w:rPr>
          <w:rtl/>
        </w:rPr>
        <w:t>ويُشترط في الكفن ما يُشترط في الساتر الواجب حين الصلاة من الطهارة والإباحة</w:t>
      </w:r>
      <w:r w:rsidR="00BC2565">
        <w:rPr>
          <w:rFonts w:hint="cs"/>
          <w:rtl/>
        </w:rPr>
        <w:t>،</w:t>
      </w:r>
      <w:r w:rsidRPr="00DE2586">
        <w:rPr>
          <w:rtl/>
        </w:rPr>
        <w:t xml:space="preserve"> وعدم كونه حريراً أو من حيوان لا يؤكل لحمه</w:t>
      </w:r>
      <w:r w:rsidR="00BC2565">
        <w:rPr>
          <w:rFonts w:hint="cs"/>
          <w:rtl/>
        </w:rPr>
        <w:t>،</w:t>
      </w:r>
      <w:r w:rsidRPr="00DE2586">
        <w:rPr>
          <w:rtl/>
        </w:rPr>
        <w:t xml:space="preserve"> أو ذهباً للرجال والنساء</w:t>
      </w:r>
      <w:r w:rsidR="00BC2565">
        <w:rPr>
          <w:rFonts w:hint="cs"/>
          <w:rtl/>
        </w:rPr>
        <w:t>،</w:t>
      </w:r>
      <w:r w:rsidRPr="00DE2586">
        <w:rPr>
          <w:rtl/>
        </w:rPr>
        <w:t xml:space="preserve"> وما إلى ذاك ممّا يأتي الكلام عنه في محله</w:t>
      </w:r>
      <w:r w:rsidR="00BC2565">
        <w:rPr>
          <w:rFonts w:hint="cs"/>
          <w:rtl/>
        </w:rPr>
        <w:t>.</w:t>
      </w:r>
    </w:p>
    <w:p w:rsidR="003325C6" w:rsidRPr="00DE2586" w:rsidRDefault="003325C6" w:rsidP="000B2EA4">
      <w:pPr>
        <w:pStyle w:val="libNormal"/>
        <w:rPr>
          <w:rtl/>
        </w:rPr>
      </w:pPr>
      <w:r w:rsidRPr="00DE2586">
        <w:rPr>
          <w:rtl/>
        </w:rPr>
        <w:t xml:space="preserve">وكفن المرأة على زوجها </w:t>
      </w:r>
      <w:r w:rsidRPr="00DE2586">
        <w:rPr>
          <w:rFonts w:hint="cs"/>
          <w:rtl/>
        </w:rPr>
        <w:t>إ</w:t>
      </w:r>
      <w:r w:rsidRPr="00DE2586">
        <w:rPr>
          <w:rtl/>
        </w:rPr>
        <w:t>ن كان موسراً عند الإمامية والشافعية والحنفية</w:t>
      </w:r>
      <w:r w:rsidR="00BC2565">
        <w:rPr>
          <w:rFonts w:hint="cs"/>
          <w:rtl/>
        </w:rPr>
        <w:t>.</w:t>
      </w:r>
    </w:p>
    <w:p w:rsidR="00BC2565" w:rsidRDefault="003325C6" w:rsidP="000B2EA4">
      <w:pPr>
        <w:pStyle w:val="libNormal"/>
        <w:rPr>
          <w:rtl/>
        </w:rPr>
      </w:pPr>
      <w:r w:rsidRPr="00DE2586">
        <w:rPr>
          <w:rtl/>
        </w:rPr>
        <w:t>وقال المالكية والحنابلة</w:t>
      </w:r>
      <w:r w:rsidR="00BC2565">
        <w:rPr>
          <w:rFonts w:hint="cs"/>
          <w:rtl/>
        </w:rPr>
        <w:t>:</w:t>
      </w:r>
      <w:r w:rsidRPr="00DE2586">
        <w:rPr>
          <w:rtl/>
        </w:rPr>
        <w:t xml:space="preserve"> لا يلزم الزوج بتكفين زوجته</w:t>
      </w:r>
      <w:r w:rsidR="00BC2565">
        <w:rPr>
          <w:rFonts w:hint="cs"/>
          <w:rtl/>
        </w:rPr>
        <w:t>،</w:t>
      </w:r>
      <w:r w:rsidRPr="00DE2586">
        <w:rPr>
          <w:rtl/>
        </w:rPr>
        <w:t xml:space="preserve"> ولو كانت فقيرة</w:t>
      </w:r>
      <w:r w:rsidR="00BC2565">
        <w:rPr>
          <w:rFonts w:hint="cs"/>
          <w:rtl/>
        </w:rPr>
        <w:t>.</w:t>
      </w:r>
      <w:r w:rsidRPr="00DE2586">
        <w:rPr>
          <w:rtl/>
        </w:rPr>
        <w:t xml:space="preserve"> والمقدار من الكفن الواجب وغيره من الميت يؤخذ من أصل التركة</w:t>
      </w:r>
      <w:r w:rsidR="00BC2565">
        <w:rPr>
          <w:rtl/>
        </w:rPr>
        <w:t xml:space="preserve"> - </w:t>
      </w:r>
      <w:r w:rsidRPr="00DE2586">
        <w:rPr>
          <w:rtl/>
        </w:rPr>
        <w:t>في غير الزوجة</w:t>
      </w:r>
      <w:r w:rsidR="00BC2565">
        <w:rPr>
          <w:rtl/>
        </w:rPr>
        <w:t xml:space="preserve"> - </w:t>
      </w:r>
      <w:r w:rsidRPr="00DE2586">
        <w:rPr>
          <w:rtl/>
        </w:rPr>
        <w:t>مقد</w:t>
      </w:r>
      <w:r w:rsidRPr="00DE2586">
        <w:rPr>
          <w:rFonts w:hint="cs"/>
          <w:rtl/>
        </w:rPr>
        <w:t>ّ</w:t>
      </w:r>
      <w:r w:rsidRPr="00DE2586">
        <w:rPr>
          <w:rtl/>
        </w:rPr>
        <w:t>ماً على الدين والوصية والميراث</w:t>
      </w:r>
      <w:r w:rsidR="00BC2565">
        <w:rPr>
          <w:rFonts w:hint="cs"/>
          <w:rtl/>
        </w:rPr>
        <w:t>،</w:t>
      </w:r>
      <w:r w:rsidRPr="00DE2586">
        <w:rPr>
          <w:rtl/>
        </w:rPr>
        <w:t xml:space="preserve"> ما عدا العين التي تعلّق بها حق الرهن</w:t>
      </w:r>
      <w:r w:rsidR="00BC2565">
        <w:rPr>
          <w:rFonts w:hint="cs"/>
          <w:rtl/>
        </w:rPr>
        <w:t>.</w:t>
      </w:r>
    </w:p>
    <w:p w:rsidR="003325C6" w:rsidRPr="009B0251" w:rsidRDefault="003325C6" w:rsidP="009B0251">
      <w:pPr>
        <w:pStyle w:val="libCenterBold2"/>
        <w:rPr>
          <w:rtl/>
        </w:rPr>
      </w:pPr>
      <w:r w:rsidRPr="00DE2586">
        <w:rPr>
          <w:rtl/>
        </w:rPr>
        <w:t>موت الفقير</w:t>
      </w:r>
    </w:p>
    <w:p w:rsidR="003325C6" w:rsidRPr="00DE2586" w:rsidRDefault="003325C6" w:rsidP="000B2EA4">
      <w:pPr>
        <w:pStyle w:val="libNormal"/>
        <w:rPr>
          <w:rtl/>
        </w:rPr>
      </w:pPr>
      <w:r w:rsidRPr="00DE2586">
        <w:rPr>
          <w:rtl/>
        </w:rPr>
        <w:t>قال الأربعة وجماعة من الإمامية</w:t>
      </w:r>
      <w:r w:rsidR="00BC2565">
        <w:rPr>
          <w:rFonts w:hint="cs"/>
          <w:rtl/>
        </w:rPr>
        <w:t>:</w:t>
      </w:r>
      <w:r w:rsidRPr="00DE2586">
        <w:rPr>
          <w:rtl/>
        </w:rPr>
        <w:t xml:space="preserve"> </w:t>
      </w:r>
      <w:r w:rsidRPr="00DE2586">
        <w:rPr>
          <w:rFonts w:hint="cs"/>
          <w:rtl/>
        </w:rPr>
        <w:t>إ</w:t>
      </w:r>
      <w:r w:rsidRPr="00DE2586">
        <w:rPr>
          <w:rtl/>
        </w:rPr>
        <w:t>ذا لم يترك الميت مالاً يكفّن به فكفنه على مَن تلزمه نفقته حين حياته</w:t>
      </w:r>
      <w:r w:rsidR="00BC2565">
        <w:rPr>
          <w:rFonts w:hint="cs"/>
          <w:rtl/>
        </w:rPr>
        <w:t>،</w:t>
      </w:r>
      <w:r w:rsidRPr="00DE2586">
        <w:rPr>
          <w:rtl/>
        </w:rPr>
        <w:t xml:space="preserve"> و</w:t>
      </w:r>
      <w:r w:rsidRPr="00DE2586">
        <w:rPr>
          <w:rFonts w:hint="cs"/>
          <w:rtl/>
        </w:rPr>
        <w:t>إ</w:t>
      </w:r>
      <w:r w:rsidRPr="00DE2586">
        <w:rPr>
          <w:rtl/>
        </w:rPr>
        <w:t>ن لم يكن له كفيل</w:t>
      </w:r>
      <w:r w:rsidRPr="00DE2586">
        <w:rPr>
          <w:rFonts w:hint="cs"/>
          <w:rtl/>
        </w:rPr>
        <w:t xml:space="preserve"> أ</w:t>
      </w:r>
      <w:r w:rsidRPr="00DE2586">
        <w:rPr>
          <w:rtl/>
        </w:rPr>
        <w:t>و كان كفيله فقيراً</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كُفّن من بيت المال</w:t>
      </w:r>
      <w:r w:rsidRPr="00DE2586">
        <w:rPr>
          <w:rFonts w:hint="cs"/>
          <w:rtl/>
        </w:rPr>
        <w:t xml:space="preserve"> </w:t>
      </w:r>
      <w:r w:rsidRPr="00DE2586">
        <w:rPr>
          <w:rtl/>
        </w:rPr>
        <w:t>أو من الزكاة إن امكن</w:t>
      </w:r>
      <w:r w:rsidR="00BC2565">
        <w:rPr>
          <w:rFonts w:hint="cs"/>
          <w:rtl/>
        </w:rPr>
        <w:t>،</w:t>
      </w:r>
      <w:r w:rsidRPr="00DE2586">
        <w:rPr>
          <w:rtl/>
        </w:rPr>
        <w:t xml:space="preserve"> وإلاّ فعلى جميع المسلمين القادرين</w:t>
      </w:r>
      <w:r w:rsidR="00BC2565">
        <w:rPr>
          <w:rFonts w:hint="cs"/>
          <w:rtl/>
        </w:rPr>
        <w:t>.</w:t>
      </w:r>
    </w:p>
    <w:p w:rsidR="00BC2565" w:rsidRDefault="003325C6" w:rsidP="000B2EA4">
      <w:pPr>
        <w:pStyle w:val="libNormal"/>
        <w:rPr>
          <w:rtl/>
        </w:rPr>
      </w:pPr>
      <w:r w:rsidRPr="00DE2586">
        <w:rPr>
          <w:rtl/>
        </w:rPr>
        <w:t>وقال جماعة من الإمامية</w:t>
      </w:r>
      <w:r w:rsidR="00BC2565">
        <w:rPr>
          <w:rFonts w:hint="cs"/>
          <w:rtl/>
        </w:rPr>
        <w:t>:</w:t>
      </w:r>
      <w:r w:rsidRPr="00DE2586">
        <w:rPr>
          <w:rtl/>
        </w:rPr>
        <w:t xml:space="preserve"> مَن مات بلا مال ولا كفيل لا يجب على أحد بذل المال لتكفينه</w:t>
      </w:r>
      <w:r w:rsidR="00BC2565">
        <w:rPr>
          <w:rFonts w:hint="cs"/>
          <w:rtl/>
        </w:rPr>
        <w:t>؛</w:t>
      </w:r>
      <w:r w:rsidRPr="00DE2586">
        <w:rPr>
          <w:rtl/>
        </w:rPr>
        <w:t xml:space="preserve"> لأن</w:t>
      </w:r>
      <w:r w:rsidRPr="00DE2586">
        <w:rPr>
          <w:rFonts w:hint="cs"/>
          <w:rtl/>
        </w:rPr>
        <w:t>ّ</w:t>
      </w:r>
      <w:r w:rsidRPr="00DE2586">
        <w:rPr>
          <w:rtl/>
        </w:rPr>
        <w:t xml:space="preserve"> الواجب مباشرة العمل لا بذل المال</w:t>
      </w:r>
      <w:r w:rsidR="00BC2565">
        <w:rPr>
          <w:rFonts w:hint="cs"/>
          <w:rtl/>
        </w:rPr>
        <w:t>،</w:t>
      </w:r>
      <w:r w:rsidRPr="00DE2586">
        <w:rPr>
          <w:rtl/>
        </w:rPr>
        <w:t xml:space="preserve"> وعليه فالبذل مستحب من باب الإحسان</w:t>
      </w:r>
      <w:r w:rsidR="00BC2565">
        <w:rPr>
          <w:rFonts w:hint="cs"/>
          <w:rtl/>
        </w:rPr>
        <w:t>،</w:t>
      </w:r>
      <w:r w:rsidRPr="00DE2586">
        <w:rPr>
          <w:rtl/>
        </w:rPr>
        <w:t xml:space="preserve"> ومع عدم وجود المحسن يدفن عارياً</w:t>
      </w:r>
      <w:r w:rsidR="00BC2565">
        <w:rPr>
          <w:rFonts w:hint="cs"/>
          <w:rtl/>
        </w:rPr>
        <w:t>.</w:t>
      </w:r>
    </w:p>
    <w:p w:rsidR="003325C6" w:rsidRPr="009B0251" w:rsidRDefault="003325C6" w:rsidP="009B0251">
      <w:pPr>
        <w:pStyle w:val="libCenterBold2"/>
        <w:rPr>
          <w:rtl/>
        </w:rPr>
      </w:pPr>
      <w:r w:rsidRPr="00DE2586">
        <w:rPr>
          <w:rtl/>
        </w:rPr>
        <w:t>الصلاة على الشهيد</w:t>
      </w:r>
    </w:p>
    <w:p w:rsidR="003325C6" w:rsidRPr="00DE2586" w:rsidRDefault="003325C6" w:rsidP="000B2EA4">
      <w:pPr>
        <w:pStyle w:val="libNormal"/>
        <w:rPr>
          <w:rtl/>
        </w:rPr>
      </w:pPr>
      <w:r w:rsidRPr="00DE2586">
        <w:rPr>
          <w:rtl/>
        </w:rPr>
        <w:t xml:space="preserve">اتفقوا على </w:t>
      </w:r>
      <w:r w:rsidRPr="00DE2586">
        <w:rPr>
          <w:rFonts w:hint="cs"/>
          <w:rtl/>
        </w:rPr>
        <w:t>أ</w:t>
      </w:r>
      <w:r w:rsidRPr="00DE2586">
        <w:rPr>
          <w:rtl/>
        </w:rPr>
        <w:t>ن</w:t>
      </w:r>
      <w:r w:rsidRPr="00DE2586">
        <w:rPr>
          <w:rFonts w:hint="cs"/>
          <w:rtl/>
        </w:rPr>
        <w:t>ّ</w:t>
      </w:r>
      <w:r w:rsidRPr="00DE2586">
        <w:rPr>
          <w:rtl/>
        </w:rPr>
        <w:t xml:space="preserve"> الصلاة تجب على المسلمين وأولادهم من غير فرق بين مذاهبهم وفرقهم</w:t>
      </w:r>
      <w:r w:rsidR="00BC2565">
        <w:rPr>
          <w:rFonts w:hint="cs"/>
          <w:rtl/>
        </w:rPr>
        <w:t>،</w:t>
      </w:r>
      <w:r w:rsidRPr="00DE2586">
        <w:rPr>
          <w:rtl/>
        </w:rPr>
        <w:t xml:space="preserve"> وعلى </w:t>
      </w:r>
      <w:r w:rsidRPr="00DE2586">
        <w:rPr>
          <w:rFonts w:hint="cs"/>
          <w:rtl/>
        </w:rPr>
        <w:t>أ</w:t>
      </w:r>
      <w:r w:rsidRPr="00DE2586">
        <w:rPr>
          <w:rtl/>
        </w:rPr>
        <w:t>ن</w:t>
      </w:r>
      <w:r w:rsidRPr="00DE2586">
        <w:rPr>
          <w:rFonts w:hint="cs"/>
          <w:rtl/>
        </w:rPr>
        <w:t>ّ</w:t>
      </w:r>
      <w:r w:rsidRPr="00DE2586">
        <w:rPr>
          <w:rtl/>
        </w:rPr>
        <w:t xml:space="preserve"> الصلاة لا تصحّ إلاّ بعد الغسل</w:t>
      </w:r>
      <w:r w:rsidRPr="00DE2586">
        <w:rPr>
          <w:rFonts w:hint="cs"/>
          <w:rtl/>
        </w:rPr>
        <w:t xml:space="preserve"> </w:t>
      </w:r>
      <w:r w:rsidRPr="00DE2586">
        <w:rPr>
          <w:rtl/>
        </w:rPr>
        <w:t>والكفن</w:t>
      </w:r>
      <w:r w:rsidR="00BC2565">
        <w:rPr>
          <w:rFonts w:hint="cs"/>
          <w:rtl/>
        </w:rPr>
        <w:t>،</w:t>
      </w:r>
      <w:r w:rsidRPr="00DE2586">
        <w:rPr>
          <w:rtl/>
        </w:rPr>
        <w:t xml:space="preserve"> و</w:t>
      </w:r>
      <w:r w:rsidRPr="00DE2586">
        <w:rPr>
          <w:rFonts w:hint="cs"/>
          <w:rtl/>
        </w:rPr>
        <w:t>أ</w:t>
      </w:r>
      <w:r w:rsidRPr="00DE2586">
        <w:rPr>
          <w:rtl/>
        </w:rPr>
        <w:t>ن</w:t>
      </w:r>
      <w:r w:rsidRPr="00DE2586">
        <w:rPr>
          <w:rFonts w:hint="cs"/>
          <w:rtl/>
        </w:rPr>
        <w:t>ّ</w:t>
      </w:r>
      <w:r w:rsidRPr="00DE2586">
        <w:rPr>
          <w:rtl/>
        </w:rPr>
        <w:t xml:space="preserve"> الشهيد لا يغسّل ولا يكفّن</w:t>
      </w:r>
      <w:r w:rsidRPr="00DE2586">
        <w:rPr>
          <w:rFonts w:hint="cs"/>
          <w:rtl/>
        </w:rPr>
        <w:t xml:space="preserve"> </w:t>
      </w:r>
      <w:r w:rsidRPr="00DE2586">
        <w:rPr>
          <w:rtl/>
        </w:rPr>
        <w:t>بل يدفن في ثيابه</w:t>
      </w:r>
      <w:r w:rsidR="00BC2565">
        <w:rPr>
          <w:rFonts w:hint="cs"/>
          <w:rtl/>
        </w:rPr>
        <w:t>،</w:t>
      </w:r>
      <w:r w:rsidRPr="00DE2586">
        <w:rPr>
          <w:rtl/>
        </w:rPr>
        <w:t xml:space="preserve"> وخيّر الشافعية بين دفنه بثيابه وبين نزعها وتكفينه من جديد</w:t>
      </w:r>
      <w:r w:rsidR="00BC2565">
        <w:rPr>
          <w:rFonts w:hint="cs"/>
          <w:rtl/>
        </w:rPr>
        <w:t>،</w:t>
      </w:r>
      <w:r w:rsidRPr="00DE2586">
        <w:rPr>
          <w:rtl/>
        </w:rPr>
        <w:t xml:space="preserve"> واختلفوا في الصلاة عليه</w:t>
      </w:r>
      <w:r w:rsidR="00BC2565">
        <w:rPr>
          <w:rFonts w:hint="cs"/>
          <w:rtl/>
        </w:rPr>
        <w:t>،</w:t>
      </w:r>
      <w:r w:rsidRPr="00DE2586">
        <w:rPr>
          <w:rtl/>
        </w:rPr>
        <w:t xml:space="preserve"> فقال الشافعية والمالكية والحنابلة</w:t>
      </w:r>
      <w:r w:rsidR="00BC2565">
        <w:rPr>
          <w:rFonts w:hint="cs"/>
          <w:rtl/>
        </w:rPr>
        <w:t>:</w:t>
      </w:r>
      <w:r w:rsidRPr="00DE2586">
        <w:rPr>
          <w:rtl/>
        </w:rPr>
        <w:t xml:space="preserve"> لا يُصلّى عليه</w:t>
      </w:r>
      <w:r w:rsidR="00BC2565">
        <w:rPr>
          <w:rFonts w:hint="cs"/>
          <w:rtl/>
        </w:rPr>
        <w:t>.</w:t>
      </w:r>
    </w:p>
    <w:p w:rsidR="00BC2565" w:rsidRDefault="003325C6" w:rsidP="000B2EA4">
      <w:pPr>
        <w:pStyle w:val="libNormal"/>
        <w:rPr>
          <w:rtl/>
        </w:rPr>
      </w:pPr>
      <w:r w:rsidRPr="00DE2586">
        <w:rPr>
          <w:rtl/>
        </w:rPr>
        <w:t>وقال ال</w:t>
      </w:r>
      <w:r w:rsidRPr="00DE2586">
        <w:rPr>
          <w:rFonts w:hint="cs"/>
          <w:rtl/>
        </w:rPr>
        <w:t>إ</w:t>
      </w:r>
      <w:r w:rsidRPr="00DE2586">
        <w:rPr>
          <w:rtl/>
        </w:rPr>
        <w:t>مامية والحنفية</w:t>
      </w:r>
      <w:r w:rsidR="00BC2565">
        <w:rPr>
          <w:rFonts w:hint="cs"/>
          <w:rtl/>
        </w:rPr>
        <w:t>:</w:t>
      </w:r>
      <w:r w:rsidRPr="00DE2586">
        <w:rPr>
          <w:rtl/>
        </w:rPr>
        <w:t xml:space="preserve"> تجب الصلاة عليه كغيره من الأموات</w:t>
      </w:r>
      <w:r w:rsidR="00BC2565">
        <w:rPr>
          <w:rFonts w:hint="cs"/>
          <w:rtl/>
        </w:rPr>
        <w:t>.</w:t>
      </w:r>
    </w:p>
    <w:p w:rsidR="003325C6" w:rsidRPr="009B0251" w:rsidRDefault="003325C6" w:rsidP="009B0251">
      <w:pPr>
        <w:pStyle w:val="libCenterBold2"/>
        <w:rPr>
          <w:rtl/>
        </w:rPr>
      </w:pPr>
      <w:r w:rsidRPr="00DE2586">
        <w:rPr>
          <w:rtl/>
        </w:rPr>
        <w:t>الصلاة على الصغار</w:t>
      </w:r>
    </w:p>
    <w:p w:rsidR="003325C6" w:rsidRPr="00DE2586" w:rsidRDefault="003325C6" w:rsidP="000B2EA4">
      <w:pPr>
        <w:pStyle w:val="libNormal"/>
        <w:rPr>
          <w:rtl/>
        </w:rPr>
      </w:pPr>
      <w:r w:rsidRPr="00DE2586">
        <w:rPr>
          <w:rtl/>
        </w:rPr>
        <w:t>اختلفوا في الصلاة على الطفل</w:t>
      </w:r>
      <w:r w:rsidR="00BC2565">
        <w:rPr>
          <w:rFonts w:hint="cs"/>
          <w:rtl/>
        </w:rPr>
        <w:t>،</w:t>
      </w:r>
      <w:r w:rsidRPr="00DE2586">
        <w:rPr>
          <w:rtl/>
        </w:rPr>
        <w:t xml:space="preserve"> فقال الشافعية والمالكية</w:t>
      </w:r>
      <w:r w:rsidR="00BC2565">
        <w:rPr>
          <w:rFonts w:hint="cs"/>
          <w:rtl/>
        </w:rPr>
        <w:t>:</w:t>
      </w:r>
      <w:r w:rsidRPr="00DE2586">
        <w:rPr>
          <w:rtl/>
        </w:rPr>
        <w:t xml:space="preserve"> يُصلّى عليه إذا صرخ واستهل حين الولادة</w:t>
      </w:r>
      <w:r w:rsidR="00BC2565">
        <w:rPr>
          <w:rFonts w:hint="cs"/>
          <w:rtl/>
        </w:rPr>
        <w:t>،</w:t>
      </w:r>
      <w:r w:rsidRPr="00DE2586">
        <w:rPr>
          <w:rtl/>
        </w:rPr>
        <w:t xml:space="preserve"> أي أن</w:t>
      </w:r>
      <w:r w:rsidRPr="00DE2586">
        <w:rPr>
          <w:rFonts w:hint="cs"/>
          <w:rtl/>
        </w:rPr>
        <w:t>ّ</w:t>
      </w:r>
      <w:r w:rsidRPr="00DE2586">
        <w:rPr>
          <w:rtl/>
        </w:rPr>
        <w:t xml:space="preserve"> حكم الصلاة حكم الميراث</w:t>
      </w:r>
      <w:r w:rsidR="00BC2565">
        <w:rPr>
          <w:rFonts w:hint="cs"/>
          <w:rtl/>
        </w:rPr>
        <w:t>.</w:t>
      </w:r>
    </w:p>
    <w:p w:rsidR="00BC2565" w:rsidRDefault="003325C6" w:rsidP="000B2EA4">
      <w:pPr>
        <w:pStyle w:val="libNormal"/>
        <w:rPr>
          <w:rtl/>
        </w:rPr>
      </w:pPr>
      <w:r w:rsidRPr="00DE2586">
        <w:rPr>
          <w:rtl/>
        </w:rPr>
        <w:t>وقال الحنابلة والحنفية</w:t>
      </w:r>
      <w:r w:rsidR="00BC2565">
        <w:rPr>
          <w:rFonts w:hint="cs"/>
          <w:rtl/>
        </w:rPr>
        <w:t>:</w:t>
      </w:r>
      <w:r w:rsidRPr="00DE2586">
        <w:rPr>
          <w:rtl/>
        </w:rPr>
        <w:t xml:space="preserve"> يُصلّى عليه </w:t>
      </w:r>
      <w:r w:rsidRPr="00DE2586">
        <w:rPr>
          <w:rFonts w:hint="cs"/>
          <w:rtl/>
        </w:rPr>
        <w:t>إ</w:t>
      </w:r>
      <w:r w:rsidRPr="00DE2586">
        <w:rPr>
          <w:rtl/>
        </w:rPr>
        <w:t>ذا تمّ له في بطن أُمه أربعة أشهر</w:t>
      </w:r>
      <w:r w:rsidR="00BC2565">
        <w:rPr>
          <w:rFonts w:hint="cs"/>
          <w:rtl/>
        </w:rPr>
        <w:t>.</w:t>
      </w:r>
      <w:r w:rsidRPr="00DE2586">
        <w:rPr>
          <w:rtl/>
        </w:rPr>
        <w:t xml:space="preserve"> وقال ال</w:t>
      </w:r>
      <w:r w:rsidRPr="00DE2586">
        <w:rPr>
          <w:rFonts w:hint="cs"/>
          <w:rtl/>
        </w:rPr>
        <w:t>إ</w:t>
      </w:r>
      <w:r w:rsidRPr="00DE2586">
        <w:rPr>
          <w:rtl/>
        </w:rPr>
        <w:t>مامية</w:t>
      </w:r>
      <w:r w:rsidR="00BC2565">
        <w:rPr>
          <w:rFonts w:hint="cs"/>
          <w:rtl/>
        </w:rPr>
        <w:t>:</w:t>
      </w:r>
      <w:r w:rsidRPr="00DE2586">
        <w:rPr>
          <w:rtl/>
        </w:rPr>
        <w:t xml:space="preserve"> لا تجب الصلاة على اطفال المسلمين </w:t>
      </w:r>
      <w:r w:rsidRPr="00DE2586">
        <w:rPr>
          <w:rFonts w:hint="cs"/>
          <w:rtl/>
        </w:rPr>
        <w:t>إ</w:t>
      </w:r>
      <w:r w:rsidRPr="00DE2586">
        <w:rPr>
          <w:rtl/>
        </w:rPr>
        <w:t>لاّ بعد بلوغهم ست سنين</w:t>
      </w:r>
      <w:r w:rsidR="00BC2565">
        <w:rPr>
          <w:rFonts w:hint="cs"/>
          <w:rtl/>
        </w:rPr>
        <w:t>،</w:t>
      </w:r>
      <w:r w:rsidRPr="00DE2586">
        <w:rPr>
          <w:rtl/>
        </w:rPr>
        <w:t xml:space="preserve"> وتستحب على كل مَن كان دون هذه السن</w:t>
      </w:r>
      <w:r w:rsidR="00BC2565">
        <w:rPr>
          <w:rFonts w:hint="cs"/>
          <w:rtl/>
        </w:rPr>
        <w:t>.</w:t>
      </w:r>
    </w:p>
    <w:p w:rsidR="003325C6" w:rsidRPr="009B0251" w:rsidRDefault="003325C6" w:rsidP="009B0251">
      <w:pPr>
        <w:pStyle w:val="libCenterBold2"/>
        <w:rPr>
          <w:rtl/>
        </w:rPr>
      </w:pPr>
      <w:r w:rsidRPr="00DE2586">
        <w:rPr>
          <w:rtl/>
        </w:rPr>
        <w:t>الصلاة على الغائب</w:t>
      </w:r>
    </w:p>
    <w:p w:rsidR="003325C6" w:rsidRPr="00DE2586" w:rsidRDefault="003325C6" w:rsidP="000B2EA4">
      <w:pPr>
        <w:pStyle w:val="libNormal"/>
        <w:rPr>
          <w:rtl/>
        </w:rPr>
      </w:pPr>
      <w:r w:rsidRPr="00DE2586">
        <w:rPr>
          <w:rtl/>
        </w:rPr>
        <w:t>قال الإمامية والمالكية والحنفية</w:t>
      </w:r>
      <w:r w:rsidR="00BC2565">
        <w:rPr>
          <w:rFonts w:hint="cs"/>
          <w:rtl/>
        </w:rPr>
        <w:t>:</w:t>
      </w:r>
      <w:r w:rsidRPr="00DE2586">
        <w:rPr>
          <w:rtl/>
        </w:rPr>
        <w:t xml:space="preserve"> لا تجوز الصلاة على الغائب بحال</w:t>
      </w:r>
      <w:r w:rsidR="00BC2565">
        <w:rPr>
          <w:rFonts w:hint="cs"/>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واستدلوا بأن</w:t>
      </w:r>
      <w:r w:rsidRPr="00DE2586">
        <w:rPr>
          <w:rFonts w:hint="cs"/>
          <w:rtl/>
        </w:rPr>
        <w:t>ّ</w:t>
      </w:r>
      <w:r w:rsidRPr="00DE2586">
        <w:rPr>
          <w:rtl/>
        </w:rPr>
        <w:t xml:space="preserve"> النبي </w:t>
      </w:r>
      <w:r w:rsidR="00BC2565">
        <w:rPr>
          <w:rtl/>
        </w:rPr>
        <w:t>(</w:t>
      </w:r>
      <w:r w:rsidRPr="00DE2586">
        <w:rPr>
          <w:rFonts w:hint="cs"/>
          <w:rtl/>
        </w:rPr>
        <w:t>صلّى</w:t>
      </w:r>
      <w:r w:rsidRPr="00DE2586">
        <w:rPr>
          <w:rtl/>
        </w:rPr>
        <w:t xml:space="preserve"> الله عليه وسلّم</w:t>
      </w:r>
      <w:r w:rsidR="00BC2565">
        <w:rPr>
          <w:rFonts w:hint="cs"/>
          <w:rtl/>
        </w:rPr>
        <w:t>)</w:t>
      </w:r>
      <w:r w:rsidRPr="00DE2586">
        <w:rPr>
          <w:rtl/>
        </w:rPr>
        <w:t xml:space="preserve"> والصحابة لو فعلوا ذلك لاشتهر وتواتر</w:t>
      </w:r>
      <w:r w:rsidR="00BC2565">
        <w:rPr>
          <w:rFonts w:hint="cs"/>
          <w:rtl/>
        </w:rPr>
        <w:t>،</w:t>
      </w:r>
      <w:r w:rsidRPr="00DE2586">
        <w:rPr>
          <w:rtl/>
        </w:rPr>
        <w:t xml:space="preserve"> وبأن</w:t>
      </w:r>
      <w:r w:rsidRPr="00DE2586">
        <w:rPr>
          <w:rFonts w:hint="cs"/>
          <w:rtl/>
        </w:rPr>
        <w:t>ّ</w:t>
      </w:r>
      <w:r w:rsidRPr="00DE2586">
        <w:rPr>
          <w:rtl/>
        </w:rPr>
        <w:t xml:space="preserve"> استقبال القبلة بالميت</w:t>
      </w:r>
      <w:r w:rsidRPr="00DE2586">
        <w:rPr>
          <w:rFonts w:hint="cs"/>
          <w:rtl/>
        </w:rPr>
        <w:t xml:space="preserve"> </w:t>
      </w:r>
      <w:r w:rsidRPr="00DE2586">
        <w:rPr>
          <w:rtl/>
        </w:rPr>
        <w:t>وحضور المصلي على الجنازة حين الصلاة من الشروط اللازمة</w:t>
      </w:r>
      <w:r w:rsidR="00BC2565">
        <w:rPr>
          <w:rFonts w:hint="cs"/>
          <w:rtl/>
        </w:rPr>
        <w:t>.</w:t>
      </w:r>
    </w:p>
    <w:p w:rsidR="00BC2565" w:rsidRDefault="003325C6" w:rsidP="000B2EA4">
      <w:pPr>
        <w:pStyle w:val="libNormal"/>
        <w:rPr>
          <w:rtl/>
        </w:rPr>
      </w:pPr>
      <w:r w:rsidRPr="00DE2586">
        <w:rPr>
          <w:rtl/>
        </w:rPr>
        <w:t>وقال الحنابلة والشافعية</w:t>
      </w:r>
      <w:r w:rsidR="00BC2565">
        <w:rPr>
          <w:rFonts w:hint="cs"/>
          <w:rtl/>
        </w:rPr>
        <w:t>:</w:t>
      </w:r>
      <w:r w:rsidRPr="00DE2586">
        <w:rPr>
          <w:rtl/>
        </w:rPr>
        <w:t xml:space="preserve"> تجوز صلاة الغائب</w:t>
      </w:r>
      <w:r w:rsidR="00BC2565">
        <w:rPr>
          <w:rFonts w:hint="cs"/>
          <w:rtl/>
        </w:rPr>
        <w:t>؛</w:t>
      </w:r>
      <w:r w:rsidRPr="00DE2586">
        <w:rPr>
          <w:rtl/>
        </w:rPr>
        <w:t xml:space="preserve"> واستدلوا بأن</w:t>
      </w:r>
      <w:r w:rsidRPr="00DE2586">
        <w:rPr>
          <w:rFonts w:hint="cs"/>
          <w:rtl/>
        </w:rPr>
        <w:t>ّ</w:t>
      </w:r>
      <w:r w:rsidRPr="00DE2586">
        <w:rPr>
          <w:rtl/>
        </w:rPr>
        <w:t xml:space="preserve"> النبي صلّى على النجاشي</w:t>
      </w:r>
      <w:r w:rsidR="00BC2565">
        <w:rPr>
          <w:rFonts w:hint="cs"/>
          <w:rtl/>
        </w:rPr>
        <w:t>،</w:t>
      </w:r>
      <w:r w:rsidRPr="00DE2586">
        <w:rPr>
          <w:rtl/>
        </w:rPr>
        <w:t xml:space="preserve"> حين نُعي له</w:t>
      </w:r>
      <w:r w:rsidR="00BC2565">
        <w:rPr>
          <w:rFonts w:hint="cs"/>
          <w:rtl/>
        </w:rPr>
        <w:t>.</w:t>
      </w:r>
      <w:r w:rsidRPr="00DE2586">
        <w:rPr>
          <w:rtl/>
        </w:rPr>
        <w:t xml:space="preserve"> وأُجيبوا بأنّه عمل خاص بالرسول</w:t>
      </w:r>
      <w:r w:rsidR="00BC2565">
        <w:rPr>
          <w:rFonts w:hint="cs"/>
          <w:rtl/>
        </w:rPr>
        <w:t>،</w:t>
      </w:r>
      <w:r w:rsidRPr="00DE2586">
        <w:rPr>
          <w:rtl/>
        </w:rPr>
        <w:t xml:space="preserve"> أو لخصوصية بالنجاشي</w:t>
      </w:r>
      <w:r w:rsidR="00BC2565">
        <w:rPr>
          <w:rtl/>
        </w:rPr>
        <w:t>،</w:t>
      </w:r>
      <w:r w:rsidRPr="00DE2586">
        <w:rPr>
          <w:rtl/>
        </w:rPr>
        <w:t xml:space="preserve"> ولذا لم يكرر هذا العمل من النبي مع العلم بموت كثير من عيون الأصحاب وهم بعيدون عنه</w:t>
      </w:r>
      <w:r w:rsidR="00BC2565">
        <w:rPr>
          <w:rFonts w:hint="cs"/>
          <w:rtl/>
        </w:rPr>
        <w:t>.</w:t>
      </w:r>
    </w:p>
    <w:p w:rsidR="003325C6" w:rsidRPr="009B0251" w:rsidRDefault="003325C6" w:rsidP="009B0251">
      <w:pPr>
        <w:pStyle w:val="libCenterBold2"/>
        <w:rPr>
          <w:rtl/>
        </w:rPr>
      </w:pPr>
      <w:r w:rsidRPr="00DE2586">
        <w:rPr>
          <w:rtl/>
        </w:rPr>
        <w:t>الأولياء</w:t>
      </w:r>
    </w:p>
    <w:p w:rsidR="003325C6" w:rsidRPr="00DE2586" w:rsidRDefault="003325C6" w:rsidP="000B2EA4">
      <w:pPr>
        <w:pStyle w:val="libNormal"/>
        <w:rPr>
          <w:rtl/>
        </w:rPr>
      </w:pPr>
      <w:r w:rsidRPr="00DE2586">
        <w:rPr>
          <w:rtl/>
        </w:rPr>
        <w:t>قال الإمامية</w:t>
      </w:r>
      <w:r w:rsidR="00BC2565">
        <w:rPr>
          <w:rFonts w:hint="cs"/>
          <w:rtl/>
        </w:rPr>
        <w:t>:</w:t>
      </w:r>
      <w:r w:rsidRPr="00DE2586">
        <w:rPr>
          <w:rtl/>
        </w:rPr>
        <w:t xml:space="preserve"> جميع الواجبات المتعلقة بتجهيز الميت تتوقف صحتها على إذن الولي</w:t>
      </w:r>
      <w:r w:rsidR="00BC2565">
        <w:rPr>
          <w:rFonts w:hint="cs"/>
          <w:rtl/>
        </w:rPr>
        <w:t>،</w:t>
      </w:r>
      <w:r w:rsidRPr="00DE2586">
        <w:rPr>
          <w:rtl/>
        </w:rPr>
        <w:t xml:space="preserve"> من غير فرق بين التغسيل والتكفين</w:t>
      </w:r>
      <w:r w:rsidRPr="00DE2586">
        <w:rPr>
          <w:rFonts w:hint="cs"/>
          <w:rtl/>
        </w:rPr>
        <w:t xml:space="preserve"> </w:t>
      </w:r>
      <w:r w:rsidRPr="00DE2586">
        <w:rPr>
          <w:rtl/>
        </w:rPr>
        <w:t>والتحنيط والصلاة</w:t>
      </w:r>
      <w:r w:rsidR="00BC2565">
        <w:rPr>
          <w:rFonts w:hint="cs"/>
          <w:rtl/>
        </w:rPr>
        <w:t>،</w:t>
      </w:r>
      <w:r w:rsidRPr="00DE2586">
        <w:rPr>
          <w:rtl/>
        </w:rPr>
        <w:t xml:space="preserve"> ومَن فَعل شيئاً من ذلك دون </w:t>
      </w:r>
      <w:r w:rsidRPr="00DE2586">
        <w:rPr>
          <w:rFonts w:hint="cs"/>
          <w:rtl/>
        </w:rPr>
        <w:t>أ</w:t>
      </w:r>
      <w:r w:rsidRPr="00DE2586">
        <w:rPr>
          <w:rtl/>
        </w:rPr>
        <w:t>ن يأذن الولي بطريق من الطرق يبطل العمل</w:t>
      </w:r>
      <w:r w:rsidRPr="00DE2586">
        <w:rPr>
          <w:rFonts w:hint="cs"/>
          <w:rtl/>
        </w:rPr>
        <w:t xml:space="preserve"> </w:t>
      </w:r>
      <w:r w:rsidRPr="00DE2586">
        <w:rPr>
          <w:rtl/>
        </w:rPr>
        <w:t>وتجب الإعادة</w:t>
      </w:r>
      <w:r w:rsidR="00BC2565">
        <w:rPr>
          <w:rFonts w:hint="cs"/>
          <w:rtl/>
        </w:rPr>
        <w:t>،</w:t>
      </w:r>
      <w:r w:rsidRPr="00DE2586">
        <w:rPr>
          <w:rtl/>
        </w:rPr>
        <w:t xml:space="preserve"> فالولي إمّا أن يباشر بنفسه</w:t>
      </w:r>
      <w:r w:rsidR="00BC2565">
        <w:rPr>
          <w:rFonts w:hint="cs"/>
          <w:rtl/>
        </w:rPr>
        <w:t>،</w:t>
      </w:r>
      <w:r w:rsidRPr="00DE2586">
        <w:rPr>
          <w:rtl/>
        </w:rPr>
        <w:t xml:space="preserve"> وإمّا </w:t>
      </w:r>
      <w:r w:rsidRPr="00DE2586">
        <w:rPr>
          <w:rFonts w:hint="cs"/>
          <w:rtl/>
        </w:rPr>
        <w:t>أ</w:t>
      </w:r>
      <w:r w:rsidRPr="00DE2586">
        <w:rPr>
          <w:rtl/>
        </w:rPr>
        <w:t>ن يأذن بالمباشرة لغيره</w:t>
      </w:r>
      <w:r w:rsidR="00BC2565">
        <w:rPr>
          <w:rFonts w:hint="cs"/>
          <w:rtl/>
        </w:rPr>
        <w:t>،</w:t>
      </w:r>
      <w:r w:rsidRPr="00DE2586">
        <w:rPr>
          <w:rtl/>
        </w:rPr>
        <w:t xml:space="preserve"> فإن امتنع عن المباشرة والإذن يسقط اعتبار إذنه</w:t>
      </w:r>
      <w:r w:rsidR="00BC2565">
        <w:rPr>
          <w:rFonts w:hint="cs"/>
          <w:rtl/>
        </w:rPr>
        <w:t>.</w:t>
      </w:r>
    </w:p>
    <w:p w:rsidR="003325C6" w:rsidRPr="00DE2586" w:rsidRDefault="003325C6" w:rsidP="000B2EA4">
      <w:pPr>
        <w:pStyle w:val="libNormal"/>
        <w:rPr>
          <w:rtl/>
        </w:rPr>
      </w:pPr>
      <w:r w:rsidRPr="00DE2586">
        <w:rPr>
          <w:rtl/>
        </w:rPr>
        <w:t>والزوج عند الإمامية مقدّم في الولاية على جميع الأرحام بالنسبة الى زوجته</w:t>
      </w:r>
      <w:r w:rsidR="00BC2565">
        <w:rPr>
          <w:rFonts w:hint="cs"/>
          <w:rtl/>
        </w:rPr>
        <w:t>،</w:t>
      </w:r>
      <w:r w:rsidRPr="00DE2586">
        <w:rPr>
          <w:rtl/>
        </w:rPr>
        <w:t xml:space="preserve"> والأولياء غير الزوج يأتون بترتيب ال</w:t>
      </w:r>
      <w:r w:rsidRPr="00DE2586">
        <w:rPr>
          <w:rFonts w:hint="cs"/>
          <w:rtl/>
        </w:rPr>
        <w:t>إ</w:t>
      </w:r>
      <w:r w:rsidRPr="00DE2586">
        <w:rPr>
          <w:rtl/>
        </w:rPr>
        <w:t>رث</w:t>
      </w:r>
      <w:r w:rsidR="00BC2565">
        <w:rPr>
          <w:rFonts w:hint="cs"/>
          <w:rtl/>
        </w:rPr>
        <w:t>،</w:t>
      </w:r>
      <w:r w:rsidRPr="00DE2586">
        <w:rPr>
          <w:rtl/>
        </w:rPr>
        <w:t xml:space="preserve"> فالمرتبة الأُولى</w:t>
      </w:r>
      <w:r w:rsidR="00BC2565">
        <w:rPr>
          <w:rFonts w:hint="cs"/>
          <w:rtl/>
        </w:rPr>
        <w:t xml:space="preserve"> - </w:t>
      </w:r>
      <w:r w:rsidRPr="00DE2586">
        <w:rPr>
          <w:rtl/>
        </w:rPr>
        <w:t>وهي الآباء والأبناء</w:t>
      </w:r>
      <w:r w:rsidR="00BC2565">
        <w:rPr>
          <w:rFonts w:hint="cs"/>
          <w:rtl/>
        </w:rPr>
        <w:t xml:space="preserve"> - </w:t>
      </w:r>
      <w:r w:rsidRPr="00DE2586">
        <w:rPr>
          <w:rtl/>
        </w:rPr>
        <w:t>تُقدّم على المرتبة الثانية</w:t>
      </w:r>
      <w:r w:rsidR="00BC2565">
        <w:rPr>
          <w:rFonts w:hint="cs"/>
          <w:rtl/>
        </w:rPr>
        <w:t xml:space="preserve"> - </w:t>
      </w:r>
      <w:r w:rsidRPr="00DE2586">
        <w:rPr>
          <w:rtl/>
        </w:rPr>
        <w:t>وهي الإخوة والاجداد</w:t>
      </w:r>
      <w:r w:rsidR="00BC2565">
        <w:rPr>
          <w:rFonts w:hint="cs"/>
          <w:rtl/>
        </w:rPr>
        <w:t xml:space="preserve"> - </w:t>
      </w:r>
      <w:r w:rsidRPr="00DE2586">
        <w:rPr>
          <w:rtl/>
        </w:rPr>
        <w:t>والمرتبة الثانية تُقدّم على الثالثة</w:t>
      </w:r>
      <w:r w:rsidR="00BC2565">
        <w:rPr>
          <w:rFonts w:hint="cs"/>
          <w:rtl/>
        </w:rPr>
        <w:t xml:space="preserve"> - </w:t>
      </w:r>
      <w:r w:rsidRPr="00DE2586">
        <w:rPr>
          <w:rtl/>
        </w:rPr>
        <w:t>وهي الأعمام والأخوال</w:t>
      </w:r>
      <w:r w:rsidR="00BC2565">
        <w:rPr>
          <w:rFonts w:hint="cs"/>
          <w:rtl/>
        </w:rPr>
        <w:t xml:space="preserve"> - </w:t>
      </w:r>
      <w:r w:rsidRPr="00DE2586">
        <w:rPr>
          <w:rtl/>
        </w:rPr>
        <w:t>والأب أولى من الجميع في المرتبة الأُولى</w:t>
      </w:r>
      <w:r w:rsidR="00BC2565">
        <w:rPr>
          <w:rFonts w:hint="cs"/>
          <w:rtl/>
        </w:rPr>
        <w:t>،</w:t>
      </w:r>
      <w:r w:rsidRPr="00DE2586">
        <w:rPr>
          <w:rtl/>
        </w:rPr>
        <w:t xml:space="preserve"> والجد أولى من الإخوة في المرتبة الثانية</w:t>
      </w:r>
      <w:r w:rsidR="00BC2565">
        <w:rPr>
          <w:rFonts w:hint="cs"/>
          <w:rtl/>
        </w:rPr>
        <w:t>،</w:t>
      </w:r>
      <w:r w:rsidRPr="00DE2586">
        <w:rPr>
          <w:rtl/>
        </w:rPr>
        <w:t xml:space="preserve"> وإ</w:t>
      </w:r>
      <w:r w:rsidRPr="00DE2586">
        <w:rPr>
          <w:rFonts w:hint="cs"/>
          <w:rtl/>
        </w:rPr>
        <w:t>ذ</w:t>
      </w:r>
      <w:r w:rsidRPr="00DE2586">
        <w:rPr>
          <w:rtl/>
        </w:rPr>
        <w:t>ا لم يكن في المرتبة ذكور فالولاية للإناث</w:t>
      </w:r>
      <w:r w:rsidR="00BC2565">
        <w:rPr>
          <w:rFonts w:hint="cs"/>
          <w:rtl/>
        </w:rPr>
        <w:t>،</w:t>
      </w:r>
      <w:r w:rsidRPr="00DE2586">
        <w:rPr>
          <w:rtl/>
        </w:rPr>
        <w:t xml:space="preserve"> وإذا تعدد الإخوة أو الأعمام والأخوال توقّف العمل على إذنهم جميعاً</w:t>
      </w:r>
      <w:r w:rsidR="00BC2565">
        <w:rPr>
          <w:rFonts w:hint="cs"/>
          <w:rtl/>
        </w:rPr>
        <w:t>.</w:t>
      </w:r>
    </w:p>
    <w:p w:rsidR="003325C6" w:rsidRPr="00DE2586" w:rsidRDefault="003325C6" w:rsidP="000B2EA4">
      <w:pPr>
        <w:pStyle w:val="libNormal"/>
        <w:rPr>
          <w:rtl/>
        </w:rPr>
      </w:pPr>
      <w:r w:rsidRPr="00DE2586">
        <w:rPr>
          <w:rtl/>
        </w:rPr>
        <w:t>والأربعة لم يتعرضوا للولي سلباً ولا إيجاباً في مبحث الغسل والكفن</w:t>
      </w:r>
      <w:r w:rsidR="00BC2565">
        <w:rPr>
          <w:rtl/>
        </w:rPr>
        <w:t>،</w:t>
      </w:r>
      <w:r w:rsidRPr="00DE2586">
        <w:rPr>
          <w:rFonts w:hint="cs"/>
          <w:rtl/>
        </w:rPr>
        <w:t xml:space="preserve"> </w:t>
      </w:r>
      <w:r w:rsidRPr="00DE2586">
        <w:rPr>
          <w:rtl/>
        </w:rPr>
        <w:t xml:space="preserve">ممّا يدل على </w:t>
      </w:r>
      <w:r w:rsidRPr="00DE2586">
        <w:rPr>
          <w:rFonts w:hint="cs"/>
          <w:rtl/>
        </w:rPr>
        <w:t>أ</w:t>
      </w:r>
      <w:r w:rsidRPr="00DE2586">
        <w:rPr>
          <w:rtl/>
        </w:rPr>
        <w:t>ن</w:t>
      </w:r>
      <w:r w:rsidRPr="00DE2586">
        <w:rPr>
          <w:rFonts w:hint="cs"/>
          <w:rtl/>
        </w:rPr>
        <w:t>ّ</w:t>
      </w:r>
      <w:r w:rsidRPr="00DE2586">
        <w:rPr>
          <w:rtl/>
        </w:rPr>
        <w:t xml:space="preserve"> إذنه لا يعتبر في شيء من ذلك عندهم</w:t>
      </w:r>
      <w:r w:rsidR="00BC2565">
        <w:rPr>
          <w:rFonts w:hint="cs"/>
          <w:rtl/>
        </w:rPr>
        <w:t>،</w:t>
      </w:r>
      <w:r w:rsidRPr="00DE2586">
        <w:rPr>
          <w:rtl/>
        </w:rPr>
        <w:t xml:space="preserve"> وتكلموا عمّا هو أولى وأحق بالصلاة على الميت</w:t>
      </w:r>
      <w:r w:rsidR="00BC2565">
        <w:rPr>
          <w:rFonts w:hint="cs"/>
          <w:rtl/>
        </w:rPr>
        <w:t>،</w:t>
      </w:r>
      <w:r w:rsidRPr="00DE2586">
        <w:rPr>
          <w:rtl/>
        </w:rPr>
        <w:t xml:space="preserve"> فقال الحنفية</w:t>
      </w:r>
      <w:r w:rsidR="00BC2565">
        <w:rPr>
          <w:rFonts w:hint="cs"/>
          <w:rtl/>
        </w:rPr>
        <w:t>:</w:t>
      </w:r>
      <w:r w:rsidRPr="00DE2586">
        <w:rPr>
          <w:rtl/>
        </w:rPr>
        <w:t xml:space="preserve"> </w:t>
      </w:r>
      <w:r w:rsidRPr="00DE2586">
        <w:rPr>
          <w:rFonts w:hint="cs"/>
          <w:rtl/>
        </w:rPr>
        <w:t>إ</w:t>
      </w:r>
      <w:r w:rsidRPr="00DE2586">
        <w:rPr>
          <w:rtl/>
        </w:rPr>
        <w:t>ن</w:t>
      </w:r>
      <w:r w:rsidRPr="00DE2586">
        <w:rPr>
          <w:rFonts w:hint="cs"/>
          <w:rtl/>
        </w:rPr>
        <w:t>ّ</w:t>
      </w:r>
      <w:r w:rsidRPr="00DE2586">
        <w:rPr>
          <w:rtl/>
        </w:rPr>
        <w:t xml:space="preserve"> الذين يقد</w:t>
      </w:r>
      <w:r w:rsidRPr="00DE2586">
        <w:rPr>
          <w:rFonts w:hint="cs"/>
          <w:rtl/>
        </w:rPr>
        <w:t>ّ</w:t>
      </w:r>
      <w:r w:rsidRPr="00DE2586">
        <w:rPr>
          <w:rtl/>
        </w:rPr>
        <w:t>مون في الصلاة يترتبون على هذا</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النحو</w:t>
      </w:r>
      <w:r w:rsidR="00BC2565">
        <w:rPr>
          <w:rFonts w:hint="cs"/>
          <w:rtl/>
        </w:rPr>
        <w:t>:</w:t>
      </w:r>
      <w:r w:rsidRPr="00DE2586">
        <w:rPr>
          <w:rtl/>
        </w:rPr>
        <w:t xml:space="preserve"> السلطان</w:t>
      </w:r>
      <w:r w:rsidR="00BC2565">
        <w:rPr>
          <w:rFonts w:hint="cs"/>
          <w:rtl/>
        </w:rPr>
        <w:t>،</w:t>
      </w:r>
      <w:r w:rsidRPr="00DE2586">
        <w:rPr>
          <w:rtl/>
        </w:rPr>
        <w:t xml:space="preserve"> ثمّ نائبه</w:t>
      </w:r>
      <w:r w:rsidR="00BC2565">
        <w:rPr>
          <w:rFonts w:hint="cs"/>
          <w:rtl/>
        </w:rPr>
        <w:t>،</w:t>
      </w:r>
      <w:r w:rsidRPr="00DE2586">
        <w:rPr>
          <w:rtl/>
        </w:rPr>
        <w:t xml:space="preserve"> ثمّ القاضي</w:t>
      </w:r>
      <w:r w:rsidR="00BC2565">
        <w:rPr>
          <w:rFonts w:hint="cs"/>
          <w:rtl/>
        </w:rPr>
        <w:t>،</w:t>
      </w:r>
      <w:r w:rsidRPr="00DE2586">
        <w:rPr>
          <w:rtl/>
        </w:rPr>
        <w:t xml:space="preserve"> ثمّ صاحب الشرطة</w:t>
      </w:r>
      <w:r w:rsidR="00BC2565">
        <w:rPr>
          <w:rFonts w:hint="cs"/>
          <w:rtl/>
        </w:rPr>
        <w:t>،</w:t>
      </w:r>
      <w:r w:rsidRPr="00DE2586">
        <w:rPr>
          <w:rtl/>
        </w:rPr>
        <w:t xml:space="preserve"> ثمّ إمام الحي اذا كان </w:t>
      </w:r>
      <w:r w:rsidRPr="00DE2586">
        <w:rPr>
          <w:rFonts w:hint="cs"/>
          <w:rtl/>
        </w:rPr>
        <w:t>أ</w:t>
      </w:r>
      <w:r w:rsidRPr="00DE2586">
        <w:rPr>
          <w:rtl/>
        </w:rPr>
        <w:t>فضل من ولي الميت</w:t>
      </w:r>
      <w:r w:rsidR="00BC2565">
        <w:rPr>
          <w:rFonts w:hint="cs"/>
          <w:rtl/>
        </w:rPr>
        <w:t>،</w:t>
      </w:r>
      <w:r w:rsidRPr="00DE2586">
        <w:rPr>
          <w:rtl/>
        </w:rPr>
        <w:t xml:space="preserve"> ثمّ ولي الميت</w:t>
      </w:r>
      <w:r w:rsidR="00BC2565">
        <w:rPr>
          <w:rFonts w:hint="cs"/>
          <w:rtl/>
        </w:rPr>
        <w:t>،</w:t>
      </w:r>
      <w:r w:rsidRPr="00DE2586">
        <w:rPr>
          <w:rtl/>
        </w:rPr>
        <w:t xml:space="preserve"> ثمّ على ترتيب العصبة في النكاح</w:t>
      </w:r>
      <w:r w:rsidR="00BC2565">
        <w:rPr>
          <w:rFonts w:hint="cs"/>
          <w:rtl/>
        </w:rPr>
        <w:t>.</w:t>
      </w:r>
    </w:p>
    <w:p w:rsidR="003325C6" w:rsidRPr="00DE2586" w:rsidRDefault="003325C6" w:rsidP="000B2EA4">
      <w:pPr>
        <w:pStyle w:val="libNormal"/>
        <w:rPr>
          <w:rtl/>
        </w:rPr>
      </w:pPr>
      <w:r w:rsidRPr="00DE2586">
        <w:rPr>
          <w:rtl/>
        </w:rPr>
        <w:t>وقال الشافعية</w:t>
      </w:r>
      <w:r w:rsidR="00BC2565">
        <w:rPr>
          <w:rFonts w:hint="cs"/>
          <w:rtl/>
        </w:rPr>
        <w:t>:</w:t>
      </w:r>
      <w:r w:rsidRPr="00DE2586">
        <w:rPr>
          <w:rtl/>
        </w:rPr>
        <w:t xml:space="preserve"> يقوم </w:t>
      </w:r>
      <w:r w:rsidRPr="00DE2586">
        <w:rPr>
          <w:rFonts w:hint="cs"/>
          <w:rtl/>
        </w:rPr>
        <w:t>أ</w:t>
      </w:r>
      <w:r w:rsidRPr="00DE2586">
        <w:rPr>
          <w:rtl/>
        </w:rPr>
        <w:t>بو الميت</w:t>
      </w:r>
      <w:r w:rsidR="00BC2565">
        <w:rPr>
          <w:rFonts w:hint="cs"/>
          <w:rtl/>
        </w:rPr>
        <w:t>،</w:t>
      </w:r>
      <w:r w:rsidRPr="00DE2586">
        <w:rPr>
          <w:rtl/>
        </w:rPr>
        <w:t xml:space="preserve"> ثمّ ابنه</w:t>
      </w:r>
      <w:r w:rsidR="00BC2565">
        <w:rPr>
          <w:rFonts w:hint="cs"/>
          <w:rtl/>
        </w:rPr>
        <w:t>،</w:t>
      </w:r>
      <w:r w:rsidRPr="00DE2586">
        <w:rPr>
          <w:rtl/>
        </w:rPr>
        <w:t xml:space="preserve"> ثمّ الأخ الشقيق</w:t>
      </w:r>
      <w:r w:rsidR="00BC2565">
        <w:rPr>
          <w:rtl/>
        </w:rPr>
        <w:t xml:space="preserve"> - </w:t>
      </w:r>
      <w:r w:rsidRPr="00DE2586">
        <w:rPr>
          <w:rFonts w:hint="cs"/>
          <w:rtl/>
        </w:rPr>
        <w:t>أ</w:t>
      </w:r>
      <w:r w:rsidRPr="00DE2586">
        <w:rPr>
          <w:rtl/>
        </w:rPr>
        <w:t>ي لأب وأُم</w:t>
      </w:r>
      <w:r w:rsidR="00BC2565">
        <w:rPr>
          <w:rtl/>
        </w:rPr>
        <w:t xml:space="preserve"> -،</w:t>
      </w:r>
      <w:r w:rsidRPr="00DE2586">
        <w:rPr>
          <w:rFonts w:hint="cs"/>
          <w:rtl/>
        </w:rPr>
        <w:t xml:space="preserve"> </w:t>
      </w:r>
      <w:r w:rsidRPr="00DE2586">
        <w:rPr>
          <w:rtl/>
        </w:rPr>
        <w:t>ثمّ الأخ</w:t>
      </w:r>
      <w:r w:rsidR="00BC2565">
        <w:rPr>
          <w:rtl/>
        </w:rPr>
        <w:t>،</w:t>
      </w:r>
      <w:r w:rsidRPr="00DE2586">
        <w:rPr>
          <w:rFonts w:hint="cs"/>
          <w:rtl/>
        </w:rPr>
        <w:t xml:space="preserve"> </w:t>
      </w:r>
      <w:r w:rsidRPr="00DE2586">
        <w:rPr>
          <w:rtl/>
        </w:rPr>
        <w:t>ثمّ الابن</w:t>
      </w:r>
      <w:r w:rsidR="00BC2565">
        <w:rPr>
          <w:rFonts w:hint="cs"/>
          <w:rtl/>
        </w:rPr>
        <w:t>،</w:t>
      </w:r>
      <w:r w:rsidRPr="00DE2586">
        <w:rPr>
          <w:rtl/>
        </w:rPr>
        <w:t xml:space="preserve"> ثمّ ابن الابن</w:t>
      </w:r>
      <w:r w:rsidR="00BC2565">
        <w:rPr>
          <w:rFonts w:hint="cs"/>
          <w:rtl/>
        </w:rPr>
        <w:t>،</w:t>
      </w:r>
      <w:r w:rsidRPr="00DE2586">
        <w:rPr>
          <w:rtl/>
        </w:rPr>
        <w:t xml:space="preserve"> ثمّ الأب</w:t>
      </w:r>
      <w:r w:rsidR="00BC2565">
        <w:rPr>
          <w:rFonts w:hint="cs"/>
          <w:rtl/>
        </w:rPr>
        <w:t>،</w:t>
      </w:r>
      <w:r w:rsidRPr="00DE2586">
        <w:rPr>
          <w:rtl/>
        </w:rPr>
        <w:t xml:space="preserve"> ثمّ الأخ</w:t>
      </w:r>
      <w:r w:rsidR="00BC2565">
        <w:rPr>
          <w:rFonts w:hint="cs"/>
          <w:rtl/>
        </w:rPr>
        <w:t>،</w:t>
      </w:r>
      <w:r w:rsidRPr="00DE2586">
        <w:rPr>
          <w:rtl/>
        </w:rPr>
        <w:t xml:space="preserve"> ثمّ ابن الأخ</w:t>
      </w:r>
      <w:r w:rsidR="00BC2565">
        <w:rPr>
          <w:rFonts w:hint="cs"/>
          <w:rtl/>
        </w:rPr>
        <w:t>،</w:t>
      </w:r>
      <w:r w:rsidRPr="00DE2586">
        <w:rPr>
          <w:rtl/>
        </w:rPr>
        <w:t xml:space="preserve"> ثمّ الجد</w:t>
      </w:r>
      <w:r w:rsidR="00BC2565">
        <w:rPr>
          <w:rFonts w:hint="cs"/>
          <w:rtl/>
        </w:rPr>
        <w:t>،</w:t>
      </w:r>
      <w:r w:rsidRPr="00DE2586">
        <w:rPr>
          <w:rtl/>
        </w:rPr>
        <w:t xml:space="preserve"> ثمّ العم</w:t>
      </w:r>
      <w:r w:rsidR="00BC2565">
        <w:rPr>
          <w:rtl/>
        </w:rPr>
        <w:t xml:space="preserve"> ...</w:t>
      </w:r>
      <w:r w:rsidRPr="00DE2586">
        <w:rPr>
          <w:rtl/>
        </w:rPr>
        <w:t xml:space="preserve"> الخ</w:t>
      </w:r>
      <w:r w:rsidR="00BC2565">
        <w:rPr>
          <w:rFonts w:hint="cs"/>
          <w:rtl/>
        </w:rPr>
        <w:t>.</w:t>
      </w:r>
    </w:p>
    <w:p w:rsidR="00BC2565" w:rsidRDefault="003325C6" w:rsidP="000B2EA4">
      <w:pPr>
        <w:pStyle w:val="libNormal"/>
        <w:rPr>
          <w:rtl/>
        </w:rPr>
      </w:pPr>
      <w:r w:rsidRPr="00DE2586">
        <w:rPr>
          <w:rtl/>
        </w:rPr>
        <w:t>وقال الحنابلة</w:t>
      </w:r>
      <w:r w:rsidR="00BC2565">
        <w:rPr>
          <w:rFonts w:hint="cs"/>
          <w:rtl/>
        </w:rPr>
        <w:t>:</w:t>
      </w:r>
      <w:r w:rsidRPr="00DE2586">
        <w:rPr>
          <w:rtl/>
        </w:rPr>
        <w:t xml:space="preserve"> الوصي العادل أولى</w:t>
      </w:r>
      <w:r w:rsidR="00BC2565">
        <w:rPr>
          <w:rFonts w:hint="cs"/>
          <w:rtl/>
        </w:rPr>
        <w:t>،</w:t>
      </w:r>
      <w:r w:rsidRPr="00DE2586">
        <w:rPr>
          <w:rtl/>
        </w:rPr>
        <w:t xml:space="preserve"> ثمّ السلطان</w:t>
      </w:r>
      <w:r w:rsidR="00BC2565">
        <w:rPr>
          <w:rFonts w:hint="cs"/>
          <w:rtl/>
        </w:rPr>
        <w:t>،</w:t>
      </w:r>
      <w:r w:rsidRPr="00DE2586">
        <w:rPr>
          <w:rtl/>
        </w:rPr>
        <w:t xml:space="preserve"> ثمّ نائبه</w:t>
      </w:r>
      <w:r w:rsidR="00BC2565">
        <w:rPr>
          <w:rFonts w:hint="cs"/>
          <w:rtl/>
        </w:rPr>
        <w:t>،</w:t>
      </w:r>
      <w:r w:rsidRPr="00DE2586">
        <w:rPr>
          <w:rtl/>
        </w:rPr>
        <w:t xml:space="preserve"> ثمّ الأب</w:t>
      </w:r>
      <w:r w:rsidR="00BC2565">
        <w:rPr>
          <w:rFonts w:hint="cs"/>
          <w:rtl/>
        </w:rPr>
        <w:t>،</w:t>
      </w:r>
      <w:r w:rsidRPr="00DE2586">
        <w:rPr>
          <w:rtl/>
        </w:rPr>
        <w:t xml:space="preserve"> ثمّ الابن</w:t>
      </w:r>
      <w:r w:rsidR="00BC2565">
        <w:rPr>
          <w:rFonts w:hint="cs"/>
          <w:rtl/>
        </w:rPr>
        <w:t>،</w:t>
      </w:r>
      <w:r w:rsidRPr="00DE2586">
        <w:rPr>
          <w:rtl/>
        </w:rPr>
        <w:t xml:space="preserve"> ثمّ الأقرب فالأقرب على ترتيب الميراث</w:t>
      </w:r>
      <w:r w:rsidR="00BC2565">
        <w:rPr>
          <w:rtl/>
        </w:rPr>
        <w:t>.</w:t>
      </w:r>
      <w:r w:rsidRPr="00DE2586">
        <w:rPr>
          <w:rFonts w:hint="cs"/>
          <w:rtl/>
        </w:rPr>
        <w:t xml:space="preserve"> </w:t>
      </w:r>
      <w:r w:rsidR="00BC2565">
        <w:rPr>
          <w:rtl/>
        </w:rPr>
        <w:t>(</w:t>
      </w:r>
      <w:r w:rsidRPr="00DE2586">
        <w:rPr>
          <w:rtl/>
        </w:rPr>
        <w:t>الفقه على المذاهب الأربعة</w:t>
      </w:r>
      <w:r w:rsidR="00BC2565">
        <w:rPr>
          <w:rFonts w:hint="cs"/>
          <w:rtl/>
        </w:rPr>
        <w:t>.</w:t>
      </w:r>
      <w:r w:rsidRPr="00DE2586">
        <w:rPr>
          <w:rtl/>
        </w:rPr>
        <w:t xml:space="preserve"> مبحث الأحق بالصلاة على الميت</w:t>
      </w:r>
      <w:r w:rsidR="00BC2565">
        <w:rPr>
          <w:rFonts w:hint="cs"/>
          <w:rtl/>
        </w:rPr>
        <w:t>).</w:t>
      </w:r>
    </w:p>
    <w:p w:rsidR="003325C6" w:rsidRPr="009B0251" w:rsidRDefault="003325C6" w:rsidP="009B0251">
      <w:pPr>
        <w:pStyle w:val="libCenterBold2"/>
        <w:rPr>
          <w:rtl/>
        </w:rPr>
      </w:pPr>
      <w:r w:rsidRPr="00DE2586">
        <w:rPr>
          <w:rtl/>
        </w:rPr>
        <w:t>اشتباه المسلم بغيره</w:t>
      </w:r>
    </w:p>
    <w:p w:rsidR="003325C6" w:rsidRPr="00DE2586" w:rsidRDefault="003325C6" w:rsidP="000B2EA4">
      <w:pPr>
        <w:pStyle w:val="libNormal"/>
        <w:rPr>
          <w:rtl/>
        </w:rPr>
      </w:pPr>
      <w:r w:rsidRPr="00DE2586">
        <w:rPr>
          <w:rtl/>
        </w:rPr>
        <w:t>إذا وجِد ميت</w:t>
      </w:r>
      <w:r w:rsidR="00BC2565">
        <w:rPr>
          <w:rFonts w:hint="cs"/>
          <w:rtl/>
        </w:rPr>
        <w:t>،</w:t>
      </w:r>
      <w:r w:rsidRPr="00DE2586">
        <w:rPr>
          <w:rtl/>
        </w:rPr>
        <w:t xml:space="preserve"> ولم يعلم أ</w:t>
      </w:r>
      <w:r w:rsidRPr="00DE2586">
        <w:rPr>
          <w:rFonts w:hint="cs"/>
          <w:rtl/>
        </w:rPr>
        <w:t>َ</w:t>
      </w:r>
      <w:r w:rsidRPr="00DE2586">
        <w:rPr>
          <w:rtl/>
        </w:rPr>
        <w:t>مسلم هو أو غير مسلم</w:t>
      </w:r>
      <w:r w:rsidR="00BC2565">
        <w:rPr>
          <w:rFonts w:hint="cs"/>
          <w:rtl/>
        </w:rPr>
        <w:t>؟</w:t>
      </w:r>
      <w:r w:rsidRPr="00DE2586">
        <w:rPr>
          <w:rtl/>
        </w:rPr>
        <w:t xml:space="preserve"> فإن كان في ديار المسلمين فهو بحكم المسلم</w:t>
      </w:r>
      <w:r w:rsidR="00BC2565">
        <w:rPr>
          <w:rFonts w:hint="cs"/>
          <w:rtl/>
        </w:rPr>
        <w:t>،</w:t>
      </w:r>
      <w:r w:rsidRPr="00DE2586">
        <w:rPr>
          <w:rtl/>
        </w:rPr>
        <w:t xml:space="preserve"> و</w:t>
      </w:r>
      <w:r w:rsidRPr="00DE2586">
        <w:rPr>
          <w:rFonts w:hint="cs"/>
          <w:rtl/>
        </w:rPr>
        <w:t>إ</w:t>
      </w:r>
      <w:r w:rsidRPr="00DE2586">
        <w:rPr>
          <w:rtl/>
        </w:rPr>
        <w:t>لاّ فلا يجب شيء على مَن رآه</w:t>
      </w:r>
      <w:r w:rsidR="00BC2565">
        <w:rPr>
          <w:rFonts w:hint="cs"/>
          <w:rtl/>
        </w:rPr>
        <w:t>؛</w:t>
      </w:r>
      <w:r w:rsidRPr="00DE2586">
        <w:rPr>
          <w:rtl/>
        </w:rPr>
        <w:t xml:space="preserve"> للشك في أصل التكليف</w:t>
      </w:r>
      <w:r w:rsidR="00BC2565">
        <w:rPr>
          <w:rFonts w:hint="cs"/>
          <w:rtl/>
        </w:rPr>
        <w:t>.</w:t>
      </w:r>
    </w:p>
    <w:p w:rsidR="003325C6" w:rsidRPr="00DE2586" w:rsidRDefault="003325C6" w:rsidP="000B2EA4">
      <w:pPr>
        <w:pStyle w:val="libNormal"/>
        <w:rPr>
          <w:rtl/>
        </w:rPr>
      </w:pPr>
      <w:r w:rsidRPr="00DE2586">
        <w:rPr>
          <w:rtl/>
        </w:rPr>
        <w:t>و</w:t>
      </w:r>
      <w:r w:rsidRPr="00DE2586">
        <w:rPr>
          <w:rFonts w:hint="cs"/>
          <w:rtl/>
        </w:rPr>
        <w:t>إ</w:t>
      </w:r>
      <w:r w:rsidRPr="00DE2586">
        <w:rPr>
          <w:rtl/>
        </w:rPr>
        <w:t>ذا اختلط موت</w:t>
      </w:r>
      <w:r w:rsidRPr="00DE2586">
        <w:rPr>
          <w:rFonts w:hint="cs"/>
          <w:rtl/>
        </w:rPr>
        <w:t>ى</w:t>
      </w:r>
      <w:r w:rsidRPr="00DE2586">
        <w:rPr>
          <w:rtl/>
        </w:rPr>
        <w:t xml:space="preserve"> المسلمين بغيرهم</w:t>
      </w:r>
      <w:r w:rsidRPr="00DE2586">
        <w:rPr>
          <w:rFonts w:hint="cs"/>
          <w:rtl/>
        </w:rPr>
        <w:t xml:space="preserve"> </w:t>
      </w:r>
      <w:r w:rsidRPr="00DE2586">
        <w:rPr>
          <w:rtl/>
        </w:rPr>
        <w:t>وتعذّر التمييز</w:t>
      </w:r>
      <w:r w:rsidR="00BC2565">
        <w:rPr>
          <w:rFonts w:hint="cs"/>
          <w:rtl/>
        </w:rPr>
        <w:t>،</w:t>
      </w:r>
      <w:r w:rsidRPr="00DE2586">
        <w:rPr>
          <w:rtl/>
        </w:rPr>
        <w:t xml:space="preserve"> قال الحنابلة والإمامية والشافعية</w:t>
      </w:r>
      <w:r w:rsidR="00BC2565">
        <w:rPr>
          <w:rFonts w:hint="cs"/>
          <w:rtl/>
        </w:rPr>
        <w:t>:</w:t>
      </w:r>
      <w:r w:rsidRPr="00DE2586">
        <w:rPr>
          <w:rtl/>
        </w:rPr>
        <w:t xml:space="preserve"> يُصلّى على كل واحد بنية الصلاة عليه </w:t>
      </w:r>
      <w:r w:rsidRPr="00DE2586">
        <w:rPr>
          <w:rFonts w:hint="cs"/>
          <w:rtl/>
        </w:rPr>
        <w:t>إ</w:t>
      </w:r>
      <w:r w:rsidRPr="00DE2586">
        <w:rPr>
          <w:rtl/>
        </w:rPr>
        <w:t>ن كان مسلماً</w:t>
      </w:r>
      <w:r w:rsidR="00BC2565">
        <w:rPr>
          <w:rFonts w:hint="cs"/>
          <w:rtl/>
        </w:rPr>
        <w:t>.</w:t>
      </w:r>
      <w:r w:rsidRPr="00DE2586">
        <w:rPr>
          <w:rtl/>
        </w:rPr>
        <w:t xml:space="preserve"> وقال الحنفية</w:t>
      </w:r>
      <w:r w:rsidR="00BC2565">
        <w:rPr>
          <w:rFonts w:hint="cs"/>
          <w:rtl/>
        </w:rPr>
        <w:t>:</w:t>
      </w:r>
      <w:r w:rsidRPr="00DE2586">
        <w:rPr>
          <w:rtl/>
        </w:rPr>
        <w:t xml:space="preserve"> يؤخذ بالأكثرية</w:t>
      </w:r>
      <w:r w:rsidR="00BC2565">
        <w:rPr>
          <w:rFonts w:hint="cs"/>
          <w:rtl/>
        </w:rPr>
        <w:t>،</w:t>
      </w:r>
      <w:r w:rsidRPr="00DE2586">
        <w:rPr>
          <w:rtl/>
        </w:rPr>
        <w:t xml:space="preserve"> فإن كان المسلمون </w:t>
      </w:r>
      <w:r w:rsidRPr="00DE2586">
        <w:rPr>
          <w:rFonts w:hint="cs"/>
          <w:rtl/>
        </w:rPr>
        <w:t>أ</w:t>
      </w:r>
      <w:r w:rsidRPr="00DE2586">
        <w:rPr>
          <w:rtl/>
        </w:rPr>
        <w:t>كثر صُلّي عليهم</w:t>
      </w:r>
      <w:r w:rsidR="00BC2565">
        <w:rPr>
          <w:rFonts w:hint="cs"/>
          <w:rtl/>
        </w:rPr>
        <w:t>،</w:t>
      </w:r>
      <w:r w:rsidRPr="00DE2586">
        <w:rPr>
          <w:rtl/>
        </w:rPr>
        <w:t xml:space="preserve"> وإلاّ فلا</w:t>
      </w:r>
      <w:r w:rsidR="00BC2565">
        <w:rPr>
          <w:rFonts w:hint="cs"/>
          <w:rtl/>
        </w:rPr>
        <w:t>.</w:t>
      </w:r>
    </w:p>
    <w:p w:rsidR="003325C6" w:rsidRPr="009B0251" w:rsidRDefault="003325C6" w:rsidP="009B0251">
      <w:pPr>
        <w:pStyle w:val="libCenterBold2"/>
      </w:pPr>
      <w:r w:rsidRPr="00DE2586">
        <w:rPr>
          <w:rtl/>
        </w:rPr>
        <w:t>كيفية الصلاة</w:t>
      </w:r>
    </w:p>
    <w:p w:rsidR="003325C6" w:rsidRPr="00DE2586" w:rsidRDefault="003325C6" w:rsidP="000B2EA4">
      <w:pPr>
        <w:pStyle w:val="libNormal"/>
        <w:rPr>
          <w:rtl/>
        </w:rPr>
      </w:pPr>
      <w:r w:rsidRPr="00DE2586">
        <w:rPr>
          <w:rtl/>
        </w:rPr>
        <w:t>يوضع الميت مستلقياً على ظهره</w:t>
      </w:r>
      <w:r w:rsidR="00BC2565">
        <w:rPr>
          <w:rFonts w:hint="cs"/>
          <w:rtl/>
        </w:rPr>
        <w:t>،</w:t>
      </w:r>
      <w:r w:rsidRPr="00DE2586">
        <w:rPr>
          <w:rtl/>
        </w:rPr>
        <w:t xml:space="preserve"> ويقف المصلّي وراء الجنازة غير بعيد</w:t>
      </w:r>
    </w:p>
    <w:p w:rsidR="003325C6" w:rsidRDefault="003325C6" w:rsidP="005C4D6D">
      <w:pPr>
        <w:pStyle w:val="libNormal"/>
      </w:pPr>
      <w:r>
        <w:rPr>
          <w:rtl/>
        </w:rPr>
        <w:br w:type="page"/>
      </w:r>
    </w:p>
    <w:p w:rsidR="003325C6" w:rsidRPr="00DE2586" w:rsidRDefault="003325C6" w:rsidP="000B2EA4">
      <w:pPr>
        <w:pStyle w:val="libNormal"/>
        <w:rPr>
          <w:rtl/>
        </w:rPr>
      </w:pPr>
      <w:r w:rsidRPr="000B2EA4">
        <w:rPr>
          <w:rtl/>
        </w:rPr>
        <w:lastRenderedPageBreak/>
        <w:t>عنها</w:t>
      </w:r>
      <w:r w:rsidRPr="00BC2565">
        <w:rPr>
          <w:rtl/>
        </w:rPr>
        <w:t xml:space="preserve"> </w:t>
      </w:r>
      <w:r w:rsidRPr="005C4D6D">
        <w:rPr>
          <w:rStyle w:val="libFootnotenumChar"/>
          <w:rtl/>
        </w:rPr>
        <w:t>(1)</w:t>
      </w:r>
      <w:r w:rsidRPr="000B2EA4">
        <w:rPr>
          <w:rtl/>
        </w:rPr>
        <w:t xml:space="preserve"> مستقبل القبلة</w:t>
      </w:r>
      <w:r w:rsidRPr="000B2EA4">
        <w:rPr>
          <w:rFonts w:hint="cs"/>
          <w:rtl/>
        </w:rPr>
        <w:t xml:space="preserve"> </w:t>
      </w:r>
      <w:r w:rsidRPr="000B2EA4">
        <w:rPr>
          <w:rtl/>
        </w:rPr>
        <w:t>ورأس الميت إلى يمينه</w:t>
      </w:r>
      <w:r w:rsidR="00BC2565">
        <w:rPr>
          <w:rFonts w:hint="cs"/>
          <w:rtl/>
        </w:rPr>
        <w:t>،</w:t>
      </w:r>
      <w:r w:rsidRPr="000B2EA4">
        <w:rPr>
          <w:rtl/>
        </w:rPr>
        <w:t xml:space="preserve"> و</w:t>
      </w:r>
      <w:r w:rsidRPr="000B2EA4">
        <w:rPr>
          <w:rFonts w:hint="cs"/>
          <w:rtl/>
        </w:rPr>
        <w:t>أ</w:t>
      </w:r>
      <w:r w:rsidRPr="000B2EA4">
        <w:rPr>
          <w:rtl/>
        </w:rPr>
        <w:t>ن لا يوجد حائل من جدار ونحوه</w:t>
      </w:r>
      <w:r w:rsidR="00BC2565">
        <w:rPr>
          <w:rFonts w:hint="cs"/>
          <w:rtl/>
        </w:rPr>
        <w:t>،</w:t>
      </w:r>
      <w:r w:rsidRPr="000B2EA4">
        <w:rPr>
          <w:rtl/>
        </w:rPr>
        <w:t xml:space="preserve"> و</w:t>
      </w:r>
      <w:r w:rsidRPr="000B2EA4">
        <w:rPr>
          <w:rFonts w:hint="cs"/>
          <w:rtl/>
        </w:rPr>
        <w:t>أ</w:t>
      </w:r>
      <w:r w:rsidRPr="000B2EA4">
        <w:rPr>
          <w:rtl/>
        </w:rPr>
        <w:t>ن يكون المصلي واقفاً إلاّ لعذر مشروع</w:t>
      </w:r>
      <w:r w:rsidR="00BC2565">
        <w:rPr>
          <w:rFonts w:hint="cs"/>
          <w:rtl/>
        </w:rPr>
        <w:t>،</w:t>
      </w:r>
      <w:r w:rsidRPr="000B2EA4">
        <w:rPr>
          <w:rtl/>
        </w:rPr>
        <w:t xml:space="preserve"> ثمّ ينوي المصلّي</w:t>
      </w:r>
      <w:r w:rsidRPr="000B2EA4">
        <w:rPr>
          <w:rFonts w:hint="cs"/>
          <w:rtl/>
        </w:rPr>
        <w:t xml:space="preserve"> </w:t>
      </w:r>
      <w:r w:rsidRPr="000B2EA4">
        <w:rPr>
          <w:rtl/>
        </w:rPr>
        <w:t>ويكبّر أربع مرات</w:t>
      </w:r>
      <w:r w:rsidR="00BC2565">
        <w:rPr>
          <w:rFonts w:hint="cs"/>
          <w:rtl/>
        </w:rPr>
        <w:t>.</w:t>
      </w:r>
    </w:p>
    <w:p w:rsidR="003325C6" w:rsidRPr="00DE2586" w:rsidRDefault="003325C6" w:rsidP="000B2EA4">
      <w:pPr>
        <w:pStyle w:val="libNormal"/>
        <w:rPr>
          <w:rtl/>
        </w:rPr>
      </w:pPr>
      <w:r w:rsidRPr="00DE2586">
        <w:rPr>
          <w:rtl/>
        </w:rPr>
        <w:t>قال المالكية</w:t>
      </w:r>
      <w:r w:rsidR="00BC2565">
        <w:rPr>
          <w:rFonts w:hint="cs"/>
          <w:rtl/>
        </w:rPr>
        <w:t>:</w:t>
      </w:r>
      <w:r w:rsidRPr="00DE2586">
        <w:rPr>
          <w:rtl/>
        </w:rPr>
        <w:t xml:space="preserve"> يجب الدعاء بعد كل تكبيرة من التكبيرات الأربع</w:t>
      </w:r>
      <w:r w:rsidR="00BC2565">
        <w:rPr>
          <w:rFonts w:hint="cs"/>
          <w:rtl/>
        </w:rPr>
        <w:t>،</w:t>
      </w:r>
      <w:r w:rsidRPr="00DE2586">
        <w:rPr>
          <w:rtl/>
        </w:rPr>
        <w:t xml:space="preserve"> وأقلّه أن يقول المصلّي</w:t>
      </w:r>
      <w:r w:rsidR="00BC2565">
        <w:rPr>
          <w:rFonts w:hint="cs"/>
          <w:rtl/>
        </w:rPr>
        <w:t>:</w:t>
      </w:r>
      <w:r w:rsidRPr="00DE2586">
        <w:rPr>
          <w:rtl/>
        </w:rPr>
        <w:t xml:space="preserve"> </w:t>
      </w:r>
      <w:r w:rsidR="00BC2565">
        <w:rPr>
          <w:rFonts w:hint="cs"/>
          <w:rtl/>
        </w:rPr>
        <w:t>(</w:t>
      </w:r>
      <w:r w:rsidRPr="00DE2586">
        <w:rPr>
          <w:rtl/>
        </w:rPr>
        <w:t>اللهم اغفر لهذا الميت</w:t>
      </w:r>
      <w:r w:rsidR="00BC2565">
        <w:rPr>
          <w:rFonts w:hint="cs"/>
          <w:rtl/>
        </w:rPr>
        <w:t>)،</w:t>
      </w:r>
      <w:r w:rsidRPr="00DE2586">
        <w:rPr>
          <w:rtl/>
        </w:rPr>
        <w:t xml:space="preserve"> و</w:t>
      </w:r>
      <w:r w:rsidRPr="00DE2586">
        <w:rPr>
          <w:rFonts w:hint="cs"/>
          <w:rtl/>
        </w:rPr>
        <w:t>إ</w:t>
      </w:r>
      <w:r w:rsidRPr="00DE2586">
        <w:rPr>
          <w:rtl/>
        </w:rPr>
        <w:t>ذا كان الميت طفلاً دعا لوالديه</w:t>
      </w:r>
      <w:r w:rsidR="00BC2565">
        <w:rPr>
          <w:rFonts w:hint="cs"/>
          <w:rtl/>
        </w:rPr>
        <w:t>،</w:t>
      </w:r>
      <w:r w:rsidRPr="00DE2586">
        <w:rPr>
          <w:rtl/>
        </w:rPr>
        <w:t xml:space="preserve"> ويسلّم بعد الرابعة</w:t>
      </w:r>
      <w:r w:rsidR="00BC2565">
        <w:rPr>
          <w:rFonts w:hint="cs"/>
          <w:rtl/>
        </w:rPr>
        <w:t>،</w:t>
      </w:r>
      <w:r w:rsidRPr="00DE2586">
        <w:rPr>
          <w:rtl/>
        </w:rPr>
        <w:t xml:space="preserve"> ولا يرفع يديه إلاّ في التكبيرة الأُولى</w:t>
      </w:r>
      <w:r w:rsidR="00BC2565">
        <w:rPr>
          <w:rFonts w:hint="cs"/>
          <w:rtl/>
        </w:rPr>
        <w:t>.</w:t>
      </w:r>
      <w:r w:rsidRPr="00DE2586">
        <w:rPr>
          <w:rtl/>
        </w:rPr>
        <w:t xml:space="preserve"> وعلى هذا تجزي الصورة التالية</w:t>
      </w:r>
      <w:r w:rsidR="00BC2565">
        <w:rPr>
          <w:rFonts w:hint="cs"/>
          <w:rtl/>
        </w:rPr>
        <w:t>:</w:t>
      </w:r>
    </w:p>
    <w:p w:rsidR="003325C6" w:rsidRPr="00DE2586" w:rsidRDefault="00BC2565" w:rsidP="000B2EA4">
      <w:pPr>
        <w:pStyle w:val="libNormal"/>
        <w:rPr>
          <w:rtl/>
        </w:rPr>
      </w:pPr>
      <w:r>
        <w:rPr>
          <w:rtl/>
        </w:rPr>
        <w:t>(</w:t>
      </w:r>
      <w:r w:rsidR="003325C6" w:rsidRPr="00DE2586">
        <w:rPr>
          <w:rtl/>
        </w:rPr>
        <w:t>الله أكبر</w:t>
      </w:r>
      <w:r>
        <w:rPr>
          <w:rtl/>
        </w:rPr>
        <w:t>،</w:t>
      </w:r>
      <w:r w:rsidR="003325C6" w:rsidRPr="00DE2586">
        <w:rPr>
          <w:rFonts w:hint="cs"/>
          <w:rtl/>
        </w:rPr>
        <w:t xml:space="preserve"> </w:t>
      </w:r>
      <w:r w:rsidR="003325C6" w:rsidRPr="00DE2586">
        <w:rPr>
          <w:rtl/>
        </w:rPr>
        <w:t>اللّهم اغفر لهذا الميت</w:t>
      </w:r>
      <w:r>
        <w:rPr>
          <w:rFonts w:hint="cs"/>
          <w:rtl/>
        </w:rPr>
        <w:t>،</w:t>
      </w:r>
      <w:r w:rsidR="003325C6" w:rsidRPr="00DE2586">
        <w:rPr>
          <w:rtl/>
        </w:rPr>
        <w:t xml:space="preserve"> الله أكبر</w:t>
      </w:r>
      <w:r>
        <w:rPr>
          <w:rFonts w:hint="cs"/>
          <w:rtl/>
        </w:rPr>
        <w:t>،</w:t>
      </w:r>
      <w:r w:rsidR="003325C6" w:rsidRPr="00DE2586">
        <w:rPr>
          <w:rFonts w:hint="cs"/>
          <w:rtl/>
        </w:rPr>
        <w:t xml:space="preserve"> </w:t>
      </w:r>
      <w:r w:rsidR="003325C6" w:rsidRPr="00DE2586">
        <w:rPr>
          <w:rtl/>
        </w:rPr>
        <w:t>اللهم ارحمه وارحمنا</w:t>
      </w:r>
      <w:r>
        <w:rPr>
          <w:rFonts w:hint="cs"/>
          <w:rtl/>
        </w:rPr>
        <w:t>،</w:t>
      </w:r>
      <w:r w:rsidR="003325C6" w:rsidRPr="00DE2586">
        <w:rPr>
          <w:rtl/>
        </w:rPr>
        <w:t xml:space="preserve"> الله أكبر</w:t>
      </w:r>
      <w:r>
        <w:rPr>
          <w:rtl/>
        </w:rPr>
        <w:t>،</w:t>
      </w:r>
      <w:r w:rsidR="003325C6" w:rsidRPr="00DE2586">
        <w:rPr>
          <w:rtl/>
        </w:rPr>
        <w:t xml:space="preserve"> اللهم ت</w:t>
      </w:r>
      <w:r w:rsidR="003325C6" w:rsidRPr="00DE2586">
        <w:rPr>
          <w:rFonts w:hint="cs"/>
          <w:rtl/>
        </w:rPr>
        <w:t>ُ</w:t>
      </w:r>
      <w:r w:rsidR="003325C6" w:rsidRPr="00DE2586">
        <w:rPr>
          <w:rtl/>
        </w:rPr>
        <w:t>ب</w:t>
      </w:r>
      <w:r w:rsidR="003325C6" w:rsidRPr="00DE2586">
        <w:rPr>
          <w:rFonts w:hint="cs"/>
          <w:rtl/>
        </w:rPr>
        <w:t xml:space="preserve"> </w:t>
      </w:r>
      <w:r w:rsidR="003325C6" w:rsidRPr="00DE2586">
        <w:rPr>
          <w:rtl/>
        </w:rPr>
        <w:t>عليه وعلينا</w:t>
      </w:r>
      <w:r>
        <w:rPr>
          <w:rFonts w:hint="cs"/>
          <w:rtl/>
        </w:rPr>
        <w:t>،</w:t>
      </w:r>
      <w:r w:rsidR="003325C6" w:rsidRPr="00DE2586">
        <w:rPr>
          <w:rtl/>
        </w:rPr>
        <w:t xml:space="preserve"> الله أكبر</w:t>
      </w:r>
      <w:r>
        <w:rPr>
          <w:rFonts w:hint="cs"/>
          <w:rtl/>
        </w:rPr>
        <w:t>،</w:t>
      </w:r>
      <w:r w:rsidR="003325C6" w:rsidRPr="00DE2586">
        <w:rPr>
          <w:rtl/>
        </w:rPr>
        <w:t xml:space="preserve"> اللهم اسكنه فسيح</w:t>
      </w:r>
      <w:r w:rsidR="003325C6" w:rsidRPr="00DE2586">
        <w:rPr>
          <w:rFonts w:hint="cs"/>
          <w:rtl/>
        </w:rPr>
        <w:t xml:space="preserve"> </w:t>
      </w:r>
      <w:r w:rsidR="003325C6" w:rsidRPr="00DE2586">
        <w:rPr>
          <w:rtl/>
        </w:rPr>
        <w:t>جنانك</w:t>
      </w:r>
      <w:r>
        <w:rPr>
          <w:rFonts w:hint="cs"/>
          <w:rtl/>
        </w:rPr>
        <w:t>،</w:t>
      </w:r>
      <w:r w:rsidR="003325C6" w:rsidRPr="00DE2586">
        <w:rPr>
          <w:rtl/>
        </w:rPr>
        <w:t xml:space="preserve"> السلام عليكم</w:t>
      </w:r>
      <w:r>
        <w:rPr>
          <w:rtl/>
        </w:rPr>
        <w:t xml:space="preserve"> ...</w:t>
      </w:r>
      <w:r>
        <w:rPr>
          <w:rFonts w:hint="cs"/>
          <w:rtl/>
        </w:rPr>
        <w:t>)</w:t>
      </w:r>
    </w:p>
    <w:p w:rsidR="003325C6" w:rsidRPr="00DE2586" w:rsidRDefault="003325C6" w:rsidP="000B2EA4">
      <w:pPr>
        <w:pStyle w:val="libNormal"/>
        <w:rPr>
          <w:rtl/>
        </w:rPr>
      </w:pPr>
      <w:r w:rsidRPr="00DE2586">
        <w:rPr>
          <w:rtl/>
        </w:rPr>
        <w:t>وقال الحنفية</w:t>
      </w:r>
      <w:r w:rsidR="00BC2565">
        <w:rPr>
          <w:rFonts w:hint="cs"/>
          <w:rtl/>
        </w:rPr>
        <w:t>:</w:t>
      </w:r>
      <w:r w:rsidRPr="00DE2586">
        <w:rPr>
          <w:rtl/>
        </w:rPr>
        <w:t xml:space="preserve"> يُثني على الله بعد الأُولى</w:t>
      </w:r>
      <w:r w:rsidR="00BC2565">
        <w:rPr>
          <w:rFonts w:hint="cs"/>
          <w:rtl/>
        </w:rPr>
        <w:t>،</w:t>
      </w:r>
      <w:r w:rsidRPr="00DE2586">
        <w:rPr>
          <w:rtl/>
        </w:rPr>
        <w:t xml:space="preserve"> ويصلّي على النبي بعد الثانية</w:t>
      </w:r>
      <w:r w:rsidR="00BC2565">
        <w:rPr>
          <w:rFonts w:hint="cs"/>
          <w:rtl/>
        </w:rPr>
        <w:t>،</w:t>
      </w:r>
      <w:r w:rsidRPr="00DE2586">
        <w:rPr>
          <w:rtl/>
        </w:rPr>
        <w:t xml:space="preserve"> ويدعو بعد الثالثة</w:t>
      </w:r>
      <w:r w:rsidR="00BC2565">
        <w:rPr>
          <w:rtl/>
        </w:rPr>
        <w:t>،</w:t>
      </w:r>
      <w:r w:rsidRPr="00DE2586">
        <w:rPr>
          <w:rFonts w:hint="cs"/>
          <w:rtl/>
        </w:rPr>
        <w:t xml:space="preserve"> </w:t>
      </w:r>
      <w:r w:rsidRPr="00DE2586">
        <w:rPr>
          <w:rtl/>
        </w:rPr>
        <w:t>ويسلّم بعد الرابعة</w:t>
      </w:r>
      <w:r w:rsidR="00BC2565">
        <w:rPr>
          <w:rFonts w:hint="cs"/>
          <w:rtl/>
        </w:rPr>
        <w:t>،</w:t>
      </w:r>
      <w:r w:rsidRPr="00DE2586">
        <w:rPr>
          <w:rtl/>
        </w:rPr>
        <w:t xml:space="preserve"> ولا يرفع يديه إلاّ في الأُ</w:t>
      </w:r>
      <w:r w:rsidRPr="00DE2586">
        <w:rPr>
          <w:rFonts w:hint="cs"/>
          <w:rtl/>
        </w:rPr>
        <w:t>ولى</w:t>
      </w:r>
      <w:r w:rsidR="00BC2565">
        <w:rPr>
          <w:rFonts w:hint="cs"/>
          <w:rtl/>
        </w:rPr>
        <w:t>،</w:t>
      </w:r>
      <w:r w:rsidRPr="00DE2586">
        <w:rPr>
          <w:rtl/>
        </w:rPr>
        <w:t xml:space="preserve"> وتكفي هذه الصورة</w:t>
      </w:r>
      <w:r w:rsidR="00BC2565">
        <w:rPr>
          <w:rFonts w:hint="cs"/>
          <w:rtl/>
        </w:rPr>
        <w:t>:</w:t>
      </w:r>
    </w:p>
    <w:p w:rsidR="003325C6" w:rsidRPr="00DE2586" w:rsidRDefault="00BC2565" w:rsidP="000B2EA4">
      <w:pPr>
        <w:pStyle w:val="libNormal"/>
        <w:rPr>
          <w:rtl/>
        </w:rPr>
      </w:pPr>
      <w:r>
        <w:rPr>
          <w:rtl/>
        </w:rPr>
        <w:t>(</w:t>
      </w:r>
      <w:r w:rsidR="003325C6" w:rsidRPr="00DE2586">
        <w:rPr>
          <w:rtl/>
        </w:rPr>
        <w:t>الله أكبر</w:t>
      </w:r>
      <w:r>
        <w:rPr>
          <w:rFonts w:hint="cs"/>
          <w:rtl/>
        </w:rPr>
        <w:t>،</w:t>
      </w:r>
      <w:r w:rsidR="003325C6" w:rsidRPr="00DE2586">
        <w:rPr>
          <w:rtl/>
        </w:rPr>
        <w:t xml:space="preserve"> سبحان الله وله الحمد</w:t>
      </w:r>
      <w:r>
        <w:rPr>
          <w:rFonts w:hint="cs"/>
          <w:rtl/>
        </w:rPr>
        <w:t>،</w:t>
      </w:r>
      <w:r w:rsidR="003325C6" w:rsidRPr="00DE2586">
        <w:rPr>
          <w:rtl/>
        </w:rPr>
        <w:t xml:space="preserve"> الله أكبر</w:t>
      </w:r>
      <w:r>
        <w:rPr>
          <w:rtl/>
        </w:rPr>
        <w:t>،</w:t>
      </w:r>
      <w:r w:rsidR="003325C6" w:rsidRPr="00DE2586">
        <w:rPr>
          <w:rtl/>
        </w:rPr>
        <w:t xml:space="preserve"> اللهم صلِّ على محمد</w:t>
      </w:r>
      <w:r>
        <w:rPr>
          <w:rFonts w:hint="cs"/>
          <w:rtl/>
        </w:rPr>
        <w:t>،</w:t>
      </w:r>
      <w:r w:rsidR="003325C6" w:rsidRPr="00DE2586">
        <w:rPr>
          <w:rtl/>
        </w:rPr>
        <w:t xml:space="preserve"> الله أكبر</w:t>
      </w:r>
      <w:r>
        <w:rPr>
          <w:rFonts w:hint="cs"/>
          <w:rtl/>
        </w:rPr>
        <w:t>،</w:t>
      </w:r>
      <w:r w:rsidR="003325C6" w:rsidRPr="00DE2586">
        <w:rPr>
          <w:rtl/>
        </w:rPr>
        <w:t xml:space="preserve"> اللّهم ارحم هذا</w:t>
      </w:r>
      <w:r w:rsidR="003325C6" w:rsidRPr="00DE2586">
        <w:rPr>
          <w:rFonts w:hint="cs"/>
          <w:rtl/>
        </w:rPr>
        <w:t xml:space="preserve"> </w:t>
      </w:r>
      <w:r w:rsidR="003325C6" w:rsidRPr="00DE2586">
        <w:rPr>
          <w:rtl/>
        </w:rPr>
        <w:t>الميت</w:t>
      </w:r>
      <w:r>
        <w:rPr>
          <w:rFonts w:hint="cs"/>
          <w:rtl/>
        </w:rPr>
        <w:t>،</w:t>
      </w:r>
      <w:r w:rsidR="003325C6" w:rsidRPr="00DE2586">
        <w:rPr>
          <w:rtl/>
        </w:rPr>
        <w:t xml:space="preserve"> ال</w:t>
      </w:r>
      <w:r w:rsidR="003325C6" w:rsidRPr="00DE2586">
        <w:rPr>
          <w:rFonts w:hint="cs"/>
          <w:rtl/>
        </w:rPr>
        <w:t>ل</w:t>
      </w:r>
      <w:r w:rsidR="003325C6" w:rsidRPr="00DE2586">
        <w:rPr>
          <w:rtl/>
        </w:rPr>
        <w:t>ه أكبر</w:t>
      </w:r>
      <w:r>
        <w:rPr>
          <w:rFonts w:hint="cs"/>
          <w:rtl/>
        </w:rPr>
        <w:t>،</w:t>
      </w:r>
      <w:r w:rsidR="003325C6" w:rsidRPr="00DE2586">
        <w:rPr>
          <w:rtl/>
        </w:rPr>
        <w:t xml:space="preserve"> السلام عليكم</w:t>
      </w:r>
      <w:r w:rsidR="003325C6" w:rsidRPr="00DE2586">
        <w:rPr>
          <w:rFonts w:hint="cs"/>
          <w:rtl/>
        </w:rPr>
        <w:t xml:space="preserve"> </w:t>
      </w:r>
      <w:r w:rsidR="003325C6" w:rsidRPr="00DE2586">
        <w:rPr>
          <w:rtl/>
        </w:rPr>
        <w:t>ورحمة الله</w:t>
      </w:r>
      <w:r>
        <w:rPr>
          <w:rFonts w:hint="cs"/>
          <w:rtl/>
        </w:rPr>
        <w:t>،</w:t>
      </w:r>
      <w:r w:rsidR="003325C6" w:rsidRPr="00DE2586">
        <w:rPr>
          <w:rtl/>
        </w:rPr>
        <w:t xml:space="preserve"> السلام عليكم ورحمة الله</w:t>
      </w:r>
      <w:r>
        <w:rPr>
          <w:rFonts w:hint="cs"/>
          <w:rtl/>
        </w:rPr>
        <w:t>).</w:t>
      </w:r>
    </w:p>
    <w:p w:rsidR="003325C6" w:rsidRPr="00DE2586" w:rsidRDefault="003325C6" w:rsidP="000B2EA4">
      <w:pPr>
        <w:pStyle w:val="libNormal"/>
        <w:rPr>
          <w:rtl/>
        </w:rPr>
      </w:pPr>
      <w:r w:rsidRPr="00DE2586">
        <w:rPr>
          <w:rtl/>
        </w:rPr>
        <w:t>وقال الشافعية والحنابلة</w:t>
      </w:r>
      <w:r w:rsidR="00BC2565">
        <w:rPr>
          <w:rFonts w:hint="cs"/>
          <w:rtl/>
        </w:rPr>
        <w:t>:</w:t>
      </w:r>
      <w:r w:rsidRPr="00DE2586">
        <w:rPr>
          <w:rtl/>
        </w:rPr>
        <w:t xml:space="preserve"> يقرأ الفاتحة بعد الأُولى</w:t>
      </w:r>
      <w:r w:rsidR="00BC2565">
        <w:rPr>
          <w:rFonts w:hint="cs"/>
          <w:rtl/>
        </w:rPr>
        <w:t>،</w:t>
      </w:r>
      <w:r w:rsidRPr="00DE2586">
        <w:rPr>
          <w:rtl/>
        </w:rPr>
        <w:t xml:space="preserve"> ويصلّي على النبي بعد الثانية</w:t>
      </w:r>
      <w:r w:rsidR="00BC2565">
        <w:rPr>
          <w:rFonts w:hint="cs"/>
          <w:rtl/>
        </w:rPr>
        <w:t>،</w:t>
      </w:r>
      <w:r w:rsidRPr="00DE2586">
        <w:rPr>
          <w:rtl/>
        </w:rPr>
        <w:t xml:space="preserve"> ويدعو بعد الثالثة</w:t>
      </w:r>
      <w:r w:rsidR="00BC2565">
        <w:rPr>
          <w:rFonts w:hint="cs"/>
          <w:rtl/>
        </w:rPr>
        <w:t>،</w:t>
      </w:r>
      <w:r w:rsidRPr="00DE2586">
        <w:rPr>
          <w:rtl/>
        </w:rPr>
        <w:t xml:space="preserve"> ويسلّم بعد الرابعة</w:t>
      </w:r>
      <w:r w:rsidR="00BC2565">
        <w:rPr>
          <w:rFonts w:hint="cs"/>
          <w:rtl/>
        </w:rPr>
        <w:t>،</w:t>
      </w:r>
      <w:r w:rsidRPr="00DE2586">
        <w:rPr>
          <w:rtl/>
        </w:rPr>
        <w:t xml:space="preserve"> ويرفع يديه في جميع التكبيرات</w:t>
      </w:r>
      <w:r w:rsidR="00BC2565">
        <w:rPr>
          <w:rFonts w:hint="cs"/>
          <w:rtl/>
        </w:rPr>
        <w:t>،</w:t>
      </w:r>
      <w:r w:rsidRPr="00DE2586">
        <w:rPr>
          <w:rtl/>
        </w:rPr>
        <w:t xml:space="preserve"> وحينئذ يكفي أن يقول المصلّي</w:t>
      </w:r>
      <w:r w:rsidR="00BC2565">
        <w:rPr>
          <w:rFonts w:hint="cs"/>
          <w:rtl/>
        </w:rPr>
        <w:t>:</w:t>
      </w:r>
    </w:p>
    <w:p w:rsidR="003325C6" w:rsidRPr="00DE2586" w:rsidRDefault="000B6353" w:rsidP="00A92D38">
      <w:pPr>
        <w:pStyle w:val="libLine"/>
        <w:rPr>
          <w:rtl/>
        </w:rPr>
      </w:pPr>
      <w:r>
        <w:rPr>
          <w:rtl/>
        </w:rPr>
        <w:t>____________________</w:t>
      </w:r>
    </w:p>
    <w:p w:rsidR="003325C6" w:rsidRPr="00A97FE2" w:rsidRDefault="003325C6" w:rsidP="00A97FE2">
      <w:pPr>
        <w:pStyle w:val="libFootnote0"/>
        <w:rPr>
          <w:rtl/>
        </w:rPr>
      </w:pPr>
      <w:r w:rsidRPr="00DE2586">
        <w:rPr>
          <w:rtl/>
        </w:rPr>
        <w:t xml:space="preserve">(1) أجاز الشافعية والمالكية الصلاة على الميت المحمول على دابة أو </w:t>
      </w:r>
      <w:r w:rsidRPr="00DE2586">
        <w:rPr>
          <w:rFonts w:hint="cs"/>
          <w:rtl/>
        </w:rPr>
        <w:t>أ</w:t>
      </w:r>
      <w:r w:rsidRPr="00DE2586">
        <w:rPr>
          <w:rtl/>
        </w:rPr>
        <w:t>يدي الرجال أو أكتافهم</w:t>
      </w:r>
      <w:r w:rsidR="00BC2565">
        <w:rPr>
          <w:rFonts w:hint="cs"/>
          <w:rtl/>
        </w:rPr>
        <w:t>.</w:t>
      </w:r>
    </w:p>
    <w:p w:rsidR="003325C6" w:rsidRDefault="003325C6" w:rsidP="005C4D6D">
      <w:pPr>
        <w:pStyle w:val="libNormal"/>
      </w:pPr>
      <w:r>
        <w:rPr>
          <w:rtl/>
        </w:rPr>
        <w:br w:type="page"/>
      </w:r>
    </w:p>
    <w:p w:rsidR="003325C6" w:rsidRPr="00DE2586" w:rsidRDefault="00BC2565" w:rsidP="000B2EA4">
      <w:pPr>
        <w:pStyle w:val="libNormal"/>
        <w:rPr>
          <w:rtl/>
        </w:rPr>
      </w:pPr>
      <w:r>
        <w:rPr>
          <w:rtl/>
        </w:rPr>
        <w:lastRenderedPageBreak/>
        <w:t>(</w:t>
      </w:r>
      <w:r w:rsidR="003325C6" w:rsidRPr="00DE2586">
        <w:rPr>
          <w:rtl/>
        </w:rPr>
        <w:t>الله أكبر</w:t>
      </w:r>
      <w:r>
        <w:rPr>
          <w:rtl/>
        </w:rPr>
        <w:t>،</w:t>
      </w:r>
      <w:r w:rsidR="003325C6" w:rsidRPr="00DE2586">
        <w:rPr>
          <w:rtl/>
        </w:rPr>
        <w:t xml:space="preserve"> ويقرأ الفاتحة</w:t>
      </w:r>
      <w:r>
        <w:rPr>
          <w:rFonts w:hint="cs"/>
          <w:rtl/>
        </w:rPr>
        <w:t>،</w:t>
      </w:r>
      <w:r w:rsidR="003325C6" w:rsidRPr="00DE2586">
        <w:rPr>
          <w:rtl/>
        </w:rPr>
        <w:t xml:space="preserve"> الله أكبر</w:t>
      </w:r>
      <w:r>
        <w:rPr>
          <w:rtl/>
        </w:rPr>
        <w:t>،</w:t>
      </w:r>
      <w:r w:rsidR="003325C6" w:rsidRPr="00DE2586">
        <w:rPr>
          <w:rtl/>
        </w:rPr>
        <w:t xml:space="preserve"> اللهم صلِّ على محمد</w:t>
      </w:r>
      <w:r>
        <w:rPr>
          <w:rFonts w:hint="cs"/>
          <w:rtl/>
        </w:rPr>
        <w:t>،</w:t>
      </w:r>
      <w:r w:rsidR="003325C6" w:rsidRPr="00DE2586">
        <w:rPr>
          <w:rFonts w:hint="cs"/>
          <w:rtl/>
        </w:rPr>
        <w:t xml:space="preserve"> </w:t>
      </w:r>
      <w:r w:rsidR="003325C6" w:rsidRPr="00DE2586">
        <w:rPr>
          <w:rtl/>
        </w:rPr>
        <w:t>الله أكبر</w:t>
      </w:r>
      <w:r>
        <w:rPr>
          <w:rFonts w:hint="cs"/>
          <w:rtl/>
        </w:rPr>
        <w:t>،</w:t>
      </w:r>
      <w:r w:rsidR="003325C6" w:rsidRPr="00DE2586">
        <w:rPr>
          <w:rFonts w:hint="cs"/>
          <w:rtl/>
        </w:rPr>
        <w:t xml:space="preserve"> </w:t>
      </w:r>
      <w:r w:rsidR="003325C6" w:rsidRPr="00DE2586">
        <w:rPr>
          <w:rtl/>
        </w:rPr>
        <w:t>اللهم ارحمنا وإيّاه</w:t>
      </w:r>
      <w:r>
        <w:rPr>
          <w:rFonts w:hint="cs"/>
          <w:rtl/>
        </w:rPr>
        <w:t>،</w:t>
      </w:r>
      <w:r w:rsidR="003325C6" w:rsidRPr="00DE2586">
        <w:rPr>
          <w:rFonts w:hint="cs"/>
          <w:rtl/>
        </w:rPr>
        <w:t xml:space="preserve"> </w:t>
      </w:r>
      <w:r w:rsidR="003325C6" w:rsidRPr="00DE2586">
        <w:rPr>
          <w:rtl/>
        </w:rPr>
        <w:t>الله أكبر</w:t>
      </w:r>
      <w:r>
        <w:rPr>
          <w:rFonts w:hint="cs"/>
          <w:rtl/>
        </w:rPr>
        <w:t>،</w:t>
      </w:r>
      <w:r w:rsidR="003325C6" w:rsidRPr="00DE2586">
        <w:rPr>
          <w:rFonts w:hint="cs"/>
          <w:rtl/>
        </w:rPr>
        <w:t xml:space="preserve"> </w:t>
      </w:r>
      <w:r w:rsidR="003325C6" w:rsidRPr="00DE2586">
        <w:rPr>
          <w:rtl/>
        </w:rPr>
        <w:t>السلام عليكم</w:t>
      </w:r>
      <w:r>
        <w:rPr>
          <w:rtl/>
        </w:rPr>
        <w:t xml:space="preserve"> ...</w:t>
      </w:r>
      <w:r>
        <w:rPr>
          <w:rFonts w:hint="cs"/>
          <w:rtl/>
        </w:rPr>
        <w:t>)</w:t>
      </w:r>
      <w:r>
        <w:rPr>
          <w:rtl/>
        </w:rPr>
        <w:t>.</w:t>
      </w:r>
    </w:p>
    <w:p w:rsidR="003325C6" w:rsidRPr="00DE2586" w:rsidRDefault="003325C6" w:rsidP="000B2EA4">
      <w:pPr>
        <w:pStyle w:val="libNormal"/>
        <w:rPr>
          <w:rtl/>
        </w:rPr>
      </w:pPr>
      <w:r w:rsidRPr="00DE2586">
        <w:rPr>
          <w:rtl/>
        </w:rPr>
        <w:t>وقال الإمامية</w:t>
      </w:r>
      <w:r w:rsidR="00BC2565">
        <w:rPr>
          <w:rtl/>
        </w:rPr>
        <w:t>:</w:t>
      </w:r>
      <w:r w:rsidRPr="00DE2586">
        <w:rPr>
          <w:rtl/>
        </w:rPr>
        <w:t xml:space="preserve"> تجب خمس تكبيرات بعدد الفرائض اليومية</w:t>
      </w:r>
      <w:r w:rsidR="00BC2565">
        <w:rPr>
          <w:rFonts w:hint="cs"/>
          <w:rtl/>
        </w:rPr>
        <w:t>،</w:t>
      </w:r>
      <w:r w:rsidRPr="00DE2586">
        <w:rPr>
          <w:rtl/>
        </w:rPr>
        <w:t xml:space="preserve"> يأتي المصل</w:t>
      </w:r>
      <w:r w:rsidRPr="00DE2586">
        <w:rPr>
          <w:rFonts w:hint="cs"/>
          <w:rtl/>
        </w:rPr>
        <w:t>ّ</w:t>
      </w:r>
      <w:r w:rsidRPr="00DE2586">
        <w:rPr>
          <w:rtl/>
        </w:rPr>
        <w:t>ي بالشهادتين بعد الأُولى</w:t>
      </w:r>
      <w:r w:rsidR="00BC2565">
        <w:rPr>
          <w:rFonts w:hint="cs"/>
          <w:rtl/>
        </w:rPr>
        <w:t>،</w:t>
      </w:r>
      <w:r w:rsidRPr="00DE2586">
        <w:rPr>
          <w:rtl/>
        </w:rPr>
        <w:t xml:space="preserve"> والصلاة على النبي بعد الثانية</w:t>
      </w:r>
      <w:r w:rsidR="00BC2565">
        <w:rPr>
          <w:rFonts w:hint="cs"/>
          <w:rtl/>
        </w:rPr>
        <w:t>،</w:t>
      </w:r>
      <w:r w:rsidRPr="00DE2586">
        <w:rPr>
          <w:rtl/>
        </w:rPr>
        <w:t xml:space="preserve"> والدعاء للمؤمنين والمؤمنات بعد الثالثة</w:t>
      </w:r>
      <w:r w:rsidR="00BC2565">
        <w:rPr>
          <w:rFonts w:hint="cs"/>
          <w:rtl/>
        </w:rPr>
        <w:t>،</w:t>
      </w:r>
      <w:r w:rsidRPr="00DE2586">
        <w:rPr>
          <w:rtl/>
        </w:rPr>
        <w:t xml:space="preserve"> والدعاء للميت بعد الرابعة</w:t>
      </w:r>
      <w:r w:rsidRPr="00DE2586">
        <w:rPr>
          <w:rFonts w:hint="cs"/>
          <w:rtl/>
        </w:rPr>
        <w:t xml:space="preserve"> </w:t>
      </w:r>
      <w:r w:rsidRPr="00DE2586">
        <w:rPr>
          <w:rtl/>
        </w:rPr>
        <w:t xml:space="preserve">ولأبويه </w:t>
      </w:r>
      <w:r w:rsidRPr="00DE2586">
        <w:rPr>
          <w:rFonts w:hint="cs"/>
          <w:rtl/>
        </w:rPr>
        <w:t>إ</w:t>
      </w:r>
      <w:r w:rsidRPr="00DE2586">
        <w:rPr>
          <w:rtl/>
        </w:rPr>
        <w:t>ن كان طفلاً</w:t>
      </w:r>
      <w:r w:rsidR="00BC2565">
        <w:rPr>
          <w:rFonts w:hint="cs"/>
          <w:rtl/>
        </w:rPr>
        <w:t>،</w:t>
      </w:r>
      <w:r w:rsidRPr="00DE2586">
        <w:rPr>
          <w:rtl/>
        </w:rPr>
        <w:t xml:space="preserve"> ولا شيء بعد الخامسة</w:t>
      </w:r>
      <w:r w:rsidR="00BC2565">
        <w:rPr>
          <w:rFonts w:hint="cs"/>
          <w:rtl/>
        </w:rPr>
        <w:t>.</w:t>
      </w:r>
      <w:r w:rsidRPr="00DE2586">
        <w:rPr>
          <w:rtl/>
        </w:rPr>
        <w:t xml:space="preserve"> ويرفع يديه استحباباً بعد كل تكبيرة</w:t>
      </w:r>
      <w:r w:rsidR="00BC2565">
        <w:rPr>
          <w:rFonts w:hint="cs"/>
          <w:rtl/>
        </w:rPr>
        <w:t>،</w:t>
      </w:r>
      <w:r w:rsidRPr="00DE2586">
        <w:rPr>
          <w:rtl/>
        </w:rPr>
        <w:t xml:space="preserve"> والصورة التالية أقلّ ما يجب</w:t>
      </w:r>
      <w:r w:rsidR="00BC2565">
        <w:rPr>
          <w:rFonts w:hint="cs"/>
          <w:rtl/>
        </w:rPr>
        <w:t>:</w:t>
      </w:r>
    </w:p>
    <w:p w:rsidR="003325C6" w:rsidRPr="00DE2586" w:rsidRDefault="00BC2565" w:rsidP="000B2EA4">
      <w:pPr>
        <w:pStyle w:val="libNormal"/>
        <w:rPr>
          <w:rtl/>
        </w:rPr>
      </w:pPr>
      <w:r>
        <w:rPr>
          <w:rtl/>
        </w:rPr>
        <w:t>(</w:t>
      </w:r>
      <w:r w:rsidR="003325C6" w:rsidRPr="00DE2586">
        <w:rPr>
          <w:rtl/>
        </w:rPr>
        <w:t>الله أكبر</w:t>
      </w:r>
      <w:r>
        <w:rPr>
          <w:rFonts w:hint="cs"/>
          <w:rtl/>
        </w:rPr>
        <w:t>،</w:t>
      </w:r>
      <w:r w:rsidR="003325C6" w:rsidRPr="00DE2586">
        <w:rPr>
          <w:rtl/>
        </w:rPr>
        <w:t xml:space="preserve"> أشهد أن لا إله إلا الله</w:t>
      </w:r>
      <w:r w:rsidR="003325C6" w:rsidRPr="00DE2586">
        <w:rPr>
          <w:rFonts w:hint="cs"/>
          <w:rtl/>
        </w:rPr>
        <w:t xml:space="preserve"> </w:t>
      </w:r>
      <w:r w:rsidR="003325C6" w:rsidRPr="00DE2586">
        <w:rPr>
          <w:rtl/>
        </w:rPr>
        <w:t>وأن</w:t>
      </w:r>
      <w:r w:rsidR="003325C6" w:rsidRPr="00DE2586">
        <w:rPr>
          <w:rFonts w:hint="cs"/>
          <w:rtl/>
        </w:rPr>
        <w:t>ّ</w:t>
      </w:r>
      <w:r w:rsidR="003325C6" w:rsidRPr="00DE2586">
        <w:rPr>
          <w:rtl/>
        </w:rPr>
        <w:t xml:space="preserve"> محمداً رسول الله</w:t>
      </w:r>
      <w:r>
        <w:rPr>
          <w:rFonts w:hint="cs"/>
          <w:rtl/>
        </w:rPr>
        <w:t>،</w:t>
      </w:r>
      <w:r w:rsidR="003325C6" w:rsidRPr="00DE2586">
        <w:rPr>
          <w:rtl/>
        </w:rPr>
        <w:t xml:space="preserve"> الله أكبر</w:t>
      </w:r>
      <w:r>
        <w:rPr>
          <w:rtl/>
        </w:rPr>
        <w:t>،</w:t>
      </w:r>
      <w:r w:rsidR="003325C6" w:rsidRPr="00DE2586">
        <w:rPr>
          <w:rtl/>
        </w:rPr>
        <w:t xml:space="preserve"> اللهم صل</w:t>
      </w:r>
      <w:r w:rsidR="003325C6" w:rsidRPr="00DE2586">
        <w:rPr>
          <w:rFonts w:hint="cs"/>
          <w:rtl/>
        </w:rPr>
        <w:t>ِّ</w:t>
      </w:r>
      <w:r w:rsidR="003325C6" w:rsidRPr="00DE2586">
        <w:rPr>
          <w:rtl/>
        </w:rPr>
        <w:t xml:space="preserve"> على محمد وآله</w:t>
      </w:r>
      <w:r>
        <w:rPr>
          <w:rFonts w:hint="cs"/>
          <w:rtl/>
        </w:rPr>
        <w:t>،</w:t>
      </w:r>
      <w:r w:rsidR="003325C6" w:rsidRPr="00DE2586">
        <w:rPr>
          <w:rtl/>
        </w:rPr>
        <w:t xml:space="preserve"> الله أكبر</w:t>
      </w:r>
      <w:r>
        <w:rPr>
          <w:rFonts w:hint="cs"/>
          <w:rtl/>
        </w:rPr>
        <w:t>،</w:t>
      </w:r>
      <w:r w:rsidR="003325C6" w:rsidRPr="00DE2586">
        <w:rPr>
          <w:rFonts w:hint="cs"/>
          <w:rtl/>
        </w:rPr>
        <w:t xml:space="preserve"> </w:t>
      </w:r>
      <w:r w:rsidR="003325C6" w:rsidRPr="00DE2586">
        <w:rPr>
          <w:rtl/>
        </w:rPr>
        <w:t>اللهم اغفر للمؤمنين والمؤمنات</w:t>
      </w:r>
      <w:r>
        <w:rPr>
          <w:rFonts w:hint="cs"/>
          <w:rtl/>
        </w:rPr>
        <w:t>،</w:t>
      </w:r>
      <w:r w:rsidR="003325C6" w:rsidRPr="00DE2586">
        <w:rPr>
          <w:rtl/>
        </w:rPr>
        <w:t xml:space="preserve"> الله أكبر</w:t>
      </w:r>
      <w:r>
        <w:rPr>
          <w:rFonts w:hint="cs"/>
          <w:rtl/>
        </w:rPr>
        <w:t>،</w:t>
      </w:r>
      <w:r w:rsidR="003325C6" w:rsidRPr="00DE2586">
        <w:rPr>
          <w:rFonts w:hint="cs"/>
          <w:rtl/>
        </w:rPr>
        <w:t xml:space="preserve"> </w:t>
      </w:r>
      <w:r w:rsidR="003325C6" w:rsidRPr="00DE2586">
        <w:rPr>
          <w:rtl/>
        </w:rPr>
        <w:t>اللهم اغفر لهذا الميت</w:t>
      </w:r>
      <w:r>
        <w:rPr>
          <w:rFonts w:hint="cs"/>
          <w:rtl/>
        </w:rPr>
        <w:t>،</w:t>
      </w:r>
      <w:r w:rsidR="003325C6" w:rsidRPr="00DE2586">
        <w:rPr>
          <w:rtl/>
        </w:rPr>
        <w:t xml:space="preserve"> الله أكبر</w:t>
      </w:r>
      <w:r>
        <w:rPr>
          <w:rFonts w:hint="cs"/>
          <w:rtl/>
        </w:rPr>
        <w:t>)</w:t>
      </w:r>
      <w:r>
        <w:rPr>
          <w:rtl/>
        </w:rPr>
        <w:t>.</w:t>
      </w:r>
    </w:p>
    <w:p w:rsidR="003325C6" w:rsidRPr="00DE2586" w:rsidRDefault="003325C6" w:rsidP="000B2EA4">
      <w:pPr>
        <w:pStyle w:val="libNormal"/>
        <w:rPr>
          <w:rtl/>
        </w:rPr>
      </w:pPr>
      <w:r w:rsidRPr="00DE2586">
        <w:rPr>
          <w:rtl/>
        </w:rPr>
        <w:t xml:space="preserve">أردنا بهذه الصورة الموجزة </w:t>
      </w:r>
      <w:r w:rsidRPr="00DE2586">
        <w:rPr>
          <w:rFonts w:hint="cs"/>
          <w:rtl/>
        </w:rPr>
        <w:t>أ</w:t>
      </w:r>
      <w:r w:rsidRPr="00DE2586">
        <w:rPr>
          <w:rtl/>
        </w:rPr>
        <w:t>ن نبين أدنى افراد الواجب</w:t>
      </w:r>
      <w:r w:rsidR="00BC2565">
        <w:rPr>
          <w:rFonts w:hint="cs"/>
          <w:rtl/>
        </w:rPr>
        <w:t>،</w:t>
      </w:r>
      <w:r w:rsidRPr="00DE2586">
        <w:rPr>
          <w:rtl/>
        </w:rPr>
        <w:t xml:space="preserve"> وإلاّ فإن</w:t>
      </w:r>
      <w:r w:rsidRPr="00DE2586">
        <w:rPr>
          <w:rFonts w:hint="cs"/>
          <w:rtl/>
        </w:rPr>
        <w:t>ّ</w:t>
      </w:r>
      <w:r w:rsidRPr="00DE2586">
        <w:rPr>
          <w:rtl/>
        </w:rPr>
        <w:t xml:space="preserve"> لكل مذهب أدعية مأثورة ومطوّلة ذُكرت في محلها</w:t>
      </w:r>
      <w:r w:rsidR="00BC2565">
        <w:rPr>
          <w:rFonts w:hint="cs"/>
          <w:rtl/>
        </w:rPr>
        <w:t>.</w:t>
      </w:r>
    </w:p>
    <w:p w:rsidR="003325C6" w:rsidRPr="00DE2586" w:rsidRDefault="003325C6" w:rsidP="000B2EA4">
      <w:pPr>
        <w:pStyle w:val="libNormal"/>
        <w:rPr>
          <w:rtl/>
        </w:rPr>
      </w:pPr>
      <w:r w:rsidRPr="00DE2586">
        <w:rPr>
          <w:rtl/>
        </w:rPr>
        <w:t>واشترط الأربعة لصحة الصلاة على الجنازة</w:t>
      </w:r>
      <w:r w:rsidR="00BC2565">
        <w:rPr>
          <w:rFonts w:hint="cs"/>
          <w:rtl/>
        </w:rPr>
        <w:t>:</w:t>
      </w:r>
      <w:r w:rsidRPr="00DE2586">
        <w:rPr>
          <w:rtl/>
        </w:rPr>
        <w:t xml:space="preserve"> الطهارة وستر العورة تماماً كما في الصلاة المفروضة</w:t>
      </w:r>
      <w:r w:rsidR="00BC2565">
        <w:rPr>
          <w:rFonts w:hint="cs"/>
          <w:rtl/>
        </w:rPr>
        <w:t>،</w:t>
      </w:r>
      <w:r w:rsidRPr="00DE2586">
        <w:rPr>
          <w:rtl/>
        </w:rPr>
        <w:t xml:space="preserve"> وقال الإمامية</w:t>
      </w:r>
      <w:r w:rsidR="00BC2565">
        <w:rPr>
          <w:rFonts w:hint="cs"/>
          <w:rtl/>
        </w:rPr>
        <w:t>:</w:t>
      </w:r>
      <w:r w:rsidRPr="00DE2586">
        <w:rPr>
          <w:rtl/>
        </w:rPr>
        <w:t xml:space="preserve"> ليست الطهارة ولا ستر العورة بشرط للصحة</w:t>
      </w:r>
      <w:r w:rsidR="00BC2565">
        <w:rPr>
          <w:rFonts w:hint="cs"/>
          <w:rtl/>
        </w:rPr>
        <w:t>،</w:t>
      </w:r>
      <w:r w:rsidRPr="00DE2586">
        <w:rPr>
          <w:rtl/>
        </w:rPr>
        <w:t xml:space="preserve"> ولكنّهما مستحبتان</w:t>
      </w:r>
      <w:r w:rsidR="00BC2565">
        <w:rPr>
          <w:rFonts w:hint="cs"/>
          <w:rtl/>
        </w:rPr>
        <w:t>؛</w:t>
      </w:r>
      <w:r w:rsidRPr="00DE2586">
        <w:rPr>
          <w:rtl/>
        </w:rPr>
        <w:t xml:space="preserve"> لأنّها ليست صلاة في حقيقتها</w:t>
      </w:r>
      <w:r w:rsidRPr="00DE2586">
        <w:rPr>
          <w:rFonts w:hint="cs"/>
          <w:rtl/>
        </w:rPr>
        <w:t xml:space="preserve"> </w:t>
      </w:r>
      <w:r w:rsidRPr="00DE2586">
        <w:rPr>
          <w:rtl/>
        </w:rPr>
        <w:t>وإنّما هي دعاء</w:t>
      </w:r>
      <w:r w:rsidR="00BC2565">
        <w:rPr>
          <w:rFonts w:hint="cs"/>
          <w:rtl/>
        </w:rPr>
        <w:t>،</w:t>
      </w:r>
      <w:r w:rsidRPr="00DE2586">
        <w:rPr>
          <w:rtl/>
        </w:rPr>
        <w:t xml:space="preserve"> ولذا لا يتحمل ال</w:t>
      </w:r>
      <w:r w:rsidRPr="00DE2586">
        <w:rPr>
          <w:rFonts w:hint="cs"/>
          <w:rtl/>
        </w:rPr>
        <w:t>إ</w:t>
      </w:r>
      <w:r w:rsidRPr="00DE2586">
        <w:rPr>
          <w:rtl/>
        </w:rPr>
        <w:t>مام عندهم شيئاً من القراءة عند المأموم</w:t>
      </w:r>
      <w:r w:rsidR="00BC2565">
        <w:rPr>
          <w:rFonts w:hint="cs"/>
          <w:rtl/>
        </w:rPr>
        <w:t>.</w:t>
      </w:r>
    </w:p>
    <w:p w:rsidR="003325C6" w:rsidRPr="00DE2586" w:rsidRDefault="003325C6" w:rsidP="000B2EA4">
      <w:pPr>
        <w:pStyle w:val="libNormal"/>
        <w:rPr>
          <w:rtl/>
        </w:rPr>
      </w:pPr>
      <w:r w:rsidRPr="000B2EA4">
        <w:rPr>
          <w:rtl/>
        </w:rPr>
        <w:t>وبهذا تبيّن معنا أن</w:t>
      </w:r>
      <w:r w:rsidRPr="000B2EA4">
        <w:rPr>
          <w:rFonts w:hint="cs"/>
          <w:rtl/>
        </w:rPr>
        <w:t>ّ</w:t>
      </w:r>
      <w:r w:rsidRPr="000B2EA4">
        <w:rPr>
          <w:rtl/>
        </w:rPr>
        <w:t xml:space="preserve"> المذاهب الأربعة يوجبون أربع تكبيرات على الميت</w:t>
      </w:r>
      <w:r w:rsidR="00BC2565">
        <w:rPr>
          <w:rFonts w:hint="cs"/>
          <w:rtl/>
        </w:rPr>
        <w:t>،</w:t>
      </w:r>
      <w:r w:rsidRPr="000B2EA4">
        <w:rPr>
          <w:rtl/>
        </w:rPr>
        <w:t xml:space="preserve"> و</w:t>
      </w:r>
      <w:r w:rsidRPr="000B2EA4">
        <w:rPr>
          <w:rFonts w:hint="cs"/>
          <w:rtl/>
        </w:rPr>
        <w:t>أ</w:t>
      </w:r>
      <w:r w:rsidRPr="000B2EA4">
        <w:rPr>
          <w:rtl/>
        </w:rPr>
        <w:t>ن</w:t>
      </w:r>
      <w:r w:rsidRPr="000B2EA4">
        <w:rPr>
          <w:rFonts w:hint="cs"/>
          <w:rtl/>
        </w:rPr>
        <w:t>ّ</w:t>
      </w:r>
      <w:r w:rsidRPr="000B2EA4">
        <w:rPr>
          <w:rtl/>
        </w:rPr>
        <w:t xml:space="preserve"> الإمامية يوجبون خمساً</w:t>
      </w:r>
      <w:r w:rsidR="00BC2565">
        <w:rPr>
          <w:rFonts w:hint="cs"/>
          <w:rtl/>
        </w:rPr>
        <w:t>،</w:t>
      </w:r>
      <w:r w:rsidRPr="000B2EA4">
        <w:rPr>
          <w:rtl/>
        </w:rPr>
        <w:t xml:space="preserve"> قال الإمام جعفر الصادق</w:t>
      </w:r>
      <w:r w:rsidR="00BC2565">
        <w:rPr>
          <w:rFonts w:hint="cs"/>
          <w:rtl/>
        </w:rPr>
        <w:t>:</w:t>
      </w:r>
      <w:r w:rsidRPr="000B2EA4">
        <w:rPr>
          <w:rtl/>
        </w:rPr>
        <w:t xml:space="preserve"> </w:t>
      </w:r>
      <w:r w:rsidR="00BC2565">
        <w:rPr>
          <w:rFonts w:hint="cs"/>
          <w:rtl/>
        </w:rPr>
        <w:t>(</w:t>
      </w:r>
      <w:r w:rsidRPr="005C4D6D">
        <w:rPr>
          <w:rtl/>
        </w:rPr>
        <w:t>فرض الله الصلاة خمساً</w:t>
      </w:r>
      <w:r w:rsidR="00BC2565">
        <w:rPr>
          <w:rFonts w:hint="cs"/>
          <w:rtl/>
        </w:rPr>
        <w:t>،</w:t>
      </w:r>
      <w:r w:rsidRPr="005C4D6D">
        <w:rPr>
          <w:rtl/>
        </w:rPr>
        <w:t xml:space="preserve"> جعل للميت من كل صلاة تكبيرة</w:t>
      </w:r>
      <w:r w:rsidR="00BC2565">
        <w:rPr>
          <w:rFonts w:hint="cs"/>
          <w:rtl/>
        </w:rPr>
        <w:t>).</w:t>
      </w:r>
      <w:r w:rsidRPr="000B2EA4">
        <w:rPr>
          <w:rFonts w:hint="cs"/>
          <w:rtl/>
        </w:rPr>
        <w:t xml:space="preserve"> </w:t>
      </w:r>
      <w:r w:rsidRPr="000B2EA4">
        <w:rPr>
          <w:rtl/>
        </w:rPr>
        <w:t>وقال أيضاً</w:t>
      </w:r>
      <w:r w:rsidR="00BC2565">
        <w:rPr>
          <w:rFonts w:hint="cs"/>
          <w:rtl/>
        </w:rPr>
        <w:t>:</w:t>
      </w:r>
      <w:r w:rsidRPr="000B2EA4">
        <w:rPr>
          <w:rtl/>
        </w:rPr>
        <w:t xml:space="preserve"> </w:t>
      </w:r>
      <w:r w:rsidR="00BC2565">
        <w:rPr>
          <w:rFonts w:hint="cs"/>
          <w:rtl/>
        </w:rPr>
        <w:t>(</w:t>
      </w:r>
      <w:r w:rsidRPr="005C4D6D">
        <w:rPr>
          <w:rtl/>
        </w:rPr>
        <w:t>كان النبي يكبّر خمساً على الجميع</w:t>
      </w:r>
      <w:r w:rsidR="00BC2565">
        <w:rPr>
          <w:rtl/>
        </w:rPr>
        <w:t>،</w:t>
      </w:r>
      <w:r w:rsidRPr="005C4D6D">
        <w:rPr>
          <w:rFonts w:hint="cs"/>
          <w:rtl/>
        </w:rPr>
        <w:t xml:space="preserve"> </w:t>
      </w:r>
      <w:r w:rsidRPr="005C4D6D">
        <w:rPr>
          <w:rtl/>
        </w:rPr>
        <w:t>و</w:t>
      </w:r>
      <w:r w:rsidR="009B0251">
        <w:rPr>
          <w:rtl/>
        </w:rPr>
        <w:t xml:space="preserve">لما </w:t>
      </w:r>
      <w:r w:rsidRPr="005C4D6D">
        <w:rPr>
          <w:rtl/>
        </w:rPr>
        <w:t>نهاه الله عن الصلاة على</w:t>
      </w:r>
    </w:p>
    <w:p w:rsidR="003325C6" w:rsidRDefault="003325C6" w:rsidP="005C4D6D">
      <w:pPr>
        <w:pStyle w:val="libNormal"/>
      </w:pPr>
      <w:r>
        <w:rPr>
          <w:rtl/>
        </w:rPr>
        <w:br w:type="page"/>
      </w:r>
    </w:p>
    <w:p w:rsidR="00BC2565" w:rsidRDefault="003325C6" w:rsidP="000B2EA4">
      <w:pPr>
        <w:pStyle w:val="libNormal"/>
        <w:rPr>
          <w:rtl/>
        </w:rPr>
      </w:pPr>
      <w:r w:rsidRPr="005C4D6D">
        <w:rPr>
          <w:rtl/>
        </w:rPr>
        <w:lastRenderedPageBreak/>
        <w:t>المنافقين كبّر خمساً على غير المنافق يدعو له بعد الرابعة</w:t>
      </w:r>
      <w:r w:rsidR="00BC2565">
        <w:rPr>
          <w:rFonts w:hint="cs"/>
          <w:rtl/>
        </w:rPr>
        <w:t>،</w:t>
      </w:r>
      <w:r w:rsidRPr="005C4D6D">
        <w:rPr>
          <w:rtl/>
        </w:rPr>
        <w:t xml:space="preserve"> وكبّر أربعاً على المنافق</w:t>
      </w:r>
      <w:r w:rsidRPr="005C4D6D">
        <w:rPr>
          <w:rFonts w:hint="cs"/>
          <w:rtl/>
        </w:rPr>
        <w:t xml:space="preserve"> </w:t>
      </w:r>
      <w:r w:rsidRPr="005C4D6D">
        <w:rPr>
          <w:rtl/>
        </w:rPr>
        <w:t>ولم يدعُ له أبداً</w:t>
      </w:r>
      <w:r w:rsidR="00BC2565">
        <w:rPr>
          <w:rFonts w:hint="cs"/>
          <w:rtl/>
        </w:rPr>
        <w:t>).</w:t>
      </w:r>
    </w:p>
    <w:p w:rsidR="003325C6" w:rsidRPr="009B0251" w:rsidRDefault="003325C6" w:rsidP="009B0251">
      <w:pPr>
        <w:pStyle w:val="libCenterBold2"/>
        <w:rPr>
          <w:rtl/>
        </w:rPr>
      </w:pPr>
      <w:r w:rsidRPr="00DE2586">
        <w:rPr>
          <w:rtl/>
        </w:rPr>
        <w:t>مكان الصلاة على الجنازة</w:t>
      </w:r>
    </w:p>
    <w:p w:rsidR="00BC2565" w:rsidRDefault="003325C6" w:rsidP="000B2EA4">
      <w:pPr>
        <w:pStyle w:val="libNormal"/>
        <w:rPr>
          <w:rtl/>
        </w:rPr>
      </w:pPr>
      <w:r w:rsidRPr="00DE2586">
        <w:rPr>
          <w:rtl/>
        </w:rPr>
        <w:t>قال الشافعية</w:t>
      </w:r>
      <w:r w:rsidR="00BC2565">
        <w:rPr>
          <w:rFonts w:hint="cs"/>
          <w:rtl/>
        </w:rPr>
        <w:t>:</w:t>
      </w:r>
      <w:r w:rsidRPr="00DE2586">
        <w:rPr>
          <w:rtl/>
        </w:rPr>
        <w:t xml:space="preserve"> تستحب الصلاة على الميت في المسجد</w:t>
      </w:r>
      <w:r w:rsidR="00BC2565">
        <w:rPr>
          <w:rFonts w:hint="cs"/>
          <w:rtl/>
        </w:rPr>
        <w:t>.</w:t>
      </w:r>
      <w:r w:rsidRPr="00DE2586">
        <w:rPr>
          <w:rtl/>
        </w:rPr>
        <w:t xml:space="preserve"> وقال الحنفية</w:t>
      </w:r>
      <w:r w:rsidR="00BC2565">
        <w:rPr>
          <w:rFonts w:hint="cs"/>
          <w:rtl/>
        </w:rPr>
        <w:t>:</w:t>
      </w:r>
      <w:r w:rsidRPr="00DE2586">
        <w:rPr>
          <w:rtl/>
        </w:rPr>
        <w:t xml:space="preserve"> تكره</w:t>
      </w:r>
      <w:r w:rsidR="00BC2565">
        <w:rPr>
          <w:rFonts w:hint="cs"/>
          <w:rtl/>
        </w:rPr>
        <w:t>.</w:t>
      </w:r>
      <w:r w:rsidRPr="00DE2586">
        <w:rPr>
          <w:rtl/>
        </w:rPr>
        <w:t xml:space="preserve"> وقال الإمامية والحنابلة</w:t>
      </w:r>
      <w:r w:rsidR="00BC2565">
        <w:rPr>
          <w:rFonts w:hint="cs"/>
          <w:rtl/>
        </w:rPr>
        <w:t>:</w:t>
      </w:r>
      <w:r w:rsidRPr="00DE2586">
        <w:rPr>
          <w:rtl/>
        </w:rPr>
        <w:t xml:space="preserve"> تُباح إن لم يخش تلويث المسجد</w:t>
      </w:r>
      <w:r w:rsidR="00BC2565">
        <w:rPr>
          <w:rFonts w:hint="cs"/>
          <w:rtl/>
        </w:rPr>
        <w:t>.</w:t>
      </w:r>
    </w:p>
    <w:p w:rsidR="003325C6" w:rsidRPr="009B0251" w:rsidRDefault="003325C6" w:rsidP="009B0251">
      <w:pPr>
        <w:pStyle w:val="libCenterBold2"/>
        <w:rPr>
          <w:rtl/>
        </w:rPr>
      </w:pPr>
      <w:r w:rsidRPr="00DE2586">
        <w:rPr>
          <w:rtl/>
        </w:rPr>
        <w:t>وقت الصلاة على الجنازة</w:t>
      </w:r>
    </w:p>
    <w:p w:rsidR="00BC2565" w:rsidRDefault="003325C6" w:rsidP="000B2EA4">
      <w:pPr>
        <w:pStyle w:val="libNormal"/>
        <w:rPr>
          <w:rtl/>
        </w:rPr>
      </w:pPr>
      <w:r w:rsidRPr="00DE2586">
        <w:rPr>
          <w:rtl/>
        </w:rPr>
        <w:t>وقال الشافعية و</w:t>
      </w:r>
      <w:r w:rsidRPr="00DE2586">
        <w:rPr>
          <w:rFonts w:hint="cs"/>
          <w:rtl/>
        </w:rPr>
        <w:t>الإ</w:t>
      </w:r>
      <w:r w:rsidRPr="00DE2586">
        <w:rPr>
          <w:rtl/>
        </w:rPr>
        <w:t>مامية</w:t>
      </w:r>
      <w:r w:rsidR="00BC2565">
        <w:rPr>
          <w:rFonts w:hint="cs"/>
          <w:rtl/>
        </w:rPr>
        <w:t>:</w:t>
      </w:r>
      <w:r w:rsidRPr="00DE2586">
        <w:rPr>
          <w:rtl/>
        </w:rPr>
        <w:t xml:space="preserve"> يُصلّى على الجنازة في كل وقت</w:t>
      </w:r>
      <w:r w:rsidR="00BC2565">
        <w:rPr>
          <w:rFonts w:hint="cs"/>
          <w:rtl/>
        </w:rPr>
        <w:t>.</w:t>
      </w:r>
      <w:r w:rsidRPr="00DE2586">
        <w:rPr>
          <w:rtl/>
        </w:rPr>
        <w:t xml:space="preserve"> وقال المالكية والحنابلة والحنفية</w:t>
      </w:r>
      <w:r w:rsidR="00BC2565">
        <w:rPr>
          <w:rFonts w:hint="cs"/>
          <w:rtl/>
        </w:rPr>
        <w:t>:</w:t>
      </w:r>
      <w:r w:rsidRPr="00DE2586">
        <w:rPr>
          <w:rtl/>
        </w:rPr>
        <w:t xml:space="preserve"> لا يُصلّى عليها عند طلوع الشمس</w:t>
      </w:r>
      <w:r w:rsidR="00BC2565">
        <w:rPr>
          <w:rFonts w:hint="cs"/>
          <w:rtl/>
        </w:rPr>
        <w:t>،</w:t>
      </w:r>
      <w:r w:rsidRPr="00DE2586">
        <w:rPr>
          <w:rtl/>
        </w:rPr>
        <w:t xml:space="preserve"> وزوالها</w:t>
      </w:r>
      <w:r w:rsidR="00BC2565">
        <w:rPr>
          <w:rFonts w:hint="cs"/>
          <w:rtl/>
        </w:rPr>
        <w:t>،</w:t>
      </w:r>
      <w:r w:rsidRPr="00DE2586">
        <w:rPr>
          <w:rtl/>
        </w:rPr>
        <w:t xml:space="preserve"> وغروبها</w:t>
      </w:r>
      <w:r w:rsidR="00BC2565">
        <w:rPr>
          <w:rFonts w:hint="cs"/>
          <w:rtl/>
        </w:rPr>
        <w:t>.</w:t>
      </w:r>
    </w:p>
    <w:p w:rsidR="003325C6" w:rsidRPr="009B0251" w:rsidRDefault="003325C6" w:rsidP="009B0251">
      <w:pPr>
        <w:pStyle w:val="libCenterBold2"/>
        <w:rPr>
          <w:rtl/>
        </w:rPr>
      </w:pPr>
      <w:r w:rsidRPr="00DE2586">
        <w:rPr>
          <w:rtl/>
        </w:rPr>
        <w:t>الدفن</w:t>
      </w:r>
    </w:p>
    <w:p w:rsidR="003325C6" w:rsidRPr="00DE2586" w:rsidRDefault="003325C6" w:rsidP="000B2EA4">
      <w:pPr>
        <w:pStyle w:val="libNormal"/>
        <w:rPr>
          <w:rtl/>
        </w:rPr>
      </w:pPr>
      <w:r w:rsidRPr="00DE2586">
        <w:rPr>
          <w:rtl/>
        </w:rPr>
        <w:t>اتفقوا على عدم جواز وضع الميت على وجه الأرض</w:t>
      </w:r>
      <w:r w:rsidRPr="00DE2586">
        <w:rPr>
          <w:rFonts w:hint="cs"/>
          <w:rtl/>
        </w:rPr>
        <w:t xml:space="preserve"> </w:t>
      </w:r>
      <w:r w:rsidRPr="00DE2586">
        <w:rPr>
          <w:rtl/>
        </w:rPr>
        <w:t>والبناء عليه من غير حفر</w:t>
      </w:r>
      <w:r w:rsidR="00BC2565">
        <w:rPr>
          <w:rFonts w:hint="cs"/>
          <w:rtl/>
        </w:rPr>
        <w:t>،</w:t>
      </w:r>
      <w:r w:rsidRPr="00DE2586">
        <w:rPr>
          <w:rtl/>
        </w:rPr>
        <w:t xml:space="preserve"> و</w:t>
      </w:r>
      <w:r w:rsidRPr="00DE2586">
        <w:rPr>
          <w:rFonts w:hint="cs"/>
          <w:rtl/>
        </w:rPr>
        <w:t>إ</w:t>
      </w:r>
      <w:r w:rsidRPr="00DE2586">
        <w:rPr>
          <w:rtl/>
        </w:rPr>
        <w:t xml:space="preserve">ن كان في تابوت </w:t>
      </w:r>
      <w:r w:rsidRPr="00DE2586">
        <w:rPr>
          <w:rFonts w:hint="cs"/>
          <w:rtl/>
        </w:rPr>
        <w:t>إ</w:t>
      </w:r>
      <w:r w:rsidRPr="00DE2586">
        <w:rPr>
          <w:rtl/>
        </w:rPr>
        <w:t>لاّ لضرورة</w:t>
      </w:r>
      <w:r w:rsidR="00BC2565">
        <w:rPr>
          <w:rFonts w:hint="cs"/>
          <w:rtl/>
        </w:rPr>
        <w:t>،</w:t>
      </w:r>
      <w:r w:rsidRPr="00DE2586">
        <w:rPr>
          <w:rtl/>
        </w:rPr>
        <w:t xml:space="preserve"> و</w:t>
      </w:r>
      <w:r w:rsidRPr="00DE2586">
        <w:rPr>
          <w:rFonts w:hint="cs"/>
          <w:rtl/>
        </w:rPr>
        <w:t>أ</w:t>
      </w:r>
      <w:r w:rsidRPr="00DE2586">
        <w:rPr>
          <w:rtl/>
        </w:rPr>
        <w:t>ن</w:t>
      </w:r>
      <w:r w:rsidRPr="00DE2586">
        <w:rPr>
          <w:rFonts w:hint="cs"/>
          <w:rtl/>
        </w:rPr>
        <w:t>ّ</w:t>
      </w:r>
      <w:r w:rsidRPr="00DE2586">
        <w:rPr>
          <w:rtl/>
        </w:rPr>
        <w:t xml:space="preserve"> الواجب وضعه في حفرة تحرس جثته من التعدي</w:t>
      </w:r>
      <w:r w:rsidRPr="00DE2586">
        <w:rPr>
          <w:rFonts w:hint="cs"/>
          <w:rtl/>
        </w:rPr>
        <w:t xml:space="preserve"> </w:t>
      </w:r>
      <w:r w:rsidRPr="00DE2586">
        <w:rPr>
          <w:rtl/>
        </w:rPr>
        <w:t>ورائحته من الظهور</w:t>
      </w:r>
      <w:r w:rsidR="00BC2565">
        <w:rPr>
          <w:rFonts w:hint="cs"/>
          <w:rtl/>
        </w:rPr>
        <w:t>،</w:t>
      </w:r>
      <w:r w:rsidRPr="00DE2586">
        <w:rPr>
          <w:rtl/>
        </w:rPr>
        <w:t xml:space="preserve"> و</w:t>
      </w:r>
      <w:r w:rsidRPr="00DE2586">
        <w:rPr>
          <w:rFonts w:hint="cs"/>
          <w:rtl/>
        </w:rPr>
        <w:t>أ</w:t>
      </w:r>
      <w:r w:rsidRPr="00DE2586">
        <w:rPr>
          <w:rtl/>
        </w:rPr>
        <w:t>ن يوضع الميت على جنبه الأيمن مستقبل القبلة</w:t>
      </w:r>
      <w:r w:rsidRPr="00DE2586">
        <w:rPr>
          <w:rFonts w:hint="cs"/>
          <w:rtl/>
        </w:rPr>
        <w:t xml:space="preserve"> </w:t>
      </w:r>
      <w:r w:rsidRPr="00DE2586">
        <w:rPr>
          <w:rtl/>
        </w:rPr>
        <w:t>ورأسه إلى الغرب ورجليه إلى الشرق</w:t>
      </w:r>
      <w:r w:rsidR="00BC2565">
        <w:rPr>
          <w:rFonts w:hint="cs"/>
          <w:rtl/>
        </w:rPr>
        <w:t>.</w:t>
      </w:r>
    </w:p>
    <w:p w:rsidR="003325C6" w:rsidRPr="00DE2586" w:rsidRDefault="003325C6" w:rsidP="000B2EA4">
      <w:pPr>
        <w:pStyle w:val="libNormal"/>
        <w:rPr>
          <w:rtl/>
        </w:rPr>
      </w:pPr>
      <w:r w:rsidRPr="00DE2586">
        <w:rPr>
          <w:rtl/>
        </w:rPr>
        <w:t>وقال المالكية</w:t>
      </w:r>
      <w:r w:rsidR="00BC2565">
        <w:rPr>
          <w:rFonts w:hint="cs"/>
          <w:rtl/>
        </w:rPr>
        <w:t>:</w:t>
      </w:r>
      <w:r w:rsidRPr="00DE2586">
        <w:rPr>
          <w:rtl/>
        </w:rPr>
        <w:t xml:space="preserve"> </w:t>
      </w:r>
      <w:r w:rsidRPr="00DE2586">
        <w:rPr>
          <w:rFonts w:hint="cs"/>
          <w:rtl/>
        </w:rPr>
        <w:t>إ</w:t>
      </w:r>
      <w:r w:rsidRPr="00DE2586">
        <w:rPr>
          <w:rtl/>
        </w:rPr>
        <w:t>ن</w:t>
      </w:r>
      <w:r w:rsidRPr="00DE2586">
        <w:rPr>
          <w:rFonts w:hint="cs"/>
          <w:rtl/>
        </w:rPr>
        <w:t>ّ</w:t>
      </w:r>
      <w:r w:rsidRPr="00DE2586">
        <w:rPr>
          <w:rtl/>
        </w:rPr>
        <w:t xml:space="preserve"> وضعه على هذا الحال مندوب</w:t>
      </w:r>
      <w:r w:rsidR="00BC2565">
        <w:rPr>
          <w:rFonts w:hint="cs"/>
          <w:rtl/>
        </w:rPr>
        <w:t>،</w:t>
      </w:r>
      <w:r w:rsidRPr="00DE2586">
        <w:rPr>
          <w:rtl/>
        </w:rPr>
        <w:t xml:space="preserve"> وليس بواجب</w:t>
      </w:r>
      <w:r w:rsidR="00BC2565">
        <w:rPr>
          <w:rFonts w:hint="cs"/>
          <w:rtl/>
        </w:rPr>
        <w:t>.</w:t>
      </w:r>
    </w:p>
    <w:p w:rsidR="003325C6" w:rsidRPr="00DE2586" w:rsidRDefault="003325C6" w:rsidP="000B2EA4">
      <w:pPr>
        <w:pStyle w:val="libNormal"/>
        <w:rPr>
          <w:rtl/>
        </w:rPr>
      </w:pPr>
      <w:r w:rsidRPr="00DE2586">
        <w:rPr>
          <w:rtl/>
        </w:rPr>
        <w:t>وقال الإمامية</w:t>
      </w:r>
      <w:r w:rsidR="00BC2565">
        <w:rPr>
          <w:rFonts w:hint="cs"/>
          <w:rtl/>
        </w:rPr>
        <w:t>:</w:t>
      </w:r>
      <w:r w:rsidRPr="00DE2586">
        <w:rPr>
          <w:rtl/>
        </w:rPr>
        <w:t xml:space="preserve"> المرأة يلحدها زوجها أو أحد محارمها ممّن كان يحل له النظر </w:t>
      </w:r>
      <w:r w:rsidRPr="00DE2586">
        <w:rPr>
          <w:rFonts w:hint="cs"/>
          <w:rtl/>
        </w:rPr>
        <w:t>إ</w:t>
      </w:r>
      <w:r w:rsidRPr="00DE2586">
        <w:rPr>
          <w:rtl/>
        </w:rPr>
        <w:t>ليها حال الحياة</w:t>
      </w:r>
      <w:r w:rsidR="00BC2565">
        <w:rPr>
          <w:rFonts w:hint="cs"/>
          <w:rtl/>
        </w:rPr>
        <w:t>،</w:t>
      </w:r>
      <w:r w:rsidRPr="00DE2586">
        <w:rPr>
          <w:rtl/>
        </w:rPr>
        <w:t xml:space="preserve"> أو تلحدها النساء</w:t>
      </w:r>
      <w:r w:rsidR="00BC2565">
        <w:rPr>
          <w:rFonts w:hint="cs"/>
          <w:rtl/>
        </w:rPr>
        <w:t>،</w:t>
      </w:r>
      <w:r w:rsidRPr="00DE2586">
        <w:rPr>
          <w:rtl/>
        </w:rPr>
        <w:t xml:space="preserve"> فإن لم يوجد زوج ولا محرم</w:t>
      </w:r>
      <w:r w:rsidRPr="00DE2586">
        <w:rPr>
          <w:rFonts w:hint="cs"/>
          <w:rtl/>
        </w:rPr>
        <w:t xml:space="preserve"> </w:t>
      </w:r>
      <w:r w:rsidRPr="00DE2586">
        <w:rPr>
          <w:rtl/>
        </w:rPr>
        <w:t xml:space="preserve">ولا </w:t>
      </w:r>
      <w:r w:rsidRPr="00DE2586">
        <w:rPr>
          <w:rFonts w:hint="cs"/>
          <w:rtl/>
        </w:rPr>
        <w:t>إ</w:t>
      </w:r>
      <w:r w:rsidRPr="00DE2586">
        <w:rPr>
          <w:rtl/>
        </w:rPr>
        <w:t>مرأة فالأجانب الصلحاء</w:t>
      </w:r>
      <w:r w:rsidR="00BC2565">
        <w:rPr>
          <w:rFonts w:hint="cs"/>
          <w:rtl/>
        </w:rPr>
        <w:t>.</w:t>
      </w:r>
    </w:p>
    <w:p w:rsidR="003325C6" w:rsidRPr="00DE2586" w:rsidRDefault="003325C6" w:rsidP="000B2EA4">
      <w:pPr>
        <w:pStyle w:val="libNormal"/>
        <w:rPr>
          <w:rtl/>
        </w:rPr>
      </w:pPr>
      <w:r w:rsidRPr="00DE2586">
        <w:rPr>
          <w:rtl/>
        </w:rPr>
        <w:t>وقال الحنابلة والحنفية</w:t>
      </w:r>
      <w:r w:rsidR="00BC2565">
        <w:rPr>
          <w:rFonts w:hint="cs"/>
          <w:rtl/>
        </w:rPr>
        <w:t>:</w:t>
      </w:r>
      <w:r w:rsidRPr="00DE2586">
        <w:rPr>
          <w:rtl/>
        </w:rPr>
        <w:t xml:space="preserve"> الزوج كالأجنبي بعد أن انقطعت العصمة بينه وبينها بالموت</w:t>
      </w:r>
      <w:r w:rsidR="00BC2565">
        <w:rPr>
          <w:rFonts w:hint="cs"/>
          <w:rtl/>
        </w:rPr>
        <w:t>.</w:t>
      </w:r>
      <w:r w:rsidRPr="00DE2586">
        <w:rPr>
          <w:rtl/>
        </w:rPr>
        <w:t xml:space="preserve"> وجاء في كتاب </w:t>
      </w:r>
      <w:r w:rsidR="00BC2565">
        <w:rPr>
          <w:rtl/>
        </w:rPr>
        <w:t>(</w:t>
      </w:r>
      <w:r w:rsidRPr="00DE2586">
        <w:rPr>
          <w:rtl/>
        </w:rPr>
        <w:t>الوجيز</w:t>
      </w:r>
      <w:r w:rsidR="00BC2565">
        <w:rPr>
          <w:rFonts w:hint="cs"/>
          <w:rtl/>
        </w:rPr>
        <w:t>)</w:t>
      </w:r>
      <w:r w:rsidRPr="00DE2586">
        <w:rPr>
          <w:rtl/>
        </w:rPr>
        <w:t xml:space="preserve"> للغزالي من الشافعية</w:t>
      </w:r>
      <w:r w:rsidR="00BC2565">
        <w:rPr>
          <w:rFonts w:hint="cs"/>
          <w:rtl/>
        </w:rPr>
        <w:t>:</w:t>
      </w:r>
      <w:r w:rsidRPr="00DE2586">
        <w:rPr>
          <w:rtl/>
        </w:rPr>
        <w:t xml:space="preserve"> </w:t>
      </w:r>
      <w:r w:rsidR="00BC2565">
        <w:rPr>
          <w:rFonts w:hint="cs"/>
          <w:rtl/>
        </w:rPr>
        <w:t>(</w:t>
      </w:r>
      <w:r w:rsidRPr="00DE2586">
        <w:rPr>
          <w:rtl/>
        </w:rPr>
        <w:t>لا يوضع الميت في</w:t>
      </w:r>
    </w:p>
    <w:p w:rsidR="003325C6" w:rsidRDefault="003325C6" w:rsidP="005C4D6D">
      <w:pPr>
        <w:pStyle w:val="libNormal"/>
        <w:rPr>
          <w:rtl/>
        </w:rPr>
      </w:pPr>
      <w:r>
        <w:rPr>
          <w:rtl/>
        </w:rPr>
        <w:br w:type="page"/>
      </w:r>
    </w:p>
    <w:p w:rsidR="00BC2565" w:rsidRDefault="003325C6" w:rsidP="000B2EA4">
      <w:pPr>
        <w:pStyle w:val="libNormal"/>
        <w:rPr>
          <w:rtl/>
        </w:rPr>
      </w:pPr>
      <w:r w:rsidRPr="00DE2586">
        <w:rPr>
          <w:rtl/>
        </w:rPr>
        <w:lastRenderedPageBreak/>
        <w:t>قبره إلاّ الرجل</w:t>
      </w:r>
      <w:r w:rsidR="00BC2565">
        <w:rPr>
          <w:rFonts w:hint="cs"/>
          <w:rtl/>
        </w:rPr>
        <w:t>،</w:t>
      </w:r>
      <w:r w:rsidRPr="00DE2586">
        <w:rPr>
          <w:rtl/>
        </w:rPr>
        <w:t xml:space="preserve"> فإن كان </w:t>
      </w:r>
      <w:r w:rsidRPr="00DE2586">
        <w:rPr>
          <w:rFonts w:hint="cs"/>
          <w:rtl/>
        </w:rPr>
        <w:t>إ</w:t>
      </w:r>
      <w:r w:rsidRPr="00DE2586">
        <w:rPr>
          <w:rtl/>
        </w:rPr>
        <w:t>مرأة تولّى أمرها زوجها أو محرمها</w:t>
      </w:r>
      <w:r w:rsidR="00BC2565">
        <w:rPr>
          <w:rFonts w:hint="cs"/>
          <w:rtl/>
        </w:rPr>
        <w:t>،</w:t>
      </w:r>
      <w:r w:rsidRPr="00DE2586">
        <w:rPr>
          <w:rtl/>
        </w:rPr>
        <w:t xml:space="preserve"> فإن لم يكن فعبيدها</w:t>
      </w:r>
      <w:r w:rsidR="00BC2565">
        <w:rPr>
          <w:rFonts w:hint="cs"/>
          <w:rtl/>
        </w:rPr>
        <w:t>،</w:t>
      </w:r>
      <w:r w:rsidRPr="00DE2586">
        <w:rPr>
          <w:rtl/>
        </w:rPr>
        <w:t xml:space="preserve"> فإن لم يكن فخصيان</w:t>
      </w:r>
      <w:r w:rsidR="00BC2565">
        <w:rPr>
          <w:rFonts w:hint="cs"/>
          <w:rtl/>
        </w:rPr>
        <w:t>،</w:t>
      </w:r>
      <w:r w:rsidRPr="00DE2586">
        <w:rPr>
          <w:rtl/>
        </w:rPr>
        <w:t xml:space="preserve"> فإن لم يكن فأرحام</w:t>
      </w:r>
      <w:r w:rsidR="00BC2565">
        <w:rPr>
          <w:rFonts w:hint="cs"/>
          <w:rtl/>
        </w:rPr>
        <w:t>،</w:t>
      </w:r>
      <w:r w:rsidRPr="00DE2586">
        <w:rPr>
          <w:rtl/>
        </w:rPr>
        <w:t xml:space="preserve"> فإن لم يكن فأجانب</w:t>
      </w:r>
      <w:r w:rsidR="00BC2565">
        <w:rPr>
          <w:rFonts w:hint="cs"/>
          <w:rtl/>
        </w:rPr>
        <w:t>).</w:t>
      </w:r>
      <w:r w:rsidRPr="00DE2586">
        <w:rPr>
          <w:rtl/>
        </w:rPr>
        <w:t xml:space="preserve"> ومعنى هذا أن</w:t>
      </w:r>
      <w:r w:rsidRPr="00DE2586">
        <w:rPr>
          <w:rFonts w:hint="cs"/>
          <w:rtl/>
        </w:rPr>
        <w:t>ّ</w:t>
      </w:r>
      <w:r w:rsidRPr="00DE2586">
        <w:rPr>
          <w:rtl/>
        </w:rPr>
        <w:t xml:space="preserve"> الرجل الأجنبي مقد</w:t>
      </w:r>
      <w:r w:rsidRPr="00DE2586">
        <w:rPr>
          <w:rFonts w:hint="cs"/>
          <w:rtl/>
        </w:rPr>
        <w:t>ّ</w:t>
      </w:r>
      <w:r w:rsidRPr="00DE2586">
        <w:rPr>
          <w:rtl/>
        </w:rPr>
        <w:t>م على المرأة</w:t>
      </w:r>
      <w:r w:rsidR="00BC2565">
        <w:rPr>
          <w:rFonts w:hint="cs"/>
          <w:rtl/>
        </w:rPr>
        <w:t>.</w:t>
      </w:r>
    </w:p>
    <w:p w:rsidR="003325C6" w:rsidRPr="009B0251" w:rsidRDefault="003325C6" w:rsidP="009B0251">
      <w:pPr>
        <w:pStyle w:val="libCenterBold2"/>
        <w:rPr>
          <w:rtl/>
        </w:rPr>
      </w:pPr>
      <w:r w:rsidRPr="00DE2586">
        <w:rPr>
          <w:rtl/>
        </w:rPr>
        <w:t>إلقاء الميت في البحر</w:t>
      </w:r>
    </w:p>
    <w:p w:rsidR="00BC2565" w:rsidRDefault="003325C6" w:rsidP="000B2EA4">
      <w:pPr>
        <w:pStyle w:val="libNormal"/>
        <w:rPr>
          <w:rtl/>
        </w:rPr>
      </w:pPr>
      <w:r w:rsidRPr="00DE2586">
        <w:rPr>
          <w:rtl/>
        </w:rPr>
        <w:t>إذا مات إنسان في سفينة بعيدة عن الشاطئ</w:t>
      </w:r>
      <w:r w:rsidR="00BC2565">
        <w:rPr>
          <w:rFonts w:hint="cs"/>
          <w:rtl/>
        </w:rPr>
        <w:t>،</w:t>
      </w:r>
      <w:r w:rsidRPr="00DE2586">
        <w:rPr>
          <w:rtl/>
        </w:rPr>
        <w:t xml:space="preserve"> فإن أمكن التأخير ليُدفن في الأرض وجب تأخيره</w:t>
      </w:r>
      <w:r w:rsidR="00BC2565">
        <w:rPr>
          <w:rFonts w:hint="cs"/>
          <w:rtl/>
        </w:rPr>
        <w:t>،</w:t>
      </w:r>
      <w:r w:rsidRPr="00DE2586">
        <w:rPr>
          <w:rtl/>
        </w:rPr>
        <w:t xml:space="preserve"> و</w:t>
      </w:r>
      <w:r w:rsidRPr="00DE2586">
        <w:rPr>
          <w:rFonts w:hint="cs"/>
          <w:rtl/>
        </w:rPr>
        <w:t>إ</w:t>
      </w:r>
      <w:r w:rsidRPr="00DE2586">
        <w:rPr>
          <w:rtl/>
        </w:rPr>
        <w:t>ن خيف عليه الفساد يغسل ويكفّن ويُصلّى عليه</w:t>
      </w:r>
      <w:r w:rsidR="00BC2565">
        <w:rPr>
          <w:rFonts w:hint="cs"/>
          <w:rtl/>
        </w:rPr>
        <w:t>،</w:t>
      </w:r>
      <w:r w:rsidRPr="00DE2586">
        <w:rPr>
          <w:rtl/>
        </w:rPr>
        <w:t xml:space="preserve"> ويوضع في تابوت محكم أو برميل يسد رأسه</w:t>
      </w:r>
      <w:r w:rsidRPr="00DE2586">
        <w:rPr>
          <w:rFonts w:hint="cs"/>
          <w:rtl/>
        </w:rPr>
        <w:t xml:space="preserve"> </w:t>
      </w:r>
      <w:r w:rsidRPr="00DE2586">
        <w:rPr>
          <w:rtl/>
        </w:rPr>
        <w:t>ثمّ يلقى في البحر</w:t>
      </w:r>
      <w:r w:rsidR="00BC2565">
        <w:rPr>
          <w:rFonts w:hint="cs"/>
          <w:rtl/>
        </w:rPr>
        <w:t>،</w:t>
      </w:r>
      <w:r w:rsidRPr="00DE2586">
        <w:rPr>
          <w:rtl/>
        </w:rPr>
        <w:t xml:space="preserve"> و</w:t>
      </w:r>
      <w:r w:rsidRPr="00DE2586">
        <w:rPr>
          <w:rFonts w:hint="cs"/>
          <w:rtl/>
        </w:rPr>
        <w:t>إ</w:t>
      </w:r>
      <w:r w:rsidRPr="00DE2586">
        <w:rPr>
          <w:rtl/>
        </w:rPr>
        <w:t>ن لم يمكن يثقل بحديد أو حجر</w:t>
      </w:r>
      <w:r w:rsidRPr="00DE2586">
        <w:rPr>
          <w:rFonts w:hint="cs"/>
          <w:rtl/>
        </w:rPr>
        <w:t xml:space="preserve"> </w:t>
      </w:r>
      <w:r w:rsidRPr="00DE2586">
        <w:rPr>
          <w:rtl/>
        </w:rPr>
        <w:t>ويطرح في الماء</w:t>
      </w:r>
      <w:r w:rsidR="00BC2565">
        <w:rPr>
          <w:rFonts w:hint="cs"/>
          <w:rtl/>
        </w:rPr>
        <w:t>.</w:t>
      </w:r>
      <w:r w:rsidRPr="00DE2586">
        <w:rPr>
          <w:rtl/>
        </w:rPr>
        <w:t xml:space="preserve"> وبديهة </w:t>
      </w:r>
      <w:r w:rsidRPr="00DE2586">
        <w:rPr>
          <w:rFonts w:hint="cs"/>
          <w:rtl/>
        </w:rPr>
        <w:t>أ</w:t>
      </w:r>
      <w:r w:rsidRPr="00DE2586">
        <w:rPr>
          <w:rtl/>
        </w:rPr>
        <w:t>ن</w:t>
      </w:r>
      <w:r w:rsidRPr="00DE2586">
        <w:rPr>
          <w:rFonts w:hint="cs"/>
          <w:rtl/>
        </w:rPr>
        <w:t>ّ</w:t>
      </w:r>
      <w:r w:rsidRPr="00DE2586">
        <w:rPr>
          <w:rtl/>
        </w:rPr>
        <w:t xml:space="preserve"> الفقهاء تكلموا عن هذا الفرع وأمثاله</w:t>
      </w:r>
      <w:r w:rsidR="00BC2565">
        <w:rPr>
          <w:rFonts w:hint="cs"/>
          <w:rtl/>
        </w:rPr>
        <w:t>،</w:t>
      </w:r>
      <w:r w:rsidRPr="00DE2586">
        <w:rPr>
          <w:rtl/>
        </w:rPr>
        <w:t xml:space="preserve"> حيث لم يكن في عهدهم وسائل فنية تحفظ الجسم من الفساد</w:t>
      </w:r>
      <w:r w:rsidR="00BC2565">
        <w:rPr>
          <w:rFonts w:hint="cs"/>
          <w:rtl/>
        </w:rPr>
        <w:t>،</w:t>
      </w:r>
      <w:r w:rsidRPr="00DE2586">
        <w:rPr>
          <w:rtl/>
        </w:rPr>
        <w:t xml:space="preserve"> </w:t>
      </w:r>
      <w:r w:rsidRPr="00DE2586">
        <w:rPr>
          <w:rFonts w:hint="cs"/>
          <w:rtl/>
        </w:rPr>
        <w:t>أمّا</w:t>
      </w:r>
      <w:r w:rsidRPr="00DE2586">
        <w:rPr>
          <w:rtl/>
        </w:rPr>
        <w:t xml:space="preserve"> اليوم حيث يمكن وضعه في بر</w:t>
      </w:r>
      <w:r w:rsidRPr="00DE2586">
        <w:rPr>
          <w:rFonts w:hint="cs"/>
          <w:rtl/>
        </w:rPr>
        <w:t>ّ</w:t>
      </w:r>
      <w:r w:rsidRPr="00DE2586">
        <w:rPr>
          <w:rtl/>
        </w:rPr>
        <w:t>اد أو يستعمل له بعض الوسائل التي لا تستلزم هتكاً ولا مثلة</w:t>
      </w:r>
      <w:r w:rsidR="00BC2565">
        <w:rPr>
          <w:rFonts w:hint="cs"/>
          <w:rtl/>
        </w:rPr>
        <w:t>،</w:t>
      </w:r>
      <w:r w:rsidRPr="00DE2586">
        <w:rPr>
          <w:rtl/>
        </w:rPr>
        <w:t xml:space="preserve"> فيجب التأخير و</w:t>
      </w:r>
      <w:r w:rsidRPr="00DE2586">
        <w:rPr>
          <w:rFonts w:hint="cs"/>
          <w:rtl/>
        </w:rPr>
        <w:t>إ</w:t>
      </w:r>
      <w:r w:rsidRPr="00DE2586">
        <w:rPr>
          <w:rtl/>
        </w:rPr>
        <w:t>ن طال الزمن</w:t>
      </w:r>
      <w:r w:rsidR="00BC2565">
        <w:rPr>
          <w:rFonts w:hint="cs"/>
          <w:rtl/>
        </w:rPr>
        <w:t>.</w:t>
      </w:r>
    </w:p>
    <w:p w:rsidR="003325C6" w:rsidRPr="009B0251" w:rsidRDefault="003325C6" w:rsidP="009B0251">
      <w:pPr>
        <w:pStyle w:val="libCenterBold2"/>
        <w:rPr>
          <w:rtl/>
        </w:rPr>
      </w:pPr>
      <w:r w:rsidRPr="00DE2586">
        <w:rPr>
          <w:rtl/>
        </w:rPr>
        <w:t>تسطيح القبر</w:t>
      </w:r>
    </w:p>
    <w:p w:rsidR="003325C6" w:rsidRPr="00DE2586" w:rsidRDefault="003325C6" w:rsidP="000B2EA4">
      <w:pPr>
        <w:pStyle w:val="libNormal"/>
        <w:rPr>
          <w:rtl/>
        </w:rPr>
      </w:pPr>
      <w:r w:rsidRPr="00DE2586">
        <w:rPr>
          <w:rtl/>
        </w:rPr>
        <w:t>اتفق الجميع على أن</w:t>
      </w:r>
      <w:r w:rsidRPr="00DE2586">
        <w:rPr>
          <w:rFonts w:hint="cs"/>
          <w:rtl/>
        </w:rPr>
        <w:t>ّ</w:t>
      </w:r>
      <w:r w:rsidRPr="00DE2586">
        <w:rPr>
          <w:rtl/>
        </w:rPr>
        <w:t xml:space="preserve"> السنّة في القبر </w:t>
      </w:r>
      <w:r w:rsidR="00BC2565">
        <w:rPr>
          <w:rFonts w:hint="cs"/>
          <w:rtl/>
        </w:rPr>
        <w:t>(</w:t>
      </w:r>
      <w:r w:rsidRPr="00DE2586">
        <w:rPr>
          <w:rtl/>
        </w:rPr>
        <w:t>التسطيح</w:t>
      </w:r>
      <w:r w:rsidR="00BC2565">
        <w:rPr>
          <w:rFonts w:hint="cs"/>
          <w:rtl/>
        </w:rPr>
        <w:t>)،</w:t>
      </w:r>
      <w:r w:rsidRPr="00DE2586">
        <w:rPr>
          <w:rtl/>
        </w:rPr>
        <w:t xml:space="preserve"> حيث ثبت أن</w:t>
      </w:r>
      <w:r w:rsidRPr="00DE2586">
        <w:rPr>
          <w:rFonts w:hint="cs"/>
          <w:rtl/>
        </w:rPr>
        <w:t>ّ</w:t>
      </w:r>
      <w:r w:rsidRPr="00DE2586">
        <w:rPr>
          <w:rtl/>
        </w:rPr>
        <w:t xml:space="preserve"> النبي </w:t>
      </w:r>
      <w:r w:rsidR="00BC2565">
        <w:rPr>
          <w:rtl/>
        </w:rPr>
        <w:t>(</w:t>
      </w:r>
      <w:r w:rsidRPr="00DE2586">
        <w:rPr>
          <w:rFonts w:hint="cs"/>
          <w:rtl/>
        </w:rPr>
        <w:t>صلّى</w:t>
      </w:r>
      <w:r w:rsidRPr="00DE2586">
        <w:rPr>
          <w:rtl/>
        </w:rPr>
        <w:t xml:space="preserve"> الله عليه وسلم</w:t>
      </w:r>
      <w:r w:rsidR="00BC2565">
        <w:rPr>
          <w:rFonts w:hint="cs"/>
          <w:rtl/>
        </w:rPr>
        <w:t>)</w:t>
      </w:r>
      <w:r w:rsidRPr="00DE2586">
        <w:rPr>
          <w:rtl/>
        </w:rPr>
        <w:t xml:space="preserve"> سطّح قبر و</w:t>
      </w:r>
      <w:r w:rsidRPr="00DE2586">
        <w:rPr>
          <w:rFonts w:hint="cs"/>
          <w:rtl/>
        </w:rPr>
        <w:t>َ</w:t>
      </w:r>
      <w:r w:rsidRPr="00DE2586">
        <w:rPr>
          <w:rtl/>
        </w:rPr>
        <w:t>لده ابراهيم</w:t>
      </w:r>
      <w:r w:rsidR="00BC2565">
        <w:rPr>
          <w:rFonts w:hint="cs"/>
          <w:rtl/>
        </w:rPr>
        <w:t>،</w:t>
      </w:r>
      <w:r w:rsidRPr="00DE2586">
        <w:rPr>
          <w:rtl/>
        </w:rPr>
        <w:t xml:space="preserve"> وبه قال الشافعية والإمامية</w:t>
      </w:r>
      <w:r w:rsidR="00BC2565">
        <w:rPr>
          <w:rFonts w:hint="cs"/>
          <w:rtl/>
        </w:rPr>
        <w:t>.</w:t>
      </w:r>
    </w:p>
    <w:p w:rsidR="00BC2565" w:rsidRDefault="003325C6" w:rsidP="000B2EA4">
      <w:pPr>
        <w:pStyle w:val="libNormal"/>
        <w:rPr>
          <w:rtl/>
        </w:rPr>
      </w:pPr>
      <w:r w:rsidRPr="00DE2586">
        <w:rPr>
          <w:rtl/>
        </w:rPr>
        <w:t>وقال الحنفية والمالكية والحنابلة</w:t>
      </w:r>
      <w:r w:rsidR="00BC2565">
        <w:rPr>
          <w:rFonts w:hint="cs"/>
          <w:rtl/>
        </w:rPr>
        <w:t>:</w:t>
      </w:r>
      <w:r w:rsidRPr="00DE2586">
        <w:rPr>
          <w:rtl/>
        </w:rPr>
        <w:t xml:space="preserve"> التسنيم أولى لا لشيء إلاّ لأن</w:t>
      </w:r>
      <w:r w:rsidRPr="00DE2586">
        <w:rPr>
          <w:rFonts w:hint="cs"/>
          <w:rtl/>
        </w:rPr>
        <w:t>ّ</w:t>
      </w:r>
      <w:r w:rsidRPr="00DE2586">
        <w:rPr>
          <w:rtl/>
        </w:rPr>
        <w:t xml:space="preserve"> التسطيح أصبح شعاراً لبعض </w:t>
      </w:r>
      <w:r w:rsidR="00BC2565">
        <w:rPr>
          <w:rtl/>
        </w:rPr>
        <w:t>(</w:t>
      </w:r>
      <w:r w:rsidRPr="00DE2586">
        <w:rPr>
          <w:rtl/>
        </w:rPr>
        <w:t>الطوائف</w:t>
      </w:r>
      <w:r w:rsidR="00BC2565">
        <w:rPr>
          <w:rFonts w:hint="cs"/>
          <w:rtl/>
        </w:rPr>
        <w:t>)!</w:t>
      </w:r>
    </w:p>
    <w:p w:rsidR="003325C6" w:rsidRPr="009B0251" w:rsidRDefault="003325C6" w:rsidP="009B0251">
      <w:pPr>
        <w:pStyle w:val="libCenterBold2"/>
        <w:rPr>
          <w:rtl/>
        </w:rPr>
      </w:pPr>
      <w:r w:rsidRPr="00DE2586">
        <w:rPr>
          <w:rtl/>
        </w:rPr>
        <w:t>نبش القبر</w:t>
      </w:r>
    </w:p>
    <w:p w:rsidR="003325C6" w:rsidRPr="00DE2586" w:rsidRDefault="003325C6" w:rsidP="000B2EA4">
      <w:pPr>
        <w:pStyle w:val="libNormal"/>
        <w:rPr>
          <w:rtl/>
        </w:rPr>
      </w:pPr>
      <w:r w:rsidRPr="00DE2586">
        <w:rPr>
          <w:rtl/>
        </w:rPr>
        <w:t>اتفق الجميع على تحريم نبش القبر</w:t>
      </w:r>
      <w:r w:rsidR="00BC2565">
        <w:rPr>
          <w:rFonts w:hint="cs"/>
          <w:rtl/>
        </w:rPr>
        <w:t>،</w:t>
      </w:r>
      <w:r w:rsidRPr="00DE2586">
        <w:rPr>
          <w:rtl/>
        </w:rPr>
        <w:t xml:space="preserve"> سواء أكان الميت كبيراً أو صغيراً</w:t>
      </w:r>
      <w:r w:rsidR="00BC2565">
        <w:rPr>
          <w:rFonts w:hint="cs"/>
          <w:rtl/>
        </w:rPr>
        <w:t>،</w:t>
      </w:r>
      <w:r w:rsidRPr="00DE2586">
        <w:rPr>
          <w:rtl/>
        </w:rPr>
        <w:t xml:space="preserve"> عاقلاً أو مجنوناً</w:t>
      </w:r>
      <w:r w:rsidR="00BC2565">
        <w:rPr>
          <w:rFonts w:hint="cs"/>
          <w:rtl/>
        </w:rPr>
        <w:t>،</w:t>
      </w:r>
      <w:r w:rsidRPr="00DE2586">
        <w:rPr>
          <w:rtl/>
        </w:rPr>
        <w:t xml:space="preserve"> </w:t>
      </w:r>
      <w:r w:rsidRPr="00DE2586">
        <w:rPr>
          <w:rFonts w:hint="cs"/>
          <w:rtl/>
        </w:rPr>
        <w:t>إ</w:t>
      </w:r>
      <w:r w:rsidRPr="00DE2586">
        <w:rPr>
          <w:rtl/>
        </w:rPr>
        <w:t>لاّ مع العلم باندراسه</w:t>
      </w:r>
      <w:r w:rsidRPr="00DE2586">
        <w:rPr>
          <w:rFonts w:hint="cs"/>
          <w:rtl/>
        </w:rPr>
        <w:t xml:space="preserve"> </w:t>
      </w:r>
      <w:r w:rsidRPr="00DE2586">
        <w:rPr>
          <w:rtl/>
        </w:rPr>
        <w:t>وصيرورة الميت تراباً</w:t>
      </w:r>
      <w:r w:rsidR="00BC2565">
        <w:rPr>
          <w:rFonts w:hint="cs"/>
          <w:rtl/>
        </w:rPr>
        <w:t>،</w:t>
      </w:r>
      <w:r w:rsidRPr="00DE2586">
        <w:rPr>
          <w:rtl/>
        </w:rPr>
        <w:t xml:space="preserve"> أو كان النبش لمصلحة الميت</w:t>
      </w:r>
      <w:r w:rsidR="00BC2565">
        <w:rPr>
          <w:rFonts w:hint="cs"/>
          <w:rtl/>
        </w:rPr>
        <w:t>،</w:t>
      </w:r>
      <w:r w:rsidRPr="00DE2586">
        <w:rPr>
          <w:rtl/>
        </w:rPr>
        <w:t xml:space="preserve"> </w:t>
      </w:r>
      <w:r w:rsidRPr="00DE2586">
        <w:rPr>
          <w:rFonts w:hint="cs"/>
          <w:rtl/>
        </w:rPr>
        <w:t>أ</w:t>
      </w:r>
      <w:r w:rsidRPr="00DE2586">
        <w:rPr>
          <w:rtl/>
        </w:rPr>
        <w:t>و كان القبر في مجرى السيل</w:t>
      </w:r>
      <w:r w:rsidRPr="00DE2586">
        <w:rPr>
          <w:rFonts w:hint="cs"/>
          <w:rtl/>
        </w:rPr>
        <w:t xml:space="preserve"> </w:t>
      </w:r>
      <w:r w:rsidRPr="00DE2586">
        <w:rPr>
          <w:rtl/>
        </w:rPr>
        <w:t>أو حافة النهر</w:t>
      </w:r>
      <w:r w:rsidR="00BC2565">
        <w:rPr>
          <w:rFonts w:hint="cs"/>
          <w:rtl/>
        </w:rPr>
        <w:t>،</w:t>
      </w:r>
      <w:r w:rsidRPr="00DE2586">
        <w:rPr>
          <w:rtl/>
        </w:rPr>
        <w:t xml:space="preserve"> أو دفن</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في مكان مغ</w:t>
      </w:r>
      <w:r w:rsidRPr="00DE2586">
        <w:rPr>
          <w:rFonts w:hint="cs"/>
          <w:rtl/>
        </w:rPr>
        <w:t>ص</w:t>
      </w:r>
      <w:r w:rsidRPr="00DE2586">
        <w:rPr>
          <w:rtl/>
        </w:rPr>
        <w:t>وب</w:t>
      </w:r>
      <w:r w:rsidR="00BC2565">
        <w:rPr>
          <w:rtl/>
        </w:rPr>
        <w:t xml:space="preserve"> - </w:t>
      </w:r>
      <w:r w:rsidRPr="00DE2586">
        <w:rPr>
          <w:rtl/>
        </w:rPr>
        <w:t>عدواناً أو جهلاً أو نسياناً</w:t>
      </w:r>
      <w:r w:rsidR="00BC2565">
        <w:rPr>
          <w:rFonts w:hint="cs"/>
          <w:rtl/>
        </w:rPr>
        <w:t xml:space="preserve"> - </w:t>
      </w:r>
      <w:r w:rsidRPr="00DE2586">
        <w:rPr>
          <w:rtl/>
        </w:rPr>
        <w:t>وأبى المالك أن يسامح ويأخذ العوض</w:t>
      </w:r>
      <w:r w:rsidR="00BC2565">
        <w:rPr>
          <w:rFonts w:hint="cs"/>
          <w:rtl/>
        </w:rPr>
        <w:t>،</w:t>
      </w:r>
      <w:r w:rsidRPr="00DE2586">
        <w:rPr>
          <w:rtl/>
        </w:rPr>
        <w:t xml:space="preserve"> أو كفن بما لا يجوز التكفين به</w:t>
      </w:r>
      <w:r w:rsidR="00BC2565">
        <w:rPr>
          <w:rFonts w:hint="cs"/>
          <w:rtl/>
        </w:rPr>
        <w:t>،</w:t>
      </w:r>
      <w:r w:rsidRPr="00DE2586">
        <w:rPr>
          <w:rtl/>
        </w:rPr>
        <w:t xml:space="preserve"> أو دفن معه مال</w:t>
      </w:r>
      <w:r w:rsidRPr="00DE2586">
        <w:rPr>
          <w:rFonts w:hint="cs"/>
          <w:rtl/>
        </w:rPr>
        <w:t xml:space="preserve"> </w:t>
      </w:r>
      <w:r w:rsidRPr="00DE2586">
        <w:rPr>
          <w:rtl/>
        </w:rPr>
        <w:t>له قيمة</w:t>
      </w:r>
      <w:r w:rsidR="00BC2565">
        <w:rPr>
          <w:rFonts w:hint="cs"/>
          <w:rtl/>
        </w:rPr>
        <w:t>،</w:t>
      </w:r>
      <w:r w:rsidRPr="00DE2586">
        <w:rPr>
          <w:rtl/>
        </w:rPr>
        <w:t xml:space="preserve"> سواء أكان له أو لغيره</w:t>
      </w:r>
      <w:r w:rsidR="00BC2565">
        <w:rPr>
          <w:rFonts w:hint="cs"/>
          <w:rtl/>
        </w:rPr>
        <w:t>.</w:t>
      </w:r>
    </w:p>
    <w:p w:rsidR="003325C6" w:rsidRPr="00DE2586" w:rsidRDefault="003325C6" w:rsidP="000B2EA4">
      <w:pPr>
        <w:pStyle w:val="libNormal"/>
        <w:rPr>
          <w:rtl/>
        </w:rPr>
      </w:pPr>
      <w:r w:rsidRPr="00DE2586">
        <w:rPr>
          <w:rtl/>
        </w:rPr>
        <w:t>واختلفوا في جواز النبش اذا كان قد دفن بلا غسل</w:t>
      </w:r>
      <w:r w:rsidR="00BC2565">
        <w:rPr>
          <w:rFonts w:hint="cs"/>
          <w:rtl/>
        </w:rPr>
        <w:t>،</w:t>
      </w:r>
      <w:r w:rsidRPr="00DE2586">
        <w:rPr>
          <w:rtl/>
        </w:rPr>
        <w:t xml:space="preserve"> أو غسل على غير الوجه الشرعي</w:t>
      </w:r>
      <w:r w:rsidR="00BC2565">
        <w:rPr>
          <w:rFonts w:hint="cs"/>
          <w:rtl/>
        </w:rPr>
        <w:t>،</w:t>
      </w:r>
      <w:r w:rsidRPr="00DE2586">
        <w:rPr>
          <w:rtl/>
        </w:rPr>
        <w:t xml:space="preserve"> فقال الحنفية وبعض الإمامية</w:t>
      </w:r>
      <w:r w:rsidR="00BC2565">
        <w:rPr>
          <w:rFonts w:hint="cs"/>
          <w:rtl/>
        </w:rPr>
        <w:t>:</w:t>
      </w:r>
      <w:r w:rsidRPr="00DE2586">
        <w:rPr>
          <w:rtl/>
        </w:rPr>
        <w:t xml:space="preserve"> لا يجوز لأنّه هتكٌ ومُثله</w:t>
      </w:r>
      <w:r w:rsidR="00BC2565">
        <w:rPr>
          <w:rFonts w:hint="cs"/>
          <w:rtl/>
        </w:rPr>
        <w:t>.</w:t>
      </w:r>
      <w:r w:rsidRPr="00DE2586">
        <w:rPr>
          <w:rtl/>
        </w:rPr>
        <w:t xml:space="preserve"> وقال الحنابلة والشافعية والمالكية وكثير من الإمامية</w:t>
      </w:r>
      <w:r w:rsidR="00BC2565">
        <w:rPr>
          <w:rFonts w:hint="cs"/>
          <w:rtl/>
        </w:rPr>
        <w:t>:</w:t>
      </w:r>
      <w:r w:rsidRPr="00DE2586">
        <w:rPr>
          <w:rtl/>
        </w:rPr>
        <w:t xml:space="preserve"> ينبش ويغسل ويُصلّى عليه</w:t>
      </w:r>
      <w:r w:rsidR="00BC2565">
        <w:rPr>
          <w:rFonts w:hint="cs"/>
          <w:rtl/>
        </w:rPr>
        <w:t>،</w:t>
      </w:r>
      <w:r w:rsidRPr="00DE2586">
        <w:rPr>
          <w:rtl/>
        </w:rPr>
        <w:t xml:space="preserve"> </w:t>
      </w:r>
      <w:r w:rsidRPr="00DE2586">
        <w:rPr>
          <w:rFonts w:hint="cs"/>
          <w:rtl/>
        </w:rPr>
        <w:t>إ</w:t>
      </w:r>
      <w:r w:rsidRPr="00DE2586">
        <w:rPr>
          <w:rtl/>
        </w:rPr>
        <w:t>ذا لم يخف عليه الفساد</w:t>
      </w:r>
      <w:r w:rsidR="00BC2565">
        <w:rPr>
          <w:rFonts w:hint="cs"/>
          <w:rtl/>
        </w:rPr>
        <w:t>.</w:t>
      </w:r>
    </w:p>
    <w:p w:rsidR="003325C6" w:rsidRPr="00DE2586" w:rsidRDefault="003325C6" w:rsidP="000B2EA4">
      <w:pPr>
        <w:pStyle w:val="libNormal"/>
        <w:rPr>
          <w:rtl/>
        </w:rPr>
      </w:pPr>
      <w:r w:rsidRPr="00DE2586">
        <w:rPr>
          <w:rtl/>
        </w:rPr>
        <w:t>وزاد بعض الإمامية فقال</w:t>
      </w:r>
      <w:r w:rsidR="00BC2565">
        <w:rPr>
          <w:rFonts w:hint="cs"/>
          <w:rtl/>
        </w:rPr>
        <w:t>:</w:t>
      </w:r>
      <w:r w:rsidRPr="00DE2586">
        <w:rPr>
          <w:rtl/>
        </w:rPr>
        <w:t xml:space="preserve"> ينبش أيضاً إذا انحصر إثبات حق من الحقو</w:t>
      </w:r>
      <w:r w:rsidRPr="00DE2586">
        <w:rPr>
          <w:rFonts w:hint="cs"/>
          <w:rtl/>
        </w:rPr>
        <w:t>ق</w:t>
      </w:r>
      <w:r w:rsidRPr="00DE2586">
        <w:rPr>
          <w:rtl/>
        </w:rPr>
        <w:t xml:space="preserve"> على رؤية جسد الميت</w:t>
      </w:r>
      <w:r w:rsidR="00BC2565">
        <w:rPr>
          <w:rFonts w:hint="cs"/>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32" w:name="13"/>
      <w:bookmarkStart w:id="33" w:name="_Toc404239678"/>
      <w:r w:rsidRPr="00DE2586">
        <w:rPr>
          <w:rtl/>
        </w:rPr>
        <w:lastRenderedPageBreak/>
        <w:t>التيمم</w:t>
      </w:r>
      <w:bookmarkEnd w:id="32"/>
      <w:bookmarkEnd w:id="33"/>
    </w:p>
    <w:p w:rsidR="00BC2565" w:rsidRDefault="003325C6" w:rsidP="000B2EA4">
      <w:pPr>
        <w:pStyle w:val="libNormal"/>
        <w:rPr>
          <w:rtl/>
        </w:rPr>
      </w:pPr>
      <w:r w:rsidRPr="00DE2586">
        <w:rPr>
          <w:rtl/>
        </w:rPr>
        <w:t>للتيمم أسباب مسوغة</w:t>
      </w:r>
      <w:r w:rsidR="00BC2565">
        <w:rPr>
          <w:rFonts w:hint="cs"/>
          <w:rtl/>
        </w:rPr>
        <w:t>،</w:t>
      </w:r>
      <w:r w:rsidRPr="00DE2586">
        <w:rPr>
          <w:rtl/>
        </w:rPr>
        <w:t xml:space="preserve"> ومادة يُتيمم بها</w:t>
      </w:r>
      <w:r w:rsidR="00BC2565">
        <w:rPr>
          <w:rFonts w:hint="cs"/>
          <w:rtl/>
        </w:rPr>
        <w:t>،</w:t>
      </w:r>
      <w:r w:rsidRPr="00DE2586">
        <w:rPr>
          <w:rtl/>
        </w:rPr>
        <w:t xml:space="preserve"> وكيفية خاصة</w:t>
      </w:r>
      <w:r w:rsidR="00BC2565">
        <w:rPr>
          <w:rFonts w:hint="cs"/>
          <w:rtl/>
        </w:rPr>
        <w:t>،</w:t>
      </w:r>
      <w:r w:rsidRPr="00DE2586">
        <w:rPr>
          <w:rtl/>
        </w:rPr>
        <w:t xml:space="preserve"> وأحكام تترتب عليه</w:t>
      </w:r>
      <w:r w:rsidR="00BC2565">
        <w:rPr>
          <w:rFonts w:hint="cs"/>
          <w:rtl/>
        </w:rPr>
        <w:t>:</w:t>
      </w:r>
    </w:p>
    <w:p w:rsidR="003325C6" w:rsidRPr="009B0251" w:rsidRDefault="003325C6" w:rsidP="009B0251">
      <w:pPr>
        <w:pStyle w:val="libCenterBold2"/>
        <w:rPr>
          <w:rtl/>
        </w:rPr>
      </w:pPr>
      <w:r w:rsidRPr="00DE2586">
        <w:rPr>
          <w:rtl/>
        </w:rPr>
        <w:t>أسباب التيمم</w:t>
      </w:r>
    </w:p>
    <w:p w:rsidR="003325C6" w:rsidRPr="00DE2586" w:rsidRDefault="003325C6" w:rsidP="000B2EA4">
      <w:pPr>
        <w:pStyle w:val="libNormal"/>
        <w:rPr>
          <w:rtl/>
        </w:rPr>
      </w:pPr>
      <w:r w:rsidRPr="00DE2586">
        <w:rPr>
          <w:rtl/>
        </w:rPr>
        <w:t>اختلفوا في الحاضر الصحيح الذي لم يجد الماء</w:t>
      </w:r>
      <w:r w:rsidR="00BC2565">
        <w:rPr>
          <w:rFonts w:hint="cs"/>
          <w:rtl/>
        </w:rPr>
        <w:t>،</w:t>
      </w:r>
      <w:r w:rsidRPr="00DE2586">
        <w:rPr>
          <w:rtl/>
        </w:rPr>
        <w:t xml:space="preserve"> هل يسوغ له التيمم</w:t>
      </w:r>
      <w:r w:rsidR="00BC2565">
        <w:rPr>
          <w:rFonts w:hint="cs"/>
          <w:rtl/>
        </w:rPr>
        <w:t>؟</w:t>
      </w:r>
      <w:r w:rsidRPr="00DE2586">
        <w:rPr>
          <w:rtl/>
        </w:rPr>
        <w:t xml:space="preserve"> أي أن</w:t>
      </w:r>
      <w:r w:rsidRPr="00DE2586">
        <w:rPr>
          <w:rFonts w:hint="cs"/>
          <w:rtl/>
        </w:rPr>
        <w:t>ّ</w:t>
      </w:r>
      <w:r w:rsidRPr="00DE2586">
        <w:rPr>
          <w:rtl/>
        </w:rPr>
        <w:t xml:space="preserve"> عدم وجود ال</w:t>
      </w:r>
      <w:r w:rsidRPr="00DE2586">
        <w:rPr>
          <w:rFonts w:hint="cs"/>
          <w:rtl/>
        </w:rPr>
        <w:t>ما</w:t>
      </w:r>
      <w:r w:rsidRPr="00DE2586">
        <w:rPr>
          <w:rtl/>
        </w:rPr>
        <w:t>ء هل يبيح التيمم في حالة السفر والمرض فقط</w:t>
      </w:r>
      <w:r w:rsidR="00BC2565">
        <w:rPr>
          <w:rFonts w:hint="cs"/>
          <w:rtl/>
        </w:rPr>
        <w:t>،</w:t>
      </w:r>
      <w:r w:rsidRPr="00DE2586">
        <w:rPr>
          <w:rtl/>
        </w:rPr>
        <w:t xml:space="preserve"> أو في جميع الحالات</w:t>
      </w:r>
      <w:r w:rsidR="00BC2565">
        <w:rPr>
          <w:rFonts w:hint="cs"/>
          <w:rtl/>
        </w:rPr>
        <w:t>،</w:t>
      </w:r>
      <w:r w:rsidRPr="00DE2586">
        <w:rPr>
          <w:rtl/>
        </w:rPr>
        <w:t xml:space="preserve"> حتى حين الصحة والحضر</w:t>
      </w:r>
      <w:r w:rsidR="00BC2565">
        <w:rPr>
          <w:rFonts w:hint="cs"/>
          <w:rtl/>
        </w:rPr>
        <w:t>؟</w:t>
      </w:r>
    </w:p>
    <w:p w:rsidR="003325C6" w:rsidRPr="00DE2586" w:rsidRDefault="003325C6" w:rsidP="000B2EA4">
      <w:pPr>
        <w:pStyle w:val="libNormal"/>
        <w:rPr>
          <w:rtl/>
        </w:rPr>
      </w:pPr>
      <w:r w:rsidRPr="000B2EA4">
        <w:rPr>
          <w:rtl/>
        </w:rPr>
        <w:t xml:space="preserve">قال </w:t>
      </w:r>
      <w:r w:rsidRPr="000B2EA4">
        <w:rPr>
          <w:rFonts w:hint="cs"/>
          <w:rtl/>
        </w:rPr>
        <w:t>أ</w:t>
      </w:r>
      <w:r w:rsidRPr="000B2EA4">
        <w:rPr>
          <w:rtl/>
        </w:rPr>
        <w:t>بو حنيفة</w:t>
      </w:r>
      <w:r w:rsidR="00BC2565">
        <w:rPr>
          <w:rFonts w:hint="cs"/>
          <w:rtl/>
        </w:rPr>
        <w:t>:</w:t>
      </w:r>
      <w:r w:rsidRPr="000B2EA4">
        <w:rPr>
          <w:rtl/>
        </w:rPr>
        <w:t xml:space="preserve"> </w:t>
      </w:r>
      <w:r w:rsidRPr="000B2EA4">
        <w:rPr>
          <w:rFonts w:hint="cs"/>
          <w:rtl/>
        </w:rPr>
        <w:t>إ</w:t>
      </w:r>
      <w:r w:rsidRPr="000B2EA4">
        <w:rPr>
          <w:rtl/>
        </w:rPr>
        <w:t>ن</w:t>
      </w:r>
      <w:r w:rsidRPr="000B2EA4">
        <w:rPr>
          <w:rFonts w:hint="cs"/>
          <w:rtl/>
        </w:rPr>
        <w:t>ّ</w:t>
      </w:r>
      <w:r w:rsidRPr="000B2EA4">
        <w:rPr>
          <w:rtl/>
        </w:rPr>
        <w:t xml:space="preserve"> الحاضر الصحيح لا يتيمم ولا يصلّي إذا فقد الماء</w:t>
      </w:r>
      <w:r w:rsidR="00BC2565">
        <w:rPr>
          <w:rFonts w:hint="cs"/>
          <w:rtl/>
        </w:rPr>
        <w:t>.</w:t>
      </w:r>
      <w:r w:rsidRPr="000B2EA4">
        <w:rPr>
          <w:rtl/>
        </w:rPr>
        <w:t xml:space="preserve"> </w:t>
      </w:r>
      <w:r w:rsidR="00BC2565">
        <w:rPr>
          <w:rtl/>
        </w:rPr>
        <w:t>(</w:t>
      </w:r>
      <w:r w:rsidRPr="000B2EA4">
        <w:rPr>
          <w:rtl/>
        </w:rPr>
        <w:t>البداية والنهاية لابن رشد ج1 ص 63 طبعة 1935</w:t>
      </w:r>
      <w:r w:rsidR="00BC2565">
        <w:rPr>
          <w:rtl/>
        </w:rPr>
        <w:t>،</w:t>
      </w:r>
      <w:r w:rsidRPr="000B2EA4">
        <w:rPr>
          <w:rFonts w:hint="cs"/>
          <w:rtl/>
        </w:rPr>
        <w:t xml:space="preserve"> </w:t>
      </w:r>
      <w:r w:rsidRPr="000B2EA4">
        <w:rPr>
          <w:rtl/>
        </w:rPr>
        <w:t>والمغني لابن قدامة ج1 ص 234 الطبعة الثالثة</w:t>
      </w:r>
      <w:r w:rsidR="00BC2565">
        <w:rPr>
          <w:rFonts w:hint="cs"/>
          <w:rtl/>
        </w:rPr>
        <w:t>)؛</w:t>
      </w:r>
      <w:r w:rsidRPr="000B2EA4">
        <w:rPr>
          <w:rtl/>
        </w:rPr>
        <w:t xml:space="preserve"> واستدل بالآية </w:t>
      </w:r>
      <w:r w:rsidRPr="000B2EA4">
        <w:rPr>
          <w:rFonts w:hint="cs"/>
          <w:rtl/>
        </w:rPr>
        <w:t>6</w:t>
      </w:r>
      <w:r w:rsidRPr="000B2EA4">
        <w:rPr>
          <w:rtl/>
        </w:rPr>
        <w:t xml:space="preserve"> من سورة المائدة</w:t>
      </w:r>
      <w:r w:rsidR="00BC2565">
        <w:rPr>
          <w:rFonts w:hint="cs"/>
          <w:rtl/>
        </w:rPr>
        <w:t>:</w:t>
      </w:r>
      <w:r w:rsidRPr="000B2EA4">
        <w:rPr>
          <w:rtl/>
        </w:rPr>
        <w:t xml:space="preserve"> </w:t>
      </w:r>
      <w:r w:rsidR="00BC2565" w:rsidRPr="009B0251">
        <w:rPr>
          <w:rStyle w:val="libAlaemChar"/>
          <w:rFonts w:hint="cs"/>
          <w:rtl/>
        </w:rPr>
        <w:t>(</w:t>
      </w:r>
      <w:r w:rsidRPr="005C4D6D">
        <w:rPr>
          <w:rStyle w:val="libAieChar"/>
          <w:rFonts w:hint="cs"/>
          <w:rtl/>
        </w:rPr>
        <w:t>وَإِنْ كُنْتُمْ مَرْضَى أَوْ عَلَى سَفَرٍ أَوْ جَاءَ أَحَدٌ مِنْكُمْ مِنْ الْغَائِطِ أَوْ لاَمَسْتُمْ النِّسَاءَ فَلَمْ تَجِدُوا مَاءً فَتَيَمَّمُوا</w:t>
      </w:r>
      <w:r w:rsidR="00BC2565" w:rsidRPr="009B0251">
        <w:rPr>
          <w:rStyle w:val="libAlaemChar"/>
          <w:rFonts w:hint="cs"/>
          <w:rtl/>
        </w:rPr>
        <w:t>)</w:t>
      </w:r>
      <w:r w:rsidR="00BC2565">
        <w:rPr>
          <w:rtl/>
        </w:rPr>
        <w:t>،</w:t>
      </w:r>
      <w:r w:rsidRPr="000B2EA4">
        <w:rPr>
          <w:rFonts w:hint="cs"/>
          <w:rtl/>
        </w:rPr>
        <w:t xml:space="preserve"> </w:t>
      </w:r>
      <w:r w:rsidRPr="000B2EA4">
        <w:rPr>
          <w:rtl/>
        </w:rPr>
        <w:t>فدلالة الآية صريحة بأن</w:t>
      </w:r>
      <w:r w:rsidRPr="000B2EA4">
        <w:rPr>
          <w:rFonts w:hint="cs"/>
          <w:rtl/>
        </w:rPr>
        <w:t>ّ</w:t>
      </w:r>
      <w:r w:rsidRPr="000B2EA4">
        <w:rPr>
          <w:rtl/>
        </w:rPr>
        <w:t xml:space="preserve"> مجرد فقط الماء لا يكفي لجواز التيمم ما لم يكن ذلك في السفر أو المرض</w:t>
      </w:r>
      <w:r w:rsidR="00BC2565">
        <w:rPr>
          <w:rFonts w:hint="cs"/>
          <w:rtl/>
        </w:rPr>
        <w:t>،</w:t>
      </w:r>
      <w:r w:rsidRPr="000B2EA4">
        <w:rPr>
          <w:rtl/>
        </w:rPr>
        <w:t xml:space="preserve"> و</w:t>
      </w:r>
      <w:r w:rsidRPr="000B2EA4">
        <w:rPr>
          <w:rFonts w:hint="cs"/>
          <w:rtl/>
        </w:rPr>
        <w:t>إ</w:t>
      </w:r>
      <w:r w:rsidRPr="000B2EA4">
        <w:rPr>
          <w:rtl/>
        </w:rPr>
        <w:t>ذا كان التيمم مختصاً بالمسافر والمريض</w:t>
      </w:r>
      <w:r w:rsidR="00BC2565">
        <w:rPr>
          <w:rFonts w:hint="cs"/>
          <w:rtl/>
        </w:rPr>
        <w:t>،</w:t>
      </w:r>
      <w:r w:rsidRPr="000B2EA4">
        <w:rPr>
          <w:rtl/>
        </w:rPr>
        <w:t xml:space="preserve"> فالصحيح الحاضر</w:t>
      </w:r>
      <w:r w:rsidR="00BC2565">
        <w:rPr>
          <w:rFonts w:hint="cs"/>
          <w:rtl/>
        </w:rPr>
        <w:t xml:space="preserve"> - </w:t>
      </w:r>
      <w:r w:rsidRPr="000B2EA4">
        <w:rPr>
          <w:rtl/>
        </w:rPr>
        <w:t>والحالة هذه</w:t>
      </w:r>
      <w:r w:rsidR="00BC2565">
        <w:rPr>
          <w:rFonts w:hint="cs"/>
          <w:rtl/>
        </w:rPr>
        <w:t xml:space="preserve"> - </w:t>
      </w:r>
      <w:r w:rsidRPr="000B2EA4">
        <w:rPr>
          <w:rtl/>
        </w:rPr>
        <w:t>لا تجب عليه الصلاة</w:t>
      </w:r>
      <w:r w:rsidR="00BC2565">
        <w:rPr>
          <w:rFonts w:hint="cs"/>
          <w:rtl/>
        </w:rPr>
        <w:t>؛</w:t>
      </w:r>
      <w:r w:rsidRPr="000B2EA4">
        <w:rPr>
          <w:rtl/>
        </w:rPr>
        <w:t xml:space="preserve"> لأنّه فاقد الطهور</w:t>
      </w:r>
      <w:r w:rsidR="00BC2565">
        <w:rPr>
          <w:rFonts w:hint="cs"/>
          <w:rtl/>
        </w:rPr>
        <w:t>،</w:t>
      </w:r>
      <w:r w:rsidRPr="000B2EA4">
        <w:rPr>
          <w:rtl/>
        </w:rPr>
        <w:t xml:space="preserve"> ولا صلاة </w:t>
      </w:r>
      <w:r w:rsidRPr="000B2EA4">
        <w:rPr>
          <w:rFonts w:hint="cs"/>
          <w:rtl/>
        </w:rPr>
        <w:t>إ</w:t>
      </w:r>
      <w:r w:rsidRPr="000B2EA4">
        <w:rPr>
          <w:rtl/>
        </w:rPr>
        <w:t>لاّ بطهور</w:t>
      </w:r>
      <w:r w:rsidR="00BC2565">
        <w:rPr>
          <w:rFonts w:hint="cs"/>
          <w:rtl/>
        </w:rPr>
        <w:t>.</w:t>
      </w:r>
    </w:p>
    <w:p w:rsidR="003325C6" w:rsidRDefault="003325C6" w:rsidP="005C4D6D">
      <w:pPr>
        <w:pStyle w:val="libNormal"/>
      </w:pPr>
      <w:r>
        <w:rPr>
          <w:rtl/>
        </w:rPr>
        <w:br w:type="page"/>
      </w:r>
    </w:p>
    <w:p w:rsidR="003325C6" w:rsidRPr="00DE2586" w:rsidRDefault="003325C6" w:rsidP="000B2EA4">
      <w:pPr>
        <w:pStyle w:val="libNormal"/>
        <w:rPr>
          <w:rtl/>
        </w:rPr>
      </w:pPr>
      <w:r w:rsidRPr="000B2EA4">
        <w:rPr>
          <w:rtl/>
        </w:rPr>
        <w:lastRenderedPageBreak/>
        <w:t xml:space="preserve">واتفقت بقية المذاهب على </w:t>
      </w:r>
      <w:r w:rsidRPr="000B2EA4">
        <w:rPr>
          <w:rFonts w:hint="cs"/>
          <w:rtl/>
        </w:rPr>
        <w:t>أ</w:t>
      </w:r>
      <w:r w:rsidRPr="000B2EA4">
        <w:rPr>
          <w:rtl/>
        </w:rPr>
        <w:t>ن</w:t>
      </w:r>
      <w:r w:rsidRPr="000B2EA4">
        <w:rPr>
          <w:rFonts w:hint="cs"/>
          <w:rtl/>
        </w:rPr>
        <w:t>ّ</w:t>
      </w:r>
      <w:r w:rsidRPr="000B2EA4">
        <w:rPr>
          <w:rtl/>
        </w:rPr>
        <w:t xml:space="preserve"> فاقد الماء يجب عليه أن يتيمم و</w:t>
      </w:r>
      <w:r w:rsidRPr="000B2EA4">
        <w:rPr>
          <w:rFonts w:hint="cs"/>
          <w:rtl/>
        </w:rPr>
        <w:t>يصلّي</w:t>
      </w:r>
      <w:r w:rsidR="00BC2565">
        <w:rPr>
          <w:rFonts w:hint="cs"/>
          <w:rtl/>
        </w:rPr>
        <w:t>،</w:t>
      </w:r>
      <w:r w:rsidRPr="000B2EA4">
        <w:rPr>
          <w:rtl/>
        </w:rPr>
        <w:t xml:space="preserve"> سواء أكان مسافراً أم حاضراً</w:t>
      </w:r>
      <w:r w:rsidR="00BC2565">
        <w:rPr>
          <w:rFonts w:hint="cs"/>
          <w:rtl/>
        </w:rPr>
        <w:t>،</w:t>
      </w:r>
      <w:r w:rsidRPr="000B2EA4">
        <w:rPr>
          <w:rtl/>
        </w:rPr>
        <w:t xml:space="preserve"> صحيحاً أم مريضاً</w:t>
      </w:r>
      <w:r w:rsidR="00BC2565">
        <w:rPr>
          <w:rFonts w:hint="cs"/>
          <w:rtl/>
        </w:rPr>
        <w:t>؛</w:t>
      </w:r>
      <w:r w:rsidRPr="000B2EA4">
        <w:rPr>
          <w:rtl/>
        </w:rPr>
        <w:t xml:space="preserve"> للحديث المتواتر عند الجميع </w:t>
      </w:r>
      <w:r w:rsidR="00BC2565">
        <w:rPr>
          <w:rtl/>
        </w:rPr>
        <w:t>(</w:t>
      </w:r>
      <w:r w:rsidRPr="005C4D6D">
        <w:rPr>
          <w:rFonts w:hint="cs"/>
          <w:rtl/>
        </w:rPr>
        <w:t>إ</w:t>
      </w:r>
      <w:r w:rsidRPr="005C4D6D">
        <w:rPr>
          <w:rtl/>
        </w:rPr>
        <w:t>ن</w:t>
      </w:r>
      <w:r w:rsidRPr="005C4D6D">
        <w:rPr>
          <w:rFonts w:hint="cs"/>
          <w:rtl/>
        </w:rPr>
        <w:t>ّ</w:t>
      </w:r>
      <w:r w:rsidRPr="005C4D6D">
        <w:rPr>
          <w:rtl/>
        </w:rPr>
        <w:t xml:space="preserve"> الصعيد الطيّب طهور المسلم</w:t>
      </w:r>
      <w:r w:rsidR="00BC2565">
        <w:rPr>
          <w:rFonts w:hint="cs"/>
          <w:rtl/>
        </w:rPr>
        <w:t>،</w:t>
      </w:r>
      <w:r w:rsidRPr="005C4D6D">
        <w:rPr>
          <w:rtl/>
        </w:rPr>
        <w:t xml:space="preserve"> و</w:t>
      </w:r>
      <w:r w:rsidRPr="005C4D6D">
        <w:rPr>
          <w:rFonts w:hint="cs"/>
          <w:rtl/>
        </w:rPr>
        <w:t>إ</w:t>
      </w:r>
      <w:r w:rsidRPr="005C4D6D">
        <w:rPr>
          <w:rtl/>
        </w:rPr>
        <w:t>ن لم يجد الماء عشر سنين</w:t>
      </w:r>
      <w:r w:rsidR="00BC2565">
        <w:rPr>
          <w:rFonts w:hint="cs"/>
          <w:rtl/>
        </w:rPr>
        <w:t>).</w:t>
      </w:r>
      <w:r w:rsidRPr="000B2EA4">
        <w:rPr>
          <w:rtl/>
        </w:rPr>
        <w:t xml:space="preserve"> وخرّجوا ذكر السفر في الآية مخرج الغالب</w:t>
      </w:r>
      <w:r w:rsidR="00BC2565">
        <w:rPr>
          <w:rFonts w:hint="cs"/>
          <w:rtl/>
        </w:rPr>
        <w:t>،</w:t>
      </w:r>
      <w:r w:rsidRPr="000B2EA4">
        <w:rPr>
          <w:rtl/>
        </w:rPr>
        <w:t xml:space="preserve"> لأن</w:t>
      </w:r>
      <w:r w:rsidRPr="000B2EA4">
        <w:rPr>
          <w:rFonts w:hint="cs"/>
          <w:rtl/>
        </w:rPr>
        <w:t>ّ</w:t>
      </w:r>
      <w:r w:rsidRPr="000B2EA4">
        <w:rPr>
          <w:rtl/>
        </w:rPr>
        <w:t xml:space="preserve"> الغالب في الأسفار السابقة عدم وجود الماء</w:t>
      </w:r>
      <w:r w:rsidR="00BC2565">
        <w:rPr>
          <w:rFonts w:hint="cs"/>
          <w:rtl/>
        </w:rPr>
        <w:t>.</w:t>
      </w:r>
    </w:p>
    <w:p w:rsidR="003325C6" w:rsidRPr="00DE2586" w:rsidRDefault="003325C6" w:rsidP="000B2EA4">
      <w:pPr>
        <w:pStyle w:val="libNormal"/>
        <w:rPr>
          <w:rtl/>
        </w:rPr>
      </w:pPr>
      <w:r w:rsidRPr="00DE2586">
        <w:rPr>
          <w:rtl/>
        </w:rPr>
        <w:t>هذا</w:t>
      </w:r>
      <w:r w:rsidR="00BC2565">
        <w:rPr>
          <w:rFonts w:hint="cs"/>
          <w:rtl/>
        </w:rPr>
        <w:t>،</w:t>
      </w:r>
      <w:r w:rsidRPr="00DE2586">
        <w:rPr>
          <w:rtl/>
        </w:rPr>
        <w:t xml:space="preserve"> ولو تمّ ما نقل عن ال</w:t>
      </w:r>
      <w:r w:rsidRPr="00DE2586">
        <w:rPr>
          <w:rFonts w:hint="cs"/>
          <w:rtl/>
        </w:rPr>
        <w:t>إ</w:t>
      </w:r>
      <w:r w:rsidRPr="00DE2586">
        <w:rPr>
          <w:rtl/>
        </w:rPr>
        <w:t xml:space="preserve">مام </w:t>
      </w:r>
      <w:r w:rsidRPr="00DE2586">
        <w:rPr>
          <w:rFonts w:hint="cs"/>
          <w:rtl/>
        </w:rPr>
        <w:t>إ</w:t>
      </w:r>
      <w:r w:rsidRPr="00DE2586">
        <w:rPr>
          <w:rtl/>
        </w:rPr>
        <w:t>بي حنيفة لكان المسافر والمريض أسوأ حالاً من الحاضر الصحيح</w:t>
      </w:r>
      <w:r w:rsidR="00BC2565">
        <w:rPr>
          <w:rFonts w:hint="cs"/>
          <w:rtl/>
        </w:rPr>
        <w:t>،</w:t>
      </w:r>
      <w:r w:rsidRPr="00DE2586">
        <w:rPr>
          <w:rtl/>
        </w:rPr>
        <w:t xml:space="preserve"> حيث تجب الصلاة عليهما</w:t>
      </w:r>
      <w:r w:rsidRPr="00DE2586">
        <w:rPr>
          <w:rFonts w:hint="cs"/>
          <w:rtl/>
        </w:rPr>
        <w:t xml:space="preserve"> </w:t>
      </w:r>
      <w:r w:rsidRPr="00DE2586">
        <w:rPr>
          <w:rtl/>
        </w:rPr>
        <w:t>ولا تجب عليه</w:t>
      </w:r>
      <w:r w:rsidR="00BC2565">
        <w:rPr>
          <w:rFonts w:hint="cs"/>
          <w:rtl/>
        </w:rPr>
        <w:t>.</w:t>
      </w:r>
    </w:p>
    <w:p w:rsidR="003325C6" w:rsidRPr="00DE2586" w:rsidRDefault="003325C6" w:rsidP="000B2EA4">
      <w:pPr>
        <w:pStyle w:val="libNormal"/>
        <w:rPr>
          <w:rtl/>
        </w:rPr>
      </w:pPr>
      <w:r w:rsidRPr="00DE2586">
        <w:rPr>
          <w:rtl/>
        </w:rPr>
        <w:t>وقال الشافعية والحنابلة</w:t>
      </w:r>
      <w:r w:rsidR="00BC2565">
        <w:rPr>
          <w:rFonts w:hint="cs"/>
          <w:rtl/>
        </w:rPr>
        <w:t>:</w:t>
      </w:r>
      <w:r w:rsidRPr="00DE2586">
        <w:rPr>
          <w:rtl/>
        </w:rPr>
        <w:t xml:space="preserve"> </w:t>
      </w:r>
      <w:r w:rsidRPr="00DE2586">
        <w:rPr>
          <w:rFonts w:hint="cs"/>
          <w:rtl/>
        </w:rPr>
        <w:t>إ</w:t>
      </w:r>
      <w:r w:rsidRPr="00DE2586">
        <w:rPr>
          <w:rtl/>
        </w:rPr>
        <w:t>ذا وجد ماء لا يكفي للطهارة التامة وجب أن يستعمل ما تيسر له منه في بعض الأعضاء</w:t>
      </w:r>
      <w:r w:rsidRPr="00DE2586">
        <w:rPr>
          <w:rFonts w:hint="cs"/>
          <w:rtl/>
        </w:rPr>
        <w:t xml:space="preserve"> </w:t>
      </w:r>
      <w:r w:rsidRPr="00DE2586">
        <w:rPr>
          <w:rtl/>
        </w:rPr>
        <w:t>ويتيمم عن الباقي</w:t>
      </w:r>
      <w:r w:rsidR="00BC2565">
        <w:rPr>
          <w:rFonts w:hint="cs"/>
          <w:rtl/>
        </w:rPr>
        <w:t>،</w:t>
      </w:r>
      <w:r w:rsidRPr="00DE2586">
        <w:rPr>
          <w:rtl/>
        </w:rPr>
        <w:t xml:space="preserve"> فإذا كان معه من الماء ما يكفي للوجه فقط غسله ثمّ تيمم</w:t>
      </w:r>
      <w:r w:rsidR="00BC2565">
        <w:rPr>
          <w:rFonts w:hint="cs"/>
          <w:rtl/>
        </w:rPr>
        <w:t>.</w:t>
      </w:r>
    </w:p>
    <w:p w:rsidR="003325C6" w:rsidRPr="00DE2586" w:rsidRDefault="003325C6" w:rsidP="000B2EA4">
      <w:pPr>
        <w:pStyle w:val="libNormal"/>
        <w:rPr>
          <w:rtl/>
        </w:rPr>
      </w:pPr>
      <w:r w:rsidRPr="00DE2586">
        <w:rPr>
          <w:rtl/>
        </w:rPr>
        <w:t>وقالت بقية المذاهب</w:t>
      </w:r>
      <w:r w:rsidR="00BC2565">
        <w:rPr>
          <w:rFonts w:hint="cs"/>
          <w:rtl/>
        </w:rPr>
        <w:t>:</w:t>
      </w:r>
      <w:r w:rsidRPr="00DE2586">
        <w:rPr>
          <w:rtl/>
        </w:rPr>
        <w:t xml:space="preserve"> وجود ما لا يكفي من الماء كعدمه</w:t>
      </w:r>
      <w:r w:rsidR="00BC2565">
        <w:rPr>
          <w:rFonts w:hint="cs"/>
          <w:rtl/>
        </w:rPr>
        <w:t>،</w:t>
      </w:r>
      <w:r w:rsidRPr="00DE2586">
        <w:rPr>
          <w:rtl/>
        </w:rPr>
        <w:t xml:space="preserve"> ولا يجب على واجده سوى التيمم</w:t>
      </w:r>
      <w:r w:rsidR="00BC2565">
        <w:rPr>
          <w:rFonts w:hint="cs"/>
          <w:rtl/>
        </w:rPr>
        <w:t>.</w:t>
      </w:r>
    </w:p>
    <w:p w:rsidR="00BC2565" w:rsidRDefault="003325C6" w:rsidP="000B2EA4">
      <w:pPr>
        <w:pStyle w:val="libNormal"/>
        <w:rPr>
          <w:rtl/>
        </w:rPr>
      </w:pPr>
      <w:r w:rsidRPr="00DE2586">
        <w:rPr>
          <w:rtl/>
        </w:rPr>
        <w:t>ومهما يكن</w:t>
      </w:r>
      <w:r w:rsidR="00BC2565">
        <w:rPr>
          <w:rFonts w:hint="cs"/>
          <w:rtl/>
        </w:rPr>
        <w:t>،</w:t>
      </w:r>
      <w:r w:rsidRPr="00DE2586">
        <w:rPr>
          <w:rtl/>
        </w:rPr>
        <w:t xml:space="preserve"> فليس لمسألة عدم وجود الماء من موضوع في هذا العصر</w:t>
      </w:r>
      <w:r w:rsidR="00BC2565">
        <w:rPr>
          <w:rFonts w:hint="cs"/>
          <w:rtl/>
        </w:rPr>
        <w:t>؛</w:t>
      </w:r>
      <w:r w:rsidRPr="00DE2586">
        <w:rPr>
          <w:rtl/>
        </w:rPr>
        <w:t xml:space="preserve"> لأن</w:t>
      </w:r>
      <w:r w:rsidRPr="00DE2586">
        <w:rPr>
          <w:rFonts w:hint="cs"/>
          <w:rtl/>
        </w:rPr>
        <w:t>ّ</w:t>
      </w:r>
      <w:r w:rsidRPr="00DE2586">
        <w:rPr>
          <w:rtl/>
        </w:rPr>
        <w:t xml:space="preserve"> الماء متوفر لكل إنسان</w:t>
      </w:r>
      <w:r w:rsidRPr="00DE2586">
        <w:rPr>
          <w:rFonts w:hint="cs"/>
          <w:rtl/>
        </w:rPr>
        <w:t xml:space="preserve"> </w:t>
      </w:r>
      <w:r w:rsidRPr="00DE2586">
        <w:rPr>
          <w:rtl/>
        </w:rPr>
        <w:t>وفي كل مكان</w:t>
      </w:r>
      <w:r w:rsidR="00BC2565">
        <w:rPr>
          <w:rFonts w:hint="cs"/>
          <w:rtl/>
        </w:rPr>
        <w:t>،</w:t>
      </w:r>
      <w:r w:rsidRPr="00DE2586">
        <w:rPr>
          <w:rtl/>
        </w:rPr>
        <w:t xml:space="preserve"> سفراً وحضراً</w:t>
      </w:r>
      <w:r w:rsidR="00BC2565">
        <w:rPr>
          <w:rFonts w:hint="cs"/>
          <w:rtl/>
        </w:rPr>
        <w:t>.</w:t>
      </w:r>
      <w:r w:rsidRPr="00DE2586">
        <w:rPr>
          <w:rtl/>
        </w:rPr>
        <w:t xml:space="preserve"> وإذا أطال الفقهاء الكلام</w:t>
      </w:r>
      <w:r w:rsidR="00BC2565">
        <w:rPr>
          <w:rtl/>
        </w:rPr>
        <w:t xml:space="preserve"> - </w:t>
      </w:r>
      <w:r w:rsidRPr="00DE2586">
        <w:rPr>
          <w:rtl/>
        </w:rPr>
        <w:t>في وجوب البحث عن الماء</w:t>
      </w:r>
      <w:r w:rsidRPr="00DE2586">
        <w:rPr>
          <w:rFonts w:hint="cs"/>
          <w:rtl/>
        </w:rPr>
        <w:t xml:space="preserve"> </w:t>
      </w:r>
      <w:r w:rsidRPr="00DE2586">
        <w:rPr>
          <w:rtl/>
        </w:rPr>
        <w:t>ومقدار السعي</w:t>
      </w:r>
      <w:r w:rsidR="00BC2565">
        <w:rPr>
          <w:rFonts w:hint="cs"/>
          <w:rtl/>
        </w:rPr>
        <w:t>،</w:t>
      </w:r>
      <w:r w:rsidRPr="00DE2586">
        <w:rPr>
          <w:rtl/>
        </w:rPr>
        <w:t xml:space="preserve"> وفيما اذا خاف على نفسه أو ماله أو عرضه من اللصوص والسباع</w:t>
      </w:r>
      <w:r w:rsidR="00BC2565">
        <w:rPr>
          <w:rFonts w:hint="cs"/>
          <w:rtl/>
        </w:rPr>
        <w:t>،</w:t>
      </w:r>
      <w:r w:rsidRPr="00DE2586">
        <w:rPr>
          <w:rtl/>
        </w:rPr>
        <w:t xml:space="preserve"> وفيما </w:t>
      </w:r>
      <w:r w:rsidRPr="00DE2586">
        <w:rPr>
          <w:rFonts w:hint="cs"/>
          <w:rtl/>
        </w:rPr>
        <w:t>إ</w:t>
      </w:r>
      <w:r w:rsidRPr="00DE2586">
        <w:rPr>
          <w:rtl/>
        </w:rPr>
        <w:t>ذا وجده في بئر بلا دلو</w:t>
      </w:r>
      <w:r w:rsidR="00BC2565">
        <w:rPr>
          <w:rFonts w:hint="cs"/>
          <w:rtl/>
        </w:rPr>
        <w:t>،</w:t>
      </w:r>
      <w:r w:rsidRPr="00DE2586">
        <w:rPr>
          <w:rtl/>
        </w:rPr>
        <w:t xml:space="preserve"> أو بذل بأكثر من الثمن المعتاد</w:t>
      </w:r>
      <w:r w:rsidR="00BC2565">
        <w:rPr>
          <w:rFonts w:hint="cs"/>
          <w:rtl/>
        </w:rPr>
        <w:t>،</w:t>
      </w:r>
      <w:r w:rsidRPr="00DE2586">
        <w:rPr>
          <w:rtl/>
        </w:rPr>
        <w:t xml:space="preserve"> وما إلى ذاك</w:t>
      </w:r>
      <w:r w:rsidR="00BC2565">
        <w:rPr>
          <w:rFonts w:hint="cs"/>
          <w:rtl/>
        </w:rPr>
        <w:t xml:space="preserve"> - </w:t>
      </w:r>
      <w:r w:rsidRPr="00DE2586">
        <w:rPr>
          <w:rtl/>
        </w:rPr>
        <w:t>فلأن</w:t>
      </w:r>
      <w:r w:rsidRPr="00DE2586">
        <w:rPr>
          <w:rFonts w:hint="cs"/>
          <w:rtl/>
        </w:rPr>
        <w:t>ّ</w:t>
      </w:r>
      <w:r w:rsidRPr="00DE2586">
        <w:rPr>
          <w:rtl/>
        </w:rPr>
        <w:t xml:space="preserve"> المسافرين كانوا يلاقون عنتاً شديداً في سبيل تحصيله</w:t>
      </w:r>
      <w:r w:rsidR="00BC2565">
        <w:rPr>
          <w:rFonts w:hint="cs"/>
          <w:rtl/>
        </w:rPr>
        <w:t>.</w:t>
      </w:r>
    </w:p>
    <w:p w:rsidR="003325C6" w:rsidRPr="009B0251" w:rsidRDefault="003325C6" w:rsidP="009B0251">
      <w:pPr>
        <w:pStyle w:val="libCenterBold2"/>
        <w:rPr>
          <w:rtl/>
        </w:rPr>
      </w:pPr>
      <w:r w:rsidRPr="00DE2586">
        <w:rPr>
          <w:rtl/>
        </w:rPr>
        <w:t>الضرر الصحي</w:t>
      </w:r>
    </w:p>
    <w:p w:rsidR="003325C6" w:rsidRPr="00DE2586" w:rsidRDefault="003325C6" w:rsidP="000B2EA4">
      <w:pPr>
        <w:pStyle w:val="libNormal"/>
        <w:rPr>
          <w:rtl/>
        </w:rPr>
      </w:pPr>
      <w:r w:rsidRPr="00DE2586">
        <w:rPr>
          <w:rtl/>
        </w:rPr>
        <w:t>اتفقوا على أن</w:t>
      </w:r>
      <w:r w:rsidRPr="00DE2586">
        <w:rPr>
          <w:rFonts w:hint="cs"/>
          <w:rtl/>
        </w:rPr>
        <w:t>ّ</w:t>
      </w:r>
      <w:r w:rsidRPr="00DE2586">
        <w:rPr>
          <w:rtl/>
        </w:rPr>
        <w:t xml:space="preserve"> من أسباب التيمّم</w:t>
      </w:r>
      <w:r w:rsidR="00BC2565">
        <w:rPr>
          <w:rFonts w:hint="cs"/>
          <w:rtl/>
        </w:rPr>
        <w:t>:</w:t>
      </w:r>
      <w:r w:rsidRPr="00DE2586">
        <w:rPr>
          <w:rtl/>
        </w:rPr>
        <w:t xml:space="preserve"> حدوث ضرر صحي من استعمال الماء</w:t>
      </w:r>
      <w:r w:rsidRPr="00DE2586">
        <w:rPr>
          <w:rFonts w:hint="cs"/>
          <w:rtl/>
        </w:rPr>
        <w:t xml:space="preserve"> </w:t>
      </w:r>
      <w:r w:rsidRPr="00DE2586">
        <w:rPr>
          <w:rtl/>
        </w:rPr>
        <w:t>ولو ظناً</w:t>
      </w:r>
      <w:r w:rsidR="00BC2565">
        <w:rPr>
          <w:rFonts w:hint="cs"/>
          <w:rtl/>
        </w:rPr>
        <w:t>،</w:t>
      </w:r>
      <w:r w:rsidRPr="00DE2586">
        <w:rPr>
          <w:rtl/>
        </w:rPr>
        <w:t xml:space="preserve"> فمَن خاف من حدوث مرض أو شدته أو طول مدته</w:t>
      </w:r>
      <w:r w:rsidRPr="00DE2586">
        <w:rPr>
          <w:rFonts w:hint="cs"/>
          <w:rtl/>
        </w:rPr>
        <w:t xml:space="preserve"> </w:t>
      </w:r>
      <w:r w:rsidRPr="00DE2586">
        <w:rPr>
          <w:rtl/>
        </w:rPr>
        <w:t>أو صعوبة علاجه</w:t>
      </w:r>
      <w:r w:rsidR="00BC2565">
        <w:rPr>
          <w:rtl/>
        </w:rPr>
        <w:t>،</w:t>
      </w:r>
      <w:r w:rsidRPr="00DE2586">
        <w:rPr>
          <w:rFonts w:hint="cs"/>
          <w:rtl/>
        </w:rPr>
        <w:t xml:space="preserve"> </w:t>
      </w:r>
      <w:r w:rsidRPr="00DE2586">
        <w:rPr>
          <w:rtl/>
        </w:rPr>
        <w:t>يترك الطهارة المائية الى الطهارة الترابية</w:t>
      </w:r>
      <w:r w:rsidR="00BC2565">
        <w:rPr>
          <w:rFonts w:hint="cs"/>
          <w:rtl/>
        </w:rPr>
        <w:t>.</w:t>
      </w:r>
    </w:p>
    <w:p w:rsidR="003325C6" w:rsidRPr="009B0251" w:rsidRDefault="00BC2565" w:rsidP="009B0251">
      <w:pPr>
        <w:pStyle w:val="libBold1"/>
        <w:rPr>
          <w:rtl/>
        </w:rPr>
      </w:pPr>
      <w:r>
        <w:rPr>
          <w:rtl/>
        </w:rPr>
        <w:t>(</w:t>
      </w:r>
      <w:r w:rsidR="003325C6" w:rsidRPr="00DE2586">
        <w:rPr>
          <w:rtl/>
        </w:rPr>
        <w:t>فرع</w:t>
      </w:r>
      <w:r>
        <w:rPr>
          <w:rFonts w:hint="cs"/>
          <w:rtl/>
        </w:rPr>
        <w:t>)</w:t>
      </w:r>
    </w:p>
    <w:p w:rsidR="003325C6" w:rsidRPr="00DE2586" w:rsidRDefault="003325C6" w:rsidP="000B2EA4">
      <w:pPr>
        <w:pStyle w:val="libNormal"/>
        <w:rPr>
          <w:rtl/>
        </w:rPr>
      </w:pPr>
      <w:r w:rsidRPr="00DE2586">
        <w:rPr>
          <w:rtl/>
        </w:rPr>
        <w:t>لو ضاق الوقت عن استعمال الماء</w:t>
      </w:r>
      <w:r w:rsidR="00BC2565">
        <w:rPr>
          <w:rFonts w:hint="cs"/>
          <w:rtl/>
        </w:rPr>
        <w:t>،</w:t>
      </w:r>
      <w:r w:rsidRPr="00DE2586">
        <w:rPr>
          <w:rtl/>
        </w:rPr>
        <w:t xml:space="preserve"> كما لو انتبه في الصباح</w:t>
      </w:r>
      <w:r w:rsidRPr="00DE2586">
        <w:rPr>
          <w:rFonts w:hint="cs"/>
          <w:rtl/>
        </w:rPr>
        <w:t xml:space="preserve"> </w:t>
      </w:r>
      <w:r w:rsidRPr="00DE2586">
        <w:rPr>
          <w:rtl/>
        </w:rPr>
        <w:t>ولم</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 xml:space="preserve">يبق من الوقت </w:t>
      </w:r>
      <w:r w:rsidRPr="00DE2586">
        <w:rPr>
          <w:rFonts w:hint="cs"/>
          <w:rtl/>
        </w:rPr>
        <w:t>إ</w:t>
      </w:r>
      <w:r w:rsidRPr="00DE2586">
        <w:rPr>
          <w:rtl/>
        </w:rPr>
        <w:t>لاّ قليل بحيث لو تطه</w:t>
      </w:r>
      <w:r w:rsidRPr="00DE2586">
        <w:rPr>
          <w:rFonts w:hint="cs"/>
          <w:rtl/>
        </w:rPr>
        <w:t>ّ</w:t>
      </w:r>
      <w:r w:rsidRPr="00DE2586">
        <w:rPr>
          <w:rtl/>
        </w:rPr>
        <w:t>ر بالماء لصلّى الفريضة خارج الوقت قضاء</w:t>
      </w:r>
      <w:r w:rsidR="00BC2565">
        <w:rPr>
          <w:rFonts w:hint="cs"/>
          <w:rtl/>
        </w:rPr>
        <w:t>،</w:t>
      </w:r>
      <w:r w:rsidRPr="00DE2586">
        <w:rPr>
          <w:rtl/>
        </w:rPr>
        <w:t xml:space="preserve"> ولو تيمم لصلاّها في الوقت أداء</w:t>
      </w:r>
      <w:r w:rsidR="00BC2565">
        <w:rPr>
          <w:rFonts w:hint="cs"/>
          <w:rtl/>
        </w:rPr>
        <w:t>،</w:t>
      </w:r>
      <w:r w:rsidRPr="00DE2586">
        <w:rPr>
          <w:rtl/>
        </w:rPr>
        <w:t xml:space="preserve"> فهل يجب عليه</w:t>
      </w:r>
      <w:r w:rsidR="00BC2565">
        <w:rPr>
          <w:rFonts w:hint="cs"/>
          <w:rtl/>
        </w:rPr>
        <w:t xml:space="preserve"> - </w:t>
      </w:r>
      <w:r w:rsidRPr="00DE2586">
        <w:rPr>
          <w:rtl/>
        </w:rPr>
        <w:t>والحال هذه</w:t>
      </w:r>
      <w:r w:rsidR="00BC2565">
        <w:rPr>
          <w:rFonts w:hint="cs"/>
          <w:rtl/>
        </w:rPr>
        <w:t xml:space="preserve"> - </w:t>
      </w:r>
      <w:r w:rsidRPr="00DE2586">
        <w:rPr>
          <w:rtl/>
        </w:rPr>
        <w:t>التيمم أو الطهارة المائية</w:t>
      </w:r>
      <w:r w:rsidR="00BC2565">
        <w:rPr>
          <w:rFonts w:hint="cs"/>
          <w:rtl/>
        </w:rPr>
        <w:t>؟</w:t>
      </w:r>
    </w:p>
    <w:p w:rsidR="003325C6" w:rsidRPr="00DE2586" w:rsidRDefault="003325C6" w:rsidP="000B2EA4">
      <w:pPr>
        <w:pStyle w:val="libNormal"/>
        <w:rPr>
          <w:rtl/>
        </w:rPr>
      </w:pPr>
      <w:r w:rsidRPr="00DE2586">
        <w:rPr>
          <w:rtl/>
        </w:rPr>
        <w:t>قال المالكية والإمامية</w:t>
      </w:r>
      <w:r w:rsidR="00BC2565">
        <w:rPr>
          <w:rFonts w:hint="cs"/>
          <w:rtl/>
        </w:rPr>
        <w:t>:</w:t>
      </w:r>
      <w:r w:rsidRPr="00DE2586">
        <w:rPr>
          <w:rtl/>
        </w:rPr>
        <w:t xml:space="preserve"> يتيمم و</w:t>
      </w:r>
      <w:r w:rsidRPr="00DE2586">
        <w:rPr>
          <w:rFonts w:hint="cs"/>
          <w:rtl/>
        </w:rPr>
        <w:t>يصلّي</w:t>
      </w:r>
      <w:r w:rsidR="00BC2565">
        <w:rPr>
          <w:rFonts w:hint="cs"/>
          <w:rtl/>
        </w:rPr>
        <w:t>،</w:t>
      </w:r>
      <w:r w:rsidRPr="00DE2586">
        <w:rPr>
          <w:rtl/>
        </w:rPr>
        <w:t xml:space="preserve"> ويعيد</w:t>
      </w:r>
      <w:r w:rsidR="00BC2565">
        <w:rPr>
          <w:rFonts w:hint="cs"/>
          <w:rtl/>
        </w:rPr>
        <w:t>.</w:t>
      </w:r>
    </w:p>
    <w:p w:rsidR="003325C6" w:rsidRPr="00DE2586" w:rsidRDefault="003325C6" w:rsidP="000B2EA4">
      <w:pPr>
        <w:pStyle w:val="libNormal"/>
        <w:rPr>
          <w:rtl/>
        </w:rPr>
      </w:pPr>
      <w:r w:rsidRPr="00DE2586">
        <w:rPr>
          <w:rtl/>
        </w:rPr>
        <w:t>وقال الشافعية</w:t>
      </w:r>
      <w:r w:rsidR="00BC2565">
        <w:rPr>
          <w:rFonts w:hint="cs"/>
          <w:rtl/>
        </w:rPr>
        <w:t>:</w:t>
      </w:r>
      <w:r w:rsidRPr="00DE2586">
        <w:rPr>
          <w:rtl/>
        </w:rPr>
        <w:t xml:space="preserve"> لا يجوز التيمم مع وجود الماء بحال</w:t>
      </w:r>
      <w:r w:rsidR="00BC2565">
        <w:rPr>
          <w:rFonts w:hint="cs"/>
          <w:rtl/>
        </w:rPr>
        <w:t>.</w:t>
      </w:r>
    </w:p>
    <w:p w:rsidR="003325C6" w:rsidRPr="00DE2586" w:rsidRDefault="003325C6" w:rsidP="000B2EA4">
      <w:pPr>
        <w:pStyle w:val="libNormal"/>
        <w:rPr>
          <w:rtl/>
        </w:rPr>
      </w:pPr>
      <w:r w:rsidRPr="00DE2586">
        <w:rPr>
          <w:rtl/>
        </w:rPr>
        <w:t>وفصّل الحنابلة بين السفر والحضر</w:t>
      </w:r>
      <w:r w:rsidR="00BC2565">
        <w:rPr>
          <w:rFonts w:hint="cs"/>
          <w:rtl/>
        </w:rPr>
        <w:t>،</w:t>
      </w:r>
      <w:r w:rsidRPr="00DE2586">
        <w:rPr>
          <w:rtl/>
        </w:rPr>
        <w:t xml:space="preserve"> فقالوا</w:t>
      </w:r>
      <w:r w:rsidR="00BC2565">
        <w:rPr>
          <w:rFonts w:hint="cs"/>
          <w:rtl/>
        </w:rPr>
        <w:t>:</w:t>
      </w:r>
      <w:r w:rsidRPr="00DE2586">
        <w:rPr>
          <w:rtl/>
        </w:rPr>
        <w:t xml:space="preserve"> </w:t>
      </w:r>
      <w:r w:rsidRPr="00DE2586">
        <w:rPr>
          <w:rFonts w:hint="cs"/>
          <w:rtl/>
        </w:rPr>
        <w:t>إ</w:t>
      </w:r>
      <w:r w:rsidRPr="00DE2586">
        <w:rPr>
          <w:rtl/>
        </w:rPr>
        <w:t>ذا حدث مثل هذا في السفر يتيمم ويصلّي ولا يعيد</w:t>
      </w:r>
      <w:r w:rsidR="00BC2565">
        <w:rPr>
          <w:rFonts w:hint="cs"/>
          <w:rtl/>
        </w:rPr>
        <w:t>،</w:t>
      </w:r>
      <w:r w:rsidRPr="00DE2586">
        <w:rPr>
          <w:rtl/>
        </w:rPr>
        <w:t xml:space="preserve"> </w:t>
      </w:r>
      <w:r w:rsidRPr="00DE2586">
        <w:rPr>
          <w:rFonts w:hint="cs"/>
          <w:rtl/>
        </w:rPr>
        <w:t>أمّا</w:t>
      </w:r>
      <w:r w:rsidRPr="00DE2586">
        <w:rPr>
          <w:rtl/>
        </w:rPr>
        <w:t xml:space="preserve"> إذا حدث في الحضر فلا يسوغ له التيمم</w:t>
      </w:r>
      <w:r w:rsidR="00BC2565">
        <w:rPr>
          <w:rFonts w:hint="cs"/>
          <w:rtl/>
        </w:rPr>
        <w:t>.</w:t>
      </w:r>
    </w:p>
    <w:p w:rsidR="00BC2565" w:rsidRDefault="003325C6" w:rsidP="000B2EA4">
      <w:pPr>
        <w:pStyle w:val="libNormal"/>
        <w:rPr>
          <w:rtl/>
        </w:rPr>
      </w:pPr>
      <w:r w:rsidRPr="00DE2586">
        <w:rPr>
          <w:rtl/>
        </w:rPr>
        <w:t>وقال الحنفية</w:t>
      </w:r>
      <w:r w:rsidR="00BC2565">
        <w:rPr>
          <w:rFonts w:hint="cs"/>
          <w:rtl/>
        </w:rPr>
        <w:t>:</w:t>
      </w:r>
      <w:r w:rsidRPr="00DE2586">
        <w:rPr>
          <w:rtl/>
        </w:rPr>
        <w:t xml:space="preserve"> يجوز التيمم في هذه الحال للنوافل ا</w:t>
      </w:r>
      <w:r w:rsidRPr="00DE2586">
        <w:rPr>
          <w:rFonts w:hint="cs"/>
          <w:rtl/>
        </w:rPr>
        <w:t>لمؤقتة</w:t>
      </w:r>
      <w:r w:rsidR="00BC2565">
        <w:rPr>
          <w:rFonts w:hint="cs"/>
          <w:rtl/>
        </w:rPr>
        <w:t>،</w:t>
      </w:r>
      <w:r w:rsidRPr="00DE2586">
        <w:rPr>
          <w:rtl/>
        </w:rPr>
        <w:t xml:space="preserve"> كالسنن التي بعد الظهر والمغرب</w:t>
      </w:r>
      <w:r w:rsidR="00BC2565">
        <w:rPr>
          <w:rFonts w:hint="cs"/>
          <w:rtl/>
        </w:rPr>
        <w:t>،</w:t>
      </w:r>
      <w:r w:rsidRPr="00DE2586">
        <w:rPr>
          <w:rtl/>
        </w:rPr>
        <w:t xml:space="preserve"> أمّا المكتوبة فلا يستباح التيمم من أجلها مع وجود الماء</w:t>
      </w:r>
      <w:r w:rsidRPr="00DE2586">
        <w:rPr>
          <w:rFonts w:hint="cs"/>
          <w:rtl/>
        </w:rPr>
        <w:t xml:space="preserve"> </w:t>
      </w:r>
      <w:r w:rsidRPr="00DE2586">
        <w:rPr>
          <w:rtl/>
        </w:rPr>
        <w:t>و</w:t>
      </w:r>
      <w:r w:rsidRPr="00DE2586">
        <w:rPr>
          <w:rFonts w:hint="cs"/>
          <w:rtl/>
        </w:rPr>
        <w:t>إ</w:t>
      </w:r>
      <w:r w:rsidRPr="00DE2586">
        <w:rPr>
          <w:rtl/>
        </w:rPr>
        <w:t>ن ضاق الوقت</w:t>
      </w:r>
      <w:r w:rsidR="00BC2565">
        <w:rPr>
          <w:rFonts w:hint="cs"/>
          <w:rtl/>
        </w:rPr>
        <w:t>،</w:t>
      </w:r>
      <w:r w:rsidRPr="00DE2586">
        <w:rPr>
          <w:rtl/>
        </w:rPr>
        <w:t xml:space="preserve"> بل يتوضأ ويصلّي قضاء</w:t>
      </w:r>
      <w:r w:rsidR="00BC2565">
        <w:rPr>
          <w:rFonts w:hint="cs"/>
          <w:rtl/>
        </w:rPr>
        <w:t>،</w:t>
      </w:r>
      <w:r w:rsidRPr="00DE2586">
        <w:rPr>
          <w:rtl/>
        </w:rPr>
        <w:t xml:space="preserve"> فإن تيممّ وصلّى في الوقت وجبت الإعادة في خارجه</w:t>
      </w:r>
      <w:r w:rsidR="00BC2565">
        <w:rPr>
          <w:rFonts w:hint="cs"/>
          <w:rtl/>
        </w:rPr>
        <w:t>.</w:t>
      </w:r>
    </w:p>
    <w:p w:rsidR="003325C6" w:rsidRPr="009B0251" w:rsidRDefault="003325C6" w:rsidP="009B0251">
      <w:pPr>
        <w:pStyle w:val="libCenterBold2"/>
        <w:rPr>
          <w:rtl/>
        </w:rPr>
      </w:pPr>
      <w:r w:rsidRPr="00DE2586">
        <w:rPr>
          <w:rtl/>
        </w:rPr>
        <w:t xml:space="preserve">فيما يتيمم به </w:t>
      </w:r>
    </w:p>
    <w:p w:rsidR="003325C6" w:rsidRPr="00DE2586" w:rsidRDefault="003325C6" w:rsidP="000B2EA4">
      <w:pPr>
        <w:pStyle w:val="libNormal"/>
        <w:rPr>
          <w:rtl/>
        </w:rPr>
      </w:pPr>
      <w:r w:rsidRPr="000B2EA4">
        <w:rPr>
          <w:rtl/>
        </w:rPr>
        <w:t>اتفقوا على وجوب التيمم بالصعيد الطهور</w:t>
      </w:r>
      <w:r w:rsidR="00BC2565">
        <w:rPr>
          <w:rFonts w:hint="cs"/>
          <w:rtl/>
        </w:rPr>
        <w:t>؛</w:t>
      </w:r>
      <w:r w:rsidRPr="000B2EA4">
        <w:rPr>
          <w:rtl/>
        </w:rPr>
        <w:t xml:space="preserve"> لقوله تعالى</w:t>
      </w:r>
      <w:r w:rsidR="00BC2565">
        <w:rPr>
          <w:rFonts w:hint="cs"/>
          <w:rtl/>
        </w:rPr>
        <w:t>:</w:t>
      </w:r>
      <w:r w:rsidRPr="000B2EA4">
        <w:rPr>
          <w:rtl/>
        </w:rPr>
        <w:t xml:space="preserve"> </w:t>
      </w:r>
      <w:r w:rsidR="00BC2565" w:rsidRPr="009B0251">
        <w:rPr>
          <w:rStyle w:val="libAlaemChar"/>
          <w:rtl/>
        </w:rPr>
        <w:t>(</w:t>
      </w:r>
      <w:r w:rsidRPr="005C4D6D">
        <w:rPr>
          <w:rStyle w:val="libAieChar"/>
          <w:rFonts w:hint="cs"/>
          <w:rtl/>
        </w:rPr>
        <w:t>فَتَيَمَّمُوا صَعِيداً طَيِّباً</w:t>
      </w:r>
      <w:r w:rsidR="00BC2565" w:rsidRPr="009B0251">
        <w:rPr>
          <w:rStyle w:val="libAlaemChar"/>
          <w:rFonts w:hint="cs"/>
          <w:rtl/>
        </w:rPr>
        <w:t>)</w:t>
      </w:r>
      <w:r w:rsidR="00BC2565" w:rsidRPr="009B0251">
        <w:rPr>
          <w:rFonts w:hint="cs"/>
          <w:rtl/>
        </w:rPr>
        <w:t>،</w:t>
      </w:r>
      <w:r w:rsidRPr="000B2EA4">
        <w:rPr>
          <w:rtl/>
        </w:rPr>
        <w:t xml:space="preserve"> وللحديث الشريف</w:t>
      </w:r>
      <w:r w:rsidR="00BC2565">
        <w:rPr>
          <w:rFonts w:hint="cs"/>
          <w:rtl/>
        </w:rPr>
        <w:t>:</w:t>
      </w:r>
      <w:r w:rsidRPr="000B2EA4">
        <w:rPr>
          <w:rtl/>
        </w:rPr>
        <w:t xml:space="preserve"> </w:t>
      </w:r>
      <w:r w:rsidR="00BC2565">
        <w:rPr>
          <w:rtl/>
        </w:rPr>
        <w:t>(</w:t>
      </w:r>
      <w:r w:rsidRPr="005C4D6D">
        <w:rPr>
          <w:rtl/>
        </w:rPr>
        <w:t>خلقتُ الأرض مسجداً وطهوراً</w:t>
      </w:r>
      <w:r w:rsidR="00BC2565">
        <w:rPr>
          <w:rFonts w:hint="cs"/>
          <w:rtl/>
        </w:rPr>
        <w:t>).</w:t>
      </w:r>
      <w:r w:rsidRPr="000B2EA4">
        <w:rPr>
          <w:rtl/>
        </w:rPr>
        <w:t xml:space="preserve"> والطيب هو</w:t>
      </w:r>
      <w:r w:rsidR="00BC2565">
        <w:rPr>
          <w:rFonts w:hint="cs"/>
          <w:rtl/>
        </w:rPr>
        <w:t>:</w:t>
      </w:r>
      <w:r w:rsidRPr="000B2EA4">
        <w:rPr>
          <w:rtl/>
        </w:rPr>
        <w:t xml:space="preserve"> الطهور</w:t>
      </w:r>
      <w:r w:rsidR="00BC2565">
        <w:rPr>
          <w:rFonts w:hint="cs"/>
          <w:rtl/>
        </w:rPr>
        <w:t>،</w:t>
      </w:r>
      <w:r w:rsidRPr="000B2EA4">
        <w:rPr>
          <w:rtl/>
        </w:rPr>
        <w:t xml:space="preserve"> والطهور</w:t>
      </w:r>
      <w:r w:rsidR="00BC2565">
        <w:rPr>
          <w:rtl/>
        </w:rPr>
        <w:t>:</w:t>
      </w:r>
      <w:r w:rsidRPr="000B2EA4">
        <w:rPr>
          <w:rFonts w:hint="cs"/>
          <w:rtl/>
        </w:rPr>
        <w:t xml:space="preserve"> </w:t>
      </w:r>
      <w:r w:rsidRPr="000B2EA4">
        <w:rPr>
          <w:rtl/>
        </w:rPr>
        <w:t>هو الذي لم تمسه نجاسة</w:t>
      </w:r>
      <w:r w:rsidR="00BC2565">
        <w:rPr>
          <w:rFonts w:hint="cs"/>
          <w:rtl/>
        </w:rPr>
        <w:t>.</w:t>
      </w:r>
      <w:r w:rsidRPr="000B2EA4">
        <w:rPr>
          <w:rtl/>
        </w:rPr>
        <w:t xml:space="preserve"> واختلفوا في معنى الصعيد</w:t>
      </w:r>
      <w:r w:rsidR="00BC2565">
        <w:rPr>
          <w:rFonts w:hint="cs"/>
          <w:rtl/>
        </w:rPr>
        <w:t>،</w:t>
      </w:r>
      <w:r w:rsidRPr="000B2EA4">
        <w:rPr>
          <w:rtl/>
        </w:rPr>
        <w:t xml:space="preserve"> فالحنفية وجماعة من الإمامية فهموا منه وجه الأرض</w:t>
      </w:r>
      <w:r w:rsidR="00BC2565">
        <w:rPr>
          <w:rFonts w:hint="cs"/>
          <w:rtl/>
        </w:rPr>
        <w:t>،</w:t>
      </w:r>
      <w:r w:rsidRPr="000B2EA4">
        <w:rPr>
          <w:rtl/>
        </w:rPr>
        <w:t xml:space="preserve"> وقالوا بجواز التيمم بالتراب والرمل والحجر</w:t>
      </w:r>
      <w:r w:rsidR="00BC2565">
        <w:rPr>
          <w:rFonts w:hint="cs"/>
          <w:rtl/>
        </w:rPr>
        <w:t>،</w:t>
      </w:r>
      <w:r w:rsidRPr="000B2EA4">
        <w:rPr>
          <w:rtl/>
        </w:rPr>
        <w:t xml:space="preserve"> ومنعوا من التيمم بالمعادن كالنورة والملح والزرنيخ</w:t>
      </w:r>
      <w:r w:rsidR="00BC2565">
        <w:rPr>
          <w:rFonts w:hint="cs"/>
          <w:rtl/>
        </w:rPr>
        <w:t>،</w:t>
      </w:r>
      <w:r w:rsidRPr="000B2EA4">
        <w:rPr>
          <w:rtl/>
        </w:rPr>
        <w:t xml:space="preserve"> وما الى ذاك</w:t>
      </w:r>
      <w:r w:rsidR="00BC2565">
        <w:rPr>
          <w:rFonts w:hint="cs"/>
          <w:rtl/>
        </w:rPr>
        <w:t>.</w:t>
      </w:r>
    </w:p>
    <w:p w:rsidR="003325C6" w:rsidRPr="00DE2586" w:rsidRDefault="003325C6" w:rsidP="000B2EA4">
      <w:pPr>
        <w:pStyle w:val="libNormal"/>
        <w:rPr>
          <w:rtl/>
        </w:rPr>
      </w:pPr>
      <w:r w:rsidRPr="00DE2586">
        <w:rPr>
          <w:rtl/>
        </w:rPr>
        <w:t>وفهم منه الشافعية التراب والرمل</w:t>
      </w:r>
      <w:r w:rsidR="00BC2565">
        <w:rPr>
          <w:rFonts w:hint="cs"/>
          <w:rtl/>
        </w:rPr>
        <w:t>،</w:t>
      </w:r>
      <w:r w:rsidRPr="00DE2586">
        <w:rPr>
          <w:rtl/>
        </w:rPr>
        <w:t xml:space="preserve"> فأوجبوا التيمم بهما اذا كان لهما غبار</w:t>
      </w:r>
      <w:r w:rsidR="00BC2565">
        <w:rPr>
          <w:rFonts w:hint="cs"/>
          <w:rtl/>
        </w:rPr>
        <w:t>،</w:t>
      </w:r>
      <w:r w:rsidRPr="00DE2586">
        <w:rPr>
          <w:rtl/>
        </w:rPr>
        <w:t xml:space="preserve"> ولم يجيزوا التيمم بالحجر</w:t>
      </w:r>
      <w:r w:rsidR="00BC2565">
        <w:rPr>
          <w:rFonts w:hint="cs"/>
          <w:rtl/>
        </w:rPr>
        <w:t>.</w:t>
      </w:r>
    </w:p>
    <w:p w:rsidR="003325C6" w:rsidRPr="00DE2586" w:rsidRDefault="003325C6" w:rsidP="000B2EA4">
      <w:pPr>
        <w:pStyle w:val="libNormal"/>
        <w:rPr>
          <w:rtl/>
        </w:rPr>
      </w:pPr>
      <w:r w:rsidRPr="00DE2586">
        <w:rPr>
          <w:rtl/>
        </w:rPr>
        <w:t>وفهم منه الحنابلة التراب فقط</w:t>
      </w:r>
      <w:r w:rsidR="00BC2565">
        <w:rPr>
          <w:rFonts w:hint="cs"/>
          <w:rtl/>
        </w:rPr>
        <w:t>،</w:t>
      </w:r>
      <w:r w:rsidRPr="00DE2586">
        <w:rPr>
          <w:rtl/>
        </w:rPr>
        <w:t xml:space="preserve"> فلا يجوز عندهم التيمم بالرمل ولا الحجر</w:t>
      </w:r>
      <w:r w:rsidR="00BC2565">
        <w:rPr>
          <w:rFonts w:hint="cs"/>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وبهذا قال كثير من الإمامية</w:t>
      </w:r>
      <w:r w:rsidR="00BC2565">
        <w:rPr>
          <w:rFonts w:hint="cs"/>
          <w:rtl/>
        </w:rPr>
        <w:t>،</w:t>
      </w:r>
      <w:r w:rsidRPr="00DE2586">
        <w:rPr>
          <w:rtl/>
        </w:rPr>
        <w:t xml:space="preserve"> ولكنّهم أجازوا التيمم بالرمل والصخر لضرورة</w:t>
      </w:r>
      <w:r w:rsidR="00BC2565">
        <w:rPr>
          <w:rFonts w:hint="cs"/>
          <w:rtl/>
        </w:rPr>
        <w:t>.</w:t>
      </w:r>
    </w:p>
    <w:p w:rsidR="00BC2565" w:rsidRDefault="003325C6" w:rsidP="000B2EA4">
      <w:pPr>
        <w:pStyle w:val="libNormal"/>
        <w:rPr>
          <w:rtl/>
        </w:rPr>
      </w:pPr>
      <w:r w:rsidRPr="00DE2586">
        <w:rPr>
          <w:rtl/>
        </w:rPr>
        <w:t>وعمّم المالكية لفظ الصعيد الى التراب والرمل والصخر والثلج والمعادن إذا لم تُنقل من مقرها</w:t>
      </w:r>
      <w:r w:rsidR="00BC2565">
        <w:rPr>
          <w:rFonts w:hint="cs"/>
          <w:rtl/>
        </w:rPr>
        <w:t>،</w:t>
      </w:r>
      <w:r w:rsidRPr="00DE2586">
        <w:rPr>
          <w:rtl/>
        </w:rPr>
        <w:t xml:space="preserve"> إلاّ الذهب والفضة والجواهر</w:t>
      </w:r>
      <w:r w:rsidR="00BC2565">
        <w:rPr>
          <w:rFonts w:hint="cs"/>
          <w:rtl/>
        </w:rPr>
        <w:t>،</w:t>
      </w:r>
      <w:r w:rsidRPr="00DE2586">
        <w:rPr>
          <w:rtl/>
        </w:rPr>
        <w:t xml:space="preserve"> فإنّهم لم يجيزوا التيمم بها مطلقاً</w:t>
      </w:r>
      <w:r w:rsidR="00BC2565">
        <w:rPr>
          <w:rFonts w:hint="cs"/>
          <w:rtl/>
        </w:rPr>
        <w:t>.</w:t>
      </w:r>
    </w:p>
    <w:p w:rsidR="003325C6" w:rsidRPr="009B0251" w:rsidRDefault="003325C6" w:rsidP="009B0251">
      <w:pPr>
        <w:pStyle w:val="libCenterBold2"/>
        <w:rPr>
          <w:rtl/>
        </w:rPr>
      </w:pPr>
      <w:r w:rsidRPr="00DE2586">
        <w:rPr>
          <w:rtl/>
        </w:rPr>
        <w:t>كيفية التيمم</w:t>
      </w:r>
    </w:p>
    <w:p w:rsidR="003325C6" w:rsidRPr="00DE2586" w:rsidRDefault="003325C6" w:rsidP="000B2EA4">
      <w:pPr>
        <w:pStyle w:val="libNormal"/>
        <w:rPr>
          <w:rtl/>
        </w:rPr>
      </w:pPr>
      <w:r w:rsidRPr="00DE2586">
        <w:rPr>
          <w:rtl/>
        </w:rPr>
        <w:t xml:space="preserve">اتفقوا على </w:t>
      </w:r>
      <w:r w:rsidRPr="00DE2586">
        <w:rPr>
          <w:rFonts w:hint="cs"/>
          <w:rtl/>
        </w:rPr>
        <w:t>أ</w:t>
      </w:r>
      <w:r w:rsidRPr="00DE2586">
        <w:rPr>
          <w:rtl/>
        </w:rPr>
        <w:t>ن</w:t>
      </w:r>
      <w:r w:rsidRPr="00DE2586">
        <w:rPr>
          <w:rFonts w:hint="cs"/>
          <w:rtl/>
        </w:rPr>
        <w:t>ّ</w:t>
      </w:r>
      <w:r w:rsidRPr="00DE2586">
        <w:rPr>
          <w:rtl/>
        </w:rPr>
        <w:t xml:space="preserve"> التيمم لا يصح من غير نية</w:t>
      </w:r>
      <w:r w:rsidR="00BC2565">
        <w:rPr>
          <w:rFonts w:hint="cs"/>
          <w:rtl/>
        </w:rPr>
        <w:t>،</w:t>
      </w:r>
      <w:r w:rsidRPr="00DE2586">
        <w:rPr>
          <w:rtl/>
        </w:rPr>
        <w:t xml:space="preserve"> حتى الحنفية قالوا</w:t>
      </w:r>
      <w:r w:rsidR="00BC2565">
        <w:rPr>
          <w:rFonts w:hint="cs"/>
          <w:rtl/>
        </w:rPr>
        <w:t>:</w:t>
      </w:r>
      <w:r w:rsidRPr="00DE2586">
        <w:rPr>
          <w:rtl/>
        </w:rPr>
        <w:t xml:space="preserve"> </w:t>
      </w:r>
      <w:r w:rsidRPr="00DE2586">
        <w:rPr>
          <w:rFonts w:hint="cs"/>
          <w:rtl/>
        </w:rPr>
        <w:t>إ</w:t>
      </w:r>
      <w:r w:rsidRPr="00DE2586">
        <w:rPr>
          <w:rtl/>
        </w:rPr>
        <w:t>نّها شرط في التيمم</w:t>
      </w:r>
      <w:r w:rsidRPr="00DE2586">
        <w:rPr>
          <w:rFonts w:hint="cs"/>
          <w:rtl/>
        </w:rPr>
        <w:t xml:space="preserve"> </w:t>
      </w:r>
      <w:r w:rsidRPr="00DE2586">
        <w:rPr>
          <w:rtl/>
        </w:rPr>
        <w:t>وليست شرطاً في الوضوء</w:t>
      </w:r>
      <w:r w:rsidR="00BC2565">
        <w:rPr>
          <w:rFonts w:hint="cs"/>
          <w:rtl/>
        </w:rPr>
        <w:t>،</w:t>
      </w:r>
      <w:r w:rsidRPr="00DE2586">
        <w:rPr>
          <w:rtl/>
        </w:rPr>
        <w:t xml:space="preserve"> والتيمم عندهم رافع للحدث</w:t>
      </w:r>
      <w:r w:rsidRPr="00DE2586">
        <w:rPr>
          <w:rFonts w:hint="cs"/>
          <w:rtl/>
        </w:rPr>
        <w:t xml:space="preserve"> </w:t>
      </w:r>
      <w:r w:rsidRPr="00DE2586">
        <w:rPr>
          <w:rtl/>
        </w:rPr>
        <w:t>كالوضوء والغسل</w:t>
      </w:r>
      <w:r w:rsidR="00BC2565">
        <w:rPr>
          <w:rFonts w:hint="cs"/>
          <w:rtl/>
        </w:rPr>
        <w:t>،</w:t>
      </w:r>
      <w:r w:rsidRPr="00DE2586">
        <w:rPr>
          <w:rtl/>
        </w:rPr>
        <w:t xml:space="preserve"> ولذا أجازوا أن ينوي به رفع الحدث</w:t>
      </w:r>
      <w:r w:rsidR="00BC2565">
        <w:rPr>
          <w:rFonts w:hint="cs"/>
          <w:rtl/>
        </w:rPr>
        <w:t>،</w:t>
      </w:r>
      <w:r w:rsidRPr="00DE2586">
        <w:rPr>
          <w:rtl/>
        </w:rPr>
        <w:t xml:space="preserve"> كما ينوي استباحة الصلاة</w:t>
      </w:r>
      <w:r w:rsidR="00BC2565">
        <w:rPr>
          <w:rFonts w:hint="cs"/>
          <w:rtl/>
        </w:rPr>
        <w:t>.</w:t>
      </w:r>
    </w:p>
    <w:p w:rsidR="003325C6" w:rsidRPr="00DE2586" w:rsidRDefault="003325C6" w:rsidP="000B2EA4">
      <w:pPr>
        <w:pStyle w:val="libNormal"/>
        <w:rPr>
          <w:rtl/>
        </w:rPr>
      </w:pPr>
      <w:r w:rsidRPr="00DE2586">
        <w:rPr>
          <w:rtl/>
        </w:rPr>
        <w:t>وقالت بقية المذاهب</w:t>
      </w:r>
      <w:r w:rsidR="00BC2565">
        <w:rPr>
          <w:rFonts w:hint="cs"/>
          <w:rtl/>
        </w:rPr>
        <w:t>:</w:t>
      </w:r>
      <w:r w:rsidRPr="00DE2586">
        <w:rPr>
          <w:rtl/>
        </w:rPr>
        <w:t xml:space="preserve"> </w:t>
      </w:r>
      <w:r w:rsidRPr="00DE2586">
        <w:rPr>
          <w:rFonts w:hint="cs"/>
          <w:rtl/>
        </w:rPr>
        <w:t>إ</w:t>
      </w:r>
      <w:r w:rsidRPr="00DE2586">
        <w:rPr>
          <w:rtl/>
        </w:rPr>
        <w:t>ن</w:t>
      </w:r>
      <w:r w:rsidRPr="00DE2586">
        <w:rPr>
          <w:rFonts w:hint="cs"/>
          <w:rtl/>
        </w:rPr>
        <w:t>ّ</w:t>
      </w:r>
      <w:r w:rsidRPr="00DE2586">
        <w:rPr>
          <w:rtl/>
        </w:rPr>
        <w:t xml:space="preserve"> التيمم مبيح</w:t>
      </w:r>
      <w:r w:rsidRPr="00DE2586">
        <w:rPr>
          <w:rFonts w:hint="cs"/>
          <w:rtl/>
        </w:rPr>
        <w:t xml:space="preserve"> </w:t>
      </w:r>
      <w:r w:rsidRPr="00DE2586">
        <w:rPr>
          <w:rtl/>
        </w:rPr>
        <w:t>وليس برافع</w:t>
      </w:r>
      <w:r w:rsidR="00BC2565">
        <w:rPr>
          <w:rFonts w:hint="cs"/>
          <w:rtl/>
        </w:rPr>
        <w:t>،</w:t>
      </w:r>
      <w:r w:rsidRPr="00DE2586">
        <w:rPr>
          <w:rtl/>
        </w:rPr>
        <w:t xml:space="preserve"> فعلى المتيمم أن ينوي الاستباحة لما يشترط به الطهارة</w:t>
      </w:r>
      <w:r w:rsidRPr="00DE2586">
        <w:rPr>
          <w:rFonts w:hint="cs"/>
          <w:rtl/>
        </w:rPr>
        <w:t xml:space="preserve"> </w:t>
      </w:r>
      <w:r w:rsidRPr="00DE2586">
        <w:rPr>
          <w:rtl/>
        </w:rPr>
        <w:t>ولا ينوي رفع الحدث</w:t>
      </w:r>
      <w:r w:rsidR="00BC2565">
        <w:rPr>
          <w:rFonts w:hint="cs"/>
          <w:rtl/>
        </w:rPr>
        <w:t>،</w:t>
      </w:r>
      <w:r w:rsidRPr="00DE2586">
        <w:rPr>
          <w:rtl/>
        </w:rPr>
        <w:t xml:space="preserve"> ولكنّ بعض الإمامية قال</w:t>
      </w:r>
      <w:r w:rsidR="00BC2565">
        <w:rPr>
          <w:rFonts w:hint="cs"/>
          <w:rtl/>
        </w:rPr>
        <w:t>:</w:t>
      </w:r>
      <w:r w:rsidRPr="00DE2586">
        <w:rPr>
          <w:rtl/>
        </w:rPr>
        <w:t xml:space="preserve"> تجوز نية رفع الحدث مع العلم بأن</w:t>
      </w:r>
      <w:r w:rsidRPr="00DE2586">
        <w:rPr>
          <w:rFonts w:hint="cs"/>
          <w:rtl/>
        </w:rPr>
        <w:t>ّ</w:t>
      </w:r>
      <w:r w:rsidRPr="00DE2586">
        <w:rPr>
          <w:rtl/>
        </w:rPr>
        <w:t xml:space="preserve"> التيمم لا يرفع حدثاً</w:t>
      </w:r>
      <w:r w:rsidR="00BC2565">
        <w:rPr>
          <w:rFonts w:hint="cs"/>
          <w:rtl/>
        </w:rPr>
        <w:t>؛</w:t>
      </w:r>
      <w:r w:rsidRPr="00DE2586">
        <w:rPr>
          <w:rtl/>
        </w:rPr>
        <w:t xml:space="preserve"> لأن</w:t>
      </w:r>
      <w:r w:rsidRPr="00DE2586">
        <w:rPr>
          <w:rFonts w:hint="cs"/>
          <w:rtl/>
        </w:rPr>
        <w:t>ّ</w:t>
      </w:r>
      <w:r w:rsidRPr="00DE2586">
        <w:rPr>
          <w:rtl/>
        </w:rPr>
        <w:t xml:space="preserve"> نية الرفع عنده تستلزم نية الاستباحة</w:t>
      </w:r>
      <w:r w:rsidR="00BC2565">
        <w:rPr>
          <w:rFonts w:hint="cs"/>
          <w:rtl/>
        </w:rPr>
        <w:t>.</w:t>
      </w:r>
    </w:p>
    <w:p w:rsidR="003325C6" w:rsidRPr="00DE2586" w:rsidRDefault="003325C6" w:rsidP="000B2EA4">
      <w:pPr>
        <w:pStyle w:val="libNormal"/>
        <w:rPr>
          <w:rtl/>
        </w:rPr>
      </w:pPr>
      <w:r w:rsidRPr="00DE2586">
        <w:rPr>
          <w:rtl/>
        </w:rPr>
        <w:t xml:space="preserve">وخير وسيلة تجمع بين جميع الأقوال </w:t>
      </w:r>
      <w:r w:rsidRPr="00DE2586">
        <w:rPr>
          <w:rFonts w:hint="cs"/>
          <w:rtl/>
        </w:rPr>
        <w:t>أ</w:t>
      </w:r>
      <w:r w:rsidRPr="00DE2586">
        <w:rPr>
          <w:rtl/>
        </w:rPr>
        <w:t>ن يقصد المتيمم التقرب الى الله بأمثال الأمر المتعلق بهذا التيمم</w:t>
      </w:r>
      <w:r w:rsidR="00BC2565">
        <w:rPr>
          <w:rFonts w:hint="cs"/>
          <w:rtl/>
        </w:rPr>
        <w:t>،</w:t>
      </w:r>
      <w:r w:rsidRPr="00DE2586">
        <w:rPr>
          <w:rtl/>
        </w:rPr>
        <w:t xml:space="preserve"> سواء أتعلق الأمر به ابتداء</w:t>
      </w:r>
      <w:r w:rsidRPr="00DE2586">
        <w:rPr>
          <w:rFonts w:hint="cs"/>
          <w:rtl/>
        </w:rPr>
        <w:t>ً</w:t>
      </w:r>
      <w:r w:rsidRPr="00DE2586">
        <w:rPr>
          <w:rtl/>
        </w:rPr>
        <w:t xml:space="preserve"> </w:t>
      </w:r>
      <w:r w:rsidRPr="00DE2586">
        <w:rPr>
          <w:rFonts w:hint="cs"/>
          <w:rtl/>
        </w:rPr>
        <w:t>أ</w:t>
      </w:r>
      <w:r w:rsidRPr="00DE2586">
        <w:rPr>
          <w:rtl/>
        </w:rPr>
        <w:t>م تولد من الأمر بالصلاة ونحوها من غايات التيمم</w:t>
      </w:r>
      <w:r w:rsidR="00BC2565">
        <w:rPr>
          <w:rFonts w:hint="cs"/>
          <w:rtl/>
        </w:rPr>
        <w:t>.</w:t>
      </w:r>
    </w:p>
    <w:p w:rsidR="003325C6" w:rsidRPr="00DE2586" w:rsidRDefault="003325C6" w:rsidP="000B2EA4">
      <w:pPr>
        <w:pStyle w:val="libNormal"/>
        <w:rPr>
          <w:rtl/>
        </w:rPr>
      </w:pPr>
      <w:r w:rsidRPr="00DE2586">
        <w:rPr>
          <w:rtl/>
        </w:rPr>
        <w:t>وكما اختلفوا في معنى الصعيد اختلفوا أيضاً في المراد من الوجه والأيدي في الآية الكريمة</w:t>
      </w:r>
      <w:r w:rsidR="00BC2565">
        <w:rPr>
          <w:rFonts w:hint="cs"/>
          <w:rtl/>
        </w:rPr>
        <w:t>،</w:t>
      </w:r>
      <w:r w:rsidRPr="00DE2586">
        <w:rPr>
          <w:rtl/>
        </w:rPr>
        <w:t xml:space="preserve"> فقال الأربعة وابن بابويه من الإمامية</w:t>
      </w:r>
      <w:r w:rsidR="00BC2565">
        <w:rPr>
          <w:rFonts w:hint="cs"/>
          <w:rtl/>
        </w:rPr>
        <w:t>:</w:t>
      </w:r>
      <w:r w:rsidRPr="00DE2586">
        <w:rPr>
          <w:rtl/>
        </w:rPr>
        <w:t xml:space="preserve"> المراد من الوجه جميع الوجه</w:t>
      </w:r>
      <w:r w:rsidRPr="00DE2586">
        <w:rPr>
          <w:rFonts w:hint="cs"/>
          <w:rtl/>
        </w:rPr>
        <w:t xml:space="preserve"> </w:t>
      </w:r>
      <w:r w:rsidRPr="00DE2586">
        <w:rPr>
          <w:rtl/>
        </w:rPr>
        <w:t>ويدخل فيه اللحية</w:t>
      </w:r>
      <w:r w:rsidR="00BC2565">
        <w:rPr>
          <w:rFonts w:hint="cs"/>
          <w:rtl/>
        </w:rPr>
        <w:t>،</w:t>
      </w:r>
      <w:r w:rsidRPr="00DE2586">
        <w:rPr>
          <w:rtl/>
        </w:rPr>
        <w:t xml:space="preserve"> ومن اليدين الكفّان والزندان مع المرفقين</w:t>
      </w:r>
      <w:r w:rsidR="00BC2565">
        <w:rPr>
          <w:rFonts w:hint="cs"/>
          <w:rtl/>
        </w:rPr>
        <w:t>،</w:t>
      </w:r>
      <w:r w:rsidRPr="00DE2586">
        <w:rPr>
          <w:rtl/>
        </w:rPr>
        <w:t xml:space="preserve"> وعليه يكون الحد في التيمم هو الحد بعينه في الوضوء</w:t>
      </w:r>
      <w:r w:rsidR="00BC2565">
        <w:rPr>
          <w:rtl/>
        </w:rPr>
        <w:t>،</w:t>
      </w:r>
      <w:r w:rsidRPr="00DE2586">
        <w:rPr>
          <w:rFonts w:hint="cs"/>
          <w:rtl/>
        </w:rPr>
        <w:t xml:space="preserve"> </w:t>
      </w:r>
      <w:r w:rsidRPr="00DE2586">
        <w:rPr>
          <w:rtl/>
        </w:rPr>
        <w:t>فيضرب ضربتين</w:t>
      </w:r>
      <w:r w:rsidR="00BC2565">
        <w:rPr>
          <w:rFonts w:hint="cs"/>
          <w:rtl/>
        </w:rPr>
        <w:t>:</w:t>
      </w:r>
      <w:r w:rsidRPr="00DE2586">
        <w:rPr>
          <w:rtl/>
        </w:rPr>
        <w:t xml:space="preserve"> إحداهما يمسح بها تمام الوجه</w:t>
      </w:r>
      <w:r w:rsidR="00BC2565">
        <w:rPr>
          <w:rFonts w:hint="cs"/>
          <w:rtl/>
        </w:rPr>
        <w:t>،</w:t>
      </w:r>
      <w:r w:rsidRPr="00DE2586">
        <w:rPr>
          <w:rtl/>
        </w:rPr>
        <w:t xml:space="preserve"> والثانية يمسح بها اليدين من رؤوس الأصابع الى المرفقين</w:t>
      </w:r>
      <w:r w:rsidR="00BC2565">
        <w:rPr>
          <w:rFonts w:hint="cs"/>
          <w:rtl/>
        </w:rPr>
        <w:t>.</w:t>
      </w:r>
    </w:p>
    <w:p w:rsidR="003325C6" w:rsidRPr="00DE2586" w:rsidRDefault="003325C6" w:rsidP="000B2EA4">
      <w:pPr>
        <w:pStyle w:val="libNormal"/>
        <w:rPr>
          <w:rtl/>
        </w:rPr>
      </w:pPr>
      <w:r w:rsidRPr="00DE2586">
        <w:rPr>
          <w:rtl/>
        </w:rPr>
        <w:t>وقال المالكية والحنابلة</w:t>
      </w:r>
      <w:r w:rsidR="00BC2565">
        <w:rPr>
          <w:rFonts w:hint="cs"/>
          <w:rtl/>
        </w:rPr>
        <w:t>:</w:t>
      </w:r>
      <w:r w:rsidRPr="00DE2586">
        <w:rPr>
          <w:rtl/>
        </w:rPr>
        <w:t xml:space="preserve"> إن</w:t>
      </w:r>
      <w:r w:rsidRPr="00DE2586">
        <w:rPr>
          <w:rFonts w:hint="cs"/>
          <w:rtl/>
        </w:rPr>
        <w:t>ّ</w:t>
      </w:r>
      <w:r w:rsidRPr="00DE2586">
        <w:rPr>
          <w:rtl/>
        </w:rPr>
        <w:t xml:space="preserve"> مسح اليدين إلى الكوعين</w:t>
      </w:r>
      <w:r w:rsidR="00BC2565">
        <w:rPr>
          <w:rtl/>
        </w:rPr>
        <w:t xml:space="preserve"> - </w:t>
      </w:r>
      <w:r w:rsidRPr="00DE2586">
        <w:rPr>
          <w:rtl/>
        </w:rPr>
        <w:t>أي طرفي الزندين</w:t>
      </w:r>
      <w:r w:rsidR="00BC2565">
        <w:rPr>
          <w:rtl/>
        </w:rPr>
        <w:t xml:space="preserve"> - </w:t>
      </w:r>
      <w:r w:rsidRPr="00DE2586">
        <w:rPr>
          <w:rtl/>
        </w:rPr>
        <w:t>فرض</w:t>
      </w:r>
      <w:r w:rsidR="00BC2565">
        <w:rPr>
          <w:rFonts w:hint="cs"/>
          <w:rtl/>
        </w:rPr>
        <w:t>،</w:t>
      </w:r>
      <w:r w:rsidRPr="00DE2586">
        <w:rPr>
          <w:rtl/>
        </w:rPr>
        <w:t xml:space="preserve"> و</w:t>
      </w:r>
      <w:r w:rsidRPr="00DE2586">
        <w:rPr>
          <w:rFonts w:hint="cs"/>
          <w:rtl/>
        </w:rPr>
        <w:t>إ</w:t>
      </w:r>
      <w:r w:rsidRPr="00DE2586">
        <w:rPr>
          <w:rtl/>
        </w:rPr>
        <w:t>لى المِرفَقين سنّة</w:t>
      </w:r>
      <w:r w:rsidR="00BC2565">
        <w:rPr>
          <w:rFonts w:hint="cs"/>
          <w:rtl/>
        </w:rPr>
        <w:t>.</w:t>
      </w:r>
    </w:p>
    <w:p w:rsidR="003325C6" w:rsidRDefault="003325C6" w:rsidP="005C4D6D">
      <w:pPr>
        <w:pStyle w:val="libNormal"/>
      </w:pPr>
      <w:r>
        <w:rPr>
          <w:rtl/>
        </w:rPr>
        <w:br w:type="page"/>
      </w:r>
    </w:p>
    <w:p w:rsidR="003325C6" w:rsidRPr="00DE2586" w:rsidRDefault="003325C6" w:rsidP="000B2EA4">
      <w:pPr>
        <w:pStyle w:val="libNormal"/>
        <w:rPr>
          <w:rtl/>
        </w:rPr>
      </w:pPr>
      <w:r w:rsidRPr="000B2EA4">
        <w:rPr>
          <w:rtl/>
        </w:rPr>
        <w:lastRenderedPageBreak/>
        <w:t>وقال الإمامية</w:t>
      </w:r>
      <w:r w:rsidR="00BC2565">
        <w:rPr>
          <w:rFonts w:hint="cs"/>
          <w:rtl/>
        </w:rPr>
        <w:t>:</w:t>
      </w:r>
      <w:r w:rsidRPr="000B2EA4">
        <w:rPr>
          <w:rtl/>
        </w:rPr>
        <w:t xml:space="preserve"> المراد من الوجه بعضه لا كله</w:t>
      </w:r>
      <w:r w:rsidR="00BC2565">
        <w:rPr>
          <w:rFonts w:hint="cs"/>
          <w:rtl/>
        </w:rPr>
        <w:t>؛</w:t>
      </w:r>
      <w:r w:rsidRPr="000B2EA4">
        <w:rPr>
          <w:rtl/>
        </w:rPr>
        <w:t xml:space="preserve"> لأن</w:t>
      </w:r>
      <w:r w:rsidRPr="000B2EA4">
        <w:rPr>
          <w:rFonts w:hint="cs"/>
          <w:rtl/>
        </w:rPr>
        <w:t>ّ</w:t>
      </w:r>
      <w:r w:rsidRPr="000B2EA4">
        <w:rPr>
          <w:rtl/>
        </w:rPr>
        <w:t xml:space="preserve"> الباء في قوله تعالى</w:t>
      </w:r>
      <w:r w:rsidR="00BC2565">
        <w:rPr>
          <w:rtl/>
        </w:rPr>
        <w:t>:</w:t>
      </w:r>
      <w:r w:rsidRPr="009B0251">
        <w:rPr>
          <w:rFonts w:hint="cs"/>
          <w:rtl/>
        </w:rPr>
        <w:t xml:space="preserve"> </w:t>
      </w:r>
      <w:r w:rsidR="00BC2565" w:rsidRPr="009B0251">
        <w:rPr>
          <w:rStyle w:val="libAlaemChar"/>
          <w:rtl/>
        </w:rPr>
        <w:t>(</w:t>
      </w:r>
      <w:r w:rsidRPr="005C4D6D">
        <w:rPr>
          <w:rStyle w:val="libAieChar"/>
          <w:rFonts w:hint="cs"/>
          <w:rtl/>
        </w:rPr>
        <w:t>فَامْسَحُوا بِوُجُوهِكُمْ</w:t>
      </w:r>
      <w:r w:rsidR="00BC2565" w:rsidRPr="009B0251">
        <w:rPr>
          <w:rStyle w:val="libAlaemChar"/>
          <w:rFonts w:hint="cs"/>
          <w:rtl/>
        </w:rPr>
        <w:t>)</w:t>
      </w:r>
      <w:r w:rsidRPr="009B0251">
        <w:rPr>
          <w:rtl/>
        </w:rPr>
        <w:t xml:space="preserve"> </w:t>
      </w:r>
      <w:r w:rsidRPr="000B2EA4">
        <w:rPr>
          <w:rtl/>
        </w:rPr>
        <w:t>تفيد التبعيض</w:t>
      </w:r>
      <w:r w:rsidRPr="000B2EA4">
        <w:rPr>
          <w:rFonts w:hint="cs"/>
          <w:rtl/>
        </w:rPr>
        <w:t xml:space="preserve"> </w:t>
      </w:r>
      <w:r w:rsidRPr="000B2EA4">
        <w:rPr>
          <w:rtl/>
        </w:rPr>
        <w:t>بدليل دخولها على المفعول</w:t>
      </w:r>
      <w:r w:rsidR="00BC2565">
        <w:rPr>
          <w:rFonts w:hint="cs"/>
          <w:rtl/>
        </w:rPr>
        <w:t>،</w:t>
      </w:r>
      <w:r w:rsidRPr="000B2EA4">
        <w:rPr>
          <w:rtl/>
        </w:rPr>
        <w:t xml:space="preserve"> وإذا لم تكن للتبعيض تكون زائدة</w:t>
      </w:r>
      <w:r w:rsidR="00BC2565">
        <w:rPr>
          <w:rFonts w:hint="cs"/>
          <w:rtl/>
        </w:rPr>
        <w:t>؛</w:t>
      </w:r>
      <w:r w:rsidRPr="000B2EA4">
        <w:rPr>
          <w:rtl/>
        </w:rPr>
        <w:t xml:space="preserve"> لأن</w:t>
      </w:r>
      <w:r w:rsidRPr="000B2EA4">
        <w:rPr>
          <w:rFonts w:hint="cs"/>
          <w:rtl/>
        </w:rPr>
        <w:t>ّ</w:t>
      </w:r>
      <w:r w:rsidRPr="000B2EA4">
        <w:rPr>
          <w:rtl/>
        </w:rPr>
        <w:t xml:space="preserve"> امسحوا تتعدى بنفسها</w:t>
      </w:r>
      <w:r w:rsidR="00BC2565">
        <w:rPr>
          <w:rFonts w:hint="cs"/>
          <w:rtl/>
        </w:rPr>
        <w:t>،</w:t>
      </w:r>
      <w:r w:rsidRPr="000B2EA4">
        <w:rPr>
          <w:rtl/>
        </w:rPr>
        <w:t xml:space="preserve"> والأصل عدم الزيادة</w:t>
      </w:r>
      <w:r w:rsidR="00BC2565">
        <w:rPr>
          <w:rFonts w:hint="cs"/>
          <w:rtl/>
        </w:rPr>
        <w:t>.</w:t>
      </w:r>
      <w:r w:rsidRPr="000B2EA4">
        <w:rPr>
          <w:rtl/>
        </w:rPr>
        <w:t xml:space="preserve"> وحددوا القدر الواجب مسحه من الوجه بالابتداء من قصاص الشعر </w:t>
      </w:r>
      <w:r w:rsidRPr="000B2EA4">
        <w:rPr>
          <w:rFonts w:hint="cs"/>
          <w:rtl/>
        </w:rPr>
        <w:t>إ</w:t>
      </w:r>
      <w:r w:rsidRPr="000B2EA4">
        <w:rPr>
          <w:rtl/>
        </w:rPr>
        <w:t>لى طرف الأنف الأعلى</w:t>
      </w:r>
      <w:r w:rsidRPr="000B2EA4">
        <w:rPr>
          <w:rFonts w:hint="cs"/>
          <w:rtl/>
        </w:rPr>
        <w:t xml:space="preserve"> </w:t>
      </w:r>
      <w:r w:rsidRPr="000B2EA4">
        <w:rPr>
          <w:rtl/>
        </w:rPr>
        <w:t>ويدخل فيه الجبهة</w:t>
      </w:r>
      <w:r w:rsidRPr="000B2EA4">
        <w:rPr>
          <w:rFonts w:hint="cs"/>
          <w:rtl/>
        </w:rPr>
        <w:t xml:space="preserve"> </w:t>
      </w:r>
      <w:r w:rsidRPr="000B2EA4">
        <w:rPr>
          <w:rtl/>
        </w:rPr>
        <w:t>والجبينان</w:t>
      </w:r>
      <w:r w:rsidR="00BC2565">
        <w:rPr>
          <w:rFonts w:hint="cs"/>
          <w:rtl/>
        </w:rPr>
        <w:t>،</w:t>
      </w:r>
      <w:r w:rsidRPr="000B2EA4">
        <w:rPr>
          <w:rtl/>
        </w:rPr>
        <w:t xml:space="preserve"> وقالوا</w:t>
      </w:r>
      <w:r w:rsidR="00BC2565">
        <w:rPr>
          <w:rFonts w:hint="cs"/>
          <w:rtl/>
        </w:rPr>
        <w:t>:</w:t>
      </w:r>
      <w:r w:rsidRPr="000B2EA4">
        <w:rPr>
          <w:rtl/>
        </w:rPr>
        <w:t xml:space="preserve"> المراد من اليدين الكفّان فقط</w:t>
      </w:r>
      <w:r w:rsidR="00BC2565">
        <w:rPr>
          <w:rFonts w:hint="cs"/>
          <w:rtl/>
        </w:rPr>
        <w:t>؛</w:t>
      </w:r>
      <w:r w:rsidRPr="000B2EA4">
        <w:rPr>
          <w:rtl/>
        </w:rPr>
        <w:t xml:space="preserve"> لأن</w:t>
      </w:r>
      <w:r w:rsidRPr="000B2EA4">
        <w:rPr>
          <w:rFonts w:hint="cs"/>
          <w:rtl/>
        </w:rPr>
        <w:t>ّ</w:t>
      </w:r>
      <w:r w:rsidRPr="000B2EA4">
        <w:rPr>
          <w:rtl/>
        </w:rPr>
        <w:t xml:space="preserve"> اليد في كلام العرب تقال على معان منها</w:t>
      </w:r>
      <w:r w:rsidR="00BC2565">
        <w:rPr>
          <w:rFonts w:hint="cs"/>
          <w:rtl/>
        </w:rPr>
        <w:t>:</w:t>
      </w:r>
      <w:r w:rsidRPr="000B2EA4">
        <w:rPr>
          <w:rtl/>
        </w:rPr>
        <w:t xml:space="preserve"> الكف وحدها وهو أظهرها استعمالاً</w:t>
      </w:r>
      <w:r w:rsidR="00BC2565">
        <w:rPr>
          <w:rFonts w:hint="cs"/>
          <w:rtl/>
        </w:rPr>
        <w:t>.</w:t>
      </w:r>
      <w:r w:rsidRPr="000B2EA4">
        <w:rPr>
          <w:rtl/>
        </w:rPr>
        <w:t xml:space="preserve"> </w:t>
      </w:r>
      <w:r w:rsidR="00BC2565">
        <w:rPr>
          <w:rtl/>
        </w:rPr>
        <w:t>(</w:t>
      </w:r>
      <w:r w:rsidRPr="000B2EA4">
        <w:rPr>
          <w:rtl/>
        </w:rPr>
        <w:t>البداية والنهاية لابن رشد 1 ص 66</w:t>
      </w:r>
      <w:r w:rsidR="00BC2565">
        <w:rPr>
          <w:rFonts w:hint="cs"/>
          <w:rtl/>
        </w:rPr>
        <w:t>).</w:t>
      </w:r>
    </w:p>
    <w:p w:rsidR="003325C6" w:rsidRPr="00DE2586" w:rsidRDefault="003325C6" w:rsidP="000B2EA4">
      <w:pPr>
        <w:pStyle w:val="libNormal"/>
        <w:rPr>
          <w:rtl/>
        </w:rPr>
      </w:pPr>
      <w:r w:rsidRPr="00DE2586">
        <w:rPr>
          <w:rtl/>
        </w:rPr>
        <w:t xml:space="preserve">ويؤيد ذلك </w:t>
      </w:r>
      <w:r w:rsidRPr="00DE2586">
        <w:rPr>
          <w:rFonts w:hint="cs"/>
          <w:rtl/>
        </w:rPr>
        <w:t>أ</w:t>
      </w:r>
      <w:r w:rsidRPr="00DE2586">
        <w:rPr>
          <w:rtl/>
        </w:rPr>
        <w:t xml:space="preserve">نّك </w:t>
      </w:r>
      <w:r w:rsidRPr="00DE2586">
        <w:rPr>
          <w:rFonts w:hint="cs"/>
          <w:rtl/>
        </w:rPr>
        <w:t>إ</w:t>
      </w:r>
      <w:r w:rsidRPr="00DE2586">
        <w:rPr>
          <w:rtl/>
        </w:rPr>
        <w:t>ذا قلت</w:t>
      </w:r>
      <w:r w:rsidR="00BC2565">
        <w:rPr>
          <w:rFonts w:hint="cs"/>
          <w:rtl/>
        </w:rPr>
        <w:t>:</w:t>
      </w:r>
      <w:r w:rsidRPr="00DE2586">
        <w:rPr>
          <w:rtl/>
        </w:rPr>
        <w:t xml:space="preserve"> هذي يدي وفعلتُه بيدي</w:t>
      </w:r>
      <w:r w:rsidR="00BC2565">
        <w:rPr>
          <w:rtl/>
        </w:rPr>
        <w:t>،</w:t>
      </w:r>
      <w:r w:rsidRPr="00DE2586">
        <w:rPr>
          <w:rFonts w:hint="cs"/>
          <w:rtl/>
        </w:rPr>
        <w:t xml:space="preserve"> </w:t>
      </w:r>
      <w:r w:rsidRPr="00DE2586">
        <w:rPr>
          <w:rtl/>
        </w:rPr>
        <w:t>لا يفهم من اليد إلاّ الكف فقط</w:t>
      </w:r>
      <w:r w:rsidR="00BC2565">
        <w:rPr>
          <w:rFonts w:hint="cs"/>
          <w:rtl/>
        </w:rPr>
        <w:t>،</w:t>
      </w:r>
      <w:r w:rsidRPr="00DE2586">
        <w:rPr>
          <w:rtl/>
        </w:rPr>
        <w:t xml:space="preserve"> وعليه تكون صورة التيمم عند الإمامية على هذا النحو</w:t>
      </w:r>
      <w:r w:rsidR="00BC2565">
        <w:rPr>
          <w:rFonts w:hint="cs"/>
          <w:rtl/>
        </w:rPr>
        <w:t>:</w:t>
      </w:r>
      <w:r w:rsidRPr="00DE2586">
        <w:rPr>
          <w:rtl/>
        </w:rPr>
        <w:t xml:space="preserve"> يضرب على الأرض بباطن الكفين</w:t>
      </w:r>
      <w:r w:rsidR="00BC2565">
        <w:rPr>
          <w:rFonts w:hint="cs"/>
          <w:rtl/>
        </w:rPr>
        <w:t>،</w:t>
      </w:r>
      <w:r w:rsidRPr="00DE2586">
        <w:rPr>
          <w:rtl/>
        </w:rPr>
        <w:t xml:space="preserve"> ويمسح وجهه من قصاص الشعر الى طرف الأنف الأعلى</w:t>
      </w:r>
      <w:r w:rsidR="00BC2565">
        <w:rPr>
          <w:rFonts w:hint="cs"/>
          <w:rtl/>
        </w:rPr>
        <w:t>،</w:t>
      </w:r>
      <w:r w:rsidRPr="00DE2586">
        <w:rPr>
          <w:rtl/>
        </w:rPr>
        <w:t xml:space="preserve"> ثمّ يضرب ثانية ويمسح تمام ظاهر الكف اليمنى بباطن الكف اليسرى</w:t>
      </w:r>
      <w:r w:rsidR="00BC2565">
        <w:rPr>
          <w:rFonts w:hint="cs"/>
          <w:rtl/>
        </w:rPr>
        <w:t>،</w:t>
      </w:r>
      <w:r w:rsidRPr="00DE2586">
        <w:rPr>
          <w:rtl/>
        </w:rPr>
        <w:t xml:space="preserve"> وتمام ظاهر اليسرى بباطن اليمنى</w:t>
      </w:r>
      <w:r w:rsidR="00BC2565">
        <w:rPr>
          <w:rFonts w:hint="cs"/>
          <w:rtl/>
        </w:rPr>
        <w:t>.</w:t>
      </w:r>
    </w:p>
    <w:p w:rsidR="003325C6" w:rsidRPr="00DE2586" w:rsidRDefault="003325C6" w:rsidP="000B2EA4">
      <w:pPr>
        <w:pStyle w:val="libNormal"/>
        <w:rPr>
          <w:rtl/>
        </w:rPr>
      </w:pPr>
      <w:r w:rsidRPr="00DE2586">
        <w:rPr>
          <w:rtl/>
        </w:rPr>
        <w:t>وأوجب الإمامية الترتيب</w:t>
      </w:r>
      <w:r w:rsidR="00BC2565">
        <w:rPr>
          <w:rFonts w:hint="cs"/>
          <w:rtl/>
        </w:rPr>
        <w:t>،</w:t>
      </w:r>
      <w:r w:rsidRPr="00DE2586">
        <w:rPr>
          <w:rtl/>
        </w:rPr>
        <w:t xml:space="preserve"> بحيث لو قدّم الكفين على الوجه بطل التيمم</w:t>
      </w:r>
      <w:r w:rsidR="00BC2565">
        <w:rPr>
          <w:rFonts w:hint="cs"/>
          <w:rtl/>
        </w:rPr>
        <w:t>،</w:t>
      </w:r>
      <w:r w:rsidRPr="00DE2586">
        <w:rPr>
          <w:rtl/>
        </w:rPr>
        <w:t xml:space="preserve"> كما أوجبوا الابتداء بالأعلى</w:t>
      </w:r>
      <w:r w:rsidRPr="00DE2586">
        <w:rPr>
          <w:rFonts w:hint="cs"/>
          <w:rtl/>
        </w:rPr>
        <w:t xml:space="preserve"> </w:t>
      </w:r>
      <w:r w:rsidRPr="00DE2586">
        <w:rPr>
          <w:rtl/>
        </w:rPr>
        <w:t>ومنه الى الأسفل</w:t>
      </w:r>
      <w:r w:rsidR="00BC2565">
        <w:rPr>
          <w:rFonts w:hint="cs"/>
          <w:rtl/>
        </w:rPr>
        <w:t>،</w:t>
      </w:r>
      <w:r w:rsidRPr="00DE2586">
        <w:rPr>
          <w:rtl/>
        </w:rPr>
        <w:t xml:space="preserve"> فلو ابتدأ من الأسفل بطل</w:t>
      </w:r>
      <w:r w:rsidR="00BC2565">
        <w:rPr>
          <w:rFonts w:hint="cs"/>
          <w:rtl/>
        </w:rPr>
        <w:t>،</w:t>
      </w:r>
      <w:r w:rsidRPr="00DE2586">
        <w:rPr>
          <w:rtl/>
        </w:rPr>
        <w:t xml:space="preserve"> وقال أكثرهم بوجوب الضرب على الأرض</w:t>
      </w:r>
      <w:r w:rsidR="00BC2565">
        <w:rPr>
          <w:rFonts w:hint="cs"/>
          <w:rtl/>
        </w:rPr>
        <w:t>،</w:t>
      </w:r>
      <w:r w:rsidRPr="00DE2586">
        <w:rPr>
          <w:rtl/>
        </w:rPr>
        <w:t xml:space="preserve"> بمعنى لو وضع يديه عليها دون ضرب يبطل التيمم</w:t>
      </w:r>
      <w:r w:rsidR="00BC2565">
        <w:rPr>
          <w:rFonts w:hint="cs"/>
          <w:rtl/>
        </w:rPr>
        <w:t>.</w:t>
      </w:r>
    </w:p>
    <w:p w:rsidR="003325C6" w:rsidRPr="00DE2586" w:rsidRDefault="003325C6" w:rsidP="000B2EA4">
      <w:pPr>
        <w:pStyle w:val="libNormal"/>
        <w:rPr>
          <w:rtl/>
        </w:rPr>
      </w:pPr>
      <w:r w:rsidRPr="00DE2586">
        <w:rPr>
          <w:rtl/>
        </w:rPr>
        <w:t>وقال الحنفية</w:t>
      </w:r>
      <w:r w:rsidR="00BC2565">
        <w:rPr>
          <w:rFonts w:hint="cs"/>
          <w:rtl/>
        </w:rPr>
        <w:t>:</w:t>
      </w:r>
      <w:r w:rsidRPr="00DE2586">
        <w:rPr>
          <w:rtl/>
        </w:rPr>
        <w:t xml:space="preserve"> لو أصاب وجهه غبار فوضع يده عليه</w:t>
      </w:r>
      <w:r w:rsidRPr="00DE2586">
        <w:rPr>
          <w:rFonts w:hint="cs"/>
          <w:rtl/>
        </w:rPr>
        <w:t xml:space="preserve"> </w:t>
      </w:r>
      <w:r w:rsidRPr="00DE2586">
        <w:rPr>
          <w:rtl/>
        </w:rPr>
        <w:t>ومسحه</w:t>
      </w:r>
      <w:r w:rsidR="00BC2565">
        <w:rPr>
          <w:rFonts w:hint="cs"/>
          <w:rtl/>
        </w:rPr>
        <w:t>،</w:t>
      </w:r>
      <w:r w:rsidRPr="00DE2586">
        <w:rPr>
          <w:rtl/>
        </w:rPr>
        <w:t xml:space="preserve"> كفاه عن الضرب</w:t>
      </w:r>
      <w:r w:rsidR="00BC2565">
        <w:rPr>
          <w:rFonts w:hint="cs"/>
          <w:rtl/>
        </w:rPr>
        <w:t>.</w:t>
      </w:r>
    </w:p>
    <w:p w:rsidR="003325C6" w:rsidRPr="00DE2586" w:rsidRDefault="003325C6" w:rsidP="000B2EA4">
      <w:pPr>
        <w:pStyle w:val="libNormal"/>
        <w:rPr>
          <w:rtl/>
        </w:rPr>
      </w:pPr>
      <w:r w:rsidRPr="00DE2586">
        <w:rPr>
          <w:rtl/>
        </w:rPr>
        <w:t>واتفق الجميع على أن</w:t>
      </w:r>
      <w:r w:rsidRPr="00DE2586">
        <w:rPr>
          <w:rFonts w:hint="cs"/>
          <w:rtl/>
        </w:rPr>
        <w:t>ّ</w:t>
      </w:r>
      <w:r w:rsidRPr="00DE2586">
        <w:rPr>
          <w:rtl/>
        </w:rPr>
        <w:t xml:space="preserve"> طهارة أعضاء التيمم شرط في الصحة</w:t>
      </w:r>
      <w:r w:rsidR="00BC2565">
        <w:rPr>
          <w:rFonts w:hint="cs"/>
          <w:rtl/>
        </w:rPr>
        <w:t>،</w:t>
      </w:r>
      <w:r w:rsidRPr="00DE2586">
        <w:rPr>
          <w:rtl/>
        </w:rPr>
        <w:t xml:space="preserve"> سواء منها الماسح والممسوح</w:t>
      </w:r>
      <w:r w:rsidR="00BC2565">
        <w:rPr>
          <w:rFonts w:hint="cs"/>
          <w:rtl/>
        </w:rPr>
        <w:t>،</w:t>
      </w:r>
      <w:r w:rsidRPr="00DE2586">
        <w:rPr>
          <w:rtl/>
        </w:rPr>
        <w:t xml:space="preserve"> وكذلك طهارة ما يتيمم به</w:t>
      </w:r>
      <w:r w:rsidR="00BC2565">
        <w:rPr>
          <w:rFonts w:hint="cs"/>
          <w:rtl/>
        </w:rPr>
        <w:t>،</w:t>
      </w:r>
      <w:r w:rsidRPr="00DE2586">
        <w:rPr>
          <w:rtl/>
        </w:rPr>
        <w:t xml:space="preserve"> واتفقوا أيضاً على وجوب نزع الخاتم حين التيمم</w:t>
      </w:r>
      <w:r w:rsidRPr="00DE2586">
        <w:rPr>
          <w:rFonts w:hint="cs"/>
          <w:rtl/>
        </w:rPr>
        <w:t xml:space="preserve"> </w:t>
      </w:r>
      <w:r w:rsidRPr="00DE2586">
        <w:rPr>
          <w:rtl/>
        </w:rPr>
        <w:t>ولا يكفي تحريكه</w:t>
      </w:r>
      <w:r w:rsidR="00BC2565">
        <w:rPr>
          <w:rFonts w:hint="cs"/>
          <w:rtl/>
        </w:rPr>
        <w:t>،</w:t>
      </w:r>
      <w:r w:rsidRPr="00DE2586">
        <w:rPr>
          <w:rtl/>
        </w:rPr>
        <w:t xml:space="preserve"> كما هي الحال في الوضوء</w:t>
      </w:r>
      <w:r w:rsidR="00BC2565">
        <w:rPr>
          <w:rFonts w:hint="cs"/>
          <w:rtl/>
        </w:rPr>
        <w:t>.</w:t>
      </w:r>
    </w:p>
    <w:p w:rsidR="003325C6" w:rsidRPr="00DE2586" w:rsidRDefault="003325C6" w:rsidP="000B2EA4">
      <w:pPr>
        <w:pStyle w:val="libNormal"/>
        <w:rPr>
          <w:rtl/>
        </w:rPr>
      </w:pPr>
      <w:r w:rsidRPr="00DE2586">
        <w:rPr>
          <w:rtl/>
        </w:rPr>
        <w:t>واختلفوا في لزوم الموالاة</w:t>
      </w:r>
      <w:r w:rsidR="00BC2565">
        <w:rPr>
          <w:rFonts w:hint="cs"/>
          <w:rtl/>
        </w:rPr>
        <w:t>،</w:t>
      </w:r>
      <w:r w:rsidRPr="00DE2586">
        <w:rPr>
          <w:rtl/>
        </w:rPr>
        <w:t xml:space="preserve"> فقال المالكية والإمامية بوجوبها بين الأجزاء</w:t>
      </w:r>
      <w:r w:rsidR="00BC2565">
        <w:rPr>
          <w:rFonts w:hint="cs"/>
          <w:rtl/>
        </w:rPr>
        <w:t>،</w:t>
      </w:r>
      <w:r w:rsidRPr="00DE2586">
        <w:rPr>
          <w:rtl/>
        </w:rPr>
        <w:t xml:space="preserve"> فلو فرّق بزمن يخلّ بالموالاة والتتابع يبطل التيمم</w:t>
      </w:r>
      <w:r w:rsidR="00BC2565">
        <w:rPr>
          <w:rFonts w:hint="cs"/>
          <w:rtl/>
        </w:rPr>
        <w:t>.</w:t>
      </w:r>
    </w:p>
    <w:p w:rsidR="003325C6" w:rsidRDefault="003325C6" w:rsidP="005C4D6D">
      <w:pPr>
        <w:pStyle w:val="libNormal"/>
        <w:rPr>
          <w:rtl/>
        </w:rPr>
      </w:pPr>
      <w:r>
        <w:rPr>
          <w:rtl/>
        </w:rPr>
        <w:br w:type="page"/>
      </w:r>
    </w:p>
    <w:p w:rsidR="003325C6" w:rsidRPr="00DE2586" w:rsidRDefault="003325C6" w:rsidP="000B2EA4">
      <w:pPr>
        <w:pStyle w:val="libNormal"/>
        <w:rPr>
          <w:rtl/>
        </w:rPr>
      </w:pPr>
      <w:r w:rsidRPr="00DE2586">
        <w:rPr>
          <w:rtl/>
        </w:rPr>
        <w:lastRenderedPageBreak/>
        <w:t>وقال الحنابلة</w:t>
      </w:r>
      <w:r w:rsidR="00BC2565">
        <w:rPr>
          <w:rtl/>
        </w:rPr>
        <w:t>:</w:t>
      </w:r>
      <w:r w:rsidRPr="00DE2586">
        <w:rPr>
          <w:rtl/>
        </w:rPr>
        <w:t xml:space="preserve"> تجب الموالاة والترتيب </w:t>
      </w:r>
      <w:r w:rsidRPr="00DE2586">
        <w:rPr>
          <w:rFonts w:hint="cs"/>
          <w:rtl/>
        </w:rPr>
        <w:t>إ</w:t>
      </w:r>
      <w:r w:rsidRPr="00DE2586">
        <w:rPr>
          <w:rtl/>
        </w:rPr>
        <w:t>ذا كان التيمم من الحدث الأصغر</w:t>
      </w:r>
      <w:r w:rsidR="00BC2565">
        <w:rPr>
          <w:rFonts w:hint="cs"/>
          <w:rtl/>
        </w:rPr>
        <w:t>،</w:t>
      </w:r>
      <w:r w:rsidRPr="00DE2586">
        <w:rPr>
          <w:rtl/>
        </w:rPr>
        <w:t xml:space="preserve"> أمّا من الحدث الأكبر فلا يجب الترتيب ولا الموالاة</w:t>
      </w:r>
      <w:r w:rsidR="00BC2565">
        <w:rPr>
          <w:rFonts w:hint="cs"/>
          <w:rtl/>
        </w:rPr>
        <w:t>.</w:t>
      </w:r>
    </w:p>
    <w:p w:rsidR="003325C6" w:rsidRPr="00DE2586" w:rsidRDefault="003325C6" w:rsidP="000B2EA4">
      <w:pPr>
        <w:pStyle w:val="libNormal"/>
        <w:rPr>
          <w:rtl/>
        </w:rPr>
      </w:pPr>
      <w:r w:rsidRPr="00DE2586">
        <w:rPr>
          <w:rtl/>
        </w:rPr>
        <w:t>وقال الشافعية بوجوب الترتيب دون الموالاة</w:t>
      </w:r>
      <w:r w:rsidR="00BC2565">
        <w:rPr>
          <w:rFonts w:hint="cs"/>
          <w:rtl/>
        </w:rPr>
        <w:t>.</w:t>
      </w:r>
    </w:p>
    <w:p w:rsidR="00BC2565" w:rsidRDefault="003325C6" w:rsidP="000B2EA4">
      <w:pPr>
        <w:pStyle w:val="libNormal"/>
        <w:rPr>
          <w:rtl/>
        </w:rPr>
      </w:pPr>
      <w:r w:rsidRPr="00DE2586">
        <w:rPr>
          <w:rtl/>
        </w:rPr>
        <w:t>وقال الحنفية</w:t>
      </w:r>
      <w:r w:rsidR="00BC2565">
        <w:rPr>
          <w:rFonts w:hint="cs"/>
          <w:rtl/>
        </w:rPr>
        <w:t>:</w:t>
      </w:r>
      <w:r w:rsidRPr="00DE2586">
        <w:rPr>
          <w:rtl/>
        </w:rPr>
        <w:t xml:space="preserve"> لا يجب الترتيب ولا الموالاة</w:t>
      </w:r>
      <w:r w:rsidR="00BC2565">
        <w:rPr>
          <w:rFonts w:hint="cs"/>
          <w:rtl/>
        </w:rPr>
        <w:t>.</w:t>
      </w:r>
    </w:p>
    <w:p w:rsidR="003325C6" w:rsidRPr="009B0251" w:rsidRDefault="003325C6" w:rsidP="009B0251">
      <w:pPr>
        <w:pStyle w:val="libCenterBold2"/>
        <w:rPr>
          <w:rtl/>
        </w:rPr>
      </w:pPr>
      <w:r w:rsidRPr="00DE2586">
        <w:rPr>
          <w:rtl/>
        </w:rPr>
        <w:t>أحكام التيمم</w:t>
      </w:r>
    </w:p>
    <w:p w:rsidR="003325C6" w:rsidRPr="00DE2586" w:rsidRDefault="003325C6" w:rsidP="000B2EA4">
      <w:pPr>
        <w:pStyle w:val="libNormal"/>
        <w:rPr>
          <w:rtl/>
        </w:rPr>
      </w:pPr>
      <w:r w:rsidRPr="00DE2586">
        <w:rPr>
          <w:rtl/>
        </w:rPr>
        <w:t>وهنا مسائل</w:t>
      </w:r>
      <w:r w:rsidR="00BC2565">
        <w:rPr>
          <w:rFonts w:hint="cs"/>
          <w:rtl/>
        </w:rPr>
        <w:t>:</w:t>
      </w:r>
    </w:p>
    <w:p w:rsidR="003325C6" w:rsidRPr="00DE2586" w:rsidRDefault="003325C6" w:rsidP="000B2EA4">
      <w:pPr>
        <w:pStyle w:val="libNormal"/>
        <w:rPr>
          <w:rtl/>
        </w:rPr>
      </w:pPr>
      <w:r w:rsidRPr="00DE2586">
        <w:rPr>
          <w:rtl/>
        </w:rPr>
        <w:t>1</w:t>
      </w:r>
      <w:r w:rsidR="00BC2565">
        <w:rPr>
          <w:rtl/>
        </w:rPr>
        <w:t xml:space="preserve"> - </w:t>
      </w:r>
      <w:r w:rsidRPr="00DE2586">
        <w:rPr>
          <w:rtl/>
        </w:rPr>
        <w:t>اتفق الجميع على عدم جواز التيمم للصلاة قبل دخول وقتها إلا</w:t>
      </w:r>
      <w:r w:rsidRPr="00DE2586">
        <w:rPr>
          <w:rFonts w:hint="cs"/>
          <w:rtl/>
        </w:rPr>
        <w:t>ّ</w:t>
      </w:r>
      <w:r w:rsidRPr="00DE2586">
        <w:rPr>
          <w:rtl/>
        </w:rPr>
        <w:t xml:space="preserve"> الحنفية</w:t>
      </w:r>
      <w:r w:rsidR="00BC2565">
        <w:rPr>
          <w:rFonts w:hint="cs"/>
          <w:rtl/>
        </w:rPr>
        <w:t>،</w:t>
      </w:r>
      <w:r w:rsidRPr="00DE2586">
        <w:rPr>
          <w:rtl/>
        </w:rPr>
        <w:t xml:space="preserve"> قالوا</w:t>
      </w:r>
      <w:r w:rsidR="00BC2565">
        <w:rPr>
          <w:rFonts w:hint="cs"/>
          <w:rtl/>
        </w:rPr>
        <w:t>:</w:t>
      </w:r>
      <w:r w:rsidRPr="00DE2586">
        <w:rPr>
          <w:rtl/>
        </w:rPr>
        <w:t xml:space="preserve"> يصح التيمم قبل دخول الوقت</w:t>
      </w:r>
      <w:r w:rsidR="00BC2565">
        <w:rPr>
          <w:rFonts w:hint="cs"/>
          <w:rtl/>
        </w:rPr>
        <w:t>.</w:t>
      </w:r>
    </w:p>
    <w:p w:rsidR="003325C6" w:rsidRPr="00DE2586" w:rsidRDefault="003325C6" w:rsidP="000B2EA4">
      <w:pPr>
        <w:pStyle w:val="libNormal"/>
        <w:rPr>
          <w:rtl/>
        </w:rPr>
      </w:pPr>
      <w:r w:rsidRPr="00DE2586">
        <w:rPr>
          <w:rtl/>
        </w:rPr>
        <w:t>وقال الامامية</w:t>
      </w:r>
      <w:r w:rsidR="00BC2565">
        <w:rPr>
          <w:rFonts w:hint="cs"/>
          <w:rtl/>
        </w:rPr>
        <w:t>:</w:t>
      </w:r>
      <w:r w:rsidRPr="00DE2586">
        <w:rPr>
          <w:rtl/>
        </w:rPr>
        <w:t xml:space="preserve"> لو تيمم قبل الوقت لغاية يسوغ لها التيمم</w:t>
      </w:r>
      <w:r w:rsidR="00BC2565">
        <w:rPr>
          <w:rFonts w:hint="cs"/>
          <w:rtl/>
        </w:rPr>
        <w:t>،</w:t>
      </w:r>
      <w:r w:rsidRPr="00DE2586">
        <w:rPr>
          <w:rtl/>
        </w:rPr>
        <w:t xml:space="preserve"> ثمّ دخل الوقت ولم ينتقض تيممه يجوز </w:t>
      </w:r>
      <w:r w:rsidRPr="00DE2586">
        <w:rPr>
          <w:rFonts w:hint="cs"/>
          <w:rtl/>
        </w:rPr>
        <w:t>أ</w:t>
      </w:r>
      <w:r w:rsidRPr="00DE2586">
        <w:rPr>
          <w:rtl/>
        </w:rPr>
        <w:t>ن يصلّي به</w:t>
      </w:r>
      <w:r w:rsidR="00BC2565">
        <w:rPr>
          <w:rFonts w:hint="cs"/>
          <w:rtl/>
        </w:rPr>
        <w:t>.</w:t>
      </w:r>
    </w:p>
    <w:p w:rsidR="003325C6" w:rsidRPr="00DE2586" w:rsidRDefault="003325C6" w:rsidP="000B2EA4">
      <w:pPr>
        <w:pStyle w:val="libNormal"/>
        <w:rPr>
          <w:rtl/>
        </w:rPr>
      </w:pPr>
      <w:r w:rsidRPr="00DE2586">
        <w:rPr>
          <w:rtl/>
        </w:rPr>
        <w:t>وأجاز ال</w:t>
      </w:r>
      <w:r w:rsidRPr="00DE2586">
        <w:rPr>
          <w:rFonts w:hint="cs"/>
          <w:rtl/>
        </w:rPr>
        <w:t>إ</w:t>
      </w:r>
      <w:r w:rsidRPr="00DE2586">
        <w:rPr>
          <w:rtl/>
        </w:rPr>
        <w:t>مامية والحنفية الجمع بين صلاتين بتيمم واحد</w:t>
      </w:r>
      <w:r w:rsidR="00BC2565">
        <w:rPr>
          <w:rFonts w:hint="cs"/>
          <w:rtl/>
        </w:rPr>
        <w:t>.</w:t>
      </w:r>
    </w:p>
    <w:p w:rsidR="003325C6" w:rsidRPr="00DE2586" w:rsidRDefault="003325C6" w:rsidP="000B2EA4">
      <w:pPr>
        <w:pStyle w:val="libNormal"/>
        <w:rPr>
          <w:rtl/>
        </w:rPr>
      </w:pPr>
      <w:r w:rsidRPr="00DE2586">
        <w:rPr>
          <w:rtl/>
        </w:rPr>
        <w:t>وقال الشافعية والمالكية</w:t>
      </w:r>
      <w:r w:rsidR="00BC2565">
        <w:rPr>
          <w:rFonts w:hint="cs"/>
          <w:rtl/>
        </w:rPr>
        <w:t>:</w:t>
      </w:r>
      <w:r w:rsidRPr="00DE2586">
        <w:rPr>
          <w:rtl/>
        </w:rPr>
        <w:t xml:space="preserve"> لا يجوز الجمع بين فريضتين بتيمم واحد</w:t>
      </w:r>
      <w:r w:rsidR="00BC2565">
        <w:rPr>
          <w:rFonts w:hint="cs"/>
          <w:rtl/>
        </w:rPr>
        <w:t>.</w:t>
      </w:r>
    </w:p>
    <w:p w:rsidR="003325C6" w:rsidRPr="00DE2586" w:rsidRDefault="003325C6" w:rsidP="000B2EA4">
      <w:pPr>
        <w:pStyle w:val="libNormal"/>
        <w:rPr>
          <w:rtl/>
        </w:rPr>
      </w:pPr>
      <w:r w:rsidRPr="00DE2586">
        <w:rPr>
          <w:rtl/>
        </w:rPr>
        <w:t>وقال الحنابلة</w:t>
      </w:r>
      <w:r w:rsidR="00BC2565">
        <w:rPr>
          <w:rFonts w:hint="cs"/>
          <w:rtl/>
        </w:rPr>
        <w:t>:</w:t>
      </w:r>
      <w:r w:rsidRPr="00DE2586">
        <w:rPr>
          <w:rtl/>
        </w:rPr>
        <w:t xml:space="preserve"> يجمع بينهما قضاء لا أداء</w:t>
      </w:r>
      <w:r w:rsidR="00BC2565">
        <w:rPr>
          <w:rFonts w:hint="cs"/>
          <w:rtl/>
        </w:rPr>
        <w:t>.</w:t>
      </w:r>
    </w:p>
    <w:p w:rsidR="003325C6" w:rsidRPr="00DE2586" w:rsidRDefault="003325C6" w:rsidP="000B2EA4">
      <w:pPr>
        <w:pStyle w:val="libNormal"/>
        <w:rPr>
          <w:rtl/>
        </w:rPr>
      </w:pPr>
      <w:r w:rsidRPr="00DE2586">
        <w:rPr>
          <w:rtl/>
        </w:rPr>
        <w:t>2</w:t>
      </w:r>
      <w:r w:rsidR="00BC2565">
        <w:rPr>
          <w:rtl/>
        </w:rPr>
        <w:t xml:space="preserve"> - </w:t>
      </w:r>
      <w:r w:rsidRPr="00DE2586">
        <w:rPr>
          <w:rtl/>
        </w:rPr>
        <w:t xml:space="preserve">بعد </w:t>
      </w:r>
      <w:r w:rsidRPr="00DE2586">
        <w:rPr>
          <w:rFonts w:hint="cs"/>
          <w:rtl/>
        </w:rPr>
        <w:t>أ</w:t>
      </w:r>
      <w:r w:rsidRPr="00DE2586">
        <w:rPr>
          <w:rtl/>
        </w:rPr>
        <w:t>ن يتحقق التيمم على الوجه الشرعي يصبح المتيمم بحكم الطاهر بالطهارة المائية</w:t>
      </w:r>
      <w:r w:rsidR="00BC2565">
        <w:rPr>
          <w:rFonts w:hint="cs"/>
          <w:rtl/>
        </w:rPr>
        <w:t>،</w:t>
      </w:r>
      <w:r w:rsidRPr="00DE2586">
        <w:rPr>
          <w:rtl/>
        </w:rPr>
        <w:t xml:space="preserve"> ويستباح له كل ما يستباح به الوضوء والغسل</w:t>
      </w:r>
      <w:r w:rsidR="00BC2565">
        <w:rPr>
          <w:rFonts w:hint="cs"/>
          <w:rtl/>
        </w:rPr>
        <w:t>،</w:t>
      </w:r>
      <w:r w:rsidRPr="00DE2586">
        <w:rPr>
          <w:rtl/>
        </w:rPr>
        <w:t xml:space="preserve"> وينتقض بما ينتقضان به من الأحداث الكبيرة والصغيرة</w:t>
      </w:r>
      <w:r w:rsidR="00BC2565">
        <w:rPr>
          <w:rFonts w:hint="cs"/>
          <w:rtl/>
        </w:rPr>
        <w:t>،</w:t>
      </w:r>
      <w:r w:rsidRPr="00DE2586">
        <w:rPr>
          <w:rtl/>
        </w:rPr>
        <w:t xml:space="preserve"> وبزوال العذر من فقد الماء أو المرض</w:t>
      </w:r>
      <w:r w:rsidR="00BC2565">
        <w:rPr>
          <w:rFonts w:hint="cs"/>
          <w:rtl/>
        </w:rPr>
        <w:t>.</w:t>
      </w:r>
    </w:p>
    <w:p w:rsidR="003325C6" w:rsidRPr="00DE2586" w:rsidRDefault="003325C6" w:rsidP="000B2EA4">
      <w:pPr>
        <w:pStyle w:val="libNormal"/>
        <w:rPr>
          <w:rtl/>
        </w:rPr>
      </w:pPr>
      <w:r w:rsidRPr="00DE2586">
        <w:rPr>
          <w:rtl/>
        </w:rPr>
        <w:t>3</w:t>
      </w:r>
      <w:r w:rsidR="00BC2565">
        <w:rPr>
          <w:rtl/>
        </w:rPr>
        <w:t xml:space="preserve"> - </w:t>
      </w:r>
      <w:r w:rsidRPr="00DE2586">
        <w:rPr>
          <w:rtl/>
        </w:rPr>
        <w:t>لو وجد الماء بعد التيمم</w:t>
      </w:r>
      <w:r w:rsidRPr="00DE2586">
        <w:rPr>
          <w:rFonts w:hint="cs"/>
          <w:rtl/>
        </w:rPr>
        <w:t xml:space="preserve"> </w:t>
      </w:r>
      <w:r w:rsidRPr="00DE2586">
        <w:rPr>
          <w:rtl/>
        </w:rPr>
        <w:t>وقبل الدخول في الصلاة يبطل التيمم بالاتفاق</w:t>
      </w:r>
      <w:r w:rsidR="00BC2565">
        <w:rPr>
          <w:rFonts w:hint="cs"/>
          <w:rtl/>
        </w:rPr>
        <w:t>،</w:t>
      </w:r>
      <w:r w:rsidRPr="00DE2586">
        <w:rPr>
          <w:rtl/>
        </w:rPr>
        <w:t xml:space="preserve"> ولو وجده</w:t>
      </w:r>
      <w:r w:rsidRPr="00DE2586">
        <w:rPr>
          <w:rFonts w:hint="cs"/>
          <w:rtl/>
        </w:rPr>
        <w:t xml:space="preserve"> </w:t>
      </w:r>
      <w:r w:rsidRPr="00DE2586">
        <w:rPr>
          <w:rtl/>
        </w:rPr>
        <w:t>وهو في أثناء الصلاة</w:t>
      </w:r>
      <w:r w:rsidR="00BC2565">
        <w:rPr>
          <w:rFonts w:hint="cs"/>
          <w:rtl/>
        </w:rPr>
        <w:t>،</w:t>
      </w:r>
      <w:r w:rsidRPr="00DE2586">
        <w:rPr>
          <w:rtl/>
        </w:rPr>
        <w:t xml:space="preserve"> قال بعض الإمامية</w:t>
      </w:r>
      <w:r w:rsidR="00BC2565">
        <w:rPr>
          <w:rFonts w:hint="cs"/>
          <w:rtl/>
        </w:rPr>
        <w:t>:</w:t>
      </w:r>
      <w:r w:rsidRPr="00DE2586">
        <w:rPr>
          <w:rtl/>
        </w:rPr>
        <w:t xml:space="preserve"> إن كان قبل </w:t>
      </w:r>
      <w:r w:rsidRPr="00DE2586">
        <w:rPr>
          <w:rFonts w:hint="cs"/>
          <w:rtl/>
        </w:rPr>
        <w:t>أ</w:t>
      </w:r>
      <w:r w:rsidRPr="00DE2586">
        <w:rPr>
          <w:rtl/>
        </w:rPr>
        <w:t>ن يركع الركعة الأُولى يبطل التيمم والصلاة</w:t>
      </w:r>
      <w:r w:rsidR="00BC2565">
        <w:rPr>
          <w:rFonts w:hint="cs"/>
          <w:rtl/>
        </w:rPr>
        <w:t>،</w:t>
      </w:r>
      <w:r w:rsidRPr="00DE2586">
        <w:rPr>
          <w:rtl/>
        </w:rPr>
        <w:t xml:space="preserve"> و</w:t>
      </w:r>
      <w:r w:rsidRPr="00DE2586">
        <w:rPr>
          <w:rFonts w:hint="cs"/>
          <w:rtl/>
        </w:rPr>
        <w:t>إ</w:t>
      </w:r>
      <w:r w:rsidRPr="00DE2586">
        <w:rPr>
          <w:rtl/>
        </w:rPr>
        <w:t>ن كان بعد الركوع يتم</w:t>
      </w:r>
      <w:r w:rsidR="00BC2565">
        <w:rPr>
          <w:rFonts w:hint="cs"/>
          <w:rtl/>
        </w:rPr>
        <w:t>،</w:t>
      </w:r>
      <w:r w:rsidRPr="00DE2586">
        <w:rPr>
          <w:rFonts w:hint="cs"/>
          <w:rtl/>
        </w:rPr>
        <w:t xml:space="preserve"> </w:t>
      </w:r>
      <w:r w:rsidRPr="00DE2586">
        <w:rPr>
          <w:rtl/>
        </w:rPr>
        <w:t>وتكون الصلاة صحيحة</w:t>
      </w:r>
      <w:r w:rsidR="00BC2565">
        <w:rPr>
          <w:rFonts w:hint="cs"/>
          <w:rtl/>
        </w:rPr>
        <w:t>.</w:t>
      </w:r>
    </w:p>
    <w:p w:rsidR="003325C6" w:rsidRDefault="003325C6" w:rsidP="005C4D6D">
      <w:pPr>
        <w:pStyle w:val="libNormal"/>
      </w:pPr>
      <w:r>
        <w:rPr>
          <w:rtl/>
        </w:rPr>
        <w:br w:type="page"/>
      </w:r>
    </w:p>
    <w:p w:rsidR="003325C6" w:rsidRPr="00DE2586" w:rsidRDefault="003325C6" w:rsidP="000B2EA4">
      <w:pPr>
        <w:pStyle w:val="libNormal"/>
        <w:rPr>
          <w:rtl/>
        </w:rPr>
      </w:pPr>
      <w:r w:rsidRPr="000B2EA4">
        <w:rPr>
          <w:rtl/>
        </w:rPr>
        <w:lastRenderedPageBreak/>
        <w:t>وقال الشافعية والمالكية والحنابلة في إحدى الروايتين</w:t>
      </w:r>
      <w:r w:rsidR="00BC2565">
        <w:rPr>
          <w:rFonts w:hint="cs"/>
          <w:rtl/>
        </w:rPr>
        <w:t>،</w:t>
      </w:r>
      <w:r w:rsidRPr="000B2EA4">
        <w:rPr>
          <w:rtl/>
        </w:rPr>
        <w:t xml:space="preserve"> وجماعة من الإمامية</w:t>
      </w:r>
      <w:r w:rsidR="00BC2565">
        <w:rPr>
          <w:rtl/>
        </w:rPr>
        <w:t>:</w:t>
      </w:r>
      <w:r w:rsidRPr="000B2EA4">
        <w:rPr>
          <w:rtl/>
        </w:rPr>
        <w:t xml:space="preserve"> متى كبّر تكبيرة الإحرام يمضي ولا يلتفت</w:t>
      </w:r>
      <w:r w:rsidR="00BC2565">
        <w:rPr>
          <w:rtl/>
        </w:rPr>
        <w:t>،</w:t>
      </w:r>
      <w:r w:rsidRPr="000B2EA4">
        <w:rPr>
          <w:rtl/>
        </w:rPr>
        <w:t xml:space="preserve"> وتصح الصلاة</w:t>
      </w:r>
      <w:r w:rsidR="00BC2565">
        <w:rPr>
          <w:rtl/>
        </w:rPr>
        <w:t>؛</w:t>
      </w:r>
      <w:r w:rsidRPr="000B2EA4">
        <w:rPr>
          <w:rtl/>
        </w:rPr>
        <w:t xml:space="preserve"> لقوله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وَلاَ تُبْطِلُوا أَعْمَالَكُمْ</w:t>
      </w:r>
      <w:r w:rsidR="00BC2565" w:rsidRPr="009B0251">
        <w:rPr>
          <w:rStyle w:val="libAlaemChar"/>
          <w:rtl/>
        </w:rPr>
        <w:t>)</w:t>
      </w:r>
      <w:r w:rsidR="00BC2565" w:rsidRPr="009B0251">
        <w:rPr>
          <w:rtl/>
        </w:rPr>
        <w:t>.</w:t>
      </w:r>
    </w:p>
    <w:p w:rsidR="003325C6" w:rsidRPr="00DE2586" w:rsidRDefault="003325C6" w:rsidP="000B2EA4">
      <w:pPr>
        <w:pStyle w:val="libNormal"/>
        <w:rPr>
          <w:rtl/>
        </w:rPr>
      </w:pPr>
      <w:r w:rsidRPr="00DE2586">
        <w:rPr>
          <w:rtl/>
        </w:rPr>
        <w:t>ولو ارتفع العذر بعد الانتهاء من الصلاة وكان الوقت متسعاً فلا تجب الإعادة ثانية بالإجماع</w:t>
      </w:r>
      <w:r w:rsidR="00BC2565">
        <w:rPr>
          <w:rtl/>
        </w:rPr>
        <w:t>.</w:t>
      </w:r>
    </w:p>
    <w:p w:rsidR="003325C6" w:rsidRPr="00DE2586" w:rsidRDefault="003325C6" w:rsidP="000B2EA4">
      <w:pPr>
        <w:pStyle w:val="libNormal"/>
        <w:rPr>
          <w:rtl/>
        </w:rPr>
      </w:pPr>
      <w:r w:rsidRPr="00DE2586">
        <w:rPr>
          <w:rtl/>
        </w:rPr>
        <w:t>4</w:t>
      </w:r>
      <w:r w:rsidR="00BC2565">
        <w:rPr>
          <w:rtl/>
        </w:rPr>
        <w:t xml:space="preserve"> - </w:t>
      </w:r>
      <w:r w:rsidRPr="00DE2586">
        <w:rPr>
          <w:rtl/>
        </w:rPr>
        <w:t>لو تيمم المجنب بدلاً من الغسل ثمّ أحدث بالأصغر</w:t>
      </w:r>
      <w:r w:rsidR="00BC2565">
        <w:rPr>
          <w:rtl/>
        </w:rPr>
        <w:t>،</w:t>
      </w:r>
      <w:r w:rsidRPr="00DE2586">
        <w:rPr>
          <w:rtl/>
        </w:rPr>
        <w:t xml:space="preserve"> ووجد ماء يكفيه للوضوء فقط</w:t>
      </w:r>
      <w:r w:rsidR="00BC2565">
        <w:rPr>
          <w:rtl/>
        </w:rPr>
        <w:t>،</w:t>
      </w:r>
      <w:r w:rsidRPr="00DE2586">
        <w:rPr>
          <w:rtl/>
        </w:rPr>
        <w:t xml:space="preserve"> فهل يجب الوضوء والتيمم ثانية بدلاً من الغسل</w:t>
      </w:r>
      <w:r w:rsidR="00BC2565">
        <w:rPr>
          <w:rtl/>
        </w:rPr>
        <w:t>؟</w:t>
      </w:r>
    </w:p>
    <w:p w:rsidR="003325C6" w:rsidRPr="00DE2586" w:rsidRDefault="003325C6" w:rsidP="000B2EA4">
      <w:pPr>
        <w:pStyle w:val="libNormal"/>
        <w:rPr>
          <w:rtl/>
        </w:rPr>
      </w:pPr>
      <w:r w:rsidRPr="00DE2586">
        <w:rPr>
          <w:rtl/>
        </w:rPr>
        <w:t>قال المالكية وأكثر الأمامية</w:t>
      </w:r>
      <w:r w:rsidR="00BC2565">
        <w:rPr>
          <w:rtl/>
        </w:rPr>
        <w:t>:</w:t>
      </w:r>
      <w:r w:rsidRPr="00DE2586">
        <w:rPr>
          <w:rtl/>
        </w:rPr>
        <w:t xml:space="preserve"> يتيمم بدلاً عن الغسل</w:t>
      </w:r>
      <w:r w:rsidR="00BC2565">
        <w:rPr>
          <w:rtl/>
        </w:rPr>
        <w:t>.</w:t>
      </w:r>
    </w:p>
    <w:p w:rsidR="003325C6" w:rsidRPr="00DE2586" w:rsidRDefault="003325C6" w:rsidP="000B2EA4">
      <w:pPr>
        <w:pStyle w:val="libNormal"/>
        <w:rPr>
          <w:rtl/>
        </w:rPr>
      </w:pPr>
      <w:r w:rsidRPr="00DE2586">
        <w:rPr>
          <w:rtl/>
        </w:rPr>
        <w:t>وقال الحنفية والشافعية والحنابلة</w:t>
      </w:r>
      <w:r w:rsidR="00BC2565">
        <w:rPr>
          <w:rtl/>
        </w:rPr>
        <w:t>،</w:t>
      </w:r>
      <w:r w:rsidRPr="00DE2586">
        <w:rPr>
          <w:rtl/>
        </w:rPr>
        <w:t xml:space="preserve"> وجماعة من الامامية</w:t>
      </w:r>
      <w:r w:rsidR="00BC2565">
        <w:rPr>
          <w:rtl/>
        </w:rPr>
        <w:t>:</w:t>
      </w:r>
      <w:r w:rsidRPr="00DE2586">
        <w:rPr>
          <w:rtl/>
        </w:rPr>
        <w:t xml:space="preserve"> يتوضأ</w:t>
      </w:r>
      <w:r w:rsidR="00BC2565">
        <w:rPr>
          <w:rtl/>
        </w:rPr>
        <w:t>؛</w:t>
      </w:r>
      <w:r w:rsidRPr="00DE2586">
        <w:rPr>
          <w:rtl/>
        </w:rPr>
        <w:t xml:space="preserve"> لأنّ التيمم كان من الجنابة ثمّ انتقض بغير الجنابة</w:t>
      </w:r>
      <w:r w:rsidR="00BC2565">
        <w:rPr>
          <w:rtl/>
        </w:rPr>
        <w:t>،</w:t>
      </w:r>
      <w:r w:rsidRPr="00DE2586">
        <w:rPr>
          <w:rtl/>
        </w:rPr>
        <w:t xml:space="preserve"> فلا يعود جُنباً دون أن يجنب</w:t>
      </w:r>
      <w:r w:rsidR="00BC2565">
        <w:rPr>
          <w:rtl/>
        </w:rPr>
        <w:t>،</w:t>
      </w:r>
      <w:r w:rsidRPr="00DE2586">
        <w:rPr>
          <w:rtl/>
        </w:rPr>
        <w:t xml:space="preserve"> وإنّما يكون محدِثاً بالحدث الأصغر</w:t>
      </w:r>
      <w:r w:rsidR="00BC2565">
        <w:rPr>
          <w:rtl/>
        </w:rPr>
        <w:t>.</w:t>
      </w:r>
    </w:p>
    <w:p w:rsidR="003325C6" w:rsidRPr="00DE2586" w:rsidRDefault="003325C6" w:rsidP="000B2EA4">
      <w:pPr>
        <w:pStyle w:val="libNormal"/>
        <w:rPr>
          <w:rtl/>
        </w:rPr>
      </w:pPr>
      <w:r w:rsidRPr="00DE2586">
        <w:rPr>
          <w:rtl/>
        </w:rPr>
        <w:t>5</w:t>
      </w:r>
      <w:r w:rsidR="00BC2565">
        <w:rPr>
          <w:rtl/>
        </w:rPr>
        <w:t xml:space="preserve"> - </w:t>
      </w:r>
      <w:r w:rsidRPr="00DE2586">
        <w:rPr>
          <w:rtl/>
        </w:rPr>
        <w:t>انفرد الحنابلة عن سائر المذاهب باعتبار التيمم بدلاً عن النجاسة الواقعة على البدن</w:t>
      </w:r>
      <w:r w:rsidR="00BC2565">
        <w:rPr>
          <w:rtl/>
        </w:rPr>
        <w:t>.</w:t>
      </w:r>
      <w:r w:rsidRPr="00DE2586">
        <w:rPr>
          <w:rtl/>
        </w:rPr>
        <w:t xml:space="preserve"> </w:t>
      </w:r>
      <w:r w:rsidR="00BC2565">
        <w:rPr>
          <w:rtl/>
        </w:rPr>
        <w:t>(</w:t>
      </w:r>
      <w:r w:rsidRPr="00DE2586">
        <w:rPr>
          <w:rtl/>
        </w:rPr>
        <w:t>كتاب الفقه على المذاهب الأربعة مبحث أركان التيمم</w:t>
      </w:r>
      <w:r w:rsidR="00BC2565">
        <w:rPr>
          <w:rtl/>
        </w:rPr>
        <w:t>).</w:t>
      </w:r>
    </w:p>
    <w:p w:rsidR="003325C6" w:rsidRPr="00DE2586" w:rsidRDefault="003325C6" w:rsidP="000B2EA4">
      <w:pPr>
        <w:pStyle w:val="libNormal"/>
        <w:rPr>
          <w:rtl/>
        </w:rPr>
      </w:pPr>
      <w:r w:rsidRPr="00DE2586">
        <w:rPr>
          <w:rtl/>
        </w:rPr>
        <w:t>6</w:t>
      </w:r>
      <w:r w:rsidR="00BC2565">
        <w:rPr>
          <w:rtl/>
        </w:rPr>
        <w:t xml:space="preserve"> - </w:t>
      </w:r>
      <w:r w:rsidRPr="00DE2586">
        <w:rPr>
          <w:rtl/>
        </w:rPr>
        <w:t>إذا فقد الطهورين</w:t>
      </w:r>
      <w:r w:rsidR="00BC2565">
        <w:rPr>
          <w:rtl/>
        </w:rPr>
        <w:t>،</w:t>
      </w:r>
      <w:r w:rsidRPr="00DE2586">
        <w:rPr>
          <w:rtl/>
        </w:rPr>
        <w:t xml:space="preserve"> كالذي يُحبس في مكان لا ماء فيه ولا ما يتيمم به</w:t>
      </w:r>
      <w:r w:rsidR="00BC2565">
        <w:rPr>
          <w:rtl/>
        </w:rPr>
        <w:t>،</w:t>
      </w:r>
      <w:r w:rsidRPr="00DE2586">
        <w:rPr>
          <w:rtl/>
        </w:rPr>
        <w:t xml:space="preserve"> أو كان مريضاً لا يستطيع الوضوء ولا التيمم</w:t>
      </w:r>
      <w:r w:rsidR="00BC2565">
        <w:rPr>
          <w:rtl/>
        </w:rPr>
        <w:t>،</w:t>
      </w:r>
      <w:r w:rsidRPr="00DE2586">
        <w:rPr>
          <w:rtl/>
        </w:rPr>
        <w:t xml:space="preserve"> ولم يجد مَن يوضّئه أو ييّممه</w:t>
      </w:r>
      <w:r w:rsidR="00BC2565">
        <w:rPr>
          <w:rtl/>
        </w:rPr>
        <w:t>،</w:t>
      </w:r>
      <w:r w:rsidRPr="00DE2586">
        <w:rPr>
          <w:rtl/>
        </w:rPr>
        <w:t xml:space="preserve"> فهل يجب عليه أن يصلّي بلا طهور</w:t>
      </w:r>
      <w:r w:rsidR="00BC2565">
        <w:rPr>
          <w:rtl/>
        </w:rPr>
        <w:t>؟</w:t>
      </w:r>
      <w:r w:rsidRPr="00DE2586">
        <w:rPr>
          <w:rtl/>
        </w:rPr>
        <w:t xml:space="preserve"> وعلى افتراض وجوب الصلاة وصلّى</w:t>
      </w:r>
      <w:r w:rsidR="00BC2565">
        <w:rPr>
          <w:rtl/>
        </w:rPr>
        <w:t>،</w:t>
      </w:r>
      <w:r w:rsidRPr="00DE2586">
        <w:rPr>
          <w:rtl/>
        </w:rPr>
        <w:t xml:space="preserve"> فهل يعيدها بعد أن يقدر على الطهارة</w:t>
      </w:r>
      <w:r w:rsidR="00BC2565">
        <w:rPr>
          <w:rtl/>
        </w:rPr>
        <w:t>؟</w:t>
      </w:r>
    </w:p>
    <w:p w:rsidR="003325C6" w:rsidRPr="00DE2586" w:rsidRDefault="003325C6" w:rsidP="000B2EA4">
      <w:pPr>
        <w:pStyle w:val="libNormal"/>
        <w:rPr>
          <w:rtl/>
        </w:rPr>
      </w:pPr>
      <w:r w:rsidRPr="00DE2586">
        <w:rPr>
          <w:rtl/>
        </w:rPr>
        <w:t>قال المالكية</w:t>
      </w:r>
      <w:r w:rsidR="00BC2565">
        <w:rPr>
          <w:rtl/>
        </w:rPr>
        <w:t>:</w:t>
      </w:r>
      <w:r w:rsidRPr="00DE2586">
        <w:rPr>
          <w:rtl/>
        </w:rPr>
        <w:t xml:space="preserve"> تسقط عنه الصلاة أداءً وقضاءً</w:t>
      </w:r>
      <w:r w:rsidR="00BC2565">
        <w:rPr>
          <w:rtl/>
        </w:rPr>
        <w:t>.</w:t>
      </w:r>
      <w:r w:rsidRPr="00DE2586">
        <w:rPr>
          <w:rtl/>
        </w:rPr>
        <w:t xml:space="preserve"> </w:t>
      </w:r>
    </w:p>
    <w:p w:rsidR="003325C6" w:rsidRPr="00DE2586" w:rsidRDefault="003325C6" w:rsidP="000B2EA4">
      <w:pPr>
        <w:pStyle w:val="libNormal"/>
        <w:rPr>
          <w:rtl/>
        </w:rPr>
      </w:pPr>
      <w:r w:rsidRPr="00DE2586">
        <w:rPr>
          <w:rtl/>
        </w:rPr>
        <w:t>وقال الحنفية والشافعية</w:t>
      </w:r>
      <w:r w:rsidR="00BC2565">
        <w:rPr>
          <w:rtl/>
        </w:rPr>
        <w:t>:</w:t>
      </w:r>
      <w:r w:rsidRPr="00DE2586">
        <w:rPr>
          <w:rtl/>
        </w:rPr>
        <w:t xml:space="preserve"> لا تسقط أداءً ولا قضاءً</w:t>
      </w:r>
      <w:r w:rsidR="00BC2565">
        <w:rPr>
          <w:rtl/>
        </w:rPr>
        <w:t>.</w:t>
      </w:r>
      <w:r w:rsidRPr="00DE2586">
        <w:rPr>
          <w:rtl/>
        </w:rPr>
        <w:t xml:space="preserve"> ومعنى أدائها عند</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الحنفية أن يتشبه بالمصلين</w:t>
      </w:r>
      <w:r w:rsidR="00BC2565">
        <w:rPr>
          <w:rtl/>
        </w:rPr>
        <w:t>،</w:t>
      </w:r>
      <w:r w:rsidRPr="00DE2586">
        <w:rPr>
          <w:rtl/>
        </w:rPr>
        <w:t xml:space="preserve"> وعند الشافعية أن يصلي صلاة حقيقة</w:t>
      </w:r>
      <w:r w:rsidR="00BC2565">
        <w:rPr>
          <w:rtl/>
        </w:rPr>
        <w:t>،</w:t>
      </w:r>
      <w:r w:rsidRPr="00DE2586">
        <w:rPr>
          <w:rtl/>
        </w:rPr>
        <w:t xml:space="preserve"> فإذا ارتفع العذر أعادها على النحو المطلوب شرعاً</w:t>
      </w:r>
      <w:r w:rsidR="00BC2565">
        <w:rPr>
          <w:rtl/>
        </w:rPr>
        <w:t>.</w:t>
      </w:r>
    </w:p>
    <w:p w:rsidR="003325C6" w:rsidRPr="00DE2586" w:rsidRDefault="003325C6" w:rsidP="000B2EA4">
      <w:pPr>
        <w:pStyle w:val="libNormal"/>
        <w:rPr>
          <w:rtl/>
        </w:rPr>
      </w:pPr>
      <w:r w:rsidRPr="00DE2586">
        <w:rPr>
          <w:rtl/>
        </w:rPr>
        <w:t>وقال أكثر الامامية</w:t>
      </w:r>
      <w:r w:rsidR="00BC2565">
        <w:rPr>
          <w:rtl/>
        </w:rPr>
        <w:t>:</w:t>
      </w:r>
      <w:r w:rsidRPr="00DE2586">
        <w:rPr>
          <w:rtl/>
        </w:rPr>
        <w:t xml:space="preserve"> تسقط أداءً</w:t>
      </w:r>
      <w:r w:rsidR="00BC2565">
        <w:rPr>
          <w:rtl/>
        </w:rPr>
        <w:t>،</w:t>
      </w:r>
      <w:r w:rsidRPr="00DE2586">
        <w:rPr>
          <w:rtl/>
        </w:rPr>
        <w:t xml:space="preserve"> وتجب قضاءً</w:t>
      </w:r>
      <w:r w:rsidR="00BC2565">
        <w:rPr>
          <w:rtl/>
        </w:rPr>
        <w:t>.</w:t>
      </w:r>
    </w:p>
    <w:p w:rsidR="003325C6" w:rsidRPr="00DE2586" w:rsidRDefault="003325C6" w:rsidP="000B2EA4">
      <w:pPr>
        <w:pStyle w:val="libNormal"/>
        <w:rPr>
          <w:rtl/>
        </w:rPr>
      </w:pPr>
      <w:r w:rsidRPr="00DE2586">
        <w:rPr>
          <w:rtl/>
        </w:rPr>
        <w:t>وقال الحنابلة</w:t>
      </w:r>
      <w:r w:rsidR="00BC2565">
        <w:rPr>
          <w:rtl/>
        </w:rPr>
        <w:t>:</w:t>
      </w:r>
      <w:r w:rsidRPr="00DE2586">
        <w:rPr>
          <w:rtl/>
        </w:rPr>
        <w:t xml:space="preserve"> بل تجب أداءً</w:t>
      </w:r>
      <w:r w:rsidR="00BC2565">
        <w:rPr>
          <w:rtl/>
        </w:rPr>
        <w:t>،</w:t>
      </w:r>
      <w:r w:rsidRPr="00DE2586">
        <w:rPr>
          <w:rtl/>
        </w:rPr>
        <w:t xml:space="preserve"> وتسقط قضاءً</w:t>
      </w:r>
      <w:r w:rsidR="00BC2565">
        <w:rPr>
          <w:rtl/>
        </w:rPr>
        <w:t>.</w:t>
      </w:r>
    </w:p>
    <w:p w:rsidR="003325C6" w:rsidRDefault="003325C6" w:rsidP="005C4D6D">
      <w:pPr>
        <w:pStyle w:val="libNormal"/>
      </w:pPr>
      <w:r>
        <w:rPr>
          <w:rtl/>
        </w:rPr>
        <w:br w:type="page"/>
      </w:r>
    </w:p>
    <w:p w:rsidR="003325C6" w:rsidRPr="009B0251" w:rsidRDefault="003325C6" w:rsidP="00FE59E5">
      <w:pPr>
        <w:pStyle w:val="Heading3Center"/>
        <w:rPr>
          <w:rtl/>
        </w:rPr>
      </w:pPr>
      <w:bookmarkStart w:id="34" w:name="_Toc404239679"/>
      <w:r w:rsidRPr="00DE2586">
        <w:rPr>
          <w:rtl/>
        </w:rPr>
        <w:lastRenderedPageBreak/>
        <w:t>المذاهب وآية التيمم</w:t>
      </w:r>
      <w:bookmarkEnd w:id="34"/>
    </w:p>
    <w:p w:rsidR="003325C6" w:rsidRPr="00DE2586" w:rsidRDefault="003325C6" w:rsidP="000B2EA4">
      <w:pPr>
        <w:pStyle w:val="libNormal"/>
        <w:rPr>
          <w:rtl/>
        </w:rPr>
      </w:pPr>
      <w:r w:rsidRPr="000B2EA4">
        <w:rPr>
          <w:rtl/>
        </w:rPr>
        <w:t>يتبين ممّا قدّمنا في الماء المضاف وفي نواقض الوضوء وفي التيمم</w:t>
      </w:r>
      <w:r w:rsidR="00BC2565">
        <w:rPr>
          <w:rtl/>
        </w:rPr>
        <w:t>،</w:t>
      </w:r>
      <w:r w:rsidRPr="000B2EA4">
        <w:rPr>
          <w:rtl/>
        </w:rPr>
        <w:t xml:space="preserve"> أنّ المذاهب الإسلامية أكثر ما تكون اختلافاً في ألفاظ آية التيمم</w:t>
      </w:r>
      <w:r w:rsidR="00BC2565">
        <w:rPr>
          <w:rtl/>
        </w:rPr>
        <w:t>:</w:t>
      </w:r>
      <w:r w:rsidRPr="000B2EA4">
        <w:rPr>
          <w:rtl/>
        </w:rPr>
        <w:t xml:space="preserve"> </w:t>
      </w:r>
      <w:r w:rsidR="00BC2565" w:rsidRPr="009B0251">
        <w:rPr>
          <w:rStyle w:val="libAlaemChar"/>
          <w:rtl/>
        </w:rPr>
        <w:t>(</w:t>
      </w:r>
      <w:r w:rsidRPr="005C4D6D">
        <w:rPr>
          <w:rStyle w:val="libAieChar"/>
          <w:rFonts w:hint="cs"/>
          <w:rtl/>
        </w:rPr>
        <w:t>وَإِنْ كُنتُمْ مَرْضَى أَوْ عَلَى سَفَرٍ أَوْ جَاءَ أَحَدٌ مِنكُمْ مِن الْغَائِطِ أَوْ لاَمَسْتُمْ النِّسَاءَ فَلَمْ تَجِدُوا مَاءً فَتَيَمَّمُوا صَعِيدًا طَيِّبًا فَامْسَحُوا بِوُجُوهِكُمْ</w:t>
      </w:r>
      <w:r w:rsidR="00BC2565" w:rsidRPr="009B0251">
        <w:rPr>
          <w:rStyle w:val="libAlaemChar"/>
          <w:rtl/>
        </w:rPr>
        <w:t>)</w:t>
      </w:r>
      <w:r w:rsidR="00BC2565" w:rsidRPr="009B0251">
        <w:rPr>
          <w:rtl/>
        </w:rPr>
        <w:t>.</w:t>
      </w:r>
    </w:p>
    <w:p w:rsidR="003325C6" w:rsidRPr="00DE2586" w:rsidRDefault="003325C6" w:rsidP="000B2EA4">
      <w:pPr>
        <w:pStyle w:val="libNormal"/>
        <w:rPr>
          <w:rtl/>
        </w:rPr>
      </w:pPr>
      <w:r w:rsidRPr="00DE2586">
        <w:rPr>
          <w:rtl/>
        </w:rPr>
        <w:t>اختلف الفقهاء فيمن يجب عليه التيمم مع فقد الماء</w:t>
      </w:r>
      <w:r w:rsidR="00BC2565">
        <w:rPr>
          <w:rtl/>
        </w:rPr>
        <w:t>،</w:t>
      </w:r>
      <w:r w:rsidRPr="00DE2586">
        <w:rPr>
          <w:rtl/>
        </w:rPr>
        <w:t xml:space="preserve"> هل هو المريض والمسافر فقط</w:t>
      </w:r>
      <w:r w:rsidR="00BC2565">
        <w:rPr>
          <w:rtl/>
        </w:rPr>
        <w:t>،</w:t>
      </w:r>
      <w:r w:rsidRPr="00DE2586">
        <w:rPr>
          <w:rtl/>
        </w:rPr>
        <w:t xml:space="preserve"> أو يعمّهما ويعمّ الحاضر الصحيح</w:t>
      </w:r>
      <w:r w:rsidR="00BC2565">
        <w:rPr>
          <w:rtl/>
        </w:rPr>
        <w:t>؟</w:t>
      </w:r>
      <w:r w:rsidRPr="00DE2586">
        <w:rPr>
          <w:rtl/>
        </w:rPr>
        <w:t xml:space="preserve"> وهل المراد بالملامسة الجماع أو اللمس باليد</w:t>
      </w:r>
      <w:r w:rsidR="00BC2565">
        <w:rPr>
          <w:rtl/>
        </w:rPr>
        <w:t>؟</w:t>
      </w:r>
      <w:r w:rsidRPr="00DE2586">
        <w:rPr>
          <w:rtl/>
        </w:rPr>
        <w:t xml:space="preserve"> وهل المراد بالماء المطلق فقط</w:t>
      </w:r>
      <w:r w:rsidR="00BC2565">
        <w:rPr>
          <w:rtl/>
        </w:rPr>
        <w:t>،</w:t>
      </w:r>
      <w:r w:rsidRPr="00DE2586">
        <w:rPr>
          <w:rtl/>
        </w:rPr>
        <w:t xml:space="preserve"> أو ما يعمّ المضاف</w:t>
      </w:r>
      <w:r w:rsidR="00BC2565">
        <w:rPr>
          <w:rtl/>
        </w:rPr>
        <w:t>؟</w:t>
      </w:r>
      <w:r w:rsidRPr="00DE2586">
        <w:rPr>
          <w:rtl/>
        </w:rPr>
        <w:t xml:space="preserve"> وهل المراد بالصعيد خصوص التراب</w:t>
      </w:r>
      <w:r w:rsidR="00BC2565">
        <w:rPr>
          <w:rtl/>
        </w:rPr>
        <w:t>،</w:t>
      </w:r>
      <w:r w:rsidRPr="00DE2586">
        <w:rPr>
          <w:rtl/>
        </w:rPr>
        <w:t xml:space="preserve"> أو وجه الأرض تراباً كان أو رملاً أو صخراً</w:t>
      </w:r>
      <w:r w:rsidR="00BC2565">
        <w:rPr>
          <w:rtl/>
        </w:rPr>
        <w:t>؟</w:t>
      </w:r>
      <w:r w:rsidRPr="00DE2586">
        <w:rPr>
          <w:rtl/>
        </w:rPr>
        <w:t xml:space="preserve"> وهل المراد بالوجه جميعه أو بعضه</w:t>
      </w:r>
      <w:r w:rsidR="00BC2565">
        <w:rPr>
          <w:rtl/>
        </w:rPr>
        <w:t>؟</w:t>
      </w:r>
      <w:r w:rsidRPr="00DE2586">
        <w:rPr>
          <w:rtl/>
        </w:rPr>
        <w:t xml:space="preserve"> وهل المراد باليد الكف فقط</w:t>
      </w:r>
      <w:r w:rsidR="00BC2565">
        <w:rPr>
          <w:rtl/>
        </w:rPr>
        <w:t>،</w:t>
      </w:r>
      <w:r w:rsidRPr="00DE2586">
        <w:rPr>
          <w:rtl/>
        </w:rPr>
        <w:t xml:space="preserve"> أو الكف والذراع</w:t>
      </w:r>
      <w:r w:rsidR="00BC2565">
        <w:rPr>
          <w:rtl/>
        </w:rPr>
        <w:t>؟</w:t>
      </w:r>
      <w:r w:rsidRPr="00DE2586">
        <w:rPr>
          <w:rtl/>
        </w:rPr>
        <w:t xml:space="preserve"> وإليك ملخص ما قدّمناه من الأقوال</w:t>
      </w:r>
      <w:r w:rsidR="00BC2565">
        <w:rPr>
          <w:rtl/>
        </w:rPr>
        <w:t>:</w:t>
      </w:r>
    </w:p>
    <w:p w:rsidR="003325C6" w:rsidRPr="00DE2586" w:rsidRDefault="003325C6" w:rsidP="000B2EA4">
      <w:pPr>
        <w:pStyle w:val="libNormal"/>
        <w:rPr>
          <w:rtl/>
        </w:rPr>
      </w:pPr>
      <w:r w:rsidRPr="00DE2586">
        <w:rPr>
          <w:rtl/>
        </w:rPr>
        <w:t>1</w:t>
      </w:r>
      <w:r w:rsidR="00BC2565">
        <w:rPr>
          <w:rtl/>
        </w:rPr>
        <w:t xml:space="preserve"> - </w:t>
      </w:r>
      <w:r w:rsidRPr="00DE2586">
        <w:rPr>
          <w:rtl/>
        </w:rPr>
        <w:t>قال أبو حنيفة</w:t>
      </w:r>
      <w:r w:rsidR="00BC2565">
        <w:rPr>
          <w:rtl/>
        </w:rPr>
        <w:t>:</w:t>
      </w:r>
      <w:r w:rsidRPr="00DE2586">
        <w:rPr>
          <w:rtl/>
        </w:rPr>
        <w:t xml:space="preserve"> إنّ الحاضر الصحيح الذي يجد ماء لا يسوغ له التيمم</w:t>
      </w:r>
      <w:r w:rsidR="00BC2565">
        <w:rPr>
          <w:rtl/>
        </w:rPr>
        <w:t>،</w:t>
      </w:r>
      <w:r w:rsidRPr="00DE2586">
        <w:rPr>
          <w:rtl/>
        </w:rPr>
        <w:t xml:space="preserve"> وليس عليه الصلاة</w:t>
      </w:r>
      <w:r w:rsidR="00BC2565">
        <w:rPr>
          <w:rtl/>
        </w:rPr>
        <w:t>؛</w:t>
      </w:r>
      <w:r w:rsidRPr="00DE2586">
        <w:rPr>
          <w:rtl/>
        </w:rPr>
        <w:t xml:space="preserve"> لأنّ الآية أوجبت التيمم مع فقدِ الماء على خصوص المريض والمسافر</w:t>
      </w:r>
      <w:r w:rsidR="00BC2565">
        <w:rPr>
          <w:rtl/>
        </w:rPr>
        <w:t>.</w:t>
      </w:r>
    </w:p>
    <w:p w:rsidR="003325C6" w:rsidRPr="00DE2586" w:rsidRDefault="003325C6" w:rsidP="000B2EA4">
      <w:pPr>
        <w:pStyle w:val="libNormal"/>
        <w:rPr>
          <w:rtl/>
        </w:rPr>
      </w:pPr>
      <w:r w:rsidRPr="00DE2586">
        <w:rPr>
          <w:rtl/>
        </w:rPr>
        <w:t>وقالت بقية المذاهب</w:t>
      </w:r>
      <w:r w:rsidR="00BC2565">
        <w:rPr>
          <w:rtl/>
        </w:rPr>
        <w:t>:</w:t>
      </w:r>
      <w:r w:rsidRPr="00DE2586">
        <w:rPr>
          <w:rtl/>
        </w:rPr>
        <w:t xml:space="preserve"> إنّ لمس المرأة الأجنبية باليد تماماً</w:t>
      </w:r>
      <w:r w:rsidR="00BC2565">
        <w:rPr>
          <w:rtl/>
        </w:rPr>
        <w:t xml:space="preserve"> - </w:t>
      </w:r>
      <w:r w:rsidRPr="00DE2586">
        <w:rPr>
          <w:rtl/>
        </w:rPr>
        <w:t>كالمجيء من الغائط</w:t>
      </w:r>
      <w:r w:rsidR="00BC2565">
        <w:rPr>
          <w:rtl/>
        </w:rPr>
        <w:t xml:space="preserve"> - </w:t>
      </w:r>
      <w:r w:rsidRPr="00DE2586">
        <w:rPr>
          <w:rtl/>
        </w:rPr>
        <w:t>ينقض الوضوء</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وقال الامامية</w:t>
      </w:r>
      <w:r w:rsidR="00BC2565">
        <w:rPr>
          <w:rtl/>
        </w:rPr>
        <w:t>:</w:t>
      </w:r>
      <w:r w:rsidRPr="00DE2586">
        <w:rPr>
          <w:rtl/>
        </w:rPr>
        <w:t xml:space="preserve"> الجماع هو الناقض لا اللمس باليد</w:t>
      </w:r>
      <w:r w:rsidR="00BC2565">
        <w:rPr>
          <w:rtl/>
        </w:rPr>
        <w:t>.</w:t>
      </w:r>
    </w:p>
    <w:p w:rsidR="003325C6" w:rsidRPr="00DE2586" w:rsidRDefault="003325C6" w:rsidP="000B2EA4">
      <w:pPr>
        <w:pStyle w:val="libNormal"/>
        <w:rPr>
          <w:rtl/>
        </w:rPr>
      </w:pPr>
      <w:r w:rsidRPr="00DE2586">
        <w:rPr>
          <w:rtl/>
        </w:rPr>
        <w:t>2</w:t>
      </w:r>
      <w:r w:rsidR="00BC2565">
        <w:rPr>
          <w:rtl/>
        </w:rPr>
        <w:t xml:space="preserve"> - </w:t>
      </w:r>
      <w:r w:rsidRPr="00DE2586">
        <w:rPr>
          <w:rtl/>
        </w:rPr>
        <w:t>قال الحنفية</w:t>
      </w:r>
      <w:r w:rsidR="00BC2565">
        <w:rPr>
          <w:rtl/>
        </w:rPr>
        <w:t>:</w:t>
      </w:r>
      <w:r w:rsidRPr="00DE2586">
        <w:rPr>
          <w:rtl/>
        </w:rPr>
        <w:t xml:space="preserve"> إنّ معنى </w:t>
      </w:r>
      <w:r w:rsidR="00BC2565">
        <w:rPr>
          <w:rtl/>
        </w:rPr>
        <w:t>(</w:t>
      </w:r>
      <w:r w:rsidRPr="00DE2586">
        <w:rPr>
          <w:rtl/>
        </w:rPr>
        <w:t>إذا لَم تجدوا ماء فتيمّموا</w:t>
      </w:r>
      <w:r w:rsidR="00BC2565">
        <w:rPr>
          <w:rtl/>
        </w:rPr>
        <w:t>):</w:t>
      </w:r>
      <w:r w:rsidRPr="00DE2586">
        <w:rPr>
          <w:rtl/>
        </w:rPr>
        <w:t xml:space="preserve"> أيّ ماء كان مطلقاً أو مضافاً</w:t>
      </w:r>
      <w:r w:rsidR="00BC2565">
        <w:rPr>
          <w:rtl/>
        </w:rPr>
        <w:t>،</w:t>
      </w:r>
      <w:r w:rsidRPr="00DE2586">
        <w:rPr>
          <w:rtl/>
        </w:rPr>
        <w:t xml:space="preserve"> أمّا بقية المذاهب فقالت</w:t>
      </w:r>
      <w:r w:rsidR="00BC2565">
        <w:rPr>
          <w:rtl/>
        </w:rPr>
        <w:t>:</w:t>
      </w:r>
      <w:r w:rsidRPr="00DE2586">
        <w:rPr>
          <w:rtl/>
        </w:rPr>
        <w:t xml:space="preserve"> إنّ لفظ الماء في الآية ينصرف إلى الماء المطلق دون المضاف</w:t>
      </w:r>
      <w:r w:rsidR="00BC2565">
        <w:rPr>
          <w:rtl/>
        </w:rPr>
        <w:t>.</w:t>
      </w:r>
    </w:p>
    <w:p w:rsidR="003325C6" w:rsidRPr="00DE2586" w:rsidRDefault="003325C6" w:rsidP="000B2EA4">
      <w:pPr>
        <w:pStyle w:val="libNormal"/>
        <w:rPr>
          <w:rtl/>
        </w:rPr>
      </w:pPr>
      <w:r w:rsidRPr="00DE2586">
        <w:rPr>
          <w:rtl/>
        </w:rPr>
        <w:t>3</w:t>
      </w:r>
      <w:r w:rsidR="00BC2565">
        <w:rPr>
          <w:rtl/>
        </w:rPr>
        <w:t xml:space="preserve"> - </w:t>
      </w:r>
      <w:r w:rsidRPr="00DE2586">
        <w:rPr>
          <w:rtl/>
        </w:rPr>
        <w:t>قال الحنفية وجماعة من الإمامية</w:t>
      </w:r>
      <w:r w:rsidR="00BC2565">
        <w:rPr>
          <w:rtl/>
        </w:rPr>
        <w:t>:</w:t>
      </w:r>
      <w:r w:rsidRPr="00DE2586">
        <w:rPr>
          <w:rtl/>
        </w:rPr>
        <w:t xml:space="preserve"> المراد من الصعيد بالآية</w:t>
      </w:r>
      <w:r w:rsidR="00BC2565">
        <w:rPr>
          <w:rtl/>
        </w:rPr>
        <w:t>:</w:t>
      </w:r>
      <w:r w:rsidRPr="00DE2586">
        <w:rPr>
          <w:rtl/>
        </w:rPr>
        <w:t xml:space="preserve"> التراب والرمل والصخر</w:t>
      </w:r>
      <w:r w:rsidR="00BC2565">
        <w:rPr>
          <w:rtl/>
        </w:rPr>
        <w:t>.</w:t>
      </w:r>
    </w:p>
    <w:p w:rsidR="003325C6" w:rsidRPr="00DE2586" w:rsidRDefault="003325C6" w:rsidP="000B2EA4">
      <w:pPr>
        <w:pStyle w:val="libNormal"/>
        <w:rPr>
          <w:rtl/>
        </w:rPr>
      </w:pPr>
      <w:r w:rsidRPr="00DE2586">
        <w:rPr>
          <w:rtl/>
        </w:rPr>
        <w:t>وقال الشافعية</w:t>
      </w:r>
      <w:r w:rsidR="00BC2565">
        <w:rPr>
          <w:rtl/>
        </w:rPr>
        <w:t>:</w:t>
      </w:r>
      <w:r w:rsidRPr="00DE2586">
        <w:rPr>
          <w:rtl/>
        </w:rPr>
        <w:t xml:space="preserve"> المراد به التراب والرمل فقط</w:t>
      </w:r>
      <w:r w:rsidR="00BC2565">
        <w:rPr>
          <w:rtl/>
        </w:rPr>
        <w:t>.</w:t>
      </w:r>
    </w:p>
    <w:p w:rsidR="003325C6" w:rsidRPr="00DE2586" w:rsidRDefault="003325C6" w:rsidP="000B2EA4">
      <w:pPr>
        <w:pStyle w:val="libNormal"/>
        <w:rPr>
          <w:rtl/>
        </w:rPr>
      </w:pPr>
      <w:r w:rsidRPr="00DE2586">
        <w:rPr>
          <w:rtl/>
        </w:rPr>
        <w:t>وقال الحنابلة</w:t>
      </w:r>
      <w:r w:rsidR="00BC2565">
        <w:rPr>
          <w:rtl/>
        </w:rPr>
        <w:t>:</w:t>
      </w:r>
      <w:r w:rsidRPr="00DE2586">
        <w:rPr>
          <w:rtl/>
        </w:rPr>
        <w:t xml:space="preserve"> التراب فقط</w:t>
      </w:r>
      <w:r w:rsidR="00BC2565">
        <w:rPr>
          <w:rtl/>
        </w:rPr>
        <w:t>.</w:t>
      </w:r>
    </w:p>
    <w:p w:rsidR="003325C6" w:rsidRPr="00DE2586" w:rsidRDefault="003325C6" w:rsidP="000B2EA4">
      <w:pPr>
        <w:pStyle w:val="libNormal"/>
        <w:rPr>
          <w:rtl/>
        </w:rPr>
      </w:pPr>
      <w:r w:rsidRPr="00DE2586">
        <w:rPr>
          <w:rtl/>
        </w:rPr>
        <w:t>وقال المالكية</w:t>
      </w:r>
      <w:r w:rsidR="00BC2565">
        <w:rPr>
          <w:rtl/>
        </w:rPr>
        <w:t>:</w:t>
      </w:r>
      <w:r w:rsidRPr="00DE2586">
        <w:rPr>
          <w:rtl/>
        </w:rPr>
        <w:t xml:space="preserve"> يعمّ التراب والرمل والصخر والثلج والمعادن</w:t>
      </w:r>
      <w:r w:rsidR="00BC2565">
        <w:rPr>
          <w:rtl/>
        </w:rPr>
        <w:t>.</w:t>
      </w:r>
    </w:p>
    <w:p w:rsidR="003325C6" w:rsidRPr="00DE2586" w:rsidRDefault="003325C6" w:rsidP="000B2EA4">
      <w:pPr>
        <w:pStyle w:val="libNormal"/>
        <w:rPr>
          <w:rtl/>
        </w:rPr>
      </w:pPr>
      <w:r w:rsidRPr="00DE2586">
        <w:rPr>
          <w:rtl/>
        </w:rPr>
        <w:t>وقال الأربعة</w:t>
      </w:r>
      <w:r w:rsidR="00BC2565">
        <w:rPr>
          <w:rtl/>
        </w:rPr>
        <w:t>:</w:t>
      </w:r>
      <w:r w:rsidRPr="00DE2586">
        <w:rPr>
          <w:rtl/>
        </w:rPr>
        <w:t xml:space="preserve"> المراد من الوجه في الآية</w:t>
      </w:r>
      <w:r w:rsidR="00BC2565">
        <w:rPr>
          <w:rtl/>
        </w:rPr>
        <w:t>:</w:t>
      </w:r>
      <w:r w:rsidRPr="00DE2586">
        <w:rPr>
          <w:rtl/>
        </w:rPr>
        <w:t xml:space="preserve"> جميعه</w:t>
      </w:r>
      <w:r w:rsidR="00BC2565">
        <w:rPr>
          <w:rtl/>
        </w:rPr>
        <w:t>.</w:t>
      </w:r>
    </w:p>
    <w:p w:rsidR="003325C6" w:rsidRPr="00DE2586" w:rsidRDefault="003325C6" w:rsidP="000B2EA4">
      <w:pPr>
        <w:pStyle w:val="libNormal"/>
        <w:rPr>
          <w:rtl/>
        </w:rPr>
      </w:pPr>
      <w:r w:rsidRPr="00DE2586">
        <w:rPr>
          <w:rtl/>
        </w:rPr>
        <w:t>وقال الامامية</w:t>
      </w:r>
      <w:r w:rsidR="00BC2565">
        <w:rPr>
          <w:rtl/>
        </w:rPr>
        <w:t>:</w:t>
      </w:r>
      <w:r w:rsidRPr="00DE2586">
        <w:rPr>
          <w:rtl/>
        </w:rPr>
        <w:t xml:space="preserve"> بل بعضه</w:t>
      </w:r>
      <w:r w:rsidR="00BC2565">
        <w:rPr>
          <w:rtl/>
        </w:rPr>
        <w:t>.</w:t>
      </w:r>
    </w:p>
    <w:p w:rsidR="003325C6" w:rsidRPr="00DE2586" w:rsidRDefault="003325C6" w:rsidP="000B2EA4">
      <w:pPr>
        <w:pStyle w:val="libNormal"/>
        <w:rPr>
          <w:rtl/>
        </w:rPr>
      </w:pPr>
      <w:r w:rsidRPr="00DE2586">
        <w:rPr>
          <w:rtl/>
        </w:rPr>
        <w:t>4</w:t>
      </w:r>
      <w:r w:rsidR="00BC2565">
        <w:rPr>
          <w:rtl/>
        </w:rPr>
        <w:t xml:space="preserve"> - </w:t>
      </w:r>
      <w:r w:rsidRPr="00DE2586">
        <w:rPr>
          <w:rtl/>
        </w:rPr>
        <w:t>قال الأربعة</w:t>
      </w:r>
      <w:r w:rsidR="00BC2565">
        <w:rPr>
          <w:rtl/>
        </w:rPr>
        <w:t>:</w:t>
      </w:r>
      <w:r w:rsidRPr="00DE2586">
        <w:rPr>
          <w:rtl/>
        </w:rPr>
        <w:t xml:space="preserve"> المراد من الأيدي</w:t>
      </w:r>
      <w:r w:rsidR="00BC2565">
        <w:rPr>
          <w:rtl/>
        </w:rPr>
        <w:t>:</w:t>
      </w:r>
      <w:r w:rsidRPr="00DE2586">
        <w:rPr>
          <w:rtl/>
        </w:rPr>
        <w:t xml:space="preserve"> الكفّان والزندان مع المرفقين</w:t>
      </w:r>
      <w:r w:rsidR="00BC2565">
        <w:rPr>
          <w:rtl/>
        </w:rPr>
        <w:t>.</w:t>
      </w:r>
    </w:p>
    <w:p w:rsidR="003325C6" w:rsidRPr="00DE2586" w:rsidRDefault="003325C6" w:rsidP="000B2EA4">
      <w:pPr>
        <w:pStyle w:val="libNormal"/>
        <w:rPr>
          <w:rtl/>
        </w:rPr>
      </w:pPr>
      <w:r w:rsidRPr="00DE2586">
        <w:rPr>
          <w:rtl/>
        </w:rPr>
        <w:t>وقال الامامية</w:t>
      </w:r>
      <w:r w:rsidR="00BC2565">
        <w:rPr>
          <w:rtl/>
        </w:rPr>
        <w:t>:</w:t>
      </w:r>
      <w:r w:rsidRPr="00DE2586">
        <w:rPr>
          <w:rtl/>
        </w:rPr>
        <w:t xml:space="preserve"> بل الكفّان فقط</w:t>
      </w:r>
      <w:r w:rsidR="00BC2565">
        <w:rPr>
          <w:rtl/>
        </w:rPr>
        <w:t>.</w:t>
      </w:r>
    </w:p>
    <w:p w:rsidR="003325C6" w:rsidRPr="00DE2586" w:rsidRDefault="003325C6" w:rsidP="000B2EA4">
      <w:pPr>
        <w:pStyle w:val="libNormal"/>
        <w:rPr>
          <w:rtl/>
        </w:rPr>
      </w:pPr>
      <w:r w:rsidRPr="00DE2586">
        <w:rPr>
          <w:rtl/>
        </w:rPr>
        <w:t>وإذا دلّ اختلافهم هذا على شيء فإنّما يدلّ على أنّه قشري لا جوهري</w:t>
      </w:r>
      <w:r w:rsidR="00BC2565">
        <w:rPr>
          <w:rtl/>
        </w:rPr>
        <w:t>،</w:t>
      </w:r>
      <w:r w:rsidRPr="00DE2586">
        <w:rPr>
          <w:rtl/>
        </w:rPr>
        <w:t xml:space="preserve"> ولفظي لا معنوي</w:t>
      </w:r>
      <w:r w:rsidR="00BC2565">
        <w:rPr>
          <w:rtl/>
        </w:rPr>
        <w:t>،</w:t>
      </w:r>
      <w:r w:rsidRPr="00DE2586">
        <w:rPr>
          <w:rtl/>
        </w:rPr>
        <w:t xml:space="preserve"> وأنّه أشبه باختلاف اللغويين على معنى كلمة</w:t>
      </w:r>
      <w:r w:rsidR="00BC2565">
        <w:rPr>
          <w:rtl/>
        </w:rPr>
        <w:t>،</w:t>
      </w:r>
      <w:r w:rsidRPr="00DE2586">
        <w:rPr>
          <w:rtl/>
        </w:rPr>
        <w:t xml:space="preserve"> والأدباء على تفسير بيت من الشعر</w:t>
      </w:r>
      <w:r w:rsidR="00BC2565">
        <w:rPr>
          <w:rtl/>
        </w:rPr>
        <w:t>.</w:t>
      </w:r>
      <w:r w:rsidRPr="00DE2586">
        <w:rPr>
          <w:rtl/>
        </w:rPr>
        <w:t xml:space="preserve"> ومن هنا يختلف فقهاء المذاهب الواحد في مسألة واحدة</w:t>
      </w:r>
      <w:r w:rsidR="00BC2565">
        <w:rPr>
          <w:rtl/>
        </w:rPr>
        <w:t>،</w:t>
      </w:r>
      <w:r w:rsidRPr="00DE2586">
        <w:rPr>
          <w:rtl/>
        </w:rPr>
        <w:t xml:space="preserve"> تماماً كما يختلف كل مذهب مع مذهب آخر</w:t>
      </w:r>
      <w:r w:rsidR="00BC2565">
        <w:rPr>
          <w:rtl/>
        </w:rPr>
        <w:t>.</w:t>
      </w:r>
    </w:p>
    <w:p w:rsidR="003325C6" w:rsidRDefault="003325C6" w:rsidP="005C4D6D">
      <w:pPr>
        <w:pStyle w:val="libNormal"/>
        <w:rPr>
          <w:rtl/>
        </w:rPr>
      </w:pPr>
      <w:r>
        <w:rPr>
          <w:rtl/>
        </w:rPr>
        <w:br w:type="page"/>
      </w:r>
    </w:p>
    <w:p w:rsidR="003325C6" w:rsidRPr="009B0251" w:rsidRDefault="003325C6" w:rsidP="00A92D38">
      <w:pPr>
        <w:pStyle w:val="Heading2Center"/>
        <w:rPr>
          <w:rtl/>
        </w:rPr>
      </w:pPr>
      <w:bookmarkStart w:id="35" w:name="14"/>
      <w:bookmarkStart w:id="36" w:name="_Toc404239680"/>
      <w:r w:rsidRPr="00DE2586">
        <w:rPr>
          <w:rtl/>
        </w:rPr>
        <w:lastRenderedPageBreak/>
        <w:t>الصلاة</w:t>
      </w:r>
      <w:bookmarkEnd w:id="35"/>
      <w:bookmarkEnd w:id="36"/>
    </w:p>
    <w:p w:rsidR="003325C6" w:rsidRPr="00DE2586" w:rsidRDefault="003325C6" w:rsidP="000B2EA4">
      <w:pPr>
        <w:pStyle w:val="libNormal"/>
        <w:rPr>
          <w:rtl/>
        </w:rPr>
      </w:pPr>
      <w:r w:rsidRPr="00DE2586">
        <w:rPr>
          <w:rtl/>
        </w:rPr>
        <w:t>تنقسم الصلاة إلى واجبة ومندوبة</w:t>
      </w:r>
      <w:r w:rsidR="00BC2565">
        <w:rPr>
          <w:rtl/>
        </w:rPr>
        <w:t>،</w:t>
      </w:r>
      <w:r w:rsidRPr="00DE2586">
        <w:rPr>
          <w:rtl/>
        </w:rPr>
        <w:t xml:space="preserve"> وأهمّ الصلوات كلها الصلوات الخمس اليومية</w:t>
      </w:r>
      <w:r w:rsidR="00BC2565">
        <w:rPr>
          <w:rtl/>
        </w:rPr>
        <w:t>،</w:t>
      </w:r>
      <w:r w:rsidRPr="00DE2586">
        <w:rPr>
          <w:rtl/>
        </w:rPr>
        <w:t xml:space="preserve"> وقد أجمع المسلمون كافة على أنّ مَن جحد وجوبها أو شكّ به ليس بمسلم وإن نطق بالشهادة</w:t>
      </w:r>
      <w:r w:rsidR="00BC2565">
        <w:rPr>
          <w:rtl/>
        </w:rPr>
        <w:t>؛</w:t>
      </w:r>
      <w:r w:rsidRPr="00DE2586">
        <w:rPr>
          <w:rtl/>
        </w:rPr>
        <w:t xml:space="preserve"> لأنّها من أركان الإسلام</w:t>
      </w:r>
      <w:r w:rsidR="00BC2565">
        <w:rPr>
          <w:rtl/>
        </w:rPr>
        <w:t>،</w:t>
      </w:r>
      <w:r w:rsidRPr="00DE2586">
        <w:rPr>
          <w:rtl/>
        </w:rPr>
        <w:t xml:space="preserve"> ووجوبها ثابت بضرورة الدين</w:t>
      </w:r>
      <w:r w:rsidR="00BC2565">
        <w:rPr>
          <w:rtl/>
        </w:rPr>
        <w:t>،</w:t>
      </w:r>
      <w:r w:rsidRPr="00DE2586">
        <w:rPr>
          <w:rtl/>
        </w:rPr>
        <w:t xml:space="preserve"> وليس محلاً للنظر والاجتهاد ولا للتقليد والسؤال</w:t>
      </w:r>
      <w:r w:rsidR="00BC2565">
        <w:rPr>
          <w:rtl/>
        </w:rPr>
        <w:t>.</w:t>
      </w:r>
      <w:r w:rsidRPr="00DE2586">
        <w:rPr>
          <w:rtl/>
        </w:rPr>
        <w:t xml:space="preserve"> </w:t>
      </w:r>
    </w:p>
    <w:p w:rsidR="003325C6" w:rsidRPr="00DE2586" w:rsidRDefault="003325C6" w:rsidP="000B2EA4">
      <w:pPr>
        <w:pStyle w:val="libNormal"/>
        <w:rPr>
          <w:rtl/>
        </w:rPr>
      </w:pPr>
      <w:r w:rsidRPr="00DE2586">
        <w:rPr>
          <w:rtl/>
        </w:rPr>
        <w:t>واختلفوا في حكم تارك الصلاة كسلاً وتهاوناً مع إيمانه بوجوبها</w:t>
      </w:r>
      <w:r w:rsidR="00BC2565">
        <w:rPr>
          <w:rtl/>
        </w:rPr>
        <w:t>،</w:t>
      </w:r>
      <w:r w:rsidRPr="00DE2586">
        <w:rPr>
          <w:rtl/>
        </w:rPr>
        <w:t xml:space="preserve"> فقال الشافعية والمالكية والحنابلة</w:t>
      </w:r>
      <w:r w:rsidR="00BC2565">
        <w:rPr>
          <w:rtl/>
        </w:rPr>
        <w:t>:</w:t>
      </w:r>
      <w:r w:rsidRPr="00DE2586">
        <w:rPr>
          <w:rtl/>
        </w:rPr>
        <w:t xml:space="preserve"> يُقتل</w:t>
      </w:r>
      <w:r w:rsidR="00BC2565">
        <w:rPr>
          <w:rtl/>
        </w:rPr>
        <w:t>.</w:t>
      </w:r>
    </w:p>
    <w:p w:rsidR="003325C6" w:rsidRPr="00DE2586" w:rsidRDefault="003325C6" w:rsidP="000B2EA4">
      <w:pPr>
        <w:pStyle w:val="libNormal"/>
        <w:rPr>
          <w:rtl/>
        </w:rPr>
      </w:pPr>
      <w:r w:rsidRPr="00DE2586">
        <w:rPr>
          <w:rtl/>
        </w:rPr>
        <w:t>وقال الحنفية</w:t>
      </w:r>
      <w:r w:rsidR="00BC2565">
        <w:rPr>
          <w:rtl/>
        </w:rPr>
        <w:t>:</w:t>
      </w:r>
      <w:r w:rsidRPr="00DE2586">
        <w:rPr>
          <w:rtl/>
        </w:rPr>
        <w:t xml:space="preserve"> يُحبس مؤبّداً</w:t>
      </w:r>
      <w:r w:rsidR="00BC2565">
        <w:rPr>
          <w:rtl/>
        </w:rPr>
        <w:t>،</w:t>
      </w:r>
      <w:r w:rsidRPr="00DE2586">
        <w:rPr>
          <w:rtl/>
        </w:rPr>
        <w:t xml:space="preserve"> أو يصلّي</w:t>
      </w:r>
      <w:r w:rsidR="00BC2565">
        <w:rPr>
          <w:rtl/>
        </w:rPr>
        <w:t>.</w:t>
      </w:r>
    </w:p>
    <w:p w:rsidR="00BC2565" w:rsidRDefault="003325C6" w:rsidP="000B2EA4">
      <w:pPr>
        <w:pStyle w:val="libNormal"/>
        <w:rPr>
          <w:rtl/>
        </w:rPr>
      </w:pPr>
      <w:r w:rsidRPr="00DE2586">
        <w:rPr>
          <w:rtl/>
        </w:rPr>
        <w:t>وقال الامامية</w:t>
      </w:r>
      <w:r w:rsidR="00BC2565">
        <w:rPr>
          <w:rtl/>
        </w:rPr>
        <w:t>:</w:t>
      </w:r>
      <w:r w:rsidRPr="00DE2586">
        <w:rPr>
          <w:rtl/>
        </w:rPr>
        <w:t xml:space="preserve"> كل مَن ترك واجباً</w:t>
      </w:r>
      <w:r w:rsidR="00BC2565">
        <w:rPr>
          <w:rtl/>
        </w:rPr>
        <w:t xml:space="preserve"> - </w:t>
      </w:r>
      <w:r w:rsidRPr="00DE2586">
        <w:rPr>
          <w:rtl/>
        </w:rPr>
        <w:t>كالصلاة والزكاة والخمس والحج والصوم</w:t>
      </w:r>
      <w:r w:rsidR="00BC2565">
        <w:rPr>
          <w:rtl/>
        </w:rPr>
        <w:t xml:space="preserve"> - </w:t>
      </w:r>
      <w:r w:rsidRPr="00DE2586">
        <w:rPr>
          <w:rtl/>
        </w:rPr>
        <w:t>يؤدّب بما يراه الحاكم فإن ارتدع</w:t>
      </w:r>
      <w:r w:rsidR="00BC2565">
        <w:rPr>
          <w:rtl/>
        </w:rPr>
        <w:t>،</w:t>
      </w:r>
      <w:r w:rsidRPr="00DE2586">
        <w:rPr>
          <w:rtl/>
        </w:rPr>
        <w:t xml:space="preserve"> وإلاّ أدّبه ثانية فإن تاب</w:t>
      </w:r>
      <w:r w:rsidR="00BC2565">
        <w:rPr>
          <w:rtl/>
        </w:rPr>
        <w:t>،</w:t>
      </w:r>
      <w:r w:rsidRPr="00DE2586">
        <w:rPr>
          <w:rtl/>
        </w:rPr>
        <w:t xml:space="preserve"> وإلاّ أدّبه ثالثة</w:t>
      </w:r>
      <w:r w:rsidR="00BC2565">
        <w:rPr>
          <w:rtl/>
        </w:rPr>
        <w:t>،</w:t>
      </w:r>
      <w:r w:rsidRPr="00DE2586">
        <w:rPr>
          <w:rtl/>
        </w:rPr>
        <w:t xml:space="preserve"> وإن استمر قُتل في الرابعة</w:t>
      </w:r>
      <w:r w:rsidR="00BC2565">
        <w:rPr>
          <w:rtl/>
        </w:rPr>
        <w:t>.</w:t>
      </w:r>
      <w:r w:rsidRPr="00DE2586">
        <w:rPr>
          <w:rtl/>
        </w:rPr>
        <w:t xml:space="preserve"> </w:t>
      </w:r>
      <w:r w:rsidR="00BC2565">
        <w:rPr>
          <w:rtl/>
        </w:rPr>
        <w:t>(</w:t>
      </w:r>
      <w:r w:rsidRPr="00DE2586">
        <w:rPr>
          <w:rtl/>
        </w:rPr>
        <w:t>كشف الغطاء للشيخ الكبير ص79 طبعة 1317ﻫ</w:t>
      </w:r>
      <w:r w:rsidR="00BC2565">
        <w:rPr>
          <w:rtl/>
        </w:rPr>
        <w:t>).</w:t>
      </w:r>
    </w:p>
    <w:p w:rsidR="003325C6" w:rsidRPr="009B0251" w:rsidRDefault="003325C6" w:rsidP="009B0251">
      <w:pPr>
        <w:pStyle w:val="Heading3Center"/>
        <w:rPr>
          <w:rtl/>
        </w:rPr>
      </w:pPr>
      <w:bookmarkStart w:id="37" w:name="15"/>
      <w:bookmarkStart w:id="38" w:name="_Toc404239681"/>
      <w:r w:rsidRPr="00DE2586">
        <w:rPr>
          <w:rtl/>
        </w:rPr>
        <w:t>رواتب الفرائض</w:t>
      </w:r>
      <w:bookmarkEnd w:id="37"/>
      <w:bookmarkEnd w:id="38"/>
    </w:p>
    <w:p w:rsidR="003325C6" w:rsidRPr="00DE2586" w:rsidRDefault="003325C6" w:rsidP="000B2EA4">
      <w:pPr>
        <w:pStyle w:val="libNormal"/>
        <w:rPr>
          <w:rtl/>
        </w:rPr>
      </w:pPr>
      <w:r w:rsidRPr="00DE2586">
        <w:rPr>
          <w:rtl/>
        </w:rPr>
        <w:t>الصلاة المندوبة على أنواع</w:t>
      </w:r>
      <w:r w:rsidR="00BC2565">
        <w:rPr>
          <w:rtl/>
        </w:rPr>
        <w:t>،</w:t>
      </w:r>
      <w:r w:rsidRPr="00DE2586">
        <w:rPr>
          <w:rtl/>
        </w:rPr>
        <w:t xml:space="preserve"> منها الرواتب للفرائض اليومية</w:t>
      </w:r>
      <w:r w:rsidR="00BC2565">
        <w:rPr>
          <w:rtl/>
        </w:rPr>
        <w:t>،</w:t>
      </w:r>
      <w:r w:rsidRPr="00DE2586">
        <w:rPr>
          <w:rtl/>
        </w:rPr>
        <w:t xml:space="preserve"> وقد اختلفت المذاهب في عدد ركعاتها</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قال الشافعية</w:t>
      </w:r>
      <w:r w:rsidR="00BC2565">
        <w:rPr>
          <w:rtl/>
        </w:rPr>
        <w:t>:</w:t>
      </w:r>
      <w:r w:rsidRPr="00DE2586">
        <w:rPr>
          <w:rtl/>
        </w:rPr>
        <w:t xml:space="preserve"> هي إحدى عشرة ركعة</w:t>
      </w:r>
      <w:r w:rsidR="00BC2565">
        <w:rPr>
          <w:rtl/>
        </w:rPr>
        <w:t>:</w:t>
      </w:r>
      <w:r w:rsidRPr="00DE2586">
        <w:rPr>
          <w:rtl/>
        </w:rPr>
        <w:t xml:space="preserve"> </w:t>
      </w:r>
      <w:r w:rsidR="00BC2565">
        <w:rPr>
          <w:rtl/>
        </w:rPr>
        <w:t>(</w:t>
      </w:r>
      <w:r w:rsidRPr="00DE2586">
        <w:rPr>
          <w:rtl/>
        </w:rPr>
        <w:t>2</w:t>
      </w:r>
      <w:r w:rsidR="00BC2565">
        <w:rPr>
          <w:rtl/>
        </w:rPr>
        <w:t>)</w:t>
      </w:r>
      <w:r w:rsidRPr="00DE2586">
        <w:rPr>
          <w:rtl/>
        </w:rPr>
        <w:t xml:space="preserve"> قبل الصبح</w:t>
      </w:r>
      <w:r w:rsidR="00BC2565">
        <w:rPr>
          <w:rtl/>
        </w:rPr>
        <w:t>،</w:t>
      </w:r>
      <w:r w:rsidRPr="00DE2586">
        <w:rPr>
          <w:rtl/>
        </w:rPr>
        <w:t xml:space="preserve"> و</w:t>
      </w:r>
      <w:r w:rsidR="00BC2565">
        <w:rPr>
          <w:rtl/>
        </w:rPr>
        <w:t>(</w:t>
      </w:r>
      <w:r w:rsidRPr="00DE2586">
        <w:rPr>
          <w:rtl/>
        </w:rPr>
        <w:t>2</w:t>
      </w:r>
      <w:r w:rsidR="00BC2565">
        <w:rPr>
          <w:rtl/>
        </w:rPr>
        <w:t>)</w:t>
      </w:r>
      <w:r w:rsidRPr="00DE2586">
        <w:rPr>
          <w:rtl/>
        </w:rPr>
        <w:t xml:space="preserve"> قبل الظهر</w:t>
      </w:r>
      <w:r w:rsidR="00BC2565">
        <w:rPr>
          <w:rtl/>
        </w:rPr>
        <w:t>،</w:t>
      </w:r>
      <w:r w:rsidRPr="00DE2586">
        <w:rPr>
          <w:rtl/>
        </w:rPr>
        <w:t xml:space="preserve"> و</w:t>
      </w:r>
      <w:r w:rsidR="00BC2565">
        <w:rPr>
          <w:rtl/>
        </w:rPr>
        <w:t>(</w:t>
      </w:r>
      <w:r w:rsidRPr="00DE2586">
        <w:rPr>
          <w:rtl/>
        </w:rPr>
        <w:t>2</w:t>
      </w:r>
      <w:r w:rsidR="00BC2565">
        <w:rPr>
          <w:rtl/>
        </w:rPr>
        <w:t>)</w:t>
      </w:r>
      <w:r w:rsidRPr="00DE2586">
        <w:rPr>
          <w:rtl/>
        </w:rPr>
        <w:t xml:space="preserve"> بعده</w:t>
      </w:r>
      <w:r w:rsidR="00BC2565">
        <w:rPr>
          <w:rtl/>
        </w:rPr>
        <w:t>،</w:t>
      </w:r>
      <w:r w:rsidRPr="00DE2586">
        <w:rPr>
          <w:rtl/>
        </w:rPr>
        <w:t xml:space="preserve"> و</w:t>
      </w:r>
      <w:r w:rsidR="00BC2565">
        <w:rPr>
          <w:rtl/>
        </w:rPr>
        <w:t>(</w:t>
      </w:r>
      <w:r w:rsidRPr="00DE2586">
        <w:rPr>
          <w:rtl/>
        </w:rPr>
        <w:t>2</w:t>
      </w:r>
      <w:r w:rsidR="00BC2565">
        <w:rPr>
          <w:rtl/>
        </w:rPr>
        <w:t>)</w:t>
      </w:r>
      <w:r w:rsidRPr="00DE2586">
        <w:rPr>
          <w:rtl/>
        </w:rPr>
        <w:t xml:space="preserve"> بعد المغرب</w:t>
      </w:r>
      <w:r w:rsidR="00BC2565">
        <w:rPr>
          <w:rtl/>
        </w:rPr>
        <w:t>،</w:t>
      </w:r>
      <w:r w:rsidRPr="00DE2586">
        <w:rPr>
          <w:rtl/>
        </w:rPr>
        <w:t xml:space="preserve"> و</w:t>
      </w:r>
      <w:r w:rsidR="00BC2565">
        <w:rPr>
          <w:rtl/>
        </w:rPr>
        <w:t>(</w:t>
      </w:r>
      <w:r w:rsidRPr="00DE2586">
        <w:rPr>
          <w:rtl/>
        </w:rPr>
        <w:t>2</w:t>
      </w:r>
      <w:r w:rsidR="00BC2565">
        <w:rPr>
          <w:rtl/>
        </w:rPr>
        <w:t>)</w:t>
      </w:r>
      <w:r w:rsidRPr="00DE2586">
        <w:rPr>
          <w:rtl/>
        </w:rPr>
        <w:t xml:space="preserve"> بعد العشاء</w:t>
      </w:r>
      <w:r w:rsidR="00BC2565">
        <w:rPr>
          <w:rtl/>
        </w:rPr>
        <w:t>،</w:t>
      </w:r>
      <w:r w:rsidRPr="00DE2586">
        <w:rPr>
          <w:rtl/>
        </w:rPr>
        <w:t xml:space="preserve"> وركعة الوتيرة</w:t>
      </w:r>
      <w:r w:rsidR="00BC2565">
        <w:rPr>
          <w:rtl/>
        </w:rPr>
        <w:t>.</w:t>
      </w:r>
    </w:p>
    <w:p w:rsidR="003325C6" w:rsidRPr="00DE2586" w:rsidRDefault="003325C6" w:rsidP="000B2EA4">
      <w:pPr>
        <w:pStyle w:val="libNormal"/>
        <w:rPr>
          <w:rtl/>
        </w:rPr>
      </w:pPr>
      <w:r w:rsidRPr="00DE2586">
        <w:rPr>
          <w:rtl/>
        </w:rPr>
        <w:t>وقال الحنابلة</w:t>
      </w:r>
      <w:r w:rsidR="00BC2565">
        <w:rPr>
          <w:rtl/>
        </w:rPr>
        <w:t>:</w:t>
      </w:r>
      <w:r w:rsidRPr="00DE2586">
        <w:rPr>
          <w:rtl/>
        </w:rPr>
        <w:t xml:space="preserve"> عشر ركعات</w:t>
      </w:r>
      <w:r w:rsidR="00BC2565">
        <w:rPr>
          <w:rtl/>
        </w:rPr>
        <w:t>:</w:t>
      </w:r>
      <w:r w:rsidRPr="00DE2586">
        <w:rPr>
          <w:rtl/>
        </w:rPr>
        <w:t xml:space="preserve"> </w:t>
      </w:r>
      <w:r w:rsidR="00BC2565">
        <w:rPr>
          <w:rtl/>
        </w:rPr>
        <w:t>(</w:t>
      </w:r>
      <w:r w:rsidRPr="00DE2586">
        <w:rPr>
          <w:rtl/>
        </w:rPr>
        <w:t>2</w:t>
      </w:r>
      <w:r w:rsidR="00BC2565">
        <w:rPr>
          <w:rtl/>
        </w:rPr>
        <w:t>)</w:t>
      </w:r>
      <w:r w:rsidRPr="00DE2586">
        <w:rPr>
          <w:rtl/>
        </w:rPr>
        <w:t xml:space="preserve"> قبل الظهر</w:t>
      </w:r>
      <w:r w:rsidR="00BC2565">
        <w:rPr>
          <w:rtl/>
        </w:rPr>
        <w:t>،</w:t>
      </w:r>
      <w:r w:rsidRPr="00DE2586">
        <w:rPr>
          <w:rtl/>
        </w:rPr>
        <w:t xml:space="preserve"> و</w:t>
      </w:r>
      <w:r w:rsidR="00BC2565">
        <w:rPr>
          <w:rtl/>
        </w:rPr>
        <w:t>(</w:t>
      </w:r>
      <w:r w:rsidRPr="00DE2586">
        <w:rPr>
          <w:rtl/>
        </w:rPr>
        <w:t>2</w:t>
      </w:r>
      <w:r w:rsidR="00BC2565">
        <w:rPr>
          <w:rtl/>
        </w:rPr>
        <w:t>)</w:t>
      </w:r>
      <w:r w:rsidRPr="00DE2586">
        <w:rPr>
          <w:rtl/>
        </w:rPr>
        <w:t xml:space="preserve"> بعده</w:t>
      </w:r>
      <w:r w:rsidR="00BC2565">
        <w:rPr>
          <w:rtl/>
        </w:rPr>
        <w:t>،</w:t>
      </w:r>
      <w:r w:rsidRPr="00DE2586">
        <w:rPr>
          <w:rtl/>
        </w:rPr>
        <w:t xml:space="preserve"> و</w:t>
      </w:r>
      <w:r w:rsidR="00BC2565">
        <w:rPr>
          <w:rtl/>
        </w:rPr>
        <w:t>(</w:t>
      </w:r>
      <w:r w:rsidRPr="00DE2586">
        <w:rPr>
          <w:rtl/>
        </w:rPr>
        <w:t>2</w:t>
      </w:r>
      <w:r w:rsidR="00BC2565">
        <w:rPr>
          <w:rtl/>
        </w:rPr>
        <w:t>)</w:t>
      </w:r>
      <w:r w:rsidRPr="00DE2586">
        <w:rPr>
          <w:rtl/>
        </w:rPr>
        <w:t xml:space="preserve"> بعد المغرب</w:t>
      </w:r>
      <w:r w:rsidR="00BC2565">
        <w:rPr>
          <w:rtl/>
        </w:rPr>
        <w:t>،</w:t>
      </w:r>
      <w:r w:rsidRPr="00DE2586">
        <w:rPr>
          <w:rtl/>
        </w:rPr>
        <w:t xml:space="preserve"> و</w:t>
      </w:r>
      <w:r w:rsidR="00BC2565">
        <w:rPr>
          <w:rtl/>
        </w:rPr>
        <w:t>(</w:t>
      </w:r>
      <w:r w:rsidRPr="00DE2586">
        <w:rPr>
          <w:rtl/>
        </w:rPr>
        <w:t>2</w:t>
      </w:r>
      <w:r w:rsidR="00BC2565">
        <w:rPr>
          <w:rtl/>
        </w:rPr>
        <w:t>)</w:t>
      </w:r>
      <w:r w:rsidRPr="00DE2586">
        <w:rPr>
          <w:rtl/>
        </w:rPr>
        <w:t xml:space="preserve"> بعد العشاء</w:t>
      </w:r>
      <w:r w:rsidR="00BC2565">
        <w:rPr>
          <w:rtl/>
        </w:rPr>
        <w:t>،</w:t>
      </w:r>
      <w:r w:rsidRPr="00DE2586">
        <w:rPr>
          <w:rtl/>
        </w:rPr>
        <w:t xml:space="preserve"> و</w:t>
      </w:r>
      <w:r w:rsidR="00BC2565">
        <w:rPr>
          <w:rtl/>
        </w:rPr>
        <w:t>(</w:t>
      </w:r>
      <w:r w:rsidRPr="00DE2586">
        <w:rPr>
          <w:rtl/>
        </w:rPr>
        <w:t>2</w:t>
      </w:r>
      <w:r w:rsidR="00BC2565">
        <w:rPr>
          <w:rtl/>
        </w:rPr>
        <w:t>)</w:t>
      </w:r>
      <w:r w:rsidRPr="00DE2586">
        <w:rPr>
          <w:rtl/>
        </w:rPr>
        <w:t xml:space="preserve"> قبل صلاة الصبح</w:t>
      </w:r>
      <w:r w:rsidR="00BC2565">
        <w:rPr>
          <w:rtl/>
        </w:rPr>
        <w:t>.</w:t>
      </w:r>
    </w:p>
    <w:p w:rsidR="003325C6" w:rsidRPr="00DE2586" w:rsidRDefault="003325C6" w:rsidP="000B2EA4">
      <w:pPr>
        <w:pStyle w:val="libNormal"/>
        <w:rPr>
          <w:rtl/>
        </w:rPr>
      </w:pPr>
      <w:r w:rsidRPr="00DE2586">
        <w:rPr>
          <w:rtl/>
        </w:rPr>
        <w:t>وقال المالكية</w:t>
      </w:r>
      <w:r w:rsidR="00BC2565">
        <w:rPr>
          <w:rtl/>
        </w:rPr>
        <w:t>:</w:t>
      </w:r>
      <w:r w:rsidRPr="00DE2586">
        <w:rPr>
          <w:rtl/>
        </w:rPr>
        <w:t xml:space="preserve"> ليس للنوافل التابعة للفرائض تحديد معيّن وعدد خاص</w:t>
      </w:r>
      <w:r w:rsidR="00BC2565">
        <w:rPr>
          <w:rtl/>
        </w:rPr>
        <w:t>،</w:t>
      </w:r>
      <w:r w:rsidRPr="00DE2586">
        <w:rPr>
          <w:rtl/>
        </w:rPr>
        <w:t xml:space="preserve"> ولكنّ الأفضل</w:t>
      </w:r>
      <w:r w:rsidR="00BC2565">
        <w:rPr>
          <w:rtl/>
        </w:rPr>
        <w:t>:</w:t>
      </w:r>
      <w:r w:rsidRPr="00DE2586">
        <w:rPr>
          <w:rtl/>
        </w:rPr>
        <w:t xml:space="preserve"> </w:t>
      </w:r>
      <w:r w:rsidR="00BC2565">
        <w:rPr>
          <w:rtl/>
        </w:rPr>
        <w:t>(</w:t>
      </w:r>
      <w:r w:rsidRPr="00DE2586">
        <w:rPr>
          <w:rtl/>
        </w:rPr>
        <w:t>4</w:t>
      </w:r>
      <w:r w:rsidR="00BC2565">
        <w:rPr>
          <w:rtl/>
        </w:rPr>
        <w:t>)</w:t>
      </w:r>
      <w:r w:rsidRPr="00DE2586">
        <w:rPr>
          <w:rtl/>
        </w:rPr>
        <w:t xml:space="preserve"> ركعات قبل الظهر</w:t>
      </w:r>
      <w:r w:rsidR="00BC2565">
        <w:rPr>
          <w:rtl/>
        </w:rPr>
        <w:t>،</w:t>
      </w:r>
      <w:r w:rsidRPr="00DE2586">
        <w:rPr>
          <w:rtl/>
        </w:rPr>
        <w:t xml:space="preserve"> و</w:t>
      </w:r>
      <w:r w:rsidR="00BC2565">
        <w:rPr>
          <w:rtl/>
        </w:rPr>
        <w:t>(</w:t>
      </w:r>
      <w:r w:rsidRPr="00DE2586">
        <w:rPr>
          <w:rtl/>
        </w:rPr>
        <w:t>6</w:t>
      </w:r>
      <w:r w:rsidR="00BC2565">
        <w:rPr>
          <w:rtl/>
        </w:rPr>
        <w:t>)</w:t>
      </w:r>
      <w:r w:rsidRPr="00DE2586">
        <w:rPr>
          <w:rtl/>
        </w:rPr>
        <w:t xml:space="preserve"> بعد صلاة المغرب</w:t>
      </w:r>
      <w:r w:rsidR="00BC2565">
        <w:rPr>
          <w:rtl/>
        </w:rPr>
        <w:t>.</w:t>
      </w:r>
    </w:p>
    <w:p w:rsidR="003325C6" w:rsidRPr="00DE2586" w:rsidRDefault="003325C6" w:rsidP="000B2EA4">
      <w:pPr>
        <w:pStyle w:val="libNormal"/>
        <w:rPr>
          <w:rtl/>
        </w:rPr>
      </w:pPr>
      <w:r w:rsidRPr="000B2EA4">
        <w:rPr>
          <w:rtl/>
        </w:rPr>
        <w:t>وقال الحنفية</w:t>
      </w:r>
      <w:r w:rsidR="00BC2565">
        <w:rPr>
          <w:rtl/>
        </w:rPr>
        <w:t>:</w:t>
      </w:r>
      <w:r w:rsidRPr="000B2EA4">
        <w:rPr>
          <w:rtl/>
        </w:rPr>
        <w:t xml:space="preserve"> تنقسم النافلة التابعة للفرائض إلى مسنونة ومندوبة</w:t>
      </w:r>
      <w:r w:rsidRPr="00BC2565">
        <w:rPr>
          <w:rtl/>
        </w:rPr>
        <w:t xml:space="preserve"> </w:t>
      </w:r>
      <w:r w:rsidRPr="005C4D6D">
        <w:rPr>
          <w:rStyle w:val="libFootnotenumChar"/>
          <w:rtl/>
        </w:rPr>
        <w:t>(1)</w:t>
      </w:r>
      <w:r w:rsidR="00BC2565">
        <w:rPr>
          <w:rtl/>
        </w:rPr>
        <w:t>،</w:t>
      </w:r>
      <w:r w:rsidRPr="000B2EA4">
        <w:rPr>
          <w:rtl/>
        </w:rPr>
        <w:t xml:space="preserve"> والمسنونة خمس صلوات</w:t>
      </w:r>
      <w:r w:rsidR="00BC2565">
        <w:rPr>
          <w:rtl/>
        </w:rPr>
        <w:t>:</w:t>
      </w:r>
      <w:r w:rsidRPr="000B2EA4">
        <w:rPr>
          <w:rtl/>
        </w:rPr>
        <w:t xml:space="preserve"> ركعتان قبل الصبح</w:t>
      </w:r>
      <w:r w:rsidR="00BC2565">
        <w:rPr>
          <w:rtl/>
        </w:rPr>
        <w:t>،</w:t>
      </w:r>
      <w:r w:rsidRPr="000B2EA4">
        <w:rPr>
          <w:rtl/>
        </w:rPr>
        <w:t xml:space="preserve"> و</w:t>
      </w:r>
      <w:r w:rsidR="00BC2565">
        <w:rPr>
          <w:rtl/>
        </w:rPr>
        <w:t>(</w:t>
      </w:r>
      <w:r w:rsidRPr="000B2EA4">
        <w:rPr>
          <w:rtl/>
        </w:rPr>
        <w:t>4</w:t>
      </w:r>
      <w:r w:rsidR="00BC2565">
        <w:rPr>
          <w:rtl/>
        </w:rPr>
        <w:t>)</w:t>
      </w:r>
      <w:r w:rsidRPr="000B2EA4">
        <w:rPr>
          <w:rtl/>
        </w:rPr>
        <w:t xml:space="preserve"> قبل الظهر</w:t>
      </w:r>
      <w:r w:rsidR="00BC2565">
        <w:rPr>
          <w:rtl/>
        </w:rPr>
        <w:t>،</w:t>
      </w:r>
      <w:r w:rsidRPr="000B2EA4">
        <w:rPr>
          <w:rtl/>
        </w:rPr>
        <w:t xml:space="preserve"> و</w:t>
      </w:r>
      <w:r w:rsidR="00BC2565">
        <w:rPr>
          <w:rtl/>
        </w:rPr>
        <w:t>(</w:t>
      </w:r>
      <w:r w:rsidRPr="000B2EA4">
        <w:rPr>
          <w:rtl/>
        </w:rPr>
        <w:t>2</w:t>
      </w:r>
      <w:r w:rsidR="00BC2565">
        <w:rPr>
          <w:rtl/>
        </w:rPr>
        <w:t>)</w:t>
      </w:r>
      <w:r w:rsidRPr="000B2EA4">
        <w:rPr>
          <w:rtl/>
        </w:rPr>
        <w:t xml:space="preserve"> بعد الظهر في غير يوم الجمعة</w:t>
      </w:r>
      <w:r w:rsidR="00BC2565">
        <w:rPr>
          <w:rtl/>
        </w:rPr>
        <w:t>،</w:t>
      </w:r>
      <w:r w:rsidRPr="000B2EA4">
        <w:rPr>
          <w:rtl/>
        </w:rPr>
        <w:t xml:space="preserve"> و</w:t>
      </w:r>
      <w:r w:rsidR="00BC2565">
        <w:rPr>
          <w:rtl/>
        </w:rPr>
        <w:t>(</w:t>
      </w:r>
      <w:r w:rsidRPr="000B2EA4">
        <w:rPr>
          <w:rtl/>
        </w:rPr>
        <w:t>2</w:t>
      </w:r>
      <w:r w:rsidR="00BC2565">
        <w:rPr>
          <w:rtl/>
        </w:rPr>
        <w:t>)</w:t>
      </w:r>
      <w:r w:rsidRPr="000B2EA4">
        <w:rPr>
          <w:rtl/>
        </w:rPr>
        <w:t xml:space="preserve"> بعد المغرب</w:t>
      </w:r>
      <w:r w:rsidR="00BC2565">
        <w:rPr>
          <w:rtl/>
        </w:rPr>
        <w:t>،</w:t>
      </w:r>
      <w:r w:rsidRPr="000B2EA4">
        <w:rPr>
          <w:rtl/>
        </w:rPr>
        <w:t xml:space="preserve"> و</w:t>
      </w:r>
      <w:r w:rsidR="00BC2565">
        <w:rPr>
          <w:rtl/>
        </w:rPr>
        <w:t>(</w:t>
      </w:r>
      <w:r w:rsidRPr="000B2EA4">
        <w:rPr>
          <w:rtl/>
        </w:rPr>
        <w:t>2</w:t>
      </w:r>
      <w:r w:rsidR="00BC2565">
        <w:rPr>
          <w:rtl/>
        </w:rPr>
        <w:t>)</w:t>
      </w:r>
      <w:r w:rsidRPr="000B2EA4">
        <w:rPr>
          <w:rtl/>
        </w:rPr>
        <w:t xml:space="preserve"> بعد العشاء</w:t>
      </w:r>
      <w:r w:rsidR="00BC2565">
        <w:rPr>
          <w:rtl/>
        </w:rPr>
        <w:t>.</w:t>
      </w:r>
    </w:p>
    <w:p w:rsidR="003325C6" w:rsidRPr="00DE2586" w:rsidRDefault="003325C6" w:rsidP="000B2EA4">
      <w:pPr>
        <w:pStyle w:val="libNormal"/>
        <w:rPr>
          <w:rtl/>
        </w:rPr>
      </w:pPr>
      <w:r w:rsidRPr="00DE2586">
        <w:rPr>
          <w:rtl/>
        </w:rPr>
        <w:t>والمندوبة أربع صلوات</w:t>
      </w:r>
      <w:r w:rsidR="00BC2565">
        <w:rPr>
          <w:rtl/>
        </w:rPr>
        <w:t>:</w:t>
      </w:r>
      <w:r w:rsidRPr="00DE2586">
        <w:rPr>
          <w:rtl/>
        </w:rPr>
        <w:t xml:space="preserve"> </w:t>
      </w:r>
      <w:r w:rsidR="00BC2565">
        <w:rPr>
          <w:rtl/>
        </w:rPr>
        <w:t>(</w:t>
      </w:r>
      <w:r w:rsidRPr="00DE2586">
        <w:rPr>
          <w:rtl/>
        </w:rPr>
        <w:t>4</w:t>
      </w:r>
      <w:r w:rsidR="00BC2565">
        <w:rPr>
          <w:rtl/>
        </w:rPr>
        <w:t>)</w:t>
      </w:r>
      <w:r w:rsidRPr="00DE2586">
        <w:rPr>
          <w:rtl/>
        </w:rPr>
        <w:t xml:space="preserve"> ركعات قَبل العصر وإن شاء ركعتين</w:t>
      </w:r>
      <w:r w:rsidR="00BC2565">
        <w:rPr>
          <w:rtl/>
        </w:rPr>
        <w:t>،</w:t>
      </w:r>
      <w:r w:rsidRPr="00DE2586">
        <w:rPr>
          <w:rtl/>
        </w:rPr>
        <w:t xml:space="preserve"> و</w:t>
      </w:r>
      <w:r w:rsidR="00BC2565">
        <w:rPr>
          <w:rtl/>
        </w:rPr>
        <w:t>(</w:t>
      </w:r>
      <w:r w:rsidRPr="00DE2586">
        <w:rPr>
          <w:rtl/>
        </w:rPr>
        <w:t>6</w:t>
      </w:r>
      <w:r w:rsidR="00BC2565">
        <w:rPr>
          <w:rtl/>
        </w:rPr>
        <w:t>)</w:t>
      </w:r>
      <w:r w:rsidRPr="00DE2586">
        <w:rPr>
          <w:rtl/>
        </w:rPr>
        <w:t xml:space="preserve"> بَعد المغرب</w:t>
      </w:r>
      <w:r w:rsidR="00BC2565">
        <w:rPr>
          <w:rtl/>
        </w:rPr>
        <w:t>،</w:t>
      </w:r>
      <w:r w:rsidRPr="00DE2586">
        <w:rPr>
          <w:rtl/>
        </w:rPr>
        <w:t xml:space="preserve"> و</w:t>
      </w:r>
      <w:r w:rsidR="00BC2565">
        <w:rPr>
          <w:rtl/>
        </w:rPr>
        <w:t>(</w:t>
      </w:r>
      <w:r w:rsidRPr="00DE2586">
        <w:rPr>
          <w:rtl/>
        </w:rPr>
        <w:t>4</w:t>
      </w:r>
      <w:r w:rsidR="00BC2565">
        <w:rPr>
          <w:rtl/>
        </w:rPr>
        <w:t>)</w:t>
      </w:r>
      <w:r w:rsidRPr="00DE2586">
        <w:rPr>
          <w:rtl/>
        </w:rPr>
        <w:t xml:space="preserve"> قَبل العشاء</w:t>
      </w:r>
      <w:r w:rsidR="00BC2565">
        <w:rPr>
          <w:rtl/>
        </w:rPr>
        <w:t>،</w:t>
      </w:r>
      <w:r w:rsidRPr="00DE2586">
        <w:rPr>
          <w:rtl/>
        </w:rPr>
        <w:t xml:space="preserve"> و</w:t>
      </w:r>
      <w:r w:rsidR="00BC2565">
        <w:rPr>
          <w:rtl/>
        </w:rPr>
        <w:t>(</w:t>
      </w:r>
      <w:r w:rsidRPr="00DE2586">
        <w:rPr>
          <w:rtl/>
        </w:rPr>
        <w:t>4</w:t>
      </w:r>
      <w:r w:rsidR="00BC2565">
        <w:rPr>
          <w:rtl/>
        </w:rPr>
        <w:t>)</w:t>
      </w:r>
      <w:r w:rsidRPr="00DE2586">
        <w:rPr>
          <w:rtl/>
        </w:rPr>
        <w:t xml:space="preserve"> بَعد العشاء</w:t>
      </w:r>
      <w:r w:rsidR="00BC2565">
        <w:rPr>
          <w:rtl/>
        </w:rPr>
        <w:t>.</w:t>
      </w:r>
    </w:p>
    <w:p w:rsidR="003325C6" w:rsidRPr="00DE2586" w:rsidRDefault="003325C6" w:rsidP="000B2EA4">
      <w:pPr>
        <w:pStyle w:val="libNormal"/>
        <w:rPr>
          <w:rtl/>
        </w:rPr>
      </w:pPr>
      <w:r w:rsidRPr="000B2EA4">
        <w:rPr>
          <w:rtl/>
        </w:rPr>
        <w:t>وقال الإمامية</w:t>
      </w:r>
      <w:r w:rsidR="00BC2565">
        <w:rPr>
          <w:rtl/>
        </w:rPr>
        <w:t>:</w:t>
      </w:r>
      <w:r w:rsidRPr="000B2EA4">
        <w:rPr>
          <w:rtl/>
        </w:rPr>
        <w:t xml:space="preserve"> رواتب اليومية أربع وثلاثون ركعة</w:t>
      </w:r>
      <w:r w:rsidR="00BC2565">
        <w:rPr>
          <w:rtl/>
        </w:rPr>
        <w:t>:</w:t>
      </w:r>
      <w:r w:rsidRPr="000B2EA4">
        <w:rPr>
          <w:rtl/>
        </w:rPr>
        <w:t xml:space="preserve"> </w:t>
      </w:r>
      <w:r w:rsidR="00BC2565">
        <w:rPr>
          <w:rtl/>
        </w:rPr>
        <w:t>(</w:t>
      </w:r>
      <w:r w:rsidRPr="000B2EA4">
        <w:rPr>
          <w:rtl/>
        </w:rPr>
        <w:t>8</w:t>
      </w:r>
      <w:r w:rsidR="00BC2565">
        <w:rPr>
          <w:rtl/>
        </w:rPr>
        <w:t>)</w:t>
      </w:r>
      <w:r w:rsidRPr="000B2EA4">
        <w:rPr>
          <w:rtl/>
        </w:rPr>
        <w:t xml:space="preserve"> للظهر قبلها</w:t>
      </w:r>
      <w:r w:rsidR="00BC2565">
        <w:rPr>
          <w:rtl/>
        </w:rPr>
        <w:t>،</w:t>
      </w:r>
      <w:r w:rsidRPr="000B2EA4">
        <w:rPr>
          <w:rtl/>
        </w:rPr>
        <w:t xml:space="preserve"> و</w:t>
      </w:r>
      <w:r w:rsidR="00BC2565">
        <w:rPr>
          <w:rtl/>
        </w:rPr>
        <w:t>(</w:t>
      </w:r>
      <w:r w:rsidRPr="000B2EA4">
        <w:rPr>
          <w:rtl/>
        </w:rPr>
        <w:t>8</w:t>
      </w:r>
      <w:r w:rsidR="00BC2565">
        <w:rPr>
          <w:rtl/>
        </w:rPr>
        <w:t>)</w:t>
      </w:r>
      <w:r w:rsidRPr="000B2EA4">
        <w:rPr>
          <w:rtl/>
        </w:rPr>
        <w:t xml:space="preserve"> للعصر قبلها كذلك</w:t>
      </w:r>
      <w:r w:rsidR="00BC2565">
        <w:rPr>
          <w:rtl/>
        </w:rPr>
        <w:t>،</w:t>
      </w:r>
      <w:r w:rsidRPr="000B2EA4">
        <w:rPr>
          <w:rtl/>
        </w:rPr>
        <w:t xml:space="preserve"> و</w:t>
      </w:r>
      <w:r w:rsidR="00BC2565">
        <w:rPr>
          <w:rtl/>
        </w:rPr>
        <w:t>(</w:t>
      </w:r>
      <w:r w:rsidRPr="000B2EA4">
        <w:rPr>
          <w:rtl/>
        </w:rPr>
        <w:t>4</w:t>
      </w:r>
      <w:r w:rsidR="00BC2565">
        <w:rPr>
          <w:rtl/>
        </w:rPr>
        <w:t>)</w:t>
      </w:r>
      <w:r w:rsidRPr="000B2EA4">
        <w:rPr>
          <w:rtl/>
        </w:rPr>
        <w:t xml:space="preserve"> للمغرب بعدها</w:t>
      </w:r>
      <w:r w:rsidR="00BC2565">
        <w:rPr>
          <w:rtl/>
        </w:rPr>
        <w:t>،</w:t>
      </w:r>
      <w:r w:rsidRPr="000B2EA4">
        <w:rPr>
          <w:rtl/>
        </w:rPr>
        <w:t xml:space="preserve"> و</w:t>
      </w:r>
      <w:r w:rsidR="00BC2565">
        <w:rPr>
          <w:rtl/>
        </w:rPr>
        <w:t>(</w:t>
      </w:r>
      <w:r w:rsidRPr="000B2EA4">
        <w:rPr>
          <w:rtl/>
        </w:rPr>
        <w:t>2</w:t>
      </w:r>
      <w:r w:rsidR="00BC2565">
        <w:rPr>
          <w:rtl/>
        </w:rPr>
        <w:t>)</w:t>
      </w:r>
      <w:r w:rsidRPr="000B2EA4">
        <w:rPr>
          <w:rtl/>
        </w:rPr>
        <w:t xml:space="preserve"> للعشاء كذلك</w:t>
      </w:r>
      <w:r w:rsidR="00BC2565">
        <w:rPr>
          <w:rtl/>
        </w:rPr>
        <w:t>،</w:t>
      </w:r>
      <w:r w:rsidRPr="000B2EA4">
        <w:rPr>
          <w:rtl/>
        </w:rPr>
        <w:t xml:space="preserve"> ولكنّهما من جلوس تعدّان بركعة واحدة وتسمّى الوتيرة</w:t>
      </w:r>
      <w:r w:rsidR="00BC2565">
        <w:rPr>
          <w:rtl/>
        </w:rPr>
        <w:t>،</w:t>
      </w:r>
      <w:r w:rsidRPr="000B2EA4">
        <w:rPr>
          <w:rtl/>
        </w:rPr>
        <w:t xml:space="preserve"> و</w:t>
      </w:r>
      <w:r w:rsidR="00BC2565">
        <w:rPr>
          <w:rtl/>
        </w:rPr>
        <w:t>(</w:t>
      </w:r>
      <w:r w:rsidRPr="000B2EA4">
        <w:rPr>
          <w:rtl/>
        </w:rPr>
        <w:t>8</w:t>
      </w:r>
      <w:r w:rsidR="00BC2565">
        <w:rPr>
          <w:rtl/>
        </w:rPr>
        <w:t>)</w:t>
      </w:r>
      <w:r w:rsidRPr="000B2EA4">
        <w:rPr>
          <w:rtl/>
        </w:rPr>
        <w:t xml:space="preserve"> لصلاة الليل</w:t>
      </w:r>
      <w:r w:rsidR="00BC2565">
        <w:rPr>
          <w:rtl/>
        </w:rPr>
        <w:t>،</w:t>
      </w:r>
      <w:r w:rsidRPr="000B2EA4">
        <w:rPr>
          <w:rtl/>
        </w:rPr>
        <w:t xml:space="preserve"> و</w:t>
      </w:r>
      <w:r w:rsidR="00BC2565">
        <w:rPr>
          <w:rtl/>
        </w:rPr>
        <w:t>(</w:t>
      </w:r>
      <w:r w:rsidRPr="000B2EA4">
        <w:rPr>
          <w:rtl/>
        </w:rPr>
        <w:t>2</w:t>
      </w:r>
      <w:r w:rsidR="00BC2565">
        <w:rPr>
          <w:rtl/>
        </w:rPr>
        <w:t>)</w:t>
      </w:r>
      <w:r w:rsidRPr="000B2EA4">
        <w:rPr>
          <w:rtl/>
        </w:rPr>
        <w:t xml:space="preserve"> للشفع</w:t>
      </w:r>
      <w:r w:rsidR="00BC2565">
        <w:rPr>
          <w:rtl/>
        </w:rPr>
        <w:t>،</w:t>
      </w:r>
      <w:r w:rsidRPr="000B2EA4">
        <w:rPr>
          <w:rtl/>
        </w:rPr>
        <w:t xml:space="preserve"> وركعة الوتر واحدة</w:t>
      </w:r>
      <w:r w:rsidRPr="00BC2565">
        <w:rPr>
          <w:rtl/>
        </w:rPr>
        <w:t xml:space="preserve"> </w:t>
      </w:r>
      <w:r w:rsidRPr="005C4D6D">
        <w:rPr>
          <w:rStyle w:val="libFootnotenumChar"/>
          <w:rtl/>
        </w:rPr>
        <w:t>(2)</w:t>
      </w:r>
      <w:r w:rsidR="00BC2565" w:rsidRPr="00BC2565">
        <w:rPr>
          <w:rtl/>
        </w:rPr>
        <w:t>،</w:t>
      </w:r>
      <w:r w:rsidRPr="000B2EA4">
        <w:rPr>
          <w:rtl/>
        </w:rPr>
        <w:t xml:space="preserve"> و(2) لصلاة الصبح</w:t>
      </w:r>
      <w:r w:rsidR="00BC2565">
        <w:rPr>
          <w:rtl/>
        </w:rPr>
        <w:t>،</w:t>
      </w:r>
      <w:r w:rsidRPr="000B2EA4">
        <w:rPr>
          <w:rtl/>
        </w:rPr>
        <w:t xml:space="preserve"> وتسمى صلاة الفجر</w:t>
      </w:r>
      <w:r w:rsidR="00BC2565">
        <w:rPr>
          <w:rtl/>
        </w:rPr>
        <w:t>.</w:t>
      </w:r>
    </w:p>
    <w:p w:rsidR="003325C6" w:rsidRPr="00DE2586" w:rsidRDefault="000B6353" w:rsidP="00A92D38">
      <w:pPr>
        <w:pStyle w:val="libLine"/>
        <w:rPr>
          <w:rtl/>
        </w:rPr>
      </w:pPr>
      <w:r>
        <w:rPr>
          <w:rtl/>
        </w:rPr>
        <w:t>____________________</w:t>
      </w:r>
    </w:p>
    <w:p w:rsidR="003325C6" w:rsidRPr="00A97FE2" w:rsidRDefault="003325C6" w:rsidP="00A97FE2">
      <w:pPr>
        <w:pStyle w:val="libFootnote0"/>
        <w:rPr>
          <w:rtl/>
        </w:rPr>
      </w:pPr>
      <w:r w:rsidRPr="00DE2586">
        <w:rPr>
          <w:rtl/>
        </w:rPr>
        <w:t>(1) للحنفية اصطلاحات فيما يجب فعله ولا يجوز تركه</w:t>
      </w:r>
      <w:r w:rsidR="00BC2565">
        <w:rPr>
          <w:rtl/>
        </w:rPr>
        <w:t>،</w:t>
      </w:r>
      <w:r w:rsidRPr="00DE2586">
        <w:rPr>
          <w:rtl/>
        </w:rPr>
        <w:t xml:space="preserve"> فهو عندهم على قسمين</w:t>
      </w:r>
      <w:r w:rsidR="00BC2565">
        <w:rPr>
          <w:rtl/>
        </w:rPr>
        <w:t>:</w:t>
      </w:r>
      <w:r w:rsidRPr="00DE2586">
        <w:rPr>
          <w:rtl/>
        </w:rPr>
        <w:t xml:space="preserve"> فرض</w:t>
      </w:r>
      <w:r w:rsidR="00BC2565">
        <w:rPr>
          <w:rtl/>
        </w:rPr>
        <w:t>،</w:t>
      </w:r>
      <w:r w:rsidRPr="00DE2586">
        <w:rPr>
          <w:rtl/>
        </w:rPr>
        <w:t xml:space="preserve"> إذا ثبت بدليل قطعي</w:t>
      </w:r>
      <w:r w:rsidR="00BC2565">
        <w:rPr>
          <w:rtl/>
        </w:rPr>
        <w:t>،</w:t>
      </w:r>
      <w:r w:rsidRPr="00DE2586">
        <w:rPr>
          <w:rtl/>
        </w:rPr>
        <w:t xml:space="preserve"> كالكتاب والسنّة المتواترة والإجماع</w:t>
      </w:r>
      <w:r w:rsidR="00BC2565">
        <w:rPr>
          <w:rtl/>
        </w:rPr>
        <w:t>،</w:t>
      </w:r>
      <w:r w:rsidRPr="00DE2586">
        <w:rPr>
          <w:rtl/>
        </w:rPr>
        <w:t xml:space="preserve"> وواجب</w:t>
      </w:r>
      <w:r w:rsidR="00BC2565">
        <w:rPr>
          <w:rtl/>
        </w:rPr>
        <w:t>،</w:t>
      </w:r>
      <w:r w:rsidRPr="00DE2586">
        <w:rPr>
          <w:rtl/>
        </w:rPr>
        <w:t xml:space="preserve"> إذا ثبت بدليل ظني</w:t>
      </w:r>
      <w:r w:rsidR="00BC2565">
        <w:rPr>
          <w:rtl/>
        </w:rPr>
        <w:t>،</w:t>
      </w:r>
      <w:r w:rsidRPr="00DE2586">
        <w:rPr>
          <w:rtl/>
        </w:rPr>
        <w:t xml:space="preserve"> كالقياس والخبر الواحد</w:t>
      </w:r>
      <w:r w:rsidR="00BC2565">
        <w:rPr>
          <w:rtl/>
        </w:rPr>
        <w:t>.</w:t>
      </w:r>
      <w:r w:rsidRPr="00DE2586">
        <w:rPr>
          <w:rtl/>
        </w:rPr>
        <w:t xml:space="preserve"> والذي يرجّح فعله على تركه على قسمين أيضاً</w:t>
      </w:r>
      <w:r w:rsidR="00BC2565">
        <w:rPr>
          <w:rtl/>
        </w:rPr>
        <w:t>:</w:t>
      </w:r>
      <w:r w:rsidRPr="00DE2586">
        <w:rPr>
          <w:rtl/>
        </w:rPr>
        <w:t xml:space="preserve"> مسنون</w:t>
      </w:r>
      <w:r w:rsidR="00BC2565">
        <w:rPr>
          <w:rtl/>
        </w:rPr>
        <w:t>،</w:t>
      </w:r>
      <w:r w:rsidRPr="00DE2586">
        <w:rPr>
          <w:rtl/>
        </w:rPr>
        <w:t xml:space="preserve"> وهو الذي واظب عليه النبي والخلفاء الراشدون</w:t>
      </w:r>
      <w:r w:rsidR="00BC2565">
        <w:rPr>
          <w:rtl/>
        </w:rPr>
        <w:t>،</w:t>
      </w:r>
      <w:r w:rsidRPr="00DE2586">
        <w:rPr>
          <w:rtl/>
        </w:rPr>
        <w:t xml:space="preserve"> ومندوب</w:t>
      </w:r>
      <w:r w:rsidR="00BC2565">
        <w:rPr>
          <w:rtl/>
        </w:rPr>
        <w:t>،</w:t>
      </w:r>
      <w:r w:rsidRPr="00DE2586">
        <w:rPr>
          <w:rtl/>
        </w:rPr>
        <w:t xml:space="preserve"> وهو ما أمر به النبي ولَم يواظب عليه</w:t>
      </w:r>
      <w:r w:rsidR="00BC2565">
        <w:rPr>
          <w:rtl/>
        </w:rPr>
        <w:t>.</w:t>
      </w:r>
      <w:r w:rsidRPr="00DE2586">
        <w:rPr>
          <w:rtl/>
        </w:rPr>
        <w:t xml:space="preserve"> والذي يجب تركه ولا يجوز فعله</w:t>
      </w:r>
      <w:r w:rsidR="00BC2565">
        <w:rPr>
          <w:rtl/>
        </w:rPr>
        <w:t>،</w:t>
      </w:r>
      <w:r w:rsidRPr="00DE2586">
        <w:rPr>
          <w:rtl/>
        </w:rPr>
        <w:t xml:space="preserve"> إن ثبت بدليل قطعي فهو محرّم</w:t>
      </w:r>
      <w:r w:rsidR="00BC2565">
        <w:rPr>
          <w:rtl/>
        </w:rPr>
        <w:t>،</w:t>
      </w:r>
      <w:r w:rsidRPr="00DE2586">
        <w:rPr>
          <w:rtl/>
        </w:rPr>
        <w:t xml:space="preserve"> وإن ثبت بدليل ظني فهو مكروه تحريماً</w:t>
      </w:r>
      <w:r w:rsidR="00BC2565">
        <w:rPr>
          <w:rtl/>
        </w:rPr>
        <w:t>.</w:t>
      </w:r>
    </w:p>
    <w:p w:rsidR="003325C6" w:rsidRPr="00A97FE2" w:rsidRDefault="003325C6" w:rsidP="00A97FE2">
      <w:pPr>
        <w:pStyle w:val="libFootnote0"/>
        <w:rPr>
          <w:rtl/>
        </w:rPr>
      </w:pPr>
      <w:r w:rsidRPr="00DE2586">
        <w:rPr>
          <w:rtl/>
        </w:rPr>
        <w:t>(2) صلاة الوتر عند الحنفية ثلاث ركعات بتسليمة واحدة</w:t>
      </w:r>
      <w:r w:rsidR="00BC2565">
        <w:rPr>
          <w:rtl/>
        </w:rPr>
        <w:t>،</w:t>
      </w:r>
      <w:r w:rsidRPr="00DE2586">
        <w:rPr>
          <w:rtl/>
        </w:rPr>
        <w:t xml:space="preserve"> ويمتد وقتها عندهم من غروب الشفق إلى طلوع الفجر</w:t>
      </w:r>
      <w:r w:rsidR="00BC2565">
        <w:rPr>
          <w:rtl/>
        </w:rPr>
        <w:t>،</w:t>
      </w:r>
      <w:r w:rsidRPr="00DE2586">
        <w:rPr>
          <w:rtl/>
        </w:rPr>
        <w:t xml:space="preserve"> وقال الحنابلة والشافعية</w:t>
      </w:r>
      <w:r w:rsidR="00BC2565">
        <w:rPr>
          <w:rtl/>
        </w:rPr>
        <w:t>:</w:t>
      </w:r>
      <w:r w:rsidRPr="00DE2586">
        <w:rPr>
          <w:rtl/>
        </w:rPr>
        <w:t xml:space="preserve"> أقلّها ركعة</w:t>
      </w:r>
      <w:r w:rsidR="00BC2565">
        <w:rPr>
          <w:rtl/>
        </w:rPr>
        <w:t>،</w:t>
      </w:r>
      <w:r w:rsidRPr="00DE2586">
        <w:rPr>
          <w:rtl/>
        </w:rPr>
        <w:t xml:space="preserve"> وأكثرها إحدى عشرة</w:t>
      </w:r>
      <w:r w:rsidR="00BC2565">
        <w:rPr>
          <w:rtl/>
        </w:rPr>
        <w:t>،</w:t>
      </w:r>
      <w:r w:rsidRPr="00DE2586">
        <w:rPr>
          <w:rtl/>
        </w:rPr>
        <w:t xml:space="preserve"> ووقتها بعد صلاة العشاء</w:t>
      </w:r>
      <w:r w:rsidR="00BC2565">
        <w:rPr>
          <w:rtl/>
        </w:rPr>
        <w:t>.</w:t>
      </w:r>
      <w:r w:rsidRPr="00DE2586">
        <w:rPr>
          <w:rtl/>
        </w:rPr>
        <w:t xml:space="preserve"> وقال الحنابلة هي ركعة واحدة</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39" w:name="16"/>
      <w:bookmarkStart w:id="40" w:name="_Toc404239682"/>
      <w:r w:rsidRPr="00DE2586">
        <w:rPr>
          <w:rtl/>
        </w:rPr>
        <w:lastRenderedPageBreak/>
        <w:t>وقت الظهرين</w:t>
      </w:r>
      <w:bookmarkEnd w:id="39"/>
      <w:bookmarkEnd w:id="40"/>
    </w:p>
    <w:p w:rsidR="003325C6" w:rsidRPr="00DE2586" w:rsidRDefault="003325C6" w:rsidP="000B2EA4">
      <w:pPr>
        <w:pStyle w:val="libNormal"/>
        <w:rPr>
          <w:rtl/>
        </w:rPr>
      </w:pPr>
      <w:r w:rsidRPr="000B2EA4">
        <w:rPr>
          <w:rtl/>
        </w:rPr>
        <w:t>يبدأ الفقهاء بصلاة الظهر</w:t>
      </w:r>
      <w:r w:rsidR="00BC2565">
        <w:rPr>
          <w:rtl/>
        </w:rPr>
        <w:t>؛</w:t>
      </w:r>
      <w:r w:rsidRPr="000B2EA4">
        <w:rPr>
          <w:rtl/>
        </w:rPr>
        <w:t xml:space="preserve"> لأنّها أوّل صلاة فُرضت</w:t>
      </w:r>
      <w:r w:rsidR="00BC2565">
        <w:rPr>
          <w:rtl/>
        </w:rPr>
        <w:t>،</w:t>
      </w:r>
      <w:r w:rsidRPr="000B2EA4">
        <w:rPr>
          <w:rtl/>
        </w:rPr>
        <w:t xml:space="preserve"> ثمّ فُرض بعدها العصر</w:t>
      </w:r>
      <w:r w:rsidR="00BC2565">
        <w:rPr>
          <w:rtl/>
        </w:rPr>
        <w:t>،</w:t>
      </w:r>
      <w:r w:rsidRPr="000B2EA4">
        <w:rPr>
          <w:rtl/>
        </w:rPr>
        <w:t xml:space="preserve"> ثمّ المغرب</w:t>
      </w:r>
      <w:r w:rsidR="00BC2565">
        <w:rPr>
          <w:rtl/>
        </w:rPr>
        <w:t>،</w:t>
      </w:r>
      <w:r w:rsidRPr="000B2EA4">
        <w:rPr>
          <w:rtl/>
        </w:rPr>
        <w:t xml:space="preserve"> ثمّ العشاء</w:t>
      </w:r>
      <w:r w:rsidR="00BC2565">
        <w:rPr>
          <w:rtl/>
        </w:rPr>
        <w:t>،</w:t>
      </w:r>
      <w:r w:rsidRPr="000B2EA4">
        <w:rPr>
          <w:rtl/>
        </w:rPr>
        <w:t xml:space="preserve"> ثمّ الصبح على الترتيب</w:t>
      </w:r>
      <w:r w:rsidR="00BC2565">
        <w:rPr>
          <w:rtl/>
        </w:rPr>
        <w:t>.</w:t>
      </w:r>
      <w:r w:rsidRPr="000B2EA4">
        <w:rPr>
          <w:rtl/>
        </w:rPr>
        <w:t xml:space="preserve"> وقد وجبت الصلوات الخمس بمكة ليلة الإسراء بَعد تسع سنوات من بعثة الرسول</w:t>
      </w:r>
      <w:r w:rsidR="00BC2565">
        <w:rPr>
          <w:rtl/>
        </w:rPr>
        <w:t>،</w:t>
      </w:r>
      <w:r w:rsidRPr="000B2EA4">
        <w:rPr>
          <w:rtl/>
        </w:rPr>
        <w:t xml:space="preserve"> واستدل مَن قال بهذا أنّ الآية 78 من سورة الإسراء</w:t>
      </w:r>
      <w:r w:rsidR="00BC2565">
        <w:rPr>
          <w:rtl/>
        </w:rPr>
        <w:t xml:space="preserve"> - </w:t>
      </w:r>
      <w:r w:rsidR="00BC2565" w:rsidRPr="009B0251">
        <w:rPr>
          <w:rStyle w:val="libAlaemChar"/>
          <w:rtl/>
        </w:rPr>
        <w:t>(</w:t>
      </w:r>
      <w:r w:rsidRPr="005C4D6D">
        <w:rPr>
          <w:rStyle w:val="libAieChar"/>
          <w:rFonts w:hint="cs"/>
          <w:rtl/>
        </w:rPr>
        <w:t>أَقِمِ الصَّلاَةَ لِدُلُوكِ الشَّمْسِ إِلَى غَسَقِ اللَّيْلِ وَقُرْآنَ الْفَجْرِ إِنَّ قُرْآنَ الْفَجْرِ كَانَ مَشْهُودًا</w:t>
      </w:r>
      <w:r w:rsidR="00BC2565" w:rsidRPr="009B0251">
        <w:rPr>
          <w:rStyle w:val="libAlaemChar"/>
          <w:rFonts w:hint="cs"/>
          <w:rtl/>
        </w:rPr>
        <w:t>)</w:t>
      </w:r>
      <w:r w:rsidR="00BC2565" w:rsidRPr="009B0251">
        <w:rPr>
          <w:rtl/>
        </w:rPr>
        <w:t xml:space="preserve"> - </w:t>
      </w:r>
      <w:r w:rsidRPr="000B2EA4">
        <w:rPr>
          <w:rtl/>
        </w:rPr>
        <w:t>قد فصّلت الصلوات الخمس</w:t>
      </w:r>
      <w:r w:rsidR="00BC2565">
        <w:rPr>
          <w:rtl/>
        </w:rPr>
        <w:t>.</w:t>
      </w:r>
    </w:p>
    <w:p w:rsidR="003325C6" w:rsidRPr="00DE2586" w:rsidRDefault="003325C6" w:rsidP="000B2EA4">
      <w:pPr>
        <w:pStyle w:val="libNormal"/>
        <w:rPr>
          <w:rtl/>
        </w:rPr>
      </w:pPr>
      <w:r w:rsidRPr="00DE2586">
        <w:rPr>
          <w:rtl/>
        </w:rPr>
        <w:t>واتفقوا على أنّ الصلاة لا تجوز قَبل دخول وقتها</w:t>
      </w:r>
      <w:r w:rsidR="00BC2565">
        <w:rPr>
          <w:rtl/>
        </w:rPr>
        <w:t>،</w:t>
      </w:r>
      <w:r w:rsidRPr="00DE2586">
        <w:rPr>
          <w:rtl/>
        </w:rPr>
        <w:t xml:space="preserve"> وعلى أنّ الشمس إذا زالت دخل وقت الظهر، واختلفوا في مقدار هذا الوقت وإلى متى يمتد</w:t>
      </w:r>
      <w:r w:rsidR="00BC2565">
        <w:rPr>
          <w:rtl/>
        </w:rPr>
        <w:t>.</w:t>
      </w:r>
    </w:p>
    <w:p w:rsidR="003325C6" w:rsidRPr="00DE2586" w:rsidRDefault="003325C6" w:rsidP="000B2EA4">
      <w:pPr>
        <w:pStyle w:val="libNormal"/>
        <w:rPr>
          <w:rtl/>
        </w:rPr>
      </w:pPr>
      <w:r w:rsidRPr="000B2EA4">
        <w:rPr>
          <w:rtl/>
        </w:rPr>
        <w:t>قال الامامية</w:t>
      </w:r>
      <w:r w:rsidR="00BC2565">
        <w:rPr>
          <w:rtl/>
        </w:rPr>
        <w:t>:</w:t>
      </w:r>
      <w:r w:rsidRPr="000B2EA4">
        <w:rPr>
          <w:rtl/>
        </w:rPr>
        <w:t xml:space="preserve"> تختص الظهر من عقب الزوال بمقدار أدائها</w:t>
      </w:r>
      <w:r w:rsidR="00BC2565">
        <w:rPr>
          <w:rtl/>
        </w:rPr>
        <w:t>،</w:t>
      </w:r>
      <w:r w:rsidRPr="000B2EA4">
        <w:rPr>
          <w:rtl/>
        </w:rPr>
        <w:t xml:space="preserve"> وتختص العصر من آخر النهار بمقدار أدائها أيضاً</w:t>
      </w:r>
      <w:r w:rsidR="00BC2565">
        <w:rPr>
          <w:rtl/>
        </w:rPr>
        <w:t>،</w:t>
      </w:r>
      <w:r w:rsidRPr="000B2EA4">
        <w:rPr>
          <w:rtl/>
        </w:rPr>
        <w:t xml:space="preserve"> وما بين الأوّل والأخير مشترك بين الصلاتين</w:t>
      </w:r>
      <w:r w:rsidR="00BC2565">
        <w:rPr>
          <w:rtl/>
        </w:rPr>
        <w:t>،</w:t>
      </w:r>
      <w:r w:rsidRPr="000B2EA4">
        <w:rPr>
          <w:rtl/>
        </w:rPr>
        <w:t xml:space="preserve"> ومن هنا قالوا</w:t>
      </w:r>
      <w:r w:rsidR="00BC2565">
        <w:rPr>
          <w:rtl/>
        </w:rPr>
        <w:t>:</w:t>
      </w:r>
      <w:r w:rsidRPr="000B2EA4">
        <w:rPr>
          <w:rtl/>
        </w:rPr>
        <w:t xml:space="preserve"> يجوز الجمع بين الصلاتين في الوقت المشترك</w:t>
      </w:r>
      <w:r w:rsidRPr="005C4D6D">
        <w:rPr>
          <w:rStyle w:val="libFootnotenumChar"/>
          <w:rtl/>
        </w:rPr>
        <w:t>(1)</w:t>
      </w:r>
      <w:r w:rsidRPr="000B2EA4">
        <w:rPr>
          <w:rtl/>
        </w:rPr>
        <w:t xml:space="preserve"> وإذا ضاق الوقت ولَم يبق من آخره إلاّ مقدار ما يتسع للظهر فقط</w:t>
      </w:r>
      <w:r w:rsidR="00BC2565">
        <w:rPr>
          <w:rtl/>
        </w:rPr>
        <w:t>،</w:t>
      </w:r>
      <w:r w:rsidRPr="000B2EA4">
        <w:rPr>
          <w:rtl/>
        </w:rPr>
        <w:t xml:space="preserve"> قدّم العصر على الظهر يصليها أداءً</w:t>
      </w:r>
      <w:r w:rsidR="00BC2565">
        <w:rPr>
          <w:rtl/>
        </w:rPr>
        <w:t>،</w:t>
      </w:r>
      <w:r w:rsidRPr="000B2EA4">
        <w:rPr>
          <w:rtl/>
        </w:rPr>
        <w:t xml:space="preserve"> ثمّ يأتي الظهر آخر الوقت قضاءً</w:t>
      </w:r>
      <w:r w:rsidR="00BC2565">
        <w:rPr>
          <w:rtl/>
        </w:rPr>
        <w:t>.</w:t>
      </w:r>
    </w:p>
    <w:p w:rsidR="003325C6" w:rsidRPr="00DE2586" w:rsidRDefault="003325C6" w:rsidP="000B2EA4">
      <w:pPr>
        <w:pStyle w:val="libNormal"/>
        <w:rPr>
          <w:rtl/>
        </w:rPr>
      </w:pPr>
      <w:r w:rsidRPr="00DE2586">
        <w:rPr>
          <w:rtl/>
        </w:rPr>
        <w:t>وقال الأربعة</w:t>
      </w:r>
      <w:r w:rsidR="00BC2565">
        <w:rPr>
          <w:rtl/>
        </w:rPr>
        <w:t>:</w:t>
      </w:r>
      <w:r w:rsidRPr="00DE2586">
        <w:rPr>
          <w:rtl/>
        </w:rPr>
        <w:t xml:space="preserve"> يبتدئ وقت الظهر من الزوال إلى أن يصير ظل كل شيء مثله</w:t>
      </w:r>
      <w:r w:rsidR="00BC2565">
        <w:rPr>
          <w:rtl/>
        </w:rPr>
        <w:t>،</w:t>
      </w:r>
      <w:r w:rsidRPr="00DE2586">
        <w:rPr>
          <w:rtl/>
        </w:rPr>
        <w:t xml:space="preserve"> فإذا زاد عن ذلك خرج وقت الظهر</w:t>
      </w:r>
      <w:r w:rsidR="00BC2565">
        <w:rPr>
          <w:rtl/>
        </w:rPr>
        <w:t>،</w:t>
      </w:r>
      <w:r w:rsidRPr="00DE2586">
        <w:rPr>
          <w:rtl/>
        </w:rPr>
        <w:t xml:space="preserve"> ولكنّ الشافعية والمالكية قالوا</w:t>
      </w:r>
      <w:r w:rsidR="00BC2565">
        <w:rPr>
          <w:rtl/>
        </w:rPr>
        <w:t>:</w:t>
      </w:r>
      <w:r w:rsidRPr="00DE2586">
        <w:rPr>
          <w:rtl/>
        </w:rPr>
        <w:t xml:space="preserve"> يختص هذا التحديد بالمختار</w:t>
      </w:r>
      <w:r w:rsidR="00BC2565">
        <w:rPr>
          <w:rtl/>
        </w:rPr>
        <w:t>،</w:t>
      </w:r>
      <w:r w:rsidRPr="00DE2586">
        <w:rPr>
          <w:rtl/>
        </w:rPr>
        <w:t xml:space="preserve"> أمّا المضطر فيمتد وقت الظهر معه إلى ما بعد امتداد ظل الشيء إلى مثله</w:t>
      </w:r>
      <w:r w:rsidR="00BC2565">
        <w:rPr>
          <w:rtl/>
        </w:rPr>
        <w:t>.</w:t>
      </w:r>
      <w:r w:rsidRPr="00DE2586">
        <w:rPr>
          <w:rtl/>
        </w:rPr>
        <w:t xml:space="preserve"> وقال الامامية</w:t>
      </w:r>
      <w:r w:rsidR="00BC2565">
        <w:rPr>
          <w:rtl/>
        </w:rPr>
        <w:t>:</w:t>
      </w:r>
      <w:r w:rsidRPr="00DE2586">
        <w:rPr>
          <w:rtl/>
        </w:rPr>
        <w:t xml:space="preserve"> امتداد الظل إلى مثله وقت فضيلة الظهر</w:t>
      </w:r>
      <w:r w:rsidR="00BC2565">
        <w:rPr>
          <w:rtl/>
        </w:rPr>
        <w:t>،</w:t>
      </w:r>
      <w:r w:rsidRPr="00DE2586">
        <w:rPr>
          <w:rtl/>
        </w:rPr>
        <w:t xml:space="preserve"> وإلى مثيله وقت فضيلة العصر</w:t>
      </w:r>
      <w:r w:rsidR="00BC2565">
        <w:rPr>
          <w:rtl/>
        </w:rPr>
        <w:t>.</w:t>
      </w:r>
    </w:p>
    <w:p w:rsidR="003325C6" w:rsidRPr="00DE2586" w:rsidRDefault="003325C6" w:rsidP="000B2EA4">
      <w:pPr>
        <w:pStyle w:val="libNormal"/>
        <w:rPr>
          <w:rtl/>
        </w:rPr>
      </w:pPr>
      <w:r w:rsidRPr="00DE2586">
        <w:rPr>
          <w:rtl/>
        </w:rPr>
        <w:t>وقال الحنفية والشافعية</w:t>
      </w:r>
      <w:r w:rsidR="00BC2565">
        <w:rPr>
          <w:rtl/>
        </w:rPr>
        <w:t>:</w:t>
      </w:r>
      <w:r w:rsidRPr="00DE2586">
        <w:rPr>
          <w:rtl/>
        </w:rPr>
        <w:t xml:space="preserve"> يبتدئ وقت العصر من زيادة الظل عن مثله إلى الغروب</w:t>
      </w:r>
      <w:r w:rsidR="00BC2565">
        <w:rPr>
          <w:rtl/>
        </w:rPr>
        <w:t>.</w:t>
      </w:r>
    </w:p>
    <w:p w:rsidR="003325C6" w:rsidRPr="00DE2586" w:rsidRDefault="000B6353" w:rsidP="00A92D38">
      <w:pPr>
        <w:pStyle w:val="libLine"/>
        <w:rPr>
          <w:rtl/>
        </w:rPr>
      </w:pPr>
      <w:r>
        <w:rPr>
          <w:rtl/>
        </w:rPr>
        <w:t>____________________</w:t>
      </w:r>
    </w:p>
    <w:p w:rsidR="003325C6" w:rsidRPr="00A97FE2" w:rsidRDefault="003325C6" w:rsidP="00A97FE2">
      <w:pPr>
        <w:pStyle w:val="libFootnote0"/>
        <w:rPr>
          <w:rtl/>
        </w:rPr>
      </w:pPr>
      <w:r w:rsidRPr="00DE2586">
        <w:rPr>
          <w:rtl/>
        </w:rPr>
        <w:t>(1) من علماء المذاهب مَن يوافق الإمامية على الجمع في الحضر</w:t>
      </w:r>
      <w:r w:rsidR="00BC2565">
        <w:rPr>
          <w:rtl/>
        </w:rPr>
        <w:t>،</w:t>
      </w:r>
      <w:r w:rsidRPr="00DE2586">
        <w:rPr>
          <w:rtl/>
        </w:rPr>
        <w:t xml:space="preserve"> وقد ألّف الشيخ أحمد الصديق الغماري كتاباً في ذلك أسماه </w:t>
      </w:r>
      <w:r w:rsidR="00BC2565">
        <w:rPr>
          <w:rtl/>
        </w:rPr>
        <w:t>(</w:t>
      </w:r>
      <w:r w:rsidRPr="00DE2586">
        <w:rPr>
          <w:rtl/>
        </w:rPr>
        <w:t>إزالة الخطر عمّن جمع بين الصلاتين في الحضر</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وقال المالكية</w:t>
      </w:r>
      <w:r w:rsidR="00BC2565">
        <w:rPr>
          <w:rtl/>
        </w:rPr>
        <w:t>:</w:t>
      </w:r>
      <w:r w:rsidRPr="00DE2586">
        <w:rPr>
          <w:rtl/>
        </w:rPr>
        <w:t xml:space="preserve"> للعصر وقتان</w:t>
      </w:r>
      <w:r w:rsidR="00BC2565">
        <w:rPr>
          <w:rtl/>
        </w:rPr>
        <w:t>،</w:t>
      </w:r>
      <w:r w:rsidRPr="00DE2586">
        <w:rPr>
          <w:rtl/>
        </w:rPr>
        <w:t xml:space="preserve"> أحدهما اختياري</w:t>
      </w:r>
      <w:r w:rsidR="00BC2565">
        <w:rPr>
          <w:rtl/>
        </w:rPr>
        <w:t>،</w:t>
      </w:r>
      <w:r w:rsidRPr="00DE2586">
        <w:rPr>
          <w:rtl/>
        </w:rPr>
        <w:t xml:space="preserve"> والثاني اضطراري، ويبتدئ الأوّل من زيادة الظل عن مثله إلى اصفرار الشمس</w:t>
      </w:r>
      <w:r w:rsidR="00BC2565">
        <w:rPr>
          <w:rtl/>
        </w:rPr>
        <w:t>،</w:t>
      </w:r>
      <w:r w:rsidRPr="00DE2586">
        <w:rPr>
          <w:rtl/>
        </w:rPr>
        <w:t xml:space="preserve"> ويبتدئ الثاني من الاصفرار إلى الغروب</w:t>
      </w:r>
      <w:r w:rsidR="00BC2565">
        <w:rPr>
          <w:rtl/>
        </w:rPr>
        <w:t>.</w:t>
      </w:r>
    </w:p>
    <w:p w:rsidR="00BC2565" w:rsidRDefault="003325C6" w:rsidP="000B2EA4">
      <w:pPr>
        <w:pStyle w:val="libNormal"/>
        <w:rPr>
          <w:rtl/>
        </w:rPr>
      </w:pPr>
      <w:r w:rsidRPr="00DE2586">
        <w:rPr>
          <w:rtl/>
        </w:rPr>
        <w:t>وقال الحنابلة</w:t>
      </w:r>
      <w:r w:rsidR="00BC2565">
        <w:rPr>
          <w:rtl/>
        </w:rPr>
        <w:t>:</w:t>
      </w:r>
      <w:r w:rsidRPr="00DE2586">
        <w:rPr>
          <w:rtl/>
        </w:rPr>
        <w:t xml:space="preserve"> من آخر صلاة العصر إلى أن يتجاوز الظل عن مثليه تقع الصلاة أداءً إلى حين الغروب</w:t>
      </w:r>
      <w:r w:rsidR="00BC2565">
        <w:rPr>
          <w:rtl/>
        </w:rPr>
        <w:t>،</w:t>
      </w:r>
      <w:r w:rsidRPr="00DE2586">
        <w:rPr>
          <w:rtl/>
        </w:rPr>
        <w:t xml:space="preserve"> ولكنّ المصلي يأثم</w:t>
      </w:r>
      <w:r w:rsidR="00BC2565">
        <w:rPr>
          <w:rtl/>
        </w:rPr>
        <w:t>،</w:t>
      </w:r>
      <w:r w:rsidRPr="00DE2586">
        <w:rPr>
          <w:rtl/>
        </w:rPr>
        <w:t xml:space="preserve"> حيث يحرم عليه أن يؤخرها إلى هذا الوقت</w:t>
      </w:r>
      <w:r w:rsidR="00BC2565">
        <w:rPr>
          <w:rtl/>
        </w:rPr>
        <w:t>،</w:t>
      </w:r>
      <w:r w:rsidRPr="00DE2586">
        <w:rPr>
          <w:rtl/>
        </w:rPr>
        <w:t xml:space="preserve"> وقد انفردوا بذلك عن سائر المذاهب</w:t>
      </w:r>
      <w:r w:rsidR="00BC2565">
        <w:rPr>
          <w:rtl/>
        </w:rPr>
        <w:t>.</w:t>
      </w:r>
    </w:p>
    <w:p w:rsidR="003325C6" w:rsidRPr="009B0251" w:rsidRDefault="003325C6" w:rsidP="009B0251">
      <w:pPr>
        <w:pStyle w:val="Heading3Center"/>
        <w:rPr>
          <w:rtl/>
        </w:rPr>
      </w:pPr>
      <w:bookmarkStart w:id="41" w:name="17"/>
      <w:bookmarkStart w:id="42" w:name="_Toc404239683"/>
      <w:r w:rsidRPr="00DE2586">
        <w:rPr>
          <w:rtl/>
        </w:rPr>
        <w:t>وقت العشاءين</w:t>
      </w:r>
      <w:bookmarkEnd w:id="41"/>
      <w:bookmarkEnd w:id="42"/>
    </w:p>
    <w:p w:rsidR="003325C6" w:rsidRPr="00DE2586" w:rsidRDefault="003325C6" w:rsidP="000B2EA4">
      <w:pPr>
        <w:pStyle w:val="libNormal"/>
        <w:rPr>
          <w:rtl/>
        </w:rPr>
      </w:pPr>
      <w:r w:rsidRPr="00DE2586">
        <w:rPr>
          <w:rtl/>
        </w:rPr>
        <w:t xml:space="preserve">قال الشافعية والحنابلة </w:t>
      </w:r>
      <w:r w:rsidR="00BC2565">
        <w:rPr>
          <w:rtl/>
        </w:rPr>
        <w:t>(</w:t>
      </w:r>
      <w:r w:rsidRPr="00DE2586">
        <w:rPr>
          <w:rtl/>
        </w:rPr>
        <w:t>على رأي الصاحبين</w:t>
      </w:r>
      <w:r w:rsidR="00BC2565">
        <w:rPr>
          <w:rtl/>
        </w:rPr>
        <w:t>):</w:t>
      </w:r>
      <w:r w:rsidRPr="00DE2586">
        <w:rPr>
          <w:rtl/>
        </w:rPr>
        <w:t xml:space="preserve"> يبتدئ وقت المغرب من مغيب القرص</w:t>
      </w:r>
      <w:r w:rsidR="00BC2565">
        <w:rPr>
          <w:rtl/>
        </w:rPr>
        <w:t>،</w:t>
      </w:r>
      <w:r w:rsidRPr="00DE2586">
        <w:rPr>
          <w:rtl/>
        </w:rPr>
        <w:t xml:space="preserve"> وينتهي بمغيب الشفق الأحمر من جهة المغرب</w:t>
      </w:r>
      <w:r w:rsidR="00BC2565">
        <w:rPr>
          <w:rtl/>
        </w:rPr>
        <w:t>.</w:t>
      </w:r>
    </w:p>
    <w:p w:rsidR="003325C6" w:rsidRPr="00DE2586" w:rsidRDefault="003325C6" w:rsidP="000B2EA4">
      <w:pPr>
        <w:pStyle w:val="libNormal"/>
        <w:rPr>
          <w:rtl/>
        </w:rPr>
      </w:pPr>
      <w:r w:rsidRPr="00DE2586">
        <w:rPr>
          <w:rtl/>
        </w:rPr>
        <w:t>وقال المالكية</w:t>
      </w:r>
      <w:r w:rsidR="00BC2565">
        <w:rPr>
          <w:rtl/>
        </w:rPr>
        <w:t>:</w:t>
      </w:r>
      <w:r w:rsidRPr="00DE2586">
        <w:rPr>
          <w:rtl/>
        </w:rPr>
        <w:t xml:space="preserve"> إنّ وقت المغرب مضيّق</w:t>
      </w:r>
      <w:r w:rsidR="00BC2565">
        <w:rPr>
          <w:rtl/>
        </w:rPr>
        <w:t>،</w:t>
      </w:r>
      <w:r w:rsidRPr="00DE2586">
        <w:rPr>
          <w:rtl/>
        </w:rPr>
        <w:t xml:space="preserve"> ويختص من أوّل المغرب بمقدار ما يتسع لها ولمقدماتها وشرائطها من الطهارة والأذان</w:t>
      </w:r>
      <w:r w:rsidR="00BC2565">
        <w:rPr>
          <w:rtl/>
        </w:rPr>
        <w:t>،</w:t>
      </w:r>
      <w:r w:rsidRPr="00DE2586">
        <w:rPr>
          <w:rtl/>
        </w:rPr>
        <w:t xml:space="preserve"> ولا يجوز تأخيرها اختياراً عن هذا الوقت</w:t>
      </w:r>
      <w:r w:rsidR="00BC2565">
        <w:rPr>
          <w:rtl/>
        </w:rPr>
        <w:t>،</w:t>
      </w:r>
      <w:r w:rsidRPr="00DE2586">
        <w:rPr>
          <w:rtl/>
        </w:rPr>
        <w:t xml:space="preserve"> أمَا مع الاضطرار فيمتد وقت المغرب إلى طلوع الفجر</w:t>
      </w:r>
      <w:r w:rsidR="00BC2565">
        <w:rPr>
          <w:rtl/>
        </w:rPr>
        <w:t>،</w:t>
      </w:r>
      <w:r w:rsidRPr="00DE2586">
        <w:rPr>
          <w:rtl/>
        </w:rPr>
        <w:t xml:space="preserve"> وعدم جواز تأخير المغرب عن أوّل وقتها ممّا انفردت به المالكية</w:t>
      </w:r>
      <w:r w:rsidR="00BC2565">
        <w:rPr>
          <w:rtl/>
        </w:rPr>
        <w:t>.</w:t>
      </w:r>
    </w:p>
    <w:p w:rsidR="003325C6" w:rsidRPr="00DE2586" w:rsidRDefault="003325C6" w:rsidP="000B2EA4">
      <w:pPr>
        <w:pStyle w:val="libNormal"/>
        <w:rPr>
          <w:rtl/>
        </w:rPr>
      </w:pPr>
      <w:r w:rsidRPr="000B2EA4">
        <w:rPr>
          <w:rtl/>
        </w:rPr>
        <w:t>وقال الإمامية</w:t>
      </w:r>
      <w:r w:rsidR="00BC2565">
        <w:rPr>
          <w:rtl/>
        </w:rPr>
        <w:t>:</w:t>
      </w:r>
      <w:r w:rsidRPr="000B2EA4">
        <w:rPr>
          <w:rtl/>
        </w:rPr>
        <w:t xml:space="preserve"> تختص صلاة المغرب من أوّل وقت الغروب</w:t>
      </w:r>
      <w:r w:rsidRPr="00BC2565">
        <w:rPr>
          <w:rtl/>
        </w:rPr>
        <w:t xml:space="preserve"> </w:t>
      </w:r>
      <w:r w:rsidRPr="005C4D6D">
        <w:rPr>
          <w:rStyle w:val="libFootnotenumChar"/>
          <w:rtl/>
        </w:rPr>
        <w:t>(1)</w:t>
      </w:r>
      <w:r w:rsidRPr="000B2EA4">
        <w:rPr>
          <w:rtl/>
        </w:rPr>
        <w:t xml:space="preserve"> بمقدار</w:t>
      </w:r>
    </w:p>
    <w:p w:rsidR="003325C6" w:rsidRPr="00DE2586" w:rsidRDefault="000B6353" w:rsidP="00A92D38">
      <w:pPr>
        <w:pStyle w:val="libLine"/>
        <w:rPr>
          <w:rtl/>
        </w:rPr>
      </w:pPr>
      <w:r>
        <w:rPr>
          <w:rtl/>
        </w:rPr>
        <w:t>____________________</w:t>
      </w:r>
    </w:p>
    <w:p w:rsidR="003325C6" w:rsidRPr="00A97FE2" w:rsidRDefault="003325C6" w:rsidP="00A97FE2">
      <w:pPr>
        <w:pStyle w:val="libFootnote0"/>
        <w:rPr>
          <w:rtl/>
        </w:rPr>
      </w:pPr>
      <w:r w:rsidRPr="00A97FE2">
        <w:rPr>
          <w:rtl/>
        </w:rPr>
        <w:t>(1) يتحقق الغروب عند الإمامية بمجرد سقوط القرص تماماً كما عند الأربعة</w:t>
      </w:r>
      <w:r w:rsidR="00BC2565">
        <w:rPr>
          <w:rtl/>
        </w:rPr>
        <w:t>.</w:t>
      </w:r>
      <w:r w:rsidRPr="00A97FE2">
        <w:rPr>
          <w:rtl/>
        </w:rPr>
        <w:t xml:space="preserve"> ولكنّهم قالوا بأنّ مغيب الشمس لا يُعرف بمجرد مواراة القرص عن العيان</w:t>
      </w:r>
      <w:r w:rsidR="00BC2565">
        <w:rPr>
          <w:rtl/>
        </w:rPr>
        <w:t>،</w:t>
      </w:r>
      <w:r w:rsidRPr="00A97FE2">
        <w:rPr>
          <w:rtl/>
        </w:rPr>
        <w:t xml:space="preserve"> بل بارتفاع الحمرة من المشرق بمقدار قامة الرجل</w:t>
      </w:r>
      <w:r w:rsidR="00BC2565">
        <w:rPr>
          <w:rtl/>
        </w:rPr>
        <w:t>؛</w:t>
      </w:r>
      <w:r w:rsidRPr="00A97FE2">
        <w:rPr>
          <w:rtl/>
        </w:rPr>
        <w:t xml:space="preserve"> لأنّ المشرق مطل على المغرب</w:t>
      </w:r>
      <w:r w:rsidR="00BC2565">
        <w:rPr>
          <w:rtl/>
        </w:rPr>
        <w:t>،</w:t>
      </w:r>
      <w:r w:rsidRPr="00A97FE2">
        <w:rPr>
          <w:rtl/>
        </w:rPr>
        <w:t xml:space="preserve"> وعليه تكون الحمرة المشرقية انعكاساً لنور الشمس</w:t>
      </w:r>
      <w:r w:rsidR="00BC2565">
        <w:rPr>
          <w:rtl/>
        </w:rPr>
        <w:t>،</w:t>
      </w:r>
      <w:r w:rsidRPr="00A97FE2">
        <w:rPr>
          <w:rtl/>
        </w:rPr>
        <w:t xml:space="preserve"> وكلما أوغلت الشمس في الغروب ارتفع هذا الانعكاس</w:t>
      </w:r>
      <w:r w:rsidR="00BC2565">
        <w:rPr>
          <w:rtl/>
        </w:rPr>
        <w:t>.</w:t>
      </w:r>
      <w:r w:rsidRPr="00A97FE2">
        <w:rPr>
          <w:rtl/>
        </w:rPr>
        <w:t xml:space="preserve"> أمّا ما نسمعه من أنّ الشيعة لا يفطرون في رمضان حتى تطلع النجوم فلا مصدر له</w:t>
      </w:r>
      <w:r w:rsidR="00BC2565">
        <w:rPr>
          <w:rtl/>
        </w:rPr>
        <w:t>،</w:t>
      </w:r>
      <w:r w:rsidRPr="00A97FE2">
        <w:rPr>
          <w:rtl/>
        </w:rPr>
        <w:t xml:space="preserve"> بل قد أنكروا ذلك في كتبهم الفقهية</w:t>
      </w:r>
      <w:r w:rsidR="00BC2565">
        <w:rPr>
          <w:rtl/>
        </w:rPr>
        <w:t>،</w:t>
      </w:r>
      <w:r w:rsidRPr="00A97FE2">
        <w:rPr>
          <w:rtl/>
        </w:rPr>
        <w:t xml:space="preserve"> وردّوا على مَن زعم ذلك بأنّ النجوم قد تكون قَبل الغروب ومعه وبعده</w:t>
      </w:r>
      <w:r w:rsidR="00BC2565">
        <w:rPr>
          <w:rtl/>
        </w:rPr>
        <w:t>،</w:t>
      </w:r>
      <w:r w:rsidRPr="00A97FE2">
        <w:rPr>
          <w:rtl/>
        </w:rPr>
        <w:t xml:space="preserve"> وأنّه ملعون ابن ملعون مَن أخّر صلاة المغرب إلى اشتباك النجوم</w:t>
      </w:r>
      <w:r w:rsidR="00BC2565">
        <w:rPr>
          <w:rtl/>
        </w:rPr>
        <w:t>.</w:t>
      </w:r>
      <w:r w:rsidRPr="00A97FE2">
        <w:rPr>
          <w:rtl/>
        </w:rPr>
        <w:t xml:space="preserve"> قالوا هذا رداً على الخطابية أتباع أبي الخطاب القائلين بهذا القول</w:t>
      </w:r>
      <w:r w:rsidR="00BC2565">
        <w:rPr>
          <w:rtl/>
        </w:rPr>
        <w:t>،</w:t>
      </w:r>
      <w:r w:rsidRPr="00A97FE2">
        <w:rPr>
          <w:rtl/>
        </w:rPr>
        <w:t xml:space="preserve"> وهم من الفرق البائدة</w:t>
      </w:r>
      <w:r w:rsidR="00BC2565">
        <w:rPr>
          <w:rtl/>
        </w:rPr>
        <w:t>،</w:t>
      </w:r>
      <w:r w:rsidRPr="00A97FE2">
        <w:rPr>
          <w:rtl/>
        </w:rPr>
        <w:t xml:space="preserve"> ولله الحمد</w:t>
      </w:r>
      <w:r w:rsidR="00BC2565">
        <w:rPr>
          <w:rtl/>
        </w:rPr>
        <w:t>.</w:t>
      </w:r>
      <w:r w:rsidRPr="00A97FE2">
        <w:rPr>
          <w:rtl/>
        </w:rPr>
        <w:t xml:space="preserve"> وقيل للإمام الصادق</w:t>
      </w:r>
      <w:r w:rsidR="00BC2565">
        <w:rPr>
          <w:rtl/>
        </w:rPr>
        <w:t>:</w:t>
      </w:r>
      <w:r w:rsidRPr="00A97FE2">
        <w:rPr>
          <w:rtl/>
        </w:rPr>
        <w:t xml:space="preserve"> إنّ أهل العراق يؤخّرون المغرب إلى أن تشتبك النجوم</w:t>
      </w:r>
      <w:r w:rsidR="00BC2565">
        <w:rPr>
          <w:rtl/>
        </w:rPr>
        <w:t>.</w:t>
      </w:r>
      <w:r w:rsidRPr="00A97FE2">
        <w:rPr>
          <w:rtl/>
        </w:rPr>
        <w:t xml:space="preserve"> فقال</w:t>
      </w:r>
      <w:r w:rsidR="00BC2565">
        <w:rPr>
          <w:rtl/>
        </w:rPr>
        <w:t>:</w:t>
      </w:r>
      <w:r w:rsidRPr="00A97FE2">
        <w:rPr>
          <w:rtl/>
        </w:rPr>
        <w:t xml:space="preserve"> </w:t>
      </w:r>
      <w:r w:rsidR="00BC2565">
        <w:rPr>
          <w:rtl/>
        </w:rPr>
        <w:t>(</w:t>
      </w:r>
      <w:r w:rsidRPr="00A97FE2">
        <w:rPr>
          <w:rtl/>
        </w:rPr>
        <w:t>هذا من عملِ عدوّ الله أبي الخطاب</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أدائها</w:t>
      </w:r>
      <w:r w:rsidR="00BC2565">
        <w:rPr>
          <w:rtl/>
        </w:rPr>
        <w:t>،</w:t>
      </w:r>
      <w:r w:rsidRPr="00DE2586">
        <w:rPr>
          <w:rtl/>
        </w:rPr>
        <w:t xml:space="preserve"> وتختص العشاء من آخر النصف الأوّل من الليل بمقدار أدائها</w:t>
      </w:r>
      <w:r w:rsidR="00BC2565">
        <w:rPr>
          <w:rtl/>
        </w:rPr>
        <w:t>،</w:t>
      </w:r>
      <w:r w:rsidRPr="00DE2586">
        <w:rPr>
          <w:rtl/>
        </w:rPr>
        <w:t xml:space="preserve"> وما بين هذين وقتٌ مشترك بين المغرب والعشاء</w:t>
      </w:r>
      <w:r w:rsidR="00BC2565">
        <w:rPr>
          <w:rtl/>
        </w:rPr>
        <w:t>،</w:t>
      </w:r>
      <w:r w:rsidRPr="00DE2586">
        <w:rPr>
          <w:rtl/>
        </w:rPr>
        <w:t xml:space="preserve"> ولذا أجازوا الجمع في هذا الوقت المشترك بين الفريضتين</w:t>
      </w:r>
      <w:r w:rsidR="00BC2565">
        <w:rPr>
          <w:rtl/>
        </w:rPr>
        <w:t>.</w:t>
      </w:r>
    </w:p>
    <w:p w:rsidR="00BC2565" w:rsidRDefault="003325C6" w:rsidP="000B2EA4">
      <w:pPr>
        <w:pStyle w:val="libNormal"/>
        <w:rPr>
          <w:rtl/>
        </w:rPr>
      </w:pPr>
      <w:r w:rsidRPr="00DE2586">
        <w:rPr>
          <w:rtl/>
        </w:rPr>
        <w:t>هذا بالنسبة إلى المختار</w:t>
      </w:r>
      <w:r w:rsidR="00BC2565">
        <w:rPr>
          <w:rtl/>
        </w:rPr>
        <w:t>،</w:t>
      </w:r>
      <w:r w:rsidRPr="00DE2586">
        <w:rPr>
          <w:rtl/>
        </w:rPr>
        <w:t xml:space="preserve"> أمّا المضطر لنوم أو نسيان فيمتد وقت الصلاتين إلى الفجر على أن تختص صلاة العشاء من آخر الليل بمقدار أدائها</w:t>
      </w:r>
      <w:r w:rsidR="00BC2565">
        <w:rPr>
          <w:rtl/>
        </w:rPr>
        <w:t>،</w:t>
      </w:r>
      <w:r w:rsidRPr="00DE2586">
        <w:rPr>
          <w:rtl/>
        </w:rPr>
        <w:t xml:space="preserve"> وتختص المغرب من الجزء الأوّل من نصف الليل الثاني بمقدار أدائها أيضاً</w:t>
      </w:r>
      <w:r w:rsidR="00BC2565">
        <w:rPr>
          <w:rtl/>
        </w:rPr>
        <w:t>.</w:t>
      </w:r>
    </w:p>
    <w:p w:rsidR="003325C6" w:rsidRPr="009B0251" w:rsidRDefault="003325C6" w:rsidP="009B0251">
      <w:pPr>
        <w:pStyle w:val="Heading3Center"/>
        <w:rPr>
          <w:rtl/>
        </w:rPr>
      </w:pPr>
      <w:bookmarkStart w:id="43" w:name="18"/>
      <w:bookmarkStart w:id="44" w:name="_Toc404239684"/>
      <w:r w:rsidRPr="00DE2586">
        <w:rPr>
          <w:rtl/>
        </w:rPr>
        <w:t>وقت الصبح</w:t>
      </w:r>
      <w:bookmarkEnd w:id="43"/>
      <w:bookmarkEnd w:id="44"/>
    </w:p>
    <w:p w:rsidR="003325C6" w:rsidRPr="00DE2586" w:rsidRDefault="003325C6" w:rsidP="000B2EA4">
      <w:pPr>
        <w:pStyle w:val="libNormal"/>
        <w:rPr>
          <w:rtl/>
        </w:rPr>
      </w:pPr>
      <w:r w:rsidRPr="00DE2586">
        <w:rPr>
          <w:rtl/>
        </w:rPr>
        <w:t>وقت الصبح من طلوع الفجر الصادق إلى طلوع الشمس بالاتفاق</w:t>
      </w:r>
      <w:r w:rsidR="00BC2565">
        <w:rPr>
          <w:rtl/>
        </w:rPr>
        <w:t>،</w:t>
      </w:r>
      <w:r w:rsidRPr="00DE2586">
        <w:rPr>
          <w:rtl/>
        </w:rPr>
        <w:t xml:space="preserve"> إلاّ المالكية قالوا</w:t>
      </w:r>
      <w:r w:rsidR="00BC2565">
        <w:rPr>
          <w:rtl/>
        </w:rPr>
        <w:t>:</w:t>
      </w:r>
      <w:r w:rsidRPr="00DE2586">
        <w:rPr>
          <w:rtl/>
        </w:rPr>
        <w:t xml:space="preserve"> للصبح وقتان</w:t>
      </w:r>
      <w:r w:rsidR="00BC2565">
        <w:rPr>
          <w:rtl/>
        </w:rPr>
        <w:t>:</w:t>
      </w:r>
      <w:r w:rsidRPr="00DE2586">
        <w:rPr>
          <w:rtl/>
        </w:rPr>
        <w:t xml:space="preserve"> اختياري</w:t>
      </w:r>
      <w:r w:rsidR="00BC2565">
        <w:rPr>
          <w:rtl/>
        </w:rPr>
        <w:t>،</w:t>
      </w:r>
      <w:r w:rsidRPr="00DE2586">
        <w:rPr>
          <w:rtl/>
        </w:rPr>
        <w:t xml:space="preserve"> وهو من طلوع الفجر إلى تعارف الوجوه</w:t>
      </w:r>
      <w:r w:rsidR="00BC2565">
        <w:rPr>
          <w:rtl/>
        </w:rPr>
        <w:t>.</w:t>
      </w:r>
      <w:r w:rsidRPr="00DE2586">
        <w:rPr>
          <w:rtl/>
        </w:rPr>
        <w:t xml:space="preserve"> واضطراري</w:t>
      </w:r>
      <w:r w:rsidR="00BC2565">
        <w:rPr>
          <w:rtl/>
        </w:rPr>
        <w:t>،</w:t>
      </w:r>
      <w:r w:rsidRPr="00DE2586">
        <w:rPr>
          <w:rtl/>
        </w:rPr>
        <w:t xml:space="preserve"> وهو من تعارف الوجوه إلى طلوع الشمس</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45" w:name="19"/>
      <w:bookmarkStart w:id="46" w:name="_Toc404239685"/>
      <w:r w:rsidRPr="00DE2586">
        <w:rPr>
          <w:rtl/>
        </w:rPr>
        <w:lastRenderedPageBreak/>
        <w:t>القبلة</w:t>
      </w:r>
      <w:bookmarkEnd w:id="45"/>
      <w:bookmarkEnd w:id="46"/>
    </w:p>
    <w:p w:rsidR="003325C6" w:rsidRPr="00DE2586" w:rsidRDefault="003325C6" w:rsidP="000B2EA4">
      <w:pPr>
        <w:pStyle w:val="libNormal"/>
        <w:rPr>
          <w:rtl/>
        </w:rPr>
      </w:pPr>
      <w:r w:rsidRPr="00DE2586">
        <w:rPr>
          <w:rtl/>
        </w:rPr>
        <w:t>اتفقوا على أنّ الكعبة قبلة القريب الذي يبصرها</w:t>
      </w:r>
      <w:r w:rsidR="00BC2565">
        <w:rPr>
          <w:rtl/>
        </w:rPr>
        <w:t>،</w:t>
      </w:r>
      <w:r w:rsidRPr="00DE2586">
        <w:rPr>
          <w:rtl/>
        </w:rPr>
        <w:t xml:space="preserve"> واختلفوا في البعيد الذي يتعذر عليه رؤيتها</w:t>
      </w:r>
      <w:r w:rsidR="00BC2565">
        <w:rPr>
          <w:rtl/>
        </w:rPr>
        <w:t>.</w:t>
      </w:r>
    </w:p>
    <w:p w:rsidR="003325C6" w:rsidRPr="00DE2586" w:rsidRDefault="003325C6" w:rsidP="000B2EA4">
      <w:pPr>
        <w:pStyle w:val="libNormal"/>
        <w:rPr>
          <w:rtl/>
        </w:rPr>
      </w:pPr>
      <w:r w:rsidRPr="00DE2586">
        <w:rPr>
          <w:rtl/>
        </w:rPr>
        <w:t>فقال الحنفية والحنابلة والمالكية وجماعة من الإمامية</w:t>
      </w:r>
      <w:r w:rsidR="00BC2565">
        <w:rPr>
          <w:rtl/>
        </w:rPr>
        <w:t>:</w:t>
      </w:r>
      <w:r w:rsidRPr="00DE2586">
        <w:rPr>
          <w:rtl/>
        </w:rPr>
        <w:t xml:space="preserve"> إنّ قبلة البعيد هي الجهة التي تقع فيها الكعبة لا عينها</w:t>
      </w:r>
      <w:r w:rsidR="00BC2565">
        <w:rPr>
          <w:rtl/>
        </w:rPr>
        <w:t>.</w:t>
      </w:r>
    </w:p>
    <w:p w:rsidR="00BC2565" w:rsidRDefault="003325C6" w:rsidP="000B2EA4">
      <w:pPr>
        <w:pStyle w:val="libNormal"/>
        <w:rPr>
          <w:rtl/>
        </w:rPr>
      </w:pPr>
      <w:r w:rsidRPr="00DE2586">
        <w:rPr>
          <w:rtl/>
        </w:rPr>
        <w:t>وقال الشافعية وكثير من الإمامية</w:t>
      </w:r>
      <w:r w:rsidR="00BC2565">
        <w:rPr>
          <w:rtl/>
        </w:rPr>
        <w:t>:</w:t>
      </w:r>
      <w:r w:rsidRPr="00DE2586">
        <w:rPr>
          <w:rtl/>
        </w:rPr>
        <w:t xml:space="preserve"> يجب استقبال عين الكعبة للقريب والبعيد على السواء</w:t>
      </w:r>
      <w:r w:rsidR="00BC2565">
        <w:rPr>
          <w:rtl/>
        </w:rPr>
        <w:t>،</w:t>
      </w:r>
      <w:r w:rsidRPr="00DE2586">
        <w:rPr>
          <w:rtl/>
        </w:rPr>
        <w:t xml:space="preserve"> فإن أمكن حصول العلم باستقبال عين الكعبة تعيّن</w:t>
      </w:r>
      <w:r w:rsidR="00BC2565">
        <w:rPr>
          <w:rtl/>
        </w:rPr>
        <w:t>،</w:t>
      </w:r>
      <w:r w:rsidRPr="00DE2586">
        <w:rPr>
          <w:rtl/>
        </w:rPr>
        <w:t xml:space="preserve"> وإلاّ فيكفي الظن</w:t>
      </w:r>
      <w:r w:rsidR="00BC2565">
        <w:rPr>
          <w:rtl/>
        </w:rPr>
        <w:t>.</w:t>
      </w:r>
      <w:r w:rsidRPr="00DE2586">
        <w:rPr>
          <w:rtl/>
        </w:rPr>
        <w:t xml:space="preserve"> وبديهة أنّ البعيد لا يستطيع أن يحقق هذا القول بحال</w:t>
      </w:r>
      <w:r w:rsidR="00BC2565">
        <w:rPr>
          <w:rtl/>
        </w:rPr>
        <w:t>؛</w:t>
      </w:r>
      <w:r w:rsidRPr="00DE2586">
        <w:rPr>
          <w:rtl/>
        </w:rPr>
        <w:t xml:space="preserve"> لأنّه تكليف بالمحال ما دامت الأرض كروية</w:t>
      </w:r>
      <w:r w:rsidR="00BC2565">
        <w:rPr>
          <w:rtl/>
        </w:rPr>
        <w:t>،</w:t>
      </w:r>
      <w:r w:rsidRPr="00DE2586">
        <w:rPr>
          <w:rtl/>
        </w:rPr>
        <w:t xml:space="preserve"> إذن يتعيّن أن تكون قبلة البعيد الجهة لا عين الكعبة</w:t>
      </w:r>
      <w:r w:rsidR="00BC2565">
        <w:rPr>
          <w:rtl/>
        </w:rPr>
        <w:t>.</w:t>
      </w:r>
    </w:p>
    <w:p w:rsidR="003325C6" w:rsidRPr="009B0251" w:rsidRDefault="003325C6" w:rsidP="00FE59E5">
      <w:pPr>
        <w:pStyle w:val="Heading3Center"/>
        <w:rPr>
          <w:rtl/>
        </w:rPr>
      </w:pPr>
      <w:bookmarkStart w:id="47" w:name="_Toc404239686"/>
      <w:r w:rsidRPr="00DE2586">
        <w:rPr>
          <w:rtl/>
        </w:rPr>
        <w:t>الجاهل بالقبلة</w:t>
      </w:r>
      <w:bookmarkEnd w:id="47"/>
    </w:p>
    <w:p w:rsidR="003325C6" w:rsidRPr="00DE2586" w:rsidRDefault="003325C6" w:rsidP="000B2EA4">
      <w:pPr>
        <w:pStyle w:val="libNormal"/>
        <w:rPr>
          <w:rtl/>
        </w:rPr>
      </w:pPr>
      <w:r w:rsidRPr="00DE2586">
        <w:rPr>
          <w:rtl/>
        </w:rPr>
        <w:t>مَن تعذر عليه معرفة القبلة</w:t>
      </w:r>
      <w:r w:rsidR="00BC2565">
        <w:rPr>
          <w:rtl/>
        </w:rPr>
        <w:t>،</w:t>
      </w:r>
      <w:r w:rsidRPr="00DE2586">
        <w:rPr>
          <w:rtl/>
        </w:rPr>
        <w:t xml:space="preserve"> يجب عليه أن يتحرّى ويجتهد حتى يعلم أو يظن أنّها في جهة خاصة</w:t>
      </w:r>
      <w:r w:rsidR="00BC2565">
        <w:rPr>
          <w:rtl/>
        </w:rPr>
        <w:t>،</w:t>
      </w:r>
      <w:r w:rsidRPr="00DE2586">
        <w:rPr>
          <w:rtl/>
        </w:rPr>
        <w:t xml:space="preserve"> وإذا لَم يحصل له العلم ولا الظن</w:t>
      </w:r>
      <w:r w:rsidR="00BC2565">
        <w:rPr>
          <w:rtl/>
        </w:rPr>
        <w:t>،</w:t>
      </w:r>
      <w:r w:rsidRPr="00DE2586">
        <w:rPr>
          <w:rtl/>
        </w:rPr>
        <w:t xml:space="preserve"> قال الأربعة وجماعة من الإمامية</w:t>
      </w:r>
      <w:r w:rsidR="00BC2565">
        <w:rPr>
          <w:rtl/>
        </w:rPr>
        <w:t>:</w:t>
      </w:r>
      <w:r w:rsidRPr="00DE2586">
        <w:rPr>
          <w:rtl/>
        </w:rPr>
        <w:t xml:space="preserve"> يصلي لأيّة جهة شاء</w:t>
      </w:r>
      <w:r w:rsidR="00BC2565">
        <w:rPr>
          <w:rtl/>
        </w:rPr>
        <w:t>،</w:t>
      </w:r>
      <w:r w:rsidRPr="00DE2586">
        <w:rPr>
          <w:rtl/>
        </w:rPr>
        <w:t xml:space="preserve"> وتصحّ صلاته ولا تجب الإعادة إلاّ عند الشافعية</w:t>
      </w:r>
      <w:r w:rsidR="00BC2565">
        <w:rPr>
          <w:rtl/>
        </w:rPr>
        <w:t>.</w:t>
      </w:r>
      <w:r w:rsidRPr="00DE2586">
        <w:rPr>
          <w:rtl/>
        </w:rPr>
        <w:t xml:space="preserve"> </w:t>
      </w:r>
    </w:p>
    <w:p w:rsidR="003325C6" w:rsidRPr="00DE2586" w:rsidRDefault="003325C6" w:rsidP="000B2EA4">
      <w:pPr>
        <w:pStyle w:val="libNormal"/>
        <w:rPr>
          <w:rtl/>
        </w:rPr>
      </w:pPr>
      <w:r w:rsidRPr="00DE2586">
        <w:rPr>
          <w:rtl/>
        </w:rPr>
        <w:t>وقال كثير من الإمامية</w:t>
      </w:r>
      <w:r w:rsidR="00BC2565">
        <w:rPr>
          <w:rtl/>
        </w:rPr>
        <w:t>:</w:t>
      </w:r>
      <w:r w:rsidRPr="00DE2586">
        <w:rPr>
          <w:rtl/>
        </w:rPr>
        <w:t xml:space="preserve"> يصلي إلى أربع جهات امتثالاً للأمر بالصلاة</w:t>
      </w:r>
      <w:r w:rsidR="00BC2565">
        <w:rPr>
          <w:rtl/>
        </w:rPr>
        <w:t>،</w:t>
      </w:r>
    </w:p>
    <w:p w:rsidR="003325C6" w:rsidRDefault="003325C6" w:rsidP="005C4D6D">
      <w:pPr>
        <w:pStyle w:val="libNormal"/>
      </w:pPr>
      <w:r>
        <w:rPr>
          <w:rtl/>
        </w:rPr>
        <w:br w:type="page"/>
      </w:r>
    </w:p>
    <w:p w:rsidR="00BC2565" w:rsidRDefault="003325C6" w:rsidP="000B2EA4">
      <w:pPr>
        <w:pStyle w:val="libNormal"/>
        <w:rPr>
          <w:rtl/>
        </w:rPr>
      </w:pPr>
      <w:r w:rsidRPr="000B2EA4">
        <w:rPr>
          <w:rtl/>
        </w:rPr>
        <w:lastRenderedPageBreak/>
        <w:t>وتحصيلاً للواقع</w:t>
      </w:r>
      <w:r w:rsidR="00BC2565">
        <w:rPr>
          <w:rtl/>
        </w:rPr>
        <w:t>،</w:t>
      </w:r>
      <w:r w:rsidRPr="000B2EA4">
        <w:rPr>
          <w:rtl/>
        </w:rPr>
        <w:t xml:space="preserve"> وإذا لَم يتسع الوقت لتكرار الصلاة أربع مرات</w:t>
      </w:r>
      <w:r w:rsidR="00BC2565">
        <w:rPr>
          <w:rtl/>
        </w:rPr>
        <w:t>،</w:t>
      </w:r>
      <w:r w:rsidRPr="000B2EA4">
        <w:rPr>
          <w:rtl/>
        </w:rPr>
        <w:t xml:space="preserve"> أو عجز عن الصلاة إلى الجهات الأربع اكتفى بالصلاة إلى بعض الجهات التي يقدر عليها</w:t>
      </w:r>
      <w:r w:rsidRPr="00BC2565">
        <w:rPr>
          <w:rtl/>
        </w:rPr>
        <w:t xml:space="preserve"> </w:t>
      </w:r>
      <w:r w:rsidRPr="005C4D6D">
        <w:rPr>
          <w:rStyle w:val="libFootnotenumChar"/>
          <w:rtl/>
        </w:rPr>
        <w:t>(1)</w:t>
      </w:r>
      <w:r w:rsidR="00BC2565">
        <w:rPr>
          <w:rtl/>
        </w:rPr>
        <w:t>.</w:t>
      </w:r>
    </w:p>
    <w:p w:rsidR="003325C6" w:rsidRPr="009B0251" w:rsidRDefault="00BC2565" w:rsidP="009B0251">
      <w:pPr>
        <w:pStyle w:val="libBold1"/>
        <w:rPr>
          <w:rtl/>
        </w:rPr>
      </w:pPr>
      <w:r>
        <w:rPr>
          <w:rtl/>
        </w:rPr>
        <w:t>(</w:t>
      </w:r>
      <w:r w:rsidR="003325C6" w:rsidRPr="00DE2586">
        <w:rPr>
          <w:rtl/>
        </w:rPr>
        <w:t>فرع</w:t>
      </w:r>
      <w:r>
        <w:rPr>
          <w:rtl/>
        </w:rPr>
        <w:t>)</w:t>
      </w:r>
    </w:p>
    <w:p w:rsidR="003325C6" w:rsidRPr="00DE2586" w:rsidRDefault="003325C6" w:rsidP="000B2EA4">
      <w:pPr>
        <w:pStyle w:val="libNormal"/>
        <w:rPr>
          <w:rtl/>
        </w:rPr>
      </w:pPr>
      <w:r w:rsidRPr="00DE2586">
        <w:rPr>
          <w:rtl/>
        </w:rPr>
        <w:t>إذا صلّى إلى غير القبلة ثمّ تبيّن خطؤه</w:t>
      </w:r>
      <w:r w:rsidR="00BC2565">
        <w:rPr>
          <w:rtl/>
        </w:rPr>
        <w:t>،</w:t>
      </w:r>
      <w:r w:rsidRPr="00DE2586">
        <w:rPr>
          <w:rtl/>
        </w:rPr>
        <w:t xml:space="preserve"> قال الإمامية</w:t>
      </w:r>
      <w:r w:rsidR="00BC2565">
        <w:rPr>
          <w:rtl/>
        </w:rPr>
        <w:t>:</w:t>
      </w:r>
      <w:r w:rsidRPr="00DE2586">
        <w:rPr>
          <w:rtl/>
        </w:rPr>
        <w:t xml:space="preserve"> إذا ظهر الخطأ في أثناء الصلاة وكان منحرفاً عن القبلة إلى ما بين اليمين واليسار</w:t>
      </w:r>
      <w:r w:rsidR="00BC2565">
        <w:rPr>
          <w:rtl/>
        </w:rPr>
        <w:t>،</w:t>
      </w:r>
      <w:r w:rsidRPr="00DE2586">
        <w:rPr>
          <w:rtl/>
        </w:rPr>
        <w:t xml:space="preserve"> مضى على ما تقدّم من الصلاة واستقام في الباقي</w:t>
      </w:r>
      <w:r w:rsidR="00BC2565">
        <w:rPr>
          <w:rtl/>
        </w:rPr>
        <w:t>،</w:t>
      </w:r>
      <w:r w:rsidRPr="00DE2586">
        <w:rPr>
          <w:rtl/>
        </w:rPr>
        <w:t xml:space="preserve"> وإذا تبيّن أنّه صلّى إلى المشرق أو إلى المغرب أو الشمال</w:t>
      </w:r>
      <w:r w:rsidR="00BC2565">
        <w:rPr>
          <w:rtl/>
        </w:rPr>
        <w:t xml:space="preserve"> - </w:t>
      </w:r>
      <w:r w:rsidRPr="00DE2586">
        <w:rPr>
          <w:rtl/>
        </w:rPr>
        <w:t>أي مستدبراً القبلة</w:t>
      </w:r>
      <w:r w:rsidR="00BC2565">
        <w:rPr>
          <w:rtl/>
        </w:rPr>
        <w:t xml:space="preserve"> - </w:t>
      </w:r>
      <w:r w:rsidRPr="00DE2586">
        <w:rPr>
          <w:rtl/>
        </w:rPr>
        <w:t>أبطل الصلاة واستأنفها من جديد</w:t>
      </w:r>
      <w:r w:rsidR="00BC2565">
        <w:rPr>
          <w:rtl/>
        </w:rPr>
        <w:t>،</w:t>
      </w:r>
      <w:r w:rsidRPr="00DE2586">
        <w:rPr>
          <w:rtl/>
        </w:rPr>
        <w:t xml:space="preserve"> وإذا تبيّن الخطأ بَعد الفراغ أعاد في الوقت دون خارجه</w:t>
      </w:r>
      <w:r w:rsidR="00BC2565">
        <w:rPr>
          <w:rtl/>
        </w:rPr>
        <w:t>.</w:t>
      </w:r>
      <w:r w:rsidRPr="00DE2586">
        <w:rPr>
          <w:rtl/>
        </w:rPr>
        <w:t xml:space="preserve"> وقال بعض الإمامية</w:t>
      </w:r>
      <w:r w:rsidR="00BC2565">
        <w:rPr>
          <w:rtl/>
        </w:rPr>
        <w:t>:</w:t>
      </w:r>
      <w:r w:rsidRPr="00DE2586">
        <w:rPr>
          <w:rtl/>
        </w:rPr>
        <w:t xml:space="preserve"> لا يعيد في الوقت ولا في الخارج إذا انحرف يسيراً عن القبلة</w:t>
      </w:r>
      <w:r w:rsidR="00BC2565">
        <w:rPr>
          <w:rtl/>
        </w:rPr>
        <w:t>،</w:t>
      </w:r>
      <w:r w:rsidRPr="00DE2586">
        <w:rPr>
          <w:rtl/>
        </w:rPr>
        <w:t xml:space="preserve"> ويعيد في الوقت دون خارجه إذا كان قد صلى إلى المشرق أو المغرب</w:t>
      </w:r>
      <w:r w:rsidR="00BC2565">
        <w:rPr>
          <w:rtl/>
        </w:rPr>
        <w:t>،</w:t>
      </w:r>
      <w:r w:rsidRPr="00DE2586">
        <w:rPr>
          <w:rtl/>
        </w:rPr>
        <w:t xml:space="preserve"> ويعيد داخل الوقت وخارجه إذا ظهر أنّه كان مستدبراً</w:t>
      </w:r>
      <w:r w:rsidR="00BC2565">
        <w:rPr>
          <w:rtl/>
        </w:rPr>
        <w:t>.</w:t>
      </w:r>
    </w:p>
    <w:p w:rsidR="003325C6" w:rsidRPr="00DE2586" w:rsidRDefault="003325C6" w:rsidP="000B2EA4">
      <w:pPr>
        <w:pStyle w:val="libNormal"/>
        <w:rPr>
          <w:rtl/>
        </w:rPr>
      </w:pPr>
      <w:r w:rsidRPr="00DE2586">
        <w:rPr>
          <w:rtl/>
        </w:rPr>
        <w:t>وقال الحنفية والحنابلة</w:t>
      </w:r>
      <w:r w:rsidR="00BC2565">
        <w:rPr>
          <w:rtl/>
        </w:rPr>
        <w:t>:</w:t>
      </w:r>
      <w:r w:rsidRPr="00DE2586">
        <w:rPr>
          <w:rtl/>
        </w:rPr>
        <w:t xml:space="preserve"> إذا تحرّى واجتهد بحثاً عن القبلة</w:t>
      </w:r>
      <w:r w:rsidR="00BC2565">
        <w:rPr>
          <w:rtl/>
        </w:rPr>
        <w:t>،</w:t>
      </w:r>
      <w:r w:rsidRPr="00DE2586">
        <w:rPr>
          <w:rtl/>
        </w:rPr>
        <w:t xml:space="preserve"> ولَم يترجح لديه جهة من الجهات فصلى إلى جهة ما</w:t>
      </w:r>
      <w:r w:rsidR="00BC2565">
        <w:rPr>
          <w:rtl/>
        </w:rPr>
        <w:t>،</w:t>
      </w:r>
      <w:r w:rsidRPr="00DE2586">
        <w:rPr>
          <w:rtl/>
        </w:rPr>
        <w:t xml:space="preserve"> ثمّ ظهر خطؤه</w:t>
      </w:r>
      <w:r w:rsidR="00BC2565">
        <w:rPr>
          <w:rtl/>
        </w:rPr>
        <w:t>،</w:t>
      </w:r>
      <w:r w:rsidRPr="00DE2586">
        <w:rPr>
          <w:rtl/>
        </w:rPr>
        <w:t xml:space="preserve"> فإن كان في الأثناء تحوّل إلى الجهة المتيقنة أو الراجحة عنده</w:t>
      </w:r>
      <w:r w:rsidR="00BC2565">
        <w:rPr>
          <w:rtl/>
        </w:rPr>
        <w:t>،</w:t>
      </w:r>
      <w:r w:rsidRPr="00DE2586">
        <w:rPr>
          <w:rtl/>
        </w:rPr>
        <w:t xml:space="preserve"> وإذا تبين بَعد الفراغ صحّت صلاته ولا شيء عليه</w:t>
      </w:r>
      <w:r w:rsidR="00BC2565">
        <w:rPr>
          <w:rtl/>
        </w:rPr>
        <w:t>.</w:t>
      </w:r>
    </w:p>
    <w:p w:rsidR="003325C6" w:rsidRPr="00DE2586" w:rsidRDefault="003325C6" w:rsidP="000B2EA4">
      <w:pPr>
        <w:pStyle w:val="libNormal"/>
        <w:rPr>
          <w:rtl/>
        </w:rPr>
      </w:pPr>
      <w:r w:rsidRPr="00DE2586">
        <w:rPr>
          <w:rtl/>
        </w:rPr>
        <w:t>وقال الشافعية</w:t>
      </w:r>
      <w:r w:rsidR="00BC2565">
        <w:rPr>
          <w:rtl/>
        </w:rPr>
        <w:t>:</w:t>
      </w:r>
      <w:r w:rsidRPr="00DE2586">
        <w:rPr>
          <w:rtl/>
        </w:rPr>
        <w:t xml:space="preserve"> إذا تبيّن الخطأ بطريق الجزم واليقين وجب إعادة الصلاة</w:t>
      </w:r>
      <w:r w:rsidR="00BC2565">
        <w:rPr>
          <w:rtl/>
        </w:rPr>
        <w:t>،</w:t>
      </w:r>
      <w:r w:rsidRPr="00DE2586">
        <w:rPr>
          <w:rtl/>
        </w:rPr>
        <w:t xml:space="preserve"> وإذا تبيّن بطريق الظن فالصلاة صحيحة من غير فرق بين أن يكون ذلك في الأثناء أو بَعد الفراغ</w:t>
      </w:r>
      <w:r w:rsidR="00BC2565">
        <w:rPr>
          <w:rtl/>
        </w:rPr>
        <w:t>.</w:t>
      </w:r>
    </w:p>
    <w:p w:rsidR="003325C6" w:rsidRPr="00DE2586" w:rsidRDefault="003325C6" w:rsidP="000B2EA4">
      <w:pPr>
        <w:pStyle w:val="libNormal"/>
        <w:rPr>
          <w:rtl/>
        </w:rPr>
      </w:pPr>
      <w:r w:rsidRPr="00DE2586">
        <w:rPr>
          <w:rtl/>
        </w:rPr>
        <w:t>أمّا مَن ترك التحرّي والاجتهاد</w:t>
      </w:r>
      <w:r w:rsidR="00BC2565">
        <w:rPr>
          <w:rtl/>
        </w:rPr>
        <w:t>،</w:t>
      </w:r>
      <w:r w:rsidRPr="00DE2586">
        <w:rPr>
          <w:rtl/>
        </w:rPr>
        <w:t xml:space="preserve"> ثمّ تبيّن أنّه قد أصاب القبلة فصلاته باطلة</w:t>
      </w:r>
    </w:p>
    <w:p w:rsidR="003325C6" w:rsidRPr="00DE2586" w:rsidRDefault="000B6353" w:rsidP="00A92D38">
      <w:pPr>
        <w:pStyle w:val="libLine"/>
        <w:rPr>
          <w:rtl/>
        </w:rPr>
      </w:pPr>
      <w:r>
        <w:rPr>
          <w:rtl/>
        </w:rPr>
        <w:t>____________________</w:t>
      </w:r>
    </w:p>
    <w:p w:rsidR="003325C6" w:rsidRPr="00A97FE2" w:rsidRDefault="003325C6" w:rsidP="00A97FE2">
      <w:pPr>
        <w:pStyle w:val="libFootnote0"/>
        <w:rPr>
          <w:rtl/>
        </w:rPr>
      </w:pPr>
      <w:r w:rsidRPr="00A97FE2">
        <w:rPr>
          <w:rtl/>
        </w:rPr>
        <w:t>(1) جاء الأمر في الآية 144 من سورة البقرة أن نتوجّه إلى المسجد الحرام</w:t>
      </w:r>
      <w:r w:rsidR="00BC2565">
        <w:rPr>
          <w:rtl/>
        </w:rPr>
        <w:t>:</w:t>
      </w:r>
      <w:r w:rsidRPr="00A97FE2">
        <w:rPr>
          <w:rtl/>
        </w:rPr>
        <w:t xml:space="preserve"> </w:t>
      </w:r>
      <w:r w:rsidR="00BC2565" w:rsidRPr="009B0251">
        <w:rPr>
          <w:rStyle w:val="libAlaemChar"/>
          <w:rtl/>
        </w:rPr>
        <w:t>(</w:t>
      </w:r>
      <w:r w:rsidRPr="00A97FE2">
        <w:rPr>
          <w:rStyle w:val="libFootnoteAieChar"/>
          <w:rFonts w:hint="cs"/>
          <w:rtl/>
        </w:rPr>
        <w:t>فَوَلِّ وَجْهَكَ شَطْرَ الْمَسْجِدِ الْحَرَامِ</w:t>
      </w:r>
      <w:r w:rsidR="00BC2565" w:rsidRPr="009B0251">
        <w:rPr>
          <w:rStyle w:val="libAlaemChar"/>
          <w:rFonts w:hint="cs"/>
          <w:rtl/>
        </w:rPr>
        <w:t>)</w:t>
      </w:r>
      <w:r w:rsidR="00BC2565">
        <w:rPr>
          <w:rtl/>
        </w:rPr>
        <w:t>.</w:t>
      </w:r>
      <w:r w:rsidRPr="00A97FE2">
        <w:rPr>
          <w:rtl/>
        </w:rPr>
        <w:t xml:space="preserve"> وجاء الأمر في الآية 115 بالتوجه أينما شئنا</w:t>
      </w:r>
      <w:r w:rsidR="00BC2565">
        <w:rPr>
          <w:rtl/>
        </w:rPr>
        <w:t>:</w:t>
      </w:r>
      <w:r w:rsidRPr="00A97FE2">
        <w:rPr>
          <w:rtl/>
        </w:rPr>
        <w:t xml:space="preserve"> </w:t>
      </w:r>
      <w:r w:rsidR="00BC2565" w:rsidRPr="009B0251">
        <w:rPr>
          <w:rStyle w:val="libAlaemChar"/>
          <w:rtl/>
        </w:rPr>
        <w:t>(</w:t>
      </w:r>
      <w:r w:rsidRPr="00A97FE2">
        <w:rPr>
          <w:rStyle w:val="libFootnoteAieChar"/>
          <w:rFonts w:hint="cs"/>
          <w:rtl/>
        </w:rPr>
        <w:t>وَلِلَّهِ الْمَشْرِقُ وَالْمَغْرِبُ فَأَيْنَمَا تُوَلُّوا فَثَمَّ وَجْهُ اللَّهِ</w:t>
      </w:r>
      <w:r w:rsidR="00BC2565" w:rsidRPr="009B0251">
        <w:rPr>
          <w:rStyle w:val="libAlaemChar"/>
          <w:rFonts w:hint="cs"/>
          <w:rtl/>
        </w:rPr>
        <w:t>)</w:t>
      </w:r>
      <w:r w:rsidR="00BC2565">
        <w:rPr>
          <w:rtl/>
        </w:rPr>
        <w:t>.</w:t>
      </w:r>
      <w:r w:rsidRPr="00A97FE2">
        <w:rPr>
          <w:rtl/>
        </w:rPr>
        <w:t xml:space="preserve"> فقال قوم</w:t>
      </w:r>
      <w:r w:rsidR="00BC2565">
        <w:rPr>
          <w:rtl/>
        </w:rPr>
        <w:t>:</w:t>
      </w:r>
      <w:r w:rsidRPr="00A97FE2">
        <w:rPr>
          <w:rtl/>
        </w:rPr>
        <w:t xml:space="preserve"> إنّ الأُولى ناسخة لهذه</w:t>
      </w:r>
      <w:r w:rsidR="00BC2565">
        <w:rPr>
          <w:rtl/>
        </w:rPr>
        <w:t>.</w:t>
      </w:r>
      <w:r w:rsidRPr="00A97FE2">
        <w:rPr>
          <w:rtl/>
        </w:rPr>
        <w:t xml:space="preserve"> وقال آخرون</w:t>
      </w:r>
      <w:r w:rsidR="00BC2565">
        <w:rPr>
          <w:rtl/>
        </w:rPr>
        <w:t>:</w:t>
      </w:r>
      <w:r w:rsidRPr="00A97FE2">
        <w:rPr>
          <w:rtl/>
        </w:rPr>
        <w:t xml:space="preserve"> كلا</w:t>
      </w:r>
      <w:r w:rsidR="00BC2565">
        <w:rPr>
          <w:rtl/>
        </w:rPr>
        <w:t>،</w:t>
      </w:r>
      <w:r w:rsidRPr="00A97FE2">
        <w:rPr>
          <w:rtl/>
        </w:rPr>
        <w:t xml:space="preserve"> لا ناسخ ولا منسوخ</w:t>
      </w:r>
      <w:r w:rsidR="00BC2565">
        <w:rPr>
          <w:rtl/>
        </w:rPr>
        <w:t>،</w:t>
      </w:r>
      <w:r w:rsidRPr="00A97FE2">
        <w:rPr>
          <w:rtl/>
        </w:rPr>
        <w:t xml:space="preserve"> ولا خاص ولا عام</w:t>
      </w:r>
      <w:r w:rsidR="00BC2565">
        <w:rPr>
          <w:rtl/>
        </w:rPr>
        <w:t>.</w:t>
      </w:r>
      <w:r w:rsidRPr="00A97FE2">
        <w:rPr>
          <w:rtl/>
        </w:rPr>
        <w:t xml:space="preserve"> وطريق الجمع بين الآيتين أنّ الأُولى خاصة بمن عرف القبلة</w:t>
      </w:r>
      <w:r w:rsidR="00BC2565">
        <w:rPr>
          <w:rtl/>
        </w:rPr>
        <w:t>،</w:t>
      </w:r>
      <w:r w:rsidRPr="00A97FE2">
        <w:rPr>
          <w:rtl/>
        </w:rPr>
        <w:t xml:space="preserve"> فيتعيّن عليه التوجه إليها</w:t>
      </w:r>
      <w:r w:rsidR="00BC2565">
        <w:rPr>
          <w:rtl/>
        </w:rPr>
        <w:t>،</w:t>
      </w:r>
      <w:r w:rsidRPr="00A97FE2">
        <w:rPr>
          <w:rtl/>
        </w:rPr>
        <w:t xml:space="preserve"> والثانية خاصة بالمتحير الذي يجهلها</w:t>
      </w:r>
      <w:r w:rsidR="00BC2565">
        <w:rPr>
          <w:rtl/>
        </w:rPr>
        <w:t>،</w:t>
      </w:r>
      <w:r w:rsidRPr="00A97FE2">
        <w:rPr>
          <w:rtl/>
        </w:rPr>
        <w:t xml:space="preserve"> وحكمه أن يصلي إلى أية جهة شاء</w:t>
      </w:r>
      <w:r w:rsidR="00BC2565">
        <w:rPr>
          <w:rtl/>
        </w:rPr>
        <w:t>.</w:t>
      </w:r>
      <w:r w:rsidRPr="00A97FE2">
        <w:rPr>
          <w:rtl/>
        </w:rPr>
        <w:t xml:space="preserve"> وهذا أقرب</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عند المالكية والحنابلة</w:t>
      </w:r>
      <w:r w:rsidR="00BC2565">
        <w:rPr>
          <w:rtl/>
        </w:rPr>
        <w:t>.</w:t>
      </w:r>
      <w:r w:rsidRPr="00DE2586">
        <w:rPr>
          <w:rtl/>
        </w:rPr>
        <w:t xml:space="preserve"> وصحيحة عند الحنفية والإمامية إذا صلى دون أن يشك</w:t>
      </w:r>
      <w:r w:rsidR="00BC2565">
        <w:rPr>
          <w:rtl/>
        </w:rPr>
        <w:t>،</w:t>
      </w:r>
      <w:r w:rsidRPr="00DE2586">
        <w:rPr>
          <w:rtl/>
        </w:rPr>
        <w:t xml:space="preserve"> بحيث كان جازماً بالقبلة حين الشروع بالصلاة</w:t>
      </w:r>
      <w:r w:rsidR="00BC2565">
        <w:rPr>
          <w:rtl/>
        </w:rPr>
        <w:t>،</w:t>
      </w:r>
      <w:r w:rsidRPr="00DE2586">
        <w:rPr>
          <w:rtl/>
        </w:rPr>
        <w:t xml:space="preserve"> لأنّه</w:t>
      </w:r>
      <w:r w:rsidR="00BC2565">
        <w:rPr>
          <w:rtl/>
        </w:rPr>
        <w:t xml:space="preserve"> - </w:t>
      </w:r>
      <w:r w:rsidRPr="00DE2586">
        <w:rPr>
          <w:rtl/>
        </w:rPr>
        <w:t>والحالة هذه</w:t>
      </w:r>
      <w:r w:rsidR="00BC2565">
        <w:rPr>
          <w:rtl/>
        </w:rPr>
        <w:t xml:space="preserve"> - </w:t>
      </w:r>
      <w:r w:rsidRPr="00DE2586">
        <w:rPr>
          <w:rtl/>
        </w:rPr>
        <w:t>تتأتى</w:t>
      </w:r>
      <w:r w:rsidR="00BC2565">
        <w:rPr>
          <w:rtl/>
        </w:rPr>
        <w:t>،</w:t>
      </w:r>
      <w:r w:rsidRPr="00DE2586">
        <w:rPr>
          <w:rtl/>
        </w:rPr>
        <w:t xml:space="preserve"> وتصحّ منه نية القربة</w:t>
      </w:r>
      <w:r w:rsidR="00BC2565">
        <w:rPr>
          <w:rtl/>
        </w:rPr>
        <w:t>،</w:t>
      </w:r>
      <w:r w:rsidRPr="00DE2586">
        <w:rPr>
          <w:rtl/>
        </w:rPr>
        <w:t xml:space="preserve"> كما قال الإمامية</w:t>
      </w:r>
      <w:r w:rsidR="00BC2565">
        <w:rPr>
          <w:rtl/>
        </w:rPr>
        <w:t>.</w:t>
      </w:r>
    </w:p>
    <w:p w:rsidR="003325C6" w:rsidRDefault="003325C6" w:rsidP="005C4D6D">
      <w:pPr>
        <w:pStyle w:val="libNormal"/>
      </w:pPr>
      <w:r>
        <w:rPr>
          <w:rtl/>
        </w:rPr>
        <w:br w:type="page"/>
      </w:r>
    </w:p>
    <w:p w:rsidR="003325C6" w:rsidRPr="009B0251" w:rsidRDefault="003325C6" w:rsidP="00FE59E5">
      <w:pPr>
        <w:pStyle w:val="Heading3Center"/>
        <w:rPr>
          <w:rtl/>
        </w:rPr>
      </w:pPr>
      <w:bookmarkStart w:id="48" w:name="20"/>
      <w:bookmarkStart w:id="49" w:name="_Toc404239687"/>
      <w:r w:rsidRPr="00DE2586">
        <w:rPr>
          <w:rtl/>
        </w:rPr>
        <w:lastRenderedPageBreak/>
        <w:t>ما يجب ستره</w:t>
      </w:r>
      <w:bookmarkEnd w:id="48"/>
      <w:r w:rsidR="00FE59E5">
        <w:rPr>
          <w:rFonts w:hint="cs"/>
          <w:rtl/>
        </w:rPr>
        <w:t xml:space="preserve"> </w:t>
      </w:r>
      <w:r w:rsidRPr="00DE2586">
        <w:rPr>
          <w:rtl/>
        </w:rPr>
        <w:t>وما يحرم النظر إليه من البَدن</w:t>
      </w:r>
      <w:bookmarkEnd w:id="49"/>
    </w:p>
    <w:p w:rsidR="00BC2565" w:rsidRDefault="003325C6" w:rsidP="000B2EA4">
      <w:pPr>
        <w:pStyle w:val="libNormal"/>
        <w:rPr>
          <w:rtl/>
        </w:rPr>
      </w:pPr>
      <w:r w:rsidRPr="00DE2586">
        <w:rPr>
          <w:rtl/>
        </w:rPr>
        <w:t>هذا الموضوع من الموضوعات التي يتفرع عنها أحكام شتى</w:t>
      </w:r>
      <w:r w:rsidR="00BC2565">
        <w:rPr>
          <w:rtl/>
        </w:rPr>
        <w:t>،</w:t>
      </w:r>
      <w:r w:rsidRPr="00DE2586">
        <w:rPr>
          <w:rtl/>
        </w:rPr>
        <w:t xml:space="preserve"> منها تحديد ما يجب على المكلف أن يستره من بدنه</w:t>
      </w:r>
      <w:r w:rsidR="00BC2565">
        <w:rPr>
          <w:rtl/>
        </w:rPr>
        <w:t>،</w:t>
      </w:r>
      <w:r w:rsidRPr="00DE2586">
        <w:rPr>
          <w:rtl/>
        </w:rPr>
        <w:t xml:space="preserve"> ومنها تحديد ما يحرم أن ينظر إليه من بدن غيره</w:t>
      </w:r>
      <w:r w:rsidR="00BC2565">
        <w:rPr>
          <w:rtl/>
        </w:rPr>
        <w:t>،</w:t>
      </w:r>
      <w:r w:rsidRPr="00DE2586">
        <w:rPr>
          <w:rtl/>
        </w:rPr>
        <w:t xml:space="preserve"> ومنها الفرق بين المحارم لنسب أو مصاهرة وغير المحارم</w:t>
      </w:r>
      <w:r w:rsidR="00BC2565">
        <w:rPr>
          <w:rtl/>
        </w:rPr>
        <w:t>،</w:t>
      </w:r>
      <w:r w:rsidRPr="00DE2586">
        <w:rPr>
          <w:rtl/>
        </w:rPr>
        <w:t xml:space="preserve"> والفرق بين نظر الإنسان إلى مَن يماثله أو يخالفه أو يخالفه في الذكورية والأنوثية</w:t>
      </w:r>
      <w:r w:rsidR="00BC2565">
        <w:rPr>
          <w:rtl/>
        </w:rPr>
        <w:t>،</w:t>
      </w:r>
      <w:r w:rsidRPr="00DE2586">
        <w:rPr>
          <w:rtl/>
        </w:rPr>
        <w:t xml:space="preserve"> ومنها الفرق بين النظر والمس</w:t>
      </w:r>
      <w:r w:rsidR="00BC2565">
        <w:rPr>
          <w:rtl/>
        </w:rPr>
        <w:t>،</w:t>
      </w:r>
      <w:r w:rsidRPr="00DE2586">
        <w:rPr>
          <w:rtl/>
        </w:rPr>
        <w:t xml:space="preserve"> أو غير ذلك ممّا نتعرض له فيما يلي</w:t>
      </w:r>
      <w:r w:rsidR="00BC2565">
        <w:rPr>
          <w:rtl/>
        </w:rPr>
        <w:t>:</w:t>
      </w:r>
    </w:p>
    <w:p w:rsidR="003325C6" w:rsidRPr="009B0251" w:rsidRDefault="003325C6" w:rsidP="009B0251">
      <w:pPr>
        <w:pStyle w:val="libCenterBold2"/>
        <w:rPr>
          <w:rtl/>
        </w:rPr>
      </w:pPr>
      <w:r w:rsidRPr="00DE2586">
        <w:rPr>
          <w:rtl/>
        </w:rPr>
        <w:t>نظر الإنسان إلى نفسه</w:t>
      </w:r>
    </w:p>
    <w:p w:rsidR="003325C6" w:rsidRPr="00DE2586" w:rsidRDefault="003325C6" w:rsidP="000B2EA4">
      <w:pPr>
        <w:pStyle w:val="libNormal"/>
        <w:rPr>
          <w:rtl/>
        </w:rPr>
      </w:pPr>
      <w:r w:rsidRPr="00DE2586">
        <w:rPr>
          <w:rtl/>
        </w:rPr>
        <w:t>1</w:t>
      </w:r>
      <w:r w:rsidR="00BC2565">
        <w:rPr>
          <w:rtl/>
        </w:rPr>
        <w:t xml:space="preserve"> - </w:t>
      </w:r>
      <w:r w:rsidRPr="00DE2586">
        <w:rPr>
          <w:rtl/>
        </w:rPr>
        <w:t>اختلفوا في ستر عورة الإنسان عن نفسه</w:t>
      </w:r>
      <w:r w:rsidR="00BC2565">
        <w:rPr>
          <w:rtl/>
        </w:rPr>
        <w:t>،</w:t>
      </w:r>
      <w:r w:rsidRPr="00DE2586">
        <w:rPr>
          <w:rtl/>
        </w:rPr>
        <w:t xml:space="preserve"> وإنّه هل يحرم عليه أن يكشف عن عورته إذا كان في خلوة</w:t>
      </w:r>
      <w:r w:rsidR="00BC2565">
        <w:rPr>
          <w:rtl/>
        </w:rPr>
        <w:t>،</w:t>
      </w:r>
      <w:r w:rsidRPr="00DE2586">
        <w:rPr>
          <w:rtl/>
        </w:rPr>
        <w:t xml:space="preserve"> وأمن وجود الناظر</w:t>
      </w:r>
      <w:r w:rsidR="00BC2565">
        <w:rPr>
          <w:rtl/>
        </w:rPr>
        <w:t>؟</w:t>
      </w:r>
    </w:p>
    <w:p w:rsidR="003325C6" w:rsidRPr="00DE2586" w:rsidRDefault="003325C6" w:rsidP="000B2EA4">
      <w:pPr>
        <w:pStyle w:val="libNormal"/>
        <w:rPr>
          <w:rtl/>
        </w:rPr>
      </w:pPr>
      <w:r w:rsidRPr="00DE2586">
        <w:rPr>
          <w:rtl/>
        </w:rPr>
        <w:t>قال الحنفية والحنابلة</w:t>
      </w:r>
      <w:r w:rsidR="00BC2565">
        <w:rPr>
          <w:rtl/>
        </w:rPr>
        <w:t>:</w:t>
      </w:r>
      <w:r w:rsidRPr="00DE2586">
        <w:rPr>
          <w:rtl/>
        </w:rPr>
        <w:t xml:space="preserve"> كما لا يجوز للمكلف أن يكشف عن عورته مع وجود مَن لا يحل النظر إليها</w:t>
      </w:r>
      <w:r w:rsidR="00BC2565">
        <w:rPr>
          <w:rtl/>
        </w:rPr>
        <w:t>،</w:t>
      </w:r>
      <w:r w:rsidRPr="00DE2586">
        <w:rPr>
          <w:rtl/>
        </w:rPr>
        <w:t xml:space="preserve"> كذلك لا يجوز أن يكشف عنها إذا كان في خلوة إلاّ لضرورة من قضاء حاجة أو اغتسال</w:t>
      </w:r>
      <w:r w:rsidR="00BC2565">
        <w:rPr>
          <w:rtl/>
        </w:rPr>
        <w:t>.</w:t>
      </w:r>
    </w:p>
    <w:p w:rsidR="003325C6" w:rsidRPr="00DE2586" w:rsidRDefault="003325C6" w:rsidP="000B2EA4">
      <w:pPr>
        <w:pStyle w:val="libNormal"/>
        <w:rPr>
          <w:rtl/>
        </w:rPr>
      </w:pPr>
      <w:r w:rsidRPr="00DE2586">
        <w:rPr>
          <w:rtl/>
        </w:rPr>
        <w:t>وقال المالكية والشافعية</w:t>
      </w:r>
      <w:r w:rsidR="00BC2565">
        <w:rPr>
          <w:rtl/>
        </w:rPr>
        <w:t>:</w:t>
      </w:r>
      <w:r w:rsidRPr="00DE2586">
        <w:rPr>
          <w:rtl/>
        </w:rPr>
        <w:t xml:space="preserve"> لا يحرم</w:t>
      </w:r>
      <w:r w:rsidR="00BC2565">
        <w:rPr>
          <w:rtl/>
        </w:rPr>
        <w:t>،</w:t>
      </w:r>
      <w:r w:rsidRPr="00DE2586">
        <w:rPr>
          <w:rtl/>
        </w:rPr>
        <w:t xml:space="preserve"> بل يكره إلاّ لضرورة</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وقال الامامية</w:t>
      </w:r>
      <w:r w:rsidR="00BC2565">
        <w:rPr>
          <w:rtl/>
        </w:rPr>
        <w:t>:</w:t>
      </w:r>
      <w:r w:rsidRPr="00DE2586">
        <w:rPr>
          <w:rtl/>
        </w:rPr>
        <w:t xml:space="preserve"> لا يحرم ولا يكره مع عدم وجود الناظر</w:t>
      </w:r>
      <w:r w:rsidR="00BC2565">
        <w:rPr>
          <w:rtl/>
        </w:rPr>
        <w:t>.</w:t>
      </w:r>
    </w:p>
    <w:p w:rsidR="00BC2565" w:rsidRDefault="003325C6" w:rsidP="000B2EA4">
      <w:pPr>
        <w:pStyle w:val="libNormal"/>
        <w:rPr>
          <w:rtl/>
        </w:rPr>
      </w:pPr>
      <w:r w:rsidRPr="00DE2586">
        <w:rPr>
          <w:rtl/>
        </w:rPr>
        <w:t>ومن الطريف قول ابن أبي ليلى بمنع الإنسان عن الاغتسال عارياً</w:t>
      </w:r>
      <w:r w:rsidR="00BC2565">
        <w:rPr>
          <w:rtl/>
        </w:rPr>
        <w:t>؛</w:t>
      </w:r>
      <w:r w:rsidRPr="00DE2586">
        <w:rPr>
          <w:rtl/>
        </w:rPr>
        <w:t xml:space="preserve"> لأنّ في الماء ساكناً</w:t>
      </w:r>
      <w:r w:rsidR="00BC2565">
        <w:rPr>
          <w:rtl/>
        </w:rPr>
        <w:t>.</w:t>
      </w:r>
      <w:r w:rsidRPr="00DE2586">
        <w:rPr>
          <w:rtl/>
        </w:rPr>
        <w:t xml:space="preserve"> </w:t>
      </w:r>
      <w:r w:rsidR="00BC2565">
        <w:rPr>
          <w:rtl/>
        </w:rPr>
        <w:t>(</w:t>
      </w:r>
      <w:r w:rsidRPr="00DE2586">
        <w:rPr>
          <w:rtl/>
        </w:rPr>
        <w:t>المجموع شرح المهذب ج2 ص 197</w:t>
      </w:r>
      <w:r w:rsidR="00BC2565">
        <w:rPr>
          <w:rtl/>
        </w:rPr>
        <w:t>).</w:t>
      </w:r>
    </w:p>
    <w:p w:rsidR="003325C6" w:rsidRPr="009B0251" w:rsidRDefault="003325C6" w:rsidP="009B0251">
      <w:pPr>
        <w:pStyle w:val="libCenterBold2"/>
        <w:rPr>
          <w:rtl/>
        </w:rPr>
      </w:pPr>
      <w:r w:rsidRPr="00DE2586">
        <w:rPr>
          <w:rtl/>
        </w:rPr>
        <w:t>المرأة والمحارم</w:t>
      </w:r>
    </w:p>
    <w:p w:rsidR="003325C6" w:rsidRPr="00DE2586" w:rsidRDefault="003325C6" w:rsidP="000B2EA4">
      <w:pPr>
        <w:pStyle w:val="libNormal"/>
        <w:rPr>
          <w:rtl/>
        </w:rPr>
      </w:pPr>
      <w:r w:rsidRPr="000B2EA4">
        <w:rPr>
          <w:rtl/>
        </w:rPr>
        <w:t>2</w:t>
      </w:r>
      <w:r w:rsidR="00BC2565">
        <w:rPr>
          <w:rtl/>
        </w:rPr>
        <w:t xml:space="preserve"> - </w:t>
      </w:r>
      <w:r w:rsidRPr="000B2EA4">
        <w:rPr>
          <w:rtl/>
        </w:rPr>
        <w:t>اختلفوا فيما يجب على المرأة أن تستره من بدنها عن محارمها من الرجال</w:t>
      </w:r>
      <w:r w:rsidR="00BC2565">
        <w:rPr>
          <w:rtl/>
        </w:rPr>
        <w:t xml:space="preserve"> - </w:t>
      </w:r>
      <w:r w:rsidRPr="000B2EA4">
        <w:rPr>
          <w:rtl/>
        </w:rPr>
        <w:t>عدا الزوج</w:t>
      </w:r>
      <w:r w:rsidR="00BC2565">
        <w:rPr>
          <w:rtl/>
        </w:rPr>
        <w:t xml:space="preserve"> - </w:t>
      </w:r>
      <w:r w:rsidRPr="000B2EA4">
        <w:rPr>
          <w:rtl/>
        </w:rPr>
        <w:t>وأمثالها من النساء المسلمات</w:t>
      </w:r>
      <w:r w:rsidRPr="00BC2565">
        <w:rPr>
          <w:rtl/>
        </w:rPr>
        <w:t xml:space="preserve"> </w:t>
      </w:r>
      <w:r w:rsidRPr="005C4D6D">
        <w:rPr>
          <w:rStyle w:val="libFootnotenumChar"/>
          <w:rtl/>
        </w:rPr>
        <w:t>(1)</w:t>
      </w:r>
      <w:r w:rsidR="00BC2565">
        <w:rPr>
          <w:rtl/>
        </w:rPr>
        <w:t>،</w:t>
      </w:r>
      <w:r w:rsidRPr="000B2EA4">
        <w:rPr>
          <w:rtl/>
        </w:rPr>
        <w:t xml:space="preserve"> وبكلمة ثانية ما هو حد العورة في المرأة بالنسبة إلى امرأة مثلها</w:t>
      </w:r>
      <w:r w:rsidR="00BC2565">
        <w:rPr>
          <w:rtl/>
        </w:rPr>
        <w:t>،</w:t>
      </w:r>
      <w:r w:rsidRPr="000B2EA4">
        <w:rPr>
          <w:rtl/>
        </w:rPr>
        <w:t xml:space="preserve"> وإلى محرم لها لنسب أو مصاهرة</w:t>
      </w:r>
      <w:r w:rsidR="00BC2565">
        <w:rPr>
          <w:rtl/>
        </w:rPr>
        <w:t>؟</w:t>
      </w:r>
    </w:p>
    <w:p w:rsidR="003325C6" w:rsidRPr="00DE2586" w:rsidRDefault="003325C6" w:rsidP="000B2EA4">
      <w:pPr>
        <w:pStyle w:val="libNormal"/>
        <w:rPr>
          <w:rtl/>
        </w:rPr>
      </w:pPr>
      <w:r w:rsidRPr="00DE2586">
        <w:rPr>
          <w:rtl/>
        </w:rPr>
        <w:t>قال الحنفية والشافعية</w:t>
      </w:r>
      <w:r w:rsidR="00BC2565">
        <w:rPr>
          <w:rtl/>
        </w:rPr>
        <w:t>:</w:t>
      </w:r>
      <w:r w:rsidRPr="00DE2586">
        <w:rPr>
          <w:rtl/>
        </w:rPr>
        <w:t xml:space="preserve"> يجب عليها في هذه الحال أن تستر ما بين السرة والركبة</w:t>
      </w:r>
      <w:r w:rsidR="00BC2565">
        <w:rPr>
          <w:rtl/>
        </w:rPr>
        <w:t>.</w:t>
      </w:r>
    </w:p>
    <w:p w:rsidR="003325C6" w:rsidRPr="00DE2586" w:rsidRDefault="003325C6" w:rsidP="000B2EA4">
      <w:pPr>
        <w:pStyle w:val="libNormal"/>
        <w:rPr>
          <w:rtl/>
        </w:rPr>
      </w:pPr>
      <w:r w:rsidRPr="00DE2586">
        <w:rPr>
          <w:rtl/>
        </w:rPr>
        <w:t>وقال المالكية والحنابلة</w:t>
      </w:r>
      <w:r w:rsidR="00BC2565">
        <w:rPr>
          <w:rtl/>
        </w:rPr>
        <w:t>:</w:t>
      </w:r>
      <w:r w:rsidRPr="00DE2586">
        <w:rPr>
          <w:rtl/>
        </w:rPr>
        <w:t xml:space="preserve"> تستر عن النساء ما بين السرة والركبة</w:t>
      </w:r>
      <w:r w:rsidR="00BC2565">
        <w:rPr>
          <w:rtl/>
        </w:rPr>
        <w:t>،</w:t>
      </w:r>
      <w:r w:rsidRPr="00DE2586">
        <w:rPr>
          <w:rtl/>
        </w:rPr>
        <w:t xml:space="preserve"> وعن محارمها الرجال جميع بدنها إلاّ الأطراف كالرأس واليدين</w:t>
      </w:r>
      <w:r w:rsidR="00BC2565">
        <w:rPr>
          <w:rtl/>
        </w:rPr>
        <w:t>.</w:t>
      </w:r>
    </w:p>
    <w:p w:rsidR="00BC2565" w:rsidRDefault="003325C6" w:rsidP="000B2EA4">
      <w:pPr>
        <w:pStyle w:val="libNormal"/>
        <w:rPr>
          <w:rtl/>
        </w:rPr>
      </w:pPr>
      <w:r w:rsidRPr="00DE2586">
        <w:rPr>
          <w:rtl/>
        </w:rPr>
        <w:t>وقال أكثر الإمامية</w:t>
      </w:r>
      <w:r w:rsidR="00BC2565">
        <w:rPr>
          <w:rtl/>
        </w:rPr>
        <w:t>:</w:t>
      </w:r>
      <w:r w:rsidRPr="00DE2586">
        <w:rPr>
          <w:rtl/>
        </w:rPr>
        <w:t xml:space="preserve"> يجب أن تستر السوأتين عن النساء والمحارم</w:t>
      </w:r>
      <w:r w:rsidR="00BC2565">
        <w:rPr>
          <w:rtl/>
        </w:rPr>
        <w:t>،</w:t>
      </w:r>
      <w:r w:rsidRPr="00DE2586">
        <w:rPr>
          <w:rtl/>
        </w:rPr>
        <w:t xml:space="preserve"> أما ستر ما عداهما فأفضل وليس بواجب إلاّ مع خوف الفتنة</w:t>
      </w:r>
      <w:r w:rsidR="00BC2565">
        <w:rPr>
          <w:rtl/>
        </w:rPr>
        <w:t>.</w:t>
      </w:r>
    </w:p>
    <w:p w:rsidR="003325C6" w:rsidRPr="009B0251" w:rsidRDefault="003325C6" w:rsidP="009B0251">
      <w:pPr>
        <w:pStyle w:val="libCenterBold2"/>
        <w:rPr>
          <w:rtl/>
        </w:rPr>
      </w:pPr>
      <w:r w:rsidRPr="00DE2586">
        <w:rPr>
          <w:rtl/>
        </w:rPr>
        <w:t>المرأة والأجنبي</w:t>
      </w:r>
    </w:p>
    <w:p w:rsidR="003325C6" w:rsidRPr="00DE2586" w:rsidRDefault="003325C6" w:rsidP="000B2EA4">
      <w:pPr>
        <w:pStyle w:val="libNormal"/>
        <w:rPr>
          <w:rtl/>
        </w:rPr>
      </w:pPr>
      <w:r w:rsidRPr="00DE2586">
        <w:rPr>
          <w:rtl/>
        </w:rPr>
        <w:t>3</w:t>
      </w:r>
      <w:r w:rsidR="00BC2565">
        <w:rPr>
          <w:rtl/>
        </w:rPr>
        <w:t xml:space="preserve"> - </w:t>
      </w:r>
      <w:r w:rsidRPr="00DE2586">
        <w:rPr>
          <w:rtl/>
        </w:rPr>
        <w:t>فيما يجب أن تستره المرأة عن الرجل الأجنبي</w:t>
      </w:r>
      <w:r w:rsidR="00BC2565">
        <w:rPr>
          <w:rtl/>
        </w:rPr>
        <w:t>،</w:t>
      </w:r>
      <w:r w:rsidRPr="00DE2586">
        <w:rPr>
          <w:rtl/>
        </w:rPr>
        <w:t xml:space="preserve"> وقد اتفقوا على أنّ جميع بدنها عورة في هذه الحال</w:t>
      </w:r>
      <w:r w:rsidR="00BC2565">
        <w:rPr>
          <w:rtl/>
        </w:rPr>
        <w:t>،</w:t>
      </w:r>
      <w:r w:rsidRPr="00DE2586">
        <w:rPr>
          <w:rtl/>
        </w:rPr>
        <w:t xml:space="preserve"> ما عدا الوجه والكفين</w:t>
      </w:r>
      <w:r w:rsidR="00BC2565">
        <w:rPr>
          <w:rtl/>
        </w:rPr>
        <w:t>؛</w:t>
      </w:r>
      <w:r w:rsidRPr="00DE2586">
        <w:rPr>
          <w:rtl/>
        </w:rPr>
        <w:t xml:space="preserve"> للآية 31 من سورة</w:t>
      </w:r>
    </w:p>
    <w:p w:rsidR="003325C6" w:rsidRPr="00DE2586" w:rsidRDefault="000B6353" w:rsidP="00A92D38">
      <w:pPr>
        <w:pStyle w:val="libLine"/>
        <w:rPr>
          <w:rtl/>
        </w:rPr>
      </w:pPr>
      <w:r>
        <w:rPr>
          <w:rtl/>
        </w:rPr>
        <w:t>____________________</w:t>
      </w:r>
    </w:p>
    <w:p w:rsidR="003325C6" w:rsidRPr="00A97FE2" w:rsidRDefault="003325C6" w:rsidP="00A97FE2">
      <w:pPr>
        <w:pStyle w:val="libFootnote0"/>
        <w:rPr>
          <w:rtl/>
        </w:rPr>
      </w:pPr>
      <w:r w:rsidRPr="00DE2586">
        <w:rPr>
          <w:rtl/>
        </w:rPr>
        <w:t>(1) بيّنت الآية 31 من سورة النور مَن يجوز للنساء أن يبدين زينتهن أمامهم</w:t>
      </w:r>
      <w:r w:rsidR="00BC2565">
        <w:rPr>
          <w:rtl/>
        </w:rPr>
        <w:t>،</w:t>
      </w:r>
      <w:r w:rsidRPr="00DE2586">
        <w:rPr>
          <w:rtl/>
        </w:rPr>
        <w:t xml:space="preserve"> وذكرت من هؤلاء </w:t>
      </w:r>
      <w:r w:rsidR="00BC2565">
        <w:rPr>
          <w:rtl/>
        </w:rPr>
        <w:t>(</w:t>
      </w:r>
      <w:r w:rsidRPr="00DE2586">
        <w:rPr>
          <w:rtl/>
        </w:rPr>
        <w:t>نساءهن)</w:t>
      </w:r>
      <w:r w:rsidR="00BC2565">
        <w:rPr>
          <w:rtl/>
        </w:rPr>
        <w:t>،</w:t>
      </w:r>
      <w:r w:rsidRPr="00DE2586">
        <w:rPr>
          <w:rtl/>
        </w:rPr>
        <w:t xml:space="preserve"> أي نساء المؤمنات</w:t>
      </w:r>
      <w:r w:rsidR="00BC2565">
        <w:rPr>
          <w:rtl/>
        </w:rPr>
        <w:t>،</w:t>
      </w:r>
      <w:r w:rsidRPr="00DE2586">
        <w:rPr>
          <w:rtl/>
        </w:rPr>
        <w:t xml:space="preserve"> فقد نهت الآية أن تتجرد المسلمة لغير المسلمة</w:t>
      </w:r>
      <w:r w:rsidR="00BC2565">
        <w:rPr>
          <w:rtl/>
        </w:rPr>
        <w:t>،</w:t>
      </w:r>
      <w:r w:rsidRPr="00DE2586">
        <w:rPr>
          <w:rtl/>
        </w:rPr>
        <w:t xml:space="preserve"> وحمل الشافعية والمالكية والحنفية النهي على التحريم</w:t>
      </w:r>
      <w:r w:rsidR="00BC2565">
        <w:rPr>
          <w:rtl/>
        </w:rPr>
        <w:t>.</w:t>
      </w:r>
      <w:r w:rsidRPr="00DE2586">
        <w:rPr>
          <w:rtl/>
        </w:rPr>
        <w:t xml:space="preserve"> وقال أكثر الإمامية والحنابلة</w:t>
      </w:r>
      <w:r w:rsidR="00BC2565">
        <w:rPr>
          <w:rtl/>
        </w:rPr>
        <w:t>:</w:t>
      </w:r>
      <w:r w:rsidRPr="00DE2586">
        <w:rPr>
          <w:rtl/>
        </w:rPr>
        <w:t xml:space="preserve"> لا فرق بين المسلمة وغير المسلمة</w:t>
      </w:r>
      <w:r w:rsidR="00BC2565">
        <w:rPr>
          <w:rtl/>
        </w:rPr>
        <w:t>،</w:t>
      </w:r>
      <w:r w:rsidRPr="00DE2586">
        <w:rPr>
          <w:rtl/>
        </w:rPr>
        <w:t xml:space="preserve"> كما أنّه يكره الكشف عند الإمامية لغير المسلمة</w:t>
      </w:r>
      <w:r w:rsidR="00BC2565">
        <w:rPr>
          <w:rtl/>
        </w:rPr>
        <w:t>؛</w:t>
      </w:r>
      <w:r w:rsidRPr="00DE2586">
        <w:rPr>
          <w:rtl/>
        </w:rPr>
        <w:t xml:space="preserve"> لأنّها تصف ذلك إلى زوجها</w:t>
      </w:r>
      <w:r w:rsidR="00BC2565">
        <w:rPr>
          <w:rtl/>
        </w:rPr>
        <w:t>.</w:t>
      </w:r>
    </w:p>
    <w:p w:rsidR="003325C6" w:rsidRDefault="003325C6" w:rsidP="005C4D6D">
      <w:pPr>
        <w:pStyle w:val="libNormal"/>
      </w:pPr>
      <w:r>
        <w:rPr>
          <w:rtl/>
        </w:rPr>
        <w:br w:type="page"/>
      </w:r>
    </w:p>
    <w:p w:rsidR="00BC2565" w:rsidRDefault="003325C6" w:rsidP="000B2EA4">
      <w:pPr>
        <w:pStyle w:val="libNormal"/>
        <w:rPr>
          <w:rtl/>
        </w:rPr>
      </w:pPr>
      <w:r w:rsidRPr="000B2EA4">
        <w:rPr>
          <w:rtl/>
        </w:rPr>
        <w:lastRenderedPageBreak/>
        <w:t>النور</w:t>
      </w:r>
      <w:r w:rsidR="00BC2565">
        <w:rPr>
          <w:rtl/>
        </w:rPr>
        <w:t>:</w:t>
      </w:r>
      <w:r w:rsidRPr="000B2EA4">
        <w:rPr>
          <w:rtl/>
        </w:rPr>
        <w:t xml:space="preserve"> </w:t>
      </w:r>
      <w:r w:rsidR="00BC2565" w:rsidRPr="009B0251">
        <w:rPr>
          <w:rStyle w:val="libAlaemChar"/>
          <w:rtl/>
        </w:rPr>
        <w:t>(</w:t>
      </w:r>
      <w:r w:rsidRPr="005C4D6D">
        <w:rPr>
          <w:rStyle w:val="libAieChar"/>
          <w:rFonts w:hint="cs"/>
          <w:rtl/>
        </w:rPr>
        <w:t>وَلاَ يُبْدِينَ زِينَتَهُنَّ إِلاَّ مَا ظَهَرَ مِنهَا وَلْيَ</w:t>
      </w:r>
      <w:r w:rsidR="009B0251">
        <w:rPr>
          <w:rStyle w:val="libAieChar"/>
          <w:rFonts w:hint="cs"/>
          <w:rtl/>
        </w:rPr>
        <w:t>ـ</w:t>
      </w:r>
      <w:r w:rsidRPr="005C4D6D">
        <w:rPr>
          <w:rStyle w:val="libAieChar"/>
          <w:rFonts w:hint="cs"/>
          <w:rtl/>
        </w:rPr>
        <w:t>ضْرِبْنَ بِخُمُرِهِنَّ عَلَى جُيُوبِهِنَّ</w:t>
      </w:r>
      <w:r w:rsidR="00BC2565" w:rsidRPr="009B0251">
        <w:rPr>
          <w:rStyle w:val="libAlaemChar"/>
          <w:rtl/>
        </w:rPr>
        <w:t>)</w:t>
      </w:r>
      <w:r w:rsidR="00BC2565">
        <w:rPr>
          <w:rtl/>
        </w:rPr>
        <w:t>،</w:t>
      </w:r>
      <w:r w:rsidRPr="009B0251">
        <w:rPr>
          <w:rtl/>
        </w:rPr>
        <w:t xml:space="preserve"> </w:t>
      </w:r>
      <w:r w:rsidRPr="000B2EA4">
        <w:rPr>
          <w:rtl/>
        </w:rPr>
        <w:t>حيث إنّ المراد من ظاهر الزينة الوجه والكفّان</w:t>
      </w:r>
      <w:r w:rsidR="00BC2565">
        <w:rPr>
          <w:rtl/>
        </w:rPr>
        <w:t>،</w:t>
      </w:r>
      <w:r w:rsidRPr="000B2EA4">
        <w:rPr>
          <w:rtl/>
        </w:rPr>
        <w:t xml:space="preserve"> أمّا الخمار فهو غطاء الرأس لا غطاء الوجه</w:t>
      </w:r>
      <w:r w:rsidR="00BC2565">
        <w:rPr>
          <w:rtl/>
        </w:rPr>
        <w:t>،</w:t>
      </w:r>
      <w:r w:rsidRPr="000B2EA4">
        <w:rPr>
          <w:rtl/>
        </w:rPr>
        <w:t xml:space="preserve"> والجيب هو الصدر</w:t>
      </w:r>
      <w:r w:rsidR="00BC2565">
        <w:rPr>
          <w:rtl/>
        </w:rPr>
        <w:t>،</w:t>
      </w:r>
      <w:r w:rsidRPr="000B2EA4">
        <w:rPr>
          <w:rtl/>
        </w:rPr>
        <w:t xml:space="preserve"> وقد أُمرن أن يضعن الغطاء على رؤوسهن</w:t>
      </w:r>
      <w:r w:rsidR="00BC2565">
        <w:rPr>
          <w:rtl/>
        </w:rPr>
        <w:t>،</w:t>
      </w:r>
      <w:r w:rsidRPr="000B2EA4">
        <w:rPr>
          <w:rtl/>
        </w:rPr>
        <w:t xml:space="preserve"> ويسدلنه على الصدر</w:t>
      </w:r>
      <w:r w:rsidR="00BC2565">
        <w:rPr>
          <w:rtl/>
        </w:rPr>
        <w:t>.</w:t>
      </w:r>
      <w:r w:rsidRPr="000B2EA4">
        <w:rPr>
          <w:rtl/>
        </w:rPr>
        <w:t xml:space="preserve"> أمّا الآية 95 من سورة الأحزاب</w:t>
      </w:r>
      <w:r w:rsidR="00BC2565">
        <w:rPr>
          <w:rtl/>
        </w:rPr>
        <w:t>:</w:t>
      </w:r>
      <w:r w:rsidRPr="000B2EA4">
        <w:rPr>
          <w:rtl/>
        </w:rPr>
        <w:t xml:space="preserve"> </w:t>
      </w:r>
      <w:r w:rsidR="00BC2565" w:rsidRPr="009B0251">
        <w:rPr>
          <w:rStyle w:val="libAlaemChar"/>
          <w:rtl/>
        </w:rPr>
        <w:t>(</w:t>
      </w:r>
      <w:r w:rsidRPr="005C4D6D">
        <w:rPr>
          <w:rStyle w:val="libAieChar"/>
          <w:rFonts w:hint="cs"/>
          <w:rtl/>
        </w:rPr>
        <w:t>يَا أَيُّهَا النَّبِيُّ قُلْ ِلأَزْوَاجِكَ وَبَنَاتِكَ وَنِسَاءِ الْمُؤْمنينَ يُدْنِينَ عَلَيْهِنَّ من جَلاَبِيبِهِنَّ</w:t>
      </w:r>
      <w:r w:rsidR="00BC2565" w:rsidRPr="009B0251">
        <w:rPr>
          <w:rStyle w:val="libAlaemChar"/>
          <w:rFonts w:hint="cs"/>
          <w:rtl/>
        </w:rPr>
        <w:t>)</w:t>
      </w:r>
      <w:r w:rsidR="00BC2565" w:rsidRPr="009B0251">
        <w:rPr>
          <w:rtl/>
        </w:rPr>
        <w:t>،</w:t>
      </w:r>
      <w:r w:rsidRPr="000B2EA4">
        <w:rPr>
          <w:rtl/>
        </w:rPr>
        <w:t xml:space="preserve"> فإنّ الجلباب غير حجاب الوجه</w:t>
      </w:r>
      <w:r w:rsidR="00BC2565">
        <w:rPr>
          <w:rtl/>
        </w:rPr>
        <w:t>،</w:t>
      </w:r>
      <w:r w:rsidRPr="000B2EA4">
        <w:rPr>
          <w:rtl/>
        </w:rPr>
        <w:t xml:space="preserve"> بل هو القميص والثوب</w:t>
      </w:r>
      <w:r w:rsidR="00BC2565">
        <w:rPr>
          <w:rtl/>
        </w:rPr>
        <w:t>.</w:t>
      </w:r>
    </w:p>
    <w:p w:rsidR="003325C6" w:rsidRPr="009B0251" w:rsidRDefault="003325C6" w:rsidP="009B0251">
      <w:pPr>
        <w:pStyle w:val="libCenterBold2"/>
        <w:rPr>
          <w:rtl/>
        </w:rPr>
      </w:pPr>
      <w:r w:rsidRPr="00DE2586">
        <w:rPr>
          <w:rtl/>
        </w:rPr>
        <w:t>عورة الرجل</w:t>
      </w:r>
    </w:p>
    <w:p w:rsidR="003325C6" w:rsidRPr="00DE2586" w:rsidRDefault="003325C6" w:rsidP="000B2EA4">
      <w:pPr>
        <w:pStyle w:val="libNormal"/>
        <w:rPr>
          <w:rtl/>
        </w:rPr>
      </w:pPr>
      <w:r w:rsidRPr="00DE2586">
        <w:rPr>
          <w:rtl/>
        </w:rPr>
        <w:t>4</w:t>
      </w:r>
      <w:r w:rsidR="00BC2565">
        <w:rPr>
          <w:rtl/>
        </w:rPr>
        <w:t xml:space="preserve"> - </w:t>
      </w:r>
      <w:r w:rsidRPr="00DE2586">
        <w:rPr>
          <w:rtl/>
        </w:rPr>
        <w:t>اختلفوا في حد العورة في الرجل ناظراً ومنظوراً</w:t>
      </w:r>
      <w:r w:rsidR="00BC2565">
        <w:rPr>
          <w:rtl/>
        </w:rPr>
        <w:t>،</w:t>
      </w:r>
      <w:r w:rsidRPr="00DE2586">
        <w:rPr>
          <w:rtl/>
        </w:rPr>
        <w:t xml:space="preserve"> أي ما يجب عليه ستره من بدنه هو</w:t>
      </w:r>
      <w:r w:rsidR="00BC2565">
        <w:rPr>
          <w:rtl/>
        </w:rPr>
        <w:t>،</w:t>
      </w:r>
      <w:r w:rsidRPr="00DE2586">
        <w:rPr>
          <w:rtl/>
        </w:rPr>
        <w:t xml:space="preserve"> وما يجب أن يحبس عن بصره من بدن غيره</w:t>
      </w:r>
      <w:r w:rsidR="00BC2565">
        <w:rPr>
          <w:rtl/>
        </w:rPr>
        <w:t>.</w:t>
      </w:r>
    </w:p>
    <w:p w:rsidR="003325C6" w:rsidRPr="00DE2586" w:rsidRDefault="003325C6" w:rsidP="000B2EA4">
      <w:pPr>
        <w:pStyle w:val="libNormal"/>
        <w:rPr>
          <w:rtl/>
        </w:rPr>
      </w:pPr>
      <w:r w:rsidRPr="00DE2586">
        <w:rPr>
          <w:rtl/>
        </w:rPr>
        <w:t>قال الحنفية والحنابلة</w:t>
      </w:r>
      <w:r w:rsidR="00BC2565">
        <w:rPr>
          <w:rtl/>
        </w:rPr>
        <w:t>:</w:t>
      </w:r>
      <w:r w:rsidRPr="00DE2586">
        <w:rPr>
          <w:rtl/>
        </w:rPr>
        <w:t xml:space="preserve"> يجب على الرجل أن يستر ما بين السرة والركبة</w:t>
      </w:r>
      <w:r w:rsidR="00BC2565">
        <w:rPr>
          <w:rtl/>
        </w:rPr>
        <w:t xml:space="preserve"> - </w:t>
      </w:r>
      <w:r w:rsidRPr="00DE2586">
        <w:rPr>
          <w:rtl/>
        </w:rPr>
        <w:t>عن غير الزوجة</w:t>
      </w:r>
      <w:r w:rsidR="00BC2565">
        <w:rPr>
          <w:rtl/>
        </w:rPr>
        <w:t xml:space="preserve"> - </w:t>
      </w:r>
      <w:r w:rsidRPr="00DE2586">
        <w:rPr>
          <w:rtl/>
        </w:rPr>
        <w:t>ويحل للغير رجلاً كان أو امرأة</w:t>
      </w:r>
      <w:r w:rsidR="00BC2565">
        <w:rPr>
          <w:rtl/>
        </w:rPr>
        <w:t>،</w:t>
      </w:r>
      <w:r w:rsidRPr="00DE2586">
        <w:rPr>
          <w:rtl/>
        </w:rPr>
        <w:t xml:space="preserve"> مَحرماً أو غير محرم</w:t>
      </w:r>
      <w:r w:rsidR="00BC2565">
        <w:rPr>
          <w:rtl/>
        </w:rPr>
        <w:t>،</w:t>
      </w:r>
      <w:r w:rsidRPr="00DE2586">
        <w:rPr>
          <w:rtl/>
        </w:rPr>
        <w:t xml:space="preserve"> أن ينظر إلى ما عدا ذلك من بدن الرجل عند أمن الفتنة</w:t>
      </w:r>
      <w:r w:rsidR="00BC2565">
        <w:rPr>
          <w:rtl/>
        </w:rPr>
        <w:t>.</w:t>
      </w:r>
    </w:p>
    <w:p w:rsidR="003325C6" w:rsidRPr="00DE2586" w:rsidRDefault="003325C6" w:rsidP="000B2EA4">
      <w:pPr>
        <w:pStyle w:val="libNormal"/>
        <w:rPr>
          <w:rtl/>
        </w:rPr>
      </w:pPr>
      <w:r w:rsidRPr="00DE2586">
        <w:rPr>
          <w:rtl/>
        </w:rPr>
        <w:t>وقال المالكية والشافعية</w:t>
      </w:r>
      <w:r w:rsidR="00BC2565">
        <w:rPr>
          <w:rtl/>
        </w:rPr>
        <w:t>:</w:t>
      </w:r>
      <w:r w:rsidRPr="00DE2586">
        <w:rPr>
          <w:rtl/>
        </w:rPr>
        <w:t xml:space="preserve"> لعورة الرجل حالتان</w:t>
      </w:r>
      <w:r w:rsidR="00BC2565">
        <w:rPr>
          <w:rtl/>
        </w:rPr>
        <w:t>:</w:t>
      </w:r>
      <w:r w:rsidRPr="00DE2586">
        <w:rPr>
          <w:rtl/>
        </w:rPr>
        <w:t xml:space="preserve"> إحداهما بالنسبة إلى أمثاله من الرجال ومحارمه من النساء</w:t>
      </w:r>
      <w:r w:rsidR="00BC2565">
        <w:rPr>
          <w:rtl/>
        </w:rPr>
        <w:t>،</w:t>
      </w:r>
      <w:r w:rsidRPr="00DE2586">
        <w:rPr>
          <w:rtl/>
        </w:rPr>
        <w:t xml:space="preserve"> وأخرى بالنسبة إلى النساء الأجنبيات</w:t>
      </w:r>
      <w:r w:rsidR="00BC2565">
        <w:rPr>
          <w:rtl/>
        </w:rPr>
        <w:t>،</w:t>
      </w:r>
      <w:r w:rsidRPr="00DE2586">
        <w:rPr>
          <w:rtl/>
        </w:rPr>
        <w:t xml:space="preserve"> أمّا في الحالة الأُولى فعليه أن يستر ما بين السرة والركبة فقط</w:t>
      </w:r>
      <w:r w:rsidR="00BC2565">
        <w:rPr>
          <w:rtl/>
        </w:rPr>
        <w:t>،</w:t>
      </w:r>
      <w:r w:rsidRPr="00DE2586">
        <w:rPr>
          <w:rtl/>
        </w:rPr>
        <w:t xml:space="preserve"> وأمّا في الحالة الثانية فجميع بدن الرجل عورة يحرم على الأجنبية أن تنظر إليه</w:t>
      </w:r>
      <w:r w:rsidR="00BC2565">
        <w:rPr>
          <w:rtl/>
        </w:rPr>
        <w:t>،</w:t>
      </w:r>
      <w:r w:rsidRPr="00DE2586">
        <w:rPr>
          <w:rtl/>
        </w:rPr>
        <w:t xml:space="preserve"> إلاّ أنّ المالكية استثنوا الأطراف عند أمن التلذذ</w:t>
      </w:r>
      <w:r w:rsidR="00BC2565">
        <w:rPr>
          <w:rtl/>
        </w:rPr>
        <w:t>،</w:t>
      </w:r>
      <w:r w:rsidRPr="00DE2586">
        <w:rPr>
          <w:rtl/>
        </w:rPr>
        <w:t xml:space="preserve"> والشافعية قالوا بتحريم النظر مطلقاً</w:t>
      </w:r>
      <w:r w:rsidR="00BC2565">
        <w:rPr>
          <w:rtl/>
        </w:rPr>
        <w:t>.</w:t>
      </w:r>
      <w:r w:rsidRPr="00DE2586">
        <w:rPr>
          <w:rtl/>
        </w:rPr>
        <w:t xml:space="preserve"> </w:t>
      </w:r>
      <w:r w:rsidR="00BC2565">
        <w:rPr>
          <w:rtl/>
        </w:rPr>
        <w:t>(</w:t>
      </w:r>
      <w:r w:rsidRPr="00DE2586">
        <w:rPr>
          <w:rtl/>
        </w:rPr>
        <w:t>الفقه على المذاهب الأربعة ج1 مبحث ستر العورة</w:t>
      </w:r>
      <w:r w:rsidR="00BC2565">
        <w:rPr>
          <w:rtl/>
        </w:rPr>
        <w:t>).</w:t>
      </w:r>
    </w:p>
    <w:p w:rsidR="003325C6" w:rsidRPr="00DE2586" w:rsidRDefault="003325C6" w:rsidP="000B2EA4">
      <w:pPr>
        <w:pStyle w:val="libNormal"/>
        <w:rPr>
          <w:rtl/>
        </w:rPr>
      </w:pPr>
      <w:r w:rsidRPr="00DE2586">
        <w:rPr>
          <w:rtl/>
        </w:rPr>
        <w:t>وفرّق الإمامية بين ما يجب على الناظر وما يجب على ا</w:t>
      </w:r>
      <w:r w:rsidR="00321227">
        <w:rPr>
          <w:rtl/>
        </w:rPr>
        <w:t>لمـُ</w:t>
      </w:r>
      <w:r w:rsidRPr="00DE2586">
        <w:rPr>
          <w:rtl/>
        </w:rPr>
        <w:t>نظَر</w:t>
      </w:r>
      <w:r w:rsidR="00BC2565">
        <w:rPr>
          <w:rtl/>
        </w:rPr>
        <w:t>،</w:t>
      </w:r>
      <w:r w:rsidRPr="00DE2586">
        <w:rPr>
          <w:rtl/>
        </w:rPr>
        <w:t xml:space="preserve"> فقالوا</w:t>
      </w:r>
      <w:r w:rsidR="00BC2565">
        <w:rPr>
          <w:rtl/>
        </w:rPr>
        <w:t>:</w:t>
      </w:r>
      <w:r w:rsidRPr="00DE2586">
        <w:rPr>
          <w:rtl/>
        </w:rPr>
        <w:t xml:space="preserve"> لا يجب على الرجل إلاّ ستر القُبل والدبر</w:t>
      </w:r>
      <w:r w:rsidR="00BC2565">
        <w:rPr>
          <w:rtl/>
        </w:rPr>
        <w:t>،</w:t>
      </w:r>
      <w:r w:rsidRPr="00DE2586">
        <w:rPr>
          <w:rtl/>
        </w:rPr>
        <w:t xml:space="preserve"> ولكن يجب على الأجنبيات حبس أنظارهن عمّا عدا الوجه والكفين</w:t>
      </w:r>
      <w:r w:rsidR="00BC2565">
        <w:rPr>
          <w:rtl/>
        </w:rPr>
        <w:t>.</w:t>
      </w:r>
      <w:r w:rsidRPr="00DE2586">
        <w:rPr>
          <w:rtl/>
        </w:rPr>
        <w:t xml:space="preserve"> ويتلخص رأي الإمامية بأنّ الرجل يجوز له أن ينظر إلى بدن مثله</w:t>
      </w:r>
      <w:r w:rsidR="00BC2565">
        <w:rPr>
          <w:rtl/>
        </w:rPr>
        <w:t>،</w:t>
      </w:r>
      <w:r w:rsidRPr="00DE2586">
        <w:rPr>
          <w:rtl/>
        </w:rPr>
        <w:t xml:space="preserve"> وإلى بدن امرأة من محارمه ما عدا القُبل والدبر بدون</w:t>
      </w:r>
    </w:p>
    <w:p w:rsidR="003325C6" w:rsidRDefault="003325C6" w:rsidP="005C4D6D">
      <w:pPr>
        <w:pStyle w:val="libNormal"/>
        <w:rPr>
          <w:rtl/>
        </w:rPr>
      </w:pPr>
      <w:r>
        <w:rPr>
          <w:rtl/>
        </w:rPr>
        <w:br w:type="page"/>
      </w:r>
    </w:p>
    <w:p w:rsidR="00BC2565" w:rsidRDefault="003325C6" w:rsidP="000B2EA4">
      <w:pPr>
        <w:pStyle w:val="libNormal"/>
        <w:rPr>
          <w:rtl/>
        </w:rPr>
      </w:pPr>
      <w:r w:rsidRPr="00DE2586">
        <w:rPr>
          <w:rtl/>
        </w:rPr>
        <w:lastRenderedPageBreak/>
        <w:t>ريبة</w:t>
      </w:r>
      <w:r w:rsidR="00BC2565">
        <w:rPr>
          <w:rtl/>
        </w:rPr>
        <w:t>،</w:t>
      </w:r>
      <w:r w:rsidRPr="00DE2586">
        <w:rPr>
          <w:rtl/>
        </w:rPr>
        <w:t xml:space="preserve"> وكذا المرأة يجوز لها النظر إلى بدن مثلها</w:t>
      </w:r>
      <w:r w:rsidR="00BC2565">
        <w:rPr>
          <w:rtl/>
        </w:rPr>
        <w:t>،</w:t>
      </w:r>
      <w:r w:rsidRPr="00DE2586">
        <w:rPr>
          <w:rtl/>
        </w:rPr>
        <w:t xml:space="preserve"> </w:t>
      </w:r>
      <w:r w:rsidRPr="00DE2586">
        <w:rPr>
          <w:rFonts w:hint="cs"/>
          <w:rtl/>
        </w:rPr>
        <w:t>أ</w:t>
      </w:r>
      <w:r w:rsidRPr="00DE2586">
        <w:rPr>
          <w:rtl/>
        </w:rPr>
        <w:t>و رجل مَحرم ما عدا السوأتين بدون ريبة</w:t>
      </w:r>
      <w:r w:rsidR="00BC2565">
        <w:rPr>
          <w:rFonts w:hint="cs"/>
          <w:rtl/>
        </w:rPr>
        <w:t>.</w:t>
      </w:r>
    </w:p>
    <w:p w:rsidR="003325C6" w:rsidRPr="009B0251" w:rsidRDefault="003325C6" w:rsidP="009B0251">
      <w:pPr>
        <w:pStyle w:val="libCenterBold2"/>
        <w:rPr>
          <w:rtl/>
        </w:rPr>
      </w:pPr>
      <w:r w:rsidRPr="00DE2586">
        <w:rPr>
          <w:rtl/>
        </w:rPr>
        <w:t>الصغير</w:t>
      </w:r>
    </w:p>
    <w:p w:rsidR="003325C6" w:rsidRPr="00DE2586" w:rsidRDefault="003325C6" w:rsidP="000B2EA4">
      <w:pPr>
        <w:pStyle w:val="libNormal"/>
        <w:rPr>
          <w:rtl/>
        </w:rPr>
      </w:pPr>
      <w:r w:rsidRPr="00DE2586">
        <w:rPr>
          <w:rtl/>
        </w:rPr>
        <w:t>5</w:t>
      </w:r>
      <w:r w:rsidR="00BC2565">
        <w:rPr>
          <w:rtl/>
        </w:rPr>
        <w:t xml:space="preserve"> - </w:t>
      </w:r>
      <w:r w:rsidRPr="00DE2586">
        <w:rPr>
          <w:rtl/>
        </w:rPr>
        <w:t>في عورة الصغير</w:t>
      </w:r>
      <w:r w:rsidR="00BC2565">
        <w:rPr>
          <w:rtl/>
        </w:rPr>
        <w:t>،</w:t>
      </w:r>
      <w:r w:rsidRPr="00DE2586">
        <w:rPr>
          <w:rtl/>
        </w:rPr>
        <w:t xml:space="preserve"> قال الحنابلة</w:t>
      </w:r>
      <w:r w:rsidR="00BC2565">
        <w:rPr>
          <w:rFonts w:hint="cs"/>
          <w:rtl/>
        </w:rPr>
        <w:t>:</w:t>
      </w:r>
      <w:r w:rsidRPr="00DE2586">
        <w:rPr>
          <w:rtl/>
        </w:rPr>
        <w:t xml:space="preserve"> لا عورة لمن لم يبلغ السابعة من عمره</w:t>
      </w:r>
      <w:r w:rsidR="00BC2565">
        <w:rPr>
          <w:rFonts w:hint="cs"/>
          <w:rtl/>
        </w:rPr>
        <w:t>،</w:t>
      </w:r>
      <w:r w:rsidRPr="00DE2586">
        <w:rPr>
          <w:rtl/>
        </w:rPr>
        <w:t xml:space="preserve"> فيباح جميع مس بدنه والنظر </w:t>
      </w:r>
      <w:r w:rsidRPr="00DE2586">
        <w:rPr>
          <w:rFonts w:hint="cs"/>
          <w:rtl/>
        </w:rPr>
        <w:t>إ</w:t>
      </w:r>
      <w:r w:rsidRPr="00DE2586">
        <w:rPr>
          <w:rtl/>
        </w:rPr>
        <w:t>ليه</w:t>
      </w:r>
      <w:r w:rsidR="00BC2565">
        <w:rPr>
          <w:rFonts w:hint="cs"/>
          <w:rtl/>
        </w:rPr>
        <w:t>،</w:t>
      </w:r>
      <w:r w:rsidRPr="00DE2586">
        <w:rPr>
          <w:rtl/>
        </w:rPr>
        <w:t xml:space="preserve"> وما زاد إلى ما قبل تسع فعورته القُبل والدبر إن كان ذكراً</w:t>
      </w:r>
      <w:r w:rsidR="00BC2565">
        <w:rPr>
          <w:rFonts w:hint="cs"/>
          <w:rtl/>
        </w:rPr>
        <w:t>،</w:t>
      </w:r>
      <w:r w:rsidRPr="00DE2586">
        <w:rPr>
          <w:rtl/>
        </w:rPr>
        <w:t xml:space="preserve"> و</w:t>
      </w:r>
      <w:r w:rsidRPr="00DE2586">
        <w:rPr>
          <w:rFonts w:hint="cs"/>
          <w:rtl/>
        </w:rPr>
        <w:t>إ</w:t>
      </w:r>
      <w:r w:rsidRPr="00DE2586">
        <w:rPr>
          <w:rtl/>
        </w:rPr>
        <w:t>ن كان أنثى فجميع البدن بالنسبة إلى الأجانب</w:t>
      </w:r>
      <w:r w:rsidR="00BC2565">
        <w:rPr>
          <w:rFonts w:hint="cs"/>
          <w:rtl/>
        </w:rPr>
        <w:t>.</w:t>
      </w:r>
    </w:p>
    <w:p w:rsidR="003325C6" w:rsidRPr="00DE2586" w:rsidRDefault="003325C6" w:rsidP="000B2EA4">
      <w:pPr>
        <w:pStyle w:val="libNormal"/>
        <w:rPr>
          <w:rtl/>
        </w:rPr>
      </w:pPr>
      <w:r w:rsidRPr="00DE2586">
        <w:rPr>
          <w:rtl/>
        </w:rPr>
        <w:t>وقال الحنفية</w:t>
      </w:r>
      <w:r w:rsidR="00BC2565">
        <w:rPr>
          <w:rFonts w:hint="cs"/>
          <w:rtl/>
        </w:rPr>
        <w:t>:</w:t>
      </w:r>
      <w:r w:rsidRPr="00DE2586">
        <w:rPr>
          <w:rtl/>
        </w:rPr>
        <w:t xml:space="preserve"> لا عورة لابن </w:t>
      </w:r>
      <w:r w:rsidRPr="00DE2586">
        <w:rPr>
          <w:rFonts w:hint="cs"/>
          <w:rtl/>
        </w:rPr>
        <w:t>أ</w:t>
      </w:r>
      <w:r w:rsidRPr="00DE2586">
        <w:rPr>
          <w:rtl/>
        </w:rPr>
        <w:t>ربع فما دون</w:t>
      </w:r>
      <w:r w:rsidR="00BC2565">
        <w:rPr>
          <w:rFonts w:hint="cs"/>
          <w:rtl/>
        </w:rPr>
        <w:t>،</w:t>
      </w:r>
      <w:r w:rsidRPr="00DE2586">
        <w:rPr>
          <w:rtl/>
        </w:rPr>
        <w:t xml:space="preserve"> وما زاد فعورته القُبل والدبر ما دام لم يشته</w:t>
      </w:r>
      <w:r w:rsidR="00BC2565">
        <w:rPr>
          <w:rFonts w:hint="cs"/>
          <w:rtl/>
        </w:rPr>
        <w:t>،</w:t>
      </w:r>
      <w:r w:rsidRPr="00DE2586">
        <w:rPr>
          <w:rtl/>
        </w:rPr>
        <w:t xml:space="preserve"> فإذا بلغ حد الشهرة فحكمه حكم البالغين دون فرق بين الذكر والأنثى</w:t>
      </w:r>
      <w:r w:rsidR="00BC2565">
        <w:rPr>
          <w:rFonts w:hint="cs"/>
          <w:rtl/>
        </w:rPr>
        <w:t>.</w:t>
      </w:r>
    </w:p>
    <w:p w:rsidR="003325C6" w:rsidRPr="00DE2586" w:rsidRDefault="003325C6" w:rsidP="000B2EA4">
      <w:pPr>
        <w:pStyle w:val="libNormal"/>
        <w:rPr>
          <w:rtl/>
        </w:rPr>
      </w:pPr>
      <w:r w:rsidRPr="00DE2586">
        <w:rPr>
          <w:rtl/>
        </w:rPr>
        <w:t>وقال المالكية</w:t>
      </w:r>
      <w:r w:rsidR="00BC2565">
        <w:rPr>
          <w:rFonts w:hint="cs"/>
          <w:rtl/>
        </w:rPr>
        <w:t>:</w:t>
      </w:r>
      <w:r w:rsidRPr="00DE2586">
        <w:rPr>
          <w:rtl/>
        </w:rPr>
        <w:t xml:space="preserve"> يجوز للمرأة أن تنظر وتلمس الصبي حتى يبلغ الثامنة من عمره</w:t>
      </w:r>
      <w:r w:rsidR="00BC2565">
        <w:rPr>
          <w:rFonts w:hint="cs"/>
          <w:rtl/>
        </w:rPr>
        <w:t>،</w:t>
      </w:r>
      <w:r w:rsidRPr="00DE2586">
        <w:rPr>
          <w:rtl/>
        </w:rPr>
        <w:t xml:space="preserve"> وتنظر ولا تلمس إلى الثانية عشرة</w:t>
      </w:r>
      <w:r w:rsidR="00BC2565">
        <w:rPr>
          <w:rFonts w:hint="cs"/>
          <w:rtl/>
        </w:rPr>
        <w:t>،</w:t>
      </w:r>
      <w:r w:rsidRPr="00DE2586">
        <w:rPr>
          <w:rtl/>
        </w:rPr>
        <w:t xml:space="preserve"> ومَن زادت سن</w:t>
      </w:r>
      <w:r w:rsidRPr="00DE2586">
        <w:rPr>
          <w:rFonts w:hint="cs"/>
          <w:rtl/>
        </w:rPr>
        <w:t>ّ</w:t>
      </w:r>
      <w:r w:rsidRPr="00DE2586">
        <w:rPr>
          <w:rtl/>
        </w:rPr>
        <w:t>ه عن ذلك فحكمه حكم الرجال</w:t>
      </w:r>
      <w:r w:rsidR="00BC2565">
        <w:rPr>
          <w:rFonts w:hint="cs"/>
          <w:rtl/>
        </w:rPr>
        <w:t>،</w:t>
      </w:r>
      <w:r w:rsidRPr="00DE2586">
        <w:rPr>
          <w:rtl/>
        </w:rPr>
        <w:t xml:space="preserve"> ويجوز للرجل </w:t>
      </w:r>
      <w:r w:rsidRPr="00DE2586">
        <w:rPr>
          <w:rFonts w:hint="cs"/>
          <w:rtl/>
        </w:rPr>
        <w:t>أ</w:t>
      </w:r>
      <w:r w:rsidRPr="00DE2586">
        <w:rPr>
          <w:rtl/>
        </w:rPr>
        <w:t>ن ينظر ويلمس بنت سنتين وثمانية أشهر</w:t>
      </w:r>
      <w:r w:rsidR="00BC2565">
        <w:rPr>
          <w:rFonts w:hint="cs"/>
          <w:rtl/>
        </w:rPr>
        <w:t>،</w:t>
      </w:r>
      <w:r w:rsidRPr="00DE2586">
        <w:rPr>
          <w:rtl/>
        </w:rPr>
        <w:t xml:space="preserve"> وينظر ولا يلمس إلى أربع</w:t>
      </w:r>
      <w:r w:rsidR="00BC2565">
        <w:rPr>
          <w:rFonts w:hint="cs"/>
          <w:rtl/>
        </w:rPr>
        <w:t>.</w:t>
      </w:r>
    </w:p>
    <w:p w:rsidR="003325C6" w:rsidRPr="00DE2586" w:rsidRDefault="003325C6" w:rsidP="000B2EA4">
      <w:pPr>
        <w:pStyle w:val="libNormal"/>
        <w:rPr>
          <w:rtl/>
        </w:rPr>
      </w:pPr>
      <w:r w:rsidRPr="00DE2586">
        <w:rPr>
          <w:rtl/>
        </w:rPr>
        <w:t>وقال الشافعية</w:t>
      </w:r>
      <w:r w:rsidR="00BC2565">
        <w:rPr>
          <w:rFonts w:hint="cs"/>
          <w:rtl/>
        </w:rPr>
        <w:t>:</w:t>
      </w:r>
      <w:r w:rsidRPr="00DE2586">
        <w:rPr>
          <w:rtl/>
        </w:rPr>
        <w:t xml:space="preserve"> عورة الصبي المراهق كعورة البالغ</w:t>
      </w:r>
      <w:r w:rsidR="00BC2565">
        <w:rPr>
          <w:rFonts w:hint="cs"/>
          <w:rtl/>
        </w:rPr>
        <w:t>،</w:t>
      </w:r>
      <w:r w:rsidRPr="00DE2586">
        <w:rPr>
          <w:rtl/>
        </w:rPr>
        <w:t xml:space="preserve"> أمّا غير المراهق فإن لم يحسن الوصف فلا عورة له</w:t>
      </w:r>
      <w:r w:rsidR="00BC2565">
        <w:rPr>
          <w:rFonts w:hint="cs"/>
          <w:rtl/>
        </w:rPr>
        <w:t>،</w:t>
      </w:r>
      <w:r w:rsidRPr="00DE2586">
        <w:rPr>
          <w:rtl/>
        </w:rPr>
        <w:t xml:space="preserve"> و</w:t>
      </w:r>
      <w:r w:rsidRPr="00DE2586">
        <w:rPr>
          <w:rFonts w:hint="cs"/>
          <w:rtl/>
        </w:rPr>
        <w:t>إ</w:t>
      </w:r>
      <w:r w:rsidRPr="00DE2586">
        <w:rPr>
          <w:rtl/>
        </w:rPr>
        <w:t>ن أحسنه بشهوة كالبالغ</w:t>
      </w:r>
      <w:r w:rsidR="00BC2565">
        <w:rPr>
          <w:rFonts w:hint="cs"/>
          <w:rtl/>
        </w:rPr>
        <w:t>،</w:t>
      </w:r>
      <w:r w:rsidRPr="00DE2586">
        <w:rPr>
          <w:rtl/>
        </w:rPr>
        <w:t xml:space="preserve"> أمّا الصبية غير المراهقة فإن كانت مشتهاة فهي كالبالغة</w:t>
      </w:r>
      <w:r w:rsidR="00BC2565">
        <w:rPr>
          <w:rFonts w:hint="cs"/>
          <w:rtl/>
        </w:rPr>
        <w:t>،</w:t>
      </w:r>
      <w:r w:rsidRPr="00DE2586">
        <w:rPr>
          <w:rtl/>
        </w:rPr>
        <w:t xml:space="preserve"> وإلا</w:t>
      </w:r>
      <w:r w:rsidRPr="00DE2586">
        <w:rPr>
          <w:rFonts w:hint="cs"/>
          <w:rtl/>
        </w:rPr>
        <w:t>ّ</w:t>
      </w:r>
      <w:r w:rsidRPr="00DE2586">
        <w:rPr>
          <w:rtl/>
        </w:rPr>
        <w:t xml:space="preserve"> فلا</w:t>
      </w:r>
      <w:r w:rsidR="00BC2565">
        <w:rPr>
          <w:rFonts w:hint="cs"/>
          <w:rtl/>
        </w:rPr>
        <w:t>،</w:t>
      </w:r>
      <w:r w:rsidRPr="00DE2586">
        <w:rPr>
          <w:rtl/>
        </w:rPr>
        <w:t xml:space="preserve"> ولكن يحرم النظر إلى فرجها لغير القائم على تربيتها</w:t>
      </w:r>
      <w:r w:rsidR="00BC2565">
        <w:rPr>
          <w:rFonts w:hint="cs"/>
          <w:rtl/>
        </w:rPr>
        <w:t>.</w:t>
      </w:r>
    </w:p>
    <w:p w:rsidR="003325C6" w:rsidRPr="00DE2586" w:rsidRDefault="003325C6" w:rsidP="000B2EA4">
      <w:pPr>
        <w:pStyle w:val="libNormal"/>
        <w:rPr>
          <w:rtl/>
        </w:rPr>
      </w:pPr>
      <w:r w:rsidRPr="00DE2586">
        <w:rPr>
          <w:rtl/>
        </w:rPr>
        <w:t>وقال ال</w:t>
      </w:r>
      <w:r w:rsidRPr="00DE2586">
        <w:rPr>
          <w:rFonts w:hint="cs"/>
          <w:rtl/>
        </w:rPr>
        <w:t>إ</w:t>
      </w:r>
      <w:r w:rsidRPr="00DE2586">
        <w:rPr>
          <w:rtl/>
        </w:rPr>
        <w:t>مامية</w:t>
      </w:r>
      <w:r w:rsidR="00BC2565">
        <w:rPr>
          <w:rFonts w:hint="cs"/>
          <w:rtl/>
        </w:rPr>
        <w:t>:</w:t>
      </w:r>
      <w:r w:rsidRPr="00DE2586">
        <w:rPr>
          <w:rtl/>
        </w:rPr>
        <w:t xml:space="preserve"> يجب التستر عن الصبي</w:t>
      </w:r>
      <w:r w:rsidR="009B0251">
        <w:rPr>
          <w:rtl/>
        </w:rPr>
        <w:t xml:space="preserve"> </w:t>
      </w:r>
      <w:r w:rsidRPr="00DE2586">
        <w:rPr>
          <w:rtl/>
        </w:rPr>
        <w:t>المميّز الذي يحسن وصف ما يرى</w:t>
      </w:r>
      <w:r w:rsidR="00BC2565">
        <w:rPr>
          <w:rFonts w:hint="cs"/>
          <w:rtl/>
        </w:rPr>
        <w:t>،</w:t>
      </w:r>
      <w:r w:rsidRPr="00DE2586">
        <w:rPr>
          <w:rtl/>
        </w:rPr>
        <w:t xml:space="preserve"> ومَن لا يحسن الوصف لا يجب التستر عنه</w:t>
      </w:r>
      <w:r w:rsidR="00BC2565">
        <w:rPr>
          <w:rFonts w:hint="cs"/>
          <w:rtl/>
        </w:rPr>
        <w:t>؛</w:t>
      </w:r>
      <w:r w:rsidRPr="00DE2586">
        <w:rPr>
          <w:rtl/>
        </w:rPr>
        <w:t xml:space="preserve"> لأنّه كالحيوانات</w:t>
      </w:r>
      <w:r w:rsidR="00BC2565">
        <w:rPr>
          <w:rFonts w:hint="cs"/>
          <w:rtl/>
        </w:rPr>
        <w:t>.</w:t>
      </w:r>
      <w:r w:rsidRPr="00DE2586">
        <w:rPr>
          <w:rtl/>
        </w:rPr>
        <w:t xml:space="preserve"> هذا فيما يعود إلى وجوب التستر عنه</w:t>
      </w:r>
      <w:r w:rsidR="00BC2565">
        <w:rPr>
          <w:rFonts w:hint="cs"/>
          <w:rtl/>
        </w:rPr>
        <w:t>،</w:t>
      </w:r>
      <w:r w:rsidRPr="00DE2586">
        <w:rPr>
          <w:rtl/>
        </w:rPr>
        <w:t xml:space="preserve"> أمّا جواز النظر إلى عورته</w:t>
      </w:r>
      <w:r w:rsidR="00BC2565">
        <w:rPr>
          <w:rtl/>
        </w:rPr>
        <w:t>،</w:t>
      </w:r>
      <w:r w:rsidRPr="00DE2586">
        <w:rPr>
          <w:rFonts w:hint="cs"/>
          <w:rtl/>
        </w:rPr>
        <w:t xml:space="preserve"> </w:t>
      </w:r>
      <w:r w:rsidRPr="00DE2586">
        <w:rPr>
          <w:rtl/>
        </w:rPr>
        <w:t xml:space="preserve">فقال الشيخ جعفر في كتابه </w:t>
      </w:r>
      <w:r w:rsidR="00BC2565">
        <w:rPr>
          <w:rtl/>
        </w:rPr>
        <w:t>(</w:t>
      </w:r>
      <w:r w:rsidRPr="00DE2586">
        <w:rPr>
          <w:rtl/>
        </w:rPr>
        <w:t>كشف الغطاء)</w:t>
      </w:r>
      <w:r w:rsidR="00BC2565">
        <w:rPr>
          <w:rFonts w:hint="cs"/>
          <w:rtl/>
        </w:rPr>
        <w:t>:</w:t>
      </w:r>
      <w:r w:rsidRPr="00DE2586">
        <w:rPr>
          <w:rtl/>
        </w:rPr>
        <w:t xml:space="preserve"> لا يجب حبس النظر عن عورة مَن لم يبلغ خمس سنين</w:t>
      </w:r>
      <w:r w:rsidR="00BC2565">
        <w:rPr>
          <w:rFonts w:hint="cs"/>
          <w:rtl/>
        </w:rPr>
        <w:t>،</w:t>
      </w:r>
      <w:r w:rsidRPr="00DE2586">
        <w:rPr>
          <w:rtl/>
        </w:rPr>
        <w:t xml:space="preserve"> ومع</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الشهوة لا يجوز مطلقاً</w:t>
      </w:r>
      <w:r w:rsidR="00BC2565">
        <w:rPr>
          <w:rFonts w:hint="cs"/>
          <w:rtl/>
        </w:rPr>
        <w:t>،</w:t>
      </w:r>
      <w:r w:rsidRPr="00DE2586">
        <w:rPr>
          <w:rtl/>
        </w:rPr>
        <w:t xml:space="preserve"> وتبين لي من أحاديث أهل البيت أن</w:t>
      </w:r>
      <w:r w:rsidRPr="00DE2586">
        <w:rPr>
          <w:rFonts w:hint="cs"/>
          <w:rtl/>
        </w:rPr>
        <w:t>ّ</w:t>
      </w:r>
      <w:r w:rsidRPr="00DE2586">
        <w:rPr>
          <w:rtl/>
        </w:rPr>
        <w:t xml:space="preserve"> النظر يجوز إلى بلوغ الست لا الخمس</w:t>
      </w:r>
      <w:r w:rsidR="00BC2565">
        <w:rPr>
          <w:rFonts w:hint="cs"/>
          <w:rtl/>
        </w:rPr>
        <w:t>.</w:t>
      </w:r>
    </w:p>
    <w:p w:rsidR="003325C6" w:rsidRPr="009B0251" w:rsidRDefault="003325C6" w:rsidP="009B0251">
      <w:pPr>
        <w:pStyle w:val="libCenterBold2"/>
        <w:rPr>
          <w:rtl/>
        </w:rPr>
      </w:pPr>
      <w:r w:rsidRPr="00DE2586">
        <w:rPr>
          <w:rtl/>
        </w:rPr>
        <w:t>صوت المرأة</w:t>
      </w:r>
    </w:p>
    <w:p w:rsidR="00BC2565" w:rsidRDefault="003325C6" w:rsidP="000B2EA4">
      <w:pPr>
        <w:pStyle w:val="libNormal"/>
        <w:rPr>
          <w:rtl/>
        </w:rPr>
      </w:pPr>
      <w:r w:rsidRPr="000B2EA4">
        <w:rPr>
          <w:rtl/>
        </w:rPr>
        <w:t>6</w:t>
      </w:r>
      <w:r w:rsidR="00BC2565">
        <w:rPr>
          <w:rtl/>
        </w:rPr>
        <w:t xml:space="preserve"> - </w:t>
      </w:r>
      <w:r w:rsidRPr="000B2EA4">
        <w:rPr>
          <w:rtl/>
        </w:rPr>
        <w:t xml:space="preserve">اتفق الجميع على </w:t>
      </w:r>
      <w:r w:rsidRPr="000B2EA4">
        <w:rPr>
          <w:rFonts w:hint="cs"/>
          <w:rtl/>
        </w:rPr>
        <w:t>أ</w:t>
      </w:r>
      <w:r w:rsidRPr="000B2EA4">
        <w:rPr>
          <w:rtl/>
        </w:rPr>
        <w:t>ن</w:t>
      </w:r>
      <w:r w:rsidRPr="000B2EA4">
        <w:rPr>
          <w:rFonts w:hint="cs"/>
          <w:rtl/>
        </w:rPr>
        <w:t>ّ</w:t>
      </w:r>
      <w:r w:rsidRPr="000B2EA4">
        <w:rPr>
          <w:rtl/>
        </w:rPr>
        <w:t xml:space="preserve"> صوت الأجنبية ليس بعورة إلا</w:t>
      </w:r>
      <w:r w:rsidRPr="000B2EA4">
        <w:rPr>
          <w:rFonts w:hint="cs"/>
          <w:rtl/>
        </w:rPr>
        <w:t>ّ</w:t>
      </w:r>
      <w:r w:rsidRPr="000B2EA4">
        <w:rPr>
          <w:rtl/>
        </w:rPr>
        <w:t xml:space="preserve"> إذا كان بتلذذ</w:t>
      </w:r>
      <w:r w:rsidRPr="000B2EA4">
        <w:rPr>
          <w:rFonts w:hint="cs"/>
          <w:rtl/>
        </w:rPr>
        <w:t xml:space="preserve"> </w:t>
      </w:r>
      <w:r w:rsidRPr="000B2EA4">
        <w:rPr>
          <w:rtl/>
        </w:rPr>
        <w:t>أو مع خوف الفتنة</w:t>
      </w:r>
      <w:r w:rsidR="00BC2565">
        <w:rPr>
          <w:rFonts w:hint="cs"/>
          <w:rtl/>
        </w:rPr>
        <w:t>؛</w:t>
      </w:r>
      <w:r w:rsidRPr="000B2EA4">
        <w:rPr>
          <w:rtl/>
        </w:rPr>
        <w:t xml:space="preserve"> واستدل صاحب الجواهر على ذلك في أو</w:t>
      </w:r>
      <w:r w:rsidRPr="000B2EA4">
        <w:rPr>
          <w:rFonts w:hint="cs"/>
          <w:rtl/>
        </w:rPr>
        <w:t>ّ</w:t>
      </w:r>
      <w:r w:rsidRPr="000B2EA4">
        <w:rPr>
          <w:rtl/>
        </w:rPr>
        <w:t>ل باب الزواج بالسيرة المستمرة في الأعصار والأمصار</w:t>
      </w:r>
      <w:r w:rsidR="00BC2565">
        <w:rPr>
          <w:rFonts w:hint="cs"/>
          <w:rtl/>
        </w:rPr>
        <w:t>،</w:t>
      </w:r>
      <w:r w:rsidRPr="000B2EA4">
        <w:rPr>
          <w:rtl/>
        </w:rPr>
        <w:t xml:space="preserve"> وبخطبة الزهراء وبناتها</w:t>
      </w:r>
      <w:r w:rsidR="00BC2565">
        <w:rPr>
          <w:rFonts w:hint="cs"/>
          <w:rtl/>
        </w:rPr>
        <w:t>،</w:t>
      </w:r>
      <w:r w:rsidRPr="000B2EA4">
        <w:rPr>
          <w:rtl/>
        </w:rPr>
        <w:t xml:space="preserve"> ومخاطبة النساء للنبي وال</w:t>
      </w:r>
      <w:r w:rsidRPr="000B2EA4">
        <w:rPr>
          <w:rFonts w:hint="cs"/>
          <w:rtl/>
        </w:rPr>
        <w:t>أ</w:t>
      </w:r>
      <w:r w:rsidRPr="000B2EA4">
        <w:rPr>
          <w:rtl/>
        </w:rPr>
        <w:t>ئمة والعلماء على وجه لا يمكن إحصاؤه ولا حمله على الاضطرار</w:t>
      </w:r>
      <w:r w:rsidR="00BC2565">
        <w:rPr>
          <w:rFonts w:hint="cs"/>
          <w:rtl/>
        </w:rPr>
        <w:t>،</w:t>
      </w:r>
      <w:r w:rsidRPr="000B2EA4">
        <w:rPr>
          <w:rtl/>
        </w:rPr>
        <w:t xml:space="preserve"> وبإقامة النساء المآتم والأعراس بين الرجال منذ القديم</w:t>
      </w:r>
      <w:r w:rsidR="00BC2565">
        <w:rPr>
          <w:rFonts w:hint="cs"/>
          <w:rtl/>
        </w:rPr>
        <w:t>،</w:t>
      </w:r>
      <w:r w:rsidRPr="000B2EA4">
        <w:rPr>
          <w:rtl/>
        </w:rPr>
        <w:t xml:space="preserve"> وبمخاطبة الجنسين في المعاملات والمخاطبات</w:t>
      </w:r>
      <w:r w:rsidR="00BC2565">
        <w:rPr>
          <w:rFonts w:hint="cs"/>
          <w:rtl/>
        </w:rPr>
        <w:t>،</w:t>
      </w:r>
      <w:r w:rsidRPr="000B2EA4">
        <w:rPr>
          <w:rtl/>
        </w:rPr>
        <w:t xml:space="preserve"> وبقوله تعالى</w:t>
      </w:r>
      <w:r w:rsidR="00BC2565">
        <w:rPr>
          <w:rFonts w:hint="cs"/>
          <w:rtl/>
        </w:rPr>
        <w:t>:</w:t>
      </w:r>
      <w:r w:rsidRPr="000B2EA4">
        <w:rPr>
          <w:rtl/>
        </w:rPr>
        <w:t xml:space="preserve"> </w:t>
      </w:r>
      <w:r w:rsidR="00BC2565" w:rsidRPr="009B0251">
        <w:rPr>
          <w:rStyle w:val="libAlaemChar"/>
          <w:rtl/>
        </w:rPr>
        <w:t>(</w:t>
      </w:r>
      <w:r w:rsidRPr="005C4D6D">
        <w:rPr>
          <w:rStyle w:val="libAieChar"/>
          <w:rtl/>
        </w:rPr>
        <w:t xml:space="preserve">ولا </w:t>
      </w:r>
      <w:r w:rsidRPr="005C4D6D">
        <w:rPr>
          <w:rStyle w:val="libAieChar"/>
          <w:rFonts w:hint="cs"/>
          <w:rtl/>
        </w:rPr>
        <w:t>تَخْضَعْنَ بِالْقَوْلِ</w:t>
      </w:r>
      <w:r w:rsidR="00BC2565" w:rsidRPr="009B0251">
        <w:rPr>
          <w:rStyle w:val="libAlaemChar"/>
          <w:rtl/>
        </w:rPr>
        <w:t>)</w:t>
      </w:r>
      <w:r w:rsidR="00BC2565">
        <w:rPr>
          <w:rtl/>
        </w:rPr>
        <w:t>،</w:t>
      </w:r>
      <w:r w:rsidRPr="000B2EA4">
        <w:rPr>
          <w:rFonts w:hint="cs"/>
          <w:rtl/>
        </w:rPr>
        <w:t xml:space="preserve"> </w:t>
      </w:r>
      <w:r w:rsidRPr="000B2EA4">
        <w:rPr>
          <w:rtl/>
        </w:rPr>
        <w:t>حيث لم ينه عن أصل القول</w:t>
      </w:r>
      <w:r w:rsidR="00BC2565">
        <w:rPr>
          <w:rFonts w:hint="cs"/>
          <w:rtl/>
        </w:rPr>
        <w:t>،</w:t>
      </w:r>
      <w:r w:rsidRPr="000B2EA4">
        <w:rPr>
          <w:rtl/>
        </w:rPr>
        <w:t xml:space="preserve"> بل عن كيفيته والخضوع به</w:t>
      </w:r>
      <w:r w:rsidR="00BC2565">
        <w:rPr>
          <w:rFonts w:hint="cs"/>
          <w:rtl/>
        </w:rPr>
        <w:t>.</w:t>
      </w:r>
    </w:p>
    <w:p w:rsidR="003325C6" w:rsidRPr="009B0251" w:rsidRDefault="003325C6" w:rsidP="009B0251">
      <w:pPr>
        <w:pStyle w:val="libCenterBold2"/>
        <w:rPr>
          <w:rtl/>
        </w:rPr>
      </w:pPr>
      <w:r w:rsidRPr="00DE2586">
        <w:rPr>
          <w:rtl/>
        </w:rPr>
        <w:t>اللون دون الحجم</w:t>
      </w:r>
    </w:p>
    <w:p w:rsidR="003325C6" w:rsidRPr="00DE2586" w:rsidRDefault="003325C6" w:rsidP="000B2EA4">
      <w:pPr>
        <w:pStyle w:val="libNormal"/>
        <w:rPr>
          <w:rtl/>
        </w:rPr>
      </w:pPr>
      <w:r w:rsidRPr="00DE2586">
        <w:rPr>
          <w:rtl/>
        </w:rPr>
        <w:t>7</w:t>
      </w:r>
      <w:r w:rsidR="00BC2565">
        <w:rPr>
          <w:rtl/>
        </w:rPr>
        <w:t xml:space="preserve"> - </w:t>
      </w:r>
      <w:r w:rsidRPr="00DE2586">
        <w:rPr>
          <w:rtl/>
        </w:rPr>
        <w:t xml:space="preserve">اتفقوا على </w:t>
      </w:r>
      <w:r w:rsidRPr="00DE2586">
        <w:rPr>
          <w:rFonts w:hint="cs"/>
          <w:rtl/>
        </w:rPr>
        <w:t>أ</w:t>
      </w:r>
      <w:r w:rsidRPr="00DE2586">
        <w:rPr>
          <w:rtl/>
        </w:rPr>
        <w:t>ن</w:t>
      </w:r>
      <w:r w:rsidRPr="00DE2586">
        <w:rPr>
          <w:rFonts w:hint="cs"/>
          <w:rtl/>
        </w:rPr>
        <w:t>ّ</w:t>
      </w:r>
      <w:r w:rsidRPr="00DE2586">
        <w:rPr>
          <w:rtl/>
        </w:rPr>
        <w:t xml:space="preserve"> </w:t>
      </w:r>
      <w:r w:rsidRPr="00DE2586">
        <w:rPr>
          <w:rFonts w:hint="cs"/>
          <w:rtl/>
        </w:rPr>
        <w:t>ا</w:t>
      </w:r>
      <w:r w:rsidRPr="00DE2586">
        <w:rPr>
          <w:rtl/>
        </w:rPr>
        <w:t>لواجب ستر اللون دون الحجم</w:t>
      </w:r>
      <w:r w:rsidR="00BC2565">
        <w:rPr>
          <w:rFonts w:hint="cs"/>
          <w:rtl/>
        </w:rPr>
        <w:t>.</w:t>
      </w:r>
    </w:p>
    <w:p w:rsidR="00BC2565" w:rsidRDefault="00BC2565" w:rsidP="000B2EA4">
      <w:pPr>
        <w:pStyle w:val="libNormal"/>
        <w:rPr>
          <w:rtl/>
        </w:rPr>
      </w:pPr>
      <w:r>
        <w:rPr>
          <w:rtl/>
        </w:rPr>
        <w:t>(</w:t>
      </w:r>
      <w:r w:rsidR="003325C6" w:rsidRPr="00DE2586">
        <w:rPr>
          <w:rtl/>
        </w:rPr>
        <w:t>حاشية من الكاتب</w:t>
      </w:r>
      <w:r>
        <w:rPr>
          <w:rFonts w:hint="cs"/>
          <w:rtl/>
        </w:rPr>
        <w:t>:</w:t>
      </w:r>
      <w:r w:rsidR="003325C6" w:rsidRPr="00DE2586">
        <w:rPr>
          <w:rtl/>
        </w:rPr>
        <w:t xml:space="preserve"> إذا كان لون الساتر كلون البشرة بحيث لا يمتاز عنها</w:t>
      </w:r>
      <w:r>
        <w:rPr>
          <w:rtl/>
        </w:rPr>
        <w:t>،</w:t>
      </w:r>
      <w:r w:rsidR="003325C6" w:rsidRPr="00DE2586">
        <w:rPr>
          <w:rFonts w:hint="cs"/>
          <w:rtl/>
        </w:rPr>
        <w:t xml:space="preserve"> </w:t>
      </w:r>
      <w:r w:rsidR="003325C6" w:rsidRPr="00DE2586">
        <w:rPr>
          <w:rtl/>
        </w:rPr>
        <w:t xml:space="preserve">كما هي الحال في </w:t>
      </w:r>
      <w:r>
        <w:rPr>
          <w:rtl/>
        </w:rPr>
        <w:t>(</w:t>
      </w:r>
      <w:r w:rsidR="003325C6" w:rsidRPr="00DE2586">
        <w:rPr>
          <w:rtl/>
        </w:rPr>
        <w:t>كلسات اللحم</w:t>
      </w:r>
      <w:r>
        <w:rPr>
          <w:rFonts w:hint="cs"/>
          <w:rtl/>
        </w:rPr>
        <w:t>)</w:t>
      </w:r>
      <w:r w:rsidR="003325C6" w:rsidRPr="00DE2586">
        <w:rPr>
          <w:rtl/>
        </w:rPr>
        <w:t xml:space="preserve"> فوجود الساتر وعدمه سواء</w:t>
      </w:r>
      <w:r>
        <w:rPr>
          <w:rFonts w:hint="cs"/>
          <w:rtl/>
        </w:rPr>
        <w:t>).</w:t>
      </w:r>
    </w:p>
    <w:p w:rsidR="003325C6" w:rsidRPr="009B0251" w:rsidRDefault="003325C6" w:rsidP="009B0251">
      <w:pPr>
        <w:pStyle w:val="libCenterBold2"/>
        <w:rPr>
          <w:rtl/>
        </w:rPr>
      </w:pPr>
      <w:r w:rsidRPr="00DE2586">
        <w:rPr>
          <w:rtl/>
        </w:rPr>
        <w:t>بين النظر والمس</w:t>
      </w:r>
    </w:p>
    <w:p w:rsidR="003325C6" w:rsidRPr="00DE2586" w:rsidRDefault="003325C6" w:rsidP="000B2EA4">
      <w:pPr>
        <w:pStyle w:val="libNormal"/>
        <w:rPr>
          <w:rtl/>
        </w:rPr>
      </w:pPr>
      <w:r w:rsidRPr="00DE2586">
        <w:rPr>
          <w:rtl/>
        </w:rPr>
        <w:t>8</w:t>
      </w:r>
      <w:r w:rsidR="00BC2565">
        <w:rPr>
          <w:rtl/>
        </w:rPr>
        <w:t xml:space="preserve"> - </w:t>
      </w:r>
      <w:r w:rsidRPr="00DE2586">
        <w:rPr>
          <w:rtl/>
        </w:rPr>
        <w:t>كل ما جاز مسه جاز النظر إليه</w:t>
      </w:r>
      <w:r w:rsidR="00BC2565">
        <w:rPr>
          <w:rFonts w:hint="cs"/>
          <w:rtl/>
        </w:rPr>
        <w:t>،</w:t>
      </w:r>
      <w:r w:rsidRPr="00DE2586">
        <w:rPr>
          <w:rtl/>
        </w:rPr>
        <w:t xml:space="preserve"> وكل ما حرم النظر </w:t>
      </w:r>
      <w:r w:rsidRPr="00DE2586">
        <w:rPr>
          <w:rFonts w:hint="cs"/>
          <w:rtl/>
        </w:rPr>
        <w:t>إ</w:t>
      </w:r>
      <w:r w:rsidRPr="00DE2586">
        <w:rPr>
          <w:rtl/>
        </w:rPr>
        <w:t>ليه حرم مسه باتفاق المذاهب كافة</w:t>
      </w:r>
      <w:r w:rsidR="00BC2565">
        <w:rPr>
          <w:rFonts w:hint="cs"/>
          <w:rtl/>
        </w:rPr>
        <w:t>؛</w:t>
      </w:r>
      <w:r w:rsidRPr="00DE2586">
        <w:rPr>
          <w:rtl/>
        </w:rPr>
        <w:t xml:space="preserve"> لأن</w:t>
      </w:r>
      <w:r w:rsidRPr="00DE2586">
        <w:rPr>
          <w:rFonts w:hint="cs"/>
          <w:rtl/>
        </w:rPr>
        <w:t>ّ</w:t>
      </w:r>
      <w:r w:rsidRPr="00DE2586">
        <w:rPr>
          <w:rtl/>
        </w:rPr>
        <w:t xml:space="preserve"> المس أقوى وأشد في التلذذ والاستمتاع من النظر</w:t>
      </w:r>
      <w:r w:rsidR="00BC2565">
        <w:rPr>
          <w:rFonts w:hint="cs"/>
          <w:rtl/>
        </w:rPr>
        <w:t>،</w:t>
      </w:r>
      <w:r w:rsidRPr="00DE2586">
        <w:rPr>
          <w:rtl/>
        </w:rPr>
        <w:t xml:space="preserve"> ولم يدع أحد من فقهاء المذاهب الملازمة بين جواز النظر</w:t>
      </w:r>
      <w:r w:rsidRPr="00DE2586">
        <w:rPr>
          <w:rFonts w:hint="cs"/>
          <w:rtl/>
        </w:rPr>
        <w:t xml:space="preserve"> </w:t>
      </w:r>
      <w:r w:rsidRPr="00DE2586">
        <w:rPr>
          <w:rtl/>
        </w:rPr>
        <w:t>وجواز المس</w:t>
      </w:r>
      <w:r w:rsidR="00BC2565">
        <w:rPr>
          <w:rFonts w:hint="cs"/>
          <w:rtl/>
        </w:rPr>
        <w:t>،</w:t>
      </w:r>
      <w:r w:rsidRPr="00DE2586">
        <w:rPr>
          <w:rtl/>
        </w:rPr>
        <w:t xml:space="preserve"> فالرجل يجوز له النظر إلى وجه الأجنبية وكفي</w:t>
      </w:r>
      <w:r w:rsidRPr="00DE2586">
        <w:rPr>
          <w:rFonts w:hint="cs"/>
          <w:rtl/>
        </w:rPr>
        <w:t>ّ</w:t>
      </w:r>
      <w:r w:rsidRPr="00DE2586">
        <w:rPr>
          <w:rtl/>
        </w:rPr>
        <w:t>ها</w:t>
      </w:r>
      <w:r w:rsidR="00BC2565">
        <w:rPr>
          <w:rFonts w:hint="cs"/>
          <w:rtl/>
        </w:rPr>
        <w:t>،</w:t>
      </w:r>
      <w:r w:rsidRPr="00DE2586">
        <w:rPr>
          <w:rtl/>
        </w:rPr>
        <w:t xml:space="preserve"> ولكن لا يجوز المس إلا</w:t>
      </w:r>
      <w:r w:rsidRPr="00DE2586">
        <w:rPr>
          <w:rFonts w:hint="cs"/>
          <w:rtl/>
        </w:rPr>
        <w:t>ّ</w:t>
      </w:r>
      <w:r w:rsidRPr="00DE2586">
        <w:rPr>
          <w:rtl/>
        </w:rPr>
        <w:t xml:space="preserve"> لضرورة</w:t>
      </w:r>
      <w:r w:rsidR="00BC2565">
        <w:rPr>
          <w:rFonts w:hint="cs"/>
          <w:rtl/>
        </w:rPr>
        <w:t>،</w:t>
      </w:r>
      <w:r w:rsidRPr="00DE2586">
        <w:rPr>
          <w:rtl/>
        </w:rPr>
        <w:t xml:space="preserve"> كعلاج مريض وإنقاذ غريق</w:t>
      </w:r>
      <w:r w:rsidR="00BC2565">
        <w:rPr>
          <w:rFonts w:hint="cs"/>
          <w:rtl/>
        </w:rPr>
        <w:t>،</w:t>
      </w:r>
      <w:r w:rsidRPr="00DE2586">
        <w:rPr>
          <w:rtl/>
        </w:rPr>
        <w:t xml:space="preserve"> وقد جاء في الحديث عن الإمام الصادق</w:t>
      </w:r>
      <w:r w:rsidR="00BC2565">
        <w:rPr>
          <w:rFonts w:hint="cs"/>
          <w:rtl/>
        </w:rPr>
        <w:t>:</w:t>
      </w:r>
      <w:r w:rsidRPr="00DE2586">
        <w:rPr>
          <w:rtl/>
        </w:rPr>
        <w:t xml:space="preserve"> هل يصافح</w:t>
      </w:r>
    </w:p>
    <w:p w:rsidR="003325C6" w:rsidRDefault="003325C6" w:rsidP="005C4D6D">
      <w:pPr>
        <w:pStyle w:val="libNormal"/>
      </w:pPr>
      <w:r>
        <w:rPr>
          <w:rtl/>
        </w:rPr>
        <w:br w:type="page"/>
      </w:r>
    </w:p>
    <w:p w:rsidR="003325C6" w:rsidRPr="00DE2586" w:rsidRDefault="003325C6" w:rsidP="000B2EA4">
      <w:pPr>
        <w:pStyle w:val="libNormal"/>
        <w:rPr>
          <w:rtl/>
        </w:rPr>
      </w:pPr>
      <w:r w:rsidRPr="000B2EA4">
        <w:rPr>
          <w:rtl/>
        </w:rPr>
        <w:lastRenderedPageBreak/>
        <w:t>الرجل المرأة ليست له بذي محرم</w:t>
      </w:r>
      <w:r w:rsidR="00BC2565">
        <w:rPr>
          <w:rFonts w:hint="cs"/>
          <w:rtl/>
        </w:rPr>
        <w:t>؟</w:t>
      </w:r>
      <w:r w:rsidRPr="000B2EA4">
        <w:rPr>
          <w:rtl/>
        </w:rPr>
        <w:t xml:space="preserve"> قال</w:t>
      </w:r>
      <w:r w:rsidR="00BC2565">
        <w:rPr>
          <w:rFonts w:hint="cs"/>
          <w:rtl/>
        </w:rPr>
        <w:t>:</w:t>
      </w:r>
      <w:r w:rsidRPr="005C4D6D">
        <w:rPr>
          <w:rtl/>
        </w:rPr>
        <w:t xml:space="preserve"> </w:t>
      </w:r>
      <w:r w:rsidR="00BC2565">
        <w:rPr>
          <w:rtl/>
        </w:rPr>
        <w:t>(</w:t>
      </w:r>
      <w:r w:rsidRPr="005C4D6D">
        <w:rPr>
          <w:rtl/>
        </w:rPr>
        <w:t>لا</w:t>
      </w:r>
      <w:r w:rsidR="00BC2565">
        <w:rPr>
          <w:rFonts w:hint="cs"/>
          <w:rtl/>
        </w:rPr>
        <w:t>،</w:t>
      </w:r>
      <w:r w:rsidRPr="005C4D6D">
        <w:rPr>
          <w:rtl/>
        </w:rPr>
        <w:t xml:space="preserve"> إلا</w:t>
      </w:r>
      <w:r w:rsidRPr="005C4D6D">
        <w:rPr>
          <w:rFonts w:hint="cs"/>
          <w:rtl/>
        </w:rPr>
        <w:t>ّ</w:t>
      </w:r>
      <w:r w:rsidRPr="005C4D6D">
        <w:rPr>
          <w:rtl/>
        </w:rPr>
        <w:t xml:space="preserve"> من وراء ثياب</w:t>
      </w:r>
      <w:r w:rsidR="00BC2565">
        <w:rPr>
          <w:rFonts w:hint="cs"/>
          <w:rtl/>
        </w:rPr>
        <w:t>).</w:t>
      </w:r>
    </w:p>
    <w:p w:rsidR="003325C6" w:rsidRPr="00DE2586" w:rsidRDefault="003325C6" w:rsidP="000B2EA4">
      <w:pPr>
        <w:pStyle w:val="libNormal"/>
        <w:rPr>
          <w:rtl/>
        </w:rPr>
      </w:pPr>
      <w:r w:rsidRPr="00DE2586">
        <w:rPr>
          <w:rtl/>
        </w:rPr>
        <w:t>واستثنى الحنفية مصافحة العجوز</w:t>
      </w:r>
      <w:r w:rsidR="00BC2565">
        <w:rPr>
          <w:rtl/>
        </w:rPr>
        <w:t>،</w:t>
      </w:r>
      <w:r w:rsidRPr="00DE2586">
        <w:rPr>
          <w:rtl/>
        </w:rPr>
        <w:t xml:space="preserve"> فقد جاء في كتاب </w:t>
      </w:r>
      <w:r w:rsidR="00BC2565">
        <w:rPr>
          <w:rtl/>
        </w:rPr>
        <w:t>(</w:t>
      </w:r>
      <w:r w:rsidRPr="00DE2586">
        <w:rPr>
          <w:rtl/>
        </w:rPr>
        <w:t>ابن عابدين ج1 ص 284</w:t>
      </w:r>
      <w:r w:rsidR="00BC2565">
        <w:rPr>
          <w:rtl/>
        </w:rPr>
        <w:t>):</w:t>
      </w:r>
      <w:r w:rsidRPr="00DE2586">
        <w:rPr>
          <w:rtl/>
        </w:rPr>
        <w:t xml:space="preserve"> </w:t>
      </w:r>
      <w:r w:rsidR="00BC2565">
        <w:rPr>
          <w:rtl/>
        </w:rPr>
        <w:t>(</w:t>
      </w:r>
      <w:r w:rsidRPr="00DE2586">
        <w:rPr>
          <w:rtl/>
        </w:rPr>
        <w:t>إنّ الشابة لا يجوز مس وجهها وكفيها وإن أمن الشهوة</w:t>
      </w:r>
      <w:r w:rsidR="00BC2565">
        <w:rPr>
          <w:rtl/>
        </w:rPr>
        <w:t>،</w:t>
      </w:r>
      <w:r w:rsidRPr="00DE2586">
        <w:rPr>
          <w:rtl/>
        </w:rPr>
        <w:t xml:space="preserve"> أمّا العجوز لا تُشتهى فلا بأس بمصافحتها ومس يدها إن أمن الشهوة</w:t>
      </w:r>
      <w:r w:rsidR="00BC2565">
        <w:rPr>
          <w:rtl/>
        </w:rPr>
        <w:t>).</w:t>
      </w:r>
    </w:p>
    <w:p w:rsidR="00BC2565" w:rsidRDefault="003325C6" w:rsidP="000B2EA4">
      <w:pPr>
        <w:pStyle w:val="libNormal"/>
        <w:rPr>
          <w:rtl/>
        </w:rPr>
      </w:pPr>
      <w:r w:rsidRPr="00DE2586">
        <w:rPr>
          <w:rtl/>
        </w:rPr>
        <w:t>وأجاز الإمامية والحنفية مس جسد المحارم لغير شهوة وتلذذ</w:t>
      </w:r>
      <w:r w:rsidR="00BC2565">
        <w:rPr>
          <w:rtl/>
        </w:rPr>
        <w:t>،</w:t>
      </w:r>
      <w:r w:rsidRPr="00DE2586">
        <w:rPr>
          <w:rtl/>
        </w:rPr>
        <w:t xml:space="preserve"> ومنع الشافعية من كل ما يجوز النظر إليه من المحارم</w:t>
      </w:r>
      <w:r w:rsidR="00BC2565">
        <w:rPr>
          <w:rtl/>
        </w:rPr>
        <w:t>،</w:t>
      </w:r>
      <w:r w:rsidRPr="00DE2586">
        <w:rPr>
          <w:rtl/>
        </w:rPr>
        <w:t xml:space="preserve"> حتى أنّه لا يجوز للرجل عندهم أن يمس بطن أُمه ولا ظهرها</w:t>
      </w:r>
      <w:r w:rsidR="00BC2565">
        <w:rPr>
          <w:rtl/>
        </w:rPr>
        <w:t>،</w:t>
      </w:r>
      <w:r w:rsidRPr="00DE2586">
        <w:rPr>
          <w:rtl/>
        </w:rPr>
        <w:t xml:space="preserve"> ولا يغمز ساقها ورجلها</w:t>
      </w:r>
      <w:r w:rsidR="00BC2565">
        <w:rPr>
          <w:rtl/>
        </w:rPr>
        <w:t>،</w:t>
      </w:r>
      <w:r w:rsidRPr="00DE2586">
        <w:rPr>
          <w:rtl/>
        </w:rPr>
        <w:t xml:space="preserve"> ولا يُقبّل وجهها</w:t>
      </w:r>
      <w:r w:rsidR="00BC2565">
        <w:rPr>
          <w:rtl/>
        </w:rPr>
        <w:t>،</w:t>
      </w:r>
      <w:r w:rsidRPr="00DE2586">
        <w:rPr>
          <w:rtl/>
        </w:rPr>
        <w:t xml:space="preserve"> وكذا لا يجوز للرجل أن يأمر ابنته أو أخته أن تغمز رجله</w:t>
      </w:r>
      <w:r w:rsidR="00BC2565">
        <w:rPr>
          <w:rtl/>
        </w:rPr>
        <w:t>.</w:t>
      </w:r>
      <w:r w:rsidRPr="00DE2586">
        <w:rPr>
          <w:rtl/>
        </w:rPr>
        <w:t xml:space="preserve"> </w:t>
      </w:r>
      <w:r w:rsidR="00BC2565">
        <w:rPr>
          <w:rtl/>
        </w:rPr>
        <w:t>(</w:t>
      </w:r>
      <w:r w:rsidRPr="00DE2586">
        <w:rPr>
          <w:rtl/>
        </w:rPr>
        <w:t>تذكرة العلاّمة الحلي ج2 أوّل باب الزواج</w:t>
      </w:r>
      <w:r w:rsidR="00BC2565">
        <w:rPr>
          <w:rtl/>
        </w:rPr>
        <w:t>).</w:t>
      </w:r>
    </w:p>
    <w:p w:rsidR="003325C6" w:rsidRPr="009B0251" w:rsidRDefault="003325C6" w:rsidP="009B0251">
      <w:pPr>
        <w:pStyle w:val="libCenterBold2"/>
        <w:rPr>
          <w:rtl/>
        </w:rPr>
      </w:pPr>
      <w:r w:rsidRPr="00DE2586">
        <w:rPr>
          <w:rtl/>
        </w:rPr>
        <w:t>بين النظر والكشف</w:t>
      </w:r>
    </w:p>
    <w:p w:rsidR="00BC2565" w:rsidRDefault="003325C6" w:rsidP="000B2EA4">
      <w:pPr>
        <w:pStyle w:val="libNormal"/>
        <w:rPr>
          <w:rtl/>
        </w:rPr>
      </w:pPr>
      <w:r w:rsidRPr="00DE2586">
        <w:rPr>
          <w:rtl/>
        </w:rPr>
        <w:t>9</w:t>
      </w:r>
      <w:r w:rsidR="00BC2565">
        <w:rPr>
          <w:rtl/>
        </w:rPr>
        <w:t xml:space="preserve"> - </w:t>
      </w:r>
      <w:r w:rsidRPr="00DE2586">
        <w:rPr>
          <w:rtl/>
        </w:rPr>
        <w:t>قال الإمامية</w:t>
      </w:r>
      <w:r w:rsidR="00BC2565">
        <w:rPr>
          <w:rtl/>
        </w:rPr>
        <w:t>:</w:t>
      </w:r>
      <w:r w:rsidRPr="00DE2586">
        <w:rPr>
          <w:rtl/>
        </w:rPr>
        <w:t xml:space="preserve"> لا ملازمة بين جواز الكشف عن البدن وجواز النظر إليه</w:t>
      </w:r>
      <w:r w:rsidR="00BC2565">
        <w:rPr>
          <w:rtl/>
        </w:rPr>
        <w:t>،</w:t>
      </w:r>
      <w:r w:rsidRPr="00DE2586">
        <w:rPr>
          <w:rtl/>
        </w:rPr>
        <w:t xml:space="preserve"> فيجوز عندهم أن يكشف الرجل عن جميع بدنه ما عدا السوأتين</w:t>
      </w:r>
      <w:r w:rsidR="00BC2565">
        <w:rPr>
          <w:rtl/>
        </w:rPr>
        <w:t>،</w:t>
      </w:r>
      <w:r w:rsidRPr="00DE2586">
        <w:rPr>
          <w:rtl/>
        </w:rPr>
        <w:t xml:space="preserve"> ولا يجوز للأجنبية أن تنظر إليه</w:t>
      </w:r>
      <w:r w:rsidR="00BC2565">
        <w:rPr>
          <w:rtl/>
        </w:rPr>
        <w:t>.</w:t>
      </w:r>
      <w:r w:rsidRPr="00DE2586">
        <w:rPr>
          <w:rtl/>
        </w:rPr>
        <w:t xml:space="preserve"> ولم أرَ فيما لدي من كتب المذاهب الأربعة على كثرتها مَن قال بذلك</w:t>
      </w:r>
      <w:r w:rsidR="00BC2565">
        <w:rPr>
          <w:rtl/>
        </w:rPr>
        <w:t>.</w:t>
      </w:r>
    </w:p>
    <w:p w:rsidR="003325C6" w:rsidRPr="009B0251" w:rsidRDefault="003325C6" w:rsidP="009B0251">
      <w:pPr>
        <w:pStyle w:val="libCenterBold2"/>
        <w:rPr>
          <w:rtl/>
        </w:rPr>
      </w:pPr>
      <w:r w:rsidRPr="00DE2586">
        <w:rPr>
          <w:rtl/>
        </w:rPr>
        <w:t>العجوز</w:t>
      </w:r>
    </w:p>
    <w:p w:rsidR="003325C6" w:rsidRPr="00DE2586" w:rsidRDefault="003325C6" w:rsidP="000B2EA4">
      <w:pPr>
        <w:pStyle w:val="libNormal"/>
        <w:rPr>
          <w:rtl/>
        </w:rPr>
      </w:pPr>
      <w:r w:rsidRPr="000B2EA4">
        <w:rPr>
          <w:rtl/>
        </w:rPr>
        <w:t>10</w:t>
      </w:r>
      <w:r w:rsidR="00BC2565">
        <w:rPr>
          <w:rtl/>
        </w:rPr>
        <w:t xml:space="preserve"> - </w:t>
      </w:r>
      <w:r w:rsidRPr="000B2EA4">
        <w:rPr>
          <w:rtl/>
        </w:rPr>
        <w:t>قال تعالى</w:t>
      </w:r>
      <w:r w:rsidR="00BC2565">
        <w:rPr>
          <w:rtl/>
        </w:rPr>
        <w:t>:</w:t>
      </w:r>
      <w:r w:rsidRPr="000B2EA4">
        <w:rPr>
          <w:rtl/>
        </w:rPr>
        <w:t xml:space="preserve"> </w:t>
      </w:r>
      <w:r w:rsidR="00BC2565" w:rsidRPr="009B0251">
        <w:rPr>
          <w:rStyle w:val="libAlaemChar"/>
          <w:rtl/>
        </w:rPr>
        <w:t>(</w:t>
      </w:r>
      <w:r w:rsidRPr="005C4D6D">
        <w:rPr>
          <w:rStyle w:val="libAieChar"/>
          <w:rFonts w:hint="cs"/>
          <w:rtl/>
        </w:rPr>
        <w:t>وَالْقَوَاعِدُ مِنْ النِّسَاءِ اللاَّتِي لاَ يَرْجُونَ نِكَاحاً فَلَيْسَ عَلَيْهِنَّ جُنَاحٌ أَنْ يَضَعْنَ ثِيَابَهُنَّ غَيْرَ مُتَبَرِّجَاتٍ بِزِينَةٍ وَأَنْ يَسْتَعْفِفْنَ خَيْرٌ لَهُنَّ وَاللَّهُ سَمِيعٌ عَلِيمٌ</w:t>
      </w:r>
      <w:r w:rsidR="00BC2565" w:rsidRPr="009B0251">
        <w:rPr>
          <w:rStyle w:val="libAlaemChar"/>
          <w:rFonts w:hint="cs"/>
          <w:rtl/>
        </w:rPr>
        <w:t>)</w:t>
      </w:r>
      <w:r w:rsidR="00BC2565" w:rsidRPr="009B0251">
        <w:rPr>
          <w:rtl/>
        </w:rPr>
        <w:t>.</w:t>
      </w:r>
      <w:r w:rsidRPr="005C4D6D">
        <w:rPr>
          <w:rStyle w:val="libBold2Char"/>
          <w:rtl/>
        </w:rPr>
        <w:t xml:space="preserve"> </w:t>
      </w:r>
      <w:r w:rsidR="00BC2565">
        <w:rPr>
          <w:rtl/>
        </w:rPr>
        <w:t>(</w:t>
      </w:r>
      <w:r w:rsidRPr="000B2EA4">
        <w:rPr>
          <w:rtl/>
        </w:rPr>
        <w:t>النور/60</w:t>
      </w:r>
      <w:r w:rsidR="00BC2565">
        <w:rPr>
          <w:rtl/>
        </w:rPr>
        <w:t>)</w:t>
      </w:r>
    </w:p>
    <w:p w:rsidR="003325C6" w:rsidRPr="00DE2586" w:rsidRDefault="003325C6" w:rsidP="000B2EA4">
      <w:pPr>
        <w:pStyle w:val="libNormal"/>
        <w:rPr>
          <w:rtl/>
        </w:rPr>
      </w:pPr>
      <w:r w:rsidRPr="00DE2586">
        <w:rPr>
          <w:rtl/>
        </w:rPr>
        <w:t>دلّت الآية الكريمة على أنّ العجائز اللاتي لا طمع لهنّ في النكاح لكبر السن</w:t>
      </w:r>
      <w:r w:rsidR="00BC2565">
        <w:rPr>
          <w:rtl/>
        </w:rPr>
        <w:t>،</w:t>
      </w:r>
      <w:r w:rsidRPr="00DE2586">
        <w:rPr>
          <w:rtl/>
        </w:rPr>
        <w:t xml:space="preserve"> يجوز لهنّ </w:t>
      </w:r>
      <w:r w:rsidR="00BC2565">
        <w:rPr>
          <w:rtl/>
        </w:rPr>
        <w:t>(</w:t>
      </w:r>
      <w:r w:rsidRPr="00DE2586">
        <w:rPr>
          <w:rtl/>
        </w:rPr>
        <w:t>أن يبرزن وجوههن وبعض شعورهن وأذرعهن</w:t>
      </w:r>
      <w:r w:rsidR="00BC2565">
        <w:rPr>
          <w:rtl/>
        </w:rPr>
        <w:t>،</w:t>
      </w:r>
      <w:r w:rsidRPr="00DE2586">
        <w:rPr>
          <w:rtl/>
        </w:rPr>
        <w:t xml:space="preserve"> ونحو ذلك ممّا يعتاد في العجائز المسنّة</w:t>
      </w:r>
      <w:r w:rsidR="00BC2565">
        <w:rPr>
          <w:rtl/>
        </w:rPr>
        <w:t>،</w:t>
      </w:r>
      <w:r w:rsidRPr="00DE2586">
        <w:rPr>
          <w:rtl/>
        </w:rPr>
        <w:t xml:space="preserve"> ويدلّ عليه أحاديث أهل البيت بشرط أن لا يكون</w:t>
      </w:r>
    </w:p>
    <w:p w:rsidR="003325C6" w:rsidRDefault="003325C6" w:rsidP="005C4D6D">
      <w:pPr>
        <w:pStyle w:val="libNormal"/>
      </w:pPr>
      <w:r>
        <w:rPr>
          <w:rtl/>
        </w:rPr>
        <w:br w:type="page"/>
      </w:r>
    </w:p>
    <w:p w:rsidR="003325C6" w:rsidRPr="00DE2586" w:rsidRDefault="003325C6" w:rsidP="000B2EA4">
      <w:pPr>
        <w:pStyle w:val="libNormal"/>
        <w:rPr>
          <w:rtl/>
        </w:rPr>
      </w:pPr>
      <w:r w:rsidRPr="000B2EA4">
        <w:rPr>
          <w:rtl/>
        </w:rPr>
        <w:lastRenderedPageBreak/>
        <w:t>ذلك على وجه التبرج</w:t>
      </w:r>
      <w:r w:rsidR="00BC2565">
        <w:rPr>
          <w:rtl/>
        </w:rPr>
        <w:t>،</w:t>
      </w:r>
      <w:r w:rsidRPr="000B2EA4">
        <w:rPr>
          <w:rtl/>
        </w:rPr>
        <w:t xml:space="preserve"> بل للخروج في حوائجهن</w:t>
      </w:r>
      <w:r w:rsidR="00BC2565">
        <w:rPr>
          <w:rtl/>
        </w:rPr>
        <w:t>،</w:t>
      </w:r>
      <w:r w:rsidRPr="000B2EA4">
        <w:rPr>
          <w:rtl/>
        </w:rPr>
        <w:t xml:space="preserve"> ومع ذلك فإنّ التستر خير لهن</w:t>
      </w:r>
      <w:r w:rsidR="00BC2565">
        <w:rPr>
          <w:rtl/>
        </w:rPr>
        <w:t>)</w:t>
      </w:r>
      <w:r w:rsidRPr="00BC2565">
        <w:rPr>
          <w:rtl/>
        </w:rPr>
        <w:t xml:space="preserve"> </w:t>
      </w:r>
      <w:r w:rsidRPr="005C4D6D">
        <w:rPr>
          <w:rStyle w:val="libFootnotenumChar"/>
          <w:rtl/>
        </w:rPr>
        <w:t>(1)</w:t>
      </w:r>
      <w:r w:rsidR="00BC2565">
        <w:rPr>
          <w:rtl/>
        </w:rPr>
        <w:t>.</w:t>
      </w:r>
    </w:p>
    <w:p w:rsidR="003325C6" w:rsidRPr="00DE2586" w:rsidRDefault="003325C6" w:rsidP="000B2EA4">
      <w:pPr>
        <w:pStyle w:val="libNormal"/>
        <w:rPr>
          <w:rtl/>
        </w:rPr>
      </w:pPr>
      <w:r w:rsidRPr="00DE2586">
        <w:rPr>
          <w:rtl/>
        </w:rPr>
        <w:t>هذا مع العلم بأنّه لا يجوز شيء من ذلك مع خوف الوقوع في المحرم</w:t>
      </w:r>
      <w:r w:rsidR="00BC2565">
        <w:rPr>
          <w:rtl/>
        </w:rPr>
        <w:t>؛</w:t>
      </w:r>
      <w:r w:rsidRPr="00DE2586">
        <w:rPr>
          <w:rtl/>
        </w:rPr>
        <w:t xml:space="preserve"> لأنّ المرأة وإن بلغت ما بلغت فإنّها تظل محلاً لعملية الجنس</w:t>
      </w:r>
      <w:r w:rsidR="00BC2565">
        <w:rPr>
          <w:rtl/>
        </w:rPr>
        <w:t>،</w:t>
      </w:r>
      <w:r w:rsidRPr="00DE2586">
        <w:rPr>
          <w:rtl/>
        </w:rPr>
        <w:t xml:space="preserve"> فالتسامح مع العجوز المسنّة إنّما نشأ عن كونها كالصغيرة ليست مظنّة الشهوة والتلذذ</w:t>
      </w:r>
      <w:r w:rsidR="00BC2565">
        <w:rPr>
          <w:rtl/>
        </w:rPr>
        <w:t>،</w:t>
      </w:r>
      <w:r w:rsidRPr="00DE2586">
        <w:rPr>
          <w:rtl/>
        </w:rPr>
        <w:t xml:space="preserve"> فلو افترض حصول شيء من ذلك يكون حكمها حكم الشابة</w:t>
      </w:r>
      <w:r w:rsidR="00BC2565">
        <w:rPr>
          <w:rtl/>
        </w:rPr>
        <w:t>.</w:t>
      </w:r>
    </w:p>
    <w:p w:rsidR="003325C6" w:rsidRDefault="003325C6" w:rsidP="000B2EA4">
      <w:pPr>
        <w:pStyle w:val="libNormal"/>
        <w:rPr>
          <w:rtl/>
        </w:rPr>
      </w:pPr>
      <w:r w:rsidRPr="00DE2586">
        <w:rPr>
          <w:rtl/>
        </w:rPr>
        <w:t>لقد تساهل الإسلام مع المسنّات</w:t>
      </w:r>
      <w:r w:rsidR="00BC2565">
        <w:rPr>
          <w:rtl/>
        </w:rPr>
        <w:t>،</w:t>
      </w:r>
      <w:r w:rsidRPr="00DE2586">
        <w:rPr>
          <w:rtl/>
        </w:rPr>
        <w:t xml:space="preserve"> وشدد على الشابات</w:t>
      </w:r>
      <w:r w:rsidR="00BC2565">
        <w:rPr>
          <w:rtl/>
        </w:rPr>
        <w:t>،</w:t>
      </w:r>
      <w:r w:rsidRPr="00DE2586">
        <w:rPr>
          <w:rtl/>
        </w:rPr>
        <w:t xml:space="preserve"> ولكن جاء العمل على عكس ما أمر القرآن الكريم</w:t>
      </w:r>
      <w:r w:rsidR="00BC2565">
        <w:rPr>
          <w:rtl/>
        </w:rPr>
        <w:t>،</w:t>
      </w:r>
      <w:r w:rsidRPr="00DE2586">
        <w:rPr>
          <w:rtl/>
        </w:rPr>
        <w:t xml:space="preserve"> حيث نرى التبرج والتهتك في الشابات</w:t>
      </w:r>
      <w:r w:rsidR="00BC2565">
        <w:rPr>
          <w:rtl/>
        </w:rPr>
        <w:t>،</w:t>
      </w:r>
      <w:r w:rsidRPr="00DE2586">
        <w:rPr>
          <w:rtl/>
        </w:rPr>
        <w:t xml:space="preserve"> والتستر والتحفظ من المسنّات</w:t>
      </w:r>
      <w:r w:rsidR="00BC2565">
        <w:rPr>
          <w:rtl/>
        </w:rPr>
        <w:t>،</w:t>
      </w:r>
      <w:r w:rsidRPr="00DE2586">
        <w:rPr>
          <w:rtl/>
        </w:rPr>
        <w:t xml:space="preserve"> فتساهلن فيما شدد الله</w:t>
      </w:r>
      <w:r w:rsidR="00BC2565">
        <w:rPr>
          <w:rtl/>
        </w:rPr>
        <w:t>،</w:t>
      </w:r>
      <w:r w:rsidRPr="00DE2586">
        <w:rPr>
          <w:rtl/>
        </w:rPr>
        <w:t xml:space="preserve"> وشددن فيما تساهل</w:t>
      </w:r>
      <w:r w:rsidR="00BC2565">
        <w:rPr>
          <w:rtl/>
        </w:rPr>
        <w:t>.</w:t>
      </w:r>
    </w:p>
    <w:p w:rsidR="003325C6" w:rsidRPr="00DE2586" w:rsidRDefault="000B6353" w:rsidP="00A92D38">
      <w:pPr>
        <w:pStyle w:val="libLine"/>
        <w:rPr>
          <w:rtl/>
        </w:rPr>
      </w:pPr>
      <w:r>
        <w:rPr>
          <w:rtl/>
        </w:rPr>
        <w:t>____________________</w:t>
      </w:r>
    </w:p>
    <w:p w:rsidR="003325C6" w:rsidRPr="00A97FE2" w:rsidRDefault="003325C6" w:rsidP="00A97FE2">
      <w:pPr>
        <w:pStyle w:val="libFootnote0"/>
        <w:rPr>
          <w:rtl/>
        </w:rPr>
      </w:pPr>
      <w:r w:rsidRPr="00DE2586">
        <w:rPr>
          <w:rtl/>
        </w:rPr>
        <w:t>(1) الجواهر</w:t>
      </w:r>
      <w:r w:rsidR="00BC2565">
        <w:rPr>
          <w:rtl/>
        </w:rPr>
        <w:t>،</w:t>
      </w:r>
      <w:r w:rsidRPr="00DE2586">
        <w:rPr>
          <w:rtl/>
        </w:rPr>
        <w:t xml:space="preserve"> أوّل باب الزواج</w:t>
      </w:r>
      <w:r w:rsidR="00BC2565">
        <w:rPr>
          <w:rtl/>
        </w:rPr>
        <w:t>.</w:t>
      </w:r>
    </w:p>
    <w:p w:rsidR="003325C6" w:rsidRDefault="003325C6" w:rsidP="005C4D6D">
      <w:pPr>
        <w:pStyle w:val="libNormal"/>
      </w:pPr>
      <w:r>
        <w:rPr>
          <w:rtl/>
        </w:rPr>
        <w:br w:type="page"/>
      </w:r>
    </w:p>
    <w:p w:rsidR="003325C6" w:rsidRPr="009B0251" w:rsidRDefault="003325C6" w:rsidP="00FE59E5">
      <w:pPr>
        <w:pStyle w:val="Heading3Center"/>
        <w:rPr>
          <w:rtl/>
        </w:rPr>
      </w:pPr>
      <w:bookmarkStart w:id="50" w:name="21"/>
      <w:bookmarkStart w:id="51" w:name="_Toc404239688"/>
      <w:r w:rsidRPr="00DE2586">
        <w:rPr>
          <w:rtl/>
        </w:rPr>
        <w:lastRenderedPageBreak/>
        <w:t>ما يجب ستره</w:t>
      </w:r>
      <w:bookmarkEnd w:id="50"/>
      <w:r w:rsidR="00FE59E5">
        <w:rPr>
          <w:rFonts w:hint="cs"/>
          <w:rtl/>
        </w:rPr>
        <w:t xml:space="preserve"> </w:t>
      </w:r>
      <w:r w:rsidRPr="00DE2586">
        <w:rPr>
          <w:rtl/>
        </w:rPr>
        <w:t>من البدن في حال الصلاة</w:t>
      </w:r>
      <w:bookmarkEnd w:id="51"/>
    </w:p>
    <w:p w:rsidR="003325C6" w:rsidRPr="00DE2586" w:rsidRDefault="003325C6" w:rsidP="000B2EA4">
      <w:pPr>
        <w:pStyle w:val="libNormal"/>
        <w:rPr>
          <w:rtl/>
        </w:rPr>
      </w:pPr>
      <w:r w:rsidRPr="00DE2586">
        <w:rPr>
          <w:rtl/>
        </w:rPr>
        <w:t>اتفقوا على أنّه يجب على كل من المرأة والرجل أن يستر مِن بدنه في حال الصلاة ما وجب عليه ستره عن الأجانب خارج الصلاة</w:t>
      </w:r>
      <w:r w:rsidR="00BC2565">
        <w:rPr>
          <w:rtl/>
        </w:rPr>
        <w:t>.</w:t>
      </w:r>
      <w:r w:rsidRPr="00DE2586">
        <w:rPr>
          <w:rtl/>
        </w:rPr>
        <w:t xml:space="preserve"> واختلفوا فيما زاد على ذلك</w:t>
      </w:r>
      <w:r w:rsidR="00BC2565">
        <w:rPr>
          <w:rtl/>
        </w:rPr>
        <w:t>،</w:t>
      </w:r>
      <w:r w:rsidRPr="00DE2586">
        <w:rPr>
          <w:rtl/>
        </w:rPr>
        <w:t xml:space="preserve"> أي هل يجب أيضاً أن تستر المرأة الوجه والكفين أو شيئاً منهما حال الصلاة</w:t>
      </w:r>
      <w:r w:rsidR="00BC2565">
        <w:rPr>
          <w:rtl/>
        </w:rPr>
        <w:t>،</w:t>
      </w:r>
      <w:r w:rsidRPr="00DE2586">
        <w:rPr>
          <w:rtl/>
        </w:rPr>
        <w:t xml:space="preserve"> مع أنّه لا يجب ذلك عليها في خارجها</w:t>
      </w:r>
      <w:r w:rsidR="00BC2565">
        <w:rPr>
          <w:rtl/>
        </w:rPr>
        <w:t>؟</w:t>
      </w:r>
      <w:r w:rsidRPr="00DE2586">
        <w:rPr>
          <w:rtl/>
        </w:rPr>
        <w:t xml:space="preserve"> وهل على الرجل أن يستر ما زاد عمّا بين السرة والركبة حين الصلاة</w:t>
      </w:r>
      <w:r w:rsidR="00BC2565">
        <w:rPr>
          <w:rtl/>
        </w:rPr>
        <w:t>،</w:t>
      </w:r>
      <w:r w:rsidRPr="00DE2586">
        <w:rPr>
          <w:rtl/>
        </w:rPr>
        <w:t xml:space="preserve"> مع أنّ ذلك غير واجب إذا لَم يكن في الصلاة</w:t>
      </w:r>
      <w:r w:rsidR="00BC2565">
        <w:rPr>
          <w:rtl/>
        </w:rPr>
        <w:t>؟</w:t>
      </w:r>
    </w:p>
    <w:p w:rsidR="003325C6" w:rsidRPr="00DE2586" w:rsidRDefault="003325C6" w:rsidP="000B2EA4">
      <w:pPr>
        <w:pStyle w:val="libNormal"/>
        <w:rPr>
          <w:rtl/>
        </w:rPr>
      </w:pPr>
      <w:r w:rsidRPr="00DE2586">
        <w:rPr>
          <w:rtl/>
        </w:rPr>
        <w:t>قال الحنفية</w:t>
      </w:r>
      <w:r w:rsidR="00BC2565">
        <w:rPr>
          <w:rtl/>
        </w:rPr>
        <w:t>:</w:t>
      </w:r>
      <w:r w:rsidRPr="00DE2586">
        <w:rPr>
          <w:rtl/>
        </w:rPr>
        <w:t xml:space="preserve"> على المرأة أن تستر ظاهر الكفين وباطن القدمين أيضاً</w:t>
      </w:r>
      <w:r w:rsidR="00BC2565">
        <w:rPr>
          <w:rtl/>
        </w:rPr>
        <w:t>،</w:t>
      </w:r>
      <w:r w:rsidRPr="00DE2586">
        <w:rPr>
          <w:rtl/>
        </w:rPr>
        <w:t xml:space="preserve"> وعلى الرجل أن يستر الركبة علاوة عما بينها وبين السرة</w:t>
      </w:r>
      <w:r w:rsidR="00BC2565">
        <w:rPr>
          <w:rtl/>
        </w:rPr>
        <w:t>.</w:t>
      </w:r>
    </w:p>
    <w:p w:rsidR="003325C6" w:rsidRPr="00DE2586" w:rsidRDefault="003325C6" w:rsidP="000B2EA4">
      <w:pPr>
        <w:pStyle w:val="libNormal"/>
        <w:rPr>
          <w:rtl/>
        </w:rPr>
      </w:pPr>
      <w:r w:rsidRPr="00DE2586">
        <w:rPr>
          <w:rtl/>
        </w:rPr>
        <w:t>وقال الشافعية والمالكية</w:t>
      </w:r>
      <w:r w:rsidR="00BC2565">
        <w:rPr>
          <w:rtl/>
        </w:rPr>
        <w:t>:</w:t>
      </w:r>
      <w:r w:rsidRPr="00DE2586">
        <w:rPr>
          <w:rtl/>
        </w:rPr>
        <w:t xml:space="preserve"> يجوز للمرأة حين الصلاة أن تكشف عن الوجه والكفين ظاهرهما وباطنهما</w:t>
      </w:r>
      <w:r w:rsidR="00BC2565">
        <w:rPr>
          <w:rtl/>
        </w:rPr>
        <w:t>.</w:t>
      </w:r>
    </w:p>
    <w:p w:rsidR="003325C6" w:rsidRPr="00DE2586" w:rsidRDefault="003325C6" w:rsidP="000B2EA4">
      <w:pPr>
        <w:pStyle w:val="libNormal"/>
        <w:rPr>
          <w:rtl/>
        </w:rPr>
      </w:pPr>
      <w:r w:rsidRPr="00DE2586">
        <w:rPr>
          <w:rtl/>
        </w:rPr>
        <w:t>وقال الحنابلة</w:t>
      </w:r>
      <w:r w:rsidR="00BC2565">
        <w:rPr>
          <w:rtl/>
        </w:rPr>
        <w:t>:</w:t>
      </w:r>
      <w:r w:rsidRPr="00DE2586">
        <w:rPr>
          <w:rtl/>
        </w:rPr>
        <w:t xml:space="preserve"> لا يجوز لها إلاّ كشف الوجه فقط</w:t>
      </w:r>
      <w:r w:rsidR="00BC2565">
        <w:rPr>
          <w:rtl/>
        </w:rPr>
        <w:t>.</w:t>
      </w:r>
    </w:p>
    <w:p w:rsidR="003325C6" w:rsidRPr="00DE2586" w:rsidRDefault="003325C6" w:rsidP="000B2EA4">
      <w:pPr>
        <w:pStyle w:val="libNormal"/>
        <w:rPr>
          <w:rtl/>
        </w:rPr>
      </w:pPr>
      <w:r w:rsidRPr="00DE2586">
        <w:rPr>
          <w:rtl/>
        </w:rPr>
        <w:t>وقال الإمامية</w:t>
      </w:r>
      <w:r w:rsidR="00BC2565">
        <w:rPr>
          <w:rtl/>
        </w:rPr>
        <w:t>:</w:t>
      </w:r>
      <w:r w:rsidRPr="00DE2586">
        <w:rPr>
          <w:rtl/>
        </w:rPr>
        <w:t xml:space="preserve"> يجب على كل مِن المرأة والرجل حال الصلاة يجب عليه في خارجها</w:t>
      </w:r>
      <w:r w:rsidR="00BC2565">
        <w:rPr>
          <w:rtl/>
        </w:rPr>
        <w:t>،</w:t>
      </w:r>
      <w:r w:rsidRPr="00DE2586">
        <w:rPr>
          <w:rtl/>
        </w:rPr>
        <w:t xml:space="preserve"> مع وجود ناظر أجنبي</w:t>
      </w:r>
      <w:r w:rsidR="00BC2565">
        <w:rPr>
          <w:rtl/>
        </w:rPr>
        <w:t>،</w:t>
      </w:r>
      <w:r w:rsidRPr="00DE2586">
        <w:rPr>
          <w:rtl/>
        </w:rPr>
        <w:t xml:space="preserve"> فللمرأة أن تكشف مِن وجهها حين الصلاة بالمقدار الذي يغسل في الوضوء والكفين إلى الزندين</w:t>
      </w:r>
      <w:r w:rsidR="00BC2565">
        <w:rPr>
          <w:rtl/>
        </w:rPr>
        <w:t>،</w:t>
      </w:r>
      <w:r w:rsidRPr="00DE2586">
        <w:rPr>
          <w:rtl/>
        </w:rPr>
        <w:t xml:space="preserve"> والقدمين إلى الساقين</w:t>
      </w:r>
    </w:p>
    <w:p w:rsidR="003325C6" w:rsidRDefault="003325C6" w:rsidP="005C4D6D">
      <w:pPr>
        <w:pStyle w:val="libNormal"/>
      </w:pPr>
      <w:r>
        <w:rPr>
          <w:rtl/>
        </w:rPr>
        <w:br w:type="page"/>
      </w:r>
    </w:p>
    <w:p w:rsidR="00BC2565" w:rsidRDefault="003325C6" w:rsidP="000B2EA4">
      <w:pPr>
        <w:pStyle w:val="libNormal"/>
        <w:rPr>
          <w:rtl/>
        </w:rPr>
      </w:pPr>
      <w:r w:rsidRPr="00DE2586">
        <w:rPr>
          <w:rtl/>
        </w:rPr>
        <w:lastRenderedPageBreak/>
        <w:t>ظاهرهما وباطنهما</w:t>
      </w:r>
      <w:r w:rsidR="00BC2565">
        <w:rPr>
          <w:rtl/>
        </w:rPr>
        <w:t>،</w:t>
      </w:r>
      <w:r w:rsidRPr="00DE2586">
        <w:rPr>
          <w:rtl/>
        </w:rPr>
        <w:t xml:space="preserve"> ويجب على الرجل أن يستر السوأتين</w:t>
      </w:r>
      <w:r w:rsidR="00BC2565">
        <w:rPr>
          <w:rtl/>
        </w:rPr>
        <w:t>،</w:t>
      </w:r>
      <w:r w:rsidRPr="00DE2586">
        <w:rPr>
          <w:rtl/>
        </w:rPr>
        <w:t xml:space="preserve"> والأفضل ستر ما بين السرة والركبة</w:t>
      </w:r>
      <w:r w:rsidR="00BC2565">
        <w:rPr>
          <w:rtl/>
        </w:rPr>
        <w:t>.</w:t>
      </w:r>
    </w:p>
    <w:p w:rsidR="003325C6" w:rsidRPr="009B0251" w:rsidRDefault="003325C6" w:rsidP="009B0251">
      <w:pPr>
        <w:pStyle w:val="libCenterBold2"/>
        <w:rPr>
          <w:rtl/>
        </w:rPr>
      </w:pPr>
      <w:r w:rsidRPr="00DE2586">
        <w:rPr>
          <w:rtl/>
        </w:rPr>
        <w:t>شرائط الساتر في الصلاة</w:t>
      </w:r>
    </w:p>
    <w:p w:rsidR="00BC2565" w:rsidRDefault="003325C6" w:rsidP="000B2EA4">
      <w:pPr>
        <w:pStyle w:val="libNormal"/>
        <w:rPr>
          <w:rtl/>
        </w:rPr>
      </w:pPr>
      <w:r w:rsidRPr="00DE2586">
        <w:rPr>
          <w:rtl/>
        </w:rPr>
        <w:t>للساتر شرائط لابدّ منها مع القدرة والاختيار</w:t>
      </w:r>
      <w:r w:rsidR="00BC2565">
        <w:rPr>
          <w:rtl/>
        </w:rPr>
        <w:t>:</w:t>
      </w:r>
      <w:r w:rsidRPr="00DE2586">
        <w:rPr>
          <w:rtl/>
        </w:rPr>
        <w:t xml:space="preserve"> وهي</w:t>
      </w:r>
      <w:r w:rsidR="00BC2565">
        <w:rPr>
          <w:rtl/>
        </w:rPr>
        <w:t>:</w:t>
      </w:r>
    </w:p>
    <w:p w:rsidR="003325C6" w:rsidRPr="009B0251" w:rsidRDefault="003325C6" w:rsidP="009B0251">
      <w:pPr>
        <w:pStyle w:val="libCenterBold2"/>
        <w:rPr>
          <w:rtl/>
        </w:rPr>
      </w:pPr>
      <w:r w:rsidRPr="00DE2586">
        <w:rPr>
          <w:rtl/>
        </w:rPr>
        <w:t>الطهارة</w:t>
      </w:r>
    </w:p>
    <w:p w:rsidR="003325C6" w:rsidRPr="00DE2586" w:rsidRDefault="003325C6" w:rsidP="000B2EA4">
      <w:pPr>
        <w:pStyle w:val="libNormal"/>
        <w:rPr>
          <w:rtl/>
        </w:rPr>
      </w:pPr>
      <w:r w:rsidRPr="00DE2586">
        <w:rPr>
          <w:rtl/>
        </w:rPr>
        <w:t>1</w:t>
      </w:r>
      <w:r w:rsidR="00BC2565">
        <w:rPr>
          <w:rtl/>
        </w:rPr>
        <w:t xml:space="preserve"> - </w:t>
      </w:r>
      <w:r w:rsidRPr="00DE2586">
        <w:rPr>
          <w:rtl/>
        </w:rPr>
        <w:t>طهارة الساتر والبدن شرط في صحة الصلاة باتفاق الجميع</w:t>
      </w:r>
      <w:r w:rsidR="00BC2565">
        <w:rPr>
          <w:rtl/>
        </w:rPr>
        <w:t>،</w:t>
      </w:r>
      <w:r w:rsidRPr="00DE2586">
        <w:rPr>
          <w:rtl/>
        </w:rPr>
        <w:t xml:space="preserve"> إلاّ أنّ كل مذهب مِن المذاهب قد استثنى أشياء يُعفى عنها في الصلاة حسب التفصيل التالي</w:t>
      </w:r>
      <w:r w:rsidR="00BC2565">
        <w:rPr>
          <w:rtl/>
        </w:rPr>
        <w:t>:</w:t>
      </w:r>
    </w:p>
    <w:p w:rsidR="003325C6" w:rsidRPr="00DE2586" w:rsidRDefault="003325C6" w:rsidP="000B2EA4">
      <w:pPr>
        <w:pStyle w:val="libNormal"/>
        <w:rPr>
          <w:rtl/>
        </w:rPr>
      </w:pPr>
      <w:r w:rsidRPr="00DE2586">
        <w:rPr>
          <w:rtl/>
        </w:rPr>
        <w:t>قال الإمامية</w:t>
      </w:r>
      <w:r w:rsidR="00BC2565">
        <w:rPr>
          <w:rtl/>
        </w:rPr>
        <w:t>:</w:t>
      </w:r>
      <w:r w:rsidRPr="00DE2586">
        <w:rPr>
          <w:rtl/>
        </w:rPr>
        <w:t xml:space="preserve"> يعفى عن دم الجروح والقروح قليلاً كان أو كثيراً في اللباس والبدن</w:t>
      </w:r>
      <w:r w:rsidR="00BC2565">
        <w:rPr>
          <w:rtl/>
        </w:rPr>
        <w:t>،</w:t>
      </w:r>
      <w:r w:rsidRPr="00DE2586">
        <w:rPr>
          <w:rtl/>
        </w:rPr>
        <w:t xml:space="preserve"> إذا كان في إزالته مشقة وحرج</w:t>
      </w:r>
      <w:r w:rsidR="00BC2565">
        <w:rPr>
          <w:rtl/>
        </w:rPr>
        <w:t>،</w:t>
      </w:r>
      <w:r w:rsidRPr="00DE2586">
        <w:rPr>
          <w:rtl/>
        </w:rPr>
        <w:t xml:space="preserve"> وعن الدم الأقل مِن الدرهم مِن المصلي أو مِن غيره</w:t>
      </w:r>
      <w:r w:rsidR="00BC2565">
        <w:rPr>
          <w:rtl/>
        </w:rPr>
        <w:t>،</w:t>
      </w:r>
      <w:r w:rsidRPr="00DE2586">
        <w:rPr>
          <w:rtl/>
        </w:rPr>
        <w:t xml:space="preserve"> على شريطة أن يكون مجتمعاً لا متفرقاً</w:t>
      </w:r>
      <w:r w:rsidR="00BC2565">
        <w:rPr>
          <w:rtl/>
        </w:rPr>
        <w:t>،</w:t>
      </w:r>
      <w:r w:rsidRPr="00DE2586">
        <w:rPr>
          <w:rtl/>
        </w:rPr>
        <w:t xml:space="preserve"> وأن لا يكون مِن الدماء الثلاثة</w:t>
      </w:r>
      <w:r w:rsidR="00BC2565">
        <w:rPr>
          <w:rtl/>
        </w:rPr>
        <w:t>:</w:t>
      </w:r>
      <w:r w:rsidRPr="00DE2586">
        <w:rPr>
          <w:rtl/>
        </w:rPr>
        <w:t xml:space="preserve"> الحيض والنفاس والاستحاضة</w:t>
      </w:r>
      <w:r w:rsidR="00BC2565">
        <w:rPr>
          <w:rtl/>
        </w:rPr>
        <w:t>،</w:t>
      </w:r>
      <w:r w:rsidRPr="00DE2586">
        <w:rPr>
          <w:rtl/>
        </w:rPr>
        <w:t xml:space="preserve"> ولا مِن دم نجس العين كالكلب والخنزير</w:t>
      </w:r>
      <w:r w:rsidR="00BC2565">
        <w:rPr>
          <w:rtl/>
        </w:rPr>
        <w:t>،</w:t>
      </w:r>
      <w:r w:rsidRPr="00DE2586">
        <w:rPr>
          <w:rtl/>
        </w:rPr>
        <w:t xml:space="preserve"> ولا مِن دم الميتة</w:t>
      </w:r>
      <w:r w:rsidR="00BC2565">
        <w:rPr>
          <w:rtl/>
        </w:rPr>
        <w:t>،</w:t>
      </w:r>
      <w:r w:rsidRPr="00DE2586">
        <w:rPr>
          <w:rtl/>
        </w:rPr>
        <w:t xml:space="preserve"> ويعفى أيضاً عن نجاسة ما لا تتم فيه الصلاة</w:t>
      </w:r>
      <w:r w:rsidR="00BC2565">
        <w:rPr>
          <w:rtl/>
        </w:rPr>
        <w:t>،</w:t>
      </w:r>
      <w:r w:rsidRPr="00DE2586">
        <w:rPr>
          <w:rtl/>
        </w:rPr>
        <w:t xml:space="preserve"> كالتكة والقلنسوة والجورب والنعل والخاتم والخلخال</w:t>
      </w:r>
      <w:r w:rsidR="00BC2565">
        <w:rPr>
          <w:rtl/>
        </w:rPr>
        <w:t>،</w:t>
      </w:r>
      <w:r w:rsidRPr="00DE2586">
        <w:rPr>
          <w:rtl/>
        </w:rPr>
        <w:t xml:space="preserve"> وعمّا يحمل كالسكين وورق النقد</w:t>
      </w:r>
      <w:r w:rsidR="00BC2565">
        <w:rPr>
          <w:rtl/>
        </w:rPr>
        <w:t>،</w:t>
      </w:r>
      <w:r w:rsidRPr="00DE2586">
        <w:rPr>
          <w:rtl/>
        </w:rPr>
        <w:t xml:space="preserve"> ويعفى عن ثوب المربية للصبي أُماً كانت أو غيرها على شريطة أن تغسله مرة واحدة في كل يوم</w:t>
      </w:r>
      <w:r w:rsidR="00BC2565">
        <w:rPr>
          <w:rtl/>
        </w:rPr>
        <w:t>،</w:t>
      </w:r>
      <w:r w:rsidRPr="00DE2586">
        <w:rPr>
          <w:rtl/>
        </w:rPr>
        <w:t xml:space="preserve"> وأن يتعذر عليها إبداله</w:t>
      </w:r>
      <w:r w:rsidR="00BC2565">
        <w:rPr>
          <w:rtl/>
        </w:rPr>
        <w:t>،</w:t>
      </w:r>
      <w:r w:rsidRPr="00DE2586">
        <w:rPr>
          <w:rtl/>
        </w:rPr>
        <w:t xml:space="preserve"> وبالتالي يعفى عندهم عن كل نجاسة في الثوب أو البدن في حال الاضطرار</w:t>
      </w:r>
      <w:r w:rsidR="00BC2565">
        <w:rPr>
          <w:rtl/>
        </w:rPr>
        <w:t>.</w:t>
      </w:r>
    </w:p>
    <w:p w:rsidR="003325C6" w:rsidRPr="00DE2586" w:rsidRDefault="003325C6" w:rsidP="000B2EA4">
      <w:pPr>
        <w:pStyle w:val="libNormal"/>
        <w:rPr>
          <w:rtl/>
        </w:rPr>
      </w:pPr>
      <w:r w:rsidRPr="00DE2586">
        <w:rPr>
          <w:rtl/>
        </w:rPr>
        <w:t>وقال المالكية</w:t>
      </w:r>
      <w:r w:rsidR="00BC2565">
        <w:rPr>
          <w:rtl/>
        </w:rPr>
        <w:t>:</w:t>
      </w:r>
      <w:r w:rsidRPr="00DE2586">
        <w:rPr>
          <w:rtl/>
        </w:rPr>
        <w:t xml:space="preserve"> يعفى عن سلس البول والغائط</w:t>
      </w:r>
      <w:r w:rsidR="00BC2565">
        <w:rPr>
          <w:rtl/>
        </w:rPr>
        <w:t>،</w:t>
      </w:r>
      <w:r w:rsidRPr="00DE2586">
        <w:rPr>
          <w:rtl/>
        </w:rPr>
        <w:t xml:space="preserve"> وبلل البواسير</w:t>
      </w:r>
      <w:r w:rsidR="00BC2565">
        <w:rPr>
          <w:rtl/>
        </w:rPr>
        <w:t>،</w:t>
      </w:r>
      <w:r w:rsidRPr="00DE2586">
        <w:rPr>
          <w:rtl/>
        </w:rPr>
        <w:t xml:space="preserve"> وعمّا يصيب ثوب أو بدن المرضعة مِن بول أو غائط رضيعها</w:t>
      </w:r>
      <w:r w:rsidR="00BC2565">
        <w:rPr>
          <w:rtl/>
        </w:rPr>
        <w:t>،</w:t>
      </w:r>
      <w:r w:rsidRPr="00DE2586">
        <w:rPr>
          <w:rtl/>
        </w:rPr>
        <w:t xml:space="preserve"> وعمّا يصيب ثوب أو بدن الجزار</w:t>
      </w:r>
      <w:r w:rsidR="00BC2565">
        <w:rPr>
          <w:rtl/>
        </w:rPr>
        <w:t>،</w:t>
      </w:r>
      <w:r w:rsidRPr="00DE2586">
        <w:rPr>
          <w:rtl/>
        </w:rPr>
        <w:t xml:space="preserve"> ونازح المراحيض والطبيب الجراح</w:t>
      </w:r>
      <w:r w:rsidR="00BC2565">
        <w:rPr>
          <w:rtl/>
        </w:rPr>
        <w:t>،</w:t>
      </w:r>
      <w:r w:rsidRPr="00DE2586">
        <w:rPr>
          <w:rtl/>
        </w:rPr>
        <w:t xml:space="preserve"> وعن الدم ولو مِن خنزير شرط أن لا يزيد على مقدار الدرهم</w:t>
      </w:r>
      <w:r w:rsidR="00BC2565">
        <w:rPr>
          <w:rtl/>
        </w:rPr>
        <w:t>،</w:t>
      </w:r>
      <w:r w:rsidRPr="00DE2586">
        <w:rPr>
          <w:rtl/>
        </w:rPr>
        <w:t xml:space="preserve"> وعمّا يخرج مِن الدمامل</w:t>
      </w:r>
      <w:r w:rsidR="00BC2565">
        <w:rPr>
          <w:rtl/>
        </w:rPr>
        <w:t>،</w:t>
      </w:r>
      <w:r w:rsidRPr="00DE2586">
        <w:rPr>
          <w:rtl/>
        </w:rPr>
        <w:t xml:space="preserve"> وعن خرء</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البراغيث</w:t>
      </w:r>
      <w:r w:rsidR="00BC2565">
        <w:rPr>
          <w:rtl/>
        </w:rPr>
        <w:t>،</w:t>
      </w:r>
      <w:r w:rsidRPr="00DE2586">
        <w:rPr>
          <w:rtl/>
        </w:rPr>
        <w:t xml:space="preserve"> وعدّوا أشياء أخرى غير هذه تركناها لأنّها قليلة الوقوع</w:t>
      </w:r>
      <w:r w:rsidR="00BC2565">
        <w:rPr>
          <w:rtl/>
        </w:rPr>
        <w:t>.</w:t>
      </w:r>
    </w:p>
    <w:p w:rsidR="003325C6" w:rsidRPr="00DE2586" w:rsidRDefault="003325C6" w:rsidP="000B2EA4">
      <w:pPr>
        <w:pStyle w:val="libNormal"/>
        <w:rPr>
          <w:rtl/>
        </w:rPr>
      </w:pPr>
      <w:r w:rsidRPr="00DE2586">
        <w:rPr>
          <w:rtl/>
        </w:rPr>
        <w:t>وقال الحنفية</w:t>
      </w:r>
      <w:r w:rsidR="00BC2565">
        <w:rPr>
          <w:rtl/>
        </w:rPr>
        <w:t>:</w:t>
      </w:r>
      <w:r w:rsidRPr="00DE2586">
        <w:rPr>
          <w:rtl/>
        </w:rPr>
        <w:t xml:space="preserve"> يعفى عن كل نجاسة إذا كانت قليلة لا يدركها البصر</w:t>
      </w:r>
      <w:r w:rsidR="00BC2565">
        <w:rPr>
          <w:rtl/>
        </w:rPr>
        <w:t>،</w:t>
      </w:r>
      <w:r w:rsidRPr="00DE2586">
        <w:rPr>
          <w:rtl/>
        </w:rPr>
        <w:t xml:space="preserve"> وعن طين الشوارع المختلطة بالنجاسة المخففة</w:t>
      </w:r>
      <w:r w:rsidR="00BC2565">
        <w:rPr>
          <w:rtl/>
        </w:rPr>
        <w:t>،</w:t>
      </w:r>
      <w:r w:rsidRPr="00DE2586">
        <w:rPr>
          <w:rtl/>
        </w:rPr>
        <w:t xml:space="preserve"> وعن دود الفاكهة والجبن</w:t>
      </w:r>
      <w:r w:rsidR="00BC2565">
        <w:rPr>
          <w:rtl/>
        </w:rPr>
        <w:t>،</w:t>
      </w:r>
      <w:r w:rsidRPr="00DE2586">
        <w:rPr>
          <w:rtl/>
        </w:rPr>
        <w:t xml:space="preserve"> وعن المائعات النجسة التي تضاف على الأدوية والروائح العطرية</w:t>
      </w:r>
      <w:r w:rsidR="00BC2565">
        <w:rPr>
          <w:rtl/>
        </w:rPr>
        <w:t>،</w:t>
      </w:r>
      <w:r w:rsidRPr="00DE2586">
        <w:rPr>
          <w:rtl/>
        </w:rPr>
        <w:t xml:space="preserve"> وعن خرء الطيور</w:t>
      </w:r>
      <w:r w:rsidR="00BC2565">
        <w:rPr>
          <w:rtl/>
        </w:rPr>
        <w:t>،</w:t>
      </w:r>
      <w:r w:rsidRPr="00DE2586">
        <w:rPr>
          <w:rtl/>
        </w:rPr>
        <w:t xml:space="preserve"> وعن شعر قليل نجس مِن غير الكلب والخنزير</w:t>
      </w:r>
      <w:r w:rsidR="00BC2565">
        <w:rPr>
          <w:rtl/>
        </w:rPr>
        <w:t>،</w:t>
      </w:r>
      <w:r w:rsidRPr="00DE2586">
        <w:rPr>
          <w:rtl/>
        </w:rPr>
        <w:t xml:space="preserve"> وغيرها كما هو مذكور في المطوّلات</w:t>
      </w:r>
      <w:r w:rsidR="00BC2565">
        <w:rPr>
          <w:rtl/>
        </w:rPr>
        <w:t>.</w:t>
      </w:r>
    </w:p>
    <w:p w:rsidR="00BC2565" w:rsidRDefault="003325C6" w:rsidP="000B2EA4">
      <w:pPr>
        <w:pStyle w:val="libNormal"/>
        <w:rPr>
          <w:rtl/>
        </w:rPr>
      </w:pPr>
      <w:r w:rsidRPr="00DE2586">
        <w:rPr>
          <w:rtl/>
        </w:rPr>
        <w:t>وقال الحنابلة</w:t>
      </w:r>
      <w:r w:rsidR="00BC2565">
        <w:rPr>
          <w:rtl/>
        </w:rPr>
        <w:t>:</w:t>
      </w:r>
      <w:r w:rsidRPr="00DE2586">
        <w:rPr>
          <w:rtl/>
        </w:rPr>
        <w:t xml:space="preserve"> يعفى عن الدم والقيح اليسيرين</w:t>
      </w:r>
      <w:r w:rsidR="00BC2565">
        <w:rPr>
          <w:rtl/>
        </w:rPr>
        <w:t>،</w:t>
      </w:r>
      <w:r w:rsidRPr="00DE2586">
        <w:rPr>
          <w:rtl/>
        </w:rPr>
        <w:t xml:space="preserve"> وعن طين الشوارع الذي تحققت نجاسته</w:t>
      </w:r>
      <w:r w:rsidR="00BC2565">
        <w:rPr>
          <w:rtl/>
        </w:rPr>
        <w:t>،</w:t>
      </w:r>
      <w:r w:rsidRPr="00DE2586">
        <w:rPr>
          <w:rtl/>
        </w:rPr>
        <w:t xml:space="preserve"> وعن النجاسة تصيب عين الإنسان ويتضرر بغسلها</w:t>
      </w:r>
      <w:r w:rsidR="00BC2565">
        <w:rPr>
          <w:rtl/>
        </w:rPr>
        <w:t>.</w:t>
      </w:r>
    </w:p>
    <w:p w:rsidR="003325C6" w:rsidRPr="009B0251" w:rsidRDefault="003325C6" w:rsidP="009B0251">
      <w:pPr>
        <w:pStyle w:val="libCenterBold2"/>
        <w:rPr>
          <w:rtl/>
        </w:rPr>
      </w:pPr>
      <w:r w:rsidRPr="00DE2586">
        <w:rPr>
          <w:rtl/>
        </w:rPr>
        <w:t>لبس الحرير</w:t>
      </w:r>
    </w:p>
    <w:p w:rsidR="003325C6" w:rsidRPr="00DE2586" w:rsidRDefault="003325C6" w:rsidP="000B2EA4">
      <w:pPr>
        <w:pStyle w:val="libNormal"/>
        <w:rPr>
          <w:rtl/>
        </w:rPr>
      </w:pPr>
      <w:r w:rsidRPr="000B2EA4">
        <w:rPr>
          <w:rtl/>
        </w:rPr>
        <w:t>2</w:t>
      </w:r>
      <w:r w:rsidR="00BC2565">
        <w:rPr>
          <w:rtl/>
        </w:rPr>
        <w:t xml:space="preserve"> - </w:t>
      </w:r>
      <w:r w:rsidRPr="000B2EA4">
        <w:rPr>
          <w:rtl/>
        </w:rPr>
        <w:t>اتفقوا على أنّ لبس الحرير والذهب محرّم على الرجال في الصلاة وخارجها</w:t>
      </w:r>
      <w:r w:rsidR="00BC2565">
        <w:rPr>
          <w:rtl/>
        </w:rPr>
        <w:t>،</w:t>
      </w:r>
      <w:r w:rsidRPr="000B2EA4">
        <w:rPr>
          <w:rtl/>
        </w:rPr>
        <w:t xml:space="preserve"> وجائز للنساء</w:t>
      </w:r>
      <w:r w:rsidR="00BC2565">
        <w:rPr>
          <w:rtl/>
        </w:rPr>
        <w:t>؛</w:t>
      </w:r>
      <w:r w:rsidRPr="000B2EA4">
        <w:rPr>
          <w:rtl/>
        </w:rPr>
        <w:t xml:space="preserve"> لقول الرسول </w:t>
      </w:r>
      <w:r w:rsidR="00BC2565">
        <w:rPr>
          <w:rtl/>
        </w:rPr>
        <w:t>(</w:t>
      </w:r>
      <w:r w:rsidRPr="000B2EA4">
        <w:rPr>
          <w:rtl/>
        </w:rPr>
        <w:t>صلّى الله عليه وسلّم</w:t>
      </w:r>
      <w:r w:rsidR="00BC2565">
        <w:rPr>
          <w:rtl/>
        </w:rPr>
        <w:t>):</w:t>
      </w:r>
      <w:r w:rsidRPr="000B2EA4">
        <w:rPr>
          <w:rtl/>
        </w:rPr>
        <w:t xml:space="preserve"> </w:t>
      </w:r>
      <w:r w:rsidR="00BC2565">
        <w:rPr>
          <w:rtl/>
        </w:rPr>
        <w:t>(</w:t>
      </w:r>
      <w:r w:rsidRPr="005C4D6D">
        <w:rPr>
          <w:rtl/>
        </w:rPr>
        <w:t>حرّم لباس الحرير والذهب على ذكور أُمتي</w:t>
      </w:r>
      <w:r w:rsidR="00BC2565">
        <w:rPr>
          <w:rtl/>
        </w:rPr>
        <w:t>،</w:t>
      </w:r>
      <w:r w:rsidRPr="005C4D6D">
        <w:rPr>
          <w:rtl/>
        </w:rPr>
        <w:t xml:space="preserve"> وأحلّ لإناثهم</w:t>
      </w:r>
      <w:r w:rsidR="00BC2565">
        <w:rPr>
          <w:rtl/>
        </w:rPr>
        <w:t>).</w:t>
      </w:r>
    </w:p>
    <w:p w:rsidR="003325C6" w:rsidRPr="00DE2586" w:rsidRDefault="003325C6" w:rsidP="000B2EA4">
      <w:pPr>
        <w:pStyle w:val="libNormal"/>
        <w:rPr>
          <w:rtl/>
        </w:rPr>
      </w:pPr>
      <w:r w:rsidRPr="00DE2586">
        <w:rPr>
          <w:rtl/>
        </w:rPr>
        <w:t>ومن هنا قال الإمامية</w:t>
      </w:r>
      <w:r w:rsidR="00BC2565">
        <w:rPr>
          <w:rtl/>
        </w:rPr>
        <w:t>:</w:t>
      </w:r>
      <w:r w:rsidRPr="00DE2586">
        <w:rPr>
          <w:rtl/>
        </w:rPr>
        <w:t xml:space="preserve"> لا تصح الصلاة بالحرير المحض للرجال</w:t>
      </w:r>
      <w:r w:rsidR="00BC2565">
        <w:rPr>
          <w:rtl/>
        </w:rPr>
        <w:t>،</w:t>
      </w:r>
      <w:r w:rsidRPr="00DE2586">
        <w:rPr>
          <w:rtl/>
        </w:rPr>
        <w:t xml:space="preserve"> ولا بالثوب المموّه بالذهب</w:t>
      </w:r>
      <w:r w:rsidR="00BC2565">
        <w:rPr>
          <w:rtl/>
        </w:rPr>
        <w:t>،</w:t>
      </w:r>
      <w:r w:rsidRPr="00DE2586">
        <w:rPr>
          <w:rtl/>
        </w:rPr>
        <w:t xml:space="preserve"> سواء أكان تكة أو قلنسوة أو جورباً</w:t>
      </w:r>
      <w:r w:rsidR="00BC2565">
        <w:rPr>
          <w:rtl/>
        </w:rPr>
        <w:t>،</w:t>
      </w:r>
      <w:r w:rsidRPr="00DE2586">
        <w:rPr>
          <w:rtl/>
        </w:rPr>
        <w:t xml:space="preserve"> حتى ولو كان الذهب خاتماً</w:t>
      </w:r>
      <w:r w:rsidR="00BC2565">
        <w:rPr>
          <w:rtl/>
        </w:rPr>
        <w:t>،</w:t>
      </w:r>
      <w:r w:rsidRPr="00DE2586">
        <w:rPr>
          <w:rtl/>
        </w:rPr>
        <w:t xml:space="preserve"> وأجازوا لبس الحرير والصلاة فيه لمرض وفي حال الحرب</w:t>
      </w:r>
      <w:r w:rsidR="00BC2565">
        <w:rPr>
          <w:rtl/>
        </w:rPr>
        <w:t>.</w:t>
      </w:r>
    </w:p>
    <w:p w:rsidR="003325C6" w:rsidRPr="00DE2586" w:rsidRDefault="003325C6" w:rsidP="000B2EA4">
      <w:pPr>
        <w:pStyle w:val="libNormal"/>
        <w:rPr>
          <w:rtl/>
        </w:rPr>
      </w:pPr>
      <w:r w:rsidRPr="00DE2586">
        <w:rPr>
          <w:rtl/>
        </w:rPr>
        <w:t>وقال الشافعية</w:t>
      </w:r>
      <w:r w:rsidR="00BC2565">
        <w:rPr>
          <w:rtl/>
        </w:rPr>
        <w:t>:</w:t>
      </w:r>
      <w:r w:rsidRPr="00DE2586">
        <w:rPr>
          <w:rtl/>
        </w:rPr>
        <w:t xml:space="preserve"> إذا صلّى الرجل بالحرير أو عليه يفعل حراماً</w:t>
      </w:r>
      <w:r w:rsidR="00BC2565">
        <w:rPr>
          <w:rtl/>
        </w:rPr>
        <w:t>،</w:t>
      </w:r>
      <w:r w:rsidRPr="00DE2586">
        <w:rPr>
          <w:rtl/>
        </w:rPr>
        <w:t xml:space="preserve"> ولكنّ</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صلاته صحيحة</w:t>
      </w:r>
      <w:r w:rsidR="00BC2565">
        <w:rPr>
          <w:rtl/>
        </w:rPr>
        <w:t>.</w:t>
      </w:r>
      <w:r w:rsidRPr="00DE2586">
        <w:rPr>
          <w:rtl/>
        </w:rPr>
        <w:t xml:space="preserve"> </w:t>
      </w:r>
      <w:r w:rsidR="00BC2565">
        <w:rPr>
          <w:rtl/>
        </w:rPr>
        <w:t>(</w:t>
      </w:r>
      <w:r w:rsidRPr="00DE2586">
        <w:rPr>
          <w:rtl/>
        </w:rPr>
        <w:t>النوري شرح المهذب ج3 ص 179</w:t>
      </w:r>
      <w:r w:rsidR="00BC2565">
        <w:rPr>
          <w:rtl/>
        </w:rPr>
        <w:t>).</w:t>
      </w:r>
    </w:p>
    <w:p w:rsidR="003325C6" w:rsidRPr="00DE2586" w:rsidRDefault="003325C6" w:rsidP="000B2EA4">
      <w:pPr>
        <w:pStyle w:val="libNormal"/>
        <w:rPr>
          <w:rtl/>
        </w:rPr>
      </w:pPr>
      <w:r w:rsidRPr="00DE2586">
        <w:rPr>
          <w:rtl/>
        </w:rPr>
        <w:t>ولم أجد نصاً صريحاً لبقية المذاهب على فساد الصلاة أو صحتها بالحرير</w:t>
      </w:r>
      <w:r w:rsidR="00BC2565">
        <w:rPr>
          <w:rtl/>
        </w:rPr>
        <w:t>،</w:t>
      </w:r>
      <w:r w:rsidRPr="00DE2586">
        <w:rPr>
          <w:rtl/>
        </w:rPr>
        <w:t xml:space="preserve"> ولكنّ الحنفية يوافقون الشافعية</w:t>
      </w:r>
      <w:r w:rsidR="00BC2565">
        <w:rPr>
          <w:rtl/>
        </w:rPr>
        <w:t>،</w:t>
      </w:r>
      <w:r w:rsidRPr="00DE2586">
        <w:rPr>
          <w:rtl/>
        </w:rPr>
        <w:t xml:space="preserve"> وكذا الحنابلة في إحدى الروايتين على قاعدة عامة</w:t>
      </w:r>
      <w:r w:rsidR="00BC2565">
        <w:rPr>
          <w:rtl/>
        </w:rPr>
        <w:t>،</w:t>
      </w:r>
      <w:r w:rsidRPr="00DE2586">
        <w:rPr>
          <w:rtl/>
        </w:rPr>
        <w:t xml:space="preserve"> وهي أنّ النهي إذا لم يكن من أجل الصلاة ولا يعود إليها</w:t>
      </w:r>
      <w:r w:rsidR="00BC2565">
        <w:rPr>
          <w:rtl/>
        </w:rPr>
        <w:t>،</w:t>
      </w:r>
      <w:r w:rsidRPr="00DE2586">
        <w:rPr>
          <w:rtl/>
        </w:rPr>
        <w:t xml:space="preserve"> كالنهي عن الغصب</w:t>
      </w:r>
      <w:r w:rsidR="00BC2565">
        <w:rPr>
          <w:rtl/>
        </w:rPr>
        <w:t>،</w:t>
      </w:r>
      <w:r w:rsidRPr="00DE2586">
        <w:rPr>
          <w:rtl/>
        </w:rPr>
        <w:t xml:space="preserve"> تكون الصلاة</w:t>
      </w:r>
      <w:r w:rsidR="00BC2565">
        <w:rPr>
          <w:rtl/>
        </w:rPr>
        <w:t xml:space="preserve"> - </w:t>
      </w:r>
      <w:r w:rsidRPr="00DE2586">
        <w:rPr>
          <w:rtl/>
        </w:rPr>
        <w:t>والحال هذه</w:t>
      </w:r>
      <w:r w:rsidR="00BC2565">
        <w:rPr>
          <w:rtl/>
        </w:rPr>
        <w:t xml:space="preserve"> - </w:t>
      </w:r>
      <w:r w:rsidRPr="00DE2586">
        <w:rPr>
          <w:rtl/>
        </w:rPr>
        <w:t>صحيحة</w:t>
      </w:r>
      <w:r w:rsidR="00BC2565">
        <w:rPr>
          <w:rtl/>
        </w:rPr>
        <w:t>،</w:t>
      </w:r>
      <w:r w:rsidRPr="00DE2586">
        <w:rPr>
          <w:rtl/>
        </w:rPr>
        <w:t xml:space="preserve"> ولكنّ المكلَّف يكون فاعلاً للحرام والواجب معاً</w:t>
      </w:r>
      <w:r w:rsidR="00BC2565">
        <w:rPr>
          <w:rtl/>
        </w:rPr>
        <w:t>،</w:t>
      </w:r>
      <w:r w:rsidRPr="00DE2586">
        <w:rPr>
          <w:rtl/>
        </w:rPr>
        <w:t xml:space="preserve"> وعليه تكون الصلاة بالحرير صحيحة</w:t>
      </w:r>
      <w:r w:rsidR="00BC2565">
        <w:rPr>
          <w:rtl/>
        </w:rPr>
        <w:t>.</w:t>
      </w:r>
    </w:p>
    <w:p w:rsidR="00BC2565" w:rsidRDefault="003325C6" w:rsidP="000B2EA4">
      <w:pPr>
        <w:pStyle w:val="libNormal"/>
        <w:rPr>
          <w:rtl/>
        </w:rPr>
      </w:pPr>
      <w:r w:rsidRPr="00DE2586">
        <w:rPr>
          <w:rtl/>
        </w:rPr>
        <w:t xml:space="preserve">ونقل صاحب كتاب </w:t>
      </w:r>
      <w:r w:rsidR="00BC2565">
        <w:rPr>
          <w:rtl/>
        </w:rPr>
        <w:t>(</w:t>
      </w:r>
      <w:r w:rsidRPr="00DE2586">
        <w:rPr>
          <w:rtl/>
        </w:rPr>
        <w:t>الفقه على المذاهب الأربعة</w:t>
      </w:r>
      <w:r w:rsidR="00BC2565">
        <w:rPr>
          <w:rtl/>
        </w:rPr>
        <w:t>)</w:t>
      </w:r>
      <w:r w:rsidRPr="00DE2586">
        <w:rPr>
          <w:rtl/>
        </w:rPr>
        <w:t xml:space="preserve"> الاتفاق على أنّ للمضطر أن يصلّي بالحرير</w:t>
      </w:r>
      <w:r w:rsidR="00BC2565">
        <w:rPr>
          <w:rtl/>
        </w:rPr>
        <w:t>،</w:t>
      </w:r>
      <w:r w:rsidRPr="00DE2586">
        <w:rPr>
          <w:rtl/>
        </w:rPr>
        <w:t xml:space="preserve"> ولا تجب عليه الإعادة</w:t>
      </w:r>
      <w:r w:rsidR="00BC2565">
        <w:rPr>
          <w:rtl/>
        </w:rPr>
        <w:t>.</w:t>
      </w:r>
    </w:p>
    <w:p w:rsidR="003325C6" w:rsidRPr="009B0251" w:rsidRDefault="003325C6" w:rsidP="009B0251">
      <w:pPr>
        <w:pStyle w:val="libCenterBold2"/>
        <w:rPr>
          <w:rtl/>
        </w:rPr>
      </w:pPr>
      <w:r w:rsidRPr="00DE2586">
        <w:rPr>
          <w:rtl/>
        </w:rPr>
        <w:t>إباحة الساتر</w:t>
      </w:r>
    </w:p>
    <w:p w:rsidR="003325C6" w:rsidRPr="00DE2586" w:rsidRDefault="003325C6" w:rsidP="000B2EA4">
      <w:pPr>
        <w:pStyle w:val="libNormal"/>
        <w:rPr>
          <w:rtl/>
        </w:rPr>
      </w:pPr>
      <w:r w:rsidRPr="00DE2586">
        <w:rPr>
          <w:rtl/>
        </w:rPr>
        <w:t>3</w:t>
      </w:r>
      <w:r w:rsidR="00BC2565">
        <w:rPr>
          <w:rtl/>
        </w:rPr>
        <w:t xml:space="preserve"> - </w:t>
      </w:r>
      <w:r w:rsidRPr="00DE2586">
        <w:rPr>
          <w:rtl/>
        </w:rPr>
        <w:t>اشترط الإمامية أن يكون الساتر مباحاً</w:t>
      </w:r>
      <w:r w:rsidR="00BC2565">
        <w:rPr>
          <w:rtl/>
        </w:rPr>
        <w:t>،</w:t>
      </w:r>
      <w:r w:rsidRPr="00DE2586">
        <w:rPr>
          <w:rtl/>
        </w:rPr>
        <w:t xml:space="preserve"> فلو صلّى بثوب مغصوب مع العمل بالغصب تبطل الصلاة</w:t>
      </w:r>
      <w:r w:rsidR="00BC2565">
        <w:rPr>
          <w:rtl/>
        </w:rPr>
        <w:t>،</w:t>
      </w:r>
      <w:r w:rsidRPr="00DE2586">
        <w:rPr>
          <w:rtl/>
        </w:rPr>
        <w:t xml:space="preserve"> وهو إحدى الروايتين عن ابن حنبل</w:t>
      </w:r>
      <w:r w:rsidR="00BC2565">
        <w:rPr>
          <w:rtl/>
        </w:rPr>
        <w:t>.</w:t>
      </w:r>
    </w:p>
    <w:p w:rsidR="00BC2565" w:rsidRDefault="003325C6" w:rsidP="000B2EA4">
      <w:pPr>
        <w:pStyle w:val="libNormal"/>
        <w:rPr>
          <w:rtl/>
        </w:rPr>
      </w:pPr>
      <w:r w:rsidRPr="00DE2586">
        <w:rPr>
          <w:rtl/>
        </w:rPr>
        <w:t>وقالت بقية المذاهب بصحة الصلاة بالمغصوب</w:t>
      </w:r>
      <w:r w:rsidR="00BC2565">
        <w:rPr>
          <w:rtl/>
        </w:rPr>
        <w:t>؛</w:t>
      </w:r>
      <w:r w:rsidRPr="00DE2586">
        <w:rPr>
          <w:rtl/>
        </w:rPr>
        <w:t xml:space="preserve"> لأنّ النهي لا يعود إلى إذا صلّى بثوب فيه خيط مغصوب</w:t>
      </w:r>
      <w:r w:rsidR="00BC2565">
        <w:rPr>
          <w:rtl/>
        </w:rPr>
        <w:t>،</w:t>
      </w:r>
      <w:r w:rsidRPr="00DE2586">
        <w:rPr>
          <w:rtl/>
        </w:rPr>
        <w:t xml:space="preserve"> أو حمل سكيناً أو درهماً مغصوباً</w:t>
      </w:r>
      <w:r w:rsidR="00BC2565">
        <w:rPr>
          <w:rtl/>
        </w:rPr>
        <w:t>،</w:t>
      </w:r>
      <w:r w:rsidRPr="00DE2586">
        <w:rPr>
          <w:rtl/>
        </w:rPr>
        <w:t xml:space="preserve"> أو أي شيء فلا تصحّ منه الصلاة</w:t>
      </w:r>
      <w:r w:rsidR="00BC2565">
        <w:rPr>
          <w:rtl/>
        </w:rPr>
        <w:t>.</w:t>
      </w:r>
      <w:r w:rsidRPr="00DE2586">
        <w:rPr>
          <w:rtl/>
        </w:rPr>
        <w:t xml:space="preserve"> ولكنّهم قالوا</w:t>
      </w:r>
      <w:r w:rsidR="00BC2565">
        <w:rPr>
          <w:rtl/>
        </w:rPr>
        <w:t>:</w:t>
      </w:r>
      <w:r w:rsidRPr="00DE2586">
        <w:rPr>
          <w:rtl/>
        </w:rPr>
        <w:t xml:space="preserve"> إذا صلّى في المغصوب جهلاً أو نسياناً تصحّ الصلاة</w:t>
      </w:r>
      <w:r w:rsidR="00BC2565">
        <w:rPr>
          <w:rtl/>
        </w:rPr>
        <w:t>.</w:t>
      </w:r>
    </w:p>
    <w:p w:rsidR="003325C6" w:rsidRPr="009B0251" w:rsidRDefault="003325C6" w:rsidP="009B0251">
      <w:pPr>
        <w:pStyle w:val="libCenterBold2"/>
        <w:rPr>
          <w:rtl/>
        </w:rPr>
      </w:pPr>
      <w:r w:rsidRPr="00DE2586">
        <w:rPr>
          <w:rtl/>
        </w:rPr>
        <w:t>جلد ما لا يؤكل لحمه</w:t>
      </w:r>
    </w:p>
    <w:p w:rsidR="003325C6" w:rsidRPr="00DE2586" w:rsidRDefault="003325C6" w:rsidP="000B2EA4">
      <w:pPr>
        <w:pStyle w:val="libNormal"/>
        <w:rPr>
          <w:rtl/>
        </w:rPr>
      </w:pPr>
      <w:r w:rsidRPr="00DE2586">
        <w:rPr>
          <w:rtl/>
        </w:rPr>
        <w:t>4</w:t>
      </w:r>
      <w:r w:rsidR="00BC2565">
        <w:rPr>
          <w:rtl/>
        </w:rPr>
        <w:t xml:space="preserve"> - </w:t>
      </w:r>
      <w:r w:rsidRPr="00DE2586">
        <w:rPr>
          <w:rtl/>
        </w:rPr>
        <w:t>انفرد الإمامية بالقول بعدم صحة الصلاة في جلد غير مأكول اللحم وإن دبغ</w:t>
      </w:r>
      <w:r w:rsidR="00BC2565">
        <w:rPr>
          <w:rtl/>
        </w:rPr>
        <w:t>،</w:t>
      </w:r>
      <w:r w:rsidRPr="00DE2586">
        <w:rPr>
          <w:rtl/>
        </w:rPr>
        <w:t xml:space="preserve"> ولا في شعره وصوفه وريشه ووبره</w:t>
      </w:r>
      <w:r w:rsidR="00BC2565">
        <w:rPr>
          <w:rtl/>
        </w:rPr>
        <w:t>،</w:t>
      </w:r>
      <w:r w:rsidRPr="00DE2586">
        <w:rPr>
          <w:rtl/>
        </w:rPr>
        <w:t xml:space="preserve"> ولا في شيء من فضلائه</w:t>
      </w:r>
      <w:r w:rsidR="00BC2565">
        <w:rPr>
          <w:rtl/>
        </w:rPr>
        <w:t>،</w:t>
      </w:r>
      <w:r w:rsidRPr="00DE2586">
        <w:rPr>
          <w:rtl/>
        </w:rPr>
        <w:t xml:space="preserve"> كعرفه وريقه ما دام رطباً</w:t>
      </w:r>
      <w:r w:rsidR="00BC2565">
        <w:rPr>
          <w:rtl/>
        </w:rPr>
        <w:t>،</w:t>
      </w:r>
      <w:r w:rsidRPr="00DE2586">
        <w:rPr>
          <w:rtl/>
        </w:rPr>
        <w:t xml:space="preserve"> ولو سقطت شعرة واحدة من هرّة ونحوها على ثوب المصلّي ومضى في الصلاة مع علمه بها تبطل صلاته</w:t>
      </w:r>
      <w:r w:rsidR="00BC2565">
        <w:rPr>
          <w:rtl/>
        </w:rPr>
        <w:t>.</w:t>
      </w:r>
    </w:p>
    <w:p w:rsidR="003325C6" w:rsidRDefault="003325C6" w:rsidP="005C4D6D">
      <w:pPr>
        <w:pStyle w:val="libNormal"/>
        <w:rPr>
          <w:rtl/>
        </w:rPr>
      </w:pPr>
      <w:r>
        <w:rPr>
          <w:rtl/>
        </w:rPr>
        <w:br w:type="page"/>
      </w:r>
    </w:p>
    <w:p w:rsidR="003325C6" w:rsidRPr="00DE2586" w:rsidRDefault="003325C6" w:rsidP="000B2EA4">
      <w:pPr>
        <w:pStyle w:val="libNormal"/>
        <w:rPr>
          <w:rtl/>
        </w:rPr>
      </w:pPr>
      <w:r w:rsidRPr="00DE2586">
        <w:rPr>
          <w:rtl/>
        </w:rPr>
        <w:lastRenderedPageBreak/>
        <w:t>واستثنوا الشمع والعسل</w:t>
      </w:r>
      <w:r w:rsidR="00BC2565">
        <w:rPr>
          <w:rtl/>
        </w:rPr>
        <w:t>،</w:t>
      </w:r>
      <w:r w:rsidRPr="00DE2586">
        <w:rPr>
          <w:rtl/>
        </w:rPr>
        <w:t xml:space="preserve"> ودم البق والقمل والبراغيث</w:t>
      </w:r>
      <w:r w:rsidR="00BC2565">
        <w:rPr>
          <w:rtl/>
        </w:rPr>
        <w:t>،</w:t>
      </w:r>
      <w:r w:rsidRPr="00DE2586">
        <w:rPr>
          <w:rtl/>
        </w:rPr>
        <w:t xml:space="preserve"> وما إليها ممّا لا لحم له</w:t>
      </w:r>
      <w:r w:rsidR="00BC2565">
        <w:rPr>
          <w:rtl/>
        </w:rPr>
        <w:t>،</w:t>
      </w:r>
      <w:r w:rsidRPr="00DE2586">
        <w:rPr>
          <w:rtl/>
        </w:rPr>
        <w:t xml:space="preserve"> كما استثنوا شعر الإنسان وعرقه وريقه</w:t>
      </w:r>
      <w:r w:rsidR="00BC2565">
        <w:rPr>
          <w:rtl/>
        </w:rPr>
        <w:t>.</w:t>
      </w:r>
    </w:p>
    <w:p w:rsidR="003325C6" w:rsidRPr="00DE2586" w:rsidRDefault="003325C6" w:rsidP="000B2EA4">
      <w:pPr>
        <w:pStyle w:val="libNormal"/>
        <w:rPr>
          <w:rtl/>
        </w:rPr>
      </w:pPr>
      <w:r w:rsidRPr="00DE2586">
        <w:rPr>
          <w:rtl/>
        </w:rPr>
        <w:t>وقالوا أيضاً ببطلان الصلاة إذا كان في الساتر جزء مِن حيوان ميت</w:t>
      </w:r>
      <w:r w:rsidR="00BC2565">
        <w:rPr>
          <w:rtl/>
        </w:rPr>
        <w:t>،</w:t>
      </w:r>
      <w:r w:rsidRPr="00DE2586">
        <w:rPr>
          <w:rtl/>
        </w:rPr>
        <w:t xml:space="preserve"> سواء أكان مأكول اللحم أو غير مأكول</w:t>
      </w:r>
      <w:r w:rsidR="00BC2565">
        <w:rPr>
          <w:rtl/>
        </w:rPr>
        <w:t>،</w:t>
      </w:r>
      <w:r w:rsidRPr="00DE2586">
        <w:rPr>
          <w:rtl/>
        </w:rPr>
        <w:t xml:space="preserve"> له نفس سائلة أو لا نفس له</w:t>
      </w:r>
      <w:r w:rsidR="00BC2565">
        <w:rPr>
          <w:rtl/>
        </w:rPr>
        <w:t>،</w:t>
      </w:r>
      <w:r w:rsidRPr="00DE2586">
        <w:rPr>
          <w:rtl/>
        </w:rPr>
        <w:t xml:space="preserve"> مدبوغ الجلد أو غير مدبوغ</w:t>
      </w:r>
      <w:r w:rsidR="00BC2565">
        <w:rPr>
          <w:rtl/>
        </w:rPr>
        <w:t>.</w:t>
      </w:r>
    </w:p>
    <w:p w:rsidR="003325C6" w:rsidRPr="009B0251" w:rsidRDefault="00BC2565" w:rsidP="009B0251">
      <w:pPr>
        <w:pStyle w:val="libBold1"/>
        <w:rPr>
          <w:rtl/>
        </w:rPr>
      </w:pPr>
      <w:r>
        <w:rPr>
          <w:rtl/>
        </w:rPr>
        <w:t>(</w:t>
      </w:r>
      <w:r w:rsidR="003325C6" w:rsidRPr="00DE2586">
        <w:rPr>
          <w:rtl/>
        </w:rPr>
        <w:t>فرع</w:t>
      </w:r>
      <w:r>
        <w:rPr>
          <w:rtl/>
        </w:rPr>
        <w:t>)</w:t>
      </w:r>
    </w:p>
    <w:p w:rsidR="003325C6" w:rsidRPr="00DE2586" w:rsidRDefault="003325C6" w:rsidP="000B2EA4">
      <w:pPr>
        <w:pStyle w:val="libNormal"/>
        <w:rPr>
          <w:rtl/>
        </w:rPr>
      </w:pPr>
      <w:r w:rsidRPr="00DE2586">
        <w:rPr>
          <w:rtl/>
        </w:rPr>
        <w:t>إذا انحصر الساتر بالثوب المتنجس نجاسة لا يعفى عنها</w:t>
      </w:r>
      <w:r w:rsidR="00BC2565">
        <w:rPr>
          <w:rtl/>
        </w:rPr>
        <w:t>،</w:t>
      </w:r>
      <w:r w:rsidRPr="00DE2586">
        <w:rPr>
          <w:rtl/>
        </w:rPr>
        <w:t xml:space="preserve"> بحيث يدور الأمر بين الصلاة بالنجاسة أو عُرياناً</w:t>
      </w:r>
      <w:r w:rsidR="00BC2565">
        <w:rPr>
          <w:rtl/>
        </w:rPr>
        <w:t>،</w:t>
      </w:r>
      <w:r w:rsidRPr="00DE2586">
        <w:rPr>
          <w:rtl/>
        </w:rPr>
        <w:t xml:space="preserve"> فمإذا يصنع</w:t>
      </w:r>
      <w:r w:rsidR="00BC2565">
        <w:rPr>
          <w:rtl/>
        </w:rPr>
        <w:t>؟</w:t>
      </w:r>
    </w:p>
    <w:p w:rsidR="003325C6" w:rsidRPr="00DE2586" w:rsidRDefault="003325C6" w:rsidP="000B2EA4">
      <w:pPr>
        <w:pStyle w:val="libNormal"/>
        <w:rPr>
          <w:rtl/>
        </w:rPr>
      </w:pPr>
      <w:r w:rsidRPr="00DE2586">
        <w:rPr>
          <w:rtl/>
        </w:rPr>
        <w:t>قال الحنابلة</w:t>
      </w:r>
      <w:r w:rsidR="00BC2565">
        <w:rPr>
          <w:rtl/>
        </w:rPr>
        <w:t>:</w:t>
      </w:r>
      <w:r w:rsidRPr="00DE2586">
        <w:rPr>
          <w:rtl/>
        </w:rPr>
        <w:t xml:space="preserve"> يصلّي بالثوب المتنجس</w:t>
      </w:r>
      <w:r w:rsidR="00BC2565">
        <w:rPr>
          <w:rtl/>
        </w:rPr>
        <w:t>،</w:t>
      </w:r>
      <w:r w:rsidRPr="00DE2586">
        <w:rPr>
          <w:rtl/>
        </w:rPr>
        <w:t xml:space="preserve"> وتجب عليه الإعادة</w:t>
      </w:r>
      <w:r w:rsidR="00BC2565">
        <w:rPr>
          <w:rtl/>
        </w:rPr>
        <w:t>.</w:t>
      </w:r>
    </w:p>
    <w:p w:rsidR="003325C6" w:rsidRPr="00DE2586" w:rsidRDefault="003325C6" w:rsidP="000B2EA4">
      <w:pPr>
        <w:pStyle w:val="libNormal"/>
        <w:rPr>
          <w:rtl/>
        </w:rPr>
      </w:pPr>
      <w:r w:rsidRPr="00DE2586">
        <w:rPr>
          <w:rtl/>
        </w:rPr>
        <w:t>وقال المالكية وكثير مِن الإمامية</w:t>
      </w:r>
      <w:r w:rsidR="00BC2565">
        <w:rPr>
          <w:rtl/>
        </w:rPr>
        <w:t>:</w:t>
      </w:r>
      <w:r w:rsidRPr="00DE2586">
        <w:rPr>
          <w:rtl/>
        </w:rPr>
        <w:t xml:space="preserve"> يصلّي به ولا تجب عليه الإعادة</w:t>
      </w:r>
      <w:r w:rsidR="00BC2565">
        <w:rPr>
          <w:rtl/>
        </w:rPr>
        <w:t>.</w:t>
      </w:r>
    </w:p>
    <w:p w:rsidR="00BC2565" w:rsidRDefault="003325C6" w:rsidP="000B2EA4">
      <w:pPr>
        <w:pStyle w:val="libNormal"/>
        <w:rPr>
          <w:rtl/>
        </w:rPr>
      </w:pPr>
      <w:r w:rsidRPr="00DE2586">
        <w:rPr>
          <w:rtl/>
        </w:rPr>
        <w:t>وقال الحنفية والشافعية</w:t>
      </w:r>
      <w:r w:rsidR="00BC2565">
        <w:rPr>
          <w:rtl/>
        </w:rPr>
        <w:t>:</w:t>
      </w:r>
      <w:r w:rsidRPr="00DE2586">
        <w:rPr>
          <w:rtl/>
        </w:rPr>
        <w:t xml:space="preserve"> يصلّي عرياناً</w:t>
      </w:r>
      <w:r w:rsidR="00BC2565">
        <w:rPr>
          <w:rtl/>
        </w:rPr>
        <w:t>،</w:t>
      </w:r>
      <w:r w:rsidRPr="00DE2586">
        <w:rPr>
          <w:rtl/>
        </w:rPr>
        <w:t xml:space="preserve"> ولا يجوز له لبس المتنجس في الصلاة</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52" w:name="22"/>
      <w:bookmarkStart w:id="53" w:name="_Toc404239689"/>
      <w:r w:rsidRPr="00DE2586">
        <w:rPr>
          <w:rtl/>
        </w:rPr>
        <w:lastRenderedPageBreak/>
        <w:t>مكان المصلّي</w:t>
      </w:r>
      <w:bookmarkEnd w:id="52"/>
      <w:bookmarkEnd w:id="53"/>
    </w:p>
    <w:p w:rsidR="003325C6" w:rsidRPr="009B0251" w:rsidRDefault="003325C6" w:rsidP="009B0251">
      <w:pPr>
        <w:pStyle w:val="libCenterBold2"/>
        <w:rPr>
          <w:rtl/>
        </w:rPr>
      </w:pPr>
      <w:r w:rsidRPr="00DE2586">
        <w:rPr>
          <w:rtl/>
        </w:rPr>
        <w:t>المكان المغصوب</w:t>
      </w:r>
    </w:p>
    <w:p w:rsidR="003325C6" w:rsidRPr="00DE2586" w:rsidRDefault="003325C6" w:rsidP="000B2EA4">
      <w:pPr>
        <w:pStyle w:val="libNormal"/>
        <w:rPr>
          <w:rtl/>
        </w:rPr>
      </w:pPr>
      <w:r w:rsidRPr="00DE2586">
        <w:rPr>
          <w:rtl/>
        </w:rPr>
        <w:t>ذهب الإمامية إلى بطلان الصلاة في المكان المغصوب</w:t>
      </w:r>
      <w:r w:rsidR="00BC2565">
        <w:rPr>
          <w:rtl/>
        </w:rPr>
        <w:t>،</w:t>
      </w:r>
      <w:r w:rsidRPr="00DE2586">
        <w:rPr>
          <w:rtl/>
        </w:rPr>
        <w:t xml:space="preserve"> وعلى الثوب المغصوب اختياراً مع العمل بالغصب</w:t>
      </w:r>
      <w:r w:rsidR="00BC2565">
        <w:rPr>
          <w:rtl/>
        </w:rPr>
        <w:t>.</w:t>
      </w:r>
      <w:r w:rsidRPr="00DE2586">
        <w:rPr>
          <w:rtl/>
        </w:rPr>
        <w:t xml:space="preserve"> وقال غيرهم</w:t>
      </w:r>
      <w:r w:rsidR="00BC2565">
        <w:rPr>
          <w:rtl/>
        </w:rPr>
        <w:t>:</w:t>
      </w:r>
      <w:r w:rsidRPr="00DE2586">
        <w:rPr>
          <w:rtl/>
        </w:rPr>
        <w:t xml:space="preserve"> تصحّ الصلاة ويأثم المصلّي</w:t>
      </w:r>
      <w:r w:rsidR="00BC2565">
        <w:rPr>
          <w:rtl/>
        </w:rPr>
        <w:t>؛</w:t>
      </w:r>
      <w:r w:rsidRPr="00DE2586">
        <w:rPr>
          <w:rtl/>
        </w:rPr>
        <w:t xml:space="preserve"> لأنّ النهي لا يعود إليها</w:t>
      </w:r>
      <w:r w:rsidR="00BC2565">
        <w:rPr>
          <w:rtl/>
        </w:rPr>
        <w:t>،</w:t>
      </w:r>
      <w:r w:rsidRPr="00DE2586">
        <w:rPr>
          <w:rtl/>
        </w:rPr>
        <w:t xml:space="preserve"> وإنّما يعود إلى التصرف</w:t>
      </w:r>
      <w:r w:rsidR="00BC2565">
        <w:rPr>
          <w:rtl/>
        </w:rPr>
        <w:t>،</w:t>
      </w:r>
      <w:r w:rsidRPr="00DE2586">
        <w:rPr>
          <w:rtl/>
        </w:rPr>
        <w:t xml:space="preserve"> تماماً كالصلاة بالثوب المغصوب</w:t>
      </w:r>
      <w:r w:rsidR="00BC2565">
        <w:rPr>
          <w:rtl/>
        </w:rPr>
        <w:t>.</w:t>
      </w:r>
    </w:p>
    <w:p w:rsidR="003325C6" w:rsidRPr="00DE2586" w:rsidRDefault="003325C6" w:rsidP="000B2EA4">
      <w:pPr>
        <w:pStyle w:val="libNormal"/>
        <w:rPr>
          <w:rtl/>
        </w:rPr>
      </w:pPr>
      <w:r w:rsidRPr="00DE2586">
        <w:rPr>
          <w:rtl/>
        </w:rPr>
        <w:t>وما أبعد ما بين قول المذاهب الأربعة بصحة الصلاة من الغاصب في المال المغصوب</w:t>
      </w:r>
      <w:r w:rsidR="00BC2565">
        <w:rPr>
          <w:rtl/>
        </w:rPr>
        <w:t>،</w:t>
      </w:r>
      <w:r w:rsidRPr="00DE2586">
        <w:rPr>
          <w:rtl/>
        </w:rPr>
        <w:t xml:space="preserve"> وبين قول الزيدية بأنّ المالك لا تصلح صلاته في ملكه ما دام مغتصباً في يد الغير</w:t>
      </w:r>
      <w:r w:rsidR="00BC2565">
        <w:rPr>
          <w:rtl/>
        </w:rPr>
        <w:t>،</w:t>
      </w:r>
      <w:r w:rsidRPr="00DE2586">
        <w:rPr>
          <w:rtl/>
        </w:rPr>
        <w:t xml:space="preserve"> للنهي عن التصرف بالغصب</w:t>
      </w:r>
      <w:r w:rsidR="00BC2565">
        <w:rPr>
          <w:rtl/>
        </w:rPr>
        <w:t>.</w:t>
      </w:r>
    </w:p>
    <w:p w:rsidR="00BC2565" w:rsidRDefault="003325C6" w:rsidP="000B2EA4">
      <w:pPr>
        <w:pStyle w:val="libNormal"/>
        <w:rPr>
          <w:rtl/>
        </w:rPr>
      </w:pPr>
      <w:r w:rsidRPr="00DE2586">
        <w:rPr>
          <w:rtl/>
        </w:rPr>
        <w:t>وقول الإمامية وسط بين الإثنين</w:t>
      </w:r>
      <w:r w:rsidR="00BC2565">
        <w:rPr>
          <w:rtl/>
        </w:rPr>
        <w:t>،</w:t>
      </w:r>
      <w:r w:rsidRPr="00DE2586">
        <w:rPr>
          <w:rtl/>
        </w:rPr>
        <w:t xml:space="preserve"> حيث صححوا صلاة المالك والمأذون منه</w:t>
      </w:r>
      <w:r w:rsidR="00BC2565">
        <w:rPr>
          <w:rtl/>
        </w:rPr>
        <w:t>،</w:t>
      </w:r>
      <w:r w:rsidRPr="00DE2586">
        <w:rPr>
          <w:rtl/>
        </w:rPr>
        <w:t xml:space="preserve"> وأبطلوا صلاة الغاصب وغير المأذون مِن المالك</w:t>
      </w:r>
      <w:r w:rsidR="00BC2565">
        <w:rPr>
          <w:rtl/>
        </w:rPr>
        <w:t>.</w:t>
      </w:r>
      <w:r w:rsidRPr="00DE2586">
        <w:rPr>
          <w:rtl/>
        </w:rPr>
        <w:t xml:space="preserve"> وقد أجاز الإمامية الصلاة في الأراضي الواسعة متى يتعذر أو يتعسر على الناس اجتنابها</w:t>
      </w:r>
      <w:r w:rsidR="00BC2565">
        <w:rPr>
          <w:rtl/>
        </w:rPr>
        <w:t>،</w:t>
      </w:r>
      <w:r w:rsidRPr="00DE2586">
        <w:rPr>
          <w:rtl/>
        </w:rPr>
        <w:t xml:space="preserve"> وإن لم يحصل الإذن مِن صاحب المالك</w:t>
      </w:r>
      <w:r w:rsidR="00BC2565">
        <w:rPr>
          <w:rtl/>
        </w:rPr>
        <w:t>.</w:t>
      </w:r>
    </w:p>
    <w:p w:rsidR="003325C6" w:rsidRPr="009B0251" w:rsidRDefault="003325C6" w:rsidP="009B0251">
      <w:pPr>
        <w:pStyle w:val="libCenterBold2"/>
        <w:rPr>
          <w:rtl/>
        </w:rPr>
      </w:pPr>
      <w:r w:rsidRPr="00DE2586">
        <w:rPr>
          <w:rtl/>
        </w:rPr>
        <w:t>طهارة المكان</w:t>
      </w:r>
    </w:p>
    <w:p w:rsidR="003325C6" w:rsidRPr="00DE2586" w:rsidRDefault="003325C6" w:rsidP="000B2EA4">
      <w:pPr>
        <w:pStyle w:val="libNormal"/>
        <w:rPr>
          <w:rtl/>
        </w:rPr>
      </w:pPr>
      <w:r w:rsidRPr="00DE2586">
        <w:rPr>
          <w:rtl/>
        </w:rPr>
        <w:t>وقال الأربعة</w:t>
      </w:r>
      <w:r w:rsidR="00BC2565">
        <w:rPr>
          <w:rtl/>
        </w:rPr>
        <w:t>:</w:t>
      </w:r>
      <w:r w:rsidRPr="00DE2586">
        <w:rPr>
          <w:rtl/>
        </w:rPr>
        <w:t xml:space="preserve"> يُشترط طهارة المكان من النجاسة المتعدية وغير المتعدية</w:t>
      </w:r>
      <w:r w:rsidR="00BC2565">
        <w:rPr>
          <w:rtl/>
        </w:rPr>
        <w:t>،</w:t>
      </w:r>
    </w:p>
    <w:p w:rsidR="003325C6" w:rsidRDefault="003325C6" w:rsidP="005C4D6D">
      <w:pPr>
        <w:pStyle w:val="libNormal"/>
      </w:pPr>
      <w:r>
        <w:rPr>
          <w:rtl/>
        </w:rPr>
        <w:br w:type="page"/>
      </w:r>
    </w:p>
    <w:p w:rsidR="00BC2565" w:rsidRDefault="003325C6" w:rsidP="000B2EA4">
      <w:pPr>
        <w:pStyle w:val="libNormal"/>
        <w:rPr>
          <w:rtl/>
        </w:rPr>
      </w:pPr>
      <w:r w:rsidRPr="00DE2586">
        <w:rPr>
          <w:rtl/>
        </w:rPr>
        <w:lastRenderedPageBreak/>
        <w:t>أي الرطبة واليابسة</w:t>
      </w:r>
      <w:r w:rsidR="00BC2565">
        <w:rPr>
          <w:rtl/>
        </w:rPr>
        <w:t>.</w:t>
      </w:r>
      <w:r w:rsidRPr="00DE2586">
        <w:rPr>
          <w:rtl/>
        </w:rPr>
        <w:t xml:space="preserve"> وبالغ الشافعية حيث قالوا</w:t>
      </w:r>
      <w:r w:rsidR="00BC2565">
        <w:rPr>
          <w:rtl/>
        </w:rPr>
        <w:t>:</w:t>
      </w:r>
      <w:r w:rsidRPr="00DE2586">
        <w:rPr>
          <w:rtl/>
        </w:rPr>
        <w:t xml:space="preserve"> تجب طهارة كل ما يمسّ ويلاقي بدن المصلّي وثيابه</w:t>
      </w:r>
      <w:r w:rsidR="00BC2565">
        <w:rPr>
          <w:rtl/>
        </w:rPr>
        <w:t>،</w:t>
      </w:r>
      <w:r w:rsidRPr="00DE2586">
        <w:rPr>
          <w:rtl/>
        </w:rPr>
        <w:t xml:space="preserve"> فإذا احتك بحائط نجس أو ثوب نجس</w:t>
      </w:r>
      <w:r w:rsidR="00BC2565">
        <w:rPr>
          <w:rtl/>
        </w:rPr>
        <w:t>،</w:t>
      </w:r>
      <w:r w:rsidRPr="00DE2586">
        <w:rPr>
          <w:rtl/>
        </w:rPr>
        <w:t xml:space="preserve"> أو قبض على نجاسة أو قبض على حبل ملقى على نجاسة تبطل الصلاة</w:t>
      </w:r>
      <w:r w:rsidR="00BC2565">
        <w:rPr>
          <w:rtl/>
        </w:rPr>
        <w:t>.</w:t>
      </w:r>
      <w:r w:rsidRPr="00DE2586">
        <w:rPr>
          <w:rtl/>
        </w:rPr>
        <w:t xml:space="preserve"> واكتفى الحنفية بطهارة موضع القدمين والجبهة فقط</w:t>
      </w:r>
      <w:r w:rsidR="00BC2565">
        <w:rPr>
          <w:rtl/>
        </w:rPr>
        <w:t>.</w:t>
      </w:r>
      <w:r w:rsidRPr="00DE2586">
        <w:rPr>
          <w:rtl/>
        </w:rPr>
        <w:t xml:space="preserve"> واشترط الإمامية طهارة موضع الجبهة خاصة</w:t>
      </w:r>
      <w:r w:rsidR="00BC2565">
        <w:rPr>
          <w:rtl/>
        </w:rPr>
        <w:t xml:space="preserve"> - </w:t>
      </w:r>
      <w:r w:rsidRPr="00DE2586">
        <w:rPr>
          <w:rtl/>
        </w:rPr>
        <w:t>أي مكان السجود</w:t>
      </w:r>
      <w:r w:rsidR="00BC2565">
        <w:rPr>
          <w:rtl/>
        </w:rPr>
        <w:t xml:space="preserve"> - </w:t>
      </w:r>
      <w:r w:rsidRPr="00DE2586">
        <w:rPr>
          <w:rtl/>
        </w:rPr>
        <w:t>أمّا نجاسة ما عداها فلا تبطل الصلاة على شريطة أن لا تتعدى إلى بدن المصلي أو ثوبه</w:t>
      </w:r>
      <w:r w:rsidR="00BC2565">
        <w:rPr>
          <w:rtl/>
        </w:rPr>
        <w:t>.</w:t>
      </w:r>
    </w:p>
    <w:p w:rsidR="003325C6" w:rsidRPr="009B0251" w:rsidRDefault="003325C6" w:rsidP="009B0251">
      <w:pPr>
        <w:pStyle w:val="libCenterBold2"/>
        <w:rPr>
          <w:rtl/>
        </w:rPr>
      </w:pPr>
      <w:r w:rsidRPr="00DE2586">
        <w:rPr>
          <w:rtl/>
        </w:rPr>
        <w:t>الصلاة على الدابة</w:t>
      </w:r>
    </w:p>
    <w:p w:rsidR="003325C6" w:rsidRPr="00DE2586" w:rsidRDefault="003325C6" w:rsidP="000B2EA4">
      <w:pPr>
        <w:pStyle w:val="libNormal"/>
        <w:rPr>
          <w:rtl/>
        </w:rPr>
      </w:pPr>
      <w:r w:rsidRPr="00DE2586">
        <w:rPr>
          <w:rtl/>
        </w:rPr>
        <w:t>واشترط الحنفية والإمامية أن يكون المكان قاراً</w:t>
      </w:r>
      <w:r w:rsidR="00BC2565">
        <w:rPr>
          <w:rtl/>
        </w:rPr>
        <w:t>،</w:t>
      </w:r>
      <w:r w:rsidRPr="00DE2586">
        <w:rPr>
          <w:rtl/>
        </w:rPr>
        <w:t xml:space="preserve"> فلا تصلح الصلاة عندهم على الدابة</w:t>
      </w:r>
      <w:r w:rsidR="00BC2565">
        <w:rPr>
          <w:rtl/>
        </w:rPr>
        <w:t>،</w:t>
      </w:r>
      <w:r w:rsidRPr="00DE2586">
        <w:rPr>
          <w:rtl/>
        </w:rPr>
        <w:t xml:space="preserve"> ولا في الأرجوحة</w:t>
      </w:r>
      <w:r w:rsidR="00BC2565">
        <w:rPr>
          <w:rtl/>
        </w:rPr>
        <w:t>،</w:t>
      </w:r>
      <w:r w:rsidRPr="00DE2586">
        <w:rPr>
          <w:rtl/>
        </w:rPr>
        <w:t xml:space="preserve"> وما إلى ذاك إلاّ لضرورة</w:t>
      </w:r>
      <w:r w:rsidR="00BC2565">
        <w:rPr>
          <w:rtl/>
        </w:rPr>
        <w:t>؛</w:t>
      </w:r>
      <w:r w:rsidRPr="00DE2586">
        <w:rPr>
          <w:rtl/>
        </w:rPr>
        <w:t xml:space="preserve"> لأنّ المعذور يصلّي حسب قدرته</w:t>
      </w:r>
      <w:r w:rsidR="00BC2565">
        <w:rPr>
          <w:rtl/>
        </w:rPr>
        <w:t>.</w:t>
      </w:r>
    </w:p>
    <w:p w:rsidR="00BC2565" w:rsidRDefault="003325C6" w:rsidP="000B2EA4">
      <w:pPr>
        <w:pStyle w:val="libNormal"/>
        <w:rPr>
          <w:rtl/>
        </w:rPr>
      </w:pPr>
      <w:r w:rsidRPr="00DE2586">
        <w:rPr>
          <w:rtl/>
        </w:rPr>
        <w:t>وقال الشافعية والمالكية والحنابلة</w:t>
      </w:r>
      <w:r w:rsidR="00BC2565">
        <w:rPr>
          <w:rtl/>
        </w:rPr>
        <w:t>:</w:t>
      </w:r>
      <w:r w:rsidRPr="00DE2586">
        <w:rPr>
          <w:rtl/>
        </w:rPr>
        <w:t xml:space="preserve"> تصح الصلاة على الدابة عند الأمن والقدرة إذا أتى بها كاملة مستوفية الشرائط</w:t>
      </w:r>
      <w:r w:rsidR="00BC2565">
        <w:rPr>
          <w:rtl/>
        </w:rPr>
        <w:t>.</w:t>
      </w:r>
    </w:p>
    <w:p w:rsidR="003325C6" w:rsidRPr="009B0251" w:rsidRDefault="003325C6" w:rsidP="009B0251">
      <w:pPr>
        <w:pStyle w:val="libCenterBold2"/>
        <w:rPr>
          <w:rtl/>
        </w:rPr>
      </w:pPr>
      <w:r w:rsidRPr="00DE2586">
        <w:rPr>
          <w:rtl/>
        </w:rPr>
        <w:t>الصلاة في الكعبة</w:t>
      </w:r>
    </w:p>
    <w:p w:rsidR="003325C6" w:rsidRPr="00DE2586" w:rsidRDefault="003325C6" w:rsidP="000B2EA4">
      <w:pPr>
        <w:pStyle w:val="libNormal"/>
        <w:rPr>
          <w:rtl/>
        </w:rPr>
      </w:pPr>
      <w:r w:rsidRPr="00DE2586">
        <w:rPr>
          <w:rtl/>
        </w:rPr>
        <w:t>قال الإمامية والشافعية والحنفية</w:t>
      </w:r>
      <w:r w:rsidR="00BC2565">
        <w:rPr>
          <w:rtl/>
        </w:rPr>
        <w:t>:</w:t>
      </w:r>
      <w:r w:rsidRPr="00DE2586">
        <w:rPr>
          <w:rtl/>
        </w:rPr>
        <w:t xml:space="preserve"> تجوز الصلاة في جوف الكعبة فريضة ونافلة</w:t>
      </w:r>
      <w:r w:rsidR="00BC2565">
        <w:rPr>
          <w:rtl/>
        </w:rPr>
        <w:t>.</w:t>
      </w:r>
    </w:p>
    <w:p w:rsidR="00BC2565" w:rsidRDefault="003325C6" w:rsidP="000B2EA4">
      <w:pPr>
        <w:pStyle w:val="libNormal"/>
        <w:rPr>
          <w:rtl/>
        </w:rPr>
      </w:pPr>
      <w:r w:rsidRPr="00DE2586">
        <w:rPr>
          <w:rtl/>
        </w:rPr>
        <w:t>وقال المالكية والحنابلة</w:t>
      </w:r>
      <w:r w:rsidR="00BC2565">
        <w:rPr>
          <w:rtl/>
        </w:rPr>
        <w:t>:</w:t>
      </w:r>
      <w:r w:rsidRPr="00DE2586">
        <w:rPr>
          <w:rtl/>
        </w:rPr>
        <w:t xml:space="preserve"> تجوز نافلة ولا تجوز فريضة</w:t>
      </w:r>
      <w:r w:rsidR="00BC2565">
        <w:rPr>
          <w:rtl/>
        </w:rPr>
        <w:t>.</w:t>
      </w:r>
    </w:p>
    <w:p w:rsidR="003325C6" w:rsidRPr="009B0251" w:rsidRDefault="003325C6" w:rsidP="009B0251">
      <w:pPr>
        <w:pStyle w:val="libCenterBold2"/>
        <w:rPr>
          <w:rtl/>
        </w:rPr>
      </w:pPr>
      <w:r w:rsidRPr="00DE2586">
        <w:rPr>
          <w:rtl/>
        </w:rPr>
        <w:t>صلاة المرأة بجانب الرجل</w:t>
      </w:r>
    </w:p>
    <w:p w:rsidR="003325C6" w:rsidRPr="00DE2586" w:rsidRDefault="003325C6" w:rsidP="000B2EA4">
      <w:pPr>
        <w:pStyle w:val="libNormal"/>
        <w:rPr>
          <w:rtl/>
        </w:rPr>
      </w:pPr>
      <w:r w:rsidRPr="00DE2586">
        <w:rPr>
          <w:rtl/>
        </w:rPr>
        <w:t>قال جماعة مِن الإمامية</w:t>
      </w:r>
      <w:r w:rsidR="00BC2565">
        <w:rPr>
          <w:rtl/>
        </w:rPr>
        <w:t>:</w:t>
      </w:r>
      <w:r w:rsidRPr="00DE2586">
        <w:rPr>
          <w:rtl/>
        </w:rPr>
        <w:t xml:space="preserve"> إذا صلّى رجل وامرأة في مكان واحد</w:t>
      </w:r>
      <w:r w:rsidR="00BC2565">
        <w:rPr>
          <w:rtl/>
        </w:rPr>
        <w:t>،</w:t>
      </w:r>
      <w:r w:rsidRPr="00DE2586">
        <w:rPr>
          <w:rtl/>
        </w:rPr>
        <w:t xml:space="preserve"> وكانت هي متقدمة عليه أو مساوية له</w:t>
      </w:r>
      <w:r w:rsidR="00BC2565">
        <w:rPr>
          <w:rtl/>
        </w:rPr>
        <w:t>،</w:t>
      </w:r>
      <w:r w:rsidRPr="00DE2586">
        <w:rPr>
          <w:rtl/>
        </w:rPr>
        <w:t xml:space="preserve"> ولَم يكن بينهما حائل أو بُعد عشرة أذرع</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بذراع اليد</w:t>
      </w:r>
      <w:r w:rsidR="00BC2565">
        <w:rPr>
          <w:rtl/>
        </w:rPr>
        <w:t>،</w:t>
      </w:r>
      <w:r w:rsidRPr="00DE2586">
        <w:rPr>
          <w:rtl/>
        </w:rPr>
        <w:t xml:space="preserve"> لا تبطل صلاة مَن شرع أولاً</w:t>
      </w:r>
      <w:r w:rsidR="00BC2565">
        <w:rPr>
          <w:rtl/>
        </w:rPr>
        <w:t>،</w:t>
      </w:r>
      <w:r w:rsidRPr="00DE2586">
        <w:rPr>
          <w:rtl/>
        </w:rPr>
        <w:t xml:space="preserve"> ولا تصح صلاة اللاحق</w:t>
      </w:r>
      <w:r w:rsidR="00BC2565">
        <w:rPr>
          <w:rtl/>
        </w:rPr>
        <w:t>،</w:t>
      </w:r>
      <w:r w:rsidRPr="00DE2586">
        <w:rPr>
          <w:rtl/>
        </w:rPr>
        <w:t xml:space="preserve"> وإن شرعا معاً تبطل الصلاتان</w:t>
      </w:r>
      <w:r w:rsidR="00BC2565">
        <w:rPr>
          <w:rtl/>
        </w:rPr>
        <w:t>.</w:t>
      </w:r>
    </w:p>
    <w:p w:rsidR="003325C6" w:rsidRPr="00DE2586" w:rsidRDefault="003325C6" w:rsidP="000B2EA4">
      <w:pPr>
        <w:pStyle w:val="libNormal"/>
        <w:rPr>
          <w:rtl/>
        </w:rPr>
      </w:pPr>
      <w:r w:rsidRPr="00DE2586">
        <w:rPr>
          <w:rtl/>
        </w:rPr>
        <w:t>وقال الحنفية</w:t>
      </w:r>
      <w:r w:rsidR="00BC2565">
        <w:rPr>
          <w:rtl/>
        </w:rPr>
        <w:t>:</w:t>
      </w:r>
      <w:r w:rsidRPr="00DE2586">
        <w:rPr>
          <w:rtl/>
        </w:rPr>
        <w:t xml:space="preserve"> إذا تقدمت المرأة أو ساوت الرجل</w:t>
      </w:r>
      <w:r w:rsidR="00BC2565">
        <w:rPr>
          <w:rtl/>
        </w:rPr>
        <w:t>،</w:t>
      </w:r>
      <w:r w:rsidRPr="00DE2586">
        <w:rPr>
          <w:rtl/>
        </w:rPr>
        <w:t xml:space="preserve"> تبطل الصلاة على شريطة أن يكون مكانهما واحداً</w:t>
      </w:r>
      <w:r w:rsidR="00BC2565">
        <w:rPr>
          <w:rtl/>
        </w:rPr>
        <w:t>،</w:t>
      </w:r>
      <w:r w:rsidRPr="00DE2586">
        <w:rPr>
          <w:rtl/>
        </w:rPr>
        <w:t xml:space="preserve"> ولا يفصل بينهما حائل قدر ذراع</w:t>
      </w:r>
      <w:r w:rsidR="00BC2565">
        <w:rPr>
          <w:rtl/>
        </w:rPr>
        <w:t>،</w:t>
      </w:r>
      <w:r w:rsidRPr="00DE2586">
        <w:rPr>
          <w:rtl/>
        </w:rPr>
        <w:t xml:space="preserve"> وأن لا تكون المرأة مشتهاة</w:t>
      </w:r>
      <w:r w:rsidR="00BC2565">
        <w:rPr>
          <w:rtl/>
        </w:rPr>
        <w:t>،</w:t>
      </w:r>
      <w:r w:rsidRPr="00DE2586">
        <w:rPr>
          <w:rtl/>
        </w:rPr>
        <w:t xml:space="preserve"> وأن لا تحاذيه بالساق والكعب</w:t>
      </w:r>
      <w:r w:rsidR="00BC2565">
        <w:rPr>
          <w:rtl/>
        </w:rPr>
        <w:t>،</w:t>
      </w:r>
      <w:r w:rsidRPr="00DE2586">
        <w:rPr>
          <w:rtl/>
        </w:rPr>
        <w:t xml:space="preserve"> وأن لا تكون في صلاة جنازة</w:t>
      </w:r>
      <w:r w:rsidR="00BC2565">
        <w:rPr>
          <w:rtl/>
        </w:rPr>
        <w:t>،</w:t>
      </w:r>
      <w:r w:rsidRPr="00DE2586">
        <w:rPr>
          <w:rtl/>
        </w:rPr>
        <w:t xml:space="preserve"> وأن تكون الصلاة مشتركة كأن تقتدي به</w:t>
      </w:r>
      <w:r w:rsidR="00BC2565">
        <w:rPr>
          <w:rtl/>
        </w:rPr>
        <w:t>،</w:t>
      </w:r>
      <w:r w:rsidRPr="00DE2586">
        <w:rPr>
          <w:rtl/>
        </w:rPr>
        <w:t xml:space="preserve"> أو يقتديان بإمام واحد</w:t>
      </w:r>
      <w:r w:rsidR="00BC2565">
        <w:rPr>
          <w:rtl/>
        </w:rPr>
        <w:t>.</w:t>
      </w:r>
    </w:p>
    <w:p w:rsidR="00BC2565" w:rsidRDefault="003325C6" w:rsidP="000B2EA4">
      <w:pPr>
        <w:pStyle w:val="libNormal"/>
        <w:rPr>
          <w:rtl/>
        </w:rPr>
      </w:pPr>
      <w:r w:rsidRPr="00DE2586">
        <w:rPr>
          <w:rtl/>
        </w:rPr>
        <w:t>وقال الشافعية والحنابلة وكثير مِن الإمامية بصحة الصلاة على كراهة</w:t>
      </w:r>
      <w:r w:rsidR="00BC2565">
        <w:rPr>
          <w:rtl/>
        </w:rPr>
        <w:t>.</w:t>
      </w:r>
    </w:p>
    <w:p w:rsidR="003325C6" w:rsidRPr="009B0251" w:rsidRDefault="003325C6" w:rsidP="009B0251">
      <w:pPr>
        <w:pStyle w:val="libCenterBold2"/>
        <w:rPr>
          <w:rtl/>
        </w:rPr>
      </w:pPr>
      <w:r w:rsidRPr="00DE2586">
        <w:rPr>
          <w:rtl/>
        </w:rPr>
        <w:t>مسجد الجبهة</w:t>
      </w:r>
    </w:p>
    <w:p w:rsidR="003325C6" w:rsidRPr="00DE2586" w:rsidRDefault="003325C6" w:rsidP="000B2EA4">
      <w:pPr>
        <w:pStyle w:val="libNormal"/>
        <w:rPr>
          <w:rtl/>
        </w:rPr>
      </w:pPr>
      <w:r w:rsidRPr="00DE2586">
        <w:rPr>
          <w:rtl/>
        </w:rPr>
        <w:t>اتفقوا على أنّ موضع الجبهة يجب أن يكون مستقراً</w:t>
      </w:r>
      <w:r w:rsidR="00BC2565">
        <w:rPr>
          <w:rtl/>
        </w:rPr>
        <w:t>،</w:t>
      </w:r>
      <w:r w:rsidRPr="00DE2586">
        <w:rPr>
          <w:rtl/>
        </w:rPr>
        <w:t xml:space="preserve"> وأن لا يرتفع عن موضع الركبتين ارتفاعاً غير معتاد</w:t>
      </w:r>
      <w:r w:rsidR="00BC2565">
        <w:rPr>
          <w:rtl/>
        </w:rPr>
        <w:t>.</w:t>
      </w:r>
      <w:r w:rsidRPr="00DE2586">
        <w:rPr>
          <w:rtl/>
        </w:rPr>
        <w:t xml:space="preserve"> واختلفوا فيما يصحّ السجود عليه</w:t>
      </w:r>
      <w:r w:rsidR="00BC2565">
        <w:rPr>
          <w:rtl/>
        </w:rPr>
        <w:t>.</w:t>
      </w:r>
    </w:p>
    <w:p w:rsidR="003325C6" w:rsidRPr="00DE2586" w:rsidRDefault="003325C6" w:rsidP="000B2EA4">
      <w:pPr>
        <w:pStyle w:val="libNormal"/>
        <w:rPr>
          <w:rtl/>
        </w:rPr>
      </w:pPr>
      <w:r w:rsidRPr="00DE2586">
        <w:rPr>
          <w:rtl/>
        </w:rPr>
        <w:t>فقال الإمامية</w:t>
      </w:r>
      <w:r w:rsidR="00BC2565">
        <w:rPr>
          <w:rtl/>
        </w:rPr>
        <w:t>:</w:t>
      </w:r>
      <w:r w:rsidRPr="00DE2586">
        <w:rPr>
          <w:rtl/>
        </w:rPr>
        <w:t xml:space="preserve"> لا يجوز السجود إلاّ على الأرض أو ما أنبتته ممّا لا يؤكل ولا يلبس</w:t>
      </w:r>
      <w:r w:rsidR="00BC2565">
        <w:rPr>
          <w:rtl/>
        </w:rPr>
        <w:t>،</w:t>
      </w:r>
      <w:r w:rsidRPr="00DE2586">
        <w:rPr>
          <w:rtl/>
        </w:rPr>
        <w:t xml:space="preserve"> فلا يسجد المصلي على الصوف والقطن والمعادن</w:t>
      </w:r>
      <w:r w:rsidR="00BC2565">
        <w:rPr>
          <w:rtl/>
        </w:rPr>
        <w:t>،</w:t>
      </w:r>
      <w:r w:rsidRPr="00DE2586">
        <w:rPr>
          <w:rtl/>
        </w:rPr>
        <w:t xml:space="preserve"> ولا ما نبت على وجه الماء</w:t>
      </w:r>
      <w:r w:rsidR="00BC2565">
        <w:rPr>
          <w:rtl/>
        </w:rPr>
        <w:t>؛</w:t>
      </w:r>
      <w:r w:rsidRPr="00DE2586">
        <w:rPr>
          <w:rtl/>
        </w:rPr>
        <w:t xml:space="preserve"> لأنّ الماء غير الأرض</w:t>
      </w:r>
      <w:r w:rsidR="00BC2565">
        <w:rPr>
          <w:rtl/>
        </w:rPr>
        <w:t>.</w:t>
      </w:r>
    </w:p>
    <w:p w:rsidR="003325C6" w:rsidRPr="00DE2586" w:rsidRDefault="003325C6" w:rsidP="000B2EA4">
      <w:pPr>
        <w:pStyle w:val="libNormal"/>
        <w:rPr>
          <w:rtl/>
        </w:rPr>
      </w:pPr>
      <w:r w:rsidRPr="000B2EA4">
        <w:rPr>
          <w:rtl/>
        </w:rPr>
        <w:t>وأجازوا السجود على القرطاس</w:t>
      </w:r>
      <w:r w:rsidR="00BC2565">
        <w:rPr>
          <w:rtl/>
        </w:rPr>
        <w:t>؛</w:t>
      </w:r>
      <w:r w:rsidRPr="000B2EA4">
        <w:rPr>
          <w:rtl/>
        </w:rPr>
        <w:t xml:space="preserve"> لأنّ مادته مِن نبات الأرض</w:t>
      </w:r>
      <w:r w:rsidR="00BC2565">
        <w:rPr>
          <w:rtl/>
        </w:rPr>
        <w:t>،</w:t>
      </w:r>
      <w:r w:rsidRPr="000B2EA4">
        <w:rPr>
          <w:rtl/>
        </w:rPr>
        <w:t xml:space="preserve"> واستدلوا لمذهبهم بأنّ السجود عبادة شرعية تتوقف كيفيته على النص</w:t>
      </w:r>
      <w:r w:rsidR="00BC2565">
        <w:rPr>
          <w:rtl/>
        </w:rPr>
        <w:t>.</w:t>
      </w:r>
      <w:r w:rsidRPr="000B2EA4">
        <w:rPr>
          <w:rtl/>
        </w:rPr>
        <w:t xml:space="preserve"> وأجتمع فقهاء المذاهب كافة على صحة السجود على الأرض وما أنبتت</w:t>
      </w:r>
      <w:r w:rsidR="00BC2565">
        <w:rPr>
          <w:rtl/>
        </w:rPr>
        <w:t>،</w:t>
      </w:r>
      <w:r w:rsidRPr="000B2EA4">
        <w:rPr>
          <w:rtl/>
        </w:rPr>
        <w:t xml:space="preserve"> فيقتصر على القدر المتيقن</w:t>
      </w:r>
      <w:r w:rsidR="00BC2565">
        <w:rPr>
          <w:rtl/>
        </w:rPr>
        <w:t>،</w:t>
      </w:r>
      <w:r w:rsidRPr="000B2EA4">
        <w:rPr>
          <w:rtl/>
        </w:rPr>
        <w:t xml:space="preserve"> ولقول الرسول </w:t>
      </w:r>
      <w:r w:rsidR="00BC2565">
        <w:rPr>
          <w:rtl/>
        </w:rPr>
        <w:t>(</w:t>
      </w:r>
      <w:r w:rsidRPr="000B2EA4">
        <w:rPr>
          <w:rtl/>
        </w:rPr>
        <w:t>صلّى الله عليه وسلّم</w:t>
      </w:r>
      <w:r w:rsidR="00BC2565">
        <w:rPr>
          <w:rtl/>
        </w:rPr>
        <w:t>):</w:t>
      </w:r>
      <w:r w:rsidRPr="000B2EA4">
        <w:rPr>
          <w:rtl/>
        </w:rPr>
        <w:t xml:space="preserve"> </w:t>
      </w:r>
      <w:r w:rsidR="00BC2565">
        <w:rPr>
          <w:rtl/>
        </w:rPr>
        <w:t>(</w:t>
      </w:r>
      <w:r w:rsidRPr="005C4D6D">
        <w:rPr>
          <w:rtl/>
        </w:rPr>
        <w:t>لا تتم صلاة أحدكم حتى يتوضأ كما أمر الله</w:t>
      </w:r>
      <w:r w:rsidR="00BC2565">
        <w:rPr>
          <w:rtl/>
        </w:rPr>
        <w:t>،</w:t>
      </w:r>
      <w:r w:rsidRPr="005C4D6D">
        <w:rPr>
          <w:rtl/>
        </w:rPr>
        <w:t xml:space="preserve"> ثُمّ يسجد ممكناً جبهته مِن الأرض</w:t>
      </w:r>
      <w:r w:rsidR="00BC2565">
        <w:rPr>
          <w:rtl/>
        </w:rPr>
        <w:t>)،</w:t>
      </w:r>
      <w:r w:rsidRPr="000B2EA4">
        <w:rPr>
          <w:rtl/>
        </w:rPr>
        <w:t xml:space="preserve"> وقوله</w:t>
      </w:r>
      <w:r w:rsidR="00BC2565">
        <w:rPr>
          <w:rtl/>
        </w:rPr>
        <w:t>:</w:t>
      </w:r>
      <w:r w:rsidRPr="000B2EA4">
        <w:rPr>
          <w:rtl/>
        </w:rPr>
        <w:t xml:space="preserve"> </w:t>
      </w:r>
      <w:r w:rsidR="00BC2565">
        <w:rPr>
          <w:rtl/>
        </w:rPr>
        <w:t>(</w:t>
      </w:r>
      <w:r w:rsidRPr="005C4D6D">
        <w:rPr>
          <w:rtl/>
        </w:rPr>
        <w:t>خلقت الأرض مسجداً وطهوراً</w:t>
      </w:r>
      <w:r w:rsidR="00BC2565">
        <w:rPr>
          <w:rtl/>
        </w:rPr>
        <w:t>).</w:t>
      </w:r>
    </w:p>
    <w:p w:rsidR="003325C6" w:rsidRPr="00DE2586" w:rsidRDefault="003325C6" w:rsidP="000B2EA4">
      <w:pPr>
        <w:pStyle w:val="libNormal"/>
        <w:rPr>
          <w:rtl/>
        </w:rPr>
      </w:pPr>
      <w:r w:rsidRPr="00DE2586">
        <w:rPr>
          <w:rtl/>
        </w:rPr>
        <w:t>وقال خباب</w:t>
      </w:r>
      <w:r w:rsidR="00BC2565">
        <w:rPr>
          <w:rtl/>
        </w:rPr>
        <w:t>:</w:t>
      </w:r>
      <w:r w:rsidRPr="00DE2586">
        <w:rPr>
          <w:rtl/>
        </w:rPr>
        <w:t xml:space="preserve"> شكونا إلى رسول الله حرّ الرمضاء في جباهنا</w:t>
      </w:r>
      <w:r w:rsidR="00BC2565">
        <w:rPr>
          <w:rtl/>
        </w:rPr>
        <w:t>،</w:t>
      </w:r>
      <w:r w:rsidRPr="00DE2586">
        <w:rPr>
          <w:rtl/>
        </w:rPr>
        <w:t xml:space="preserve"> فلم يشكنا</w:t>
      </w:r>
      <w:r w:rsidR="00BC2565">
        <w:rPr>
          <w:rtl/>
        </w:rPr>
        <w:t>.</w:t>
      </w:r>
      <w:r w:rsidRPr="00DE2586">
        <w:rPr>
          <w:rtl/>
        </w:rPr>
        <w:t xml:space="preserve"> ولو كان السجود على الفراش سائغاً لما شكوا</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وأجاز الإمامية السجود على القطن والكتان للضرورة</w:t>
      </w:r>
      <w:r w:rsidR="00BC2565">
        <w:rPr>
          <w:rtl/>
        </w:rPr>
        <w:t>.</w:t>
      </w:r>
    </w:p>
    <w:p w:rsidR="003325C6" w:rsidRPr="00DE2586" w:rsidRDefault="003325C6" w:rsidP="000B2EA4">
      <w:pPr>
        <w:pStyle w:val="libNormal"/>
        <w:rPr>
          <w:rtl/>
        </w:rPr>
      </w:pPr>
      <w:r w:rsidRPr="000B2EA4">
        <w:rPr>
          <w:rtl/>
        </w:rPr>
        <w:t>وقال الأربعة</w:t>
      </w:r>
      <w:r w:rsidR="00BC2565">
        <w:rPr>
          <w:rtl/>
        </w:rPr>
        <w:t>:</w:t>
      </w:r>
      <w:r w:rsidRPr="000B2EA4">
        <w:rPr>
          <w:rtl/>
        </w:rPr>
        <w:t xml:space="preserve"> يجوز السجود على كل نوع حتى حنك العمامة وكورها</w:t>
      </w:r>
      <w:r w:rsidRPr="00BC2565">
        <w:rPr>
          <w:rtl/>
        </w:rPr>
        <w:t xml:space="preserve"> </w:t>
      </w:r>
      <w:r w:rsidRPr="005C4D6D">
        <w:rPr>
          <w:rStyle w:val="libFootnotenumChar"/>
          <w:rtl/>
        </w:rPr>
        <w:t>(1)</w:t>
      </w:r>
      <w:r w:rsidRPr="000B2EA4">
        <w:rPr>
          <w:rtl/>
        </w:rPr>
        <w:t xml:space="preserve"> بشرط أن يكون طاهراً</w:t>
      </w:r>
      <w:r w:rsidR="00BC2565">
        <w:rPr>
          <w:rtl/>
        </w:rPr>
        <w:t>،</w:t>
      </w:r>
      <w:r w:rsidRPr="000B2EA4">
        <w:rPr>
          <w:rtl/>
        </w:rPr>
        <w:t xml:space="preserve"> بل أجاز الحنفية السجود على الكف على كراهة مع عدم الضرورة</w:t>
      </w:r>
      <w:r w:rsidR="00BC2565">
        <w:rPr>
          <w:rtl/>
        </w:rPr>
        <w:t>.</w:t>
      </w:r>
    </w:p>
    <w:p w:rsidR="003325C6" w:rsidRPr="00DE2586" w:rsidRDefault="000B6353" w:rsidP="00A92D38">
      <w:pPr>
        <w:pStyle w:val="libLine"/>
        <w:rPr>
          <w:rtl/>
        </w:rPr>
      </w:pPr>
      <w:r>
        <w:rPr>
          <w:rtl/>
        </w:rPr>
        <w:t>____________________</w:t>
      </w:r>
    </w:p>
    <w:p w:rsidR="003325C6" w:rsidRPr="00A97FE2" w:rsidRDefault="003325C6" w:rsidP="00A97FE2">
      <w:pPr>
        <w:pStyle w:val="libFootnote0"/>
        <w:rPr>
          <w:rtl/>
        </w:rPr>
      </w:pPr>
      <w:r w:rsidRPr="00DE2586">
        <w:rPr>
          <w:rtl/>
        </w:rPr>
        <w:t>(1) كور العمامة</w:t>
      </w:r>
      <w:r w:rsidR="00BC2565">
        <w:rPr>
          <w:rtl/>
        </w:rPr>
        <w:t>:</w:t>
      </w:r>
      <w:r w:rsidRPr="00DE2586">
        <w:rPr>
          <w:rtl/>
        </w:rPr>
        <w:t xml:space="preserve"> الدور منها المعروف عند العامة </w:t>
      </w:r>
      <w:r w:rsidR="00BC2565">
        <w:rPr>
          <w:rtl/>
        </w:rPr>
        <w:t>(</w:t>
      </w:r>
      <w:r w:rsidRPr="00DE2586">
        <w:rPr>
          <w:rtl/>
        </w:rPr>
        <w:t>بالكة</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54" w:name="23"/>
      <w:bookmarkStart w:id="55" w:name="_Toc404239690"/>
      <w:r w:rsidRPr="00DE2586">
        <w:rPr>
          <w:rtl/>
        </w:rPr>
        <w:lastRenderedPageBreak/>
        <w:t>الأذان</w:t>
      </w:r>
      <w:bookmarkEnd w:id="54"/>
      <w:bookmarkEnd w:id="55"/>
    </w:p>
    <w:p w:rsidR="00BC2565" w:rsidRDefault="003325C6" w:rsidP="000B2EA4">
      <w:pPr>
        <w:pStyle w:val="libNormal"/>
        <w:rPr>
          <w:rtl/>
        </w:rPr>
      </w:pPr>
      <w:r w:rsidRPr="00DE2586">
        <w:rPr>
          <w:rtl/>
        </w:rPr>
        <w:t>الأذان لغةً</w:t>
      </w:r>
      <w:r w:rsidR="00BC2565">
        <w:rPr>
          <w:rtl/>
        </w:rPr>
        <w:t>:</w:t>
      </w:r>
      <w:r w:rsidRPr="00DE2586">
        <w:rPr>
          <w:rtl/>
        </w:rPr>
        <w:t xml:space="preserve"> مطلق الإعلام</w:t>
      </w:r>
      <w:r w:rsidR="00BC2565">
        <w:rPr>
          <w:rtl/>
        </w:rPr>
        <w:t>.</w:t>
      </w:r>
      <w:r w:rsidRPr="00DE2586">
        <w:rPr>
          <w:rtl/>
        </w:rPr>
        <w:t xml:space="preserve"> وشرعاً</w:t>
      </w:r>
      <w:r w:rsidR="00BC2565">
        <w:rPr>
          <w:rtl/>
        </w:rPr>
        <w:t>:</w:t>
      </w:r>
      <w:r w:rsidRPr="00DE2586">
        <w:rPr>
          <w:rtl/>
        </w:rPr>
        <w:t xml:space="preserve"> الإعلام بأوقات الصلاة بألفاظ خاصة</w:t>
      </w:r>
      <w:r w:rsidR="00BC2565">
        <w:rPr>
          <w:rtl/>
        </w:rPr>
        <w:t>.</w:t>
      </w:r>
      <w:r w:rsidRPr="00DE2586">
        <w:rPr>
          <w:rtl/>
        </w:rPr>
        <w:t xml:space="preserve"> وقد شرّع في السنة الأولى مِن الهجرة النبوية في المدينة المنورة</w:t>
      </w:r>
      <w:r w:rsidR="00BC2565">
        <w:rPr>
          <w:rtl/>
        </w:rPr>
        <w:t>؛</w:t>
      </w:r>
      <w:r w:rsidRPr="00DE2586">
        <w:rPr>
          <w:rtl/>
        </w:rPr>
        <w:t xml:space="preserve"> وسبب تشريعه عند الشيعة أنّ جبرائيل هبط به مِن عند الله على الرسول الأعظم</w:t>
      </w:r>
      <w:r w:rsidR="00BC2565">
        <w:rPr>
          <w:rtl/>
        </w:rPr>
        <w:t>،</w:t>
      </w:r>
      <w:r w:rsidRPr="00DE2586">
        <w:rPr>
          <w:rtl/>
        </w:rPr>
        <w:t xml:space="preserve"> وعند السنّة أنّ عبد الله بن زيد رأى في منامه مَن علّمه الأذان فعرض رؤياه على النبي فأقرّها</w:t>
      </w:r>
      <w:r w:rsidR="00BC2565">
        <w:rPr>
          <w:rtl/>
        </w:rPr>
        <w:t>.</w:t>
      </w:r>
    </w:p>
    <w:p w:rsidR="003325C6" w:rsidRPr="009B0251" w:rsidRDefault="003325C6" w:rsidP="009B0251">
      <w:pPr>
        <w:pStyle w:val="libCenterBold2"/>
        <w:rPr>
          <w:rtl/>
        </w:rPr>
      </w:pPr>
      <w:r w:rsidRPr="00DE2586">
        <w:rPr>
          <w:rtl/>
        </w:rPr>
        <w:t>الأذان سنّة</w:t>
      </w:r>
    </w:p>
    <w:p w:rsidR="003325C6" w:rsidRPr="00DE2586" w:rsidRDefault="003325C6" w:rsidP="000B2EA4">
      <w:pPr>
        <w:pStyle w:val="libNormal"/>
        <w:rPr>
          <w:rtl/>
        </w:rPr>
      </w:pPr>
      <w:r w:rsidRPr="00DE2586">
        <w:rPr>
          <w:rtl/>
        </w:rPr>
        <w:t>قال الحنفية والشافعية والإمامية</w:t>
      </w:r>
      <w:r w:rsidR="00BC2565">
        <w:rPr>
          <w:rtl/>
        </w:rPr>
        <w:t>:</w:t>
      </w:r>
      <w:r w:rsidRPr="00DE2586">
        <w:rPr>
          <w:rtl/>
        </w:rPr>
        <w:t xml:space="preserve"> الأذان سنّة مؤكّدة</w:t>
      </w:r>
      <w:r w:rsidR="00BC2565">
        <w:rPr>
          <w:rtl/>
        </w:rPr>
        <w:t>.</w:t>
      </w:r>
    </w:p>
    <w:p w:rsidR="003325C6" w:rsidRPr="00DE2586" w:rsidRDefault="003325C6" w:rsidP="000B2EA4">
      <w:pPr>
        <w:pStyle w:val="libNormal"/>
        <w:rPr>
          <w:rtl/>
        </w:rPr>
      </w:pPr>
      <w:r w:rsidRPr="00DE2586">
        <w:rPr>
          <w:rtl/>
        </w:rPr>
        <w:t>وقال الحنابلة</w:t>
      </w:r>
      <w:r w:rsidR="00BC2565">
        <w:rPr>
          <w:rtl/>
        </w:rPr>
        <w:t>:</w:t>
      </w:r>
      <w:r w:rsidRPr="00DE2586">
        <w:rPr>
          <w:rtl/>
        </w:rPr>
        <w:t xml:space="preserve"> هو فرض كفاية في القرى والأمصار للصلوات الخمس على الرجال في الحضر دون السفر</w:t>
      </w:r>
      <w:r w:rsidR="00BC2565">
        <w:rPr>
          <w:rtl/>
        </w:rPr>
        <w:t>.</w:t>
      </w:r>
    </w:p>
    <w:p w:rsidR="00BC2565" w:rsidRDefault="003325C6" w:rsidP="000B2EA4">
      <w:pPr>
        <w:pStyle w:val="libNormal"/>
        <w:rPr>
          <w:rtl/>
        </w:rPr>
      </w:pPr>
      <w:r w:rsidRPr="00DE2586">
        <w:rPr>
          <w:rtl/>
        </w:rPr>
        <w:t>وقال المالكية</w:t>
      </w:r>
      <w:r w:rsidR="00BC2565">
        <w:rPr>
          <w:rtl/>
        </w:rPr>
        <w:t>:</w:t>
      </w:r>
      <w:r w:rsidRPr="00DE2586">
        <w:rPr>
          <w:rtl/>
        </w:rPr>
        <w:t xml:space="preserve"> يجب كفاية في البلد الذي تقام به الجمعة</w:t>
      </w:r>
      <w:r w:rsidR="00BC2565">
        <w:rPr>
          <w:rtl/>
        </w:rPr>
        <w:t>،</w:t>
      </w:r>
      <w:r w:rsidRPr="00DE2586">
        <w:rPr>
          <w:rtl/>
        </w:rPr>
        <w:t xml:space="preserve"> فإذا ترك أهله الأذان قوتلوا على ذلك</w:t>
      </w:r>
      <w:r w:rsidR="00BC2565">
        <w:rPr>
          <w:rtl/>
        </w:rPr>
        <w:t>.</w:t>
      </w:r>
    </w:p>
    <w:p w:rsidR="003325C6" w:rsidRPr="009B0251" w:rsidRDefault="003325C6" w:rsidP="009B0251">
      <w:pPr>
        <w:pStyle w:val="libCenterBold2"/>
        <w:rPr>
          <w:rtl/>
        </w:rPr>
      </w:pPr>
      <w:r w:rsidRPr="00DE2586">
        <w:rPr>
          <w:rtl/>
        </w:rPr>
        <w:t>لا يجوز الأذان في موارد</w:t>
      </w:r>
    </w:p>
    <w:p w:rsidR="003325C6" w:rsidRPr="00DE2586" w:rsidRDefault="003325C6" w:rsidP="000B2EA4">
      <w:pPr>
        <w:pStyle w:val="libNormal"/>
        <w:rPr>
          <w:rtl/>
        </w:rPr>
      </w:pPr>
      <w:r w:rsidRPr="00DE2586">
        <w:rPr>
          <w:rtl/>
        </w:rPr>
        <w:t>وقال الحنابلة</w:t>
      </w:r>
      <w:r w:rsidR="00BC2565">
        <w:rPr>
          <w:rtl/>
        </w:rPr>
        <w:t>:</w:t>
      </w:r>
      <w:r w:rsidRPr="00DE2586">
        <w:rPr>
          <w:rtl/>
        </w:rPr>
        <w:t xml:space="preserve"> لا يجوز الأذان للجنازة ولا النافلة ولا الصلاة المنذورة</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وقال المالكية</w:t>
      </w:r>
      <w:r w:rsidR="00BC2565">
        <w:rPr>
          <w:rtl/>
        </w:rPr>
        <w:t>:</w:t>
      </w:r>
      <w:r w:rsidRPr="00DE2586">
        <w:rPr>
          <w:rtl/>
        </w:rPr>
        <w:t xml:space="preserve"> لا يجوز للناقلة ولا الفائتة</w:t>
      </w:r>
      <w:r w:rsidR="00BC2565">
        <w:rPr>
          <w:rtl/>
        </w:rPr>
        <w:t>،</w:t>
      </w:r>
      <w:r w:rsidRPr="00DE2586">
        <w:rPr>
          <w:rtl/>
        </w:rPr>
        <w:t xml:space="preserve"> ولا للجنازة</w:t>
      </w:r>
      <w:r w:rsidR="00BC2565">
        <w:rPr>
          <w:rtl/>
        </w:rPr>
        <w:t>.</w:t>
      </w:r>
    </w:p>
    <w:p w:rsidR="003325C6" w:rsidRPr="00DE2586" w:rsidRDefault="003325C6" w:rsidP="000B2EA4">
      <w:pPr>
        <w:pStyle w:val="libNormal"/>
        <w:rPr>
          <w:rtl/>
        </w:rPr>
      </w:pPr>
      <w:r w:rsidRPr="00DE2586">
        <w:rPr>
          <w:rtl/>
        </w:rPr>
        <w:t>وقال الحنفية</w:t>
      </w:r>
      <w:r w:rsidR="00BC2565">
        <w:rPr>
          <w:rtl/>
        </w:rPr>
        <w:t>:</w:t>
      </w:r>
      <w:r w:rsidRPr="00DE2586">
        <w:rPr>
          <w:rtl/>
        </w:rPr>
        <w:t xml:space="preserve"> لا يجوز للجنازة ولا العيدين ولا الكسوف ولا الاستسقاء</w:t>
      </w:r>
      <w:r w:rsidR="00BC2565">
        <w:rPr>
          <w:rtl/>
        </w:rPr>
        <w:t>،</w:t>
      </w:r>
      <w:r w:rsidRPr="00DE2586">
        <w:rPr>
          <w:rtl/>
        </w:rPr>
        <w:t xml:space="preserve"> ولا التراويح والسنن</w:t>
      </w:r>
      <w:r w:rsidR="00BC2565">
        <w:rPr>
          <w:rtl/>
        </w:rPr>
        <w:t>.</w:t>
      </w:r>
    </w:p>
    <w:p w:rsidR="003325C6" w:rsidRPr="00DE2586" w:rsidRDefault="003325C6" w:rsidP="000B2EA4">
      <w:pPr>
        <w:pStyle w:val="libNormal"/>
        <w:rPr>
          <w:rtl/>
        </w:rPr>
      </w:pPr>
      <w:r w:rsidRPr="00DE2586">
        <w:rPr>
          <w:rtl/>
        </w:rPr>
        <w:t>وقال الشافعية</w:t>
      </w:r>
      <w:r w:rsidR="00BC2565">
        <w:rPr>
          <w:rtl/>
        </w:rPr>
        <w:t>:</w:t>
      </w:r>
      <w:r w:rsidRPr="00DE2586">
        <w:rPr>
          <w:rtl/>
        </w:rPr>
        <w:t xml:space="preserve"> لا يجوز للجنازة ولا الصلاة المنذورة ولا النوافل</w:t>
      </w:r>
      <w:r w:rsidR="00BC2565">
        <w:rPr>
          <w:rtl/>
        </w:rPr>
        <w:t>.</w:t>
      </w:r>
    </w:p>
    <w:p w:rsidR="00BC2565" w:rsidRDefault="003325C6" w:rsidP="000B2EA4">
      <w:pPr>
        <w:pStyle w:val="libNormal"/>
        <w:rPr>
          <w:rtl/>
        </w:rPr>
      </w:pPr>
      <w:r w:rsidRPr="00DE2586">
        <w:rPr>
          <w:rtl/>
        </w:rPr>
        <w:t>وقال الإمامية</w:t>
      </w:r>
      <w:r w:rsidR="00BC2565">
        <w:rPr>
          <w:rtl/>
        </w:rPr>
        <w:t>:</w:t>
      </w:r>
      <w:r w:rsidRPr="00DE2586">
        <w:rPr>
          <w:rtl/>
        </w:rPr>
        <w:t xml:space="preserve"> لا يشرع الأذان إلاّ في الصلوات اليومية فقط</w:t>
      </w:r>
      <w:r w:rsidR="00BC2565">
        <w:rPr>
          <w:rtl/>
        </w:rPr>
        <w:t>،</w:t>
      </w:r>
      <w:r w:rsidRPr="00DE2586">
        <w:rPr>
          <w:rtl/>
        </w:rPr>
        <w:t xml:space="preserve"> ويستحب لها قضاءً وأداءً</w:t>
      </w:r>
      <w:r w:rsidR="00BC2565">
        <w:rPr>
          <w:rtl/>
        </w:rPr>
        <w:t>،</w:t>
      </w:r>
      <w:r w:rsidRPr="00DE2586">
        <w:rPr>
          <w:rtl/>
        </w:rPr>
        <w:t xml:space="preserve"> جماعة وفُرادى</w:t>
      </w:r>
      <w:r w:rsidR="00BC2565">
        <w:rPr>
          <w:rtl/>
        </w:rPr>
        <w:t>،</w:t>
      </w:r>
      <w:r w:rsidRPr="00DE2586">
        <w:rPr>
          <w:rtl/>
        </w:rPr>
        <w:t xml:space="preserve"> سفراً وحضراً للنساء والرجال</w:t>
      </w:r>
      <w:r w:rsidR="00BC2565">
        <w:rPr>
          <w:rtl/>
        </w:rPr>
        <w:t>،</w:t>
      </w:r>
      <w:r w:rsidRPr="00DE2586">
        <w:rPr>
          <w:rtl/>
        </w:rPr>
        <w:t xml:space="preserve"> ولا يجوز لأيّة صلاة غيرها مستحبة كانت أو واجبة</w:t>
      </w:r>
      <w:r w:rsidR="00BC2565">
        <w:rPr>
          <w:rtl/>
        </w:rPr>
        <w:t>،</w:t>
      </w:r>
      <w:r w:rsidRPr="00DE2586">
        <w:rPr>
          <w:rtl/>
        </w:rPr>
        <w:t xml:space="preserve"> وإنّما يقول المؤذن في الكسوف والعيدين</w:t>
      </w:r>
      <w:r w:rsidR="00BC2565">
        <w:rPr>
          <w:rtl/>
        </w:rPr>
        <w:t>:</w:t>
      </w:r>
      <w:r w:rsidRPr="00DE2586">
        <w:rPr>
          <w:rtl/>
        </w:rPr>
        <w:t xml:space="preserve"> الصلاة</w:t>
      </w:r>
      <w:r w:rsidR="00BC2565">
        <w:rPr>
          <w:rtl/>
        </w:rPr>
        <w:t>،</w:t>
      </w:r>
      <w:r w:rsidRPr="00DE2586">
        <w:rPr>
          <w:rtl/>
        </w:rPr>
        <w:t xml:space="preserve"> يكررها ثلاثاً</w:t>
      </w:r>
      <w:r w:rsidR="00BC2565">
        <w:rPr>
          <w:rtl/>
        </w:rPr>
        <w:t>.</w:t>
      </w:r>
    </w:p>
    <w:p w:rsidR="003325C6" w:rsidRPr="009B0251" w:rsidRDefault="003325C6" w:rsidP="009B0251">
      <w:pPr>
        <w:pStyle w:val="libCenterBold2"/>
        <w:rPr>
          <w:rtl/>
        </w:rPr>
      </w:pPr>
      <w:r w:rsidRPr="00DE2586">
        <w:rPr>
          <w:rtl/>
        </w:rPr>
        <w:t>شرائط الأذان</w:t>
      </w:r>
    </w:p>
    <w:p w:rsidR="003325C6" w:rsidRPr="00DE2586" w:rsidRDefault="003325C6" w:rsidP="000B2EA4">
      <w:pPr>
        <w:pStyle w:val="libNormal"/>
        <w:rPr>
          <w:rtl/>
        </w:rPr>
      </w:pPr>
      <w:r w:rsidRPr="000B2EA4">
        <w:rPr>
          <w:rtl/>
        </w:rPr>
        <w:t>اتفقوا على أنّه يشترط لصحة الأذان الموالاة وتتابع الكلمات والترتيب بين الفصول</w:t>
      </w:r>
      <w:r w:rsidR="00BC2565">
        <w:rPr>
          <w:rtl/>
        </w:rPr>
        <w:t>،</w:t>
      </w:r>
      <w:r w:rsidRPr="000B2EA4">
        <w:rPr>
          <w:rtl/>
        </w:rPr>
        <w:t xml:space="preserve"> وأن يكون المؤذن ذكراً</w:t>
      </w:r>
      <w:r w:rsidRPr="00BC2565">
        <w:rPr>
          <w:rtl/>
        </w:rPr>
        <w:t xml:space="preserve"> </w:t>
      </w:r>
      <w:r w:rsidRPr="005C4D6D">
        <w:rPr>
          <w:rStyle w:val="libFootnotenumChar"/>
          <w:rtl/>
        </w:rPr>
        <w:t>(1)</w:t>
      </w:r>
      <w:r w:rsidRPr="000B2EA4">
        <w:rPr>
          <w:rtl/>
        </w:rPr>
        <w:t xml:space="preserve"> مسلماً عاقلاً</w:t>
      </w:r>
      <w:r w:rsidR="00BC2565">
        <w:rPr>
          <w:rtl/>
        </w:rPr>
        <w:t>.</w:t>
      </w:r>
      <w:r w:rsidRPr="000B2EA4">
        <w:rPr>
          <w:rtl/>
        </w:rPr>
        <w:t xml:space="preserve"> ويصحّ الأذان مِن الصبي المميّز</w:t>
      </w:r>
      <w:r w:rsidR="00BC2565">
        <w:rPr>
          <w:rtl/>
        </w:rPr>
        <w:t>.</w:t>
      </w:r>
      <w:r w:rsidRPr="000B2EA4">
        <w:rPr>
          <w:rtl/>
        </w:rPr>
        <w:t xml:space="preserve"> واتفق الجميع على عدم اشتراط الطهارة للإذان</w:t>
      </w:r>
      <w:r w:rsidR="00BC2565">
        <w:rPr>
          <w:rtl/>
        </w:rPr>
        <w:t>.</w:t>
      </w:r>
    </w:p>
    <w:p w:rsidR="003325C6" w:rsidRPr="00DE2586" w:rsidRDefault="003325C6" w:rsidP="000B2EA4">
      <w:pPr>
        <w:pStyle w:val="libNormal"/>
        <w:rPr>
          <w:rtl/>
        </w:rPr>
      </w:pPr>
      <w:r w:rsidRPr="00DE2586">
        <w:rPr>
          <w:rtl/>
        </w:rPr>
        <w:t>واختلفوا فيما عدا ذلك</w:t>
      </w:r>
      <w:r w:rsidR="00BC2565">
        <w:rPr>
          <w:rtl/>
        </w:rPr>
        <w:t>،</w:t>
      </w:r>
      <w:r w:rsidRPr="00DE2586">
        <w:rPr>
          <w:rtl/>
        </w:rPr>
        <w:t xml:space="preserve"> فقال الحنفية والشافعية</w:t>
      </w:r>
      <w:r w:rsidR="00BC2565">
        <w:rPr>
          <w:rtl/>
        </w:rPr>
        <w:t>:</w:t>
      </w:r>
      <w:r w:rsidRPr="00DE2586">
        <w:rPr>
          <w:rtl/>
        </w:rPr>
        <w:t xml:space="preserve"> يصحّ الأذان بدون نية</w:t>
      </w:r>
      <w:r w:rsidR="00BC2565">
        <w:rPr>
          <w:rtl/>
        </w:rPr>
        <w:t>.</w:t>
      </w:r>
      <w:r w:rsidRPr="00DE2586">
        <w:rPr>
          <w:rtl/>
        </w:rPr>
        <w:t xml:space="preserve"> وقالت بقية المذاهب</w:t>
      </w:r>
      <w:r w:rsidR="00BC2565">
        <w:rPr>
          <w:rtl/>
        </w:rPr>
        <w:t>:</w:t>
      </w:r>
      <w:r w:rsidRPr="00DE2586">
        <w:rPr>
          <w:rtl/>
        </w:rPr>
        <w:t xml:space="preserve"> لا بدّ منها</w:t>
      </w:r>
      <w:r w:rsidR="00BC2565">
        <w:rPr>
          <w:rtl/>
        </w:rPr>
        <w:t>.</w:t>
      </w:r>
    </w:p>
    <w:p w:rsidR="003325C6" w:rsidRPr="00DE2586" w:rsidRDefault="003325C6" w:rsidP="000B2EA4">
      <w:pPr>
        <w:pStyle w:val="libNormal"/>
        <w:rPr>
          <w:rtl/>
        </w:rPr>
      </w:pPr>
      <w:r w:rsidRPr="00DE2586">
        <w:rPr>
          <w:rtl/>
        </w:rPr>
        <w:t>وقال الحنابلة</w:t>
      </w:r>
      <w:r w:rsidR="00BC2565">
        <w:rPr>
          <w:rtl/>
        </w:rPr>
        <w:t>:</w:t>
      </w:r>
      <w:r w:rsidRPr="00DE2586">
        <w:rPr>
          <w:rtl/>
        </w:rPr>
        <w:t xml:space="preserve"> يجوز الأذان بغير العربية مطلقاً</w:t>
      </w:r>
      <w:r w:rsidR="00BC2565">
        <w:rPr>
          <w:rtl/>
        </w:rPr>
        <w:t>.</w:t>
      </w:r>
    </w:p>
    <w:p w:rsidR="003325C6" w:rsidRPr="00DE2586" w:rsidRDefault="003325C6" w:rsidP="000B2EA4">
      <w:pPr>
        <w:pStyle w:val="libNormal"/>
        <w:rPr>
          <w:rtl/>
        </w:rPr>
      </w:pPr>
      <w:r w:rsidRPr="00DE2586">
        <w:rPr>
          <w:rtl/>
        </w:rPr>
        <w:t>وقال المالكية والحنفية والشافعية</w:t>
      </w:r>
      <w:r w:rsidR="00BC2565">
        <w:rPr>
          <w:rtl/>
        </w:rPr>
        <w:t>:</w:t>
      </w:r>
      <w:r w:rsidRPr="00DE2586">
        <w:rPr>
          <w:rtl/>
        </w:rPr>
        <w:t xml:space="preserve"> لا يجوز للعربي أن يؤذّن بغير العربية</w:t>
      </w:r>
      <w:r w:rsidR="00BC2565">
        <w:rPr>
          <w:rtl/>
        </w:rPr>
        <w:t>،</w:t>
      </w:r>
      <w:r w:rsidRPr="00DE2586">
        <w:rPr>
          <w:rtl/>
        </w:rPr>
        <w:t xml:space="preserve"> ويجوز للأعجمي أن يؤذّن بلغته لنفسه ولجماعة الأعاجم</w:t>
      </w:r>
      <w:r w:rsidR="00BC2565">
        <w:rPr>
          <w:rtl/>
        </w:rPr>
        <w:t>.</w:t>
      </w:r>
    </w:p>
    <w:p w:rsidR="00BC2565" w:rsidRDefault="003325C6" w:rsidP="000B2EA4">
      <w:pPr>
        <w:pStyle w:val="libNormal"/>
        <w:rPr>
          <w:rtl/>
        </w:rPr>
      </w:pPr>
      <w:r w:rsidRPr="00DE2586">
        <w:rPr>
          <w:rtl/>
        </w:rPr>
        <w:t>وقال الإمامية</w:t>
      </w:r>
      <w:r w:rsidR="00BC2565">
        <w:rPr>
          <w:rtl/>
        </w:rPr>
        <w:t>:</w:t>
      </w:r>
      <w:r w:rsidRPr="00DE2586">
        <w:rPr>
          <w:rtl/>
        </w:rPr>
        <w:t xml:space="preserve"> لا يجوز قَبل دخول وقت الفريضة ما عدا صلاة الفجر</w:t>
      </w:r>
      <w:r w:rsidR="00BC2565">
        <w:rPr>
          <w:rtl/>
        </w:rPr>
        <w:t>،</w:t>
      </w:r>
      <w:r w:rsidRPr="00DE2586">
        <w:rPr>
          <w:rtl/>
        </w:rPr>
        <w:t xml:space="preserve"> فقد أجاز الشافعية والمالكية والحنابلة وكثير مِن الإمامية أن يقدّم أذان الإعلام على الفجر</w:t>
      </w:r>
      <w:r w:rsidR="00BC2565">
        <w:rPr>
          <w:rtl/>
        </w:rPr>
        <w:t>،</w:t>
      </w:r>
      <w:r w:rsidRPr="00DE2586">
        <w:rPr>
          <w:rtl/>
        </w:rPr>
        <w:t xml:space="preserve"> ومنع الحنفية مِن ذلك ولَم يفرّقوا بين الفجر وغيرها</w:t>
      </w:r>
      <w:r w:rsidR="00BC2565">
        <w:rPr>
          <w:rtl/>
        </w:rPr>
        <w:t>،</w:t>
      </w:r>
      <w:r w:rsidRPr="00DE2586">
        <w:rPr>
          <w:rtl/>
        </w:rPr>
        <w:t xml:space="preserve"> وهو الأحوط</w:t>
      </w:r>
      <w:r w:rsidR="00BC2565">
        <w:rPr>
          <w:rtl/>
        </w:rPr>
        <w:t>.</w:t>
      </w:r>
    </w:p>
    <w:p w:rsidR="003325C6" w:rsidRPr="00DE2586" w:rsidRDefault="000B6353" w:rsidP="00A92D38">
      <w:pPr>
        <w:pStyle w:val="libLine"/>
        <w:rPr>
          <w:rtl/>
        </w:rPr>
      </w:pPr>
      <w:r>
        <w:rPr>
          <w:rtl/>
        </w:rPr>
        <w:t>____________________</w:t>
      </w:r>
    </w:p>
    <w:p w:rsidR="003325C6" w:rsidRPr="00A97FE2" w:rsidRDefault="003325C6" w:rsidP="00A97FE2">
      <w:pPr>
        <w:pStyle w:val="libFootnote0"/>
        <w:rPr>
          <w:rtl/>
        </w:rPr>
      </w:pPr>
      <w:r w:rsidRPr="00DE2586">
        <w:rPr>
          <w:rtl/>
        </w:rPr>
        <w:t>(1) قال الإمامية</w:t>
      </w:r>
      <w:r w:rsidR="00BC2565">
        <w:rPr>
          <w:rtl/>
        </w:rPr>
        <w:t>:</w:t>
      </w:r>
      <w:r w:rsidRPr="00DE2586">
        <w:rPr>
          <w:rtl/>
        </w:rPr>
        <w:t xml:space="preserve"> يستحب للمرأة أن تؤذّن لصلاتها لا للإعلام</w:t>
      </w:r>
      <w:r w:rsidR="00BC2565">
        <w:rPr>
          <w:rtl/>
        </w:rPr>
        <w:t>،</w:t>
      </w:r>
      <w:r w:rsidRPr="00DE2586">
        <w:rPr>
          <w:rtl/>
        </w:rPr>
        <w:t xml:space="preserve"> كما يستحب في صلاة جماعة النساء أن تؤذّن إحداهن وتُقيم</w:t>
      </w:r>
      <w:r w:rsidR="00BC2565">
        <w:rPr>
          <w:rtl/>
        </w:rPr>
        <w:t>،</w:t>
      </w:r>
      <w:r w:rsidRPr="00DE2586">
        <w:rPr>
          <w:rtl/>
        </w:rPr>
        <w:t xml:space="preserve"> ولكن لا تسمع الرجال</w:t>
      </w:r>
      <w:r w:rsidR="00BC2565">
        <w:rPr>
          <w:rtl/>
        </w:rPr>
        <w:t>.</w:t>
      </w:r>
      <w:r w:rsidRPr="00DE2586">
        <w:rPr>
          <w:rtl/>
        </w:rPr>
        <w:t xml:space="preserve"> وعند الأربعة يستحب لها الإقامة ويُكره الأذان</w:t>
      </w:r>
      <w:r w:rsidR="00BC2565">
        <w:rPr>
          <w:rtl/>
        </w:rPr>
        <w:t>.</w:t>
      </w:r>
    </w:p>
    <w:p w:rsidR="003325C6" w:rsidRDefault="003325C6" w:rsidP="005C4D6D">
      <w:pPr>
        <w:pStyle w:val="libNormal"/>
      </w:pPr>
      <w:r>
        <w:rPr>
          <w:rtl/>
        </w:rPr>
        <w:br w:type="page"/>
      </w:r>
    </w:p>
    <w:p w:rsidR="003325C6" w:rsidRPr="009B0251" w:rsidRDefault="003325C6" w:rsidP="009B0251">
      <w:pPr>
        <w:pStyle w:val="libCenterBold2"/>
        <w:rPr>
          <w:rtl/>
        </w:rPr>
      </w:pPr>
      <w:r w:rsidRPr="00DE2586">
        <w:rPr>
          <w:rtl/>
        </w:rPr>
        <w:lastRenderedPageBreak/>
        <w:t>صورة الأذان</w:t>
      </w:r>
    </w:p>
    <w:p w:rsidR="003325C6" w:rsidRPr="00DE2586" w:rsidRDefault="003325C6" w:rsidP="000B2EA4">
      <w:pPr>
        <w:pStyle w:val="libNormal"/>
        <w:rPr>
          <w:rtl/>
        </w:rPr>
      </w:pPr>
      <w:r w:rsidRPr="000B2EA4">
        <w:rPr>
          <w:rtl/>
        </w:rPr>
        <w:t>الله أكبر</w:t>
      </w:r>
      <w:r w:rsidR="00BC2565">
        <w:rPr>
          <w:rtl/>
        </w:rPr>
        <w:t>:</w:t>
      </w:r>
      <w:r w:rsidRPr="000B2EA4">
        <w:rPr>
          <w:rtl/>
        </w:rPr>
        <w:t xml:space="preserve"> </w:t>
      </w:r>
      <w:r w:rsidR="00BC2565">
        <w:rPr>
          <w:rtl/>
        </w:rPr>
        <w:t>(</w:t>
      </w:r>
      <w:r w:rsidRPr="000B2EA4">
        <w:rPr>
          <w:rtl/>
        </w:rPr>
        <w:t>4</w:t>
      </w:r>
      <w:r w:rsidR="00BC2565">
        <w:rPr>
          <w:rtl/>
        </w:rPr>
        <w:t>)</w:t>
      </w:r>
      <w:r w:rsidRPr="000B2EA4">
        <w:rPr>
          <w:rtl/>
        </w:rPr>
        <w:t xml:space="preserve"> مرات عند الجميع</w:t>
      </w:r>
      <w:r w:rsidRPr="00BC2565">
        <w:rPr>
          <w:rtl/>
        </w:rPr>
        <w:t xml:space="preserve"> </w:t>
      </w:r>
      <w:r w:rsidRPr="005C4D6D">
        <w:rPr>
          <w:rStyle w:val="libFootnotenumChar"/>
          <w:rtl/>
        </w:rPr>
        <w:t>(1)</w:t>
      </w:r>
      <w:r w:rsidR="00BC2565">
        <w:rPr>
          <w:rtl/>
        </w:rPr>
        <w:t>.</w:t>
      </w:r>
    </w:p>
    <w:p w:rsidR="003325C6" w:rsidRPr="00DE2586" w:rsidRDefault="003325C6" w:rsidP="000B2EA4">
      <w:pPr>
        <w:pStyle w:val="libNormal"/>
        <w:rPr>
          <w:rtl/>
        </w:rPr>
      </w:pPr>
      <w:r w:rsidRPr="00DE2586">
        <w:rPr>
          <w:rtl/>
        </w:rPr>
        <w:t>أشهد أن لا إله إلاّ الله</w:t>
      </w:r>
      <w:r w:rsidR="00BC2565">
        <w:rPr>
          <w:rtl/>
        </w:rPr>
        <w:t>:</w:t>
      </w:r>
      <w:r w:rsidRPr="00DE2586">
        <w:rPr>
          <w:rtl/>
        </w:rPr>
        <w:t xml:space="preserve"> مرتان عند الجميع</w:t>
      </w:r>
      <w:r w:rsidR="00BC2565">
        <w:rPr>
          <w:rtl/>
        </w:rPr>
        <w:t>.</w:t>
      </w:r>
    </w:p>
    <w:p w:rsidR="003325C6" w:rsidRPr="00DE2586" w:rsidRDefault="003325C6" w:rsidP="000B2EA4">
      <w:pPr>
        <w:pStyle w:val="libNormal"/>
        <w:rPr>
          <w:rtl/>
        </w:rPr>
      </w:pPr>
      <w:r w:rsidRPr="00DE2586">
        <w:rPr>
          <w:rtl/>
        </w:rPr>
        <w:t>أشهد أن محمداً رسول الله</w:t>
      </w:r>
      <w:r w:rsidR="00BC2565">
        <w:rPr>
          <w:rtl/>
        </w:rPr>
        <w:t>:</w:t>
      </w:r>
      <w:r w:rsidRPr="00DE2586">
        <w:rPr>
          <w:rtl/>
        </w:rPr>
        <w:t xml:space="preserve"> مرتان عند الجميع</w:t>
      </w:r>
      <w:r w:rsidR="00BC2565">
        <w:rPr>
          <w:rtl/>
        </w:rPr>
        <w:t>.</w:t>
      </w:r>
    </w:p>
    <w:p w:rsidR="003325C6" w:rsidRPr="00DE2586" w:rsidRDefault="003325C6" w:rsidP="000B2EA4">
      <w:pPr>
        <w:pStyle w:val="libNormal"/>
        <w:rPr>
          <w:rtl/>
        </w:rPr>
      </w:pPr>
      <w:r w:rsidRPr="00DE2586">
        <w:rPr>
          <w:rtl/>
        </w:rPr>
        <w:t>حيّ على الصلاة</w:t>
      </w:r>
      <w:r w:rsidR="00BC2565">
        <w:rPr>
          <w:rtl/>
        </w:rPr>
        <w:t>:</w:t>
      </w:r>
      <w:r w:rsidRPr="00DE2586">
        <w:rPr>
          <w:rtl/>
        </w:rPr>
        <w:t xml:space="preserve"> مرتان عند الجميع</w:t>
      </w:r>
      <w:r w:rsidR="00BC2565">
        <w:rPr>
          <w:rtl/>
        </w:rPr>
        <w:t>.</w:t>
      </w:r>
    </w:p>
    <w:p w:rsidR="003325C6" w:rsidRPr="00DE2586" w:rsidRDefault="003325C6" w:rsidP="000B2EA4">
      <w:pPr>
        <w:pStyle w:val="libNormal"/>
        <w:rPr>
          <w:rtl/>
        </w:rPr>
      </w:pPr>
      <w:r w:rsidRPr="00DE2586">
        <w:rPr>
          <w:rtl/>
        </w:rPr>
        <w:t>حيّ على الفلاح</w:t>
      </w:r>
      <w:r w:rsidR="00BC2565">
        <w:rPr>
          <w:rtl/>
        </w:rPr>
        <w:t>:</w:t>
      </w:r>
      <w:r w:rsidRPr="00DE2586">
        <w:rPr>
          <w:rtl/>
        </w:rPr>
        <w:t xml:space="preserve"> مرتان عند الجميع</w:t>
      </w:r>
      <w:r w:rsidR="00BC2565">
        <w:rPr>
          <w:rtl/>
        </w:rPr>
        <w:t>.</w:t>
      </w:r>
    </w:p>
    <w:p w:rsidR="003325C6" w:rsidRPr="00DE2586" w:rsidRDefault="003325C6" w:rsidP="000B2EA4">
      <w:pPr>
        <w:pStyle w:val="libNormal"/>
        <w:rPr>
          <w:rtl/>
        </w:rPr>
      </w:pPr>
      <w:r w:rsidRPr="00DE2586">
        <w:rPr>
          <w:rtl/>
        </w:rPr>
        <w:t>حيّ على خير العمل</w:t>
      </w:r>
      <w:r w:rsidR="00BC2565">
        <w:rPr>
          <w:rtl/>
        </w:rPr>
        <w:t>:</w:t>
      </w:r>
      <w:r w:rsidRPr="00DE2586">
        <w:rPr>
          <w:rtl/>
        </w:rPr>
        <w:t xml:space="preserve"> مرتان عند الإمامية فقط</w:t>
      </w:r>
      <w:r w:rsidR="00BC2565">
        <w:rPr>
          <w:rtl/>
        </w:rPr>
        <w:t>.</w:t>
      </w:r>
    </w:p>
    <w:p w:rsidR="003325C6" w:rsidRPr="00DE2586" w:rsidRDefault="003325C6" w:rsidP="000B2EA4">
      <w:pPr>
        <w:pStyle w:val="libNormal"/>
        <w:rPr>
          <w:rtl/>
        </w:rPr>
      </w:pPr>
      <w:r w:rsidRPr="00DE2586">
        <w:rPr>
          <w:rtl/>
        </w:rPr>
        <w:t>الله أكبر</w:t>
      </w:r>
      <w:r w:rsidR="00BC2565">
        <w:rPr>
          <w:rtl/>
        </w:rPr>
        <w:t>:</w:t>
      </w:r>
      <w:r w:rsidRPr="00DE2586">
        <w:rPr>
          <w:rtl/>
        </w:rPr>
        <w:t xml:space="preserve"> مرتان عند الجميع</w:t>
      </w:r>
      <w:r w:rsidR="00BC2565">
        <w:rPr>
          <w:rtl/>
        </w:rPr>
        <w:t>.</w:t>
      </w:r>
    </w:p>
    <w:p w:rsidR="003325C6" w:rsidRPr="00DE2586" w:rsidRDefault="003325C6" w:rsidP="000B2EA4">
      <w:pPr>
        <w:pStyle w:val="libNormal"/>
        <w:rPr>
          <w:rtl/>
        </w:rPr>
      </w:pPr>
      <w:r w:rsidRPr="00DE2586">
        <w:rPr>
          <w:rtl/>
        </w:rPr>
        <w:t>لا إله إلاّ الله</w:t>
      </w:r>
      <w:r w:rsidR="00BC2565">
        <w:rPr>
          <w:rtl/>
        </w:rPr>
        <w:t>:</w:t>
      </w:r>
      <w:r w:rsidRPr="00DE2586">
        <w:rPr>
          <w:rtl/>
        </w:rPr>
        <w:t xml:space="preserve"> مرة واحدة عند الأربعة</w:t>
      </w:r>
      <w:r w:rsidR="00BC2565">
        <w:rPr>
          <w:rtl/>
        </w:rPr>
        <w:t>،</w:t>
      </w:r>
      <w:r w:rsidRPr="00DE2586">
        <w:rPr>
          <w:rtl/>
        </w:rPr>
        <w:t xml:space="preserve"> ومرتان عند الإمامية</w:t>
      </w:r>
      <w:r w:rsidR="00BC2565">
        <w:rPr>
          <w:rtl/>
        </w:rPr>
        <w:t>.</w:t>
      </w:r>
    </w:p>
    <w:p w:rsidR="003325C6" w:rsidRDefault="003325C6" w:rsidP="000B2EA4">
      <w:pPr>
        <w:pStyle w:val="libNormal"/>
        <w:rPr>
          <w:rtl/>
        </w:rPr>
      </w:pPr>
      <w:r w:rsidRPr="000B2EA4">
        <w:rPr>
          <w:rtl/>
        </w:rPr>
        <w:t>وأجاز المالكية والشافعية التكرار مرتين على أن تكون الثانية سنّة</w:t>
      </w:r>
      <w:r w:rsidR="00BC2565">
        <w:rPr>
          <w:rtl/>
        </w:rPr>
        <w:t>،</w:t>
      </w:r>
      <w:r w:rsidRPr="000B2EA4">
        <w:rPr>
          <w:rtl/>
        </w:rPr>
        <w:t xml:space="preserve"> أي أنّ الأذان لا يبطل بالاكتفاء بالواحدة</w:t>
      </w:r>
      <w:r w:rsidR="00BC2565">
        <w:rPr>
          <w:rtl/>
        </w:rPr>
        <w:t>،</w:t>
      </w:r>
      <w:r w:rsidRPr="000B2EA4">
        <w:rPr>
          <w:rtl/>
        </w:rPr>
        <w:t xml:space="preserve"> كما قال الإمامية</w:t>
      </w:r>
      <w:r w:rsidR="00BC2565">
        <w:rPr>
          <w:rtl/>
        </w:rPr>
        <w:t>،</w:t>
      </w:r>
      <w:r w:rsidRPr="000B2EA4">
        <w:rPr>
          <w:rtl/>
        </w:rPr>
        <w:t xml:space="preserve"> وتسمّى إعادة</w:t>
      </w:r>
      <w:r w:rsidR="00BC2565">
        <w:rPr>
          <w:rtl/>
        </w:rPr>
        <w:t>.</w:t>
      </w:r>
      <w:r w:rsidRPr="000B2EA4">
        <w:rPr>
          <w:rtl/>
        </w:rPr>
        <w:t xml:space="preserve"> ونقل صاحب كتاب </w:t>
      </w:r>
      <w:r w:rsidR="00BC2565">
        <w:rPr>
          <w:rtl/>
        </w:rPr>
        <w:t>(</w:t>
      </w:r>
      <w:r w:rsidRPr="000B2EA4">
        <w:rPr>
          <w:rtl/>
        </w:rPr>
        <w:t>الفقه على المذاهب الأربعة</w:t>
      </w:r>
      <w:r w:rsidR="00BC2565">
        <w:rPr>
          <w:rtl/>
        </w:rPr>
        <w:t>)</w:t>
      </w:r>
      <w:r w:rsidRPr="000B2EA4">
        <w:rPr>
          <w:rtl/>
        </w:rPr>
        <w:t xml:space="preserve"> اتفاق الأربعة على استحباب التثويب</w:t>
      </w:r>
      <w:r w:rsidR="00BC2565">
        <w:rPr>
          <w:rtl/>
        </w:rPr>
        <w:t>،</w:t>
      </w:r>
      <w:r w:rsidRPr="000B2EA4">
        <w:rPr>
          <w:rtl/>
        </w:rPr>
        <w:t xml:space="preserve"> وهو أن يزداد </w:t>
      </w:r>
      <w:r w:rsidR="00BC2565">
        <w:rPr>
          <w:rtl/>
        </w:rPr>
        <w:t>(</w:t>
      </w:r>
      <w:r w:rsidRPr="000B2EA4">
        <w:rPr>
          <w:rtl/>
        </w:rPr>
        <w:t>الصلاة خير مِن النوم</w:t>
      </w:r>
      <w:r w:rsidR="00BC2565">
        <w:rPr>
          <w:rtl/>
        </w:rPr>
        <w:t>)</w:t>
      </w:r>
      <w:r w:rsidRPr="000B2EA4">
        <w:rPr>
          <w:rtl/>
        </w:rPr>
        <w:t xml:space="preserve"> مرتين بَعد </w:t>
      </w:r>
      <w:r w:rsidR="00BC2565">
        <w:rPr>
          <w:rtl/>
        </w:rPr>
        <w:t>(</w:t>
      </w:r>
      <w:r w:rsidRPr="000B2EA4">
        <w:rPr>
          <w:rtl/>
        </w:rPr>
        <w:t>حيّ على الفلاح</w:t>
      </w:r>
      <w:r w:rsidR="00BC2565">
        <w:rPr>
          <w:rtl/>
        </w:rPr>
        <w:t>)،</w:t>
      </w:r>
      <w:r w:rsidRPr="000B2EA4">
        <w:rPr>
          <w:rtl/>
        </w:rPr>
        <w:t xml:space="preserve"> ومنعه الإمامية</w:t>
      </w:r>
      <w:r w:rsidRPr="00BC2565">
        <w:rPr>
          <w:rtl/>
        </w:rPr>
        <w:t xml:space="preserve"> </w:t>
      </w:r>
      <w:r w:rsidRPr="005C4D6D">
        <w:rPr>
          <w:rStyle w:val="libFootnotenumChar"/>
          <w:rtl/>
        </w:rPr>
        <w:t>(2)</w:t>
      </w:r>
      <w:r w:rsidR="00BC2565" w:rsidRPr="00BC2565">
        <w:rPr>
          <w:rtl/>
        </w:rPr>
        <w:t>.</w:t>
      </w:r>
    </w:p>
    <w:p w:rsidR="003325C6" w:rsidRPr="00DE2586" w:rsidRDefault="000B6353" w:rsidP="00A92D38">
      <w:pPr>
        <w:pStyle w:val="libLine"/>
        <w:rPr>
          <w:rtl/>
        </w:rPr>
      </w:pPr>
      <w:r>
        <w:rPr>
          <w:rtl/>
        </w:rPr>
        <w:t>____________________</w:t>
      </w:r>
    </w:p>
    <w:p w:rsidR="003325C6" w:rsidRPr="00A97FE2" w:rsidRDefault="003325C6" w:rsidP="00A97FE2">
      <w:pPr>
        <w:pStyle w:val="libFootnote0"/>
        <w:rPr>
          <w:rtl/>
        </w:rPr>
      </w:pPr>
      <w:r w:rsidRPr="00DE2586">
        <w:rPr>
          <w:rtl/>
        </w:rPr>
        <w:t>(1) ما عدا المالكية</w:t>
      </w:r>
      <w:r w:rsidR="00BC2565">
        <w:rPr>
          <w:rtl/>
        </w:rPr>
        <w:t>،</w:t>
      </w:r>
      <w:r w:rsidRPr="00DE2586">
        <w:rPr>
          <w:rtl/>
        </w:rPr>
        <w:t xml:space="preserve"> فإنّهم قالوا</w:t>
      </w:r>
      <w:r w:rsidR="00BC2565">
        <w:rPr>
          <w:rtl/>
        </w:rPr>
        <w:t>:</w:t>
      </w:r>
      <w:r w:rsidRPr="00DE2586">
        <w:rPr>
          <w:rtl/>
        </w:rPr>
        <w:t xml:space="preserve"> يكبّر مرتين</w:t>
      </w:r>
      <w:r w:rsidR="00BC2565">
        <w:rPr>
          <w:rtl/>
        </w:rPr>
        <w:t>.</w:t>
      </w:r>
    </w:p>
    <w:p w:rsidR="003325C6" w:rsidRPr="00A97FE2" w:rsidRDefault="003325C6" w:rsidP="00A97FE2">
      <w:pPr>
        <w:pStyle w:val="libFootnote0"/>
        <w:rPr>
          <w:rtl/>
        </w:rPr>
      </w:pPr>
      <w:r w:rsidRPr="00DE2586">
        <w:rPr>
          <w:rtl/>
        </w:rPr>
        <w:t>(2) قال ابن رشد في بداية المجتهد ج1 ص 103 طبعة 1935</w:t>
      </w:r>
      <w:r w:rsidR="00BC2565">
        <w:rPr>
          <w:rtl/>
        </w:rPr>
        <w:t>:</w:t>
      </w:r>
      <w:r w:rsidRPr="00DE2586">
        <w:rPr>
          <w:rtl/>
        </w:rPr>
        <w:t xml:space="preserve"> </w:t>
      </w:r>
      <w:r w:rsidR="00BC2565">
        <w:rPr>
          <w:rtl/>
        </w:rPr>
        <w:t>(</w:t>
      </w:r>
      <w:r w:rsidRPr="00DE2586">
        <w:rPr>
          <w:rtl/>
        </w:rPr>
        <w:t>قال آخرون</w:t>
      </w:r>
      <w:r w:rsidR="00BC2565">
        <w:rPr>
          <w:rtl/>
        </w:rPr>
        <w:t>:</w:t>
      </w:r>
      <w:r w:rsidRPr="00DE2586">
        <w:rPr>
          <w:rtl/>
        </w:rPr>
        <w:t xml:space="preserve"> لا يقال الصلاة خير مِن النوم</w:t>
      </w:r>
      <w:r w:rsidR="00BC2565">
        <w:rPr>
          <w:rtl/>
        </w:rPr>
        <w:t>؛</w:t>
      </w:r>
      <w:r w:rsidRPr="00DE2586">
        <w:rPr>
          <w:rtl/>
        </w:rPr>
        <w:t xml:space="preserve"> لأنّ هذا ليس مِن الأذان المسنون</w:t>
      </w:r>
      <w:r w:rsidR="00BC2565">
        <w:rPr>
          <w:rtl/>
        </w:rPr>
        <w:t>،</w:t>
      </w:r>
      <w:r w:rsidRPr="00DE2586">
        <w:rPr>
          <w:rtl/>
        </w:rPr>
        <w:t xml:space="preserve"> وبه قال الشافعي</w:t>
      </w:r>
      <w:r w:rsidR="00BC2565">
        <w:rPr>
          <w:rtl/>
        </w:rPr>
        <w:t>،</w:t>
      </w:r>
      <w:r w:rsidRPr="00DE2586">
        <w:rPr>
          <w:rtl/>
        </w:rPr>
        <w:t xml:space="preserve"> وسبب الاختلاف بأنّ ذلك هل قيل في زمان النبي (ص) أو في زمان عمر</w:t>
      </w:r>
      <w:r w:rsidR="00BC2565">
        <w:rPr>
          <w:rtl/>
        </w:rPr>
        <w:t>).</w:t>
      </w:r>
      <w:r w:rsidRPr="00DE2586">
        <w:rPr>
          <w:rtl/>
        </w:rPr>
        <w:t xml:space="preserve"> وفي كتاب المغني لابن قدامة ج1 ص 408 الطبعة الثالث</w:t>
      </w:r>
      <w:r w:rsidR="00BC2565">
        <w:rPr>
          <w:rtl/>
        </w:rPr>
        <w:t>:</w:t>
      </w:r>
      <w:r w:rsidRPr="00DE2586">
        <w:rPr>
          <w:rtl/>
        </w:rPr>
        <w:t xml:space="preserve"> </w:t>
      </w:r>
      <w:r w:rsidR="00BC2565">
        <w:rPr>
          <w:rtl/>
        </w:rPr>
        <w:t>(</w:t>
      </w:r>
      <w:r w:rsidRPr="00DE2586">
        <w:rPr>
          <w:rtl/>
        </w:rPr>
        <w:t>قال أسحق</w:t>
      </w:r>
      <w:r w:rsidR="00BC2565">
        <w:rPr>
          <w:rtl/>
        </w:rPr>
        <w:t>:</w:t>
      </w:r>
      <w:r w:rsidRPr="00DE2586">
        <w:rPr>
          <w:rtl/>
        </w:rPr>
        <w:t xml:space="preserve"> هذا شيء أحدثه الناس</w:t>
      </w:r>
      <w:r w:rsidR="00BC2565">
        <w:rPr>
          <w:rtl/>
        </w:rPr>
        <w:t>.</w:t>
      </w:r>
      <w:r w:rsidRPr="00DE2586">
        <w:rPr>
          <w:rtl/>
        </w:rPr>
        <w:t xml:space="preserve"> وقال أبو عيسى</w:t>
      </w:r>
      <w:r w:rsidR="00BC2565">
        <w:rPr>
          <w:rtl/>
        </w:rPr>
        <w:t>:</w:t>
      </w:r>
      <w:r w:rsidRPr="00DE2586">
        <w:rPr>
          <w:rtl/>
        </w:rPr>
        <w:t xml:space="preserve"> هذا التثويب الذي كرهه أهل العلم</w:t>
      </w:r>
      <w:r w:rsidR="00BC2565">
        <w:rPr>
          <w:rtl/>
        </w:rPr>
        <w:t>،</w:t>
      </w:r>
      <w:r w:rsidRPr="00DE2586">
        <w:rPr>
          <w:rtl/>
        </w:rPr>
        <w:t xml:space="preserve"> وهو الذي خرج ابن عمر من المسجد </w:t>
      </w:r>
      <w:r w:rsidR="009B0251">
        <w:rPr>
          <w:rtl/>
        </w:rPr>
        <w:t xml:space="preserve">لما </w:t>
      </w:r>
      <w:r w:rsidRPr="00DE2586">
        <w:rPr>
          <w:rtl/>
        </w:rPr>
        <w:t>سمعه</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56" w:name="24"/>
      <w:bookmarkStart w:id="57" w:name="_Toc404239691"/>
      <w:r w:rsidRPr="00DE2586">
        <w:rPr>
          <w:rtl/>
        </w:rPr>
        <w:lastRenderedPageBreak/>
        <w:t>الإقامة</w:t>
      </w:r>
      <w:bookmarkEnd w:id="56"/>
      <w:bookmarkEnd w:id="57"/>
    </w:p>
    <w:p w:rsidR="003325C6" w:rsidRPr="00DE2586" w:rsidRDefault="003325C6" w:rsidP="000B2EA4">
      <w:pPr>
        <w:pStyle w:val="libNormal"/>
        <w:rPr>
          <w:rtl/>
        </w:rPr>
      </w:pPr>
      <w:r w:rsidRPr="00DE2586">
        <w:rPr>
          <w:rtl/>
        </w:rPr>
        <w:t>تستحب إقامة الصلاة للرجال والنساء في الفرائض اليومية</w:t>
      </w:r>
      <w:r w:rsidR="00BC2565">
        <w:rPr>
          <w:rtl/>
        </w:rPr>
        <w:t>،</w:t>
      </w:r>
      <w:r w:rsidRPr="00DE2586">
        <w:rPr>
          <w:rtl/>
        </w:rPr>
        <w:t xml:space="preserve"> وتأتي الفريضة بعدها مباشرة</w:t>
      </w:r>
      <w:r w:rsidR="00BC2565">
        <w:rPr>
          <w:rtl/>
        </w:rPr>
        <w:t>،</w:t>
      </w:r>
      <w:r w:rsidRPr="00DE2586">
        <w:rPr>
          <w:rtl/>
        </w:rPr>
        <w:t xml:space="preserve"> وحكمها حكم الأذان مِن الموالاة والترتيب والعربية ونحوها</w:t>
      </w:r>
      <w:r w:rsidR="00BC2565">
        <w:rPr>
          <w:rtl/>
        </w:rPr>
        <w:t>.</w:t>
      </w:r>
      <w:r w:rsidRPr="00DE2586">
        <w:rPr>
          <w:rtl/>
        </w:rPr>
        <w:t xml:space="preserve"> وهذه صورة الإقامة</w:t>
      </w:r>
      <w:r w:rsidR="00BC2565">
        <w:rPr>
          <w:rtl/>
        </w:rPr>
        <w:t>:</w:t>
      </w:r>
    </w:p>
    <w:p w:rsidR="003325C6" w:rsidRPr="00DE2586" w:rsidRDefault="003325C6" w:rsidP="000B2EA4">
      <w:pPr>
        <w:pStyle w:val="libNormal"/>
        <w:rPr>
          <w:rtl/>
        </w:rPr>
      </w:pPr>
      <w:r w:rsidRPr="00DE2586">
        <w:rPr>
          <w:rtl/>
        </w:rPr>
        <w:t>الله أكبر</w:t>
      </w:r>
      <w:r w:rsidR="00BC2565">
        <w:rPr>
          <w:rtl/>
        </w:rPr>
        <w:t>:</w:t>
      </w:r>
      <w:r w:rsidRPr="00DE2586">
        <w:rPr>
          <w:rtl/>
        </w:rPr>
        <w:t xml:space="preserve"> </w:t>
      </w:r>
      <w:r w:rsidR="00BC2565">
        <w:rPr>
          <w:rtl/>
        </w:rPr>
        <w:t>(</w:t>
      </w:r>
      <w:r w:rsidRPr="00DE2586">
        <w:rPr>
          <w:rtl/>
        </w:rPr>
        <w:t>2</w:t>
      </w:r>
      <w:r w:rsidR="00BC2565">
        <w:rPr>
          <w:rtl/>
        </w:rPr>
        <w:t>)</w:t>
      </w:r>
      <w:r w:rsidRPr="00DE2586">
        <w:rPr>
          <w:rtl/>
        </w:rPr>
        <w:t xml:space="preserve"> عند الجميع</w:t>
      </w:r>
      <w:r w:rsidR="00BC2565">
        <w:rPr>
          <w:rtl/>
        </w:rPr>
        <w:t>،</w:t>
      </w:r>
      <w:r w:rsidRPr="00DE2586">
        <w:rPr>
          <w:rtl/>
        </w:rPr>
        <w:t xml:space="preserve"> ما عدا الحنفية فقد جعلوها أربعاً</w:t>
      </w:r>
      <w:r w:rsidR="00BC2565">
        <w:rPr>
          <w:rtl/>
        </w:rPr>
        <w:t>.</w:t>
      </w:r>
    </w:p>
    <w:p w:rsidR="003325C6" w:rsidRPr="00DE2586" w:rsidRDefault="003325C6" w:rsidP="000B2EA4">
      <w:pPr>
        <w:pStyle w:val="libNormal"/>
        <w:rPr>
          <w:rtl/>
        </w:rPr>
      </w:pPr>
      <w:r w:rsidRPr="00DE2586">
        <w:rPr>
          <w:rtl/>
        </w:rPr>
        <w:t>أشهد أن لا إله إلاّ الله</w:t>
      </w:r>
      <w:r w:rsidR="00BC2565">
        <w:rPr>
          <w:rtl/>
        </w:rPr>
        <w:t>:</w:t>
      </w:r>
      <w:r w:rsidRPr="00DE2586">
        <w:rPr>
          <w:rtl/>
        </w:rPr>
        <w:t xml:space="preserve"> </w:t>
      </w:r>
      <w:r w:rsidR="00BC2565">
        <w:rPr>
          <w:rtl/>
        </w:rPr>
        <w:t>(</w:t>
      </w:r>
      <w:r w:rsidRPr="00DE2586">
        <w:rPr>
          <w:rtl/>
        </w:rPr>
        <w:t>1</w:t>
      </w:r>
      <w:r w:rsidR="00BC2565">
        <w:rPr>
          <w:rtl/>
        </w:rPr>
        <w:t>)</w:t>
      </w:r>
      <w:r w:rsidRPr="00DE2586">
        <w:rPr>
          <w:rtl/>
        </w:rPr>
        <w:t xml:space="preserve"> عند الشافعية والمالكية والحنابلة</w:t>
      </w:r>
      <w:r w:rsidR="00BC2565">
        <w:rPr>
          <w:rtl/>
        </w:rPr>
        <w:t>،</w:t>
      </w:r>
      <w:r w:rsidRPr="00DE2586">
        <w:rPr>
          <w:rtl/>
        </w:rPr>
        <w:t xml:space="preserve"> و </w:t>
      </w:r>
      <w:r w:rsidR="00BC2565">
        <w:rPr>
          <w:rtl/>
        </w:rPr>
        <w:t>(</w:t>
      </w:r>
      <w:r w:rsidRPr="00DE2586">
        <w:rPr>
          <w:rtl/>
        </w:rPr>
        <w:t>2</w:t>
      </w:r>
      <w:r w:rsidR="00BC2565">
        <w:rPr>
          <w:rtl/>
        </w:rPr>
        <w:t>)</w:t>
      </w:r>
      <w:r w:rsidRPr="00DE2586">
        <w:rPr>
          <w:rtl/>
        </w:rPr>
        <w:t xml:space="preserve"> عند الحنفية والإمامية</w:t>
      </w:r>
      <w:r w:rsidR="00BC2565">
        <w:rPr>
          <w:rtl/>
        </w:rPr>
        <w:t>.</w:t>
      </w:r>
      <w:r w:rsidRPr="00DE2586">
        <w:rPr>
          <w:rtl/>
        </w:rPr>
        <w:t xml:space="preserve"> </w:t>
      </w:r>
    </w:p>
    <w:p w:rsidR="003325C6" w:rsidRPr="00DE2586" w:rsidRDefault="003325C6" w:rsidP="000B2EA4">
      <w:pPr>
        <w:pStyle w:val="libNormal"/>
        <w:rPr>
          <w:rtl/>
        </w:rPr>
      </w:pPr>
      <w:r w:rsidRPr="00DE2586">
        <w:rPr>
          <w:rtl/>
        </w:rPr>
        <w:t>أشهد أنّ محمداً رسول الله</w:t>
      </w:r>
      <w:r w:rsidR="00BC2565">
        <w:rPr>
          <w:rtl/>
        </w:rPr>
        <w:t>:</w:t>
      </w:r>
      <w:r w:rsidRPr="00DE2586">
        <w:rPr>
          <w:rtl/>
        </w:rPr>
        <w:t xml:space="preserve"> </w:t>
      </w:r>
      <w:r w:rsidR="00BC2565">
        <w:rPr>
          <w:rtl/>
        </w:rPr>
        <w:t>(</w:t>
      </w:r>
      <w:r w:rsidRPr="00DE2586">
        <w:rPr>
          <w:rtl/>
        </w:rPr>
        <w:t>1</w:t>
      </w:r>
      <w:r w:rsidR="00BC2565">
        <w:rPr>
          <w:rtl/>
        </w:rPr>
        <w:t>)</w:t>
      </w:r>
      <w:r w:rsidRPr="00DE2586">
        <w:rPr>
          <w:rtl/>
        </w:rPr>
        <w:t xml:space="preserve"> عند الشافعية والمالكية والحنابلة</w:t>
      </w:r>
      <w:r w:rsidR="00BC2565">
        <w:rPr>
          <w:rtl/>
        </w:rPr>
        <w:t>،</w:t>
      </w:r>
      <w:r w:rsidRPr="00DE2586">
        <w:rPr>
          <w:rtl/>
        </w:rPr>
        <w:t xml:space="preserve"> و </w:t>
      </w:r>
      <w:r w:rsidR="00BC2565">
        <w:rPr>
          <w:rtl/>
        </w:rPr>
        <w:t>(</w:t>
      </w:r>
      <w:r w:rsidRPr="00DE2586">
        <w:rPr>
          <w:rtl/>
        </w:rPr>
        <w:t>2</w:t>
      </w:r>
      <w:r w:rsidR="00BC2565">
        <w:rPr>
          <w:rtl/>
        </w:rPr>
        <w:t>)</w:t>
      </w:r>
      <w:r w:rsidRPr="00DE2586">
        <w:rPr>
          <w:rtl/>
        </w:rPr>
        <w:t xml:space="preserve"> عند الحنفية والإمامية</w:t>
      </w:r>
      <w:r w:rsidR="00BC2565">
        <w:rPr>
          <w:rtl/>
        </w:rPr>
        <w:t>.</w:t>
      </w:r>
    </w:p>
    <w:p w:rsidR="003325C6" w:rsidRPr="00DE2586" w:rsidRDefault="003325C6" w:rsidP="000B2EA4">
      <w:pPr>
        <w:pStyle w:val="libNormal"/>
        <w:rPr>
          <w:rtl/>
        </w:rPr>
      </w:pPr>
      <w:r w:rsidRPr="00DE2586">
        <w:rPr>
          <w:rtl/>
        </w:rPr>
        <w:t>حيّ على الصلاة</w:t>
      </w:r>
      <w:r w:rsidR="00BC2565">
        <w:rPr>
          <w:rtl/>
        </w:rPr>
        <w:t>:</w:t>
      </w:r>
      <w:r w:rsidRPr="00DE2586">
        <w:rPr>
          <w:rtl/>
        </w:rPr>
        <w:t xml:space="preserve"> </w:t>
      </w:r>
      <w:r w:rsidR="00BC2565">
        <w:rPr>
          <w:rtl/>
        </w:rPr>
        <w:t>(</w:t>
      </w:r>
      <w:r w:rsidRPr="00DE2586">
        <w:rPr>
          <w:rtl/>
        </w:rPr>
        <w:t>1</w:t>
      </w:r>
      <w:r w:rsidR="00BC2565">
        <w:rPr>
          <w:rtl/>
        </w:rPr>
        <w:t>)</w:t>
      </w:r>
      <w:r w:rsidRPr="00DE2586">
        <w:rPr>
          <w:rtl/>
        </w:rPr>
        <w:t xml:space="preserve"> عند الشافعية والمالكية والحنابلة</w:t>
      </w:r>
      <w:r w:rsidR="00BC2565">
        <w:rPr>
          <w:rtl/>
        </w:rPr>
        <w:t>،</w:t>
      </w:r>
      <w:r w:rsidRPr="00DE2586">
        <w:rPr>
          <w:rtl/>
        </w:rPr>
        <w:t xml:space="preserve"> و </w:t>
      </w:r>
      <w:r w:rsidR="00BC2565">
        <w:rPr>
          <w:rtl/>
        </w:rPr>
        <w:t>(</w:t>
      </w:r>
      <w:r w:rsidRPr="00DE2586">
        <w:rPr>
          <w:rtl/>
        </w:rPr>
        <w:t>2</w:t>
      </w:r>
      <w:r w:rsidR="00BC2565">
        <w:rPr>
          <w:rtl/>
        </w:rPr>
        <w:t>)</w:t>
      </w:r>
      <w:r w:rsidRPr="00DE2586">
        <w:rPr>
          <w:rtl/>
        </w:rPr>
        <w:t xml:space="preserve"> عند الحنفية والإمامية.</w:t>
      </w:r>
    </w:p>
    <w:p w:rsidR="003325C6" w:rsidRPr="00DE2586" w:rsidRDefault="003325C6" w:rsidP="000B2EA4">
      <w:pPr>
        <w:pStyle w:val="libNormal"/>
        <w:rPr>
          <w:rtl/>
        </w:rPr>
      </w:pPr>
      <w:r w:rsidRPr="00DE2586">
        <w:rPr>
          <w:rtl/>
        </w:rPr>
        <w:t>حيّ على الفلاح</w:t>
      </w:r>
      <w:r w:rsidR="00BC2565">
        <w:rPr>
          <w:rtl/>
        </w:rPr>
        <w:t>:</w:t>
      </w:r>
      <w:r w:rsidRPr="00DE2586">
        <w:rPr>
          <w:rtl/>
        </w:rPr>
        <w:t xml:space="preserve"> </w:t>
      </w:r>
      <w:r w:rsidR="00BC2565">
        <w:rPr>
          <w:rtl/>
        </w:rPr>
        <w:t>(</w:t>
      </w:r>
      <w:r w:rsidRPr="00DE2586">
        <w:rPr>
          <w:rtl/>
        </w:rPr>
        <w:t>1</w:t>
      </w:r>
      <w:r w:rsidR="00BC2565">
        <w:rPr>
          <w:rtl/>
        </w:rPr>
        <w:t>)</w:t>
      </w:r>
      <w:r w:rsidRPr="00DE2586">
        <w:rPr>
          <w:rtl/>
        </w:rPr>
        <w:t xml:space="preserve"> عند الشافعية والمالكية والحنابلة</w:t>
      </w:r>
      <w:r w:rsidR="00BC2565">
        <w:rPr>
          <w:rtl/>
        </w:rPr>
        <w:t>،</w:t>
      </w:r>
      <w:r w:rsidRPr="00DE2586">
        <w:rPr>
          <w:rtl/>
        </w:rPr>
        <w:t xml:space="preserve"> و </w:t>
      </w:r>
      <w:r w:rsidR="00BC2565">
        <w:rPr>
          <w:rtl/>
        </w:rPr>
        <w:t>(</w:t>
      </w:r>
      <w:r w:rsidRPr="00DE2586">
        <w:rPr>
          <w:rtl/>
        </w:rPr>
        <w:t>2</w:t>
      </w:r>
      <w:r w:rsidR="00BC2565">
        <w:rPr>
          <w:rtl/>
        </w:rPr>
        <w:t>)</w:t>
      </w:r>
      <w:r w:rsidRPr="00DE2586">
        <w:rPr>
          <w:rtl/>
        </w:rPr>
        <w:t xml:space="preserve"> عند الحنفية والإمامية</w:t>
      </w:r>
      <w:r w:rsidR="00BC2565">
        <w:rPr>
          <w:rtl/>
        </w:rPr>
        <w:t>.</w:t>
      </w:r>
    </w:p>
    <w:p w:rsidR="003325C6" w:rsidRPr="00DE2586" w:rsidRDefault="003325C6" w:rsidP="000B2EA4">
      <w:pPr>
        <w:pStyle w:val="libNormal"/>
        <w:rPr>
          <w:rtl/>
        </w:rPr>
      </w:pPr>
      <w:r w:rsidRPr="00DE2586">
        <w:rPr>
          <w:rtl/>
        </w:rPr>
        <w:t>حيّ على خير العمل</w:t>
      </w:r>
      <w:r w:rsidR="00BC2565">
        <w:rPr>
          <w:rtl/>
        </w:rPr>
        <w:t>:</w:t>
      </w:r>
      <w:r w:rsidRPr="00DE2586">
        <w:rPr>
          <w:rtl/>
        </w:rPr>
        <w:t xml:space="preserve"> </w:t>
      </w:r>
      <w:r w:rsidR="00BC2565">
        <w:rPr>
          <w:rtl/>
        </w:rPr>
        <w:t>(</w:t>
      </w:r>
      <w:r w:rsidRPr="00DE2586">
        <w:rPr>
          <w:rtl/>
        </w:rPr>
        <w:t>2</w:t>
      </w:r>
      <w:r w:rsidR="00BC2565">
        <w:rPr>
          <w:rtl/>
        </w:rPr>
        <w:t>)</w:t>
      </w:r>
      <w:r w:rsidRPr="00DE2586">
        <w:rPr>
          <w:rtl/>
        </w:rPr>
        <w:t xml:space="preserve"> عند الإمامية فقط</w:t>
      </w:r>
      <w:r w:rsidR="00BC2565">
        <w:rPr>
          <w:rtl/>
        </w:rPr>
        <w:t>.</w:t>
      </w:r>
    </w:p>
    <w:p w:rsidR="003325C6" w:rsidRPr="00DE2586" w:rsidRDefault="003325C6" w:rsidP="000B2EA4">
      <w:pPr>
        <w:pStyle w:val="libNormal"/>
        <w:rPr>
          <w:rtl/>
        </w:rPr>
      </w:pPr>
      <w:r w:rsidRPr="00DE2586">
        <w:rPr>
          <w:rtl/>
        </w:rPr>
        <w:t>قد قامت الصلاة</w:t>
      </w:r>
      <w:r w:rsidR="00BC2565">
        <w:rPr>
          <w:rtl/>
        </w:rPr>
        <w:t>:</w:t>
      </w:r>
      <w:r w:rsidRPr="00DE2586">
        <w:rPr>
          <w:rtl/>
        </w:rPr>
        <w:t xml:space="preserve"> </w:t>
      </w:r>
      <w:r w:rsidR="00BC2565">
        <w:rPr>
          <w:rtl/>
        </w:rPr>
        <w:t>(</w:t>
      </w:r>
      <w:r w:rsidRPr="00DE2586">
        <w:rPr>
          <w:rtl/>
        </w:rPr>
        <w:t>2</w:t>
      </w:r>
      <w:r w:rsidR="00BC2565">
        <w:rPr>
          <w:rtl/>
        </w:rPr>
        <w:t>)</w:t>
      </w:r>
      <w:r w:rsidRPr="00DE2586">
        <w:rPr>
          <w:rtl/>
        </w:rPr>
        <w:t xml:space="preserve"> عند الجميع</w:t>
      </w:r>
      <w:r w:rsidR="00BC2565">
        <w:rPr>
          <w:rtl/>
        </w:rPr>
        <w:t>،</w:t>
      </w:r>
      <w:r w:rsidRPr="00DE2586">
        <w:rPr>
          <w:rtl/>
        </w:rPr>
        <w:t xml:space="preserve"> ما عدا المالكية فهي </w:t>
      </w:r>
      <w:r w:rsidR="00BC2565">
        <w:rPr>
          <w:rtl/>
        </w:rPr>
        <w:t>(</w:t>
      </w:r>
      <w:r w:rsidRPr="00DE2586">
        <w:rPr>
          <w:rtl/>
        </w:rPr>
        <w:t>1</w:t>
      </w:r>
      <w:r w:rsidR="00BC2565">
        <w:rPr>
          <w:rtl/>
        </w:rPr>
        <w:t>)</w:t>
      </w:r>
      <w:r w:rsidRPr="00DE2586">
        <w:rPr>
          <w:rtl/>
        </w:rPr>
        <w:t xml:space="preserve"> عندهم</w:t>
      </w:r>
      <w:r w:rsidR="00BC2565">
        <w:rPr>
          <w:rtl/>
        </w:rPr>
        <w:t>.</w:t>
      </w:r>
    </w:p>
    <w:p w:rsidR="003325C6" w:rsidRPr="00DE2586" w:rsidRDefault="003325C6" w:rsidP="000B2EA4">
      <w:pPr>
        <w:pStyle w:val="libNormal"/>
        <w:rPr>
          <w:rtl/>
        </w:rPr>
      </w:pPr>
      <w:r w:rsidRPr="00DE2586">
        <w:rPr>
          <w:rtl/>
        </w:rPr>
        <w:t>الله أكبر</w:t>
      </w:r>
      <w:r w:rsidR="00BC2565">
        <w:rPr>
          <w:rtl/>
        </w:rPr>
        <w:t>:</w:t>
      </w:r>
      <w:r w:rsidRPr="00DE2586">
        <w:rPr>
          <w:rtl/>
        </w:rPr>
        <w:t xml:space="preserve"> </w:t>
      </w:r>
      <w:r w:rsidR="00BC2565">
        <w:rPr>
          <w:rtl/>
        </w:rPr>
        <w:t>(</w:t>
      </w:r>
      <w:r w:rsidRPr="00DE2586">
        <w:rPr>
          <w:rtl/>
        </w:rPr>
        <w:t>2</w:t>
      </w:r>
      <w:r w:rsidR="00BC2565">
        <w:rPr>
          <w:rtl/>
        </w:rPr>
        <w:t>)</w:t>
      </w:r>
      <w:r w:rsidRPr="00DE2586">
        <w:rPr>
          <w:rtl/>
        </w:rPr>
        <w:t xml:space="preserve"> عند الجميع</w:t>
      </w:r>
      <w:r w:rsidR="00BC2565">
        <w:rPr>
          <w:rtl/>
        </w:rPr>
        <w:t>.</w:t>
      </w:r>
    </w:p>
    <w:p w:rsidR="003325C6" w:rsidRPr="00DE2586" w:rsidRDefault="003325C6" w:rsidP="000B2EA4">
      <w:pPr>
        <w:pStyle w:val="libNormal"/>
        <w:rPr>
          <w:rtl/>
        </w:rPr>
      </w:pPr>
      <w:r w:rsidRPr="00DE2586">
        <w:rPr>
          <w:rtl/>
        </w:rPr>
        <w:t>لا إله إلاّ الله</w:t>
      </w:r>
      <w:r w:rsidR="00BC2565">
        <w:rPr>
          <w:rtl/>
        </w:rPr>
        <w:t>:</w:t>
      </w:r>
      <w:r w:rsidRPr="00DE2586">
        <w:rPr>
          <w:rtl/>
        </w:rPr>
        <w:t xml:space="preserve"> </w:t>
      </w:r>
      <w:r w:rsidR="00BC2565">
        <w:rPr>
          <w:rtl/>
        </w:rPr>
        <w:t>(</w:t>
      </w:r>
      <w:r w:rsidRPr="00DE2586">
        <w:rPr>
          <w:rtl/>
        </w:rPr>
        <w:t>1</w:t>
      </w:r>
      <w:r w:rsidR="00BC2565">
        <w:rPr>
          <w:rtl/>
        </w:rPr>
        <w:t>)</w:t>
      </w:r>
      <w:r w:rsidRPr="00DE2586">
        <w:rPr>
          <w:rtl/>
        </w:rPr>
        <w:t xml:space="preserve"> عند الجميع</w:t>
      </w:r>
      <w:r w:rsidR="00BC2565">
        <w:rPr>
          <w:rtl/>
        </w:rPr>
        <w:t>.</w:t>
      </w:r>
    </w:p>
    <w:p w:rsidR="00BC2565" w:rsidRDefault="003325C6" w:rsidP="000B2EA4">
      <w:pPr>
        <w:pStyle w:val="libNormal"/>
        <w:rPr>
          <w:rtl/>
        </w:rPr>
      </w:pPr>
      <w:r w:rsidRPr="00DE2586">
        <w:rPr>
          <w:rtl/>
        </w:rPr>
        <w:t>وقال جماعة من الإمامية</w:t>
      </w:r>
      <w:r w:rsidR="00BC2565">
        <w:rPr>
          <w:rtl/>
        </w:rPr>
        <w:t>:</w:t>
      </w:r>
      <w:r w:rsidRPr="00DE2586">
        <w:rPr>
          <w:rtl/>
        </w:rPr>
        <w:t xml:space="preserve"> يجوز للمسافر والمستعجل الاكتفاء بواحد مِن كل فصل مِن الأذان والإقامة</w:t>
      </w:r>
      <w:r w:rsidR="00BC2565">
        <w:rPr>
          <w:rtl/>
        </w:rPr>
        <w:t>.</w:t>
      </w:r>
    </w:p>
    <w:p w:rsidR="003325C6" w:rsidRDefault="003325C6" w:rsidP="005C4D6D">
      <w:pPr>
        <w:pStyle w:val="libNormal"/>
        <w:rPr>
          <w:rtl/>
        </w:rPr>
      </w:pPr>
      <w:r>
        <w:rPr>
          <w:rtl/>
        </w:rPr>
        <w:br w:type="page"/>
      </w:r>
    </w:p>
    <w:p w:rsidR="003325C6" w:rsidRPr="009B0251" w:rsidRDefault="003325C6" w:rsidP="009B0251">
      <w:pPr>
        <w:pStyle w:val="Heading3Center"/>
        <w:rPr>
          <w:rtl/>
        </w:rPr>
      </w:pPr>
      <w:bookmarkStart w:id="58" w:name="25"/>
      <w:bookmarkStart w:id="59" w:name="_Toc404239692"/>
      <w:r w:rsidRPr="00DE2586">
        <w:rPr>
          <w:rtl/>
        </w:rPr>
        <w:lastRenderedPageBreak/>
        <w:t>فرائض الصلاة وأركانها</w:t>
      </w:r>
      <w:bookmarkEnd w:id="58"/>
      <w:bookmarkEnd w:id="59"/>
    </w:p>
    <w:p w:rsidR="00BC2565" w:rsidRDefault="003325C6" w:rsidP="000B2EA4">
      <w:pPr>
        <w:pStyle w:val="libNormal"/>
        <w:rPr>
          <w:rtl/>
        </w:rPr>
      </w:pPr>
      <w:r w:rsidRPr="00DE2586">
        <w:rPr>
          <w:rtl/>
        </w:rPr>
        <w:t>تتوقف صحة الصلاة على الطهارة مِن الحدث والخبث</w:t>
      </w:r>
      <w:r w:rsidR="00BC2565">
        <w:rPr>
          <w:rtl/>
        </w:rPr>
        <w:t>،</w:t>
      </w:r>
      <w:r w:rsidRPr="00DE2586">
        <w:rPr>
          <w:rtl/>
        </w:rPr>
        <w:t xml:space="preserve"> والوقت</w:t>
      </w:r>
      <w:r w:rsidR="00BC2565">
        <w:rPr>
          <w:rtl/>
        </w:rPr>
        <w:t>،</w:t>
      </w:r>
      <w:r w:rsidRPr="00DE2586">
        <w:rPr>
          <w:rtl/>
        </w:rPr>
        <w:t xml:space="preserve"> والقبلة</w:t>
      </w:r>
      <w:r w:rsidR="00BC2565">
        <w:rPr>
          <w:rtl/>
        </w:rPr>
        <w:t>،</w:t>
      </w:r>
      <w:r w:rsidRPr="00DE2586">
        <w:rPr>
          <w:rtl/>
        </w:rPr>
        <w:t xml:space="preserve"> والساتر</w:t>
      </w:r>
      <w:r w:rsidR="00BC2565">
        <w:rPr>
          <w:rtl/>
        </w:rPr>
        <w:t>،</w:t>
      </w:r>
      <w:r w:rsidRPr="00DE2586">
        <w:rPr>
          <w:rtl/>
        </w:rPr>
        <w:t xml:space="preserve"> ولا بدّ من تحقيق هذه الأمور جميعاً قبل الشروع بالصلاة</w:t>
      </w:r>
      <w:r w:rsidR="00BC2565">
        <w:rPr>
          <w:rtl/>
        </w:rPr>
        <w:t>،</w:t>
      </w:r>
      <w:r w:rsidRPr="00DE2586">
        <w:rPr>
          <w:rtl/>
        </w:rPr>
        <w:t xml:space="preserve"> وتسمّى شروطاً</w:t>
      </w:r>
      <w:r w:rsidR="00BC2565">
        <w:rPr>
          <w:rtl/>
        </w:rPr>
        <w:t>،</w:t>
      </w:r>
      <w:r w:rsidRPr="00DE2586">
        <w:rPr>
          <w:rtl/>
        </w:rPr>
        <w:t xml:space="preserve"> وتقدّم الكلام عنها مفصلاً</w:t>
      </w:r>
      <w:r w:rsidR="00BC2565">
        <w:rPr>
          <w:rtl/>
        </w:rPr>
        <w:t>،</w:t>
      </w:r>
      <w:r w:rsidRPr="00DE2586">
        <w:rPr>
          <w:rtl/>
        </w:rPr>
        <w:t xml:space="preserve"> والصلاة أيضاً أركان وفرائض تتركب منها</w:t>
      </w:r>
      <w:r w:rsidR="00BC2565">
        <w:rPr>
          <w:rtl/>
        </w:rPr>
        <w:t>،</w:t>
      </w:r>
      <w:r w:rsidRPr="00DE2586">
        <w:rPr>
          <w:rtl/>
        </w:rPr>
        <w:t xml:space="preserve"> ويؤتى بها حين المباشرة بعملية الصلاة</w:t>
      </w:r>
      <w:r w:rsidR="00BC2565">
        <w:rPr>
          <w:rtl/>
        </w:rPr>
        <w:t>،</w:t>
      </w:r>
      <w:r w:rsidRPr="00DE2586">
        <w:rPr>
          <w:rtl/>
        </w:rPr>
        <w:t xml:space="preserve"> وهي كثيرة</w:t>
      </w:r>
      <w:r w:rsidR="00BC2565">
        <w:rPr>
          <w:rtl/>
        </w:rPr>
        <w:t>:</w:t>
      </w:r>
    </w:p>
    <w:p w:rsidR="003325C6" w:rsidRPr="009B0251" w:rsidRDefault="003325C6" w:rsidP="009B0251">
      <w:pPr>
        <w:pStyle w:val="libCenterBold2"/>
        <w:rPr>
          <w:rtl/>
        </w:rPr>
      </w:pPr>
      <w:r w:rsidRPr="00DE2586">
        <w:rPr>
          <w:rtl/>
        </w:rPr>
        <w:t>النية</w:t>
      </w:r>
    </w:p>
    <w:p w:rsidR="003325C6" w:rsidRPr="00DE2586" w:rsidRDefault="003325C6" w:rsidP="000B2EA4">
      <w:pPr>
        <w:pStyle w:val="libNormal"/>
        <w:rPr>
          <w:rtl/>
        </w:rPr>
      </w:pPr>
      <w:r w:rsidRPr="00DE2586">
        <w:rPr>
          <w:rtl/>
        </w:rPr>
        <w:t>1</w:t>
      </w:r>
      <w:r w:rsidR="00BC2565">
        <w:rPr>
          <w:rtl/>
        </w:rPr>
        <w:t xml:space="preserve"> - </w:t>
      </w:r>
      <w:r w:rsidRPr="00DE2586">
        <w:rPr>
          <w:rtl/>
        </w:rPr>
        <w:t>اختلفت المذاهب</w:t>
      </w:r>
      <w:r w:rsidR="00BC2565">
        <w:rPr>
          <w:rtl/>
        </w:rPr>
        <w:t>،</w:t>
      </w:r>
      <w:r w:rsidRPr="00DE2586">
        <w:rPr>
          <w:rtl/>
        </w:rPr>
        <w:t xml:space="preserve"> بل اختلف فقهاء المذهب الواحد بعضهم مع بعض فيما يجب على المصلّي أن ينويه</w:t>
      </w:r>
      <w:r w:rsidR="00BC2565">
        <w:rPr>
          <w:rFonts w:hint="cs"/>
          <w:rtl/>
        </w:rPr>
        <w:t>:</w:t>
      </w:r>
      <w:r w:rsidRPr="00DE2586">
        <w:rPr>
          <w:rtl/>
        </w:rPr>
        <w:t xml:space="preserve"> هل يجب عليه التعيين</w:t>
      </w:r>
      <w:r w:rsidR="00BC2565">
        <w:rPr>
          <w:rFonts w:hint="cs"/>
          <w:rtl/>
        </w:rPr>
        <w:t>،</w:t>
      </w:r>
      <w:r w:rsidRPr="00DE2586">
        <w:rPr>
          <w:rtl/>
        </w:rPr>
        <w:t xml:space="preserve"> فينوي</w:t>
      </w:r>
      <w:r w:rsidR="00BC2565">
        <w:rPr>
          <w:rtl/>
        </w:rPr>
        <w:t xml:space="preserve"> - </w:t>
      </w:r>
      <w:r w:rsidRPr="00DE2586">
        <w:rPr>
          <w:rtl/>
        </w:rPr>
        <w:t>مثلاً</w:t>
      </w:r>
      <w:r w:rsidR="00BC2565">
        <w:rPr>
          <w:rtl/>
        </w:rPr>
        <w:t xml:space="preserve"> - </w:t>
      </w:r>
      <w:r w:rsidRPr="00DE2586">
        <w:rPr>
          <w:rtl/>
        </w:rPr>
        <w:t>أن</w:t>
      </w:r>
      <w:r w:rsidRPr="00DE2586">
        <w:rPr>
          <w:rFonts w:hint="cs"/>
          <w:rtl/>
        </w:rPr>
        <w:t>ّ</w:t>
      </w:r>
      <w:r w:rsidRPr="00DE2586">
        <w:rPr>
          <w:rtl/>
        </w:rPr>
        <w:t xml:space="preserve"> هذه ظهر أو عصر</w:t>
      </w:r>
      <w:r w:rsidR="00BC2565">
        <w:rPr>
          <w:rFonts w:hint="cs"/>
          <w:rtl/>
        </w:rPr>
        <w:t>،</w:t>
      </w:r>
      <w:r w:rsidRPr="00DE2586">
        <w:rPr>
          <w:rtl/>
        </w:rPr>
        <w:t xml:space="preserve"> وأنّها فرض أو نفل</w:t>
      </w:r>
      <w:r w:rsidR="00BC2565">
        <w:rPr>
          <w:rFonts w:hint="cs"/>
          <w:rtl/>
        </w:rPr>
        <w:t>،</w:t>
      </w:r>
      <w:r w:rsidRPr="00DE2586">
        <w:rPr>
          <w:rtl/>
        </w:rPr>
        <w:t xml:space="preserve"> وأنّها تمام أو قصر</w:t>
      </w:r>
      <w:r w:rsidR="00BC2565">
        <w:rPr>
          <w:rFonts w:hint="cs"/>
          <w:rtl/>
        </w:rPr>
        <w:t>،</w:t>
      </w:r>
      <w:r w:rsidRPr="00DE2586">
        <w:rPr>
          <w:rtl/>
        </w:rPr>
        <w:t xml:space="preserve"> وأداء أو قضاء</w:t>
      </w:r>
      <w:r w:rsidR="00BC2565">
        <w:rPr>
          <w:rFonts w:hint="cs"/>
          <w:rtl/>
        </w:rPr>
        <w:t>،</w:t>
      </w:r>
      <w:r w:rsidRPr="00DE2586">
        <w:rPr>
          <w:rtl/>
        </w:rPr>
        <w:t xml:space="preserve"> وما إلى ذلك</w:t>
      </w:r>
      <w:r w:rsidR="00BC2565">
        <w:rPr>
          <w:rFonts w:hint="cs"/>
          <w:rtl/>
        </w:rPr>
        <w:t>.</w:t>
      </w:r>
    </w:p>
    <w:p w:rsidR="003325C6" w:rsidRPr="00DE2586" w:rsidRDefault="003325C6" w:rsidP="000B2EA4">
      <w:pPr>
        <w:pStyle w:val="libNormal"/>
        <w:rPr>
          <w:rtl/>
        </w:rPr>
      </w:pPr>
      <w:r w:rsidRPr="00DE2586">
        <w:rPr>
          <w:rtl/>
        </w:rPr>
        <w:t>وحقيقة النية كما قدّمنا في باب الوضوء عبارة عن قصد الفعل بدافع الطاعة وامتثال أمر الله سبحانه</w:t>
      </w:r>
      <w:r w:rsidR="00BC2565">
        <w:rPr>
          <w:rFonts w:hint="cs"/>
          <w:rtl/>
        </w:rPr>
        <w:t>،</w:t>
      </w:r>
      <w:r w:rsidRPr="00DE2586">
        <w:rPr>
          <w:rtl/>
        </w:rPr>
        <w:t xml:space="preserve"> أمّا التعيين وقصد الفرض أو النفل</w:t>
      </w:r>
      <w:r w:rsidRPr="00DE2586">
        <w:rPr>
          <w:rFonts w:hint="cs"/>
          <w:rtl/>
        </w:rPr>
        <w:t xml:space="preserve"> </w:t>
      </w:r>
      <w:r w:rsidRPr="00DE2586">
        <w:rPr>
          <w:rtl/>
        </w:rPr>
        <w:t>والأداء أو القضاء</w:t>
      </w:r>
      <w:r w:rsidR="00BC2565">
        <w:rPr>
          <w:rFonts w:hint="cs"/>
          <w:rtl/>
        </w:rPr>
        <w:t>،</w:t>
      </w:r>
      <w:r w:rsidRPr="00DE2586">
        <w:rPr>
          <w:rtl/>
        </w:rPr>
        <w:t xml:space="preserve"> فيقع من المصلي حسب قصده</w:t>
      </w:r>
      <w:r w:rsidR="00BC2565">
        <w:rPr>
          <w:rFonts w:hint="cs"/>
          <w:rtl/>
        </w:rPr>
        <w:t>،</w:t>
      </w:r>
      <w:r w:rsidRPr="00DE2586">
        <w:rPr>
          <w:rtl/>
        </w:rPr>
        <w:t xml:space="preserve"> فإن كان قصد النافلة منذ البدء</w:t>
      </w:r>
      <w:r w:rsidRPr="00DE2586">
        <w:rPr>
          <w:rFonts w:hint="cs"/>
          <w:rtl/>
        </w:rPr>
        <w:t xml:space="preserve"> </w:t>
      </w:r>
      <w:r w:rsidRPr="00DE2586">
        <w:rPr>
          <w:rtl/>
        </w:rPr>
        <w:t>وأتى بها بهذا الدافع تقع نافلة</w:t>
      </w:r>
      <w:r w:rsidR="00BC2565">
        <w:rPr>
          <w:rFonts w:hint="cs"/>
          <w:rtl/>
        </w:rPr>
        <w:t>،</w:t>
      </w:r>
      <w:r w:rsidRPr="00DE2586">
        <w:rPr>
          <w:rtl/>
        </w:rPr>
        <w:t xml:space="preserve"> و</w:t>
      </w:r>
      <w:r w:rsidRPr="00DE2586">
        <w:rPr>
          <w:rFonts w:hint="cs"/>
          <w:rtl/>
        </w:rPr>
        <w:t>إ</w:t>
      </w:r>
      <w:r w:rsidRPr="00DE2586">
        <w:rPr>
          <w:rtl/>
        </w:rPr>
        <w:t>ن قصد الفرض ظهراً وعصراً تقع كذلك</w:t>
      </w:r>
      <w:r w:rsidR="00BC2565">
        <w:rPr>
          <w:rFonts w:hint="cs"/>
          <w:rtl/>
        </w:rPr>
        <w:t>،</w:t>
      </w:r>
      <w:r w:rsidRPr="00DE2586">
        <w:rPr>
          <w:rtl/>
        </w:rPr>
        <w:t xml:space="preserve"> و</w:t>
      </w:r>
      <w:r w:rsidRPr="00DE2586">
        <w:rPr>
          <w:rFonts w:hint="cs"/>
          <w:rtl/>
        </w:rPr>
        <w:t>إ</w:t>
      </w:r>
      <w:r w:rsidRPr="00DE2586">
        <w:rPr>
          <w:rtl/>
        </w:rPr>
        <w:t>ن لم يقصد شيئاً تقع عبثاً</w:t>
      </w:r>
      <w:r w:rsidR="00BC2565">
        <w:rPr>
          <w:rFonts w:hint="cs"/>
          <w:rtl/>
        </w:rPr>
        <w:t>،</w:t>
      </w:r>
      <w:r w:rsidRPr="00DE2586">
        <w:rPr>
          <w:rtl/>
        </w:rPr>
        <w:t xml:space="preserve"> ومحال أن لا يقصد</w:t>
      </w:r>
      <w:r w:rsidR="00BC2565">
        <w:rPr>
          <w:rFonts w:hint="cs"/>
          <w:rtl/>
        </w:rPr>
        <w:t>؛</w:t>
      </w:r>
      <w:r w:rsidRPr="00DE2586">
        <w:rPr>
          <w:rtl/>
        </w:rPr>
        <w:t xml:space="preserve"> لأن</w:t>
      </w:r>
      <w:r w:rsidRPr="00DE2586">
        <w:rPr>
          <w:rFonts w:hint="cs"/>
          <w:rtl/>
        </w:rPr>
        <w:t>ّ</w:t>
      </w:r>
      <w:r w:rsidRPr="00DE2586">
        <w:rPr>
          <w:rtl/>
        </w:rPr>
        <w:t xml:space="preserve"> كل فعل يصدر من عاقل لا</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ينفك عن القصد بحال</w:t>
      </w:r>
      <w:r w:rsidR="00BC2565">
        <w:rPr>
          <w:rFonts w:hint="cs"/>
          <w:rtl/>
        </w:rPr>
        <w:t>،</w:t>
      </w:r>
      <w:r w:rsidRPr="00DE2586">
        <w:rPr>
          <w:rtl/>
        </w:rPr>
        <w:t xml:space="preserve"> سواء عبّر عنه بلفظ خاص</w:t>
      </w:r>
      <w:r w:rsidRPr="00DE2586">
        <w:rPr>
          <w:rFonts w:hint="cs"/>
          <w:rtl/>
        </w:rPr>
        <w:t xml:space="preserve"> </w:t>
      </w:r>
      <w:r w:rsidRPr="00DE2586">
        <w:rPr>
          <w:rtl/>
        </w:rPr>
        <w:t>أم لا يعبّر</w:t>
      </w:r>
      <w:r w:rsidR="00BC2565">
        <w:rPr>
          <w:rFonts w:hint="cs"/>
          <w:rtl/>
        </w:rPr>
        <w:t>،</w:t>
      </w:r>
      <w:r w:rsidRPr="00DE2586">
        <w:rPr>
          <w:rtl/>
        </w:rPr>
        <w:t xml:space="preserve"> وسواء التفت إلى قصده أو لم يلتفت</w:t>
      </w:r>
      <w:r w:rsidR="00BC2565">
        <w:rPr>
          <w:rFonts w:hint="cs"/>
          <w:rtl/>
        </w:rPr>
        <w:t>،</w:t>
      </w:r>
      <w:r w:rsidRPr="00DE2586">
        <w:rPr>
          <w:rtl/>
        </w:rPr>
        <w:t xml:space="preserve"> ولذا اتفق الجميع على </w:t>
      </w:r>
      <w:r w:rsidRPr="00DE2586">
        <w:rPr>
          <w:rFonts w:hint="cs"/>
          <w:rtl/>
        </w:rPr>
        <w:t>أ</w:t>
      </w:r>
      <w:r w:rsidRPr="00DE2586">
        <w:rPr>
          <w:rtl/>
        </w:rPr>
        <w:t>ن التلفظ بالنية غير مطلوب</w:t>
      </w:r>
      <w:r w:rsidR="00BC2565">
        <w:rPr>
          <w:rFonts w:hint="cs"/>
          <w:rtl/>
        </w:rPr>
        <w:t>،</w:t>
      </w:r>
      <w:r w:rsidRPr="00DE2586">
        <w:rPr>
          <w:rtl/>
        </w:rPr>
        <w:t xml:space="preserve"> كما </w:t>
      </w:r>
      <w:r w:rsidRPr="00DE2586">
        <w:rPr>
          <w:rFonts w:hint="cs"/>
          <w:rtl/>
        </w:rPr>
        <w:t>أ</w:t>
      </w:r>
      <w:r w:rsidRPr="00DE2586">
        <w:rPr>
          <w:rtl/>
        </w:rPr>
        <w:t>نّه من المحال أيضاً</w:t>
      </w:r>
      <w:r w:rsidR="00BC2565">
        <w:rPr>
          <w:rtl/>
        </w:rPr>
        <w:t xml:space="preserve"> - </w:t>
      </w:r>
      <w:r w:rsidRPr="00DE2586">
        <w:rPr>
          <w:rtl/>
        </w:rPr>
        <w:t>بحسب المعتاد</w:t>
      </w:r>
      <w:r w:rsidR="00BC2565">
        <w:rPr>
          <w:rtl/>
        </w:rPr>
        <w:t xml:space="preserve"> - </w:t>
      </w:r>
      <w:r w:rsidRPr="00DE2586">
        <w:rPr>
          <w:rFonts w:hint="cs"/>
          <w:rtl/>
        </w:rPr>
        <w:t>أ</w:t>
      </w:r>
      <w:r w:rsidRPr="00DE2586">
        <w:rPr>
          <w:rtl/>
        </w:rPr>
        <w:t>ن يقصد الظهر من العصر</w:t>
      </w:r>
      <w:r w:rsidR="00BC2565">
        <w:rPr>
          <w:rFonts w:hint="cs"/>
          <w:rtl/>
        </w:rPr>
        <w:t>،</w:t>
      </w:r>
      <w:r w:rsidRPr="00DE2586">
        <w:rPr>
          <w:rtl/>
        </w:rPr>
        <w:t xml:space="preserve"> والفرض من النفل</w:t>
      </w:r>
      <w:r w:rsidR="00BC2565">
        <w:rPr>
          <w:rFonts w:hint="cs"/>
          <w:rtl/>
        </w:rPr>
        <w:t>،</w:t>
      </w:r>
      <w:r w:rsidRPr="00DE2586">
        <w:rPr>
          <w:rtl/>
        </w:rPr>
        <w:t xml:space="preserve"> مع معرفته وتمييزه بين الصلاتين</w:t>
      </w:r>
      <w:r w:rsidR="00BC2565">
        <w:rPr>
          <w:rFonts w:hint="cs"/>
          <w:rtl/>
        </w:rPr>
        <w:t>.</w:t>
      </w:r>
    </w:p>
    <w:p w:rsidR="003325C6" w:rsidRPr="00DE2586" w:rsidRDefault="003325C6" w:rsidP="000B2EA4">
      <w:pPr>
        <w:pStyle w:val="libNormal"/>
        <w:rPr>
          <w:rtl/>
        </w:rPr>
      </w:pPr>
      <w:r w:rsidRPr="00DE2586">
        <w:rPr>
          <w:rtl/>
        </w:rPr>
        <w:t>ومهما يكن</w:t>
      </w:r>
      <w:r w:rsidR="00BC2565">
        <w:rPr>
          <w:rFonts w:hint="cs"/>
          <w:rtl/>
        </w:rPr>
        <w:t>،</w:t>
      </w:r>
      <w:r w:rsidRPr="00DE2586">
        <w:rPr>
          <w:rtl/>
        </w:rPr>
        <w:t xml:space="preserve"> فإن</w:t>
      </w:r>
      <w:r w:rsidRPr="00DE2586">
        <w:rPr>
          <w:rFonts w:hint="cs"/>
          <w:rtl/>
        </w:rPr>
        <w:t>ّ</w:t>
      </w:r>
      <w:r w:rsidRPr="00DE2586">
        <w:rPr>
          <w:rtl/>
        </w:rPr>
        <w:t xml:space="preserve"> الكلام عن النية وأقسامها لم يكن معروفاً بين القدامى الذين أسّسوا للدين والشريعة</w:t>
      </w:r>
      <w:r w:rsidR="00BC2565">
        <w:rPr>
          <w:rFonts w:hint="cs"/>
          <w:rtl/>
        </w:rPr>
        <w:t>.</w:t>
      </w:r>
      <w:r w:rsidRPr="00DE2586">
        <w:rPr>
          <w:rtl/>
        </w:rPr>
        <w:t xml:space="preserve"> ومن الخير أن ننقل هنا كلاماً لعالمين كبيرين</w:t>
      </w:r>
      <w:r w:rsidR="00BC2565">
        <w:rPr>
          <w:rFonts w:hint="cs"/>
          <w:rtl/>
        </w:rPr>
        <w:t>:</w:t>
      </w:r>
      <w:r w:rsidRPr="00DE2586">
        <w:rPr>
          <w:rtl/>
        </w:rPr>
        <w:t xml:space="preserve"> أحدهما من فقهاء السنّة</w:t>
      </w:r>
      <w:r w:rsidR="00BC2565">
        <w:rPr>
          <w:rFonts w:hint="cs"/>
          <w:rtl/>
        </w:rPr>
        <w:t>،</w:t>
      </w:r>
      <w:r w:rsidRPr="00DE2586">
        <w:rPr>
          <w:rtl/>
        </w:rPr>
        <w:t xml:space="preserve"> وهو ابن القيّم</w:t>
      </w:r>
      <w:r w:rsidR="00BC2565">
        <w:rPr>
          <w:rFonts w:hint="cs"/>
          <w:rtl/>
        </w:rPr>
        <w:t>،</w:t>
      </w:r>
      <w:r w:rsidRPr="00DE2586">
        <w:rPr>
          <w:rtl/>
        </w:rPr>
        <w:t xml:space="preserve"> والثاني من الإمامية</w:t>
      </w:r>
      <w:r w:rsidR="00BC2565">
        <w:rPr>
          <w:rFonts w:hint="cs"/>
          <w:rtl/>
        </w:rPr>
        <w:t>،</w:t>
      </w:r>
      <w:r w:rsidRPr="00DE2586">
        <w:rPr>
          <w:rtl/>
        </w:rPr>
        <w:t xml:space="preserve"> وهو السيد محمد </w:t>
      </w:r>
      <w:r w:rsidR="00BC2565">
        <w:rPr>
          <w:rtl/>
        </w:rPr>
        <w:t>(</w:t>
      </w:r>
      <w:r w:rsidRPr="00DE2586">
        <w:rPr>
          <w:rtl/>
        </w:rPr>
        <w:t>صاحب المدارك</w:t>
      </w:r>
      <w:r w:rsidR="00BC2565">
        <w:rPr>
          <w:rFonts w:hint="cs"/>
          <w:rtl/>
        </w:rPr>
        <w:t>).</w:t>
      </w:r>
    </w:p>
    <w:p w:rsidR="003325C6" w:rsidRPr="00DE2586" w:rsidRDefault="003325C6" w:rsidP="000B2EA4">
      <w:pPr>
        <w:pStyle w:val="libNormal"/>
        <w:rPr>
          <w:rtl/>
        </w:rPr>
      </w:pPr>
      <w:r w:rsidRPr="000B2EA4">
        <w:rPr>
          <w:rtl/>
        </w:rPr>
        <w:t xml:space="preserve">قال الأوّل في كتاب </w:t>
      </w:r>
      <w:r w:rsidR="00BC2565">
        <w:rPr>
          <w:rtl/>
        </w:rPr>
        <w:t>(</w:t>
      </w:r>
      <w:r w:rsidRPr="000B2EA4">
        <w:rPr>
          <w:rtl/>
        </w:rPr>
        <w:t>زاد المعاد</w:t>
      </w:r>
      <w:r w:rsidR="00BC2565">
        <w:rPr>
          <w:rFonts w:hint="cs"/>
          <w:rtl/>
        </w:rPr>
        <w:t>)</w:t>
      </w:r>
      <w:r w:rsidRPr="000B2EA4">
        <w:rPr>
          <w:rtl/>
        </w:rPr>
        <w:t xml:space="preserve"> كما في الجزء الأو</w:t>
      </w:r>
      <w:r w:rsidRPr="000B2EA4">
        <w:rPr>
          <w:rFonts w:hint="cs"/>
          <w:rtl/>
        </w:rPr>
        <w:t>ّ</w:t>
      </w:r>
      <w:r w:rsidRPr="000B2EA4">
        <w:rPr>
          <w:rtl/>
        </w:rPr>
        <w:t>ل من كتاب المغني لابن قدامة</w:t>
      </w:r>
      <w:r w:rsidR="00BC2565">
        <w:rPr>
          <w:rtl/>
        </w:rPr>
        <w:t>:</w:t>
      </w:r>
      <w:r w:rsidRPr="000B2EA4">
        <w:rPr>
          <w:rtl/>
        </w:rPr>
        <w:t xml:space="preserve"> </w:t>
      </w:r>
      <w:r w:rsidR="00BC2565">
        <w:rPr>
          <w:rFonts w:hint="cs"/>
          <w:rtl/>
        </w:rPr>
        <w:t>(</w:t>
      </w:r>
      <w:r w:rsidRPr="000B2EA4">
        <w:rPr>
          <w:rtl/>
        </w:rPr>
        <w:t xml:space="preserve">كان النبي </w:t>
      </w:r>
      <w:r w:rsidR="00BC2565">
        <w:rPr>
          <w:rtl/>
        </w:rPr>
        <w:t>(</w:t>
      </w:r>
      <w:r w:rsidRPr="000B2EA4">
        <w:rPr>
          <w:rtl/>
        </w:rPr>
        <w:t>صلّى الله عليه وسلّم</w:t>
      </w:r>
      <w:r w:rsidR="00BC2565">
        <w:rPr>
          <w:rFonts w:hint="cs"/>
          <w:rtl/>
        </w:rPr>
        <w:t>)</w:t>
      </w:r>
      <w:r w:rsidRPr="000B2EA4">
        <w:rPr>
          <w:rtl/>
        </w:rPr>
        <w:t xml:space="preserve"> </w:t>
      </w:r>
      <w:r w:rsidRPr="000B2EA4">
        <w:rPr>
          <w:rFonts w:hint="cs"/>
          <w:rtl/>
        </w:rPr>
        <w:t>إ</w:t>
      </w:r>
      <w:r w:rsidRPr="000B2EA4">
        <w:rPr>
          <w:rtl/>
        </w:rPr>
        <w:t>ذا قام إلى الصلاة قال</w:t>
      </w:r>
      <w:r w:rsidR="00BC2565">
        <w:rPr>
          <w:rFonts w:hint="cs"/>
          <w:rtl/>
        </w:rPr>
        <w:t>:</w:t>
      </w:r>
      <w:r w:rsidRPr="000B2EA4">
        <w:rPr>
          <w:rFonts w:hint="cs"/>
          <w:rtl/>
        </w:rPr>
        <w:t xml:space="preserve"> </w:t>
      </w:r>
      <w:r w:rsidR="00BC2565">
        <w:rPr>
          <w:rtl/>
        </w:rPr>
        <w:t>(</w:t>
      </w:r>
      <w:r w:rsidRPr="005C4D6D">
        <w:rPr>
          <w:rtl/>
        </w:rPr>
        <w:t>الله أكبر</w:t>
      </w:r>
      <w:r w:rsidR="00BC2565">
        <w:rPr>
          <w:rFonts w:hint="cs"/>
          <w:rtl/>
        </w:rPr>
        <w:t>)</w:t>
      </w:r>
      <w:r w:rsidRPr="005C4D6D">
        <w:rPr>
          <w:rtl/>
        </w:rPr>
        <w:t xml:space="preserve"> </w:t>
      </w:r>
      <w:r w:rsidRPr="000B2EA4">
        <w:rPr>
          <w:rtl/>
        </w:rPr>
        <w:t>ولم يقل شيئاً قبلها</w:t>
      </w:r>
      <w:r w:rsidR="00BC2565">
        <w:rPr>
          <w:rFonts w:hint="cs"/>
          <w:rtl/>
        </w:rPr>
        <w:t>،</w:t>
      </w:r>
      <w:r w:rsidRPr="000B2EA4">
        <w:rPr>
          <w:rtl/>
        </w:rPr>
        <w:t xml:space="preserve"> ولا تلفظ بالنية البتة</w:t>
      </w:r>
      <w:r w:rsidR="00BC2565">
        <w:rPr>
          <w:rFonts w:hint="cs"/>
          <w:rtl/>
        </w:rPr>
        <w:t>،</w:t>
      </w:r>
      <w:r w:rsidRPr="000B2EA4">
        <w:rPr>
          <w:rtl/>
        </w:rPr>
        <w:t xml:space="preserve"> ولا قال</w:t>
      </w:r>
      <w:r w:rsidR="00BC2565">
        <w:rPr>
          <w:rFonts w:hint="cs"/>
          <w:rtl/>
        </w:rPr>
        <w:t>:</w:t>
      </w:r>
      <w:r w:rsidRPr="000B2EA4">
        <w:rPr>
          <w:rtl/>
        </w:rPr>
        <w:t xml:space="preserve"> أصلي كذا مستقبل القبلة أربع ركعات إماماً أو مأموماً</w:t>
      </w:r>
      <w:r w:rsidR="00BC2565">
        <w:rPr>
          <w:rFonts w:hint="cs"/>
          <w:rtl/>
        </w:rPr>
        <w:t>،</w:t>
      </w:r>
      <w:r w:rsidRPr="000B2EA4">
        <w:rPr>
          <w:rtl/>
        </w:rPr>
        <w:t xml:space="preserve"> ولا قال</w:t>
      </w:r>
      <w:r w:rsidR="00BC2565">
        <w:rPr>
          <w:rFonts w:hint="cs"/>
          <w:rtl/>
        </w:rPr>
        <w:t>:</w:t>
      </w:r>
      <w:r w:rsidRPr="000B2EA4">
        <w:rPr>
          <w:rtl/>
        </w:rPr>
        <w:t xml:space="preserve"> أداء ولا قضاء ولا فرض الوقت</w:t>
      </w:r>
      <w:r w:rsidR="00BC2565">
        <w:rPr>
          <w:rFonts w:hint="cs"/>
          <w:rtl/>
        </w:rPr>
        <w:t>،</w:t>
      </w:r>
      <w:r w:rsidRPr="000B2EA4">
        <w:rPr>
          <w:rtl/>
        </w:rPr>
        <w:t xml:space="preserve"> وهذه عشر بدع لم ينقل عنه أحد قط بإسناد صحيح</w:t>
      </w:r>
      <w:r w:rsidRPr="000B2EA4">
        <w:rPr>
          <w:rFonts w:hint="cs"/>
          <w:rtl/>
        </w:rPr>
        <w:t xml:space="preserve"> </w:t>
      </w:r>
      <w:r w:rsidRPr="000B2EA4">
        <w:rPr>
          <w:rtl/>
        </w:rPr>
        <w:t>ولا ضعيف</w:t>
      </w:r>
      <w:r w:rsidR="00BC2565">
        <w:rPr>
          <w:rFonts w:hint="cs"/>
          <w:rtl/>
        </w:rPr>
        <w:t>،</w:t>
      </w:r>
      <w:r w:rsidRPr="000B2EA4">
        <w:rPr>
          <w:rtl/>
        </w:rPr>
        <w:t xml:space="preserve"> ولا استحسنه أحد من التابعين</w:t>
      </w:r>
      <w:r w:rsidRPr="000B2EA4">
        <w:rPr>
          <w:rFonts w:hint="cs"/>
          <w:rtl/>
        </w:rPr>
        <w:t xml:space="preserve"> </w:t>
      </w:r>
      <w:r w:rsidRPr="000B2EA4">
        <w:rPr>
          <w:rtl/>
        </w:rPr>
        <w:t>ولا الأئمة الأربعة</w:t>
      </w:r>
      <w:r w:rsidR="00BC2565">
        <w:rPr>
          <w:rFonts w:hint="cs"/>
          <w:rtl/>
        </w:rPr>
        <w:t>).</w:t>
      </w:r>
    </w:p>
    <w:p w:rsidR="003325C6" w:rsidRPr="00DE2586" w:rsidRDefault="003325C6" w:rsidP="000B2EA4">
      <w:pPr>
        <w:pStyle w:val="libNormal"/>
        <w:rPr>
          <w:rtl/>
        </w:rPr>
      </w:pPr>
      <w:r w:rsidRPr="00DE2586">
        <w:rPr>
          <w:rtl/>
        </w:rPr>
        <w:t xml:space="preserve">وقال الثاني في كتاب </w:t>
      </w:r>
      <w:r w:rsidR="00BC2565">
        <w:rPr>
          <w:rtl/>
        </w:rPr>
        <w:t>(</w:t>
      </w:r>
      <w:r w:rsidRPr="00DE2586">
        <w:rPr>
          <w:rtl/>
        </w:rPr>
        <w:t>مدارك الأحكام مبحث النية أو</w:t>
      </w:r>
      <w:r w:rsidRPr="00DE2586">
        <w:rPr>
          <w:rFonts w:hint="cs"/>
          <w:rtl/>
        </w:rPr>
        <w:t>ّ</w:t>
      </w:r>
      <w:r w:rsidRPr="00DE2586">
        <w:rPr>
          <w:rtl/>
        </w:rPr>
        <w:t>ل الصلاة</w:t>
      </w:r>
      <w:r w:rsidR="00BC2565">
        <w:rPr>
          <w:rFonts w:hint="cs"/>
          <w:rtl/>
        </w:rPr>
        <w:t>):</w:t>
      </w:r>
      <w:r w:rsidRPr="00DE2586">
        <w:rPr>
          <w:rtl/>
        </w:rPr>
        <w:t xml:space="preserve"> </w:t>
      </w:r>
      <w:r w:rsidR="00BC2565">
        <w:rPr>
          <w:rtl/>
        </w:rPr>
        <w:t>(</w:t>
      </w:r>
      <w:r w:rsidRPr="00DE2586">
        <w:rPr>
          <w:rtl/>
        </w:rPr>
        <w:t>المستفاد من الأدلة الشرعية سهولة الخطب في النية</w:t>
      </w:r>
      <w:r w:rsidR="00BC2565">
        <w:rPr>
          <w:rFonts w:hint="cs"/>
          <w:rtl/>
        </w:rPr>
        <w:t>،</w:t>
      </w:r>
      <w:r w:rsidRPr="00DE2586">
        <w:rPr>
          <w:rtl/>
        </w:rPr>
        <w:t xml:space="preserve"> و</w:t>
      </w:r>
      <w:r w:rsidRPr="00DE2586">
        <w:rPr>
          <w:rFonts w:hint="cs"/>
          <w:rtl/>
        </w:rPr>
        <w:t>أ</w:t>
      </w:r>
      <w:r w:rsidRPr="00DE2586">
        <w:rPr>
          <w:rtl/>
        </w:rPr>
        <w:t>ن</w:t>
      </w:r>
      <w:r w:rsidRPr="00DE2586">
        <w:rPr>
          <w:rFonts w:hint="cs"/>
          <w:rtl/>
        </w:rPr>
        <w:t>ّ</w:t>
      </w:r>
      <w:r w:rsidRPr="00DE2586">
        <w:rPr>
          <w:rtl/>
        </w:rPr>
        <w:t xml:space="preserve"> المعتبر فيها قصد الفعل المعيّن طاعةً لله تعالى</w:t>
      </w:r>
      <w:r w:rsidR="00BC2565">
        <w:rPr>
          <w:rFonts w:hint="cs"/>
          <w:rtl/>
        </w:rPr>
        <w:t>،</w:t>
      </w:r>
      <w:r w:rsidRPr="00DE2586">
        <w:rPr>
          <w:rtl/>
        </w:rPr>
        <w:t xml:space="preserve"> وهذا القدر أمر لا ينفك منه عاقل متوجه الى ايقاع العبادة</w:t>
      </w:r>
      <w:r w:rsidR="00BC2565">
        <w:rPr>
          <w:rFonts w:hint="cs"/>
          <w:rtl/>
        </w:rPr>
        <w:t>،</w:t>
      </w:r>
      <w:r w:rsidRPr="00DE2586">
        <w:rPr>
          <w:rtl/>
        </w:rPr>
        <w:t xml:space="preserve"> ومن هنا قال بعض الفضلاء</w:t>
      </w:r>
      <w:r w:rsidR="00BC2565">
        <w:rPr>
          <w:rFonts w:hint="cs"/>
          <w:rtl/>
        </w:rPr>
        <w:t>:</w:t>
      </w:r>
      <w:r w:rsidRPr="00DE2586">
        <w:rPr>
          <w:rtl/>
        </w:rPr>
        <w:t xml:space="preserve"> لو كلّف الله بالصلاة </w:t>
      </w:r>
      <w:r w:rsidRPr="00DE2586">
        <w:rPr>
          <w:rFonts w:hint="cs"/>
          <w:rtl/>
        </w:rPr>
        <w:t>أ</w:t>
      </w:r>
      <w:r w:rsidRPr="00DE2586">
        <w:rPr>
          <w:rtl/>
        </w:rPr>
        <w:t>و غيرها من العبادات بغير نية كان تكليفاً بما لا يطاق</w:t>
      </w:r>
      <w:r w:rsidR="00BC2565">
        <w:rPr>
          <w:rFonts w:hint="cs"/>
          <w:rtl/>
        </w:rPr>
        <w:t>.</w:t>
      </w:r>
      <w:r w:rsidRPr="00DE2586">
        <w:rPr>
          <w:rtl/>
        </w:rPr>
        <w:t xml:space="preserve"> وذكر الشهيد في الذكرى </w:t>
      </w:r>
      <w:r w:rsidRPr="00DE2586">
        <w:rPr>
          <w:rFonts w:hint="cs"/>
          <w:rtl/>
        </w:rPr>
        <w:t>أ</w:t>
      </w:r>
      <w:r w:rsidRPr="00DE2586">
        <w:rPr>
          <w:rtl/>
        </w:rPr>
        <w:t>ن</w:t>
      </w:r>
      <w:r w:rsidRPr="00DE2586">
        <w:rPr>
          <w:rFonts w:hint="cs"/>
          <w:rtl/>
        </w:rPr>
        <w:t>ّ</w:t>
      </w:r>
      <w:r w:rsidRPr="00DE2586">
        <w:rPr>
          <w:rtl/>
        </w:rPr>
        <w:t xml:space="preserve"> المتقدمين من علمائنا ما كانوا يذكرون النية في كتبهم الفقهية</w:t>
      </w:r>
      <w:r w:rsidR="00BC2565">
        <w:rPr>
          <w:rFonts w:hint="cs"/>
          <w:rtl/>
        </w:rPr>
        <w:t>،</w:t>
      </w:r>
      <w:r w:rsidRPr="00DE2586">
        <w:rPr>
          <w:rtl/>
        </w:rPr>
        <w:t xml:space="preserve"> بل يقولون</w:t>
      </w:r>
      <w:r w:rsidR="00BC2565">
        <w:rPr>
          <w:rFonts w:hint="cs"/>
          <w:rtl/>
        </w:rPr>
        <w:t>:</w:t>
      </w:r>
      <w:r w:rsidRPr="00DE2586">
        <w:rPr>
          <w:rtl/>
        </w:rPr>
        <w:t xml:space="preserve"> أو</w:t>
      </w:r>
      <w:r w:rsidRPr="00DE2586">
        <w:rPr>
          <w:rFonts w:hint="cs"/>
          <w:rtl/>
        </w:rPr>
        <w:t>ّ</w:t>
      </w:r>
      <w:r w:rsidRPr="00DE2586">
        <w:rPr>
          <w:rtl/>
        </w:rPr>
        <w:t>ل واجبات الوضوء غسل الوجه</w:t>
      </w:r>
      <w:r w:rsidR="00BC2565">
        <w:rPr>
          <w:rFonts w:hint="cs"/>
          <w:rtl/>
        </w:rPr>
        <w:t>،</w:t>
      </w:r>
      <w:r w:rsidRPr="00DE2586">
        <w:rPr>
          <w:rtl/>
        </w:rPr>
        <w:t xml:space="preserve"> وأو</w:t>
      </w:r>
      <w:r w:rsidRPr="00DE2586">
        <w:rPr>
          <w:rFonts w:hint="cs"/>
          <w:rtl/>
        </w:rPr>
        <w:t>ّ</w:t>
      </w:r>
      <w:r w:rsidRPr="00DE2586">
        <w:rPr>
          <w:rtl/>
        </w:rPr>
        <w:t>ل واجبات الصلاة تكبيرة الإحرام</w:t>
      </w:r>
      <w:r w:rsidR="00BC2565">
        <w:rPr>
          <w:rFonts w:hint="cs"/>
          <w:rtl/>
        </w:rPr>
        <w:t>،</w:t>
      </w:r>
      <w:r w:rsidRPr="00DE2586">
        <w:rPr>
          <w:rtl/>
        </w:rPr>
        <w:t xml:space="preserve"> وكأن</w:t>
      </w:r>
      <w:r w:rsidRPr="00DE2586">
        <w:rPr>
          <w:rFonts w:hint="cs"/>
          <w:rtl/>
        </w:rPr>
        <w:t>ّ</w:t>
      </w:r>
      <w:r w:rsidRPr="00DE2586">
        <w:rPr>
          <w:rtl/>
        </w:rPr>
        <w:t xml:space="preserve"> وجهه </w:t>
      </w:r>
      <w:r w:rsidRPr="00DE2586">
        <w:rPr>
          <w:rFonts w:hint="cs"/>
          <w:rtl/>
        </w:rPr>
        <w:t>أ</w:t>
      </w:r>
      <w:r w:rsidRPr="00DE2586">
        <w:rPr>
          <w:rtl/>
        </w:rPr>
        <w:t>ن</w:t>
      </w:r>
      <w:r w:rsidRPr="00DE2586">
        <w:rPr>
          <w:rFonts w:hint="cs"/>
          <w:rtl/>
        </w:rPr>
        <w:t>ّ</w:t>
      </w:r>
      <w:r w:rsidRPr="00DE2586">
        <w:rPr>
          <w:rtl/>
        </w:rPr>
        <w:t xml:space="preserve"> القدر المعتبر من النية أمر لا يكاد يمكن الانفكاك عنه</w:t>
      </w:r>
      <w:r w:rsidR="00BC2565">
        <w:rPr>
          <w:rFonts w:hint="cs"/>
          <w:rtl/>
        </w:rPr>
        <w:t>،</w:t>
      </w:r>
      <w:r w:rsidRPr="00DE2586">
        <w:rPr>
          <w:rtl/>
        </w:rPr>
        <w:t xml:space="preserve"> وما زاد عنه فليس بواجب</w:t>
      </w:r>
      <w:r w:rsidR="00BC2565">
        <w:rPr>
          <w:rFonts w:hint="cs"/>
          <w:rtl/>
        </w:rPr>
        <w:t>،</w:t>
      </w:r>
      <w:r w:rsidRPr="00DE2586">
        <w:rPr>
          <w:rtl/>
        </w:rPr>
        <w:t xml:space="preserve"> وممّا يؤيده </w:t>
      </w:r>
      <w:r w:rsidRPr="00DE2586">
        <w:rPr>
          <w:rFonts w:hint="cs"/>
          <w:rtl/>
        </w:rPr>
        <w:t>أ</w:t>
      </w:r>
      <w:r w:rsidRPr="00DE2586">
        <w:rPr>
          <w:rtl/>
        </w:rPr>
        <w:t>ن</w:t>
      </w:r>
      <w:r w:rsidRPr="00DE2586">
        <w:rPr>
          <w:rFonts w:hint="cs"/>
          <w:rtl/>
        </w:rPr>
        <w:t>ّ</w:t>
      </w:r>
      <w:r w:rsidRPr="00DE2586">
        <w:rPr>
          <w:rtl/>
        </w:rPr>
        <w:t xml:space="preserve"> النية لم يرد لها ذكر في شيء من العبادات على الخصوص</w:t>
      </w:r>
      <w:r w:rsidR="00BC2565">
        <w:rPr>
          <w:rFonts w:hint="cs"/>
          <w:rtl/>
        </w:rPr>
        <w:t>،</w:t>
      </w:r>
    </w:p>
    <w:p w:rsidR="003325C6" w:rsidRDefault="003325C6" w:rsidP="005C4D6D">
      <w:pPr>
        <w:pStyle w:val="libNormal"/>
      </w:pPr>
      <w:r>
        <w:rPr>
          <w:rtl/>
        </w:rPr>
        <w:br w:type="page"/>
      </w:r>
    </w:p>
    <w:p w:rsidR="00BC2565" w:rsidRDefault="003325C6" w:rsidP="000B2EA4">
      <w:pPr>
        <w:pStyle w:val="libNormal"/>
        <w:rPr>
          <w:rtl/>
        </w:rPr>
      </w:pPr>
      <w:r w:rsidRPr="00DE2586">
        <w:rPr>
          <w:rtl/>
        </w:rPr>
        <w:lastRenderedPageBreak/>
        <w:t xml:space="preserve">وقد خلت الأحاديث الواردة في صفة وضوء النبي </w:t>
      </w:r>
      <w:r w:rsidR="00BC2565">
        <w:rPr>
          <w:rtl/>
        </w:rPr>
        <w:t>(</w:t>
      </w:r>
      <w:r w:rsidRPr="00DE2586">
        <w:rPr>
          <w:rtl/>
        </w:rPr>
        <w:t>صلّى الله عليه وسلّم</w:t>
      </w:r>
      <w:r w:rsidR="00BC2565">
        <w:rPr>
          <w:rFonts w:hint="cs"/>
          <w:rtl/>
        </w:rPr>
        <w:t>)</w:t>
      </w:r>
      <w:r w:rsidRPr="00DE2586">
        <w:rPr>
          <w:rtl/>
        </w:rPr>
        <w:t xml:space="preserve"> وغسله وتيممه من ذلك</w:t>
      </w:r>
      <w:r w:rsidR="00BC2565">
        <w:rPr>
          <w:rFonts w:hint="cs"/>
          <w:rtl/>
        </w:rPr>
        <w:t>).</w:t>
      </w:r>
    </w:p>
    <w:p w:rsidR="003325C6" w:rsidRPr="009B0251" w:rsidRDefault="003325C6" w:rsidP="009B0251">
      <w:pPr>
        <w:pStyle w:val="libCenterBold2"/>
        <w:rPr>
          <w:rtl/>
        </w:rPr>
      </w:pPr>
      <w:r w:rsidRPr="00DE2586">
        <w:rPr>
          <w:rtl/>
        </w:rPr>
        <w:t>تكبيرة الإحرام</w:t>
      </w:r>
    </w:p>
    <w:p w:rsidR="003325C6" w:rsidRPr="00DE2586" w:rsidRDefault="003325C6" w:rsidP="000B2EA4">
      <w:pPr>
        <w:pStyle w:val="libNormal"/>
        <w:rPr>
          <w:rtl/>
        </w:rPr>
      </w:pPr>
      <w:r w:rsidRPr="000B2EA4">
        <w:rPr>
          <w:rtl/>
        </w:rPr>
        <w:t>2</w:t>
      </w:r>
      <w:r w:rsidR="00BC2565">
        <w:rPr>
          <w:rtl/>
        </w:rPr>
        <w:t xml:space="preserve"> - </w:t>
      </w:r>
      <w:r w:rsidRPr="000B2EA4">
        <w:rPr>
          <w:rtl/>
        </w:rPr>
        <w:t xml:space="preserve">لا تتم الصلاة </w:t>
      </w:r>
      <w:r w:rsidRPr="000B2EA4">
        <w:rPr>
          <w:rFonts w:hint="cs"/>
          <w:rtl/>
        </w:rPr>
        <w:t>إ</w:t>
      </w:r>
      <w:r w:rsidRPr="000B2EA4">
        <w:rPr>
          <w:rtl/>
        </w:rPr>
        <w:t>لا</w:t>
      </w:r>
      <w:r w:rsidRPr="000B2EA4">
        <w:rPr>
          <w:rFonts w:hint="cs"/>
          <w:rtl/>
        </w:rPr>
        <w:t>ّ</w:t>
      </w:r>
      <w:r w:rsidRPr="000B2EA4">
        <w:rPr>
          <w:rtl/>
        </w:rPr>
        <w:t xml:space="preserve"> بتكبيرة الإحرام</w:t>
      </w:r>
      <w:r w:rsidR="00BC2565">
        <w:rPr>
          <w:rFonts w:hint="cs"/>
          <w:rtl/>
        </w:rPr>
        <w:t>،</w:t>
      </w:r>
      <w:r w:rsidRPr="000B2EA4">
        <w:rPr>
          <w:rtl/>
        </w:rPr>
        <w:t xml:space="preserve"> وسمّيت بهذا الاسم</w:t>
      </w:r>
      <w:r w:rsidR="00BC2565">
        <w:rPr>
          <w:rFonts w:hint="cs"/>
          <w:rtl/>
        </w:rPr>
        <w:t>؛</w:t>
      </w:r>
      <w:r w:rsidRPr="000B2EA4">
        <w:rPr>
          <w:rtl/>
        </w:rPr>
        <w:t xml:space="preserve"> لقول الرسول </w:t>
      </w:r>
      <w:r w:rsidR="00BC2565">
        <w:rPr>
          <w:rtl/>
        </w:rPr>
        <w:t>(</w:t>
      </w:r>
      <w:r w:rsidRPr="000B2EA4">
        <w:rPr>
          <w:rtl/>
        </w:rPr>
        <w:t>صلّى الله عليه وسلّم</w:t>
      </w:r>
      <w:r w:rsidR="00BC2565">
        <w:rPr>
          <w:rFonts w:hint="cs"/>
          <w:rtl/>
        </w:rPr>
        <w:t>):</w:t>
      </w:r>
      <w:r w:rsidRPr="000B2EA4">
        <w:rPr>
          <w:rtl/>
        </w:rPr>
        <w:t xml:space="preserve"> </w:t>
      </w:r>
      <w:r w:rsidR="00BC2565">
        <w:rPr>
          <w:rtl/>
        </w:rPr>
        <w:t>(</w:t>
      </w:r>
      <w:r w:rsidRPr="005C4D6D">
        <w:rPr>
          <w:rtl/>
        </w:rPr>
        <w:t>مفتاح الصلاة الطهور</w:t>
      </w:r>
      <w:r w:rsidR="00BC2565">
        <w:rPr>
          <w:rFonts w:hint="cs"/>
          <w:rtl/>
        </w:rPr>
        <w:t>،</w:t>
      </w:r>
      <w:r w:rsidRPr="005C4D6D">
        <w:rPr>
          <w:rtl/>
        </w:rPr>
        <w:t xml:space="preserve"> وتحريمها التكبيرة</w:t>
      </w:r>
      <w:r w:rsidR="00BC2565">
        <w:rPr>
          <w:rFonts w:hint="cs"/>
          <w:rtl/>
        </w:rPr>
        <w:t>،</w:t>
      </w:r>
      <w:r w:rsidRPr="005C4D6D">
        <w:rPr>
          <w:rtl/>
        </w:rPr>
        <w:t xml:space="preserve"> وتحليلها التسليم</w:t>
      </w:r>
      <w:r w:rsidR="00BC2565">
        <w:rPr>
          <w:rFonts w:hint="cs"/>
          <w:rtl/>
        </w:rPr>
        <w:t>)،</w:t>
      </w:r>
      <w:r w:rsidRPr="000B2EA4">
        <w:rPr>
          <w:rtl/>
        </w:rPr>
        <w:t xml:space="preserve"> أي يحرم بها الكلام</w:t>
      </w:r>
      <w:r w:rsidRPr="000B2EA4">
        <w:rPr>
          <w:rFonts w:hint="cs"/>
          <w:rtl/>
        </w:rPr>
        <w:t xml:space="preserve"> </w:t>
      </w:r>
      <w:r w:rsidRPr="000B2EA4">
        <w:rPr>
          <w:rtl/>
        </w:rPr>
        <w:t>وكل ما يتنافى مع الصلاة</w:t>
      </w:r>
      <w:r w:rsidR="00BC2565">
        <w:rPr>
          <w:rFonts w:hint="cs"/>
          <w:rtl/>
        </w:rPr>
        <w:t>،</w:t>
      </w:r>
      <w:r w:rsidRPr="000B2EA4">
        <w:rPr>
          <w:rtl/>
        </w:rPr>
        <w:t xml:space="preserve"> وبالتسليم يحل</w:t>
      </w:r>
      <w:r w:rsidRPr="000B2EA4">
        <w:rPr>
          <w:rFonts w:hint="cs"/>
          <w:rtl/>
        </w:rPr>
        <w:t>ّ</w:t>
      </w:r>
      <w:r w:rsidRPr="000B2EA4">
        <w:rPr>
          <w:rtl/>
        </w:rPr>
        <w:t xml:space="preserve"> للمصلي ما حر</w:t>
      </w:r>
      <w:r w:rsidRPr="000B2EA4">
        <w:rPr>
          <w:rFonts w:hint="cs"/>
          <w:rtl/>
        </w:rPr>
        <w:t>ّ</w:t>
      </w:r>
      <w:r w:rsidRPr="000B2EA4">
        <w:rPr>
          <w:rtl/>
        </w:rPr>
        <w:t>م عليه ب</w:t>
      </w:r>
      <w:r w:rsidRPr="000B2EA4">
        <w:rPr>
          <w:rFonts w:hint="cs"/>
          <w:rtl/>
        </w:rPr>
        <w:t>َ</w:t>
      </w:r>
      <w:r w:rsidRPr="000B2EA4">
        <w:rPr>
          <w:rtl/>
        </w:rPr>
        <w:t>عد التكبير</w:t>
      </w:r>
      <w:r w:rsidR="00BC2565">
        <w:rPr>
          <w:rFonts w:hint="cs"/>
          <w:rtl/>
        </w:rPr>
        <w:t>.</w:t>
      </w:r>
    </w:p>
    <w:p w:rsidR="003325C6" w:rsidRPr="00DE2586" w:rsidRDefault="003325C6" w:rsidP="000B2EA4">
      <w:pPr>
        <w:pStyle w:val="libNormal"/>
        <w:rPr>
          <w:rtl/>
        </w:rPr>
      </w:pPr>
      <w:r w:rsidRPr="00DE2586">
        <w:rPr>
          <w:rtl/>
        </w:rPr>
        <w:t xml:space="preserve">وصيغتها </w:t>
      </w:r>
      <w:r w:rsidR="00BC2565">
        <w:rPr>
          <w:rtl/>
        </w:rPr>
        <w:t>(</w:t>
      </w:r>
      <w:r w:rsidRPr="00DE2586">
        <w:rPr>
          <w:rtl/>
        </w:rPr>
        <w:t>الله أكبر</w:t>
      </w:r>
      <w:r w:rsidR="00BC2565">
        <w:rPr>
          <w:rFonts w:hint="cs"/>
          <w:rtl/>
        </w:rPr>
        <w:t>)</w:t>
      </w:r>
      <w:r w:rsidR="00BC2565">
        <w:rPr>
          <w:rtl/>
        </w:rPr>
        <w:t>،</w:t>
      </w:r>
      <w:r w:rsidRPr="00DE2586">
        <w:rPr>
          <w:rFonts w:hint="cs"/>
          <w:rtl/>
        </w:rPr>
        <w:t xml:space="preserve"> </w:t>
      </w:r>
      <w:r w:rsidRPr="00DE2586">
        <w:rPr>
          <w:rtl/>
        </w:rPr>
        <w:t>ولا يجزي غيرها عند الإمامية والمالكية والحنابلة</w:t>
      </w:r>
      <w:r w:rsidR="00BC2565">
        <w:rPr>
          <w:rFonts w:hint="cs"/>
          <w:rtl/>
        </w:rPr>
        <w:t>،</w:t>
      </w:r>
      <w:r w:rsidRPr="00DE2586">
        <w:rPr>
          <w:rtl/>
        </w:rPr>
        <w:t xml:space="preserve"> وقال الشافعية</w:t>
      </w:r>
      <w:r w:rsidR="00BC2565">
        <w:rPr>
          <w:rFonts w:hint="cs"/>
          <w:rtl/>
        </w:rPr>
        <w:t>:</w:t>
      </w:r>
      <w:r w:rsidRPr="00DE2586">
        <w:rPr>
          <w:rtl/>
        </w:rPr>
        <w:t xml:space="preserve"> يجزي الله أكبر، والله الأكبر</w:t>
      </w:r>
      <w:r w:rsidR="00BC2565">
        <w:rPr>
          <w:rFonts w:hint="cs"/>
          <w:rtl/>
        </w:rPr>
        <w:t>،</w:t>
      </w:r>
      <w:r w:rsidRPr="00DE2586">
        <w:rPr>
          <w:rtl/>
        </w:rPr>
        <w:t xml:space="preserve"> مع زيادة الألف واللام في لفظ أكبر</w:t>
      </w:r>
      <w:r w:rsidR="00BC2565">
        <w:rPr>
          <w:rFonts w:hint="cs"/>
          <w:rtl/>
        </w:rPr>
        <w:t>.</w:t>
      </w:r>
      <w:r w:rsidRPr="00DE2586">
        <w:rPr>
          <w:rtl/>
        </w:rPr>
        <w:t xml:space="preserve"> وقال الحنفية</w:t>
      </w:r>
      <w:r w:rsidR="00BC2565">
        <w:rPr>
          <w:rFonts w:hint="cs"/>
          <w:rtl/>
        </w:rPr>
        <w:t>:</w:t>
      </w:r>
      <w:r w:rsidRPr="00DE2586">
        <w:rPr>
          <w:rtl/>
        </w:rPr>
        <w:t xml:space="preserve"> يجزي كل لفظ بهذا المعنى مثل</w:t>
      </w:r>
      <w:r w:rsidR="00BC2565">
        <w:rPr>
          <w:rFonts w:hint="cs"/>
          <w:rtl/>
        </w:rPr>
        <w:t>:</w:t>
      </w:r>
      <w:r w:rsidRPr="00DE2586">
        <w:rPr>
          <w:rtl/>
        </w:rPr>
        <w:t xml:space="preserve"> الله الأعظم والله الأجلّ</w:t>
      </w:r>
      <w:r w:rsidR="00BC2565">
        <w:rPr>
          <w:rFonts w:hint="cs"/>
          <w:rtl/>
        </w:rPr>
        <w:t>.</w:t>
      </w:r>
    </w:p>
    <w:p w:rsidR="003325C6" w:rsidRPr="00DE2586" w:rsidRDefault="003325C6" w:rsidP="000B2EA4">
      <w:pPr>
        <w:pStyle w:val="libNormal"/>
        <w:rPr>
          <w:rtl/>
        </w:rPr>
      </w:pPr>
      <w:r w:rsidRPr="00DE2586">
        <w:rPr>
          <w:rtl/>
        </w:rPr>
        <w:t>واتفقوا</w:t>
      </w:r>
      <w:r w:rsidR="00BC2565">
        <w:rPr>
          <w:rtl/>
        </w:rPr>
        <w:t xml:space="preserve"> - </w:t>
      </w:r>
      <w:r w:rsidRPr="00DE2586">
        <w:rPr>
          <w:rtl/>
        </w:rPr>
        <w:t>ما عدا الحنفية</w:t>
      </w:r>
      <w:r w:rsidR="00BC2565">
        <w:rPr>
          <w:rtl/>
        </w:rPr>
        <w:t xml:space="preserve"> - </w:t>
      </w:r>
      <w:r w:rsidRPr="00DE2586">
        <w:rPr>
          <w:rtl/>
        </w:rPr>
        <w:t>على وجوب النطق بها باللغة العربية</w:t>
      </w:r>
      <w:r w:rsidR="00BC2565">
        <w:rPr>
          <w:rFonts w:hint="cs"/>
          <w:rtl/>
        </w:rPr>
        <w:t>،</w:t>
      </w:r>
      <w:r w:rsidRPr="00DE2586">
        <w:rPr>
          <w:rtl/>
        </w:rPr>
        <w:t xml:space="preserve"> حتى ولو كان المصلي أعجمياً</w:t>
      </w:r>
      <w:r w:rsidR="00BC2565">
        <w:rPr>
          <w:rFonts w:hint="cs"/>
          <w:rtl/>
        </w:rPr>
        <w:t>،</w:t>
      </w:r>
      <w:r w:rsidRPr="00DE2586">
        <w:rPr>
          <w:rtl/>
        </w:rPr>
        <w:t xml:space="preserve"> فإن عجز فعليه </w:t>
      </w:r>
      <w:r w:rsidRPr="00DE2586">
        <w:rPr>
          <w:rFonts w:hint="cs"/>
          <w:rtl/>
        </w:rPr>
        <w:t>أ</w:t>
      </w:r>
      <w:r w:rsidRPr="00DE2586">
        <w:rPr>
          <w:rtl/>
        </w:rPr>
        <w:t>ن يتعلمها</w:t>
      </w:r>
      <w:r w:rsidR="00BC2565">
        <w:rPr>
          <w:rFonts w:hint="cs"/>
          <w:rtl/>
        </w:rPr>
        <w:t>،</w:t>
      </w:r>
      <w:r w:rsidRPr="00DE2586">
        <w:rPr>
          <w:rtl/>
        </w:rPr>
        <w:t xml:space="preserve"> فإن عجز عن التعلّم ترجم عنها بلغته</w:t>
      </w:r>
      <w:r w:rsidR="00BC2565">
        <w:rPr>
          <w:rFonts w:hint="cs"/>
          <w:rtl/>
        </w:rPr>
        <w:t>.</w:t>
      </w:r>
      <w:r w:rsidRPr="00DE2586">
        <w:rPr>
          <w:rtl/>
        </w:rPr>
        <w:t xml:space="preserve"> وقال الحنفية</w:t>
      </w:r>
      <w:r w:rsidR="00BC2565">
        <w:rPr>
          <w:rFonts w:hint="cs"/>
          <w:rtl/>
        </w:rPr>
        <w:t>:</w:t>
      </w:r>
      <w:r w:rsidRPr="00DE2586">
        <w:rPr>
          <w:rtl/>
        </w:rPr>
        <w:t xml:space="preserve"> يصح</w:t>
      </w:r>
      <w:r w:rsidRPr="00DE2586">
        <w:rPr>
          <w:rFonts w:hint="cs"/>
          <w:rtl/>
        </w:rPr>
        <w:t>ّ</w:t>
      </w:r>
      <w:r w:rsidRPr="00DE2586">
        <w:rPr>
          <w:rtl/>
        </w:rPr>
        <w:t xml:space="preserve"> الإتيان بها بأيّة لغة</w:t>
      </w:r>
      <w:r w:rsidRPr="00DE2586">
        <w:rPr>
          <w:rFonts w:hint="cs"/>
          <w:rtl/>
        </w:rPr>
        <w:t xml:space="preserve"> </w:t>
      </w:r>
      <w:r w:rsidRPr="00DE2586">
        <w:rPr>
          <w:rtl/>
        </w:rPr>
        <w:t>مع القدرة على العربية</w:t>
      </w:r>
      <w:r w:rsidR="00BC2565">
        <w:rPr>
          <w:rFonts w:hint="cs"/>
          <w:rtl/>
        </w:rPr>
        <w:t>.</w:t>
      </w:r>
    </w:p>
    <w:p w:rsidR="003325C6" w:rsidRPr="00DE2586" w:rsidRDefault="003325C6" w:rsidP="000B2EA4">
      <w:pPr>
        <w:pStyle w:val="libNormal"/>
        <w:rPr>
          <w:rtl/>
        </w:rPr>
      </w:pPr>
      <w:r w:rsidRPr="00DE2586">
        <w:rPr>
          <w:rtl/>
        </w:rPr>
        <w:t xml:space="preserve">واتفقوا على </w:t>
      </w:r>
      <w:r w:rsidRPr="00DE2586">
        <w:rPr>
          <w:rFonts w:hint="cs"/>
          <w:rtl/>
        </w:rPr>
        <w:t>أنّه</w:t>
      </w:r>
      <w:r w:rsidRPr="00DE2586">
        <w:rPr>
          <w:rtl/>
        </w:rPr>
        <w:t xml:space="preserve"> يشترط لها كل ما يشترط للصلاة من الطهارة والقبلة والستر وما الى ذلك</w:t>
      </w:r>
      <w:r w:rsidR="00BC2565">
        <w:rPr>
          <w:rFonts w:hint="cs"/>
          <w:rtl/>
        </w:rPr>
        <w:t>،</w:t>
      </w:r>
      <w:r w:rsidRPr="00DE2586">
        <w:rPr>
          <w:rtl/>
        </w:rPr>
        <w:t xml:space="preserve"> و</w:t>
      </w:r>
      <w:r w:rsidRPr="00DE2586">
        <w:rPr>
          <w:rFonts w:hint="cs"/>
          <w:rtl/>
        </w:rPr>
        <w:t>أ</w:t>
      </w:r>
      <w:r w:rsidRPr="00DE2586">
        <w:rPr>
          <w:rtl/>
        </w:rPr>
        <w:t>ن يأتي بها حال القيام والاستقرار مع القدرة</w:t>
      </w:r>
      <w:r w:rsidR="00BC2565">
        <w:rPr>
          <w:rFonts w:hint="cs"/>
          <w:rtl/>
        </w:rPr>
        <w:t>،</w:t>
      </w:r>
      <w:r w:rsidRPr="00DE2586">
        <w:rPr>
          <w:rtl/>
        </w:rPr>
        <w:t xml:space="preserve"> وينطق بها بصوت يسمعه تحقيقاً </w:t>
      </w:r>
      <w:r w:rsidRPr="00DE2586">
        <w:rPr>
          <w:rFonts w:hint="cs"/>
          <w:rtl/>
        </w:rPr>
        <w:t>أ</w:t>
      </w:r>
      <w:r w:rsidRPr="00DE2586">
        <w:rPr>
          <w:rtl/>
        </w:rPr>
        <w:t xml:space="preserve">و تقديراً </w:t>
      </w:r>
      <w:r w:rsidRPr="00DE2586">
        <w:rPr>
          <w:rFonts w:hint="cs"/>
          <w:rtl/>
        </w:rPr>
        <w:t>إ</w:t>
      </w:r>
      <w:r w:rsidRPr="00DE2586">
        <w:rPr>
          <w:rtl/>
        </w:rPr>
        <w:t>ن كان به صمم</w:t>
      </w:r>
      <w:r w:rsidR="00BC2565">
        <w:rPr>
          <w:rFonts w:hint="cs"/>
          <w:rtl/>
        </w:rPr>
        <w:t>،</w:t>
      </w:r>
      <w:r w:rsidRPr="00DE2586">
        <w:rPr>
          <w:rtl/>
        </w:rPr>
        <w:t xml:space="preserve"> و</w:t>
      </w:r>
      <w:r w:rsidRPr="00DE2586">
        <w:rPr>
          <w:rFonts w:hint="cs"/>
          <w:rtl/>
        </w:rPr>
        <w:t>إ</w:t>
      </w:r>
      <w:r w:rsidRPr="00DE2586">
        <w:rPr>
          <w:rtl/>
        </w:rPr>
        <w:t>ن يقد</w:t>
      </w:r>
      <w:r w:rsidRPr="00DE2586">
        <w:rPr>
          <w:rFonts w:hint="cs"/>
          <w:rtl/>
        </w:rPr>
        <w:t>ّ</w:t>
      </w:r>
      <w:r w:rsidRPr="00DE2586">
        <w:rPr>
          <w:rtl/>
        </w:rPr>
        <w:t>م لفظ الجلالة على لفظ أكبر</w:t>
      </w:r>
      <w:r w:rsidR="00BC2565">
        <w:rPr>
          <w:rFonts w:hint="cs"/>
          <w:rtl/>
        </w:rPr>
        <w:t>،</w:t>
      </w:r>
      <w:r w:rsidRPr="00DE2586">
        <w:rPr>
          <w:rtl/>
        </w:rPr>
        <w:t xml:space="preserve"> فلو عكس</w:t>
      </w:r>
      <w:r w:rsidRPr="00DE2586">
        <w:rPr>
          <w:rFonts w:hint="cs"/>
          <w:rtl/>
        </w:rPr>
        <w:t xml:space="preserve"> </w:t>
      </w:r>
      <w:r w:rsidRPr="00DE2586">
        <w:rPr>
          <w:rtl/>
        </w:rPr>
        <w:t>وقال</w:t>
      </w:r>
      <w:r w:rsidR="00BC2565">
        <w:rPr>
          <w:rFonts w:hint="cs"/>
          <w:rtl/>
        </w:rPr>
        <w:t>:</w:t>
      </w:r>
      <w:r w:rsidRPr="00DE2586">
        <w:rPr>
          <w:rtl/>
        </w:rPr>
        <w:t xml:space="preserve"> أكبر الله لا يجزي القيام</w:t>
      </w:r>
      <w:r w:rsidR="00BC2565">
        <w:rPr>
          <w:rFonts w:hint="cs"/>
          <w:rtl/>
        </w:rPr>
        <w:t>.</w:t>
      </w:r>
    </w:p>
    <w:p w:rsidR="003325C6" w:rsidRPr="00DE2586" w:rsidRDefault="003325C6" w:rsidP="000B2EA4">
      <w:pPr>
        <w:pStyle w:val="libNormal"/>
        <w:rPr>
          <w:rtl/>
        </w:rPr>
      </w:pPr>
      <w:r w:rsidRPr="00DE2586">
        <w:rPr>
          <w:rtl/>
        </w:rPr>
        <w:t>3</w:t>
      </w:r>
      <w:r w:rsidR="00BC2565">
        <w:rPr>
          <w:rtl/>
        </w:rPr>
        <w:t xml:space="preserve"> - </w:t>
      </w:r>
      <w:r w:rsidRPr="00DE2586">
        <w:rPr>
          <w:rtl/>
        </w:rPr>
        <w:t xml:space="preserve">اتفقوا على </w:t>
      </w:r>
      <w:r w:rsidRPr="00DE2586">
        <w:rPr>
          <w:rFonts w:hint="cs"/>
          <w:rtl/>
        </w:rPr>
        <w:t>أ</w:t>
      </w:r>
      <w:r w:rsidRPr="00DE2586">
        <w:rPr>
          <w:rtl/>
        </w:rPr>
        <w:t>ن</w:t>
      </w:r>
      <w:r w:rsidRPr="00DE2586">
        <w:rPr>
          <w:rFonts w:hint="cs"/>
          <w:rtl/>
        </w:rPr>
        <w:t>ّ</w:t>
      </w:r>
      <w:r w:rsidRPr="00DE2586">
        <w:rPr>
          <w:rtl/>
        </w:rPr>
        <w:t xml:space="preserve"> القيام واجب في صلاة الفرائض من </w:t>
      </w:r>
      <w:r w:rsidRPr="00DE2586">
        <w:rPr>
          <w:rFonts w:hint="cs"/>
          <w:rtl/>
        </w:rPr>
        <w:t>أ</w:t>
      </w:r>
      <w:r w:rsidRPr="00DE2586">
        <w:rPr>
          <w:rtl/>
        </w:rPr>
        <w:t>و</w:t>
      </w:r>
      <w:r w:rsidRPr="00DE2586">
        <w:rPr>
          <w:rFonts w:hint="cs"/>
          <w:rtl/>
        </w:rPr>
        <w:t>ّ</w:t>
      </w:r>
      <w:r w:rsidRPr="00DE2586">
        <w:rPr>
          <w:rtl/>
        </w:rPr>
        <w:t>ل تكبيرة الإحرام الى الركوع</w:t>
      </w:r>
      <w:r w:rsidR="00BC2565">
        <w:rPr>
          <w:rFonts w:hint="cs"/>
          <w:rtl/>
        </w:rPr>
        <w:t>،</w:t>
      </w:r>
      <w:r w:rsidRPr="00DE2586">
        <w:rPr>
          <w:rtl/>
        </w:rPr>
        <w:t xml:space="preserve"> ويعتبر فيه الانتصاب والاستقرار والاستقلال</w:t>
      </w:r>
      <w:r w:rsidR="00BC2565">
        <w:rPr>
          <w:rFonts w:hint="cs"/>
          <w:rtl/>
        </w:rPr>
        <w:t>،</w:t>
      </w:r>
      <w:r w:rsidRPr="00DE2586">
        <w:rPr>
          <w:rtl/>
        </w:rPr>
        <w:t xml:space="preserve"> فلا يجوز له الاعتماد على شيء مع القدرة</w:t>
      </w:r>
      <w:r w:rsidR="00BC2565">
        <w:rPr>
          <w:rFonts w:hint="cs"/>
          <w:rtl/>
        </w:rPr>
        <w:t>،</w:t>
      </w:r>
      <w:r w:rsidRPr="00DE2586">
        <w:rPr>
          <w:rtl/>
        </w:rPr>
        <w:t xml:space="preserve"> فإن عجز عن القيام صلى قاعداً</w:t>
      </w:r>
      <w:r w:rsidR="00BC2565">
        <w:rPr>
          <w:rFonts w:hint="cs"/>
          <w:rtl/>
        </w:rPr>
        <w:t>،</w:t>
      </w:r>
      <w:r w:rsidRPr="00DE2586">
        <w:rPr>
          <w:rtl/>
        </w:rPr>
        <w:t xml:space="preserve"> فإن عجز عن القعود صلى مضطجعاً على جنبه الأيمن</w:t>
      </w:r>
      <w:r w:rsidR="00BC2565">
        <w:rPr>
          <w:rtl/>
        </w:rPr>
        <w:t xml:space="preserve"> - </w:t>
      </w:r>
      <w:r w:rsidRPr="00DE2586">
        <w:rPr>
          <w:rtl/>
        </w:rPr>
        <w:t>كالموضوع في اللحد مرمياً مستقبل القبلة بمقاديم بدنه</w:t>
      </w:r>
      <w:r w:rsidR="00BC2565">
        <w:rPr>
          <w:rtl/>
        </w:rPr>
        <w:t xml:space="preserve"> - </w:t>
      </w:r>
      <w:r w:rsidRPr="00DE2586">
        <w:rPr>
          <w:rtl/>
        </w:rPr>
        <w:t>عند الجميع ما عدا الحنفية</w:t>
      </w:r>
      <w:r w:rsidR="00BC2565">
        <w:rPr>
          <w:rFonts w:hint="cs"/>
          <w:rtl/>
        </w:rPr>
        <w:t>،</w:t>
      </w:r>
      <w:r w:rsidRPr="00DE2586">
        <w:rPr>
          <w:rtl/>
        </w:rPr>
        <w:t xml:space="preserve"> فإنّهم قالوا</w:t>
      </w:r>
      <w:r w:rsidR="00BC2565">
        <w:rPr>
          <w:rFonts w:hint="cs"/>
          <w:rtl/>
        </w:rPr>
        <w:t>:</w:t>
      </w:r>
      <w:r w:rsidRPr="00DE2586">
        <w:rPr>
          <w:rtl/>
        </w:rPr>
        <w:t xml:space="preserve"> مَن عجز عن القعود يصلّي</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مستلقياً على ظهره</w:t>
      </w:r>
      <w:r w:rsidRPr="00DE2586">
        <w:rPr>
          <w:rFonts w:hint="cs"/>
          <w:rtl/>
        </w:rPr>
        <w:t xml:space="preserve"> </w:t>
      </w:r>
      <w:r w:rsidRPr="00DE2586">
        <w:rPr>
          <w:rtl/>
        </w:rPr>
        <w:t>ويستقبل القبلة برجليه</w:t>
      </w:r>
      <w:r w:rsidR="00BC2565">
        <w:rPr>
          <w:rFonts w:hint="cs"/>
          <w:rtl/>
        </w:rPr>
        <w:t>،</w:t>
      </w:r>
      <w:r w:rsidRPr="00DE2586">
        <w:rPr>
          <w:rtl/>
        </w:rPr>
        <w:t xml:space="preserve"> حتى يكون إيماؤه في الركوع والسجود إلى القبلة</w:t>
      </w:r>
      <w:r w:rsidR="00BC2565">
        <w:rPr>
          <w:rFonts w:hint="cs"/>
          <w:rtl/>
        </w:rPr>
        <w:t>.</w:t>
      </w:r>
    </w:p>
    <w:p w:rsidR="003325C6" w:rsidRPr="00DE2586" w:rsidRDefault="003325C6" w:rsidP="000B2EA4">
      <w:pPr>
        <w:pStyle w:val="libNormal"/>
        <w:rPr>
          <w:rtl/>
        </w:rPr>
      </w:pPr>
      <w:r w:rsidRPr="00DE2586">
        <w:rPr>
          <w:rtl/>
        </w:rPr>
        <w:t>و</w:t>
      </w:r>
      <w:r w:rsidRPr="00DE2586">
        <w:rPr>
          <w:rFonts w:hint="cs"/>
          <w:rtl/>
        </w:rPr>
        <w:t>إ</w:t>
      </w:r>
      <w:r w:rsidRPr="00DE2586">
        <w:rPr>
          <w:rtl/>
        </w:rPr>
        <w:t>ذا عجز عن الاضطجاع على جنبه الأيمن</w:t>
      </w:r>
      <w:r w:rsidR="00BC2565">
        <w:rPr>
          <w:rtl/>
        </w:rPr>
        <w:t>،</w:t>
      </w:r>
      <w:r w:rsidRPr="00DE2586">
        <w:rPr>
          <w:rFonts w:hint="cs"/>
          <w:rtl/>
        </w:rPr>
        <w:t xml:space="preserve"> </w:t>
      </w:r>
      <w:r w:rsidRPr="00DE2586">
        <w:rPr>
          <w:rtl/>
        </w:rPr>
        <w:t>قال الإمامية والشافعية والحنابلة</w:t>
      </w:r>
      <w:r w:rsidR="00BC2565">
        <w:rPr>
          <w:rFonts w:hint="cs"/>
          <w:rtl/>
        </w:rPr>
        <w:t>:</w:t>
      </w:r>
      <w:r w:rsidRPr="00DE2586">
        <w:rPr>
          <w:rtl/>
        </w:rPr>
        <w:t xml:space="preserve"> يصلّي مستلقياً على قفاه مومياً برأسه</w:t>
      </w:r>
      <w:r w:rsidR="00BC2565">
        <w:rPr>
          <w:rFonts w:hint="cs"/>
          <w:rtl/>
        </w:rPr>
        <w:t>،</w:t>
      </w:r>
      <w:r w:rsidRPr="00DE2586">
        <w:rPr>
          <w:rtl/>
        </w:rPr>
        <w:t xml:space="preserve"> فإذا عجز عن الإيماء بالرأس أومأ بجفنه</w:t>
      </w:r>
      <w:r w:rsidR="00BC2565">
        <w:rPr>
          <w:rFonts w:hint="cs"/>
          <w:rtl/>
        </w:rPr>
        <w:t>.</w:t>
      </w:r>
    </w:p>
    <w:p w:rsidR="003325C6" w:rsidRPr="00DE2586" w:rsidRDefault="003325C6" w:rsidP="000B2EA4">
      <w:pPr>
        <w:pStyle w:val="libNormal"/>
        <w:rPr>
          <w:rtl/>
        </w:rPr>
      </w:pPr>
      <w:r w:rsidRPr="00DE2586">
        <w:rPr>
          <w:rtl/>
        </w:rPr>
        <w:t>وقال الحنفية</w:t>
      </w:r>
      <w:r w:rsidR="00BC2565">
        <w:rPr>
          <w:rFonts w:hint="cs"/>
          <w:rtl/>
        </w:rPr>
        <w:t>:</w:t>
      </w:r>
      <w:r w:rsidRPr="00DE2586">
        <w:rPr>
          <w:rtl/>
        </w:rPr>
        <w:t xml:space="preserve"> </w:t>
      </w:r>
      <w:r w:rsidRPr="00DE2586">
        <w:rPr>
          <w:rFonts w:hint="cs"/>
          <w:rtl/>
        </w:rPr>
        <w:t>إ</w:t>
      </w:r>
      <w:r w:rsidRPr="00DE2586">
        <w:rPr>
          <w:rtl/>
        </w:rPr>
        <w:t xml:space="preserve">ذا انتهى </w:t>
      </w:r>
      <w:r w:rsidRPr="00DE2586">
        <w:rPr>
          <w:rFonts w:hint="cs"/>
          <w:rtl/>
        </w:rPr>
        <w:t>إ</w:t>
      </w:r>
      <w:r w:rsidRPr="00DE2586">
        <w:rPr>
          <w:rtl/>
        </w:rPr>
        <w:t>لى هذا الحد سقط عنه فرض الصلاة</w:t>
      </w:r>
      <w:r w:rsidR="00BC2565">
        <w:rPr>
          <w:rFonts w:hint="cs"/>
          <w:rtl/>
        </w:rPr>
        <w:t>،</w:t>
      </w:r>
      <w:r w:rsidRPr="00DE2586">
        <w:rPr>
          <w:rtl/>
        </w:rPr>
        <w:t xml:space="preserve"> ولكنّه يقضي متى عوفي وزال المانع</w:t>
      </w:r>
      <w:r w:rsidR="00BC2565">
        <w:rPr>
          <w:rFonts w:hint="cs"/>
          <w:rtl/>
        </w:rPr>
        <w:t>.</w:t>
      </w:r>
    </w:p>
    <w:p w:rsidR="003325C6" w:rsidRPr="00DE2586" w:rsidRDefault="003325C6" w:rsidP="000B2EA4">
      <w:pPr>
        <w:pStyle w:val="libNormal"/>
        <w:rPr>
          <w:rtl/>
        </w:rPr>
      </w:pPr>
      <w:r w:rsidRPr="00DE2586">
        <w:rPr>
          <w:rtl/>
        </w:rPr>
        <w:t>وقال المالكية</w:t>
      </w:r>
      <w:r w:rsidR="00BC2565">
        <w:rPr>
          <w:rFonts w:hint="cs"/>
          <w:rtl/>
        </w:rPr>
        <w:t>:</w:t>
      </w:r>
      <w:r w:rsidRPr="00DE2586">
        <w:rPr>
          <w:rtl/>
        </w:rPr>
        <w:t xml:space="preserve"> مثل هذا المريض تسقط عنه الصلاة</w:t>
      </w:r>
      <w:r w:rsidR="00BC2565">
        <w:rPr>
          <w:rFonts w:hint="cs"/>
          <w:rtl/>
        </w:rPr>
        <w:t>،</w:t>
      </w:r>
      <w:r w:rsidRPr="00DE2586">
        <w:rPr>
          <w:rtl/>
        </w:rPr>
        <w:t xml:space="preserve"> ولا يجب عليه القضاء</w:t>
      </w:r>
      <w:r w:rsidR="00BC2565">
        <w:rPr>
          <w:rFonts w:hint="cs"/>
          <w:rtl/>
        </w:rPr>
        <w:t>.</w:t>
      </w:r>
    </w:p>
    <w:p w:rsidR="003325C6" w:rsidRPr="00DE2586" w:rsidRDefault="003325C6" w:rsidP="000B2EA4">
      <w:pPr>
        <w:pStyle w:val="libNormal"/>
        <w:rPr>
          <w:rtl/>
        </w:rPr>
      </w:pPr>
      <w:r w:rsidRPr="00DE2586">
        <w:rPr>
          <w:rtl/>
        </w:rPr>
        <w:t>وقال ال</w:t>
      </w:r>
      <w:r w:rsidRPr="00DE2586">
        <w:rPr>
          <w:rFonts w:hint="cs"/>
          <w:rtl/>
        </w:rPr>
        <w:t>إ</w:t>
      </w:r>
      <w:r w:rsidRPr="00DE2586">
        <w:rPr>
          <w:rtl/>
        </w:rPr>
        <w:t>مامية والشافعية والحنابلة</w:t>
      </w:r>
      <w:r w:rsidR="00BC2565">
        <w:rPr>
          <w:rFonts w:hint="cs"/>
          <w:rtl/>
        </w:rPr>
        <w:t>:</w:t>
      </w:r>
      <w:r w:rsidRPr="00DE2586">
        <w:rPr>
          <w:rtl/>
        </w:rPr>
        <w:t xml:space="preserve"> </w:t>
      </w:r>
      <w:r w:rsidRPr="00DE2586">
        <w:rPr>
          <w:rFonts w:hint="cs"/>
          <w:rtl/>
        </w:rPr>
        <w:t>إ</w:t>
      </w:r>
      <w:r w:rsidRPr="00DE2586">
        <w:rPr>
          <w:rtl/>
        </w:rPr>
        <w:t>ن</w:t>
      </w:r>
      <w:r w:rsidRPr="00DE2586">
        <w:rPr>
          <w:rFonts w:hint="cs"/>
          <w:rtl/>
        </w:rPr>
        <w:t>ّ</w:t>
      </w:r>
      <w:r w:rsidRPr="00DE2586">
        <w:rPr>
          <w:rtl/>
        </w:rPr>
        <w:t xml:space="preserve"> الصلاة لا تسقط بحال</w:t>
      </w:r>
      <w:r w:rsidR="00BC2565">
        <w:rPr>
          <w:rFonts w:hint="cs"/>
          <w:rtl/>
        </w:rPr>
        <w:t>،</w:t>
      </w:r>
      <w:r w:rsidRPr="00DE2586">
        <w:rPr>
          <w:rtl/>
        </w:rPr>
        <w:t xml:space="preserve"> فإذا عجز عن الإيماء بطرف العين استحضر الصلاة في قلبه</w:t>
      </w:r>
      <w:r w:rsidR="00BC2565">
        <w:rPr>
          <w:rFonts w:hint="cs"/>
          <w:rtl/>
        </w:rPr>
        <w:t>،</w:t>
      </w:r>
      <w:r w:rsidRPr="00DE2586">
        <w:rPr>
          <w:rtl/>
        </w:rPr>
        <w:t xml:space="preserve"> وحرّك لسانه بالذكر والقراءة </w:t>
      </w:r>
      <w:r w:rsidR="00BC2565">
        <w:rPr>
          <w:rFonts w:hint="cs"/>
          <w:rtl/>
        </w:rPr>
        <w:t>،</w:t>
      </w:r>
      <w:r w:rsidRPr="00DE2586">
        <w:rPr>
          <w:rFonts w:hint="cs"/>
          <w:rtl/>
        </w:rPr>
        <w:t xml:space="preserve"> </w:t>
      </w:r>
      <w:r w:rsidRPr="00DE2586">
        <w:rPr>
          <w:rtl/>
        </w:rPr>
        <w:t>فإن عجز عن تحريك اللسان تصوّر ذلك في البال ما دام عقله ثابتاً</w:t>
      </w:r>
      <w:r w:rsidR="00BC2565">
        <w:rPr>
          <w:rFonts w:hint="cs"/>
          <w:rtl/>
        </w:rPr>
        <w:t>.</w:t>
      </w:r>
    </w:p>
    <w:p w:rsidR="003325C6" w:rsidRPr="00DE2586" w:rsidRDefault="003325C6" w:rsidP="000B2EA4">
      <w:pPr>
        <w:pStyle w:val="libNormal"/>
        <w:rPr>
          <w:rtl/>
        </w:rPr>
      </w:pPr>
      <w:r w:rsidRPr="00DE2586">
        <w:rPr>
          <w:rtl/>
        </w:rPr>
        <w:t>وبالإجمال</w:t>
      </w:r>
      <w:r w:rsidR="00BC2565">
        <w:rPr>
          <w:rtl/>
        </w:rPr>
        <w:t>،</w:t>
      </w:r>
      <w:r w:rsidRPr="00DE2586">
        <w:rPr>
          <w:rFonts w:hint="cs"/>
          <w:rtl/>
        </w:rPr>
        <w:t xml:space="preserve"> إ</w:t>
      </w:r>
      <w:r w:rsidRPr="00DE2586">
        <w:rPr>
          <w:rtl/>
        </w:rPr>
        <w:t>ن</w:t>
      </w:r>
      <w:r w:rsidRPr="00DE2586">
        <w:rPr>
          <w:rFonts w:hint="cs"/>
          <w:rtl/>
        </w:rPr>
        <w:t>ّ</w:t>
      </w:r>
      <w:r w:rsidRPr="00DE2586">
        <w:rPr>
          <w:rtl/>
        </w:rPr>
        <w:t xml:space="preserve"> الصلاة تجب على القادر والعاجز ولا تُترك بحال</w:t>
      </w:r>
      <w:r w:rsidR="00BC2565">
        <w:rPr>
          <w:rFonts w:hint="cs"/>
          <w:rtl/>
        </w:rPr>
        <w:t>،</w:t>
      </w:r>
      <w:r w:rsidRPr="00DE2586">
        <w:rPr>
          <w:rtl/>
        </w:rPr>
        <w:t xml:space="preserve"> يؤديها كل مكل</w:t>
      </w:r>
      <w:r w:rsidRPr="00DE2586">
        <w:rPr>
          <w:rFonts w:hint="cs"/>
          <w:rtl/>
        </w:rPr>
        <w:t>ّ</w:t>
      </w:r>
      <w:r w:rsidRPr="00DE2586">
        <w:rPr>
          <w:rtl/>
        </w:rPr>
        <w:t>ف بحسبه</w:t>
      </w:r>
      <w:r w:rsidR="00BC2565">
        <w:rPr>
          <w:rFonts w:hint="cs"/>
          <w:rtl/>
        </w:rPr>
        <w:t>،</w:t>
      </w:r>
      <w:r w:rsidRPr="00DE2586">
        <w:rPr>
          <w:rtl/>
        </w:rPr>
        <w:t xml:space="preserve"> فمن القيام إلى القعود</w:t>
      </w:r>
      <w:r w:rsidR="00BC2565">
        <w:rPr>
          <w:rFonts w:hint="cs"/>
          <w:rtl/>
        </w:rPr>
        <w:t>،</w:t>
      </w:r>
      <w:r w:rsidRPr="00DE2586">
        <w:rPr>
          <w:rtl/>
        </w:rPr>
        <w:t xml:space="preserve"> إلى الاضطجاع على الجنب</w:t>
      </w:r>
      <w:r w:rsidR="00BC2565">
        <w:rPr>
          <w:rFonts w:hint="cs"/>
          <w:rtl/>
        </w:rPr>
        <w:t>،</w:t>
      </w:r>
      <w:r w:rsidRPr="00DE2586">
        <w:rPr>
          <w:rtl/>
        </w:rPr>
        <w:t xml:space="preserve"> إلى الاستلقاء على الظهر</w:t>
      </w:r>
      <w:r w:rsidR="00BC2565">
        <w:rPr>
          <w:rFonts w:hint="cs"/>
          <w:rtl/>
        </w:rPr>
        <w:t>،</w:t>
      </w:r>
      <w:r w:rsidRPr="00DE2586">
        <w:rPr>
          <w:rtl/>
        </w:rPr>
        <w:t xml:space="preserve"> إلى الإيماء بالطرف</w:t>
      </w:r>
      <w:r w:rsidR="00BC2565">
        <w:rPr>
          <w:rFonts w:hint="cs"/>
          <w:rtl/>
        </w:rPr>
        <w:t>،</w:t>
      </w:r>
      <w:r w:rsidRPr="00DE2586">
        <w:rPr>
          <w:rtl/>
        </w:rPr>
        <w:t xml:space="preserve"> إلى الحضور في القلب والذهن</w:t>
      </w:r>
      <w:r w:rsidR="00BC2565">
        <w:rPr>
          <w:rFonts w:hint="cs"/>
          <w:rtl/>
        </w:rPr>
        <w:t>.</w:t>
      </w:r>
    </w:p>
    <w:p w:rsidR="00BC2565" w:rsidRDefault="003325C6" w:rsidP="000B2EA4">
      <w:pPr>
        <w:pStyle w:val="libNormal"/>
        <w:rPr>
          <w:rtl/>
        </w:rPr>
      </w:pPr>
      <w:r w:rsidRPr="00DE2586">
        <w:rPr>
          <w:rtl/>
        </w:rPr>
        <w:t>وينتقل كل من القادر والعاجز من حالته التي هو فيها إلى الحالة الأخرى عند حصول سببها</w:t>
      </w:r>
      <w:r w:rsidR="00BC2565">
        <w:rPr>
          <w:rFonts w:hint="cs"/>
          <w:rtl/>
        </w:rPr>
        <w:t>،</w:t>
      </w:r>
      <w:r w:rsidRPr="00DE2586">
        <w:rPr>
          <w:rtl/>
        </w:rPr>
        <w:t xml:space="preserve"> فإذا عرض للقادر العجز أثناء الصلاة</w:t>
      </w:r>
      <w:r w:rsidR="00BC2565">
        <w:rPr>
          <w:rFonts w:hint="cs"/>
          <w:rtl/>
        </w:rPr>
        <w:t>،</w:t>
      </w:r>
      <w:r w:rsidRPr="00DE2586">
        <w:rPr>
          <w:rtl/>
        </w:rPr>
        <w:t xml:space="preserve"> </w:t>
      </w:r>
      <w:r w:rsidRPr="00DE2586">
        <w:rPr>
          <w:rFonts w:hint="cs"/>
          <w:rtl/>
        </w:rPr>
        <w:t>أ</w:t>
      </w:r>
      <w:r w:rsidRPr="00DE2586">
        <w:rPr>
          <w:rtl/>
        </w:rPr>
        <w:t>و عادت القدرة للعاجز بنى على ما سبق</w:t>
      </w:r>
      <w:r w:rsidRPr="00DE2586">
        <w:rPr>
          <w:rFonts w:hint="cs"/>
          <w:rtl/>
        </w:rPr>
        <w:t xml:space="preserve"> </w:t>
      </w:r>
      <w:r w:rsidRPr="00DE2586">
        <w:rPr>
          <w:rtl/>
        </w:rPr>
        <w:t>وأتم حسب مقدرته</w:t>
      </w:r>
      <w:r w:rsidR="00BC2565">
        <w:rPr>
          <w:rFonts w:hint="cs"/>
          <w:rtl/>
        </w:rPr>
        <w:t>،</w:t>
      </w:r>
      <w:r w:rsidRPr="00DE2586">
        <w:rPr>
          <w:rtl/>
        </w:rPr>
        <w:t xml:space="preserve"> فلو صلى الركعة الأُولى قائماً</w:t>
      </w:r>
      <w:r w:rsidR="00BC2565">
        <w:rPr>
          <w:rFonts w:hint="cs"/>
          <w:rtl/>
        </w:rPr>
        <w:t>،</w:t>
      </w:r>
      <w:r w:rsidRPr="00DE2586">
        <w:rPr>
          <w:rtl/>
        </w:rPr>
        <w:t xml:space="preserve"> ثمّ عجز أتم الصلاة جلوساً</w:t>
      </w:r>
      <w:r w:rsidR="00BC2565">
        <w:rPr>
          <w:rFonts w:hint="cs"/>
          <w:rtl/>
        </w:rPr>
        <w:t>،</w:t>
      </w:r>
      <w:r w:rsidRPr="00DE2586">
        <w:rPr>
          <w:rtl/>
        </w:rPr>
        <w:t xml:space="preserve"> ولو صلاها جالساً</w:t>
      </w:r>
      <w:r w:rsidRPr="00DE2586">
        <w:rPr>
          <w:rFonts w:hint="cs"/>
          <w:rtl/>
        </w:rPr>
        <w:t xml:space="preserve"> </w:t>
      </w:r>
      <w:r w:rsidRPr="00DE2586">
        <w:rPr>
          <w:rtl/>
        </w:rPr>
        <w:t>وقدر في الأثناء أتم الصلاة قائماً</w:t>
      </w:r>
      <w:r w:rsidR="00BC2565">
        <w:rPr>
          <w:rFonts w:hint="cs"/>
          <w:rtl/>
        </w:rPr>
        <w:t>.</w:t>
      </w:r>
    </w:p>
    <w:p w:rsidR="003325C6" w:rsidRPr="009B0251" w:rsidRDefault="003325C6" w:rsidP="009B0251">
      <w:pPr>
        <w:pStyle w:val="libCenterBold2"/>
        <w:rPr>
          <w:rtl/>
        </w:rPr>
      </w:pPr>
      <w:r w:rsidRPr="00DE2586">
        <w:rPr>
          <w:rtl/>
        </w:rPr>
        <w:t>القراءة</w:t>
      </w:r>
    </w:p>
    <w:p w:rsidR="003325C6" w:rsidRPr="00DE2586" w:rsidRDefault="003325C6" w:rsidP="000B2EA4">
      <w:pPr>
        <w:pStyle w:val="libNormal"/>
        <w:rPr>
          <w:rtl/>
        </w:rPr>
      </w:pPr>
      <w:r w:rsidRPr="00DE2586">
        <w:rPr>
          <w:rtl/>
        </w:rPr>
        <w:t>4</w:t>
      </w:r>
      <w:r w:rsidR="00BC2565">
        <w:rPr>
          <w:rtl/>
        </w:rPr>
        <w:t xml:space="preserve"> - </w:t>
      </w:r>
      <w:r w:rsidRPr="00DE2586">
        <w:rPr>
          <w:rtl/>
        </w:rPr>
        <w:t>اختلفوا هل تجب الفاتحة في كل ركعة</w:t>
      </w:r>
      <w:r w:rsidR="00BC2565">
        <w:rPr>
          <w:rFonts w:hint="cs"/>
          <w:rtl/>
        </w:rPr>
        <w:t>،</w:t>
      </w:r>
      <w:r w:rsidRPr="00DE2586">
        <w:rPr>
          <w:rtl/>
        </w:rPr>
        <w:t xml:space="preserve"> </w:t>
      </w:r>
      <w:r w:rsidRPr="00DE2586">
        <w:rPr>
          <w:rFonts w:hint="cs"/>
          <w:rtl/>
        </w:rPr>
        <w:t>أ</w:t>
      </w:r>
      <w:r w:rsidRPr="00DE2586">
        <w:rPr>
          <w:rtl/>
        </w:rPr>
        <w:t>و في الركعتين الأولين فقط</w:t>
      </w:r>
      <w:r w:rsidR="00BC2565">
        <w:rPr>
          <w:rFonts w:hint="cs"/>
          <w:rtl/>
        </w:rPr>
        <w:t>،</w:t>
      </w:r>
      <w:r w:rsidRPr="00DE2586">
        <w:rPr>
          <w:rtl/>
        </w:rPr>
        <w:t xml:space="preserve"> أو تجب عيناً في جميع الركعات</w:t>
      </w:r>
      <w:r w:rsidR="00BC2565">
        <w:rPr>
          <w:rFonts w:hint="cs"/>
          <w:rtl/>
        </w:rPr>
        <w:t>؟</w:t>
      </w:r>
      <w:r w:rsidRPr="00DE2586">
        <w:rPr>
          <w:rtl/>
        </w:rPr>
        <w:t xml:space="preserve"> وهل البسملة جزء لا بدّ منها</w:t>
      </w:r>
      <w:r w:rsidR="00BC2565">
        <w:rPr>
          <w:rFonts w:hint="cs"/>
          <w:rtl/>
        </w:rPr>
        <w:t>،</w:t>
      </w:r>
      <w:r w:rsidRPr="00DE2586">
        <w:rPr>
          <w:rtl/>
        </w:rPr>
        <w:t xml:space="preserve"> </w:t>
      </w:r>
      <w:r w:rsidRPr="00DE2586">
        <w:rPr>
          <w:rFonts w:hint="cs"/>
          <w:rtl/>
        </w:rPr>
        <w:t>أ</w:t>
      </w:r>
      <w:r w:rsidRPr="00DE2586">
        <w:rPr>
          <w:rtl/>
        </w:rPr>
        <w:t>و يجوز تركها</w:t>
      </w:r>
      <w:r w:rsidR="00BC2565">
        <w:rPr>
          <w:rFonts w:hint="cs"/>
          <w:rtl/>
        </w:rPr>
        <w:t>؟</w:t>
      </w:r>
      <w:r w:rsidRPr="00DE2586">
        <w:rPr>
          <w:rtl/>
        </w:rPr>
        <w:t xml:space="preserve"> وهل كل من الجهر والإخفات في محله واجب </w:t>
      </w:r>
      <w:r w:rsidRPr="00DE2586">
        <w:rPr>
          <w:rFonts w:hint="cs"/>
          <w:rtl/>
        </w:rPr>
        <w:t>أ</w:t>
      </w:r>
      <w:r w:rsidRPr="00DE2586">
        <w:rPr>
          <w:rtl/>
        </w:rPr>
        <w:t>و مستحب</w:t>
      </w:r>
      <w:r w:rsidR="00BC2565">
        <w:rPr>
          <w:rFonts w:hint="cs"/>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وهل تجب السورة ب</w:t>
      </w:r>
      <w:r w:rsidRPr="00DE2586">
        <w:rPr>
          <w:rFonts w:hint="cs"/>
          <w:rtl/>
        </w:rPr>
        <w:t>َ</w:t>
      </w:r>
      <w:r w:rsidRPr="00DE2586">
        <w:rPr>
          <w:rtl/>
        </w:rPr>
        <w:t>عد الفاتحة في الركعتين الأوليين أو لا</w:t>
      </w:r>
      <w:r w:rsidR="00BC2565">
        <w:rPr>
          <w:rFonts w:hint="cs"/>
          <w:rtl/>
        </w:rPr>
        <w:t>؟</w:t>
      </w:r>
      <w:r w:rsidRPr="00DE2586">
        <w:rPr>
          <w:rtl/>
        </w:rPr>
        <w:t xml:space="preserve"> وهل يقوم التسبيح مقام السورة</w:t>
      </w:r>
      <w:r w:rsidR="00BC2565">
        <w:rPr>
          <w:rFonts w:hint="cs"/>
          <w:rtl/>
        </w:rPr>
        <w:t>؟</w:t>
      </w:r>
      <w:r w:rsidRPr="00DE2586">
        <w:rPr>
          <w:rtl/>
        </w:rPr>
        <w:t xml:space="preserve"> وهل التكتف مسنون أو محر</w:t>
      </w:r>
      <w:r w:rsidRPr="00DE2586">
        <w:rPr>
          <w:rFonts w:hint="cs"/>
          <w:rtl/>
        </w:rPr>
        <w:t>ّ</w:t>
      </w:r>
      <w:r w:rsidRPr="00DE2586">
        <w:rPr>
          <w:rtl/>
        </w:rPr>
        <w:t>م</w:t>
      </w:r>
      <w:r w:rsidR="00BC2565">
        <w:rPr>
          <w:rFonts w:hint="cs"/>
          <w:rtl/>
        </w:rPr>
        <w:t>؟</w:t>
      </w:r>
      <w:r w:rsidRPr="00DE2586">
        <w:rPr>
          <w:rtl/>
        </w:rPr>
        <w:t xml:space="preserve"> إلى غير ذلك</w:t>
      </w:r>
      <w:r w:rsidR="00BC2565">
        <w:rPr>
          <w:rFonts w:hint="cs"/>
          <w:rtl/>
        </w:rPr>
        <w:t>.</w:t>
      </w:r>
    </w:p>
    <w:p w:rsidR="003325C6" w:rsidRPr="00DE2586" w:rsidRDefault="003325C6" w:rsidP="000B2EA4">
      <w:pPr>
        <w:pStyle w:val="libNormal"/>
        <w:rPr>
          <w:rtl/>
        </w:rPr>
      </w:pPr>
      <w:r w:rsidRPr="000B2EA4">
        <w:rPr>
          <w:rtl/>
        </w:rPr>
        <w:t>قال الحنفية</w:t>
      </w:r>
      <w:r w:rsidR="00BC2565">
        <w:rPr>
          <w:rFonts w:hint="cs"/>
          <w:rtl/>
        </w:rPr>
        <w:t>:</w:t>
      </w:r>
      <w:r w:rsidRPr="000B2EA4">
        <w:rPr>
          <w:rtl/>
        </w:rPr>
        <w:t xml:space="preserve"> لا تتعين الفاتحة في الصلوات المفروضة</w:t>
      </w:r>
      <w:r w:rsidR="00BC2565">
        <w:rPr>
          <w:rFonts w:hint="cs"/>
          <w:rtl/>
        </w:rPr>
        <w:t>،</w:t>
      </w:r>
      <w:r w:rsidRPr="000B2EA4">
        <w:rPr>
          <w:rtl/>
        </w:rPr>
        <w:t xml:space="preserve"> وأي</w:t>
      </w:r>
      <w:r w:rsidRPr="000B2EA4">
        <w:rPr>
          <w:rFonts w:hint="cs"/>
          <w:rtl/>
        </w:rPr>
        <w:t>ّ</w:t>
      </w:r>
      <w:r w:rsidRPr="000B2EA4">
        <w:rPr>
          <w:rtl/>
        </w:rPr>
        <w:t xml:space="preserve"> شيء قرأ م</w:t>
      </w:r>
      <w:r w:rsidRPr="000B2EA4">
        <w:rPr>
          <w:rFonts w:hint="cs"/>
          <w:rtl/>
        </w:rPr>
        <w:t>ِ</w:t>
      </w:r>
      <w:r w:rsidRPr="000B2EA4">
        <w:rPr>
          <w:rtl/>
        </w:rPr>
        <w:t>ن القرآن أجزاه</w:t>
      </w:r>
      <w:r w:rsidR="00BC2565">
        <w:rPr>
          <w:rtl/>
        </w:rPr>
        <w:t>؛</w:t>
      </w:r>
      <w:r w:rsidRPr="000B2EA4">
        <w:rPr>
          <w:rFonts w:hint="cs"/>
          <w:rtl/>
        </w:rPr>
        <w:t xml:space="preserve"> </w:t>
      </w:r>
      <w:r w:rsidRPr="000B2EA4">
        <w:rPr>
          <w:rtl/>
        </w:rPr>
        <w:t>لقوله تعالى</w:t>
      </w:r>
      <w:r w:rsidR="00BC2565">
        <w:rPr>
          <w:rFonts w:hint="cs"/>
          <w:rtl/>
        </w:rPr>
        <w:t>:</w:t>
      </w:r>
      <w:r w:rsidRPr="000B2EA4">
        <w:rPr>
          <w:rtl/>
        </w:rPr>
        <w:t xml:space="preserve"> </w:t>
      </w:r>
      <w:r w:rsidR="00BC2565" w:rsidRPr="009B0251">
        <w:rPr>
          <w:rStyle w:val="libAlaemChar"/>
          <w:rtl/>
        </w:rPr>
        <w:t>(</w:t>
      </w:r>
      <w:r w:rsidRPr="005C4D6D">
        <w:rPr>
          <w:rStyle w:val="libAieChar"/>
          <w:rFonts w:hint="cs"/>
          <w:rtl/>
        </w:rPr>
        <w:t>فَاقْرَءُوا مَا تَيَ</w:t>
      </w:r>
      <w:r w:rsidR="009B0251">
        <w:rPr>
          <w:rStyle w:val="libAieChar"/>
          <w:rFonts w:hint="cs"/>
          <w:rtl/>
        </w:rPr>
        <w:t>ـ</w:t>
      </w:r>
      <w:r w:rsidRPr="005C4D6D">
        <w:rPr>
          <w:rStyle w:val="libAieChar"/>
          <w:rFonts w:hint="cs"/>
          <w:rtl/>
        </w:rPr>
        <w:t>سَّرَ مِنْ الْقُرْآنِ</w:t>
      </w:r>
      <w:r w:rsidR="00BC2565" w:rsidRPr="009B0251">
        <w:rPr>
          <w:rStyle w:val="libAlaemChar"/>
          <w:rtl/>
        </w:rPr>
        <w:t>)</w:t>
      </w:r>
      <w:r w:rsidR="00BC2565" w:rsidRPr="009B0251">
        <w:rPr>
          <w:rFonts w:hint="cs"/>
          <w:rtl/>
        </w:rPr>
        <w:t>.</w:t>
      </w:r>
      <w:r w:rsidRPr="000B2EA4">
        <w:rPr>
          <w:rtl/>
        </w:rPr>
        <w:t xml:space="preserve"> </w:t>
      </w:r>
      <w:r w:rsidR="00BC2565">
        <w:rPr>
          <w:rtl/>
        </w:rPr>
        <w:t>(</w:t>
      </w:r>
      <w:r w:rsidRPr="000B2EA4">
        <w:rPr>
          <w:rtl/>
        </w:rPr>
        <w:t>بداية المجتهد ج1 ص 122</w:t>
      </w:r>
      <w:r w:rsidR="00BC2565">
        <w:rPr>
          <w:rtl/>
        </w:rPr>
        <w:t>،</w:t>
      </w:r>
      <w:r w:rsidRPr="000B2EA4">
        <w:rPr>
          <w:rtl/>
        </w:rPr>
        <w:t xml:space="preserve"> وميزان الشعراني باب صفة الصلاة</w:t>
      </w:r>
      <w:r w:rsidR="00BC2565">
        <w:rPr>
          <w:rFonts w:hint="cs"/>
          <w:rtl/>
        </w:rPr>
        <w:t>).</w:t>
      </w:r>
      <w:r w:rsidRPr="000B2EA4">
        <w:rPr>
          <w:rtl/>
        </w:rPr>
        <w:t xml:space="preserve"> والقراءة إن</w:t>
      </w:r>
      <w:r w:rsidRPr="000B2EA4">
        <w:rPr>
          <w:rFonts w:hint="cs"/>
          <w:rtl/>
        </w:rPr>
        <w:t>ّ</w:t>
      </w:r>
      <w:r w:rsidRPr="000B2EA4">
        <w:rPr>
          <w:rtl/>
        </w:rPr>
        <w:t>ما تجب في الركعتين الأوليين</w:t>
      </w:r>
      <w:r w:rsidR="00BC2565">
        <w:rPr>
          <w:rFonts w:hint="cs"/>
          <w:rtl/>
        </w:rPr>
        <w:t>،</w:t>
      </w:r>
      <w:r w:rsidRPr="000B2EA4">
        <w:rPr>
          <w:rtl/>
        </w:rPr>
        <w:t xml:space="preserve"> أمّا في ثالثة المغرب والأخيرتين مِن العصر والعشاء فإن شاء المصلّي قرأ</w:t>
      </w:r>
      <w:r w:rsidR="00BC2565">
        <w:rPr>
          <w:rtl/>
        </w:rPr>
        <w:t>،</w:t>
      </w:r>
      <w:r w:rsidRPr="000B2EA4">
        <w:rPr>
          <w:rtl/>
        </w:rPr>
        <w:t xml:space="preserve"> وإن شاء سبّح</w:t>
      </w:r>
      <w:r w:rsidR="00BC2565">
        <w:rPr>
          <w:rtl/>
        </w:rPr>
        <w:t>،</w:t>
      </w:r>
      <w:r w:rsidRPr="000B2EA4">
        <w:rPr>
          <w:rtl/>
        </w:rPr>
        <w:t xml:space="preserve"> وإن شاء سكت</w:t>
      </w:r>
      <w:r w:rsidR="00BC2565">
        <w:rPr>
          <w:rtl/>
        </w:rPr>
        <w:t>.</w:t>
      </w:r>
      <w:r w:rsidRPr="000B2EA4">
        <w:rPr>
          <w:rtl/>
        </w:rPr>
        <w:t xml:space="preserve"> </w:t>
      </w:r>
      <w:r w:rsidR="00BC2565">
        <w:rPr>
          <w:rtl/>
        </w:rPr>
        <w:t>(</w:t>
      </w:r>
      <w:r w:rsidRPr="000B2EA4">
        <w:rPr>
          <w:rtl/>
        </w:rPr>
        <w:t>النووي شرح المهذب ج3 ص 361</w:t>
      </w:r>
      <w:r w:rsidR="00BC2565">
        <w:rPr>
          <w:rtl/>
        </w:rPr>
        <w:t>).</w:t>
      </w:r>
    </w:p>
    <w:p w:rsidR="003325C6" w:rsidRPr="00DE2586" w:rsidRDefault="003325C6" w:rsidP="000B2EA4">
      <w:pPr>
        <w:pStyle w:val="libNormal"/>
        <w:rPr>
          <w:rtl/>
        </w:rPr>
      </w:pPr>
      <w:r w:rsidRPr="00DE2586">
        <w:rPr>
          <w:rtl/>
        </w:rPr>
        <w:t>ويجوز ترك البسملة</w:t>
      </w:r>
      <w:r w:rsidR="00BC2565">
        <w:rPr>
          <w:rtl/>
        </w:rPr>
        <w:t>؛</w:t>
      </w:r>
      <w:r w:rsidRPr="00DE2586">
        <w:rPr>
          <w:rtl/>
        </w:rPr>
        <w:t xml:space="preserve"> لأنّها ليست جزءاً مِن السورة</w:t>
      </w:r>
      <w:r w:rsidR="00BC2565">
        <w:rPr>
          <w:rtl/>
        </w:rPr>
        <w:t>.</w:t>
      </w:r>
      <w:r w:rsidRPr="00DE2586">
        <w:rPr>
          <w:rtl/>
        </w:rPr>
        <w:t xml:space="preserve"> ولا يستحب الجهر ولا الإخفات</w:t>
      </w:r>
      <w:r w:rsidR="00BC2565">
        <w:rPr>
          <w:rtl/>
        </w:rPr>
        <w:t>،</w:t>
      </w:r>
      <w:r w:rsidRPr="00DE2586">
        <w:rPr>
          <w:rtl/>
        </w:rPr>
        <w:t xml:space="preserve"> والمصلي المنفرد بالخيار إن شاء أسمع نفسه</w:t>
      </w:r>
      <w:r w:rsidR="00BC2565">
        <w:rPr>
          <w:rtl/>
        </w:rPr>
        <w:t>،</w:t>
      </w:r>
      <w:r w:rsidRPr="00DE2586">
        <w:rPr>
          <w:rtl/>
        </w:rPr>
        <w:t xml:space="preserve"> وإن شاء أسمع غيره</w:t>
      </w:r>
      <w:r w:rsidR="00BC2565">
        <w:rPr>
          <w:rtl/>
        </w:rPr>
        <w:t>،</w:t>
      </w:r>
      <w:r w:rsidRPr="00DE2586">
        <w:rPr>
          <w:rtl/>
        </w:rPr>
        <w:t xml:space="preserve"> وإن شاء أسرّ</w:t>
      </w:r>
      <w:r w:rsidR="00BC2565">
        <w:rPr>
          <w:rtl/>
        </w:rPr>
        <w:t>.</w:t>
      </w:r>
      <w:r w:rsidRPr="00DE2586">
        <w:rPr>
          <w:rtl/>
        </w:rPr>
        <w:t xml:space="preserve"> وليس في الصلاة قنوت إلاّ في صلاة الوتر</w:t>
      </w:r>
      <w:r w:rsidR="00BC2565">
        <w:rPr>
          <w:rtl/>
        </w:rPr>
        <w:t>.</w:t>
      </w:r>
      <w:r w:rsidRPr="00DE2586">
        <w:rPr>
          <w:rtl/>
        </w:rPr>
        <w:t xml:space="preserve"> إمّا التكتف فمسنون وليس بواجب</w:t>
      </w:r>
      <w:r w:rsidR="00BC2565">
        <w:rPr>
          <w:rtl/>
        </w:rPr>
        <w:t>،</w:t>
      </w:r>
      <w:r w:rsidRPr="00DE2586">
        <w:rPr>
          <w:rtl/>
        </w:rPr>
        <w:t xml:space="preserve"> والأفضل للرجل أن يضع باطن كفّه اليمنى على ظاهر كفّه اليسرى تحت سرّته</w:t>
      </w:r>
      <w:r w:rsidR="00BC2565">
        <w:rPr>
          <w:rtl/>
        </w:rPr>
        <w:t>،</w:t>
      </w:r>
      <w:r w:rsidRPr="00DE2586">
        <w:rPr>
          <w:rtl/>
        </w:rPr>
        <w:t xml:space="preserve"> وللمرأة أن تضع يديها على صدرها</w:t>
      </w:r>
      <w:r w:rsidR="00BC2565">
        <w:rPr>
          <w:rtl/>
        </w:rPr>
        <w:t>.</w:t>
      </w:r>
    </w:p>
    <w:p w:rsidR="003325C6" w:rsidRPr="00DE2586" w:rsidRDefault="003325C6" w:rsidP="000B2EA4">
      <w:pPr>
        <w:pStyle w:val="libNormal"/>
        <w:rPr>
          <w:rtl/>
        </w:rPr>
      </w:pPr>
      <w:r w:rsidRPr="00DE2586">
        <w:rPr>
          <w:rtl/>
        </w:rPr>
        <w:t>وقال الشافعية</w:t>
      </w:r>
      <w:r w:rsidR="00BC2565">
        <w:rPr>
          <w:rtl/>
        </w:rPr>
        <w:t>:</w:t>
      </w:r>
      <w:r w:rsidRPr="00DE2586">
        <w:rPr>
          <w:rtl/>
        </w:rPr>
        <w:t xml:space="preserve"> تجب الفاتحة في كل ركعة مِن غير فرق بين الأوليين وغيرها مِن الركع</w:t>
      </w:r>
      <w:r w:rsidR="00BC2565">
        <w:rPr>
          <w:rtl/>
        </w:rPr>
        <w:t>،</w:t>
      </w:r>
      <w:r w:rsidRPr="00DE2586">
        <w:rPr>
          <w:rtl/>
        </w:rPr>
        <w:t xml:space="preserve"> ولا بين الصلاة الواجبة والمستحبة</w:t>
      </w:r>
      <w:r w:rsidR="00BC2565">
        <w:rPr>
          <w:rtl/>
        </w:rPr>
        <w:t>،</w:t>
      </w:r>
      <w:r w:rsidRPr="00DE2586">
        <w:rPr>
          <w:rtl/>
        </w:rPr>
        <w:t xml:space="preserve"> والبسملة جزء مِن السورة لا تُترك بحال</w:t>
      </w:r>
      <w:r w:rsidR="00BC2565">
        <w:rPr>
          <w:rtl/>
        </w:rPr>
        <w:t>،</w:t>
      </w:r>
      <w:r w:rsidRPr="00DE2586">
        <w:rPr>
          <w:rtl/>
        </w:rPr>
        <w:t xml:space="preserve"> ويُجهر بالقراءة في صلاة الصبح وأوليي المغرب والعشاء</w:t>
      </w:r>
      <w:r w:rsidR="00BC2565">
        <w:rPr>
          <w:rtl/>
        </w:rPr>
        <w:t>،</w:t>
      </w:r>
      <w:r w:rsidRPr="00DE2586">
        <w:rPr>
          <w:rtl/>
        </w:rPr>
        <w:t xml:space="preserve"> والإخفات فيما عدا ذلك</w:t>
      </w:r>
      <w:r w:rsidR="00BC2565">
        <w:rPr>
          <w:rtl/>
        </w:rPr>
        <w:t>،</w:t>
      </w:r>
      <w:r w:rsidRPr="00DE2586">
        <w:rPr>
          <w:rtl/>
        </w:rPr>
        <w:t xml:space="preserve"> ويستحب القنوت في صلاة الصبح خاصة بَعد رفع الرأس مِن ركوع الركعة الثانية</w:t>
      </w:r>
      <w:r w:rsidR="00BC2565">
        <w:rPr>
          <w:rtl/>
        </w:rPr>
        <w:t>،</w:t>
      </w:r>
      <w:r w:rsidRPr="00DE2586">
        <w:rPr>
          <w:rtl/>
        </w:rPr>
        <w:t xml:space="preserve"> كما يستحب قراءة سورة بَعد الفاتحة في الركعتين الأوليين فقط</w:t>
      </w:r>
      <w:r w:rsidR="00BC2565">
        <w:rPr>
          <w:rtl/>
        </w:rPr>
        <w:t>.</w:t>
      </w:r>
      <w:r w:rsidRPr="00DE2586">
        <w:rPr>
          <w:rtl/>
        </w:rPr>
        <w:t xml:space="preserve"> أمّا التكتف فليس بواجب ويسنّ للرجل والمرأة</w:t>
      </w:r>
      <w:r w:rsidR="00BC2565">
        <w:rPr>
          <w:rtl/>
        </w:rPr>
        <w:t>،</w:t>
      </w:r>
      <w:r w:rsidRPr="00DE2586">
        <w:rPr>
          <w:rtl/>
        </w:rPr>
        <w:t xml:space="preserve"> والأفضل وضع باطن يمناه على ظهر يسراه تحت الصدر وفوق السرّة ممّا يلي الجانب الأيسر</w:t>
      </w:r>
      <w:r w:rsidR="00BC2565">
        <w:rPr>
          <w:rtl/>
        </w:rPr>
        <w:t>.</w:t>
      </w:r>
    </w:p>
    <w:p w:rsidR="003325C6" w:rsidRPr="00DE2586" w:rsidRDefault="003325C6" w:rsidP="000B2EA4">
      <w:pPr>
        <w:pStyle w:val="libNormal"/>
        <w:rPr>
          <w:rtl/>
        </w:rPr>
      </w:pPr>
      <w:r w:rsidRPr="00DE2586">
        <w:rPr>
          <w:rtl/>
        </w:rPr>
        <w:t>وقال المالكية</w:t>
      </w:r>
      <w:r w:rsidR="00BC2565">
        <w:rPr>
          <w:rtl/>
        </w:rPr>
        <w:t>:</w:t>
      </w:r>
      <w:r w:rsidRPr="00DE2586">
        <w:rPr>
          <w:rtl/>
        </w:rPr>
        <w:t xml:space="preserve"> تتعين الفاتحة في كل ركعة دون فرق بين الركعات الأوائل والأواخر وبين الفرض والندب كما تقدّم عن الشافعية</w:t>
      </w:r>
      <w:r w:rsidR="00BC2565">
        <w:rPr>
          <w:rtl/>
        </w:rPr>
        <w:t>،</w:t>
      </w:r>
      <w:r w:rsidRPr="00DE2586">
        <w:rPr>
          <w:rtl/>
        </w:rPr>
        <w:t xml:space="preserve"> وتستحب قراءة سورة بَعد الفاتحة في الركعتين الأوليين</w:t>
      </w:r>
      <w:r w:rsidR="00BC2565">
        <w:rPr>
          <w:rtl/>
        </w:rPr>
        <w:t>،</w:t>
      </w:r>
      <w:r w:rsidRPr="00DE2586">
        <w:rPr>
          <w:rtl/>
        </w:rPr>
        <w:t xml:space="preserve"> والبسملة ليست جزءاً مِن السورة</w:t>
      </w:r>
      <w:r w:rsidR="00BC2565">
        <w:rPr>
          <w:rtl/>
        </w:rPr>
        <w:t>،</w:t>
      </w:r>
      <w:r w:rsidRPr="00DE2586">
        <w:rPr>
          <w:rtl/>
        </w:rPr>
        <w:t xml:space="preserve"> بل</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ويستحب تركها بالمرة</w:t>
      </w:r>
      <w:r w:rsidR="00BC2565">
        <w:rPr>
          <w:rtl/>
        </w:rPr>
        <w:t>،</w:t>
      </w:r>
      <w:r w:rsidRPr="00DE2586">
        <w:rPr>
          <w:rtl/>
        </w:rPr>
        <w:t xml:space="preserve"> ويستحب الجهر بالصبح وأوليي المغرب والعشاء والقنوت في صلاة الصبح فقط</w:t>
      </w:r>
      <w:r w:rsidR="00BC2565">
        <w:rPr>
          <w:rtl/>
        </w:rPr>
        <w:t>.</w:t>
      </w:r>
      <w:r w:rsidRPr="00DE2586">
        <w:rPr>
          <w:rtl/>
        </w:rPr>
        <w:t xml:space="preserve"> أمّا التكتف عندهم فجائز</w:t>
      </w:r>
      <w:r w:rsidR="00BC2565">
        <w:rPr>
          <w:rtl/>
        </w:rPr>
        <w:t>،</w:t>
      </w:r>
      <w:r w:rsidRPr="00DE2586">
        <w:rPr>
          <w:rtl/>
        </w:rPr>
        <w:t xml:space="preserve"> ولكن يندب إرسال اليدين في صلاة الفرض</w:t>
      </w:r>
      <w:r w:rsidR="00BC2565">
        <w:rPr>
          <w:rtl/>
        </w:rPr>
        <w:t>.</w:t>
      </w:r>
    </w:p>
    <w:p w:rsidR="003325C6" w:rsidRPr="00DE2586" w:rsidRDefault="003325C6" w:rsidP="000B2EA4">
      <w:pPr>
        <w:pStyle w:val="libNormal"/>
        <w:rPr>
          <w:rtl/>
        </w:rPr>
      </w:pPr>
      <w:r w:rsidRPr="00DE2586">
        <w:rPr>
          <w:rtl/>
        </w:rPr>
        <w:t>وقال الحنابلة بوجوب الفاتحة في كل ركعة</w:t>
      </w:r>
      <w:r w:rsidR="00BC2565">
        <w:rPr>
          <w:rtl/>
        </w:rPr>
        <w:t>،</w:t>
      </w:r>
      <w:r w:rsidRPr="00DE2586">
        <w:rPr>
          <w:rtl/>
        </w:rPr>
        <w:t xml:space="preserve"> واستحباب السورة بَعدها في الأوليين</w:t>
      </w:r>
      <w:r w:rsidR="00BC2565">
        <w:rPr>
          <w:rtl/>
        </w:rPr>
        <w:t>،</w:t>
      </w:r>
      <w:r w:rsidRPr="00DE2586">
        <w:rPr>
          <w:rtl/>
        </w:rPr>
        <w:t xml:space="preserve"> والجهر بالصبح وأوليي المغرب والعشاء</w:t>
      </w:r>
      <w:r w:rsidR="00BC2565">
        <w:rPr>
          <w:rtl/>
        </w:rPr>
        <w:t>،</w:t>
      </w:r>
      <w:r w:rsidRPr="00DE2586">
        <w:rPr>
          <w:rtl/>
        </w:rPr>
        <w:t xml:space="preserve"> وأنّ البسملة جزء مِن السورة</w:t>
      </w:r>
      <w:r w:rsidR="00BC2565">
        <w:rPr>
          <w:rtl/>
        </w:rPr>
        <w:t>،</w:t>
      </w:r>
      <w:r w:rsidRPr="00DE2586">
        <w:rPr>
          <w:rtl/>
        </w:rPr>
        <w:t xml:space="preserve"> ولكن يخفت بها ولا يجهر</w:t>
      </w:r>
      <w:r w:rsidR="00BC2565">
        <w:rPr>
          <w:rtl/>
        </w:rPr>
        <w:t>،</w:t>
      </w:r>
      <w:r w:rsidRPr="00DE2586">
        <w:rPr>
          <w:rtl/>
        </w:rPr>
        <w:t xml:space="preserve"> والقنوت يكون في الوتر لا في غيرها مِن الصلوات</w:t>
      </w:r>
      <w:r w:rsidR="00BC2565">
        <w:rPr>
          <w:rtl/>
        </w:rPr>
        <w:t>.</w:t>
      </w:r>
      <w:r w:rsidRPr="00DE2586">
        <w:rPr>
          <w:rtl/>
        </w:rPr>
        <w:t xml:space="preserve"> أمّا التكتف فسنّة للرجل والمرأة</w:t>
      </w:r>
      <w:r w:rsidR="00BC2565">
        <w:rPr>
          <w:rtl/>
        </w:rPr>
        <w:t>،</w:t>
      </w:r>
      <w:r w:rsidRPr="00DE2586">
        <w:rPr>
          <w:rtl/>
        </w:rPr>
        <w:t xml:space="preserve"> والأفضل أن يضع باطن يمناه على ظاهر يسراه</w:t>
      </w:r>
      <w:r w:rsidR="00BC2565">
        <w:rPr>
          <w:rtl/>
        </w:rPr>
        <w:t>،</w:t>
      </w:r>
      <w:r w:rsidRPr="00DE2586">
        <w:rPr>
          <w:rtl/>
        </w:rPr>
        <w:t xml:space="preserve"> ويجعلهما تحت السرّة</w:t>
      </w:r>
      <w:r w:rsidR="00BC2565">
        <w:rPr>
          <w:rtl/>
        </w:rPr>
        <w:t>.</w:t>
      </w:r>
    </w:p>
    <w:p w:rsidR="003325C6" w:rsidRPr="00DE2586" w:rsidRDefault="003325C6" w:rsidP="000B2EA4">
      <w:pPr>
        <w:pStyle w:val="libNormal"/>
        <w:rPr>
          <w:rtl/>
        </w:rPr>
      </w:pPr>
      <w:r w:rsidRPr="00DE2586">
        <w:rPr>
          <w:rtl/>
        </w:rPr>
        <w:t>وقد تبين معنا أنّ التكتف الذي يعبّر عنه فقهاء السنّة بالقبض</w:t>
      </w:r>
      <w:r w:rsidR="00BC2565">
        <w:rPr>
          <w:rtl/>
        </w:rPr>
        <w:t>،</w:t>
      </w:r>
      <w:r w:rsidRPr="00DE2586">
        <w:rPr>
          <w:rtl/>
        </w:rPr>
        <w:t xml:space="preserve"> وفقهاء الشيعة بالتكفير</w:t>
      </w:r>
      <w:r w:rsidR="00BC2565">
        <w:rPr>
          <w:rtl/>
        </w:rPr>
        <w:t xml:space="preserve"> - </w:t>
      </w:r>
      <w:r w:rsidRPr="00DE2586">
        <w:rPr>
          <w:rtl/>
        </w:rPr>
        <w:t>أي التستير</w:t>
      </w:r>
      <w:r w:rsidR="00BC2565">
        <w:rPr>
          <w:rtl/>
        </w:rPr>
        <w:t xml:space="preserve"> - </w:t>
      </w:r>
      <w:r w:rsidRPr="00DE2586">
        <w:rPr>
          <w:rtl/>
        </w:rPr>
        <w:t>لا يجب في مذهب مِن المذاهب الأربعة</w:t>
      </w:r>
      <w:r w:rsidR="00BC2565">
        <w:rPr>
          <w:rtl/>
        </w:rPr>
        <w:t>.</w:t>
      </w:r>
    </w:p>
    <w:p w:rsidR="003325C6" w:rsidRPr="00DE2586" w:rsidRDefault="003325C6" w:rsidP="000B2EA4">
      <w:pPr>
        <w:pStyle w:val="libNormal"/>
        <w:rPr>
          <w:rtl/>
        </w:rPr>
      </w:pPr>
      <w:r w:rsidRPr="00DE2586">
        <w:rPr>
          <w:rtl/>
        </w:rPr>
        <w:t>وقال الإمامية</w:t>
      </w:r>
      <w:r w:rsidR="00BC2565">
        <w:rPr>
          <w:rtl/>
        </w:rPr>
        <w:t>:</w:t>
      </w:r>
      <w:r w:rsidRPr="00DE2586">
        <w:rPr>
          <w:rtl/>
        </w:rPr>
        <w:t xml:space="preserve"> قراءة الفاتحة متعينة في الأوليين مِن كل صلاة ولا يكفي عنها غيرها</w:t>
      </w:r>
      <w:r w:rsidR="00BC2565">
        <w:rPr>
          <w:rtl/>
        </w:rPr>
        <w:t>،</w:t>
      </w:r>
      <w:r w:rsidRPr="00DE2586">
        <w:rPr>
          <w:rtl/>
        </w:rPr>
        <w:t xml:space="preserve"> ولا تجب بالذات في ثالثة المغرب</w:t>
      </w:r>
      <w:r w:rsidR="00BC2565">
        <w:rPr>
          <w:rtl/>
        </w:rPr>
        <w:t>،</w:t>
      </w:r>
      <w:r w:rsidRPr="00DE2586">
        <w:rPr>
          <w:rtl/>
        </w:rPr>
        <w:t xml:space="preserve"> والأخيرتين مِن الرباعيات</w:t>
      </w:r>
      <w:r w:rsidR="00BC2565">
        <w:rPr>
          <w:rtl/>
        </w:rPr>
        <w:t>،</w:t>
      </w:r>
      <w:r w:rsidRPr="00DE2586">
        <w:rPr>
          <w:rtl/>
        </w:rPr>
        <w:t xml:space="preserve"> بل يتخير بينها وبين التسبيح</w:t>
      </w:r>
      <w:r w:rsidR="00BC2565">
        <w:rPr>
          <w:rtl/>
        </w:rPr>
        <w:t>،</w:t>
      </w:r>
      <w:r w:rsidRPr="00DE2586">
        <w:rPr>
          <w:rtl/>
        </w:rPr>
        <w:t xml:space="preserve"> وهو أن يقول المصلي</w:t>
      </w:r>
      <w:r w:rsidR="00BC2565">
        <w:rPr>
          <w:rtl/>
        </w:rPr>
        <w:t>:</w:t>
      </w:r>
      <w:r w:rsidRPr="00DE2586">
        <w:rPr>
          <w:rtl/>
        </w:rPr>
        <w:t xml:space="preserve"> </w:t>
      </w:r>
      <w:r w:rsidR="00BC2565">
        <w:rPr>
          <w:rtl/>
        </w:rPr>
        <w:t>(</w:t>
      </w:r>
      <w:r w:rsidRPr="00DE2586">
        <w:rPr>
          <w:rtl/>
        </w:rPr>
        <w:t>سبحان الله والحمد لله ولا إله إلاّ الله والله أكبر</w:t>
      </w:r>
      <w:r w:rsidR="00BC2565">
        <w:rPr>
          <w:rtl/>
        </w:rPr>
        <w:t>)</w:t>
      </w:r>
      <w:r w:rsidRPr="00DE2586">
        <w:rPr>
          <w:rtl/>
        </w:rPr>
        <w:t xml:space="preserve"> ثلاث مرات</w:t>
      </w:r>
      <w:r w:rsidR="00BC2565">
        <w:rPr>
          <w:rtl/>
        </w:rPr>
        <w:t>،</w:t>
      </w:r>
      <w:r w:rsidRPr="00DE2586">
        <w:rPr>
          <w:rtl/>
        </w:rPr>
        <w:t xml:space="preserve"> ويكفي مرة واحدة</w:t>
      </w:r>
      <w:r w:rsidR="00BC2565">
        <w:rPr>
          <w:rtl/>
        </w:rPr>
        <w:t>.</w:t>
      </w:r>
      <w:r w:rsidRPr="00DE2586">
        <w:rPr>
          <w:rtl/>
        </w:rPr>
        <w:t xml:space="preserve"> وتجب قراءة سورة تامة في الأوليين</w:t>
      </w:r>
      <w:r w:rsidR="00BC2565">
        <w:rPr>
          <w:rtl/>
        </w:rPr>
        <w:t>.</w:t>
      </w:r>
      <w:r w:rsidRPr="00DE2586">
        <w:rPr>
          <w:rtl/>
        </w:rPr>
        <w:t xml:space="preserve"> والبسملة جزء مِن السورة</w:t>
      </w:r>
      <w:r w:rsidR="00BC2565">
        <w:rPr>
          <w:rtl/>
        </w:rPr>
        <w:t>،</w:t>
      </w:r>
      <w:r w:rsidRPr="00DE2586">
        <w:rPr>
          <w:rtl/>
        </w:rPr>
        <w:t xml:space="preserve"> ولا يجوز تركها بحال</w:t>
      </w:r>
      <w:r w:rsidR="00BC2565">
        <w:rPr>
          <w:rtl/>
        </w:rPr>
        <w:t>.</w:t>
      </w:r>
      <w:r w:rsidRPr="00DE2586">
        <w:rPr>
          <w:rtl/>
        </w:rPr>
        <w:t xml:space="preserve"> ويجب الجهر بالقراءة خاصة دون غيرها مِن الأذكار في صلاة الصبح</w:t>
      </w:r>
      <w:r w:rsidR="00BC2565">
        <w:rPr>
          <w:rtl/>
        </w:rPr>
        <w:t>،</w:t>
      </w:r>
      <w:r w:rsidRPr="00DE2586">
        <w:rPr>
          <w:rtl/>
        </w:rPr>
        <w:t xml:space="preserve"> وأوليي المغرب والعشاء</w:t>
      </w:r>
      <w:r w:rsidR="00BC2565">
        <w:rPr>
          <w:rtl/>
        </w:rPr>
        <w:t>،</w:t>
      </w:r>
      <w:r w:rsidRPr="00DE2586">
        <w:rPr>
          <w:rtl/>
        </w:rPr>
        <w:t xml:space="preserve"> والإخفات في الظهرين ما عدا البسملة</w:t>
      </w:r>
      <w:r w:rsidR="00BC2565">
        <w:rPr>
          <w:rtl/>
        </w:rPr>
        <w:t>،</w:t>
      </w:r>
      <w:r w:rsidRPr="00DE2586">
        <w:rPr>
          <w:rtl/>
        </w:rPr>
        <w:t xml:space="preserve"> فإنّ الجهر بها مستحب في الركعتين الأوليين منهما</w:t>
      </w:r>
      <w:r w:rsidR="00BC2565">
        <w:rPr>
          <w:rtl/>
        </w:rPr>
        <w:t>،</w:t>
      </w:r>
      <w:r w:rsidRPr="00DE2586">
        <w:rPr>
          <w:rtl/>
        </w:rPr>
        <w:t xml:space="preserve"> وثالثة المغرب والأخيرتين مِن العشاء</w:t>
      </w:r>
      <w:r w:rsidR="00BC2565">
        <w:rPr>
          <w:rtl/>
        </w:rPr>
        <w:t>.</w:t>
      </w:r>
      <w:r w:rsidRPr="00DE2586">
        <w:rPr>
          <w:rtl/>
        </w:rPr>
        <w:t xml:space="preserve"> ويستحب القنوت في الصلوات الخمس كلها</w:t>
      </w:r>
      <w:r w:rsidR="00BC2565">
        <w:rPr>
          <w:rtl/>
        </w:rPr>
        <w:t>،</w:t>
      </w:r>
      <w:r w:rsidRPr="00DE2586">
        <w:rPr>
          <w:rtl/>
        </w:rPr>
        <w:t xml:space="preserve"> ومكانه في الركعة الثانية بعد قراءة السورة وقَبل الركوع</w:t>
      </w:r>
      <w:r w:rsidR="00BC2565">
        <w:rPr>
          <w:rtl/>
        </w:rPr>
        <w:t>.</w:t>
      </w:r>
      <w:r w:rsidRPr="00DE2586">
        <w:rPr>
          <w:rtl/>
        </w:rPr>
        <w:t xml:space="preserve"> وأقلّ الجهر أن يسمع القريب منه</w:t>
      </w:r>
      <w:r w:rsidR="00BC2565">
        <w:rPr>
          <w:rtl/>
        </w:rPr>
        <w:t>،</w:t>
      </w:r>
      <w:r w:rsidRPr="00DE2586">
        <w:rPr>
          <w:rtl/>
        </w:rPr>
        <w:t xml:space="preserve"> وحد الإخفات أن يسمع نفسه</w:t>
      </w:r>
      <w:r w:rsidR="00BC2565">
        <w:rPr>
          <w:rtl/>
        </w:rPr>
        <w:t>،</w:t>
      </w:r>
      <w:r w:rsidRPr="00DE2586">
        <w:rPr>
          <w:rtl/>
        </w:rPr>
        <w:t xml:space="preserve"> ولا جهر على المرأة بإجماع المذاهب</w:t>
      </w:r>
      <w:r w:rsidR="00BC2565">
        <w:rPr>
          <w:rtl/>
        </w:rPr>
        <w:t>،</w:t>
      </w:r>
      <w:r w:rsidRPr="00DE2586">
        <w:rPr>
          <w:rtl/>
        </w:rPr>
        <w:t xml:space="preserve"> ولا تخافت دون إسماع نفسها</w:t>
      </w:r>
      <w:r w:rsidR="00BC2565">
        <w:rPr>
          <w:rtl/>
        </w:rPr>
        <w:t>،</w:t>
      </w:r>
      <w:r w:rsidRPr="00DE2586">
        <w:rPr>
          <w:rtl/>
        </w:rPr>
        <w:t xml:space="preserve"> وإذا جهر المصلي في موضع الإخفات أو أخفت في موضع الجهر عمداً بطلت الصلاة</w:t>
      </w:r>
      <w:r w:rsidR="00BC2565">
        <w:rPr>
          <w:rtl/>
        </w:rPr>
        <w:t>،</w:t>
      </w:r>
      <w:r w:rsidRPr="00DE2586">
        <w:rPr>
          <w:rtl/>
        </w:rPr>
        <w:t xml:space="preserve"> وتصحّ إذا كان عن جهل أو نسيان</w:t>
      </w:r>
      <w:r w:rsidR="00BC2565">
        <w:rPr>
          <w:rtl/>
        </w:rPr>
        <w:t>.</w:t>
      </w:r>
    </w:p>
    <w:p w:rsidR="003325C6" w:rsidRPr="00DE2586" w:rsidRDefault="003325C6" w:rsidP="000B2EA4">
      <w:pPr>
        <w:pStyle w:val="libNormal"/>
        <w:rPr>
          <w:rtl/>
        </w:rPr>
      </w:pPr>
      <w:r w:rsidRPr="00DE2586">
        <w:rPr>
          <w:rtl/>
        </w:rPr>
        <w:t>وقال الإمامية أيضاً</w:t>
      </w:r>
      <w:r w:rsidR="00BC2565">
        <w:rPr>
          <w:rtl/>
        </w:rPr>
        <w:t>:</w:t>
      </w:r>
      <w:r w:rsidRPr="00DE2586">
        <w:rPr>
          <w:rtl/>
        </w:rPr>
        <w:t xml:space="preserve"> يحرم قول آمين</w:t>
      </w:r>
      <w:r w:rsidR="00BC2565">
        <w:rPr>
          <w:rtl/>
        </w:rPr>
        <w:t>،</w:t>
      </w:r>
      <w:r w:rsidRPr="00DE2586">
        <w:rPr>
          <w:rtl/>
        </w:rPr>
        <w:t xml:space="preserve"> وتبطل الصلاة بها</w:t>
      </w:r>
      <w:r w:rsidR="00BC2565">
        <w:rPr>
          <w:rtl/>
        </w:rPr>
        <w:t>،</w:t>
      </w:r>
      <w:r w:rsidRPr="00DE2586">
        <w:rPr>
          <w:rtl/>
        </w:rPr>
        <w:t xml:space="preserve"> سواء أكان</w:t>
      </w:r>
    </w:p>
    <w:p w:rsidR="003325C6" w:rsidRDefault="003325C6" w:rsidP="005C4D6D">
      <w:pPr>
        <w:pStyle w:val="libNormal"/>
      </w:pPr>
      <w:r>
        <w:rPr>
          <w:rtl/>
        </w:rPr>
        <w:br w:type="page"/>
      </w:r>
    </w:p>
    <w:p w:rsidR="003325C6" w:rsidRPr="00DE2586" w:rsidRDefault="003325C6" w:rsidP="000B2EA4">
      <w:pPr>
        <w:pStyle w:val="libNormal"/>
        <w:rPr>
          <w:rtl/>
        </w:rPr>
      </w:pPr>
      <w:r w:rsidRPr="000B2EA4">
        <w:rPr>
          <w:rtl/>
        </w:rPr>
        <w:lastRenderedPageBreak/>
        <w:t>منفرداً أو إماماً أو مأموماً</w:t>
      </w:r>
      <w:r w:rsidR="00BC2565">
        <w:rPr>
          <w:rtl/>
        </w:rPr>
        <w:t>؛</w:t>
      </w:r>
      <w:r w:rsidRPr="000B2EA4">
        <w:rPr>
          <w:rtl/>
        </w:rPr>
        <w:t xml:space="preserve"> لأنّه من كلام الناس</w:t>
      </w:r>
      <w:r w:rsidR="00BC2565">
        <w:rPr>
          <w:rtl/>
        </w:rPr>
        <w:t>،</w:t>
      </w:r>
      <w:r w:rsidRPr="000B2EA4">
        <w:rPr>
          <w:rtl/>
        </w:rPr>
        <w:t xml:space="preserve"> ولا يصلح في الصلاة شيء مِن كلامهم</w:t>
      </w:r>
      <w:r w:rsidR="00BC2565">
        <w:rPr>
          <w:rtl/>
        </w:rPr>
        <w:t>.</w:t>
      </w:r>
      <w:r w:rsidRPr="000B2EA4">
        <w:rPr>
          <w:rtl/>
        </w:rPr>
        <w:t xml:space="preserve"> وأجمعت المذاهب الأربعة على استحبابها</w:t>
      </w:r>
      <w:r w:rsidR="00BC2565">
        <w:rPr>
          <w:rtl/>
        </w:rPr>
        <w:t>؛</w:t>
      </w:r>
      <w:r w:rsidRPr="000B2EA4">
        <w:rPr>
          <w:rtl/>
        </w:rPr>
        <w:t xml:space="preserve"> لحديث أبي هريرة أنّ الرسول </w:t>
      </w:r>
      <w:r w:rsidR="00BC2565">
        <w:rPr>
          <w:rtl/>
        </w:rPr>
        <w:t>(</w:t>
      </w:r>
      <w:r w:rsidRPr="000B2EA4">
        <w:rPr>
          <w:rtl/>
        </w:rPr>
        <w:t>صلّى الله عليه وسلّم</w:t>
      </w:r>
      <w:r w:rsidR="00BC2565">
        <w:rPr>
          <w:rtl/>
        </w:rPr>
        <w:t>)</w:t>
      </w:r>
      <w:r w:rsidRPr="000B2EA4">
        <w:rPr>
          <w:rtl/>
        </w:rPr>
        <w:t xml:space="preserve"> قال</w:t>
      </w:r>
      <w:r w:rsidR="00BC2565">
        <w:rPr>
          <w:rtl/>
        </w:rPr>
        <w:t>:</w:t>
      </w:r>
      <w:r w:rsidRPr="000B2EA4">
        <w:rPr>
          <w:rtl/>
        </w:rPr>
        <w:t xml:space="preserve"> </w:t>
      </w:r>
      <w:r w:rsidR="00BC2565">
        <w:rPr>
          <w:rtl/>
        </w:rPr>
        <w:t>(</w:t>
      </w:r>
      <w:r w:rsidRPr="000B2EA4">
        <w:rPr>
          <w:rtl/>
        </w:rPr>
        <w:t>إذا قال الإمام</w:t>
      </w:r>
      <w:r w:rsidR="00BC2565">
        <w:rPr>
          <w:rtl/>
        </w:rPr>
        <w:t>:</w:t>
      </w:r>
      <w:r w:rsidRPr="000B2EA4">
        <w:rPr>
          <w:rtl/>
        </w:rPr>
        <w:t xml:space="preserve"> </w:t>
      </w:r>
      <w:r w:rsidR="00BC2565" w:rsidRPr="009B0251">
        <w:rPr>
          <w:rStyle w:val="libAlaemChar"/>
          <w:rFonts w:hint="cs"/>
          <w:rtl/>
        </w:rPr>
        <w:t>(</w:t>
      </w:r>
      <w:r w:rsidRPr="005C4D6D">
        <w:rPr>
          <w:rStyle w:val="libAieChar"/>
          <w:rFonts w:hint="cs"/>
          <w:rtl/>
        </w:rPr>
        <w:t>غَيْرِ الْمَغْضُوبِ عَلَيْهِمْ وَلاَ الضَّالِّينَ</w:t>
      </w:r>
      <w:r w:rsidR="00BC2565" w:rsidRPr="009B0251">
        <w:rPr>
          <w:rStyle w:val="libAlaemChar"/>
          <w:rFonts w:hint="cs"/>
          <w:rtl/>
        </w:rPr>
        <w:t>)</w:t>
      </w:r>
      <w:r w:rsidR="00BC2565">
        <w:rPr>
          <w:rStyle w:val="libBold2Char"/>
          <w:rFonts w:hint="cs"/>
          <w:rtl/>
        </w:rPr>
        <w:t>،</w:t>
      </w:r>
      <w:r w:rsidRPr="000B2EA4">
        <w:rPr>
          <w:rFonts w:hint="cs"/>
          <w:rtl/>
        </w:rPr>
        <w:t xml:space="preserve"> فقو</w:t>
      </w:r>
      <w:r w:rsidRPr="000B2EA4">
        <w:rPr>
          <w:rtl/>
        </w:rPr>
        <w:t>لوا</w:t>
      </w:r>
      <w:r w:rsidR="00BC2565">
        <w:rPr>
          <w:rtl/>
        </w:rPr>
        <w:t>:</w:t>
      </w:r>
      <w:r w:rsidRPr="000B2EA4">
        <w:rPr>
          <w:rtl/>
        </w:rPr>
        <w:t xml:space="preserve"> آمين</w:t>
      </w:r>
      <w:r w:rsidR="00BC2565">
        <w:rPr>
          <w:rtl/>
        </w:rPr>
        <w:t>).</w:t>
      </w:r>
      <w:r w:rsidRPr="000B2EA4">
        <w:rPr>
          <w:rtl/>
        </w:rPr>
        <w:t xml:space="preserve"> ومنع الإمامية صحة هذا الحديث</w:t>
      </w:r>
      <w:r w:rsidR="00BC2565">
        <w:rPr>
          <w:rtl/>
        </w:rPr>
        <w:t>.</w:t>
      </w:r>
    </w:p>
    <w:p w:rsidR="00BC2565" w:rsidRDefault="003325C6" w:rsidP="000B2EA4">
      <w:pPr>
        <w:pStyle w:val="libNormal"/>
        <w:rPr>
          <w:rtl/>
        </w:rPr>
      </w:pPr>
      <w:r w:rsidRPr="00DE2586">
        <w:rPr>
          <w:rtl/>
        </w:rPr>
        <w:t>وذهب أكثر الإمامية إلى أنّ التكتف في الصلاة مبطل لها</w:t>
      </w:r>
      <w:r w:rsidR="00BC2565">
        <w:rPr>
          <w:rtl/>
        </w:rPr>
        <w:t>؛</w:t>
      </w:r>
      <w:r w:rsidRPr="00DE2586">
        <w:rPr>
          <w:rtl/>
        </w:rPr>
        <w:t xml:space="preserve"> لعدم ثبوت النص</w:t>
      </w:r>
      <w:r w:rsidR="00BC2565">
        <w:rPr>
          <w:rtl/>
        </w:rPr>
        <w:t>.</w:t>
      </w:r>
      <w:r w:rsidRPr="00DE2586">
        <w:rPr>
          <w:rtl/>
        </w:rPr>
        <w:t xml:space="preserve"> وقال بعضهم</w:t>
      </w:r>
      <w:r w:rsidR="00BC2565">
        <w:rPr>
          <w:rtl/>
        </w:rPr>
        <w:t>:</w:t>
      </w:r>
      <w:r w:rsidRPr="00DE2586">
        <w:rPr>
          <w:rtl/>
        </w:rPr>
        <w:t xml:space="preserve"> التكتف حرام</w:t>
      </w:r>
      <w:r w:rsidR="00BC2565">
        <w:rPr>
          <w:rtl/>
        </w:rPr>
        <w:t>،</w:t>
      </w:r>
      <w:r w:rsidRPr="00DE2586">
        <w:rPr>
          <w:rtl/>
        </w:rPr>
        <w:t xml:space="preserve"> فمَن فعله يأثم</w:t>
      </w:r>
      <w:r w:rsidR="00BC2565">
        <w:rPr>
          <w:rtl/>
        </w:rPr>
        <w:t>،</w:t>
      </w:r>
      <w:r w:rsidRPr="00DE2586">
        <w:rPr>
          <w:rtl/>
        </w:rPr>
        <w:t xml:space="preserve"> ولكن لا تبطل صلاته</w:t>
      </w:r>
      <w:r w:rsidR="00BC2565">
        <w:rPr>
          <w:rtl/>
        </w:rPr>
        <w:t>.</w:t>
      </w:r>
      <w:r w:rsidRPr="00DE2586">
        <w:rPr>
          <w:rtl/>
        </w:rPr>
        <w:t xml:space="preserve"> وقال ثالث</w:t>
      </w:r>
      <w:r w:rsidR="00BC2565">
        <w:rPr>
          <w:rtl/>
        </w:rPr>
        <w:t>:</w:t>
      </w:r>
      <w:r w:rsidRPr="00DE2586">
        <w:rPr>
          <w:rtl/>
        </w:rPr>
        <w:t xml:space="preserve"> هو مكروه وليس بحرام</w:t>
      </w:r>
      <w:r w:rsidR="00BC2565">
        <w:rPr>
          <w:rtl/>
        </w:rPr>
        <w:t>.</w:t>
      </w:r>
    </w:p>
    <w:p w:rsidR="003325C6" w:rsidRPr="009B0251" w:rsidRDefault="003325C6" w:rsidP="009B0251">
      <w:pPr>
        <w:pStyle w:val="libCenterBold2"/>
        <w:rPr>
          <w:rtl/>
        </w:rPr>
      </w:pPr>
      <w:r w:rsidRPr="00DE2586">
        <w:rPr>
          <w:rtl/>
        </w:rPr>
        <w:t>الركوع</w:t>
      </w:r>
    </w:p>
    <w:p w:rsidR="003325C6" w:rsidRPr="00DE2586" w:rsidRDefault="003325C6" w:rsidP="000B2EA4">
      <w:pPr>
        <w:pStyle w:val="libNormal"/>
        <w:rPr>
          <w:rtl/>
        </w:rPr>
      </w:pPr>
      <w:r w:rsidRPr="00DE2586">
        <w:rPr>
          <w:rtl/>
        </w:rPr>
        <w:t>5</w:t>
      </w:r>
      <w:r w:rsidR="00BC2565">
        <w:rPr>
          <w:rtl/>
        </w:rPr>
        <w:t xml:space="preserve"> - </w:t>
      </w:r>
      <w:r w:rsidRPr="00DE2586">
        <w:rPr>
          <w:rtl/>
        </w:rPr>
        <w:t>اتفقوا على أنّ الركوع واجب في الصلاة</w:t>
      </w:r>
      <w:r w:rsidR="00BC2565">
        <w:rPr>
          <w:rtl/>
        </w:rPr>
        <w:t>،</w:t>
      </w:r>
      <w:r w:rsidRPr="00DE2586">
        <w:rPr>
          <w:rtl/>
        </w:rPr>
        <w:t xml:space="preserve"> واختلفوا في المقدار الواجب منه</w:t>
      </w:r>
      <w:r w:rsidR="00BC2565">
        <w:rPr>
          <w:rtl/>
        </w:rPr>
        <w:t>،</w:t>
      </w:r>
      <w:r w:rsidRPr="00DE2586">
        <w:rPr>
          <w:rtl/>
        </w:rPr>
        <w:t xml:space="preserve"> والطمأنينة فيه</w:t>
      </w:r>
      <w:r w:rsidR="00BC2565">
        <w:rPr>
          <w:rtl/>
        </w:rPr>
        <w:t>،</w:t>
      </w:r>
      <w:r w:rsidRPr="00DE2586">
        <w:rPr>
          <w:rtl/>
        </w:rPr>
        <w:t xml:space="preserve"> وهي السكون واستقرار جميع الأعضاء حين الركوع</w:t>
      </w:r>
      <w:r w:rsidR="00BC2565">
        <w:rPr>
          <w:rtl/>
        </w:rPr>
        <w:t>.</w:t>
      </w:r>
    </w:p>
    <w:p w:rsidR="003325C6" w:rsidRPr="00DE2586" w:rsidRDefault="003325C6" w:rsidP="000B2EA4">
      <w:pPr>
        <w:pStyle w:val="libNormal"/>
        <w:rPr>
          <w:rtl/>
        </w:rPr>
      </w:pPr>
      <w:r w:rsidRPr="00DE2586">
        <w:rPr>
          <w:rtl/>
        </w:rPr>
        <w:t>فقال الحنفية</w:t>
      </w:r>
      <w:r w:rsidR="00BC2565">
        <w:rPr>
          <w:rtl/>
        </w:rPr>
        <w:t>:</w:t>
      </w:r>
      <w:r w:rsidRPr="00DE2586">
        <w:rPr>
          <w:rtl/>
        </w:rPr>
        <w:t xml:space="preserve"> الواجب مجرد الانحناء كيف اتفق</w:t>
      </w:r>
      <w:r w:rsidR="00BC2565">
        <w:rPr>
          <w:rtl/>
        </w:rPr>
        <w:t>،</w:t>
      </w:r>
      <w:r w:rsidRPr="00DE2586">
        <w:rPr>
          <w:rtl/>
        </w:rPr>
        <w:t xml:space="preserve"> ولا تجب الطمأنينة</w:t>
      </w:r>
      <w:r w:rsidR="00BC2565">
        <w:rPr>
          <w:rtl/>
        </w:rPr>
        <w:t>.</w:t>
      </w:r>
    </w:p>
    <w:p w:rsidR="003325C6" w:rsidRPr="00DE2586" w:rsidRDefault="003325C6" w:rsidP="000B2EA4">
      <w:pPr>
        <w:pStyle w:val="libNormal"/>
        <w:rPr>
          <w:rtl/>
        </w:rPr>
      </w:pPr>
      <w:r w:rsidRPr="00DE2586">
        <w:rPr>
          <w:rtl/>
        </w:rPr>
        <w:t>وقالت بقية المذاهب بوجوب الانحناء إلى أن تبلغ راحتا المصلي إلى ركبتيه</w:t>
      </w:r>
      <w:r w:rsidR="00BC2565">
        <w:rPr>
          <w:rtl/>
        </w:rPr>
        <w:t>،</w:t>
      </w:r>
      <w:r w:rsidRPr="00DE2586">
        <w:rPr>
          <w:rtl/>
        </w:rPr>
        <w:t xml:space="preserve"> وبوجوب الاطمئنان والاستقرار حين الركوع</w:t>
      </w:r>
      <w:r w:rsidR="00BC2565">
        <w:rPr>
          <w:rtl/>
        </w:rPr>
        <w:t>.</w:t>
      </w:r>
    </w:p>
    <w:p w:rsidR="003325C6" w:rsidRPr="00DE2586" w:rsidRDefault="003325C6" w:rsidP="000B2EA4">
      <w:pPr>
        <w:pStyle w:val="libNormal"/>
        <w:rPr>
          <w:rtl/>
        </w:rPr>
      </w:pPr>
      <w:r w:rsidRPr="00DE2586">
        <w:rPr>
          <w:rtl/>
        </w:rPr>
        <w:t>وقال الشافعية والحنفية والمالكية</w:t>
      </w:r>
      <w:r w:rsidR="00BC2565">
        <w:rPr>
          <w:rtl/>
        </w:rPr>
        <w:t>:</w:t>
      </w:r>
      <w:r w:rsidRPr="00DE2586">
        <w:rPr>
          <w:rtl/>
        </w:rPr>
        <w:t xml:space="preserve"> لا يجب الذكر حين الركوع</w:t>
      </w:r>
      <w:r w:rsidR="00BC2565">
        <w:rPr>
          <w:rtl/>
        </w:rPr>
        <w:t>،</w:t>
      </w:r>
      <w:r w:rsidRPr="00DE2586">
        <w:rPr>
          <w:rtl/>
        </w:rPr>
        <w:t xml:space="preserve"> وإنّما يسنّ أن يقول المصلي</w:t>
      </w:r>
      <w:r w:rsidR="00BC2565">
        <w:rPr>
          <w:rtl/>
        </w:rPr>
        <w:t>:</w:t>
      </w:r>
      <w:r w:rsidRPr="00DE2586">
        <w:rPr>
          <w:rtl/>
        </w:rPr>
        <w:t xml:space="preserve"> </w:t>
      </w:r>
      <w:r w:rsidR="00BC2565">
        <w:rPr>
          <w:rtl/>
        </w:rPr>
        <w:t>(</w:t>
      </w:r>
      <w:r w:rsidRPr="00DE2586">
        <w:rPr>
          <w:rtl/>
        </w:rPr>
        <w:t>سبحان ربّي العظيم</w:t>
      </w:r>
      <w:r w:rsidR="00BC2565">
        <w:rPr>
          <w:rtl/>
        </w:rPr>
        <w:t>).</w:t>
      </w:r>
    </w:p>
    <w:p w:rsidR="003325C6" w:rsidRPr="00DE2586" w:rsidRDefault="003325C6" w:rsidP="000B2EA4">
      <w:pPr>
        <w:pStyle w:val="libNormal"/>
        <w:rPr>
          <w:rtl/>
        </w:rPr>
      </w:pPr>
      <w:r w:rsidRPr="00DE2586">
        <w:rPr>
          <w:rtl/>
        </w:rPr>
        <w:t>وقال الإمامية والحنابلة</w:t>
      </w:r>
      <w:r w:rsidR="00BC2565">
        <w:rPr>
          <w:rtl/>
        </w:rPr>
        <w:t>:</w:t>
      </w:r>
      <w:r w:rsidRPr="00DE2586">
        <w:rPr>
          <w:rtl/>
        </w:rPr>
        <w:t xml:space="preserve"> التسبيح واجب في الركوع</w:t>
      </w:r>
      <w:r w:rsidR="00BC2565">
        <w:rPr>
          <w:rtl/>
        </w:rPr>
        <w:t>،</w:t>
      </w:r>
      <w:r w:rsidRPr="00DE2586">
        <w:rPr>
          <w:rtl/>
        </w:rPr>
        <w:t xml:space="preserve"> وصيغته عند الحنابلة</w:t>
      </w:r>
      <w:r w:rsidR="00BC2565">
        <w:rPr>
          <w:rtl/>
        </w:rPr>
        <w:t>:</w:t>
      </w:r>
      <w:r w:rsidRPr="00DE2586">
        <w:rPr>
          <w:rtl/>
        </w:rPr>
        <w:t xml:space="preserve"> </w:t>
      </w:r>
      <w:r w:rsidR="00BC2565">
        <w:rPr>
          <w:rtl/>
        </w:rPr>
        <w:t>(</w:t>
      </w:r>
      <w:r w:rsidRPr="00DE2586">
        <w:rPr>
          <w:rtl/>
        </w:rPr>
        <w:t>سبحان ربّي العظيم</w:t>
      </w:r>
      <w:r w:rsidR="00BC2565">
        <w:rPr>
          <w:rtl/>
        </w:rPr>
        <w:t>)،</w:t>
      </w:r>
      <w:r w:rsidRPr="00DE2586">
        <w:rPr>
          <w:rtl/>
        </w:rPr>
        <w:t xml:space="preserve"> وعند الإمامية</w:t>
      </w:r>
      <w:r w:rsidR="00BC2565">
        <w:rPr>
          <w:rtl/>
        </w:rPr>
        <w:t>:</w:t>
      </w:r>
      <w:r w:rsidRPr="00DE2586">
        <w:rPr>
          <w:rtl/>
        </w:rPr>
        <w:t xml:space="preserve"> </w:t>
      </w:r>
      <w:r w:rsidR="00BC2565">
        <w:rPr>
          <w:rtl/>
        </w:rPr>
        <w:t>(</w:t>
      </w:r>
      <w:r w:rsidRPr="00DE2586">
        <w:rPr>
          <w:rtl/>
        </w:rPr>
        <w:t>سبحان ربي العظيم وبحمده</w:t>
      </w:r>
      <w:r w:rsidR="00BC2565">
        <w:rPr>
          <w:rtl/>
        </w:rPr>
        <w:t>)،</w:t>
      </w:r>
      <w:r w:rsidRPr="00DE2586">
        <w:rPr>
          <w:rtl/>
        </w:rPr>
        <w:t xml:space="preserve"> أو </w:t>
      </w:r>
      <w:r w:rsidR="00BC2565">
        <w:rPr>
          <w:rtl/>
        </w:rPr>
        <w:t>(</w:t>
      </w:r>
      <w:r w:rsidRPr="00DE2586">
        <w:rPr>
          <w:rtl/>
        </w:rPr>
        <w:t>سبحان الله ثلاثاً</w:t>
      </w:r>
      <w:r w:rsidR="00BC2565">
        <w:rPr>
          <w:rtl/>
        </w:rPr>
        <w:t>).</w:t>
      </w:r>
      <w:r w:rsidRPr="00DE2586">
        <w:rPr>
          <w:rtl/>
        </w:rPr>
        <w:t xml:space="preserve"> ويستحب عند الإمامية أن يضيف بَعد التسبيح الصلاة على محمد وآله</w:t>
      </w:r>
      <w:r w:rsidR="00BC2565">
        <w:rPr>
          <w:rtl/>
        </w:rPr>
        <w:t>.</w:t>
      </w:r>
    </w:p>
    <w:p w:rsidR="003325C6" w:rsidRPr="00DE2586" w:rsidRDefault="003325C6" w:rsidP="000B2EA4">
      <w:pPr>
        <w:pStyle w:val="libNormal"/>
        <w:rPr>
          <w:rtl/>
        </w:rPr>
      </w:pPr>
      <w:r w:rsidRPr="00DE2586">
        <w:rPr>
          <w:rtl/>
        </w:rPr>
        <w:t>وقال الحنفية</w:t>
      </w:r>
      <w:r w:rsidR="00BC2565">
        <w:rPr>
          <w:rtl/>
        </w:rPr>
        <w:t>:</w:t>
      </w:r>
      <w:r w:rsidRPr="00DE2586">
        <w:rPr>
          <w:rtl/>
        </w:rPr>
        <w:t xml:space="preserve"> لا يجب الرفع مِن الركوع والاعتدال واقفاً</w:t>
      </w:r>
      <w:r w:rsidR="00BC2565">
        <w:rPr>
          <w:rtl/>
        </w:rPr>
        <w:t>،</w:t>
      </w:r>
      <w:r w:rsidRPr="00DE2586">
        <w:rPr>
          <w:rtl/>
        </w:rPr>
        <w:t xml:space="preserve"> بل يجزيه أن يهوي رأساً إلى السجود على كراهة</w:t>
      </w:r>
      <w:r w:rsidR="00BC2565">
        <w:rPr>
          <w:rtl/>
        </w:rPr>
        <w:t>.</w:t>
      </w:r>
    </w:p>
    <w:p w:rsidR="003325C6" w:rsidRDefault="003325C6" w:rsidP="005C4D6D">
      <w:pPr>
        <w:pStyle w:val="libNormal"/>
      </w:pPr>
      <w:r>
        <w:rPr>
          <w:rtl/>
        </w:rPr>
        <w:br w:type="page"/>
      </w:r>
    </w:p>
    <w:p w:rsidR="00BC2565" w:rsidRDefault="003325C6" w:rsidP="000B2EA4">
      <w:pPr>
        <w:pStyle w:val="libNormal"/>
        <w:rPr>
          <w:rtl/>
        </w:rPr>
      </w:pPr>
      <w:r w:rsidRPr="00DE2586">
        <w:rPr>
          <w:rtl/>
        </w:rPr>
        <w:lastRenderedPageBreak/>
        <w:t>وقالت بقية المذاهب بوجوب الرفع والاعتدال</w:t>
      </w:r>
      <w:r w:rsidR="00BC2565">
        <w:rPr>
          <w:rtl/>
        </w:rPr>
        <w:t>،</w:t>
      </w:r>
      <w:r w:rsidRPr="00DE2586">
        <w:rPr>
          <w:rtl/>
        </w:rPr>
        <w:t xml:space="preserve"> واستحباب التسميع فيقول</w:t>
      </w:r>
      <w:r w:rsidR="00BC2565">
        <w:rPr>
          <w:rtl/>
        </w:rPr>
        <w:t>:</w:t>
      </w:r>
      <w:r w:rsidRPr="00DE2586">
        <w:rPr>
          <w:rtl/>
        </w:rPr>
        <w:t xml:space="preserve"> </w:t>
      </w:r>
      <w:r w:rsidR="00BC2565">
        <w:rPr>
          <w:rtl/>
        </w:rPr>
        <w:t>(</w:t>
      </w:r>
      <w:r w:rsidRPr="00DE2586">
        <w:rPr>
          <w:rtl/>
        </w:rPr>
        <w:t>سمع الله لمِن حمده</w:t>
      </w:r>
      <w:r w:rsidR="00BC2565">
        <w:rPr>
          <w:rtl/>
        </w:rPr>
        <w:t>).</w:t>
      </w:r>
      <w:r w:rsidRPr="00DE2586">
        <w:rPr>
          <w:rtl/>
        </w:rPr>
        <w:t xml:space="preserve"> وأوجب الإمامية الاطمئنان والاستقرار في هذا القيام</w:t>
      </w:r>
      <w:r w:rsidR="00BC2565">
        <w:rPr>
          <w:rtl/>
        </w:rPr>
        <w:t>.</w:t>
      </w:r>
    </w:p>
    <w:p w:rsidR="003325C6" w:rsidRPr="009B0251" w:rsidRDefault="003325C6" w:rsidP="009B0251">
      <w:pPr>
        <w:pStyle w:val="libCenterBold2"/>
        <w:rPr>
          <w:rtl/>
        </w:rPr>
      </w:pPr>
      <w:r w:rsidRPr="00DE2586">
        <w:rPr>
          <w:rtl/>
        </w:rPr>
        <w:t>السجود</w:t>
      </w:r>
    </w:p>
    <w:p w:rsidR="003325C6" w:rsidRPr="00DE2586" w:rsidRDefault="003325C6" w:rsidP="000B2EA4">
      <w:pPr>
        <w:pStyle w:val="libNormal"/>
        <w:rPr>
          <w:rtl/>
        </w:rPr>
      </w:pPr>
      <w:r w:rsidRPr="00DE2586">
        <w:rPr>
          <w:rtl/>
        </w:rPr>
        <w:t>6</w:t>
      </w:r>
      <w:r w:rsidR="00BC2565">
        <w:rPr>
          <w:rtl/>
        </w:rPr>
        <w:t xml:space="preserve"> - </w:t>
      </w:r>
      <w:r w:rsidRPr="00DE2586">
        <w:rPr>
          <w:rtl/>
        </w:rPr>
        <w:t>اتفقوا على أنّ السجود يجب مرتين في كل ركعة</w:t>
      </w:r>
      <w:r w:rsidR="00BC2565">
        <w:rPr>
          <w:rtl/>
        </w:rPr>
        <w:t>،</w:t>
      </w:r>
      <w:r w:rsidRPr="00DE2586">
        <w:rPr>
          <w:rtl/>
        </w:rPr>
        <w:t xml:space="preserve"> واختلفوا في حده هل يجب أن يكون على الأعضاء السبعة بكاملها</w:t>
      </w:r>
      <w:r w:rsidR="00BC2565">
        <w:rPr>
          <w:rtl/>
        </w:rPr>
        <w:t>،</w:t>
      </w:r>
      <w:r w:rsidRPr="00DE2586">
        <w:rPr>
          <w:rtl/>
        </w:rPr>
        <w:t xml:space="preserve"> أو يكفي بعضها</w:t>
      </w:r>
      <w:r w:rsidR="00BC2565">
        <w:rPr>
          <w:rtl/>
        </w:rPr>
        <w:t>؟</w:t>
      </w:r>
    </w:p>
    <w:p w:rsidR="003325C6" w:rsidRPr="00DE2586" w:rsidRDefault="003325C6" w:rsidP="000B2EA4">
      <w:pPr>
        <w:pStyle w:val="libNormal"/>
        <w:rPr>
          <w:rtl/>
        </w:rPr>
      </w:pPr>
      <w:r w:rsidRPr="00DE2586">
        <w:rPr>
          <w:rtl/>
        </w:rPr>
        <w:t>والأعضاء السبعة هي</w:t>
      </w:r>
      <w:r w:rsidR="00BC2565">
        <w:rPr>
          <w:rtl/>
        </w:rPr>
        <w:t>:</w:t>
      </w:r>
      <w:r w:rsidRPr="00DE2586">
        <w:rPr>
          <w:rtl/>
        </w:rPr>
        <w:t xml:space="preserve"> الجبهة والكفّان والركبتان وإبهاما الرجلين</w:t>
      </w:r>
      <w:r w:rsidR="00BC2565">
        <w:rPr>
          <w:rtl/>
        </w:rPr>
        <w:t>.</w:t>
      </w:r>
    </w:p>
    <w:p w:rsidR="003325C6" w:rsidRPr="00DE2586" w:rsidRDefault="003325C6" w:rsidP="000B2EA4">
      <w:pPr>
        <w:pStyle w:val="libNormal"/>
        <w:rPr>
          <w:rtl/>
        </w:rPr>
      </w:pPr>
      <w:r w:rsidRPr="00DE2586">
        <w:rPr>
          <w:rtl/>
        </w:rPr>
        <w:t>قال المالكية والشافعية والحنفية</w:t>
      </w:r>
      <w:r w:rsidR="00BC2565">
        <w:rPr>
          <w:rtl/>
        </w:rPr>
        <w:t>:</w:t>
      </w:r>
      <w:r w:rsidRPr="00DE2586">
        <w:rPr>
          <w:rtl/>
        </w:rPr>
        <w:t xml:space="preserve"> الواجب السجود على الجبهة فقط</w:t>
      </w:r>
      <w:r w:rsidR="00BC2565">
        <w:rPr>
          <w:rtl/>
        </w:rPr>
        <w:t>،</w:t>
      </w:r>
      <w:r w:rsidRPr="00DE2586">
        <w:rPr>
          <w:rtl/>
        </w:rPr>
        <w:t xml:space="preserve"> وما عداه مستحب</w:t>
      </w:r>
      <w:r w:rsidR="00BC2565">
        <w:rPr>
          <w:rtl/>
        </w:rPr>
        <w:t>.</w:t>
      </w:r>
    </w:p>
    <w:p w:rsidR="003325C6" w:rsidRPr="00DE2586" w:rsidRDefault="003325C6" w:rsidP="000B2EA4">
      <w:pPr>
        <w:pStyle w:val="libNormal"/>
        <w:rPr>
          <w:rtl/>
        </w:rPr>
      </w:pPr>
      <w:r w:rsidRPr="00DE2586">
        <w:rPr>
          <w:rtl/>
        </w:rPr>
        <w:t>وقال الإمامية والحنابلة</w:t>
      </w:r>
      <w:r w:rsidR="00BC2565">
        <w:rPr>
          <w:rtl/>
        </w:rPr>
        <w:t>:</w:t>
      </w:r>
      <w:r w:rsidRPr="00DE2586">
        <w:rPr>
          <w:rtl/>
        </w:rPr>
        <w:t xml:space="preserve"> يجب السجود على الأعضاء السبعة بكاملها</w:t>
      </w:r>
      <w:r w:rsidR="00BC2565">
        <w:rPr>
          <w:rtl/>
        </w:rPr>
        <w:t>،</w:t>
      </w:r>
      <w:r w:rsidRPr="00DE2586">
        <w:rPr>
          <w:rtl/>
        </w:rPr>
        <w:t xml:space="preserve"> ونُقل عن الحنابلة إضافة الأنف إلى السبعة</w:t>
      </w:r>
      <w:r w:rsidR="00BC2565">
        <w:rPr>
          <w:rtl/>
        </w:rPr>
        <w:t>،</w:t>
      </w:r>
      <w:r w:rsidRPr="00DE2586">
        <w:rPr>
          <w:rtl/>
        </w:rPr>
        <w:t xml:space="preserve"> فتكون ثمانية</w:t>
      </w:r>
      <w:r w:rsidR="00BC2565">
        <w:rPr>
          <w:rtl/>
        </w:rPr>
        <w:t>.</w:t>
      </w:r>
    </w:p>
    <w:p w:rsidR="003325C6" w:rsidRPr="00DE2586" w:rsidRDefault="003325C6" w:rsidP="000B2EA4">
      <w:pPr>
        <w:pStyle w:val="libNormal"/>
        <w:rPr>
          <w:rtl/>
        </w:rPr>
      </w:pPr>
      <w:r w:rsidRPr="00DE2586">
        <w:rPr>
          <w:rtl/>
        </w:rPr>
        <w:t>والخلاف في التسبيح والطمأنينة في السجود كالخلاف في الركوع</w:t>
      </w:r>
      <w:r w:rsidR="00BC2565">
        <w:rPr>
          <w:rtl/>
        </w:rPr>
        <w:t>،</w:t>
      </w:r>
      <w:r w:rsidRPr="00DE2586">
        <w:rPr>
          <w:rtl/>
        </w:rPr>
        <w:t xml:space="preserve"> فمَن أوجبهما هناك أوجبهما هناك</w:t>
      </w:r>
      <w:r w:rsidR="00BC2565">
        <w:rPr>
          <w:rtl/>
        </w:rPr>
        <w:t>.</w:t>
      </w:r>
    </w:p>
    <w:p w:rsidR="00BC2565" w:rsidRDefault="003325C6" w:rsidP="000B2EA4">
      <w:pPr>
        <w:pStyle w:val="libNormal"/>
        <w:rPr>
          <w:rtl/>
        </w:rPr>
      </w:pPr>
      <w:r w:rsidRPr="00DE2586">
        <w:rPr>
          <w:rtl/>
        </w:rPr>
        <w:t>وقال الحنفية</w:t>
      </w:r>
      <w:r w:rsidR="00BC2565">
        <w:rPr>
          <w:rtl/>
        </w:rPr>
        <w:t>:</w:t>
      </w:r>
      <w:r w:rsidRPr="00DE2586">
        <w:rPr>
          <w:rtl/>
        </w:rPr>
        <w:t xml:space="preserve"> لا يجب الجلوس بين السجدتين</w:t>
      </w:r>
      <w:r w:rsidR="00BC2565">
        <w:rPr>
          <w:rtl/>
        </w:rPr>
        <w:t>،</w:t>
      </w:r>
      <w:r w:rsidRPr="00DE2586">
        <w:rPr>
          <w:rtl/>
        </w:rPr>
        <w:t xml:space="preserve"> وقالت بقية المذاهب بالوجوب</w:t>
      </w:r>
      <w:r w:rsidR="00BC2565">
        <w:rPr>
          <w:rtl/>
        </w:rPr>
        <w:t>.</w:t>
      </w:r>
    </w:p>
    <w:p w:rsidR="003325C6" w:rsidRPr="009B0251" w:rsidRDefault="003325C6" w:rsidP="009B0251">
      <w:pPr>
        <w:pStyle w:val="libCenterBold2"/>
        <w:rPr>
          <w:rtl/>
        </w:rPr>
      </w:pPr>
      <w:r w:rsidRPr="00DE2586">
        <w:rPr>
          <w:rtl/>
        </w:rPr>
        <w:t>التشهّد</w:t>
      </w:r>
    </w:p>
    <w:p w:rsidR="003325C6" w:rsidRPr="00DE2586" w:rsidRDefault="003325C6" w:rsidP="000B2EA4">
      <w:pPr>
        <w:pStyle w:val="libNormal"/>
        <w:rPr>
          <w:rtl/>
        </w:rPr>
      </w:pPr>
      <w:r w:rsidRPr="00DE2586">
        <w:rPr>
          <w:rtl/>
        </w:rPr>
        <w:t>7</w:t>
      </w:r>
      <w:r w:rsidR="00BC2565">
        <w:rPr>
          <w:rtl/>
        </w:rPr>
        <w:t xml:space="preserve"> - </w:t>
      </w:r>
      <w:r w:rsidRPr="00DE2586">
        <w:rPr>
          <w:rtl/>
        </w:rPr>
        <w:t>ينقسم التشهد في الصلاة إلى قسمين</w:t>
      </w:r>
      <w:r w:rsidR="00BC2565">
        <w:rPr>
          <w:rtl/>
        </w:rPr>
        <w:t>:</w:t>
      </w:r>
      <w:r w:rsidRPr="00DE2586">
        <w:rPr>
          <w:rtl/>
        </w:rPr>
        <w:t xml:space="preserve"> الأوّل هو الذي يقع بَعد الركعة الثانية من المغرب والعشاء والظهرين</w:t>
      </w:r>
      <w:r w:rsidR="00BC2565">
        <w:rPr>
          <w:rtl/>
        </w:rPr>
        <w:t>،</w:t>
      </w:r>
      <w:r w:rsidRPr="00DE2586">
        <w:rPr>
          <w:rtl/>
        </w:rPr>
        <w:t xml:space="preserve"> ولا يعقبه التسليم</w:t>
      </w:r>
      <w:r w:rsidR="00BC2565">
        <w:rPr>
          <w:rtl/>
        </w:rPr>
        <w:t>.</w:t>
      </w:r>
      <w:r w:rsidRPr="00DE2586">
        <w:rPr>
          <w:rtl/>
        </w:rPr>
        <w:t xml:space="preserve"> والثاني هو الذي يعقبه التسليم</w:t>
      </w:r>
      <w:r w:rsidR="00BC2565">
        <w:rPr>
          <w:rtl/>
        </w:rPr>
        <w:t>،</w:t>
      </w:r>
      <w:r w:rsidRPr="00DE2586">
        <w:rPr>
          <w:rtl/>
        </w:rPr>
        <w:t xml:space="preserve"> سواء أكان في الثنائية أو الثلاثية أو الرباعية</w:t>
      </w:r>
      <w:r w:rsidR="00BC2565">
        <w:rPr>
          <w:rtl/>
        </w:rPr>
        <w:t>.</w:t>
      </w:r>
    </w:p>
    <w:p w:rsidR="003325C6" w:rsidRPr="00DE2586" w:rsidRDefault="003325C6" w:rsidP="000B2EA4">
      <w:pPr>
        <w:pStyle w:val="libNormal"/>
        <w:rPr>
          <w:rtl/>
        </w:rPr>
      </w:pPr>
      <w:r w:rsidRPr="00DE2586">
        <w:rPr>
          <w:rtl/>
        </w:rPr>
        <w:t>قال الإمامية والحنابلة</w:t>
      </w:r>
      <w:r w:rsidR="00BC2565">
        <w:rPr>
          <w:rtl/>
        </w:rPr>
        <w:t>:</w:t>
      </w:r>
      <w:r w:rsidRPr="00DE2586">
        <w:rPr>
          <w:rtl/>
        </w:rPr>
        <w:t xml:space="preserve"> إنّ التشهد الأوّل واجب</w:t>
      </w:r>
      <w:r w:rsidR="00BC2565">
        <w:rPr>
          <w:rtl/>
        </w:rPr>
        <w:t>.</w:t>
      </w:r>
      <w:r w:rsidRPr="00DE2586">
        <w:rPr>
          <w:rtl/>
        </w:rPr>
        <w:t xml:space="preserve"> وقالت بقية المذاهب</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هو مستحب وليس بواجب</w:t>
      </w:r>
      <w:r w:rsidR="00BC2565">
        <w:rPr>
          <w:rtl/>
        </w:rPr>
        <w:t>.</w:t>
      </w:r>
    </w:p>
    <w:p w:rsidR="003325C6" w:rsidRPr="00DE2586" w:rsidRDefault="003325C6" w:rsidP="000B2EA4">
      <w:pPr>
        <w:pStyle w:val="libNormal"/>
        <w:rPr>
          <w:rtl/>
        </w:rPr>
      </w:pPr>
      <w:r w:rsidRPr="00DE2586">
        <w:rPr>
          <w:rtl/>
        </w:rPr>
        <w:t>أمّا التشهد الأخير</w:t>
      </w:r>
      <w:r w:rsidR="00BC2565">
        <w:rPr>
          <w:rtl/>
        </w:rPr>
        <w:t>،</w:t>
      </w:r>
      <w:r w:rsidRPr="00DE2586">
        <w:rPr>
          <w:rtl/>
        </w:rPr>
        <w:t xml:space="preserve"> فقال الشافعية والإمامية والحنابلة بوجوبه</w:t>
      </w:r>
      <w:r w:rsidR="00BC2565">
        <w:rPr>
          <w:rtl/>
        </w:rPr>
        <w:t>،</w:t>
      </w:r>
      <w:r w:rsidRPr="00DE2586">
        <w:rPr>
          <w:rtl/>
        </w:rPr>
        <w:t xml:space="preserve"> وقال المالكية والحنفية</w:t>
      </w:r>
      <w:r w:rsidR="00BC2565">
        <w:rPr>
          <w:rtl/>
        </w:rPr>
        <w:t>:</w:t>
      </w:r>
      <w:r w:rsidRPr="00DE2586">
        <w:rPr>
          <w:rtl/>
        </w:rPr>
        <w:t xml:space="preserve"> مستحب وليس بواجب </w:t>
      </w:r>
      <w:r w:rsidR="00BC2565">
        <w:rPr>
          <w:rtl/>
        </w:rPr>
        <w:t>(</w:t>
      </w:r>
      <w:r w:rsidRPr="00DE2586">
        <w:rPr>
          <w:rtl/>
        </w:rPr>
        <w:t>بداية المجتهد ج1 ص 125</w:t>
      </w:r>
      <w:r w:rsidR="00BC2565">
        <w:rPr>
          <w:rtl/>
        </w:rPr>
        <w:t>).</w:t>
      </w:r>
    </w:p>
    <w:p w:rsidR="003325C6" w:rsidRPr="009B0251" w:rsidRDefault="003325C6" w:rsidP="009B0251">
      <w:pPr>
        <w:pStyle w:val="libBold1"/>
        <w:rPr>
          <w:rtl/>
        </w:rPr>
      </w:pPr>
      <w:r w:rsidRPr="00DE2586">
        <w:rPr>
          <w:rtl/>
        </w:rPr>
        <w:t>صيغة التشهد عند المذاهب</w:t>
      </w:r>
      <w:r w:rsidR="00BC2565">
        <w:rPr>
          <w:rtl/>
        </w:rPr>
        <w:t>:</w:t>
      </w:r>
    </w:p>
    <w:p w:rsidR="003325C6" w:rsidRPr="009B0251" w:rsidRDefault="003325C6" w:rsidP="009B0251">
      <w:pPr>
        <w:pStyle w:val="libBold1"/>
        <w:rPr>
          <w:rtl/>
        </w:rPr>
      </w:pPr>
      <w:r w:rsidRPr="00DE2586">
        <w:rPr>
          <w:rtl/>
        </w:rPr>
        <w:t>الحنفية</w:t>
      </w:r>
      <w:r w:rsidR="00BC2565">
        <w:rPr>
          <w:rtl/>
        </w:rPr>
        <w:t>:</w:t>
      </w:r>
    </w:p>
    <w:p w:rsidR="003325C6" w:rsidRPr="00DE2586" w:rsidRDefault="00BC2565" w:rsidP="000B2EA4">
      <w:pPr>
        <w:pStyle w:val="libNormal"/>
        <w:rPr>
          <w:rtl/>
        </w:rPr>
      </w:pPr>
      <w:r>
        <w:rPr>
          <w:rtl/>
        </w:rPr>
        <w:t>(</w:t>
      </w:r>
      <w:r w:rsidR="003325C6" w:rsidRPr="00DE2586">
        <w:rPr>
          <w:rtl/>
        </w:rPr>
        <w:t>التحيات لله والصلوات والطيّبات</w:t>
      </w:r>
      <w:r>
        <w:rPr>
          <w:rtl/>
        </w:rPr>
        <w:t>،</w:t>
      </w:r>
      <w:r w:rsidR="003325C6" w:rsidRPr="00DE2586">
        <w:rPr>
          <w:rtl/>
        </w:rPr>
        <w:t xml:space="preserve"> والسلام عليك أيّها النبي ورحمة الله وبركاته</w:t>
      </w:r>
      <w:r>
        <w:rPr>
          <w:rtl/>
        </w:rPr>
        <w:t>،</w:t>
      </w:r>
      <w:r w:rsidR="003325C6" w:rsidRPr="00DE2586">
        <w:rPr>
          <w:rtl/>
        </w:rPr>
        <w:t xml:space="preserve"> السلام علينا وعلى عباد الله الصالحين</w:t>
      </w:r>
      <w:r>
        <w:rPr>
          <w:rtl/>
        </w:rPr>
        <w:t>،</w:t>
      </w:r>
      <w:r w:rsidR="003325C6" w:rsidRPr="00DE2586">
        <w:rPr>
          <w:rtl/>
        </w:rPr>
        <w:t xml:space="preserve"> أشهد أن لا إله إلاّ الله</w:t>
      </w:r>
      <w:r>
        <w:rPr>
          <w:rtl/>
        </w:rPr>
        <w:t>،</w:t>
      </w:r>
      <w:r w:rsidR="003325C6" w:rsidRPr="00DE2586">
        <w:rPr>
          <w:rtl/>
        </w:rPr>
        <w:t xml:space="preserve"> وأشهد أنّ محمداً عبده ورسوله</w:t>
      </w:r>
      <w:r>
        <w:rPr>
          <w:rtl/>
        </w:rPr>
        <w:t xml:space="preserve"> ...).</w:t>
      </w:r>
    </w:p>
    <w:p w:rsidR="003325C6" w:rsidRPr="009B0251" w:rsidRDefault="003325C6" w:rsidP="009B0251">
      <w:pPr>
        <w:pStyle w:val="libBold1"/>
        <w:rPr>
          <w:rtl/>
        </w:rPr>
      </w:pPr>
      <w:r w:rsidRPr="00DE2586">
        <w:rPr>
          <w:rtl/>
        </w:rPr>
        <w:t>المالكية</w:t>
      </w:r>
      <w:r w:rsidR="00BC2565">
        <w:rPr>
          <w:rtl/>
        </w:rPr>
        <w:t>:</w:t>
      </w:r>
    </w:p>
    <w:p w:rsidR="003325C6" w:rsidRPr="00DE2586" w:rsidRDefault="00BC2565" w:rsidP="000B2EA4">
      <w:pPr>
        <w:pStyle w:val="libNormal"/>
        <w:rPr>
          <w:rtl/>
        </w:rPr>
      </w:pPr>
      <w:r>
        <w:rPr>
          <w:rtl/>
        </w:rPr>
        <w:t>(</w:t>
      </w:r>
      <w:r w:rsidR="003325C6" w:rsidRPr="00DE2586">
        <w:rPr>
          <w:rtl/>
        </w:rPr>
        <w:t>التحيات لله الزاكيات لله الطيّبات الصلوات لله</w:t>
      </w:r>
      <w:r>
        <w:rPr>
          <w:rtl/>
        </w:rPr>
        <w:t>،</w:t>
      </w:r>
      <w:r w:rsidR="003325C6" w:rsidRPr="00DE2586">
        <w:rPr>
          <w:rtl/>
        </w:rPr>
        <w:t xml:space="preserve"> السلام عليك أيّها النبي ورحمة الله وبركاته</w:t>
      </w:r>
      <w:r>
        <w:rPr>
          <w:rtl/>
        </w:rPr>
        <w:t>،</w:t>
      </w:r>
      <w:r w:rsidR="003325C6" w:rsidRPr="00DE2586">
        <w:rPr>
          <w:rtl/>
        </w:rPr>
        <w:t xml:space="preserve"> السلام علينا وعلى عباد الله الصالحين</w:t>
      </w:r>
      <w:r>
        <w:rPr>
          <w:rtl/>
        </w:rPr>
        <w:t>،</w:t>
      </w:r>
      <w:r w:rsidR="003325C6" w:rsidRPr="00DE2586">
        <w:rPr>
          <w:rtl/>
        </w:rPr>
        <w:t xml:space="preserve"> أشهد أن لا إله إلاّ الله وحده لا شريك له</w:t>
      </w:r>
      <w:r>
        <w:rPr>
          <w:rtl/>
        </w:rPr>
        <w:t>،</w:t>
      </w:r>
      <w:r w:rsidR="003325C6" w:rsidRPr="00DE2586">
        <w:rPr>
          <w:rtl/>
        </w:rPr>
        <w:t xml:space="preserve"> وأشهد أنّ محمداً عبده ورسوله</w:t>
      </w:r>
      <w:r>
        <w:rPr>
          <w:rtl/>
        </w:rPr>
        <w:t xml:space="preserve"> ...).</w:t>
      </w:r>
    </w:p>
    <w:p w:rsidR="003325C6" w:rsidRPr="009B0251" w:rsidRDefault="003325C6" w:rsidP="009B0251">
      <w:pPr>
        <w:pStyle w:val="libBold1"/>
        <w:rPr>
          <w:rtl/>
        </w:rPr>
      </w:pPr>
      <w:r w:rsidRPr="00DE2586">
        <w:rPr>
          <w:rtl/>
        </w:rPr>
        <w:t>الشافعية</w:t>
      </w:r>
      <w:r w:rsidR="00BC2565">
        <w:rPr>
          <w:rtl/>
        </w:rPr>
        <w:t>:</w:t>
      </w:r>
    </w:p>
    <w:p w:rsidR="003325C6" w:rsidRPr="00DE2586" w:rsidRDefault="00BC2565" w:rsidP="000B2EA4">
      <w:pPr>
        <w:pStyle w:val="libNormal"/>
        <w:rPr>
          <w:rtl/>
        </w:rPr>
      </w:pPr>
      <w:r>
        <w:rPr>
          <w:rtl/>
        </w:rPr>
        <w:t>(</w:t>
      </w:r>
      <w:r w:rsidR="003325C6" w:rsidRPr="00DE2586">
        <w:rPr>
          <w:rtl/>
        </w:rPr>
        <w:t>التحيات المباركات الصلوات الطيبات لله</w:t>
      </w:r>
      <w:r>
        <w:rPr>
          <w:rtl/>
        </w:rPr>
        <w:t>،</w:t>
      </w:r>
      <w:r w:rsidR="003325C6" w:rsidRPr="00DE2586">
        <w:rPr>
          <w:rtl/>
        </w:rPr>
        <w:t xml:space="preserve"> السلام عليك أيّها النبي ورحمة الله وبركاته</w:t>
      </w:r>
      <w:r>
        <w:rPr>
          <w:rtl/>
        </w:rPr>
        <w:t>،</w:t>
      </w:r>
      <w:r w:rsidR="003325C6" w:rsidRPr="00DE2586">
        <w:rPr>
          <w:rtl/>
        </w:rPr>
        <w:t xml:space="preserve"> السلام علينا وعلى عباد الله الصالحين</w:t>
      </w:r>
      <w:r>
        <w:rPr>
          <w:rtl/>
        </w:rPr>
        <w:t>،</w:t>
      </w:r>
      <w:r w:rsidR="003325C6" w:rsidRPr="00DE2586">
        <w:rPr>
          <w:rtl/>
        </w:rPr>
        <w:t xml:space="preserve"> أشهد أن لا إله إلاّ الله</w:t>
      </w:r>
      <w:r>
        <w:rPr>
          <w:rtl/>
        </w:rPr>
        <w:t>،</w:t>
      </w:r>
      <w:r w:rsidR="003325C6" w:rsidRPr="00DE2586">
        <w:rPr>
          <w:rtl/>
        </w:rPr>
        <w:t xml:space="preserve"> وأشهد أنّ سيدنا محمداً رسول الله</w:t>
      </w:r>
      <w:r>
        <w:rPr>
          <w:rtl/>
        </w:rPr>
        <w:t xml:space="preserve"> ...).</w:t>
      </w:r>
    </w:p>
    <w:p w:rsidR="003325C6" w:rsidRDefault="003325C6" w:rsidP="005C4D6D">
      <w:pPr>
        <w:pStyle w:val="libNormal"/>
      </w:pPr>
      <w:r>
        <w:rPr>
          <w:rtl/>
        </w:rPr>
        <w:br w:type="page"/>
      </w:r>
    </w:p>
    <w:p w:rsidR="003325C6" w:rsidRPr="009B0251" w:rsidRDefault="003325C6" w:rsidP="009B0251">
      <w:pPr>
        <w:pStyle w:val="libBold1"/>
        <w:rPr>
          <w:rtl/>
        </w:rPr>
      </w:pPr>
      <w:r w:rsidRPr="00DE2586">
        <w:rPr>
          <w:rtl/>
        </w:rPr>
        <w:lastRenderedPageBreak/>
        <w:t>الحنابلة</w:t>
      </w:r>
      <w:r w:rsidR="00BC2565">
        <w:rPr>
          <w:rtl/>
        </w:rPr>
        <w:t>:</w:t>
      </w:r>
    </w:p>
    <w:p w:rsidR="003325C6" w:rsidRPr="00DE2586" w:rsidRDefault="00BC2565" w:rsidP="000B2EA4">
      <w:pPr>
        <w:pStyle w:val="libNormal"/>
        <w:rPr>
          <w:rtl/>
        </w:rPr>
      </w:pPr>
      <w:r>
        <w:rPr>
          <w:rtl/>
        </w:rPr>
        <w:t>(</w:t>
      </w:r>
      <w:r w:rsidR="003325C6" w:rsidRPr="00DE2586">
        <w:rPr>
          <w:rtl/>
        </w:rPr>
        <w:t>التحيات لله والصلوات والطيبات</w:t>
      </w:r>
      <w:r>
        <w:rPr>
          <w:rtl/>
        </w:rPr>
        <w:t>،</w:t>
      </w:r>
      <w:r w:rsidR="003325C6" w:rsidRPr="00DE2586">
        <w:rPr>
          <w:rtl/>
        </w:rPr>
        <w:t xml:space="preserve"> السلام عليك أيّها النبي ورحمة الله وبركاته</w:t>
      </w:r>
      <w:r>
        <w:rPr>
          <w:rtl/>
        </w:rPr>
        <w:t>،</w:t>
      </w:r>
      <w:r w:rsidR="003325C6" w:rsidRPr="00DE2586">
        <w:rPr>
          <w:rtl/>
        </w:rPr>
        <w:t xml:space="preserve"> السلام علينا وعلى عباد الله الصالحين</w:t>
      </w:r>
      <w:r>
        <w:rPr>
          <w:rtl/>
        </w:rPr>
        <w:t>،</w:t>
      </w:r>
      <w:r w:rsidR="003325C6" w:rsidRPr="00DE2586">
        <w:rPr>
          <w:rtl/>
        </w:rPr>
        <w:t xml:space="preserve"> أشهد أن لا إله إلاّ الله وحده لا شريك له</w:t>
      </w:r>
      <w:r>
        <w:rPr>
          <w:rtl/>
        </w:rPr>
        <w:t>،</w:t>
      </w:r>
      <w:r w:rsidR="003325C6" w:rsidRPr="00DE2586">
        <w:rPr>
          <w:rtl/>
        </w:rPr>
        <w:t xml:space="preserve"> وأشهد أنّ محمداً عبده ورسوله</w:t>
      </w:r>
      <w:r>
        <w:rPr>
          <w:rtl/>
        </w:rPr>
        <w:t>،</w:t>
      </w:r>
      <w:r w:rsidR="003325C6" w:rsidRPr="00DE2586">
        <w:rPr>
          <w:rtl/>
        </w:rPr>
        <w:t xml:space="preserve"> اللّهم صلِّ على محمد</w:t>
      </w:r>
      <w:r>
        <w:rPr>
          <w:rtl/>
        </w:rPr>
        <w:t xml:space="preserve"> ...).</w:t>
      </w:r>
    </w:p>
    <w:p w:rsidR="003325C6" w:rsidRPr="009B0251" w:rsidRDefault="003325C6" w:rsidP="009B0251">
      <w:pPr>
        <w:pStyle w:val="libBold1"/>
        <w:rPr>
          <w:rtl/>
        </w:rPr>
      </w:pPr>
      <w:r w:rsidRPr="00DE2586">
        <w:rPr>
          <w:rtl/>
        </w:rPr>
        <w:t>الإمامية</w:t>
      </w:r>
      <w:r w:rsidR="00BC2565">
        <w:rPr>
          <w:rtl/>
        </w:rPr>
        <w:t>:</w:t>
      </w:r>
      <w:r w:rsidRPr="00DE2586">
        <w:rPr>
          <w:rtl/>
        </w:rPr>
        <w:t xml:space="preserve"> </w:t>
      </w:r>
    </w:p>
    <w:p w:rsidR="00BC2565" w:rsidRDefault="00BC2565" w:rsidP="000B2EA4">
      <w:pPr>
        <w:pStyle w:val="libNormal"/>
        <w:rPr>
          <w:rtl/>
        </w:rPr>
      </w:pPr>
      <w:r>
        <w:rPr>
          <w:rtl/>
        </w:rPr>
        <w:t>(</w:t>
      </w:r>
      <w:r w:rsidR="003325C6" w:rsidRPr="00DE2586">
        <w:rPr>
          <w:rtl/>
        </w:rPr>
        <w:t>أشهد أن لا إله إلاّ الله وحده لا شريك له</w:t>
      </w:r>
      <w:r>
        <w:rPr>
          <w:rtl/>
        </w:rPr>
        <w:t>،</w:t>
      </w:r>
      <w:r w:rsidR="003325C6" w:rsidRPr="00DE2586">
        <w:rPr>
          <w:rtl/>
        </w:rPr>
        <w:t xml:space="preserve"> وأشهد أنّ محمداً عبده ورسوله</w:t>
      </w:r>
      <w:r>
        <w:rPr>
          <w:rtl/>
        </w:rPr>
        <w:t>،</w:t>
      </w:r>
      <w:r w:rsidR="003325C6" w:rsidRPr="00DE2586">
        <w:rPr>
          <w:rtl/>
        </w:rPr>
        <w:t xml:space="preserve"> اللّهم صلِّ على محمد وآل محمد</w:t>
      </w:r>
      <w:r>
        <w:rPr>
          <w:rtl/>
        </w:rPr>
        <w:t xml:space="preserve"> ...).</w:t>
      </w:r>
      <w:r w:rsidR="003325C6" w:rsidRPr="00DE2586">
        <w:rPr>
          <w:rtl/>
        </w:rPr>
        <w:t xml:space="preserve"> </w:t>
      </w:r>
    </w:p>
    <w:p w:rsidR="003325C6" w:rsidRPr="009B0251" w:rsidRDefault="003325C6" w:rsidP="009B0251">
      <w:pPr>
        <w:pStyle w:val="libCenterBold2"/>
        <w:rPr>
          <w:rtl/>
        </w:rPr>
      </w:pPr>
      <w:r w:rsidRPr="00DE2586">
        <w:rPr>
          <w:rtl/>
        </w:rPr>
        <w:t>التسليم</w:t>
      </w:r>
    </w:p>
    <w:p w:rsidR="003325C6" w:rsidRPr="00DE2586" w:rsidRDefault="003325C6" w:rsidP="000B2EA4">
      <w:pPr>
        <w:pStyle w:val="libNormal"/>
        <w:rPr>
          <w:rtl/>
        </w:rPr>
      </w:pPr>
      <w:r w:rsidRPr="00DE2586">
        <w:rPr>
          <w:rtl/>
        </w:rPr>
        <w:t>8</w:t>
      </w:r>
      <w:r w:rsidR="00BC2565">
        <w:rPr>
          <w:rtl/>
        </w:rPr>
        <w:t xml:space="preserve"> - </w:t>
      </w:r>
      <w:r w:rsidRPr="00DE2586">
        <w:rPr>
          <w:rtl/>
        </w:rPr>
        <w:t>قال الشافعية والمالكية والحنابلة</w:t>
      </w:r>
      <w:r w:rsidR="00BC2565">
        <w:rPr>
          <w:rtl/>
        </w:rPr>
        <w:t>:</w:t>
      </w:r>
      <w:r w:rsidRPr="00DE2586">
        <w:rPr>
          <w:rtl/>
        </w:rPr>
        <w:t xml:space="preserve"> التسليم واجب</w:t>
      </w:r>
      <w:r w:rsidR="00BC2565">
        <w:rPr>
          <w:rtl/>
        </w:rPr>
        <w:t>.</w:t>
      </w:r>
      <w:r w:rsidRPr="00DE2586">
        <w:rPr>
          <w:rtl/>
        </w:rPr>
        <w:t xml:space="preserve"> وقال الحنفية</w:t>
      </w:r>
      <w:r w:rsidR="00BC2565">
        <w:rPr>
          <w:rtl/>
        </w:rPr>
        <w:t>:</w:t>
      </w:r>
      <w:r w:rsidRPr="00DE2586">
        <w:rPr>
          <w:rtl/>
        </w:rPr>
        <w:t xml:space="preserve"> ليس بواجب</w:t>
      </w:r>
      <w:r w:rsidR="00BC2565">
        <w:rPr>
          <w:rtl/>
        </w:rPr>
        <w:t>.</w:t>
      </w:r>
      <w:r w:rsidRPr="00DE2586">
        <w:rPr>
          <w:rtl/>
        </w:rPr>
        <w:t xml:space="preserve"> </w:t>
      </w:r>
      <w:r w:rsidR="00BC2565">
        <w:rPr>
          <w:rtl/>
        </w:rPr>
        <w:t>(</w:t>
      </w:r>
      <w:r w:rsidRPr="00DE2586">
        <w:rPr>
          <w:rtl/>
        </w:rPr>
        <w:t>بداية المجتهد ج1 ص 16</w:t>
      </w:r>
      <w:r w:rsidR="00BC2565">
        <w:rPr>
          <w:rtl/>
        </w:rPr>
        <w:t>).</w:t>
      </w:r>
      <w:r w:rsidRPr="00DE2586">
        <w:rPr>
          <w:rtl/>
        </w:rPr>
        <w:t xml:space="preserve"> واختلف الإمامية</w:t>
      </w:r>
      <w:r w:rsidR="00BC2565">
        <w:rPr>
          <w:rtl/>
        </w:rPr>
        <w:t>،</w:t>
      </w:r>
      <w:r w:rsidRPr="00DE2586">
        <w:rPr>
          <w:rtl/>
        </w:rPr>
        <w:t xml:space="preserve"> فقال جماعة بالوجوب</w:t>
      </w:r>
      <w:r w:rsidR="00BC2565">
        <w:rPr>
          <w:rtl/>
        </w:rPr>
        <w:t>،</w:t>
      </w:r>
      <w:r w:rsidRPr="00DE2586">
        <w:rPr>
          <w:rtl/>
        </w:rPr>
        <w:t xml:space="preserve"> وآخرون بالاستحباب</w:t>
      </w:r>
      <w:r w:rsidR="00BC2565">
        <w:rPr>
          <w:rtl/>
        </w:rPr>
        <w:t>،</w:t>
      </w:r>
      <w:r w:rsidRPr="00DE2586">
        <w:rPr>
          <w:rtl/>
        </w:rPr>
        <w:t xml:space="preserve"> ومِن القائلين بالاستحباب</w:t>
      </w:r>
      <w:r w:rsidR="00BC2565">
        <w:rPr>
          <w:rtl/>
        </w:rPr>
        <w:t>:</w:t>
      </w:r>
      <w:r w:rsidRPr="00DE2586">
        <w:rPr>
          <w:rtl/>
        </w:rPr>
        <w:t xml:space="preserve"> المفيد والشيخ الطوسي والعلاّمة الحلّي</w:t>
      </w:r>
      <w:r w:rsidR="00BC2565">
        <w:rPr>
          <w:rtl/>
        </w:rPr>
        <w:t>.</w:t>
      </w:r>
    </w:p>
    <w:p w:rsidR="003325C6" w:rsidRPr="00DE2586" w:rsidRDefault="003325C6" w:rsidP="000B2EA4">
      <w:pPr>
        <w:pStyle w:val="libNormal"/>
        <w:rPr>
          <w:rtl/>
        </w:rPr>
      </w:pPr>
      <w:r w:rsidRPr="00DE2586">
        <w:rPr>
          <w:rtl/>
        </w:rPr>
        <w:t>وصيغته عند الأربعة واحدة</w:t>
      </w:r>
      <w:r w:rsidR="00BC2565">
        <w:rPr>
          <w:rtl/>
        </w:rPr>
        <w:t>،</w:t>
      </w:r>
      <w:r w:rsidRPr="00DE2586">
        <w:rPr>
          <w:rtl/>
        </w:rPr>
        <w:t xml:space="preserve"> وهي </w:t>
      </w:r>
      <w:r w:rsidR="00BC2565">
        <w:rPr>
          <w:rtl/>
        </w:rPr>
        <w:t>(</w:t>
      </w:r>
      <w:r w:rsidRPr="00DE2586">
        <w:rPr>
          <w:rtl/>
        </w:rPr>
        <w:t>السلام عليكم ورحمة الله</w:t>
      </w:r>
      <w:r w:rsidR="00BC2565">
        <w:rPr>
          <w:rtl/>
        </w:rPr>
        <w:t>).</w:t>
      </w:r>
      <w:r w:rsidRPr="00DE2586">
        <w:rPr>
          <w:rtl/>
        </w:rPr>
        <w:t xml:space="preserve"> وقال الحنابلة</w:t>
      </w:r>
      <w:r w:rsidR="00BC2565">
        <w:rPr>
          <w:rtl/>
        </w:rPr>
        <w:t>:</w:t>
      </w:r>
      <w:r w:rsidRPr="00DE2586">
        <w:rPr>
          <w:rtl/>
        </w:rPr>
        <w:t xml:space="preserve"> يفترض أن يسلّم مرتين</w:t>
      </w:r>
      <w:r w:rsidR="00BC2565">
        <w:rPr>
          <w:rtl/>
        </w:rPr>
        <w:t>.</w:t>
      </w:r>
      <w:r w:rsidRPr="00DE2586">
        <w:rPr>
          <w:rtl/>
        </w:rPr>
        <w:t xml:space="preserve"> واكتفى البقية بالمرة الواحدة</w:t>
      </w:r>
      <w:r w:rsidR="00BC2565">
        <w:rPr>
          <w:rtl/>
        </w:rPr>
        <w:t>.</w:t>
      </w:r>
    </w:p>
    <w:p w:rsidR="003325C6" w:rsidRPr="00DE2586" w:rsidRDefault="003325C6" w:rsidP="000B2EA4">
      <w:pPr>
        <w:pStyle w:val="libNormal"/>
        <w:rPr>
          <w:rtl/>
        </w:rPr>
      </w:pPr>
      <w:r w:rsidRPr="00DE2586">
        <w:rPr>
          <w:rtl/>
        </w:rPr>
        <w:t>أمّا الإمامية فقالوا</w:t>
      </w:r>
      <w:r w:rsidR="00BC2565">
        <w:rPr>
          <w:rtl/>
        </w:rPr>
        <w:t>:</w:t>
      </w:r>
      <w:r w:rsidRPr="00DE2586">
        <w:rPr>
          <w:rtl/>
        </w:rPr>
        <w:t xml:space="preserve"> للتسليم صيغتان</w:t>
      </w:r>
      <w:r w:rsidR="00BC2565">
        <w:rPr>
          <w:rtl/>
        </w:rPr>
        <w:t>:</w:t>
      </w:r>
      <w:r w:rsidRPr="00DE2586">
        <w:rPr>
          <w:rtl/>
        </w:rPr>
        <w:t xml:space="preserve"> الأُولى </w:t>
      </w:r>
      <w:r w:rsidR="00BC2565">
        <w:rPr>
          <w:rtl/>
        </w:rPr>
        <w:t>(</w:t>
      </w:r>
      <w:r w:rsidRPr="00DE2586">
        <w:rPr>
          <w:rtl/>
        </w:rPr>
        <w:t>السلام علينا وعلى عباد الله الصالحين</w:t>
      </w:r>
      <w:r w:rsidR="00BC2565">
        <w:rPr>
          <w:rtl/>
        </w:rPr>
        <w:t>)،</w:t>
      </w:r>
      <w:r w:rsidRPr="00DE2586">
        <w:rPr>
          <w:rtl/>
        </w:rPr>
        <w:t xml:space="preserve"> والثانية </w:t>
      </w:r>
      <w:r w:rsidR="00BC2565">
        <w:rPr>
          <w:rtl/>
        </w:rPr>
        <w:t>(</w:t>
      </w:r>
      <w:r w:rsidRPr="00DE2586">
        <w:rPr>
          <w:rtl/>
        </w:rPr>
        <w:t>السلام عليكم ورحمة الله وبركاته</w:t>
      </w:r>
      <w:r w:rsidR="00BC2565">
        <w:rPr>
          <w:rtl/>
        </w:rPr>
        <w:t>)،</w:t>
      </w:r>
      <w:r w:rsidRPr="00DE2586">
        <w:rPr>
          <w:rtl/>
        </w:rPr>
        <w:t xml:space="preserve"> والواجب إحداهما</w:t>
      </w:r>
      <w:r w:rsidR="00BC2565">
        <w:rPr>
          <w:rtl/>
        </w:rPr>
        <w:t>،</w:t>
      </w:r>
      <w:r w:rsidRPr="00DE2586">
        <w:rPr>
          <w:rtl/>
        </w:rPr>
        <w:t xml:space="preserve"> فإن قرأ الصيغة الأُولى كانت الثانية مستحبة</w:t>
      </w:r>
      <w:r w:rsidR="00BC2565">
        <w:rPr>
          <w:rtl/>
        </w:rPr>
        <w:t>،</w:t>
      </w:r>
      <w:r w:rsidRPr="00DE2586">
        <w:rPr>
          <w:rtl/>
        </w:rPr>
        <w:t xml:space="preserve"> وإن قرأ الثانية اقتصر عليها ووقف</w:t>
      </w:r>
    </w:p>
    <w:p w:rsidR="003325C6" w:rsidRDefault="003325C6" w:rsidP="005C4D6D">
      <w:pPr>
        <w:pStyle w:val="libNormal"/>
      </w:pPr>
      <w:r>
        <w:rPr>
          <w:rtl/>
        </w:rPr>
        <w:br w:type="page"/>
      </w:r>
    </w:p>
    <w:p w:rsidR="00BC2565" w:rsidRDefault="003325C6" w:rsidP="000B2EA4">
      <w:pPr>
        <w:pStyle w:val="libNormal"/>
        <w:rPr>
          <w:rtl/>
        </w:rPr>
      </w:pPr>
      <w:r w:rsidRPr="00DE2586">
        <w:rPr>
          <w:rtl/>
        </w:rPr>
        <w:lastRenderedPageBreak/>
        <w:t>عندها</w:t>
      </w:r>
      <w:r w:rsidR="00BC2565">
        <w:rPr>
          <w:rtl/>
        </w:rPr>
        <w:t>،</w:t>
      </w:r>
      <w:r w:rsidRPr="00DE2586">
        <w:rPr>
          <w:rtl/>
        </w:rPr>
        <w:t xml:space="preserve"> أمّا </w:t>
      </w:r>
      <w:r w:rsidR="00BC2565">
        <w:rPr>
          <w:rtl/>
        </w:rPr>
        <w:t>(</w:t>
      </w:r>
      <w:r w:rsidRPr="00DE2586">
        <w:rPr>
          <w:rtl/>
        </w:rPr>
        <w:t>السلام عليك أيّها النبي ورحمة الله وبركاته</w:t>
      </w:r>
      <w:r w:rsidR="00BC2565">
        <w:rPr>
          <w:rtl/>
        </w:rPr>
        <w:t>)</w:t>
      </w:r>
      <w:r w:rsidRPr="00DE2586">
        <w:rPr>
          <w:rtl/>
        </w:rPr>
        <w:t xml:space="preserve"> فليس مِن التسليم في شيء</w:t>
      </w:r>
      <w:r w:rsidR="00BC2565">
        <w:rPr>
          <w:rtl/>
        </w:rPr>
        <w:t>،</w:t>
      </w:r>
      <w:r w:rsidRPr="00DE2586">
        <w:rPr>
          <w:rtl/>
        </w:rPr>
        <w:t xml:space="preserve"> وإنّما يستحب بَعد التشهد</w:t>
      </w:r>
      <w:r w:rsidR="00BC2565">
        <w:rPr>
          <w:rtl/>
        </w:rPr>
        <w:t>.</w:t>
      </w:r>
    </w:p>
    <w:p w:rsidR="003325C6" w:rsidRPr="009B0251" w:rsidRDefault="003325C6" w:rsidP="009B0251">
      <w:pPr>
        <w:pStyle w:val="libCenterBold2"/>
        <w:rPr>
          <w:rtl/>
        </w:rPr>
      </w:pPr>
      <w:r w:rsidRPr="00DE2586">
        <w:rPr>
          <w:rtl/>
        </w:rPr>
        <w:t>الترتيب</w:t>
      </w:r>
    </w:p>
    <w:p w:rsidR="00BC2565" w:rsidRDefault="003325C6" w:rsidP="000B2EA4">
      <w:pPr>
        <w:pStyle w:val="libNormal"/>
        <w:rPr>
          <w:rtl/>
        </w:rPr>
      </w:pPr>
      <w:r w:rsidRPr="00DE2586">
        <w:rPr>
          <w:rtl/>
        </w:rPr>
        <w:t>9</w:t>
      </w:r>
      <w:r w:rsidR="00BC2565">
        <w:rPr>
          <w:rtl/>
        </w:rPr>
        <w:t xml:space="preserve"> - </w:t>
      </w:r>
      <w:r w:rsidRPr="00DE2586">
        <w:rPr>
          <w:rtl/>
        </w:rPr>
        <w:t>يجب الترتيب بين أجزاء الصلاة</w:t>
      </w:r>
      <w:r w:rsidR="00BC2565">
        <w:rPr>
          <w:rtl/>
        </w:rPr>
        <w:t>،</w:t>
      </w:r>
      <w:r w:rsidRPr="00DE2586">
        <w:rPr>
          <w:rtl/>
        </w:rPr>
        <w:t xml:space="preserve"> فيقدّم تكبيرة الإحرام على القراءة</w:t>
      </w:r>
      <w:r w:rsidR="00BC2565">
        <w:rPr>
          <w:rtl/>
        </w:rPr>
        <w:t>،</w:t>
      </w:r>
      <w:r w:rsidRPr="00DE2586">
        <w:rPr>
          <w:rtl/>
        </w:rPr>
        <w:t xml:space="preserve"> والقراءة على الركوع</w:t>
      </w:r>
      <w:r w:rsidR="00BC2565">
        <w:rPr>
          <w:rtl/>
        </w:rPr>
        <w:t>،</w:t>
      </w:r>
      <w:r w:rsidRPr="00DE2586">
        <w:rPr>
          <w:rtl/>
        </w:rPr>
        <w:t xml:space="preserve"> والركوع على السجود وهكذا</w:t>
      </w:r>
      <w:r w:rsidR="00BC2565">
        <w:rPr>
          <w:rtl/>
        </w:rPr>
        <w:t>.</w:t>
      </w:r>
    </w:p>
    <w:p w:rsidR="003325C6" w:rsidRPr="009B0251" w:rsidRDefault="003325C6" w:rsidP="009B0251">
      <w:pPr>
        <w:pStyle w:val="libCenterBold2"/>
        <w:rPr>
          <w:rtl/>
        </w:rPr>
      </w:pPr>
      <w:r w:rsidRPr="00DE2586">
        <w:rPr>
          <w:rtl/>
        </w:rPr>
        <w:t>الموالاة</w:t>
      </w:r>
    </w:p>
    <w:p w:rsidR="003325C6" w:rsidRPr="00DE2586" w:rsidRDefault="003325C6" w:rsidP="000B2EA4">
      <w:pPr>
        <w:pStyle w:val="libNormal"/>
        <w:rPr>
          <w:rtl/>
        </w:rPr>
      </w:pPr>
      <w:r w:rsidRPr="00DE2586">
        <w:rPr>
          <w:rtl/>
        </w:rPr>
        <w:t>10</w:t>
      </w:r>
      <w:r w:rsidR="00BC2565">
        <w:rPr>
          <w:rtl/>
        </w:rPr>
        <w:t xml:space="preserve"> - </w:t>
      </w:r>
      <w:r w:rsidRPr="00DE2586">
        <w:rPr>
          <w:rtl/>
        </w:rPr>
        <w:t>تجب الموالاة والتتابع بين أجزاء الصلاة وأجزاء الأجزاء</w:t>
      </w:r>
      <w:r w:rsidR="00BC2565">
        <w:rPr>
          <w:rtl/>
        </w:rPr>
        <w:t>،</w:t>
      </w:r>
      <w:r w:rsidRPr="00DE2586">
        <w:rPr>
          <w:rtl/>
        </w:rPr>
        <w:t xml:space="preserve"> فيشرع بالقراءة بَعد التكبير بلا فاصل</w:t>
      </w:r>
      <w:r w:rsidR="00BC2565">
        <w:rPr>
          <w:rtl/>
        </w:rPr>
        <w:t>،</w:t>
      </w:r>
      <w:r w:rsidRPr="00DE2586">
        <w:rPr>
          <w:rtl/>
        </w:rPr>
        <w:t xml:space="preserve"> وبالركوع بَعد القراءة وهكذا</w:t>
      </w:r>
      <w:r w:rsidR="00BC2565">
        <w:rPr>
          <w:rtl/>
        </w:rPr>
        <w:t>،</w:t>
      </w:r>
      <w:r w:rsidRPr="00DE2586">
        <w:rPr>
          <w:rtl/>
        </w:rPr>
        <w:t xml:space="preserve"> ولا يفصل أيضاً بين الآيات والكلمات والحروف</w:t>
      </w:r>
      <w:r w:rsidR="00BC2565">
        <w:rPr>
          <w:rtl/>
        </w:rPr>
        <w:t>.</w:t>
      </w:r>
    </w:p>
    <w:p w:rsidR="003325C6" w:rsidRDefault="003325C6" w:rsidP="005C4D6D">
      <w:pPr>
        <w:pStyle w:val="libNormal"/>
        <w:rPr>
          <w:rtl/>
        </w:rPr>
      </w:pPr>
      <w:r>
        <w:rPr>
          <w:rtl/>
        </w:rPr>
        <w:br w:type="page"/>
      </w:r>
    </w:p>
    <w:p w:rsidR="003325C6" w:rsidRPr="009B0251" w:rsidRDefault="003325C6" w:rsidP="009B0251">
      <w:pPr>
        <w:pStyle w:val="Heading3Center"/>
        <w:rPr>
          <w:rtl/>
        </w:rPr>
      </w:pPr>
      <w:bookmarkStart w:id="60" w:name="26"/>
      <w:bookmarkStart w:id="61" w:name="_Toc404239693"/>
      <w:r w:rsidRPr="00DE2586">
        <w:rPr>
          <w:rtl/>
        </w:rPr>
        <w:lastRenderedPageBreak/>
        <w:t>السهو والشك في الصلاة</w:t>
      </w:r>
      <w:bookmarkEnd w:id="60"/>
      <w:bookmarkEnd w:id="61"/>
    </w:p>
    <w:p w:rsidR="003325C6" w:rsidRPr="00DE2586" w:rsidRDefault="003325C6" w:rsidP="000B2EA4">
      <w:pPr>
        <w:pStyle w:val="libNormal"/>
        <w:rPr>
          <w:rtl/>
        </w:rPr>
      </w:pPr>
      <w:r w:rsidRPr="00DE2586">
        <w:rPr>
          <w:rtl/>
        </w:rPr>
        <w:t>اتفقوا على أنّ مَن أخلّ بشيء مِن واجبات الصلاة عمداً بطلت</w:t>
      </w:r>
      <w:r w:rsidR="00BC2565">
        <w:rPr>
          <w:rtl/>
        </w:rPr>
        <w:t>،</w:t>
      </w:r>
      <w:r w:rsidRPr="00DE2586">
        <w:rPr>
          <w:rtl/>
        </w:rPr>
        <w:t xml:space="preserve"> أو مَن أخلّ سهواً يجبر الإخلال بسجود السهو حسب التفصيل التالي</w:t>
      </w:r>
      <w:r w:rsidR="00BC2565">
        <w:rPr>
          <w:rtl/>
        </w:rPr>
        <w:t>:</w:t>
      </w:r>
    </w:p>
    <w:p w:rsidR="003325C6" w:rsidRPr="00DE2586" w:rsidRDefault="003325C6" w:rsidP="000B2EA4">
      <w:pPr>
        <w:pStyle w:val="libNormal"/>
        <w:rPr>
          <w:rtl/>
        </w:rPr>
      </w:pPr>
      <w:r w:rsidRPr="00DE2586">
        <w:rPr>
          <w:rtl/>
        </w:rPr>
        <w:t>قال الحنفية</w:t>
      </w:r>
      <w:r w:rsidR="00BC2565">
        <w:rPr>
          <w:rtl/>
        </w:rPr>
        <w:t>:</w:t>
      </w:r>
      <w:r w:rsidRPr="00DE2586">
        <w:rPr>
          <w:rtl/>
        </w:rPr>
        <w:t xml:space="preserve"> إنّ صورة سجود السهو هي أن يسجد سجدتين</w:t>
      </w:r>
      <w:r w:rsidR="00BC2565">
        <w:rPr>
          <w:rtl/>
        </w:rPr>
        <w:t>،</w:t>
      </w:r>
      <w:r w:rsidRPr="00DE2586">
        <w:rPr>
          <w:rtl/>
        </w:rPr>
        <w:t xml:space="preserve"> ويتشهد ويسلّم</w:t>
      </w:r>
      <w:r w:rsidR="00BC2565">
        <w:rPr>
          <w:rtl/>
        </w:rPr>
        <w:t>،</w:t>
      </w:r>
      <w:r w:rsidRPr="00DE2586">
        <w:rPr>
          <w:rtl/>
        </w:rPr>
        <w:t xml:space="preserve"> ويأتي بالصلاة على النبي والدعاء</w:t>
      </w:r>
      <w:r w:rsidR="00BC2565">
        <w:rPr>
          <w:rtl/>
        </w:rPr>
        <w:t>.</w:t>
      </w:r>
      <w:r w:rsidRPr="00DE2586">
        <w:rPr>
          <w:rtl/>
        </w:rPr>
        <w:t xml:space="preserve"> ومحل هذا السجود بَعد التسليم</w:t>
      </w:r>
      <w:r w:rsidR="00BC2565">
        <w:rPr>
          <w:rtl/>
        </w:rPr>
        <w:t>،</w:t>
      </w:r>
      <w:r w:rsidRPr="00DE2586">
        <w:rPr>
          <w:rtl/>
        </w:rPr>
        <w:t xml:space="preserve"> على شريطة أن يكون الوقت متسعاً</w:t>
      </w:r>
      <w:r w:rsidR="00BC2565">
        <w:rPr>
          <w:rtl/>
        </w:rPr>
        <w:t>،</w:t>
      </w:r>
      <w:r w:rsidRPr="00DE2586">
        <w:rPr>
          <w:rtl/>
        </w:rPr>
        <w:t xml:space="preserve"> فمن كان عليه سهو لصلاة الفجر</w:t>
      </w:r>
      <w:r w:rsidR="00BC2565">
        <w:rPr>
          <w:rtl/>
        </w:rPr>
        <w:t xml:space="preserve"> - </w:t>
      </w:r>
      <w:r w:rsidRPr="00DE2586">
        <w:rPr>
          <w:rtl/>
        </w:rPr>
        <w:t>مثلاً</w:t>
      </w:r>
      <w:r w:rsidR="00BC2565">
        <w:rPr>
          <w:rtl/>
        </w:rPr>
        <w:t xml:space="preserve"> - </w:t>
      </w:r>
      <w:r w:rsidRPr="00DE2586">
        <w:rPr>
          <w:rtl/>
        </w:rPr>
        <w:t>وطلعت الشمس قَبل أن يسجد سقط عنه السجود</w:t>
      </w:r>
      <w:r w:rsidR="00BC2565">
        <w:rPr>
          <w:rtl/>
        </w:rPr>
        <w:t>.</w:t>
      </w:r>
      <w:r w:rsidRPr="00DE2586">
        <w:rPr>
          <w:rtl/>
        </w:rPr>
        <w:t xml:space="preserve"> أمّا سبب سجود السهو فهو أن يترك المصلي واجباً</w:t>
      </w:r>
      <w:r w:rsidR="00BC2565">
        <w:rPr>
          <w:rtl/>
        </w:rPr>
        <w:t>،</w:t>
      </w:r>
      <w:r w:rsidRPr="00DE2586">
        <w:rPr>
          <w:rtl/>
        </w:rPr>
        <w:t xml:space="preserve"> أو يزيد ركناً كالركوع والسجود</w:t>
      </w:r>
      <w:r w:rsidR="00BC2565">
        <w:rPr>
          <w:rtl/>
        </w:rPr>
        <w:t>.</w:t>
      </w:r>
      <w:r w:rsidRPr="00DE2586">
        <w:rPr>
          <w:rtl/>
        </w:rPr>
        <w:t xml:space="preserve"> وإذا سها مراراً يكفيه سجدتان</w:t>
      </w:r>
      <w:r w:rsidR="00BC2565">
        <w:rPr>
          <w:rtl/>
        </w:rPr>
        <w:t>؛</w:t>
      </w:r>
      <w:r w:rsidRPr="00DE2586">
        <w:rPr>
          <w:rtl/>
        </w:rPr>
        <w:t xml:space="preserve"> لأنّ التكرار غير مشروع عندهم</w:t>
      </w:r>
      <w:r w:rsidR="00BC2565">
        <w:rPr>
          <w:rtl/>
        </w:rPr>
        <w:t>،</w:t>
      </w:r>
      <w:r w:rsidRPr="00DE2586">
        <w:rPr>
          <w:rtl/>
        </w:rPr>
        <w:t xml:space="preserve"> ولو سها في سجود السهو لا سهو عليه</w:t>
      </w:r>
      <w:r w:rsidR="00BC2565">
        <w:rPr>
          <w:rtl/>
        </w:rPr>
        <w:t>.</w:t>
      </w:r>
      <w:r w:rsidRPr="00DE2586">
        <w:rPr>
          <w:rtl/>
        </w:rPr>
        <w:t xml:space="preserve"> </w:t>
      </w:r>
      <w:r w:rsidR="00BC2565">
        <w:rPr>
          <w:rtl/>
        </w:rPr>
        <w:t>(</w:t>
      </w:r>
      <w:r w:rsidRPr="00DE2586">
        <w:rPr>
          <w:rtl/>
        </w:rPr>
        <w:t>مجمع الأنهر ج1 باب سجود السهو</w:t>
      </w:r>
      <w:r w:rsidR="00BC2565">
        <w:rPr>
          <w:rtl/>
        </w:rPr>
        <w:t>).</w:t>
      </w:r>
    </w:p>
    <w:p w:rsidR="003325C6" w:rsidRPr="00DE2586" w:rsidRDefault="003325C6" w:rsidP="000B2EA4">
      <w:pPr>
        <w:pStyle w:val="libNormal"/>
        <w:rPr>
          <w:rtl/>
        </w:rPr>
      </w:pPr>
      <w:r w:rsidRPr="00DE2586">
        <w:rPr>
          <w:rtl/>
        </w:rPr>
        <w:t>وقال المالكية</w:t>
      </w:r>
      <w:r w:rsidR="00BC2565">
        <w:rPr>
          <w:rtl/>
        </w:rPr>
        <w:t>:</w:t>
      </w:r>
      <w:r w:rsidRPr="00DE2586">
        <w:rPr>
          <w:rtl/>
        </w:rPr>
        <w:t xml:space="preserve"> صورة السجود للسهو هي سجدتان</w:t>
      </w:r>
      <w:r w:rsidR="00BC2565">
        <w:rPr>
          <w:rtl/>
        </w:rPr>
        <w:t>،</w:t>
      </w:r>
      <w:r w:rsidRPr="00DE2586">
        <w:rPr>
          <w:rtl/>
        </w:rPr>
        <w:t xml:space="preserve"> وتشهّد بعدهما دون دعاء وصلاة على النبي </w:t>
      </w:r>
      <w:r w:rsidR="00BC2565">
        <w:rPr>
          <w:rtl/>
        </w:rPr>
        <w:t>(</w:t>
      </w:r>
      <w:r w:rsidRPr="00DE2586">
        <w:rPr>
          <w:rtl/>
        </w:rPr>
        <w:t>صلّى الله عليه وسلّم</w:t>
      </w:r>
      <w:r w:rsidR="00BC2565">
        <w:rPr>
          <w:rtl/>
        </w:rPr>
        <w:t>).</w:t>
      </w:r>
      <w:r w:rsidRPr="00DE2586">
        <w:rPr>
          <w:rtl/>
        </w:rPr>
        <w:t xml:space="preserve"> أمّا محل هذا السجود فينظر</w:t>
      </w:r>
      <w:r w:rsidR="00BC2565">
        <w:rPr>
          <w:rtl/>
        </w:rPr>
        <w:t>،</w:t>
      </w:r>
      <w:r w:rsidRPr="00DE2586">
        <w:rPr>
          <w:rtl/>
        </w:rPr>
        <w:t xml:space="preserve"> فإن كان لنقص فقط أو لزيادة ونقص معاً فيأتي به قَبل التسليم</w:t>
      </w:r>
      <w:r w:rsidR="00BC2565">
        <w:rPr>
          <w:rtl/>
        </w:rPr>
        <w:t>،</w:t>
      </w:r>
      <w:r w:rsidRPr="00DE2586">
        <w:rPr>
          <w:rtl/>
        </w:rPr>
        <w:t xml:space="preserve"> وإن كان للزيادة فقط أتى به بَعد التسليم</w:t>
      </w:r>
      <w:r w:rsidR="00BC2565">
        <w:rPr>
          <w:rtl/>
        </w:rPr>
        <w:t>.</w:t>
      </w:r>
      <w:r w:rsidRPr="00DE2586">
        <w:rPr>
          <w:rtl/>
        </w:rPr>
        <w:t xml:space="preserve"> وكذلك ينظر في السبب الموجب</w:t>
      </w:r>
      <w:r w:rsidR="00BC2565">
        <w:rPr>
          <w:rtl/>
        </w:rPr>
        <w:t>،</w:t>
      </w:r>
      <w:r w:rsidRPr="00DE2586">
        <w:rPr>
          <w:rtl/>
        </w:rPr>
        <w:t xml:space="preserve"> فإن كان السهو في النقصان وكان المتروك مستحباً فيسجد له سجود السهو</w:t>
      </w:r>
      <w:r w:rsidR="00BC2565">
        <w:rPr>
          <w:rtl/>
        </w:rPr>
        <w:t>،</w:t>
      </w:r>
      <w:r w:rsidRPr="00DE2586">
        <w:rPr>
          <w:rtl/>
        </w:rPr>
        <w:t xml:space="preserve"> وإن كان المتروك فرضاً مِن فرائض الصلاة فلا يجبره السجود</w:t>
      </w:r>
      <w:r w:rsidR="00BC2565">
        <w:rPr>
          <w:rtl/>
        </w:rPr>
        <w:t>،</w:t>
      </w:r>
      <w:r w:rsidRPr="00DE2586">
        <w:rPr>
          <w:rtl/>
        </w:rPr>
        <w:t xml:space="preserve"> بل لا بدّ مِن الإتيان به وإن كان السهو في</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الزيادة</w:t>
      </w:r>
      <w:r w:rsidR="00BC2565">
        <w:rPr>
          <w:rtl/>
        </w:rPr>
        <w:t>،</w:t>
      </w:r>
      <w:r w:rsidRPr="00DE2586">
        <w:rPr>
          <w:rtl/>
        </w:rPr>
        <w:t xml:space="preserve"> كما لو زاد ركوعاً أو ركوعين أو ركعة أو ركعتين فيجبر بسجود السهو</w:t>
      </w:r>
      <w:r w:rsidR="00BC2565">
        <w:rPr>
          <w:rtl/>
        </w:rPr>
        <w:t>.</w:t>
      </w:r>
    </w:p>
    <w:p w:rsidR="003325C6" w:rsidRPr="00DE2586" w:rsidRDefault="003325C6" w:rsidP="000B2EA4">
      <w:pPr>
        <w:pStyle w:val="libNormal"/>
        <w:rPr>
          <w:rtl/>
        </w:rPr>
      </w:pPr>
      <w:r w:rsidRPr="00DE2586">
        <w:rPr>
          <w:rtl/>
        </w:rPr>
        <w:t>وقال الحنابلة</w:t>
      </w:r>
      <w:r w:rsidR="00BC2565">
        <w:rPr>
          <w:rtl/>
        </w:rPr>
        <w:t>:</w:t>
      </w:r>
      <w:r w:rsidRPr="00DE2586">
        <w:rPr>
          <w:rtl/>
        </w:rPr>
        <w:t xml:space="preserve"> يجوز سجود السهو قَبل التسليم وبَعده</w:t>
      </w:r>
      <w:r w:rsidR="00BC2565">
        <w:rPr>
          <w:rtl/>
        </w:rPr>
        <w:t>،</w:t>
      </w:r>
      <w:r w:rsidRPr="00DE2586">
        <w:rPr>
          <w:rtl/>
        </w:rPr>
        <w:t xml:space="preserve"> وصورته</w:t>
      </w:r>
      <w:r w:rsidR="00BC2565">
        <w:rPr>
          <w:rtl/>
        </w:rPr>
        <w:t>:</w:t>
      </w:r>
      <w:r w:rsidRPr="00DE2586">
        <w:rPr>
          <w:rtl/>
        </w:rPr>
        <w:t xml:space="preserve"> سجدتان وتشهّد وتسليم</w:t>
      </w:r>
      <w:r w:rsidR="00BC2565">
        <w:rPr>
          <w:rtl/>
        </w:rPr>
        <w:t>،</w:t>
      </w:r>
      <w:r w:rsidRPr="00DE2586">
        <w:rPr>
          <w:rtl/>
        </w:rPr>
        <w:t xml:space="preserve"> وسببه زيادة ونقصان وشك</w:t>
      </w:r>
      <w:r w:rsidR="00BC2565">
        <w:rPr>
          <w:rtl/>
        </w:rPr>
        <w:t>،</w:t>
      </w:r>
      <w:r w:rsidRPr="00DE2586">
        <w:rPr>
          <w:rtl/>
        </w:rPr>
        <w:t xml:space="preserve"> ومثال الزيادة أن يزيد قياماً أو قعوداً</w:t>
      </w:r>
      <w:r w:rsidR="00BC2565">
        <w:rPr>
          <w:rtl/>
        </w:rPr>
        <w:t>،</w:t>
      </w:r>
      <w:r w:rsidRPr="00DE2586">
        <w:rPr>
          <w:rtl/>
        </w:rPr>
        <w:t xml:space="preserve"> فمن قعد مكان القيام أو قام مكان القعود سجد للسهو</w:t>
      </w:r>
      <w:r w:rsidR="00BC2565">
        <w:rPr>
          <w:rtl/>
        </w:rPr>
        <w:t>.</w:t>
      </w:r>
      <w:r w:rsidRPr="00DE2586">
        <w:rPr>
          <w:rtl/>
        </w:rPr>
        <w:t xml:space="preserve"> أمّا النقصان فله عملية خاصة عندهم</w:t>
      </w:r>
      <w:r w:rsidR="00BC2565">
        <w:rPr>
          <w:rtl/>
        </w:rPr>
        <w:t>،</w:t>
      </w:r>
      <w:r w:rsidRPr="00DE2586">
        <w:rPr>
          <w:rtl/>
        </w:rPr>
        <w:t xml:space="preserve"> وهي إذا تذكّر النقصان قَبل الشروع بقراءة الركعة التالية يجب أن يأتي بما سها عنه ويسجد للسهو</w:t>
      </w:r>
      <w:r w:rsidR="00BC2565">
        <w:rPr>
          <w:rtl/>
        </w:rPr>
        <w:t>،</w:t>
      </w:r>
      <w:r w:rsidRPr="00DE2586">
        <w:rPr>
          <w:rtl/>
        </w:rPr>
        <w:t xml:space="preserve"> وإن لَم يتذكر حتى شرع بقراءة الركعة التالية ألغى الأُولى</w:t>
      </w:r>
      <w:r w:rsidR="00BC2565">
        <w:rPr>
          <w:rtl/>
        </w:rPr>
        <w:t>،</w:t>
      </w:r>
      <w:r w:rsidRPr="00DE2586">
        <w:rPr>
          <w:rtl/>
        </w:rPr>
        <w:t xml:space="preserve"> وقامت الثانية مقامها</w:t>
      </w:r>
      <w:r w:rsidR="00BC2565">
        <w:rPr>
          <w:rtl/>
        </w:rPr>
        <w:t>،</w:t>
      </w:r>
      <w:r w:rsidRPr="00DE2586">
        <w:rPr>
          <w:rtl/>
        </w:rPr>
        <w:t xml:space="preserve"> ويسجد للسهو</w:t>
      </w:r>
      <w:r w:rsidR="00BC2565">
        <w:rPr>
          <w:rtl/>
        </w:rPr>
        <w:t>.</w:t>
      </w:r>
      <w:r w:rsidRPr="00DE2586">
        <w:rPr>
          <w:rtl/>
        </w:rPr>
        <w:t xml:space="preserve"> مثال ذلك</w:t>
      </w:r>
      <w:r w:rsidR="00BC2565">
        <w:rPr>
          <w:rtl/>
        </w:rPr>
        <w:t>:</w:t>
      </w:r>
      <w:r w:rsidRPr="00DE2586">
        <w:rPr>
          <w:rtl/>
        </w:rPr>
        <w:t xml:space="preserve"> إذا سها عن الركوع وهو في الركعة الأُولى وبَعد السجود تذكّر</w:t>
      </w:r>
      <w:r w:rsidR="00BC2565">
        <w:rPr>
          <w:rtl/>
        </w:rPr>
        <w:t>،</w:t>
      </w:r>
      <w:r w:rsidRPr="00DE2586">
        <w:rPr>
          <w:rtl/>
        </w:rPr>
        <w:t xml:space="preserve"> فيأتي بالركوع ثُمّ يعيد السجود</w:t>
      </w:r>
      <w:r w:rsidR="00BC2565">
        <w:rPr>
          <w:rtl/>
        </w:rPr>
        <w:t>،</w:t>
      </w:r>
      <w:r w:rsidRPr="00DE2586">
        <w:rPr>
          <w:rtl/>
        </w:rPr>
        <w:t xml:space="preserve"> وإذا تذكّر بَعد أن دخل في الركعة الثانية وشرع بالقراءة</w:t>
      </w:r>
      <w:r w:rsidR="00BC2565">
        <w:rPr>
          <w:rtl/>
        </w:rPr>
        <w:t>،</w:t>
      </w:r>
      <w:r w:rsidRPr="00DE2586">
        <w:rPr>
          <w:rtl/>
        </w:rPr>
        <w:t xml:space="preserve"> تُهمل الأُولى كلّية</w:t>
      </w:r>
      <w:r w:rsidR="00BC2565">
        <w:rPr>
          <w:rtl/>
        </w:rPr>
        <w:t>،</w:t>
      </w:r>
      <w:r w:rsidRPr="00DE2586">
        <w:rPr>
          <w:rtl/>
        </w:rPr>
        <w:t xml:space="preserve"> وتصبح الثانية هي الأُولى</w:t>
      </w:r>
      <w:r w:rsidR="00BC2565">
        <w:rPr>
          <w:rtl/>
        </w:rPr>
        <w:t>.</w:t>
      </w:r>
      <w:r w:rsidRPr="00DE2586">
        <w:rPr>
          <w:rtl/>
        </w:rPr>
        <w:t xml:space="preserve"> أمّا الشك الموجب لسجود السهو فمثاله</w:t>
      </w:r>
      <w:r w:rsidR="00BC2565">
        <w:rPr>
          <w:rtl/>
        </w:rPr>
        <w:t>:</w:t>
      </w:r>
      <w:r w:rsidRPr="00DE2586">
        <w:rPr>
          <w:rtl/>
        </w:rPr>
        <w:t xml:space="preserve"> أن يشك في ترك الركوع أو في عدد الركعات</w:t>
      </w:r>
      <w:r w:rsidR="00BC2565">
        <w:rPr>
          <w:rtl/>
        </w:rPr>
        <w:t>،</w:t>
      </w:r>
      <w:r w:rsidRPr="00DE2586">
        <w:rPr>
          <w:rtl/>
        </w:rPr>
        <w:t xml:space="preserve"> فإنّه يبني على المتيقن ويأتي بما شك به</w:t>
      </w:r>
      <w:r w:rsidR="00BC2565">
        <w:rPr>
          <w:rtl/>
        </w:rPr>
        <w:t>،</w:t>
      </w:r>
      <w:r w:rsidRPr="00DE2586">
        <w:rPr>
          <w:rtl/>
        </w:rPr>
        <w:t xml:space="preserve"> ويتم الصلاة ثُمّ يسجد للسهو</w:t>
      </w:r>
      <w:r w:rsidR="00BC2565">
        <w:rPr>
          <w:rtl/>
        </w:rPr>
        <w:t>،</w:t>
      </w:r>
      <w:r w:rsidRPr="00DE2586">
        <w:rPr>
          <w:rtl/>
        </w:rPr>
        <w:t xml:space="preserve"> ويكفيه سجدتان لجميع السهو وإن تعدد الموجب</w:t>
      </w:r>
      <w:r w:rsidR="00BC2565">
        <w:rPr>
          <w:rtl/>
        </w:rPr>
        <w:t>.</w:t>
      </w:r>
      <w:r w:rsidRPr="00DE2586">
        <w:rPr>
          <w:rtl/>
        </w:rPr>
        <w:t xml:space="preserve"> ولا سهو لكثير السهو عندهم</w:t>
      </w:r>
      <w:r w:rsidR="00BC2565">
        <w:rPr>
          <w:rtl/>
        </w:rPr>
        <w:t>.</w:t>
      </w:r>
    </w:p>
    <w:p w:rsidR="003325C6" w:rsidRPr="00DE2586" w:rsidRDefault="003325C6" w:rsidP="000B2EA4">
      <w:pPr>
        <w:pStyle w:val="libNormal"/>
        <w:rPr>
          <w:rtl/>
        </w:rPr>
      </w:pPr>
      <w:r w:rsidRPr="00DE2586">
        <w:rPr>
          <w:rtl/>
        </w:rPr>
        <w:t>قال الشافعية</w:t>
      </w:r>
      <w:r w:rsidR="00BC2565">
        <w:rPr>
          <w:rtl/>
        </w:rPr>
        <w:t>:</w:t>
      </w:r>
      <w:r w:rsidRPr="00DE2586">
        <w:rPr>
          <w:rtl/>
        </w:rPr>
        <w:t xml:space="preserve"> موضع سجود السهو بَعد التشهد والصلاة على النبي وقَبل التسليم</w:t>
      </w:r>
      <w:r w:rsidR="00BC2565">
        <w:rPr>
          <w:rtl/>
        </w:rPr>
        <w:t>،</w:t>
      </w:r>
      <w:r w:rsidRPr="00DE2586">
        <w:rPr>
          <w:rtl/>
        </w:rPr>
        <w:t xml:space="preserve"> أمّا صفته فكما هي عند المذاهب المتقدمة</w:t>
      </w:r>
      <w:r w:rsidR="00BC2565">
        <w:rPr>
          <w:rtl/>
        </w:rPr>
        <w:t>،</w:t>
      </w:r>
      <w:r w:rsidRPr="00DE2586">
        <w:rPr>
          <w:rtl/>
        </w:rPr>
        <w:t xml:space="preserve"> وسببه ترك سنّة مؤكّدة أو زيادة كلام قليل أو قراءة الفاتحة سهواً</w:t>
      </w:r>
      <w:r w:rsidR="00BC2565">
        <w:rPr>
          <w:rtl/>
        </w:rPr>
        <w:t>،</w:t>
      </w:r>
      <w:r w:rsidRPr="00DE2586">
        <w:rPr>
          <w:rtl/>
        </w:rPr>
        <w:t xml:space="preserve"> أو الاقتداء بمن في صلاته خلل أو شك في عدد الركعات أو ترك جزء معيّن</w:t>
      </w:r>
      <w:r w:rsidR="00BC2565">
        <w:rPr>
          <w:rtl/>
        </w:rPr>
        <w:t>.</w:t>
      </w:r>
    </w:p>
    <w:p w:rsidR="003325C6" w:rsidRPr="00DE2586" w:rsidRDefault="003325C6" w:rsidP="000B2EA4">
      <w:pPr>
        <w:pStyle w:val="libNormal"/>
        <w:rPr>
          <w:rtl/>
        </w:rPr>
      </w:pPr>
      <w:r w:rsidRPr="00DE2586">
        <w:rPr>
          <w:rtl/>
        </w:rPr>
        <w:t>أمّا الإمامية فقد فرّقوا بين حكم الشك وحكم السهو</w:t>
      </w:r>
      <w:r w:rsidR="00BC2565">
        <w:rPr>
          <w:rtl/>
        </w:rPr>
        <w:t>،</w:t>
      </w:r>
      <w:r w:rsidRPr="00DE2586">
        <w:rPr>
          <w:rtl/>
        </w:rPr>
        <w:t xml:space="preserve"> وقالوا</w:t>
      </w:r>
      <w:r w:rsidR="00BC2565">
        <w:rPr>
          <w:rtl/>
        </w:rPr>
        <w:t>:</w:t>
      </w:r>
      <w:r w:rsidRPr="00DE2586">
        <w:rPr>
          <w:rtl/>
        </w:rPr>
        <w:t xml:space="preserve"> لا يُعتنى بالشك في شيء مِن أفعال الصلاة إذا حصل بَعد الفراغ منها</w:t>
      </w:r>
      <w:r w:rsidR="00BC2565">
        <w:rPr>
          <w:rtl/>
        </w:rPr>
        <w:t>،</w:t>
      </w:r>
      <w:r w:rsidRPr="00DE2586">
        <w:rPr>
          <w:rtl/>
        </w:rPr>
        <w:t xml:space="preserve"> ولا بشك المأموم بعدد الركعات مع ضبط الإمام</w:t>
      </w:r>
      <w:r w:rsidR="00BC2565">
        <w:rPr>
          <w:rtl/>
        </w:rPr>
        <w:t>،</w:t>
      </w:r>
      <w:r w:rsidRPr="00DE2586">
        <w:rPr>
          <w:rtl/>
        </w:rPr>
        <w:t xml:space="preserve"> ولا بشك الإمام مع ضبط المأموم</w:t>
      </w:r>
      <w:r w:rsidR="00BC2565">
        <w:rPr>
          <w:rtl/>
        </w:rPr>
        <w:t>،</w:t>
      </w:r>
      <w:r w:rsidRPr="00DE2586">
        <w:rPr>
          <w:rtl/>
        </w:rPr>
        <w:t xml:space="preserve"> فيرجع كل منهما إلى ما تذكّره الآخر</w:t>
      </w:r>
      <w:r w:rsidR="00BC2565">
        <w:rPr>
          <w:rtl/>
        </w:rPr>
        <w:t>،</w:t>
      </w:r>
      <w:r w:rsidRPr="00DE2586">
        <w:rPr>
          <w:rtl/>
        </w:rPr>
        <w:t xml:space="preserve"> ولا عبرة بشك كثير الشك</w:t>
      </w:r>
      <w:r w:rsidR="00BC2565">
        <w:rPr>
          <w:rtl/>
        </w:rPr>
        <w:t>،</w:t>
      </w:r>
      <w:r w:rsidRPr="00DE2586">
        <w:rPr>
          <w:rtl/>
        </w:rPr>
        <w:t xml:space="preserve"> ولا بالشك في فعل مِن أفعال الصلاة بَعد الدخول بالغير ممّا هو مترتب عليه</w:t>
      </w:r>
      <w:r w:rsidR="00BC2565">
        <w:rPr>
          <w:rtl/>
        </w:rPr>
        <w:t>،</w:t>
      </w:r>
      <w:r w:rsidRPr="00DE2586">
        <w:rPr>
          <w:rtl/>
        </w:rPr>
        <w:t xml:space="preserve"> فإذا شك في قراءة الفاتحة وقد شرع في قراءة السورة</w:t>
      </w:r>
      <w:r w:rsidR="00BC2565">
        <w:rPr>
          <w:rtl/>
        </w:rPr>
        <w:t>،</w:t>
      </w:r>
      <w:r w:rsidRPr="00DE2586">
        <w:rPr>
          <w:rtl/>
        </w:rPr>
        <w:t xml:space="preserve"> أو شك بالسورة وقد ركع</w:t>
      </w:r>
      <w:r w:rsidR="00BC2565">
        <w:rPr>
          <w:rtl/>
        </w:rPr>
        <w:t>،</w:t>
      </w:r>
      <w:r w:rsidRPr="00DE2586">
        <w:rPr>
          <w:rtl/>
        </w:rPr>
        <w:t xml:space="preserve"> أو شك</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بالركوع وقد سجد</w:t>
      </w:r>
      <w:r w:rsidR="00BC2565">
        <w:rPr>
          <w:rtl/>
        </w:rPr>
        <w:t>،</w:t>
      </w:r>
      <w:r w:rsidRPr="00DE2586">
        <w:rPr>
          <w:rtl/>
        </w:rPr>
        <w:t xml:space="preserve"> يمضي ولا يلتفت</w:t>
      </w:r>
      <w:r w:rsidR="00BC2565">
        <w:rPr>
          <w:rtl/>
        </w:rPr>
        <w:t>.</w:t>
      </w:r>
      <w:r w:rsidRPr="00DE2586">
        <w:rPr>
          <w:rtl/>
        </w:rPr>
        <w:t xml:space="preserve"> أمّا إذا شك قَبل الدخول بالغير فيجب عليه التدارك</w:t>
      </w:r>
      <w:r w:rsidR="00BC2565">
        <w:rPr>
          <w:rtl/>
        </w:rPr>
        <w:t>،</w:t>
      </w:r>
      <w:r w:rsidRPr="00DE2586">
        <w:rPr>
          <w:rtl/>
        </w:rPr>
        <w:t xml:space="preserve"> فمن شك في قراءة الفاتحة قَبل الشروع بالسورة أتى بها</w:t>
      </w:r>
      <w:r w:rsidR="00BC2565">
        <w:rPr>
          <w:rtl/>
        </w:rPr>
        <w:t>،</w:t>
      </w:r>
      <w:r w:rsidRPr="00DE2586">
        <w:rPr>
          <w:rtl/>
        </w:rPr>
        <w:t xml:space="preserve"> وكذلك يأتي بالسورة إذا شك بها قَبل الركوع</w:t>
      </w:r>
      <w:r w:rsidR="00BC2565">
        <w:rPr>
          <w:rtl/>
        </w:rPr>
        <w:t>.</w:t>
      </w:r>
    </w:p>
    <w:p w:rsidR="00BC2565" w:rsidRDefault="003325C6" w:rsidP="000B2EA4">
      <w:pPr>
        <w:pStyle w:val="libNormal"/>
        <w:rPr>
          <w:rtl/>
        </w:rPr>
      </w:pPr>
      <w:r w:rsidRPr="00DE2586">
        <w:rPr>
          <w:rtl/>
        </w:rPr>
        <w:t>أمّا سجود السهو فهو لكل زيادة ونقصان</w:t>
      </w:r>
      <w:r w:rsidR="00BC2565">
        <w:rPr>
          <w:rtl/>
        </w:rPr>
        <w:t>،</w:t>
      </w:r>
      <w:r w:rsidRPr="00DE2586">
        <w:rPr>
          <w:rtl/>
        </w:rPr>
        <w:t xml:space="preserve"> ما عدا الجهر في مكان الإخفات أو الإخفات في مكان الجهر فإنّه لا يوجب شيئاً</w:t>
      </w:r>
      <w:r w:rsidR="00BC2565">
        <w:rPr>
          <w:rtl/>
        </w:rPr>
        <w:t>،</w:t>
      </w:r>
      <w:r w:rsidRPr="00DE2586">
        <w:rPr>
          <w:rtl/>
        </w:rPr>
        <w:t xml:space="preserve"> وما عدا الأركان فإنّ زيادتها أو نقصانها مبطل على كل حال</w:t>
      </w:r>
      <w:r w:rsidR="00BC2565">
        <w:rPr>
          <w:rtl/>
        </w:rPr>
        <w:t>،</w:t>
      </w:r>
      <w:r w:rsidRPr="00DE2586">
        <w:rPr>
          <w:rtl/>
        </w:rPr>
        <w:t xml:space="preserve"> سواء أكان عن سهو أو عمد</w:t>
      </w:r>
      <w:r w:rsidR="00BC2565">
        <w:rPr>
          <w:rtl/>
        </w:rPr>
        <w:t>.</w:t>
      </w:r>
      <w:r w:rsidRPr="00DE2586">
        <w:rPr>
          <w:rtl/>
        </w:rPr>
        <w:t xml:space="preserve"> والأركان عندهم خمسة</w:t>
      </w:r>
      <w:r w:rsidR="00BC2565">
        <w:rPr>
          <w:rtl/>
        </w:rPr>
        <w:t>:</w:t>
      </w:r>
      <w:r w:rsidRPr="00DE2586">
        <w:rPr>
          <w:rtl/>
        </w:rPr>
        <w:t xml:space="preserve"> النية</w:t>
      </w:r>
      <w:r w:rsidR="00BC2565">
        <w:rPr>
          <w:rtl/>
        </w:rPr>
        <w:t>،</w:t>
      </w:r>
      <w:r w:rsidRPr="00DE2586">
        <w:rPr>
          <w:rtl/>
        </w:rPr>
        <w:t xml:space="preserve"> وتكبيرة الإحرام</w:t>
      </w:r>
      <w:r w:rsidR="00BC2565">
        <w:rPr>
          <w:rtl/>
        </w:rPr>
        <w:t>،</w:t>
      </w:r>
      <w:r w:rsidRPr="00DE2586">
        <w:rPr>
          <w:rtl/>
        </w:rPr>
        <w:t xml:space="preserve"> والقيام</w:t>
      </w:r>
      <w:r w:rsidR="00BC2565">
        <w:rPr>
          <w:rtl/>
        </w:rPr>
        <w:t>،</w:t>
      </w:r>
      <w:r w:rsidRPr="00DE2586">
        <w:rPr>
          <w:rtl/>
        </w:rPr>
        <w:t xml:space="preserve"> والركوع</w:t>
      </w:r>
      <w:r w:rsidR="00BC2565">
        <w:rPr>
          <w:rtl/>
        </w:rPr>
        <w:t>،</w:t>
      </w:r>
      <w:r w:rsidRPr="00DE2586">
        <w:rPr>
          <w:rtl/>
        </w:rPr>
        <w:t xml:space="preserve"> ومجموع السجدتين في ركعة واحدة</w:t>
      </w:r>
      <w:r w:rsidR="00BC2565">
        <w:rPr>
          <w:rtl/>
        </w:rPr>
        <w:t>.</w:t>
      </w:r>
      <w:r w:rsidRPr="00DE2586">
        <w:rPr>
          <w:rtl/>
        </w:rPr>
        <w:t xml:space="preserve"> وكل جزء تُرك مِن الصلاة سهواً لا يجب تداركه بَعد الصلاة إلاّ السجدة والتشهد</w:t>
      </w:r>
      <w:r w:rsidR="00BC2565">
        <w:rPr>
          <w:rtl/>
        </w:rPr>
        <w:t>،</w:t>
      </w:r>
      <w:r w:rsidRPr="00DE2586">
        <w:rPr>
          <w:rtl/>
        </w:rPr>
        <w:t xml:space="preserve"> حيث يجب قضاؤهما دون سواهما مِن الأجزاء المنسية</w:t>
      </w:r>
      <w:r w:rsidR="00BC2565">
        <w:rPr>
          <w:rtl/>
        </w:rPr>
        <w:t>،</w:t>
      </w:r>
      <w:r w:rsidRPr="00DE2586">
        <w:rPr>
          <w:rtl/>
        </w:rPr>
        <w:t xml:space="preserve"> ويقضيهما بَعد الصلاة ثُمّ يأتي بسجود السهو</w:t>
      </w:r>
      <w:r w:rsidR="00BC2565">
        <w:rPr>
          <w:rtl/>
        </w:rPr>
        <w:t>،</w:t>
      </w:r>
      <w:r w:rsidRPr="00DE2586">
        <w:rPr>
          <w:rtl/>
        </w:rPr>
        <w:t xml:space="preserve"> وصورته</w:t>
      </w:r>
      <w:r w:rsidR="00BC2565">
        <w:rPr>
          <w:rtl/>
        </w:rPr>
        <w:t>:</w:t>
      </w:r>
      <w:r w:rsidRPr="00DE2586">
        <w:rPr>
          <w:rtl/>
        </w:rPr>
        <w:t xml:space="preserve"> أن يسجد مرتين</w:t>
      </w:r>
      <w:r w:rsidR="00BC2565">
        <w:rPr>
          <w:rtl/>
        </w:rPr>
        <w:t>،</w:t>
      </w:r>
      <w:r w:rsidRPr="00DE2586">
        <w:rPr>
          <w:rtl/>
        </w:rPr>
        <w:t xml:space="preserve"> ويقول في سجوده</w:t>
      </w:r>
      <w:r w:rsidR="00BC2565">
        <w:rPr>
          <w:rtl/>
        </w:rPr>
        <w:t>:</w:t>
      </w:r>
      <w:r w:rsidRPr="00DE2586">
        <w:rPr>
          <w:rtl/>
        </w:rPr>
        <w:t xml:space="preserve"> </w:t>
      </w:r>
      <w:r w:rsidR="00BC2565">
        <w:rPr>
          <w:rtl/>
        </w:rPr>
        <w:t>(</w:t>
      </w:r>
      <w:r w:rsidRPr="00DE2586">
        <w:rPr>
          <w:rtl/>
        </w:rPr>
        <w:t>بسم الله وبالله</w:t>
      </w:r>
      <w:r w:rsidR="00BC2565">
        <w:rPr>
          <w:rtl/>
        </w:rPr>
        <w:t>،</w:t>
      </w:r>
      <w:r w:rsidRPr="00DE2586">
        <w:rPr>
          <w:rtl/>
        </w:rPr>
        <w:t xml:space="preserve"> اللّهم صلّ على محمد وآل محمد</w:t>
      </w:r>
      <w:r w:rsidR="00BC2565">
        <w:rPr>
          <w:rtl/>
        </w:rPr>
        <w:t>)</w:t>
      </w:r>
      <w:r w:rsidRPr="00DE2586">
        <w:rPr>
          <w:rtl/>
        </w:rPr>
        <w:t xml:space="preserve"> ثُمّ يتشهد ويسلّم</w:t>
      </w:r>
      <w:r w:rsidR="00BC2565">
        <w:rPr>
          <w:rtl/>
        </w:rPr>
        <w:t>.</w:t>
      </w:r>
      <w:r w:rsidRPr="00DE2586">
        <w:rPr>
          <w:rtl/>
        </w:rPr>
        <w:t xml:space="preserve"> ويجب تعدد السجود بتعدد السبب الموجب</w:t>
      </w:r>
      <w:r w:rsidR="00BC2565">
        <w:rPr>
          <w:rtl/>
        </w:rPr>
        <w:t>،</w:t>
      </w:r>
      <w:r w:rsidRPr="00DE2586">
        <w:rPr>
          <w:rtl/>
        </w:rPr>
        <w:t xml:space="preserve"> ولا سهو عندهم لمن كثر سهوه</w:t>
      </w:r>
      <w:r w:rsidR="00BC2565">
        <w:rPr>
          <w:rtl/>
        </w:rPr>
        <w:t>،</w:t>
      </w:r>
      <w:r w:rsidRPr="00DE2586">
        <w:rPr>
          <w:rtl/>
        </w:rPr>
        <w:t xml:space="preserve"> ولا على مَن سها في السهو</w:t>
      </w:r>
      <w:r w:rsidR="00BC2565">
        <w:rPr>
          <w:rtl/>
        </w:rPr>
        <w:t>.</w:t>
      </w:r>
    </w:p>
    <w:p w:rsidR="003325C6" w:rsidRPr="009B0251" w:rsidRDefault="003325C6" w:rsidP="009B0251">
      <w:pPr>
        <w:pStyle w:val="libCenterBold2"/>
        <w:rPr>
          <w:rtl/>
        </w:rPr>
      </w:pPr>
      <w:r w:rsidRPr="00DE2586">
        <w:rPr>
          <w:rtl/>
        </w:rPr>
        <w:t>الشك في عدد الركعات</w:t>
      </w:r>
    </w:p>
    <w:p w:rsidR="003325C6" w:rsidRPr="00DE2586" w:rsidRDefault="003325C6" w:rsidP="000B2EA4">
      <w:pPr>
        <w:pStyle w:val="libNormal"/>
        <w:rPr>
          <w:rtl/>
        </w:rPr>
      </w:pPr>
      <w:r w:rsidRPr="00DE2586">
        <w:rPr>
          <w:rtl/>
        </w:rPr>
        <w:t>قال الشافعية والمالكية والحنابلة</w:t>
      </w:r>
      <w:r w:rsidR="00BC2565">
        <w:rPr>
          <w:rtl/>
        </w:rPr>
        <w:t>:</w:t>
      </w:r>
      <w:r w:rsidRPr="00DE2586">
        <w:rPr>
          <w:rtl/>
        </w:rPr>
        <w:t xml:space="preserve"> إذا شك في عدد الركعات فلا يدري كم ركعة صلّى</w:t>
      </w:r>
      <w:r w:rsidR="00BC2565">
        <w:rPr>
          <w:rtl/>
        </w:rPr>
        <w:t>،</w:t>
      </w:r>
      <w:r w:rsidRPr="00DE2586">
        <w:rPr>
          <w:rtl/>
        </w:rPr>
        <w:t xml:space="preserve"> يبني على المتيقن</w:t>
      </w:r>
      <w:r w:rsidR="00BC2565">
        <w:rPr>
          <w:rtl/>
        </w:rPr>
        <w:t>،</w:t>
      </w:r>
      <w:r w:rsidRPr="00DE2586">
        <w:rPr>
          <w:rtl/>
        </w:rPr>
        <w:t xml:space="preserve"> وهو الأقل</w:t>
      </w:r>
      <w:r w:rsidR="00BC2565">
        <w:rPr>
          <w:rtl/>
        </w:rPr>
        <w:t>،</w:t>
      </w:r>
      <w:r w:rsidRPr="00DE2586">
        <w:rPr>
          <w:rtl/>
        </w:rPr>
        <w:t xml:space="preserve"> وياتي بما يتم الصلاة</w:t>
      </w:r>
      <w:r w:rsidR="00BC2565">
        <w:rPr>
          <w:rtl/>
        </w:rPr>
        <w:t>.</w:t>
      </w:r>
    </w:p>
    <w:p w:rsidR="003325C6" w:rsidRPr="00DE2586" w:rsidRDefault="003325C6" w:rsidP="000B2EA4">
      <w:pPr>
        <w:pStyle w:val="libNormal"/>
        <w:rPr>
          <w:rtl/>
        </w:rPr>
      </w:pPr>
      <w:r w:rsidRPr="00DE2586">
        <w:rPr>
          <w:rtl/>
        </w:rPr>
        <w:t>وقال الحنفية</w:t>
      </w:r>
      <w:r w:rsidR="00BC2565">
        <w:rPr>
          <w:rtl/>
        </w:rPr>
        <w:t>:</w:t>
      </w:r>
      <w:r w:rsidRPr="00DE2586">
        <w:rPr>
          <w:rtl/>
        </w:rPr>
        <w:t xml:space="preserve"> إذا كان شكه في الصلاة لأوّل مرة في حياته أعاد الصلاة مِن أوّلها</w:t>
      </w:r>
      <w:r w:rsidR="00BC2565">
        <w:rPr>
          <w:rtl/>
        </w:rPr>
        <w:t>،</w:t>
      </w:r>
      <w:r w:rsidRPr="00DE2586">
        <w:rPr>
          <w:rtl/>
        </w:rPr>
        <w:t xml:space="preserve"> وإن كان قد سبق له أن شك في صلاته مِن قَبل</w:t>
      </w:r>
      <w:r w:rsidR="00BC2565">
        <w:rPr>
          <w:rtl/>
        </w:rPr>
        <w:t>،</w:t>
      </w:r>
      <w:r w:rsidRPr="00DE2586">
        <w:rPr>
          <w:rtl/>
        </w:rPr>
        <w:t xml:space="preserve"> تأمّل وفكّر ملياً وعمل بغلبة ظنه</w:t>
      </w:r>
      <w:r w:rsidR="00BC2565">
        <w:rPr>
          <w:rtl/>
        </w:rPr>
        <w:t>،</w:t>
      </w:r>
      <w:r w:rsidRPr="00DE2586">
        <w:rPr>
          <w:rtl/>
        </w:rPr>
        <w:t xml:space="preserve"> فإن بقي على الشك بنى على الأقل أخذاً باليقين</w:t>
      </w:r>
      <w:r w:rsidR="00BC2565">
        <w:rPr>
          <w:rtl/>
        </w:rPr>
        <w:t>.</w:t>
      </w:r>
    </w:p>
    <w:p w:rsidR="003325C6" w:rsidRPr="00DE2586" w:rsidRDefault="003325C6" w:rsidP="000B2EA4">
      <w:pPr>
        <w:pStyle w:val="libNormal"/>
        <w:rPr>
          <w:rtl/>
        </w:rPr>
      </w:pPr>
      <w:r w:rsidRPr="00DE2586">
        <w:rPr>
          <w:rtl/>
        </w:rPr>
        <w:t>وقال الإمامية</w:t>
      </w:r>
      <w:r w:rsidR="00BC2565">
        <w:rPr>
          <w:rtl/>
        </w:rPr>
        <w:t>:</w:t>
      </w:r>
      <w:r w:rsidRPr="00DE2586">
        <w:rPr>
          <w:rtl/>
        </w:rPr>
        <w:t xml:space="preserve"> إذا كان الشك في الصلاة الثنائية كصلاة الصبح وصلاة المسافر والجمعة والعيدين والكسوف</w:t>
      </w:r>
      <w:r w:rsidR="00BC2565">
        <w:rPr>
          <w:rtl/>
        </w:rPr>
        <w:t>،</w:t>
      </w:r>
      <w:r w:rsidRPr="00DE2586">
        <w:rPr>
          <w:rtl/>
        </w:rPr>
        <w:t xml:space="preserve"> أو في صلاة المغرب</w:t>
      </w:r>
      <w:r w:rsidR="00BC2565">
        <w:rPr>
          <w:rtl/>
        </w:rPr>
        <w:t>،</w:t>
      </w:r>
      <w:r w:rsidRPr="00DE2586">
        <w:rPr>
          <w:rtl/>
        </w:rPr>
        <w:t xml:space="preserve"> أو في الأوليين مِن العشاء والظهرين</w:t>
      </w:r>
      <w:r w:rsidR="00BC2565">
        <w:rPr>
          <w:rtl/>
        </w:rPr>
        <w:t>،</w:t>
      </w:r>
      <w:r w:rsidRPr="00DE2586">
        <w:rPr>
          <w:rtl/>
        </w:rPr>
        <w:t xml:space="preserve"> إن كان الأمر كذلك فالصلاة باطلة يجب استئنافها مِن الأوّل</w:t>
      </w:r>
      <w:r w:rsidR="00BC2565">
        <w:rPr>
          <w:rtl/>
        </w:rPr>
        <w:t>،</w:t>
      </w:r>
      <w:r w:rsidRPr="00DE2586">
        <w:rPr>
          <w:rtl/>
        </w:rPr>
        <w:t xml:space="preserve"> أمّا إذا شك في الزائد عن الاثنين في الصلاة الرباعية فيصلّي صلاة الاحتياط بَعد أن</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يتم الصلاة</w:t>
      </w:r>
      <w:r w:rsidR="00BC2565">
        <w:rPr>
          <w:rtl/>
        </w:rPr>
        <w:t>،</w:t>
      </w:r>
      <w:r w:rsidRPr="00DE2586">
        <w:rPr>
          <w:rtl/>
        </w:rPr>
        <w:t xml:space="preserve"> وقَبل أن يأتي بالمنافي</w:t>
      </w:r>
      <w:r w:rsidR="00BC2565">
        <w:rPr>
          <w:rtl/>
        </w:rPr>
        <w:t>.</w:t>
      </w:r>
      <w:r w:rsidRPr="00DE2586">
        <w:rPr>
          <w:rtl/>
        </w:rPr>
        <w:t xml:space="preserve"> ومثال ذلك</w:t>
      </w:r>
      <w:r w:rsidR="00BC2565">
        <w:rPr>
          <w:rtl/>
        </w:rPr>
        <w:t>:</w:t>
      </w:r>
      <w:r w:rsidRPr="00DE2586">
        <w:rPr>
          <w:rtl/>
        </w:rPr>
        <w:t xml:space="preserve"> أن يشك بين الاثنين بَعد إكمال السجدتين وبين الثلاث</w:t>
      </w:r>
      <w:r w:rsidR="00BC2565">
        <w:rPr>
          <w:rtl/>
        </w:rPr>
        <w:t>،</w:t>
      </w:r>
      <w:r w:rsidRPr="00DE2586">
        <w:rPr>
          <w:rtl/>
        </w:rPr>
        <w:t xml:space="preserve"> فيبني على الأكثر ويتم الصلاة ثُمّ يحتاط بركعتين جالساً أو ركعة قائماً</w:t>
      </w:r>
      <w:r w:rsidR="00BC2565">
        <w:rPr>
          <w:rtl/>
        </w:rPr>
        <w:t>،</w:t>
      </w:r>
      <w:r w:rsidRPr="00DE2586">
        <w:rPr>
          <w:rtl/>
        </w:rPr>
        <w:t xml:space="preserve"> وإذا شك بين الثلاث والأربع</w:t>
      </w:r>
      <w:r w:rsidR="00BC2565">
        <w:rPr>
          <w:rtl/>
        </w:rPr>
        <w:t>،</w:t>
      </w:r>
      <w:r w:rsidRPr="00DE2586">
        <w:rPr>
          <w:rtl/>
        </w:rPr>
        <w:t xml:space="preserve"> يبني على الأربع ويتم الصلاة ويحتفظ بركعة قائماً أو ركعتين جالساً</w:t>
      </w:r>
      <w:r w:rsidR="00BC2565">
        <w:rPr>
          <w:rtl/>
        </w:rPr>
        <w:t>،</w:t>
      </w:r>
      <w:r w:rsidRPr="00DE2586">
        <w:rPr>
          <w:rtl/>
        </w:rPr>
        <w:t xml:space="preserve"> وإذا شك بين الاثنين والأربع</w:t>
      </w:r>
      <w:r w:rsidR="00BC2565">
        <w:rPr>
          <w:rtl/>
        </w:rPr>
        <w:t>،</w:t>
      </w:r>
      <w:r w:rsidRPr="00DE2586">
        <w:rPr>
          <w:rtl/>
        </w:rPr>
        <w:t xml:space="preserve"> يبني على الأربع ويأتي بركعتين قائماً</w:t>
      </w:r>
      <w:r w:rsidR="00BC2565">
        <w:rPr>
          <w:rtl/>
        </w:rPr>
        <w:t>،</w:t>
      </w:r>
      <w:r w:rsidRPr="00DE2586">
        <w:rPr>
          <w:rtl/>
        </w:rPr>
        <w:t xml:space="preserve"> وإذا شك بين الاثنين والثلاث والأربع</w:t>
      </w:r>
      <w:r w:rsidR="00BC2565">
        <w:rPr>
          <w:rtl/>
        </w:rPr>
        <w:t>،</w:t>
      </w:r>
      <w:r w:rsidRPr="00DE2586">
        <w:rPr>
          <w:rtl/>
        </w:rPr>
        <w:t xml:space="preserve"> يبني على الأربع ويأتي بركعتين قائماً، وركعتين جالساً</w:t>
      </w:r>
      <w:r w:rsidR="00BC2565">
        <w:rPr>
          <w:rtl/>
        </w:rPr>
        <w:t>.</w:t>
      </w:r>
    </w:p>
    <w:p w:rsidR="003325C6" w:rsidRPr="00DE2586" w:rsidRDefault="003325C6" w:rsidP="000B2EA4">
      <w:pPr>
        <w:pStyle w:val="libNormal"/>
        <w:rPr>
          <w:rtl/>
        </w:rPr>
      </w:pPr>
      <w:r w:rsidRPr="00DE2586">
        <w:rPr>
          <w:rtl/>
        </w:rPr>
        <w:t>وقد علّلوا ذلك بالاحتفاظ بحقيقة الصلاة والابتعاد عن الزيادة والنقصان</w:t>
      </w:r>
      <w:r w:rsidR="00BC2565">
        <w:rPr>
          <w:rtl/>
        </w:rPr>
        <w:t>،</w:t>
      </w:r>
      <w:r w:rsidRPr="00DE2586">
        <w:rPr>
          <w:rtl/>
        </w:rPr>
        <w:t xml:space="preserve"> ويتضح مرادهم بهذا المثال</w:t>
      </w:r>
      <w:r w:rsidR="00BC2565">
        <w:rPr>
          <w:rtl/>
        </w:rPr>
        <w:t>:</w:t>
      </w:r>
      <w:r w:rsidRPr="00DE2586">
        <w:rPr>
          <w:rtl/>
        </w:rPr>
        <w:t xml:space="preserve"> فمن شك بين الثلاث والأربع</w:t>
      </w:r>
      <w:r w:rsidR="00BC2565">
        <w:rPr>
          <w:rtl/>
        </w:rPr>
        <w:t>،</w:t>
      </w:r>
      <w:r w:rsidRPr="00DE2586">
        <w:rPr>
          <w:rtl/>
        </w:rPr>
        <w:t xml:space="preserve"> وبنى على الأربع وأتى بركعة مستقلة بَعد الصلاة</w:t>
      </w:r>
      <w:r w:rsidR="00BC2565">
        <w:rPr>
          <w:rtl/>
        </w:rPr>
        <w:t>،</w:t>
      </w:r>
      <w:r w:rsidRPr="00DE2586">
        <w:rPr>
          <w:rtl/>
        </w:rPr>
        <w:t xml:space="preserve"> فإن كانت صلاته تامة تكون الركعة المستقلة نافلة</w:t>
      </w:r>
      <w:r w:rsidR="00BC2565">
        <w:rPr>
          <w:rtl/>
        </w:rPr>
        <w:t>،</w:t>
      </w:r>
      <w:r w:rsidRPr="00DE2586">
        <w:rPr>
          <w:rtl/>
        </w:rPr>
        <w:t xml:space="preserve"> وإن كانت صلاته ناقصة تكون الركعة متممة لها</w:t>
      </w:r>
      <w:r w:rsidR="00BC2565">
        <w:rPr>
          <w:rtl/>
        </w:rPr>
        <w:t>.</w:t>
      </w:r>
      <w:r w:rsidRPr="00DE2586">
        <w:rPr>
          <w:rtl/>
        </w:rPr>
        <w:t xml:space="preserve"> ومهما يكن</w:t>
      </w:r>
      <w:r w:rsidR="00BC2565">
        <w:rPr>
          <w:rtl/>
        </w:rPr>
        <w:t>،</w:t>
      </w:r>
      <w:r w:rsidRPr="00DE2586">
        <w:rPr>
          <w:rtl/>
        </w:rPr>
        <w:t xml:space="preserve"> فإنّ صلاة الاحتياط بهذا النحو ممّا انفرد به الإمامية</w:t>
      </w:r>
      <w:r w:rsidR="00BC2565">
        <w:rPr>
          <w:rtl/>
        </w:rPr>
        <w:t>.</w:t>
      </w:r>
    </w:p>
    <w:p w:rsidR="003325C6" w:rsidRPr="00DE2586" w:rsidRDefault="003325C6" w:rsidP="000B2EA4">
      <w:pPr>
        <w:pStyle w:val="libNormal"/>
        <w:rPr>
          <w:rtl/>
        </w:rPr>
      </w:pPr>
      <w:r w:rsidRPr="00DE2586">
        <w:rPr>
          <w:rtl/>
        </w:rPr>
        <w:t>وهذه العملية تنحصر عند الإمامية بالصلوات المفروضة</w:t>
      </w:r>
      <w:r w:rsidR="00BC2565">
        <w:rPr>
          <w:rtl/>
        </w:rPr>
        <w:t>،</w:t>
      </w:r>
      <w:r w:rsidRPr="00DE2586">
        <w:rPr>
          <w:rtl/>
        </w:rPr>
        <w:t xml:space="preserve"> وبالظهرين والعشاء بصورة أخص</w:t>
      </w:r>
      <w:r w:rsidR="00BC2565">
        <w:rPr>
          <w:rtl/>
        </w:rPr>
        <w:t>.</w:t>
      </w:r>
      <w:r w:rsidRPr="00DE2586">
        <w:rPr>
          <w:rtl/>
        </w:rPr>
        <w:t xml:space="preserve"> أمّا النافلة فيتخير المصلّي بين البناء على الأقل أو الأكثر إلاّ إذا كان مفسداً للصلاة</w:t>
      </w:r>
      <w:r w:rsidR="00BC2565">
        <w:rPr>
          <w:rtl/>
        </w:rPr>
        <w:t>،</w:t>
      </w:r>
      <w:r w:rsidRPr="00DE2586">
        <w:rPr>
          <w:rtl/>
        </w:rPr>
        <w:t xml:space="preserve"> كما لو شك بين الاثنين والثلاث مع العلم أنّ النافلة ثنائية</w:t>
      </w:r>
      <w:r w:rsidR="00BC2565">
        <w:rPr>
          <w:rtl/>
        </w:rPr>
        <w:t>،</w:t>
      </w:r>
      <w:r w:rsidRPr="00DE2586">
        <w:rPr>
          <w:rtl/>
        </w:rPr>
        <w:t xml:space="preserve"> ففي هذه الحال يبني على الأقل</w:t>
      </w:r>
      <w:r w:rsidR="00BC2565">
        <w:rPr>
          <w:rtl/>
        </w:rPr>
        <w:t>،</w:t>
      </w:r>
      <w:r w:rsidRPr="00DE2586">
        <w:rPr>
          <w:rtl/>
        </w:rPr>
        <w:t xml:space="preserve"> والأفضل البناء على الأقل مطلقاً في الصلوات المستحبة</w:t>
      </w:r>
      <w:r w:rsidR="00BC2565">
        <w:rPr>
          <w:rtl/>
        </w:rPr>
        <w:t>.</w:t>
      </w:r>
      <w:r w:rsidRPr="00DE2586">
        <w:rPr>
          <w:rtl/>
        </w:rPr>
        <w:t xml:space="preserve"> ولو شك في عدد ركعات الاحتياط بنى على الأكثر إلاّ أن يكون الأكثر مبطلاً فيبني على الأقل</w:t>
      </w:r>
      <w:r w:rsidR="00BC2565">
        <w:rPr>
          <w:rtl/>
        </w:rPr>
        <w:t>،</w:t>
      </w:r>
      <w:r w:rsidRPr="00DE2586">
        <w:rPr>
          <w:rtl/>
        </w:rPr>
        <w:t xml:space="preserve"> وقال بعض الإمامية</w:t>
      </w:r>
      <w:r w:rsidR="00BC2565">
        <w:rPr>
          <w:rtl/>
        </w:rPr>
        <w:t>:</w:t>
      </w:r>
      <w:r w:rsidRPr="00DE2586">
        <w:rPr>
          <w:rtl/>
        </w:rPr>
        <w:t xml:space="preserve"> يتخير بين البناء على الأقل والبناء على الأكثر</w:t>
      </w:r>
      <w:r w:rsidR="00BC2565">
        <w:rPr>
          <w:rtl/>
        </w:rPr>
        <w:t>.</w:t>
      </w:r>
    </w:p>
    <w:p w:rsidR="003325C6" w:rsidRDefault="003325C6" w:rsidP="005C4D6D">
      <w:pPr>
        <w:pStyle w:val="libNormal"/>
        <w:rPr>
          <w:rtl/>
        </w:rPr>
      </w:pPr>
      <w:r>
        <w:rPr>
          <w:rtl/>
        </w:rPr>
        <w:br w:type="page"/>
      </w:r>
    </w:p>
    <w:p w:rsidR="003325C6" w:rsidRPr="009B0251" w:rsidRDefault="003325C6" w:rsidP="009B0251">
      <w:pPr>
        <w:pStyle w:val="Heading3Center"/>
        <w:rPr>
          <w:rtl/>
        </w:rPr>
      </w:pPr>
      <w:bookmarkStart w:id="62" w:name="27"/>
      <w:bookmarkStart w:id="63" w:name="_Toc404239694"/>
      <w:r w:rsidRPr="00DE2586">
        <w:rPr>
          <w:rtl/>
        </w:rPr>
        <w:lastRenderedPageBreak/>
        <w:t>صلاة الجمعة</w:t>
      </w:r>
      <w:bookmarkEnd w:id="62"/>
      <w:bookmarkEnd w:id="63"/>
    </w:p>
    <w:p w:rsidR="003325C6" w:rsidRPr="009B0251" w:rsidRDefault="003325C6" w:rsidP="009B0251">
      <w:pPr>
        <w:pStyle w:val="libCenterBold2"/>
        <w:rPr>
          <w:rtl/>
        </w:rPr>
      </w:pPr>
      <w:r w:rsidRPr="00DE2586">
        <w:rPr>
          <w:rtl/>
        </w:rPr>
        <w:t>وجوبها</w:t>
      </w:r>
    </w:p>
    <w:p w:rsidR="003325C6" w:rsidRPr="00DE2586" w:rsidRDefault="003325C6" w:rsidP="000B2EA4">
      <w:pPr>
        <w:pStyle w:val="libNormal"/>
        <w:rPr>
          <w:rtl/>
        </w:rPr>
      </w:pPr>
      <w:r w:rsidRPr="000B2EA4">
        <w:rPr>
          <w:rtl/>
        </w:rPr>
        <w:t>أجمع المسلمون كافة على وجوب صلاة الجمعة</w:t>
      </w:r>
      <w:r w:rsidR="00BC2565">
        <w:rPr>
          <w:rtl/>
        </w:rPr>
        <w:t>؛</w:t>
      </w:r>
      <w:r w:rsidRPr="000B2EA4">
        <w:rPr>
          <w:rtl/>
        </w:rPr>
        <w:t xml:space="preserve"> لقوله تعالى</w:t>
      </w:r>
      <w:r w:rsidR="00BC2565">
        <w:rPr>
          <w:rFonts w:hint="cs"/>
          <w:rtl/>
        </w:rPr>
        <w:t>:</w:t>
      </w:r>
      <w:r w:rsidRPr="000B2EA4">
        <w:rPr>
          <w:rtl/>
        </w:rPr>
        <w:t xml:space="preserve"> </w:t>
      </w:r>
      <w:r w:rsidR="00BC2565" w:rsidRPr="009B0251">
        <w:rPr>
          <w:rStyle w:val="libAlaemChar"/>
          <w:rtl/>
        </w:rPr>
        <w:t>(</w:t>
      </w:r>
      <w:r w:rsidRPr="005C4D6D">
        <w:rPr>
          <w:rStyle w:val="libAieChar"/>
          <w:rFonts w:hint="cs"/>
          <w:rtl/>
        </w:rPr>
        <w:t>يَاأَيُّهَا الَّذِينَ آمَنُوا إِذَا نُودِي لِلصَّلاَةِ مِنْ يَوْمِ الْجُمُعَةِ فَاسْعَوْا إِلَى ذِكْرِ اللَّهِ وَذَرُوا الْبَيْعَ</w:t>
      </w:r>
      <w:r w:rsidR="00BC2565" w:rsidRPr="009B0251">
        <w:rPr>
          <w:rStyle w:val="libAlaemChar"/>
          <w:rtl/>
        </w:rPr>
        <w:t>)</w:t>
      </w:r>
      <w:r w:rsidR="00BC2565">
        <w:rPr>
          <w:rtl/>
        </w:rPr>
        <w:t>،</w:t>
      </w:r>
      <w:r w:rsidRPr="000B2EA4">
        <w:rPr>
          <w:rtl/>
        </w:rPr>
        <w:t xml:space="preserve"> وللأحاديث المتواترة من طريق السنّة والشيعة</w:t>
      </w:r>
      <w:r w:rsidR="00BC2565">
        <w:rPr>
          <w:rFonts w:hint="cs"/>
          <w:rtl/>
        </w:rPr>
        <w:t>.</w:t>
      </w:r>
    </w:p>
    <w:p w:rsidR="003325C6" w:rsidRPr="00DE2586" w:rsidRDefault="003325C6" w:rsidP="000B2EA4">
      <w:pPr>
        <w:pStyle w:val="libNormal"/>
        <w:rPr>
          <w:rtl/>
        </w:rPr>
      </w:pPr>
      <w:r w:rsidRPr="00DE2586">
        <w:rPr>
          <w:rtl/>
        </w:rPr>
        <w:t>واختلفوا</w:t>
      </w:r>
      <w:r w:rsidR="00BC2565">
        <w:rPr>
          <w:rFonts w:hint="cs"/>
          <w:rtl/>
        </w:rPr>
        <w:t>:</w:t>
      </w:r>
      <w:r w:rsidRPr="00DE2586">
        <w:rPr>
          <w:rtl/>
        </w:rPr>
        <w:t xml:space="preserve"> هل يشترط في وجوبها وجود السلطان</w:t>
      </w:r>
      <w:r w:rsidR="00BC2565">
        <w:rPr>
          <w:rFonts w:hint="cs"/>
          <w:rtl/>
        </w:rPr>
        <w:t>،</w:t>
      </w:r>
      <w:r w:rsidRPr="00DE2586">
        <w:rPr>
          <w:rtl/>
        </w:rPr>
        <w:t xml:space="preserve"> أو مَن يستنيبه لها</w:t>
      </w:r>
      <w:r w:rsidR="00BC2565">
        <w:rPr>
          <w:rFonts w:hint="cs"/>
          <w:rtl/>
        </w:rPr>
        <w:t>،</w:t>
      </w:r>
      <w:r w:rsidRPr="00DE2586">
        <w:rPr>
          <w:rtl/>
        </w:rPr>
        <w:t xml:space="preserve"> أو </w:t>
      </w:r>
      <w:r w:rsidRPr="00DE2586">
        <w:rPr>
          <w:rFonts w:hint="cs"/>
          <w:rtl/>
        </w:rPr>
        <w:t>إ</w:t>
      </w:r>
      <w:r w:rsidRPr="00DE2586">
        <w:rPr>
          <w:rtl/>
        </w:rPr>
        <w:t>نّها واجبة على كل حال</w:t>
      </w:r>
      <w:r w:rsidR="00BC2565">
        <w:rPr>
          <w:rFonts w:hint="cs"/>
          <w:rtl/>
        </w:rPr>
        <w:t>؟</w:t>
      </w:r>
    </w:p>
    <w:p w:rsidR="003325C6" w:rsidRPr="00DE2586" w:rsidRDefault="003325C6" w:rsidP="000B2EA4">
      <w:pPr>
        <w:pStyle w:val="libNormal"/>
        <w:rPr>
          <w:rtl/>
        </w:rPr>
      </w:pPr>
      <w:r w:rsidRPr="00DE2586">
        <w:rPr>
          <w:rtl/>
        </w:rPr>
        <w:t>قال الحنفية والإمامية</w:t>
      </w:r>
      <w:r w:rsidR="00BC2565">
        <w:rPr>
          <w:rFonts w:hint="cs"/>
          <w:rtl/>
        </w:rPr>
        <w:t>:</w:t>
      </w:r>
      <w:r w:rsidRPr="00DE2586">
        <w:rPr>
          <w:rtl/>
        </w:rPr>
        <w:t xml:space="preserve"> يُشترط وجود السلطان </w:t>
      </w:r>
      <w:r w:rsidRPr="00DE2586">
        <w:rPr>
          <w:rFonts w:hint="cs"/>
          <w:rtl/>
        </w:rPr>
        <w:t>أ</w:t>
      </w:r>
      <w:r w:rsidRPr="00DE2586">
        <w:rPr>
          <w:rtl/>
        </w:rPr>
        <w:t>و نائبه</w:t>
      </w:r>
      <w:r w:rsidR="00BC2565">
        <w:rPr>
          <w:rFonts w:hint="cs"/>
          <w:rtl/>
        </w:rPr>
        <w:t>،</w:t>
      </w:r>
      <w:r w:rsidRPr="00DE2586">
        <w:rPr>
          <w:rtl/>
        </w:rPr>
        <w:t xml:space="preserve"> ويسقط الوجوب مع عدم وجود أحدهما</w:t>
      </w:r>
      <w:r w:rsidR="00BC2565">
        <w:rPr>
          <w:rFonts w:hint="cs"/>
          <w:rtl/>
        </w:rPr>
        <w:t>.</w:t>
      </w:r>
      <w:r w:rsidRPr="00DE2586">
        <w:rPr>
          <w:rtl/>
        </w:rPr>
        <w:t xml:space="preserve"> واشترط الإمامية عدالة السلطان</w:t>
      </w:r>
      <w:r w:rsidR="00BC2565">
        <w:rPr>
          <w:rFonts w:hint="cs"/>
          <w:rtl/>
        </w:rPr>
        <w:t>،</w:t>
      </w:r>
      <w:r w:rsidRPr="00DE2586">
        <w:rPr>
          <w:rtl/>
        </w:rPr>
        <w:t xml:space="preserve"> وإلا</w:t>
      </w:r>
      <w:r w:rsidRPr="00DE2586">
        <w:rPr>
          <w:rFonts w:hint="cs"/>
          <w:rtl/>
        </w:rPr>
        <w:t>ّ</w:t>
      </w:r>
      <w:r w:rsidRPr="00DE2586">
        <w:rPr>
          <w:rtl/>
        </w:rPr>
        <w:t xml:space="preserve"> كان وجوده كعدمه</w:t>
      </w:r>
      <w:r w:rsidR="00BC2565">
        <w:rPr>
          <w:rFonts w:hint="cs"/>
          <w:rtl/>
        </w:rPr>
        <w:t>،</w:t>
      </w:r>
      <w:r w:rsidRPr="00DE2586">
        <w:rPr>
          <w:rtl/>
        </w:rPr>
        <w:t xml:space="preserve"> واكتفى الحنفية بوجود السلطان ولو غير عادل</w:t>
      </w:r>
      <w:r w:rsidR="00BC2565">
        <w:rPr>
          <w:rFonts w:hint="cs"/>
          <w:rtl/>
        </w:rPr>
        <w:t>.</w:t>
      </w:r>
    </w:p>
    <w:p w:rsidR="003325C6" w:rsidRPr="00DE2586" w:rsidRDefault="003325C6" w:rsidP="000B2EA4">
      <w:pPr>
        <w:pStyle w:val="libNormal"/>
        <w:rPr>
          <w:rtl/>
        </w:rPr>
      </w:pPr>
      <w:r w:rsidRPr="000B2EA4">
        <w:rPr>
          <w:rtl/>
        </w:rPr>
        <w:t>ولم يعتبر الشافعية والمالكية والحنابلة وجود السلطان</w:t>
      </w:r>
      <w:r w:rsidR="00BC2565">
        <w:rPr>
          <w:rFonts w:hint="cs"/>
          <w:rtl/>
        </w:rPr>
        <w:t>،</w:t>
      </w:r>
      <w:r w:rsidRPr="000B2EA4">
        <w:rPr>
          <w:rtl/>
        </w:rPr>
        <w:t xml:space="preserve"> وقال كثير من الإمامية</w:t>
      </w:r>
      <w:r w:rsidR="00BC2565">
        <w:rPr>
          <w:rFonts w:hint="cs"/>
          <w:rtl/>
        </w:rPr>
        <w:t>:</w:t>
      </w:r>
      <w:r w:rsidRPr="000B2EA4">
        <w:rPr>
          <w:rtl/>
        </w:rPr>
        <w:t xml:space="preserve"> إذا لم يوجد السلطان </w:t>
      </w:r>
      <w:r w:rsidRPr="000B2EA4">
        <w:rPr>
          <w:rFonts w:hint="cs"/>
          <w:rtl/>
        </w:rPr>
        <w:t>أ</w:t>
      </w:r>
      <w:r w:rsidRPr="000B2EA4">
        <w:rPr>
          <w:rtl/>
        </w:rPr>
        <w:t>و نائبه وو</w:t>
      </w:r>
      <w:r w:rsidRPr="000B2EA4">
        <w:rPr>
          <w:rFonts w:hint="cs"/>
          <w:rtl/>
        </w:rPr>
        <w:t>ِ</w:t>
      </w:r>
      <w:r w:rsidRPr="000B2EA4">
        <w:rPr>
          <w:rtl/>
        </w:rPr>
        <w:t>جد فقيه عادل</w:t>
      </w:r>
      <w:r w:rsidR="00BC2565">
        <w:rPr>
          <w:rtl/>
        </w:rPr>
        <w:t>،</w:t>
      </w:r>
      <w:r w:rsidRPr="000B2EA4">
        <w:rPr>
          <w:rFonts w:hint="cs"/>
          <w:rtl/>
        </w:rPr>
        <w:t xml:space="preserve"> </w:t>
      </w:r>
      <w:r w:rsidRPr="000B2EA4">
        <w:rPr>
          <w:rtl/>
        </w:rPr>
        <w:t>يخير بينها وبين الظهر مع ترجيح الجمعة</w:t>
      </w:r>
      <w:r w:rsidRPr="00BC2565">
        <w:rPr>
          <w:rtl/>
        </w:rPr>
        <w:t xml:space="preserve"> </w:t>
      </w:r>
      <w:r w:rsidRPr="005C4D6D">
        <w:rPr>
          <w:rStyle w:val="libFootnotenumChar"/>
          <w:rtl/>
        </w:rPr>
        <w:t>(1)</w:t>
      </w:r>
      <w:r w:rsidR="00BC2565" w:rsidRPr="00BC2565">
        <w:rPr>
          <w:rFonts w:hint="cs"/>
          <w:rtl/>
        </w:rPr>
        <w:t>.</w:t>
      </w:r>
    </w:p>
    <w:p w:rsidR="003325C6" w:rsidRPr="00DE2586" w:rsidRDefault="000B6353" w:rsidP="00A92D38">
      <w:pPr>
        <w:pStyle w:val="libLine"/>
        <w:rPr>
          <w:rtl/>
        </w:rPr>
      </w:pPr>
      <w:r>
        <w:rPr>
          <w:rtl/>
        </w:rPr>
        <w:t>____________________</w:t>
      </w:r>
    </w:p>
    <w:p w:rsidR="003325C6" w:rsidRPr="00DE2586" w:rsidRDefault="003325C6" w:rsidP="00A97FE2">
      <w:pPr>
        <w:pStyle w:val="libFootnote0"/>
        <w:rPr>
          <w:rtl/>
        </w:rPr>
      </w:pPr>
      <w:r w:rsidRPr="00DE2586">
        <w:rPr>
          <w:rtl/>
        </w:rPr>
        <w:t>(1) قال الشهيد الثاني في كتاب اللمعة ج1 باب الصلاة الفصل السادس</w:t>
      </w:r>
      <w:r w:rsidR="00BC2565">
        <w:rPr>
          <w:rFonts w:hint="cs"/>
          <w:rtl/>
        </w:rPr>
        <w:t>:</w:t>
      </w:r>
      <w:r w:rsidRPr="00DE2586">
        <w:rPr>
          <w:rtl/>
        </w:rPr>
        <w:t xml:space="preserve"> </w:t>
      </w:r>
      <w:r w:rsidRPr="00DE2586">
        <w:rPr>
          <w:rFonts w:hint="cs"/>
          <w:rtl/>
        </w:rPr>
        <w:t>إ</w:t>
      </w:r>
      <w:r w:rsidRPr="00DE2586">
        <w:rPr>
          <w:rtl/>
        </w:rPr>
        <w:t>ن</w:t>
      </w:r>
      <w:r w:rsidRPr="00DE2586">
        <w:rPr>
          <w:rFonts w:hint="cs"/>
          <w:rtl/>
        </w:rPr>
        <w:t>ّ</w:t>
      </w:r>
      <w:r w:rsidRPr="00DE2586">
        <w:rPr>
          <w:rtl/>
        </w:rPr>
        <w:t xml:space="preserve"> وجوب الجمعة حال غيبة الإمام ظاهر عند أكثر العلماء</w:t>
      </w:r>
      <w:r w:rsidR="00BC2565">
        <w:rPr>
          <w:rtl/>
        </w:rPr>
        <w:t xml:space="preserve"> ...</w:t>
      </w:r>
      <w:r w:rsidRPr="00DE2586">
        <w:rPr>
          <w:rtl/>
        </w:rPr>
        <w:t xml:space="preserve"> ولولا دعوى الإجماع على عدم الوجوب العيني لكان القول به في غاية القوة</w:t>
      </w:r>
      <w:r w:rsidR="00BC2565">
        <w:rPr>
          <w:rFonts w:hint="cs"/>
          <w:rtl/>
        </w:rPr>
        <w:t>،</w:t>
      </w:r>
      <w:r w:rsidRPr="00DE2586">
        <w:rPr>
          <w:rtl/>
        </w:rPr>
        <w:t xml:space="preserve"> فلا أقل من التخيير بينها وبين الظهر مع رجحان الجمعة</w:t>
      </w:r>
      <w:r w:rsidR="00BC2565">
        <w:rPr>
          <w:rFonts w:hint="cs"/>
          <w:rtl/>
        </w:rPr>
        <w:t>.</w:t>
      </w:r>
    </w:p>
    <w:p w:rsidR="003325C6" w:rsidRDefault="003325C6" w:rsidP="005C4D6D">
      <w:pPr>
        <w:pStyle w:val="libNormal"/>
      </w:pPr>
      <w:r>
        <w:rPr>
          <w:rtl/>
        </w:rPr>
        <w:br w:type="page"/>
      </w:r>
    </w:p>
    <w:p w:rsidR="003325C6" w:rsidRPr="009B0251" w:rsidRDefault="003325C6" w:rsidP="009B0251">
      <w:pPr>
        <w:pStyle w:val="libCenterBold2"/>
        <w:rPr>
          <w:rtl/>
        </w:rPr>
      </w:pPr>
      <w:r w:rsidRPr="00DE2586">
        <w:rPr>
          <w:rtl/>
        </w:rPr>
        <w:lastRenderedPageBreak/>
        <w:t>شروطها</w:t>
      </w:r>
    </w:p>
    <w:p w:rsidR="003325C6" w:rsidRPr="00DE2586" w:rsidRDefault="003325C6" w:rsidP="000B2EA4">
      <w:pPr>
        <w:pStyle w:val="libNormal"/>
        <w:rPr>
          <w:rtl/>
        </w:rPr>
      </w:pPr>
      <w:r w:rsidRPr="00DE2586">
        <w:rPr>
          <w:rtl/>
        </w:rPr>
        <w:t>اتفقوا على أنّه يُشترط في صلاة الجمعة ما يُشترط في غيرها من الطهارة والستر والقبلة</w:t>
      </w:r>
      <w:r w:rsidR="00BC2565">
        <w:rPr>
          <w:rtl/>
        </w:rPr>
        <w:t>،</w:t>
      </w:r>
      <w:r w:rsidRPr="00DE2586">
        <w:rPr>
          <w:rtl/>
        </w:rPr>
        <w:t xml:space="preserve"> وأنّ وقتها مِن أوّل الزوال إلى أن يصير ظل كل شيء مثله</w:t>
      </w:r>
      <w:r w:rsidR="00BC2565">
        <w:rPr>
          <w:rtl/>
        </w:rPr>
        <w:t>،</w:t>
      </w:r>
      <w:r w:rsidRPr="00DE2586">
        <w:rPr>
          <w:rtl/>
        </w:rPr>
        <w:t xml:space="preserve"> وأنّها تقام في المسجد وغيره</w:t>
      </w:r>
      <w:r w:rsidR="00BC2565">
        <w:rPr>
          <w:rtl/>
        </w:rPr>
        <w:t>،</w:t>
      </w:r>
      <w:r w:rsidRPr="00DE2586">
        <w:rPr>
          <w:rtl/>
        </w:rPr>
        <w:t xml:space="preserve"> ما عدا المالكية فإنّهم قالوا</w:t>
      </w:r>
      <w:r w:rsidR="00BC2565">
        <w:rPr>
          <w:rtl/>
        </w:rPr>
        <w:t>:</w:t>
      </w:r>
      <w:r w:rsidRPr="00DE2586">
        <w:rPr>
          <w:rtl/>
        </w:rPr>
        <w:t xml:space="preserve"> لا تصحّ إلاّ في المسجد</w:t>
      </w:r>
      <w:r w:rsidR="00BC2565">
        <w:rPr>
          <w:rtl/>
        </w:rPr>
        <w:t>.</w:t>
      </w:r>
    </w:p>
    <w:p w:rsidR="003325C6" w:rsidRPr="00DE2586" w:rsidRDefault="003325C6" w:rsidP="000B2EA4">
      <w:pPr>
        <w:pStyle w:val="libNormal"/>
        <w:rPr>
          <w:rtl/>
        </w:rPr>
      </w:pPr>
      <w:r w:rsidRPr="00DE2586">
        <w:rPr>
          <w:rtl/>
        </w:rPr>
        <w:t>واتفقوا على أنّها تجب على الرجال دون النساء</w:t>
      </w:r>
      <w:r w:rsidR="00BC2565">
        <w:rPr>
          <w:rtl/>
        </w:rPr>
        <w:t>،</w:t>
      </w:r>
      <w:r w:rsidRPr="00DE2586">
        <w:rPr>
          <w:rtl/>
        </w:rPr>
        <w:t xml:space="preserve"> وأنّ مَن صلاّها تسقط عنه الظهر</w:t>
      </w:r>
      <w:r w:rsidR="00BC2565">
        <w:rPr>
          <w:rtl/>
        </w:rPr>
        <w:t>،</w:t>
      </w:r>
      <w:r w:rsidRPr="00DE2586">
        <w:rPr>
          <w:rtl/>
        </w:rPr>
        <w:t xml:space="preserve"> وأنّها لا تجب على الأعمى</w:t>
      </w:r>
      <w:r w:rsidR="00BC2565">
        <w:rPr>
          <w:rtl/>
        </w:rPr>
        <w:t>،</w:t>
      </w:r>
      <w:r w:rsidRPr="00DE2586">
        <w:rPr>
          <w:rtl/>
        </w:rPr>
        <w:t xml:space="preserve"> وأنّها لا تصحّ إلاّ جماعة</w:t>
      </w:r>
      <w:r w:rsidR="00BC2565">
        <w:rPr>
          <w:rtl/>
        </w:rPr>
        <w:t>.</w:t>
      </w:r>
      <w:r w:rsidRPr="00DE2586">
        <w:rPr>
          <w:rtl/>
        </w:rPr>
        <w:t xml:space="preserve"> واختلفوا في العدد الذي تنعقد به الجماعة</w:t>
      </w:r>
      <w:r w:rsidR="00BC2565">
        <w:rPr>
          <w:rtl/>
        </w:rPr>
        <w:t>،</w:t>
      </w:r>
      <w:r w:rsidRPr="00DE2586">
        <w:rPr>
          <w:rtl/>
        </w:rPr>
        <w:t xml:space="preserve"> فقال المالكية</w:t>
      </w:r>
      <w:r w:rsidR="00BC2565">
        <w:rPr>
          <w:rtl/>
        </w:rPr>
        <w:t>:</w:t>
      </w:r>
      <w:r w:rsidRPr="00DE2586">
        <w:rPr>
          <w:rtl/>
        </w:rPr>
        <w:t xml:space="preserve"> أقلّه </w:t>
      </w:r>
      <w:r w:rsidR="00BC2565">
        <w:rPr>
          <w:rtl/>
        </w:rPr>
        <w:t>(</w:t>
      </w:r>
      <w:r w:rsidRPr="00DE2586">
        <w:rPr>
          <w:rtl/>
        </w:rPr>
        <w:t>12</w:t>
      </w:r>
      <w:r w:rsidR="00BC2565">
        <w:rPr>
          <w:rtl/>
        </w:rPr>
        <w:t>)</w:t>
      </w:r>
      <w:r w:rsidRPr="00DE2586">
        <w:rPr>
          <w:rtl/>
        </w:rPr>
        <w:t xml:space="preserve"> ما عدا الإمام</w:t>
      </w:r>
      <w:r w:rsidR="00BC2565">
        <w:rPr>
          <w:rtl/>
        </w:rPr>
        <w:t>.</w:t>
      </w:r>
      <w:r w:rsidRPr="00DE2586">
        <w:rPr>
          <w:rtl/>
        </w:rPr>
        <w:t xml:space="preserve"> وقال الإمامية</w:t>
      </w:r>
      <w:r w:rsidR="00BC2565">
        <w:rPr>
          <w:rtl/>
        </w:rPr>
        <w:t>:</w:t>
      </w:r>
      <w:r w:rsidRPr="00DE2586">
        <w:rPr>
          <w:rtl/>
        </w:rPr>
        <w:t xml:space="preserve"> </w:t>
      </w:r>
      <w:r w:rsidR="00BC2565">
        <w:rPr>
          <w:rtl/>
        </w:rPr>
        <w:t>(</w:t>
      </w:r>
      <w:r w:rsidRPr="00DE2586">
        <w:rPr>
          <w:rtl/>
        </w:rPr>
        <w:t>4</w:t>
      </w:r>
      <w:r w:rsidR="00BC2565">
        <w:rPr>
          <w:rtl/>
        </w:rPr>
        <w:t>)</w:t>
      </w:r>
      <w:r w:rsidRPr="00DE2586">
        <w:rPr>
          <w:rtl/>
        </w:rPr>
        <w:t xml:space="preserve"> غير الإمام</w:t>
      </w:r>
      <w:r w:rsidR="00BC2565">
        <w:rPr>
          <w:rtl/>
        </w:rPr>
        <w:t>.</w:t>
      </w:r>
      <w:r w:rsidRPr="00DE2586">
        <w:rPr>
          <w:rtl/>
        </w:rPr>
        <w:t xml:space="preserve"> وقال الشافعية والحنابلة</w:t>
      </w:r>
      <w:r w:rsidR="00BC2565">
        <w:rPr>
          <w:rtl/>
        </w:rPr>
        <w:t>:</w:t>
      </w:r>
      <w:r w:rsidRPr="00DE2586">
        <w:rPr>
          <w:rtl/>
        </w:rPr>
        <w:t xml:space="preserve"> </w:t>
      </w:r>
      <w:r w:rsidR="00BC2565">
        <w:rPr>
          <w:rtl/>
        </w:rPr>
        <w:t>(</w:t>
      </w:r>
      <w:r w:rsidRPr="00DE2586">
        <w:rPr>
          <w:rtl/>
        </w:rPr>
        <w:t>40</w:t>
      </w:r>
      <w:r w:rsidR="00BC2565">
        <w:rPr>
          <w:rtl/>
        </w:rPr>
        <w:t>)</w:t>
      </w:r>
      <w:r w:rsidRPr="00DE2586">
        <w:rPr>
          <w:rtl/>
        </w:rPr>
        <w:t xml:space="preserve"> مع الإمام</w:t>
      </w:r>
      <w:r w:rsidR="00BC2565">
        <w:rPr>
          <w:rtl/>
        </w:rPr>
        <w:t>.</w:t>
      </w:r>
      <w:r w:rsidRPr="00DE2586">
        <w:rPr>
          <w:rtl/>
        </w:rPr>
        <w:t xml:space="preserve"> وقال الحنفية</w:t>
      </w:r>
      <w:r w:rsidR="00BC2565">
        <w:rPr>
          <w:rtl/>
        </w:rPr>
        <w:t>:</w:t>
      </w:r>
      <w:r w:rsidRPr="00DE2586">
        <w:rPr>
          <w:rtl/>
        </w:rPr>
        <w:t xml:space="preserve"> </w:t>
      </w:r>
      <w:r w:rsidR="00BC2565">
        <w:rPr>
          <w:rtl/>
        </w:rPr>
        <w:t>(</w:t>
      </w:r>
      <w:r w:rsidRPr="00DE2586">
        <w:rPr>
          <w:rtl/>
        </w:rPr>
        <w:t>5</w:t>
      </w:r>
      <w:r w:rsidR="00BC2565">
        <w:rPr>
          <w:rtl/>
        </w:rPr>
        <w:t>)،</w:t>
      </w:r>
      <w:r w:rsidRPr="00DE2586">
        <w:rPr>
          <w:rtl/>
        </w:rPr>
        <w:t xml:space="preserve"> وقال بعضهم</w:t>
      </w:r>
      <w:r w:rsidR="00BC2565">
        <w:rPr>
          <w:rtl/>
        </w:rPr>
        <w:t>:</w:t>
      </w:r>
      <w:r w:rsidRPr="00DE2586">
        <w:rPr>
          <w:rtl/>
        </w:rPr>
        <w:t xml:space="preserve"> </w:t>
      </w:r>
      <w:r w:rsidR="00BC2565">
        <w:rPr>
          <w:rtl/>
        </w:rPr>
        <w:t>(</w:t>
      </w:r>
      <w:r w:rsidRPr="00DE2586">
        <w:rPr>
          <w:rtl/>
        </w:rPr>
        <w:t>7</w:t>
      </w:r>
      <w:r w:rsidR="00BC2565">
        <w:rPr>
          <w:rtl/>
        </w:rPr>
        <w:t>).</w:t>
      </w:r>
    </w:p>
    <w:p w:rsidR="00BC2565" w:rsidRDefault="003325C6" w:rsidP="000B2EA4">
      <w:pPr>
        <w:pStyle w:val="libNormal"/>
        <w:rPr>
          <w:rtl/>
        </w:rPr>
      </w:pPr>
      <w:r w:rsidRPr="00DE2586">
        <w:rPr>
          <w:rtl/>
        </w:rPr>
        <w:t>واتفقوا على عدم جواز السفر لمن وجبت عليه الجمعة</w:t>
      </w:r>
      <w:r w:rsidR="00BC2565">
        <w:rPr>
          <w:rtl/>
        </w:rPr>
        <w:t>،</w:t>
      </w:r>
      <w:r w:rsidRPr="00DE2586">
        <w:rPr>
          <w:rtl/>
        </w:rPr>
        <w:t xml:space="preserve"> واستكمل الشروط بعد الزوال قبل أن يصلّيها</w:t>
      </w:r>
      <w:r w:rsidR="00BC2565">
        <w:rPr>
          <w:rtl/>
        </w:rPr>
        <w:t>،</w:t>
      </w:r>
      <w:r w:rsidRPr="00DE2586">
        <w:rPr>
          <w:rtl/>
        </w:rPr>
        <w:t xml:space="preserve"> ما عدا الحنفية فإنّهم قالوا بالجواز</w:t>
      </w:r>
      <w:r w:rsidR="00BC2565">
        <w:rPr>
          <w:rtl/>
        </w:rPr>
        <w:t>.</w:t>
      </w:r>
    </w:p>
    <w:p w:rsidR="003325C6" w:rsidRPr="009B0251" w:rsidRDefault="003325C6" w:rsidP="009B0251">
      <w:pPr>
        <w:pStyle w:val="libCenterBold2"/>
        <w:rPr>
          <w:rtl/>
        </w:rPr>
      </w:pPr>
      <w:r w:rsidRPr="00DE2586">
        <w:rPr>
          <w:rtl/>
        </w:rPr>
        <w:t>الخطبتان</w:t>
      </w:r>
    </w:p>
    <w:p w:rsidR="003325C6" w:rsidRPr="00DE2586" w:rsidRDefault="003325C6" w:rsidP="000B2EA4">
      <w:pPr>
        <w:pStyle w:val="libNormal"/>
        <w:rPr>
          <w:rtl/>
        </w:rPr>
      </w:pPr>
      <w:r w:rsidRPr="00DE2586">
        <w:rPr>
          <w:rtl/>
        </w:rPr>
        <w:t>اتفقوا على أنّ الخطبتين شرط في انعقاد الجمعة</w:t>
      </w:r>
      <w:r w:rsidR="00BC2565">
        <w:rPr>
          <w:rtl/>
        </w:rPr>
        <w:t>،</w:t>
      </w:r>
      <w:r w:rsidRPr="00DE2586">
        <w:rPr>
          <w:rtl/>
        </w:rPr>
        <w:t xml:space="preserve"> وأنّ مكانهما قبل الصلاة</w:t>
      </w:r>
      <w:r w:rsidR="00BC2565">
        <w:rPr>
          <w:rtl/>
        </w:rPr>
        <w:t>،</w:t>
      </w:r>
      <w:r w:rsidRPr="00DE2586">
        <w:rPr>
          <w:rtl/>
        </w:rPr>
        <w:t xml:space="preserve"> وفي الوقت لا قبله</w:t>
      </w:r>
      <w:r w:rsidR="00BC2565">
        <w:rPr>
          <w:rtl/>
        </w:rPr>
        <w:t>.</w:t>
      </w:r>
      <w:r w:rsidRPr="00DE2586">
        <w:rPr>
          <w:rtl/>
        </w:rPr>
        <w:t xml:space="preserve"> واختلفوا في وجوب القيام حال الخطبتين</w:t>
      </w:r>
      <w:r w:rsidR="00BC2565">
        <w:rPr>
          <w:rtl/>
        </w:rPr>
        <w:t>،</w:t>
      </w:r>
      <w:r w:rsidRPr="00DE2586">
        <w:rPr>
          <w:rtl/>
        </w:rPr>
        <w:t xml:space="preserve"> فقال الإمامية والشافعية والمالكية</w:t>
      </w:r>
      <w:r w:rsidR="00BC2565">
        <w:rPr>
          <w:rtl/>
        </w:rPr>
        <w:t>:</w:t>
      </w:r>
      <w:r w:rsidRPr="00DE2586">
        <w:rPr>
          <w:rtl/>
        </w:rPr>
        <w:t xml:space="preserve"> يجب</w:t>
      </w:r>
      <w:r w:rsidR="00BC2565">
        <w:rPr>
          <w:rtl/>
        </w:rPr>
        <w:t>.</w:t>
      </w:r>
      <w:r w:rsidRPr="00DE2586">
        <w:rPr>
          <w:rtl/>
        </w:rPr>
        <w:t xml:space="preserve"> وقال الحنفية والحنابلة</w:t>
      </w:r>
      <w:r w:rsidR="00BC2565">
        <w:rPr>
          <w:rtl/>
        </w:rPr>
        <w:t>:</w:t>
      </w:r>
      <w:r w:rsidRPr="00DE2586">
        <w:rPr>
          <w:rtl/>
        </w:rPr>
        <w:t xml:space="preserve"> لا يجب</w:t>
      </w:r>
      <w:r w:rsidR="00BC2565">
        <w:rPr>
          <w:rtl/>
        </w:rPr>
        <w:t>.</w:t>
      </w:r>
    </w:p>
    <w:p w:rsidR="003325C6" w:rsidRPr="00DE2586" w:rsidRDefault="003325C6" w:rsidP="000B2EA4">
      <w:pPr>
        <w:pStyle w:val="libNormal"/>
        <w:rPr>
          <w:rtl/>
        </w:rPr>
      </w:pPr>
      <w:r w:rsidRPr="00DE2586">
        <w:rPr>
          <w:rtl/>
        </w:rPr>
        <w:t>أمّا كيفيتها</w:t>
      </w:r>
      <w:r w:rsidR="00BC2565">
        <w:rPr>
          <w:rtl/>
        </w:rPr>
        <w:t>،</w:t>
      </w:r>
      <w:r w:rsidRPr="00DE2586">
        <w:rPr>
          <w:rtl/>
        </w:rPr>
        <w:t xml:space="preserve"> فقال الحنفية</w:t>
      </w:r>
      <w:r w:rsidR="00BC2565">
        <w:rPr>
          <w:rtl/>
        </w:rPr>
        <w:t>:</w:t>
      </w:r>
      <w:r w:rsidRPr="00DE2586">
        <w:rPr>
          <w:rtl/>
        </w:rPr>
        <w:t xml:space="preserve"> تتحقق الخطبة بأقلّ ما يمكن من الذكر</w:t>
      </w:r>
      <w:r w:rsidR="00BC2565">
        <w:rPr>
          <w:rtl/>
        </w:rPr>
        <w:t>،</w:t>
      </w:r>
      <w:r w:rsidRPr="00DE2586">
        <w:rPr>
          <w:rtl/>
        </w:rPr>
        <w:t xml:space="preserve"> فلو قال</w:t>
      </w:r>
      <w:r w:rsidR="00BC2565">
        <w:rPr>
          <w:rtl/>
        </w:rPr>
        <w:t>:</w:t>
      </w:r>
      <w:r w:rsidRPr="00DE2586">
        <w:rPr>
          <w:rtl/>
        </w:rPr>
        <w:t xml:space="preserve"> </w:t>
      </w:r>
      <w:r w:rsidR="00BC2565">
        <w:rPr>
          <w:rtl/>
        </w:rPr>
        <w:t>(</w:t>
      </w:r>
      <w:r w:rsidRPr="00DE2586">
        <w:rPr>
          <w:rtl/>
        </w:rPr>
        <w:t>الحمد لله</w:t>
      </w:r>
      <w:r w:rsidR="00BC2565">
        <w:rPr>
          <w:rtl/>
        </w:rPr>
        <w:t>)</w:t>
      </w:r>
      <w:r w:rsidRPr="00DE2586">
        <w:rPr>
          <w:rtl/>
        </w:rPr>
        <w:t xml:space="preserve"> أو </w:t>
      </w:r>
      <w:r w:rsidR="00BC2565">
        <w:rPr>
          <w:rtl/>
        </w:rPr>
        <w:t>(</w:t>
      </w:r>
      <w:r w:rsidRPr="00DE2586">
        <w:rPr>
          <w:rtl/>
        </w:rPr>
        <w:t>أستغفر الله</w:t>
      </w:r>
      <w:r w:rsidR="00BC2565">
        <w:rPr>
          <w:rtl/>
        </w:rPr>
        <w:t>)</w:t>
      </w:r>
      <w:r w:rsidRPr="00DE2586">
        <w:rPr>
          <w:rtl/>
        </w:rPr>
        <w:t xml:space="preserve"> أجزاه</w:t>
      </w:r>
      <w:r w:rsidR="00BC2565">
        <w:rPr>
          <w:rtl/>
        </w:rPr>
        <w:t>،</w:t>
      </w:r>
      <w:r w:rsidRPr="00DE2586">
        <w:rPr>
          <w:rtl/>
        </w:rPr>
        <w:t xml:space="preserve"> ولكن يكره الاقتصار على ذلك</w:t>
      </w:r>
      <w:r w:rsidR="00BC2565">
        <w:rPr>
          <w:rtl/>
        </w:rPr>
        <w:t>.</w:t>
      </w:r>
    </w:p>
    <w:p w:rsidR="003325C6" w:rsidRPr="00DE2586" w:rsidRDefault="003325C6" w:rsidP="000B2EA4">
      <w:pPr>
        <w:pStyle w:val="libNormal"/>
        <w:rPr>
          <w:rtl/>
        </w:rPr>
      </w:pPr>
      <w:r w:rsidRPr="00DE2586">
        <w:rPr>
          <w:rtl/>
        </w:rPr>
        <w:t>وقال الشافعية</w:t>
      </w:r>
      <w:r w:rsidR="00BC2565">
        <w:rPr>
          <w:rtl/>
        </w:rPr>
        <w:t>:</w:t>
      </w:r>
      <w:r w:rsidRPr="00DE2586">
        <w:rPr>
          <w:rtl/>
        </w:rPr>
        <w:t xml:space="preserve"> لا بدّ في كل من الخطبتين من حمد الله والصلاة على النبي</w:t>
      </w:r>
      <w:r w:rsidR="00BC2565">
        <w:rPr>
          <w:rtl/>
        </w:rPr>
        <w:t>،</w:t>
      </w:r>
      <w:r w:rsidRPr="00DE2586">
        <w:rPr>
          <w:rtl/>
        </w:rPr>
        <w:t xml:space="preserve"> والوصية بالتقوى</w:t>
      </w:r>
      <w:r w:rsidR="00BC2565">
        <w:rPr>
          <w:rtl/>
        </w:rPr>
        <w:t>،</w:t>
      </w:r>
      <w:r w:rsidRPr="00DE2586">
        <w:rPr>
          <w:rtl/>
        </w:rPr>
        <w:t xml:space="preserve"> وقراءة آية في إحداهما على الأقل</w:t>
      </w:r>
      <w:r w:rsidR="00BC2565">
        <w:rPr>
          <w:rtl/>
        </w:rPr>
        <w:t>،</w:t>
      </w:r>
      <w:r w:rsidRPr="00DE2586">
        <w:rPr>
          <w:rtl/>
        </w:rPr>
        <w:t xml:space="preserve"> وكونها في الأُولى أفضل</w:t>
      </w:r>
      <w:r w:rsidR="00BC2565">
        <w:rPr>
          <w:rtl/>
        </w:rPr>
        <w:t>،</w:t>
      </w:r>
      <w:r w:rsidRPr="00DE2586">
        <w:rPr>
          <w:rtl/>
        </w:rPr>
        <w:t xml:space="preserve"> والدعاء للمؤمنين في الثانية</w:t>
      </w:r>
      <w:r w:rsidR="00BC2565">
        <w:rPr>
          <w:rtl/>
        </w:rPr>
        <w:t>.</w:t>
      </w:r>
    </w:p>
    <w:p w:rsidR="003325C6" w:rsidRPr="00DE2586" w:rsidRDefault="003325C6" w:rsidP="000B2EA4">
      <w:pPr>
        <w:pStyle w:val="libNormal"/>
        <w:rPr>
          <w:rtl/>
        </w:rPr>
      </w:pPr>
      <w:r w:rsidRPr="00DE2586">
        <w:rPr>
          <w:rtl/>
        </w:rPr>
        <w:t>وقال المالكية</w:t>
      </w:r>
      <w:r w:rsidR="00BC2565">
        <w:rPr>
          <w:rtl/>
        </w:rPr>
        <w:t>:</w:t>
      </w:r>
      <w:r w:rsidRPr="00DE2586">
        <w:rPr>
          <w:rtl/>
        </w:rPr>
        <w:t xml:space="preserve"> يجزي كل ما يسمّى خطبة في العرف</w:t>
      </w:r>
      <w:r w:rsidR="00BC2565">
        <w:rPr>
          <w:rtl/>
        </w:rPr>
        <w:t>،</w:t>
      </w:r>
      <w:r w:rsidRPr="00DE2586">
        <w:rPr>
          <w:rtl/>
        </w:rPr>
        <w:t xml:space="preserve"> على أن تكون مشتملة على تحذير أو تبشير</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وقال الحنابلة</w:t>
      </w:r>
      <w:r w:rsidR="00BC2565">
        <w:rPr>
          <w:rtl/>
        </w:rPr>
        <w:t>:</w:t>
      </w:r>
      <w:r w:rsidRPr="00DE2586">
        <w:rPr>
          <w:rtl/>
        </w:rPr>
        <w:t xml:space="preserve"> لا بدّ من حمد الله والصلاة على النبي </w:t>
      </w:r>
      <w:r w:rsidR="00BC2565">
        <w:rPr>
          <w:rtl/>
        </w:rPr>
        <w:t>(</w:t>
      </w:r>
      <w:r w:rsidRPr="00DE2586">
        <w:rPr>
          <w:rtl/>
        </w:rPr>
        <w:t>صلّى الله عليه وسلّم</w:t>
      </w:r>
      <w:r w:rsidR="00BC2565">
        <w:rPr>
          <w:rtl/>
        </w:rPr>
        <w:t>)،</w:t>
      </w:r>
      <w:r w:rsidRPr="00DE2586">
        <w:rPr>
          <w:rtl/>
        </w:rPr>
        <w:t xml:space="preserve"> وقراءة آية</w:t>
      </w:r>
      <w:r w:rsidR="00BC2565">
        <w:rPr>
          <w:rtl/>
        </w:rPr>
        <w:t>،</w:t>
      </w:r>
      <w:r w:rsidRPr="00DE2586">
        <w:rPr>
          <w:rtl/>
        </w:rPr>
        <w:t xml:space="preserve"> والوصية بالتقوى</w:t>
      </w:r>
      <w:r w:rsidR="00BC2565">
        <w:rPr>
          <w:rtl/>
        </w:rPr>
        <w:t>.</w:t>
      </w:r>
    </w:p>
    <w:p w:rsidR="003325C6" w:rsidRPr="00DE2586" w:rsidRDefault="003325C6" w:rsidP="000B2EA4">
      <w:pPr>
        <w:pStyle w:val="libNormal"/>
        <w:rPr>
          <w:rtl/>
        </w:rPr>
      </w:pPr>
      <w:r w:rsidRPr="00DE2586">
        <w:rPr>
          <w:rtl/>
        </w:rPr>
        <w:t>وقال الإمامية</w:t>
      </w:r>
      <w:r w:rsidR="00BC2565">
        <w:rPr>
          <w:rtl/>
        </w:rPr>
        <w:t>:</w:t>
      </w:r>
      <w:r w:rsidRPr="00DE2586">
        <w:rPr>
          <w:rtl/>
        </w:rPr>
        <w:t xml:space="preserve"> يجب في كل خطبة</w:t>
      </w:r>
      <w:r w:rsidR="00BC2565">
        <w:rPr>
          <w:rtl/>
        </w:rPr>
        <w:t>:</w:t>
      </w:r>
      <w:r w:rsidRPr="00DE2586">
        <w:rPr>
          <w:rtl/>
        </w:rPr>
        <w:t xml:space="preserve"> حمد الله والثناء عليه</w:t>
      </w:r>
      <w:r w:rsidR="00BC2565">
        <w:rPr>
          <w:rtl/>
        </w:rPr>
        <w:t>،</w:t>
      </w:r>
      <w:r w:rsidRPr="00DE2586">
        <w:rPr>
          <w:rtl/>
        </w:rPr>
        <w:t xml:space="preserve"> والصلاة على النبي وآله</w:t>
      </w:r>
      <w:r w:rsidR="00BC2565">
        <w:rPr>
          <w:rtl/>
        </w:rPr>
        <w:t>،</w:t>
      </w:r>
      <w:r w:rsidRPr="00DE2586">
        <w:rPr>
          <w:rtl/>
        </w:rPr>
        <w:t xml:space="preserve"> والوعظ</w:t>
      </w:r>
      <w:r w:rsidR="00BC2565">
        <w:rPr>
          <w:rtl/>
        </w:rPr>
        <w:t>،</w:t>
      </w:r>
      <w:r w:rsidRPr="00DE2586">
        <w:rPr>
          <w:rtl/>
        </w:rPr>
        <w:t xml:space="preserve"> وقراءة شيء من القرآن</w:t>
      </w:r>
      <w:r w:rsidR="00BC2565">
        <w:rPr>
          <w:rtl/>
        </w:rPr>
        <w:t>،</w:t>
      </w:r>
      <w:r w:rsidRPr="00DE2586">
        <w:rPr>
          <w:rtl/>
        </w:rPr>
        <w:t xml:space="preserve"> وأن يزيد في الخطبة الثانية الاستغفار</w:t>
      </w:r>
      <w:r w:rsidR="00BC2565">
        <w:rPr>
          <w:rtl/>
        </w:rPr>
        <w:t>،</w:t>
      </w:r>
      <w:r w:rsidRPr="00DE2586">
        <w:rPr>
          <w:rtl/>
        </w:rPr>
        <w:t xml:space="preserve"> والدعاء للمؤمنين والمؤمنات</w:t>
      </w:r>
      <w:r w:rsidR="00BC2565">
        <w:rPr>
          <w:rtl/>
        </w:rPr>
        <w:t>.</w:t>
      </w:r>
    </w:p>
    <w:p w:rsidR="003325C6" w:rsidRPr="00DE2586" w:rsidRDefault="003325C6" w:rsidP="000B2EA4">
      <w:pPr>
        <w:pStyle w:val="libNormal"/>
        <w:rPr>
          <w:rtl/>
        </w:rPr>
      </w:pPr>
      <w:r w:rsidRPr="00DE2586">
        <w:rPr>
          <w:rtl/>
        </w:rPr>
        <w:t>وقال الشافعية والإمامية</w:t>
      </w:r>
      <w:r w:rsidR="00BC2565">
        <w:rPr>
          <w:rtl/>
        </w:rPr>
        <w:t>:</w:t>
      </w:r>
      <w:r w:rsidRPr="00DE2586">
        <w:rPr>
          <w:rtl/>
        </w:rPr>
        <w:t xml:space="preserve"> يجب على الخطيب أن يفصل بين الخطبتين بجلسة قصيرة</w:t>
      </w:r>
      <w:r w:rsidR="00BC2565">
        <w:rPr>
          <w:rtl/>
        </w:rPr>
        <w:t>.</w:t>
      </w:r>
      <w:r w:rsidRPr="00DE2586">
        <w:rPr>
          <w:rtl/>
        </w:rPr>
        <w:t xml:space="preserve"> وقال المالكية والحنفية</w:t>
      </w:r>
      <w:r w:rsidR="00BC2565">
        <w:rPr>
          <w:rtl/>
        </w:rPr>
        <w:t>:</w:t>
      </w:r>
      <w:r w:rsidRPr="00DE2586">
        <w:rPr>
          <w:rtl/>
        </w:rPr>
        <w:t xml:space="preserve"> لا يجب</w:t>
      </w:r>
      <w:r w:rsidR="00BC2565">
        <w:rPr>
          <w:rtl/>
        </w:rPr>
        <w:t>،</w:t>
      </w:r>
      <w:r w:rsidRPr="00DE2586">
        <w:rPr>
          <w:rtl/>
        </w:rPr>
        <w:t xml:space="preserve"> بل يستحب</w:t>
      </w:r>
      <w:r w:rsidR="00BC2565">
        <w:rPr>
          <w:rtl/>
        </w:rPr>
        <w:t>.</w:t>
      </w:r>
    </w:p>
    <w:p w:rsidR="003325C6" w:rsidRPr="00DE2586" w:rsidRDefault="003325C6" w:rsidP="000B2EA4">
      <w:pPr>
        <w:pStyle w:val="libNormal"/>
        <w:rPr>
          <w:rtl/>
        </w:rPr>
      </w:pPr>
      <w:r w:rsidRPr="00DE2586">
        <w:rPr>
          <w:rtl/>
        </w:rPr>
        <w:t>وقال الحنابلة</w:t>
      </w:r>
      <w:r w:rsidR="00BC2565">
        <w:rPr>
          <w:rtl/>
        </w:rPr>
        <w:t>:</w:t>
      </w:r>
      <w:r w:rsidRPr="00DE2586">
        <w:rPr>
          <w:rtl/>
        </w:rPr>
        <w:t xml:space="preserve"> يُشترط في الخطبة أن تكون بالعربية مع القدرة</w:t>
      </w:r>
      <w:r w:rsidR="00BC2565">
        <w:rPr>
          <w:rtl/>
        </w:rPr>
        <w:t>.</w:t>
      </w:r>
    </w:p>
    <w:p w:rsidR="003325C6" w:rsidRPr="00DE2586" w:rsidRDefault="003325C6" w:rsidP="000B2EA4">
      <w:pPr>
        <w:pStyle w:val="libNormal"/>
        <w:rPr>
          <w:rtl/>
        </w:rPr>
      </w:pPr>
      <w:r w:rsidRPr="00DE2586">
        <w:rPr>
          <w:rtl/>
        </w:rPr>
        <w:t>وقال الشافعية</w:t>
      </w:r>
      <w:r w:rsidR="00BC2565">
        <w:rPr>
          <w:rtl/>
        </w:rPr>
        <w:t>:</w:t>
      </w:r>
      <w:r w:rsidRPr="00DE2586">
        <w:rPr>
          <w:rtl/>
        </w:rPr>
        <w:t xml:space="preserve"> تُشترط العربية إذا كان القوم عرباً</w:t>
      </w:r>
      <w:r w:rsidR="00BC2565">
        <w:rPr>
          <w:rtl/>
        </w:rPr>
        <w:t>،</w:t>
      </w:r>
      <w:r w:rsidRPr="00DE2586">
        <w:rPr>
          <w:rtl/>
        </w:rPr>
        <w:t xml:space="preserve"> أمّا إذا كانوا عجماً فله أن يخطب بلغتهم وإن كان يحسن العربية</w:t>
      </w:r>
      <w:r w:rsidR="00BC2565">
        <w:rPr>
          <w:rtl/>
        </w:rPr>
        <w:t>.</w:t>
      </w:r>
    </w:p>
    <w:p w:rsidR="003325C6" w:rsidRPr="00DE2586" w:rsidRDefault="003325C6" w:rsidP="000B2EA4">
      <w:pPr>
        <w:pStyle w:val="libNormal"/>
        <w:rPr>
          <w:rtl/>
        </w:rPr>
      </w:pPr>
      <w:r w:rsidRPr="00DE2586">
        <w:rPr>
          <w:rtl/>
        </w:rPr>
        <w:t>وقال المالكية</w:t>
      </w:r>
      <w:r w:rsidR="00BC2565">
        <w:rPr>
          <w:rtl/>
        </w:rPr>
        <w:t>:</w:t>
      </w:r>
      <w:r w:rsidRPr="00DE2586">
        <w:rPr>
          <w:rtl/>
        </w:rPr>
        <w:t xml:space="preserve"> يجب أن يخطب بالعربية وإن كان القوم عجماً لا يفهمون شيئاً من العربية</w:t>
      </w:r>
      <w:r w:rsidR="00BC2565">
        <w:rPr>
          <w:rtl/>
        </w:rPr>
        <w:t>،</w:t>
      </w:r>
      <w:r w:rsidRPr="00DE2586">
        <w:rPr>
          <w:rtl/>
        </w:rPr>
        <w:t xml:space="preserve"> فإذا لم يوجد فيهم مَن يحسن العربية سقطت عنهم صلاة الجمعة</w:t>
      </w:r>
      <w:r w:rsidR="00BC2565">
        <w:rPr>
          <w:rtl/>
        </w:rPr>
        <w:t>.</w:t>
      </w:r>
    </w:p>
    <w:p w:rsidR="00BC2565" w:rsidRDefault="003325C6" w:rsidP="000B2EA4">
      <w:pPr>
        <w:pStyle w:val="libNormal"/>
        <w:rPr>
          <w:rtl/>
        </w:rPr>
      </w:pPr>
      <w:r w:rsidRPr="00DE2586">
        <w:rPr>
          <w:rtl/>
        </w:rPr>
        <w:t>وقال الحنفية والإمامية</w:t>
      </w:r>
      <w:r w:rsidR="00BC2565">
        <w:rPr>
          <w:rtl/>
        </w:rPr>
        <w:t>:</w:t>
      </w:r>
      <w:r w:rsidRPr="00DE2586">
        <w:rPr>
          <w:rtl/>
        </w:rPr>
        <w:t xml:space="preserve"> ليست العربية شرطاً في الخطبة</w:t>
      </w:r>
      <w:r w:rsidR="00BC2565">
        <w:rPr>
          <w:rtl/>
        </w:rPr>
        <w:t>.</w:t>
      </w:r>
    </w:p>
    <w:p w:rsidR="003325C6" w:rsidRPr="009B0251" w:rsidRDefault="003325C6" w:rsidP="009B0251">
      <w:pPr>
        <w:pStyle w:val="libCenterBold2"/>
        <w:rPr>
          <w:rtl/>
        </w:rPr>
      </w:pPr>
      <w:r w:rsidRPr="00DE2586">
        <w:rPr>
          <w:rtl/>
        </w:rPr>
        <w:t>كيفية الصلاة</w:t>
      </w:r>
    </w:p>
    <w:p w:rsidR="003325C6" w:rsidRPr="00DE2586" w:rsidRDefault="003325C6" w:rsidP="000B2EA4">
      <w:pPr>
        <w:pStyle w:val="libNormal"/>
        <w:rPr>
          <w:rtl/>
        </w:rPr>
      </w:pPr>
      <w:r w:rsidRPr="00DE2586">
        <w:rPr>
          <w:rtl/>
        </w:rPr>
        <w:t>صلاة الجمعة ركعتان كصلاة الصبح</w:t>
      </w:r>
      <w:r w:rsidR="00BC2565">
        <w:rPr>
          <w:rtl/>
        </w:rPr>
        <w:t>.</w:t>
      </w:r>
      <w:r w:rsidRPr="00DE2586">
        <w:rPr>
          <w:rtl/>
        </w:rPr>
        <w:t xml:space="preserve"> وقال الإمامية والشافعية</w:t>
      </w:r>
      <w:r w:rsidR="00BC2565">
        <w:rPr>
          <w:rtl/>
        </w:rPr>
        <w:t>:</w:t>
      </w:r>
      <w:r w:rsidRPr="00DE2586">
        <w:rPr>
          <w:rtl/>
        </w:rPr>
        <w:t xml:space="preserve"> يستحب أن يقرأ في الركعة الأُولى </w:t>
      </w:r>
      <w:r w:rsidR="00BC2565">
        <w:rPr>
          <w:rtl/>
        </w:rPr>
        <w:t>(</w:t>
      </w:r>
      <w:r w:rsidRPr="00DE2586">
        <w:rPr>
          <w:rtl/>
        </w:rPr>
        <w:t>الجمعة</w:t>
      </w:r>
      <w:r w:rsidR="00BC2565">
        <w:rPr>
          <w:rtl/>
        </w:rPr>
        <w:t>)</w:t>
      </w:r>
      <w:r w:rsidRPr="00DE2586">
        <w:rPr>
          <w:rtl/>
        </w:rPr>
        <w:t xml:space="preserve"> وفي الثانية </w:t>
      </w:r>
      <w:r w:rsidR="00BC2565">
        <w:rPr>
          <w:rtl/>
        </w:rPr>
        <w:t>(</w:t>
      </w:r>
      <w:r w:rsidRPr="00DE2586">
        <w:rPr>
          <w:rtl/>
        </w:rPr>
        <w:t>المنافقين</w:t>
      </w:r>
      <w:r w:rsidR="00BC2565">
        <w:rPr>
          <w:rtl/>
        </w:rPr>
        <w:t>)،</w:t>
      </w:r>
      <w:r w:rsidRPr="00DE2586">
        <w:rPr>
          <w:rtl/>
        </w:rPr>
        <w:t xml:space="preserve"> بعد الحمد في كل من الركعتين</w:t>
      </w:r>
      <w:r w:rsidR="00BC2565">
        <w:rPr>
          <w:rtl/>
        </w:rPr>
        <w:t>.</w:t>
      </w:r>
    </w:p>
    <w:p w:rsidR="003325C6" w:rsidRPr="00DE2586" w:rsidRDefault="003325C6" w:rsidP="000B2EA4">
      <w:pPr>
        <w:pStyle w:val="libNormal"/>
        <w:rPr>
          <w:rtl/>
        </w:rPr>
      </w:pPr>
      <w:r w:rsidRPr="00DE2586">
        <w:rPr>
          <w:rtl/>
        </w:rPr>
        <w:t>وقال المالكية</w:t>
      </w:r>
      <w:r w:rsidR="00BC2565">
        <w:rPr>
          <w:rtl/>
        </w:rPr>
        <w:t>:</w:t>
      </w:r>
      <w:r w:rsidRPr="00DE2586">
        <w:rPr>
          <w:rtl/>
        </w:rPr>
        <w:t xml:space="preserve"> يقرأ في الأُولى </w:t>
      </w:r>
      <w:r w:rsidR="00BC2565">
        <w:rPr>
          <w:rtl/>
        </w:rPr>
        <w:t>(</w:t>
      </w:r>
      <w:r w:rsidRPr="00DE2586">
        <w:rPr>
          <w:rtl/>
        </w:rPr>
        <w:t>الجمعة</w:t>
      </w:r>
      <w:r w:rsidR="00BC2565">
        <w:rPr>
          <w:rtl/>
        </w:rPr>
        <w:t>)،</w:t>
      </w:r>
      <w:r w:rsidRPr="00DE2586">
        <w:rPr>
          <w:rtl/>
        </w:rPr>
        <w:t xml:space="preserve"> وفي الثانية </w:t>
      </w:r>
      <w:r w:rsidR="00BC2565">
        <w:rPr>
          <w:rtl/>
        </w:rPr>
        <w:t>(</w:t>
      </w:r>
      <w:r w:rsidRPr="00DE2586">
        <w:rPr>
          <w:rtl/>
        </w:rPr>
        <w:t>الغاشية</w:t>
      </w:r>
      <w:r w:rsidR="00BC2565">
        <w:rPr>
          <w:rtl/>
        </w:rPr>
        <w:t>).</w:t>
      </w:r>
    </w:p>
    <w:p w:rsidR="003325C6" w:rsidRPr="00DE2586" w:rsidRDefault="003325C6" w:rsidP="000B2EA4">
      <w:pPr>
        <w:pStyle w:val="libNormal"/>
        <w:rPr>
          <w:rtl/>
        </w:rPr>
      </w:pPr>
      <w:r w:rsidRPr="00DE2586">
        <w:rPr>
          <w:rtl/>
        </w:rPr>
        <w:t>وقال الحنفية</w:t>
      </w:r>
      <w:r w:rsidR="00BC2565">
        <w:rPr>
          <w:rtl/>
        </w:rPr>
        <w:t>:</w:t>
      </w:r>
      <w:r w:rsidRPr="00DE2586">
        <w:rPr>
          <w:rtl/>
        </w:rPr>
        <w:t xml:space="preserve"> يكره تعيين سورة بالخصوص</w:t>
      </w:r>
      <w:r w:rsidR="00BC2565">
        <w:rPr>
          <w:rtl/>
        </w:rPr>
        <w:t>.</w:t>
      </w:r>
    </w:p>
    <w:p w:rsidR="003325C6" w:rsidRDefault="003325C6" w:rsidP="005C4D6D">
      <w:pPr>
        <w:pStyle w:val="libNormal"/>
      </w:pPr>
      <w:bookmarkStart w:id="64" w:name="28"/>
      <w:r>
        <w:br w:type="page"/>
      </w:r>
    </w:p>
    <w:p w:rsidR="003325C6" w:rsidRPr="009B0251" w:rsidRDefault="003325C6" w:rsidP="009B0251">
      <w:pPr>
        <w:pStyle w:val="Heading3Center"/>
        <w:rPr>
          <w:rtl/>
        </w:rPr>
      </w:pPr>
      <w:bookmarkStart w:id="65" w:name="_Toc404239695"/>
      <w:r w:rsidRPr="00DE2586">
        <w:rPr>
          <w:rtl/>
        </w:rPr>
        <w:lastRenderedPageBreak/>
        <w:t>صلاة العيدين</w:t>
      </w:r>
      <w:bookmarkEnd w:id="64"/>
      <w:bookmarkEnd w:id="65"/>
    </w:p>
    <w:p w:rsidR="003325C6" w:rsidRPr="00DE2586" w:rsidRDefault="003325C6" w:rsidP="000B2EA4">
      <w:pPr>
        <w:pStyle w:val="libNormal"/>
        <w:rPr>
          <w:rtl/>
        </w:rPr>
      </w:pPr>
      <w:r w:rsidRPr="00DE2586">
        <w:rPr>
          <w:rtl/>
        </w:rPr>
        <w:t>اختلفوا في صلاة العيدين</w:t>
      </w:r>
      <w:r w:rsidR="00BC2565">
        <w:rPr>
          <w:rtl/>
        </w:rPr>
        <w:t>:</w:t>
      </w:r>
      <w:r w:rsidRPr="00DE2586">
        <w:rPr>
          <w:rtl/>
        </w:rPr>
        <w:t xml:space="preserve"> الفطر والأضحى</w:t>
      </w:r>
      <w:r w:rsidR="00BC2565">
        <w:rPr>
          <w:rtl/>
        </w:rPr>
        <w:t>،</w:t>
      </w:r>
      <w:r w:rsidRPr="00DE2586">
        <w:rPr>
          <w:rtl/>
        </w:rPr>
        <w:t xml:space="preserve"> هل هي واجبة أو مستحبة</w:t>
      </w:r>
      <w:r w:rsidR="00BC2565">
        <w:rPr>
          <w:rtl/>
        </w:rPr>
        <w:t>؟</w:t>
      </w:r>
      <w:r w:rsidRPr="00DE2586">
        <w:rPr>
          <w:rtl/>
        </w:rPr>
        <w:t xml:space="preserve"> </w:t>
      </w:r>
    </w:p>
    <w:p w:rsidR="003325C6" w:rsidRPr="00DE2586" w:rsidRDefault="003325C6" w:rsidP="000B2EA4">
      <w:pPr>
        <w:pStyle w:val="libNormal"/>
        <w:rPr>
          <w:rtl/>
        </w:rPr>
      </w:pPr>
      <w:r w:rsidRPr="00DE2586">
        <w:rPr>
          <w:rtl/>
        </w:rPr>
        <w:t>قال الإمامية والحنفية</w:t>
      </w:r>
      <w:r w:rsidR="00BC2565">
        <w:rPr>
          <w:rtl/>
        </w:rPr>
        <w:t>:</w:t>
      </w:r>
      <w:r w:rsidRPr="00DE2586">
        <w:rPr>
          <w:rtl/>
        </w:rPr>
        <w:t xml:space="preserve"> تجب عيناً بشرائط صلاة الجمعة</w:t>
      </w:r>
      <w:r w:rsidR="00BC2565">
        <w:rPr>
          <w:rtl/>
        </w:rPr>
        <w:t>،</w:t>
      </w:r>
      <w:r w:rsidRPr="00DE2586">
        <w:rPr>
          <w:rtl/>
        </w:rPr>
        <w:t xml:space="preserve"> ولو فُقدت الشرائط أو بعضها سقط الوجوب عند الطرفين</w:t>
      </w:r>
      <w:r w:rsidR="00BC2565">
        <w:rPr>
          <w:rtl/>
        </w:rPr>
        <w:t>،</w:t>
      </w:r>
      <w:r w:rsidRPr="00DE2586">
        <w:rPr>
          <w:rtl/>
        </w:rPr>
        <w:t xml:space="preserve"> إلاّ أنّ الإمامية قالوا</w:t>
      </w:r>
      <w:r w:rsidR="00BC2565">
        <w:rPr>
          <w:rtl/>
        </w:rPr>
        <w:t>:</w:t>
      </w:r>
      <w:r w:rsidRPr="00DE2586">
        <w:rPr>
          <w:rtl/>
        </w:rPr>
        <w:t xml:space="preserve"> إذا فُقدت شروط الوجوب يؤتى بها على سبيل الاستحباب جماعة وفرادى</w:t>
      </w:r>
      <w:r w:rsidR="00BC2565">
        <w:rPr>
          <w:rtl/>
        </w:rPr>
        <w:t>،</w:t>
      </w:r>
      <w:r w:rsidRPr="00DE2586">
        <w:rPr>
          <w:rtl/>
        </w:rPr>
        <w:t xml:space="preserve"> سفراً وحضراً</w:t>
      </w:r>
      <w:r w:rsidR="00BC2565">
        <w:rPr>
          <w:rtl/>
        </w:rPr>
        <w:t>.</w:t>
      </w:r>
    </w:p>
    <w:p w:rsidR="003325C6" w:rsidRPr="00DE2586" w:rsidRDefault="003325C6" w:rsidP="000B2EA4">
      <w:pPr>
        <w:pStyle w:val="libNormal"/>
        <w:rPr>
          <w:rtl/>
        </w:rPr>
      </w:pPr>
      <w:r w:rsidRPr="00DE2586">
        <w:rPr>
          <w:rtl/>
        </w:rPr>
        <w:t>وقال الحنابلة</w:t>
      </w:r>
      <w:r w:rsidR="00BC2565">
        <w:rPr>
          <w:rtl/>
        </w:rPr>
        <w:t>:</w:t>
      </w:r>
      <w:r w:rsidRPr="00DE2586">
        <w:rPr>
          <w:rtl/>
        </w:rPr>
        <w:t xml:space="preserve"> هي فرض كفاية</w:t>
      </w:r>
      <w:r w:rsidR="00BC2565">
        <w:rPr>
          <w:rtl/>
        </w:rPr>
        <w:t>.</w:t>
      </w:r>
    </w:p>
    <w:p w:rsidR="003325C6" w:rsidRPr="00DE2586" w:rsidRDefault="003325C6" w:rsidP="000B2EA4">
      <w:pPr>
        <w:pStyle w:val="libNormal"/>
        <w:rPr>
          <w:rtl/>
        </w:rPr>
      </w:pPr>
      <w:r w:rsidRPr="00DE2586">
        <w:rPr>
          <w:rtl/>
        </w:rPr>
        <w:t>وقال الشافعية والمالكية</w:t>
      </w:r>
      <w:r w:rsidR="00BC2565">
        <w:rPr>
          <w:rtl/>
        </w:rPr>
        <w:t>:</w:t>
      </w:r>
      <w:r w:rsidRPr="00DE2586">
        <w:rPr>
          <w:rtl/>
        </w:rPr>
        <w:t xml:space="preserve"> هي سنّة مؤكدة</w:t>
      </w:r>
      <w:r w:rsidR="00BC2565">
        <w:rPr>
          <w:rtl/>
        </w:rPr>
        <w:t>.</w:t>
      </w:r>
    </w:p>
    <w:p w:rsidR="003325C6" w:rsidRPr="00DE2586" w:rsidRDefault="003325C6" w:rsidP="000B2EA4">
      <w:pPr>
        <w:pStyle w:val="libNormal"/>
        <w:rPr>
          <w:rtl/>
        </w:rPr>
      </w:pPr>
      <w:r w:rsidRPr="00DE2586">
        <w:rPr>
          <w:rtl/>
        </w:rPr>
        <w:t>ووقتها مِن طلوع الشمس إلى الزوال عند الإمامية والشافعية</w:t>
      </w:r>
      <w:r w:rsidR="00BC2565">
        <w:rPr>
          <w:rtl/>
        </w:rPr>
        <w:t>.</w:t>
      </w:r>
      <w:r w:rsidRPr="00DE2586">
        <w:rPr>
          <w:rtl/>
        </w:rPr>
        <w:t xml:space="preserve"> ومِن ارتفاع الشمس قدر رمح إلى الزوال عند الحنابلة</w:t>
      </w:r>
      <w:r w:rsidR="00BC2565">
        <w:rPr>
          <w:rtl/>
        </w:rPr>
        <w:t>.</w:t>
      </w:r>
    </w:p>
    <w:p w:rsidR="003325C6" w:rsidRPr="00DE2586" w:rsidRDefault="003325C6" w:rsidP="000B2EA4">
      <w:pPr>
        <w:pStyle w:val="libNormal"/>
        <w:rPr>
          <w:rtl/>
        </w:rPr>
      </w:pPr>
      <w:r w:rsidRPr="00DE2586">
        <w:rPr>
          <w:rtl/>
        </w:rPr>
        <w:t>وقال الإمامية</w:t>
      </w:r>
      <w:r w:rsidR="00BC2565">
        <w:rPr>
          <w:rtl/>
        </w:rPr>
        <w:t>:</w:t>
      </w:r>
      <w:r w:rsidRPr="00DE2586">
        <w:rPr>
          <w:rtl/>
        </w:rPr>
        <w:t xml:space="preserve"> تجب الخطبتان هنا تماماً كما في الجمعة</w:t>
      </w:r>
      <w:r w:rsidR="00BC2565">
        <w:rPr>
          <w:rtl/>
        </w:rPr>
        <w:t>.</w:t>
      </w:r>
      <w:r w:rsidRPr="00DE2586">
        <w:rPr>
          <w:rtl/>
        </w:rPr>
        <w:t xml:space="preserve"> وقالت بقية المذاهب بالاستحباب</w:t>
      </w:r>
      <w:r w:rsidR="00BC2565">
        <w:rPr>
          <w:rtl/>
        </w:rPr>
        <w:t>.</w:t>
      </w:r>
      <w:r w:rsidRPr="00DE2586">
        <w:rPr>
          <w:rtl/>
        </w:rPr>
        <w:t xml:space="preserve"> واتفق الجميع على أن مكانها بَعد الصلاة</w:t>
      </w:r>
      <w:r w:rsidR="00BC2565">
        <w:rPr>
          <w:rtl/>
        </w:rPr>
        <w:t>،</w:t>
      </w:r>
      <w:r w:rsidRPr="00DE2586">
        <w:rPr>
          <w:rtl/>
        </w:rPr>
        <w:t xml:space="preserve"> بخلاف خطبتي الجمعة فإنّهما قبلها</w:t>
      </w:r>
      <w:r w:rsidR="00BC2565">
        <w:rPr>
          <w:rtl/>
        </w:rPr>
        <w:t>.</w:t>
      </w:r>
    </w:p>
    <w:p w:rsidR="003325C6" w:rsidRPr="00DE2586" w:rsidRDefault="003325C6" w:rsidP="000B2EA4">
      <w:pPr>
        <w:pStyle w:val="libNormal"/>
        <w:rPr>
          <w:rtl/>
        </w:rPr>
      </w:pPr>
      <w:r w:rsidRPr="00DE2586">
        <w:rPr>
          <w:rtl/>
        </w:rPr>
        <w:t>وقال الإمامية والشافعية</w:t>
      </w:r>
      <w:r w:rsidR="00BC2565">
        <w:rPr>
          <w:rtl/>
        </w:rPr>
        <w:t>:</w:t>
      </w:r>
      <w:r w:rsidRPr="00DE2586">
        <w:rPr>
          <w:rtl/>
        </w:rPr>
        <w:t xml:space="preserve"> تصحّ فرادى وجماعة</w:t>
      </w:r>
      <w:r w:rsidR="00BC2565">
        <w:rPr>
          <w:rtl/>
        </w:rPr>
        <w:t>.</w:t>
      </w:r>
      <w:r w:rsidRPr="00DE2586">
        <w:rPr>
          <w:rtl/>
        </w:rPr>
        <w:t xml:space="preserve"> وقالت بقية المذاهب</w:t>
      </w:r>
      <w:r w:rsidR="00BC2565">
        <w:rPr>
          <w:rtl/>
        </w:rPr>
        <w:t>:</w:t>
      </w:r>
      <w:r w:rsidRPr="00DE2586">
        <w:rPr>
          <w:rtl/>
        </w:rPr>
        <w:t xml:space="preserve"> تجب الجماعة في صلاة العيد</w:t>
      </w:r>
      <w:r w:rsidR="00BC2565">
        <w:rPr>
          <w:rtl/>
        </w:rPr>
        <w:t>.</w:t>
      </w:r>
    </w:p>
    <w:p w:rsidR="003325C6" w:rsidRPr="009B0251" w:rsidRDefault="003325C6" w:rsidP="009B0251">
      <w:pPr>
        <w:pStyle w:val="libBold1"/>
        <w:rPr>
          <w:rtl/>
        </w:rPr>
      </w:pPr>
      <w:r w:rsidRPr="00DE2586">
        <w:rPr>
          <w:rtl/>
        </w:rPr>
        <w:t>أمّا كيفيتها عند المذاهب</w:t>
      </w:r>
      <w:r w:rsidR="00BC2565">
        <w:rPr>
          <w:rtl/>
        </w:rPr>
        <w:t>،</w:t>
      </w:r>
      <w:r w:rsidRPr="00DE2586">
        <w:rPr>
          <w:rtl/>
        </w:rPr>
        <w:t xml:space="preserve"> فركعتان على النحو التالي</w:t>
      </w:r>
      <w:r w:rsidR="00BC2565">
        <w:rPr>
          <w:rtl/>
        </w:rPr>
        <w:t>:</w:t>
      </w:r>
    </w:p>
    <w:p w:rsidR="003325C6" w:rsidRDefault="003325C6" w:rsidP="005C4D6D">
      <w:pPr>
        <w:pStyle w:val="libNormal"/>
      </w:pPr>
      <w:r>
        <w:rPr>
          <w:rtl/>
        </w:rPr>
        <w:br w:type="page"/>
      </w:r>
    </w:p>
    <w:p w:rsidR="003325C6" w:rsidRPr="009B0251" w:rsidRDefault="003325C6" w:rsidP="009B0251">
      <w:pPr>
        <w:pStyle w:val="libCenterBold2"/>
        <w:rPr>
          <w:rtl/>
        </w:rPr>
      </w:pPr>
      <w:r w:rsidRPr="00DE2586">
        <w:rPr>
          <w:rtl/>
        </w:rPr>
        <w:lastRenderedPageBreak/>
        <w:t>الحنفية</w:t>
      </w:r>
    </w:p>
    <w:p w:rsidR="00BC2565" w:rsidRDefault="003325C6" w:rsidP="000B2EA4">
      <w:pPr>
        <w:pStyle w:val="libNormal"/>
        <w:rPr>
          <w:rtl/>
        </w:rPr>
      </w:pPr>
      <w:r w:rsidRPr="00DE2586">
        <w:rPr>
          <w:rtl/>
        </w:rPr>
        <w:t>ينوي</w:t>
      </w:r>
      <w:r w:rsidR="00BC2565">
        <w:rPr>
          <w:rtl/>
        </w:rPr>
        <w:t>،</w:t>
      </w:r>
      <w:r w:rsidRPr="00DE2586">
        <w:rPr>
          <w:rtl/>
        </w:rPr>
        <w:t xml:space="preserve"> ثُمّ يكبّر تكبيرة الإحرام</w:t>
      </w:r>
      <w:r w:rsidR="00BC2565">
        <w:rPr>
          <w:rtl/>
        </w:rPr>
        <w:t>،</w:t>
      </w:r>
      <w:r w:rsidRPr="00DE2586">
        <w:rPr>
          <w:rtl/>
        </w:rPr>
        <w:t xml:space="preserve"> ثُمّ يُثني على الله</w:t>
      </w:r>
      <w:r w:rsidR="00BC2565">
        <w:rPr>
          <w:rtl/>
        </w:rPr>
        <w:t>،</w:t>
      </w:r>
      <w:r w:rsidRPr="00DE2586">
        <w:rPr>
          <w:rtl/>
        </w:rPr>
        <w:t xml:space="preserve"> ثُمّ يكبّر ثلاثاً</w:t>
      </w:r>
      <w:r w:rsidR="00BC2565">
        <w:rPr>
          <w:rtl/>
        </w:rPr>
        <w:t>،</w:t>
      </w:r>
      <w:r w:rsidRPr="00DE2586">
        <w:rPr>
          <w:rtl/>
        </w:rPr>
        <w:t xml:space="preserve"> ويسكت بَعد كل تكبيرة بمقدار ثلاث تكبيرات</w:t>
      </w:r>
      <w:r w:rsidR="00BC2565">
        <w:rPr>
          <w:rtl/>
        </w:rPr>
        <w:t>،</w:t>
      </w:r>
      <w:r w:rsidRPr="00DE2586">
        <w:rPr>
          <w:rtl/>
        </w:rPr>
        <w:t xml:space="preserve"> ولا بأس بأن يقول</w:t>
      </w:r>
      <w:r w:rsidR="00BC2565">
        <w:rPr>
          <w:rtl/>
        </w:rPr>
        <w:t>:</w:t>
      </w:r>
      <w:r w:rsidRPr="00DE2586">
        <w:rPr>
          <w:rtl/>
        </w:rPr>
        <w:t xml:space="preserve"> </w:t>
      </w:r>
      <w:r w:rsidR="00BC2565">
        <w:rPr>
          <w:rtl/>
        </w:rPr>
        <w:t>(</w:t>
      </w:r>
      <w:r w:rsidRPr="00DE2586">
        <w:rPr>
          <w:rtl/>
        </w:rPr>
        <w:t>سبحان الله والحمد لله ولا إله إلاّ الله والله أكبر</w:t>
      </w:r>
      <w:r w:rsidR="00BC2565">
        <w:rPr>
          <w:rtl/>
        </w:rPr>
        <w:t>)،</w:t>
      </w:r>
      <w:r w:rsidRPr="00DE2586">
        <w:rPr>
          <w:rtl/>
        </w:rPr>
        <w:t xml:space="preserve"> ثُمّ يقرأ الفاتحة وسورة</w:t>
      </w:r>
      <w:r w:rsidR="00BC2565">
        <w:rPr>
          <w:rtl/>
        </w:rPr>
        <w:t>،</w:t>
      </w:r>
      <w:r w:rsidRPr="00DE2586">
        <w:rPr>
          <w:rtl/>
        </w:rPr>
        <w:t xml:space="preserve"> ثُمّ يركع ويسجد</w:t>
      </w:r>
      <w:r w:rsidR="00BC2565">
        <w:rPr>
          <w:rtl/>
        </w:rPr>
        <w:t>،</w:t>
      </w:r>
      <w:r w:rsidRPr="00DE2586">
        <w:rPr>
          <w:rtl/>
        </w:rPr>
        <w:t xml:space="preserve"> ويبدأ الثانية بالفاتحة ثُمّ سورة</w:t>
      </w:r>
      <w:r w:rsidR="00BC2565">
        <w:rPr>
          <w:rtl/>
        </w:rPr>
        <w:t>،</w:t>
      </w:r>
      <w:r w:rsidRPr="00DE2586">
        <w:rPr>
          <w:rtl/>
        </w:rPr>
        <w:t xml:space="preserve"> ثُمّ يأتي بثلاث تكبيرات</w:t>
      </w:r>
      <w:r w:rsidR="00BC2565">
        <w:rPr>
          <w:rtl/>
        </w:rPr>
        <w:t>،</w:t>
      </w:r>
      <w:r w:rsidRPr="00DE2586">
        <w:rPr>
          <w:rtl/>
        </w:rPr>
        <w:t xml:space="preserve"> ويركع ويسجد</w:t>
      </w:r>
      <w:r w:rsidR="00BC2565">
        <w:rPr>
          <w:rtl/>
        </w:rPr>
        <w:t>،</w:t>
      </w:r>
      <w:r w:rsidRPr="00DE2586">
        <w:rPr>
          <w:rtl/>
        </w:rPr>
        <w:t xml:space="preserve"> ويتمّ الصلاة</w:t>
      </w:r>
      <w:r w:rsidR="00BC2565">
        <w:rPr>
          <w:rtl/>
        </w:rPr>
        <w:t>.</w:t>
      </w:r>
    </w:p>
    <w:p w:rsidR="003325C6" w:rsidRPr="009B0251" w:rsidRDefault="003325C6" w:rsidP="009B0251">
      <w:pPr>
        <w:pStyle w:val="libCenterBold2"/>
        <w:rPr>
          <w:rtl/>
        </w:rPr>
      </w:pPr>
      <w:r w:rsidRPr="00DE2586">
        <w:rPr>
          <w:rtl/>
        </w:rPr>
        <w:t>الشافعية</w:t>
      </w:r>
    </w:p>
    <w:p w:rsidR="00BC2565" w:rsidRDefault="003325C6" w:rsidP="000B2EA4">
      <w:pPr>
        <w:pStyle w:val="libNormal"/>
        <w:rPr>
          <w:rtl/>
        </w:rPr>
      </w:pPr>
      <w:r w:rsidRPr="000B2EA4">
        <w:rPr>
          <w:rtl/>
        </w:rPr>
        <w:t>يكبّر تكبيرة الإحرام ويدعو دعاء الاستفتاح</w:t>
      </w:r>
      <w:r w:rsidRPr="00BC2565">
        <w:rPr>
          <w:rtl/>
        </w:rPr>
        <w:t xml:space="preserve"> </w:t>
      </w:r>
      <w:r w:rsidRPr="005C4D6D">
        <w:rPr>
          <w:rStyle w:val="libFootnotenumChar"/>
          <w:rtl/>
        </w:rPr>
        <w:t>(1)</w:t>
      </w:r>
      <w:r w:rsidR="00BC2565" w:rsidRPr="00BC2565">
        <w:rPr>
          <w:rtl/>
        </w:rPr>
        <w:t>،</w:t>
      </w:r>
      <w:r w:rsidRPr="000B2EA4">
        <w:rPr>
          <w:rtl/>
        </w:rPr>
        <w:t xml:space="preserve"> ثُمّ يكبّر سبعاً ويقول سرّاً بين كل تكبيرتين</w:t>
      </w:r>
      <w:r w:rsidR="00BC2565">
        <w:rPr>
          <w:rtl/>
        </w:rPr>
        <w:t>:</w:t>
      </w:r>
      <w:r w:rsidRPr="000B2EA4">
        <w:rPr>
          <w:rtl/>
        </w:rPr>
        <w:t xml:space="preserve"> </w:t>
      </w:r>
      <w:r w:rsidR="00BC2565">
        <w:rPr>
          <w:rtl/>
        </w:rPr>
        <w:t>(</w:t>
      </w:r>
      <w:r w:rsidRPr="000B2EA4">
        <w:rPr>
          <w:rtl/>
        </w:rPr>
        <w:t>سبحان الله والحمد لله ولا إله إلا الله والله أكبر</w:t>
      </w:r>
      <w:r w:rsidR="00BC2565">
        <w:rPr>
          <w:rtl/>
        </w:rPr>
        <w:t>)،</w:t>
      </w:r>
      <w:r w:rsidRPr="000B2EA4">
        <w:rPr>
          <w:rtl/>
        </w:rPr>
        <w:t xml:space="preserve"> ثُمّ يتعوذ ويقرأ الفاتحة وسورة </w:t>
      </w:r>
      <w:r w:rsidR="00BC2565">
        <w:rPr>
          <w:rtl/>
        </w:rPr>
        <w:t>(</w:t>
      </w:r>
      <w:r w:rsidRPr="000B2EA4">
        <w:rPr>
          <w:rtl/>
        </w:rPr>
        <w:t>ق</w:t>
      </w:r>
      <w:r w:rsidR="00BC2565">
        <w:rPr>
          <w:rtl/>
        </w:rPr>
        <w:t>)،</w:t>
      </w:r>
      <w:r w:rsidRPr="000B2EA4">
        <w:rPr>
          <w:rtl/>
        </w:rPr>
        <w:t xml:space="preserve"> ثُمّ يركع ويسجد ويقوم للركعة الثانية ويكبّر للقيام</w:t>
      </w:r>
      <w:r w:rsidR="00BC2565">
        <w:rPr>
          <w:rtl/>
        </w:rPr>
        <w:t>،</w:t>
      </w:r>
      <w:r w:rsidRPr="000B2EA4">
        <w:rPr>
          <w:rtl/>
        </w:rPr>
        <w:t xml:space="preserve"> ويزيد خمس تكبيرات يفصل بين كل اثنتين منها بقراءة</w:t>
      </w:r>
      <w:r w:rsidR="00BC2565">
        <w:rPr>
          <w:rtl/>
        </w:rPr>
        <w:t>:</w:t>
      </w:r>
      <w:r w:rsidRPr="000B2EA4">
        <w:rPr>
          <w:rtl/>
        </w:rPr>
        <w:t xml:space="preserve"> </w:t>
      </w:r>
      <w:r w:rsidR="00BC2565">
        <w:rPr>
          <w:rtl/>
        </w:rPr>
        <w:t>(</w:t>
      </w:r>
      <w:r w:rsidRPr="000B2EA4">
        <w:rPr>
          <w:rtl/>
        </w:rPr>
        <w:t>سبحان الله والحمد لله ولا إله إلاّ الله والله أكبر</w:t>
      </w:r>
      <w:r w:rsidR="00BC2565">
        <w:rPr>
          <w:rtl/>
        </w:rPr>
        <w:t>)،</w:t>
      </w:r>
      <w:r w:rsidRPr="000B2EA4">
        <w:rPr>
          <w:rtl/>
        </w:rPr>
        <w:t xml:space="preserve"> ثُمّ يقرأ الفاتحة وسورة </w:t>
      </w:r>
      <w:r w:rsidR="00BC2565">
        <w:rPr>
          <w:rtl/>
        </w:rPr>
        <w:t>(</w:t>
      </w:r>
      <w:r w:rsidRPr="000B2EA4">
        <w:rPr>
          <w:rtl/>
        </w:rPr>
        <w:t>اقتربت</w:t>
      </w:r>
      <w:r w:rsidR="00BC2565">
        <w:rPr>
          <w:rtl/>
        </w:rPr>
        <w:t>)،</w:t>
      </w:r>
      <w:r w:rsidRPr="000B2EA4">
        <w:rPr>
          <w:rtl/>
        </w:rPr>
        <w:t xml:space="preserve"> ثُمّ يتم الصلاة</w:t>
      </w:r>
      <w:r w:rsidR="00BC2565">
        <w:rPr>
          <w:rtl/>
        </w:rPr>
        <w:t>.</w:t>
      </w:r>
    </w:p>
    <w:p w:rsidR="003325C6" w:rsidRPr="009B0251" w:rsidRDefault="003325C6" w:rsidP="009B0251">
      <w:pPr>
        <w:pStyle w:val="libCenterBold2"/>
        <w:rPr>
          <w:rtl/>
        </w:rPr>
      </w:pPr>
      <w:r w:rsidRPr="00DE2586">
        <w:rPr>
          <w:rtl/>
        </w:rPr>
        <w:t>الحنابلة</w:t>
      </w:r>
    </w:p>
    <w:p w:rsidR="003325C6" w:rsidRPr="00DE2586" w:rsidRDefault="003325C6" w:rsidP="000B2EA4">
      <w:pPr>
        <w:pStyle w:val="libNormal"/>
        <w:rPr>
          <w:rtl/>
        </w:rPr>
      </w:pPr>
      <w:r w:rsidRPr="00DE2586">
        <w:rPr>
          <w:rtl/>
        </w:rPr>
        <w:t>يقرأ دعاء الاستفتاح</w:t>
      </w:r>
      <w:r w:rsidR="00BC2565">
        <w:rPr>
          <w:rtl/>
        </w:rPr>
        <w:t>،</w:t>
      </w:r>
      <w:r w:rsidRPr="00DE2586">
        <w:rPr>
          <w:rtl/>
        </w:rPr>
        <w:t xml:space="preserve"> ثُمّ يكبّر ست تكبيرات</w:t>
      </w:r>
      <w:r w:rsidR="00BC2565">
        <w:rPr>
          <w:rtl/>
        </w:rPr>
        <w:t>،</w:t>
      </w:r>
      <w:r w:rsidRPr="00DE2586">
        <w:rPr>
          <w:rtl/>
        </w:rPr>
        <w:t xml:space="preserve"> ويقول بين كل تكبيرتين سرّاً</w:t>
      </w:r>
      <w:r w:rsidR="00BC2565">
        <w:rPr>
          <w:rtl/>
        </w:rPr>
        <w:t>:</w:t>
      </w:r>
      <w:r w:rsidRPr="00DE2586">
        <w:rPr>
          <w:rtl/>
        </w:rPr>
        <w:t xml:space="preserve"> </w:t>
      </w:r>
      <w:r w:rsidR="00BC2565">
        <w:rPr>
          <w:rtl/>
        </w:rPr>
        <w:t>(</w:t>
      </w:r>
      <w:r w:rsidRPr="00DE2586">
        <w:rPr>
          <w:rtl/>
        </w:rPr>
        <w:t>الله أكبر كبيراً</w:t>
      </w:r>
      <w:r w:rsidR="00BC2565">
        <w:rPr>
          <w:rtl/>
        </w:rPr>
        <w:t>،</w:t>
      </w:r>
      <w:r w:rsidRPr="00DE2586">
        <w:rPr>
          <w:rtl/>
        </w:rPr>
        <w:t xml:space="preserve"> والحمد لله كثيراً</w:t>
      </w:r>
      <w:r w:rsidR="00BC2565">
        <w:rPr>
          <w:rtl/>
        </w:rPr>
        <w:t>،</w:t>
      </w:r>
      <w:r w:rsidRPr="00DE2586">
        <w:rPr>
          <w:rtl/>
        </w:rPr>
        <w:t xml:space="preserve"> وسبحان الله بكرة وأصيلاً</w:t>
      </w:r>
      <w:r w:rsidR="00BC2565">
        <w:rPr>
          <w:rtl/>
        </w:rPr>
        <w:t>،</w:t>
      </w:r>
      <w:r w:rsidRPr="00DE2586">
        <w:rPr>
          <w:rtl/>
        </w:rPr>
        <w:t xml:space="preserve"> وصلّى الله على محمد وآله وسلم تسليماً</w:t>
      </w:r>
      <w:r w:rsidR="00BC2565">
        <w:rPr>
          <w:rtl/>
        </w:rPr>
        <w:t>)،</w:t>
      </w:r>
      <w:r w:rsidRPr="00DE2586">
        <w:rPr>
          <w:rtl/>
        </w:rPr>
        <w:t xml:space="preserve"> ثُمّ يتعوذ ويُبسمل ويقرأ </w:t>
      </w:r>
      <w:r w:rsidR="00BC2565">
        <w:rPr>
          <w:rtl/>
        </w:rPr>
        <w:t>(</w:t>
      </w:r>
      <w:r w:rsidRPr="00DE2586">
        <w:rPr>
          <w:rtl/>
        </w:rPr>
        <w:t>الفاتحة</w:t>
      </w:r>
      <w:r w:rsidR="00BC2565">
        <w:rPr>
          <w:rtl/>
        </w:rPr>
        <w:t>)</w:t>
      </w:r>
      <w:r w:rsidRPr="00DE2586">
        <w:rPr>
          <w:rtl/>
        </w:rPr>
        <w:t xml:space="preserve"> وسورة </w:t>
      </w:r>
      <w:r w:rsidR="00BC2565">
        <w:rPr>
          <w:rtl/>
        </w:rPr>
        <w:t>(</w:t>
      </w:r>
      <w:r w:rsidRPr="00DE2586">
        <w:rPr>
          <w:rtl/>
        </w:rPr>
        <w:t>سبّح باسم ربّك</w:t>
      </w:r>
      <w:r w:rsidR="00BC2565">
        <w:rPr>
          <w:rtl/>
        </w:rPr>
        <w:t>)،</w:t>
      </w:r>
      <w:r w:rsidRPr="00DE2586">
        <w:rPr>
          <w:rtl/>
        </w:rPr>
        <w:t xml:space="preserve"> ثُمّ يتم الركعة ويقوم للثانية</w:t>
      </w:r>
      <w:r w:rsidR="00BC2565">
        <w:rPr>
          <w:rtl/>
        </w:rPr>
        <w:t>،</w:t>
      </w:r>
      <w:r w:rsidRPr="00DE2586">
        <w:rPr>
          <w:rtl/>
        </w:rPr>
        <w:t xml:space="preserve"> ويكبّر خمس تكبيرات غير</w:t>
      </w:r>
    </w:p>
    <w:p w:rsidR="003325C6" w:rsidRPr="00DE2586" w:rsidRDefault="000B6353" w:rsidP="00A92D38">
      <w:pPr>
        <w:pStyle w:val="libLine"/>
        <w:rPr>
          <w:rtl/>
        </w:rPr>
      </w:pPr>
      <w:r>
        <w:rPr>
          <w:rtl/>
        </w:rPr>
        <w:t>____________________</w:t>
      </w:r>
    </w:p>
    <w:p w:rsidR="003325C6" w:rsidRPr="00A97FE2" w:rsidRDefault="003325C6" w:rsidP="00A97FE2">
      <w:pPr>
        <w:pStyle w:val="libFootnote0"/>
        <w:rPr>
          <w:rtl/>
        </w:rPr>
      </w:pPr>
      <w:r w:rsidRPr="00DE2586">
        <w:rPr>
          <w:rtl/>
        </w:rPr>
        <w:t>(1) دعاء الافتتاح أو الاستفتاح عند السنّة هو قول</w:t>
      </w:r>
      <w:r w:rsidR="00BC2565">
        <w:rPr>
          <w:rtl/>
        </w:rPr>
        <w:t>:</w:t>
      </w:r>
      <w:r w:rsidRPr="00DE2586">
        <w:rPr>
          <w:rtl/>
        </w:rPr>
        <w:t xml:space="preserve"> </w:t>
      </w:r>
      <w:r w:rsidR="00BC2565">
        <w:rPr>
          <w:rtl/>
        </w:rPr>
        <w:t>(</w:t>
      </w:r>
      <w:r w:rsidRPr="00DE2586">
        <w:rPr>
          <w:rtl/>
        </w:rPr>
        <w:t>سبحانك اللّهم وبحمدك وتبارك اسمك وتعالى جدّك ولا إله غيرك</w:t>
      </w:r>
      <w:r w:rsidR="00BC2565">
        <w:rPr>
          <w:rtl/>
        </w:rPr>
        <w:t>).</w:t>
      </w:r>
    </w:p>
    <w:p w:rsidR="003325C6" w:rsidRDefault="003325C6" w:rsidP="005C4D6D">
      <w:pPr>
        <w:pStyle w:val="libNormal"/>
      </w:pPr>
      <w:r>
        <w:rPr>
          <w:rtl/>
        </w:rPr>
        <w:br w:type="page"/>
      </w:r>
    </w:p>
    <w:p w:rsidR="00BC2565" w:rsidRDefault="003325C6" w:rsidP="000B2EA4">
      <w:pPr>
        <w:pStyle w:val="libNormal"/>
        <w:rPr>
          <w:rtl/>
        </w:rPr>
      </w:pPr>
      <w:r w:rsidRPr="00DE2586">
        <w:rPr>
          <w:rtl/>
        </w:rPr>
        <w:lastRenderedPageBreak/>
        <w:t>التكبيرة للقيام ويقول بين كل تكبيرتين ما تقدّم</w:t>
      </w:r>
      <w:r w:rsidR="00BC2565">
        <w:rPr>
          <w:rtl/>
        </w:rPr>
        <w:t>،</w:t>
      </w:r>
      <w:r w:rsidRPr="00DE2586">
        <w:rPr>
          <w:rtl/>
        </w:rPr>
        <w:t xml:space="preserve"> ثُمّ يبسمل ويقرأ سورة </w:t>
      </w:r>
      <w:r w:rsidR="00BC2565">
        <w:rPr>
          <w:rtl/>
        </w:rPr>
        <w:t>(</w:t>
      </w:r>
      <w:r w:rsidRPr="00DE2586">
        <w:rPr>
          <w:rtl/>
        </w:rPr>
        <w:t>الغاشية</w:t>
      </w:r>
      <w:r w:rsidR="00BC2565">
        <w:rPr>
          <w:rtl/>
        </w:rPr>
        <w:t>)،</w:t>
      </w:r>
      <w:r w:rsidRPr="00DE2586">
        <w:rPr>
          <w:rtl/>
        </w:rPr>
        <w:t xml:space="preserve"> ثم يركع</w:t>
      </w:r>
      <w:r w:rsidR="00BC2565">
        <w:rPr>
          <w:rtl/>
        </w:rPr>
        <w:t>،</w:t>
      </w:r>
      <w:r w:rsidRPr="00DE2586">
        <w:rPr>
          <w:rtl/>
        </w:rPr>
        <w:t xml:space="preserve"> ويتم الصلاة</w:t>
      </w:r>
      <w:r w:rsidR="00BC2565">
        <w:rPr>
          <w:rtl/>
        </w:rPr>
        <w:t>.</w:t>
      </w:r>
    </w:p>
    <w:p w:rsidR="003325C6" w:rsidRPr="009B0251" w:rsidRDefault="003325C6" w:rsidP="009B0251">
      <w:pPr>
        <w:pStyle w:val="libCenterBold2"/>
        <w:rPr>
          <w:rtl/>
        </w:rPr>
      </w:pPr>
      <w:r w:rsidRPr="00DE2586">
        <w:rPr>
          <w:rtl/>
        </w:rPr>
        <w:t>المالكية</w:t>
      </w:r>
    </w:p>
    <w:p w:rsidR="00BC2565" w:rsidRDefault="003325C6" w:rsidP="000B2EA4">
      <w:pPr>
        <w:pStyle w:val="libNormal"/>
        <w:rPr>
          <w:rtl/>
        </w:rPr>
      </w:pPr>
      <w:r w:rsidRPr="00DE2586">
        <w:rPr>
          <w:rtl/>
        </w:rPr>
        <w:t>يكبّر تكبيرة الإحرام</w:t>
      </w:r>
      <w:r w:rsidR="00BC2565">
        <w:rPr>
          <w:rtl/>
        </w:rPr>
        <w:t>،</w:t>
      </w:r>
      <w:r w:rsidRPr="00DE2586">
        <w:rPr>
          <w:rtl/>
        </w:rPr>
        <w:t xml:space="preserve"> ثُمّ ست تكبيرات</w:t>
      </w:r>
      <w:r w:rsidR="00BC2565">
        <w:rPr>
          <w:rtl/>
        </w:rPr>
        <w:t>،</w:t>
      </w:r>
      <w:r w:rsidRPr="00DE2586">
        <w:rPr>
          <w:rtl/>
        </w:rPr>
        <w:t xml:space="preserve"> ثُمّ يقرأ الفاتحة وسورة </w:t>
      </w:r>
      <w:r w:rsidR="00BC2565">
        <w:rPr>
          <w:rtl/>
        </w:rPr>
        <w:t>(</w:t>
      </w:r>
      <w:r w:rsidRPr="00DE2586">
        <w:rPr>
          <w:rtl/>
        </w:rPr>
        <w:t>الأعلى</w:t>
      </w:r>
      <w:r w:rsidR="00BC2565">
        <w:rPr>
          <w:rtl/>
        </w:rPr>
        <w:t>)،</w:t>
      </w:r>
      <w:r w:rsidRPr="00DE2586">
        <w:rPr>
          <w:rtl/>
        </w:rPr>
        <w:t xml:space="preserve"> ويركع ويسجد ويقوم للثانية ويكبّر لها</w:t>
      </w:r>
      <w:r w:rsidR="00BC2565">
        <w:rPr>
          <w:rtl/>
        </w:rPr>
        <w:t>،</w:t>
      </w:r>
      <w:r w:rsidRPr="00DE2586">
        <w:rPr>
          <w:rtl/>
        </w:rPr>
        <w:t xml:space="preserve"> ويأتي بَعد تكبيرة القيام بخمس تكبيرات</w:t>
      </w:r>
      <w:r w:rsidR="00BC2565">
        <w:rPr>
          <w:rtl/>
        </w:rPr>
        <w:t>،</w:t>
      </w:r>
      <w:r w:rsidRPr="00DE2586">
        <w:rPr>
          <w:rtl/>
        </w:rPr>
        <w:t xml:space="preserve"> ثُمّ يقرأ الفاتحة وسورة </w:t>
      </w:r>
      <w:r w:rsidR="00BC2565">
        <w:rPr>
          <w:rtl/>
        </w:rPr>
        <w:t>(</w:t>
      </w:r>
      <w:r w:rsidRPr="00DE2586">
        <w:rPr>
          <w:rtl/>
        </w:rPr>
        <w:t>الشمس</w:t>
      </w:r>
      <w:r w:rsidR="00BC2565">
        <w:rPr>
          <w:rtl/>
        </w:rPr>
        <w:t>)</w:t>
      </w:r>
      <w:r w:rsidRPr="00DE2586">
        <w:rPr>
          <w:rtl/>
        </w:rPr>
        <w:t xml:space="preserve"> أو نحوها</w:t>
      </w:r>
      <w:r w:rsidR="00BC2565">
        <w:rPr>
          <w:rtl/>
        </w:rPr>
        <w:t>،</w:t>
      </w:r>
      <w:r w:rsidRPr="00DE2586">
        <w:rPr>
          <w:rtl/>
        </w:rPr>
        <w:t xml:space="preserve"> ويتم الصلاة</w:t>
      </w:r>
      <w:r w:rsidR="00BC2565">
        <w:rPr>
          <w:rtl/>
        </w:rPr>
        <w:t>.</w:t>
      </w:r>
    </w:p>
    <w:p w:rsidR="003325C6" w:rsidRPr="009B0251" w:rsidRDefault="003325C6" w:rsidP="009B0251">
      <w:pPr>
        <w:pStyle w:val="libBold1"/>
        <w:rPr>
          <w:rtl/>
        </w:rPr>
      </w:pPr>
      <w:r w:rsidRPr="00DE2586">
        <w:rPr>
          <w:rtl/>
        </w:rPr>
        <w:t>الإمامية</w:t>
      </w:r>
    </w:p>
    <w:p w:rsidR="003325C6" w:rsidRPr="00DE2586" w:rsidRDefault="003325C6" w:rsidP="000B2EA4">
      <w:pPr>
        <w:pStyle w:val="libNormal"/>
        <w:rPr>
          <w:rtl/>
        </w:rPr>
      </w:pPr>
      <w:r w:rsidRPr="00DE2586">
        <w:rPr>
          <w:rtl/>
        </w:rPr>
        <w:t>يكبّر للإحرام</w:t>
      </w:r>
      <w:r w:rsidR="00BC2565">
        <w:rPr>
          <w:rtl/>
        </w:rPr>
        <w:t>،</w:t>
      </w:r>
      <w:r w:rsidRPr="00DE2586">
        <w:rPr>
          <w:rtl/>
        </w:rPr>
        <w:t xml:space="preserve"> ويقرأ الفاتحة وسورة</w:t>
      </w:r>
      <w:r w:rsidR="00BC2565">
        <w:rPr>
          <w:rtl/>
        </w:rPr>
        <w:t>،</w:t>
      </w:r>
      <w:r w:rsidRPr="00DE2586">
        <w:rPr>
          <w:rtl/>
        </w:rPr>
        <w:t xml:space="preserve"> ثُمّ يكبّر خمس تكبيرات ويقنت بَعد كل تكبيرة</w:t>
      </w:r>
      <w:r w:rsidR="00BC2565">
        <w:rPr>
          <w:rtl/>
        </w:rPr>
        <w:t>،</w:t>
      </w:r>
      <w:r w:rsidRPr="00DE2586">
        <w:rPr>
          <w:rtl/>
        </w:rPr>
        <w:t xml:space="preserve"> ثُمّ يركع ويسجد</w:t>
      </w:r>
      <w:r w:rsidR="00BC2565">
        <w:rPr>
          <w:rtl/>
        </w:rPr>
        <w:t>،</w:t>
      </w:r>
      <w:r w:rsidRPr="00DE2586">
        <w:rPr>
          <w:rtl/>
        </w:rPr>
        <w:t xml:space="preserve"> فإذا قام للثانية قرأ الفاتحة وسورة</w:t>
      </w:r>
      <w:r w:rsidR="00BC2565">
        <w:rPr>
          <w:rtl/>
        </w:rPr>
        <w:t>،</w:t>
      </w:r>
      <w:r w:rsidRPr="00DE2586">
        <w:rPr>
          <w:rtl/>
        </w:rPr>
        <w:t xml:space="preserve"> وكبّر أربع تكبيرات</w:t>
      </w:r>
      <w:r w:rsidR="00BC2565">
        <w:rPr>
          <w:rtl/>
        </w:rPr>
        <w:t>،</w:t>
      </w:r>
      <w:r w:rsidRPr="00DE2586">
        <w:rPr>
          <w:rtl/>
        </w:rPr>
        <w:t xml:space="preserve"> ويقنت بَعد كل تكبيرة</w:t>
      </w:r>
      <w:r w:rsidR="00BC2565">
        <w:rPr>
          <w:rtl/>
        </w:rPr>
        <w:t>،</w:t>
      </w:r>
      <w:r w:rsidRPr="00DE2586">
        <w:rPr>
          <w:rtl/>
        </w:rPr>
        <w:t xml:space="preserve"> ثُمّ يركع</w:t>
      </w:r>
      <w:r w:rsidR="00BC2565">
        <w:rPr>
          <w:rtl/>
        </w:rPr>
        <w:t>،</w:t>
      </w:r>
      <w:r w:rsidRPr="00DE2586">
        <w:rPr>
          <w:rtl/>
        </w:rPr>
        <w:t xml:space="preserve"> ويتم الصلاة</w:t>
      </w:r>
      <w:r w:rsidR="00BC2565">
        <w:rPr>
          <w:rtl/>
        </w:rPr>
        <w:t>.</w:t>
      </w:r>
      <w:r w:rsidR="009B0251">
        <w:rPr>
          <w:rtl/>
        </w:rPr>
        <w:t xml:space="preserve"> </w:t>
      </w:r>
    </w:p>
    <w:p w:rsidR="003325C6" w:rsidRDefault="003325C6" w:rsidP="005C4D6D">
      <w:pPr>
        <w:pStyle w:val="libNormal"/>
      </w:pPr>
      <w:r>
        <w:rPr>
          <w:rtl/>
        </w:rPr>
        <w:br w:type="page"/>
      </w:r>
    </w:p>
    <w:p w:rsidR="003325C6" w:rsidRPr="009B0251" w:rsidRDefault="003325C6" w:rsidP="009B0251">
      <w:pPr>
        <w:pStyle w:val="Heading3Center"/>
        <w:rPr>
          <w:rtl/>
        </w:rPr>
      </w:pPr>
      <w:bookmarkStart w:id="66" w:name="29"/>
      <w:bookmarkStart w:id="67" w:name="_Toc404239696"/>
      <w:r w:rsidRPr="00DE2586">
        <w:rPr>
          <w:rtl/>
        </w:rPr>
        <w:lastRenderedPageBreak/>
        <w:t>صلاة الكسوف والخسوف</w:t>
      </w:r>
      <w:bookmarkEnd w:id="66"/>
      <w:bookmarkEnd w:id="67"/>
    </w:p>
    <w:p w:rsidR="003325C6" w:rsidRPr="00DE2586" w:rsidRDefault="003325C6" w:rsidP="000B2EA4">
      <w:pPr>
        <w:pStyle w:val="libNormal"/>
        <w:rPr>
          <w:rtl/>
        </w:rPr>
      </w:pPr>
      <w:r w:rsidRPr="00DE2586">
        <w:rPr>
          <w:rtl/>
        </w:rPr>
        <w:t>قال الأربعة</w:t>
      </w:r>
      <w:r w:rsidR="00BC2565">
        <w:rPr>
          <w:rtl/>
        </w:rPr>
        <w:t>:</w:t>
      </w:r>
      <w:r w:rsidRPr="00DE2586">
        <w:rPr>
          <w:rtl/>
        </w:rPr>
        <w:t xml:space="preserve"> صلاة كسوف الشمس وخسوف القمر سنّة مؤكدة</w:t>
      </w:r>
      <w:r w:rsidR="00BC2565">
        <w:rPr>
          <w:rtl/>
        </w:rPr>
        <w:t>،</w:t>
      </w:r>
      <w:r w:rsidRPr="00DE2586">
        <w:rPr>
          <w:rtl/>
        </w:rPr>
        <w:t xml:space="preserve"> وليست واجبة</w:t>
      </w:r>
      <w:r w:rsidR="00BC2565">
        <w:rPr>
          <w:rtl/>
        </w:rPr>
        <w:t>.</w:t>
      </w:r>
      <w:r w:rsidRPr="00DE2586">
        <w:rPr>
          <w:rtl/>
        </w:rPr>
        <w:t xml:space="preserve"> وقال الإمامية</w:t>
      </w:r>
      <w:r w:rsidR="00BC2565">
        <w:rPr>
          <w:rtl/>
        </w:rPr>
        <w:t>:</w:t>
      </w:r>
      <w:r w:rsidRPr="00DE2586">
        <w:rPr>
          <w:rtl/>
        </w:rPr>
        <w:t xml:space="preserve"> هي فرض عيني على كل مكلّف</w:t>
      </w:r>
      <w:r w:rsidR="00BC2565">
        <w:rPr>
          <w:rtl/>
        </w:rPr>
        <w:t>.</w:t>
      </w:r>
      <w:r w:rsidRPr="00DE2586">
        <w:rPr>
          <w:rtl/>
        </w:rPr>
        <w:t xml:space="preserve"> وليس لها صورة خاصة عند الحنفية</w:t>
      </w:r>
      <w:r w:rsidR="00BC2565">
        <w:rPr>
          <w:rtl/>
        </w:rPr>
        <w:t>،</w:t>
      </w:r>
      <w:r w:rsidRPr="00DE2586">
        <w:rPr>
          <w:rtl/>
        </w:rPr>
        <w:t xml:space="preserve"> بل يأتي بركعتين كهيئة النفل في كل ركعة قيام واحد وركوع واحد</w:t>
      </w:r>
      <w:r w:rsidR="00BC2565">
        <w:rPr>
          <w:rtl/>
        </w:rPr>
        <w:t>،</w:t>
      </w:r>
      <w:r w:rsidRPr="00DE2586">
        <w:rPr>
          <w:rtl/>
        </w:rPr>
        <w:t xml:space="preserve"> وللمصلّي أن يصلّيها ركعتين</w:t>
      </w:r>
      <w:r w:rsidR="00BC2565">
        <w:rPr>
          <w:rtl/>
        </w:rPr>
        <w:t>،</w:t>
      </w:r>
      <w:r w:rsidRPr="00DE2586">
        <w:rPr>
          <w:rtl/>
        </w:rPr>
        <w:t xml:space="preserve"> وله أن يصلّي أربعاً أو أكثر</w:t>
      </w:r>
      <w:r w:rsidR="00BC2565">
        <w:rPr>
          <w:rtl/>
        </w:rPr>
        <w:t>.</w:t>
      </w:r>
    </w:p>
    <w:p w:rsidR="003325C6" w:rsidRPr="00DE2586" w:rsidRDefault="003325C6" w:rsidP="000B2EA4">
      <w:pPr>
        <w:pStyle w:val="libNormal"/>
        <w:rPr>
          <w:rtl/>
        </w:rPr>
      </w:pPr>
      <w:r w:rsidRPr="00DE2586">
        <w:rPr>
          <w:rtl/>
        </w:rPr>
        <w:t>أمّا صورتها عند الحنابلة والشافعية والمالكية فركعتان</w:t>
      </w:r>
      <w:r w:rsidR="00BC2565">
        <w:rPr>
          <w:rtl/>
        </w:rPr>
        <w:t>،</w:t>
      </w:r>
      <w:r w:rsidRPr="00DE2586">
        <w:rPr>
          <w:rtl/>
        </w:rPr>
        <w:t xml:space="preserve"> في كل ركعة قيامان وركوعان</w:t>
      </w:r>
      <w:r w:rsidR="00BC2565">
        <w:rPr>
          <w:rtl/>
        </w:rPr>
        <w:t>،</w:t>
      </w:r>
      <w:r w:rsidRPr="00DE2586">
        <w:rPr>
          <w:rtl/>
        </w:rPr>
        <w:t xml:space="preserve"> يكبّر ويقرأ الفاتحة وسورة</w:t>
      </w:r>
      <w:r w:rsidR="00BC2565">
        <w:rPr>
          <w:rtl/>
        </w:rPr>
        <w:t>،</w:t>
      </w:r>
      <w:r w:rsidRPr="00DE2586">
        <w:rPr>
          <w:rtl/>
        </w:rPr>
        <w:t xml:space="preserve"> ثُمّ يركع ويقف</w:t>
      </w:r>
      <w:r w:rsidR="00BC2565">
        <w:rPr>
          <w:rtl/>
        </w:rPr>
        <w:t>،</w:t>
      </w:r>
      <w:r w:rsidRPr="00DE2586">
        <w:rPr>
          <w:rtl/>
        </w:rPr>
        <w:t xml:space="preserve"> ثُمّ يقرأ الفاتحة وسورة</w:t>
      </w:r>
      <w:r w:rsidR="00BC2565">
        <w:rPr>
          <w:rtl/>
        </w:rPr>
        <w:t>،</w:t>
      </w:r>
      <w:r w:rsidRPr="00DE2586">
        <w:rPr>
          <w:rtl/>
        </w:rPr>
        <w:t xml:space="preserve"> ثُمّ يركع ويسجد ويقوم للثانية كما فعل في الأُولى</w:t>
      </w:r>
      <w:r w:rsidR="00BC2565">
        <w:rPr>
          <w:rtl/>
        </w:rPr>
        <w:t>،</w:t>
      </w:r>
      <w:r w:rsidRPr="00DE2586">
        <w:rPr>
          <w:rtl/>
        </w:rPr>
        <w:t xml:space="preserve"> ويتم الصلاة</w:t>
      </w:r>
      <w:r w:rsidR="00BC2565">
        <w:rPr>
          <w:rtl/>
        </w:rPr>
        <w:t>.</w:t>
      </w:r>
      <w:r w:rsidRPr="00DE2586">
        <w:rPr>
          <w:rtl/>
        </w:rPr>
        <w:t xml:space="preserve"> ويجوز أن يأتي بركعتين كهيئة النفل</w:t>
      </w:r>
      <w:r w:rsidR="00BC2565">
        <w:rPr>
          <w:rtl/>
        </w:rPr>
        <w:t>.</w:t>
      </w:r>
    </w:p>
    <w:p w:rsidR="003325C6" w:rsidRPr="00DE2586" w:rsidRDefault="003325C6" w:rsidP="000B2EA4">
      <w:pPr>
        <w:pStyle w:val="libNormal"/>
        <w:rPr>
          <w:rtl/>
        </w:rPr>
      </w:pPr>
      <w:r w:rsidRPr="00DE2586">
        <w:rPr>
          <w:rtl/>
        </w:rPr>
        <w:t>وتصحّ عند الكل جماعة وفرادى</w:t>
      </w:r>
      <w:r w:rsidR="00BC2565">
        <w:rPr>
          <w:rtl/>
        </w:rPr>
        <w:t>.</w:t>
      </w:r>
      <w:r w:rsidRPr="00DE2586">
        <w:rPr>
          <w:rtl/>
        </w:rPr>
        <w:t xml:space="preserve"> واستثنى الحنفية صلاة خسوف القمر فإنّهم قالوا</w:t>
      </w:r>
      <w:r w:rsidR="00BC2565">
        <w:rPr>
          <w:rtl/>
        </w:rPr>
        <w:t>:</w:t>
      </w:r>
      <w:r w:rsidRPr="00DE2586">
        <w:rPr>
          <w:rtl/>
        </w:rPr>
        <w:t xml:space="preserve"> لا تشرع فيها الجماعة</w:t>
      </w:r>
      <w:r w:rsidR="00BC2565">
        <w:rPr>
          <w:rtl/>
        </w:rPr>
        <w:t>،</w:t>
      </w:r>
      <w:r w:rsidRPr="00DE2586">
        <w:rPr>
          <w:rtl/>
        </w:rPr>
        <w:t xml:space="preserve"> بل تؤدّى وحداناً في المنازل</w:t>
      </w:r>
      <w:r w:rsidR="00BC2565">
        <w:rPr>
          <w:rtl/>
        </w:rPr>
        <w:t>.</w:t>
      </w:r>
    </w:p>
    <w:p w:rsidR="003325C6" w:rsidRPr="00DE2586" w:rsidRDefault="003325C6" w:rsidP="000B2EA4">
      <w:pPr>
        <w:pStyle w:val="libNormal"/>
        <w:rPr>
          <w:rtl/>
        </w:rPr>
      </w:pPr>
      <w:r w:rsidRPr="00DE2586">
        <w:rPr>
          <w:rtl/>
        </w:rPr>
        <w:t>أمّا وقتها</w:t>
      </w:r>
      <w:r w:rsidR="00BC2565">
        <w:rPr>
          <w:rtl/>
        </w:rPr>
        <w:t>:</w:t>
      </w:r>
      <w:r w:rsidRPr="00DE2586">
        <w:rPr>
          <w:rtl/>
        </w:rPr>
        <w:t xml:space="preserve"> فقد اتفق الجميع على أنّه مِن حين الابتداء إلى تمام الانجلاء</w:t>
      </w:r>
      <w:r w:rsidR="00BC2565">
        <w:rPr>
          <w:rtl/>
        </w:rPr>
        <w:t>،</w:t>
      </w:r>
      <w:r w:rsidRPr="00DE2586">
        <w:rPr>
          <w:rtl/>
        </w:rPr>
        <w:t xml:space="preserve"> ما عدا المالكية فإنّهم قالوا</w:t>
      </w:r>
      <w:r w:rsidR="00BC2565">
        <w:rPr>
          <w:rtl/>
        </w:rPr>
        <w:t>:</w:t>
      </w:r>
      <w:r w:rsidRPr="00DE2586">
        <w:rPr>
          <w:rtl/>
        </w:rPr>
        <w:t xml:space="preserve"> يبتدئ وقتها مِن ارتفاع الشمس قدر رمح إلى الزوال</w:t>
      </w:r>
      <w:r w:rsidR="00BC2565">
        <w:rPr>
          <w:rtl/>
        </w:rPr>
        <w:t>.</w:t>
      </w:r>
    </w:p>
    <w:p w:rsidR="003325C6" w:rsidRPr="00DE2586" w:rsidRDefault="003325C6" w:rsidP="000B2EA4">
      <w:pPr>
        <w:pStyle w:val="libNormal"/>
        <w:rPr>
          <w:rtl/>
        </w:rPr>
      </w:pPr>
      <w:r w:rsidRPr="00DE2586">
        <w:rPr>
          <w:rtl/>
        </w:rPr>
        <w:t>وقال الحنفية والمالكية</w:t>
      </w:r>
      <w:r w:rsidR="00BC2565">
        <w:rPr>
          <w:rtl/>
        </w:rPr>
        <w:t>:</w:t>
      </w:r>
      <w:r w:rsidRPr="00DE2586">
        <w:rPr>
          <w:rtl/>
        </w:rPr>
        <w:t xml:space="preserve"> يندب صلاة الركعتين عند الفزع مِن الزلزال والصواعق والظلمة والوباء وكل مخوف</w:t>
      </w:r>
      <w:r w:rsidR="00BC2565">
        <w:rPr>
          <w:rtl/>
        </w:rPr>
        <w:t>.</w:t>
      </w:r>
    </w:p>
    <w:p w:rsidR="003325C6" w:rsidRPr="00DE2586" w:rsidRDefault="003325C6" w:rsidP="000B2EA4">
      <w:pPr>
        <w:pStyle w:val="libNormal"/>
        <w:rPr>
          <w:rtl/>
        </w:rPr>
      </w:pPr>
      <w:r w:rsidRPr="00DE2586">
        <w:rPr>
          <w:rtl/>
        </w:rPr>
        <w:t>وقال الحنابلة</w:t>
      </w:r>
      <w:r w:rsidR="00BC2565">
        <w:rPr>
          <w:rtl/>
        </w:rPr>
        <w:t>:</w:t>
      </w:r>
      <w:r w:rsidRPr="00DE2586">
        <w:rPr>
          <w:rtl/>
        </w:rPr>
        <w:t xml:space="preserve"> لا يندب إلاّ للزلزال</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واتفقوا على أنّه لا أذان ولا إقامة لهذه الصلاة</w:t>
      </w:r>
      <w:r w:rsidR="00BC2565">
        <w:rPr>
          <w:rtl/>
        </w:rPr>
        <w:t>،</w:t>
      </w:r>
      <w:r w:rsidRPr="00DE2586">
        <w:rPr>
          <w:rtl/>
        </w:rPr>
        <w:t xml:space="preserve"> بل ينادي المنادي </w:t>
      </w:r>
      <w:r w:rsidR="00BC2565">
        <w:rPr>
          <w:rtl/>
        </w:rPr>
        <w:t>(</w:t>
      </w:r>
      <w:r w:rsidRPr="00DE2586">
        <w:rPr>
          <w:rtl/>
        </w:rPr>
        <w:t>الصلاة</w:t>
      </w:r>
      <w:r w:rsidR="00BC2565">
        <w:rPr>
          <w:rtl/>
        </w:rPr>
        <w:t>)</w:t>
      </w:r>
      <w:r w:rsidRPr="00DE2586">
        <w:rPr>
          <w:rtl/>
        </w:rPr>
        <w:t xml:space="preserve"> يكررها ثلاثاً عند الإمامية</w:t>
      </w:r>
      <w:r w:rsidR="00BC2565">
        <w:rPr>
          <w:rtl/>
        </w:rPr>
        <w:t>،</w:t>
      </w:r>
      <w:r w:rsidRPr="00DE2586">
        <w:rPr>
          <w:rtl/>
        </w:rPr>
        <w:t xml:space="preserve"> وعند غيرهم </w:t>
      </w:r>
      <w:r w:rsidR="00BC2565">
        <w:rPr>
          <w:rtl/>
        </w:rPr>
        <w:t>(</w:t>
      </w:r>
      <w:r w:rsidRPr="00DE2586">
        <w:rPr>
          <w:rtl/>
        </w:rPr>
        <w:t>الصلاة جامعة</w:t>
      </w:r>
      <w:r w:rsidR="00BC2565">
        <w:rPr>
          <w:rtl/>
        </w:rPr>
        <w:t>).</w:t>
      </w:r>
    </w:p>
    <w:p w:rsidR="003325C6" w:rsidRPr="00DE2586" w:rsidRDefault="003325C6" w:rsidP="000B2EA4">
      <w:pPr>
        <w:pStyle w:val="libNormal"/>
        <w:rPr>
          <w:rtl/>
        </w:rPr>
      </w:pPr>
      <w:r w:rsidRPr="00DE2586">
        <w:rPr>
          <w:rtl/>
        </w:rPr>
        <w:t>وقال الإمامية</w:t>
      </w:r>
      <w:r w:rsidR="00BC2565">
        <w:rPr>
          <w:rtl/>
        </w:rPr>
        <w:t>:</w:t>
      </w:r>
      <w:r w:rsidRPr="00DE2586">
        <w:rPr>
          <w:rtl/>
        </w:rPr>
        <w:t xml:space="preserve"> إنّ كسوف الشمس وخسوف القمر والزلزلة</w:t>
      </w:r>
      <w:r w:rsidR="00BC2565">
        <w:rPr>
          <w:rtl/>
        </w:rPr>
        <w:t>،</w:t>
      </w:r>
      <w:r w:rsidRPr="00DE2586">
        <w:rPr>
          <w:rtl/>
        </w:rPr>
        <w:t xml:space="preserve"> وجميع الأخاويف السماوية</w:t>
      </w:r>
      <w:r w:rsidR="00BC2565">
        <w:rPr>
          <w:rtl/>
        </w:rPr>
        <w:t xml:space="preserve"> - </w:t>
      </w:r>
      <w:r w:rsidRPr="00DE2586">
        <w:rPr>
          <w:rtl/>
        </w:rPr>
        <w:t>كالظلمة العارضة والحمرة الشديدة</w:t>
      </w:r>
      <w:r w:rsidR="00BC2565">
        <w:rPr>
          <w:rtl/>
        </w:rPr>
        <w:t>،</w:t>
      </w:r>
      <w:r w:rsidRPr="00DE2586">
        <w:rPr>
          <w:rtl/>
        </w:rPr>
        <w:t xml:space="preserve"> والرياح العظيمة والصيحة</w:t>
      </w:r>
      <w:r w:rsidR="00BC2565">
        <w:rPr>
          <w:rtl/>
        </w:rPr>
        <w:t>،</w:t>
      </w:r>
      <w:r w:rsidRPr="00DE2586">
        <w:rPr>
          <w:rtl/>
        </w:rPr>
        <w:t xml:space="preserve"> وكل واحد مِن هذه وما إليها</w:t>
      </w:r>
      <w:r w:rsidR="00BC2565">
        <w:rPr>
          <w:rtl/>
        </w:rPr>
        <w:t xml:space="preserve"> - </w:t>
      </w:r>
      <w:r w:rsidRPr="00DE2586">
        <w:rPr>
          <w:rtl/>
        </w:rPr>
        <w:t>سبب لوجوب الصلاة عيناً</w:t>
      </w:r>
      <w:r w:rsidR="00BC2565">
        <w:rPr>
          <w:rtl/>
        </w:rPr>
        <w:t>.</w:t>
      </w:r>
    </w:p>
    <w:p w:rsidR="003325C6" w:rsidRPr="00DE2586" w:rsidRDefault="003325C6" w:rsidP="000B2EA4">
      <w:pPr>
        <w:pStyle w:val="libNormal"/>
        <w:rPr>
          <w:rtl/>
        </w:rPr>
      </w:pPr>
      <w:r w:rsidRPr="00DE2586">
        <w:rPr>
          <w:rtl/>
        </w:rPr>
        <w:t>وإذا وقعت جماعة</w:t>
      </w:r>
      <w:r w:rsidR="00BC2565">
        <w:rPr>
          <w:rtl/>
        </w:rPr>
        <w:t>،</w:t>
      </w:r>
      <w:r w:rsidRPr="00DE2586">
        <w:rPr>
          <w:rtl/>
        </w:rPr>
        <w:t xml:space="preserve"> تحمّل الإمام عن المأموم القراءة خاصة كاليومية</w:t>
      </w:r>
      <w:r w:rsidR="00BC2565">
        <w:rPr>
          <w:rtl/>
        </w:rPr>
        <w:t>.</w:t>
      </w:r>
      <w:r w:rsidRPr="00DE2586">
        <w:rPr>
          <w:rtl/>
        </w:rPr>
        <w:t xml:space="preserve"> أمّا وقت الكسوف والخسوف</w:t>
      </w:r>
      <w:r w:rsidR="00BC2565">
        <w:rPr>
          <w:rtl/>
        </w:rPr>
        <w:t>:</w:t>
      </w:r>
      <w:r w:rsidRPr="00DE2586">
        <w:rPr>
          <w:rtl/>
        </w:rPr>
        <w:t xml:space="preserve"> فمن حين الابتداء إلى حين الانجلاء كما قدّمنا</w:t>
      </w:r>
      <w:r w:rsidR="00BC2565">
        <w:rPr>
          <w:rtl/>
        </w:rPr>
        <w:t>،</w:t>
      </w:r>
      <w:r w:rsidRPr="00DE2586">
        <w:rPr>
          <w:rtl/>
        </w:rPr>
        <w:t xml:space="preserve"> فمن لَم يصلّها في هذا الوقت أتى بها قضاء</w:t>
      </w:r>
      <w:r w:rsidR="00BC2565">
        <w:rPr>
          <w:rtl/>
        </w:rPr>
        <w:t>.</w:t>
      </w:r>
      <w:r w:rsidRPr="00DE2586">
        <w:rPr>
          <w:rtl/>
        </w:rPr>
        <w:t xml:space="preserve"> أمّا الزلزلة وغيرها من الآيات المخوفة فليس لها وقت معيّن</w:t>
      </w:r>
      <w:r w:rsidR="00BC2565">
        <w:rPr>
          <w:rtl/>
        </w:rPr>
        <w:t>،</w:t>
      </w:r>
      <w:r w:rsidRPr="00DE2586">
        <w:rPr>
          <w:rtl/>
        </w:rPr>
        <w:t xml:space="preserve"> بل تجب المبادرة حين حصولها</w:t>
      </w:r>
      <w:r w:rsidR="00BC2565">
        <w:rPr>
          <w:rtl/>
        </w:rPr>
        <w:t>،</w:t>
      </w:r>
      <w:r w:rsidRPr="00DE2586">
        <w:rPr>
          <w:rtl/>
        </w:rPr>
        <w:t xml:space="preserve"> فإن لَم يبادر أتى بها أداء مدة العمر</w:t>
      </w:r>
      <w:r w:rsidR="00BC2565">
        <w:rPr>
          <w:rtl/>
        </w:rPr>
        <w:t>.</w:t>
      </w:r>
      <w:r w:rsidRPr="00DE2586">
        <w:rPr>
          <w:rtl/>
        </w:rPr>
        <w:t xml:space="preserve"> أمّا كيفيتها فعلى هذا النحو</w:t>
      </w:r>
      <w:r w:rsidR="00BC2565">
        <w:rPr>
          <w:rtl/>
        </w:rPr>
        <w:t>:</w:t>
      </w:r>
    </w:p>
    <w:p w:rsidR="00BC2565" w:rsidRDefault="003325C6" w:rsidP="000B2EA4">
      <w:pPr>
        <w:pStyle w:val="libNormal"/>
        <w:rPr>
          <w:rtl/>
        </w:rPr>
      </w:pPr>
      <w:r w:rsidRPr="00DE2586">
        <w:rPr>
          <w:rtl/>
        </w:rPr>
        <w:t>يكبّر للإحرام</w:t>
      </w:r>
      <w:r w:rsidR="00BC2565">
        <w:rPr>
          <w:rtl/>
        </w:rPr>
        <w:t>،</w:t>
      </w:r>
      <w:r w:rsidRPr="00DE2586">
        <w:rPr>
          <w:rtl/>
        </w:rPr>
        <w:t xml:space="preserve"> ثُمّ يقرأ الحمد وسورة</w:t>
      </w:r>
      <w:r w:rsidR="00BC2565">
        <w:rPr>
          <w:rtl/>
        </w:rPr>
        <w:t>،</w:t>
      </w:r>
      <w:r w:rsidRPr="00DE2586">
        <w:rPr>
          <w:rtl/>
        </w:rPr>
        <w:t xml:space="preserve"> ثُمّ يركع ويرفع رأسه ويقرأ الحمد وسورة ثُمّ يركع</w:t>
      </w:r>
      <w:r w:rsidR="00BC2565">
        <w:rPr>
          <w:rtl/>
        </w:rPr>
        <w:t>،</w:t>
      </w:r>
      <w:r w:rsidRPr="00DE2586">
        <w:rPr>
          <w:rtl/>
        </w:rPr>
        <w:t xml:space="preserve"> وهكذا حتى يتم خمساً</w:t>
      </w:r>
      <w:r w:rsidR="00BC2565">
        <w:rPr>
          <w:rtl/>
        </w:rPr>
        <w:t>،</w:t>
      </w:r>
      <w:r w:rsidRPr="00DE2586">
        <w:rPr>
          <w:rtl/>
        </w:rPr>
        <w:t xml:space="preserve"> فيسجد بَعد الركوع الخامس سجدتين</w:t>
      </w:r>
      <w:r w:rsidR="00BC2565">
        <w:rPr>
          <w:rtl/>
        </w:rPr>
        <w:t>،</w:t>
      </w:r>
      <w:r w:rsidRPr="00DE2586">
        <w:rPr>
          <w:rtl/>
        </w:rPr>
        <w:t xml:space="preserve"> ثُمّ يقوم للركعة الثانية ويقرأ الحمد وسورة ثم يركع</w:t>
      </w:r>
      <w:r w:rsidR="00BC2565">
        <w:rPr>
          <w:rtl/>
        </w:rPr>
        <w:t>،</w:t>
      </w:r>
      <w:r w:rsidRPr="00DE2586">
        <w:rPr>
          <w:rtl/>
        </w:rPr>
        <w:t xml:space="preserve"> وهكذا إلى الركوع الخامس مِن الركعة الثانية</w:t>
      </w:r>
      <w:r w:rsidR="00BC2565">
        <w:rPr>
          <w:rtl/>
        </w:rPr>
        <w:t>،</w:t>
      </w:r>
      <w:r w:rsidRPr="00DE2586">
        <w:rPr>
          <w:rtl/>
        </w:rPr>
        <w:t xml:space="preserve"> فيسجد بعده سجدتين ويتشهد ويسلّم</w:t>
      </w:r>
      <w:r w:rsidR="00BC2565">
        <w:rPr>
          <w:rtl/>
        </w:rPr>
        <w:t>،</w:t>
      </w:r>
      <w:r w:rsidRPr="00DE2586">
        <w:rPr>
          <w:rtl/>
        </w:rPr>
        <w:t xml:space="preserve"> فيكون المجموع عشرة ركوعات</w:t>
      </w:r>
      <w:r w:rsidR="00BC2565">
        <w:rPr>
          <w:rtl/>
        </w:rPr>
        <w:t>،</w:t>
      </w:r>
      <w:r w:rsidRPr="00DE2586">
        <w:rPr>
          <w:rtl/>
        </w:rPr>
        <w:t xml:space="preserve"> وسجدتين بَعد الركوع الخامس مِن الركعة الأُولى</w:t>
      </w:r>
      <w:r w:rsidR="00BC2565">
        <w:rPr>
          <w:rtl/>
        </w:rPr>
        <w:t>،</w:t>
      </w:r>
      <w:r w:rsidRPr="00DE2586">
        <w:rPr>
          <w:rtl/>
        </w:rPr>
        <w:t xml:space="preserve"> وسجدتين بَعد الخامس مِن الثانية</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68" w:name="30"/>
      <w:bookmarkStart w:id="69" w:name="_Toc404239697"/>
      <w:r w:rsidRPr="00DE2586">
        <w:rPr>
          <w:rtl/>
        </w:rPr>
        <w:lastRenderedPageBreak/>
        <w:t>صلاة الاستسقاء</w:t>
      </w:r>
      <w:bookmarkEnd w:id="68"/>
      <w:bookmarkEnd w:id="69"/>
    </w:p>
    <w:p w:rsidR="003325C6" w:rsidRPr="00DE2586" w:rsidRDefault="003325C6" w:rsidP="000B2EA4">
      <w:pPr>
        <w:pStyle w:val="libNormal"/>
        <w:rPr>
          <w:rtl/>
        </w:rPr>
      </w:pPr>
      <w:r w:rsidRPr="000B2EA4">
        <w:rPr>
          <w:rtl/>
        </w:rPr>
        <w:t>صلاة الاستسقاء ثابتة بنصّ الكتاب والسنّة وقيام الإجماع</w:t>
      </w:r>
      <w:r w:rsidR="00BC2565">
        <w:rPr>
          <w:rtl/>
        </w:rPr>
        <w:t>،</w:t>
      </w:r>
      <w:r w:rsidRPr="000B2EA4">
        <w:rPr>
          <w:rtl/>
        </w:rPr>
        <w:t xml:space="preserve"> قال تعالى</w:t>
      </w:r>
      <w:r w:rsidR="00BC2565">
        <w:rPr>
          <w:rtl/>
        </w:rPr>
        <w:t>:</w:t>
      </w:r>
      <w:r w:rsidRPr="000B2EA4">
        <w:rPr>
          <w:rtl/>
        </w:rPr>
        <w:t xml:space="preserve"> </w:t>
      </w:r>
      <w:r w:rsidR="00BC2565" w:rsidRPr="009B0251">
        <w:rPr>
          <w:rStyle w:val="libAlaemChar"/>
          <w:rtl/>
        </w:rPr>
        <w:t>(</w:t>
      </w:r>
      <w:r w:rsidRPr="005C4D6D">
        <w:rPr>
          <w:rStyle w:val="libAieChar"/>
          <w:rFonts w:hint="cs"/>
          <w:rtl/>
        </w:rPr>
        <w:t>وَإِذْ اسْتَسْقَى مُوسَى لِقَوْمِهِِ</w:t>
      </w:r>
      <w:r w:rsidR="00BC2565">
        <w:rPr>
          <w:rStyle w:val="libAieChar"/>
          <w:rtl/>
        </w:rPr>
        <w:t xml:space="preserve"> </w:t>
      </w:r>
      <w:r w:rsidR="00BC2565" w:rsidRPr="009B0251">
        <w:rPr>
          <w:rtl/>
        </w:rPr>
        <w:t>...</w:t>
      </w:r>
      <w:r w:rsidRPr="009B0251">
        <w:rPr>
          <w:rStyle w:val="libAlaemChar"/>
          <w:rtl/>
        </w:rPr>
        <w:t>)</w:t>
      </w:r>
      <w:r w:rsidR="00BC2565" w:rsidRPr="009B0251">
        <w:rPr>
          <w:rtl/>
        </w:rPr>
        <w:t>،</w:t>
      </w:r>
      <w:r w:rsidRPr="009B0251">
        <w:rPr>
          <w:rtl/>
        </w:rPr>
        <w:t xml:space="preserve"> </w:t>
      </w:r>
      <w:r w:rsidR="00BC2565" w:rsidRPr="009B0251">
        <w:rPr>
          <w:rStyle w:val="libAlaemChar"/>
          <w:rtl/>
        </w:rPr>
        <w:t>(</w:t>
      </w:r>
      <w:r w:rsidRPr="005C4D6D">
        <w:rPr>
          <w:rStyle w:val="libAieChar"/>
          <w:rFonts w:hint="cs"/>
          <w:rtl/>
        </w:rPr>
        <w:t>فَقُلْتُ اسْتَغْفِرُوا رَبَّكُمْ إِنَّهُ كَانَ غَفَّاراً * يُرْسِلْ السَّمَاءَ عَلَيْكُمْ مِدْرَاراً</w:t>
      </w:r>
      <w:r w:rsidR="00BC2565" w:rsidRPr="009B0251">
        <w:rPr>
          <w:rStyle w:val="libAlaemChar"/>
          <w:rtl/>
        </w:rPr>
        <w:t>)</w:t>
      </w:r>
      <w:r w:rsidR="00BC2565" w:rsidRPr="009B0251">
        <w:rPr>
          <w:rtl/>
        </w:rPr>
        <w:t>.</w:t>
      </w:r>
    </w:p>
    <w:p w:rsidR="003325C6" w:rsidRPr="00DE2586" w:rsidRDefault="003325C6" w:rsidP="000B2EA4">
      <w:pPr>
        <w:pStyle w:val="libNormal"/>
        <w:rPr>
          <w:rtl/>
        </w:rPr>
      </w:pPr>
      <w:r w:rsidRPr="000B2EA4">
        <w:rPr>
          <w:rtl/>
        </w:rPr>
        <w:t>وجاء في الحديث أنّ أهل المدينة أصابهم قحط</w:t>
      </w:r>
      <w:r w:rsidR="00BC2565">
        <w:rPr>
          <w:rtl/>
        </w:rPr>
        <w:t>،</w:t>
      </w:r>
      <w:r w:rsidRPr="000B2EA4">
        <w:rPr>
          <w:rtl/>
        </w:rPr>
        <w:t xml:space="preserve"> فبينا رسول الله </w:t>
      </w:r>
      <w:r w:rsidR="00BC2565">
        <w:rPr>
          <w:rtl/>
        </w:rPr>
        <w:t>(</w:t>
      </w:r>
      <w:r w:rsidRPr="000B2EA4">
        <w:rPr>
          <w:rtl/>
        </w:rPr>
        <w:t>صلّى الله عليه وسلّم</w:t>
      </w:r>
      <w:r w:rsidR="00BC2565">
        <w:rPr>
          <w:rtl/>
        </w:rPr>
        <w:t>)</w:t>
      </w:r>
      <w:r w:rsidRPr="000B2EA4">
        <w:rPr>
          <w:rtl/>
        </w:rPr>
        <w:t xml:space="preserve"> يخطب</w:t>
      </w:r>
      <w:r w:rsidR="00BC2565">
        <w:rPr>
          <w:rtl/>
        </w:rPr>
        <w:t>،</w:t>
      </w:r>
      <w:r w:rsidRPr="000B2EA4">
        <w:rPr>
          <w:rtl/>
        </w:rPr>
        <w:t xml:space="preserve"> إذ قام إليه رجل فقال</w:t>
      </w:r>
      <w:r w:rsidR="00BC2565">
        <w:rPr>
          <w:rtl/>
        </w:rPr>
        <w:t>:</w:t>
      </w:r>
      <w:r w:rsidRPr="000B2EA4">
        <w:rPr>
          <w:rtl/>
        </w:rPr>
        <w:t xml:space="preserve"> هلك الكراع والنساء</w:t>
      </w:r>
      <w:r w:rsidR="00BC2565">
        <w:rPr>
          <w:rtl/>
        </w:rPr>
        <w:t>،</w:t>
      </w:r>
      <w:r w:rsidRPr="000B2EA4">
        <w:rPr>
          <w:rtl/>
        </w:rPr>
        <w:t xml:space="preserve"> فادعُ الله أن يسقينا</w:t>
      </w:r>
      <w:r w:rsidR="00BC2565">
        <w:rPr>
          <w:rtl/>
        </w:rPr>
        <w:t>،</w:t>
      </w:r>
      <w:r w:rsidRPr="000B2EA4">
        <w:rPr>
          <w:rtl/>
        </w:rPr>
        <w:t xml:space="preserve"> فمدّ رسول الله </w:t>
      </w:r>
      <w:r w:rsidR="00BC2565">
        <w:rPr>
          <w:rtl/>
        </w:rPr>
        <w:t>(</w:t>
      </w:r>
      <w:r w:rsidRPr="000B2EA4">
        <w:rPr>
          <w:rtl/>
        </w:rPr>
        <w:t>صلى الله عليه وسلم</w:t>
      </w:r>
      <w:r w:rsidR="00BC2565">
        <w:rPr>
          <w:rtl/>
        </w:rPr>
        <w:t>)</w:t>
      </w:r>
      <w:r w:rsidRPr="000B2EA4">
        <w:rPr>
          <w:rtl/>
        </w:rPr>
        <w:t xml:space="preserve"> يديه ودعا</w:t>
      </w:r>
      <w:r w:rsidR="00BC2565">
        <w:rPr>
          <w:rtl/>
        </w:rPr>
        <w:t>.</w:t>
      </w:r>
      <w:r w:rsidRPr="000B2EA4">
        <w:rPr>
          <w:rtl/>
        </w:rPr>
        <w:t xml:space="preserve"> قال أنس</w:t>
      </w:r>
      <w:r w:rsidR="00BC2565">
        <w:rPr>
          <w:rtl/>
        </w:rPr>
        <w:t>:</w:t>
      </w:r>
      <w:r w:rsidRPr="000B2EA4">
        <w:rPr>
          <w:rtl/>
        </w:rPr>
        <w:t xml:space="preserve"> وكانت السماء كالزجاجة</w:t>
      </w:r>
      <w:r w:rsidR="00BC2565">
        <w:rPr>
          <w:rtl/>
        </w:rPr>
        <w:t>،</w:t>
      </w:r>
      <w:r w:rsidRPr="000B2EA4">
        <w:rPr>
          <w:rtl/>
        </w:rPr>
        <w:t xml:space="preserve"> فهاجت ريح ثُمّ أنشأت سحاباً ثُمّ اجتمع</w:t>
      </w:r>
      <w:r w:rsidR="00BC2565">
        <w:rPr>
          <w:rtl/>
        </w:rPr>
        <w:t>،</w:t>
      </w:r>
      <w:r w:rsidRPr="000B2EA4">
        <w:rPr>
          <w:rtl/>
        </w:rPr>
        <w:t xml:space="preserve"> وأرسلت السماء خيراتها</w:t>
      </w:r>
      <w:r w:rsidR="00BC2565">
        <w:rPr>
          <w:rtl/>
        </w:rPr>
        <w:t>،</w:t>
      </w:r>
      <w:r w:rsidRPr="000B2EA4">
        <w:rPr>
          <w:rtl/>
        </w:rPr>
        <w:t xml:space="preserve"> فخرجنا نخوض الماء حتى أتينا منازلنا</w:t>
      </w:r>
      <w:r w:rsidR="00BC2565">
        <w:rPr>
          <w:rtl/>
        </w:rPr>
        <w:t>،</w:t>
      </w:r>
      <w:r w:rsidRPr="000B2EA4">
        <w:rPr>
          <w:rtl/>
        </w:rPr>
        <w:t xml:space="preserve"> فلَم تزل تمطر إلى الجمعة الأخرى</w:t>
      </w:r>
      <w:r w:rsidR="00BC2565">
        <w:rPr>
          <w:rtl/>
        </w:rPr>
        <w:t>،</w:t>
      </w:r>
      <w:r w:rsidRPr="000B2EA4">
        <w:rPr>
          <w:rtl/>
        </w:rPr>
        <w:t xml:space="preserve"> فقام إليه الرجل وقال</w:t>
      </w:r>
      <w:r w:rsidR="00BC2565">
        <w:rPr>
          <w:rtl/>
        </w:rPr>
        <w:t>:</w:t>
      </w:r>
      <w:r w:rsidRPr="000B2EA4">
        <w:rPr>
          <w:rtl/>
        </w:rPr>
        <w:t xml:space="preserve"> يا رسول الله</w:t>
      </w:r>
      <w:r w:rsidR="00BC2565">
        <w:rPr>
          <w:rtl/>
        </w:rPr>
        <w:t>،</w:t>
      </w:r>
      <w:r w:rsidRPr="000B2EA4">
        <w:rPr>
          <w:rtl/>
        </w:rPr>
        <w:t xml:space="preserve"> تهدّمت البيوت</w:t>
      </w:r>
      <w:r w:rsidR="00BC2565">
        <w:rPr>
          <w:rtl/>
        </w:rPr>
        <w:t>،</w:t>
      </w:r>
      <w:r w:rsidRPr="000B2EA4">
        <w:rPr>
          <w:rtl/>
        </w:rPr>
        <w:t xml:space="preserve"> واحتبس الركبان</w:t>
      </w:r>
      <w:r w:rsidR="00BC2565">
        <w:rPr>
          <w:rtl/>
        </w:rPr>
        <w:t>،</w:t>
      </w:r>
      <w:r w:rsidRPr="000B2EA4">
        <w:rPr>
          <w:rtl/>
        </w:rPr>
        <w:t xml:space="preserve"> فادعُ الله أن يحبسه</w:t>
      </w:r>
      <w:r w:rsidR="00BC2565">
        <w:rPr>
          <w:rtl/>
        </w:rPr>
        <w:t>،</w:t>
      </w:r>
      <w:r w:rsidRPr="000B2EA4">
        <w:rPr>
          <w:rtl/>
        </w:rPr>
        <w:t xml:space="preserve"> فابتسم ثُمّ قال</w:t>
      </w:r>
      <w:r w:rsidR="00BC2565">
        <w:rPr>
          <w:rtl/>
        </w:rPr>
        <w:t>:</w:t>
      </w:r>
      <w:r w:rsidRPr="000B2EA4">
        <w:rPr>
          <w:rtl/>
        </w:rPr>
        <w:t xml:space="preserve"> </w:t>
      </w:r>
      <w:r w:rsidR="00BC2565">
        <w:rPr>
          <w:rtl/>
        </w:rPr>
        <w:t>(</w:t>
      </w:r>
      <w:r w:rsidRPr="005C4D6D">
        <w:rPr>
          <w:rtl/>
        </w:rPr>
        <w:t>اللّهم حوالينا ولا علينا</w:t>
      </w:r>
      <w:r w:rsidR="00BC2565">
        <w:rPr>
          <w:rtl/>
        </w:rPr>
        <w:t>).</w:t>
      </w:r>
      <w:r w:rsidRPr="000B2EA4">
        <w:rPr>
          <w:rtl/>
        </w:rPr>
        <w:t xml:space="preserve"> فنظرت إلى السماء تتصدع حول المدينة كالإكليل</w:t>
      </w:r>
      <w:r w:rsidR="00BC2565">
        <w:rPr>
          <w:rtl/>
        </w:rPr>
        <w:t>.</w:t>
      </w:r>
    </w:p>
    <w:p w:rsidR="003325C6" w:rsidRPr="00DE2586" w:rsidRDefault="003325C6" w:rsidP="000B2EA4">
      <w:pPr>
        <w:pStyle w:val="libNormal"/>
        <w:rPr>
          <w:rtl/>
        </w:rPr>
      </w:pPr>
      <w:r w:rsidRPr="00DE2586">
        <w:rPr>
          <w:rtl/>
        </w:rPr>
        <w:t>أمّا سبب هذه الصلاة فالجدب وقلة الأمطار وغور الأنهار</w:t>
      </w:r>
      <w:r w:rsidR="00BC2565">
        <w:rPr>
          <w:rtl/>
        </w:rPr>
        <w:t>،</w:t>
      </w:r>
      <w:r w:rsidRPr="00DE2586">
        <w:rPr>
          <w:rtl/>
        </w:rPr>
        <w:t xml:space="preserve"> وقد اتفقوا على أنّه إذا تأخر السقي بَعد الصلاة يستحب تكرارها</w:t>
      </w:r>
      <w:r w:rsidR="00BC2565">
        <w:rPr>
          <w:rtl/>
        </w:rPr>
        <w:t>،</w:t>
      </w:r>
      <w:r w:rsidRPr="00DE2586">
        <w:rPr>
          <w:rtl/>
        </w:rPr>
        <w:t xml:space="preserve"> وأن يصام لها ثلاثة أيام</w:t>
      </w:r>
      <w:r w:rsidR="00BC2565">
        <w:rPr>
          <w:rtl/>
        </w:rPr>
        <w:t>،</w:t>
      </w:r>
      <w:r w:rsidRPr="00DE2586">
        <w:rPr>
          <w:rtl/>
        </w:rPr>
        <w:t xml:space="preserve"> وأن يخرج الناس مشاةً خاشعين متضرعين ومعهم النساء والأطفال والشيوخ والعجائز والدواب</w:t>
      </w:r>
      <w:r w:rsidR="00BC2565">
        <w:rPr>
          <w:rtl/>
        </w:rPr>
        <w:t>؛</w:t>
      </w:r>
      <w:r w:rsidRPr="00DE2586">
        <w:rPr>
          <w:rtl/>
        </w:rPr>
        <w:t xml:space="preserve"> ليكون ذلك أدعى لرحمة الله</w:t>
      </w:r>
      <w:r w:rsidR="00BC2565">
        <w:rPr>
          <w:rtl/>
        </w:rPr>
        <w:t>.</w:t>
      </w:r>
    </w:p>
    <w:p w:rsidR="003325C6" w:rsidRPr="00DE2586" w:rsidRDefault="003325C6" w:rsidP="000B2EA4">
      <w:pPr>
        <w:pStyle w:val="libNormal"/>
        <w:rPr>
          <w:rtl/>
        </w:rPr>
      </w:pPr>
      <w:r w:rsidRPr="00DE2586">
        <w:rPr>
          <w:rtl/>
        </w:rPr>
        <w:t>واتفقوا على أنّها تصحّ جماعة وفرادى</w:t>
      </w:r>
      <w:r w:rsidR="00BC2565">
        <w:rPr>
          <w:rtl/>
        </w:rPr>
        <w:t>،</w:t>
      </w:r>
      <w:r w:rsidRPr="00DE2586">
        <w:rPr>
          <w:rtl/>
        </w:rPr>
        <w:t xml:space="preserve"> وأنّه لا أذان لها ولا إقامة</w:t>
      </w:r>
      <w:r w:rsidR="00BC2565">
        <w:rPr>
          <w:rtl/>
        </w:rPr>
        <w:t>،</w:t>
      </w:r>
      <w:r w:rsidRPr="00DE2586">
        <w:rPr>
          <w:rtl/>
        </w:rPr>
        <w:t xml:space="preserve"> وأنّه</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يستحب للإمام أن يخطب بَعد الصلاة</w:t>
      </w:r>
      <w:r w:rsidR="00BC2565">
        <w:rPr>
          <w:rtl/>
        </w:rPr>
        <w:t>.</w:t>
      </w:r>
      <w:r w:rsidRPr="00DE2586">
        <w:rPr>
          <w:rtl/>
        </w:rPr>
        <w:t xml:space="preserve"> أمّا كيفيتها</w:t>
      </w:r>
      <w:r w:rsidR="00BC2565">
        <w:rPr>
          <w:rtl/>
        </w:rPr>
        <w:t>:</w:t>
      </w:r>
      <w:r w:rsidRPr="00DE2586">
        <w:rPr>
          <w:rtl/>
        </w:rPr>
        <w:t xml:space="preserve"> فقد اتفقوا على أنّها ركعتان تؤديان كما تؤدى صلاة العيد حسبما هي عند كل مذهب</w:t>
      </w:r>
      <w:r w:rsidR="00BC2565">
        <w:rPr>
          <w:rtl/>
        </w:rPr>
        <w:t>،</w:t>
      </w:r>
      <w:r w:rsidRPr="00DE2586">
        <w:rPr>
          <w:rtl/>
        </w:rPr>
        <w:t xml:space="preserve"> ما عدا المالكية والحنفية فإنّهم قالوا</w:t>
      </w:r>
      <w:r w:rsidR="00BC2565">
        <w:rPr>
          <w:rtl/>
        </w:rPr>
        <w:t>:</w:t>
      </w:r>
      <w:r w:rsidRPr="00DE2586">
        <w:rPr>
          <w:rtl/>
        </w:rPr>
        <w:t xml:space="preserve"> هي كصلاة العيد إلاّ أنّه لا يكبّر فيها التكبيرات الزائدة</w:t>
      </w:r>
      <w:r w:rsidR="00BC2565">
        <w:rPr>
          <w:rtl/>
        </w:rPr>
        <w:t>.</w:t>
      </w:r>
    </w:p>
    <w:p w:rsidR="003325C6" w:rsidRPr="00DE2586" w:rsidRDefault="003325C6" w:rsidP="000B2EA4">
      <w:pPr>
        <w:pStyle w:val="libNormal"/>
        <w:rPr>
          <w:rtl/>
        </w:rPr>
      </w:pPr>
      <w:r w:rsidRPr="00DE2586">
        <w:rPr>
          <w:rtl/>
        </w:rPr>
        <w:t>وقال الإمامية</w:t>
      </w:r>
      <w:r w:rsidR="00BC2565">
        <w:rPr>
          <w:rtl/>
        </w:rPr>
        <w:t>:</w:t>
      </w:r>
      <w:r w:rsidRPr="00DE2586">
        <w:rPr>
          <w:rtl/>
        </w:rPr>
        <w:t xml:space="preserve"> يستحب أن يقنت بَعد كل تكبيرة بدعاء يتضمن الاستعطاف وسؤال الرحمة وإنزال الغيث</w:t>
      </w:r>
      <w:r w:rsidR="00BC2565">
        <w:rPr>
          <w:rtl/>
        </w:rPr>
        <w:t>.</w:t>
      </w:r>
    </w:p>
    <w:p w:rsidR="00BC2565" w:rsidRDefault="003325C6" w:rsidP="000B2EA4">
      <w:pPr>
        <w:pStyle w:val="libNormal"/>
        <w:rPr>
          <w:rtl/>
        </w:rPr>
      </w:pPr>
      <w:r w:rsidRPr="00DE2586">
        <w:rPr>
          <w:rtl/>
        </w:rPr>
        <w:t>وقال الأربعة</w:t>
      </w:r>
      <w:r w:rsidR="00BC2565">
        <w:rPr>
          <w:rtl/>
        </w:rPr>
        <w:t>:</w:t>
      </w:r>
      <w:r w:rsidRPr="00DE2586">
        <w:rPr>
          <w:rtl/>
        </w:rPr>
        <w:t xml:space="preserve"> إنّ مثل هذا الدعاء يقوله الخطيب بَعد الصلاة وفي أثناء الخطبة</w:t>
      </w:r>
      <w:r w:rsidR="00BC2565">
        <w:rPr>
          <w:rtl/>
        </w:rPr>
        <w:t>،</w:t>
      </w:r>
      <w:r w:rsidRPr="00DE2586">
        <w:rPr>
          <w:rtl/>
        </w:rPr>
        <w:t xml:space="preserve"> لا في الصلاة</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70" w:name="31"/>
      <w:bookmarkStart w:id="71" w:name="_Toc404239698"/>
      <w:r w:rsidRPr="00DE2586">
        <w:rPr>
          <w:rtl/>
        </w:rPr>
        <w:lastRenderedPageBreak/>
        <w:t>صلاة القضاء</w:t>
      </w:r>
      <w:bookmarkEnd w:id="70"/>
      <w:bookmarkEnd w:id="71"/>
    </w:p>
    <w:p w:rsidR="003325C6" w:rsidRPr="00DE2586" w:rsidRDefault="003325C6" w:rsidP="000B2EA4">
      <w:pPr>
        <w:pStyle w:val="libNormal"/>
        <w:rPr>
          <w:rtl/>
        </w:rPr>
      </w:pPr>
      <w:r w:rsidRPr="00DE2586">
        <w:rPr>
          <w:rtl/>
        </w:rPr>
        <w:t>اتفقوا على أنّ مَن فاتته فريضة يجب عليه قضاؤها</w:t>
      </w:r>
      <w:r w:rsidR="00BC2565">
        <w:rPr>
          <w:rtl/>
        </w:rPr>
        <w:t>،</w:t>
      </w:r>
      <w:r w:rsidRPr="00DE2586">
        <w:rPr>
          <w:rtl/>
        </w:rPr>
        <w:t xml:space="preserve"> سواء أتركها عمداً أو سهواً أو جهلاً أو لنوم</w:t>
      </w:r>
      <w:r w:rsidR="00BC2565">
        <w:rPr>
          <w:rtl/>
        </w:rPr>
        <w:t>،</w:t>
      </w:r>
      <w:r w:rsidRPr="00DE2586">
        <w:rPr>
          <w:rtl/>
        </w:rPr>
        <w:t xml:space="preserve"> وأنّه لا قضاء على الحائض والنفساء مع استيعاب الوقت</w:t>
      </w:r>
      <w:r w:rsidR="00BC2565">
        <w:rPr>
          <w:rtl/>
        </w:rPr>
        <w:t>،</w:t>
      </w:r>
      <w:r w:rsidRPr="00DE2586">
        <w:rPr>
          <w:rtl/>
        </w:rPr>
        <w:t xml:space="preserve"> حيث تسقط الصلاة عنها رأساً</w:t>
      </w:r>
      <w:r w:rsidR="00BC2565">
        <w:rPr>
          <w:rtl/>
        </w:rPr>
        <w:t>،</w:t>
      </w:r>
      <w:r w:rsidRPr="00DE2586">
        <w:rPr>
          <w:rtl/>
        </w:rPr>
        <w:t xml:space="preserve"> وإذا لَم تجب أداء لَم تجب قضاء</w:t>
      </w:r>
      <w:r w:rsidR="00BC2565">
        <w:rPr>
          <w:rtl/>
        </w:rPr>
        <w:t>،</w:t>
      </w:r>
      <w:r w:rsidRPr="00DE2586">
        <w:rPr>
          <w:rtl/>
        </w:rPr>
        <w:t xml:space="preserve"> واختلفوا في المجنون والمغمى عليه والسكران</w:t>
      </w:r>
      <w:r w:rsidR="00BC2565">
        <w:rPr>
          <w:rtl/>
        </w:rPr>
        <w:t>.</w:t>
      </w:r>
    </w:p>
    <w:p w:rsidR="003325C6" w:rsidRPr="00DE2586" w:rsidRDefault="003325C6" w:rsidP="000B2EA4">
      <w:pPr>
        <w:pStyle w:val="libNormal"/>
        <w:rPr>
          <w:rtl/>
        </w:rPr>
      </w:pPr>
      <w:r w:rsidRPr="00DE2586">
        <w:rPr>
          <w:rtl/>
        </w:rPr>
        <w:t>قال الحنفية</w:t>
      </w:r>
      <w:r w:rsidR="00BC2565">
        <w:rPr>
          <w:rtl/>
        </w:rPr>
        <w:t>:</w:t>
      </w:r>
      <w:r w:rsidRPr="00DE2586">
        <w:rPr>
          <w:rtl/>
        </w:rPr>
        <w:t xml:space="preserve"> يجب القضاء على مَن غاب عقله بمسكر محرّم</w:t>
      </w:r>
      <w:r w:rsidR="00BC2565">
        <w:rPr>
          <w:rtl/>
        </w:rPr>
        <w:t>،</w:t>
      </w:r>
      <w:r w:rsidRPr="00DE2586">
        <w:rPr>
          <w:rtl/>
        </w:rPr>
        <w:t xml:space="preserve"> كالخمر ونحوه</w:t>
      </w:r>
      <w:r w:rsidR="00BC2565">
        <w:rPr>
          <w:rtl/>
        </w:rPr>
        <w:t>.</w:t>
      </w:r>
      <w:r w:rsidRPr="00DE2586">
        <w:rPr>
          <w:rtl/>
        </w:rPr>
        <w:t xml:space="preserve"> أمّا المغمى عليه والمجنون فتسقط عنهما الصلاة بشرطين</w:t>
      </w:r>
      <w:r w:rsidR="00BC2565">
        <w:rPr>
          <w:rtl/>
        </w:rPr>
        <w:t>:</w:t>
      </w:r>
      <w:r w:rsidRPr="00DE2586">
        <w:rPr>
          <w:rtl/>
        </w:rPr>
        <w:t xml:space="preserve"> الأوّل</w:t>
      </w:r>
      <w:r w:rsidR="00BC2565">
        <w:rPr>
          <w:rtl/>
        </w:rPr>
        <w:t>:</w:t>
      </w:r>
      <w:r w:rsidRPr="00DE2586">
        <w:rPr>
          <w:rtl/>
        </w:rPr>
        <w:t xml:space="preserve"> أن يستمر الإغماء والجنون أكثر مِن خمس صلوات</w:t>
      </w:r>
      <w:r w:rsidR="00BC2565">
        <w:rPr>
          <w:rtl/>
        </w:rPr>
        <w:t>،</w:t>
      </w:r>
      <w:r w:rsidRPr="00DE2586">
        <w:rPr>
          <w:rtl/>
        </w:rPr>
        <w:t xml:space="preserve"> أمّا إذا استمر خمس صلوات فأقل فعليه القضاء</w:t>
      </w:r>
      <w:r w:rsidR="00BC2565">
        <w:rPr>
          <w:rtl/>
        </w:rPr>
        <w:t>.</w:t>
      </w:r>
      <w:r w:rsidRPr="00DE2586">
        <w:rPr>
          <w:rtl/>
        </w:rPr>
        <w:t xml:space="preserve"> الثاني</w:t>
      </w:r>
      <w:r w:rsidR="00BC2565">
        <w:rPr>
          <w:rtl/>
        </w:rPr>
        <w:t>:</w:t>
      </w:r>
      <w:r w:rsidRPr="00DE2586">
        <w:rPr>
          <w:rtl/>
        </w:rPr>
        <w:t xml:space="preserve"> أن لا يفيق مدة الجنون والإغماء في وقت الصلاة</w:t>
      </w:r>
      <w:r w:rsidR="00BC2565">
        <w:rPr>
          <w:rtl/>
        </w:rPr>
        <w:t>،</w:t>
      </w:r>
      <w:r w:rsidRPr="00DE2586">
        <w:rPr>
          <w:rtl/>
        </w:rPr>
        <w:t xml:space="preserve"> فإن أفاق ولّم يصلّ وجب عليه القضاء</w:t>
      </w:r>
      <w:r w:rsidR="00BC2565">
        <w:rPr>
          <w:rtl/>
        </w:rPr>
        <w:t>.</w:t>
      </w:r>
    </w:p>
    <w:p w:rsidR="003325C6" w:rsidRPr="00DE2586" w:rsidRDefault="003325C6" w:rsidP="000B2EA4">
      <w:pPr>
        <w:pStyle w:val="libNormal"/>
        <w:rPr>
          <w:rtl/>
        </w:rPr>
      </w:pPr>
      <w:r w:rsidRPr="00DE2586">
        <w:rPr>
          <w:rtl/>
        </w:rPr>
        <w:t>وقال المالكية</w:t>
      </w:r>
      <w:r w:rsidR="00BC2565">
        <w:rPr>
          <w:rtl/>
        </w:rPr>
        <w:t>:</w:t>
      </w:r>
      <w:r w:rsidRPr="00DE2586">
        <w:rPr>
          <w:rtl/>
        </w:rPr>
        <w:t xml:space="preserve"> يقضي المجنون والمغمى عليه</w:t>
      </w:r>
      <w:r w:rsidR="00BC2565">
        <w:rPr>
          <w:rtl/>
        </w:rPr>
        <w:t>،</w:t>
      </w:r>
      <w:r w:rsidRPr="00DE2586">
        <w:rPr>
          <w:rtl/>
        </w:rPr>
        <w:t xml:space="preserve"> أمّا السكران فان كان قد سكر بحرام فعليه القضاء</w:t>
      </w:r>
      <w:r w:rsidR="00BC2565">
        <w:rPr>
          <w:rtl/>
        </w:rPr>
        <w:t>،</w:t>
      </w:r>
      <w:r w:rsidRPr="00DE2586">
        <w:rPr>
          <w:rtl/>
        </w:rPr>
        <w:t xml:space="preserve"> وإن كان بحلال</w:t>
      </w:r>
      <w:r w:rsidR="00BC2565">
        <w:rPr>
          <w:rtl/>
        </w:rPr>
        <w:t xml:space="preserve"> - </w:t>
      </w:r>
      <w:r w:rsidRPr="00DE2586">
        <w:rPr>
          <w:rtl/>
        </w:rPr>
        <w:t>كمن شرب لبناً حامضاً فسكر</w:t>
      </w:r>
      <w:r w:rsidR="00BC2565">
        <w:rPr>
          <w:rtl/>
        </w:rPr>
        <w:t xml:space="preserve"> - </w:t>
      </w:r>
      <w:r w:rsidRPr="00DE2586">
        <w:rPr>
          <w:rtl/>
        </w:rPr>
        <w:t>فإنّه لا يقضي</w:t>
      </w:r>
      <w:r w:rsidR="00BC2565">
        <w:rPr>
          <w:rtl/>
        </w:rPr>
        <w:t>.</w:t>
      </w:r>
    </w:p>
    <w:p w:rsidR="003325C6" w:rsidRPr="00DE2586" w:rsidRDefault="003325C6" w:rsidP="000B2EA4">
      <w:pPr>
        <w:pStyle w:val="libNormal"/>
        <w:rPr>
          <w:rtl/>
        </w:rPr>
      </w:pPr>
      <w:r w:rsidRPr="00DE2586">
        <w:rPr>
          <w:rtl/>
        </w:rPr>
        <w:t>وقال الحنابلة</w:t>
      </w:r>
      <w:r w:rsidR="00BC2565">
        <w:rPr>
          <w:rtl/>
        </w:rPr>
        <w:t>:</w:t>
      </w:r>
      <w:r w:rsidRPr="00DE2586">
        <w:rPr>
          <w:rtl/>
        </w:rPr>
        <w:t xml:space="preserve"> يقضي المغمى عليه والسكران بحرام</w:t>
      </w:r>
      <w:r w:rsidR="00BC2565">
        <w:rPr>
          <w:rtl/>
        </w:rPr>
        <w:t>،</w:t>
      </w:r>
      <w:r w:rsidRPr="00DE2586">
        <w:rPr>
          <w:rtl/>
        </w:rPr>
        <w:t xml:space="preserve"> ولا يقضي المجنون</w:t>
      </w:r>
      <w:r w:rsidR="00BC2565">
        <w:rPr>
          <w:rtl/>
        </w:rPr>
        <w:t>.</w:t>
      </w:r>
    </w:p>
    <w:p w:rsidR="003325C6" w:rsidRPr="00DE2586" w:rsidRDefault="003325C6" w:rsidP="000B2EA4">
      <w:pPr>
        <w:pStyle w:val="libNormal"/>
        <w:rPr>
          <w:rtl/>
        </w:rPr>
      </w:pPr>
      <w:r w:rsidRPr="00DE2586">
        <w:rPr>
          <w:rtl/>
        </w:rPr>
        <w:t>وقال الشافعية</w:t>
      </w:r>
      <w:r w:rsidR="00BC2565">
        <w:rPr>
          <w:rtl/>
        </w:rPr>
        <w:t>:</w:t>
      </w:r>
      <w:r w:rsidRPr="00DE2586">
        <w:rPr>
          <w:rtl/>
        </w:rPr>
        <w:t xml:space="preserve"> لا يقضي المجنون إذا استغرق بجنونه جميع وقت الصلاة</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وكذلك المغمى عليه والسكران إذا لَم يكن السكر والإغماء بسببهما</w:t>
      </w:r>
      <w:r w:rsidR="00BC2565">
        <w:rPr>
          <w:rtl/>
        </w:rPr>
        <w:t>،</w:t>
      </w:r>
      <w:r w:rsidRPr="00DE2586">
        <w:rPr>
          <w:rtl/>
        </w:rPr>
        <w:t xml:space="preserve"> وإلاّ وجب عليهما القضاء</w:t>
      </w:r>
      <w:r w:rsidR="00BC2565">
        <w:rPr>
          <w:rtl/>
        </w:rPr>
        <w:t>.</w:t>
      </w:r>
    </w:p>
    <w:p w:rsidR="00BC2565" w:rsidRDefault="003325C6" w:rsidP="000B2EA4">
      <w:pPr>
        <w:pStyle w:val="libNormal"/>
        <w:rPr>
          <w:rtl/>
        </w:rPr>
      </w:pPr>
      <w:r w:rsidRPr="00DE2586">
        <w:rPr>
          <w:rtl/>
        </w:rPr>
        <w:t>وقال الإمامية</w:t>
      </w:r>
      <w:r w:rsidR="00BC2565">
        <w:rPr>
          <w:rtl/>
        </w:rPr>
        <w:t>:</w:t>
      </w:r>
      <w:r w:rsidRPr="00DE2586">
        <w:rPr>
          <w:rtl/>
        </w:rPr>
        <w:t xml:space="preserve"> يجب القضاء على شارب المسكر مطلقاً</w:t>
      </w:r>
      <w:r w:rsidR="00BC2565">
        <w:rPr>
          <w:rtl/>
        </w:rPr>
        <w:t>،</w:t>
      </w:r>
      <w:r w:rsidRPr="00DE2586">
        <w:rPr>
          <w:rtl/>
        </w:rPr>
        <w:t xml:space="preserve"> سواء أشربه عالماً أو جاهلاً أو مختاراً أو مضطراً أو مكرَهاً</w:t>
      </w:r>
      <w:r w:rsidR="00BC2565">
        <w:rPr>
          <w:rtl/>
        </w:rPr>
        <w:t>،</w:t>
      </w:r>
      <w:r w:rsidRPr="00DE2586">
        <w:rPr>
          <w:rtl/>
        </w:rPr>
        <w:t xml:space="preserve"> أمّا المجنون والمغمى عليه فلا قضاء عليهما</w:t>
      </w:r>
      <w:r w:rsidR="00BC2565">
        <w:rPr>
          <w:rtl/>
        </w:rPr>
        <w:t>.</w:t>
      </w:r>
    </w:p>
    <w:p w:rsidR="003325C6" w:rsidRPr="009B0251" w:rsidRDefault="003325C6" w:rsidP="009B0251">
      <w:pPr>
        <w:pStyle w:val="libCenterBold2"/>
        <w:rPr>
          <w:rtl/>
        </w:rPr>
      </w:pPr>
      <w:r w:rsidRPr="00DE2586">
        <w:rPr>
          <w:rtl/>
        </w:rPr>
        <w:t>كيفية القضاء</w:t>
      </w:r>
    </w:p>
    <w:p w:rsidR="003325C6" w:rsidRPr="00DE2586" w:rsidRDefault="003325C6" w:rsidP="000B2EA4">
      <w:pPr>
        <w:pStyle w:val="libNormal"/>
        <w:rPr>
          <w:rtl/>
        </w:rPr>
      </w:pPr>
      <w:r w:rsidRPr="00DE2586">
        <w:rPr>
          <w:rtl/>
        </w:rPr>
        <w:t>قال الحنفية والإمامية</w:t>
      </w:r>
      <w:r w:rsidR="00BC2565">
        <w:rPr>
          <w:rtl/>
        </w:rPr>
        <w:t>:</w:t>
      </w:r>
      <w:r w:rsidRPr="00DE2586">
        <w:rPr>
          <w:rtl/>
        </w:rPr>
        <w:t xml:space="preserve"> مَن فاتته فريضة فعليه أن يقضيها كما فاتته دون تغيير وتبديل</w:t>
      </w:r>
      <w:r w:rsidR="00BC2565">
        <w:rPr>
          <w:rtl/>
        </w:rPr>
        <w:t>،</w:t>
      </w:r>
      <w:r w:rsidRPr="00DE2586">
        <w:rPr>
          <w:rtl/>
        </w:rPr>
        <w:t xml:space="preserve"> فمن كان عليه صلاة تامة وأراد قضاءها وهو في السفر</w:t>
      </w:r>
      <w:r w:rsidR="00BC2565">
        <w:rPr>
          <w:rtl/>
        </w:rPr>
        <w:t>،</w:t>
      </w:r>
      <w:r w:rsidRPr="00DE2586">
        <w:rPr>
          <w:rtl/>
        </w:rPr>
        <w:t xml:space="preserve"> قضاها تماماً</w:t>
      </w:r>
      <w:r w:rsidR="00BC2565">
        <w:rPr>
          <w:rtl/>
        </w:rPr>
        <w:t>،</w:t>
      </w:r>
      <w:r w:rsidRPr="00DE2586">
        <w:rPr>
          <w:rtl/>
        </w:rPr>
        <w:t xml:space="preserve"> ومَن كان عليه صلاة قصر وأراد قضاءها في الحضر</w:t>
      </w:r>
      <w:r w:rsidR="00BC2565">
        <w:rPr>
          <w:rtl/>
        </w:rPr>
        <w:t>،</w:t>
      </w:r>
      <w:r w:rsidRPr="00DE2586">
        <w:rPr>
          <w:rtl/>
        </w:rPr>
        <w:t xml:space="preserve"> قضاها قصراً</w:t>
      </w:r>
      <w:r w:rsidR="00BC2565">
        <w:rPr>
          <w:rtl/>
        </w:rPr>
        <w:t>،</w:t>
      </w:r>
      <w:r w:rsidRPr="00DE2586">
        <w:rPr>
          <w:rtl/>
        </w:rPr>
        <w:t xml:space="preserve"> وكذلك بالنسبة إلى الجهر الإخفات</w:t>
      </w:r>
      <w:r w:rsidR="00BC2565">
        <w:rPr>
          <w:rtl/>
        </w:rPr>
        <w:t>،</w:t>
      </w:r>
      <w:r w:rsidRPr="00DE2586">
        <w:rPr>
          <w:rtl/>
        </w:rPr>
        <w:t xml:space="preserve"> فإذا قضى صلاة العشاءين في النهار جهَر، وإذا قضى الظهرين في الليل أسرّ</w:t>
      </w:r>
      <w:r w:rsidR="00BC2565">
        <w:rPr>
          <w:rtl/>
        </w:rPr>
        <w:t>.</w:t>
      </w:r>
    </w:p>
    <w:p w:rsidR="003325C6" w:rsidRPr="00DE2586" w:rsidRDefault="003325C6" w:rsidP="000B2EA4">
      <w:pPr>
        <w:pStyle w:val="libNormal"/>
        <w:rPr>
          <w:rtl/>
        </w:rPr>
      </w:pPr>
      <w:r w:rsidRPr="00DE2586">
        <w:rPr>
          <w:rtl/>
        </w:rPr>
        <w:t>وقال الحنابلة والشافعية</w:t>
      </w:r>
      <w:r w:rsidR="00BC2565">
        <w:rPr>
          <w:rtl/>
        </w:rPr>
        <w:t>:</w:t>
      </w:r>
      <w:r w:rsidRPr="00DE2586">
        <w:rPr>
          <w:rtl/>
        </w:rPr>
        <w:t xml:space="preserve"> مَن أراد قضاء ما عليه مِن صلاة القصر</w:t>
      </w:r>
      <w:r w:rsidR="00BC2565">
        <w:rPr>
          <w:rtl/>
        </w:rPr>
        <w:t>،</w:t>
      </w:r>
      <w:r w:rsidRPr="00DE2586">
        <w:rPr>
          <w:rtl/>
        </w:rPr>
        <w:t xml:space="preserve"> فإن كان في السفر قضاها قصراً كما فاتته</w:t>
      </w:r>
      <w:r w:rsidR="00BC2565">
        <w:rPr>
          <w:rtl/>
        </w:rPr>
        <w:t>،</w:t>
      </w:r>
      <w:r w:rsidRPr="00DE2586">
        <w:rPr>
          <w:rtl/>
        </w:rPr>
        <w:t xml:space="preserve"> أمّا إذا كان في الحضر فيجب أن يقضي القصر تماماً</w:t>
      </w:r>
      <w:r w:rsidR="00BC2565">
        <w:rPr>
          <w:rtl/>
        </w:rPr>
        <w:t>.</w:t>
      </w:r>
      <w:r w:rsidRPr="00DE2586">
        <w:rPr>
          <w:rtl/>
        </w:rPr>
        <w:t xml:space="preserve"> هذا بالنسبة إلى عدد الركعات</w:t>
      </w:r>
      <w:r w:rsidR="00BC2565">
        <w:rPr>
          <w:rtl/>
        </w:rPr>
        <w:t>،</w:t>
      </w:r>
      <w:r w:rsidRPr="00DE2586">
        <w:rPr>
          <w:rtl/>
        </w:rPr>
        <w:t xml:space="preserve"> أمّا بالنسبة إلى السرّ والجهر</w:t>
      </w:r>
      <w:r w:rsidR="00BC2565">
        <w:rPr>
          <w:rtl/>
        </w:rPr>
        <w:t>،</w:t>
      </w:r>
      <w:r w:rsidRPr="00DE2586">
        <w:rPr>
          <w:rtl/>
        </w:rPr>
        <w:t xml:space="preserve"> فقال الشافعية: مَن قضى الظهر في الليل يجب عليه أن يجهر</w:t>
      </w:r>
      <w:r w:rsidR="00BC2565">
        <w:rPr>
          <w:rtl/>
        </w:rPr>
        <w:t>،</w:t>
      </w:r>
      <w:r w:rsidRPr="00DE2586">
        <w:rPr>
          <w:rtl/>
        </w:rPr>
        <w:t xml:space="preserve"> ومَن قضى المغرب في النهار يجب عليه أن يخفت</w:t>
      </w:r>
      <w:r w:rsidR="00BC2565">
        <w:rPr>
          <w:rtl/>
        </w:rPr>
        <w:t>.</w:t>
      </w:r>
      <w:r w:rsidRPr="00DE2586">
        <w:rPr>
          <w:rtl/>
        </w:rPr>
        <w:t xml:space="preserve"> وقال الحنابلة</w:t>
      </w:r>
      <w:r w:rsidR="00BC2565">
        <w:rPr>
          <w:rtl/>
        </w:rPr>
        <w:t>:</w:t>
      </w:r>
      <w:r w:rsidRPr="00DE2586">
        <w:rPr>
          <w:rtl/>
        </w:rPr>
        <w:t xml:space="preserve"> يسرّ في الفائتة مطلقاً سرّية كانت أو جهرية قضاها في الليل أو في النهار</w:t>
      </w:r>
      <w:r w:rsidR="00BC2565">
        <w:rPr>
          <w:rtl/>
        </w:rPr>
        <w:t>،</w:t>
      </w:r>
      <w:r w:rsidRPr="00DE2586">
        <w:rPr>
          <w:rtl/>
        </w:rPr>
        <w:t xml:space="preserve"> إلاّ إذا كان إماماً وكانت جهرية وقضاها في الليل</w:t>
      </w:r>
      <w:r w:rsidR="00BC2565">
        <w:rPr>
          <w:rtl/>
        </w:rPr>
        <w:t>.</w:t>
      </w:r>
    </w:p>
    <w:p w:rsidR="003325C6" w:rsidRPr="00DE2586" w:rsidRDefault="003325C6" w:rsidP="000B2EA4">
      <w:pPr>
        <w:pStyle w:val="libNormal"/>
        <w:rPr>
          <w:rtl/>
        </w:rPr>
      </w:pPr>
      <w:r w:rsidRPr="00DE2586">
        <w:rPr>
          <w:rtl/>
        </w:rPr>
        <w:t>واتفقوا</w:t>
      </w:r>
      <w:r w:rsidR="00BC2565">
        <w:rPr>
          <w:rtl/>
        </w:rPr>
        <w:t xml:space="preserve"> - </w:t>
      </w:r>
      <w:r w:rsidRPr="00DE2586">
        <w:rPr>
          <w:rtl/>
        </w:rPr>
        <w:t>ما عدا الشافعية</w:t>
      </w:r>
      <w:r w:rsidR="00BC2565">
        <w:rPr>
          <w:rtl/>
        </w:rPr>
        <w:t xml:space="preserve"> - </w:t>
      </w:r>
      <w:r w:rsidRPr="00DE2586">
        <w:rPr>
          <w:rtl/>
        </w:rPr>
        <w:t>على وجوب الترتيب بين الفوائت</w:t>
      </w:r>
      <w:r w:rsidR="00BC2565">
        <w:rPr>
          <w:rtl/>
        </w:rPr>
        <w:t>،</w:t>
      </w:r>
      <w:r w:rsidRPr="00DE2586">
        <w:rPr>
          <w:rtl/>
        </w:rPr>
        <w:t xml:space="preserve"> فيقضي السابقة قَبل اللاحقة</w:t>
      </w:r>
      <w:r w:rsidR="00BC2565">
        <w:rPr>
          <w:rtl/>
        </w:rPr>
        <w:t>،</w:t>
      </w:r>
      <w:r w:rsidRPr="00DE2586">
        <w:rPr>
          <w:rtl/>
        </w:rPr>
        <w:t xml:space="preserve"> فلو فاتته مغرب وعشاء صلّى المغرب قَبل العشاء</w:t>
      </w:r>
      <w:r w:rsidR="00BC2565">
        <w:rPr>
          <w:rtl/>
        </w:rPr>
        <w:t>،</w:t>
      </w:r>
      <w:r w:rsidRPr="00DE2586">
        <w:rPr>
          <w:rtl/>
        </w:rPr>
        <w:t xml:space="preserve"> كما هي الحال في الأداء</w:t>
      </w:r>
      <w:r w:rsidR="00BC2565">
        <w:rPr>
          <w:rtl/>
        </w:rPr>
        <w:t>.</w:t>
      </w:r>
    </w:p>
    <w:p w:rsidR="00BC2565" w:rsidRDefault="003325C6" w:rsidP="000B2EA4">
      <w:pPr>
        <w:pStyle w:val="libNormal"/>
        <w:rPr>
          <w:rtl/>
        </w:rPr>
      </w:pPr>
      <w:r w:rsidRPr="00DE2586">
        <w:rPr>
          <w:rtl/>
        </w:rPr>
        <w:t>وقال الشافعية</w:t>
      </w:r>
      <w:r w:rsidR="00BC2565">
        <w:rPr>
          <w:rtl/>
        </w:rPr>
        <w:t>:</w:t>
      </w:r>
      <w:r w:rsidRPr="00DE2586">
        <w:rPr>
          <w:rtl/>
        </w:rPr>
        <w:t xml:space="preserve"> الترتيب بين الفوائت سنّة</w:t>
      </w:r>
      <w:r w:rsidR="00BC2565">
        <w:rPr>
          <w:rtl/>
        </w:rPr>
        <w:t>،</w:t>
      </w:r>
      <w:r w:rsidRPr="00DE2586">
        <w:rPr>
          <w:rtl/>
        </w:rPr>
        <w:t xml:space="preserve"> وليس بواجب</w:t>
      </w:r>
      <w:r w:rsidR="00BC2565">
        <w:rPr>
          <w:rtl/>
        </w:rPr>
        <w:t>،</w:t>
      </w:r>
      <w:r w:rsidRPr="00DE2586">
        <w:rPr>
          <w:rtl/>
        </w:rPr>
        <w:t xml:space="preserve"> فمن صلّى العشاء قَبل المغرب صحّت صلاته</w:t>
      </w:r>
      <w:r w:rsidR="00BC2565">
        <w:rPr>
          <w:rtl/>
        </w:rPr>
        <w:t>.</w:t>
      </w:r>
    </w:p>
    <w:p w:rsidR="003325C6" w:rsidRDefault="003325C6" w:rsidP="005C4D6D">
      <w:pPr>
        <w:pStyle w:val="libNormal"/>
      </w:pPr>
      <w:r>
        <w:rPr>
          <w:rtl/>
        </w:rPr>
        <w:br w:type="page"/>
      </w:r>
    </w:p>
    <w:p w:rsidR="003325C6" w:rsidRPr="009B0251" w:rsidRDefault="003325C6" w:rsidP="009B0251">
      <w:pPr>
        <w:pStyle w:val="libCenterBold2"/>
        <w:rPr>
          <w:rtl/>
        </w:rPr>
      </w:pPr>
      <w:r w:rsidRPr="00DE2586">
        <w:rPr>
          <w:rtl/>
        </w:rPr>
        <w:lastRenderedPageBreak/>
        <w:t>الاستنابة في العبادة</w:t>
      </w:r>
    </w:p>
    <w:p w:rsidR="003325C6" w:rsidRPr="00DE2586" w:rsidRDefault="003325C6" w:rsidP="000B2EA4">
      <w:pPr>
        <w:pStyle w:val="libNormal"/>
        <w:rPr>
          <w:rtl/>
        </w:rPr>
      </w:pPr>
      <w:r w:rsidRPr="00DE2586">
        <w:rPr>
          <w:rtl/>
        </w:rPr>
        <w:t>اتفقوا جميعاً على أنّ الاستنابة في الصوم والصلاة عن الأحياء لا تصحّ بحال</w:t>
      </w:r>
      <w:r w:rsidR="00BC2565">
        <w:rPr>
          <w:rtl/>
        </w:rPr>
        <w:t>،</w:t>
      </w:r>
      <w:r w:rsidRPr="00DE2586">
        <w:rPr>
          <w:rtl/>
        </w:rPr>
        <w:t xml:space="preserve"> سواء أكان المستناب عنه قادراً أو عاجزاً</w:t>
      </w:r>
      <w:r w:rsidR="00BC2565">
        <w:rPr>
          <w:rtl/>
        </w:rPr>
        <w:t>.</w:t>
      </w:r>
      <w:r w:rsidRPr="00DE2586">
        <w:rPr>
          <w:rtl/>
        </w:rPr>
        <w:t xml:space="preserve"> وقال الإمامية</w:t>
      </w:r>
      <w:r w:rsidR="00BC2565">
        <w:rPr>
          <w:rtl/>
        </w:rPr>
        <w:t>:</w:t>
      </w:r>
      <w:r w:rsidRPr="00DE2586">
        <w:rPr>
          <w:rtl/>
        </w:rPr>
        <w:t xml:space="preserve"> تصحّ الاستنابة فيهما عن الأموات</w:t>
      </w:r>
      <w:r w:rsidR="00BC2565">
        <w:rPr>
          <w:rtl/>
        </w:rPr>
        <w:t>.</w:t>
      </w:r>
      <w:r w:rsidRPr="00DE2586">
        <w:rPr>
          <w:rtl/>
        </w:rPr>
        <w:t xml:space="preserve"> وقال الأربعة</w:t>
      </w:r>
      <w:r w:rsidR="00BC2565">
        <w:rPr>
          <w:rtl/>
        </w:rPr>
        <w:t>:</w:t>
      </w:r>
      <w:r w:rsidRPr="00DE2586">
        <w:rPr>
          <w:rtl/>
        </w:rPr>
        <w:t xml:space="preserve"> لا تصحّ عن الأموات كما لا تصحّ عن الأحياء</w:t>
      </w:r>
      <w:r w:rsidR="00BC2565">
        <w:rPr>
          <w:rtl/>
        </w:rPr>
        <w:t>.</w:t>
      </w:r>
    </w:p>
    <w:p w:rsidR="003325C6" w:rsidRPr="00DE2586" w:rsidRDefault="003325C6" w:rsidP="000B2EA4">
      <w:pPr>
        <w:pStyle w:val="libNormal"/>
        <w:rPr>
          <w:rtl/>
        </w:rPr>
      </w:pPr>
      <w:r w:rsidRPr="00DE2586">
        <w:rPr>
          <w:rtl/>
        </w:rPr>
        <w:t>واتفقوا على أنّ الاستنابة في الحج تجوز عن الأحياء مع عجز المستناب عنه</w:t>
      </w:r>
      <w:r w:rsidR="00BC2565">
        <w:rPr>
          <w:rtl/>
        </w:rPr>
        <w:t>،</w:t>
      </w:r>
      <w:r w:rsidRPr="00DE2586">
        <w:rPr>
          <w:rtl/>
        </w:rPr>
        <w:t xml:space="preserve"> وتجوز عن الأموات أيضاً بطريق أولى</w:t>
      </w:r>
      <w:r w:rsidR="00BC2565">
        <w:rPr>
          <w:rtl/>
        </w:rPr>
        <w:t>،</w:t>
      </w:r>
      <w:r w:rsidRPr="00DE2586">
        <w:rPr>
          <w:rtl/>
        </w:rPr>
        <w:t xml:space="preserve"> ما عدا المالكية فإنّهم قالوا</w:t>
      </w:r>
      <w:r w:rsidR="00BC2565">
        <w:rPr>
          <w:rtl/>
        </w:rPr>
        <w:t>:</w:t>
      </w:r>
      <w:r w:rsidRPr="00DE2586">
        <w:rPr>
          <w:rtl/>
        </w:rPr>
        <w:t xml:space="preserve"> لا أثر للاستنابة عن الأحياء ولا عن الأموات</w:t>
      </w:r>
      <w:r w:rsidR="00BC2565">
        <w:rPr>
          <w:rtl/>
        </w:rPr>
        <w:t>.</w:t>
      </w:r>
    </w:p>
    <w:p w:rsidR="00BC2565" w:rsidRDefault="003325C6" w:rsidP="000B2EA4">
      <w:pPr>
        <w:pStyle w:val="libNormal"/>
        <w:rPr>
          <w:rtl/>
        </w:rPr>
      </w:pPr>
      <w:r w:rsidRPr="00DE2586">
        <w:rPr>
          <w:rtl/>
        </w:rPr>
        <w:t>وانفرد الإمامية بأنّهم أوجبوا على الولد أن يقضي عن أبيه ما فاته مِن الصلاة والصوم</w:t>
      </w:r>
      <w:r w:rsidR="00BC2565">
        <w:rPr>
          <w:rtl/>
        </w:rPr>
        <w:t>،</w:t>
      </w:r>
      <w:r w:rsidRPr="00DE2586">
        <w:rPr>
          <w:rtl/>
        </w:rPr>
        <w:t xml:space="preserve"> ولكن اختلفوا فيما بينهم</w:t>
      </w:r>
      <w:r w:rsidR="00BC2565">
        <w:rPr>
          <w:rtl/>
        </w:rPr>
        <w:t>،</w:t>
      </w:r>
      <w:r w:rsidRPr="00DE2586">
        <w:rPr>
          <w:rtl/>
        </w:rPr>
        <w:t xml:space="preserve"> فمنهم مَن قال</w:t>
      </w:r>
      <w:r w:rsidR="00BC2565">
        <w:rPr>
          <w:rtl/>
        </w:rPr>
        <w:t>:</w:t>
      </w:r>
      <w:r w:rsidRPr="00DE2586">
        <w:rPr>
          <w:rtl/>
        </w:rPr>
        <w:t xml:space="preserve"> يجب أن يقضي عنه كل ما فاته ولو عمداً</w:t>
      </w:r>
      <w:r w:rsidR="00BC2565">
        <w:rPr>
          <w:rtl/>
        </w:rPr>
        <w:t>.</w:t>
      </w:r>
      <w:r w:rsidRPr="00DE2586">
        <w:rPr>
          <w:rtl/>
        </w:rPr>
        <w:t xml:space="preserve"> ومنهم مَن قال</w:t>
      </w:r>
      <w:r w:rsidR="00BC2565">
        <w:rPr>
          <w:rtl/>
        </w:rPr>
        <w:t>:</w:t>
      </w:r>
      <w:r w:rsidRPr="00DE2586">
        <w:rPr>
          <w:rtl/>
        </w:rPr>
        <w:t xml:space="preserve"> يقضي عنه ما فاته لعذره مِن مرض ونحوه</w:t>
      </w:r>
      <w:r w:rsidR="00BC2565">
        <w:rPr>
          <w:rtl/>
        </w:rPr>
        <w:t>.</w:t>
      </w:r>
      <w:r w:rsidRPr="00DE2586">
        <w:rPr>
          <w:rtl/>
        </w:rPr>
        <w:t xml:space="preserve"> وآخرون قالوا</w:t>
      </w:r>
      <w:r w:rsidR="00BC2565">
        <w:rPr>
          <w:rtl/>
        </w:rPr>
        <w:t>:</w:t>
      </w:r>
      <w:r w:rsidRPr="00DE2586">
        <w:rPr>
          <w:rtl/>
        </w:rPr>
        <w:t xml:space="preserve"> لا يقضي عنه إلاّ ما فاته في مرض الموت</w:t>
      </w:r>
      <w:r w:rsidR="00BC2565">
        <w:rPr>
          <w:rtl/>
        </w:rPr>
        <w:t>.</w:t>
      </w:r>
      <w:r w:rsidRPr="00DE2586">
        <w:rPr>
          <w:rtl/>
        </w:rPr>
        <w:t xml:space="preserve"> وبعضهم قال</w:t>
      </w:r>
      <w:r w:rsidR="00BC2565">
        <w:rPr>
          <w:rtl/>
        </w:rPr>
        <w:t>:</w:t>
      </w:r>
      <w:r w:rsidRPr="00DE2586">
        <w:rPr>
          <w:rtl/>
        </w:rPr>
        <w:t xml:space="preserve"> يقضي عن أمّه أيضاً كما يقضي عن أبيه</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72" w:name="32"/>
      <w:bookmarkStart w:id="73" w:name="_Toc404239699"/>
      <w:r w:rsidRPr="00DE2586">
        <w:rPr>
          <w:rtl/>
        </w:rPr>
        <w:lastRenderedPageBreak/>
        <w:t>صلاة الجماعة</w:t>
      </w:r>
      <w:bookmarkEnd w:id="72"/>
      <w:bookmarkEnd w:id="73"/>
    </w:p>
    <w:p w:rsidR="003325C6" w:rsidRPr="00DE2586" w:rsidRDefault="003325C6" w:rsidP="000B2EA4">
      <w:pPr>
        <w:pStyle w:val="libNormal"/>
        <w:rPr>
          <w:rtl/>
        </w:rPr>
      </w:pPr>
      <w:r w:rsidRPr="00DE2586">
        <w:rPr>
          <w:rtl/>
        </w:rPr>
        <w:t>أجمع المسلمون كافة على أنّ صلاة الجماعة مِن شعائر الإسلام وعلاماته</w:t>
      </w:r>
      <w:r w:rsidR="00BC2565">
        <w:rPr>
          <w:rtl/>
        </w:rPr>
        <w:t>،</w:t>
      </w:r>
      <w:r w:rsidRPr="00DE2586">
        <w:rPr>
          <w:rtl/>
        </w:rPr>
        <w:t xml:space="preserve"> وقد داوم على إقامتها رسول الله </w:t>
      </w:r>
      <w:r w:rsidR="00BC2565">
        <w:rPr>
          <w:rtl/>
        </w:rPr>
        <w:t>(</w:t>
      </w:r>
      <w:r w:rsidRPr="00DE2586">
        <w:rPr>
          <w:rtl/>
        </w:rPr>
        <w:t>صلّى الله عليه وسلّم</w:t>
      </w:r>
      <w:r w:rsidR="00BC2565">
        <w:rPr>
          <w:rtl/>
        </w:rPr>
        <w:t>)</w:t>
      </w:r>
      <w:r w:rsidRPr="00DE2586">
        <w:rPr>
          <w:rtl/>
        </w:rPr>
        <w:t xml:space="preserve"> والخلفاء والأئمة مِن بَعده</w:t>
      </w:r>
      <w:r w:rsidR="00BC2565">
        <w:rPr>
          <w:rtl/>
        </w:rPr>
        <w:t>.</w:t>
      </w:r>
      <w:r w:rsidRPr="00DE2586">
        <w:rPr>
          <w:rtl/>
        </w:rPr>
        <w:t xml:space="preserve"> وقد اختلفوا</w:t>
      </w:r>
      <w:r w:rsidR="00BC2565">
        <w:rPr>
          <w:rtl/>
        </w:rPr>
        <w:t>:</w:t>
      </w:r>
      <w:r w:rsidRPr="00DE2586">
        <w:rPr>
          <w:rtl/>
        </w:rPr>
        <w:t xml:space="preserve"> هل هي واجبة أو مستحبة</w:t>
      </w:r>
      <w:r w:rsidR="00BC2565">
        <w:rPr>
          <w:rtl/>
        </w:rPr>
        <w:t>؟</w:t>
      </w:r>
    </w:p>
    <w:p w:rsidR="003325C6" w:rsidRPr="00DE2586" w:rsidRDefault="003325C6" w:rsidP="000B2EA4">
      <w:pPr>
        <w:pStyle w:val="libNormal"/>
        <w:rPr>
          <w:rtl/>
        </w:rPr>
      </w:pPr>
      <w:r w:rsidRPr="00DE2586">
        <w:rPr>
          <w:rtl/>
        </w:rPr>
        <w:t>قال الحنابلة</w:t>
      </w:r>
      <w:r w:rsidR="00BC2565">
        <w:rPr>
          <w:rtl/>
        </w:rPr>
        <w:t>:</w:t>
      </w:r>
      <w:r w:rsidRPr="00DE2586">
        <w:rPr>
          <w:rtl/>
        </w:rPr>
        <w:t xml:space="preserve"> تجب عيناً على كل فرد مع القدرة</w:t>
      </w:r>
      <w:r w:rsidR="00BC2565">
        <w:rPr>
          <w:rtl/>
        </w:rPr>
        <w:t>،</w:t>
      </w:r>
      <w:r w:rsidRPr="00DE2586">
        <w:rPr>
          <w:rtl/>
        </w:rPr>
        <w:t xml:space="preserve"> ولكن إذا تركها وصلّى منفرداً أثم وصحّت صلاته</w:t>
      </w:r>
      <w:r w:rsidR="00BC2565">
        <w:rPr>
          <w:rtl/>
        </w:rPr>
        <w:t>.</w:t>
      </w:r>
    </w:p>
    <w:p w:rsidR="003325C6" w:rsidRPr="00DE2586" w:rsidRDefault="003325C6" w:rsidP="000B2EA4">
      <w:pPr>
        <w:pStyle w:val="libNormal"/>
        <w:rPr>
          <w:rtl/>
        </w:rPr>
      </w:pPr>
      <w:r w:rsidRPr="00DE2586">
        <w:rPr>
          <w:rtl/>
        </w:rPr>
        <w:t>وقال الإمامية والحنفية والمالكية وأكثر الشافعية</w:t>
      </w:r>
      <w:r w:rsidR="00BC2565">
        <w:rPr>
          <w:rtl/>
        </w:rPr>
        <w:t>:</w:t>
      </w:r>
      <w:r w:rsidRPr="00DE2586">
        <w:rPr>
          <w:rtl/>
        </w:rPr>
        <w:t xml:space="preserve"> لا تجب عيناً ولا كفاية</w:t>
      </w:r>
      <w:r w:rsidR="00BC2565">
        <w:rPr>
          <w:rtl/>
        </w:rPr>
        <w:t>،</w:t>
      </w:r>
      <w:r w:rsidRPr="00DE2586">
        <w:rPr>
          <w:rtl/>
        </w:rPr>
        <w:t xml:space="preserve"> وإنّما تستحب استحباباً مؤكداً</w:t>
      </w:r>
      <w:r w:rsidR="00BC2565">
        <w:rPr>
          <w:rtl/>
        </w:rPr>
        <w:t>.</w:t>
      </w:r>
    </w:p>
    <w:p w:rsidR="00BC2565" w:rsidRDefault="003325C6" w:rsidP="000B2EA4">
      <w:pPr>
        <w:pStyle w:val="libNormal"/>
        <w:rPr>
          <w:rtl/>
        </w:rPr>
      </w:pPr>
      <w:r w:rsidRPr="00DE2586">
        <w:rPr>
          <w:rtl/>
        </w:rPr>
        <w:t>وقال الإمامية</w:t>
      </w:r>
      <w:r w:rsidR="00BC2565">
        <w:rPr>
          <w:rtl/>
        </w:rPr>
        <w:t>:</w:t>
      </w:r>
      <w:r w:rsidRPr="00DE2586">
        <w:rPr>
          <w:rtl/>
        </w:rPr>
        <w:t xml:space="preserve"> تشرع الجماعة في الصلوات الواجبة</w:t>
      </w:r>
      <w:r w:rsidR="00BC2565">
        <w:rPr>
          <w:rtl/>
        </w:rPr>
        <w:t>،</w:t>
      </w:r>
      <w:r w:rsidRPr="00DE2586">
        <w:rPr>
          <w:rtl/>
        </w:rPr>
        <w:t xml:space="preserve"> ولا تشرع في المستحبة إلاّ في الاستسقاء والعيدين مع فقد الشروط</w:t>
      </w:r>
      <w:r w:rsidR="00BC2565">
        <w:rPr>
          <w:rtl/>
        </w:rPr>
        <w:t>.</w:t>
      </w:r>
      <w:r w:rsidRPr="00DE2586">
        <w:rPr>
          <w:rtl/>
        </w:rPr>
        <w:t xml:space="preserve"> وقال الأربعة</w:t>
      </w:r>
      <w:r w:rsidR="00BC2565">
        <w:rPr>
          <w:rtl/>
        </w:rPr>
        <w:t>:</w:t>
      </w:r>
      <w:r w:rsidRPr="00DE2586">
        <w:rPr>
          <w:rtl/>
        </w:rPr>
        <w:t xml:space="preserve"> تشرع مطلقاً في الواجبة والمستحبة</w:t>
      </w:r>
      <w:r w:rsidR="00BC2565">
        <w:rPr>
          <w:rtl/>
        </w:rPr>
        <w:t>.</w:t>
      </w:r>
    </w:p>
    <w:p w:rsidR="003325C6" w:rsidRPr="009B0251" w:rsidRDefault="003325C6" w:rsidP="009B0251">
      <w:pPr>
        <w:pStyle w:val="libCenterBold2"/>
        <w:rPr>
          <w:rtl/>
        </w:rPr>
      </w:pPr>
      <w:r w:rsidRPr="00DE2586">
        <w:rPr>
          <w:rtl/>
        </w:rPr>
        <w:t>شروطها</w:t>
      </w:r>
    </w:p>
    <w:p w:rsidR="003325C6" w:rsidRPr="00DE2586" w:rsidRDefault="003325C6" w:rsidP="000B2EA4">
      <w:pPr>
        <w:pStyle w:val="libNormal"/>
        <w:rPr>
          <w:rtl/>
        </w:rPr>
      </w:pPr>
      <w:r w:rsidRPr="00DE2586">
        <w:rPr>
          <w:rtl/>
        </w:rPr>
        <w:t>يشترط لصحة الجماعة شروط</w:t>
      </w:r>
      <w:r w:rsidR="00BC2565">
        <w:rPr>
          <w:rtl/>
        </w:rPr>
        <w:t>:</w:t>
      </w:r>
    </w:p>
    <w:p w:rsidR="003325C6" w:rsidRPr="00DE2586" w:rsidRDefault="003325C6" w:rsidP="000B2EA4">
      <w:pPr>
        <w:pStyle w:val="libNormal"/>
        <w:rPr>
          <w:rtl/>
        </w:rPr>
      </w:pPr>
      <w:r w:rsidRPr="00DE2586">
        <w:rPr>
          <w:rtl/>
        </w:rPr>
        <w:t>1</w:t>
      </w:r>
      <w:r w:rsidR="00BC2565">
        <w:rPr>
          <w:rtl/>
        </w:rPr>
        <w:t xml:space="preserve"> - </w:t>
      </w:r>
      <w:r w:rsidRPr="00DE2586">
        <w:rPr>
          <w:rtl/>
        </w:rPr>
        <w:t>الإسلام بالاتفاق</w:t>
      </w:r>
      <w:r w:rsidR="00BC2565">
        <w:rPr>
          <w:rtl/>
        </w:rPr>
        <w:t>.</w:t>
      </w:r>
    </w:p>
    <w:p w:rsidR="003325C6" w:rsidRPr="00DE2586" w:rsidRDefault="003325C6" w:rsidP="000B2EA4">
      <w:pPr>
        <w:pStyle w:val="libNormal"/>
        <w:rPr>
          <w:rtl/>
        </w:rPr>
      </w:pPr>
      <w:r w:rsidRPr="00DE2586">
        <w:rPr>
          <w:rtl/>
        </w:rPr>
        <w:t>2</w:t>
      </w:r>
      <w:r w:rsidR="00BC2565">
        <w:rPr>
          <w:rtl/>
        </w:rPr>
        <w:t xml:space="preserve"> - </w:t>
      </w:r>
      <w:r w:rsidRPr="00DE2586">
        <w:rPr>
          <w:rtl/>
        </w:rPr>
        <w:t>العقل بالاتفاق</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0B2EA4">
        <w:rPr>
          <w:rtl/>
        </w:rPr>
        <w:lastRenderedPageBreak/>
        <w:t>3</w:t>
      </w:r>
      <w:r w:rsidR="00BC2565">
        <w:rPr>
          <w:rtl/>
        </w:rPr>
        <w:t xml:space="preserve"> - </w:t>
      </w:r>
      <w:r w:rsidRPr="000B2EA4">
        <w:rPr>
          <w:rtl/>
        </w:rPr>
        <w:t>العدالة عند الإمامية والمالكية والحنابلة في احدى الروايتين عن الإمام أحمد</w:t>
      </w:r>
      <w:r w:rsidR="00BC2565">
        <w:rPr>
          <w:rtl/>
        </w:rPr>
        <w:t>.</w:t>
      </w:r>
      <w:r w:rsidRPr="000B2EA4">
        <w:rPr>
          <w:rtl/>
        </w:rPr>
        <w:t xml:space="preserve"> واستدل الإمامية بقول النبي </w:t>
      </w:r>
      <w:r w:rsidR="00BC2565">
        <w:rPr>
          <w:rtl/>
        </w:rPr>
        <w:t>(</w:t>
      </w:r>
      <w:r w:rsidRPr="000B2EA4">
        <w:rPr>
          <w:rtl/>
        </w:rPr>
        <w:t>صلّى الله عليه وسلّم</w:t>
      </w:r>
      <w:r w:rsidR="00BC2565">
        <w:rPr>
          <w:rtl/>
        </w:rPr>
        <w:t>):</w:t>
      </w:r>
      <w:r w:rsidRPr="000B2EA4">
        <w:rPr>
          <w:rtl/>
        </w:rPr>
        <w:t xml:space="preserve"> </w:t>
      </w:r>
      <w:r w:rsidR="00BC2565">
        <w:rPr>
          <w:rtl/>
        </w:rPr>
        <w:t>(</w:t>
      </w:r>
      <w:r w:rsidRPr="005C4D6D">
        <w:rPr>
          <w:rtl/>
        </w:rPr>
        <w:t>لا تؤمّ امرأةٌ رجلاً</w:t>
      </w:r>
      <w:r w:rsidR="00BC2565">
        <w:rPr>
          <w:rtl/>
        </w:rPr>
        <w:t>،</w:t>
      </w:r>
      <w:r w:rsidRPr="005C4D6D">
        <w:rPr>
          <w:rtl/>
        </w:rPr>
        <w:t xml:space="preserve"> ولا فاجرٌ مؤمناً</w:t>
      </w:r>
      <w:r w:rsidR="00BC2565">
        <w:rPr>
          <w:rtl/>
        </w:rPr>
        <w:t>)،</w:t>
      </w:r>
      <w:r w:rsidRPr="000B2EA4">
        <w:rPr>
          <w:rtl/>
        </w:rPr>
        <w:t xml:space="preserve"> وبإجماع أهل البيت</w:t>
      </w:r>
      <w:r w:rsidR="00BC2565">
        <w:rPr>
          <w:rtl/>
        </w:rPr>
        <w:t>،</w:t>
      </w:r>
      <w:r w:rsidRPr="000B2EA4">
        <w:rPr>
          <w:rtl/>
        </w:rPr>
        <w:t xml:space="preserve"> وبأنّ إمامة الصلاة تشعر بالقيادة</w:t>
      </w:r>
      <w:r w:rsidR="00BC2565">
        <w:rPr>
          <w:rtl/>
        </w:rPr>
        <w:t>،</w:t>
      </w:r>
      <w:r w:rsidRPr="000B2EA4">
        <w:rPr>
          <w:rtl/>
        </w:rPr>
        <w:t xml:space="preserve"> والفاسق لا يصلح لها بحال</w:t>
      </w:r>
      <w:r w:rsidR="00BC2565">
        <w:rPr>
          <w:rtl/>
        </w:rPr>
        <w:t>،</w:t>
      </w:r>
      <w:r w:rsidRPr="000B2EA4">
        <w:rPr>
          <w:rtl/>
        </w:rPr>
        <w:t xml:space="preserve"> ولكنّهم قالوا</w:t>
      </w:r>
      <w:r w:rsidR="00BC2565">
        <w:rPr>
          <w:rtl/>
        </w:rPr>
        <w:t>:</w:t>
      </w:r>
      <w:r w:rsidRPr="000B2EA4">
        <w:rPr>
          <w:rtl/>
        </w:rPr>
        <w:t xml:space="preserve"> مَن وثق برجل فصلّى خلفه</w:t>
      </w:r>
      <w:r w:rsidR="00BC2565">
        <w:rPr>
          <w:rtl/>
        </w:rPr>
        <w:t>،</w:t>
      </w:r>
      <w:r w:rsidRPr="000B2EA4">
        <w:rPr>
          <w:rtl/>
        </w:rPr>
        <w:t xml:space="preserve"> ثُمّ تبيّن أنّه فاسق فلا تجب عليه الإعادة</w:t>
      </w:r>
      <w:r w:rsidR="00BC2565">
        <w:rPr>
          <w:rtl/>
        </w:rPr>
        <w:t>.</w:t>
      </w:r>
    </w:p>
    <w:p w:rsidR="003325C6" w:rsidRPr="00DE2586" w:rsidRDefault="003325C6" w:rsidP="000B2EA4">
      <w:pPr>
        <w:pStyle w:val="libNormal"/>
        <w:rPr>
          <w:rtl/>
        </w:rPr>
      </w:pPr>
      <w:r w:rsidRPr="00DE2586">
        <w:rPr>
          <w:rtl/>
        </w:rPr>
        <w:t>4</w:t>
      </w:r>
      <w:r w:rsidR="00BC2565">
        <w:rPr>
          <w:rtl/>
        </w:rPr>
        <w:t xml:space="preserve"> - </w:t>
      </w:r>
      <w:r w:rsidRPr="00DE2586">
        <w:rPr>
          <w:rtl/>
        </w:rPr>
        <w:t>الذكورية</w:t>
      </w:r>
      <w:r w:rsidR="00BC2565">
        <w:rPr>
          <w:rtl/>
        </w:rPr>
        <w:t>،</w:t>
      </w:r>
      <w:r w:rsidRPr="00DE2586">
        <w:rPr>
          <w:rtl/>
        </w:rPr>
        <w:t xml:space="preserve"> فلا يصحّ أن تكون الأنثى إماماً للرجل</w:t>
      </w:r>
      <w:r w:rsidR="00BC2565">
        <w:rPr>
          <w:rtl/>
        </w:rPr>
        <w:t>،</w:t>
      </w:r>
      <w:r w:rsidRPr="00DE2586">
        <w:rPr>
          <w:rtl/>
        </w:rPr>
        <w:t xml:space="preserve"> ويصحّ أن يأتمّ بها النساء عند الجميع ما عدا المالكية</w:t>
      </w:r>
      <w:r w:rsidR="00BC2565">
        <w:rPr>
          <w:rtl/>
        </w:rPr>
        <w:t>،</w:t>
      </w:r>
      <w:r w:rsidRPr="00DE2586">
        <w:rPr>
          <w:rtl/>
        </w:rPr>
        <w:t xml:space="preserve"> فإنّهم قالوا</w:t>
      </w:r>
      <w:r w:rsidR="00BC2565">
        <w:rPr>
          <w:rtl/>
        </w:rPr>
        <w:t>:</w:t>
      </w:r>
      <w:r w:rsidRPr="00DE2586">
        <w:rPr>
          <w:rtl/>
        </w:rPr>
        <w:t xml:space="preserve"> لا تكون المرأة إماماً حتى لأمثالها</w:t>
      </w:r>
      <w:r w:rsidR="00BC2565">
        <w:rPr>
          <w:rtl/>
        </w:rPr>
        <w:t>.</w:t>
      </w:r>
    </w:p>
    <w:p w:rsidR="003325C6" w:rsidRPr="00DE2586" w:rsidRDefault="003325C6" w:rsidP="000B2EA4">
      <w:pPr>
        <w:pStyle w:val="libNormal"/>
        <w:rPr>
          <w:rtl/>
        </w:rPr>
      </w:pPr>
      <w:r w:rsidRPr="00DE2586">
        <w:rPr>
          <w:rtl/>
        </w:rPr>
        <w:t>5</w:t>
      </w:r>
      <w:r w:rsidR="00BC2565">
        <w:rPr>
          <w:rtl/>
        </w:rPr>
        <w:t xml:space="preserve"> - </w:t>
      </w:r>
      <w:r w:rsidRPr="00DE2586">
        <w:rPr>
          <w:rtl/>
        </w:rPr>
        <w:t>البلوغ شرط عند المالكية والحنفية والحنابلة</w:t>
      </w:r>
      <w:r w:rsidR="00BC2565">
        <w:rPr>
          <w:rtl/>
        </w:rPr>
        <w:t>.</w:t>
      </w:r>
      <w:r w:rsidRPr="00DE2586">
        <w:rPr>
          <w:rtl/>
        </w:rPr>
        <w:t xml:space="preserve"> وقال الشافعية</w:t>
      </w:r>
      <w:r w:rsidR="00BC2565">
        <w:rPr>
          <w:rtl/>
        </w:rPr>
        <w:t>:</w:t>
      </w:r>
      <w:r w:rsidRPr="00DE2586">
        <w:rPr>
          <w:rtl/>
        </w:rPr>
        <w:t xml:space="preserve"> يصحّ الاقتداء بالصبي المميز. وللإمامية قولان</w:t>
      </w:r>
      <w:r w:rsidR="00BC2565">
        <w:rPr>
          <w:rtl/>
        </w:rPr>
        <w:t>:</w:t>
      </w:r>
      <w:r w:rsidRPr="00DE2586">
        <w:rPr>
          <w:rtl/>
        </w:rPr>
        <w:t xml:space="preserve"> أحدهما</w:t>
      </w:r>
      <w:r w:rsidR="00BC2565">
        <w:rPr>
          <w:rtl/>
        </w:rPr>
        <w:t>:</w:t>
      </w:r>
      <w:r w:rsidRPr="00DE2586">
        <w:rPr>
          <w:rtl/>
        </w:rPr>
        <w:t xml:space="preserve"> إنّ البلوغ شرط</w:t>
      </w:r>
      <w:r w:rsidR="00BC2565">
        <w:rPr>
          <w:rtl/>
        </w:rPr>
        <w:t>،</w:t>
      </w:r>
      <w:r w:rsidRPr="00DE2586">
        <w:rPr>
          <w:rtl/>
        </w:rPr>
        <w:t xml:space="preserve"> والثاني</w:t>
      </w:r>
      <w:r w:rsidR="00BC2565">
        <w:rPr>
          <w:rtl/>
        </w:rPr>
        <w:t>:</w:t>
      </w:r>
      <w:r w:rsidRPr="00DE2586">
        <w:rPr>
          <w:rtl/>
        </w:rPr>
        <w:t xml:space="preserve"> صحة إمامة المميز إذا كان مراهقاً</w:t>
      </w:r>
      <w:r w:rsidR="00BC2565">
        <w:rPr>
          <w:rtl/>
        </w:rPr>
        <w:t>.</w:t>
      </w:r>
    </w:p>
    <w:p w:rsidR="003325C6" w:rsidRPr="00DE2586" w:rsidRDefault="003325C6" w:rsidP="000B2EA4">
      <w:pPr>
        <w:pStyle w:val="libNormal"/>
        <w:rPr>
          <w:rtl/>
        </w:rPr>
      </w:pPr>
      <w:r w:rsidRPr="00DE2586">
        <w:rPr>
          <w:rtl/>
        </w:rPr>
        <w:t>6</w:t>
      </w:r>
      <w:r w:rsidR="00BC2565">
        <w:rPr>
          <w:rtl/>
        </w:rPr>
        <w:t xml:space="preserve"> - </w:t>
      </w:r>
      <w:r w:rsidRPr="00DE2586">
        <w:rPr>
          <w:rtl/>
        </w:rPr>
        <w:t>العدد</w:t>
      </w:r>
      <w:r w:rsidR="00BC2565">
        <w:rPr>
          <w:rtl/>
        </w:rPr>
        <w:t>.</w:t>
      </w:r>
      <w:r w:rsidRPr="00DE2586">
        <w:rPr>
          <w:rtl/>
        </w:rPr>
        <w:t xml:space="preserve"> اتفقوا على أنّ أقل ما تنعقد به الجماعة في غير صلاة الجمعة إثنان أحدهما الإمام</w:t>
      </w:r>
      <w:r w:rsidR="00BC2565">
        <w:rPr>
          <w:rtl/>
        </w:rPr>
        <w:t>.</w:t>
      </w:r>
    </w:p>
    <w:p w:rsidR="003325C6" w:rsidRPr="00DE2586" w:rsidRDefault="003325C6" w:rsidP="000B2EA4">
      <w:pPr>
        <w:pStyle w:val="libNormal"/>
        <w:rPr>
          <w:rtl/>
        </w:rPr>
      </w:pPr>
      <w:r w:rsidRPr="00DE2586">
        <w:rPr>
          <w:rtl/>
        </w:rPr>
        <w:t>7</w:t>
      </w:r>
      <w:r w:rsidR="00BC2565">
        <w:rPr>
          <w:rtl/>
        </w:rPr>
        <w:t xml:space="preserve"> - </w:t>
      </w:r>
      <w:r w:rsidRPr="00DE2586">
        <w:rPr>
          <w:rtl/>
        </w:rPr>
        <w:t>أن لا يتقدم المأموم في الموقف عند الكل ما عدا المالكية</w:t>
      </w:r>
      <w:r w:rsidR="00BC2565">
        <w:rPr>
          <w:rtl/>
        </w:rPr>
        <w:t>،</w:t>
      </w:r>
      <w:r w:rsidRPr="00DE2586">
        <w:rPr>
          <w:rtl/>
        </w:rPr>
        <w:t xml:space="preserve"> فإنّهم قالوا</w:t>
      </w:r>
      <w:r w:rsidR="00BC2565">
        <w:rPr>
          <w:rtl/>
        </w:rPr>
        <w:t>:</w:t>
      </w:r>
      <w:r w:rsidRPr="00DE2586">
        <w:rPr>
          <w:rtl/>
        </w:rPr>
        <w:t xml:space="preserve"> لا تبطل صلاة المأموم ولو تقدم على الإمام</w:t>
      </w:r>
      <w:r w:rsidR="00BC2565">
        <w:rPr>
          <w:rtl/>
        </w:rPr>
        <w:t>.</w:t>
      </w:r>
    </w:p>
    <w:p w:rsidR="003325C6" w:rsidRPr="00DE2586" w:rsidRDefault="003325C6" w:rsidP="000B2EA4">
      <w:pPr>
        <w:pStyle w:val="libNormal"/>
        <w:rPr>
          <w:rtl/>
        </w:rPr>
      </w:pPr>
      <w:r w:rsidRPr="00DE2586">
        <w:rPr>
          <w:rtl/>
        </w:rPr>
        <w:t>8</w:t>
      </w:r>
      <w:r w:rsidR="00BC2565">
        <w:rPr>
          <w:rtl/>
        </w:rPr>
        <w:t xml:space="preserve"> - </w:t>
      </w:r>
      <w:r w:rsidRPr="00DE2586">
        <w:rPr>
          <w:rtl/>
        </w:rPr>
        <w:t>اتحاد المكان وعدم الحائل</w:t>
      </w:r>
      <w:r w:rsidR="00BC2565">
        <w:rPr>
          <w:rtl/>
        </w:rPr>
        <w:t>.</w:t>
      </w:r>
      <w:r w:rsidRPr="00DE2586">
        <w:rPr>
          <w:rtl/>
        </w:rPr>
        <w:t xml:space="preserve"> قال الإمامية</w:t>
      </w:r>
      <w:r w:rsidR="00BC2565">
        <w:rPr>
          <w:rtl/>
        </w:rPr>
        <w:t>:</w:t>
      </w:r>
      <w:r w:rsidRPr="00DE2586">
        <w:rPr>
          <w:rtl/>
        </w:rPr>
        <w:t xml:space="preserve"> لا يجوز تباعد المأموم عن الإمام بما لَم تجز به العادة إلاّ مع اتصال الصفوف</w:t>
      </w:r>
      <w:r w:rsidR="00BC2565">
        <w:rPr>
          <w:rtl/>
        </w:rPr>
        <w:t>،</w:t>
      </w:r>
      <w:r w:rsidRPr="00DE2586">
        <w:rPr>
          <w:rtl/>
        </w:rPr>
        <w:t xml:space="preserve"> ولا تجوز الجماعة مع وجود حائل يمنع المأموم الذكر مِن مشاهدة الإمام</w:t>
      </w:r>
      <w:r w:rsidR="00BC2565">
        <w:rPr>
          <w:rtl/>
        </w:rPr>
        <w:t>،</w:t>
      </w:r>
      <w:r w:rsidRPr="00DE2586">
        <w:rPr>
          <w:rtl/>
        </w:rPr>
        <w:t xml:space="preserve"> أو مشاهدة مَن يشاهده مِن المقتدين به</w:t>
      </w:r>
      <w:r w:rsidR="00BC2565">
        <w:rPr>
          <w:rtl/>
        </w:rPr>
        <w:t>،</w:t>
      </w:r>
      <w:r w:rsidRPr="00DE2586">
        <w:rPr>
          <w:rtl/>
        </w:rPr>
        <w:t xml:space="preserve"> ما عدا المرأة</w:t>
      </w:r>
      <w:r w:rsidR="00BC2565">
        <w:rPr>
          <w:rtl/>
        </w:rPr>
        <w:t>،</w:t>
      </w:r>
      <w:r w:rsidRPr="00DE2586">
        <w:rPr>
          <w:rtl/>
        </w:rPr>
        <w:t xml:space="preserve"> حيث يصحّ أن تقتدي بالرجل مع وجود الحائل إذا لَم تشتبه عليها أفعال الإمام</w:t>
      </w:r>
      <w:r w:rsidR="00BC2565">
        <w:rPr>
          <w:rtl/>
        </w:rPr>
        <w:t>.</w:t>
      </w:r>
    </w:p>
    <w:p w:rsidR="003325C6" w:rsidRPr="00DE2586" w:rsidRDefault="003325C6" w:rsidP="000B2EA4">
      <w:pPr>
        <w:pStyle w:val="libNormal"/>
        <w:rPr>
          <w:rtl/>
        </w:rPr>
      </w:pPr>
      <w:r w:rsidRPr="00DE2586">
        <w:rPr>
          <w:rtl/>
        </w:rPr>
        <w:t>وقال الشافعية</w:t>
      </w:r>
      <w:r w:rsidR="00BC2565">
        <w:rPr>
          <w:rtl/>
        </w:rPr>
        <w:t>:</w:t>
      </w:r>
      <w:r w:rsidRPr="00DE2586">
        <w:rPr>
          <w:rtl/>
        </w:rPr>
        <w:t xml:space="preserve"> لا مانع مِن أن يكون بين الإمام والمأموم مسافة تزيد على ثلاث مئة ذراع</w:t>
      </w:r>
      <w:r w:rsidR="00BC2565">
        <w:rPr>
          <w:rtl/>
        </w:rPr>
        <w:t>،</w:t>
      </w:r>
      <w:r w:rsidRPr="00DE2586">
        <w:rPr>
          <w:rtl/>
        </w:rPr>
        <w:t xml:space="preserve"> بشرط أن لا يكون هناك حائل</w:t>
      </w:r>
      <w:r w:rsidR="00BC2565">
        <w:rPr>
          <w:rtl/>
        </w:rPr>
        <w:t>.</w:t>
      </w:r>
    </w:p>
    <w:p w:rsidR="003325C6" w:rsidRPr="00DE2586" w:rsidRDefault="003325C6" w:rsidP="000B2EA4">
      <w:pPr>
        <w:pStyle w:val="libNormal"/>
        <w:rPr>
          <w:rtl/>
        </w:rPr>
      </w:pPr>
      <w:r w:rsidRPr="00DE2586">
        <w:rPr>
          <w:rtl/>
        </w:rPr>
        <w:t>وقال الحنفية</w:t>
      </w:r>
      <w:r w:rsidR="00BC2565">
        <w:rPr>
          <w:rtl/>
        </w:rPr>
        <w:t>:</w:t>
      </w:r>
      <w:r w:rsidRPr="00DE2586">
        <w:rPr>
          <w:rtl/>
        </w:rPr>
        <w:t xml:space="preserve"> إذا اقتدى رجل في داره بإمام المسجد</w:t>
      </w:r>
      <w:r w:rsidR="00BC2565">
        <w:rPr>
          <w:rtl/>
        </w:rPr>
        <w:t>،</w:t>
      </w:r>
      <w:r w:rsidRPr="00DE2586">
        <w:rPr>
          <w:rtl/>
        </w:rPr>
        <w:t xml:space="preserve"> فإن كانت ملاصقة</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للمسجد بحيث لا يفصل بينهما إلاّ الحائط</w:t>
      </w:r>
      <w:r w:rsidR="00BC2565">
        <w:rPr>
          <w:rtl/>
        </w:rPr>
        <w:t>،</w:t>
      </w:r>
      <w:r w:rsidRPr="00DE2586">
        <w:rPr>
          <w:rtl/>
        </w:rPr>
        <w:t xml:space="preserve"> تصحّ الصلاة إذا لَم يشتبه على المأموم حال الإمام</w:t>
      </w:r>
      <w:r w:rsidR="00BC2565">
        <w:rPr>
          <w:rtl/>
        </w:rPr>
        <w:t>،</w:t>
      </w:r>
      <w:r w:rsidRPr="00DE2586">
        <w:rPr>
          <w:rtl/>
        </w:rPr>
        <w:t xml:space="preserve"> أمّا إذا كانت الدار منفصلة عن المسجد بطريق أو نهر فلا يصحّ الاقتداء</w:t>
      </w:r>
      <w:r w:rsidR="00BC2565">
        <w:rPr>
          <w:rtl/>
        </w:rPr>
        <w:t>.</w:t>
      </w:r>
    </w:p>
    <w:p w:rsidR="003325C6" w:rsidRPr="00DE2586" w:rsidRDefault="003325C6" w:rsidP="000B2EA4">
      <w:pPr>
        <w:pStyle w:val="libNormal"/>
        <w:rPr>
          <w:rtl/>
        </w:rPr>
      </w:pPr>
      <w:r w:rsidRPr="00DE2586">
        <w:rPr>
          <w:rtl/>
        </w:rPr>
        <w:t>وقال المالكية</w:t>
      </w:r>
      <w:r w:rsidR="00BC2565">
        <w:rPr>
          <w:rtl/>
        </w:rPr>
        <w:t>:</w:t>
      </w:r>
      <w:r w:rsidRPr="00DE2586">
        <w:rPr>
          <w:rtl/>
        </w:rPr>
        <w:t xml:space="preserve"> لا يمنع اختلاف المكان مِن صحة الاقتداء</w:t>
      </w:r>
      <w:r w:rsidR="00BC2565">
        <w:rPr>
          <w:rtl/>
        </w:rPr>
        <w:t>،</w:t>
      </w:r>
      <w:r w:rsidRPr="00DE2586">
        <w:rPr>
          <w:rtl/>
        </w:rPr>
        <w:t xml:space="preserve"> فإذا حال بين الإمام والمأموم طريق أو نهر أو جدار فالصلاة صحيحة ما دام المأموم متمكناً مِن ضبط الإمام</w:t>
      </w:r>
      <w:r w:rsidR="00BC2565">
        <w:rPr>
          <w:rtl/>
        </w:rPr>
        <w:t>.</w:t>
      </w:r>
    </w:p>
    <w:p w:rsidR="003325C6" w:rsidRPr="00DE2586" w:rsidRDefault="003325C6" w:rsidP="000B2EA4">
      <w:pPr>
        <w:pStyle w:val="libNormal"/>
        <w:rPr>
          <w:rtl/>
        </w:rPr>
      </w:pPr>
      <w:r w:rsidRPr="00DE2586">
        <w:rPr>
          <w:rtl/>
        </w:rPr>
        <w:t>9</w:t>
      </w:r>
      <w:r w:rsidR="00BC2565">
        <w:rPr>
          <w:rtl/>
        </w:rPr>
        <w:t xml:space="preserve"> - </w:t>
      </w:r>
      <w:r w:rsidRPr="00DE2586">
        <w:rPr>
          <w:rtl/>
        </w:rPr>
        <w:t>لا بدّ مِن نية الاقتداء في حق المأموم بالاتفاق</w:t>
      </w:r>
      <w:r w:rsidR="00BC2565">
        <w:rPr>
          <w:rtl/>
        </w:rPr>
        <w:t>.</w:t>
      </w:r>
    </w:p>
    <w:p w:rsidR="003325C6" w:rsidRPr="00DE2586" w:rsidRDefault="003325C6" w:rsidP="000B2EA4">
      <w:pPr>
        <w:pStyle w:val="libNormal"/>
        <w:rPr>
          <w:rtl/>
        </w:rPr>
      </w:pPr>
      <w:r w:rsidRPr="00DE2586">
        <w:rPr>
          <w:rtl/>
        </w:rPr>
        <w:t>10</w:t>
      </w:r>
      <w:r w:rsidR="00BC2565">
        <w:rPr>
          <w:rtl/>
        </w:rPr>
        <w:t xml:space="preserve"> - </w:t>
      </w:r>
      <w:r w:rsidRPr="00DE2586">
        <w:rPr>
          <w:rtl/>
        </w:rPr>
        <w:t>اتحاد صلاة المأموم والإمام</w:t>
      </w:r>
      <w:r w:rsidR="00BC2565">
        <w:rPr>
          <w:rtl/>
        </w:rPr>
        <w:t>.</w:t>
      </w:r>
      <w:r w:rsidRPr="00DE2586">
        <w:rPr>
          <w:rtl/>
        </w:rPr>
        <w:t xml:space="preserve"> اتفقوا على أنّ الاقتداء لا يصحّ إذا اختلفت الصلاتان في الأركان والأفعال</w:t>
      </w:r>
      <w:r w:rsidR="00BC2565">
        <w:rPr>
          <w:rtl/>
        </w:rPr>
        <w:t>،</w:t>
      </w:r>
      <w:r w:rsidRPr="00DE2586">
        <w:rPr>
          <w:rtl/>
        </w:rPr>
        <w:t xml:space="preserve"> كاليومية مع صلاة الجنازة أو العيد</w:t>
      </w:r>
      <w:r w:rsidR="00BC2565">
        <w:rPr>
          <w:rtl/>
        </w:rPr>
        <w:t>،</w:t>
      </w:r>
      <w:r w:rsidRPr="00DE2586">
        <w:rPr>
          <w:rtl/>
        </w:rPr>
        <w:t xml:space="preserve"> واختلفوا فيما عدا ذلك</w:t>
      </w:r>
      <w:r w:rsidR="00BC2565">
        <w:rPr>
          <w:rtl/>
        </w:rPr>
        <w:t>.</w:t>
      </w:r>
    </w:p>
    <w:p w:rsidR="003325C6" w:rsidRPr="00DE2586" w:rsidRDefault="003325C6" w:rsidP="000B2EA4">
      <w:pPr>
        <w:pStyle w:val="libNormal"/>
        <w:rPr>
          <w:rtl/>
        </w:rPr>
      </w:pPr>
      <w:r w:rsidRPr="00DE2586">
        <w:rPr>
          <w:rtl/>
        </w:rPr>
        <w:t>فقال الحنفية والمالكية</w:t>
      </w:r>
      <w:r w:rsidR="00BC2565">
        <w:rPr>
          <w:rtl/>
        </w:rPr>
        <w:t>:</w:t>
      </w:r>
      <w:r w:rsidRPr="00DE2586">
        <w:rPr>
          <w:rtl/>
        </w:rPr>
        <w:t xml:space="preserve"> لا يصحّ أن يقتدي مَن يصلّي الظهر بمن يصلّي العصر</w:t>
      </w:r>
      <w:r w:rsidR="00BC2565">
        <w:rPr>
          <w:rtl/>
        </w:rPr>
        <w:t>،</w:t>
      </w:r>
      <w:r w:rsidRPr="00DE2586">
        <w:rPr>
          <w:rtl/>
        </w:rPr>
        <w:t xml:space="preserve"> ولا مَن يصلّي قضاء بمن يصلّي أداء</w:t>
      </w:r>
      <w:r w:rsidR="00BC2565">
        <w:rPr>
          <w:rtl/>
        </w:rPr>
        <w:t>،</w:t>
      </w:r>
      <w:r w:rsidRPr="00DE2586">
        <w:rPr>
          <w:rtl/>
        </w:rPr>
        <w:t xml:space="preserve"> وبالعكس. </w:t>
      </w:r>
    </w:p>
    <w:p w:rsidR="003325C6" w:rsidRPr="00DE2586" w:rsidRDefault="003325C6" w:rsidP="000B2EA4">
      <w:pPr>
        <w:pStyle w:val="libNormal"/>
        <w:rPr>
          <w:rtl/>
        </w:rPr>
      </w:pPr>
      <w:r w:rsidRPr="00DE2586">
        <w:rPr>
          <w:rtl/>
        </w:rPr>
        <w:t>وقال الإمامية والشافعية</w:t>
      </w:r>
      <w:r w:rsidR="00BC2565">
        <w:rPr>
          <w:rtl/>
        </w:rPr>
        <w:t>:</w:t>
      </w:r>
      <w:r w:rsidRPr="00DE2586">
        <w:rPr>
          <w:rtl/>
        </w:rPr>
        <w:t xml:space="preserve"> يصحّ في كل ذلك</w:t>
      </w:r>
      <w:r w:rsidR="00BC2565">
        <w:rPr>
          <w:rtl/>
        </w:rPr>
        <w:t>.</w:t>
      </w:r>
      <w:r w:rsidRPr="00DE2586">
        <w:rPr>
          <w:rtl/>
        </w:rPr>
        <w:t xml:space="preserve"> وقال الحنابلة</w:t>
      </w:r>
      <w:r w:rsidR="00BC2565">
        <w:rPr>
          <w:rtl/>
        </w:rPr>
        <w:t>:</w:t>
      </w:r>
      <w:r w:rsidRPr="00DE2586">
        <w:rPr>
          <w:rtl/>
        </w:rPr>
        <w:t xml:space="preserve"> لا يصحّ ظهر خلف عصر</w:t>
      </w:r>
      <w:r w:rsidR="00BC2565">
        <w:rPr>
          <w:rtl/>
        </w:rPr>
        <w:t>،</w:t>
      </w:r>
      <w:r w:rsidRPr="00DE2586">
        <w:rPr>
          <w:rtl/>
        </w:rPr>
        <w:t xml:space="preserve"> ولا عكسه</w:t>
      </w:r>
      <w:r w:rsidR="00BC2565">
        <w:rPr>
          <w:rtl/>
        </w:rPr>
        <w:t>،</w:t>
      </w:r>
      <w:r w:rsidRPr="00DE2586">
        <w:rPr>
          <w:rtl/>
        </w:rPr>
        <w:t xml:space="preserve"> ويصحّ ظهر قضاء خلف ظهر أداء</w:t>
      </w:r>
      <w:r w:rsidR="00BC2565">
        <w:rPr>
          <w:rtl/>
        </w:rPr>
        <w:t>.</w:t>
      </w:r>
    </w:p>
    <w:p w:rsidR="00BC2565" w:rsidRDefault="003325C6" w:rsidP="000B2EA4">
      <w:pPr>
        <w:pStyle w:val="libNormal"/>
        <w:rPr>
          <w:rtl/>
        </w:rPr>
      </w:pPr>
      <w:r w:rsidRPr="00DE2586">
        <w:rPr>
          <w:rtl/>
        </w:rPr>
        <w:t>11</w:t>
      </w:r>
      <w:r w:rsidR="00BC2565">
        <w:rPr>
          <w:rtl/>
        </w:rPr>
        <w:t xml:space="preserve"> - </w:t>
      </w:r>
      <w:r w:rsidRPr="00DE2586">
        <w:rPr>
          <w:rtl/>
        </w:rPr>
        <w:t>إتقان القراءة</w:t>
      </w:r>
      <w:r w:rsidR="00BC2565">
        <w:rPr>
          <w:rtl/>
        </w:rPr>
        <w:t>،</w:t>
      </w:r>
      <w:r w:rsidRPr="00DE2586">
        <w:rPr>
          <w:rtl/>
        </w:rPr>
        <w:t xml:space="preserve"> فلا يجوز لمن يحسن القراءة أن يأتمّ بغير المحسن بالاتفاق</w:t>
      </w:r>
      <w:r w:rsidR="00BC2565">
        <w:rPr>
          <w:rtl/>
        </w:rPr>
        <w:t>،</w:t>
      </w:r>
      <w:r w:rsidRPr="00DE2586">
        <w:rPr>
          <w:rtl/>
        </w:rPr>
        <w:t xml:space="preserve"> وإذا اقتدى المحسن بغيره بطلت صلاة المؤتمّ خاصة عند الجميع</w:t>
      </w:r>
      <w:r w:rsidR="00BC2565">
        <w:rPr>
          <w:rtl/>
        </w:rPr>
        <w:t>،</w:t>
      </w:r>
      <w:r w:rsidRPr="00DE2586">
        <w:rPr>
          <w:rtl/>
        </w:rPr>
        <w:t xml:space="preserve"> ما عدا الحنفية فإنّهم قالوا</w:t>
      </w:r>
      <w:r w:rsidR="00BC2565">
        <w:rPr>
          <w:rtl/>
        </w:rPr>
        <w:t>:</w:t>
      </w:r>
      <w:r w:rsidRPr="00DE2586">
        <w:rPr>
          <w:rtl/>
        </w:rPr>
        <w:t xml:space="preserve"> تبطل الصلاتان معاً</w:t>
      </w:r>
      <w:r w:rsidR="00BC2565">
        <w:rPr>
          <w:rtl/>
        </w:rPr>
        <w:t>.</w:t>
      </w:r>
      <w:r w:rsidRPr="00DE2586">
        <w:rPr>
          <w:rtl/>
        </w:rPr>
        <w:t xml:space="preserve"> ولهم وجه وجيه</w:t>
      </w:r>
      <w:r w:rsidR="00BC2565">
        <w:rPr>
          <w:rtl/>
        </w:rPr>
        <w:t>؛</w:t>
      </w:r>
      <w:r w:rsidRPr="00DE2586">
        <w:rPr>
          <w:rtl/>
        </w:rPr>
        <w:t xml:space="preserve"> لأنّ على الأُمّي أن يأتمّ بالقارئ الصحيح مع القدرة</w:t>
      </w:r>
      <w:r w:rsidR="00BC2565">
        <w:rPr>
          <w:rtl/>
        </w:rPr>
        <w:t>،</w:t>
      </w:r>
      <w:r w:rsidRPr="00DE2586">
        <w:rPr>
          <w:rtl/>
        </w:rPr>
        <w:t xml:space="preserve"> وليس له أن يصلّي منفرداً حيث يمكنه أداء الصلاة بقراءة صحيحة ولو بواسطة الجماعة</w:t>
      </w:r>
      <w:r w:rsidR="00BC2565">
        <w:rPr>
          <w:rtl/>
        </w:rPr>
        <w:t>.</w:t>
      </w:r>
    </w:p>
    <w:p w:rsidR="003325C6" w:rsidRPr="009B0251" w:rsidRDefault="003325C6" w:rsidP="009B0251">
      <w:pPr>
        <w:pStyle w:val="Heading3Center"/>
        <w:rPr>
          <w:rtl/>
        </w:rPr>
      </w:pPr>
      <w:bookmarkStart w:id="74" w:name="33"/>
      <w:bookmarkStart w:id="75" w:name="_Toc404239700"/>
      <w:r w:rsidRPr="00DE2586">
        <w:rPr>
          <w:rtl/>
        </w:rPr>
        <w:t>المتابعة</w:t>
      </w:r>
      <w:bookmarkEnd w:id="74"/>
      <w:bookmarkEnd w:id="75"/>
    </w:p>
    <w:p w:rsidR="003325C6" w:rsidRPr="00DE2586" w:rsidRDefault="003325C6" w:rsidP="000B2EA4">
      <w:pPr>
        <w:pStyle w:val="libNormal"/>
        <w:rPr>
          <w:rtl/>
        </w:rPr>
      </w:pPr>
      <w:r w:rsidRPr="00DE2586">
        <w:rPr>
          <w:rtl/>
        </w:rPr>
        <w:t>اتفقوا على أنّ للمتوضئ أن يقتدي بالمتيمم</w:t>
      </w:r>
      <w:r w:rsidR="00BC2565">
        <w:rPr>
          <w:rtl/>
        </w:rPr>
        <w:t>،</w:t>
      </w:r>
      <w:r w:rsidRPr="00DE2586">
        <w:rPr>
          <w:rtl/>
        </w:rPr>
        <w:t xml:space="preserve"> وأنّ على المأموم أن يتابع الإمام في قراءة الأذكار، كسبحان ربّي العظيم</w:t>
      </w:r>
      <w:r w:rsidR="00BC2565">
        <w:rPr>
          <w:rtl/>
        </w:rPr>
        <w:t>،</w:t>
      </w:r>
      <w:r w:rsidRPr="00DE2586">
        <w:rPr>
          <w:rtl/>
        </w:rPr>
        <w:t xml:space="preserve"> وسبحان ربّي الأعلى</w:t>
      </w:r>
      <w:r w:rsidR="00BC2565">
        <w:rPr>
          <w:rtl/>
        </w:rPr>
        <w:t>،</w:t>
      </w:r>
      <w:r w:rsidRPr="00DE2586">
        <w:rPr>
          <w:rtl/>
        </w:rPr>
        <w:t xml:space="preserve"> وسمع الله لمن</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حمده</w:t>
      </w:r>
      <w:r w:rsidR="00BC2565">
        <w:rPr>
          <w:rtl/>
        </w:rPr>
        <w:t>.</w:t>
      </w:r>
      <w:r w:rsidRPr="00DE2586">
        <w:rPr>
          <w:rtl/>
        </w:rPr>
        <w:t xml:space="preserve"> واختلفوا في وجوب متابعته بالقراءة</w:t>
      </w:r>
      <w:r w:rsidR="00BC2565">
        <w:rPr>
          <w:rtl/>
        </w:rPr>
        <w:t>.</w:t>
      </w:r>
    </w:p>
    <w:p w:rsidR="003325C6" w:rsidRPr="00DE2586" w:rsidRDefault="003325C6" w:rsidP="000B2EA4">
      <w:pPr>
        <w:pStyle w:val="libNormal"/>
        <w:rPr>
          <w:rtl/>
        </w:rPr>
      </w:pPr>
      <w:r w:rsidRPr="00DE2586">
        <w:rPr>
          <w:rtl/>
        </w:rPr>
        <w:t>قال الشافعية</w:t>
      </w:r>
      <w:r w:rsidR="00BC2565">
        <w:rPr>
          <w:rtl/>
        </w:rPr>
        <w:t>:</w:t>
      </w:r>
      <w:r w:rsidRPr="00DE2586">
        <w:rPr>
          <w:rtl/>
        </w:rPr>
        <w:t xml:space="preserve"> يتابعه في الصلاة السرّية لا الجهرية</w:t>
      </w:r>
      <w:r w:rsidR="00BC2565">
        <w:rPr>
          <w:rtl/>
        </w:rPr>
        <w:t>،</w:t>
      </w:r>
      <w:r w:rsidRPr="00DE2586">
        <w:rPr>
          <w:rtl/>
        </w:rPr>
        <w:t xml:space="preserve"> وتجب قراءة الفاتحة على المأموم في جميع الركعات</w:t>
      </w:r>
      <w:r w:rsidR="00BC2565">
        <w:rPr>
          <w:rtl/>
        </w:rPr>
        <w:t>.</w:t>
      </w:r>
    </w:p>
    <w:p w:rsidR="003325C6" w:rsidRPr="00DE2586" w:rsidRDefault="003325C6" w:rsidP="000B2EA4">
      <w:pPr>
        <w:pStyle w:val="libNormal"/>
        <w:rPr>
          <w:rtl/>
        </w:rPr>
      </w:pPr>
      <w:r w:rsidRPr="00DE2586">
        <w:rPr>
          <w:rtl/>
        </w:rPr>
        <w:t>وقال الحنفية</w:t>
      </w:r>
      <w:r w:rsidR="00BC2565">
        <w:rPr>
          <w:rtl/>
        </w:rPr>
        <w:t>:</w:t>
      </w:r>
      <w:r w:rsidRPr="00DE2586">
        <w:rPr>
          <w:rtl/>
        </w:rPr>
        <w:t xml:space="preserve"> لا يتابعه في السرّية ولا في الجهرية</w:t>
      </w:r>
      <w:r w:rsidR="00BC2565">
        <w:rPr>
          <w:rtl/>
        </w:rPr>
        <w:t>،</w:t>
      </w:r>
      <w:r w:rsidRPr="00DE2586">
        <w:rPr>
          <w:rtl/>
        </w:rPr>
        <w:t xml:space="preserve"> بل نُقل عن الإمام أبي حنيفة</w:t>
      </w:r>
      <w:r w:rsidR="00BC2565">
        <w:rPr>
          <w:rtl/>
        </w:rPr>
        <w:t>:</w:t>
      </w:r>
      <w:r w:rsidRPr="00DE2586">
        <w:rPr>
          <w:rtl/>
        </w:rPr>
        <w:t xml:space="preserve"> أنّ قراءة المأموم خلف الإمام معصية</w:t>
      </w:r>
      <w:r w:rsidR="00BC2565">
        <w:rPr>
          <w:rtl/>
        </w:rPr>
        <w:t>.</w:t>
      </w:r>
      <w:r w:rsidRPr="00DE2586">
        <w:rPr>
          <w:rtl/>
        </w:rPr>
        <w:t xml:space="preserve"> </w:t>
      </w:r>
      <w:r w:rsidR="00BC2565">
        <w:rPr>
          <w:rtl/>
        </w:rPr>
        <w:t>(</w:t>
      </w:r>
      <w:r w:rsidRPr="00DE2586">
        <w:rPr>
          <w:rtl/>
        </w:rPr>
        <w:t>النووي شرح المهذب ج3 ص 365</w:t>
      </w:r>
      <w:r w:rsidR="00BC2565">
        <w:rPr>
          <w:rtl/>
        </w:rPr>
        <w:t>).</w:t>
      </w:r>
    </w:p>
    <w:p w:rsidR="003325C6" w:rsidRPr="00DE2586" w:rsidRDefault="003325C6" w:rsidP="000B2EA4">
      <w:pPr>
        <w:pStyle w:val="libNormal"/>
        <w:rPr>
          <w:rtl/>
        </w:rPr>
      </w:pPr>
      <w:r w:rsidRPr="00DE2586">
        <w:rPr>
          <w:rtl/>
        </w:rPr>
        <w:t>وقال المالكية</w:t>
      </w:r>
      <w:r w:rsidR="00BC2565">
        <w:rPr>
          <w:rtl/>
        </w:rPr>
        <w:t>:</w:t>
      </w:r>
      <w:r w:rsidRPr="00DE2586">
        <w:rPr>
          <w:rtl/>
        </w:rPr>
        <w:t xml:space="preserve"> أن يقرأ المأموم في السرّية</w:t>
      </w:r>
      <w:r w:rsidR="00BC2565">
        <w:rPr>
          <w:rtl/>
        </w:rPr>
        <w:t>،</w:t>
      </w:r>
      <w:r w:rsidRPr="00DE2586">
        <w:rPr>
          <w:rtl/>
        </w:rPr>
        <w:t xml:space="preserve"> ولا يقرأ في الجهرية</w:t>
      </w:r>
      <w:r w:rsidR="00BC2565">
        <w:rPr>
          <w:rtl/>
        </w:rPr>
        <w:t>.</w:t>
      </w:r>
    </w:p>
    <w:p w:rsidR="003325C6" w:rsidRPr="00DE2586" w:rsidRDefault="003325C6" w:rsidP="000B2EA4">
      <w:pPr>
        <w:pStyle w:val="libNormal"/>
        <w:rPr>
          <w:rtl/>
        </w:rPr>
      </w:pPr>
      <w:r w:rsidRPr="00DE2586">
        <w:rPr>
          <w:rtl/>
        </w:rPr>
        <w:t>وقال الإمامية</w:t>
      </w:r>
      <w:r w:rsidR="00BC2565">
        <w:rPr>
          <w:rtl/>
        </w:rPr>
        <w:t>:</w:t>
      </w:r>
      <w:r w:rsidRPr="00DE2586">
        <w:rPr>
          <w:rtl/>
        </w:rPr>
        <w:t xml:space="preserve"> إنّ القراءة لا تجب في الركعتين الأُوليين</w:t>
      </w:r>
      <w:r w:rsidR="00BC2565">
        <w:rPr>
          <w:rtl/>
        </w:rPr>
        <w:t>،</w:t>
      </w:r>
      <w:r w:rsidRPr="00DE2586">
        <w:rPr>
          <w:rtl/>
        </w:rPr>
        <w:t xml:space="preserve"> وتجب في ثالثة المغرب والأخيرتين مِن الظهرين والعشاءين</w:t>
      </w:r>
      <w:r w:rsidR="00BC2565">
        <w:rPr>
          <w:rtl/>
        </w:rPr>
        <w:t>.</w:t>
      </w:r>
      <w:r w:rsidRPr="00DE2586">
        <w:rPr>
          <w:rtl/>
        </w:rPr>
        <w:t xml:space="preserve"> </w:t>
      </w:r>
    </w:p>
    <w:p w:rsidR="003325C6" w:rsidRPr="00DE2586" w:rsidRDefault="003325C6" w:rsidP="000B2EA4">
      <w:pPr>
        <w:pStyle w:val="libNormal"/>
        <w:rPr>
          <w:rtl/>
        </w:rPr>
      </w:pPr>
      <w:r w:rsidRPr="00DE2586">
        <w:rPr>
          <w:rtl/>
        </w:rPr>
        <w:t>واتفق الجميع على وجوب متابعة المأموم لإمامه بالأفعال</w:t>
      </w:r>
      <w:r w:rsidR="00BC2565">
        <w:rPr>
          <w:rtl/>
        </w:rPr>
        <w:t>،</w:t>
      </w:r>
      <w:r w:rsidRPr="00DE2586">
        <w:rPr>
          <w:rtl/>
        </w:rPr>
        <w:t xml:space="preserve"> ولكن اختلفوا في تفسير المتابعة</w:t>
      </w:r>
      <w:r w:rsidR="00BC2565">
        <w:rPr>
          <w:rtl/>
        </w:rPr>
        <w:t>.</w:t>
      </w:r>
    </w:p>
    <w:p w:rsidR="003325C6" w:rsidRPr="00DE2586" w:rsidRDefault="003325C6" w:rsidP="000B2EA4">
      <w:pPr>
        <w:pStyle w:val="libNormal"/>
        <w:rPr>
          <w:rtl/>
        </w:rPr>
      </w:pPr>
      <w:r w:rsidRPr="00DE2586">
        <w:rPr>
          <w:rtl/>
        </w:rPr>
        <w:t>فقال الإمامية</w:t>
      </w:r>
      <w:r w:rsidR="00BC2565">
        <w:rPr>
          <w:rtl/>
        </w:rPr>
        <w:t>:</w:t>
      </w:r>
      <w:r w:rsidRPr="00DE2586">
        <w:rPr>
          <w:rtl/>
        </w:rPr>
        <w:t xml:space="preserve"> معنى المتابعة أن لا يتقدم فعل المأموم على الإمام ولا يتأخر تأخراً فاحشاً</w:t>
      </w:r>
      <w:r w:rsidR="00BC2565">
        <w:rPr>
          <w:rtl/>
        </w:rPr>
        <w:t>،</w:t>
      </w:r>
      <w:r w:rsidRPr="00DE2586">
        <w:rPr>
          <w:rtl/>
        </w:rPr>
        <w:t xml:space="preserve"> ولا بدّ أن يقارنه أو يتأخر قليلاً</w:t>
      </w:r>
      <w:r w:rsidR="00BC2565">
        <w:rPr>
          <w:rtl/>
        </w:rPr>
        <w:t>.</w:t>
      </w:r>
      <w:r w:rsidRPr="00DE2586">
        <w:rPr>
          <w:rtl/>
        </w:rPr>
        <w:t xml:space="preserve"> </w:t>
      </w:r>
    </w:p>
    <w:p w:rsidR="003325C6" w:rsidRPr="00DE2586" w:rsidRDefault="003325C6" w:rsidP="000B2EA4">
      <w:pPr>
        <w:pStyle w:val="libNormal"/>
        <w:rPr>
          <w:rtl/>
        </w:rPr>
      </w:pPr>
      <w:r w:rsidRPr="00DE2586">
        <w:rPr>
          <w:rtl/>
        </w:rPr>
        <w:t>وقال الحنفية</w:t>
      </w:r>
      <w:r w:rsidR="00BC2565">
        <w:rPr>
          <w:rtl/>
        </w:rPr>
        <w:t>:</w:t>
      </w:r>
      <w:r w:rsidRPr="00DE2586">
        <w:rPr>
          <w:rtl/>
        </w:rPr>
        <w:t xml:space="preserve"> تتحقق المتابعة بالمقارنة</w:t>
      </w:r>
      <w:r w:rsidR="00BC2565">
        <w:rPr>
          <w:rtl/>
        </w:rPr>
        <w:t>،</w:t>
      </w:r>
      <w:r w:rsidRPr="00DE2586">
        <w:rPr>
          <w:rtl/>
        </w:rPr>
        <w:t xml:space="preserve"> وبتعقب فعل المأموم لفعل الإمام مباشرة</w:t>
      </w:r>
      <w:r w:rsidR="00BC2565">
        <w:rPr>
          <w:rtl/>
        </w:rPr>
        <w:t>،</w:t>
      </w:r>
      <w:r w:rsidRPr="00DE2586">
        <w:rPr>
          <w:rtl/>
        </w:rPr>
        <w:t xml:space="preserve"> وبالتراخي</w:t>
      </w:r>
      <w:r w:rsidR="00BC2565">
        <w:rPr>
          <w:rtl/>
        </w:rPr>
        <w:t>،</w:t>
      </w:r>
      <w:r w:rsidRPr="00DE2586">
        <w:rPr>
          <w:rtl/>
        </w:rPr>
        <w:t xml:space="preserve"> فلو ركع المأموم بَعد أن رفع الإمام رأسه مِن الركوع</w:t>
      </w:r>
      <w:r w:rsidR="00BC2565">
        <w:rPr>
          <w:rtl/>
        </w:rPr>
        <w:t>،</w:t>
      </w:r>
      <w:r w:rsidRPr="00DE2586">
        <w:rPr>
          <w:rtl/>
        </w:rPr>
        <w:t xml:space="preserve"> وقَبل أن يهبط للسجود فإنّه يكون متابعاً له في الركوع</w:t>
      </w:r>
      <w:r w:rsidR="00BC2565">
        <w:rPr>
          <w:rtl/>
        </w:rPr>
        <w:t>.</w:t>
      </w:r>
    </w:p>
    <w:p w:rsidR="003325C6" w:rsidRPr="00DE2586" w:rsidRDefault="003325C6" w:rsidP="000B2EA4">
      <w:pPr>
        <w:pStyle w:val="libNormal"/>
        <w:rPr>
          <w:rtl/>
        </w:rPr>
      </w:pPr>
      <w:r w:rsidRPr="00DE2586">
        <w:rPr>
          <w:rtl/>
        </w:rPr>
        <w:t>وقال المالكية</w:t>
      </w:r>
      <w:r w:rsidR="00BC2565">
        <w:rPr>
          <w:rtl/>
        </w:rPr>
        <w:t>:</w:t>
      </w:r>
      <w:r w:rsidRPr="00DE2586">
        <w:rPr>
          <w:rtl/>
        </w:rPr>
        <w:t xml:space="preserve"> إنّ معنى المتابعة أن يكون فعل المأموم عقب فعل الإمام</w:t>
      </w:r>
      <w:r w:rsidR="00BC2565">
        <w:rPr>
          <w:rtl/>
        </w:rPr>
        <w:t>،</w:t>
      </w:r>
      <w:r w:rsidRPr="00DE2586">
        <w:rPr>
          <w:rtl/>
        </w:rPr>
        <w:t xml:space="preserve"> فلا يسبقه ولا يساويه ولا يتأخر عنه تأخراً فاحشاً بحيث يركع المأموم قبل أن يرفع الإمام رأسه من الركوع</w:t>
      </w:r>
      <w:r w:rsidR="00BC2565">
        <w:rPr>
          <w:rtl/>
        </w:rPr>
        <w:t>.</w:t>
      </w:r>
    </w:p>
    <w:p w:rsidR="003325C6" w:rsidRPr="00DE2586" w:rsidRDefault="003325C6" w:rsidP="000B2EA4">
      <w:pPr>
        <w:pStyle w:val="libNormal"/>
        <w:rPr>
          <w:rtl/>
        </w:rPr>
      </w:pPr>
      <w:r w:rsidRPr="00DE2586">
        <w:rPr>
          <w:rtl/>
        </w:rPr>
        <w:t>وقال الحنابلة</w:t>
      </w:r>
      <w:r w:rsidR="00BC2565">
        <w:rPr>
          <w:rtl/>
        </w:rPr>
        <w:t>:</w:t>
      </w:r>
      <w:r w:rsidRPr="00DE2586">
        <w:rPr>
          <w:rtl/>
        </w:rPr>
        <w:t xml:space="preserve"> المتابعة أن لا يسبق المأموم الإمام بفعل مِن أفعال الصلاة</w:t>
      </w:r>
      <w:r w:rsidR="00BC2565">
        <w:rPr>
          <w:rtl/>
        </w:rPr>
        <w:t>،</w:t>
      </w:r>
      <w:r w:rsidRPr="00DE2586">
        <w:rPr>
          <w:rtl/>
        </w:rPr>
        <w:t xml:space="preserve"> ولا يتأخر عنه بشيء مِن أفعالها</w:t>
      </w:r>
      <w:r w:rsidR="00BC2565">
        <w:rPr>
          <w:rtl/>
        </w:rPr>
        <w:t>،</w:t>
      </w:r>
      <w:r w:rsidRPr="00DE2586">
        <w:rPr>
          <w:rtl/>
        </w:rPr>
        <w:t xml:space="preserve"> بأن لا يركع المأموم بَعد انتهاء الإمام مِن الركوع ولا ينتهي الإمام منه قبل أن يبدأ به المأموم</w:t>
      </w:r>
      <w:r w:rsidR="00BC2565">
        <w:rPr>
          <w:rtl/>
        </w:rPr>
        <w:t>.</w:t>
      </w:r>
    </w:p>
    <w:p w:rsidR="003325C6" w:rsidRDefault="003325C6" w:rsidP="005C4D6D">
      <w:pPr>
        <w:pStyle w:val="libNormal"/>
        <w:rPr>
          <w:rtl/>
        </w:rPr>
      </w:pPr>
      <w:r>
        <w:rPr>
          <w:rtl/>
        </w:rPr>
        <w:br w:type="page"/>
      </w:r>
    </w:p>
    <w:p w:rsidR="003325C6" w:rsidRPr="009B0251" w:rsidRDefault="003325C6" w:rsidP="009B0251">
      <w:pPr>
        <w:pStyle w:val="libCenterBold2"/>
        <w:rPr>
          <w:rtl/>
        </w:rPr>
      </w:pPr>
      <w:r w:rsidRPr="00DE2586">
        <w:rPr>
          <w:rtl/>
        </w:rPr>
        <w:lastRenderedPageBreak/>
        <w:t>المسبوق</w:t>
      </w:r>
    </w:p>
    <w:p w:rsidR="003325C6" w:rsidRPr="00DE2586" w:rsidRDefault="003325C6" w:rsidP="000B2EA4">
      <w:pPr>
        <w:pStyle w:val="libNormal"/>
        <w:rPr>
          <w:rtl/>
        </w:rPr>
      </w:pPr>
      <w:r w:rsidRPr="00DE2586">
        <w:rPr>
          <w:rtl/>
        </w:rPr>
        <w:t>إذا جاء المصلّي بَعد أن دخل الإمام في الصلاة</w:t>
      </w:r>
      <w:r w:rsidR="00BC2565">
        <w:rPr>
          <w:rtl/>
        </w:rPr>
        <w:t>،</w:t>
      </w:r>
      <w:r w:rsidRPr="00DE2586">
        <w:rPr>
          <w:rtl/>
        </w:rPr>
        <w:t xml:space="preserve"> وكان قد سبقه بركعة أو أكثر</w:t>
      </w:r>
      <w:r w:rsidR="00BC2565">
        <w:rPr>
          <w:rtl/>
        </w:rPr>
        <w:t>،</w:t>
      </w:r>
      <w:r w:rsidRPr="00DE2586">
        <w:rPr>
          <w:rtl/>
        </w:rPr>
        <w:t xml:space="preserve"> فقد اتفقوا على أنّه ينوي الجماعة</w:t>
      </w:r>
      <w:r w:rsidR="00BC2565">
        <w:rPr>
          <w:rtl/>
        </w:rPr>
        <w:t>،</w:t>
      </w:r>
      <w:r w:rsidRPr="00DE2586">
        <w:rPr>
          <w:rtl/>
        </w:rPr>
        <w:t xml:space="preserve"> ويمضي مع الإمام هل يجعله أوّل صلاته أو آخرها</w:t>
      </w:r>
      <w:r w:rsidR="00BC2565">
        <w:rPr>
          <w:rtl/>
        </w:rPr>
        <w:t xml:space="preserve">؟ - </w:t>
      </w:r>
      <w:r w:rsidRPr="00DE2586">
        <w:rPr>
          <w:rtl/>
        </w:rPr>
        <w:t>مثلاً</w:t>
      </w:r>
      <w:r w:rsidR="00BC2565">
        <w:rPr>
          <w:rtl/>
        </w:rPr>
        <w:t xml:space="preserve"> - </w:t>
      </w:r>
      <w:r w:rsidRPr="00DE2586">
        <w:rPr>
          <w:rtl/>
        </w:rPr>
        <w:t>لو أدرك مع الإمام الركعة الأخيرة مِن المغرب</w:t>
      </w:r>
      <w:r w:rsidR="00BC2565">
        <w:rPr>
          <w:rtl/>
        </w:rPr>
        <w:t>،</w:t>
      </w:r>
      <w:r w:rsidRPr="00DE2586">
        <w:rPr>
          <w:rtl/>
        </w:rPr>
        <w:t xml:space="preserve"> وصلاّها معه يبقى عليه ركعتان لا بدّ مِن إتيانهما</w:t>
      </w:r>
      <w:r w:rsidR="00BC2565">
        <w:rPr>
          <w:rtl/>
        </w:rPr>
        <w:t>،</w:t>
      </w:r>
      <w:r w:rsidRPr="00DE2586">
        <w:rPr>
          <w:rtl/>
        </w:rPr>
        <w:t xml:space="preserve"> ولكن هل تكون الثالثة التي أدركها مع الإمام ثالثة بالنسبة إلى المأموم</w:t>
      </w:r>
      <w:r w:rsidR="00BC2565">
        <w:rPr>
          <w:rtl/>
        </w:rPr>
        <w:t>،</w:t>
      </w:r>
      <w:r w:rsidRPr="00DE2586">
        <w:rPr>
          <w:rtl/>
        </w:rPr>
        <w:t xml:space="preserve"> كما هي ثالثة للإمام</w:t>
      </w:r>
      <w:r w:rsidR="00BC2565">
        <w:rPr>
          <w:rtl/>
        </w:rPr>
        <w:t>،</w:t>
      </w:r>
      <w:r w:rsidRPr="00DE2586">
        <w:rPr>
          <w:rtl/>
        </w:rPr>
        <w:t xml:space="preserve"> وتكون الركعتان الباقيتان أُوليين، أو أنّ الركعة الأخيرة التي أدركها مع الإمام تكون أُولى بالنسبة للمأموم</w:t>
      </w:r>
      <w:r w:rsidR="00BC2565">
        <w:rPr>
          <w:rtl/>
        </w:rPr>
        <w:t>،</w:t>
      </w:r>
      <w:r w:rsidRPr="00DE2586">
        <w:rPr>
          <w:rtl/>
        </w:rPr>
        <w:t xml:space="preserve"> ثمّ يأتي بالثانية والثالثة</w:t>
      </w:r>
      <w:r w:rsidR="00BC2565">
        <w:rPr>
          <w:rtl/>
        </w:rPr>
        <w:t>؟</w:t>
      </w:r>
    </w:p>
    <w:p w:rsidR="003325C6" w:rsidRPr="00DE2586" w:rsidRDefault="003325C6" w:rsidP="000B2EA4">
      <w:pPr>
        <w:pStyle w:val="libNormal"/>
        <w:rPr>
          <w:rtl/>
        </w:rPr>
      </w:pPr>
      <w:r w:rsidRPr="00DE2586">
        <w:rPr>
          <w:rtl/>
        </w:rPr>
        <w:t>قال الحنفية والمالكية والحنابلة</w:t>
      </w:r>
      <w:r w:rsidR="00BC2565">
        <w:rPr>
          <w:rtl/>
        </w:rPr>
        <w:t>:</w:t>
      </w:r>
      <w:r w:rsidRPr="00DE2586">
        <w:rPr>
          <w:rtl/>
        </w:rPr>
        <w:t xml:space="preserve"> إنّ ما يدركه المأموم مع الإمام تكون آخر صلاة المأموم</w:t>
      </w:r>
      <w:r w:rsidR="00BC2565">
        <w:rPr>
          <w:rtl/>
        </w:rPr>
        <w:t>،</w:t>
      </w:r>
      <w:r w:rsidRPr="00DE2586">
        <w:rPr>
          <w:rtl/>
        </w:rPr>
        <w:t xml:space="preserve"> فإذا أدرك الركعة الأخيرة مِن المغرب يحسبها أخيرة لصلاته أيضاً</w:t>
      </w:r>
      <w:r w:rsidR="00BC2565">
        <w:rPr>
          <w:rtl/>
        </w:rPr>
        <w:t>،</w:t>
      </w:r>
      <w:r w:rsidRPr="00DE2586">
        <w:rPr>
          <w:rtl/>
        </w:rPr>
        <w:t xml:space="preserve"> ويأتي بعدها بركعة يقرأ فيها الحمد وسورة</w:t>
      </w:r>
      <w:r w:rsidR="00BC2565">
        <w:rPr>
          <w:rtl/>
        </w:rPr>
        <w:t>،</w:t>
      </w:r>
      <w:r w:rsidRPr="00DE2586">
        <w:rPr>
          <w:rtl/>
        </w:rPr>
        <w:t xml:space="preserve"> ويتشهّد</w:t>
      </w:r>
      <w:r w:rsidR="00BC2565">
        <w:rPr>
          <w:rtl/>
        </w:rPr>
        <w:t>،</w:t>
      </w:r>
      <w:r w:rsidRPr="00DE2586">
        <w:rPr>
          <w:rtl/>
        </w:rPr>
        <w:t xml:space="preserve"> ثمّ يأتي بركعة يقرأ فيها الحمد وسورة</w:t>
      </w:r>
      <w:r w:rsidR="00BC2565">
        <w:rPr>
          <w:rtl/>
        </w:rPr>
        <w:t>.</w:t>
      </w:r>
      <w:r w:rsidRPr="00DE2586">
        <w:rPr>
          <w:rtl/>
        </w:rPr>
        <w:t xml:space="preserve"> وبكلمة</w:t>
      </w:r>
      <w:r w:rsidR="00BC2565">
        <w:rPr>
          <w:rtl/>
        </w:rPr>
        <w:t>:</w:t>
      </w:r>
      <w:r w:rsidRPr="00DE2586">
        <w:rPr>
          <w:rtl/>
        </w:rPr>
        <w:t xml:space="preserve"> يصلّي في مثل هذه بتقديم الثالثة على الأوليين، ويكون ما أدّاه مع الإمام آخر صلاته</w:t>
      </w:r>
      <w:r w:rsidR="00BC2565">
        <w:rPr>
          <w:rtl/>
        </w:rPr>
        <w:t>،</w:t>
      </w:r>
      <w:r w:rsidRPr="00DE2586">
        <w:rPr>
          <w:rtl/>
        </w:rPr>
        <w:t xml:space="preserve"> وما يصليه بَعد الإمام أوّل صلاته</w:t>
      </w:r>
      <w:r w:rsidR="00BC2565">
        <w:rPr>
          <w:rtl/>
        </w:rPr>
        <w:t>.</w:t>
      </w:r>
    </w:p>
    <w:p w:rsidR="00BC2565" w:rsidRDefault="003325C6" w:rsidP="000B2EA4">
      <w:pPr>
        <w:pStyle w:val="libNormal"/>
        <w:rPr>
          <w:rtl/>
        </w:rPr>
      </w:pPr>
      <w:r w:rsidRPr="00DE2586">
        <w:rPr>
          <w:rtl/>
        </w:rPr>
        <w:t>وقال الشافعية والإمامية</w:t>
      </w:r>
      <w:r w:rsidR="00BC2565">
        <w:rPr>
          <w:rtl/>
        </w:rPr>
        <w:t>:</w:t>
      </w:r>
      <w:r w:rsidRPr="00DE2586">
        <w:rPr>
          <w:rtl/>
        </w:rPr>
        <w:t xml:space="preserve"> ما يدركه المأموم مع الإمام يحسب أوّل صلاته لا آخرها</w:t>
      </w:r>
      <w:r w:rsidR="00BC2565">
        <w:rPr>
          <w:rtl/>
        </w:rPr>
        <w:t>،</w:t>
      </w:r>
      <w:r w:rsidRPr="00DE2586">
        <w:rPr>
          <w:rtl/>
        </w:rPr>
        <w:t xml:space="preserve"> فلو أدرك ركعة مِن المغرب صلاّها مع الإمام واحتسبها أُولى</w:t>
      </w:r>
      <w:r w:rsidR="00BC2565">
        <w:rPr>
          <w:rtl/>
        </w:rPr>
        <w:t>،</w:t>
      </w:r>
      <w:r w:rsidRPr="00DE2586">
        <w:rPr>
          <w:rtl/>
        </w:rPr>
        <w:t xml:space="preserve"> وقام إلى الثانية وتشهد بعدها</w:t>
      </w:r>
      <w:r w:rsidR="00BC2565">
        <w:rPr>
          <w:rtl/>
        </w:rPr>
        <w:t>،</w:t>
      </w:r>
      <w:r w:rsidRPr="00DE2586">
        <w:rPr>
          <w:rtl/>
        </w:rPr>
        <w:t xml:space="preserve"> ثمّ يأتي بالثالثة وتكون هي آخر صلاته</w:t>
      </w:r>
      <w:r w:rsidR="00BC2565">
        <w:rPr>
          <w:rtl/>
        </w:rPr>
        <w:t>.</w:t>
      </w:r>
      <w:r w:rsidRPr="00DE2586">
        <w:rPr>
          <w:rtl/>
        </w:rPr>
        <w:t xml:space="preserve"> </w:t>
      </w:r>
    </w:p>
    <w:p w:rsidR="003325C6" w:rsidRPr="009B0251" w:rsidRDefault="003325C6" w:rsidP="009B0251">
      <w:pPr>
        <w:pStyle w:val="libCenterBold2"/>
        <w:rPr>
          <w:rtl/>
        </w:rPr>
      </w:pPr>
      <w:r w:rsidRPr="00DE2586">
        <w:rPr>
          <w:rtl/>
        </w:rPr>
        <w:t>الأحق بالإمامة</w:t>
      </w:r>
    </w:p>
    <w:p w:rsidR="003325C6" w:rsidRPr="00DE2586" w:rsidRDefault="003325C6" w:rsidP="000B2EA4">
      <w:pPr>
        <w:pStyle w:val="libNormal"/>
        <w:rPr>
          <w:rtl/>
        </w:rPr>
      </w:pPr>
      <w:r w:rsidRPr="00DE2586">
        <w:rPr>
          <w:rtl/>
        </w:rPr>
        <w:t>قال الحنفية</w:t>
      </w:r>
      <w:r w:rsidR="00BC2565">
        <w:rPr>
          <w:rtl/>
        </w:rPr>
        <w:t>:</w:t>
      </w:r>
      <w:r w:rsidRPr="00DE2586">
        <w:rPr>
          <w:rtl/>
        </w:rPr>
        <w:t xml:space="preserve"> إذا اجتمع عديد مِن الرجال للصلاة قدّم الأعلم بأحكامها</w:t>
      </w:r>
      <w:r w:rsidR="00BC2565">
        <w:rPr>
          <w:rtl/>
        </w:rPr>
        <w:t>،</w:t>
      </w:r>
      <w:r w:rsidRPr="00DE2586">
        <w:rPr>
          <w:rtl/>
        </w:rPr>
        <w:t xml:space="preserve"> ثمّ الأقرأ</w:t>
      </w:r>
      <w:r w:rsidR="00BC2565">
        <w:rPr>
          <w:rtl/>
        </w:rPr>
        <w:t>،</w:t>
      </w:r>
      <w:r w:rsidRPr="00DE2586">
        <w:rPr>
          <w:rtl/>
        </w:rPr>
        <w:t xml:space="preserve"> فالأورع</w:t>
      </w:r>
      <w:r w:rsidR="00BC2565">
        <w:rPr>
          <w:rtl/>
        </w:rPr>
        <w:t>،</w:t>
      </w:r>
      <w:r w:rsidRPr="00DE2586">
        <w:rPr>
          <w:rtl/>
        </w:rPr>
        <w:t xml:space="preserve"> فالأقدم إسلاماً</w:t>
      </w:r>
      <w:r w:rsidR="00BC2565">
        <w:rPr>
          <w:rtl/>
        </w:rPr>
        <w:t>،</w:t>
      </w:r>
      <w:r w:rsidRPr="00DE2586">
        <w:rPr>
          <w:rtl/>
        </w:rPr>
        <w:t xml:space="preserve"> فالأكبر سناً</w:t>
      </w:r>
      <w:r w:rsidR="00BC2565">
        <w:rPr>
          <w:rtl/>
        </w:rPr>
        <w:t>،</w:t>
      </w:r>
      <w:r w:rsidRPr="00DE2586">
        <w:rPr>
          <w:rtl/>
        </w:rPr>
        <w:t xml:space="preserve"> فالأحسن خُلقاً</w:t>
      </w:r>
      <w:r w:rsidR="00BC2565">
        <w:rPr>
          <w:rtl/>
        </w:rPr>
        <w:t>،</w:t>
      </w:r>
      <w:r w:rsidRPr="00DE2586">
        <w:rPr>
          <w:rtl/>
        </w:rPr>
        <w:t xml:space="preserve"> فالأجمل وجهاً</w:t>
      </w:r>
      <w:r w:rsidR="00BC2565">
        <w:rPr>
          <w:rtl/>
        </w:rPr>
        <w:t>،</w:t>
      </w:r>
      <w:r w:rsidRPr="00DE2586">
        <w:rPr>
          <w:rtl/>
        </w:rPr>
        <w:t xml:space="preserve"> فالأشرف نسباً</w:t>
      </w:r>
      <w:r w:rsidR="00BC2565">
        <w:rPr>
          <w:rtl/>
        </w:rPr>
        <w:t>،</w:t>
      </w:r>
      <w:r w:rsidRPr="00DE2586">
        <w:rPr>
          <w:rtl/>
        </w:rPr>
        <w:t xml:space="preserve"> فالأنظف ثوباً</w:t>
      </w:r>
      <w:r w:rsidR="00BC2565">
        <w:rPr>
          <w:rtl/>
        </w:rPr>
        <w:t>،</w:t>
      </w:r>
      <w:r w:rsidRPr="00DE2586">
        <w:rPr>
          <w:rtl/>
        </w:rPr>
        <w:t xml:space="preserve"> فإن استووا في ذلك أُقرع بينهم</w:t>
      </w:r>
      <w:r w:rsidR="00BC2565">
        <w:rPr>
          <w:rtl/>
        </w:rPr>
        <w:t>.</w:t>
      </w:r>
    </w:p>
    <w:p w:rsidR="003325C6" w:rsidRPr="00DE2586" w:rsidRDefault="003325C6" w:rsidP="000B2EA4">
      <w:pPr>
        <w:pStyle w:val="libNormal"/>
        <w:rPr>
          <w:rtl/>
        </w:rPr>
      </w:pPr>
      <w:r w:rsidRPr="00DE2586">
        <w:rPr>
          <w:rtl/>
        </w:rPr>
        <w:t>قال المالكية</w:t>
      </w:r>
      <w:r w:rsidR="00BC2565">
        <w:rPr>
          <w:rtl/>
        </w:rPr>
        <w:t>:</w:t>
      </w:r>
      <w:r w:rsidRPr="00DE2586">
        <w:rPr>
          <w:rtl/>
        </w:rPr>
        <w:t xml:space="preserve"> يقدّم السلطان أو نائبه</w:t>
      </w:r>
      <w:r w:rsidR="00BC2565">
        <w:rPr>
          <w:rtl/>
        </w:rPr>
        <w:t>،</w:t>
      </w:r>
      <w:r w:rsidRPr="00DE2586">
        <w:rPr>
          <w:rtl/>
        </w:rPr>
        <w:t xml:space="preserve"> ثمّ إمام المسجد وربّ المنزل</w:t>
      </w:r>
      <w:r w:rsidR="00BC2565">
        <w:rPr>
          <w:rtl/>
        </w:rPr>
        <w:t>،</w:t>
      </w:r>
      <w:r w:rsidRPr="00DE2586">
        <w:rPr>
          <w:rtl/>
        </w:rPr>
        <w:t xml:space="preserve"> ثمّ الأعلم بأحكام الصلاة</w:t>
      </w:r>
      <w:r w:rsidR="00BC2565">
        <w:rPr>
          <w:rtl/>
        </w:rPr>
        <w:t>،</w:t>
      </w:r>
      <w:r w:rsidRPr="00DE2586">
        <w:rPr>
          <w:rtl/>
        </w:rPr>
        <w:t xml:space="preserve"> فالأعلم بالحديث،</w:t>
      </w:r>
      <w:r w:rsidR="009B0251">
        <w:rPr>
          <w:rtl/>
        </w:rPr>
        <w:t xml:space="preserve"> </w:t>
      </w:r>
      <w:r w:rsidRPr="00DE2586">
        <w:rPr>
          <w:rtl/>
        </w:rPr>
        <w:t>فالأعدل</w:t>
      </w:r>
      <w:r w:rsidR="00BC2565">
        <w:rPr>
          <w:rtl/>
        </w:rPr>
        <w:t>،</w:t>
      </w:r>
      <w:r w:rsidRPr="00DE2586">
        <w:rPr>
          <w:rtl/>
        </w:rPr>
        <w:t xml:space="preserve"> فالأقرأ</w:t>
      </w:r>
      <w:r w:rsidR="00BC2565">
        <w:rPr>
          <w:rtl/>
        </w:rPr>
        <w:t>،</w:t>
      </w:r>
      <w:r w:rsidRPr="00DE2586">
        <w:rPr>
          <w:rtl/>
        </w:rPr>
        <w:t xml:space="preserve"> فالأعبد</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فالأقدم إسلاماً</w:t>
      </w:r>
      <w:r w:rsidR="00BC2565">
        <w:rPr>
          <w:rtl/>
        </w:rPr>
        <w:t>،</w:t>
      </w:r>
      <w:r w:rsidRPr="00DE2586">
        <w:rPr>
          <w:rtl/>
        </w:rPr>
        <w:t xml:space="preserve"> فالأرقى نسباً</w:t>
      </w:r>
      <w:r w:rsidR="00BC2565">
        <w:rPr>
          <w:rtl/>
        </w:rPr>
        <w:t>،</w:t>
      </w:r>
      <w:r w:rsidRPr="00DE2586">
        <w:rPr>
          <w:rtl/>
        </w:rPr>
        <w:t xml:space="preserve"> فالأحسن خُلقاً</w:t>
      </w:r>
      <w:r w:rsidR="00BC2565">
        <w:rPr>
          <w:rtl/>
        </w:rPr>
        <w:t>،</w:t>
      </w:r>
      <w:r w:rsidRPr="00DE2586">
        <w:rPr>
          <w:rtl/>
        </w:rPr>
        <w:t xml:space="preserve"> فالأحسن لباساً</w:t>
      </w:r>
      <w:r w:rsidR="00BC2565">
        <w:rPr>
          <w:rtl/>
        </w:rPr>
        <w:t>،</w:t>
      </w:r>
      <w:r w:rsidRPr="00DE2586">
        <w:rPr>
          <w:rtl/>
        </w:rPr>
        <w:t xml:space="preserve"> فإن استووا أُقرع بينهم</w:t>
      </w:r>
      <w:r w:rsidR="00BC2565">
        <w:rPr>
          <w:rtl/>
        </w:rPr>
        <w:t>.</w:t>
      </w:r>
    </w:p>
    <w:p w:rsidR="003325C6" w:rsidRPr="00DE2586" w:rsidRDefault="003325C6" w:rsidP="000B2EA4">
      <w:pPr>
        <w:pStyle w:val="libNormal"/>
        <w:rPr>
          <w:rtl/>
        </w:rPr>
      </w:pPr>
      <w:r w:rsidRPr="00DE2586">
        <w:rPr>
          <w:rtl/>
        </w:rPr>
        <w:t>وقال الحنابلة</w:t>
      </w:r>
      <w:r w:rsidR="00BC2565">
        <w:rPr>
          <w:rtl/>
        </w:rPr>
        <w:t>:</w:t>
      </w:r>
      <w:r w:rsidRPr="00DE2586">
        <w:rPr>
          <w:rtl/>
        </w:rPr>
        <w:t xml:space="preserve"> يقدّم الأفقه الأجود قراءة</w:t>
      </w:r>
      <w:r w:rsidR="00BC2565">
        <w:rPr>
          <w:rtl/>
        </w:rPr>
        <w:t>،</w:t>
      </w:r>
      <w:r w:rsidRPr="00DE2586">
        <w:rPr>
          <w:rtl/>
        </w:rPr>
        <w:t xml:space="preserve"> ثمّ الأجود قراءة فقط</w:t>
      </w:r>
      <w:r w:rsidR="00BC2565">
        <w:rPr>
          <w:rtl/>
        </w:rPr>
        <w:t>،</w:t>
      </w:r>
      <w:r w:rsidRPr="00DE2586">
        <w:rPr>
          <w:rtl/>
        </w:rPr>
        <w:t xml:space="preserve"> ثمّ الأحفظ لأحكام الصلاة</w:t>
      </w:r>
      <w:r w:rsidR="00BC2565">
        <w:rPr>
          <w:rtl/>
        </w:rPr>
        <w:t>،</w:t>
      </w:r>
      <w:r w:rsidRPr="00DE2586">
        <w:rPr>
          <w:rtl/>
        </w:rPr>
        <w:t xml:space="preserve"> ثمّ قارئ لا يعلم فقه صلاته</w:t>
      </w:r>
      <w:r w:rsidR="00BC2565">
        <w:rPr>
          <w:rtl/>
        </w:rPr>
        <w:t>،</w:t>
      </w:r>
      <w:r w:rsidRPr="00DE2586">
        <w:rPr>
          <w:rtl/>
        </w:rPr>
        <w:t xml:space="preserve"> ثمّ الأكبر سنّاً</w:t>
      </w:r>
      <w:r w:rsidR="00BC2565">
        <w:rPr>
          <w:rtl/>
        </w:rPr>
        <w:t>،</w:t>
      </w:r>
      <w:r w:rsidRPr="00DE2586">
        <w:rPr>
          <w:rtl/>
        </w:rPr>
        <w:t xml:space="preserve"> فالأشرف نسباً</w:t>
      </w:r>
      <w:r w:rsidR="00BC2565">
        <w:rPr>
          <w:rtl/>
        </w:rPr>
        <w:t>،</w:t>
      </w:r>
      <w:r w:rsidRPr="00DE2586">
        <w:rPr>
          <w:rtl/>
        </w:rPr>
        <w:t xml:space="preserve"> فالأقدم هجرة</w:t>
      </w:r>
      <w:r w:rsidR="00BC2565">
        <w:rPr>
          <w:rtl/>
        </w:rPr>
        <w:t>،</w:t>
      </w:r>
      <w:r w:rsidRPr="00DE2586">
        <w:rPr>
          <w:rtl/>
        </w:rPr>
        <w:t xml:space="preserve"> فالأتقى</w:t>
      </w:r>
      <w:r w:rsidR="00BC2565">
        <w:rPr>
          <w:rtl/>
        </w:rPr>
        <w:t>،</w:t>
      </w:r>
      <w:r w:rsidRPr="00DE2586">
        <w:rPr>
          <w:rtl/>
        </w:rPr>
        <w:t xml:space="preserve"> فالأورع</w:t>
      </w:r>
      <w:r w:rsidR="00BC2565">
        <w:rPr>
          <w:rtl/>
        </w:rPr>
        <w:t>،</w:t>
      </w:r>
      <w:r w:rsidRPr="00DE2586">
        <w:rPr>
          <w:rtl/>
        </w:rPr>
        <w:t xml:space="preserve"> ومع التساوي فالقرعة</w:t>
      </w:r>
      <w:r w:rsidR="00BC2565">
        <w:rPr>
          <w:rtl/>
        </w:rPr>
        <w:t>.</w:t>
      </w:r>
    </w:p>
    <w:p w:rsidR="003325C6" w:rsidRPr="00DE2586" w:rsidRDefault="003325C6" w:rsidP="000B2EA4">
      <w:pPr>
        <w:pStyle w:val="libNormal"/>
        <w:rPr>
          <w:rtl/>
        </w:rPr>
      </w:pPr>
      <w:r w:rsidRPr="00DE2586">
        <w:rPr>
          <w:rtl/>
        </w:rPr>
        <w:t>وقال الشافعية</w:t>
      </w:r>
      <w:r w:rsidR="00BC2565">
        <w:rPr>
          <w:rtl/>
        </w:rPr>
        <w:t>:</w:t>
      </w:r>
      <w:r w:rsidRPr="00DE2586">
        <w:rPr>
          <w:rtl/>
        </w:rPr>
        <w:t xml:space="preserve"> يقدم الوالي، ثم إمام المسجد، ثم الأفقه، فالأقرأ، فالأزهد، فالأورع، فالأقدم هجرة، فالأسنّ، فالأفضل نسباً، فالأحسن سيرة، فالأنظف ثوباً وبدناً وصنعة، فالأحسن صوتاً، فالأحسن صورة، فالمتزوج، فإن تساووا فالقرعة.</w:t>
      </w:r>
    </w:p>
    <w:p w:rsidR="003325C6" w:rsidRPr="00DE2586" w:rsidRDefault="003325C6" w:rsidP="000B2EA4">
      <w:pPr>
        <w:pStyle w:val="libNormal"/>
        <w:rPr>
          <w:rtl/>
        </w:rPr>
      </w:pPr>
      <w:r w:rsidRPr="00DE2586">
        <w:rPr>
          <w:rtl/>
        </w:rPr>
        <w:t>وقال الإمامية</w:t>
      </w:r>
      <w:r w:rsidR="00BC2565">
        <w:rPr>
          <w:rtl/>
        </w:rPr>
        <w:t>:</w:t>
      </w:r>
      <w:r w:rsidRPr="00DE2586">
        <w:rPr>
          <w:rtl/>
        </w:rPr>
        <w:t xml:space="preserve"> إذا تشاحّ الأئمة رغبة في ثواب الإمامة</w:t>
      </w:r>
      <w:r w:rsidR="00BC2565">
        <w:rPr>
          <w:rtl/>
        </w:rPr>
        <w:t>،</w:t>
      </w:r>
      <w:r w:rsidRPr="00DE2586">
        <w:rPr>
          <w:rtl/>
        </w:rPr>
        <w:t xml:space="preserve"> لا لغرض دنيوي</w:t>
      </w:r>
      <w:r w:rsidR="00BC2565">
        <w:rPr>
          <w:rtl/>
        </w:rPr>
        <w:t>،</w:t>
      </w:r>
      <w:r w:rsidRPr="00DE2586">
        <w:rPr>
          <w:rtl/>
        </w:rPr>
        <w:t xml:space="preserve"> رُجح مَن يقدّمه المأمومون لترجيح شرعي وغاية دينية لا لأغراض دنيوية</w:t>
      </w:r>
      <w:r w:rsidR="00BC2565">
        <w:rPr>
          <w:rtl/>
        </w:rPr>
        <w:t>،</w:t>
      </w:r>
      <w:r w:rsidRPr="00DE2586">
        <w:rPr>
          <w:rtl/>
        </w:rPr>
        <w:t xml:space="preserve"> فإن اختلفوا فالأولى تقديم الفقيه</w:t>
      </w:r>
      <w:r w:rsidR="00BC2565">
        <w:rPr>
          <w:rtl/>
        </w:rPr>
        <w:t>،</w:t>
      </w:r>
      <w:r w:rsidRPr="00DE2586">
        <w:rPr>
          <w:rtl/>
        </w:rPr>
        <w:t xml:space="preserve"> ثمّ الأقرأ</w:t>
      </w:r>
      <w:r w:rsidR="00BC2565">
        <w:rPr>
          <w:rtl/>
        </w:rPr>
        <w:t>،</w:t>
      </w:r>
      <w:r w:rsidRPr="00DE2586">
        <w:rPr>
          <w:rtl/>
        </w:rPr>
        <w:t xml:space="preserve"> ثمّ الأسن</w:t>
      </w:r>
      <w:r w:rsidR="00BC2565">
        <w:rPr>
          <w:rtl/>
        </w:rPr>
        <w:t>،</w:t>
      </w:r>
      <w:r w:rsidRPr="00DE2586">
        <w:rPr>
          <w:rtl/>
        </w:rPr>
        <w:t xml:space="preserve"> ثمّ مَن كان به مرجّح شرعي</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76" w:name="34"/>
      <w:bookmarkStart w:id="77" w:name="_Toc404239701"/>
      <w:r w:rsidRPr="00DE2586">
        <w:rPr>
          <w:rtl/>
        </w:rPr>
        <w:lastRenderedPageBreak/>
        <w:t>صلاة المسافر</w:t>
      </w:r>
      <w:bookmarkEnd w:id="76"/>
      <w:bookmarkEnd w:id="77"/>
    </w:p>
    <w:p w:rsidR="003325C6" w:rsidRPr="00DE2586" w:rsidRDefault="003325C6" w:rsidP="000B2EA4">
      <w:pPr>
        <w:pStyle w:val="libNormal"/>
        <w:rPr>
          <w:rtl/>
        </w:rPr>
      </w:pPr>
      <w:r w:rsidRPr="00DE2586">
        <w:rPr>
          <w:rtl/>
        </w:rPr>
        <w:t>اتفقوا على أنّ القصر يختص بالرباعية المفروضة</w:t>
      </w:r>
      <w:r w:rsidR="00BC2565">
        <w:rPr>
          <w:rtl/>
        </w:rPr>
        <w:t>،</w:t>
      </w:r>
      <w:r w:rsidRPr="00DE2586">
        <w:rPr>
          <w:rtl/>
        </w:rPr>
        <w:t xml:space="preserve"> فتؤدى كل مِن الظهرين والعشاء ركعتين كالصبح</w:t>
      </w:r>
      <w:r w:rsidR="00BC2565">
        <w:rPr>
          <w:rtl/>
        </w:rPr>
        <w:t>.</w:t>
      </w:r>
      <w:r w:rsidRPr="00DE2586">
        <w:rPr>
          <w:rtl/>
        </w:rPr>
        <w:t xml:space="preserve"> واختلفوا هل القصر في السفر عزيمة لا يجوز تركه</w:t>
      </w:r>
      <w:r w:rsidR="00BC2565">
        <w:rPr>
          <w:rtl/>
        </w:rPr>
        <w:t>،</w:t>
      </w:r>
      <w:r w:rsidRPr="00DE2586">
        <w:rPr>
          <w:rtl/>
        </w:rPr>
        <w:t xml:space="preserve"> أو رخصة يخيّر بينه وبين التمام</w:t>
      </w:r>
      <w:r w:rsidR="00BC2565">
        <w:rPr>
          <w:rtl/>
        </w:rPr>
        <w:t>؟</w:t>
      </w:r>
    </w:p>
    <w:p w:rsidR="003325C6" w:rsidRPr="00DE2586" w:rsidRDefault="003325C6" w:rsidP="000B2EA4">
      <w:pPr>
        <w:pStyle w:val="libNormal"/>
        <w:rPr>
          <w:rtl/>
        </w:rPr>
      </w:pPr>
      <w:r w:rsidRPr="00DE2586">
        <w:rPr>
          <w:rtl/>
        </w:rPr>
        <w:t>قال الحنفية والإمامية</w:t>
      </w:r>
      <w:r w:rsidR="00BC2565">
        <w:rPr>
          <w:rtl/>
        </w:rPr>
        <w:t>:</w:t>
      </w:r>
      <w:r w:rsidRPr="00DE2586">
        <w:rPr>
          <w:rtl/>
        </w:rPr>
        <w:t xml:space="preserve"> هو عزيمة</w:t>
      </w:r>
      <w:r w:rsidR="00BC2565">
        <w:rPr>
          <w:rtl/>
        </w:rPr>
        <w:t>،</w:t>
      </w:r>
      <w:r w:rsidRPr="00DE2586">
        <w:rPr>
          <w:rtl/>
        </w:rPr>
        <w:t xml:space="preserve"> فالقصر متعين</w:t>
      </w:r>
      <w:r w:rsidR="00BC2565">
        <w:rPr>
          <w:rtl/>
        </w:rPr>
        <w:t>.</w:t>
      </w:r>
    </w:p>
    <w:p w:rsidR="00BC2565" w:rsidRDefault="003325C6" w:rsidP="000B2EA4">
      <w:pPr>
        <w:pStyle w:val="libNormal"/>
        <w:rPr>
          <w:rtl/>
        </w:rPr>
      </w:pPr>
      <w:r w:rsidRPr="00DE2586">
        <w:rPr>
          <w:rtl/>
        </w:rPr>
        <w:t>وقالت بقية المذاهب</w:t>
      </w:r>
      <w:r w:rsidR="00BC2565">
        <w:rPr>
          <w:rtl/>
        </w:rPr>
        <w:t>:</w:t>
      </w:r>
      <w:r w:rsidRPr="00DE2586">
        <w:rPr>
          <w:rtl/>
        </w:rPr>
        <w:t xml:space="preserve"> بل هو رخصة</w:t>
      </w:r>
      <w:r w:rsidR="00BC2565">
        <w:rPr>
          <w:rtl/>
        </w:rPr>
        <w:t>،</w:t>
      </w:r>
      <w:r w:rsidRPr="00DE2586">
        <w:rPr>
          <w:rtl/>
        </w:rPr>
        <w:t xml:space="preserve"> فإن شاء قصر</w:t>
      </w:r>
      <w:r w:rsidR="00BC2565">
        <w:rPr>
          <w:rtl/>
        </w:rPr>
        <w:t>،</w:t>
      </w:r>
      <w:r w:rsidRPr="00DE2586">
        <w:rPr>
          <w:rtl/>
        </w:rPr>
        <w:t xml:space="preserve"> وإن شاء أتم</w:t>
      </w:r>
      <w:r w:rsidR="00BC2565">
        <w:rPr>
          <w:rtl/>
        </w:rPr>
        <w:t>.</w:t>
      </w:r>
    </w:p>
    <w:p w:rsidR="003325C6" w:rsidRPr="009B0251" w:rsidRDefault="003325C6" w:rsidP="009B0251">
      <w:pPr>
        <w:pStyle w:val="libCenterBold2"/>
        <w:rPr>
          <w:rtl/>
        </w:rPr>
      </w:pPr>
      <w:r w:rsidRPr="00DE2586">
        <w:rPr>
          <w:rtl/>
        </w:rPr>
        <w:t>شروط القصر</w:t>
      </w:r>
    </w:p>
    <w:p w:rsidR="003325C6" w:rsidRPr="00DE2586" w:rsidRDefault="003325C6" w:rsidP="000B2EA4">
      <w:pPr>
        <w:pStyle w:val="libNormal"/>
        <w:rPr>
          <w:rtl/>
        </w:rPr>
      </w:pPr>
      <w:r w:rsidRPr="00DE2586">
        <w:rPr>
          <w:rtl/>
        </w:rPr>
        <w:t>وللقصر شروط</w:t>
      </w:r>
      <w:r w:rsidR="00BC2565">
        <w:rPr>
          <w:rtl/>
        </w:rPr>
        <w:t>:</w:t>
      </w:r>
    </w:p>
    <w:p w:rsidR="003325C6" w:rsidRPr="00DE2586" w:rsidRDefault="003325C6" w:rsidP="000B2EA4">
      <w:pPr>
        <w:pStyle w:val="libNormal"/>
        <w:rPr>
          <w:rtl/>
        </w:rPr>
      </w:pPr>
      <w:r w:rsidRPr="00DE2586">
        <w:rPr>
          <w:rtl/>
        </w:rPr>
        <w:t>1</w:t>
      </w:r>
      <w:r w:rsidR="00BC2565">
        <w:rPr>
          <w:rtl/>
        </w:rPr>
        <w:t xml:space="preserve"> - </w:t>
      </w:r>
      <w:r w:rsidRPr="00DE2586">
        <w:rPr>
          <w:rtl/>
        </w:rPr>
        <w:t>قطع المسافة بالاتفاق</w:t>
      </w:r>
      <w:r w:rsidR="00BC2565">
        <w:rPr>
          <w:rtl/>
        </w:rPr>
        <w:t>،</w:t>
      </w:r>
      <w:r w:rsidRPr="00DE2586">
        <w:rPr>
          <w:rtl/>
        </w:rPr>
        <w:t xml:space="preserve"> وهي عند الحنفية </w:t>
      </w:r>
      <w:r w:rsidR="00BC2565">
        <w:rPr>
          <w:rtl/>
        </w:rPr>
        <w:t>(</w:t>
      </w:r>
      <w:r w:rsidRPr="00DE2586">
        <w:rPr>
          <w:rtl/>
        </w:rPr>
        <w:t>24</w:t>
      </w:r>
      <w:r w:rsidR="00BC2565">
        <w:rPr>
          <w:rtl/>
        </w:rPr>
        <w:t>)</w:t>
      </w:r>
      <w:r w:rsidRPr="00DE2586">
        <w:rPr>
          <w:rtl/>
        </w:rPr>
        <w:t xml:space="preserve"> فرسخاً ذهاباً فقط</w:t>
      </w:r>
      <w:r w:rsidR="00BC2565">
        <w:rPr>
          <w:rtl/>
        </w:rPr>
        <w:t>،</w:t>
      </w:r>
      <w:r w:rsidRPr="00DE2586">
        <w:rPr>
          <w:rtl/>
        </w:rPr>
        <w:t xml:space="preserve"> ولا يقصر في أقل مِن هذه المسافة</w:t>
      </w:r>
      <w:r w:rsidR="00BC2565">
        <w:rPr>
          <w:rtl/>
        </w:rPr>
        <w:t>.</w:t>
      </w:r>
    </w:p>
    <w:p w:rsidR="003325C6" w:rsidRPr="00DE2586" w:rsidRDefault="003325C6" w:rsidP="000B2EA4">
      <w:pPr>
        <w:pStyle w:val="libNormal"/>
        <w:rPr>
          <w:rtl/>
        </w:rPr>
      </w:pPr>
      <w:r w:rsidRPr="000B2EA4">
        <w:rPr>
          <w:rtl/>
        </w:rPr>
        <w:t>وقال الإمامية</w:t>
      </w:r>
      <w:r w:rsidR="00BC2565">
        <w:rPr>
          <w:rtl/>
        </w:rPr>
        <w:t>:</w:t>
      </w:r>
      <w:r w:rsidRPr="000B2EA4">
        <w:rPr>
          <w:rtl/>
        </w:rPr>
        <w:t xml:space="preserve"> </w:t>
      </w:r>
      <w:r w:rsidR="00BC2565">
        <w:rPr>
          <w:rtl/>
        </w:rPr>
        <w:t>(</w:t>
      </w:r>
      <w:r w:rsidRPr="000B2EA4">
        <w:rPr>
          <w:rtl/>
        </w:rPr>
        <w:t>8</w:t>
      </w:r>
      <w:r w:rsidR="00BC2565">
        <w:rPr>
          <w:rtl/>
        </w:rPr>
        <w:t>)</w:t>
      </w:r>
      <w:r w:rsidRPr="000B2EA4">
        <w:rPr>
          <w:rtl/>
        </w:rPr>
        <w:t xml:space="preserve"> فراسخ ذهاباً أو ملفّقة مِن الذهاب والإياب</w:t>
      </w:r>
      <w:r w:rsidRPr="00BC2565">
        <w:rPr>
          <w:rtl/>
        </w:rPr>
        <w:t xml:space="preserve"> </w:t>
      </w:r>
      <w:r w:rsidRPr="005C4D6D">
        <w:rPr>
          <w:rStyle w:val="libFootnotenumChar"/>
          <w:rtl/>
        </w:rPr>
        <w:t>(1)</w:t>
      </w:r>
      <w:r w:rsidR="00BC2565" w:rsidRPr="00BC2565">
        <w:rPr>
          <w:rtl/>
        </w:rPr>
        <w:t>.</w:t>
      </w:r>
    </w:p>
    <w:p w:rsidR="003325C6" w:rsidRPr="00DE2586" w:rsidRDefault="003325C6" w:rsidP="000B2EA4">
      <w:pPr>
        <w:pStyle w:val="libNormal"/>
        <w:rPr>
          <w:rtl/>
        </w:rPr>
      </w:pPr>
      <w:r w:rsidRPr="00DE2586">
        <w:rPr>
          <w:rtl/>
        </w:rPr>
        <w:t>وقال الحنابلة والمالكية والشافعية</w:t>
      </w:r>
      <w:r w:rsidR="00BC2565">
        <w:rPr>
          <w:rtl/>
        </w:rPr>
        <w:t>:</w:t>
      </w:r>
      <w:r w:rsidRPr="00DE2586">
        <w:rPr>
          <w:rtl/>
        </w:rPr>
        <w:t xml:space="preserve"> </w:t>
      </w:r>
      <w:r w:rsidR="00BC2565">
        <w:rPr>
          <w:rtl/>
        </w:rPr>
        <w:t>(</w:t>
      </w:r>
      <w:r w:rsidRPr="00DE2586">
        <w:rPr>
          <w:rtl/>
        </w:rPr>
        <w:t>16</w:t>
      </w:r>
      <w:r w:rsidR="00BC2565">
        <w:rPr>
          <w:rtl/>
        </w:rPr>
        <w:t>)</w:t>
      </w:r>
      <w:r w:rsidRPr="00DE2586">
        <w:rPr>
          <w:rtl/>
        </w:rPr>
        <w:t xml:space="preserve"> فرسخاً ذهاباً فقط</w:t>
      </w:r>
      <w:r w:rsidR="00BC2565">
        <w:rPr>
          <w:rtl/>
        </w:rPr>
        <w:t>،</w:t>
      </w:r>
      <w:r w:rsidRPr="00DE2586">
        <w:rPr>
          <w:rtl/>
        </w:rPr>
        <w:t xml:space="preserve"> ولا يضرّ</w:t>
      </w:r>
    </w:p>
    <w:p w:rsidR="003325C6" w:rsidRPr="00DE2586" w:rsidRDefault="000B6353" w:rsidP="00A92D38">
      <w:pPr>
        <w:pStyle w:val="libLine"/>
        <w:rPr>
          <w:rtl/>
        </w:rPr>
      </w:pPr>
      <w:r>
        <w:rPr>
          <w:rtl/>
        </w:rPr>
        <w:t>____________________</w:t>
      </w:r>
    </w:p>
    <w:p w:rsidR="003325C6" w:rsidRPr="00A97FE2" w:rsidRDefault="003325C6" w:rsidP="00A97FE2">
      <w:pPr>
        <w:pStyle w:val="libFootnote0"/>
        <w:rPr>
          <w:rtl/>
        </w:rPr>
      </w:pPr>
      <w:r w:rsidRPr="00A97FE2">
        <w:rPr>
          <w:rtl/>
        </w:rPr>
        <w:t>(1) على أن يعود ليومه وليلته</w:t>
      </w:r>
      <w:r w:rsidR="00BC2565">
        <w:rPr>
          <w:rtl/>
        </w:rPr>
        <w:t>؛</w:t>
      </w:r>
      <w:r w:rsidRPr="00A97FE2">
        <w:rPr>
          <w:rtl/>
        </w:rPr>
        <w:t xml:space="preserve"> لأنّه بذلك قد شغل سفره اليوم بكامله</w:t>
      </w:r>
      <w:r w:rsidR="00BC2565">
        <w:rPr>
          <w:rtl/>
        </w:rPr>
        <w:t>،</w:t>
      </w:r>
      <w:r w:rsidRPr="00A97FE2">
        <w:rPr>
          <w:rtl/>
        </w:rPr>
        <w:t xml:space="preserve"> وقال بعضهم</w:t>
      </w:r>
      <w:r w:rsidR="00BC2565">
        <w:rPr>
          <w:rtl/>
        </w:rPr>
        <w:t>:</w:t>
      </w:r>
      <w:r w:rsidRPr="00A97FE2">
        <w:rPr>
          <w:rtl/>
        </w:rPr>
        <w:t xml:space="preserve"> يقصر إذا قصد العودة قَبل عشرة أيام</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نقصان المسافة عن هذا المقدار بميلين</w:t>
      </w:r>
      <w:r w:rsidR="00BC2565">
        <w:rPr>
          <w:rtl/>
        </w:rPr>
        <w:t>،</w:t>
      </w:r>
      <w:r w:rsidRPr="00DE2586">
        <w:rPr>
          <w:rtl/>
        </w:rPr>
        <w:t xml:space="preserve"> بل قال المالكية</w:t>
      </w:r>
      <w:r w:rsidR="00BC2565">
        <w:rPr>
          <w:rtl/>
        </w:rPr>
        <w:t>:</w:t>
      </w:r>
      <w:r w:rsidRPr="00DE2586">
        <w:rPr>
          <w:rtl/>
        </w:rPr>
        <w:t xml:space="preserve"> لا مانع مِن نقصان ثمانية أميال</w:t>
      </w:r>
      <w:r w:rsidR="00BC2565">
        <w:rPr>
          <w:rtl/>
        </w:rPr>
        <w:t>.</w:t>
      </w:r>
    </w:p>
    <w:p w:rsidR="003325C6" w:rsidRPr="00DE2586" w:rsidRDefault="003325C6" w:rsidP="000B2EA4">
      <w:pPr>
        <w:pStyle w:val="libNormal"/>
        <w:rPr>
          <w:rtl/>
        </w:rPr>
      </w:pPr>
      <w:r w:rsidRPr="00DE2586">
        <w:rPr>
          <w:rtl/>
        </w:rPr>
        <w:t xml:space="preserve">والفرسخ </w:t>
      </w:r>
      <w:r w:rsidR="00BC2565">
        <w:rPr>
          <w:rtl/>
        </w:rPr>
        <w:t>(</w:t>
      </w:r>
      <w:r w:rsidRPr="00DE2586">
        <w:rPr>
          <w:rtl/>
        </w:rPr>
        <w:t>5</w:t>
      </w:r>
      <w:r w:rsidR="00BC2565">
        <w:rPr>
          <w:rtl/>
        </w:rPr>
        <w:t>)</w:t>
      </w:r>
      <w:r w:rsidRPr="00DE2586">
        <w:rPr>
          <w:rtl/>
        </w:rPr>
        <w:t xml:space="preserve"> كيلومترات و</w:t>
      </w:r>
      <w:r w:rsidR="00BC2565">
        <w:rPr>
          <w:rtl/>
        </w:rPr>
        <w:t>(</w:t>
      </w:r>
      <w:r w:rsidRPr="00DE2586">
        <w:rPr>
          <w:rtl/>
        </w:rPr>
        <w:t>40</w:t>
      </w:r>
      <w:r w:rsidR="00BC2565">
        <w:rPr>
          <w:rtl/>
        </w:rPr>
        <w:t>)</w:t>
      </w:r>
      <w:r w:rsidRPr="00DE2586">
        <w:rPr>
          <w:rtl/>
        </w:rPr>
        <w:t xml:space="preserve"> متراً</w:t>
      </w:r>
      <w:r w:rsidR="00BC2565">
        <w:rPr>
          <w:rtl/>
        </w:rPr>
        <w:t>.</w:t>
      </w:r>
      <w:r w:rsidRPr="00DE2586">
        <w:rPr>
          <w:rtl/>
        </w:rPr>
        <w:t xml:space="preserve"> </w:t>
      </w:r>
      <w:r w:rsidR="00BC2565">
        <w:rPr>
          <w:rtl/>
        </w:rPr>
        <w:t>(</w:t>
      </w:r>
      <w:r w:rsidRPr="00DE2586">
        <w:rPr>
          <w:rtl/>
        </w:rPr>
        <w:t>الفقه على المذاهب الأربعة ج4 مبحث شروط القصر</w:t>
      </w:r>
      <w:r w:rsidR="00BC2565">
        <w:rPr>
          <w:rtl/>
        </w:rPr>
        <w:t>).</w:t>
      </w:r>
    </w:p>
    <w:p w:rsidR="003325C6" w:rsidRPr="00DE2586" w:rsidRDefault="003325C6" w:rsidP="000B2EA4">
      <w:pPr>
        <w:pStyle w:val="libNormal"/>
        <w:rPr>
          <w:rtl/>
        </w:rPr>
      </w:pPr>
      <w:r w:rsidRPr="00DE2586">
        <w:rPr>
          <w:rtl/>
        </w:rPr>
        <w:t>وعلى هذا تكون المسافة عند الحنفية</w:t>
      </w:r>
      <w:r w:rsidR="00BC2565">
        <w:rPr>
          <w:rtl/>
        </w:rPr>
        <w:t>:</w:t>
      </w:r>
      <w:r w:rsidRPr="00DE2586">
        <w:rPr>
          <w:rtl/>
        </w:rPr>
        <w:t xml:space="preserve"> مئة وسبعة كيلومترات ونصف الكيلو وعشرين متراً</w:t>
      </w:r>
      <w:r w:rsidR="00BC2565">
        <w:rPr>
          <w:rtl/>
        </w:rPr>
        <w:t>،</w:t>
      </w:r>
      <w:r w:rsidRPr="00DE2586">
        <w:rPr>
          <w:rtl/>
        </w:rPr>
        <w:t xml:space="preserve"> وعند الثلاثة</w:t>
      </w:r>
      <w:r w:rsidR="00BC2565">
        <w:rPr>
          <w:rtl/>
        </w:rPr>
        <w:t>:</w:t>
      </w:r>
      <w:r w:rsidRPr="00DE2586">
        <w:rPr>
          <w:rtl/>
        </w:rPr>
        <w:t xml:space="preserve"> ثمانين كيلومتراً ونصف الكيلو ومئة وأربعين متراً</w:t>
      </w:r>
      <w:r w:rsidR="00BC2565">
        <w:rPr>
          <w:rtl/>
        </w:rPr>
        <w:t>،</w:t>
      </w:r>
      <w:r w:rsidRPr="00DE2586">
        <w:rPr>
          <w:rtl/>
        </w:rPr>
        <w:t xml:space="preserve"> وعند الإمامية</w:t>
      </w:r>
      <w:r w:rsidR="00BC2565">
        <w:rPr>
          <w:rtl/>
        </w:rPr>
        <w:t>:</w:t>
      </w:r>
      <w:r w:rsidRPr="00DE2586">
        <w:rPr>
          <w:rtl/>
        </w:rPr>
        <w:t xml:space="preserve"> أربعين كيلومتراً وثلاثمئة وعشرين متراً</w:t>
      </w:r>
      <w:r w:rsidR="00BC2565">
        <w:rPr>
          <w:rtl/>
        </w:rPr>
        <w:t>.</w:t>
      </w:r>
    </w:p>
    <w:p w:rsidR="003325C6" w:rsidRPr="00DE2586" w:rsidRDefault="003325C6" w:rsidP="000B2EA4">
      <w:pPr>
        <w:pStyle w:val="libNormal"/>
        <w:rPr>
          <w:rtl/>
        </w:rPr>
      </w:pPr>
      <w:r w:rsidRPr="00DE2586">
        <w:rPr>
          <w:rtl/>
        </w:rPr>
        <w:t>2</w:t>
      </w:r>
      <w:r w:rsidR="00BC2565">
        <w:rPr>
          <w:rtl/>
        </w:rPr>
        <w:t xml:space="preserve"> - </w:t>
      </w:r>
      <w:r w:rsidRPr="00DE2586">
        <w:rPr>
          <w:rtl/>
        </w:rPr>
        <w:t>أن يقصد المسافة بتمامها مِن أوّل سفره بالاتفاق</w:t>
      </w:r>
      <w:r w:rsidR="00BC2565">
        <w:rPr>
          <w:rtl/>
        </w:rPr>
        <w:t>،</w:t>
      </w:r>
      <w:r w:rsidRPr="00DE2586">
        <w:rPr>
          <w:rtl/>
        </w:rPr>
        <w:t xml:space="preserve"> ونية التابع كالزوجة والخادم والأسير والجندي تتبع نية الآمر بشرط أن يعلم المأمور بنية آمره وقائده</w:t>
      </w:r>
      <w:r w:rsidR="00BC2565">
        <w:rPr>
          <w:rtl/>
        </w:rPr>
        <w:t>،</w:t>
      </w:r>
      <w:r w:rsidRPr="00DE2586">
        <w:rPr>
          <w:rtl/>
        </w:rPr>
        <w:t xml:space="preserve"> فلو جهلها يبقى على التمام</w:t>
      </w:r>
      <w:r w:rsidR="00BC2565">
        <w:rPr>
          <w:rtl/>
        </w:rPr>
        <w:t>.</w:t>
      </w:r>
    </w:p>
    <w:p w:rsidR="003325C6" w:rsidRPr="00DE2586" w:rsidRDefault="003325C6" w:rsidP="000B2EA4">
      <w:pPr>
        <w:pStyle w:val="libNormal"/>
        <w:rPr>
          <w:rtl/>
        </w:rPr>
      </w:pPr>
      <w:r w:rsidRPr="00DE2586">
        <w:rPr>
          <w:rtl/>
        </w:rPr>
        <w:t>3</w:t>
      </w:r>
      <w:r w:rsidR="00BC2565">
        <w:rPr>
          <w:rtl/>
        </w:rPr>
        <w:t xml:space="preserve"> - </w:t>
      </w:r>
      <w:r w:rsidRPr="00DE2586">
        <w:rPr>
          <w:rtl/>
        </w:rPr>
        <w:t>لا يجوز القصر إلاّ بَعد مفارقة بنيان البلد عند الأربعة</w:t>
      </w:r>
      <w:r w:rsidR="00BC2565">
        <w:rPr>
          <w:rtl/>
        </w:rPr>
        <w:t>.</w:t>
      </w:r>
    </w:p>
    <w:p w:rsidR="003325C6" w:rsidRPr="00DE2586" w:rsidRDefault="003325C6" w:rsidP="000B2EA4">
      <w:pPr>
        <w:pStyle w:val="libNormal"/>
        <w:rPr>
          <w:rtl/>
        </w:rPr>
      </w:pPr>
      <w:r w:rsidRPr="00DE2586">
        <w:rPr>
          <w:rtl/>
        </w:rPr>
        <w:t>وقال الإمامية</w:t>
      </w:r>
      <w:r w:rsidR="00BC2565">
        <w:rPr>
          <w:rtl/>
        </w:rPr>
        <w:t>:</w:t>
      </w:r>
      <w:r w:rsidRPr="00DE2586">
        <w:rPr>
          <w:rtl/>
        </w:rPr>
        <w:t xml:space="preserve"> لا يكفي ذلك</w:t>
      </w:r>
      <w:r w:rsidR="00BC2565">
        <w:rPr>
          <w:rtl/>
        </w:rPr>
        <w:t>،</w:t>
      </w:r>
      <w:r w:rsidRPr="00DE2586">
        <w:rPr>
          <w:rtl/>
        </w:rPr>
        <w:t xml:space="preserve"> بل لا بدّ أن تتوارى جدران البلد أو يخفى أذانه</w:t>
      </w:r>
      <w:r w:rsidR="00BC2565">
        <w:rPr>
          <w:rtl/>
        </w:rPr>
        <w:t>.</w:t>
      </w:r>
      <w:r w:rsidRPr="00DE2586">
        <w:rPr>
          <w:rtl/>
        </w:rPr>
        <w:t xml:space="preserve"> والحد الذي اعتبروه لابتداء السفر اعتبروه لانتهائه أيضاّ</w:t>
      </w:r>
      <w:r w:rsidR="00BC2565">
        <w:rPr>
          <w:rtl/>
        </w:rPr>
        <w:t>،</w:t>
      </w:r>
      <w:r w:rsidRPr="00DE2586">
        <w:rPr>
          <w:rtl/>
        </w:rPr>
        <w:t xml:space="preserve"> أي إذا عاد إلى بلده فعليه أن يقصر حتى تظهر الجدران</w:t>
      </w:r>
      <w:r w:rsidR="00BC2565">
        <w:rPr>
          <w:rtl/>
        </w:rPr>
        <w:t>،</w:t>
      </w:r>
      <w:r w:rsidRPr="00DE2586">
        <w:rPr>
          <w:rtl/>
        </w:rPr>
        <w:t xml:space="preserve"> أو يسمع الأذان</w:t>
      </w:r>
      <w:r w:rsidR="00BC2565">
        <w:rPr>
          <w:rtl/>
        </w:rPr>
        <w:t>.</w:t>
      </w:r>
    </w:p>
    <w:p w:rsidR="003325C6" w:rsidRPr="00DE2586" w:rsidRDefault="003325C6" w:rsidP="000B2EA4">
      <w:pPr>
        <w:pStyle w:val="libNormal"/>
        <w:rPr>
          <w:rtl/>
        </w:rPr>
      </w:pPr>
      <w:r w:rsidRPr="00DE2586">
        <w:rPr>
          <w:rtl/>
        </w:rPr>
        <w:t>4</w:t>
      </w:r>
      <w:r w:rsidR="00BC2565">
        <w:rPr>
          <w:rtl/>
        </w:rPr>
        <w:t xml:space="preserve"> - </w:t>
      </w:r>
      <w:r w:rsidRPr="00DE2586">
        <w:rPr>
          <w:rtl/>
        </w:rPr>
        <w:t>أن يكون السفر مباحاً</w:t>
      </w:r>
      <w:r w:rsidR="00BC2565">
        <w:rPr>
          <w:rtl/>
        </w:rPr>
        <w:t>،</w:t>
      </w:r>
      <w:r w:rsidRPr="00DE2586">
        <w:rPr>
          <w:rtl/>
        </w:rPr>
        <w:t xml:space="preserve"> فلو كان حراماً كأن سافر لسرقة وما إليها فلا يقصر بالاتفاق</w:t>
      </w:r>
      <w:r w:rsidR="00BC2565">
        <w:rPr>
          <w:rtl/>
        </w:rPr>
        <w:t>،</w:t>
      </w:r>
      <w:r w:rsidRPr="00DE2586">
        <w:rPr>
          <w:rtl/>
        </w:rPr>
        <w:t xml:space="preserve"> إلاّ الحنفية فإنهم قالوا</w:t>
      </w:r>
      <w:r w:rsidR="00BC2565">
        <w:rPr>
          <w:rtl/>
        </w:rPr>
        <w:t>:</w:t>
      </w:r>
      <w:r w:rsidRPr="00DE2586">
        <w:rPr>
          <w:rtl/>
        </w:rPr>
        <w:t xml:space="preserve"> يقصر على كل حال ولو كان السفر حراماً</w:t>
      </w:r>
      <w:r w:rsidR="00BC2565">
        <w:rPr>
          <w:rtl/>
        </w:rPr>
        <w:t>،</w:t>
      </w:r>
      <w:r w:rsidRPr="00DE2586">
        <w:rPr>
          <w:rtl/>
        </w:rPr>
        <w:t xml:space="preserve"> وغاية الأمر أنّه يأثم بفعل الحرام</w:t>
      </w:r>
      <w:r w:rsidR="00BC2565">
        <w:rPr>
          <w:rtl/>
        </w:rPr>
        <w:t>.</w:t>
      </w:r>
    </w:p>
    <w:p w:rsidR="003325C6" w:rsidRPr="00DE2586" w:rsidRDefault="003325C6" w:rsidP="000B2EA4">
      <w:pPr>
        <w:pStyle w:val="libNormal"/>
        <w:rPr>
          <w:rtl/>
        </w:rPr>
      </w:pPr>
      <w:r w:rsidRPr="00DE2586">
        <w:rPr>
          <w:rtl/>
        </w:rPr>
        <w:t>5</w:t>
      </w:r>
      <w:r w:rsidR="00BC2565">
        <w:rPr>
          <w:rtl/>
        </w:rPr>
        <w:t xml:space="preserve"> - </w:t>
      </w:r>
      <w:r w:rsidRPr="00DE2586">
        <w:rPr>
          <w:rtl/>
        </w:rPr>
        <w:t>أن لا يقتدي المسافر بمقيم</w:t>
      </w:r>
      <w:r w:rsidR="00BC2565">
        <w:rPr>
          <w:rtl/>
        </w:rPr>
        <w:t>،</w:t>
      </w:r>
      <w:r w:rsidRPr="00DE2586">
        <w:rPr>
          <w:rtl/>
        </w:rPr>
        <w:t xml:space="preserve"> أو بمسافر يتم الصلاة</w:t>
      </w:r>
      <w:r w:rsidR="00BC2565">
        <w:rPr>
          <w:rtl/>
        </w:rPr>
        <w:t>،</w:t>
      </w:r>
      <w:r w:rsidRPr="00DE2586">
        <w:rPr>
          <w:rtl/>
        </w:rPr>
        <w:t xml:space="preserve"> فإن فعل ذلك وجب عليه التمام عند الأربعة</w:t>
      </w:r>
      <w:r w:rsidR="00BC2565">
        <w:rPr>
          <w:rtl/>
        </w:rPr>
        <w:t>.</w:t>
      </w:r>
      <w:r w:rsidRPr="00DE2586">
        <w:rPr>
          <w:rtl/>
        </w:rPr>
        <w:t xml:space="preserve"> ولا أثر لهذا الشرط عند الإمامية</w:t>
      </w:r>
      <w:r w:rsidR="00BC2565">
        <w:rPr>
          <w:rtl/>
        </w:rPr>
        <w:t>،</w:t>
      </w:r>
      <w:r w:rsidRPr="00DE2586">
        <w:rPr>
          <w:rtl/>
        </w:rPr>
        <w:t xml:space="preserve"> فقد أجازوا لمن يتِم أن يقتدي بمن يقصِر</w:t>
      </w:r>
      <w:r w:rsidR="00BC2565">
        <w:rPr>
          <w:rtl/>
        </w:rPr>
        <w:t>،</w:t>
      </w:r>
      <w:r w:rsidRPr="00DE2586">
        <w:rPr>
          <w:rtl/>
        </w:rPr>
        <w:t xml:space="preserve"> وبالعكس على أن يأتي كل بوظيفته</w:t>
      </w:r>
      <w:r w:rsidR="00BC2565">
        <w:rPr>
          <w:rtl/>
        </w:rPr>
        <w:t>،</w:t>
      </w:r>
      <w:r w:rsidRPr="00DE2586">
        <w:rPr>
          <w:rtl/>
        </w:rPr>
        <w:t xml:space="preserve"> فإن صلّى المسافر خلف المقيم في الظهرين والعشاء صلّى معه ركعتين وتشهّد معه</w:t>
      </w:r>
      <w:r w:rsidR="00BC2565">
        <w:rPr>
          <w:rtl/>
        </w:rPr>
        <w:t>،</w:t>
      </w:r>
      <w:r w:rsidRPr="00DE2586">
        <w:rPr>
          <w:rtl/>
        </w:rPr>
        <w:t xml:space="preserve"> وسلّم منفرداً</w:t>
      </w:r>
      <w:r w:rsidR="00BC2565">
        <w:rPr>
          <w:rtl/>
        </w:rPr>
        <w:t>،</w:t>
      </w:r>
      <w:r w:rsidRPr="00DE2586">
        <w:rPr>
          <w:rtl/>
        </w:rPr>
        <w:t xml:space="preserve"> ويمضي الإمام في صلاته إلى النهاية</w:t>
      </w:r>
      <w:r w:rsidR="00BC2565">
        <w:rPr>
          <w:rtl/>
        </w:rPr>
        <w:t>،</w:t>
      </w:r>
      <w:r w:rsidRPr="00DE2586">
        <w:rPr>
          <w:rtl/>
        </w:rPr>
        <w:t xml:space="preserve"> وإن صلّى المقيم خلف المسافر صلّى ركعتين</w:t>
      </w:r>
      <w:r w:rsidR="00BC2565">
        <w:rPr>
          <w:rtl/>
        </w:rPr>
        <w:t>،</w:t>
      </w:r>
      <w:r w:rsidRPr="00DE2586">
        <w:rPr>
          <w:rtl/>
        </w:rPr>
        <w:t xml:space="preserve"> ثمّ أتم ما تبقّى مِن صلاته منفرداً</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6</w:t>
      </w:r>
      <w:r w:rsidR="00BC2565">
        <w:rPr>
          <w:rtl/>
        </w:rPr>
        <w:t xml:space="preserve"> - </w:t>
      </w:r>
      <w:r w:rsidRPr="00DE2586">
        <w:rPr>
          <w:rtl/>
        </w:rPr>
        <w:t>أن ينوي القصر في الصلاة التي يؤديها</w:t>
      </w:r>
      <w:r w:rsidR="00BC2565">
        <w:rPr>
          <w:rtl/>
        </w:rPr>
        <w:t>،</w:t>
      </w:r>
      <w:r w:rsidRPr="00DE2586">
        <w:rPr>
          <w:rtl/>
        </w:rPr>
        <w:t xml:space="preserve"> فلو صلّى ولَم ينوِ القصر صلاّها تماماً عند الحنابلة والشافعية</w:t>
      </w:r>
      <w:r w:rsidR="00BC2565">
        <w:rPr>
          <w:rtl/>
        </w:rPr>
        <w:t>.</w:t>
      </w:r>
    </w:p>
    <w:p w:rsidR="003325C6" w:rsidRPr="00DE2586" w:rsidRDefault="003325C6" w:rsidP="000B2EA4">
      <w:pPr>
        <w:pStyle w:val="libNormal"/>
        <w:rPr>
          <w:rtl/>
        </w:rPr>
      </w:pPr>
      <w:r w:rsidRPr="00DE2586">
        <w:rPr>
          <w:rtl/>
        </w:rPr>
        <w:t>وقال المالكية</w:t>
      </w:r>
      <w:r w:rsidR="00BC2565">
        <w:rPr>
          <w:rtl/>
        </w:rPr>
        <w:t>:</w:t>
      </w:r>
      <w:r w:rsidRPr="00DE2586">
        <w:rPr>
          <w:rtl/>
        </w:rPr>
        <w:t xml:space="preserve"> تكفي نية القصر في أوّل صلاة يقصرها في السفر</w:t>
      </w:r>
      <w:r w:rsidR="00BC2565">
        <w:rPr>
          <w:rtl/>
        </w:rPr>
        <w:t>،</w:t>
      </w:r>
      <w:r w:rsidRPr="00DE2586">
        <w:rPr>
          <w:rtl/>
        </w:rPr>
        <w:t xml:space="preserve"> ولا يلزم تجديدها عند كل صلاة</w:t>
      </w:r>
      <w:r w:rsidR="00BC2565">
        <w:rPr>
          <w:rtl/>
        </w:rPr>
        <w:t>.</w:t>
      </w:r>
    </w:p>
    <w:p w:rsidR="003325C6" w:rsidRPr="00DE2586" w:rsidRDefault="003325C6" w:rsidP="000B2EA4">
      <w:pPr>
        <w:pStyle w:val="libNormal"/>
        <w:rPr>
          <w:rtl/>
        </w:rPr>
      </w:pPr>
      <w:r w:rsidRPr="00DE2586">
        <w:rPr>
          <w:rtl/>
        </w:rPr>
        <w:t>وقال الحنفية والإمامية</w:t>
      </w:r>
      <w:r w:rsidR="00BC2565">
        <w:rPr>
          <w:rtl/>
        </w:rPr>
        <w:t>:</w:t>
      </w:r>
      <w:r w:rsidRPr="00DE2586">
        <w:rPr>
          <w:rtl/>
        </w:rPr>
        <w:t xml:space="preserve"> نية القصر ليست شرطاً في وجوب القصر</w:t>
      </w:r>
      <w:r w:rsidR="00BC2565">
        <w:rPr>
          <w:rtl/>
        </w:rPr>
        <w:t>،</w:t>
      </w:r>
      <w:r w:rsidRPr="00DE2586">
        <w:rPr>
          <w:rtl/>
        </w:rPr>
        <w:t xml:space="preserve"> فلو لم ينوِ القصر وجب عليه أن يتمم</w:t>
      </w:r>
      <w:r w:rsidR="00BC2565">
        <w:rPr>
          <w:rtl/>
        </w:rPr>
        <w:t>؛</w:t>
      </w:r>
      <w:r w:rsidRPr="00DE2586">
        <w:rPr>
          <w:rtl/>
        </w:rPr>
        <w:t xml:space="preserve"> لأنّ الحكم لا يتغير بالنوايا</w:t>
      </w:r>
      <w:r w:rsidR="00BC2565">
        <w:rPr>
          <w:rtl/>
        </w:rPr>
        <w:t>،</w:t>
      </w:r>
      <w:r w:rsidRPr="00DE2586">
        <w:rPr>
          <w:rtl/>
        </w:rPr>
        <w:t xml:space="preserve"> ولأنّه قد نوى السفر منذ البداية</w:t>
      </w:r>
      <w:r w:rsidR="00BC2565">
        <w:rPr>
          <w:rtl/>
        </w:rPr>
        <w:t>،</w:t>
      </w:r>
      <w:r w:rsidRPr="00DE2586">
        <w:rPr>
          <w:rtl/>
        </w:rPr>
        <w:t xml:space="preserve"> غير أنّ الإمامية قالوا</w:t>
      </w:r>
      <w:r w:rsidR="00BC2565">
        <w:rPr>
          <w:rtl/>
        </w:rPr>
        <w:t>:</w:t>
      </w:r>
      <w:r w:rsidRPr="00DE2586">
        <w:rPr>
          <w:rtl/>
        </w:rPr>
        <w:t xml:space="preserve"> إذا نوى المسافر الإقامة في مكان ثمّ رجع عن نيته</w:t>
      </w:r>
      <w:r w:rsidR="00BC2565">
        <w:rPr>
          <w:rtl/>
        </w:rPr>
        <w:t>،</w:t>
      </w:r>
      <w:r w:rsidRPr="00DE2586">
        <w:rPr>
          <w:rtl/>
        </w:rPr>
        <w:t xml:space="preserve"> يصلّي قصراً ما لَم يكن قد صلّى تماماً</w:t>
      </w:r>
      <w:r w:rsidR="00BC2565">
        <w:rPr>
          <w:rtl/>
        </w:rPr>
        <w:t>،</w:t>
      </w:r>
      <w:r w:rsidRPr="00DE2586">
        <w:rPr>
          <w:rtl/>
        </w:rPr>
        <w:t xml:space="preserve"> ولو صلاة واحدة</w:t>
      </w:r>
      <w:r w:rsidR="00BC2565">
        <w:rPr>
          <w:rtl/>
        </w:rPr>
        <w:t>،</w:t>
      </w:r>
      <w:r w:rsidRPr="00DE2586">
        <w:rPr>
          <w:rtl/>
        </w:rPr>
        <w:t xml:space="preserve"> فلو كان قد صلّى صلاة واحدة على التمام ثمّ عدل عن الإقامة سبقي على التمام</w:t>
      </w:r>
      <w:r w:rsidR="00BC2565">
        <w:rPr>
          <w:rtl/>
        </w:rPr>
        <w:t>.</w:t>
      </w:r>
    </w:p>
    <w:p w:rsidR="003325C6" w:rsidRPr="00DE2586" w:rsidRDefault="003325C6" w:rsidP="000B2EA4">
      <w:pPr>
        <w:pStyle w:val="libNormal"/>
        <w:rPr>
          <w:rtl/>
        </w:rPr>
      </w:pPr>
      <w:r w:rsidRPr="00DE2586">
        <w:rPr>
          <w:rtl/>
        </w:rPr>
        <w:t>7</w:t>
      </w:r>
      <w:r w:rsidR="00BC2565">
        <w:rPr>
          <w:rtl/>
        </w:rPr>
        <w:t xml:space="preserve"> - </w:t>
      </w:r>
      <w:r w:rsidRPr="00DE2586">
        <w:rPr>
          <w:rtl/>
        </w:rPr>
        <w:t>أن لا ينوي الإقامة مدة خمسة عشرة يوماً متوالية عند الحنفية</w:t>
      </w:r>
      <w:r w:rsidR="00BC2565">
        <w:rPr>
          <w:rtl/>
        </w:rPr>
        <w:t>،</w:t>
      </w:r>
      <w:r w:rsidRPr="00DE2586">
        <w:rPr>
          <w:rtl/>
        </w:rPr>
        <w:t xml:space="preserve"> أو عشرة أيام عند الأمامية</w:t>
      </w:r>
      <w:r w:rsidR="00BC2565">
        <w:rPr>
          <w:rtl/>
        </w:rPr>
        <w:t>،</w:t>
      </w:r>
      <w:r w:rsidRPr="00DE2586">
        <w:rPr>
          <w:rtl/>
        </w:rPr>
        <w:t xml:space="preserve"> أو أربعة أيام عند المالكية والشافعية</w:t>
      </w:r>
      <w:r w:rsidR="00BC2565">
        <w:rPr>
          <w:rtl/>
        </w:rPr>
        <w:t>،</w:t>
      </w:r>
      <w:r w:rsidRPr="00DE2586">
        <w:rPr>
          <w:rtl/>
        </w:rPr>
        <w:t xml:space="preserve"> أو مدة يجب عليه فيها أكثر مِن عشرين صلاة عند الحنابلة</w:t>
      </w:r>
      <w:r w:rsidR="00BC2565">
        <w:rPr>
          <w:rtl/>
        </w:rPr>
        <w:t>.</w:t>
      </w:r>
      <w:r w:rsidRPr="00DE2586">
        <w:rPr>
          <w:rtl/>
        </w:rPr>
        <w:t xml:space="preserve"> وزاد الإمامية</w:t>
      </w:r>
      <w:r w:rsidR="00BC2565">
        <w:rPr>
          <w:rtl/>
        </w:rPr>
        <w:t>:</w:t>
      </w:r>
      <w:r w:rsidRPr="00DE2586">
        <w:rPr>
          <w:rtl/>
        </w:rPr>
        <w:t xml:space="preserve"> أنّه إذا لَم ينوِ الإقامة ولا عدمها</w:t>
      </w:r>
      <w:r w:rsidR="00BC2565">
        <w:rPr>
          <w:rtl/>
        </w:rPr>
        <w:t>،</w:t>
      </w:r>
      <w:r w:rsidRPr="00DE2586">
        <w:rPr>
          <w:rtl/>
        </w:rPr>
        <w:t xml:space="preserve"> وكان متردداً لا يدري متى تُقضى حاجته</w:t>
      </w:r>
      <w:r w:rsidR="00BC2565">
        <w:rPr>
          <w:rtl/>
        </w:rPr>
        <w:t>،</w:t>
      </w:r>
      <w:r w:rsidRPr="00DE2586">
        <w:rPr>
          <w:rtl/>
        </w:rPr>
        <w:t xml:space="preserve"> يبقى على القصر إلى أن يمضي عليه ثلاثون يوماً</w:t>
      </w:r>
      <w:r w:rsidR="00BC2565">
        <w:rPr>
          <w:rtl/>
        </w:rPr>
        <w:t>،</w:t>
      </w:r>
      <w:r w:rsidRPr="00DE2586">
        <w:rPr>
          <w:rtl/>
        </w:rPr>
        <w:t xml:space="preserve"> وبعدها يجب أن يقصر</w:t>
      </w:r>
      <w:r w:rsidR="00BC2565">
        <w:rPr>
          <w:rtl/>
        </w:rPr>
        <w:t>،</w:t>
      </w:r>
      <w:r w:rsidRPr="00DE2586">
        <w:rPr>
          <w:rtl/>
        </w:rPr>
        <w:t xml:space="preserve"> ولو كانت صلاة واحدة</w:t>
      </w:r>
      <w:r w:rsidR="00BC2565">
        <w:rPr>
          <w:rtl/>
        </w:rPr>
        <w:t>.</w:t>
      </w:r>
    </w:p>
    <w:p w:rsidR="003325C6" w:rsidRPr="00DE2586" w:rsidRDefault="003325C6" w:rsidP="000B2EA4">
      <w:pPr>
        <w:pStyle w:val="libNormal"/>
        <w:rPr>
          <w:rtl/>
        </w:rPr>
      </w:pPr>
      <w:r w:rsidRPr="00DE2586">
        <w:rPr>
          <w:rtl/>
        </w:rPr>
        <w:t>8</w:t>
      </w:r>
      <w:r w:rsidR="00BC2565">
        <w:rPr>
          <w:rtl/>
        </w:rPr>
        <w:t xml:space="preserve"> - </w:t>
      </w:r>
      <w:r w:rsidRPr="00DE2586">
        <w:rPr>
          <w:rtl/>
        </w:rPr>
        <w:t>أن لا يكون عمل المسافر يستدعي استمرار السفر</w:t>
      </w:r>
      <w:r w:rsidR="00BC2565">
        <w:rPr>
          <w:rtl/>
        </w:rPr>
        <w:t>،</w:t>
      </w:r>
      <w:r w:rsidRPr="00DE2586">
        <w:rPr>
          <w:rtl/>
        </w:rPr>
        <w:t xml:space="preserve"> كالمكاري وبعض التجار الذي تقتضي تجارتهم دوام السفر</w:t>
      </w:r>
      <w:r w:rsidR="00BC2565">
        <w:rPr>
          <w:rtl/>
        </w:rPr>
        <w:t>،</w:t>
      </w:r>
      <w:r w:rsidRPr="00DE2586">
        <w:rPr>
          <w:rtl/>
        </w:rPr>
        <w:t xml:space="preserve"> وعدم استقرارهم في بيوتهم مدة الإقامة</w:t>
      </w:r>
      <w:r w:rsidR="00BC2565">
        <w:rPr>
          <w:rtl/>
        </w:rPr>
        <w:t>.</w:t>
      </w:r>
      <w:r w:rsidRPr="00DE2586">
        <w:rPr>
          <w:rtl/>
        </w:rPr>
        <w:t xml:space="preserve"> وهذا الشرط معتبر عند الحنابلة والإمامية فقط دون سائر المذاهب</w:t>
      </w:r>
      <w:r w:rsidR="00BC2565">
        <w:rPr>
          <w:rtl/>
        </w:rPr>
        <w:t>.</w:t>
      </w:r>
    </w:p>
    <w:p w:rsidR="003325C6" w:rsidRPr="00DE2586" w:rsidRDefault="003325C6" w:rsidP="000B2EA4">
      <w:pPr>
        <w:pStyle w:val="libNormal"/>
        <w:rPr>
          <w:rtl/>
        </w:rPr>
      </w:pPr>
      <w:r w:rsidRPr="00DE2586">
        <w:rPr>
          <w:rtl/>
        </w:rPr>
        <w:t>9</w:t>
      </w:r>
      <w:r w:rsidR="00BC2565">
        <w:rPr>
          <w:rtl/>
        </w:rPr>
        <w:t xml:space="preserve"> - </w:t>
      </w:r>
      <w:r w:rsidRPr="00DE2586">
        <w:rPr>
          <w:rtl/>
        </w:rPr>
        <w:t>أن لا يكون بيته معه كأهل البوادي الذين لا مسكن لهم</w:t>
      </w:r>
      <w:r w:rsidR="00BC2565">
        <w:rPr>
          <w:rtl/>
        </w:rPr>
        <w:t>،</w:t>
      </w:r>
      <w:r w:rsidRPr="00DE2586">
        <w:rPr>
          <w:rtl/>
        </w:rPr>
        <w:t xml:space="preserve"> ويتنقلون في البراري</w:t>
      </w:r>
      <w:r w:rsidR="009B0251">
        <w:rPr>
          <w:rtl/>
        </w:rPr>
        <w:t xml:space="preserve"> </w:t>
      </w:r>
      <w:r w:rsidRPr="00DE2586">
        <w:rPr>
          <w:rtl/>
        </w:rPr>
        <w:t>ومحل العشب والكلأ</w:t>
      </w:r>
      <w:r w:rsidR="00BC2565">
        <w:rPr>
          <w:rtl/>
        </w:rPr>
        <w:t>.</w:t>
      </w:r>
      <w:r w:rsidRPr="00DE2586">
        <w:rPr>
          <w:rtl/>
        </w:rPr>
        <w:t xml:space="preserve"> وهذا الشرط صرح به الإمامية خاصة</w:t>
      </w:r>
      <w:r w:rsidR="00BC2565">
        <w:rPr>
          <w:rtl/>
        </w:rPr>
        <w:t>.</w:t>
      </w:r>
    </w:p>
    <w:p w:rsidR="003325C6" w:rsidRPr="00DE2586" w:rsidRDefault="003325C6" w:rsidP="000B2EA4">
      <w:pPr>
        <w:pStyle w:val="libNormal"/>
        <w:rPr>
          <w:rtl/>
        </w:rPr>
      </w:pPr>
      <w:r w:rsidRPr="00DE2586">
        <w:rPr>
          <w:rtl/>
        </w:rPr>
        <w:t>10</w:t>
      </w:r>
      <w:r w:rsidR="00BC2565">
        <w:rPr>
          <w:rtl/>
        </w:rPr>
        <w:t xml:space="preserve"> - </w:t>
      </w:r>
      <w:r w:rsidRPr="00DE2586">
        <w:rPr>
          <w:rtl/>
        </w:rPr>
        <w:t>قال الحنفية والحنابلة والمالكية</w:t>
      </w:r>
      <w:r w:rsidR="00BC2565">
        <w:rPr>
          <w:rtl/>
        </w:rPr>
        <w:t>:</w:t>
      </w:r>
      <w:r w:rsidRPr="00DE2586">
        <w:rPr>
          <w:rtl/>
        </w:rPr>
        <w:t xml:space="preserve"> إذا رجع المسافر عن السفر</w:t>
      </w:r>
      <w:r w:rsidR="00BC2565">
        <w:rPr>
          <w:rtl/>
        </w:rPr>
        <w:t>،</w:t>
      </w:r>
      <w:r w:rsidRPr="00DE2586">
        <w:rPr>
          <w:rtl/>
        </w:rPr>
        <w:t xml:space="preserve"> وعزم على العودة إلى المكان الذي أنشأ سفره منه</w:t>
      </w:r>
      <w:r w:rsidR="00BC2565">
        <w:rPr>
          <w:rtl/>
        </w:rPr>
        <w:t>،</w:t>
      </w:r>
      <w:r w:rsidRPr="00DE2586">
        <w:rPr>
          <w:rtl/>
        </w:rPr>
        <w:t xml:space="preserve"> ينظر</w:t>
      </w:r>
      <w:r w:rsidR="00BC2565">
        <w:rPr>
          <w:rtl/>
        </w:rPr>
        <w:t>:</w:t>
      </w:r>
      <w:r w:rsidRPr="00DE2586">
        <w:rPr>
          <w:rtl/>
        </w:rPr>
        <w:t xml:space="preserve"> فإن كان ذلك قَبل أن يقطع مقدار مسافة القصر بطل سفره</w:t>
      </w:r>
      <w:r w:rsidR="00BC2565">
        <w:rPr>
          <w:rtl/>
        </w:rPr>
        <w:t>،</w:t>
      </w:r>
      <w:r w:rsidRPr="00DE2586">
        <w:rPr>
          <w:rtl/>
        </w:rPr>
        <w:t xml:space="preserve"> ووجب عليه أن يتم</w:t>
      </w:r>
      <w:r w:rsidR="00BC2565">
        <w:rPr>
          <w:rtl/>
        </w:rPr>
        <w:t>،</w:t>
      </w:r>
      <w:r w:rsidRPr="00DE2586">
        <w:rPr>
          <w:rtl/>
        </w:rPr>
        <w:t xml:space="preserve"> وإن كان قد قطع</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المسافة المحددة شرعاً فإنّه يقصر حتى يعود إلى الوطن</w:t>
      </w:r>
      <w:r w:rsidR="00BC2565">
        <w:rPr>
          <w:rtl/>
        </w:rPr>
        <w:t>.</w:t>
      </w:r>
    </w:p>
    <w:p w:rsidR="003325C6" w:rsidRPr="00DE2586" w:rsidRDefault="003325C6" w:rsidP="000B2EA4">
      <w:pPr>
        <w:pStyle w:val="libNormal"/>
        <w:rPr>
          <w:rtl/>
        </w:rPr>
      </w:pPr>
      <w:r w:rsidRPr="00DE2586">
        <w:rPr>
          <w:rtl/>
        </w:rPr>
        <w:t>وقال الشافعية</w:t>
      </w:r>
      <w:r w:rsidR="00BC2565">
        <w:rPr>
          <w:rtl/>
        </w:rPr>
        <w:t>:</w:t>
      </w:r>
      <w:r w:rsidRPr="00DE2586">
        <w:rPr>
          <w:rtl/>
        </w:rPr>
        <w:t xml:space="preserve"> </w:t>
      </w:r>
      <w:r w:rsidR="00BC2565">
        <w:rPr>
          <w:rtl/>
        </w:rPr>
        <w:t>(</w:t>
      </w:r>
      <w:r w:rsidRPr="00DE2586">
        <w:rPr>
          <w:rtl/>
        </w:rPr>
        <w:t>مهما بدا له الرجوع في أثناء سفره</w:t>
      </w:r>
      <w:r w:rsidR="00BC2565">
        <w:rPr>
          <w:rtl/>
        </w:rPr>
        <w:t>،</w:t>
      </w:r>
      <w:r w:rsidRPr="00DE2586">
        <w:rPr>
          <w:rtl/>
        </w:rPr>
        <w:t xml:space="preserve"> فليتم</w:t>
      </w:r>
      <w:r w:rsidR="00BC2565">
        <w:rPr>
          <w:rtl/>
        </w:rPr>
        <w:t>).</w:t>
      </w:r>
      <w:r w:rsidRPr="00DE2586">
        <w:rPr>
          <w:rtl/>
        </w:rPr>
        <w:t xml:space="preserve"> </w:t>
      </w:r>
      <w:r w:rsidR="00BC2565">
        <w:rPr>
          <w:rtl/>
        </w:rPr>
        <w:t>(</w:t>
      </w:r>
      <w:r w:rsidRPr="00DE2586">
        <w:rPr>
          <w:rtl/>
        </w:rPr>
        <w:t>الوجيز للغزالي صلاة المسافرين</w:t>
      </w:r>
      <w:r w:rsidR="00BC2565">
        <w:rPr>
          <w:rtl/>
        </w:rPr>
        <w:t>).</w:t>
      </w:r>
      <w:r w:rsidRPr="00DE2586">
        <w:rPr>
          <w:rtl/>
        </w:rPr>
        <w:t xml:space="preserve"> ومعنى هذا إنّ عليه التمام على كل حال</w:t>
      </w:r>
      <w:r w:rsidR="00BC2565">
        <w:rPr>
          <w:rtl/>
        </w:rPr>
        <w:t>،</w:t>
      </w:r>
      <w:r w:rsidRPr="00DE2586">
        <w:rPr>
          <w:rtl/>
        </w:rPr>
        <w:t xml:space="preserve"> ولو قطع المسافة</w:t>
      </w:r>
      <w:r w:rsidR="00BC2565">
        <w:rPr>
          <w:rtl/>
        </w:rPr>
        <w:t>؛</w:t>
      </w:r>
      <w:r w:rsidRPr="00DE2586">
        <w:rPr>
          <w:rtl/>
        </w:rPr>
        <w:t xml:space="preserve"> لأنّ ترك التفصيل دليل العموم والشمول</w:t>
      </w:r>
      <w:r w:rsidR="00BC2565">
        <w:rPr>
          <w:rtl/>
        </w:rPr>
        <w:t>.</w:t>
      </w:r>
    </w:p>
    <w:p w:rsidR="003325C6" w:rsidRPr="00DE2586" w:rsidRDefault="003325C6" w:rsidP="000B2EA4">
      <w:pPr>
        <w:pStyle w:val="libNormal"/>
        <w:rPr>
          <w:rtl/>
        </w:rPr>
      </w:pPr>
      <w:r w:rsidRPr="00DE2586">
        <w:rPr>
          <w:rtl/>
        </w:rPr>
        <w:t>وقال الإمامية</w:t>
      </w:r>
      <w:r w:rsidR="00BC2565">
        <w:rPr>
          <w:rtl/>
        </w:rPr>
        <w:t>:</w:t>
      </w:r>
      <w:r w:rsidRPr="00DE2586">
        <w:rPr>
          <w:rtl/>
        </w:rPr>
        <w:t xml:space="preserve"> إذا عدل عن السفر</w:t>
      </w:r>
      <w:r w:rsidR="00BC2565">
        <w:rPr>
          <w:rtl/>
        </w:rPr>
        <w:t>،</w:t>
      </w:r>
      <w:r w:rsidRPr="00DE2586">
        <w:rPr>
          <w:rtl/>
        </w:rPr>
        <w:t xml:space="preserve"> أو تردد قَبل أن يقطع المسافة وجب عليه التمام</w:t>
      </w:r>
      <w:r w:rsidR="00BC2565">
        <w:rPr>
          <w:rtl/>
        </w:rPr>
        <w:t>،</w:t>
      </w:r>
      <w:r w:rsidRPr="00DE2586">
        <w:rPr>
          <w:rtl/>
        </w:rPr>
        <w:t xml:space="preserve"> وإن كان قد قطعها وجب القصر</w:t>
      </w:r>
      <w:r w:rsidR="00BC2565">
        <w:rPr>
          <w:rtl/>
        </w:rPr>
        <w:t>،</w:t>
      </w:r>
      <w:r w:rsidRPr="00DE2586">
        <w:rPr>
          <w:rtl/>
        </w:rPr>
        <w:t xml:space="preserve"> فاستمرار نية السفر شرط ما دام لَم يقطع المسافة</w:t>
      </w:r>
      <w:r w:rsidR="00BC2565">
        <w:rPr>
          <w:rtl/>
        </w:rPr>
        <w:t>،</w:t>
      </w:r>
      <w:r w:rsidRPr="00DE2586">
        <w:rPr>
          <w:rtl/>
        </w:rPr>
        <w:t xml:space="preserve"> أمّا بَعد قطعها فيتحقق الموضوع قهراً</w:t>
      </w:r>
      <w:r w:rsidR="00BC2565">
        <w:rPr>
          <w:rtl/>
        </w:rPr>
        <w:t>،</w:t>
      </w:r>
      <w:r w:rsidRPr="00DE2586">
        <w:rPr>
          <w:rtl/>
        </w:rPr>
        <w:t xml:space="preserve"> ولا يتوقف وجوده على النية</w:t>
      </w:r>
      <w:r w:rsidR="00BC2565">
        <w:rPr>
          <w:rtl/>
        </w:rPr>
        <w:t>.</w:t>
      </w:r>
    </w:p>
    <w:p w:rsidR="003325C6" w:rsidRPr="00DE2586" w:rsidRDefault="003325C6" w:rsidP="000B2EA4">
      <w:pPr>
        <w:pStyle w:val="libNormal"/>
        <w:rPr>
          <w:rtl/>
        </w:rPr>
      </w:pPr>
      <w:r w:rsidRPr="00DE2586">
        <w:rPr>
          <w:rtl/>
        </w:rPr>
        <w:t>واتفق الجميع على أنّ كل شرط معتبر لقصر الصلاة فهو شرط أيضاً لجواز الإفطار في السفر</w:t>
      </w:r>
      <w:r w:rsidR="00BC2565">
        <w:rPr>
          <w:rtl/>
        </w:rPr>
        <w:t>،</w:t>
      </w:r>
      <w:r w:rsidRPr="00DE2586">
        <w:rPr>
          <w:rtl/>
        </w:rPr>
        <w:t xml:space="preserve"> وبعض المذاهب زاد شروطاً أخرى لجواز الإفطار نأتي على ذكرها في باب الصوم</w:t>
      </w:r>
      <w:r w:rsidR="00BC2565">
        <w:rPr>
          <w:rtl/>
        </w:rPr>
        <w:t>،</w:t>
      </w:r>
      <w:r w:rsidRPr="00DE2586">
        <w:rPr>
          <w:rtl/>
        </w:rPr>
        <w:t xml:space="preserve"> أمّا الإمامية فلم يزيدوا شيئاً</w:t>
      </w:r>
      <w:r w:rsidR="00BC2565">
        <w:rPr>
          <w:rtl/>
        </w:rPr>
        <w:t>،</w:t>
      </w:r>
      <w:r w:rsidRPr="00DE2586">
        <w:rPr>
          <w:rtl/>
        </w:rPr>
        <w:t xml:space="preserve"> وقالوا</w:t>
      </w:r>
      <w:r w:rsidR="00BC2565">
        <w:rPr>
          <w:rtl/>
        </w:rPr>
        <w:t>:</w:t>
      </w:r>
    </w:p>
    <w:p w:rsidR="00BC2565" w:rsidRDefault="00BC2565" w:rsidP="000B2EA4">
      <w:pPr>
        <w:pStyle w:val="libNormal"/>
        <w:rPr>
          <w:rtl/>
        </w:rPr>
      </w:pPr>
      <w:r>
        <w:rPr>
          <w:rtl/>
        </w:rPr>
        <w:t>(</w:t>
      </w:r>
      <w:r w:rsidR="003325C6" w:rsidRPr="00DE2586">
        <w:rPr>
          <w:rtl/>
        </w:rPr>
        <w:t>مَن أفطر قصر</w:t>
      </w:r>
      <w:r>
        <w:rPr>
          <w:rtl/>
        </w:rPr>
        <w:t>،</w:t>
      </w:r>
      <w:r w:rsidR="003325C6" w:rsidRPr="00DE2586">
        <w:rPr>
          <w:rtl/>
        </w:rPr>
        <w:t xml:space="preserve"> ومَن قصر أفطر</w:t>
      </w:r>
      <w:r>
        <w:rPr>
          <w:rtl/>
        </w:rPr>
        <w:t>).</w:t>
      </w:r>
    </w:p>
    <w:p w:rsidR="003325C6" w:rsidRPr="009B0251" w:rsidRDefault="003325C6" w:rsidP="009B0251">
      <w:pPr>
        <w:pStyle w:val="libCenterBold2"/>
        <w:rPr>
          <w:rtl/>
        </w:rPr>
      </w:pPr>
      <w:r w:rsidRPr="00DE2586">
        <w:rPr>
          <w:rtl/>
        </w:rPr>
        <w:t>الجمع بين الصلاتين</w:t>
      </w:r>
    </w:p>
    <w:p w:rsidR="003325C6" w:rsidRPr="00DE2586" w:rsidRDefault="003325C6" w:rsidP="000B2EA4">
      <w:pPr>
        <w:pStyle w:val="libNormal"/>
        <w:rPr>
          <w:rtl/>
        </w:rPr>
      </w:pPr>
      <w:r w:rsidRPr="00DE2586">
        <w:rPr>
          <w:rtl/>
        </w:rPr>
        <w:t>يجوز الجمع بين الظهر والعصر وبين المغرب والعشاء تقديماً وتأخيراً بعذر السفر</w:t>
      </w:r>
      <w:r w:rsidR="00BC2565">
        <w:rPr>
          <w:rtl/>
        </w:rPr>
        <w:t>،</w:t>
      </w:r>
      <w:r w:rsidRPr="00DE2586">
        <w:rPr>
          <w:rtl/>
        </w:rPr>
        <w:t xml:space="preserve"> عند مالك والشافعي وأحمد</w:t>
      </w:r>
      <w:r w:rsidR="00BC2565">
        <w:rPr>
          <w:rtl/>
        </w:rPr>
        <w:t>.</w:t>
      </w:r>
      <w:r w:rsidRPr="00DE2586">
        <w:rPr>
          <w:rtl/>
        </w:rPr>
        <w:t xml:space="preserve"> وقال أبو حنيفة</w:t>
      </w:r>
      <w:r w:rsidR="00BC2565">
        <w:rPr>
          <w:rtl/>
        </w:rPr>
        <w:t>:</w:t>
      </w:r>
      <w:r w:rsidRPr="00DE2586">
        <w:rPr>
          <w:rtl/>
        </w:rPr>
        <w:t xml:space="preserve"> لا يجوز الجمع بين الصلاتين بعذر السفر بحال</w:t>
      </w:r>
      <w:r w:rsidR="00BC2565">
        <w:rPr>
          <w:rtl/>
        </w:rPr>
        <w:t>.</w:t>
      </w:r>
    </w:p>
    <w:p w:rsidR="00BC2565" w:rsidRDefault="003325C6" w:rsidP="000B2EA4">
      <w:pPr>
        <w:pStyle w:val="libNormal"/>
        <w:rPr>
          <w:rtl/>
        </w:rPr>
      </w:pPr>
      <w:r w:rsidRPr="00DE2586">
        <w:rPr>
          <w:rtl/>
        </w:rPr>
        <w:t xml:space="preserve">ومعنى الجمع </w:t>
      </w:r>
      <w:r w:rsidR="00BC2565">
        <w:rPr>
          <w:rtl/>
        </w:rPr>
        <w:t>(</w:t>
      </w:r>
      <w:r w:rsidRPr="00DE2586">
        <w:rPr>
          <w:rtl/>
        </w:rPr>
        <w:t>تقديماً</w:t>
      </w:r>
      <w:r w:rsidR="00BC2565">
        <w:rPr>
          <w:rtl/>
        </w:rPr>
        <w:t>)</w:t>
      </w:r>
      <w:r w:rsidRPr="00DE2586">
        <w:rPr>
          <w:rtl/>
        </w:rPr>
        <w:t xml:space="preserve"> أن يجمع الظهرين في وقت الظهر</w:t>
      </w:r>
      <w:r w:rsidR="00BC2565">
        <w:rPr>
          <w:rtl/>
        </w:rPr>
        <w:t>،</w:t>
      </w:r>
      <w:r w:rsidRPr="00DE2586">
        <w:rPr>
          <w:rtl/>
        </w:rPr>
        <w:t xml:space="preserve"> ومعنى </w:t>
      </w:r>
      <w:r w:rsidR="00BC2565">
        <w:rPr>
          <w:rtl/>
        </w:rPr>
        <w:t>(</w:t>
      </w:r>
      <w:r w:rsidRPr="00DE2586">
        <w:rPr>
          <w:rtl/>
        </w:rPr>
        <w:t>تأخيراً</w:t>
      </w:r>
      <w:r w:rsidR="00BC2565">
        <w:rPr>
          <w:rtl/>
        </w:rPr>
        <w:t>)</w:t>
      </w:r>
      <w:r w:rsidRPr="00DE2586">
        <w:rPr>
          <w:rtl/>
        </w:rPr>
        <w:t xml:space="preserve"> أن يجمعهما في وقت العصر</w:t>
      </w:r>
      <w:r w:rsidR="00BC2565">
        <w:rPr>
          <w:rtl/>
        </w:rPr>
        <w:t>.</w:t>
      </w:r>
    </w:p>
    <w:p w:rsidR="003325C6" w:rsidRPr="009B0251" w:rsidRDefault="003325C6" w:rsidP="009B0251">
      <w:pPr>
        <w:pStyle w:val="libCenterBold2"/>
        <w:rPr>
          <w:rtl/>
        </w:rPr>
      </w:pPr>
      <w:r w:rsidRPr="00DE2586">
        <w:rPr>
          <w:rtl/>
        </w:rPr>
        <w:t>الجاهل والناسي</w:t>
      </w:r>
    </w:p>
    <w:p w:rsidR="003325C6" w:rsidRPr="00DE2586" w:rsidRDefault="003325C6" w:rsidP="000B2EA4">
      <w:pPr>
        <w:pStyle w:val="libNormal"/>
        <w:rPr>
          <w:rtl/>
        </w:rPr>
      </w:pPr>
      <w:r w:rsidRPr="00DE2586">
        <w:rPr>
          <w:rtl/>
        </w:rPr>
        <w:t>قال الإمامية</w:t>
      </w:r>
      <w:r w:rsidR="00BC2565">
        <w:rPr>
          <w:rtl/>
        </w:rPr>
        <w:t>:</w:t>
      </w:r>
      <w:r w:rsidRPr="00DE2586">
        <w:rPr>
          <w:rtl/>
        </w:rPr>
        <w:t xml:space="preserve"> مَن صلّى تماماً في السفر متعمداً بطلت صلاته</w:t>
      </w:r>
      <w:r w:rsidR="00BC2565">
        <w:rPr>
          <w:rtl/>
        </w:rPr>
        <w:t>،</w:t>
      </w:r>
      <w:r w:rsidRPr="00DE2586">
        <w:rPr>
          <w:rtl/>
        </w:rPr>
        <w:t xml:space="preserve"> وعليه</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أن يعيد أداء مع وجود الوقت</w:t>
      </w:r>
      <w:r w:rsidR="00BC2565">
        <w:rPr>
          <w:rtl/>
        </w:rPr>
        <w:t>،</w:t>
      </w:r>
      <w:r w:rsidRPr="00DE2586">
        <w:rPr>
          <w:rtl/>
        </w:rPr>
        <w:t xml:space="preserve"> وقضاء في خارجه</w:t>
      </w:r>
      <w:r w:rsidR="00BC2565">
        <w:rPr>
          <w:rtl/>
        </w:rPr>
        <w:t>،</w:t>
      </w:r>
      <w:r w:rsidRPr="00DE2586">
        <w:rPr>
          <w:rtl/>
        </w:rPr>
        <w:t xml:space="preserve"> ومَن صلّى جاهلاً بوجوب القصر فلا يعيد مطلقاً في داخل ولا في خارجه</w:t>
      </w:r>
      <w:r w:rsidR="00BC2565">
        <w:rPr>
          <w:rtl/>
        </w:rPr>
        <w:t>،</w:t>
      </w:r>
      <w:r w:rsidRPr="00DE2586">
        <w:rPr>
          <w:rtl/>
        </w:rPr>
        <w:t xml:space="preserve"> وإذا أتمّ ناسياً ثمّ تذكّر وهو في الوقت أعاد</w:t>
      </w:r>
      <w:r w:rsidR="00BC2565">
        <w:rPr>
          <w:rtl/>
        </w:rPr>
        <w:t>،</w:t>
      </w:r>
      <w:r w:rsidRPr="00DE2586">
        <w:rPr>
          <w:rtl/>
        </w:rPr>
        <w:t xml:space="preserve"> وإذا تذكّر خارج الوقت فلا يعيد</w:t>
      </w:r>
      <w:r w:rsidR="00BC2565">
        <w:rPr>
          <w:rtl/>
        </w:rPr>
        <w:t>.</w:t>
      </w:r>
    </w:p>
    <w:p w:rsidR="003325C6" w:rsidRPr="00DE2586" w:rsidRDefault="003325C6" w:rsidP="000B2EA4">
      <w:pPr>
        <w:pStyle w:val="libNormal"/>
        <w:rPr>
          <w:rtl/>
        </w:rPr>
      </w:pPr>
      <w:r w:rsidRPr="00DE2586">
        <w:rPr>
          <w:rtl/>
        </w:rPr>
        <w:t>وقال الإمامية</w:t>
      </w:r>
      <w:r w:rsidR="00BC2565">
        <w:rPr>
          <w:rtl/>
        </w:rPr>
        <w:t>:</w:t>
      </w:r>
      <w:r w:rsidRPr="00DE2586">
        <w:rPr>
          <w:rtl/>
        </w:rPr>
        <w:t xml:space="preserve"> مَن دخل عليه الوقت وهو حاضر متمكن مِن الصلاة</w:t>
      </w:r>
      <w:r w:rsidR="00BC2565">
        <w:rPr>
          <w:rtl/>
        </w:rPr>
        <w:t>،</w:t>
      </w:r>
      <w:r w:rsidRPr="00DE2586">
        <w:rPr>
          <w:rtl/>
        </w:rPr>
        <w:t xml:space="preserve"> وسافر قَبل أن يصلّي وجب أن يصلّي قصراً</w:t>
      </w:r>
      <w:r w:rsidR="00BC2565">
        <w:rPr>
          <w:rtl/>
        </w:rPr>
        <w:t>.</w:t>
      </w:r>
      <w:r w:rsidRPr="00DE2586">
        <w:rPr>
          <w:rtl/>
        </w:rPr>
        <w:t xml:space="preserve"> ولو دخل عليه الوقت وهو مسافر</w:t>
      </w:r>
      <w:r w:rsidR="00BC2565">
        <w:rPr>
          <w:rtl/>
        </w:rPr>
        <w:t>،</w:t>
      </w:r>
      <w:r w:rsidRPr="00DE2586">
        <w:rPr>
          <w:rtl/>
        </w:rPr>
        <w:t xml:space="preserve"> ولَم يصلِّ حتى وصل إلى وطنه أو محل إقامته عشرة أيام فعليه أن يصلّي تماماً</w:t>
      </w:r>
      <w:r w:rsidR="00BC2565">
        <w:rPr>
          <w:rtl/>
        </w:rPr>
        <w:t>،</w:t>
      </w:r>
      <w:r w:rsidRPr="00DE2586">
        <w:rPr>
          <w:rtl/>
        </w:rPr>
        <w:t xml:space="preserve"> فالمعوّل على حال الأداء لا حال الوجوب</w:t>
      </w:r>
      <w:r w:rsidR="00BC2565">
        <w:rPr>
          <w:rtl/>
        </w:rPr>
        <w:t>.</w:t>
      </w:r>
      <w:r w:rsidR="009B0251">
        <w:rPr>
          <w:rtl/>
        </w:rPr>
        <w:t xml:space="preserve"> </w:t>
      </w:r>
    </w:p>
    <w:p w:rsidR="003325C6" w:rsidRDefault="003325C6" w:rsidP="005C4D6D">
      <w:pPr>
        <w:pStyle w:val="libNormal"/>
      </w:pPr>
      <w:r>
        <w:rPr>
          <w:rtl/>
        </w:rPr>
        <w:br w:type="page"/>
      </w:r>
    </w:p>
    <w:p w:rsidR="003325C6" w:rsidRPr="009B0251" w:rsidRDefault="003325C6" w:rsidP="009B0251">
      <w:pPr>
        <w:pStyle w:val="Heading3Center"/>
        <w:rPr>
          <w:rtl/>
        </w:rPr>
      </w:pPr>
      <w:bookmarkStart w:id="78" w:name="35"/>
      <w:bookmarkStart w:id="79" w:name="_Toc404239702"/>
      <w:r w:rsidRPr="00DE2586">
        <w:rPr>
          <w:rtl/>
        </w:rPr>
        <w:lastRenderedPageBreak/>
        <w:t>مبطلات الصلاة</w:t>
      </w:r>
      <w:bookmarkEnd w:id="78"/>
      <w:bookmarkEnd w:id="79"/>
    </w:p>
    <w:p w:rsidR="003325C6" w:rsidRPr="00DE2586" w:rsidRDefault="003325C6" w:rsidP="000B2EA4">
      <w:pPr>
        <w:pStyle w:val="libNormal"/>
        <w:rPr>
          <w:rtl/>
        </w:rPr>
      </w:pPr>
      <w:r w:rsidRPr="00DE2586">
        <w:rPr>
          <w:rtl/>
        </w:rPr>
        <w:t>تبطل الصلاة بأمور</w:t>
      </w:r>
      <w:r w:rsidR="00BC2565">
        <w:rPr>
          <w:rtl/>
        </w:rPr>
        <w:t>:</w:t>
      </w:r>
    </w:p>
    <w:p w:rsidR="003325C6" w:rsidRPr="00DE2586" w:rsidRDefault="003325C6" w:rsidP="000B2EA4">
      <w:pPr>
        <w:pStyle w:val="libNormal"/>
        <w:rPr>
          <w:rtl/>
        </w:rPr>
      </w:pPr>
      <w:r w:rsidRPr="00DE2586">
        <w:rPr>
          <w:rtl/>
        </w:rPr>
        <w:t>1</w:t>
      </w:r>
      <w:r w:rsidR="00BC2565">
        <w:rPr>
          <w:rtl/>
        </w:rPr>
        <w:t xml:space="preserve"> - </w:t>
      </w:r>
      <w:r w:rsidRPr="00DE2586">
        <w:rPr>
          <w:rtl/>
        </w:rPr>
        <w:t>الكلام</w:t>
      </w:r>
      <w:r w:rsidR="00BC2565">
        <w:rPr>
          <w:rtl/>
        </w:rPr>
        <w:t>،</w:t>
      </w:r>
      <w:r w:rsidRPr="00DE2586">
        <w:rPr>
          <w:rtl/>
        </w:rPr>
        <w:t xml:space="preserve"> وأقله ما كان مركّباً مِن حرفين ولو مهملين لا معنى لهما</w:t>
      </w:r>
      <w:r w:rsidR="00BC2565">
        <w:rPr>
          <w:rtl/>
        </w:rPr>
        <w:t>،</w:t>
      </w:r>
      <w:r w:rsidRPr="00DE2586">
        <w:rPr>
          <w:rtl/>
        </w:rPr>
        <w:t xml:space="preserve"> وكذا الحرف الواحد إذا كان مفهماً</w:t>
      </w:r>
      <w:r w:rsidR="00BC2565">
        <w:rPr>
          <w:rtl/>
        </w:rPr>
        <w:t>،</w:t>
      </w:r>
      <w:r w:rsidRPr="00DE2586">
        <w:rPr>
          <w:rtl/>
        </w:rPr>
        <w:t xml:space="preserve"> مثل </w:t>
      </w:r>
      <w:r w:rsidR="00BC2565">
        <w:rPr>
          <w:rtl/>
        </w:rPr>
        <w:t>(</w:t>
      </w:r>
      <w:r w:rsidRPr="00DE2586">
        <w:rPr>
          <w:rtl/>
        </w:rPr>
        <w:t>قِ</w:t>
      </w:r>
      <w:r w:rsidR="00BC2565">
        <w:rPr>
          <w:rtl/>
        </w:rPr>
        <w:t>)</w:t>
      </w:r>
      <w:r w:rsidRPr="00DE2586">
        <w:rPr>
          <w:rtl/>
        </w:rPr>
        <w:t xml:space="preserve"> فعل أمر مِن وقى</w:t>
      </w:r>
      <w:r w:rsidR="00BC2565">
        <w:rPr>
          <w:rtl/>
        </w:rPr>
        <w:t>،</w:t>
      </w:r>
      <w:r w:rsidRPr="00DE2586">
        <w:rPr>
          <w:rtl/>
        </w:rPr>
        <w:t xml:space="preserve"> ولا تبطل بحرف مهمل لا معنى له</w:t>
      </w:r>
      <w:r w:rsidR="00BC2565">
        <w:rPr>
          <w:rtl/>
        </w:rPr>
        <w:t>،</w:t>
      </w:r>
      <w:r w:rsidRPr="00DE2586">
        <w:rPr>
          <w:rtl/>
        </w:rPr>
        <w:t xml:space="preserve"> ولا بصوت يشتمل على حروف غير مقصودة</w:t>
      </w:r>
      <w:r w:rsidR="00BC2565">
        <w:rPr>
          <w:rtl/>
        </w:rPr>
        <w:t>.</w:t>
      </w:r>
    </w:p>
    <w:p w:rsidR="003325C6" w:rsidRPr="00DE2586" w:rsidRDefault="003325C6" w:rsidP="000B2EA4">
      <w:pPr>
        <w:pStyle w:val="libNormal"/>
        <w:rPr>
          <w:rtl/>
        </w:rPr>
      </w:pPr>
      <w:r w:rsidRPr="00DE2586">
        <w:rPr>
          <w:rtl/>
        </w:rPr>
        <w:t>ولَم يفرّق الحنفية والحنابلة في الحكم ببطلان الصلاة بالكلام بين صدوره عمداً وسهواً</w:t>
      </w:r>
      <w:r w:rsidR="00BC2565">
        <w:rPr>
          <w:rtl/>
        </w:rPr>
        <w:t>.</w:t>
      </w:r>
    </w:p>
    <w:p w:rsidR="003325C6" w:rsidRPr="00DE2586" w:rsidRDefault="003325C6" w:rsidP="000B2EA4">
      <w:pPr>
        <w:pStyle w:val="libNormal"/>
        <w:rPr>
          <w:rtl/>
        </w:rPr>
      </w:pPr>
      <w:r w:rsidRPr="00DE2586">
        <w:rPr>
          <w:rtl/>
        </w:rPr>
        <w:t>وقال الإمامية والشافعية والمالكية</w:t>
      </w:r>
      <w:r w:rsidR="00BC2565">
        <w:rPr>
          <w:rtl/>
        </w:rPr>
        <w:t>:</w:t>
      </w:r>
      <w:r w:rsidRPr="00DE2586">
        <w:rPr>
          <w:rtl/>
        </w:rPr>
        <w:t xml:space="preserve"> لا تبطل الصلاة بالكلام سهواً إذا كان يسيراً بحيث تبقى صورة الصلاة محفوظة</w:t>
      </w:r>
      <w:r w:rsidR="00BC2565">
        <w:rPr>
          <w:rtl/>
        </w:rPr>
        <w:t>.</w:t>
      </w:r>
    </w:p>
    <w:p w:rsidR="003325C6" w:rsidRPr="00DE2586" w:rsidRDefault="003325C6" w:rsidP="000B2EA4">
      <w:pPr>
        <w:pStyle w:val="libNormal"/>
        <w:rPr>
          <w:rtl/>
        </w:rPr>
      </w:pPr>
      <w:r w:rsidRPr="00DE2586">
        <w:rPr>
          <w:rtl/>
        </w:rPr>
        <w:t>ولا تبطل بالتنحنح سواء أكان لحاجة أو غير حاجة عند الإمامية والمالكية</w:t>
      </w:r>
      <w:r w:rsidR="00BC2565">
        <w:rPr>
          <w:rtl/>
        </w:rPr>
        <w:t>،</w:t>
      </w:r>
      <w:r w:rsidRPr="00DE2586">
        <w:rPr>
          <w:rtl/>
        </w:rPr>
        <w:t xml:space="preserve"> وتبطل عند بقية المذاهب إن كان لغير حاجة</w:t>
      </w:r>
      <w:r w:rsidR="00BC2565">
        <w:rPr>
          <w:rtl/>
        </w:rPr>
        <w:t>،</w:t>
      </w:r>
      <w:r w:rsidRPr="00DE2586">
        <w:rPr>
          <w:rtl/>
        </w:rPr>
        <w:t xml:space="preserve"> ولا بأس به للحاجة</w:t>
      </w:r>
      <w:r w:rsidR="00BC2565">
        <w:rPr>
          <w:rtl/>
        </w:rPr>
        <w:t>،</w:t>
      </w:r>
      <w:r w:rsidRPr="00DE2586">
        <w:rPr>
          <w:rtl/>
        </w:rPr>
        <w:t xml:space="preserve"> كتحسين الصوت حتى تخرج الحروف مِن مخارجها</w:t>
      </w:r>
      <w:r w:rsidR="00BC2565">
        <w:rPr>
          <w:rtl/>
        </w:rPr>
        <w:t>،</w:t>
      </w:r>
      <w:r w:rsidRPr="00DE2586">
        <w:rPr>
          <w:rtl/>
        </w:rPr>
        <w:t xml:space="preserve"> أو يهتدي الإمام إلى الصواب</w:t>
      </w:r>
      <w:r w:rsidR="00BC2565">
        <w:rPr>
          <w:rtl/>
        </w:rPr>
        <w:t>.</w:t>
      </w:r>
    </w:p>
    <w:p w:rsidR="003325C6" w:rsidRPr="00DE2586" w:rsidRDefault="003325C6" w:rsidP="000B2EA4">
      <w:pPr>
        <w:pStyle w:val="libNormal"/>
        <w:rPr>
          <w:rtl/>
        </w:rPr>
      </w:pPr>
      <w:r w:rsidRPr="00DE2586">
        <w:rPr>
          <w:rtl/>
        </w:rPr>
        <w:t>واتفقوا على أنّه يجوز الدعاء أثناء الصلاة بطلب الخير والمغفرة مِن الله سبحانه</w:t>
      </w:r>
      <w:r w:rsidR="00BC2565">
        <w:rPr>
          <w:rtl/>
        </w:rPr>
        <w:t>،</w:t>
      </w:r>
      <w:r w:rsidRPr="00DE2586">
        <w:rPr>
          <w:rtl/>
        </w:rPr>
        <w:t xml:space="preserve"> إلاّ عند الحنفية والحنابلة</w:t>
      </w:r>
      <w:r w:rsidR="00BC2565">
        <w:rPr>
          <w:rtl/>
        </w:rPr>
        <w:t>،</w:t>
      </w:r>
      <w:r w:rsidRPr="00DE2586">
        <w:rPr>
          <w:rtl/>
        </w:rPr>
        <w:t xml:space="preserve"> فإنّهم قيدوا مثل هذا الدعاء بما ورد في الكتاب والسنّة</w:t>
      </w:r>
      <w:r w:rsidR="00BC2565">
        <w:rPr>
          <w:rtl/>
        </w:rPr>
        <w:t>،</w:t>
      </w:r>
      <w:r w:rsidRPr="00DE2586">
        <w:rPr>
          <w:rtl/>
        </w:rPr>
        <w:t xml:space="preserve"> أو بما يطلب مِن الله وحده كالرزق والبركة</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 xml:space="preserve">وليس مِن الكلام المبطل </w:t>
      </w:r>
      <w:r w:rsidR="00BC2565">
        <w:rPr>
          <w:rtl/>
        </w:rPr>
        <w:t>(</w:t>
      </w:r>
      <w:r w:rsidRPr="00DE2586">
        <w:rPr>
          <w:rtl/>
        </w:rPr>
        <w:t>التسبيح</w:t>
      </w:r>
      <w:r w:rsidR="00BC2565">
        <w:rPr>
          <w:rtl/>
        </w:rPr>
        <w:t>)</w:t>
      </w:r>
      <w:r w:rsidRPr="00DE2586">
        <w:rPr>
          <w:rtl/>
        </w:rPr>
        <w:t xml:space="preserve"> للإعلام بأنّه في الصلاة</w:t>
      </w:r>
      <w:r w:rsidR="00BC2565">
        <w:rPr>
          <w:rtl/>
        </w:rPr>
        <w:t>،</w:t>
      </w:r>
      <w:r w:rsidRPr="00DE2586">
        <w:rPr>
          <w:rtl/>
        </w:rPr>
        <w:t xml:space="preserve"> أو لإرشاد الإمام أو إصلاح خطأ في صلاته</w:t>
      </w:r>
      <w:r w:rsidR="00BC2565">
        <w:rPr>
          <w:rtl/>
        </w:rPr>
        <w:t>.</w:t>
      </w:r>
    </w:p>
    <w:p w:rsidR="003325C6" w:rsidRPr="00DE2586" w:rsidRDefault="003325C6" w:rsidP="000B2EA4">
      <w:pPr>
        <w:pStyle w:val="libNormal"/>
        <w:rPr>
          <w:rtl/>
        </w:rPr>
      </w:pPr>
      <w:r w:rsidRPr="00DE2586">
        <w:rPr>
          <w:rtl/>
        </w:rPr>
        <w:t>وقال الأربعة</w:t>
      </w:r>
      <w:r w:rsidR="00BC2565">
        <w:rPr>
          <w:rtl/>
        </w:rPr>
        <w:t>:</w:t>
      </w:r>
      <w:r w:rsidRPr="00DE2586">
        <w:rPr>
          <w:rtl/>
        </w:rPr>
        <w:t xml:space="preserve"> مِن الكلام المبطل للصلاة </w:t>
      </w:r>
      <w:r w:rsidR="00BC2565">
        <w:rPr>
          <w:rtl/>
        </w:rPr>
        <w:t>(</w:t>
      </w:r>
      <w:r w:rsidRPr="00DE2586">
        <w:rPr>
          <w:rtl/>
        </w:rPr>
        <w:t>ردّ السلام</w:t>
      </w:r>
      <w:r w:rsidR="00BC2565">
        <w:rPr>
          <w:rtl/>
        </w:rPr>
        <w:t>)،</w:t>
      </w:r>
      <w:r w:rsidRPr="00DE2586">
        <w:rPr>
          <w:rtl/>
        </w:rPr>
        <w:t xml:space="preserve"> فلو سلّم عليه رجل وهو في الصلاة فرد عليه السلام بلسانه بطلت صلاته</w:t>
      </w:r>
      <w:r w:rsidR="00BC2565">
        <w:rPr>
          <w:rtl/>
        </w:rPr>
        <w:t>،</w:t>
      </w:r>
      <w:r w:rsidRPr="00DE2586">
        <w:rPr>
          <w:rtl/>
        </w:rPr>
        <w:t xml:space="preserve"> ولا بأس بالرد مشيراً</w:t>
      </w:r>
      <w:r w:rsidR="00BC2565">
        <w:rPr>
          <w:rtl/>
        </w:rPr>
        <w:t>.</w:t>
      </w:r>
    </w:p>
    <w:p w:rsidR="003325C6" w:rsidRPr="00DE2586" w:rsidRDefault="003325C6" w:rsidP="000B2EA4">
      <w:pPr>
        <w:pStyle w:val="libNormal"/>
        <w:rPr>
          <w:rtl/>
        </w:rPr>
      </w:pPr>
      <w:r w:rsidRPr="00DE2586">
        <w:rPr>
          <w:rtl/>
        </w:rPr>
        <w:t>وقال الإمامية</w:t>
      </w:r>
      <w:r w:rsidR="00BC2565">
        <w:rPr>
          <w:rtl/>
        </w:rPr>
        <w:t>:</w:t>
      </w:r>
      <w:r w:rsidRPr="00DE2586">
        <w:rPr>
          <w:rtl/>
        </w:rPr>
        <w:t xml:space="preserve"> يجب على المصلّي أن يرد التحية بمثلها إذا كانت بصيغة السلام لا بصيغة صباح الخير ونحوه</w:t>
      </w:r>
      <w:r w:rsidR="00BC2565">
        <w:rPr>
          <w:rtl/>
        </w:rPr>
        <w:t>،</w:t>
      </w:r>
      <w:r w:rsidRPr="00DE2586">
        <w:rPr>
          <w:rtl/>
        </w:rPr>
        <w:t xml:space="preserve"> واشترطوا أن تكون بهيئة السلام تماماً دون تغيير</w:t>
      </w:r>
      <w:r w:rsidR="00BC2565">
        <w:rPr>
          <w:rtl/>
        </w:rPr>
        <w:t>،</w:t>
      </w:r>
      <w:r w:rsidRPr="00DE2586">
        <w:rPr>
          <w:rtl/>
        </w:rPr>
        <w:t xml:space="preserve"> فجواب سلامٌ عليكم مثلها بدون الألف واللام</w:t>
      </w:r>
      <w:r w:rsidR="00BC2565">
        <w:rPr>
          <w:rtl/>
        </w:rPr>
        <w:t>،</w:t>
      </w:r>
      <w:r w:rsidRPr="00DE2586">
        <w:rPr>
          <w:rtl/>
        </w:rPr>
        <w:t xml:space="preserve"> وجواب السلام عليكم يكون بالألف واللام</w:t>
      </w:r>
      <w:r w:rsidR="00BC2565">
        <w:rPr>
          <w:rtl/>
        </w:rPr>
        <w:t>.</w:t>
      </w:r>
    </w:p>
    <w:p w:rsidR="003325C6" w:rsidRPr="00DE2586" w:rsidRDefault="003325C6" w:rsidP="000B2EA4">
      <w:pPr>
        <w:pStyle w:val="libNormal"/>
        <w:rPr>
          <w:rtl/>
        </w:rPr>
      </w:pPr>
      <w:r w:rsidRPr="00DE2586">
        <w:rPr>
          <w:rtl/>
        </w:rPr>
        <w:t>2</w:t>
      </w:r>
      <w:r w:rsidR="00BC2565">
        <w:rPr>
          <w:rtl/>
        </w:rPr>
        <w:t xml:space="preserve"> - </w:t>
      </w:r>
      <w:r w:rsidRPr="00DE2586">
        <w:rPr>
          <w:rtl/>
        </w:rPr>
        <w:t>كل فعل ماحٍ لصورة الصلاة فهو مبطل لها</w:t>
      </w:r>
      <w:r w:rsidR="00BC2565">
        <w:rPr>
          <w:rtl/>
        </w:rPr>
        <w:t>،</w:t>
      </w:r>
      <w:r w:rsidRPr="00DE2586">
        <w:rPr>
          <w:rtl/>
        </w:rPr>
        <w:t xml:space="preserve"> بحيث يخيّل للناظر أنّ فاعله ليس في الصلاة</w:t>
      </w:r>
      <w:r w:rsidR="00BC2565">
        <w:rPr>
          <w:rtl/>
        </w:rPr>
        <w:t>،</w:t>
      </w:r>
      <w:r w:rsidRPr="00DE2586">
        <w:rPr>
          <w:rtl/>
        </w:rPr>
        <w:t xml:space="preserve"> وهو شرط متفق عليه عند الجميع</w:t>
      </w:r>
      <w:r w:rsidR="00BC2565">
        <w:rPr>
          <w:rtl/>
        </w:rPr>
        <w:t>.</w:t>
      </w:r>
    </w:p>
    <w:p w:rsidR="003325C6" w:rsidRPr="00DE2586" w:rsidRDefault="009B0251" w:rsidP="000B2EA4">
      <w:pPr>
        <w:pStyle w:val="libNormal"/>
        <w:rPr>
          <w:rtl/>
        </w:rPr>
      </w:pPr>
      <w:r>
        <w:rPr>
          <w:rtl/>
        </w:rPr>
        <w:t xml:space="preserve"> </w:t>
      </w:r>
      <w:r w:rsidR="003325C6" w:rsidRPr="00DE2586">
        <w:rPr>
          <w:rtl/>
        </w:rPr>
        <w:t>3</w:t>
      </w:r>
      <w:r w:rsidR="00BC2565">
        <w:rPr>
          <w:rtl/>
        </w:rPr>
        <w:t xml:space="preserve"> - </w:t>
      </w:r>
      <w:r w:rsidR="003325C6" w:rsidRPr="00DE2586">
        <w:rPr>
          <w:rtl/>
        </w:rPr>
        <w:t>الأكل والشرب بالاتفاق</w:t>
      </w:r>
      <w:r w:rsidR="00BC2565">
        <w:rPr>
          <w:rtl/>
        </w:rPr>
        <w:t>،</w:t>
      </w:r>
      <w:r w:rsidR="003325C6" w:rsidRPr="00DE2586">
        <w:rPr>
          <w:rtl/>
        </w:rPr>
        <w:t xml:space="preserve"> ولكن اختلفوا في المقدار المبطل منهما</w:t>
      </w:r>
      <w:r w:rsidR="00BC2565">
        <w:rPr>
          <w:rtl/>
        </w:rPr>
        <w:t>.</w:t>
      </w:r>
    </w:p>
    <w:p w:rsidR="003325C6" w:rsidRPr="00DE2586" w:rsidRDefault="003325C6" w:rsidP="000B2EA4">
      <w:pPr>
        <w:pStyle w:val="libNormal"/>
        <w:rPr>
          <w:rtl/>
        </w:rPr>
      </w:pPr>
      <w:r w:rsidRPr="00DE2586">
        <w:rPr>
          <w:rtl/>
        </w:rPr>
        <w:t>فقال الإمامية</w:t>
      </w:r>
      <w:r w:rsidR="00BC2565">
        <w:rPr>
          <w:rtl/>
        </w:rPr>
        <w:t>:</w:t>
      </w:r>
      <w:r w:rsidRPr="00DE2586">
        <w:rPr>
          <w:rtl/>
        </w:rPr>
        <w:t xml:space="preserve"> كل مِن الأكل والشرب يبطل الصلاة إذا محا صورتها</w:t>
      </w:r>
      <w:r w:rsidR="00BC2565">
        <w:rPr>
          <w:rtl/>
        </w:rPr>
        <w:t>،</w:t>
      </w:r>
      <w:r w:rsidRPr="00DE2586">
        <w:rPr>
          <w:rtl/>
        </w:rPr>
        <w:t xml:space="preserve"> أو فوّت شرطاً مِن شروطها كالموالاة ونحوها</w:t>
      </w:r>
      <w:r w:rsidR="00BC2565">
        <w:rPr>
          <w:rtl/>
        </w:rPr>
        <w:t>.</w:t>
      </w:r>
    </w:p>
    <w:p w:rsidR="003325C6" w:rsidRPr="00DE2586" w:rsidRDefault="003325C6" w:rsidP="000B2EA4">
      <w:pPr>
        <w:pStyle w:val="libNormal"/>
        <w:rPr>
          <w:rtl/>
        </w:rPr>
      </w:pPr>
      <w:r w:rsidRPr="00DE2586">
        <w:rPr>
          <w:rtl/>
        </w:rPr>
        <w:t>وقال الحنفية</w:t>
      </w:r>
      <w:r w:rsidR="00BC2565">
        <w:rPr>
          <w:rtl/>
        </w:rPr>
        <w:t>:</w:t>
      </w:r>
      <w:r w:rsidRPr="00DE2586">
        <w:rPr>
          <w:rtl/>
        </w:rPr>
        <w:t xml:space="preserve"> كل أكل وشرب مبطل للصلاة كثر أو قلّ</w:t>
      </w:r>
      <w:r w:rsidR="00BC2565">
        <w:rPr>
          <w:rtl/>
        </w:rPr>
        <w:t>،</w:t>
      </w:r>
      <w:r w:rsidRPr="00DE2586">
        <w:rPr>
          <w:rtl/>
        </w:rPr>
        <w:t xml:space="preserve"> ولو كان المأكول حبة سمسم</w:t>
      </w:r>
      <w:r w:rsidR="00BC2565">
        <w:rPr>
          <w:rtl/>
        </w:rPr>
        <w:t>،</w:t>
      </w:r>
      <w:r w:rsidRPr="00DE2586">
        <w:rPr>
          <w:rtl/>
        </w:rPr>
        <w:t xml:space="preserve"> والمشروب قطرة ماء</w:t>
      </w:r>
      <w:r w:rsidR="00BC2565">
        <w:rPr>
          <w:rtl/>
        </w:rPr>
        <w:t>،</w:t>
      </w:r>
      <w:r w:rsidRPr="00DE2586">
        <w:rPr>
          <w:rtl/>
        </w:rPr>
        <w:t xml:space="preserve"> مِن غير فرق في ذلك بين العمد والسهو</w:t>
      </w:r>
      <w:r w:rsidR="00BC2565">
        <w:rPr>
          <w:rtl/>
        </w:rPr>
        <w:t>.</w:t>
      </w:r>
    </w:p>
    <w:p w:rsidR="003325C6" w:rsidRPr="00DE2586" w:rsidRDefault="003325C6" w:rsidP="000B2EA4">
      <w:pPr>
        <w:pStyle w:val="libNormal"/>
        <w:rPr>
          <w:rtl/>
        </w:rPr>
      </w:pPr>
      <w:r w:rsidRPr="00DE2586">
        <w:rPr>
          <w:rtl/>
        </w:rPr>
        <w:t>وقال الشافعية</w:t>
      </w:r>
      <w:r w:rsidR="00BC2565">
        <w:rPr>
          <w:rtl/>
        </w:rPr>
        <w:t>:</w:t>
      </w:r>
      <w:r w:rsidRPr="00DE2586">
        <w:rPr>
          <w:rtl/>
        </w:rPr>
        <w:t xml:space="preserve"> كل ما يصل إلى جوف المصلّي مِن طعام أو شراب فهو مبطل قليلاً كان أو كثيراً</w:t>
      </w:r>
      <w:r w:rsidR="00BC2565">
        <w:rPr>
          <w:rtl/>
        </w:rPr>
        <w:t>،</w:t>
      </w:r>
      <w:r w:rsidRPr="00DE2586">
        <w:rPr>
          <w:rtl/>
        </w:rPr>
        <w:t xml:space="preserve"> هذا إذا كان المصلّي عامداً عالماً بالتحريم</w:t>
      </w:r>
      <w:r w:rsidR="00BC2565">
        <w:rPr>
          <w:rtl/>
        </w:rPr>
        <w:t>،</w:t>
      </w:r>
      <w:r w:rsidRPr="00DE2586">
        <w:rPr>
          <w:rtl/>
        </w:rPr>
        <w:t xml:space="preserve"> أمّا إذا كان جاهلاً أو ناسياً فلا يضر القليل</w:t>
      </w:r>
      <w:r w:rsidR="00BC2565">
        <w:rPr>
          <w:rtl/>
        </w:rPr>
        <w:t>،</w:t>
      </w:r>
      <w:r w:rsidRPr="00DE2586">
        <w:rPr>
          <w:rtl/>
        </w:rPr>
        <w:t xml:space="preserve"> ويضر الكثير</w:t>
      </w:r>
      <w:r w:rsidR="00BC2565">
        <w:rPr>
          <w:rtl/>
        </w:rPr>
        <w:t>.</w:t>
      </w:r>
    </w:p>
    <w:p w:rsidR="003325C6" w:rsidRPr="00DE2586" w:rsidRDefault="003325C6" w:rsidP="000B2EA4">
      <w:pPr>
        <w:pStyle w:val="libNormal"/>
        <w:rPr>
          <w:rtl/>
        </w:rPr>
      </w:pPr>
      <w:r w:rsidRPr="00DE2586">
        <w:rPr>
          <w:rtl/>
        </w:rPr>
        <w:t>وقال الحنابلة</w:t>
      </w:r>
      <w:r w:rsidR="00BC2565">
        <w:rPr>
          <w:rtl/>
        </w:rPr>
        <w:t>:</w:t>
      </w:r>
      <w:r w:rsidRPr="00DE2586">
        <w:rPr>
          <w:rtl/>
        </w:rPr>
        <w:t xml:space="preserve"> الكثير يبطل عمداً وسهواً</w:t>
      </w:r>
      <w:r w:rsidR="00BC2565">
        <w:rPr>
          <w:rtl/>
        </w:rPr>
        <w:t>،</w:t>
      </w:r>
      <w:r w:rsidRPr="00DE2586">
        <w:rPr>
          <w:rtl/>
        </w:rPr>
        <w:t xml:space="preserve"> والقليل يبطل عمداً لا سهواً</w:t>
      </w:r>
      <w:r w:rsidR="00BC2565">
        <w:rPr>
          <w:rtl/>
        </w:rPr>
        <w:t>.</w:t>
      </w:r>
    </w:p>
    <w:p w:rsidR="003325C6" w:rsidRPr="00DE2586" w:rsidRDefault="003325C6" w:rsidP="000B2EA4">
      <w:pPr>
        <w:pStyle w:val="libNormal"/>
        <w:rPr>
          <w:rtl/>
        </w:rPr>
      </w:pPr>
      <w:r w:rsidRPr="00DE2586">
        <w:rPr>
          <w:rtl/>
        </w:rPr>
        <w:t>4</w:t>
      </w:r>
      <w:r w:rsidR="00BC2565">
        <w:rPr>
          <w:rtl/>
        </w:rPr>
        <w:t xml:space="preserve"> - </w:t>
      </w:r>
      <w:r w:rsidRPr="00DE2586">
        <w:rPr>
          <w:rtl/>
        </w:rPr>
        <w:t>إذا طرأ ناقض للوضوء أو الغسل مِن حدثٍ أكبر أو أصغر يبطل الصلاة عند الجميع</w:t>
      </w:r>
      <w:r w:rsidR="00BC2565">
        <w:rPr>
          <w:rtl/>
        </w:rPr>
        <w:t>،</w:t>
      </w:r>
      <w:r w:rsidRPr="00DE2586">
        <w:rPr>
          <w:rtl/>
        </w:rPr>
        <w:t xml:space="preserve"> إلاّ الحنفية فإنّهم قالوا</w:t>
      </w:r>
      <w:r w:rsidR="00BC2565">
        <w:rPr>
          <w:rtl/>
        </w:rPr>
        <w:t>:</w:t>
      </w:r>
      <w:r w:rsidRPr="00DE2586">
        <w:rPr>
          <w:rtl/>
        </w:rPr>
        <w:t xml:space="preserve"> يُبطل الناقض إذا حدث قَبل القعود</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الأخير بقدر التشهد</w:t>
      </w:r>
      <w:r w:rsidR="00BC2565">
        <w:rPr>
          <w:rtl/>
        </w:rPr>
        <w:t>،</w:t>
      </w:r>
      <w:r w:rsidRPr="00DE2586">
        <w:rPr>
          <w:rtl/>
        </w:rPr>
        <w:t xml:space="preserve"> أمَا إذا طرأ بعده وقَبل السلام فلا تبطل الصلاة</w:t>
      </w:r>
      <w:r w:rsidR="00BC2565">
        <w:rPr>
          <w:rtl/>
        </w:rPr>
        <w:t>.</w:t>
      </w:r>
    </w:p>
    <w:p w:rsidR="003325C6" w:rsidRPr="00DE2586" w:rsidRDefault="003325C6" w:rsidP="000B2EA4">
      <w:pPr>
        <w:pStyle w:val="libNormal"/>
        <w:rPr>
          <w:rtl/>
        </w:rPr>
      </w:pPr>
      <w:r w:rsidRPr="00DE2586">
        <w:rPr>
          <w:rtl/>
        </w:rPr>
        <w:t>5</w:t>
      </w:r>
      <w:r w:rsidR="00BC2565">
        <w:rPr>
          <w:rtl/>
        </w:rPr>
        <w:t xml:space="preserve"> - </w:t>
      </w:r>
      <w:r w:rsidRPr="00DE2586">
        <w:rPr>
          <w:rtl/>
        </w:rPr>
        <w:t>القهقهة تبطل الصلاة بالاتفاق</w:t>
      </w:r>
      <w:r w:rsidR="00BC2565">
        <w:rPr>
          <w:rtl/>
        </w:rPr>
        <w:t>،</w:t>
      </w:r>
      <w:r w:rsidRPr="00DE2586">
        <w:rPr>
          <w:rtl/>
        </w:rPr>
        <w:t xml:space="preserve"> ما عدا الحنفية فإنّ حكمها عندهم حكم الحدث على التفصيل المتقدم</w:t>
      </w:r>
      <w:r w:rsidR="00BC2565">
        <w:rPr>
          <w:rtl/>
        </w:rPr>
        <w:t>.</w:t>
      </w:r>
    </w:p>
    <w:p w:rsidR="003325C6" w:rsidRPr="00DE2586" w:rsidRDefault="003325C6" w:rsidP="000B2EA4">
      <w:pPr>
        <w:pStyle w:val="libNormal"/>
        <w:rPr>
          <w:rtl/>
        </w:rPr>
      </w:pPr>
      <w:r w:rsidRPr="00DE2586">
        <w:rPr>
          <w:rtl/>
        </w:rPr>
        <w:t>و</w:t>
      </w:r>
      <w:r w:rsidR="009B0251">
        <w:rPr>
          <w:rtl/>
        </w:rPr>
        <w:t xml:space="preserve">لما </w:t>
      </w:r>
      <w:r w:rsidRPr="00DE2586">
        <w:rPr>
          <w:rtl/>
        </w:rPr>
        <w:t>كان لمبطلات الصلاة أهميتها الكبرى</w:t>
      </w:r>
      <w:r w:rsidR="00BC2565">
        <w:rPr>
          <w:rtl/>
        </w:rPr>
        <w:t>،</w:t>
      </w:r>
      <w:r w:rsidRPr="00DE2586">
        <w:rPr>
          <w:rtl/>
        </w:rPr>
        <w:t xml:space="preserve"> وهي كثيرة ومتشعبة</w:t>
      </w:r>
      <w:r w:rsidR="00BC2565">
        <w:rPr>
          <w:rtl/>
        </w:rPr>
        <w:t>،</w:t>
      </w:r>
      <w:r w:rsidRPr="00DE2586">
        <w:rPr>
          <w:rtl/>
        </w:rPr>
        <w:t xml:space="preserve"> ولكل مذهب رأي قد يتفق أو يختلف مع غيره</w:t>
      </w:r>
      <w:r w:rsidR="00BC2565">
        <w:rPr>
          <w:rtl/>
        </w:rPr>
        <w:t>،</w:t>
      </w:r>
      <w:r w:rsidRPr="00DE2586">
        <w:rPr>
          <w:rtl/>
        </w:rPr>
        <w:t xml:space="preserve"> فمن الخير أن نجملها كما هي عند كل مذهب على حدة فيما يلي</w:t>
      </w:r>
      <w:r w:rsidR="00BC2565">
        <w:rPr>
          <w:rtl/>
        </w:rPr>
        <w:t>:</w:t>
      </w:r>
    </w:p>
    <w:p w:rsidR="003325C6" w:rsidRPr="00DE2586" w:rsidRDefault="003325C6" w:rsidP="000B2EA4">
      <w:pPr>
        <w:pStyle w:val="libNormal"/>
        <w:rPr>
          <w:rtl/>
        </w:rPr>
      </w:pPr>
      <w:r w:rsidRPr="00DE2586">
        <w:rPr>
          <w:rtl/>
        </w:rPr>
        <w:t>قال الشافعية</w:t>
      </w:r>
      <w:r w:rsidR="00BC2565">
        <w:rPr>
          <w:rtl/>
        </w:rPr>
        <w:t>:</w:t>
      </w:r>
      <w:r w:rsidRPr="00DE2586">
        <w:rPr>
          <w:rtl/>
        </w:rPr>
        <w:t xml:space="preserve"> مبطلات الصلاة هي</w:t>
      </w:r>
      <w:r w:rsidR="00BC2565">
        <w:rPr>
          <w:rtl/>
        </w:rPr>
        <w:t>:</w:t>
      </w:r>
      <w:r w:rsidRPr="00DE2586">
        <w:rPr>
          <w:rtl/>
        </w:rPr>
        <w:t xml:space="preserve"> الحدث الموجب للوضوء أو الغسل</w:t>
      </w:r>
      <w:r w:rsidR="00BC2565">
        <w:rPr>
          <w:rtl/>
        </w:rPr>
        <w:t>،</w:t>
      </w:r>
      <w:r w:rsidRPr="00DE2586">
        <w:rPr>
          <w:rtl/>
        </w:rPr>
        <w:t xml:space="preserve"> والكلام</w:t>
      </w:r>
      <w:r w:rsidR="00BC2565">
        <w:rPr>
          <w:rtl/>
        </w:rPr>
        <w:t>،</w:t>
      </w:r>
      <w:r w:rsidRPr="00DE2586">
        <w:rPr>
          <w:rtl/>
        </w:rPr>
        <w:t xml:space="preserve"> والبكاء</w:t>
      </w:r>
      <w:r w:rsidR="00BC2565">
        <w:rPr>
          <w:rtl/>
        </w:rPr>
        <w:t>،</w:t>
      </w:r>
      <w:r w:rsidRPr="00DE2586">
        <w:rPr>
          <w:rtl/>
        </w:rPr>
        <w:t xml:space="preserve"> والأنين في بعض الحالات</w:t>
      </w:r>
      <w:r w:rsidR="00BC2565">
        <w:rPr>
          <w:rtl/>
        </w:rPr>
        <w:t>،</w:t>
      </w:r>
      <w:r w:rsidRPr="00DE2586">
        <w:rPr>
          <w:rtl/>
        </w:rPr>
        <w:t xml:space="preserve"> والفعل الكثير</w:t>
      </w:r>
      <w:r w:rsidR="00BC2565">
        <w:rPr>
          <w:rtl/>
        </w:rPr>
        <w:t>،</w:t>
      </w:r>
      <w:r w:rsidRPr="00DE2586">
        <w:rPr>
          <w:rtl/>
        </w:rPr>
        <w:t xml:space="preserve"> والشك بالنية</w:t>
      </w:r>
      <w:r w:rsidR="00BC2565">
        <w:rPr>
          <w:rtl/>
        </w:rPr>
        <w:t>،</w:t>
      </w:r>
      <w:r w:rsidRPr="00DE2586">
        <w:rPr>
          <w:rtl/>
        </w:rPr>
        <w:t xml:space="preserve"> والتردد في قطع الصلاة مع الاستمرار فيها</w:t>
      </w:r>
      <w:r w:rsidR="00BC2565">
        <w:rPr>
          <w:rtl/>
        </w:rPr>
        <w:t>،</w:t>
      </w:r>
      <w:r w:rsidRPr="00DE2586">
        <w:rPr>
          <w:rtl/>
        </w:rPr>
        <w:t xml:space="preserve"> والعدول مِن صلاة إلى أخرى ما عدا الفرض فله أن يصرفه إلى النفل إذا أراد صلاة الجماعة</w:t>
      </w:r>
      <w:r w:rsidR="00BC2565">
        <w:rPr>
          <w:rtl/>
        </w:rPr>
        <w:t>،</w:t>
      </w:r>
      <w:r w:rsidRPr="00DE2586">
        <w:rPr>
          <w:rtl/>
        </w:rPr>
        <w:t xml:space="preserve"> وانكشاف العورة مع القدرة على سترها</w:t>
      </w:r>
      <w:r w:rsidR="00BC2565">
        <w:rPr>
          <w:rtl/>
        </w:rPr>
        <w:t>،</w:t>
      </w:r>
      <w:r w:rsidRPr="00DE2586">
        <w:rPr>
          <w:rtl/>
        </w:rPr>
        <w:t xml:space="preserve"> والعريان إذا وجد ساتراً</w:t>
      </w:r>
      <w:r w:rsidR="00BC2565">
        <w:rPr>
          <w:rtl/>
        </w:rPr>
        <w:t>،</w:t>
      </w:r>
      <w:r w:rsidRPr="00DE2586">
        <w:rPr>
          <w:rtl/>
        </w:rPr>
        <w:t xml:space="preserve"> والنجاسة غير المعفو عنها إذا لَم يفارقها بسرعة</w:t>
      </w:r>
      <w:r w:rsidR="00BC2565">
        <w:rPr>
          <w:rtl/>
        </w:rPr>
        <w:t>،</w:t>
      </w:r>
      <w:r w:rsidRPr="00DE2586">
        <w:rPr>
          <w:rtl/>
        </w:rPr>
        <w:t xml:space="preserve"> وتكرير تكبيرة الإحرام</w:t>
      </w:r>
      <w:r w:rsidR="00BC2565">
        <w:rPr>
          <w:rtl/>
        </w:rPr>
        <w:t>،</w:t>
      </w:r>
      <w:r w:rsidRPr="00DE2586">
        <w:rPr>
          <w:rtl/>
        </w:rPr>
        <w:t xml:space="preserve"> وترك الركن عمداً</w:t>
      </w:r>
      <w:r w:rsidR="00BC2565">
        <w:rPr>
          <w:rtl/>
        </w:rPr>
        <w:t>،</w:t>
      </w:r>
      <w:r w:rsidRPr="00DE2586">
        <w:rPr>
          <w:rtl/>
        </w:rPr>
        <w:t xml:space="preserve"> واقتداء المصلّي بمن لا يُقتدى به لكفر أو غيره</w:t>
      </w:r>
      <w:r w:rsidR="00BC2565">
        <w:rPr>
          <w:rtl/>
        </w:rPr>
        <w:t>،</w:t>
      </w:r>
      <w:r w:rsidRPr="00DE2586">
        <w:rPr>
          <w:rtl/>
        </w:rPr>
        <w:t xml:space="preserve"> وزيادة الركن عمداً</w:t>
      </w:r>
      <w:r w:rsidR="00BC2565">
        <w:rPr>
          <w:rtl/>
        </w:rPr>
        <w:t>،</w:t>
      </w:r>
      <w:r w:rsidRPr="00DE2586">
        <w:rPr>
          <w:rtl/>
        </w:rPr>
        <w:t xml:space="preserve"> ووصول المفطر إلى الجوف</w:t>
      </w:r>
      <w:r w:rsidR="00BC2565">
        <w:rPr>
          <w:rtl/>
        </w:rPr>
        <w:t>،</w:t>
      </w:r>
      <w:r w:rsidRPr="00DE2586">
        <w:rPr>
          <w:rtl/>
        </w:rPr>
        <w:t xml:space="preserve"> والتحول عن القبلة بالصدر</w:t>
      </w:r>
      <w:r w:rsidR="00BC2565">
        <w:rPr>
          <w:rtl/>
        </w:rPr>
        <w:t>،</w:t>
      </w:r>
      <w:r w:rsidRPr="00DE2586">
        <w:rPr>
          <w:rtl/>
        </w:rPr>
        <w:t xml:space="preserve"> وتقديم الركن الفعلي على غيره</w:t>
      </w:r>
      <w:r w:rsidR="00BC2565">
        <w:rPr>
          <w:rtl/>
        </w:rPr>
        <w:t>.</w:t>
      </w:r>
    </w:p>
    <w:p w:rsidR="003325C6" w:rsidRPr="00DE2586" w:rsidRDefault="003325C6" w:rsidP="000B2EA4">
      <w:pPr>
        <w:pStyle w:val="libNormal"/>
        <w:rPr>
          <w:rtl/>
        </w:rPr>
      </w:pPr>
      <w:r w:rsidRPr="00DE2586">
        <w:rPr>
          <w:rtl/>
        </w:rPr>
        <w:t>وقال المالكية</w:t>
      </w:r>
      <w:r w:rsidR="00BC2565">
        <w:rPr>
          <w:rtl/>
        </w:rPr>
        <w:t>:</w:t>
      </w:r>
      <w:r w:rsidRPr="00DE2586">
        <w:rPr>
          <w:rtl/>
        </w:rPr>
        <w:t xml:space="preserve"> المبطل هو ترك الركن عمداً أو سهواً إذا لَم يتذكر حتى سلّم معتقداً الكمال وطال الأمر عرفاً</w:t>
      </w:r>
      <w:r w:rsidR="00BC2565">
        <w:rPr>
          <w:rtl/>
        </w:rPr>
        <w:t>،</w:t>
      </w:r>
      <w:r w:rsidRPr="00DE2586">
        <w:rPr>
          <w:rtl/>
        </w:rPr>
        <w:t xml:space="preserve"> وزيادة الركن عمداً كالركوع والسجود</w:t>
      </w:r>
      <w:r w:rsidR="00BC2565">
        <w:rPr>
          <w:rtl/>
        </w:rPr>
        <w:t>،</w:t>
      </w:r>
      <w:r w:rsidRPr="00DE2586">
        <w:rPr>
          <w:rtl/>
        </w:rPr>
        <w:t xml:space="preserve"> وزيادة التشهد في غير محله إذا كان عن جلوس</w:t>
      </w:r>
      <w:r w:rsidR="00BC2565">
        <w:rPr>
          <w:rtl/>
        </w:rPr>
        <w:t>،</w:t>
      </w:r>
      <w:r w:rsidRPr="00DE2586">
        <w:rPr>
          <w:rtl/>
        </w:rPr>
        <w:t xml:space="preserve"> والقهقهة عمداً أو سهواً</w:t>
      </w:r>
      <w:r w:rsidR="00BC2565">
        <w:rPr>
          <w:rtl/>
        </w:rPr>
        <w:t>،</w:t>
      </w:r>
      <w:r w:rsidRPr="00DE2586">
        <w:rPr>
          <w:rtl/>
        </w:rPr>
        <w:t xml:space="preserve"> والأكل والشرب عمداً</w:t>
      </w:r>
      <w:r w:rsidR="00BC2565">
        <w:rPr>
          <w:rtl/>
        </w:rPr>
        <w:t>،</w:t>
      </w:r>
      <w:r w:rsidRPr="00DE2586">
        <w:rPr>
          <w:rtl/>
        </w:rPr>
        <w:t xml:space="preserve"> والكلام عمداً لغير إصلاح</w:t>
      </w:r>
      <w:r w:rsidR="00BC2565">
        <w:rPr>
          <w:rtl/>
        </w:rPr>
        <w:t>،</w:t>
      </w:r>
      <w:r w:rsidRPr="00DE2586">
        <w:rPr>
          <w:rtl/>
        </w:rPr>
        <w:t xml:space="preserve"> والنفخ بالفم عمداً</w:t>
      </w:r>
      <w:r w:rsidR="00BC2565">
        <w:rPr>
          <w:rtl/>
        </w:rPr>
        <w:t>،</w:t>
      </w:r>
      <w:r w:rsidRPr="00DE2586">
        <w:rPr>
          <w:rtl/>
        </w:rPr>
        <w:t xml:space="preserve"> والقيء عمداً</w:t>
      </w:r>
      <w:r w:rsidR="00BC2565">
        <w:rPr>
          <w:rtl/>
        </w:rPr>
        <w:t>،</w:t>
      </w:r>
      <w:r w:rsidRPr="00DE2586">
        <w:rPr>
          <w:rtl/>
        </w:rPr>
        <w:t xml:space="preserve"> وطروء ناقض للوضوء</w:t>
      </w:r>
      <w:r w:rsidR="00BC2565">
        <w:rPr>
          <w:rtl/>
        </w:rPr>
        <w:t>،</w:t>
      </w:r>
      <w:r w:rsidRPr="00DE2586">
        <w:rPr>
          <w:rtl/>
        </w:rPr>
        <w:t xml:space="preserve"> وكشف العورة أو شيء منها</w:t>
      </w:r>
      <w:r w:rsidR="00BC2565">
        <w:rPr>
          <w:rtl/>
        </w:rPr>
        <w:t>،</w:t>
      </w:r>
      <w:r w:rsidRPr="00DE2586">
        <w:rPr>
          <w:rtl/>
        </w:rPr>
        <w:t xml:space="preserve"> وسقوط النجاسة على المصلّي</w:t>
      </w:r>
      <w:r w:rsidR="00BC2565">
        <w:rPr>
          <w:rtl/>
        </w:rPr>
        <w:t>،</w:t>
      </w:r>
      <w:r w:rsidRPr="00DE2586">
        <w:rPr>
          <w:rtl/>
        </w:rPr>
        <w:t xml:space="preserve"> والفعل الكثير</w:t>
      </w:r>
      <w:r w:rsidR="00BC2565">
        <w:rPr>
          <w:rtl/>
        </w:rPr>
        <w:t>،</w:t>
      </w:r>
      <w:r w:rsidRPr="00DE2586">
        <w:rPr>
          <w:rtl/>
        </w:rPr>
        <w:t xml:space="preserve"> وزيادة أربع ركعات على الصلاة الرباعية يقيناً أو سهواً</w:t>
      </w:r>
      <w:r w:rsidR="00BC2565">
        <w:rPr>
          <w:rtl/>
        </w:rPr>
        <w:t>،</w:t>
      </w:r>
      <w:r w:rsidRPr="00DE2586">
        <w:rPr>
          <w:rtl/>
        </w:rPr>
        <w:t xml:space="preserve"> والسجود قَبل السلام</w:t>
      </w:r>
      <w:r w:rsidR="00BC2565">
        <w:rPr>
          <w:rtl/>
        </w:rPr>
        <w:t>،</w:t>
      </w:r>
      <w:r w:rsidRPr="00DE2586">
        <w:rPr>
          <w:rtl/>
        </w:rPr>
        <w:t xml:space="preserve"> وترك ثلاث سنن مِن سنن الصلاة سهواً مع ترك السجود لها</w:t>
      </w:r>
      <w:r w:rsidR="00BC2565">
        <w:rPr>
          <w:rtl/>
        </w:rPr>
        <w:t>.</w:t>
      </w:r>
    </w:p>
    <w:p w:rsidR="003325C6" w:rsidRPr="00DE2586" w:rsidRDefault="003325C6" w:rsidP="000B2EA4">
      <w:pPr>
        <w:pStyle w:val="libNormal"/>
        <w:rPr>
          <w:rtl/>
        </w:rPr>
      </w:pPr>
      <w:r w:rsidRPr="00DE2586">
        <w:rPr>
          <w:rtl/>
        </w:rPr>
        <w:t>وقال الحنابلة</w:t>
      </w:r>
      <w:r w:rsidR="00BC2565">
        <w:rPr>
          <w:rtl/>
        </w:rPr>
        <w:t>:</w:t>
      </w:r>
      <w:r w:rsidRPr="00DE2586">
        <w:rPr>
          <w:rtl/>
        </w:rPr>
        <w:t xml:space="preserve"> المبطلات هي العمل الكثير</w:t>
      </w:r>
      <w:r w:rsidR="00BC2565">
        <w:rPr>
          <w:rtl/>
        </w:rPr>
        <w:t>،</w:t>
      </w:r>
      <w:r w:rsidRPr="00DE2586">
        <w:rPr>
          <w:rtl/>
        </w:rPr>
        <w:t xml:space="preserve"> وطروء نجاسة لَم يعفُ عنها</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واستدبار القبلة</w:t>
      </w:r>
      <w:r w:rsidR="00BC2565">
        <w:rPr>
          <w:rtl/>
        </w:rPr>
        <w:t>،</w:t>
      </w:r>
      <w:r w:rsidRPr="00DE2586">
        <w:rPr>
          <w:rtl/>
        </w:rPr>
        <w:t xml:space="preserve"> وطروء ناقض للوضوء</w:t>
      </w:r>
      <w:r w:rsidR="00BC2565">
        <w:rPr>
          <w:rtl/>
        </w:rPr>
        <w:t>،</w:t>
      </w:r>
      <w:r w:rsidRPr="00DE2586">
        <w:rPr>
          <w:rtl/>
        </w:rPr>
        <w:t xml:space="preserve"> وتعمد كشف العورة</w:t>
      </w:r>
      <w:r w:rsidR="00BC2565">
        <w:rPr>
          <w:rtl/>
        </w:rPr>
        <w:t>،</w:t>
      </w:r>
      <w:r w:rsidRPr="00DE2586">
        <w:rPr>
          <w:rtl/>
        </w:rPr>
        <w:t xml:space="preserve"> واستناد المصلّي استناداً قوياً مِن غير عذر</w:t>
      </w:r>
      <w:r w:rsidR="00BC2565">
        <w:rPr>
          <w:rtl/>
        </w:rPr>
        <w:t>،</w:t>
      </w:r>
      <w:r w:rsidRPr="00DE2586">
        <w:rPr>
          <w:rtl/>
        </w:rPr>
        <w:t xml:space="preserve"> والرجوع للتشهد الأوّل بَعد الشروع بالقراءة إن كان عالماً ذاكراً</w:t>
      </w:r>
      <w:r w:rsidR="00BC2565">
        <w:rPr>
          <w:rtl/>
        </w:rPr>
        <w:t>،</w:t>
      </w:r>
      <w:r w:rsidRPr="00DE2586">
        <w:rPr>
          <w:rtl/>
        </w:rPr>
        <w:t xml:space="preserve"> وزيادة الركن عمداً</w:t>
      </w:r>
      <w:r w:rsidR="00BC2565">
        <w:rPr>
          <w:rtl/>
        </w:rPr>
        <w:t>،</w:t>
      </w:r>
      <w:r w:rsidRPr="00DE2586">
        <w:rPr>
          <w:rtl/>
        </w:rPr>
        <w:t xml:space="preserve"> وتقديم بعض الأركان على بعضٍ عمداً</w:t>
      </w:r>
      <w:r w:rsidR="00BC2565">
        <w:rPr>
          <w:rtl/>
        </w:rPr>
        <w:t>،</w:t>
      </w:r>
      <w:r w:rsidRPr="00DE2586">
        <w:rPr>
          <w:rtl/>
        </w:rPr>
        <w:t xml:space="preserve"> واللحن المغيّر للمعنى مع القدرة على الإصلاح</w:t>
      </w:r>
      <w:r w:rsidR="00BC2565">
        <w:rPr>
          <w:rtl/>
        </w:rPr>
        <w:t>،</w:t>
      </w:r>
      <w:r w:rsidRPr="00DE2586">
        <w:rPr>
          <w:rtl/>
        </w:rPr>
        <w:t xml:space="preserve"> ونية قطع الصلاة أو التردد في ذلك</w:t>
      </w:r>
      <w:r w:rsidR="00BC2565">
        <w:rPr>
          <w:rtl/>
        </w:rPr>
        <w:t>،</w:t>
      </w:r>
      <w:r w:rsidRPr="00DE2586">
        <w:rPr>
          <w:rtl/>
        </w:rPr>
        <w:t xml:space="preserve"> والشك في تكبيرة الإحرام</w:t>
      </w:r>
      <w:r w:rsidR="00BC2565">
        <w:rPr>
          <w:rtl/>
        </w:rPr>
        <w:t>،</w:t>
      </w:r>
      <w:r w:rsidRPr="00DE2586">
        <w:rPr>
          <w:rtl/>
        </w:rPr>
        <w:t xml:space="preserve"> والقهقهة</w:t>
      </w:r>
      <w:r w:rsidR="00BC2565">
        <w:rPr>
          <w:rtl/>
        </w:rPr>
        <w:t>،</w:t>
      </w:r>
      <w:r w:rsidRPr="00DE2586">
        <w:rPr>
          <w:rtl/>
        </w:rPr>
        <w:t xml:space="preserve"> والكلام عمداً أو سهواً</w:t>
      </w:r>
      <w:r w:rsidR="00BC2565">
        <w:rPr>
          <w:rtl/>
        </w:rPr>
        <w:t>،</w:t>
      </w:r>
      <w:r w:rsidRPr="00DE2586">
        <w:rPr>
          <w:rtl/>
        </w:rPr>
        <w:t xml:space="preserve"> وسلام المأموم عمداً قَبل الإمام</w:t>
      </w:r>
      <w:r w:rsidR="00BC2565">
        <w:rPr>
          <w:rtl/>
        </w:rPr>
        <w:t>،</w:t>
      </w:r>
      <w:r w:rsidRPr="00DE2586">
        <w:rPr>
          <w:rtl/>
        </w:rPr>
        <w:t xml:space="preserve"> والأكل والشرب لناسٍ أو جاهل</w:t>
      </w:r>
      <w:r w:rsidR="00BC2565">
        <w:rPr>
          <w:rtl/>
        </w:rPr>
        <w:t>،</w:t>
      </w:r>
      <w:r w:rsidRPr="00DE2586">
        <w:rPr>
          <w:rtl/>
        </w:rPr>
        <w:t xml:space="preserve"> والتنحنح بلا حاجة</w:t>
      </w:r>
      <w:r w:rsidR="00BC2565">
        <w:rPr>
          <w:rtl/>
        </w:rPr>
        <w:t>،</w:t>
      </w:r>
      <w:r w:rsidRPr="00DE2586">
        <w:rPr>
          <w:rtl/>
        </w:rPr>
        <w:t xml:space="preserve"> والنفخ إن بان منه حرفان</w:t>
      </w:r>
      <w:r w:rsidR="00BC2565">
        <w:rPr>
          <w:rtl/>
        </w:rPr>
        <w:t>،</w:t>
      </w:r>
      <w:r w:rsidRPr="00DE2586">
        <w:rPr>
          <w:rtl/>
        </w:rPr>
        <w:t xml:space="preserve"> والبكاء لغير خشية الله</w:t>
      </w:r>
      <w:r w:rsidR="00BC2565">
        <w:rPr>
          <w:rtl/>
        </w:rPr>
        <w:t>.</w:t>
      </w:r>
    </w:p>
    <w:p w:rsidR="003325C6" w:rsidRPr="00DE2586" w:rsidRDefault="003325C6" w:rsidP="000B2EA4">
      <w:pPr>
        <w:pStyle w:val="libNormal"/>
        <w:rPr>
          <w:rtl/>
        </w:rPr>
      </w:pPr>
      <w:r w:rsidRPr="000B2EA4">
        <w:rPr>
          <w:rtl/>
        </w:rPr>
        <w:t>وقال الحنفية</w:t>
      </w:r>
      <w:r w:rsidR="00BC2565">
        <w:rPr>
          <w:rtl/>
        </w:rPr>
        <w:t>:</w:t>
      </w:r>
      <w:r w:rsidRPr="000B2EA4">
        <w:rPr>
          <w:rtl/>
        </w:rPr>
        <w:t xml:space="preserve"> المبطلات هي الكلام عمداً أو سهواً أو جهلاً أو خطأ</w:t>
      </w:r>
      <w:r w:rsidR="00BC2565">
        <w:rPr>
          <w:rtl/>
        </w:rPr>
        <w:t>،</w:t>
      </w:r>
      <w:r w:rsidRPr="000B2EA4">
        <w:rPr>
          <w:rtl/>
        </w:rPr>
        <w:t xml:space="preserve"> والدعاء بما يشبه كلام الناس</w:t>
      </w:r>
      <w:r w:rsidR="00BC2565">
        <w:rPr>
          <w:rtl/>
        </w:rPr>
        <w:t>،</w:t>
      </w:r>
      <w:r w:rsidRPr="000B2EA4">
        <w:rPr>
          <w:rtl/>
        </w:rPr>
        <w:t xml:space="preserve"> والعمل الكثير</w:t>
      </w:r>
      <w:r w:rsidR="00BC2565">
        <w:rPr>
          <w:rtl/>
        </w:rPr>
        <w:t>،</w:t>
      </w:r>
      <w:r w:rsidRPr="000B2EA4">
        <w:rPr>
          <w:rtl/>
        </w:rPr>
        <w:t xml:space="preserve"> وتحويل الصدر عن القبلة</w:t>
      </w:r>
      <w:r w:rsidR="00BC2565">
        <w:rPr>
          <w:rtl/>
        </w:rPr>
        <w:t>،</w:t>
      </w:r>
      <w:r w:rsidRPr="000B2EA4">
        <w:rPr>
          <w:rtl/>
        </w:rPr>
        <w:t xml:space="preserve"> والأكل والشرب</w:t>
      </w:r>
      <w:r w:rsidR="00BC2565">
        <w:rPr>
          <w:rtl/>
        </w:rPr>
        <w:t>،</w:t>
      </w:r>
      <w:r w:rsidRPr="000B2EA4">
        <w:rPr>
          <w:rtl/>
        </w:rPr>
        <w:t xml:space="preserve"> وتسميت العاطس</w:t>
      </w:r>
      <w:r w:rsidR="00BC2565">
        <w:rPr>
          <w:rtl/>
        </w:rPr>
        <w:t>،</w:t>
      </w:r>
      <w:r w:rsidRPr="000B2EA4">
        <w:rPr>
          <w:rtl/>
        </w:rPr>
        <w:t xml:space="preserve"> وقول إنّا لله عند سماع خبر سوء</w:t>
      </w:r>
      <w:r w:rsidR="00BC2565">
        <w:rPr>
          <w:rtl/>
        </w:rPr>
        <w:t>،</w:t>
      </w:r>
      <w:r w:rsidRPr="000B2EA4">
        <w:rPr>
          <w:rtl/>
        </w:rPr>
        <w:t xml:space="preserve"> وقول الحمد لله عند سماع خبر سار</w:t>
      </w:r>
      <w:r w:rsidR="00BC2565">
        <w:rPr>
          <w:rtl/>
        </w:rPr>
        <w:t>،</w:t>
      </w:r>
      <w:r w:rsidRPr="000B2EA4">
        <w:rPr>
          <w:rtl/>
        </w:rPr>
        <w:t xml:space="preserve"> وقول سبحان الله أو لا إله إلاّ الله للتعجب</w:t>
      </w:r>
      <w:r w:rsidR="00BC2565">
        <w:rPr>
          <w:rtl/>
        </w:rPr>
        <w:t>،</w:t>
      </w:r>
      <w:r w:rsidRPr="000B2EA4">
        <w:rPr>
          <w:rtl/>
        </w:rPr>
        <w:t xml:space="preserve"> ورؤية المتيمم الماء</w:t>
      </w:r>
      <w:r w:rsidR="00BC2565">
        <w:rPr>
          <w:rtl/>
        </w:rPr>
        <w:t>،</w:t>
      </w:r>
      <w:r w:rsidRPr="000B2EA4">
        <w:rPr>
          <w:rtl/>
        </w:rPr>
        <w:t xml:space="preserve"> وطلوع الشمس وهو يصلّي الفجر</w:t>
      </w:r>
      <w:r w:rsidR="00BC2565">
        <w:rPr>
          <w:rtl/>
        </w:rPr>
        <w:t>،</w:t>
      </w:r>
      <w:r w:rsidRPr="000B2EA4">
        <w:rPr>
          <w:rtl/>
        </w:rPr>
        <w:t xml:space="preserve"> وزوالها وهو يصلّي العيد</w:t>
      </w:r>
      <w:r w:rsidR="00BC2565">
        <w:rPr>
          <w:rtl/>
        </w:rPr>
        <w:t>،</w:t>
      </w:r>
      <w:r w:rsidRPr="000B2EA4">
        <w:rPr>
          <w:rtl/>
        </w:rPr>
        <w:t xml:space="preserve"> وسقوط الجبيرة عن برء</w:t>
      </w:r>
      <w:r w:rsidR="00BC2565">
        <w:rPr>
          <w:rtl/>
        </w:rPr>
        <w:t>،</w:t>
      </w:r>
      <w:r w:rsidRPr="000B2EA4">
        <w:rPr>
          <w:rtl/>
        </w:rPr>
        <w:t xml:space="preserve"> والحدث عمداً</w:t>
      </w:r>
      <w:r w:rsidR="00BC2565">
        <w:rPr>
          <w:rtl/>
        </w:rPr>
        <w:t>،</w:t>
      </w:r>
      <w:r w:rsidRPr="000B2EA4">
        <w:rPr>
          <w:rtl/>
        </w:rPr>
        <w:t xml:space="preserve"> أمّا لو سبقه الحدث فلا تبطل صلاته بل يتوضأ</w:t>
      </w:r>
      <w:r w:rsidR="00BC2565">
        <w:rPr>
          <w:rtl/>
        </w:rPr>
        <w:t>،</w:t>
      </w:r>
      <w:r w:rsidRPr="000B2EA4">
        <w:rPr>
          <w:rtl/>
        </w:rPr>
        <w:t xml:space="preserve"> ويبني على ما سبق</w:t>
      </w:r>
      <w:r w:rsidRPr="00BC2565">
        <w:rPr>
          <w:rtl/>
        </w:rPr>
        <w:t xml:space="preserve"> </w:t>
      </w:r>
      <w:r w:rsidRPr="005C4D6D">
        <w:rPr>
          <w:rStyle w:val="libFootnotenumChar"/>
          <w:rtl/>
        </w:rPr>
        <w:t>(1)</w:t>
      </w:r>
      <w:r w:rsidR="00BC2565" w:rsidRPr="00BC2565">
        <w:rPr>
          <w:rtl/>
        </w:rPr>
        <w:t>.</w:t>
      </w:r>
    </w:p>
    <w:p w:rsidR="003325C6" w:rsidRPr="00DE2586" w:rsidRDefault="003325C6" w:rsidP="000B2EA4">
      <w:pPr>
        <w:pStyle w:val="libNormal"/>
        <w:rPr>
          <w:rtl/>
        </w:rPr>
      </w:pPr>
      <w:r w:rsidRPr="00DE2586">
        <w:rPr>
          <w:rtl/>
        </w:rPr>
        <w:t>وقال الإمامية</w:t>
      </w:r>
      <w:r w:rsidR="00BC2565">
        <w:rPr>
          <w:rtl/>
        </w:rPr>
        <w:t>:</w:t>
      </w:r>
      <w:r w:rsidRPr="00DE2586">
        <w:rPr>
          <w:rtl/>
        </w:rPr>
        <w:t xml:space="preserve"> يبطل الصلاةَ الرياءُ</w:t>
      </w:r>
      <w:r w:rsidR="00BC2565">
        <w:rPr>
          <w:rtl/>
        </w:rPr>
        <w:t>،</w:t>
      </w:r>
      <w:r w:rsidRPr="00DE2586">
        <w:rPr>
          <w:rtl/>
        </w:rPr>
        <w:t xml:space="preserve"> والتردد في النية</w:t>
      </w:r>
      <w:r w:rsidR="00BC2565">
        <w:rPr>
          <w:rtl/>
        </w:rPr>
        <w:t>،</w:t>
      </w:r>
      <w:r w:rsidRPr="00DE2586">
        <w:rPr>
          <w:rtl/>
        </w:rPr>
        <w:t xml:space="preserve"> ونية القطع إذا أتى بشيء مِن أفعال الصلاة في هذه الحال</w:t>
      </w:r>
      <w:r w:rsidR="00BC2565">
        <w:rPr>
          <w:rtl/>
        </w:rPr>
        <w:t>،</w:t>
      </w:r>
      <w:r w:rsidRPr="00DE2586">
        <w:rPr>
          <w:rtl/>
        </w:rPr>
        <w:t xml:space="preserve"> والعدول مِن صلاة متقدمة إلى صلاة متأخرة</w:t>
      </w:r>
      <w:r w:rsidR="00BC2565">
        <w:rPr>
          <w:rtl/>
        </w:rPr>
        <w:t>،</w:t>
      </w:r>
      <w:r w:rsidRPr="00DE2586">
        <w:rPr>
          <w:rtl/>
        </w:rPr>
        <w:t xml:space="preserve"> كما لو عدل مِن الظهر إلى العصر</w:t>
      </w:r>
      <w:r w:rsidR="00BC2565">
        <w:rPr>
          <w:rtl/>
        </w:rPr>
        <w:t>،</w:t>
      </w:r>
      <w:r w:rsidRPr="00DE2586">
        <w:rPr>
          <w:rtl/>
        </w:rPr>
        <w:t xml:space="preserve"> أمّا إذا عدل مِن العصر إلى الظهر فلا مانع</w:t>
      </w:r>
      <w:r w:rsidR="00BC2565">
        <w:rPr>
          <w:rtl/>
        </w:rPr>
        <w:t>،</w:t>
      </w:r>
      <w:r w:rsidRPr="00DE2586">
        <w:rPr>
          <w:rtl/>
        </w:rPr>
        <w:t xml:space="preserve"> فلو تخيّل أن قد صلّى الظهر ونوى العصر</w:t>
      </w:r>
      <w:r w:rsidR="00BC2565">
        <w:rPr>
          <w:rtl/>
        </w:rPr>
        <w:t>،</w:t>
      </w:r>
      <w:r w:rsidRPr="00DE2586">
        <w:rPr>
          <w:rtl/>
        </w:rPr>
        <w:t xml:space="preserve"> ثمّ تذكّر في الأثناء فيجوز له العدول منها إلى الظهر</w:t>
      </w:r>
      <w:r w:rsidR="00BC2565">
        <w:rPr>
          <w:rtl/>
        </w:rPr>
        <w:t>،</w:t>
      </w:r>
      <w:r w:rsidRPr="00DE2586">
        <w:rPr>
          <w:rtl/>
        </w:rPr>
        <w:t xml:space="preserve"> ويجوز العدول مِن الجماعة إلى الانفراد</w:t>
      </w:r>
      <w:r w:rsidR="00BC2565">
        <w:rPr>
          <w:rtl/>
        </w:rPr>
        <w:t>،</w:t>
      </w:r>
      <w:r w:rsidRPr="00DE2586">
        <w:rPr>
          <w:rtl/>
        </w:rPr>
        <w:t xml:space="preserve"> ولا يجوز العدول مِن الانفراد إلى الجماعة</w:t>
      </w:r>
      <w:r w:rsidR="00BC2565">
        <w:rPr>
          <w:rtl/>
        </w:rPr>
        <w:t>،</w:t>
      </w:r>
      <w:r w:rsidRPr="00DE2586">
        <w:rPr>
          <w:rtl/>
        </w:rPr>
        <w:t xml:space="preserve"> ولكن يجوز لمن يصلّي صلاة الفريضة منفرداً أن يعدل بها إلى الندب كي يؤدي الفريضة جماعة</w:t>
      </w:r>
      <w:r w:rsidR="00BC2565">
        <w:rPr>
          <w:rtl/>
        </w:rPr>
        <w:t>،</w:t>
      </w:r>
      <w:r w:rsidRPr="00DE2586">
        <w:rPr>
          <w:rtl/>
        </w:rPr>
        <w:t xml:space="preserve"> وتبطل الصلاة أيضاً بزيادة تكبيرة الإحرام</w:t>
      </w:r>
      <w:r w:rsidR="00BC2565">
        <w:rPr>
          <w:rtl/>
        </w:rPr>
        <w:t>،</w:t>
      </w:r>
      <w:r w:rsidRPr="00DE2586">
        <w:rPr>
          <w:rtl/>
        </w:rPr>
        <w:t xml:space="preserve"> فلو كبّر لها ثمّ كبّر ثانية بطلت واحتاج إلى ثالثة</w:t>
      </w:r>
      <w:r w:rsidR="00BC2565">
        <w:rPr>
          <w:rtl/>
        </w:rPr>
        <w:t>،</w:t>
      </w:r>
    </w:p>
    <w:p w:rsidR="003325C6" w:rsidRPr="00DE2586" w:rsidRDefault="000B6353" w:rsidP="00A92D38">
      <w:pPr>
        <w:pStyle w:val="libLine"/>
        <w:rPr>
          <w:rtl/>
        </w:rPr>
      </w:pPr>
      <w:r>
        <w:rPr>
          <w:rtl/>
        </w:rPr>
        <w:t>____________________</w:t>
      </w:r>
    </w:p>
    <w:p w:rsidR="003325C6" w:rsidRPr="00A97FE2" w:rsidRDefault="003325C6" w:rsidP="00A97FE2">
      <w:pPr>
        <w:pStyle w:val="libFootnote0"/>
        <w:rPr>
          <w:rtl/>
        </w:rPr>
      </w:pPr>
      <w:r w:rsidRPr="00DE2586">
        <w:rPr>
          <w:rtl/>
        </w:rPr>
        <w:t>(1) تلخيص من كتاب</w:t>
      </w:r>
      <w:r w:rsidR="00BC2565">
        <w:rPr>
          <w:rtl/>
        </w:rPr>
        <w:t>:</w:t>
      </w:r>
      <w:r w:rsidRPr="00DE2586">
        <w:rPr>
          <w:rtl/>
        </w:rPr>
        <w:t xml:space="preserve"> </w:t>
      </w:r>
      <w:r w:rsidR="00BC2565">
        <w:rPr>
          <w:rtl/>
        </w:rPr>
        <w:t>(</w:t>
      </w:r>
      <w:r w:rsidRPr="00DE2586">
        <w:rPr>
          <w:rtl/>
        </w:rPr>
        <w:t>الفقه على المذاهب الأربعة</w:t>
      </w:r>
      <w:r w:rsidR="00BC2565">
        <w:rPr>
          <w:rtl/>
        </w:rPr>
        <w:t>).</w:t>
      </w:r>
    </w:p>
    <w:p w:rsidR="003325C6" w:rsidRDefault="003325C6" w:rsidP="005C4D6D">
      <w:pPr>
        <w:pStyle w:val="libNormal"/>
      </w:pPr>
      <w:r>
        <w:rPr>
          <w:rtl/>
        </w:rPr>
        <w:br w:type="page"/>
      </w:r>
    </w:p>
    <w:p w:rsidR="00BC2565" w:rsidRDefault="003325C6" w:rsidP="000B2EA4">
      <w:pPr>
        <w:pStyle w:val="libNormal"/>
        <w:rPr>
          <w:rtl/>
        </w:rPr>
      </w:pPr>
      <w:r w:rsidRPr="00DE2586">
        <w:rPr>
          <w:rtl/>
        </w:rPr>
        <w:lastRenderedPageBreak/>
        <w:t>ولو كبّر الرابعة بطلت واحتاج إلى الخامسة</w:t>
      </w:r>
      <w:r w:rsidR="00BC2565">
        <w:rPr>
          <w:rtl/>
        </w:rPr>
        <w:t>،</w:t>
      </w:r>
      <w:r w:rsidRPr="00DE2586">
        <w:rPr>
          <w:rtl/>
        </w:rPr>
        <w:t xml:space="preserve"> وهكذا تبطل بالشفع لزيادة الركن</w:t>
      </w:r>
      <w:r w:rsidR="00BC2565">
        <w:rPr>
          <w:rtl/>
        </w:rPr>
        <w:t>،</w:t>
      </w:r>
      <w:r w:rsidRPr="00DE2586">
        <w:rPr>
          <w:rtl/>
        </w:rPr>
        <w:t xml:space="preserve"> وتصحّ بالوتر</w:t>
      </w:r>
      <w:r w:rsidR="00BC2565">
        <w:rPr>
          <w:rtl/>
        </w:rPr>
        <w:t>،</w:t>
      </w:r>
      <w:r w:rsidRPr="00DE2586">
        <w:rPr>
          <w:rtl/>
        </w:rPr>
        <w:t xml:space="preserve"> وتبطل الصلاة بالنجاسة العارضة غير المعفو عنها إذا لَم يستطع إزالتها بفعل كثير ماحٍ لصورة الصلاة</w:t>
      </w:r>
      <w:r w:rsidR="00BC2565">
        <w:rPr>
          <w:rtl/>
        </w:rPr>
        <w:t>،</w:t>
      </w:r>
      <w:r w:rsidRPr="00DE2586">
        <w:rPr>
          <w:rtl/>
        </w:rPr>
        <w:t xml:space="preserve"> وإذا تيمم لفقد الماء ودخل في الصلاة ثمّ وجده وهو في أثناء الصلاة</w:t>
      </w:r>
      <w:r w:rsidR="00BC2565">
        <w:rPr>
          <w:rtl/>
        </w:rPr>
        <w:t>،</w:t>
      </w:r>
      <w:r w:rsidRPr="00DE2586">
        <w:rPr>
          <w:rtl/>
        </w:rPr>
        <w:t xml:space="preserve"> يبطل التيمم والصلاة معاً إن كان قد وجده قَبل ركوع الركعة الأُولى</w:t>
      </w:r>
      <w:r w:rsidR="00BC2565">
        <w:rPr>
          <w:rtl/>
        </w:rPr>
        <w:t>،</w:t>
      </w:r>
      <w:r w:rsidRPr="00DE2586">
        <w:rPr>
          <w:rtl/>
        </w:rPr>
        <w:t xml:space="preserve"> وإن كان بَعده يتم وتصحّ الصلاة</w:t>
      </w:r>
      <w:r w:rsidR="00BC2565">
        <w:rPr>
          <w:rtl/>
        </w:rPr>
        <w:t>،</w:t>
      </w:r>
      <w:r w:rsidRPr="00DE2586">
        <w:rPr>
          <w:rtl/>
        </w:rPr>
        <w:t xml:space="preserve"> وتبطل بفقد بعض الشروط كالساتر وإباحة المكان</w:t>
      </w:r>
      <w:r w:rsidR="00BC2565">
        <w:rPr>
          <w:rtl/>
        </w:rPr>
        <w:t>،</w:t>
      </w:r>
      <w:r w:rsidRPr="00DE2586">
        <w:rPr>
          <w:rtl/>
        </w:rPr>
        <w:t xml:space="preserve"> وطروء الحدث</w:t>
      </w:r>
      <w:r w:rsidR="00BC2565">
        <w:rPr>
          <w:rtl/>
        </w:rPr>
        <w:t>،</w:t>
      </w:r>
      <w:r w:rsidRPr="00DE2586">
        <w:rPr>
          <w:rtl/>
        </w:rPr>
        <w:t xml:space="preserve"> وبتعمد الالتفات بتمام البدن إلى الخلف</w:t>
      </w:r>
      <w:r w:rsidR="00BC2565">
        <w:rPr>
          <w:rtl/>
        </w:rPr>
        <w:t>،</w:t>
      </w:r>
      <w:r w:rsidRPr="00DE2586">
        <w:rPr>
          <w:rtl/>
        </w:rPr>
        <w:t xml:space="preserve"> أو إلى اليمين</w:t>
      </w:r>
      <w:r w:rsidR="00BC2565">
        <w:rPr>
          <w:rtl/>
        </w:rPr>
        <w:t>،</w:t>
      </w:r>
      <w:r w:rsidRPr="00DE2586">
        <w:rPr>
          <w:rtl/>
        </w:rPr>
        <w:t xml:space="preserve"> أو إلى الشمال</w:t>
      </w:r>
      <w:r w:rsidR="00BC2565">
        <w:rPr>
          <w:rtl/>
        </w:rPr>
        <w:t>،</w:t>
      </w:r>
      <w:r w:rsidRPr="00DE2586">
        <w:rPr>
          <w:rtl/>
        </w:rPr>
        <w:t xml:space="preserve"> أو إلى ما بينهما بحيث يخرج عن الاستقبال</w:t>
      </w:r>
      <w:r w:rsidR="00BC2565">
        <w:rPr>
          <w:rtl/>
        </w:rPr>
        <w:t>،</w:t>
      </w:r>
      <w:r w:rsidRPr="00DE2586">
        <w:rPr>
          <w:rtl/>
        </w:rPr>
        <w:t xml:space="preserve"> وبتعمد الكلام والبكاء لأمور الدنيا</w:t>
      </w:r>
      <w:r w:rsidR="00BC2565">
        <w:rPr>
          <w:rtl/>
        </w:rPr>
        <w:t>،</w:t>
      </w:r>
      <w:r w:rsidRPr="00DE2586">
        <w:rPr>
          <w:rtl/>
        </w:rPr>
        <w:t xml:space="preserve"> وبالقهقهة</w:t>
      </w:r>
      <w:r w:rsidR="00BC2565">
        <w:rPr>
          <w:rtl/>
        </w:rPr>
        <w:t>،</w:t>
      </w:r>
      <w:r w:rsidRPr="00DE2586">
        <w:rPr>
          <w:rtl/>
        </w:rPr>
        <w:t xml:space="preserve"> وبالفعل الماحي للصلاة</w:t>
      </w:r>
      <w:r w:rsidR="00BC2565">
        <w:rPr>
          <w:rtl/>
        </w:rPr>
        <w:t>،</w:t>
      </w:r>
      <w:r w:rsidRPr="00DE2586">
        <w:rPr>
          <w:rtl/>
        </w:rPr>
        <w:t xml:space="preserve"> وبالأكل والشرب</w:t>
      </w:r>
      <w:r w:rsidR="00BC2565">
        <w:rPr>
          <w:rtl/>
        </w:rPr>
        <w:t>،</w:t>
      </w:r>
      <w:r w:rsidRPr="00DE2586">
        <w:rPr>
          <w:rtl/>
        </w:rPr>
        <w:t xml:space="preserve"> وبزيادة جزء أو نقصانه عمداً</w:t>
      </w:r>
      <w:r w:rsidR="00BC2565">
        <w:rPr>
          <w:rtl/>
        </w:rPr>
        <w:t>،</w:t>
      </w:r>
      <w:r w:rsidRPr="00DE2586">
        <w:rPr>
          <w:rtl/>
        </w:rPr>
        <w:t xml:space="preserve"> وبترك ركن مِن الأركان الخمسة عمداً أو سهواً</w:t>
      </w:r>
      <w:r w:rsidR="00BC2565">
        <w:rPr>
          <w:rtl/>
        </w:rPr>
        <w:t>،</w:t>
      </w:r>
      <w:r w:rsidRPr="00DE2586">
        <w:rPr>
          <w:rtl/>
        </w:rPr>
        <w:t xml:space="preserve"> والأركان الخمسة هي</w:t>
      </w:r>
      <w:r w:rsidR="00BC2565">
        <w:rPr>
          <w:rtl/>
        </w:rPr>
        <w:t>:</w:t>
      </w:r>
      <w:r w:rsidRPr="00DE2586">
        <w:rPr>
          <w:rtl/>
        </w:rPr>
        <w:t xml:space="preserve"> النية وتكبيرة الإحرام والقيام والركوع والسجدتان مِن ركعة واحدة</w:t>
      </w:r>
      <w:r w:rsidR="00BC2565">
        <w:rPr>
          <w:rtl/>
        </w:rPr>
        <w:t>،</w:t>
      </w:r>
      <w:r w:rsidRPr="00DE2586">
        <w:rPr>
          <w:rtl/>
        </w:rPr>
        <w:t xml:space="preserve"> هذا مع العلم أنّ النية يمكن نقصانها ولا يمكن زيادتها بحال</w:t>
      </w:r>
      <w:r w:rsidR="00BC2565">
        <w:rPr>
          <w:rtl/>
        </w:rPr>
        <w:t>.</w:t>
      </w:r>
    </w:p>
    <w:p w:rsidR="003325C6" w:rsidRPr="009B0251" w:rsidRDefault="003325C6" w:rsidP="009B0251">
      <w:pPr>
        <w:pStyle w:val="libCenterBold2"/>
        <w:rPr>
          <w:rtl/>
        </w:rPr>
      </w:pPr>
      <w:r w:rsidRPr="00DE2586">
        <w:rPr>
          <w:rtl/>
        </w:rPr>
        <w:t>المرور بين يدي المصلّي</w:t>
      </w:r>
    </w:p>
    <w:p w:rsidR="003325C6" w:rsidRPr="00DE2586" w:rsidRDefault="003325C6" w:rsidP="000B2EA4">
      <w:pPr>
        <w:pStyle w:val="libNormal"/>
        <w:rPr>
          <w:rtl/>
        </w:rPr>
      </w:pPr>
      <w:r w:rsidRPr="00DE2586">
        <w:rPr>
          <w:rtl/>
        </w:rPr>
        <w:t>اتفقوا على أنّ المرور بين يدي المصلّي لا يبطل الصلاة</w:t>
      </w:r>
      <w:r w:rsidR="00BC2565">
        <w:rPr>
          <w:rtl/>
        </w:rPr>
        <w:t>،</w:t>
      </w:r>
      <w:r w:rsidRPr="00DE2586">
        <w:rPr>
          <w:rtl/>
        </w:rPr>
        <w:t xml:space="preserve"> واختلفوا في تحريمه</w:t>
      </w:r>
      <w:r w:rsidR="00BC2565">
        <w:rPr>
          <w:rtl/>
        </w:rPr>
        <w:t>.</w:t>
      </w:r>
    </w:p>
    <w:p w:rsidR="003325C6" w:rsidRPr="00DE2586" w:rsidRDefault="003325C6" w:rsidP="000B2EA4">
      <w:pPr>
        <w:pStyle w:val="libNormal"/>
        <w:rPr>
          <w:rtl/>
        </w:rPr>
      </w:pPr>
      <w:r w:rsidRPr="00DE2586">
        <w:rPr>
          <w:rtl/>
        </w:rPr>
        <w:t>قال الإمامية</w:t>
      </w:r>
      <w:r w:rsidR="00BC2565">
        <w:rPr>
          <w:rtl/>
        </w:rPr>
        <w:t>:</w:t>
      </w:r>
      <w:r w:rsidRPr="00DE2586">
        <w:rPr>
          <w:rtl/>
        </w:rPr>
        <w:t xml:space="preserve"> لا يحرم المرور على المار ولا على المصلّي</w:t>
      </w:r>
      <w:r w:rsidR="00BC2565">
        <w:rPr>
          <w:rtl/>
        </w:rPr>
        <w:t>،</w:t>
      </w:r>
      <w:r w:rsidRPr="00DE2586">
        <w:rPr>
          <w:rtl/>
        </w:rPr>
        <w:t xml:space="preserve"> وإنّما يستحب أن يجعل المصلّي بين يديه سترة إذا لَم يكن أمامه حاجز يمنع المرور</w:t>
      </w:r>
      <w:r w:rsidR="00BC2565">
        <w:rPr>
          <w:rtl/>
        </w:rPr>
        <w:t>،</w:t>
      </w:r>
      <w:r w:rsidRPr="00DE2586">
        <w:rPr>
          <w:rtl/>
        </w:rPr>
        <w:t xml:space="preserve"> والسترة هي عبارة عن عود أو حبل أو كومة تراب ونحو ذلك</w:t>
      </w:r>
      <w:r w:rsidR="00BC2565">
        <w:rPr>
          <w:rtl/>
        </w:rPr>
        <w:t>،</w:t>
      </w:r>
      <w:r w:rsidRPr="00DE2586">
        <w:rPr>
          <w:rtl/>
        </w:rPr>
        <w:t xml:space="preserve"> يجعله المصلّي أمامه إشارة إلى تعظيم الصلاة</w:t>
      </w:r>
      <w:r w:rsidR="00BC2565">
        <w:rPr>
          <w:rtl/>
        </w:rPr>
        <w:t>،</w:t>
      </w:r>
      <w:r w:rsidRPr="00DE2586">
        <w:rPr>
          <w:rtl/>
        </w:rPr>
        <w:t xml:space="preserve"> والانقطاع عن الخَلق</w:t>
      </w:r>
      <w:r w:rsidR="00BC2565">
        <w:rPr>
          <w:rtl/>
        </w:rPr>
        <w:t>،</w:t>
      </w:r>
      <w:r w:rsidRPr="00DE2586">
        <w:rPr>
          <w:rtl/>
        </w:rPr>
        <w:t xml:space="preserve"> والتوجه إلى الحق</w:t>
      </w:r>
      <w:r w:rsidR="00BC2565">
        <w:rPr>
          <w:rtl/>
        </w:rPr>
        <w:t>.</w:t>
      </w:r>
    </w:p>
    <w:p w:rsidR="003325C6" w:rsidRPr="00DE2586" w:rsidRDefault="003325C6" w:rsidP="000B2EA4">
      <w:pPr>
        <w:pStyle w:val="libNormal"/>
        <w:rPr>
          <w:rtl/>
        </w:rPr>
      </w:pPr>
      <w:r w:rsidRPr="00DE2586">
        <w:rPr>
          <w:rtl/>
        </w:rPr>
        <w:t>وقال المالكية والحنفية والحنابلة</w:t>
      </w:r>
      <w:r w:rsidR="00BC2565">
        <w:rPr>
          <w:rtl/>
        </w:rPr>
        <w:t>:</w:t>
      </w:r>
      <w:r w:rsidRPr="00DE2586">
        <w:rPr>
          <w:rtl/>
        </w:rPr>
        <w:t xml:space="preserve"> يحرم المرور بين يدي المصلّي على كل حال</w:t>
      </w:r>
      <w:r w:rsidR="00BC2565">
        <w:rPr>
          <w:rtl/>
        </w:rPr>
        <w:t>،</w:t>
      </w:r>
      <w:r w:rsidRPr="00DE2586">
        <w:rPr>
          <w:rtl/>
        </w:rPr>
        <w:t xml:space="preserve"> سواء اتخذ سترة أو لَم يتخذ</w:t>
      </w:r>
      <w:r w:rsidR="00BC2565">
        <w:rPr>
          <w:rtl/>
        </w:rPr>
        <w:t>.</w:t>
      </w:r>
      <w:r w:rsidRPr="00DE2586">
        <w:rPr>
          <w:rtl/>
        </w:rPr>
        <w:t xml:space="preserve"> بل قال الحنفية والمالكية</w:t>
      </w:r>
      <w:r w:rsidR="00BC2565">
        <w:rPr>
          <w:rtl/>
        </w:rPr>
        <w:t>:</w:t>
      </w:r>
      <w:r w:rsidRPr="00DE2586">
        <w:rPr>
          <w:rtl/>
        </w:rPr>
        <w:t xml:space="preserve"> يحرم على المصلّي أن يتعرض بصلاته لمرور الناس بين يديه مع إمكان الابتعاد</w:t>
      </w:r>
      <w:r w:rsidR="00BC2565">
        <w:rPr>
          <w:rtl/>
        </w:rPr>
        <w:t>.</w:t>
      </w:r>
    </w:p>
    <w:p w:rsidR="003325C6" w:rsidRPr="00DE2586" w:rsidRDefault="003325C6" w:rsidP="000B2EA4">
      <w:pPr>
        <w:pStyle w:val="libNormal"/>
        <w:rPr>
          <w:rtl/>
        </w:rPr>
      </w:pPr>
      <w:r w:rsidRPr="00DE2586">
        <w:rPr>
          <w:rtl/>
        </w:rPr>
        <w:t>وقال الشافعية</w:t>
      </w:r>
      <w:r w:rsidR="00BC2565">
        <w:rPr>
          <w:rtl/>
        </w:rPr>
        <w:t>:</w:t>
      </w:r>
      <w:r w:rsidRPr="00DE2586">
        <w:rPr>
          <w:rtl/>
        </w:rPr>
        <w:t xml:space="preserve"> يحرم المرور إذا لَم يتخذ المصلّي سترة</w:t>
      </w:r>
      <w:r w:rsidR="00BC2565">
        <w:rPr>
          <w:rtl/>
        </w:rPr>
        <w:t>،</w:t>
      </w:r>
      <w:r w:rsidRPr="00DE2586">
        <w:rPr>
          <w:rtl/>
        </w:rPr>
        <w:t xml:space="preserve"> أمّا مع وجودها فلا حرمة ولا كراهة</w:t>
      </w:r>
      <w:r w:rsidR="00BC2565">
        <w:rPr>
          <w:rtl/>
        </w:rPr>
        <w:t>.</w:t>
      </w:r>
      <w:r w:rsidR="009B0251">
        <w:rPr>
          <w:rtl/>
        </w:rPr>
        <w:t xml:space="preserve"> </w:t>
      </w:r>
    </w:p>
    <w:p w:rsidR="003325C6" w:rsidRDefault="003325C6" w:rsidP="005C4D6D">
      <w:pPr>
        <w:pStyle w:val="libNormal"/>
      </w:pPr>
      <w:bookmarkStart w:id="80" w:name="36"/>
      <w:r>
        <w:br w:type="page"/>
      </w:r>
    </w:p>
    <w:p w:rsidR="003325C6" w:rsidRPr="009B0251" w:rsidRDefault="003325C6" w:rsidP="00A92D38">
      <w:pPr>
        <w:pStyle w:val="Heading2Center"/>
        <w:rPr>
          <w:rtl/>
        </w:rPr>
      </w:pPr>
      <w:bookmarkStart w:id="81" w:name="_Toc404239703"/>
      <w:r w:rsidRPr="00DE2586">
        <w:rPr>
          <w:rtl/>
        </w:rPr>
        <w:lastRenderedPageBreak/>
        <w:t>الصيام</w:t>
      </w:r>
      <w:bookmarkEnd w:id="80"/>
      <w:bookmarkEnd w:id="81"/>
    </w:p>
    <w:p w:rsidR="003325C6" w:rsidRPr="00DE2586" w:rsidRDefault="003325C6" w:rsidP="000B2EA4">
      <w:pPr>
        <w:pStyle w:val="libNormal"/>
        <w:rPr>
          <w:rtl/>
        </w:rPr>
      </w:pPr>
      <w:r w:rsidRPr="00DE2586">
        <w:rPr>
          <w:rtl/>
        </w:rPr>
        <w:t>الصيام في رمضان ركن مِن أركان الدين</w:t>
      </w:r>
      <w:r w:rsidR="00BC2565">
        <w:rPr>
          <w:rtl/>
        </w:rPr>
        <w:t>،</w:t>
      </w:r>
      <w:r w:rsidRPr="00DE2586">
        <w:rPr>
          <w:rtl/>
        </w:rPr>
        <w:t xml:space="preserve"> ووجوبه لا يحتاج إلى دليل بَعد أن خرج منكره عن الإسلام</w:t>
      </w:r>
      <w:r w:rsidR="00BC2565">
        <w:rPr>
          <w:rtl/>
        </w:rPr>
        <w:t>؛</w:t>
      </w:r>
      <w:r w:rsidRPr="00DE2586">
        <w:rPr>
          <w:rtl/>
        </w:rPr>
        <w:t xml:space="preserve"> لأنّه كالصلاة ثابت بالضرورة</w:t>
      </w:r>
      <w:r w:rsidR="00BC2565">
        <w:rPr>
          <w:rtl/>
        </w:rPr>
        <w:t>،</w:t>
      </w:r>
      <w:r w:rsidRPr="00DE2586">
        <w:rPr>
          <w:rtl/>
        </w:rPr>
        <w:t xml:space="preserve"> وما ثبت بالضرورة يستوي في معرفته الجاهل والعالم والكبير والصغير</w:t>
      </w:r>
      <w:r w:rsidR="00BC2565">
        <w:rPr>
          <w:rtl/>
        </w:rPr>
        <w:t>.</w:t>
      </w:r>
    </w:p>
    <w:p w:rsidR="003325C6" w:rsidRPr="00DE2586" w:rsidRDefault="003325C6" w:rsidP="000B2EA4">
      <w:pPr>
        <w:pStyle w:val="libNormal"/>
        <w:rPr>
          <w:rtl/>
        </w:rPr>
      </w:pPr>
      <w:r w:rsidRPr="00DE2586">
        <w:rPr>
          <w:rtl/>
        </w:rPr>
        <w:t>وقد فُرض في شعبان السنة الثانية مِن الهجرة</w:t>
      </w:r>
      <w:r w:rsidR="00BC2565">
        <w:rPr>
          <w:rtl/>
        </w:rPr>
        <w:t>،</w:t>
      </w:r>
      <w:r w:rsidRPr="00DE2586">
        <w:rPr>
          <w:rtl/>
        </w:rPr>
        <w:t xml:space="preserve"> وهو فرض عيّن على كل مكلّف</w:t>
      </w:r>
      <w:r w:rsidR="00BC2565">
        <w:rPr>
          <w:rtl/>
        </w:rPr>
        <w:t>،</w:t>
      </w:r>
      <w:r w:rsidRPr="00DE2586">
        <w:rPr>
          <w:rtl/>
        </w:rPr>
        <w:t xml:space="preserve"> ولا يجوز الإفطار إلاّ لأحد الأسباب التالية</w:t>
      </w:r>
      <w:r w:rsidR="00BC2565">
        <w:rPr>
          <w:rtl/>
        </w:rPr>
        <w:t>:</w:t>
      </w:r>
    </w:p>
    <w:p w:rsidR="003325C6" w:rsidRPr="00DE2586" w:rsidRDefault="003325C6" w:rsidP="000B2EA4">
      <w:pPr>
        <w:pStyle w:val="libNormal"/>
        <w:rPr>
          <w:rtl/>
        </w:rPr>
      </w:pPr>
      <w:r w:rsidRPr="00DE2586">
        <w:rPr>
          <w:rtl/>
        </w:rPr>
        <w:t>1</w:t>
      </w:r>
      <w:r w:rsidR="00BC2565">
        <w:rPr>
          <w:rtl/>
        </w:rPr>
        <w:t xml:space="preserve"> - </w:t>
      </w:r>
      <w:r w:rsidRPr="00DE2586">
        <w:rPr>
          <w:rtl/>
        </w:rPr>
        <w:t>الحيض والنفاس، فلو حاضت المرأة أو نفست لا يصحّ منها الصوم بالاتفاق</w:t>
      </w:r>
      <w:r w:rsidR="00BC2565">
        <w:rPr>
          <w:rtl/>
        </w:rPr>
        <w:t>.</w:t>
      </w:r>
    </w:p>
    <w:p w:rsidR="003325C6" w:rsidRPr="00DE2586" w:rsidRDefault="003325C6" w:rsidP="000B2EA4">
      <w:pPr>
        <w:pStyle w:val="libNormal"/>
        <w:rPr>
          <w:rtl/>
        </w:rPr>
      </w:pPr>
      <w:r w:rsidRPr="00DE2586">
        <w:rPr>
          <w:rtl/>
        </w:rPr>
        <w:t>2</w:t>
      </w:r>
      <w:r w:rsidR="00BC2565">
        <w:rPr>
          <w:rtl/>
        </w:rPr>
        <w:t xml:space="preserve"> - </w:t>
      </w:r>
      <w:r w:rsidRPr="00DE2586">
        <w:rPr>
          <w:rtl/>
        </w:rPr>
        <w:t>المرض</w:t>
      </w:r>
      <w:r w:rsidR="00BC2565">
        <w:rPr>
          <w:rtl/>
        </w:rPr>
        <w:t>،</w:t>
      </w:r>
      <w:r w:rsidRPr="00DE2586">
        <w:rPr>
          <w:rtl/>
        </w:rPr>
        <w:t xml:space="preserve"> وفيه تفصيل بين المذاهب</w:t>
      </w:r>
      <w:r w:rsidR="00BC2565">
        <w:rPr>
          <w:rtl/>
        </w:rPr>
        <w:t>:</w:t>
      </w:r>
    </w:p>
    <w:p w:rsidR="003325C6" w:rsidRPr="00DE2586" w:rsidRDefault="003325C6" w:rsidP="000B2EA4">
      <w:pPr>
        <w:pStyle w:val="libNormal"/>
        <w:rPr>
          <w:rtl/>
        </w:rPr>
      </w:pPr>
      <w:r w:rsidRPr="00DE2586">
        <w:rPr>
          <w:rtl/>
        </w:rPr>
        <w:t>قال الإمامية</w:t>
      </w:r>
      <w:r w:rsidR="00BC2565">
        <w:rPr>
          <w:rtl/>
        </w:rPr>
        <w:t>:</w:t>
      </w:r>
      <w:r w:rsidRPr="00DE2586">
        <w:rPr>
          <w:rtl/>
        </w:rPr>
        <w:t xml:space="preserve"> لا يجوز الصوم إذا أحدث مرضاً</w:t>
      </w:r>
      <w:r w:rsidR="00BC2565">
        <w:rPr>
          <w:rtl/>
        </w:rPr>
        <w:t>،</w:t>
      </w:r>
      <w:r w:rsidRPr="00DE2586">
        <w:rPr>
          <w:rtl/>
        </w:rPr>
        <w:t xml:space="preserve"> أو زاد في شدته أو شدة ألمه</w:t>
      </w:r>
      <w:r w:rsidR="00BC2565">
        <w:rPr>
          <w:rtl/>
        </w:rPr>
        <w:t>،</w:t>
      </w:r>
      <w:r w:rsidRPr="00DE2586">
        <w:rPr>
          <w:rtl/>
        </w:rPr>
        <w:t xml:space="preserve"> أو أخرّ البرء</w:t>
      </w:r>
      <w:r w:rsidR="00BC2565">
        <w:rPr>
          <w:rtl/>
        </w:rPr>
        <w:t>؛</w:t>
      </w:r>
      <w:r w:rsidRPr="00DE2586">
        <w:rPr>
          <w:rtl/>
        </w:rPr>
        <w:t xml:space="preserve"> لأنّ المرض ضرر والضرر محرّم</w:t>
      </w:r>
      <w:r w:rsidR="00BC2565">
        <w:rPr>
          <w:rtl/>
        </w:rPr>
        <w:t>،</w:t>
      </w:r>
      <w:r w:rsidRPr="00DE2586">
        <w:rPr>
          <w:rtl/>
        </w:rPr>
        <w:t xml:space="preserve"> والنهي عن العبادة يقتضي الفساد</w:t>
      </w:r>
      <w:r w:rsidR="00BC2565">
        <w:rPr>
          <w:rtl/>
        </w:rPr>
        <w:t>،</w:t>
      </w:r>
      <w:r w:rsidRPr="00DE2586">
        <w:rPr>
          <w:rtl/>
        </w:rPr>
        <w:t xml:space="preserve"> فلو صام والحال هذه لا يصحّ صومه</w:t>
      </w:r>
      <w:r w:rsidR="00BC2565">
        <w:rPr>
          <w:rtl/>
        </w:rPr>
        <w:t>،</w:t>
      </w:r>
      <w:r w:rsidRPr="00DE2586">
        <w:rPr>
          <w:rtl/>
        </w:rPr>
        <w:t xml:space="preserve"> ويكفي أن يغلب على ظنه حدوث المرض</w:t>
      </w:r>
      <w:r w:rsidR="00BC2565">
        <w:rPr>
          <w:rtl/>
        </w:rPr>
        <w:t>،</w:t>
      </w:r>
      <w:r w:rsidRPr="00DE2586">
        <w:rPr>
          <w:rtl/>
        </w:rPr>
        <w:t xml:space="preserve"> أو زيادته</w:t>
      </w:r>
      <w:r w:rsidR="00BC2565">
        <w:rPr>
          <w:rtl/>
        </w:rPr>
        <w:t>.</w:t>
      </w:r>
      <w:r w:rsidRPr="00DE2586">
        <w:rPr>
          <w:rtl/>
        </w:rPr>
        <w:t xml:space="preserve"> أمّا الضعف المفرط فليس سبباً للإفطار ما دام يُتحمّل عادة</w:t>
      </w:r>
      <w:r w:rsidR="00BC2565">
        <w:rPr>
          <w:rtl/>
        </w:rPr>
        <w:t>،</w:t>
      </w:r>
      <w:r w:rsidRPr="00DE2586">
        <w:rPr>
          <w:rtl/>
        </w:rPr>
        <w:t xml:space="preserve"> فالسبب الموجب هو المرض لا الضعف ولا الهزال ولا المشقة</w:t>
      </w:r>
      <w:r w:rsidR="00BC2565">
        <w:rPr>
          <w:rtl/>
        </w:rPr>
        <w:t>،</w:t>
      </w:r>
      <w:r w:rsidRPr="00DE2586">
        <w:rPr>
          <w:rtl/>
        </w:rPr>
        <w:t xml:space="preserve"> كيف وكل تكليف فيه صعوبة وكلفة</w:t>
      </w:r>
      <w:r w:rsidR="00BC2565">
        <w:rPr>
          <w:rtl/>
        </w:rPr>
        <w:t>؟</w:t>
      </w:r>
      <w:r w:rsidRPr="00DE2586">
        <w:rPr>
          <w:rtl/>
        </w:rPr>
        <w:t>!</w:t>
      </w:r>
    </w:p>
    <w:p w:rsidR="003325C6" w:rsidRPr="00DE2586" w:rsidRDefault="003325C6" w:rsidP="000B2EA4">
      <w:pPr>
        <w:pStyle w:val="libNormal"/>
        <w:rPr>
          <w:rtl/>
        </w:rPr>
      </w:pPr>
      <w:r w:rsidRPr="00DE2586">
        <w:rPr>
          <w:rtl/>
        </w:rPr>
        <w:t>وقال الأربعة</w:t>
      </w:r>
      <w:r w:rsidR="00BC2565">
        <w:rPr>
          <w:rtl/>
        </w:rPr>
        <w:t>:</w:t>
      </w:r>
      <w:r w:rsidRPr="00DE2586">
        <w:rPr>
          <w:rtl/>
        </w:rPr>
        <w:t xml:space="preserve"> إذا مرض الصائم</w:t>
      </w:r>
      <w:r w:rsidR="00BC2565">
        <w:rPr>
          <w:rtl/>
        </w:rPr>
        <w:t>،</w:t>
      </w:r>
      <w:r w:rsidRPr="00DE2586">
        <w:rPr>
          <w:rtl/>
        </w:rPr>
        <w:t xml:space="preserve"> وخاف بالصوم زيادة المرض أو تأخر</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البرء</w:t>
      </w:r>
      <w:r w:rsidR="00BC2565">
        <w:rPr>
          <w:rtl/>
        </w:rPr>
        <w:t>،</w:t>
      </w:r>
      <w:r w:rsidRPr="00DE2586">
        <w:rPr>
          <w:rtl/>
        </w:rPr>
        <w:t xml:space="preserve"> فإن شاء صام وإن شاء أفطر</w:t>
      </w:r>
      <w:r w:rsidR="00BC2565">
        <w:rPr>
          <w:rtl/>
        </w:rPr>
        <w:t>،</w:t>
      </w:r>
      <w:r w:rsidRPr="00DE2586">
        <w:rPr>
          <w:rtl/>
        </w:rPr>
        <w:t xml:space="preserve"> ولا يتعين عليه الإفطار</w:t>
      </w:r>
      <w:r w:rsidR="00BC2565">
        <w:rPr>
          <w:rtl/>
        </w:rPr>
        <w:t>؛</w:t>
      </w:r>
      <w:r w:rsidRPr="00DE2586">
        <w:rPr>
          <w:rtl/>
        </w:rPr>
        <w:t xml:space="preserve"> لأنّه رخصة لا عزيمة في مثل هذه الحال</w:t>
      </w:r>
      <w:r w:rsidR="00BC2565">
        <w:rPr>
          <w:rtl/>
        </w:rPr>
        <w:t>.</w:t>
      </w:r>
      <w:r w:rsidRPr="00DE2586">
        <w:rPr>
          <w:rtl/>
        </w:rPr>
        <w:t xml:space="preserve"> أمّا إذا غلب على ظنه الهلاك</w:t>
      </w:r>
      <w:r w:rsidR="00BC2565">
        <w:rPr>
          <w:rtl/>
        </w:rPr>
        <w:t>،</w:t>
      </w:r>
      <w:r w:rsidRPr="00DE2586">
        <w:rPr>
          <w:rtl/>
        </w:rPr>
        <w:t xml:space="preserve"> أو تعطيل حاسة مِن حواسه فيتعين عليه أن يفطر</w:t>
      </w:r>
      <w:r w:rsidR="00BC2565">
        <w:rPr>
          <w:rtl/>
        </w:rPr>
        <w:t>،</w:t>
      </w:r>
      <w:r w:rsidRPr="00DE2586">
        <w:rPr>
          <w:rtl/>
        </w:rPr>
        <w:t xml:space="preserve"> ولا يصحّ منه الصوم</w:t>
      </w:r>
      <w:r w:rsidR="00BC2565">
        <w:rPr>
          <w:rtl/>
        </w:rPr>
        <w:t>.</w:t>
      </w:r>
    </w:p>
    <w:p w:rsidR="003325C6" w:rsidRPr="00DE2586" w:rsidRDefault="003325C6" w:rsidP="000B2EA4">
      <w:pPr>
        <w:pStyle w:val="libNormal"/>
        <w:rPr>
          <w:rtl/>
        </w:rPr>
      </w:pPr>
      <w:r w:rsidRPr="000B2EA4">
        <w:rPr>
          <w:rtl/>
        </w:rPr>
        <w:t>3</w:t>
      </w:r>
      <w:r w:rsidR="00BC2565">
        <w:rPr>
          <w:rtl/>
        </w:rPr>
        <w:t xml:space="preserve"> - </w:t>
      </w:r>
      <w:r w:rsidRPr="000B2EA4">
        <w:rPr>
          <w:rtl/>
        </w:rPr>
        <w:t>الحامل المقرِب</w:t>
      </w:r>
      <w:r w:rsidR="00BC2565">
        <w:rPr>
          <w:rtl/>
        </w:rPr>
        <w:t xml:space="preserve"> - </w:t>
      </w:r>
      <w:r w:rsidRPr="000B2EA4">
        <w:rPr>
          <w:rtl/>
        </w:rPr>
        <w:t>التي أوشكت على الولادة</w:t>
      </w:r>
      <w:r w:rsidR="00BC2565">
        <w:rPr>
          <w:rtl/>
        </w:rPr>
        <w:t xml:space="preserve"> - </w:t>
      </w:r>
      <w:r w:rsidRPr="000B2EA4">
        <w:rPr>
          <w:rtl/>
        </w:rPr>
        <w:t>والمرضع</w:t>
      </w:r>
      <w:r w:rsidR="00BC2565">
        <w:rPr>
          <w:rtl/>
        </w:rPr>
        <w:t>،</w:t>
      </w:r>
      <w:r w:rsidRPr="000B2EA4">
        <w:rPr>
          <w:rtl/>
        </w:rPr>
        <w:t xml:space="preserve"> قال الأربعة</w:t>
      </w:r>
      <w:r w:rsidR="00BC2565">
        <w:rPr>
          <w:rtl/>
        </w:rPr>
        <w:t>:</w:t>
      </w:r>
      <w:r w:rsidRPr="000B2EA4">
        <w:rPr>
          <w:rtl/>
        </w:rPr>
        <w:t xml:space="preserve"> إذا خافت المرضع أو الحامل على نفسها أو ولدها يصحّ صيامها</w:t>
      </w:r>
      <w:r w:rsidR="00BC2565">
        <w:rPr>
          <w:rtl/>
        </w:rPr>
        <w:t>،</w:t>
      </w:r>
      <w:r w:rsidRPr="000B2EA4">
        <w:rPr>
          <w:rtl/>
        </w:rPr>
        <w:t xml:space="preserve"> ويجوز لها أن تفطر</w:t>
      </w:r>
      <w:r w:rsidR="00BC2565">
        <w:rPr>
          <w:rtl/>
        </w:rPr>
        <w:t>،</w:t>
      </w:r>
      <w:r w:rsidRPr="000B2EA4">
        <w:rPr>
          <w:rtl/>
        </w:rPr>
        <w:t xml:space="preserve"> فإن أفطرت فعليها القضاء بالاتفاق</w:t>
      </w:r>
      <w:r w:rsidR="00BC2565">
        <w:rPr>
          <w:rtl/>
        </w:rPr>
        <w:t>،</w:t>
      </w:r>
      <w:r w:rsidRPr="000B2EA4">
        <w:rPr>
          <w:rtl/>
        </w:rPr>
        <w:t xml:space="preserve"> واختلفوا في أمر الفدية</w:t>
      </w:r>
      <w:r w:rsidR="00BC2565">
        <w:rPr>
          <w:rtl/>
        </w:rPr>
        <w:t xml:space="preserve"> - </w:t>
      </w:r>
      <w:r w:rsidRPr="000B2EA4">
        <w:rPr>
          <w:rtl/>
        </w:rPr>
        <w:t>أي الكفارة</w:t>
      </w:r>
      <w:r w:rsidR="00BC2565">
        <w:rPr>
          <w:rtl/>
        </w:rPr>
        <w:t xml:space="preserve"> -،</w:t>
      </w:r>
      <w:r w:rsidRPr="000B2EA4">
        <w:rPr>
          <w:rtl/>
        </w:rPr>
        <w:t xml:space="preserve"> فقال الحنفية</w:t>
      </w:r>
      <w:r w:rsidR="00BC2565">
        <w:rPr>
          <w:rtl/>
        </w:rPr>
        <w:t>:</w:t>
      </w:r>
      <w:r w:rsidRPr="000B2EA4">
        <w:rPr>
          <w:rtl/>
        </w:rPr>
        <w:t xml:space="preserve"> لا تجب مطلقاً</w:t>
      </w:r>
      <w:r w:rsidR="00BC2565">
        <w:rPr>
          <w:rtl/>
        </w:rPr>
        <w:t>.</w:t>
      </w:r>
      <w:r w:rsidRPr="000B2EA4">
        <w:rPr>
          <w:rtl/>
        </w:rPr>
        <w:t xml:space="preserve"> وقال المالكية</w:t>
      </w:r>
      <w:r w:rsidR="00BC2565">
        <w:rPr>
          <w:rtl/>
        </w:rPr>
        <w:t>:</w:t>
      </w:r>
      <w:r w:rsidRPr="000B2EA4">
        <w:rPr>
          <w:rtl/>
        </w:rPr>
        <w:t xml:space="preserve"> تجب على المرضع دون الحامل</w:t>
      </w:r>
      <w:r w:rsidR="00BC2565">
        <w:rPr>
          <w:rtl/>
        </w:rPr>
        <w:t>.</w:t>
      </w:r>
      <w:r w:rsidRPr="000B2EA4">
        <w:rPr>
          <w:rtl/>
        </w:rPr>
        <w:t xml:space="preserve"> وقال الحنابلة والشافعية</w:t>
      </w:r>
      <w:r w:rsidR="00BC2565">
        <w:rPr>
          <w:rtl/>
        </w:rPr>
        <w:t>:</w:t>
      </w:r>
      <w:r w:rsidRPr="000B2EA4">
        <w:rPr>
          <w:rtl/>
        </w:rPr>
        <w:t xml:space="preserve"> تجب الفدية على كل مِن الحامل والمرضع إن خافت على ولدها فقط</w:t>
      </w:r>
      <w:r w:rsidR="00BC2565">
        <w:rPr>
          <w:rtl/>
        </w:rPr>
        <w:t>،</w:t>
      </w:r>
      <w:r w:rsidRPr="000B2EA4">
        <w:rPr>
          <w:rtl/>
        </w:rPr>
        <w:t xml:space="preserve"> أمّا لو خافت على نفسها وعلى ولدها معاً فإنّها تقضي ولا تفدي</w:t>
      </w:r>
      <w:r w:rsidR="00BC2565">
        <w:rPr>
          <w:rtl/>
        </w:rPr>
        <w:t>.</w:t>
      </w:r>
      <w:r w:rsidRPr="000B2EA4">
        <w:rPr>
          <w:rtl/>
        </w:rPr>
        <w:t xml:space="preserve"> والفدية عن كل يوم مُد</w:t>
      </w:r>
      <w:r w:rsidR="00BC2565">
        <w:rPr>
          <w:rtl/>
        </w:rPr>
        <w:t>،</w:t>
      </w:r>
      <w:r w:rsidRPr="000B2EA4">
        <w:rPr>
          <w:rtl/>
        </w:rPr>
        <w:t xml:space="preserve"> والمد طعام مسكين</w:t>
      </w:r>
      <w:r w:rsidRPr="00BC2565">
        <w:rPr>
          <w:rtl/>
        </w:rPr>
        <w:t xml:space="preserve"> </w:t>
      </w:r>
      <w:r w:rsidRPr="005C4D6D">
        <w:rPr>
          <w:rStyle w:val="libFootnotenumChar"/>
          <w:rtl/>
        </w:rPr>
        <w:t>(1)</w:t>
      </w:r>
      <w:r w:rsidR="00BC2565" w:rsidRPr="00BC2565">
        <w:rPr>
          <w:rtl/>
        </w:rPr>
        <w:t>.</w:t>
      </w:r>
    </w:p>
    <w:p w:rsidR="003325C6" w:rsidRPr="00DE2586" w:rsidRDefault="003325C6" w:rsidP="000B2EA4">
      <w:pPr>
        <w:pStyle w:val="libNormal"/>
        <w:rPr>
          <w:rtl/>
        </w:rPr>
      </w:pPr>
      <w:r w:rsidRPr="00DE2586">
        <w:rPr>
          <w:rtl/>
        </w:rPr>
        <w:t>وقال الإمامية</w:t>
      </w:r>
      <w:r w:rsidR="00BC2565">
        <w:rPr>
          <w:rtl/>
        </w:rPr>
        <w:t>:</w:t>
      </w:r>
      <w:r w:rsidRPr="00DE2586">
        <w:rPr>
          <w:rtl/>
        </w:rPr>
        <w:t xml:space="preserve"> إذا تضررت الحامل التي قرب أوان وضعها</w:t>
      </w:r>
      <w:r w:rsidR="00BC2565">
        <w:rPr>
          <w:rtl/>
        </w:rPr>
        <w:t>،</w:t>
      </w:r>
      <w:r w:rsidRPr="00DE2586">
        <w:rPr>
          <w:rtl/>
        </w:rPr>
        <w:t xml:space="preserve"> أو تضرر الولد المرتضع</w:t>
      </w:r>
      <w:r w:rsidR="00BC2565">
        <w:rPr>
          <w:rtl/>
        </w:rPr>
        <w:t>،</w:t>
      </w:r>
      <w:r w:rsidRPr="00DE2586">
        <w:rPr>
          <w:rtl/>
        </w:rPr>
        <w:t xml:space="preserve"> فعليها أن تفطر ولا يجوز لها الصوم</w:t>
      </w:r>
      <w:r w:rsidR="00BC2565">
        <w:rPr>
          <w:rtl/>
        </w:rPr>
        <w:t>؛</w:t>
      </w:r>
      <w:r w:rsidRPr="00DE2586">
        <w:rPr>
          <w:rtl/>
        </w:rPr>
        <w:t xml:space="preserve"> لأنّ الضرر محرّم</w:t>
      </w:r>
      <w:r w:rsidR="00BC2565">
        <w:rPr>
          <w:rtl/>
        </w:rPr>
        <w:t>،</w:t>
      </w:r>
      <w:r w:rsidRPr="00DE2586">
        <w:rPr>
          <w:rtl/>
        </w:rPr>
        <w:t xml:space="preserve"> واتفقوا على أنّ عليها القضاء والفدية بمُد إذا كان الضرر على الولد</w:t>
      </w:r>
      <w:r w:rsidR="00BC2565">
        <w:rPr>
          <w:rtl/>
        </w:rPr>
        <w:t>،</w:t>
      </w:r>
      <w:r w:rsidRPr="00DE2586">
        <w:rPr>
          <w:rtl/>
        </w:rPr>
        <w:t xml:space="preserve"> أمّا إذا كان الضرر على نفسها</w:t>
      </w:r>
      <w:r w:rsidR="00BC2565">
        <w:rPr>
          <w:rtl/>
        </w:rPr>
        <w:t>،</w:t>
      </w:r>
      <w:r w:rsidRPr="00DE2586">
        <w:rPr>
          <w:rtl/>
        </w:rPr>
        <w:t xml:space="preserve"> فبعضهم قال</w:t>
      </w:r>
      <w:r w:rsidR="00BC2565">
        <w:rPr>
          <w:rtl/>
        </w:rPr>
        <w:t>:</w:t>
      </w:r>
      <w:r w:rsidRPr="00DE2586">
        <w:rPr>
          <w:rtl/>
        </w:rPr>
        <w:t xml:space="preserve"> تقضي ولا تفدي</w:t>
      </w:r>
      <w:r w:rsidR="00BC2565">
        <w:rPr>
          <w:rtl/>
        </w:rPr>
        <w:t>،</w:t>
      </w:r>
      <w:r w:rsidRPr="00DE2586">
        <w:rPr>
          <w:rtl/>
        </w:rPr>
        <w:t xml:space="preserve"> وآخرون قالوا</w:t>
      </w:r>
      <w:r w:rsidR="00BC2565">
        <w:rPr>
          <w:rtl/>
        </w:rPr>
        <w:t>:</w:t>
      </w:r>
      <w:r w:rsidRPr="00DE2586">
        <w:rPr>
          <w:rtl/>
        </w:rPr>
        <w:t xml:space="preserve"> تقضي وتفدي</w:t>
      </w:r>
      <w:r w:rsidR="00BC2565">
        <w:rPr>
          <w:rtl/>
        </w:rPr>
        <w:t>.</w:t>
      </w:r>
    </w:p>
    <w:p w:rsidR="003325C6" w:rsidRPr="00DE2586" w:rsidRDefault="003325C6" w:rsidP="000B2EA4">
      <w:pPr>
        <w:pStyle w:val="libNormal"/>
        <w:rPr>
          <w:rtl/>
        </w:rPr>
      </w:pPr>
      <w:r w:rsidRPr="00DE2586">
        <w:rPr>
          <w:rtl/>
        </w:rPr>
        <w:t>4</w:t>
      </w:r>
      <w:r w:rsidR="00BC2565">
        <w:rPr>
          <w:rtl/>
        </w:rPr>
        <w:t xml:space="preserve"> - </w:t>
      </w:r>
      <w:r w:rsidRPr="00DE2586">
        <w:rPr>
          <w:rtl/>
        </w:rPr>
        <w:t>السفر بالشروط المعتبرة في صلاة القصر حسبما قدّمنا عند كل مذهب</w:t>
      </w:r>
      <w:r w:rsidR="00BC2565">
        <w:rPr>
          <w:rtl/>
        </w:rPr>
        <w:t>.</w:t>
      </w:r>
      <w:r w:rsidRPr="00DE2586">
        <w:rPr>
          <w:rtl/>
        </w:rPr>
        <w:t xml:space="preserve"> وأضاف الأربعة إلى تلك شرطاً آخر</w:t>
      </w:r>
      <w:r w:rsidR="00BC2565">
        <w:rPr>
          <w:rtl/>
        </w:rPr>
        <w:t>،</w:t>
      </w:r>
      <w:r w:rsidRPr="00DE2586">
        <w:rPr>
          <w:rtl/>
        </w:rPr>
        <w:t xml:space="preserve"> وهو أن يشرع بالسفر قَبل طلوع الفجر</w:t>
      </w:r>
      <w:r w:rsidR="00BC2565">
        <w:rPr>
          <w:rtl/>
        </w:rPr>
        <w:t>،</w:t>
      </w:r>
      <w:r w:rsidRPr="00DE2586">
        <w:rPr>
          <w:rtl/>
        </w:rPr>
        <w:t xml:space="preserve"> بحيث يصل إلى محل الترخيص الذي فيه قصر الصلاة قَبل طلوع الفجر</w:t>
      </w:r>
      <w:r w:rsidR="00BC2565">
        <w:rPr>
          <w:rtl/>
        </w:rPr>
        <w:t>،</w:t>
      </w:r>
      <w:r w:rsidRPr="00DE2586">
        <w:rPr>
          <w:rtl/>
        </w:rPr>
        <w:t xml:space="preserve"> فإذا شرع بالسفر بَعد طلوع الفجر حرم عليه الفطر</w:t>
      </w:r>
      <w:r w:rsidR="00BC2565">
        <w:rPr>
          <w:rtl/>
        </w:rPr>
        <w:t>،</w:t>
      </w:r>
      <w:r w:rsidRPr="00DE2586">
        <w:rPr>
          <w:rtl/>
        </w:rPr>
        <w:t xml:space="preserve"> ولو أفطر قضى بدون كفارة</w:t>
      </w:r>
      <w:r w:rsidR="00BC2565">
        <w:rPr>
          <w:rtl/>
        </w:rPr>
        <w:t>.</w:t>
      </w:r>
      <w:r w:rsidRPr="00DE2586">
        <w:rPr>
          <w:rtl/>
        </w:rPr>
        <w:t xml:space="preserve"> وزاد الشافعية شرطاً آخر</w:t>
      </w:r>
      <w:r w:rsidR="00BC2565">
        <w:rPr>
          <w:rtl/>
        </w:rPr>
        <w:t>،</w:t>
      </w:r>
      <w:r w:rsidRPr="00DE2586">
        <w:rPr>
          <w:rtl/>
        </w:rPr>
        <w:t xml:space="preserve"> وهو أن لا يكون المسافر مِن عادته دوام السفر كالمكاري</w:t>
      </w:r>
      <w:r w:rsidR="00BC2565">
        <w:rPr>
          <w:rtl/>
        </w:rPr>
        <w:t>،</w:t>
      </w:r>
      <w:r w:rsidRPr="00DE2586">
        <w:rPr>
          <w:rtl/>
        </w:rPr>
        <w:t xml:space="preserve"> فإن اعتاده فلا يحق له الفطر</w:t>
      </w:r>
      <w:r w:rsidR="00BC2565">
        <w:rPr>
          <w:rtl/>
        </w:rPr>
        <w:t>،</w:t>
      </w:r>
      <w:r w:rsidRPr="00DE2586">
        <w:rPr>
          <w:rtl/>
        </w:rPr>
        <w:t xml:space="preserve"> والفطر عندهم في السفر رخصة</w:t>
      </w:r>
      <w:r w:rsidR="00BC2565">
        <w:rPr>
          <w:rtl/>
        </w:rPr>
        <w:t>،</w:t>
      </w:r>
      <w:r w:rsidRPr="00DE2586">
        <w:rPr>
          <w:rtl/>
        </w:rPr>
        <w:t xml:space="preserve"> وليس بعزيمة فالمسافر الذي تمت له جميع الشروط بالخيار</w:t>
      </w:r>
      <w:r w:rsidR="00BC2565">
        <w:rPr>
          <w:rtl/>
        </w:rPr>
        <w:t>،</w:t>
      </w:r>
      <w:r w:rsidRPr="00DE2586">
        <w:rPr>
          <w:rtl/>
        </w:rPr>
        <w:t xml:space="preserve"> إن شاء صام وإن شاء أفطر</w:t>
      </w:r>
      <w:r w:rsidR="00BC2565">
        <w:rPr>
          <w:rtl/>
        </w:rPr>
        <w:t>،</w:t>
      </w:r>
      <w:r w:rsidRPr="00DE2586">
        <w:rPr>
          <w:rtl/>
        </w:rPr>
        <w:t xml:space="preserve"> هذا مع العلم بأنّ الحنفية</w:t>
      </w:r>
    </w:p>
    <w:p w:rsidR="003325C6" w:rsidRPr="00DE2586" w:rsidRDefault="000B6353" w:rsidP="00A92D38">
      <w:pPr>
        <w:pStyle w:val="libLine"/>
        <w:rPr>
          <w:rtl/>
        </w:rPr>
      </w:pPr>
      <w:r>
        <w:rPr>
          <w:rtl/>
        </w:rPr>
        <w:t>____________________</w:t>
      </w:r>
    </w:p>
    <w:p w:rsidR="003325C6" w:rsidRPr="00A97FE2" w:rsidRDefault="003325C6" w:rsidP="00A97FE2">
      <w:pPr>
        <w:pStyle w:val="libFootnote0"/>
        <w:rPr>
          <w:rtl/>
        </w:rPr>
      </w:pPr>
      <w:r w:rsidRPr="00DE2586">
        <w:rPr>
          <w:rtl/>
        </w:rPr>
        <w:t>(1) ويقدّر بثماني مئة غرام حنطة أو نحوها</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خاصة قالوا</w:t>
      </w:r>
      <w:r w:rsidR="00BC2565">
        <w:rPr>
          <w:rtl/>
        </w:rPr>
        <w:t>:</w:t>
      </w:r>
      <w:r w:rsidRPr="00DE2586">
        <w:rPr>
          <w:rtl/>
        </w:rPr>
        <w:t xml:space="preserve"> قصر الصلاة في السفر عزيمة لا رخصة</w:t>
      </w:r>
      <w:r w:rsidR="00BC2565">
        <w:rPr>
          <w:rtl/>
        </w:rPr>
        <w:t>.</w:t>
      </w:r>
    </w:p>
    <w:p w:rsidR="003325C6" w:rsidRPr="00DE2586" w:rsidRDefault="003325C6" w:rsidP="000B2EA4">
      <w:pPr>
        <w:pStyle w:val="libNormal"/>
        <w:rPr>
          <w:rtl/>
        </w:rPr>
      </w:pPr>
      <w:r w:rsidRPr="00DE2586">
        <w:rPr>
          <w:rtl/>
        </w:rPr>
        <w:t>وقال الإمامية</w:t>
      </w:r>
      <w:r w:rsidR="00BC2565">
        <w:rPr>
          <w:rtl/>
        </w:rPr>
        <w:t>:</w:t>
      </w:r>
      <w:r w:rsidRPr="00DE2586">
        <w:rPr>
          <w:rtl/>
        </w:rPr>
        <w:t xml:space="preserve"> إذا تمت للمسافر شروط قصر الصلاة لا يُقبل منه الصوم</w:t>
      </w:r>
      <w:r w:rsidR="00BC2565">
        <w:rPr>
          <w:rtl/>
        </w:rPr>
        <w:t>،</w:t>
      </w:r>
      <w:r w:rsidRPr="00DE2586">
        <w:rPr>
          <w:rtl/>
        </w:rPr>
        <w:t xml:space="preserve"> ولو صام قضى دون أن يكفّر</w:t>
      </w:r>
      <w:r w:rsidR="00BC2565">
        <w:rPr>
          <w:rtl/>
        </w:rPr>
        <w:t>،</w:t>
      </w:r>
      <w:r w:rsidRPr="00DE2586">
        <w:rPr>
          <w:rtl/>
        </w:rPr>
        <w:t xml:space="preserve"> هذا إذا شرع بالسفر قَبل الزوال</w:t>
      </w:r>
      <w:r w:rsidR="00BC2565">
        <w:rPr>
          <w:rtl/>
        </w:rPr>
        <w:t>،</w:t>
      </w:r>
      <w:r w:rsidRPr="00DE2586">
        <w:rPr>
          <w:rtl/>
        </w:rPr>
        <w:t xml:space="preserve"> أمّا إذا شرع به وقت الزوال أو بعده فعليه أن يبقى على صيامه</w:t>
      </w:r>
      <w:r w:rsidR="00BC2565">
        <w:rPr>
          <w:rtl/>
        </w:rPr>
        <w:t>،</w:t>
      </w:r>
      <w:r w:rsidRPr="00DE2586">
        <w:rPr>
          <w:rtl/>
        </w:rPr>
        <w:t xml:space="preserve"> وإن أفطر فعليه كفارة مَن أفطر عمداً</w:t>
      </w:r>
      <w:r w:rsidR="00BC2565">
        <w:rPr>
          <w:rtl/>
        </w:rPr>
        <w:t>.</w:t>
      </w:r>
      <w:r w:rsidRPr="00DE2586">
        <w:rPr>
          <w:rtl/>
        </w:rPr>
        <w:t xml:space="preserve"> وإذا وصل المسافر إلى وطنه أو محل إقامته عشرة أيام قَبل الزوال</w:t>
      </w:r>
      <w:r w:rsidR="00BC2565">
        <w:rPr>
          <w:rtl/>
        </w:rPr>
        <w:t>،</w:t>
      </w:r>
      <w:r w:rsidRPr="00DE2586">
        <w:rPr>
          <w:rtl/>
        </w:rPr>
        <w:t xml:space="preserve"> ولَم يكن قد تناول شيئاً مِن المفطرات وجب عليه البقاء على الصوم</w:t>
      </w:r>
      <w:r w:rsidR="00BC2565">
        <w:rPr>
          <w:rtl/>
        </w:rPr>
        <w:t>،</w:t>
      </w:r>
      <w:r w:rsidRPr="00DE2586">
        <w:rPr>
          <w:rtl/>
        </w:rPr>
        <w:t xml:space="preserve"> فإن أفطر كان كمن أفطر عمداً</w:t>
      </w:r>
      <w:r w:rsidR="00BC2565">
        <w:rPr>
          <w:rtl/>
        </w:rPr>
        <w:t>.</w:t>
      </w:r>
    </w:p>
    <w:p w:rsidR="003325C6" w:rsidRPr="00DE2586" w:rsidRDefault="003325C6" w:rsidP="000B2EA4">
      <w:pPr>
        <w:pStyle w:val="libNormal"/>
        <w:rPr>
          <w:rtl/>
        </w:rPr>
      </w:pPr>
      <w:r w:rsidRPr="00DE2586">
        <w:rPr>
          <w:rtl/>
        </w:rPr>
        <w:t>5</w:t>
      </w:r>
      <w:r w:rsidR="00BC2565">
        <w:rPr>
          <w:rtl/>
        </w:rPr>
        <w:t xml:space="preserve"> - </w:t>
      </w:r>
      <w:r w:rsidRPr="00DE2586">
        <w:rPr>
          <w:rtl/>
        </w:rPr>
        <w:t>اتفقوا جميعاً على أنّ مَن به داء العطش الشديد يجوز له أن يفطر</w:t>
      </w:r>
      <w:r w:rsidR="00BC2565">
        <w:rPr>
          <w:rtl/>
        </w:rPr>
        <w:t>،</w:t>
      </w:r>
      <w:r w:rsidRPr="00DE2586">
        <w:rPr>
          <w:rtl/>
        </w:rPr>
        <w:t xml:space="preserve"> وإذا استطاع القضاء فيما بَعد وجب عليه دون الكفارة عند الأربعة</w:t>
      </w:r>
      <w:r w:rsidR="00BC2565">
        <w:rPr>
          <w:rtl/>
        </w:rPr>
        <w:t>،</w:t>
      </w:r>
      <w:r w:rsidRPr="00DE2586">
        <w:rPr>
          <w:rtl/>
        </w:rPr>
        <w:t xml:space="preserve"> ويجب عليه أن يكفّر عند الامامية بمُد</w:t>
      </w:r>
      <w:r w:rsidR="00BC2565">
        <w:rPr>
          <w:rtl/>
        </w:rPr>
        <w:t>.</w:t>
      </w:r>
      <w:r w:rsidRPr="00DE2586">
        <w:rPr>
          <w:rtl/>
        </w:rPr>
        <w:t xml:space="preserve"> واختلفوا في الجوع الشديد هل هو مِن مسوّغات الإفطار كالعطش</w:t>
      </w:r>
      <w:r w:rsidR="00BC2565">
        <w:rPr>
          <w:rtl/>
        </w:rPr>
        <w:t>؟</w:t>
      </w:r>
      <w:r w:rsidRPr="00DE2586">
        <w:rPr>
          <w:rtl/>
        </w:rPr>
        <w:t xml:space="preserve"> قال الأربعة</w:t>
      </w:r>
      <w:r w:rsidR="00BC2565">
        <w:rPr>
          <w:rtl/>
        </w:rPr>
        <w:t>:</w:t>
      </w:r>
      <w:r w:rsidRPr="00DE2586">
        <w:rPr>
          <w:rtl/>
        </w:rPr>
        <w:t xml:space="preserve"> هو والعطش سواء</w:t>
      </w:r>
      <w:r w:rsidR="00BC2565">
        <w:rPr>
          <w:rtl/>
        </w:rPr>
        <w:t>،</w:t>
      </w:r>
      <w:r w:rsidRPr="00DE2586">
        <w:rPr>
          <w:rtl/>
        </w:rPr>
        <w:t xml:space="preserve"> كل منهما يبيح الإفطار</w:t>
      </w:r>
      <w:r w:rsidR="00BC2565">
        <w:rPr>
          <w:rtl/>
        </w:rPr>
        <w:t>.</w:t>
      </w:r>
      <w:r w:rsidRPr="00DE2586">
        <w:rPr>
          <w:rtl/>
        </w:rPr>
        <w:t xml:space="preserve"> وقال الإمامية</w:t>
      </w:r>
      <w:r w:rsidR="00BC2565">
        <w:rPr>
          <w:rtl/>
        </w:rPr>
        <w:t>:</w:t>
      </w:r>
      <w:r w:rsidRPr="00DE2586">
        <w:rPr>
          <w:rtl/>
        </w:rPr>
        <w:t xml:space="preserve"> لا يبيحه إلاّ إذا استلزم المرض</w:t>
      </w:r>
      <w:r w:rsidR="00BC2565">
        <w:rPr>
          <w:rtl/>
        </w:rPr>
        <w:t>.</w:t>
      </w:r>
    </w:p>
    <w:p w:rsidR="003325C6" w:rsidRPr="00DE2586" w:rsidRDefault="003325C6" w:rsidP="000B2EA4">
      <w:pPr>
        <w:pStyle w:val="libNormal"/>
        <w:rPr>
          <w:rtl/>
        </w:rPr>
      </w:pPr>
      <w:r w:rsidRPr="00DE2586">
        <w:rPr>
          <w:rtl/>
        </w:rPr>
        <w:t>6</w:t>
      </w:r>
      <w:r w:rsidR="00BC2565">
        <w:rPr>
          <w:rtl/>
        </w:rPr>
        <w:t xml:space="preserve"> - </w:t>
      </w:r>
      <w:r w:rsidRPr="00DE2586">
        <w:rPr>
          <w:rtl/>
        </w:rPr>
        <w:t>الشيخ والشيخة الهرمان الفانيان اللذان يجدان حرجاً ومشقة لا يقدران معها على الصوم يرخّص لهما بالإفطار مع الفدية عن كل يوم طعام مسكين</w:t>
      </w:r>
      <w:r w:rsidR="00BC2565">
        <w:rPr>
          <w:rtl/>
        </w:rPr>
        <w:t>،</w:t>
      </w:r>
      <w:r w:rsidRPr="00DE2586">
        <w:rPr>
          <w:rtl/>
        </w:rPr>
        <w:t xml:space="preserve"> وكذلك المريض الذي لا يرجى برؤه في جميع أيام السنة</w:t>
      </w:r>
      <w:r w:rsidR="00BC2565">
        <w:rPr>
          <w:rtl/>
        </w:rPr>
        <w:t>،</w:t>
      </w:r>
      <w:r w:rsidRPr="00DE2586">
        <w:rPr>
          <w:rtl/>
        </w:rPr>
        <w:t xml:space="preserve"> وهذا الحكم متفق عليه إلاّ الحنابلة قالوا</w:t>
      </w:r>
      <w:r w:rsidR="00BC2565">
        <w:rPr>
          <w:rtl/>
        </w:rPr>
        <w:t>:</w:t>
      </w:r>
      <w:r w:rsidRPr="00DE2586">
        <w:rPr>
          <w:rtl/>
        </w:rPr>
        <w:t xml:space="preserve"> تستحب الفدية ولا تجب</w:t>
      </w:r>
      <w:r w:rsidR="00BC2565">
        <w:rPr>
          <w:rtl/>
        </w:rPr>
        <w:t>.</w:t>
      </w:r>
    </w:p>
    <w:p w:rsidR="00BC2565" w:rsidRDefault="003325C6" w:rsidP="000B2EA4">
      <w:pPr>
        <w:pStyle w:val="libNormal"/>
        <w:rPr>
          <w:rtl/>
        </w:rPr>
      </w:pPr>
      <w:r w:rsidRPr="00DE2586">
        <w:rPr>
          <w:rtl/>
        </w:rPr>
        <w:t>7</w:t>
      </w:r>
      <w:r w:rsidR="00BC2565">
        <w:rPr>
          <w:rtl/>
        </w:rPr>
        <w:t xml:space="preserve"> - </w:t>
      </w:r>
      <w:r w:rsidRPr="00DE2586">
        <w:rPr>
          <w:rtl/>
        </w:rPr>
        <w:t>قال الإمامية</w:t>
      </w:r>
      <w:r w:rsidR="00BC2565">
        <w:rPr>
          <w:rtl/>
        </w:rPr>
        <w:t>:</w:t>
      </w:r>
      <w:r w:rsidRPr="00DE2586">
        <w:rPr>
          <w:rtl/>
        </w:rPr>
        <w:t xml:space="preserve"> لا يجب الصوم مع الإغماء ولو حصل في جزء مِن النهار</w:t>
      </w:r>
      <w:r w:rsidR="00BC2565">
        <w:rPr>
          <w:rtl/>
        </w:rPr>
        <w:t>،</w:t>
      </w:r>
      <w:r w:rsidRPr="00DE2586">
        <w:rPr>
          <w:rtl/>
        </w:rPr>
        <w:t xml:space="preserve"> إلاّ إذا كان قد نوى الصوم قَبل الإغماء ثمّ أفاق</w:t>
      </w:r>
      <w:r w:rsidR="00BC2565">
        <w:rPr>
          <w:rtl/>
        </w:rPr>
        <w:t>،</w:t>
      </w:r>
      <w:r w:rsidRPr="00DE2586">
        <w:rPr>
          <w:rtl/>
        </w:rPr>
        <w:t xml:space="preserve"> فعليه أن يبقى على الإمساك</w:t>
      </w:r>
      <w:r w:rsidR="00BC2565">
        <w:rPr>
          <w:rtl/>
        </w:rPr>
        <w:t>.</w:t>
      </w:r>
    </w:p>
    <w:p w:rsidR="003325C6" w:rsidRPr="009B0251" w:rsidRDefault="003325C6" w:rsidP="009B0251">
      <w:pPr>
        <w:pStyle w:val="Heading3Center"/>
        <w:rPr>
          <w:rtl/>
        </w:rPr>
      </w:pPr>
      <w:bookmarkStart w:id="82" w:name="37"/>
      <w:bookmarkStart w:id="83" w:name="_Toc404239704"/>
      <w:r w:rsidRPr="00DE2586">
        <w:rPr>
          <w:rtl/>
        </w:rPr>
        <w:t>زوال العذر</w:t>
      </w:r>
      <w:bookmarkEnd w:id="82"/>
      <w:bookmarkEnd w:id="83"/>
    </w:p>
    <w:p w:rsidR="003325C6" w:rsidRPr="00DE2586" w:rsidRDefault="003325C6" w:rsidP="000B2EA4">
      <w:pPr>
        <w:pStyle w:val="libNormal"/>
        <w:rPr>
          <w:rtl/>
        </w:rPr>
      </w:pPr>
      <w:r w:rsidRPr="00DE2586">
        <w:rPr>
          <w:rtl/>
        </w:rPr>
        <w:t>إذا زال العذر المبيح للإفطار</w:t>
      </w:r>
      <w:r w:rsidR="00BC2565">
        <w:rPr>
          <w:rtl/>
        </w:rPr>
        <w:t>،</w:t>
      </w:r>
      <w:r w:rsidRPr="00DE2586">
        <w:rPr>
          <w:rtl/>
        </w:rPr>
        <w:t xml:space="preserve"> كما لو برئ المريض</w:t>
      </w:r>
      <w:r w:rsidR="00BC2565">
        <w:rPr>
          <w:rtl/>
        </w:rPr>
        <w:t>،</w:t>
      </w:r>
      <w:r w:rsidRPr="00DE2586">
        <w:rPr>
          <w:rtl/>
        </w:rPr>
        <w:t xml:space="preserve"> أو بلغ الصبي، أو قدم المسافر، أو طهرت الحائض</w:t>
      </w:r>
      <w:r w:rsidR="00BC2565">
        <w:rPr>
          <w:rtl/>
        </w:rPr>
        <w:t>،</w:t>
      </w:r>
      <w:r w:rsidRPr="00DE2586">
        <w:rPr>
          <w:rtl/>
        </w:rPr>
        <w:t xml:space="preserve"> استحب الإمساك تأدباً عند الإمامية والشافعية</w:t>
      </w:r>
      <w:r w:rsidR="00BC2565">
        <w:rPr>
          <w:rtl/>
        </w:rPr>
        <w:t>،</w:t>
      </w:r>
      <w:r w:rsidRPr="00DE2586">
        <w:rPr>
          <w:rtl/>
        </w:rPr>
        <w:t xml:space="preserve"> ووجب عند الحنفية والحنابلة</w:t>
      </w:r>
      <w:r w:rsidR="00BC2565">
        <w:rPr>
          <w:rtl/>
        </w:rPr>
        <w:t>،</w:t>
      </w:r>
      <w:r w:rsidRPr="00DE2586">
        <w:rPr>
          <w:rtl/>
        </w:rPr>
        <w:t xml:space="preserve"> وقال المالكية</w:t>
      </w:r>
      <w:r w:rsidR="00BC2565">
        <w:rPr>
          <w:rtl/>
        </w:rPr>
        <w:t>:</w:t>
      </w:r>
      <w:r w:rsidRPr="00DE2586">
        <w:rPr>
          <w:rtl/>
        </w:rPr>
        <w:t xml:space="preserve"> لا يجب ولا يستحب</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84" w:name="38"/>
      <w:bookmarkStart w:id="85" w:name="_Toc404239705"/>
      <w:r w:rsidRPr="00DE2586">
        <w:rPr>
          <w:rtl/>
        </w:rPr>
        <w:lastRenderedPageBreak/>
        <w:t>شروط الصوم</w:t>
      </w:r>
      <w:bookmarkEnd w:id="84"/>
      <w:bookmarkEnd w:id="85"/>
    </w:p>
    <w:p w:rsidR="003325C6" w:rsidRPr="00DE2586" w:rsidRDefault="003325C6" w:rsidP="000B2EA4">
      <w:pPr>
        <w:pStyle w:val="libNormal"/>
        <w:rPr>
          <w:rtl/>
        </w:rPr>
      </w:pPr>
      <w:r w:rsidRPr="00DE2586">
        <w:rPr>
          <w:rtl/>
        </w:rPr>
        <w:t>قدّمنا أنّ صوم رمضان واجب عيناً على كل مكلّف</w:t>
      </w:r>
      <w:r w:rsidR="00BC2565">
        <w:rPr>
          <w:rtl/>
        </w:rPr>
        <w:t>،</w:t>
      </w:r>
      <w:r w:rsidRPr="00DE2586">
        <w:rPr>
          <w:rtl/>
        </w:rPr>
        <w:t xml:space="preserve"> والمكلّف هو</w:t>
      </w:r>
      <w:r w:rsidR="00BC2565">
        <w:rPr>
          <w:rtl/>
        </w:rPr>
        <w:t>:</w:t>
      </w:r>
      <w:r w:rsidRPr="00DE2586">
        <w:rPr>
          <w:rtl/>
        </w:rPr>
        <w:t xml:space="preserve"> البالغ العاقل</w:t>
      </w:r>
      <w:r w:rsidR="00BC2565">
        <w:rPr>
          <w:rtl/>
        </w:rPr>
        <w:t>،</w:t>
      </w:r>
      <w:r w:rsidRPr="00DE2586">
        <w:rPr>
          <w:rtl/>
        </w:rPr>
        <w:t xml:space="preserve"> فلا يجب على المجنون حال جنونه</w:t>
      </w:r>
      <w:r w:rsidR="00BC2565">
        <w:rPr>
          <w:rtl/>
        </w:rPr>
        <w:t>،</w:t>
      </w:r>
      <w:r w:rsidRPr="00DE2586">
        <w:rPr>
          <w:rtl/>
        </w:rPr>
        <w:t xml:space="preserve"> ولا يصحّ منه لو صام</w:t>
      </w:r>
      <w:r w:rsidR="00BC2565">
        <w:rPr>
          <w:rtl/>
        </w:rPr>
        <w:t>،</w:t>
      </w:r>
      <w:r w:rsidRPr="00DE2586">
        <w:rPr>
          <w:rtl/>
        </w:rPr>
        <w:t xml:space="preserve"> أمّا الصبي فلا يجب عليه الصوم</w:t>
      </w:r>
      <w:r w:rsidR="00BC2565">
        <w:rPr>
          <w:rtl/>
        </w:rPr>
        <w:t>،</w:t>
      </w:r>
      <w:r w:rsidRPr="00DE2586">
        <w:rPr>
          <w:rtl/>
        </w:rPr>
        <w:t xml:space="preserve"> ولكن يصحّ صومه إذا كان مميزاً</w:t>
      </w:r>
      <w:r w:rsidR="00BC2565">
        <w:rPr>
          <w:rtl/>
        </w:rPr>
        <w:t>.</w:t>
      </w:r>
      <w:r w:rsidRPr="00DE2586">
        <w:rPr>
          <w:rtl/>
        </w:rPr>
        <w:t xml:space="preserve"> ولا بدّ لصحة الصوم أيضاً مِن</w:t>
      </w:r>
      <w:r w:rsidR="00BC2565">
        <w:rPr>
          <w:rtl/>
        </w:rPr>
        <w:t>:</w:t>
      </w:r>
      <w:r w:rsidRPr="00DE2586">
        <w:rPr>
          <w:rtl/>
        </w:rPr>
        <w:t xml:space="preserve"> الإسلام</w:t>
      </w:r>
      <w:r w:rsidR="00BC2565">
        <w:rPr>
          <w:rtl/>
        </w:rPr>
        <w:t>،</w:t>
      </w:r>
      <w:r w:rsidRPr="00DE2586">
        <w:rPr>
          <w:rtl/>
        </w:rPr>
        <w:t xml:space="preserve"> والنية</w:t>
      </w:r>
      <w:r w:rsidR="00BC2565">
        <w:rPr>
          <w:rtl/>
        </w:rPr>
        <w:t>،</w:t>
      </w:r>
      <w:r w:rsidRPr="00DE2586">
        <w:rPr>
          <w:rtl/>
        </w:rPr>
        <w:t xml:space="preserve"> كما هو الشأن في العبادات</w:t>
      </w:r>
      <w:r w:rsidR="00BC2565">
        <w:rPr>
          <w:rtl/>
        </w:rPr>
        <w:t>،</w:t>
      </w:r>
      <w:r w:rsidRPr="00DE2586">
        <w:rPr>
          <w:rtl/>
        </w:rPr>
        <w:t xml:space="preserve"> فلا يُقبل الصوم مِن غير إسلام</w:t>
      </w:r>
      <w:r w:rsidR="00BC2565">
        <w:rPr>
          <w:rtl/>
        </w:rPr>
        <w:t>،</w:t>
      </w:r>
      <w:r w:rsidRPr="00DE2586">
        <w:rPr>
          <w:rtl/>
        </w:rPr>
        <w:t xml:space="preserve"> ولا الإمساك عن المفطّر مِن غير نية باتفاق الجميع</w:t>
      </w:r>
      <w:r w:rsidR="00BC2565">
        <w:rPr>
          <w:rtl/>
        </w:rPr>
        <w:t>،</w:t>
      </w:r>
      <w:r w:rsidRPr="00DE2586">
        <w:rPr>
          <w:rtl/>
        </w:rPr>
        <w:t xml:space="preserve"> هذا بالإضافة إلى الخلو مِن الحيض والنفاس والمرض والسفر على التفصيل المتقدم</w:t>
      </w:r>
      <w:r w:rsidR="00BC2565">
        <w:rPr>
          <w:rtl/>
        </w:rPr>
        <w:t>.</w:t>
      </w:r>
    </w:p>
    <w:p w:rsidR="003325C6" w:rsidRPr="00DE2586" w:rsidRDefault="003325C6" w:rsidP="000B2EA4">
      <w:pPr>
        <w:pStyle w:val="libNormal"/>
        <w:rPr>
          <w:rtl/>
        </w:rPr>
      </w:pPr>
      <w:r w:rsidRPr="00DE2586">
        <w:rPr>
          <w:rtl/>
        </w:rPr>
        <w:t>أمّا السكران والمغمى عليه</w:t>
      </w:r>
      <w:r w:rsidR="00BC2565">
        <w:rPr>
          <w:rtl/>
        </w:rPr>
        <w:t>،</w:t>
      </w:r>
      <w:r w:rsidRPr="00DE2586">
        <w:rPr>
          <w:rtl/>
        </w:rPr>
        <w:t xml:space="preserve"> فقال الشافعية</w:t>
      </w:r>
      <w:r w:rsidR="00BC2565">
        <w:rPr>
          <w:rtl/>
        </w:rPr>
        <w:t>:</w:t>
      </w:r>
      <w:r w:rsidRPr="00DE2586">
        <w:rPr>
          <w:rtl/>
        </w:rPr>
        <w:t xml:space="preserve"> لا يصحّ منهما الصوم إذا غاب شعورهما في جميع الوقت</w:t>
      </w:r>
      <w:r w:rsidR="00BC2565">
        <w:rPr>
          <w:rtl/>
        </w:rPr>
        <w:t>،</w:t>
      </w:r>
      <w:r w:rsidRPr="00DE2586">
        <w:rPr>
          <w:rtl/>
        </w:rPr>
        <w:t xml:space="preserve"> أمّا إذا كان في بعض الوقت فيصحّ صومهما ولكن يجب القضاء على المغمى عليه مطلقاً</w:t>
      </w:r>
      <w:r w:rsidR="00BC2565">
        <w:rPr>
          <w:rtl/>
        </w:rPr>
        <w:t>،</w:t>
      </w:r>
      <w:r w:rsidRPr="00DE2586">
        <w:rPr>
          <w:rtl/>
        </w:rPr>
        <w:t xml:space="preserve"> سواء أكان الإغماء بسببه أو قهراً عنه</w:t>
      </w:r>
      <w:r w:rsidR="00BC2565">
        <w:rPr>
          <w:rtl/>
        </w:rPr>
        <w:t>،</w:t>
      </w:r>
      <w:r w:rsidRPr="00DE2586">
        <w:rPr>
          <w:rtl/>
        </w:rPr>
        <w:t xml:space="preserve"> ولا يجب على السكران إلاّ إذا كان السُّكر بسببه خاصة</w:t>
      </w:r>
      <w:r w:rsidR="00BC2565">
        <w:rPr>
          <w:rtl/>
        </w:rPr>
        <w:t>.</w:t>
      </w:r>
    </w:p>
    <w:p w:rsidR="003325C6" w:rsidRPr="00DE2586" w:rsidRDefault="003325C6" w:rsidP="000B2EA4">
      <w:pPr>
        <w:pStyle w:val="libNormal"/>
        <w:rPr>
          <w:rtl/>
        </w:rPr>
      </w:pPr>
      <w:r w:rsidRPr="00DE2586">
        <w:rPr>
          <w:rtl/>
        </w:rPr>
        <w:t>وقال المالكية</w:t>
      </w:r>
      <w:r w:rsidR="00BC2565">
        <w:rPr>
          <w:rtl/>
        </w:rPr>
        <w:t>:</w:t>
      </w:r>
      <w:r w:rsidRPr="00DE2586">
        <w:rPr>
          <w:rtl/>
        </w:rPr>
        <w:t xml:space="preserve"> لا يصحّ منهما الصوم إذا كان السُّكر والإغماء مستغرقاً مِن طلوع الفجر إلى غروب الشمس أو معظم الوقت</w:t>
      </w:r>
      <w:r w:rsidR="00BC2565">
        <w:rPr>
          <w:rtl/>
        </w:rPr>
        <w:t>،</w:t>
      </w:r>
      <w:r w:rsidRPr="00DE2586">
        <w:rPr>
          <w:rtl/>
        </w:rPr>
        <w:t xml:space="preserve"> أمّا إذا استغرق نصف اليوم أو أقلّه وكانا منتبهين وقت النية ونويا</w:t>
      </w:r>
      <w:r w:rsidR="00BC2565">
        <w:rPr>
          <w:rtl/>
        </w:rPr>
        <w:t>،</w:t>
      </w:r>
      <w:r w:rsidRPr="00DE2586">
        <w:rPr>
          <w:rtl/>
        </w:rPr>
        <w:t xml:space="preserve"> ثمّ طرأ الإغماء أو السُّكر فلا يجب القضاء</w:t>
      </w:r>
      <w:r w:rsidR="00BC2565">
        <w:rPr>
          <w:rtl/>
        </w:rPr>
        <w:t>.</w:t>
      </w:r>
      <w:r w:rsidRPr="00DE2586">
        <w:rPr>
          <w:rtl/>
        </w:rPr>
        <w:t xml:space="preserve"> ووقت النية</w:t>
      </w:r>
      <w:r w:rsidR="00BC2565">
        <w:rPr>
          <w:rtl/>
        </w:rPr>
        <w:t xml:space="preserve"> - </w:t>
      </w:r>
      <w:r w:rsidRPr="00DE2586">
        <w:rPr>
          <w:rtl/>
        </w:rPr>
        <w:t>أي نية الصوم عندهم</w:t>
      </w:r>
      <w:r w:rsidR="00BC2565">
        <w:rPr>
          <w:rtl/>
        </w:rPr>
        <w:t xml:space="preserve"> - </w:t>
      </w:r>
      <w:r w:rsidRPr="00DE2586">
        <w:rPr>
          <w:rtl/>
        </w:rPr>
        <w:t>مِن المغرب إلى الفجر</w:t>
      </w:r>
      <w:r w:rsidR="00BC2565">
        <w:rPr>
          <w:rtl/>
        </w:rPr>
        <w:t>.</w:t>
      </w:r>
    </w:p>
    <w:p w:rsidR="003325C6" w:rsidRPr="00DE2586" w:rsidRDefault="003325C6" w:rsidP="000B2EA4">
      <w:pPr>
        <w:pStyle w:val="libNormal"/>
        <w:rPr>
          <w:rtl/>
        </w:rPr>
      </w:pPr>
      <w:r w:rsidRPr="00DE2586">
        <w:rPr>
          <w:rtl/>
        </w:rPr>
        <w:t>وقال الحنفية</w:t>
      </w:r>
      <w:r w:rsidR="00BC2565">
        <w:rPr>
          <w:rtl/>
        </w:rPr>
        <w:t>:</w:t>
      </w:r>
      <w:r w:rsidRPr="00DE2586">
        <w:rPr>
          <w:rtl/>
        </w:rPr>
        <w:t xml:space="preserve"> المغمى عليه كالمجنون تماماً</w:t>
      </w:r>
      <w:r w:rsidR="00BC2565">
        <w:rPr>
          <w:rtl/>
        </w:rPr>
        <w:t>،</w:t>
      </w:r>
      <w:r w:rsidRPr="00DE2586">
        <w:rPr>
          <w:rtl/>
        </w:rPr>
        <w:t xml:space="preserve"> وحكم المجنون عندهم أنّه</w:t>
      </w:r>
    </w:p>
    <w:p w:rsidR="003325C6" w:rsidRDefault="003325C6" w:rsidP="005C4D6D">
      <w:pPr>
        <w:pStyle w:val="libNormal"/>
        <w:rPr>
          <w:rtl/>
        </w:rPr>
      </w:pPr>
      <w:r>
        <w:rPr>
          <w:rtl/>
        </w:rPr>
        <w:br w:type="page"/>
      </w:r>
    </w:p>
    <w:p w:rsidR="003325C6" w:rsidRPr="00DE2586" w:rsidRDefault="003325C6" w:rsidP="000B2EA4">
      <w:pPr>
        <w:pStyle w:val="libNormal"/>
        <w:rPr>
          <w:rtl/>
        </w:rPr>
      </w:pPr>
      <w:r w:rsidRPr="00DE2586">
        <w:rPr>
          <w:rtl/>
        </w:rPr>
        <w:lastRenderedPageBreak/>
        <w:t>إذا استغرق الجنون كل شهر رمضان فلا يجب عليه القضاء</w:t>
      </w:r>
      <w:r w:rsidR="00BC2565">
        <w:rPr>
          <w:rFonts w:hint="cs"/>
          <w:rtl/>
        </w:rPr>
        <w:t>،</w:t>
      </w:r>
      <w:r w:rsidRPr="00DE2586">
        <w:rPr>
          <w:rtl/>
        </w:rPr>
        <w:t xml:space="preserve"> وإذا جُنّ نصف الشهر</w:t>
      </w:r>
      <w:r w:rsidRPr="00DE2586">
        <w:rPr>
          <w:rFonts w:hint="cs"/>
          <w:rtl/>
        </w:rPr>
        <w:t xml:space="preserve"> </w:t>
      </w:r>
      <w:r w:rsidRPr="00DE2586">
        <w:rPr>
          <w:rtl/>
        </w:rPr>
        <w:t>وأفاق في النصف الآخر يصوم ما بقي</w:t>
      </w:r>
      <w:r w:rsidR="00BC2565">
        <w:rPr>
          <w:rFonts w:hint="cs"/>
          <w:rtl/>
        </w:rPr>
        <w:t>،</w:t>
      </w:r>
      <w:r w:rsidRPr="00DE2586">
        <w:rPr>
          <w:rtl/>
        </w:rPr>
        <w:t xml:space="preserve"> ويقضي ما فات أيام جنونه</w:t>
      </w:r>
      <w:r w:rsidR="00BC2565">
        <w:rPr>
          <w:rtl/>
        </w:rPr>
        <w:t>.</w:t>
      </w:r>
    </w:p>
    <w:p w:rsidR="003325C6" w:rsidRPr="00DE2586" w:rsidRDefault="003325C6" w:rsidP="000B2EA4">
      <w:pPr>
        <w:pStyle w:val="libNormal"/>
        <w:rPr>
          <w:rtl/>
        </w:rPr>
      </w:pPr>
      <w:r w:rsidRPr="00DE2586">
        <w:rPr>
          <w:rtl/>
        </w:rPr>
        <w:t>وقال الحنابلة</w:t>
      </w:r>
      <w:r w:rsidR="00BC2565">
        <w:rPr>
          <w:rFonts w:hint="cs"/>
          <w:rtl/>
        </w:rPr>
        <w:t>:</w:t>
      </w:r>
      <w:r w:rsidRPr="00DE2586">
        <w:rPr>
          <w:rtl/>
        </w:rPr>
        <w:t xml:space="preserve"> يجب القضاء على السكران والمغمى عليه</w:t>
      </w:r>
      <w:r w:rsidR="00BC2565">
        <w:rPr>
          <w:rFonts w:hint="cs"/>
          <w:rtl/>
        </w:rPr>
        <w:t>،</w:t>
      </w:r>
      <w:r w:rsidRPr="00DE2586">
        <w:rPr>
          <w:rtl/>
        </w:rPr>
        <w:t xml:space="preserve"> سواء أكان ذلك بفعلهما أو قهراً عنهما</w:t>
      </w:r>
      <w:r w:rsidR="00BC2565">
        <w:rPr>
          <w:rFonts w:hint="cs"/>
          <w:rtl/>
        </w:rPr>
        <w:t>.</w:t>
      </w:r>
    </w:p>
    <w:p w:rsidR="003325C6" w:rsidRPr="00DE2586" w:rsidRDefault="003325C6" w:rsidP="000B2EA4">
      <w:pPr>
        <w:pStyle w:val="libNormal"/>
        <w:rPr>
          <w:rtl/>
        </w:rPr>
      </w:pPr>
      <w:r w:rsidRPr="00DE2586">
        <w:rPr>
          <w:rtl/>
        </w:rPr>
        <w:t>وقال ال</w:t>
      </w:r>
      <w:r w:rsidRPr="00DE2586">
        <w:rPr>
          <w:rFonts w:hint="cs"/>
          <w:rtl/>
        </w:rPr>
        <w:t>إ</w:t>
      </w:r>
      <w:r w:rsidRPr="00DE2586">
        <w:rPr>
          <w:rtl/>
        </w:rPr>
        <w:t>مامية</w:t>
      </w:r>
      <w:r w:rsidR="00BC2565">
        <w:rPr>
          <w:rFonts w:hint="cs"/>
          <w:rtl/>
        </w:rPr>
        <w:t>:</w:t>
      </w:r>
      <w:r w:rsidRPr="00DE2586">
        <w:rPr>
          <w:rtl/>
        </w:rPr>
        <w:t xml:space="preserve"> يجب القضاء على السكران فقط</w:t>
      </w:r>
      <w:r w:rsidR="00BC2565">
        <w:rPr>
          <w:rFonts w:hint="cs"/>
          <w:rtl/>
        </w:rPr>
        <w:t>،</w:t>
      </w:r>
      <w:r w:rsidRPr="00DE2586">
        <w:rPr>
          <w:rtl/>
        </w:rPr>
        <w:t xml:space="preserve"> سواء أكان السكر بفعله أو لم يكن</w:t>
      </w:r>
      <w:r w:rsidR="00BC2565">
        <w:rPr>
          <w:rFonts w:hint="cs"/>
          <w:rtl/>
        </w:rPr>
        <w:t>،</w:t>
      </w:r>
      <w:r w:rsidRPr="00DE2586">
        <w:rPr>
          <w:rtl/>
        </w:rPr>
        <w:t xml:space="preserve"> ولا يجب على المغمى عليه ولو كان الإغماء يسيراً</w:t>
      </w:r>
      <w:r w:rsidR="00BC2565">
        <w:rPr>
          <w:rFonts w:hint="cs"/>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86" w:name="39"/>
      <w:bookmarkStart w:id="87" w:name="_Toc404239706"/>
      <w:r w:rsidRPr="00DE2586">
        <w:rPr>
          <w:rtl/>
        </w:rPr>
        <w:lastRenderedPageBreak/>
        <w:t>المفطرات</w:t>
      </w:r>
      <w:bookmarkEnd w:id="86"/>
      <w:bookmarkEnd w:id="87"/>
    </w:p>
    <w:p w:rsidR="003325C6" w:rsidRPr="00DE2586" w:rsidRDefault="003325C6" w:rsidP="000B2EA4">
      <w:pPr>
        <w:pStyle w:val="libNormal"/>
        <w:rPr>
          <w:rtl/>
        </w:rPr>
      </w:pPr>
      <w:r w:rsidRPr="00DE2586">
        <w:rPr>
          <w:rtl/>
        </w:rPr>
        <w:t>المفطرات هي الأشياء التي يجب الإمساك عنها من طلوع الفجر إلى المغرب</w:t>
      </w:r>
      <w:r w:rsidR="00BC2565">
        <w:rPr>
          <w:rFonts w:hint="cs"/>
          <w:rtl/>
        </w:rPr>
        <w:t>،</w:t>
      </w:r>
      <w:r w:rsidRPr="00DE2586">
        <w:rPr>
          <w:rtl/>
        </w:rPr>
        <w:t xml:space="preserve"> وهي</w:t>
      </w:r>
      <w:r w:rsidR="00BC2565">
        <w:rPr>
          <w:rFonts w:hint="cs"/>
          <w:rtl/>
        </w:rPr>
        <w:t>:</w:t>
      </w:r>
    </w:p>
    <w:p w:rsidR="003325C6" w:rsidRPr="00DE2586" w:rsidRDefault="003325C6" w:rsidP="000B2EA4">
      <w:pPr>
        <w:pStyle w:val="libNormal"/>
        <w:rPr>
          <w:rtl/>
        </w:rPr>
      </w:pPr>
      <w:r w:rsidRPr="00DE2586">
        <w:rPr>
          <w:rtl/>
        </w:rPr>
        <w:t>1</w:t>
      </w:r>
      <w:r w:rsidR="00BC2565">
        <w:rPr>
          <w:rtl/>
        </w:rPr>
        <w:t xml:space="preserve"> - </w:t>
      </w:r>
      <w:r w:rsidRPr="00DE2586">
        <w:rPr>
          <w:rtl/>
        </w:rPr>
        <w:t>الأكل والشرب عمداً،</w:t>
      </w:r>
      <w:r w:rsidR="009B0251">
        <w:rPr>
          <w:rtl/>
        </w:rPr>
        <w:t xml:space="preserve"> </w:t>
      </w:r>
      <w:r w:rsidRPr="00DE2586">
        <w:rPr>
          <w:rtl/>
        </w:rPr>
        <w:t>فإنّهما يبطلان الصوم</w:t>
      </w:r>
      <w:r w:rsidR="00BC2565">
        <w:rPr>
          <w:rFonts w:hint="cs"/>
          <w:rtl/>
        </w:rPr>
        <w:t>،</w:t>
      </w:r>
      <w:r w:rsidRPr="00DE2586">
        <w:rPr>
          <w:rtl/>
        </w:rPr>
        <w:t xml:space="preserve"> ويوجبان القضاء عند الجميع</w:t>
      </w:r>
      <w:r w:rsidR="00BC2565">
        <w:rPr>
          <w:rFonts w:hint="cs"/>
          <w:rtl/>
        </w:rPr>
        <w:t>.</w:t>
      </w:r>
      <w:r w:rsidRPr="00DE2586">
        <w:rPr>
          <w:rtl/>
        </w:rPr>
        <w:t xml:space="preserve"> واختلفوا في وجوب الكفارة</w:t>
      </w:r>
      <w:r w:rsidR="00BC2565">
        <w:rPr>
          <w:rFonts w:hint="cs"/>
          <w:rtl/>
        </w:rPr>
        <w:t>،</w:t>
      </w:r>
      <w:r w:rsidRPr="00DE2586">
        <w:rPr>
          <w:rtl/>
        </w:rPr>
        <w:t xml:space="preserve"> فقال ال</w:t>
      </w:r>
      <w:r w:rsidRPr="00DE2586">
        <w:rPr>
          <w:rFonts w:hint="cs"/>
          <w:rtl/>
        </w:rPr>
        <w:t>إ</w:t>
      </w:r>
      <w:r w:rsidRPr="00DE2586">
        <w:rPr>
          <w:rtl/>
        </w:rPr>
        <w:t>مامية والحنفية</w:t>
      </w:r>
      <w:r w:rsidR="00BC2565">
        <w:rPr>
          <w:rFonts w:hint="cs"/>
          <w:rtl/>
        </w:rPr>
        <w:t>:</w:t>
      </w:r>
      <w:r w:rsidRPr="00DE2586">
        <w:rPr>
          <w:rtl/>
        </w:rPr>
        <w:t xml:space="preserve"> تجب</w:t>
      </w:r>
      <w:r w:rsidR="00BC2565">
        <w:rPr>
          <w:rFonts w:hint="cs"/>
          <w:rtl/>
        </w:rPr>
        <w:t>.</w:t>
      </w:r>
      <w:r w:rsidRPr="00DE2586">
        <w:rPr>
          <w:rtl/>
        </w:rPr>
        <w:t xml:space="preserve"> وقال الشافعية والحنابلة</w:t>
      </w:r>
      <w:r w:rsidR="00BC2565">
        <w:rPr>
          <w:rFonts w:hint="cs"/>
          <w:rtl/>
        </w:rPr>
        <w:t>:</w:t>
      </w:r>
      <w:r w:rsidRPr="00DE2586">
        <w:rPr>
          <w:rtl/>
        </w:rPr>
        <w:t xml:space="preserve"> لا تجب</w:t>
      </w:r>
      <w:r w:rsidR="00BC2565">
        <w:rPr>
          <w:rFonts w:hint="cs"/>
          <w:rtl/>
        </w:rPr>
        <w:t>.</w:t>
      </w:r>
    </w:p>
    <w:p w:rsidR="003325C6" w:rsidRPr="00DE2586" w:rsidRDefault="003325C6" w:rsidP="000B2EA4">
      <w:pPr>
        <w:pStyle w:val="libNormal"/>
        <w:rPr>
          <w:rtl/>
        </w:rPr>
      </w:pPr>
      <w:r w:rsidRPr="00DE2586">
        <w:rPr>
          <w:rtl/>
        </w:rPr>
        <w:t>ومَن أكل وشرب ناسياً لصومه فلا قضاء عليه</w:t>
      </w:r>
      <w:r w:rsidRPr="00DE2586">
        <w:rPr>
          <w:rFonts w:hint="cs"/>
          <w:rtl/>
        </w:rPr>
        <w:t xml:space="preserve"> </w:t>
      </w:r>
      <w:r w:rsidRPr="00DE2586">
        <w:rPr>
          <w:rtl/>
        </w:rPr>
        <w:t>ولا كفارة</w:t>
      </w:r>
      <w:r w:rsidR="00BC2565">
        <w:rPr>
          <w:rFonts w:hint="cs"/>
          <w:rtl/>
        </w:rPr>
        <w:t>،</w:t>
      </w:r>
      <w:r w:rsidRPr="00DE2586">
        <w:rPr>
          <w:rtl/>
        </w:rPr>
        <w:t xml:space="preserve"> </w:t>
      </w:r>
      <w:r w:rsidRPr="00DE2586">
        <w:rPr>
          <w:rFonts w:hint="cs"/>
          <w:rtl/>
        </w:rPr>
        <w:t>إ</w:t>
      </w:r>
      <w:r w:rsidRPr="00DE2586">
        <w:rPr>
          <w:rtl/>
        </w:rPr>
        <w:t>لا</w:t>
      </w:r>
      <w:r w:rsidRPr="00DE2586">
        <w:rPr>
          <w:rFonts w:hint="cs"/>
          <w:rtl/>
        </w:rPr>
        <w:t>ّ</w:t>
      </w:r>
      <w:r w:rsidRPr="00DE2586">
        <w:rPr>
          <w:rtl/>
        </w:rPr>
        <w:t xml:space="preserve"> عند المالكية فإنّهم أوجبوا عليه القضاء فقط</w:t>
      </w:r>
      <w:r w:rsidR="00BC2565">
        <w:rPr>
          <w:rFonts w:hint="cs"/>
          <w:rtl/>
        </w:rPr>
        <w:t>.</w:t>
      </w:r>
    </w:p>
    <w:p w:rsidR="003325C6" w:rsidRPr="00DE2586" w:rsidRDefault="00BC2565" w:rsidP="000B2EA4">
      <w:pPr>
        <w:pStyle w:val="libNormal"/>
        <w:rPr>
          <w:rtl/>
        </w:rPr>
      </w:pPr>
      <w:r>
        <w:rPr>
          <w:rtl/>
        </w:rPr>
        <w:t>(</w:t>
      </w:r>
      <w:r w:rsidR="003325C6" w:rsidRPr="00DE2586">
        <w:rPr>
          <w:rtl/>
        </w:rPr>
        <w:t>ويدخل في معنى الشرب الدخان الذي اعتاد الناس شربه</w:t>
      </w:r>
      <w:r>
        <w:rPr>
          <w:rFonts w:hint="cs"/>
          <w:rtl/>
        </w:rPr>
        <w:t>).</w:t>
      </w:r>
    </w:p>
    <w:p w:rsidR="003325C6" w:rsidRPr="00DE2586" w:rsidRDefault="003325C6" w:rsidP="000B2EA4">
      <w:pPr>
        <w:pStyle w:val="libNormal"/>
        <w:rPr>
          <w:rtl/>
        </w:rPr>
      </w:pPr>
      <w:r w:rsidRPr="00DE2586">
        <w:rPr>
          <w:rtl/>
        </w:rPr>
        <w:t>2</w:t>
      </w:r>
      <w:r w:rsidR="00BC2565">
        <w:rPr>
          <w:rtl/>
        </w:rPr>
        <w:t xml:space="preserve"> - </w:t>
      </w:r>
      <w:r w:rsidRPr="00DE2586">
        <w:rPr>
          <w:rtl/>
        </w:rPr>
        <w:t>الجماع عمداً</w:t>
      </w:r>
      <w:r w:rsidR="00BC2565">
        <w:rPr>
          <w:rFonts w:hint="cs"/>
          <w:rtl/>
        </w:rPr>
        <w:t>،</w:t>
      </w:r>
      <w:r w:rsidRPr="00DE2586">
        <w:rPr>
          <w:rtl/>
        </w:rPr>
        <w:t xml:space="preserve"> فإنّه مبطل للصوم</w:t>
      </w:r>
      <w:r w:rsidR="00BC2565">
        <w:rPr>
          <w:rFonts w:hint="cs"/>
          <w:rtl/>
        </w:rPr>
        <w:t>،</w:t>
      </w:r>
      <w:r w:rsidRPr="00DE2586">
        <w:rPr>
          <w:rtl/>
        </w:rPr>
        <w:t xml:space="preserve"> وموجب للقضاء والكفارة عند الجميع</w:t>
      </w:r>
      <w:r w:rsidR="00BC2565">
        <w:rPr>
          <w:rFonts w:hint="cs"/>
          <w:rtl/>
        </w:rPr>
        <w:t>.</w:t>
      </w:r>
    </w:p>
    <w:p w:rsidR="003325C6" w:rsidRPr="00DE2586" w:rsidRDefault="003325C6" w:rsidP="000B2EA4">
      <w:pPr>
        <w:pStyle w:val="libNormal"/>
        <w:rPr>
          <w:rtl/>
        </w:rPr>
      </w:pPr>
      <w:r w:rsidRPr="00DE2586">
        <w:rPr>
          <w:rtl/>
        </w:rPr>
        <w:t>والكفارة هي</w:t>
      </w:r>
      <w:r w:rsidR="00BC2565">
        <w:rPr>
          <w:rFonts w:hint="cs"/>
          <w:rtl/>
        </w:rPr>
        <w:t>:</w:t>
      </w:r>
      <w:r w:rsidRPr="00DE2586">
        <w:rPr>
          <w:rFonts w:hint="cs"/>
          <w:rtl/>
        </w:rPr>
        <w:t xml:space="preserve"> </w:t>
      </w:r>
      <w:r w:rsidRPr="00DE2586">
        <w:rPr>
          <w:rtl/>
        </w:rPr>
        <w:t>عتق رقبة</w:t>
      </w:r>
      <w:r w:rsidR="00BC2565">
        <w:rPr>
          <w:rFonts w:hint="cs"/>
          <w:rtl/>
        </w:rPr>
        <w:t>،</w:t>
      </w:r>
      <w:r w:rsidRPr="00DE2586">
        <w:rPr>
          <w:rtl/>
        </w:rPr>
        <w:t xml:space="preserve"> فإن لم يجد فصيام شهرين متتابعين</w:t>
      </w:r>
      <w:r w:rsidR="00BC2565">
        <w:rPr>
          <w:rFonts w:hint="cs"/>
          <w:rtl/>
        </w:rPr>
        <w:t>،</w:t>
      </w:r>
      <w:r w:rsidRPr="00DE2586">
        <w:rPr>
          <w:rtl/>
        </w:rPr>
        <w:t xml:space="preserve"> فإن لم يطق فإطعام ستين مسكيناً</w:t>
      </w:r>
      <w:r w:rsidR="00BC2565">
        <w:rPr>
          <w:rFonts w:hint="cs"/>
          <w:rtl/>
        </w:rPr>
        <w:t>.</w:t>
      </w:r>
      <w:r w:rsidRPr="00DE2586">
        <w:rPr>
          <w:rtl/>
        </w:rPr>
        <w:t xml:space="preserve"> وهي على التخيير عند ال</w:t>
      </w:r>
      <w:r w:rsidRPr="00DE2586">
        <w:rPr>
          <w:rFonts w:hint="cs"/>
          <w:rtl/>
        </w:rPr>
        <w:t>إ</w:t>
      </w:r>
      <w:r w:rsidRPr="00DE2586">
        <w:rPr>
          <w:rtl/>
        </w:rPr>
        <w:t>مامية والمالكية</w:t>
      </w:r>
      <w:r w:rsidR="00BC2565">
        <w:rPr>
          <w:rFonts w:hint="cs"/>
          <w:rtl/>
        </w:rPr>
        <w:t>،</w:t>
      </w:r>
      <w:r w:rsidRPr="00DE2586">
        <w:rPr>
          <w:rtl/>
        </w:rPr>
        <w:t xml:space="preserve"> أي يختار المكلّف واحداً من العتق أو الصيام أو الإطعام</w:t>
      </w:r>
      <w:r w:rsidR="00BC2565">
        <w:rPr>
          <w:rFonts w:hint="cs"/>
          <w:rtl/>
        </w:rPr>
        <w:t>،</w:t>
      </w:r>
      <w:r w:rsidRPr="00DE2586">
        <w:rPr>
          <w:rtl/>
        </w:rPr>
        <w:t xml:space="preserve"> وقال الشافعية والحنابلة والحنفية</w:t>
      </w:r>
      <w:r w:rsidR="00BC2565">
        <w:rPr>
          <w:rFonts w:hint="cs"/>
          <w:rtl/>
        </w:rPr>
        <w:t>:</w:t>
      </w:r>
      <w:r w:rsidRPr="00DE2586">
        <w:rPr>
          <w:rtl/>
        </w:rPr>
        <w:t xml:space="preserve"> هي على الترتيب</w:t>
      </w:r>
      <w:r w:rsidR="00BC2565">
        <w:rPr>
          <w:rFonts w:hint="cs"/>
          <w:rtl/>
        </w:rPr>
        <w:t>،</w:t>
      </w:r>
      <w:r w:rsidRPr="00DE2586">
        <w:rPr>
          <w:rtl/>
        </w:rPr>
        <w:t xml:space="preserve"> أي يتعين العتق</w:t>
      </w:r>
      <w:r w:rsidR="00BC2565">
        <w:rPr>
          <w:rFonts w:hint="cs"/>
          <w:rtl/>
        </w:rPr>
        <w:t>،</w:t>
      </w:r>
      <w:r w:rsidRPr="00DE2586">
        <w:rPr>
          <w:rtl/>
        </w:rPr>
        <w:t xml:space="preserve"> فإن عجز فالصيام</w:t>
      </w:r>
      <w:r w:rsidR="00BC2565">
        <w:rPr>
          <w:rFonts w:hint="cs"/>
          <w:rtl/>
        </w:rPr>
        <w:t>،</w:t>
      </w:r>
      <w:r w:rsidRPr="00DE2586">
        <w:rPr>
          <w:rtl/>
        </w:rPr>
        <w:t xml:space="preserve"> فإن عجز فالإطعام</w:t>
      </w:r>
      <w:r w:rsidR="00BC2565">
        <w:rPr>
          <w:rFonts w:hint="cs"/>
          <w:rtl/>
        </w:rPr>
        <w:t>.</w:t>
      </w:r>
      <w:r w:rsidR="009B0251">
        <w:rPr>
          <w:rtl/>
        </w:rPr>
        <w:t xml:space="preserve"> </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وقال ال</w:t>
      </w:r>
      <w:r w:rsidRPr="00DE2586">
        <w:rPr>
          <w:rFonts w:hint="cs"/>
          <w:rtl/>
        </w:rPr>
        <w:t>إ</w:t>
      </w:r>
      <w:r w:rsidRPr="00DE2586">
        <w:rPr>
          <w:rtl/>
        </w:rPr>
        <w:t>مامية</w:t>
      </w:r>
      <w:r w:rsidR="00BC2565">
        <w:rPr>
          <w:rFonts w:hint="cs"/>
          <w:rtl/>
        </w:rPr>
        <w:t>:</w:t>
      </w:r>
      <w:r w:rsidRPr="00DE2586">
        <w:rPr>
          <w:rtl/>
        </w:rPr>
        <w:t xml:space="preserve"> يجب الجمع بين العتق وصيام شهرين</w:t>
      </w:r>
      <w:r w:rsidRPr="00DE2586">
        <w:rPr>
          <w:rFonts w:hint="cs"/>
          <w:rtl/>
        </w:rPr>
        <w:t xml:space="preserve"> </w:t>
      </w:r>
      <w:r w:rsidRPr="00DE2586">
        <w:rPr>
          <w:rtl/>
        </w:rPr>
        <w:t xml:space="preserve">وإطعام ستين مسكيناً </w:t>
      </w:r>
      <w:r w:rsidRPr="00DE2586">
        <w:rPr>
          <w:rFonts w:hint="cs"/>
          <w:rtl/>
        </w:rPr>
        <w:t>إ</w:t>
      </w:r>
      <w:r w:rsidRPr="00DE2586">
        <w:rPr>
          <w:rtl/>
        </w:rPr>
        <w:t>ذا أفطر على محرّم</w:t>
      </w:r>
      <w:r w:rsidR="00BC2565">
        <w:rPr>
          <w:rFonts w:hint="cs"/>
          <w:rtl/>
        </w:rPr>
        <w:t>،</w:t>
      </w:r>
      <w:r w:rsidRPr="00DE2586">
        <w:rPr>
          <w:rtl/>
        </w:rPr>
        <w:t xml:space="preserve"> كما لو أكل مغصوباً أو شرب خمراً أو زنى</w:t>
      </w:r>
      <w:r w:rsidR="00BC2565">
        <w:rPr>
          <w:rFonts w:hint="cs"/>
          <w:rtl/>
        </w:rPr>
        <w:t>.</w:t>
      </w:r>
    </w:p>
    <w:p w:rsidR="003325C6" w:rsidRPr="00DE2586" w:rsidRDefault="003325C6" w:rsidP="000B2EA4">
      <w:pPr>
        <w:pStyle w:val="libNormal"/>
        <w:rPr>
          <w:rtl/>
        </w:rPr>
      </w:pPr>
      <w:r w:rsidRPr="00DE2586">
        <w:rPr>
          <w:rtl/>
        </w:rPr>
        <w:t>أمّا الجماع نسياناً فلا يبطل الصوم عند الحنفية والشافعية وال</w:t>
      </w:r>
      <w:r w:rsidRPr="00DE2586">
        <w:rPr>
          <w:rFonts w:hint="cs"/>
          <w:rtl/>
        </w:rPr>
        <w:t>إ</w:t>
      </w:r>
      <w:r w:rsidRPr="00DE2586">
        <w:rPr>
          <w:rtl/>
        </w:rPr>
        <w:t>مامية</w:t>
      </w:r>
      <w:r w:rsidR="00BC2565">
        <w:rPr>
          <w:rFonts w:hint="cs"/>
          <w:rtl/>
        </w:rPr>
        <w:t>،</w:t>
      </w:r>
      <w:r w:rsidRPr="00DE2586">
        <w:rPr>
          <w:rtl/>
        </w:rPr>
        <w:t xml:space="preserve"> ويبطله عند الحنابلة والمالكية</w:t>
      </w:r>
      <w:r w:rsidR="00BC2565">
        <w:rPr>
          <w:rFonts w:hint="cs"/>
          <w:rtl/>
        </w:rPr>
        <w:t>.</w:t>
      </w:r>
    </w:p>
    <w:p w:rsidR="003325C6" w:rsidRPr="00DE2586" w:rsidRDefault="003325C6" w:rsidP="000B2EA4">
      <w:pPr>
        <w:pStyle w:val="libNormal"/>
        <w:rPr>
          <w:rtl/>
        </w:rPr>
      </w:pPr>
      <w:r w:rsidRPr="00DE2586">
        <w:rPr>
          <w:rtl/>
        </w:rPr>
        <w:t>3</w:t>
      </w:r>
      <w:r w:rsidR="00BC2565">
        <w:rPr>
          <w:rtl/>
        </w:rPr>
        <w:t xml:space="preserve"> - </w:t>
      </w:r>
      <w:r w:rsidRPr="00DE2586">
        <w:rPr>
          <w:rtl/>
        </w:rPr>
        <w:t>الاستمناء</w:t>
      </w:r>
      <w:r w:rsidR="00BC2565">
        <w:rPr>
          <w:rFonts w:hint="cs"/>
          <w:rtl/>
        </w:rPr>
        <w:t>،</w:t>
      </w:r>
      <w:r w:rsidRPr="00DE2586">
        <w:rPr>
          <w:rtl/>
        </w:rPr>
        <w:t xml:space="preserve"> وهو إنزال المني</w:t>
      </w:r>
      <w:r w:rsidR="00BC2565">
        <w:rPr>
          <w:rFonts w:hint="cs"/>
          <w:rtl/>
        </w:rPr>
        <w:t>،</w:t>
      </w:r>
      <w:r w:rsidRPr="00DE2586">
        <w:rPr>
          <w:rtl/>
        </w:rPr>
        <w:t xml:space="preserve"> فإنّه مفسد للصوم بالاتفاق</w:t>
      </w:r>
      <w:r w:rsidRPr="00DE2586">
        <w:rPr>
          <w:rFonts w:hint="cs"/>
          <w:rtl/>
        </w:rPr>
        <w:t xml:space="preserve"> </w:t>
      </w:r>
      <w:r w:rsidRPr="00DE2586">
        <w:rPr>
          <w:rtl/>
        </w:rPr>
        <w:t>إذا حصل بالاختيار</w:t>
      </w:r>
      <w:r w:rsidR="00BC2565">
        <w:rPr>
          <w:rFonts w:hint="cs"/>
          <w:rtl/>
        </w:rPr>
        <w:t>،</w:t>
      </w:r>
      <w:r w:rsidRPr="00DE2586">
        <w:rPr>
          <w:rtl/>
        </w:rPr>
        <w:t xml:space="preserve"> بل قال الحنابلة</w:t>
      </w:r>
      <w:r w:rsidR="00BC2565">
        <w:rPr>
          <w:rFonts w:hint="cs"/>
          <w:rtl/>
        </w:rPr>
        <w:t>:</w:t>
      </w:r>
      <w:r w:rsidRPr="00DE2586">
        <w:rPr>
          <w:rtl/>
        </w:rPr>
        <w:t xml:space="preserve"> </w:t>
      </w:r>
      <w:r w:rsidRPr="00DE2586">
        <w:rPr>
          <w:rFonts w:hint="cs"/>
          <w:rtl/>
        </w:rPr>
        <w:t>إ</w:t>
      </w:r>
      <w:r w:rsidRPr="00DE2586">
        <w:rPr>
          <w:rtl/>
        </w:rPr>
        <w:t>ذا أمذى</w:t>
      </w:r>
      <w:r w:rsidR="00BC2565">
        <w:rPr>
          <w:rFonts w:hint="cs"/>
          <w:rtl/>
        </w:rPr>
        <w:t>،</w:t>
      </w:r>
      <w:r w:rsidRPr="00DE2586">
        <w:rPr>
          <w:rtl/>
        </w:rPr>
        <w:t xml:space="preserve"> أي نزل مذي بسبب تكرار النظر ونحوه</w:t>
      </w:r>
      <w:r w:rsidR="00BC2565">
        <w:rPr>
          <w:rFonts w:hint="cs"/>
          <w:rtl/>
        </w:rPr>
        <w:t>،</w:t>
      </w:r>
      <w:r w:rsidRPr="00DE2586">
        <w:rPr>
          <w:rtl/>
        </w:rPr>
        <w:t xml:space="preserve"> فسد صومه</w:t>
      </w:r>
      <w:r w:rsidR="00BC2565">
        <w:rPr>
          <w:rFonts w:hint="cs"/>
          <w:rtl/>
        </w:rPr>
        <w:t>.</w:t>
      </w:r>
    </w:p>
    <w:p w:rsidR="003325C6" w:rsidRPr="00DE2586" w:rsidRDefault="003325C6" w:rsidP="000B2EA4">
      <w:pPr>
        <w:pStyle w:val="libNormal"/>
        <w:rPr>
          <w:rtl/>
        </w:rPr>
      </w:pPr>
      <w:r w:rsidRPr="00DE2586">
        <w:rPr>
          <w:rtl/>
        </w:rPr>
        <w:t>وقال الأربعة</w:t>
      </w:r>
      <w:r w:rsidR="00BC2565">
        <w:rPr>
          <w:rFonts w:hint="cs"/>
          <w:rtl/>
        </w:rPr>
        <w:t>:</w:t>
      </w:r>
      <w:r w:rsidRPr="00DE2586">
        <w:rPr>
          <w:rtl/>
        </w:rPr>
        <w:t xml:space="preserve"> </w:t>
      </w:r>
      <w:r w:rsidRPr="00DE2586">
        <w:rPr>
          <w:rFonts w:hint="cs"/>
          <w:rtl/>
        </w:rPr>
        <w:t>إ</w:t>
      </w:r>
      <w:r w:rsidRPr="00DE2586">
        <w:rPr>
          <w:rtl/>
        </w:rPr>
        <w:t>ن</w:t>
      </w:r>
      <w:r w:rsidRPr="00DE2586">
        <w:rPr>
          <w:rFonts w:hint="cs"/>
          <w:rtl/>
        </w:rPr>
        <w:t>ّ</w:t>
      </w:r>
      <w:r w:rsidRPr="00DE2586">
        <w:rPr>
          <w:rtl/>
        </w:rPr>
        <w:t xml:space="preserve"> إنزال المني يوجب القضاء دون الكفارة</w:t>
      </w:r>
      <w:r w:rsidR="00BC2565">
        <w:rPr>
          <w:rFonts w:hint="cs"/>
          <w:rtl/>
        </w:rPr>
        <w:t>.</w:t>
      </w:r>
    </w:p>
    <w:p w:rsidR="003325C6" w:rsidRPr="00DE2586" w:rsidRDefault="003325C6" w:rsidP="000B2EA4">
      <w:pPr>
        <w:pStyle w:val="libNormal"/>
        <w:rPr>
          <w:rtl/>
        </w:rPr>
      </w:pPr>
      <w:r w:rsidRPr="00DE2586">
        <w:rPr>
          <w:rtl/>
        </w:rPr>
        <w:t>وقال ال</w:t>
      </w:r>
      <w:r w:rsidRPr="00DE2586">
        <w:rPr>
          <w:rFonts w:hint="cs"/>
          <w:rtl/>
        </w:rPr>
        <w:t>إ</w:t>
      </w:r>
      <w:r w:rsidRPr="00DE2586">
        <w:rPr>
          <w:rtl/>
        </w:rPr>
        <w:t>مامية</w:t>
      </w:r>
      <w:r w:rsidR="00BC2565">
        <w:rPr>
          <w:rFonts w:hint="cs"/>
          <w:rtl/>
        </w:rPr>
        <w:t>:</w:t>
      </w:r>
      <w:r w:rsidRPr="00DE2586">
        <w:rPr>
          <w:rtl/>
        </w:rPr>
        <w:t xml:space="preserve"> يوجب القضاء والكفارة معاً</w:t>
      </w:r>
      <w:r w:rsidR="00BC2565">
        <w:rPr>
          <w:rFonts w:hint="cs"/>
          <w:rtl/>
        </w:rPr>
        <w:t>.</w:t>
      </w:r>
    </w:p>
    <w:p w:rsidR="003325C6" w:rsidRPr="00DE2586" w:rsidRDefault="003325C6" w:rsidP="000B2EA4">
      <w:pPr>
        <w:pStyle w:val="libNormal"/>
        <w:rPr>
          <w:rtl/>
        </w:rPr>
      </w:pPr>
      <w:r w:rsidRPr="00DE2586">
        <w:rPr>
          <w:rtl/>
        </w:rPr>
        <w:t>4</w:t>
      </w:r>
      <w:r w:rsidR="00BC2565">
        <w:rPr>
          <w:rtl/>
        </w:rPr>
        <w:t xml:space="preserve"> - </w:t>
      </w:r>
      <w:r w:rsidRPr="00DE2586">
        <w:rPr>
          <w:rtl/>
        </w:rPr>
        <w:t>القيء تعمداً يُفسد الصوم</w:t>
      </w:r>
      <w:r w:rsidR="00BC2565">
        <w:rPr>
          <w:rFonts w:hint="cs"/>
          <w:rtl/>
        </w:rPr>
        <w:t>،</w:t>
      </w:r>
      <w:r w:rsidRPr="00DE2586">
        <w:rPr>
          <w:rtl/>
        </w:rPr>
        <w:t xml:space="preserve"> ويوجب القضاء عند الإمامية والشافعية والمالكية</w:t>
      </w:r>
      <w:r w:rsidR="00BC2565">
        <w:rPr>
          <w:rFonts w:hint="cs"/>
          <w:rtl/>
        </w:rPr>
        <w:t>.</w:t>
      </w:r>
      <w:r w:rsidRPr="00DE2586">
        <w:rPr>
          <w:rtl/>
        </w:rPr>
        <w:t xml:space="preserve"> وقال الحنفية</w:t>
      </w:r>
      <w:r w:rsidR="00BC2565">
        <w:rPr>
          <w:rFonts w:hint="cs"/>
          <w:rtl/>
        </w:rPr>
        <w:t>:</w:t>
      </w:r>
      <w:r w:rsidRPr="00DE2586">
        <w:rPr>
          <w:rtl/>
        </w:rPr>
        <w:t xml:space="preserve"> مَن تعمد القيء لا يفطر </w:t>
      </w:r>
      <w:r w:rsidRPr="00DE2586">
        <w:rPr>
          <w:rFonts w:hint="cs"/>
          <w:rtl/>
        </w:rPr>
        <w:t>إ</w:t>
      </w:r>
      <w:r w:rsidRPr="00DE2586">
        <w:rPr>
          <w:rtl/>
        </w:rPr>
        <w:t>لا</w:t>
      </w:r>
      <w:r w:rsidRPr="00DE2586">
        <w:rPr>
          <w:rFonts w:hint="cs"/>
          <w:rtl/>
        </w:rPr>
        <w:t>ّ</w:t>
      </w:r>
      <w:r w:rsidRPr="00DE2586">
        <w:rPr>
          <w:rtl/>
        </w:rPr>
        <w:t xml:space="preserve"> </w:t>
      </w:r>
      <w:r w:rsidRPr="00DE2586">
        <w:rPr>
          <w:rFonts w:hint="cs"/>
          <w:rtl/>
        </w:rPr>
        <w:t>إ</w:t>
      </w:r>
      <w:r w:rsidRPr="00DE2586">
        <w:rPr>
          <w:rtl/>
        </w:rPr>
        <w:t>ذا كان القيء ملء الفم</w:t>
      </w:r>
      <w:r w:rsidR="00BC2565">
        <w:rPr>
          <w:rFonts w:hint="cs"/>
          <w:rtl/>
        </w:rPr>
        <w:t>.</w:t>
      </w:r>
      <w:r w:rsidRPr="00DE2586">
        <w:rPr>
          <w:rtl/>
        </w:rPr>
        <w:t xml:space="preserve"> وعن ال</w:t>
      </w:r>
      <w:r w:rsidRPr="00DE2586">
        <w:rPr>
          <w:rFonts w:hint="cs"/>
          <w:rtl/>
        </w:rPr>
        <w:t>إ</w:t>
      </w:r>
      <w:r w:rsidRPr="00DE2586">
        <w:rPr>
          <w:rtl/>
        </w:rPr>
        <w:t>مام أحمد روايتان</w:t>
      </w:r>
      <w:r w:rsidR="00BC2565">
        <w:rPr>
          <w:rFonts w:hint="cs"/>
          <w:rtl/>
        </w:rPr>
        <w:t>.</w:t>
      </w:r>
      <w:r w:rsidRPr="00DE2586">
        <w:rPr>
          <w:rtl/>
        </w:rPr>
        <w:t xml:space="preserve"> واتفقوا على أن</w:t>
      </w:r>
      <w:r w:rsidRPr="00DE2586">
        <w:rPr>
          <w:rFonts w:hint="cs"/>
          <w:rtl/>
        </w:rPr>
        <w:t>ّ</w:t>
      </w:r>
      <w:r w:rsidRPr="00DE2586">
        <w:rPr>
          <w:rtl/>
        </w:rPr>
        <w:t xml:space="preserve"> القيء قهراً لا </w:t>
      </w:r>
      <w:r w:rsidRPr="00DE2586">
        <w:rPr>
          <w:rFonts w:hint="cs"/>
          <w:rtl/>
        </w:rPr>
        <w:t>يف</w:t>
      </w:r>
      <w:r w:rsidRPr="00DE2586">
        <w:rPr>
          <w:rtl/>
        </w:rPr>
        <w:t>سد الصوم</w:t>
      </w:r>
      <w:r w:rsidR="00BC2565">
        <w:rPr>
          <w:rFonts w:hint="cs"/>
          <w:rtl/>
        </w:rPr>
        <w:t>.</w:t>
      </w:r>
    </w:p>
    <w:p w:rsidR="003325C6" w:rsidRPr="00DE2586" w:rsidRDefault="003325C6" w:rsidP="000B2EA4">
      <w:pPr>
        <w:pStyle w:val="libNormal"/>
        <w:rPr>
          <w:rtl/>
        </w:rPr>
      </w:pPr>
      <w:r w:rsidRPr="00DE2586">
        <w:rPr>
          <w:rtl/>
        </w:rPr>
        <w:t>5</w:t>
      </w:r>
      <w:r w:rsidR="00BC2565">
        <w:rPr>
          <w:rtl/>
        </w:rPr>
        <w:t xml:space="preserve"> - </w:t>
      </w:r>
      <w:r w:rsidRPr="00DE2586">
        <w:rPr>
          <w:rtl/>
        </w:rPr>
        <w:t>الحجامة عند الحنابلة خاصة</w:t>
      </w:r>
      <w:r w:rsidR="00BC2565">
        <w:rPr>
          <w:rFonts w:hint="cs"/>
          <w:rtl/>
        </w:rPr>
        <w:t>،</w:t>
      </w:r>
      <w:r w:rsidRPr="00DE2586">
        <w:rPr>
          <w:rtl/>
        </w:rPr>
        <w:t xml:space="preserve"> فإنّهم قالوا</w:t>
      </w:r>
      <w:r w:rsidR="00BC2565">
        <w:rPr>
          <w:rFonts w:hint="cs"/>
          <w:rtl/>
        </w:rPr>
        <w:t>:</w:t>
      </w:r>
      <w:r w:rsidRPr="00DE2586">
        <w:rPr>
          <w:rtl/>
        </w:rPr>
        <w:t xml:space="preserve"> يفطر بها الحاجم والمحجوم</w:t>
      </w:r>
      <w:r w:rsidR="00BC2565">
        <w:rPr>
          <w:rtl/>
        </w:rPr>
        <w:t>.</w:t>
      </w:r>
    </w:p>
    <w:p w:rsidR="003325C6" w:rsidRPr="00DE2586" w:rsidRDefault="003325C6" w:rsidP="000B2EA4">
      <w:pPr>
        <w:pStyle w:val="libNormal"/>
        <w:rPr>
          <w:rtl/>
        </w:rPr>
      </w:pPr>
      <w:r w:rsidRPr="00DE2586">
        <w:rPr>
          <w:rtl/>
        </w:rPr>
        <w:t>6</w:t>
      </w:r>
      <w:r w:rsidR="00BC2565">
        <w:rPr>
          <w:rtl/>
        </w:rPr>
        <w:t xml:space="preserve"> - </w:t>
      </w:r>
      <w:r w:rsidRPr="00DE2586">
        <w:rPr>
          <w:rtl/>
        </w:rPr>
        <w:t>الحقنة بالمائع</w:t>
      </w:r>
      <w:r w:rsidR="00BC2565">
        <w:rPr>
          <w:rtl/>
        </w:rPr>
        <w:t>،</w:t>
      </w:r>
      <w:r w:rsidRPr="00DE2586">
        <w:rPr>
          <w:rtl/>
        </w:rPr>
        <w:t xml:space="preserve"> فإنّها تفسد الصوم وتوجب القضاء بالاتفاق</w:t>
      </w:r>
      <w:r w:rsidR="00BC2565">
        <w:rPr>
          <w:rtl/>
        </w:rPr>
        <w:t>،</w:t>
      </w:r>
      <w:r w:rsidRPr="00DE2586">
        <w:rPr>
          <w:rtl/>
        </w:rPr>
        <w:t xml:space="preserve"> وقال جماعة من الإمامية بأنّها توجب الكفارة أيضاً إذا كان لغير ضرورة</w:t>
      </w:r>
      <w:r w:rsidR="00BC2565">
        <w:rPr>
          <w:rtl/>
        </w:rPr>
        <w:t>.</w:t>
      </w:r>
    </w:p>
    <w:p w:rsidR="003325C6" w:rsidRPr="00DE2586" w:rsidRDefault="003325C6" w:rsidP="000B2EA4">
      <w:pPr>
        <w:pStyle w:val="libNormal"/>
        <w:rPr>
          <w:rtl/>
        </w:rPr>
      </w:pPr>
      <w:r w:rsidRPr="00DE2586">
        <w:rPr>
          <w:rtl/>
        </w:rPr>
        <w:t>7</w:t>
      </w:r>
      <w:r w:rsidR="00BC2565">
        <w:rPr>
          <w:rtl/>
        </w:rPr>
        <w:t xml:space="preserve"> - </w:t>
      </w:r>
      <w:r w:rsidRPr="00DE2586">
        <w:rPr>
          <w:rtl/>
        </w:rPr>
        <w:t>الغبار الغليظ عند الإمامية خاصة</w:t>
      </w:r>
      <w:r w:rsidR="00BC2565">
        <w:rPr>
          <w:rtl/>
        </w:rPr>
        <w:t>،</w:t>
      </w:r>
      <w:r w:rsidRPr="00DE2586">
        <w:rPr>
          <w:rtl/>
        </w:rPr>
        <w:t xml:space="preserve"> فإنّهم قالوا</w:t>
      </w:r>
      <w:r w:rsidR="00BC2565">
        <w:rPr>
          <w:rtl/>
        </w:rPr>
        <w:t>:</w:t>
      </w:r>
      <w:r w:rsidRPr="00DE2586">
        <w:rPr>
          <w:rtl/>
        </w:rPr>
        <w:t xml:space="preserve"> إذا وصل الغبار الغليظ إلى الجوف</w:t>
      </w:r>
      <w:r w:rsidR="00BC2565">
        <w:rPr>
          <w:rtl/>
        </w:rPr>
        <w:t xml:space="preserve"> - </w:t>
      </w:r>
      <w:r w:rsidRPr="00DE2586">
        <w:rPr>
          <w:rtl/>
        </w:rPr>
        <w:t>كالدقيق ونحوه</w:t>
      </w:r>
      <w:r w:rsidR="00BC2565">
        <w:rPr>
          <w:rtl/>
        </w:rPr>
        <w:t xml:space="preserve"> - </w:t>
      </w:r>
      <w:r w:rsidRPr="00DE2586">
        <w:rPr>
          <w:rtl/>
        </w:rPr>
        <w:t>فسد الصوم</w:t>
      </w:r>
      <w:r w:rsidR="00BC2565">
        <w:rPr>
          <w:rtl/>
        </w:rPr>
        <w:t>،</w:t>
      </w:r>
      <w:r w:rsidRPr="00DE2586">
        <w:rPr>
          <w:rtl/>
        </w:rPr>
        <w:t xml:space="preserve"> لأنّه أبلغ مِن الحقنة ومن الدخان الذي اعتاده الناس</w:t>
      </w:r>
      <w:r w:rsidR="00BC2565">
        <w:rPr>
          <w:rtl/>
        </w:rPr>
        <w:t>.</w:t>
      </w:r>
    </w:p>
    <w:p w:rsidR="003325C6" w:rsidRPr="00DE2586" w:rsidRDefault="003325C6" w:rsidP="000B2EA4">
      <w:pPr>
        <w:pStyle w:val="libNormal"/>
        <w:rPr>
          <w:rtl/>
        </w:rPr>
      </w:pPr>
      <w:r w:rsidRPr="00DE2586">
        <w:rPr>
          <w:rtl/>
        </w:rPr>
        <w:t>8</w:t>
      </w:r>
      <w:r w:rsidR="00BC2565">
        <w:rPr>
          <w:rtl/>
        </w:rPr>
        <w:t xml:space="preserve"> - </w:t>
      </w:r>
      <w:r w:rsidRPr="00DE2586">
        <w:rPr>
          <w:rtl/>
        </w:rPr>
        <w:t>الاكتحال يفسد الصوم عند المالكية خاصة</w:t>
      </w:r>
      <w:r w:rsidR="00BC2565">
        <w:rPr>
          <w:rtl/>
        </w:rPr>
        <w:t>،</w:t>
      </w:r>
      <w:r w:rsidRPr="00DE2586">
        <w:rPr>
          <w:rtl/>
        </w:rPr>
        <w:t xml:space="preserve"> بشرط أن يكتحل بالنهار ويجد طعم الكحل في حلقه</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9</w:t>
      </w:r>
      <w:r w:rsidR="00BC2565">
        <w:rPr>
          <w:rtl/>
        </w:rPr>
        <w:t xml:space="preserve"> - </w:t>
      </w:r>
      <w:r w:rsidRPr="00DE2586">
        <w:rPr>
          <w:rtl/>
        </w:rPr>
        <w:t>قطع نية الصوم</w:t>
      </w:r>
      <w:r w:rsidR="00BC2565">
        <w:rPr>
          <w:rtl/>
        </w:rPr>
        <w:t>،</w:t>
      </w:r>
      <w:r w:rsidRPr="00DE2586">
        <w:rPr>
          <w:rtl/>
        </w:rPr>
        <w:t xml:space="preserve"> فلو نوى الإفطار ثمّ أحجم</w:t>
      </w:r>
      <w:r w:rsidR="00BC2565">
        <w:rPr>
          <w:rtl/>
        </w:rPr>
        <w:t>،</w:t>
      </w:r>
      <w:r w:rsidRPr="00DE2586">
        <w:rPr>
          <w:rtl/>
        </w:rPr>
        <w:t xml:space="preserve"> يفسد صومه عند الإمامية والحنابلة</w:t>
      </w:r>
      <w:r w:rsidR="00BC2565">
        <w:rPr>
          <w:rtl/>
        </w:rPr>
        <w:t>،</w:t>
      </w:r>
      <w:r w:rsidRPr="00DE2586">
        <w:rPr>
          <w:rtl/>
        </w:rPr>
        <w:t xml:space="preserve"> ولا يبطل عند بقية المذاهب</w:t>
      </w:r>
      <w:r w:rsidR="00BC2565">
        <w:rPr>
          <w:rtl/>
        </w:rPr>
        <w:t>.</w:t>
      </w:r>
    </w:p>
    <w:p w:rsidR="003325C6" w:rsidRPr="00DE2586" w:rsidRDefault="003325C6" w:rsidP="000B2EA4">
      <w:pPr>
        <w:pStyle w:val="libNormal"/>
        <w:rPr>
          <w:rtl/>
        </w:rPr>
      </w:pPr>
      <w:r w:rsidRPr="00DE2586">
        <w:rPr>
          <w:rtl/>
        </w:rPr>
        <w:t>10</w:t>
      </w:r>
      <w:r w:rsidR="00BC2565">
        <w:rPr>
          <w:rtl/>
        </w:rPr>
        <w:t xml:space="preserve"> - </w:t>
      </w:r>
      <w:r w:rsidRPr="00DE2586">
        <w:rPr>
          <w:rtl/>
        </w:rPr>
        <w:t>قال أكثر الإمامية</w:t>
      </w:r>
      <w:r w:rsidR="00BC2565">
        <w:rPr>
          <w:rtl/>
        </w:rPr>
        <w:t>:</w:t>
      </w:r>
      <w:r w:rsidRPr="00DE2586">
        <w:rPr>
          <w:rtl/>
        </w:rPr>
        <w:t xml:space="preserve"> إنّ رمس تمام الرأس في الماء مع البدن أو بدونه يفسد الصوم</w:t>
      </w:r>
      <w:r w:rsidR="00BC2565">
        <w:rPr>
          <w:rtl/>
        </w:rPr>
        <w:t>،</w:t>
      </w:r>
      <w:r w:rsidRPr="00DE2586">
        <w:rPr>
          <w:rtl/>
        </w:rPr>
        <w:t xml:space="preserve"> ويجب القضاء والكفارة</w:t>
      </w:r>
      <w:r w:rsidR="00BC2565">
        <w:rPr>
          <w:rtl/>
        </w:rPr>
        <w:t>.</w:t>
      </w:r>
      <w:r w:rsidRPr="00DE2586">
        <w:rPr>
          <w:rtl/>
        </w:rPr>
        <w:t xml:space="preserve"> وقالت بقية المذاهب</w:t>
      </w:r>
      <w:r w:rsidR="00BC2565">
        <w:rPr>
          <w:rtl/>
        </w:rPr>
        <w:t>:</w:t>
      </w:r>
      <w:r w:rsidRPr="00DE2586">
        <w:rPr>
          <w:rtl/>
        </w:rPr>
        <w:t xml:space="preserve"> لا تأثير لذلك في إفساد الصوم</w:t>
      </w:r>
      <w:r w:rsidR="00BC2565">
        <w:rPr>
          <w:rtl/>
        </w:rPr>
        <w:t>.</w:t>
      </w:r>
    </w:p>
    <w:p w:rsidR="003325C6" w:rsidRPr="00DE2586" w:rsidRDefault="003325C6" w:rsidP="000B2EA4">
      <w:pPr>
        <w:pStyle w:val="libNormal"/>
        <w:rPr>
          <w:rtl/>
        </w:rPr>
      </w:pPr>
      <w:r w:rsidRPr="00DE2586">
        <w:rPr>
          <w:rtl/>
        </w:rPr>
        <w:t>11</w:t>
      </w:r>
      <w:r w:rsidR="00BC2565">
        <w:rPr>
          <w:rtl/>
        </w:rPr>
        <w:t xml:space="preserve"> - </w:t>
      </w:r>
      <w:r w:rsidRPr="00DE2586">
        <w:rPr>
          <w:rtl/>
        </w:rPr>
        <w:t>قال الإمامية</w:t>
      </w:r>
      <w:r w:rsidR="00BC2565">
        <w:rPr>
          <w:rtl/>
        </w:rPr>
        <w:t>:</w:t>
      </w:r>
      <w:r w:rsidRPr="00DE2586">
        <w:rPr>
          <w:rtl/>
        </w:rPr>
        <w:t xml:space="preserve"> مَن تعمد البقاء على الجنابة في شهر رمضان إلى أن يطلع الفجر فسد صومه</w:t>
      </w:r>
      <w:r w:rsidR="00BC2565">
        <w:rPr>
          <w:rtl/>
        </w:rPr>
        <w:t>،</w:t>
      </w:r>
      <w:r w:rsidRPr="00DE2586">
        <w:rPr>
          <w:rtl/>
        </w:rPr>
        <w:t xml:space="preserve"> وعليه القضاء والكفارة</w:t>
      </w:r>
      <w:r w:rsidR="00BC2565">
        <w:rPr>
          <w:rtl/>
        </w:rPr>
        <w:t>.</w:t>
      </w:r>
      <w:r w:rsidRPr="00DE2586">
        <w:rPr>
          <w:rtl/>
        </w:rPr>
        <w:t xml:space="preserve"> وقالت بقية المذاهب</w:t>
      </w:r>
      <w:r w:rsidR="00BC2565">
        <w:rPr>
          <w:rtl/>
        </w:rPr>
        <w:t>:</w:t>
      </w:r>
      <w:r w:rsidRPr="00DE2586">
        <w:rPr>
          <w:rtl/>
        </w:rPr>
        <w:t xml:space="preserve"> الصوم صحيح ولا شيء عليه</w:t>
      </w:r>
      <w:r w:rsidR="00BC2565">
        <w:rPr>
          <w:rtl/>
        </w:rPr>
        <w:t>.</w:t>
      </w:r>
    </w:p>
    <w:p w:rsidR="003325C6" w:rsidRPr="00DE2586" w:rsidRDefault="003325C6" w:rsidP="000B2EA4">
      <w:pPr>
        <w:pStyle w:val="libNormal"/>
        <w:rPr>
          <w:rtl/>
        </w:rPr>
      </w:pPr>
      <w:r w:rsidRPr="00DE2586">
        <w:rPr>
          <w:rtl/>
        </w:rPr>
        <w:t>12</w:t>
      </w:r>
      <w:r w:rsidR="00BC2565">
        <w:rPr>
          <w:rtl/>
        </w:rPr>
        <w:t xml:space="preserve"> - </w:t>
      </w:r>
      <w:r w:rsidRPr="00DE2586">
        <w:rPr>
          <w:rtl/>
        </w:rPr>
        <w:t>قال الإمامية</w:t>
      </w:r>
      <w:r w:rsidR="00BC2565">
        <w:rPr>
          <w:rtl/>
        </w:rPr>
        <w:t>:</w:t>
      </w:r>
      <w:r w:rsidRPr="00DE2586">
        <w:rPr>
          <w:rtl/>
        </w:rPr>
        <w:t xml:space="preserve"> مَن تعمد الكذب على الله ورسوله</w:t>
      </w:r>
      <w:r w:rsidR="00BC2565">
        <w:rPr>
          <w:rtl/>
        </w:rPr>
        <w:t xml:space="preserve"> - </w:t>
      </w:r>
      <w:r w:rsidRPr="00DE2586">
        <w:rPr>
          <w:rtl/>
        </w:rPr>
        <w:t>فحدّث أو كتب</w:t>
      </w:r>
      <w:r w:rsidR="00BC2565">
        <w:rPr>
          <w:rtl/>
        </w:rPr>
        <w:t>:</w:t>
      </w:r>
      <w:r w:rsidRPr="00DE2586">
        <w:rPr>
          <w:rtl/>
        </w:rPr>
        <w:t xml:space="preserve"> إنّ الله أو الرسول </w:t>
      </w:r>
      <w:r w:rsidR="00BC2565">
        <w:rPr>
          <w:rtl/>
        </w:rPr>
        <w:t>(</w:t>
      </w:r>
      <w:r w:rsidRPr="00DE2586">
        <w:rPr>
          <w:rtl/>
        </w:rPr>
        <w:t>صلّى الله عليه وسلّم</w:t>
      </w:r>
      <w:r w:rsidR="00BC2565">
        <w:rPr>
          <w:rtl/>
        </w:rPr>
        <w:t>)</w:t>
      </w:r>
      <w:r w:rsidRPr="00DE2586">
        <w:rPr>
          <w:rtl/>
        </w:rPr>
        <w:t xml:space="preserve"> قال كذا أو أمر به</w:t>
      </w:r>
      <w:r w:rsidR="00BC2565">
        <w:rPr>
          <w:rtl/>
        </w:rPr>
        <w:t xml:space="preserve"> - </w:t>
      </w:r>
      <w:r w:rsidRPr="00DE2586">
        <w:rPr>
          <w:rtl/>
        </w:rPr>
        <w:t>وهو يعلم أنّه كاذب في قوله</w:t>
      </w:r>
      <w:r w:rsidR="00BC2565">
        <w:rPr>
          <w:rtl/>
        </w:rPr>
        <w:t>،</w:t>
      </w:r>
      <w:r w:rsidRPr="00DE2586">
        <w:rPr>
          <w:rtl/>
        </w:rPr>
        <w:t xml:space="preserve"> فقد فسد صومه وعليه القضاء والكفارة</w:t>
      </w:r>
      <w:r w:rsidR="00BC2565">
        <w:rPr>
          <w:rtl/>
        </w:rPr>
        <w:t>.</w:t>
      </w:r>
      <w:r w:rsidRPr="00DE2586">
        <w:rPr>
          <w:rtl/>
        </w:rPr>
        <w:t xml:space="preserve"> وبالغ جماعة من فقهائهم</w:t>
      </w:r>
      <w:r w:rsidR="00BC2565">
        <w:rPr>
          <w:rtl/>
        </w:rPr>
        <w:t>،</w:t>
      </w:r>
      <w:r w:rsidRPr="00DE2586">
        <w:rPr>
          <w:rtl/>
        </w:rPr>
        <w:t xml:space="preserve"> حيث أوجبوا على هذا الكاذب أن يكفّر بالجمع بين عتق الرقبة وصيام شهرين وإطعام ستين مسكيناً</w:t>
      </w:r>
      <w:r w:rsidR="00BC2565">
        <w:rPr>
          <w:rtl/>
        </w:rPr>
        <w:t>.</w:t>
      </w:r>
      <w:r w:rsidRPr="00DE2586">
        <w:rPr>
          <w:rtl/>
        </w:rPr>
        <w:t xml:space="preserve"> ومن هذا يتبين معنا جهل أو تحامل مَن قال بأنّ الإمامية يجيزون الكذب على الله ورسوله</w:t>
      </w:r>
      <w:r w:rsidR="009B0251">
        <w:rPr>
          <w:rtl/>
        </w:rPr>
        <w:t xml:space="preserve"> </w:t>
      </w:r>
    </w:p>
    <w:p w:rsidR="003325C6" w:rsidRDefault="003325C6" w:rsidP="005C4D6D">
      <w:pPr>
        <w:pStyle w:val="libNormal"/>
      </w:pPr>
      <w:r>
        <w:rPr>
          <w:rtl/>
        </w:rPr>
        <w:br w:type="page"/>
      </w:r>
    </w:p>
    <w:p w:rsidR="003325C6" w:rsidRPr="009B0251" w:rsidRDefault="003325C6" w:rsidP="009B0251">
      <w:pPr>
        <w:pStyle w:val="Heading3Center"/>
        <w:rPr>
          <w:rtl/>
        </w:rPr>
      </w:pPr>
      <w:bookmarkStart w:id="88" w:name="40"/>
      <w:bookmarkStart w:id="89" w:name="_Toc404239707"/>
      <w:r w:rsidRPr="00DE2586">
        <w:rPr>
          <w:rtl/>
        </w:rPr>
        <w:lastRenderedPageBreak/>
        <w:t>أقسام الصيام</w:t>
      </w:r>
      <w:bookmarkEnd w:id="88"/>
      <w:bookmarkEnd w:id="89"/>
    </w:p>
    <w:p w:rsidR="00BC2565" w:rsidRDefault="003325C6" w:rsidP="000B2EA4">
      <w:pPr>
        <w:pStyle w:val="libNormal"/>
        <w:rPr>
          <w:rtl/>
        </w:rPr>
      </w:pPr>
      <w:r w:rsidRPr="00DE2586">
        <w:rPr>
          <w:rtl/>
        </w:rPr>
        <w:t>قسّم فقهاء المذاهب الصيام إلى أربعة أقسام</w:t>
      </w:r>
      <w:r w:rsidR="00BC2565">
        <w:rPr>
          <w:rtl/>
        </w:rPr>
        <w:t>:</w:t>
      </w:r>
      <w:r w:rsidRPr="00DE2586">
        <w:rPr>
          <w:rtl/>
        </w:rPr>
        <w:t xml:space="preserve"> واجب</w:t>
      </w:r>
      <w:r w:rsidR="00BC2565">
        <w:rPr>
          <w:rtl/>
        </w:rPr>
        <w:t>،</w:t>
      </w:r>
      <w:r w:rsidRPr="00DE2586">
        <w:rPr>
          <w:rtl/>
        </w:rPr>
        <w:t xml:space="preserve"> ومستحب</w:t>
      </w:r>
      <w:r w:rsidR="00BC2565">
        <w:rPr>
          <w:rtl/>
        </w:rPr>
        <w:t>،</w:t>
      </w:r>
      <w:r w:rsidRPr="00DE2586">
        <w:rPr>
          <w:rtl/>
        </w:rPr>
        <w:t xml:space="preserve"> ومحرّم</w:t>
      </w:r>
      <w:r w:rsidR="00BC2565">
        <w:rPr>
          <w:rtl/>
        </w:rPr>
        <w:t>،</w:t>
      </w:r>
      <w:r w:rsidRPr="00DE2586">
        <w:rPr>
          <w:rtl/>
        </w:rPr>
        <w:t xml:space="preserve"> ومكروه</w:t>
      </w:r>
      <w:r w:rsidR="00BC2565">
        <w:rPr>
          <w:rtl/>
        </w:rPr>
        <w:t>.</w:t>
      </w:r>
    </w:p>
    <w:p w:rsidR="003325C6" w:rsidRPr="009B0251" w:rsidRDefault="003325C6" w:rsidP="009B0251">
      <w:pPr>
        <w:pStyle w:val="libCenterBold2"/>
        <w:rPr>
          <w:rtl/>
        </w:rPr>
      </w:pPr>
      <w:r w:rsidRPr="00DE2586">
        <w:rPr>
          <w:rtl/>
        </w:rPr>
        <w:t>الصيام الواجب</w:t>
      </w:r>
    </w:p>
    <w:p w:rsidR="00BC2565" w:rsidRDefault="003325C6" w:rsidP="000B2EA4">
      <w:pPr>
        <w:pStyle w:val="libNormal"/>
        <w:rPr>
          <w:rtl/>
        </w:rPr>
      </w:pPr>
      <w:r w:rsidRPr="00DE2586">
        <w:rPr>
          <w:rtl/>
        </w:rPr>
        <w:t>يدخل في الصيام الواجب</w:t>
      </w:r>
      <w:r w:rsidR="00BC2565">
        <w:rPr>
          <w:rtl/>
        </w:rPr>
        <w:t>:</w:t>
      </w:r>
      <w:r w:rsidRPr="00DE2586">
        <w:rPr>
          <w:rtl/>
        </w:rPr>
        <w:t xml:space="preserve"> صيام رمضان وقضاؤه</w:t>
      </w:r>
      <w:r w:rsidR="00BC2565">
        <w:rPr>
          <w:rtl/>
        </w:rPr>
        <w:t>،</w:t>
      </w:r>
      <w:r w:rsidRPr="00DE2586">
        <w:rPr>
          <w:rtl/>
        </w:rPr>
        <w:t xml:space="preserve"> وصيام الكفارات</w:t>
      </w:r>
      <w:r w:rsidR="00BC2565">
        <w:rPr>
          <w:rtl/>
        </w:rPr>
        <w:t>،</w:t>
      </w:r>
      <w:r w:rsidRPr="00DE2586">
        <w:rPr>
          <w:rtl/>
        </w:rPr>
        <w:t xml:space="preserve"> وصيام النذر باتفاق المذاهب</w:t>
      </w:r>
      <w:r w:rsidR="00BC2565">
        <w:rPr>
          <w:rtl/>
        </w:rPr>
        <w:t>.</w:t>
      </w:r>
      <w:r w:rsidRPr="00DE2586">
        <w:rPr>
          <w:rtl/>
        </w:rPr>
        <w:t xml:space="preserve"> وزاد الإمامان قسمين آخرين يدخل أحدهما في باب الحج</w:t>
      </w:r>
      <w:r w:rsidR="00BC2565">
        <w:rPr>
          <w:rtl/>
        </w:rPr>
        <w:t>،</w:t>
      </w:r>
      <w:r w:rsidRPr="00DE2586">
        <w:rPr>
          <w:rtl/>
        </w:rPr>
        <w:t xml:space="preserve"> والثاني في باب الاعتكاف</w:t>
      </w:r>
      <w:r w:rsidR="00BC2565">
        <w:rPr>
          <w:rtl/>
        </w:rPr>
        <w:t>.</w:t>
      </w:r>
      <w:r w:rsidRPr="00DE2586">
        <w:rPr>
          <w:rtl/>
        </w:rPr>
        <w:t xml:space="preserve"> وقد بسطنا القول فيما سبق عن صيام رمضان وشروطه</w:t>
      </w:r>
      <w:r w:rsidR="00BC2565">
        <w:rPr>
          <w:rtl/>
        </w:rPr>
        <w:t>،</w:t>
      </w:r>
      <w:r w:rsidRPr="00DE2586">
        <w:rPr>
          <w:rtl/>
        </w:rPr>
        <w:t xml:space="preserve"> والأمور التي تفسده</w:t>
      </w:r>
      <w:r w:rsidR="00BC2565">
        <w:rPr>
          <w:rtl/>
        </w:rPr>
        <w:t>،</w:t>
      </w:r>
      <w:r w:rsidRPr="00DE2586">
        <w:rPr>
          <w:rtl/>
        </w:rPr>
        <w:t xml:space="preserve"> وفي هذا الفصل نتكلم عن قضاء رمضان، وكفارة صيامه التي تجب على مَن أفطر فيه</w:t>
      </w:r>
      <w:r w:rsidR="00BC2565">
        <w:rPr>
          <w:rtl/>
        </w:rPr>
        <w:t>،</w:t>
      </w:r>
      <w:r w:rsidRPr="00DE2586">
        <w:rPr>
          <w:rtl/>
        </w:rPr>
        <w:t xml:space="preserve"> أمّا الكلام عن الأقسام الأخرى فيوكل إلى بابه الخاص</w:t>
      </w:r>
      <w:r w:rsidR="00BC2565">
        <w:rPr>
          <w:rtl/>
        </w:rPr>
        <w:t>.</w:t>
      </w:r>
    </w:p>
    <w:p w:rsidR="003325C6" w:rsidRPr="009B0251" w:rsidRDefault="003325C6" w:rsidP="009B0251">
      <w:pPr>
        <w:pStyle w:val="libCenterBold2"/>
        <w:rPr>
          <w:rtl/>
        </w:rPr>
      </w:pPr>
      <w:r w:rsidRPr="00DE2586">
        <w:rPr>
          <w:rtl/>
        </w:rPr>
        <w:t>قضاء رمضان</w:t>
      </w:r>
    </w:p>
    <w:p w:rsidR="003325C6" w:rsidRPr="00DE2586" w:rsidRDefault="003325C6" w:rsidP="000B2EA4">
      <w:pPr>
        <w:pStyle w:val="libNormal"/>
        <w:rPr>
          <w:rtl/>
        </w:rPr>
      </w:pPr>
      <w:r w:rsidRPr="00DE2586">
        <w:rPr>
          <w:rtl/>
        </w:rPr>
        <w:t>وفيه مسائل</w:t>
      </w:r>
      <w:r w:rsidR="00BC2565">
        <w:rPr>
          <w:rtl/>
        </w:rPr>
        <w:t>:</w:t>
      </w:r>
    </w:p>
    <w:p w:rsidR="003325C6" w:rsidRPr="00DE2586" w:rsidRDefault="003325C6" w:rsidP="000B2EA4">
      <w:pPr>
        <w:pStyle w:val="libNormal"/>
        <w:rPr>
          <w:rtl/>
        </w:rPr>
      </w:pPr>
      <w:r w:rsidRPr="00DE2586">
        <w:rPr>
          <w:rtl/>
        </w:rPr>
        <w:t>1</w:t>
      </w:r>
      <w:r w:rsidR="00BC2565">
        <w:rPr>
          <w:rtl/>
        </w:rPr>
        <w:t xml:space="preserve"> - </w:t>
      </w:r>
      <w:r w:rsidRPr="00DE2586">
        <w:rPr>
          <w:rtl/>
        </w:rPr>
        <w:t>اتفقوا على أنّ مَن وجب عليه قضاء ما فاته مِن أيام رمضان أن يقضيها في نفس السنة التي فاته فيها الصيام</w:t>
      </w:r>
      <w:r w:rsidR="00BC2565">
        <w:rPr>
          <w:rtl/>
        </w:rPr>
        <w:t>،</w:t>
      </w:r>
      <w:r w:rsidRPr="00DE2586">
        <w:rPr>
          <w:rtl/>
        </w:rPr>
        <w:t xml:space="preserve"> أي في الأيام المتخللة بين رمضان</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الفائت ورمضان الآتي</w:t>
      </w:r>
      <w:r w:rsidR="00BC2565">
        <w:rPr>
          <w:rtl/>
        </w:rPr>
        <w:t>،</w:t>
      </w:r>
      <w:r w:rsidRPr="00DE2586">
        <w:rPr>
          <w:rtl/>
        </w:rPr>
        <w:t xml:space="preserve"> وله أن يختار الأيام التي يشاء للقضاء باستثناء الأيام التي يُحرم فيها الصوم</w:t>
      </w:r>
      <w:r w:rsidR="00BC2565">
        <w:rPr>
          <w:rtl/>
        </w:rPr>
        <w:t>،</w:t>
      </w:r>
      <w:r w:rsidRPr="00DE2586">
        <w:rPr>
          <w:rtl/>
        </w:rPr>
        <w:t xml:space="preserve"> ويأتي بيانها</w:t>
      </w:r>
      <w:r w:rsidR="00BC2565">
        <w:rPr>
          <w:rtl/>
        </w:rPr>
        <w:t>،</w:t>
      </w:r>
      <w:r w:rsidRPr="00DE2586">
        <w:rPr>
          <w:rtl/>
        </w:rPr>
        <w:t xml:space="preserve"> ويجب الإسراع والمبادرة إلى القضاء إذا بقي على رمضان بقدر ما فاته مِن رمضان الأوّل</w:t>
      </w:r>
      <w:r w:rsidR="00BC2565">
        <w:rPr>
          <w:rtl/>
        </w:rPr>
        <w:t>.</w:t>
      </w:r>
    </w:p>
    <w:p w:rsidR="003325C6" w:rsidRPr="00DE2586" w:rsidRDefault="003325C6" w:rsidP="000B2EA4">
      <w:pPr>
        <w:pStyle w:val="libNormal"/>
        <w:rPr>
          <w:rtl/>
        </w:rPr>
      </w:pPr>
      <w:r w:rsidRPr="00DE2586">
        <w:rPr>
          <w:rtl/>
        </w:rPr>
        <w:t>2</w:t>
      </w:r>
      <w:r w:rsidR="00BC2565">
        <w:rPr>
          <w:rtl/>
        </w:rPr>
        <w:t xml:space="preserve"> - </w:t>
      </w:r>
      <w:r w:rsidRPr="00DE2586">
        <w:rPr>
          <w:rtl/>
        </w:rPr>
        <w:t>مَن تمكن مِن القضاء خلال السنة</w:t>
      </w:r>
      <w:r w:rsidR="00BC2565">
        <w:rPr>
          <w:rtl/>
        </w:rPr>
        <w:t>،</w:t>
      </w:r>
      <w:r w:rsidRPr="00DE2586">
        <w:rPr>
          <w:rtl/>
        </w:rPr>
        <w:t xml:space="preserve"> وترك متهاوناً حتى دخل رمضان الثاني فعليه أن يصوم رمضان الحاضر</w:t>
      </w:r>
      <w:r w:rsidR="00BC2565">
        <w:rPr>
          <w:rtl/>
        </w:rPr>
        <w:t>،</w:t>
      </w:r>
      <w:r w:rsidRPr="00DE2586">
        <w:rPr>
          <w:rtl/>
        </w:rPr>
        <w:t xml:space="preserve"> ثمّ يقضي عن الفائت ويكفّر بمُد عن كل يوم بالاتفاق</w:t>
      </w:r>
      <w:r w:rsidR="00BC2565">
        <w:rPr>
          <w:rtl/>
        </w:rPr>
        <w:t>،</w:t>
      </w:r>
      <w:r w:rsidRPr="00DE2586">
        <w:rPr>
          <w:rtl/>
        </w:rPr>
        <w:t xml:space="preserve"> ما عدا الحنفية فإنّهم قالوا</w:t>
      </w:r>
      <w:r w:rsidR="00BC2565">
        <w:rPr>
          <w:rtl/>
        </w:rPr>
        <w:t>:</w:t>
      </w:r>
      <w:r w:rsidRPr="00DE2586">
        <w:rPr>
          <w:rtl/>
        </w:rPr>
        <w:t xml:space="preserve"> يقضي ولا يكفّر</w:t>
      </w:r>
      <w:r w:rsidR="00BC2565">
        <w:rPr>
          <w:rtl/>
        </w:rPr>
        <w:t>.</w:t>
      </w:r>
      <w:r w:rsidRPr="00DE2586">
        <w:rPr>
          <w:rtl/>
        </w:rPr>
        <w:t xml:space="preserve"> وإذا عجز عن القضاء بحيث استمر به المرض مِن رمضان الأوّل إلى رمضان الثاني فلا قضاء عليه ولا كفارة عند الأربعة</w:t>
      </w:r>
      <w:r w:rsidR="00BC2565">
        <w:rPr>
          <w:rtl/>
        </w:rPr>
        <w:t>.</w:t>
      </w:r>
      <w:r w:rsidRPr="00DE2586">
        <w:rPr>
          <w:rtl/>
        </w:rPr>
        <w:t xml:space="preserve"> وقال الإمامية</w:t>
      </w:r>
      <w:r w:rsidR="00BC2565">
        <w:rPr>
          <w:rtl/>
        </w:rPr>
        <w:t>:</w:t>
      </w:r>
      <w:r w:rsidRPr="00DE2586">
        <w:rPr>
          <w:rtl/>
        </w:rPr>
        <w:t xml:space="preserve"> يسقط القضاء فقط</w:t>
      </w:r>
      <w:r w:rsidR="00BC2565">
        <w:rPr>
          <w:rtl/>
        </w:rPr>
        <w:t>،</w:t>
      </w:r>
      <w:r w:rsidRPr="00DE2586">
        <w:rPr>
          <w:rtl/>
        </w:rPr>
        <w:t xml:space="preserve"> وعليه أن يكفّر عن كل يوم بمُد</w:t>
      </w:r>
      <w:r w:rsidR="00BC2565">
        <w:rPr>
          <w:rtl/>
        </w:rPr>
        <w:t>،</w:t>
      </w:r>
      <w:r w:rsidRPr="00DE2586">
        <w:rPr>
          <w:rtl/>
        </w:rPr>
        <w:t xml:space="preserve"> أي طعام مسكين</w:t>
      </w:r>
      <w:r w:rsidR="00BC2565">
        <w:rPr>
          <w:rtl/>
        </w:rPr>
        <w:t>.</w:t>
      </w:r>
    </w:p>
    <w:p w:rsidR="003325C6" w:rsidRPr="00DE2586" w:rsidRDefault="003325C6" w:rsidP="000B2EA4">
      <w:pPr>
        <w:pStyle w:val="libNormal"/>
        <w:rPr>
          <w:rtl/>
        </w:rPr>
      </w:pPr>
      <w:r w:rsidRPr="00DE2586">
        <w:rPr>
          <w:rtl/>
        </w:rPr>
        <w:t>3</w:t>
      </w:r>
      <w:r w:rsidR="00BC2565">
        <w:rPr>
          <w:rtl/>
        </w:rPr>
        <w:t xml:space="preserve"> - </w:t>
      </w:r>
      <w:r w:rsidRPr="00DE2586">
        <w:rPr>
          <w:rtl/>
        </w:rPr>
        <w:t>إذا كان قادراً على القضاء في أيام السنة</w:t>
      </w:r>
      <w:r w:rsidR="00BC2565">
        <w:rPr>
          <w:rtl/>
        </w:rPr>
        <w:t>،</w:t>
      </w:r>
      <w:r w:rsidRPr="00DE2586">
        <w:rPr>
          <w:rtl/>
        </w:rPr>
        <w:t xml:space="preserve"> ولكن أخّره بنية أن يقضي قَبل رمضان الثاني بأيام بحيث يوصل قضاء الفائت برمضان الآتي</w:t>
      </w:r>
      <w:r w:rsidR="00BC2565">
        <w:rPr>
          <w:rtl/>
        </w:rPr>
        <w:t>،</w:t>
      </w:r>
      <w:r w:rsidRPr="00DE2586">
        <w:rPr>
          <w:rtl/>
        </w:rPr>
        <w:t xml:space="preserve"> ثمّ عرض له عذر شرعي منعه مِن القضاء حتى دخل رمضان</w:t>
      </w:r>
      <w:r w:rsidR="00BC2565">
        <w:rPr>
          <w:rtl/>
        </w:rPr>
        <w:t>،</w:t>
      </w:r>
      <w:r w:rsidRPr="00DE2586">
        <w:rPr>
          <w:rtl/>
        </w:rPr>
        <w:t xml:space="preserve"> إذا كان الأمر كذلك يلزمه القضاء فقط</w:t>
      </w:r>
      <w:r w:rsidR="00BC2565">
        <w:rPr>
          <w:rtl/>
        </w:rPr>
        <w:t>،</w:t>
      </w:r>
      <w:r w:rsidRPr="00DE2586">
        <w:rPr>
          <w:rtl/>
        </w:rPr>
        <w:t xml:space="preserve"> ولا كفارة عليه</w:t>
      </w:r>
      <w:r w:rsidR="00BC2565">
        <w:rPr>
          <w:rtl/>
        </w:rPr>
        <w:t>.</w:t>
      </w:r>
    </w:p>
    <w:p w:rsidR="003325C6" w:rsidRPr="00DE2586" w:rsidRDefault="003325C6" w:rsidP="000B2EA4">
      <w:pPr>
        <w:pStyle w:val="libNormal"/>
        <w:rPr>
          <w:rtl/>
        </w:rPr>
      </w:pPr>
      <w:r w:rsidRPr="00DE2586">
        <w:rPr>
          <w:rtl/>
        </w:rPr>
        <w:t>4</w:t>
      </w:r>
      <w:r w:rsidR="00BC2565">
        <w:rPr>
          <w:rtl/>
        </w:rPr>
        <w:t xml:space="preserve"> - </w:t>
      </w:r>
      <w:r w:rsidRPr="00DE2586">
        <w:rPr>
          <w:rtl/>
        </w:rPr>
        <w:t>مَن أفطر رمضان لعذر وتمكن مِن القضاء</w:t>
      </w:r>
      <w:r w:rsidR="00BC2565">
        <w:rPr>
          <w:rtl/>
        </w:rPr>
        <w:t>،</w:t>
      </w:r>
      <w:r w:rsidRPr="00DE2586">
        <w:rPr>
          <w:rtl/>
        </w:rPr>
        <w:t xml:space="preserve"> ولَم يقض حتى مات</w:t>
      </w:r>
      <w:r w:rsidR="00BC2565">
        <w:rPr>
          <w:rtl/>
        </w:rPr>
        <w:t>،</w:t>
      </w:r>
      <w:r w:rsidRPr="00DE2586">
        <w:rPr>
          <w:rtl/>
        </w:rPr>
        <w:t xml:space="preserve"> قال الإمامية</w:t>
      </w:r>
      <w:r w:rsidR="00BC2565">
        <w:rPr>
          <w:rtl/>
        </w:rPr>
        <w:t>:</w:t>
      </w:r>
      <w:r w:rsidRPr="00DE2586">
        <w:rPr>
          <w:rtl/>
        </w:rPr>
        <w:t xml:space="preserve"> يجب على ولده الأكبر أن يقضي عنه</w:t>
      </w:r>
      <w:r w:rsidR="00BC2565">
        <w:rPr>
          <w:rtl/>
        </w:rPr>
        <w:t>.</w:t>
      </w:r>
    </w:p>
    <w:p w:rsidR="003325C6" w:rsidRPr="00DE2586" w:rsidRDefault="003325C6" w:rsidP="000B2EA4">
      <w:pPr>
        <w:pStyle w:val="libNormal"/>
        <w:rPr>
          <w:rtl/>
        </w:rPr>
      </w:pPr>
      <w:r w:rsidRPr="00DE2586">
        <w:rPr>
          <w:rtl/>
        </w:rPr>
        <w:t>وقال الحنفية والشافعية والحنابلة</w:t>
      </w:r>
      <w:r w:rsidR="00BC2565">
        <w:rPr>
          <w:rtl/>
        </w:rPr>
        <w:t>:</w:t>
      </w:r>
      <w:r w:rsidRPr="00DE2586">
        <w:rPr>
          <w:rtl/>
        </w:rPr>
        <w:t xml:space="preserve"> يتصدق عنه عن كل يوم بمد</w:t>
      </w:r>
      <w:r w:rsidR="00BC2565">
        <w:rPr>
          <w:rtl/>
        </w:rPr>
        <w:t>.</w:t>
      </w:r>
    </w:p>
    <w:p w:rsidR="003325C6" w:rsidRPr="00DE2586" w:rsidRDefault="003325C6" w:rsidP="000B2EA4">
      <w:pPr>
        <w:pStyle w:val="libNormal"/>
        <w:rPr>
          <w:rtl/>
        </w:rPr>
      </w:pPr>
      <w:r w:rsidRPr="00DE2586">
        <w:rPr>
          <w:rtl/>
        </w:rPr>
        <w:t>وقال المالكية</w:t>
      </w:r>
      <w:r w:rsidR="00BC2565">
        <w:rPr>
          <w:rtl/>
        </w:rPr>
        <w:t>:</w:t>
      </w:r>
      <w:r w:rsidRPr="00DE2586">
        <w:rPr>
          <w:rtl/>
        </w:rPr>
        <w:t xml:space="preserve"> يتصدق عنه الولي إذا أوصى بالصدقة عنه</w:t>
      </w:r>
      <w:r w:rsidR="00BC2565">
        <w:rPr>
          <w:rtl/>
        </w:rPr>
        <w:t>،</w:t>
      </w:r>
      <w:r w:rsidRPr="00DE2586">
        <w:rPr>
          <w:rtl/>
        </w:rPr>
        <w:t xml:space="preserve"> أمّا مع عدم الوصية فلا يجب</w:t>
      </w:r>
      <w:r w:rsidR="00BC2565">
        <w:rPr>
          <w:rtl/>
        </w:rPr>
        <w:t>.</w:t>
      </w:r>
    </w:p>
    <w:p w:rsidR="003325C6" w:rsidRPr="00DE2586" w:rsidRDefault="003325C6" w:rsidP="000B2EA4">
      <w:pPr>
        <w:pStyle w:val="libNormal"/>
        <w:rPr>
          <w:rtl/>
        </w:rPr>
      </w:pPr>
      <w:r w:rsidRPr="00DE2586">
        <w:rPr>
          <w:rtl/>
        </w:rPr>
        <w:t>5</w:t>
      </w:r>
      <w:r w:rsidR="00BC2565">
        <w:rPr>
          <w:rtl/>
        </w:rPr>
        <w:t xml:space="preserve"> - </w:t>
      </w:r>
      <w:r w:rsidRPr="00DE2586">
        <w:rPr>
          <w:rtl/>
        </w:rPr>
        <w:t>مَن صام قضاءً عن رمضان وكان الوقت متسعاً</w:t>
      </w:r>
      <w:r w:rsidR="00BC2565">
        <w:rPr>
          <w:rtl/>
        </w:rPr>
        <w:t>،</w:t>
      </w:r>
      <w:r w:rsidRPr="00DE2586">
        <w:rPr>
          <w:rtl/>
        </w:rPr>
        <w:t xml:space="preserve"> يجوز له أن يعدل عن صومه ويفطر قَبل الزوال وبعده</w:t>
      </w:r>
      <w:r w:rsidR="00BC2565">
        <w:rPr>
          <w:rtl/>
        </w:rPr>
        <w:t>،</w:t>
      </w:r>
      <w:r w:rsidRPr="00DE2586">
        <w:rPr>
          <w:rtl/>
        </w:rPr>
        <w:t xml:space="preserve"> ولا شيء عليه عند الأربعة</w:t>
      </w:r>
      <w:r w:rsidR="00BC2565">
        <w:rPr>
          <w:rtl/>
        </w:rPr>
        <w:t>.</w:t>
      </w:r>
    </w:p>
    <w:p w:rsidR="003325C6" w:rsidRPr="00DE2586" w:rsidRDefault="003325C6" w:rsidP="000B2EA4">
      <w:pPr>
        <w:pStyle w:val="libNormal"/>
        <w:rPr>
          <w:rtl/>
        </w:rPr>
      </w:pPr>
      <w:r w:rsidRPr="00DE2586">
        <w:rPr>
          <w:rtl/>
        </w:rPr>
        <w:t>وقال الإمامية</w:t>
      </w:r>
      <w:r w:rsidR="00BC2565">
        <w:rPr>
          <w:rtl/>
        </w:rPr>
        <w:t>:</w:t>
      </w:r>
      <w:r w:rsidRPr="00DE2586">
        <w:rPr>
          <w:rtl/>
        </w:rPr>
        <w:t xml:space="preserve"> يجوز له الإفطار قَبل الزوال ولا يجوز له بعده</w:t>
      </w:r>
      <w:r w:rsidR="00BC2565">
        <w:rPr>
          <w:rtl/>
        </w:rPr>
        <w:t>،</w:t>
      </w:r>
      <w:r w:rsidRPr="00DE2586">
        <w:rPr>
          <w:rtl/>
        </w:rPr>
        <w:t xml:space="preserve"> حيث استقر عليه الوجوب بمضي أكثر الزمن</w:t>
      </w:r>
      <w:r w:rsidR="00BC2565">
        <w:rPr>
          <w:rtl/>
        </w:rPr>
        <w:t>،</w:t>
      </w:r>
      <w:r w:rsidRPr="00DE2586">
        <w:rPr>
          <w:rtl/>
        </w:rPr>
        <w:t xml:space="preserve"> وفات محل تجديد النية</w:t>
      </w:r>
      <w:r w:rsidR="00BC2565">
        <w:rPr>
          <w:rtl/>
        </w:rPr>
        <w:t>،</w:t>
      </w:r>
      <w:r w:rsidRPr="00DE2586">
        <w:rPr>
          <w:rtl/>
        </w:rPr>
        <w:t xml:space="preserve"> وإذا خالف</w:t>
      </w:r>
    </w:p>
    <w:p w:rsidR="003325C6" w:rsidRDefault="003325C6" w:rsidP="005C4D6D">
      <w:pPr>
        <w:pStyle w:val="libNormal"/>
      </w:pPr>
      <w:r>
        <w:rPr>
          <w:rtl/>
        </w:rPr>
        <w:br w:type="page"/>
      </w:r>
    </w:p>
    <w:p w:rsidR="00BC2565" w:rsidRDefault="003325C6" w:rsidP="000B2EA4">
      <w:pPr>
        <w:pStyle w:val="libNormal"/>
        <w:rPr>
          <w:rtl/>
        </w:rPr>
      </w:pPr>
      <w:r w:rsidRPr="00DE2586">
        <w:rPr>
          <w:rtl/>
        </w:rPr>
        <w:lastRenderedPageBreak/>
        <w:t>وأفطر بَعد الزوال وجب عليه أن يكفّر بإطعام عشرة مساكين</w:t>
      </w:r>
      <w:r w:rsidR="00BC2565">
        <w:rPr>
          <w:rtl/>
        </w:rPr>
        <w:t>،</w:t>
      </w:r>
      <w:r w:rsidRPr="00DE2586">
        <w:rPr>
          <w:rtl/>
        </w:rPr>
        <w:t xml:space="preserve"> فإن عجز عن الإطعام فصيام ثلاثة أيام</w:t>
      </w:r>
      <w:r w:rsidR="00BC2565">
        <w:rPr>
          <w:rtl/>
        </w:rPr>
        <w:t>.</w:t>
      </w:r>
    </w:p>
    <w:p w:rsidR="003325C6" w:rsidRPr="009B0251" w:rsidRDefault="003325C6" w:rsidP="009B0251">
      <w:pPr>
        <w:pStyle w:val="libCenterBold2"/>
        <w:rPr>
          <w:rtl/>
        </w:rPr>
      </w:pPr>
      <w:r w:rsidRPr="00DE2586">
        <w:rPr>
          <w:rtl/>
        </w:rPr>
        <w:t>صيام الكفارات</w:t>
      </w:r>
    </w:p>
    <w:p w:rsidR="003325C6" w:rsidRPr="00DE2586" w:rsidRDefault="003325C6" w:rsidP="000B2EA4">
      <w:pPr>
        <w:pStyle w:val="libNormal"/>
        <w:rPr>
          <w:rtl/>
        </w:rPr>
      </w:pPr>
      <w:r w:rsidRPr="00DE2586">
        <w:rPr>
          <w:rtl/>
        </w:rPr>
        <w:t>صيام الكفارات على أنواع</w:t>
      </w:r>
      <w:r w:rsidR="00BC2565">
        <w:rPr>
          <w:rtl/>
        </w:rPr>
        <w:t>،</w:t>
      </w:r>
      <w:r w:rsidRPr="00DE2586">
        <w:rPr>
          <w:rtl/>
        </w:rPr>
        <w:t xml:space="preserve"> منها</w:t>
      </w:r>
      <w:r w:rsidR="00BC2565">
        <w:rPr>
          <w:rtl/>
        </w:rPr>
        <w:t>:</w:t>
      </w:r>
      <w:r w:rsidRPr="00DE2586">
        <w:rPr>
          <w:rtl/>
        </w:rPr>
        <w:t xml:space="preserve"> صيام كفارة قتل الخطأ</w:t>
      </w:r>
      <w:r w:rsidR="00BC2565">
        <w:rPr>
          <w:rtl/>
        </w:rPr>
        <w:t>،</w:t>
      </w:r>
      <w:r w:rsidRPr="00DE2586">
        <w:rPr>
          <w:rtl/>
        </w:rPr>
        <w:t xml:space="preserve"> و صيام كفارة اليمين والنذر</w:t>
      </w:r>
      <w:r w:rsidR="00BC2565">
        <w:rPr>
          <w:rtl/>
        </w:rPr>
        <w:t>،</w:t>
      </w:r>
      <w:r w:rsidRPr="00DE2586">
        <w:rPr>
          <w:rtl/>
        </w:rPr>
        <w:t xml:space="preserve"> وصيام كفارة الظهار</w:t>
      </w:r>
      <w:r w:rsidR="00BC2565">
        <w:rPr>
          <w:rtl/>
        </w:rPr>
        <w:t>،</w:t>
      </w:r>
      <w:r w:rsidRPr="00DE2586">
        <w:rPr>
          <w:rtl/>
        </w:rPr>
        <w:t xml:space="preserve"> ولهذه الأنواع أحكام يبحث عنها في أبوابها</w:t>
      </w:r>
      <w:r w:rsidR="00BC2565">
        <w:rPr>
          <w:rtl/>
        </w:rPr>
        <w:t>.</w:t>
      </w:r>
      <w:r w:rsidRPr="00DE2586">
        <w:rPr>
          <w:rtl/>
        </w:rPr>
        <w:t xml:space="preserve"> والكلام هنا يتناول حكم مَن صام مكفّراً عن إفطاره في رمضان</w:t>
      </w:r>
      <w:r w:rsidR="00BC2565">
        <w:rPr>
          <w:rtl/>
        </w:rPr>
        <w:t>.</w:t>
      </w:r>
    </w:p>
    <w:p w:rsidR="003325C6" w:rsidRPr="00DE2586" w:rsidRDefault="003325C6" w:rsidP="000B2EA4">
      <w:pPr>
        <w:pStyle w:val="libNormal"/>
        <w:rPr>
          <w:rtl/>
        </w:rPr>
      </w:pPr>
      <w:r w:rsidRPr="00DE2586">
        <w:rPr>
          <w:rtl/>
        </w:rPr>
        <w:t>قال الشافعية والمالكية والحنفية</w:t>
      </w:r>
      <w:r w:rsidR="00BC2565">
        <w:rPr>
          <w:rtl/>
        </w:rPr>
        <w:t>:</w:t>
      </w:r>
      <w:r w:rsidRPr="00DE2586">
        <w:rPr>
          <w:rtl/>
        </w:rPr>
        <w:t xml:space="preserve"> مَن كان عليه صيام شهرين متتابعين كفارة عن إفطاره في شهر رمضان فلا يجوز له أن يفطر يوماً واحداً في أثناء الشهرين</w:t>
      </w:r>
      <w:r w:rsidR="00BC2565">
        <w:rPr>
          <w:rtl/>
        </w:rPr>
        <w:t>؛</w:t>
      </w:r>
      <w:r w:rsidRPr="00DE2586">
        <w:rPr>
          <w:rtl/>
        </w:rPr>
        <w:t xml:space="preserve"> لأنّه بذلك يقطع التتابع</w:t>
      </w:r>
      <w:r w:rsidR="00BC2565">
        <w:rPr>
          <w:rtl/>
        </w:rPr>
        <w:t>،</w:t>
      </w:r>
      <w:r w:rsidRPr="00DE2586">
        <w:rPr>
          <w:rtl/>
        </w:rPr>
        <w:t xml:space="preserve"> فإن أفطر لعذر أو غير عذر وجب عليه أن يستأنف صيام شهرين مِن جديد</w:t>
      </w:r>
      <w:r w:rsidR="00BC2565">
        <w:rPr>
          <w:rtl/>
        </w:rPr>
        <w:t>.</w:t>
      </w:r>
    </w:p>
    <w:p w:rsidR="003325C6" w:rsidRPr="00DE2586" w:rsidRDefault="003325C6" w:rsidP="000B2EA4">
      <w:pPr>
        <w:pStyle w:val="libNormal"/>
        <w:rPr>
          <w:rtl/>
        </w:rPr>
      </w:pPr>
      <w:r w:rsidRPr="00DE2586">
        <w:rPr>
          <w:rtl/>
        </w:rPr>
        <w:t>وقال الحنابلة</w:t>
      </w:r>
      <w:r w:rsidR="00BC2565">
        <w:rPr>
          <w:rtl/>
        </w:rPr>
        <w:t>:</w:t>
      </w:r>
      <w:r w:rsidRPr="00DE2586">
        <w:rPr>
          <w:rtl/>
        </w:rPr>
        <w:t xml:space="preserve"> الفطر لعذر شرعي لا يقطع التتابع</w:t>
      </w:r>
      <w:r w:rsidR="00BC2565">
        <w:rPr>
          <w:rtl/>
        </w:rPr>
        <w:t>.</w:t>
      </w:r>
      <w:r w:rsidRPr="00DE2586">
        <w:rPr>
          <w:rtl/>
        </w:rPr>
        <w:t xml:space="preserve"> </w:t>
      </w:r>
    </w:p>
    <w:p w:rsidR="003325C6" w:rsidRPr="00DE2586" w:rsidRDefault="003325C6" w:rsidP="000B2EA4">
      <w:pPr>
        <w:pStyle w:val="libNormal"/>
        <w:rPr>
          <w:rtl/>
        </w:rPr>
      </w:pPr>
      <w:r w:rsidRPr="00DE2586">
        <w:rPr>
          <w:rtl/>
        </w:rPr>
        <w:t>وقال الإمامية</w:t>
      </w:r>
      <w:r w:rsidR="00BC2565">
        <w:rPr>
          <w:rtl/>
        </w:rPr>
        <w:t>:</w:t>
      </w:r>
      <w:r w:rsidRPr="00DE2586">
        <w:rPr>
          <w:rtl/>
        </w:rPr>
        <w:t xml:space="preserve"> يكفي في تحقيق التتابع أن يصوم الشهر الأوّل بكامله</w:t>
      </w:r>
      <w:r w:rsidR="00BC2565">
        <w:rPr>
          <w:rtl/>
        </w:rPr>
        <w:t>،</w:t>
      </w:r>
      <w:r w:rsidRPr="00DE2586">
        <w:rPr>
          <w:rtl/>
        </w:rPr>
        <w:t xml:space="preserve"> ويوماً واحداً مِن الشهر الثاني</w:t>
      </w:r>
      <w:r w:rsidR="00BC2565">
        <w:rPr>
          <w:rtl/>
        </w:rPr>
        <w:t>،</w:t>
      </w:r>
      <w:r w:rsidRPr="00DE2586">
        <w:rPr>
          <w:rtl/>
        </w:rPr>
        <w:t xml:space="preserve"> فإذا فعل ذلك جاز له أن يفطر</w:t>
      </w:r>
      <w:r w:rsidR="00BC2565">
        <w:rPr>
          <w:rtl/>
        </w:rPr>
        <w:t>،</w:t>
      </w:r>
      <w:r w:rsidRPr="00DE2586">
        <w:rPr>
          <w:rtl/>
        </w:rPr>
        <w:t xml:space="preserve"> ثمّ يصوم بانياً على ما سبق</w:t>
      </w:r>
      <w:r w:rsidR="00BC2565">
        <w:rPr>
          <w:rtl/>
        </w:rPr>
        <w:t>،</w:t>
      </w:r>
      <w:r w:rsidRPr="00DE2586">
        <w:rPr>
          <w:rtl/>
        </w:rPr>
        <w:t xml:space="preserve"> وإذا أفطر في الشهر الأوّل بدون عذر وجب عليه أن يستأنف</w:t>
      </w:r>
      <w:r w:rsidR="00BC2565">
        <w:rPr>
          <w:rtl/>
        </w:rPr>
        <w:t>،</w:t>
      </w:r>
      <w:r w:rsidRPr="00DE2586">
        <w:rPr>
          <w:rtl/>
        </w:rPr>
        <w:t xml:space="preserve"> أمّا إذا افطر لعذر شرعي مِن مرض أو حيض فلا ينقطع تتابعه</w:t>
      </w:r>
      <w:r w:rsidR="00BC2565">
        <w:rPr>
          <w:rtl/>
        </w:rPr>
        <w:t>،</w:t>
      </w:r>
      <w:r w:rsidRPr="00DE2586">
        <w:rPr>
          <w:rtl/>
        </w:rPr>
        <w:t xml:space="preserve"> بل ينتظر زوال العذر</w:t>
      </w:r>
      <w:r w:rsidR="00BC2565">
        <w:rPr>
          <w:rtl/>
        </w:rPr>
        <w:t>،</w:t>
      </w:r>
      <w:r w:rsidRPr="00DE2586">
        <w:rPr>
          <w:rtl/>
        </w:rPr>
        <w:t xml:space="preserve"> ثمّ يتم الصيام</w:t>
      </w:r>
      <w:r w:rsidR="00BC2565">
        <w:rPr>
          <w:rtl/>
        </w:rPr>
        <w:t>.</w:t>
      </w:r>
    </w:p>
    <w:p w:rsidR="003325C6" w:rsidRPr="00DE2586" w:rsidRDefault="003325C6" w:rsidP="000B2EA4">
      <w:pPr>
        <w:pStyle w:val="libNormal"/>
        <w:rPr>
          <w:rtl/>
        </w:rPr>
      </w:pPr>
      <w:r w:rsidRPr="00DE2586">
        <w:rPr>
          <w:rtl/>
        </w:rPr>
        <w:t>وقال الإمامية أيضاً</w:t>
      </w:r>
      <w:r w:rsidR="00BC2565">
        <w:rPr>
          <w:rtl/>
        </w:rPr>
        <w:t>:</w:t>
      </w:r>
      <w:r w:rsidRPr="00DE2586">
        <w:rPr>
          <w:rtl/>
        </w:rPr>
        <w:t xml:space="preserve"> مَن عجز عن صيام شهرين</w:t>
      </w:r>
      <w:r w:rsidR="00BC2565">
        <w:rPr>
          <w:rtl/>
        </w:rPr>
        <w:t>،</w:t>
      </w:r>
      <w:r w:rsidRPr="00DE2586">
        <w:rPr>
          <w:rtl/>
        </w:rPr>
        <w:t xml:space="preserve"> وعتق رقبة</w:t>
      </w:r>
      <w:r w:rsidR="00BC2565">
        <w:rPr>
          <w:rtl/>
        </w:rPr>
        <w:t>،</w:t>
      </w:r>
      <w:r w:rsidRPr="00DE2586">
        <w:rPr>
          <w:rtl/>
        </w:rPr>
        <w:t xml:space="preserve"> وإطعام ستين مسكيناً تخير بين أن يصوم ثمانية عشر يوماً</w:t>
      </w:r>
      <w:r w:rsidR="00BC2565">
        <w:rPr>
          <w:rtl/>
        </w:rPr>
        <w:t>،</w:t>
      </w:r>
      <w:r w:rsidRPr="00DE2586">
        <w:rPr>
          <w:rtl/>
        </w:rPr>
        <w:t xml:space="preserve"> أو أن يتصدق بما يطيق</w:t>
      </w:r>
      <w:r w:rsidR="00BC2565">
        <w:rPr>
          <w:rtl/>
        </w:rPr>
        <w:t>،</w:t>
      </w:r>
      <w:r w:rsidRPr="00DE2586">
        <w:rPr>
          <w:rtl/>
        </w:rPr>
        <w:t xml:space="preserve"> ولو عجز عن ذلك كله أتى بالممكن مِن الصدقة أو الصيام</w:t>
      </w:r>
      <w:r w:rsidR="00BC2565">
        <w:rPr>
          <w:rtl/>
        </w:rPr>
        <w:t>،</w:t>
      </w:r>
      <w:r w:rsidRPr="00DE2586">
        <w:rPr>
          <w:rtl/>
        </w:rPr>
        <w:t xml:space="preserve"> فإن عجز ولَم يقدر على شي استغفر الله سبحانه</w:t>
      </w:r>
      <w:r w:rsidR="00BC2565">
        <w:rPr>
          <w:rtl/>
        </w:rPr>
        <w:t>.</w:t>
      </w:r>
    </w:p>
    <w:p w:rsidR="003325C6" w:rsidRPr="00DE2586" w:rsidRDefault="003325C6" w:rsidP="000B2EA4">
      <w:pPr>
        <w:pStyle w:val="libNormal"/>
        <w:rPr>
          <w:rtl/>
        </w:rPr>
      </w:pPr>
      <w:r w:rsidRPr="00DE2586">
        <w:rPr>
          <w:rtl/>
        </w:rPr>
        <w:t>وقال الشافعية والمالكية والحنفية</w:t>
      </w:r>
      <w:r w:rsidR="00BC2565">
        <w:rPr>
          <w:rtl/>
        </w:rPr>
        <w:t>:</w:t>
      </w:r>
      <w:r w:rsidRPr="00DE2586">
        <w:rPr>
          <w:rtl/>
        </w:rPr>
        <w:t xml:space="preserve"> إذا عجز عن جميع أنواع الكفارات استقرت في ذمته إلى أن يصبح موسراً فيؤديها</w:t>
      </w:r>
      <w:r w:rsidR="00BC2565">
        <w:rPr>
          <w:rtl/>
        </w:rPr>
        <w:t>.</w:t>
      </w:r>
      <w:r w:rsidRPr="00DE2586">
        <w:rPr>
          <w:rtl/>
        </w:rPr>
        <w:t xml:space="preserve"> وهذا ما تقتضيه القواعد الشرعية</w:t>
      </w:r>
      <w:r w:rsidR="00BC2565">
        <w:rPr>
          <w:rtl/>
        </w:rPr>
        <w:t>.</w:t>
      </w:r>
    </w:p>
    <w:p w:rsidR="003325C6" w:rsidRDefault="003325C6" w:rsidP="005C4D6D">
      <w:pPr>
        <w:pStyle w:val="libNormal"/>
        <w:rPr>
          <w:rtl/>
        </w:rPr>
      </w:pPr>
      <w:r>
        <w:rPr>
          <w:rtl/>
        </w:rPr>
        <w:br w:type="page"/>
      </w:r>
    </w:p>
    <w:p w:rsidR="003325C6" w:rsidRPr="00DE2586" w:rsidRDefault="003325C6" w:rsidP="000B2EA4">
      <w:pPr>
        <w:pStyle w:val="libNormal"/>
        <w:rPr>
          <w:rtl/>
        </w:rPr>
      </w:pPr>
      <w:r w:rsidRPr="00DE2586">
        <w:rPr>
          <w:rtl/>
        </w:rPr>
        <w:lastRenderedPageBreak/>
        <w:t>وقال الحنابلة</w:t>
      </w:r>
      <w:r w:rsidR="00BC2565">
        <w:rPr>
          <w:rtl/>
        </w:rPr>
        <w:t>:</w:t>
      </w:r>
      <w:r w:rsidRPr="00DE2586">
        <w:rPr>
          <w:rtl/>
        </w:rPr>
        <w:t xml:space="preserve"> إذا عجز سقطت عنه الكفارة</w:t>
      </w:r>
      <w:r w:rsidR="00BC2565">
        <w:rPr>
          <w:rtl/>
        </w:rPr>
        <w:t>،</w:t>
      </w:r>
      <w:r w:rsidRPr="00DE2586">
        <w:rPr>
          <w:rtl/>
        </w:rPr>
        <w:t xml:space="preserve"> ولو أيسر بَعد ذلك لا يجب عليه شيء</w:t>
      </w:r>
      <w:r w:rsidR="00BC2565">
        <w:rPr>
          <w:rtl/>
        </w:rPr>
        <w:t>.</w:t>
      </w:r>
    </w:p>
    <w:p w:rsidR="003325C6" w:rsidRPr="00DE2586" w:rsidRDefault="003325C6" w:rsidP="000B2EA4">
      <w:pPr>
        <w:pStyle w:val="libNormal"/>
        <w:rPr>
          <w:rtl/>
        </w:rPr>
      </w:pPr>
      <w:r w:rsidRPr="00DE2586">
        <w:rPr>
          <w:rtl/>
        </w:rPr>
        <w:t>واتفقوا على أنّ الكفارة تتكرر بتكرر السبب الموجب في يومين أو أكثر</w:t>
      </w:r>
      <w:r w:rsidR="00BC2565">
        <w:rPr>
          <w:rtl/>
        </w:rPr>
        <w:t>،</w:t>
      </w:r>
      <w:r w:rsidRPr="00DE2586">
        <w:rPr>
          <w:rtl/>
        </w:rPr>
        <w:t xml:space="preserve"> فمن أكل أو شرب في يومين وجب عليه كفارتان</w:t>
      </w:r>
      <w:r w:rsidR="00BC2565">
        <w:rPr>
          <w:rtl/>
        </w:rPr>
        <w:t>،</w:t>
      </w:r>
      <w:r w:rsidRPr="00DE2586">
        <w:rPr>
          <w:rtl/>
        </w:rPr>
        <w:t xml:space="preserve"> أمّا إذا أكل أو شرب أو جامع مرات في يوم واحد</w:t>
      </w:r>
      <w:r w:rsidR="00BC2565">
        <w:rPr>
          <w:rtl/>
        </w:rPr>
        <w:t>،</w:t>
      </w:r>
      <w:r w:rsidRPr="00DE2586">
        <w:rPr>
          <w:rtl/>
        </w:rPr>
        <w:t xml:space="preserve"> فقال الحنفية والمالكية والشافعية</w:t>
      </w:r>
      <w:r w:rsidR="00BC2565">
        <w:rPr>
          <w:rtl/>
        </w:rPr>
        <w:t>:</w:t>
      </w:r>
      <w:r w:rsidRPr="00DE2586">
        <w:rPr>
          <w:rtl/>
        </w:rPr>
        <w:t xml:space="preserve"> لا تتعدد الكفارة مهما تكرر الإفطار</w:t>
      </w:r>
      <w:r w:rsidR="00BC2565">
        <w:rPr>
          <w:rtl/>
        </w:rPr>
        <w:t>،</w:t>
      </w:r>
      <w:r w:rsidRPr="00DE2586">
        <w:rPr>
          <w:rtl/>
        </w:rPr>
        <w:t xml:space="preserve"> ومهما كان نوعه</w:t>
      </w:r>
      <w:r w:rsidR="00BC2565">
        <w:rPr>
          <w:rtl/>
        </w:rPr>
        <w:t>.</w:t>
      </w:r>
    </w:p>
    <w:p w:rsidR="003325C6" w:rsidRPr="00DE2586" w:rsidRDefault="003325C6" w:rsidP="000B2EA4">
      <w:pPr>
        <w:pStyle w:val="libNormal"/>
        <w:rPr>
          <w:rtl/>
        </w:rPr>
      </w:pPr>
      <w:r w:rsidRPr="00DE2586">
        <w:rPr>
          <w:rtl/>
        </w:rPr>
        <w:t>وقال الحنابلة</w:t>
      </w:r>
      <w:r w:rsidR="00BC2565">
        <w:rPr>
          <w:rtl/>
        </w:rPr>
        <w:t>:</w:t>
      </w:r>
      <w:r w:rsidRPr="00DE2586">
        <w:rPr>
          <w:rtl/>
        </w:rPr>
        <w:t xml:space="preserve"> إذا تعدد مقتضي الكفارة في يوم واحد فإن كفّر في الأوّل</w:t>
      </w:r>
      <w:r w:rsidR="00BC2565">
        <w:rPr>
          <w:rtl/>
        </w:rPr>
        <w:t>،</w:t>
      </w:r>
      <w:r w:rsidRPr="00DE2586">
        <w:rPr>
          <w:rtl/>
        </w:rPr>
        <w:t xml:space="preserve"> أي تخلل التكفير بين الموجبين لزمته كفارة ثانية</w:t>
      </w:r>
      <w:r w:rsidR="00BC2565">
        <w:rPr>
          <w:rtl/>
        </w:rPr>
        <w:t>،</w:t>
      </w:r>
      <w:r w:rsidRPr="00DE2586">
        <w:rPr>
          <w:rtl/>
        </w:rPr>
        <w:t xml:space="preserve"> أمّا إذا لَم يكفّر عن السابق فيكفيه واحدة عن الجميع</w:t>
      </w:r>
      <w:r w:rsidR="00BC2565">
        <w:rPr>
          <w:rtl/>
        </w:rPr>
        <w:t>.</w:t>
      </w:r>
    </w:p>
    <w:p w:rsidR="00BC2565" w:rsidRDefault="003325C6" w:rsidP="000B2EA4">
      <w:pPr>
        <w:pStyle w:val="libNormal"/>
        <w:rPr>
          <w:rtl/>
        </w:rPr>
      </w:pPr>
      <w:r w:rsidRPr="00DE2586">
        <w:rPr>
          <w:rtl/>
        </w:rPr>
        <w:t>وقال الإمامية</w:t>
      </w:r>
      <w:r w:rsidR="00BC2565">
        <w:rPr>
          <w:rtl/>
        </w:rPr>
        <w:t>:</w:t>
      </w:r>
      <w:r w:rsidRPr="00DE2586">
        <w:rPr>
          <w:rtl/>
        </w:rPr>
        <w:t xml:space="preserve"> إنّ تكرر الجماع في اليوم الواحد يستدعي تكرار الكفارة</w:t>
      </w:r>
      <w:r w:rsidR="00BC2565">
        <w:rPr>
          <w:rtl/>
        </w:rPr>
        <w:t>،</w:t>
      </w:r>
      <w:r w:rsidRPr="00DE2586">
        <w:rPr>
          <w:rtl/>
        </w:rPr>
        <w:t xml:space="preserve"> أمّا تكرار الأكل والشرب فله كفارة واحدة</w:t>
      </w:r>
      <w:r w:rsidR="00BC2565">
        <w:rPr>
          <w:rtl/>
        </w:rPr>
        <w:t>.</w:t>
      </w:r>
    </w:p>
    <w:p w:rsidR="003325C6" w:rsidRPr="009B0251" w:rsidRDefault="003325C6" w:rsidP="009B0251">
      <w:pPr>
        <w:pStyle w:val="libCenterBold2"/>
        <w:rPr>
          <w:rtl/>
        </w:rPr>
      </w:pPr>
      <w:r w:rsidRPr="00DE2586">
        <w:rPr>
          <w:rtl/>
        </w:rPr>
        <w:t>الصيام المحرم</w:t>
      </w:r>
    </w:p>
    <w:p w:rsidR="003325C6" w:rsidRPr="00DE2586" w:rsidRDefault="003325C6" w:rsidP="000B2EA4">
      <w:pPr>
        <w:pStyle w:val="libNormal"/>
        <w:rPr>
          <w:rtl/>
        </w:rPr>
      </w:pPr>
      <w:r w:rsidRPr="00DE2586">
        <w:rPr>
          <w:rtl/>
        </w:rPr>
        <w:t>اتفقوا على أنّ صيام يوم الفطر والأضحى محرّم</w:t>
      </w:r>
      <w:r w:rsidR="00BC2565">
        <w:rPr>
          <w:rtl/>
        </w:rPr>
        <w:t>،</w:t>
      </w:r>
      <w:r w:rsidRPr="00DE2586">
        <w:rPr>
          <w:rtl/>
        </w:rPr>
        <w:t xml:space="preserve"> ما عدا الحنفية فإنّهم قالوا</w:t>
      </w:r>
      <w:r w:rsidR="00BC2565">
        <w:rPr>
          <w:rtl/>
        </w:rPr>
        <w:t>:</w:t>
      </w:r>
      <w:r w:rsidRPr="00DE2586">
        <w:rPr>
          <w:rtl/>
        </w:rPr>
        <w:t xml:space="preserve"> صيام يومي العيد مكروه تحريماً</w:t>
      </w:r>
      <w:r w:rsidR="00BC2565">
        <w:rPr>
          <w:rtl/>
        </w:rPr>
        <w:t>.</w:t>
      </w:r>
      <w:r w:rsidRPr="00DE2586">
        <w:rPr>
          <w:rtl/>
        </w:rPr>
        <w:t xml:space="preserve"> والمكروه تحريماً عندهم ما كان إلى الحرام أقرب</w:t>
      </w:r>
      <w:r w:rsidR="00BC2565">
        <w:rPr>
          <w:rtl/>
        </w:rPr>
        <w:t>.</w:t>
      </w:r>
    </w:p>
    <w:p w:rsidR="003325C6" w:rsidRPr="00DE2586" w:rsidRDefault="003325C6" w:rsidP="000B2EA4">
      <w:pPr>
        <w:pStyle w:val="libNormal"/>
        <w:rPr>
          <w:rtl/>
        </w:rPr>
      </w:pPr>
      <w:r w:rsidRPr="00DE2586">
        <w:rPr>
          <w:rtl/>
        </w:rPr>
        <w:t>وقال الإمامية</w:t>
      </w:r>
      <w:r w:rsidR="00BC2565">
        <w:rPr>
          <w:rtl/>
        </w:rPr>
        <w:t>:</w:t>
      </w:r>
      <w:r w:rsidRPr="00DE2586">
        <w:rPr>
          <w:rtl/>
        </w:rPr>
        <w:t xml:space="preserve"> لا يجوز صيام أيام التشريق لمن كان بمنى خاصة</w:t>
      </w:r>
      <w:r w:rsidR="00BC2565">
        <w:rPr>
          <w:rtl/>
        </w:rPr>
        <w:t>.</w:t>
      </w:r>
      <w:r w:rsidRPr="00DE2586">
        <w:rPr>
          <w:rtl/>
        </w:rPr>
        <w:t xml:space="preserve"> وأيام التشريق هي</w:t>
      </w:r>
      <w:r w:rsidR="00BC2565">
        <w:rPr>
          <w:rtl/>
        </w:rPr>
        <w:t>:</w:t>
      </w:r>
      <w:r w:rsidRPr="00DE2586">
        <w:rPr>
          <w:rtl/>
        </w:rPr>
        <w:t xml:space="preserve"> الحادي عشر</w:t>
      </w:r>
      <w:r w:rsidR="00BC2565">
        <w:rPr>
          <w:rtl/>
        </w:rPr>
        <w:t>،</w:t>
      </w:r>
      <w:r w:rsidRPr="00DE2586">
        <w:rPr>
          <w:rtl/>
        </w:rPr>
        <w:t xml:space="preserve"> والثاني عشر</w:t>
      </w:r>
      <w:r w:rsidR="00BC2565">
        <w:rPr>
          <w:rtl/>
        </w:rPr>
        <w:t>،</w:t>
      </w:r>
      <w:r w:rsidRPr="00DE2586">
        <w:rPr>
          <w:rtl/>
        </w:rPr>
        <w:t xml:space="preserve"> والثالث عشر مِن ذي الحجة</w:t>
      </w:r>
      <w:r w:rsidR="00BC2565">
        <w:rPr>
          <w:rtl/>
        </w:rPr>
        <w:t>.</w:t>
      </w:r>
    </w:p>
    <w:p w:rsidR="003325C6" w:rsidRPr="00DE2586" w:rsidRDefault="003325C6" w:rsidP="000B2EA4">
      <w:pPr>
        <w:pStyle w:val="libNormal"/>
        <w:rPr>
          <w:rtl/>
        </w:rPr>
      </w:pPr>
      <w:r w:rsidRPr="00DE2586">
        <w:rPr>
          <w:rtl/>
        </w:rPr>
        <w:t>وقال الشافعية</w:t>
      </w:r>
      <w:r w:rsidR="00BC2565">
        <w:rPr>
          <w:rtl/>
        </w:rPr>
        <w:t>:</w:t>
      </w:r>
      <w:r w:rsidRPr="00DE2586">
        <w:rPr>
          <w:rtl/>
        </w:rPr>
        <w:t xml:space="preserve"> لا يحل صيام أيام التشريق في الحج ولا في غيره</w:t>
      </w:r>
      <w:r w:rsidR="00BC2565">
        <w:rPr>
          <w:rtl/>
        </w:rPr>
        <w:t>.</w:t>
      </w:r>
    </w:p>
    <w:p w:rsidR="003325C6" w:rsidRPr="00DE2586" w:rsidRDefault="003325C6" w:rsidP="000B2EA4">
      <w:pPr>
        <w:pStyle w:val="libNormal"/>
        <w:rPr>
          <w:rtl/>
        </w:rPr>
      </w:pPr>
      <w:r w:rsidRPr="00DE2586">
        <w:rPr>
          <w:rtl/>
        </w:rPr>
        <w:t>وقال الحنابلة</w:t>
      </w:r>
      <w:r w:rsidR="00BC2565">
        <w:rPr>
          <w:rtl/>
        </w:rPr>
        <w:t>:</w:t>
      </w:r>
      <w:r w:rsidRPr="00DE2586">
        <w:rPr>
          <w:rtl/>
        </w:rPr>
        <w:t xml:space="preserve"> يحرم صيامها في غير الحج</w:t>
      </w:r>
      <w:r w:rsidR="00BC2565">
        <w:rPr>
          <w:rtl/>
        </w:rPr>
        <w:t>،</w:t>
      </w:r>
      <w:r w:rsidRPr="00DE2586">
        <w:rPr>
          <w:rtl/>
        </w:rPr>
        <w:t xml:space="preserve"> ولا يحرم في الحج</w:t>
      </w:r>
      <w:r w:rsidR="00BC2565">
        <w:rPr>
          <w:rtl/>
        </w:rPr>
        <w:t>.</w:t>
      </w:r>
    </w:p>
    <w:p w:rsidR="003325C6" w:rsidRPr="00DE2586" w:rsidRDefault="003325C6" w:rsidP="000B2EA4">
      <w:pPr>
        <w:pStyle w:val="libNormal"/>
        <w:rPr>
          <w:rtl/>
        </w:rPr>
      </w:pPr>
      <w:r w:rsidRPr="00DE2586">
        <w:rPr>
          <w:rtl/>
        </w:rPr>
        <w:t>وقال الحنفية</w:t>
      </w:r>
      <w:r w:rsidR="00BC2565">
        <w:rPr>
          <w:rtl/>
        </w:rPr>
        <w:t>:</w:t>
      </w:r>
      <w:r w:rsidRPr="00DE2586">
        <w:rPr>
          <w:rtl/>
        </w:rPr>
        <w:t xml:space="preserve"> صيامها مكروه تحريماً</w:t>
      </w:r>
      <w:r w:rsidR="00BC2565">
        <w:rPr>
          <w:rtl/>
        </w:rPr>
        <w:t>.</w:t>
      </w:r>
    </w:p>
    <w:p w:rsidR="003325C6" w:rsidRPr="00DE2586" w:rsidRDefault="003325C6" w:rsidP="000B2EA4">
      <w:pPr>
        <w:pStyle w:val="libNormal"/>
        <w:rPr>
          <w:rtl/>
        </w:rPr>
      </w:pPr>
      <w:r w:rsidRPr="00DE2586">
        <w:rPr>
          <w:rtl/>
        </w:rPr>
        <w:t>وقال المالكية</w:t>
      </w:r>
      <w:r w:rsidR="00BC2565">
        <w:rPr>
          <w:rtl/>
        </w:rPr>
        <w:t>:</w:t>
      </w:r>
      <w:r w:rsidRPr="00DE2586">
        <w:rPr>
          <w:rtl/>
        </w:rPr>
        <w:t xml:space="preserve"> يحرم صيام الحادي عشر والثاني عشر مِن ذي الحجة في</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غير الحج</w:t>
      </w:r>
      <w:r w:rsidR="00BC2565">
        <w:rPr>
          <w:rtl/>
        </w:rPr>
        <w:t>،</w:t>
      </w:r>
      <w:r w:rsidRPr="00DE2586">
        <w:rPr>
          <w:rtl/>
        </w:rPr>
        <w:t xml:space="preserve"> ولا يحرم في الحج</w:t>
      </w:r>
      <w:r w:rsidR="00BC2565">
        <w:rPr>
          <w:rtl/>
        </w:rPr>
        <w:t>.</w:t>
      </w:r>
    </w:p>
    <w:p w:rsidR="00BC2565" w:rsidRDefault="003325C6" w:rsidP="000B2EA4">
      <w:pPr>
        <w:pStyle w:val="libNormal"/>
        <w:rPr>
          <w:rtl/>
        </w:rPr>
      </w:pPr>
      <w:r w:rsidRPr="00DE2586">
        <w:rPr>
          <w:rtl/>
        </w:rPr>
        <w:t>واتفقوا على أنّ المرأة لا يجوز لها أن تصوم استحباباً بدون إذن الزوج إذا زاحم صيامها حقاً مِن حقوق الزوج</w:t>
      </w:r>
      <w:r w:rsidR="00BC2565">
        <w:rPr>
          <w:rtl/>
        </w:rPr>
        <w:t>،</w:t>
      </w:r>
      <w:r w:rsidRPr="00DE2586">
        <w:rPr>
          <w:rtl/>
        </w:rPr>
        <w:t xml:space="preserve"> ما عدا الحنفية فإنّهم قالوا</w:t>
      </w:r>
      <w:r w:rsidR="00BC2565">
        <w:rPr>
          <w:rtl/>
        </w:rPr>
        <w:t>:</w:t>
      </w:r>
      <w:r w:rsidRPr="00DE2586">
        <w:rPr>
          <w:rtl/>
        </w:rPr>
        <w:t xml:space="preserve"> إنّ صيام المرأة بدون إذن زوجها مكروه</w:t>
      </w:r>
      <w:r w:rsidR="00BC2565">
        <w:rPr>
          <w:rtl/>
        </w:rPr>
        <w:t>،</w:t>
      </w:r>
      <w:r w:rsidRPr="00DE2586">
        <w:rPr>
          <w:rtl/>
        </w:rPr>
        <w:t xml:space="preserve"> وليس بحرام</w:t>
      </w:r>
      <w:r w:rsidR="00BC2565">
        <w:rPr>
          <w:rtl/>
        </w:rPr>
        <w:t>.</w:t>
      </w:r>
    </w:p>
    <w:p w:rsidR="003325C6" w:rsidRPr="009B0251" w:rsidRDefault="003325C6" w:rsidP="009B0251">
      <w:pPr>
        <w:pStyle w:val="libCenterBold2"/>
        <w:rPr>
          <w:rtl/>
        </w:rPr>
      </w:pPr>
      <w:r w:rsidRPr="00DE2586">
        <w:rPr>
          <w:rtl/>
        </w:rPr>
        <w:t>يوم الشك</w:t>
      </w:r>
    </w:p>
    <w:p w:rsidR="003325C6" w:rsidRPr="00DE2586" w:rsidRDefault="003325C6" w:rsidP="000B2EA4">
      <w:pPr>
        <w:pStyle w:val="libNormal"/>
        <w:rPr>
          <w:rtl/>
        </w:rPr>
      </w:pPr>
      <w:r w:rsidRPr="00DE2586">
        <w:rPr>
          <w:rtl/>
        </w:rPr>
        <w:t>اتفقوا على أنّ مَن أفطر يوم الشك</w:t>
      </w:r>
      <w:r w:rsidR="00BC2565">
        <w:rPr>
          <w:rtl/>
        </w:rPr>
        <w:t>،</w:t>
      </w:r>
      <w:r w:rsidRPr="00DE2586">
        <w:rPr>
          <w:rtl/>
        </w:rPr>
        <w:t xml:space="preserve"> ثمّ تبيّن أنّه مِن رمضان يجب عليه الإمساك ثمّ القضاء</w:t>
      </w:r>
      <w:r w:rsidR="00BC2565">
        <w:rPr>
          <w:rtl/>
        </w:rPr>
        <w:t>.</w:t>
      </w:r>
      <w:r w:rsidRPr="00DE2586">
        <w:rPr>
          <w:rtl/>
        </w:rPr>
        <w:t xml:space="preserve"> واختلفوا فيما إذا صام يوم الشك ثمّ تبيّن أنّه مِن رمضان</w:t>
      </w:r>
      <w:r w:rsidR="00BC2565">
        <w:rPr>
          <w:rtl/>
        </w:rPr>
        <w:t>،</w:t>
      </w:r>
      <w:r w:rsidRPr="00DE2586">
        <w:rPr>
          <w:rtl/>
        </w:rPr>
        <w:t xml:space="preserve"> هل يجزيه ولا يجب القضاء</w:t>
      </w:r>
      <w:r w:rsidR="00BC2565">
        <w:rPr>
          <w:rtl/>
        </w:rPr>
        <w:t>،</w:t>
      </w:r>
      <w:r w:rsidRPr="00DE2586">
        <w:rPr>
          <w:rtl/>
        </w:rPr>
        <w:t xml:space="preserve"> أم لا</w:t>
      </w:r>
      <w:r w:rsidR="00BC2565">
        <w:rPr>
          <w:rtl/>
        </w:rPr>
        <w:t>؟</w:t>
      </w:r>
    </w:p>
    <w:p w:rsidR="003325C6" w:rsidRPr="00DE2586" w:rsidRDefault="003325C6" w:rsidP="000B2EA4">
      <w:pPr>
        <w:pStyle w:val="libNormal"/>
        <w:rPr>
          <w:rtl/>
        </w:rPr>
      </w:pPr>
      <w:r w:rsidRPr="00DE2586">
        <w:rPr>
          <w:rtl/>
        </w:rPr>
        <w:t>قال الشافعية والمالكية والحنابلة</w:t>
      </w:r>
      <w:r w:rsidR="00BC2565">
        <w:rPr>
          <w:rtl/>
        </w:rPr>
        <w:t>:</w:t>
      </w:r>
      <w:r w:rsidRPr="00DE2586">
        <w:rPr>
          <w:rtl/>
        </w:rPr>
        <w:t xml:space="preserve"> لا يجزيه الصوم وعليه القضاء</w:t>
      </w:r>
      <w:r w:rsidR="00BC2565">
        <w:rPr>
          <w:rtl/>
        </w:rPr>
        <w:t>.</w:t>
      </w:r>
    </w:p>
    <w:p w:rsidR="003325C6" w:rsidRPr="00DE2586" w:rsidRDefault="003325C6" w:rsidP="000B2EA4">
      <w:pPr>
        <w:pStyle w:val="libNormal"/>
        <w:rPr>
          <w:rtl/>
        </w:rPr>
      </w:pPr>
      <w:r w:rsidRPr="00DE2586">
        <w:rPr>
          <w:rtl/>
        </w:rPr>
        <w:t>وقال الحنفية</w:t>
      </w:r>
      <w:r w:rsidR="00BC2565">
        <w:rPr>
          <w:rtl/>
        </w:rPr>
        <w:t>:</w:t>
      </w:r>
      <w:r w:rsidRPr="00DE2586">
        <w:rPr>
          <w:rtl/>
        </w:rPr>
        <w:t xml:space="preserve"> يجزيه ولا قضاء عليه</w:t>
      </w:r>
      <w:r w:rsidR="00BC2565">
        <w:rPr>
          <w:rtl/>
        </w:rPr>
        <w:t>.</w:t>
      </w:r>
    </w:p>
    <w:p w:rsidR="00BC2565" w:rsidRDefault="003325C6" w:rsidP="000B2EA4">
      <w:pPr>
        <w:pStyle w:val="libNormal"/>
        <w:rPr>
          <w:rtl/>
        </w:rPr>
      </w:pPr>
      <w:r w:rsidRPr="00DE2586">
        <w:rPr>
          <w:rtl/>
        </w:rPr>
        <w:t>وقال أكثر الإمامية</w:t>
      </w:r>
      <w:r w:rsidR="00BC2565">
        <w:rPr>
          <w:rtl/>
        </w:rPr>
        <w:t>:</w:t>
      </w:r>
      <w:r w:rsidRPr="00DE2586">
        <w:rPr>
          <w:rtl/>
        </w:rPr>
        <w:t xml:space="preserve"> لا يجب عليه القضاء إلاّ إذا صامه بنية رمضان</w:t>
      </w:r>
      <w:r w:rsidR="00BC2565">
        <w:rPr>
          <w:rtl/>
        </w:rPr>
        <w:t>،</w:t>
      </w:r>
      <w:r w:rsidRPr="00DE2586">
        <w:rPr>
          <w:rtl/>
        </w:rPr>
        <w:t xml:space="preserve"> فإنّه حينئذٍ يجب عليه القضاء</w:t>
      </w:r>
      <w:r w:rsidR="00BC2565">
        <w:rPr>
          <w:rtl/>
        </w:rPr>
        <w:t>.</w:t>
      </w:r>
    </w:p>
    <w:p w:rsidR="003325C6" w:rsidRPr="009B0251" w:rsidRDefault="003325C6" w:rsidP="009B0251">
      <w:pPr>
        <w:pStyle w:val="libCenterBold2"/>
        <w:rPr>
          <w:rtl/>
        </w:rPr>
      </w:pPr>
      <w:r w:rsidRPr="00DE2586">
        <w:rPr>
          <w:rtl/>
        </w:rPr>
        <w:t>الصيام المستحب</w:t>
      </w:r>
    </w:p>
    <w:p w:rsidR="00BC2565" w:rsidRDefault="003325C6" w:rsidP="000B2EA4">
      <w:pPr>
        <w:pStyle w:val="libNormal"/>
        <w:rPr>
          <w:rtl/>
        </w:rPr>
      </w:pPr>
      <w:r w:rsidRPr="00DE2586">
        <w:rPr>
          <w:rtl/>
        </w:rPr>
        <w:t>الصيام مستحب في جميع أيام السنة ما عدا الأيام التي نُهي عن الصيام فيها</w:t>
      </w:r>
      <w:r w:rsidR="00BC2565">
        <w:rPr>
          <w:rtl/>
        </w:rPr>
        <w:t>،</w:t>
      </w:r>
      <w:r w:rsidRPr="00DE2586">
        <w:rPr>
          <w:rtl/>
        </w:rPr>
        <w:t xml:space="preserve"> ولكن يتأكد في أيام بعينها</w:t>
      </w:r>
      <w:r w:rsidR="00BC2565">
        <w:rPr>
          <w:rtl/>
        </w:rPr>
        <w:t>،</w:t>
      </w:r>
      <w:r w:rsidRPr="00DE2586">
        <w:rPr>
          <w:rtl/>
        </w:rPr>
        <w:t xml:space="preserve"> منها صيام ثلاثة أيام مِن كل شهر</w:t>
      </w:r>
      <w:r w:rsidR="00BC2565">
        <w:rPr>
          <w:rtl/>
        </w:rPr>
        <w:t>،</w:t>
      </w:r>
      <w:r w:rsidRPr="00DE2586">
        <w:rPr>
          <w:rtl/>
        </w:rPr>
        <w:t xml:space="preserve"> والأفضل أن تكون الأيام البيض</w:t>
      </w:r>
      <w:r w:rsidR="00BC2565">
        <w:rPr>
          <w:rtl/>
        </w:rPr>
        <w:t xml:space="preserve"> - </w:t>
      </w:r>
      <w:r w:rsidRPr="00DE2586">
        <w:rPr>
          <w:rtl/>
        </w:rPr>
        <w:t>وهي</w:t>
      </w:r>
      <w:r w:rsidR="00BC2565">
        <w:rPr>
          <w:rtl/>
        </w:rPr>
        <w:t>:</w:t>
      </w:r>
      <w:r w:rsidRPr="00DE2586">
        <w:rPr>
          <w:rtl/>
        </w:rPr>
        <w:t xml:space="preserve"> الثالث عشر والرابع عشر والخامس عشر مِن الشهر العربي</w:t>
      </w:r>
      <w:r w:rsidR="00BC2565">
        <w:rPr>
          <w:rtl/>
        </w:rPr>
        <w:t xml:space="preserve"> -،</w:t>
      </w:r>
      <w:r w:rsidRPr="00DE2586">
        <w:rPr>
          <w:rtl/>
        </w:rPr>
        <w:t xml:space="preserve"> ومنها يوم عرفة وهو التاسع مِن ذي الحجة</w:t>
      </w:r>
      <w:r w:rsidR="00BC2565">
        <w:rPr>
          <w:rtl/>
        </w:rPr>
        <w:t>،</w:t>
      </w:r>
      <w:r w:rsidRPr="00DE2586">
        <w:rPr>
          <w:rtl/>
        </w:rPr>
        <w:t xml:space="preserve"> ومنها صيام رجب وشعبان</w:t>
      </w:r>
      <w:r w:rsidR="00BC2565">
        <w:rPr>
          <w:rtl/>
        </w:rPr>
        <w:t>،</w:t>
      </w:r>
      <w:r w:rsidRPr="00DE2586">
        <w:rPr>
          <w:rtl/>
        </w:rPr>
        <w:t xml:space="preserve"> ومنها كل يوم إثنين</w:t>
      </w:r>
      <w:r w:rsidR="00BC2565">
        <w:rPr>
          <w:rtl/>
        </w:rPr>
        <w:t>،</w:t>
      </w:r>
      <w:r w:rsidRPr="00DE2586">
        <w:rPr>
          <w:rtl/>
        </w:rPr>
        <w:t xml:space="preserve"> وكل يوم خميس</w:t>
      </w:r>
      <w:r w:rsidR="00BC2565">
        <w:rPr>
          <w:rtl/>
        </w:rPr>
        <w:t>،</w:t>
      </w:r>
      <w:r w:rsidRPr="00DE2586">
        <w:rPr>
          <w:rtl/>
        </w:rPr>
        <w:t xml:space="preserve"> إلى غير ذلك ممّا جاء في المطوّلات</w:t>
      </w:r>
      <w:r w:rsidR="00BC2565">
        <w:rPr>
          <w:rtl/>
        </w:rPr>
        <w:t>.</w:t>
      </w:r>
      <w:r w:rsidRPr="00DE2586">
        <w:rPr>
          <w:rtl/>
        </w:rPr>
        <w:t xml:space="preserve"> واستحباب الصوم في هذه الأيام متفق عليه عند الجميع</w:t>
      </w:r>
      <w:r w:rsidR="00BC2565">
        <w:rPr>
          <w:rtl/>
        </w:rPr>
        <w:t>.</w:t>
      </w:r>
    </w:p>
    <w:p w:rsidR="003325C6" w:rsidRDefault="003325C6" w:rsidP="005C4D6D">
      <w:pPr>
        <w:pStyle w:val="libNormal"/>
      </w:pPr>
      <w:r>
        <w:rPr>
          <w:rtl/>
        </w:rPr>
        <w:br w:type="page"/>
      </w:r>
    </w:p>
    <w:p w:rsidR="003325C6" w:rsidRPr="009B0251" w:rsidRDefault="003325C6" w:rsidP="009B0251">
      <w:pPr>
        <w:pStyle w:val="libCenterBold2"/>
        <w:rPr>
          <w:rtl/>
        </w:rPr>
      </w:pPr>
      <w:r w:rsidRPr="00DE2586">
        <w:rPr>
          <w:rtl/>
        </w:rPr>
        <w:lastRenderedPageBreak/>
        <w:t>الصيام المكروه</w:t>
      </w:r>
    </w:p>
    <w:p w:rsidR="003325C6" w:rsidRPr="00DE2586" w:rsidRDefault="003325C6" w:rsidP="000B2EA4">
      <w:pPr>
        <w:pStyle w:val="libNormal"/>
        <w:rPr>
          <w:rtl/>
        </w:rPr>
      </w:pPr>
      <w:r w:rsidRPr="00DE2586">
        <w:rPr>
          <w:rtl/>
        </w:rPr>
        <w:t xml:space="preserve">جاء في كتاب </w:t>
      </w:r>
      <w:r w:rsidR="00BC2565">
        <w:rPr>
          <w:rtl/>
        </w:rPr>
        <w:t>(</w:t>
      </w:r>
      <w:r w:rsidRPr="00DE2586">
        <w:rPr>
          <w:rtl/>
        </w:rPr>
        <w:t>الفقه على المذاهب الأربعة</w:t>
      </w:r>
      <w:r w:rsidR="00BC2565">
        <w:rPr>
          <w:rtl/>
        </w:rPr>
        <w:t>):</w:t>
      </w:r>
      <w:r w:rsidRPr="00DE2586">
        <w:rPr>
          <w:rtl/>
        </w:rPr>
        <w:t xml:space="preserve"> أنّ مِن الصوم المكروه إفراد يوم الجمعة بالصوم</w:t>
      </w:r>
      <w:r w:rsidR="00BC2565">
        <w:rPr>
          <w:rtl/>
        </w:rPr>
        <w:t>،</w:t>
      </w:r>
      <w:r w:rsidRPr="00DE2586">
        <w:rPr>
          <w:rtl/>
        </w:rPr>
        <w:t xml:space="preserve"> وكذا إفراد يوم السبت</w:t>
      </w:r>
      <w:r w:rsidR="00BC2565">
        <w:rPr>
          <w:rtl/>
        </w:rPr>
        <w:t>،</w:t>
      </w:r>
      <w:r w:rsidRPr="00DE2586">
        <w:rPr>
          <w:rtl/>
        </w:rPr>
        <w:t xml:space="preserve"> ويوم النيروز عند غير الشافعية</w:t>
      </w:r>
      <w:r w:rsidR="00BC2565">
        <w:rPr>
          <w:rtl/>
        </w:rPr>
        <w:t>،</w:t>
      </w:r>
      <w:r w:rsidRPr="00DE2586">
        <w:rPr>
          <w:rtl/>
        </w:rPr>
        <w:t xml:space="preserve"> والصيام قَبل شهر رمضان بيوم</w:t>
      </w:r>
      <w:r w:rsidR="00BC2565">
        <w:rPr>
          <w:rtl/>
        </w:rPr>
        <w:t>،</w:t>
      </w:r>
      <w:r w:rsidRPr="00DE2586">
        <w:rPr>
          <w:rtl/>
        </w:rPr>
        <w:t xml:space="preserve"> أو يومين لا أكثر</w:t>
      </w:r>
      <w:r w:rsidR="00BC2565">
        <w:rPr>
          <w:rtl/>
        </w:rPr>
        <w:t>.</w:t>
      </w:r>
    </w:p>
    <w:p w:rsidR="00BC2565" w:rsidRDefault="003325C6" w:rsidP="000B2EA4">
      <w:pPr>
        <w:pStyle w:val="libNormal"/>
        <w:rPr>
          <w:rtl/>
        </w:rPr>
      </w:pPr>
      <w:r w:rsidRPr="00DE2586">
        <w:rPr>
          <w:rtl/>
        </w:rPr>
        <w:t>وجاء في كتاب الفقه للإمامية</w:t>
      </w:r>
      <w:r w:rsidR="00BC2565">
        <w:rPr>
          <w:rtl/>
        </w:rPr>
        <w:t>:</w:t>
      </w:r>
      <w:r w:rsidRPr="00DE2586">
        <w:rPr>
          <w:rtl/>
        </w:rPr>
        <w:t xml:space="preserve"> يكره صوم الضيف بدون إذن مضيّفه</w:t>
      </w:r>
      <w:r w:rsidR="00BC2565">
        <w:rPr>
          <w:rtl/>
        </w:rPr>
        <w:t>،</w:t>
      </w:r>
      <w:r w:rsidRPr="00DE2586">
        <w:rPr>
          <w:rtl/>
        </w:rPr>
        <w:t xml:space="preserve"> والولد مِن غير إذن والده</w:t>
      </w:r>
      <w:r w:rsidR="00BC2565">
        <w:rPr>
          <w:rtl/>
        </w:rPr>
        <w:t>،</w:t>
      </w:r>
      <w:r w:rsidRPr="00DE2586">
        <w:rPr>
          <w:rtl/>
        </w:rPr>
        <w:t xml:space="preserve"> ومع الشك في هلال ذي الحجة وتخوّف كونه عيداً</w:t>
      </w:r>
      <w:r w:rsidR="00BC2565">
        <w:rPr>
          <w:rtl/>
        </w:rPr>
        <w:t>.</w:t>
      </w:r>
    </w:p>
    <w:p w:rsidR="003325C6" w:rsidRPr="009B0251" w:rsidRDefault="003325C6" w:rsidP="009B0251">
      <w:pPr>
        <w:pStyle w:val="libCenterBold2"/>
        <w:rPr>
          <w:rtl/>
        </w:rPr>
      </w:pPr>
      <w:r w:rsidRPr="00DE2586">
        <w:rPr>
          <w:rtl/>
        </w:rPr>
        <w:t>ثبوت الهلال</w:t>
      </w:r>
    </w:p>
    <w:p w:rsidR="003325C6" w:rsidRPr="00DE2586" w:rsidRDefault="003325C6" w:rsidP="000B2EA4">
      <w:pPr>
        <w:pStyle w:val="libNormal"/>
        <w:rPr>
          <w:rtl/>
        </w:rPr>
      </w:pPr>
      <w:r w:rsidRPr="000B2EA4">
        <w:rPr>
          <w:rtl/>
        </w:rPr>
        <w:t>أجمع المسلمون كافة على أنّ مَن انفرد برؤية الهلال يلزمه العمل بعلمه مِن غر فرق بين هلال رمضان وهلال شوال</w:t>
      </w:r>
      <w:r w:rsidR="00BC2565">
        <w:rPr>
          <w:rtl/>
        </w:rPr>
        <w:t>،</w:t>
      </w:r>
      <w:r w:rsidRPr="000B2EA4">
        <w:rPr>
          <w:rtl/>
        </w:rPr>
        <w:t xml:space="preserve"> فمن رأى الأوّل وجب عليه الصوم ولو أفطر جميع الناس</w:t>
      </w:r>
      <w:r w:rsidRPr="00BC2565">
        <w:rPr>
          <w:rtl/>
        </w:rPr>
        <w:t xml:space="preserve"> </w:t>
      </w:r>
      <w:r w:rsidRPr="005C4D6D">
        <w:rPr>
          <w:rStyle w:val="libFootnotenumChar"/>
          <w:rtl/>
        </w:rPr>
        <w:t>(1)</w:t>
      </w:r>
      <w:r w:rsidR="00BC2565">
        <w:rPr>
          <w:rtl/>
        </w:rPr>
        <w:t>،</w:t>
      </w:r>
      <w:r w:rsidRPr="000B2EA4">
        <w:rPr>
          <w:rtl/>
        </w:rPr>
        <w:t xml:space="preserve"> ومَن رأى الثاني وجب عليه الإفطار ولو صام كل مَن في الأرض</w:t>
      </w:r>
      <w:r w:rsidR="00BC2565">
        <w:rPr>
          <w:rtl/>
        </w:rPr>
        <w:t>،</w:t>
      </w:r>
      <w:r w:rsidRPr="000B2EA4">
        <w:rPr>
          <w:rtl/>
        </w:rPr>
        <w:t xml:space="preserve"> مِن غير فرق بين أن يكون الرائي عدلاً أو غير عدل</w:t>
      </w:r>
      <w:r w:rsidR="00BC2565">
        <w:rPr>
          <w:rtl/>
        </w:rPr>
        <w:t>،</w:t>
      </w:r>
      <w:r w:rsidRPr="000B2EA4">
        <w:rPr>
          <w:rtl/>
        </w:rPr>
        <w:t xml:space="preserve"> ذكراً أو أنثى</w:t>
      </w:r>
      <w:r w:rsidR="00BC2565">
        <w:rPr>
          <w:rtl/>
        </w:rPr>
        <w:t>.</w:t>
      </w:r>
      <w:r w:rsidRPr="000B2EA4">
        <w:rPr>
          <w:rtl/>
        </w:rPr>
        <w:t xml:space="preserve"> واختلفت المذاهب في المسائل التالية</w:t>
      </w:r>
      <w:r w:rsidR="00BC2565">
        <w:rPr>
          <w:rtl/>
        </w:rPr>
        <w:t>:</w:t>
      </w:r>
    </w:p>
    <w:p w:rsidR="003325C6" w:rsidRPr="00DE2586" w:rsidRDefault="003325C6" w:rsidP="000B2EA4">
      <w:pPr>
        <w:pStyle w:val="libNormal"/>
        <w:rPr>
          <w:rtl/>
        </w:rPr>
      </w:pPr>
      <w:r w:rsidRPr="00DE2586">
        <w:rPr>
          <w:rtl/>
        </w:rPr>
        <w:t>1</w:t>
      </w:r>
      <w:r w:rsidR="00BC2565">
        <w:rPr>
          <w:rtl/>
        </w:rPr>
        <w:t xml:space="preserve"> - </w:t>
      </w:r>
      <w:r w:rsidRPr="00DE2586">
        <w:rPr>
          <w:rtl/>
        </w:rPr>
        <w:t>قال الحنفية والمالكية والحنابلة</w:t>
      </w:r>
      <w:r w:rsidR="00BC2565">
        <w:rPr>
          <w:rtl/>
        </w:rPr>
        <w:t>:</w:t>
      </w:r>
      <w:r w:rsidRPr="00DE2586">
        <w:rPr>
          <w:rtl/>
        </w:rPr>
        <w:t xml:space="preserve"> متى ثبتت رؤية الهلال بقُطر يجب على أهل سائر الأقطار مِن غير فرق بين القريب والبعيد</w:t>
      </w:r>
      <w:r w:rsidR="00BC2565">
        <w:rPr>
          <w:rtl/>
        </w:rPr>
        <w:t>،</w:t>
      </w:r>
      <w:r w:rsidRPr="00DE2586">
        <w:rPr>
          <w:rtl/>
        </w:rPr>
        <w:t xml:space="preserve"> ولا عبرة باختلاف مطلع الهلال</w:t>
      </w:r>
      <w:r w:rsidR="00BC2565">
        <w:rPr>
          <w:rtl/>
        </w:rPr>
        <w:t>.</w:t>
      </w:r>
    </w:p>
    <w:p w:rsidR="003325C6" w:rsidRPr="00DE2586" w:rsidRDefault="003325C6" w:rsidP="000B2EA4">
      <w:pPr>
        <w:pStyle w:val="libNormal"/>
        <w:rPr>
          <w:rtl/>
        </w:rPr>
      </w:pPr>
      <w:r w:rsidRPr="00DE2586">
        <w:rPr>
          <w:rtl/>
        </w:rPr>
        <w:t>وقال الإمامية والشافعية</w:t>
      </w:r>
      <w:r w:rsidR="00BC2565">
        <w:rPr>
          <w:rtl/>
        </w:rPr>
        <w:t>:</w:t>
      </w:r>
      <w:r w:rsidRPr="00DE2586">
        <w:rPr>
          <w:rtl/>
        </w:rPr>
        <w:t xml:space="preserve"> إذا رأى الهلال أهل البلد ولَم يره أهل بلد آخر</w:t>
      </w:r>
      <w:r w:rsidR="00BC2565">
        <w:rPr>
          <w:rtl/>
        </w:rPr>
        <w:t>،</w:t>
      </w:r>
      <w:r w:rsidRPr="00DE2586">
        <w:rPr>
          <w:rtl/>
        </w:rPr>
        <w:t xml:space="preserve"> فإن تقارب البلدان في المطلع كان حكمهما واحداً</w:t>
      </w:r>
      <w:r w:rsidR="00BC2565">
        <w:rPr>
          <w:rtl/>
        </w:rPr>
        <w:t>،</w:t>
      </w:r>
      <w:r w:rsidRPr="00DE2586">
        <w:rPr>
          <w:rtl/>
        </w:rPr>
        <w:t xml:space="preserve"> وإن اختلف المطلع فكل بلد حكمه الخاص</w:t>
      </w:r>
      <w:r w:rsidR="00BC2565">
        <w:rPr>
          <w:rtl/>
        </w:rPr>
        <w:t>.</w:t>
      </w:r>
    </w:p>
    <w:p w:rsidR="003325C6" w:rsidRPr="00DE2586" w:rsidRDefault="003325C6" w:rsidP="000B2EA4">
      <w:pPr>
        <w:pStyle w:val="libNormal"/>
        <w:rPr>
          <w:rtl/>
        </w:rPr>
      </w:pPr>
      <w:r w:rsidRPr="00DE2586">
        <w:rPr>
          <w:rtl/>
        </w:rPr>
        <w:t>2</w:t>
      </w:r>
      <w:r w:rsidR="00BC2565">
        <w:rPr>
          <w:rtl/>
        </w:rPr>
        <w:t xml:space="preserve"> - </w:t>
      </w:r>
      <w:r w:rsidRPr="00DE2586">
        <w:rPr>
          <w:rtl/>
        </w:rPr>
        <w:t>إذا رؤي الهلال نهاراً قَبل الزوال أو بعده في اليوم الثلاثين مِن شعبان</w:t>
      </w:r>
    </w:p>
    <w:p w:rsidR="003325C6" w:rsidRPr="00DE2586" w:rsidRDefault="000B6353" w:rsidP="00A92D38">
      <w:pPr>
        <w:pStyle w:val="libLine"/>
        <w:rPr>
          <w:rtl/>
        </w:rPr>
      </w:pPr>
      <w:r>
        <w:rPr>
          <w:rtl/>
        </w:rPr>
        <w:t>____________________</w:t>
      </w:r>
    </w:p>
    <w:p w:rsidR="003325C6" w:rsidRPr="00A97FE2" w:rsidRDefault="003325C6" w:rsidP="00A97FE2">
      <w:pPr>
        <w:pStyle w:val="libFootnote0"/>
        <w:rPr>
          <w:rtl/>
        </w:rPr>
      </w:pPr>
      <w:r w:rsidRPr="00DE2586">
        <w:rPr>
          <w:rtl/>
        </w:rPr>
        <w:t>(1) ولكن الحنفية قالوا</w:t>
      </w:r>
      <w:r w:rsidR="00BC2565">
        <w:rPr>
          <w:rtl/>
        </w:rPr>
        <w:t>:</w:t>
      </w:r>
      <w:r w:rsidRPr="00DE2586">
        <w:rPr>
          <w:rtl/>
        </w:rPr>
        <w:t xml:space="preserve"> لو شهد عند القاضي</w:t>
      </w:r>
      <w:r w:rsidR="00BC2565">
        <w:rPr>
          <w:rtl/>
        </w:rPr>
        <w:t>،</w:t>
      </w:r>
      <w:r w:rsidRPr="00DE2586">
        <w:rPr>
          <w:rtl/>
        </w:rPr>
        <w:t xml:space="preserve"> وردّ شهادته</w:t>
      </w:r>
      <w:r w:rsidR="00BC2565">
        <w:rPr>
          <w:rtl/>
        </w:rPr>
        <w:t>،</w:t>
      </w:r>
      <w:r w:rsidRPr="00DE2586">
        <w:rPr>
          <w:rtl/>
        </w:rPr>
        <w:t xml:space="preserve"> وجب عليه القضاء دون الكفارة</w:t>
      </w:r>
      <w:r w:rsidR="00BC2565">
        <w:rPr>
          <w:rtl/>
        </w:rPr>
        <w:t>.</w:t>
      </w:r>
      <w:r w:rsidRPr="00DE2586">
        <w:rPr>
          <w:rtl/>
        </w:rPr>
        <w:t xml:space="preserve"> </w:t>
      </w:r>
      <w:r w:rsidR="00BC2565">
        <w:rPr>
          <w:rtl/>
        </w:rPr>
        <w:t>(</w:t>
      </w:r>
      <w:r w:rsidRPr="00DE2586">
        <w:rPr>
          <w:rtl/>
        </w:rPr>
        <w:t>الفقه على المذاهب الأربعة</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فهل يكون هذا النهار مِن آخر شعبان لا يجب صومه</w:t>
      </w:r>
      <w:r w:rsidR="00BC2565">
        <w:rPr>
          <w:rtl/>
        </w:rPr>
        <w:t>،</w:t>
      </w:r>
      <w:r w:rsidRPr="00DE2586">
        <w:rPr>
          <w:rtl/>
        </w:rPr>
        <w:t xml:space="preserve"> أو مِن أوّل رمضان يجب فيه الصيام</w:t>
      </w:r>
      <w:r w:rsidR="00BC2565">
        <w:rPr>
          <w:rtl/>
        </w:rPr>
        <w:t>؟</w:t>
      </w:r>
      <w:r w:rsidRPr="00DE2586">
        <w:rPr>
          <w:rtl/>
        </w:rPr>
        <w:t xml:space="preserve"> وكذا إذا رؤي نهاراً في اليوم الثلاثين مِن رمضان</w:t>
      </w:r>
      <w:r w:rsidR="00BC2565">
        <w:rPr>
          <w:rtl/>
        </w:rPr>
        <w:t>،</w:t>
      </w:r>
      <w:r w:rsidRPr="00DE2586">
        <w:rPr>
          <w:rtl/>
        </w:rPr>
        <w:t xml:space="preserve"> فهل يكون مِن رمضان أو مِن شوال</w:t>
      </w:r>
      <w:r w:rsidR="00BC2565">
        <w:rPr>
          <w:rtl/>
        </w:rPr>
        <w:t>؟</w:t>
      </w:r>
      <w:r w:rsidRPr="00DE2586">
        <w:rPr>
          <w:rtl/>
        </w:rPr>
        <w:t xml:space="preserve"> وبكلمة هل اليوم الذي رؤي فيه الهلال يُحسب مِن الشهر الماضي أو الآتي</w:t>
      </w:r>
      <w:r w:rsidR="00BC2565">
        <w:rPr>
          <w:rtl/>
        </w:rPr>
        <w:t>؟</w:t>
      </w:r>
    </w:p>
    <w:p w:rsidR="003325C6" w:rsidRPr="00DE2586" w:rsidRDefault="003325C6" w:rsidP="000B2EA4">
      <w:pPr>
        <w:pStyle w:val="libNormal"/>
        <w:rPr>
          <w:rtl/>
        </w:rPr>
      </w:pPr>
      <w:r w:rsidRPr="00DE2586">
        <w:rPr>
          <w:rtl/>
        </w:rPr>
        <w:t>قال الإمامية والشافعية والمالكية والحنفية</w:t>
      </w:r>
      <w:r w:rsidR="00BC2565">
        <w:rPr>
          <w:rtl/>
        </w:rPr>
        <w:t>:</w:t>
      </w:r>
      <w:r w:rsidRPr="00DE2586">
        <w:rPr>
          <w:rtl/>
        </w:rPr>
        <w:t xml:space="preserve"> هو مِن الشهر الماضي لا الآتي</w:t>
      </w:r>
      <w:r w:rsidR="00BC2565">
        <w:rPr>
          <w:rtl/>
        </w:rPr>
        <w:t>،</w:t>
      </w:r>
      <w:r w:rsidRPr="00DE2586">
        <w:rPr>
          <w:rtl/>
        </w:rPr>
        <w:t xml:space="preserve"> وعليه يجب الصوم في اليوم التالي للرؤية إذا كانت الرؤية في آخر شعبان</w:t>
      </w:r>
      <w:r w:rsidR="00BC2565">
        <w:rPr>
          <w:rtl/>
        </w:rPr>
        <w:t>،</w:t>
      </w:r>
      <w:r w:rsidRPr="00DE2586">
        <w:rPr>
          <w:rtl/>
        </w:rPr>
        <w:t xml:space="preserve"> ويجب الإفطار في اليوم التالي إذا كانت في آخر رمضان</w:t>
      </w:r>
      <w:r w:rsidR="00BC2565">
        <w:rPr>
          <w:rtl/>
        </w:rPr>
        <w:t>.</w:t>
      </w:r>
    </w:p>
    <w:p w:rsidR="003325C6" w:rsidRPr="00DE2586" w:rsidRDefault="003325C6" w:rsidP="000B2EA4">
      <w:pPr>
        <w:pStyle w:val="libNormal"/>
        <w:rPr>
          <w:rtl/>
        </w:rPr>
      </w:pPr>
      <w:r w:rsidRPr="000B2EA4">
        <w:rPr>
          <w:rtl/>
        </w:rPr>
        <w:t>3</w:t>
      </w:r>
      <w:r w:rsidR="00BC2565">
        <w:rPr>
          <w:rtl/>
        </w:rPr>
        <w:t xml:space="preserve"> - </w:t>
      </w:r>
      <w:r w:rsidRPr="000B2EA4">
        <w:rPr>
          <w:rtl/>
        </w:rPr>
        <w:t xml:space="preserve">اتفقوا على أنّ الهلال يثبت بالرؤية لقوله </w:t>
      </w:r>
      <w:r w:rsidR="00BC2565">
        <w:rPr>
          <w:rtl/>
        </w:rPr>
        <w:t>(</w:t>
      </w:r>
      <w:r w:rsidRPr="000B2EA4">
        <w:rPr>
          <w:rtl/>
        </w:rPr>
        <w:t>صلّى الله عليه وسلّم</w:t>
      </w:r>
      <w:r w:rsidR="00BC2565">
        <w:rPr>
          <w:rtl/>
        </w:rPr>
        <w:t>):</w:t>
      </w:r>
      <w:r w:rsidRPr="000B2EA4">
        <w:rPr>
          <w:rtl/>
        </w:rPr>
        <w:t xml:space="preserve"> </w:t>
      </w:r>
      <w:r w:rsidR="00BC2565">
        <w:rPr>
          <w:rtl/>
        </w:rPr>
        <w:t>(</w:t>
      </w:r>
      <w:r w:rsidRPr="005C4D6D">
        <w:rPr>
          <w:rtl/>
        </w:rPr>
        <w:t>صوموا لرؤيته</w:t>
      </w:r>
      <w:r w:rsidR="00BC2565">
        <w:rPr>
          <w:rtl/>
        </w:rPr>
        <w:t>،</w:t>
      </w:r>
      <w:r w:rsidRPr="005C4D6D">
        <w:rPr>
          <w:rtl/>
        </w:rPr>
        <w:t xml:space="preserve"> وأفطروا لرؤيته</w:t>
      </w:r>
      <w:r w:rsidR="00BC2565">
        <w:rPr>
          <w:rtl/>
        </w:rPr>
        <w:t>)،</w:t>
      </w:r>
      <w:r w:rsidRPr="000B2EA4">
        <w:rPr>
          <w:rtl/>
        </w:rPr>
        <w:t xml:space="preserve"> واختلفوا في غير الرؤية</w:t>
      </w:r>
      <w:r w:rsidR="00BC2565">
        <w:rPr>
          <w:rtl/>
        </w:rPr>
        <w:t>.</w:t>
      </w:r>
    </w:p>
    <w:p w:rsidR="003325C6" w:rsidRPr="00DE2586" w:rsidRDefault="003325C6" w:rsidP="000B2EA4">
      <w:pPr>
        <w:pStyle w:val="libNormal"/>
        <w:rPr>
          <w:rtl/>
        </w:rPr>
      </w:pPr>
      <w:r w:rsidRPr="00DE2586">
        <w:rPr>
          <w:rtl/>
        </w:rPr>
        <w:t>قال الإمامية</w:t>
      </w:r>
      <w:r w:rsidR="00BC2565">
        <w:rPr>
          <w:rtl/>
        </w:rPr>
        <w:t>:</w:t>
      </w:r>
      <w:r w:rsidRPr="00DE2586">
        <w:rPr>
          <w:rtl/>
        </w:rPr>
        <w:t xml:space="preserve"> يثبت كل مِن رمضان وشوال بالتواتر</w:t>
      </w:r>
      <w:r w:rsidR="00BC2565">
        <w:rPr>
          <w:rtl/>
        </w:rPr>
        <w:t>،</w:t>
      </w:r>
      <w:r w:rsidRPr="00DE2586">
        <w:rPr>
          <w:rtl/>
        </w:rPr>
        <w:t xml:space="preserve"> وبشهادة رجلين عدلين مِن غير فرق بين الصحو والغيم</w:t>
      </w:r>
      <w:r w:rsidR="00BC2565">
        <w:rPr>
          <w:rtl/>
        </w:rPr>
        <w:t>،</w:t>
      </w:r>
      <w:r w:rsidRPr="00DE2586">
        <w:rPr>
          <w:rtl/>
        </w:rPr>
        <w:t xml:space="preserve"> ولا بين أن يكون الشاهدان مِن بلد واحد أو مِن بلدين متقاربين</w:t>
      </w:r>
      <w:r w:rsidR="00BC2565">
        <w:rPr>
          <w:rtl/>
        </w:rPr>
        <w:t>،</w:t>
      </w:r>
      <w:r w:rsidRPr="00DE2586">
        <w:rPr>
          <w:rtl/>
        </w:rPr>
        <w:t xml:space="preserve"> على شريطة أن لا تتناقض شهادتهما في وصف الهلال</w:t>
      </w:r>
      <w:r w:rsidR="00BC2565">
        <w:rPr>
          <w:rtl/>
        </w:rPr>
        <w:t>.</w:t>
      </w:r>
      <w:r w:rsidRPr="00DE2586">
        <w:rPr>
          <w:rtl/>
        </w:rPr>
        <w:t xml:space="preserve"> ولا تُقبل شهادة النساء</w:t>
      </w:r>
      <w:r w:rsidR="00BC2565">
        <w:rPr>
          <w:rtl/>
        </w:rPr>
        <w:t>،</w:t>
      </w:r>
      <w:r w:rsidRPr="00DE2586">
        <w:rPr>
          <w:rtl/>
        </w:rPr>
        <w:t xml:space="preserve"> ولا الصبيان</w:t>
      </w:r>
      <w:r w:rsidR="00BC2565">
        <w:rPr>
          <w:rtl/>
        </w:rPr>
        <w:t>،</w:t>
      </w:r>
      <w:r w:rsidRPr="00DE2586">
        <w:rPr>
          <w:rtl/>
        </w:rPr>
        <w:t xml:space="preserve"> ولا الفاسق</w:t>
      </w:r>
      <w:r w:rsidR="00BC2565">
        <w:rPr>
          <w:rtl/>
        </w:rPr>
        <w:t>،</w:t>
      </w:r>
      <w:r w:rsidRPr="00DE2586">
        <w:rPr>
          <w:rtl/>
        </w:rPr>
        <w:t xml:space="preserve"> ولا مجهول الحال</w:t>
      </w:r>
      <w:r w:rsidR="00BC2565">
        <w:rPr>
          <w:rtl/>
        </w:rPr>
        <w:t>.</w:t>
      </w:r>
      <w:r w:rsidRPr="00DE2586">
        <w:rPr>
          <w:rtl/>
        </w:rPr>
        <w:t xml:space="preserve"> </w:t>
      </w:r>
    </w:p>
    <w:p w:rsidR="003325C6" w:rsidRPr="00DE2586" w:rsidRDefault="003325C6" w:rsidP="000B2EA4">
      <w:pPr>
        <w:pStyle w:val="libNormal"/>
        <w:rPr>
          <w:rtl/>
        </w:rPr>
      </w:pPr>
      <w:r w:rsidRPr="00DE2586">
        <w:rPr>
          <w:rtl/>
        </w:rPr>
        <w:t>وفرّق الحنفية بين هلال رمضان وهلال شوال</w:t>
      </w:r>
      <w:r w:rsidR="00BC2565">
        <w:rPr>
          <w:rtl/>
        </w:rPr>
        <w:t>،</w:t>
      </w:r>
      <w:r w:rsidRPr="00DE2586">
        <w:rPr>
          <w:rtl/>
        </w:rPr>
        <w:t xml:space="preserve"> حيث قالوا</w:t>
      </w:r>
      <w:r w:rsidR="00BC2565">
        <w:rPr>
          <w:rtl/>
        </w:rPr>
        <w:t>:</w:t>
      </w:r>
      <w:r w:rsidRPr="00DE2586">
        <w:rPr>
          <w:rtl/>
        </w:rPr>
        <w:t xml:space="preserve"> يثبت هلال رمضان بشهادة رجل واحد</w:t>
      </w:r>
      <w:r w:rsidR="00BC2565">
        <w:rPr>
          <w:rtl/>
        </w:rPr>
        <w:t>،</w:t>
      </w:r>
      <w:r w:rsidRPr="00DE2586">
        <w:rPr>
          <w:rtl/>
        </w:rPr>
        <w:t xml:space="preserve"> وامرأة واحدة بشرط الإسلام والعقل والعدالة</w:t>
      </w:r>
      <w:r w:rsidR="00BC2565">
        <w:rPr>
          <w:rtl/>
        </w:rPr>
        <w:t>،</w:t>
      </w:r>
      <w:r w:rsidRPr="00DE2586">
        <w:rPr>
          <w:rtl/>
        </w:rPr>
        <w:t xml:space="preserve"> أمّا هلال شوال فلا يثبت إلاّ بشهادة رجلين أو رجل وامرأتين</w:t>
      </w:r>
      <w:r w:rsidR="00BC2565">
        <w:rPr>
          <w:rtl/>
        </w:rPr>
        <w:t>،</w:t>
      </w:r>
      <w:r w:rsidRPr="00DE2586">
        <w:rPr>
          <w:rtl/>
        </w:rPr>
        <w:t xml:space="preserve"> هذا إذا كان في السماء مانع يمنع مِن الرؤية</w:t>
      </w:r>
      <w:r w:rsidR="00BC2565">
        <w:rPr>
          <w:rtl/>
        </w:rPr>
        <w:t>،</w:t>
      </w:r>
      <w:r w:rsidRPr="00DE2586">
        <w:rPr>
          <w:rtl/>
        </w:rPr>
        <w:t xml:space="preserve"> أمّا إذا كانت السماء صحواً فلا يثبت إلاّ بشهادة جماعة كثيرين يحصل العلم بخبرهم مِن غير فرق بين هلال رمضان وهلال شوال</w:t>
      </w:r>
      <w:r w:rsidR="00BC2565">
        <w:rPr>
          <w:rtl/>
        </w:rPr>
        <w:t>.</w:t>
      </w:r>
    </w:p>
    <w:p w:rsidR="003325C6" w:rsidRPr="00DE2586" w:rsidRDefault="003325C6" w:rsidP="000B2EA4">
      <w:pPr>
        <w:pStyle w:val="libNormal"/>
        <w:rPr>
          <w:rtl/>
        </w:rPr>
      </w:pPr>
      <w:r w:rsidRPr="00DE2586">
        <w:rPr>
          <w:rtl/>
        </w:rPr>
        <w:t>وقال الشافعية</w:t>
      </w:r>
      <w:r w:rsidR="00BC2565">
        <w:rPr>
          <w:rtl/>
        </w:rPr>
        <w:t>:</w:t>
      </w:r>
      <w:r w:rsidRPr="00DE2586">
        <w:rPr>
          <w:rtl/>
        </w:rPr>
        <w:t xml:space="preserve"> يثبت كل مِن هلال رمضان وشوال بشهادة عدل واحد بشرط أن يكون مسلماً عاقلاً عادلاً</w:t>
      </w:r>
      <w:r w:rsidR="00BC2565">
        <w:rPr>
          <w:rtl/>
        </w:rPr>
        <w:t>،</w:t>
      </w:r>
      <w:r w:rsidRPr="00DE2586">
        <w:rPr>
          <w:rtl/>
        </w:rPr>
        <w:t xml:space="preserve"> ولا فرق في ذلك بين أن تكون السماء غائمة أو صحواً</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وقال المالكية</w:t>
      </w:r>
      <w:r w:rsidR="00BC2565">
        <w:rPr>
          <w:rtl/>
        </w:rPr>
        <w:t>:</w:t>
      </w:r>
      <w:r w:rsidRPr="00DE2586">
        <w:rPr>
          <w:rtl/>
        </w:rPr>
        <w:t xml:space="preserve"> لا يثبت الهلال إلاّ بشهادة عدلين</w:t>
      </w:r>
      <w:r w:rsidR="00BC2565">
        <w:rPr>
          <w:rtl/>
        </w:rPr>
        <w:t>،</w:t>
      </w:r>
      <w:r w:rsidRPr="00DE2586">
        <w:rPr>
          <w:rtl/>
        </w:rPr>
        <w:t xml:space="preserve"> مِن غير فرق بين هلال رمضان وشوال</w:t>
      </w:r>
      <w:r w:rsidR="00BC2565">
        <w:rPr>
          <w:rtl/>
        </w:rPr>
        <w:t>،</w:t>
      </w:r>
      <w:r w:rsidRPr="00DE2586">
        <w:rPr>
          <w:rtl/>
        </w:rPr>
        <w:t xml:space="preserve"> ولا بين الصحوة والغيم</w:t>
      </w:r>
      <w:r w:rsidR="00BC2565">
        <w:rPr>
          <w:rtl/>
        </w:rPr>
        <w:t>.</w:t>
      </w:r>
      <w:r w:rsidRPr="00DE2586">
        <w:rPr>
          <w:rtl/>
        </w:rPr>
        <w:t xml:space="preserve"> </w:t>
      </w:r>
    </w:p>
    <w:p w:rsidR="003325C6" w:rsidRPr="00DE2586" w:rsidRDefault="003325C6" w:rsidP="000B2EA4">
      <w:pPr>
        <w:pStyle w:val="libNormal"/>
        <w:rPr>
          <w:rtl/>
        </w:rPr>
      </w:pPr>
      <w:r w:rsidRPr="00DE2586">
        <w:rPr>
          <w:rtl/>
        </w:rPr>
        <w:t>وقال الحنابلة</w:t>
      </w:r>
      <w:r w:rsidR="00BC2565">
        <w:rPr>
          <w:rtl/>
        </w:rPr>
        <w:t>:</w:t>
      </w:r>
      <w:r w:rsidRPr="00DE2586">
        <w:rPr>
          <w:rtl/>
        </w:rPr>
        <w:t xml:space="preserve"> يثبت هلال رمضان بشهادة العدل رجلاً كان أو إمرأة</w:t>
      </w:r>
      <w:r w:rsidR="00BC2565">
        <w:rPr>
          <w:rtl/>
        </w:rPr>
        <w:t>،</w:t>
      </w:r>
      <w:r w:rsidRPr="00DE2586">
        <w:rPr>
          <w:rtl/>
        </w:rPr>
        <w:t xml:space="preserve"> أمّا شوال فلا يثبت إلاّ بشهادة عدلين</w:t>
      </w:r>
      <w:r w:rsidR="00BC2565">
        <w:rPr>
          <w:rtl/>
        </w:rPr>
        <w:t>.</w:t>
      </w:r>
    </w:p>
    <w:p w:rsidR="003325C6" w:rsidRPr="00DE2586" w:rsidRDefault="003325C6" w:rsidP="000B2EA4">
      <w:pPr>
        <w:pStyle w:val="libNormal"/>
        <w:rPr>
          <w:rtl/>
        </w:rPr>
      </w:pPr>
      <w:r w:rsidRPr="00DE2586">
        <w:rPr>
          <w:rtl/>
        </w:rPr>
        <w:t>4</w:t>
      </w:r>
      <w:r w:rsidR="00BC2565">
        <w:rPr>
          <w:rtl/>
        </w:rPr>
        <w:t xml:space="preserve"> - </w:t>
      </w:r>
      <w:r w:rsidRPr="00DE2586">
        <w:rPr>
          <w:rtl/>
        </w:rPr>
        <w:t>إذا لَم يدع أحد رؤية هلال رمضان أكمل شعبان ثلاثين يوماً ووجب الصوم في اليوم التالي للثلاثين بالاتفاق</w:t>
      </w:r>
      <w:r w:rsidR="00BC2565">
        <w:rPr>
          <w:rtl/>
        </w:rPr>
        <w:t>،</w:t>
      </w:r>
      <w:r w:rsidRPr="00DE2586">
        <w:rPr>
          <w:rtl/>
        </w:rPr>
        <w:t xml:space="preserve"> ما عدا الحنفية فإنّهم قالوا</w:t>
      </w:r>
      <w:r w:rsidR="00BC2565">
        <w:rPr>
          <w:rtl/>
        </w:rPr>
        <w:t>:</w:t>
      </w:r>
      <w:r w:rsidRPr="00DE2586">
        <w:rPr>
          <w:rtl/>
        </w:rPr>
        <w:t xml:space="preserve"> يجب الصوم بَعد التاسع والعشرين مِن شعبان لا بَعد الثلاثين</w:t>
      </w:r>
      <w:r w:rsidR="00BC2565">
        <w:rPr>
          <w:rtl/>
        </w:rPr>
        <w:t>.</w:t>
      </w:r>
    </w:p>
    <w:p w:rsidR="003325C6" w:rsidRPr="00DE2586" w:rsidRDefault="003325C6" w:rsidP="000B2EA4">
      <w:pPr>
        <w:pStyle w:val="libNormal"/>
        <w:rPr>
          <w:rtl/>
        </w:rPr>
      </w:pPr>
      <w:r w:rsidRPr="00DE2586">
        <w:rPr>
          <w:rtl/>
        </w:rPr>
        <w:t>هذا بالنسبة إلى هلال رمضان</w:t>
      </w:r>
      <w:r w:rsidR="00BC2565">
        <w:rPr>
          <w:rtl/>
        </w:rPr>
        <w:t>،</w:t>
      </w:r>
      <w:r w:rsidRPr="00DE2586">
        <w:rPr>
          <w:rtl/>
        </w:rPr>
        <w:t xml:space="preserve"> أمّا بالنسبة إلى هلال شوال فقال الحنفية والمالكية</w:t>
      </w:r>
      <w:r w:rsidR="00BC2565">
        <w:rPr>
          <w:rtl/>
        </w:rPr>
        <w:t>:</w:t>
      </w:r>
      <w:r w:rsidRPr="00DE2586">
        <w:rPr>
          <w:rtl/>
        </w:rPr>
        <w:t xml:space="preserve"> إن كانت السماء غائمة أكمل رمضان ثلاثين يوماً</w:t>
      </w:r>
      <w:r w:rsidR="00BC2565">
        <w:rPr>
          <w:rtl/>
        </w:rPr>
        <w:t>،</w:t>
      </w:r>
      <w:r w:rsidRPr="00DE2586">
        <w:rPr>
          <w:rtl/>
        </w:rPr>
        <w:t xml:space="preserve"> ووجب بعدها الإفطار</w:t>
      </w:r>
      <w:r w:rsidR="00BC2565">
        <w:rPr>
          <w:rtl/>
        </w:rPr>
        <w:t>،</w:t>
      </w:r>
      <w:r w:rsidRPr="00DE2586">
        <w:rPr>
          <w:rtl/>
        </w:rPr>
        <w:t xml:space="preserve"> وإن كانت السماء صحواً وجب الصوم في اليوم التالي للثلاثين</w:t>
      </w:r>
      <w:r w:rsidR="00BC2565">
        <w:rPr>
          <w:rtl/>
        </w:rPr>
        <w:t>،</w:t>
      </w:r>
      <w:r w:rsidRPr="00DE2586">
        <w:rPr>
          <w:rtl/>
        </w:rPr>
        <w:t xml:space="preserve"> وأكذب الشهود الذين يهدوا ثبوت أوّل رمضان مهما كان عددهم</w:t>
      </w:r>
      <w:r w:rsidR="00BC2565">
        <w:rPr>
          <w:rtl/>
        </w:rPr>
        <w:t>.</w:t>
      </w:r>
    </w:p>
    <w:p w:rsidR="003325C6" w:rsidRPr="00DE2586" w:rsidRDefault="003325C6" w:rsidP="000B2EA4">
      <w:pPr>
        <w:pStyle w:val="libNormal"/>
        <w:rPr>
          <w:rtl/>
        </w:rPr>
      </w:pPr>
      <w:r w:rsidRPr="00DE2586">
        <w:rPr>
          <w:rtl/>
        </w:rPr>
        <w:t>وقال الشافعية</w:t>
      </w:r>
      <w:r w:rsidR="00BC2565">
        <w:rPr>
          <w:rtl/>
        </w:rPr>
        <w:t>:</w:t>
      </w:r>
      <w:r w:rsidRPr="00DE2586">
        <w:rPr>
          <w:rtl/>
        </w:rPr>
        <w:t xml:space="preserve"> يجب الإفطار بَعد الثلاثين حتى ولو كان ثبوت رمضان بشاهد واحد مِن غير فرق بين الصحو والغيم</w:t>
      </w:r>
      <w:r w:rsidR="00BC2565">
        <w:rPr>
          <w:rtl/>
        </w:rPr>
        <w:t>.</w:t>
      </w:r>
    </w:p>
    <w:p w:rsidR="003325C6" w:rsidRPr="00DE2586" w:rsidRDefault="003325C6" w:rsidP="000B2EA4">
      <w:pPr>
        <w:pStyle w:val="libNormal"/>
        <w:rPr>
          <w:rtl/>
        </w:rPr>
      </w:pPr>
      <w:r w:rsidRPr="00DE2586">
        <w:rPr>
          <w:rtl/>
        </w:rPr>
        <w:t>وقال الحنابلة</w:t>
      </w:r>
      <w:r w:rsidR="00BC2565">
        <w:rPr>
          <w:rtl/>
        </w:rPr>
        <w:t>:</w:t>
      </w:r>
      <w:r w:rsidRPr="00DE2586">
        <w:rPr>
          <w:rtl/>
        </w:rPr>
        <w:t xml:space="preserve"> إذا كان رمضان ثابتاً بشهادة عدلين يجب الإفطار بَعد الثلاثين</w:t>
      </w:r>
      <w:r w:rsidR="00BC2565">
        <w:rPr>
          <w:rtl/>
        </w:rPr>
        <w:t>،</w:t>
      </w:r>
      <w:r w:rsidRPr="00DE2586">
        <w:rPr>
          <w:rtl/>
        </w:rPr>
        <w:t xml:space="preserve"> وإذا كان ثابتاً بشهادة عدل واحد فيجب صوم الحادي والثلاثين</w:t>
      </w:r>
      <w:r w:rsidR="00BC2565">
        <w:rPr>
          <w:rtl/>
        </w:rPr>
        <w:t>.</w:t>
      </w:r>
    </w:p>
    <w:p w:rsidR="00BC2565" w:rsidRDefault="003325C6" w:rsidP="000B2EA4">
      <w:pPr>
        <w:pStyle w:val="libNormal"/>
        <w:rPr>
          <w:rtl/>
        </w:rPr>
      </w:pPr>
      <w:r w:rsidRPr="00DE2586">
        <w:rPr>
          <w:rtl/>
        </w:rPr>
        <w:t>وقال الإمامية</w:t>
      </w:r>
      <w:r w:rsidR="00BC2565">
        <w:rPr>
          <w:rtl/>
        </w:rPr>
        <w:t>:</w:t>
      </w:r>
      <w:r w:rsidRPr="00DE2586">
        <w:rPr>
          <w:rtl/>
        </w:rPr>
        <w:t xml:space="preserve"> يثبت كل مِن شهر رمضان وشوال بإكمال ثلاثين</w:t>
      </w:r>
      <w:r w:rsidR="00BC2565">
        <w:rPr>
          <w:rtl/>
        </w:rPr>
        <w:t>،</w:t>
      </w:r>
      <w:r w:rsidRPr="00DE2586">
        <w:rPr>
          <w:rtl/>
        </w:rPr>
        <w:t xml:space="preserve"> مِن غير فرق بين الصحو والغيم</w:t>
      </w:r>
      <w:r w:rsidR="00BC2565">
        <w:rPr>
          <w:rtl/>
        </w:rPr>
        <w:t>،</w:t>
      </w:r>
      <w:r w:rsidRPr="00DE2586">
        <w:rPr>
          <w:rtl/>
        </w:rPr>
        <w:t xml:space="preserve"> ما دام أوّله ثبت بالطريق الشرعي الصحيح</w:t>
      </w:r>
      <w:r w:rsidR="00BC2565">
        <w:rPr>
          <w:rtl/>
        </w:rPr>
        <w:t>.</w:t>
      </w:r>
    </w:p>
    <w:p w:rsidR="003325C6" w:rsidRPr="009B0251" w:rsidRDefault="003325C6" w:rsidP="009B0251">
      <w:pPr>
        <w:pStyle w:val="libCenterBold2"/>
        <w:rPr>
          <w:rtl/>
        </w:rPr>
      </w:pPr>
      <w:r w:rsidRPr="00DE2586">
        <w:rPr>
          <w:rtl/>
        </w:rPr>
        <w:t>الهلال وعلماء الفلك</w:t>
      </w:r>
    </w:p>
    <w:p w:rsidR="003325C6" w:rsidRPr="00DE2586" w:rsidRDefault="003325C6" w:rsidP="000B2EA4">
      <w:pPr>
        <w:pStyle w:val="libNormal"/>
        <w:rPr>
          <w:rtl/>
        </w:rPr>
      </w:pPr>
      <w:r w:rsidRPr="000B2EA4">
        <w:rPr>
          <w:rtl/>
        </w:rPr>
        <w:t xml:space="preserve">في هذه السنة </w:t>
      </w:r>
      <w:r w:rsidR="00BC2565">
        <w:rPr>
          <w:rtl/>
        </w:rPr>
        <w:t>(</w:t>
      </w:r>
      <w:r w:rsidRPr="000B2EA4">
        <w:rPr>
          <w:rtl/>
        </w:rPr>
        <w:t>1960</w:t>
      </w:r>
      <w:r w:rsidR="00BC2565">
        <w:rPr>
          <w:rtl/>
        </w:rPr>
        <w:t>)</w:t>
      </w:r>
      <w:r w:rsidRPr="000B2EA4">
        <w:rPr>
          <w:rtl/>
        </w:rPr>
        <w:t xml:space="preserve"> قرّر كل مِن حكومة باكستان وتونس أن يكون المعوّل في ثبوت الهلال على أقوال الفلكيين</w:t>
      </w:r>
      <w:r w:rsidR="00BC2565">
        <w:rPr>
          <w:rtl/>
        </w:rPr>
        <w:t>،</w:t>
      </w:r>
      <w:r w:rsidRPr="000B2EA4">
        <w:rPr>
          <w:rtl/>
        </w:rPr>
        <w:t xml:space="preserve"> دفعاً للفوضى</w:t>
      </w:r>
      <w:r w:rsidRPr="00BC2565">
        <w:rPr>
          <w:rtl/>
        </w:rPr>
        <w:t xml:space="preserve"> </w:t>
      </w:r>
      <w:r w:rsidRPr="005C4D6D">
        <w:rPr>
          <w:rStyle w:val="libFootnotenumChar"/>
          <w:rtl/>
        </w:rPr>
        <w:t>(1)</w:t>
      </w:r>
      <w:r w:rsidR="00BC2565">
        <w:rPr>
          <w:rtl/>
        </w:rPr>
        <w:t>،</w:t>
      </w:r>
      <w:r w:rsidRPr="000B2EA4">
        <w:rPr>
          <w:rtl/>
        </w:rPr>
        <w:t xml:space="preserve"> ولما يلاقيه الناس</w:t>
      </w:r>
    </w:p>
    <w:p w:rsidR="003325C6" w:rsidRPr="00DE2586" w:rsidRDefault="000B6353" w:rsidP="00A92D38">
      <w:pPr>
        <w:pStyle w:val="libLine"/>
        <w:rPr>
          <w:rtl/>
        </w:rPr>
      </w:pPr>
      <w:r>
        <w:rPr>
          <w:rtl/>
        </w:rPr>
        <w:t>____________________</w:t>
      </w:r>
    </w:p>
    <w:p w:rsidR="003325C6" w:rsidRPr="00A97FE2" w:rsidRDefault="003325C6" w:rsidP="00A97FE2">
      <w:pPr>
        <w:pStyle w:val="libFootnote0"/>
        <w:rPr>
          <w:rtl/>
        </w:rPr>
      </w:pPr>
      <w:r w:rsidRPr="00DE2586">
        <w:rPr>
          <w:rtl/>
        </w:rPr>
        <w:t>(1) في سنة 1939 كان عيد الأضحى في مصر يوم الإثنين</w:t>
      </w:r>
      <w:r w:rsidR="00BC2565">
        <w:rPr>
          <w:rtl/>
        </w:rPr>
        <w:t>،</w:t>
      </w:r>
      <w:r w:rsidRPr="00DE2586">
        <w:rPr>
          <w:rtl/>
        </w:rPr>
        <w:t xml:space="preserve"> وفي السعودية يوم الثلاثاء</w:t>
      </w:r>
      <w:r w:rsidR="00BC2565">
        <w:rPr>
          <w:rtl/>
        </w:rPr>
        <w:t>،</w:t>
      </w:r>
      <w:r w:rsidRPr="00DE2586">
        <w:rPr>
          <w:rtl/>
        </w:rPr>
        <w:t xml:space="preserve"> وفي بومباي يوم الأربعاء</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مِن الكلفة والمشقة لعدم معرفتهم يوم العيد مسبقاً</w:t>
      </w:r>
      <w:r w:rsidR="00BC2565">
        <w:rPr>
          <w:rtl/>
        </w:rPr>
        <w:t>،</w:t>
      </w:r>
      <w:r w:rsidRPr="00DE2586">
        <w:rPr>
          <w:rtl/>
        </w:rPr>
        <w:t xml:space="preserve"> فقد يفاجئهم على غير استعداد</w:t>
      </w:r>
      <w:r w:rsidR="00BC2565">
        <w:rPr>
          <w:rtl/>
        </w:rPr>
        <w:t>،</w:t>
      </w:r>
      <w:r w:rsidRPr="00DE2586">
        <w:rPr>
          <w:rtl/>
        </w:rPr>
        <w:t xml:space="preserve"> وقد يستعدّون له ثمّ يأتي متأخراً</w:t>
      </w:r>
      <w:r w:rsidR="00BC2565">
        <w:rPr>
          <w:rtl/>
        </w:rPr>
        <w:t>.</w:t>
      </w:r>
    </w:p>
    <w:p w:rsidR="003325C6" w:rsidRPr="00DE2586" w:rsidRDefault="003325C6" w:rsidP="000B2EA4">
      <w:pPr>
        <w:pStyle w:val="libNormal"/>
        <w:rPr>
          <w:rtl/>
        </w:rPr>
      </w:pPr>
      <w:r w:rsidRPr="00DE2586">
        <w:rPr>
          <w:rtl/>
        </w:rPr>
        <w:t>وقد ثار في الأندية والمجالس الدينية نقاش حادّ حول قرار الحكومتين بين مؤيد ومفنّد</w:t>
      </w:r>
      <w:r w:rsidR="00BC2565">
        <w:rPr>
          <w:rtl/>
        </w:rPr>
        <w:t>.</w:t>
      </w:r>
    </w:p>
    <w:p w:rsidR="003325C6" w:rsidRPr="00DE2586" w:rsidRDefault="003325C6" w:rsidP="000B2EA4">
      <w:pPr>
        <w:pStyle w:val="libNormal"/>
        <w:rPr>
          <w:rtl/>
        </w:rPr>
      </w:pPr>
      <w:r w:rsidRPr="000B2EA4">
        <w:rPr>
          <w:rtl/>
        </w:rPr>
        <w:t>قال مَن يناصر القرار</w:t>
      </w:r>
      <w:r w:rsidR="00BC2565">
        <w:rPr>
          <w:rtl/>
        </w:rPr>
        <w:t>:</w:t>
      </w:r>
      <w:r w:rsidRPr="000B2EA4">
        <w:rPr>
          <w:rtl/>
        </w:rPr>
        <w:t xml:space="preserve"> ليس في الدين ما ينافي الاعتماد على قول الفلكيين</w:t>
      </w:r>
      <w:r w:rsidR="00BC2565">
        <w:rPr>
          <w:rtl/>
        </w:rPr>
        <w:t>،</w:t>
      </w:r>
      <w:r w:rsidRPr="000B2EA4">
        <w:rPr>
          <w:rtl/>
        </w:rPr>
        <w:t xml:space="preserve"> بل إنّ الآية 16 مِن سورة النحل</w:t>
      </w:r>
      <w:r w:rsidR="00BC2565">
        <w:rPr>
          <w:rtl/>
        </w:rPr>
        <w:t>:</w:t>
      </w:r>
      <w:r w:rsidRPr="000B2EA4">
        <w:rPr>
          <w:rtl/>
        </w:rPr>
        <w:t xml:space="preserve"> </w:t>
      </w:r>
      <w:r w:rsidR="00BC2565" w:rsidRPr="009B0251">
        <w:rPr>
          <w:rStyle w:val="libAlaemChar"/>
          <w:rtl/>
        </w:rPr>
        <w:t>(</w:t>
      </w:r>
      <w:r w:rsidRPr="005C4D6D">
        <w:rPr>
          <w:rStyle w:val="libAieChar"/>
          <w:rFonts w:hint="cs"/>
          <w:rtl/>
        </w:rPr>
        <w:t>وَعَلاَمَاتٍ وَبِالنَّجْمِ هُمْ يَهْتَدُونَ</w:t>
      </w:r>
      <w:r w:rsidRPr="009B0251">
        <w:rPr>
          <w:rStyle w:val="libAlaemChar"/>
          <w:rtl/>
        </w:rPr>
        <w:t>)</w:t>
      </w:r>
      <w:r w:rsidRPr="009B0251">
        <w:rPr>
          <w:rtl/>
        </w:rPr>
        <w:t xml:space="preserve"> </w:t>
      </w:r>
      <w:r w:rsidRPr="000B2EA4">
        <w:rPr>
          <w:rtl/>
        </w:rPr>
        <w:t>تسنده وتؤيده</w:t>
      </w:r>
      <w:r w:rsidR="00BC2565">
        <w:rPr>
          <w:rtl/>
        </w:rPr>
        <w:t>.</w:t>
      </w:r>
    </w:p>
    <w:p w:rsidR="003325C6" w:rsidRPr="00DE2586" w:rsidRDefault="003325C6" w:rsidP="000B2EA4">
      <w:pPr>
        <w:pStyle w:val="libNormal"/>
        <w:rPr>
          <w:rtl/>
        </w:rPr>
      </w:pPr>
      <w:r w:rsidRPr="000B2EA4">
        <w:rPr>
          <w:rtl/>
        </w:rPr>
        <w:t>وقال المعارضون</w:t>
      </w:r>
      <w:r w:rsidR="00BC2565">
        <w:rPr>
          <w:rtl/>
        </w:rPr>
        <w:t>:</w:t>
      </w:r>
      <w:r w:rsidRPr="000B2EA4">
        <w:rPr>
          <w:rtl/>
        </w:rPr>
        <w:t xml:space="preserve"> إنّ القرار يتنافي مع الحديث الشريف</w:t>
      </w:r>
      <w:r w:rsidR="00BC2565">
        <w:rPr>
          <w:rtl/>
        </w:rPr>
        <w:t>:</w:t>
      </w:r>
      <w:r w:rsidRPr="000B2EA4">
        <w:rPr>
          <w:rtl/>
        </w:rPr>
        <w:t xml:space="preserve"> </w:t>
      </w:r>
      <w:r w:rsidR="00BC2565">
        <w:rPr>
          <w:rtl/>
        </w:rPr>
        <w:t>(</w:t>
      </w:r>
      <w:r w:rsidRPr="005C4D6D">
        <w:rPr>
          <w:rtl/>
        </w:rPr>
        <w:t>صوموا لرؤيته</w:t>
      </w:r>
      <w:r w:rsidR="00BC2565">
        <w:rPr>
          <w:rtl/>
        </w:rPr>
        <w:t>،</w:t>
      </w:r>
      <w:r w:rsidRPr="005C4D6D">
        <w:rPr>
          <w:rtl/>
        </w:rPr>
        <w:t xml:space="preserve"> وأفطروا لرؤيته</w:t>
      </w:r>
      <w:r w:rsidR="00BC2565">
        <w:rPr>
          <w:rtl/>
        </w:rPr>
        <w:t>)،</w:t>
      </w:r>
      <w:r w:rsidRPr="005C4D6D">
        <w:rPr>
          <w:rtl/>
        </w:rPr>
        <w:t xml:space="preserve"> </w:t>
      </w:r>
      <w:r w:rsidRPr="000B2EA4">
        <w:rPr>
          <w:rtl/>
        </w:rPr>
        <w:t xml:space="preserve">حيث إنّ المفهوم مِن الرؤية هي الرؤية البصرية التي ألفها الناس في عهد الرسول </w:t>
      </w:r>
      <w:r w:rsidR="00BC2565">
        <w:rPr>
          <w:rtl/>
        </w:rPr>
        <w:t>(</w:t>
      </w:r>
      <w:r w:rsidRPr="000B2EA4">
        <w:rPr>
          <w:rtl/>
        </w:rPr>
        <w:t>صلّى الله عليه وسلّم</w:t>
      </w:r>
      <w:r w:rsidR="00BC2565">
        <w:rPr>
          <w:rtl/>
        </w:rPr>
        <w:t>)،</w:t>
      </w:r>
      <w:r w:rsidRPr="000B2EA4">
        <w:rPr>
          <w:rtl/>
        </w:rPr>
        <w:t xml:space="preserve"> أمّا الرؤية بالمكبّر والتعويل على الحساب والمنازل فبعيدة عن لفظ الحديث</w:t>
      </w:r>
      <w:r w:rsidR="00BC2565">
        <w:rPr>
          <w:rtl/>
        </w:rPr>
        <w:t>.</w:t>
      </w:r>
    </w:p>
    <w:p w:rsidR="003325C6" w:rsidRPr="00DE2586" w:rsidRDefault="003325C6" w:rsidP="000B2EA4">
      <w:pPr>
        <w:pStyle w:val="libNormal"/>
        <w:rPr>
          <w:rtl/>
        </w:rPr>
      </w:pPr>
      <w:r w:rsidRPr="00DE2586">
        <w:rPr>
          <w:rtl/>
        </w:rPr>
        <w:t>والحقيقة أنّ كلاً مِن الطرفين لَم يأتِ بالحجة</w:t>
      </w:r>
      <w:r w:rsidR="00BC2565">
        <w:rPr>
          <w:rtl/>
        </w:rPr>
        <w:t>.</w:t>
      </w:r>
      <w:r w:rsidRPr="00DE2586">
        <w:rPr>
          <w:rtl/>
        </w:rPr>
        <w:t xml:space="preserve"> أمّا الاهتداء بالنجم فالمراد به معرفة الطرق ومسالك البلاد</w:t>
      </w:r>
      <w:r w:rsidR="00BC2565">
        <w:rPr>
          <w:rtl/>
        </w:rPr>
        <w:t>،</w:t>
      </w:r>
      <w:r w:rsidRPr="00DE2586">
        <w:rPr>
          <w:rtl/>
        </w:rPr>
        <w:t xml:space="preserve"> لا معرفة الأيام والأهلة</w:t>
      </w:r>
      <w:r w:rsidR="00BC2565">
        <w:rPr>
          <w:rtl/>
        </w:rPr>
        <w:t>.</w:t>
      </w:r>
      <w:r w:rsidRPr="00DE2586">
        <w:rPr>
          <w:rtl/>
        </w:rPr>
        <w:t xml:space="preserve"> وأمّا حديث الرؤية فإنّه لا يتنافى مع العلم السليم</w:t>
      </w:r>
      <w:r w:rsidR="00BC2565">
        <w:rPr>
          <w:rtl/>
        </w:rPr>
        <w:t>؛</w:t>
      </w:r>
      <w:r w:rsidRPr="00DE2586">
        <w:rPr>
          <w:rtl/>
        </w:rPr>
        <w:t xml:space="preserve"> لأنّ الرؤية وسيلة للعلم وليست غاية في نفسها</w:t>
      </w:r>
      <w:r w:rsidR="00BC2565">
        <w:rPr>
          <w:rtl/>
        </w:rPr>
        <w:t>،</w:t>
      </w:r>
      <w:r w:rsidRPr="00DE2586">
        <w:rPr>
          <w:rtl/>
        </w:rPr>
        <w:t xml:space="preserve"> كما هي الحال في جميع الطرق الموصلة إلى الواقع</w:t>
      </w:r>
      <w:r w:rsidR="00BC2565">
        <w:rPr>
          <w:rtl/>
        </w:rPr>
        <w:t>،</w:t>
      </w:r>
      <w:r w:rsidRPr="00DE2586">
        <w:rPr>
          <w:rtl/>
        </w:rPr>
        <w:t xml:space="preserve"> ولكننا نقول</w:t>
      </w:r>
      <w:r w:rsidR="00BC2565">
        <w:rPr>
          <w:rtl/>
        </w:rPr>
        <w:t>:</w:t>
      </w:r>
      <w:r w:rsidRPr="00DE2586">
        <w:rPr>
          <w:rtl/>
        </w:rPr>
        <w:t xml:space="preserve"> إنّ أقوال الفلكيين لا تفيد العلم القاطع لكل شبهة كما تفيد الرؤية البصرية</w:t>
      </w:r>
      <w:r w:rsidR="00BC2565">
        <w:rPr>
          <w:rtl/>
        </w:rPr>
        <w:t>؛</w:t>
      </w:r>
      <w:r w:rsidRPr="00DE2586">
        <w:rPr>
          <w:rtl/>
        </w:rPr>
        <w:t xml:space="preserve"> لأنّ كلامهم مبني على التقريب لا على التحقيق بدليل اختلافهم وتضارب أقوالهم في الليلة التي يتولد فيها الهلال</w:t>
      </w:r>
      <w:r w:rsidR="00BC2565">
        <w:rPr>
          <w:rtl/>
        </w:rPr>
        <w:t>،</w:t>
      </w:r>
      <w:r w:rsidRPr="00DE2586">
        <w:rPr>
          <w:rtl/>
        </w:rPr>
        <w:t xml:space="preserve"> وفي ساعة ميلاده</w:t>
      </w:r>
      <w:r w:rsidR="00BC2565">
        <w:rPr>
          <w:rtl/>
        </w:rPr>
        <w:t>،</w:t>
      </w:r>
      <w:r w:rsidRPr="00DE2586">
        <w:rPr>
          <w:rtl/>
        </w:rPr>
        <w:t xml:space="preserve"> وفي مدة بقائه</w:t>
      </w:r>
      <w:r w:rsidR="00BC2565">
        <w:rPr>
          <w:rtl/>
        </w:rPr>
        <w:t>.</w:t>
      </w:r>
    </w:p>
    <w:p w:rsidR="003325C6" w:rsidRPr="00DE2586" w:rsidRDefault="003325C6" w:rsidP="000B2EA4">
      <w:pPr>
        <w:pStyle w:val="libNormal"/>
        <w:rPr>
          <w:rtl/>
        </w:rPr>
      </w:pPr>
      <w:r w:rsidRPr="000B2EA4">
        <w:rPr>
          <w:rtl/>
        </w:rPr>
        <w:t>ومتى جاء الزمن الذي تتوفر فيه لعلماء الفلك المعرفة الدقيقة الكافية الوافية</w:t>
      </w:r>
      <w:r w:rsidR="00BC2565">
        <w:rPr>
          <w:rtl/>
        </w:rPr>
        <w:t>،</w:t>
      </w:r>
      <w:r w:rsidRPr="000B2EA4">
        <w:rPr>
          <w:rtl/>
        </w:rPr>
        <w:t xml:space="preserve"> بحيث تتفق كلمتهم</w:t>
      </w:r>
      <w:r w:rsidR="00BC2565">
        <w:rPr>
          <w:rtl/>
        </w:rPr>
        <w:t>،</w:t>
      </w:r>
      <w:r w:rsidRPr="000B2EA4">
        <w:rPr>
          <w:rtl/>
        </w:rPr>
        <w:t xml:space="preserve"> ويتكرر صدقهم المرة تلو المرة حتى يصبح قولهم مِن القطعيات</w:t>
      </w:r>
      <w:r w:rsidR="00BC2565">
        <w:rPr>
          <w:rtl/>
        </w:rPr>
        <w:t>،</w:t>
      </w:r>
      <w:r w:rsidRPr="000B2EA4">
        <w:rPr>
          <w:rtl/>
        </w:rPr>
        <w:t xml:space="preserve"> تماماً كأيام الأسبوع</w:t>
      </w:r>
      <w:r w:rsidR="00BC2565">
        <w:rPr>
          <w:rtl/>
        </w:rPr>
        <w:t>،</w:t>
      </w:r>
      <w:r w:rsidRPr="000B2EA4">
        <w:rPr>
          <w:rtl/>
        </w:rPr>
        <w:t xml:space="preserve"> وأنّ غداً السبت أو الأحد</w:t>
      </w:r>
      <w:r w:rsidR="00BC2565">
        <w:rPr>
          <w:rtl/>
        </w:rPr>
        <w:t>،</w:t>
      </w:r>
      <w:r w:rsidRPr="000B2EA4">
        <w:rPr>
          <w:rtl/>
        </w:rPr>
        <w:t xml:space="preserve"> يمكن والحال هذه الاعتماد عليهم</w:t>
      </w:r>
      <w:r w:rsidR="00BC2565">
        <w:rPr>
          <w:rtl/>
        </w:rPr>
        <w:t>،</w:t>
      </w:r>
      <w:r w:rsidRPr="000B2EA4">
        <w:rPr>
          <w:rtl/>
        </w:rPr>
        <w:t xml:space="preserve"> بل يتعين على مَن يحصل له مِن أقوالهم</w:t>
      </w:r>
      <w:r w:rsidR="00BC2565">
        <w:rPr>
          <w:rtl/>
        </w:rPr>
        <w:t>،</w:t>
      </w:r>
      <w:r w:rsidRPr="000B2EA4">
        <w:rPr>
          <w:rtl/>
        </w:rPr>
        <w:t xml:space="preserve"> ويجب أن يُطرح كل ما يخالفهم</w:t>
      </w:r>
      <w:r w:rsidRPr="00BC2565">
        <w:rPr>
          <w:rtl/>
        </w:rPr>
        <w:t xml:space="preserve"> </w:t>
      </w:r>
      <w:r w:rsidRPr="005C4D6D">
        <w:rPr>
          <w:rStyle w:val="libFootnotenumChar"/>
          <w:rtl/>
        </w:rPr>
        <w:t>(1)</w:t>
      </w:r>
      <w:r w:rsidR="00BC2565" w:rsidRPr="00BC2565">
        <w:rPr>
          <w:rtl/>
        </w:rPr>
        <w:t>.</w:t>
      </w:r>
    </w:p>
    <w:p w:rsidR="003325C6" w:rsidRPr="00DE2586" w:rsidRDefault="000B6353" w:rsidP="00A92D38">
      <w:pPr>
        <w:pStyle w:val="libLine"/>
        <w:rPr>
          <w:rtl/>
        </w:rPr>
      </w:pPr>
      <w:r>
        <w:rPr>
          <w:rtl/>
        </w:rPr>
        <w:t>____________________</w:t>
      </w:r>
    </w:p>
    <w:p w:rsidR="003325C6" w:rsidRPr="00A97FE2" w:rsidRDefault="003325C6" w:rsidP="00A97FE2">
      <w:pPr>
        <w:pStyle w:val="libFootnote0"/>
        <w:rPr>
          <w:rtl/>
        </w:rPr>
      </w:pPr>
      <w:r w:rsidRPr="00DE2586">
        <w:rPr>
          <w:rtl/>
        </w:rPr>
        <w:t>(1) راجع هذا البحث في الجزء الأوّل مِن كتابنا</w:t>
      </w:r>
      <w:r w:rsidR="00BC2565">
        <w:rPr>
          <w:rtl/>
        </w:rPr>
        <w:t>:</w:t>
      </w:r>
      <w:r w:rsidRPr="00DE2586">
        <w:rPr>
          <w:rtl/>
        </w:rPr>
        <w:t xml:space="preserve"> </w:t>
      </w:r>
      <w:r w:rsidR="00BC2565">
        <w:rPr>
          <w:rtl/>
        </w:rPr>
        <w:t>(</w:t>
      </w:r>
      <w:r w:rsidRPr="00DE2586">
        <w:rPr>
          <w:rtl/>
        </w:rPr>
        <w:t>فقه الإمام جعفر الصادق</w:t>
      </w:r>
      <w:r w:rsidR="00BC2565">
        <w:rPr>
          <w:rtl/>
        </w:rPr>
        <w:t>)،</w:t>
      </w:r>
      <w:r w:rsidRPr="00DE2586">
        <w:rPr>
          <w:rtl/>
        </w:rPr>
        <w:t xml:space="preserve"> فصل ثبوت الهلال</w:t>
      </w:r>
      <w:r w:rsidR="00BC2565">
        <w:rPr>
          <w:rtl/>
        </w:rPr>
        <w:t>،</w:t>
      </w:r>
      <w:r w:rsidRPr="00DE2586">
        <w:rPr>
          <w:rtl/>
        </w:rPr>
        <w:t xml:space="preserve"> آخر باب الصوم</w:t>
      </w:r>
      <w:r w:rsidR="00BC2565">
        <w:rPr>
          <w:rtl/>
        </w:rPr>
        <w:t>.</w:t>
      </w:r>
    </w:p>
    <w:p w:rsidR="003325C6" w:rsidRDefault="003325C6" w:rsidP="005C4D6D">
      <w:pPr>
        <w:pStyle w:val="libNormal"/>
      </w:pPr>
      <w:r>
        <w:rPr>
          <w:rtl/>
        </w:rPr>
        <w:br w:type="page"/>
      </w:r>
    </w:p>
    <w:p w:rsidR="003325C6" w:rsidRPr="009B0251" w:rsidRDefault="003325C6" w:rsidP="00A92D38">
      <w:pPr>
        <w:pStyle w:val="Heading2Center"/>
        <w:rPr>
          <w:rtl/>
        </w:rPr>
      </w:pPr>
      <w:bookmarkStart w:id="90" w:name="41"/>
      <w:bookmarkStart w:id="91" w:name="_Toc404239708"/>
      <w:r w:rsidRPr="00DE2586">
        <w:rPr>
          <w:rtl/>
        </w:rPr>
        <w:lastRenderedPageBreak/>
        <w:t>الزكاة</w:t>
      </w:r>
      <w:bookmarkEnd w:id="90"/>
      <w:bookmarkEnd w:id="91"/>
    </w:p>
    <w:p w:rsidR="00BC2565" w:rsidRDefault="003325C6" w:rsidP="000B2EA4">
      <w:pPr>
        <w:pStyle w:val="libNormal"/>
        <w:rPr>
          <w:rtl/>
        </w:rPr>
      </w:pPr>
      <w:r w:rsidRPr="00DE2586">
        <w:rPr>
          <w:rtl/>
        </w:rPr>
        <w:t>الزكاة قسمان</w:t>
      </w:r>
      <w:r w:rsidR="00BC2565">
        <w:rPr>
          <w:rtl/>
        </w:rPr>
        <w:t>:</w:t>
      </w:r>
      <w:r w:rsidRPr="00DE2586">
        <w:rPr>
          <w:rtl/>
        </w:rPr>
        <w:t xml:space="preserve"> زكاة أموال</w:t>
      </w:r>
      <w:r w:rsidR="00BC2565">
        <w:rPr>
          <w:rtl/>
        </w:rPr>
        <w:t>،</w:t>
      </w:r>
      <w:r w:rsidRPr="00DE2586">
        <w:rPr>
          <w:rtl/>
        </w:rPr>
        <w:t xml:space="preserve"> وزكاة أبدان</w:t>
      </w:r>
      <w:r w:rsidR="00BC2565">
        <w:rPr>
          <w:rtl/>
        </w:rPr>
        <w:t>.</w:t>
      </w:r>
      <w:r w:rsidRPr="00DE2586">
        <w:rPr>
          <w:rtl/>
        </w:rPr>
        <w:t xml:space="preserve"> وأجمعوا على أنّ إخراج الزكاة لا يصحّ إلاّ بنية</w:t>
      </w:r>
      <w:r w:rsidR="00BC2565">
        <w:rPr>
          <w:rtl/>
        </w:rPr>
        <w:t>.</w:t>
      </w:r>
      <w:r w:rsidRPr="00DE2586">
        <w:rPr>
          <w:rtl/>
        </w:rPr>
        <w:t xml:space="preserve"> أمّا شروط الوجوب فهي كما يلي</w:t>
      </w:r>
      <w:r w:rsidR="00BC2565">
        <w:rPr>
          <w:rtl/>
        </w:rPr>
        <w:t>:</w:t>
      </w:r>
      <w:r w:rsidRPr="00DE2586">
        <w:rPr>
          <w:rtl/>
        </w:rPr>
        <w:t xml:space="preserve"> </w:t>
      </w:r>
    </w:p>
    <w:p w:rsidR="003325C6" w:rsidRPr="009B0251" w:rsidRDefault="003325C6" w:rsidP="009B0251">
      <w:pPr>
        <w:pStyle w:val="Heading3Center"/>
        <w:rPr>
          <w:rtl/>
        </w:rPr>
      </w:pPr>
      <w:bookmarkStart w:id="92" w:name="42"/>
      <w:bookmarkStart w:id="93" w:name="_Toc404239709"/>
      <w:r w:rsidRPr="00DE2586">
        <w:rPr>
          <w:rtl/>
        </w:rPr>
        <w:t>شروط زكاة الأموال</w:t>
      </w:r>
      <w:bookmarkEnd w:id="92"/>
      <w:bookmarkEnd w:id="93"/>
    </w:p>
    <w:p w:rsidR="003325C6" w:rsidRPr="00DE2586" w:rsidRDefault="003325C6" w:rsidP="000B2EA4">
      <w:pPr>
        <w:pStyle w:val="libNormal"/>
        <w:rPr>
          <w:rtl/>
        </w:rPr>
      </w:pPr>
      <w:r w:rsidRPr="00DE2586">
        <w:rPr>
          <w:rtl/>
        </w:rPr>
        <w:t>ولزكاة الأموال شروط</w:t>
      </w:r>
      <w:r w:rsidR="00BC2565">
        <w:rPr>
          <w:rtl/>
        </w:rPr>
        <w:t>:</w:t>
      </w:r>
    </w:p>
    <w:p w:rsidR="003325C6" w:rsidRPr="00DE2586" w:rsidRDefault="003325C6" w:rsidP="000B2EA4">
      <w:pPr>
        <w:pStyle w:val="libNormal"/>
        <w:rPr>
          <w:rtl/>
        </w:rPr>
      </w:pPr>
      <w:r w:rsidRPr="000B2EA4">
        <w:rPr>
          <w:rtl/>
        </w:rPr>
        <w:t>1</w:t>
      </w:r>
      <w:r w:rsidR="00BC2565">
        <w:rPr>
          <w:rtl/>
        </w:rPr>
        <w:t xml:space="preserve"> - </w:t>
      </w:r>
      <w:r w:rsidRPr="000B2EA4">
        <w:rPr>
          <w:rtl/>
        </w:rPr>
        <w:t>قال الحنفية والإمامية</w:t>
      </w:r>
      <w:r w:rsidR="00BC2565">
        <w:rPr>
          <w:rtl/>
        </w:rPr>
        <w:t>:</w:t>
      </w:r>
      <w:r w:rsidRPr="000B2EA4">
        <w:rPr>
          <w:rtl/>
        </w:rPr>
        <w:t xml:space="preserve"> العقل والبلوغ شرط في وجوب الزكاة</w:t>
      </w:r>
      <w:r w:rsidR="00BC2565">
        <w:rPr>
          <w:rtl/>
        </w:rPr>
        <w:t>،</w:t>
      </w:r>
      <w:r w:rsidRPr="000B2EA4">
        <w:rPr>
          <w:rtl/>
        </w:rPr>
        <w:t xml:space="preserve"> فلا تجب في مال المجنون والطفل</w:t>
      </w:r>
      <w:r w:rsidRPr="00BC2565">
        <w:rPr>
          <w:rtl/>
        </w:rPr>
        <w:t xml:space="preserve"> </w:t>
      </w:r>
      <w:r w:rsidRPr="005C4D6D">
        <w:rPr>
          <w:rStyle w:val="libFootnotenumChar"/>
          <w:rtl/>
        </w:rPr>
        <w:t>(1)</w:t>
      </w:r>
      <w:r w:rsidR="00BC2565" w:rsidRPr="00BC2565">
        <w:rPr>
          <w:rtl/>
        </w:rPr>
        <w:t>.</w:t>
      </w:r>
    </w:p>
    <w:p w:rsidR="003325C6" w:rsidRPr="00DE2586" w:rsidRDefault="003325C6" w:rsidP="000B2EA4">
      <w:pPr>
        <w:pStyle w:val="libNormal"/>
        <w:rPr>
          <w:rtl/>
        </w:rPr>
      </w:pPr>
      <w:r w:rsidRPr="00DE2586">
        <w:rPr>
          <w:rtl/>
        </w:rPr>
        <w:t>وقال المالكية والحنابلة والشافعية</w:t>
      </w:r>
      <w:r w:rsidR="00BC2565">
        <w:rPr>
          <w:rtl/>
        </w:rPr>
        <w:t>:</w:t>
      </w:r>
      <w:r w:rsidRPr="00DE2586">
        <w:rPr>
          <w:rtl/>
        </w:rPr>
        <w:t xml:space="preserve"> لا يشترط العقل ولا البلوغ</w:t>
      </w:r>
      <w:r w:rsidR="00BC2565">
        <w:rPr>
          <w:rtl/>
        </w:rPr>
        <w:t>،</w:t>
      </w:r>
      <w:r w:rsidRPr="00DE2586">
        <w:rPr>
          <w:rtl/>
        </w:rPr>
        <w:t xml:space="preserve"> فتجب الزكاة في مال المجنون والطفل</w:t>
      </w:r>
      <w:r w:rsidR="00BC2565">
        <w:rPr>
          <w:rtl/>
        </w:rPr>
        <w:t>،</w:t>
      </w:r>
      <w:r w:rsidRPr="00DE2586">
        <w:rPr>
          <w:rtl/>
        </w:rPr>
        <w:t xml:space="preserve"> وعلى الولي أن يخرجها منه</w:t>
      </w:r>
      <w:r w:rsidR="00BC2565">
        <w:rPr>
          <w:rtl/>
        </w:rPr>
        <w:t>.</w:t>
      </w:r>
    </w:p>
    <w:p w:rsidR="003325C6" w:rsidRPr="00DE2586" w:rsidRDefault="003325C6" w:rsidP="000B2EA4">
      <w:pPr>
        <w:pStyle w:val="libNormal"/>
        <w:rPr>
          <w:rtl/>
        </w:rPr>
      </w:pPr>
      <w:r w:rsidRPr="00DE2586">
        <w:rPr>
          <w:rtl/>
        </w:rPr>
        <w:t>2</w:t>
      </w:r>
      <w:r w:rsidR="00BC2565">
        <w:rPr>
          <w:rtl/>
        </w:rPr>
        <w:t xml:space="preserve"> - </w:t>
      </w:r>
      <w:r w:rsidRPr="00DE2586">
        <w:rPr>
          <w:rtl/>
        </w:rPr>
        <w:t>قال الحنفية والشافعية والحنابلة</w:t>
      </w:r>
      <w:r w:rsidR="00BC2565">
        <w:rPr>
          <w:rtl/>
        </w:rPr>
        <w:t>:</w:t>
      </w:r>
      <w:r w:rsidRPr="00DE2586">
        <w:rPr>
          <w:rtl/>
        </w:rPr>
        <w:t xml:space="preserve"> لا تجب الزكاة على غير المسلم</w:t>
      </w:r>
      <w:r w:rsidR="00BC2565">
        <w:rPr>
          <w:rtl/>
        </w:rPr>
        <w:t>.</w:t>
      </w:r>
      <w:r w:rsidRPr="00DE2586">
        <w:rPr>
          <w:rtl/>
        </w:rPr>
        <w:t xml:space="preserve"> </w:t>
      </w:r>
      <w:r w:rsidR="00BC2565">
        <w:rPr>
          <w:rtl/>
        </w:rPr>
        <w:t>(</w:t>
      </w:r>
      <w:r w:rsidRPr="00DE2586">
        <w:rPr>
          <w:rtl/>
        </w:rPr>
        <w:t>كتاب الفقه على المذاهب الأربعة</w:t>
      </w:r>
      <w:r w:rsidR="00BC2565">
        <w:rPr>
          <w:rtl/>
        </w:rPr>
        <w:t>).</w:t>
      </w:r>
    </w:p>
    <w:p w:rsidR="003325C6" w:rsidRPr="00DE2586" w:rsidRDefault="003325C6" w:rsidP="000B2EA4">
      <w:pPr>
        <w:pStyle w:val="libNormal"/>
        <w:rPr>
          <w:rtl/>
        </w:rPr>
      </w:pPr>
      <w:r w:rsidRPr="00DE2586">
        <w:rPr>
          <w:rtl/>
        </w:rPr>
        <w:t>وقال الإمامية والمالكية</w:t>
      </w:r>
      <w:r w:rsidR="00BC2565">
        <w:rPr>
          <w:rtl/>
        </w:rPr>
        <w:t>:</w:t>
      </w:r>
      <w:r w:rsidRPr="00DE2586">
        <w:rPr>
          <w:rtl/>
        </w:rPr>
        <w:t xml:space="preserve"> تجب عليه</w:t>
      </w:r>
      <w:r w:rsidR="00BC2565">
        <w:rPr>
          <w:rtl/>
        </w:rPr>
        <w:t>،</w:t>
      </w:r>
      <w:r w:rsidRPr="00DE2586">
        <w:rPr>
          <w:rtl/>
        </w:rPr>
        <w:t xml:space="preserve"> كما تجب على المسلم مِن غير فرق</w:t>
      </w:r>
      <w:r w:rsidR="00BC2565">
        <w:rPr>
          <w:rtl/>
        </w:rPr>
        <w:t>.</w:t>
      </w:r>
    </w:p>
    <w:p w:rsidR="003325C6" w:rsidRPr="00DE2586" w:rsidRDefault="003325C6" w:rsidP="000B2EA4">
      <w:pPr>
        <w:pStyle w:val="libNormal"/>
        <w:rPr>
          <w:rtl/>
        </w:rPr>
      </w:pPr>
      <w:r w:rsidRPr="00DE2586">
        <w:rPr>
          <w:rtl/>
        </w:rPr>
        <w:t>3</w:t>
      </w:r>
      <w:r w:rsidR="00BC2565">
        <w:rPr>
          <w:rtl/>
        </w:rPr>
        <w:t xml:space="preserve"> - </w:t>
      </w:r>
      <w:r w:rsidRPr="00DE2586">
        <w:rPr>
          <w:rtl/>
        </w:rPr>
        <w:t>يشترط في وجوب الزكاة تمامية الملك</w:t>
      </w:r>
      <w:r w:rsidR="00BC2565">
        <w:rPr>
          <w:rtl/>
        </w:rPr>
        <w:t>،</w:t>
      </w:r>
      <w:r w:rsidRPr="00DE2586">
        <w:rPr>
          <w:rtl/>
        </w:rPr>
        <w:t xml:space="preserve"> وقد أطال كل مذهب الكلام</w:t>
      </w:r>
    </w:p>
    <w:p w:rsidR="003325C6" w:rsidRPr="00DE2586" w:rsidRDefault="000B6353" w:rsidP="00A92D38">
      <w:pPr>
        <w:pStyle w:val="libLine"/>
        <w:rPr>
          <w:rtl/>
        </w:rPr>
      </w:pPr>
      <w:r>
        <w:rPr>
          <w:rtl/>
        </w:rPr>
        <w:t>____________________</w:t>
      </w:r>
    </w:p>
    <w:p w:rsidR="003325C6" w:rsidRPr="00A97FE2" w:rsidRDefault="003325C6" w:rsidP="00A97FE2">
      <w:pPr>
        <w:pStyle w:val="libFootnote0"/>
        <w:rPr>
          <w:rtl/>
        </w:rPr>
      </w:pPr>
      <w:r w:rsidRPr="00DE2586">
        <w:rPr>
          <w:rtl/>
        </w:rPr>
        <w:t>(1) إلاّ أنّ العقل والبلوغ غير معتبرين في زكاة الزرع والثمار عند الحنفية</w:t>
      </w:r>
      <w:r w:rsidR="00BC2565">
        <w:rPr>
          <w:rtl/>
        </w:rPr>
        <w:t>.</w:t>
      </w:r>
      <w:r w:rsidR="009B0251">
        <w:rPr>
          <w:rtl/>
        </w:rPr>
        <w:t xml:space="preserve"> </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في تحديد الملك التام</w:t>
      </w:r>
      <w:r w:rsidR="00BC2565">
        <w:rPr>
          <w:rtl/>
        </w:rPr>
        <w:t>،</w:t>
      </w:r>
      <w:r w:rsidRPr="00DE2586">
        <w:rPr>
          <w:rtl/>
        </w:rPr>
        <w:t xml:space="preserve"> والجامع بين أقوال المذاهب</w:t>
      </w:r>
      <w:r w:rsidR="00BC2565">
        <w:rPr>
          <w:rtl/>
        </w:rPr>
        <w:t>:</w:t>
      </w:r>
      <w:r w:rsidRPr="00DE2586">
        <w:rPr>
          <w:rtl/>
        </w:rPr>
        <w:t xml:space="preserve"> أن يكون المالك متسلطاً على ماله بحيث يكون تحت يده يمكنه التصرف فيه كيف شاء</w:t>
      </w:r>
      <w:r w:rsidR="00BC2565">
        <w:rPr>
          <w:rtl/>
        </w:rPr>
        <w:t>،</w:t>
      </w:r>
      <w:r w:rsidRPr="00DE2586">
        <w:rPr>
          <w:rtl/>
        </w:rPr>
        <w:t xml:space="preserve"> فلا تجب الزكاة على الضالة</w:t>
      </w:r>
      <w:r w:rsidR="00BC2565">
        <w:rPr>
          <w:rtl/>
        </w:rPr>
        <w:t>،</w:t>
      </w:r>
      <w:r w:rsidRPr="00DE2586">
        <w:rPr>
          <w:rtl/>
        </w:rPr>
        <w:t xml:space="preserve"> ولا المال الذي اغتُصب مِن صاحبه وإن كان باقياً على ملكه</w:t>
      </w:r>
      <w:r w:rsidR="00BC2565">
        <w:rPr>
          <w:rtl/>
        </w:rPr>
        <w:t>،</w:t>
      </w:r>
      <w:r w:rsidRPr="00DE2586">
        <w:rPr>
          <w:rtl/>
        </w:rPr>
        <w:t xml:space="preserve"> وأمّا الدين فإن كان له فلا تجب فيه الزكاة إلاّ بَعد قبضه</w:t>
      </w:r>
      <w:r w:rsidR="00BC2565">
        <w:rPr>
          <w:rtl/>
        </w:rPr>
        <w:t>،</w:t>
      </w:r>
      <w:r w:rsidRPr="00DE2586">
        <w:rPr>
          <w:rtl/>
        </w:rPr>
        <w:t xml:space="preserve"> كصداق الزوجة الذي ما زال في ذمة الزوج</w:t>
      </w:r>
      <w:r w:rsidR="00BC2565">
        <w:rPr>
          <w:rtl/>
        </w:rPr>
        <w:t>؛</w:t>
      </w:r>
      <w:r w:rsidRPr="00DE2586">
        <w:rPr>
          <w:rtl/>
        </w:rPr>
        <w:t xml:space="preserve"> لأنّ الدين لا يُمْلَك إلاّ بالقبض</w:t>
      </w:r>
      <w:r w:rsidR="00BC2565">
        <w:rPr>
          <w:rtl/>
        </w:rPr>
        <w:t>،</w:t>
      </w:r>
      <w:r w:rsidRPr="00DE2586">
        <w:rPr>
          <w:rtl/>
        </w:rPr>
        <w:t xml:space="preserve"> وإن كان الدين عليه فسيُعرف حكمه فيما يأتي</w:t>
      </w:r>
      <w:r w:rsidR="00BC2565">
        <w:rPr>
          <w:rtl/>
        </w:rPr>
        <w:t>:</w:t>
      </w:r>
    </w:p>
    <w:p w:rsidR="003325C6" w:rsidRPr="00DE2586" w:rsidRDefault="003325C6" w:rsidP="000B2EA4">
      <w:pPr>
        <w:pStyle w:val="libNormal"/>
        <w:rPr>
          <w:rtl/>
        </w:rPr>
      </w:pPr>
      <w:r w:rsidRPr="00DE2586">
        <w:rPr>
          <w:rtl/>
        </w:rPr>
        <w:t>4</w:t>
      </w:r>
      <w:r w:rsidR="00BC2565">
        <w:rPr>
          <w:rtl/>
        </w:rPr>
        <w:t xml:space="preserve"> - </w:t>
      </w:r>
      <w:r w:rsidRPr="00DE2586">
        <w:rPr>
          <w:rtl/>
        </w:rPr>
        <w:t>حَوَلان الحول القمري على المال غير الحبوب والثمار والمعادن</w:t>
      </w:r>
      <w:r w:rsidR="00BC2565">
        <w:rPr>
          <w:rtl/>
        </w:rPr>
        <w:t>،</w:t>
      </w:r>
      <w:r w:rsidRPr="00DE2586">
        <w:rPr>
          <w:rtl/>
        </w:rPr>
        <w:t xml:space="preserve"> ويأتي التفصيل</w:t>
      </w:r>
      <w:r w:rsidR="00BC2565">
        <w:rPr>
          <w:rtl/>
        </w:rPr>
        <w:t>.</w:t>
      </w:r>
      <w:r w:rsidRPr="00DE2586">
        <w:rPr>
          <w:rtl/>
        </w:rPr>
        <w:t xml:space="preserve"> </w:t>
      </w:r>
    </w:p>
    <w:p w:rsidR="003325C6" w:rsidRPr="00DE2586" w:rsidRDefault="003325C6" w:rsidP="000B2EA4">
      <w:pPr>
        <w:pStyle w:val="libNormal"/>
        <w:rPr>
          <w:rtl/>
        </w:rPr>
      </w:pPr>
      <w:r w:rsidRPr="00DE2586">
        <w:rPr>
          <w:rtl/>
        </w:rPr>
        <w:t>5</w:t>
      </w:r>
      <w:r w:rsidR="00BC2565">
        <w:rPr>
          <w:rtl/>
        </w:rPr>
        <w:t xml:space="preserve"> - </w:t>
      </w:r>
      <w:r w:rsidRPr="00DE2586">
        <w:rPr>
          <w:rtl/>
        </w:rPr>
        <w:t>بلوغ النصاب</w:t>
      </w:r>
      <w:r w:rsidR="00BC2565">
        <w:rPr>
          <w:rtl/>
        </w:rPr>
        <w:t>،</w:t>
      </w:r>
      <w:r w:rsidRPr="00DE2586">
        <w:rPr>
          <w:rtl/>
        </w:rPr>
        <w:t xml:space="preserve"> ويختلف مقداره باختلاف الأنواع التي تجب فيها الزكاة</w:t>
      </w:r>
      <w:r w:rsidR="00BC2565">
        <w:rPr>
          <w:rtl/>
        </w:rPr>
        <w:t>،</w:t>
      </w:r>
      <w:r w:rsidRPr="00DE2586">
        <w:rPr>
          <w:rtl/>
        </w:rPr>
        <w:t xml:space="preserve"> ويأتي البيان مفصّلاً</w:t>
      </w:r>
      <w:r w:rsidR="00BC2565">
        <w:rPr>
          <w:rtl/>
        </w:rPr>
        <w:t>.</w:t>
      </w:r>
    </w:p>
    <w:p w:rsidR="003325C6" w:rsidRPr="00DE2586" w:rsidRDefault="003325C6" w:rsidP="000B2EA4">
      <w:pPr>
        <w:pStyle w:val="libNormal"/>
        <w:rPr>
          <w:rtl/>
        </w:rPr>
      </w:pPr>
      <w:r w:rsidRPr="00DE2586">
        <w:rPr>
          <w:rtl/>
        </w:rPr>
        <w:t>6</w:t>
      </w:r>
      <w:r w:rsidR="00BC2565">
        <w:rPr>
          <w:rtl/>
        </w:rPr>
        <w:t xml:space="preserve"> - </w:t>
      </w:r>
      <w:r w:rsidRPr="00DE2586">
        <w:rPr>
          <w:rtl/>
        </w:rPr>
        <w:t>من َكان عليه دَين وعنده مال بلغ النصاب</w:t>
      </w:r>
      <w:r w:rsidR="00BC2565">
        <w:rPr>
          <w:rtl/>
        </w:rPr>
        <w:t>،</w:t>
      </w:r>
      <w:r w:rsidRPr="00DE2586">
        <w:rPr>
          <w:rtl/>
        </w:rPr>
        <w:t xml:space="preserve"> فهل تجب عليه الزكاة أم لا</w:t>
      </w:r>
      <w:r w:rsidR="00BC2565">
        <w:rPr>
          <w:rtl/>
        </w:rPr>
        <w:t>؟</w:t>
      </w:r>
      <w:r w:rsidRPr="00DE2586">
        <w:rPr>
          <w:rtl/>
        </w:rPr>
        <w:t xml:space="preserve"> وبكلمة</w:t>
      </w:r>
      <w:r w:rsidR="00BC2565">
        <w:rPr>
          <w:rtl/>
        </w:rPr>
        <w:t>:</w:t>
      </w:r>
      <w:r w:rsidRPr="00DE2586">
        <w:rPr>
          <w:rtl/>
        </w:rPr>
        <w:t xml:space="preserve"> هل الدين يمنع مِن الزكاة</w:t>
      </w:r>
      <w:r w:rsidR="00BC2565">
        <w:rPr>
          <w:rtl/>
        </w:rPr>
        <w:t>؟</w:t>
      </w:r>
    </w:p>
    <w:p w:rsidR="003325C6" w:rsidRPr="00DE2586" w:rsidRDefault="003325C6" w:rsidP="000B2EA4">
      <w:pPr>
        <w:pStyle w:val="libNormal"/>
        <w:rPr>
          <w:rtl/>
        </w:rPr>
      </w:pPr>
      <w:r w:rsidRPr="00DE2586">
        <w:rPr>
          <w:rtl/>
        </w:rPr>
        <w:t>قال الإمامية والشافعية</w:t>
      </w:r>
      <w:r w:rsidR="00BC2565">
        <w:rPr>
          <w:rtl/>
        </w:rPr>
        <w:t>:</w:t>
      </w:r>
      <w:r w:rsidRPr="00DE2586">
        <w:rPr>
          <w:rtl/>
        </w:rPr>
        <w:t xml:space="preserve"> لا يشترط فراغ المال مِن الدين</w:t>
      </w:r>
      <w:r w:rsidR="00BC2565">
        <w:rPr>
          <w:rtl/>
        </w:rPr>
        <w:t>،</w:t>
      </w:r>
      <w:r w:rsidRPr="00DE2586">
        <w:rPr>
          <w:rtl/>
        </w:rPr>
        <w:t xml:space="preserve"> فمن كان عليه دَين تجب عليه الزكاة</w:t>
      </w:r>
      <w:r w:rsidR="00BC2565">
        <w:rPr>
          <w:rtl/>
        </w:rPr>
        <w:t>،</w:t>
      </w:r>
      <w:r w:rsidRPr="00DE2586">
        <w:rPr>
          <w:rtl/>
        </w:rPr>
        <w:t xml:space="preserve"> حتى ولو استغرق الدين تمام النصاب</w:t>
      </w:r>
      <w:r w:rsidR="00BC2565">
        <w:rPr>
          <w:rtl/>
        </w:rPr>
        <w:t>.</w:t>
      </w:r>
      <w:r w:rsidRPr="00DE2586">
        <w:rPr>
          <w:rtl/>
        </w:rPr>
        <w:t xml:space="preserve"> بل قال الإمامية</w:t>
      </w:r>
      <w:r w:rsidR="00BC2565">
        <w:rPr>
          <w:rtl/>
        </w:rPr>
        <w:t>:</w:t>
      </w:r>
      <w:r w:rsidRPr="00DE2586">
        <w:rPr>
          <w:rtl/>
        </w:rPr>
        <w:t xml:space="preserve"> لو اقترض نصاباً مِن أعيان الزكاة وبقي عنده سنة</w:t>
      </w:r>
      <w:r w:rsidR="00BC2565">
        <w:rPr>
          <w:rtl/>
        </w:rPr>
        <w:t>،</w:t>
      </w:r>
      <w:r w:rsidRPr="00DE2586">
        <w:rPr>
          <w:rtl/>
        </w:rPr>
        <w:t xml:space="preserve"> وجبت الزكاة على المقرض</w:t>
      </w:r>
      <w:r w:rsidR="00BC2565">
        <w:rPr>
          <w:rtl/>
        </w:rPr>
        <w:t>.</w:t>
      </w:r>
    </w:p>
    <w:p w:rsidR="003325C6" w:rsidRPr="00DE2586" w:rsidRDefault="003325C6" w:rsidP="000B2EA4">
      <w:pPr>
        <w:pStyle w:val="libNormal"/>
        <w:rPr>
          <w:rtl/>
        </w:rPr>
      </w:pPr>
      <w:r w:rsidRPr="00DE2586">
        <w:rPr>
          <w:rtl/>
        </w:rPr>
        <w:t>وقال الحنابلة</w:t>
      </w:r>
      <w:r w:rsidR="00BC2565">
        <w:rPr>
          <w:rtl/>
        </w:rPr>
        <w:t>:</w:t>
      </w:r>
      <w:r w:rsidRPr="00DE2586">
        <w:rPr>
          <w:rtl/>
        </w:rPr>
        <w:t xml:space="preserve"> الدين يمنع مِن الزكاة</w:t>
      </w:r>
      <w:r w:rsidR="00BC2565">
        <w:rPr>
          <w:rtl/>
        </w:rPr>
        <w:t>،</w:t>
      </w:r>
      <w:r w:rsidRPr="00DE2586">
        <w:rPr>
          <w:rtl/>
        </w:rPr>
        <w:t xml:space="preserve"> فمن كان عليه دين وعنده مال فعليه أوّلاً أن يفي ديونه</w:t>
      </w:r>
      <w:r w:rsidR="00BC2565">
        <w:rPr>
          <w:rtl/>
        </w:rPr>
        <w:t>،</w:t>
      </w:r>
      <w:r w:rsidRPr="00DE2586">
        <w:rPr>
          <w:rtl/>
        </w:rPr>
        <w:t xml:space="preserve"> فإن بقي مِن ماله بقدر النصاب زكّاه</w:t>
      </w:r>
      <w:r w:rsidR="00BC2565">
        <w:rPr>
          <w:rtl/>
        </w:rPr>
        <w:t>،</w:t>
      </w:r>
      <w:r w:rsidRPr="00DE2586">
        <w:rPr>
          <w:rtl/>
        </w:rPr>
        <w:t xml:space="preserve"> وإلاّ فلا شيء عليه</w:t>
      </w:r>
      <w:r w:rsidR="00BC2565">
        <w:rPr>
          <w:rtl/>
        </w:rPr>
        <w:t>.</w:t>
      </w:r>
    </w:p>
    <w:p w:rsidR="003325C6" w:rsidRPr="00DE2586" w:rsidRDefault="003325C6" w:rsidP="000B2EA4">
      <w:pPr>
        <w:pStyle w:val="libNormal"/>
        <w:rPr>
          <w:rtl/>
        </w:rPr>
      </w:pPr>
      <w:r w:rsidRPr="00DE2586">
        <w:rPr>
          <w:rtl/>
        </w:rPr>
        <w:t>وقال المالكية</w:t>
      </w:r>
      <w:r w:rsidR="00BC2565">
        <w:rPr>
          <w:rtl/>
        </w:rPr>
        <w:t>:</w:t>
      </w:r>
      <w:r w:rsidRPr="00DE2586">
        <w:rPr>
          <w:rtl/>
        </w:rPr>
        <w:t xml:space="preserve"> الدين يمنع مِن زكاة الذهب والفضة</w:t>
      </w:r>
      <w:r w:rsidR="00BC2565">
        <w:rPr>
          <w:rtl/>
        </w:rPr>
        <w:t>،</w:t>
      </w:r>
      <w:r w:rsidRPr="00DE2586">
        <w:rPr>
          <w:rtl/>
        </w:rPr>
        <w:t xml:space="preserve"> ولا يمنع مِن زكاة الحبوب والماشية والمعدن</w:t>
      </w:r>
      <w:r w:rsidR="00BC2565">
        <w:rPr>
          <w:rtl/>
        </w:rPr>
        <w:t>،</w:t>
      </w:r>
      <w:r w:rsidRPr="00DE2586">
        <w:rPr>
          <w:rtl/>
        </w:rPr>
        <w:t xml:space="preserve"> فمن كان عليه دين وعنده مِن الذهب والفضة بقدر النصاب فعليه أن يفي الدين</w:t>
      </w:r>
      <w:r w:rsidR="00BC2565">
        <w:rPr>
          <w:rtl/>
        </w:rPr>
        <w:t>،</w:t>
      </w:r>
      <w:r w:rsidRPr="00DE2586">
        <w:rPr>
          <w:rtl/>
        </w:rPr>
        <w:t xml:space="preserve"> ولا تجب عليه الزكاة</w:t>
      </w:r>
      <w:r w:rsidR="00BC2565">
        <w:rPr>
          <w:rtl/>
        </w:rPr>
        <w:t>،</w:t>
      </w:r>
      <w:r w:rsidRPr="00DE2586">
        <w:rPr>
          <w:rtl/>
        </w:rPr>
        <w:t xml:space="preserve"> أمّا إذا كان عليه دين</w:t>
      </w:r>
      <w:r w:rsidR="00BC2565">
        <w:rPr>
          <w:rtl/>
        </w:rPr>
        <w:t>،</w:t>
      </w:r>
      <w:r w:rsidRPr="00DE2586">
        <w:rPr>
          <w:rtl/>
        </w:rPr>
        <w:t xml:space="preserve"> وعنده بقدر النصاب مِن غيرهما فعليه الزكاة</w:t>
      </w:r>
      <w:r w:rsidR="00BC2565">
        <w:rPr>
          <w:rtl/>
        </w:rPr>
        <w:t>.</w:t>
      </w:r>
    </w:p>
    <w:p w:rsidR="003325C6" w:rsidRPr="00DE2586" w:rsidRDefault="003325C6" w:rsidP="000B2EA4">
      <w:pPr>
        <w:pStyle w:val="libNormal"/>
        <w:rPr>
          <w:rtl/>
        </w:rPr>
      </w:pPr>
      <w:r w:rsidRPr="00DE2586">
        <w:rPr>
          <w:rtl/>
        </w:rPr>
        <w:t>وقال الحنفية</w:t>
      </w:r>
      <w:r w:rsidR="00BC2565">
        <w:rPr>
          <w:rtl/>
        </w:rPr>
        <w:t>:</w:t>
      </w:r>
      <w:r w:rsidRPr="00DE2586">
        <w:rPr>
          <w:rtl/>
        </w:rPr>
        <w:t xml:space="preserve"> إن كان الدين حقاً لله في ذمته</w:t>
      </w:r>
      <w:r w:rsidR="00BC2565">
        <w:rPr>
          <w:rtl/>
        </w:rPr>
        <w:t>،</w:t>
      </w:r>
      <w:r w:rsidRPr="00DE2586">
        <w:rPr>
          <w:rtl/>
        </w:rPr>
        <w:t xml:space="preserve"> ولا مُطالب له مِن العباد</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كالحج والكفارات فإنّه لا يمنع مِن الزكاة</w:t>
      </w:r>
      <w:r w:rsidR="00BC2565">
        <w:rPr>
          <w:rtl/>
        </w:rPr>
        <w:t>،</w:t>
      </w:r>
      <w:r w:rsidRPr="00DE2586">
        <w:rPr>
          <w:rtl/>
        </w:rPr>
        <w:t xml:space="preserve"> وإن كان ديناً للناس أو لله ولكن كان له مُطالب كالزكاة السابقة التي يطالبه بها الإمام فإنّه يمنع مِن الزكاة بجميع أنواعها</w:t>
      </w:r>
      <w:r w:rsidR="00BC2565">
        <w:rPr>
          <w:rtl/>
        </w:rPr>
        <w:t>،</w:t>
      </w:r>
      <w:r w:rsidRPr="00DE2586">
        <w:rPr>
          <w:rtl/>
        </w:rPr>
        <w:t xml:space="preserve"> إلاّ زكاة الزرع والثمار</w:t>
      </w:r>
      <w:r w:rsidR="00BC2565">
        <w:rPr>
          <w:rtl/>
        </w:rPr>
        <w:t>.</w:t>
      </w:r>
    </w:p>
    <w:p w:rsidR="003325C6" w:rsidRPr="00DE2586" w:rsidRDefault="003325C6" w:rsidP="000B2EA4">
      <w:pPr>
        <w:pStyle w:val="libNormal"/>
        <w:rPr>
          <w:rtl/>
        </w:rPr>
      </w:pPr>
      <w:r w:rsidRPr="00DE2586">
        <w:rPr>
          <w:rtl/>
        </w:rPr>
        <w:t>واتفقوا جميعاً على أنّ الزكاة لا تجب في الحُلي والجواهر</w:t>
      </w:r>
      <w:r w:rsidR="00BC2565">
        <w:rPr>
          <w:rtl/>
        </w:rPr>
        <w:t>،</w:t>
      </w:r>
      <w:r w:rsidRPr="00DE2586">
        <w:rPr>
          <w:rtl/>
        </w:rPr>
        <w:t xml:space="preserve"> ولا في دار السكن والثياب</w:t>
      </w:r>
      <w:r w:rsidR="00BC2565">
        <w:rPr>
          <w:rtl/>
        </w:rPr>
        <w:t>،</w:t>
      </w:r>
      <w:r w:rsidRPr="00DE2586">
        <w:rPr>
          <w:rtl/>
        </w:rPr>
        <w:t xml:space="preserve"> ولا في أثاث المنزل</w:t>
      </w:r>
      <w:r w:rsidR="00BC2565">
        <w:rPr>
          <w:rtl/>
        </w:rPr>
        <w:t>،</w:t>
      </w:r>
      <w:r w:rsidRPr="00DE2586">
        <w:rPr>
          <w:rtl/>
        </w:rPr>
        <w:t xml:space="preserve"> ولا في دابة الركوب والسلام وما إلى ذاك ممّا يحتاج إليه مِن الأدوات والكتب والآلات</w:t>
      </w:r>
      <w:r w:rsidR="00BC2565">
        <w:rPr>
          <w:rtl/>
        </w:rPr>
        <w:t>.</w:t>
      </w:r>
      <w:r w:rsidRPr="00DE2586">
        <w:rPr>
          <w:rtl/>
        </w:rPr>
        <w:t xml:space="preserve"> وقال الإمامية أيضاً</w:t>
      </w:r>
      <w:r w:rsidR="00BC2565">
        <w:rPr>
          <w:rtl/>
        </w:rPr>
        <w:t>:</w:t>
      </w:r>
      <w:r w:rsidRPr="00DE2586">
        <w:rPr>
          <w:rtl/>
        </w:rPr>
        <w:t xml:space="preserve"> لا تجب الزكاة في سبائك الذهب والفضة</w:t>
      </w:r>
      <w:r w:rsidR="00BC2565">
        <w:rPr>
          <w:rtl/>
        </w:rPr>
        <w:t>،</w:t>
      </w:r>
      <w:r w:rsidRPr="00DE2586">
        <w:rPr>
          <w:rtl/>
        </w:rPr>
        <w:t xml:space="preserve"> ويأتي التفصيل</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94" w:name="43"/>
      <w:bookmarkStart w:id="95" w:name="_Toc404239710"/>
      <w:r w:rsidRPr="00DE2586">
        <w:rPr>
          <w:rtl/>
        </w:rPr>
        <w:lastRenderedPageBreak/>
        <w:t>الأموال التي تجب فيها الزكاة</w:t>
      </w:r>
      <w:bookmarkEnd w:id="94"/>
      <w:bookmarkEnd w:id="95"/>
    </w:p>
    <w:p w:rsidR="003325C6" w:rsidRPr="00DE2586" w:rsidRDefault="003325C6" w:rsidP="000B2EA4">
      <w:pPr>
        <w:pStyle w:val="libNormal"/>
        <w:rPr>
          <w:rtl/>
        </w:rPr>
      </w:pPr>
      <w:r w:rsidRPr="000B2EA4">
        <w:rPr>
          <w:rtl/>
        </w:rPr>
        <w:t>لقد اعتبر القرآن الكريم الفقراء شركاء حقيقيين للأغنياء في أموالهم</w:t>
      </w:r>
      <w:r w:rsidR="00BC2565">
        <w:rPr>
          <w:rtl/>
        </w:rPr>
        <w:t>،</w:t>
      </w:r>
      <w:r w:rsidRPr="000B2EA4">
        <w:rPr>
          <w:rtl/>
        </w:rPr>
        <w:t xml:space="preserve"> فقد نطقت الآية 19 مِن الذاريات</w:t>
      </w:r>
      <w:r w:rsidR="00BC2565">
        <w:rPr>
          <w:rtl/>
        </w:rPr>
        <w:t>:</w:t>
      </w:r>
      <w:r w:rsidRPr="000B2EA4">
        <w:rPr>
          <w:rtl/>
        </w:rPr>
        <w:t xml:space="preserve"> </w:t>
      </w:r>
      <w:r w:rsidR="00BC2565" w:rsidRPr="009B0251">
        <w:rPr>
          <w:rStyle w:val="libAlaemChar"/>
          <w:rtl/>
        </w:rPr>
        <w:t>(</w:t>
      </w:r>
      <w:r w:rsidRPr="005C4D6D">
        <w:rPr>
          <w:rStyle w:val="libAieChar"/>
          <w:rFonts w:hint="cs"/>
          <w:rtl/>
        </w:rPr>
        <w:t>وَفِي أَمْوَالِهِمْ حَقٌّ لِلسَّائِلِ وَالْمَحْرُومِ</w:t>
      </w:r>
      <w:r w:rsidR="00BC2565" w:rsidRPr="009B0251">
        <w:rPr>
          <w:rStyle w:val="libAlaemChar"/>
          <w:rtl/>
        </w:rPr>
        <w:t>)</w:t>
      </w:r>
      <w:r w:rsidR="00BC2565" w:rsidRPr="009B0251">
        <w:rPr>
          <w:rtl/>
        </w:rPr>
        <w:t>،</w:t>
      </w:r>
      <w:r w:rsidRPr="009B0251">
        <w:rPr>
          <w:rtl/>
        </w:rPr>
        <w:t xml:space="preserve"> </w:t>
      </w:r>
      <w:r w:rsidRPr="000B2EA4">
        <w:rPr>
          <w:rtl/>
        </w:rPr>
        <w:t>ولَم تفرّق بين مال الزراعة والصناعة والتجارة</w:t>
      </w:r>
      <w:r w:rsidR="00BC2565">
        <w:rPr>
          <w:rtl/>
        </w:rPr>
        <w:t>؛</w:t>
      </w:r>
      <w:r w:rsidRPr="000B2EA4">
        <w:rPr>
          <w:rtl/>
        </w:rPr>
        <w:t xml:space="preserve"> لذلك أوجبها فقهاء المذاهب في الماشية والحبوب والثمار</w:t>
      </w:r>
      <w:r w:rsidR="00BC2565">
        <w:rPr>
          <w:rtl/>
        </w:rPr>
        <w:t>،</w:t>
      </w:r>
      <w:r w:rsidRPr="000B2EA4">
        <w:rPr>
          <w:rtl/>
        </w:rPr>
        <w:t xml:space="preserve"> وفي النقود</w:t>
      </w:r>
      <w:r w:rsidR="00BC2565">
        <w:rPr>
          <w:rtl/>
        </w:rPr>
        <w:t>،</w:t>
      </w:r>
      <w:r w:rsidRPr="000B2EA4">
        <w:rPr>
          <w:rtl/>
        </w:rPr>
        <w:t xml:space="preserve"> وفي المعادن</w:t>
      </w:r>
      <w:r w:rsidR="00BC2565">
        <w:rPr>
          <w:rtl/>
        </w:rPr>
        <w:t>.</w:t>
      </w:r>
    </w:p>
    <w:p w:rsidR="00BC2565" w:rsidRDefault="003325C6" w:rsidP="000B2EA4">
      <w:pPr>
        <w:pStyle w:val="libNormal"/>
        <w:rPr>
          <w:rtl/>
        </w:rPr>
      </w:pPr>
      <w:r w:rsidRPr="00DE2586">
        <w:rPr>
          <w:rtl/>
        </w:rPr>
        <w:t>واختلفوا في تحديد بعض هذه الأصناف</w:t>
      </w:r>
      <w:r w:rsidR="00BC2565">
        <w:rPr>
          <w:rtl/>
        </w:rPr>
        <w:t>،</w:t>
      </w:r>
      <w:r w:rsidRPr="00DE2586">
        <w:rPr>
          <w:rtl/>
        </w:rPr>
        <w:t xml:space="preserve"> وفي مقدار النصاب في بعضها الآخر</w:t>
      </w:r>
      <w:r w:rsidR="00BC2565">
        <w:rPr>
          <w:rtl/>
        </w:rPr>
        <w:t>،</w:t>
      </w:r>
      <w:r w:rsidRPr="00DE2586">
        <w:rPr>
          <w:rtl/>
        </w:rPr>
        <w:t xml:space="preserve"> وفي تحديد سهم الفقراء في صنف ثالث</w:t>
      </w:r>
      <w:r w:rsidR="00BC2565">
        <w:rPr>
          <w:rtl/>
        </w:rPr>
        <w:t>،</w:t>
      </w:r>
      <w:r w:rsidRPr="00DE2586">
        <w:rPr>
          <w:rtl/>
        </w:rPr>
        <w:t xml:space="preserve"> فقد أوجب الإمامية الخُمس</w:t>
      </w:r>
      <w:r w:rsidR="00BC2565">
        <w:rPr>
          <w:rtl/>
        </w:rPr>
        <w:t xml:space="preserve"> - </w:t>
      </w:r>
      <w:r w:rsidRPr="00DE2586">
        <w:rPr>
          <w:rtl/>
        </w:rPr>
        <w:t>(20</w:t>
      </w:r>
      <w:r w:rsidR="00BC2565">
        <w:rPr>
          <w:rtl/>
        </w:rPr>
        <w:t>)</w:t>
      </w:r>
      <w:r w:rsidRPr="00DE2586">
        <w:rPr>
          <w:rtl/>
        </w:rPr>
        <w:t xml:space="preserve"> بالمئة في أرباح التجار</w:t>
      </w:r>
      <w:r w:rsidR="00BC2565">
        <w:rPr>
          <w:rtl/>
        </w:rPr>
        <w:t xml:space="preserve"> -،</w:t>
      </w:r>
      <w:r w:rsidRPr="00DE2586">
        <w:rPr>
          <w:rtl/>
        </w:rPr>
        <w:t xml:space="preserve"> وقال الأربعة</w:t>
      </w:r>
      <w:r w:rsidR="00BC2565">
        <w:rPr>
          <w:rtl/>
        </w:rPr>
        <w:t>:</w:t>
      </w:r>
      <w:r w:rsidRPr="00DE2586">
        <w:rPr>
          <w:rtl/>
        </w:rPr>
        <w:t xml:space="preserve"> يجب ربع العشر</w:t>
      </w:r>
      <w:r w:rsidR="00BC2565">
        <w:rPr>
          <w:rtl/>
        </w:rPr>
        <w:t xml:space="preserve"> - </w:t>
      </w:r>
      <w:r w:rsidRPr="00DE2586">
        <w:rPr>
          <w:rtl/>
        </w:rPr>
        <w:t>أي إثنان ونصف بالمئة في مال التجارة</w:t>
      </w:r>
      <w:r w:rsidR="00BC2565">
        <w:rPr>
          <w:rtl/>
        </w:rPr>
        <w:t xml:space="preserve"> -.</w:t>
      </w:r>
      <w:r w:rsidRPr="00DE2586">
        <w:rPr>
          <w:rtl/>
        </w:rPr>
        <w:t xml:space="preserve"> كذلك المعادن أوجب فيها الحنفية والإمامية والحنابلة الخمس</w:t>
      </w:r>
      <w:r w:rsidR="00BC2565">
        <w:rPr>
          <w:rtl/>
        </w:rPr>
        <w:t>،</w:t>
      </w:r>
      <w:r w:rsidRPr="00DE2586">
        <w:rPr>
          <w:rtl/>
        </w:rPr>
        <w:t xml:space="preserve"> وأوجب غيرهم ربع العشر</w:t>
      </w:r>
      <w:r w:rsidR="00BC2565">
        <w:rPr>
          <w:rtl/>
        </w:rPr>
        <w:t>.</w:t>
      </w:r>
      <w:r w:rsidRPr="00DE2586">
        <w:rPr>
          <w:rtl/>
        </w:rPr>
        <w:t xml:space="preserve"> وفيما يلي تفصيل ما اتفقوا عليه</w:t>
      </w:r>
      <w:r w:rsidR="00BC2565">
        <w:rPr>
          <w:rtl/>
        </w:rPr>
        <w:t>،</w:t>
      </w:r>
      <w:r w:rsidRPr="00DE2586">
        <w:rPr>
          <w:rtl/>
        </w:rPr>
        <w:t xml:space="preserve"> وما اختلفوا فيه</w:t>
      </w:r>
      <w:r w:rsidR="00BC2565">
        <w:rPr>
          <w:rtl/>
        </w:rPr>
        <w:t>:</w:t>
      </w:r>
    </w:p>
    <w:p w:rsidR="003325C6" w:rsidRPr="009B0251" w:rsidRDefault="003325C6" w:rsidP="009B0251">
      <w:pPr>
        <w:pStyle w:val="libCenterBold2"/>
        <w:rPr>
          <w:rtl/>
        </w:rPr>
      </w:pPr>
      <w:r w:rsidRPr="00DE2586">
        <w:rPr>
          <w:rtl/>
        </w:rPr>
        <w:t>زكاة الماشية</w:t>
      </w:r>
    </w:p>
    <w:p w:rsidR="003325C6" w:rsidRPr="00DE2586" w:rsidRDefault="003325C6" w:rsidP="000B2EA4">
      <w:pPr>
        <w:pStyle w:val="libNormal"/>
        <w:rPr>
          <w:rtl/>
        </w:rPr>
      </w:pPr>
      <w:r w:rsidRPr="00DE2586">
        <w:rPr>
          <w:rtl/>
        </w:rPr>
        <w:t>اتفقوا على أنّ الزكاة تجب في ثلاثة</w:t>
      </w:r>
      <w:r w:rsidR="009B0251">
        <w:rPr>
          <w:rtl/>
        </w:rPr>
        <w:t xml:space="preserve"> </w:t>
      </w:r>
      <w:r w:rsidRPr="00DE2586">
        <w:rPr>
          <w:rtl/>
        </w:rPr>
        <w:t>أصناف مِن الماشية</w:t>
      </w:r>
      <w:r w:rsidR="00BC2565">
        <w:rPr>
          <w:rtl/>
        </w:rPr>
        <w:t>:</w:t>
      </w:r>
      <w:r w:rsidRPr="00DE2586">
        <w:rPr>
          <w:rtl/>
        </w:rPr>
        <w:t xml:space="preserve"> الإبل</w:t>
      </w:r>
      <w:r w:rsidR="00BC2565">
        <w:rPr>
          <w:rtl/>
        </w:rPr>
        <w:t>،</w:t>
      </w:r>
      <w:r w:rsidRPr="00DE2586">
        <w:rPr>
          <w:rtl/>
        </w:rPr>
        <w:t xml:space="preserve"> والبقر ويشمل الجاموس</w:t>
      </w:r>
      <w:r w:rsidR="00BC2565">
        <w:rPr>
          <w:rtl/>
        </w:rPr>
        <w:t>،</w:t>
      </w:r>
      <w:r w:rsidRPr="00DE2586">
        <w:rPr>
          <w:rtl/>
        </w:rPr>
        <w:t xml:space="preserve"> والغنم وتعمّ المعز</w:t>
      </w:r>
      <w:r w:rsidR="00BC2565">
        <w:rPr>
          <w:rtl/>
        </w:rPr>
        <w:t>.</w:t>
      </w:r>
      <w:r w:rsidRPr="00DE2586">
        <w:rPr>
          <w:rtl/>
        </w:rPr>
        <w:t xml:space="preserve"> واتفقوا على عدم وجوب الزكاة في الخيل والبغال والحمير إلاّ إذا كانت مِن أموال التجارة</w:t>
      </w:r>
      <w:r w:rsidR="00BC2565">
        <w:rPr>
          <w:rtl/>
        </w:rPr>
        <w:t>،</w:t>
      </w:r>
      <w:r w:rsidRPr="00DE2586">
        <w:rPr>
          <w:rtl/>
        </w:rPr>
        <w:t xml:space="preserve"> وأوجب الحنفية الزكاة في الخيل فقط إذا كانت ذكوراً وإناثاً مجتمعة</w:t>
      </w:r>
      <w:r w:rsidR="00BC2565">
        <w:rPr>
          <w:rtl/>
        </w:rPr>
        <w:t>.</w:t>
      </w:r>
    </w:p>
    <w:p w:rsidR="003325C6" w:rsidRDefault="003325C6" w:rsidP="005C4D6D">
      <w:pPr>
        <w:pStyle w:val="libNormal"/>
        <w:rPr>
          <w:rtl/>
        </w:rPr>
      </w:pPr>
      <w:r>
        <w:rPr>
          <w:rtl/>
        </w:rPr>
        <w:br w:type="page"/>
      </w:r>
    </w:p>
    <w:p w:rsidR="003325C6" w:rsidRPr="009B0251" w:rsidRDefault="003325C6" w:rsidP="009B0251">
      <w:pPr>
        <w:pStyle w:val="Heading3Center"/>
        <w:rPr>
          <w:rtl/>
        </w:rPr>
      </w:pPr>
      <w:bookmarkStart w:id="96" w:name="44"/>
      <w:bookmarkStart w:id="97" w:name="_Toc404239711"/>
      <w:r w:rsidRPr="00DE2586">
        <w:rPr>
          <w:rtl/>
        </w:rPr>
        <w:lastRenderedPageBreak/>
        <w:t>شروط الزكاة في الماشية</w:t>
      </w:r>
      <w:bookmarkEnd w:id="96"/>
      <w:bookmarkEnd w:id="97"/>
    </w:p>
    <w:p w:rsidR="003325C6" w:rsidRPr="00DE2586" w:rsidRDefault="003325C6" w:rsidP="000B2EA4">
      <w:pPr>
        <w:pStyle w:val="libNormal"/>
        <w:rPr>
          <w:rtl/>
        </w:rPr>
      </w:pPr>
      <w:r w:rsidRPr="00DE2586">
        <w:rPr>
          <w:rtl/>
        </w:rPr>
        <w:t>ويشترط في زكاة الماشية أمور أربعة</w:t>
      </w:r>
      <w:r w:rsidR="00BC2565">
        <w:rPr>
          <w:rtl/>
        </w:rPr>
        <w:t>:</w:t>
      </w:r>
    </w:p>
    <w:p w:rsidR="003325C6" w:rsidRPr="009B0251" w:rsidRDefault="003325C6" w:rsidP="009B0251">
      <w:pPr>
        <w:pStyle w:val="libCenterBold2"/>
        <w:rPr>
          <w:rtl/>
        </w:rPr>
      </w:pPr>
      <w:r w:rsidRPr="00DE2586">
        <w:rPr>
          <w:rtl/>
        </w:rPr>
        <w:t>نصاب الإبل</w:t>
      </w:r>
    </w:p>
    <w:p w:rsidR="003325C6" w:rsidRPr="00DE2586" w:rsidRDefault="003325C6" w:rsidP="000B2EA4">
      <w:pPr>
        <w:pStyle w:val="libNormal"/>
        <w:rPr>
          <w:rtl/>
        </w:rPr>
      </w:pPr>
      <w:r w:rsidRPr="00DE2586">
        <w:rPr>
          <w:rtl/>
        </w:rPr>
        <w:t>1</w:t>
      </w:r>
      <w:r w:rsidR="000B6353">
        <w:rPr>
          <w:rtl/>
        </w:rPr>
        <w:t>-</w:t>
      </w:r>
      <w:r w:rsidRPr="00DE2586">
        <w:rPr>
          <w:rtl/>
        </w:rPr>
        <w:t xml:space="preserve"> النصاب</w:t>
      </w:r>
      <w:r w:rsidR="00BC2565">
        <w:rPr>
          <w:rtl/>
        </w:rPr>
        <w:t>،</w:t>
      </w:r>
      <w:r w:rsidRPr="00DE2586">
        <w:rPr>
          <w:rtl/>
        </w:rPr>
        <w:t xml:space="preserve"> وهو في الإبل كما يلي</w:t>
      </w:r>
      <w:r w:rsidR="00BC2565">
        <w:rPr>
          <w:rtl/>
        </w:rPr>
        <w:t>:</w:t>
      </w:r>
    </w:p>
    <w:p w:rsidR="003325C6" w:rsidRPr="00DE2586" w:rsidRDefault="003325C6" w:rsidP="000B2EA4">
      <w:pPr>
        <w:pStyle w:val="libNormal"/>
        <w:rPr>
          <w:rtl/>
        </w:rPr>
      </w:pPr>
      <w:r w:rsidRPr="00DE2586">
        <w:rPr>
          <w:rtl/>
        </w:rPr>
        <w:t>إذا بلغت خمساً ففيها شاة</w:t>
      </w:r>
      <w:r w:rsidR="00BC2565">
        <w:rPr>
          <w:rtl/>
        </w:rPr>
        <w:t>،</w:t>
      </w:r>
      <w:r w:rsidRPr="00DE2586">
        <w:rPr>
          <w:rtl/>
        </w:rPr>
        <w:t xml:space="preserve"> وإذا بلغت </w:t>
      </w:r>
      <w:r w:rsidR="00BC2565">
        <w:rPr>
          <w:rtl/>
        </w:rPr>
        <w:t>(</w:t>
      </w:r>
      <w:r w:rsidRPr="00DE2586">
        <w:rPr>
          <w:rtl/>
        </w:rPr>
        <w:t>10</w:t>
      </w:r>
      <w:r w:rsidR="00BC2565">
        <w:rPr>
          <w:rtl/>
        </w:rPr>
        <w:t>)</w:t>
      </w:r>
      <w:r w:rsidRPr="00DE2586">
        <w:rPr>
          <w:rtl/>
        </w:rPr>
        <w:t xml:space="preserve"> فشاتان</w:t>
      </w:r>
      <w:r w:rsidR="00BC2565">
        <w:rPr>
          <w:rtl/>
        </w:rPr>
        <w:t>،</w:t>
      </w:r>
      <w:r w:rsidRPr="00DE2586">
        <w:rPr>
          <w:rtl/>
        </w:rPr>
        <w:t xml:space="preserve"> و</w:t>
      </w:r>
      <w:r w:rsidR="00BC2565">
        <w:rPr>
          <w:rtl/>
        </w:rPr>
        <w:t>(</w:t>
      </w:r>
      <w:r w:rsidRPr="00DE2586">
        <w:rPr>
          <w:rtl/>
        </w:rPr>
        <w:t>15</w:t>
      </w:r>
      <w:r w:rsidR="00BC2565">
        <w:rPr>
          <w:rtl/>
        </w:rPr>
        <w:t>)</w:t>
      </w:r>
      <w:r w:rsidRPr="00DE2586">
        <w:rPr>
          <w:rtl/>
        </w:rPr>
        <w:t xml:space="preserve"> فثلاث شياه</w:t>
      </w:r>
      <w:r w:rsidR="00BC2565">
        <w:rPr>
          <w:rtl/>
        </w:rPr>
        <w:t>،</w:t>
      </w:r>
      <w:r w:rsidRPr="00DE2586">
        <w:rPr>
          <w:rtl/>
        </w:rPr>
        <w:t xml:space="preserve"> و</w:t>
      </w:r>
      <w:r w:rsidR="00BC2565">
        <w:rPr>
          <w:rtl/>
        </w:rPr>
        <w:t>(</w:t>
      </w:r>
      <w:r w:rsidRPr="00DE2586">
        <w:rPr>
          <w:rtl/>
        </w:rPr>
        <w:t>20</w:t>
      </w:r>
      <w:r w:rsidR="00BC2565">
        <w:rPr>
          <w:rtl/>
        </w:rPr>
        <w:t>)</w:t>
      </w:r>
      <w:r w:rsidRPr="00DE2586">
        <w:rPr>
          <w:rtl/>
        </w:rPr>
        <w:t xml:space="preserve"> فأربع شياه</w:t>
      </w:r>
      <w:r w:rsidR="00BC2565">
        <w:rPr>
          <w:rtl/>
        </w:rPr>
        <w:t>،</w:t>
      </w:r>
      <w:r w:rsidRPr="00DE2586">
        <w:rPr>
          <w:rtl/>
        </w:rPr>
        <w:t xml:space="preserve"> باتفاق الجميع</w:t>
      </w:r>
      <w:r w:rsidR="00BC2565">
        <w:rPr>
          <w:rtl/>
        </w:rPr>
        <w:t>،</w:t>
      </w:r>
      <w:r w:rsidRPr="00DE2586">
        <w:rPr>
          <w:rtl/>
        </w:rPr>
        <w:t xml:space="preserve"> أمّا إذا بلغت </w:t>
      </w:r>
      <w:r w:rsidR="00BC2565">
        <w:rPr>
          <w:rtl/>
        </w:rPr>
        <w:t>(</w:t>
      </w:r>
      <w:r w:rsidRPr="00DE2586">
        <w:rPr>
          <w:rtl/>
        </w:rPr>
        <w:t>25</w:t>
      </w:r>
      <w:r w:rsidR="00BC2565">
        <w:rPr>
          <w:rtl/>
        </w:rPr>
        <w:t>)</w:t>
      </w:r>
      <w:r w:rsidRPr="00DE2586">
        <w:rPr>
          <w:rtl/>
        </w:rPr>
        <w:t xml:space="preserve"> فقال الإمامية</w:t>
      </w:r>
      <w:r w:rsidR="00BC2565">
        <w:rPr>
          <w:rtl/>
        </w:rPr>
        <w:t>:</w:t>
      </w:r>
      <w:r w:rsidRPr="00DE2586">
        <w:rPr>
          <w:rtl/>
        </w:rPr>
        <w:t xml:space="preserve"> فيها خمس شياه</w:t>
      </w:r>
      <w:r w:rsidR="00BC2565">
        <w:rPr>
          <w:rtl/>
        </w:rPr>
        <w:t>.</w:t>
      </w:r>
      <w:r w:rsidRPr="00DE2586">
        <w:rPr>
          <w:rtl/>
        </w:rPr>
        <w:t xml:space="preserve"> وقال الأربعة</w:t>
      </w:r>
      <w:r w:rsidR="00BC2565">
        <w:rPr>
          <w:rtl/>
        </w:rPr>
        <w:t>:</w:t>
      </w:r>
      <w:r w:rsidRPr="00DE2586">
        <w:rPr>
          <w:rtl/>
        </w:rPr>
        <w:t xml:space="preserve"> فيها بنت مخاض</w:t>
      </w:r>
      <w:r w:rsidR="00BC2565">
        <w:rPr>
          <w:rtl/>
        </w:rPr>
        <w:t>،</w:t>
      </w:r>
      <w:r w:rsidRPr="00DE2586">
        <w:rPr>
          <w:rtl/>
        </w:rPr>
        <w:t xml:space="preserve"> وهي مِن الإبل التي دخلت في السنة الثانية</w:t>
      </w:r>
      <w:r w:rsidR="00BC2565">
        <w:rPr>
          <w:rtl/>
        </w:rPr>
        <w:t>.</w:t>
      </w:r>
      <w:r w:rsidRPr="00DE2586">
        <w:rPr>
          <w:rtl/>
        </w:rPr>
        <w:t xml:space="preserve"> والإمامية أوجبوا بنت المخاض في الستة والعشرين مِن الإبل</w:t>
      </w:r>
      <w:r w:rsidR="00BC2565">
        <w:rPr>
          <w:rtl/>
        </w:rPr>
        <w:t>،</w:t>
      </w:r>
      <w:r w:rsidRPr="00DE2586">
        <w:rPr>
          <w:rtl/>
        </w:rPr>
        <w:t xml:space="preserve"> فإذا بلغت الإبل هذا العدد أصبحت كلها نصاباً واحداً</w:t>
      </w:r>
      <w:r w:rsidR="00BC2565">
        <w:rPr>
          <w:rtl/>
        </w:rPr>
        <w:t>.</w:t>
      </w:r>
    </w:p>
    <w:p w:rsidR="003325C6" w:rsidRPr="00DE2586" w:rsidRDefault="003325C6" w:rsidP="000B2EA4">
      <w:pPr>
        <w:pStyle w:val="libNormal"/>
        <w:rPr>
          <w:rtl/>
        </w:rPr>
      </w:pPr>
      <w:r w:rsidRPr="00DE2586">
        <w:rPr>
          <w:rtl/>
        </w:rPr>
        <w:t>وإذا بلغت ستاً وثلاثين ففيها بنت لبون بالاتفاق</w:t>
      </w:r>
      <w:r w:rsidR="00BC2565">
        <w:rPr>
          <w:rtl/>
        </w:rPr>
        <w:t>،</w:t>
      </w:r>
      <w:r w:rsidRPr="00DE2586">
        <w:rPr>
          <w:rtl/>
        </w:rPr>
        <w:t xml:space="preserve"> وبنت اللبون هي التي دخلت في السنة الثالثة</w:t>
      </w:r>
      <w:r w:rsidR="00BC2565">
        <w:rPr>
          <w:rtl/>
        </w:rPr>
        <w:t>.</w:t>
      </w:r>
    </w:p>
    <w:p w:rsidR="003325C6" w:rsidRPr="00DE2586" w:rsidRDefault="003325C6" w:rsidP="000B2EA4">
      <w:pPr>
        <w:pStyle w:val="libNormal"/>
        <w:rPr>
          <w:rtl/>
        </w:rPr>
      </w:pPr>
      <w:r w:rsidRPr="00DE2586">
        <w:rPr>
          <w:rtl/>
        </w:rPr>
        <w:t>وإذا بلغت ستاً وأربعين ففيها حُقّة بالاتفاق، والحقّة هي التي دخلت في السنة الرابعة</w:t>
      </w:r>
      <w:r w:rsidR="00BC2565">
        <w:rPr>
          <w:rtl/>
        </w:rPr>
        <w:t>.</w:t>
      </w:r>
    </w:p>
    <w:p w:rsidR="003325C6" w:rsidRPr="00DE2586" w:rsidRDefault="003325C6" w:rsidP="000B2EA4">
      <w:pPr>
        <w:pStyle w:val="libNormal"/>
        <w:rPr>
          <w:rtl/>
        </w:rPr>
      </w:pPr>
      <w:r w:rsidRPr="00DE2586">
        <w:rPr>
          <w:rtl/>
        </w:rPr>
        <w:t>وإذا بلغت إحدى وستين ففيها جدعة بالاتفاق</w:t>
      </w:r>
      <w:r w:rsidR="00BC2565">
        <w:rPr>
          <w:rtl/>
        </w:rPr>
        <w:t>،</w:t>
      </w:r>
      <w:r w:rsidRPr="00DE2586">
        <w:rPr>
          <w:rtl/>
        </w:rPr>
        <w:t xml:space="preserve"> والجدعة هي التي دخلت في الخامسة</w:t>
      </w:r>
      <w:r w:rsidR="00BC2565">
        <w:rPr>
          <w:rtl/>
        </w:rPr>
        <w:t>.</w:t>
      </w:r>
    </w:p>
    <w:p w:rsidR="003325C6" w:rsidRPr="00DE2586" w:rsidRDefault="003325C6" w:rsidP="000B2EA4">
      <w:pPr>
        <w:pStyle w:val="libNormal"/>
        <w:rPr>
          <w:rtl/>
        </w:rPr>
      </w:pPr>
      <w:r w:rsidRPr="00DE2586">
        <w:rPr>
          <w:rtl/>
        </w:rPr>
        <w:t>وإذا بلغت ستاً وسبعين ففيها بنتا لبون بالاتفاق</w:t>
      </w:r>
      <w:r w:rsidR="00BC2565">
        <w:rPr>
          <w:rtl/>
        </w:rPr>
        <w:t>.</w:t>
      </w:r>
    </w:p>
    <w:p w:rsidR="003325C6" w:rsidRPr="00DE2586" w:rsidRDefault="003325C6" w:rsidP="000B2EA4">
      <w:pPr>
        <w:pStyle w:val="libNormal"/>
        <w:rPr>
          <w:rtl/>
        </w:rPr>
      </w:pPr>
      <w:r w:rsidRPr="00DE2586">
        <w:rPr>
          <w:rtl/>
        </w:rPr>
        <w:t>وإذا بلغت إحدى وتسعين ففيها حقّتان بالاتفاق</w:t>
      </w:r>
      <w:r w:rsidR="00BC2565">
        <w:rPr>
          <w:rtl/>
        </w:rPr>
        <w:t>.</w:t>
      </w:r>
    </w:p>
    <w:p w:rsidR="003325C6" w:rsidRPr="00DE2586" w:rsidRDefault="003325C6" w:rsidP="000B2EA4">
      <w:pPr>
        <w:pStyle w:val="libNormal"/>
        <w:rPr>
          <w:rtl/>
        </w:rPr>
      </w:pPr>
      <w:r w:rsidRPr="00DE2586">
        <w:rPr>
          <w:rtl/>
        </w:rPr>
        <w:t>واتفقوا على أنّه ليس فيما يزيد على الإحدى والتسعين شيء حتى تبلغ الإبل مئة وواحداً وعشرين</w:t>
      </w:r>
      <w:r w:rsidR="00BC2565">
        <w:rPr>
          <w:rtl/>
        </w:rPr>
        <w:t>،</w:t>
      </w:r>
      <w:r w:rsidRPr="00DE2586">
        <w:rPr>
          <w:rtl/>
        </w:rPr>
        <w:t xml:space="preserve"> فإذا بلغتها فللمذاهب تفاصيل وأقوال تُطلب مِن المطوّلات</w:t>
      </w:r>
      <w:r w:rsidR="00BC2565">
        <w:rPr>
          <w:rtl/>
        </w:rPr>
        <w:t>.</w:t>
      </w:r>
    </w:p>
    <w:p w:rsidR="003325C6" w:rsidRPr="00DE2586" w:rsidRDefault="003325C6" w:rsidP="000B2EA4">
      <w:pPr>
        <w:pStyle w:val="libNormal"/>
        <w:rPr>
          <w:rtl/>
        </w:rPr>
      </w:pPr>
      <w:r w:rsidRPr="00DE2586">
        <w:rPr>
          <w:rtl/>
        </w:rPr>
        <w:t>واتفقوا على أنّه ليس فيما دون الخمس شيء</w:t>
      </w:r>
      <w:r w:rsidR="00BC2565">
        <w:rPr>
          <w:rtl/>
        </w:rPr>
        <w:t>،</w:t>
      </w:r>
      <w:r w:rsidRPr="00DE2586">
        <w:rPr>
          <w:rtl/>
        </w:rPr>
        <w:t xml:space="preserve"> ولا فيما بين النصاب السابق</w:t>
      </w:r>
    </w:p>
    <w:p w:rsidR="003325C6" w:rsidRDefault="003325C6" w:rsidP="005C4D6D">
      <w:pPr>
        <w:pStyle w:val="libNormal"/>
      </w:pPr>
      <w:r>
        <w:rPr>
          <w:rtl/>
        </w:rPr>
        <w:br w:type="page"/>
      </w:r>
    </w:p>
    <w:p w:rsidR="00BC2565" w:rsidRDefault="003325C6" w:rsidP="000B2EA4">
      <w:pPr>
        <w:pStyle w:val="libNormal"/>
        <w:rPr>
          <w:rtl/>
        </w:rPr>
      </w:pPr>
      <w:r w:rsidRPr="00DE2586">
        <w:rPr>
          <w:rtl/>
        </w:rPr>
        <w:lastRenderedPageBreak/>
        <w:t>واللاحق مِن جميع النصب شيء</w:t>
      </w:r>
      <w:r w:rsidR="00BC2565">
        <w:rPr>
          <w:rtl/>
        </w:rPr>
        <w:t xml:space="preserve"> - </w:t>
      </w:r>
      <w:r w:rsidRPr="00DE2586">
        <w:rPr>
          <w:rtl/>
        </w:rPr>
        <w:t>مثلاً: الخمس فيها شاة، والتسع فيها شاة، والعشر فيها شاتان والـ 14 فيها شاتان، وهكذا.</w:t>
      </w:r>
    </w:p>
    <w:p w:rsidR="003325C6" w:rsidRPr="009B0251" w:rsidRDefault="003325C6" w:rsidP="009B0251">
      <w:pPr>
        <w:pStyle w:val="libCenterBold2"/>
        <w:rPr>
          <w:rtl/>
        </w:rPr>
      </w:pPr>
      <w:r w:rsidRPr="00DE2586">
        <w:rPr>
          <w:rtl/>
        </w:rPr>
        <w:t>نصاب البقر</w:t>
      </w:r>
    </w:p>
    <w:p w:rsidR="00BC2565" w:rsidRDefault="003325C6" w:rsidP="000B2EA4">
      <w:pPr>
        <w:pStyle w:val="libNormal"/>
        <w:rPr>
          <w:rtl/>
        </w:rPr>
      </w:pPr>
      <w:r w:rsidRPr="000B2EA4">
        <w:rPr>
          <w:rtl/>
        </w:rPr>
        <w:t>يؤخذ مِن البقر مِن كل ثلاثين تبيع أو تبيعة</w:t>
      </w:r>
      <w:r w:rsidR="00BC2565">
        <w:rPr>
          <w:rtl/>
        </w:rPr>
        <w:t>،</w:t>
      </w:r>
      <w:r w:rsidRPr="000B2EA4">
        <w:rPr>
          <w:rtl/>
        </w:rPr>
        <w:t xml:space="preserve"> ومِن كل أربعين مسنة</w:t>
      </w:r>
      <w:r w:rsidR="00BC2565">
        <w:rPr>
          <w:rtl/>
        </w:rPr>
        <w:t>،</w:t>
      </w:r>
      <w:r w:rsidRPr="000B2EA4">
        <w:rPr>
          <w:rtl/>
        </w:rPr>
        <w:t xml:space="preserve"> ومِن الستين تبيعان</w:t>
      </w:r>
      <w:r w:rsidR="00BC2565">
        <w:rPr>
          <w:rtl/>
        </w:rPr>
        <w:t>،</w:t>
      </w:r>
      <w:r w:rsidRPr="000B2EA4">
        <w:rPr>
          <w:rtl/>
        </w:rPr>
        <w:t xml:space="preserve"> ومِن السبعين مسنة وتبيع</w:t>
      </w:r>
      <w:r w:rsidR="00BC2565">
        <w:rPr>
          <w:rtl/>
        </w:rPr>
        <w:t>،</w:t>
      </w:r>
      <w:r w:rsidRPr="000B2EA4">
        <w:rPr>
          <w:rtl/>
        </w:rPr>
        <w:t xml:space="preserve"> ومِن الثمانين مسنتان</w:t>
      </w:r>
      <w:r w:rsidR="00BC2565">
        <w:rPr>
          <w:rtl/>
        </w:rPr>
        <w:t>،</w:t>
      </w:r>
      <w:r w:rsidRPr="000B2EA4">
        <w:rPr>
          <w:rtl/>
        </w:rPr>
        <w:t xml:space="preserve"> ومِن التسعين ثلاث تبيعات</w:t>
      </w:r>
      <w:r w:rsidR="00BC2565">
        <w:rPr>
          <w:rtl/>
        </w:rPr>
        <w:t>،</w:t>
      </w:r>
      <w:r w:rsidRPr="000B2EA4">
        <w:rPr>
          <w:rtl/>
        </w:rPr>
        <w:t xml:space="preserve"> ومِن المئة مسنة وتبيعان</w:t>
      </w:r>
      <w:r w:rsidR="00BC2565">
        <w:rPr>
          <w:rtl/>
        </w:rPr>
        <w:t>،</w:t>
      </w:r>
      <w:r w:rsidRPr="000B2EA4">
        <w:rPr>
          <w:rtl/>
        </w:rPr>
        <w:t xml:space="preserve"> ومِن المئة والعشرة مسنتان وتبيع</w:t>
      </w:r>
      <w:r w:rsidR="00BC2565">
        <w:rPr>
          <w:rtl/>
        </w:rPr>
        <w:t>،</w:t>
      </w:r>
      <w:r w:rsidRPr="000B2EA4">
        <w:rPr>
          <w:rtl/>
        </w:rPr>
        <w:t xml:space="preserve"> ومِن المئة والعشرين ثلاث مسنات أو أربع تبيعات</w:t>
      </w:r>
      <w:r w:rsidR="00BC2565">
        <w:rPr>
          <w:rtl/>
        </w:rPr>
        <w:t>،</w:t>
      </w:r>
      <w:r w:rsidRPr="000B2EA4">
        <w:rPr>
          <w:rtl/>
        </w:rPr>
        <w:t xml:space="preserve"> وهكذا</w:t>
      </w:r>
      <w:r w:rsidR="00BC2565">
        <w:rPr>
          <w:rtl/>
        </w:rPr>
        <w:t>،</w:t>
      </w:r>
      <w:r w:rsidRPr="000B2EA4">
        <w:rPr>
          <w:rtl/>
        </w:rPr>
        <w:t xml:space="preserve"> وليس بين الفريضتين شيء</w:t>
      </w:r>
      <w:r w:rsidR="00BC2565">
        <w:rPr>
          <w:rtl/>
        </w:rPr>
        <w:t>،</w:t>
      </w:r>
      <w:r w:rsidRPr="000B2EA4">
        <w:rPr>
          <w:rtl/>
        </w:rPr>
        <w:t xml:space="preserve"> ونصاب البقر على هذا النحو متفق عليه عند الجميع</w:t>
      </w:r>
      <w:r w:rsidRPr="00BC2565">
        <w:rPr>
          <w:rtl/>
        </w:rPr>
        <w:t xml:space="preserve"> </w:t>
      </w:r>
      <w:r w:rsidRPr="005C4D6D">
        <w:rPr>
          <w:rStyle w:val="libFootnotenumChar"/>
          <w:rtl/>
        </w:rPr>
        <w:t>(1)</w:t>
      </w:r>
      <w:r w:rsidR="00BC2565" w:rsidRPr="00BC2565">
        <w:rPr>
          <w:rtl/>
        </w:rPr>
        <w:t>.</w:t>
      </w:r>
      <w:r w:rsidRPr="000B2EA4">
        <w:rPr>
          <w:rtl/>
        </w:rPr>
        <w:t xml:space="preserve"> والتبيع مِن البقر هو الذي يستكمل سنة ويدخل في الثانية</w:t>
      </w:r>
      <w:r w:rsidR="00BC2565">
        <w:rPr>
          <w:rtl/>
        </w:rPr>
        <w:t>،</w:t>
      </w:r>
      <w:r w:rsidRPr="000B2EA4">
        <w:rPr>
          <w:rtl/>
        </w:rPr>
        <w:t xml:space="preserve"> والمسنة هي التي تدخل في الثالثة</w:t>
      </w:r>
      <w:r w:rsidR="00BC2565">
        <w:rPr>
          <w:rtl/>
        </w:rPr>
        <w:t>.</w:t>
      </w:r>
      <w:r w:rsidRPr="000B2EA4">
        <w:rPr>
          <w:rtl/>
        </w:rPr>
        <w:t xml:space="preserve"> وقال المالكية</w:t>
      </w:r>
      <w:r w:rsidR="00BC2565">
        <w:rPr>
          <w:rtl/>
        </w:rPr>
        <w:t>:</w:t>
      </w:r>
      <w:r w:rsidRPr="000B2EA4">
        <w:rPr>
          <w:rtl/>
        </w:rPr>
        <w:t xml:space="preserve"> التبيع هو ما أوفى سنتين ودخل في الثالثة</w:t>
      </w:r>
      <w:r w:rsidR="00BC2565">
        <w:rPr>
          <w:rtl/>
        </w:rPr>
        <w:t>،</w:t>
      </w:r>
      <w:r w:rsidRPr="000B2EA4">
        <w:rPr>
          <w:rtl/>
        </w:rPr>
        <w:t xml:space="preserve"> والمسنة ما أوفت ثلاث سنين ودخلت في الرابعة</w:t>
      </w:r>
      <w:r w:rsidR="00BC2565">
        <w:rPr>
          <w:rtl/>
        </w:rPr>
        <w:t>.</w:t>
      </w:r>
    </w:p>
    <w:p w:rsidR="003325C6" w:rsidRPr="009B0251" w:rsidRDefault="003325C6" w:rsidP="009B0251">
      <w:pPr>
        <w:pStyle w:val="libCenterBold2"/>
        <w:rPr>
          <w:rtl/>
        </w:rPr>
      </w:pPr>
      <w:r w:rsidRPr="00DE2586">
        <w:rPr>
          <w:rtl/>
        </w:rPr>
        <w:t>نصاب الغنم</w:t>
      </w:r>
    </w:p>
    <w:p w:rsidR="003325C6" w:rsidRPr="00DE2586" w:rsidRDefault="003325C6" w:rsidP="000B2EA4">
      <w:pPr>
        <w:pStyle w:val="libNormal"/>
        <w:rPr>
          <w:rtl/>
        </w:rPr>
      </w:pPr>
      <w:r w:rsidRPr="00DE2586">
        <w:rPr>
          <w:rtl/>
        </w:rPr>
        <w:t>يؤخذ مِن الغنم مِن كل أربعين شاة</w:t>
      </w:r>
      <w:r w:rsidR="00BC2565">
        <w:rPr>
          <w:rtl/>
        </w:rPr>
        <w:t>،</w:t>
      </w:r>
      <w:r w:rsidRPr="00DE2586">
        <w:rPr>
          <w:rtl/>
        </w:rPr>
        <w:t xml:space="preserve"> ومِن المئة والإحدى والعشرين شاتان</w:t>
      </w:r>
      <w:r w:rsidR="00BC2565">
        <w:rPr>
          <w:rtl/>
        </w:rPr>
        <w:t>،</w:t>
      </w:r>
      <w:r w:rsidRPr="00DE2586">
        <w:rPr>
          <w:rtl/>
        </w:rPr>
        <w:t xml:space="preserve"> ومِن المئتين والواحدة ثلاث شياه</w:t>
      </w:r>
      <w:r w:rsidR="00BC2565">
        <w:rPr>
          <w:rtl/>
        </w:rPr>
        <w:t>،</w:t>
      </w:r>
      <w:r w:rsidRPr="00DE2586">
        <w:rPr>
          <w:rtl/>
        </w:rPr>
        <w:t xml:space="preserve"> باتفاق الجميع</w:t>
      </w:r>
      <w:r w:rsidR="00BC2565">
        <w:rPr>
          <w:rtl/>
        </w:rPr>
        <w:t>.</w:t>
      </w:r>
    </w:p>
    <w:p w:rsidR="003325C6" w:rsidRPr="00DE2586" w:rsidRDefault="003325C6" w:rsidP="000B2EA4">
      <w:pPr>
        <w:pStyle w:val="libNormal"/>
        <w:rPr>
          <w:rtl/>
        </w:rPr>
      </w:pPr>
      <w:r w:rsidRPr="00DE2586">
        <w:rPr>
          <w:rtl/>
        </w:rPr>
        <w:t>وقال الإمامية</w:t>
      </w:r>
      <w:r w:rsidR="00BC2565">
        <w:rPr>
          <w:rtl/>
        </w:rPr>
        <w:t>:</w:t>
      </w:r>
      <w:r w:rsidRPr="00DE2586">
        <w:rPr>
          <w:rtl/>
        </w:rPr>
        <w:t xml:space="preserve"> إذا بلغت ثلاثمئة وواحدة ففيها أربع شياه</w:t>
      </w:r>
      <w:r w:rsidR="00BC2565">
        <w:rPr>
          <w:rtl/>
        </w:rPr>
        <w:t>،</w:t>
      </w:r>
      <w:r w:rsidRPr="00DE2586">
        <w:rPr>
          <w:rtl/>
        </w:rPr>
        <w:t xml:space="preserve"> حتى تبلغ أربعمائة فصاعداً ففي كل مئة شاة</w:t>
      </w:r>
      <w:r w:rsidR="00BC2565">
        <w:rPr>
          <w:rtl/>
        </w:rPr>
        <w:t>.</w:t>
      </w:r>
    </w:p>
    <w:p w:rsidR="003325C6" w:rsidRDefault="003325C6" w:rsidP="000B2EA4">
      <w:pPr>
        <w:pStyle w:val="libNormal"/>
        <w:rPr>
          <w:rtl/>
        </w:rPr>
      </w:pPr>
      <w:r w:rsidRPr="00DE2586">
        <w:rPr>
          <w:rtl/>
        </w:rPr>
        <w:t>وقال الأربعة</w:t>
      </w:r>
      <w:r w:rsidR="00BC2565">
        <w:rPr>
          <w:rtl/>
        </w:rPr>
        <w:t>:</w:t>
      </w:r>
      <w:r w:rsidRPr="00DE2586">
        <w:rPr>
          <w:rtl/>
        </w:rPr>
        <w:t xml:space="preserve"> الثلاثمئة والواحدة كالمئتين والواحدة فيها ثلاث شياه</w:t>
      </w:r>
      <w:r w:rsidR="00BC2565">
        <w:rPr>
          <w:rtl/>
        </w:rPr>
        <w:t>،</w:t>
      </w:r>
      <w:r w:rsidRPr="00DE2586">
        <w:rPr>
          <w:rtl/>
        </w:rPr>
        <w:t xml:space="preserve"> إلى الأربعمئة ففيها أربع شياه</w:t>
      </w:r>
      <w:r w:rsidR="00BC2565">
        <w:rPr>
          <w:rtl/>
        </w:rPr>
        <w:t>،</w:t>
      </w:r>
      <w:r w:rsidRPr="00DE2586">
        <w:rPr>
          <w:rtl/>
        </w:rPr>
        <w:t xml:space="preserve"> وما زاد ففي كل مئة شاة</w:t>
      </w:r>
      <w:r w:rsidR="00BC2565">
        <w:rPr>
          <w:rtl/>
        </w:rPr>
        <w:t>.</w:t>
      </w:r>
    </w:p>
    <w:p w:rsidR="003325C6" w:rsidRPr="00DE2586" w:rsidRDefault="000B6353" w:rsidP="00A92D38">
      <w:pPr>
        <w:pStyle w:val="libLine"/>
        <w:rPr>
          <w:rtl/>
        </w:rPr>
      </w:pPr>
      <w:r>
        <w:rPr>
          <w:rtl/>
        </w:rPr>
        <w:t>____________________</w:t>
      </w:r>
    </w:p>
    <w:p w:rsidR="003325C6" w:rsidRPr="00DE2586" w:rsidRDefault="003325C6" w:rsidP="00A97FE2">
      <w:pPr>
        <w:pStyle w:val="libFootnote0"/>
        <w:rPr>
          <w:rtl/>
        </w:rPr>
      </w:pPr>
      <w:r w:rsidRPr="00DE2586">
        <w:rPr>
          <w:rtl/>
        </w:rPr>
        <w:t>(1) قال الحنفية</w:t>
      </w:r>
      <w:r w:rsidR="00BC2565">
        <w:rPr>
          <w:rtl/>
        </w:rPr>
        <w:t>:</w:t>
      </w:r>
      <w:r w:rsidRPr="00DE2586">
        <w:rPr>
          <w:rtl/>
        </w:rPr>
        <w:t xml:space="preserve"> ما بين الفريضتين عفو إلاّ ما زاد على الأربعين إلى الستين فإنّه تجب الزكاة في الزيادة</w:t>
      </w:r>
      <w:r w:rsidR="00BC2565">
        <w:rPr>
          <w:rtl/>
        </w:rPr>
        <w:t>،</w:t>
      </w:r>
      <w:r w:rsidRPr="00DE2586">
        <w:rPr>
          <w:rtl/>
        </w:rPr>
        <w:t xml:space="preserve"> ففي الواحدة الزائدة على الأربعين ربع عشر مسنة</w:t>
      </w:r>
      <w:r w:rsidR="00BC2565">
        <w:rPr>
          <w:rtl/>
        </w:rPr>
        <w:t>،</w:t>
      </w:r>
      <w:r w:rsidRPr="00DE2586">
        <w:rPr>
          <w:rtl/>
        </w:rPr>
        <w:t xml:space="preserve"> وفي الإثنتين نصف عشر مسنة</w:t>
      </w:r>
      <w:r w:rsidR="00BC2565">
        <w:rPr>
          <w:rtl/>
        </w:rPr>
        <w:t>.</w:t>
      </w:r>
      <w:r w:rsidRPr="00DE2586">
        <w:rPr>
          <w:rtl/>
        </w:rPr>
        <w:t xml:space="preserve"> </w:t>
      </w:r>
      <w:r w:rsidR="00BC2565">
        <w:rPr>
          <w:rtl/>
        </w:rPr>
        <w:t>(</w:t>
      </w:r>
      <w:r w:rsidRPr="00DE2586">
        <w:rPr>
          <w:rtl/>
        </w:rPr>
        <w:t>الفقه على المذاهب الأربعة باب الزكاة</w:t>
      </w:r>
      <w:r w:rsidR="00BC2565">
        <w:rPr>
          <w:rtl/>
        </w:rPr>
        <w:t>).</w:t>
      </w:r>
      <w:r w:rsidR="009B0251">
        <w:rPr>
          <w:rtl/>
        </w:rPr>
        <w:t xml:space="preserve"> </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واتفق الجميع على أنّ ما بين الفريضتين عفو لا زكاة فيه</w:t>
      </w:r>
      <w:r w:rsidR="00BC2565">
        <w:rPr>
          <w:rtl/>
        </w:rPr>
        <w:t>.</w:t>
      </w:r>
    </w:p>
    <w:p w:rsidR="003325C6" w:rsidRPr="00DE2586" w:rsidRDefault="003325C6" w:rsidP="000B2EA4">
      <w:pPr>
        <w:pStyle w:val="libNormal"/>
        <w:rPr>
          <w:rtl/>
        </w:rPr>
      </w:pPr>
      <w:r w:rsidRPr="00DE2586">
        <w:rPr>
          <w:rtl/>
        </w:rPr>
        <w:t>2</w:t>
      </w:r>
      <w:r w:rsidR="00BC2565">
        <w:rPr>
          <w:rtl/>
        </w:rPr>
        <w:t xml:space="preserve"> - </w:t>
      </w:r>
      <w:r w:rsidRPr="00DE2586">
        <w:rPr>
          <w:rtl/>
        </w:rPr>
        <w:t>السوم</w:t>
      </w:r>
      <w:r w:rsidR="00BC2565">
        <w:rPr>
          <w:rtl/>
        </w:rPr>
        <w:t>،</w:t>
      </w:r>
      <w:r w:rsidRPr="00DE2586">
        <w:rPr>
          <w:rtl/>
        </w:rPr>
        <w:t xml:space="preserve"> والماشية السائمة هي التي ترعى الكلأ المباح في أكثر أيام السنة</w:t>
      </w:r>
      <w:r w:rsidR="00BC2565">
        <w:rPr>
          <w:rtl/>
        </w:rPr>
        <w:t>،</w:t>
      </w:r>
      <w:r w:rsidRPr="00DE2586">
        <w:rPr>
          <w:rtl/>
        </w:rPr>
        <w:t xml:space="preserve"> ولا تكلّف صاحبها علفاً إلاّ فيما ندر</w:t>
      </w:r>
      <w:r w:rsidR="00BC2565">
        <w:rPr>
          <w:rtl/>
        </w:rPr>
        <w:t>.</w:t>
      </w:r>
      <w:r w:rsidRPr="00DE2586">
        <w:rPr>
          <w:rtl/>
        </w:rPr>
        <w:t xml:space="preserve"> وهذا الشرط متفق عليه عند الجميع</w:t>
      </w:r>
      <w:r w:rsidR="00BC2565">
        <w:rPr>
          <w:rtl/>
        </w:rPr>
        <w:t>،</w:t>
      </w:r>
      <w:r w:rsidRPr="00DE2586">
        <w:rPr>
          <w:rtl/>
        </w:rPr>
        <w:t xml:space="preserve"> ما عدا المالكية فإنّهم قالوا</w:t>
      </w:r>
      <w:r w:rsidR="00BC2565">
        <w:rPr>
          <w:rtl/>
        </w:rPr>
        <w:t>:</w:t>
      </w:r>
      <w:r w:rsidRPr="00DE2586">
        <w:rPr>
          <w:rtl/>
        </w:rPr>
        <w:t xml:space="preserve"> تجب الزكاة في السائمة وغير السائمة</w:t>
      </w:r>
      <w:r w:rsidR="00BC2565">
        <w:rPr>
          <w:rtl/>
        </w:rPr>
        <w:t>.</w:t>
      </w:r>
    </w:p>
    <w:p w:rsidR="003325C6" w:rsidRPr="00DE2586" w:rsidRDefault="003325C6" w:rsidP="000B2EA4">
      <w:pPr>
        <w:pStyle w:val="libNormal"/>
        <w:rPr>
          <w:rtl/>
        </w:rPr>
      </w:pPr>
      <w:r w:rsidRPr="00DE2586">
        <w:rPr>
          <w:rtl/>
        </w:rPr>
        <w:t>3</w:t>
      </w:r>
      <w:r w:rsidR="00BC2565">
        <w:rPr>
          <w:rtl/>
        </w:rPr>
        <w:t xml:space="preserve"> - </w:t>
      </w:r>
      <w:r w:rsidRPr="00DE2586">
        <w:rPr>
          <w:rtl/>
        </w:rPr>
        <w:t>حَوَلان الحول على الماشية</w:t>
      </w:r>
      <w:r w:rsidR="00BC2565">
        <w:rPr>
          <w:rtl/>
        </w:rPr>
        <w:t>،</w:t>
      </w:r>
      <w:r w:rsidRPr="00DE2586">
        <w:rPr>
          <w:rtl/>
        </w:rPr>
        <w:t xml:space="preserve"> أي أن تبقى عند صاحبها سنة كاملة بجميع أفراد النصاب</w:t>
      </w:r>
      <w:r w:rsidR="00BC2565">
        <w:rPr>
          <w:rtl/>
        </w:rPr>
        <w:t>،</w:t>
      </w:r>
      <w:r w:rsidRPr="00DE2586">
        <w:rPr>
          <w:rtl/>
        </w:rPr>
        <w:t xml:space="preserve"> فلو نقصت واحدة في أثناء السنة ثُمّ أكملها في آخر السنة فلا تجب الزكاة</w:t>
      </w:r>
      <w:r w:rsidR="00BC2565">
        <w:rPr>
          <w:rtl/>
        </w:rPr>
        <w:t>،</w:t>
      </w:r>
      <w:r w:rsidRPr="00DE2586">
        <w:rPr>
          <w:rtl/>
        </w:rPr>
        <w:t xml:space="preserve"> مثلاً مَن كان عنده أربعون شاة في أوّل السنة وبَعد مُضي أشهر نقصت واحدة بموتٍ أو هبةٍ أو بيعٍ</w:t>
      </w:r>
      <w:r w:rsidR="00BC2565">
        <w:rPr>
          <w:rtl/>
        </w:rPr>
        <w:t>،</w:t>
      </w:r>
      <w:r w:rsidRPr="00DE2586">
        <w:rPr>
          <w:rtl/>
        </w:rPr>
        <w:t xml:space="preserve"> ثُمّ أكملت على الأربعين</w:t>
      </w:r>
      <w:r w:rsidR="00BC2565">
        <w:rPr>
          <w:rtl/>
        </w:rPr>
        <w:t>،</w:t>
      </w:r>
      <w:r w:rsidRPr="00DE2586">
        <w:rPr>
          <w:rtl/>
        </w:rPr>
        <w:t xml:space="preserve"> فلا تجب الزكاة في آخر السنة</w:t>
      </w:r>
      <w:r w:rsidR="00BC2565">
        <w:rPr>
          <w:rtl/>
        </w:rPr>
        <w:t>،</w:t>
      </w:r>
      <w:r w:rsidRPr="00DE2586">
        <w:rPr>
          <w:rtl/>
        </w:rPr>
        <w:t xml:space="preserve"> بل يستأنف سنة جديدة</w:t>
      </w:r>
      <w:r w:rsidR="00BC2565">
        <w:rPr>
          <w:rtl/>
        </w:rPr>
        <w:t>.</w:t>
      </w:r>
      <w:r w:rsidRPr="00DE2586">
        <w:rPr>
          <w:rtl/>
        </w:rPr>
        <w:t xml:space="preserve"> وقد اتفق على هذا الشرط الإمامية والشافعية والحنابلة</w:t>
      </w:r>
      <w:r w:rsidR="00BC2565">
        <w:rPr>
          <w:rtl/>
        </w:rPr>
        <w:t>،</w:t>
      </w:r>
      <w:r w:rsidRPr="00DE2586">
        <w:rPr>
          <w:rtl/>
        </w:rPr>
        <w:t xml:space="preserve"> وقال الحنفية</w:t>
      </w:r>
      <w:r w:rsidR="00BC2565">
        <w:rPr>
          <w:rtl/>
        </w:rPr>
        <w:t>:</w:t>
      </w:r>
      <w:r w:rsidRPr="00DE2586">
        <w:rPr>
          <w:rtl/>
        </w:rPr>
        <w:t xml:space="preserve"> إذا نقص النصاب في أثناء الحول</w:t>
      </w:r>
      <w:r w:rsidR="00BC2565">
        <w:rPr>
          <w:rtl/>
        </w:rPr>
        <w:t>،</w:t>
      </w:r>
      <w:r w:rsidRPr="00DE2586">
        <w:rPr>
          <w:rtl/>
        </w:rPr>
        <w:t xml:space="preserve"> ثُمّ تمّ في آخره وجبت فيه الزكاة كما تجب لو بقي النصاب كاملاً مِن أوّل الحول إلى آخره</w:t>
      </w:r>
      <w:r w:rsidR="00BC2565">
        <w:rPr>
          <w:rtl/>
        </w:rPr>
        <w:t>.</w:t>
      </w:r>
      <w:r w:rsidRPr="00DE2586">
        <w:rPr>
          <w:rtl/>
        </w:rPr>
        <w:t xml:space="preserve"> والحول المعتبر شرعاً هو الحول القمري</w:t>
      </w:r>
      <w:r w:rsidR="00BC2565">
        <w:rPr>
          <w:rtl/>
        </w:rPr>
        <w:t>،</w:t>
      </w:r>
      <w:r w:rsidRPr="00DE2586">
        <w:rPr>
          <w:rtl/>
        </w:rPr>
        <w:t xml:space="preserve"> أي اثنا عشر هلالاً</w:t>
      </w:r>
      <w:r w:rsidR="00BC2565">
        <w:rPr>
          <w:rtl/>
        </w:rPr>
        <w:t>.</w:t>
      </w:r>
    </w:p>
    <w:p w:rsidR="003325C6" w:rsidRPr="00DE2586" w:rsidRDefault="003325C6" w:rsidP="000B2EA4">
      <w:pPr>
        <w:pStyle w:val="libNormal"/>
        <w:rPr>
          <w:rtl/>
        </w:rPr>
      </w:pPr>
      <w:r w:rsidRPr="00DE2586">
        <w:rPr>
          <w:rtl/>
        </w:rPr>
        <w:t>4</w:t>
      </w:r>
      <w:r w:rsidR="00BC2565">
        <w:rPr>
          <w:rtl/>
        </w:rPr>
        <w:t xml:space="preserve"> - </w:t>
      </w:r>
      <w:r w:rsidRPr="00DE2586">
        <w:rPr>
          <w:rtl/>
        </w:rPr>
        <w:t>أن لا تكون الحيوانات معدّة للعمل</w:t>
      </w:r>
      <w:r w:rsidR="00BC2565">
        <w:rPr>
          <w:rtl/>
        </w:rPr>
        <w:t>،</w:t>
      </w:r>
      <w:r w:rsidRPr="00DE2586">
        <w:rPr>
          <w:rtl/>
        </w:rPr>
        <w:t xml:space="preserve"> كالبقر للحرث</w:t>
      </w:r>
      <w:r w:rsidR="00BC2565">
        <w:rPr>
          <w:rtl/>
        </w:rPr>
        <w:t>،</w:t>
      </w:r>
      <w:r w:rsidRPr="00DE2586">
        <w:rPr>
          <w:rtl/>
        </w:rPr>
        <w:t xml:space="preserve"> والإبل للنقل</w:t>
      </w:r>
      <w:r w:rsidR="00BC2565">
        <w:rPr>
          <w:rtl/>
        </w:rPr>
        <w:t>،</w:t>
      </w:r>
      <w:r w:rsidRPr="00DE2586">
        <w:rPr>
          <w:rtl/>
        </w:rPr>
        <w:t xml:space="preserve"> فلا زكاة على العوامل بالغة ما بلغت باتفاق الجميع</w:t>
      </w:r>
      <w:r w:rsidR="00BC2565">
        <w:rPr>
          <w:rtl/>
        </w:rPr>
        <w:t>،</w:t>
      </w:r>
      <w:r w:rsidRPr="00DE2586">
        <w:rPr>
          <w:rtl/>
        </w:rPr>
        <w:t xml:space="preserve"> ما عدا المالكية فإنّهم قالوا</w:t>
      </w:r>
      <w:r w:rsidR="00BC2565">
        <w:rPr>
          <w:rtl/>
        </w:rPr>
        <w:t>:</w:t>
      </w:r>
      <w:r w:rsidRPr="00DE2586">
        <w:rPr>
          <w:rtl/>
        </w:rPr>
        <w:t xml:space="preserve"> تجب الزكاة في العوامل وغير العوامل دون فرق</w:t>
      </w:r>
      <w:r w:rsidR="00BC2565">
        <w:rPr>
          <w:rtl/>
        </w:rPr>
        <w:t>.</w:t>
      </w:r>
    </w:p>
    <w:p w:rsidR="003325C6" w:rsidRPr="00DE2586" w:rsidRDefault="003325C6" w:rsidP="000B2EA4">
      <w:pPr>
        <w:pStyle w:val="libNormal"/>
        <w:rPr>
          <w:rtl/>
        </w:rPr>
      </w:pPr>
      <w:r w:rsidRPr="00DE2586">
        <w:rPr>
          <w:rtl/>
        </w:rPr>
        <w:t>واتفقوا على أنّه إذا كان عنده مِن كل صنف دون النصاب</w:t>
      </w:r>
      <w:r w:rsidR="00BC2565">
        <w:rPr>
          <w:rtl/>
        </w:rPr>
        <w:t>،</w:t>
      </w:r>
      <w:r w:rsidRPr="00DE2586">
        <w:rPr>
          <w:rtl/>
        </w:rPr>
        <w:t xml:space="preserve"> فلا يجب عليه أن يضم أحدهما للآخر</w:t>
      </w:r>
      <w:r w:rsidR="00BC2565">
        <w:rPr>
          <w:rtl/>
        </w:rPr>
        <w:t>،</w:t>
      </w:r>
      <w:r w:rsidRPr="00DE2586">
        <w:rPr>
          <w:rtl/>
        </w:rPr>
        <w:t xml:space="preserve"> فإذا كان عنده مِن البقر دون الثلاثين ومن الغنم دون الأربعين</w:t>
      </w:r>
      <w:r w:rsidR="00BC2565">
        <w:rPr>
          <w:rtl/>
        </w:rPr>
        <w:t>،</w:t>
      </w:r>
      <w:r w:rsidRPr="00DE2586">
        <w:rPr>
          <w:rtl/>
        </w:rPr>
        <w:t xml:space="preserve"> فلا يجب أن يتمم البقر بالغنم</w:t>
      </w:r>
      <w:r w:rsidR="00BC2565">
        <w:rPr>
          <w:rtl/>
        </w:rPr>
        <w:t>،</w:t>
      </w:r>
      <w:r w:rsidRPr="00DE2586">
        <w:rPr>
          <w:rtl/>
        </w:rPr>
        <w:t xml:space="preserve"> ولا الغنم بالبقر</w:t>
      </w:r>
      <w:r w:rsidR="00BC2565">
        <w:rPr>
          <w:rtl/>
        </w:rPr>
        <w:t>.</w:t>
      </w:r>
    </w:p>
    <w:p w:rsidR="003325C6" w:rsidRPr="00DE2586" w:rsidRDefault="003325C6" w:rsidP="000B2EA4">
      <w:pPr>
        <w:pStyle w:val="libNormal"/>
        <w:rPr>
          <w:rtl/>
        </w:rPr>
      </w:pPr>
      <w:r w:rsidRPr="00DE2586">
        <w:rPr>
          <w:rtl/>
        </w:rPr>
        <w:t>واختلفوا فيما لو اشترك إثنان في نصاب واحد</w:t>
      </w:r>
      <w:r w:rsidR="00BC2565">
        <w:rPr>
          <w:rtl/>
        </w:rPr>
        <w:t>،</w:t>
      </w:r>
      <w:r w:rsidRPr="00DE2586">
        <w:rPr>
          <w:rtl/>
        </w:rPr>
        <w:t xml:space="preserve"> فقال الإمامية والحنفية والمالكية</w:t>
      </w:r>
      <w:r w:rsidR="00BC2565">
        <w:rPr>
          <w:rtl/>
        </w:rPr>
        <w:t>:</w:t>
      </w:r>
      <w:r w:rsidRPr="00DE2586">
        <w:rPr>
          <w:rtl/>
        </w:rPr>
        <w:t xml:space="preserve"> لا تجب الزكاة عليهما ولا على أحدهما ما دام لَم يبلغ سهم كل واحد نصاباً مستقلاً</w:t>
      </w:r>
      <w:r w:rsidR="00BC2565">
        <w:rPr>
          <w:rtl/>
        </w:rPr>
        <w:t>.</w:t>
      </w:r>
      <w:r w:rsidRPr="00DE2586">
        <w:rPr>
          <w:rtl/>
        </w:rPr>
        <w:t xml:space="preserve"> وقال الشافعية والحنابلة</w:t>
      </w:r>
      <w:r w:rsidR="00BC2565">
        <w:rPr>
          <w:rtl/>
        </w:rPr>
        <w:t>:</w:t>
      </w:r>
      <w:r w:rsidRPr="00DE2586">
        <w:rPr>
          <w:rtl/>
        </w:rPr>
        <w:t xml:space="preserve"> تجب الزكاة في المال المشترك إذا بلغ النصاب</w:t>
      </w:r>
      <w:r w:rsidR="00BC2565">
        <w:rPr>
          <w:rtl/>
        </w:rPr>
        <w:t>،</w:t>
      </w:r>
      <w:r w:rsidRPr="00DE2586">
        <w:rPr>
          <w:rtl/>
        </w:rPr>
        <w:t xml:space="preserve"> وإن نقص كل سهم عنه</w:t>
      </w:r>
      <w:r w:rsidR="00BC2565">
        <w:rPr>
          <w:rtl/>
        </w:rPr>
        <w:t>.</w:t>
      </w:r>
      <w:r w:rsidR="009B0251">
        <w:rPr>
          <w:rtl/>
        </w:rPr>
        <w:t xml:space="preserve"> </w:t>
      </w:r>
    </w:p>
    <w:p w:rsidR="003325C6" w:rsidRDefault="003325C6" w:rsidP="005C4D6D">
      <w:pPr>
        <w:pStyle w:val="libNormal"/>
      </w:pPr>
      <w:r>
        <w:rPr>
          <w:rtl/>
        </w:rPr>
        <w:br w:type="page"/>
      </w:r>
    </w:p>
    <w:p w:rsidR="003325C6" w:rsidRPr="009B0251" w:rsidRDefault="003325C6" w:rsidP="009B0251">
      <w:pPr>
        <w:pStyle w:val="Heading3Center"/>
        <w:rPr>
          <w:rtl/>
        </w:rPr>
      </w:pPr>
      <w:bookmarkStart w:id="98" w:name="45"/>
      <w:bookmarkStart w:id="99" w:name="_Toc404239712"/>
      <w:r w:rsidRPr="00DE2586">
        <w:rPr>
          <w:rtl/>
        </w:rPr>
        <w:lastRenderedPageBreak/>
        <w:t>زكاة الذهب والفضة</w:t>
      </w:r>
      <w:bookmarkEnd w:id="98"/>
      <w:bookmarkEnd w:id="99"/>
    </w:p>
    <w:p w:rsidR="003325C6" w:rsidRPr="00DE2586" w:rsidRDefault="003325C6" w:rsidP="000B2EA4">
      <w:pPr>
        <w:pStyle w:val="libNormal"/>
        <w:rPr>
          <w:rtl/>
        </w:rPr>
      </w:pPr>
      <w:r w:rsidRPr="00DE2586">
        <w:rPr>
          <w:rtl/>
        </w:rPr>
        <w:t>تكلّم الفقهاء عن الذهب والفضة</w:t>
      </w:r>
      <w:r w:rsidR="00BC2565">
        <w:rPr>
          <w:rtl/>
        </w:rPr>
        <w:t>،</w:t>
      </w:r>
      <w:r w:rsidRPr="00DE2586">
        <w:rPr>
          <w:rtl/>
        </w:rPr>
        <w:t xml:space="preserve"> وأوجبوا فيهما الزكاة إذا بلغا النصاب</w:t>
      </w:r>
      <w:r w:rsidR="00BC2565">
        <w:rPr>
          <w:rtl/>
        </w:rPr>
        <w:t>،</w:t>
      </w:r>
      <w:r w:rsidRPr="00DE2586">
        <w:rPr>
          <w:rtl/>
        </w:rPr>
        <w:t xml:space="preserve"> وقالوا</w:t>
      </w:r>
      <w:r w:rsidR="00BC2565">
        <w:rPr>
          <w:rtl/>
        </w:rPr>
        <w:t>:</w:t>
      </w:r>
      <w:r w:rsidRPr="00DE2586">
        <w:rPr>
          <w:rtl/>
        </w:rPr>
        <w:t xml:space="preserve"> نصاب الذهب عشرون مثقالاً</w:t>
      </w:r>
      <w:r w:rsidR="00BC2565">
        <w:rPr>
          <w:rtl/>
        </w:rPr>
        <w:t>،</w:t>
      </w:r>
      <w:r w:rsidRPr="00DE2586">
        <w:rPr>
          <w:rtl/>
        </w:rPr>
        <w:t xml:space="preserve"> ونصاب الفضة مئتا درهم</w:t>
      </w:r>
      <w:r w:rsidR="00BC2565">
        <w:rPr>
          <w:rtl/>
        </w:rPr>
        <w:t>،</w:t>
      </w:r>
      <w:r w:rsidRPr="00DE2586">
        <w:rPr>
          <w:rtl/>
        </w:rPr>
        <w:t xml:space="preserve"> واشترطوا مُضي الحول على النصاب عند المالك</w:t>
      </w:r>
      <w:r w:rsidR="00BC2565">
        <w:rPr>
          <w:rFonts w:hint="cs"/>
          <w:rtl/>
        </w:rPr>
        <w:t>،</w:t>
      </w:r>
      <w:r w:rsidRPr="00DE2586">
        <w:rPr>
          <w:rtl/>
        </w:rPr>
        <w:t xml:space="preserve"> ومقدار الزكاة فيهما ربع العشر</w:t>
      </w:r>
      <w:r w:rsidR="00BC2565">
        <w:rPr>
          <w:rFonts w:hint="cs"/>
          <w:rtl/>
        </w:rPr>
        <w:t>،</w:t>
      </w:r>
      <w:r w:rsidRPr="00DE2586">
        <w:rPr>
          <w:rtl/>
        </w:rPr>
        <w:t xml:space="preserve"> أي </w:t>
      </w:r>
      <w:r w:rsidRPr="00DE2586">
        <w:rPr>
          <w:rFonts w:hint="cs"/>
          <w:rtl/>
        </w:rPr>
        <w:t>إ</w:t>
      </w:r>
      <w:r w:rsidRPr="00DE2586">
        <w:rPr>
          <w:rtl/>
        </w:rPr>
        <w:t>ثنان ونصف بالمئة</w:t>
      </w:r>
      <w:r w:rsidR="00BC2565">
        <w:rPr>
          <w:rFonts w:hint="cs"/>
          <w:rtl/>
        </w:rPr>
        <w:t>.</w:t>
      </w:r>
    </w:p>
    <w:p w:rsidR="003325C6" w:rsidRPr="00DE2586" w:rsidRDefault="003325C6" w:rsidP="000B2EA4">
      <w:pPr>
        <w:pStyle w:val="libNormal"/>
        <w:rPr>
          <w:rtl/>
        </w:rPr>
      </w:pPr>
      <w:r w:rsidRPr="00DE2586">
        <w:rPr>
          <w:rtl/>
        </w:rPr>
        <w:t>وقال ال</w:t>
      </w:r>
      <w:r w:rsidRPr="00DE2586">
        <w:rPr>
          <w:rFonts w:hint="cs"/>
          <w:rtl/>
        </w:rPr>
        <w:t>إ</w:t>
      </w:r>
      <w:r w:rsidRPr="00DE2586">
        <w:rPr>
          <w:rtl/>
        </w:rPr>
        <w:t>مامية</w:t>
      </w:r>
      <w:r w:rsidR="00BC2565">
        <w:rPr>
          <w:rFonts w:hint="cs"/>
          <w:rtl/>
        </w:rPr>
        <w:t>:</w:t>
      </w:r>
      <w:r w:rsidRPr="00DE2586">
        <w:rPr>
          <w:rtl/>
        </w:rPr>
        <w:t xml:space="preserve"> تجب الزكاة في الذهب والفضة </w:t>
      </w:r>
      <w:r w:rsidRPr="00DE2586">
        <w:rPr>
          <w:rFonts w:hint="cs"/>
          <w:rtl/>
        </w:rPr>
        <w:t>إ</w:t>
      </w:r>
      <w:r w:rsidRPr="00DE2586">
        <w:rPr>
          <w:rtl/>
        </w:rPr>
        <w:t>ذا كانا مسكوكين بسكة النقد</w:t>
      </w:r>
      <w:r w:rsidR="00BC2565">
        <w:rPr>
          <w:rFonts w:hint="cs"/>
          <w:rtl/>
        </w:rPr>
        <w:t>،</w:t>
      </w:r>
      <w:r w:rsidRPr="00DE2586">
        <w:rPr>
          <w:rtl/>
        </w:rPr>
        <w:t xml:space="preserve"> ولا تجب في السبائك والحلي</w:t>
      </w:r>
      <w:r w:rsidR="00BC2565">
        <w:rPr>
          <w:rFonts w:hint="cs"/>
          <w:rtl/>
        </w:rPr>
        <w:t>.</w:t>
      </w:r>
    </w:p>
    <w:p w:rsidR="003325C6" w:rsidRPr="00DE2586" w:rsidRDefault="003325C6" w:rsidP="000B2EA4">
      <w:pPr>
        <w:pStyle w:val="libNormal"/>
        <w:rPr>
          <w:rtl/>
        </w:rPr>
      </w:pPr>
      <w:r w:rsidRPr="00DE2586">
        <w:rPr>
          <w:rtl/>
        </w:rPr>
        <w:t xml:space="preserve">واتفق الأربعة على </w:t>
      </w:r>
      <w:r w:rsidRPr="00DE2586">
        <w:rPr>
          <w:rFonts w:hint="cs"/>
          <w:rtl/>
        </w:rPr>
        <w:t>أنّها</w:t>
      </w:r>
      <w:r w:rsidRPr="00DE2586">
        <w:rPr>
          <w:rtl/>
        </w:rPr>
        <w:t xml:space="preserve"> تجب في السبائك كما تجب في النقود</w:t>
      </w:r>
      <w:r w:rsidR="00BC2565">
        <w:rPr>
          <w:rtl/>
        </w:rPr>
        <w:t>،</w:t>
      </w:r>
      <w:r w:rsidRPr="00DE2586">
        <w:rPr>
          <w:rtl/>
        </w:rPr>
        <w:t xml:space="preserve"> واختلفوا في الحلي</w:t>
      </w:r>
      <w:r w:rsidR="00BC2565">
        <w:rPr>
          <w:rtl/>
        </w:rPr>
        <w:t>،</w:t>
      </w:r>
      <w:r w:rsidRPr="00DE2586">
        <w:rPr>
          <w:rtl/>
        </w:rPr>
        <w:t xml:space="preserve"> فقال بعضهم بوجوب الزكاة</w:t>
      </w:r>
      <w:r w:rsidR="00BC2565">
        <w:rPr>
          <w:rtl/>
        </w:rPr>
        <w:t>،</w:t>
      </w:r>
      <w:r w:rsidRPr="00DE2586">
        <w:rPr>
          <w:rtl/>
        </w:rPr>
        <w:t xml:space="preserve"> وآخرون بعدم الوجوب</w:t>
      </w:r>
      <w:r w:rsidR="00BC2565">
        <w:rPr>
          <w:rtl/>
        </w:rPr>
        <w:t>.</w:t>
      </w:r>
    </w:p>
    <w:p w:rsidR="003325C6" w:rsidRPr="00DE2586" w:rsidRDefault="003325C6" w:rsidP="000B2EA4">
      <w:pPr>
        <w:pStyle w:val="libNormal"/>
        <w:rPr>
          <w:rtl/>
        </w:rPr>
      </w:pPr>
      <w:r w:rsidRPr="00DE2586">
        <w:rPr>
          <w:rtl/>
        </w:rPr>
        <w:t>ونكتفي بهذه الإشارة لعدم الجدوى مِن الكلام في زكاة النقدين</w:t>
      </w:r>
      <w:r w:rsidR="00BC2565">
        <w:rPr>
          <w:rtl/>
        </w:rPr>
        <w:t>:</w:t>
      </w:r>
      <w:r w:rsidRPr="00DE2586">
        <w:rPr>
          <w:rtl/>
        </w:rPr>
        <w:t xml:space="preserve"> الذهب والفضة</w:t>
      </w:r>
      <w:r w:rsidR="00BC2565">
        <w:rPr>
          <w:rtl/>
        </w:rPr>
        <w:t>،</w:t>
      </w:r>
      <w:r w:rsidRPr="00DE2586">
        <w:rPr>
          <w:rtl/>
        </w:rPr>
        <w:t xml:space="preserve"> حيث لا أثر لهما في هذا العصر</w:t>
      </w:r>
      <w:r w:rsidR="00BC2565">
        <w:rPr>
          <w:rtl/>
        </w:rPr>
        <w:t>،</w:t>
      </w:r>
      <w:r w:rsidRPr="00DE2586">
        <w:rPr>
          <w:rtl/>
        </w:rPr>
        <w:t xml:space="preserve"> أمّا الأوراق المالية فقد أوجب الإمامية الخُمس واحداً مِن خمسة في كل ما يزيد على مؤونة السنة</w:t>
      </w:r>
      <w:r w:rsidR="00BC2565">
        <w:rPr>
          <w:rtl/>
        </w:rPr>
        <w:t>،</w:t>
      </w:r>
      <w:r w:rsidRPr="00DE2586">
        <w:rPr>
          <w:rtl/>
        </w:rPr>
        <w:t xml:space="preserve"> ويأتي التفصيل</w:t>
      </w:r>
      <w:r w:rsidR="00BC2565">
        <w:rPr>
          <w:rtl/>
        </w:rPr>
        <w:t>.</w:t>
      </w:r>
    </w:p>
    <w:p w:rsidR="003325C6" w:rsidRPr="00DE2586" w:rsidRDefault="003325C6" w:rsidP="000B2EA4">
      <w:pPr>
        <w:pStyle w:val="libNormal"/>
        <w:rPr>
          <w:rtl/>
        </w:rPr>
      </w:pPr>
      <w:r w:rsidRPr="00DE2586">
        <w:rPr>
          <w:rtl/>
        </w:rPr>
        <w:t>وقال الشافعية والمالكية والحنفية</w:t>
      </w:r>
      <w:r w:rsidR="00BC2565">
        <w:rPr>
          <w:rtl/>
        </w:rPr>
        <w:t>:</w:t>
      </w:r>
      <w:r w:rsidRPr="00DE2586">
        <w:rPr>
          <w:rtl/>
        </w:rPr>
        <w:t xml:space="preserve"> لا تجب فيها الزكاة إلاّ اذا توفرت سائر الشروط من بلوغ النصاب والحول.</w:t>
      </w:r>
    </w:p>
    <w:p w:rsidR="003325C6" w:rsidRPr="00DE2586" w:rsidRDefault="003325C6" w:rsidP="000B2EA4">
      <w:pPr>
        <w:pStyle w:val="libNormal"/>
        <w:rPr>
          <w:rtl/>
        </w:rPr>
      </w:pPr>
      <w:r w:rsidRPr="00DE2586">
        <w:rPr>
          <w:rtl/>
        </w:rPr>
        <w:t>وقال الحنابلة: لا تجب الزكاة في الورق إلاّ إذا صرف ذهباً أو فضة</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100" w:name="46"/>
      <w:bookmarkStart w:id="101" w:name="_Toc404239713"/>
      <w:r w:rsidRPr="00DE2586">
        <w:rPr>
          <w:rtl/>
        </w:rPr>
        <w:lastRenderedPageBreak/>
        <w:t>زكاة الزرع والثمار</w:t>
      </w:r>
      <w:bookmarkEnd w:id="100"/>
      <w:bookmarkEnd w:id="101"/>
    </w:p>
    <w:p w:rsidR="003325C6" w:rsidRPr="00DE2586" w:rsidRDefault="003325C6" w:rsidP="000B2EA4">
      <w:pPr>
        <w:pStyle w:val="libNormal"/>
        <w:rPr>
          <w:rtl/>
        </w:rPr>
      </w:pPr>
      <w:r w:rsidRPr="00DE2586">
        <w:rPr>
          <w:rtl/>
        </w:rPr>
        <w:t xml:space="preserve">اتفقوا على </w:t>
      </w:r>
      <w:r w:rsidRPr="00DE2586">
        <w:rPr>
          <w:rFonts w:hint="cs"/>
          <w:rtl/>
        </w:rPr>
        <w:t>أ</w:t>
      </w:r>
      <w:r w:rsidRPr="00DE2586">
        <w:rPr>
          <w:rtl/>
        </w:rPr>
        <w:t>ن</w:t>
      </w:r>
      <w:r w:rsidRPr="00DE2586">
        <w:rPr>
          <w:rFonts w:hint="cs"/>
          <w:rtl/>
        </w:rPr>
        <w:t>ّ</w:t>
      </w:r>
      <w:r w:rsidRPr="00DE2586">
        <w:rPr>
          <w:rtl/>
        </w:rPr>
        <w:t xml:space="preserve"> المقدار الواجب في الزرع والثمار </w:t>
      </w:r>
      <w:r w:rsidRPr="00DE2586">
        <w:rPr>
          <w:rFonts w:hint="cs"/>
          <w:rtl/>
        </w:rPr>
        <w:t>مِن</w:t>
      </w:r>
      <w:r w:rsidRPr="00DE2586">
        <w:rPr>
          <w:rtl/>
        </w:rPr>
        <w:t xml:space="preserve"> الزكاة العُشر</w:t>
      </w:r>
      <w:r w:rsidR="00BC2565">
        <w:rPr>
          <w:rFonts w:hint="cs"/>
          <w:rtl/>
        </w:rPr>
        <w:t>،</w:t>
      </w:r>
      <w:r w:rsidRPr="00DE2586">
        <w:rPr>
          <w:rtl/>
        </w:rPr>
        <w:t xml:space="preserve"> عشرة بالمئة </w:t>
      </w:r>
      <w:r w:rsidRPr="00DE2586">
        <w:rPr>
          <w:rFonts w:hint="cs"/>
          <w:rtl/>
        </w:rPr>
        <w:t>إ</w:t>
      </w:r>
      <w:r w:rsidRPr="00DE2586">
        <w:rPr>
          <w:rtl/>
        </w:rPr>
        <w:t xml:space="preserve">ن شرب </w:t>
      </w:r>
      <w:r w:rsidRPr="00DE2586">
        <w:rPr>
          <w:rFonts w:hint="cs"/>
          <w:rtl/>
        </w:rPr>
        <w:t>مِن</w:t>
      </w:r>
      <w:r w:rsidRPr="00DE2586">
        <w:rPr>
          <w:rtl/>
        </w:rPr>
        <w:t xml:space="preserve"> المطر أو السيح </w:t>
      </w:r>
      <w:r w:rsidRPr="00DE2586">
        <w:rPr>
          <w:rFonts w:hint="cs"/>
          <w:rtl/>
        </w:rPr>
        <w:t>مِن</w:t>
      </w:r>
      <w:r w:rsidRPr="00DE2586">
        <w:rPr>
          <w:rtl/>
        </w:rPr>
        <w:t xml:space="preserve"> النهر</w:t>
      </w:r>
      <w:r w:rsidR="00BC2565">
        <w:rPr>
          <w:rFonts w:hint="cs"/>
          <w:rtl/>
        </w:rPr>
        <w:t>،</w:t>
      </w:r>
      <w:r w:rsidRPr="00DE2586">
        <w:rPr>
          <w:rtl/>
        </w:rPr>
        <w:t xml:space="preserve"> ونصف العشر</w:t>
      </w:r>
      <w:r w:rsidRPr="00DE2586">
        <w:rPr>
          <w:rFonts w:hint="cs"/>
          <w:rtl/>
        </w:rPr>
        <w:t xml:space="preserve"> إ</w:t>
      </w:r>
      <w:r w:rsidRPr="00DE2586">
        <w:rPr>
          <w:rtl/>
        </w:rPr>
        <w:t xml:space="preserve">ن شرب </w:t>
      </w:r>
      <w:r w:rsidRPr="00DE2586">
        <w:rPr>
          <w:rFonts w:hint="cs"/>
          <w:rtl/>
        </w:rPr>
        <w:t>مِن</w:t>
      </w:r>
      <w:r w:rsidRPr="00DE2586">
        <w:rPr>
          <w:rtl/>
        </w:rPr>
        <w:t xml:space="preserve"> بئر ارتوازية ونحوها</w:t>
      </w:r>
      <w:r w:rsidR="00BC2565">
        <w:rPr>
          <w:rFonts w:hint="cs"/>
          <w:rtl/>
        </w:rPr>
        <w:t>.</w:t>
      </w:r>
    </w:p>
    <w:p w:rsidR="003325C6" w:rsidRPr="00DE2586" w:rsidRDefault="003325C6" w:rsidP="000B2EA4">
      <w:pPr>
        <w:pStyle w:val="libNormal"/>
        <w:rPr>
          <w:rtl/>
        </w:rPr>
      </w:pPr>
      <w:r w:rsidRPr="00DE2586">
        <w:rPr>
          <w:rtl/>
        </w:rPr>
        <w:t>واتفقوا</w:t>
      </w:r>
      <w:r w:rsidR="00BC2565">
        <w:rPr>
          <w:rFonts w:hint="cs"/>
          <w:rtl/>
        </w:rPr>
        <w:t>،</w:t>
      </w:r>
      <w:r w:rsidRPr="00DE2586">
        <w:rPr>
          <w:rtl/>
        </w:rPr>
        <w:t xml:space="preserve"> ما عدا الحنفية</w:t>
      </w:r>
      <w:r w:rsidR="00BC2565">
        <w:rPr>
          <w:rFonts w:hint="cs"/>
          <w:rtl/>
        </w:rPr>
        <w:t>،</w:t>
      </w:r>
      <w:r w:rsidRPr="00DE2586">
        <w:rPr>
          <w:rtl/>
        </w:rPr>
        <w:t xml:space="preserve"> على </w:t>
      </w:r>
      <w:r w:rsidRPr="00DE2586">
        <w:rPr>
          <w:rFonts w:hint="cs"/>
          <w:rtl/>
        </w:rPr>
        <w:t>أنّ</w:t>
      </w:r>
      <w:r w:rsidRPr="00DE2586">
        <w:rPr>
          <w:rtl/>
        </w:rPr>
        <w:t xml:space="preserve"> النصاب معتبر في الزرع والثمار</w:t>
      </w:r>
      <w:r w:rsidR="00BC2565">
        <w:rPr>
          <w:rFonts w:hint="cs"/>
          <w:rtl/>
        </w:rPr>
        <w:t>،</w:t>
      </w:r>
      <w:r w:rsidRPr="00DE2586">
        <w:rPr>
          <w:rtl/>
        </w:rPr>
        <w:t xml:space="preserve"> و</w:t>
      </w:r>
      <w:r w:rsidRPr="00DE2586">
        <w:rPr>
          <w:rFonts w:hint="cs"/>
          <w:rtl/>
        </w:rPr>
        <w:t>أنّه</w:t>
      </w:r>
      <w:r w:rsidRPr="00DE2586">
        <w:rPr>
          <w:rtl/>
        </w:rPr>
        <w:t xml:space="preserve"> خمسةُ أوسق</w:t>
      </w:r>
      <w:r w:rsidR="00BC2565">
        <w:rPr>
          <w:rFonts w:hint="cs"/>
          <w:rtl/>
        </w:rPr>
        <w:t>،</w:t>
      </w:r>
      <w:r w:rsidRPr="00DE2586">
        <w:rPr>
          <w:rtl/>
        </w:rPr>
        <w:t xml:space="preserve"> والوسق ستون صاعاً</w:t>
      </w:r>
      <w:r w:rsidR="00BC2565">
        <w:rPr>
          <w:rFonts w:hint="cs"/>
          <w:rtl/>
        </w:rPr>
        <w:t>،</w:t>
      </w:r>
      <w:r w:rsidRPr="00DE2586">
        <w:rPr>
          <w:rtl/>
        </w:rPr>
        <w:t xml:space="preserve"> ويبلغ المجموع حوالي تسعمئة وعشرة كيلوغرامات</w:t>
      </w:r>
      <w:r w:rsidR="00BC2565">
        <w:rPr>
          <w:rFonts w:hint="cs"/>
          <w:rtl/>
        </w:rPr>
        <w:t>،</w:t>
      </w:r>
      <w:r w:rsidR="009B0251">
        <w:rPr>
          <w:rtl/>
        </w:rPr>
        <w:t xml:space="preserve"> </w:t>
      </w:r>
      <w:r w:rsidRPr="00DE2586">
        <w:rPr>
          <w:rtl/>
        </w:rPr>
        <w:t>والكيلو</w:t>
      </w:r>
      <w:r w:rsidR="00BC2565">
        <w:rPr>
          <w:rtl/>
        </w:rPr>
        <w:t>:</w:t>
      </w:r>
      <w:r w:rsidRPr="00DE2586">
        <w:rPr>
          <w:rtl/>
        </w:rPr>
        <w:t xml:space="preserve"> ألف غرام</w:t>
      </w:r>
      <w:r w:rsidR="00BC2565">
        <w:rPr>
          <w:rtl/>
        </w:rPr>
        <w:t>،</w:t>
      </w:r>
      <w:r w:rsidRPr="00DE2586">
        <w:rPr>
          <w:rtl/>
        </w:rPr>
        <w:t xml:space="preserve"> ولا زكاة فيما هو دون ذلك</w:t>
      </w:r>
      <w:r w:rsidR="00BC2565">
        <w:rPr>
          <w:rtl/>
        </w:rPr>
        <w:t>.</w:t>
      </w:r>
      <w:r w:rsidRPr="00DE2586">
        <w:rPr>
          <w:rtl/>
        </w:rPr>
        <w:t xml:space="preserve"> وقال الحنفية</w:t>
      </w:r>
      <w:r w:rsidR="00BC2565">
        <w:rPr>
          <w:rtl/>
        </w:rPr>
        <w:t>:</w:t>
      </w:r>
      <w:r w:rsidRPr="00DE2586">
        <w:rPr>
          <w:rtl/>
        </w:rPr>
        <w:t xml:space="preserve"> تجب الزكاة في القليل والكثير على حد سواء</w:t>
      </w:r>
      <w:r w:rsidR="00BC2565">
        <w:rPr>
          <w:rtl/>
        </w:rPr>
        <w:t>.</w:t>
      </w:r>
    </w:p>
    <w:p w:rsidR="003325C6" w:rsidRPr="00DE2586" w:rsidRDefault="003325C6" w:rsidP="000B2EA4">
      <w:pPr>
        <w:pStyle w:val="libNormal"/>
        <w:rPr>
          <w:rtl/>
        </w:rPr>
      </w:pPr>
      <w:r w:rsidRPr="00DE2586">
        <w:rPr>
          <w:rtl/>
        </w:rPr>
        <w:t>واختلفوا فيما تجب فيه الزكاة مِن الزرع والثمار</w:t>
      </w:r>
      <w:r w:rsidR="00BC2565">
        <w:rPr>
          <w:rtl/>
        </w:rPr>
        <w:t>.</w:t>
      </w:r>
    </w:p>
    <w:p w:rsidR="003325C6" w:rsidRPr="00DE2586" w:rsidRDefault="003325C6" w:rsidP="000B2EA4">
      <w:pPr>
        <w:pStyle w:val="libNormal"/>
        <w:rPr>
          <w:rtl/>
        </w:rPr>
      </w:pPr>
      <w:r w:rsidRPr="00DE2586">
        <w:rPr>
          <w:rtl/>
        </w:rPr>
        <w:t>قال الحنفية</w:t>
      </w:r>
      <w:r w:rsidR="00BC2565">
        <w:rPr>
          <w:rtl/>
        </w:rPr>
        <w:t>:</w:t>
      </w:r>
      <w:r w:rsidRPr="00DE2586">
        <w:rPr>
          <w:rtl/>
        </w:rPr>
        <w:t xml:space="preserve"> تجب الزكاة في كل ما أخرجته الأرض مِن الثمار والزرع</w:t>
      </w:r>
      <w:r w:rsidR="00BC2565">
        <w:rPr>
          <w:rtl/>
        </w:rPr>
        <w:t>،</w:t>
      </w:r>
      <w:r w:rsidRPr="00DE2586">
        <w:rPr>
          <w:rtl/>
        </w:rPr>
        <w:t xml:space="preserve"> إلاّ الحطب والحشيش والقصب الفارسي</w:t>
      </w:r>
      <w:r w:rsidR="00BC2565">
        <w:rPr>
          <w:rtl/>
        </w:rPr>
        <w:t>.</w:t>
      </w:r>
    </w:p>
    <w:p w:rsidR="003325C6" w:rsidRPr="00DE2586" w:rsidRDefault="003325C6" w:rsidP="000B2EA4">
      <w:pPr>
        <w:pStyle w:val="libNormal"/>
        <w:rPr>
          <w:rtl/>
        </w:rPr>
      </w:pPr>
      <w:r w:rsidRPr="00DE2586">
        <w:rPr>
          <w:rtl/>
        </w:rPr>
        <w:t>وقال المالكية والشافعية</w:t>
      </w:r>
      <w:r w:rsidR="00BC2565">
        <w:rPr>
          <w:rtl/>
        </w:rPr>
        <w:t>:</w:t>
      </w:r>
      <w:r w:rsidRPr="00DE2586">
        <w:rPr>
          <w:rtl/>
        </w:rPr>
        <w:t xml:space="preserve"> تجب الزكاة في كل ما يُدّخر للمؤونة كالحنطة والشعير والأرز والتمر والزبيب</w:t>
      </w:r>
      <w:r w:rsidR="00BC2565">
        <w:rPr>
          <w:rtl/>
        </w:rPr>
        <w:t>.</w:t>
      </w:r>
    </w:p>
    <w:p w:rsidR="003325C6" w:rsidRPr="00DE2586" w:rsidRDefault="003325C6" w:rsidP="000B2EA4">
      <w:pPr>
        <w:pStyle w:val="libNormal"/>
        <w:rPr>
          <w:rtl/>
        </w:rPr>
      </w:pPr>
      <w:r w:rsidRPr="00DE2586">
        <w:rPr>
          <w:rtl/>
        </w:rPr>
        <w:t>وقال الحنابلة</w:t>
      </w:r>
      <w:r w:rsidR="00BC2565">
        <w:rPr>
          <w:rtl/>
        </w:rPr>
        <w:t>:</w:t>
      </w:r>
      <w:r w:rsidRPr="00DE2586">
        <w:rPr>
          <w:rtl/>
        </w:rPr>
        <w:t xml:space="preserve"> تجب في كل ما يُكال ويُدّخر مِن الثمار والزرع</w:t>
      </w:r>
      <w:r w:rsidR="00BC2565">
        <w:rPr>
          <w:rtl/>
        </w:rPr>
        <w:t>.</w:t>
      </w:r>
    </w:p>
    <w:p w:rsidR="00BC2565" w:rsidRDefault="003325C6" w:rsidP="000B2EA4">
      <w:pPr>
        <w:pStyle w:val="libNormal"/>
        <w:rPr>
          <w:rtl/>
        </w:rPr>
      </w:pPr>
      <w:r w:rsidRPr="00DE2586">
        <w:rPr>
          <w:rtl/>
        </w:rPr>
        <w:t>وقال الإمامية</w:t>
      </w:r>
      <w:r w:rsidR="00BC2565">
        <w:rPr>
          <w:rtl/>
        </w:rPr>
        <w:t>:</w:t>
      </w:r>
      <w:r w:rsidRPr="00DE2586">
        <w:rPr>
          <w:rtl/>
        </w:rPr>
        <w:t xml:space="preserve"> لا تجب إلاّ في الحنطة والشعير مِن الحبوب</w:t>
      </w:r>
      <w:r w:rsidR="00BC2565">
        <w:rPr>
          <w:rtl/>
        </w:rPr>
        <w:t>،</w:t>
      </w:r>
      <w:r w:rsidRPr="00DE2586">
        <w:rPr>
          <w:rtl/>
        </w:rPr>
        <w:t xml:space="preserve"> وإلاّ في التمر والزبيب مِن الثمار</w:t>
      </w:r>
      <w:r w:rsidR="00BC2565">
        <w:rPr>
          <w:rtl/>
        </w:rPr>
        <w:t>،</w:t>
      </w:r>
      <w:r w:rsidRPr="00DE2586">
        <w:rPr>
          <w:rtl/>
        </w:rPr>
        <w:t xml:space="preserve"> ولا تجب فيما عدا ذلك</w:t>
      </w:r>
      <w:r w:rsidR="00BC2565">
        <w:rPr>
          <w:rtl/>
        </w:rPr>
        <w:t>،</w:t>
      </w:r>
      <w:r w:rsidRPr="00DE2586">
        <w:rPr>
          <w:rtl/>
        </w:rPr>
        <w:t xml:space="preserve"> ولكنّها تستحب</w:t>
      </w:r>
      <w:r w:rsidR="00BC2565">
        <w:rPr>
          <w:rtl/>
        </w:rPr>
        <w:t>.</w:t>
      </w:r>
    </w:p>
    <w:p w:rsidR="003325C6" w:rsidRPr="009B0251" w:rsidRDefault="003325C6" w:rsidP="009B0251">
      <w:pPr>
        <w:pStyle w:val="Heading3Center"/>
        <w:rPr>
          <w:rtl/>
        </w:rPr>
      </w:pPr>
      <w:bookmarkStart w:id="102" w:name="47"/>
      <w:bookmarkStart w:id="103" w:name="_Toc404239714"/>
      <w:r w:rsidRPr="00DE2586">
        <w:rPr>
          <w:rtl/>
        </w:rPr>
        <w:t>زكاة مال التجارة</w:t>
      </w:r>
      <w:bookmarkEnd w:id="102"/>
      <w:bookmarkEnd w:id="103"/>
    </w:p>
    <w:p w:rsidR="003325C6" w:rsidRPr="00DE2586" w:rsidRDefault="003325C6" w:rsidP="000B2EA4">
      <w:pPr>
        <w:pStyle w:val="libNormal"/>
        <w:rPr>
          <w:rtl/>
        </w:rPr>
      </w:pPr>
      <w:r w:rsidRPr="00DE2586">
        <w:rPr>
          <w:rtl/>
        </w:rPr>
        <w:t>مال التجارة هو المملوك بعقد معاوضة بقصد الربح والاكتساب</w:t>
      </w:r>
      <w:r w:rsidR="00BC2565">
        <w:rPr>
          <w:rtl/>
        </w:rPr>
        <w:t>،</w:t>
      </w:r>
      <w:r w:rsidRPr="00DE2586">
        <w:rPr>
          <w:rtl/>
        </w:rPr>
        <w:t xml:space="preserve"> ولا بدّ أن يكون الملك بفعله</w:t>
      </w:r>
      <w:r w:rsidR="00BC2565">
        <w:rPr>
          <w:rtl/>
        </w:rPr>
        <w:t>،</w:t>
      </w:r>
      <w:r w:rsidRPr="00DE2586">
        <w:rPr>
          <w:rtl/>
        </w:rPr>
        <w:t xml:space="preserve"> فلو ملك بالإرث لا يكون مال تجارة بالاتفاق</w:t>
      </w:r>
      <w:r w:rsidR="00BC2565">
        <w:rPr>
          <w:rtl/>
        </w:rPr>
        <w:t>.</w:t>
      </w:r>
    </w:p>
    <w:p w:rsidR="003325C6" w:rsidRPr="00DE2586" w:rsidRDefault="003325C6" w:rsidP="000B2EA4">
      <w:pPr>
        <w:pStyle w:val="libNormal"/>
        <w:rPr>
          <w:rtl/>
        </w:rPr>
      </w:pPr>
      <w:r w:rsidRPr="00DE2586">
        <w:rPr>
          <w:rtl/>
        </w:rPr>
        <w:t>وزكاة التجارة واجبة عند الأربعة</w:t>
      </w:r>
      <w:r w:rsidR="00BC2565">
        <w:rPr>
          <w:rtl/>
        </w:rPr>
        <w:t>،</w:t>
      </w:r>
      <w:r w:rsidRPr="00DE2586">
        <w:rPr>
          <w:rtl/>
        </w:rPr>
        <w:t xml:space="preserve"> ومستحبة عند الامامية</w:t>
      </w:r>
      <w:r w:rsidR="00BC2565">
        <w:rPr>
          <w:rtl/>
        </w:rPr>
        <w:t>.</w:t>
      </w:r>
      <w:r w:rsidRPr="00DE2586">
        <w:rPr>
          <w:rtl/>
        </w:rPr>
        <w:t xml:space="preserve"> وتخرج الزكاة</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مِن قيمة السلع التي يُتّجر بها</w:t>
      </w:r>
      <w:r w:rsidR="00BC2565">
        <w:rPr>
          <w:rtl/>
        </w:rPr>
        <w:t>.</w:t>
      </w:r>
      <w:r w:rsidRPr="00DE2586">
        <w:rPr>
          <w:rtl/>
        </w:rPr>
        <w:t xml:space="preserve"> ومقدار المخرَج عُشر الربع</w:t>
      </w:r>
      <w:r w:rsidR="00BC2565">
        <w:rPr>
          <w:rtl/>
        </w:rPr>
        <w:t>،</w:t>
      </w:r>
      <w:r w:rsidRPr="00DE2586">
        <w:rPr>
          <w:rtl/>
        </w:rPr>
        <w:t xml:space="preserve"> أي واحد مِن أربعين</w:t>
      </w:r>
      <w:r w:rsidR="00BC2565">
        <w:rPr>
          <w:rtl/>
        </w:rPr>
        <w:t>.</w:t>
      </w:r>
    </w:p>
    <w:p w:rsidR="003325C6" w:rsidRPr="00DE2586" w:rsidRDefault="003325C6" w:rsidP="000B2EA4">
      <w:pPr>
        <w:pStyle w:val="libNormal"/>
        <w:rPr>
          <w:rtl/>
        </w:rPr>
      </w:pPr>
      <w:r w:rsidRPr="00DE2586">
        <w:rPr>
          <w:rtl/>
        </w:rPr>
        <w:t>وأجمعوا على أنّه يشترط الحول في تعلّق مال التجارة</w:t>
      </w:r>
      <w:r w:rsidR="00BC2565">
        <w:rPr>
          <w:rtl/>
        </w:rPr>
        <w:t>،</w:t>
      </w:r>
      <w:r w:rsidRPr="00DE2586">
        <w:rPr>
          <w:rtl/>
        </w:rPr>
        <w:t xml:space="preserve"> ويبتدئ مِن حين حصول العقد بقصد التجارة</w:t>
      </w:r>
      <w:r w:rsidR="00BC2565">
        <w:rPr>
          <w:rtl/>
        </w:rPr>
        <w:t>،</w:t>
      </w:r>
      <w:r w:rsidRPr="00DE2586">
        <w:rPr>
          <w:rtl/>
        </w:rPr>
        <w:t xml:space="preserve"> فإذا تمّ الحول وحصل الربح تعلقت الزكاة</w:t>
      </w:r>
      <w:r w:rsidR="00BC2565">
        <w:rPr>
          <w:rtl/>
        </w:rPr>
        <w:t>.</w:t>
      </w:r>
    </w:p>
    <w:p w:rsidR="003325C6" w:rsidRPr="00DE2586" w:rsidRDefault="003325C6" w:rsidP="000B2EA4">
      <w:pPr>
        <w:pStyle w:val="libNormal"/>
        <w:rPr>
          <w:rtl/>
        </w:rPr>
      </w:pPr>
      <w:r w:rsidRPr="00DE2586">
        <w:rPr>
          <w:rtl/>
        </w:rPr>
        <w:t>وقال الإمامية</w:t>
      </w:r>
      <w:r w:rsidR="00BC2565">
        <w:rPr>
          <w:rtl/>
        </w:rPr>
        <w:t>:</w:t>
      </w:r>
      <w:r w:rsidRPr="00DE2586">
        <w:rPr>
          <w:rtl/>
        </w:rPr>
        <w:t xml:space="preserve"> يشترط وجود رأس المال مِن أوّل الحول إلى آخره</w:t>
      </w:r>
      <w:r w:rsidR="00BC2565">
        <w:rPr>
          <w:rtl/>
        </w:rPr>
        <w:t>،</w:t>
      </w:r>
      <w:r w:rsidRPr="00DE2586">
        <w:rPr>
          <w:rtl/>
        </w:rPr>
        <w:t xml:space="preserve"> فلو نقص في أثناء الحول لَم تتعلق الزكاة</w:t>
      </w:r>
      <w:r w:rsidR="00BC2565">
        <w:rPr>
          <w:rtl/>
        </w:rPr>
        <w:t>،</w:t>
      </w:r>
      <w:r w:rsidRPr="00DE2586">
        <w:rPr>
          <w:rtl/>
        </w:rPr>
        <w:t xml:space="preserve"> وإذا عادت القيمة استأنف الحول مِن حين العود</w:t>
      </w:r>
      <w:r w:rsidR="00BC2565">
        <w:rPr>
          <w:rtl/>
        </w:rPr>
        <w:t>.</w:t>
      </w:r>
    </w:p>
    <w:p w:rsidR="003325C6" w:rsidRPr="00DE2586" w:rsidRDefault="003325C6" w:rsidP="000B2EA4">
      <w:pPr>
        <w:pStyle w:val="libNormal"/>
        <w:rPr>
          <w:rtl/>
        </w:rPr>
      </w:pPr>
      <w:r w:rsidRPr="00DE2586">
        <w:rPr>
          <w:rtl/>
        </w:rPr>
        <w:t>وقال الشافعية والحنابلة</w:t>
      </w:r>
      <w:r w:rsidR="00BC2565">
        <w:rPr>
          <w:rtl/>
        </w:rPr>
        <w:t>:</w:t>
      </w:r>
      <w:r w:rsidRPr="00DE2586">
        <w:rPr>
          <w:rtl/>
        </w:rPr>
        <w:t xml:space="preserve"> العبرة بآخر الحول لا بجميعه</w:t>
      </w:r>
      <w:r w:rsidR="00BC2565">
        <w:rPr>
          <w:rtl/>
        </w:rPr>
        <w:t>،</w:t>
      </w:r>
      <w:r w:rsidRPr="00DE2586">
        <w:rPr>
          <w:rtl/>
        </w:rPr>
        <w:t xml:space="preserve"> فإذا لَم يملك النصاب في أوّل الحول ولا في أثنائه</w:t>
      </w:r>
      <w:r w:rsidR="00BC2565">
        <w:rPr>
          <w:rtl/>
        </w:rPr>
        <w:t>،</w:t>
      </w:r>
      <w:r w:rsidRPr="00DE2586">
        <w:rPr>
          <w:rtl/>
        </w:rPr>
        <w:t xml:space="preserve"> ولكن ملكه في آخره فعليه الزكاة</w:t>
      </w:r>
      <w:r w:rsidR="00BC2565">
        <w:rPr>
          <w:rtl/>
        </w:rPr>
        <w:t>.</w:t>
      </w:r>
    </w:p>
    <w:p w:rsidR="003325C6" w:rsidRPr="00DE2586" w:rsidRDefault="003325C6" w:rsidP="000B2EA4">
      <w:pPr>
        <w:pStyle w:val="libNormal"/>
        <w:rPr>
          <w:rtl/>
        </w:rPr>
      </w:pPr>
      <w:r w:rsidRPr="00DE2586">
        <w:rPr>
          <w:rtl/>
        </w:rPr>
        <w:t>وقال الحنفية</w:t>
      </w:r>
      <w:r w:rsidR="00BC2565">
        <w:rPr>
          <w:rtl/>
        </w:rPr>
        <w:t>:</w:t>
      </w:r>
      <w:r w:rsidRPr="00DE2586">
        <w:rPr>
          <w:rtl/>
        </w:rPr>
        <w:t xml:space="preserve"> العبرة بطرفي الحول لا بوسطه</w:t>
      </w:r>
      <w:r w:rsidR="00BC2565">
        <w:rPr>
          <w:rtl/>
        </w:rPr>
        <w:t>،</w:t>
      </w:r>
      <w:r w:rsidRPr="00DE2586">
        <w:rPr>
          <w:rtl/>
        </w:rPr>
        <w:t xml:space="preserve"> فمن ملك في أوّل الحول نصاباً</w:t>
      </w:r>
      <w:r w:rsidR="00BC2565">
        <w:rPr>
          <w:rtl/>
        </w:rPr>
        <w:t>،</w:t>
      </w:r>
      <w:r w:rsidRPr="00DE2586">
        <w:rPr>
          <w:rtl/>
        </w:rPr>
        <w:t xml:space="preserve"> ثُمّ نقص في أثنائه</w:t>
      </w:r>
      <w:r w:rsidR="00BC2565">
        <w:rPr>
          <w:rtl/>
        </w:rPr>
        <w:t>،</w:t>
      </w:r>
      <w:r w:rsidRPr="00DE2586">
        <w:rPr>
          <w:rtl/>
        </w:rPr>
        <w:t xml:space="preserve"> ثُمّ كمل في آخره وجبت عليه الزكاة</w:t>
      </w:r>
      <w:r w:rsidR="00BC2565">
        <w:rPr>
          <w:rtl/>
        </w:rPr>
        <w:t>،</w:t>
      </w:r>
      <w:r w:rsidRPr="00DE2586">
        <w:rPr>
          <w:rtl/>
        </w:rPr>
        <w:t xml:space="preserve"> أمّا لو نقص في أوّله أو في آخره فإنّه لا تجب الزكاة</w:t>
      </w:r>
      <w:r w:rsidR="00BC2565">
        <w:rPr>
          <w:rtl/>
        </w:rPr>
        <w:t>.</w:t>
      </w:r>
    </w:p>
    <w:p w:rsidR="00BC2565" w:rsidRDefault="003325C6" w:rsidP="000B2EA4">
      <w:pPr>
        <w:pStyle w:val="libNormal"/>
        <w:rPr>
          <w:rtl/>
        </w:rPr>
      </w:pPr>
      <w:r w:rsidRPr="00DE2586">
        <w:rPr>
          <w:rtl/>
        </w:rPr>
        <w:t>ويتشرط أيضاً أن يبلغ ثمن السلع التي يتجر بها النصاب</w:t>
      </w:r>
      <w:r w:rsidR="00BC2565">
        <w:rPr>
          <w:rtl/>
        </w:rPr>
        <w:t>،</w:t>
      </w:r>
      <w:r w:rsidRPr="00DE2586">
        <w:rPr>
          <w:rtl/>
        </w:rPr>
        <w:t xml:space="preserve"> فتقوم بأثمانها</w:t>
      </w:r>
      <w:r w:rsidR="00BC2565">
        <w:rPr>
          <w:rtl/>
        </w:rPr>
        <w:t>،</w:t>
      </w:r>
      <w:r w:rsidRPr="00DE2586">
        <w:rPr>
          <w:rtl/>
        </w:rPr>
        <w:t xml:space="preserve"> ويقابل الثمن بنصاب الذهب والفضة</w:t>
      </w:r>
      <w:r w:rsidR="00BC2565">
        <w:rPr>
          <w:rtl/>
        </w:rPr>
        <w:t>،</w:t>
      </w:r>
      <w:r w:rsidRPr="00DE2586">
        <w:rPr>
          <w:rtl/>
        </w:rPr>
        <w:t xml:space="preserve"> فإذا ساوى أحدهما أو زاد وِجبت الزكاة</w:t>
      </w:r>
      <w:r w:rsidR="00BC2565">
        <w:rPr>
          <w:rtl/>
        </w:rPr>
        <w:t>،</w:t>
      </w:r>
      <w:r w:rsidRPr="00DE2586">
        <w:rPr>
          <w:rtl/>
        </w:rPr>
        <w:t xml:space="preserve"> وإذا نقص عن أقلهما</w:t>
      </w:r>
      <w:r w:rsidR="00BC2565">
        <w:rPr>
          <w:rtl/>
        </w:rPr>
        <w:t>،</w:t>
      </w:r>
      <w:r w:rsidRPr="00DE2586">
        <w:rPr>
          <w:rtl/>
        </w:rPr>
        <w:t xml:space="preserve"> وهو نصاب الفضة فلا زكاة</w:t>
      </w:r>
      <w:r w:rsidR="00BC2565">
        <w:rPr>
          <w:rtl/>
        </w:rPr>
        <w:t>.</w:t>
      </w:r>
      <w:r w:rsidRPr="00DE2586">
        <w:rPr>
          <w:rtl/>
        </w:rPr>
        <w:t xml:space="preserve"> وقدّره مؤلّفو كتاب </w:t>
      </w:r>
      <w:r w:rsidR="00BC2565">
        <w:rPr>
          <w:rtl/>
        </w:rPr>
        <w:t>(</w:t>
      </w:r>
      <w:r w:rsidRPr="00DE2586">
        <w:rPr>
          <w:rtl/>
        </w:rPr>
        <w:t>الفقه على المذاهب الأربعة</w:t>
      </w:r>
      <w:r w:rsidR="00BC2565">
        <w:rPr>
          <w:rtl/>
        </w:rPr>
        <w:t>)</w:t>
      </w:r>
      <w:r w:rsidRPr="00DE2586">
        <w:rPr>
          <w:rtl/>
        </w:rPr>
        <w:t xml:space="preserve"> سنة 1922 بخمسمئة وتسعة وعشرين قرشاً مصرياً وثلثين</w:t>
      </w:r>
      <w:r w:rsidR="00BC2565">
        <w:rPr>
          <w:rtl/>
        </w:rPr>
        <w:t>.</w:t>
      </w:r>
    </w:p>
    <w:p w:rsidR="003325C6" w:rsidRPr="009B0251" w:rsidRDefault="003325C6" w:rsidP="009B0251">
      <w:pPr>
        <w:pStyle w:val="libCenterBold2"/>
        <w:rPr>
          <w:rtl/>
        </w:rPr>
      </w:pPr>
      <w:r w:rsidRPr="00DE2586">
        <w:rPr>
          <w:rtl/>
        </w:rPr>
        <w:t>الزكاة في الذمة أو في العين</w:t>
      </w:r>
      <w:r w:rsidR="00BC2565">
        <w:rPr>
          <w:rtl/>
        </w:rPr>
        <w:t>؟</w:t>
      </w:r>
    </w:p>
    <w:p w:rsidR="003325C6" w:rsidRPr="00DE2586" w:rsidRDefault="003325C6" w:rsidP="000B2EA4">
      <w:pPr>
        <w:pStyle w:val="libNormal"/>
        <w:rPr>
          <w:rtl/>
        </w:rPr>
      </w:pPr>
      <w:r w:rsidRPr="00DE2586">
        <w:rPr>
          <w:rtl/>
        </w:rPr>
        <w:t>اختلفوا</w:t>
      </w:r>
      <w:r w:rsidR="00BC2565">
        <w:rPr>
          <w:rtl/>
        </w:rPr>
        <w:t>:</w:t>
      </w:r>
      <w:r w:rsidRPr="00DE2586">
        <w:rPr>
          <w:rtl/>
        </w:rPr>
        <w:t xml:space="preserve"> هل تجب الزكاة في نفس المال بحيث يكون المستحق شريكاً للمالك في أمواله كسائر الشركاء</w:t>
      </w:r>
      <w:r w:rsidR="00BC2565">
        <w:rPr>
          <w:rtl/>
        </w:rPr>
        <w:t>،</w:t>
      </w:r>
      <w:r w:rsidRPr="00DE2586">
        <w:rPr>
          <w:rtl/>
        </w:rPr>
        <w:t xml:space="preserve"> أو أنّ الزكاة تجب في ذمة المالك كسائر الديون</w:t>
      </w:r>
      <w:r w:rsidR="00BC2565">
        <w:rPr>
          <w:rtl/>
        </w:rPr>
        <w:t>،</w:t>
      </w:r>
      <w:r w:rsidRPr="00DE2586">
        <w:rPr>
          <w:rtl/>
        </w:rPr>
        <w:t xml:space="preserve"> ولكن تتعلق بالمال كتعلق الدين في تركة الميت</w:t>
      </w:r>
      <w:r w:rsidR="00BC2565">
        <w:rPr>
          <w:rtl/>
        </w:rPr>
        <w:t>؟</w:t>
      </w:r>
    </w:p>
    <w:p w:rsidR="003325C6" w:rsidRPr="00DE2586" w:rsidRDefault="003325C6" w:rsidP="000B2EA4">
      <w:pPr>
        <w:pStyle w:val="libNormal"/>
        <w:rPr>
          <w:rtl/>
        </w:rPr>
      </w:pPr>
      <w:r w:rsidRPr="00DE2586">
        <w:rPr>
          <w:rtl/>
        </w:rPr>
        <w:t>قال الشافعية والإمامية والمالكية</w:t>
      </w:r>
      <w:r w:rsidR="00BC2565">
        <w:rPr>
          <w:rtl/>
        </w:rPr>
        <w:t>:</w:t>
      </w:r>
      <w:r w:rsidRPr="00DE2586">
        <w:rPr>
          <w:rtl/>
        </w:rPr>
        <w:t xml:space="preserve"> إنّ الزكاة تجب في عين المال</w:t>
      </w:r>
      <w:r w:rsidR="00BC2565">
        <w:rPr>
          <w:rtl/>
        </w:rPr>
        <w:t>،</w:t>
      </w:r>
      <w:r w:rsidRPr="00DE2586">
        <w:rPr>
          <w:rtl/>
        </w:rPr>
        <w:t xml:space="preserve"> والفقير</w:t>
      </w:r>
    </w:p>
    <w:p w:rsidR="003325C6" w:rsidRDefault="003325C6" w:rsidP="005C4D6D">
      <w:pPr>
        <w:pStyle w:val="libNormal"/>
      </w:pPr>
      <w:r>
        <w:rPr>
          <w:rtl/>
        </w:rPr>
        <w:br w:type="page"/>
      </w:r>
    </w:p>
    <w:p w:rsidR="003325C6" w:rsidRPr="00DE2586" w:rsidRDefault="003325C6" w:rsidP="000B2EA4">
      <w:pPr>
        <w:pStyle w:val="libNormal"/>
        <w:rPr>
          <w:rtl/>
        </w:rPr>
      </w:pPr>
      <w:r w:rsidRPr="000B2EA4">
        <w:rPr>
          <w:rtl/>
        </w:rPr>
        <w:lastRenderedPageBreak/>
        <w:t>شريك حقيقي للمالك بدليل 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وَفِي أَمْوَالِهِمْ حَقٌّ لِلسَّائِلِ وَالْمَحْرُومِ</w:t>
      </w:r>
      <w:r w:rsidR="00BC2565" w:rsidRPr="009B0251">
        <w:rPr>
          <w:rStyle w:val="libAlaemChar"/>
          <w:rtl/>
        </w:rPr>
        <w:t>)</w:t>
      </w:r>
      <w:r w:rsidR="00BC2565" w:rsidRPr="009B0251">
        <w:rPr>
          <w:rtl/>
        </w:rPr>
        <w:t>.</w:t>
      </w:r>
      <w:r w:rsidRPr="000B2EA4">
        <w:rPr>
          <w:rtl/>
        </w:rPr>
        <w:t xml:space="preserve"> وقد تواترت الأحاديث إنّ الله أشرك بين الأغنياء والفقراء في الأموال</w:t>
      </w:r>
      <w:r w:rsidR="00BC2565">
        <w:rPr>
          <w:rtl/>
        </w:rPr>
        <w:t>،</w:t>
      </w:r>
      <w:r w:rsidRPr="000B2EA4">
        <w:rPr>
          <w:rtl/>
        </w:rPr>
        <w:t xml:space="preserve"> ولكن قد أجاز الشرع رفقاً بالمالك أن يؤدي هذا الحق مِن الأموال الأُخر التي لا زكاة فيها</w:t>
      </w:r>
      <w:r w:rsidR="00BC2565">
        <w:rPr>
          <w:rtl/>
        </w:rPr>
        <w:t>.</w:t>
      </w:r>
    </w:p>
    <w:p w:rsidR="003325C6" w:rsidRPr="00DE2586" w:rsidRDefault="003325C6" w:rsidP="000B2EA4">
      <w:pPr>
        <w:pStyle w:val="libNormal"/>
        <w:rPr>
          <w:rtl/>
        </w:rPr>
      </w:pPr>
      <w:r w:rsidRPr="00DE2586">
        <w:rPr>
          <w:rtl/>
        </w:rPr>
        <w:t>وقال الحنفية</w:t>
      </w:r>
      <w:r w:rsidR="00BC2565">
        <w:rPr>
          <w:rtl/>
        </w:rPr>
        <w:t>:</w:t>
      </w:r>
      <w:r w:rsidRPr="00DE2586">
        <w:rPr>
          <w:rtl/>
        </w:rPr>
        <w:t xml:space="preserve"> تتعلق الزكاة بالعين كتعلق حق الرهن بالمال المرهون</w:t>
      </w:r>
      <w:r w:rsidR="00BC2565">
        <w:rPr>
          <w:rtl/>
        </w:rPr>
        <w:t>،</w:t>
      </w:r>
      <w:r w:rsidRPr="00DE2586">
        <w:rPr>
          <w:rtl/>
        </w:rPr>
        <w:t xml:space="preserve"> ولا يزول هذا الحق إلاّ بالدفع إلى المستحق</w:t>
      </w:r>
      <w:r w:rsidR="00BC2565">
        <w:rPr>
          <w:rtl/>
        </w:rPr>
        <w:t>.</w:t>
      </w:r>
    </w:p>
    <w:p w:rsidR="003325C6" w:rsidRPr="00DE2586" w:rsidRDefault="003325C6" w:rsidP="000B2EA4">
      <w:pPr>
        <w:pStyle w:val="libNormal"/>
        <w:rPr>
          <w:rtl/>
        </w:rPr>
      </w:pPr>
      <w:r w:rsidRPr="00DE2586">
        <w:rPr>
          <w:rtl/>
        </w:rPr>
        <w:t>وعن الإمام أحمد روايتان تتفق إحداهما مع الحنفية</w:t>
      </w:r>
      <w:r w:rsidR="00BC2565">
        <w:rPr>
          <w:rtl/>
        </w:rPr>
        <w:t>.</w:t>
      </w:r>
      <w:r w:rsidR="009B0251">
        <w:rPr>
          <w:rtl/>
        </w:rPr>
        <w:t xml:space="preserve"> </w:t>
      </w:r>
    </w:p>
    <w:p w:rsidR="003325C6" w:rsidRDefault="003325C6" w:rsidP="005C4D6D">
      <w:pPr>
        <w:pStyle w:val="libNormal"/>
      </w:pPr>
      <w:r>
        <w:rPr>
          <w:rtl/>
        </w:rPr>
        <w:br w:type="page"/>
      </w:r>
    </w:p>
    <w:p w:rsidR="003325C6" w:rsidRPr="009B0251" w:rsidRDefault="003325C6" w:rsidP="009B0251">
      <w:pPr>
        <w:pStyle w:val="Heading3Center"/>
        <w:rPr>
          <w:rtl/>
        </w:rPr>
      </w:pPr>
      <w:bookmarkStart w:id="104" w:name="48"/>
      <w:bookmarkStart w:id="105" w:name="_Toc404239715"/>
      <w:r w:rsidRPr="00DE2586">
        <w:rPr>
          <w:rtl/>
        </w:rPr>
        <w:lastRenderedPageBreak/>
        <w:t>أصناف المستحقين للزكاة</w:t>
      </w:r>
      <w:bookmarkEnd w:id="104"/>
      <w:bookmarkEnd w:id="105"/>
    </w:p>
    <w:p w:rsidR="003325C6" w:rsidRPr="00DE2586" w:rsidRDefault="003325C6" w:rsidP="000B2EA4">
      <w:pPr>
        <w:pStyle w:val="libNormal"/>
        <w:rPr>
          <w:rtl/>
        </w:rPr>
      </w:pPr>
      <w:r w:rsidRPr="000B2EA4">
        <w:rPr>
          <w:rtl/>
        </w:rPr>
        <w:t>اتفقوا على أنّ أصناف المستحقين للزكاة ثمانية</w:t>
      </w:r>
      <w:r w:rsidR="00BC2565">
        <w:rPr>
          <w:rtl/>
        </w:rPr>
        <w:t>،</w:t>
      </w:r>
      <w:r w:rsidRPr="000B2EA4">
        <w:rPr>
          <w:rtl/>
        </w:rPr>
        <w:t xml:space="preserve"> وهم المذكورون في الآية 60 مِن سورة التوبة</w:t>
      </w:r>
      <w:r w:rsidR="00BC2565">
        <w:rPr>
          <w:rtl/>
        </w:rPr>
        <w:t>:</w:t>
      </w:r>
      <w:r w:rsidRPr="000B2EA4">
        <w:rPr>
          <w:rtl/>
        </w:rPr>
        <w:t xml:space="preserve"> </w:t>
      </w:r>
      <w:r w:rsidR="00BC2565" w:rsidRPr="009B0251">
        <w:rPr>
          <w:rStyle w:val="libAlaemChar"/>
          <w:rtl/>
        </w:rPr>
        <w:t>(</w:t>
      </w:r>
      <w:r w:rsidRPr="005C4D6D">
        <w:rPr>
          <w:rStyle w:val="libAieChar"/>
          <w:rFonts w:hint="cs"/>
          <w:rtl/>
        </w:rPr>
        <w:t>إِنَّمَا الصَّدَقَاتُ لِلْفُقَرَاءِ وَالْمَسَاكِينِ وَالْعَامِلِينَ عَلَيْهَا وَالْمُؤَلَّفَةِ قُلُوبُهُمْ وَفِي الرِّقَابِ وَالْغَارِمِينَ وَفِي سَبِيلِ اللَّهِ وَاِبْنِ السَّبِيلِ</w:t>
      </w:r>
      <w:r w:rsidR="00BC2565" w:rsidRPr="009B0251">
        <w:rPr>
          <w:rStyle w:val="libAlaemChar"/>
          <w:rFonts w:hint="cs"/>
          <w:rtl/>
        </w:rPr>
        <w:t>)</w:t>
      </w:r>
      <w:r w:rsidR="00BC2565" w:rsidRPr="009B0251">
        <w:rPr>
          <w:rtl/>
        </w:rPr>
        <w:t>.</w:t>
      </w:r>
    </w:p>
    <w:p w:rsidR="00BC2565" w:rsidRDefault="003325C6" w:rsidP="000B2EA4">
      <w:pPr>
        <w:pStyle w:val="libNormal"/>
        <w:rPr>
          <w:rtl/>
        </w:rPr>
      </w:pPr>
      <w:r w:rsidRPr="00DE2586">
        <w:rPr>
          <w:rtl/>
        </w:rPr>
        <w:t>أمّا أقوال المذاهب في تحديد هذه الأصناف فتُعرف ممّا يلي</w:t>
      </w:r>
      <w:r w:rsidR="00BC2565">
        <w:rPr>
          <w:rtl/>
        </w:rPr>
        <w:t>:</w:t>
      </w:r>
    </w:p>
    <w:p w:rsidR="003325C6" w:rsidRPr="009B0251" w:rsidRDefault="003325C6" w:rsidP="009B0251">
      <w:pPr>
        <w:pStyle w:val="libCenterBold2"/>
        <w:rPr>
          <w:rtl/>
        </w:rPr>
      </w:pPr>
      <w:r w:rsidRPr="00DE2586">
        <w:rPr>
          <w:rtl/>
        </w:rPr>
        <w:t>الفقير</w:t>
      </w:r>
    </w:p>
    <w:p w:rsidR="003325C6" w:rsidRPr="00DE2586" w:rsidRDefault="003325C6" w:rsidP="000B2EA4">
      <w:pPr>
        <w:pStyle w:val="libNormal"/>
        <w:rPr>
          <w:rtl/>
        </w:rPr>
      </w:pPr>
      <w:r w:rsidRPr="00DE2586">
        <w:rPr>
          <w:rtl/>
        </w:rPr>
        <w:t>1</w:t>
      </w:r>
      <w:r w:rsidR="00BC2565">
        <w:rPr>
          <w:rtl/>
        </w:rPr>
        <w:t xml:space="preserve"> - </w:t>
      </w:r>
      <w:r w:rsidRPr="00DE2586">
        <w:rPr>
          <w:rtl/>
        </w:rPr>
        <w:t>قال الحنفية</w:t>
      </w:r>
      <w:r w:rsidR="00BC2565">
        <w:rPr>
          <w:rtl/>
        </w:rPr>
        <w:t>:</w:t>
      </w:r>
      <w:r w:rsidRPr="00DE2586">
        <w:rPr>
          <w:rtl/>
        </w:rPr>
        <w:t xml:space="preserve"> الفقير هو مَن يملك أقلّ مِن النصاب</w:t>
      </w:r>
      <w:r w:rsidR="00BC2565">
        <w:rPr>
          <w:rtl/>
        </w:rPr>
        <w:t>،</w:t>
      </w:r>
      <w:r w:rsidRPr="00DE2586">
        <w:rPr>
          <w:rtl/>
        </w:rPr>
        <w:t xml:space="preserve"> وإن كان صحيحاً ذا كسب</w:t>
      </w:r>
      <w:r w:rsidR="00BC2565">
        <w:rPr>
          <w:rtl/>
        </w:rPr>
        <w:t>،</w:t>
      </w:r>
      <w:r w:rsidRPr="00DE2586">
        <w:rPr>
          <w:rtl/>
        </w:rPr>
        <w:t xml:space="preserve"> أمّا مَن يملك نصاباً مِن أي نوع كان فاضلاً عن حاجته الأصلية</w:t>
      </w:r>
      <w:r w:rsidR="00BC2565">
        <w:rPr>
          <w:rtl/>
        </w:rPr>
        <w:t>،</w:t>
      </w:r>
      <w:r w:rsidRPr="00DE2586">
        <w:rPr>
          <w:rtl/>
        </w:rPr>
        <w:t xml:space="preserve"> وهي مسكنه وأثاثه وثيابه وما إلى ذلك</w:t>
      </w:r>
      <w:r w:rsidR="00BC2565">
        <w:rPr>
          <w:rtl/>
        </w:rPr>
        <w:t>،</w:t>
      </w:r>
      <w:r w:rsidRPr="00DE2586">
        <w:rPr>
          <w:rtl/>
        </w:rPr>
        <w:t xml:space="preserve"> فلا يجوز صرف الزكاة له</w:t>
      </w:r>
      <w:r w:rsidR="00BC2565">
        <w:rPr>
          <w:rtl/>
        </w:rPr>
        <w:t>.</w:t>
      </w:r>
      <w:r w:rsidRPr="00DE2586">
        <w:rPr>
          <w:rtl/>
        </w:rPr>
        <w:t xml:space="preserve"> وحجتهم في ذلك أنّ مَن ملك النصاب تجب عليه الزكاة</w:t>
      </w:r>
      <w:r w:rsidR="00BC2565">
        <w:rPr>
          <w:rtl/>
        </w:rPr>
        <w:t>،</w:t>
      </w:r>
      <w:r w:rsidRPr="00DE2586">
        <w:rPr>
          <w:rtl/>
        </w:rPr>
        <w:t xml:space="preserve"> ومَن وجبت عليه فلا تجب له</w:t>
      </w:r>
      <w:r w:rsidR="00BC2565">
        <w:rPr>
          <w:rtl/>
        </w:rPr>
        <w:t>.</w:t>
      </w:r>
    </w:p>
    <w:p w:rsidR="003325C6" w:rsidRPr="00DE2586" w:rsidRDefault="003325C6" w:rsidP="000B2EA4">
      <w:pPr>
        <w:pStyle w:val="libNormal"/>
        <w:rPr>
          <w:rtl/>
        </w:rPr>
      </w:pPr>
      <w:r w:rsidRPr="000B2EA4">
        <w:rPr>
          <w:rtl/>
        </w:rPr>
        <w:t>وقالت بقية المذاهب</w:t>
      </w:r>
      <w:r w:rsidR="00BC2565">
        <w:rPr>
          <w:rtl/>
        </w:rPr>
        <w:t>:</w:t>
      </w:r>
      <w:r w:rsidRPr="000B2EA4">
        <w:rPr>
          <w:rtl/>
        </w:rPr>
        <w:t xml:space="preserve"> العبرة بالحاجة لا با</w:t>
      </w:r>
      <w:r w:rsidR="00321227">
        <w:rPr>
          <w:rtl/>
        </w:rPr>
        <w:t>لمـُ</w:t>
      </w:r>
      <w:r w:rsidRPr="000B2EA4">
        <w:rPr>
          <w:rtl/>
        </w:rPr>
        <w:t>لك</w:t>
      </w:r>
      <w:r w:rsidR="00BC2565">
        <w:rPr>
          <w:rtl/>
        </w:rPr>
        <w:t>،</w:t>
      </w:r>
      <w:r w:rsidRPr="000B2EA4">
        <w:rPr>
          <w:rtl/>
        </w:rPr>
        <w:t xml:space="preserve"> فمن كان غير محتاج تحرم عليه الزكاة وإن لَم يملك شيئاً</w:t>
      </w:r>
      <w:r w:rsidR="00BC2565">
        <w:rPr>
          <w:rtl/>
        </w:rPr>
        <w:t>،</w:t>
      </w:r>
      <w:r w:rsidRPr="000B2EA4">
        <w:rPr>
          <w:rtl/>
        </w:rPr>
        <w:t xml:space="preserve"> والمحتاج تحلّ له وإن ملك نصاباً أو نصباً</w:t>
      </w:r>
      <w:r w:rsidR="00BC2565">
        <w:rPr>
          <w:rtl/>
        </w:rPr>
        <w:t>؛</w:t>
      </w:r>
      <w:r w:rsidRPr="000B2EA4">
        <w:rPr>
          <w:rtl/>
        </w:rPr>
        <w:t xml:space="preserve"> لأنّ الفقر معناه الحاجة</w:t>
      </w:r>
      <w:r w:rsidR="00BC2565">
        <w:rPr>
          <w:rtl/>
        </w:rPr>
        <w:t>،</w:t>
      </w:r>
      <w:r w:rsidRPr="000B2EA4">
        <w:rPr>
          <w:rtl/>
        </w:rPr>
        <w:t xml:space="preserve"> قال تعالى</w:t>
      </w:r>
      <w:r w:rsidR="00BC2565">
        <w:rPr>
          <w:rtl/>
        </w:rPr>
        <w:t>:</w:t>
      </w:r>
      <w:r w:rsidRPr="000B2EA4">
        <w:rPr>
          <w:rtl/>
        </w:rPr>
        <w:t xml:space="preserve"> </w:t>
      </w:r>
      <w:r w:rsidR="00BC2565" w:rsidRPr="009B0251">
        <w:rPr>
          <w:rStyle w:val="libAlaemChar"/>
          <w:rtl/>
        </w:rPr>
        <w:t>(</w:t>
      </w:r>
      <w:r w:rsidRPr="005C4D6D">
        <w:rPr>
          <w:rStyle w:val="libAieChar"/>
          <w:rFonts w:hint="cs"/>
          <w:rtl/>
        </w:rPr>
        <w:t>يَاأَيُّهَا النَّاسُ أَنْتُمْ الْفُقَرَاءُ إِلَى اللَّهِ</w:t>
      </w:r>
      <w:r w:rsidR="00BC2565" w:rsidRPr="009B0251">
        <w:rPr>
          <w:rStyle w:val="libAlaemChar"/>
          <w:rtl/>
        </w:rPr>
        <w:t>)</w:t>
      </w:r>
      <w:r w:rsidR="00BC2565" w:rsidRPr="009B0251">
        <w:rPr>
          <w:rtl/>
        </w:rPr>
        <w:t>،</w:t>
      </w:r>
      <w:r w:rsidRPr="000B2EA4">
        <w:rPr>
          <w:rtl/>
        </w:rPr>
        <w:t xml:space="preserve"> أي المحاويج إليه</w:t>
      </w:r>
      <w:r w:rsidR="00BC2565">
        <w:rPr>
          <w:rtl/>
        </w:rPr>
        <w:t>.</w:t>
      </w:r>
    </w:p>
    <w:p w:rsidR="003325C6" w:rsidRDefault="003325C6" w:rsidP="005C4D6D">
      <w:pPr>
        <w:pStyle w:val="libNormal"/>
      </w:pPr>
      <w:r>
        <w:rPr>
          <w:rtl/>
        </w:rPr>
        <w:br w:type="page"/>
      </w:r>
    </w:p>
    <w:p w:rsidR="003325C6" w:rsidRPr="00DE2586" w:rsidRDefault="003325C6" w:rsidP="000B2EA4">
      <w:pPr>
        <w:pStyle w:val="libNormal"/>
        <w:rPr>
          <w:rtl/>
        </w:rPr>
      </w:pPr>
      <w:r w:rsidRPr="00DE2586">
        <w:rPr>
          <w:rtl/>
        </w:rPr>
        <w:lastRenderedPageBreak/>
        <w:t>وقال الشافعية والحنابلة: من وجد نصف كفايته لا يعد فقيراً، ولا تجوز له الزكاة.</w:t>
      </w:r>
    </w:p>
    <w:p w:rsidR="003325C6" w:rsidRPr="00DE2586" w:rsidRDefault="003325C6" w:rsidP="000B2EA4">
      <w:pPr>
        <w:pStyle w:val="libNormal"/>
        <w:rPr>
          <w:rtl/>
        </w:rPr>
      </w:pPr>
      <w:r w:rsidRPr="00DE2586">
        <w:rPr>
          <w:rtl/>
        </w:rPr>
        <w:t>وقال الامامية والمالكية: الفقير الشرعي من لا يملك مؤونة السنة له ولعياله، فمن كان عنده ضيعة أو عقار، أو مواش لا تكفي عياله طول السنة يجوز إعطاؤه من الزكاة.</w:t>
      </w:r>
    </w:p>
    <w:p w:rsidR="003325C6" w:rsidRPr="00DE2586" w:rsidRDefault="003325C6" w:rsidP="000B2EA4">
      <w:pPr>
        <w:pStyle w:val="libNormal"/>
        <w:rPr>
          <w:rtl/>
        </w:rPr>
      </w:pPr>
      <w:r w:rsidRPr="00DE2586">
        <w:rPr>
          <w:rtl/>
        </w:rPr>
        <w:t>وقال الامامية والشافعية والحنابلة: من قدر على الاكتساب لا تحل له الزكاة.</w:t>
      </w:r>
    </w:p>
    <w:p w:rsidR="00BC2565" w:rsidRDefault="003325C6" w:rsidP="000B2EA4">
      <w:pPr>
        <w:pStyle w:val="libNormal"/>
        <w:rPr>
          <w:rtl/>
        </w:rPr>
      </w:pPr>
      <w:r w:rsidRPr="00DE2586">
        <w:rPr>
          <w:rtl/>
        </w:rPr>
        <w:t>وقال الحنفية والمالكية: بل تحل، وتدفع له. وقال الامامية: مدعي الفقر يصدق من غير بيّنة ويمين اذا لم يكن له مال ظاهر، ولم يعلم كذبه، لأن رجلين أتيا رسول الله (صلى الله عليه وسلم)، وهو يقسم الصدقة، فسألاه شيئاً منها، فصعد بصره فيهما وصوَّبه، وقال لهما: إن شئتما أعطيتكما، ولا حظ لغني ولا ذي قوة مكتسب، فأرجع الأخذ اليهما من دون بينة أو يمين.</w:t>
      </w:r>
    </w:p>
    <w:p w:rsidR="003325C6" w:rsidRPr="009B0251" w:rsidRDefault="003325C6" w:rsidP="009B0251">
      <w:pPr>
        <w:pStyle w:val="libCenterBold2"/>
        <w:rPr>
          <w:rtl/>
        </w:rPr>
      </w:pPr>
      <w:r w:rsidRPr="00DE2586">
        <w:rPr>
          <w:rtl/>
        </w:rPr>
        <w:t>المسكين</w:t>
      </w:r>
    </w:p>
    <w:p w:rsidR="003325C6" w:rsidRPr="00DE2586" w:rsidRDefault="003325C6" w:rsidP="000B2EA4">
      <w:pPr>
        <w:pStyle w:val="libNormal"/>
        <w:rPr>
          <w:rtl/>
        </w:rPr>
      </w:pPr>
      <w:r w:rsidRPr="00DE2586">
        <w:rPr>
          <w:rtl/>
        </w:rPr>
        <w:t>2</w:t>
      </w:r>
      <w:r w:rsidR="00BC2565">
        <w:rPr>
          <w:rtl/>
        </w:rPr>
        <w:t xml:space="preserve"> - </w:t>
      </w:r>
      <w:r w:rsidRPr="00DE2586">
        <w:rPr>
          <w:rtl/>
        </w:rPr>
        <w:t>قال الإمامية والحنفية والمالكية</w:t>
      </w:r>
      <w:r w:rsidR="00BC2565">
        <w:rPr>
          <w:rtl/>
        </w:rPr>
        <w:t>:</w:t>
      </w:r>
      <w:r w:rsidRPr="00DE2586">
        <w:rPr>
          <w:rtl/>
        </w:rPr>
        <w:t xml:space="preserve"> المسكين أسوأ حالاً مِن الفقير</w:t>
      </w:r>
      <w:r w:rsidR="00BC2565">
        <w:rPr>
          <w:rtl/>
        </w:rPr>
        <w:t>.</w:t>
      </w:r>
    </w:p>
    <w:p w:rsidR="003325C6" w:rsidRPr="00DE2586" w:rsidRDefault="003325C6" w:rsidP="000B2EA4">
      <w:pPr>
        <w:pStyle w:val="libNormal"/>
        <w:rPr>
          <w:rtl/>
        </w:rPr>
      </w:pPr>
      <w:r w:rsidRPr="00DE2586">
        <w:rPr>
          <w:rtl/>
        </w:rPr>
        <w:t>وقال الحنابلة والشافعية</w:t>
      </w:r>
      <w:r w:rsidR="00BC2565">
        <w:rPr>
          <w:rtl/>
        </w:rPr>
        <w:t>:</w:t>
      </w:r>
      <w:r w:rsidRPr="00DE2586">
        <w:rPr>
          <w:rtl/>
        </w:rPr>
        <w:t xml:space="preserve"> بل الفقير أسوأ حالاً مِن المسكين</w:t>
      </w:r>
      <w:r w:rsidR="00BC2565">
        <w:rPr>
          <w:rtl/>
        </w:rPr>
        <w:t>؛</w:t>
      </w:r>
      <w:r w:rsidRPr="00DE2586">
        <w:rPr>
          <w:rtl/>
        </w:rPr>
        <w:t xml:space="preserve"> لأنّ الفقير هو الذي لا يملك شيئاً</w:t>
      </w:r>
      <w:r w:rsidR="00BC2565">
        <w:rPr>
          <w:rtl/>
        </w:rPr>
        <w:t>،</w:t>
      </w:r>
      <w:r w:rsidRPr="00DE2586">
        <w:rPr>
          <w:rtl/>
        </w:rPr>
        <w:t xml:space="preserve"> أو لّم يجد نصف كفايته</w:t>
      </w:r>
      <w:r w:rsidR="00BC2565">
        <w:rPr>
          <w:rtl/>
        </w:rPr>
        <w:t>،</w:t>
      </w:r>
      <w:r w:rsidRPr="00DE2586">
        <w:rPr>
          <w:rtl/>
        </w:rPr>
        <w:t xml:space="preserve"> والمسكين هو الذي يجد نصف كفايته</w:t>
      </w:r>
      <w:r w:rsidR="00BC2565">
        <w:rPr>
          <w:rtl/>
        </w:rPr>
        <w:t>،</w:t>
      </w:r>
      <w:r w:rsidRPr="00DE2586">
        <w:rPr>
          <w:rtl/>
        </w:rPr>
        <w:t xml:space="preserve"> فيُعطى النصف الآخر مِن الزكاة</w:t>
      </w:r>
      <w:r w:rsidR="00BC2565">
        <w:rPr>
          <w:rtl/>
        </w:rPr>
        <w:t>.</w:t>
      </w:r>
    </w:p>
    <w:p w:rsidR="003325C6" w:rsidRPr="00DE2586" w:rsidRDefault="003325C6" w:rsidP="000B2EA4">
      <w:pPr>
        <w:pStyle w:val="libNormal"/>
        <w:rPr>
          <w:rtl/>
        </w:rPr>
      </w:pPr>
      <w:r w:rsidRPr="00DE2586">
        <w:rPr>
          <w:rtl/>
        </w:rPr>
        <w:t>ومهما يكن</w:t>
      </w:r>
      <w:r w:rsidR="00BC2565">
        <w:rPr>
          <w:rtl/>
        </w:rPr>
        <w:t>،</w:t>
      </w:r>
      <w:r w:rsidRPr="00DE2586">
        <w:rPr>
          <w:rtl/>
        </w:rPr>
        <w:t xml:space="preserve"> فلا خلاف جوهرياً بين المذاهب في تفسير الفقير والمسكين</w:t>
      </w:r>
      <w:r w:rsidR="00BC2565">
        <w:rPr>
          <w:rtl/>
        </w:rPr>
        <w:t>.</w:t>
      </w:r>
      <w:r w:rsidRPr="00DE2586">
        <w:rPr>
          <w:rtl/>
        </w:rPr>
        <w:t xml:space="preserve"> والعبرة بأن تسدّ الزكاة حاجة مضطرٍ إلى مسكن أو مأكل أو ملبس أو تطبيب أو تعليم</w:t>
      </w:r>
      <w:r w:rsidR="00BC2565">
        <w:rPr>
          <w:rtl/>
        </w:rPr>
        <w:t>،</w:t>
      </w:r>
      <w:r w:rsidRPr="00DE2586">
        <w:rPr>
          <w:rtl/>
        </w:rPr>
        <w:t xml:space="preserve"> وما إلى ذلك ممّا لا بدّ منه</w:t>
      </w:r>
      <w:r w:rsidR="00BC2565">
        <w:rPr>
          <w:rtl/>
        </w:rPr>
        <w:t>.</w:t>
      </w:r>
    </w:p>
    <w:p w:rsidR="003325C6" w:rsidRPr="00DE2586" w:rsidRDefault="003325C6" w:rsidP="000B2EA4">
      <w:pPr>
        <w:pStyle w:val="libNormal"/>
        <w:rPr>
          <w:rtl/>
        </w:rPr>
      </w:pPr>
      <w:r w:rsidRPr="00DE2586">
        <w:rPr>
          <w:rtl/>
        </w:rPr>
        <w:t>واتفقوا ما عدا المالكية</w:t>
      </w:r>
      <w:r w:rsidR="00BC2565">
        <w:rPr>
          <w:rtl/>
        </w:rPr>
        <w:t>،</w:t>
      </w:r>
      <w:r w:rsidRPr="00DE2586">
        <w:rPr>
          <w:rtl/>
        </w:rPr>
        <w:t xml:space="preserve"> على أنّه لا يجوز لمن وجبت عليه الزكاة أن يدفعها إلى أبويه وأجداده</w:t>
      </w:r>
      <w:r w:rsidR="00BC2565">
        <w:rPr>
          <w:rtl/>
        </w:rPr>
        <w:t>،</w:t>
      </w:r>
      <w:r w:rsidRPr="00DE2586">
        <w:rPr>
          <w:rtl/>
        </w:rPr>
        <w:t xml:space="preserve"> ولا إلى أولاده وأولادهم</w:t>
      </w:r>
      <w:r w:rsidR="00BC2565">
        <w:rPr>
          <w:rtl/>
        </w:rPr>
        <w:t>،</w:t>
      </w:r>
      <w:r w:rsidRPr="00DE2586">
        <w:rPr>
          <w:rtl/>
        </w:rPr>
        <w:t xml:space="preserve"> ولا إلى زوجته</w:t>
      </w:r>
      <w:r w:rsidR="00BC2565">
        <w:rPr>
          <w:rtl/>
        </w:rPr>
        <w:t>.</w:t>
      </w:r>
      <w:r w:rsidRPr="00DE2586">
        <w:rPr>
          <w:rtl/>
        </w:rPr>
        <w:t xml:space="preserve"> وأجاز المالكية</w:t>
      </w:r>
    </w:p>
    <w:p w:rsidR="003325C6" w:rsidRDefault="003325C6" w:rsidP="005C4D6D">
      <w:pPr>
        <w:pStyle w:val="libNormal"/>
        <w:rPr>
          <w:rtl/>
        </w:rPr>
      </w:pPr>
      <w:r>
        <w:rPr>
          <w:rtl/>
        </w:rPr>
        <w:br w:type="page"/>
      </w:r>
    </w:p>
    <w:p w:rsidR="003325C6" w:rsidRPr="00597AA5" w:rsidRDefault="003325C6" w:rsidP="000B2EA4">
      <w:pPr>
        <w:pStyle w:val="libNormal"/>
        <w:rPr>
          <w:rtl/>
        </w:rPr>
      </w:pPr>
      <w:r w:rsidRPr="00597AA5">
        <w:rPr>
          <w:rtl/>
        </w:rPr>
        <w:lastRenderedPageBreak/>
        <w:t>الدفع إلى الجد والجدة</w:t>
      </w:r>
      <w:r w:rsidR="00BC2565">
        <w:rPr>
          <w:rtl/>
        </w:rPr>
        <w:t>،</w:t>
      </w:r>
      <w:r w:rsidRPr="00597AA5">
        <w:rPr>
          <w:rtl/>
        </w:rPr>
        <w:t xml:space="preserve"> وبني البنين</w:t>
      </w:r>
      <w:r w:rsidR="00BC2565">
        <w:rPr>
          <w:rtl/>
        </w:rPr>
        <w:t>؛</w:t>
      </w:r>
      <w:r w:rsidRPr="00597AA5">
        <w:rPr>
          <w:rtl/>
        </w:rPr>
        <w:t xml:space="preserve"> لأنّ نفقتهم غير واجبة عندهم</w:t>
      </w:r>
      <w:r w:rsidR="00BC2565">
        <w:rPr>
          <w:rtl/>
        </w:rPr>
        <w:t>.</w:t>
      </w:r>
    </w:p>
    <w:p w:rsidR="003325C6" w:rsidRPr="00597AA5" w:rsidRDefault="003325C6" w:rsidP="000B2EA4">
      <w:pPr>
        <w:pStyle w:val="libNormal"/>
        <w:rPr>
          <w:rtl/>
        </w:rPr>
      </w:pPr>
      <w:r w:rsidRPr="00597AA5">
        <w:rPr>
          <w:rtl/>
        </w:rPr>
        <w:t>واتفقوا أيضاً على أنّه يجوز دفع الزكاة للإخوة والأعمام والأخوال</w:t>
      </w:r>
      <w:r w:rsidR="00BC2565">
        <w:rPr>
          <w:rtl/>
        </w:rPr>
        <w:t>.</w:t>
      </w:r>
    </w:p>
    <w:p w:rsidR="003325C6" w:rsidRPr="00597AA5" w:rsidRDefault="003325C6" w:rsidP="000B2EA4">
      <w:pPr>
        <w:pStyle w:val="libNormal"/>
        <w:rPr>
          <w:rtl/>
        </w:rPr>
      </w:pPr>
      <w:r w:rsidRPr="00597AA5">
        <w:rPr>
          <w:rtl/>
        </w:rPr>
        <w:t>وإنّما لا يجوز دفع الزكاة للأب والأولاد إذا دُفعت لهما مِن سهم الفقراء والمساكين</w:t>
      </w:r>
      <w:r w:rsidR="00BC2565">
        <w:rPr>
          <w:rtl/>
        </w:rPr>
        <w:t>،</w:t>
      </w:r>
      <w:r w:rsidRPr="00597AA5">
        <w:rPr>
          <w:rtl/>
        </w:rPr>
        <w:t xml:space="preserve"> أمّا لو كانا مِن غير هذين فإنّه يجوز لهما الأخذ</w:t>
      </w:r>
      <w:r w:rsidR="00BC2565">
        <w:rPr>
          <w:rtl/>
        </w:rPr>
        <w:t>،</w:t>
      </w:r>
      <w:r w:rsidRPr="00597AA5">
        <w:rPr>
          <w:rtl/>
        </w:rPr>
        <w:t xml:space="preserve"> كما لو كان الأب أو الإبن غازياً في سبيل ال له، أو مِن المؤلّفة قلوبهم</w:t>
      </w:r>
      <w:r w:rsidR="00BC2565">
        <w:rPr>
          <w:rtl/>
        </w:rPr>
        <w:t>،</w:t>
      </w:r>
      <w:r w:rsidRPr="00597AA5">
        <w:rPr>
          <w:rtl/>
        </w:rPr>
        <w:t xml:space="preserve"> أو غارماً في حل وإصلاح ذات البين</w:t>
      </w:r>
      <w:r w:rsidR="00BC2565">
        <w:rPr>
          <w:rtl/>
        </w:rPr>
        <w:t>،</w:t>
      </w:r>
      <w:r w:rsidRPr="00597AA5">
        <w:rPr>
          <w:rtl/>
        </w:rPr>
        <w:t xml:space="preserve"> أو عاملاً على جباية الزكاة</w:t>
      </w:r>
      <w:r w:rsidR="00BC2565">
        <w:rPr>
          <w:rtl/>
        </w:rPr>
        <w:t>؛</w:t>
      </w:r>
      <w:r w:rsidRPr="00597AA5">
        <w:rPr>
          <w:rtl/>
        </w:rPr>
        <w:t xml:space="preserve"> لأنّ هؤلاء يأخذون مع الغنى والفقر</w:t>
      </w:r>
      <w:r w:rsidR="00BC2565">
        <w:rPr>
          <w:rtl/>
        </w:rPr>
        <w:t>.</w:t>
      </w:r>
      <w:r w:rsidRPr="00597AA5">
        <w:rPr>
          <w:rtl/>
        </w:rPr>
        <w:t xml:space="preserve"> </w:t>
      </w:r>
      <w:r w:rsidR="00BC2565">
        <w:rPr>
          <w:rtl/>
        </w:rPr>
        <w:t>(</w:t>
      </w:r>
      <w:r w:rsidRPr="00597AA5">
        <w:rPr>
          <w:rtl/>
        </w:rPr>
        <w:t>تذكرة العلاّمة ج1 باب الزكاة</w:t>
      </w:r>
      <w:r w:rsidR="00BC2565">
        <w:rPr>
          <w:rtl/>
        </w:rPr>
        <w:t>).</w:t>
      </w:r>
    </w:p>
    <w:p w:rsidR="003325C6" w:rsidRPr="00597AA5" w:rsidRDefault="003325C6" w:rsidP="000B2EA4">
      <w:pPr>
        <w:pStyle w:val="libNormal"/>
        <w:rPr>
          <w:rtl/>
        </w:rPr>
      </w:pPr>
      <w:r w:rsidRPr="00597AA5">
        <w:rPr>
          <w:rtl/>
        </w:rPr>
        <w:t>ومهما يكن</w:t>
      </w:r>
      <w:r w:rsidR="00BC2565">
        <w:rPr>
          <w:rtl/>
        </w:rPr>
        <w:t>،</w:t>
      </w:r>
      <w:r w:rsidRPr="00597AA5">
        <w:rPr>
          <w:rtl/>
        </w:rPr>
        <w:t xml:space="preserve"> فإنّ القريب الذي لا تجب نفقته على المزكّي أولى</w:t>
      </w:r>
      <w:r w:rsidR="00BC2565">
        <w:rPr>
          <w:rtl/>
        </w:rPr>
        <w:t>،</w:t>
      </w:r>
      <w:r w:rsidRPr="00597AA5">
        <w:rPr>
          <w:rtl/>
        </w:rPr>
        <w:t xml:space="preserve"> وصرف الزكاة له أفضل</w:t>
      </w:r>
      <w:r w:rsidR="00BC2565">
        <w:rPr>
          <w:rtl/>
        </w:rPr>
        <w:t>.</w:t>
      </w:r>
    </w:p>
    <w:p w:rsidR="003325C6" w:rsidRPr="00597AA5" w:rsidRDefault="003325C6" w:rsidP="000B2EA4">
      <w:pPr>
        <w:pStyle w:val="libNormal"/>
        <w:rPr>
          <w:rtl/>
        </w:rPr>
      </w:pPr>
      <w:r w:rsidRPr="00597AA5">
        <w:rPr>
          <w:rtl/>
        </w:rPr>
        <w:t>واختلفوا في نقل الزكاة مِن بلد إلى بلد</w:t>
      </w:r>
      <w:r w:rsidR="00BC2565">
        <w:rPr>
          <w:rtl/>
        </w:rPr>
        <w:t>.</w:t>
      </w:r>
      <w:r w:rsidRPr="00597AA5">
        <w:rPr>
          <w:rtl/>
        </w:rPr>
        <w:t xml:space="preserve"> فقال الحنفية والإمامية</w:t>
      </w:r>
      <w:r w:rsidR="00BC2565">
        <w:rPr>
          <w:rtl/>
        </w:rPr>
        <w:t>:</w:t>
      </w:r>
      <w:r w:rsidRPr="00597AA5">
        <w:rPr>
          <w:rtl/>
        </w:rPr>
        <w:t xml:space="preserve"> أهل بلده أولى وأفضل إلاّ لحاجة ماسة تستدعي أولية النقل</w:t>
      </w:r>
      <w:r w:rsidR="00BC2565">
        <w:rPr>
          <w:rtl/>
        </w:rPr>
        <w:t>.</w:t>
      </w:r>
    </w:p>
    <w:p w:rsidR="003325C6" w:rsidRPr="00597AA5" w:rsidRDefault="003325C6" w:rsidP="000B2EA4">
      <w:pPr>
        <w:pStyle w:val="libNormal"/>
        <w:rPr>
          <w:rtl/>
        </w:rPr>
      </w:pPr>
      <w:r w:rsidRPr="00597AA5">
        <w:rPr>
          <w:rtl/>
        </w:rPr>
        <w:t>وقال الشافعية والمالكية</w:t>
      </w:r>
      <w:r w:rsidR="00BC2565">
        <w:rPr>
          <w:rtl/>
        </w:rPr>
        <w:t>:</w:t>
      </w:r>
      <w:r w:rsidRPr="00597AA5">
        <w:rPr>
          <w:rtl/>
        </w:rPr>
        <w:t xml:space="preserve"> لا يجوز النقل مِن بلد إلى بلد</w:t>
      </w:r>
      <w:r w:rsidR="00BC2565">
        <w:rPr>
          <w:rtl/>
        </w:rPr>
        <w:t>.</w:t>
      </w:r>
    </w:p>
    <w:p w:rsidR="00BC2565" w:rsidRDefault="003325C6" w:rsidP="000B2EA4">
      <w:pPr>
        <w:pStyle w:val="libNormal"/>
        <w:rPr>
          <w:rtl/>
        </w:rPr>
      </w:pPr>
      <w:r w:rsidRPr="00597AA5">
        <w:rPr>
          <w:rtl/>
        </w:rPr>
        <w:t>وقال الحنابلة</w:t>
      </w:r>
      <w:r w:rsidR="00BC2565">
        <w:rPr>
          <w:rtl/>
        </w:rPr>
        <w:t>:</w:t>
      </w:r>
      <w:r w:rsidRPr="00597AA5">
        <w:rPr>
          <w:rtl/>
        </w:rPr>
        <w:t xml:space="preserve"> يجوز النقل إلى بلد لا تُقصر فيه الصلاة</w:t>
      </w:r>
      <w:r w:rsidR="00BC2565">
        <w:rPr>
          <w:rtl/>
        </w:rPr>
        <w:t>،</w:t>
      </w:r>
      <w:r w:rsidRPr="00597AA5">
        <w:rPr>
          <w:rtl/>
        </w:rPr>
        <w:t xml:space="preserve"> ويُحرم نقل الزكاة إلى مسافة القصر</w:t>
      </w:r>
      <w:r w:rsidR="00BC2565">
        <w:rPr>
          <w:rtl/>
        </w:rPr>
        <w:t>.</w:t>
      </w:r>
    </w:p>
    <w:p w:rsidR="003325C6" w:rsidRPr="009B0251" w:rsidRDefault="003325C6" w:rsidP="009B0251">
      <w:pPr>
        <w:pStyle w:val="libCenterBold2"/>
        <w:rPr>
          <w:rtl/>
        </w:rPr>
      </w:pPr>
      <w:r w:rsidRPr="00597AA5">
        <w:rPr>
          <w:rtl/>
        </w:rPr>
        <w:t>العاملون</w:t>
      </w:r>
    </w:p>
    <w:p w:rsidR="00BC2565" w:rsidRDefault="003325C6" w:rsidP="000B2EA4">
      <w:pPr>
        <w:pStyle w:val="libNormal"/>
        <w:rPr>
          <w:rtl/>
        </w:rPr>
      </w:pPr>
      <w:r w:rsidRPr="00597AA5">
        <w:rPr>
          <w:rtl/>
        </w:rPr>
        <w:t>3</w:t>
      </w:r>
      <w:r w:rsidR="00BC2565">
        <w:rPr>
          <w:rtl/>
        </w:rPr>
        <w:t xml:space="preserve"> - </w:t>
      </w:r>
      <w:r w:rsidRPr="00597AA5">
        <w:rPr>
          <w:rtl/>
        </w:rPr>
        <w:t>العاملون عليها</w:t>
      </w:r>
      <w:r w:rsidR="00BC2565">
        <w:rPr>
          <w:rtl/>
        </w:rPr>
        <w:t>:</w:t>
      </w:r>
      <w:r w:rsidRPr="00597AA5">
        <w:rPr>
          <w:rtl/>
        </w:rPr>
        <w:t xml:space="preserve"> هم السعاة في جباية الصدقات</w:t>
      </w:r>
      <w:r w:rsidR="00BC2565">
        <w:rPr>
          <w:rtl/>
        </w:rPr>
        <w:t>،</w:t>
      </w:r>
      <w:r w:rsidRPr="00597AA5">
        <w:rPr>
          <w:rtl/>
        </w:rPr>
        <w:t xml:space="preserve"> بالاتفاق</w:t>
      </w:r>
      <w:r w:rsidR="00BC2565">
        <w:rPr>
          <w:rtl/>
        </w:rPr>
        <w:t>.</w:t>
      </w:r>
    </w:p>
    <w:p w:rsidR="003325C6" w:rsidRPr="009B0251" w:rsidRDefault="003325C6" w:rsidP="009B0251">
      <w:pPr>
        <w:pStyle w:val="libCenterBold2"/>
        <w:rPr>
          <w:rtl/>
        </w:rPr>
      </w:pPr>
      <w:r w:rsidRPr="00597AA5">
        <w:rPr>
          <w:rtl/>
        </w:rPr>
        <w:t>المؤلّفة قلوبهم</w:t>
      </w:r>
    </w:p>
    <w:p w:rsidR="003325C6" w:rsidRPr="00597AA5" w:rsidRDefault="003325C6" w:rsidP="000B2EA4">
      <w:pPr>
        <w:pStyle w:val="libNormal"/>
        <w:rPr>
          <w:rtl/>
        </w:rPr>
      </w:pPr>
      <w:r w:rsidRPr="00597AA5">
        <w:rPr>
          <w:rtl/>
        </w:rPr>
        <w:t>4</w:t>
      </w:r>
      <w:r w:rsidR="00BC2565">
        <w:rPr>
          <w:rtl/>
        </w:rPr>
        <w:t xml:space="preserve"> - </w:t>
      </w:r>
      <w:r w:rsidRPr="00597AA5">
        <w:rPr>
          <w:rtl/>
        </w:rPr>
        <w:t>المؤلّفة قلوبهم</w:t>
      </w:r>
      <w:r w:rsidR="00BC2565">
        <w:rPr>
          <w:rtl/>
        </w:rPr>
        <w:t>:</w:t>
      </w:r>
      <w:r w:rsidRPr="00597AA5">
        <w:rPr>
          <w:rtl/>
        </w:rPr>
        <w:t xml:space="preserve"> هم الذين يستمالون بشيء مِن الصدقات لمصلحة الإسلام</w:t>
      </w:r>
      <w:r w:rsidR="00BC2565">
        <w:rPr>
          <w:rtl/>
        </w:rPr>
        <w:t>،</w:t>
      </w:r>
      <w:r w:rsidRPr="00597AA5">
        <w:rPr>
          <w:rtl/>
        </w:rPr>
        <w:t xml:space="preserve"> وقد اختلفوا هل حكمهم باقٍ أو منسوخ</w:t>
      </w:r>
      <w:r w:rsidR="00BC2565">
        <w:rPr>
          <w:rtl/>
        </w:rPr>
        <w:t>؟</w:t>
      </w:r>
      <w:r w:rsidRPr="00597AA5">
        <w:rPr>
          <w:rtl/>
        </w:rPr>
        <w:t xml:space="preserve"> وعلى تقدير عدم النسخ فهل التأليف مختص بغير المسلم</w:t>
      </w:r>
      <w:r w:rsidR="00BC2565">
        <w:rPr>
          <w:rtl/>
        </w:rPr>
        <w:t>،</w:t>
      </w:r>
      <w:r w:rsidRPr="00597AA5">
        <w:rPr>
          <w:rtl/>
        </w:rPr>
        <w:t xml:space="preserve"> أو هو له ولضعيف الإيمان مِن المسلمين</w:t>
      </w:r>
      <w:r w:rsidR="00BC2565">
        <w:rPr>
          <w:rtl/>
        </w:rPr>
        <w:t>؟</w:t>
      </w:r>
      <w:r w:rsidR="009B0251">
        <w:rPr>
          <w:rtl/>
        </w:rPr>
        <w:t xml:space="preserve"> </w:t>
      </w:r>
    </w:p>
    <w:p w:rsidR="003325C6" w:rsidRDefault="003325C6" w:rsidP="005C4D6D">
      <w:pPr>
        <w:pStyle w:val="libNormal"/>
      </w:pPr>
      <w:r>
        <w:rPr>
          <w:rtl/>
        </w:rPr>
        <w:br w:type="page"/>
      </w:r>
    </w:p>
    <w:p w:rsidR="00BC2565" w:rsidRDefault="003325C6" w:rsidP="000B2EA4">
      <w:pPr>
        <w:pStyle w:val="libNormal"/>
        <w:rPr>
          <w:rtl/>
        </w:rPr>
      </w:pPr>
      <w:r w:rsidRPr="00597AA5">
        <w:rPr>
          <w:rtl/>
        </w:rPr>
        <w:lastRenderedPageBreak/>
        <w:t>قال الحنفية</w:t>
      </w:r>
      <w:r w:rsidR="00BC2565">
        <w:rPr>
          <w:rtl/>
        </w:rPr>
        <w:t>:</w:t>
      </w:r>
      <w:r w:rsidRPr="00597AA5">
        <w:rPr>
          <w:rtl/>
        </w:rPr>
        <w:t xml:space="preserve"> شُرّع هذا الحكم في بداية الإسلام</w:t>
      </w:r>
      <w:r w:rsidR="00BC2565">
        <w:rPr>
          <w:rtl/>
        </w:rPr>
        <w:t>؛</w:t>
      </w:r>
      <w:r w:rsidRPr="00597AA5">
        <w:rPr>
          <w:rtl/>
        </w:rPr>
        <w:t xml:space="preserve"> لضعف المسلمين</w:t>
      </w:r>
      <w:r w:rsidR="00BC2565">
        <w:rPr>
          <w:rtl/>
        </w:rPr>
        <w:t>،</w:t>
      </w:r>
      <w:r w:rsidRPr="00597AA5">
        <w:rPr>
          <w:rtl/>
        </w:rPr>
        <w:t xml:space="preserve"> أمّا الآن وقد أصبح الإسلام قوياً فذهب الحكم بذهاب سببه</w:t>
      </w:r>
      <w:r w:rsidR="00BC2565">
        <w:rPr>
          <w:rtl/>
        </w:rPr>
        <w:t>.</w:t>
      </w:r>
      <w:r w:rsidRPr="00597AA5">
        <w:rPr>
          <w:rtl/>
        </w:rPr>
        <w:t xml:space="preserve"> وأطالت بقية المذاهب الشرح في تعداد أقسام المؤلّفة</w:t>
      </w:r>
      <w:r w:rsidR="00BC2565">
        <w:rPr>
          <w:rtl/>
        </w:rPr>
        <w:t>،</w:t>
      </w:r>
      <w:r w:rsidRPr="00597AA5">
        <w:rPr>
          <w:rtl/>
        </w:rPr>
        <w:t xml:space="preserve"> ويمكن إرجاعها جميعاً إلى شيء واحد</w:t>
      </w:r>
      <w:r w:rsidR="00BC2565">
        <w:rPr>
          <w:rtl/>
        </w:rPr>
        <w:t>،</w:t>
      </w:r>
      <w:r w:rsidRPr="00597AA5">
        <w:rPr>
          <w:rtl/>
        </w:rPr>
        <w:t xml:space="preserve"> وهو أنّ الحكم باقٍ لَم يُنسخ</w:t>
      </w:r>
      <w:r w:rsidR="00BC2565">
        <w:rPr>
          <w:rtl/>
        </w:rPr>
        <w:t>،</w:t>
      </w:r>
      <w:r w:rsidRPr="00597AA5">
        <w:rPr>
          <w:rtl/>
        </w:rPr>
        <w:t xml:space="preserve"> وأنّ سهم المؤلّفة يُعطى للمسلم وغيره على شريطة أن يعود العطاء بالخير والمصلحة على الإسلام والمسلمين</w:t>
      </w:r>
      <w:r w:rsidR="00BC2565">
        <w:rPr>
          <w:rtl/>
        </w:rPr>
        <w:t>،</w:t>
      </w:r>
      <w:r w:rsidRPr="00597AA5">
        <w:rPr>
          <w:rtl/>
        </w:rPr>
        <w:t xml:space="preserve"> وقد أعطى رسول الله </w:t>
      </w:r>
      <w:r w:rsidR="00BC2565">
        <w:rPr>
          <w:rtl/>
        </w:rPr>
        <w:t>(</w:t>
      </w:r>
      <w:r w:rsidRPr="00597AA5">
        <w:rPr>
          <w:rtl/>
        </w:rPr>
        <w:t>صلّى الله عليه وسلّم</w:t>
      </w:r>
      <w:r w:rsidR="00BC2565">
        <w:rPr>
          <w:rtl/>
        </w:rPr>
        <w:t>)</w:t>
      </w:r>
      <w:r w:rsidRPr="00597AA5">
        <w:rPr>
          <w:rtl/>
        </w:rPr>
        <w:t xml:space="preserve"> صفوان بن أُمية</w:t>
      </w:r>
      <w:r w:rsidR="00BC2565">
        <w:rPr>
          <w:rtl/>
        </w:rPr>
        <w:t>،</w:t>
      </w:r>
      <w:r w:rsidRPr="00597AA5">
        <w:rPr>
          <w:rtl/>
        </w:rPr>
        <w:t xml:space="preserve"> وهو مشرك</w:t>
      </w:r>
      <w:r w:rsidR="00BC2565">
        <w:rPr>
          <w:rtl/>
        </w:rPr>
        <w:t>،</w:t>
      </w:r>
      <w:r w:rsidRPr="00597AA5">
        <w:rPr>
          <w:rtl/>
        </w:rPr>
        <w:t xml:space="preserve"> كما أعطى أبا سفيان وأمثاله بَعد أن اظهروا الإسلام خشية مِن شرهم وكيدهم للدين والمسلمين</w:t>
      </w:r>
      <w:r w:rsidR="00BC2565">
        <w:rPr>
          <w:rtl/>
        </w:rPr>
        <w:t>.</w:t>
      </w:r>
    </w:p>
    <w:p w:rsidR="003325C6" w:rsidRPr="009B0251" w:rsidRDefault="003325C6" w:rsidP="009B0251">
      <w:pPr>
        <w:pStyle w:val="libCenterBold2"/>
        <w:rPr>
          <w:rtl/>
        </w:rPr>
      </w:pPr>
      <w:r w:rsidRPr="00597AA5">
        <w:rPr>
          <w:rtl/>
        </w:rPr>
        <w:t>الرقاب</w:t>
      </w:r>
    </w:p>
    <w:p w:rsidR="00BC2565" w:rsidRDefault="003325C6" w:rsidP="000B2EA4">
      <w:pPr>
        <w:pStyle w:val="libNormal"/>
        <w:rPr>
          <w:rtl/>
        </w:rPr>
      </w:pPr>
      <w:r w:rsidRPr="00597AA5">
        <w:rPr>
          <w:rtl/>
        </w:rPr>
        <w:t>5</w:t>
      </w:r>
      <w:r w:rsidR="00BC2565">
        <w:rPr>
          <w:rtl/>
        </w:rPr>
        <w:t xml:space="preserve"> - </w:t>
      </w:r>
      <w:r w:rsidRPr="00597AA5">
        <w:rPr>
          <w:rtl/>
        </w:rPr>
        <w:t>في الرقاب</w:t>
      </w:r>
      <w:r w:rsidR="00BC2565">
        <w:rPr>
          <w:rtl/>
        </w:rPr>
        <w:t>:</w:t>
      </w:r>
      <w:r w:rsidRPr="00597AA5">
        <w:rPr>
          <w:rtl/>
        </w:rPr>
        <w:t xml:space="preserve"> وهو أن يُشترى الرقيق مِن الزكاة ويُعتق</w:t>
      </w:r>
      <w:r w:rsidR="00BC2565">
        <w:rPr>
          <w:rtl/>
        </w:rPr>
        <w:t>،</w:t>
      </w:r>
      <w:r w:rsidRPr="00597AA5">
        <w:rPr>
          <w:rtl/>
        </w:rPr>
        <w:t xml:space="preserve"> وفيه دلالة واضحة على أنّ الإسلام قد أوجد سبلاً شتى للقضاء على فكرة الرقيق</w:t>
      </w:r>
      <w:r w:rsidR="00BC2565">
        <w:rPr>
          <w:rtl/>
        </w:rPr>
        <w:t>،</w:t>
      </w:r>
      <w:r w:rsidRPr="00597AA5">
        <w:rPr>
          <w:rtl/>
        </w:rPr>
        <w:t xml:space="preserve"> ومهما يكن</w:t>
      </w:r>
      <w:r w:rsidR="00BC2565">
        <w:rPr>
          <w:rtl/>
        </w:rPr>
        <w:t>،</w:t>
      </w:r>
      <w:r w:rsidRPr="00597AA5">
        <w:rPr>
          <w:rtl/>
        </w:rPr>
        <w:t xml:space="preserve"> فلم يبقَ في عصرنا موضوع لهذا الحكم</w:t>
      </w:r>
      <w:r w:rsidR="00BC2565">
        <w:rPr>
          <w:rtl/>
        </w:rPr>
        <w:t>.</w:t>
      </w:r>
    </w:p>
    <w:p w:rsidR="003325C6" w:rsidRPr="009B0251" w:rsidRDefault="003325C6" w:rsidP="009B0251">
      <w:pPr>
        <w:pStyle w:val="libCenterBold2"/>
        <w:rPr>
          <w:rtl/>
        </w:rPr>
      </w:pPr>
      <w:r w:rsidRPr="00597AA5">
        <w:rPr>
          <w:rtl/>
        </w:rPr>
        <w:t>الغارمون</w:t>
      </w:r>
    </w:p>
    <w:p w:rsidR="00BC2565" w:rsidRDefault="003325C6" w:rsidP="000B2EA4">
      <w:pPr>
        <w:pStyle w:val="libNormal"/>
        <w:rPr>
          <w:rtl/>
        </w:rPr>
      </w:pPr>
      <w:r w:rsidRPr="00597AA5">
        <w:rPr>
          <w:rtl/>
        </w:rPr>
        <w:t>6</w:t>
      </w:r>
      <w:r w:rsidR="00BC2565">
        <w:rPr>
          <w:rtl/>
        </w:rPr>
        <w:t xml:space="preserve"> - </w:t>
      </w:r>
      <w:r w:rsidRPr="00597AA5">
        <w:rPr>
          <w:rtl/>
        </w:rPr>
        <w:t>الغارمون</w:t>
      </w:r>
      <w:r w:rsidR="00BC2565">
        <w:rPr>
          <w:rtl/>
        </w:rPr>
        <w:t>:</w:t>
      </w:r>
      <w:r w:rsidRPr="00597AA5">
        <w:rPr>
          <w:rtl/>
        </w:rPr>
        <w:t xml:space="preserve"> هم المدينون في غير معصية</w:t>
      </w:r>
      <w:r w:rsidR="00BC2565">
        <w:rPr>
          <w:rtl/>
        </w:rPr>
        <w:t>،</w:t>
      </w:r>
      <w:r w:rsidRPr="00597AA5">
        <w:rPr>
          <w:rtl/>
        </w:rPr>
        <w:t xml:space="preserve"> ويُعطون مِن الزكاة لوفاء ديونهم</w:t>
      </w:r>
      <w:r w:rsidR="00BC2565">
        <w:rPr>
          <w:rtl/>
        </w:rPr>
        <w:t>،</w:t>
      </w:r>
      <w:r w:rsidRPr="00597AA5">
        <w:rPr>
          <w:rtl/>
        </w:rPr>
        <w:t xml:space="preserve"> بالاتفاق</w:t>
      </w:r>
      <w:r w:rsidR="00BC2565">
        <w:rPr>
          <w:rtl/>
        </w:rPr>
        <w:t>.</w:t>
      </w:r>
    </w:p>
    <w:p w:rsidR="003325C6" w:rsidRPr="009B0251" w:rsidRDefault="003325C6" w:rsidP="009B0251">
      <w:pPr>
        <w:pStyle w:val="libCenterBold2"/>
        <w:rPr>
          <w:rtl/>
        </w:rPr>
      </w:pPr>
      <w:r w:rsidRPr="00597AA5">
        <w:rPr>
          <w:rtl/>
        </w:rPr>
        <w:t>سبيل الله</w:t>
      </w:r>
    </w:p>
    <w:p w:rsidR="003325C6" w:rsidRPr="00597AA5" w:rsidRDefault="003325C6" w:rsidP="000B2EA4">
      <w:pPr>
        <w:pStyle w:val="libNormal"/>
        <w:rPr>
          <w:rtl/>
        </w:rPr>
      </w:pPr>
      <w:r w:rsidRPr="00597AA5">
        <w:rPr>
          <w:rtl/>
        </w:rPr>
        <w:t>7</w:t>
      </w:r>
      <w:r w:rsidR="00BC2565">
        <w:rPr>
          <w:rtl/>
        </w:rPr>
        <w:t xml:space="preserve"> - </w:t>
      </w:r>
      <w:r w:rsidRPr="00597AA5">
        <w:rPr>
          <w:rtl/>
        </w:rPr>
        <w:t>سبيل الله</w:t>
      </w:r>
      <w:r w:rsidR="00BC2565">
        <w:rPr>
          <w:rtl/>
        </w:rPr>
        <w:t>،</w:t>
      </w:r>
      <w:r w:rsidRPr="00597AA5">
        <w:rPr>
          <w:rtl/>
        </w:rPr>
        <w:t xml:space="preserve"> قال الأربعة المراد منه</w:t>
      </w:r>
      <w:r w:rsidR="00BC2565">
        <w:rPr>
          <w:rtl/>
        </w:rPr>
        <w:t>:</w:t>
      </w:r>
      <w:r w:rsidRPr="00597AA5">
        <w:rPr>
          <w:rtl/>
        </w:rPr>
        <w:t xml:space="preserve"> الغزاة المتطوعون في الحرب دفاعاً عن الإسلام</w:t>
      </w:r>
      <w:r w:rsidR="00BC2565">
        <w:rPr>
          <w:rtl/>
        </w:rPr>
        <w:t>.</w:t>
      </w:r>
    </w:p>
    <w:p w:rsidR="00BC2565" w:rsidRDefault="003325C6" w:rsidP="000B2EA4">
      <w:pPr>
        <w:pStyle w:val="libNormal"/>
        <w:rPr>
          <w:rtl/>
        </w:rPr>
      </w:pPr>
      <w:r w:rsidRPr="00597AA5">
        <w:rPr>
          <w:rtl/>
        </w:rPr>
        <w:t>وقال الإمامية</w:t>
      </w:r>
      <w:r w:rsidR="00BC2565">
        <w:rPr>
          <w:rtl/>
        </w:rPr>
        <w:t>:</w:t>
      </w:r>
      <w:r w:rsidRPr="00597AA5">
        <w:rPr>
          <w:rtl/>
        </w:rPr>
        <w:t xml:space="preserve"> سبيل الله عامّ للغزاة وعمارة المسجد والمستشفيات والمدارس وجميع المصالح العامة</w:t>
      </w:r>
      <w:r w:rsidR="00BC2565">
        <w:rPr>
          <w:rtl/>
        </w:rPr>
        <w:t>.</w:t>
      </w:r>
    </w:p>
    <w:p w:rsidR="003325C6" w:rsidRDefault="003325C6" w:rsidP="005C4D6D">
      <w:pPr>
        <w:pStyle w:val="libNormal"/>
      </w:pPr>
      <w:r>
        <w:rPr>
          <w:rtl/>
        </w:rPr>
        <w:br w:type="page"/>
      </w:r>
    </w:p>
    <w:p w:rsidR="003325C6" w:rsidRPr="009B0251" w:rsidRDefault="003325C6" w:rsidP="009B0251">
      <w:pPr>
        <w:pStyle w:val="libCenterBold2"/>
        <w:rPr>
          <w:rtl/>
        </w:rPr>
      </w:pPr>
      <w:r w:rsidRPr="00597AA5">
        <w:rPr>
          <w:rtl/>
        </w:rPr>
        <w:lastRenderedPageBreak/>
        <w:t>ابن السبيل</w:t>
      </w:r>
    </w:p>
    <w:p w:rsidR="00BC2565" w:rsidRDefault="003325C6" w:rsidP="000B2EA4">
      <w:pPr>
        <w:pStyle w:val="libNormal"/>
        <w:rPr>
          <w:rtl/>
        </w:rPr>
      </w:pPr>
      <w:r w:rsidRPr="00597AA5">
        <w:rPr>
          <w:rtl/>
        </w:rPr>
        <w:t>8</w:t>
      </w:r>
      <w:r w:rsidR="00BC2565">
        <w:rPr>
          <w:rtl/>
        </w:rPr>
        <w:t xml:space="preserve"> - </w:t>
      </w:r>
      <w:r w:rsidRPr="00597AA5">
        <w:rPr>
          <w:rtl/>
        </w:rPr>
        <w:t>ابن السبيل</w:t>
      </w:r>
      <w:r w:rsidR="00BC2565">
        <w:rPr>
          <w:rtl/>
        </w:rPr>
        <w:t>:</w:t>
      </w:r>
      <w:r w:rsidRPr="00597AA5">
        <w:rPr>
          <w:rtl/>
        </w:rPr>
        <w:t xml:space="preserve"> هو الغريب المنقطع عن ماله وبلده</w:t>
      </w:r>
      <w:r w:rsidR="00BC2565">
        <w:rPr>
          <w:rtl/>
        </w:rPr>
        <w:t>،</w:t>
      </w:r>
      <w:r w:rsidRPr="00597AA5">
        <w:rPr>
          <w:rtl/>
        </w:rPr>
        <w:t xml:space="preserve"> فيجوز صرف الزكاة له بقدر ما يصل به إلى وطنه</w:t>
      </w:r>
      <w:r w:rsidR="00BC2565">
        <w:rPr>
          <w:rtl/>
        </w:rPr>
        <w:t>.</w:t>
      </w:r>
    </w:p>
    <w:p w:rsidR="003325C6" w:rsidRPr="009B0251" w:rsidRDefault="00BC2565" w:rsidP="009B0251">
      <w:pPr>
        <w:pStyle w:val="libBold1"/>
        <w:rPr>
          <w:rtl/>
        </w:rPr>
      </w:pPr>
      <w:r>
        <w:rPr>
          <w:rtl/>
        </w:rPr>
        <w:t>(</w:t>
      </w:r>
      <w:r w:rsidR="003325C6" w:rsidRPr="00597AA5">
        <w:rPr>
          <w:rtl/>
        </w:rPr>
        <w:t>فروع</w:t>
      </w:r>
      <w:r>
        <w:rPr>
          <w:rtl/>
        </w:rPr>
        <w:t>)</w:t>
      </w:r>
    </w:p>
    <w:p w:rsidR="003325C6" w:rsidRPr="00597AA5" w:rsidRDefault="003325C6" w:rsidP="000B2EA4">
      <w:pPr>
        <w:pStyle w:val="libNormal"/>
        <w:rPr>
          <w:rtl/>
        </w:rPr>
      </w:pPr>
      <w:r w:rsidRPr="00597AA5">
        <w:rPr>
          <w:rtl/>
        </w:rPr>
        <w:t>الأوّل</w:t>
      </w:r>
      <w:r w:rsidR="00BC2565">
        <w:rPr>
          <w:rtl/>
        </w:rPr>
        <w:t>:</w:t>
      </w:r>
      <w:r w:rsidRPr="00597AA5">
        <w:rPr>
          <w:rtl/>
        </w:rPr>
        <w:t xml:space="preserve"> اتفقوا على أنّ الزكاة تُحرم على بني هاشم بجميع أنواعها إذا كانت مِن غيرهم</w:t>
      </w:r>
      <w:r w:rsidR="00BC2565">
        <w:rPr>
          <w:rtl/>
        </w:rPr>
        <w:t>،</w:t>
      </w:r>
      <w:r w:rsidRPr="00597AA5">
        <w:rPr>
          <w:rtl/>
        </w:rPr>
        <w:t xml:space="preserve"> وتحل زكاة بعضهم لبعض</w:t>
      </w:r>
      <w:r w:rsidR="00BC2565">
        <w:rPr>
          <w:rtl/>
        </w:rPr>
        <w:t>.</w:t>
      </w:r>
    </w:p>
    <w:p w:rsidR="003325C6" w:rsidRPr="00597AA5" w:rsidRDefault="003325C6" w:rsidP="000B2EA4">
      <w:pPr>
        <w:pStyle w:val="libNormal"/>
        <w:rPr>
          <w:rtl/>
        </w:rPr>
      </w:pPr>
      <w:r w:rsidRPr="00597AA5">
        <w:rPr>
          <w:rtl/>
        </w:rPr>
        <w:t>الثاني</w:t>
      </w:r>
      <w:r w:rsidR="00BC2565">
        <w:rPr>
          <w:rtl/>
        </w:rPr>
        <w:t>:</w:t>
      </w:r>
      <w:r w:rsidRPr="00597AA5">
        <w:rPr>
          <w:rtl/>
        </w:rPr>
        <w:t xml:space="preserve"> هل يجوز أن تُعطى الزكاة كلها مسكيناً واحداً</w:t>
      </w:r>
      <w:r w:rsidR="00BC2565">
        <w:rPr>
          <w:rtl/>
        </w:rPr>
        <w:t>؟</w:t>
      </w:r>
    </w:p>
    <w:p w:rsidR="003325C6" w:rsidRPr="00597AA5" w:rsidRDefault="003325C6" w:rsidP="000B2EA4">
      <w:pPr>
        <w:pStyle w:val="libNormal"/>
        <w:rPr>
          <w:rtl/>
        </w:rPr>
      </w:pPr>
      <w:r w:rsidRPr="00597AA5">
        <w:rPr>
          <w:rtl/>
        </w:rPr>
        <w:t>قال الإمامية</w:t>
      </w:r>
      <w:r w:rsidR="00BC2565">
        <w:rPr>
          <w:rtl/>
        </w:rPr>
        <w:t>:</w:t>
      </w:r>
      <w:r w:rsidRPr="00597AA5">
        <w:rPr>
          <w:rtl/>
        </w:rPr>
        <w:t xml:space="preserve"> تجوز حتى لو أخرجه العطاء إلى الغنى</w:t>
      </w:r>
      <w:r w:rsidR="00BC2565">
        <w:rPr>
          <w:rtl/>
        </w:rPr>
        <w:t>،</w:t>
      </w:r>
      <w:r w:rsidRPr="00597AA5">
        <w:rPr>
          <w:rtl/>
        </w:rPr>
        <w:t xml:space="preserve"> على أن تُعطى له دفعة واحدة لا دفعات</w:t>
      </w:r>
      <w:r w:rsidR="00BC2565">
        <w:rPr>
          <w:rtl/>
        </w:rPr>
        <w:t>.</w:t>
      </w:r>
    </w:p>
    <w:p w:rsidR="003325C6" w:rsidRPr="00597AA5" w:rsidRDefault="003325C6" w:rsidP="000B2EA4">
      <w:pPr>
        <w:pStyle w:val="libNormal"/>
        <w:rPr>
          <w:rtl/>
        </w:rPr>
      </w:pPr>
      <w:r w:rsidRPr="00597AA5">
        <w:rPr>
          <w:rtl/>
        </w:rPr>
        <w:t>وقال الحنفية والحنابلة</w:t>
      </w:r>
      <w:r w:rsidR="00BC2565">
        <w:rPr>
          <w:rtl/>
        </w:rPr>
        <w:t>:</w:t>
      </w:r>
      <w:r w:rsidRPr="00597AA5">
        <w:rPr>
          <w:rtl/>
        </w:rPr>
        <w:t xml:space="preserve"> يجوز عطاؤها لشخص واحد إذا لَم تخرجه إلى الغنى</w:t>
      </w:r>
      <w:r w:rsidR="00BC2565">
        <w:rPr>
          <w:rtl/>
        </w:rPr>
        <w:t>.</w:t>
      </w:r>
    </w:p>
    <w:p w:rsidR="003325C6" w:rsidRPr="00597AA5" w:rsidRDefault="003325C6" w:rsidP="000B2EA4">
      <w:pPr>
        <w:pStyle w:val="libNormal"/>
        <w:rPr>
          <w:rtl/>
        </w:rPr>
      </w:pPr>
      <w:r w:rsidRPr="00597AA5">
        <w:rPr>
          <w:rtl/>
        </w:rPr>
        <w:t>وقال المالكية</w:t>
      </w:r>
      <w:r w:rsidR="00BC2565">
        <w:rPr>
          <w:rtl/>
        </w:rPr>
        <w:t>:</w:t>
      </w:r>
      <w:r w:rsidRPr="00597AA5">
        <w:rPr>
          <w:rtl/>
        </w:rPr>
        <w:t xml:space="preserve"> يجوز دفع الزكاة لواحد إلاّ العامل فإنّه لا يجوز له أن يأخذ أكثر مِن أجرة عمله</w:t>
      </w:r>
      <w:r w:rsidR="00BC2565">
        <w:rPr>
          <w:rtl/>
        </w:rPr>
        <w:t>.</w:t>
      </w:r>
    </w:p>
    <w:p w:rsidR="003325C6" w:rsidRPr="00597AA5" w:rsidRDefault="003325C6" w:rsidP="000B2EA4">
      <w:pPr>
        <w:pStyle w:val="libNormal"/>
        <w:rPr>
          <w:rtl/>
        </w:rPr>
      </w:pPr>
      <w:r w:rsidRPr="00597AA5">
        <w:rPr>
          <w:rtl/>
        </w:rPr>
        <w:t>وقال الشافعية</w:t>
      </w:r>
      <w:r w:rsidR="00BC2565">
        <w:rPr>
          <w:rtl/>
        </w:rPr>
        <w:t>:</w:t>
      </w:r>
      <w:r w:rsidRPr="00597AA5">
        <w:rPr>
          <w:rtl/>
        </w:rPr>
        <w:t xml:space="preserve"> يجب تعميم الزكاة على الأصناف الثمانية إن وِجدوا، وإذا فُقد بعضهم أُعطي للموجود منهم</w:t>
      </w:r>
      <w:r w:rsidR="00BC2565">
        <w:rPr>
          <w:rtl/>
        </w:rPr>
        <w:t>،</w:t>
      </w:r>
      <w:r w:rsidRPr="00597AA5">
        <w:rPr>
          <w:rtl/>
        </w:rPr>
        <w:t xml:space="preserve"> وأقلّ ما يُعطى ثلاثة أشخاص مِن كل صنف</w:t>
      </w:r>
      <w:r w:rsidR="00BC2565">
        <w:rPr>
          <w:rtl/>
        </w:rPr>
        <w:t>.</w:t>
      </w:r>
    </w:p>
    <w:p w:rsidR="003325C6" w:rsidRPr="00597AA5" w:rsidRDefault="003325C6" w:rsidP="000B2EA4">
      <w:pPr>
        <w:pStyle w:val="libNormal"/>
        <w:rPr>
          <w:rtl/>
        </w:rPr>
      </w:pPr>
      <w:r w:rsidRPr="00597AA5">
        <w:rPr>
          <w:rtl/>
        </w:rPr>
        <w:t>الثالث</w:t>
      </w:r>
      <w:r w:rsidR="00BC2565">
        <w:rPr>
          <w:rtl/>
        </w:rPr>
        <w:t>:</w:t>
      </w:r>
      <w:r w:rsidRPr="00597AA5">
        <w:rPr>
          <w:rtl/>
        </w:rPr>
        <w:t xml:space="preserve"> أموال الزكاة قسمان</w:t>
      </w:r>
      <w:r w:rsidR="00BC2565">
        <w:rPr>
          <w:rtl/>
        </w:rPr>
        <w:t>:</w:t>
      </w:r>
      <w:r w:rsidRPr="00597AA5">
        <w:rPr>
          <w:rtl/>
        </w:rPr>
        <w:t xml:space="preserve"> ما يُراعى فيه الحول</w:t>
      </w:r>
      <w:r w:rsidR="00BC2565">
        <w:rPr>
          <w:rtl/>
        </w:rPr>
        <w:t>،</w:t>
      </w:r>
      <w:r w:rsidRPr="00597AA5">
        <w:rPr>
          <w:rtl/>
        </w:rPr>
        <w:t xml:space="preserve"> وهو الحيوان</w:t>
      </w:r>
      <w:r w:rsidR="00BC2565">
        <w:rPr>
          <w:rtl/>
        </w:rPr>
        <w:t>،</w:t>
      </w:r>
      <w:r w:rsidRPr="00597AA5">
        <w:rPr>
          <w:rtl/>
        </w:rPr>
        <w:t xml:space="preserve"> وقيمة التجارة</w:t>
      </w:r>
      <w:r w:rsidR="00BC2565">
        <w:rPr>
          <w:rtl/>
        </w:rPr>
        <w:t>،</w:t>
      </w:r>
      <w:r w:rsidRPr="00597AA5">
        <w:rPr>
          <w:rtl/>
        </w:rPr>
        <w:t xml:space="preserve"> ولا تجب الزكاة قَبل مضي السنة</w:t>
      </w:r>
      <w:r w:rsidR="00BC2565">
        <w:rPr>
          <w:rtl/>
        </w:rPr>
        <w:t>،</w:t>
      </w:r>
      <w:r w:rsidRPr="00597AA5">
        <w:rPr>
          <w:rtl/>
        </w:rPr>
        <w:t xml:space="preserve"> والسنة عند الإمامية</w:t>
      </w:r>
      <w:r w:rsidR="00BC2565">
        <w:rPr>
          <w:rtl/>
        </w:rPr>
        <w:t>:</w:t>
      </w:r>
      <w:r w:rsidRPr="00597AA5">
        <w:rPr>
          <w:rtl/>
        </w:rPr>
        <w:t xml:space="preserve"> أن يمضي للمال في ملك المزكّي أحد عشر شهراً ويهلّ الثاني عشر</w:t>
      </w:r>
      <w:r w:rsidR="00BC2565">
        <w:rPr>
          <w:rtl/>
        </w:rPr>
        <w:t>.</w:t>
      </w:r>
    </w:p>
    <w:p w:rsidR="003325C6" w:rsidRPr="00597AA5" w:rsidRDefault="003325C6" w:rsidP="000B2EA4">
      <w:pPr>
        <w:pStyle w:val="libNormal"/>
        <w:rPr>
          <w:rtl/>
        </w:rPr>
      </w:pPr>
      <w:r w:rsidRPr="00597AA5">
        <w:rPr>
          <w:rtl/>
        </w:rPr>
        <w:t>والقسم الثاني لا يجب فيه الحول كالثمار والغلاّت</w:t>
      </w:r>
      <w:r w:rsidR="00BC2565">
        <w:rPr>
          <w:rtl/>
        </w:rPr>
        <w:t>،</w:t>
      </w:r>
      <w:r w:rsidRPr="00597AA5">
        <w:rPr>
          <w:rtl/>
        </w:rPr>
        <w:t xml:space="preserve"> فتجب فيها الزكاة عند بدوّ صلاحها</w:t>
      </w:r>
      <w:r w:rsidR="00BC2565">
        <w:rPr>
          <w:rtl/>
        </w:rPr>
        <w:t>،</w:t>
      </w:r>
      <w:r w:rsidRPr="00597AA5">
        <w:rPr>
          <w:rtl/>
        </w:rPr>
        <w:t xml:space="preserve"> أمّا وقت الإخراج والتنفيذ فحين تجذ الثمرة</w:t>
      </w:r>
      <w:r w:rsidR="00BC2565">
        <w:rPr>
          <w:rtl/>
        </w:rPr>
        <w:t>،</w:t>
      </w:r>
      <w:r w:rsidRPr="00597AA5">
        <w:rPr>
          <w:rtl/>
        </w:rPr>
        <w:t xml:space="preserve"> وتُشمّس وتُجفّف</w:t>
      </w:r>
      <w:r w:rsidR="00BC2565">
        <w:rPr>
          <w:rtl/>
        </w:rPr>
        <w:t>،</w:t>
      </w:r>
      <w:r w:rsidRPr="00597AA5">
        <w:rPr>
          <w:rtl/>
        </w:rPr>
        <w:t xml:space="preserve"> وحين تُحصد الغلة وتُصفّى مِن التبن والقشر باتفاق الجميع</w:t>
      </w:r>
      <w:r w:rsidR="00BC2565">
        <w:rPr>
          <w:rtl/>
        </w:rPr>
        <w:t>.</w:t>
      </w:r>
      <w:r w:rsidRPr="00597AA5">
        <w:rPr>
          <w:rtl/>
        </w:rPr>
        <w:t xml:space="preserve"> ولو أخر الإخراج مع حضور الوقت وإمكان الأداء</w:t>
      </w:r>
      <w:r w:rsidR="00BC2565">
        <w:rPr>
          <w:rtl/>
        </w:rPr>
        <w:t>،</w:t>
      </w:r>
      <w:r w:rsidRPr="00597AA5">
        <w:rPr>
          <w:rtl/>
        </w:rPr>
        <w:t xml:space="preserve"> فهو آثم ويضمن</w:t>
      </w:r>
      <w:r w:rsidR="00BC2565">
        <w:rPr>
          <w:rtl/>
        </w:rPr>
        <w:t>؛</w:t>
      </w:r>
      <w:r w:rsidRPr="00597AA5">
        <w:rPr>
          <w:rtl/>
        </w:rPr>
        <w:t xml:space="preserve"> لأنّه أخر الواجب الضيق عن وقته</w:t>
      </w:r>
      <w:r w:rsidR="00BC2565">
        <w:rPr>
          <w:rtl/>
        </w:rPr>
        <w:t>،</w:t>
      </w:r>
      <w:r w:rsidRPr="00597AA5">
        <w:rPr>
          <w:rtl/>
        </w:rPr>
        <w:t xml:space="preserve"> وفرّط بالتأخير</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106" w:name="49"/>
      <w:bookmarkStart w:id="107" w:name="_Toc404239716"/>
      <w:r w:rsidRPr="00597AA5">
        <w:rPr>
          <w:rtl/>
        </w:rPr>
        <w:lastRenderedPageBreak/>
        <w:t>زكاة الفطر</w:t>
      </w:r>
      <w:bookmarkEnd w:id="106"/>
      <w:bookmarkEnd w:id="107"/>
    </w:p>
    <w:p w:rsidR="00BC2565" w:rsidRDefault="003325C6" w:rsidP="000B2EA4">
      <w:pPr>
        <w:pStyle w:val="libNormal"/>
        <w:rPr>
          <w:rtl/>
        </w:rPr>
      </w:pPr>
      <w:r w:rsidRPr="00597AA5">
        <w:rPr>
          <w:rtl/>
        </w:rPr>
        <w:t>زكاة الفطر</w:t>
      </w:r>
      <w:r w:rsidR="00BC2565">
        <w:rPr>
          <w:rtl/>
        </w:rPr>
        <w:t>،</w:t>
      </w:r>
      <w:r w:rsidRPr="00597AA5">
        <w:rPr>
          <w:rtl/>
        </w:rPr>
        <w:t xml:space="preserve"> وتسمّى زكاة الأبدان</w:t>
      </w:r>
      <w:r w:rsidR="00BC2565">
        <w:rPr>
          <w:rtl/>
        </w:rPr>
        <w:t>،</w:t>
      </w:r>
      <w:r w:rsidRPr="00597AA5">
        <w:rPr>
          <w:rtl/>
        </w:rPr>
        <w:t xml:space="preserve"> ويقع الكلام فيمن تجب عليه</w:t>
      </w:r>
      <w:r w:rsidR="00BC2565">
        <w:rPr>
          <w:rtl/>
        </w:rPr>
        <w:t>،</w:t>
      </w:r>
      <w:r w:rsidRPr="00597AA5">
        <w:rPr>
          <w:rtl/>
        </w:rPr>
        <w:t xml:space="preserve"> وفيمن تخرج عنه</w:t>
      </w:r>
      <w:r w:rsidR="00BC2565">
        <w:rPr>
          <w:rtl/>
        </w:rPr>
        <w:t>،</w:t>
      </w:r>
      <w:r w:rsidRPr="00597AA5">
        <w:rPr>
          <w:rtl/>
        </w:rPr>
        <w:t xml:space="preserve"> وفي مقدارها</w:t>
      </w:r>
      <w:r w:rsidR="00BC2565">
        <w:rPr>
          <w:rtl/>
        </w:rPr>
        <w:t>،</w:t>
      </w:r>
      <w:r w:rsidRPr="00597AA5">
        <w:rPr>
          <w:rtl/>
        </w:rPr>
        <w:t xml:space="preserve"> وفي وقت خروجها</w:t>
      </w:r>
      <w:r w:rsidR="00BC2565">
        <w:rPr>
          <w:rtl/>
        </w:rPr>
        <w:t>،</w:t>
      </w:r>
      <w:r w:rsidRPr="00597AA5">
        <w:rPr>
          <w:rtl/>
        </w:rPr>
        <w:t xml:space="preserve"> وفيمن يستحقها</w:t>
      </w:r>
      <w:r w:rsidR="00BC2565">
        <w:rPr>
          <w:rtl/>
        </w:rPr>
        <w:t>.</w:t>
      </w:r>
    </w:p>
    <w:p w:rsidR="003325C6" w:rsidRPr="009B0251" w:rsidRDefault="003325C6" w:rsidP="009B0251">
      <w:pPr>
        <w:pStyle w:val="libCenterBold2"/>
        <w:rPr>
          <w:rtl/>
        </w:rPr>
      </w:pPr>
      <w:r w:rsidRPr="00597AA5">
        <w:rPr>
          <w:rtl/>
        </w:rPr>
        <w:t>في المكلّف بها</w:t>
      </w:r>
    </w:p>
    <w:p w:rsidR="003325C6" w:rsidRPr="00597AA5" w:rsidRDefault="003325C6" w:rsidP="000B2EA4">
      <w:pPr>
        <w:pStyle w:val="libNormal"/>
        <w:rPr>
          <w:rtl/>
        </w:rPr>
      </w:pPr>
      <w:r w:rsidRPr="00597AA5">
        <w:rPr>
          <w:rtl/>
        </w:rPr>
        <w:t>قال الأربعة</w:t>
      </w:r>
      <w:r w:rsidR="00BC2565">
        <w:rPr>
          <w:rtl/>
        </w:rPr>
        <w:t>:</w:t>
      </w:r>
      <w:r w:rsidRPr="00597AA5">
        <w:rPr>
          <w:rtl/>
        </w:rPr>
        <w:t xml:space="preserve"> تجب زكاة الفطر على كل مسلم قادر</w:t>
      </w:r>
      <w:r w:rsidR="00BC2565">
        <w:rPr>
          <w:rtl/>
        </w:rPr>
        <w:t>،</w:t>
      </w:r>
      <w:r w:rsidRPr="00597AA5">
        <w:rPr>
          <w:rtl/>
        </w:rPr>
        <w:t xml:space="preserve"> كبيراً كان أو صغيراً</w:t>
      </w:r>
      <w:r w:rsidR="00BC2565">
        <w:rPr>
          <w:rtl/>
        </w:rPr>
        <w:t>،</w:t>
      </w:r>
      <w:r w:rsidRPr="00597AA5">
        <w:rPr>
          <w:rtl/>
        </w:rPr>
        <w:t xml:space="preserve"> فيجب على الولي أن يتولى إخراجها مِن مال الطفل والمجنون ودفعها للفقراء</w:t>
      </w:r>
      <w:r w:rsidR="00BC2565">
        <w:rPr>
          <w:rtl/>
        </w:rPr>
        <w:t>.</w:t>
      </w:r>
    </w:p>
    <w:p w:rsidR="003325C6" w:rsidRPr="00597AA5" w:rsidRDefault="003325C6" w:rsidP="000B2EA4">
      <w:pPr>
        <w:pStyle w:val="libNormal"/>
        <w:rPr>
          <w:rtl/>
        </w:rPr>
      </w:pPr>
      <w:r w:rsidRPr="00597AA5">
        <w:rPr>
          <w:rtl/>
        </w:rPr>
        <w:t>والقادر عند الحنفية</w:t>
      </w:r>
      <w:r w:rsidR="00BC2565">
        <w:rPr>
          <w:rtl/>
        </w:rPr>
        <w:t>:</w:t>
      </w:r>
      <w:r w:rsidRPr="00597AA5">
        <w:rPr>
          <w:rtl/>
        </w:rPr>
        <w:t xml:space="preserve"> هو الذي يملك نصاباً زكوياً</w:t>
      </w:r>
      <w:r w:rsidR="00BC2565">
        <w:rPr>
          <w:rtl/>
        </w:rPr>
        <w:t>،</w:t>
      </w:r>
      <w:r w:rsidRPr="00597AA5">
        <w:rPr>
          <w:rtl/>
        </w:rPr>
        <w:t xml:space="preserve"> أو قيمته فاضلاً عن حاجته</w:t>
      </w:r>
      <w:r w:rsidR="00BC2565">
        <w:rPr>
          <w:rtl/>
        </w:rPr>
        <w:t>.</w:t>
      </w:r>
    </w:p>
    <w:p w:rsidR="003325C6" w:rsidRPr="00597AA5" w:rsidRDefault="003325C6" w:rsidP="000B2EA4">
      <w:pPr>
        <w:pStyle w:val="libNormal"/>
        <w:rPr>
          <w:rtl/>
        </w:rPr>
      </w:pPr>
      <w:r w:rsidRPr="00597AA5">
        <w:rPr>
          <w:rtl/>
        </w:rPr>
        <w:t>وقال الشافعية والمالكية والحنابلة</w:t>
      </w:r>
      <w:r w:rsidR="00BC2565">
        <w:rPr>
          <w:rtl/>
        </w:rPr>
        <w:t>:</w:t>
      </w:r>
      <w:r w:rsidRPr="00597AA5">
        <w:rPr>
          <w:rtl/>
        </w:rPr>
        <w:t xml:space="preserve"> القادر هو الذي يجد ما يفضل عن قوته وقوت عياله في يوم العيد وليلته</w:t>
      </w:r>
      <w:r w:rsidR="00BC2565">
        <w:rPr>
          <w:rtl/>
        </w:rPr>
        <w:t>،</w:t>
      </w:r>
      <w:r w:rsidRPr="00597AA5">
        <w:rPr>
          <w:rtl/>
        </w:rPr>
        <w:t xml:space="preserve"> مع استثناء ما يحتاج إليه مِن المسكن والثياب والأدوات الضرورية</w:t>
      </w:r>
      <w:r w:rsidR="00BC2565">
        <w:rPr>
          <w:rtl/>
        </w:rPr>
        <w:t>،</w:t>
      </w:r>
      <w:r w:rsidRPr="00597AA5">
        <w:rPr>
          <w:rtl/>
        </w:rPr>
        <w:t xml:space="preserve"> وزاد المالكية</w:t>
      </w:r>
      <w:r w:rsidR="00BC2565">
        <w:rPr>
          <w:rtl/>
        </w:rPr>
        <w:t>:</w:t>
      </w:r>
      <w:r w:rsidRPr="00597AA5">
        <w:rPr>
          <w:rtl/>
        </w:rPr>
        <w:t xml:space="preserve"> أنّ مَن يقدر على الاقتراض يعدّ قادراً إذا كان يرجو الوفاء</w:t>
      </w:r>
      <w:r w:rsidR="00BC2565">
        <w:rPr>
          <w:rtl/>
        </w:rPr>
        <w:t>.</w:t>
      </w:r>
    </w:p>
    <w:p w:rsidR="003325C6" w:rsidRPr="00597AA5" w:rsidRDefault="003325C6" w:rsidP="000B2EA4">
      <w:pPr>
        <w:pStyle w:val="libNormal"/>
        <w:rPr>
          <w:rtl/>
        </w:rPr>
      </w:pPr>
      <w:r w:rsidRPr="000B2EA4">
        <w:rPr>
          <w:rtl/>
        </w:rPr>
        <w:t>وقال الإمامية</w:t>
      </w:r>
      <w:r w:rsidR="00BC2565">
        <w:rPr>
          <w:rtl/>
        </w:rPr>
        <w:t>:</w:t>
      </w:r>
      <w:r w:rsidRPr="000B2EA4">
        <w:rPr>
          <w:rtl/>
        </w:rPr>
        <w:t xml:space="preserve"> يُشترط في وجوبها البلوغ والعقل والقدرة</w:t>
      </w:r>
      <w:r w:rsidR="00BC2565">
        <w:rPr>
          <w:rtl/>
        </w:rPr>
        <w:t>،</w:t>
      </w:r>
      <w:r w:rsidRPr="000B2EA4">
        <w:rPr>
          <w:rtl/>
        </w:rPr>
        <w:t xml:space="preserve"> فلا تجب في مال الصبي ولا المجنون</w:t>
      </w:r>
      <w:r w:rsidR="00BC2565">
        <w:rPr>
          <w:rtl/>
        </w:rPr>
        <w:t>؛</w:t>
      </w:r>
      <w:r w:rsidRPr="000B2EA4">
        <w:rPr>
          <w:rtl/>
        </w:rPr>
        <w:t xml:space="preserve"> لحديث </w:t>
      </w:r>
      <w:r w:rsidR="00BC2565">
        <w:rPr>
          <w:rtl/>
        </w:rPr>
        <w:t>(</w:t>
      </w:r>
      <w:r w:rsidRPr="005C4D6D">
        <w:rPr>
          <w:rtl/>
        </w:rPr>
        <w:t>رُفع القلم عن ثلاثة</w:t>
      </w:r>
      <w:r w:rsidR="00BC2565">
        <w:rPr>
          <w:rtl/>
        </w:rPr>
        <w:t>:</w:t>
      </w:r>
      <w:r w:rsidRPr="005C4D6D">
        <w:rPr>
          <w:rtl/>
        </w:rPr>
        <w:t xml:space="preserve"> عن الصبي حتى</w:t>
      </w:r>
    </w:p>
    <w:p w:rsidR="003325C6" w:rsidRDefault="003325C6" w:rsidP="005C4D6D">
      <w:pPr>
        <w:pStyle w:val="libNormal"/>
      </w:pPr>
      <w:r>
        <w:rPr>
          <w:rtl/>
        </w:rPr>
        <w:br w:type="page"/>
      </w:r>
    </w:p>
    <w:p w:rsidR="003325C6" w:rsidRPr="00597AA5" w:rsidRDefault="003325C6" w:rsidP="000B2EA4">
      <w:pPr>
        <w:pStyle w:val="libNormal"/>
        <w:rPr>
          <w:rtl/>
        </w:rPr>
      </w:pPr>
      <w:r w:rsidRPr="005C4D6D">
        <w:rPr>
          <w:rtl/>
        </w:rPr>
        <w:lastRenderedPageBreak/>
        <w:t>يحتلم</w:t>
      </w:r>
      <w:r w:rsidR="00BC2565">
        <w:rPr>
          <w:rtl/>
        </w:rPr>
        <w:t>،</w:t>
      </w:r>
      <w:r w:rsidRPr="005C4D6D">
        <w:rPr>
          <w:rtl/>
        </w:rPr>
        <w:t xml:space="preserve"> وعن المجنون حتى يفيق</w:t>
      </w:r>
      <w:r w:rsidR="00BC2565">
        <w:rPr>
          <w:rtl/>
        </w:rPr>
        <w:t>،</w:t>
      </w:r>
      <w:r w:rsidRPr="005C4D6D">
        <w:rPr>
          <w:rtl/>
        </w:rPr>
        <w:t xml:space="preserve"> وعن النائم حتى يستيقظ</w:t>
      </w:r>
      <w:r w:rsidR="00BC2565">
        <w:rPr>
          <w:rtl/>
        </w:rPr>
        <w:t>).</w:t>
      </w:r>
      <w:r w:rsidRPr="000B2EA4">
        <w:rPr>
          <w:rtl/>
        </w:rPr>
        <w:t xml:space="preserve"> أمّا القادر عندهم فهو الذي يملك مؤونة سنة له ولعياله بالفعل أو بالقوة بأن يكون له ما يستثمره</w:t>
      </w:r>
      <w:r w:rsidR="00BC2565">
        <w:rPr>
          <w:rtl/>
        </w:rPr>
        <w:t>،</w:t>
      </w:r>
      <w:r w:rsidRPr="000B2EA4">
        <w:rPr>
          <w:rtl/>
        </w:rPr>
        <w:t xml:space="preserve"> أو صنعة يكتسب منها</w:t>
      </w:r>
      <w:r w:rsidR="00BC2565">
        <w:rPr>
          <w:rtl/>
        </w:rPr>
        <w:t>.</w:t>
      </w:r>
    </w:p>
    <w:p w:rsidR="003325C6" w:rsidRPr="00597AA5" w:rsidRDefault="003325C6" w:rsidP="000B2EA4">
      <w:pPr>
        <w:pStyle w:val="libNormal"/>
        <w:rPr>
          <w:rtl/>
        </w:rPr>
      </w:pPr>
      <w:r w:rsidRPr="00597AA5">
        <w:rPr>
          <w:rtl/>
        </w:rPr>
        <w:t>قال الحنفية</w:t>
      </w:r>
      <w:r w:rsidR="00BC2565">
        <w:rPr>
          <w:rtl/>
        </w:rPr>
        <w:t>:</w:t>
      </w:r>
      <w:r w:rsidRPr="00597AA5">
        <w:rPr>
          <w:rtl/>
        </w:rPr>
        <w:t xml:space="preserve"> يجب على المكلّف أن يخرج زكاة الفطرة عن نفسه وولده الصغير وخادمه</w:t>
      </w:r>
      <w:r w:rsidR="00BC2565">
        <w:rPr>
          <w:rtl/>
        </w:rPr>
        <w:t>،</w:t>
      </w:r>
      <w:r w:rsidRPr="00597AA5">
        <w:rPr>
          <w:rtl/>
        </w:rPr>
        <w:t xml:space="preserve"> وولده الكبير إذا كان مجنوناً</w:t>
      </w:r>
      <w:r w:rsidR="00BC2565">
        <w:rPr>
          <w:rtl/>
        </w:rPr>
        <w:t>،</w:t>
      </w:r>
      <w:r w:rsidRPr="00597AA5">
        <w:rPr>
          <w:rtl/>
        </w:rPr>
        <w:t xml:space="preserve"> أمّا إذا كان عاقلاً فلا تجب على أبيه</w:t>
      </w:r>
      <w:r w:rsidR="00BC2565">
        <w:rPr>
          <w:rtl/>
        </w:rPr>
        <w:t>،</w:t>
      </w:r>
      <w:r w:rsidRPr="00597AA5">
        <w:rPr>
          <w:rtl/>
        </w:rPr>
        <w:t xml:space="preserve"> كما انّه لا يجب على الزوج أن يخرج زكاة الفطرة عن زوجته</w:t>
      </w:r>
      <w:r w:rsidR="00BC2565">
        <w:rPr>
          <w:rtl/>
        </w:rPr>
        <w:t>.</w:t>
      </w:r>
    </w:p>
    <w:p w:rsidR="003325C6" w:rsidRPr="00597AA5" w:rsidRDefault="003325C6" w:rsidP="000B2EA4">
      <w:pPr>
        <w:pStyle w:val="libNormal"/>
        <w:rPr>
          <w:rtl/>
        </w:rPr>
      </w:pPr>
      <w:r w:rsidRPr="00597AA5">
        <w:rPr>
          <w:rtl/>
        </w:rPr>
        <w:t>وقال الحنابلة والشافعية</w:t>
      </w:r>
      <w:r w:rsidR="00BC2565">
        <w:rPr>
          <w:rtl/>
        </w:rPr>
        <w:t>:</w:t>
      </w:r>
      <w:r w:rsidRPr="00597AA5">
        <w:rPr>
          <w:rtl/>
        </w:rPr>
        <w:t xml:space="preserve"> يجب إخراجها عن نفسه وعمّن تلزمه نفقته كالزوجة والأب والإبن</w:t>
      </w:r>
      <w:r w:rsidR="00BC2565">
        <w:rPr>
          <w:rtl/>
        </w:rPr>
        <w:t>.</w:t>
      </w:r>
    </w:p>
    <w:p w:rsidR="003325C6" w:rsidRPr="00597AA5" w:rsidRDefault="003325C6" w:rsidP="000B2EA4">
      <w:pPr>
        <w:pStyle w:val="libNormal"/>
        <w:rPr>
          <w:rtl/>
        </w:rPr>
      </w:pPr>
      <w:r w:rsidRPr="00597AA5">
        <w:rPr>
          <w:rtl/>
        </w:rPr>
        <w:t>وقال المالكية</w:t>
      </w:r>
      <w:r w:rsidR="00BC2565">
        <w:rPr>
          <w:rtl/>
        </w:rPr>
        <w:t>:</w:t>
      </w:r>
      <w:r w:rsidRPr="00597AA5">
        <w:rPr>
          <w:rtl/>
        </w:rPr>
        <w:t xml:space="preserve"> يجب أن يخرجها عن نفسه</w:t>
      </w:r>
      <w:r w:rsidR="00BC2565">
        <w:rPr>
          <w:rtl/>
        </w:rPr>
        <w:t>،</w:t>
      </w:r>
      <w:r w:rsidRPr="00597AA5">
        <w:rPr>
          <w:rtl/>
        </w:rPr>
        <w:t xml:space="preserve"> وعمّن يقوم بنفقتهم</w:t>
      </w:r>
      <w:r w:rsidR="00BC2565">
        <w:rPr>
          <w:rtl/>
        </w:rPr>
        <w:t>،</w:t>
      </w:r>
      <w:r w:rsidRPr="00597AA5">
        <w:rPr>
          <w:rtl/>
        </w:rPr>
        <w:t xml:space="preserve"> وهم الوالدان الفقيران</w:t>
      </w:r>
      <w:r w:rsidR="00BC2565">
        <w:rPr>
          <w:rtl/>
        </w:rPr>
        <w:t>،</w:t>
      </w:r>
      <w:r w:rsidRPr="00597AA5">
        <w:rPr>
          <w:rtl/>
        </w:rPr>
        <w:t xml:space="preserve"> والأولاد الذكور الذين لا مال لهم إلى أن يبلغوا ويصبحوا قادرين على الكسب</w:t>
      </w:r>
      <w:r w:rsidR="00BC2565">
        <w:rPr>
          <w:rtl/>
        </w:rPr>
        <w:t>،</w:t>
      </w:r>
      <w:r w:rsidRPr="00597AA5">
        <w:rPr>
          <w:rtl/>
        </w:rPr>
        <w:t xml:space="preserve"> وبناته الفقيرات إلى أن يدخل الزوج بهنّ</w:t>
      </w:r>
      <w:r w:rsidR="00BC2565">
        <w:rPr>
          <w:rtl/>
        </w:rPr>
        <w:t>،</w:t>
      </w:r>
      <w:r w:rsidRPr="00597AA5">
        <w:rPr>
          <w:rtl/>
        </w:rPr>
        <w:t xml:space="preserve"> والزوجة</w:t>
      </w:r>
      <w:r w:rsidR="00BC2565">
        <w:rPr>
          <w:rtl/>
        </w:rPr>
        <w:t>.</w:t>
      </w:r>
    </w:p>
    <w:p w:rsidR="00BC2565" w:rsidRDefault="003325C6" w:rsidP="000B2EA4">
      <w:pPr>
        <w:pStyle w:val="libNormal"/>
        <w:rPr>
          <w:rtl/>
        </w:rPr>
      </w:pPr>
      <w:r w:rsidRPr="00597AA5">
        <w:rPr>
          <w:rtl/>
        </w:rPr>
        <w:t>وقال الإمامية</w:t>
      </w:r>
      <w:r w:rsidR="00BC2565">
        <w:rPr>
          <w:rtl/>
        </w:rPr>
        <w:t>:</w:t>
      </w:r>
      <w:r w:rsidRPr="00597AA5">
        <w:rPr>
          <w:rtl/>
        </w:rPr>
        <w:t xml:space="preserve"> يجب إخراجها عن نفسه</w:t>
      </w:r>
      <w:r w:rsidR="00BC2565">
        <w:rPr>
          <w:rtl/>
        </w:rPr>
        <w:t>،</w:t>
      </w:r>
      <w:r w:rsidRPr="00597AA5">
        <w:rPr>
          <w:rtl/>
        </w:rPr>
        <w:t xml:space="preserve"> وعن كل مَن يعوله حين دخول ليلة الفطر مِن غير فرق بين واجب النفقة وغيره</w:t>
      </w:r>
      <w:r w:rsidR="00BC2565">
        <w:rPr>
          <w:rtl/>
        </w:rPr>
        <w:t>،</w:t>
      </w:r>
      <w:r w:rsidRPr="00597AA5">
        <w:rPr>
          <w:rtl/>
        </w:rPr>
        <w:t xml:space="preserve"> ولا بين الصغير والكبير</w:t>
      </w:r>
      <w:r w:rsidR="00BC2565">
        <w:rPr>
          <w:rtl/>
        </w:rPr>
        <w:t>،</w:t>
      </w:r>
      <w:r w:rsidRPr="00597AA5">
        <w:rPr>
          <w:rtl/>
        </w:rPr>
        <w:t xml:space="preserve"> ولا بين المسلم وغير المسلم</w:t>
      </w:r>
      <w:r w:rsidR="00BC2565">
        <w:rPr>
          <w:rtl/>
        </w:rPr>
        <w:t>،</w:t>
      </w:r>
      <w:r w:rsidRPr="00597AA5">
        <w:rPr>
          <w:rtl/>
        </w:rPr>
        <w:t xml:space="preserve"> ولا بين الرحم القريب والغريب البعيد</w:t>
      </w:r>
      <w:r w:rsidR="00BC2565">
        <w:rPr>
          <w:rtl/>
        </w:rPr>
        <w:t>،</w:t>
      </w:r>
      <w:r w:rsidRPr="00597AA5">
        <w:rPr>
          <w:rtl/>
        </w:rPr>
        <w:t xml:space="preserve"> حتى لو جاءه ضعيف قَبل دخول هلال شوال بلحظات وأصبح في جملة العيال تلك الليلة يجب أن يخرج عنه زكاة الفطر</w:t>
      </w:r>
      <w:r w:rsidR="00BC2565">
        <w:rPr>
          <w:rtl/>
        </w:rPr>
        <w:t>،</w:t>
      </w:r>
      <w:r w:rsidRPr="00597AA5">
        <w:rPr>
          <w:rtl/>
        </w:rPr>
        <w:t xml:space="preserve"> وكذا إذا وِلد له ولد أو تزوج بامرأة قَبل الغروب مِن ليلة الفطر أو مقارناً له وجبت الفطرة عنهما</w:t>
      </w:r>
      <w:r w:rsidR="00BC2565">
        <w:rPr>
          <w:rtl/>
        </w:rPr>
        <w:t>.</w:t>
      </w:r>
      <w:r w:rsidRPr="00597AA5">
        <w:rPr>
          <w:rtl/>
        </w:rPr>
        <w:t xml:space="preserve"> أمّا إذا وِلد الولد أو تزوج أو جاء الضيف بَعد الغروب فلا يجب الإخراج عنهم</w:t>
      </w:r>
      <w:r w:rsidR="00BC2565">
        <w:rPr>
          <w:rtl/>
        </w:rPr>
        <w:t>.</w:t>
      </w:r>
      <w:r w:rsidRPr="00597AA5">
        <w:rPr>
          <w:rtl/>
        </w:rPr>
        <w:t xml:space="preserve"> وكل مَن وجبت فطرته على غيره سقطت عن نفسه وإن كان غنياً</w:t>
      </w:r>
      <w:r w:rsidR="00BC2565">
        <w:rPr>
          <w:rtl/>
        </w:rPr>
        <w:t>.</w:t>
      </w:r>
    </w:p>
    <w:p w:rsidR="003325C6" w:rsidRPr="009B0251" w:rsidRDefault="003325C6" w:rsidP="009B0251">
      <w:pPr>
        <w:pStyle w:val="libCenterBold2"/>
        <w:rPr>
          <w:rtl/>
        </w:rPr>
      </w:pPr>
      <w:r w:rsidRPr="00597AA5">
        <w:rPr>
          <w:rtl/>
        </w:rPr>
        <w:t>مقدارها</w:t>
      </w:r>
    </w:p>
    <w:p w:rsidR="003325C6" w:rsidRPr="00597AA5" w:rsidRDefault="003325C6" w:rsidP="000B2EA4">
      <w:pPr>
        <w:pStyle w:val="libNormal"/>
        <w:rPr>
          <w:rtl/>
        </w:rPr>
      </w:pPr>
      <w:r w:rsidRPr="00597AA5">
        <w:rPr>
          <w:rtl/>
        </w:rPr>
        <w:t>اتفقوا على أنّ المقدار الواجب إنفاقه عن كل شخص صاع مِن الحنطة أو الشعير أو التمر أو الزبيب أو الأرز أو الذرة</w:t>
      </w:r>
      <w:r w:rsidR="00BC2565">
        <w:rPr>
          <w:rtl/>
        </w:rPr>
        <w:t>،</w:t>
      </w:r>
      <w:r w:rsidRPr="00597AA5">
        <w:rPr>
          <w:rtl/>
        </w:rPr>
        <w:t xml:space="preserve"> وما إلى ذاك مِن القوت الغالب</w:t>
      </w:r>
      <w:r w:rsidR="00BC2565">
        <w:rPr>
          <w:rtl/>
        </w:rPr>
        <w:t>،</w:t>
      </w:r>
    </w:p>
    <w:p w:rsidR="003325C6" w:rsidRDefault="003325C6" w:rsidP="005C4D6D">
      <w:pPr>
        <w:pStyle w:val="libNormal"/>
      </w:pPr>
      <w:r>
        <w:rPr>
          <w:rtl/>
        </w:rPr>
        <w:br w:type="page"/>
      </w:r>
    </w:p>
    <w:p w:rsidR="00BC2565" w:rsidRDefault="003325C6" w:rsidP="000B2EA4">
      <w:pPr>
        <w:pStyle w:val="libNormal"/>
        <w:rPr>
          <w:rtl/>
        </w:rPr>
      </w:pPr>
      <w:r w:rsidRPr="00597AA5">
        <w:rPr>
          <w:rtl/>
        </w:rPr>
        <w:lastRenderedPageBreak/>
        <w:t>ما عدا الحنفية فإنّهم قالوا</w:t>
      </w:r>
      <w:r w:rsidR="00BC2565">
        <w:rPr>
          <w:rtl/>
        </w:rPr>
        <w:t>:</w:t>
      </w:r>
      <w:r w:rsidRPr="00597AA5">
        <w:rPr>
          <w:rtl/>
        </w:rPr>
        <w:t xml:space="preserve"> يكفي نصف صاع مِن الحنطة عن الفرد الواحد</w:t>
      </w:r>
      <w:r w:rsidR="00BC2565">
        <w:rPr>
          <w:rtl/>
        </w:rPr>
        <w:t>.</w:t>
      </w:r>
      <w:r w:rsidRPr="00597AA5">
        <w:rPr>
          <w:rtl/>
        </w:rPr>
        <w:t xml:space="preserve"> والصاع حوالي ثلاث كيلوغرامات</w:t>
      </w:r>
      <w:r w:rsidR="00BC2565">
        <w:rPr>
          <w:rtl/>
        </w:rPr>
        <w:t>.</w:t>
      </w:r>
    </w:p>
    <w:p w:rsidR="003325C6" w:rsidRPr="009B0251" w:rsidRDefault="003325C6" w:rsidP="009B0251">
      <w:pPr>
        <w:pStyle w:val="libCenterBold2"/>
        <w:rPr>
          <w:rtl/>
        </w:rPr>
      </w:pPr>
      <w:r w:rsidRPr="00597AA5">
        <w:rPr>
          <w:rtl/>
        </w:rPr>
        <w:t>وقت الوجوب</w:t>
      </w:r>
    </w:p>
    <w:p w:rsidR="003325C6" w:rsidRPr="00597AA5" w:rsidRDefault="003325C6" w:rsidP="000B2EA4">
      <w:pPr>
        <w:pStyle w:val="libNormal"/>
        <w:rPr>
          <w:rtl/>
        </w:rPr>
      </w:pPr>
      <w:r w:rsidRPr="00597AA5">
        <w:rPr>
          <w:rtl/>
        </w:rPr>
        <w:t>قال الحنفية</w:t>
      </w:r>
      <w:r w:rsidR="00BC2565">
        <w:rPr>
          <w:rtl/>
        </w:rPr>
        <w:t>:</w:t>
      </w:r>
      <w:r w:rsidRPr="00597AA5">
        <w:rPr>
          <w:rtl/>
        </w:rPr>
        <w:t xml:space="preserve"> وقت وجوبها مِن طلوع فجر يوم العيد إلى آخر العمر</w:t>
      </w:r>
      <w:r w:rsidR="00BC2565">
        <w:rPr>
          <w:rtl/>
        </w:rPr>
        <w:t>؛</w:t>
      </w:r>
      <w:r w:rsidRPr="00597AA5">
        <w:rPr>
          <w:rtl/>
        </w:rPr>
        <w:t xml:space="preserve"> لأنّ زكاة الفطر مِن الواجبات الموسّعة</w:t>
      </w:r>
      <w:r w:rsidR="00BC2565">
        <w:rPr>
          <w:rtl/>
        </w:rPr>
        <w:t>،</w:t>
      </w:r>
      <w:r w:rsidRPr="00597AA5">
        <w:rPr>
          <w:rtl/>
        </w:rPr>
        <w:t xml:space="preserve"> ويصحّ أداؤها مقدّماً ومؤخراً</w:t>
      </w:r>
      <w:r w:rsidR="00BC2565">
        <w:rPr>
          <w:rtl/>
        </w:rPr>
        <w:t>.</w:t>
      </w:r>
    </w:p>
    <w:p w:rsidR="003325C6" w:rsidRPr="00597AA5" w:rsidRDefault="003325C6" w:rsidP="000B2EA4">
      <w:pPr>
        <w:pStyle w:val="libNormal"/>
        <w:rPr>
          <w:rtl/>
        </w:rPr>
      </w:pPr>
      <w:r w:rsidRPr="00597AA5">
        <w:rPr>
          <w:rtl/>
        </w:rPr>
        <w:t>وقال الحنابلة</w:t>
      </w:r>
      <w:r w:rsidR="00BC2565">
        <w:rPr>
          <w:rtl/>
        </w:rPr>
        <w:t>:</w:t>
      </w:r>
      <w:r w:rsidRPr="00597AA5">
        <w:rPr>
          <w:rtl/>
        </w:rPr>
        <w:t xml:space="preserve"> يُحرم تأخيرها عن يوم العيد</w:t>
      </w:r>
      <w:r w:rsidR="00BC2565">
        <w:rPr>
          <w:rtl/>
        </w:rPr>
        <w:t>،</w:t>
      </w:r>
      <w:r w:rsidRPr="00597AA5">
        <w:rPr>
          <w:rtl/>
        </w:rPr>
        <w:t xml:space="preserve"> وتجزئ قَبل العيد بيومين</w:t>
      </w:r>
      <w:r w:rsidR="00BC2565">
        <w:rPr>
          <w:rtl/>
        </w:rPr>
        <w:t>،</w:t>
      </w:r>
      <w:r w:rsidRPr="00597AA5">
        <w:rPr>
          <w:rtl/>
        </w:rPr>
        <w:t xml:space="preserve"> ولا تجزئ قَبل هذا الأمد</w:t>
      </w:r>
      <w:r w:rsidR="00BC2565">
        <w:rPr>
          <w:rtl/>
        </w:rPr>
        <w:t>.</w:t>
      </w:r>
    </w:p>
    <w:p w:rsidR="003325C6" w:rsidRPr="00597AA5" w:rsidRDefault="003325C6" w:rsidP="000B2EA4">
      <w:pPr>
        <w:pStyle w:val="libNormal"/>
        <w:rPr>
          <w:rtl/>
        </w:rPr>
      </w:pPr>
      <w:r w:rsidRPr="00597AA5">
        <w:rPr>
          <w:rtl/>
        </w:rPr>
        <w:t>وقال الشافعية</w:t>
      </w:r>
      <w:r w:rsidR="00BC2565">
        <w:rPr>
          <w:rtl/>
        </w:rPr>
        <w:t>:</w:t>
      </w:r>
      <w:r w:rsidRPr="00597AA5">
        <w:rPr>
          <w:rtl/>
        </w:rPr>
        <w:t xml:space="preserve"> وقت وجوبها آخر جزء مِن رمضان</w:t>
      </w:r>
      <w:r w:rsidR="00BC2565">
        <w:rPr>
          <w:rtl/>
        </w:rPr>
        <w:t>،</w:t>
      </w:r>
      <w:r w:rsidRPr="00597AA5">
        <w:rPr>
          <w:rtl/>
        </w:rPr>
        <w:t xml:space="preserve"> وأوّل جزء مِن شوال</w:t>
      </w:r>
      <w:r w:rsidR="00BC2565">
        <w:rPr>
          <w:rtl/>
        </w:rPr>
        <w:t>،</w:t>
      </w:r>
      <w:r w:rsidRPr="00597AA5">
        <w:rPr>
          <w:rtl/>
        </w:rPr>
        <w:t xml:space="preserve"> أي حين الغروب وقبله بقليل مِن اليوم الأخير مِن شهر رمضان</w:t>
      </w:r>
      <w:r w:rsidR="00BC2565">
        <w:rPr>
          <w:rtl/>
        </w:rPr>
        <w:t>.</w:t>
      </w:r>
      <w:r w:rsidRPr="00597AA5">
        <w:rPr>
          <w:rtl/>
        </w:rPr>
        <w:t xml:space="preserve"> ويسنّ إخراجها في أوّل يوم مِن أيام العيد</w:t>
      </w:r>
      <w:r w:rsidR="00BC2565">
        <w:rPr>
          <w:rtl/>
        </w:rPr>
        <w:t>،</w:t>
      </w:r>
      <w:r w:rsidRPr="00597AA5">
        <w:rPr>
          <w:rtl/>
        </w:rPr>
        <w:t xml:space="preserve"> ويُحرم إخراجها بَعد غروب اليوم الأوّل إلاّ لعذر</w:t>
      </w:r>
      <w:r w:rsidR="00BC2565">
        <w:rPr>
          <w:rtl/>
        </w:rPr>
        <w:t>.</w:t>
      </w:r>
    </w:p>
    <w:p w:rsidR="003325C6" w:rsidRPr="00597AA5" w:rsidRDefault="003325C6" w:rsidP="000B2EA4">
      <w:pPr>
        <w:pStyle w:val="libNormal"/>
        <w:rPr>
          <w:rtl/>
        </w:rPr>
      </w:pPr>
      <w:r w:rsidRPr="00597AA5">
        <w:rPr>
          <w:rtl/>
        </w:rPr>
        <w:t>وعن الإمام مالك روايتان</w:t>
      </w:r>
      <w:r w:rsidR="00BC2565">
        <w:rPr>
          <w:rtl/>
        </w:rPr>
        <w:t>:</w:t>
      </w:r>
      <w:r w:rsidRPr="00597AA5">
        <w:rPr>
          <w:rtl/>
        </w:rPr>
        <w:t xml:space="preserve"> إحداهما أنّها تجب بغروب الشمس مِن آخر يوم مِن رمضان</w:t>
      </w:r>
      <w:r w:rsidR="00BC2565">
        <w:rPr>
          <w:rtl/>
        </w:rPr>
        <w:t>.</w:t>
      </w:r>
    </w:p>
    <w:p w:rsidR="00BC2565" w:rsidRDefault="003325C6" w:rsidP="000B2EA4">
      <w:pPr>
        <w:pStyle w:val="libNormal"/>
        <w:rPr>
          <w:rtl/>
        </w:rPr>
      </w:pPr>
      <w:r w:rsidRPr="00597AA5">
        <w:rPr>
          <w:rtl/>
        </w:rPr>
        <w:t>وقال الإمامية</w:t>
      </w:r>
      <w:r w:rsidR="00BC2565">
        <w:rPr>
          <w:rtl/>
        </w:rPr>
        <w:t>:</w:t>
      </w:r>
      <w:r w:rsidRPr="00597AA5">
        <w:rPr>
          <w:rtl/>
        </w:rPr>
        <w:t xml:space="preserve"> تجب زكاة الفطرة بدخول ليلة العيد</w:t>
      </w:r>
      <w:r w:rsidR="00BC2565">
        <w:rPr>
          <w:rtl/>
        </w:rPr>
        <w:t>،</w:t>
      </w:r>
      <w:r w:rsidRPr="00597AA5">
        <w:rPr>
          <w:rtl/>
        </w:rPr>
        <w:t xml:space="preserve"> ويجب أداؤها مِن أوّل الغروب إلى وقت الزوال</w:t>
      </w:r>
      <w:r w:rsidR="00BC2565">
        <w:rPr>
          <w:rtl/>
        </w:rPr>
        <w:t>،</w:t>
      </w:r>
      <w:r w:rsidRPr="00597AA5">
        <w:rPr>
          <w:rtl/>
        </w:rPr>
        <w:t xml:space="preserve"> والأفضل الأداء قَبل صلاة العيد</w:t>
      </w:r>
      <w:r w:rsidR="00BC2565">
        <w:rPr>
          <w:rtl/>
        </w:rPr>
        <w:t>،</w:t>
      </w:r>
      <w:r w:rsidRPr="00597AA5">
        <w:rPr>
          <w:rtl/>
        </w:rPr>
        <w:t xml:space="preserve"> وإذا لَم يوجد المستحق في هذا الوقت فعلى المكلّف أن يعزلها مستقلة عن ماله ناوياً دفعها وأداءها في أوّل فرصة</w:t>
      </w:r>
      <w:r w:rsidR="00BC2565">
        <w:rPr>
          <w:rtl/>
        </w:rPr>
        <w:t>،</w:t>
      </w:r>
      <w:r w:rsidRPr="00597AA5">
        <w:rPr>
          <w:rtl/>
        </w:rPr>
        <w:t xml:space="preserve"> وإذا أخّر ولَم يؤدها بهذا الوقت مع وجود المستحق وجب إخراجها بعده</w:t>
      </w:r>
      <w:r w:rsidR="00BC2565">
        <w:rPr>
          <w:rtl/>
        </w:rPr>
        <w:t>،</w:t>
      </w:r>
      <w:r w:rsidRPr="00597AA5">
        <w:rPr>
          <w:rtl/>
        </w:rPr>
        <w:t xml:space="preserve"> ولا تسقط عنه بحال</w:t>
      </w:r>
      <w:r w:rsidR="00BC2565">
        <w:rPr>
          <w:rtl/>
        </w:rPr>
        <w:t>.</w:t>
      </w:r>
    </w:p>
    <w:p w:rsidR="003325C6" w:rsidRPr="009B0251" w:rsidRDefault="003325C6" w:rsidP="009B0251">
      <w:pPr>
        <w:pStyle w:val="libCenterBold2"/>
        <w:rPr>
          <w:rtl/>
        </w:rPr>
      </w:pPr>
      <w:r w:rsidRPr="00597AA5">
        <w:rPr>
          <w:rtl/>
        </w:rPr>
        <w:t>المستحق</w:t>
      </w:r>
    </w:p>
    <w:p w:rsidR="003325C6" w:rsidRPr="00597AA5" w:rsidRDefault="003325C6" w:rsidP="000B2EA4">
      <w:pPr>
        <w:pStyle w:val="libNormal"/>
        <w:rPr>
          <w:rtl/>
        </w:rPr>
      </w:pPr>
      <w:r w:rsidRPr="00597AA5">
        <w:rPr>
          <w:rtl/>
        </w:rPr>
        <w:t>اتفقوا على أنّ المستحق لزكاة الفطر هم المستحقون للزكاة العامة الذين</w:t>
      </w:r>
    </w:p>
    <w:p w:rsidR="003325C6" w:rsidRDefault="003325C6" w:rsidP="005C4D6D">
      <w:pPr>
        <w:pStyle w:val="libNormal"/>
        <w:rPr>
          <w:rtl/>
        </w:rPr>
      </w:pPr>
      <w:r>
        <w:rPr>
          <w:rtl/>
        </w:rPr>
        <w:br w:type="page"/>
      </w:r>
    </w:p>
    <w:p w:rsidR="003325C6" w:rsidRPr="00597AA5" w:rsidRDefault="003325C6" w:rsidP="000B2EA4">
      <w:pPr>
        <w:pStyle w:val="libNormal"/>
        <w:rPr>
          <w:rtl/>
        </w:rPr>
      </w:pPr>
      <w:r w:rsidRPr="000B2EA4">
        <w:rPr>
          <w:rtl/>
        </w:rPr>
        <w:lastRenderedPageBreak/>
        <w:t>ذكَرتهم الآية الكريمة</w:t>
      </w:r>
      <w:r w:rsidR="00BC2565">
        <w:rPr>
          <w:rtl/>
        </w:rPr>
        <w:t>:</w:t>
      </w:r>
      <w:r w:rsidRPr="000B2EA4">
        <w:rPr>
          <w:rtl/>
        </w:rPr>
        <w:t xml:space="preserve"> </w:t>
      </w:r>
      <w:r w:rsidR="00BC2565" w:rsidRPr="009B0251">
        <w:rPr>
          <w:rStyle w:val="libAlaemChar"/>
          <w:rtl/>
        </w:rPr>
        <w:t>(</w:t>
      </w:r>
      <w:r w:rsidRPr="005C4D6D">
        <w:rPr>
          <w:rStyle w:val="libAieChar"/>
          <w:rFonts w:hint="cs"/>
          <w:rtl/>
        </w:rPr>
        <w:t xml:space="preserve">إِنَّمَا الصَّدَقَاتُ لِلْفُقَرَاءِ </w:t>
      </w:r>
      <w:r w:rsidRPr="009B0251">
        <w:rPr>
          <w:rStyle w:val="libAieChar"/>
          <w:rFonts w:hint="cs"/>
          <w:rtl/>
        </w:rPr>
        <w:t>وَالْمَسَاكِينِ</w:t>
      </w:r>
      <w:r w:rsidR="00BC2565" w:rsidRPr="009B0251">
        <w:rPr>
          <w:rStyle w:val="libAieChar"/>
          <w:rtl/>
        </w:rPr>
        <w:t xml:space="preserve"> ...</w:t>
      </w:r>
      <w:r w:rsidR="00BC2565" w:rsidRPr="009B0251">
        <w:rPr>
          <w:rStyle w:val="libAlaemChar"/>
          <w:rtl/>
        </w:rPr>
        <w:t>)</w:t>
      </w:r>
      <w:r w:rsidR="00BC2565" w:rsidRPr="009B0251">
        <w:rPr>
          <w:rtl/>
        </w:rPr>
        <w:t>.</w:t>
      </w:r>
    </w:p>
    <w:p w:rsidR="003325C6" w:rsidRPr="00597AA5" w:rsidRDefault="003325C6" w:rsidP="000B2EA4">
      <w:pPr>
        <w:pStyle w:val="libNormal"/>
        <w:rPr>
          <w:rtl/>
        </w:rPr>
      </w:pPr>
      <w:r w:rsidRPr="000B2EA4">
        <w:rPr>
          <w:rtl/>
        </w:rPr>
        <w:t>ويكفي ثمن الحبوب عن الحبوب</w:t>
      </w:r>
      <w:r w:rsidR="00BC2565">
        <w:rPr>
          <w:rtl/>
        </w:rPr>
        <w:t>،</w:t>
      </w:r>
      <w:r w:rsidRPr="000B2EA4">
        <w:rPr>
          <w:rtl/>
        </w:rPr>
        <w:t xml:space="preserve"> ويستحب اختصاص القرابة المحتاجين بها</w:t>
      </w:r>
      <w:r w:rsidR="00BC2565">
        <w:rPr>
          <w:rtl/>
        </w:rPr>
        <w:t>،</w:t>
      </w:r>
      <w:r w:rsidRPr="000B2EA4">
        <w:rPr>
          <w:rtl/>
        </w:rPr>
        <w:t xml:space="preserve"> ثمّ الجيران</w:t>
      </w:r>
      <w:r w:rsidR="009B0251">
        <w:rPr>
          <w:rtl/>
        </w:rPr>
        <w:t xml:space="preserve"> </w:t>
      </w:r>
      <w:r w:rsidRPr="000B2EA4">
        <w:rPr>
          <w:rtl/>
        </w:rPr>
        <w:t>فقد جاء في الحديث</w:t>
      </w:r>
      <w:r w:rsidR="00BC2565">
        <w:rPr>
          <w:rtl/>
        </w:rPr>
        <w:t>:</w:t>
      </w:r>
      <w:r w:rsidRPr="000B2EA4">
        <w:rPr>
          <w:rtl/>
        </w:rPr>
        <w:t xml:space="preserve"> </w:t>
      </w:r>
      <w:r w:rsidR="00BC2565">
        <w:rPr>
          <w:rtl/>
        </w:rPr>
        <w:t>(</w:t>
      </w:r>
      <w:r w:rsidRPr="005C4D6D">
        <w:rPr>
          <w:rtl/>
        </w:rPr>
        <w:t>جيران الصدقة أحقّ بها</w:t>
      </w:r>
      <w:r w:rsidR="00BC2565">
        <w:rPr>
          <w:rtl/>
        </w:rPr>
        <w:t>).</w:t>
      </w:r>
    </w:p>
    <w:p w:rsidR="003325C6" w:rsidRDefault="003325C6" w:rsidP="005C4D6D">
      <w:pPr>
        <w:pStyle w:val="libNormal"/>
      </w:pPr>
      <w:r>
        <w:rPr>
          <w:rtl/>
        </w:rPr>
        <w:br w:type="page"/>
      </w:r>
    </w:p>
    <w:p w:rsidR="003325C6" w:rsidRPr="009B0251" w:rsidRDefault="003325C6" w:rsidP="00A92D38">
      <w:pPr>
        <w:pStyle w:val="Heading2Center"/>
        <w:rPr>
          <w:rtl/>
        </w:rPr>
      </w:pPr>
      <w:bookmarkStart w:id="108" w:name="50"/>
      <w:bookmarkStart w:id="109" w:name="_Toc404239717"/>
      <w:r w:rsidRPr="00597AA5">
        <w:rPr>
          <w:rtl/>
        </w:rPr>
        <w:lastRenderedPageBreak/>
        <w:t>الخُمس</w:t>
      </w:r>
      <w:bookmarkEnd w:id="108"/>
      <w:bookmarkEnd w:id="109"/>
    </w:p>
    <w:p w:rsidR="003325C6" w:rsidRPr="00597AA5" w:rsidRDefault="003325C6" w:rsidP="000B2EA4">
      <w:pPr>
        <w:pStyle w:val="libNormal"/>
        <w:rPr>
          <w:rtl/>
        </w:rPr>
      </w:pPr>
      <w:r w:rsidRPr="000B2EA4">
        <w:rPr>
          <w:rtl/>
        </w:rPr>
        <w:t>أفرد الإمامية باباً خاصاً للخُمس في كتب الفقه ذكروه بَعد باب الزكاة</w:t>
      </w:r>
      <w:r w:rsidR="00BC2565">
        <w:rPr>
          <w:rtl/>
        </w:rPr>
        <w:t>،</w:t>
      </w:r>
      <w:r w:rsidRPr="000B2EA4">
        <w:rPr>
          <w:rtl/>
        </w:rPr>
        <w:t xml:space="preserve"> والأصل فيه الآية 41 مِن سورة الأنفال</w:t>
      </w:r>
      <w:r w:rsidR="00BC2565">
        <w:rPr>
          <w:rtl/>
        </w:rPr>
        <w:t>:</w:t>
      </w:r>
      <w:r w:rsidRPr="000B2EA4">
        <w:rPr>
          <w:rtl/>
        </w:rPr>
        <w:t xml:space="preserve"> </w:t>
      </w:r>
      <w:r w:rsidR="00BC2565" w:rsidRPr="009B0251">
        <w:rPr>
          <w:rStyle w:val="libAlaemChar"/>
          <w:rtl/>
        </w:rPr>
        <w:t>(</w:t>
      </w:r>
      <w:r w:rsidRPr="005C4D6D">
        <w:rPr>
          <w:rStyle w:val="libAieChar"/>
          <w:rFonts w:hint="cs"/>
          <w:rtl/>
        </w:rPr>
        <w:t>وَاعْلَمُوا أَنَّمَا غَنِمْتُمْ مِنْ شَيْءٍ فَأَنَّ لِلَّهِ خُمُسَهُ وَلِلرَّسُولِ وَلِذِي الْقُرْبَى وَالْيَتَامَى وَالْمَسَاكِينِ وَابْنِ السَّبِيلِ</w:t>
      </w:r>
      <w:r w:rsidR="00BC2565" w:rsidRPr="009B0251">
        <w:rPr>
          <w:rStyle w:val="libAlaemChar"/>
          <w:rFonts w:hint="cs"/>
          <w:rtl/>
        </w:rPr>
        <w:t>)</w:t>
      </w:r>
      <w:r w:rsidR="00BC2565" w:rsidRPr="009B0251">
        <w:rPr>
          <w:rtl/>
        </w:rPr>
        <w:t>.</w:t>
      </w:r>
    </w:p>
    <w:p w:rsidR="003325C6" w:rsidRPr="00597AA5" w:rsidRDefault="003325C6" w:rsidP="000B2EA4">
      <w:pPr>
        <w:pStyle w:val="libNormal"/>
        <w:rPr>
          <w:rtl/>
        </w:rPr>
      </w:pPr>
      <w:r w:rsidRPr="00597AA5">
        <w:rPr>
          <w:rtl/>
        </w:rPr>
        <w:t>ولَم يخصصوا الغنيمة بما يحصل في أيدي المسلمين مِن أموال غيرهم بايجاف الخيل والركاب</w:t>
      </w:r>
      <w:r w:rsidR="00BC2565">
        <w:rPr>
          <w:rtl/>
        </w:rPr>
        <w:t>،</w:t>
      </w:r>
      <w:r w:rsidRPr="00597AA5">
        <w:rPr>
          <w:rtl/>
        </w:rPr>
        <w:t xml:space="preserve"> بل عمموها إلى سبعة أصناف نذكرها فيما يلي مع ما اطّلعنا عليه مِن آراء المذاهب الأخرى في كل صنف</w:t>
      </w:r>
      <w:r w:rsidR="00BC2565">
        <w:rPr>
          <w:rtl/>
        </w:rPr>
        <w:t>.</w:t>
      </w:r>
    </w:p>
    <w:p w:rsidR="003325C6" w:rsidRPr="00597AA5" w:rsidRDefault="003325C6" w:rsidP="000B2EA4">
      <w:pPr>
        <w:pStyle w:val="libNormal"/>
        <w:rPr>
          <w:rtl/>
        </w:rPr>
      </w:pPr>
      <w:r w:rsidRPr="00597AA5">
        <w:rPr>
          <w:rtl/>
        </w:rPr>
        <w:t>1</w:t>
      </w:r>
      <w:r w:rsidR="00BC2565">
        <w:rPr>
          <w:rtl/>
        </w:rPr>
        <w:t xml:space="preserve"> - </w:t>
      </w:r>
      <w:r w:rsidRPr="00597AA5">
        <w:rPr>
          <w:rtl/>
        </w:rPr>
        <w:t>الغنائم المأخوذة مِن دار الحرب</w:t>
      </w:r>
      <w:r w:rsidR="00BC2565">
        <w:rPr>
          <w:rtl/>
        </w:rPr>
        <w:t>،</w:t>
      </w:r>
      <w:r w:rsidRPr="00597AA5">
        <w:rPr>
          <w:rtl/>
        </w:rPr>
        <w:t xml:space="preserve"> فإنّ فيها الخُمس باتفاق الجميع</w:t>
      </w:r>
      <w:r w:rsidR="00BC2565">
        <w:rPr>
          <w:rtl/>
        </w:rPr>
        <w:t>.</w:t>
      </w:r>
    </w:p>
    <w:p w:rsidR="003325C6" w:rsidRPr="00597AA5" w:rsidRDefault="003325C6" w:rsidP="000B2EA4">
      <w:pPr>
        <w:pStyle w:val="libNormal"/>
        <w:rPr>
          <w:rtl/>
        </w:rPr>
      </w:pPr>
      <w:r w:rsidRPr="00597AA5">
        <w:rPr>
          <w:rtl/>
        </w:rPr>
        <w:t>2</w:t>
      </w:r>
      <w:r w:rsidR="00BC2565">
        <w:rPr>
          <w:rtl/>
        </w:rPr>
        <w:t xml:space="preserve"> - </w:t>
      </w:r>
      <w:r w:rsidRPr="00597AA5">
        <w:rPr>
          <w:rtl/>
        </w:rPr>
        <w:t>المعدن</w:t>
      </w:r>
      <w:r w:rsidR="00BC2565">
        <w:rPr>
          <w:rtl/>
        </w:rPr>
        <w:t>،</w:t>
      </w:r>
      <w:r w:rsidRPr="00597AA5">
        <w:rPr>
          <w:rtl/>
        </w:rPr>
        <w:t xml:space="preserve"> وهو كل ما خرج مِن الأرض</w:t>
      </w:r>
      <w:r w:rsidR="00BC2565">
        <w:rPr>
          <w:rtl/>
        </w:rPr>
        <w:t>،</w:t>
      </w:r>
      <w:r w:rsidRPr="00597AA5">
        <w:rPr>
          <w:rtl/>
        </w:rPr>
        <w:t xml:space="preserve"> وكان مِن غير جنسها ممّا له قيمة</w:t>
      </w:r>
      <w:r w:rsidR="00BC2565">
        <w:rPr>
          <w:rtl/>
        </w:rPr>
        <w:t>،</w:t>
      </w:r>
      <w:r w:rsidRPr="00597AA5">
        <w:rPr>
          <w:rtl/>
        </w:rPr>
        <w:t xml:space="preserve"> كالذهب والفضة والرصاص والنحاس والزئبق والنفط والكبريت</w:t>
      </w:r>
      <w:r w:rsidR="00BC2565">
        <w:rPr>
          <w:rtl/>
        </w:rPr>
        <w:t>،</w:t>
      </w:r>
      <w:r w:rsidRPr="00597AA5">
        <w:rPr>
          <w:rtl/>
        </w:rPr>
        <w:t xml:space="preserve"> وما إلى ذلك</w:t>
      </w:r>
      <w:r w:rsidR="00BC2565">
        <w:rPr>
          <w:rtl/>
        </w:rPr>
        <w:t>.</w:t>
      </w:r>
    </w:p>
    <w:p w:rsidR="003325C6" w:rsidRPr="00597AA5" w:rsidRDefault="003325C6" w:rsidP="000B2EA4">
      <w:pPr>
        <w:pStyle w:val="libNormal"/>
        <w:rPr>
          <w:rtl/>
        </w:rPr>
      </w:pPr>
      <w:r w:rsidRPr="00597AA5">
        <w:rPr>
          <w:rtl/>
        </w:rPr>
        <w:t>قال الإمامية</w:t>
      </w:r>
      <w:r w:rsidR="00BC2565">
        <w:rPr>
          <w:rtl/>
        </w:rPr>
        <w:t>:</w:t>
      </w:r>
      <w:r w:rsidRPr="00597AA5">
        <w:rPr>
          <w:rtl/>
        </w:rPr>
        <w:t xml:space="preserve"> يجب إخراج الخُمس </w:t>
      </w:r>
      <w:r w:rsidR="00BC2565">
        <w:rPr>
          <w:rtl/>
        </w:rPr>
        <w:t>(</w:t>
      </w:r>
      <w:r w:rsidRPr="00597AA5">
        <w:rPr>
          <w:rtl/>
        </w:rPr>
        <w:t>20 بالمئة</w:t>
      </w:r>
      <w:r w:rsidR="00BC2565">
        <w:rPr>
          <w:rtl/>
        </w:rPr>
        <w:t>)</w:t>
      </w:r>
      <w:r w:rsidRPr="00597AA5">
        <w:rPr>
          <w:rtl/>
        </w:rPr>
        <w:t xml:space="preserve"> مِن المعدن إذا بلغ ثمنه نصاب الذهب</w:t>
      </w:r>
      <w:r w:rsidR="00BC2565">
        <w:rPr>
          <w:rtl/>
        </w:rPr>
        <w:t>،</w:t>
      </w:r>
      <w:r w:rsidRPr="00597AA5">
        <w:rPr>
          <w:rtl/>
        </w:rPr>
        <w:t xml:space="preserve"> وهو عشرون ديناراً</w:t>
      </w:r>
      <w:r w:rsidR="00BC2565">
        <w:rPr>
          <w:rtl/>
        </w:rPr>
        <w:t>،</w:t>
      </w:r>
      <w:r w:rsidRPr="00597AA5">
        <w:rPr>
          <w:rtl/>
        </w:rPr>
        <w:t xml:space="preserve"> أو نصاب الفضة</w:t>
      </w:r>
      <w:r w:rsidR="00BC2565">
        <w:rPr>
          <w:rtl/>
        </w:rPr>
        <w:t>،</w:t>
      </w:r>
      <w:r w:rsidRPr="00597AA5">
        <w:rPr>
          <w:rtl/>
        </w:rPr>
        <w:t xml:space="preserve"> وهو مئتا درهم</w:t>
      </w:r>
      <w:r w:rsidR="00BC2565">
        <w:rPr>
          <w:rtl/>
        </w:rPr>
        <w:t>،</w:t>
      </w:r>
      <w:r w:rsidRPr="00597AA5">
        <w:rPr>
          <w:rtl/>
        </w:rPr>
        <w:t xml:space="preserve"> ولا خُمس فيما دون ذلك</w:t>
      </w:r>
      <w:r w:rsidR="00BC2565">
        <w:rPr>
          <w:rtl/>
        </w:rPr>
        <w:t>.</w:t>
      </w:r>
    </w:p>
    <w:p w:rsidR="003325C6" w:rsidRPr="00597AA5" w:rsidRDefault="003325C6" w:rsidP="000B2EA4">
      <w:pPr>
        <w:pStyle w:val="libNormal"/>
        <w:rPr>
          <w:rtl/>
        </w:rPr>
      </w:pPr>
      <w:r w:rsidRPr="00597AA5">
        <w:rPr>
          <w:rtl/>
        </w:rPr>
        <w:t>وقال الحنفية</w:t>
      </w:r>
      <w:r w:rsidR="00BC2565">
        <w:rPr>
          <w:rtl/>
        </w:rPr>
        <w:t>:</w:t>
      </w:r>
      <w:r w:rsidRPr="00597AA5">
        <w:rPr>
          <w:rtl/>
        </w:rPr>
        <w:t xml:space="preserve"> لا يُعتبر النصاب في المعدن</w:t>
      </w:r>
      <w:r w:rsidR="00BC2565">
        <w:rPr>
          <w:rtl/>
        </w:rPr>
        <w:t>،</w:t>
      </w:r>
      <w:r w:rsidRPr="00597AA5">
        <w:rPr>
          <w:rtl/>
        </w:rPr>
        <w:t xml:space="preserve"> بل يجب الخُمس في قليله وكثيره</w:t>
      </w:r>
      <w:r w:rsidR="00BC2565">
        <w:rPr>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وقال المالكية والشافعية والحنابلة</w:t>
      </w:r>
      <w:r w:rsidR="00BC2565">
        <w:rPr>
          <w:rtl/>
        </w:rPr>
        <w:t>:</w:t>
      </w:r>
      <w:r w:rsidRPr="00597AA5">
        <w:rPr>
          <w:rtl/>
        </w:rPr>
        <w:t xml:space="preserve"> إذا كان المعدن دون النصاب فلا شيء فيه، وإذا بلغ النصاب ففيه الزكاة ربع العشر</w:t>
      </w:r>
      <w:r w:rsidR="00BC2565">
        <w:rPr>
          <w:rtl/>
        </w:rPr>
        <w:t>،</w:t>
      </w:r>
      <w:r w:rsidRPr="00597AA5">
        <w:rPr>
          <w:rtl/>
        </w:rPr>
        <w:t xml:space="preserve"> أي اثنان ونصف بالمئة</w:t>
      </w:r>
      <w:r w:rsidR="00BC2565">
        <w:rPr>
          <w:rtl/>
        </w:rPr>
        <w:t>.</w:t>
      </w:r>
    </w:p>
    <w:p w:rsidR="003325C6" w:rsidRPr="00597AA5" w:rsidRDefault="003325C6" w:rsidP="000B2EA4">
      <w:pPr>
        <w:pStyle w:val="libNormal"/>
        <w:rPr>
          <w:rtl/>
        </w:rPr>
      </w:pPr>
      <w:r w:rsidRPr="00597AA5">
        <w:rPr>
          <w:rtl/>
        </w:rPr>
        <w:t>3</w:t>
      </w:r>
      <w:r w:rsidR="00BC2565">
        <w:rPr>
          <w:rtl/>
        </w:rPr>
        <w:t xml:space="preserve"> - </w:t>
      </w:r>
      <w:r w:rsidRPr="00597AA5">
        <w:rPr>
          <w:rtl/>
        </w:rPr>
        <w:t>الركاز وهو المال المدفون تحت الارض</w:t>
      </w:r>
      <w:r w:rsidR="00BC2565">
        <w:rPr>
          <w:rtl/>
        </w:rPr>
        <w:t>،</w:t>
      </w:r>
      <w:r w:rsidRPr="00597AA5">
        <w:rPr>
          <w:rtl/>
        </w:rPr>
        <w:t xml:space="preserve"> وقد باد أهله</w:t>
      </w:r>
      <w:r w:rsidR="00BC2565">
        <w:rPr>
          <w:rtl/>
        </w:rPr>
        <w:t>،</w:t>
      </w:r>
      <w:r w:rsidRPr="00597AA5">
        <w:rPr>
          <w:rtl/>
        </w:rPr>
        <w:t xml:space="preserve"> ولم يعرف لهم من اثر</w:t>
      </w:r>
      <w:r w:rsidR="00BC2565">
        <w:rPr>
          <w:rtl/>
        </w:rPr>
        <w:t>،</w:t>
      </w:r>
      <w:r w:rsidRPr="00597AA5">
        <w:rPr>
          <w:rtl/>
        </w:rPr>
        <w:t xml:space="preserve"> كالآثار التي تنقب عنها اللجان المختصة لهذه الغاية</w:t>
      </w:r>
      <w:r w:rsidR="00BC2565">
        <w:rPr>
          <w:rtl/>
        </w:rPr>
        <w:t>.</w:t>
      </w:r>
    </w:p>
    <w:p w:rsidR="003325C6" w:rsidRPr="00597AA5" w:rsidRDefault="003325C6" w:rsidP="000B2EA4">
      <w:pPr>
        <w:pStyle w:val="libNormal"/>
        <w:rPr>
          <w:rtl/>
        </w:rPr>
      </w:pPr>
      <w:r w:rsidRPr="00597AA5">
        <w:rPr>
          <w:rtl/>
        </w:rPr>
        <w:t>قال الأربعة</w:t>
      </w:r>
      <w:r w:rsidR="00BC2565">
        <w:rPr>
          <w:rtl/>
        </w:rPr>
        <w:t>:</w:t>
      </w:r>
      <w:r w:rsidRPr="00597AA5">
        <w:rPr>
          <w:rtl/>
        </w:rPr>
        <w:t xml:space="preserve"> يجب الخمس في الركاز</w:t>
      </w:r>
      <w:r w:rsidR="00BC2565">
        <w:rPr>
          <w:rtl/>
        </w:rPr>
        <w:t>،</w:t>
      </w:r>
      <w:r w:rsidRPr="00597AA5">
        <w:rPr>
          <w:rtl/>
        </w:rPr>
        <w:t xml:space="preserve"> ولا يعتبر فيه النصاب</w:t>
      </w:r>
      <w:r w:rsidR="00BC2565">
        <w:rPr>
          <w:rtl/>
        </w:rPr>
        <w:t>،</w:t>
      </w:r>
      <w:r w:rsidRPr="00597AA5">
        <w:rPr>
          <w:rtl/>
        </w:rPr>
        <w:t xml:space="preserve"> فقليله وكثيره سواء في وجوب الخمس</w:t>
      </w:r>
      <w:r w:rsidR="00BC2565">
        <w:rPr>
          <w:rtl/>
        </w:rPr>
        <w:t>.</w:t>
      </w:r>
    </w:p>
    <w:p w:rsidR="003325C6" w:rsidRPr="00597AA5" w:rsidRDefault="003325C6" w:rsidP="000B2EA4">
      <w:pPr>
        <w:pStyle w:val="libNormal"/>
        <w:rPr>
          <w:rtl/>
        </w:rPr>
      </w:pPr>
      <w:r w:rsidRPr="00597AA5">
        <w:rPr>
          <w:rtl/>
        </w:rPr>
        <w:t>وقال الإمامية</w:t>
      </w:r>
      <w:r w:rsidR="00BC2565">
        <w:rPr>
          <w:rtl/>
        </w:rPr>
        <w:t>:</w:t>
      </w:r>
      <w:r w:rsidRPr="00597AA5">
        <w:rPr>
          <w:rtl/>
        </w:rPr>
        <w:t xml:space="preserve"> الركاز كالمعدن في وجوب الخُمس واعتبار النصاب</w:t>
      </w:r>
      <w:r w:rsidR="00BC2565">
        <w:rPr>
          <w:rtl/>
        </w:rPr>
        <w:t>.</w:t>
      </w:r>
    </w:p>
    <w:p w:rsidR="003325C6" w:rsidRPr="00597AA5" w:rsidRDefault="003325C6" w:rsidP="000B2EA4">
      <w:pPr>
        <w:pStyle w:val="libNormal"/>
        <w:rPr>
          <w:rtl/>
        </w:rPr>
      </w:pPr>
      <w:r w:rsidRPr="00597AA5">
        <w:rPr>
          <w:rtl/>
        </w:rPr>
        <w:t>4</w:t>
      </w:r>
      <w:r w:rsidR="00BC2565">
        <w:rPr>
          <w:rtl/>
        </w:rPr>
        <w:t xml:space="preserve"> - </w:t>
      </w:r>
      <w:r w:rsidRPr="00597AA5">
        <w:rPr>
          <w:rtl/>
        </w:rPr>
        <w:t>قال الإمامية</w:t>
      </w:r>
      <w:r w:rsidR="00BC2565">
        <w:rPr>
          <w:rtl/>
        </w:rPr>
        <w:t>:</w:t>
      </w:r>
      <w:r w:rsidRPr="00597AA5">
        <w:rPr>
          <w:rtl/>
        </w:rPr>
        <w:t xml:space="preserve"> ما يخرج مِن البحر بالغوص كاللؤلؤ والمرجان فيه الخُمس إذا بلغت قيمته ديناراً فصاعداً بَعد إخراج التكاليف</w:t>
      </w:r>
      <w:r w:rsidR="00BC2565">
        <w:rPr>
          <w:rtl/>
        </w:rPr>
        <w:t>.</w:t>
      </w:r>
    </w:p>
    <w:p w:rsidR="003325C6" w:rsidRPr="00597AA5" w:rsidRDefault="003325C6" w:rsidP="000B2EA4">
      <w:pPr>
        <w:pStyle w:val="libNormal"/>
        <w:rPr>
          <w:rtl/>
        </w:rPr>
      </w:pPr>
      <w:r w:rsidRPr="00597AA5">
        <w:rPr>
          <w:rtl/>
        </w:rPr>
        <w:t>ولا شيء فيه عند المذاهب الأربعة بالغاً ما بلغ</w:t>
      </w:r>
      <w:r w:rsidR="00BC2565">
        <w:rPr>
          <w:rtl/>
        </w:rPr>
        <w:t>.</w:t>
      </w:r>
    </w:p>
    <w:p w:rsidR="003325C6" w:rsidRPr="00597AA5" w:rsidRDefault="003325C6" w:rsidP="000B2EA4">
      <w:pPr>
        <w:pStyle w:val="libNormal"/>
        <w:rPr>
          <w:rtl/>
        </w:rPr>
      </w:pPr>
      <w:r w:rsidRPr="00597AA5">
        <w:rPr>
          <w:rtl/>
        </w:rPr>
        <w:t>5</w:t>
      </w:r>
      <w:r w:rsidR="00BC2565">
        <w:rPr>
          <w:rtl/>
        </w:rPr>
        <w:t xml:space="preserve"> - </w:t>
      </w:r>
      <w:r w:rsidRPr="00597AA5">
        <w:rPr>
          <w:rtl/>
        </w:rPr>
        <w:t>قال الإمامية</w:t>
      </w:r>
      <w:r w:rsidR="00BC2565">
        <w:rPr>
          <w:rtl/>
        </w:rPr>
        <w:t>:</w:t>
      </w:r>
      <w:r w:rsidRPr="00597AA5">
        <w:rPr>
          <w:rtl/>
        </w:rPr>
        <w:t xml:space="preserve"> يجب الخُمس في كل ما يفضل عن مؤونة سنة الإنسان وعياله مهما كانت مهنته</w:t>
      </w:r>
      <w:r w:rsidR="00BC2565">
        <w:rPr>
          <w:rtl/>
        </w:rPr>
        <w:t>،</w:t>
      </w:r>
      <w:r w:rsidRPr="00597AA5">
        <w:rPr>
          <w:rtl/>
        </w:rPr>
        <w:t xml:space="preserve"> ومِن أي نحو حصلت فائدته</w:t>
      </w:r>
      <w:r w:rsidR="00BC2565">
        <w:rPr>
          <w:rtl/>
        </w:rPr>
        <w:t>،</w:t>
      </w:r>
      <w:r w:rsidRPr="00597AA5">
        <w:rPr>
          <w:rtl/>
        </w:rPr>
        <w:t xml:space="preserve"> سواء أكانت مِن التجارة أو الصناعة أو الزراعة أو الوظيفة أو العمل اليومي أو مِن الأملاك أو مِن الهبة وغيرها</w:t>
      </w:r>
      <w:r w:rsidR="00BC2565">
        <w:rPr>
          <w:rtl/>
        </w:rPr>
        <w:t>،</w:t>
      </w:r>
      <w:r w:rsidRPr="00597AA5">
        <w:rPr>
          <w:rtl/>
        </w:rPr>
        <w:t xml:space="preserve"> ولو زاد عن مؤونة سنته قرش واحد أو ما يعادله فعليه أن يخرج خمسه</w:t>
      </w:r>
      <w:r w:rsidR="00BC2565">
        <w:rPr>
          <w:rtl/>
        </w:rPr>
        <w:t>.</w:t>
      </w:r>
    </w:p>
    <w:p w:rsidR="003325C6" w:rsidRPr="00597AA5" w:rsidRDefault="003325C6" w:rsidP="000B2EA4">
      <w:pPr>
        <w:pStyle w:val="libNormal"/>
        <w:rPr>
          <w:rtl/>
        </w:rPr>
      </w:pPr>
      <w:r w:rsidRPr="00597AA5">
        <w:rPr>
          <w:rtl/>
        </w:rPr>
        <w:t>6</w:t>
      </w:r>
      <w:r w:rsidR="00BC2565">
        <w:rPr>
          <w:rtl/>
        </w:rPr>
        <w:t xml:space="preserve"> - </w:t>
      </w:r>
      <w:r w:rsidRPr="00597AA5">
        <w:rPr>
          <w:rtl/>
        </w:rPr>
        <w:t>قال الإمامية</w:t>
      </w:r>
      <w:r w:rsidR="00BC2565">
        <w:rPr>
          <w:rtl/>
        </w:rPr>
        <w:t>:</w:t>
      </w:r>
      <w:r w:rsidRPr="00597AA5">
        <w:rPr>
          <w:rtl/>
        </w:rPr>
        <w:t xml:space="preserve"> إذا أصاب الإنسان مالاً مِن الحرام</w:t>
      </w:r>
      <w:r w:rsidR="00BC2565">
        <w:rPr>
          <w:rtl/>
        </w:rPr>
        <w:t>،</w:t>
      </w:r>
      <w:r w:rsidRPr="00597AA5">
        <w:rPr>
          <w:rtl/>
        </w:rPr>
        <w:t xml:space="preserve"> ثمّ اختلط بالمال الحلال</w:t>
      </w:r>
      <w:r w:rsidR="00BC2565">
        <w:rPr>
          <w:rtl/>
        </w:rPr>
        <w:t>،</w:t>
      </w:r>
      <w:r w:rsidRPr="00597AA5">
        <w:rPr>
          <w:rtl/>
        </w:rPr>
        <w:t xml:space="preserve"> ولَم يعلم قدر الحرام ولا مَن هو صاحبه</w:t>
      </w:r>
      <w:r w:rsidR="00BC2565">
        <w:rPr>
          <w:rtl/>
        </w:rPr>
        <w:t>،</w:t>
      </w:r>
      <w:r w:rsidRPr="00597AA5">
        <w:rPr>
          <w:rtl/>
        </w:rPr>
        <w:t xml:space="preserve"> فعليه أن يُخرج مِن خُمس ماله كله في سبيل الله</w:t>
      </w:r>
      <w:r w:rsidR="00BC2565">
        <w:rPr>
          <w:rtl/>
        </w:rPr>
        <w:t>،</w:t>
      </w:r>
      <w:r w:rsidRPr="00597AA5">
        <w:rPr>
          <w:rtl/>
        </w:rPr>
        <w:t xml:space="preserve"> فإذا فعل حل له الباقي</w:t>
      </w:r>
      <w:r w:rsidR="00BC2565">
        <w:rPr>
          <w:rtl/>
        </w:rPr>
        <w:t>،</w:t>
      </w:r>
      <w:r w:rsidRPr="00597AA5">
        <w:rPr>
          <w:rtl/>
        </w:rPr>
        <w:t xml:space="preserve"> سواء أكان الحرام أقلّ مِن الخُمس أو أكثر</w:t>
      </w:r>
      <w:r w:rsidR="00BC2565">
        <w:rPr>
          <w:rtl/>
        </w:rPr>
        <w:t>،</w:t>
      </w:r>
      <w:r w:rsidRPr="00597AA5">
        <w:rPr>
          <w:rtl/>
        </w:rPr>
        <w:t xml:space="preserve"> أمّا إذا علم الحرام بعينه فعليه أن يرده بالذات</w:t>
      </w:r>
      <w:r w:rsidR="00BC2565">
        <w:rPr>
          <w:rtl/>
        </w:rPr>
        <w:t>.</w:t>
      </w:r>
      <w:r w:rsidRPr="00597AA5">
        <w:rPr>
          <w:rtl/>
        </w:rPr>
        <w:t xml:space="preserve"> وإذا جهل عين الحرام</w:t>
      </w:r>
      <w:r w:rsidR="00BC2565">
        <w:rPr>
          <w:rtl/>
        </w:rPr>
        <w:t>،</w:t>
      </w:r>
      <w:r w:rsidRPr="00597AA5">
        <w:rPr>
          <w:rtl/>
        </w:rPr>
        <w:t xml:space="preserve"> وعلم مقداره ومبلغه فعليه إخراج المبلغ غير منقوص</w:t>
      </w:r>
      <w:r w:rsidR="00BC2565">
        <w:rPr>
          <w:rtl/>
        </w:rPr>
        <w:t>،</w:t>
      </w:r>
      <w:r w:rsidRPr="00597AA5">
        <w:rPr>
          <w:rtl/>
        </w:rPr>
        <w:t xml:space="preserve"> ولو استغرق جميع المال</w:t>
      </w:r>
      <w:r w:rsidR="00BC2565">
        <w:rPr>
          <w:rtl/>
        </w:rPr>
        <w:t>.</w:t>
      </w:r>
      <w:r w:rsidRPr="00597AA5">
        <w:rPr>
          <w:rtl/>
        </w:rPr>
        <w:t xml:space="preserve"> وإذا علم الأشخاص الذين اختلس منهم</w:t>
      </w:r>
      <w:r w:rsidR="00BC2565">
        <w:rPr>
          <w:rtl/>
        </w:rPr>
        <w:t>،</w:t>
      </w:r>
      <w:r w:rsidRPr="00597AA5">
        <w:rPr>
          <w:rtl/>
        </w:rPr>
        <w:t xml:space="preserve"> ولَم يعلم مبلغ حقهم ومقداره فعليه أن يرضيهم بطريق المصالحة والمسامحة</w:t>
      </w:r>
      <w:r w:rsidR="00BC2565">
        <w:rPr>
          <w:rtl/>
        </w:rPr>
        <w:t>.</w:t>
      </w:r>
      <w:r w:rsidRPr="00597AA5">
        <w:rPr>
          <w:rtl/>
        </w:rPr>
        <w:t xml:space="preserve"> وبكلمة</w:t>
      </w:r>
      <w:r w:rsidR="00BC2565">
        <w:rPr>
          <w:rtl/>
        </w:rPr>
        <w:t>:</w:t>
      </w:r>
      <w:r w:rsidRPr="00597AA5">
        <w:rPr>
          <w:rtl/>
        </w:rPr>
        <w:t xml:space="preserve"> إن أخراج خُمس جميع المال إنّما يجدي مع الجهل بمقدار المال الحران وبصاحبه</w:t>
      </w:r>
      <w:r w:rsidR="00BC2565">
        <w:rPr>
          <w:rtl/>
        </w:rPr>
        <w:t>.</w:t>
      </w:r>
      <w:r w:rsidR="009B0251">
        <w:rPr>
          <w:rtl/>
        </w:rPr>
        <w:t xml:space="preserve"> </w:t>
      </w:r>
    </w:p>
    <w:p w:rsidR="003325C6" w:rsidRDefault="003325C6" w:rsidP="005C4D6D">
      <w:pPr>
        <w:pStyle w:val="libNormal"/>
      </w:pPr>
      <w:r>
        <w:rPr>
          <w:rtl/>
        </w:rPr>
        <w:br w:type="page"/>
      </w:r>
    </w:p>
    <w:p w:rsidR="00BC2565" w:rsidRDefault="003325C6" w:rsidP="000B2EA4">
      <w:pPr>
        <w:pStyle w:val="libNormal"/>
        <w:rPr>
          <w:rtl/>
        </w:rPr>
      </w:pPr>
      <w:r w:rsidRPr="00597AA5">
        <w:rPr>
          <w:rtl/>
        </w:rPr>
        <w:lastRenderedPageBreak/>
        <w:t>7</w:t>
      </w:r>
      <w:r w:rsidR="00BC2565">
        <w:rPr>
          <w:rtl/>
        </w:rPr>
        <w:t xml:space="preserve"> - </w:t>
      </w:r>
      <w:r w:rsidRPr="00597AA5">
        <w:rPr>
          <w:rtl/>
        </w:rPr>
        <w:t>قال الإمامية</w:t>
      </w:r>
      <w:r w:rsidR="00BC2565">
        <w:rPr>
          <w:rtl/>
        </w:rPr>
        <w:t>:</w:t>
      </w:r>
      <w:r w:rsidRPr="00597AA5">
        <w:rPr>
          <w:rtl/>
        </w:rPr>
        <w:t xml:space="preserve"> إذا اشترى الذمي أرضاً من مسلم وجب على الذمي بالذات ان يخرج خمسها</w:t>
      </w:r>
      <w:r w:rsidR="00BC2565">
        <w:rPr>
          <w:rtl/>
        </w:rPr>
        <w:t>.</w:t>
      </w:r>
    </w:p>
    <w:p w:rsidR="003325C6" w:rsidRPr="009B0251" w:rsidRDefault="003325C6" w:rsidP="009B0251">
      <w:pPr>
        <w:pStyle w:val="Heading3Center"/>
        <w:rPr>
          <w:rtl/>
        </w:rPr>
      </w:pPr>
      <w:bookmarkStart w:id="110" w:name="51"/>
      <w:bookmarkStart w:id="111" w:name="_Toc404239718"/>
      <w:r w:rsidRPr="00597AA5">
        <w:rPr>
          <w:rtl/>
        </w:rPr>
        <w:t>مصرف الخُمس</w:t>
      </w:r>
      <w:bookmarkEnd w:id="110"/>
      <w:bookmarkEnd w:id="111"/>
    </w:p>
    <w:p w:rsidR="003325C6" w:rsidRPr="00597AA5" w:rsidRDefault="003325C6" w:rsidP="000B2EA4">
      <w:pPr>
        <w:pStyle w:val="libNormal"/>
        <w:rPr>
          <w:rtl/>
        </w:rPr>
      </w:pPr>
      <w:r w:rsidRPr="00597AA5">
        <w:rPr>
          <w:rtl/>
        </w:rPr>
        <w:t>قال الشافعية والحنابلة</w:t>
      </w:r>
      <w:r w:rsidR="00BC2565">
        <w:rPr>
          <w:rtl/>
        </w:rPr>
        <w:t>:</w:t>
      </w:r>
      <w:r w:rsidRPr="00597AA5">
        <w:rPr>
          <w:rtl/>
        </w:rPr>
        <w:t xml:space="preserve"> تُقسّم الغنيمة</w:t>
      </w:r>
      <w:r w:rsidR="00BC2565">
        <w:rPr>
          <w:rtl/>
        </w:rPr>
        <w:t xml:space="preserve"> - </w:t>
      </w:r>
      <w:r w:rsidRPr="00597AA5">
        <w:rPr>
          <w:rtl/>
        </w:rPr>
        <w:t>وهي الخُمس</w:t>
      </w:r>
      <w:r w:rsidR="00BC2565">
        <w:rPr>
          <w:rtl/>
        </w:rPr>
        <w:t xml:space="preserve"> - </w:t>
      </w:r>
      <w:r w:rsidRPr="00597AA5">
        <w:rPr>
          <w:rtl/>
        </w:rPr>
        <w:t>إلى خمسة أسهم</w:t>
      </w:r>
      <w:r w:rsidR="00BC2565">
        <w:rPr>
          <w:rtl/>
        </w:rPr>
        <w:t>،</w:t>
      </w:r>
      <w:r w:rsidRPr="00597AA5">
        <w:rPr>
          <w:rtl/>
        </w:rPr>
        <w:t xml:space="preserve"> واحد منها سهم الرسول</w:t>
      </w:r>
      <w:r w:rsidR="00BC2565">
        <w:rPr>
          <w:rtl/>
        </w:rPr>
        <w:t>،</w:t>
      </w:r>
      <w:r w:rsidRPr="00597AA5">
        <w:rPr>
          <w:rtl/>
        </w:rPr>
        <w:t xml:space="preserve"> ويُصرف على مصالح المسلمين</w:t>
      </w:r>
      <w:r w:rsidR="00BC2565">
        <w:rPr>
          <w:rtl/>
        </w:rPr>
        <w:t>،</w:t>
      </w:r>
      <w:r w:rsidRPr="00597AA5">
        <w:rPr>
          <w:rtl/>
        </w:rPr>
        <w:t xml:space="preserve"> وواحد يُعطى لذوي القربى</w:t>
      </w:r>
      <w:r w:rsidR="00BC2565">
        <w:rPr>
          <w:rtl/>
        </w:rPr>
        <w:t>،</w:t>
      </w:r>
      <w:r w:rsidRPr="00597AA5">
        <w:rPr>
          <w:rtl/>
        </w:rPr>
        <w:t xml:space="preserve"> وهم مَن انتسب إلى هاشم بالأبوّة مِن غير فرق بين الأغنياء والفقراء</w:t>
      </w:r>
      <w:r w:rsidR="00BC2565">
        <w:rPr>
          <w:rtl/>
        </w:rPr>
        <w:t>.</w:t>
      </w:r>
      <w:r w:rsidRPr="00597AA5">
        <w:rPr>
          <w:rtl/>
        </w:rPr>
        <w:t xml:space="preserve"> والثلاثة الباقية تُنفق على اليتامى والمساكين وأبناء السبيل سواء أكانوا مِن بني هاشم أو مِن غيرهم</w:t>
      </w:r>
      <w:r w:rsidR="00BC2565">
        <w:rPr>
          <w:rtl/>
        </w:rPr>
        <w:t>.</w:t>
      </w:r>
    </w:p>
    <w:p w:rsidR="003325C6" w:rsidRPr="00597AA5" w:rsidRDefault="003325C6" w:rsidP="000B2EA4">
      <w:pPr>
        <w:pStyle w:val="libNormal"/>
        <w:rPr>
          <w:rtl/>
        </w:rPr>
      </w:pPr>
      <w:r w:rsidRPr="00597AA5">
        <w:rPr>
          <w:rtl/>
        </w:rPr>
        <w:t>وقال الحنفية</w:t>
      </w:r>
      <w:r w:rsidR="00BC2565">
        <w:rPr>
          <w:rtl/>
        </w:rPr>
        <w:t>:</w:t>
      </w:r>
      <w:r w:rsidRPr="00597AA5">
        <w:rPr>
          <w:rtl/>
        </w:rPr>
        <w:t xml:space="preserve"> إنّ سهم الرسول سقط بموته</w:t>
      </w:r>
      <w:r w:rsidR="00BC2565">
        <w:rPr>
          <w:rtl/>
        </w:rPr>
        <w:t>،</w:t>
      </w:r>
      <w:r w:rsidRPr="00597AA5">
        <w:rPr>
          <w:rtl/>
        </w:rPr>
        <w:t xml:space="preserve"> أمّا ذوو القربى فهم كغيرهم مِن الفقراء يُعطون لفقرهم لا لقرابتهم مِن الرسول</w:t>
      </w:r>
      <w:r w:rsidR="00BC2565">
        <w:rPr>
          <w:rtl/>
        </w:rPr>
        <w:t>.</w:t>
      </w:r>
    </w:p>
    <w:p w:rsidR="003325C6" w:rsidRPr="00597AA5" w:rsidRDefault="003325C6" w:rsidP="000B2EA4">
      <w:pPr>
        <w:pStyle w:val="libNormal"/>
        <w:rPr>
          <w:rtl/>
        </w:rPr>
      </w:pPr>
      <w:r w:rsidRPr="00597AA5">
        <w:rPr>
          <w:rtl/>
        </w:rPr>
        <w:t>وقال المالكية</w:t>
      </w:r>
      <w:r w:rsidR="00BC2565">
        <w:rPr>
          <w:rtl/>
        </w:rPr>
        <w:t>:</w:t>
      </w:r>
      <w:r w:rsidRPr="00597AA5">
        <w:rPr>
          <w:rtl/>
        </w:rPr>
        <w:t xml:space="preserve"> يرجع أمر الخمس إلى الإمام يصرفه حسبما يراه مِن المصلحة</w:t>
      </w:r>
      <w:r w:rsidR="00BC2565">
        <w:rPr>
          <w:rtl/>
        </w:rPr>
        <w:t>.</w:t>
      </w:r>
    </w:p>
    <w:p w:rsidR="003325C6" w:rsidRPr="00597AA5" w:rsidRDefault="003325C6" w:rsidP="000B2EA4">
      <w:pPr>
        <w:pStyle w:val="libNormal"/>
        <w:rPr>
          <w:rtl/>
        </w:rPr>
      </w:pPr>
      <w:r w:rsidRPr="00597AA5">
        <w:rPr>
          <w:rtl/>
        </w:rPr>
        <w:t>وقال الإمامية:</w:t>
      </w:r>
      <w:r w:rsidR="009B0251">
        <w:rPr>
          <w:rtl/>
        </w:rPr>
        <w:t xml:space="preserve"> </w:t>
      </w:r>
      <w:r w:rsidRPr="00597AA5">
        <w:rPr>
          <w:rtl/>
        </w:rPr>
        <w:t>إنّ سهم الله وسهم الرسول وسهم ذوي القربى يُفوّض أمرها إلى الإمام أو نائبه يضعها في مصالح المسلمين</w:t>
      </w:r>
      <w:r w:rsidR="00BC2565">
        <w:rPr>
          <w:rtl/>
        </w:rPr>
        <w:t>.</w:t>
      </w:r>
      <w:r w:rsidRPr="00597AA5">
        <w:rPr>
          <w:rtl/>
        </w:rPr>
        <w:t xml:space="preserve"> والأسهم الثلاثة الباقية تُعطى لأيتام بني هاشم ومساكينهم وأبناء سبيلهم</w:t>
      </w:r>
      <w:r w:rsidR="00BC2565">
        <w:rPr>
          <w:rtl/>
        </w:rPr>
        <w:t>،</w:t>
      </w:r>
      <w:r w:rsidRPr="00597AA5">
        <w:rPr>
          <w:rtl/>
        </w:rPr>
        <w:t xml:space="preserve"> ولا يشاركهم فيها غيرهم</w:t>
      </w:r>
      <w:r w:rsidR="00BC2565">
        <w:rPr>
          <w:rtl/>
        </w:rPr>
        <w:t>.</w:t>
      </w:r>
      <w:r w:rsidRPr="00597AA5">
        <w:rPr>
          <w:rtl/>
        </w:rPr>
        <w:t xml:space="preserve"> </w:t>
      </w:r>
    </w:p>
    <w:p w:rsidR="003325C6" w:rsidRPr="00597AA5" w:rsidRDefault="003325C6" w:rsidP="000B2EA4">
      <w:pPr>
        <w:pStyle w:val="libNormal"/>
        <w:rPr>
          <w:rtl/>
        </w:rPr>
      </w:pPr>
      <w:r w:rsidRPr="00597AA5">
        <w:rPr>
          <w:rtl/>
        </w:rPr>
        <w:t>ونختم هذا الفصل بما قاله الشعراني في كتاب الميزان باب زكاة المعدن</w:t>
      </w:r>
      <w:r w:rsidR="00BC2565">
        <w:rPr>
          <w:rtl/>
        </w:rPr>
        <w:t>:</w:t>
      </w:r>
    </w:p>
    <w:p w:rsidR="003325C6" w:rsidRPr="00597AA5" w:rsidRDefault="00BC2565" w:rsidP="000B2EA4">
      <w:pPr>
        <w:pStyle w:val="libNormal"/>
        <w:rPr>
          <w:rtl/>
        </w:rPr>
      </w:pPr>
      <w:r>
        <w:rPr>
          <w:rtl/>
        </w:rPr>
        <w:t>(</w:t>
      </w:r>
      <w:r w:rsidR="003325C6" w:rsidRPr="00597AA5">
        <w:rPr>
          <w:rtl/>
        </w:rPr>
        <w:t>للإمام أن يضع على أصحاب المعدن ما يراه أحسن لبيت المال</w:t>
      </w:r>
      <w:r>
        <w:rPr>
          <w:rtl/>
        </w:rPr>
        <w:t>،</w:t>
      </w:r>
      <w:r w:rsidR="003325C6" w:rsidRPr="00597AA5">
        <w:rPr>
          <w:rtl/>
        </w:rPr>
        <w:t xml:space="preserve"> خوفاً أن يكثر مال أصحاب المعدن فيطلبوا السلطان</w:t>
      </w:r>
      <w:r>
        <w:rPr>
          <w:rtl/>
        </w:rPr>
        <w:t>،</w:t>
      </w:r>
      <w:r w:rsidR="003325C6" w:rsidRPr="00597AA5">
        <w:rPr>
          <w:rtl/>
        </w:rPr>
        <w:t xml:space="preserve"> وينفقوا على العساكر</w:t>
      </w:r>
      <w:r>
        <w:rPr>
          <w:rtl/>
        </w:rPr>
        <w:t>،</w:t>
      </w:r>
      <w:r w:rsidR="003325C6" w:rsidRPr="00597AA5">
        <w:rPr>
          <w:rtl/>
        </w:rPr>
        <w:t xml:space="preserve"> وبذلك يكون الفساد</w:t>
      </w:r>
      <w:r>
        <w:rPr>
          <w:rtl/>
        </w:rPr>
        <w:t xml:space="preserve"> ...).</w:t>
      </w:r>
    </w:p>
    <w:p w:rsidR="003325C6" w:rsidRPr="00597AA5" w:rsidRDefault="003325C6" w:rsidP="000B2EA4">
      <w:pPr>
        <w:pStyle w:val="libNormal"/>
        <w:rPr>
          <w:rtl/>
        </w:rPr>
      </w:pPr>
      <w:r w:rsidRPr="00597AA5">
        <w:rPr>
          <w:rtl/>
        </w:rPr>
        <w:t xml:space="preserve">وهذا تعبير ثانٍ عن النظرية </w:t>
      </w:r>
      <w:r w:rsidR="00BC2565">
        <w:rPr>
          <w:rtl/>
        </w:rPr>
        <w:t>(</w:t>
      </w:r>
      <w:r w:rsidRPr="00597AA5">
        <w:rPr>
          <w:rtl/>
        </w:rPr>
        <w:t>الحديثة</w:t>
      </w:r>
      <w:r w:rsidR="00BC2565">
        <w:rPr>
          <w:rtl/>
        </w:rPr>
        <w:t>)</w:t>
      </w:r>
      <w:r w:rsidRPr="00597AA5">
        <w:rPr>
          <w:rtl/>
        </w:rPr>
        <w:t xml:space="preserve"> بأنّ رأس المال يؤدي بأصحابه إلى السيطرة على الحكم</w:t>
      </w:r>
      <w:r w:rsidR="00BC2565">
        <w:rPr>
          <w:rtl/>
        </w:rPr>
        <w:t>.</w:t>
      </w:r>
      <w:r w:rsidRPr="00597AA5">
        <w:rPr>
          <w:rtl/>
        </w:rPr>
        <w:t xml:space="preserve"> وقد مضى على وفاة صاحب هذا الرأي 406 سنوات</w:t>
      </w:r>
      <w:r w:rsidR="00BC2565">
        <w:rPr>
          <w:rtl/>
        </w:rPr>
        <w:t>.</w:t>
      </w:r>
    </w:p>
    <w:p w:rsidR="003325C6" w:rsidRDefault="003325C6" w:rsidP="005C4D6D">
      <w:pPr>
        <w:pStyle w:val="libNormal"/>
      </w:pPr>
      <w:r>
        <w:rPr>
          <w:rtl/>
        </w:rPr>
        <w:br w:type="page"/>
      </w:r>
    </w:p>
    <w:p w:rsidR="003325C6" w:rsidRPr="009B0251" w:rsidRDefault="003325C6" w:rsidP="00A92D38">
      <w:pPr>
        <w:pStyle w:val="Heading2Center"/>
        <w:rPr>
          <w:rtl/>
        </w:rPr>
      </w:pPr>
      <w:bookmarkStart w:id="112" w:name="52"/>
      <w:bookmarkStart w:id="113" w:name="_Toc404239719"/>
      <w:r w:rsidRPr="00597AA5">
        <w:rPr>
          <w:rtl/>
        </w:rPr>
        <w:lastRenderedPageBreak/>
        <w:t>الحج</w:t>
      </w:r>
      <w:bookmarkEnd w:id="112"/>
      <w:bookmarkEnd w:id="113"/>
    </w:p>
    <w:p w:rsidR="003325C6" w:rsidRPr="009B0251" w:rsidRDefault="003325C6" w:rsidP="009B0251">
      <w:pPr>
        <w:pStyle w:val="Heading3Center"/>
        <w:rPr>
          <w:rtl/>
        </w:rPr>
      </w:pPr>
      <w:bookmarkStart w:id="114" w:name="_Toc404239720"/>
      <w:r w:rsidRPr="00597AA5">
        <w:rPr>
          <w:rtl/>
        </w:rPr>
        <w:t>شروطه</w:t>
      </w:r>
      <w:r w:rsidR="00BC2565">
        <w:rPr>
          <w:rtl/>
        </w:rPr>
        <w:t>:</w:t>
      </w:r>
      <w:bookmarkEnd w:id="114"/>
    </w:p>
    <w:p w:rsidR="00BC2565" w:rsidRDefault="003325C6" w:rsidP="000B2EA4">
      <w:pPr>
        <w:pStyle w:val="libNormal"/>
        <w:rPr>
          <w:rtl/>
        </w:rPr>
      </w:pPr>
      <w:r w:rsidRPr="00597AA5">
        <w:rPr>
          <w:rtl/>
        </w:rPr>
        <w:t>يجب الحج بشرط البلوغ والعقل والاستطاعة</w:t>
      </w:r>
      <w:r w:rsidR="00BC2565">
        <w:rPr>
          <w:rtl/>
        </w:rPr>
        <w:t>.</w:t>
      </w:r>
    </w:p>
    <w:p w:rsidR="003325C6" w:rsidRPr="009B0251" w:rsidRDefault="003325C6" w:rsidP="009B0251">
      <w:pPr>
        <w:pStyle w:val="Heading3Center"/>
        <w:rPr>
          <w:rtl/>
        </w:rPr>
      </w:pPr>
      <w:bookmarkStart w:id="115" w:name="_Toc404239721"/>
      <w:r w:rsidRPr="00597AA5">
        <w:rPr>
          <w:rtl/>
        </w:rPr>
        <w:t>البلوغ</w:t>
      </w:r>
      <w:r w:rsidR="00BC2565">
        <w:rPr>
          <w:rFonts w:hint="cs"/>
          <w:rtl/>
        </w:rPr>
        <w:t>:</w:t>
      </w:r>
      <w:bookmarkEnd w:id="115"/>
    </w:p>
    <w:p w:rsidR="003325C6" w:rsidRPr="00597AA5" w:rsidRDefault="003325C6" w:rsidP="000B2EA4">
      <w:pPr>
        <w:pStyle w:val="libNormal"/>
        <w:rPr>
          <w:rtl/>
        </w:rPr>
      </w:pPr>
      <w:r w:rsidRPr="00597AA5">
        <w:rPr>
          <w:rtl/>
        </w:rPr>
        <w:t>لا يجب الحج على الصبي مميزاً كان</w:t>
      </w:r>
      <w:r w:rsidRPr="00597AA5">
        <w:rPr>
          <w:rFonts w:hint="cs"/>
          <w:rtl/>
        </w:rPr>
        <w:t xml:space="preserve"> </w:t>
      </w:r>
      <w:r w:rsidRPr="00597AA5">
        <w:rPr>
          <w:rtl/>
        </w:rPr>
        <w:t>أو غير مميز</w:t>
      </w:r>
      <w:r w:rsidR="00BC2565">
        <w:rPr>
          <w:rFonts w:hint="cs"/>
          <w:rtl/>
        </w:rPr>
        <w:t>،</w:t>
      </w:r>
      <w:r w:rsidRPr="00597AA5">
        <w:rPr>
          <w:rtl/>
        </w:rPr>
        <w:t xml:space="preserve"> وإن حج المميز يصح</w:t>
      </w:r>
      <w:r w:rsidRPr="00597AA5">
        <w:rPr>
          <w:rFonts w:hint="cs"/>
          <w:rtl/>
        </w:rPr>
        <w:t xml:space="preserve">ّ </w:t>
      </w:r>
      <w:r w:rsidRPr="00597AA5">
        <w:rPr>
          <w:rtl/>
        </w:rPr>
        <w:t>ويكون تطوعاً</w:t>
      </w:r>
      <w:r w:rsidRPr="00597AA5">
        <w:rPr>
          <w:rFonts w:hint="cs"/>
          <w:rtl/>
        </w:rPr>
        <w:t xml:space="preserve"> </w:t>
      </w:r>
      <w:r w:rsidRPr="00597AA5">
        <w:rPr>
          <w:rtl/>
        </w:rPr>
        <w:t>لا يسقط عنه الفرض</w:t>
      </w:r>
      <w:r w:rsidR="00BC2565">
        <w:rPr>
          <w:rFonts w:hint="cs"/>
          <w:rtl/>
        </w:rPr>
        <w:t>،</w:t>
      </w:r>
      <w:r w:rsidRPr="00597AA5">
        <w:rPr>
          <w:rtl/>
        </w:rPr>
        <w:t xml:space="preserve"> ويجب عليه الأداء </w:t>
      </w:r>
      <w:r w:rsidRPr="00597AA5">
        <w:rPr>
          <w:rFonts w:hint="cs"/>
          <w:rtl/>
        </w:rPr>
        <w:t>بَعد</w:t>
      </w:r>
      <w:r w:rsidRPr="00597AA5">
        <w:rPr>
          <w:rtl/>
        </w:rPr>
        <w:t xml:space="preserve"> البلوغ والاستطاعة بالاتفاق إذا </w:t>
      </w:r>
      <w:r w:rsidRPr="00597AA5">
        <w:rPr>
          <w:rFonts w:hint="cs"/>
          <w:rtl/>
        </w:rPr>
        <w:t>لَم</w:t>
      </w:r>
      <w:r w:rsidRPr="00597AA5">
        <w:rPr>
          <w:rtl/>
        </w:rPr>
        <w:t xml:space="preserve"> يبلغ </w:t>
      </w:r>
      <w:r w:rsidRPr="00597AA5">
        <w:rPr>
          <w:rFonts w:hint="cs"/>
          <w:rtl/>
        </w:rPr>
        <w:t>قَبل</w:t>
      </w:r>
      <w:r w:rsidRPr="00597AA5">
        <w:rPr>
          <w:rtl/>
        </w:rPr>
        <w:t xml:space="preserve"> الموقف</w:t>
      </w:r>
      <w:r w:rsidR="00BC2565">
        <w:rPr>
          <w:rFonts w:hint="cs"/>
          <w:rtl/>
        </w:rPr>
        <w:t>.</w:t>
      </w:r>
    </w:p>
    <w:p w:rsidR="003325C6" w:rsidRPr="00597AA5" w:rsidRDefault="003325C6" w:rsidP="000B2EA4">
      <w:pPr>
        <w:pStyle w:val="libNormal"/>
        <w:rPr>
          <w:rtl/>
        </w:rPr>
      </w:pPr>
      <w:r w:rsidRPr="00597AA5">
        <w:rPr>
          <w:rtl/>
        </w:rPr>
        <w:t>ويجوز لولي الصبي غير المميز أن يحج به</w:t>
      </w:r>
      <w:r w:rsidR="00BC2565">
        <w:rPr>
          <w:rFonts w:hint="cs"/>
          <w:rtl/>
        </w:rPr>
        <w:t>،</w:t>
      </w:r>
      <w:r w:rsidRPr="00597AA5">
        <w:rPr>
          <w:rtl/>
        </w:rPr>
        <w:t xml:space="preserve"> فيلبسه ثوب الإحرام</w:t>
      </w:r>
      <w:r w:rsidRPr="00597AA5">
        <w:rPr>
          <w:rFonts w:hint="cs"/>
          <w:rtl/>
        </w:rPr>
        <w:t xml:space="preserve"> </w:t>
      </w:r>
      <w:r w:rsidRPr="00597AA5">
        <w:rPr>
          <w:rtl/>
        </w:rPr>
        <w:t>ويلقّنه التلبية</w:t>
      </w:r>
      <w:r w:rsidRPr="00597AA5">
        <w:rPr>
          <w:rFonts w:hint="cs"/>
          <w:rtl/>
        </w:rPr>
        <w:t xml:space="preserve"> </w:t>
      </w:r>
      <w:r w:rsidRPr="00597AA5">
        <w:rPr>
          <w:rtl/>
        </w:rPr>
        <w:t>إن أحسنها</w:t>
      </w:r>
      <w:r w:rsidR="00BC2565">
        <w:rPr>
          <w:rFonts w:hint="cs"/>
          <w:rtl/>
        </w:rPr>
        <w:t>،</w:t>
      </w:r>
      <w:r w:rsidRPr="00597AA5">
        <w:rPr>
          <w:rtl/>
        </w:rPr>
        <w:t xml:space="preserve"> وإلا</w:t>
      </w:r>
      <w:r w:rsidRPr="00597AA5">
        <w:rPr>
          <w:rFonts w:hint="cs"/>
          <w:rtl/>
        </w:rPr>
        <w:t>ّ</w:t>
      </w:r>
      <w:r w:rsidRPr="00597AA5">
        <w:rPr>
          <w:rtl/>
        </w:rPr>
        <w:t xml:space="preserve"> لبى عنه</w:t>
      </w:r>
      <w:r w:rsidR="00BC2565">
        <w:rPr>
          <w:rFonts w:hint="cs"/>
          <w:rtl/>
        </w:rPr>
        <w:t>،</w:t>
      </w:r>
      <w:r w:rsidRPr="00597AA5">
        <w:rPr>
          <w:rtl/>
        </w:rPr>
        <w:t xml:space="preserve"> ويجنّبه المحرمات التي </w:t>
      </w:r>
      <w:r w:rsidRPr="00597AA5">
        <w:rPr>
          <w:rFonts w:hint="cs"/>
          <w:rtl/>
        </w:rPr>
        <w:t>يُمنع</w:t>
      </w:r>
      <w:r w:rsidRPr="00597AA5">
        <w:rPr>
          <w:rtl/>
        </w:rPr>
        <w:t xml:space="preserve"> عنها الحاج</w:t>
      </w:r>
      <w:r w:rsidR="00BC2565">
        <w:rPr>
          <w:rFonts w:hint="cs"/>
          <w:rtl/>
        </w:rPr>
        <w:t>،</w:t>
      </w:r>
      <w:r w:rsidRPr="00597AA5">
        <w:rPr>
          <w:rtl/>
        </w:rPr>
        <w:t xml:space="preserve"> ويأمره بكل فعل يتمكن من مباشرته</w:t>
      </w:r>
      <w:r w:rsidR="00BC2565">
        <w:rPr>
          <w:rFonts w:hint="cs"/>
          <w:rtl/>
        </w:rPr>
        <w:t>،</w:t>
      </w:r>
      <w:r w:rsidRPr="00597AA5">
        <w:rPr>
          <w:rtl/>
        </w:rPr>
        <w:t xml:space="preserve"> ويستنيب عنه فيما يعجز عن إتيانه</w:t>
      </w:r>
      <w:r w:rsidR="00BC2565">
        <w:rPr>
          <w:rFonts w:hint="cs"/>
          <w:rtl/>
        </w:rPr>
        <w:t>.</w:t>
      </w:r>
    </w:p>
    <w:p w:rsidR="003325C6" w:rsidRPr="00597AA5" w:rsidRDefault="003325C6" w:rsidP="000B2EA4">
      <w:pPr>
        <w:pStyle w:val="libNormal"/>
        <w:rPr>
          <w:rtl/>
        </w:rPr>
      </w:pPr>
      <w:r w:rsidRPr="00597AA5">
        <w:rPr>
          <w:rtl/>
        </w:rPr>
        <w:t>واختلفوا في أمرين يتصلان بحج الصبي المميز</w:t>
      </w:r>
      <w:r w:rsidR="00BC2565">
        <w:rPr>
          <w:rFonts w:hint="cs"/>
          <w:rtl/>
        </w:rPr>
        <w:t>،</w:t>
      </w:r>
      <w:r w:rsidRPr="00597AA5">
        <w:rPr>
          <w:rtl/>
        </w:rPr>
        <w:t xml:space="preserve"> الأو</w:t>
      </w:r>
      <w:r w:rsidRPr="00597AA5">
        <w:rPr>
          <w:rFonts w:hint="cs"/>
          <w:rtl/>
        </w:rPr>
        <w:t>ّ</w:t>
      </w:r>
      <w:r w:rsidRPr="00597AA5">
        <w:rPr>
          <w:rtl/>
        </w:rPr>
        <w:t>ل</w:t>
      </w:r>
      <w:r w:rsidR="00BC2565">
        <w:rPr>
          <w:rFonts w:hint="cs"/>
          <w:rtl/>
        </w:rPr>
        <w:t>:</w:t>
      </w:r>
      <w:r w:rsidRPr="00597AA5">
        <w:rPr>
          <w:rtl/>
        </w:rPr>
        <w:t xml:space="preserve"> هل يصح الحج منه سواء أذن الولي</w:t>
      </w:r>
      <w:r w:rsidRPr="00597AA5">
        <w:rPr>
          <w:rFonts w:hint="cs"/>
          <w:rtl/>
        </w:rPr>
        <w:t xml:space="preserve"> </w:t>
      </w:r>
      <w:r w:rsidRPr="00597AA5">
        <w:rPr>
          <w:rtl/>
        </w:rPr>
        <w:t xml:space="preserve">أم </w:t>
      </w:r>
      <w:r w:rsidRPr="00597AA5">
        <w:rPr>
          <w:rFonts w:hint="cs"/>
          <w:rtl/>
        </w:rPr>
        <w:t>لم</w:t>
      </w:r>
      <w:r w:rsidRPr="00597AA5">
        <w:rPr>
          <w:rtl/>
        </w:rPr>
        <w:t xml:space="preserve"> يأذن</w:t>
      </w:r>
      <w:r w:rsidR="00BC2565">
        <w:rPr>
          <w:rFonts w:hint="cs"/>
          <w:rtl/>
        </w:rPr>
        <w:t>؟</w:t>
      </w:r>
      <w:r w:rsidRPr="00597AA5">
        <w:rPr>
          <w:rtl/>
        </w:rPr>
        <w:t xml:space="preserve"> الثاني</w:t>
      </w:r>
      <w:r w:rsidR="00BC2565">
        <w:rPr>
          <w:rFonts w:hint="cs"/>
          <w:rtl/>
        </w:rPr>
        <w:t>:</w:t>
      </w:r>
      <w:r w:rsidRPr="00597AA5">
        <w:rPr>
          <w:rtl/>
        </w:rPr>
        <w:t xml:space="preserve"> لو بلغ </w:t>
      </w:r>
      <w:r w:rsidRPr="00597AA5">
        <w:rPr>
          <w:rFonts w:hint="cs"/>
          <w:rtl/>
        </w:rPr>
        <w:t>قَبل</w:t>
      </w:r>
      <w:r w:rsidRPr="00597AA5">
        <w:rPr>
          <w:rtl/>
        </w:rPr>
        <w:t xml:space="preserve"> الموقف</w:t>
      </w:r>
      <w:r w:rsidR="00BC2565">
        <w:rPr>
          <w:rFonts w:hint="cs"/>
          <w:rtl/>
        </w:rPr>
        <w:t>،</w:t>
      </w:r>
      <w:r w:rsidRPr="00597AA5">
        <w:rPr>
          <w:rtl/>
        </w:rPr>
        <w:t xml:space="preserve"> هل يجزيه عن الفرض أم لا</w:t>
      </w:r>
      <w:r w:rsidR="00BC2565">
        <w:rPr>
          <w:rFonts w:hint="cs"/>
          <w:rtl/>
        </w:rPr>
        <w:t>؟</w:t>
      </w:r>
    </w:p>
    <w:p w:rsidR="003325C6" w:rsidRPr="00597AA5" w:rsidRDefault="003325C6" w:rsidP="000B2EA4">
      <w:pPr>
        <w:pStyle w:val="libNormal"/>
        <w:rPr>
          <w:rtl/>
        </w:rPr>
      </w:pPr>
      <w:r w:rsidRPr="00597AA5">
        <w:rPr>
          <w:rtl/>
        </w:rPr>
        <w:t xml:space="preserve">قال </w:t>
      </w:r>
      <w:r w:rsidRPr="00597AA5">
        <w:rPr>
          <w:rFonts w:hint="cs"/>
          <w:rtl/>
        </w:rPr>
        <w:t>الإ</w:t>
      </w:r>
      <w:r w:rsidRPr="00597AA5">
        <w:rPr>
          <w:rtl/>
        </w:rPr>
        <w:t xml:space="preserve">مامية والحنابلة والشافعي في </w:t>
      </w:r>
      <w:r w:rsidRPr="00597AA5">
        <w:rPr>
          <w:rFonts w:hint="cs"/>
          <w:rtl/>
        </w:rPr>
        <w:t>أ</w:t>
      </w:r>
      <w:r w:rsidRPr="00597AA5">
        <w:rPr>
          <w:rtl/>
        </w:rPr>
        <w:t>حد قوليه</w:t>
      </w:r>
      <w:r w:rsidR="00BC2565">
        <w:rPr>
          <w:rFonts w:hint="cs"/>
          <w:rtl/>
        </w:rPr>
        <w:t>:</w:t>
      </w:r>
      <w:r w:rsidRPr="00597AA5">
        <w:rPr>
          <w:rtl/>
        </w:rPr>
        <w:t xml:space="preserve"> إذ</w:t>
      </w:r>
      <w:r w:rsidRPr="00597AA5">
        <w:rPr>
          <w:rFonts w:hint="cs"/>
          <w:rtl/>
        </w:rPr>
        <w:t>ْ</w:t>
      </w:r>
      <w:r w:rsidRPr="00597AA5">
        <w:rPr>
          <w:rtl/>
        </w:rPr>
        <w:t>ن الولي شرط لصحة الإحرام</w:t>
      </w:r>
      <w:r w:rsidR="00BC2565">
        <w:rPr>
          <w:rFonts w:hint="cs"/>
          <w:rtl/>
        </w:rPr>
        <w:t>.</w:t>
      </w:r>
      <w:r w:rsidR="009B0251">
        <w:rPr>
          <w:rtl/>
        </w:rPr>
        <w:t xml:space="preserve"> </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 xml:space="preserve">وقال </w:t>
      </w:r>
      <w:r w:rsidRPr="00597AA5">
        <w:rPr>
          <w:rFonts w:hint="cs"/>
          <w:rtl/>
        </w:rPr>
        <w:t>أ</w:t>
      </w:r>
      <w:r w:rsidRPr="00597AA5">
        <w:rPr>
          <w:rtl/>
        </w:rPr>
        <w:t>بو حنيفة</w:t>
      </w:r>
      <w:r w:rsidR="00BC2565">
        <w:rPr>
          <w:rFonts w:hint="cs"/>
          <w:rtl/>
        </w:rPr>
        <w:t>:</w:t>
      </w:r>
      <w:r w:rsidRPr="00597AA5">
        <w:rPr>
          <w:rtl/>
        </w:rPr>
        <w:t xml:space="preserve"> لا يتصف حج الصبي بالصحة</w:t>
      </w:r>
      <w:r w:rsidRPr="00597AA5">
        <w:rPr>
          <w:rFonts w:hint="cs"/>
          <w:rtl/>
        </w:rPr>
        <w:t xml:space="preserve"> </w:t>
      </w:r>
      <w:r w:rsidRPr="00597AA5">
        <w:rPr>
          <w:rtl/>
        </w:rPr>
        <w:t>وإن كان مميزاً</w:t>
      </w:r>
      <w:r w:rsidR="00BC2565">
        <w:rPr>
          <w:rFonts w:hint="cs"/>
          <w:rtl/>
        </w:rPr>
        <w:t>،</w:t>
      </w:r>
      <w:r w:rsidRPr="00597AA5">
        <w:rPr>
          <w:rtl/>
        </w:rPr>
        <w:t xml:space="preserve"> سواء أأذن الولي أم </w:t>
      </w:r>
      <w:r w:rsidRPr="00597AA5">
        <w:rPr>
          <w:rFonts w:hint="cs"/>
          <w:rtl/>
        </w:rPr>
        <w:t>لم</w:t>
      </w:r>
      <w:r w:rsidRPr="00597AA5">
        <w:rPr>
          <w:rtl/>
        </w:rPr>
        <w:t xml:space="preserve"> يأذن</w:t>
      </w:r>
      <w:r w:rsidR="00BC2565">
        <w:rPr>
          <w:rFonts w:hint="cs"/>
          <w:rtl/>
        </w:rPr>
        <w:t>؛</w:t>
      </w:r>
      <w:r w:rsidRPr="00597AA5">
        <w:rPr>
          <w:rtl/>
        </w:rPr>
        <w:t xml:space="preserve"> لأن</w:t>
      </w:r>
      <w:r w:rsidRPr="00597AA5">
        <w:rPr>
          <w:rFonts w:hint="cs"/>
          <w:rtl/>
        </w:rPr>
        <w:t>ّ</w:t>
      </w:r>
      <w:r w:rsidRPr="00597AA5">
        <w:rPr>
          <w:rtl/>
        </w:rPr>
        <w:t xml:space="preserve"> الغاية منه التمرين ليس إلا</w:t>
      </w:r>
      <w:r w:rsidRPr="00597AA5">
        <w:rPr>
          <w:rFonts w:hint="cs"/>
          <w:rtl/>
        </w:rPr>
        <w:t>ّ</w:t>
      </w:r>
      <w:r w:rsidR="00BC2565">
        <w:rPr>
          <w:rFonts w:hint="cs"/>
          <w:rtl/>
        </w:rPr>
        <w:t>.</w:t>
      </w:r>
      <w:r w:rsidRPr="00597AA5">
        <w:rPr>
          <w:rtl/>
        </w:rPr>
        <w:t xml:space="preserve"> </w:t>
      </w:r>
      <w:r w:rsidR="00BC2565">
        <w:rPr>
          <w:rtl/>
        </w:rPr>
        <w:t>(</w:t>
      </w:r>
      <w:r w:rsidRPr="00597AA5">
        <w:rPr>
          <w:rtl/>
        </w:rPr>
        <w:t>فتح الباري والمغني والتذكرة</w:t>
      </w:r>
      <w:r w:rsidR="00BC2565">
        <w:rPr>
          <w:rFonts w:hint="cs"/>
          <w:rtl/>
        </w:rPr>
        <w:t>).</w:t>
      </w:r>
    </w:p>
    <w:p w:rsidR="003325C6" w:rsidRPr="00597AA5" w:rsidRDefault="003325C6" w:rsidP="000B2EA4">
      <w:pPr>
        <w:pStyle w:val="libNormal"/>
        <w:rPr>
          <w:rtl/>
        </w:rPr>
      </w:pPr>
      <w:r w:rsidRPr="00597AA5">
        <w:rPr>
          <w:rtl/>
        </w:rPr>
        <w:t>وقال الإمامية والحنابلة والشافعية</w:t>
      </w:r>
      <w:r w:rsidR="00BC2565">
        <w:rPr>
          <w:rFonts w:hint="cs"/>
          <w:rtl/>
        </w:rPr>
        <w:t>:</w:t>
      </w:r>
      <w:r w:rsidRPr="00597AA5">
        <w:rPr>
          <w:rtl/>
        </w:rPr>
        <w:t xml:space="preserve"> إذا بلغ قبل الموقف أجزاه عن حجة الإسلام</w:t>
      </w:r>
      <w:r w:rsidR="00BC2565">
        <w:rPr>
          <w:rFonts w:hint="cs"/>
          <w:rtl/>
        </w:rPr>
        <w:t>.</w:t>
      </w:r>
    </w:p>
    <w:p w:rsidR="00BC2565" w:rsidRDefault="003325C6" w:rsidP="000B2EA4">
      <w:pPr>
        <w:pStyle w:val="libNormal"/>
        <w:rPr>
          <w:rtl/>
        </w:rPr>
      </w:pPr>
      <w:r w:rsidRPr="00597AA5">
        <w:rPr>
          <w:rtl/>
        </w:rPr>
        <w:t>وقال الإمامية والمالكية</w:t>
      </w:r>
      <w:r w:rsidR="00BC2565">
        <w:rPr>
          <w:rFonts w:hint="cs"/>
          <w:rtl/>
        </w:rPr>
        <w:t>:</w:t>
      </w:r>
      <w:r w:rsidRPr="00597AA5">
        <w:rPr>
          <w:rtl/>
        </w:rPr>
        <w:t xml:space="preserve"> </w:t>
      </w:r>
      <w:r w:rsidRPr="00597AA5">
        <w:rPr>
          <w:rFonts w:hint="cs"/>
          <w:rtl/>
        </w:rPr>
        <w:t>إ</w:t>
      </w:r>
      <w:r w:rsidRPr="00597AA5">
        <w:rPr>
          <w:rtl/>
        </w:rPr>
        <w:t>ن جدد إحراماً أجزأه وإلا</w:t>
      </w:r>
      <w:r w:rsidRPr="00597AA5">
        <w:rPr>
          <w:rFonts w:hint="cs"/>
          <w:rtl/>
        </w:rPr>
        <w:t>ّ</w:t>
      </w:r>
      <w:r w:rsidRPr="00597AA5">
        <w:rPr>
          <w:rtl/>
        </w:rPr>
        <w:t xml:space="preserve"> فلا</w:t>
      </w:r>
      <w:r w:rsidR="00BC2565">
        <w:rPr>
          <w:rtl/>
        </w:rPr>
        <w:t xml:space="preserve"> ...</w:t>
      </w:r>
      <w:r w:rsidRPr="00597AA5">
        <w:rPr>
          <w:rtl/>
        </w:rPr>
        <w:t xml:space="preserve"> ومعنى هذا </w:t>
      </w:r>
      <w:r w:rsidRPr="00597AA5">
        <w:rPr>
          <w:rFonts w:hint="cs"/>
          <w:rtl/>
        </w:rPr>
        <w:t>أنّه</w:t>
      </w:r>
      <w:r w:rsidRPr="00597AA5">
        <w:rPr>
          <w:rtl/>
        </w:rPr>
        <w:t xml:space="preserve"> يستأنف الحج من جديد</w:t>
      </w:r>
      <w:r w:rsidR="00BC2565">
        <w:rPr>
          <w:rFonts w:hint="cs"/>
          <w:rtl/>
        </w:rPr>
        <w:t>.</w:t>
      </w:r>
      <w:r w:rsidRPr="00597AA5">
        <w:rPr>
          <w:rtl/>
        </w:rPr>
        <w:t xml:space="preserve"> </w:t>
      </w:r>
      <w:r w:rsidR="00BC2565">
        <w:rPr>
          <w:rtl/>
        </w:rPr>
        <w:t>(</w:t>
      </w:r>
      <w:r w:rsidRPr="00597AA5">
        <w:rPr>
          <w:rtl/>
        </w:rPr>
        <w:t>التذكرة</w:t>
      </w:r>
      <w:r w:rsidR="00BC2565">
        <w:rPr>
          <w:rFonts w:hint="cs"/>
          <w:rtl/>
        </w:rPr>
        <w:t>).</w:t>
      </w:r>
    </w:p>
    <w:p w:rsidR="003325C6" w:rsidRPr="009B0251" w:rsidRDefault="003325C6" w:rsidP="009B0251">
      <w:pPr>
        <w:pStyle w:val="Heading3Center"/>
        <w:rPr>
          <w:rtl/>
        </w:rPr>
      </w:pPr>
      <w:bookmarkStart w:id="116" w:name="_Toc404239722"/>
      <w:r w:rsidRPr="00597AA5">
        <w:rPr>
          <w:rtl/>
        </w:rPr>
        <w:t>الجنون</w:t>
      </w:r>
      <w:r w:rsidR="00BC2565">
        <w:rPr>
          <w:rFonts w:hint="cs"/>
          <w:rtl/>
        </w:rPr>
        <w:t>:</w:t>
      </w:r>
      <w:bookmarkEnd w:id="116"/>
    </w:p>
    <w:p w:rsidR="00BC2565" w:rsidRDefault="003325C6" w:rsidP="000B2EA4">
      <w:pPr>
        <w:pStyle w:val="libNormal"/>
        <w:rPr>
          <w:rtl/>
        </w:rPr>
      </w:pPr>
      <w:r w:rsidRPr="00597AA5">
        <w:rPr>
          <w:rtl/>
        </w:rPr>
        <w:t>المجنون ليس مَحلاً للتكليف</w:t>
      </w:r>
      <w:r w:rsidR="00BC2565">
        <w:rPr>
          <w:rFonts w:hint="cs"/>
          <w:rtl/>
        </w:rPr>
        <w:t>،</w:t>
      </w:r>
      <w:r w:rsidRPr="00597AA5">
        <w:rPr>
          <w:rtl/>
        </w:rPr>
        <w:t xml:space="preserve"> فلو حج</w:t>
      </w:r>
      <w:r w:rsidRPr="00597AA5">
        <w:rPr>
          <w:rFonts w:hint="cs"/>
          <w:rtl/>
        </w:rPr>
        <w:t xml:space="preserve"> </w:t>
      </w:r>
      <w:r w:rsidRPr="00597AA5">
        <w:rPr>
          <w:rtl/>
        </w:rPr>
        <w:t xml:space="preserve">وافترض أنّه أتى بكل ما هو مطلوب من العاقل </w:t>
      </w:r>
      <w:r w:rsidRPr="00597AA5">
        <w:rPr>
          <w:rFonts w:hint="cs"/>
          <w:rtl/>
        </w:rPr>
        <w:t>لم</w:t>
      </w:r>
      <w:r w:rsidRPr="00597AA5">
        <w:rPr>
          <w:rtl/>
        </w:rPr>
        <w:t xml:space="preserve"> يجزه عن الفرض لو عاد </w:t>
      </w:r>
      <w:r w:rsidRPr="00597AA5">
        <w:rPr>
          <w:rFonts w:hint="cs"/>
          <w:rtl/>
        </w:rPr>
        <w:t>إ</w:t>
      </w:r>
      <w:r w:rsidRPr="00597AA5">
        <w:rPr>
          <w:rtl/>
        </w:rPr>
        <w:t>ليه عقله</w:t>
      </w:r>
      <w:r w:rsidR="00BC2565">
        <w:rPr>
          <w:rFonts w:hint="cs"/>
          <w:rtl/>
        </w:rPr>
        <w:t>،</w:t>
      </w:r>
      <w:r w:rsidRPr="00597AA5">
        <w:rPr>
          <w:rtl/>
        </w:rPr>
        <w:t xml:space="preserve"> وإذا كان جنونه إدوارياً وأفاق مدة تتسع لأداء الحج بتمام أجزائه وشروطه وجب عليه</w:t>
      </w:r>
      <w:r w:rsidR="00BC2565">
        <w:rPr>
          <w:rFonts w:hint="cs"/>
          <w:rtl/>
        </w:rPr>
        <w:t>،</w:t>
      </w:r>
      <w:r w:rsidRPr="00597AA5">
        <w:rPr>
          <w:rtl/>
        </w:rPr>
        <w:t xml:space="preserve"> وإن </w:t>
      </w:r>
      <w:r w:rsidRPr="00597AA5">
        <w:rPr>
          <w:rFonts w:hint="cs"/>
          <w:rtl/>
        </w:rPr>
        <w:t>لم</w:t>
      </w:r>
      <w:r w:rsidRPr="00597AA5">
        <w:rPr>
          <w:rtl/>
        </w:rPr>
        <w:t xml:space="preserve"> يتسع وقت الإفاقة لجميع الأعمال سقط عنه الوجوب</w:t>
      </w:r>
      <w:r w:rsidR="00BC2565">
        <w:rPr>
          <w:rFonts w:hint="cs"/>
          <w:rtl/>
        </w:rPr>
        <w:t>.</w:t>
      </w:r>
    </w:p>
    <w:p w:rsidR="003325C6" w:rsidRPr="009B0251" w:rsidRDefault="003325C6" w:rsidP="009B0251">
      <w:pPr>
        <w:pStyle w:val="Heading3Center"/>
        <w:rPr>
          <w:rtl/>
        </w:rPr>
      </w:pPr>
      <w:bookmarkStart w:id="117" w:name="_Toc404239723"/>
      <w:r w:rsidRPr="00597AA5">
        <w:rPr>
          <w:rtl/>
        </w:rPr>
        <w:t>الاستطاعة</w:t>
      </w:r>
      <w:r w:rsidR="00BC2565">
        <w:rPr>
          <w:rFonts w:hint="cs"/>
          <w:rtl/>
        </w:rPr>
        <w:t>:</w:t>
      </w:r>
      <w:bookmarkEnd w:id="117"/>
    </w:p>
    <w:p w:rsidR="003325C6" w:rsidRPr="00597AA5" w:rsidRDefault="003325C6" w:rsidP="000B2EA4">
      <w:pPr>
        <w:pStyle w:val="libNormal"/>
        <w:rPr>
          <w:rtl/>
        </w:rPr>
      </w:pPr>
      <w:r w:rsidRPr="000B2EA4">
        <w:rPr>
          <w:rtl/>
        </w:rPr>
        <w:t>الاستطاعة شرط لوجوب الحج بالاتفاق</w:t>
      </w:r>
      <w:r w:rsidR="00BC2565">
        <w:rPr>
          <w:rFonts w:hint="cs"/>
          <w:rtl/>
        </w:rPr>
        <w:t>؛</w:t>
      </w:r>
      <w:r w:rsidRPr="000B2EA4">
        <w:rPr>
          <w:rtl/>
        </w:rPr>
        <w:t xml:space="preserve"> لقوله جلّ وعزّ</w:t>
      </w:r>
      <w:r w:rsidR="00BC2565">
        <w:rPr>
          <w:rFonts w:hint="cs"/>
          <w:rtl/>
        </w:rPr>
        <w:t>:</w:t>
      </w:r>
      <w:r w:rsidRPr="000B2EA4">
        <w:rPr>
          <w:rtl/>
        </w:rPr>
        <w:t xml:space="preserve"> </w:t>
      </w:r>
      <w:r w:rsidR="00BC2565" w:rsidRPr="009B0251">
        <w:rPr>
          <w:rStyle w:val="libAlaemChar"/>
          <w:rtl/>
        </w:rPr>
        <w:t>(</w:t>
      </w:r>
      <w:r w:rsidRPr="005C4D6D">
        <w:rPr>
          <w:rStyle w:val="libAieChar"/>
          <w:rFonts w:hint="cs"/>
          <w:rtl/>
        </w:rPr>
        <w:t>مَنْ اسْتَطَاعَ إليه سَبِيلاً</w:t>
      </w:r>
      <w:r w:rsidRPr="005C4D6D">
        <w:rPr>
          <w:rStyle w:val="libAieChar"/>
          <w:rtl/>
        </w:rPr>
        <w:t>ً</w:t>
      </w:r>
      <w:r w:rsidR="00BC2565" w:rsidRPr="009B0251">
        <w:rPr>
          <w:rStyle w:val="libAlaemChar"/>
          <w:rFonts w:hint="cs"/>
          <w:rtl/>
        </w:rPr>
        <w:t>)</w:t>
      </w:r>
      <w:r w:rsidR="00BC2565" w:rsidRPr="009B0251">
        <w:rPr>
          <w:rFonts w:hint="cs"/>
          <w:rtl/>
        </w:rPr>
        <w:t>.</w:t>
      </w:r>
      <w:r w:rsidRPr="000B2EA4">
        <w:rPr>
          <w:rtl/>
        </w:rPr>
        <w:t xml:space="preserve"> واختلفوا في معنى الاستطاعة وقد جاء تحديدها في الأحاديث الشريفة</w:t>
      </w:r>
      <w:r w:rsidR="00BC2565">
        <w:rPr>
          <w:rFonts w:hint="cs"/>
          <w:rtl/>
        </w:rPr>
        <w:t>:</w:t>
      </w:r>
      <w:r w:rsidRPr="000B2EA4">
        <w:rPr>
          <w:rtl/>
        </w:rPr>
        <w:t xml:space="preserve"> </w:t>
      </w:r>
      <w:r w:rsidR="00BC2565">
        <w:rPr>
          <w:rtl/>
        </w:rPr>
        <w:t>(</w:t>
      </w:r>
      <w:r w:rsidRPr="000B2EA4">
        <w:rPr>
          <w:rtl/>
        </w:rPr>
        <w:t>بالزاد والراحلة</w:t>
      </w:r>
      <w:r w:rsidR="00BC2565">
        <w:rPr>
          <w:rFonts w:hint="cs"/>
          <w:rtl/>
        </w:rPr>
        <w:t>).</w:t>
      </w:r>
      <w:r w:rsidRPr="000B2EA4">
        <w:rPr>
          <w:rtl/>
        </w:rPr>
        <w:t xml:space="preserve"> والراحلة كناية عن أجرة السفر والانتقال إلى مكة ذهاباً</w:t>
      </w:r>
      <w:r w:rsidR="00BC2565">
        <w:rPr>
          <w:rFonts w:hint="cs"/>
          <w:rtl/>
        </w:rPr>
        <w:t>،</w:t>
      </w:r>
      <w:r w:rsidRPr="000B2EA4">
        <w:rPr>
          <w:rtl/>
        </w:rPr>
        <w:t xml:space="preserve"> ثمّ العودة إلى بلده.</w:t>
      </w:r>
      <w:r w:rsidRPr="000B2EA4">
        <w:rPr>
          <w:rFonts w:hint="cs"/>
          <w:rtl/>
        </w:rPr>
        <w:t xml:space="preserve"> </w:t>
      </w:r>
      <w:r w:rsidRPr="000B2EA4">
        <w:rPr>
          <w:rtl/>
        </w:rPr>
        <w:t xml:space="preserve">والزاد عبارة عمّا يحتاج </w:t>
      </w:r>
      <w:r w:rsidRPr="000B2EA4">
        <w:rPr>
          <w:rFonts w:hint="cs"/>
          <w:rtl/>
        </w:rPr>
        <w:t>إ</w:t>
      </w:r>
      <w:r w:rsidRPr="000B2EA4">
        <w:rPr>
          <w:rtl/>
        </w:rPr>
        <w:t>ليه من مال للانتقال والمأكل والمشرب وأجرة السكن ونفقات جواز السفر</w:t>
      </w:r>
      <w:r w:rsidR="00BC2565">
        <w:rPr>
          <w:rFonts w:hint="cs"/>
          <w:rtl/>
        </w:rPr>
        <w:t>،</w:t>
      </w:r>
      <w:r w:rsidRPr="000B2EA4">
        <w:rPr>
          <w:rtl/>
        </w:rPr>
        <w:t xml:space="preserve"> وما إلى ذلك م</w:t>
      </w:r>
      <w:r w:rsidRPr="000B2EA4">
        <w:rPr>
          <w:rFonts w:hint="cs"/>
          <w:rtl/>
        </w:rPr>
        <w:t>ن</w:t>
      </w:r>
      <w:r w:rsidRPr="000B2EA4">
        <w:rPr>
          <w:rtl/>
        </w:rPr>
        <w:t xml:space="preserve"> الأشياء اللائقة بحاله ووضعه</w:t>
      </w:r>
      <w:r w:rsidR="00BC2565">
        <w:rPr>
          <w:rFonts w:hint="cs"/>
          <w:rtl/>
        </w:rPr>
        <w:t>،</w:t>
      </w:r>
      <w:r w:rsidRPr="000B2EA4">
        <w:rPr>
          <w:rtl/>
        </w:rPr>
        <w:t xml:space="preserve"> على أن يكون ذلك كله زائداً عن ديونه ومؤونة عياله</w:t>
      </w:r>
      <w:r w:rsidR="00BC2565">
        <w:rPr>
          <w:rFonts w:hint="cs"/>
          <w:rtl/>
        </w:rPr>
        <w:t>،</w:t>
      </w:r>
      <w:r w:rsidRPr="000B2EA4">
        <w:rPr>
          <w:rtl/>
        </w:rPr>
        <w:t xml:space="preserve"> وما يضطر </w:t>
      </w:r>
      <w:r w:rsidRPr="000B2EA4">
        <w:rPr>
          <w:rFonts w:hint="cs"/>
          <w:rtl/>
        </w:rPr>
        <w:t>إ</w:t>
      </w:r>
      <w:r w:rsidRPr="000B2EA4">
        <w:rPr>
          <w:rtl/>
        </w:rPr>
        <w:t>ليه من مصدر معاشه</w:t>
      </w:r>
      <w:r w:rsidR="00BC2565">
        <w:rPr>
          <w:rFonts w:hint="cs"/>
          <w:rtl/>
        </w:rPr>
        <w:t>،</w:t>
      </w:r>
      <w:r w:rsidRPr="000B2EA4">
        <w:rPr>
          <w:rtl/>
        </w:rPr>
        <w:t xml:space="preserve"> كالأرض للفلاّح</w:t>
      </w:r>
      <w:r w:rsidR="00BC2565">
        <w:rPr>
          <w:rFonts w:hint="cs"/>
          <w:rtl/>
        </w:rPr>
        <w:t>،</w:t>
      </w:r>
      <w:r w:rsidRPr="000B2EA4">
        <w:rPr>
          <w:rtl/>
        </w:rPr>
        <w:t xml:space="preserve"> والآلات لصاحب الحرفة</w:t>
      </w:r>
      <w:r w:rsidR="00BC2565">
        <w:rPr>
          <w:rFonts w:hint="cs"/>
          <w:rtl/>
        </w:rPr>
        <w:t>،</w:t>
      </w:r>
      <w:r w:rsidRPr="000B2EA4">
        <w:rPr>
          <w:rtl/>
        </w:rPr>
        <w:t xml:space="preserve"> ورأس المال للتاجر</w:t>
      </w:r>
      <w:r w:rsidR="00BC2565">
        <w:rPr>
          <w:rFonts w:hint="cs"/>
          <w:rtl/>
        </w:rPr>
        <w:t>،</w:t>
      </w:r>
      <w:r w:rsidRPr="000B2EA4">
        <w:rPr>
          <w:rtl/>
        </w:rPr>
        <w:t xml:space="preserve"> هذا</w:t>
      </w:r>
      <w:r w:rsidRPr="000B2EA4">
        <w:rPr>
          <w:rFonts w:hint="cs"/>
          <w:rtl/>
        </w:rPr>
        <w:t xml:space="preserve"> </w:t>
      </w:r>
      <w:r w:rsidRPr="000B2EA4">
        <w:rPr>
          <w:rtl/>
        </w:rPr>
        <w:t>مع الأمن على نفسه وماله وعرضه</w:t>
      </w:r>
      <w:r w:rsidR="00BC2565">
        <w:rPr>
          <w:rFonts w:hint="cs"/>
          <w:rtl/>
        </w:rPr>
        <w:t>.</w:t>
      </w:r>
      <w:r w:rsidRPr="000B2EA4">
        <w:rPr>
          <w:rtl/>
        </w:rPr>
        <w:t xml:space="preserve"> ولَم يخالف</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في ذلك إلاّ المالكية</w:t>
      </w:r>
      <w:r w:rsidR="00BC2565">
        <w:rPr>
          <w:rtl/>
        </w:rPr>
        <w:t>،</w:t>
      </w:r>
      <w:r w:rsidRPr="00597AA5">
        <w:rPr>
          <w:rtl/>
        </w:rPr>
        <w:t xml:space="preserve"> فإنّهم قالوا</w:t>
      </w:r>
      <w:r w:rsidR="00BC2565">
        <w:rPr>
          <w:rtl/>
        </w:rPr>
        <w:t>:</w:t>
      </w:r>
      <w:r w:rsidRPr="00597AA5">
        <w:rPr>
          <w:rtl/>
        </w:rPr>
        <w:t xml:space="preserve"> من قدر على المشي وجب عليه الحج</w:t>
      </w:r>
      <w:r w:rsidR="00BC2565">
        <w:rPr>
          <w:rtl/>
        </w:rPr>
        <w:t>،</w:t>
      </w:r>
      <w:r w:rsidRPr="00597AA5">
        <w:rPr>
          <w:rtl/>
        </w:rPr>
        <w:t xml:space="preserve"> كما انهم لم يستثنوا نفقة أهله وعياله</w:t>
      </w:r>
      <w:r w:rsidR="00BC2565">
        <w:rPr>
          <w:rtl/>
        </w:rPr>
        <w:t>،</w:t>
      </w:r>
      <w:r w:rsidRPr="00597AA5">
        <w:rPr>
          <w:rtl/>
        </w:rPr>
        <w:t xml:space="preserve"> وأوجبوا عليه أن يبيع ما يحتاج إليه من وسائل عيشه من أرض وماشية وآله</w:t>
      </w:r>
      <w:r w:rsidR="00BC2565">
        <w:rPr>
          <w:rtl/>
        </w:rPr>
        <w:t>،</w:t>
      </w:r>
      <w:r w:rsidRPr="00597AA5">
        <w:rPr>
          <w:rtl/>
        </w:rPr>
        <w:t xml:space="preserve"> بل حتى كتب العلم وثياب الزينة</w:t>
      </w:r>
      <w:r w:rsidR="00BC2565">
        <w:rPr>
          <w:rtl/>
        </w:rPr>
        <w:t>.</w:t>
      </w:r>
      <w:r w:rsidRPr="00597AA5">
        <w:rPr>
          <w:rtl/>
        </w:rPr>
        <w:t xml:space="preserve"> </w:t>
      </w:r>
      <w:r w:rsidR="00BC2565">
        <w:rPr>
          <w:rtl/>
        </w:rPr>
        <w:t>(</w:t>
      </w:r>
      <w:r w:rsidRPr="00597AA5">
        <w:rPr>
          <w:rtl/>
        </w:rPr>
        <w:t>الفقه على المذاهب الأربعة</w:t>
      </w:r>
      <w:r w:rsidR="00BC2565">
        <w:rPr>
          <w:rtl/>
        </w:rPr>
        <w:t>).</w:t>
      </w:r>
    </w:p>
    <w:p w:rsidR="003325C6" w:rsidRPr="00597AA5" w:rsidRDefault="003325C6" w:rsidP="000B2EA4">
      <w:pPr>
        <w:pStyle w:val="libNormal"/>
        <w:rPr>
          <w:rtl/>
        </w:rPr>
      </w:pPr>
      <w:r w:rsidRPr="00597AA5">
        <w:rPr>
          <w:rtl/>
        </w:rPr>
        <w:t>ولو أن</w:t>
      </w:r>
      <w:r w:rsidRPr="00597AA5">
        <w:rPr>
          <w:rFonts w:hint="cs"/>
          <w:rtl/>
        </w:rPr>
        <w:t>ّ</w:t>
      </w:r>
      <w:r w:rsidRPr="00597AA5">
        <w:rPr>
          <w:rtl/>
        </w:rPr>
        <w:t xml:space="preserve"> شخصاً </w:t>
      </w:r>
      <w:r w:rsidRPr="00597AA5">
        <w:rPr>
          <w:rFonts w:hint="cs"/>
          <w:rtl/>
        </w:rPr>
        <w:t>لم</w:t>
      </w:r>
      <w:r w:rsidRPr="00597AA5">
        <w:rPr>
          <w:rtl/>
        </w:rPr>
        <w:t xml:space="preserve"> يجب عليه الحج لعدم الاستطاعة</w:t>
      </w:r>
      <w:r w:rsidRPr="00597AA5">
        <w:rPr>
          <w:rFonts w:hint="cs"/>
          <w:rtl/>
        </w:rPr>
        <w:t xml:space="preserve"> </w:t>
      </w:r>
      <w:r w:rsidRPr="00597AA5">
        <w:rPr>
          <w:rtl/>
        </w:rPr>
        <w:t>ومع ذلك تجشّم وتكلّف وحج</w:t>
      </w:r>
      <w:r w:rsidR="00BC2565">
        <w:rPr>
          <w:rFonts w:hint="cs"/>
          <w:rtl/>
        </w:rPr>
        <w:t>،</w:t>
      </w:r>
      <w:r w:rsidRPr="00597AA5">
        <w:rPr>
          <w:rtl/>
        </w:rPr>
        <w:t xml:space="preserve"> ثمّ استطاع</w:t>
      </w:r>
      <w:r w:rsidR="00BC2565">
        <w:rPr>
          <w:rFonts w:hint="cs"/>
          <w:rtl/>
        </w:rPr>
        <w:t>،</w:t>
      </w:r>
      <w:r w:rsidRPr="00597AA5">
        <w:rPr>
          <w:rtl/>
        </w:rPr>
        <w:t xml:space="preserve"> فهل تجب عليه الاعادة</w:t>
      </w:r>
      <w:r w:rsidR="00BC2565">
        <w:rPr>
          <w:rFonts w:hint="cs"/>
          <w:rtl/>
        </w:rPr>
        <w:t>،</w:t>
      </w:r>
      <w:r w:rsidRPr="00597AA5">
        <w:rPr>
          <w:rtl/>
        </w:rPr>
        <w:t xml:space="preserve"> أو تكفيه الأُولى عن الفرض</w:t>
      </w:r>
      <w:r w:rsidR="00BC2565">
        <w:rPr>
          <w:rFonts w:hint="cs"/>
          <w:rtl/>
        </w:rPr>
        <w:t>؟</w:t>
      </w:r>
    </w:p>
    <w:p w:rsidR="003325C6" w:rsidRPr="00597AA5" w:rsidRDefault="003325C6" w:rsidP="000B2EA4">
      <w:pPr>
        <w:pStyle w:val="libNormal"/>
        <w:rPr>
          <w:rtl/>
        </w:rPr>
      </w:pPr>
      <w:r w:rsidRPr="00597AA5">
        <w:rPr>
          <w:rtl/>
        </w:rPr>
        <w:t>قال المالكية والحنفية</w:t>
      </w:r>
      <w:r w:rsidR="00BC2565">
        <w:rPr>
          <w:rFonts w:hint="cs"/>
          <w:rtl/>
        </w:rPr>
        <w:t>:</w:t>
      </w:r>
      <w:r w:rsidRPr="00597AA5">
        <w:rPr>
          <w:rtl/>
        </w:rPr>
        <w:t xml:space="preserve"> يجزيه</w:t>
      </w:r>
      <w:r w:rsidR="00BC2565">
        <w:rPr>
          <w:rFonts w:hint="cs"/>
          <w:rtl/>
        </w:rPr>
        <w:t>،</w:t>
      </w:r>
      <w:r w:rsidRPr="00597AA5">
        <w:rPr>
          <w:rtl/>
        </w:rPr>
        <w:t xml:space="preserve"> ولا تجب عليه الاعادة لو استطاع</w:t>
      </w:r>
      <w:r w:rsidR="00BC2565">
        <w:rPr>
          <w:rFonts w:hint="cs"/>
          <w:rtl/>
        </w:rPr>
        <w:t>.</w:t>
      </w:r>
      <w:r w:rsidRPr="00597AA5">
        <w:rPr>
          <w:rtl/>
        </w:rPr>
        <w:t xml:space="preserve"> </w:t>
      </w:r>
      <w:r w:rsidR="00BC2565">
        <w:rPr>
          <w:rtl/>
        </w:rPr>
        <w:t>(</w:t>
      </w:r>
      <w:r w:rsidRPr="00597AA5">
        <w:rPr>
          <w:rtl/>
        </w:rPr>
        <w:t>الفقه على المذاهب الأربعة</w:t>
      </w:r>
      <w:r w:rsidR="00BC2565">
        <w:rPr>
          <w:rFonts w:hint="cs"/>
          <w:rtl/>
        </w:rPr>
        <w:t>).</w:t>
      </w:r>
    </w:p>
    <w:p w:rsidR="003325C6" w:rsidRPr="00597AA5" w:rsidRDefault="003325C6" w:rsidP="000B2EA4">
      <w:pPr>
        <w:pStyle w:val="libNormal"/>
        <w:rPr>
          <w:rtl/>
        </w:rPr>
      </w:pPr>
      <w:r w:rsidRPr="00597AA5">
        <w:rPr>
          <w:rtl/>
        </w:rPr>
        <w:t>وقال الحنابلة</w:t>
      </w:r>
      <w:r w:rsidR="00BC2565">
        <w:rPr>
          <w:rFonts w:hint="cs"/>
          <w:rtl/>
        </w:rPr>
        <w:t>:</w:t>
      </w:r>
      <w:r w:rsidRPr="00597AA5">
        <w:rPr>
          <w:rtl/>
        </w:rPr>
        <w:t xml:space="preserve"> مَن تر</w:t>
      </w:r>
      <w:r w:rsidRPr="00597AA5">
        <w:rPr>
          <w:rFonts w:hint="cs"/>
          <w:rtl/>
        </w:rPr>
        <w:t>ك</w:t>
      </w:r>
      <w:r w:rsidRPr="00597AA5">
        <w:rPr>
          <w:rtl/>
        </w:rPr>
        <w:t xml:space="preserve"> حقاً يلزمه</w:t>
      </w:r>
      <w:r w:rsidR="00BC2565">
        <w:rPr>
          <w:rFonts w:hint="cs"/>
          <w:rtl/>
        </w:rPr>
        <w:t>،</w:t>
      </w:r>
      <w:r w:rsidRPr="00597AA5">
        <w:rPr>
          <w:rtl/>
        </w:rPr>
        <w:t xml:space="preserve"> كوفاء الدين</w:t>
      </w:r>
      <w:r w:rsidR="00BC2565">
        <w:rPr>
          <w:rFonts w:hint="cs"/>
          <w:rtl/>
        </w:rPr>
        <w:t>،</w:t>
      </w:r>
      <w:r w:rsidRPr="00597AA5">
        <w:rPr>
          <w:rtl/>
        </w:rPr>
        <w:t xml:space="preserve"> وحجَّ أجزأه عن الفرض</w:t>
      </w:r>
      <w:r w:rsidR="00BC2565">
        <w:rPr>
          <w:rtl/>
        </w:rPr>
        <w:t>.</w:t>
      </w:r>
      <w:r w:rsidRPr="00597AA5">
        <w:rPr>
          <w:rFonts w:hint="cs"/>
          <w:rtl/>
        </w:rPr>
        <w:t xml:space="preserve"> </w:t>
      </w:r>
      <w:r w:rsidR="00BC2565">
        <w:rPr>
          <w:rtl/>
        </w:rPr>
        <w:t>(</w:t>
      </w:r>
      <w:r w:rsidRPr="00597AA5">
        <w:rPr>
          <w:rtl/>
        </w:rPr>
        <w:t>منار السبيل</w:t>
      </w:r>
      <w:r w:rsidR="00BC2565">
        <w:rPr>
          <w:rFonts w:hint="cs"/>
          <w:rtl/>
        </w:rPr>
        <w:t>،</w:t>
      </w:r>
      <w:r w:rsidRPr="00597AA5">
        <w:rPr>
          <w:rtl/>
        </w:rPr>
        <w:t xml:space="preserve"> وفتح القدير</w:t>
      </w:r>
      <w:r w:rsidR="00BC2565">
        <w:rPr>
          <w:rFonts w:hint="cs"/>
          <w:rtl/>
        </w:rPr>
        <w:t>،</w:t>
      </w:r>
      <w:r w:rsidRPr="00597AA5">
        <w:rPr>
          <w:rtl/>
        </w:rPr>
        <w:t xml:space="preserve"> والفقه على المذاهب الأربعة</w:t>
      </w:r>
      <w:r w:rsidR="00BC2565">
        <w:rPr>
          <w:rFonts w:hint="cs"/>
          <w:rtl/>
        </w:rPr>
        <w:t>).</w:t>
      </w:r>
    </w:p>
    <w:p w:rsidR="00BC2565" w:rsidRDefault="003325C6" w:rsidP="000B2EA4">
      <w:pPr>
        <w:pStyle w:val="libNormal"/>
        <w:rPr>
          <w:rtl/>
        </w:rPr>
      </w:pPr>
      <w:r w:rsidRPr="00597AA5">
        <w:rPr>
          <w:rtl/>
        </w:rPr>
        <w:t>وقال الإمامية</w:t>
      </w:r>
      <w:r w:rsidR="00BC2565">
        <w:rPr>
          <w:rFonts w:hint="cs"/>
          <w:rtl/>
        </w:rPr>
        <w:t>:</w:t>
      </w:r>
      <w:r w:rsidRPr="00597AA5">
        <w:rPr>
          <w:rtl/>
        </w:rPr>
        <w:t xml:space="preserve"> لا يجزيه ذلك عن الفرض لو استطاع</w:t>
      </w:r>
      <w:r w:rsidR="00BC2565">
        <w:rPr>
          <w:rFonts w:hint="cs"/>
          <w:rtl/>
        </w:rPr>
        <w:t>؛</w:t>
      </w:r>
      <w:r w:rsidRPr="00597AA5">
        <w:rPr>
          <w:rtl/>
        </w:rPr>
        <w:t xml:space="preserve"> لأن</w:t>
      </w:r>
      <w:r w:rsidRPr="00597AA5">
        <w:rPr>
          <w:rFonts w:hint="cs"/>
          <w:rtl/>
        </w:rPr>
        <w:t>ّ</w:t>
      </w:r>
      <w:r w:rsidRPr="00597AA5">
        <w:rPr>
          <w:rtl/>
        </w:rPr>
        <w:t xml:space="preserve"> المشروط يدور مدار شرطه وجوداً وعدماً</w:t>
      </w:r>
      <w:r w:rsidR="00BC2565">
        <w:rPr>
          <w:rFonts w:hint="cs"/>
          <w:rtl/>
        </w:rPr>
        <w:t>،</w:t>
      </w:r>
      <w:r w:rsidRPr="00597AA5">
        <w:rPr>
          <w:rtl/>
        </w:rPr>
        <w:t xml:space="preserve"> وق</w:t>
      </w:r>
      <w:r w:rsidRPr="00597AA5">
        <w:rPr>
          <w:rFonts w:hint="cs"/>
          <w:rtl/>
        </w:rPr>
        <w:t>بل</w:t>
      </w:r>
      <w:r w:rsidRPr="00597AA5">
        <w:rPr>
          <w:rtl/>
        </w:rPr>
        <w:t xml:space="preserve"> الاستطاعة لا وجوب</w:t>
      </w:r>
      <w:r w:rsidR="00BC2565">
        <w:rPr>
          <w:rFonts w:hint="cs"/>
          <w:rtl/>
        </w:rPr>
        <w:t>،</w:t>
      </w:r>
      <w:r w:rsidRPr="00597AA5">
        <w:rPr>
          <w:rtl/>
        </w:rPr>
        <w:t xml:space="preserve"> وعليه ينعقد الحج </w:t>
      </w:r>
      <w:r w:rsidRPr="00597AA5">
        <w:rPr>
          <w:rFonts w:hint="cs"/>
          <w:rtl/>
        </w:rPr>
        <w:t>نفلاً</w:t>
      </w:r>
      <w:r w:rsidR="00BC2565">
        <w:rPr>
          <w:rFonts w:hint="cs"/>
          <w:rtl/>
        </w:rPr>
        <w:t>،</w:t>
      </w:r>
      <w:r w:rsidRPr="00597AA5">
        <w:rPr>
          <w:rtl/>
        </w:rPr>
        <w:t xml:space="preserve"> وبعدها يتحقق شرط الحج</w:t>
      </w:r>
      <w:r w:rsidR="00BC2565">
        <w:rPr>
          <w:rFonts w:hint="cs"/>
          <w:rtl/>
        </w:rPr>
        <w:t>،</w:t>
      </w:r>
      <w:r w:rsidRPr="00597AA5">
        <w:rPr>
          <w:rtl/>
        </w:rPr>
        <w:t xml:space="preserve"> فتجب الاعادة</w:t>
      </w:r>
      <w:r w:rsidR="00BC2565">
        <w:rPr>
          <w:rFonts w:hint="cs"/>
          <w:rtl/>
        </w:rPr>
        <w:t>.</w:t>
      </w:r>
    </w:p>
    <w:p w:rsidR="003325C6" w:rsidRPr="009B0251" w:rsidRDefault="003325C6" w:rsidP="009B0251">
      <w:pPr>
        <w:pStyle w:val="Heading3Center"/>
        <w:rPr>
          <w:rtl/>
        </w:rPr>
      </w:pPr>
      <w:bookmarkStart w:id="118" w:name="_Toc404239724"/>
      <w:r w:rsidRPr="00597AA5">
        <w:rPr>
          <w:rtl/>
        </w:rPr>
        <w:t>الفور</w:t>
      </w:r>
      <w:r w:rsidR="00BC2565">
        <w:rPr>
          <w:rFonts w:hint="cs"/>
          <w:rtl/>
        </w:rPr>
        <w:t>:</w:t>
      </w:r>
      <w:bookmarkEnd w:id="118"/>
    </w:p>
    <w:p w:rsidR="003325C6" w:rsidRPr="00597AA5" w:rsidRDefault="003325C6" w:rsidP="000B2EA4">
      <w:pPr>
        <w:pStyle w:val="libNormal"/>
        <w:rPr>
          <w:rtl/>
        </w:rPr>
      </w:pPr>
      <w:r w:rsidRPr="00597AA5">
        <w:rPr>
          <w:rtl/>
        </w:rPr>
        <w:t>قال الإمامية والمالكية والحنابلة</w:t>
      </w:r>
      <w:r w:rsidR="00BC2565">
        <w:rPr>
          <w:rFonts w:hint="cs"/>
          <w:rtl/>
        </w:rPr>
        <w:t>:</w:t>
      </w:r>
      <w:r w:rsidRPr="00597AA5">
        <w:rPr>
          <w:rtl/>
        </w:rPr>
        <w:t xml:space="preserve"> </w:t>
      </w:r>
      <w:r w:rsidRPr="00597AA5">
        <w:rPr>
          <w:rFonts w:hint="cs"/>
          <w:rtl/>
        </w:rPr>
        <w:t>إ</w:t>
      </w:r>
      <w:r w:rsidRPr="00597AA5">
        <w:rPr>
          <w:rtl/>
        </w:rPr>
        <w:t>ن</w:t>
      </w:r>
      <w:r w:rsidRPr="00597AA5">
        <w:rPr>
          <w:rFonts w:hint="cs"/>
          <w:rtl/>
        </w:rPr>
        <w:t>ّ</w:t>
      </w:r>
      <w:r w:rsidRPr="00597AA5">
        <w:rPr>
          <w:rtl/>
        </w:rPr>
        <w:t xml:space="preserve"> وجوب الحج فوري</w:t>
      </w:r>
      <w:r w:rsidR="00BC2565">
        <w:rPr>
          <w:rFonts w:hint="cs"/>
          <w:rtl/>
        </w:rPr>
        <w:t>،</w:t>
      </w:r>
      <w:r w:rsidRPr="00597AA5">
        <w:rPr>
          <w:rtl/>
        </w:rPr>
        <w:t xml:space="preserve"> ولا يجوز تأخيره عن أو</w:t>
      </w:r>
      <w:r w:rsidRPr="00597AA5">
        <w:rPr>
          <w:rFonts w:hint="cs"/>
          <w:rtl/>
        </w:rPr>
        <w:t>ّ</w:t>
      </w:r>
      <w:r w:rsidRPr="00597AA5">
        <w:rPr>
          <w:rtl/>
        </w:rPr>
        <w:t>ل أزمنة ال</w:t>
      </w:r>
      <w:r w:rsidRPr="00597AA5">
        <w:rPr>
          <w:rFonts w:hint="cs"/>
          <w:rtl/>
        </w:rPr>
        <w:t>إ</w:t>
      </w:r>
      <w:r w:rsidRPr="00597AA5">
        <w:rPr>
          <w:rtl/>
        </w:rPr>
        <w:t>مك</w:t>
      </w:r>
      <w:r w:rsidRPr="00597AA5">
        <w:rPr>
          <w:rFonts w:hint="cs"/>
          <w:rtl/>
        </w:rPr>
        <w:t>ان</w:t>
      </w:r>
      <w:r w:rsidR="00BC2565">
        <w:rPr>
          <w:rFonts w:hint="cs"/>
          <w:rtl/>
        </w:rPr>
        <w:t>،</w:t>
      </w:r>
      <w:r w:rsidRPr="00597AA5">
        <w:rPr>
          <w:rtl/>
        </w:rPr>
        <w:t xml:space="preserve"> فإن أخّر فقد عصى</w:t>
      </w:r>
      <w:r w:rsidR="00BC2565">
        <w:rPr>
          <w:rFonts w:hint="cs"/>
          <w:rtl/>
        </w:rPr>
        <w:t>،</w:t>
      </w:r>
      <w:r w:rsidRPr="00597AA5">
        <w:rPr>
          <w:rtl/>
        </w:rPr>
        <w:t xml:space="preserve"> ولكن يصح</w:t>
      </w:r>
      <w:r w:rsidRPr="00597AA5">
        <w:rPr>
          <w:rFonts w:hint="cs"/>
          <w:rtl/>
        </w:rPr>
        <w:t>ّ</w:t>
      </w:r>
      <w:r w:rsidRPr="00597AA5">
        <w:rPr>
          <w:rtl/>
        </w:rPr>
        <w:t xml:space="preserve"> حجه</w:t>
      </w:r>
      <w:r w:rsidR="00BC2565">
        <w:rPr>
          <w:rFonts w:hint="cs"/>
          <w:rtl/>
        </w:rPr>
        <w:t>،</w:t>
      </w:r>
      <w:r w:rsidRPr="00597AA5">
        <w:rPr>
          <w:rtl/>
        </w:rPr>
        <w:t xml:space="preserve"> ويكون </w:t>
      </w:r>
      <w:r w:rsidRPr="00597AA5">
        <w:rPr>
          <w:rFonts w:hint="cs"/>
          <w:rtl/>
        </w:rPr>
        <w:t>أ</w:t>
      </w:r>
      <w:r w:rsidRPr="00597AA5">
        <w:rPr>
          <w:rtl/>
        </w:rPr>
        <w:t>داء</w:t>
      </w:r>
      <w:r w:rsidRPr="00597AA5">
        <w:rPr>
          <w:rFonts w:hint="cs"/>
          <w:rtl/>
        </w:rPr>
        <w:t>ً</w:t>
      </w:r>
      <w:r w:rsidRPr="00597AA5">
        <w:rPr>
          <w:rtl/>
        </w:rPr>
        <w:t xml:space="preserve"> لو أتى به فيما ب</w:t>
      </w:r>
      <w:r w:rsidRPr="00597AA5">
        <w:rPr>
          <w:rFonts w:hint="cs"/>
          <w:rtl/>
        </w:rPr>
        <w:t>عد</w:t>
      </w:r>
      <w:r w:rsidR="00BC2565">
        <w:rPr>
          <w:rFonts w:hint="cs"/>
          <w:rtl/>
        </w:rPr>
        <w:t>،</w:t>
      </w:r>
      <w:r w:rsidRPr="00597AA5">
        <w:rPr>
          <w:rtl/>
        </w:rPr>
        <w:t xml:space="preserve"> قال صاحب الجواهر</w:t>
      </w:r>
      <w:r w:rsidR="00BC2565">
        <w:rPr>
          <w:rFonts w:hint="cs"/>
          <w:rtl/>
        </w:rPr>
        <w:t>:</w:t>
      </w:r>
      <w:r w:rsidRPr="00597AA5">
        <w:rPr>
          <w:rtl/>
        </w:rPr>
        <w:t xml:space="preserve"> </w:t>
      </w:r>
      <w:r w:rsidR="00BC2565">
        <w:rPr>
          <w:rtl/>
        </w:rPr>
        <w:t>(</w:t>
      </w:r>
      <w:r w:rsidRPr="00597AA5">
        <w:rPr>
          <w:rtl/>
        </w:rPr>
        <w:t xml:space="preserve">المراد بالفورية وجوب المبادرة إلى الحج في </w:t>
      </w:r>
      <w:r w:rsidRPr="00597AA5">
        <w:rPr>
          <w:rFonts w:hint="cs"/>
          <w:rtl/>
        </w:rPr>
        <w:t>أ</w:t>
      </w:r>
      <w:r w:rsidRPr="00597AA5">
        <w:rPr>
          <w:rtl/>
        </w:rPr>
        <w:t>و</w:t>
      </w:r>
      <w:r w:rsidRPr="00597AA5">
        <w:rPr>
          <w:rFonts w:hint="cs"/>
          <w:rtl/>
        </w:rPr>
        <w:t>ّ</w:t>
      </w:r>
      <w:r w:rsidRPr="00597AA5">
        <w:rPr>
          <w:rtl/>
        </w:rPr>
        <w:t>ل عام الاستطاعة</w:t>
      </w:r>
      <w:r w:rsidR="00BC2565">
        <w:rPr>
          <w:rFonts w:hint="cs"/>
          <w:rtl/>
        </w:rPr>
        <w:t>،</w:t>
      </w:r>
      <w:r w:rsidRPr="00597AA5">
        <w:rPr>
          <w:rtl/>
        </w:rPr>
        <w:t xml:space="preserve"> وإلا</w:t>
      </w:r>
      <w:r w:rsidRPr="00597AA5">
        <w:rPr>
          <w:rFonts w:hint="cs"/>
          <w:rtl/>
        </w:rPr>
        <w:t>ّ</w:t>
      </w:r>
      <w:r w:rsidRPr="00597AA5">
        <w:rPr>
          <w:rtl/>
        </w:rPr>
        <w:t xml:space="preserve"> ففيما يليه</w:t>
      </w:r>
      <w:r w:rsidR="00BC2565">
        <w:rPr>
          <w:rFonts w:hint="cs"/>
          <w:rtl/>
        </w:rPr>
        <w:t>،</w:t>
      </w:r>
      <w:r w:rsidRPr="00597AA5">
        <w:rPr>
          <w:rtl/>
        </w:rPr>
        <w:t xml:space="preserve"> وهكذا.. وحينئذٍ فلا ريب في عصيانه بالتأخير</w:t>
      </w:r>
      <w:r w:rsidR="00BC2565">
        <w:rPr>
          <w:rFonts w:hint="cs"/>
          <w:rtl/>
        </w:rPr>
        <w:t>،</w:t>
      </w:r>
      <w:r w:rsidRPr="00597AA5">
        <w:rPr>
          <w:rtl/>
        </w:rPr>
        <w:t xml:space="preserve"> مع التمكن من إتيانه مع الرفقة الأُولى م</w:t>
      </w:r>
      <w:r w:rsidRPr="00597AA5">
        <w:rPr>
          <w:rFonts w:hint="cs"/>
          <w:rtl/>
        </w:rPr>
        <w:t>ِن</w:t>
      </w:r>
      <w:r w:rsidRPr="00597AA5">
        <w:rPr>
          <w:rtl/>
        </w:rPr>
        <w:t xml:space="preserve"> دون وثوق بغيرها</w:t>
      </w:r>
      <w:r w:rsidR="00BC2565">
        <w:rPr>
          <w:rFonts w:hint="cs"/>
          <w:rtl/>
        </w:rPr>
        <w:t>).</w:t>
      </w:r>
    </w:p>
    <w:p w:rsidR="003325C6" w:rsidRPr="00597AA5" w:rsidRDefault="003325C6" w:rsidP="000B2EA4">
      <w:pPr>
        <w:pStyle w:val="libNormal"/>
        <w:rPr>
          <w:rtl/>
        </w:rPr>
      </w:pPr>
      <w:r w:rsidRPr="00597AA5">
        <w:rPr>
          <w:rtl/>
        </w:rPr>
        <w:t>وقال الشافعية</w:t>
      </w:r>
      <w:r w:rsidR="00BC2565">
        <w:rPr>
          <w:rtl/>
        </w:rPr>
        <w:t>:</w:t>
      </w:r>
      <w:r w:rsidRPr="00597AA5">
        <w:rPr>
          <w:rtl/>
        </w:rPr>
        <w:t xml:space="preserve"> </w:t>
      </w:r>
      <w:r w:rsidRPr="00597AA5">
        <w:rPr>
          <w:rFonts w:hint="cs"/>
          <w:rtl/>
        </w:rPr>
        <w:t>إنّ</w:t>
      </w:r>
      <w:r w:rsidRPr="00597AA5">
        <w:rPr>
          <w:rtl/>
        </w:rPr>
        <w:t xml:space="preserve"> وجوب الحج على التراخي</w:t>
      </w:r>
      <w:r w:rsidRPr="00597AA5">
        <w:rPr>
          <w:rFonts w:hint="cs"/>
          <w:rtl/>
        </w:rPr>
        <w:t xml:space="preserve"> </w:t>
      </w:r>
      <w:r w:rsidRPr="00597AA5">
        <w:rPr>
          <w:rtl/>
        </w:rPr>
        <w:t>لا على الفور</w:t>
      </w:r>
      <w:r w:rsidR="00BC2565">
        <w:rPr>
          <w:rFonts w:hint="cs"/>
          <w:rtl/>
        </w:rPr>
        <w:t>،</w:t>
      </w:r>
      <w:r w:rsidRPr="00597AA5">
        <w:rPr>
          <w:rtl/>
        </w:rPr>
        <w:t xml:space="preserve"> فيجوز</w:t>
      </w:r>
    </w:p>
    <w:p w:rsidR="003325C6" w:rsidRDefault="003325C6" w:rsidP="005C4D6D">
      <w:pPr>
        <w:pStyle w:val="libNormal"/>
      </w:pPr>
      <w:r>
        <w:rPr>
          <w:rtl/>
        </w:rPr>
        <w:br w:type="page"/>
      </w:r>
    </w:p>
    <w:p w:rsidR="003325C6" w:rsidRPr="00597AA5" w:rsidRDefault="003325C6" w:rsidP="000B2EA4">
      <w:pPr>
        <w:pStyle w:val="libNormal"/>
        <w:rPr>
          <w:rtl/>
        </w:rPr>
      </w:pPr>
      <w:r w:rsidRPr="000B2EA4">
        <w:rPr>
          <w:rtl/>
        </w:rPr>
        <w:lastRenderedPageBreak/>
        <w:t>تأخيره إلى أي</w:t>
      </w:r>
      <w:r w:rsidRPr="000B2EA4">
        <w:rPr>
          <w:rFonts w:hint="cs"/>
          <w:rtl/>
        </w:rPr>
        <w:t>ّ</w:t>
      </w:r>
      <w:r w:rsidRPr="000B2EA4">
        <w:rPr>
          <w:rtl/>
        </w:rPr>
        <w:t xml:space="preserve"> وقت شاء</w:t>
      </w:r>
      <w:r w:rsidRPr="00BC2565">
        <w:rPr>
          <w:rtl/>
        </w:rPr>
        <w:t xml:space="preserve"> </w:t>
      </w:r>
      <w:r w:rsidRPr="005C4D6D">
        <w:rPr>
          <w:rStyle w:val="libFootnotenumChar"/>
          <w:rtl/>
        </w:rPr>
        <w:t>(1)</w:t>
      </w:r>
      <w:r w:rsidR="00BC2565" w:rsidRPr="00BC2565">
        <w:rPr>
          <w:rFonts w:hint="cs"/>
          <w:rtl/>
        </w:rPr>
        <w:t>.</w:t>
      </w:r>
    </w:p>
    <w:p w:rsidR="003325C6" w:rsidRPr="00597AA5" w:rsidRDefault="003325C6" w:rsidP="000B2EA4">
      <w:pPr>
        <w:pStyle w:val="libNormal"/>
        <w:rPr>
          <w:rtl/>
        </w:rPr>
      </w:pPr>
      <w:r w:rsidRPr="00597AA5">
        <w:rPr>
          <w:rtl/>
        </w:rPr>
        <w:t>وقال أبو يوسف</w:t>
      </w:r>
      <w:r w:rsidR="00BC2565">
        <w:rPr>
          <w:rFonts w:hint="cs"/>
          <w:rtl/>
        </w:rPr>
        <w:t>:</w:t>
      </w:r>
      <w:r w:rsidRPr="00597AA5">
        <w:rPr>
          <w:rtl/>
        </w:rPr>
        <w:t xml:space="preserve"> هو واجب على الفور.</w:t>
      </w:r>
      <w:r w:rsidR="009B0251">
        <w:rPr>
          <w:rFonts w:hint="cs"/>
          <w:rtl/>
        </w:rPr>
        <w:t xml:space="preserve"> </w:t>
      </w:r>
      <w:r w:rsidRPr="00597AA5">
        <w:rPr>
          <w:rtl/>
        </w:rPr>
        <w:t>وقال محمد بن الحسن</w:t>
      </w:r>
      <w:r w:rsidR="00BC2565">
        <w:rPr>
          <w:rFonts w:hint="cs"/>
          <w:rtl/>
        </w:rPr>
        <w:t>:</w:t>
      </w:r>
      <w:r w:rsidRPr="00597AA5">
        <w:rPr>
          <w:rtl/>
        </w:rPr>
        <w:t xml:space="preserve"> بل على التراخي</w:t>
      </w:r>
      <w:r w:rsidR="00BC2565">
        <w:rPr>
          <w:rFonts w:hint="cs"/>
          <w:rtl/>
        </w:rPr>
        <w:t>.</w:t>
      </w:r>
      <w:r w:rsidRPr="00597AA5">
        <w:rPr>
          <w:rtl/>
        </w:rPr>
        <w:t xml:space="preserve"> ولا نص فيه عن أبي حنيفة</w:t>
      </w:r>
      <w:r w:rsidR="00BC2565">
        <w:rPr>
          <w:rFonts w:hint="cs"/>
          <w:rtl/>
        </w:rPr>
        <w:t>،</w:t>
      </w:r>
      <w:r w:rsidRPr="00597AA5">
        <w:rPr>
          <w:rtl/>
        </w:rPr>
        <w:t xml:space="preserve"> ولكن بعض أصحابه قال</w:t>
      </w:r>
      <w:r w:rsidR="00BC2565">
        <w:rPr>
          <w:rFonts w:hint="cs"/>
          <w:rtl/>
        </w:rPr>
        <w:t>:</w:t>
      </w:r>
      <w:r w:rsidRPr="00597AA5">
        <w:rPr>
          <w:rtl/>
        </w:rPr>
        <w:t xml:space="preserve"> هو عنده على الفور</w:t>
      </w:r>
      <w:r w:rsidR="00BC2565">
        <w:rPr>
          <w:rFonts w:hint="cs"/>
          <w:rtl/>
        </w:rPr>
        <w:t>؛</w:t>
      </w:r>
      <w:r w:rsidRPr="00597AA5">
        <w:rPr>
          <w:rtl/>
        </w:rPr>
        <w:t xml:space="preserve"> لأن</w:t>
      </w:r>
      <w:r w:rsidRPr="00597AA5">
        <w:rPr>
          <w:rFonts w:hint="cs"/>
          <w:rtl/>
        </w:rPr>
        <w:t>ّ</w:t>
      </w:r>
      <w:r w:rsidRPr="00597AA5">
        <w:rPr>
          <w:rtl/>
        </w:rPr>
        <w:t xml:space="preserve"> الأمر عنده كذلك</w:t>
      </w:r>
      <w:r w:rsidR="00BC2565">
        <w:rPr>
          <w:rFonts w:hint="cs"/>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وهذا القول و</w:t>
      </w:r>
      <w:r w:rsidRPr="00597AA5">
        <w:rPr>
          <w:rFonts w:hint="cs"/>
          <w:rtl/>
        </w:rPr>
        <w:t>إ</w:t>
      </w:r>
      <w:r w:rsidRPr="00597AA5">
        <w:rPr>
          <w:rtl/>
        </w:rPr>
        <w:t>ن ساعدت عليه الصناعة</w:t>
      </w:r>
      <w:r w:rsidR="00BC2565">
        <w:rPr>
          <w:rFonts w:hint="cs"/>
          <w:rtl/>
        </w:rPr>
        <w:t>؛</w:t>
      </w:r>
      <w:r w:rsidRPr="00597AA5">
        <w:rPr>
          <w:rtl/>
        </w:rPr>
        <w:t xml:space="preserve"> لأن</w:t>
      </w:r>
      <w:r w:rsidRPr="00597AA5">
        <w:rPr>
          <w:rFonts w:hint="cs"/>
          <w:rtl/>
        </w:rPr>
        <w:t>ّ</w:t>
      </w:r>
      <w:r w:rsidRPr="00597AA5">
        <w:rPr>
          <w:rtl/>
        </w:rPr>
        <w:t xml:space="preserve"> أحاديث الفور محل للنظر والنقاش ولكن</w:t>
      </w:r>
      <w:r w:rsidRPr="00597AA5">
        <w:rPr>
          <w:rFonts w:hint="cs"/>
          <w:rtl/>
        </w:rPr>
        <w:t>ّه</w:t>
      </w:r>
      <w:r w:rsidRPr="00597AA5">
        <w:rPr>
          <w:rtl/>
        </w:rPr>
        <w:t xml:space="preserve"> يؤدي الى التهاون</w:t>
      </w:r>
      <w:r w:rsidR="00BC2565">
        <w:rPr>
          <w:rFonts w:hint="cs"/>
          <w:rtl/>
        </w:rPr>
        <w:t>،</w:t>
      </w:r>
      <w:r w:rsidRPr="00597AA5">
        <w:rPr>
          <w:rtl/>
        </w:rPr>
        <w:t xml:space="preserve"> وبالتالي الى ترك هذا الشعار المقدس</w:t>
      </w:r>
      <w:r w:rsidR="00BC2565">
        <w:rPr>
          <w:rtl/>
        </w:rPr>
        <w:t xml:space="preserve"> - </w:t>
      </w:r>
      <w:r w:rsidRPr="00597AA5">
        <w:rPr>
          <w:rtl/>
        </w:rPr>
        <w:t>في الغالب</w:t>
      </w:r>
      <w:r w:rsidR="00BC2565">
        <w:rPr>
          <w:rtl/>
        </w:rPr>
        <w:t xml:space="preserve"> - </w:t>
      </w:r>
      <w:r w:rsidRPr="00597AA5">
        <w:rPr>
          <w:rtl/>
        </w:rPr>
        <w:t>ومن هنا كانت الفورية والاستعجال أحفظ وأحوط للدين</w:t>
      </w:r>
      <w:r w:rsidR="00BC2565">
        <w:rPr>
          <w:rFonts w:hint="cs"/>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119" w:name="53"/>
      <w:bookmarkStart w:id="120" w:name="_Toc404239725"/>
      <w:r w:rsidRPr="00597AA5">
        <w:rPr>
          <w:rtl/>
        </w:rPr>
        <w:lastRenderedPageBreak/>
        <w:t>فروع الاستطاعة</w:t>
      </w:r>
      <w:bookmarkEnd w:id="119"/>
      <w:bookmarkEnd w:id="120"/>
    </w:p>
    <w:p w:rsidR="003325C6" w:rsidRPr="009B0251" w:rsidRDefault="003325C6" w:rsidP="009B0251">
      <w:pPr>
        <w:pStyle w:val="libCenterBold2"/>
        <w:rPr>
          <w:rtl/>
        </w:rPr>
      </w:pPr>
      <w:r w:rsidRPr="00597AA5">
        <w:rPr>
          <w:rtl/>
        </w:rPr>
        <w:t>حج النساء</w:t>
      </w:r>
    </w:p>
    <w:p w:rsidR="003325C6" w:rsidRPr="00597AA5" w:rsidRDefault="003325C6" w:rsidP="000B2EA4">
      <w:pPr>
        <w:pStyle w:val="libNormal"/>
        <w:rPr>
          <w:rtl/>
        </w:rPr>
      </w:pPr>
      <w:r w:rsidRPr="00597AA5">
        <w:rPr>
          <w:rtl/>
        </w:rPr>
        <w:t>هل يُشترط لحج النساء شرط زائد على حج الرجال</w:t>
      </w:r>
      <w:r w:rsidR="00BC2565">
        <w:rPr>
          <w:rFonts w:hint="cs"/>
          <w:rtl/>
        </w:rPr>
        <w:t>؟</w:t>
      </w:r>
    </w:p>
    <w:p w:rsidR="003325C6" w:rsidRPr="00597AA5" w:rsidRDefault="003325C6" w:rsidP="000B2EA4">
      <w:pPr>
        <w:pStyle w:val="libNormal"/>
        <w:rPr>
          <w:rtl/>
        </w:rPr>
      </w:pPr>
      <w:r w:rsidRPr="00597AA5">
        <w:rPr>
          <w:rtl/>
        </w:rPr>
        <w:t xml:space="preserve">اتفقوا على </w:t>
      </w:r>
      <w:r w:rsidRPr="00597AA5">
        <w:rPr>
          <w:rFonts w:hint="cs"/>
          <w:rtl/>
        </w:rPr>
        <w:t>أنّه</w:t>
      </w:r>
      <w:r w:rsidRPr="00597AA5">
        <w:rPr>
          <w:rtl/>
        </w:rPr>
        <w:t xml:space="preserve"> لا يُشترط إذ</w:t>
      </w:r>
      <w:r w:rsidRPr="00597AA5">
        <w:rPr>
          <w:rFonts w:hint="cs"/>
          <w:rtl/>
        </w:rPr>
        <w:t>ْ</w:t>
      </w:r>
      <w:r w:rsidRPr="00597AA5">
        <w:rPr>
          <w:rtl/>
        </w:rPr>
        <w:t>ن الزوج للزوجة في الحج الواجب</w:t>
      </w:r>
      <w:r w:rsidR="00BC2565">
        <w:rPr>
          <w:rFonts w:hint="cs"/>
          <w:rtl/>
        </w:rPr>
        <w:t>،</w:t>
      </w:r>
      <w:r w:rsidRPr="00597AA5">
        <w:rPr>
          <w:rtl/>
        </w:rPr>
        <w:t xml:space="preserve"> ولا يجوز له منعها عنه</w:t>
      </w:r>
      <w:r w:rsidR="00BC2565">
        <w:rPr>
          <w:rFonts w:hint="cs"/>
          <w:rtl/>
        </w:rPr>
        <w:t>،</w:t>
      </w:r>
      <w:r w:rsidRPr="00597AA5">
        <w:rPr>
          <w:rtl/>
        </w:rPr>
        <w:t xml:space="preserve"> واختلفوا في التي لا تجد زوجاً ولا مَحرماً يصحبها</w:t>
      </w:r>
      <w:r w:rsidR="00BC2565">
        <w:rPr>
          <w:rFonts w:hint="cs"/>
          <w:rtl/>
        </w:rPr>
        <w:t>:</w:t>
      </w:r>
      <w:r w:rsidRPr="00597AA5">
        <w:rPr>
          <w:rtl/>
        </w:rPr>
        <w:t xml:space="preserve"> هل يجب عليها الحج أو لا</w:t>
      </w:r>
      <w:r w:rsidR="00BC2565">
        <w:rPr>
          <w:rFonts w:hint="cs"/>
          <w:rtl/>
        </w:rPr>
        <w:t>؟</w:t>
      </w:r>
    </w:p>
    <w:p w:rsidR="003325C6" w:rsidRPr="00597AA5" w:rsidRDefault="003325C6" w:rsidP="000B2EA4">
      <w:pPr>
        <w:pStyle w:val="libNormal"/>
        <w:rPr>
          <w:rtl/>
        </w:rPr>
      </w:pPr>
      <w:r w:rsidRPr="00597AA5">
        <w:rPr>
          <w:rtl/>
        </w:rPr>
        <w:t>قال الإمامية والمالكية والشافعية</w:t>
      </w:r>
      <w:r w:rsidR="00BC2565">
        <w:rPr>
          <w:rFonts w:hint="cs"/>
          <w:rtl/>
        </w:rPr>
        <w:t>:</w:t>
      </w:r>
      <w:r w:rsidRPr="00597AA5">
        <w:rPr>
          <w:rtl/>
        </w:rPr>
        <w:t xml:space="preserve"> ليس ا</w:t>
      </w:r>
      <w:r w:rsidR="00321227">
        <w:rPr>
          <w:rtl/>
        </w:rPr>
        <w:t>لمـَ</w:t>
      </w:r>
      <w:r w:rsidRPr="00597AA5">
        <w:rPr>
          <w:rtl/>
        </w:rPr>
        <w:t>حرم أو الزوج شرطاً بحال</w:t>
      </w:r>
      <w:r w:rsidR="00BC2565">
        <w:rPr>
          <w:rFonts w:hint="cs"/>
          <w:rtl/>
        </w:rPr>
        <w:t>،</w:t>
      </w:r>
      <w:r w:rsidRPr="00597AA5">
        <w:rPr>
          <w:rtl/>
        </w:rPr>
        <w:t xml:space="preserve"> سواء أكانت المرأة شابة أم عجوزاً</w:t>
      </w:r>
      <w:r w:rsidR="00BC2565">
        <w:rPr>
          <w:rFonts w:hint="cs"/>
          <w:rtl/>
        </w:rPr>
        <w:t>،</w:t>
      </w:r>
      <w:r w:rsidRPr="00597AA5">
        <w:rPr>
          <w:rtl/>
        </w:rPr>
        <w:t xml:space="preserve"> متزوجة أو غير متزوجة</w:t>
      </w:r>
      <w:r w:rsidR="00BC2565">
        <w:rPr>
          <w:rFonts w:hint="cs"/>
          <w:rtl/>
        </w:rPr>
        <w:t>؛</w:t>
      </w:r>
      <w:r w:rsidRPr="00597AA5">
        <w:rPr>
          <w:rtl/>
        </w:rPr>
        <w:t xml:space="preserve"> لأن</w:t>
      </w:r>
      <w:r w:rsidRPr="00597AA5">
        <w:rPr>
          <w:rFonts w:hint="cs"/>
          <w:rtl/>
        </w:rPr>
        <w:t>ّ</w:t>
      </w:r>
      <w:r w:rsidRPr="00597AA5">
        <w:rPr>
          <w:rtl/>
        </w:rPr>
        <w:t xml:space="preserve"> ا</w:t>
      </w:r>
      <w:r w:rsidR="00321227">
        <w:rPr>
          <w:rtl/>
        </w:rPr>
        <w:t>لمـَ</w:t>
      </w:r>
      <w:r w:rsidRPr="00597AA5">
        <w:rPr>
          <w:rFonts w:hint="cs"/>
          <w:rtl/>
        </w:rPr>
        <w:t>حر</w:t>
      </w:r>
      <w:r w:rsidRPr="00597AA5">
        <w:rPr>
          <w:rtl/>
        </w:rPr>
        <w:t>م وسيلة للأمان معها لا غاية بنفسه</w:t>
      </w:r>
      <w:r w:rsidR="00BC2565">
        <w:rPr>
          <w:rFonts w:hint="cs"/>
          <w:rtl/>
        </w:rPr>
        <w:t>،</w:t>
      </w:r>
      <w:r w:rsidRPr="00597AA5">
        <w:rPr>
          <w:rtl/>
        </w:rPr>
        <w:t xml:space="preserve"> وعليه فإم</w:t>
      </w:r>
      <w:r w:rsidRPr="00597AA5">
        <w:rPr>
          <w:rFonts w:hint="cs"/>
          <w:rtl/>
        </w:rPr>
        <w:t>ّا</w:t>
      </w:r>
      <w:r w:rsidRPr="00597AA5">
        <w:rPr>
          <w:rtl/>
        </w:rPr>
        <w:t xml:space="preserve"> أن تكون في أمان على نفسها في السفر</w:t>
      </w:r>
      <w:r w:rsidRPr="00597AA5">
        <w:rPr>
          <w:rFonts w:hint="cs"/>
          <w:rtl/>
        </w:rPr>
        <w:t xml:space="preserve"> </w:t>
      </w:r>
      <w:r w:rsidRPr="00597AA5">
        <w:rPr>
          <w:rtl/>
        </w:rPr>
        <w:t>وإمّا غير أمينة</w:t>
      </w:r>
      <w:r w:rsidR="00BC2565">
        <w:rPr>
          <w:rFonts w:hint="cs"/>
          <w:rtl/>
        </w:rPr>
        <w:t>،</w:t>
      </w:r>
      <w:r w:rsidRPr="00597AA5">
        <w:rPr>
          <w:rtl/>
        </w:rPr>
        <w:t xml:space="preserve"> فعلى الأو</w:t>
      </w:r>
      <w:r w:rsidRPr="00597AA5">
        <w:rPr>
          <w:rFonts w:hint="cs"/>
          <w:rtl/>
        </w:rPr>
        <w:t>ّ</w:t>
      </w:r>
      <w:r w:rsidRPr="00597AA5">
        <w:rPr>
          <w:rtl/>
        </w:rPr>
        <w:t>ل يجب عليها الحج</w:t>
      </w:r>
      <w:r w:rsidR="00BC2565">
        <w:rPr>
          <w:rFonts w:hint="cs"/>
          <w:rtl/>
        </w:rPr>
        <w:t>،</w:t>
      </w:r>
      <w:r w:rsidRPr="00597AA5">
        <w:rPr>
          <w:rtl/>
        </w:rPr>
        <w:t xml:space="preserve"> ولا أثر لوجود ا</w:t>
      </w:r>
      <w:r w:rsidR="00321227">
        <w:rPr>
          <w:rtl/>
        </w:rPr>
        <w:t>لمـَ</w:t>
      </w:r>
      <w:r w:rsidRPr="00597AA5">
        <w:rPr>
          <w:rtl/>
        </w:rPr>
        <w:t>حرم</w:t>
      </w:r>
      <w:r w:rsidR="00BC2565">
        <w:rPr>
          <w:rFonts w:hint="cs"/>
          <w:rtl/>
        </w:rPr>
        <w:t>،</w:t>
      </w:r>
      <w:r w:rsidRPr="00597AA5">
        <w:rPr>
          <w:rtl/>
        </w:rPr>
        <w:t xml:space="preserve"> وعلى الثاني لا تكون مستطيعة</w:t>
      </w:r>
      <w:r w:rsidR="00BC2565">
        <w:rPr>
          <w:rFonts w:hint="cs"/>
          <w:rtl/>
        </w:rPr>
        <w:t>،</w:t>
      </w:r>
      <w:r w:rsidRPr="00597AA5">
        <w:rPr>
          <w:rtl/>
        </w:rPr>
        <w:t xml:space="preserve"> حتى ولو كان معها محرم</w:t>
      </w:r>
      <w:r w:rsidR="00BC2565">
        <w:rPr>
          <w:rFonts w:hint="cs"/>
          <w:rtl/>
        </w:rPr>
        <w:t>.</w:t>
      </w:r>
      <w:r w:rsidRPr="00597AA5">
        <w:rPr>
          <w:rtl/>
        </w:rPr>
        <w:t xml:space="preserve"> وعليه فلا فرق بين الرجل والمرأة من هذه الجهة</w:t>
      </w:r>
      <w:r w:rsidR="00BC2565">
        <w:rPr>
          <w:rFonts w:hint="cs"/>
          <w:rtl/>
        </w:rPr>
        <w:t>.</w:t>
      </w:r>
      <w:r w:rsidRPr="00597AA5">
        <w:rPr>
          <w:rtl/>
        </w:rPr>
        <w:t xml:space="preserve"> ومهما يكن</w:t>
      </w:r>
      <w:r w:rsidR="00BC2565">
        <w:rPr>
          <w:rFonts w:hint="cs"/>
          <w:rtl/>
        </w:rPr>
        <w:t>،</w:t>
      </w:r>
      <w:r w:rsidRPr="00597AA5">
        <w:rPr>
          <w:rtl/>
        </w:rPr>
        <w:t xml:space="preserve"> فقد كان لهذا البحث وأمثاله وجه فيما سبق</w:t>
      </w:r>
      <w:r w:rsidR="00BC2565">
        <w:rPr>
          <w:rFonts w:hint="cs"/>
          <w:rtl/>
        </w:rPr>
        <w:t>،</w:t>
      </w:r>
      <w:r w:rsidRPr="00597AA5">
        <w:rPr>
          <w:rtl/>
        </w:rPr>
        <w:t xml:space="preserve"> حيث كان السفر طويلاً</w:t>
      </w:r>
      <w:r w:rsidRPr="00597AA5">
        <w:rPr>
          <w:rFonts w:hint="cs"/>
          <w:rtl/>
        </w:rPr>
        <w:t xml:space="preserve"> </w:t>
      </w:r>
      <w:r w:rsidRPr="00597AA5">
        <w:rPr>
          <w:rtl/>
        </w:rPr>
        <w:t>والطريق مخوفاً</w:t>
      </w:r>
      <w:r w:rsidR="00BC2565">
        <w:rPr>
          <w:rFonts w:hint="cs"/>
          <w:rtl/>
        </w:rPr>
        <w:t>،</w:t>
      </w:r>
      <w:r w:rsidRPr="00597AA5">
        <w:rPr>
          <w:rtl/>
        </w:rPr>
        <w:t xml:space="preserve"> أمّا اليوم فلا تترتب عليه أيّة ثمرة</w:t>
      </w:r>
      <w:r w:rsidR="00BC2565">
        <w:rPr>
          <w:rFonts w:hint="cs"/>
          <w:rtl/>
        </w:rPr>
        <w:t>؛</w:t>
      </w:r>
      <w:r w:rsidRPr="00597AA5">
        <w:rPr>
          <w:rtl/>
        </w:rPr>
        <w:t xml:space="preserve"> لأن</w:t>
      </w:r>
      <w:r w:rsidRPr="00597AA5">
        <w:rPr>
          <w:rFonts w:hint="cs"/>
          <w:rtl/>
        </w:rPr>
        <w:t>ّ</w:t>
      </w:r>
      <w:r w:rsidRPr="00597AA5">
        <w:rPr>
          <w:rtl/>
        </w:rPr>
        <w:t xml:space="preserve"> الناس في أمن وأمان على أنفسهم وأموالهم أنّى اتجهوا</w:t>
      </w:r>
      <w:r w:rsidR="00BC2565">
        <w:rPr>
          <w:rFonts w:hint="cs"/>
          <w:rtl/>
        </w:rPr>
        <w:t>.</w:t>
      </w:r>
    </w:p>
    <w:p w:rsidR="003325C6" w:rsidRPr="00597AA5" w:rsidRDefault="003325C6" w:rsidP="000B2EA4">
      <w:pPr>
        <w:pStyle w:val="libNormal"/>
        <w:rPr>
          <w:rtl/>
        </w:rPr>
      </w:pPr>
      <w:r w:rsidRPr="00597AA5">
        <w:rPr>
          <w:rtl/>
        </w:rPr>
        <w:t>وقال الحنابلة والحنفية</w:t>
      </w:r>
      <w:r w:rsidR="00BC2565">
        <w:rPr>
          <w:rFonts w:hint="cs"/>
          <w:rtl/>
        </w:rPr>
        <w:t>:</w:t>
      </w:r>
      <w:r w:rsidRPr="00597AA5">
        <w:rPr>
          <w:rtl/>
        </w:rPr>
        <w:t xml:space="preserve"> إن</w:t>
      </w:r>
      <w:r w:rsidRPr="00597AA5">
        <w:rPr>
          <w:rFonts w:hint="cs"/>
          <w:rtl/>
        </w:rPr>
        <w:t>ّ</w:t>
      </w:r>
      <w:r w:rsidRPr="00597AA5">
        <w:rPr>
          <w:rtl/>
        </w:rPr>
        <w:t xml:space="preserve"> وجود الزوج </w:t>
      </w:r>
      <w:r w:rsidRPr="00597AA5">
        <w:rPr>
          <w:rFonts w:hint="cs"/>
          <w:rtl/>
        </w:rPr>
        <w:t>أ</w:t>
      </w:r>
      <w:r w:rsidRPr="00597AA5">
        <w:rPr>
          <w:rtl/>
        </w:rPr>
        <w:t>و ا</w:t>
      </w:r>
      <w:r w:rsidR="00321227">
        <w:rPr>
          <w:rtl/>
        </w:rPr>
        <w:t>لمـَ</w:t>
      </w:r>
      <w:r w:rsidRPr="00597AA5">
        <w:rPr>
          <w:rtl/>
        </w:rPr>
        <w:t>حرم شرط لحج المرأة</w:t>
      </w:r>
      <w:r w:rsidR="00BC2565">
        <w:rPr>
          <w:rFonts w:hint="cs"/>
          <w:rtl/>
        </w:rPr>
        <w:t>،</w:t>
      </w:r>
      <w:r w:rsidRPr="00597AA5">
        <w:rPr>
          <w:rtl/>
        </w:rPr>
        <w:t xml:space="preserve"> وإن كانت عجوزاً</w:t>
      </w:r>
      <w:r w:rsidR="00BC2565">
        <w:rPr>
          <w:rFonts w:hint="cs"/>
          <w:rtl/>
        </w:rPr>
        <w:t>،</w:t>
      </w:r>
      <w:r w:rsidRPr="00597AA5">
        <w:rPr>
          <w:rtl/>
        </w:rPr>
        <w:t xml:space="preserve"> ولا يجوز لها أن تحج بدونه</w:t>
      </w:r>
      <w:r w:rsidR="00BC2565">
        <w:rPr>
          <w:rtl/>
        </w:rPr>
        <w:t xml:space="preserve"> ...</w:t>
      </w:r>
      <w:r w:rsidRPr="00597AA5">
        <w:rPr>
          <w:rtl/>
        </w:rPr>
        <w:t xml:space="preserve"> ولكن</w:t>
      </w:r>
      <w:r w:rsidRPr="00597AA5">
        <w:rPr>
          <w:rFonts w:hint="cs"/>
          <w:rtl/>
        </w:rPr>
        <w:t>ّ</w:t>
      </w:r>
      <w:r w:rsidRPr="00597AA5">
        <w:rPr>
          <w:rtl/>
        </w:rPr>
        <w:t xml:space="preserve"> الحنفية اشترطوا </w:t>
      </w:r>
      <w:r w:rsidRPr="00597AA5">
        <w:rPr>
          <w:rFonts w:hint="cs"/>
          <w:rtl/>
        </w:rPr>
        <w:t>أ</w:t>
      </w:r>
      <w:r w:rsidRPr="00597AA5">
        <w:rPr>
          <w:rtl/>
        </w:rPr>
        <w:t>ن يكون</w:t>
      </w:r>
    </w:p>
    <w:p w:rsidR="003325C6" w:rsidRDefault="003325C6" w:rsidP="005C4D6D">
      <w:pPr>
        <w:pStyle w:val="libNormal"/>
      </w:pPr>
      <w:r>
        <w:rPr>
          <w:rtl/>
        </w:rPr>
        <w:br w:type="page"/>
      </w:r>
    </w:p>
    <w:p w:rsidR="00BC2565" w:rsidRDefault="003325C6" w:rsidP="000B2EA4">
      <w:pPr>
        <w:pStyle w:val="libNormal"/>
        <w:rPr>
          <w:rtl/>
        </w:rPr>
      </w:pPr>
      <w:r w:rsidRPr="00597AA5">
        <w:rPr>
          <w:rtl/>
        </w:rPr>
        <w:lastRenderedPageBreak/>
        <w:t>بين مكان المرأة</w:t>
      </w:r>
      <w:r w:rsidRPr="00597AA5">
        <w:rPr>
          <w:rFonts w:hint="cs"/>
          <w:rtl/>
        </w:rPr>
        <w:t xml:space="preserve"> </w:t>
      </w:r>
      <w:r w:rsidRPr="00597AA5">
        <w:rPr>
          <w:rtl/>
        </w:rPr>
        <w:t>وبين مكة مسافة ثلاثة أيّام</w:t>
      </w:r>
      <w:r w:rsidR="00BC2565">
        <w:rPr>
          <w:rFonts w:hint="cs"/>
          <w:rtl/>
        </w:rPr>
        <w:t>.</w:t>
      </w:r>
      <w:r w:rsidRPr="00597AA5">
        <w:rPr>
          <w:rtl/>
        </w:rPr>
        <w:t xml:space="preserve"> وهذا الشرط نادر الوقوع في زماننا بعد </w:t>
      </w:r>
      <w:r w:rsidRPr="00597AA5">
        <w:rPr>
          <w:rFonts w:hint="cs"/>
          <w:rtl/>
        </w:rPr>
        <w:t>أ</w:t>
      </w:r>
      <w:r w:rsidRPr="00597AA5">
        <w:rPr>
          <w:rtl/>
        </w:rPr>
        <w:t>ن سهّل العلم وسائل المواصلات</w:t>
      </w:r>
      <w:r w:rsidR="00BC2565">
        <w:rPr>
          <w:rFonts w:hint="cs"/>
          <w:rtl/>
        </w:rPr>
        <w:t>،</w:t>
      </w:r>
      <w:r w:rsidRPr="00597AA5">
        <w:rPr>
          <w:rtl/>
        </w:rPr>
        <w:t xml:space="preserve"> هذا بالاضافة إلى ما قد</w:t>
      </w:r>
      <w:r w:rsidRPr="00597AA5">
        <w:rPr>
          <w:rFonts w:hint="cs"/>
          <w:rtl/>
        </w:rPr>
        <w:t>ّ</w:t>
      </w:r>
      <w:r w:rsidRPr="00597AA5">
        <w:rPr>
          <w:rtl/>
        </w:rPr>
        <w:t xml:space="preserve">منا من </w:t>
      </w:r>
      <w:r w:rsidRPr="00597AA5">
        <w:rPr>
          <w:rFonts w:hint="cs"/>
          <w:rtl/>
        </w:rPr>
        <w:t>أنّه</w:t>
      </w:r>
      <w:r w:rsidRPr="00597AA5">
        <w:rPr>
          <w:rtl/>
        </w:rPr>
        <w:t xml:space="preserve"> لا مجال للبحث</w:t>
      </w:r>
      <w:r w:rsidR="00BC2565">
        <w:rPr>
          <w:rtl/>
        </w:rPr>
        <w:t xml:space="preserve"> - </w:t>
      </w:r>
      <w:r w:rsidRPr="00597AA5">
        <w:rPr>
          <w:rtl/>
        </w:rPr>
        <w:t>اليوم</w:t>
      </w:r>
      <w:r w:rsidR="00BC2565">
        <w:rPr>
          <w:rtl/>
        </w:rPr>
        <w:t xml:space="preserve"> - </w:t>
      </w:r>
      <w:r w:rsidRPr="00597AA5">
        <w:rPr>
          <w:rtl/>
        </w:rPr>
        <w:t>في اشتراط ا</w:t>
      </w:r>
      <w:r w:rsidR="00321227">
        <w:rPr>
          <w:rtl/>
        </w:rPr>
        <w:t>لمـَ</w:t>
      </w:r>
      <w:r w:rsidRPr="00597AA5">
        <w:rPr>
          <w:rFonts w:hint="cs"/>
          <w:rtl/>
        </w:rPr>
        <w:t>حر</w:t>
      </w:r>
      <w:r w:rsidRPr="00597AA5">
        <w:rPr>
          <w:rtl/>
        </w:rPr>
        <w:t>م من الأساس</w:t>
      </w:r>
      <w:r w:rsidR="00BC2565">
        <w:rPr>
          <w:rFonts w:hint="cs"/>
          <w:rtl/>
        </w:rPr>
        <w:t>.</w:t>
      </w:r>
      <w:r w:rsidRPr="00597AA5">
        <w:rPr>
          <w:rFonts w:hint="cs"/>
          <w:rtl/>
        </w:rPr>
        <w:t xml:space="preserve"> </w:t>
      </w:r>
    </w:p>
    <w:p w:rsidR="003325C6" w:rsidRPr="009B0251" w:rsidRDefault="003325C6" w:rsidP="009B0251">
      <w:pPr>
        <w:pStyle w:val="libCenterBold2"/>
        <w:rPr>
          <w:rtl/>
        </w:rPr>
      </w:pPr>
      <w:r w:rsidRPr="00597AA5">
        <w:rPr>
          <w:rtl/>
        </w:rPr>
        <w:t>البذل</w:t>
      </w:r>
    </w:p>
    <w:p w:rsidR="003325C6" w:rsidRPr="00597AA5" w:rsidRDefault="003325C6" w:rsidP="000B2EA4">
      <w:pPr>
        <w:pStyle w:val="libNormal"/>
        <w:rPr>
          <w:rtl/>
        </w:rPr>
      </w:pPr>
      <w:r w:rsidRPr="00597AA5">
        <w:rPr>
          <w:rtl/>
        </w:rPr>
        <w:t xml:space="preserve">جاء في كتاب </w:t>
      </w:r>
      <w:r w:rsidR="00BC2565">
        <w:rPr>
          <w:rtl/>
        </w:rPr>
        <w:t>(</w:t>
      </w:r>
      <w:r w:rsidRPr="00597AA5">
        <w:rPr>
          <w:rtl/>
        </w:rPr>
        <w:t>المغني</w:t>
      </w:r>
      <w:r w:rsidR="00BC2565">
        <w:rPr>
          <w:rFonts w:hint="cs"/>
          <w:rtl/>
        </w:rPr>
        <w:t>)</w:t>
      </w:r>
      <w:r w:rsidRPr="00597AA5">
        <w:rPr>
          <w:rtl/>
        </w:rPr>
        <w:t xml:space="preserve"> للحنابلة</w:t>
      </w:r>
      <w:r w:rsidR="00BC2565">
        <w:rPr>
          <w:rFonts w:hint="cs"/>
          <w:rtl/>
        </w:rPr>
        <w:t>:</w:t>
      </w:r>
      <w:r w:rsidRPr="00597AA5">
        <w:rPr>
          <w:rtl/>
        </w:rPr>
        <w:t xml:space="preserve"> </w:t>
      </w:r>
      <w:r w:rsidR="00BC2565">
        <w:rPr>
          <w:rtl/>
        </w:rPr>
        <w:t>(</w:t>
      </w:r>
      <w:r w:rsidRPr="00597AA5">
        <w:rPr>
          <w:rtl/>
        </w:rPr>
        <w:t>إذا بذل شخص مالاً لغيره فلا يجب عليه أن يقبل البذل</w:t>
      </w:r>
      <w:r w:rsidR="00BC2565">
        <w:rPr>
          <w:rFonts w:hint="cs"/>
          <w:rtl/>
        </w:rPr>
        <w:t>،</w:t>
      </w:r>
      <w:r w:rsidRPr="00597AA5">
        <w:rPr>
          <w:rtl/>
        </w:rPr>
        <w:t xml:space="preserve"> ولا يصير مستطيعاً بذلك</w:t>
      </w:r>
      <w:r w:rsidR="00BC2565">
        <w:rPr>
          <w:rFonts w:hint="cs"/>
          <w:rtl/>
        </w:rPr>
        <w:t>،</w:t>
      </w:r>
      <w:r w:rsidRPr="00597AA5">
        <w:rPr>
          <w:rtl/>
        </w:rPr>
        <w:t xml:space="preserve"> سواء أكان الباذل أجنبياً أم قريباً</w:t>
      </w:r>
      <w:r w:rsidR="00BC2565">
        <w:rPr>
          <w:rFonts w:hint="cs"/>
          <w:rtl/>
        </w:rPr>
        <w:t>،</w:t>
      </w:r>
      <w:r w:rsidRPr="00597AA5">
        <w:rPr>
          <w:rtl/>
        </w:rPr>
        <w:t xml:space="preserve"> وسواء أبذل ل</w:t>
      </w:r>
      <w:r w:rsidRPr="00597AA5">
        <w:rPr>
          <w:rFonts w:hint="cs"/>
          <w:rtl/>
        </w:rPr>
        <w:t>ه</w:t>
      </w:r>
      <w:r w:rsidRPr="00597AA5">
        <w:rPr>
          <w:rtl/>
        </w:rPr>
        <w:t xml:space="preserve"> الركوب والزاد</w:t>
      </w:r>
      <w:r w:rsidRPr="00597AA5">
        <w:rPr>
          <w:rFonts w:hint="cs"/>
          <w:rtl/>
        </w:rPr>
        <w:t xml:space="preserve"> </w:t>
      </w:r>
      <w:r w:rsidRPr="00597AA5">
        <w:rPr>
          <w:rtl/>
        </w:rPr>
        <w:t>أم لا</w:t>
      </w:r>
      <w:r w:rsidR="00BC2565">
        <w:rPr>
          <w:rFonts w:hint="cs"/>
          <w:rtl/>
        </w:rPr>
        <w:t>.</w:t>
      </w:r>
      <w:r w:rsidRPr="00597AA5">
        <w:rPr>
          <w:rtl/>
        </w:rPr>
        <w:t xml:space="preserve"> وعن الشافعي</w:t>
      </w:r>
      <w:r w:rsidR="00BC2565">
        <w:rPr>
          <w:rFonts w:hint="cs"/>
          <w:rtl/>
        </w:rPr>
        <w:t>:</w:t>
      </w:r>
      <w:r w:rsidRPr="00597AA5">
        <w:rPr>
          <w:rtl/>
        </w:rPr>
        <w:t xml:space="preserve"> </w:t>
      </w:r>
      <w:r w:rsidRPr="00597AA5">
        <w:rPr>
          <w:rFonts w:hint="cs"/>
          <w:rtl/>
        </w:rPr>
        <w:t>أنّه</w:t>
      </w:r>
      <w:r w:rsidRPr="00597AA5">
        <w:rPr>
          <w:rtl/>
        </w:rPr>
        <w:t xml:space="preserve"> اذا بذل له ولده ما يتمكن به م</w:t>
      </w:r>
      <w:r w:rsidRPr="00597AA5">
        <w:rPr>
          <w:rFonts w:hint="cs"/>
          <w:rtl/>
        </w:rPr>
        <w:t>ِن</w:t>
      </w:r>
      <w:r w:rsidRPr="00597AA5">
        <w:rPr>
          <w:rtl/>
        </w:rPr>
        <w:t xml:space="preserve"> الحج لزمه</w:t>
      </w:r>
      <w:r w:rsidR="00BC2565">
        <w:rPr>
          <w:rFonts w:hint="cs"/>
          <w:rtl/>
        </w:rPr>
        <w:t>؛</w:t>
      </w:r>
      <w:r w:rsidRPr="00597AA5">
        <w:rPr>
          <w:rtl/>
        </w:rPr>
        <w:t xml:space="preserve"> لأنّه تمكن من الحج من غير منّة تلزمه</w:t>
      </w:r>
      <w:r w:rsidR="00BC2565">
        <w:rPr>
          <w:rFonts w:hint="cs"/>
          <w:rtl/>
        </w:rPr>
        <w:t>،</w:t>
      </w:r>
      <w:r w:rsidRPr="00597AA5">
        <w:rPr>
          <w:rtl/>
        </w:rPr>
        <w:t xml:space="preserve"> ولا ضير يلحق به</w:t>
      </w:r>
      <w:r w:rsidR="00BC2565">
        <w:rPr>
          <w:rFonts w:hint="cs"/>
          <w:rtl/>
        </w:rPr>
        <w:t>).</w:t>
      </w:r>
    </w:p>
    <w:p w:rsidR="00BC2565" w:rsidRDefault="003325C6" w:rsidP="000B2EA4">
      <w:pPr>
        <w:pStyle w:val="libNormal"/>
        <w:rPr>
          <w:rtl/>
        </w:rPr>
      </w:pPr>
      <w:r w:rsidRPr="00597AA5">
        <w:rPr>
          <w:rtl/>
        </w:rPr>
        <w:t>وقال ال</w:t>
      </w:r>
      <w:r w:rsidRPr="00597AA5">
        <w:rPr>
          <w:rFonts w:hint="cs"/>
          <w:rtl/>
        </w:rPr>
        <w:t>إ</w:t>
      </w:r>
      <w:r w:rsidRPr="00597AA5">
        <w:rPr>
          <w:rtl/>
        </w:rPr>
        <w:t>مامية</w:t>
      </w:r>
      <w:r w:rsidR="00BC2565">
        <w:rPr>
          <w:rFonts w:hint="cs"/>
          <w:rtl/>
        </w:rPr>
        <w:t>:</w:t>
      </w:r>
      <w:r w:rsidRPr="00597AA5">
        <w:rPr>
          <w:rtl/>
        </w:rPr>
        <w:t xml:space="preserve"> إذا أعطاه مالاً على سبيل الهدية دون أن يشترط عليه الحج لم ي</w:t>
      </w:r>
      <w:r w:rsidRPr="00597AA5">
        <w:rPr>
          <w:rFonts w:hint="cs"/>
          <w:rtl/>
        </w:rPr>
        <w:t>جب</w:t>
      </w:r>
      <w:r w:rsidRPr="00597AA5">
        <w:rPr>
          <w:rtl/>
        </w:rPr>
        <w:t xml:space="preserve"> عليه كائناً م</w:t>
      </w:r>
      <w:r w:rsidRPr="00597AA5">
        <w:rPr>
          <w:rFonts w:hint="cs"/>
          <w:rtl/>
        </w:rPr>
        <w:t>َن</w:t>
      </w:r>
      <w:r w:rsidRPr="00597AA5">
        <w:rPr>
          <w:rtl/>
        </w:rPr>
        <w:t xml:space="preserve"> كان الباذل</w:t>
      </w:r>
      <w:r w:rsidR="00BC2565">
        <w:rPr>
          <w:rFonts w:hint="cs"/>
          <w:rtl/>
        </w:rPr>
        <w:t>،</w:t>
      </w:r>
      <w:r w:rsidRPr="00597AA5">
        <w:rPr>
          <w:rtl/>
        </w:rPr>
        <w:t xml:space="preserve"> و</w:t>
      </w:r>
      <w:r w:rsidRPr="00597AA5">
        <w:rPr>
          <w:rFonts w:hint="cs"/>
          <w:rtl/>
        </w:rPr>
        <w:t>إ</w:t>
      </w:r>
      <w:r w:rsidRPr="00597AA5">
        <w:rPr>
          <w:rtl/>
        </w:rPr>
        <w:t>ن بذل مشترطاً عليه الحج وجب القبول</w:t>
      </w:r>
      <w:r w:rsidR="00BC2565">
        <w:rPr>
          <w:rFonts w:hint="cs"/>
          <w:rtl/>
        </w:rPr>
        <w:t>،</w:t>
      </w:r>
      <w:r w:rsidRPr="00597AA5">
        <w:rPr>
          <w:rtl/>
        </w:rPr>
        <w:t xml:space="preserve"> ولا يجوز </w:t>
      </w:r>
      <w:r w:rsidRPr="00597AA5">
        <w:rPr>
          <w:rFonts w:hint="cs"/>
          <w:rtl/>
        </w:rPr>
        <w:t>أ</w:t>
      </w:r>
      <w:r w:rsidRPr="00597AA5">
        <w:rPr>
          <w:rtl/>
        </w:rPr>
        <w:t>ن يرفض</w:t>
      </w:r>
      <w:r w:rsidRPr="00597AA5">
        <w:rPr>
          <w:rFonts w:hint="cs"/>
          <w:rtl/>
        </w:rPr>
        <w:t xml:space="preserve"> </w:t>
      </w:r>
      <w:r w:rsidRPr="00597AA5">
        <w:rPr>
          <w:rtl/>
        </w:rPr>
        <w:t>حتى ولو كان الباذل أجنبياً</w:t>
      </w:r>
      <w:r w:rsidR="00BC2565">
        <w:rPr>
          <w:rFonts w:hint="cs"/>
          <w:rtl/>
        </w:rPr>
        <w:t>؛</w:t>
      </w:r>
      <w:r w:rsidRPr="00597AA5">
        <w:rPr>
          <w:rtl/>
        </w:rPr>
        <w:t xml:space="preserve"> لأنّه</w:t>
      </w:r>
      <w:r w:rsidRPr="00597AA5">
        <w:rPr>
          <w:rFonts w:hint="cs"/>
          <w:rtl/>
        </w:rPr>
        <w:t xml:space="preserve"> </w:t>
      </w:r>
      <w:r w:rsidRPr="00597AA5">
        <w:rPr>
          <w:rtl/>
        </w:rPr>
        <w:t>والحال هذه يكون مستطيعاً</w:t>
      </w:r>
      <w:r w:rsidR="00BC2565">
        <w:rPr>
          <w:rFonts w:hint="cs"/>
          <w:rtl/>
        </w:rPr>
        <w:t>.</w:t>
      </w:r>
    </w:p>
    <w:p w:rsidR="003325C6" w:rsidRPr="009B0251" w:rsidRDefault="003325C6" w:rsidP="009B0251">
      <w:pPr>
        <w:pStyle w:val="libCenterBold2"/>
        <w:rPr>
          <w:rtl/>
        </w:rPr>
      </w:pPr>
      <w:r w:rsidRPr="00597AA5">
        <w:rPr>
          <w:rtl/>
        </w:rPr>
        <w:t>الزواج</w:t>
      </w:r>
    </w:p>
    <w:p w:rsidR="003325C6" w:rsidRPr="00597AA5" w:rsidRDefault="003325C6" w:rsidP="000B2EA4">
      <w:pPr>
        <w:pStyle w:val="libNormal"/>
        <w:rPr>
          <w:rtl/>
        </w:rPr>
      </w:pPr>
      <w:r w:rsidRPr="00597AA5">
        <w:rPr>
          <w:rtl/>
        </w:rPr>
        <w:t>لو كان عنده من المال ما يكفيه للحج فقط</w:t>
      </w:r>
      <w:r w:rsidRPr="00597AA5">
        <w:rPr>
          <w:rFonts w:hint="cs"/>
          <w:rtl/>
        </w:rPr>
        <w:t xml:space="preserve"> </w:t>
      </w:r>
      <w:r w:rsidRPr="00597AA5">
        <w:rPr>
          <w:rtl/>
        </w:rPr>
        <w:t>أو للزوج فقط</w:t>
      </w:r>
      <w:r w:rsidR="00BC2565">
        <w:rPr>
          <w:rFonts w:hint="cs"/>
          <w:rtl/>
        </w:rPr>
        <w:t>،</w:t>
      </w:r>
      <w:r w:rsidRPr="00597AA5">
        <w:rPr>
          <w:rtl/>
        </w:rPr>
        <w:t xml:space="preserve"> فأيهما يقد</w:t>
      </w:r>
      <w:r w:rsidRPr="00597AA5">
        <w:rPr>
          <w:rFonts w:hint="cs"/>
          <w:rtl/>
        </w:rPr>
        <w:t>ّم</w:t>
      </w:r>
      <w:r w:rsidR="00BC2565">
        <w:rPr>
          <w:rFonts w:hint="cs"/>
          <w:rtl/>
        </w:rPr>
        <w:t>؟</w:t>
      </w:r>
    </w:p>
    <w:p w:rsidR="003325C6" w:rsidRPr="00597AA5" w:rsidRDefault="003325C6" w:rsidP="000B2EA4">
      <w:pPr>
        <w:pStyle w:val="libNormal"/>
        <w:rPr>
          <w:rtl/>
        </w:rPr>
      </w:pPr>
      <w:r w:rsidRPr="00597AA5">
        <w:rPr>
          <w:rtl/>
        </w:rPr>
        <w:t xml:space="preserve">جاء في </w:t>
      </w:r>
      <w:r w:rsidR="00BC2565">
        <w:rPr>
          <w:rtl/>
        </w:rPr>
        <w:t>(</w:t>
      </w:r>
      <w:r w:rsidRPr="00597AA5">
        <w:rPr>
          <w:rtl/>
        </w:rPr>
        <w:t>فتح القدير</w:t>
      </w:r>
      <w:r w:rsidR="00BC2565">
        <w:rPr>
          <w:rFonts w:hint="cs"/>
          <w:rtl/>
        </w:rPr>
        <w:t>)</w:t>
      </w:r>
      <w:r w:rsidRPr="00597AA5">
        <w:rPr>
          <w:rtl/>
        </w:rPr>
        <w:t xml:space="preserve"> للحنفية ج2 باب الحج</w:t>
      </w:r>
      <w:r w:rsidR="00BC2565">
        <w:rPr>
          <w:rtl/>
        </w:rPr>
        <w:t>:</w:t>
      </w:r>
      <w:r w:rsidRPr="00597AA5">
        <w:rPr>
          <w:rFonts w:hint="cs"/>
          <w:rtl/>
        </w:rPr>
        <w:t xml:space="preserve"> أنّ</w:t>
      </w:r>
      <w:r w:rsidRPr="00597AA5">
        <w:rPr>
          <w:rtl/>
        </w:rPr>
        <w:t xml:space="preserve"> أبا حنيفة سئل عن ذلك</w:t>
      </w:r>
      <w:r w:rsidR="00BC2565">
        <w:rPr>
          <w:rFonts w:hint="cs"/>
          <w:rtl/>
        </w:rPr>
        <w:t>،</w:t>
      </w:r>
      <w:r w:rsidRPr="00597AA5">
        <w:rPr>
          <w:rtl/>
        </w:rPr>
        <w:t xml:space="preserve"> فأجاب بأنّه يقد</w:t>
      </w:r>
      <w:r w:rsidRPr="00597AA5">
        <w:rPr>
          <w:rFonts w:hint="cs"/>
          <w:rtl/>
        </w:rPr>
        <w:t>ّم</w:t>
      </w:r>
      <w:r w:rsidRPr="00597AA5">
        <w:rPr>
          <w:rtl/>
        </w:rPr>
        <w:t xml:space="preserve"> الحج</w:t>
      </w:r>
      <w:r w:rsidR="00BC2565">
        <w:rPr>
          <w:rFonts w:hint="cs"/>
          <w:rtl/>
        </w:rPr>
        <w:t>.</w:t>
      </w:r>
      <w:r w:rsidRPr="00597AA5">
        <w:rPr>
          <w:rtl/>
        </w:rPr>
        <w:t xml:space="preserve"> وإطلاق الجواب بتقديم الحج</w:t>
      </w:r>
      <w:r w:rsidR="00BC2565">
        <w:rPr>
          <w:rFonts w:hint="cs"/>
          <w:rtl/>
        </w:rPr>
        <w:t>،</w:t>
      </w:r>
      <w:r w:rsidRPr="00597AA5">
        <w:rPr>
          <w:rtl/>
        </w:rPr>
        <w:t xml:space="preserve"> مع أن</w:t>
      </w:r>
      <w:r w:rsidRPr="00597AA5">
        <w:rPr>
          <w:rFonts w:hint="cs"/>
          <w:rtl/>
        </w:rPr>
        <w:t>ّ</w:t>
      </w:r>
      <w:r w:rsidRPr="00597AA5">
        <w:rPr>
          <w:rtl/>
        </w:rPr>
        <w:t xml:space="preserve"> التزويج قد يكون واجباً في بعض الأحوال دليل على </w:t>
      </w:r>
      <w:r w:rsidRPr="00597AA5">
        <w:rPr>
          <w:rFonts w:hint="cs"/>
          <w:rtl/>
        </w:rPr>
        <w:t>أنّ</w:t>
      </w:r>
      <w:r w:rsidRPr="00597AA5">
        <w:rPr>
          <w:rtl/>
        </w:rPr>
        <w:t xml:space="preserve"> الحج لا يجوز تأخيره</w:t>
      </w:r>
      <w:r w:rsidR="00BC2565">
        <w:rPr>
          <w:rFonts w:hint="cs"/>
          <w:rtl/>
        </w:rPr>
        <w:t>.</w:t>
      </w:r>
    </w:p>
    <w:p w:rsidR="003325C6" w:rsidRPr="00597AA5" w:rsidRDefault="003325C6" w:rsidP="000B2EA4">
      <w:pPr>
        <w:pStyle w:val="libNormal"/>
        <w:rPr>
          <w:rtl/>
        </w:rPr>
      </w:pPr>
      <w:r w:rsidRPr="000B2EA4">
        <w:rPr>
          <w:rtl/>
        </w:rPr>
        <w:t>وقال الشافعية والحنابلة والمحققون من الإمامية</w:t>
      </w:r>
      <w:r w:rsidRPr="00BC2565">
        <w:rPr>
          <w:rtl/>
        </w:rPr>
        <w:t xml:space="preserve"> </w:t>
      </w:r>
      <w:r w:rsidRPr="005C4D6D">
        <w:rPr>
          <w:rStyle w:val="libFootnotenumChar"/>
          <w:rtl/>
        </w:rPr>
        <w:t>(1)</w:t>
      </w:r>
      <w:r w:rsidR="00BC2565" w:rsidRPr="00BC2565">
        <w:rPr>
          <w:rFonts w:hint="cs"/>
          <w:rtl/>
        </w:rPr>
        <w:t>:</w:t>
      </w:r>
      <w:r w:rsidRPr="000B2EA4">
        <w:rPr>
          <w:rtl/>
        </w:rPr>
        <w:t xml:space="preserve"> يقدّم الزواج </w:t>
      </w:r>
      <w:r w:rsidRPr="000B2EA4">
        <w:rPr>
          <w:rFonts w:hint="cs"/>
          <w:rtl/>
        </w:rPr>
        <w:t>إ</w:t>
      </w:r>
      <w:r w:rsidRPr="000B2EA4">
        <w:rPr>
          <w:rtl/>
        </w:rPr>
        <w:t>ذا كان</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منسك السيد الحكيم والسيد الخوئي</w:t>
      </w:r>
      <w:r w:rsidR="00BC2565">
        <w:rPr>
          <w:rFonts w:hint="cs"/>
          <w:rtl/>
        </w:rPr>
        <w:t>.</w:t>
      </w:r>
    </w:p>
    <w:p w:rsidR="003325C6" w:rsidRDefault="003325C6" w:rsidP="005C4D6D">
      <w:pPr>
        <w:pStyle w:val="libNormal"/>
        <w:rPr>
          <w:rtl/>
        </w:rPr>
      </w:pPr>
      <w:r>
        <w:rPr>
          <w:rtl/>
        </w:rPr>
        <w:br w:type="page"/>
      </w:r>
    </w:p>
    <w:p w:rsidR="00BC2565" w:rsidRDefault="003325C6" w:rsidP="000B2EA4">
      <w:pPr>
        <w:pStyle w:val="libNormal"/>
        <w:rPr>
          <w:rtl/>
        </w:rPr>
      </w:pPr>
      <w:r w:rsidRPr="00597AA5">
        <w:rPr>
          <w:rtl/>
        </w:rPr>
        <w:lastRenderedPageBreak/>
        <w:t>في تركه حرج عليه ومشقة</w:t>
      </w:r>
      <w:r w:rsidR="00BC2565">
        <w:rPr>
          <w:rFonts w:hint="cs"/>
          <w:rtl/>
        </w:rPr>
        <w:t>،</w:t>
      </w:r>
      <w:r w:rsidRPr="00597AA5">
        <w:rPr>
          <w:rtl/>
        </w:rPr>
        <w:t xml:space="preserve"> ولا يقد</w:t>
      </w:r>
      <w:r w:rsidRPr="00597AA5">
        <w:rPr>
          <w:rFonts w:hint="cs"/>
          <w:rtl/>
        </w:rPr>
        <w:t>ّم</w:t>
      </w:r>
      <w:r w:rsidRPr="00597AA5">
        <w:rPr>
          <w:rtl/>
        </w:rPr>
        <w:t xml:space="preserve"> الحج</w:t>
      </w:r>
      <w:r w:rsidR="00BC2565">
        <w:rPr>
          <w:rFonts w:hint="cs"/>
          <w:rtl/>
        </w:rPr>
        <w:t>.</w:t>
      </w:r>
      <w:r w:rsidRPr="00597AA5">
        <w:rPr>
          <w:rtl/>
        </w:rPr>
        <w:t xml:space="preserve"> </w:t>
      </w:r>
      <w:r w:rsidR="00BC2565">
        <w:rPr>
          <w:rtl/>
        </w:rPr>
        <w:t>(</w:t>
      </w:r>
      <w:r w:rsidRPr="00597AA5">
        <w:rPr>
          <w:rtl/>
        </w:rPr>
        <w:t>كفاية الأخيار</w:t>
      </w:r>
      <w:r w:rsidR="00BC2565">
        <w:rPr>
          <w:rFonts w:hint="cs"/>
          <w:rtl/>
        </w:rPr>
        <w:t>،</w:t>
      </w:r>
      <w:r w:rsidRPr="00597AA5">
        <w:rPr>
          <w:rtl/>
        </w:rPr>
        <w:t xml:space="preserve"> والمغني والعروة الوثقى</w:t>
      </w:r>
      <w:r w:rsidR="00BC2565">
        <w:rPr>
          <w:rFonts w:hint="cs"/>
          <w:rtl/>
        </w:rPr>
        <w:t>).</w:t>
      </w:r>
    </w:p>
    <w:p w:rsidR="003325C6" w:rsidRPr="009B0251" w:rsidRDefault="003325C6" w:rsidP="009B0251">
      <w:pPr>
        <w:pStyle w:val="libCenterBold2"/>
        <w:rPr>
          <w:rtl/>
        </w:rPr>
      </w:pPr>
      <w:r w:rsidRPr="00597AA5">
        <w:rPr>
          <w:rtl/>
        </w:rPr>
        <w:t>الخمس والزكاة</w:t>
      </w:r>
    </w:p>
    <w:p w:rsidR="00BC2565" w:rsidRDefault="003325C6" w:rsidP="000B2EA4">
      <w:pPr>
        <w:pStyle w:val="libNormal"/>
        <w:rPr>
          <w:rtl/>
        </w:rPr>
      </w:pPr>
      <w:r w:rsidRPr="00597AA5">
        <w:rPr>
          <w:rtl/>
        </w:rPr>
        <w:t>الخُمس والزكاة مقد</w:t>
      </w:r>
      <w:r w:rsidRPr="00597AA5">
        <w:rPr>
          <w:rFonts w:hint="cs"/>
          <w:rtl/>
        </w:rPr>
        <w:t>ّ</w:t>
      </w:r>
      <w:r w:rsidRPr="00597AA5">
        <w:rPr>
          <w:rtl/>
        </w:rPr>
        <w:t>مان على الحج</w:t>
      </w:r>
      <w:r w:rsidR="00BC2565">
        <w:rPr>
          <w:rFonts w:hint="cs"/>
          <w:rtl/>
        </w:rPr>
        <w:t>،</w:t>
      </w:r>
      <w:r w:rsidRPr="00597AA5">
        <w:rPr>
          <w:rtl/>
        </w:rPr>
        <w:t xml:space="preserve"> ولا استطاعة إلا</w:t>
      </w:r>
      <w:r w:rsidRPr="00597AA5">
        <w:rPr>
          <w:rFonts w:hint="cs"/>
          <w:rtl/>
        </w:rPr>
        <w:t>ّ</w:t>
      </w:r>
      <w:r w:rsidRPr="00597AA5">
        <w:rPr>
          <w:rtl/>
        </w:rPr>
        <w:t xml:space="preserve"> بعد وفائهما</w:t>
      </w:r>
      <w:r w:rsidR="00BC2565">
        <w:rPr>
          <w:rFonts w:hint="cs"/>
          <w:rtl/>
        </w:rPr>
        <w:t>،</w:t>
      </w:r>
      <w:r w:rsidRPr="00597AA5">
        <w:rPr>
          <w:rtl/>
        </w:rPr>
        <w:t xml:space="preserve"> تماماً كغيرهما من الديون</w:t>
      </w:r>
      <w:r w:rsidR="00BC2565">
        <w:rPr>
          <w:rFonts w:hint="cs"/>
          <w:rtl/>
        </w:rPr>
        <w:t>.</w:t>
      </w:r>
      <w:r w:rsidRPr="00597AA5">
        <w:rPr>
          <w:rFonts w:hint="cs"/>
          <w:rtl/>
        </w:rPr>
        <w:t xml:space="preserve"> </w:t>
      </w:r>
    </w:p>
    <w:p w:rsidR="003325C6" w:rsidRPr="009B0251" w:rsidRDefault="003325C6" w:rsidP="009B0251">
      <w:pPr>
        <w:pStyle w:val="libCenterBold2"/>
        <w:rPr>
          <w:rtl/>
        </w:rPr>
      </w:pPr>
      <w:r w:rsidRPr="00597AA5">
        <w:rPr>
          <w:rtl/>
        </w:rPr>
        <w:t>الاستطاعة بالصدقة</w:t>
      </w:r>
    </w:p>
    <w:p w:rsidR="003325C6" w:rsidRPr="00597AA5" w:rsidRDefault="003325C6" w:rsidP="000B2EA4">
      <w:pPr>
        <w:pStyle w:val="libNormal"/>
        <w:rPr>
          <w:rtl/>
        </w:rPr>
      </w:pPr>
      <w:r w:rsidRPr="00597AA5">
        <w:rPr>
          <w:rtl/>
        </w:rPr>
        <w:t>م</w:t>
      </w:r>
      <w:r w:rsidRPr="00597AA5">
        <w:rPr>
          <w:rFonts w:hint="cs"/>
          <w:rtl/>
        </w:rPr>
        <w:t>َن</w:t>
      </w:r>
      <w:r w:rsidRPr="00597AA5">
        <w:rPr>
          <w:rtl/>
        </w:rPr>
        <w:t xml:space="preserve"> ذهب إلى بلد قريب م</w:t>
      </w:r>
      <w:r w:rsidRPr="00597AA5">
        <w:rPr>
          <w:rFonts w:hint="cs"/>
          <w:rtl/>
        </w:rPr>
        <w:t>ن</w:t>
      </w:r>
      <w:r w:rsidRPr="00597AA5">
        <w:rPr>
          <w:rtl/>
        </w:rPr>
        <w:t xml:space="preserve"> مكة المكرمة بقصد التجارة أو غيرها وبقي فيه إلى أيام الحج</w:t>
      </w:r>
      <w:r w:rsidR="00BC2565">
        <w:rPr>
          <w:rFonts w:hint="cs"/>
          <w:rtl/>
        </w:rPr>
        <w:t>،</w:t>
      </w:r>
      <w:r w:rsidRPr="00597AA5">
        <w:rPr>
          <w:rtl/>
        </w:rPr>
        <w:t xml:space="preserve"> وأمكنه الوصول إلى بيت الله الحرام يصير مستطيعاً</w:t>
      </w:r>
      <w:r w:rsidR="00BC2565">
        <w:rPr>
          <w:rFonts w:hint="cs"/>
          <w:rtl/>
        </w:rPr>
        <w:t>،</w:t>
      </w:r>
      <w:r w:rsidRPr="00597AA5">
        <w:rPr>
          <w:rtl/>
        </w:rPr>
        <w:t xml:space="preserve"> فإن عاد إلى وطنه ق</w:t>
      </w:r>
      <w:r w:rsidRPr="00597AA5">
        <w:rPr>
          <w:rFonts w:hint="cs"/>
          <w:rtl/>
        </w:rPr>
        <w:t>بل</w:t>
      </w:r>
      <w:r w:rsidRPr="00597AA5">
        <w:rPr>
          <w:rtl/>
        </w:rPr>
        <w:t xml:space="preserve"> أن يؤدي الحج استقر في ذمته بالاتفاق</w:t>
      </w:r>
      <w:r w:rsidR="00BC2565">
        <w:rPr>
          <w:rFonts w:hint="cs"/>
          <w:rtl/>
        </w:rPr>
        <w:t>.</w:t>
      </w:r>
      <w:r w:rsidR="009B0251">
        <w:rPr>
          <w:rtl/>
        </w:rPr>
        <w:t xml:space="preserve"> </w:t>
      </w:r>
    </w:p>
    <w:p w:rsidR="003325C6" w:rsidRDefault="003325C6" w:rsidP="005C4D6D">
      <w:pPr>
        <w:pStyle w:val="libNormal"/>
      </w:pPr>
      <w:r>
        <w:rPr>
          <w:rtl/>
        </w:rPr>
        <w:br w:type="page"/>
      </w:r>
    </w:p>
    <w:p w:rsidR="003325C6" w:rsidRPr="009B0251" w:rsidRDefault="003325C6" w:rsidP="009B0251">
      <w:pPr>
        <w:pStyle w:val="Heading3Center"/>
        <w:rPr>
          <w:rtl/>
        </w:rPr>
      </w:pPr>
      <w:bookmarkStart w:id="121" w:name="54"/>
      <w:bookmarkStart w:id="122" w:name="_Toc404239726"/>
      <w:r w:rsidRPr="00597AA5">
        <w:rPr>
          <w:rtl/>
        </w:rPr>
        <w:lastRenderedPageBreak/>
        <w:t>الاستنابة</w:t>
      </w:r>
      <w:bookmarkEnd w:id="121"/>
      <w:bookmarkEnd w:id="122"/>
    </w:p>
    <w:p w:rsidR="003325C6" w:rsidRPr="009B0251" w:rsidRDefault="003325C6" w:rsidP="009B0251">
      <w:pPr>
        <w:pStyle w:val="libBold1"/>
        <w:rPr>
          <w:rtl/>
        </w:rPr>
      </w:pPr>
      <w:r w:rsidRPr="00597AA5">
        <w:rPr>
          <w:rtl/>
        </w:rPr>
        <w:t xml:space="preserve">أقسام العبادات </w:t>
      </w:r>
    </w:p>
    <w:p w:rsidR="003325C6" w:rsidRPr="00597AA5" w:rsidRDefault="003325C6" w:rsidP="000B2EA4">
      <w:pPr>
        <w:pStyle w:val="libNormal"/>
        <w:rPr>
          <w:rtl/>
        </w:rPr>
      </w:pPr>
      <w:r w:rsidRPr="00597AA5">
        <w:rPr>
          <w:rtl/>
        </w:rPr>
        <w:t>تنقسم العبادات</w:t>
      </w:r>
      <w:r w:rsidRPr="00597AA5">
        <w:rPr>
          <w:rFonts w:hint="cs"/>
          <w:rtl/>
        </w:rPr>
        <w:t xml:space="preserve"> </w:t>
      </w:r>
      <w:r w:rsidRPr="00597AA5">
        <w:rPr>
          <w:rtl/>
        </w:rPr>
        <w:t>م</w:t>
      </w:r>
      <w:r w:rsidRPr="00597AA5">
        <w:rPr>
          <w:rFonts w:hint="cs"/>
          <w:rtl/>
        </w:rPr>
        <w:t xml:space="preserve">ِن </w:t>
      </w:r>
      <w:r w:rsidRPr="00597AA5">
        <w:rPr>
          <w:rtl/>
        </w:rPr>
        <w:t>حيث البدنية والمالية إلى ثلاثة أقسام</w:t>
      </w:r>
      <w:r w:rsidR="00BC2565">
        <w:rPr>
          <w:rFonts w:hint="cs"/>
          <w:rtl/>
        </w:rPr>
        <w:t>:</w:t>
      </w:r>
    </w:p>
    <w:p w:rsidR="003325C6" w:rsidRPr="00597AA5" w:rsidRDefault="003325C6" w:rsidP="000B2EA4">
      <w:pPr>
        <w:pStyle w:val="libNormal"/>
        <w:rPr>
          <w:rtl/>
        </w:rPr>
      </w:pPr>
      <w:r w:rsidRPr="00597AA5">
        <w:rPr>
          <w:rtl/>
        </w:rPr>
        <w:t>1</w:t>
      </w:r>
      <w:r w:rsidR="00BC2565">
        <w:rPr>
          <w:rtl/>
        </w:rPr>
        <w:t xml:space="preserve"> - </w:t>
      </w:r>
      <w:r w:rsidRPr="00597AA5">
        <w:rPr>
          <w:rtl/>
        </w:rPr>
        <w:t>بدنية محضة</w:t>
      </w:r>
      <w:r w:rsidR="00BC2565">
        <w:rPr>
          <w:rFonts w:hint="cs"/>
          <w:rtl/>
        </w:rPr>
        <w:t>،</w:t>
      </w:r>
      <w:r w:rsidRPr="00597AA5">
        <w:rPr>
          <w:rFonts w:hint="cs"/>
          <w:rtl/>
        </w:rPr>
        <w:t xml:space="preserve"> </w:t>
      </w:r>
      <w:r w:rsidRPr="00597AA5">
        <w:rPr>
          <w:rtl/>
        </w:rPr>
        <w:t>لا أثر فيها للمال</w:t>
      </w:r>
      <w:r w:rsidR="00BC2565">
        <w:rPr>
          <w:rFonts w:hint="cs"/>
          <w:rtl/>
        </w:rPr>
        <w:t>،</w:t>
      </w:r>
      <w:r w:rsidRPr="00597AA5">
        <w:rPr>
          <w:rtl/>
        </w:rPr>
        <w:t xml:space="preserve"> كالصوم والصلاة</w:t>
      </w:r>
      <w:r w:rsidR="00BC2565">
        <w:rPr>
          <w:rFonts w:hint="cs"/>
          <w:rtl/>
        </w:rPr>
        <w:t>،</w:t>
      </w:r>
      <w:r w:rsidRPr="00597AA5">
        <w:rPr>
          <w:rtl/>
        </w:rPr>
        <w:t xml:space="preserve"> وقال الأربعة</w:t>
      </w:r>
      <w:r w:rsidR="00BC2565">
        <w:rPr>
          <w:rFonts w:hint="cs"/>
          <w:rtl/>
        </w:rPr>
        <w:t>:</w:t>
      </w:r>
      <w:r w:rsidRPr="00597AA5">
        <w:rPr>
          <w:rtl/>
        </w:rPr>
        <w:t xml:space="preserve"> هذا النوع لا يقبل النيابة بحال</w:t>
      </w:r>
      <w:r w:rsidR="00BC2565">
        <w:rPr>
          <w:rFonts w:hint="cs"/>
          <w:rtl/>
        </w:rPr>
        <w:t>،</w:t>
      </w:r>
      <w:r w:rsidRPr="00597AA5">
        <w:rPr>
          <w:rtl/>
        </w:rPr>
        <w:t xml:space="preserve"> لا عن الأموات</w:t>
      </w:r>
      <w:r w:rsidR="00BC2565">
        <w:rPr>
          <w:rFonts w:hint="cs"/>
          <w:rtl/>
        </w:rPr>
        <w:t>،</w:t>
      </w:r>
      <w:r w:rsidRPr="00597AA5">
        <w:rPr>
          <w:rtl/>
        </w:rPr>
        <w:t xml:space="preserve"> ولا عن الأحياء</w:t>
      </w:r>
      <w:r w:rsidR="00BC2565">
        <w:rPr>
          <w:rFonts w:hint="cs"/>
          <w:rtl/>
        </w:rPr>
        <w:t>.</w:t>
      </w:r>
      <w:r w:rsidRPr="00597AA5">
        <w:rPr>
          <w:rtl/>
        </w:rPr>
        <w:t xml:space="preserve"> وقال الإمامية: يقبلها عن الأموات فقط</w:t>
      </w:r>
      <w:r w:rsidR="00BC2565">
        <w:rPr>
          <w:rFonts w:hint="cs"/>
          <w:rtl/>
        </w:rPr>
        <w:t>،</w:t>
      </w:r>
      <w:r w:rsidRPr="00597AA5">
        <w:rPr>
          <w:rtl/>
        </w:rPr>
        <w:t xml:space="preserve"> أم</w:t>
      </w:r>
      <w:r w:rsidRPr="00597AA5">
        <w:rPr>
          <w:rFonts w:hint="cs"/>
          <w:rtl/>
        </w:rPr>
        <w:t>ّا</w:t>
      </w:r>
      <w:r w:rsidRPr="00597AA5">
        <w:rPr>
          <w:rtl/>
        </w:rPr>
        <w:t xml:space="preserve"> الحي فلا يجوز له أن يستنيب م</w:t>
      </w:r>
      <w:r w:rsidRPr="00597AA5">
        <w:rPr>
          <w:rFonts w:hint="cs"/>
          <w:rtl/>
        </w:rPr>
        <w:t>َن</w:t>
      </w:r>
      <w:r w:rsidRPr="00597AA5">
        <w:rPr>
          <w:rtl/>
        </w:rPr>
        <w:t xml:space="preserve"> يصل</w:t>
      </w:r>
      <w:r w:rsidRPr="00597AA5">
        <w:rPr>
          <w:rFonts w:hint="cs"/>
          <w:rtl/>
        </w:rPr>
        <w:t>ّي</w:t>
      </w:r>
      <w:r w:rsidRPr="00597AA5">
        <w:rPr>
          <w:rtl/>
        </w:rPr>
        <w:t xml:space="preserve"> أو يصوم عنه بحال</w:t>
      </w:r>
      <w:r w:rsidR="00BC2565">
        <w:rPr>
          <w:rFonts w:hint="cs"/>
          <w:rtl/>
        </w:rPr>
        <w:t>.</w:t>
      </w:r>
    </w:p>
    <w:p w:rsidR="003325C6" w:rsidRPr="00597AA5" w:rsidRDefault="003325C6" w:rsidP="000B2EA4">
      <w:pPr>
        <w:pStyle w:val="libNormal"/>
        <w:rPr>
          <w:rtl/>
        </w:rPr>
      </w:pPr>
      <w:r w:rsidRPr="00597AA5">
        <w:rPr>
          <w:rtl/>
        </w:rPr>
        <w:t>2</w:t>
      </w:r>
      <w:r w:rsidR="00BC2565">
        <w:rPr>
          <w:rtl/>
        </w:rPr>
        <w:t xml:space="preserve"> - </w:t>
      </w:r>
      <w:r w:rsidRPr="00597AA5">
        <w:rPr>
          <w:rtl/>
        </w:rPr>
        <w:t>مالية محضة</w:t>
      </w:r>
      <w:r w:rsidR="00BC2565">
        <w:rPr>
          <w:rFonts w:hint="cs"/>
          <w:rtl/>
        </w:rPr>
        <w:t>،</w:t>
      </w:r>
      <w:r w:rsidRPr="00597AA5">
        <w:rPr>
          <w:rtl/>
        </w:rPr>
        <w:t xml:space="preserve"> لا أثر فيها للبدن وعمله</w:t>
      </w:r>
      <w:r w:rsidR="00BC2565">
        <w:rPr>
          <w:rFonts w:hint="cs"/>
          <w:rtl/>
        </w:rPr>
        <w:t>،</w:t>
      </w:r>
      <w:r w:rsidRPr="00597AA5">
        <w:rPr>
          <w:rtl/>
        </w:rPr>
        <w:t xml:space="preserve"> كالخمس والزكاة</w:t>
      </w:r>
      <w:r w:rsidR="00BC2565">
        <w:rPr>
          <w:rFonts w:hint="cs"/>
          <w:rtl/>
        </w:rPr>
        <w:t>،</w:t>
      </w:r>
      <w:r w:rsidRPr="00597AA5">
        <w:rPr>
          <w:rtl/>
        </w:rPr>
        <w:t xml:space="preserve"> وهذا النوع يقبل النيابة بالاتفاق</w:t>
      </w:r>
      <w:r w:rsidR="00BC2565">
        <w:rPr>
          <w:rFonts w:hint="cs"/>
          <w:rtl/>
        </w:rPr>
        <w:t>،</w:t>
      </w:r>
      <w:r w:rsidRPr="00597AA5">
        <w:rPr>
          <w:rtl/>
        </w:rPr>
        <w:t xml:space="preserve"> فيجوز لمالك </w:t>
      </w:r>
      <w:r w:rsidRPr="00597AA5">
        <w:rPr>
          <w:rFonts w:hint="cs"/>
          <w:rtl/>
        </w:rPr>
        <w:t>أ</w:t>
      </w:r>
      <w:r w:rsidRPr="00597AA5">
        <w:rPr>
          <w:rtl/>
        </w:rPr>
        <w:t>ن يوكل م</w:t>
      </w:r>
      <w:r w:rsidRPr="00597AA5">
        <w:rPr>
          <w:rFonts w:hint="cs"/>
          <w:rtl/>
        </w:rPr>
        <w:t>َن</w:t>
      </w:r>
      <w:r w:rsidRPr="00597AA5">
        <w:rPr>
          <w:rtl/>
        </w:rPr>
        <w:t xml:space="preserve"> يخرج عنه زكاة ماله</w:t>
      </w:r>
      <w:r w:rsidR="00BC2565">
        <w:rPr>
          <w:rFonts w:hint="cs"/>
          <w:rtl/>
        </w:rPr>
        <w:t>،</w:t>
      </w:r>
      <w:r w:rsidRPr="00597AA5">
        <w:rPr>
          <w:rtl/>
        </w:rPr>
        <w:t xml:space="preserve"> وسائر صدقاته</w:t>
      </w:r>
      <w:r w:rsidR="00BC2565">
        <w:rPr>
          <w:rFonts w:hint="cs"/>
          <w:rtl/>
        </w:rPr>
        <w:t>.</w:t>
      </w:r>
    </w:p>
    <w:p w:rsidR="003325C6" w:rsidRPr="00597AA5" w:rsidRDefault="003325C6" w:rsidP="000B2EA4">
      <w:pPr>
        <w:pStyle w:val="libNormal"/>
        <w:rPr>
          <w:rtl/>
        </w:rPr>
      </w:pPr>
      <w:r w:rsidRPr="00597AA5">
        <w:rPr>
          <w:rtl/>
        </w:rPr>
        <w:t>3</w:t>
      </w:r>
      <w:r w:rsidR="00BC2565">
        <w:rPr>
          <w:rtl/>
        </w:rPr>
        <w:t xml:space="preserve"> - </w:t>
      </w:r>
      <w:r w:rsidRPr="00597AA5">
        <w:rPr>
          <w:rtl/>
        </w:rPr>
        <w:t>مركّبة</w:t>
      </w:r>
      <w:r w:rsidRPr="00597AA5">
        <w:rPr>
          <w:rFonts w:hint="cs"/>
          <w:rtl/>
        </w:rPr>
        <w:t xml:space="preserve"> </w:t>
      </w:r>
      <w:r w:rsidRPr="00597AA5">
        <w:rPr>
          <w:rtl/>
        </w:rPr>
        <w:t>م</w:t>
      </w:r>
      <w:r w:rsidRPr="00597AA5">
        <w:rPr>
          <w:rFonts w:hint="cs"/>
          <w:rtl/>
        </w:rPr>
        <w:t>ِن</w:t>
      </w:r>
      <w:r w:rsidRPr="00597AA5">
        <w:rPr>
          <w:rtl/>
        </w:rPr>
        <w:t xml:space="preserve"> البدنية والمالية</w:t>
      </w:r>
      <w:r w:rsidR="00BC2565">
        <w:rPr>
          <w:rFonts w:hint="cs"/>
          <w:rtl/>
        </w:rPr>
        <w:t>،</w:t>
      </w:r>
      <w:r w:rsidRPr="00597AA5">
        <w:rPr>
          <w:rtl/>
        </w:rPr>
        <w:t xml:space="preserve"> كالحج فإن</w:t>
      </w:r>
      <w:r w:rsidRPr="00597AA5">
        <w:rPr>
          <w:rFonts w:hint="cs"/>
          <w:rtl/>
        </w:rPr>
        <w:t>ّه</w:t>
      </w:r>
      <w:r w:rsidRPr="00597AA5">
        <w:rPr>
          <w:rtl/>
        </w:rPr>
        <w:t xml:space="preserve"> يفتقر إلى العمل كالطواف والسعي والرمي</w:t>
      </w:r>
      <w:r w:rsidR="00BC2565">
        <w:rPr>
          <w:rFonts w:hint="cs"/>
          <w:rtl/>
        </w:rPr>
        <w:t>،</w:t>
      </w:r>
      <w:r w:rsidRPr="00597AA5">
        <w:rPr>
          <w:rtl/>
        </w:rPr>
        <w:t xml:space="preserve"> والى المال لأجرة السفر ومستلزماته</w:t>
      </w:r>
      <w:r w:rsidR="00BC2565">
        <w:rPr>
          <w:rFonts w:hint="cs"/>
          <w:rtl/>
        </w:rPr>
        <w:t>.</w:t>
      </w:r>
      <w:r w:rsidRPr="00597AA5">
        <w:rPr>
          <w:rtl/>
        </w:rPr>
        <w:t xml:space="preserve"> وقد اتفقوا قولاً واحداً على أن</w:t>
      </w:r>
      <w:r w:rsidRPr="00597AA5">
        <w:rPr>
          <w:rFonts w:hint="cs"/>
          <w:rtl/>
        </w:rPr>
        <w:t>ّ</w:t>
      </w:r>
      <w:r w:rsidRPr="00597AA5">
        <w:rPr>
          <w:rtl/>
        </w:rPr>
        <w:t xml:space="preserve"> القادر على الحج بنفسه الجامع للشروط يجب عليه إيقاعه مباشرة</w:t>
      </w:r>
      <w:r w:rsidR="00BC2565">
        <w:rPr>
          <w:rFonts w:hint="cs"/>
          <w:rtl/>
        </w:rPr>
        <w:t>،</w:t>
      </w:r>
      <w:r w:rsidRPr="00597AA5">
        <w:rPr>
          <w:rtl/>
        </w:rPr>
        <w:t xml:space="preserve"> ولا يجوز له الاستنابة فيه</w:t>
      </w:r>
      <w:r w:rsidR="00BC2565">
        <w:rPr>
          <w:rFonts w:hint="cs"/>
          <w:rtl/>
        </w:rPr>
        <w:t>،</w:t>
      </w:r>
      <w:r w:rsidRPr="00597AA5">
        <w:rPr>
          <w:rtl/>
        </w:rPr>
        <w:t xml:space="preserve"> وإن استناب غيره </w:t>
      </w:r>
      <w:r w:rsidRPr="00597AA5">
        <w:rPr>
          <w:rFonts w:hint="cs"/>
          <w:rtl/>
        </w:rPr>
        <w:t>لَم</w:t>
      </w:r>
      <w:r w:rsidRPr="00597AA5">
        <w:rPr>
          <w:rtl/>
        </w:rPr>
        <w:t xml:space="preserve"> </w:t>
      </w:r>
      <w:r w:rsidRPr="00597AA5">
        <w:rPr>
          <w:rFonts w:hint="cs"/>
          <w:rtl/>
        </w:rPr>
        <w:t>يُجز</w:t>
      </w:r>
      <w:r w:rsidRPr="00597AA5">
        <w:rPr>
          <w:rtl/>
        </w:rPr>
        <w:t>ه</w:t>
      </w:r>
      <w:r w:rsidR="00BC2565">
        <w:rPr>
          <w:rFonts w:hint="cs"/>
          <w:rtl/>
        </w:rPr>
        <w:t>،</w:t>
      </w:r>
      <w:r w:rsidRPr="00597AA5">
        <w:rPr>
          <w:rtl/>
        </w:rPr>
        <w:t xml:space="preserve"> ووجب عليه أن يحج بنفسه</w:t>
      </w:r>
      <w:r w:rsidR="00BC2565">
        <w:rPr>
          <w:rFonts w:hint="cs"/>
          <w:rtl/>
        </w:rPr>
        <w:t>،</w:t>
      </w:r>
      <w:r w:rsidRPr="00597AA5">
        <w:rPr>
          <w:rtl/>
        </w:rPr>
        <w:t xml:space="preserve"> فإن </w:t>
      </w:r>
      <w:r w:rsidRPr="00597AA5">
        <w:rPr>
          <w:rFonts w:hint="cs"/>
          <w:rtl/>
        </w:rPr>
        <w:t>لَم</w:t>
      </w:r>
      <w:r w:rsidRPr="00597AA5">
        <w:rPr>
          <w:rtl/>
        </w:rPr>
        <w:t xml:space="preserve"> يفعل قال الشافعية والحنابلة وال</w:t>
      </w:r>
      <w:r w:rsidRPr="00597AA5">
        <w:rPr>
          <w:rFonts w:hint="cs"/>
          <w:rtl/>
        </w:rPr>
        <w:t>إ</w:t>
      </w:r>
      <w:r w:rsidRPr="00597AA5">
        <w:rPr>
          <w:rtl/>
        </w:rPr>
        <w:t>مامية</w:t>
      </w:r>
      <w:r w:rsidR="00BC2565">
        <w:rPr>
          <w:rFonts w:hint="cs"/>
          <w:rtl/>
        </w:rPr>
        <w:t>:</w:t>
      </w:r>
      <w:r w:rsidRPr="00597AA5">
        <w:rPr>
          <w:rtl/>
        </w:rPr>
        <w:t xml:space="preserve"> لا يسقط عنه الفرض بالموت تغليباً لجانب المالية</w:t>
      </w:r>
      <w:r w:rsidR="00BC2565">
        <w:rPr>
          <w:rFonts w:hint="cs"/>
          <w:rtl/>
        </w:rPr>
        <w:t>،</w:t>
      </w:r>
      <w:r w:rsidRPr="00597AA5">
        <w:rPr>
          <w:rtl/>
        </w:rPr>
        <w:t xml:space="preserve"> ووجب أن يستأجر عنه بأجرة المثل</w:t>
      </w:r>
      <w:r w:rsidR="00BC2565">
        <w:rPr>
          <w:rFonts w:hint="cs"/>
          <w:rtl/>
        </w:rPr>
        <w:t>،</w:t>
      </w:r>
      <w:r w:rsidRPr="00597AA5">
        <w:rPr>
          <w:rtl/>
        </w:rPr>
        <w:t xml:space="preserve"> </w:t>
      </w:r>
      <w:r w:rsidRPr="00597AA5">
        <w:rPr>
          <w:rFonts w:hint="cs"/>
          <w:rtl/>
        </w:rPr>
        <w:t>إ</w:t>
      </w:r>
      <w:r w:rsidRPr="00597AA5">
        <w:rPr>
          <w:rtl/>
        </w:rPr>
        <w:t xml:space="preserve">ن </w:t>
      </w:r>
      <w:r w:rsidRPr="00597AA5">
        <w:rPr>
          <w:rFonts w:hint="cs"/>
          <w:rtl/>
        </w:rPr>
        <w:t>لَم</w:t>
      </w:r>
      <w:r w:rsidRPr="00597AA5">
        <w:rPr>
          <w:rtl/>
        </w:rPr>
        <w:t xml:space="preserve"> يوصِ بالحج</w:t>
      </w:r>
      <w:r w:rsidR="00BC2565">
        <w:rPr>
          <w:rFonts w:hint="cs"/>
          <w:rtl/>
        </w:rPr>
        <w:t>،</w:t>
      </w:r>
      <w:r w:rsidRPr="00597AA5">
        <w:rPr>
          <w:rtl/>
        </w:rPr>
        <w:t xml:space="preserve"> على أن</w:t>
      </w:r>
    </w:p>
    <w:p w:rsidR="003325C6" w:rsidRDefault="003325C6" w:rsidP="005C4D6D">
      <w:pPr>
        <w:pStyle w:val="libNormal"/>
      </w:pPr>
      <w:r>
        <w:rPr>
          <w:rtl/>
        </w:rPr>
        <w:br w:type="page"/>
      </w:r>
    </w:p>
    <w:p w:rsidR="003325C6" w:rsidRPr="00597AA5" w:rsidRDefault="003325C6" w:rsidP="000B2EA4">
      <w:pPr>
        <w:pStyle w:val="libNormal"/>
        <w:rPr>
          <w:rtl/>
        </w:rPr>
      </w:pPr>
      <w:r w:rsidRPr="000B2EA4">
        <w:rPr>
          <w:rtl/>
        </w:rPr>
        <w:lastRenderedPageBreak/>
        <w:t>تخرج ال</w:t>
      </w:r>
      <w:r w:rsidRPr="000B2EA4">
        <w:rPr>
          <w:rFonts w:hint="cs"/>
          <w:rtl/>
        </w:rPr>
        <w:t>أ</w:t>
      </w:r>
      <w:r w:rsidRPr="000B2EA4">
        <w:rPr>
          <w:rtl/>
        </w:rPr>
        <w:t>جرة م</w:t>
      </w:r>
      <w:r w:rsidRPr="000B2EA4">
        <w:rPr>
          <w:rFonts w:hint="cs"/>
          <w:rtl/>
        </w:rPr>
        <w:t>ِن</w:t>
      </w:r>
      <w:r w:rsidRPr="000B2EA4">
        <w:rPr>
          <w:rtl/>
        </w:rPr>
        <w:t xml:space="preserve"> صلب التركة</w:t>
      </w:r>
      <w:r w:rsidRPr="00BC2565">
        <w:rPr>
          <w:rtl/>
        </w:rPr>
        <w:t xml:space="preserve"> </w:t>
      </w:r>
      <w:r w:rsidRPr="005C4D6D">
        <w:rPr>
          <w:rStyle w:val="libFootnotenumChar"/>
          <w:rtl/>
        </w:rPr>
        <w:t>(1)</w:t>
      </w:r>
      <w:r w:rsidR="00BC2565" w:rsidRPr="00BC2565">
        <w:rPr>
          <w:rFonts w:hint="cs"/>
          <w:rtl/>
        </w:rPr>
        <w:t>.</w:t>
      </w:r>
    </w:p>
    <w:p w:rsidR="00BC2565" w:rsidRDefault="003325C6" w:rsidP="000B2EA4">
      <w:pPr>
        <w:pStyle w:val="libNormal"/>
        <w:rPr>
          <w:rtl/>
        </w:rPr>
      </w:pPr>
      <w:r w:rsidRPr="00597AA5">
        <w:rPr>
          <w:rtl/>
        </w:rPr>
        <w:t>وقال الحنفية والمالكية</w:t>
      </w:r>
      <w:r w:rsidR="00BC2565">
        <w:rPr>
          <w:rFonts w:hint="cs"/>
          <w:rtl/>
        </w:rPr>
        <w:t>:</w:t>
      </w:r>
      <w:r w:rsidRPr="00597AA5">
        <w:rPr>
          <w:rtl/>
        </w:rPr>
        <w:t xml:space="preserve"> يسقط عنه الحج لجهة البدنية</w:t>
      </w:r>
      <w:r w:rsidR="00BC2565">
        <w:rPr>
          <w:rFonts w:hint="cs"/>
          <w:rtl/>
        </w:rPr>
        <w:t>،</w:t>
      </w:r>
      <w:r w:rsidRPr="00597AA5">
        <w:rPr>
          <w:rtl/>
        </w:rPr>
        <w:t xml:space="preserve"> ولكنّه إذا اوصى به ي</w:t>
      </w:r>
      <w:r w:rsidRPr="00597AA5">
        <w:rPr>
          <w:rFonts w:hint="cs"/>
          <w:rtl/>
        </w:rPr>
        <w:t>ُخر</w:t>
      </w:r>
      <w:r w:rsidRPr="00597AA5">
        <w:rPr>
          <w:rtl/>
        </w:rPr>
        <w:t>ج م</w:t>
      </w:r>
      <w:r w:rsidRPr="00597AA5">
        <w:rPr>
          <w:rFonts w:hint="cs"/>
          <w:rtl/>
        </w:rPr>
        <w:t>ِن</w:t>
      </w:r>
      <w:r w:rsidRPr="00597AA5">
        <w:rPr>
          <w:rtl/>
        </w:rPr>
        <w:t xml:space="preserve"> الثلث كسائر التبرعات</w:t>
      </w:r>
      <w:r w:rsidR="00BC2565">
        <w:rPr>
          <w:rFonts w:hint="cs"/>
          <w:rtl/>
        </w:rPr>
        <w:t>،</w:t>
      </w:r>
      <w:r w:rsidRPr="00597AA5">
        <w:rPr>
          <w:rtl/>
        </w:rPr>
        <w:t xml:space="preserve"> وإن </w:t>
      </w:r>
      <w:r w:rsidRPr="00597AA5">
        <w:rPr>
          <w:rFonts w:hint="cs"/>
          <w:rtl/>
        </w:rPr>
        <w:t>لَم</w:t>
      </w:r>
      <w:r w:rsidRPr="00597AA5">
        <w:rPr>
          <w:rtl/>
        </w:rPr>
        <w:t xml:space="preserve"> يوصِ فلا تجب الاستنابة</w:t>
      </w:r>
      <w:r w:rsidR="00BC2565">
        <w:rPr>
          <w:rFonts w:hint="cs"/>
          <w:rtl/>
        </w:rPr>
        <w:t>.</w:t>
      </w:r>
    </w:p>
    <w:p w:rsidR="003325C6" w:rsidRPr="009B0251" w:rsidRDefault="003325C6" w:rsidP="009B0251">
      <w:pPr>
        <w:pStyle w:val="libBold1"/>
        <w:rPr>
          <w:rtl/>
        </w:rPr>
      </w:pPr>
      <w:r w:rsidRPr="00597AA5">
        <w:rPr>
          <w:rtl/>
        </w:rPr>
        <w:t>القادر العاجز</w:t>
      </w:r>
    </w:p>
    <w:p w:rsidR="003325C6" w:rsidRPr="00597AA5" w:rsidRDefault="003325C6" w:rsidP="000B2EA4">
      <w:pPr>
        <w:pStyle w:val="libNormal"/>
        <w:rPr>
          <w:rtl/>
        </w:rPr>
      </w:pPr>
      <w:r w:rsidRPr="000B2EA4">
        <w:rPr>
          <w:rtl/>
        </w:rPr>
        <w:t>م</w:t>
      </w:r>
      <w:r w:rsidRPr="000B2EA4">
        <w:rPr>
          <w:rFonts w:hint="cs"/>
          <w:rtl/>
        </w:rPr>
        <w:t>َن</w:t>
      </w:r>
      <w:r w:rsidRPr="000B2EA4">
        <w:rPr>
          <w:rtl/>
        </w:rPr>
        <w:t xml:space="preserve"> جمع شروط الحج مادياً</w:t>
      </w:r>
      <w:r w:rsidR="00BC2565">
        <w:rPr>
          <w:rFonts w:hint="cs"/>
          <w:rtl/>
        </w:rPr>
        <w:t>،</w:t>
      </w:r>
      <w:r w:rsidRPr="000B2EA4">
        <w:rPr>
          <w:rtl/>
        </w:rPr>
        <w:t xml:space="preserve"> ولكن</w:t>
      </w:r>
      <w:r w:rsidRPr="000B2EA4">
        <w:rPr>
          <w:rFonts w:hint="cs"/>
          <w:rtl/>
        </w:rPr>
        <w:t>ّه</w:t>
      </w:r>
      <w:r w:rsidRPr="000B2EA4">
        <w:rPr>
          <w:rtl/>
        </w:rPr>
        <w:t xml:space="preserve"> عجز عن مباشرته بنفسه </w:t>
      </w:r>
      <w:r w:rsidRPr="000B2EA4">
        <w:rPr>
          <w:rFonts w:hint="cs"/>
          <w:rtl/>
        </w:rPr>
        <w:t xml:space="preserve">لهرم </w:t>
      </w:r>
      <w:r w:rsidRPr="000B2EA4">
        <w:rPr>
          <w:rtl/>
        </w:rPr>
        <w:t xml:space="preserve">أو مرض لا </w:t>
      </w:r>
      <w:r w:rsidRPr="000B2EA4">
        <w:rPr>
          <w:rFonts w:hint="cs"/>
          <w:rtl/>
        </w:rPr>
        <w:t>يُرجى</w:t>
      </w:r>
      <w:r w:rsidRPr="000B2EA4">
        <w:rPr>
          <w:rtl/>
        </w:rPr>
        <w:t xml:space="preserve"> برؤه</w:t>
      </w:r>
      <w:r w:rsidR="00BC2565">
        <w:rPr>
          <w:rtl/>
        </w:rPr>
        <w:t>،</w:t>
      </w:r>
      <w:r w:rsidRPr="000B2EA4">
        <w:rPr>
          <w:rFonts w:hint="cs"/>
          <w:rtl/>
        </w:rPr>
        <w:t xml:space="preserve"> </w:t>
      </w:r>
      <w:r w:rsidRPr="000B2EA4">
        <w:rPr>
          <w:rtl/>
        </w:rPr>
        <w:t>سقطت عن</w:t>
      </w:r>
      <w:r w:rsidRPr="000B2EA4">
        <w:rPr>
          <w:rFonts w:hint="cs"/>
          <w:rtl/>
        </w:rPr>
        <w:t>ه</w:t>
      </w:r>
      <w:r w:rsidRPr="000B2EA4">
        <w:rPr>
          <w:rtl/>
        </w:rPr>
        <w:t xml:space="preserve"> المباشرة بالاتفاق</w:t>
      </w:r>
      <w:r w:rsidR="00BC2565">
        <w:rPr>
          <w:rFonts w:hint="cs"/>
          <w:rtl/>
        </w:rPr>
        <w:t>؛</w:t>
      </w:r>
      <w:r w:rsidRPr="000B2EA4">
        <w:rPr>
          <w:rtl/>
        </w:rPr>
        <w:t xml:space="preserve"> لقوله تعالى</w:t>
      </w:r>
      <w:r w:rsidR="00BC2565">
        <w:rPr>
          <w:rFonts w:hint="cs"/>
          <w:rtl/>
        </w:rPr>
        <w:t>:</w:t>
      </w:r>
      <w:r w:rsidRPr="000B2EA4">
        <w:rPr>
          <w:rtl/>
        </w:rPr>
        <w:t xml:space="preserve"> </w:t>
      </w:r>
      <w:r w:rsidR="00BC2565" w:rsidRPr="009B0251">
        <w:rPr>
          <w:rStyle w:val="libAlaemChar"/>
          <w:rtl/>
        </w:rPr>
        <w:t>(</w:t>
      </w:r>
      <w:r w:rsidRPr="005C4D6D">
        <w:rPr>
          <w:rStyle w:val="libAieChar"/>
          <w:rFonts w:hint="cs"/>
          <w:rtl/>
        </w:rPr>
        <w:t>وَمَا جَعَلَ عَلَيْكُمْ فِي الدِّينِ مِنْ حَرَجٍ</w:t>
      </w:r>
      <w:r w:rsidR="00BC2565" w:rsidRPr="009B0251">
        <w:rPr>
          <w:rStyle w:val="libAlaemChar"/>
          <w:rtl/>
        </w:rPr>
        <w:t>)</w:t>
      </w:r>
      <w:r w:rsidR="00BC2565" w:rsidRPr="009B0251">
        <w:rPr>
          <w:rFonts w:hint="cs"/>
          <w:rtl/>
        </w:rPr>
        <w:t>.</w:t>
      </w:r>
      <w:r w:rsidRPr="000B2EA4">
        <w:rPr>
          <w:rtl/>
        </w:rPr>
        <w:t xml:space="preserve"> ولكن هل يجب </w:t>
      </w:r>
      <w:r w:rsidRPr="000B2EA4">
        <w:rPr>
          <w:rFonts w:hint="cs"/>
          <w:rtl/>
        </w:rPr>
        <w:t>أ</w:t>
      </w:r>
      <w:r w:rsidRPr="000B2EA4">
        <w:rPr>
          <w:rtl/>
        </w:rPr>
        <w:t>ن يستأجر م</w:t>
      </w:r>
      <w:r w:rsidRPr="000B2EA4">
        <w:rPr>
          <w:rFonts w:hint="cs"/>
          <w:rtl/>
        </w:rPr>
        <w:t>َن</w:t>
      </w:r>
      <w:r w:rsidRPr="000B2EA4">
        <w:rPr>
          <w:rtl/>
        </w:rPr>
        <w:t xml:space="preserve"> ينوب عنه</w:t>
      </w:r>
      <w:r w:rsidR="00BC2565">
        <w:rPr>
          <w:rFonts w:hint="cs"/>
          <w:rtl/>
        </w:rPr>
        <w:t>،</w:t>
      </w:r>
      <w:r w:rsidRPr="000B2EA4">
        <w:rPr>
          <w:rtl/>
        </w:rPr>
        <w:t xml:space="preserve"> وإذا </w:t>
      </w:r>
      <w:r w:rsidRPr="000B2EA4">
        <w:rPr>
          <w:rFonts w:hint="cs"/>
          <w:rtl/>
        </w:rPr>
        <w:t>لَم</w:t>
      </w:r>
      <w:r w:rsidRPr="000B2EA4">
        <w:rPr>
          <w:rtl/>
        </w:rPr>
        <w:t xml:space="preserve"> يفعل فقد ترك واجباً استقر في ذمته</w:t>
      </w:r>
      <w:r w:rsidR="00BC2565">
        <w:rPr>
          <w:rFonts w:hint="cs"/>
          <w:rtl/>
        </w:rPr>
        <w:t>؟</w:t>
      </w:r>
    </w:p>
    <w:p w:rsidR="003325C6" w:rsidRPr="00597AA5" w:rsidRDefault="003325C6" w:rsidP="000B2EA4">
      <w:pPr>
        <w:pStyle w:val="libNormal"/>
        <w:rPr>
          <w:rtl/>
        </w:rPr>
      </w:pPr>
      <w:r w:rsidRPr="00597AA5">
        <w:rPr>
          <w:rtl/>
        </w:rPr>
        <w:t>اتفقوا</w:t>
      </w:r>
      <w:r w:rsidR="00BC2565">
        <w:rPr>
          <w:rtl/>
        </w:rPr>
        <w:t xml:space="preserve"> - </w:t>
      </w:r>
      <w:r w:rsidRPr="00597AA5">
        <w:rPr>
          <w:rtl/>
        </w:rPr>
        <w:t>ما عدا المالكية</w:t>
      </w:r>
      <w:r w:rsidR="00BC2565">
        <w:rPr>
          <w:rtl/>
        </w:rPr>
        <w:t xml:space="preserve"> - </w:t>
      </w:r>
      <w:r w:rsidRPr="00597AA5">
        <w:rPr>
          <w:rtl/>
        </w:rPr>
        <w:t xml:space="preserve">على </w:t>
      </w:r>
      <w:r w:rsidRPr="00597AA5">
        <w:rPr>
          <w:rFonts w:hint="cs"/>
          <w:rtl/>
        </w:rPr>
        <w:t>أنّه</w:t>
      </w:r>
      <w:r w:rsidRPr="00597AA5">
        <w:rPr>
          <w:rtl/>
        </w:rPr>
        <w:t xml:space="preserve"> يجب عليه </w:t>
      </w:r>
      <w:r w:rsidRPr="00597AA5">
        <w:rPr>
          <w:rFonts w:hint="cs"/>
          <w:rtl/>
        </w:rPr>
        <w:t>أ</w:t>
      </w:r>
      <w:r w:rsidRPr="00597AA5">
        <w:rPr>
          <w:rtl/>
        </w:rPr>
        <w:t>ن يستأجر مَن يحج عنه</w:t>
      </w:r>
      <w:r w:rsidR="00BC2565">
        <w:rPr>
          <w:rFonts w:hint="cs"/>
          <w:rtl/>
        </w:rPr>
        <w:t>.</w:t>
      </w:r>
      <w:r w:rsidRPr="00597AA5">
        <w:rPr>
          <w:rtl/>
        </w:rPr>
        <w:t xml:space="preserve"> وقال المالكية</w:t>
      </w:r>
      <w:r w:rsidR="00BC2565">
        <w:rPr>
          <w:rFonts w:hint="cs"/>
          <w:rtl/>
        </w:rPr>
        <w:t>:</w:t>
      </w:r>
      <w:r w:rsidRPr="00597AA5">
        <w:rPr>
          <w:rtl/>
        </w:rPr>
        <w:t xml:space="preserve"> لا حج إلا</w:t>
      </w:r>
      <w:r w:rsidRPr="00597AA5">
        <w:rPr>
          <w:rFonts w:hint="cs"/>
          <w:rtl/>
        </w:rPr>
        <w:t>ّ</w:t>
      </w:r>
      <w:r w:rsidRPr="00597AA5">
        <w:rPr>
          <w:rtl/>
        </w:rPr>
        <w:t xml:space="preserve"> على مَن استطاع </w:t>
      </w:r>
      <w:r w:rsidRPr="00597AA5">
        <w:rPr>
          <w:rFonts w:hint="cs"/>
          <w:rtl/>
        </w:rPr>
        <w:t>إ</w:t>
      </w:r>
      <w:r w:rsidRPr="00597AA5">
        <w:rPr>
          <w:rtl/>
        </w:rPr>
        <w:t>ليه سبيلاً بنفسه</w:t>
      </w:r>
      <w:r w:rsidR="00BC2565">
        <w:rPr>
          <w:rFonts w:hint="cs"/>
          <w:rtl/>
        </w:rPr>
        <w:t>.</w:t>
      </w:r>
      <w:r w:rsidRPr="00597AA5">
        <w:rPr>
          <w:rtl/>
        </w:rPr>
        <w:t xml:space="preserve"> </w:t>
      </w:r>
      <w:r w:rsidR="00BC2565">
        <w:rPr>
          <w:rtl/>
        </w:rPr>
        <w:t>(</w:t>
      </w:r>
      <w:r w:rsidRPr="00597AA5">
        <w:rPr>
          <w:rtl/>
        </w:rPr>
        <w:t>المغني والتذكرة</w:t>
      </w:r>
      <w:r w:rsidR="00BC2565">
        <w:rPr>
          <w:rFonts w:hint="cs"/>
          <w:rtl/>
        </w:rPr>
        <w:t>).</w:t>
      </w:r>
      <w:r w:rsidRPr="00597AA5">
        <w:rPr>
          <w:rtl/>
        </w:rPr>
        <w:t xml:space="preserve"> </w:t>
      </w:r>
    </w:p>
    <w:p w:rsidR="003325C6" w:rsidRPr="00597AA5" w:rsidRDefault="003325C6" w:rsidP="000B2EA4">
      <w:pPr>
        <w:pStyle w:val="libNormal"/>
        <w:rPr>
          <w:rtl/>
        </w:rPr>
      </w:pPr>
      <w:r w:rsidRPr="00597AA5">
        <w:rPr>
          <w:rtl/>
        </w:rPr>
        <w:t>ولو عوفي هذا</w:t>
      </w:r>
      <w:r w:rsidR="00BC2565">
        <w:rPr>
          <w:rFonts w:hint="cs"/>
          <w:rtl/>
        </w:rPr>
        <w:t>،</w:t>
      </w:r>
      <w:r w:rsidRPr="00597AA5">
        <w:rPr>
          <w:rtl/>
        </w:rPr>
        <w:t xml:space="preserve"> وزال العذر ب</w:t>
      </w:r>
      <w:r w:rsidRPr="00597AA5">
        <w:rPr>
          <w:rFonts w:hint="cs"/>
          <w:rtl/>
        </w:rPr>
        <w:t>َعد</w:t>
      </w:r>
      <w:r w:rsidRPr="00597AA5">
        <w:rPr>
          <w:rtl/>
        </w:rPr>
        <w:t xml:space="preserve"> </w:t>
      </w:r>
      <w:r w:rsidRPr="00597AA5">
        <w:rPr>
          <w:rFonts w:hint="cs"/>
          <w:rtl/>
        </w:rPr>
        <w:t>أ</w:t>
      </w:r>
      <w:r w:rsidRPr="00597AA5">
        <w:rPr>
          <w:rtl/>
        </w:rPr>
        <w:t>ن استناب م</w:t>
      </w:r>
      <w:r w:rsidRPr="00597AA5">
        <w:rPr>
          <w:rFonts w:hint="cs"/>
          <w:rtl/>
        </w:rPr>
        <w:t>َن</w:t>
      </w:r>
      <w:r w:rsidRPr="00597AA5">
        <w:rPr>
          <w:rtl/>
        </w:rPr>
        <w:t xml:space="preserve"> حج عنه</w:t>
      </w:r>
      <w:r w:rsidR="00BC2565">
        <w:rPr>
          <w:rFonts w:hint="cs"/>
          <w:rtl/>
        </w:rPr>
        <w:t>،</w:t>
      </w:r>
      <w:r w:rsidRPr="00597AA5">
        <w:rPr>
          <w:rtl/>
        </w:rPr>
        <w:t xml:space="preserve"> فهل يجب عليه </w:t>
      </w:r>
      <w:r w:rsidRPr="00597AA5">
        <w:rPr>
          <w:rFonts w:hint="cs"/>
          <w:rtl/>
        </w:rPr>
        <w:t>أ</w:t>
      </w:r>
      <w:r w:rsidRPr="00597AA5">
        <w:rPr>
          <w:rtl/>
        </w:rPr>
        <w:t>ن يحج بنفسه</w:t>
      </w:r>
      <w:r w:rsidR="00BC2565">
        <w:rPr>
          <w:rFonts w:hint="cs"/>
          <w:rtl/>
        </w:rPr>
        <w:t>؟</w:t>
      </w:r>
    </w:p>
    <w:p w:rsidR="003325C6" w:rsidRPr="00597AA5" w:rsidRDefault="003325C6" w:rsidP="000B2EA4">
      <w:pPr>
        <w:pStyle w:val="libNormal"/>
        <w:rPr>
          <w:rtl/>
        </w:rPr>
      </w:pPr>
      <w:r w:rsidRPr="00597AA5">
        <w:rPr>
          <w:rtl/>
        </w:rPr>
        <w:t>قال الحنابلة</w:t>
      </w:r>
      <w:r w:rsidR="00BC2565">
        <w:rPr>
          <w:rFonts w:hint="cs"/>
          <w:rtl/>
        </w:rPr>
        <w:t>:</w:t>
      </w:r>
      <w:r w:rsidRPr="00597AA5">
        <w:rPr>
          <w:rtl/>
        </w:rPr>
        <w:t xml:space="preserve"> لا يجب عليه حج آخر</w:t>
      </w:r>
      <w:r w:rsidR="00BC2565">
        <w:rPr>
          <w:rFonts w:hint="cs"/>
          <w:rtl/>
        </w:rPr>
        <w:t>.</w:t>
      </w:r>
    </w:p>
    <w:p w:rsidR="00BC2565" w:rsidRDefault="003325C6" w:rsidP="000B2EA4">
      <w:pPr>
        <w:pStyle w:val="libNormal"/>
        <w:rPr>
          <w:rtl/>
        </w:rPr>
      </w:pPr>
      <w:r w:rsidRPr="000B2EA4">
        <w:rPr>
          <w:rtl/>
        </w:rPr>
        <w:t>وقال ال</w:t>
      </w:r>
      <w:r w:rsidRPr="000B2EA4">
        <w:rPr>
          <w:rFonts w:hint="cs"/>
          <w:rtl/>
        </w:rPr>
        <w:t>إ</w:t>
      </w:r>
      <w:r w:rsidRPr="000B2EA4">
        <w:rPr>
          <w:rtl/>
        </w:rPr>
        <w:t>مامية والشافعية والحنفية</w:t>
      </w:r>
      <w:r w:rsidR="00BC2565">
        <w:rPr>
          <w:rFonts w:hint="cs"/>
          <w:rtl/>
        </w:rPr>
        <w:t>:</w:t>
      </w:r>
      <w:r w:rsidRPr="000B2EA4">
        <w:rPr>
          <w:rtl/>
        </w:rPr>
        <w:t xml:space="preserve"> بل يجب</w:t>
      </w:r>
      <w:r w:rsidR="00BC2565">
        <w:rPr>
          <w:rFonts w:hint="cs"/>
          <w:rtl/>
        </w:rPr>
        <w:t>؛</w:t>
      </w:r>
      <w:r w:rsidRPr="000B2EA4">
        <w:rPr>
          <w:rtl/>
        </w:rPr>
        <w:t xml:space="preserve"> لأن</w:t>
      </w:r>
      <w:r w:rsidRPr="000B2EA4">
        <w:rPr>
          <w:rFonts w:hint="cs"/>
          <w:rtl/>
        </w:rPr>
        <w:t>ّ</w:t>
      </w:r>
      <w:r w:rsidRPr="000B2EA4">
        <w:rPr>
          <w:rtl/>
        </w:rPr>
        <w:t xml:space="preserve"> ما فعله كان واجباً في ماله</w:t>
      </w:r>
      <w:r w:rsidR="00BC2565">
        <w:rPr>
          <w:rFonts w:hint="cs"/>
          <w:rtl/>
        </w:rPr>
        <w:t>،</w:t>
      </w:r>
      <w:r w:rsidRPr="000B2EA4">
        <w:rPr>
          <w:rtl/>
        </w:rPr>
        <w:t xml:space="preserve"> وهذا واجب في بدنه</w:t>
      </w:r>
      <w:r w:rsidRPr="00BC2565">
        <w:rPr>
          <w:rtl/>
        </w:rPr>
        <w:t xml:space="preserve"> </w:t>
      </w:r>
      <w:r w:rsidRPr="005C4D6D">
        <w:rPr>
          <w:rStyle w:val="libFootnotenumChar"/>
          <w:rtl/>
        </w:rPr>
        <w:t>(2)</w:t>
      </w:r>
      <w:r w:rsidR="00BC2565">
        <w:rPr>
          <w:rtl/>
        </w:rPr>
        <w:t>.</w:t>
      </w:r>
      <w:r w:rsidRPr="000B2EA4">
        <w:rPr>
          <w:rFonts w:hint="cs"/>
          <w:rtl/>
        </w:rPr>
        <w:t xml:space="preserve"> </w:t>
      </w:r>
      <w:r w:rsidR="00BC2565">
        <w:rPr>
          <w:rtl/>
        </w:rPr>
        <w:t>(</w:t>
      </w:r>
      <w:r w:rsidRPr="000B2EA4">
        <w:rPr>
          <w:rtl/>
        </w:rPr>
        <w:t>المغني</w:t>
      </w:r>
      <w:r w:rsidR="00BC2565">
        <w:rPr>
          <w:rtl/>
        </w:rPr>
        <w:t>،</w:t>
      </w:r>
      <w:r w:rsidRPr="000B2EA4">
        <w:rPr>
          <w:rtl/>
        </w:rPr>
        <w:t xml:space="preserve"> والتذكرة</w:t>
      </w:r>
      <w:r w:rsidR="00BC2565">
        <w:rPr>
          <w:rFonts w:hint="cs"/>
          <w:rtl/>
        </w:rPr>
        <w:t>).</w:t>
      </w:r>
    </w:p>
    <w:p w:rsidR="003325C6" w:rsidRPr="009B0251" w:rsidRDefault="003325C6" w:rsidP="009B0251">
      <w:pPr>
        <w:pStyle w:val="libBold1"/>
        <w:rPr>
          <w:rtl/>
        </w:rPr>
      </w:pPr>
      <w:r w:rsidRPr="00597AA5">
        <w:rPr>
          <w:rtl/>
        </w:rPr>
        <w:t>الاستنابة في المستحب</w:t>
      </w:r>
    </w:p>
    <w:p w:rsidR="003325C6" w:rsidRDefault="003325C6" w:rsidP="000B2EA4">
      <w:pPr>
        <w:pStyle w:val="libNormal"/>
        <w:rPr>
          <w:rtl/>
        </w:rPr>
      </w:pPr>
      <w:r w:rsidRPr="00597AA5">
        <w:rPr>
          <w:rtl/>
        </w:rPr>
        <w:t>قال الحنفية وال</w:t>
      </w:r>
      <w:r w:rsidRPr="00597AA5">
        <w:rPr>
          <w:rFonts w:hint="cs"/>
          <w:rtl/>
        </w:rPr>
        <w:t>إ</w:t>
      </w:r>
      <w:r w:rsidRPr="00597AA5">
        <w:rPr>
          <w:rtl/>
        </w:rPr>
        <w:t>مامية</w:t>
      </w:r>
      <w:r w:rsidR="00BC2565">
        <w:rPr>
          <w:rFonts w:hint="cs"/>
          <w:rtl/>
        </w:rPr>
        <w:t>:</w:t>
      </w:r>
      <w:r w:rsidRPr="00597AA5">
        <w:rPr>
          <w:rtl/>
        </w:rPr>
        <w:t xml:space="preserve"> م</w:t>
      </w:r>
      <w:r w:rsidRPr="00597AA5">
        <w:rPr>
          <w:rFonts w:hint="cs"/>
          <w:rtl/>
        </w:rPr>
        <w:t>َن</w:t>
      </w:r>
      <w:r w:rsidRPr="00597AA5">
        <w:rPr>
          <w:rtl/>
        </w:rPr>
        <w:t xml:space="preserve"> قضى ما عليه من حجة الإسلام</w:t>
      </w:r>
      <w:r w:rsidR="00BC2565">
        <w:rPr>
          <w:rFonts w:hint="cs"/>
          <w:rtl/>
        </w:rPr>
        <w:t>،</w:t>
      </w:r>
      <w:r w:rsidRPr="00597AA5">
        <w:rPr>
          <w:rtl/>
        </w:rPr>
        <w:t xml:space="preserve"> ث</w:t>
      </w:r>
      <w:r w:rsidRPr="00597AA5">
        <w:rPr>
          <w:rFonts w:hint="cs"/>
          <w:rtl/>
        </w:rPr>
        <w:t>مّ</w:t>
      </w:r>
      <w:r w:rsidRPr="00597AA5">
        <w:rPr>
          <w:rtl/>
        </w:rPr>
        <w:t xml:space="preserve"> أحبّ </w:t>
      </w:r>
      <w:r w:rsidRPr="00597AA5">
        <w:rPr>
          <w:rFonts w:hint="cs"/>
          <w:rtl/>
        </w:rPr>
        <w:t>أ</w:t>
      </w:r>
      <w:r w:rsidRPr="00597AA5">
        <w:rPr>
          <w:rtl/>
        </w:rPr>
        <w:t>ن يستنيب عنه آخر تطوعاً واستحباباً فله ذلك</w:t>
      </w:r>
      <w:r w:rsidR="00BC2565">
        <w:rPr>
          <w:rFonts w:hint="cs"/>
          <w:rtl/>
        </w:rPr>
        <w:t>،</w:t>
      </w:r>
      <w:r w:rsidRPr="00597AA5">
        <w:rPr>
          <w:rtl/>
        </w:rPr>
        <w:t xml:space="preserve"> و</w:t>
      </w:r>
      <w:r w:rsidRPr="00597AA5">
        <w:rPr>
          <w:rFonts w:hint="cs"/>
          <w:rtl/>
        </w:rPr>
        <w:t>إ</w:t>
      </w:r>
      <w:r w:rsidRPr="00597AA5">
        <w:rPr>
          <w:rtl/>
        </w:rPr>
        <w:t>ن تمكن من المباشرة بنفسه</w:t>
      </w:r>
      <w:r w:rsidR="00BC2565">
        <w:rPr>
          <w:rFonts w:hint="cs"/>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أجاز الإمامية والشافعية والمالكية ال</w:t>
      </w:r>
      <w:r w:rsidRPr="00597AA5">
        <w:rPr>
          <w:rFonts w:hint="cs"/>
          <w:rtl/>
        </w:rPr>
        <w:t>إ</w:t>
      </w:r>
      <w:r w:rsidRPr="00597AA5">
        <w:rPr>
          <w:rtl/>
        </w:rPr>
        <w:t>جارة على الحج</w:t>
      </w:r>
      <w:r w:rsidR="00BC2565">
        <w:rPr>
          <w:rFonts w:hint="cs"/>
          <w:rtl/>
        </w:rPr>
        <w:t>،</w:t>
      </w:r>
      <w:r w:rsidRPr="00597AA5">
        <w:rPr>
          <w:rtl/>
        </w:rPr>
        <w:t xml:space="preserve"> ومنعها الحنفية والحنابلة وقالوا</w:t>
      </w:r>
      <w:r w:rsidR="00BC2565">
        <w:rPr>
          <w:rFonts w:hint="cs"/>
          <w:rtl/>
        </w:rPr>
        <w:t>:</w:t>
      </w:r>
      <w:r w:rsidRPr="00597AA5">
        <w:rPr>
          <w:rtl/>
        </w:rPr>
        <w:t xml:space="preserve"> ما ي</w:t>
      </w:r>
      <w:r w:rsidRPr="00597AA5">
        <w:rPr>
          <w:rFonts w:hint="cs"/>
          <w:rtl/>
        </w:rPr>
        <w:t>ُد</w:t>
      </w:r>
      <w:r w:rsidRPr="00597AA5">
        <w:rPr>
          <w:rtl/>
        </w:rPr>
        <w:t>فع للأجير من المال هو للارتزاق</w:t>
      </w:r>
      <w:r w:rsidR="00BC2565">
        <w:rPr>
          <w:rFonts w:hint="cs"/>
          <w:rtl/>
        </w:rPr>
        <w:t>،</w:t>
      </w:r>
      <w:r w:rsidRPr="00597AA5">
        <w:rPr>
          <w:rtl/>
        </w:rPr>
        <w:t xml:space="preserve"> ونفقة الطريق</w:t>
      </w:r>
      <w:r w:rsidR="00BC2565">
        <w:rPr>
          <w:rFonts w:hint="cs"/>
          <w:rtl/>
        </w:rPr>
        <w:t>.</w:t>
      </w:r>
    </w:p>
    <w:p w:rsidR="003325C6" w:rsidRPr="00A97FE2" w:rsidRDefault="003325C6" w:rsidP="00A97FE2">
      <w:pPr>
        <w:pStyle w:val="libFootnote0"/>
        <w:rPr>
          <w:rtl/>
        </w:rPr>
      </w:pPr>
      <w:r w:rsidRPr="00597AA5">
        <w:rPr>
          <w:rtl/>
        </w:rPr>
        <w:t>(2) ويتفق هذا مع فتوى السيد الخوئي في منسكه</w:t>
      </w:r>
      <w:r w:rsidR="00BC2565">
        <w:rPr>
          <w:rFonts w:hint="cs"/>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وقال الشافعي</w:t>
      </w:r>
      <w:r w:rsidR="00BC2565">
        <w:rPr>
          <w:rFonts w:hint="cs"/>
          <w:rtl/>
        </w:rPr>
        <w:t>:</w:t>
      </w:r>
      <w:r w:rsidRPr="00597AA5">
        <w:rPr>
          <w:rtl/>
        </w:rPr>
        <w:t xml:space="preserve"> لا يجوز</w:t>
      </w:r>
      <w:r w:rsidR="00BC2565">
        <w:rPr>
          <w:rFonts w:hint="cs"/>
          <w:rtl/>
        </w:rPr>
        <w:t>.</w:t>
      </w:r>
    </w:p>
    <w:p w:rsidR="003325C6" w:rsidRPr="00597AA5" w:rsidRDefault="003325C6" w:rsidP="000B2EA4">
      <w:pPr>
        <w:pStyle w:val="libNormal"/>
        <w:rPr>
          <w:rtl/>
        </w:rPr>
      </w:pPr>
      <w:r w:rsidRPr="00597AA5">
        <w:rPr>
          <w:rtl/>
        </w:rPr>
        <w:t xml:space="preserve">وعن </w:t>
      </w:r>
      <w:r w:rsidRPr="00597AA5">
        <w:rPr>
          <w:rFonts w:hint="cs"/>
          <w:rtl/>
        </w:rPr>
        <w:t>أ</w:t>
      </w:r>
      <w:r w:rsidRPr="00597AA5">
        <w:rPr>
          <w:rtl/>
        </w:rPr>
        <w:t>حمد روايتان</w:t>
      </w:r>
      <w:r w:rsidR="00BC2565">
        <w:rPr>
          <w:rFonts w:hint="cs"/>
          <w:rtl/>
        </w:rPr>
        <w:t>:</w:t>
      </w:r>
      <w:r w:rsidRPr="00597AA5">
        <w:rPr>
          <w:rtl/>
        </w:rPr>
        <w:t xml:space="preserve"> المنع والجواز</w:t>
      </w:r>
      <w:r w:rsidR="00BC2565">
        <w:rPr>
          <w:rFonts w:hint="cs"/>
          <w:rtl/>
        </w:rPr>
        <w:t>.</w:t>
      </w:r>
      <w:r w:rsidRPr="00597AA5">
        <w:rPr>
          <w:rFonts w:hint="cs"/>
          <w:rtl/>
        </w:rPr>
        <w:t xml:space="preserve"> </w:t>
      </w:r>
    </w:p>
    <w:p w:rsidR="00BC2565" w:rsidRDefault="003325C6" w:rsidP="000B2EA4">
      <w:pPr>
        <w:pStyle w:val="libNormal"/>
        <w:rPr>
          <w:rtl/>
        </w:rPr>
      </w:pPr>
      <w:r w:rsidRPr="00597AA5">
        <w:rPr>
          <w:rtl/>
        </w:rPr>
        <w:t>وقال المالكية</w:t>
      </w:r>
      <w:r w:rsidR="00BC2565">
        <w:rPr>
          <w:rFonts w:hint="cs"/>
          <w:rtl/>
        </w:rPr>
        <w:t>:</w:t>
      </w:r>
      <w:r w:rsidRPr="00597AA5">
        <w:rPr>
          <w:rtl/>
        </w:rPr>
        <w:t xml:space="preserve"> يجوز للمريض الذي لا يُرجى برؤه</w:t>
      </w:r>
      <w:r w:rsidR="00BC2565">
        <w:rPr>
          <w:rFonts w:hint="cs"/>
          <w:rtl/>
        </w:rPr>
        <w:t>،</w:t>
      </w:r>
      <w:r w:rsidRPr="00597AA5">
        <w:rPr>
          <w:rtl/>
        </w:rPr>
        <w:t xml:space="preserve"> ولمن حج حجة ال</w:t>
      </w:r>
      <w:r w:rsidRPr="00597AA5">
        <w:rPr>
          <w:rFonts w:hint="cs"/>
          <w:rtl/>
        </w:rPr>
        <w:t>إ</w:t>
      </w:r>
      <w:r w:rsidRPr="00597AA5">
        <w:rPr>
          <w:rtl/>
        </w:rPr>
        <w:t xml:space="preserve">سلام </w:t>
      </w:r>
      <w:r w:rsidRPr="00597AA5">
        <w:rPr>
          <w:rFonts w:hint="cs"/>
          <w:rtl/>
        </w:rPr>
        <w:t>أ</w:t>
      </w:r>
      <w:r w:rsidRPr="00597AA5">
        <w:rPr>
          <w:rtl/>
        </w:rPr>
        <w:t>ن يستأجر غيره للحج</w:t>
      </w:r>
      <w:r w:rsidR="00BC2565">
        <w:rPr>
          <w:rFonts w:hint="cs"/>
          <w:rtl/>
        </w:rPr>
        <w:t>،</w:t>
      </w:r>
      <w:r w:rsidRPr="00597AA5">
        <w:rPr>
          <w:rtl/>
        </w:rPr>
        <w:t xml:space="preserve"> ويصح</w:t>
      </w:r>
      <w:r w:rsidRPr="00597AA5">
        <w:rPr>
          <w:rFonts w:hint="cs"/>
          <w:rtl/>
        </w:rPr>
        <w:t>ّ</w:t>
      </w:r>
      <w:r w:rsidRPr="00597AA5">
        <w:rPr>
          <w:rtl/>
        </w:rPr>
        <w:t xml:space="preserve"> حجه</w:t>
      </w:r>
      <w:r w:rsidRPr="00597AA5">
        <w:rPr>
          <w:rFonts w:hint="cs"/>
          <w:rtl/>
        </w:rPr>
        <w:t xml:space="preserve"> </w:t>
      </w:r>
      <w:r w:rsidRPr="00597AA5">
        <w:rPr>
          <w:rtl/>
        </w:rPr>
        <w:t>ولكن ذلك مكروه</w:t>
      </w:r>
      <w:r w:rsidR="00BC2565">
        <w:rPr>
          <w:rFonts w:hint="cs"/>
          <w:rtl/>
        </w:rPr>
        <w:t>،</w:t>
      </w:r>
      <w:r w:rsidRPr="00597AA5">
        <w:rPr>
          <w:rtl/>
        </w:rPr>
        <w:t xml:space="preserve"> ولا يُكتب الحج للمستأجر</w:t>
      </w:r>
      <w:r w:rsidRPr="00597AA5">
        <w:rPr>
          <w:rFonts w:hint="cs"/>
          <w:rtl/>
        </w:rPr>
        <w:t xml:space="preserve"> </w:t>
      </w:r>
      <w:r w:rsidRPr="00597AA5">
        <w:rPr>
          <w:rtl/>
        </w:rPr>
        <w:t>و</w:t>
      </w:r>
      <w:r w:rsidRPr="00597AA5">
        <w:rPr>
          <w:rFonts w:hint="cs"/>
          <w:rtl/>
        </w:rPr>
        <w:t>إنّما</w:t>
      </w:r>
      <w:r w:rsidRPr="00597AA5">
        <w:rPr>
          <w:rtl/>
        </w:rPr>
        <w:t xml:space="preserve"> يقع مستحباً للأجير</w:t>
      </w:r>
      <w:r w:rsidR="00BC2565">
        <w:rPr>
          <w:rFonts w:hint="cs"/>
          <w:rtl/>
        </w:rPr>
        <w:t>،</w:t>
      </w:r>
      <w:r w:rsidRPr="00597AA5">
        <w:rPr>
          <w:rtl/>
        </w:rPr>
        <w:t xml:space="preserve"> وللمستأجر ثواب الاعانة على الحج</w:t>
      </w:r>
      <w:r w:rsidRPr="00597AA5">
        <w:rPr>
          <w:rFonts w:hint="cs"/>
          <w:rtl/>
        </w:rPr>
        <w:t xml:space="preserve"> </w:t>
      </w:r>
      <w:r w:rsidRPr="00597AA5">
        <w:rPr>
          <w:rtl/>
        </w:rPr>
        <w:t>وبركة الدعاء</w:t>
      </w:r>
      <w:r w:rsidR="00BC2565">
        <w:rPr>
          <w:rFonts w:hint="cs"/>
          <w:rtl/>
        </w:rPr>
        <w:t>.</w:t>
      </w:r>
      <w:r w:rsidRPr="00597AA5">
        <w:rPr>
          <w:rtl/>
        </w:rPr>
        <w:t xml:space="preserve"> و</w:t>
      </w:r>
      <w:r w:rsidRPr="00597AA5">
        <w:rPr>
          <w:rFonts w:hint="cs"/>
          <w:rtl/>
        </w:rPr>
        <w:t>إ</w:t>
      </w:r>
      <w:r w:rsidRPr="00597AA5">
        <w:rPr>
          <w:rtl/>
        </w:rPr>
        <w:t>ذا حج عن الميت بوصية منه أو غير وصيه</w:t>
      </w:r>
      <w:r w:rsidR="00BC2565">
        <w:rPr>
          <w:rFonts w:hint="cs"/>
          <w:rtl/>
        </w:rPr>
        <w:t>،</w:t>
      </w:r>
      <w:r w:rsidRPr="00597AA5">
        <w:rPr>
          <w:rtl/>
        </w:rPr>
        <w:t xml:space="preserve"> فلا ي</w:t>
      </w:r>
      <w:r w:rsidRPr="00597AA5">
        <w:rPr>
          <w:rFonts w:hint="cs"/>
          <w:rtl/>
        </w:rPr>
        <w:t>ُكتب</w:t>
      </w:r>
      <w:r w:rsidRPr="00597AA5">
        <w:rPr>
          <w:rtl/>
        </w:rPr>
        <w:t xml:space="preserve"> له أصلاً لا فرضاً ولا نفلاً</w:t>
      </w:r>
      <w:r w:rsidR="00BC2565">
        <w:rPr>
          <w:rFonts w:hint="cs"/>
          <w:rtl/>
        </w:rPr>
        <w:t>،</w:t>
      </w:r>
      <w:r w:rsidRPr="00597AA5">
        <w:rPr>
          <w:rtl/>
        </w:rPr>
        <w:t xml:space="preserve"> ولا تسقط به حجة الإسلام</w:t>
      </w:r>
      <w:r w:rsidR="00BC2565">
        <w:rPr>
          <w:rFonts w:hint="cs"/>
          <w:rtl/>
        </w:rPr>
        <w:t>.</w:t>
      </w:r>
      <w:r w:rsidRPr="00597AA5">
        <w:rPr>
          <w:rtl/>
        </w:rPr>
        <w:t xml:space="preserve"> </w:t>
      </w:r>
      <w:r w:rsidR="00BC2565">
        <w:rPr>
          <w:rtl/>
        </w:rPr>
        <w:t>(</w:t>
      </w:r>
      <w:r w:rsidRPr="00597AA5">
        <w:rPr>
          <w:rtl/>
        </w:rPr>
        <w:t>الفقه على المذاهب ال</w:t>
      </w:r>
      <w:r w:rsidRPr="00597AA5">
        <w:rPr>
          <w:rFonts w:hint="cs"/>
          <w:rtl/>
        </w:rPr>
        <w:t>أ</w:t>
      </w:r>
      <w:r w:rsidRPr="00597AA5">
        <w:rPr>
          <w:rtl/>
        </w:rPr>
        <w:t>ربعة</w:t>
      </w:r>
      <w:r w:rsidR="00BC2565">
        <w:rPr>
          <w:rFonts w:hint="cs"/>
          <w:rtl/>
        </w:rPr>
        <w:t>).</w:t>
      </w:r>
    </w:p>
    <w:p w:rsidR="003325C6" w:rsidRPr="009B0251" w:rsidRDefault="003325C6" w:rsidP="009B0251">
      <w:pPr>
        <w:pStyle w:val="libBold1"/>
        <w:rPr>
          <w:rtl/>
        </w:rPr>
      </w:pPr>
      <w:r w:rsidRPr="00597AA5">
        <w:rPr>
          <w:rtl/>
        </w:rPr>
        <w:t>شروط النائب</w:t>
      </w:r>
    </w:p>
    <w:p w:rsidR="003325C6" w:rsidRPr="00597AA5" w:rsidRDefault="003325C6" w:rsidP="000B2EA4">
      <w:pPr>
        <w:pStyle w:val="libNormal"/>
        <w:rPr>
          <w:rtl/>
        </w:rPr>
      </w:pPr>
      <w:r w:rsidRPr="000B2EA4">
        <w:rPr>
          <w:rtl/>
        </w:rPr>
        <w:t>ي</w:t>
      </w:r>
      <w:r w:rsidRPr="000B2EA4">
        <w:rPr>
          <w:rFonts w:hint="cs"/>
          <w:rtl/>
        </w:rPr>
        <w:t>ُشتر</w:t>
      </w:r>
      <w:r w:rsidRPr="000B2EA4">
        <w:rPr>
          <w:rtl/>
        </w:rPr>
        <w:t>ط في النائب</w:t>
      </w:r>
      <w:r w:rsidR="00BC2565">
        <w:rPr>
          <w:rtl/>
        </w:rPr>
        <w:t>:</w:t>
      </w:r>
      <w:r w:rsidRPr="000B2EA4">
        <w:rPr>
          <w:rFonts w:hint="cs"/>
          <w:rtl/>
        </w:rPr>
        <w:t xml:space="preserve"> </w:t>
      </w:r>
      <w:r w:rsidRPr="000B2EA4">
        <w:rPr>
          <w:rtl/>
        </w:rPr>
        <w:t>البلوغ والعقل والإسلام</w:t>
      </w:r>
      <w:r w:rsidR="00BC2565">
        <w:rPr>
          <w:rtl/>
        </w:rPr>
        <w:t>،</w:t>
      </w:r>
      <w:r w:rsidRPr="000B2EA4">
        <w:rPr>
          <w:rFonts w:hint="cs"/>
          <w:rtl/>
        </w:rPr>
        <w:t xml:space="preserve"> </w:t>
      </w:r>
      <w:r w:rsidRPr="000B2EA4">
        <w:rPr>
          <w:rtl/>
        </w:rPr>
        <w:t>وفراغ ذمته من حج واجب</w:t>
      </w:r>
      <w:r w:rsidR="00BC2565">
        <w:rPr>
          <w:rFonts w:hint="cs"/>
          <w:rtl/>
        </w:rPr>
        <w:t>،</w:t>
      </w:r>
      <w:r w:rsidRPr="000B2EA4">
        <w:rPr>
          <w:rFonts w:hint="cs"/>
          <w:rtl/>
        </w:rPr>
        <w:t xml:space="preserve"> </w:t>
      </w:r>
      <w:r w:rsidRPr="000B2EA4">
        <w:rPr>
          <w:rtl/>
        </w:rPr>
        <w:t>والوثوق بالأداء</w:t>
      </w:r>
      <w:r w:rsidR="00BC2565">
        <w:rPr>
          <w:rFonts w:hint="cs"/>
          <w:rtl/>
        </w:rPr>
        <w:t>،</w:t>
      </w:r>
      <w:r w:rsidRPr="000B2EA4">
        <w:rPr>
          <w:rtl/>
        </w:rPr>
        <w:t xml:space="preserve"> ويجوز </w:t>
      </w:r>
      <w:r w:rsidRPr="000B2EA4">
        <w:rPr>
          <w:rFonts w:hint="cs"/>
          <w:rtl/>
        </w:rPr>
        <w:t>أ</w:t>
      </w:r>
      <w:r w:rsidRPr="000B2EA4">
        <w:rPr>
          <w:rtl/>
        </w:rPr>
        <w:t>ن ينوب الرجل عن المرأة</w:t>
      </w:r>
      <w:r w:rsidR="00BC2565">
        <w:rPr>
          <w:rFonts w:hint="cs"/>
          <w:rtl/>
        </w:rPr>
        <w:t>،</w:t>
      </w:r>
      <w:r w:rsidRPr="000B2EA4">
        <w:rPr>
          <w:rtl/>
        </w:rPr>
        <w:t xml:space="preserve"> والمرأة عن الرجل</w:t>
      </w:r>
      <w:r w:rsidR="00BC2565">
        <w:rPr>
          <w:rFonts w:hint="cs"/>
          <w:rtl/>
        </w:rPr>
        <w:t>،</w:t>
      </w:r>
      <w:r w:rsidRPr="000B2EA4">
        <w:rPr>
          <w:rtl/>
        </w:rPr>
        <w:t xml:space="preserve"> و</w:t>
      </w:r>
      <w:r w:rsidRPr="000B2EA4">
        <w:rPr>
          <w:rFonts w:hint="cs"/>
          <w:rtl/>
        </w:rPr>
        <w:t>إ</w:t>
      </w:r>
      <w:r w:rsidRPr="000B2EA4">
        <w:rPr>
          <w:rtl/>
        </w:rPr>
        <w:t xml:space="preserve">ن كان كل من النائب والمنوب عنه صرورة </w:t>
      </w:r>
      <w:r w:rsidRPr="005C4D6D">
        <w:rPr>
          <w:rStyle w:val="libFootnotenumChar"/>
          <w:rtl/>
        </w:rPr>
        <w:t>(1)</w:t>
      </w:r>
      <w:r w:rsidR="00BC2565" w:rsidRPr="00BC2565">
        <w:rPr>
          <w:rFonts w:hint="cs"/>
          <w:rtl/>
        </w:rPr>
        <w:t>.</w:t>
      </w:r>
    </w:p>
    <w:p w:rsidR="003325C6" w:rsidRPr="00597AA5" w:rsidRDefault="003325C6" w:rsidP="000B2EA4">
      <w:pPr>
        <w:pStyle w:val="libNormal"/>
        <w:rPr>
          <w:rtl/>
        </w:rPr>
      </w:pPr>
      <w:r w:rsidRPr="00597AA5">
        <w:rPr>
          <w:rtl/>
        </w:rPr>
        <w:t>وهل يبتدئ النائب السير الى الحج من بلده</w:t>
      </w:r>
      <w:r w:rsidR="00BC2565">
        <w:rPr>
          <w:rFonts w:hint="cs"/>
          <w:rtl/>
        </w:rPr>
        <w:t>،</w:t>
      </w:r>
      <w:r w:rsidRPr="00597AA5">
        <w:rPr>
          <w:rtl/>
        </w:rPr>
        <w:t xml:space="preserve"> أو من بلد الميت</w:t>
      </w:r>
      <w:r w:rsidR="00BC2565">
        <w:rPr>
          <w:rFonts w:hint="cs"/>
          <w:rtl/>
        </w:rPr>
        <w:t>،</w:t>
      </w:r>
      <w:r w:rsidRPr="00597AA5">
        <w:rPr>
          <w:rtl/>
        </w:rPr>
        <w:t xml:space="preserve"> أو من </w:t>
      </w:r>
      <w:r w:rsidRPr="00597AA5">
        <w:rPr>
          <w:rFonts w:hint="cs"/>
          <w:rtl/>
        </w:rPr>
        <w:t>أ</w:t>
      </w:r>
      <w:r w:rsidRPr="00597AA5">
        <w:rPr>
          <w:rtl/>
        </w:rPr>
        <w:t>حد المواقيت</w:t>
      </w:r>
      <w:r w:rsidR="00BC2565">
        <w:rPr>
          <w:rFonts w:hint="cs"/>
          <w:rtl/>
        </w:rPr>
        <w:t>؟</w:t>
      </w:r>
    </w:p>
    <w:p w:rsidR="003325C6" w:rsidRPr="00597AA5" w:rsidRDefault="003325C6" w:rsidP="000B2EA4">
      <w:pPr>
        <w:pStyle w:val="libNormal"/>
        <w:rPr>
          <w:rtl/>
        </w:rPr>
      </w:pPr>
      <w:r w:rsidRPr="00597AA5">
        <w:rPr>
          <w:rtl/>
        </w:rPr>
        <w:t>قال الحنفية والمالكية</w:t>
      </w:r>
      <w:r w:rsidR="00BC2565">
        <w:rPr>
          <w:rFonts w:hint="cs"/>
          <w:rtl/>
        </w:rPr>
        <w:t>:</w:t>
      </w:r>
      <w:r w:rsidRPr="00597AA5">
        <w:rPr>
          <w:rtl/>
        </w:rPr>
        <w:t xml:space="preserve"> يحج عنه من بلد الميت </w:t>
      </w:r>
      <w:r w:rsidRPr="00597AA5">
        <w:rPr>
          <w:rFonts w:hint="cs"/>
          <w:rtl/>
        </w:rPr>
        <w:t>إ</w:t>
      </w:r>
      <w:r w:rsidRPr="00597AA5">
        <w:rPr>
          <w:rtl/>
        </w:rPr>
        <w:t>ذا لم يعين المنوب عنه المكان</w:t>
      </w:r>
      <w:r w:rsidR="00BC2565">
        <w:rPr>
          <w:rFonts w:hint="cs"/>
          <w:rtl/>
        </w:rPr>
        <w:t>،</w:t>
      </w:r>
      <w:r w:rsidRPr="00597AA5">
        <w:rPr>
          <w:rtl/>
        </w:rPr>
        <w:t xml:space="preserve"> وإلا</w:t>
      </w:r>
      <w:r w:rsidRPr="00597AA5">
        <w:rPr>
          <w:rFonts w:hint="cs"/>
          <w:rtl/>
        </w:rPr>
        <w:t>ّ</w:t>
      </w:r>
      <w:r w:rsidRPr="00597AA5">
        <w:rPr>
          <w:rtl/>
        </w:rPr>
        <w:t xml:space="preserve"> أخذ بقوله</w:t>
      </w:r>
      <w:r w:rsidR="00BC2565">
        <w:rPr>
          <w:rFonts w:hint="cs"/>
          <w:rtl/>
        </w:rPr>
        <w:t>.</w:t>
      </w:r>
    </w:p>
    <w:p w:rsidR="003325C6" w:rsidRPr="00597AA5" w:rsidRDefault="003325C6" w:rsidP="000B2EA4">
      <w:pPr>
        <w:pStyle w:val="libNormal"/>
        <w:rPr>
          <w:rtl/>
        </w:rPr>
      </w:pPr>
      <w:r w:rsidRPr="00597AA5">
        <w:rPr>
          <w:rtl/>
        </w:rPr>
        <w:t>وقال الشافعية</w:t>
      </w:r>
      <w:r w:rsidR="00BC2565">
        <w:rPr>
          <w:rFonts w:hint="cs"/>
          <w:rtl/>
        </w:rPr>
        <w:t>:</w:t>
      </w:r>
      <w:r w:rsidRPr="00597AA5">
        <w:rPr>
          <w:rtl/>
        </w:rPr>
        <w:t xml:space="preserve"> المدار على الميقات</w:t>
      </w:r>
      <w:r w:rsidR="00BC2565">
        <w:rPr>
          <w:rFonts w:hint="cs"/>
          <w:rtl/>
        </w:rPr>
        <w:t>،</w:t>
      </w:r>
      <w:r w:rsidRPr="00597AA5">
        <w:rPr>
          <w:rtl/>
        </w:rPr>
        <w:t xml:space="preserve"> فإن عي</w:t>
      </w:r>
      <w:r w:rsidRPr="00597AA5">
        <w:rPr>
          <w:rFonts w:hint="cs"/>
          <w:rtl/>
        </w:rPr>
        <w:t>ّن</w:t>
      </w:r>
      <w:r w:rsidRPr="00597AA5">
        <w:rPr>
          <w:rtl/>
        </w:rPr>
        <w:t xml:space="preserve"> ميقاتاً خاصاً وجب العمل بقوله</w:t>
      </w:r>
      <w:r w:rsidR="00BC2565">
        <w:rPr>
          <w:rFonts w:hint="cs"/>
          <w:rtl/>
        </w:rPr>
        <w:t>،</w:t>
      </w:r>
      <w:r w:rsidRPr="00597AA5">
        <w:rPr>
          <w:rtl/>
        </w:rPr>
        <w:t xml:space="preserve"> وإلا</w:t>
      </w:r>
      <w:r w:rsidRPr="00597AA5">
        <w:rPr>
          <w:rFonts w:hint="cs"/>
          <w:rtl/>
        </w:rPr>
        <w:t>ّ</w:t>
      </w:r>
      <w:r w:rsidRPr="00597AA5">
        <w:rPr>
          <w:rtl/>
        </w:rPr>
        <w:t xml:space="preserve"> تخير الأجير م</w:t>
      </w:r>
      <w:r w:rsidRPr="00597AA5">
        <w:rPr>
          <w:rFonts w:hint="cs"/>
          <w:rtl/>
        </w:rPr>
        <w:t>ِن</w:t>
      </w:r>
      <w:r w:rsidRPr="00597AA5">
        <w:rPr>
          <w:rtl/>
        </w:rPr>
        <w:t xml:space="preserve"> أي</w:t>
      </w:r>
      <w:r w:rsidRPr="00597AA5">
        <w:rPr>
          <w:rFonts w:hint="cs"/>
          <w:rtl/>
        </w:rPr>
        <w:t>ّ</w:t>
      </w:r>
      <w:r w:rsidRPr="00597AA5">
        <w:rPr>
          <w:rtl/>
        </w:rPr>
        <w:t xml:space="preserve"> ميقات شاء</w:t>
      </w:r>
      <w:r w:rsidR="00BC2565">
        <w:rPr>
          <w:rFonts w:hint="cs"/>
          <w:rtl/>
        </w:rPr>
        <w:t>.</w:t>
      </w:r>
    </w:p>
    <w:p w:rsidR="003325C6" w:rsidRPr="00597AA5" w:rsidRDefault="003325C6" w:rsidP="000B2EA4">
      <w:pPr>
        <w:pStyle w:val="libNormal"/>
        <w:rPr>
          <w:rtl/>
        </w:rPr>
      </w:pPr>
      <w:r w:rsidRPr="00597AA5">
        <w:rPr>
          <w:rtl/>
        </w:rPr>
        <w:t>وقال الحنابلة</w:t>
      </w:r>
      <w:r w:rsidR="00BC2565">
        <w:rPr>
          <w:rFonts w:hint="cs"/>
          <w:rtl/>
        </w:rPr>
        <w:t>:</w:t>
      </w:r>
      <w:r w:rsidRPr="00597AA5">
        <w:rPr>
          <w:rtl/>
        </w:rPr>
        <w:t xml:space="preserve"> يجب أن يحج عنه من المكان الذي وجب عليه فيه الحج</w:t>
      </w:r>
      <w:r w:rsidR="00BC2565">
        <w:rPr>
          <w:rFonts w:hint="cs"/>
          <w:rtl/>
        </w:rPr>
        <w:t>،</w:t>
      </w:r>
      <w:r w:rsidRPr="00597AA5">
        <w:rPr>
          <w:rtl/>
        </w:rPr>
        <w:t xml:space="preserve"> لا من المكان الذي مات فيه</w:t>
      </w:r>
      <w:r w:rsidR="00BC2565">
        <w:rPr>
          <w:rFonts w:hint="cs"/>
          <w:rtl/>
        </w:rPr>
        <w:t>،</w:t>
      </w:r>
      <w:r w:rsidRPr="00597AA5">
        <w:rPr>
          <w:rtl/>
        </w:rPr>
        <w:t xml:space="preserve"> فإذا استطاع في المهجر</w:t>
      </w:r>
      <w:r w:rsidR="00BC2565">
        <w:rPr>
          <w:rFonts w:hint="cs"/>
          <w:rtl/>
        </w:rPr>
        <w:t>،</w:t>
      </w:r>
      <w:r w:rsidRPr="00597AA5">
        <w:rPr>
          <w:rtl/>
        </w:rPr>
        <w:t xml:space="preserve"> ث</w:t>
      </w:r>
      <w:r w:rsidRPr="00597AA5">
        <w:rPr>
          <w:rFonts w:hint="cs"/>
          <w:rtl/>
        </w:rPr>
        <w:t>مّ</w:t>
      </w:r>
      <w:r w:rsidRPr="00597AA5">
        <w:rPr>
          <w:rtl/>
        </w:rPr>
        <w:t xml:space="preserve"> عاد الى بلده ومات</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الصرورة</w:t>
      </w:r>
      <w:r w:rsidR="00BC2565">
        <w:rPr>
          <w:rtl/>
        </w:rPr>
        <w:t>:</w:t>
      </w:r>
      <w:r w:rsidRPr="00597AA5">
        <w:rPr>
          <w:rFonts w:hint="cs"/>
          <w:rtl/>
        </w:rPr>
        <w:t xml:space="preserve"> </w:t>
      </w:r>
      <w:r w:rsidRPr="00597AA5">
        <w:rPr>
          <w:rtl/>
        </w:rPr>
        <w:t>هو الذي لم يحج</w:t>
      </w:r>
      <w:r w:rsidR="00BC2565">
        <w:rPr>
          <w:rFonts w:hint="cs"/>
          <w:rtl/>
        </w:rPr>
        <w:t>.</w:t>
      </w:r>
      <w:r w:rsidRPr="00597AA5">
        <w:rPr>
          <w:rtl/>
        </w:rPr>
        <w:t xml:space="preserve"> وقال الشافعية والحنابلة</w:t>
      </w:r>
      <w:r w:rsidR="00BC2565">
        <w:rPr>
          <w:rFonts w:hint="cs"/>
          <w:rtl/>
        </w:rPr>
        <w:t>:</w:t>
      </w:r>
      <w:r w:rsidRPr="00597AA5">
        <w:rPr>
          <w:rtl/>
        </w:rPr>
        <w:t xml:space="preserve"> </w:t>
      </w:r>
      <w:r w:rsidRPr="00597AA5">
        <w:rPr>
          <w:rFonts w:hint="cs"/>
          <w:rtl/>
        </w:rPr>
        <w:t>إ</w:t>
      </w:r>
      <w:r w:rsidRPr="00597AA5">
        <w:rPr>
          <w:rtl/>
        </w:rPr>
        <w:t>ذا شرع الصرورة عن غيره صار الحج عنه</w:t>
      </w:r>
      <w:r w:rsidR="00BC2565">
        <w:rPr>
          <w:rFonts w:hint="cs"/>
          <w:rtl/>
        </w:rPr>
        <w:t>.</w:t>
      </w:r>
      <w:r w:rsidRPr="00597AA5">
        <w:rPr>
          <w:rtl/>
        </w:rPr>
        <w:t xml:space="preserve"> وقال المالكية والحنفية وال</w:t>
      </w:r>
      <w:r w:rsidRPr="00597AA5">
        <w:rPr>
          <w:rFonts w:hint="cs"/>
          <w:rtl/>
        </w:rPr>
        <w:t>إ</w:t>
      </w:r>
      <w:r w:rsidRPr="00597AA5">
        <w:rPr>
          <w:rtl/>
        </w:rPr>
        <w:t>مامية</w:t>
      </w:r>
      <w:r w:rsidR="00BC2565">
        <w:rPr>
          <w:rFonts w:hint="cs"/>
          <w:rtl/>
        </w:rPr>
        <w:t>:</w:t>
      </w:r>
      <w:r w:rsidRPr="00597AA5">
        <w:rPr>
          <w:rtl/>
        </w:rPr>
        <w:t xml:space="preserve"> بل يقع حجه على ما نواه</w:t>
      </w:r>
      <w:r w:rsidR="00BC2565">
        <w:rPr>
          <w:rFonts w:hint="cs"/>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فيه</w:t>
      </w:r>
      <w:r w:rsidR="00BC2565">
        <w:rPr>
          <w:rFonts w:hint="cs"/>
          <w:rtl/>
        </w:rPr>
        <w:t>،</w:t>
      </w:r>
      <w:r w:rsidRPr="00597AA5">
        <w:rPr>
          <w:rtl/>
        </w:rPr>
        <w:t xml:space="preserve"> في</w:t>
      </w:r>
      <w:r w:rsidRPr="00597AA5">
        <w:rPr>
          <w:rFonts w:hint="cs"/>
          <w:rtl/>
        </w:rPr>
        <w:t>ُستنا</w:t>
      </w:r>
      <w:r w:rsidRPr="00597AA5">
        <w:rPr>
          <w:rtl/>
        </w:rPr>
        <w:t>ب عنه من مهجره</w:t>
      </w:r>
      <w:r w:rsidRPr="00597AA5">
        <w:rPr>
          <w:rFonts w:hint="cs"/>
          <w:rtl/>
        </w:rPr>
        <w:t xml:space="preserve"> </w:t>
      </w:r>
      <w:r w:rsidRPr="00597AA5">
        <w:rPr>
          <w:rtl/>
        </w:rPr>
        <w:t>لا م</w:t>
      </w:r>
      <w:r w:rsidRPr="00597AA5">
        <w:rPr>
          <w:rFonts w:hint="cs"/>
          <w:rtl/>
        </w:rPr>
        <w:t>ِن</w:t>
      </w:r>
      <w:r w:rsidRPr="00597AA5">
        <w:rPr>
          <w:rtl/>
        </w:rPr>
        <w:t xml:space="preserve"> وطنه</w:t>
      </w:r>
      <w:r w:rsidR="00BC2565">
        <w:rPr>
          <w:rFonts w:hint="cs"/>
          <w:rtl/>
        </w:rPr>
        <w:t>،</w:t>
      </w:r>
      <w:r w:rsidRPr="00597AA5">
        <w:rPr>
          <w:rtl/>
        </w:rPr>
        <w:t xml:space="preserve"> إلا</w:t>
      </w:r>
      <w:r w:rsidRPr="00597AA5">
        <w:rPr>
          <w:rFonts w:hint="cs"/>
          <w:rtl/>
        </w:rPr>
        <w:t>ّ</w:t>
      </w:r>
      <w:r w:rsidRPr="00597AA5">
        <w:rPr>
          <w:rtl/>
        </w:rPr>
        <w:t xml:space="preserve"> إذا كان بين وطنه ومهجره أقلّ من مسافة القصر</w:t>
      </w:r>
      <w:r w:rsidR="00BC2565">
        <w:rPr>
          <w:rFonts w:hint="cs"/>
          <w:rtl/>
        </w:rPr>
        <w:t>.</w:t>
      </w:r>
    </w:p>
    <w:p w:rsidR="00BC2565" w:rsidRDefault="003325C6" w:rsidP="000B2EA4">
      <w:pPr>
        <w:pStyle w:val="libNormal"/>
        <w:rPr>
          <w:rtl/>
        </w:rPr>
      </w:pPr>
      <w:r w:rsidRPr="00597AA5">
        <w:rPr>
          <w:rtl/>
        </w:rPr>
        <w:t>وقال ال</w:t>
      </w:r>
      <w:r w:rsidRPr="00597AA5">
        <w:rPr>
          <w:rFonts w:hint="cs"/>
          <w:rtl/>
        </w:rPr>
        <w:t>إ</w:t>
      </w:r>
      <w:r w:rsidRPr="00597AA5">
        <w:rPr>
          <w:rtl/>
        </w:rPr>
        <w:t>مامية</w:t>
      </w:r>
      <w:r w:rsidR="00BC2565">
        <w:rPr>
          <w:rFonts w:hint="cs"/>
          <w:rtl/>
        </w:rPr>
        <w:t>:</w:t>
      </w:r>
      <w:r w:rsidRPr="00597AA5">
        <w:rPr>
          <w:rtl/>
        </w:rPr>
        <w:t xml:space="preserve"> الحجة منها بلدية</w:t>
      </w:r>
      <w:r w:rsidR="00BC2565">
        <w:rPr>
          <w:rFonts w:hint="cs"/>
          <w:rtl/>
        </w:rPr>
        <w:t>،</w:t>
      </w:r>
      <w:r w:rsidRPr="00597AA5">
        <w:rPr>
          <w:rtl/>
        </w:rPr>
        <w:t xml:space="preserve"> وهي التي تكون م</w:t>
      </w:r>
      <w:r w:rsidRPr="00597AA5">
        <w:rPr>
          <w:rFonts w:hint="cs"/>
          <w:rtl/>
        </w:rPr>
        <w:t>ِن</w:t>
      </w:r>
      <w:r w:rsidRPr="00597AA5">
        <w:rPr>
          <w:rtl/>
        </w:rPr>
        <w:t xml:space="preserve"> بلد الميت</w:t>
      </w:r>
      <w:r w:rsidR="00BC2565">
        <w:rPr>
          <w:rFonts w:hint="cs"/>
          <w:rtl/>
        </w:rPr>
        <w:t>،</w:t>
      </w:r>
      <w:r w:rsidRPr="00597AA5">
        <w:rPr>
          <w:rtl/>
        </w:rPr>
        <w:t xml:space="preserve"> ومن</w:t>
      </w:r>
      <w:r w:rsidRPr="00597AA5">
        <w:rPr>
          <w:rFonts w:hint="cs"/>
          <w:rtl/>
        </w:rPr>
        <w:t>ها</w:t>
      </w:r>
      <w:r w:rsidRPr="00597AA5">
        <w:rPr>
          <w:rtl/>
        </w:rPr>
        <w:t xml:space="preserve"> ميقاتية</w:t>
      </w:r>
      <w:r w:rsidR="00BC2565">
        <w:rPr>
          <w:rFonts w:hint="cs"/>
          <w:rtl/>
        </w:rPr>
        <w:t>،</w:t>
      </w:r>
      <w:r w:rsidRPr="00597AA5">
        <w:rPr>
          <w:rtl/>
        </w:rPr>
        <w:t xml:space="preserve"> وهي م</w:t>
      </w:r>
      <w:r w:rsidRPr="00597AA5">
        <w:rPr>
          <w:rFonts w:hint="cs"/>
          <w:rtl/>
        </w:rPr>
        <w:t>ِن</w:t>
      </w:r>
      <w:r w:rsidRPr="00597AA5">
        <w:rPr>
          <w:rtl/>
        </w:rPr>
        <w:t xml:space="preserve"> الميقات</w:t>
      </w:r>
      <w:r w:rsidR="00BC2565">
        <w:rPr>
          <w:rFonts w:hint="cs"/>
          <w:rtl/>
        </w:rPr>
        <w:t>،</w:t>
      </w:r>
      <w:r w:rsidRPr="00597AA5">
        <w:rPr>
          <w:rtl/>
        </w:rPr>
        <w:t xml:space="preserve"> فإن عيّن إحداهما تعينت</w:t>
      </w:r>
      <w:r w:rsidR="00BC2565">
        <w:rPr>
          <w:rFonts w:hint="cs"/>
          <w:rtl/>
        </w:rPr>
        <w:t>،</w:t>
      </w:r>
      <w:r w:rsidRPr="00597AA5">
        <w:rPr>
          <w:rtl/>
        </w:rPr>
        <w:t xml:space="preserve"> و</w:t>
      </w:r>
      <w:r w:rsidRPr="00597AA5">
        <w:rPr>
          <w:rFonts w:hint="cs"/>
          <w:rtl/>
        </w:rPr>
        <w:t>إ</w:t>
      </w:r>
      <w:r w:rsidRPr="00597AA5">
        <w:rPr>
          <w:rtl/>
        </w:rPr>
        <w:t xml:space="preserve">ن </w:t>
      </w:r>
      <w:r w:rsidRPr="00597AA5">
        <w:rPr>
          <w:rFonts w:hint="cs"/>
          <w:rtl/>
        </w:rPr>
        <w:t>أ</w:t>
      </w:r>
      <w:r w:rsidRPr="00597AA5">
        <w:rPr>
          <w:rtl/>
        </w:rPr>
        <w:t>طلق</w:t>
      </w:r>
      <w:r w:rsidRPr="00597AA5">
        <w:rPr>
          <w:rFonts w:hint="cs"/>
          <w:rtl/>
        </w:rPr>
        <w:t xml:space="preserve"> </w:t>
      </w:r>
      <w:r w:rsidRPr="00597AA5">
        <w:rPr>
          <w:rtl/>
        </w:rPr>
        <w:t>ول</w:t>
      </w:r>
      <w:r w:rsidRPr="00597AA5">
        <w:rPr>
          <w:rFonts w:hint="cs"/>
          <w:rtl/>
        </w:rPr>
        <w:t>َم</w:t>
      </w:r>
      <w:r w:rsidRPr="00597AA5">
        <w:rPr>
          <w:rtl/>
        </w:rPr>
        <w:t xml:space="preserve"> يبي</w:t>
      </w:r>
      <w:r w:rsidRPr="00597AA5">
        <w:rPr>
          <w:rFonts w:hint="cs"/>
          <w:rtl/>
        </w:rPr>
        <w:t>ّن</w:t>
      </w:r>
      <w:r w:rsidRPr="00597AA5">
        <w:rPr>
          <w:rtl/>
        </w:rPr>
        <w:t xml:space="preserve"> فإن كان هناك انصراف الى إحداهما فبها</w:t>
      </w:r>
      <w:r w:rsidR="00BC2565">
        <w:rPr>
          <w:rFonts w:hint="cs"/>
          <w:rtl/>
        </w:rPr>
        <w:t>،</w:t>
      </w:r>
      <w:r w:rsidRPr="00597AA5">
        <w:rPr>
          <w:rtl/>
        </w:rPr>
        <w:t xml:space="preserve"> وإلا</w:t>
      </w:r>
      <w:r w:rsidRPr="00597AA5">
        <w:rPr>
          <w:rFonts w:hint="cs"/>
          <w:rtl/>
        </w:rPr>
        <w:t>ّ</w:t>
      </w:r>
      <w:r w:rsidRPr="00597AA5">
        <w:rPr>
          <w:rtl/>
        </w:rPr>
        <w:t xml:space="preserve"> تكون الحجة ميقاتية</w:t>
      </w:r>
      <w:r w:rsidR="00BC2565">
        <w:rPr>
          <w:rFonts w:hint="cs"/>
          <w:rtl/>
        </w:rPr>
        <w:t>،</w:t>
      </w:r>
      <w:r w:rsidRPr="00597AA5">
        <w:rPr>
          <w:rtl/>
        </w:rPr>
        <w:t xml:space="preserve"> ويحج عنه م</w:t>
      </w:r>
      <w:r w:rsidRPr="00597AA5">
        <w:rPr>
          <w:rFonts w:hint="cs"/>
          <w:rtl/>
        </w:rPr>
        <w:t>ِن</w:t>
      </w:r>
      <w:r w:rsidRPr="00597AA5">
        <w:rPr>
          <w:rtl/>
        </w:rPr>
        <w:t xml:space="preserve"> اقرب ميقات الى مكة</w:t>
      </w:r>
      <w:r w:rsidRPr="00597AA5">
        <w:rPr>
          <w:rFonts w:hint="cs"/>
          <w:rtl/>
        </w:rPr>
        <w:t xml:space="preserve"> إن</w:t>
      </w:r>
      <w:r w:rsidRPr="00597AA5">
        <w:rPr>
          <w:rtl/>
        </w:rPr>
        <w:t xml:space="preserve"> </w:t>
      </w:r>
      <w:r w:rsidRPr="00597AA5">
        <w:rPr>
          <w:rFonts w:hint="cs"/>
          <w:rtl/>
        </w:rPr>
        <w:t>أ</w:t>
      </w:r>
      <w:r w:rsidRPr="00597AA5">
        <w:rPr>
          <w:rtl/>
        </w:rPr>
        <w:t>مكن</w:t>
      </w:r>
      <w:r w:rsidR="00BC2565">
        <w:rPr>
          <w:rFonts w:hint="cs"/>
          <w:rtl/>
        </w:rPr>
        <w:t>،</w:t>
      </w:r>
      <w:r w:rsidRPr="00597AA5">
        <w:rPr>
          <w:rtl/>
        </w:rPr>
        <w:t xml:space="preserve"> و</w:t>
      </w:r>
      <w:r w:rsidRPr="00597AA5">
        <w:rPr>
          <w:rFonts w:hint="cs"/>
          <w:rtl/>
        </w:rPr>
        <w:t>إ</w:t>
      </w:r>
      <w:r w:rsidRPr="00597AA5">
        <w:rPr>
          <w:rtl/>
        </w:rPr>
        <w:t>لا</w:t>
      </w:r>
      <w:r w:rsidRPr="00597AA5">
        <w:rPr>
          <w:rFonts w:hint="cs"/>
          <w:rtl/>
        </w:rPr>
        <w:t>ّ</w:t>
      </w:r>
      <w:r w:rsidRPr="00597AA5">
        <w:rPr>
          <w:rtl/>
        </w:rPr>
        <w:t xml:space="preserve"> فم</w:t>
      </w:r>
      <w:r w:rsidRPr="00597AA5">
        <w:rPr>
          <w:rFonts w:hint="cs"/>
          <w:rtl/>
        </w:rPr>
        <w:t>ن</w:t>
      </w:r>
      <w:r w:rsidRPr="00597AA5">
        <w:rPr>
          <w:rtl/>
        </w:rPr>
        <w:t xml:space="preserve"> اقرب ميقات </w:t>
      </w:r>
      <w:r w:rsidRPr="00597AA5">
        <w:rPr>
          <w:rFonts w:hint="cs"/>
          <w:rtl/>
        </w:rPr>
        <w:t>إ</w:t>
      </w:r>
      <w:r w:rsidRPr="00597AA5">
        <w:rPr>
          <w:rtl/>
        </w:rPr>
        <w:t>لى بلد الميت</w:t>
      </w:r>
      <w:r w:rsidR="00BC2565">
        <w:rPr>
          <w:rFonts w:hint="cs"/>
          <w:rtl/>
        </w:rPr>
        <w:t>،</w:t>
      </w:r>
      <w:r w:rsidRPr="00597AA5">
        <w:rPr>
          <w:rtl/>
        </w:rPr>
        <w:t xml:space="preserve"> و</w:t>
      </w:r>
      <w:r w:rsidRPr="00597AA5">
        <w:rPr>
          <w:rFonts w:hint="cs"/>
          <w:rtl/>
        </w:rPr>
        <w:t>أ</w:t>
      </w:r>
      <w:r w:rsidRPr="00597AA5">
        <w:rPr>
          <w:rtl/>
        </w:rPr>
        <w:t>جرة الميقاتية م</w:t>
      </w:r>
      <w:r w:rsidRPr="00597AA5">
        <w:rPr>
          <w:rFonts w:hint="cs"/>
          <w:rtl/>
        </w:rPr>
        <w:t>ِن</w:t>
      </w:r>
      <w:r w:rsidRPr="00597AA5">
        <w:rPr>
          <w:rtl/>
        </w:rPr>
        <w:t xml:space="preserve"> أصل التركة في الحج الواجب</w:t>
      </w:r>
      <w:r w:rsidR="00BC2565">
        <w:rPr>
          <w:rFonts w:hint="cs"/>
          <w:rtl/>
        </w:rPr>
        <w:t>،</w:t>
      </w:r>
      <w:r w:rsidRPr="00597AA5">
        <w:rPr>
          <w:rtl/>
        </w:rPr>
        <w:t xml:space="preserve"> وما زاد عن الميقاتية فمن الثلث</w:t>
      </w:r>
      <w:r w:rsidR="00BC2565">
        <w:rPr>
          <w:rFonts w:hint="cs"/>
          <w:rtl/>
        </w:rPr>
        <w:t>.</w:t>
      </w:r>
      <w:r w:rsidRPr="00597AA5">
        <w:rPr>
          <w:rtl/>
        </w:rPr>
        <w:t xml:space="preserve"> </w:t>
      </w:r>
      <w:r w:rsidR="00BC2565">
        <w:rPr>
          <w:rtl/>
        </w:rPr>
        <w:t>(</w:t>
      </w:r>
      <w:r w:rsidRPr="00597AA5">
        <w:rPr>
          <w:rtl/>
        </w:rPr>
        <w:t>الجواهر</w:t>
      </w:r>
      <w:r w:rsidR="00BC2565">
        <w:rPr>
          <w:rFonts w:hint="cs"/>
          <w:rtl/>
        </w:rPr>
        <w:t>).</w:t>
      </w:r>
      <w:r w:rsidRPr="00597AA5">
        <w:rPr>
          <w:rFonts w:hint="cs"/>
          <w:rtl/>
        </w:rPr>
        <w:t xml:space="preserve"> </w:t>
      </w:r>
    </w:p>
    <w:p w:rsidR="003325C6" w:rsidRPr="009B0251" w:rsidRDefault="003325C6" w:rsidP="009B0251">
      <w:pPr>
        <w:pStyle w:val="libBold1"/>
        <w:rPr>
          <w:rtl/>
        </w:rPr>
      </w:pPr>
      <w:r w:rsidRPr="00597AA5">
        <w:rPr>
          <w:rtl/>
        </w:rPr>
        <w:t>تأخير النيابة</w:t>
      </w:r>
    </w:p>
    <w:p w:rsidR="00BC2565" w:rsidRDefault="003325C6" w:rsidP="000B2EA4">
      <w:pPr>
        <w:pStyle w:val="libNormal"/>
        <w:rPr>
          <w:rtl/>
        </w:rPr>
      </w:pPr>
      <w:r w:rsidRPr="00597AA5">
        <w:rPr>
          <w:rtl/>
        </w:rPr>
        <w:t>إذا استُؤجر النائب وجبت عليه المبادرة</w:t>
      </w:r>
      <w:r w:rsidR="00BC2565">
        <w:rPr>
          <w:rFonts w:hint="cs"/>
          <w:rtl/>
        </w:rPr>
        <w:t>،</w:t>
      </w:r>
      <w:r w:rsidRPr="00597AA5">
        <w:rPr>
          <w:rtl/>
        </w:rPr>
        <w:t xml:space="preserve"> ولا يجوز </w:t>
      </w:r>
      <w:r w:rsidRPr="00597AA5">
        <w:rPr>
          <w:rFonts w:hint="cs"/>
          <w:rtl/>
        </w:rPr>
        <w:t>أ</w:t>
      </w:r>
      <w:r w:rsidRPr="00597AA5">
        <w:rPr>
          <w:rtl/>
        </w:rPr>
        <w:t>ن يؤخر الحج عن السنة الأُولى</w:t>
      </w:r>
      <w:r w:rsidR="00BC2565">
        <w:rPr>
          <w:rFonts w:hint="cs"/>
          <w:rtl/>
        </w:rPr>
        <w:t>،</w:t>
      </w:r>
      <w:r w:rsidRPr="00597AA5">
        <w:rPr>
          <w:rtl/>
        </w:rPr>
        <w:t xml:space="preserve"> وليس له </w:t>
      </w:r>
      <w:r w:rsidRPr="00597AA5">
        <w:rPr>
          <w:rFonts w:hint="cs"/>
          <w:rtl/>
        </w:rPr>
        <w:t>أ</w:t>
      </w:r>
      <w:r w:rsidRPr="00597AA5">
        <w:rPr>
          <w:rtl/>
        </w:rPr>
        <w:t>ن يستنيب غيره</w:t>
      </w:r>
      <w:r w:rsidR="00BC2565">
        <w:rPr>
          <w:rFonts w:hint="cs"/>
          <w:rtl/>
        </w:rPr>
        <w:t>؛</w:t>
      </w:r>
      <w:r w:rsidRPr="00597AA5">
        <w:rPr>
          <w:rtl/>
        </w:rPr>
        <w:t xml:space="preserve"> لأن</w:t>
      </w:r>
      <w:r w:rsidRPr="00597AA5">
        <w:rPr>
          <w:rFonts w:hint="cs"/>
          <w:rtl/>
        </w:rPr>
        <w:t>ّ</w:t>
      </w:r>
      <w:r w:rsidRPr="00597AA5">
        <w:rPr>
          <w:rtl/>
        </w:rPr>
        <w:t xml:space="preserve"> الفعل مضاف </w:t>
      </w:r>
      <w:r w:rsidRPr="00597AA5">
        <w:rPr>
          <w:rFonts w:hint="cs"/>
          <w:rtl/>
        </w:rPr>
        <w:t>إ</w:t>
      </w:r>
      <w:r w:rsidRPr="00597AA5">
        <w:rPr>
          <w:rtl/>
        </w:rPr>
        <w:t>ليه</w:t>
      </w:r>
      <w:r w:rsidR="00BC2565">
        <w:rPr>
          <w:rFonts w:hint="cs"/>
          <w:rtl/>
        </w:rPr>
        <w:t>.</w:t>
      </w:r>
      <w:r w:rsidRPr="00597AA5">
        <w:rPr>
          <w:rtl/>
        </w:rPr>
        <w:t xml:space="preserve"> و</w:t>
      </w:r>
      <w:r w:rsidRPr="00597AA5">
        <w:rPr>
          <w:rFonts w:hint="cs"/>
          <w:rtl/>
        </w:rPr>
        <w:t>إ</w:t>
      </w:r>
      <w:r w:rsidRPr="00597AA5">
        <w:rPr>
          <w:rtl/>
        </w:rPr>
        <w:t xml:space="preserve">ذا </w:t>
      </w:r>
      <w:r w:rsidRPr="00597AA5">
        <w:rPr>
          <w:rFonts w:hint="cs"/>
          <w:rtl/>
        </w:rPr>
        <w:t>لَم</w:t>
      </w:r>
      <w:r w:rsidRPr="00597AA5">
        <w:rPr>
          <w:rtl/>
        </w:rPr>
        <w:t xml:space="preserve"> نعلم بأنّه ذهب الى الحج وقام بأعماله فالأصل عدم ال</w:t>
      </w:r>
      <w:r w:rsidRPr="00597AA5">
        <w:rPr>
          <w:rFonts w:hint="cs"/>
          <w:rtl/>
        </w:rPr>
        <w:t>إ</w:t>
      </w:r>
      <w:r w:rsidRPr="00597AA5">
        <w:rPr>
          <w:rtl/>
        </w:rPr>
        <w:t>تيان</w:t>
      </w:r>
      <w:r w:rsidRPr="00597AA5">
        <w:rPr>
          <w:rFonts w:hint="cs"/>
          <w:rtl/>
        </w:rPr>
        <w:t xml:space="preserve"> </w:t>
      </w:r>
      <w:r w:rsidRPr="00597AA5">
        <w:rPr>
          <w:rtl/>
        </w:rPr>
        <w:t>حتى يثبت العكس</w:t>
      </w:r>
      <w:r w:rsidR="00BC2565">
        <w:rPr>
          <w:rFonts w:hint="cs"/>
          <w:rtl/>
        </w:rPr>
        <w:t>،</w:t>
      </w:r>
      <w:r w:rsidRPr="00597AA5">
        <w:rPr>
          <w:rtl/>
        </w:rPr>
        <w:t xml:space="preserve"> وإذا علمنا أن</w:t>
      </w:r>
      <w:r w:rsidRPr="00597AA5">
        <w:rPr>
          <w:rFonts w:hint="cs"/>
          <w:rtl/>
        </w:rPr>
        <w:t>ّه</w:t>
      </w:r>
      <w:r w:rsidRPr="00597AA5">
        <w:rPr>
          <w:rtl/>
        </w:rPr>
        <w:t xml:space="preserve"> ذهب</w:t>
      </w:r>
      <w:r w:rsidRPr="00597AA5">
        <w:rPr>
          <w:rFonts w:hint="cs"/>
          <w:rtl/>
        </w:rPr>
        <w:t xml:space="preserve"> </w:t>
      </w:r>
      <w:r w:rsidRPr="00597AA5">
        <w:rPr>
          <w:rtl/>
        </w:rPr>
        <w:t>وقام بالأعمال على وجه الإجمال</w:t>
      </w:r>
      <w:r w:rsidR="00BC2565">
        <w:rPr>
          <w:rFonts w:hint="cs"/>
          <w:rtl/>
        </w:rPr>
        <w:t>،</w:t>
      </w:r>
      <w:r w:rsidRPr="00597AA5">
        <w:rPr>
          <w:rtl/>
        </w:rPr>
        <w:t xml:space="preserve"> وشككنا</w:t>
      </w:r>
      <w:r w:rsidR="00BC2565">
        <w:rPr>
          <w:rFonts w:hint="cs"/>
          <w:rtl/>
        </w:rPr>
        <w:t>:</w:t>
      </w:r>
      <w:r w:rsidRPr="00597AA5">
        <w:rPr>
          <w:rtl/>
        </w:rPr>
        <w:t xml:space="preserve"> هل أتى بها صحيحة</w:t>
      </w:r>
      <w:r w:rsidR="00BC2565">
        <w:rPr>
          <w:rFonts w:hint="cs"/>
          <w:rtl/>
        </w:rPr>
        <w:t xml:space="preserve"> - </w:t>
      </w:r>
      <w:r w:rsidRPr="00597AA5">
        <w:rPr>
          <w:rtl/>
        </w:rPr>
        <w:t>كما ينبغي</w:t>
      </w:r>
      <w:r w:rsidR="00BC2565">
        <w:rPr>
          <w:rFonts w:hint="cs"/>
          <w:rtl/>
        </w:rPr>
        <w:t xml:space="preserve"> - </w:t>
      </w:r>
      <w:r w:rsidRPr="00597AA5">
        <w:rPr>
          <w:rtl/>
        </w:rPr>
        <w:t>أو أنّه أخل</w:t>
      </w:r>
      <w:r w:rsidRPr="00597AA5">
        <w:rPr>
          <w:rFonts w:hint="cs"/>
          <w:rtl/>
        </w:rPr>
        <w:t>ّ</w:t>
      </w:r>
      <w:r w:rsidRPr="00597AA5">
        <w:rPr>
          <w:rtl/>
        </w:rPr>
        <w:t xml:space="preserve"> بشيء من الواجبات</w:t>
      </w:r>
      <w:r w:rsidR="00BC2565">
        <w:rPr>
          <w:rtl/>
        </w:rPr>
        <w:t>،</w:t>
      </w:r>
      <w:r w:rsidRPr="00597AA5">
        <w:rPr>
          <w:rFonts w:hint="cs"/>
          <w:rtl/>
        </w:rPr>
        <w:t xml:space="preserve"> </w:t>
      </w:r>
      <w:r w:rsidRPr="00597AA5">
        <w:rPr>
          <w:rtl/>
        </w:rPr>
        <w:t>حملنا فعله على الصحة</w:t>
      </w:r>
      <w:r w:rsidRPr="00597AA5">
        <w:rPr>
          <w:rFonts w:hint="cs"/>
          <w:rtl/>
        </w:rPr>
        <w:t xml:space="preserve"> </w:t>
      </w:r>
      <w:r w:rsidRPr="00597AA5">
        <w:rPr>
          <w:rtl/>
        </w:rPr>
        <w:t>حتى يثبت العكس</w:t>
      </w:r>
      <w:r w:rsidR="00BC2565">
        <w:rPr>
          <w:rFonts w:hint="cs"/>
          <w:rtl/>
        </w:rPr>
        <w:t>.</w:t>
      </w:r>
    </w:p>
    <w:p w:rsidR="003325C6" w:rsidRPr="009B0251" w:rsidRDefault="003325C6" w:rsidP="009B0251">
      <w:pPr>
        <w:pStyle w:val="libBold1"/>
        <w:rPr>
          <w:rtl/>
        </w:rPr>
      </w:pPr>
      <w:r w:rsidRPr="00597AA5">
        <w:rPr>
          <w:rtl/>
        </w:rPr>
        <w:t>العدول</w:t>
      </w:r>
    </w:p>
    <w:p w:rsidR="003325C6" w:rsidRPr="00597AA5" w:rsidRDefault="003325C6" w:rsidP="000B2EA4">
      <w:pPr>
        <w:pStyle w:val="libNormal"/>
        <w:rPr>
          <w:rtl/>
        </w:rPr>
      </w:pPr>
      <w:r w:rsidRPr="00597AA5">
        <w:rPr>
          <w:rtl/>
        </w:rPr>
        <w:t>قال الحنفية وال</w:t>
      </w:r>
      <w:r w:rsidRPr="00597AA5">
        <w:rPr>
          <w:rFonts w:hint="cs"/>
          <w:rtl/>
        </w:rPr>
        <w:t>إ</w:t>
      </w:r>
      <w:r w:rsidRPr="00597AA5">
        <w:rPr>
          <w:rtl/>
        </w:rPr>
        <w:t>مامية</w:t>
      </w:r>
      <w:r w:rsidR="00BC2565">
        <w:rPr>
          <w:rFonts w:hint="cs"/>
          <w:rtl/>
        </w:rPr>
        <w:t>:</w:t>
      </w:r>
      <w:r w:rsidRPr="00597AA5">
        <w:rPr>
          <w:rtl/>
        </w:rPr>
        <w:t xml:space="preserve"> إذا عيّن المستنيب نوعاً خاصاً للنائب</w:t>
      </w:r>
      <w:r w:rsidR="00BC2565">
        <w:rPr>
          <w:rFonts w:hint="cs"/>
          <w:rtl/>
        </w:rPr>
        <w:t>،</w:t>
      </w:r>
      <w:r w:rsidRPr="00597AA5">
        <w:rPr>
          <w:rtl/>
        </w:rPr>
        <w:t xml:space="preserve"> كالتمتع أو الإفراد </w:t>
      </w:r>
      <w:r w:rsidRPr="00597AA5">
        <w:rPr>
          <w:rFonts w:hint="cs"/>
          <w:rtl/>
        </w:rPr>
        <w:t>أ</w:t>
      </w:r>
      <w:r w:rsidRPr="00597AA5">
        <w:rPr>
          <w:rtl/>
        </w:rPr>
        <w:t>و القران</w:t>
      </w:r>
      <w:r w:rsidR="00BC2565">
        <w:rPr>
          <w:rtl/>
        </w:rPr>
        <w:t>،</w:t>
      </w:r>
      <w:r w:rsidRPr="00597AA5">
        <w:rPr>
          <w:rFonts w:hint="cs"/>
          <w:rtl/>
        </w:rPr>
        <w:t xml:space="preserve"> </w:t>
      </w:r>
      <w:r w:rsidRPr="00597AA5">
        <w:rPr>
          <w:rtl/>
        </w:rPr>
        <w:t>فلا يجوز العدول الى غيره</w:t>
      </w:r>
      <w:r w:rsidR="00BC2565">
        <w:rPr>
          <w:rFonts w:hint="cs"/>
          <w:rtl/>
        </w:rPr>
        <w:t>.</w:t>
      </w:r>
    </w:p>
    <w:p w:rsidR="003325C6" w:rsidRPr="00597AA5" w:rsidRDefault="003325C6" w:rsidP="000B2EA4">
      <w:pPr>
        <w:pStyle w:val="libNormal"/>
        <w:rPr>
          <w:rtl/>
        </w:rPr>
      </w:pPr>
      <w:r w:rsidRPr="00597AA5">
        <w:rPr>
          <w:rtl/>
        </w:rPr>
        <w:t>أم</w:t>
      </w:r>
      <w:r w:rsidRPr="00597AA5">
        <w:rPr>
          <w:rFonts w:hint="cs"/>
          <w:rtl/>
        </w:rPr>
        <w:t>ّا</w:t>
      </w:r>
      <w:r w:rsidRPr="00597AA5">
        <w:rPr>
          <w:rtl/>
        </w:rPr>
        <w:t xml:space="preserve"> إذا عي</w:t>
      </w:r>
      <w:r w:rsidRPr="00597AA5">
        <w:rPr>
          <w:rFonts w:hint="cs"/>
          <w:rtl/>
        </w:rPr>
        <w:t>ّن</w:t>
      </w:r>
      <w:r w:rsidRPr="00597AA5">
        <w:rPr>
          <w:rtl/>
        </w:rPr>
        <w:t xml:space="preserve"> الحج من بلد خاص فابتدأ من بلد آخر فإن </w:t>
      </w:r>
      <w:r w:rsidRPr="00597AA5">
        <w:rPr>
          <w:rFonts w:hint="cs"/>
          <w:rtl/>
        </w:rPr>
        <w:t>لَم</w:t>
      </w:r>
      <w:r w:rsidRPr="00597AA5">
        <w:rPr>
          <w:rtl/>
        </w:rPr>
        <w:t xml:space="preserve"> يتعلق غرض المستأجر بذلك </w:t>
      </w:r>
      <w:r w:rsidRPr="00597AA5">
        <w:rPr>
          <w:rFonts w:hint="cs"/>
          <w:rtl/>
        </w:rPr>
        <w:t>أ</w:t>
      </w:r>
      <w:r w:rsidRPr="00597AA5">
        <w:rPr>
          <w:rtl/>
        </w:rPr>
        <w:t>جزأ</w:t>
      </w:r>
      <w:r w:rsidR="00BC2565">
        <w:rPr>
          <w:rFonts w:hint="cs"/>
          <w:rtl/>
        </w:rPr>
        <w:t>؛</w:t>
      </w:r>
      <w:r w:rsidRPr="00597AA5">
        <w:rPr>
          <w:rtl/>
        </w:rPr>
        <w:t xml:space="preserve"> لأن</w:t>
      </w:r>
      <w:r w:rsidRPr="00597AA5">
        <w:rPr>
          <w:rFonts w:hint="cs"/>
          <w:rtl/>
        </w:rPr>
        <w:t>ّ</w:t>
      </w:r>
      <w:r w:rsidRPr="00597AA5">
        <w:rPr>
          <w:rtl/>
        </w:rPr>
        <w:t xml:space="preserve"> سلوك الطريق غير مقصود لذاته</w:t>
      </w:r>
      <w:r w:rsidR="00BC2565">
        <w:rPr>
          <w:rFonts w:hint="cs"/>
          <w:rtl/>
        </w:rPr>
        <w:t>،</w:t>
      </w:r>
      <w:r w:rsidRPr="00597AA5">
        <w:rPr>
          <w:rtl/>
        </w:rPr>
        <w:t xml:space="preserve"> وإن</w:t>
      </w:r>
      <w:r w:rsidRPr="00597AA5">
        <w:rPr>
          <w:rFonts w:hint="cs"/>
          <w:rtl/>
        </w:rPr>
        <w:t>ّما</w:t>
      </w:r>
      <w:r w:rsidRPr="00597AA5">
        <w:rPr>
          <w:rtl/>
        </w:rPr>
        <w:t xml:space="preserve"> المقصود بالذات الحج</w:t>
      </w:r>
      <w:r w:rsidR="00BC2565">
        <w:rPr>
          <w:rFonts w:hint="cs"/>
          <w:rtl/>
        </w:rPr>
        <w:t>،</w:t>
      </w:r>
      <w:r w:rsidRPr="00597AA5">
        <w:rPr>
          <w:rtl/>
        </w:rPr>
        <w:t xml:space="preserve"> وقد حصل</w:t>
      </w:r>
      <w:r w:rsidR="00BC2565">
        <w:rPr>
          <w:rFonts w:hint="cs"/>
          <w:rtl/>
        </w:rPr>
        <w:t>.</w:t>
      </w:r>
      <w:r w:rsidRPr="00597AA5">
        <w:rPr>
          <w:rtl/>
        </w:rPr>
        <w:t xml:space="preserve"> </w:t>
      </w:r>
      <w:r w:rsidR="00BC2565">
        <w:rPr>
          <w:rtl/>
        </w:rPr>
        <w:t>(</w:t>
      </w:r>
      <w:r w:rsidRPr="00597AA5">
        <w:rPr>
          <w:rtl/>
        </w:rPr>
        <w:t>التذكرة والفقه على المذاهب الأربعة</w:t>
      </w:r>
      <w:r w:rsidR="00BC2565">
        <w:rPr>
          <w:rFonts w:hint="cs"/>
          <w:rtl/>
        </w:rPr>
        <w:t>).</w:t>
      </w:r>
      <w:r w:rsidR="009B0251">
        <w:rPr>
          <w:rtl/>
        </w:rPr>
        <w:t xml:space="preserve"> </w:t>
      </w:r>
    </w:p>
    <w:p w:rsidR="003325C6" w:rsidRDefault="003325C6" w:rsidP="005C4D6D">
      <w:pPr>
        <w:pStyle w:val="libNormal"/>
      </w:pPr>
      <w:r>
        <w:rPr>
          <w:rtl/>
        </w:rPr>
        <w:br w:type="page"/>
      </w:r>
    </w:p>
    <w:p w:rsidR="003325C6" w:rsidRPr="009B0251" w:rsidRDefault="003325C6" w:rsidP="009B0251">
      <w:pPr>
        <w:pStyle w:val="Heading3Center"/>
        <w:rPr>
          <w:rtl/>
        </w:rPr>
      </w:pPr>
      <w:bookmarkStart w:id="123" w:name="55"/>
      <w:bookmarkStart w:id="124" w:name="_Toc404239727"/>
      <w:r w:rsidRPr="00597AA5">
        <w:rPr>
          <w:rtl/>
        </w:rPr>
        <w:lastRenderedPageBreak/>
        <w:t>العُمرة</w:t>
      </w:r>
      <w:bookmarkEnd w:id="123"/>
      <w:bookmarkEnd w:id="124"/>
    </w:p>
    <w:p w:rsidR="003325C6" w:rsidRPr="009B0251" w:rsidRDefault="003325C6" w:rsidP="009B0251">
      <w:pPr>
        <w:pStyle w:val="libBold1"/>
        <w:rPr>
          <w:rtl/>
        </w:rPr>
      </w:pPr>
      <w:r w:rsidRPr="00597AA5">
        <w:rPr>
          <w:rtl/>
        </w:rPr>
        <w:t>معناها</w:t>
      </w:r>
    </w:p>
    <w:p w:rsidR="00BC2565" w:rsidRDefault="003325C6" w:rsidP="000B2EA4">
      <w:pPr>
        <w:pStyle w:val="libNormal"/>
        <w:rPr>
          <w:rtl/>
        </w:rPr>
      </w:pPr>
      <w:r w:rsidRPr="00597AA5">
        <w:rPr>
          <w:rtl/>
        </w:rPr>
        <w:t>معنى العمرة لغةً</w:t>
      </w:r>
      <w:r w:rsidR="00BC2565">
        <w:rPr>
          <w:rtl/>
        </w:rPr>
        <w:t>:</w:t>
      </w:r>
      <w:r w:rsidRPr="00597AA5">
        <w:rPr>
          <w:rFonts w:hint="cs"/>
          <w:rtl/>
        </w:rPr>
        <w:t xml:space="preserve"> </w:t>
      </w:r>
      <w:r w:rsidRPr="00597AA5">
        <w:rPr>
          <w:rtl/>
        </w:rPr>
        <w:t>الزيارة بوجه العموم</w:t>
      </w:r>
      <w:r w:rsidR="00BC2565">
        <w:rPr>
          <w:rFonts w:hint="cs"/>
          <w:rtl/>
        </w:rPr>
        <w:t>.</w:t>
      </w:r>
      <w:r w:rsidRPr="00597AA5">
        <w:rPr>
          <w:rtl/>
        </w:rPr>
        <w:t xml:space="preserve"> وشرعاً</w:t>
      </w:r>
      <w:r w:rsidR="00BC2565">
        <w:rPr>
          <w:rtl/>
        </w:rPr>
        <w:t>:</w:t>
      </w:r>
      <w:r w:rsidRPr="00597AA5">
        <w:rPr>
          <w:rFonts w:hint="cs"/>
          <w:rtl/>
        </w:rPr>
        <w:t xml:space="preserve"> </w:t>
      </w:r>
      <w:r w:rsidRPr="00597AA5">
        <w:rPr>
          <w:rtl/>
        </w:rPr>
        <w:t>زيارة بيت الله الحرام بنحو خاص</w:t>
      </w:r>
      <w:r w:rsidR="00BC2565">
        <w:rPr>
          <w:rFonts w:hint="cs"/>
          <w:rtl/>
        </w:rPr>
        <w:t>.</w:t>
      </w:r>
    </w:p>
    <w:p w:rsidR="003325C6" w:rsidRPr="009B0251" w:rsidRDefault="003325C6" w:rsidP="009B0251">
      <w:pPr>
        <w:pStyle w:val="libBold1"/>
        <w:rPr>
          <w:rtl/>
        </w:rPr>
      </w:pPr>
      <w:r w:rsidRPr="00597AA5">
        <w:rPr>
          <w:rtl/>
        </w:rPr>
        <w:t>أقسامها</w:t>
      </w:r>
    </w:p>
    <w:p w:rsidR="00BC2565" w:rsidRDefault="003325C6" w:rsidP="000B2EA4">
      <w:pPr>
        <w:pStyle w:val="libNormal"/>
        <w:rPr>
          <w:rtl/>
        </w:rPr>
      </w:pPr>
      <w:r w:rsidRPr="00597AA5">
        <w:rPr>
          <w:rtl/>
        </w:rPr>
        <w:t>تنقسم العمرة الى مفردة مستقلة عن الحج</w:t>
      </w:r>
      <w:r w:rsidR="00BC2565">
        <w:rPr>
          <w:rFonts w:hint="cs"/>
          <w:rtl/>
        </w:rPr>
        <w:t>،</w:t>
      </w:r>
      <w:r w:rsidRPr="00597AA5">
        <w:rPr>
          <w:rtl/>
        </w:rPr>
        <w:t xml:space="preserve"> ووقتها طوال أيّام السنة بالاتفاق</w:t>
      </w:r>
      <w:r w:rsidR="00BC2565">
        <w:rPr>
          <w:rFonts w:hint="cs"/>
          <w:rtl/>
        </w:rPr>
        <w:t>،</w:t>
      </w:r>
      <w:r w:rsidRPr="00597AA5">
        <w:rPr>
          <w:rtl/>
        </w:rPr>
        <w:t xml:space="preserve"> وأفضل أوقاتها عند الإمامية شهر رجب</w:t>
      </w:r>
      <w:r w:rsidR="00BC2565">
        <w:rPr>
          <w:rtl/>
        </w:rPr>
        <w:t>،</w:t>
      </w:r>
      <w:r w:rsidRPr="00597AA5">
        <w:rPr>
          <w:rFonts w:hint="cs"/>
          <w:rtl/>
        </w:rPr>
        <w:t xml:space="preserve"> </w:t>
      </w:r>
      <w:r w:rsidRPr="00597AA5">
        <w:rPr>
          <w:rtl/>
        </w:rPr>
        <w:t>وعند غيرهم شهر رمضان</w:t>
      </w:r>
      <w:r w:rsidR="00BC2565">
        <w:rPr>
          <w:rFonts w:hint="cs"/>
          <w:rtl/>
        </w:rPr>
        <w:t>.</w:t>
      </w:r>
      <w:r w:rsidRPr="00597AA5">
        <w:rPr>
          <w:rtl/>
        </w:rPr>
        <w:t xml:space="preserve"> وإلى منضمة الى الحج</w:t>
      </w:r>
      <w:r w:rsidR="00BC2565">
        <w:rPr>
          <w:rFonts w:hint="cs"/>
          <w:rtl/>
        </w:rPr>
        <w:t>،</w:t>
      </w:r>
      <w:r w:rsidRPr="00597AA5">
        <w:rPr>
          <w:rtl/>
        </w:rPr>
        <w:t xml:space="preserve"> بحيث يأتي بها الناسك أوّلاً</w:t>
      </w:r>
      <w:r w:rsidR="00BC2565">
        <w:rPr>
          <w:rFonts w:hint="cs"/>
          <w:rtl/>
        </w:rPr>
        <w:t>،</w:t>
      </w:r>
      <w:r w:rsidRPr="00597AA5">
        <w:rPr>
          <w:rtl/>
        </w:rPr>
        <w:t xml:space="preserve"> ثمّ يأتي بأعمال الحج في سفرة واحدة</w:t>
      </w:r>
      <w:r w:rsidR="00BC2565">
        <w:rPr>
          <w:rFonts w:hint="cs"/>
          <w:rtl/>
        </w:rPr>
        <w:t>،</w:t>
      </w:r>
      <w:r w:rsidRPr="00597AA5">
        <w:rPr>
          <w:rtl/>
        </w:rPr>
        <w:t xml:space="preserve"> كما يفعل حجاج الأقطار البعيدة عن مكة المكرمة</w:t>
      </w:r>
      <w:r w:rsidR="00BC2565">
        <w:rPr>
          <w:rtl/>
        </w:rPr>
        <w:t>،</w:t>
      </w:r>
      <w:r w:rsidRPr="00597AA5">
        <w:rPr>
          <w:rFonts w:hint="cs"/>
          <w:rtl/>
        </w:rPr>
        <w:t xml:space="preserve"> </w:t>
      </w:r>
      <w:r w:rsidRPr="00597AA5">
        <w:rPr>
          <w:rtl/>
        </w:rPr>
        <w:t xml:space="preserve">ووقتها </w:t>
      </w:r>
      <w:r w:rsidRPr="00597AA5">
        <w:rPr>
          <w:rFonts w:hint="cs"/>
          <w:rtl/>
        </w:rPr>
        <w:t>أ</w:t>
      </w:r>
      <w:r w:rsidRPr="00597AA5">
        <w:rPr>
          <w:rtl/>
        </w:rPr>
        <w:t>شهر الحج</w:t>
      </w:r>
      <w:r w:rsidR="00BC2565">
        <w:rPr>
          <w:rFonts w:hint="cs"/>
          <w:rtl/>
        </w:rPr>
        <w:t>،</w:t>
      </w:r>
      <w:r w:rsidRPr="00597AA5">
        <w:rPr>
          <w:rtl/>
        </w:rPr>
        <w:t xml:space="preserve"> وهي</w:t>
      </w:r>
      <w:r w:rsidR="00BC2565">
        <w:rPr>
          <w:rFonts w:hint="cs"/>
          <w:rtl/>
        </w:rPr>
        <w:t>:</w:t>
      </w:r>
      <w:r w:rsidRPr="00597AA5">
        <w:rPr>
          <w:rtl/>
        </w:rPr>
        <w:t xml:space="preserve"> شوال</w:t>
      </w:r>
      <w:r w:rsidRPr="00597AA5">
        <w:rPr>
          <w:rFonts w:hint="cs"/>
          <w:rtl/>
        </w:rPr>
        <w:t xml:space="preserve"> </w:t>
      </w:r>
      <w:r w:rsidRPr="00597AA5">
        <w:rPr>
          <w:rtl/>
        </w:rPr>
        <w:t>وذو القعدة</w:t>
      </w:r>
      <w:r w:rsidRPr="00597AA5">
        <w:rPr>
          <w:rFonts w:hint="cs"/>
          <w:rtl/>
        </w:rPr>
        <w:t xml:space="preserve"> </w:t>
      </w:r>
      <w:r w:rsidRPr="00597AA5">
        <w:rPr>
          <w:rtl/>
        </w:rPr>
        <w:t>وذو الحجة بالاتفاق</w:t>
      </w:r>
      <w:r w:rsidR="00BC2565">
        <w:rPr>
          <w:rtl/>
        </w:rPr>
        <w:t>،</w:t>
      </w:r>
      <w:r w:rsidRPr="00597AA5">
        <w:rPr>
          <w:rFonts w:hint="cs"/>
          <w:rtl/>
        </w:rPr>
        <w:t xml:space="preserve"> </w:t>
      </w:r>
      <w:r w:rsidRPr="00597AA5">
        <w:rPr>
          <w:rtl/>
        </w:rPr>
        <w:t>على خلاف بين الفقهاء في ذي الحجة</w:t>
      </w:r>
      <w:r w:rsidR="00BC2565">
        <w:rPr>
          <w:rFonts w:hint="cs"/>
          <w:rtl/>
        </w:rPr>
        <w:t>:</w:t>
      </w:r>
      <w:r w:rsidRPr="00597AA5">
        <w:rPr>
          <w:rtl/>
        </w:rPr>
        <w:t xml:space="preserve"> هل هو بكامله من أشهر الحج</w:t>
      </w:r>
      <w:r w:rsidR="00BC2565">
        <w:rPr>
          <w:rFonts w:hint="cs"/>
          <w:rtl/>
        </w:rPr>
        <w:t>،</w:t>
      </w:r>
      <w:r w:rsidRPr="00597AA5">
        <w:rPr>
          <w:rtl/>
        </w:rPr>
        <w:t xml:space="preserve"> أو الثلث الأوّل منه</w:t>
      </w:r>
      <w:r w:rsidR="00BC2565">
        <w:rPr>
          <w:rFonts w:hint="cs"/>
          <w:rtl/>
        </w:rPr>
        <w:t>؟</w:t>
      </w:r>
      <w:r w:rsidRPr="00597AA5">
        <w:rPr>
          <w:rtl/>
        </w:rPr>
        <w:t xml:space="preserve"> ولو أتى بالعمرة منضمة الى الحج سقط وجوب المفردة عند من قال بوجوبها</w:t>
      </w:r>
      <w:r w:rsidR="00BC2565">
        <w:rPr>
          <w:rFonts w:hint="cs"/>
          <w:rtl/>
        </w:rPr>
        <w:t>.</w:t>
      </w:r>
    </w:p>
    <w:p w:rsidR="003325C6" w:rsidRPr="009B0251" w:rsidRDefault="003325C6" w:rsidP="009B0251">
      <w:pPr>
        <w:pStyle w:val="libBold1"/>
        <w:rPr>
          <w:rtl/>
        </w:rPr>
      </w:pPr>
      <w:r w:rsidRPr="00597AA5">
        <w:rPr>
          <w:rtl/>
        </w:rPr>
        <w:t>الفرق بين</w:t>
      </w:r>
      <w:r w:rsidR="009B0251">
        <w:rPr>
          <w:rtl/>
        </w:rPr>
        <w:t xml:space="preserve"> </w:t>
      </w:r>
      <w:r w:rsidRPr="00597AA5">
        <w:rPr>
          <w:rtl/>
        </w:rPr>
        <w:t>العمرتين</w:t>
      </w:r>
    </w:p>
    <w:p w:rsidR="003325C6" w:rsidRPr="00597AA5" w:rsidRDefault="003325C6" w:rsidP="000B2EA4">
      <w:pPr>
        <w:pStyle w:val="libNormal"/>
        <w:rPr>
          <w:rtl/>
        </w:rPr>
      </w:pPr>
      <w:r w:rsidRPr="00597AA5">
        <w:rPr>
          <w:rtl/>
        </w:rPr>
        <w:t>ف</w:t>
      </w:r>
      <w:r w:rsidRPr="00597AA5">
        <w:rPr>
          <w:rFonts w:hint="cs"/>
          <w:rtl/>
        </w:rPr>
        <w:t>رّق</w:t>
      </w:r>
      <w:r w:rsidRPr="00597AA5">
        <w:rPr>
          <w:rtl/>
        </w:rPr>
        <w:t xml:space="preserve"> السيد الخوئي بين العمرة المفردة</w:t>
      </w:r>
      <w:r w:rsidR="00BC2565">
        <w:rPr>
          <w:rFonts w:hint="cs"/>
          <w:rtl/>
        </w:rPr>
        <w:t>،</w:t>
      </w:r>
      <w:r w:rsidRPr="00597AA5">
        <w:rPr>
          <w:rtl/>
        </w:rPr>
        <w:t xml:space="preserve"> وعمرة التمتع بأمور</w:t>
      </w:r>
      <w:r w:rsidR="00BC2565">
        <w:rPr>
          <w:rFonts w:hint="cs"/>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1</w:t>
      </w:r>
      <w:r w:rsidR="00BC2565">
        <w:rPr>
          <w:rtl/>
        </w:rPr>
        <w:t xml:space="preserve"> - </w:t>
      </w:r>
      <w:r w:rsidRPr="00597AA5">
        <w:rPr>
          <w:rtl/>
        </w:rPr>
        <w:t>إنّ طواف النساء</w:t>
      </w:r>
      <w:r w:rsidR="00BC2565">
        <w:rPr>
          <w:rtl/>
        </w:rPr>
        <w:t xml:space="preserve"> - </w:t>
      </w:r>
      <w:r w:rsidRPr="00597AA5">
        <w:rPr>
          <w:rtl/>
        </w:rPr>
        <w:t>يأتي معناه</w:t>
      </w:r>
      <w:r w:rsidR="00BC2565">
        <w:rPr>
          <w:rtl/>
        </w:rPr>
        <w:t xml:space="preserve"> - </w:t>
      </w:r>
      <w:r w:rsidRPr="00597AA5">
        <w:rPr>
          <w:rtl/>
        </w:rPr>
        <w:t>واجب في العمرة المفردة</w:t>
      </w:r>
      <w:r w:rsidR="00BC2565">
        <w:rPr>
          <w:rtl/>
        </w:rPr>
        <w:t>،</w:t>
      </w:r>
      <w:r w:rsidRPr="00597AA5">
        <w:rPr>
          <w:rtl/>
        </w:rPr>
        <w:t xml:space="preserve"> ولا يجب في عمرة التمتع</w:t>
      </w:r>
      <w:r w:rsidR="00BC2565">
        <w:rPr>
          <w:rtl/>
        </w:rPr>
        <w:t>.</w:t>
      </w:r>
      <w:r w:rsidRPr="00597AA5">
        <w:rPr>
          <w:rtl/>
        </w:rPr>
        <w:t xml:space="preserve"> وقال بعضهم</w:t>
      </w:r>
      <w:r w:rsidR="00BC2565">
        <w:rPr>
          <w:rtl/>
        </w:rPr>
        <w:t>:</w:t>
      </w:r>
      <w:r w:rsidRPr="00597AA5">
        <w:rPr>
          <w:rtl/>
        </w:rPr>
        <w:t xml:space="preserve"> لا يُشرع فيها</w:t>
      </w:r>
      <w:r w:rsidR="00BC2565">
        <w:rPr>
          <w:rtl/>
        </w:rPr>
        <w:t>.</w:t>
      </w:r>
    </w:p>
    <w:p w:rsidR="003325C6" w:rsidRPr="00597AA5" w:rsidRDefault="003325C6" w:rsidP="000B2EA4">
      <w:pPr>
        <w:pStyle w:val="libNormal"/>
        <w:rPr>
          <w:rtl/>
        </w:rPr>
      </w:pPr>
      <w:r w:rsidRPr="00597AA5">
        <w:rPr>
          <w:rtl/>
        </w:rPr>
        <w:t>2</w:t>
      </w:r>
      <w:r w:rsidR="00BC2565">
        <w:rPr>
          <w:rtl/>
        </w:rPr>
        <w:t xml:space="preserve"> - </w:t>
      </w:r>
      <w:r w:rsidRPr="00597AA5">
        <w:rPr>
          <w:rtl/>
        </w:rPr>
        <w:t>إنّ وقت عمرة التمتع يبتدئ مِن أوّل شوال إلى اليوم التاسع مِن ذي الحجة</w:t>
      </w:r>
      <w:r w:rsidR="00BC2565">
        <w:rPr>
          <w:rtl/>
        </w:rPr>
        <w:t>،</w:t>
      </w:r>
      <w:r w:rsidRPr="00597AA5">
        <w:rPr>
          <w:rtl/>
        </w:rPr>
        <w:t xml:space="preserve"> أمّا العمرة المفردة فوقتها طوال أيام السنة</w:t>
      </w:r>
      <w:r w:rsidR="00BC2565">
        <w:rPr>
          <w:rtl/>
        </w:rPr>
        <w:t>.</w:t>
      </w:r>
    </w:p>
    <w:p w:rsidR="003325C6" w:rsidRPr="00597AA5" w:rsidRDefault="003325C6" w:rsidP="000B2EA4">
      <w:pPr>
        <w:pStyle w:val="libNormal"/>
        <w:rPr>
          <w:rtl/>
        </w:rPr>
      </w:pPr>
      <w:r w:rsidRPr="00597AA5">
        <w:rPr>
          <w:rtl/>
        </w:rPr>
        <w:t>3</w:t>
      </w:r>
      <w:r w:rsidR="00BC2565">
        <w:rPr>
          <w:rtl/>
        </w:rPr>
        <w:t xml:space="preserve"> - </w:t>
      </w:r>
      <w:r w:rsidRPr="00597AA5">
        <w:rPr>
          <w:rtl/>
        </w:rPr>
        <w:t>إنّ المعتمِر بعمرة التمتع يحلّ بالتقصير فقط</w:t>
      </w:r>
      <w:r w:rsidR="00BC2565">
        <w:rPr>
          <w:rtl/>
        </w:rPr>
        <w:t>،</w:t>
      </w:r>
      <w:r w:rsidRPr="00597AA5">
        <w:rPr>
          <w:rtl/>
        </w:rPr>
        <w:t xml:space="preserve"> أمّا المعتمِر بعمرة مفردة فهو مخير بين التقصير والحلق</w:t>
      </w:r>
      <w:r w:rsidR="00BC2565">
        <w:rPr>
          <w:rtl/>
        </w:rPr>
        <w:t>،</w:t>
      </w:r>
      <w:r w:rsidRPr="00597AA5">
        <w:rPr>
          <w:rtl/>
        </w:rPr>
        <w:t xml:space="preserve"> ويأتي التوضيح</w:t>
      </w:r>
      <w:r w:rsidR="00BC2565">
        <w:rPr>
          <w:rtl/>
        </w:rPr>
        <w:t>.</w:t>
      </w:r>
    </w:p>
    <w:p w:rsidR="003325C6" w:rsidRPr="00597AA5" w:rsidRDefault="003325C6" w:rsidP="000B2EA4">
      <w:pPr>
        <w:pStyle w:val="libNormal"/>
        <w:rPr>
          <w:rtl/>
        </w:rPr>
      </w:pPr>
      <w:r w:rsidRPr="00597AA5">
        <w:rPr>
          <w:rtl/>
        </w:rPr>
        <w:t>4</w:t>
      </w:r>
      <w:r w:rsidR="00BC2565">
        <w:rPr>
          <w:rtl/>
        </w:rPr>
        <w:t xml:space="preserve"> - </w:t>
      </w:r>
      <w:r w:rsidRPr="00597AA5">
        <w:rPr>
          <w:rtl/>
        </w:rPr>
        <w:t>إنّ عمرة التمتع والحج يقعان في سنة واحدة</w:t>
      </w:r>
      <w:r w:rsidR="00BC2565">
        <w:rPr>
          <w:rtl/>
        </w:rPr>
        <w:t>،</w:t>
      </w:r>
      <w:r w:rsidRPr="00597AA5">
        <w:rPr>
          <w:rtl/>
        </w:rPr>
        <w:t xml:space="preserve"> وليس كذلك في العمرة المفردة</w:t>
      </w:r>
      <w:r w:rsidR="00BC2565">
        <w:rPr>
          <w:rtl/>
        </w:rPr>
        <w:t>.</w:t>
      </w:r>
    </w:p>
    <w:p w:rsidR="00BC2565" w:rsidRDefault="003325C6" w:rsidP="000B2EA4">
      <w:pPr>
        <w:pStyle w:val="libNormal"/>
        <w:rPr>
          <w:rtl/>
        </w:rPr>
      </w:pPr>
      <w:r w:rsidRPr="00597AA5">
        <w:rPr>
          <w:rtl/>
        </w:rPr>
        <w:t xml:space="preserve">وفي كتاب </w:t>
      </w:r>
      <w:r w:rsidR="00BC2565">
        <w:rPr>
          <w:rtl/>
        </w:rPr>
        <w:t>(</w:t>
      </w:r>
      <w:r w:rsidRPr="00597AA5">
        <w:rPr>
          <w:rtl/>
        </w:rPr>
        <w:t>الدين والحج على المذاهب الأربعة</w:t>
      </w:r>
      <w:r w:rsidR="00BC2565">
        <w:rPr>
          <w:rtl/>
        </w:rPr>
        <w:t>)</w:t>
      </w:r>
      <w:r w:rsidRPr="00597AA5">
        <w:rPr>
          <w:rtl/>
        </w:rPr>
        <w:t xml:space="preserve"> لكرارة</w:t>
      </w:r>
      <w:r w:rsidR="00BC2565">
        <w:rPr>
          <w:rtl/>
        </w:rPr>
        <w:t>:</w:t>
      </w:r>
      <w:r w:rsidRPr="00597AA5">
        <w:rPr>
          <w:rtl/>
        </w:rPr>
        <w:t xml:space="preserve"> أنّ المالكية والشافعية قالوا</w:t>
      </w:r>
      <w:r w:rsidR="00BC2565">
        <w:rPr>
          <w:rtl/>
        </w:rPr>
        <w:t>:</w:t>
      </w:r>
      <w:r w:rsidRPr="00597AA5">
        <w:rPr>
          <w:rtl/>
        </w:rPr>
        <w:t xml:space="preserve"> إنّ المعتمِر بعمرة مفردة يحلّ له كل شيء</w:t>
      </w:r>
      <w:r w:rsidR="00BC2565">
        <w:rPr>
          <w:rtl/>
        </w:rPr>
        <w:t>،</w:t>
      </w:r>
      <w:r w:rsidRPr="00597AA5">
        <w:rPr>
          <w:rtl/>
        </w:rPr>
        <w:t xml:space="preserve"> حتى النساء إذا حلق أو قصّر</w:t>
      </w:r>
      <w:r w:rsidR="00BC2565">
        <w:rPr>
          <w:rtl/>
        </w:rPr>
        <w:t>،</w:t>
      </w:r>
      <w:r w:rsidRPr="00597AA5">
        <w:rPr>
          <w:rtl/>
        </w:rPr>
        <w:t xml:space="preserve"> سواء أساق الهدي أم لا</w:t>
      </w:r>
      <w:r w:rsidR="00BC2565">
        <w:rPr>
          <w:rtl/>
        </w:rPr>
        <w:t>.</w:t>
      </w:r>
      <w:r w:rsidRPr="00597AA5">
        <w:rPr>
          <w:rtl/>
        </w:rPr>
        <w:t xml:space="preserve"> أمّا الحنابلة والحنفية فإن المعتمِر يحلّ بالحلق أو التقصير إذا لّم يسق الهدي</w:t>
      </w:r>
      <w:r w:rsidR="00BC2565">
        <w:rPr>
          <w:rtl/>
        </w:rPr>
        <w:t>،</w:t>
      </w:r>
      <w:r w:rsidRPr="00597AA5">
        <w:rPr>
          <w:rtl/>
        </w:rPr>
        <w:t xml:space="preserve"> وإلاّ بقي على إحرامه إلى أن يتحلل مِن الحج والعمرة معاً يوم النحر</w:t>
      </w:r>
      <w:r w:rsidR="00BC2565">
        <w:rPr>
          <w:rtl/>
        </w:rPr>
        <w:t>.</w:t>
      </w:r>
    </w:p>
    <w:p w:rsidR="003325C6" w:rsidRPr="009B0251" w:rsidRDefault="003325C6" w:rsidP="009B0251">
      <w:pPr>
        <w:pStyle w:val="libBold1"/>
        <w:rPr>
          <w:rtl/>
        </w:rPr>
      </w:pPr>
      <w:r w:rsidRPr="00597AA5">
        <w:rPr>
          <w:rtl/>
        </w:rPr>
        <w:t>شروطها</w:t>
      </w:r>
    </w:p>
    <w:p w:rsidR="00BC2565" w:rsidRDefault="003325C6" w:rsidP="000B2EA4">
      <w:pPr>
        <w:pStyle w:val="libNormal"/>
        <w:rPr>
          <w:rtl/>
        </w:rPr>
      </w:pPr>
      <w:r w:rsidRPr="00597AA5">
        <w:rPr>
          <w:rtl/>
        </w:rPr>
        <w:t>ذكرنا فيما تقدّم شروط الحج</w:t>
      </w:r>
      <w:r w:rsidR="00BC2565">
        <w:rPr>
          <w:rtl/>
        </w:rPr>
        <w:t>،</w:t>
      </w:r>
      <w:r w:rsidRPr="00597AA5">
        <w:rPr>
          <w:rtl/>
        </w:rPr>
        <w:t xml:space="preserve"> وهي بالذات شروط العمرة</w:t>
      </w:r>
      <w:r w:rsidR="00BC2565">
        <w:rPr>
          <w:rtl/>
        </w:rPr>
        <w:t>.</w:t>
      </w:r>
      <w:r w:rsidRPr="00597AA5">
        <w:rPr>
          <w:rtl/>
        </w:rPr>
        <w:t xml:space="preserve"> </w:t>
      </w:r>
    </w:p>
    <w:p w:rsidR="003325C6" w:rsidRPr="009B0251" w:rsidRDefault="003325C6" w:rsidP="009B0251">
      <w:pPr>
        <w:pStyle w:val="libBold1"/>
        <w:rPr>
          <w:rtl/>
        </w:rPr>
      </w:pPr>
      <w:r w:rsidRPr="00597AA5">
        <w:rPr>
          <w:rtl/>
        </w:rPr>
        <w:t>حكمها</w:t>
      </w:r>
    </w:p>
    <w:p w:rsidR="003325C6" w:rsidRPr="00597AA5" w:rsidRDefault="003325C6" w:rsidP="000B2EA4">
      <w:pPr>
        <w:pStyle w:val="libNormal"/>
        <w:rPr>
          <w:rtl/>
        </w:rPr>
      </w:pPr>
      <w:r w:rsidRPr="00597AA5">
        <w:rPr>
          <w:rtl/>
        </w:rPr>
        <w:t>قال الحنفية والمالكية</w:t>
      </w:r>
      <w:r w:rsidR="00BC2565">
        <w:rPr>
          <w:rtl/>
        </w:rPr>
        <w:t>:</w:t>
      </w:r>
      <w:r w:rsidRPr="00597AA5">
        <w:rPr>
          <w:rtl/>
        </w:rPr>
        <w:t xml:space="preserve"> العمرة سنّة مؤكدة</w:t>
      </w:r>
      <w:r w:rsidR="00BC2565">
        <w:rPr>
          <w:rtl/>
        </w:rPr>
        <w:t>،</w:t>
      </w:r>
      <w:r w:rsidRPr="00597AA5">
        <w:rPr>
          <w:rtl/>
        </w:rPr>
        <w:t xml:space="preserve"> وليست فرضاً</w:t>
      </w:r>
      <w:r w:rsidR="00BC2565">
        <w:rPr>
          <w:rtl/>
        </w:rPr>
        <w:t>.</w:t>
      </w:r>
    </w:p>
    <w:p w:rsidR="003325C6" w:rsidRPr="00597AA5" w:rsidRDefault="003325C6" w:rsidP="000B2EA4">
      <w:pPr>
        <w:pStyle w:val="libNormal"/>
        <w:rPr>
          <w:rtl/>
        </w:rPr>
      </w:pPr>
      <w:r w:rsidRPr="000B2EA4">
        <w:rPr>
          <w:rtl/>
        </w:rPr>
        <w:t>وقال الشافعية والحنابلة وكثير مِن الإمامية</w:t>
      </w:r>
      <w:r w:rsidR="00BC2565">
        <w:rPr>
          <w:rtl/>
        </w:rPr>
        <w:t>:</w:t>
      </w:r>
      <w:r w:rsidRPr="000B2EA4">
        <w:rPr>
          <w:rtl/>
        </w:rPr>
        <w:t xml:space="preserve"> بل هي فرض على مَن استطاع إليها سبيلاً</w:t>
      </w:r>
      <w:r w:rsidR="00BC2565">
        <w:rPr>
          <w:rtl/>
        </w:rPr>
        <w:t>؛</w:t>
      </w:r>
      <w:r w:rsidRPr="000B2EA4">
        <w:rPr>
          <w:rtl/>
        </w:rPr>
        <w:t xml:space="preserve"> لقوله تعإلى</w:t>
      </w:r>
      <w:r w:rsidR="00BC2565">
        <w:rPr>
          <w:rtl/>
        </w:rPr>
        <w:t>:</w:t>
      </w:r>
      <w:r w:rsidRPr="000B2EA4">
        <w:rPr>
          <w:rtl/>
        </w:rPr>
        <w:t xml:space="preserve"> </w:t>
      </w:r>
      <w:r w:rsidR="00BC2565" w:rsidRPr="009B0251">
        <w:rPr>
          <w:rStyle w:val="libAlaemChar"/>
          <w:rtl/>
        </w:rPr>
        <w:t>(</w:t>
      </w:r>
      <w:r w:rsidRPr="005C4D6D">
        <w:rPr>
          <w:rStyle w:val="libAieChar"/>
          <w:rFonts w:hint="cs"/>
          <w:rtl/>
        </w:rPr>
        <w:t>وَأَتِمُّوا الْحَجَّ وَالْعُمْرَةَ لِلَّهِ</w:t>
      </w:r>
      <w:r w:rsidRPr="009B0251">
        <w:rPr>
          <w:rStyle w:val="libAlaemChar"/>
          <w:rtl/>
        </w:rPr>
        <w:t>)</w:t>
      </w:r>
      <w:r w:rsidRPr="009B0251">
        <w:rPr>
          <w:rtl/>
        </w:rPr>
        <w:t xml:space="preserve"> </w:t>
      </w:r>
      <w:r w:rsidR="00BC2565">
        <w:rPr>
          <w:rtl/>
        </w:rPr>
        <w:t>(</w:t>
      </w:r>
      <w:r w:rsidRPr="000B2EA4">
        <w:rPr>
          <w:rtl/>
        </w:rPr>
        <w:t>196 البقرة</w:t>
      </w:r>
      <w:r w:rsidR="00BC2565">
        <w:rPr>
          <w:rtl/>
        </w:rPr>
        <w:t>).</w:t>
      </w:r>
      <w:r w:rsidRPr="000B2EA4">
        <w:rPr>
          <w:rtl/>
        </w:rPr>
        <w:t xml:space="preserve"> وتقع مستحبة لغير المستطيع</w:t>
      </w:r>
      <w:r w:rsidR="00BC2565">
        <w:rPr>
          <w:rtl/>
        </w:rPr>
        <w:t>.</w:t>
      </w:r>
      <w:r w:rsidRPr="000B2EA4">
        <w:rPr>
          <w:rtl/>
        </w:rPr>
        <w:t xml:space="preserve"> </w:t>
      </w:r>
      <w:r w:rsidR="00BC2565">
        <w:rPr>
          <w:rtl/>
        </w:rPr>
        <w:t>(</w:t>
      </w:r>
      <w:r w:rsidRPr="000B2EA4">
        <w:rPr>
          <w:rtl/>
        </w:rPr>
        <w:t>فقه السنّة ج5</w:t>
      </w:r>
      <w:r w:rsidR="00BC2565">
        <w:rPr>
          <w:rtl/>
        </w:rPr>
        <w:t>،</w:t>
      </w:r>
      <w:r w:rsidRPr="000B2EA4">
        <w:rPr>
          <w:rtl/>
        </w:rPr>
        <w:t xml:space="preserve"> والفقه على المذاهب الأربعة</w:t>
      </w:r>
      <w:r w:rsidR="00BC2565">
        <w:rPr>
          <w:rtl/>
        </w:rPr>
        <w:t>،</w:t>
      </w:r>
    </w:p>
    <w:p w:rsidR="003325C6" w:rsidRDefault="003325C6" w:rsidP="005C4D6D">
      <w:pPr>
        <w:pStyle w:val="libNormal"/>
      </w:pPr>
      <w:r>
        <w:rPr>
          <w:rtl/>
        </w:rPr>
        <w:br w:type="page"/>
      </w:r>
    </w:p>
    <w:p w:rsidR="00BC2565" w:rsidRDefault="003325C6" w:rsidP="000B2EA4">
      <w:pPr>
        <w:pStyle w:val="libNormal"/>
        <w:rPr>
          <w:rtl/>
        </w:rPr>
      </w:pPr>
      <w:r w:rsidRPr="000B2EA4">
        <w:rPr>
          <w:rtl/>
        </w:rPr>
        <w:lastRenderedPageBreak/>
        <w:t>والجواهر والمغني</w:t>
      </w:r>
      <w:r w:rsidR="00BC2565">
        <w:rPr>
          <w:rtl/>
        </w:rPr>
        <w:t>)</w:t>
      </w:r>
      <w:r w:rsidRPr="00BC2565">
        <w:rPr>
          <w:rtl/>
        </w:rPr>
        <w:t xml:space="preserve"> </w:t>
      </w:r>
      <w:r w:rsidRPr="005C4D6D">
        <w:rPr>
          <w:rStyle w:val="libFootnotenumChar"/>
          <w:rtl/>
        </w:rPr>
        <w:t>(1)</w:t>
      </w:r>
      <w:r w:rsidR="00BC2565" w:rsidRPr="00BC2565">
        <w:rPr>
          <w:rtl/>
        </w:rPr>
        <w:t>.</w:t>
      </w:r>
    </w:p>
    <w:p w:rsidR="003325C6" w:rsidRPr="009B0251" w:rsidRDefault="003325C6" w:rsidP="009B0251">
      <w:pPr>
        <w:pStyle w:val="libBold1"/>
        <w:rPr>
          <w:rtl/>
        </w:rPr>
      </w:pPr>
      <w:r w:rsidRPr="00597AA5">
        <w:rPr>
          <w:rtl/>
        </w:rPr>
        <w:t>أفعالها</w:t>
      </w:r>
    </w:p>
    <w:p w:rsidR="003325C6" w:rsidRPr="00597AA5" w:rsidRDefault="003325C6" w:rsidP="000B2EA4">
      <w:pPr>
        <w:pStyle w:val="libNormal"/>
        <w:rPr>
          <w:rtl/>
        </w:rPr>
      </w:pPr>
      <w:r w:rsidRPr="000B2EA4">
        <w:rPr>
          <w:rtl/>
        </w:rPr>
        <w:t xml:space="preserve">جاء في كتاب </w:t>
      </w:r>
      <w:r w:rsidR="00BC2565">
        <w:rPr>
          <w:rtl/>
        </w:rPr>
        <w:t>(</w:t>
      </w:r>
      <w:r w:rsidRPr="000B2EA4">
        <w:rPr>
          <w:rtl/>
        </w:rPr>
        <w:t>الفقه على المذاهب الأربعة</w:t>
      </w:r>
      <w:r w:rsidR="00BC2565">
        <w:rPr>
          <w:rtl/>
        </w:rPr>
        <w:t>):</w:t>
      </w:r>
      <w:r w:rsidRPr="000B2EA4">
        <w:rPr>
          <w:rtl/>
        </w:rPr>
        <w:t xml:space="preserve"> </w:t>
      </w:r>
      <w:r w:rsidR="00BC2565">
        <w:rPr>
          <w:rtl/>
        </w:rPr>
        <w:t>(</w:t>
      </w:r>
      <w:r w:rsidRPr="000B2EA4">
        <w:rPr>
          <w:rtl/>
        </w:rPr>
        <w:t>يجب للعمرة ما يجب للحج</w:t>
      </w:r>
      <w:r w:rsidR="00BC2565">
        <w:rPr>
          <w:rtl/>
        </w:rPr>
        <w:t>،</w:t>
      </w:r>
      <w:r w:rsidRPr="000B2EA4">
        <w:rPr>
          <w:rtl/>
        </w:rPr>
        <w:t xml:space="preserve"> وكذلك يُسنّ لها ما يُسنّ له.. ولكنّها تخالفه في أمور</w:t>
      </w:r>
      <w:r w:rsidR="00BC2565">
        <w:rPr>
          <w:rtl/>
        </w:rPr>
        <w:t>،</w:t>
      </w:r>
      <w:r w:rsidRPr="000B2EA4">
        <w:rPr>
          <w:rtl/>
        </w:rPr>
        <w:t xml:space="preserve"> منها</w:t>
      </w:r>
      <w:r w:rsidR="00BC2565">
        <w:rPr>
          <w:rtl/>
        </w:rPr>
        <w:t>:</w:t>
      </w:r>
      <w:r w:rsidRPr="000B2EA4">
        <w:rPr>
          <w:rtl/>
        </w:rPr>
        <w:t xml:space="preserve"> أنّه ليس لها وقت معيّن</w:t>
      </w:r>
      <w:r w:rsidR="00BC2565">
        <w:rPr>
          <w:rtl/>
        </w:rPr>
        <w:t>،</w:t>
      </w:r>
      <w:r w:rsidRPr="000B2EA4">
        <w:rPr>
          <w:rtl/>
        </w:rPr>
        <w:t xml:space="preserve"> ولا تفوت</w:t>
      </w:r>
      <w:r w:rsidR="00BC2565">
        <w:rPr>
          <w:rtl/>
        </w:rPr>
        <w:t>،</w:t>
      </w:r>
      <w:r w:rsidRPr="000B2EA4">
        <w:rPr>
          <w:rtl/>
        </w:rPr>
        <w:t xml:space="preserve"> وليس فيها وقوف بعرفة</w:t>
      </w:r>
      <w:r w:rsidR="00BC2565">
        <w:rPr>
          <w:rtl/>
        </w:rPr>
        <w:t>،</w:t>
      </w:r>
      <w:r w:rsidRPr="000B2EA4">
        <w:rPr>
          <w:rtl/>
        </w:rPr>
        <w:t xml:space="preserve"> ولا نزول بمزدلفة</w:t>
      </w:r>
      <w:r w:rsidR="00BC2565">
        <w:rPr>
          <w:rtl/>
        </w:rPr>
        <w:t>،</w:t>
      </w:r>
      <w:r w:rsidRPr="000B2EA4">
        <w:rPr>
          <w:rtl/>
        </w:rPr>
        <w:t xml:space="preserve"> ولا رمي جمار</w:t>
      </w:r>
      <w:r w:rsidR="00BC2565">
        <w:rPr>
          <w:rtl/>
        </w:rPr>
        <w:t>)</w:t>
      </w:r>
      <w:r w:rsidRPr="00BC2565">
        <w:rPr>
          <w:rtl/>
        </w:rPr>
        <w:t xml:space="preserve"> </w:t>
      </w:r>
      <w:r w:rsidRPr="005C4D6D">
        <w:rPr>
          <w:rStyle w:val="libFootnotenumChar"/>
          <w:rtl/>
        </w:rPr>
        <w:t>(2)</w:t>
      </w:r>
      <w:r w:rsidR="00BC2565">
        <w:rPr>
          <w:rtl/>
        </w:rPr>
        <w:t>.</w:t>
      </w:r>
    </w:p>
    <w:p w:rsidR="003325C6" w:rsidRPr="00597AA5" w:rsidRDefault="003325C6" w:rsidP="000B2EA4">
      <w:pPr>
        <w:pStyle w:val="libNormal"/>
        <w:rPr>
          <w:rtl/>
        </w:rPr>
      </w:pPr>
      <w:r w:rsidRPr="000B2EA4">
        <w:rPr>
          <w:rtl/>
        </w:rPr>
        <w:t>وجاء في كتاب الجواهر للإمامية</w:t>
      </w:r>
      <w:r w:rsidR="00BC2565">
        <w:rPr>
          <w:rtl/>
        </w:rPr>
        <w:t>:</w:t>
      </w:r>
      <w:r w:rsidRPr="000B2EA4">
        <w:rPr>
          <w:rtl/>
        </w:rPr>
        <w:t xml:space="preserve"> </w:t>
      </w:r>
      <w:r w:rsidR="00BC2565">
        <w:rPr>
          <w:rtl/>
        </w:rPr>
        <w:t>(</w:t>
      </w:r>
      <w:r w:rsidRPr="000B2EA4">
        <w:rPr>
          <w:rtl/>
        </w:rPr>
        <w:t>الواجب مِن أفعال الحج 12</w:t>
      </w:r>
      <w:r w:rsidR="00BC2565">
        <w:rPr>
          <w:rtl/>
        </w:rPr>
        <w:t>:</w:t>
      </w:r>
      <w:r w:rsidRPr="000B2EA4">
        <w:rPr>
          <w:rtl/>
        </w:rPr>
        <w:t xml:space="preserve"> الإحرام</w:t>
      </w:r>
      <w:r w:rsidR="00BC2565">
        <w:rPr>
          <w:rtl/>
        </w:rPr>
        <w:t>،</w:t>
      </w:r>
      <w:r w:rsidRPr="000B2EA4">
        <w:rPr>
          <w:rtl/>
        </w:rPr>
        <w:t xml:space="preserve"> والوقوف بعرفات</w:t>
      </w:r>
      <w:r w:rsidR="00BC2565">
        <w:rPr>
          <w:rtl/>
        </w:rPr>
        <w:t>،</w:t>
      </w:r>
      <w:r w:rsidRPr="000B2EA4">
        <w:rPr>
          <w:rtl/>
        </w:rPr>
        <w:t xml:space="preserve"> والوقوف بالمشعر</w:t>
      </w:r>
      <w:r w:rsidR="00BC2565">
        <w:rPr>
          <w:rtl/>
        </w:rPr>
        <w:t>،</w:t>
      </w:r>
      <w:r w:rsidRPr="000B2EA4">
        <w:rPr>
          <w:rtl/>
        </w:rPr>
        <w:t xml:space="preserve"> ونزول مِنى</w:t>
      </w:r>
      <w:r w:rsidR="00BC2565">
        <w:rPr>
          <w:rtl/>
        </w:rPr>
        <w:t>،</w:t>
      </w:r>
      <w:r w:rsidRPr="000B2EA4">
        <w:rPr>
          <w:rtl/>
        </w:rPr>
        <w:t xml:space="preserve"> والرمي</w:t>
      </w:r>
      <w:r w:rsidR="00BC2565">
        <w:rPr>
          <w:rtl/>
        </w:rPr>
        <w:t>،</w:t>
      </w:r>
      <w:r w:rsidRPr="000B2EA4">
        <w:rPr>
          <w:rtl/>
        </w:rPr>
        <w:t xml:space="preserve"> والذبح</w:t>
      </w:r>
      <w:r w:rsidR="00BC2565">
        <w:rPr>
          <w:rtl/>
        </w:rPr>
        <w:t>،</w:t>
      </w:r>
      <w:r w:rsidRPr="000B2EA4">
        <w:rPr>
          <w:rtl/>
        </w:rPr>
        <w:t xml:space="preserve"> والحلق بها</w:t>
      </w:r>
      <w:r w:rsidR="00BC2565">
        <w:rPr>
          <w:rtl/>
        </w:rPr>
        <w:t>،</w:t>
      </w:r>
      <w:r w:rsidRPr="000B2EA4">
        <w:rPr>
          <w:rtl/>
        </w:rPr>
        <w:t xml:space="preserve"> والتقصير</w:t>
      </w:r>
      <w:r w:rsidR="00BC2565">
        <w:rPr>
          <w:rtl/>
        </w:rPr>
        <w:t>،</w:t>
      </w:r>
      <w:r w:rsidRPr="000B2EA4">
        <w:rPr>
          <w:rtl/>
        </w:rPr>
        <w:t xml:space="preserve"> والطواف وركعتاه</w:t>
      </w:r>
      <w:r w:rsidR="00BC2565">
        <w:rPr>
          <w:rtl/>
        </w:rPr>
        <w:t>،</w:t>
      </w:r>
      <w:r w:rsidRPr="000B2EA4">
        <w:rPr>
          <w:rtl/>
        </w:rPr>
        <w:t xml:space="preserve"> والسعي</w:t>
      </w:r>
      <w:r w:rsidR="00BC2565">
        <w:rPr>
          <w:rtl/>
        </w:rPr>
        <w:t>،</w:t>
      </w:r>
      <w:r w:rsidRPr="000B2EA4">
        <w:rPr>
          <w:rtl/>
        </w:rPr>
        <w:t xml:space="preserve"> وطواف النساء وركعتاه</w:t>
      </w:r>
      <w:r w:rsidR="00BC2565">
        <w:rPr>
          <w:rtl/>
        </w:rPr>
        <w:t xml:space="preserve"> ...</w:t>
      </w:r>
      <w:r w:rsidRPr="000B2EA4">
        <w:rPr>
          <w:rtl/>
        </w:rPr>
        <w:t xml:space="preserve"> وواجب أفعال العمرة المفردة ثمانية</w:t>
      </w:r>
      <w:r w:rsidR="00BC2565">
        <w:rPr>
          <w:rtl/>
        </w:rPr>
        <w:t>:</w:t>
      </w:r>
      <w:r w:rsidRPr="000B2EA4">
        <w:rPr>
          <w:rtl/>
        </w:rPr>
        <w:t xml:space="preserve"> النية</w:t>
      </w:r>
      <w:r w:rsidR="00BC2565">
        <w:rPr>
          <w:rtl/>
        </w:rPr>
        <w:t>،</w:t>
      </w:r>
      <w:r w:rsidRPr="000B2EA4">
        <w:rPr>
          <w:rtl/>
        </w:rPr>
        <w:t xml:space="preserve"> والإحرام</w:t>
      </w:r>
      <w:r w:rsidRPr="00BC2565">
        <w:rPr>
          <w:rtl/>
        </w:rPr>
        <w:t xml:space="preserve"> </w:t>
      </w:r>
      <w:r w:rsidRPr="005C4D6D">
        <w:rPr>
          <w:rStyle w:val="libFootnotenumChar"/>
          <w:rtl/>
        </w:rPr>
        <w:t>(3)</w:t>
      </w:r>
      <w:r w:rsidR="00BC2565">
        <w:rPr>
          <w:rtl/>
        </w:rPr>
        <w:t>،</w:t>
      </w:r>
      <w:r w:rsidRPr="000B2EA4">
        <w:rPr>
          <w:rtl/>
        </w:rPr>
        <w:t xml:space="preserve"> والطواف وركعتاه</w:t>
      </w:r>
      <w:r w:rsidR="00BC2565">
        <w:rPr>
          <w:rtl/>
        </w:rPr>
        <w:t>،</w:t>
      </w:r>
      <w:r w:rsidRPr="000B2EA4">
        <w:rPr>
          <w:rtl/>
        </w:rPr>
        <w:t xml:space="preserve"> والسعي</w:t>
      </w:r>
      <w:r w:rsidR="00BC2565">
        <w:rPr>
          <w:rtl/>
        </w:rPr>
        <w:t>،</w:t>
      </w:r>
      <w:r w:rsidRPr="000B2EA4">
        <w:rPr>
          <w:rtl/>
        </w:rPr>
        <w:t xml:space="preserve"> والتقصير</w:t>
      </w:r>
      <w:r w:rsidR="00BC2565">
        <w:rPr>
          <w:rtl/>
        </w:rPr>
        <w:t>،</w:t>
      </w:r>
      <w:r w:rsidRPr="000B2EA4">
        <w:rPr>
          <w:rtl/>
        </w:rPr>
        <w:t xml:space="preserve"> وطواف النساء وركعتاه</w:t>
      </w:r>
      <w:r w:rsidR="00BC2565">
        <w:rPr>
          <w:rtl/>
        </w:rPr>
        <w:t>).</w:t>
      </w:r>
    </w:p>
    <w:p w:rsidR="003325C6" w:rsidRPr="00597AA5" w:rsidRDefault="003325C6" w:rsidP="000B2EA4">
      <w:pPr>
        <w:pStyle w:val="libNormal"/>
        <w:rPr>
          <w:rtl/>
        </w:rPr>
      </w:pPr>
      <w:r w:rsidRPr="00597AA5">
        <w:rPr>
          <w:rtl/>
        </w:rPr>
        <w:t>ومِن هذا يتبين معنا اتفاق الجميع على أنّ أعمال الحج تزيد عن العمرة بالوقوف</w:t>
      </w:r>
      <w:r w:rsidR="00BC2565">
        <w:rPr>
          <w:rtl/>
        </w:rPr>
        <w:t>،</w:t>
      </w:r>
      <w:r w:rsidRPr="00597AA5">
        <w:rPr>
          <w:rtl/>
        </w:rPr>
        <w:t xml:space="preserve"> وما يستدعيه مِن الأعمال</w:t>
      </w:r>
      <w:r w:rsidR="00BC2565">
        <w:rPr>
          <w:rtl/>
        </w:rPr>
        <w:t>،</w:t>
      </w:r>
      <w:r w:rsidRPr="00597AA5">
        <w:rPr>
          <w:rtl/>
        </w:rPr>
        <w:t xml:space="preserve"> إلاّ أنّ الإمامية أوجبوا على المعتمِر بعمرة مفردة أن يطوف ثانية طواف النساء</w:t>
      </w:r>
      <w:r w:rsidR="00BC2565">
        <w:rPr>
          <w:rtl/>
        </w:rPr>
        <w:t>،</w:t>
      </w:r>
      <w:r w:rsidRPr="00597AA5">
        <w:rPr>
          <w:rtl/>
        </w:rPr>
        <w:t xml:space="preserve"> كما أنّ مالكاً خالف الجميع بقوله</w:t>
      </w:r>
      <w:r w:rsidR="00BC2565">
        <w:rPr>
          <w:rtl/>
        </w:rPr>
        <w:t>:</w:t>
      </w:r>
      <w:r w:rsidRPr="00597AA5">
        <w:rPr>
          <w:rtl/>
        </w:rPr>
        <w:t xml:space="preserve"> لا يجب الحلق أو التقصير في العمرة المفردة</w:t>
      </w:r>
      <w:r w:rsidR="00BC2565">
        <w:rPr>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جاء في كتاب المغني أنّ أحمد بن حنبل نص</w:t>
      </w:r>
      <w:r w:rsidR="009B0251">
        <w:rPr>
          <w:rtl/>
        </w:rPr>
        <w:t xml:space="preserve"> </w:t>
      </w:r>
      <w:r w:rsidRPr="00597AA5">
        <w:rPr>
          <w:rtl/>
        </w:rPr>
        <w:t>على أنّه ليس على أهل مكة عمرة</w:t>
      </w:r>
      <w:r w:rsidR="00BC2565">
        <w:rPr>
          <w:rtl/>
        </w:rPr>
        <w:t>؛</w:t>
      </w:r>
      <w:r w:rsidRPr="00597AA5">
        <w:rPr>
          <w:rtl/>
        </w:rPr>
        <w:t xml:space="preserve"> لأنّ معظم أعمال العمرة الطواف بالبيت</w:t>
      </w:r>
      <w:r w:rsidR="00BC2565">
        <w:rPr>
          <w:rtl/>
        </w:rPr>
        <w:t>،</w:t>
      </w:r>
      <w:r w:rsidRPr="00597AA5">
        <w:rPr>
          <w:rtl/>
        </w:rPr>
        <w:t xml:space="preserve"> وهم يفعلونه فأجزاهم ذلك</w:t>
      </w:r>
      <w:r w:rsidR="00BC2565">
        <w:rPr>
          <w:rtl/>
        </w:rPr>
        <w:t>.</w:t>
      </w:r>
    </w:p>
    <w:p w:rsidR="003325C6" w:rsidRPr="00A97FE2" w:rsidRDefault="003325C6" w:rsidP="00A97FE2">
      <w:pPr>
        <w:pStyle w:val="libFootnote0"/>
        <w:rPr>
          <w:rtl/>
        </w:rPr>
      </w:pPr>
      <w:r w:rsidRPr="00597AA5">
        <w:rPr>
          <w:rtl/>
        </w:rPr>
        <w:t xml:space="preserve">(2) يحتوي كتاب </w:t>
      </w:r>
      <w:r w:rsidR="00BC2565">
        <w:rPr>
          <w:rtl/>
        </w:rPr>
        <w:t>(</w:t>
      </w:r>
      <w:r w:rsidRPr="00597AA5">
        <w:rPr>
          <w:rtl/>
        </w:rPr>
        <w:t>الفقه على المذاهب الأربعة</w:t>
      </w:r>
      <w:r w:rsidR="00BC2565">
        <w:rPr>
          <w:rtl/>
        </w:rPr>
        <w:t>)</w:t>
      </w:r>
      <w:r w:rsidRPr="00597AA5">
        <w:rPr>
          <w:rtl/>
        </w:rPr>
        <w:t xml:space="preserve"> على أصل وتعليق</w:t>
      </w:r>
      <w:r w:rsidR="00BC2565">
        <w:rPr>
          <w:rtl/>
        </w:rPr>
        <w:t>،</w:t>
      </w:r>
      <w:r w:rsidRPr="00597AA5">
        <w:rPr>
          <w:rtl/>
        </w:rPr>
        <w:t xml:space="preserve"> ومِن عادة المؤلّف أن يذكر في الأصل ما اتفق عليه الأربعة</w:t>
      </w:r>
      <w:r w:rsidR="00BC2565">
        <w:rPr>
          <w:rtl/>
        </w:rPr>
        <w:t>،</w:t>
      </w:r>
      <w:r w:rsidRPr="00597AA5">
        <w:rPr>
          <w:rtl/>
        </w:rPr>
        <w:t xml:space="preserve"> ويذكر في التعليق ما اختلفوا فيه مخصصاً لكل مذهب مِن المذاهب فقرة على حدة</w:t>
      </w:r>
      <w:r w:rsidR="00BC2565">
        <w:rPr>
          <w:rtl/>
        </w:rPr>
        <w:t>.</w:t>
      </w:r>
      <w:r w:rsidRPr="00597AA5">
        <w:rPr>
          <w:rtl/>
        </w:rPr>
        <w:t xml:space="preserve"> وما ذكرناه هنا منقول مِن الأصل</w:t>
      </w:r>
      <w:r w:rsidR="00BC2565">
        <w:rPr>
          <w:rtl/>
        </w:rPr>
        <w:t>،</w:t>
      </w:r>
      <w:r w:rsidRPr="00597AA5">
        <w:rPr>
          <w:rtl/>
        </w:rPr>
        <w:t xml:space="preserve"> لا مِن التعليق</w:t>
      </w:r>
      <w:r w:rsidR="00BC2565">
        <w:rPr>
          <w:rtl/>
        </w:rPr>
        <w:t>.</w:t>
      </w:r>
    </w:p>
    <w:p w:rsidR="003325C6" w:rsidRPr="00A97FE2" w:rsidRDefault="003325C6" w:rsidP="00A97FE2">
      <w:pPr>
        <w:pStyle w:val="libFootnote0"/>
        <w:rPr>
          <w:rtl/>
        </w:rPr>
      </w:pPr>
      <w:r w:rsidRPr="00597AA5">
        <w:rPr>
          <w:rtl/>
        </w:rPr>
        <w:t xml:space="preserve">(3) جاء في كتاب </w:t>
      </w:r>
      <w:r w:rsidR="00BC2565">
        <w:rPr>
          <w:rtl/>
        </w:rPr>
        <w:t>(</w:t>
      </w:r>
      <w:r w:rsidRPr="00597AA5">
        <w:rPr>
          <w:rtl/>
        </w:rPr>
        <w:t>الدين والحج على المذاهب الأربعة</w:t>
      </w:r>
      <w:r w:rsidR="00BC2565">
        <w:rPr>
          <w:rtl/>
        </w:rPr>
        <w:t>)</w:t>
      </w:r>
      <w:r w:rsidRPr="00597AA5">
        <w:rPr>
          <w:rtl/>
        </w:rPr>
        <w:t xml:space="preserve"> لكرارة</w:t>
      </w:r>
      <w:r w:rsidR="00BC2565">
        <w:rPr>
          <w:rtl/>
        </w:rPr>
        <w:t>:</w:t>
      </w:r>
      <w:r w:rsidRPr="00597AA5">
        <w:rPr>
          <w:rtl/>
        </w:rPr>
        <w:t xml:space="preserve"> أنّ مِن جملة ما افترقت به العمرة عن الحج أنّ الإحرام بها يكون مِن الحل للمكي وغيره</w:t>
      </w:r>
      <w:r w:rsidR="00BC2565">
        <w:rPr>
          <w:rtl/>
        </w:rPr>
        <w:t>،</w:t>
      </w:r>
      <w:r w:rsidRPr="00597AA5">
        <w:rPr>
          <w:rtl/>
        </w:rPr>
        <w:t xml:space="preserve"> لا مِن مواقيت الحج</w:t>
      </w:r>
      <w:r w:rsidR="00BC2565">
        <w:rPr>
          <w:rtl/>
        </w:rPr>
        <w:t>.</w:t>
      </w:r>
      <w:r w:rsidRPr="00597AA5">
        <w:rPr>
          <w:rtl/>
        </w:rPr>
        <w:t xml:space="preserve"> ولا فرق عند الإمامية بين ميقات المعتمِر وميقات الحاج بالنسبة للإحرام</w:t>
      </w:r>
      <w:r w:rsidR="00BC2565">
        <w:rPr>
          <w:rtl/>
        </w:rPr>
        <w:t>.</w:t>
      </w:r>
      <w:r w:rsidR="009B0251">
        <w:rPr>
          <w:rtl/>
        </w:rPr>
        <w:t xml:space="preserve"> </w:t>
      </w:r>
    </w:p>
    <w:p w:rsidR="003325C6" w:rsidRDefault="003325C6" w:rsidP="005C4D6D">
      <w:pPr>
        <w:pStyle w:val="libNormal"/>
      </w:pPr>
      <w:r>
        <w:rPr>
          <w:rtl/>
        </w:rPr>
        <w:br w:type="page"/>
      </w:r>
    </w:p>
    <w:p w:rsidR="003325C6" w:rsidRPr="009B0251" w:rsidRDefault="003325C6" w:rsidP="009B0251">
      <w:pPr>
        <w:pStyle w:val="libBold1"/>
        <w:rPr>
          <w:rtl/>
        </w:rPr>
      </w:pPr>
      <w:r w:rsidRPr="00597AA5">
        <w:rPr>
          <w:rtl/>
        </w:rPr>
        <w:lastRenderedPageBreak/>
        <w:t>فرعان</w:t>
      </w:r>
    </w:p>
    <w:p w:rsidR="003325C6" w:rsidRPr="00597AA5" w:rsidRDefault="003325C6" w:rsidP="000B2EA4">
      <w:pPr>
        <w:pStyle w:val="libNormal"/>
        <w:rPr>
          <w:rtl/>
        </w:rPr>
      </w:pPr>
      <w:r w:rsidRPr="009B0251">
        <w:rPr>
          <w:rStyle w:val="libBold2Char"/>
          <w:rtl/>
        </w:rPr>
        <w:t>الفرع الأوّل</w:t>
      </w:r>
      <w:r w:rsidR="00BC2565" w:rsidRPr="009B0251">
        <w:rPr>
          <w:rStyle w:val="libBold2Char"/>
          <w:rtl/>
        </w:rPr>
        <w:t>:</w:t>
      </w:r>
      <w:r w:rsidRPr="000B2EA4">
        <w:rPr>
          <w:rtl/>
        </w:rPr>
        <w:t xml:space="preserve"> إنّ وجوب العمرة المنفردة لا يرتبط بالاستطاعة للحج</w:t>
      </w:r>
      <w:r w:rsidR="00BC2565">
        <w:rPr>
          <w:rtl/>
        </w:rPr>
        <w:t>،</w:t>
      </w:r>
      <w:r w:rsidRPr="000B2EA4">
        <w:rPr>
          <w:rtl/>
        </w:rPr>
        <w:t xml:space="preserve"> فلو استطاع لها خاصة</w:t>
      </w:r>
      <w:r w:rsidR="00BC2565">
        <w:rPr>
          <w:rtl/>
        </w:rPr>
        <w:t>،</w:t>
      </w:r>
      <w:r w:rsidRPr="000B2EA4">
        <w:rPr>
          <w:rtl/>
        </w:rPr>
        <w:t xml:space="preserve"> كما لو فُرض أنّ شخصاً تمكن مِن الذهاب إلى مكة في غير أيام الحج ولا يستطيع الذهاب إليها في أيامه وجبت عليه العمرة دون الحج</w:t>
      </w:r>
      <w:r w:rsidR="00BC2565">
        <w:rPr>
          <w:rtl/>
        </w:rPr>
        <w:t>،</w:t>
      </w:r>
      <w:r w:rsidRPr="000B2EA4">
        <w:rPr>
          <w:rtl/>
        </w:rPr>
        <w:t xml:space="preserve"> وإن مات قَبل أدائها خرجت مِن تركته</w:t>
      </w:r>
      <w:r w:rsidRPr="00BC2565">
        <w:rPr>
          <w:rtl/>
        </w:rPr>
        <w:t xml:space="preserve"> </w:t>
      </w:r>
      <w:r w:rsidRPr="005C4D6D">
        <w:rPr>
          <w:rStyle w:val="libFootnotenumChar"/>
          <w:rtl/>
        </w:rPr>
        <w:t>(1)</w:t>
      </w:r>
      <w:r w:rsidR="00BC2565" w:rsidRPr="00BC2565">
        <w:rPr>
          <w:rtl/>
        </w:rPr>
        <w:t>.</w:t>
      </w:r>
    </w:p>
    <w:p w:rsidR="003325C6" w:rsidRPr="00597AA5" w:rsidRDefault="003325C6" w:rsidP="000B2EA4">
      <w:pPr>
        <w:pStyle w:val="libNormal"/>
        <w:rPr>
          <w:rtl/>
        </w:rPr>
      </w:pPr>
      <w:r w:rsidRPr="00597AA5">
        <w:rPr>
          <w:rtl/>
        </w:rPr>
        <w:t>وكذا لو فُرض أنّه استطاع الحج الإفرادي دون العمرة وجب</w:t>
      </w:r>
      <w:r w:rsidR="00BC2565">
        <w:rPr>
          <w:rtl/>
        </w:rPr>
        <w:t>؛</w:t>
      </w:r>
      <w:r w:rsidRPr="00597AA5">
        <w:rPr>
          <w:rtl/>
        </w:rPr>
        <w:t xml:space="preserve"> لأنّ كلاً مِن </w:t>
      </w:r>
      <w:r w:rsidRPr="00597AA5">
        <w:rPr>
          <w:rFonts w:hint="cs"/>
          <w:rtl/>
        </w:rPr>
        <w:t>المن</w:t>
      </w:r>
      <w:r w:rsidRPr="00597AA5">
        <w:rPr>
          <w:rtl/>
        </w:rPr>
        <w:t>اسك مستقل برأسه</w:t>
      </w:r>
      <w:r w:rsidR="00BC2565">
        <w:rPr>
          <w:rtl/>
        </w:rPr>
        <w:t>،</w:t>
      </w:r>
      <w:r w:rsidRPr="00597AA5">
        <w:rPr>
          <w:rtl/>
        </w:rPr>
        <w:t xml:space="preserve"> هذا بالقياس إلى العمرة المفردة</w:t>
      </w:r>
      <w:r w:rsidR="00BC2565">
        <w:rPr>
          <w:rtl/>
        </w:rPr>
        <w:t>،</w:t>
      </w:r>
      <w:r w:rsidRPr="00597AA5">
        <w:rPr>
          <w:rtl/>
        </w:rPr>
        <w:t xml:space="preserve"> أمّا عمرة التمتع</w:t>
      </w:r>
      <w:r w:rsidR="00BC2565">
        <w:rPr>
          <w:rtl/>
        </w:rPr>
        <w:t xml:space="preserve"> - </w:t>
      </w:r>
      <w:r w:rsidRPr="00597AA5">
        <w:rPr>
          <w:rtl/>
        </w:rPr>
        <w:t>يأتي معنى التمتع</w:t>
      </w:r>
      <w:r w:rsidR="00BC2565">
        <w:rPr>
          <w:rtl/>
        </w:rPr>
        <w:t xml:space="preserve"> - </w:t>
      </w:r>
      <w:r w:rsidRPr="00597AA5">
        <w:rPr>
          <w:rtl/>
        </w:rPr>
        <w:t>فيتوقف وجوبها على وجوب الحج</w:t>
      </w:r>
      <w:r w:rsidR="00BC2565">
        <w:rPr>
          <w:rtl/>
        </w:rPr>
        <w:t>؛</w:t>
      </w:r>
      <w:r w:rsidRPr="00597AA5">
        <w:rPr>
          <w:rtl/>
        </w:rPr>
        <w:t xml:space="preserve"> لأنّها داخلة فيه</w:t>
      </w:r>
      <w:r w:rsidR="00BC2565">
        <w:rPr>
          <w:rtl/>
        </w:rPr>
        <w:t>.</w:t>
      </w:r>
    </w:p>
    <w:p w:rsidR="003325C6" w:rsidRPr="00597AA5" w:rsidRDefault="003325C6" w:rsidP="000B2EA4">
      <w:pPr>
        <w:pStyle w:val="libNormal"/>
        <w:rPr>
          <w:rtl/>
        </w:rPr>
      </w:pPr>
      <w:r w:rsidRPr="009B0251">
        <w:rPr>
          <w:rStyle w:val="libBold2Char"/>
          <w:rtl/>
        </w:rPr>
        <w:t>الفرع الثاني</w:t>
      </w:r>
      <w:r w:rsidR="00BC2565" w:rsidRPr="009B0251">
        <w:rPr>
          <w:rStyle w:val="libBold2Char"/>
          <w:rtl/>
        </w:rPr>
        <w:t>:</w:t>
      </w:r>
      <w:r w:rsidRPr="000B2EA4">
        <w:rPr>
          <w:rtl/>
        </w:rPr>
        <w:t xml:space="preserve"> قال الإمامية</w:t>
      </w:r>
      <w:r w:rsidR="00BC2565">
        <w:rPr>
          <w:rtl/>
        </w:rPr>
        <w:t>:</w:t>
      </w:r>
      <w:r w:rsidRPr="000B2EA4">
        <w:rPr>
          <w:rtl/>
        </w:rPr>
        <w:t xml:space="preserve"> لا يجوز لمِن أراد دخول مكة أن يتجاوز الميقات ولا دخول حرمها إلى مُحرماً بنسك</w:t>
      </w:r>
      <w:r w:rsidR="00BC2565">
        <w:rPr>
          <w:rtl/>
        </w:rPr>
        <w:t>،</w:t>
      </w:r>
      <w:r w:rsidRPr="000B2EA4">
        <w:rPr>
          <w:rtl/>
        </w:rPr>
        <w:t xml:space="preserve"> حتى ولو كان قد حج واعتمر مرات إلاّ إذا تكرر الدخول والخروج في ضمن شهر</w:t>
      </w:r>
      <w:r w:rsidR="00BC2565">
        <w:rPr>
          <w:rtl/>
        </w:rPr>
        <w:t>،</w:t>
      </w:r>
      <w:r w:rsidRPr="000B2EA4">
        <w:rPr>
          <w:rtl/>
        </w:rPr>
        <w:t xml:space="preserve"> أي لو دخلها محرماً ثمّ خرج ثمّ دخل ثانية قَبل مضي ثلاثين يوماً فلا يجب عليه الإحرام</w:t>
      </w:r>
      <w:r w:rsidR="00BC2565">
        <w:rPr>
          <w:rtl/>
        </w:rPr>
        <w:t>،</w:t>
      </w:r>
      <w:r w:rsidRPr="000B2EA4">
        <w:rPr>
          <w:rtl/>
        </w:rPr>
        <w:t xml:space="preserve"> وإلاّ وجب</w:t>
      </w:r>
      <w:r w:rsidR="00BC2565">
        <w:rPr>
          <w:rtl/>
        </w:rPr>
        <w:t>،</w:t>
      </w:r>
      <w:r w:rsidRPr="000B2EA4">
        <w:rPr>
          <w:rtl/>
        </w:rPr>
        <w:t xml:space="preserve"> فالإحرام بالقياس إلى مَن دخل مكة</w:t>
      </w:r>
      <w:r w:rsidR="00BC2565">
        <w:rPr>
          <w:rtl/>
        </w:rPr>
        <w:t xml:space="preserve"> - </w:t>
      </w:r>
      <w:r w:rsidRPr="000B2EA4">
        <w:rPr>
          <w:rtl/>
        </w:rPr>
        <w:t>تماماً</w:t>
      </w:r>
      <w:r w:rsidR="000B6353">
        <w:rPr>
          <w:rtl/>
        </w:rPr>
        <w:t>-</w:t>
      </w:r>
      <w:r w:rsidRPr="000B2EA4">
        <w:rPr>
          <w:rtl/>
        </w:rPr>
        <w:t xml:space="preserve"> كالوضوء بالقياس إلى مس كتابة المصحف</w:t>
      </w:r>
      <w:r w:rsidR="00BC2565">
        <w:rPr>
          <w:rtl/>
        </w:rPr>
        <w:t>.</w:t>
      </w:r>
    </w:p>
    <w:p w:rsidR="003325C6" w:rsidRPr="00597AA5" w:rsidRDefault="003325C6" w:rsidP="000B2EA4">
      <w:pPr>
        <w:pStyle w:val="libNormal"/>
        <w:rPr>
          <w:rtl/>
        </w:rPr>
      </w:pPr>
      <w:r w:rsidRPr="00597AA5">
        <w:rPr>
          <w:rtl/>
        </w:rPr>
        <w:t>وبهذا يتبين الكذب والدس في قول مَن قال</w:t>
      </w:r>
      <w:r w:rsidR="00BC2565">
        <w:rPr>
          <w:rtl/>
        </w:rPr>
        <w:t>:</w:t>
      </w:r>
      <w:r w:rsidRPr="00597AA5">
        <w:rPr>
          <w:rtl/>
        </w:rPr>
        <w:t xml:space="preserve"> إنّ الشيعة لا يقدسون البيت الحرام</w:t>
      </w:r>
      <w:r w:rsidR="00BC2565">
        <w:rPr>
          <w:rtl/>
        </w:rPr>
        <w:t>،</w:t>
      </w:r>
      <w:r w:rsidRPr="00597AA5">
        <w:rPr>
          <w:rtl/>
        </w:rPr>
        <w:t xml:space="preserve"> ويتظاهرون بالحج</w:t>
      </w:r>
      <w:r w:rsidR="00BC2565">
        <w:rPr>
          <w:rtl/>
        </w:rPr>
        <w:t>،</w:t>
      </w:r>
      <w:r w:rsidRPr="00597AA5">
        <w:rPr>
          <w:rtl/>
        </w:rPr>
        <w:t xml:space="preserve"> ليُلوثوا الأماكن المقدسة.. تعإلى الله والمعظّمون لشعائره الموالون للرسول وآله علواً كبيراً</w:t>
      </w:r>
      <w:r w:rsidR="00BC2565">
        <w:rPr>
          <w:rtl/>
        </w:rPr>
        <w:t>.</w:t>
      </w:r>
    </w:p>
    <w:p w:rsidR="003325C6" w:rsidRPr="00597AA5" w:rsidRDefault="003325C6" w:rsidP="000B2EA4">
      <w:pPr>
        <w:pStyle w:val="libNormal"/>
        <w:rPr>
          <w:rtl/>
        </w:rPr>
      </w:pPr>
      <w:r w:rsidRPr="00597AA5">
        <w:rPr>
          <w:rtl/>
        </w:rPr>
        <w:t>وقال أبو حنيفة</w:t>
      </w:r>
      <w:r w:rsidR="00BC2565">
        <w:rPr>
          <w:rtl/>
        </w:rPr>
        <w:t>:</w:t>
      </w:r>
      <w:r w:rsidRPr="00597AA5">
        <w:rPr>
          <w:rtl/>
        </w:rPr>
        <w:t xml:space="preserve"> لا يجوز لمن وراء الميقات أن يدخل الحرم إلاّ محرماً</w:t>
      </w:r>
      <w:r w:rsidR="00BC2565">
        <w:rPr>
          <w:rtl/>
        </w:rPr>
        <w:t>،</w:t>
      </w:r>
      <w:r w:rsidRPr="00597AA5">
        <w:rPr>
          <w:rtl/>
        </w:rPr>
        <w:t xml:space="preserve"> وأمّا</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قال صاحب المدارك مِن الإمامية</w:t>
      </w:r>
      <w:r w:rsidR="00BC2565">
        <w:rPr>
          <w:rtl/>
        </w:rPr>
        <w:t>:</w:t>
      </w:r>
      <w:r w:rsidRPr="00597AA5">
        <w:rPr>
          <w:rtl/>
        </w:rPr>
        <w:t xml:space="preserve"> هذا هو أشهر الأقوال وأجودها</w:t>
      </w:r>
      <w:r w:rsidR="00BC2565">
        <w:rPr>
          <w:rtl/>
        </w:rPr>
        <w:t xml:space="preserve"> - </w:t>
      </w:r>
      <w:r w:rsidRPr="00597AA5">
        <w:rPr>
          <w:rtl/>
        </w:rPr>
        <w:t>أي استقلال وجوب العمرة عن وجوب الحج</w:t>
      </w:r>
      <w:r w:rsidR="00BC2565">
        <w:rPr>
          <w:rtl/>
        </w:rPr>
        <w:t xml:space="preserve"> -.</w:t>
      </w:r>
      <w:r w:rsidRPr="00597AA5">
        <w:rPr>
          <w:rtl/>
        </w:rPr>
        <w:t xml:space="preserve"> وقال صاحب الجواهر</w:t>
      </w:r>
      <w:r w:rsidR="00BC2565">
        <w:rPr>
          <w:rtl/>
        </w:rPr>
        <w:t>:</w:t>
      </w:r>
      <w:r w:rsidRPr="00597AA5">
        <w:rPr>
          <w:rtl/>
        </w:rPr>
        <w:t xml:space="preserve"> إنّ كلام الفقهاء لا يخلو مِن تشويش</w:t>
      </w:r>
      <w:r w:rsidR="00BC2565">
        <w:rPr>
          <w:rtl/>
        </w:rPr>
        <w:t xml:space="preserve"> ...</w:t>
      </w:r>
      <w:r w:rsidRPr="00597AA5">
        <w:rPr>
          <w:rtl/>
        </w:rPr>
        <w:t xml:space="preserve"> ثمّ قال صاحب الجواهر</w:t>
      </w:r>
      <w:r w:rsidR="00BC2565">
        <w:rPr>
          <w:rtl/>
        </w:rPr>
        <w:t>:</w:t>
      </w:r>
      <w:r w:rsidRPr="00597AA5">
        <w:rPr>
          <w:rtl/>
        </w:rPr>
        <w:t xml:space="preserve"> والذي يقوى في النظر سقوط العمرة المفردة عمّن بَعد عن مكة</w:t>
      </w:r>
      <w:r w:rsidR="00BC2565">
        <w:rPr>
          <w:rtl/>
        </w:rPr>
        <w:t>،</w:t>
      </w:r>
      <w:r w:rsidRPr="00597AA5">
        <w:rPr>
          <w:rtl/>
        </w:rPr>
        <w:t xml:space="preserve"> وإنّما الواجب عليه عمرة التمتع التي يرتبط وجوبها بوجوب الحج</w:t>
      </w:r>
      <w:r w:rsidR="00BC2565">
        <w:rPr>
          <w:rtl/>
        </w:rPr>
        <w:t>.</w:t>
      </w:r>
      <w:r w:rsidRPr="00597AA5">
        <w:rPr>
          <w:rtl/>
        </w:rPr>
        <w:t xml:space="preserve"> وقال السيد الحكيم</w:t>
      </w:r>
      <w:r w:rsidR="00BC2565">
        <w:rPr>
          <w:rtl/>
        </w:rPr>
        <w:t>:</w:t>
      </w:r>
      <w:r w:rsidRPr="00597AA5">
        <w:rPr>
          <w:rtl/>
        </w:rPr>
        <w:t xml:space="preserve"> الأقرب عدم وجوب المفردة</w:t>
      </w:r>
      <w:r w:rsidR="00BC2565">
        <w:rPr>
          <w:rtl/>
        </w:rPr>
        <w:t>.</w:t>
      </w:r>
      <w:r w:rsidRPr="00597AA5">
        <w:rPr>
          <w:rtl/>
        </w:rPr>
        <w:t xml:space="preserve"> وقال السيد الخوئي</w:t>
      </w:r>
      <w:r w:rsidR="00BC2565">
        <w:rPr>
          <w:rtl/>
        </w:rPr>
        <w:t>:</w:t>
      </w:r>
      <w:r w:rsidRPr="00597AA5">
        <w:rPr>
          <w:rtl/>
        </w:rPr>
        <w:t xml:space="preserve"> لا يبَعد عدم وجوبها</w:t>
      </w:r>
      <w:r w:rsidR="00BC2565">
        <w:rPr>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مِن دونه فيجوز دخوله مِن غير إحرام</w:t>
      </w:r>
      <w:r w:rsidR="00BC2565">
        <w:rPr>
          <w:rtl/>
        </w:rPr>
        <w:t>،</w:t>
      </w:r>
      <w:r w:rsidRPr="00597AA5">
        <w:rPr>
          <w:rtl/>
        </w:rPr>
        <w:t xml:space="preserve"> وكان مالك لا يرى ذلك</w:t>
      </w:r>
      <w:r w:rsidR="00BC2565">
        <w:rPr>
          <w:rtl/>
        </w:rPr>
        <w:t>،</w:t>
      </w:r>
      <w:r w:rsidRPr="00597AA5">
        <w:rPr>
          <w:rtl/>
        </w:rPr>
        <w:t xml:space="preserve"> وللشافعي قولان</w:t>
      </w:r>
      <w:r w:rsidR="00BC2565">
        <w:rPr>
          <w:rtl/>
        </w:rPr>
        <w:t>.</w:t>
      </w:r>
    </w:p>
    <w:p w:rsidR="003325C6" w:rsidRPr="00597AA5" w:rsidRDefault="003325C6" w:rsidP="000B2EA4">
      <w:pPr>
        <w:pStyle w:val="libNormal"/>
        <w:rPr>
          <w:rtl/>
        </w:rPr>
      </w:pPr>
      <w:r w:rsidRPr="00597AA5">
        <w:rPr>
          <w:rtl/>
        </w:rPr>
        <w:t>ونكتفي بهذا القدر مِن الكلام على العمرة</w:t>
      </w:r>
      <w:r w:rsidR="00BC2565">
        <w:rPr>
          <w:rtl/>
        </w:rPr>
        <w:t>؛</w:t>
      </w:r>
      <w:r w:rsidRPr="00597AA5">
        <w:rPr>
          <w:rtl/>
        </w:rPr>
        <w:t xml:space="preserve"> لأنّ الغرض أن نُلقي ضوءاً عليها</w:t>
      </w:r>
      <w:r w:rsidR="00BC2565">
        <w:rPr>
          <w:rtl/>
        </w:rPr>
        <w:t>،</w:t>
      </w:r>
      <w:r w:rsidRPr="00597AA5">
        <w:rPr>
          <w:rtl/>
        </w:rPr>
        <w:t xml:space="preserve"> ليكون القارئ على علم بالفرق بينها وبين الحج</w:t>
      </w:r>
      <w:r w:rsidR="00BC2565">
        <w:rPr>
          <w:rtl/>
        </w:rPr>
        <w:t>،</w:t>
      </w:r>
      <w:r w:rsidRPr="00597AA5">
        <w:rPr>
          <w:rtl/>
        </w:rPr>
        <w:t xml:space="preserve"> ولو مِن بعض الجهات</w:t>
      </w:r>
      <w:r w:rsidR="00BC2565">
        <w:rPr>
          <w:rtl/>
        </w:rPr>
        <w:t>،</w:t>
      </w:r>
      <w:r w:rsidRPr="00597AA5">
        <w:rPr>
          <w:rtl/>
        </w:rPr>
        <w:t xml:space="preserve"> وستتضح أكثر ممّا يأتي</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125" w:name="56"/>
      <w:bookmarkStart w:id="126" w:name="_Toc404239728"/>
      <w:r w:rsidRPr="00597AA5">
        <w:rPr>
          <w:rtl/>
        </w:rPr>
        <w:lastRenderedPageBreak/>
        <w:t>أنواع الحج</w:t>
      </w:r>
      <w:bookmarkEnd w:id="125"/>
      <w:bookmarkEnd w:id="126"/>
    </w:p>
    <w:p w:rsidR="003325C6" w:rsidRPr="00597AA5" w:rsidRDefault="003325C6" w:rsidP="000B2EA4">
      <w:pPr>
        <w:pStyle w:val="libNormal"/>
        <w:rPr>
          <w:rtl/>
        </w:rPr>
      </w:pPr>
      <w:r w:rsidRPr="000B2EA4">
        <w:rPr>
          <w:rtl/>
        </w:rPr>
        <w:t>اتفقوا على أنّ أنواع الحج ثلاثة</w:t>
      </w:r>
      <w:r w:rsidR="00BC2565">
        <w:rPr>
          <w:rtl/>
        </w:rPr>
        <w:t>:</w:t>
      </w:r>
      <w:r w:rsidRPr="000B2EA4">
        <w:rPr>
          <w:rtl/>
        </w:rPr>
        <w:t xml:space="preserve"> تمتع</w:t>
      </w:r>
      <w:r w:rsidRPr="00BC2565">
        <w:rPr>
          <w:rtl/>
        </w:rPr>
        <w:t xml:space="preserve"> </w:t>
      </w:r>
      <w:r w:rsidRPr="005C4D6D">
        <w:rPr>
          <w:rStyle w:val="libFootnotenumChar"/>
          <w:rtl/>
        </w:rPr>
        <w:t>(1)</w:t>
      </w:r>
      <w:r w:rsidR="00BC2565" w:rsidRPr="00BC2565">
        <w:rPr>
          <w:rtl/>
        </w:rPr>
        <w:t>،</w:t>
      </w:r>
      <w:r w:rsidRPr="000B2EA4">
        <w:rPr>
          <w:rtl/>
        </w:rPr>
        <w:t xml:space="preserve"> وقِران</w:t>
      </w:r>
      <w:r w:rsidR="00BC2565">
        <w:rPr>
          <w:rtl/>
        </w:rPr>
        <w:t>،</w:t>
      </w:r>
      <w:r w:rsidRPr="000B2EA4">
        <w:rPr>
          <w:rtl/>
        </w:rPr>
        <w:t xml:space="preserve"> وإفراد</w:t>
      </w:r>
      <w:r w:rsidR="00BC2565">
        <w:rPr>
          <w:rtl/>
        </w:rPr>
        <w:t>.</w:t>
      </w:r>
    </w:p>
    <w:p w:rsidR="003325C6" w:rsidRPr="00597AA5" w:rsidRDefault="003325C6" w:rsidP="000B2EA4">
      <w:pPr>
        <w:pStyle w:val="libNormal"/>
        <w:rPr>
          <w:rtl/>
        </w:rPr>
      </w:pPr>
      <w:r w:rsidRPr="00597AA5">
        <w:rPr>
          <w:rtl/>
        </w:rPr>
        <w:t>وأيضاً اتفقوا على أنّ معنى التمتع أن يأتي أوّلاً بأعمال العمرة في أشهر الحج</w:t>
      </w:r>
      <w:r w:rsidR="00BC2565">
        <w:rPr>
          <w:rtl/>
        </w:rPr>
        <w:t>،</w:t>
      </w:r>
      <w:r w:rsidRPr="00597AA5">
        <w:rPr>
          <w:rtl/>
        </w:rPr>
        <w:t xml:space="preserve"> وبَعد الفراغ مِنها يأتي بالحج</w:t>
      </w:r>
      <w:r w:rsidR="00BC2565">
        <w:rPr>
          <w:rtl/>
        </w:rPr>
        <w:t>.</w:t>
      </w:r>
    </w:p>
    <w:p w:rsidR="003325C6" w:rsidRPr="00597AA5" w:rsidRDefault="003325C6" w:rsidP="000B2EA4">
      <w:pPr>
        <w:pStyle w:val="libNormal"/>
        <w:rPr>
          <w:rtl/>
        </w:rPr>
      </w:pPr>
      <w:r w:rsidRPr="00597AA5">
        <w:rPr>
          <w:rtl/>
        </w:rPr>
        <w:t>واتفقوا على أنّ حج الإفراد أن يحج أوّلاً</w:t>
      </w:r>
      <w:r w:rsidR="00BC2565">
        <w:rPr>
          <w:rtl/>
        </w:rPr>
        <w:t>،</w:t>
      </w:r>
      <w:r w:rsidRPr="00597AA5">
        <w:rPr>
          <w:rtl/>
        </w:rPr>
        <w:t xml:space="preserve"> وبَعد الفراغ مِن أعمال الحج يُحرم بالعمرة</w:t>
      </w:r>
      <w:r w:rsidR="00BC2565">
        <w:rPr>
          <w:rtl/>
        </w:rPr>
        <w:t>،</w:t>
      </w:r>
      <w:r w:rsidRPr="00597AA5">
        <w:rPr>
          <w:rtl/>
        </w:rPr>
        <w:t xml:space="preserve"> ويأتي بأعمالها</w:t>
      </w:r>
      <w:r w:rsidR="00BC2565">
        <w:rPr>
          <w:rtl/>
        </w:rPr>
        <w:t>.</w:t>
      </w:r>
    </w:p>
    <w:p w:rsidR="003325C6" w:rsidRPr="00597AA5" w:rsidRDefault="003325C6" w:rsidP="000B2EA4">
      <w:pPr>
        <w:pStyle w:val="libNormal"/>
        <w:rPr>
          <w:rtl/>
        </w:rPr>
      </w:pPr>
      <w:r w:rsidRPr="00597AA5">
        <w:rPr>
          <w:rtl/>
        </w:rPr>
        <w:t>واتفق الأربعة على أنّ معنى القران أن يحرم بالحج والعمرة معاً</w:t>
      </w:r>
      <w:r w:rsidR="00BC2565">
        <w:rPr>
          <w:rtl/>
        </w:rPr>
        <w:t>،</w:t>
      </w:r>
      <w:r w:rsidRPr="00597AA5">
        <w:rPr>
          <w:rtl/>
        </w:rPr>
        <w:t xml:space="preserve"> بحيث يقول الناسك</w:t>
      </w:r>
      <w:r w:rsidR="00BC2565">
        <w:rPr>
          <w:rtl/>
        </w:rPr>
        <w:t>:</w:t>
      </w:r>
      <w:r w:rsidR="009B0251">
        <w:rPr>
          <w:rtl/>
        </w:rPr>
        <w:t xml:space="preserve"> </w:t>
      </w:r>
      <w:r w:rsidRPr="00597AA5">
        <w:rPr>
          <w:rtl/>
        </w:rPr>
        <w:t>(لبيك الله بحج وعمرة</w:t>
      </w:r>
      <w:r w:rsidR="00BC2565">
        <w:rPr>
          <w:rtl/>
        </w:rPr>
        <w:t>).</w:t>
      </w:r>
    </w:p>
    <w:p w:rsidR="003325C6" w:rsidRPr="00597AA5" w:rsidRDefault="003325C6" w:rsidP="000B2EA4">
      <w:pPr>
        <w:pStyle w:val="libNormal"/>
        <w:rPr>
          <w:rtl/>
        </w:rPr>
      </w:pPr>
      <w:r w:rsidRPr="00597AA5">
        <w:rPr>
          <w:rtl/>
        </w:rPr>
        <w:t>وقال الإمامية</w:t>
      </w:r>
      <w:r w:rsidR="00BC2565">
        <w:rPr>
          <w:rtl/>
        </w:rPr>
        <w:t>:</w:t>
      </w:r>
      <w:r w:rsidRPr="00597AA5">
        <w:rPr>
          <w:rtl/>
        </w:rPr>
        <w:t xml:space="preserve"> إنّ القران والإفراد شيء واحد</w:t>
      </w:r>
      <w:r w:rsidR="00BC2565">
        <w:rPr>
          <w:rtl/>
        </w:rPr>
        <w:t>،</w:t>
      </w:r>
      <w:r w:rsidRPr="00597AA5">
        <w:rPr>
          <w:rtl/>
        </w:rPr>
        <w:t xml:space="preserve"> لا يفترقان إلاّ في حال واحدة</w:t>
      </w:r>
      <w:r w:rsidR="00BC2565">
        <w:rPr>
          <w:rtl/>
        </w:rPr>
        <w:t>،</w:t>
      </w:r>
      <w:r w:rsidRPr="00597AA5">
        <w:rPr>
          <w:rtl/>
        </w:rPr>
        <w:t xml:space="preserve"> وهي أنّ القارن يسوق الهدي عند إحرامه</w:t>
      </w:r>
      <w:r w:rsidR="00BC2565">
        <w:rPr>
          <w:rtl/>
        </w:rPr>
        <w:t>،</w:t>
      </w:r>
      <w:r w:rsidRPr="00597AA5">
        <w:rPr>
          <w:rtl/>
        </w:rPr>
        <w:t xml:space="preserve"> فيلزمه أن يهتدي ما ساقه</w:t>
      </w:r>
      <w:r w:rsidR="00BC2565">
        <w:rPr>
          <w:rtl/>
        </w:rPr>
        <w:t>،</w:t>
      </w:r>
      <w:r w:rsidRPr="00597AA5">
        <w:rPr>
          <w:rtl/>
        </w:rPr>
        <w:t xml:space="preserve"> أمّا مَن حج حجة الإفراد فليس عليه هدي أصلاً</w:t>
      </w:r>
      <w:r w:rsidR="00BC2565">
        <w:rPr>
          <w:rtl/>
        </w:rPr>
        <w:t>.</w:t>
      </w:r>
      <w:r w:rsidRPr="00597AA5">
        <w:rPr>
          <w:rtl/>
        </w:rPr>
        <w:t xml:space="preserve"> وبكلمة</w:t>
      </w:r>
      <w:r w:rsidR="00BC2565">
        <w:rPr>
          <w:rtl/>
        </w:rPr>
        <w:t>:</w:t>
      </w:r>
      <w:r w:rsidRPr="00597AA5">
        <w:rPr>
          <w:rtl/>
        </w:rPr>
        <w:t xml:space="preserve"> إنّ الإمامية</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ولكنّ عمر بن الخطاب نهى عن حج التمتع</w:t>
      </w:r>
      <w:r w:rsidR="00BC2565">
        <w:rPr>
          <w:rtl/>
        </w:rPr>
        <w:t>،</w:t>
      </w:r>
      <w:r w:rsidRPr="00597AA5">
        <w:rPr>
          <w:rtl/>
        </w:rPr>
        <w:t xml:space="preserve"> وحصر الحج بالقران والإفراد</w:t>
      </w:r>
      <w:r w:rsidR="00BC2565">
        <w:rPr>
          <w:rtl/>
        </w:rPr>
        <w:t>،</w:t>
      </w:r>
      <w:r w:rsidRPr="00597AA5">
        <w:rPr>
          <w:rtl/>
        </w:rPr>
        <w:t xml:space="preserve"> وقال</w:t>
      </w:r>
      <w:r w:rsidR="00BC2565">
        <w:rPr>
          <w:rtl/>
        </w:rPr>
        <w:t>:</w:t>
      </w:r>
      <w:r w:rsidRPr="00597AA5">
        <w:rPr>
          <w:rtl/>
        </w:rPr>
        <w:t xml:space="preserve"> </w:t>
      </w:r>
      <w:r w:rsidR="00BC2565">
        <w:rPr>
          <w:rtl/>
        </w:rPr>
        <w:t>(</w:t>
      </w:r>
      <w:r w:rsidRPr="00597AA5">
        <w:rPr>
          <w:rtl/>
        </w:rPr>
        <w:t>متعتان كانتا على عهد رسول الله</w:t>
      </w:r>
      <w:r w:rsidR="00BC2565">
        <w:rPr>
          <w:rtl/>
        </w:rPr>
        <w:t>،</w:t>
      </w:r>
      <w:r w:rsidRPr="00597AA5">
        <w:rPr>
          <w:rtl/>
        </w:rPr>
        <w:t xml:space="preserve"> وأنا أُحرّمهما وأُعاقب عليهما</w:t>
      </w:r>
      <w:r w:rsidR="00BC2565">
        <w:rPr>
          <w:rtl/>
        </w:rPr>
        <w:t>).</w:t>
      </w:r>
      <w:r w:rsidRPr="00597AA5">
        <w:rPr>
          <w:rtl/>
        </w:rPr>
        <w:t xml:space="preserve"> يريد متعة النساء</w:t>
      </w:r>
      <w:r w:rsidR="00BC2565">
        <w:rPr>
          <w:rtl/>
        </w:rPr>
        <w:t>،</w:t>
      </w:r>
      <w:r w:rsidRPr="00597AA5">
        <w:rPr>
          <w:rtl/>
        </w:rPr>
        <w:t xml:space="preserve"> ومتعة الحج</w:t>
      </w:r>
      <w:r w:rsidR="00BC2565">
        <w:rPr>
          <w:rtl/>
        </w:rPr>
        <w:t>،</w:t>
      </w:r>
      <w:r w:rsidRPr="00597AA5">
        <w:rPr>
          <w:rtl/>
        </w:rPr>
        <w:t xml:space="preserve"> أي حج التمتع</w:t>
      </w:r>
      <w:r w:rsidR="00BC2565">
        <w:rPr>
          <w:rtl/>
        </w:rPr>
        <w:t>.</w:t>
      </w:r>
      <w:r w:rsidRPr="00597AA5">
        <w:rPr>
          <w:rtl/>
        </w:rPr>
        <w:t xml:space="preserve"> واعتذر عنه بعض علماء السنّة بأنّه أراد أن لا يتعطل بيت الله الحرام مِن الزائرين في غير أشهر الحج</w:t>
      </w:r>
      <w:r w:rsidR="00BC2565">
        <w:rPr>
          <w:rtl/>
        </w:rPr>
        <w:t>.</w:t>
      </w:r>
      <w:r w:rsidRPr="00597AA5">
        <w:rPr>
          <w:rtl/>
        </w:rPr>
        <w:t xml:space="preserve"> </w:t>
      </w:r>
      <w:r w:rsidR="00BC2565">
        <w:rPr>
          <w:rtl/>
        </w:rPr>
        <w:t>(</w:t>
      </w:r>
      <w:r w:rsidRPr="00597AA5">
        <w:rPr>
          <w:rtl/>
        </w:rPr>
        <w:t>أحكام القرآن للجصاص ج1 باب التمتع بالعمرة إلى الحج</w:t>
      </w:r>
      <w:r w:rsidR="00BC2565">
        <w:rPr>
          <w:rtl/>
        </w:rPr>
        <w:t>).</w:t>
      </w:r>
    </w:p>
    <w:p w:rsidR="003325C6" w:rsidRDefault="003325C6" w:rsidP="005C4D6D">
      <w:pPr>
        <w:pStyle w:val="libNormal"/>
      </w:pPr>
      <w:r>
        <w:rPr>
          <w:rtl/>
        </w:rPr>
        <w:br w:type="page"/>
      </w:r>
    </w:p>
    <w:p w:rsidR="003325C6" w:rsidRPr="00597AA5" w:rsidRDefault="003325C6" w:rsidP="000B2EA4">
      <w:pPr>
        <w:pStyle w:val="libNormal"/>
        <w:rPr>
          <w:rtl/>
        </w:rPr>
      </w:pPr>
      <w:r w:rsidRPr="000B2EA4">
        <w:rPr>
          <w:rtl/>
        </w:rPr>
        <w:lastRenderedPageBreak/>
        <w:t xml:space="preserve">لا يجيزون التداخل بين إحرامين </w:t>
      </w:r>
      <w:r w:rsidRPr="005C4D6D">
        <w:rPr>
          <w:rStyle w:val="libFootnotenumChar"/>
          <w:rtl/>
        </w:rPr>
        <w:t>(1)</w:t>
      </w:r>
      <w:r w:rsidR="00BC2565">
        <w:rPr>
          <w:rtl/>
        </w:rPr>
        <w:t>،</w:t>
      </w:r>
      <w:r w:rsidRPr="000B2EA4">
        <w:rPr>
          <w:rtl/>
        </w:rPr>
        <w:t xml:space="preserve"> ولا إتيان الحج والعمرة بنية واحدة في حال مِن الحالات</w:t>
      </w:r>
      <w:r w:rsidR="00BC2565">
        <w:rPr>
          <w:rtl/>
        </w:rPr>
        <w:t>.</w:t>
      </w:r>
      <w:r w:rsidRPr="000B2EA4">
        <w:rPr>
          <w:rtl/>
        </w:rPr>
        <w:t xml:space="preserve"> وأجازه غيرهم في حجة القران</w:t>
      </w:r>
      <w:r w:rsidR="00BC2565">
        <w:rPr>
          <w:rtl/>
        </w:rPr>
        <w:t>،</w:t>
      </w:r>
      <w:r w:rsidRPr="000B2EA4">
        <w:rPr>
          <w:rtl/>
        </w:rPr>
        <w:t xml:space="preserve"> وقالوا</w:t>
      </w:r>
      <w:r w:rsidR="00BC2565">
        <w:rPr>
          <w:rtl/>
        </w:rPr>
        <w:t>:</w:t>
      </w:r>
      <w:r w:rsidRPr="000B2EA4">
        <w:rPr>
          <w:rtl/>
        </w:rPr>
        <w:t xml:space="preserve"> إنّه سُمّي بذلك لما فيه مِن الجمع بين الحج والعمرة</w:t>
      </w:r>
      <w:r w:rsidR="00BC2565">
        <w:rPr>
          <w:rtl/>
        </w:rPr>
        <w:t>.</w:t>
      </w:r>
      <w:r w:rsidRPr="000B2EA4">
        <w:rPr>
          <w:rtl/>
        </w:rPr>
        <w:t xml:space="preserve"> وقال الإمامية</w:t>
      </w:r>
      <w:r w:rsidR="00BC2565">
        <w:rPr>
          <w:rtl/>
        </w:rPr>
        <w:t>:</w:t>
      </w:r>
      <w:r w:rsidRPr="000B2EA4">
        <w:rPr>
          <w:rtl/>
        </w:rPr>
        <w:t xml:space="preserve"> بل لأنّه أضيف سياق الهدي إلى الإحرام</w:t>
      </w:r>
      <w:r w:rsidRPr="00BC2565">
        <w:rPr>
          <w:rtl/>
        </w:rPr>
        <w:t xml:space="preserve"> </w:t>
      </w:r>
      <w:r w:rsidRPr="005C4D6D">
        <w:rPr>
          <w:rStyle w:val="libFootnotenumChar"/>
          <w:rtl/>
        </w:rPr>
        <w:t>(2)</w:t>
      </w:r>
      <w:r w:rsidR="00BC2565" w:rsidRPr="00BC2565">
        <w:rPr>
          <w:rtl/>
        </w:rPr>
        <w:t>.</w:t>
      </w:r>
    </w:p>
    <w:p w:rsidR="003325C6" w:rsidRPr="00597AA5" w:rsidRDefault="003325C6" w:rsidP="000B2EA4">
      <w:pPr>
        <w:pStyle w:val="libNormal"/>
        <w:rPr>
          <w:rtl/>
        </w:rPr>
      </w:pPr>
      <w:r w:rsidRPr="00597AA5">
        <w:rPr>
          <w:rtl/>
        </w:rPr>
        <w:t>وقال الأربعة</w:t>
      </w:r>
      <w:r w:rsidR="00BC2565">
        <w:rPr>
          <w:rtl/>
        </w:rPr>
        <w:t>:</w:t>
      </w:r>
      <w:r w:rsidRPr="00597AA5">
        <w:rPr>
          <w:rtl/>
        </w:rPr>
        <w:t xml:space="preserve"> يجوز لأيّ كان مكياً أو غير مكي</w:t>
      </w:r>
      <w:r w:rsidR="00BC2565">
        <w:rPr>
          <w:rtl/>
        </w:rPr>
        <w:t>،</w:t>
      </w:r>
      <w:r w:rsidRPr="00597AA5">
        <w:rPr>
          <w:rtl/>
        </w:rPr>
        <w:t xml:space="preserve"> أن يختار أيّ نوع شاء مِن أنواع الحج الثلاثة</w:t>
      </w:r>
      <w:r w:rsidR="00BC2565">
        <w:rPr>
          <w:rtl/>
        </w:rPr>
        <w:t>:</w:t>
      </w:r>
      <w:r w:rsidRPr="00597AA5">
        <w:rPr>
          <w:rtl/>
        </w:rPr>
        <w:t xml:space="preserve"> التمتع والقران والإفراد</w:t>
      </w:r>
      <w:r w:rsidR="00BC2565">
        <w:rPr>
          <w:rtl/>
        </w:rPr>
        <w:t>،</w:t>
      </w:r>
      <w:r w:rsidRPr="00597AA5">
        <w:rPr>
          <w:rtl/>
        </w:rPr>
        <w:t xml:space="preserve"> دون كراهة</w:t>
      </w:r>
      <w:r w:rsidR="00BC2565">
        <w:rPr>
          <w:rtl/>
        </w:rPr>
        <w:t>،</w:t>
      </w:r>
      <w:r w:rsidRPr="00597AA5">
        <w:rPr>
          <w:rtl/>
        </w:rPr>
        <w:t xml:space="preserve"> إلاّ أنّ أبا حنيفة قال</w:t>
      </w:r>
      <w:r w:rsidR="00BC2565">
        <w:rPr>
          <w:rtl/>
        </w:rPr>
        <w:t>:</w:t>
      </w:r>
      <w:r w:rsidRPr="00597AA5">
        <w:rPr>
          <w:rtl/>
        </w:rPr>
        <w:t xml:space="preserve"> يُكره للمكيّ حج التمتع والقران</w:t>
      </w:r>
      <w:r w:rsidR="00BC2565">
        <w:rPr>
          <w:rtl/>
        </w:rPr>
        <w:t>.</w:t>
      </w:r>
      <w:r w:rsidRPr="00597AA5">
        <w:rPr>
          <w:rtl/>
        </w:rPr>
        <w:t xml:space="preserve"> </w:t>
      </w:r>
    </w:p>
    <w:p w:rsidR="003325C6" w:rsidRPr="00597AA5" w:rsidRDefault="003325C6" w:rsidP="000B2EA4">
      <w:pPr>
        <w:pStyle w:val="libNormal"/>
        <w:rPr>
          <w:rtl/>
        </w:rPr>
      </w:pPr>
      <w:r w:rsidRPr="00597AA5">
        <w:rPr>
          <w:rtl/>
        </w:rPr>
        <w:t>ثمّ اختلف الأربعة فيما بينهم في الأفضل مِن هذه الثلاثة</w:t>
      </w:r>
      <w:r w:rsidR="00BC2565">
        <w:rPr>
          <w:rtl/>
        </w:rPr>
        <w:t>:</w:t>
      </w:r>
    </w:p>
    <w:p w:rsidR="003325C6" w:rsidRPr="00597AA5" w:rsidRDefault="003325C6" w:rsidP="000B2EA4">
      <w:pPr>
        <w:pStyle w:val="libNormal"/>
        <w:rPr>
          <w:rtl/>
        </w:rPr>
      </w:pPr>
      <w:r w:rsidRPr="00597AA5">
        <w:rPr>
          <w:rtl/>
        </w:rPr>
        <w:t>قال الشافعية</w:t>
      </w:r>
      <w:r w:rsidR="00BC2565">
        <w:rPr>
          <w:rtl/>
        </w:rPr>
        <w:t>:</w:t>
      </w:r>
      <w:r w:rsidRPr="00597AA5">
        <w:rPr>
          <w:rtl/>
        </w:rPr>
        <w:t xml:space="preserve"> الإفراد والتمتع أفضل مِن القران</w:t>
      </w:r>
      <w:r w:rsidR="00BC2565">
        <w:rPr>
          <w:rtl/>
        </w:rPr>
        <w:t>.</w:t>
      </w:r>
    </w:p>
    <w:p w:rsidR="003325C6" w:rsidRPr="00597AA5" w:rsidRDefault="003325C6" w:rsidP="000B2EA4">
      <w:pPr>
        <w:pStyle w:val="libNormal"/>
        <w:rPr>
          <w:rtl/>
        </w:rPr>
      </w:pPr>
      <w:r w:rsidRPr="00597AA5">
        <w:rPr>
          <w:rtl/>
        </w:rPr>
        <w:t>وقال الحنفية</w:t>
      </w:r>
      <w:r w:rsidR="00BC2565">
        <w:rPr>
          <w:rtl/>
        </w:rPr>
        <w:t>:</w:t>
      </w:r>
      <w:r w:rsidRPr="00597AA5">
        <w:rPr>
          <w:rtl/>
        </w:rPr>
        <w:t xml:space="preserve"> القران أفضل مِن أخويه</w:t>
      </w:r>
      <w:r w:rsidR="00BC2565">
        <w:rPr>
          <w:rtl/>
        </w:rPr>
        <w:t>.</w:t>
      </w:r>
    </w:p>
    <w:p w:rsidR="003325C6" w:rsidRPr="00597AA5" w:rsidRDefault="003325C6" w:rsidP="000B2EA4">
      <w:pPr>
        <w:pStyle w:val="libNormal"/>
        <w:rPr>
          <w:rtl/>
        </w:rPr>
      </w:pPr>
      <w:r w:rsidRPr="00597AA5">
        <w:rPr>
          <w:rtl/>
        </w:rPr>
        <w:t>وقال المالكية</w:t>
      </w:r>
      <w:r w:rsidR="00BC2565">
        <w:rPr>
          <w:rtl/>
        </w:rPr>
        <w:t>:</w:t>
      </w:r>
      <w:r w:rsidRPr="00597AA5">
        <w:rPr>
          <w:rtl/>
        </w:rPr>
        <w:t xml:space="preserve"> بل الإفراد أفضل</w:t>
      </w:r>
      <w:r w:rsidR="00BC2565">
        <w:rPr>
          <w:rtl/>
        </w:rPr>
        <w:t>.</w:t>
      </w:r>
    </w:p>
    <w:p w:rsidR="003325C6" w:rsidRPr="00597AA5" w:rsidRDefault="003325C6" w:rsidP="000B2EA4">
      <w:pPr>
        <w:pStyle w:val="libNormal"/>
        <w:rPr>
          <w:rtl/>
        </w:rPr>
      </w:pPr>
      <w:r w:rsidRPr="00597AA5">
        <w:rPr>
          <w:rtl/>
        </w:rPr>
        <w:t>وقال الحنابلة والإمامية</w:t>
      </w:r>
      <w:r w:rsidR="00BC2565">
        <w:rPr>
          <w:rtl/>
        </w:rPr>
        <w:t>:</w:t>
      </w:r>
      <w:r w:rsidRPr="00597AA5">
        <w:rPr>
          <w:rtl/>
        </w:rPr>
        <w:t xml:space="preserve"> التمتع أفضل</w:t>
      </w:r>
      <w:r w:rsidR="00BC2565">
        <w:rPr>
          <w:rtl/>
        </w:rPr>
        <w:t>.</w:t>
      </w:r>
      <w:r w:rsidRPr="00597AA5">
        <w:rPr>
          <w:rtl/>
        </w:rPr>
        <w:t xml:space="preserve"> </w:t>
      </w:r>
      <w:r w:rsidR="00BC2565">
        <w:rPr>
          <w:rtl/>
        </w:rPr>
        <w:t>(</w:t>
      </w:r>
      <w:r w:rsidRPr="00597AA5">
        <w:rPr>
          <w:rtl/>
        </w:rPr>
        <w:t>الفقه على المذاهب الأربعة</w:t>
      </w:r>
      <w:r w:rsidR="00BC2565">
        <w:rPr>
          <w:rtl/>
        </w:rPr>
        <w:t>،</w:t>
      </w:r>
      <w:r w:rsidRPr="00597AA5">
        <w:rPr>
          <w:rtl/>
        </w:rPr>
        <w:t xml:space="preserve"> والمغني</w:t>
      </w:r>
      <w:r w:rsidR="00BC2565">
        <w:rPr>
          <w:rtl/>
        </w:rPr>
        <w:t>،</w:t>
      </w:r>
      <w:r w:rsidRPr="00597AA5">
        <w:rPr>
          <w:rtl/>
        </w:rPr>
        <w:t xml:space="preserve"> وميزان الشعراني</w:t>
      </w:r>
      <w:r w:rsidR="00BC2565">
        <w:rPr>
          <w:rtl/>
        </w:rPr>
        <w:t>،</w:t>
      </w:r>
      <w:r w:rsidRPr="00597AA5">
        <w:rPr>
          <w:rtl/>
        </w:rPr>
        <w:t xml:space="preserve"> وفقه السنّة ج5</w:t>
      </w:r>
      <w:r w:rsidR="00BC2565">
        <w:rPr>
          <w:rtl/>
        </w:rPr>
        <w:t>).</w:t>
      </w:r>
    </w:p>
    <w:p w:rsidR="003325C6" w:rsidRPr="00597AA5" w:rsidRDefault="003325C6" w:rsidP="000B2EA4">
      <w:pPr>
        <w:pStyle w:val="libNormal"/>
        <w:rPr>
          <w:rtl/>
        </w:rPr>
      </w:pPr>
      <w:r w:rsidRPr="000B2EA4">
        <w:rPr>
          <w:rtl/>
        </w:rPr>
        <w:t>وقال الإمامية</w:t>
      </w:r>
      <w:r w:rsidR="00BC2565">
        <w:rPr>
          <w:rtl/>
        </w:rPr>
        <w:t>:</w:t>
      </w:r>
      <w:r w:rsidRPr="000B2EA4">
        <w:rPr>
          <w:rtl/>
        </w:rPr>
        <w:t xml:space="preserve"> إنّ التمتع فرض مَن نأى عن مكة 48 ميلاً</w:t>
      </w:r>
      <w:r w:rsidRPr="00BC2565">
        <w:rPr>
          <w:rtl/>
        </w:rPr>
        <w:t xml:space="preserve"> </w:t>
      </w:r>
      <w:r w:rsidRPr="005C4D6D">
        <w:rPr>
          <w:rStyle w:val="libFootnotenumChar"/>
          <w:rtl/>
        </w:rPr>
        <w:t>(3)</w:t>
      </w:r>
      <w:r w:rsidRPr="000B2EA4">
        <w:rPr>
          <w:rtl/>
        </w:rPr>
        <w:t xml:space="preserve"> لا يجوز له غيره إلاّ مع الضرورة</w:t>
      </w:r>
      <w:r w:rsidR="00BC2565">
        <w:rPr>
          <w:rtl/>
        </w:rPr>
        <w:t>،</w:t>
      </w:r>
      <w:r w:rsidRPr="000B2EA4">
        <w:rPr>
          <w:rtl/>
        </w:rPr>
        <w:t xml:space="preserve"> أمّا القران والإفراد فهما فرض أهل مكة</w:t>
      </w:r>
      <w:r w:rsidR="00BC2565">
        <w:rPr>
          <w:rtl/>
        </w:rPr>
        <w:t>،</w:t>
      </w:r>
      <w:r w:rsidRPr="000B2EA4">
        <w:rPr>
          <w:rtl/>
        </w:rPr>
        <w:t xml:space="preserve"> ومَن كان بينه وبينها دون 48 ميلاً</w:t>
      </w:r>
      <w:r w:rsidR="00BC2565">
        <w:rPr>
          <w:rtl/>
        </w:rPr>
        <w:t>،</w:t>
      </w:r>
      <w:r w:rsidRPr="000B2EA4">
        <w:rPr>
          <w:rtl/>
        </w:rPr>
        <w:t xml:space="preserve"> ولا يجوز لهما غير هذين النوعين</w:t>
      </w:r>
      <w:r w:rsidR="00BC2565">
        <w:rPr>
          <w:rtl/>
        </w:rPr>
        <w:t>،</w:t>
      </w:r>
      <w:r w:rsidRPr="000B2EA4">
        <w:rPr>
          <w:rtl/>
        </w:rPr>
        <w:t xml:space="preserve"> واستدلوا بقوله تعإلى</w:t>
      </w:r>
      <w:r w:rsidR="00BC2565">
        <w:rPr>
          <w:rtl/>
        </w:rPr>
        <w:t>:</w:t>
      </w:r>
      <w:r w:rsidRPr="000B2EA4">
        <w:rPr>
          <w:rtl/>
        </w:rPr>
        <w:t xml:space="preserve"> </w:t>
      </w:r>
      <w:r w:rsidR="00BC2565" w:rsidRPr="009B0251">
        <w:rPr>
          <w:rStyle w:val="libAlaemChar"/>
          <w:rtl/>
        </w:rPr>
        <w:t>(</w:t>
      </w:r>
      <w:r w:rsidRPr="005C4D6D">
        <w:rPr>
          <w:rStyle w:val="libAieChar"/>
          <w:rFonts w:hint="cs"/>
          <w:rtl/>
        </w:rPr>
        <w:t>فَمَن تَمَتَّعَ بِالْعُمْرَةِ إلى الْحَجِّ فَمَا اسْتَيْسَرَ مِن الْهَدْيِ فَمَن لَمْ يَجِدْ فَصِيَامُ ثَلاَثَةِ أَيَّامٍ فِي الْحَجِّ وَسَبْعَةٍ إِذَا رَجَعْتُمْ تِلْكَ عَشَرَةٌ كَامِلَةٌ ذَلِكَ لِمَن لَمْ يَكُنْ أَهْلُهُ</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جاء في كتاب الجواهر والمدارك والحدائق وغيرها ما نصه بالحرف</w:t>
      </w:r>
      <w:r w:rsidR="00BC2565">
        <w:rPr>
          <w:rtl/>
        </w:rPr>
        <w:t>:</w:t>
      </w:r>
      <w:r w:rsidRPr="00597AA5">
        <w:rPr>
          <w:rtl/>
        </w:rPr>
        <w:t xml:space="preserve"> </w:t>
      </w:r>
      <w:r w:rsidR="00BC2565">
        <w:rPr>
          <w:rtl/>
        </w:rPr>
        <w:t>(</w:t>
      </w:r>
      <w:r w:rsidRPr="00597AA5">
        <w:rPr>
          <w:rtl/>
        </w:rPr>
        <w:t>لا يجوز لمن أحرم أن يُنشئ إحراماً آخر</w:t>
      </w:r>
      <w:r w:rsidR="00BC2565">
        <w:rPr>
          <w:rtl/>
        </w:rPr>
        <w:t>،</w:t>
      </w:r>
      <w:r w:rsidRPr="00597AA5">
        <w:rPr>
          <w:rtl/>
        </w:rPr>
        <w:t xml:space="preserve"> حتى يُكمل أفعال ما أحرم له</w:t>
      </w:r>
      <w:r w:rsidR="00BC2565">
        <w:rPr>
          <w:rtl/>
        </w:rPr>
        <w:t>).</w:t>
      </w:r>
    </w:p>
    <w:p w:rsidR="003325C6" w:rsidRPr="00A97FE2" w:rsidRDefault="003325C6" w:rsidP="00A97FE2">
      <w:pPr>
        <w:pStyle w:val="libFootnote0"/>
        <w:rPr>
          <w:rtl/>
        </w:rPr>
      </w:pPr>
      <w:r w:rsidRPr="00597AA5">
        <w:rPr>
          <w:rtl/>
        </w:rPr>
        <w:t>(2) وتفرّد ابن عقيل عن الإمامية بموافقته لفقهاء السنّة على أنّ القران هو الجمع بين العمرة والحج في إحرام واحد</w:t>
      </w:r>
      <w:r w:rsidR="00BC2565">
        <w:rPr>
          <w:rtl/>
        </w:rPr>
        <w:t>.</w:t>
      </w:r>
      <w:r w:rsidRPr="00597AA5">
        <w:rPr>
          <w:rtl/>
        </w:rPr>
        <w:t xml:space="preserve"> </w:t>
      </w:r>
    </w:p>
    <w:p w:rsidR="003325C6" w:rsidRPr="00A97FE2" w:rsidRDefault="003325C6" w:rsidP="00A97FE2">
      <w:pPr>
        <w:pStyle w:val="libFootnote0"/>
        <w:rPr>
          <w:rtl/>
        </w:rPr>
      </w:pPr>
      <w:r w:rsidRPr="00597AA5">
        <w:rPr>
          <w:rtl/>
        </w:rPr>
        <w:t>(3) واختاره السيد الحكيم</w:t>
      </w:r>
      <w:r w:rsidR="00BC2565">
        <w:rPr>
          <w:rtl/>
        </w:rPr>
        <w:t>.</w:t>
      </w:r>
      <w:r w:rsidRPr="00597AA5">
        <w:rPr>
          <w:rtl/>
        </w:rPr>
        <w:t xml:space="preserve"> وقال السيد الخوئي</w:t>
      </w:r>
      <w:r w:rsidR="00BC2565">
        <w:rPr>
          <w:rtl/>
        </w:rPr>
        <w:t>:</w:t>
      </w:r>
      <w:r w:rsidRPr="00597AA5">
        <w:rPr>
          <w:rtl/>
        </w:rPr>
        <w:t xml:space="preserve"> 16 فرسخاً</w:t>
      </w:r>
      <w:r w:rsidR="00BC2565">
        <w:rPr>
          <w:rtl/>
        </w:rPr>
        <w:t>.</w:t>
      </w:r>
      <w:r w:rsidRPr="00597AA5">
        <w:rPr>
          <w:rtl/>
        </w:rPr>
        <w:t xml:space="preserve"> وقال بعضهم</w:t>
      </w:r>
      <w:r w:rsidR="00BC2565">
        <w:rPr>
          <w:rtl/>
        </w:rPr>
        <w:t>:</w:t>
      </w:r>
      <w:r w:rsidRPr="00597AA5">
        <w:rPr>
          <w:rtl/>
        </w:rPr>
        <w:t xml:space="preserve"> 12 ميلاً</w:t>
      </w:r>
      <w:r w:rsidR="00BC2565">
        <w:rPr>
          <w:rtl/>
        </w:rPr>
        <w:t>.</w:t>
      </w:r>
      <w:r w:rsidR="009B0251">
        <w:rPr>
          <w:rtl/>
        </w:rPr>
        <w:t xml:space="preserve"> </w:t>
      </w:r>
    </w:p>
    <w:p w:rsidR="003325C6" w:rsidRDefault="003325C6" w:rsidP="005C4D6D">
      <w:pPr>
        <w:pStyle w:val="libNormal"/>
      </w:pPr>
      <w:r>
        <w:rPr>
          <w:rtl/>
        </w:rPr>
        <w:br w:type="page"/>
      </w:r>
    </w:p>
    <w:p w:rsidR="003325C6" w:rsidRPr="00597AA5" w:rsidRDefault="003325C6" w:rsidP="000B2EA4">
      <w:pPr>
        <w:pStyle w:val="libNormal"/>
        <w:rPr>
          <w:rtl/>
        </w:rPr>
      </w:pPr>
      <w:r w:rsidRPr="005C4D6D">
        <w:rPr>
          <w:rStyle w:val="libAieChar"/>
          <w:rFonts w:hint="cs"/>
          <w:rtl/>
        </w:rPr>
        <w:lastRenderedPageBreak/>
        <w:t>حَاضِرِي الْمَسْجِدِ الْحَرَام</w:t>
      </w:r>
      <w:r w:rsidR="00BC2565" w:rsidRPr="009B0251">
        <w:rPr>
          <w:rStyle w:val="libAlaemChar"/>
          <w:rtl/>
        </w:rPr>
        <w:t>)</w:t>
      </w:r>
      <w:r w:rsidRPr="000B2EA4">
        <w:rPr>
          <w:rtl/>
        </w:rPr>
        <w:t xml:space="preserve"> </w:t>
      </w:r>
      <w:r w:rsidR="00BC2565">
        <w:rPr>
          <w:rtl/>
        </w:rPr>
        <w:t>(</w:t>
      </w:r>
      <w:r w:rsidRPr="000B2EA4">
        <w:rPr>
          <w:rtl/>
        </w:rPr>
        <w:t>196 البقرة</w:t>
      </w:r>
      <w:r w:rsidR="00BC2565" w:rsidRPr="009B0251">
        <w:rPr>
          <w:rStyle w:val="libAlaemChar"/>
          <w:rtl/>
        </w:rPr>
        <w:t>)</w:t>
      </w:r>
      <w:r w:rsidR="00BC2565" w:rsidRPr="009B0251">
        <w:rPr>
          <w:rtl/>
        </w:rPr>
        <w:t>.</w:t>
      </w:r>
      <w:r w:rsidRPr="000B2EA4">
        <w:rPr>
          <w:rtl/>
        </w:rPr>
        <w:t xml:space="preserve"> </w:t>
      </w:r>
    </w:p>
    <w:p w:rsidR="003325C6" w:rsidRPr="00597AA5" w:rsidRDefault="003325C6" w:rsidP="000B2EA4">
      <w:pPr>
        <w:pStyle w:val="libNormal"/>
        <w:rPr>
          <w:rtl/>
        </w:rPr>
      </w:pPr>
      <w:r w:rsidRPr="00597AA5">
        <w:rPr>
          <w:rtl/>
        </w:rPr>
        <w:t>وقال الإمامية أيضاً</w:t>
      </w:r>
      <w:r w:rsidR="00BC2565">
        <w:rPr>
          <w:rtl/>
        </w:rPr>
        <w:t>:</w:t>
      </w:r>
      <w:r w:rsidRPr="00597AA5">
        <w:rPr>
          <w:rtl/>
        </w:rPr>
        <w:t xml:space="preserve"> لا يجوز لمن وظيفته التمتع أن يعدل إلى غيره</w:t>
      </w:r>
      <w:r w:rsidR="00BC2565">
        <w:rPr>
          <w:rtl/>
        </w:rPr>
        <w:t>،</w:t>
      </w:r>
      <w:r w:rsidRPr="00597AA5">
        <w:rPr>
          <w:rtl/>
        </w:rPr>
        <w:t xml:space="preserve"> إلاّ لضيق وقت أو حيض</w:t>
      </w:r>
      <w:r w:rsidR="00BC2565">
        <w:rPr>
          <w:rtl/>
        </w:rPr>
        <w:t>،</w:t>
      </w:r>
      <w:r w:rsidRPr="00597AA5">
        <w:rPr>
          <w:rtl/>
        </w:rPr>
        <w:t xml:space="preserve"> فيجوز العدول حينئذ إلى القران أو الإفراد، على أن يأتي بالعمرة بَعد الحج</w:t>
      </w:r>
      <w:r w:rsidR="00BC2565">
        <w:rPr>
          <w:rtl/>
        </w:rPr>
        <w:t>،</w:t>
      </w:r>
      <w:r w:rsidRPr="00597AA5">
        <w:rPr>
          <w:rtl/>
        </w:rPr>
        <w:t xml:space="preserve"> وحدّ الضيق أن لا يتمكن مِن الوقوف في عرفة عند الزوال</w:t>
      </w:r>
      <w:r w:rsidR="00BC2565">
        <w:rPr>
          <w:rtl/>
        </w:rPr>
        <w:t>.</w:t>
      </w:r>
    </w:p>
    <w:p w:rsidR="003325C6" w:rsidRPr="00597AA5" w:rsidRDefault="003325C6" w:rsidP="000B2EA4">
      <w:pPr>
        <w:pStyle w:val="libNormal"/>
        <w:rPr>
          <w:rtl/>
        </w:rPr>
      </w:pPr>
      <w:r w:rsidRPr="00597AA5">
        <w:rPr>
          <w:rtl/>
        </w:rPr>
        <w:t>ولا يجوز العدول لمن فرضه القران أو الإفراد كأهل مكة وضواحيها أن يعدل إلى التمتع إلاّ مع الاضطرار</w:t>
      </w:r>
      <w:r w:rsidR="00BC2565">
        <w:rPr>
          <w:rtl/>
        </w:rPr>
        <w:t>،</w:t>
      </w:r>
      <w:r w:rsidRPr="00597AA5">
        <w:rPr>
          <w:rtl/>
        </w:rPr>
        <w:t xml:space="preserve"> كخوف الحيض المتوقع</w:t>
      </w:r>
      <w:r w:rsidR="00BC2565">
        <w:rPr>
          <w:rtl/>
        </w:rPr>
        <w:t>.</w:t>
      </w:r>
      <w:r w:rsidRPr="00597AA5">
        <w:rPr>
          <w:rtl/>
        </w:rPr>
        <w:t xml:space="preserve"> وبَعد أن نقل هذا صاحب الجواهر</w:t>
      </w:r>
      <w:r w:rsidR="00BC2565">
        <w:rPr>
          <w:rtl/>
        </w:rPr>
        <w:t>،</w:t>
      </w:r>
      <w:r w:rsidRPr="00597AA5">
        <w:rPr>
          <w:rtl/>
        </w:rPr>
        <w:t xml:space="preserve"> قال</w:t>
      </w:r>
      <w:r w:rsidR="00BC2565">
        <w:rPr>
          <w:rtl/>
        </w:rPr>
        <w:t>:</w:t>
      </w:r>
      <w:r w:rsidRPr="00597AA5">
        <w:rPr>
          <w:rtl/>
        </w:rPr>
        <w:t xml:space="preserve"> بلا خلاف أجده</w:t>
      </w:r>
      <w:r w:rsidR="00BC2565">
        <w:rPr>
          <w:rtl/>
        </w:rPr>
        <w:t>.</w:t>
      </w:r>
    </w:p>
    <w:p w:rsidR="003325C6" w:rsidRPr="00597AA5" w:rsidRDefault="003325C6" w:rsidP="000B2EA4">
      <w:pPr>
        <w:pStyle w:val="libNormal"/>
        <w:rPr>
          <w:rtl/>
        </w:rPr>
      </w:pPr>
      <w:r w:rsidRPr="00597AA5">
        <w:rPr>
          <w:rtl/>
        </w:rPr>
        <w:t>واتفقوا جميعاً على أنّ من حج حجة الإفراد لا يلزمه هدي</w:t>
      </w:r>
      <w:r w:rsidR="00BC2565">
        <w:rPr>
          <w:rtl/>
        </w:rPr>
        <w:t>،</w:t>
      </w:r>
      <w:r w:rsidRPr="00597AA5">
        <w:rPr>
          <w:rtl/>
        </w:rPr>
        <w:t xml:space="preserve"> وإن تطوع به فخير</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127" w:name="57"/>
      <w:bookmarkStart w:id="128" w:name="_Toc404239729"/>
      <w:r w:rsidRPr="00597AA5">
        <w:rPr>
          <w:rtl/>
        </w:rPr>
        <w:lastRenderedPageBreak/>
        <w:t>مواقيت الإحرام</w:t>
      </w:r>
      <w:bookmarkEnd w:id="127"/>
      <w:bookmarkEnd w:id="128"/>
    </w:p>
    <w:p w:rsidR="003325C6" w:rsidRPr="009B0251" w:rsidRDefault="003325C6" w:rsidP="009B0251">
      <w:pPr>
        <w:pStyle w:val="libBold1"/>
        <w:rPr>
          <w:rtl/>
        </w:rPr>
      </w:pPr>
      <w:r w:rsidRPr="00597AA5">
        <w:rPr>
          <w:rtl/>
        </w:rPr>
        <w:t>المواقيت</w:t>
      </w:r>
    </w:p>
    <w:p w:rsidR="003325C6" w:rsidRPr="00597AA5" w:rsidRDefault="003325C6" w:rsidP="000B2EA4">
      <w:pPr>
        <w:pStyle w:val="libNormal"/>
        <w:rPr>
          <w:rtl/>
        </w:rPr>
      </w:pPr>
      <w:r w:rsidRPr="000B2EA4">
        <w:rPr>
          <w:rtl/>
        </w:rPr>
        <w:t>لا بدّ للعمرة والحج بشتى أنواعه مِن الإحرام</w:t>
      </w:r>
      <w:r w:rsidR="00BC2565">
        <w:rPr>
          <w:rtl/>
        </w:rPr>
        <w:t>،</w:t>
      </w:r>
      <w:r w:rsidRPr="000B2EA4">
        <w:rPr>
          <w:rtl/>
        </w:rPr>
        <w:t xml:space="preserve"> وهو ركن مِن أركانهما عند الإمامية وواجب عند غيرهم</w:t>
      </w:r>
      <w:r w:rsidR="00BC2565">
        <w:rPr>
          <w:rtl/>
        </w:rPr>
        <w:t>.</w:t>
      </w:r>
      <w:r w:rsidRPr="000B2EA4">
        <w:rPr>
          <w:rtl/>
        </w:rPr>
        <w:t xml:space="preserve"> واتفقوا قولاً واحداً على أنّ ميقات أهل المدينة الذي يبدؤون إحرامهم مِنه مسجد الشجرة</w:t>
      </w:r>
      <w:r w:rsidR="00BC2565">
        <w:rPr>
          <w:rtl/>
        </w:rPr>
        <w:t>،</w:t>
      </w:r>
      <w:r w:rsidRPr="000B2EA4">
        <w:rPr>
          <w:rtl/>
        </w:rPr>
        <w:t xml:space="preserve"> ويُسمّى ذو الحليفة</w:t>
      </w:r>
      <w:r w:rsidR="00BC2565">
        <w:rPr>
          <w:rtl/>
        </w:rPr>
        <w:t>.</w:t>
      </w:r>
      <w:r w:rsidRPr="000B2EA4">
        <w:rPr>
          <w:rtl/>
        </w:rPr>
        <w:t xml:space="preserve"> وميقات أهل الشام ومصر والمغرب الجحفة </w:t>
      </w:r>
      <w:r w:rsidRPr="005C4D6D">
        <w:rPr>
          <w:rStyle w:val="libFootnotenumChar"/>
          <w:rtl/>
        </w:rPr>
        <w:t>(1)</w:t>
      </w:r>
      <w:r w:rsidR="00BC2565" w:rsidRPr="00BC2565">
        <w:rPr>
          <w:rtl/>
        </w:rPr>
        <w:t>.</w:t>
      </w:r>
      <w:r w:rsidRPr="000B2EA4">
        <w:rPr>
          <w:rtl/>
        </w:rPr>
        <w:t xml:space="preserve"> وميقات أهل العراق العقيق</w:t>
      </w:r>
      <w:r w:rsidR="00BC2565">
        <w:rPr>
          <w:rtl/>
        </w:rPr>
        <w:t>.</w:t>
      </w:r>
      <w:r w:rsidRPr="000B2EA4">
        <w:rPr>
          <w:rtl/>
        </w:rPr>
        <w:t xml:space="preserve"> ولأهل اليمِن ومَن عبر على طريقهم يلملم</w:t>
      </w:r>
      <w:r w:rsidR="00BC2565">
        <w:rPr>
          <w:rtl/>
        </w:rPr>
        <w:t>.</w:t>
      </w:r>
    </w:p>
    <w:p w:rsidR="003325C6" w:rsidRPr="00597AA5" w:rsidRDefault="003325C6" w:rsidP="000B2EA4">
      <w:pPr>
        <w:pStyle w:val="libNormal"/>
        <w:rPr>
          <w:rtl/>
        </w:rPr>
      </w:pPr>
      <w:r w:rsidRPr="00597AA5">
        <w:rPr>
          <w:rtl/>
        </w:rPr>
        <w:t>وقال الإمامية</w:t>
      </w:r>
      <w:r w:rsidR="00BC2565">
        <w:rPr>
          <w:rtl/>
        </w:rPr>
        <w:t>:</w:t>
      </w:r>
      <w:r w:rsidRPr="00597AA5">
        <w:rPr>
          <w:rtl/>
        </w:rPr>
        <w:t xml:space="preserve"> قرن ميقات أهل الطائف</w:t>
      </w:r>
      <w:r w:rsidR="00BC2565">
        <w:rPr>
          <w:rtl/>
        </w:rPr>
        <w:t>،</w:t>
      </w:r>
      <w:r w:rsidRPr="00597AA5">
        <w:rPr>
          <w:rtl/>
        </w:rPr>
        <w:t xml:space="preserve"> ومَن عبر على طريقهم إلى مكة</w:t>
      </w:r>
      <w:r w:rsidR="00BC2565">
        <w:rPr>
          <w:rtl/>
        </w:rPr>
        <w:t>.</w:t>
      </w:r>
    </w:p>
    <w:p w:rsidR="003325C6" w:rsidRPr="00597AA5" w:rsidRDefault="003325C6" w:rsidP="000B2EA4">
      <w:pPr>
        <w:pStyle w:val="libNormal"/>
        <w:rPr>
          <w:rtl/>
        </w:rPr>
      </w:pPr>
      <w:r w:rsidRPr="00597AA5">
        <w:rPr>
          <w:rtl/>
        </w:rPr>
        <w:t>وقال الأربعة</w:t>
      </w:r>
      <w:r w:rsidR="00BC2565">
        <w:rPr>
          <w:rtl/>
        </w:rPr>
        <w:t>:</w:t>
      </w:r>
      <w:r w:rsidRPr="00597AA5">
        <w:rPr>
          <w:rtl/>
        </w:rPr>
        <w:t xml:space="preserve"> بل هو ميقات أهل نجد</w:t>
      </w:r>
      <w:r w:rsidR="00BC2565">
        <w:rPr>
          <w:rtl/>
        </w:rPr>
        <w:t>.</w:t>
      </w:r>
      <w:r w:rsidRPr="00597AA5">
        <w:rPr>
          <w:rtl/>
        </w:rPr>
        <w:t xml:space="preserve"> وقال الإمامية</w:t>
      </w:r>
      <w:r w:rsidR="00BC2565">
        <w:rPr>
          <w:rtl/>
        </w:rPr>
        <w:t>:</w:t>
      </w:r>
      <w:r w:rsidRPr="00597AA5">
        <w:rPr>
          <w:rtl/>
        </w:rPr>
        <w:t xml:space="preserve"> ميقات أهل نجد وميقات أهل العراق هو العقيق</w:t>
      </w:r>
      <w:r w:rsidR="00BC2565">
        <w:rPr>
          <w:rtl/>
        </w:rPr>
        <w:t>.</w:t>
      </w:r>
      <w:r w:rsidRPr="00597AA5">
        <w:rPr>
          <w:rtl/>
        </w:rPr>
        <w:t xml:space="preserve"> </w:t>
      </w:r>
    </w:p>
    <w:p w:rsidR="003325C6" w:rsidRPr="00597AA5" w:rsidRDefault="003325C6" w:rsidP="000B2EA4">
      <w:pPr>
        <w:pStyle w:val="libNormal"/>
        <w:rPr>
          <w:rtl/>
        </w:rPr>
      </w:pPr>
      <w:r w:rsidRPr="00597AA5">
        <w:rPr>
          <w:rtl/>
        </w:rPr>
        <w:t>وكما اتفقوا على أنّ هذه المواقيت لأهل الجهات المذكورة</w:t>
      </w:r>
      <w:r w:rsidR="00BC2565">
        <w:rPr>
          <w:rtl/>
        </w:rPr>
        <w:t>،</w:t>
      </w:r>
      <w:r w:rsidRPr="00597AA5">
        <w:rPr>
          <w:rtl/>
        </w:rPr>
        <w:t xml:space="preserve"> فقد اتفقوا أيضاً على أنّها مواقيت لكل مَن يمرّ بها ممّن يريد الحج</w:t>
      </w:r>
      <w:r w:rsidR="00BC2565">
        <w:rPr>
          <w:rtl/>
        </w:rPr>
        <w:t>،</w:t>
      </w:r>
      <w:r w:rsidRPr="00597AA5">
        <w:rPr>
          <w:rtl/>
        </w:rPr>
        <w:t xml:space="preserve"> وإن لَم يكن مِن أهل تلك الجهات</w:t>
      </w:r>
      <w:r w:rsidR="00BC2565">
        <w:rPr>
          <w:rtl/>
        </w:rPr>
        <w:t>،</w:t>
      </w:r>
      <w:r w:rsidRPr="00597AA5">
        <w:rPr>
          <w:rtl/>
        </w:rPr>
        <w:t xml:space="preserve"> فإذا حج الشامي مِن المدينة فجاز على ذي الحليفة أحرم منه</w:t>
      </w:r>
      <w:r w:rsidR="00BC2565">
        <w:rPr>
          <w:rtl/>
        </w:rPr>
        <w:t>،</w:t>
      </w:r>
      <w:r w:rsidRPr="00597AA5">
        <w:rPr>
          <w:rtl/>
        </w:rPr>
        <w:t xml:space="preserve"> وإن</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المراد بأهل الشام</w:t>
      </w:r>
      <w:r w:rsidR="00BC2565">
        <w:rPr>
          <w:rtl/>
        </w:rPr>
        <w:t>:</w:t>
      </w:r>
      <w:r w:rsidRPr="00597AA5">
        <w:rPr>
          <w:rtl/>
        </w:rPr>
        <w:t xml:space="preserve"> السوريون واللبنانيون والفلسطينيون والأردنيون</w:t>
      </w:r>
      <w:r w:rsidR="00BC2565">
        <w:rPr>
          <w:rtl/>
        </w:rPr>
        <w:t>،</w:t>
      </w:r>
      <w:r w:rsidRPr="00597AA5">
        <w:rPr>
          <w:rtl/>
        </w:rPr>
        <w:t xml:space="preserve"> وقد تغيرت الطرق عمّا كانت</w:t>
      </w:r>
      <w:r w:rsidR="00BC2565">
        <w:rPr>
          <w:rtl/>
        </w:rPr>
        <w:t>.</w:t>
      </w:r>
      <w:r w:rsidRPr="00597AA5">
        <w:rPr>
          <w:rtl/>
        </w:rPr>
        <w:t xml:space="preserve"> وقال السيد الحكيم</w:t>
      </w:r>
      <w:r w:rsidR="00BC2565">
        <w:rPr>
          <w:rtl/>
        </w:rPr>
        <w:t>:</w:t>
      </w:r>
      <w:r w:rsidRPr="00597AA5">
        <w:rPr>
          <w:rtl/>
        </w:rPr>
        <w:t xml:space="preserve"> إنّ المسافر بالطائرة لا يجب عليه الإحرام إذا مرّ فوق الميقات</w:t>
      </w:r>
      <w:r w:rsidR="00BC2565">
        <w:rPr>
          <w:rtl/>
        </w:rPr>
        <w:t>،</w:t>
      </w:r>
      <w:r w:rsidRPr="00597AA5">
        <w:rPr>
          <w:rtl/>
        </w:rPr>
        <w:t xml:space="preserve"> وإذا هبط في جدة أحرم مِن الحديبية</w:t>
      </w:r>
      <w:r w:rsidR="00BC2565">
        <w:rPr>
          <w:rtl/>
        </w:rPr>
        <w:t>،</w:t>
      </w:r>
      <w:r w:rsidRPr="00597AA5">
        <w:rPr>
          <w:rtl/>
        </w:rPr>
        <w:t xml:space="preserve"> وله أن يحرم مِن جدة مع النذر</w:t>
      </w:r>
      <w:r w:rsidR="00BC2565">
        <w:rPr>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حج مِن اليمن فميقاته يلملم</w:t>
      </w:r>
      <w:r w:rsidR="00BC2565">
        <w:rPr>
          <w:rtl/>
        </w:rPr>
        <w:t>،</w:t>
      </w:r>
      <w:r w:rsidRPr="00597AA5">
        <w:rPr>
          <w:rtl/>
        </w:rPr>
        <w:t xml:space="preserve"> ومِن العراق فالعقيق</w:t>
      </w:r>
      <w:r w:rsidR="00BC2565">
        <w:rPr>
          <w:rtl/>
        </w:rPr>
        <w:t>،</w:t>
      </w:r>
      <w:r w:rsidRPr="00597AA5">
        <w:rPr>
          <w:rtl/>
        </w:rPr>
        <w:t xml:space="preserve"> وهكذا</w:t>
      </w:r>
      <w:r w:rsidR="00BC2565">
        <w:rPr>
          <w:rtl/>
        </w:rPr>
        <w:t>،</w:t>
      </w:r>
      <w:r w:rsidRPr="00597AA5">
        <w:rPr>
          <w:rtl/>
        </w:rPr>
        <w:t xml:space="preserve"> ومَن لَم يمر بهذه المواقيت فميقاته المكان الذي يحاذي أحدها.</w:t>
      </w:r>
    </w:p>
    <w:p w:rsidR="00BC2565" w:rsidRDefault="003325C6" w:rsidP="000B2EA4">
      <w:pPr>
        <w:pStyle w:val="libNormal"/>
        <w:rPr>
          <w:rtl/>
        </w:rPr>
      </w:pPr>
      <w:r w:rsidRPr="00597AA5">
        <w:rPr>
          <w:rtl/>
        </w:rPr>
        <w:t>ومَن كان منزله اقرب إلى مكة مِن هذه المواقيت فميقاته منزله</w:t>
      </w:r>
      <w:r w:rsidR="00BC2565">
        <w:rPr>
          <w:rtl/>
        </w:rPr>
        <w:t>،</w:t>
      </w:r>
      <w:r w:rsidRPr="00597AA5">
        <w:rPr>
          <w:rtl/>
        </w:rPr>
        <w:t xml:space="preserve"> يُحْرِم منه</w:t>
      </w:r>
      <w:r w:rsidR="00BC2565">
        <w:rPr>
          <w:rtl/>
        </w:rPr>
        <w:t>،</w:t>
      </w:r>
      <w:r w:rsidRPr="00597AA5">
        <w:rPr>
          <w:rtl/>
        </w:rPr>
        <w:t xml:space="preserve"> ومَن كان في مكة نفسها فميقاته مكة بالذات</w:t>
      </w:r>
      <w:r w:rsidR="00BC2565">
        <w:rPr>
          <w:rtl/>
        </w:rPr>
        <w:t>،</w:t>
      </w:r>
      <w:r w:rsidRPr="00597AA5">
        <w:rPr>
          <w:rtl/>
        </w:rPr>
        <w:t xml:space="preserve"> ومواقيت المعتمِر بعمرة مفردة عند الإمامية هي مواقيت الحج بالذات</w:t>
      </w:r>
      <w:r w:rsidR="00BC2565">
        <w:rPr>
          <w:rtl/>
        </w:rPr>
        <w:t>.</w:t>
      </w:r>
    </w:p>
    <w:p w:rsidR="003325C6" w:rsidRPr="009B0251" w:rsidRDefault="003325C6" w:rsidP="009B0251">
      <w:pPr>
        <w:pStyle w:val="libBold1"/>
        <w:rPr>
          <w:rtl/>
        </w:rPr>
      </w:pPr>
      <w:r w:rsidRPr="00597AA5">
        <w:rPr>
          <w:rtl/>
        </w:rPr>
        <w:t>الإحرام قَبل الميقات</w:t>
      </w:r>
    </w:p>
    <w:p w:rsidR="003325C6" w:rsidRPr="00597AA5" w:rsidRDefault="003325C6" w:rsidP="000B2EA4">
      <w:pPr>
        <w:pStyle w:val="libNormal"/>
        <w:rPr>
          <w:rtl/>
        </w:rPr>
      </w:pPr>
      <w:r w:rsidRPr="00597AA5">
        <w:rPr>
          <w:rtl/>
        </w:rPr>
        <w:t>اتفق الأربعة على جواز الإحرام قَبل الميقات</w:t>
      </w:r>
      <w:r w:rsidR="00BC2565">
        <w:rPr>
          <w:rtl/>
        </w:rPr>
        <w:t>،</w:t>
      </w:r>
      <w:r w:rsidRPr="00597AA5">
        <w:rPr>
          <w:rtl/>
        </w:rPr>
        <w:t xml:space="preserve"> واختلفوا في الأفضل</w:t>
      </w:r>
      <w:r w:rsidR="00BC2565">
        <w:rPr>
          <w:rtl/>
        </w:rPr>
        <w:t>،</w:t>
      </w:r>
      <w:r w:rsidRPr="00597AA5">
        <w:rPr>
          <w:rtl/>
        </w:rPr>
        <w:t xml:space="preserve"> فقال مالك وابن حنبل</w:t>
      </w:r>
      <w:r w:rsidR="00BC2565">
        <w:rPr>
          <w:rtl/>
        </w:rPr>
        <w:t>:</w:t>
      </w:r>
      <w:r w:rsidRPr="00597AA5">
        <w:rPr>
          <w:rtl/>
        </w:rPr>
        <w:t xml:space="preserve"> الأفضل الإحرام مِن الميقات</w:t>
      </w:r>
      <w:r w:rsidR="00BC2565">
        <w:rPr>
          <w:rtl/>
        </w:rPr>
        <w:t>.</w:t>
      </w:r>
    </w:p>
    <w:p w:rsidR="003325C6" w:rsidRPr="00597AA5" w:rsidRDefault="003325C6" w:rsidP="000B2EA4">
      <w:pPr>
        <w:pStyle w:val="libNormal"/>
        <w:rPr>
          <w:rtl/>
        </w:rPr>
      </w:pPr>
      <w:r w:rsidRPr="00597AA5">
        <w:rPr>
          <w:rtl/>
        </w:rPr>
        <w:t>وقال أبو حنيفة</w:t>
      </w:r>
      <w:r w:rsidR="00BC2565">
        <w:rPr>
          <w:rtl/>
        </w:rPr>
        <w:t>:</w:t>
      </w:r>
      <w:r w:rsidRPr="00597AA5">
        <w:rPr>
          <w:rtl/>
        </w:rPr>
        <w:t xml:space="preserve"> الأفضل الإحرام مِن بلده</w:t>
      </w:r>
      <w:r w:rsidR="00BC2565">
        <w:rPr>
          <w:rtl/>
        </w:rPr>
        <w:t>.</w:t>
      </w:r>
      <w:r w:rsidRPr="00597AA5">
        <w:rPr>
          <w:rtl/>
        </w:rPr>
        <w:t xml:space="preserve"> وعن الشافعي القولان</w:t>
      </w:r>
      <w:r w:rsidR="00BC2565">
        <w:rPr>
          <w:rtl/>
        </w:rPr>
        <w:t>.</w:t>
      </w:r>
    </w:p>
    <w:p w:rsidR="00BC2565" w:rsidRDefault="003325C6" w:rsidP="000B2EA4">
      <w:pPr>
        <w:pStyle w:val="libNormal"/>
        <w:rPr>
          <w:rtl/>
        </w:rPr>
      </w:pPr>
      <w:r w:rsidRPr="000B2EA4">
        <w:rPr>
          <w:rtl/>
        </w:rPr>
        <w:t>وقال الإمامية</w:t>
      </w:r>
      <w:r w:rsidR="00BC2565">
        <w:rPr>
          <w:rtl/>
        </w:rPr>
        <w:t>:</w:t>
      </w:r>
      <w:r w:rsidRPr="000B2EA4">
        <w:rPr>
          <w:rtl/>
        </w:rPr>
        <w:t xml:space="preserve"> لا يجوز الإحرام قَبل الميقات إلاّ لمن يريد العمرة في رجب</w:t>
      </w:r>
      <w:r w:rsidR="00BC2565">
        <w:rPr>
          <w:rtl/>
        </w:rPr>
        <w:t>،</w:t>
      </w:r>
      <w:r w:rsidRPr="000B2EA4">
        <w:rPr>
          <w:rtl/>
        </w:rPr>
        <w:t xml:space="preserve"> وخاف أن ينقضي إذا أخرّ الإحرام إلى الميقات</w:t>
      </w:r>
      <w:r w:rsidR="00BC2565">
        <w:rPr>
          <w:rtl/>
        </w:rPr>
        <w:t>،</w:t>
      </w:r>
      <w:r w:rsidRPr="000B2EA4">
        <w:rPr>
          <w:rtl/>
        </w:rPr>
        <w:t xml:space="preserve"> وإلاّ لمن نذر الإحرام قبل الميقات</w:t>
      </w:r>
      <w:r w:rsidRPr="00BC2565">
        <w:rPr>
          <w:rtl/>
        </w:rPr>
        <w:t xml:space="preserve"> </w:t>
      </w:r>
      <w:r w:rsidRPr="005C4D6D">
        <w:rPr>
          <w:rStyle w:val="libFootnotenumChar"/>
          <w:rtl/>
        </w:rPr>
        <w:t>(1)</w:t>
      </w:r>
      <w:r w:rsidR="00BC2565" w:rsidRPr="00BC2565">
        <w:rPr>
          <w:rtl/>
        </w:rPr>
        <w:t>.</w:t>
      </w:r>
      <w:r w:rsidRPr="000B2EA4">
        <w:rPr>
          <w:rtl/>
        </w:rPr>
        <w:t xml:space="preserve"> </w:t>
      </w:r>
      <w:r w:rsidR="00BC2565">
        <w:rPr>
          <w:rtl/>
        </w:rPr>
        <w:t>(</w:t>
      </w:r>
      <w:r w:rsidRPr="000B2EA4">
        <w:rPr>
          <w:rtl/>
        </w:rPr>
        <w:t>التذكرة</w:t>
      </w:r>
      <w:r w:rsidR="00BC2565">
        <w:rPr>
          <w:rtl/>
        </w:rPr>
        <w:t>،</w:t>
      </w:r>
      <w:r w:rsidRPr="000B2EA4">
        <w:rPr>
          <w:rtl/>
        </w:rPr>
        <w:t xml:space="preserve"> وفقه السنّة</w:t>
      </w:r>
      <w:r w:rsidR="00BC2565">
        <w:rPr>
          <w:rtl/>
        </w:rPr>
        <w:t>).</w:t>
      </w:r>
    </w:p>
    <w:p w:rsidR="003325C6" w:rsidRPr="009B0251" w:rsidRDefault="003325C6" w:rsidP="009B0251">
      <w:pPr>
        <w:pStyle w:val="libBold1"/>
        <w:rPr>
          <w:rtl/>
        </w:rPr>
      </w:pPr>
      <w:r w:rsidRPr="00597AA5">
        <w:rPr>
          <w:rtl/>
        </w:rPr>
        <w:t>الإحرام بَعد الميقات</w:t>
      </w:r>
    </w:p>
    <w:p w:rsidR="003325C6" w:rsidRPr="00597AA5" w:rsidRDefault="003325C6" w:rsidP="000B2EA4">
      <w:pPr>
        <w:pStyle w:val="libNormal"/>
        <w:rPr>
          <w:rtl/>
        </w:rPr>
      </w:pPr>
      <w:r w:rsidRPr="00597AA5">
        <w:rPr>
          <w:rtl/>
        </w:rPr>
        <w:t>اتفقوا على أنّه لا يجوز تجاوز الميقات بدون إحرام</w:t>
      </w:r>
      <w:r w:rsidR="00BC2565">
        <w:rPr>
          <w:rtl/>
        </w:rPr>
        <w:t>،</w:t>
      </w:r>
      <w:r w:rsidRPr="00597AA5">
        <w:rPr>
          <w:rtl/>
        </w:rPr>
        <w:t xml:space="preserve"> وإن تجاوزه ولَم يُحرم وجب الرجوع إليه ليحرم منه</w:t>
      </w:r>
      <w:r w:rsidR="00BC2565">
        <w:rPr>
          <w:rtl/>
        </w:rPr>
        <w:t>.</w:t>
      </w:r>
    </w:p>
    <w:p w:rsidR="003325C6" w:rsidRPr="00597AA5" w:rsidRDefault="003325C6" w:rsidP="000B2EA4">
      <w:pPr>
        <w:pStyle w:val="libNormal"/>
        <w:rPr>
          <w:rtl/>
        </w:rPr>
      </w:pPr>
      <w:r w:rsidRPr="00597AA5">
        <w:rPr>
          <w:rtl/>
        </w:rPr>
        <w:t>وقال الأربعة</w:t>
      </w:r>
      <w:r w:rsidR="00BC2565">
        <w:rPr>
          <w:rtl/>
        </w:rPr>
        <w:t>:</w:t>
      </w:r>
      <w:r w:rsidRPr="00597AA5">
        <w:rPr>
          <w:rtl/>
        </w:rPr>
        <w:t xml:space="preserve"> إذا لَم يرجع يصحّ حجه</w:t>
      </w:r>
      <w:r w:rsidR="00BC2565">
        <w:rPr>
          <w:rtl/>
        </w:rPr>
        <w:t>،</w:t>
      </w:r>
      <w:r w:rsidRPr="00597AA5">
        <w:rPr>
          <w:rtl/>
        </w:rPr>
        <w:t xml:space="preserve"> وعليه الهدي</w:t>
      </w:r>
      <w:r w:rsidR="00BC2565">
        <w:rPr>
          <w:rtl/>
        </w:rPr>
        <w:t>،</w:t>
      </w:r>
      <w:r w:rsidRPr="00597AA5">
        <w:rPr>
          <w:rtl/>
        </w:rPr>
        <w:t xml:space="preserve"> ويأثم إن لَم يمنع مانع مِن الرجوع</w:t>
      </w:r>
      <w:r w:rsidR="00BC2565">
        <w:rPr>
          <w:rtl/>
        </w:rPr>
        <w:t>،</w:t>
      </w:r>
      <w:r w:rsidRPr="00597AA5">
        <w:rPr>
          <w:rtl/>
        </w:rPr>
        <w:t xml:space="preserve"> وإن وجد المانع لخوف الطريق</w:t>
      </w:r>
      <w:r w:rsidR="00BC2565">
        <w:rPr>
          <w:rtl/>
        </w:rPr>
        <w:t>،</w:t>
      </w:r>
      <w:r w:rsidRPr="00597AA5">
        <w:rPr>
          <w:rtl/>
        </w:rPr>
        <w:t xml:space="preserve"> أو لضيق الوقت فلا إثم</w:t>
      </w:r>
      <w:r w:rsidR="00BC2565">
        <w:rPr>
          <w:rtl/>
        </w:rPr>
        <w:t>،</w:t>
      </w:r>
      <w:r w:rsidRPr="00597AA5">
        <w:rPr>
          <w:rtl/>
        </w:rPr>
        <w:t xml:space="preserve"> ولا فرق في ذلك بين أن يكون أمامه مواقيت أخرى في طريقه أو لا</w:t>
      </w:r>
      <w:r w:rsidR="00BC2565">
        <w:rPr>
          <w:rtl/>
        </w:rPr>
        <w:t>.</w:t>
      </w:r>
    </w:p>
    <w:p w:rsidR="003325C6" w:rsidRPr="00597AA5" w:rsidRDefault="003325C6" w:rsidP="000B2EA4">
      <w:pPr>
        <w:pStyle w:val="libNormal"/>
        <w:rPr>
          <w:rtl/>
        </w:rPr>
      </w:pPr>
      <w:r w:rsidRPr="00597AA5">
        <w:rPr>
          <w:rtl/>
        </w:rPr>
        <w:t>وقال الإمامية</w:t>
      </w:r>
      <w:r w:rsidR="00BC2565">
        <w:rPr>
          <w:rtl/>
        </w:rPr>
        <w:t>:</w:t>
      </w:r>
      <w:r w:rsidRPr="00597AA5">
        <w:rPr>
          <w:rtl/>
        </w:rPr>
        <w:t xml:space="preserve"> مَن ترك الإحرام مِن الميقات عامداً وهو يريد الحج</w:t>
      </w:r>
      <w:r w:rsidR="00BC2565">
        <w:rPr>
          <w:rtl/>
        </w:rPr>
        <w:t>،</w:t>
      </w:r>
      <w:r w:rsidRPr="00597AA5">
        <w:rPr>
          <w:rtl/>
        </w:rPr>
        <w:t xml:space="preserve"> أو</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أجاز السيد الحكيم والسيد الخوئي نذر الإحرام قبل الميقات.</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العمرة ولَم يرجع إليه</w:t>
      </w:r>
      <w:r w:rsidR="00BC2565">
        <w:rPr>
          <w:rtl/>
        </w:rPr>
        <w:t>،</w:t>
      </w:r>
      <w:r w:rsidRPr="00597AA5">
        <w:rPr>
          <w:rtl/>
        </w:rPr>
        <w:t xml:space="preserve"> ولَم يكن أمامه ميقات غيره يُحرم منه بطل إحرامه وحجه</w:t>
      </w:r>
      <w:r w:rsidR="00BC2565">
        <w:rPr>
          <w:rtl/>
        </w:rPr>
        <w:t>،</w:t>
      </w:r>
      <w:r w:rsidRPr="00597AA5">
        <w:rPr>
          <w:rtl/>
        </w:rPr>
        <w:t xml:space="preserve"> سواء أكان معذوراً أو غير معذور</w:t>
      </w:r>
      <w:r w:rsidR="00BC2565">
        <w:rPr>
          <w:rtl/>
        </w:rPr>
        <w:t>.</w:t>
      </w:r>
      <w:r w:rsidRPr="00597AA5">
        <w:rPr>
          <w:rtl/>
        </w:rPr>
        <w:t xml:space="preserve"> </w:t>
      </w:r>
    </w:p>
    <w:p w:rsidR="00BC2565" w:rsidRDefault="003325C6" w:rsidP="000B2EA4">
      <w:pPr>
        <w:pStyle w:val="libNormal"/>
        <w:rPr>
          <w:rtl/>
        </w:rPr>
      </w:pPr>
      <w:r w:rsidRPr="00597AA5">
        <w:rPr>
          <w:rtl/>
        </w:rPr>
        <w:t>وإذا كان قد تركه ناسياً أو جاهلاً</w:t>
      </w:r>
      <w:r w:rsidR="00BC2565">
        <w:rPr>
          <w:rtl/>
        </w:rPr>
        <w:t>،</w:t>
      </w:r>
      <w:r w:rsidRPr="00597AA5">
        <w:rPr>
          <w:rtl/>
        </w:rPr>
        <w:t xml:space="preserve"> وأمكن الرجوع رجع</w:t>
      </w:r>
      <w:r w:rsidR="00BC2565">
        <w:rPr>
          <w:rtl/>
        </w:rPr>
        <w:t>،</w:t>
      </w:r>
      <w:r w:rsidRPr="00597AA5">
        <w:rPr>
          <w:rtl/>
        </w:rPr>
        <w:t xml:space="preserve"> وإن لَم يكن فمن الميقات الذي أمامه</w:t>
      </w:r>
      <w:r w:rsidR="00BC2565">
        <w:rPr>
          <w:rtl/>
        </w:rPr>
        <w:t>،</w:t>
      </w:r>
      <w:r w:rsidRPr="00597AA5">
        <w:rPr>
          <w:rtl/>
        </w:rPr>
        <w:t xml:space="preserve"> وإلاّ فالقدر الممكن مِن خارج الحرم أو داخله مقدّماً على الثاني</w:t>
      </w:r>
      <w:r w:rsidR="00BC2565">
        <w:rPr>
          <w:rtl/>
        </w:rPr>
        <w:t>.</w:t>
      </w:r>
      <w:r w:rsidRPr="00597AA5">
        <w:rPr>
          <w:rtl/>
        </w:rPr>
        <w:t xml:space="preserve"> </w:t>
      </w:r>
      <w:r w:rsidR="00BC2565">
        <w:rPr>
          <w:rtl/>
        </w:rPr>
        <w:t>(</w:t>
      </w:r>
      <w:r w:rsidRPr="00597AA5">
        <w:rPr>
          <w:rtl/>
        </w:rPr>
        <w:t>التذكرة والفقه على المذاهب الأربعة</w:t>
      </w:r>
      <w:r w:rsidR="00BC2565">
        <w:rPr>
          <w:rtl/>
        </w:rPr>
        <w:t>).</w:t>
      </w:r>
    </w:p>
    <w:p w:rsidR="003325C6" w:rsidRPr="009B0251" w:rsidRDefault="003325C6" w:rsidP="009B0251">
      <w:pPr>
        <w:pStyle w:val="libBold1"/>
        <w:rPr>
          <w:rtl/>
        </w:rPr>
      </w:pPr>
      <w:r w:rsidRPr="00597AA5">
        <w:rPr>
          <w:rtl/>
        </w:rPr>
        <w:t>الإحرام قَبل أشهر الحج</w:t>
      </w:r>
    </w:p>
    <w:p w:rsidR="003325C6" w:rsidRPr="00597AA5" w:rsidRDefault="003325C6" w:rsidP="000B2EA4">
      <w:pPr>
        <w:pStyle w:val="libNormal"/>
        <w:rPr>
          <w:rtl/>
        </w:rPr>
      </w:pPr>
      <w:r w:rsidRPr="000B2EA4">
        <w:rPr>
          <w:rtl/>
        </w:rPr>
        <w:t>قال الإمامية والشافعية</w:t>
      </w:r>
      <w:r w:rsidR="00BC2565">
        <w:rPr>
          <w:rtl/>
        </w:rPr>
        <w:t>:</w:t>
      </w:r>
      <w:r w:rsidRPr="000B2EA4">
        <w:rPr>
          <w:rtl/>
        </w:rPr>
        <w:t xml:space="preserve"> لو أحرم بالحج قَبل أشهره لَم ينعقد إحرامه</w:t>
      </w:r>
      <w:r w:rsidR="00BC2565">
        <w:rPr>
          <w:rtl/>
        </w:rPr>
        <w:t>،</w:t>
      </w:r>
      <w:r w:rsidRPr="000B2EA4">
        <w:rPr>
          <w:rtl/>
        </w:rPr>
        <w:t xml:space="preserve"> وينعقد للعمرة</w:t>
      </w:r>
      <w:r w:rsidR="00BC2565">
        <w:rPr>
          <w:rtl/>
        </w:rPr>
        <w:t>؛</w:t>
      </w:r>
      <w:r w:rsidRPr="000B2EA4">
        <w:rPr>
          <w:rtl/>
        </w:rPr>
        <w:t xml:space="preserve"> لقوله تعالى: </w:t>
      </w:r>
      <w:r w:rsidR="00BC2565" w:rsidRPr="009B0251">
        <w:rPr>
          <w:rStyle w:val="libAlaemChar"/>
          <w:rtl/>
        </w:rPr>
        <w:t>(</w:t>
      </w:r>
      <w:r w:rsidRPr="005C4D6D">
        <w:rPr>
          <w:rStyle w:val="libAieChar"/>
          <w:rFonts w:hint="cs"/>
          <w:rtl/>
        </w:rPr>
        <w:t>الْحَجُّ أَشْهُرٌ مَعْلُومَاتٌ</w:t>
      </w:r>
      <w:r w:rsidR="00BC2565" w:rsidRPr="009B0251">
        <w:rPr>
          <w:rStyle w:val="libAlaemChar"/>
          <w:rtl/>
        </w:rPr>
        <w:t>)</w:t>
      </w:r>
      <w:r w:rsidR="00BC2565" w:rsidRPr="009B0251">
        <w:rPr>
          <w:rtl/>
        </w:rPr>
        <w:t>.</w:t>
      </w:r>
    </w:p>
    <w:p w:rsidR="003325C6" w:rsidRPr="00597AA5" w:rsidRDefault="003325C6" w:rsidP="00A92D38">
      <w:pPr>
        <w:pStyle w:val="libNormal"/>
        <w:rPr>
          <w:rtl/>
        </w:rPr>
      </w:pPr>
      <w:r w:rsidRPr="00597AA5">
        <w:rPr>
          <w:rtl/>
        </w:rPr>
        <w:t>وقال الحنفية والمالكية والحنابلة</w:t>
      </w:r>
      <w:r w:rsidR="00BC2565">
        <w:rPr>
          <w:rtl/>
        </w:rPr>
        <w:t>:</w:t>
      </w:r>
      <w:r w:rsidRPr="00597AA5">
        <w:rPr>
          <w:rtl/>
        </w:rPr>
        <w:t xml:space="preserve"> يصحّ على كراهة</w:t>
      </w:r>
      <w:r w:rsidR="00BC2565">
        <w:rPr>
          <w:rtl/>
        </w:rPr>
        <w:t>.</w:t>
      </w:r>
      <w:r w:rsidRPr="00597AA5">
        <w:rPr>
          <w:rtl/>
        </w:rPr>
        <w:t xml:space="preserve"> </w:t>
      </w:r>
      <w:r w:rsidR="00BC2565">
        <w:rPr>
          <w:rtl/>
        </w:rPr>
        <w:t>(</w:t>
      </w:r>
      <w:r w:rsidRPr="00597AA5">
        <w:rPr>
          <w:rtl/>
        </w:rPr>
        <w:t>التذكرة</w:t>
      </w:r>
      <w:r w:rsidR="00BC2565">
        <w:rPr>
          <w:rtl/>
        </w:rPr>
        <w:t>،</w:t>
      </w:r>
      <w:r w:rsidRPr="00597AA5">
        <w:rPr>
          <w:rtl/>
        </w:rPr>
        <w:t xml:space="preserve"> وفقه السنّة</w:t>
      </w:r>
      <w:r w:rsidR="00BC2565">
        <w:rPr>
          <w:rtl/>
        </w:rPr>
        <w:t>).</w:t>
      </w:r>
    </w:p>
    <w:p w:rsidR="003325C6" w:rsidRDefault="003325C6" w:rsidP="005C4D6D">
      <w:pPr>
        <w:pStyle w:val="libNormal"/>
        <w:rPr>
          <w:rtl/>
        </w:rPr>
      </w:pPr>
      <w:r>
        <w:rPr>
          <w:rtl/>
        </w:rPr>
        <w:br w:type="page"/>
      </w:r>
    </w:p>
    <w:p w:rsidR="003325C6" w:rsidRPr="009B0251" w:rsidRDefault="003325C6" w:rsidP="009B0251">
      <w:pPr>
        <w:pStyle w:val="Heading3Center"/>
        <w:rPr>
          <w:rtl/>
        </w:rPr>
      </w:pPr>
      <w:bookmarkStart w:id="129" w:name="58"/>
      <w:bookmarkStart w:id="130" w:name="_Toc404239730"/>
      <w:r w:rsidRPr="00597AA5">
        <w:rPr>
          <w:rtl/>
        </w:rPr>
        <w:lastRenderedPageBreak/>
        <w:t>الإحرام</w:t>
      </w:r>
      <w:bookmarkEnd w:id="129"/>
      <w:bookmarkEnd w:id="130"/>
      <w:r w:rsidRPr="00597AA5">
        <w:rPr>
          <w:rtl/>
        </w:rPr>
        <w:t xml:space="preserve"> </w:t>
      </w:r>
    </w:p>
    <w:p w:rsidR="003325C6" w:rsidRPr="009B0251" w:rsidRDefault="003325C6" w:rsidP="009B0251">
      <w:pPr>
        <w:pStyle w:val="Heading3Center"/>
        <w:rPr>
          <w:rtl/>
        </w:rPr>
      </w:pPr>
      <w:bookmarkStart w:id="131" w:name="_Toc404239731"/>
      <w:r w:rsidRPr="00597AA5">
        <w:rPr>
          <w:rtl/>
        </w:rPr>
        <w:t>واجباته ومستحباته</w:t>
      </w:r>
      <w:bookmarkEnd w:id="131"/>
    </w:p>
    <w:p w:rsidR="003325C6" w:rsidRPr="009B0251" w:rsidRDefault="003325C6" w:rsidP="009B0251">
      <w:pPr>
        <w:pStyle w:val="libBold1"/>
        <w:rPr>
          <w:rtl/>
        </w:rPr>
      </w:pPr>
      <w:r w:rsidRPr="00597AA5">
        <w:rPr>
          <w:rtl/>
        </w:rPr>
        <w:t>الإحرام ومستحباته</w:t>
      </w:r>
    </w:p>
    <w:p w:rsidR="003325C6" w:rsidRPr="00597AA5" w:rsidRDefault="003325C6" w:rsidP="000B2EA4">
      <w:pPr>
        <w:pStyle w:val="libNormal"/>
        <w:rPr>
          <w:rtl/>
        </w:rPr>
      </w:pPr>
      <w:r w:rsidRPr="00597AA5">
        <w:rPr>
          <w:rtl/>
        </w:rPr>
        <w:t>لا خلاف في أنّ الإحرام ركن مِن أركان العمرة</w:t>
      </w:r>
      <w:r w:rsidR="00BC2565">
        <w:rPr>
          <w:rtl/>
        </w:rPr>
        <w:t>،</w:t>
      </w:r>
      <w:r w:rsidRPr="00597AA5">
        <w:rPr>
          <w:rtl/>
        </w:rPr>
        <w:t xml:space="preserve"> وأيضاً هو ركن مِن حج التمتع والإفراد والقران</w:t>
      </w:r>
      <w:r w:rsidR="00BC2565">
        <w:rPr>
          <w:rtl/>
        </w:rPr>
        <w:t>.</w:t>
      </w:r>
      <w:r w:rsidRPr="00597AA5">
        <w:rPr>
          <w:rtl/>
        </w:rPr>
        <w:t xml:space="preserve"> وأيضاً لا خلاف في أنّه أوّل عمل يجب أن يبتدئ به الناسك</w:t>
      </w:r>
      <w:r w:rsidR="00BC2565">
        <w:rPr>
          <w:rtl/>
        </w:rPr>
        <w:t>،</w:t>
      </w:r>
      <w:r w:rsidRPr="00597AA5">
        <w:rPr>
          <w:rtl/>
        </w:rPr>
        <w:t xml:space="preserve"> سواء أكان معتمِراً بعمرة مفردة أم حاجاً بحج تمتع</w:t>
      </w:r>
      <w:r w:rsidR="00BC2565">
        <w:rPr>
          <w:rtl/>
        </w:rPr>
        <w:t>،</w:t>
      </w:r>
      <w:r w:rsidRPr="00597AA5">
        <w:rPr>
          <w:rtl/>
        </w:rPr>
        <w:t xml:space="preserve"> أم قران</w:t>
      </w:r>
      <w:r w:rsidR="00BC2565">
        <w:rPr>
          <w:rtl/>
        </w:rPr>
        <w:t>،</w:t>
      </w:r>
      <w:r w:rsidRPr="00597AA5">
        <w:rPr>
          <w:rtl/>
        </w:rPr>
        <w:t xml:space="preserve"> أم إفراد</w:t>
      </w:r>
      <w:r w:rsidR="00BC2565">
        <w:rPr>
          <w:rtl/>
        </w:rPr>
        <w:t>،</w:t>
      </w:r>
      <w:r w:rsidRPr="00597AA5">
        <w:rPr>
          <w:rtl/>
        </w:rPr>
        <w:t xml:space="preserve"> وله مستحبات وواجبات</w:t>
      </w:r>
      <w:r w:rsidR="00BC2565">
        <w:rPr>
          <w:rtl/>
        </w:rPr>
        <w:t>.</w:t>
      </w:r>
    </w:p>
    <w:p w:rsidR="003325C6" w:rsidRPr="00597AA5" w:rsidRDefault="003325C6" w:rsidP="000B2EA4">
      <w:pPr>
        <w:pStyle w:val="libNormal"/>
        <w:rPr>
          <w:rtl/>
        </w:rPr>
      </w:pPr>
      <w:r w:rsidRPr="00597AA5">
        <w:rPr>
          <w:rtl/>
        </w:rPr>
        <w:t>اتفقوا على أنّه يستحب لمِن يريد الإحرام أن ينظف جسده</w:t>
      </w:r>
      <w:r w:rsidR="00BC2565">
        <w:rPr>
          <w:rtl/>
        </w:rPr>
        <w:t>،</w:t>
      </w:r>
      <w:r w:rsidRPr="00597AA5">
        <w:rPr>
          <w:rtl/>
        </w:rPr>
        <w:t xml:space="preserve"> ويقلّم أظفاره</w:t>
      </w:r>
      <w:r w:rsidR="00BC2565">
        <w:rPr>
          <w:rtl/>
        </w:rPr>
        <w:t>،</w:t>
      </w:r>
      <w:r w:rsidRPr="00597AA5">
        <w:rPr>
          <w:rtl/>
        </w:rPr>
        <w:t xml:space="preserve"> ويأخذ مِن شاربه</w:t>
      </w:r>
      <w:r w:rsidR="00BC2565">
        <w:rPr>
          <w:rtl/>
        </w:rPr>
        <w:t>،</w:t>
      </w:r>
      <w:r w:rsidRPr="00597AA5">
        <w:rPr>
          <w:rtl/>
        </w:rPr>
        <w:t xml:space="preserve"> وأن يغتسل حتى لو كانت امرأة في الحيض والنفاس</w:t>
      </w:r>
      <w:r w:rsidR="00BC2565">
        <w:rPr>
          <w:rtl/>
        </w:rPr>
        <w:t>؛</w:t>
      </w:r>
      <w:r w:rsidRPr="00597AA5">
        <w:rPr>
          <w:rtl/>
        </w:rPr>
        <w:t xml:space="preserve"> لأنّ الغرض النظافة</w:t>
      </w:r>
      <w:r w:rsidR="00BC2565">
        <w:rPr>
          <w:rtl/>
        </w:rPr>
        <w:t>،</w:t>
      </w:r>
      <w:r w:rsidRPr="00597AA5">
        <w:rPr>
          <w:rtl/>
        </w:rPr>
        <w:t xml:space="preserve"> وأن يوفر شعر رأسه مِن أوّل ذي القعدة إذا اراد حج التمتع</w:t>
      </w:r>
      <w:r w:rsidR="00BC2565">
        <w:rPr>
          <w:rtl/>
        </w:rPr>
        <w:t>،</w:t>
      </w:r>
      <w:r w:rsidRPr="00597AA5">
        <w:rPr>
          <w:rtl/>
        </w:rPr>
        <w:t xml:space="preserve"> وأن يزيل الشعر مِن جسده وإبطيه</w:t>
      </w:r>
      <w:r w:rsidR="00BC2565">
        <w:rPr>
          <w:rtl/>
        </w:rPr>
        <w:t>،</w:t>
      </w:r>
      <w:r w:rsidRPr="00597AA5">
        <w:rPr>
          <w:rtl/>
        </w:rPr>
        <w:t xml:space="preserve"> وأن يُحرم بَعد صلاة الظهر</w:t>
      </w:r>
      <w:r w:rsidR="00BC2565">
        <w:rPr>
          <w:rtl/>
        </w:rPr>
        <w:t>،</w:t>
      </w:r>
      <w:r w:rsidRPr="00597AA5">
        <w:rPr>
          <w:rtl/>
        </w:rPr>
        <w:t xml:space="preserve"> أو أيّة فرضة غيرها</w:t>
      </w:r>
      <w:r w:rsidR="00BC2565">
        <w:rPr>
          <w:rtl/>
        </w:rPr>
        <w:t>،</w:t>
      </w:r>
      <w:r w:rsidRPr="00597AA5">
        <w:rPr>
          <w:rtl/>
        </w:rPr>
        <w:t xml:space="preserve"> وإن استُحب أن يصلّي للاحرام ست ركعات</w:t>
      </w:r>
      <w:r w:rsidR="00BC2565">
        <w:rPr>
          <w:rtl/>
        </w:rPr>
        <w:t>،</w:t>
      </w:r>
      <w:r w:rsidRPr="00597AA5">
        <w:rPr>
          <w:rtl/>
        </w:rPr>
        <w:t xml:space="preserve"> أو أربعاً</w:t>
      </w:r>
      <w:r w:rsidR="00BC2565">
        <w:rPr>
          <w:rtl/>
        </w:rPr>
        <w:t>،</w:t>
      </w:r>
      <w:r w:rsidRPr="00597AA5">
        <w:rPr>
          <w:rtl/>
        </w:rPr>
        <w:t xml:space="preserve"> أو ركعتين على الأقل</w:t>
      </w:r>
      <w:r w:rsidR="00BC2565">
        <w:rPr>
          <w:rtl/>
        </w:rPr>
        <w:t>.</w:t>
      </w:r>
      <w:r w:rsidRPr="00597AA5">
        <w:rPr>
          <w:rtl/>
        </w:rPr>
        <w:t xml:space="preserve"> أمّا الطهارة مِن الحدث فليست شرطاً في صحة الإحرام</w:t>
      </w:r>
      <w:r w:rsidR="00BC2565">
        <w:rPr>
          <w:rtl/>
        </w:rPr>
        <w:t>.</w:t>
      </w:r>
    </w:p>
    <w:p w:rsidR="003325C6" w:rsidRPr="00597AA5" w:rsidRDefault="003325C6" w:rsidP="000B2EA4">
      <w:pPr>
        <w:pStyle w:val="libNormal"/>
        <w:rPr>
          <w:rtl/>
        </w:rPr>
      </w:pPr>
      <w:r w:rsidRPr="00597AA5">
        <w:rPr>
          <w:rtl/>
        </w:rPr>
        <w:t>وقال الحنفية والمالكية</w:t>
      </w:r>
      <w:r w:rsidR="00BC2565">
        <w:rPr>
          <w:rtl/>
        </w:rPr>
        <w:t>:</w:t>
      </w:r>
      <w:r w:rsidRPr="00597AA5">
        <w:rPr>
          <w:rtl/>
        </w:rPr>
        <w:t xml:space="preserve"> إذا فقد الماء سقط الغسل</w:t>
      </w:r>
      <w:r w:rsidR="00BC2565">
        <w:rPr>
          <w:rtl/>
        </w:rPr>
        <w:t>،</w:t>
      </w:r>
      <w:r w:rsidRPr="00597AA5">
        <w:rPr>
          <w:rtl/>
        </w:rPr>
        <w:t xml:space="preserve"> ولَم يُشرع التيمم بدلاً عنه</w:t>
      </w:r>
      <w:r w:rsidR="00BC2565">
        <w:rPr>
          <w:rtl/>
        </w:rPr>
        <w:t>.</w:t>
      </w:r>
      <w:r w:rsidR="009B0251">
        <w:rPr>
          <w:rtl/>
        </w:rPr>
        <w:t xml:space="preserve"> </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وقال الحنابلة والشافعية</w:t>
      </w:r>
      <w:r w:rsidR="00BC2565">
        <w:rPr>
          <w:rtl/>
        </w:rPr>
        <w:t>:</w:t>
      </w:r>
      <w:r w:rsidRPr="00597AA5">
        <w:rPr>
          <w:rtl/>
        </w:rPr>
        <w:t xml:space="preserve"> بل يتيمم بدلاً عن الغسل</w:t>
      </w:r>
      <w:r w:rsidR="00BC2565">
        <w:rPr>
          <w:rFonts w:hint="cs"/>
          <w:rtl/>
        </w:rPr>
        <w:t>.</w:t>
      </w:r>
    </w:p>
    <w:p w:rsidR="003325C6" w:rsidRPr="00597AA5" w:rsidRDefault="003325C6" w:rsidP="000B2EA4">
      <w:pPr>
        <w:pStyle w:val="libNormal"/>
        <w:rPr>
          <w:rtl/>
        </w:rPr>
      </w:pPr>
      <w:r w:rsidRPr="00597AA5">
        <w:rPr>
          <w:rtl/>
        </w:rPr>
        <w:t>واختلف الإمامية فيما بينهم</w:t>
      </w:r>
      <w:r w:rsidR="00BC2565">
        <w:rPr>
          <w:rFonts w:hint="cs"/>
          <w:rtl/>
        </w:rPr>
        <w:t>،</w:t>
      </w:r>
      <w:r w:rsidRPr="00597AA5">
        <w:rPr>
          <w:rtl/>
        </w:rPr>
        <w:t xml:space="preserve"> </w:t>
      </w:r>
      <w:r w:rsidRPr="00597AA5">
        <w:rPr>
          <w:rFonts w:hint="cs"/>
          <w:rtl/>
        </w:rPr>
        <w:t xml:space="preserve">فمانع </w:t>
      </w:r>
      <w:r w:rsidRPr="00597AA5">
        <w:rPr>
          <w:rtl/>
        </w:rPr>
        <w:t>و</w:t>
      </w:r>
      <w:r w:rsidRPr="00597AA5">
        <w:rPr>
          <w:rFonts w:hint="cs"/>
          <w:rtl/>
        </w:rPr>
        <w:t>مجيز</w:t>
      </w:r>
      <w:r w:rsidR="00BC2565">
        <w:rPr>
          <w:rFonts w:hint="cs"/>
          <w:rtl/>
        </w:rPr>
        <w:t>.</w:t>
      </w:r>
    </w:p>
    <w:p w:rsidR="003325C6" w:rsidRPr="00597AA5" w:rsidRDefault="003325C6" w:rsidP="000B2EA4">
      <w:pPr>
        <w:pStyle w:val="libNormal"/>
        <w:rPr>
          <w:rtl/>
        </w:rPr>
      </w:pPr>
      <w:r w:rsidRPr="00597AA5">
        <w:rPr>
          <w:rtl/>
        </w:rPr>
        <w:t>والحق المنع</w:t>
      </w:r>
      <w:r w:rsidR="00BC2565">
        <w:rPr>
          <w:rFonts w:hint="cs"/>
          <w:rtl/>
        </w:rPr>
        <w:t>،</w:t>
      </w:r>
      <w:r w:rsidRPr="00597AA5">
        <w:rPr>
          <w:rtl/>
        </w:rPr>
        <w:t xml:space="preserve"> كما قال الحنفية والمالكية</w:t>
      </w:r>
      <w:r w:rsidR="00BC2565">
        <w:rPr>
          <w:rFonts w:hint="cs"/>
          <w:rtl/>
        </w:rPr>
        <w:t>؛</w:t>
      </w:r>
      <w:r w:rsidRPr="00597AA5">
        <w:rPr>
          <w:rtl/>
        </w:rPr>
        <w:t xml:space="preserve"> لأن</w:t>
      </w:r>
      <w:r w:rsidRPr="00597AA5">
        <w:rPr>
          <w:rFonts w:hint="cs"/>
          <w:rtl/>
        </w:rPr>
        <w:t>ّ</w:t>
      </w:r>
      <w:r w:rsidRPr="00597AA5">
        <w:rPr>
          <w:rtl/>
        </w:rPr>
        <w:t xml:space="preserve"> هذا التيمم مِن العبادات</w:t>
      </w:r>
      <w:r w:rsidR="00BC2565">
        <w:rPr>
          <w:rFonts w:hint="cs"/>
          <w:rtl/>
        </w:rPr>
        <w:t>،</w:t>
      </w:r>
      <w:r w:rsidRPr="00597AA5">
        <w:rPr>
          <w:rtl/>
        </w:rPr>
        <w:t xml:space="preserve"> وهي لا </w:t>
      </w:r>
      <w:r w:rsidRPr="00597AA5">
        <w:rPr>
          <w:rFonts w:hint="cs"/>
          <w:rtl/>
        </w:rPr>
        <w:t>تُشر</w:t>
      </w:r>
      <w:r w:rsidRPr="00597AA5">
        <w:rPr>
          <w:rtl/>
        </w:rPr>
        <w:t>ع</w:t>
      </w:r>
      <w:r w:rsidRPr="00597AA5">
        <w:rPr>
          <w:rFonts w:hint="cs"/>
          <w:rtl/>
        </w:rPr>
        <w:t xml:space="preserve"> إلاّ</w:t>
      </w:r>
      <w:r w:rsidRPr="00597AA5">
        <w:rPr>
          <w:rtl/>
        </w:rPr>
        <w:t xml:space="preserve"> بدليل</w:t>
      </w:r>
      <w:r w:rsidR="00BC2565">
        <w:rPr>
          <w:rFonts w:hint="cs"/>
          <w:rtl/>
        </w:rPr>
        <w:t>،</w:t>
      </w:r>
      <w:r w:rsidRPr="00597AA5">
        <w:rPr>
          <w:rtl/>
        </w:rPr>
        <w:t xml:space="preserve"> ولا دليل</w:t>
      </w:r>
      <w:r w:rsidR="00BC2565">
        <w:rPr>
          <w:rtl/>
        </w:rPr>
        <w:t xml:space="preserve"> ...</w:t>
      </w:r>
      <w:r w:rsidRPr="00597AA5">
        <w:rPr>
          <w:rtl/>
        </w:rPr>
        <w:t xml:space="preserve"> وجاء في مستمسك العروة للسيد الحكيم ج7</w:t>
      </w:r>
      <w:r w:rsidR="00BC2565">
        <w:rPr>
          <w:rFonts w:hint="cs"/>
          <w:rtl/>
        </w:rPr>
        <w:t>:</w:t>
      </w:r>
      <w:r w:rsidRPr="00597AA5">
        <w:rPr>
          <w:rtl/>
        </w:rPr>
        <w:t xml:space="preserve"> </w:t>
      </w:r>
      <w:r w:rsidR="00BC2565">
        <w:rPr>
          <w:rtl/>
        </w:rPr>
        <w:t>(</w:t>
      </w:r>
      <w:r w:rsidRPr="00597AA5">
        <w:rPr>
          <w:rFonts w:hint="cs"/>
          <w:rtl/>
        </w:rPr>
        <w:t>إ</w:t>
      </w:r>
      <w:r w:rsidRPr="00597AA5">
        <w:rPr>
          <w:rtl/>
        </w:rPr>
        <w:t>ن</w:t>
      </w:r>
      <w:r w:rsidRPr="00597AA5">
        <w:rPr>
          <w:rFonts w:hint="cs"/>
          <w:rtl/>
        </w:rPr>
        <w:t>ّ</w:t>
      </w:r>
      <w:r w:rsidRPr="00597AA5">
        <w:rPr>
          <w:rtl/>
        </w:rPr>
        <w:t xml:space="preserve"> عموم بدلية التراب عن الماء</w:t>
      </w:r>
      <w:r w:rsidR="00BC2565">
        <w:rPr>
          <w:rFonts w:hint="cs"/>
          <w:rtl/>
        </w:rPr>
        <w:t>،</w:t>
      </w:r>
      <w:r w:rsidRPr="00597AA5">
        <w:rPr>
          <w:rtl/>
        </w:rPr>
        <w:t xml:space="preserve"> و</w:t>
      </w:r>
      <w:r w:rsidRPr="00597AA5">
        <w:rPr>
          <w:rFonts w:hint="cs"/>
          <w:rtl/>
        </w:rPr>
        <w:t>إنّه</w:t>
      </w:r>
      <w:r w:rsidRPr="00597AA5">
        <w:rPr>
          <w:rtl/>
        </w:rPr>
        <w:t xml:space="preserve"> يكفي عشر سنين</w:t>
      </w:r>
      <w:r w:rsidR="00BC2565">
        <w:rPr>
          <w:rFonts w:hint="cs"/>
          <w:rtl/>
        </w:rPr>
        <w:t>،</w:t>
      </w:r>
      <w:r w:rsidRPr="00597AA5">
        <w:rPr>
          <w:rtl/>
        </w:rPr>
        <w:t xml:space="preserve"> </w:t>
      </w:r>
      <w:r w:rsidRPr="00597AA5">
        <w:rPr>
          <w:rFonts w:hint="cs"/>
          <w:rtl/>
        </w:rPr>
        <w:t>وإنّ</w:t>
      </w:r>
      <w:r w:rsidRPr="00597AA5">
        <w:rPr>
          <w:rtl/>
        </w:rPr>
        <w:t xml:space="preserve"> التراب أحد الطهورين</w:t>
      </w:r>
      <w:r w:rsidR="00BC2565">
        <w:rPr>
          <w:rFonts w:hint="cs"/>
          <w:rtl/>
        </w:rPr>
        <w:t>،</w:t>
      </w:r>
      <w:r w:rsidRPr="00597AA5">
        <w:rPr>
          <w:rtl/>
        </w:rPr>
        <w:t xml:space="preserve"> و</w:t>
      </w:r>
      <w:r w:rsidRPr="00597AA5">
        <w:rPr>
          <w:rFonts w:hint="cs"/>
          <w:rtl/>
        </w:rPr>
        <w:t>إ</w:t>
      </w:r>
      <w:r w:rsidRPr="00597AA5">
        <w:rPr>
          <w:rtl/>
        </w:rPr>
        <w:t>ن</w:t>
      </w:r>
      <w:r w:rsidRPr="00597AA5">
        <w:rPr>
          <w:rFonts w:hint="cs"/>
          <w:rtl/>
        </w:rPr>
        <w:t>ّ</w:t>
      </w:r>
      <w:r w:rsidRPr="00597AA5">
        <w:rPr>
          <w:rtl/>
        </w:rPr>
        <w:t xml:space="preserve"> رب</w:t>
      </w:r>
      <w:r w:rsidRPr="00597AA5">
        <w:rPr>
          <w:rFonts w:hint="cs"/>
          <w:rtl/>
        </w:rPr>
        <w:t>ّ</w:t>
      </w:r>
      <w:r w:rsidRPr="00597AA5">
        <w:rPr>
          <w:rtl/>
        </w:rPr>
        <w:t xml:space="preserve"> الماء والصعيد واحد</w:t>
      </w:r>
      <w:r w:rsidR="00BC2565">
        <w:rPr>
          <w:rtl/>
        </w:rPr>
        <w:t>،</w:t>
      </w:r>
      <w:r w:rsidRPr="00597AA5">
        <w:rPr>
          <w:rFonts w:hint="cs"/>
          <w:rtl/>
        </w:rPr>
        <w:t xml:space="preserve"> </w:t>
      </w:r>
      <w:r w:rsidRPr="00597AA5">
        <w:rPr>
          <w:rtl/>
        </w:rPr>
        <w:t>كافٍ في ثبوت بدلية التراب في المقام ونحوه</w:t>
      </w:r>
      <w:r w:rsidR="00BC2565">
        <w:rPr>
          <w:rFonts w:hint="cs"/>
          <w:rtl/>
        </w:rPr>
        <w:t>).</w:t>
      </w:r>
    </w:p>
    <w:p w:rsidR="003325C6" w:rsidRPr="00597AA5" w:rsidRDefault="003325C6" w:rsidP="000B2EA4">
      <w:pPr>
        <w:pStyle w:val="libNormal"/>
        <w:rPr>
          <w:rtl/>
        </w:rPr>
      </w:pPr>
      <w:r w:rsidRPr="00597AA5">
        <w:rPr>
          <w:rtl/>
        </w:rPr>
        <w:t>ويلاحظ بأن</w:t>
      </w:r>
      <w:r w:rsidRPr="00597AA5">
        <w:rPr>
          <w:rFonts w:hint="cs"/>
          <w:rtl/>
        </w:rPr>
        <w:t>ّ</w:t>
      </w:r>
      <w:r w:rsidRPr="00597AA5">
        <w:rPr>
          <w:rtl/>
        </w:rPr>
        <w:t xml:space="preserve"> هذه الأدلة التي د</w:t>
      </w:r>
      <w:r w:rsidRPr="00597AA5">
        <w:rPr>
          <w:rFonts w:hint="cs"/>
          <w:rtl/>
        </w:rPr>
        <w:t>لّت</w:t>
      </w:r>
      <w:r w:rsidRPr="00597AA5">
        <w:rPr>
          <w:rtl/>
        </w:rPr>
        <w:t xml:space="preserve"> على بدلية التراب عن الماء ناظرة إلى الماء بقيد التطهير مِن الحدث</w:t>
      </w:r>
      <w:r w:rsidR="00BC2565">
        <w:rPr>
          <w:rFonts w:hint="cs"/>
          <w:rtl/>
        </w:rPr>
        <w:t>،</w:t>
      </w:r>
      <w:r w:rsidRPr="00597AA5">
        <w:rPr>
          <w:rtl/>
        </w:rPr>
        <w:t xml:space="preserve"> لا مطلق الماء</w:t>
      </w:r>
      <w:r w:rsidR="00BC2565">
        <w:rPr>
          <w:rFonts w:hint="cs"/>
          <w:rtl/>
        </w:rPr>
        <w:t>،</w:t>
      </w:r>
      <w:r w:rsidRPr="00597AA5">
        <w:rPr>
          <w:rtl/>
        </w:rPr>
        <w:t xml:space="preserve"> و</w:t>
      </w:r>
      <w:r w:rsidRPr="00597AA5">
        <w:rPr>
          <w:rFonts w:hint="cs"/>
          <w:rtl/>
        </w:rPr>
        <w:t>إ</w:t>
      </w:r>
      <w:r w:rsidRPr="00597AA5">
        <w:rPr>
          <w:rtl/>
        </w:rPr>
        <w:t>لا</w:t>
      </w:r>
      <w:r w:rsidRPr="00597AA5">
        <w:rPr>
          <w:rFonts w:hint="cs"/>
          <w:rtl/>
        </w:rPr>
        <w:t>ّ</w:t>
      </w:r>
      <w:r w:rsidRPr="00597AA5">
        <w:rPr>
          <w:rtl/>
        </w:rPr>
        <w:t xml:space="preserve"> وجب أن نعطي التراب جميع أحكام الماء عند تعذره</w:t>
      </w:r>
      <w:r w:rsidR="00BC2565">
        <w:rPr>
          <w:rFonts w:hint="cs"/>
          <w:rtl/>
        </w:rPr>
        <w:t>،</w:t>
      </w:r>
      <w:r w:rsidRPr="00597AA5">
        <w:rPr>
          <w:rtl/>
        </w:rPr>
        <w:t xml:space="preserve"> حتى في إزالة النجاسة الخبثية </w:t>
      </w:r>
      <w:r w:rsidRPr="00597AA5">
        <w:rPr>
          <w:rFonts w:hint="cs"/>
          <w:rtl/>
        </w:rPr>
        <w:t>إ</w:t>
      </w:r>
      <w:r w:rsidRPr="00597AA5">
        <w:rPr>
          <w:rtl/>
        </w:rPr>
        <w:t>لا</w:t>
      </w:r>
      <w:r w:rsidRPr="00597AA5">
        <w:rPr>
          <w:rFonts w:hint="cs"/>
          <w:rtl/>
        </w:rPr>
        <w:t>ّ</w:t>
      </w:r>
      <w:r w:rsidRPr="00597AA5">
        <w:rPr>
          <w:rtl/>
        </w:rPr>
        <w:t xml:space="preserve"> ما </w:t>
      </w:r>
      <w:r w:rsidRPr="00597AA5">
        <w:rPr>
          <w:rFonts w:hint="cs"/>
          <w:rtl/>
        </w:rPr>
        <w:t>أ</w:t>
      </w:r>
      <w:r w:rsidRPr="00597AA5">
        <w:rPr>
          <w:rtl/>
        </w:rPr>
        <w:t>خرجه الدليل</w:t>
      </w:r>
      <w:r w:rsidR="00BC2565">
        <w:rPr>
          <w:rFonts w:hint="cs"/>
          <w:rtl/>
        </w:rPr>
        <w:t>،</w:t>
      </w:r>
      <w:r w:rsidRPr="00597AA5">
        <w:rPr>
          <w:rtl/>
        </w:rPr>
        <w:t xml:space="preserve"> ولا قائل بذلك</w:t>
      </w:r>
      <w:r w:rsidR="00BC2565">
        <w:rPr>
          <w:rFonts w:hint="cs"/>
          <w:rtl/>
        </w:rPr>
        <w:t>،</w:t>
      </w:r>
      <w:r w:rsidRPr="00597AA5">
        <w:rPr>
          <w:rtl/>
        </w:rPr>
        <w:t xml:space="preserve"> حتى صاحب المستمسك</w:t>
      </w:r>
      <w:r w:rsidR="00BC2565">
        <w:rPr>
          <w:rtl/>
        </w:rPr>
        <w:t xml:space="preserve"> - </w:t>
      </w:r>
      <w:r w:rsidRPr="00597AA5">
        <w:rPr>
          <w:rtl/>
        </w:rPr>
        <w:t>فيما أظن</w:t>
      </w:r>
      <w:r w:rsidR="00BC2565">
        <w:rPr>
          <w:rtl/>
        </w:rPr>
        <w:t xml:space="preserve"> - </w:t>
      </w:r>
      <w:r w:rsidRPr="00597AA5">
        <w:rPr>
          <w:rtl/>
        </w:rPr>
        <w:t>وقد صرح في منسكه ص 26 طبعة رابعة أن</w:t>
      </w:r>
      <w:r w:rsidRPr="00597AA5">
        <w:rPr>
          <w:rFonts w:hint="cs"/>
          <w:rtl/>
        </w:rPr>
        <w:t>ّ</w:t>
      </w:r>
      <w:r w:rsidRPr="00597AA5">
        <w:rPr>
          <w:rtl/>
        </w:rPr>
        <w:t xml:space="preserve"> الغسل مستحب ل</w:t>
      </w:r>
      <w:r w:rsidRPr="00597AA5">
        <w:rPr>
          <w:rFonts w:hint="cs"/>
          <w:rtl/>
        </w:rPr>
        <w:t>لإ</w:t>
      </w:r>
      <w:r w:rsidRPr="00597AA5">
        <w:rPr>
          <w:rtl/>
        </w:rPr>
        <w:t>حرام مِن الحائض والنفساء</w:t>
      </w:r>
      <w:r w:rsidR="00BC2565">
        <w:rPr>
          <w:rFonts w:hint="cs"/>
          <w:rtl/>
        </w:rPr>
        <w:t>.</w:t>
      </w:r>
      <w:r w:rsidRPr="00597AA5">
        <w:rPr>
          <w:rtl/>
        </w:rPr>
        <w:t xml:space="preserve"> ومعنى ذلك </w:t>
      </w:r>
      <w:r w:rsidRPr="00597AA5">
        <w:rPr>
          <w:rFonts w:hint="cs"/>
          <w:rtl/>
        </w:rPr>
        <w:t>أنّ</w:t>
      </w:r>
      <w:r w:rsidRPr="00597AA5">
        <w:rPr>
          <w:rtl/>
        </w:rPr>
        <w:t xml:space="preserve"> هذا الغسل لا يرفع حدثاً</w:t>
      </w:r>
      <w:r w:rsidR="00BC2565">
        <w:rPr>
          <w:rFonts w:hint="cs"/>
          <w:rtl/>
        </w:rPr>
        <w:t>،</w:t>
      </w:r>
      <w:r w:rsidRPr="00597AA5">
        <w:rPr>
          <w:rtl/>
        </w:rPr>
        <w:t xml:space="preserve"> ولا يقصد منه إلا</w:t>
      </w:r>
      <w:r w:rsidRPr="00597AA5">
        <w:rPr>
          <w:rFonts w:hint="cs"/>
          <w:rtl/>
        </w:rPr>
        <w:t>ّ</w:t>
      </w:r>
      <w:r w:rsidRPr="00597AA5">
        <w:rPr>
          <w:rtl/>
        </w:rPr>
        <w:t xml:space="preserve"> النظافة</w:t>
      </w:r>
      <w:r w:rsidR="00BC2565">
        <w:rPr>
          <w:rFonts w:hint="cs"/>
          <w:rtl/>
        </w:rPr>
        <w:t>،</w:t>
      </w:r>
      <w:r w:rsidRPr="00597AA5">
        <w:rPr>
          <w:rtl/>
        </w:rPr>
        <w:t xml:space="preserve"> هذا</w:t>
      </w:r>
      <w:r w:rsidR="00BC2565">
        <w:rPr>
          <w:rFonts w:hint="cs"/>
          <w:rtl/>
        </w:rPr>
        <w:t>،</w:t>
      </w:r>
      <w:r w:rsidRPr="00597AA5">
        <w:rPr>
          <w:rtl/>
        </w:rPr>
        <w:t xml:space="preserve"> إلى </w:t>
      </w:r>
      <w:r w:rsidRPr="00597AA5">
        <w:rPr>
          <w:rFonts w:hint="cs"/>
          <w:rtl/>
        </w:rPr>
        <w:t>أنّنا</w:t>
      </w:r>
      <w:r w:rsidRPr="00597AA5">
        <w:rPr>
          <w:rtl/>
        </w:rPr>
        <w:t xml:space="preserve"> نعلم </w:t>
      </w:r>
      <w:r w:rsidRPr="00597AA5">
        <w:rPr>
          <w:rFonts w:hint="cs"/>
          <w:rtl/>
        </w:rPr>
        <w:t>أنّ</w:t>
      </w:r>
      <w:r w:rsidRPr="00597AA5">
        <w:rPr>
          <w:rtl/>
        </w:rPr>
        <w:t xml:space="preserve"> التراب يكون بدلاً عن الماء في الطهارة الحديثة</w:t>
      </w:r>
      <w:r w:rsidR="00BC2565">
        <w:rPr>
          <w:rFonts w:hint="cs"/>
          <w:rtl/>
        </w:rPr>
        <w:t>،</w:t>
      </w:r>
      <w:r w:rsidRPr="00597AA5">
        <w:rPr>
          <w:rtl/>
        </w:rPr>
        <w:t xml:space="preserve"> ولا يكون بدلاً عنه في الطهارة الخبثية</w:t>
      </w:r>
      <w:r w:rsidR="00BC2565">
        <w:rPr>
          <w:rFonts w:hint="cs"/>
          <w:rtl/>
        </w:rPr>
        <w:t>،</w:t>
      </w:r>
      <w:r w:rsidRPr="00597AA5">
        <w:rPr>
          <w:rtl/>
        </w:rPr>
        <w:t xml:space="preserve"> كالدم والبول</w:t>
      </w:r>
      <w:r w:rsidR="00BC2565">
        <w:rPr>
          <w:rFonts w:hint="cs"/>
          <w:rtl/>
        </w:rPr>
        <w:t>،</w:t>
      </w:r>
      <w:r w:rsidRPr="00597AA5">
        <w:rPr>
          <w:rtl/>
        </w:rPr>
        <w:t xml:space="preserve"> ونشك</w:t>
      </w:r>
      <w:r w:rsidR="00BC2565">
        <w:rPr>
          <w:rFonts w:hint="cs"/>
          <w:rtl/>
        </w:rPr>
        <w:t>:</w:t>
      </w:r>
      <w:r w:rsidRPr="00597AA5">
        <w:rPr>
          <w:rtl/>
        </w:rPr>
        <w:t xml:space="preserve"> هل يكون بدلاً عنه في هذا الغسل</w:t>
      </w:r>
      <w:r w:rsidR="00BC2565">
        <w:rPr>
          <w:rFonts w:hint="cs"/>
          <w:rtl/>
        </w:rPr>
        <w:t>؟</w:t>
      </w:r>
      <w:r w:rsidRPr="00597AA5">
        <w:rPr>
          <w:rtl/>
        </w:rPr>
        <w:t xml:space="preserve"> ولا يسوغ التمسك بهذه العموميات لرفع الشك</w:t>
      </w:r>
      <w:r w:rsidR="00BC2565">
        <w:rPr>
          <w:rFonts w:hint="cs"/>
          <w:rtl/>
        </w:rPr>
        <w:t>،</w:t>
      </w:r>
      <w:r w:rsidRPr="00597AA5">
        <w:rPr>
          <w:rtl/>
        </w:rPr>
        <w:t xml:space="preserve"> و</w:t>
      </w:r>
      <w:r w:rsidRPr="00597AA5">
        <w:rPr>
          <w:rFonts w:hint="cs"/>
          <w:rtl/>
        </w:rPr>
        <w:t>إ</w:t>
      </w:r>
      <w:r w:rsidRPr="00597AA5">
        <w:rPr>
          <w:rtl/>
        </w:rPr>
        <w:t>ثبات البدلية الشرعية</w:t>
      </w:r>
      <w:r w:rsidR="00BC2565">
        <w:rPr>
          <w:rFonts w:hint="cs"/>
          <w:rtl/>
        </w:rPr>
        <w:t>؛</w:t>
      </w:r>
      <w:r w:rsidRPr="00597AA5">
        <w:rPr>
          <w:rtl/>
        </w:rPr>
        <w:t xml:space="preserve"> لأ</w:t>
      </w:r>
      <w:r w:rsidRPr="00597AA5">
        <w:rPr>
          <w:rFonts w:hint="cs"/>
          <w:rtl/>
        </w:rPr>
        <w:t>نّه</w:t>
      </w:r>
      <w:r w:rsidRPr="00597AA5">
        <w:rPr>
          <w:rtl/>
        </w:rPr>
        <w:t xml:space="preserve"> مِن باب التمسك بالعام في الشبهات أو المصداقية</w:t>
      </w:r>
      <w:r w:rsidR="00BC2565">
        <w:rPr>
          <w:rFonts w:hint="cs"/>
          <w:rtl/>
        </w:rPr>
        <w:t>.</w:t>
      </w:r>
    </w:p>
    <w:p w:rsidR="003325C6" w:rsidRPr="00597AA5" w:rsidRDefault="003325C6" w:rsidP="000B2EA4">
      <w:pPr>
        <w:pStyle w:val="libNormal"/>
        <w:rPr>
          <w:rtl/>
        </w:rPr>
      </w:pPr>
      <w:r w:rsidRPr="00597AA5">
        <w:rPr>
          <w:rFonts w:hint="cs"/>
          <w:rtl/>
        </w:rPr>
        <w:t>أُ</w:t>
      </w:r>
      <w:r w:rsidRPr="00597AA5">
        <w:rPr>
          <w:rtl/>
        </w:rPr>
        <w:t>ر</w:t>
      </w:r>
      <w:r w:rsidRPr="00597AA5">
        <w:rPr>
          <w:rFonts w:hint="cs"/>
          <w:rtl/>
        </w:rPr>
        <w:t>سِلت</w:t>
      </w:r>
      <w:r w:rsidRPr="00597AA5">
        <w:rPr>
          <w:rtl/>
        </w:rPr>
        <w:t xml:space="preserve"> هذه الملاحظة لسماحة السيد </w:t>
      </w:r>
      <w:r w:rsidRPr="00597AA5">
        <w:rPr>
          <w:rFonts w:hint="cs"/>
          <w:rtl/>
        </w:rPr>
        <w:t>فعلّق</w:t>
      </w:r>
      <w:r w:rsidRPr="00597AA5">
        <w:rPr>
          <w:rtl/>
        </w:rPr>
        <w:t xml:space="preserve"> عليها بقوله</w:t>
      </w:r>
      <w:r w:rsidR="00BC2565">
        <w:rPr>
          <w:rFonts w:hint="cs"/>
          <w:rtl/>
        </w:rPr>
        <w:t>:</w:t>
      </w:r>
      <w:r w:rsidRPr="00597AA5">
        <w:rPr>
          <w:rtl/>
        </w:rPr>
        <w:t xml:space="preserve"> </w:t>
      </w:r>
      <w:r w:rsidR="00BC2565">
        <w:rPr>
          <w:rtl/>
        </w:rPr>
        <w:t>(</w:t>
      </w:r>
      <w:r w:rsidRPr="00597AA5">
        <w:rPr>
          <w:rFonts w:hint="cs"/>
          <w:rtl/>
        </w:rPr>
        <w:t>إنّ</w:t>
      </w:r>
      <w:r w:rsidRPr="00597AA5">
        <w:rPr>
          <w:rtl/>
        </w:rPr>
        <w:t xml:space="preserve"> مشروعية الغسل المستحب للطهارة</w:t>
      </w:r>
      <w:r w:rsidR="00BC2565">
        <w:rPr>
          <w:rFonts w:hint="cs"/>
          <w:rtl/>
        </w:rPr>
        <w:t>،</w:t>
      </w:r>
      <w:r w:rsidRPr="00597AA5">
        <w:rPr>
          <w:rtl/>
        </w:rPr>
        <w:t xml:space="preserve"> والطهارة إ</w:t>
      </w:r>
      <w:r w:rsidRPr="00597AA5">
        <w:rPr>
          <w:rFonts w:hint="cs"/>
          <w:rtl/>
        </w:rPr>
        <w:t>نّما</w:t>
      </w:r>
      <w:r w:rsidRPr="00597AA5">
        <w:rPr>
          <w:rtl/>
        </w:rPr>
        <w:t xml:space="preserve"> تكون عن الحدث</w:t>
      </w:r>
      <w:r w:rsidR="00BC2565">
        <w:rPr>
          <w:rFonts w:hint="cs"/>
          <w:rtl/>
        </w:rPr>
        <w:t>،</w:t>
      </w:r>
      <w:r w:rsidRPr="00597AA5">
        <w:rPr>
          <w:rtl/>
        </w:rPr>
        <w:t xml:space="preserve"> فالغسل المستحب </w:t>
      </w:r>
      <w:r w:rsidRPr="00597AA5">
        <w:rPr>
          <w:rFonts w:hint="cs"/>
          <w:rtl/>
        </w:rPr>
        <w:t>مطهِّر</w:t>
      </w:r>
      <w:r w:rsidRPr="00597AA5">
        <w:rPr>
          <w:rtl/>
        </w:rPr>
        <w:t xml:space="preserve"> مِن مرتبة مِن الحدث</w:t>
      </w:r>
      <w:r w:rsidR="00BC2565">
        <w:rPr>
          <w:rFonts w:hint="cs"/>
          <w:rtl/>
        </w:rPr>
        <w:t>،</w:t>
      </w:r>
      <w:r w:rsidRPr="00597AA5">
        <w:rPr>
          <w:rtl/>
        </w:rPr>
        <w:t xml:space="preserve"> وبدلية التراب عن الماء شاملة لموارد الغسل المستحب</w:t>
      </w:r>
      <w:r w:rsidR="00BC2565">
        <w:rPr>
          <w:rFonts w:hint="cs"/>
          <w:rtl/>
        </w:rPr>
        <w:t>،</w:t>
      </w:r>
      <w:r w:rsidRPr="00597AA5">
        <w:rPr>
          <w:rtl/>
        </w:rPr>
        <w:t xml:space="preserve"> وشمولها لذلك لا يقتضي شمولها للغسل عن النجاسة</w:t>
      </w:r>
      <w:r w:rsidR="00BC2565">
        <w:rPr>
          <w:rFonts w:hint="cs"/>
          <w:rtl/>
        </w:rPr>
        <w:t>،</w:t>
      </w:r>
      <w:r w:rsidRPr="00597AA5">
        <w:rPr>
          <w:rtl/>
        </w:rPr>
        <w:t xml:space="preserve"> لاختلاف السنخية بين الحدث والخبث</w:t>
      </w:r>
      <w:r w:rsidR="00BC2565">
        <w:rPr>
          <w:rFonts w:hint="cs"/>
          <w:rtl/>
        </w:rPr>
        <w:t>،</w:t>
      </w:r>
      <w:r w:rsidRPr="00597AA5">
        <w:rPr>
          <w:rtl/>
        </w:rPr>
        <w:t xml:space="preserve"> والاختلاف في المحل</w:t>
      </w:r>
      <w:r w:rsidR="00BC2565">
        <w:rPr>
          <w:rFonts w:hint="cs"/>
          <w:rtl/>
        </w:rPr>
        <w:t>،</w:t>
      </w:r>
      <w:r w:rsidRPr="00597AA5">
        <w:rPr>
          <w:rtl/>
        </w:rPr>
        <w:t xml:space="preserve"> فإن</w:t>
      </w:r>
      <w:r w:rsidRPr="00597AA5">
        <w:rPr>
          <w:rFonts w:hint="cs"/>
          <w:rtl/>
        </w:rPr>
        <w:t>ّ</w:t>
      </w:r>
      <w:r w:rsidRPr="00597AA5">
        <w:rPr>
          <w:rtl/>
        </w:rPr>
        <w:t xml:space="preserve"> مورد ا</w:t>
      </w:r>
      <w:r w:rsidRPr="00597AA5">
        <w:rPr>
          <w:rFonts w:hint="cs"/>
          <w:rtl/>
        </w:rPr>
        <w:t>لأ</w:t>
      </w:r>
      <w:r w:rsidRPr="00597AA5">
        <w:rPr>
          <w:rtl/>
        </w:rPr>
        <w:t>و</w:t>
      </w:r>
      <w:r w:rsidRPr="00597AA5">
        <w:rPr>
          <w:rFonts w:hint="cs"/>
          <w:rtl/>
        </w:rPr>
        <w:t>ّ</w:t>
      </w:r>
      <w:r w:rsidRPr="00597AA5">
        <w:rPr>
          <w:rtl/>
        </w:rPr>
        <w:t>ل النفس ونحوها</w:t>
      </w:r>
      <w:r w:rsidR="00BC2565">
        <w:rPr>
          <w:rFonts w:hint="cs"/>
          <w:rtl/>
        </w:rPr>
        <w:t>،</w:t>
      </w:r>
      <w:r w:rsidRPr="00597AA5">
        <w:rPr>
          <w:rtl/>
        </w:rPr>
        <w:t xml:space="preserve"> ومورد الثاني الجسم مع وحدة السنخية بين طهارة الغسل الواجب</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والمستحب</w:t>
      </w:r>
      <w:r w:rsidR="00BC2565">
        <w:rPr>
          <w:rFonts w:hint="cs"/>
          <w:rtl/>
        </w:rPr>
        <w:t>،</w:t>
      </w:r>
      <w:r w:rsidRPr="00597AA5">
        <w:rPr>
          <w:rtl/>
        </w:rPr>
        <w:t xml:space="preserve"> ودليل البدلية عام للأمرين</w:t>
      </w:r>
      <w:r w:rsidR="00BC2565">
        <w:rPr>
          <w:rFonts w:hint="cs"/>
          <w:rtl/>
        </w:rPr>
        <w:t>،</w:t>
      </w:r>
      <w:r w:rsidRPr="00597AA5">
        <w:rPr>
          <w:rtl/>
        </w:rPr>
        <w:t xml:space="preserve"> وبالجملة فالغسل المستحب </w:t>
      </w:r>
      <w:r w:rsidRPr="00597AA5">
        <w:rPr>
          <w:rFonts w:hint="cs"/>
          <w:rtl/>
        </w:rPr>
        <w:t>مطهِّر</w:t>
      </w:r>
      <w:r w:rsidRPr="00597AA5">
        <w:rPr>
          <w:rtl/>
        </w:rPr>
        <w:t xml:space="preserve"> مِن الحدث بالجملة</w:t>
      </w:r>
      <w:r w:rsidR="00BC2565">
        <w:rPr>
          <w:rFonts w:hint="cs"/>
          <w:rtl/>
        </w:rPr>
        <w:t>،</w:t>
      </w:r>
      <w:r w:rsidRPr="00597AA5">
        <w:rPr>
          <w:rtl/>
        </w:rPr>
        <w:t xml:space="preserve"> ولو مِن بعض مراتبه فشمله دليل البدلية</w:t>
      </w:r>
      <w:r w:rsidR="00BC2565">
        <w:rPr>
          <w:rFonts w:hint="cs"/>
          <w:rtl/>
        </w:rPr>
        <w:t>،</w:t>
      </w:r>
      <w:r w:rsidRPr="00597AA5">
        <w:rPr>
          <w:rtl/>
        </w:rPr>
        <w:t xml:space="preserve"> والغسل مِن الحائض </w:t>
      </w:r>
      <w:r w:rsidRPr="00597AA5">
        <w:rPr>
          <w:rFonts w:hint="cs"/>
          <w:rtl/>
        </w:rPr>
        <w:t>مطهِّر</w:t>
      </w:r>
      <w:r w:rsidRPr="00597AA5">
        <w:rPr>
          <w:rtl/>
        </w:rPr>
        <w:t xml:space="preserve"> مِن مرتبة مِن الحدث</w:t>
      </w:r>
      <w:r w:rsidR="00BC2565">
        <w:rPr>
          <w:rFonts w:hint="cs"/>
          <w:rtl/>
        </w:rPr>
        <w:t>،</w:t>
      </w:r>
      <w:r w:rsidRPr="00597AA5">
        <w:rPr>
          <w:rtl/>
        </w:rPr>
        <w:t xml:space="preserve"> كما </w:t>
      </w:r>
      <w:r w:rsidRPr="00597AA5">
        <w:rPr>
          <w:rFonts w:hint="cs"/>
          <w:rtl/>
        </w:rPr>
        <w:t>أنّها</w:t>
      </w:r>
      <w:r w:rsidRPr="00597AA5">
        <w:rPr>
          <w:rtl/>
        </w:rPr>
        <w:t xml:space="preserve"> </w:t>
      </w:r>
      <w:r w:rsidRPr="00597AA5">
        <w:rPr>
          <w:rFonts w:hint="cs"/>
          <w:rtl/>
        </w:rPr>
        <w:t>إ</w:t>
      </w:r>
      <w:r w:rsidRPr="00597AA5">
        <w:rPr>
          <w:rtl/>
        </w:rPr>
        <w:t xml:space="preserve">ذا </w:t>
      </w:r>
      <w:r w:rsidRPr="00597AA5">
        <w:rPr>
          <w:rFonts w:hint="cs"/>
          <w:rtl/>
        </w:rPr>
        <w:t>ا</w:t>
      </w:r>
      <w:r w:rsidRPr="00597AA5">
        <w:rPr>
          <w:rtl/>
        </w:rPr>
        <w:t>غتسلت مِن الجنابة طهرت مِنها</w:t>
      </w:r>
      <w:r w:rsidR="00BC2565">
        <w:rPr>
          <w:rFonts w:hint="cs"/>
          <w:rtl/>
        </w:rPr>
        <w:t>،</w:t>
      </w:r>
      <w:r w:rsidRPr="00597AA5">
        <w:rPr>
          <w:rtl/>
        </w:rPr>
        <w:t xml:space="preserve"> و</w:t>
      </w:r>
      <w:r w:rsidRPr="00597AA5">
        <w:rPr>
          <w:rFonts w:hint="cs"/>
          <w:rtl/>
        </w:rPr>
        <w:t>إ</w:t>
      </w:r>
      <w:r w:rsidRPr="00597AA5">
        <w:rPr>
          <w:rtl/>
        </w:rPr>
        <w:t>ن بقي حدث الحيض</w:t>
      </w:r>
      <w:r w:rsidR="00BC2565">
        <w:rPr>
          <w:rFonts w:hint="cs"/>
          <w:rtl/>
        </w:rPr>
        <w:t>.</w:t>
      </w:r>
      <w:r w:rsidRPr="00597AA5">
        <w:rPr>
          <w:rtl/>
        </w:rPr>
        <w:t xml:space="preserve"> والله هو العالم العاصم</w:t>
      </w:r>
      <w:r w:rsidR="00BC2565">
        <w:rPr>
          <w:rFonts w:hint="cs"/>
          <w:rtl/>
        </w:rPr>
        <w:t>).</w:t>
      </w:r>
    </w:p>
    <w:p w:rsidR="003325C6" w:rsidRPr="00597AA5" w:rsidRDefault="003325C6" w:rsidP="000B2EA4">
      <w:pPr>
        <w:pStyle w:val="libNormal"/>
        <w:rPr>
          <w:rtl/>
        </w:rPr>
      </w:pPr>
      <w:r w:rsidRPr="00597AA5">
        <w:rPr>
          <w:rtl/>
        </w:rPr>
        <w:t>وقال الإمامية</w:t>
      </w:r>
      <w:r w:rsidR="00BC2565">
        <w:rPr>
          <w:rFonts w:hint="cs"/>
          <w:rtl/>
        </w:rPr>
        <w:t>:</w:t>
      </w:r>
      <w:r w:rsidRPr="00597AA5">
        <w:rPr>
          <w:rtl/>
        </w:rPr>
        <w:t xml:space="preserve"> يستحب توفير شعر الرأس</w:t>
      </w:r>
      <w:r w:rsidR="00BC2565">
        <w:rPr>
          <w:rFonts w:hint="cs"/>
          <w:rtl/>
        </w:rPr>
        <w:t>.</w:t>
      </w:r>
    </w:p>
    <w:p w:rsidR="003325C6" w:rsidRPr="00597AA5" w:rsidRDefault="003325C6" w:rsidP="000B2EA4">
      <w:pPr>
        <w:pStyle w:val="libNormal"/>
        <w:rPr>
          <w:rtl/>
        </w:rPr>
      </w:pPr>
      <w:r w:rsidRPr="00597AA5">
        <w:rPr>
          <w:rtl/>
        </w:rPr>
        <w:t>وقال الشافعية والحنفية والحنابلة</w:t>
      </w:r>
      <w:r w:rsidR="00BC2565">
        <w:rPr>
          <w:rFonts w:hint="cs"/>
          <w:rtl/>
        </w:rPr>
        <w:t>:</w:t>
      </w:r>
      <w:r w:rsidRPr="00597AA5">
        <w:rPr>
          <w:rtl/>
        </w:rPr>
        <w:t xml:space="preserve"> بل يستحب حلقه</w:t>
      </w:r>
      <w:r w:rsidR="00BC2565">
        <w:rPr>
          <w:rFonts w:hint="cs"/>
          <w:rtl/>
        </w:rPr>
        <w:t>.</w:t>
      </w:r>
      <w:r w:rsidRPr="00597AA5">
        <w:rPr>
          <w:rtl/>
        </w:rPr>
        <w:t xml:space="preserve"> </w:t>
      </w:r>
      <w:r w:rsidR="00BC2565">
        <w:rPr>
          <w:rtl/>
        </w:rPr>
        <w:t>(</w:t>
      </w:r>
      <w:r w:rsidRPr="00597AA5">
        <w:rPr>
          <w:rtl/>
        </w:rPr>
        <w:t>الفقه على المذاهب الأربعة</w:t>
      </w:r>
      <w:r w:rsidR="00BC2565">
        <w:rPr>
          <w:rFonts w:hint="cs"/>
          <w:rtl/>
        </w:rPr>
        <w:t>).</w:t>
      </w:r>
    </w:p>
    <w:p w:rsidR="003325C6" w:rsidRPr="00597AA5" w:rsidRDefault="003325C6" w:rsidP="000B2EA4">
      <w:pPr>
        <w:pStyle w:val="libNormal"/>
        <w:rPr>
          <w:rtl/>
        </w:rPr>
      </w:pPr>
      <w:r w:rsidRPr="00597AA5">
        <w:rPr>
          <w:rtl/>
        </w:rPr>
        <w:t>وقال الحنفية</w:t>
      </w:r>
      <w:r w:rsidR="00BC2565">
        <w:rPr>
          <w:rFonts w:hint="cs"/>
          <w:rtl/>
        </w:rPr>
        <w:t>:</w:t>
      </w:r>
      <w:r w:rsidRPr="00597AA5">
        <w:rPr>
          <w:rtl/>
        </w:rPr>
        <w:t xml:space="preserve"> </w:t>
      </w:r>
      <w:r w:rsidRPr="00597AA5">
        <w:rPr>
          <w:rFonts w:hint="cs"/>
          <w:rtl/>
        </w:rPr>
        <w:t>يُسنّ</w:t>
      </w:r>
      <w:r w:rsidRPr="00597AA5">
        <w:rPr>
          <w:rtl/>
        </w:rPr>
        <w:t xml:space="preserve"> لمن يريد الإحرام التطيُّب في البدن والثوب بطيب لا يبقى عينه بَعد الإحرام</w:t>
      </w:r>
      <w:r w:rsidR="00BC2565">
        <w:rPr>
          <w:rFonts w:hint="cs"/>
          <w:rtl/>
        </w:rPr>
        <w:t>،</w:t>
      </w:r>
      <w:r w:rsidRPr="00597AA5">
        <w:rPr>
          <w:rtl/>
        </w:rPr>
        <w:t xml:space="preserve"> و</w:t>
      </w:r>
      <w:r w:rsidRPr="00597AA5">
        <w:rPr>
          <w:rFonts w:hint="cs"/>
          <w:rtl/>
        </w:rPr>
        <w:t>إ</w:t>
      </w:r>
      <w:r w:rsidRPr="00597AA5">
        <w:rPr>
          <w:rtl/>
        </w:rPr>
        <w:t>ن بقيت رائحته</w:t>
      </w:r>
      <w:r w:rsidR="00BC2565">
        <w:rPr>
          <w:rFonts w:hint="cs"/>
          <w:rtl/>
        </w:rPr>
        <w:t>.</w:t>
      </w:r>
    </w:p>
    <w:p w:rsidR="003325C6" w:rsidRPr="00597AA5" w:rsidRDefault="003325C6" w:rsidP="000B2EA4">
      <w:pPr>
        <w:pStyle w:val="libNormal"/>
        <w:rPr>
          <w:rtl/>
        </w:rPr>
      </w:pPr>
      <w:r w:rsidRPr="00597AA5">
        <w:rPr>
          <w:rtl/>
        </w:rPr>
        <w:t>وقال الشافعية</w:t>
      </w:r>
      <w:r w:rsidR="00BC2565">
        <w:rPr>
          <w:rFonts w:hint="cs"/>
          <w:rtl/>
        </w:rPr>
        <w:t>:</w:t>
      </w:r>
      <w:r w:rsidRPr="00597AA5">
        <w:rPr>
          <w:rtl/>
        </w:rPr>
        <w:t xml:space="preserve"> </w:t>
      </w:r>
      <w:r w:rsidRPr="00597AA5">
        <w:rPr>
          <w:rFonts w:hint="cs"/>
          <w:rtl/>
        </w:rPr>
        <w:t>يُسنّ</w:t>
      </w:r>
      <w:r w:rsidRPr="00597AA5">
        <w:rPr>
          <w:rtl/>
        </w:rPr>
        <w:t xml:space="preserve"> تطييب البدن بَعد الغسل إلا</w:t>
      </w:r>
      <w:r w:rsidRPr="00597AA5">
        <w:rPr>
          <w:rFonts w:hint="cs"/>
          <w:rtl/>
        </w:rPr>
        <w:t>ّ</w:t>
      </w:r>
      <w:r w:rsidRPr="00597AA5">
        <w:rPr>
          <w:rtl/>
        </w:rPr>
        <w:t xml:space="preserve"> للصائم</w:t>
      </w:r>
      <w:r w:rsidR="00BC2565">
        <w:rPr>
          <w:rFonts w:hint="cs"/>
          <w:rtl/>
        </w:rPr>
        <w:t>،</w:t>
      </w:r>
      <w:r w:rsidRPr="00597AA5">
        <w:rPr>
          <w:rtl/>
        </w:rPr>
        <w:t xml:space="preserve"> ولا يضر تعطير الثوب</w:t>
      </w:r>
      <w:r w:rsidR="00BC2565">
        <w:rPr>
          <w:rFonts w:hint="cs"/>
          <w:rtl/>
        </w:rPr>
        <w:t>.</w:t>
      </w:r>
      <w:r w:rsidRPr="00597AA5">
        <w:rPr>
          <w:rFonts w:hint="cs"/>
          <w:rtl/>
        </w:rPr>
        <w:t xml:space="preserve"> </w:t>
      </w:r>
    </w:p>
    <w:p w:rsidR="003325C6" w:rsidRPr="00597AA5" w:rsidRDefault="003325C6" w:rsidP="000B2EA4">
      <w:pPr>
        <w:pStyle w:val="libNormal"/>
        <w:rPr>
          <w:rtl/>
        </w:rPr>
      </w:pPr>
      <w:r w:rsidRPr="00597AA5">
        <w:rPr>
          <w:rtl/>
        </w:rPr>
        <w:t>وقال الحنابلة</w:t>
      </w:r>
      <w:r w:rsidR="00BC2565">
        <w:rPr>
          <w:rFonts w:hint="cs"/>
          <w:rtl/>
        </w:rPr>
        <w:t>:</w:t>
      </w:r>
      <w:r w:rsidRPr="00597AA5">
        <w:rPr>
          <w:rtl/>
        </w:rPr>
        <w:t xml:space="preserve"> </w:t>
      </w:r>
      <w:r w:rsidRPr="00597AA5">
        <w:rPr>
          <w:rFonts w:hint="cs"/>
          <w:rtl/>
        </w:rPr>
        <w:t>يُطيّب</w:t>
      </w:r>
      <w:r w:rsidRPr="00597AA5">
        <w:rPr>
          <w:rtl/>
        </w:rPr>
        <w:t xml:space="preserve"> بدنه</w:t>
      </w:r>
      <w:r w:rsidR="00BC2565">
        <w:rPr>
          <w:rFonts w:hint="cs"/>
          <w:rtl/>
        </w:rPr>
        <w:t>،</w:t>
      </w:r>
      <w:r w:rsidRPr="00597AA5">
        <w:rPr>
          <w:rtl/>
        </w:rPr>
        <w:t xml:space="preserve"> و</w:t>
      </w:r>
      <w:r w:rsidRPr="00597AA5">
        <w:rPr>
          <w:rFonts w:hint="cs"/>
          <w:rtl/>
        </w:rPr>
        <w:t>يُكره</w:t>
      </w:r>
      <w:r w:rsidRPr="00597AA5">
        <w:rPr>
          <w:rtl/>
        </w:rPr>
        <w:t xml:space="preserve"> تطييب الثوب</w:t>
      </w:r>
      <w:r w:rsidR="00BC2565">
        <w:rPr>
          <w:rFonts w:hint="cs"/>
          <w:rtl/>
        </w:rPr>
        <w:t>.</w:t>
      </w:r>
      <w:r w:rsidRPr="00597AA5">
        <w:rPr>
          <w:rtl/>
        </w:rPr>
        <w:t xml:space="preserve"> </w:t>
      </w:r>
      <w:r w:rsidR="00BC2565">
        <w:rPr>
          <w:rtl/>
        </w:rPr>
        <w:t>(</w:t>
      </w:r>
      <w:r w:rsidRPr="00597AA5">
        <w:rPr>
          <w:rtl/>
        </w:rPr>
        <w:t>الفقه على المذاهب الأربعة</w:t>
      </w:r>
      <w:r w:rsidR="00BC2565">
        <w:rPr>
          <w:rFonts w:hint="cs"/>
          <w:rtl/>
        </w:rPr>
        <w:t>).</w:t>
      </w:r>
      <w:r w:rsidRPr="00597AA5">
        <w:rPr>
          <w:rFonts w:hint="cs"/>
          <w:rtl/>
        </w:rPr>
        <w:t xml:space="preserve"> </w:t>
      </w:r>
    </w:p>
    <w:p w:rsidR="003325C6" w:rsidRPr="00597AA5" w:rsidRDefault="003325C6" w:rsidP="000B2EA4">
      <w:pPr>
        <w:pStyle w:val="libNormal"/>
        <w:rPr>
          <w:rtl/>
        </w:rPr>
      </w:pPr>
      <w:r w:rsidRPr="00597AA5">
        <w:rPr>
          <w:rtl/>
        </w:rPr>
        <w:t>وقال الحنفية والمالكية والشافعية</w:t>
      </w:r>
      <w:r w:rsidR="00BC2565">
        <w:rPr>
          <w:rFonts w:hint="cs"/>
          <w:rtl/>
        </w:rPr>
        <w:t>:</w:t>
      </w:r>
      <w:r w:rsidRPr="00597AA5">
        <w:rPr>
          <w:rtl/>
        </w:rPr>
        <w:t xml:space="preserve"> يستحب ل</w:t>
      </w:r>
      <w:r w:rsidR="00321227">
        <w:rPr>
          <w:rtl/>
        </w:rPr>
        <w:t>لمـُ</w:t>
      </w:r>
      <w:r w:rsidRPr="00597AA5">
        <w:rPr>
          <w:rtl/>
        </w:rPr>
        <w:t xml:space="preserve">حْرِم </w:t>
      </w:r>
      <w:r w:rsidRPr="00597AA5">
        <w:rPr>
          <w:rFonts w:hint="cs"/>
          <w:rtl/>
        </w:rPr>
        <w:t>أ</w:t>
      </w:r>
      <w:r w:rsidRPr="00597AA5">
        <w:rPr>
          <w:rtl/>
        </w:rPr>
        <w:t xml:space="preserve">ن يصلّي ركعتين </w:t>
      </w:r>
      <w:r w:rsidRPr="00597AA5">
        <w:rPr>
          <w:rFonts w:hint="cs"/>
          <w:rtl/>
        </w:rPr>
        <w:t>قَبل</w:t>
      </w:r>
      <w:r w:rsidRPr="00597AA5">
        <w:rPr>
          <w:rtl/>
        </w:rPr>
        <w:t xml:space="preserve"> الإحرام</w:t>
      </w:r>
      <w:r w:rsidR="00BC2565">
        <w:rPr>
          <w:rFonts w:hint="cs"/>
          <w:rtl/>
        </w:rPr>
        <w:t>.</w:t>
      </w:r>
      <w:r w:rsidRPr="00597AA5">
        <w:rPr>
          <w:rtl/>
        </w:rPr>
        <w:t xml:space="preserve"> </w:t>
      </w:r>
      <w:r w:rsidR="00BC2565">
        <w:rPr>
          <w:rtl/>
        </w:rPr>
        <w:t>(</w:t>
      </w:r>
      <w:r w:rsidRPr="00597AA5">
        <w:rPr>
          <w:rtl/>
        </w:rPr>
        <w:t>المصدر السابق</w:t>
      </w:r>
      <w:r w:rsidR="00BC2565">
        <w:rPr>
          <w:rFonts w:hint="cs"/>
          <w:rtl/>
        </w:rPr>
        <w:t>).</w:t>
      </w:r>
    </w:p>
    <w:p w:rsidR="00BC2565" w:rsidRDefault="003325C6" w:rsidP="000B2EA4">
      <w:pPr>
        <w:pStyle w:val="libNormal"/>
        <w:rPr>
          <w:rtl/>
        </w:rPr>
      </w:pPr>
      <w:r w:rsidRPr="00597AA5">
        <w:rPr>
          <w:rtl/>
        </w:rPr>
        <w:t>وقال الإمامية</w:t>
      </w:r>
      <w:r w:rsidR="00BC2565">
        <w:rPr>
          <w:rFonts w:hint="cs"/>
          <w:rtl/>
        </w:rPr>
        <w:t>:</w:t>
      </w:r>
      <w:r w:rsidRPr="00597AA5">
        <w:rPr>
          <w:rtl/>
        </w:rPr>
        <w:t xml:space="preserve"> </w:t>
      </w:r>
      <w:r w:rsidRPr="00597AA5">
        <w:rPr>
          <w:rFonts w:hint="cs"/>
          <w:rtl/>
        </w:rPr>
        <w:t>الأو</w:t>
      </w:r>
      <w:r w:rsidRPr="00597AA5">
        <w:rPr>
          <w:rtl/>
        </w:rPr>
        <w:t xml:space="preserve">لى </w:t>
      </w:r>
      <w:r w:rsidRPr="00597AA5">
        <w:rPr>
          <w:rFonts w:hint="cs"/>
          <w:rtl/>
        </w:rPr>
        <w:t>أ</w:t>
      </w:r>
      <w:r w:rsidRPr="00597AA5">
        <w:rPr>
          <w:rtl/>
        </w:rPr>
        <w:t>ن يكون الإحرام عقب صلاة الظهر</w:t>
      </w:r>
      <w:r w:rsidR="00BC2565">
        <w:rPr>
          <w:rFonts w:hint="cs"/>
          <w:rtl/>
        </w:rPr>
        <w:t>،</w:t>
      </w:r>
      <w:r w:rsidRPr="00597AA5">
        <w:rPr>
          <w:rtl/>
        </w:rPr>
        <w:t xml:space="preserve"> أو فريضة غيرها</w:t>
      </w:r>
      <w:r w:rsidR="00BC2565">
        <w:rPr>
          <w:rFonts w:hint="cs"/>
          <w:rtl/>
        </w:rPr>
        <w:t>،</w:t>
      </w:r>
      <w:r w:rsidRPr="00597AA5">
        <w:rPr>
          <w:rtl/>
        </w:rPr>
        <w:t xml:space="preserve"> و</w:t>
      </w:r>
      <w:r w:rsidRPr="00597AA5">
        <w:rPr>
          <w:rFonts w:hint="cs"/>
          <w:rtl/>
        </w:rPr>
        <w:t>إ</w:t>
      </w:r>
      <w:r w:rsidRPr="00597AA5">
        <w:rPr>
          <w:rtl/>
        </w:rPr>
        <w:t xml:space="preserve">ن </w:t>
      </w:r>
      <w:r w:rsidRPr="00597AA5">
        <w:rPr>
          <w:rFonts w:hint="cs"/>
          <w:rtl/>
        </w:rPr>
        <w:t>لَم</w:t>
      </w:r>
      <w:r w:rsidRPr="00597AA5">
        <w:rPr>
          <w:rtl/>
        </w:rPr>
        <w:t xml:space="preserve"> تكن عليه فريضة وقت الإحرام صلّى </w:t>
      </w:r>
      <w:r w:rsidRPr="00597AA5">
        <w:rPr>
          <w:rFonts w:hint="cs"/>
          <w:rtl/>
        </w:rPr>
        <w:t>للإ</w:t>
      </w:r>
      <w:r w:rsidRPr="00597AA5">
        <w:rPr>
          <w:rtl/>
        </w:rPr>
        <w:t>حرام ست ركعات</w:t>
      </w:r>
      <w:r w:rsidR="00BC2565">
        <w:rPr>
          <w:rFonts w:hint="cs"/>
          <w:rtl/>
        </w:rPr>
        <w:t>،</w:t>
      </w:r>
      <w:r w:rsidRPr="00597AA5">
        <w:rPr>
          <w:rtl/>
        </w:rPr>
        <w:t xml:space="preserve"> أو أربعاً</w:t>
      </w:r>
      <w:r w:rsidR="00BC2565">
        <w:rPr>
          <w:rFonts w:hint="cs"/>
          <w:rtl/>
        </w:rPr>
        <w:t>،</w:t>
      </w:r>
      <w:r w:rsidRPr="00597AA5">
        <w:rPr>
          <w:rtl/>
        </w:rPr>
        <w:t xml:space="preserve"> و</w:t>
      </w:r>
      <w:r w:rsidRPr="00597AA5">
        <w:rPr>
          <w:rFonts w:hint="cs"/>
          <w:rtl/>
        </w:rPr>
        <w:t>أ</w:t>
      </w:r>
      <w:r w:rsidRPr="00597AA5">
        <w:rPr>
          <w:rtl/>
        </w:rPr>
        <w:t>قلها ركعتان</w:t>
      </w:r>
      <w:r w:rsidR="00BC2565">
        <w:rPr>
          <w:rFonts w:hint="cs"/>
          <w:rtl/>
        </w:rPr>
        <w:t>.</w:t>
      </w:r>
      <w:r w:rsidRPr="00597AA5">
        <w:rPr>
          <w:rtl/>
        </w:rPr>
        <w:t xml:space="preserve"> </w:t>
      </w:r>
      <w:r w:rsidR="00BC2565">
        <w:rPr>
          <w:rtl/>
        </w:rPr>
        <w:t>(</w:t>
      </w:r>
      <w:r w:rsidRPr="00597AA5">
        <w:rPr>
          <w:rtl/>
        </w:rPr>
        <w:t>الجواهر</w:t>
      </w:r>
      <w:r w:rsidR="00BC2565">
        <w:rPr>
          <w:rFonts w:hint="cs"/>
          <w:rtl/>
        </w:rPr>
        <w:t>).</w:t>
      </w:r>
    </w:p>
    <w:p w:rsidR="003325C6" w:rsidRPr="009B0251" w:rsidRDefault="003325C6" w:rsidP="009B0251">
      <w:pPr>
        <w:pStyle w:val="libBold1"/>
        <w:rPr>
          <w:rtl/>
        </w:rPr>
      </w:pPr>
      <w:r w:rsidRPr="00597AA5">
        <w:rPr>
          <w:rtl/>
        </w:rPr>
        <w:t>الاشتراط</w:t>
      </w:r>
    </w:p>
    <w:p w:rsidR="003325C6" w:rsidRPr="00597AA5" w:rsidRDefault="003325C6" w:rsidP="000B2EA4">
      <w:pPr>
        <w:pStyle w:val="libNormal"/>
        <w:rPr>
          <w:rtl/>
        </w:rPr>
      </w:pPr>
      <w:r w:rsidRPr="00597AA5">
        <w:rPr>
          <w:rtl/>
        </w:rPr>
        <w:t>قال في التذكرة</w:t>
      </w:r>
      <w:r w:rsidR="00BC2565">
        <w:rPr>
          <w:rFonts w:hint="cs"/>
          <w:rtl/>
        </w:rPr>
        <w:t>:</w:t>
      </w:r>
      <w:r w:rsidRPr="00597AA5">
        <w:rPr>
          <w:rtl/>
        </w:rPr>
        <w:t xml:space="preserve"> يستحب لمن أراد الإحرام </w:t>
      </w:r>
      <w:r w:rsidRPr="00597AA5">
        <w:rPr>
          <w:rFonts w:hint="cs"/>
          <w:rtl/>
        </w:rPr>
        <w:t>أ</w:t>
      </w:r>
      <w:r w:rsidRPr="00597AA5">
        <w:rPr>
          <w:rtl/>
        </w:rPr>
        <w:t>ن يشترط على ربه عند عقد الإحرام</w:t>
      </w:r>
      <w:r w:rsidR="00BC2565">
        <w:rPr>
          <w:rFonts w:hint="cs"/>
          <w:rtl/>
        </w:rPr>
        <w:t>،</w:t>
      </w:r>
      <w:r w:rsidRPr="00597AA5">
        <w:rPr>
          <w:rtl/>
        </w:rPr>
        <w:t xml:space="preserve"> كأن يقول ا</w:t>
      </w:r>
      <w:r w:rsidR="00321227">
        <w:rPr>
          <w:rtl/>
        </w:rPr>
        <w:t>لمـُ</w:t>
      </w:r>
      <w:r w:rsidRPr="00597AA5">
        <w:rPr>
          <w:rtl/>
        </w:rPr>
        <w:t>حْرِم</w:t>
      </w:r>
      <w:r w:rsidR="00BC2565">
        <w:rPr>
          <w:rFonts w:hint="cs"/>
          <w:rtl/>
        </w:rPr>
        <w:t>:</w:t>
      </w:r>
      <w:r w:rsidRPr="00597AA5">
        <w:rPr>
          <w:rtl/>
        </w:rPr>
        <w:t xml:space="preserve"> </w:t>
      </w:r>
      <w:r w:rsidR="00BC2565">
        <w:rPr>
          <w:rtl/>
        </w:rPr>
        <w:t>(</w:t>
      </w:r>
      <w:r w:rsidRPr="00597AA5">
        <w:rPr>
          <w:rtl/>
        </w:rPr>
        <w:t>اللهم</w:t>
      </w:r>
      <w:r w:rsidRPr="00597AA5">
        <w:rPr>
          <w:rFonts w:hint="cs"/>
          <w:rtl/>
        </w:rPr>
        <w:t>ّ</w:t>
      </w:r>
      <w:r w:rsidRPr="00597AA5">
        <w:rPr>
          <w:rtl/>
        </w:rPr>
        <w:t xml:space="preserve"> </w:t>
      </w:r>
      <w:r w:rsidRPr="00597AA5">
        <w:rPr>
          <w:rFonts w:hint="cs"/>
          <w:rtl/>
        </w:rPr>
        <w:t>إنّي</w:t>
      </w:r>
      <w:r w:rsidRPr="00597AA5">
        <w:rPr>
          <w:rtl/>
        </w:rPr>
        <w:t xml:space="preserve"> أريد ما امرتني به</w:t>
      </w:r>
      <w:r w:rsidR="00BC2565">
        <w:rPr>
          <w:rFonts w:hint="cs"/>
          <w:rtl/>
        </w:rPr>
        <w:t>،</w:t>
      </w:r>
      <w:r w:rsidRPr="00597AA5">
        <w:rPr>
          <w:rtl/>
        </w:rPr>
        <w:t xml:space="preserve"> فإن منعني </w:t>
      </w:r>
      <w:r w:rsidRPr="00597AA5">
        <w:rPr>
          <w:rFonts w:hint="cs"/>
          <w:rtl/>
        </w:rPr>
        <w:t>مانع</w:t>
      </w:r>
    </w:p>
    <w:p w:rsidR="003325C6" w:rsidRDefault="003325C6" w:rsidP="005C4D6D">
      <w:pPr>
        <w:pStyle w:val="libNormal"/>
      </w:pPr>
      <w:r>
        <w:rPr>
          <w:rtl/>
        </w:rPr>
        <w:br w:type="page"/>
      </w:r>
    </w:p>
    <w:p w:rsidR="00BC2565" w:rsidRDefault="003325C6" w:rsidP="000B2EA4">
      <w:pPr>
        <w:pStyle w:val="libNormal"/>
        <w:rPr>
          <w:rtl/>
        </w:rPr>
      </w:pPr>
      <w:r w:rsidRPr="00597AA5">
        <w:rPr>
          <w:rtl/>
        </w:rPr>
        <w:lastRenderedPageBreak/>
        <w:t>عن تمامه وحبسني عنه حابس فاجعلني في حل</w:t>
      </w:r>
      <w:r w:rsidR="00BC2565">
        <w:rPr>
          <w:rFonts w:hint="cs"/>
          <w:rtl/>
        </w:rPr>
        <w:t>).</w:t>
      </w:r>
      <w:r w:rsidRPr="00597AA5">
        <w:rPr>
          <w:rtl/>
        </w:rPr>
        <w:t xml:space="preserve"> وباستحباب ذلك قال الشافعي و</w:t>
      </w:r>
      <w:r w:rsidRPr="00597AA5">
        <w:rPr>
          <w:rFonts w:hint="cs"/>
          <w:rtl/>
        </w:rPr>
        <w:t>أ</w:t>
      </w:r>
      <w:r w:rsidRPr="00597AA5">
        <w:rPr>
          <w:rtl/>
        </w:rPr>
        <w:t>بو حنيفة و</w:t>
      </w:r>
      <w:r w:rsidRPr="00597AA5">
        <w:rPr>
          <w:rFonts w:hint="cs"/>
          <w:rtl/>
        </w:rPr>
        <w:t>أ</w:t>
      </w:r>
      <w:r w:rsidRPr="00597AA5">
        <w:rPr>
          <w:rtl/>
        </w:rPr>
        <w:t>حمد</w:t>
      </w:r>
      <w:r w:rsidR="00BC2565">
        <w:rPr>
          <w:rFonts w:hint="cs"/>
          <w:rtl/>
        </w:rPr>
        <w:t>،</w:t>
      </w:r>
      <w:r w:rsidRPr="00597AA5">
        <w:rPr>
          <w:rtl/>
        </w:rPr>
        <w:t xml:space="preserve"> إلا</w:t>
      </w:r>
      <w:r w:rsidRPr="00597AA5">
        <w:rPr>
          <w:rFonts w:hint="cs"/>
          <w:rtl/>
        </w:rPr>
        <w:t>ّ</w:t>
      </w:r>
      <w:r w:rsidRPr="00597AA5">
        <w:rPr>
          <w:rtl/>
        </w:rPr>
        <w:t xml:space="preserve"> أن</w:t>
      </w:r>
      <w:r w:rsidRPr="00597AA5">
        <w:rPr>
          <w:rFonts w:hint="cs"/>
          <w:rtl/>
        </w:rPr>
        <w:t>ّ</w:t>
      </w:r>
      <w:r w:rsidRPr="00597AA5">
        <w:rPr>
          <w:rtl/>
        </w:rPr>
        <w:t xml:space="preserve"> هذا الاشتراط لا يفيد سقوط فرض الحج </w:t>
      </w:r>
      <w:r w:rsidRPr="00597AA5">
        <w:rPr>
          <w:rFonts w:hint="cs"/>
          <w:rtl/>
        </w:rPr>
        <w:t>إن</w:t>
      </w:r>
      <w:r w:rsidRPr="00597AA5">
        <w:rPr>
          <w:rtl/>
        </w:rPr>
        <w:t xml:space="preserve"> وجد ال</w:t>
      </w:r>
      <w:r w:rsidRPr="00597AA5">
        <w:rPr>
          <w:rFonts w:hint="cs"/>
          <w:rtl/>
        </w:rPr>
        <w:t>مانع</w:t>
      </w:r>
      <w:r w:rsidRPr="00597AA5">
        <w:rPr>
          <w:rtl/>
        </w:rPr>
        <w:t xml:space="preserve"> عن ال</w:t>
      </w:r>
      <w:r w:rsidRPr="00597AA5">
        <w:rPr>
          <w:rFonts w:hint="cs"/>
          <w:rtl/>
        </w:rPr>
        <w:t>إ</w:t>
      </w:r>
      <w:r w:rsidRPr="00597AA5">
        <w:rPr>
          <w:rtl/>
        </w:rPr>
        <w:t>تمام</w:t>
      </w:r>
      <w:r w:rsidR="00BC2565">
        <w:rPr>
          <w:rFonts w:hint="cs"/>
          <w:rtl/>
        </w:rPr>
        <w:t>.</w:t>
      </w:r>
    </w:p>
    <w:p w:rsidR="003325C6" w:rsidRPr="009B0251" w:rsidRDefault="003325C6" w:rsidP="009B0251">
      <w:pPr>
        <w:pStyle w:val="libBold1"/>
        <w:rPr>
          <w:rtl/>
        </w:rPr>
      </w:pPr>
      <w:r w:rsidRPr="00597AA5">
        <w:rPr>
          <w:rtl/>
        </w:rPr>
        <w:t>واجبات الإحرام</w:t>
      </w:r>
    </w:p>
    <w:p w:rsidR="00BC2565" w:rsidRDefault="003325C6" w:rsidP="000B2EA4">
      <w:pPr>
        <w:pStyle w:val="libNormal"/>
        <w:rPr>
          <w:rtl/>
        </w:rPr>
      </w:pPr>
      <w:r w:rsidRPr="00597AA5">
        <w:rPr>
          <w:rtl/>
        </w:rPr>
        <w:t>واجبات الإحرام ثلاثة: النية، والتلبية، ولبس ثوب الإحرام على خلاف بين المذاهب في بعضها.</w:t>
      </w:r>
    </w:p>
    <w:p w:rsidR="003325C6" w:rsidRPr="009B0251" w:rsidRDefault="003325C6" w:rsidP="009B0251">
      <w:pPr>
        <w:pStyle w:val="libBold1"/>
        <w:rPr>
          <w:rtl/>
        </w:rPr>
      </w:pPr>
      <w:r w:rsidRPr="00597AA5">
        <w:rPr>
          <w:rtl/>
        </w:rPr>
        <w:t>النية</w:t>
      </w:r>
    </w:p>
    <w:p w:rsidR="003325C6" w:rsidRPr="00597AA5" w:rsidRDefault="003325C6" w:rsidP="000B2EA4">
      <w:pPr>
        <w:pStyle w:val="libNormal"/>
        <w:rPr>
          <w:rtl/>
        </w:rPr>
      </w:pPr>
      <w:r w:rsidRPr="00597AA5">
        <w:rPr>
          <w:rtl/>
        </w:rPr>
        <w:t>لا مجال للكلام في النية</w:t>
      </w:r>
      <w:r w:rsidR="00BC2565">
        <w:rPr>
          <w:rFonts w:hint="cs"/>
          <w:rtl/>
        </w:rPr>
        <w:t>،</w:t>
      </w:r>
      <w:r w:rsidRPr="00597AA5">
        <w:rPr>
          <w:rtl/>
        </w:rPr>
        <w:t xml:space="preserve"> إذ لا عمل إرادي بلا نية بمعنى الباعث على العمل فهي في الحقيقة مِن الضروريات</w:t>
      </w:r>
      <w:r w:rsidR="00BC2565">
        <w:rPr>
          <w:rFonts w:hint="cs"/>
          <w:rtl/>
        </w:rPr>
        <w:t>،</w:t>
      </w:r>
      <w:r w:rsidRPr="00597AA5">
        <w:rPr>
          <w:rtl/>
        </w:rPr>
        <w:t xml:space="preserve"> لذا قال بعض العلماء</w:t>
      </w:r>
      <w:r w:rsidR="00BC2565">
        <w:rPr>
          <w:rtl/>
        </w:rPr>
        <w:t>:</w:t>
      </w:r>
      <w:r w:rsidRPr="00597AA5">
        <w:rPr>
          <w:rFonts w:hint="cs"/>
          <w:rtl/>
        </w:rPr>
        <w:t xml:space="preserve"> </w:t>
      </w:r>
      <w:r w:rsidRPr="00597AA5">
        <w:rPr>
          <w:rtl/>
        </w:rPr>
        <w:t xml:space="preserve">لو </w:t>
      </w:r>
      <w:r w:rsidRPr="00597AA5">
        <w:rPr>
          <w:rFonts w:hint="cs"/>
          <w:rtl/>
        </w:rPr>
        <w:t>كُلّفنا</w:t>
      </w:r>
      <w:r w:rsidRPr="00597AA5">
        <w:rPr>
          <w:rtl/>
        </w:rPr>
        <w:t xml:space="preserve"> بعمل بلا نية لكان تكليفاً بغير المقدور</w:t>
      </w:r>
      <w:r w:rsidR="00BC2565">
        <w:rPr>
          <w:rFonts w:hint="cs"/>
          <w:rtl/>
        </w:rPr>
        <w:t>.</w:t>
      </w:r>
      <w:r w:rsidRPr="00597AA5">
        <w:rPr>
          <w:rtl/>
        </w:rPr>
        <w:t xml:space="preserve"> </w:t>
      </w:r>
      <w:r w:rsidRPr="00597AA5">
        <w:rPr>
          <w:rFonts w:hint="cs"/>
          <w:rtl/>
        </w:rPr>
        <w:t>إ</w:t>
      </w:r>
      <w:r w:rsidRPr="00597AA5">
        <w:rPr>
          <w:rtl/>
        </w:rPr>
        <w:t>ذن ينبغي صرف الكلام إلى أن</w:t>
      </w:r>
      <w:r w:rsidRPr="00597AA5">
        <w:rPr>
          <w:rFonts w:hint="cs"/>
          <w:rtl/>
        </w:rPr>
        <w:t>ّ</w:t>
      </w:r>
      <w:r w:rsidRPr="00597AA5">
        <w:rPr>
          <w:rtl/>
        </w:rPr>
        <w:t xml:space="preserve"> الناس</w:t>
      </w:r>
      <w:r w:rsidRPr="00597AA5">
        <w:rPr>
          <w:rFonts w:hint="cs"/>
          <w:rtl/>
        </w:rPr>
        <w:t>ك</w:t>
      </w:r>
      <w:r w:rsidR="00BC2565">
        <w:rPr>
          <w:rFonts w:hint="cs"/>
          <w:rtl/>
        </w:rPr>
        <w:t>:</w:t>
      </w:r>
      <w:r w:rsidRPr="00597AA5">
        <w:rPr>
          <w:rtl/>
        </w:rPr>
        <w:t xml:space="preserve"> هل يصير </w:t>
      </w:r>
      <w:r w:rsidRPr="00597AA5">
        <w:rPr>
          <w:rFonts w:hint="cs"/>
          <w:rtl/>
        </w:rPr>
        <w:t>محرِ</w:t>
      </w:r>
      <w:r w:rsidRPr="00597AA5">
        <w:rPr>
          <w:rtl/>
        </w:rPr>
        <w:t>ماً بمجرد نية الإحرام</w:t>
      </w:r>
      <w:r w:rsidR="00BC2565">
        <w:rPr>
          <w:rFonts w:hint="cs"/>
          <w:rtl/>
        </w:rPr>
        <w:t>،</w:t>
      </w:r>
      <w:r w:rsidRPr="00597AA5">
        <w:rPr>
          <w:rtl/>
        </w:rPr>
        <w:t xml:space="preserve"> أو لا</w:t>
      </w:r>
      <w:r w:rsidRPr="00597AA5">
        <w:rPr>
          <w:rFonts w:hint="cs"/>
          <w:rtl/>
        </w:rPr>
        <w:t xml:space="preserve"> </w:t>
      </w:r>
      <w:r w:rsidRPr="00597AA5">
        <w:rPr>
          <w:rtl/>
        </w:rPr>
        <w:t>بد</w:t>
      </w:r>
      <w:r w:rsidRPr="00597AA5">
        <w:rPr>
          <w:rFonts w:hint="cs"/>
          <w:rtl/>
        </w:rPr>
        <w:t>ّ</w:t>
      </w:r>
      <w:r w:rsidRPr="00597AA5">
        <w:rPr>
          <w:rtl/>
        </w:rPr>
        <w:t xml:space="preserve"> مِن </w:t>
      </w:r>
      <w:r w:rsidRPr="00597AA5">
        <w:rPr>
          <w:rFonts w:hint="cs"/>
          <w:rtl/>
        </w:rPr>
        <w:t>إ</w:t>
      </w:r>
      <w:r w:rsidRPr="00597AA5">
        <w:rPr>
          <w:rtl/>
        </w:rPr>
        <w:t>ضافة شيء آخر معها</w:t>
      </w:r>
      <w:r w:rsidR="00BC2565">
        <w:rPr>
          <w:rFonts w:hint="cs"/>
          <w:rtl/>
        </w:rPr>
        <w:t>؟</w:t>
      </w:r>
      <w:r w:rsidRPr="00597AA5">
        <w:rPr>
          <w:rFonts w:hint="cs"/>
          <w:rtl/>
        </w:rPr>
        <w:t xml:space="preserve"> </w:t>
      </w:r>
      <w:r w:rsidRPr="00597AA5">
        <w:rPr>
          <w:rtl/>
        </w:rPr>
        <w:t>هذا</w:t>
      </w:r>
      <w:r w:rsidR="00BC2565">
        <w:rPr>
          <w:rFonts w:hint="cs"/>
          <w:rtl/>
        </w:rPr>
        <w:t>،</w:t>
      </w:r>
      <w:r w:rsidRPr="00597AA5">
        <w:rPr>
          <w:rtl/>
        </w:rPr>
        <w:t xml:space="preserve"> مع العلم بأ</w:t>
      </w:r>
      <w:r w:rsidRPr="00597AA5">
        <w:rPr>
          <w:rFonts w:hint="cs"/>
          <w:rtl/>
        </w:rPr>
        <w:t>نّه</w:t>
      </w:r>
      <w:r w:rsidRPr="00597AA5">
        <w:rPr>
          <w:rtl/>
        </w:rPr>
        <w:t xml:space="preserve"> لو أحرم ذاهلاً</w:t>
      </w:r>
      <w:r w:rsidRPr="00597AA5">
        <w:rPr>
          <w:rFonts w:hint="cs"/>
          <w:rtl/>
        </w:rPr>
        <w:t xml:space="preserve"> </w:t>
      </w:r>
      <w:r w:rsidRPr="00597AA5">
        <w:rPr>
          <w:rtl/>
        </w:rPr>
        <w:t>أو عابثاً بدون نية يكون إحرامه باطلاً</w:t>
      </w:r>
      <w:r w:rsidR="00BC2565">
        <w:rPr>
          <w:rFonts w:hint="cs"/>
          <w:rtl/>
        </w:rPr>
        <w:t>.</w:t>
      </w:r>
    </w:p>
    <w:p w:rsidR="003325C6" w:rsidRPr="00597AA5" w:rsidRDefault="003325C6" w:rsidP="000B2EA4">
      <w:pPr>
        <w:pStyle w:val="libNormal"/>
        <w:rPr>
          <w:rtl/>
        </w:rPr>
      </w:pPr>
      <w:r w:rsidRPr="00597AA5">
        <w:rPr>
          <w:rtl/>
        </w:rPr>
        <w:t>قال الحنفية</w:t>
      </w:r>
      <w:r w:rsidR="00BC2565">
        <w:rPr>
          <w:rFonts w:hint="cs"/>
          <w:rtl/>
        </w:rPr>
        <w:t>:</w:t>
      </w:r>
      <w:r w:rsidRPr="00597AA5">
        <w:rPr>
          <w:rtl/>
        </w:rPr>
        <w:t xml:space="preserve"> </w:t>
      </w:r>
      <w:r w:rsidR="00BC2565">
        <w:rPr>
          <w:rtl/>
        </w:rPr>
        <w:t>(</w:t>
      </w:r>
      <w:r w:rsidRPr="00597AA5">
        <w:rPr>
          <w:rtl/>
        </w:rPr>
        <w:t xml:space="preserve">لا يصير شارعاً في الإحرام بمجرد النية ما </w:t>
      </w:r>
      <w:r w:rsidRPr="00597AA5">
        <w:rPr>
          <w:rFonts w:hint="cs"/>
          <w:rtl/>
        </w:rPr>
        <w:t>لَم</w:t>
      </w:r>
      <w:r w:rsidRPr="00597AA5">
        <w:rPr>
          <w:rtl/>
        </w:rPr>
        <w:t xml:space="preserve"> يأت</w:t>
      </w:r>
      <w:r w:rsidRPr="00597AA5">
        <w:rPr>
          <w:rFonts w:hint="cs"/>
          <w:rtl/>
        </w:rPr>
        <w:t>ِ</w:t>
      </w:r>
      <w:r w:rsidRPr="00597AA5">
        <w:rPr>
          <w:rtl/>
        </w:rPr>
        <w:t xml:space="preserve"> بالتلبية</w:t>
      </w:r>
      <w:r w:rsidR="00BC2565">
        <w:rPr>
          <w:rFonts w:hint="cs"/>
          <w:rtl/>
        </w:rPr>
        <w:t>).</w:t>
      </w:r>
      <w:r w:rsidRPr="00597AA5">
        <w:rPr>
          <w:rtl/>
        </w:rPr>
        <w:t xml:space="preserve"> </w:t>
      </w:r>
      <w:r w:rsidR="00BC2565">
        <w:rPr>
          <w:rtl/>
        </w:rPr>
        <w:t>(</w:t>
      </w:r>
      <w:r w:rsidRPr="00597AA5">
        <w:rPr>
          <w:rtl/>
        </w:rPr>
        <w:t>فتح القدير</w:t>
      </w:r>
      <w:r w:rsidR="00BC2565">
        <w:rPr>
          <w:rFonts w:hint="cs"/>
          <w:rtl/>
        </w:rPr>
        <w:t>).</w:t>
      </w:r>
    </w:p>
    <w:p w:rsidR="003325C6" w:rsidRPr="00597AA5" w:rsidRDefault="003325C6" w:rsidP="000B2EA4">
      <w:pPr>
        <w:pStyle w:val="libNormal"/>
        <w:rPr>
          <w:rtl/>
        </w:rPr>
      </w:pPr>
      <w:r w:rsidRPr="00597AA5">
        <w:rPr>
          <w:rtl/>
        </w:rPr>
        <w:t>وقال الشافعية والإمامية والحنابلة</w:t>
      </w:r>
      <w:r w:rsidR="00BC2565">
        <w:rPr>
          <w:rFonts w:hint="cs"/>
          <w:rtl/>
        </w:rPr>
        <w:t>:</w:t>
      </w:r>
      <w:r w:rsidRPr="00597AA5">
        <w:rPr>
          <w:rtl/>
        </w:rPr>
        <w:t xml:space="preserve"> ينعقد الإحرام بمجرد النية</w:t>
      </w:r>
      <w:r w:rsidR="00BC2565">
        <w:rPr>
          <w:rFonts w:hint="cs"/>
          <w:rtl/>
        </w:rPr>
        <w:t>.</w:t>
      </w:r>
      <w:r w:rsidRPr="00597AA5">
        <w:rPr>
          <w:rtl/>
        </w:rPr>
        <w:t xml:space="preserve"> </w:t>
      </w:r>
      <w:r w:rsidR="00BC2565">
        <w:rPr>
          <w:rtl/>
        </w:rPr>
        <w:t>(</w:t>
      </w:r>
      <w:r w:rsidRPr="00597AA5">
        <w:rPr>
          <w:rtl/>
        </w:rPr>
        <w:t>الجواهر وفقه الس</w:t>
      </w:r>
      <w:r w:rsidRPr="00597AA5">
        <w:rPr>
          <w:rFonts w:hint="cs"/>
          <w:rtl/>
        </w:rPr>
        <w:t>نّة</w:t>
      </w:r>
      <w:r w:rsidR="00BC2565">
        <w:rPr>
          <w:rFonts w:hint="cs"/>
          <w:rtl/>
        </w:rPr>
        <w:t>).</w:t>
      </w:r>
    </w:p>
    <w:p w:rsidR="003325C6" w:rsidRPr="00597AA5" w:rsidRDefault="003325C6" w:rsidP="000B2EA4">
      <w:pPr>
        <w:pStyle w:val="libNormal"/>
        <w:rPr>
          <w:rtl/>
        </w:rPr>
      </w:pPr>
      <w:r w:rsidRPr="00597AA5">
        <w:rPr>
          <w:rtl/>
        </w:rPr>
        <w:t>وقال الإمامية</w:t>
      </w:r>
      <w:r w:rsidR="00BC2565">
        <w:rPr>
          <w:rFonts w:hint="cs"/>
          <w:rtl/>
        </w:rPr>
        <w:t>:</w:t>
      </w:r>
      <w:r w:rsidRPr="00597AA5">
        <w:rPr>
          <w:rtl/>
        </w:rPr>
        <w:t xml:space="preserve"> يجب </w:t>
      </w:r>
      <w:r w:rsidRPr="00597AA5">
        <w:rPr>
          <w:rFonts w:hint="cs"/>
          <w:rtl/>
        </w:rPr>
        <w:t>أ</w:t>
      </w:r>
      <w:r w:rsidRPr="00597AA5">
        <w:rPr>
          <w:rtl/>
        </w:rPr>
        <w:t>ن تكون النية مقارنة للشروع بالإحرام</w:t>
      </w:r>
      <w:r w:rsidR="00BC2565">
        <w:rPr>
          <w:rFonts w:hint="cs"/>
          <w:rtl/>
        </w:rPr>
        <w:t>،</w:t>
      </w:r>
      <w:r w:rsidRPr="00597AA5">
        <w:rPr>
          <w:rtl/>
        </w:rPr>
        <w:t xml:space="preserve"> ولا يكفي حصولها في أثنائه</w:t>
      </w:r>
      <w:r w:rsidR="00BC2565">
        <w:rPr>
          <w:rFonts w:hint="cs"/>
          <w:rtl/>
        </w:rPr>
        <w:t>،</w:t>
      </w:r>
      <w:r w:rsidRPr="00597AA5">
        <w:rPr>
          <w:rtl/>
        </w:rPr>
        <w:t xml:space="preserve"> و</w:t>
      </w:r>
      <w:r w:rsidRPr="00597AA5">
        <w:rPr>
          <w:rFonts w:hint="cs"/>
          <w:rtl/>
        </w:rPr>
        <w:t>أ</w:t>
      </w:r>
      <w:r w:rsidRPr="00597AA5">
        <w:rPr>
          <w:rtl/>
        </w:rPr>
        <w:t xml:space="preserve">ن </w:t>
      </w:r>
      <w:r w:rsidRPr="00597AA5">
        <w:rPr>
          <w:rFonts w:hint="cs"/>
          <w:rtl/>
        </w:rPr>
        <w:t>يعيّن</w:t>
      </w:r>
      <w:r w:rsidRPr="00597AA5">
        <w:rPr>
          <w:rtl/>
        </w:rPr>
        <w:t xml:space="preserve"> جهة الإحرام مِن أ</w:t>
      </w:r>
      <w:r w:rsidRPr="00597AA5">
        <w:rPr>
          <w:rFonts w:hint="cs"/>
          <w:rtl/>
        </w:rPr>
        <w:t>نّه</w:t>
      </w:r>
      <w:r w:rsidRPr="00597AA5">
        <w:rPr>
          <w:rtl/>
        </w:rPr>
        <w:t xml:space="preserve"> لحج أو عمرة</w:t>
      </w:r>
      <w:r w:rsidR="00BC2565">
        <w:rPr>
          <w:rFonts w:hint="cs"/>
          <w:rtl/>
        </w:rPr>
        <w:t>،</w:t>
      </w:r>
      <w:r w:rsidRPr="00597AA5">
        <w:rPr>
          <w:rtl/>
        </w:rPr>
        <w:t xml:space="preserve"> و</w:t>
      </w:r>
      <w:r w:rsidRPr="00597AA5">
        <w:rPr>
          <w:rFonts w:hint="cs"/>
          <w:rtl/>
        </w:rPr>
        <w:t>أ</w:t>
      </w:r>
      <w:r w:rsidRPr="00597AA5">
        <w:rPr>
          <w:rtl/>
        </w:rPr>
        <w:t>ن</w:t>
      </w:r>
      <w:r w:rsidRPr="00597AA5">
        <w:rPr>
          <w:rFonts w:hint="cs"/>
          <w:rtl/>
        </w:rPr>
        <w:t>ّ</w:t>
      </w:r>
      <w:r w:rsidRPr="00597AA5">
        <w:rPr>
          <w:rtl/>
        </w:rPr>
        <w:t xml:space="preserve"> الحج تمتع</w:t>
      </w:r>
      <w:r w:rsidRPr="00597AA5">
        <w:rPr>
          <w:rFonts w:hint="cs"/>
          <w:rtl/>
        </w:rPr>
        <w:t xml:space="preserve"> </w:t>
      </w:r>
      <w:r w:rsidRPr="00597AA5">
        <w:rPr>
          <w:rtl/>
        </w:rPr>
        <w:t>أو قران</w:t>
      </w:r>
      <w:r w:rsidRPr="00597AA5">
        <w:rPr>
          <w:rFonts w:hint="cs"/>
          <w:rtl/>
        </w:rPr>
        <w:t xml:space="preserve"> </w:t>
      </w:r>
      <w:r w:rsidRPr="00597AA5">
        <w:rPr>
          <w:rtl/>
        </w:rPr>
        <w:t>أو إفراد</w:t>
      </w:r>
      <w:r w:rsidR="00BC2565">
        <w:rPr>
          <w:rFonts w:hint="cs"/>
          <w:rtl/>
        </w:rPr>
        <w:t>،</w:t>
      </w:r>
      <w:r w:rsidRPr="00597AA5">
        <w:rPr>
          <w:rtl/>
        </w:rPr>
        <w:t xml:space="preserve"> و</w:t>
      </w:r>
      <w:r w:rsidRPr="00597AA5">
        <w:rPr>
          <w:rFonts w:hint="cs"/>
          <w:rtl/>
        </w:rPr>
        <w:t>أنّه</w:t>
      </w:r>
      <w:r w:rsidRPr="00597AA5">
        <w:rPr>
          <w:rtl/>
        </w:rPr>
        <w:t xml:space="preserve"> عن نفسه</w:t>
      </w:r>
      <w:r w:rsidRPr="00597AA5">
        <w:rPr>
          <w:rFonts w:hint="cs"/>
          <w:rtl/>
        </w:rPr>
        <w:t xml:space="preserve"> </w:t>
      </w:r>
      <w:r w:rsidRPr="00597AA5">
        <w:rPr>
          <w:rtl/>
        </w:rPr>
        <w:t>أو نيابة عن غيره</w:t>
      </w:r>
      <w:r w:rsidR="00BC2565">
        <w:rPr>
          <w:rFonts w:hint="cs"/>
          <w:rtl/>
        </w:rPr>
        <w:t>،</w:t>
      </w:r>
      <w:r w:rsidRPr="00597AA5">
        <w:rPr>
          <w:rtl/>
        </w:rPr>
        <w:t xml:space="preserve"> و</w:t>
      </w:r>
      <w:r w:rsidRPr="00597AA5">
        <w:rPr>
          <w:rFonts w:hint="cs"/>
          <w:rtl/>
        </w:rPr>
        <w:t>أنّه</w:t>
      </w:r>
      <w:r w:rsidRPr="00597AA5">
        <w:rPr>
          <w:rtl/>
        </w:rPr>
        <w:t xml:space="preserve"> حجة إسلام</w:t>
      </w:r>
      <w:r w:rsidRPr="00597AA5">
        <w:rPr>
          <w:rFonts w:hint="cs"/>
          <w:rtl/>
        </w:rPr>
        <w:t xml:space="preserve"> </w:t>
      </w:r>
      <w:r w:rsidRPr="00597AA5">
        <w:rPr>
          <w:rtl/>
        </w:rPr>
        <w:t>أو غيرها</w:t>
      </w:r>
      <w:r w:rsidR="00BC2565">
        <w:rPr>
          <w:rFonts w:hint="cs"/>
          <w:rtl/>
        </w:rPr>
        <w:t>،</w:t>
      </w:r>
      <w:r w:rsidRPr="00597AA5">
        <w:rPr>
          <w:rtl/>
        </w:rPr>
        <w:t xml:space="preserve"> ولو نوى مِن غير تعيين</w:t>
      </w:r>
      <w:r w:rsidR="00BC2565">
        <w:rPr>
          <w:rFonts w:hint="cs"/>
          <w:rtl/>
        </w:rPr>
        <w:t>،</w:t>
      </w:r>
      <w:r w:rsidRPr="00597AA5">
        <w:rPr>
          <w:rtl/>
        </w:rPr>
        <w:t xml:space="preserve"> وأوكله إلى ما بَعد ذلك بطل</w:t>
      </w:r>
      <w:r w:rsidR="00BC2565">
        <w:rPr>
          <w:rFonts w:hint="cs"/>
          <w:rtl/>
        </w:rPr>
        <w:t>.</w:t>
      </w:r>
      <w:r w:rsidRPr="00597AA5">
        <w:rPr>
          <w:rtl/>
        </w:rPr>
        <w:t xml:space="preserve"> </w:t>
      </w:r>
      <w:r w:rsidR="00BC2565">
        <w:rPr>
          <w:rtl/>
        </w:rPr>
        <w:t>(</w:t>
      </w:r>
      <w:r w:rsidRPr="00597AA5">
        <w:rPr>
          <w:rtl/>
        </w:rPr>
        <w:t>العروة الوثقى</w:t>
      </w:r>
      <w:r w:rsidR="00BC2565">
        <w:rPr>
          <w:rFonts w:hint="cs"/>
          <w:rtl/>
        </w:rPr>
        <w:t>).</w:t>
      </w:r>
      <w:r w:rsidR="009B0251">
        <w:rPr>
          <w:rtl/>
        </w:rPr>
        <w:t xml:space="preserve"> </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 xml:space="preserve">وجاء في كتاب </w:t>
      </w:r>
      <w:r w:rsidR="00BC2565">
        <w:rPr>
          <w:rtl/>
        </w:rPr>
        <w:t>(</w:t>
      </w:r>
      <w:r w:rsidRPr="00597AA5">
        <w:rPr>
          <w:rtl/>
        </w:rPr>
        <w:t>المغني</w:t>
      </w:r>
      <w:r w:rsidR="00BC2565">
        <w:rPr>
          <w:rFonts w:hint="cs"/>
          <w:rtl/>
        </w:rPr>
        <w:t>)</w:t>
      </w:r>
      <w:r w:rsidR="00BC2565">
        <w:rPr>
          <w:rtl/>
        </w:rPr>
        <w:t xml:space="preserve"> - </w:t>
      </w:r>
      <w:r w:rsidRPr="00597AA5">
        <w:rPr>
          <w:rtl/>
        </w:rPr>
        <w:t>للحنابلة</w:t>
      </w:r>
      <w:r w:rsidR="00BC2565">
        <w:rPr>
          <w:rtl/>
        </w:rPr>
        <w:t xml:space="preserve"> - </w:t>
      </w:r>
      <w:r w:rsidRPr="00597AA5">
        <w:rPr>
          <w:rtl/>
        </w:rPr>
        <w:t>ما خلاصته</w:t>
      </w:r>
      <w:r w:rsidR="00BC2565">
        <w:rPr>
          <w:rFonts w:hint="cs"/>
          <w:rtl/>
        </w:rPr>
        <w:t>:</w:t>
      </w:r>
      <w:r w:rsidRPr="00597AA5">
        <w:rPr>
          <w:rtl/>
        </w:rPr>
        <w:t xml:space="preserve"> </w:t>
      </w:r>
      <w:r w:rsidR="00BC2565">
        <w:rPr>
          <w:rtl/>
        </w:rPr>
        <w:t>(</w:t>
      </w:r>
      <w:r w:rsidRPr="00597AA5">
        <w:rPr>
          <w:rtl/>
        </w:rPr>
        <w:t>يستحب أن ي</w:t>
      </w:r>
      <w:r w:rsidRPr="00597AA5">
        <w:rPr>
          <w:rFonts w:hint="cs"/>
          <w:rtl/>
        </w:rPr>
        <w:t>عيّن</w:t>
      </w:r>
      <w:r w:rsidRPr="00597AA5">
        <w:rPr>
          <w:rtl/>
        </w:rPr>
        <w:t xml:space="preserve"> ما </w:t>
      </w:r>
      <w:r w:rsidRPr="00597AA5">
        <w:rPr>
          <w:rFonts w:hint="cs"/>
          <w:rtl/>
        </w:rPr>
        <w:t>أ</w:t>
      </w:r>
      <w:r w:rsidRPr="00597AA5">
        <w:rPr>
          <w:rtl/>
        </w:rPr>
        <w:t>حرم به</w:t>
      </w:r>
      <w:r w:rsidR="00BC2565">
        <w:rPr>
          <w:rFonts w:hint="cs"/>
          <w:rtl/>
        </w:rPr>
        <w:t>،</w:t>
      </w:r>
      <w:r w:rsidRPr="00597AA5">
        <w:rPr>
          <w:rtl/>
        </w:rPr>
        <w:t xml:space="preserve"> وبهذا قال مالك</w:t>
      </w:r>
      <w:r w:rsidR="00BC2565">
        <w:rPr>
          <w:rFonts w:hint="cs"/>
          <w:rtl/>
        </w:rPr>
        <w:t>.</w:t>
      </w:r>
      <w:r w:rsidRPr="00597AA5">
        <w:rPr>
          <w:rtl/>
        </w:rPr>
        <w:t xml:space="preserve"> وقال الشافعي في </w:t>
      </w:r>
      <w:r w:rsidRPr="00597AA5">
        <w:rPr>
          <w:rFonts w:hint="cs"/>
          <w:rtl/>
        </w:rPr>
        <w:t>أ</w:t>
      </w:r>
      <w:r w:rsidRPr="00597AA5">
        <w:rPr>
          <w:rtl/>
        </w:rPr>
        <w:t>حد قوليه</w:t>
      </w:r>
      <w:r w:rsidR="00BC2565">
        <w:rPr>
          <w:rFonts w:hint="cs"/>
          <w:rtl/>
        </w:rPr>
        <w:t>:</w:t>
      </w:r>
      <w:r w:rsidRPr="00597AA5">
        <w:rPr>
          <w:rtl/>
        </w:rPr>
        <w:t xml:space="preserve"> </w:t>
      </w:r>
      <w:r w:rsidRPr="00597AA5">
        <w:rPr>
          <w:rFonts w:hint="cs"/>
          <w:rtl/>
        </w:rPr>
        <w:t>الإ</w:t>
      </w:r>
      <w:r w:rsidRPr="00597AA5">
        <w:rPr>
          <w:rtl/>
        </w:rPr>
        <w:t xml:space="preserve">طلاق </w:t>
      </w:r>
      <w:r w:rsidRPr="00597AA5">
        <w:rPr>
          <w:rFonts w:hint="cs"/>
          <w:rtl/>
        </w:rPr>
        <w:t>أ</w:t>
      </w:r>
      <w:r w:rsidRPr="00597AA5">
        <w:rPr>
          <w:rtl/>
        </w:rPr>
        <w:t>ولى.. فإن أطلق الإحرام</w:t>
      </w:r>
      <w:r w:rsidR="00BC2565">
        <w:rPr>
          <w:rFonts w:hint="cs"/>
          <w:rtl/>
        </w:rPr>
        <w:t>،</w:t>
      </w:r>
      <w:r w:rsidRPr="00597AA5">
        <w:rPr>
          <w:rtl/>
        </w:rPr>
        <w:t xml:space="preserve"> فنوى الإحرام بنسك</w:t>
      </w:r>
      <w:r w:rsidR="00BC2565">
        <w:rPr>
          <w:rFonts w:hint="cs"/>
          <w:rtl/>
        </w:rPr>
        <w:t>،</w:t>
      </w:r>
      <w:r w:rsidRPr="00597AA5">
        <w:rPr>
          <w:rtl/>
        </w:rPr>
        <w:t xml:space="preserve"> و</w:t>
      </w:r>
      <w:r w:rsidRPr="00597AA5">
        <w:rPr>
          <w:rFonts w:hint="cs"/>
          <w:rtl/>
        </w:rPr>
        <w:t>لّم</w:t>
      </w:r>
      <w:r w:rsidRPr="00597AA5">
        <w:rPr>
          <w:rtl/>
        </w:rPr>
        <w:t xml:space="preserve"> </w:t>
      </w:r>
      <w:r w:rsidRPr="00597AA5">
        <w:rPr>
          <w:rFonts w:hint="cs"/>
          <w:rtl/>
        </w:rPr>
        <w:t>يعيّن</w:t>
      </w:r>
      <w:r w:rsidRPr="00597AA5">
        <w:rPr>
          <w:rtl/>
        </w:rPr>
        <w:t xml:space="preserve"> حجاً</w:t>
      </w:r>
      <w:r w:rsidRPr="00597AA5">
        <w:rPr>
          <w:rFonts w:hint="cs"/>
          <w:rtl/>
        </w:rPr>
        <w:t xml:space="preserve"> </w:t>
      </w:r>
      <w:r w:rsidRPr="00597AA5">
        <w:rPr>
          <w:rtl/>
        </w:rPr>
        <w:t xml:space="preserve">ولا عمرة صح وصار </w:t>
      </w:r>
      <w:r w:rsidRPr="00597AA5">
        <w:rPr>
          <w:rFonts w:hint="cs"/>
          <w:rtl/>
        </w:rPr>
        <w:t>مُحر</w:t>
      </w:r>
      <w:r w:rsidRPr="00597AA5">
        <w:rPr>
          <w:rtl/>
        </w:rPr>
        <w:t>ماً.. وله بَعد ذلك صرفه إلى أي</w:t>
      </w:r>
      <w:r w:rsidRPr="00597AA5">
        <w:rPr>
          <w:rFonts w:hint="cs"/>
          <w:rtl/>
        </w:rPr>
        <w:t>ّ</w:t>
      </w:r>
      <w:r w:rsidRPr="00597AA5">
        <w:rPr>
          <w:rtl/>
        </w:rPr>
        <w:t xml:space="preserve"> </w:t>
      </w:r>
      <w:r w:rsidRPr="00597AA5">
        <w:rPr>
          <w:rFonts w:hint="cs"/>
          <w:rtl/>
        </w:rPr>
        <w:t>الأ</w:t>
      </w:r>
      <w:r w:rsidRPr="00597AA5">
        <w:rPr>
          <w:rtl/>
        </w:rPr>
        <w:t>نساك شاء</w:t>
      </w:r>
      <w:r w:rsidR="00BC2565">
        <w:rPr>
          <w:rFonts w:hint="cs"/>
          <w:rtl/>
        </w:rPr>
        <w:t>).</w:t>
      </w:r>
    </w:p>
    <w:p w:rsidR="00BC2565" w:rsidRDefault="003325C6" w:rsidP="000B2EA4">
      <w:pPr>
        <w:pStyle w:val="libNormal"/>
        <w:rPr>
          <w:rtl/>
        </w:rPr>
      </w:pPr>
      <w:r w:rsidRPr="00597AA5">
        <w:rPr>
          <w:rtl/>
        </w:rPr>
        <w:t>واتفقوا على أ</w:t>
      </w:r>
      <w:r w:rsidRPr="00597AA5">
        <w:rPr>
          <w:rFonts w:hint="cs"/>
          <w:rtl/>
        </w:rPr>
        <w:t>نّه</w:t>
      </w:r>
      <w:r w:rsidRPr="00597AA5">
        <w:rPr>
          <w:rtl/>
        </w:rPr>
        <w:t xml:space="preserve"> لو نوى بإحرامه ما </w:t>
      </w:r>
      <w:r w:rsidRPr="00597AA5">
        <w:rPr>
          <w:rFonts w:hint="cs"/>
          <w:rtl/>
        </w:rPr>
        <w:t>أ</w:t>
      </w:r>
      <w:r w:rsidRPr="00597AA5">
        <w:rPr>
          <w:rtl/>
        </w:rPr>
        <w:t xml:space="preserve">حرم به فلان صحّ </w:t>
      </w:r>
      <w:r w:rsidRPr="00597AA5">
        <w:rPr>
          <w:rFonts w:hint="cs"/>
          <w:rtl/>
        </w:rPr>
        <w:t>إ</w:t>
      </w:r>
      <w:r w:rsidRPr="00597AA5">
        <w:rPr>
          <w:rtl/>
        </w:rPr>
        <w:t>ذا كانت نية المذكورة معينة</w:t>
      </w:r>
      <w:r w:rsidR="00BC2565">
        <w:rPr>
          <w:rFonts w:hint="cs"/>
          <w:rtl/>
        </w:rPr>
        <w:t>.</w:t>
      </w:r>
      <w:r w:rsidRPr="00597AA5">
        <w:rPr>
          <w:rtl/>
        </w:rPr>
        <w:t xml:space="preserve"> </w:t>
      </w:r>
      <w:r w:rsidR="00BC2565">
        <w:rPr>
          <w:rtl/>
        </w:rPr>
        <w:t>(</w:t>
      </w:r>
      <w:r w:rsidRPr="00597AA5">
        <w:rPr>
          <w:rtl/>
        </w:rPr>
        <w:t>الجواهر</w:t>
      </w:r>
      <w:r w:rsidR="00BC2565">
        <w:rPr>
          <w:rtl/>
        </w:rPr>
        <w:t>،</w:t>
      </w:r>
      <w:r w:rsidRPr="00597AA5">
        <w:rPr>
          <w:rtl/>
        </w:rPr>
        <w:t xml:space="preserve"> والمغني</w:t>
      </w:r>
      <w:r w:rsidR="00BC2565">
        <w:rPr>
          <w:rFonts w:hint="cs"/>
          <w:rtl/>
        </w:rPr>
        <w:t>).</w:t>
      </w:r>
    </w:p>
    <w:p w:rsidR="003325C6" w:rsidRPr="009B0251" w:rsidRDefault="003325C6" w:rsidP="009B0251">
      <w:pPr>
        <w:pStyle w:val="libBold1"/>
        <w:rPr>
          <w:rtl/>
        </w:rPr>
      </w:pPr>
      <w:r w:rsidRPr="00597AA5">
        <w:rPr>
          <w:rtl/>
        </w:rPr>
        <w:t>التلبية</w:t>
      </w:r>
    </w:p>
    <w:p w:rsidR="003325C6" w:rsidRPr="00597AA5" w:rsidRDefault="003325C6" w:rsidP="000B2EA4">
      <w:pPr>
        <w:pStyle w:val="libNormal"/>
        <w:rPr>
          <w:rtl/>
        </w:rPr>
      </w:pPr>
      <w:r w:rsidRPr="00597AA5">
        <w:rPr>
          <w:rtl/>
        </w:rPr>
        <w:t xml:space="preserve">اتفقوا على </w:t>
      </w:r>
      <w:r w:rsidRPr="00597AA5">
        <w:rPr>
          <w:rFonts w:hint="cs"/>
          <w:rtl/>
        </w:rPr>
        <w:t>أنّ</w:t>
      </w:r>
      <w:r w:rsidRPr="00597AA5">
        <w:rPr>
          <w:rtl/>
        </w:rPr>
        <w:t xml:space="preserve"> التلبية مشروعة في الإحرام</w:t>
      </w:r>
      <w:r w:rsidR="00BC2565">
        <w:rPr>
          <w:rFonts w:hint="cs"/>
          <w:rtl/>
        </w:rPr>
        <w:t>،</w:t>
      </w:r>
      <w:r w:rsidRPr="00597AA5">
        <w:rPr>
          <w:rtl/>
        </w:rPr>
        <w:t xml:space="preserve"> واختلفوا في حكمها مِن حيث الوجوب والندب</w:t>
      </w:r>
      <w:r w:rsidR="00BC2565">
        <w:rPr>
          <w:rFonts w:hint="cs"/>
          <w:rtl/>
        </w:rPr>
        <w:t>،</w:t>
      </w:r>
      <w:r w:rsidRPr="00597AA5">
        <w:rPr>
          <w:rtl/>
        </w:rPr>
        <w:t xml:space="preserve"> وفي وقتها</w:t>
      </w:r>
      <w:r w:rsidR="00BC2565">
        <w:rPr>
          <w:rFonts w:hint="cs"/>
          <w:rtl/>
        </w:rPr>
        <w:t>:</w:t>
      </w:r>
    </w:p>
    <w:p w:rsidR="003325C6" w:rsidRPr="00597AA5" w:rsidRDefault="003325C6" w:rsidP="000B2EA4">
      <w:pPr>
        <w:pStyle w:val="libNormal"/>
        <w:rPr>
          <w:rtl/>
        </w:rPr>
      </w:pPr>
      <w:r w:rsidRPr="00597AA5">
        <w:rPr>
          <w:rtl/>
        </w:rPr>
        <w:t>قال الشافعية والحنابلة</w:t>
      </w:r>
      <w:r w:rsidR="00BC2565">
        <w:rPr>
          <w:rFonts w:hint="cs"/>
          <w:rtl/>
        </w:rPr>
        <w:t>:</w:t>
      </w:r>
      <w:r w:rsidRPr="00597AA5">
        <w:rPr>
          <w:rtl/>
        </w:rPr>
        <w:t xml:space="preserve"> </w:t>
      </w:r>
      <w:r w:rsidRPr="00597AA5">
        <w:rPr>
          <w:rFonts w:hint="cs"/>
          <w:rtl/>
        </w:rPr>
        <w:t>إنّها</w:t>
      </w:r>
      <w:r w:rsidRPr="00597AA5">
        <w:rPr>
          <w:rtl/>
        </w:rPr>
        <w:t xml:space="preserve"> سنّة ويستحب اتصالها بالإحرام</w:t>
      </w:r>
      <w:r w:rsidR="00BC2565">
        <w:rPr>
          <w:rFonts w:hint="cs"/>
          <w:rtl/>
        </w:rPr>
        <w:t>،</w:t>
      </w:r>
      <w:r w:rsidRPr="00597AA5">
        <w:rPr>
          <w:rtl/>
        </w:rPr>
        <w:t xml:space="preserve"> ولو نوى الإحرام بدون تلبية صح</w:t>
      </w:r>
      <w:r w:rsidR="00BC2565">
        <w:rPr>
          <w:rFonts w:hint="cs"/>
          <w:rtl/>
        </w:rPr>
        <w:t>.</w:t>
      </w:r>
    </w:p>
    <w:p w:rsidR="003325C6" w:rsidRPr="00597AA5" w:rsidRDefault="003325C6" w:rsidP="000B2EA4">
      <w:pPr>
        <w:pStyle w:val="libNormal"/>
        <w:rPr>
          <w:rtl/>
        </w:rPr>
      </w:pPr>
      <w:r w:rsidRPr="000B2EA4">
        <w:rPr>
          <w:rtl/>
        </w:rPr>
        <w:t>وقال الإمامية والحنفية</w:t>
      </w:r>
      <w:r w:rsidRPr="00BC2565">
        <w:rPr>
          <w:rtl/>
        </w:rPr>
        <w:t xml:space="preserve"> </w:t>
      </w:r>
      <w:r w:rsidRPr="005C4D6D">
        <w:rPr>
          <w:rStyle w:val="libFootnotenumChar"/>
          <w:rtl/>
        </w:rPr>
        <w:t>(1)</w:t>
      </w:r>
      <w:r w:rsidRPr="000B2EA4">
        <w:rPr>
          <w:rtl/>
        </w:rPr>
        <w:t xml:space="preserve"> والمالكية</w:t>
      </w:r>
      <w:r w:rsidR="00BC2565">
        <w:rPr>
          <w:rFonts w:hint="cs"/>
          <w:rtl/>
        </w:rPr>
        <w:t>:</w:t>
      </w:r>
      <w:r w:rsidRPr="000B2EA4">
        <w:rPr>
          <w:rtl/>
        </w:rPr>
        <w:t xml:space="preserve"> التلبية واجبة</w:t>
      </w:r>
      <w:r w:rsidR="00BC2565">
        <w:rPr>
          <w:rFonts w:hint="cs"/>
          <w:rtl/>
        </w:rPr>
        <w:t>،</w:t>
      </w:r>
      <w:r w:rsidRPr="000B2EA4">
        <w:rPr>
          <w:rtl/>
        </w:rPr>
        <w:t xml:space="preserve"> </w:t>
      </w:r>
      <w:r w:rsidRPr="000B2EA4">
        <w:rPr>
          <w:rFonts w:hint="cs"/>
          <w:rtl/>
        </w:rPr>
        <w:t>ثمّ</w:t>
      </w:r>
      <w:r w:rsidRPr="000B2EA4">
        <w:rPr>
          <w:rtl/>
        </w:rPr>
        <w:t xml:space="preserve"> اختلفوا في التفاصيل</w:t>
      </w:r>
      <w:r w:rsidR="00BC2565">
        <w:rPr>
          <w:rFonts w:hint="cs"/>
          <w:rtl/>
        </w:rPr>
        <w:t>،</w:t>
      </w:r>
      <w:r w:rsidRPr="000B2EA4">
        <w:rPr>
          <w:rtl/>
        </w:rPr>
        <w:t xml:space="preserve"> فقال الحنفية</w:t>
      </w:r>
      <w:r w:rsidR="00BC2565">
        <w:rPr>
          <w:rFonts w:hint="cs"/>
          <w:rtl/>
        </w:rPr>
        <w:t>:</w:t>
      </w:r>
      <w:r w:rsidRPr="000B2EA4">
        <w:rPr>
          <w:rtl/>
        </w:rPr>
        <w:t xml:space="preserve"> </w:t>
      </w:r>
      <w:r w:rsidRPr="000B2EA4">
        <w:rPr>
          <w:rFonts w:hint="cs"/>
          <w:rtl/>
        </w:rPr>
        <w:t>إنّ</w:t>
      </w:r>
      <w:r w:rsidRPr="000B2EA4">
        <w:rPr>
          <w:rtl/>
        </w:rPr>
        <w:t xml:space="preserve"> التلبية</w:t>
      </w:r>
      <w:r w:rsidRPr="000B2EA4">
        <w:rPr>
          <w:rFonts w:hint="cs"/>
          <w:rtl/>
        </w:rPr>
        <w:t xml:space="preserve"> </w:t>
      </w:r>
      <w:r w:rsidRPr="000B2EA4">
        <w:rPr>
          <w:rtl/>
        </w:rPr>
        <w:t>أو ما يقوم مقامها</w:t>
      </w:r>
      <w:r w:rsidR="00BC2565">
        <w:rPr>
          <w:rtl/>
        </w:rPr>
        <w:t xml:space="preserve"> - </w:t>
      </w:r>
      <w:r w:rsidRPr="000B2EA4">
        <w:rPr>
          <w:rtl/>
        </w:rPr>
        <w:t>كالتسبيح وسوق الهدي</w:t>
      </w:r>
      <w:r w:rsidR="00BC2565">
        <w:rPr>
          <w:rFonts w:hint="cs"/>
          <w:rtl/>
        </w:rPr>
        <w:t xml:space="preserve"> - </w:t>
      </w:r>
      <w:r w:rsidRPr="000B2EA4">
        <w:rPr>
          <w:rtl/>
        </w:rPr>
        <w:t>شرط مِن شروط الإحرام</w:t>
      </w:r>
      <w:r w:rsidR="00BC2565">
        <w:rPr>
          <w:rFonts w:hint="cs"/>
          <w:rtl/>
        </w:rPr>
        <w:t>.</w:t>
      </w:r>
      <w:r w:rsidRPr="000B2EA4">
        <w:rPr>
          <w:rtl/>
        </w:rPr>
        <w:t xml:space="preserve"> وقال المالكية</w:t>
      </w:r>
      <w:r w:rsidR="00BC2565">
        <w:rPr>
          <w:rFonts w:hint="cs"/>
          <w:rtl/>
        </w:rPr>
        <w:t>:</w:t>
      </w:r>
      <w:r w:rsidRPr="000B2EA4">
        <w:rPr>
          <w:rtl/>
        </w:rPr>
        <w:t xml:space="preserve"> لا يبطل الإحرام بالفاصل الطويل بين التلبية وبين الإحرام</w:t>
      </w:r>
      <w:r w:rsidR="00BC2565">
        <w:rPr>
          <w:rFonts w:hint="cs"/>
          <w:rtl/>
        </w:rPr>
        <w:t>،</w:t>
      </w:r>
      <w:r w:rsidRPr="000B2EA4">
        <w:rPr>
          <w:rtl/>
        </w:rPr>
        <w:t xml:space="preserve"> ولا بتركها كلية</w:t>
      </w:r>
      <w:r w:rsidR="00BC2565">
        <w:rPr>
          <w:rFonts w:hint="cs"/>
          <w:rtl/>
        </w:rPr>
        <w:t>،</w:t>
      </w:r>
      <w:r w:rsidRPr="000B2EA4">
        <w:rPr>
          <w:rtl/>
        </w:rPr>
        <w:t xml:space="preserve"> وإ</w:t>
      </w:r>
      <w:r w:rsidRPr="000B2EA4">
        <w:rPr>
          <w:rFonts w:hint="cs"/>
          <w:rtl/>
        </w:rPr>
        <w:t>نّما</w:t>
      </w:r>
      <w:r w:rsidRPr="000B2EA4">
        <w:rPr>
          <w:rtl/>
        </w:rPr>
        <w:t xml:space="preserve"> يلزم التارك دم</w:t>
      </w:r>
      <w:r w:rsidR="00BC2565">
        <w:rPr>
          <w:rFonts w:hint="cs"/>
          <w:rtl/>
        </w:rPr>
        <w:t>،</w:t>
      </w:r>
      <w:r w:rsidRPr="000B2EA4">
        <w:rPr>
          <w:rtl/>
        </w:rPr>
        <w:t xml:space="preserve"> أي </w:t>
      </w:r>
      <w:r w:rsidRPr="000B2EA4">
        <w:rPr>
          <w:rFonts w:hint="cs"/>
          <w:rtl/>
        </w:rPr>
        <w:t>يُضحي</w:t>
      </w:r>
      <w:r w:rsidR="00BC2565">
        <w:rPr>
          <w:rFonts w:hint="cs"/>
          <w:rtl/>
        </w:rPr>
        <w:t>.</w:t>
      </w:r>
    </w:p>
    <w:p w:rsidR="003325C6" w:rsidRPr="00597AA5" w:rsidRDefault="003325C6" w:rsidP="000B2EA4">
      <w:pPr>
        <w:pStyle w:val="libNormal"/>
        <w:rPr>
          <w:rtl/>
        </w:rPr>
      </w:pPr>
      <w:r w:rsidRPr="000B2EA4">
        <w:rPr>
          <w:rtl/>
        </w:rPr>
        <w:t>وقال الإمامية</w:t>
      </w:r>
      <w:r w:rsidR="00BC2565">
        <w:rPr>
          <w:rFonts w:hint="cs"/>
          <w:rtl/>
        </w:rPr>
        <w:t>:</w:t>
      </w:r>
      <w:r w:rsidRPr="000B2EA4">
        <w:rPr>
          <w:rtl/>
        </w:rPr>
        <w:t xml:space="preserve"> لا ينعقد </w:t>
      </w:r>
      <w:r w:rsidRPr="000B2EA4">
        <w:rPr>
          <w:rFonts w:hint="cs"/>
          <w:rtl/>
        </w:rPr>
        <w:t>إ</w:t>
      </w:r>
      <w:r w:rsidRPr="000B2EA4">
        <w:rPr>
          <w:rtl/>
        </w:rPr>
        <w:t>حرام حج التمتع</w:t>
      </w:r>
      <w:r w:rsidR="00BC2565">
        <w:rPr>
          <w:rFonts w:hint="cs"/>
          <w:rtl/>
        </w:rPr>
        <w:t>،</w:t>
      </w:r>
      <w:r w:rsidRPr="000B2EA4">
        <w:rPr>
          <w:rtl/>
        </w:rPr>
        <w:t xml:space="preserve"> ولا حج الإفراد</w:t>
      </w:r>
      <w:r w:rsidR="00BC2565">
        <w:rPr>
          <w:rFonts w:hint="cs"/>
          <w:rtl/>
        </w:rPr>
        <w:t>،</w:t>
      </w:r>
      <w:r w:rsidRPr="000B2EA4">
        <w:rPr>
          <w:rtl/>
        </w:rPr>
        <w:t xml:space="preserve"> ولا عمرتهما والعمرة المفردة إلا</w:t>
      </w:r>
      <w:r w:rsidRPr="000B2EA4">
        <w:rPr>
          <w:rFonts w:hint="cs"/>
          <w:rtl/>
        </w:rPr>
        <w:t>ّ</w:t>
      </w:r>
      <w:r w:rsidRPr="000B2EA4">
        <w:rPr>
          <w:rtl/>
        </w:rPr>
        <w:t xml:space="preserve"> بالتلبية</w:t>
      </w:r>
      <w:r w:rsidR="00BC2565">
        <w:rPr>
          <w:rFonts w:hint="cs"/>
          <w:rtl/>
        </w:rPr>
        <w:t>،</w:t>
      </w:r>
      <w:r w:rsidRPr="000B2EA4">
        <w:rPr>
          <w:rtl/>
        </w:rPr>
        <w:t xml:space="preserve"> ولا بد</w:t>
      </w:r>
      <w:r w:rsidRPr="000B2EA4">
        <w:rPr>
          <w:rFonts w:hint="cs"/>
          <w:rtl/>
        </w:rPr>
        <w:t>ّ</w:t>
      </w:r>
      <w:r w:rsidRPr="000B2EA4">
        <w:rPr>
          <w:rtl/>
        </w:rPr>
        <w:t xml:space="preserve"> مِن تكرارها </w:t>
      </w:r>
      <w:r w:rsidRPr="000B2EA4">
        <w:rPr>
          <w:rFonts w:hint="cs"/>
          <w:rtl/>
        </w:rPr>
        <w:t>أ</w:t>
      </w:r>
      <w:r w:rsidRPr="000B2EA4">
        <w:rPr>
          <w:rtl/>
        </w:rPr>
        <w:t>ربع مرات</w:t>
      </w:r>
      <w:r w:rsidR="00BC2565">
        <w:rPr>
          <w:rFonts w:hint="cs"/>
          <w:rtl/>
        </w:rPr>
        <w:t>،</w:t>
      </w:r>
      <w:r w:rsidRPr="000B2EA4">
        <w:rPr>
          <w:rtl/>
        </w:rPr>
        <w:t xml:space="preserve"> أ</w:t>
      </w:r>
      <w:r w:rsidRPr="000B2EA4">
        <w:rPr>
          <w:rFonts w:hint="cs"/>
          <w:rtl/>
        </w:rPr>
        <w:t>مّا</w:t>
      </w:r>
      <w:r w:rsidRPr="000B2EA4">
        <w:rPr>
          <w:rtl/>
        </w:rPr>
        <w:t xml:space="preserve"> </w:t>
      </w:r>
      <w:r w:rsidRPr="000B2EA4">
        <w:rPr>
          <w:rFonts w:hint="cs"/>
          <w:rtl/>
        </w:rPr>
        <w:t>مَن</w:t>
      </w:r>
      <w:r w:rsidRPr="000B2EA4">
        <w:rPr>
          <w:rtl/>
        </w:rPr>
        <w:t xml:space="preserve"> يريد حج القران فيتخير بين التلبية وبين </w:t>
      </w:r>
      <w:r w:rsidRPr="000B2EA4">
        <w:rPr>
          <w:rFonts w:hint="cs"/>
          <w:rtl/>
        </w:rPr>
        <w:t>الإ</w:t>
      </w:r>
      <w:r w:rsidRPr="000B2EA4">
        <w:rPr>
          <w:rtl/>
        </w:rPr>
        <w:t>شعار أو التقليد</w:t>
      </w:r>
      <w:r w:rsidRPr="00BC2565">
        <w:rPr>
          <w:rtl/>
        </w:rPr>
        <w:t xml:space="preserve"> </w:t>
      </w:r>
      <w:r w:rsidRPr="005C4D6D">
        <w:rPr>
          <w:rStyle w:val="libFootnotenumChar"/>
          <w:rtl/>
        </w:rPr>
        <w:t>(2)</w:t>
      </w:r>
      <w:r w:rsidR="00BC2565">
        <w:rPr>
          <w:rFonts w:hint="cs"/>
          <w:rtl/>
        </w:rPr>
        <w:t>.</w:t>
      </w:r>
      <w:r w:rsidRPr="000B2EA4">
        <w:rPr>
          <w:rtl/>
        </w:rPr>
        <w:t xml:space="preserve"> و</w:t>
      </w:r>
      <w:r w:rsidRPr="000B2EA4">
        <w:rPr>
          <w:rFonts w:hint="cs"/>
          <w:rtl/>
        </w:rPr>
        <w:t>الإ</w:t>
      </w:r>
      <w:r w:rsidRPr="000B2EA4">
        <w:rPr>
          <w:rtl/>
        </w:rPr>
        <w:t>شعار عندهم</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وسوق الهدي عند الحنفية يقو</w:t>
      </w:r>
      <w:r w:rsidRPr="00597AA5">
        <w:rPr>
          <w:rFonts w:hint="cs"/>
          <w:rtl/>
        </w:rPr>
        <w:t>م</w:t>
      </w:r>
      <w:r w:rsidRPr="00597AA5">
        <w:rPr>
          <w:rtl/>
        </w:rPr>
        <w:t xml:space="preserve"> مقام التلبية</w:t>
      </w:r>
      <w:r w:rsidR="00BC2565">
        <w:rPr>
          <w:rFonts w:hint="cs"/>
          <w:rtl/>
        </w:rPr>
        <w:t>،</w:t>
      </w:r>
      <w:r w:rsidRPr="00597AA5">
        <w:rPr>
          <w:rtl/>
        </w:rPr>
        <w:t xml:space="preserve"> كما جاء في ابن عابدين وفتح القدير</w:t>
      </w:r>
      <w:r w:rsidR="00BC2565">
        <w:rPr>
          <w:rFonts w:hint="cs"/>
          <w:rtl/>
        </w:rPr>
        <w:t>.</w:t>
      </w:r>
      <w:r w:rsidRPr="00597AA5">
        <w:rPr>
          <w:rFonts w:hint="cs"/>
          <w:rtl/>
        </w:rPr>
        <w:t xml:space="preserve"> </w:t>
      </w:r>
    </w:p>
    <w:p w:rsidR="003325C6" w:rsidRPr="00A97FE2" w:rsidRDefault="003325C6" w:rsidP="00A97FE2">
      <w:pPr>
        <w:pStyle w:val="libFootnote0"/>
        <w:rPr>
          <w:rtl/>
        </w:rPr>
      </w:pPr>
      <w:r w:rsidRPr="00597AA5">
        <w:rPr>
          <w:rtl/>
        </w:rPr>
        <w:t xml:space="preserve">(2) معنى </w:t>
      </w:r>
      <w:r w:rsidRPr="00597AA5">
        <w:rPr>
          <w:rFonts w:hint="cs"/>
          <w:rtl/>
        </w:rPr>
        <w:t>الإ</w:t>
      </w:r>
      <w:r w:rsidRPr="00597AA5">
        <w:rPr>
          <w:rtl/>
        </w:rPr>
        <w:t>شعار</w:t>
      </w:r>
      <w:r w:rsidR="00BC2565">
        <w:rPr>
          <w:rFonts w:hint="cs"/>
          <w:rtl/>
        </w:rPr>
        <w:t>:</w:t>
      </w:r>
      <w:r w:rsidRPr="00597AA5">
        <w:rPr>
          <w:rtl/>
        </w:rPr>
        <w:t xml:space="preserve"> أن يشق</w:t>
      </w:r>
      <w:r w:rsidRPr="00597AA5">
        <w:rPr>
          <w:rFonts w:hint="cs"/>
          <w:rtl/>
        </w:rPr>
        <w:t>ّ</w:t>
      </w:r>
      <w:r w:rsidRPr="00597AA5">
        <w:rPr>
          <w:rtl/>
        </w:rPr>
        <w:t xml:space="preserve"> الجانب الأيمن مِن سنام البدنة</w:t>
      </w:r>
      <w:r w:rsidR="00BC2565">
        <w:rPr>
          <w:rFonts w:hint="cs"/>
          <w:rtl/>
        </w:rPr>
        <w:t>،</w:t>
      </w:r>
      <w:r w:rsidRPr="00597AA5">
        <w:rPr>
          <w:rtl/>
        </w:rPr>
        <w:t xml:space="preserve"> أي الناقة</w:t>
      </w:r>
      <w:r w:rsidR="00BC2565">
        <w:rPr>
          <w:rFonts w:hint="cs"/>
          <w:rtl/>
        </w:rPr>
        <w:t>.</w:t>
      </w:r>
      <w:r w:rsidRPr="00597AA5">
        <w:rPr>
          <w:rtl/>
        </w:rPr>
        <w:t xml:space="preserve"> والتقليد</w:t>
      </w:r>
      <w:r w:rsidR="00BC2565">
        <w:rPr>
          <w:rFonts w:hint="cs"/>
          <w:rtl/>
        </w:rPr>
        <w:t>:</w:t>
      </w:r>
      <w:r w:rsidRPr="00597AA5">
        <w:rPr>
          <w:rtl/>
        </w:rPr>
        <w:t xml:space="preserve"> أن يجعل في عنق الهدي نعلا بالية</w:t>
      </w:r>
      <w:r w:rsidR="00BC2565">
        <w:rPr>
          <w:rFonts w:hint="cs"/>
          <w:rtl/>
        </w:rPr>
        <w:t>؛</w:t>
      </w:r>
      <w:r w:rsidRPr="00597AA5">
        <w:rPr>
          <w:rtl/>
        </w:rPr>
        <w:t xml:space="preserve"> </w:t>
      </w:r>
      <w:r w:rsidRPr="00597AA5">
        <w:rPr>
          <w:rFonts w:hint="cs"/>
          <w:rtl/>
        </w:rPr>
        <w:t>ليُعرف</w:t>
      </w:r>
      <w:r w:rsidRPr="00597AA5">
        <w:rPr>
          <w:rtl/>
        </w:rPr>
        <w:t xml:space="preserve"> بها أ</w:t>
      </w:r>
      <w:r w:rsidRPr="00597AA5">
        <w:rPr>
          <w:rFonts w:hint="cs"/>
          <w:rtl/>
        </w:rPr>
        <w:t>نّه</w:t>
      </w:r>
      <w:r w:rsidRPr="00597AA5">
        <w:rPr>
          <w:rtl/>
        </w:rPr>
        <w:t xml:space="preserve"> هدي.</w:t>
      </w:r>
    </w:p>
    <w:p w:rsidR="003325C6" w:rsidRDefault="003325C6" w:rsidP="005C4D6D">
      <w:pPr>
        <w:pStyle w:val="libNormal"/>
      </w:pPr>
      <w:r>
        <w:rPr>
          <w:rtl/>
        </w:rPr>
        <w:br w:type="page"/>
      </w:r>
    </w:p>
    <w:p w:rsidR="00BC2565" w:rsidRDefault="003325C6" w:rsidP="000B2EA4">
      <w:pPr>
        <w:pStyle w:val="libNormal"/>
        <w:rPr>
          <w:rtl/>
        </w:rPr>
      </w:pPr>
      <w:r w:rsidRPr="00597AA5">
        <w:rPr>
          <w:rtl/>
        </w:rPr>
        <w:lastRenderedPageBreak/>
        <w:t>مختص بالبدن</w:t>
      </w:r>
      <w:r w:rsidR="00BC2565">
        <w:rPr>
          <w:rtl/>
        </w:rPr>
        <w:t>،</w:t>
      </w:r>
      <w:r w:rsidRPr="00597AA5">
        <w:rPr>
          <w:rtl/>
        </w:rPr>
        <w:t xml:space="preserve"> والتقليد مشترك بينها وبين غيرها </w:t>
      </w:r>
      <w:r w:rsidRPr="00597AA5">
        <w:rPr>
          <w:rFonts w:hint="cs"/>
          <w:rtl/>
        </w:rPr>
        <w:t>مِن</w:t>
      </w:r>
      <w:r w:rsidRPr="00597AA5">
        <w:rPr>
          <w:rtl/>
        </w:rPr>
        <w:t xml:space="preserve"> أنواع الهدي</w:t>
      </w:r>
      <w:r w:rsidR="00BC2565">
        <w:rPr>
          <w:rFonts w:hint="cs"/>
          <w:rtl/>
        </w:rPr>
        <w:t>.</w:t>
      </w:r>
    </w:p>
    <w:p w:rsidR="003325C6" w:rsidRPr="009B0251" w:rsidRDefault="003325C6" w:rsidP="009B0251">
      <w:pPr>
        <w:pStyle w:val="libBold1"/>
        <w:rPr>
          <w:rtl/>
        </w:rPr>
      </w:pPr>
      <w:r w:rsidRPr="00597AA5">
        <w:rPr>
          <w:rtl/>
        </w:rPr>
        <w:t>صيغة التلبية</w:t>
      </w:r>
    </w:p>
    <w:p w:rsidR="003325C6" w:rsidRPr="00597AA5" w:rsidRDefault="003325C6" w:rsidP="000B2EA4">
      <w:pPr>
        <w:pStyle w:val="libNormal"/>
        <w:rPr>
          <w:rtl/>
        </w:rPr>
      </w:pPr>
      <w:r w:rsidRPr="00597AA5">
        <w:rPr>
          <w:rtl/>
        </w:rPr>
        <w:t>وصيغة التلبية</w:t>
      </w:r>
      <w:r w:rsidR="00BC2565">
        <w:rPr>
          <w:rFonts w:hint="cs"/>
          <w:rtl/>
        </w:rPr>
        <w:t>:</w:t>
      </w:r>
      <w:r w:rsidRPr="00597AA5">
        <w:rPr>
          <w:rtl/>
        </w:rPr>
        <w:t xml:space="preserve"> </w:t>
      </w:r>
      <w:r w:rsidR="00BC2565">
        <w:rPr>
          <w:rtl/>
        </w:rPr>
        <w:t>(</w:t>
      </w:r>
      <w:r w:rsidRPr="00597AA5">
        <w:rPr>
          <w:rtl/>
        </w:rPr>
        <w:t>لبيك اللهم</w:t>
      </w:r>
      <w:r w:rsidRPr="00597AA5">
        <w:rPr>
          <w:rFonts w:hint="cs"/>
          <w:rtl/>
        </w:rPr>
        <w:t>ّ</w:t>
      </w:r>
      <w:r w:rsidRPr="00597AA5">
        <w:rPr>
          <w:rtl/>
        </w:rPr>
        <w:t xml:space="preserve"> لبيك</w:t>
      </w:r>
      <w:r w:rsidR="00BC2565">
        <w:rPr>
          <w:rFonts w:hint="cs"/>
          <w:rtl/>
        </w:rPr>
        <w:t>،</w:t>
      </w:r>
      <w:r w:rsidRPr="00597AA5">
        <w:rPr>
          <w:rtl/>
        </w:rPr>
        <w:t xml:space="preserve"> لا شريك لك لبيك</w:t>
      </w:r>
      <w:r w:rsidR="00BC2565">
        <w:rPr>
          <w:rFonts w:hint="cs"/>
          <w:rtl/>
        </w:rPr>
        <w:t>،</w:t>
      </w:r>
      <w:r w:rsidRPr="00597AA5">
        <w:rPr>
          <w:rtl/>
        </w:rPr>
        <w:t xml:space="preserve"> </w:t>
      </w:r>
      <w:r w:rsidRPr="00597AA5">
        <w:rPr>
          <w:rFonts w:hint="cs"/>
          <w:rtl/>
        </w:rPr>
        <w:t>إنّ</w:t>
      </w:r>
      <w:r w:rsidRPr="00597AA5">
        <w:rPr>
          <w:rtl/>
        </w:rPr>
        <w:t xml:space="preserve"> الحمد والنعمة لك والملك لا شريك لك</w:t>
      </w:r>
      <w:r w:rsidR="00BC2565">
        <w:rPr>
          <w:rFonts w:hint="cs"/>
          <w:rtl/>
        </w:rPr>
        <w:t>).</w:t>
      </w:r>
    </w:p>
    <w:p w:rsidR="003325C6" w:rsidRPr="00597AA5" w:rsidRDefault="003325C6" w:rsidP="000B2EA4">
      <w:pPr>
        <w:pStyle w:val="libNormal"/>
        <w:rPr>
          <w:rtl/>
        </w:rPr>
      </w:pPr>
      <w:r w:rsidRPr="00597AA5">
        <w:rPr>
          <w:rtl/>
        </w:rPr>
        <w:t>ولا يشترط في التلبية الطهارة بالإجماع</w:t>
      </w:r>
      <w:r w:rsidR="00BC2565">
        <w:rPr>
          <w:rFonts w:hint="cs"/>
          <w:rtl/>
        </w:rPr>
        <w:t>.</w:t>
      </w:r>
      <w:r w:rsidRPr="00597AA5">
        <w:rPr>
          <w:rtl/>
        </w:rPr>
        <w:t xml:space="preserve"> </w:t>
      </w:r>
      <w:r w:rsidR="00BC2565">
        <w:rPr>
          <w:rtl/>
        </w:rPr>
        <w:t>(</w:t>
      </w:r>
      <w:r w:rsidRPr="00597AA5">
        <w:rPr>
          <w:rtl/>
        </w:rPr>
        <w:t>التذكرة</w:t>
      </w:r>
      <w:r w:rsidR="00BC2565">
        <w:rPr>
          <w:rFonts w:hint="cs"/>
          <w:rtl/>
        </w:rPr>
        <w:t>).</w:t>
      </w:r>
      <w:r w:rsidRPr="00597AA5">
        <w:rPr>
          <w:rFonts w:hint="cs"/>
          <w:rtl/>
        </w:rPr>
        <w:t xml:space="preserve"> </w:t>
      </w:r>
    </w:p>
    <w:p w:rsidR="00BC2565" w:rsidRDefault="003325C6" w:rsidP="000B2EA4">
      <w:pPr>
        <w:pStyle w:val="libNormal"/>
        <w:rPr>
          <w:rtl/>
        </w:rPr>
      </w:pPr>
      <w:r w:rsidRPr="00597AA5">
        <w:rPr>
          <w:rFonts w:hint="cs"/>
          <w:rtl/>
        </w:rPr>
        <w:t>أمّا</w:t>
      </w:r>
      <w:r w:rsidRPr="00597AA5">
        <w:rPr>
          <w:rtl/>
        </w:rPr>
        <w:t xml:space="preserve"> وقتها فيبدأ بها </w:t>
      </w:r>
      <w:r w:rsidRPr="00597AA5">
        <w:rPr>
          <w:rFonts w:hint="cs"/>
          <w:rtl/>
        </w:rPr>
        <w:t>ا</w:t>
      </w:r>
      <w:r w:rsidR="00321227">
        <w:rPr>
          <w:rFonts w:hint="cs"/>
          <w:rtl/>
        </w:rPr>
        <w:t>لمـُ</w:t>
      </w:r>
      <w:r w:rsidRPr="00597AA5">
        <w:rPr>
          <w:rFonts w:hint="cs"/>
          <w:rtl/>
        </w:rPr>
        <w:t>حرِم</w:t>
      </w:r>
      <w:r w:rsidRPr="00597AA5">
        <w:rPr>
          <w:rtl/>
        </w:rPr>
        <w:t xml:space="preserve"> </w:t>
      </w:r>
      <w:r w:rsidRPr="00597AA5">
        <w:rPr>
          <w:rFonts w:hint="cs"/>
          <w:rtl/>
        </w:rPr>
        <w:t>مِن</w:t>
      </w:r>
      <w:r w:rsidRPr="00597AA5">
        <w:rPr>
          <w:rtl/>
        </w:rPr>
        <w:t xml:space="preserve"> وقت </w:t>
      </w:r>
      <w:r w:rsidRPr="00597AA5">
        <w:rPr>
          <w:rFonts w:hint="cs"/>
          <w:rtl/>
        </w:rPr>
        <w:t>الإ</w:t>
      </w:r>
      <w:r w:rsidRPr="00597AA5">
        <w:rPr>
          <w:rtl/>
        </w:rPr>
        <w:t>حرام</w:t>
      </w:r>
      <w:r w:rsidR="00BC2565">
        <w:rPr>
          <w:rFonts w:hint="cs"/>
          <w:rtl/>
        </w:rPr>
        <w:t>،</w:t>
      </w:r>
      <w:r w:rsidRPr="00597AA5">
        <w:rPr>
          <w:rtl/>
        </w:rPr>
        <w:t xml:space="preserve"> ويستحب الاستمرار بها إلى رمي جمرة العقبة بالاتفاق</w:t>
      </w:r>
      <w:r w:rsidR="00BC2565">
        <w:rPr>
          <w:rFonts w:hint="cs"/>
          <w:rtl/>
        </w:rPr>
        <w:t>.</w:t>
      </w:r>
      <w:r w:rsidRPr="00597AA5">
        <w:rPr>
          <w:rtl/>
        </w:rPr>
        <w:t xml:space="preserve"> ويستحب الجهر بها لغير المرأة إلا</w:t>
      </w:r>
      <w:r w:rsidRPr="00597AA5">
        <w:rPr>
          <w:rFonts w:hint="cs"/>
          <w:rtl/>
        </w:rPr>
        <w:t>ّ</w:t>
      </w:r>
      <w:r w:rsidRPr="00597AA5">
        <w:rPr>
          <w:rtl/>
        </w:rPr>
        <w:t xml:space="preserve"> في مسجد الجماعات</w:t>
      </w:r>
      <w:r w:rsidR="00BC2565">
        <w:rPr>
          <w:rFonts w:hint="cs"/>
          <w:rtl/>
        </w:rPr>
        <w:t>،</w:t>
      </w:r>
      <w:r w:rsidRPr="00597AA5">
        <w:rPr>
          <w:rtl/>
        </w:rPr>
        <w:t xml:space="preserve"> بخاصة مسجد عرفة</w:t>
      </w:r>
      <w:r w:rsidR="00BC2565">
        <w:rPr>
          <w:rFonts w:hint="cs"/>
          <w:rtl/>
        </w:rPr>
        <w:t>.</w:t>
      </w:r>
      <w:r w:rsidRPr="00597AA5">
        <w:rPr>
          <w:rtl/>
        </w:rPr>
        <w:t xml:space="preserve"> وقال الإمامية</w:t>
      </w:r>
      <w:r w:rsidR="00BC2565">
        <w:rPr>
          <w:rFonts w:hint="cs"/>
          <w:rtl/>
        </w:rPr>
        <w:t>:</w:t>
      </w:r>
      <w:r w:rsidRPr="00597AA5">
        <w:rPr>
          <w:rtl/>
        </w:rPr>
        <w:t xml:space="preserve"> يستحب أن يقطعها </w:t>
      </w:r>
      <w:r w:rsidRPr="00597AA5">
        <w:rPr>
          <w:rFonts w:hint="cs"/>
          <w:rtl/>
        </w:rPr>
        <w:t>إ</w:t>
      </w:r>
      <w:r w:rsidRPr="00597AA5">
        <w:rPr>
          <w:rtl/>
        </w:rPr>
        <w:t>ذا شاهد بيوت مكة</w:t>
      </w:r>
      <w:r w:rsidR="00BC2565">
        <w:rPr>
          <w:rFonts w:hint="cs"/>
          <w:rtl/>
        </w:rPr>
        <w:t>،</w:t>
      </w:r>
      <w:r w:rsidRPr="00597AA5">
        <w:rPr>
          <w:rtl/>
        </w:rPr>
        <w:t xml:space="preserve"> </w:t>
      </w:r>
      <w:r w:rsidRPr="00597AA5">
        <w:rPr>
          <w:rFonts w:hint="cs"/>
          <w:rtl/>
        </w:rPr>
        <w:t>أمّا</w:t>
      </w:r>
      <w:r w:rsidRPr="00597AA5">
        <w:rPr>
          <w:rtl/>
        </w:rPr>
        <w:t xml:space="preserve"> المرأة فتُسْمِع نفسها و</w:t>
      </w:r>
      <w:r w:rsidRPr="00597AA5">
        <w:rPr>
          <w:rFonts w:hint="cs"/>
          <w:rtl/>
        </w:rPr>
        <w:t>مَن</w:t>
      </w:r>
      <w:r w:rsidRPr="00597AA5">
        <w:rPr>
          <w:rtl/>
        </w:rPr>
        <w:t xml:space="preserve"> يليها</w:t>
      </w:r>
      <w:r w:rsidR="00BC2565">
        <w:rPr>
          <w:rFonts w:hint="cs"/>
          <w:rtl/>
        </w:rPr>
        <w:t>،</w:t>
      </w:r>
      <w:r w:rsidRPr="00597AA5">
        <w:rPr>
          <w:rtl/>
        </w:rPr>
        <w:t xml:space="preserve"> ويستحب </w:t>
      </w:r>
      <w:r w:rsidRPr="00597AA5">
        <w:rPr>
          <w:rFonts w:hint="cs"/>
          <w:rtl/>
        </w:rPr>
        <w:t>أ</w:t>
      </w:r>
      <w:r w:rsidRPr="00597AA5">
        <w:rPr>
          <w:rtl/>
        </w:rPr>
        <w:t>يضاً الصلاة على النبي وآله</w:t>
      </w:r>
      <w:r w:rsidR="00BC2565">
        <w:rPr>
          <w:rFonts w:hint="cs"/>
          <w:rtl/>
        </w:rPr>
        <w:t>.</w:t>
      </w:r>
      <w:r w:rsidRPr="00597AA5">
        <w:rPr>
          <w:rtl/>
        </w:rPr>
        <w:t xml:space="preserve"> </w:t>
      </w:r>
      <w:r w:rsidR="00BC2565">
        <w:rPr>
          <w:rtl/>
        </w:rPr>
        <w:t>(</w:t>
      </w:r>
      <w:r w:rsidRPr="00597AA5">
        <w:rPr>
          <w:rtl/>
        </w:rPr>
        <w:t xml:space="preserve">التذكرة وفقه </w:t>
      </w:r>
      <w:r w:rsidRPr="00597AA5">
        <w:rPr>
          <w:rFonts w:hint="cs"/>
          <w:rtl/>
        </w:rPr>
        <w:t>السنّة</w:t>
      </w:r>
      <w:r w:rsidR="00BC2565">
        <w:rPr>
          <w:rFonts w:hint="cs"/>
          <w:rtl/>
        </w:rPr>
        <w:t>).</w:t>
      </w:r>
    </w:p>
    <w:p w:rsidR="003325C6" w:rsidRPr="009B0251" w:rsidRDefault="003325C6" w:rsidP="009B0251">
      <w:pPr>
        <w:pStyle w:val="libBold1"/>
        <w:rPr>
          <w:rtl/>
        </w:rPr>
      </w:pPr>
      <w:r w:rsidRPr="00597AA5">
        <w:rPr>
          <w:rtl/>
        </w:rPr>
        <w:t xml:space="preserve">لباس </w:t>
      </w:r>
      <w:r w:rsidRPr="00597AA5">
        <w:rPr>
          <w:rFonts w:hint="cs"/>
          <w:rtl/>
        </w:rPr>
        <w:t>ا</w:t>
      </w:r>
      <w:r w:rsidR="00321227">
        <w:rPr>
          <w:rFonts w:hint="cs"/>
          <w:rtl/>
        </w:rPr>
        <w:t>لمـُ</w:t>
      </w:r>
      <w:r w:rsidRPr="00597AA5">
        <w:rPr>
          <w:rFonts w:hint="cs"/>
          <w:rtl/>
        </w:rPr>
        <w:t>حرِم</w:t>
      </w:r>
    </w:p>
    <w:p w:rsidR="003325C6" w:rsidRPr="00597AA5" w:rsidRDefault="003325C6" w:rsidP="000B2EA4">
      <w:pPr>
        <w:pStyle w:val="libNormal"/>
        <w:rPr>
          <w:rtl/>
        </w:rPr>
      </w:pPr>
      <w:r w:rsidRPr="000B2EA4">
        <w:rPr>
          <w:rtl/>
        </w:rPr>
        <w:t>اتفقوا على أن</w:t>
      </w:r>
      <w:r w:rsidRPr="000B2EA4">
        <w:rPr>
          <w:rFonts w:hint="cs"/>
          <w:rtl/>
        </w:rPr>
        <w:t>ّ</w:t>
      </w:r>
      <w:r w:rsidRPr="000B2EA4">
        <w:rPr>
          <w:rtl/>
        </w:rPr>
        <w:t xml:space="preserve"> الرجل ا</w:t>
      </w:r>
      <w:r w:rsidR="00321227">
        <w:rPr>
          <w:rtl/>
        </w:rPr>
        <w:t>لمـُ</w:t>
      </w:r>
      <w:r w:rsidRPr="000B2EA4">
        <w:rPr>
          <w:rtl/>
        </w:rPr>
        <w:t>حرِم لا يجوز له أن يلبس مخيطاً</w:t>
      </w:r>
      <w:r w:rsidR="00BC2565">
        <w:rPr>
          <w:rFonts w:hint="cs"/>
          <w:rtl/>
        </w:rPr>
        <w:t>،</w:t>
      </w:r>
      <w:r w:rsidRPr="000B2EA4">
        <w:rPr>
          <w:rtl/>
        </w:rPr>
        <w:t xml:space="preserve"> ولا ثوباً يزرره</w:t>
      </w:r>
      <w:r w:rsidR="00BC2565">
        <w:rPr>
          <w:rFonts w:hint="cs"/>
          <w:rtl/>
        </w:rPr>
        <w:t>،</w:t>
      </w:r>
      <w:r w:rsidRPr="000B2EA4">
        <w:rPr>
          <w:rtl/>
        </w:rPr>
        <w:t xml:space="preserve"> ولا قميصاً ولا سراويل</w:t>
      </w:r>
      <w:r w:rsidR="00BC2565">
        <w:rPr>
          <w:rFonts w:hint="cs"/>
          <w:rtl/>
        </w:rPr>
        <w:t>،</w:t>
      </w:r>
      <w:r w:rsidRPr="000B2EA4">
        <w:rPr>
          <w:rtl/>
        </w:rPr>
        <w:t xml:space="preserve"> ولا أن يغطي رأسه ووجهه</w:t>
      </w:r>
      <w:r w:rsidR="00BC2565">
        <w:rPr>
          <w:rFonts w:hint="cs"/>
          <w:rtl/>
        </w:rPr>
        <w:t>.</w:t>
      </w:r>
      <w:r w:rsidRPr="000B2EA4">
        <w:rPr>
          <w:rFonts w:hint="cs"/>
          <w:rtl/>
        </w:rPr>
        <w:t xml:space="preserve"> </w:t>
      </w:r>
      <w:r w:rsidRPr="000B2EA4">
        <w:rPr>
          <w:rtl/>
        </w:rPr>
        <w:t>وقال الشافعي و</w:t>
      </w:r>
      <w:r w:rsidRPr="000B2EA4">
        <w:rPr>
          <w:rFonts w:hint="cs"/>
          <w:rtl/>
        </w:rPr>
        <w:t>أ</w:t>
      </w:r>
      <w:r w:rsidRPr="000B2EA4">
        <w:rPr>
          <w:rtl/>
        </w:rPr>
        <w:t xml:space="preserve">حمد يجوز له </w:t>
      </w:r>
      <w:r w:rsidRPr="000B2EA4">
        <w:rPr>
          <w:rFonts w:hint="cs"/>
          <w:rtl/>
        </w:rPr>
        <w:t>أ</w:t>
      </w:r>
      <w:r w:rsidRPr="000B2EA4">
        <w:rPr>
          <w:rtl/>
        </w:rPr>
        <w:t>ن يغطي وجهه</w:t>
      </w:r>
      <w:r w:rsidR="00BC2565">
        <w:rPr>
          <w:rFonts w:hint="cs"/>
          <w:rtl/>
        </w:rPr>
        <w:t>،</w:t>
      </w:r>
      <w:r w:rsidRPr="000B2EA4">
        <w:rPr>
          <w:rtl/>
        </w:rPr>
        <w:t xml:space="preserve"> ولا يجوز له </w:t>
      </w:r>
      <w:r w:rsidRPr="000B2EA4">
        <w:rPr>
          <w:rFonts w:hint="cs"/>
          <w:rtl/>
        </w:rPr>
        <w:t>أ</w:t>
      </w:r>
      <w:r w:rsidRPr="000B2EA4">
        <w:rPr>
          <w:rtl/>
        </w:rPr>
        <w:t xml:space="preserve">ن يلبس </w:t>
      </w:r>
      <w:r w:rsidRPr="000B2EA4">
        <w:rPr>
          <w:rFonts w:hint="cs"/>
          <w:rtl/>
        </w:rPr>
        <w:t>الخفّين</w:t>
      </w:r>
      <w:r w:rsidRPr="000B2EA4">
        <w:rPr>
          <w:rtl/>
        </w:rPr>
        <w:t xml:space="preserve"> </w:t>
      </w:r>
      <w:r w:rsidRPr="000B2EA4">
        <w:rPr>
          <w:rFonts w:hint="cs"/>
          <w:rtl/>
        </w:rPr>
        <w:t>إ</w:t>
      </w:r>
      <w:r w:rsidRPr="000B2EA4">
        <w:rPr>
          <w:rtl/>
        </w:rPr>
        <w:t>لا</w:t>
      </w:r>
      <w:r w:rsidRPr="000B2EA4">
        <w:rPr>
          <w:rFonts w:hint="cs"/>
          <w:rtl/>
        </w:rPr>
        <w:t>ّ</w:t>
      </w:r>
      <w:r w:rsidRPr="000B2EA4">
        <w:rPr>
          <w:rtl/>
        </w:rPr>
        <w:t xml:space="preserve"> </w:t>
      </w:r>
      <w:r w:rsidRPr="000B2EA4">
        <w:rPr>
          <w:rFonts w:hint="cs"/>
          <w:rtl/>
        </w:rPr>
        <w:t>إ</w:t>
      </w:r>
      <w:r w:rsidRPr="000B2EA4">
        <w:rPr>
          <w:rtl/>
        </w:rPr>
        <w:t xml:space="preserve">ذا </w:t>
      </w:r>
      <w:r w:rsidRPr="000B2EA4">
        <w:rPr>
          <w:rFonts w:hint="cs"/>
          <w:rtl/>
        </w:rPr>
        <w:t>لَم</w:t>
      </w:r>
      <w:r w:rsidRPr="000B2EA4">
        <w:rPr>
          <w:rtl/>
        </w:rPr>
        <w:t xml:space="preserve"> يجد نعلاً فيلبس </w:t>
      </w:r>
      <w:r w:rsidRPr="000B2EA4">
        <w:rPr>
          <w:rFonts w:hint="cs"/>
          <w:rtl/>
        </w:rPr>
        <w:t>خفّين</w:t>
      </w:r>
      <w:r w:rsidRPr="000B2EA4">
        <w:rPr>
          <w:rtl/>
        </w:rPr>
        <w:t xml:space="preserve"> </w:t>
      </w:r>
      <w:r w:rsidRPr="000B2EA4">
        <w:rPr>
          <w:rFonts w:hint="cs"/>
          <w:rtl/>
        </w:rPr>
        <w:t>بَعد</w:t>
      </w:r>
      <w:r w:rsidRPr="000B2EA4">
        <w:rPr>
          <w:rtl/>
        </w:rPr>
        <w:t xml:space="preserve"> </w:t>
      </w:r>
      <w:r w:rsidRPr="000B2EA4">
        <w:rPr>
          <w:rFonts w:hint="cs"/>
          <w:rtl/>
        </w:rPr>
        <w:t>أ</w:t>
      </w:r>
      <w:r w:rsidRPr="000B2EA4">
        <w:rPr>
          <w:rtl/>
        </w:rPr>
        <w:t xml:space="preserve">ن يقطع أسفل </w:t>
      </w:r>
      <w:r w:rsidRPr="000B2EA4">
        <w:rPr>
          <w:rFonts w:hint="cs"/>
          <w:rtl/>
        </w:rPr>
        <w:t>مِن</w:t>
      </w:r>
      <w:r w:rsidRPr="000B2EA4">
        <w:rPr>
          <w:rtl/>
        </w:rPr>
        <w:t xml:space="preserve"> الكعبين</w:t>
      </w:r>
      <w:r w:rsidRPr="00BC2565">
        <w:rPr>
          <w:rtl/>
        </w:rPr>
        <w:t xml:space="preserve"> </w:t>
      </w:r>
      <w:r w:rsidRPr="005C4D6D">
        <w:rPr>
          <w:rStyle w:val="libFootnotenumChar"/>
          <w:rtl/>
        </w:rPr>
        <w:t>(1)</w:t>
      </w:r>
      <w:r w:rsidR="00BC2565" w:rsidRPr="00BC2565">
        <w:rPr>
          <w:rFonts w:hint="cs"/>
          <w:rtl/>
        </w:rPr>
        <w:t>.</w:t>
      </w:r>
    </w:p>
    <w:p w:rsidR="003325C6" w:rsidRPr="00597AA5" w:rsidRDefault="003325C6" w:rsidP="000B2EA4">
      <w:pPr>
        <w:pStyle w:val="libNormal"/>
        <w:rPr>
          <w:rtl/>
        </w:rPr>
      </w:pPr>
      <w:r w:rsidRPr="00597AA5">
        <w:rPr>
          <w:rtl/>
        </w:rPr>
        <w:t>وأ</w:t>
      </w:r>
      <w:r w:rsidRPr="00597AA5">
        <w:rPr>
          <w:rFonts w:hint="cs"/>
          <w:rtl/>
        </w:rPr>
        <w:t>مّا</w:t>
      </w:r>
      <w:r w:rsidRPr="00597AA5">
        <w:rPr>
          <w:rtl/>
        </w:rPr>
        <w:t xml:space="preserve"> المرأة </w:t>
      </w:r>
      <w:r w:rsidRPr="00597AA5">
        <w:rPr>
          <w:rFonts w:hint="cs"/>
          <w:rtl/>
        </w:rPr>
        <w:t>فتغطي</w:t>
      </w:r>
      <w:r w:rsidRPr="00597AA5">
        <w:rPr>
          <w:rtl/>
        </w:rPr>
        <w:t xml:space="preserve"> رأسها</w:t>
      </w:r>
      <w:r w:rsidR="00BC2565">
        <w:rPr>
          <w:rFonts w:hint="cs"/>
          <w:rtl/>
        </w:rPr>
        <w:t>،</w:t>
      </w:r>
      <w:r w:rsidRPr="00597AA5">
        <w:rPr>
          <w:rtl/>
        </w:rPr>
        <w:t xml:space="preserve"> وتكشف وجهها إلا</w:t>
      </w:r>
      <w:r w:rsidRPr="00597AA5">
        <w:rPr>
          <w:rFonts w:hint="cs"/>
          <w:rtl/>
        </w:rPr>
        <w:t>ّ</w:t>
      </w:r>
      <w:r w:rsidRPr="00597AA5">
        <w:rPr>
          <w:rtl/>
        </w:rPr>
        <w:t xml:space="preserve"> مع خوف نظر الرجال </w:t>
      </w:r>
      <w:r w:rsidRPr="00597AA5">
        <w:rPr>
          <w:rFonts w:hint="cs"/>
          <w:rtl/>
        </w:rPr>
        <w:t>إ</w:t>
      </w:r>
      <w:r w:rsidRPr="00597AA5">
        <w:rPr>
          <w:rtl/>
        </w:rPr>
        <w:t>ليها بريبة</w:t>
      </w:r>
      <w:r w:rsidR="00BC2565">
        <w:rPr>
          <w:rFonts w:hint="cs"/>
          <w:rtl/>
        </w:rPr>
        <w:t>،</w:t>
      </w:r>
      <w:r w:rsidRPr="00597AA5">
        <w:rPr>
          <w:rtl/>
        </w:rPr>
        <w:t xml:space="preserve"> ولا يجوز لها </w:t>
      </w:r>
      <w:r w:rsidRPr="00597AA5">
        <w:rPr>
          <w:rFonts w:hint="cs"/>
          <w:rtl/>
        </w:rPr>
        <w:t>أ</w:t>
      </w:r>
      <w:r w:rsidRPr="00597AA5">
        <w:rPr>
          <w:rtl/>
        </w:rPr>
        <w:t>ن تلبس القف</w:t>
      </w:r>
      <w:r w:rsidRPr="00597AA5">
        <w:rPr>
          <w:rFonts w:hint="cs"/>
          <w:rtl/>
        </w:rPr>
        <w:t>از</w:t>
      </w:r>
      <w:r w:rsidR="00BC2565">
        <w:rPr>
          <w:rtl/>
        </w:rPr>
        <w:t xml:space="preserve"> - </w:t>
      </w:r>
      <w:r w:rsidRPr="00597AA5">
        <w:rPr>
          <w:rtl/>
        </w:rPr>
        <w:t>أي الكفوف</w:t>
      </w:r>
      <w:r w:rsidR="00BC2565">
        <w:rPr>
          <w:rtl/>
        </w:rPr>
        <w:t xml:space="preserve"> - </w:t>
      </w:r>
      <w:r w:rsidRPr="00597AA5">
        <w:rPr>
          <w:rFonts w:hint="cs"/>
          <w:rtl/>
        </w:rPr>
        <w:t>ولها</w:t>
      </w:r>
      <w:r w:rsidRPr="00597AA5">
        <w:rPr>
          <w:rtl/>
        </w:rPr>
        <w:t xml:space="preserve"> أن تلبس الحرير و</w:t>
      </w:r>
      <w:r w:rsidRPr="00597AA5">
        <w:rPr>
          <w:rFonts w:hint="cs"/>
          <w:rtl/>
        </w:rPr>
        <w:t>الخفّين</w:t>
      </w:r>
      <w:r w:rsidR="00BC2565">
        <w:rPr>
          <w:rFonts w:hint="cs"/>
          <w:rtl/>
        </w:rPr>
        <w:t>.</w:t>
      </w:r>
      <w:r w:rsidRPr="00597AA5">
        <w:rPr>
          <w:rtl/>
        </w:rPr>
        <w:t xml:space="preserve"> وقال </w:t>
      </w:r>
      <w:r w:rsidRPr="00597AA5">
        <w:rPr>
          <w:rFonts w:hint="cs"/>
          <w:rtl/>
        </w:rPr>
        <w:t>أ</w:t>
      </w:r>
      <w:r w:rsidRPr="00597AA5">
        <w:rPr>
          <w:rtl/>
        </w:rPr>
        <w:t>بو حنيفة</w:t>
      </w:r>
      <w:r w:rsidR="00BC2565">
        <w:rPr>
          <w:rFonts w:hint="cs"/>
          <w:rtl/>
        </w:rPr>
        <w:t>:</w:t>
      </w:r>
      <w:r w:rsidRPr="00597AA5">
        <w:rPr>
          <w:rtl/>
        </w:rPr>
        <w:t xml:space="preserve"> يجوز لها لبس القفاز</w:t>
      </w:r>
      <w:r w:rsidR="00BC2565">
        <w:rPr>
          <w:rFonts w:hint="cs"/>
          <w:rtl/>
        </w:rPr>
        <w:t>.</w:t>
      </w:r>
      <w:r w:rsidRPr="00597AA5">
        <w:rPr>
          <w:rtl/>
        </w:rPr>
        <w:t xml:space="preserve"> </w:t>
      </w:r>
      <w:r w:rsidR="00BC2565">
        <w:rPr>
          <w:rtl/>
        </w:rPr>
        <w:t>(</w:t>
      </w:r>
      <w:r w:rsidRPr="00597AA5">
        <w:rPr>
          <w:rtl/>
        </w:rPr>
        <w:t>التذكرة والبداية والنهاية لابن رشد</w:t>
      </w:r>
      <w:r w:rsidR="00BC2565">
        <w:rPr>
          <w:rFonts w:hint="cs"/>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النعل له أسفل وليس له كعب وجوانب ولا ما يستر ظهر القدمين</w:t>
      </w:r>
      <w:r w:rsidR="00BC2565">
        <w:rPr>
          <w:rFonts w:hint="cs"/>
          <w:rtl/>
        </w:rPr>
        <w:t>.</w:t>
      </w:r>
      <w:r w:rsidRPr="00597AA5">
        <w:rPr>
          <w:rtl/>
        </w:rPr>
        <w:t xml:space="preserve"> و</w:t>
      </w:r>
      <w:r w:rsidRPr="00597AA5">
        <w:rPr>
          <w:rFonts w:hint="cs"/>
          <w:rtl/>
        </w:rPr>
        <w:t>الخُف</w:t>
      </w:r>
      <w:r w:rsidR="00BC2565">
        <w:rPr>
          <w:rtl/>
        </w:rPr>
        <w:t>:</w:t>
      </w:r>
      <w:r w:rsidRPr="00597AA5">
        <w:rPr>
          <w:rFonts w:hint="cs"/>
          <w:rtl/>
        </w:rPr>
        <w:t xml:space="preserve"> </w:t>
      </w:r>
      <w:r w:rsidRPr="00597AA5">
        <w:rPr>
          <w:rtl/>
        </w:rPr>
        <w:t>حذاء تام في كعبه وجوانبه</w:t>
      </w:r>
      <w:r w:rsidR="00BC2565">
        <w:rPr>
          <w:rFonts w:hint="cs"/>
          <w:rtl/>
        </w:rPr>
        <w:t>،</w:t>
      </w:r>
      <w:r w:rsidRPr="00597AA5">
        <w:rPr>
          <w:rtl/>
        </w:rPr>
        <w:t xml:space="preserve"> كما هو المتعارف المألوف</w:t>
      </w:r>
      <w:r w:rsidR="00BC2565">
        <w:rPr>
          <w:rFonts w:hint="cs"/>
          <w:rtl/>
        </w:rPr>
        <w:t>،</w:t>
      </w:r>
      <w:r w:rsidRPr="00597AA5">
        <w:rPr>
          <w:rtl/>
        </w:rPr>
        <w:t xml:space="preserve"> و</w:t>
      </w:r>
      <w:r w:rsidRPr="00597AA5">
        <w:rPr>
          <w:rFonts w:hint="cs"/>
          <w:rtl/>
        </w:rPr>
        <w:t>يُسمّى</w:t>
      </w:r>
      <w:r w:rsidRPr="00597AA5">
        <w:rPr>
          <w:rtl/>
        </w:rPr>
        <w:t xml:space="preserve"> كندرة أو صباط</w:t>
      </w:r>
      <w:r w:rsidR="00BC2565">
        <w:rPr>
          <w:rFonts w:hint="cs"/>
          <w:rtl/>
        </w:rPr>
        <w:t>،</w:t>
      </w:r>
      <w:r w:rsidRPr="00597AA5">
        <w:rPr>
          <w:rtl/>
        </w:rPr>
        <w:t xml:space="preserve"> وما </w:t>
      </w:r>
      <w:r w:rsidRPr="00597AA5">
        <w:rPr>
          <w:rFonts w:hint="cs"/>
          <w:rtl/>
        </w:rPr>
        <w:t>إ</w:t>
      </w:r>
      <w:r w:rsidRPr="00597AA5">
        <w:rPr>
          <w:rtl/>
        </w:rPr>
        <w:t>لى ذاك</w:t>
      </w:r>
      <w:r w:rsidR="00BC2565">
        <w:rPr>
          <w:rFonts w:hint="cs"/>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 xml:space="preserve">وجاء في كتاب </w:t>
      </w:r>
      <w:r w:rsidR="00BC2565">
        <w:rPr>
          <w:rtl/>
        </w:rPr>
        <w:t>(</w:t>
      </w:r>
      <w:r w:rsidRPr="00597AA5">
        <w:rPr>
          <w:rtl/>
        </w:rPr>
        <w:t>الفقه على المذاهب الأربعة</w:t>
      </w:r>
      <w:r w:rsidR="00BC2565">
        <w:rPr>
          <w:rFonts w:hint="cs"/>
          <w:rtl/>
        </w:rPr>
        <w:t>)</w:t>
      </w:r>
      <w:r w:rsidRPr="00597AA5">
        <w:rPr>
          <w:rtl/>
        </w:rPr>
        <w:t xml:space="preserve"> بعنوان</w:t>
      </w:r>
      <w:r w:rsidR="00BC2565">
        <w:rPr>
          <w:rFonts w:hint="cs"/>
          <w:rtl/>
        </w:rPr>
        <w:t>:</w:t>
      </w:r>
      <w:r w:rsidRPr="00597AA5">
        <w:rPr>
          <w:rtl/>
        </w:rPr>
        <w:t xml:space="preserve"> </w:t>
      </w:r>
      <w:r w:rsidR="00BC2565">
        <w:rPr>
          <w:rtl/>
        </w:rPr>
        <w:t>(</w:t>
      </w:r>
      <w:r w:rsidRPr="00597AA5">
        <w:rPr>
          <w:rtl/>
        </w:rPr>
        <w:t xml:space="preserve">ما </w:t>
      </w:r>
      <w:r w:rsidRPr="00597AA5">
        <w:rPr>
          <w:rFonts w:hint="cs"/>
          <w:rtl/>
        </w:rPr>
        <w:t>يُطلب</w:t>
      </w:r>
      <w:r w:rsidRPr="00597AA5">
        <w:rPr>
          <w:rtl/>
        </w:rPr>
        <w:t xml:space="preserve"> </w:t>
      </w:r>
      <w:r w:rsidRPr="00597AA5">
        <w:rPr>
          <w:rFonts w:hint="cs"/>
          <w:rtl/>
        </w:rPr>
        <w:t>مِن</w:t>
      </w:r>
      <w:r w:rsidRPr="00597AA5">
        <w:rPr>
          <w:rtl/>
        </w:rPr>
        <w:t xml:space="preserve"> مريد </w:t>
      </w:r>
      <w:r w:rsidRPr="00597AA5">
        <w:rPr>
          <w:rFonts w:hint="cs"/>
          <w:rtl/>
        </w:rPr>
        <w:t>الإ</w:t>
      </w:r>
      <w:r w:rsidRPr="00597AA5">
        <w:rPr>
          <w:rtl/>
        </w:rPr>
        <w:t xml:space="preserve">حرام </w:t>
      </w:r>
      <w:r w:rsidRPr="00597AA5">
        <w:rPr>
          <w:rFonts w:hint="cs"/>
          <w:rtl/>
        </w:rPr>
        <w:t>قَبل</w:t>
      </w:r>
      <w:r w:rsidRPr="00597AA5">
        <w:rPr>
          <w:rtl/>
        </w:rPr>
        <w:t xml:space="preserve"> </w:t>
      </w:r>
      <w:r w:rsidRPr="00597AA5">
        <w:rPr>
          <w:rFonts w:hint="cs"/>
          <w:rtl/>
        </w:rPr>
        <w:t>أ</w:t>
      </w:r>
      <w:r w:rsidRPr="00597AA5">
        <w:rPr>
          <w:rtl/>
        </w:rPr>
        <w:t>ن يشرع فيه</w:t>
      </w:r>
      <w:r w:rsidR="00BC2565">
        <w:rPr>
          <w:rFonts w:hint="cs"/>
          <w:rtl/>
        </w:rPr>
        <w:t>).</w:t>
      </w:r>
    </w:p>
    <w:p w:rsidR="003325C6" w:rsidRPr="00597AA5" w:rsidRDefault="003325C6" w:rsidP="000B2EA4">
      <w:pPr>
        <w:pStyle w:val="libNormal"/>
        <w:rPr>
          <w:rtl/>
        </w:rPr>
      </w:pPr>
      <w:r w:rsidRPr="00597AA5">
        <w:rPr>
          <w:rtl/>
        </w:rPr>
        <w:t>قال الحنفية</w:t>
      </w:r>
      <w:r w:rsidR="00BC2565">
        <w:rPr>
          <w:rFonts w:hint="cs"/>
          <w:rtl/>
        </w:rPr>
        <w:t>:</w:t>
      </w:r>
      <w:r w:rsidRPr="00597AA5">
        <w:rPr>
          <w:rtl/>
        </w:rPr>
        <w:t xml:space="preserve"> و</w:t>
      </w:r>
      <w:r w:rsidRPr="00597AA5">
        <w:rPr>
          <w:rFonts w:hint="cs"/>
          <w:rtl/>
        </w:rPr>
        <w:t>مِن</w:t>
      </w:r>
      <w:r w:rsidRPr="00597AA5">
        <w:rPr>
          <w:rtl/>
        </w:rPr>
        <w:t xml:space="preserve"> ذلك لبس إزار ورداء</w:t>
      </w:r>
      <w:r w:rsidR="00BC2565">
        <w:rPr>
          <w:rFonts w:hint="cs"/>
          <w:rtl/>
        </w:rPr>
        <w:t>.</w:t>
      </w:r>
      <w:r w:rsidRPr="00597AA5">
        <w:rPr>
          <w:rtl/>
        </w:rPr>
        <w:t xml:space="preserve"> و</w:t>
      </w:r>
      <w:r w:rsidRPr="00597AA5">
        <w:rPr>
          <w:rFonts w:hint="cs"/>
          <w:rtl/>
        </w:rPr>
        <w:t>الإ</w:t>
      </w:r>
      <w:r w:rsidRPr="00597AA5">
        <w:rPr>
          <w:rtl/>
        </w:rPr>
        <w:t>زار</w:t>
      </w:r>
      <w:r w:rsidR="00BC2565">
        <w:rPr>
          <w:rFonts w:hint="cs"/>
          <w:rtl/>
        </w:rPr>
        <w:t>:</w:t>
      </w:r>
      <w:r w:rsidRPr="00597AA5">
        <w:rPr>
          <w:rtl/>
        </w:rPr>
        <w:t xml:space="preserve"> هو ما يستتر به </w:t>
      </w:r>
      <w:r w:rsidRPr="00597AA5">
        <w:rPr>
          <w:rFonts w:hint="cs"/>
          <w:rtl/>
        </w:rPr>
        <w:t>مِن</w:t>
      </w:r>
      <w:r w:rsidRPr="00597AA5">
        <w:rPr>
          <w:rtl/>
        </w:rPr>
        <w:t xml:space="preserve"> </w:t>
      </w:r>
      <w:r w:rsidRPr="00597AA5">
        <w:rPr>
          <w:rFonts w:hint="cs"/>
          <w:rtl/>
        </w:rPr>
        <w:t>سرّ</w:t>
      </w:r>
      <w:r w:rsidRPr="00597AA5">
        <w:rPr>
          <w:rtl/>
        </w:rPr>
        <w:t>ته إلى ركبته</w:t>
      </w:r>
      <w:r w:rsidR="00BC2565">
        <w:rPr>
          <w:rFonts w:hint="cs"/>
          <w:rtl/>
        </w:rPr>
        <w:t>.</w:t>
      </w:r>
      <w:r w:rsidRPr="00597AA5">
        <w:rPr>
          <w:rtl/>
        </w:rPr>
        <w:t xml:space="preserve"> والرداء</w:t>
      </w:r>
      <w:r w:rsidR="00BC2565">
        <w:rPr>
          <w:rFonts w:hint="cs"/>
          <w:rtl/>
        </w:rPr>
        <w:t>:</w:t>
      </w:r>
      <w:r w:rsidRPr="00597AA5">
        <w:rPr>
          <w:rtl/>
        </w:rPr>
        <w:t xml:space="preserve"> هو ما يكون على الظهر والصدر والكتفين</w:t>
      </w:r>
      <w:r w:rsidR="00BC2565">
        <w:rPr>
          <w:rFonts w:hint="cs"/>
          <w:rtl/>
        </w:rPr>
        <w:t>،</w:t>
      </w:r>
      <w:r w:rsidRPr="00597AA5">
        <w:rPr>
          <w:rtl/>
        </w:rPr>
        <w:t xml:space="preserve"> وهو مستحب</w:t>
      </w:r>
      <w:r w:rsidR="00BC2565">
        <w:rPr>
          <w:rFonts w:hint="cs"/>
          <w:rtl/>
        </w:rPr>
        <w:t>.</w:t>
      </w:r>
    </w:p>
    <w:p w:rsidR="003325C6" w:rsidRPr="00597AA5" w:rsidRDefault="003325C6" w:rsidP="000B2EA4">
      <w:pPr>
        <w:pStyle w:val="libNormal"/>
        <w:rPr>
          <w:rtl/>
        </w:rPr>
      </w:pPr>
      <w:r w:rsidRPr="00597AA5">
        <w:rPr>
          <w:rtl/>
        </w:rPr>
        <w:t>وقال المالكية</w:t>
      </w:r>
      <w:r w:rsidR="00BC2565">
        <w:rPr>
          <w:rFonts w:hint="cs"/>
          <w:rtl/>
        </w:rPr>
        <w:t>:</w:t>
      </w:r>
      <w:r w:rsidRPr="00597AA5">
        <w:rPr>
          <w:rtl/>
        </w:rPr>
        <w:t xml:space="preserve"> </w:t>
      </w:r>
      <w:r w:rsidRPr="00597AA5">
        <w:rPr>
          <w:rFonts w:hint="cs"/>
          <w:rtl/>
        </w:rPr>
        <w:t>يُندب</w:t>
      </w:r>
      <w:r w:rsidRPr="00597AA5">
        <w:rPr>
          <w:rtl/>
        </w:rPr>
        <w:t xml:space="preserve"> </w:t>
      </w:r>
      <w:r w:rsidRPr="00597AA5">
        <w:rPr>
          <w:rFonts w:hint="cs"/>
          <w:rtl/>
        </w:rPr>
        <w:t>أ</w:t>
      </w:r>
      <w:r w:rsidRPr="00597AA5">
        <w:rPr>
          <w:rtl/>
        </w:rPr>
        <w:t xml:space="preserve">ن يلبس </w:t>
      </w:r>
      <w:r w:rsidRPr="00597AA5">
        <w:rPr>
          <w:rFonts w:hint="cs"/>
          <w:rtl/>
        </w:rPr>
        <w:t>إ</w:t>
      </w:r>
      <w:r w:rsidRPr="00597AA5">
        <w:rPr>
          <w:rtl/>
        </w:rPr>
        <w:t>زاراً ورداء ونعلين</w:t>
      </w:r>
      <w:r w:rsidR="00BC2565">
        <w:rPr>
          <w:rFonts w:hint="cs"/>
          <w:rtl/>
        </w:rPr>
        <w:t>،</w:t>
      </w:r>
      <w:r w:rsidRPr="00597AA5">
        <w:rPr>
          <w:rtl/>
        </w:rPr>
        <w:t xml:space="preserve"> ولو لبس غير الرداء و</w:t>
      </w:r>
      <w:r w:rsidRPr="00597AA5">
        <w:rPr>
          <w:rFonts w:hint="cs"/>
          <w:rtl/>
        </w:rPr>
        <w:t>الإ</w:t>
      </w:r>
      <w:r w:rsidRPr="00597AA5">
        <w:rPr>
          <w:rtl/>
        </w:rPr>
        <w:t xml:space="preserve">زار </w:t>
      </w:r>
      <w:r w:rsidRPr="00597AA5">
        <w:rPr>
          <w:rFonts w:hint="cs"/>
          <w:rtl/>
        </w:rPr>
        <w:t>ممّا</w:t>
      </w:r>
      <w:r w:rsidRPr="00597AA5">
        <w:rPr>
          <w:rtl/>
        </w:rPr>
        <w:t xml:space="preserve"> ليس مخيطاً</w:t>
      </w:r>
      <w:r w:rsidRPr="00597AA5">
        <w:rPr>
          <w:rFonts w:hint="cs"/>
          <w:rtl/>
        </w:rPr>
        <w:t xml:space="preserve"> </w:t>
      </w:r>
      <w:r w:rsidRPr="00597AA5">
        <w:rPr>
          <w:rtl/>
        </w:rPr>
        <w:t>ولا محيطاً</w:t>
      </w:r>
      <w:r w:rsidR="00BC2565">
        <w:rPr>
          <w:rFonts w:hint="cs"/>
          <w:rtl/>
        </w:rPr>
        <w:t>،</w:t>
      </w:r>
      <w:r w:rsidRPr="00597AA5">
        <w:rPr>
          <w:rtl/>
        </w:rPr>
        <w:t xml:space="preserve"> فلا يضر</w:t>
      </w:r>
      <w:r w:rsidR="00BC2565">
        <w:rPr>
          <w:rFonts w:hint="cs"/>
          <w:rtl/>
        </w:rPr>
        <w:t>.</w:t>
      </w:r>
      <w:r w:rsidR="009B0251">
        <w:rPr>
          <w:rFonts w:hint="cs"/>
          <w:rtl/>
        </w:rPr>
        <w:t xml:space="preserve"> </w:t>
      </w:r>
      <w:r w:rsidRPr="00597AA5">
        <w:rPr>
          <w:rtl/>
        </w:rPr>
        <w:t>والمحيط</w:t>
      </w:r>
      <w:r w:rsidR="00BC2565">
        <w:rPr>
          <w:rFonts w:hint="cs"/>
          <w:rtl/>
        </w:rPr>
        <w:t>:</w:t>
      </w:r>
      <w:r w:rsidRPr="00597AA5">
        <w:rPr>
          <w:rtl/>
        </w:rPr>
        <w:t xml:space="preserve"> هو الثوب الذي يحيط بالعضو</w:t>
      </w:r>
      <w:r w:rsidR="00BC2565">
        <w:rPr>
          <w:rFonts w:hint="cs"/>
          <w:rtl/>
        </w:rPr>
        <w:t>.</w:t>
      </w:r>
    </w:p>
    <w:p w:rsidR="003325C6" w:rsidRPr="00597AA5" w:rsidRDefault="003325C6" w:rsidP="000B2EA4">
      <w:pPr>
        <w:pStyle w:val="libNormal"/>
        <w:rPr>
          <w:rtl/>
        </w:rPr>
      </w:pPr>
      <w:r w:rsidRPr="00597AA5">
        <w:rPr>
          <w:rtl/>
        </w:rPr>
        <w:t>وقال الحنابلة</w:t>
      </w:r>
      <w:r w:rsidR="00BC2565">
        <w:rPr>
          <w:rFonts w:hint="cs"/>
          <w:rtl/>
        </w:rPr>
        <w:t>:</w:t>
      </w:r>
      <w:r w:rsidRPr="00597AA5">
        <w:rPr>
          <w:rtl/>
        </w:rPr>
        <w:t xml:space="preserve"> يسن له قَبل </w:t>
      </w:r>
      <w:r w:rsidRPr="00597AA5">
        <w:rPr>
          <w:rFonts w:hint="cs"/>
          <w:rtl/>
        </w:rPr>
        <w:t>إ</w:t>
      </w:r>
      <w:r w:rsidRPr="00597AA5">
        <w:rPr>
          <w:rtl/>
        </w:rPr>
        <w:t xml:space="preserve">حرامه لبس </w:t>
      </w:r>
      <w:r w:rsidRPr="00597AA5">
        <w:rPr>
          <w:rFonts w:hint="cs"/>
          <w:rtl/>
        </w:rPr>
        <w:t>إ</w:t>
      </w:r>
      <w:r w:rsidRPr="00597AA5">
        <w:rPr>
          <w:rtl/>
        </w:rPr>
        <w:t>زار ورداء أبيض نظيفين جديدين ونعلين</w:t>
      </w:r>
      <w:r w:rsidR="00BC2565">
        <w:rPr>
          <w:rFonts w:hint="cs"/>
          <w:rtl/>
        </w:rPr>
        <w:t>.</w:t>
      </w:r>
    </w:p>
    <w:p w:rsidR="003325C6" w:rsidRPr="00597AA5" w:rsidRDefault="003325C6" w:rsidP="000B2EA4">
      <w:pPr>
        <w:pStyle w:val="libNormal"/>
        <w:rPr>
          <w:rtl/>
        </w:rPr>
      </w:pPr>
      <w:r w:rsidRPr="00597AA5">
        <w:rPr>
          <w:rtl/>
        </w:rPr>
        <w:t>وقال الشافعية</w:t>
      </w:r>
      <w:r w:rsidR="00BC2565">
        <w:rPr>
          <w:rFonts w:hint="cs"/>
          <w:rtl/>
        </w:rPr>
        <w:t>:</w:t>
      </w:r>
      <w:r w:rsidRPr="00597AA5">
        <w:rPr>
          <w:rtl/>
        </w:rPr>
        <w:t xml:space="preserve"> و</w:t>
      </w:r>
      <w:r w:rsidRPr="00597AA5">
        <w:rPr>
          <w:rFonts w:hint="cs"/>
          <w:rtl/>
        </w:rPr>
        <w:t>مِن</w:t>
      </w:r>
      <w:r w:rsidRPr="00597AA5">
        <w:rPr>
          <w:rtl/>
        </w:rPr>
        <w:t xml:space="preserve"> ذلك أن يلبس </w:t>
      </w:r>
      <w:r w:rsidRPr="00597AA5">
        <w:rPr>
          <w:rFonts w:hint="cs"/>
          <w:rtl/>
        </w:rPr>
        <w:t>إ</w:t>
      </w:r>
      <w:r w:rsidRPr="00597AA5">
        <w:rPr>
          <w:rtl/>
        </w:rPr>
        <w:t xml:space="preserve">زاراً ورداء </w:t>
      </w:r>
      <w:r w:rsidRPr="00597AA5">
        <w:rPr>
          <w:rFonts w:hint="cs"/>
          <w:rtl/>
        </w:rPr>
        <w:t>أ</w:t>
      </w:r>
      <w:r w:rsidRPr="00597AA5">
        <w:rPr>
          <w:rtl/>
        </w:rPr>
        <w:t>بيضين جديدين و</w:t>
      </w:r>
      <w:r w:rsidRPr="00597AA5">
        <w:rPr>
          <w:rFonts w:hint="cs"/>
          <w:rtl/>
        </w:rPr>
        <w:t>إ</w:t>
      </w:r>
      <w:r w:rsidRPr="00597AA5">
        <w:rPr>
          <w:rtl/>
        </w:rPr>
        <w:t>لا</w:t>
      </w:r>
      <w:r w:rsidRPr="00597AA5">
        <w:rPr>
          <w:rFonts w:hint="cs"/>
          <w:rtl/>
        </w:rPr>
        <w:t>ّ</w:t>
      </w:r>
      <w:r w:rsidRPr="00597AA5">
        <w:rPr>
          <w:rtl/>
        </w:rPr>
        <w:t xml:space="preserve"> فمغسولين</w:t>
      </w:r>
      <w:r w:rsidR="00BC2565">
        <w:rPr>
          <w:rFonts w:hint="cs"/>
          <w:rtl/>
        </w:rPr>
        <w:t>.</w:t>
      </w:r>
    </w:p>
    <w:p w:rsidR="003325C6" w:rsidRPr="00597AA5" w:rsidRDefault="003325C6" w:rsidP="000B2EA4">
      <w:pPr>
        <w:pStyle w:val="libNormal"/>
        <w:rPr>
          <w:rtl/>
        </w:rPr>
      </w:pPr>
      <w:r w:rsidRPr="00597AA5">
        <w:rPr>
          <w:rtl/>
        </w:rPr>
        <w:t>وقال الإمامية</w:t>
      </w:r>
      <w:r w:rsidR="00BC2565">
        <w:rPr>
          <w:rFonts w:hint="cs"/>
          <w:rtl/>
        </w:rPr>
        <w:t>:</w:t>
      </w:r>
      <w:r w:rsidRPr="00597AA5">
        <w:rPr>
          <w:rtl/>
        </w:rPr>
        <w:t xml:space="preserve"> </w:t>
      </w:r>
      <w:r w:rsidRPr="00597AA5">
        <w:rPr>
          <w:rFonts w:hint="cs"/>
          <w:rtl/>
        </w:rPr>
        <w:t>إنّ</w:t>
      </w:r>
      <w:r w:rsidRPr="00597AA5">
        <w:rPr>
          <w:rtl/>
        </w:rPr>
        <w:t xml:space="preserve"> </w:t>
      </w:r>
      <w:r w:rsidRPr="00597AA5">
        <w:rPr>
          <w:rFonts w:hint="cs"/>
          <w:rtl/>
        </w:rPr>
        <w:t>الإ</w:t>
      </w:r>
      <w:r w:rsidRPr="00597AA5">
        <w:rPr>
          <w:rtl/>
        </w:rPr>
        <w:t>زار والرداء واجبان</w:t>
      </w:r>
      <w:r w:rsidR="00BC2565">
        <w:rPr>
          <w:rFonts w:hint="cs"/>
          <w:rtl/>
        </w:rPr>
        <w:t>،</w:t>
      </w:r>
      <w:r w:rsidRPr="00597AA5">
        <w:rPr>
          <w:rtl/>
        </w:rPr>
        <w:t xml:space="preserve"> و</w:t>
      </w:r>
      <w:r w:rsidRPr="00597AA5">
        <w:rPr>
          <w:rFonts w:hint="cs"/>
          <w:rtl/>
        </w:rPr>
        <w:t>إنّه</w:t>
      </w:r>
      <w:r w:rsidRPr="00597AA5">
        <w:rPr>
          <w:rtl/>
        </w:rPr>
        <w:t xml:space="preserve"> يستحب </w:t>
      </w:r>
      <w:r w:rsidRPr="00597AA5">
        <w:rPr>
          <w:rFonts w:hint="cs"/>
          <w:rtl/>
        </w:rPr>
        <w:t>أ</w:t>
      </w:r>
      <w:r w:rsidRPr="00597AA5">
        <w:rPr>
          <w:rtl/>
        </w:rPr>
        <w:t xml:space="preserve">ن يكونا </w:t>
      </w:r>
      <w:r w:rsidRPr="00597AA5">
        <w:rPr>
          <w:rFonts w:hint="cs"/>
          <w:rtl/>
        </w:rPr>
        <w:t>مِن</w:t>
      </w:r>
      <w:r w:rsidRPr="00597AA5">
        <w:rPr>
          <w:rtl/>
        </w:rPr>
        <w:t xml:space="preserve"> القطن الأبيض</w:t>
      </w:r>
      <w:r w:rsidR="00BC2565">
        <w:rPr>
          <w:rFonts w:hint="cs"/>
          <w:rtl/>
        </w:rPr>
        <w:t>،</w:t>
      </w:r>
      <w:r w:rsidRPr="00597AA5">
        <w:rPr>
          <w:rtl/>
        </w:rPr>
        <w:t xml:space="preserve"> ويجوز للمحرم أن يلبس </w:t>
      </w:r>
      <w:r w:rsidRPr="00597AA5">
        <w:rPr>
          <w:rFonts w:hint="cs"/>
          <w:rtl/>
        </w:rPr>
        <w:t>أ</w:t>
      </w:r>
      <w:r w:rsidRPr="00597AA5">
        <w:rPr>
          <w:rtl/>
        </w:rPr>
        <w:t xml:space="preserve">كثر </w:t>
      </w:r>
      <w:r w:rsidRPr="00597AA5">
        <w:rPr>
          <w:rFonts w:hint="cs"/>
          <w:rtl/>
        </w:rPr>
        <w:t>مِن</w:t>
      </w:r>
      <w:r w:rsidRPr="00597AA5">
        <w:rPr>
          <w:rtl/>
        </w:rPr>
        <w:t xml:space="preserve"> ثوبين على شريطة </w:t>
      </w:r>
      <w:r w:rsidRPr="00597AA5">
        <w:rPr>
          <w:rFonts w:hint="cs"/>
          <w:rtl/>
        </w:rPr>
        <w:t>أ</w:t>
      </w:r>
      <w:r w:rsidRPr="00597AA5">
        <w:rPr>
          <w:rtl/>
        </w:rPr>
        <w:t>ن لا يكون مخيطاً</w:t>
      </w:r>
      <w:r w:rsidR="00BC2565">
        <w:rPr>
          <w:rFonts w:hint="cs"/>
          <w:rtl/>
        </w:rPr>
        <w:t>،</w:t>
      </w:r>
      <w:r w:rsidRPr="00597AA5">
        <w:rPr>
          <w:rtl/>
        </w:rPr>
        <w:t xml:space="preserve"> كما يجوز له </w:t>
      </w:r>
      <w:r w:rsidRPr="00597AA5">
        <w:rPr>
          <w:rFonts w:hint="cs"/>
          <w:rtl/>
        </w:rPr>
        <w:t>أ</w:t>
      </w:r>
      <w:r w:rsidRPr="00597AA5">
        <w:rPr>
          <w:rtl/>
        </w:rPr>
        <w:t>ن يبدل ثياب الإحرام</w:t>
      </w:r>
      <w:r w:rsidR="00BC2565">
        <w:rPr>
          <w:rFonts w:hint="cs"/>
          <w:rtl/>
        </w:rPr>
        <w:t>،</w:t>
      </w:r>
      <w:r w:rsidRPr="00597AA5">
        <w:rPr>
          <w:rtl/>
        </w:rPr>
        <w:t xml:space="preserve"> ولكن </w:t>
      </w:r>
      <w:r w:rsidRPr="00597AA5">
        <w:rPr>
          <w:rFonts w:hint="cs"/>
          <w:rtl/>
        </w:rPr>
        <w:t>الأ</w:t>
      </w:r>
      <w:r w:rsidRPr="00597AA5">
        <w:rPr>
          <w:rtl/>
        </w:rPr>
        <w:t xml:space="preserve">فضل عندهم أن يطوف بالثوبين اللذين </w:t>
      </w:r>
      <w:r w:rsidRPr="00597AA5">
        <w:rPr>
          <w:rFonts w:hint="cs"/>
          <w:rtl/>
        </w:rPr>
        <w:t>أ</w:t>
      </w:r>
      <w:r w:rsidRPr="00597AA5">
        <w:rPr>
          <w:rtl/>
        </w:rPr>
        <w:t>حرم بهما</w:t>
      </w:r>
      <w:r w:rsidR="00BC2565">
        <w:rPr>
          <w:rFonts w:hint="cs"/>
          <w:rtl/>
        </w:rPr>
        <w:t>.</w:t>
      </w:r>
      <w:r w:rsidRPr="00597AA5">
        <w:rPr>
          <w:rFonts w:hint="cs"/>
          <w:rtl/>
        </w:rPr>
        <w:t xml:space="preserve"> </w:t>
      </w:r>
      <w:r w:rsidRPr="00597AA5">
        <w:rPr>
          <w:rtl/>
        </w:rPr>
        <w:t xml:space="preserve">واشترطوا في لباس </w:t>
      </w:r>
      <w:r w:rsidRPr="00597AA5">
        <w:rPr>
          <w:rFonts w:hint="cs"/>
          <w:rtl/>
        </w:rPr>
        <w:t>ا</w:t>
      </w:r>
      <w:r w:rsidR="00321227">
        <w:rPr>
          <w:rFonts w:hint="cs"/>
          <w:rtl/>
        </w:rPr>
        <w:t>لمـُ</w:t>
      </w:r>
      <w:r w:rsidRPr="00597AA5">
        <w:rPr>
          <w:rFonts w:hint="cs"/>
          <w:rtl/>
        </w:rPr>
        <w:t>حرِم</w:t>
      </w:r>
      <w:r w:rsidRPr="00597AA5">
        <w:rPr>
          <w:rtl/>
        </w:rPr>
        <w:t xml:space="preserve"> كل ما اشترطوه في لباس المصلّي </w:t>
      </w:r>
      <w:r w:rsidRPr="00597AA5">
        <w:rPr>
          <w:rFonts w:hint="cs"/>
          <w:rtl/>
        </w:rPr>
        <w:t>مِن</w:t>
      </w:r>
      <w:r w:rsidRPr="00597AA5">
        <w:rPr>
          <w:rtl/>
        </w:rPr>
        <w:t xml:space="preserve"> الطهارة</w:t>
      </w:r>
      <w:r w:rsidR="00BC2565">
        <w:rPr>
          <w:rFonts w:hint="cs"/>
          <w:rtl/>
        </w:rPr>
        <w:t>،</w:t>
      </w:r>
      <w:r w:rsidRPr="00597AA5">
        <w:rPr>
          <w:rtl/>
        </w:rPr>
        <w:t xml:space="preserve"> وعدم كونه حريراً للرجال أو جلداً </w:t>
      </w:r>
      <w:r w:rsidRPr="00597AA5">
        <w:rPr>
          <w:rFonts w:hint="cs"/>
          <w:rtl/>
        </w:rPr>
        <w:t>مِن</w:t>
      </w:r>
      <w:r w:rsidRPr="00597AA5">
        <w:rPr>
          <w:rtl/>
        </w:rPr>
        <w:t xml:space="preserve"> غير مأكول اللحم</w:t>
      </w:r>
      <w:r w:rsidR="00BC2565">
        <w:rPr>
          <w:rFonts w:hint="cs"/>
          <w:rtl/>
        </w:rPr>
        <w:t>،</w:t>
      </w:r>
      <w:r w:rsidRPr="00597AA5">
        <w:rPr>
          <w:rtl/>
        </w:rPr>
        <w:t xml:space="preserve"> بل قال جماعة</w:t>
      </w:r>
      <w:r w:rsidR="00BC2565">
        <w:rPr>
          <w:rFonts w:hint="cs"/>
          <w:rtl/>
        </w:rPr>
        <w:t>:</w:t>
      </w:r>
      <w:r w:rsidRPr="00597AA5">
        <w:rPr>
          <w:rtl/>
        </w:rPr>
        <w:t xml:space="preserve"> لا يجوز </w:t>
      </w:r>
      <w:r w:rsidRPr="00597AA5">
        <w:rPr>
          <w:rFonts w:hint="cs"/>
          <w:rtl/>
        </w:rPr>
        <w:t>أ</w:t>
      </w:r>
      <w:r w:rsidRPr="00597AA5">
        <w:rPr>
          <w:rtl/>
        </w:rPr>
        <w:t xml:space="preserve">ن يكون </w:t>
      </w:r>
      <w:r w:rsidRPr="00597AA5">
        <w:rPr>
          <w:rFonts w:hint="cs"/>
          <w:rtl/>
        </w:rPr>
        <w:t>مِن</w:t>
      </w:r>
      <w:r w:rsidRPr="00597AA5">
        <w:rPr>
          <w:rtl/>
        </w:rPr>
        <w:t xml:space="preserve"> نوع الجلد </w:t>
      </w:r>
      <w:r w:rsidRPr="00597AA5">
        <w:rPr>
          <w:rFonts w:hint="cs"/>
          <w:rtl/>
        </w:rPr>
        <w:t>إ</w:t>
      </w:r>
      <w:r w:rsidRPr="00597AA5">
        <w:rPr>
          <w:rtl/>
        </w:rPr>
        <w:t>طلاقاً</w:t>
      </w:r>
      <w:r w:rsidR="00BC2565">
        <w:rPr>
          <w:rFonts w:hint="cs"/>
          <w:rtl/>
        </w:rPr>
        <w:t>.</w:t>
      </w:r>
    </w:p>
    <w:p w:rsidR="003325C6" w:rsidRPr="00597AA5" w:rsidRDefault="003325C6" w:rsidP="000B2EA4">
      <w:pPr>
        <w:pStyle w:val="libNormal"/>
        <w:rPr>
          <w:rtl/>
        </w:rPr>
      </w:pPr>
      <w:r w:rsidRPr="00597AA5">
        <w:rPr>
          <w:rtl/>
        </w:rPr>
        <w:t>ومهما يكن</w:t>
      </w:r>
      <w:r w:rsidR="00BC2565">
        <w:rPr>
          <w:rFonts w:hint="cs"/>
          <w:rtl/>
        </w:rPr>
        <w:t>،</w:t>
      </w:r>
      <w:r w:rsidRPr="00597AA5">
        <w:rPr>
          <w:rtl/>
        </w:rPr>
        <w:t xml:space="preserve"> فإن</w:t>
      </w:r>
      <w:r w:rsidRPr="00597AA5">
        <w:rPr>
          <w:rFonts w:hint="cs"/>
          <w:rtl/>
        </w:rPr>
        <w:t>ّ</w:t>
      </w:r>
      <w:r w:rsidRPr="00597AA5">
        <w:rPr>
          <w:rtl/>
        </w:rPr>
        <w:t xml:space="preserve"> الخلاف في لبس </w:t>
      </w:r>
      <w:r w:rsidRPr="00597AA5">
        <w:rPr>
          <w:rFonts w:hint="cs"/>
          <w:rtl/>
        </w:rPr>
        <w:t>ا</w:t>
      </w:r>
      <w:r w:rsidR="00321227">
        <w:rPr>
          <w:rFonts w:hint="cs"/>
          <w:rtl/>
        </w:rPr>
        <w:t>لمـُ</w:t>
      </w:r>
      <w:r w:rsidRPr="00597AA5">
        <w:rPr>
          <w:rFonts w:hint="cs"/>
          <w:rtl/>
        </w:rPr>
        <w:t>حرِم</w:t>
      </w:r>
      <w:r w:rsidRPr="00597AA5">
        <w:rPr>
          <w:rtl/>
        </w:rPr>
        <w:t xml:space="preserve"> بسيط جداً</w:t>
      </w:r>
      <w:r w:rsidR="00BC2565">
        <w:rPr>
          <w:rFonts w:hint="cs"/>
          <w:rtl/>
        </w:rPr>
        <w:t>،</w:t>
      </w:r>
      <w:r w:rsidRPr="00597AA5">
        <w:rPr>
          <w:rtl/>
        </w:rPr>
        <w:t xml:space="preserve"> ويكفي للتدليل على ذلك </w:t>
      </w:r>
      <w:r w:rsidRPr="00597AA5">
        <w:rPr>
          <w:rFonts w:hint="cs"/>
          <w:rtl/>
        </w:rPr>
        <w:t>أ</w:t>
      </w:r>
      <w:r w:rsidRPr="00597AA5">
        <w:rPr>
          <w:rtl/>
        </w:rPr>
        <w:t>ن</w:t>
      </w:r>
      <w:r w:rsidRPr="00597AA5">
        <w:rPr>
          <w:rFonts w:hint="cs"/>
          <w:rtl/>
        </w:rPr>
        <w:t>ّ</w:t>
      </w:r>
      <w:r w:rsidRPr="00597AA5">
        <w:rPr>
          <w:rtl/>
        </w:rPr>
        <w:t xml:space="preserve"> كل ما هو مجز</w:t>
      </w:r>
      <w:r w:rsidRPr="00597AA5">
        <w:rPr>
          <w:rFonts w:hint="cs"/>
          <w:rtl/>
        </w:rPr>
        <w:t>ٍ</w:t>
      </w:r>
      <w:r w:rsidRPr="00597AA5">
        <w:rPr>
          <w:rtl/>
        </w:rPr>
        <w:t xml:space="preserve"> عند الإمامية مجزٍ أيضاً عند الأربعة</w:t>
      </w:r>
      <w:r w:rsidR="00BC2565">
        <w:rPr>
          <w:rFonts w:hint="cs"/>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132" w:name="59"/>
      <w:bookmarkStart w:id="133" w:name="_Toc404239732"/>
      <w:r w:rsidRPr="00597AA5">
        <w:rPr>
          <w:rtl/>
        </w:rPr>
        <w:lastRenderedPageBreak/>
        <w:t>مخطورات الإحرام</w:t>
      </w:r>
      <w:bookmarkEnd w:id="132"/>
      <w:bookmarkEnd w:id="133"/>
    </w:p>
    <w:p w:rsidR="00BC2565" w:rsidRDefault="003325C6" w:rsidP="000B2EA4">
      <w:pPr>
        <w:pStyle w:val="libNormal"/>
        <w:rPr>
          <w:rtl/>
        </w:rPr>
      </w:pPr>
      <w:r w:rsidRPr="00597AA5">
        <w:rPr>
          <w:rtl/>
        </w:rPr>
        <w:t>نهي الشرع</w:t>
      </w:r>
      <w:r w:rsidRPr="00597AA5">
        <w:rPr>
          <w:rFonts w:hint="cs"/>
          <w:rtl/>
        </w:rPr>
        <w:t>ُ</w:t>
      </w:r>
      <w:r w:rsidRPr="00597AA5">
        <w:rPr>
          <w:rtl/>
        </w:rPr>
        <w:t xml:space="preserve"> </w:t>
      </w:r>
      <w:r w:rsidRPr="00597AA5">
        <w:rPr>
          <w:rFonts w:hint="cs"/>
          <w:rtl/>
        </w:rPr>
        <w:t>ا</w:t>
      </w:r>
      <w:r w:rsidR="00321227">
        <w:rPr>
          <w:rFonts w:hint="cs"/>
          <w:rtl/>
        </w:rPr>
        <w:t>لمـُ</w:t>
      </w:r>
      <w:r w:rsidRPr="00597AA5">
        <w:rPr>
          <w:rFonts w:hint="cs"/>
          <w:rtl/>
        </w:rPr>
        <w:t>حرِم</w:t>
      </w:r>
      <w:r w:rsidRPr="00597AA5">
        <w:rPr>
          <w:rtl/>
        </w:rPr>
        <w:t xml:space="preserve"> عن أشياء نذكر أكثرها فيما يلي</w:t>
      </w:r>
      <w:r w:rsidR="00BC2565">
        <w:rPr>
          <w:rFonts w:hint="cs"/>
          <w:rtl/>
        </w:rPr>
        <w:t>:</w:t>
      </w:r>
    </w:p>
    <w:p w:rsidR="003325C6" w:rsidRPr="009B0251" w:rsidRDefault="003325C6" w:rsidP="009B0251">
      <w:pPr>
        <w:pStyle w:val="libBold1"/>
        <w:rPr>
          <w:rtl/>
        </w:rPr>
      </w:pPr>
      <w:r w:rsidRPr="00597AA5">
        <w:rPr>
          <w:rtl/>
        </w:rPr>
        <w:t>الزواج</w:t>
      </w:r>
    </w:p>
    <w:p w:rsidR="003325C6" w:rsidRPr="00597AA5" w:rsidRDefault="003325C6" w:rsidP="000B2EA4">
      <w:pPr>
        <w:pStyle w:val="libNormal"/>
        <w:rPr>
          <w:rtl/>
        </w:rPr>
      </w:pPr>
      <w:r w:rsidRPr="00597AA5">
        <w:rPr>
          <w:rtl/>
        </w:rPr>
        <w:t>قال الإمامية والشافعية والمالكية والحنابلة</w:t>
      </w:r>
      <w:r w:rsidR="00BC2565">
        <w:rPr>
          <w:rFonts w:hint="cs"/>
          <w:rtl/>
        </w:rPr>
        <w:t>:</w:t>
      </w:r>
      <w:r w:rsidRPr="00597AA5">
        <w:rPr>
          <w:rtl/>
        </w:rPr>
        <w:t xml:space="preserve"> لا يجوز للمحرم </w:t>
      </w:r>
      <w:r w:rsidRPr="00597AA5">
        <w:rPr>
          <w:rFonts w:hint="cs"/>
          <w:rtl/>
        </w:rPr>
        <w:t>أ</w:t>
      </w:r>
      <w:r w:rsidRPr="00597AA5">
        <w:rPr>
          <w:rtl/>
        </w:rPr>
        <w:t>ن يعقد الزواج لنفسه</w:t>
      </w:r>
      <w:r w:rsidR="00BC2565">
        <w:rPr>
          <w:rFonts w:hint="cs"/>
          <w:rtl/>
        </w:rPr>
        <w:t>،</w:t>
      </w:r>
      <w:r w:rsidRPr="00597AA5">
        <w:rPr>
          <w:rtl/>
        </w:rPr>
        <w:t xml:space="preserve"> ولا لغيره</w:t>
      </w:r>
      <w:r w:rsidR="00BC2565">
        <w:rPr>
          <w:rFonts w:hint="cs"/>
          <w:rtl/>
        </w:rPr>
        <w:t>،</w:t>
      </w:r>
      <w:r w:rsidRPr="00597AA5">
        <w:rPr>
          <w:rtl/>
        </w:rPr>
        <w:t xml:space="preserve"> ولا أن يوكل فيه</w:t>
      </w:r>
      <w:r w:rsidR="00BC2565">
        <w:rPr>
          <w:rFonts w:hint="cs"/>
          <w:rtl/>
        </w:rPr>
        <w:t>،</w:t>
      </w:r>
      <w:r w:rsidRPr="00597AA5">
        <w:rPr>
          <w:rtl/>
        </w:rPr>
        <w:t xml:space="preserve"> ولو فعل </w:t>
      </w:r>
      <w:r w:rsidRPr="00597AA5">
        <w:rPr>
          <w:rFonts w:hint="cs"/>
          <w:rtl/>
        </w:rPr>
        <w:t>لَم</w:t>
      </w:r>
      <w:r w:rsidRPr="00597AA5">
        <w:rPr>
          <w:rtl/>
        </w:rPr>
        <w:t xml:space="preserve"> ينعقد</w:t>
      </w:r>
      <w:r w:rsidR="00BC2565">
        <w:rPr>
          <w:rFonts w:hint="cs"/>
          <w:rtl/>
        </w:rPr>
        <w:t>،</w:t>
      </w:r>
      <w:r w:rsidRPr="00597AA5">
        <w:rPr>
          <w:rtl/>
        </w:rPr>
        <w:t xml:space="preserve"> وقال الإمامية</w:t>
      </w:r>
      <w:r w:rsidR="00BC2565">
        <w:rPr>
          <w:rFonts w:hint="cs"/>
          <w:rtl/>
        </w:rPr>
        <w:t>:</w:t>
      </w:r>
      <w:r w:rsidRPr="00597AA5">
        <w:rPr>
          <w:rtl/>
        </w:rPr>
        <w:t xml:space="preserve"> وكذا لا يجوز له </w:t>
      </w:r>
      <w:r w:rsidRPr="00597AA5">
        <w:rPr>
          <w:rFonts w:hint="cs"/>
          <w:rtl/>
        </w:rPr>
        <w:t>أ</w:t>
      </w:r>
      <w:r w:rsidRPr="00597AA5">
        <w:rPr>
          <w:rtl/>
        </w:rPr>
        <w:t>ن يشهد عليه</w:t>
      </w:r>
      <w:r w:rsidR="00BC2565">
        <w:rPr>
          <w:rFonts w:hint="cs"/>
          <w:rtl/>
        </w:rPr>
        <w:t>.</w:t>
      </w:r>
    </w:p>
    <w:p w:rsidR="003325C6" w:rsidRPr="00597AA5" w:rsidRDefault="003325C6" w:rsidP="000B2EA4">
      <w:pPr>
        <w:pStyle w:val="libNormal"/>
        <w:rPr>
          <w:rtl/>
        </w:rPr>
      </w:pPr>
      <w:r w:rsidRPr="00597AA5">
        <w:rPr>
          <w:rtl/>
        </w:rPr>
        <w:t xml:space="preserve">وقال </w:t>
      </w:r>
      <w:r w:rsidRPr="00597AA5">
        <w:rPr>
          <w:rFonts w:hint="cs"/>
          <w:rtl/>
        </w:rPr>
        <w:t>أ</w:t>
      </w:r>
      <w:r w:rsidRPr="00597AA5">
        <w:rPr>
          <w:rtl/>
        </w:rPr>
        <w:t>بو حنيفة</w:t>
      </w:r>
      <w:r w:rsidR="00BC2565">
        <w:rPr>
          <w:rFonts w:hint="cs"/>
          <w:rtl/>
        </w:rPr>
        <w:t>:</w:t>
      </w:r>
      <w:r w:rsidRPr="00597AA5">
        <w:rPr>
          <w:rtl/>
        </w:rPr>
        <w:t xml:space="preserve"> بل يجوز عقد الزواج</w:t>
      </w:r>
      <w:r w:rsidR="00BC2565">
        <w:rPr>
          <w:rFonts w:hint="cs"/>
          <w:rtl/>
        </w:rPr>
        <w:t>،</w:t>
      </w:r>
      <w:r w:rsidRPr="00597AA5">
        <w:rPr>
          <w:rtl/>
        </w:rPr>
        <w:t xml:space="preserve"> ويقع صحيحاً</w:t>
      </w:r>
      <w:r w:rsidR="00BC2565">
        <w:rPr>
          <w:rFonts w:hint="cs"/>
          <w:rtl/>
        </w:rPr>
        <w:t>.</w:t>
      </w:r>
    </w:p>
    <w:p w:rsidR="003325C6" w:rsidRPr="00597AA5" w:rsidRDefault="003325C6" w:rsidP="000B2EA4">
      <w:pPr>
        <w:pStyle w:val="libNormal"/>
        <w:rPr>
          <w:rtl/>
        </w:rPr>
      </w:pPr>
      <w:r w:rsidRPr="00597AA5">
        <w:rPr>
          <w:rtl/>
        </w:rPr>
        <w:t>وقال الحنفية والمالكية والشافعية والإمامية</w:t>
      </w:r>
      <w:r w:rsidR="00BC2565">
        <w:rPr>
          <w:rFonts w:hint="cs"/>
          <w:rtl/>
        </w:rPr>
        <w:t>:</w:t>
      </w:r>
      <w:r w:rsidRPr="00597AA5">
        <w:rPr>
          <w:rtl/>
        </w:rPr>
        <w:t xml:space="preserve"> يجوز للمحرم مراجعة زوجته </w:t>
      </w:r>
      <w:r w:rsidRPr="00597AA5">
        <w:rPr>
          <w:rFonts w:hint="cs"/>
          <w:rtl/>
        </w:rPr>
        <w:t>المطلّقة</w:t>
      </w:r>
      <w:r w:rsidRPr="00597AA5">
        <w:rPr>
          <w:rtl/>
        </w:rPr>
        <w:t xml:space="preserve"> في عدتها</w:t>
      </w:r>
      <w:r w:rsidR="00BC2565">
        <w:rPr>
          <w:rFonts w:hint="cs"/>
          <w:rtl/>
        </w:rPr>
        <w:t>.</w:t>
      </w:r>
    </w:p>
    <w:p w:rsidR="003325C6" w:rsidRPr="00597AA5" w:rsidRDefault="003325C6" w:rsidP="000B2EA4">
      <w:pPr>
        <w:pStyle w:val="libNormal"/>
        <w:rPr>
          <w:rtl/>
        </w:rPr>
      </w:pPr>
      <w:r w:rsidRPr="00597AA5">
        <w:rPr>
          <w:rtl/>
        </w:rPr>
        <w:t>وقال الحنابلة</w:t>
      </w:r>
      <w:r w:rsidR="00BC2565">
        <w:rPr>
          <w:rFonts w:hint="cs"/>
          <w:rtl/>
        </w:rPr>
        <w:t>:</w:t>
      </w:r>
      <w:r w:rsidRPr="00597AA5">
        <w:rPr>
          <w:rtl/>
        </w:rPr>
        <w:t xml:space="preserve"> لا يجوز</w:t>
      </w:r>
      <w:r w:rsidR="00BC2565">
        <w:rPr>
          <w:rFonts w:hint="cs"/>
          <w:rtl/>
        </w:rPr>
        <w:t>.</w:t>
      </w:r>
    </w:p>
    <w:p w:rsidR="003325C6" w:rsidRPr="00597AA5" w:rsidRDefault="003325C6" w:rsidP="000B2EA4">
      <w:pPr>
        <w:pStyle w:val="libNormal"/>
        <w:rPr>
          <w:rtl/>
        </w:rPr>
      </w:pPr>
      <w:r w:rsidRPr="00597AA5">
        <w:rPr>
          <w:rtl/>
        </w:rPr>
        <w:t>وقال الإمامية</w:t>
      </w:r>
      <w:r w:rsidR="00BC2565">
        <w:rPr>
          <w:rFonts w:hint="cs"/>
          <w:rtl/>
        </w:rPr>
        <w:t>:</w:t>
      </w:r>
      <w:r w:rsidRPr="00597AA5">
        <w:rPr>
          <w:rtl/>
        </w:rPr>
        <w:t xml:space="preserve"> </w:t>
      </w:r>
      <w:r w:rsidRPr="00597AA5">
        <w:rPr>
          <w:rFonts w:hint="cs"/>
          <w:rtl/>
        </w:rPr>
        <w:t>إ</w:t>
      </w:r>
      <w:r w:rsidRPr="00597AA5">
        <w:rPr>
          <w:rtl/>
        </w:rPr>
        <w:t xml:space="preserve">ذا </w:t>
      </w:r>
      <w:r w:rsidRPr="00597AA5">
        <w:rPr>
          <w:rFonts w:hint="cs"/>
          <w:rtl/>
        </w:rPr>
        <w:t>أ</w:t>
      </w:r>
      <w:r w:rsidRPr="00597AA5">
        <w:rPr>
          <w:rtl/>
        </w:rPr>
        <w:t xml:space="preserve">جرى </w:t>
      </w:r>
      <w:r w:rsidRPr="00597AA5">
        <w:rPr>
          <w:rFonts w:hint="cs"/>
          <w:rtl/>
        </w:rPr>
        <w:t>ا</w:t>
      </w:r>
      <w:r w:rsidR="00321227">
        <w:rPr>
          <w:rFonts w:hint="cs"/>
          <w:rtl/>
        </w:rPr>
        <w:t>لمـُ</w:t>
      </w:r>
      <w:r w:rsidRPr="00597AA5">
        <w:rPr>
          <w:rFonts w:hint="cs"/>
          <w:rtl/>
        </w:rPr>
        <w:t>حرِم</w:t>
      </w:r>
      <w:r w:rsidRPr="00597AA5">
        <w:rPr>
          <w:rtl/>
        </w:rPr>
        <w:t xml:space="preserve"> عقد الزواج</w:t>
      </w:r>
      <w:r w:rsidRPr="00597AA5">
        <w:rPr>
          <w:rFonts w:hint="cs"/>
          <w:rtl/>
        </w:rPr>
        <w:t xml:space="preserve"> </w:t>
      </w:r>
      <w:r w:rsidRPr="00597AA5">
        <w:rPr>
          <w:rtl/>
        </w:rPr>
        <w:t>وهو عالم بالتحريم</w:t>
      </w:r>
      <w:r w:rsidR="00BC2565">
        <w:rPr>
          <w:rFonts w:hint="cs"/>
          <w:rtl/>
        </w:rPr>
        <w:t>،</w:t>
      </w:r>
      <w:r w:rsidRPr="00597AA5">
        <w:rPr>
          <w:rtl/>
        </w:rPr>
        <w:t xml:space="preserve"> حرمت عليه المرأة </w:t>
      </w:r>
      <w:r w:rsidRPr="00597AA5">
        <w:rPr>
          <w:rFonts w:hint="cs"/>
          <w:rtl/>
        </w:rPr>
        <w:t>أ</w:t>
      </w:r>
      <w:r w:rsidRPr="00597AA5">
        <w:rPr>
          <w:rtl/>
        </w:rPr>
        <w:t>بداً بمجرد العقد</w:t>
      </w:r>
      <w:r w:rsidR="00BC2565">
        <w:rPr>
          <w:rFonts w:hint="cs"/>
          <w:rtl/>
        </w:rPr>
        <w:t>،</w:t>
      </w:r>
      <w:r w:rsidRPr="00597AA5">
        <w:rPr>
          <w:rtl/>
        </w:rPr>
        <w:t xml:space="preserve"> وإن </w:t>
      </w:r>
      <w:r w:rsidRPr="00597AA5">
        <w:rPr>
          <w:rFonts w:hint="cs"/>
          <w:rtl/>
        </w:rPr>
        <w:t>لَم</w:t>
      </w:r>
      <w:r w:rsidRPr="00597AA5">
        <w:rPr>
          <w:rtl/>
        </w:rPr>
        <w:t xml:space="preserve"> يدخل</w:t>
      </w:r>
      <w:r w:rsidR="00BC2565">
        <w:rPr>
          <w:rFonts w:hint="cs"/>
          <w:rtl/>
        </w:rPr>
        <w:t>.</w:t>
      </w:r>
      <w:r w:rsidRPr="00597AA5">
        <w:rPr>
          <w:rtl/>
        </w:rPr>
        <w:t xml:space="preserve"> </w:t>
      </w:r>
      <w:r w:rsidRPr="00597AA5">
        <w:rPr>
          <w:rFonts w:hint="cs"/>
          <w:rtl/>
        </w:rPr>
        <w:t>أمّا</w:t>
      </w:r>
      <w:r w:rsidRPr="00597AA5">
        <w:rPr>
          <w:rtl/>
        </w:rPr>
        <w:t xml:space="preserve"> </w:t>
      </w:r>
      <w:r w:rsidRPr="00597AA5">
        <w:rPr>
          <w:rFonts w:hint="cs"/>
          <w:rtl/>
        </w:rPr>
        <w:t>إ</w:t>
      </w:r>
      <w:r w:rsidRPr="00597AA5">
        <w:rPr>
          <w:rtl/>
        </w:rPr>
        <w:t>ذا كان جاهلاً بالتحريم فلا تحرم عليه</w:t>
      </w:r>
      <w:r w:rsidR="00BC2565">
        <w:rPr>
          <w:rFonts w:hint="cs"/>
          <w:rtl/>
        </w:rPr>
        <w:t>،</w:t>
      </w:r>
      <w:r w:rsidRPr="00597AA5">
        <w:rPr>
          <w:rtl/>
        </w:rPr>
        <w:t xml:space="preserve"> و</w:t>
      </w:r>
      <w:r w:rsidRPr="00597AA5">
        <w:rPr>
          <w:rFonts w:hint="cs"/>
          <w:rtl/>
        </w:rPr>
        <w:t>إ</w:t>
      </w:r>
      <w:r w:rsidRPr="00597AA5">
        <w:rPr>
          <w:rtl/>
        </w:rPr>
        <w:t>ن دخل</w:t>
      </w:r>
      <w:r w:rsidR="00BC2565">
        <w:rPr>
          <w:rFonts w:hint="cs"/>
          <w:rtl/>
        </w:rPr>
        <w:t>.</w:t>
      </w:r>
      <w:r w:rsidRPr="00597AA5">
        <w:rPr>
          <w:rtl/>
        </w:rPr>
        <w:t xml:space="preserve"> </w:t>
      </w:r>
      <w:r w:rsidR="00BC2565">
        <w:rPr>
          <w:rtl/>
        </w:rPr>
        <w:t>(</w:t>
      </w:r>
      <w:r w:rsidRPr="00597AA5">
        <w:rPr>
          <w:rtl/>
        </w:rPr>
        <w:t>الجواهر</w:t>
      </w:r>
      <w:r w:rsidR="00BC2565">
        <w:rPr>
          <w:rFonts w:hint="cs"/>
          <w:rtl/>
        </w:rPr>
        <w:t>،</w:t>
      </w:r>
      <w:r w:rsidRPr="00597AA5">
        <w:rPr>
          <w:rtl/>
        </w:rPr>
        <w:t xml:space="preserve"> وفقه </w:t>
      </w:r>
      <w:r w:rsidRPr="00597AA5">
        <w:rPr>
          <w:rFonts w:hint="cs"/>
          <w:rtl/>
        </w:rPr>
        <w:t>السنّة</w:t>
      </w:r>
      <w:r w:rsidR="00BC2565">
        <w:rPr>
          <w:rFonts w:hint="cs"/>
          <w:rtl/>
        </w:rPr>
        <w:t>،</w:t>
      </w:r>
      <w:r w:rsidRPr="00597AA5">
        <w:rPr>
          <w:rtl/>
        </w:rPr>
        <w:t xml:space="preserve"> والفقه على المذاهب الأربعة</w:t>
      </w:r>
      <w:r w:rsidR="00BC2565">
        <w:rPr>
          <w:rFonts w:hint="cs"/>
          <w:rtl/>
        </w:rPr>
        <w:t>).</w:t>
      </w:r>
    </w:p>
    <w:p w:rsidR="003325C6" w:rsidRDefault="003325C6" w:rsidP="005C4D6D">
      <w:pPr>
        <w:pStyle w:val="libNormal"/>
      </w:pPr>
      <w:r>
        <w:rPr>
          <w:rtl/>
        </w:rPr>
        <w:br w:type="page"/>
      </w:r>
    </w:p>
    <w:p w:rsidR="003325C6" w:rsidRPr="009B0251" w:rsidRDefault="003325C6" w:rsidP="009B0251">
      <w:pPr>
        <w:pStyle w:val="libBold1"/>
        <w:rPr>
          <w:rtl/>
        </w:rPr>
      </w:pPr>
      <w:r w:rsidRPr="00597AA5">
        <w:rPr>
          <w:rtl/>
        </w:rPr>
        <w:lastRenderedPageBreak/>
        <w:t>الجماع</w:t>
      </w:r>
    </w:p>
    <w:p w:rsidR="003325C6" w:rsidRPr="00597AA5" w:rsidRDefault="003325C6" w:rsidP="000B2EA4">
      <w:pPr>
        <w:pStyle w:val="libNormal"/>
        <w:rPr>
          <w:rtl/>
        </w:rPr>
      </w:pPr>
      <w:r w:rsidRPr="000B2EA4">
        <w:rPr>
          <w:rtl/>
        </w:rPr>
        <w:t>اتفقوا على أ</w:t>
      </w:r>
      <w:r w:rsidRPr="000B2EA4">
        <w:rPr>
          <w:rFonts w:hint="cs"/>
          <w:rtl/>
        </w:rPr>
        <w:t>نّه</w:t>
      </w:r>
      <w:r w:rsidRPr="000B2EA4">
        <w:rPr>
          <w:rtl/>
        </w:rPr>
        <w:t xml:space="preserve"> لا يجوز للمحرم </w:t>
      </w:r>
      <w:r w:rsidRPr="000B2EA4">
        <w:rPr>
          <w:rFonts w:hint="cs"/>
          <w:rtl/>
        </w:rPr>
        <w:t>أ</w:t>
      </w:r>
      <w:r w:rsidRPr="000B2EA4">
        <w:rPr>
          <w:rtl/>
        </w:rPr>
        <w:t>ن يجامع زوجته</w:t>
      </w:r>
      <w:r w:rsidRPr="000B2EA4">
        <w:rPr>
          <w:rFonts w:hint="cs"/>
          <w:rtl/>
        </w:rPr>
        <w:t xml:space="preserve"> </w:t>
      </w:r>
      <w:r w:rsidRPr="000B2EA4">
        <w:rPr>
          <w:rtl/>
        </w:rPr>
        <w:t>أو يستمتع بها بشتى أنواع الاستمتاع</w:t>
      </w:r>
      <w:r w:rsidR="00BC2565">
        <w:rPr>
          <w:rFonts w:hint="cs"/>
          <w:rtl/>
        </w:rPr>
        <w:t>،</w:t>
      </w:r>
      <w:r w:rsidRPr="000B2EA4">
        <w:rPr>
          <w:rtl/>
        </w:rPr>
        <w:t xml:space="preserve"> و</w:t>
      </w:r>
      <w:r w:rsidRPr="000B2EA4">
        <w:rPr>
          <w:rFonts w:hint="cs"/>
          <w:rtl/>
        </w:rPr>
        <w:t>إ</w:t>
      </w:r>
      <w:r w:rsidRPr="000B2EA4">
        <w:rPr>
          <w:rtl/>
        </w:rPr>
        <w:t>ذا جامع قَبل التحليل</w:t>
      </w:r>
      <w:r w:rsidRPr="00BC2565">
        <w:rPr>
          <w:rtl/>
        </w:rPr>
        <w:t xml:space="preserve"> </w:t>
      </w:r>
      <w:r w:rsidRPr="005C4D6D">
        <w:rPr>
          <w:rStyle w:val="libFootnotenumChar"/>
          <w:rtl/>
        </w:rPr>
        <w:t>(1)</w:t>
      </w:r>
      <w:r w:rsidRPr="000B2EA4">
        <w:rPr>
          <w:rtl/>
        </w:rPr>
        <w:t xml:space="preserve"> فسد حجه</w:t>
      </w:r>
      <w:r w:rsidR="00BC2565">
        <w:rPr>
          <w:rFonts w:hint="cs"/>
          <w:rtl/>
        </w:rPr>
        <w:t>،</w:t>
      </w:r>
      <w:r w:rsidRPr="000B2EA4">
        <w:rPr>
          <w:rtl/>
        </w:rPr>
        <w:t xml:space="preserve"> ولكن عليه المضي في حجه و</w:t>
      </w:r>
      <w:r w:rsidRPr="000B2EA4">
        <w:rPr>
          <w:rFonts w:hint="cs"/>
          <w:rtl/>
        </w:rPr>
        <w:t>إتمامه</w:t>
      </w:r>
      <w:r w:rsidR="00BC2565">
        <w:rPr>
          <w:rFonts w:hint="cs"/>
          <w:rtl/>
        </w:rPr>
        <w:t>،</w:t>
      </w:r>
      <w:r w:rsidRPr="000B2EA4">
        <w:rPr>
          <w:rtl/>
        </w:rPr>
        <w:t xml:space="preserve"> </w:t>
      </w:r>
      <w:r w:rsidRPr="000B2EA4">
        <w:rPr>
          <w:rFonts w:hint="cs"/>
          <w:rtl/>
        </w:rPr>
        <w:t>ثُمّ</w:t>
      </w:r>
      <w:r w:rsidRPr="000B2EA4">
        <w:rPr>
          <w:rtl/>
        </w:rPr>
        <w:t xml:space="preserve"> القضاء في العام القادم</w:t>
      </w:r>
      <w:r w:rsidR="00BC2565">
        <w:rPr>
          <w:rFonts w:hint="cs"/>
          <w:rtl/>
        </w:rPr>
        <w:t>،</w:t>
      </w:r>
      <w:r w:rsidRPr="000B2EA4">
        <w:rPr>
          <w:rtl/>
        </w:rPr>
        <w:t xml:space="preserve"> على </w:t>
      </w:r>
      <w:r w:rsidRPr="000B2EA4">
        <w:rPr>
          <w:rFonts w:hint="cs"/>
          <w:rtl/>
        </w:rPr>
        <w:t>أ</w:t>
      </w:r>
      <w:r w:rsidRPr="000B2EA4">
        <w:rPr>
          <w:rtl/>
        </w:rPr>
        <w:t>ن يفرق بين الزوجين في حج القضاء</w:t>
      </w:r>
      <w:r w:rsidRPr="00BC2565">
        <w:rPr>
          <w:rtl/>
        </w:rPr>
        <w:t xml:space="preserve"> </w:t>
      </w:r>
      <w:r w:rsidRPr="005C4D6D">
        <w:rPr>
          <w:rStyle w:val="libFootnotenumChar"/>
          <w:rtl/>
        </w:rPr>
        <w:t>(2)</w:t>
      </w:r>
      <w:r w:rsidRPr="00BC2565">
        <w:rPr>
          <w:rtl/>
        </w:rPr>
        <w:t xml:space="preserve"> </w:t>
      </w:r>
      <w:r w:rsidRPr="000B2EA4">
        <w:rPr>
          <w:rtl/>
        </w:rPr>
        <w:t>وجوباً عند الإمامية والمالكية والحنابلة</w:t>
      </w:r>
      <w:r w:rsidR="00BC2565">
        <w:rPr>
          <w:rFonts w:hint="cs"/>
          <w:rtl/>
        </w:rPr>
        <w:t>،</w:t>
      </w:r>
      <w:r w:rsidRPr="000B2EA4">
        <w:rPr>
          <w:rtl/>
        </w:rPr>
        <w:t xml:space="preserve"> وندباً عند الشافعية والحنفية</w:t>
      </w:r>
      <w:r w:rsidR="00BC2565">
        <w:rPr>
          <w:rFonts w:hint="cs"/>
          <w:rtl/>
        </w:rPr>
        <w:t>.</w:t>
      </w:r>
      <w:r w:rsidRPr="000B2EA4">
        <w:rPr>
          <w:rtl/>
        </w:rPr>
        <w:t xml:space="preserve"> </w:t>
      </w:r>
      <w:r w:rsidR="00BC2565">
        <w:rPr>
          <w:rtl/>
        </w:rPr>
        <w:t>(</w:t>
      </w:r>
      <w:r w:rsidRPr="000B2EA4">
        <w:rPr>
          <w:rtl/>
        </w:rPr>
        <w:t>الحدائق</w:t>
      </w:r>
      <w:r w:rsidR="00BC2565">
        <w:rPr>
          <w:rtl/>
        </w:rPr>
        <w:t>،</w:t>
      </w:r>
      <w:r w:rsidRPr="000B2EA4">
        <w:rPr>
          <w:rtl/>
        </w:rPr>
        <w:t xml:space="preserve"> وفقه </w:t>
      </w:r>
      <w:r w:rsidRPr="000B2EA4">
        <w:rPr>
          <w:rFonts w:hint="cs"/>
          <w:rtl/>
        </w:rPr>
        <w:t>السنّة</w:t>
      </w:r>
      <w:r w:rsidR="00BC2565">
        <w:rPr>
          <w:rFonts w:hint="cs"/>
          <w:rtl/>
        </w:rPr>
        <w:t>).</w:t>
      </w:r>
    </w:p>
    <w:p w:rsidR="003325C6" w:rsidRPr="00597AA5" w:rsidRDefault="003325C6" w:rsidP="000B2EA4">
      <w:pPr>
        <w:pStyle w:val="libNormal"/>
        <w:rPr>
          <w:rtl/>
        </w:rPr>
      </w:pPr>
      <w:r w:rsidRPr="00597AA5">
        <w:rPr>
          <w:rtl/>
        </w:rPr>
        <w:t>وقال الإمامية والمالكية والشافعية والحنابلة</w:t>
      </w:r>
      <w:r w:rsidR="00BC2565">
        <w:rPr>
          <w:rFonts w:hint="cs"/>
          <w:rtl/>
        </w:rPr>
        <w:t>:</w:t>
      </w:r>
      <w:r w:rsidRPr="00597AA5">
        <w:rPr>
          <w:rtl/>
        </w:rPr>
        <w:t xml:space="preserve"> تلزمه بدنة بالإضافة الى فساد حجه</w:t>
      </w:r>
      <w:r w:rsidR="00BC2565">
        <w:rPr>
          <w:rFonts w:hint="cs"/>
          <w:rtl/>
        </w:rPr>
        <w:t>.</w:t>
      </w:r>
    </w:p>
    <w:p w:rsidR="003325C6" w:rsidRPr="00597AA5" w:rsidRDefault="003325C6" w:rsidP="000B2EA4">
      <w:pPr>
        <w:pStyle w:val="libNormal"/>
        <w:rPr>
          <w:rtl/>
        </w:rPr>
      </w:pPr>
      <w:r w:rsidRPr="00597AA5">
        <w:rPr>
          <w:rtl/>
        </w:rPr>
        <w:t>وقال الحنفية</w:t>
      </w:r>
      <w:r w:rsidR="00BC2565">
        <w:rPr>
          <w:rFonts w:hint="cs"/>
          <w:rtl/>
        </w:rPr>
        <w:t>:</w:t>
      </w:r>
      <w:r w:rsidRPr="00597AA5">
        <w:rPr>
          <w:rtl/>
        </w:rPr>
        <w:t xml:space="preserve"> بل شاة</w:t>
      </w:r>
      <w:r w:rsidR="00BC2565">
        <w:rPr>
          <w:rFonts w:hint="cs"/>
          <w:rtl/>
        </w:rPr>
        <w:t>.</w:t>
      </w:r>
    </w:p>
    <w:p w:rsidR="003325C6" w:rsidRPr="00597AA5" w:rsidRDefault="003325C6" w:rsidP="000B2EA4">
      <w:pPr>
        <w:pStyle w:val="libNormal"/>
        <w:rPr>
          <w:rtl/>
        </w:rPr>
      </w:pPr>
      <w:r w:rsidRPr="00597AA5">
        <w:rPr>
          <w:rtl/>
        </w:rPr>
        <w:t xml:space="preserve">واتفقوا على </w:t>
      </w:r>
      <w:r w:rsidRPr="00597AA5">
        <w:rPr>
          <w:rFonts w:hint="cs"/>
          <w:rtl/>
        </w:rPr>
        <w:t>أنّه</w:t>
      </w:r>
      <w:r w:rsidRPr="00597AA5">
        <w:rPr>
          <w:rtl/>
        </w:rPr>
        <w:t xml:space="preserve"> </w:t>
      </w:r>
      <w:r w:rsidRPr="00597AA5">
        <w:rPr>
          <w:rFonts w:hint="cs"/>
          <w:rtl/>
        </w:rPr>
        <w:t>إ</w:t>
      </w:r>
      <w:r w:rsidRPr="00597AA5">
        <w:rPr>
          <w:rtl/>
        </w:rPr>
        <w:t>ذا جامع بَعد التحليل الأو</w:t>
      </w:r>
      <w:r w:rsidRPr="00597AA5">
        <w:rPr>
          <w:rFonts w:hint="cs"/>
          <w:rtl/>
        </w:rPr>
        <w:t>ّ</w:t>
      </w:r>
      <w:r w:rsidRPr="00597AA5">
        <w:rPr>
          <w:rtl/>
        </w:rPr>
        <w:t>ل فلا يفسد حجه</w:t>
      </w:r>
      <w:r w:rsidR="00BC2565">
        <w:rPr>
          <w:rFonts w:hint="cs"/>
          <w:rtl/>
        </w:rPr>
        <w:t>،</w:t>
      </w:r>
      <w:r w:rsidRPr="00597AA5">
        <w:rPr>
          <w:rtl/>
        </w:rPr>
        <w:t xml:space="preserve"> ولا قضاء عليه</w:t>
      </w:r>
      <w:r w:rsidR="00BC2565">
        <w:rPr>
          <w:rFonts w:hint="cs"/>
          <w:rtl/>
        </w:rPr>
        <w:t>،</w:t>
      </w:r>
      <w:r w:rsidRPr="00597AA5">
        <w:rPr>
          <w:rtl/>
        </w:rPr>
        <w:t xml:space="preserve"> ولكن عليه بدنة عند الإمامية والحنفية والشافعي في </w:t>
      </w:r>
      <w:r w:rsidRPr="00597AA5">
        <w:rPr>
          <w:rFonts w:hint="cs"/>
          <w:rtl/>
        </w:rPr>
        <w:t>أ</w:t>
      </w:r>
      <w:r w:rsidRPr="00597AA5">
        <w:rPr>
          <w:rtl/>
        </w:rPr>
        <w:t>حد قوليه</w:t>
      </w:r>
      <w:r w:rsidR="00BC2565">
        <w:rPr>
          <w:rFonts w:hint="cs"/>
          <w:rtl/>
        </w:rPr>
        <w:t>،</w:t>
      </w:r>
      <w:r w:rsidRPr="00597AA5">
        <w:rPr>
          <w:rtl/>
        </w:rPr>
        <w:t xml:space="preserve"> </w:t>
      </w:r>
      <w:r w:rsidRPr="00597AA5">
        <w:rPr>
          <w:rFonts w:hint="cs"/>
          <w:rtl/>
        </w:rPr>
        <w:t>أمّا</w:t>
      </w:r>
      <w:r w:rsidRPr="00597AA5">
        <w:rPr>
          <w:rtl/>
        </w:rPr>
        <w:t xml:space="preserve"> مالك فقال</w:t>
      </w:r>
      <w:r w:rsidR="00BC2565">
        <w:rPr>
          <w:rFonts w:hint="cs"/>
          <w:rtl/>
        </w:rPr>
        <w:t>:</w:t>
      </w:r>
      <w:r w:rsidRPr="00597AA5">
        <w:rPr>
          <w:rtl/>
        </w:rPr>
        <w:t xml:space="preserve"> تلزمه شاة</w:t>
      </w:r>
      <w:r w:rsidR="00BC2565">
        <w:rPr>
          <w:rFonts w:hint="cs"/>
          <w:rtl/>
        </w:rPr>
        <w:t>.</w:t>
      </w:r>
      <w:r w:rsidRPr="00597AA5">
        <w:rPr>
          <w:rtl/>
        </w:rPr>
        <w:t xml:space="preserve"> </w:t>
      </w:r>
      <w:r w:rsidR="00BC2565">
        <w:rPr>
          <w:rtl/>
        </w:rPr>
        <w:t>(</w:t>
      </w:r>
      <w:r w:rsidRPr="00597AA5">
        <w:rPr>
          <w:rtl/>
        </w:rPr>
        <w:t>الحدائق</w:t>
      </w:r>
      <w:r w:rsidR="00BC2565">
        <w:rPr>
          <w:rtl/>
        </w:rPr>
        <w:t>،</w:t>
      </w:r>
      <w:r w:rsidRPr="00597AA5">
        <w:rPr>
          <w:rtl/>
        </w:rPr>
        <w:t xml:space="preserve"> وفقه </w:t>
      </w:r>
      <w:r w:rsidRPr="00597AA5">
        <w:rPr>
          <w:rFonts w:hint="cs"/>
          <w:rtl/>
        </w:rPr>
        <w:t>السنّة</w:t>
      </w:r>
      <w:r w:rsidR="00BC2565">
        <w:rPr>
          <w:rFonts w:hint="cs"/>
          <w:rtl/>
        </w:rPr>
        <w:t>).</w:t>
      </w:r>
    </w:p>
    <w:p w:rsidR="003325C6" w:rsidRPr="00597AA5" w:rsidRDefault="003325C6" w:rsidP="000B2EA4">
      <w:pPr>
        <w:pStyle w:val="libNormal"/>
        <w:rPr>
          <w:rtl/>
        </w:rPr>
      </w:pPr>
      <w:r w:rsidRPr="00597AA5">
        <w:rPr>
          <w:rtl/>
        </w:rPr>
        <w:t>وإذا كانت المرأة مطاوعة فسد حجها</w:t>
      </w:r>
      <w:r w:rsidR="00BC2565">
        <w:rPr>
          <w:rFonts w:hint="cs"/>
          <w:rtl/>
        </w:rPr>
        <w:t>،</w:t>
      </w:r>
      <w:r w:rsidRPr="00597AA5">
        <w:rPr>
          <w:rtl/>
        </w:rPr>
        <w:t xml:space="preserve"> وعليها </w:t>
      </w:r>
      <w:r w:rsidRPr="00597AA5">
        <w:rPr>
          <w:rFonts w:hint="cs"/>
          <w:rtl/>
        </w:rPr>
        <w:t>أ</w:t>
      </w:r>
      <w:r w:rsidRPr="00597AA5">
        <w:rPr>
          <w:rtl/>
        </w:rPr>
        <w:t xml:space="preserve">ن </w:t>
      </w:r>
      <w:r w:rsidRPr="00597AA5">
        <w:rPr>
          <w:rFonts w:hint="cs"/>
          <w:rtl/>
        </w:rPr>
        <w:t>تكفّر</w:t>
      </w:r>
      <w:r w:rsidRPr="00597AA5">
        <w:rPr>
          <w:rtl/>
        </w:rPr>
        <w:t xml:space="preserve"> ببدنة</w:t>
      </w:r>
      <w:r w:rsidR="00BC2565">
        <w:rPr>
          <w:rFonts w:hint="cs"/>
          <w:rtl/>
        </w:rPr>
        <w:t>،</w:t>
      </w:r>
      <w:r w:rsidRPr="00597AA5">
        <w:rPr>
          <w:rtl/>
        </w:rPr>
        <w:t xml:space="preserve"> و</w:t>
      </w:r>
      <w:r w:rsidRPr="00597AA5">
        <w:rPr>
          <w:rFonts w:hint="cs"/>
          <w:rtl/>
        </w:rPr>
        <w:t>أ</w:t>
      </w:r>
      <w:r w:rsidRPr="00597AA5">
        <w:rPr>
          <w:rtl/>
        </w:rPr>
        <w:t>ن تقضي في العام القادم</w:t>
      </w:r>
      <w:r w:rsidR="00BC2565">
        <w:rPr>
          <w:rFonts w:hint="cs"/>
          <w:rtl/>
        </w:rPr>
        <w:t>.</w:t>
      </w:r>
      <w:r w:rsidRPr="00597AA5">
        <w:rPr>
          <w:rFonts w:hint="cs"/>
          <w:rtl/>
        </w:rPr>
        <w:t xml:space="preserve"> </w:t>
      </w:r>
      <w:r w:rsidRPr="00597AA5">
        <w:rPr>
          <w:rtl/>
        </w:rPr>
        <w:t>و</w:t>
      </w:r>
      <w:r w:rsidRPr="00597AA5">
        <w:rPr>
          <w:rFonts w:hint="cs"/>
          <w:rtl/>
        </w:rPr>
        <w:t>إ</w:t>
      </w:r>
      <w:r w:rsidRPr="00597AA5">
        <w:rPr>
          <w:rtl/>
        </w:rPr>
        <w:t xml:space="preserve">ذا كانت مكرهة </w:t>
      </w:r>
      <w:r w:rsidRPr="00597AA5">
        <w:rPr>
          <w:rFonts w:hint="cs"/>
          <w:rtl/>
        </w:rPr>
        <w:t>لَم</w:t>
      </w:r>
      <w:r w:rsidRPr="00597AA5">
        <w:rPr>
          <w:rtl/>
        </w:rPr>
        <w:t xml:space="preserve"> يكن عليها شيء</w:t>
      </w:r>
      <w:r w:rsidR="00BC2565">
        <w:rPr>
          <w:rFonts w:hint="cs"/>
          <w:rtl/>
        </w:rPr>
        <w:t>،</w:t>
      </w:r>
      <w:r w:rsidRPr="00597AA5">
        <w:rPr>
          <w:rtl/>
        </w:rPr>
        <w:t xml:space="preserve"> وعلى الزوج </w:t>
      </w:r>
      <w:r w:rsidRPr="00597AA5">
        <w:rPr>
          <w:rFonts w:hint="cs"/>
          <w:rtl/>
        </w:rPr>
        <w:t>أ</w:t>
      </w:r>
      <w:r w:rsidRPr="00597AA5">
        <w:rPr>
          <w:rtl/>
        </w:rPr>
        <w:t xml:space="preserve">ن </w:t>
      </w:r>
      <w:r w:rsidRPr="00597AA5">
        <w:rPr>
          <w:rFonts w:hint="cs"/>
          <w:rtl/>
        </w:rPr>
        <w:t>يكفّر</w:t>
      </w:r>
      <w:r w:rsidRPr="00597AA5">
        <w:rPr>
          <w:rtl/>
        </w:rPr>
        <w:t xml:space="preserve"> ببدنتين</w:t>
      </w:r>
      <w:r w:rsidR="00BC2565">
        <w:rPr>
          <w:rFonts w:hint="cs"/>
          <w:rtl/>
        </w:rPr>
        <w:t>:</w:t>
      </w:r>
      <w:r w:rsidRPr="00597AA5">
        <w:rPr>
          <w:rtl/>
        </w:rPr>
        <w:t xml:space="preserve"> </w:t>
      </w:r>
      <w:r w:rsidRPr="00597AA5">
        <w:rPr>
          <w:rFonts w:hint="cs"/>
          <w:rtl/>
        </w:rPr>
        <w:t>إ</w:t>
      </w:r>
      <w:r w:rsidRPr="00597AA5">
        <w:rPr>
          <w:rtl/>
        </w:rPr>
        <w:t>حداهما عنه</w:t>
      </w:r>
      <w:r w:rsidR="00BC2565">
        <w:rPr>
          <w:rFonts w:hint="cs"/>
          <w:rtl/>
        </w:rPr>
        <w:t>،</w:t>
      </w:r>
      <w:r w:rsidRPr="00597AA5">
        <w:rPr>
          <w:rtl/>
        </w:rPr>
        <w:t xml:space="preserve"> والثانية عنها</w:t>
      </w:r>
      <w:r w:rsidR="00BC2565">
        <w:rPr>
          <w:rFonts w:hint="cs"/>
          <w:rtl/>
        </w:rPr>
        <w:t>.</w:t>
      </w:r>
      <w:r w:rsidRPr="00597AA5">
        <w:rPr>
          <w:rtl/>
        </w:rPr>
        <w:t xml:space="preserve"> و</w:t>
      </w:r>
      <w:r w:rsidRPr="00597AA5">
        <w:rPr>
          <w:rFonts w:hint="cs"/>
          <w:rtl/>
        </w:rPr>
        <w:t>إ</w:t>
      </w:r>
      <w:r w:rsidRPr="00597AA5">
        <w:rPr>
          <w:rtl/>
        </w:rPr>
        <w:t xml:space="preserve">ذا كانت </w:t>
      </w:r>
      <w:r w:rsidRPr="00597AA5">
        <w:rPr>
          <w:rFonts w:hint="cs"/>
          <w:rtl/>
        </w:rPr>
        <w:t xml:space="preserve">مُحلة </w:t>
      </w:r>
      <w:r w:rsidRPr="00597AA5">
        <w:rPr>
          <w:rtl/>
        </w:rPr>
        <w:t>وهو محر</w:t>
      </w:r>
      <w:r w:rsidRPr="00597AA5">
        <w:rPr>
          <w:rFonts w:hint="cs"/>
          <w:rtl/>
        </w:rPr>
        <w:t>ِم</w:t>
      </w:r>
      <w:r w:rsidRPr="00597AA5">
        <w:rPr>
          <w:rtl/>
        </w:rPr>
        <w:t xml:space="preserve"> فلا يتعلق بها شيء</w:t>
      </w:r>
      <w:r w:rsidR="00BC2565">
        <w:rPr>
          <w:rFonts w:hint="cs"/>
          <w:rtl/>
        </w:rPr>
        <w:t>،</w:t>
      </w:r>
      <w:r w:rsidRPr="00597AA5">
        <w:rPr>
          <w:rtl/>
        </w:rPr>
        <w:t xml:space="preserve"> ولا يجب عليها كفارة</w:t>
      </w:r>
      <w:r w:rsidR="00BC2565">
        <w:rPr>
          <w:rFonts w:hint="cs"/>
          <w:rtl/>
        </w:rPr>
        <w:t>،</w:t>
      </w:r>
      <w:r w:rsidRPr="00597AA5">
        <w:rPr>
          <w:rtl/>
        </w:rPr>
        <w:t xml:space="preserve"> ولا على الرجل بسببها</w:t>
      </w:r>
      <w:r w:rsidR="00BC2565">
        <w:rPr>
          <w:rFonts w:hint="cs"/>
          <w:rtl/>
        </w:rPr>
        <w:t>.</w:t>
      </w:r>
      <w:r w:rsidRPr="00597AA5">
        <w:rPr>
          <w:rtl/>
        </w:rPr>
        <w:t xml:space="preserve"> </w:t>
      </w:r>
      <w:r w:rsidR="00BC2565">
        <w:rPr>
          <w:rtl/>
        </w:rPr>
        <w:t>(</w:t>
      </w:r>
      <w:r w:rsidRPr="00597AA5">
        <w:rPr>
          <w:rtl/>
        </w:rPr>
        <w:t>التذكرة</w:t>
      </w:r>
      <w:r w:rsidR="00BC2565">
        <w:rPr>
          <w:rFonts w:hint="cs"/>
          <w:rtl/>
        </w:rPr>
        <w:t>).</w:t>
      </w:r>
    </w:p>
    <w:p w:rsidR="003325C6" w:rsidRPr="00597AA5" w:rsidRDefault="003325C6" w:rsidP="000B2EA4">
      <w:pPr>
        <w:pStyle w:val="libNormal"/>
        <w:rPr>
          <w:rtl/>
        </w:rPr>
      </w:pPr>
      <w:r w:rsidRPr="00597AA5">
        <w:rPr>
          <w:rtl/>
        </w:rPr>
        <w:t xml:space="preserve">وإذا </w:t>
      </w:r>
      <w:r w:rsidRPr="00597AA5">
        <w:rPr>
          <w:rFonts w:hint="cs"/>
          <w:rtl/>
        </w:rPr>
        <w:t>قبّل</w:t>
      </w:r>
      <w:r w:rsidRPr="00597AA5">
        <w:rPr>
          <w:rtl/>
        </w:rPr>
        <w:t xml:space="preserve"> زوجته</w:t>
      </w:r>
      <w:r w:rsidR="00BC2565">
        <w:rPr>
          <w:rFonts w:hint="cs"/>
          <w:rtl/>
        </w:rPr>
        <w:t>،</w:t>
      </w:r>
      <w:r w:rsidRPr="00597AA5">
        <w:rPr>
          <w:rtl/>
        </w:rPr>
        <w:t xml:space="preserve"> </w:t>
      </w:r>
      <w:r w:rsidRPr="00597AA5">
        <w:rPr>
          <w:rFonts w:hint="cs"/>
          <w:rtl/>
        </w:rPr>
        <w:t>ولَم</w:t>
      </w:r>
      <w:r w:rsidRPr="00597AA5">
        <w:rPr>
          <w:rtl/>
        </w:rPr>
        <w:t xml:space="preserve"> ينزل فلا </w:t>
      </w:r>
      <w:r w:rsidRPr="00597AA5">
        <w:rPr>
          <w:rFonts w:hint="cs"/>
          <w:rtl/>
        </w:rPr>
        <w:t>يفسد</w:t>
      </w:r>
      <w:r w:rsidRPr="00597AA5">
        <w:rPr>
          <w:rtl/>
        </w:rPr>
        <w:t xml:space="preserve"> حجه بالاتفاق</w:t>
      </w:r>
      <w:r w:rsidR="00BC2565">
        <w:rPr>
          <w:rFonts w:hint="cs"/>
          <w:rtl/>
        </w:rPr>
        <w:t>.</w:t>
      </w:r>
      <w:r w:rsidRPr="00597AA5">
        <w:rPr>
          <w:rtl/>
        </w:rPr>
        <w:t xml:space="preserve"> وقال الأربعة</w:t>
      </w:r>
      <w:r w:rsidR="00BC2565">
        <w:rPr>
          <w:rFonts w:hint="cs"/>
          <w:rtl/>
        </w:rPr>
        <w:t>:</w:t>
      </w:r>
      <w:r w:rsidRPr="00597AA5">
        <w:rPr>
          <w:rtl/>
        </w:rPr>
        <w:t xml:space="preserve"> عليه</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 xml:space="preserve">(1) </w:t>
      </w:r>
      <w:r w:rsidRPr="00597AA5">
        <w:rPr>
          <w:rFonts w:hint="cs"/>
          <w:rtl/>
        </w:rPr>
        <w:t>إ</w:t>
      </w:r>
      <w:r w:rsidRPr="00597AA5">
        <w:rPr>
          <w:rtl/>
        </w:rPr>
        <w:t>ذا رمى الجمرة وحلق يحل</w:t>
      </w:r>
      <w:r w:rsidRPr="00597AA5">
        <w:rPr>
          <w:rFonts w:hint="cs"/>
          <w:rtl/>
        </w:rPr>
        <w:t>ّ</w:t>
      </w:r>
      <w:r w:rsidRPr="00597AA5">
        <w:rPr>
          <w:rtl/>
        </w:rPr>
        <w:t xml:space="preserve"> للمحرم أشياء </w:t>
      </w:r>
      <w:r w:rsidRPr="00597AA5">
        <w:rPr>
          <w:rFonts w:hint="cs"/>
          <w:rtl/>
        </w:rPr>
        <w:t>ممّا</w:t>
      </w:r>
      <w:r w:rsidRPr="00597AA5">
        <w:rPr>
          <w:rtl/>
        </w:rPr>
        <w:t xml:space="preserve"> كانت </w:t>
      </w:r>
      <w:r w:rsidRPr="00597AA5">
        <w:rPr>
          <w:rFonts w:hint="cs"/>
          <w:rtl/>
        </w:rPr>
        <w:t>محرّ</w:t>
      </w:r>
      <w:r w:rsidRPr="00597AA5">
        <w:rPr>
          <w:rtl/>
        </w:rPr>
        <w:t>مة عليه</w:t>
      </w:r>
      <w:r w:rsidR="00BC2565">
        <w:rPr>
          <w:rFonts w:hint="cs"/>
          <w:rtl/>
        </w:rPr>
        <w:t>،</w:t>
      </w:r>
      <w:r w:rsidRPr="00597AA5">
        <w:rPr>
          <w:rtl/>
        </w:rPr>
        <w:t xml:space="preserve"> كلبس المخيط ونحوه</w:t>
      </w:r>
      <w:r w:rsidR="00BC2565">
        <w:rPr>
          <w:rFonts w:hint="cs"/>
          <w:rtl/>
        </w:rPr>
        <w:t>،</w:t>
      </w:r>
      <w:r w:rsidRPr="00597AA5">
        <w:rPr>
          <w:rtl/>
        </w:rPr>
        <w:t xml:space="preserve"> وهذا هو </w:t>
      </w:r>
      <w:r w:rsidRPr="00597AA5">
        <w:rPr>
          <w:rFonts w:hint="cs"/>
          <w:rtl/>
        </w:rPr>
        <w:t>الحِلّ</w:t>
      </w:r>
      <w:r w:rsidRPr="00597AA5">
        <w:rPr>
          <w:rtl/>
        </w:rPr>
        <w:t xml:space="preserve"> الأو</w:t>
      </w:r>
      <w:r w:rsidRPr="00597AA5">
        <w:rPr>
          <w:rFonts w:hint="cs"/>
          <w:rtl/>
        </w:rPr>
        <w:t>ّ</w:t>
      </w:r>
      <w:r w:rsidRPr="00597AA5">
        <w:rPr>
          <w:rtl/>
        </w:rPr>
        <w:t xml:space="preserve">ل ولكن </w:t>
      </w:r>
      <w:r w:rsidRPr="00597AA5">
        <w:rPr>
          <w:rFonts w:hint="cs"/>
          <w:rtl/>
        </w:rPr>
        <w:t>لَم</w:t>
      </w:r>
      <w:r w:rsidRPr="00597AA5">
        <w:rPr>
          <w:rtl/>
        </w:rPr>
        <w:t xml:space="preserve"> تحل</w:t>
      </w:r>
      <w:r w:rsidRPr="00597AA5">
        <w:rPr>
          <w:rFonts w:hint="cs"/>
          <w:rtl/>
        </w:rPr>
        <w:t>ّ</w:t>
      </w:r>
      <w:r w:rsidRPr="00597AA5">
        <w:rPr>
          <w:rtl/>
        </w:rPr>
        <w:t xml:space="preserve"> له النساء والطيب</w:t>
      </w:r>
      <w:r w:rsidR="00BC2565">
        <w:rPr>
          <w:rFonts w:hint="cs"/>
          <w:rtl/>
        </w:rPr>
        <w:t>.</w:t>
      </w:r>
      <w:r w:rsidRPr="00597AA5">
        <w:rPr>
          <w:rtl/>
        </w:rPr>
        <w:t xml:space="preserve"> و</w:t>
      </w:r>
      <w:r w:rsidRPr="00597AA5">
        <w:rPr>
          <w:rFonts w:hint="cs"/>
          <w:rtl/>
        </w:rPr>
        <w:t>إ</w:t>
      </w:r>
      <w:r w:rsidRPr="00597AA5">
        <w:rPr>
          <w:rtl/>
        </w:rPr>
        <w:t xml:space="preserve">ذا طاف الطواف الأخير </w:t>
      </w:r>
      <w:r w:rsidRPr="00597AA5">
        <w:rPr>
          <w:rFonts w:hint="cs"/>
          <w:rtl/>
        </w:rPr>
        <w:t>حلّ</w:t>
      </w:r>
      <w:r w:rsidRPr="00597AA5">
        <w:rPr>
          <w:rtl/>
        </w:rPr>
        <w:t xml:space="preserve"> له كل شيء حتى النساء</w:t>
      </w:r>
      <w:r w:rsidR="00BC2565">
        <w:rPr>
          <w:rFonts w:hint="cs"/>
          <w:rtl/>
        </w:rPr>
        <w:t>،</w:t>
      </w:r>
      <w:r w:rsidRPr="00597AA5">
        <w:rPr>
          <w:rtl/>
        </w:rPr>
        <w:t xml:space="preserve"> وهذا هو </w:t>
      </w:r>
      <w:r w:rsidRPr="00597AA5">
        <w:rPr>
          <w:rFonts w:hint="cs"/>
          <w:rtl/>
        </w:rPr>
        <w:t>الحِلّ</w:t>
      </w:r>
      <w:r w:rsidRPr="00597AA5">
        <w:rPr>
          <w:rtl/>
        </w:rPr>
        <w:t xml:space="preserve"> الثاني</w:t>
      </w:r>
      <w:r w:rsidR="00BC2565">
        <w:rPr>
          <w:rFonts w:hint="cs"/>
          <w:rtl/>
        </w:rPr>
        <w:t>،</w:t>
      </w:r>
      <w:r w:rsidRPr="00597AA5">
        <w:rPr>
          <w:rFonts w:hint="cs"/>
          <w:rtl/>
        </w:rPr>
        <w:t xml:space="preserve"> </w:t>
      </w:r>
      <w:r w:rsidRPr="00597AA5">
        <w:rPr>
          <w:rtl/>
        </w:rPr>
        <w:t>ويأتي التفصيل</w:t>
      </w:r>
      <w:r w:rsidR="00BC2565">
        <w:rPr>
          <w:rFonts w:hint="cs"/>
          <w:rtl/>
        </w:rPr>
        <w:t>.</w:t>
      </w:r>
    </w:p>
    <w:p w:rsidR="003325C6" w:rsidRPr="00A97FE2" w:rsidRDefault="003325C6" w:rsidP="00A97FE2">
      <w:pPr>
        <w:pStyle w:val="libFootnote0"/>
        <w:rPr>
          <w:rtl/>
        </w:rPr>
      </w:pPr>
      <w:r w:rsidRPr="00597AA5">
        <w:rPr>
          <w:rtl/>
        </w:rPr>
        <w:t>(2) قال في التذكرة</w:t>
      </w:r>
      <w:r w:rsidR="00BC2565">
        <w:rPr>
          <w:rFonts w:hint="cs"/>
          <w:rtl/>
        </w:rPr>
        <w:t>:</w:t>
      </w:r>
      <w:r w:rsidRPr="00597AA5">
        <w:rPr>
          <w:rtl/>
        </w:rPr>
        <w:t xml:space="preserve"> ينبغي أن يكون التفريق في حج القضاء </w:t>
      </w:r>
      <w:r w:rsidRPr="00597AA5">
        <w:rPr>
          <w:rFonts w:hint="cs"/>
          <w:rtl/>
        </w:rPr>
        <w:t>مِن</w:t>
      </w:r>
      <w:r w:rsidRPr="00597AA5">
        <w:rPr>
          <w:rtl/>
        </w:rPr>
        <w:t xml:space="preserve"> المكان الذي أحدثا فيه ما أحدثا</w:t>
      </w:r>
      <w:r w:rsidR="00BC2565">
        <w:rPr>
          <w:rFonts w:hint="cs"/>
          <w:rtl/>
        </w:rPr>
        <w:t>،</w:t>
      </w:r>
      <w:r w:rsidRPr="00597AA5">
        <w:rPr>
          <w:rtl/>
        </w:rPr>
        <w:t xml:space="preserve"> في الحجة </w:t>
      </w:r>
      <w:r w:rsidRPr="00597AA5">
        <w:rPr>
          <w:rFonts w:hint="cs"/>
          <w:rtl/>
        </w:rPr>
        <w:t>الأُ</w:t>
      </w:r>
      <w:r w:rsidRPr="00597AA5">
        <w:rPr>
          <w:rtl/>
        </w:rPr>
        <w:t>ولى</w:t>
      </w:r>
      <w:r w:rsidR="00BC2565">
        <w:rPr>
          <w:rFonts w:hint="cs"/>
          <w:rtl/>
        </w:rPr>
        <w:t>.</w:t>
      </w:r>
      <w:r w:rsidRPr="00597AA5">
        <w:rPr>
          <w:rtl/>
        </w:rPr>
        <w:t xml:space="preserve"> ومعنى التفريق</w:t>
      </w:r>
      <w:r w:rsidR="00BC2565">
        <w:rPr>
          <w:rFonts w:hint="cs"/>
          <w:rtl/>
        </w:rPr>
        <w:t>:</w:t>
      </w:r>
      <w:r w:rsidRPr="00597AA5">
        <w:rPr>
          <w:rtl/>
        </w:rPr>
        <w:t xml:space="preserve"> </w:t>
      </w:r>
      <w:r w:rsidRPr="00597AA5">
        <w:rPr>
          <w:rFonts w:hint="cs"/>
          <w:rtl/>
        </w:rPr>
        <w:t>أ</w:t>
      </w:r>
      <w:r w:rsidRPr="00597AA5">
        <w:rPr>
          <w:rtl/>
        </w:rPr>
        <w:t>ن لا يخلو بنفسيهما</w:t>
      </w:r>
      <w:r w:rsidR="00BC2565">
        <w:rPr>
          <w:rFonts w:hint="cs"/>
          <w:rtl/>
        </w:rPr>
        <w:t>،</w:t>
      </w:r>
      <w:r w:rsidRPr="00597AA5">
        <w:rPr>
          <w:rtl/>
        </w:rPr>
        <w:t xml:space="preserve"> ومتى اجتمعا كان معهما ثالث محرم</w:t>
      </w:r>
      <w:r w:rsidR="00BC2565">
        <w:rPr>
          <w:rFonts w:hint="cs"/>
          <w:rtl/>
        </w:rPr>
        <w:t>؛</w:t>
      </w:r>
      <w:r w:rsidRPr="00597AA5">
        <w:rPr>
          <w:rtl/>
        </w:rPr>
        <w:t xml:space="preserve"> لأن</w:t>
      </w:r>
      <w:r w:rsidRPr="00597AA5">
        <w:rPr>
          <w:rFonts w:hint="cs"/>
          <w:rtl/>
        </w:rPr>
        <w:t>ّ</w:t>
      </w:r>
      <w:r w:rsidRPr="00597AA5">
        <w:rPr>
          <w:rtl/>
        </w:rPr>
        <w:t xml:space="preserve"> وجوده يمنع </w:t>
      </w:r>
      <w:r w:rsidRPr="00597AA5">
        <w:rPr>
          <w:rFonts w:hint="cs"/>
          <w:rtl/>
        </w:rPr>
        <w:t>مِن</w:t>
      </w:r>
      <w:r w:rsidRPr="00597AA5">
        <w:rPr>
          <w:rtl/>
        </w:rPr>
        <w:t xml:space="preserve"> الإقدام على المواقعة</w:t>
      </w:r>
      <w:r w:rsidR="00BC2565">
        <w:rPr>
          <w:rFonts w:hint="cs"/>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دم</w:t>
      </w:r>
      <w:r w:rsidR="00BC2565">
        <w:rPr>
          <w:rFonts w:hint="cs"/>
          <w:rtl/>
        </w:rPr>
        <w:t xml:space="preserve"> - </w:t>
      </w:r>
      <w:r w:rsidRPr="00597AA5">
        <w:rPr>
          <w:rtl/>
        </w:rPr>
        <w:t xml:space="preserve">أي </w:t>
      </w:r>
      <w:r w:rsidRPr="00597AA5">
        <w:rPr>
          <w:rFonts w:hint="cs"/>
          <w:rtl/>
        </w:rPr>
        <w:t>يكفّر</w:t>
      </w:r>
      <w:r w:rsidR="00BC2565">
        <w:rPr>
          <w:rFonts w:hint="cs"/>
          <w:rtl/>
        </w:rPr>
        <w:t xml:space="preserve"> - </w:t>
      </w:r>
      <w:r w:rsidRPr="00597AA5">
        <w:rPr>
          <w:rtl/>
        </w:rPr>
        <w:t>ولو بشاة</w:t>
      </w:r>
      <w:r w:rsidR="00BC2565">
        <w:rPr>
          <w:rFonts w:hint="cs"/>
          <w:rtl/>
        </w:rPr>
        <w:t>.</w:t>
      </w:r>
      <w:r w:rsidRPr="00597AA5">
        <w:rPr>
          <w:rtl/>
        </w:rPr>
        <w:t xml:space="preserve"> وقال صاحب التذكرة</w:t>
      </w:r>
      <w:r w:rsidR="00BC2565">
        <w:rPr>
          <w:rtl/>
        </w:rPr>
        <w:t xml:space="preserve"> - </w:t>
      </w:r>
      <w:r w:rsidRPr="00597AA5">
        <w:rPr>
          <w:rFonts w:hint="cs"/>
          <w:rtl/>
        </w:rPr>
        <w:t>مِن</w:t>
      </w:r>
      <w:r w:rsidRPr="00597AA5">
        <w:rPr>
          <w:rtl/>
        </w:rPr>
        <w:t xml:space="preserve"> الإمامية</w:t>
      </w:r>
      <w:r w:rsidR="00BC2565">
        <w:rPr>
          <w:rtl/>
        </w:rPr>
        <w:t xml:space="preserve"> - </w:t>
      </w:r>
      <w:r w:rsidRPr="00597AA5">
        <w:rPr>
          <w:rtl/>
        </w:rPr>
        <w:t xml:space="preserve">إن </w:t>
      </w:r>
      <w:r w:rsidRPr="00597AA5">
        <w:rPr>
          <w:rFonts w:hint="cs"/>
          <w:rtl/>
        </w:rPr>
        <w:t>قبّلها</w:t>
      </w:r>
      <w:r w:rsidRPr="00597AA5">
        <w:rPr>
          <w:rtl/>
        </w:rPr>
        <w:t xml:space="preserve"> بشهوة فجزور</w:t>
      </w:r>
      <w:r w:rsidR="00BC2565">
        <w:rPr>
          <w:rFonts w:hint="cs"/>
          <w:rtl/>
        </w:rPr>
        <w:t>،</w:t>
      </w:r>
      <w:r w:rsidRPr="00597AA5">
        <w:rPr>
          <w:rtl/>
        </w:rPr>
        <w:t xml:space="preserve"> وإلا</w:t>
      </w:r>
      <w:r w:rsidRPr="00597AA5">
        <w:rPr>
          <w:rFonts w:hint="cs"/>
          <w:rtl/>
        </w:rPr>
        <w:t>ّ</w:t>
      </w:r>
      <w:r w:rsidRPr="00597AA5">
        <w:rPr>
          <w:rtl/>
        </w:rPr>
        <w:t xml:space="preserve"> فشاة</w:t>
      </w:r>
      <w:r w:rsidR="00BC2565">
        <w:rPr>
          <w:rFonts w:hint="cs"/>
          <w:rtl/>
        </w:rPr>
        <w:t>.</w:t>
      </w:r>
    </w:p>
    <w:p w:rsidR="003325C6" w:rsidRPr="00597AA5" w:rsidRDefault="003325C6" w:rsidP="000B2EA4">
      <w:pPr>
        <w:pStyle w:val="libNormal"/>
        <w:rPr>
          <w:rtl/>
        </w:rPr>
      </w:pPr>
      <w:r w:rsidRPr="00597AA5">
        <w:rPr>
          <w:rFonts w:hint="cs"/>
          <w:rtl/>
        </w:rPr>
        <w:t>أمّا إ</w:t>
      </w:r>
      <w:r w:rsidRPr="00597AA5">
        <w:rPr>
          <w:rtl/>
        </w:rPr>
        <w:t xml:space="preserve">ذا </w:t>
      </w:r>
      <w:r w:rsidRPr="00597AA5">
        <w:rPr>
          <w:rFonts w:hint="cs"/>
          <w:rtl/>
        </w:rPr>
        <w:t>أ</w:t>
      </w:r>
      <w:r w:rsidRPr="00597AA5">
        <w:rPr>
          <w:rtl/>
        </w:rPr>
        <w:t>نزل</w:t>
      </w:r>
      <w:r w:rsidR="00BC2565">
        <w:rPr>
          <w:rtl/>
        </w:rPr>
        <w:t>،</w:t>
      </w:r>
      <w:r w:rsidRPr="00597AA5">
        <w:rPr>
          <w:rFonts w:hint="cs"/>
          <w:rtl/>
        </w:rPr>
        <w:t xml:space="preserve"> </w:t>
      </w:r>
      <w:r w:rsidRPr="00597AA5">
        <w:rPr>
          <w:rtl/>
        </w:rPr>
        <w:t>فقال المالكية</w:t>
      </w:r>
      <w:r w:rsidR="00BC2565">
        <w:rPr>
          <w:rFonts w:hint="cs"/>
          <w:rtl/>
        </w:rPr>
        <w:t>:</w:t>
      </w:r>
      <w:r w:rsidRPr="00597AA5">
        <w:rPr>
          <w:rtl/>
        </w:rPr>
        <w:t xml:space="preserve"> يفسد حجه</w:t>
      </w:r>
      <w:r w:rsidR="00BC2565">
        <w:rPr>
          <w:rFonts w:hint="cs"/>
          <w:rtl/>
        </w:rPr>
        <w:t>.</w:t>
      </w:r>
      <w:r w:rsidRPr="00597AA5">
        <w:rPr>
          <w:rtl/>
        </w:rPr>
        <w:t xml:space="preserve"> وأجمع البقية على صحة حجه</w:t>
      </w:r>
      <w:r w:rsidR="00BC2565">
        <w:rPr>
          <w:rFonts w:hint="cs"/>
          <w:rtl/>
        </w:rPr>
        <w:t>،</w:t>
      </w:r>
      <w:r w:rsidRPr="00597AA5">
        <w:rPr>
          <w:rtl/>
        </w:rPr>
        <w:t xml:space="preserve"> وتجب عليه كفارة</w:t>
      </w:r>
      <w:r w:rsidR="00BC2565">
        <w:rPr>
          <w:rFonts w:hint="cs"/>
          <w:rtl/>
        </w:rPr>
        <w:t>،</w:t>
      </w:r>
      <w:r w:rsidRPr="00597AA5">
        <w:rPr>
          <w:rtl/>
        </w:rPr>
        <w:t xml:space="preserve"> وهي بدنة عند الحنابلة وجماعة </w:t>
      </w:r>
      <w:r w:rsidRPr="00597AA5">
        <w:rPr>
          <w:rFonts w:hint="cs"/>
          <w:rtl/>
        </w:rPr>
        <w:t>مِن</w:t>
      </w:r>
      <w:r w:rsidRPr="00597AA5">
        <w:rPr>
          <w:rtl/>
        </w:rPr>
        <w:t xml:space="preserve"> الإمامية</w:t>
      </w:r>
      <w:r w:rsidR="00BC2565">
        <w:rPr>
          <w:rFonts w:hint="cs"/>
          <w:rtl/>
        </w:rPr>
        <w:t>،</w:t>
      </w:r>
      <w:r w:rsidRPr="00597AA5">
        <w:rPr>
          <w:rFonts w:hint="cs"/>
          <w:rtl/>
        </w:rPr>
        <w:t xml:space="preserve"> </w:t>
      </w:r>
      <w:r w:rsidRPr="00597AA5">
        <w:rPr>
          <w:rtl/>
        </w:rPr>
        <w:t>وشاة عند الشافعية والحنفية</w:t>
      </w:r>
      <w:r w:rsidR="00BC2565">
        <w:rPr>
          <w:rFonts w:hint="cs"/>
          <w:rtl/>
        </w:rPr>
        <w:t>.</w:t>
      </w:r>
      <w:r w:rsidRPr="00597AA5">
        <w:rPr>
          <w:rtl/>
        </w:rPr>
        <w:t xml:space="preserve"> </w:t>
      </w:r>
      <w:r w:rsidR="00BC2565">
        <w:rPr>
          <w:rtl/>
        </w:rPr>
        <w:t>(</w:t>
      </w:r>
      <w:r w:rsidRPr="00597AA5">
        <w:rPr>
          <w:rtl/>
        </w:rPr>
        <w:t>الحدائق والمغني</w:t>
      </w:r>
      <w:r w:rsidR="00BC2565">
        <w:rPr>
          <w:rFonts w:hint="cs"/>
          <w:rtl/>
        </w:rPr>
        <w:t>).</w:t>
      </w:r>
    </w:p>
    <w:p w:rsidR="00BC2565" w:rsidRDefault="003325C6" w:rsidP="000B2EA4">
      <w:pPr>
        <w:pStyle w:val="libNormal"/>
        <w:rPr>
          <w:rtl/>
        </w:rPr>
      </w:pPr>
      <w:r w:rsidRPr="00597AA5">
        <w:rPr>
          <w:rtl/>
        </w:rPr>
        <w:t>و</w:t>
      </w:r>
      <w:r w:rsidRPr="00597AA5">
        <w:rPr>
          <w:rFonts w:hint="cs"/>
          <w:rtl/>
        </w:rPr>
        <w:t>إ</w:t>
      </w:r>
      <w:r w:rsidRPr="00597AA5">
        <w:rPr>
          <w:rtl/>
        </w:rPr>
        <w:t xml:space="preserve">ذا نظر </w:t>
      </w:r>
      <w:r w:rsidRPr="00597AA5">
        <w:rPr>
          <w:rFonts w:hint="cs"/>
          <w:rtl/>
        </w:rPr>
        <w:t>إ</w:t>
      </w:r>
      <w:r w:rsidRPr="00597AA5">
        <w:rPr>
          <w:rtl/>
        </w:rPr>
        <w:t xml:space="preserve">لى أجنبية فأمنى </w:t>
      </w:r>
      <w:r w:rsidRPr="00597AA5">
        <w:rPr>
          <w:rFonts w:hint="cs"/>
          <w:rtl/>
        </w:rPr>
        <w:t>لَم</w:t>
      </w:r>
      <w:r w:rsidRPr="00597AA5">
        <w:rPr>
          <w:rtl/>
        </w:rPr>
        <w:t xml:space="preserve"> يفسد حجه</w:t>
      </w:r>
      <w:r w:rsidR="00BC2565">
        <w:rPr>
          <w:rFonts w:hint="cs"/>
          <w:rtl/>
        </w:rPr>
        <w:t>.</w:t>
      </w:r>
      <w:r w:rsidRPr="00597AA5">
        <w:rPr>
          <w:rtl/>
        </w:rPr>
        <w:t xml:space="preserve"> وعليه بدنة عند الإمامية والشافعي و</w:t>
      </w:r>
      <w:r w:rsidRPr="00597AA5">
        <w:rPr>
          <w:rFonts w:hint="cs"/>
          <w:rtl/>
        </w:rPr>
        <w:t>أ</w:t>
      </w:r>
      <w:r w:rsidRPr="00597AA5">
        <w:rPr>
          <w:rtl/>
        </w:rPr>
        <w:t>بي حنيفة و</w:t>
      </w:r>
      <w:r w:rsidRPr="00597AA5">
        <w:rPr>
          <w:rFonts w:hint="cs"/>
          <w:rtl/>
        </w:rPr>
        <w:t>أ</w:t>
      </w:r>
      <w:r w:rsidRPr="00597AA5">
        <w:rPr>
          <w:rtl/>
        </w:rPr>
        <w:t>حمد</w:t>
      </w:r>
      <w:r w:rsidR="00BC2565">
        <w:rPr>
          <w:rFonts w:hint="cs"/>
          <w:rtl/>
        </w:rPr>
        <w:t>؛</w:t>
      </w:r>
      <w:r w:rsidRPr="00597AA5">
        <w:rPr>
          <w:rtl/>
        </w:rPr>
        <w:t xml:space="preserve"> </w:t>
      </w:r>
      <w:r w:rsidRPr="00597AA5">
        <w:rPr>
          <w:rFonts w:hint="cs"/>
          <w:rtl/>
        </w:rPr>
        <w:t>لأنّه</w:t>
      </w:r>
      <w:r w:rsidRPr="00597AA5">
        <w:rPr>
          <w:rtl/>
        </w:rPr>
        <w:t xml:space="preserve"> أنزال </w:t>
      </w:r>
      <w:r w:rsidRPr="00597AA5">
        <w:rPr>
          <w:rFonts w:hint="cs"/>
          <w:rtl/>
        </w:rPr>
        <w:t>مِن</w:t>
      </w:r>
      <w:r w:rsidRPr="00597AA5">
        <w:rPr>
          <w:rtl/>
        </w:rPr>
        <w:t xml:space="preserve"> دون مباشرة</w:t>
      </w:r>
      <w:r w:rsidR="00BC2565">
        <w:rPr>
          <w:rFonts w:hint="cs"/>
          <w:rtl/>
        </w:rPr>
        <w:t>.</w:t>
      </w:r>
      <w:r w:rsidRPr="00597AA5">
        <w:rPr>
          <w:rtl/>
        </w:rPr>
        <w:t xml:space="preserve"> ولكن</w:t>
      </w:r>
      <w:r w:rsidRPr="00597AA5">
        <w:rPr>
          <w:rFonts w:hint="cs"/>
          <w:rtl/>
        </w:rPr>
        <w:t>ّ</w:t>
      </w:r>
      <w:r w:rsidRPr="00597AA5">
        <w:rPr>
          <w:rtl/>
        </w:rPr>
        <w:t xml:space="preserve"> الإمامية قالوا</w:t>
      </w:r>
      <w:r w:rsidR="00BC2565">
        <w:rPr>
          <w:rFonts w:hint="cs"/>
          <w:rtl/>
        </w:rPr>
        <w:t>:</w:t>
      </w:r>
      <w:r w:rsidRPr="00597AA5">
        <w:rPr>
          <w:rtl/>
        </w:rPr>
        <w:t xml:space="preserve"> عليه بدنة إن كان موسراً</w:t>
      </w:r>
      <w:r w:rsidR="00BC2565">
        <w:rPr>
          <w:rFonts w:hint="cs"/>
          <w:rtl/>
        </w:rPr>
        <w:t>،</w:t>
      </w:r>
      <w:r w:rsidRPr="00597AA5">
        <w:rPr>
          <w:rtl/>
        </w:rPr>
        <w:t xml:space="preserve"> و</w:t>
      </w:r>
      <w:r w:rsidRPr="00597AA5">
        <w:rPr>
          <w:rFonts w:hint="cs"/>
          <w:rtl/>
        </w:rPr>
        <w:t>إ</w:t>
      </w:r>
      <w:r w:rsidRPr="00597AA5">
        <w:rPr>
          <w:rtl/>
        </w:rPr>
        <w:t>ن كان متوسطاً فبقرة</w:t>
      </w:r>
      <w:r w:rsidR="00BC2565">
        <w:rPr>
          <w:rFonts w:hint="cs"/>
          <w:rtl/>
        </w:rPr>
        <w:t>،</w:t>
      </w:r>
      <w:r w:rsidRPr="00597AA5">
        <w:rPr>
          <w:rtl/>
        </w:rPr>
        <w:t xml:space="preserve"> و</w:t>
      </w:r>
      <w:r w:rsidRPr="00597AA5">
        <w:rPr>
          <w:rFonts w:hint="cs"/>
          <w:rtl/>
        </w:rPr>
        <w:t>إ</w:t>
      </w:r>
      <w:r w:rsidRPr="00597AA5">
        <w:rPr>
          <w:rtl/>
        </w:rPr>
        <w:t>ن كان معسراً فشاة</w:t>
      </w:r>
      <w:r w:rsidR="00BC2565">
        <w:rPr>
          <w:rFonts w:hint="cs"/>
          <w:rtl/>
        </w:rPr>
        <w:t>.</w:t>
      </w:r>
      <w:r w:rsidRPr="00597AA5">
        <w:rPr>
          <w:rtl/>
        </w:rPr>
        <w:t xml:space="preserve"> وقال مالك</w:t>
      </w:r>
      <w:r w:rsidR="00BC2565">
        <w:rPr>
          <w:rFonts w:hint="cs"/>
          <w:rtl/>
        </w:rPr>
        <w:t>:</w:t>
      </w:r>
      <w:r w:rsidRPr="00597AA5">
        <w:rPr>
          <w:rtl/>
        </w:rPr>
        <w:t xml:space="preserve"> </w:t>
      </w:r>
      <w:r w:rsidRPr="00597AA5">
        <w:rPr>
          <w:rFonts w:hint="cs"/>
          <w:rtl/>
        </w:rPr>
        <w:t>إ</w:t>
      </w:r>
      <w:r w:rsidRPr="00597AA5">
        <w:rPr>
          <w:rtl/>
        </w:rPr>
        <w:t>ن ردد النظر</w:t>
      </w:r>
      <w:r w:rsidR="00BC2565">
        <w:rPr>
          <w:rFonts w:hint="cs"/>
          <w:rtl/>
        </w:rPr>
        <w:t>،</w:t>
      </w:r>
      <w:r w:rsidRPr="00597AA5">
        <w:rPr>
          <w:rtl/>
        </w:rPr>
        <w:t xml:space="preserve"> حتى أجنب فسد حجه وعليه القضاء</w:t>
      </w:r>
      <w:r w:rsidR="00BC2565">
        <w:rPr>
          <w:rFonts w:hint="cs"/>
          <w:rtl/>
        </w:rPr>
        <w:t>.</w:t>
      </w:r>
      <w:r w:rsidRPr="00597AA5">
        <w:rPr>
          <w:rtl/>
        </w:rPr>
        <w:t xml:space="preserve"> وقال صاحب التذكرة</w:t>
      </w:r>
      <w:r w:rsidR="00BC2565">
        <w:rPr>
          <w:rFonts w:hint="cs"/>
          <w:rtl/>
        </w:rPr>
        <w:t>:</w:t>
      </w:r>
      <w:r w:rsidRPr="00597AA5">
        <w:rPr>
          <w:rtl/>
        </w:rPr>
        <w:t xml:space="preserve"> عليه أن </w:t>
      </w:r>
      <w:r w:rsidRPr="00597AA5">
        <w:rPr>
          <w:rFonts w:hint="cs"/>
          <w:rtl/>
        </w:rPr>
        <w:t>يكفّر</w:t>
      </w:r>
      <w:r w:rsidRPr="00597AA5">
        <w:rPr>
          <w:rtl/>
        </w:rPr>
        <w:t xml:space="preserve"> ببدنة</w:t>
      </w:r>
      <w:r w:rsidR="00BC2565">
        <w:rPr>
          <w:rFonts w:hint="cs"/>
          <w:rtl/>
        </w:rPr>
        <w:t>.</w:t>
      </w:r>
    </w:p>
    <w:p w:rsidR="003325C6" w:rsidRPr="009B0251" w:rsidRDefault="003325C6" w:rsidP="009B0251">
      <w:pPr>
        <w:pStyle w:val="libBold1"/>
        <w:rPr>
          <w:rtl/>
        </w:rPr>
      </w:pPr>
      <w:r w:rsidRPr="00597AA5">
        <w:rPr>
          <w:rtl/>
        </w:rPr>
        <w:t>الطيب</w:t>
      </w:r>
    </w:p>
    <w:p w:rsidR="003325C6" w:rsidRPr="00597AA5" w:rsidRDefault="003325C6" w:rsidP="000B2EA4">
      <w:pPr>
        <w:pStyle w:val="libNormal"/>
        <w:rPr>
          <w:rtl/>
        </w:rPr>
      </w:pPr>
      <w:r w:rsidRPr="00597AA5">
        <w:rPr>
          <w:rtl/>
        </w:rPr>
        <w:t>اتفقوا على أن</w:t>
      </w:r>
      <w:r w:rsidRPr="00597AA5">
        <w:rPr>
          <w:rFonts w:hint="cs"/>
          <w:rtl/>
        </w:rPr>
        <w:t>ّ</w:t>
      </w:r>
      <w:r w:rsidRPr="00597AA5">
        <w:rPr>
          <w:rtl/>
        </w:rPr>
        <w:t xml:space="preserve"> كل محرم</w:t>
      </w:r>
      <w:r w:rsidR="00BC2565">
        <w:rPr>
          <w:rFonts w:hint="cs"/>
          <w:rtl/>
        </w:rPr>
        <w:t xml:space="preserve"> - </w:t>
      </w:r>
      <w:r w:rsidRPr="00597AA5">
        <w:rPr>
          <w:rtl/>
        </w:rPr>
        <w:t>رجلاً كان أو امرأة</w:t>
      </w:r>
      <w:r w:rsidR="00BC2565">
        <w:rPr>
          <w:rFonts w:hint="cs"/>
          <w:rtl/>
        </w:rPr>
        <w:t xml:space="preserve"> - </w:t>
      </w:r>
      <w:r w:rsidRPr="00597AA5">
        <w:rPr>
          <w:rtl/>
        </w:rPr>
        <w:t>يحرم عليه الطيب شماً وتطيباً وأكلاً</w:t>
      </w:r>
      <w:r w:rsidR="00BC2565">
        <w:rPr>
          <w:rFonts w:hint="cs"/>
          <w:rtl/>
        </w:rPr>
        <w:t xml:space="preserve"> ...</w:t>
      </w:r>
      <w:r w:rsidRPr="00597AA5">
        <w:rPr>
          <w:rtl/>
        </w:rPr>
        <w:t xml:space="preserve"> و</w:t>
      </w:r>
      <w:r w:rsidRPr="00597AA5">
        <w:rPr>
          <w:rFonts w:hint="cs"/>
          <w:rtl/>
        </w:rPr>
        <w:t>أنّ</w:t>
      </w:r>
      <w:r w:rsidRPr="00597AA5">
        <w:rPr>
          <w:rtl/>
        </w:rPr>
        <w:t xml:space="preserve"> </w:t>
      </w:r>
      <w:r w:rsidRPr="00597AA5">
        <w:rPr>
          <w:rFonts w:hint="cs"/>
          <w:rtl/>
        </w:rPr>
        <w:t>ا</w:t>
      </w:r>
      <w:r w:rsidR="00321227">
        <w:rPr>
          <w:rFonts w:hint="cs"/>
          <w:rtl/>
        </w:rPr>
        <w:t>لمـُ</w:t>
      </w:r>
      <w:r w:rsidRPr="00597AA5">
        <w:rPr>
          <w:rFonts w:hint="cs"/>
          <w:rtl/>
        </w:rPr>
        <w:t>حرِم</w:t>
      </w:r>
      <w:r w:rsidRPr="00597AA5">
        <w:rPr>
          <w:rtl/>
        </w:rPr>
        <w:t xml:space="preserve"> </w:t>
      </w:r>
      <w:r w:rsidRPr="00597AA5">
        <w:rPr>
          <w:rFonts w:hint="cs"/>
          <w:rtl/>
        </w:rPr>
        <w:t>إ</w:t>
      </w:r>
      <w:r w:rsidRPr="00597AA5">
        <w:rPr>
          <w:rtl/>
        </w:rPr>
        <w:t>ذا مات لا يجوز تغسيله</w:t>
      </w:r>
      <w:r w:rsidR="00BC2565">
        <w:rPr>
          <w:rFonts w:hint="cs"/>
          <w:rtl/>
        </w:rPr>
        <w:t>،</w:t>
      </w:r>
      <w:r w:rsidRPr="00597AA5">
        <w:rPr>
          <w:rFonts w:hint="cs"/>
          <w:rtl/>
        </w:rPr>
        <w:t xml:space="preserve"> </w:t>
      </w:r>
      <w:r w:rsidRPr="00597AA5">
        <w:rPr>
          <w:rtl/>
        </w:rPr>
        <w:t>ولا تحنيطه بالكافور</w:t>
      </w:r>
      <w:r w:rsidR="00BC2565">
        <w:rPr>
          <w:rFonts w:hint="cs"/>
          <w:rtl/>
        </w:rPr>
        <w:t>،</w:t>
      </w:r>
      <w:r w:rsidRPr="00597AA5">
        <w:rPr>
          <w:rtl/>
        </w:rPr>
        <w:t xml:space="preserve"> ولا بغيره </w:t>
      </w:r>
      <w:r w:rsidRPr="00597AA5">
        <w:rPr>
          <w:rFonts w:hint="cs"/>
          <w:rtl/>
        </w:rPr>
        <w:t>مِن</w:t>
      </w:r>
      <w:r w:rsidRPr="00597AA5">
        <w:rPr>
          <w:rtl/>
        </w:rPr>
        <w:t xml:space="preserve"> أنواع الطيب</w:t>
      </w:r>
      <w:r w:rsidR="00BC2565">
        <w:rPr>
          <w:rFonts w:hint="cs"/>
          <w:rtl/>
        </w:rPr>
        <w:t>.</w:t>
      </w:r>
      <w:r w:rsidRPr="00597AA5">
        <w:rPr>
          <w:rtl/>
        </w:rPr>
        <w:t xml:space="preserve"> وإذا تطيب </w:t>
      </w:r>
      <w:r w:rsidRPr="00597AA5">
        <w:rPr>
          <w:rFonts w:hint="cs"/>
          <w:rtl/>
        </w:rPr>
        <w:t>ا</w:t>
      </w:r>
      <w:r w:rsidR="00321227">
        <w:rPr>
          <w:rFonts w:hint="cs"/>
          <w:rtl/>
        </w:rPr>
        <w:t>لمـُ</w:t>
      </w:r>
      <w:r w:rsidRPr="00597AA5">
        <w:rPr>
          <w:rFonts w:hint="cs"/>
          <w:rtl/>
        </w:rPr>
        <w:t>حرِم</w:t>
      </w:r>
      <w:r w:rsidRPr="00597AA5">
        <w:rPr>
          <w:rtl/>
        </w:rPr>
        <w:t xml:space="preserve"> ناسياً</w:t>
      </w:r>
      <w:r w:rsidRPr="00597AA5">
        <w:rPr>
          <w:rFonts w:hint="cs"/>
          <w:rtl/>
        </w:rPr>
        <w:t xml:space="preserve"> </w:t>
      </w:r>
      <w:r w:rsidRPr="00597AA5">
        <w:rPr>
          <w:rtl/>
        </w:rPr>
        <w:t>أو جاهلاً</w:t>
      </w:r>
      <w:r w:rsidR="00BC2565">
        <w:rPr>
          <w:rtl/>
        </w:rPr>
        <w:t>،</w:t>
      </w:r>
      <w:r w:rsidRPr="00597AA5">
        <w:rPr>
          <w:rFonts w:hint="cs"/>
          <w:rtl/>
        </w:rPr>
        <w:t xml:space="preserve"> </w:t>
      </w:r>
      <w:r w:rsidRPr="00597AA5">
        <w:rPr>
          <w:rtl/>
        </w:rPr>
        <w:t>قال الإمامية والشافعية</w:t>
      </w:r>
      <w:r w:rsidR="00BC2565">
        <w:rPr>
          <w:rFonts w:hint="cs"/>
          <w:rtl/>
        </w:rPr>
        <w:t>:</w:t>
      </w:r>
      <w:r w:rsidRPr="00597AA5">
        <w:rPr>
          <w:rtl/>
        </w:rPr>
        <w:t xml:space="preserve"> لا كفارة عليه</w:t>
      </w:r>
      <w:r w:rsidR="00BC2565">
        <w:rPr>
          <w:rFonts w:hint="cs"/>
          <w:rtl/>
        </w:rPr>
        <w:t>.</w:t>
      </w:r>
      <w:r w:rsidRPr="00597AA5">
        <w:rPr>
          <w:rtl/>
        </w:rPr>
        <w:t xml:space="preserve"> وقال الحنفية والمالكية</w:t>
      </w:r>
      <w:r w:rsidR="00BC2565">
        <w:rPr>
          <w:rFonts w:hint="cs"/>
          <w:rtl/>
        </w:rPr>
        <w:t>:</w:t>
      </w:r>
      <w:r w:rsidRPr="00597AA5">
        <w:rPr>
          <w:rtl/>
        </w:rPr>
        <w:t xml:space="preserve"> عليه فدية</w:t>
      </w:r>
      <w:r w:rsidR="00BC2565">
        <w:rPr>
          <w:rFonts w:hint="cs"/>
          <w:rtl/>
        </w:rPr>
        <w:t>.</w:t>
      </w:r>
      <w:r w:rsidRPr="00597AA5">
        <w:rPr>
          <w:rtl/>
        </w:rPr>
        <w:t xml:space="preserve"> وعن </w:t>
      </w:r>
      <w:r w:rsidRPr="00597AA5">
        <w:rPr>
          <w:rFonts w:hint="cs"/>
          <w:rtl/>
        </w:rPr>
        <w:t>أ</w:t>
      </w:r>
      <w:r w:rsidRPr="00597AA5">
        <w:rPr>
          <w:rtl/>
        </w:rPr>
        <w:t>حمد روايتان</w:t>
      </w:r>
      <w:r w:rsidR="00BC2565">
        <w:rPr>
          <w:rFonts w:hint="cs"/>
          <w:rtl/>
        </w:rPr>
        <w:t>.</w:t>
      </w:r>
    </w:p>
    <w:p w:rsidR="003325C6" w:rsidRPr="00597AA5" w:rsidRDefault="003325C6" w:rsidP="000B2EA4">
      <w:pPr>
        <w:pStyle w:val="libNormal"/>
        <w:rPr>
          <w:rtl/>
        </w:rPr>
      </w:pPr>
      <w:r w:rsidRPr="00597AA5">
        <w:rPr>
          <w:rtl/>
        </w:rPr>
        <w:t>و</w:t>
      </w:r>
      <w:r w:rsidRPr="00597AA5">
        <w:rPr>
          <w:rFonts w:hint="cs"/>
          <w:rtl/>
        </w:rPr>
        <w:t>إ</w:t>
      </w:r>
      <w:r w:rsidRPr="00597AA5">
        <w:rPr>
          <w:rtl/>
        </w:rPr>
        <w:t xml:space="preserve">ذا اضطر </w:t>
      </w:r>
      <w:r w:rsidRPr="00597AA5">
        <w:rPr>
          <w:rFonts w:hint="cs"/>
          <w:rtl/>
        </w:rPr>
        <w:t>إ</w:t>
      </w:r>
      <w:r w:rsidRPr="00597AA5">
        <w:rPr>
          <w:rtl/>
        </w:rPr>
        <w:t>لى استعمال الطيب لمرض جاز له ذلك</w:t>
      </w:r>
      <w:r w:rsidR="00BC2565">
        <w:rPr>
          <w:rFonts w:hint="cs"/>
          <w:rtl/>
        </w:rPr>
        <w:t>،</w:t>
      </w:r>
      <w:r w:rsidRPr="00597AA5">
        <w:rPr>
          <w:rtl/>
        </w:rPr>
        <w:t xml:space="preserve"> ولا فدية عليه</w:t>
      </w:r>
      <w:r w:rsidR="00BC2565">
        <w:rPr>
          <w:rFonts w:hint="cs"/>
          <w:rtl/>
        </w:rPr>
        <w:t>.</w:t>
      </w:r>
    </w:p>
    <w:p w:rsidR="003325C6" w:rsidRPr="00597AA5" w:rsidRDefault="003325C6" w:rsidP="000B2EA4">
      <w:pPr>
        <w:pStyle w:val="libNormal"/>
        <w:rPr>
          <w:rtl/>
        </w:rPr>
      </w:pPr>
      <w:r w:rsidRPr="00597AA5">
        <w:rPr>
          <w:rtl/>
        </w:rPr>
        <w:t>وقال الإمامية</w:t>
      </w:r>
      <w:r w:rsidR="00BC2565">
        <w:rPr>
          <w:rFonts w:hint="cs"/>
          <w:rtl/>
        </w:rPr>
        <w:t>:</w:t>
      </w:r>
      <w:r w:rsidRPr="00597AA5">
        <w:rPr>
          <w:rtl/>
        </w:rPr>
        <w:t xml:space="preserve"> لو استعمل الطيب عامداً كان عليه شاة</w:t>
      </w:r>
      <w:r w:rsidR="00BC2565">
        <w:rPr>
          <w:rFonts w:hint="cs"/>
          <w:rtl/>
        </w:rPr>
        <w:t>،</w:t>
      </w:r>
      <w:r w:rsidRPr="00597AA5">
        <w:rPr>
          <w:rtl/>
        </w:rPr>
        <w:t xml:space="preserve"> سواء استعمله صبغاً أو </w:t>
      </w:r>
      <w:r w:rsidRPr="00597AA5">
        <w:rPr>
          <w:rFonts w:hint="cs"/>
          <w:rtl/>
        </w:rPr>
        <w:t>أ</w:t>
      </w:r>
      <w:r w:rsidRPr="00597AA5">
        <w:rPr>
          <w:rtl/>
        </w:rPr>
        <w:t>كلاً</w:t>
      </w:r>
      <w:r w:rsidR="00BC2565">
        <w:rPr>
          <w:rFonts w:hint="cs"/>
          <w:rtl/>
        </w:rPr>
        <w:t>.</w:t>
      </w:r>
      <w:r w:rsidRPr="00597AA5">
        <w:rPr>
          <w:rtl/>
        </w:rPr>
        <w:t xml:space="preserve"> ولا بأس بخلوق الكعبة</w:t>
      </w:r>
      <w:r w:rsidR="00BC2565">
        <w:rPr>
          <w:rFonts w:hint="cs"/>
          <w:rtl/>
        </w:rPr>
        <w:t>،</w:t>
      </w:r>
      <w:r w:rsidRPr="00597AA5">
        <w:rPr>
          <w:rtl/>
        </w:rPr>
        <w:t xml:space="preserve"> ولو كان فيه زعفران</w:t>
      </w:r>
      <w:r w:rsidR="00BC2565">
        <w:rPr>
          <w:rFonts w:hint="cs"/>
          <w:rtl/>
        </w:rPr>
        <w:t>،</w:t>
      </w:r>
      <w:r w:rsidRPr="00597AA5">
        <w:rPr>
          <w:rtl/>
        </w:rPr>
        <w:t xml:space="preserve"> وكذا الفواكه والرياحين</w:t>
      </w:r>
      <w:r w:rsidR="00BC2565">
        <w:rPr>
          <w:rFonts w:hint="cs"/>
          <w:rtl/>
        </w:rPr>
        <w:t>.</w:t>
      </w:r>
      <w:r w:rsidRPr="00597AA5">
        <w:rPr>
          <w:rtl/>
        </w:rPr>
        <w:t xml:space="preserve"> </w:t>
      </w:r>
      <w:r w:rsidR="00BC2565">
        <w:rPr>
          <w:rtl/>
        </w:rPr>
        <w:t>(</w:t>
      </w:r>
      <w:r w:rsidRPr="00597AA5">
        <w:rPr>
          <w:rtl/>
        </w:rPr>
        <w:t>الجواهر</w:t>
      </w:r>
      <w:r w:rsidR="00BC2565">
        <w:rPr>
          <w:rFonts w:hint="cs"/>
          <w:rtl/>
        </w:rPr>
        <w:t>).</w:t>
      </w:r>
    </w:p>
    <w:p w:rsidR="003325C6" w:rsidRDefault="003325C6" w:rsidP="005C4D6D">
      <w:pPr>
        <w:pStyle w:val="libNormal"/>
      </w:pPr>
      <w:r>
        <w:br w:type="page"/>
      </w:r>
    </w:p>
    <w:p w:rsidR="003325C6" w:rsidRPr="009B0251" w:rsidRDefault="003325C6" w:rsidP="009B0251">
      <w:pPr>
        <w:pStyle w:val="libBold1"/>
        <w:rPr>
          <w:rtl/>
        </w:rPr>
      </w:pPr>
      <w:r w:rsidRPr="00597AA5">
        <w:rPr>
          <w:rtl/>
        </w:rPr>
        <w:lastRenderedPageBreak/>
        <w:t>الاكتحال</w:t>
      </w:r>
    </w:p>
    <w:p w:rsidR="003325C6" w:rsidRPr="00597AA5" w:rsidRDefault="003325C6" w:rsidP="000B2EA4">
      <w:pPr>
        <w:pStyle w:val="libNormal"/>
        <w:rPr>
          <w:rtl/>
        </w:rPr>
      </w:pPr>
      <w:r w:rsidRPr="00597AA5">
        <w:rPr>
          <w:rtl/>
        </w:rPr>
        <w:t xml:space="preserve">جاء في كتاب </w:t>
      </w:r>
      <w:r w:rsidR="00BC2565">
        <w:rPr>
          <w:rtl/>
        </w:rPr>
        <w:t>(</w:t>
      </w:r>
      <w:r w:rsidRPr="00597AA5">
        <w:rPr>
          <w:rtl/>
        </w:rPr>
        <w:t>التذكرة</w:t>
      </w:r>
      <w:r w:rsidR="00BC2565">
        <w:rPr>
          <w:rFonts w:hint="cs"/>
          <w:rtl/>
        </w:rPr>
        <w:t>):</w:t>
      </w:r>
      <w:r w:rsidRPr="00597AA5">
        <w:rPr>
          <w:rtl/>
        </w:rPr>
        <w:t xml:space="preserve"> أجمع علماؤنا</w:t>
      </w:r>
      <w:r w:rsidR="00BC2565">
        <w:rPr>
          <w:rtl/>
        </w:rPr>
        <w:t xml:space="preserve"> - </w:t>
      </w:r>
      <w:r w:rsidRPr="00597AA5">
        <w:rPr>
          <w:rtl/>
        </w:rPr>
        <w:t>أي الإمامية</w:t>
      </w:r>
      <w:r w:rsidR="00BC2565">
        <w:rPr>
          <w:rtl/>
        </w:rPr>
        <w:t xml:space="preserve"> - </w:t>
      </w:r>
      <w:r w:rsidRPr="00597AA5">
        <w:rPr>
          <w:rtl/>
        </w:rPr>
        <w:t>على أ</w:t>
      </w:r>
      <w:r w:rsidRPr="00597AA5">
        <w:rPr>
          <w:rFonts w:hint="cs"/>
          <w:rtl/>
        </w:rPr>
        <w:t>نّه</w:t>
      </w:r>
      <w:r w:rsidRPr="00597AA5">
        <w:rPr>
          <w:rtl/>
        </w:rPr>
        <w:t xml:space="preserve"> لا يجوز الاكتحال بالسواد</w:t>
      </w:r>
      <w:r w:rsidR="00BC2565">
        <w:rPr>
          <w:rFonts w:hint="cs"/>
          <w:rtl/>
        </w:rPr>
        <w:t>،</w:t>
      </w:r>
      <w:r w:rsidRPr="00597AA5">
        <w:rPr>
          <w:rtl/>
        </w:rPr>
        <w:t xml:space="preserve"> ولا بكحل فيه طيب</w:t>
      </w:r>
      <w:r w:rsidR="00BC2565">
        <w:rPr>
          <w:rFonts w:hint="cs"/>
          <w:rtl/>
        </w:rPr>
        <w:t>،</w:t>
      </w:r>
      <w:r w:rsidRPr="00597AA5">
        <w:rPr>
          <w:rtl/>
        </w:rPr>
        <w:t xml:space="preserve"> سواء أكان </w:t>
      </w:r>
      <w:r w:rsidRPr="00597AA5">
        <w:rPr>
          <w:rFonts w:hint="cs"/>
          <w:rtl/>
        </w:rPr>
        <w:t>ا</w:t>
      </w:r>
      <w:r w:rsidR="00321227">
        <w:rPr>
          <w:rFonts w:hint="cs"/>
          <w:rtl/>
        </w:rPr>
        <w:t>لمـُ</w:t>
      </w:r>
      <w:r w:rsidRPr="00597AA5">
        <w:rPr>
          <w:rFonts w:hint="cs"/>
          <w:rtl/>
        </w:rPr>
        <w:t>حرِم</w:t>
      </w:r>
      <w:r w:rsidRPr="00597AA5">
        <w:rPr>
          <w:rtl/>
        </w:rPr>
        <w:t xml:space="preserve"> رجلاً</w:t>
      </w:r>
      <w:r w:rsidRPr="00597AA5">
        <w:rPr>
          <w:rFonts w:hint="cs"/>
          <w:rtl/>
        </w:rPr>
        <w:t xml:space="preserve"> </w:t>
      </w:r>
      <w:r w:rsidRPr="00597AA5">
        <w:rPr>
          <w:rtl/>
        </w:rPr>
        <w:t>أم امرأة</w:t>
      </w:r>
      <w:r w:rsidR="00BC2565">
        <w:rPr>
          <w:rFonts w:hint="cs"/>
          <w:rtl/>
        </w:rPr>
        <w:t>،</w:t>
      </w:r>
      <w:r w:rsidRPr="00597AA5">
        <w:rPr>
          <w:rFonts w:hint="cs"/>
          <w:rtl/>
        </w:rPr>
        <w:t xml:space="preserve"> </w:t>
      </w:r>
      <w:r w:rsidRPr="00597AA5">
        <w:rPr>
          <w:rtl/>
        </w:rPr>
        <w:t>ويجوز فيما عدا ذلك</w:t>
      </w:r>
      <w:r w:rsidR="00BC2565">
        <w:rPr>
          <w:rFonts w:hint="cs"/>
          <w:rtl/>
        </w:rPr>
        <w:t>.</w:t>
      </w:r>
    </w:p>
    <w:p w:rsidR="00BC2565" w:rsidRDefault="003325C6" w:rsidP="000B2EA4">
      <w:pPr>
        <w:pStyle w:val="libNormal"/>
        <w:rPr>
          <w:rtl/>
        </w:rPr>
      </w:pPr>
      <w:r w:rsidRPr="00597AA5">
        <w:rPr>
          <w:rtl/>
        </w:rPr>
        <w:t xml:space="preserve">وجاء في كتاب </w:t>
      </w:r>
      <w:r w:rsidR="00BC2565">
        <w:rPr>
          <w:rFonts w:hint="cs"/>
          <w:rtl/>
        </w:rPr>
        <w:t>(</w:t>
      </w:r>
      <w:r w:rsidRPr="00597AA5">
        <w:rPr>
          <w:rtl/>
        </w:rPr>
        <w:t>المغني</w:t>
      </w:r>
      <w:r w:rsidR="00BC2565">
        <w:rPr>
          <w:rFonts w:hint="cs"/>
          <w:rtl/>
        </w:rPr>
        <w:t>):</w:t>
      </w:r>
      <w:r w:rsidRPr="00597AA5">
        <w:rPr>
          <w:rtl/>
        </w:rPr>
        <w:t xml:space="preserve"> الكحل بالإثمد مكروه ولا فدية فيه</w:t>
      </w:r>
      <w:r w:rsidR="00BC2565">
        <w:rPr>
          <w:rFonts w:hint="cs"/>
          <w:rtl/>
        </w:rPr>
        <w:t>،</w:t>
      </w:r>
      <w:r w:rsidRPr="00597AA5">
        <w:rPr>
          <w:rtl/>
        </w:rPr>
        <w:t xml:space="preserve"> لا </w:t>
      </w:r>
      <w:r w:rsidRPr="00597AA5">
        <w:rPr>
          <w:rFonts w:hint="cs"/>
          <w:rtl/>
        </w:rPr>
        <w:t>أ</w:t>
      </w:r>
      <w:r w:rsidRPr="00597AA5">
        <w:rPr>
          <w:rtl/>
        </w:rPr>
        <w:t>علم في ذلك خلافاً</w:t>
      </w:r>
      <w:r w:rsidR="00BC2565">
        <w:rPr>
          <w:rFonts w:hint="cs"/>
          <w:rtl/>
        </w:rPr>
        <w:t>.</w:t>
      </w:r>
      <w:r w:rsidRPr="00597AA5">
        <w:rPr>
          <w:rtl/>
        </w:rPr>
        <w:t xml:space="preserve"> </w:t>
      </w:r>
      <w:r w:rsidRPr="00597AA5">
        <w:rPr>
          <w:rFonts w:hint="cs"/>
          <w:rtl/>
        </w:rPr>
        <w:t>أمّا</w:t>
      </w:r>
      <w:r w:rsidRPr="00597AA5">
        <w:rPr>
          <w:rtl/>
        </w:rPr>
        <w:t xml:space="preserve"> الكحل بغير </w:t>
      </w:r>
      <w:r w:rsidRPr="00597AA5">
        <w:rPr>
          <w:rFonts w:hint="cs"/>
          <w:rtl/>
        </w:rPr>
        <w:t>الإ</w:t>
      </w:r>
      <w:r w:rsidRPr="00597AA5">
        <w:rPr>
          <w:rtl/>
        </w:rPr>
        <w:t xml:space="preserve">ثمد فلا كراهة فيه ما </w:t>
      </w:r>
      <w:r w:rsidRPr="00597AA5">
        <w:rPr>
          <w:rFonts w:hint="cs"/>
          <w:rtl/>
        </w:rPr>
        <w:t>لَم</w:t>
      </w:r>
      <w:r w:rsidRPr="00597AA5">
        <w:rPr>
          <w:rtl/>
        </w:rPr>
        <w:t xml:space="preserve"> يكن فيه طيب</w:t>
      </w:r>
      <w:r w:rsidR="00BC2565">
        <w:rPr>
          <w:rFonts w:hint="cs"/>
          <w:rtl/>
        </w:rPr>
        <w:t>.</w:t>
      </w:r>
    </w:p>
    <w:p w:rsidR="003325C6" w:rsidRPr="009B0251" w:rsidRDefault="003325C6" w:rsidP="009B0251">
      <w:pPr>
        <w:pStyle w:val="libBold1"/>
        <w:rPr>
          <w:rtl/>
        </w:rPr>
      </w:pPr>
      <w:r w:rsidRPr="00597AA5">
        <w:rPr>
          <w:rtl/>
        </w:rPr>
        <w:t>الأظافر والشعر والشجر</w:t>
      </w:r>
    </w:p>
    <w:p w:rsidR="003325C6" w:rsidRPr="00597AA5" w:rsidRDefault="003325C6" w:rsidP="000B2EA4">
      <w:pPr>
        <w:pStyle w:val="libNormal"/>
        <w:rPr>
          <w:rtl/>
        </w:rPr>
      </w:pPr>
      <w:r w:rsidRPr="000B2EA4">
        <w:rPr>
          <w:rtl/>
        </w:rPr>
        <w:t>اتفقوا على عدم جواز قص الاظافر والشعر وحلقه</w:t>
      </w:r>
      <w:r w:rsidR="00BC2565">
        <w:rPr>
          <w:rFonts w:hint="cs"/>
          <w:rtl/>
        </w:rPr>
        <w:t>،</w:t>
      </w:r>
      <w:r w:rsidRPr="000B2EA4">
        <w:rPr>
          <w:rtl/>
        </w:rPr>
        <w:t xml:space="preserve"> سواء أكان على الرأس أم على البدن</w:t>
      </w:r>
      <w:r w:rsidR="00BC2565">
        <w:rPr>
          <w:rFonts w:hint="cs"/>
          <w:rtl/>
        </w:rPr>
        <w:t>،</w:t>
      </w:r>
      <w:r w:rsidRPr="000B2EA4">
        <w:rPr>
          <w:rtl/>
        </w:rPr>
        <w:t xml:space="preserve"> و</w:t>
      </w:r>
      <w:r w:rsidRPr="000B2EA4">
        <w:rPr>
          <w:rFonts w:hint="cs"/>
          <w:rtl/>
        </w:rPr>
        <w:t>إ</w:t>
      </w:r>
      <w:r w:rsidRPr="000B2EA4">
        <w:rPr>
          <w:rtl/>
        </w:rPr>
        <w:t>ن خالف عليه كفارة</w:t>
      </w:r>
      <w:r w:rsidRPr="00BC2565">
        <w:rPr>
          <w:rtl/>
        </w:rPr>
        <w:t xml:space="preserve"> </w:t>
      </w:r>
      <w:r w:rsidRPr="005C4D6D">
        <w:rPr>
          <w:rStyle w:val="libFootnotenumChar"/>
          <w:rtl/>
        </w:rPr>
        <w:t>(1)</w:t>
      </w:r>
      <w:r w:rsidR="00BC2565" w:rsidRPr="00BC2565">
        <w:rPr>
          <w:rFonts w:hint="cs"/>
          <w:rtl/>
        </w:rPr>
        <w:t>.</w:t>
      </w:r>
    </w:p>
    <w:p w:rsidR="003325C6" w:rsidRPr="00597AA5" w:rsidRDefault="003325C6" w:rsidP="000B2EA4">
      <w:pPr>
        <w:pStyle w:val="libNormal"/>
        <w:rPr>
          <w:rtl/>
        </w:rPr>
      </w:pPr>
      <w:r w:rsidRPr="00597AA5">
        <w:rPr>
          <w:rFonts w:hint="cs"/>
          <w:rtl/>
        </w:rPr>
        <w:t>أمّا</w:t>
      </w:r>
      <w:r w:rsidRPr="00597AA5">
        <w:rPr>
          <w:rtl/>
        </w:rPr>
        <w:t xml:space="preserve"> قطع ما في الحرم </w:t>
      </w:r>
      <w:r w:rsidRPr="00597AA5">
        <w:rPr>
          <w:rFonts w:hint="cs"/>
          <w:rtl/>
        </w:rPr>
        <w:t>مِن</w:t>
      </w:r>
      <w:r w:rsidRPr="00597AA5">
        <w:rPr>
          <w:rtl/>
        </w:rPr>
        <w:t xml:space="preserve"> أشجار ونبات</w:t>
      </w:r>
      <w:r w:rsidR="00BC2565">
        <w:rPr>
          <w:rFonts w:hint="cs"/>
          <w:rtl/>
        </w:rPr>
        <w:t>:</w:t>
      </w:r>
      <w:r w:rsidRPr="00597AA5">
        <w:rPr>
          <w:rtl/>
        </w:rPr>
        <w:t xml:space="preserve"> فقد اتفقوا على عدم جواز قطع أو قلع ما أنبته الله دون توسط آدمي</w:t>
      </w:r>
      <w:r w:rsidR="00BC2565">
        <w:rPr>
          <w:rFonts w:hint="cs"/>
          <w:rtl/>
        </w:rPr>
        <w:t>،</w:t>
      </w:r>
      <w:r w:rsidRPr="00597AA5">
        <w:rPr>
          <w:rtl/>
        </w:rPr>
        <w:t xml:space="preserve"> حتى ولو كان شوكاً إلا</w:t>
      </w:r>
      <w:r w:rsidRPr="00597AA5">
        <w:rPr>
          <w:rFonts w:hint="cs"/>
          <w:rtl/>
        </w:rPr>
        <w:t>ّ</w:t>
      </w:r>
      <w:r w:rsidRPr="00597AA5">
        <w:rPr>
          <w:rtl/>
        </w:rPr>
        <w:t xml:space="preserve"> نوعاً </w:t>
      </w:r>
      <w:r w:rsidRPr="00597AA5">
        <w:rPr>
          <w:rFonts w:hint="cs"/>
          <w:rtl/>
        </w:rPr>
        <w:t>يُسمّى</w:t>
      </w:r>
      <w:r w:rsidRPr="00597AA5">
        <w:rPr>
          <w:rtl/>
        </w:rPr>
        <w:t xml:space="preserve"> الأذخر</w:t>
      </w:r>
      <w:r w:rsidR="00BC2565">
        <w:rPr>
          <w:rFonts w:hint="cs"/>
          <w:rtl/>
        </w:rPr>
        <w:t>.</w:t>
      </w:r>
      <w:r w:rsidRPr="00597AA5">
        <w:rPr>
          <w:rtl/>
        </w:rPr>
        <w:t xml:space="preserve"> واختلفوا فيما نبت بتوسط آدمي</w:t>
      </w:r>
      <w:r w:rsidR="00BC2565">
        <w:rPr>
          <w:rFonts w:hint="cs"/>
          <w:rtl/>
        </w:rPr>
        <w:t>،</w:t>
      </w:r>
      <w:r w:rsidRPr="00597AA5">
        <w:rPr>
          <w:rtl/>
        </w:rPr>
        <w:t xml:space="preserve"> فقال الشافعي</w:t>
      </w:r>
      <w:r w:rsidR="00BC2565">
        <w:rPr>
          <w:rFonts w:hint="cs"/>
          <w:rtl/>
        </w:rPr>
        <w:t>:</w:t>
      </w:r>
      <w:r w:rsidRPr="00597AA5">
        <w:rPr>
          <w:rtl/>
        </w:rPr>
        <w:t xml:space="preserve"> لا فرق في عدم الجواز بين النوعين</w:t>
      </w:r>
      <w:r w:rsidR="00BC2565">
        <w:rPr>
          <w:rFonts w:hint="cs"/>
          <w:rtl/>
        </w:rPr>
        <w:t>،</w:t>
      </w:r>
      <w:r w:rsidRPr="00597AA5">
        <w:rPr>
          <w:rtl/>
        </w:rPr>
        <w:t xml:space="preserve"> وتجب الفدية في الجميع</w:t>
      </w:r>
      <w:r w:rsidR="00BC2565">
        <w:rPr>
          <w:rFonts w:hint="cs"/>
          <w:rtl/>
        </w:rPr>
        <w:t>،</w:t>
      </w:r>
      <w:r w:rsidRPr="00597AA5">
        <w:rPr>
          <w:rtl/>
        </w:rPr>
        <w:t xml:space="preserve"> وفي الشجرة العظيمة بقرة</w:t>
      </w:r>
      <w:r w:rsidR="00BC2565">
        <w:rPr>
          <w:rFonts w:hint="cs"/>
          <w:rtl/>
        </w:rPr>
        <w:t>،</w:t>
      </w:r>
      <w:r w:rsidRPr="00597AA5">
        <w:rPr>
          <w:rtl/>
        </w:rPr>
        <w:t xml:space="preserve"> وفيما دونها شاة</w:t>
      </w:r>
      <w:r w:rsidR="00BC2565">
        <w:rPr>
          <w:rFonts w:hint="cs"/>
          <w:rtl/>
        </w:rPr>
        <w:t>.</w:t>
      </w:r>
    </w:p>
    <w:p w:rsidR="003325C6" w:rsidRPr="00597AA5" w:rsidRDefault="003325C6" w:rsidP="000B2EA4">
      <w:pPr>
        <w:pStyle w:val="libNormal"/>
        <w:rPr>
          <w:rtl/>
        </w:rPr>
      </w:pPr>
      <w:r w:rsidRPr="00597AA5">
        <w:rPr>
          <w:rtl/>
        </w:rPr>
        <w:t>وقال مالك</w:t>
      </w:r>
      <w:r w:rsidR="00BC2565">
        <w:rPr>
          <w:rFonts w:hint="cs"/>
          <w:rtl/>
        </w:rPr>
        <w:t>:</w:t>
      </w:r>
      <w:r w:rsidRPr="00597AA5">
        <w:rPr>
          <w:rtl/>
        </w:rPr>
        <w:t xml:space="preserve"> يأثم بالقطع</w:t>
      </w:r>
      <w:r w:rsidR="00BC2565">
        <w:rPr>
          <w:rFonts w:hint="cs"/>
          <w:rtl/>
        </w:rPr>
        <w:t>،</w:t>
      </w:r>
      <w:r w:rsidRPr="00597AA5">
        <w:rPr>
          <w:rtl/>
        </w:rPr>
        <w:t xml:space="preserve"> ولا شيء عليه</w:t>
      </w:r>
      <w:r w:rsidR="00BC2565">
        <w:rPr>
          <w:rFonts w:hint="cs"/>
          <w:rtl/>
        </w:rPr>
        <w:t>،</w:t>
      </w:r>
      <w:r w:rsidRPr="00597AA5">
        <w:rPr>
          <w:rtl/>
        </w:rPr>
        <w:t xml:space="preserve"> سواء أكان المقطوع </w:t>
      </w:r>
      <w:r w:rsidRPr="00597AA5">
        <w:rPr>
          <w:rFonts w:hint="cs"/>
          <w:rtl/>
        </w:rPr>
        <w:t>ممّا</w:t>
      </w:r>
      <w:r w:rsidRPr="00597AA5">
        <w:rPr>
          <w:rtl/>
        </w:rPr>
        <w:t xml:space="preserve"> أنبته الله</w:t>
      </w:r>
      <w:r w:rsidRPr="00597AA5">
        <w:rPr>
          <w:rFonts w:hint="cs"/>
          <w:rtl/>
        </w:rPr>
        <w:t xml:space="preserve"> </w:t>
      </w:r>
      <w:r w:rsidRPr="00597AA5">
        <w:rPr>
          <w:rtl/>
        </w:rPr>
        <w:t>أو بتوسط الآدمي</w:t>
      </w:r>
      <w:r w:rsidR="00BC2565">
        <w:rPr>
          <w:rFonts w:hint="cs"/>
          <w:rtl/>
        </w:rPr>
        <w:t>.</w:t>
      </w:r>
    </w:p>
    <w:p w:rsidR="003325C6" w:rsidRPr="00597AA5" w:rsidRDefault="003325C6" w:rsidP="000B2EA4">
      <w:pPr>
        <w:pStyle w:val="libNormal"/>
        <w:rPr>
          <w:rtl/>
        </w:rPr>
      </w:pPr>
      <w:r w:rsidRPr="00597AA5">
        <w:rPr>
          <w:rtl/>
        </w:rPr>
        <w:t>وقال الإمامية والحنفية والحنابلة</w:t>
      </w:r>
      <w:r w:rsidR="00BC2565">
        <w:rPr>
          <w:rFonts w:hint="cs"/>
          <w:rtl/>
        </w:rPr>
        <w:t>:</w:t>
      </w:r>
      <w:r w:rsidRPr="00597AA5">
        <w:rPr>
          <w:rtl/>
        </w:rPr>
        <w:t xml:space="preserve"> يجوز قطع ما </w:t>
      </w:r>
      <w:r w:rsidRPr="00597AA5">
        <w:rPr>
          <w:rFonts w:hint="cs"/>
          <w:rtl/>
        </w:rPr>
        <w:t>أ</w:t>
      </w:r>
      <w:r w:rsidRPr="00597AA5">
        <w:rPr>
          <w:rtl/>
        </w:rPr>
        <w:t>نبته الآدمي</w:t>
      </w:r>
      <w:r w:rsidR="00BC2565">
        <w:rPr>
          <w:rFonts w:hint="cs"/>
          <w:rtl/>
        </w:rPr>
        <w:t>،</w:t>
      </w:r>
      <w:r w:rsidRPr="00597AA5">
        <w:rPr>
          <w:rtl/>
        </w:rPr>
        <w:t xml:space="preserve"> ولا شيء فيه</w:t>
      </w:r>
      <w:r w:rsidR="00BC2565">
        <w:rPr>
          <w:rFonts w:hint="cs"/>
          <w:rtl/>
        </w:rPr>
        <w:t>،</w:t>
      </w:r>
      <w:r w:rsidRPr="00597AA5">
        <w:rPr>
          <w:rtl/>
        </w:rPr>
        <w:t xml:space="preserve"> </w:t>
      </w:r>
      <w:r w:rsidRPr="00597AA5">
        <w:rPr>
          <w:rFonts w:hint="cs"/>
          <w:rtl/>
        </w:rPr>
        <w:t>أمّا</w:t>
      </w:r>
      <w:r w:rsidRPr="00597AA5">
        <w:rPr>
          <w:rtl/>
        </w:rPr>
        <w:t xml:space="preserve"> ما أنبته الله ففيه كفارة</w:t>
      </w:r>
      <w:r w:rsidR="00BC2565">
        <w:rPr>
          <w:rFonts w:hint="cs"/>
          <w:rtl/>
        </w:rPr>
        <w:t>،</w:t>
      </w:r>
      <w:r w:rsidRPr="00597AA5">
        <w:rPr>
          <w:rtl/>
        </w:rPr>
        <w:t xml:space="preserve"> وهي عند الإمامية بقرة في قطع الشجرة</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قال الإمامية</w:t>
      </w:r>
      <w:r w:rsidR="00BC2565">
        <w:rPr>
          <w:rFonts w:hint="cs"/>
          <w:rtl/>
        </w:rPr>
        <w:t>:</w:t>
      </w:r>
      <w:r w:rsidRPr="00597AA5">
        <w:rPr>
          <w:rtl/>
        </w:rPr>
        <w:t xml:space="preserve"> </w:t>
      </w:r>
      <w:r w:rsidRPr="00597AA5">
        <w:rPr>
          <w:rFonts w:hint="cs"/>
          <w:rtl/>
        </w:rPr>
        <w:t>إ</w:t>
      </w:r>
      <w:r w:rsidRPr="00597AA5">
        <w:rPr>
          <w:rtl/>
        </w:rPr>
        <w:t xml:space="preserve">ذا </w:t>
      </w:r>
      <w:r w:rsidRPr="00597AA5">
        <w:rPr>
          <w:rFonts w:hint="cs"/>
          <w:rtl/>
        </w:rPr>
        <w:t>قلّم</w:t>
      </w:r>
      <w:r w:rsidRPr="00597AA5">
        <w:rPr>
          <w:rtl/>
        </w:rPr>
        <w:t xml:space="preserve"> يديه ورجليه فشاة مع اتحاد المجلس</w:t>
      </w:r>
      <w:r w:rsidR="00BC2565">
        <w:rPr>
          <w:rFonts w:hint="cs"/>
          <w:rtl/>
        </w:rPr>
        <w:t>،</w:t>
      </w:r>
      <w:r w:rsidRPr="00597AA5">
        <w:rPr>
          <w:rtl/>
        </w:rPr>
        <w:t xml:space="preserve"> و</w:t>
      </w:r>
      <w:r w:rsidRPr="00597AA5">
        <w:rPr>
          <w:rFonts w:hint="cs"/>
          <w:rtl/>
        </w:rPr>
        <w:t>إ</w:t>
      </w:r>
      <w:r w:rsidRPr="00597AA5">
        <w:rPr>
          <w:rtl/>
        </w:rPr>
        <w:t>ن تعدد فشاتان</w:t>
      </w:r>
      <w:r w:rsidR="00BC2565">
        <w:rPr>
          <w:rFonts w:hint="cs"/>
          <w:rtl/>
        </w:rPr>
        <w:t>،</w:t>
      </w:r>
      <w:r w:rsidRPr="00597AA5">
        <w:rPr>
          <w:rtl/>
        </w:rPr>
        <w:t xml:space="preserve"> وفي تقليم كل ظفر </w:t>
      </w:r>
      <w:r w:rsidRPr="00597AA5">
        <w:rPr>
          <w:rFonts w:hint="cs"/>
          <w:rtl/>
        </w:rPr>
        <w:t>مُدّ</w:t>
      </w:r>
      <w:r w:rsidRPr="00597AA5">
        <w:rPr>
          <w:rtl/>
        </w:rPr>
        <w:t xml:space="preserve"> </w:t>
      </w:r>
      <w:r w:rsidRPr="00597AA5">
        <w:rPr>
          <w:rFonts w:hint="cs"/>
          <w:rtl/>
        </w:rPr>
        <w:t>مِن</w:t>
      </w:r>
      <w:r w:rsidRPr="00597AA5">
        <w:rPr>
          <w:rtl/>
        </w:rPr>
        <w:t xml:space="preserve"> طعام</w:t>
      </w:r>
      <w:r w:rsidR="00BC2565">
        <w:rPr>
          <w:rFonts w:hint="cs"/>
          <w:rtl/>
        </w:rPr>
        <w:t>.</w:t>
      </w:r>
      <w:r w:rsidRPr="00597AA5">
        <w:rPr>
          <w:rtl/>
        </w:rPr>
        <w:t xml:space="preserve"> والمد يقرب </w:t>
      </w:r>
      <w:r w:rsidRPr="00597AA5">
        <w:rPr>
          <w:rFonts w:hint="cs"/>
          <w:rtl/>
        </w:rPr>
        <w:t>مِن</w:t>
      </w:r>
      <w:r w:rsidRPr="00597AA5">
        <w:rPr>
          <w:rtl/>
        </w:rPr>
        <w:t xml:space="preserve"> 800 غرام</w:t>
      </w:r>
      <w:r w:rsidR="00BC2565">
        <w:rPr>
          <w:rFonts w:hint="cs"/>
          <w:rtl/>
        </w:rPr>
        <w:t>.</w:t>
      </w:r>
      <w:r w:rsidR="009B0251">
        <w:rPr>
          <w:rtl/>
        </w:rPr>
        <w:t xml:space="preserve"> </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الكبيرة وفي الصغيرة شاة</w:t>
      </w:r>
      <w:r w:rsidR="00BC2565">
        <w:rPr>
          <w:rFonts w:hint="cs"/>
          <w:rtl/>
        </w:rPr>
        <w:t>.</w:t>
      </w:r>
      <w:r w:rsidRPr="00597AA5">
        <w:rPr>
          <w:rtl/>
        </w:rPr>
        <w:t xml:space="preserve"> وقال الحنفية</w:t>
      </w:r>
      <w:r w:rsidR="00BC2565">
        <w:rPr>
          <w:rFonts w:hint="cs"/>
          <w:rtl/>
        </w:rPr>
        <w:t>:</w:t>
      </w:r>
      <w:r w:rsidRPr="00597AA5">
        <w:rPr>
          <w:rtl/>
        </w:rPr>
        <w:t xml:space="preserve"> يؤخذ بقيمته هدي</w:t>
      </w:r>
      <w:r w:rsidR="00BC2565">
        <w:rPr>
          <w:rFonts w:hint="cs"/>
          <w:rtl/>
        </w:rPr>
        <w:t>.</w:t>
      </w:r>
      <w:r w:rsidRPr="00597AA5">
        <w:rPr>
          <w:rtl/>
        </w:rPr>
        <w:t xml:space="preserve"> </w:t>
      </w:r>
      <w:r w:rsidR="00BC2565">
        <w:rPr>
          <w:rtl/>
        </w:rPr>
        <w:t>(</w:t>
      </w:r>
      <w:r w:rsidRPr="00597AA5">
        <w:rPr>
          <w:rtl/>
        </w:rPr>
        <w:t xml:space="preserve">فقه </w:t>
      </w:r>
      <w:r w:rsidRPr="00597AA5">
        <w:rPr>
          <w:rFonts w:hint="cs"/>
          <w:rtl/>
        </w:rPr>
        <w:t>السنّة</w:t>
      </w:r>
      <w:r w:rsidR="00BC2565">
        <w:rPr>
          <w:rFonts w:hint="cs"/>
          <w:rtl/>
        </w:rPr>
        <w:t>،</w:t>
      </w:r>
      <w:r w:rsidRPr="00597AA5">
        <w:rPr>
          <w:rtl/>
        </w:rPr>
        <w:t xml:space="preserve"> واللمعة </w:t>
      </w:r>
      <w:r w:rsidRPr="00597AA5">
        <w:rPr>
          <w:rFonts w:hint="cs"/>
          <w:rtl/>
        </w:rPr>
        <w:t>للإ</w:t>
      </w:r>
      <w:r w:rsidRPr="00597AA5">
        <w:rPr>
          <w:rtl/>
        </w:rPr>
        <w:t>مامية</w:t>
      </w:r>
      <w:r w:rsidR="00BC2565">
        <w:rPr>
          <w:rFonts w:hint="cs"/>
          <w:rtl/>
        </w:rPr>
        <w:t>).</w:t>
      </w:r>
    </w:p>
    <w:p w:rsidR="00BC2565" w:rsidRDefault="003325C6" w:rsidP="000B2EA4">
      <w:pPr>
        <w:pStyle w:val="libNormal"/>
        <w:rPr>
          <w:rtl/>
        </w:rPr>
      </w:pPr>
      <w:r w:rsidRPr="00597AA5">
        <w:rPr>
          <w:rtl/>
        </w:rPr>
        <w:t xml:space="preserve">واتفقوا على </w:t>
      </w:r>
      <w:r w:rsidRPr="00597AA5">
        <w:rPr>
          <w:rFonts w:hint="cs"/>
          <w:rtl/>
        </w:rPr>
        <w:t>أنّه</w:t>
      </w:r>
      <w:r w:rsidRPr="00597AA5">
        <w:rPr>
          <w:rtl/>
        </w:rPr>
        <w:t xml:space="preserve"> ليس في قطع اليابس شيء</w:t>
      </w:r>
      <w:r w:rsidR="00BC2565">
        <w:rPr>
          <w:rFonts w:hint="cs"/>
          <w:rtl/>
        </w:rPr>
        <w:t>،</w:t>
      </w:r>
      <w:r w:rsidRPr="00597AA5">
        <w:rPr>
          <w:rtl/>
        </w:rPr>
        <w:t xml:space="preserve"> شجراً كان أو حشيشاً</w:t>
      </w:r>
      <w:r w:rsidR="00BC2565">
        <w:rPr>
          <w:rFonts w:hint="cs"/>
          <w:rtl/>
        </w:rPr>
        <w:t>.</w:t>
      </w:r>
    </w:p>
    <w:p w:rsidR="003325C6" w:rsidRPr="009B0251" w:rsidRDefault="003325C6" w:rsidP="009B0251">
      <w:pPr>
        <w:pStyle w:val="libBold1"/>
        <w:rPr>
          <w:rtl/>
        </w:rPr>
      </w:pPr>
      <w:r w:rsidRPr="00597AA5">
        <w:rPr>
          <w:rtl/>
        </w:rPr>
        <w:t xml:space="preserve">النظر في </w:t>
      </w:r>
      <w:r w:rsidRPr="00597AA5">
        <w:rPr>
          <w:rFonts w:hint="cs"/>
          <w:rtl/>
        </w:rPr>
        <w:t>المرآة</w:t>
      </w:r>
    </w:p>
    <w:p w:rsidR="00BC2565" w:rsidRDefault="003325C6" w:rsidP="000B2EA4">
      <w:pPr>
        <w:pStyle w:val="libNormal"/>
        <w:rPr>
          <w:rtl/>
        </w:rPr>
      </w:pPr>
      <w:r w:rsidRPr="00597AA5">
        <w:rPr>
          <w:rtl/>
        </w:rPr>
        <w:t>لا يجوز للمحرم أن ينظر في المرآة</w:t>
      </w:r>
      <w:r w:rsidR="00BC2565">
        <w:rPr>
          <w:rFonts w:hint="cs"/>
          <w:rtl/>
        </w:rPr>
        <w:t>،</w:t>
      </w:r>
      <w:r w:rsidRPr="00597AA5">
        <w:rPr>
          <w:rtl/>
        </w:rPr>
        <w:t xml:space="preserve"> و</w:t>
      </w:r>
      <w:r w:rsidRPr="00597AA5">
        <w:rPr>
          <w:rFonts w:hint="cs"/>
          <w:rtl/>
        </w:rPr>
        <w:t>إ</w:t>
      </w:r>
      <w:r w:rsidRPr="00597AA5">
        <w:rPr>
          <w:rtl/>
        </w:rPr>
        <w:t>ذا فعل فلا فدية عليه بالاتفاق</w:t>
      </w:r>
      <w:r w:rsidR="00BC2565">
        <w:rPr>
          <w:rFonts w:hint="cs"/>
          <w:rtl/>
        </w:rPr>
        <w:t>.</w:t>
      </w:r>
      <w:r w:rsidRPr="00597AA5">
        <w:rPr>
          <w:rtl/>
        </w:rPr>
        <w:t xml:space="preserve"> ولا مانع </w:t>
      </w:r>
      <w:r w:rsidRPr="00597AA5">
        <w:rPr>
          <w:rFonts w:hint="cs"/>
          <w:rtl/>
        </w:rPr>
        <w:t>مِن</w:t>
      </w:r>
      <w:r w:rsidRPr="00597AA5">
        <w:rPr>
          <w:rtl/>
        </w:rPr>
        <w:t xml:space="preserve"> النظر في الماء</w:t>
      </w:r>
      <w:r w:rsidR="00BC2565">
        <w:rPr>
          <w:rFonts w:hint="cs"/>
          <w:rtl/>
        </w:rPr>
        <w:t>.</w:t>
      </w:r>
    </w:p>
    <w:p w:rsidR="003325C6" w:rsidRPr="009B0251" w:rsidRDefault="003325C6" w:rsidP="009B0251">
      <w:pPr>
        <w:pStyle w:val="libBold1"/>
        <w:rPr>
          <w:rtl/>
        </w:rPr>
      </w:pPr>
      <w:r w:rsidRPr="00597AA5">
        <w:rPr>
          <w:rtl/>
        </w:rPr>
        <w:t>الحناء</w:t>
      </w:r>
    </w:p>
    <w:p w:rsidR="003325C6" w:rsidRPr="00597AA5" w:rsidRDefault="003325C6" w:rsidP="000B2EA4">
      <w:pPr>
        <w:pStyle w:val="libNormal"/>
        <w:rPr>
          <w:rtl/>
        </w:rPr>
      </w:pPr>
      <w:r w:rsidRPr="00597AA5">
        <w:rPr>
          <w:rtl/>
        </w:rPr>
        <w:t>قال الحنابلة</w:t>
      </w:r>
      <w:r w:rsidR="00BC2565">
        <w:rPr>
          <w:rFonts w:hint="cs"/>
          <w:rtl/>
        </w:rPr>
        <w:t>:</w:t>
      </w:r>
      <w:r w:rsidRPr="00597AA5">
        <w:rPr>
          <w:rtl/>
        </w:rPr>
        <w:t xml:space="preserve"> يجوز للمحرم الاختضاب بالحناء</w:t>
      </w:r>
      <w:r w:rsidR="00BC2565">
        <w:rPr>
          <w:rFonts w:hint="cs"/>
          <w:rtl/>
        </w:rPr>
        <w:t>،</w:t>
      </w:r>
      <w:r w:rsidRPr="00597AA5">
        <w:rPr>
          <w:rtl/>
        </w:rPr>
        <w:t xml:space="preserve"> ذكراً أو أنثى</w:t>
      </w:r>
      <w:r w:rsidR="00BC2565">
        <w:rPr>
          <w:rFonts w:hint="cs"/>
          <w:rtl/>
        </w:rPr>
        <w:t>،</w:t>
      </w:r>
      <w:r w:rsidRPr="00597AA5">
        <w:rPr>
          <w:rtl/>
        </w:rPr>
        <w:t xml:space="preserve"> في أي جزء </w:t>
      </w:r>
      <w:r w:rsidRPr="00597AA5">
        <w:rPr>
          <w:rFonts w:hint="cs"/>
          <w:rtl/>
        </w:rPr>
        <w:t>مِن</w:t>
      </w:r>
      <w:r w:rsidRPr="00597AA5">
        <w:rPr>
          <w:rtl/>
        </w:rPr>
        <w:t xml:space="preserve"> بدنه</w:t>
      </w:r>
      <w:r w:rsidRPr="00597AA5">
        <w:rPr>
          <w:rFonts w:hint="cs"/>
          <w:rtl/>
        </w:rPr>
        <w:t xml:space="preserve"> </w:t>
      </w:r>
      <w:r w:rsidRPr="00597AA5">
        <w:rPr>
          <w:rtl/>
        </w:rPr>
        <w:t>ما عدا الرأس</w:t>
      </w:r>
      <w:r w:rsidR="00BC2565">
        <w:rPr>
          <w:rFonts w:hint="cs"/>
          <w:rtl/>
        </w:rPr>
        <w:t>.</w:t>
      </w:r>
    </w:p>
    <w:p w:rsidR="003325C6" w:rsidRPr="00597AA5" w:rsidRDefault="003325C6" w:rsidP="000B2EA4">
      <w:pPr>
        <w:pStyle w:val="libNormal"/>
        <w:rPr>
          <w:rtl/>
        </w:rPr>
      </w:pPr>
      <w:r w:rsidRPr="00597AA5">
        <w:rPr>
          <w:rtl/>
        </w:rPr>
        <w:t>وقال الشافعية</w:t>
      </w:r>
      <w:r w:rsidR="00BC2565">
        <w:rPr>
          <w:rFonts w:hint="cs"/>
          <w:rtl/>
        </w:rPr>
        <w:t>:</w:t>
      </w:r>
      <w:r w:rsidRPr="00597AA5">
        <w:rPr>
          <w:rtl/>
        </w:rPr>
        <w:t xml:space="preserve"> يجوز ذلك</w:t>
      </w:r>
      <w:r w:rsidR="00BC2565">
        <w:rPr>
          <w:rFonts w:hint="cs"/>
          <w:rtl/>
        </w:rPr>
        <w:t>،</w:t>
      </w:r>
      <w:r w:rsidRPr="00597AA5">
        <w:rPr>
          <w:rtl/>
        </w:rPr>
        <w:t xml:space="preserve"> ما عدا اليدين والرجلين</w:t>
      </w:r>
      <w:r w:rsidR="00BC2565">
        <w:rPr>
          <w:rFonts w:hint="cs"/>
          <w:rtl/>
        </w:rPr>
        <w:t>.</w:t>
      </w:r>
    </w:p>
    <w:p w:rsidR="003325C6" w:rsidRPr="00597AA5" w:rsidRDefault="003325C6" w:rsidP="000B2EA4">
      <w:pPr>
        <w:pStyle w:val="libNormal"/>
        <w:rPr>
          <w:rtl/>
        </w:rPr>
      </w:pPr>
      <w:r w:rsidRPr="00597AA5">
        <w:rPr>
          <w:rtl/>
        </w:rPr>
        <w:t>وقال الحنفية</w:t>
      </w:r>
      <w:r w:rsidR="00BC2565">
        <w:rPr>
          <w:rFonts w:hint="cs"/>
          <w:rtl/>
        </w:rPr>
        <w:t>:</w:t>
      </w:r>
      <w:r w:rsidRPr="00597AA5">
        <w:rPr>
          <w:rtl/>
        </w:rPr>
        <w:t xml:space="preserve"> لا يجوز الاختضاب للمحرم بحال</w:t>
      </w:r>
      <w:r w:rsidR="00BC2565">
        <w:rPr>
          <w:rtl/>
        </w:rPr>
        <w:t>،</w:t>
      </w:r>
      <w:r w:rsidRPr="00597AA5">
        <w:rPr>
          <w:rFonts w:hint="cs"/>
          <w:rtl/>
        </w:rPr>
        <w:t xml:space="preserve"> </w:t>
      </w:r>
      <w:r w:rsidRPr="00597AA5">
        <w:rPr>
          <w:rtl/>
        </w:rPr>
        <w:t>رجلاً كان أو امرأة</w:t>
      </w:r>
      <w:r w:rsidR="00BC2565">
        <w:rPr>
          <w:rFonts w:hint="cs"/>
          <w:rtl/>
        </w:rPr>
        <w:t>.</w:t>
      </w:r>
      <w:r w:rsidRPr="00597AA5">
        <w:rPr>
          <w:rtl/>
        </w:rPr>
        <w:t xml:space="preserve"> </w:t>
      </w:r>
      <w:r w:rsidR="00BC2565">
        <w:rPr>
          <w:rtl/>
        </w:rPr>
        <w:t>(</w:t>
      </w:r>
      <w:r w:rsidRPr="00597AA5">
        <w:rPr>
          <w:rtl/>
        </w:rPr>
        <w:t xml:space="preserve">فقه </w:t>
      </w:r>
      <w:r w:rsidRPr="00597AA5">
        <w:rPr>
          <w:rFonts w:hint="cs"/>
          <w:rtl/>
        </w:rPr>
        <w:t>السنّة</w:t>
      </w:r>
      <w:r w:rsidR="00BC2565">
        <w:rPr>
          <w:rFonts w:hint="cs"/>
          <w:rtl/>
        </w:rPr>
        <w:t>).</w:t>
      </w:r>
    </w:p>
    <w:p w:rsidR="00BC2565" w:rsidRDefault="003325C6" w:rsidP="000B2EA4">
      <w:pPr>
        <w:pStyle w:val="libNormal"/>
        <w:rPr>
          <w:rtl/>
        </w:rPr>
      </w:pPr>
      <w:r w:rsidRPr="00597AA5">
        <w:rPr>
          <w:rtl/>
        </w:rPr>
        <w:t xml:space="preserve">والمشهور عند الإمامية </w:t>
      </w:r>
      <w:r w:rsidRPr="00597AA5">
        <w:rPr>
          <w:rFonts w:hint="cs"/>
          <w:rtl/>
        </w:rPr>
        <w:t>أنّ</w:t>
      </w:r>
      <w:r w:rsidRPr="00597AA5">
        <w:rPr>
          <w:rtl/>
        </w:rPr>
        <w:t xml:space="preserve"> الخضاب مكروه</w:t>
      </w:r>
      <w:r w:rsidRPr="00597AA5">
        <w:rPr>
          <w:rFonts w:hint="cs"/>
          <w:rtl/>
        </w:rPr>
        <w:t xml:space="preserve"> </w:t>
      </w:r>
      <w:r w:rsidRPr="00597AA5">
        <w:rPr>
          <w:rtl/>
        </w:rPr>
        <w:t xml:space="preserve">وليس </w:t>
      </w:r>
      <w:r w:rsidRPr="00597AA5">
        <w:rPr>
          <w:rFonts w:hint="cs"/>
          <w:rtl/>
        </w:rPr>
        <w:t>بمحرّم</w:t>
      </w:r>
      <w:r w:rsidR="00BC2565">
        <w:rPr>
          <w:rFonts w:hint="cs"/>
          <w:rtl/>
        </w:rPr>
        <w:t>.</w:t>
      </w:r>
      <w:r w:rsidRPr="00597AA5">
        <w:rPr>
          <w:rtl/>
        </w:rPr>
        <w:t xml:space="preserve"> </w:t>
      </w:r>
      <w:r w:rsidR="00BC2565">
        <w:rPr>
          <w:rtl/>
        </w:rPr>
        <w:t>(</w:t>
      </w:r>
      <w:r w:rsidRPr="00597AA5">
        <w:rPr>
          <w:rtl/>
        </w:rPr>
        <w:t>اللمعة</w:t>
      </w:r>
      <w:r w:rsidR="00BC2565">
        <w:rPr>
          <w:rFonts w:hint="cs"/>
          <w:rtl/>
        </w:rPr>
        <w:t>).</w:t>
      </w:r>
    </w:p>
    <w:p w:rsidR="003325C6" w:rsidRPr="009B0251" w:rsidRDefault="003325C6" w:rsidP="009B0251">
      <w:pPr>
        <w:pStyle w:val="libBold1"/>
        <w:rPr>
          <w:rtl/>
        </w:rPr>
      </w:pPr>
      <w:r w:rsidRPr="00597AA5">
        <w:rPr>
          <w:rtl/>
        </w:rPr>
        <w:t>الاستطلال وتغطية الرأس</w:t>
      </w:r>
    </w:p>
    <w:p w:rsidR="003325C6" w:rsidRPr="00597AA5" w:rsidRDefault="003325C6" w:rsidP="000B2EA4">
      <w:pPr>
        <w:pStyle w:val="libNormal"/>
        <w:rPr>
          <w:rtl/>
        </w:rPr>
      </w:pPr>
      <w:r w:rsidRPr="00597AA5">
        <w:rPr>
          <w:rtl/>
        </w:rPr>
        <w:t xml:space="preserve">اتفقوا على </w:t>
      </w:r>
      <w:r w:rsidRPr="00597AA5">
        <w:rPr>
          <w:rFonts w:hint="cs"/>
          <w:rtl/>
        </w:rPr>
        <w:t>أنّ</w:t>
      </w:r>
      <w:r w:rsidRPr="00597AA5">
        <w:rPr>
          <w:rtl/>
        </w:rPr>
        <w:t xml:space="preserve"> </w:t>
      </w:r>
      <w:r w:rsidRPr="00597AA5">
        <w:rPr>
          <w:rFonts w:hint="cs"/>
          <w:rtl/>
        </w:rPr>
        <w:t>ا</w:t>
      </w:r>
      <w:r w:rsidR="00321227">
        <w:rPr>
          <w:rFonts w:hint="cs"/>
          <w:rtl/>
        </w:rPr>
        <w:t>لمـُ</w:t>
      </w:r>
      <w:r w:rsidRPr="00597AA5">
        <w:rPr>
          <w:rFonts w:hint="cs"/>
          <w:rtl/>
        </w:rPr>
        <w:t>حرِم</w:t>
      </w:r>
      <w:r w:rsidRPr="00597AA5">
        <w:rPr>
          <w:rtl/>
        </w:rPr>
        <w:t xml:space="preserve"> لا يجوز له </w:t>
      </w:r>
      <w:r w:rsidRPr="00597AA5">
        <w:rPr>
          <w:rFonts w:hint="cs"/>
          <w:rtl/>
        </w:rPr>
        <w:t>أ</w:t>
      </w:r>
      <w:r w:rsidRPr="00597AA5">
        <w:rPr>
          <w:rtl/>
        </w:rPr>
        <w:t>ن يغطي رأسه اختياراً</w:t>
      </w:r>
      <w:r w:rsidR="00BC2565">
        <w:rPr>
          <w:rFonts w:hint="cs"/>
          <w:rtl/>
        </w:rPr>
        <w:t>.</w:t>
      </w:r>
      <w:r w:rsidRPr="00597AA5">
        <w:rPr>
          <w:rtl/>
        </w:rPr>
        <w:t xml:space="preserve"> وقال المالكية والإمامية</w:t>
      </w:r>
      <w:r w:rsidR="00BC2565">
        <w:rPr>
          <w:rFonts w:hint="cs"/>
          <w:rtl/>
        </w:rPr>
        <w:t>:</w:t>
      </w:r>
      <w:r w:rsidRPr="00597AA5">
        <w:rPr>
          <w:rtl/>
        </w:rPr>
        <w:t xml:space="preserve"> و</w:t>
      </w:r>
      <w:r w:rsidRPr="00597AA5">
        <w:rPr>
          <w:rFonts w:hint="cs"/>
          <w:rtl/>
        </w:rPr>
        <w:t>أ</w:t>
      </w:r>
      <w:r w:rsidRPr="00597AA5">
        <w:rPr>
          <w:rtl/>
        </w:rPr>
        <w:t>يضاً لا يجوز له أن يرتمس في الماء</w:t>
      </w:r>
      <w:r w:rsidRPr="00597AA5">
        <w:rPr>
          <w:rFonts w:hint="cs"/>
          <w:rtl/>
        </w:rPr>
        <w:t xml:space="preserve"> </w:t>
      </w:r>
      <w:r w:rsidRPr="00597AA5">
        <w:rPr>
          <w:rtl/>
        </w:rPr>
        <w:t>بحيث يعلو فوق رأسه</w:t>
      </w:r>
      <w:r w:rsidR="00BC2565">
        <w:rPr>
          <w:rFonts w:hint="cs"/>
          <w:rtl/>
        </w:rPr>
        <w:t>.</w:t>
      </w:r>
      <w:r w:rsidRPr="00597AA5">
        <w:rPr>
          <w:rtl/>
        </w:rPr>
        <w:t xml:space="preserve"> ويجوز أن يغسل رأسه</w:t>
      </w:r>
      <w:r w:rsidR="00BC2565">
        <w:rPr>
          <w:rFonts w:hint="cs"/>
          <w:rtl/>
        </w:rPr>
        <w:t>،</w:t>
      </w:r>
      <w:r w:rsidRPr="00597AA5">
        <w:rPr>
          <w:rtl/>
        </w:rPr>
        <w:t xml:space="preserve"> ويفيض عليه الماء بالاتفاق </w:t>
      </w:r>
      <w:r w:rsidRPr="00597AA5">
        <w:rPr>
          <w:rFonts w:hint="cs"/>
          <w:rtl/>
        </w:rPr>
        <w:t>إ</w:t>
      </w:r>
      <w:r w:rsidRPr="00597AA5">
        <w:rPr>
          <w:rtl/>
        </w:rPr>
        <w:t>لا</w:t>
      </w:r>
      <w:r w:rsidRPr="00597AA5">
        <w:rPr>
          <w:rFonts w:hint="cs"/>
          <w:rtl/>
        </w:rPr>
        <w:t>ّ</w:t>
      </w:r>
      <w:r w:rsidRPr="00597AA5">
        <w:rPr>
          <w:rtl/>
        </w:rPr>
        <w:t xml:space="preserve"> المالكية</w:t>
      </w:r>
      <w:r w:rsidR="00BC2565">
        <w:rPr>
          <w:rFonts w:hint="cs"/>
          <w:rtl/>
        </w:rPr>
        <w:t>،</w:t>
      </w:r>
      <w:r w:rsidRPr="00597AA5">
        <w:rPr>
          <w:rtl/>
        </w:rPr>
        <w:t xml:space="preserve"> فإ</w:t>
      </w:r>
      <w:r w:rsidRPr="00597AA5">
        <w:rPr>
          <w:rFonts w:hint="cs"/>
          <w:rtl/>
        </w:rPr>
        <w:t>نّهم</w:t>
      </w:r>
      <w:r w:rsidRPr="00597AA5">
        <w:rPr>
          <w:rtl/>
        </w:rPr>
        <w:t xml:space="preserve"> قالوا</w:t>
      </w:r>
      <w:r w:rsidR="00BC2565">
        <w:rPr>
          <w:rFonts w:hint="cs"/>
          <w:rtl/>
        </w:rPr>
        <w:t>:</w:t>
      </w:r>
      <w:r w:rsidRPr="00597AA5">
        <w:rPr>
          <w:rtl/>
        </w:rPr>
        <w:t xml:space="preserve"> لا يجوز </w:t>
      </w:r>
      <w:r w:rsidRPr="00597AA5">
        <w:rPr>
          <w:rFonts w:hint="cs"/>
          <w:rtl/>
        </w:rPr>
        <w:t>ل</w:t>
      </w:r>
      <w:r w:rsidR="00321227">
        <w:rPr>
          <w:rFonts w:hint="cs"/>
          <w:rtl/>
        </w:rPr>
        <w:t>لمـُ</w:t>
      </w:r>
      <w:r w:rsidRPr="00597AA5">
        <w:rPr>
          <w:rFonts w:hint="cs"/>
          <w:rtl/>
        </w:rPr>
        <w:t>حرِم</w:t>
      </w:r>
      <w:r w:rsidRPr="00597AA5">
        <w:rPr>
          <w:rtl/>
        </w:rPr>
        <w:t xml:space="preserve"> إزالة الوسخ بالغسل إلا</w:t>
      </w:r>
      <w:r w:rsidRPr="00597AA5">
        <w:rPr>
          <w:rFonts w:hint="cs"/>
          <w:rtl/>
        </w:rPr>
        <w:t>ّ</w:t>
      </w:r>
      <w:r w:rsidRPr="00597AA5">
        <w:rPr>
          <w:rtl/>
        </w:rPr>
        <w:t xml:space="preserve"> اليدين</w:t>
      </w:r>
      <w:r w:rsidR="00BC2565">
        <w:rPr>
          <w:rFonts w:hint="cs"/>
          <w:rtl/>
        </w:rPr>
        <w:t>.</w:t>
      </w:r>
    </w:p>
    <w:p w:rsidR="003325C6" w:rsidRDefault="003325C6" w:rsidP="005C4D6D">
      <w:pPr>
        <w:pStyle w:val="libNormal"/>
        <w:rPr>
          <w:rtl/>
        </w:rPr>
      </w:pPr>
      <w:r>
        <w:rPr>
          <w:rtl/>
        </w:rPr>
        <w:br w:type="page"/>
      </w:r>
    </w:p>
    <w:p w:rsidR="003325C6" w:rsidRPr="00597AA5" w:rsidRDefault="003325C6" w:rsidP="000B2EA4">
      <w:pPr>
        <w:pStyle w:val="libNormal"/>
        <w:rPr>
          <w:rtl/>
        </w:rPr>
      </w:pPr>
      <w:r w:rsidRPr="00597AA5">
        <w:rPr>
          <w:rtl/>
        </w:rPr>
        <w:lastRenderedPageBreak/>
        <w:t>ولو غطى رأسه ناسياً</w:t>
      </w:r>
      <w:r w:rsidR="00BC2565">
        <w:rPr>
          <w:rtl/>
        </w:rPr>
        <w:t>،</w:t>
      </w:r>
      <w:r w:rsidRPr="00597AA5">
        <w:rPr>
          <w:rFonts w:hint="cs"/>
          <w:rtl/>
        </w:rPr>
        <w:t xml:space="preserve"> </w:t>
      </w:r>
      <w:r w:rsidRPr="00597AA5">
        <w:rPr>
          <w:rtl/>
        </w:rPr>
        <w:t>قال الإمامية والشافعية</w:t>
      </w:r>
      <w:r w:rsidR="00BC2565">
        <w:rPr>
          <w:rFonts w:hint="cs"/>
          <w:rtl/>
        </w:rPr>
        <w:t>:</w:t>
      </w:r>
      <w:r w:rsidRPr="00597AA5">
        <w:rPr>
          <w:rtl/>
        </w:rPr>
        <w:t xml:space="preserve"> لا شيء عليه</w:t>
      </w:r>
      <w:r w:rsidR="00BC2565">
        <w:rPr>
          <w:rFonts w:hint="cs"/>
          <w:rtl/>
        </w:rPr>
        <w:t>.</w:t>
      </w:r>
    </w:p>
    <w:p w:rsidR="003325C6" w:rsidRPr="00597AA5" w:rsidRDefault="003325C6" w:rsidP="000B2EA4">
      <w:pPr>
        <w:pStyle w:val="libNormal"/>
        <w:rPr>
          <w:rtl/>
        </w:rPr>
      </w:pPr>
      <w:r w:rsidRPr="00597AA5">
        <w:rPr>
          <w:rtl/>
        </w:rPr>
        <w:t>وقال الحنفية</w:t>
      </w:r>
      <w:r w:rsidR="00BC2565">
        <w:rPr>
          <w:rFonts w:hint="cs"/>
          <w:rtl/>
        </w:rPr>
        <w:t>:</w:t>
      </w:r>
      <w:r w:rsidRPr="00597AA5">
        <w:rPr>
          <w:rtl/>
        </w:rPr>
        <w:t xml:space="preserve"> عليه الفدية</w:t>
      </w:r>
      <w:r w:rsidR="00BC2565">
        <w:rPr>
          <w:rFonts w:hint="cs"/>
          <w:rtl/>
        </w:rPr>
        <w:t>.</w:t>
      </w:r>
    </w:p>
    <w:p w:rsidR="003325C6" w:rsidRPr="00597AA5" w:rsidRDefault="003325C6" w:rsidP="000B2EA4">
      <w:pPr>
        <w:pStyle w:val="libNormal"/>
        <w:rPr>
          <w:rtl/>
        </w:rPr>
      </w:pPr>
      <w:r w:rsidRPr="000B2EA4">
        <w:rPr>
          <w:rtl/>
        </w:rPr>
        <w:t>واتفقوا</w:t>
      </w:r>
      <w:r w:rsidR="00BC2565">
        <w:rPr>
          <w:rtl/>
        </w:rPr>
        <w:t xml:space="preserve"> - </w:t>
      </w:r>
      <w:r w:rsidRPr="000B2EA4">
        <w:rPr>
          <w:rtl/>
        </w:rPr>
        <w:t>ما عدا الشافعية</w:t>
      </w:r>
      <w:r w:rsidR="00BC2565">
        <w:rPr>
          <w:rtl/>
        </w:rPr>
        <w:t xml:space="preserve"> - </w:t>
      </w:r>
      <w:r w:rsidRPr="000B2EA4">
        <w:rPr>
          <w:rtl/>
        </w:rPr>
        <w:t xml:space="preserve">على </w:t>
      </w:r>
      <w:r w:rsidRPr="000B2EA4">
        <w:rPr>
          <w:rFonts w:hint="cs"/>
          <w:rtl/>
        </w:rPr>
        <w:t>أنّ</w:t>
      </w:r>
      <w:r w:rsidRPr="000B2EA4">
        <w:rPr>
          <w:rtl/>
        </w:rPr>
        <w:t xml:space="preserve"> الرجل </w:t>
      </w:r>
      <w:r w:rsidRPr="000B2EA4">
        <w:rPr>
          <w:rFonts w:hint="cs"/>
          <w:rtl/>
        </w:rPr>
        <w:t>ا</w:t>
      </w:r>
      <w:r w:rsidR="00321227">
        <w:rPr>
          <w:rFonts w:hint="cs"/>
          <w:rtl/>
        </w:rPr>
        <w:t>لمـُ</w:t>
      </w:r>
      <w:r w:rsidRPr="000B2EA4">
        <w:rPr>
          <w:rFonts w:hint="cs"/>
          <w:rtl/>
        </w:rPr>
        <w:t>حرِم</w:t>
      </w:r>
      <w:r w:rsidRPr="000B2EA4">
        <w:rPr>
          <w:rtl/>
        </w:rPr>
        <w:t xml:space="preserve"> يحرم عليه </w:t>
      </w:r>
      <w:r w:rsidRPr="000B2EA4">
        <w:rPr>
          <w:rFonts w:hint="cs"/>
          <w:rtl/>
        </w:rPr>
        <w:t>أ</w:t>
      </w:r>
      <w:r w:rsidRPr="000B2EA4">
        <w:rPr>
          <w:rtl/>
        </w:rPr>
        <w:t>ن يستظل في حال السير</w:t>
      </w:r>
      <w:r w:rsidR="00BC2565">
        <w:rPr>
          <w:rFonts w:hint="cs"/>
          <w:rtl/>
        </w:rPr>
        <w:t>،</w:t>
      </w:r>
      <w:r w:rsidRPr="000B2EA4">
        <w:rPr>
          <w:rtl/>
        </w:rPr>
        <w:t xml:space="preserve"> فلا يجوز له ركوب سيارة أو طيارة</w:t>
      </w:r>
      <w:r w:rsidRPr="000B2EA4">
        <w:rPr>
          <w:rFonts w:hint="cs"/>
          <w:rtl/>
        </w:rPr>
        <w:t xml:space="preserve"> </w:t>
      </w:r>
      <w:r w:rsidRPr="000B2EA4">
        <w:rPr>
          <w:rtl/>
        </w:rPr>
        <w:t>وما إليهما إن كان لها سقف</w:t>
      </w:r>
      <w:r w:rsidR="00BC2565">
        <w:rPr>
          <w:rFonts w:hint="cs"/>
          <w:rtl/>
        </w:rPr>
        <w:t>.</w:t>
      </w:r>
      <w:r w:rsidRPr="000B2EA4">
        <w:rPr>
          <w:rtl/>
        </w:rPr>
        <w:t xml:space="preserve"> أ</w:t>
      </w:r>
      <w:r w:rsidRPr="000B2EA4">
        <w:rPr>
          <w:rFonts w:hint="cs"/>
          <w:rtl/>
        </w:rPr>
        <w:t>مّا</w:t>
      </w:r>
      <w:r w:rsidRPr="000B2EA4">
        <w:rPr>
          <w:rtl/>
        </w:rPr>
        <w:t xml:space="preserve"> </w:t>
      </w:r>
      <w:r w:rsidRPr="000B2EA4">
        <w:rPr>
          <w:rFonts w:hint="cs"/>
          <w:rtl/>
        </w:rPr>
        <w:t>إ</w:t>
      </w:r>
      <w:r w:rsidRPr="000B2EA4">
        <w:rPr>
          <w:rtl/>
        </w:rPr>
        <w:t xml:space="preserve">ذا كان ماشياً فيجوز له </w:t>
      </w:r>
      <w:r w:rsidRPr="000B2EA4">
        <w:rPr>
          <w:rFonts w:hint="cs"/>
          <w:rtl/>
        </w:rPr>
        <w:t>أ</w:t>
      </w:r>
      <w:r w:rsidRPr="000B2EA4">
        <w:rPr>
          <w:rtl/>
        </w:rPr>
        <w:t>ن يمر تحت الظل عابراً</w:t>
      </w:r>
      <w:r w:rsidRPr="00BC2565">
        <w:rPr>
          <w:rtl/>
        </w:rPr>
        <w:t xml:space="preserve"> </w:t>
      </w:r>
      <w:r w:rsidRPr="005C4D6D">
        <w:rPr>
          <w:rStyle w:val="libFootnotenumChar"/>
          <w:rtl/>
        </w:rPr>
        <w:t>(1)</w:t>
      </w:r>
      <w:r w:rsidR="00BC2565" w:rsidRPr="00BC2565">
        <w:rPr>
          <w:rFonts w:hint="cs"/>
          <w:rtl/>
        </w:rPr>
        <w:t>.</w:t>
      </w:r>
    </w:p>
    <w:p w:rsidR="003325C6" w:rsidRPr="00597AA5" w:rsidRDefault="003325C6" w:rsidP="000B2EA4">
      <w:pPr>
        <w:pStyle w:val="libNormal"/>
        <w:rPr>
          <w:rtl/>
        </w:rPr>
      </w:pPr>
      <w:r w:rsidRPr="00597AA5">
        <w:rPr>
          <w:rtl/>
        </w:rPr>
        <w:t xml:space="preserve">ولو اضطر </w:t>
      </w:r>
      <w:r w:rsidRPr="00597AA5">
        <w:rPr>
          <w:rFonts w:hint="cs"/>
          <w:rtl/>
        </w:rPr>
        <w:t>إ</w:t>
      </w:r>
      <w:r w:rsidRPr="00597AA5">
        <w:rPr>
          <w:rtl/>
        </w:rPr>
        <w:t>لى الاستظلال</w:t>
      </w:r>
      <w:r w:rsidR="00BC2565">
        <w:rPr>
          <w:rFonts w:hint="cs"/>
          <w:rtl/>
        </w:rPr>
        <w:t>،</w:t>
      </w:r>
      <w:r w:rsidRPr="00597AA5">
        <w:rPr>
          <w:rtl/>
        </w:rPr>
        <w:t xml:space="preserve"> وهو مسافر لمرض أو </w:t>
      </w:r>
      <w:r w:rsidRPr="00597AA5">
        <w:rPr>
          <w:rFonts w:hint="cs"/>
          <w:rtl/>
        </w:rPr>
        <w:t>حَرٍّ</w:t>
      </w:r>
      <w:r w:rsidRPr="00597AA5">
        <w:rPr>
          <w:rtl/>
        </w:rPr>
        <w:t xml:space="preserve"> أو برد جاز</w:t>
      </w:r>
      <w:r w:rsidR="00BC2565">
        <w:rPr>
          <w:rFonts w:hint="cs"/>
          <w:rtl/>
        </w:rPr>
        <w:t>،</w:t>
      </w:r>
      <w:r w:rsidRPr="00597AA5">
        <w:rPr>
          <w:rtl/>
        </w:rPr>
        <w:t xml:space="preserve"> وعليه كفارة عند الإمامية</w:t>
      </w:r>
      <w:r w:rsidR="00BC2565">
        <w:rPr>
          <w:rFonts w:hint="cs"/>
          <w:rtl/>
        </w:rPr>
        <w:t>.</w:t>
      </w:r>
    </w:p>
    <w:p w:rsidR="003325C6" w:rsidRPr="00597AA5" w:rsidRDefault="003325C6" w:rsidP="000B2EA4">
      <w:pPr>
        <w:pStyle w:val="libNormal"/>
        <w:rPr>
          <w:rtl/>
        </w:rPr>
      </w:pPr>
      <w:r w:rsidRPr="00597AA5">
        <w:rPr>
          <w:rtl/>
        </w:rPr>
        <w:t>واتفقوا على أن</w:t>
      </w:r>
      <w:r w:rsidRPr="00597AA5">
        <w:rPr>
          <w:rFonts w:hint="cs"/>
          <w:rtl/>
        </w:rPr>
        <w:t>ّ</w:t>
      </w:r>
      <w:r w:rsidRPr="00597AA5">
        <w:rPr>
          <w:rtl/>
        </w:rPr>
        <w:t xml:space="preserve"> </w:t>
      </w:r>
      <w:r w:rsidRPr="00597AA5">
        <w:rPr>
          <w:rFonts w:hint="cs"/>
          <w:rtl/>
        </w:rPr>
        <w:t>ل</w:t>
      </w:r>
      <w:r w:rsidR="00321227">
        <w:rPr>
          <w:rFonts w:hint="cs"/>
          <w:rtl/>
        </w:rPr>
        <w:t>لمـُ</w:t>
      </w:r>
      <w:r w:rsidRPr="00597AA5">
        <w:rPr>
          <w:rFonts w:hint="cs"/>
          <w:rtl/>
        </w:rPr>
        <w:t>حرِم</w:t>
      </w:r>
      <w:r w:rsidRPr="00597AA5">
        <w:rPr>
          <w:rtl/>
        </w:rPr>
        <w:t xml:space="preserve"> </w:t>
      </w:r>
      <w:r w:rsidRPr="00597AA5">
        <w:rPr>
          <w:rFonts w:hint="cs"/>
          <w:rtl/>
        </w:rPr>
        <w:t>أ</w:t>
      </w:r>
      <w:r w:rsidRPr="00597AA5">
        <w:rPr>
          <w:rtl/>
        </w:rPr>
        <w:t>ن يستظل بالسقف والحائط والشجرة والخيمة</w:t>
      </w:r>
      <w:r w:rsidR="00BC2565">
        <w:rPr>
          <w:rFonts w:hint="cs"/>
          <w:rtl/>
        </w:rPr>
        <w:t>،</w:t>
      </w:r>
      <w:r w:rsidRPr="00597AA5">
        <w:rPr>
          <w:rtl/>
        </w:rPr>
        <w:t xml:space="preserve"> وما إلى ذاك في حال الاستقرار وعدم السير</w:t>
      </w:r>
      <w:r w:rsidR="00BC2565">
        <w:rPr>
          <w:rFonts w:hint="cs"/>
          <w:rtl/>
        </w:rPr>
        <w:t>.</w:t>
      </w:r>
    </w:p>
    <w:p w:rsidR="00BC2565" w:rsidRDefault="003325C6" w:rsidP="000B2EA4">
      <w:pPr>
        <w:pStyle w:val="libNormal"/>
        <w:rPr>
          <w:rtl/>
        </w:rPr>
      </w:pPr>
      <w:r w:rsidRPr="00597AA5">
        <w:rPr>
          <w:rtl/>
        </w:rPr>
        <w:t>وقال الإمامية</w:t>
      </w:r>
      <w:r w:rsidR="00BC2565">
        <w:rPr>
          <w:rFonts w:hint="cs"/>
          <w:rtl/>
        </w:rPr>
        <w:t>:</w:t>
      </w:r>
      <w:r w:rsidRPr="00597AA5">
        <w:rPr>
          <w:rtl/>
        </w:rPr>
        <w:t xml:space="preserve"> يجوز للمرأة أن تستظل</w:t>
      </w:r>
      <w:r w:rsidRPr="00597AA5">
        <w:rPr>
          <w:rFonts w:hint="cs"/>
          <w:rtl/>
        </w:rPr>
        <w:t xml:space="preserve"> </w:t>
      </w:r>
      <w:r w:rsidRPr="00597AA5">
        <w:rPr>
          <w:rtl/>
        </w:rPr>
        <w:t>وهي سائرة</w:t>
      </w:r>
      <w:r w:rsidR="00BC2565">
        <w:rPr>
          <w:rFonts w:hint="cs"/>
          <w:rtl/>
        </w:rPr>
        <w:t>.</w:t>
      </w:r>
      <w:r w:rsidRPr="00597AA5">
        <w:rPr>
          <w:rtl/>
        </w:rPr>
        <w:t xml:space="preserve"> </w:t>
      </w:r>
      <w:r w:rsidR="00BC2565">
        <w:rPr>
          <w:rtl/>
        </w:rPr>
        <w:t>(</w:t>
      </w:r>
      <w:r w:rsidRPr="00597AA5">
        <w:rPr>
          <w:rtl/>
        </w:rPr>
        <w:t>التذكرة</w:t>
      </w:r>
      <w:r w:rsidR="00BC2565">
        <w:rPr>
          <w:rFonts w:hint="cs"/>
          <w:rtl/>
        </w:rPr>
        <w:t>).</w:t>
      </w:r>
    </w:p>
    <w:p w:rsidR="003325C6" w:rsidRPr="009B0251" w:rsidRDefault="003325C6" w:rsidP="009B0251">
      <w:pPr>
        <w:pStyle w:val="libBold1"/>
        <w:rPr>
          <w:rtl/>
        </w:rPr>
      </w:pPr>
      <w:r w:rsidRPr="00597AA5">
        <w:rPr>
          <w:rFonts w:hint="cs"/>
          <w:rtl/>
        </w:rPr>
        <w:t>لِبس</w:t>
      </w:r>
      <w:r w:rsidRPr="00597AA5">
        <w:rPr>
          <w:rtl/>
        </w:rPr>
        <w:t xml:space="preserve"> المخيط والخاتم</w:t>
      </w:r>
    </w:p>
    <w:p w:rsidR="003325C6" w:rsidRPr="00597AA5" w:rsidRDefault="003325C6" w:rsidP="000B2EA4">
      <w:pPr>
        <w:pStyle w:val="libNormal"/>
        <w:rPr>
          <w:rtl/>
        </w:rPr>
      </w:pPr>
      <w:r w:rsidRPr="00597AA5">
        <w:rPr>
          <w:rtl/>
        </w:rPr>
        <w:t>اتفقوا على أن</w:t>
      </w:r>
      <w:r w:rsidRPr="00597AA5">
        <w:rPr>
          <w:rFonts w:hint="cs"/>
          <w:rtl/>
        </w:rPr>
        <w:t>ّ</w:t>
      </w:r>
      <w:r w:rsidRPr="00597AA5">
        <w:rPr>
          <w:rtl/>
        </w:rPr>
        <w:t xml:space="preserve"> الرجل </w:t>
      </w:r>
      <w:r w:rsidRPr="00597AA5">
        <w:rPr>
          <w:rFonts w:hint="cs"/>
          <w:rtl/>
        </w:rPr>
        <w:t>ا</w:t>
      </w:r>
      <w:r w:rsidR="00321227">
        <w:rPr>
          <w:rFonts w:hint="cs"/>
          <w:rtl/>
        </w:rPr>
        <w:t>لمـُ</w:t>
      </w:r>
      <w:r w:rsidRPr="00597AA5">
        <w:rPr>
          <w:rFonts w:hint="cs"/>
          <w:rtl/>
        </w:rPr>
        <w:t>حرِم</w:t>
      </w:r>
      <w:r w:rsidRPr="00597AA5">
        <w:rPr>
          <w:rtl/>
        </w:rPr>
        <w:t xml:space="preserve"> ممنوع </w:t>
      </w:r>
      <w:r w:rsidRPr="00597AA5">
        <w:rPr>
          <w:rFonts w:hint="cs"/>
          <w:rtl/>
        </w:rPr>
        <w:t>مِن</w:t>
      </w:r>
      <w:r w:rsidRPr="00597AA5">
        <w:rPr>
          <w:rtl/>
        </w:rPr>
        <w:t xml:space="preserve"> </w:t>
      </w:r>
      <w:r w:rsidRPr="00597AA5">
        <w:rPr>
          <w:rFonts w:hint="cs"/>
          <w:rtl/>
        </w:rPr>
        <w:t>لِبس</w:t>
      </w:r>
      <w:r w:rsidRPr="00597AA5">
        <w:rPr>
          <w:rtl/>
        </w:rPr>
        <w:t xml:space="preserve"> المخيط</w:t>
      </w:r>
      <w:r w:rsidR="00BC2565">
        <w:rPr>
          <w:rFonts w:hint="cs"/>
          <w:rtl/>
        </w:rPr>
        <w:t>،</w:t>
      </w:r>
      <w:r w:rsidRPr="00597AA5">
        <w:rPr>
          <w:rtl/>
        </w:rPr>
        <w:t xml:space="preserve"> والمحيط </w:t>
      </w:r>
      <w:r w:rsidRPr="00597AA5">
        <w:rPr>
          <w:rFonts w:hint="cs"/>
          <w:rtl/>
        </w:rPr>
        <w:t>أ</w:t>
      </w:r>
      <w:r w:rsidRPr="00597AA5">
        <w:rPr>
          <w:rtl/>
        </w:rPr>
        <w:t>يضاً كالعمامة والطربوش ونحوه</w:t>
      </w:r>
      <w:r w:rsidR="00BC2565">
        <w:rPr>
          <w:rFonts w:hint="cs"/>
          <w:rtl/>
        </w:rPr>
        <w:t>،</w:t>
      </w:r>
      <w:r w:rsidRPr="00597AA5">
        <w:rPr>
          <w:rtl/>
        </w:rPr>
        <w:t xml:space="preserve"> وأجازوه للمرأة </w:t>
      </w:r>
      <w:r w:rsidRPr="00597AA5">
        <w:rPr>
          <w:rFonts w:hint="cs"/>
          <w:rtl/>
        </w:rPr>
        <w:t>إ</w:t>
      </w:r>
      <w:r w:rsidRPr="00597AA5">
        <w:rPr>
          <w:rtl/>
        </w:rPr>
        <w:t>لا</w:t>
      </w:r>
      <w:r w:rsidRPr="00597AA5">
        <w:rPr>
          <w:rFonts w:hint="cs"/>
          <w:rtl/>
        </w:rPr>
        <w:t>ّ</w:t>
      </w:r>
      <w:r w:rsidRPr="00597AA5">
        <w:rPr>
          <w:rtl/>
        </w:rPr>
        <w:t xml:space="preserve"> القفاز وثوباً مسه طيب</w:t>
      </w:r>
      <w:r w:rsidR="00BC2565">
        <w:rPr>
          <w:rFonts w:hint="cs"/>
          <w:rtl/>
        </w:rPr>
        <w:t>.</w:t>
      </w:r>
    </w:p>
    <w:p w:rsidR="00BC2565" w:rsidRDefault="003325C6" w:rsidP="000B2EA4">
      <w:pPr>
        <w:pStyle w:val="libNormal"/>
        <w:rPr>
          <w:rtl/>
        </w:rPr>
      </w:pPr>
      <w:r w:rsidRPr="00597AA5">
        <w:rPr>
          <w:rtl/>
        </w:rPr>
        <w:t>وقال الإمامية</w:t>
      </w:r>
      <w:r w:rsidR="00BC2565">
        <w:rPr>
          <w:rFonts w:hint="cs"/>
          <w:rtl/>
        </w:rPr>
        <w:t>:</w:t>
      </w:r>
      <w:r w:rsidRPr="00597AA5">
        <w:rPr>
          <w:rtl/>
        </w:rPr>
        <w:t xml:space="preserve"> لو لبس المخيط ناسياً </w:t>
      </w:r>
      <w:r w:rsidRPr="00597AA5">
        <w:rPr>
          <w:rFonts w:hint="cs"/>
          <w:rtl/>
        </w:rPr>
        <w:t>أ</w:t>
      </w:r>
      <w:r w:rsidRPr="00597AA5">
        <w:rPr>
          <w:rtl/>
        </w:rPr>
        <w:t>و جاهلاً فلا شيء عليه</w:t>
      </w:r>
      <w:r w:rsidR="00BC2565">
        <w:rPr>
          <w:rFonts w:hint="cs"/>
          <w:rtl/>
        </w:rPr>
        <w:t>،</w:t>
      </w:r>
      <w:r w:rsidRPr="00597AA5">
        <w:rPr>
          <w:rtl/>
        </w:rPr>
        <w:t xml:space="preserve"> و</w:t>
      </w:r>
      <w:r w:rsidRPr="00597AA5">
        <w:rPr>
          <w:rFonts w:hint="cs"/>
          <w:rtl/>
        </w:rPr>
        <w:t>مَن</w:t>
      </w:r>
      <w:r w:rsidRPr="00597AA5">
        <w:rPr>
          <w:rtl/>
        </w:rPr>
        <w:t xml:space="preserve"> لبسه عن قصد</w:t>
      </w:r>
      <w:r w:rsidRPr="00597AA5">
        <w:rPr>
          <w:rFonts w:hint="cs"/>
          <w:rtl/>
        </w:rPr>
        <w:t xml:space="preserve"> </w:t>
      </w:r>
      <w:r w:rsidRPr="00597AA5">
        <w:rPr>
          <w:rtl/>
        </w:rPr>
        <w:t xml:space="preserve">ليتقي الحر أو البرد </w:t>
      </w:r>
      <w:r w:rsidRPr="00597AA5">
        <w:rPr>
          <w:rFonts w:hint="cs"/>
          <w:rtl/>
        </w:rPr>
        <w:t>فعليه</w:t>
      </w:r>
      <w:r w:rsidRPr="00597AA5">
        <w:rPr>
          <w:rtl/>
        </w:rPr>
        <w:t xml:space="preserve"> شاة</w:t>
      </w:r>
      <w:r w:rsidR="00BC2565">
        <w:rPr>
          <w:rFonts w:hint="cs"/>
          <w:rtl/>
        </w:rPr>
        <w:t>.</w:t>
      </w:r>
      <w:r w:rsidRPr="00597AA5">
        <w:rPr>
          <w:rtl/>
        </w:rPr>
        <w:t xml:space="preserve"> وأيضاً قالوا</w:t>
      </w:r>
      <w:r w:rsidR="00BC2565">
        <w:rPr>
          <w:rFonts w:hint="cs"/>
          <w:rtl/>
        </w:rPr>
        <w:t>:</w:t>
      </w:r>
      <w:r w:rsidRPr="00597AA5">
        <w:rPr>
          <w:rtl/>
        </w:rPr>
        <w:t xml:space="preserve"> لا يجوز </w:t>
      </w:r>
      <w:r w:rsidRPr="00597AA5">
        <w:rPr>
          <w:rFonts w:hint="cs"/>
          <w:rtl/>
        </w:rPr>
        <w:t>لِبس</w:t>
      </w:r>
      <w:r w:rsidRPr="00597AA5">
        <w:rPr>
          <w:rtl/>
        </w:rPr>
        <w:t xml:space="preserve"> الخاتم للزينة</w:t>
      </w:r>
      <w:r w:rsidR="00BC2565">
        <w:rPr>
          <w:rFonts w:hint="cs"/>
          <w:rtl/>
        </w:rPr>
        <w:t>،</w:t>
      </w:r>
      <w:r w:rsidRPr="00597AA5">
        <w:rPr>
          <w:rtl/>
        </w:rPr>
        <w:t xml:space="preserve"> ويجوز لغيرها</w:t>
      </w:r>
      <w:r w:rsidR="00BC2565">
        <w:rPr>
          <w:rFonts w:hint="cs"/>
          <w:rtl/>
        </w:rPr>
        <w:t>،</w:t>
      </w:r>
      <w:r w:rsidRPr="00597AA5">
        <w:rPr>
          <w:rtl/>
        </w:rPr>
        <w:t xml:space="preserve"> كما </w:t>
      </w:r>
      <w:r w:rsidRPr="00597AA5">
        <w:rPr>
          <w:rFonts w:hint="cs"/>
          <w:rtl/>
        </w:rPr>
        <w:t>أنّه</w:t>
      </w:r>
      <w:r w:rsidRPr="00597AA5">
        <w:rPr>
          <w:rtl/>
        </w:rPr>
        <w:t xml:space="preserve"> لا يجوز للمرأة </w:t>
      </w:r>
      <w:r w:rsidRPr="00597AA5">
        <w:rPr>
          <w:rFonts w:hint="cs"/>
          <w:rtl/>
        </w:rPr>
        <w:t>لِبس</w:t>
      </w:r>
      <w:r w:rsidRPr="00597AA5">
        <w:rPr>
          <w:rtl/>
        </w:rPr>
        <w:t xml:space="preserve"> </w:t>
      </w:r>
      <w:r w:rsidRPr="00597AA5">
        <w:rPr>
          <w:rFonts w:hint="cs"/>
          <w:rtl/>
        </w:rPr>
        <w:t>الحُلي</w:t>
      </w:r>
      <w:r w:rsidRPr="00597AA5">
        <w:rPr>
          <w:rtl/>
        </w:rPr>
        <w:t xml:space="preserve"> للزينة</w:t>
      </w:r>
      <w:r w:rsidR="00BC2565">
        <w:rPr>
          <w:rFonts w:hint="cs"/>
          <w:rtl/>
        </w:rPr>
        <w:t>.</w:t>
      </w:r>
    </w:p>
    <w:p w:rsidR="003325C6" w:rsidRPr="009B0251" w:rsidRDefault="003325C6" w:rsidP="009B0251">
      <w:pPr>
        <w:pStyle w:val="libBold1"/>
        <w:rPr>
          <w:rtl/>
        </w:rPr>
      </w:pPr>
      <w:r w:rsidRPr="00597AA5">
        <w:rPr>
          <w:rtl/>
        </w:rPr>
        <w:t>الفسوق والجدال</w:t>
      </w:r>
    </w:p>
    <w:p w:rsidR="003325C6" w:rsidRPr="00597AA5" w:rsidRDefault="003325C6" w:rsidP="000B2EA4">
      <w:pPr>
        <w:pStyle w:val="libNormal"/>
        <w:rPr>
          <w:rtl/>
        </w:rPr>
      </w:pPr>
      <w:r w:rsidRPr="000B2EA4">
        <w:rPr>
          <w:rtl/>
        </w:rPr>
        <w:t xml:space="preserve">قال تعالى في الآية 197 </w:t>
      </w:r>
      <w:r w:rsidRPr="000B2EA4">
        <w:rPr>
          <w:rFonts w:hint="cs"/>
          <w:rtl/>
        </w:rPr>
        <w:t>مِن</w:t>
      </w:r>
      <w:r w:rsidRPr="000B2EA4">
        <w:rPr>
          <w:rtl/>
        </w:rPr>
        <w:t xml:space="preserve"> سورة البقرة</w:t>
      </w:r>
      <w:r w:rsidR="00BC2565">
        <w:rPr>
          <w:rFonts w:hint="cs"/>
          <w:rtl/>
        </w:rPr>
        <w:t>:</w:t>
      </w:r>
      <w:r w:rsidRPr="000B2EA4">
        <w:rPr>
          <w:rtl/>
        </w:rPr>
        <w:t xml:space="preserve"> </w:t>
      </w:r>
      <w:r w:rsidR="00BC2565" w:rsidRPr="009B0251">
        <w:rPr>
          <w:rStyle w:val="libAlaemChar"/>
          <w:rtl/>
        </w:rPr>
        <w:t>(</w:t>
      </w:r>
      <w:r w:rsidRPr="005C4D6D">
        <w:rPr>
          <w:rStyle w:val="libAieChar"/>
          <w:rFonts w:hint="cs"/>
          <w:rtl/>
        </w:rPr>
        <w:t xml:space="preserve">فَلاَ رَفَثَ وَلاَ فُسُوقَ وَلاَ </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نقل صاحب التذكرة عن أبي حنيفة</w:t>
      </w:r>
      <w:r w:rsidR="00BC2565">
        <w:rPr>
          <w:rtl/>
        </w:rPr>
        <w:t>:</w:t>
      </w:r>
      <w:r w:rsidRPr="00597AA5">
        <w:rPr>
          <w:rFonts w:hint="cs"/>
          <w:rtl/>
        </w:rPr>
        <w:t xml:space="preserve"> </w:t>
      </w:r>
      <w:r w:rsidRPr="00597AA5">
        <w:rPr>
          <w:rtl/>
        </w:rPr>
        <w:t>عدم جواز الاستظلال حال السير</w:t>
      </w:r>
      <w:r w:rsidR="00BC2565">
        <w:rPr>
          <w:rFonts w:hint="cs"/>
          <w:rtl/>
        </w:rPr>
        <w:t>،</w:t>
      </w:r>
      <w:r w:rsidRPr="00597AA5">
        <w:rPr>
          <w:rtl/>
        </w:rPr>
        <w:t xml:space="preserve"> ونقل عنه صاحب </w:t>
      </w:r>
      <w:r w:rsidR="00BC2565">
        <w:rPr>
          <w:rtl/>
        </w:rPr>
        <w:t>(</w:t>
      </w:r>
      <w:r w:rsidRPr="00597AA5">
        <w:rPr>
          <w:rtl/>
        </w:rPr>
        <w:t>رحمة الأ</w:t>
      </w:r>
      <w:r w:rsidRPr="00597AA5">
        <w:rPr>
          <w:rFonts w:hint="cs"/>
          <w:rtl/>
        </w:rPr>
        <w:t>مّة</w:t>
      </w:r>
      <w:r w:rsidR="00BC2565">
        <w:rPr>
          <w:rFonts w:hint="cs"/>
          <w:rtl/>
        </w:rPr>
        <w:t>)</w:t>
      </w:r>
      <w:r w:rsidR="00BC2565">
        <w:rPr>
          <w:rtl/>
        </w:rPr>
        <w:t>:</w:t>
      </w:r>
      <w:r w:rsidRPr="00597AA5">
        <w:rPr>
          <w:rFonts w:hint="cs"/>
          <w:rtl/>
        </w:rPr>
        <w:t xml:space="preserve"> </w:t>
      </w:r>
      <w:r w:rsidRPr="00597AA5">
        <w:rPr>
          <w:rtl/>
        </w:rPr>
        <w:t>الجواز</w:t>
      </w:r>
      <w:r w:rsidR="00BC2565">
        <w:rPr>
          <w:rFonts w:hint="cs"/>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C4D6D">
        <w:rPr>
          <w:rStyle w:val="libAieChar"/>
          <w:rFonts w:hint="cs"/>
          <w:rtl/>
        </w:rPr>
        <w:lastRenderedPageBreak/>
        <w:t>جِدَالَ فِي الْحَجِّ</w:t>
      </w:r>
      <w:r w:rsidR="00BC2565" w:rsidRPr="009B0251">
        <w:rPr>
          <w:rStyle w:val="libAlaemChar"/>
          <w:rtl/>
        </w:rPr>
        <w:t>)</w:t>
      </w:r>
      <w:r w:rsidR="00BC2565" w:rsidRPr="009B0251">
        <w:rPr>
          <w:rFonts w:hint="cs"/>
          <w:rtl/>
        </w:rPr>
        <w:t>.</w:t>
      </w:r>
      <w:r w:rsidRPr="000B2EA4">
        <w:rPr>
          <w:rtl/>
        </w:rPr>
        <w:t xml:space="preserve"> ومعنى الرفث</w:t>
      </w:r>
      <w:r w:rsidR="00BC2565">
        <w:rPr>
          <w:rFonts w:hint="cs"/>
          <w:rtl/>
        </w:rPr>
        <w:t>:</w:t>
      </w:r>
      <w:r w:rsidRPr="000B2EA4">
        <w:rPr>
          <w:rtl/>
        </w:rPr>
        <w:t xml:space="preserve"> الجماع</w:t>
      </w:r>
      <w:r w:rsidR="00BC2565">
        <w:rPr>
          <w:rFonts w:hint="cs"/>
          <w:rtl/>
        </w:rPr>
        <w:t>،</w:t>
      </w:r>
      <w:r w:rsidRPr="000B2EA4">
        <w:rPr>
          <w:rtl/>
        </w:rPr>
        <w:t xml:space="preserve"> وتقدم الحديث عنه</w:t>
      </w:r>
      <w:r w:rsidR="00BC2565">
        <w:rPr>
          <w:rFonts w:hint="cs"/>
          <w:rtl/>
        </w:rPr>
        <w:t>.</w:t>
      </w:r>
      <w:r w:rsidRPr="000B2EA4">
        <w:rPr>
          <w:rtl/>
        </w:rPr>
        <w:t xml:space="preserve"> ومعنى الفسوق</w:t>
      </w:r>
      <w:r w:rsidR="00BC2565">
        <w:rPr>
          <w:rtl/>
        </w:rPr>
        <w:t>:</w:t>
      </w:r>
      <w:r w:rsidRPr="000B2EA4">
        <w:rPr>
          <w:rFonts w:hint="cs"/>
          <w:rtl/>
        </w:rPr>
        <w:t xml:space="preserve"> </w:t>
      </w:r>
      <w:r w:rsidRPr="000B2EA4">
        <w:rPr>
          <w:rtl/>
        </w:rPr>
        <w:t>الكذب</w:t>
      </w:r>
      <w:r w:rsidR="00BC2565">
        <w:rPr>
          <w:rFonts w:hint="cs"/>
          <w:rtl/>
        </w:rPr>
        <w:t>،</w:t>
      </w:r>
      <w:r w:rsidRPr="000B2EA4">
        <w:rPr>
          <w:rtl/>
        </w:rPr>
        <w:t xml:space="preserve"> وقيل</w:t>
      </w:r>
      <w:r w:rsidR="00BC2565">
        <w:rPr>
          <w:rFonts w:hint="cs"/>
          <w:rtl/>
        </w:rPr>
        <w:t>:</w:t>
      </w:r>
      <w:r w:rsidRPr="000B2EA4">
        <w:rPr>
          <w:rtl/>
        </w:rPr>
        <w:t xml:space="preserve"> السباب</w:t>
      </w:r>
      <w:r w:rsidR="00BC2565">
        <w:rPr>
          <w:rFonts w:hint="cs"/>
          <w:rtl/>
        </w:rPr>
        <w:t>،</w:t>
      </w:r>
      <w:r w:rsidRPr="000B2EA4">
        <w:rPr>
          <w:rtl/>
        </w:rPr>
        <w:t xml:space="preserve"> وقيل</w:t>
      </w:r>
      <w:r w:rsidR="00BC2565">
        <w:rPr>
          <w:rFonts w:hint="cs"/>
          <w:rtl/>
        </w:rPr>
        <w:t>:</w:t>
      </w:r>
      <w:r w:rsidRPr="000B2EA4">
        <w:rPr>
          <w:rtl/>
        </w:rPr>
        <w:t xml:space="preserve"> المعاصي</w:t>
      </w:r>
      <w:r w:rsidR="00BC2565">
        <w:rPr>
          <w:rFonts w:hint="cs"/>
          <w:rtl/>
        </w:rPr>
        <w:t>.</w:t>
      </w:r>
      <w:r w:rsidRPr="000B2EA4">
        <w:rPr>
          <w:rtl/>
        </w:rPr>
        <w:t xml:space="preserve"> ومهما يكن</w:t>
      </w:r>
      <w:r w:rsidR="00BC2565">
        <w:rPr>
          <w:rFonts w:hint="cs"/>
          <w:rtl/>
        </w:rPr>
        <w:t>،</w:t>
      </w:r>
      <w:r w:rsidRPr="000B2EA4">
        <w:rPr>
          <w:rtl/>
        </w:rPr>
        <w:t xml:space="preserve"> فهو </w:t>
      </w:r>
      <w:r w:rsidRPr="000B2EA4">
        <w:rPr>
          <w:rFonts w:hint="cs"/>
          <w:rtl/>
        </w:rPr>
        <w:t>محرّ</w:t>
      </w:r>
      <w:r w:rsidRPr="000B2EA4">
        <w:rPr>
          <w:rtl/>
        </w:rPr>
        <w:t>م على الحاج وغير الحاج</w:t>
      </w:r>
      <w:r w:rsidR="00BC2565">
        <w:rPr>
          <w:rFonts w:hint="cs"/>
          <w:rtl/>
        </w:rPr>
        <w:t>،</w:t>
      </w:r>
      <w:r w:rsidRPr="000B2EA4">
        <w:rPr>
          <w:rtl/>
        </w:rPr>
        <w:t xml:space="preserve"> و</w:t>
      </w:r>
      <w:r w:rsidRPr="000B2EA4">
        <w:rPr>
          <w:rFonts w:hint="cs"/>
          <w:rtl/>
        </w:rPr>
        <w:t>لكنّه</w:t>
      </w:r>
      <w:r w:rsidRPr="000B2EA4">
        <w:rPr>
          <w:rtl/>
        </w:rPr>
        <w:t xml:space="preserve"> يتأكد في حقه </w:t>
      </w:r>
      <w:r w:rsidRPr="000B2EA4">
        <w:rPr>
          <w:rFonts w:hint="cs"/>
          <w:rtl/>
        </w:rPr>
        <w:t>أ</w:t>
      </w:r>
      <w:r w:rsidRPr="000B2EA4">
        <w:rPr>
          <w:rtl/>
        </w:rPr>
        <w:t xml:space="preserve">كثر </w:t>
      </w:r>
      <w:r w:rsidRPr="000B2EA4">
        <w:rPr>
          <w:rFonts w:hint="cs"/>
          <w:rtl/>
        </w:rPr>
        <w:t>مِن</w:t>
      </w:r>
      <w:r w:rsidRPr="000B2EA4">
        <w:rPr>
          <w:rtl/>
        </w:rPr>
        <w:t xml:space="preserve"> سواه</w:t>
      </w:r>
      <w:r w:rsidR="00BC2565">
        <w:rPr>
          <w:rFonts w:hint="cs"/>
          <w:rtl/>
        </w:rPr>
        <w:t>.</w:t>
      </w:r>
      <w:r w:rsidRPr="000B2EA4">
        <w:rPr>
          <w:rtl/>
        </w:rPr>
        <w:t xml:space="preserve"> ومعنى الجدال</w:t>
      </w:r>
      <w:r w:rsidR="00BC2565">
        <w:rPr>
          <w:rFonts w:hint="cs"/>
          <w:rtl/>
        </w:rPr>
        <w:t>:</w:t>
      </w:r>
      <w:r w:rsidRPr="000B2EA4">
        <w:rPr>
          <w:rtl/>
        </w:rPr>
        <w:t xml:space="preserve"> المجادلة</w:t>
      </w:r>
      <w:r w:rsidR="00BC2565">
        <w:rPr>
          <w:rFonts w:hint="cs"/>
          <w:rtl/>
        </w:rPr>
        <w:t>.</w:t>
      </w:r>
      <w:r w:rsidRPr="000B2EA4">
        <w:rPr>
          <w:rtl/>
        </w:rPr>
        <w:t xml:space="preserve"> وروى الإمامية عن </w:t>
      </w:r>
      <w:r w:rsidRPr="000B2EA4">
        <w:rPr>
          <w:rFonts w:hint="cs"/>
          <w:rtl/>
        </w:rPr>
        <w:t>الإ</w:t>
      </w:r>
      <w:r w:rsidRPr="000B2EA4">
        <w:rPr>
          <w:rtl/>
        </w:rPr>
        <w:t>مام الصادق</w:t>
      </w:r>
      <w:r w:rsidR="00BC2565">
        <w:rPr>
          <w:rFonts w:hint="cs"/>
          <w:rtl/>
        </w:rPr>
        <w:t>:</w:t>
      </w:r>
      <w:r w:rsidRPr="000B2EA4">
        <w:rPr>
          <w:rFonts w:hint="cs"/>
          <w:rtl/>
        </w:rPr>
        <w:t xml:space="preserve"> إنّه</w:t>
      </w:r>
      <w:r w:rsidRPr="000B2EA4">
        <w:rPr>
          <w:rtl/>
        </w:rPr>
        <w:t xml:space="preserve"> قولُ الرجل </w:t>
      </w:r>
      <w:r w:rsidRPr="000B2EA4">
        <w:rPr>
          <w:rFonts w:hint="cs"/>
          <w:rtl/>
        </w:rPr>
        <w:t>لغيره</w:t>
      </w:r>
      <w:r w:rsidR="00BC2565">
        <w:rPr>
          <w:rStyle w:val="libBold2Char"/>
          <w:rFonts w:hint="cs"/>
          <w:rtl/>
        </w:rPr>
        <w:t>:</w:t>
      </w:r>
      <w:r w:rsidRPr="005C4D6D">
        <w:rPr>
          <w:rtl/>
        </w:rPr>
        <w:t xml:space="preserve"> </w:t>
      </w:r>
      <w:r w:rsidR="00BC2565">
        <w:rPr>
          <w:rtl/>
        </w:rPr>
        <w:t>(</w:t>
      </w:r>
      <w:r w:rsidRPr="005C4D6D">
        <w:rPr>
          <w:rtl/>
        </w:rPr>
        <w:t>لا والله وبلى والله</w:t>
      </w:r>
      <w:r w:rsidR="00BC2565">
        <w:rPr>
          <w:rFonts w:hint="cs"/>
          <w:rtl/>
        </w:rPr>
        <w:t>)</w:t>
      </w:r>
      <w:r w:rsidRPr="005C4D6D">
        <w:rPr>
          <w:rFonts w:hint="cs"/>
          <w:rtl/>
        </w:rPr>
        <w:t xml:space="preserve"> </w:t>
      </w:r>
      <w:r w:rsidRPr="000B2EA4">
        <w:rPr>
          <w:rtl/>
        </w:rPr>
        <w:t>كذا</w:t>
      </w:r>
      <w:r w:rsidR="00BC2565">
        <w:rPr>
          <w:rFonts w:hint="cs"/>
          <w:rtl/>
        </w:rPr>
        <w:t>.</w:t>
      </w:r>
      <w:r w:rsidRPr="000B2EA4">
        <w:rPr>
          <w:rtl/>
        </w:rPr>
        <w:t xml:space="preserve"> وهذا </w:t>
      </w:r>
      <w:r w:rsidRPr="000B2EA4">
        <w:rPr>
          <w:rFonts w:hint="cs"/>
          <w:rtl/>
        </w:rPr>
        <w:t>أ</w:t>
      </w:r>
      <w:r w:rsidRPr="000B2EA4">
        <w:rPr>
          <w:rtl/>
        </w:rPr>
        <w:t>دنى مراتب الجدال</w:t>
      </w:r>
      <w:r w:rsidR="00BC2565">
        <w:rPr>
          <w:rtl/>
        </w:rPr>
        <w:t>.</w:t>
      </w:r>
    </w:p>
    <w:p w:rsidR="00BC2565" w:rsidRDefault="003325C6" w:rsidP="000B2EA4">
      <w:pPr>
        <w:pStyle w:val="libNormal"/>
        <w:rPr>
          <w:rtl/>
        </w:rPr>
      </w:pPr>
      <w:r w:rsidRPr="00597AA5">
        <w:rPr>
          <w:rtl/>
        </w:rPr>
        <w:t>وقال الإمامية</w:t>
      </w:r>
      <w:r w:rsidR="00BC2565">
        <w:rPr>
          <w:rFonts w:hint="cs"/>
          <w:rtl/>
        </w:rPr>
        <w:t>:</w:t>
      </w:r>
      <w:r w:rsidRPr="00597AA5">
        <w:rPr>
          <w:rtl/>
        </w:rPr>
        <w:t xml:space="preserve"> </w:t>
      </w:r>
      <w:r w:rsidRPr="00597AA5">
        <w:rPr>
          <w:rFonts w:hint="cs"/>
          <w:rtl/>
        </w:rPr>
        <w:t>إ</w:t>
      </w:r>
      <w:r w:rsidRPr="00597AA5">
        <w:rPr>
          <w:rtl/>
        </w:rPr>
        <w:t>ذا كذب مرة فعليه شاة</w:t>
      </w:r>
      <w:r w:rsidR="00BC2565">
        <w:rPr>
          <w:rFonts w:hint="cs"/>
          <w:rtl/>
        </w:rPr>
        <w:t>،</w:t>
      </w:r>
      <w:r w:rsidRPr="00597AA5">
        <w:rPr>
          <w:rtl/>
        </w:rPr>
        <w:t xml:space="preserve"> ومرتين فبقرة</w:t>
      </w:r>
      <w:r w:rsidR="00BC2565">
        <w:rPr>
          <w:rFonts w:hint="cs"/>
          <w:rtl/>
        </w:rPr>
        <w:t>،</w:t>
      </w:r>
      <w:r w:rsidRPr="00597AA5">
        <w:rPr>
          <w:rtl/>
        </w:rPr>
        <w:t xml:space="preserve"> وثلاثاً فبدنة</w:t>
      </w:r>
      <w:r w:rsidR="00BC2565">
        <w:rPr>
          <w:rFonts w:hint="cs"/>
          <w:rtl/>
        </w:rPr>
        <w:t>.</w:t>
      </w:r>
      <w:r w:rsidRPr="00597AA5">
        <w:rPr>
          <w:rtl/>
        </w:rPr>
        <w:t xml:space="preserve"> و</w:t>
      </w:r>
      <w:r w:rsidRPr="00597AA5">
        <w:rPr>
          <w:rFonts w:hint="cs"/>
          <w:rtl/>
        </w:rPr>
        <w:t>إ</w:t>
      </w:r>
      <w:r w:rsidRPr="00597AA5">
        <w:rPr>
          <w:rtl/>
        </w:rPr>
        <w:t>ذا حلف صادقاً فلا شيء عليه إلا</w:t>
      </w:r>
      <w:r w:rsidRPr="00597AA5">
        <w:rPr>
          <w:rFonts w:hint="cs"/>
          <w:rtl/>
        </w:rPr>
        <w:t>ّ</w:t>
      </w:r>
      <w:r w:rsidRPr="00597AA5">
        <w:rPr>
          <w:rtl/>
        </w:rPr>
        <w:t xml:space="preserve"> </w:t>
      </w:r>
      <w:r w:rsidRPr="00597AA5">
        <w:rPr>
          <w:rFonts w:hint="cs"/>
          <w:rtl/>
        </w:rPr>
        <w:t>إ</w:t>
      </w:r>
      <w:r w:rsidRPr="00597AA5">
        <w:rPr>
          <w:rtl/>
        </w:rPr>
        <w:t>ذا تكرر الحلف ثلاث مرات فعليه شاة</w:t>
      </w:r>
      <w:r w:rsidR="00BC2565">
        <w:rPr>
          <w:rFonts w:hint="cs"/>
          <w:rtl/>
        </w:rPr>
        <w:t>.</w:t>
      </w:r>
    </w:p>
    <w:p w:rsidR="003325C6" w:rsidRPr="009B0251" w:rsidRDefault="003325C6" w:rsidP="009B0251">
      <w:pPr>
        <w:pStyle w:val="libBold1"/>
        <w:rPr>
          <w:rtl/>
        </w:rPr>
      </w:pPr>
      <w:r w:rsidRPr="00597AA5">
        <w:rPr>
          <w:rtl/>
        </w:rPr>
        <w:t>الحجامة</w:t>
      </w:r>
    </w:p>
    <w:p w:rsidR="003325C6" w:rsidRPr="00597AA5" w:rsidRDefault="003325C6" w:rsidP="000B2EA4">
      <w:pPr>
        <w:pStyle w:val="libNormal"/>
        <w:rPr>
          <w:rtl/>
        </w:rPr>
      </w:pPr>
      <w:r w:rsidRPr="00597AA5">
        <w:rPr>
          <w:rtl/>
        </w:rPr>
        <w:t>اتفقوا على جواز الحجامة للضرورة</w:t>
      </w:r>
      <w:r w:rsidR="00BC2565">
        <w:rPr>
          <w:rFonts w:hint="cs"/>
          <w:rtl/>
        </w:rPr>
        <w:t>،</w:t>
      </w:r>
      <w:r w:rsidRPr="00597AA5">
        <w:rPr>
          <w:rtl/>
        </w:rPr>
        <w:t xml:space="preserve"> وأجازها الأربعة لغير ضرورة </w:t>
      </w:r>
      <w:r w:rsidRPr="00597AA5">
        <w:rPr>
          <w:rFonts w:hint="cs"/>
          <w:rtl/>
        </w:rPr>
        <w:t>إ</w:t>
      </w:r>
      <w:r w:rsidRPr="00597AA5">
        <w:rPr>
          <w:rtl/>
        </w:rPr>
        <w:t xml:space="preserve">ذا </w:t>
      </w:r>
      <w:r w:rsidRPr="00597AA5">
        <w:rPr>
          <w:rFonts w:hint="cs"/>
          <w:rtl/>
        </w:rPr>
        <w:t>لَم</w:t>
      </w:r>
      <w:r w:rsidRPr="00597AA5">
        <w:rPr>
          <w:rtl/>
        </w:rPr>
        <w:t xml:space="preserve"> تستدعِ </w:t>
      </w:r>
      <w:r w:rsidRPr="00597AA5">
        <w:rPr>
          <w:rFonts w:hint="cs"/>
          <w:rtl/>
        </w:rPr>
        <w:t>إ</w:t>
      </w:r>
      <w:r w:rsidRPr="00597AA5">
        <w:rPr>
          <w:rtl/>
        </w:rPr>
        <w:t>زالة الشعر</w:t>
      </w:r>
      <w:r w:rsidR="00BC2565">
        <w:rPr>
          <w:rFonts w:hint="cs"/>
          <w:rtl/>
        </w:rPr>
        <w:t>.</w:t>
      </w:r>
    </w:p>
    <w:p w:rsidR="00BC2565" w:rsidRDefault="003325C6" w:rsidP="000B2EA4">
      <w:pPr>
        <w:pStyle w:val="libNormal"/>
        <w:rPr>
          <w:rtl/>
        </w:rPr>
      </w:pPr>
      <w:r w:rsidRPr="00597AA5">
        <w:rPr>
          <w:rtl/>
        </w:rPr>
        <w:t>واختلف فقهاء الإمامية فيما بينهم</w:t>
      </w:r>
      <w:r w:rsidR="00BC2565">
        <w:rPr>
          <w:rFonts w:hint="cs"/>
          <w:rtl/>
        </w:rPr>
        <w:t>،</w:t>
      </w:r>
      <w:r w:rsidRPr="00597AA5">
        <w:rPr>
          <w:rtl/>
        </w:rPr>
        <w:t xml:space="preserve"> فمنهم </w:t>
      </w:r>
      <w:r w:rsidRPr="00597AA5">
        <w:rPr>
          <w:rFonts w:hint="cs"/>
          <w:rtl/>
        </w:rPr>
        <w:t>مَن</w:t>
      </w:r>
      <w:r w:rsidRPr="00597AA5">
        <w:rPr>
          <w:rtl/>
        </w:rPr>
        <w:t xml:space="preserve"> أجازها</w:t>
      </w:r>
      <w:r w:rsidR="00BC2565">
        <w:rPr>
          <w:rFonts w:hint="cs"/>
          <w:rtl/>
        </w:rPr>
        <w:t>،</w:t>
      </w:r>
      <w:r w:rsidRPr="00597AA5">
        <w:rPr>
          <w:rtl/>
        </w:rPr>
        <w:t xml:space="preserve"> ومنهم </w:t>
      </w:r>
      <w:r w:rsidRPr="00597AA5">
        <w:rPr>
          <w:rFonts w:hint="cs"/>
          <w:rtl/>
        </w:rPr>
        <w:t>مَن</w:t>
      </w:r>
      <w:r w:rsidRPr="00597AA5">
        <w:rPr>
          <w:rtl/>
        </w:rPr>
        <w:t xml:space="preserve"> منعها</w:t>
      </w:r>
      <w:r w:rsidR="00BC2565">
        <w:rPr>
          <w:rFonts w:hint="cs"/>
          <w:rtl/>
        </w:rPr>
        <w:t>.</w:t>
      </w:r>
      <w:r w:rsidRPr="00597AA5">
        <w:rPr>
          <w:rtl/>
        </w:rPr>
        <w:t xml:space="preserve"> </w:t>
      </w:r>
      <w:r w:rsidR="00BC2565">
        <w:rPr>
          <w:rtl/>
        </w:rPr>
        <w:t>(</w:t>
      </w:r>
      <w:r w:rsidRPr="00597AA5">
        <w:rPr>
          <w:rtl/>
        </w:rPr>
        <w:t>التذكرة</w:t>
      </w:r>
      <w:r w:rsidR="00BC2565">
        <w:rPr>
          <w:rFonts w:hint="cs"/>
          <w:rtl/>
        </w:rPr>
        <w:t>،</w:t>
      </w:r>
      <w:r w:rsidRPr="00597AA5">
        <w:rPr>
          <w:rtl/>
        </w:rPr>
        <w:t xml:space="preserve"> والفقه على المذاهب </w:t>
      </w:r>
      <w:r w:rsidRPr="00597AA5">
        <w:rPr>
          <w:rFonts w:hint="cs"/>
          <w:rtl/>
        </w:rPr>
        <w:t>الأ</w:t>
      </w:r>
      <w:r w:rsidRPr="00597AA5">
        <w:rPr>
          <w:rtl/>
        </w:rPr>
        <w:t>ربعة</w:t>
      </w:r>
      <w:r w:rsidR="00BC2565">
        <w:rPr>
          <w:rFonts w:hint="cs"/>
          <w:rtl/>
        </w:rPr>
        <w:t>).</w:t>
      </w:r>
    </w:p>
    <w:p w:rsidR="003325C6" w:rsidRPr="009B0251" w:rsidRDefault="003325C6" w:rsidP="009B0251">
      <w:pPr>
        <w:pStyle w:val="libBold1"/>
        <w:rPr>
          <w:rtl/>
        </w:rPr>
      </w:pPr>
      <w:r w:rsidRPr="00597AA5">
        <w:rPr>
          <w:rtl/>
        </w:rPr>
        <w:t>القمل</w:t>
      </w:r>
    </w:p>
    <w:p w:rsidR="003325C6" w:rsidRPr="00597AA5" w:rsidRDefault="003325C6" w:rsidP="000B2EA4">
      <w:pPr>
        <w:pStyle w:val="libNormal"/>
        <w:rPr>
          <w:rtl/>
        </w:rPr>
      </w:pPr>
      <w:r w:rsidRPr="00597AA5">
        <w:rPr>
          <w:rtl/>
        </w:rPr>
        <w:t xml:space="preserve">جاء في كتاب </w:t>
      </w:r>
      <w:r w:rsidR="00BC2565">
        <w:rPr>
          <w:rtl/>
        </w:rPr>
        <w:t>(</w:t>
      </w:r>
      <w:r w:rsidRPr="00597AA5">
        <w:rPr>
          <w:rtl/>
        </w:rPr>
        <w:t>اللمعة</w:t>
      </w:r>
      <w:r w:rsidR="00BC2565">
        <w:rPr>
          <w:rFonts w:hint="cs"/>
          <w:rtl/>
        </w:rPr>
        <w:t>)</w:t>
      </w:r>
      <w:r w:rsidRPr="00597AA5">
        <w:rPr>
          <w:rtl/>
        </w:rPr>
        <w:t xml:space="preserve"> للإمامية</w:t>
      </w:r>
      <w:r w:rsidR="00BC2565">
        <w:rPr>
          <w:rFonts w:hint="cs"/>
          <w:rtl/>
        </w:rPr>
        <w:t>:</w:t>
      </w:r>
      <w:r w:rsidRPr="00597AA5">
        <w:rPr>
          <w:rtl/>
        </w:rPr>
        <w:t xml:space="preserve"> لا يجوز </w:t>
      </w:r>
      <w:r w:rsidRPr="00597AA5">
        <w:rPr>
          <w:rFonts w:hint="cs"/>
          <w:rtl/>
        </w:rPr>
        <w:t>ل</w:t>
      </w:r>
      <w:r w:rsidR="00321227">
        <w:rPr>
          <w:rFonts w:hint="cs"/>
          <w:rtl/>
        </w:rPr>
        <w:t>لمـُ</w:t>
      </w:r>
      <w:r w:rsidRPr="00597AA5">
        <w:rPr>
          <w:rFonts w:hint="cs"/>
          <w:rtl/>
        </w:rPr>
        <w:t>حرِم</w:t>
      </w:r>
      <w:r w:rsidRPr="00597AA5">
        <w:rPr>
          <w:rtl/>
        </w:rPr>
        <w:t xml:space="preserve"> قتل هوام الجسد</w:t>
      </w:r>
      <w:r w:rsidR="00BC2565">
        <w:rPr>
          <w:rFonts w:hint="cs"/>
          <w:rtl/>
        </w:rPr>
        <w:t>،</w:t>
      </w:r>
      <w:r w:rsidRPr="00597AA5">
        <w:rPr>
          <w:rtl/>
        </w:rPr>
        <w:t xml:space="preserve"> كالقمل والقراد</w:t>
      </w:r>
      <w:r w:rsidR="00BC2565">
        <w:rPr>
          <w:rFonts w:hint="cs"/>
          <w:rtl/>
        </w:rPr>
        <w:t>،</w:t>
      </w:r>
      <w:r w:rsidRPr="00597AA5">
        <w:rPr>
          <w:rtl/>
        </w:rPr>
        <w:t xml:space="preserve"> ويجوز نقله</w:t>
      </w:r>
      <w:r w:rsidR="00BC2565">
        <w:rPr>
          <w:rFonts w:hint="cs"/>
          <w:rtl/>
        </w:rPr>
        <w:t>.</w:t>
      </w:r>
      <w:r w:rsidRPr="00597AA5">
        <w:rPr>
          <w:rtl/>
        </w:rPr>
        <w:t xml:space="preserve"> وقال السيد الحكيم في المنسك</w:t>
      </w:r>
      <w:r w:rsidR="00BC2565">
        <w:rPr>
          <w:rFonts w:hint="cs"/>
          <w:rtl/>
        </w:rPr>
        <w:t>:</w:t>
      </w:r>
      <w:r w:rsidRPr="00597AA5">
        <w:rPr>
          <w:rtl/>
        </w:rPr>
        <w:t xml:space="preserve"> يجوز قتل البق والبرغوث</w:t>
      </w:r>
      <w:r w:rsidR="00BC2565">
        <w:rPr>
          <w:rFonts w:hint="cs"/>
          <w:rtl/>
        </w:rPr>
        <w:t>؛</w:t>
      </w:r>
      <w:r w:rsidRPr="00597AA5">
        <w:rPr>
          <w:rtl/>
        </w:rPr>
        <w:t xml:space="preserve"> ليدفعه عن نفسه</w:t>
      </w:r>
      <w:r w:rsidR="00BC2565">
        <w:rPr>
          <w:rFonts w:hint="cs"/>
          <w:rtl/>
        </w:rPr>
        <w:t>.</w:t>
      </w:r>
      <w:r w:rsidRPr="00597AA5">
        <w:rPr>
          <w:rtl/>
        </w:rPr>
        <w:t xml:space="preserve"> أ</w:t>
      </w:r>
      <w:r w:rsidRPr="00597AA5">
        <w:rPr>
          <w:rFonts w:hint="cs"/>
          <w:rtl/>
        </w:rPr>
        <w:t>مّا</w:t>
      </w:r>
      <w:r w:rsidRPr="00597AA5">
        <w:rPr>
          <w:rtl/>
        </w:rPr>
        <w:t xml:space="preserve"> نحن فلا نشك </w:t>
      </w:r>
      <w:r w:rsidRPr="00597AA5">
        <w:rPr>
          <w:rFonts w:hint="cs"/>
          <w:rtl/>
        </w:rPr>
        <w:t>أ</w:t>
      </w:r>
      <w:r w:rsidRPr="00597AA5">
        <w:rPr>
          <w:rtl/>
        </w:rPr>
        <w:t xml:space="preserve">بداً في جواز </w:t>
      </w:r>
      <w:r w:rsidRPr="00597AA5">
        <w:rPr>
          <w:rFonts w:hint="cs"/>
          <w:rtl/>
        </w:rPr>
        <w:t>إ</w:t>
      </w:r>
      <w:r w:rsidRPr="00597AA5">
        <w:rPr>
          <w:rtl/>
        </w:rPr>
        <w:t>زالة كل مؤذٍ</w:t>
      </w:r>
      <w:r w:rsidR="00BC2565">
        <w:rPr>
          <w:rFonts w:hint="cs"/>
          <w:rtl/>
        </w:rPr>
        <w:t>،</w:t>
      </w:r>
      <w:r w:rsidRPr="00597AA5">
        <w:rPr>
          <w:rtl/>
        </w:rPr>
        <w:t xml:space="preserve"> و</w:t>
      </w:r>
      <w:r w:rsidRPr="00597AA5">
        <w:rPr>
          <w:rFonts w:hint="cs"/>
          <w:rtl/>
        </w:rPr>
        <w:t>إ</w:t>
      </w:r>
      <w:r w:rsidRPr="00597AA5">
        <w:rPr>
          <w:rtl/>
        </w:rPr>
        <w:t>ن ت</w:t>
      </w:r>
      <w:r w:rsidRPr="00597AA5">
        <w:rPr>
          <w:rFonts w:hint="cs"/>
          <w:rtl/>
        </w:rPr>
        <w:t>وقّف</w:t>
      </w:r>
      <w:r w:rsidRPr="00597AA5">
        <w:rPr>
          <w:rtl/>
        </w:rPr>
        <w:t xml:space="preserve"> على القتل جاز</w:t>
      </w:r>
      <w:r w:rsidR="00BC2565">
        <w:rPr>
          <w:rFonts w:hint="cs"/>
          <w:rtl/>
        </w:rPr>
        <w:t>.</w:t>
      </w:r>
    </w:p>
    <w:p w:rsidR="003325C6" w:rsidRPr="00597AA5" w:rsidRDefault="003325C6" w:rsidP="000B2EA4">
      <w:pPr>
        <w:pStyle w:val="libNormal"/>
        <w:rPr>
          <w:rtl/>
        </w:rPr>
      </w:pPr>
      <w:r w:rsidRPr="00597AA5">
        <w:rPr>
          <w:rtl/>
        </w:rPr>
        <w:t>و</w:t>
      </w:r>
      <w:r w:rsidRPr="00597AA5">
        <w:rPr>
          <w:rFonts w:hint="cs"/>
          <w:rtl/>
        </w:rPr>
        <w:t>مِن</w:t>
      </w:r>
      <w:r w:rsidRPr="00597AA5">
        <w:rPr>
          <w:rtl/>
        </w:rPr>
        <w:t xml:space="preserve"> </w:t>
      </w:r>
      <w:r w:rsidRPr="00597AA5">
        <w:rPr>
          <w:rFonts w:hint="cs"/>
          <w:rtl/>
        </w:rPr>
        <w:t>الطريف</w:t>
      </w:r>
      <w:r w:rsidRPr="00597AA5">
        <w:rPr>
          <w:rtl/>
        </w:rPr>
        <w:t xml:space="preserve"> ما </w:t>
      </w:r>
      <w:r w:rsidRPr="00597AA5">
        <w:rPr>
          <w:rFonts w:hint="cs"/>
          <w:rtl/>
        </w:rPr>
        <w:t>نُقل</w:t>
      </w:r>
      <w:r w:rsidRPr="00597AA5">
        <w:rPr>
          <w:rtl/>
        </w:rPr>
        <w:t xml:space="preserve"> عن ابن عباس </w:t>
      </w:r>
      <w:r w:rsidRPr="00597AA5">
        <w:rPr>
          <w:rFonts w:hint="cs"/>
          <w:rtl/>
        </w:rPr>
        <w:t>أنّه</w:t>
      </w:r>
      <w:r w:rsidRPr="00597AA5">
        <w:rPr>
          <w:rtl/>
        </w:rPr>
        <w:t xml:space="preserve"> سئل عن </w:t>
      </w:r>
      <w:r w:rsidRPr="00597AA5">
        <w:rPr>
          <w:rFonts w:hint="cs"/>
          <w:rtl/>
        </w:rPr>
        <w:t>مُحرِم</w:t>
      </w:r>
      <w:r w:rsidRPr="00597AA5">
        <w:rPr>
          <w:rtl/>
        </w:rPr>
        <w:t xml:space="preserve"> رأى قملة على جسده فألقى بها على الأرض</w:t>
      </w:r>
      <w:r w:rsidR="00BC2565">
        <w:rPr>
          <w:rFonts w:hint="cs"/>
          <w:rtl/>
        </w:rPr>
        <w:t>،</w:t>
      </w:r>
      <w:r w:rsidRPr="00597AA5">
        <w:rPr>
          <w:rtl/>
        </w:rPr>
        <w:t xml:space="preserve"> </w:t>
      </w:r>
      <w:r w:rsidRPr="00597AA5">
        <w:rPr>
          <w:rFonts w:hint="cs"/>
          <w:rtl/>
        </w:rPr>
        <w:t>ثُمّ</w:t>
      </w:r>
      <w:r w:rsidRPr="00597AA5">
        <w:rPr>
          <w:rtl/>
        </w:rPr>
        <w:t xml:space="preserve"> خشي </w:t>
      </w:r>
      <w:r w:rsidRPr="00597AA5">
        <w:rPr>
          <w:rFonts w:hint="cs"/>
          <w:rtl/>
        </w:rPr>
        <w:t>أ</w:t>
      </w:r>
      <w:r w:rsidRPr="00597AA5">
        <w:rPr>
          <w:rtl/>
        </w:rPr>
        <w:t>ن يكون ذلك غير جائز</w:t>
      </w:r>
      <w:r w:rsidR="00BC2565">
        <w:rPr>
          <w:rFonts w:hint="cs"/>
          <w:rtl/>
        </w:rPr>
        <w:t>،</w:t>
      </w:r>
      <w:r w:rsidRPr="00597AA5">
        <w:rPr>
          <w:rtl/>
        </w:rPr>
        <w:t xml:space="preserve"> فطلبها</w:t>
      </w:r>
      <w:r w:rsidRPr="00597AA5">
        <w:rPr>
          <w:rFonts w:hint="cs"/>
          <w:rtl/>
        </w:rPr>
        <w:t xml:space="preserve"> </w:t>
      </w:r>
      <w:r w:rsidRPr="00597AA5">
        <w:rPr>
          <w:rtl/>
        </w:rPr>
        <w:t>ليردها إلى مكانها</w:t>
      </w:r>
      <w:r w:rsidR="00BC2565">
        <w:rPr>
          <w:rFonts w:hint="cs"/>
          <w:rtl/>
        </w:rPr>
        <w:t>،</w:t>
      </w:r>
      <w:r w:rsidRPr="00597AA5">
        <w:rPr>
          <w:rtl/>
        </w:rPr>
        <w:t xml:space="preserve"> فلم يجدها</w:t>
      </w:r>
      <w:r w:rsidR="00BC2565">
        <w:rPr>
          <w:rFonts w:hint="cs"/>
          <w:rtl/>
        </w:rPr>
        <w:t>؟</w:t>
      </w:r>
    </w:p>
    <w:p w:rsidR="003325C6" w:rsidRPr="00597AA5" w:rsidRDefault="003325C6" w:rsidP="000B2EA4">
      <w:pPr>
        <w:pStyle w:val="libNormal"/>
        <w:rPr>
          <w:rtl/>
        </w:rPr>
      </w:pPr>
      <w:r w:rsidRPr="00597AA5">
        <w:rPr>
          <w:rtl/>
        </w:rPr>
        <w:t>فقال ابن عباس</w:t>
      </w:r>
      <w:r w:rsidR="00BC2565">
        <w:rPr>
          <w:rFonts w:hint="cs"/>
          <w:rtl/>
        </w:rPr>
        <w:t>:</w:t>
      </w:r>
      <w:r w:rsidRPr="00597AA5">
        <w:rPr>
          <w:rtl/>
        </w:rPr>
        <w:t xml:space="preserve"> تلك ضالة لا تبتغى</w:t>
      </w:r>
      <w:r w:rsidR="00BC2565">
        <w:rPr>
          <w:rFonts w:hint="cs"/>
          <w:rtl/>
        </w:rPr>
        <w:t>.</w:t>
      </w:r>
      <w:r w:rsidRPr="00597AA5">
        <w:rPr>
          <w:rtl/>
        </w:rPr>
        <w:t xml:space="preserve"> وجاء في كتاب </w:t>
      </w:r>
      <w:r w:rsidR="00BC2565">
        <w:rPr>
          <w:rtl/>
        </w:rPr>
        <w:t>(</w:t>
      </w:r>
      <w:r w:rsidRPr="00597AA5">
        <w:rPr>
          <w:rtl/>
        </w:rPr>
        <w:t>المغني</w:t>
      </w:r>
      <w:r w:rsidR="00BC2565">
        <w:rPr>
          <w:rFonts w:hint="cs"/>
          <w:rtl/>
        </w:rPr>
        <w:t>):</w:t>
      </w:r>
      <w:r w:rsidRPr="00597AA5">
        <w:rPr>
          <w:rtl/>
        </w:rPr>
        <w:t xml:space="preserve"> ولا يتفلى</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Fonts w:hint="cs"/>
          <w:rtl/>
        </w:rPr>
        <w:lastRenderedPageBreak/>
        <w:t>ا</w:t>
      </w:r>
      <w:r w:rsidR="00321227">
        <w:rPr>
          <w:rFonts w:hint="cs"/>
          <w:rtl/>
        </w:rPr>
        <w:t>لمـُ</w:t>
      </w:r>
      <w:r w:rsidRPr="00597AA5">
        <w:rPr>
          <w:rFonts w:hint="cs"/>
          <w:rtl/>
        </w:rPr>
        <w:t>حرِم</w:t>
      </w:r>
      <w:r w:rsidR="00BC2565">
        <w:rPr>
          <w:rtl/>
        </w:rPr>
        <w:t>؛</w:t>
      </w:r>
      <w:r w:rsidRPr="00597AA5">
        <w:rPr>
          <w:rtl/>
        </w:rPr>
        <w:t xml:space="preserve"> لأن</w:t>
      </w:r>
      <w:r w:rsidRPr="00597AA5">
        <w:rPr>
          <w:rFonts w:hint="cs"/>
          <w:rtl/>
        </w:rPr>
        <w:t>ّ</w:t>
      </w:r>
      <w:r w:rsidRPr="00597AA5">
        <w:rPr>
          <w:rtl/>
        </w:rPr>
        <w:t xml:space="preserve"> التفلي عبارة عن </w:t>
      </w:r>
      <w:r w:rsidRPr="00597AA5">
        <w:rPr>
          <w:rFonts w:hint="cs"/>
          <w:rtl/>
        </w:rPr>
        <w:t>إ</w:t>
      </w:r>
      <w:r w:rsidRPr="00597AA5">
        <w:rPr>
          <w:rtl/>
        </w:rPr>
        <w:t>زالة القمل</w:t>
      </w:r>
      <w:r w:rsidR="00BC2565">
        <w:rPr>
          <w:rFonts w:hint="cs"/>
          <w:rtl/>
        </w:rPr>
        <w:t>،</w:t>
      </w:r>
      <w:r w:rsidRPr="00597AA5">
        <w:rPr>
          <w:rtl/>
        </w:rPr>
        <w:t xml:space="preserve"> وهو ممنوع منه</w:t>
      </w:r>
      <w:r w:rsidR="00BC2565">
        <w:rPr>
          <w:rtl/>
        </w:rPr>
        <w:t xml:space="preserve"> ...</w:t>
      </w:r>
      <w:r w:rsidRPr="00597AA5">
        <w:rPr>
          <w:rtl/>
        </w:rPr>
        <w:t xml:space="preserve"> فإن خالف و</w:t>
      </w:r>
      <w:r w:rsidRPr="00597AA5">
        <w:rPr>
          <w:rFonts w:hint="cs"/>
          <w:rtl/>
        </w:rPr>
        <w:t>تفلّى</w:t>
      </w:r>
      <w:r w:rsidRPr="00597AA5">
        <w:rPr>
          <w:rtl/>
        </w:rPr>
        <w:t xml:space="preserve"> وقتل قملاً فلا فدية فيه</w:t>
      </w:r>
      <w:r w:rsidR="00BC2565">
        <w:rPr>
          <w:rtl/>
        </w:rPr>
        <w:t xml:space="preserve"> - </w:t>
      </w:r>
      <w:r w:rsidRPr="00597AA5">
        <w:rPr>
          <w:rtl/>
        </w:rPr>
        <w:t>أي عند الحنابلة</w:t>
      </w:r>
      <w:r w:rsidR="00BC2565">
        <w:rPr>
          <w:rFonts w:hint="cs"/>
          <w:rtl/>
        </w:rPr>
        <w:t xml:space="preserve"> -.</w:t>
      </w:r>
    </w:p>
    <w:p w:rsidR="003325C6" w:rsidRPr="00597AA5" w:rsidRDefault="003325C6" w:rsidP="000B2EA4">
      <w:pPr>
        <w:pStyle w:val="libNormal"/>
        <w:rPr>
          <w:rtl/>
        </w:rPr>
      </w:pPr>
      <w:r w:rsidRPr="00597AA5">
        <w:rPr>
          <w:rtl/>
        </w:rPr>
        <w:t>وقال الحنفية</w:t>
      </w:r>
      <w:r w:rsidR="00BC2565">
        <w:rPr>
          <w:rFonts w:hint="cs"/>
          <w:rtl/>
        </w:rPr>
        <w:t>:</w:t>
      </w:r>
      <w:r w:rsidRPr="00597AA5">
        <w:rPr>
          <w:rtl/>
        </w:rPr>
        <w:t xml:space="preserve"> يطعم شيئاً</w:t>
      </w:r>
      <w:r w:rsidR="00BC2565">
        <w:rPr>
          <w:rFonts w:hint="cs"/>
          <w:rtl/>
        </w:rPr>
        <w:t>.</w:t>
      </w:r>
    </w:p>
    <w:p w:rsidR="00BC2565" w:rsidRDefault="003325C6" w:rsidP="000B2EA4">
      <w:pPr>
        <w:pStyle w:val="libNormal"/>
        <w:rPr>
          <w:rtl/>
        </w:rPr>
      </w:pPr>
      <w:r w:rsidRPr="00597AA5">
        <w:rPr>
          <w:rtl/>
        </w:rPr>
        <w:t>وقال مالك</w:t>
      </w:r>
      <w:r w:rsidR="00BC2565">
        <w:rPr>
          <w:rFonts w:hint="cs"/>
          <w:rtl/>
        </w:rPr>
        <w:t>:</w:t>
      </w:r>
      <w:r w:rsidRPr="00597AA5">
        <w:rPr>
          <w:rtl/>
        </w:rPr>
        <w:t xml:space="preserve"> حفنة </w:t>
      </w:r>
      <w:r w:rsidRPr="00597AA5">
        <w:rPr>
          <w:rFonts w:hint="cs"/>
          <w:rtl/>
        </w:rPr>
        <w:t>مِن</w:t>
      </w:r>
      <w:r w:rsidRPr="00597AA5">
        <w:rPr>
          <w:rtl/>
        </w:rPr>
        <w:t xml:space="preserve"> طعام</w:t>
      </w:r>
      <w:r w:rsidR="00BC2565">
        <w:rPr>
          <w:rFonts w:hint="cs"/>
          <w:rtl/>
        </w:rPr>
        <w:t>.</w:t>
      </w:r>
    </w:p>
    <w:p w:rsidR="003325C6" w:rsidRPr="009B0251" w:rsidRDefault="003325C6" w:rsidP="009B0251">
      <w:pPr>
        <w:pStyle w:val="libBold1"/>
        <w:rPr>
          <w:rtl/>
        </w:rPr>
      </w:pPr>
      <w:r w:rsidRPr="00597AA5">
        <w:rPr>
          <w:rtl/>
        </w:rPr>
        <w:t>الصيد</w:t>
      </w:r>
    </w:p>
    <w:p w:rsidR="003325C6" w:rsidRPr="00597AA5" w:rsidRDefault="003325C6" w:rsidP="000B2EA4">
      <w:pPr>
        <w:pStyle w:val="libNormal"/>
        <w:rPr>
          <w:rtl/>
        </w:rPr>
      </w:pPr>
      <w:r w:rsidRPr="000B2EA4">
        <w:rPr>
          <w:rtl/>
        </w:rPr>
        <w:t>اتفقوا قولاً واحداً على تحريم التعرض لصيد ا</w:t>
      </w:r>
      <w:r w:rsidRPr="000B2EA4">
        <w:rPr>
          <w:rFonts w:hint="cs"/>
          <w:rtl/>
        </w:rPr>
        <w:t>لبَّر</w:t>
      </w:r>
      <w:r w:rsidRPr="000B2EA4">
        <w:rPr>
          <w:rtl/>
        </w:rPr>
        <w:t xml:space="preserve"> بالقتل </w:t>
      </w:r>
      <w:r w:rsidRPr="000B2EA4">
        <w:rPr>
          <w:rFonts w:hint="cs"/>
          <w:rtl/>
        </w:rPr>
        <w:t>أ</w:t>
      </w:r>
      <w:r w:rsidRPr="000B2EA4">
        <w:rPr>
          <w:rtl/>
        </w:rPr>
        <w:t>و الذبح</w:t>
      </w:r>
      <w:r w:rsidR="00BC2565">
        <w:rPr>
          <w:rFonts w:hint="cs"/>
          <w:rtl/>
        </w:rPr>
        <w:t>،</w:t>
      </w:r>
      <w:r w:rsidRPr="000B2EA4">
        <w:rPr>
          <w:rtl/>
        </w:rPr>
        <w:t xml:space="preserve"> أو الدلالة عليه</w:t>
      </w:r>
      <w:r w:rsidR="00BC2565">
        <w:rPr>
          <w:rFonts w:hint="cs"/>
          <w:rtl/>
        </w:rPr>
        <w:t>،</w:t>
      </w:r>
      <w:r w:rsidRPr="000B2EA4">
        <w:rPr>
          <w:rtl/>
        </w:rPr>
        <w:t xml:space="preserve"> أو </w:t>
      </w:r>
      <w:r w:rsidRPr="000B2EA4">
        <w:rPr>
          <w:rFonts w:hint="cs"/>
          <w:rtl/>
        </w:rPr>
        <w:t>الإ</w:t>
      </w:r>
      <w:r w:rsidRPr="000B2EA4">
        <w:rPr>
          <w:rtl/>
        </w:rPr>
        <w:t xml:space="preserve">شارة </w:t>
      </w:r>
      <w:r w:rsidRPr="000B2EA4">
        <w:rPr>
          <w:rFonts w:hint="cs"/>
          <w:rtl/>
        </w:rPr>
        <w:t>إ</w:t>
      </w:r>
      <w:r w:rsidRPr="000B2EA4">
        <w:rPr>
          <w:rtl/>
        </w:rPr>
        <w:t>ليه</w:t>
      </w:r>
      <w:r w:rsidR="00BC2565">
        <w:rPr>
          <w:rFonts w:hint="cs"/>
          <w:rtl/>
        </w:rPr>
        <w:t>؛</w:t>
      </w:r>
      <w:r w:rsidRPr="000B2EA4">
        <w:rPr>
          <w:rtl/>
        </w:rPr>
        <w:t xml:space="preserve"> ولذا يحرم التعرض لبيضه وأفراخه</w:t>
      </w:r>
      <w:r w:rsidR="00BC2565">
        <w:rPr>
          <w:rFonts w:hint="cs"/>
          <w:rtl/>
        </w:rPr>
        <w:t>،</w:t>
      </w:r>
      <w:r w:rsidRPr="000B2EA4">
        <w:rPr>
          <w:rtl/>
        </w:rPr>
        <w:t xml:space="preserve"> أمّا صيد البحر فجائز</w:t>
      </w:r>
      <w:r w:rsidR="00BC2565">
        <w:rPr>
          <w:rFonts w:hint="cs"/>
          <w:rtl/>
        </w:rPr>
        <w:t>،</w:t>
      </w:r>
      <w:r w:rsidRPr="000B2EA4">
        <w:rPr>
          <w:rtl/>
        </w:rPr>
        <w:t xml:space="preserve"> ولا فدية فيه</w:t>
      </w:r>
      <w:r w:rsidR="00BC2565">
        <w:rPr>
          <w:rFonts w:hint="cs"/>
          <w:rtl/>
        </w:rPr>
        <w:t>؛</w:t>
      </w:r>
      <w:r w:rsidRPr="000B2EA4">
        <w:rPr>
          <w:rtl/>
        </w:rPr>
        <w:t xml:space="preserve"> لقوله تعالى</w:t>
      </w:r>
      <w:r w:rsidR="00BC2565">
        <w:rPr>
          <w:rFonts w:hint="cs"/>
          <w:rtl/>
        </w:rPr>
        <w:t>:</w:t>
      </w:r>
      <w:r w:rsidRPr="000B2EA4">
        <w:rPr>
          <w:rtl/>
        </w:rPr>
        <w:t xml:space="preserve"> </w:t>
      </w:r>
      <w:r w:rsidR="00BC2565" w:rsidRPr="009B0251">
        <w:rPr>
          <w:rStyle w:val="libAlaemChar"/>
          <w:rtl/>
        </w:rPr>
        <w:t>(</w:t>
      </w:r>
      <w:r w:rsidRPr="005C4D6D">
        <w:rPr>
          <w:rStyle w:val="libAieChar"/>
          <w:rFonts w:hint="cs"/>
          <w:rtl/>
        </w:rPr>
        <w:t>أُحِلَّ لَكُمْ صَيْدُ الْبَحْرِ وَطَعَامُهُ مَتَاعاً لَكُمْ وَلِلسَّيَّارَةِ وَحُرِّمَ عَلَيْكُمْ صَيْدُ الْبَرِّ مَا دُمْتُمْ حُرُماً</w:t>
      </w:r>
      <w:r w:rsidR="00BC2565" w:rsidRPr="009B0251">
        <w:rPr>
          <w:rStyle w:val="libAlaemChar"/>
          <w:rFonts w:hint="cs"/>
          <w:rtl/>
        </w:rPr>
        <w:t>)</w:t>
      </w:r>
      <w:r w:rsidRPr="000B2EA4">
        <w:rPr>
          <w:rFonts w:hint="cs"/>
          <w:rtl/>
        </w:rPr>
        <w:t xml:space="preserve"> </w:t>
      </w:r>
      <w:r w:rsidR="00BC2565">
        <w:rPr>
          <w:rFonts w:hint="cs"/>
          <w:rtl/>
        </w:rPr>
        <w:t>(</w:t>
      </w:r>
      <w:r w:rsidRPr="000B2EA4">
        <w:rPr>
          <w:rtl/>
        </w:rPr>
        <w:t>المائدة</w:t>
      </w:r>
      <w:r w:rsidRPr="000B2EA4">
        <w:rPr>
          <w:rFonts w:hint="cs"/>
          <w:rtl/>
        </w:rPr>
        <w:t xml:space="preserve"> </w:t>
      </w:r>
      <w:r w:rsidRPr="000B2EA4">
        <w:rPr>
          <w:rtl/>
        </w:rPr>
        <w:t>99</w:t>
      </w:r>
      <w:r w:rsidR="00BC2565">
        <w:rPr>
          <w:rtl/>
        </w:rPr>
        <w:t>)</w:t>
      </w:r>
      <w:r w:rsidR="00BC2565">
        <w:rPr>
          <w:rFonts w:hint="cs"/>
          <w:rtl/>
        </w:rPr>
        <w:t>.</w:t>
      </w:r>
    </w:p>
    <w:p w:rsidR="003325C6" w:rsidRPr="00597AA5" w:rsidRDefault="003325C6" w:rsidP="000B2EA4">
      <w:pPr>
        <w:pStyle w:val="libNormal"/>
        <w:rPr>
          <w:rtl/>
        </w:rPr>
      </w:pPr>
      <w:r w:rsidRPr="00597AA5">
        <w:rPr>
          <w:rtl/>
        </w:rPr>
        <w:t>وتحريم الصيد في الحرم يشمل ا</w:t>
      </w:r>
      <w:r w:rsidR="00321227">
        <w:rPr>
          <w:rtl/>
        </w:rPr>
        <w:t>لمـُ</w:t>
      </w:r>
      <w:r w:rsidRPr="00597AA5">
        <w:rPr>
          <w:rtl/>
        </w:rPr>
        <w:t>حِل و</w:t>
      </w:r>
      <w:r w:rsidRPr="00597AA5">
        <w:rPr>
          <w:rFonts w:hint="cs"/>
          <w:rtl/>
        </w:rPr>
        <w:t>ا</w:t>
      </w:r>
      <w:r w:rsidR="00321227">
        <w:rPr>
          <w:rFonts w:hint="cs"/>
          <w:rtl/>
        </w:rPr>
        <w:t>لمـُ</w:t>
      </w:r>
      <w:r w:rsidRPr="00597AA5">
        <w:rPr>
          <w:rFonts w:hint="cs"/>
          <w:rtl/>
        </w:rPr>
        <w:t>حرِم</w:t>
      </w:r>
      <w:r w:rsidRPr="00597AA5">
        <w:rPr>
          <w:rtl/>
        </w:rPr>
        <w:t xml:space="preserve"> على السواء</w:t>
      </w:r>
      <w:r w:rsidR="00BC2565">
        <w:rPr>
          <w:rFonts w:hint="cs"/>
          <w:rtl/>
        </w:rPr>
        <w:t>،</w:t>
      </w:r>
      <w:r w:rsidRPr="00597AA5">
        <w:rPr>
          <w:rtl/>
        </w:rPr>
        <w:t xml:space="preserve"> أ</w:t>
      </w:r>
      <w:r w:rsidRPr="00597AA5">
        <w:rPr>
          <w:rFonts w:hint="cs"/>
          <w:rtl/>
        </w:rPr>
        <w:t>مّا</w:t>
      </w:r>
      <w:r w:rsidRPr="00597AA5">
        <w:rPr>
          <w:rtl/>
        </w:rPr>
        <w:t xml:space="preserve"> خارج الحرم فيجوز </w:t>
      </w:r>
      <w:r w:rsidRPr="00597AA5">
        <w:rPr>
          <w:rFonts w:hint="cs"/>
          <w:rtl/>
        </w:rPr>
        <w:t>ل</w:t>
      </w:r>
      <w:r w:rsidR="00321227">
        <w:rPr>
          <w:rFonts w:hint="cs"/>
          <w:rtl/>
        </w:rPr>
        <w:t>لمـُ</w:t>
      </w:r>
      <w:r w:rsidRPr="00597AA5">
        <w:rPr>
          <w:rFonts w:hint="cs"/>
          <w:rtl/>
        </w:rPr>
        <w:t>حِل</w:t>
      </w:r>
      <w:r w:rsidRPr="00597AA5">
        <w:rPr>
          <w:rtl/>
        </w:rPr>
        <w:t xml:space="preserve"> دون </w:t>
      </w:r>
      <w:r w:rsidRPr="00597AA5">
        <w:rPr>
          <w:rFonts w:hint="cs"/>
          <w:rtl/>
        </w:rPr>
        <w:t>ا</w:t>
      </w:r>
      <w:r w:rsidR="00321227">
        <w:rPr>
          <w:rFonts w:hint="cs"/>
          <w:rtl/>
        </w:rPr>
        <w:t>لمـُ</w:t>
      </w:r>
      <w:r w:rsidRPr="00597AA5">
        <w:rPr>
          <w:rFonts w:hint="cs"/>
          <w:rtl/>
        </w:rPr>
        <w:t>حرِم</w:t>
      </w:r>
      <w:r w:rsidR="00BC2565">
        <w:rPr>
          <w:rFonts w:hint="cs"/>
          <w:rtl/>
        </w:rPr>
        <w:t>.</w:t>
      </w:r>
    </w:p>
    <w:p w:rsidR="003325C6" w:rsidRPr="00597AA5" w:rsidRDefault="003325C6" w:rsidP="000B2EA4">
      <w:pPr>
        <w:pStyle w:val="libNormal"/>
        <w:rPr>
          <w:rtl/>
        </w:rPr>
      </w:pPr>
      <w:r w:rsidRPr="00597AA5">
        <w:rPr>
          <w:rtl/>
        </w:rPr>
        <w:t xml:space="preserve">ولو ذبح </w:t>
      </w:r>
      <w:r w:rsidRPr="00597AA5">
        <w:rPr>
          <w:rFonts w:hint="cs"/>
          <w:rtl/>
        </w:rPr>
        <w:t>ا</w:t>
      </w:r>
      <w:r w:rsidR="00321227">
        <w:rPr>
          <w:rFonts w:hint="cs"/>
          <w:rtl/>
        </w:rPr>
        <w:t>لمـُ</w:t>
      </w:r>
      <w:r w:rsidRPr="00597AA5">
        <w:rPr>
          <w:rFonts w:hint="cs"/>
          <w:rtl/>
        </w:rPr>
        <w:t>حرِم</w:t>
      </w:r>
      <w:r w:rsidRPr="00597AA5">
        <w:rPr>
          <w:rtl/>
        </w:rPr>
        <w:t xml:space="preserve"> الصيد يصير ميتة</w:t>
      </w:r>
      <w:r w:rsidR="00BC2565">
        <w:rPr>
          <w:rFonts w:hint="cs"/>
          <w:rtl/>
        </w:rPr>
        <w:t>،</w:t>
      </w:r>
      <w:r w:rsidRPr="00597AA5">
        <w:rPr>
          <w:rtl/>
        </w:rPr>
        <w:t xml:space="preserve"> ويحرم أكله على جميع الناس</w:t>
      </w:r>
      <w:r w:rsidR="00BC2565">
        <w:rPr>
          <w:rFonts w:hint="cs"/>
          <w:rtl/>
        </w:rPr>
        <w:t>.</w:t>
      </w:r>
    </w:p>
    <w:p w:rsidR="003325C6" w:rsidRPr="00597AA5" w:rsidRDefault="003325C6" w:rsidP="000B2EA4">
      <w:pPr>
        <w:pStyle w:val="libNormal"/>
        <w:rPr>
          <w:rtl/>
        </w:rPr>
      </w:pPr>
      <w:r w:rsidRPr="00597AA5">
        <w:rPr>
          <w:rtl/>
        </w:rPr>
        <w:t xml:space="preserve">واتفقوا على </w:t>
      </w:r>
      <w:r w:rsidRPr="00597AA5">
        <w:rPr>
          <w:rFonts w:hint="cs"/>
          <w:rtl/>
        </w:rPr>
        <w:t>أنّ</w:t>
      </w:r>
      <w:r w:rsidRPr="00597AA5">
        <w:rPr>
          <w:rtl/>
        </w:rPr>
        <w:t xml:space="preserve"> </w:t>
      </w:r>
      <w:r w:rsidRPr="00597AA5">
        <w:rPr>
          <w:rFonts w:hint="cs"/>
          <w:rtl/>
        </w:rPr>
        <w:t>ل</w:t>
      </w:r>
      <w:r w:rsidR="00321227">
        <w:rPr>
          <w:rFonts w:hint="cs"/>
          <w:rtl/>
        </w:rPr>
        <w:t>لمـُ</w:t>
      </w:r>
      <w:r w:rsidRPr="00597AA5">
        <w:rPr>
          <w:rFonts w:hint="cs"/>
          <w:rtl/>
        </w:rPr>
        <w:t>حرِم</w:t>
      </w:r>
      <w:r w:rsidRPr="00597AA5">
        <w:rPr>
          <w:rtl/>
        </w:rPr>
        <w:t xml:space="preserve"> أن يقتل الحدأة</w:t>
      </w:r>
      <w:r w:rsidR="00BC2565">
        <w:rPr>
          <w:rtl/>
        </w:rPr>
        <w:t xml:space="preserve"> - </w:t>
      </w:r>
      <w:r w:rsidRPr="00597AA5">
        <w:rPr>
          <w:rtl/>
        </w:rPr>
        <w:t xml:space="preserve">نوع </w:t>
      </w:r>
      <w:r w:rsidRPr="00597AA5">
        <w:rPr>
          <w:rFonts w:hint="cs"/>
          <w:rtl/>
        </w:rPr>
        <w:t>مِن</w:t>
      </w:r>
      <w:r w:rsidRPr="00597AA5">
        <w:rPr>
          <w:rtl/>
        </w:rPr>
        <w:t xml:space="preserve"> الطير</w:t>
      </w:r>
      <w:r w:rsidR="00BC2565">
        <w:rPr>
          <w:rtl/>
        </w:rPr>
        <w:t xml:space="preserve"> - </w:t>
      </w:r>
      <w:r w:rsidRPr="00597AA5">
        <w:rPr>
          <w:rtl/>
        </w:rPr>
        <w:t>والغراب والفأرة والعقرب</w:t>
      </w:r>
      <w:r w:rsidR="00BC2565">
        <w:rPr>
          <w:rFonts w:hint="cs"/>
          <w:rtl/>
        </w:rPr>
        <w:t>،</w:t>
      </w:r>
      <w:r w:rsidRPr="00597AA5">
        <w:rPr>
          <w:rtl/>
        </w:rPr>
        <w:t xml:space="preserve"> وزاد جماعة الكلب العقور وكل مؤذٍ</w:t>
      </w:r>
      <w:r w:rsidR="00BC2565">
        <w:rPr>
          <w:rFonts w:hint="cs"/>
          <w:rtl/>
        </w:rPr>
        <w:t>.</w:t>
      </w:r>
    </w:p>
    <w:p w:rsidR="003325C6" w:rsidRPr="00597AA5" w:rsidRDefault="003325C6" w:rsidP="000B2EA4">
      <w:pPr>
        <w:pStyle w:val="libNormal"/>
        <w:rPr>
          <w:rtl/>
        </w:rPr>
      </w:pPr>
      <w:r w:rsidRPr="00597AA5">
        <w:rPr>
          <w:rtl/>
        </w:rPr>
        <w:t>وقال الشافعية والإمامية</w:t>
      </w:r>
      <w:r w:rsidR="00BC2565">
        <w:rPr>
          <w:rFonts w:hint="cs"/>
          <w:rtl/>
        </w:rPr>
        <w:t>:</w:t>
      </w:r>
      <w:r w:rsidRPr="00597AA5">
        <w:rPr>
          <w:rtl/>
        </w:rPr>
        <w:t xml:space="preserve"> الصيد البري إن كان له مثل </w:t>
      </w:r>
      <w:r w:rsidRPr="00597AA5">
        <w:rPr>
          <w:rFonts w:hint="cs"/>
          <w:rtl/>
        </w:rPr>
        <w:t>أ</w:t>
      </w:r>
      <w:r w:rsidRPr="00597AA5">
        <w:rPr>
          <w:rtl/>
        </w:rPr>
        <w:t>هلي في الشكل والصورة</w:t>
      </w:r>
      <w:r w:rsidRPr="00597AA5">
        <w:rPr>
          <w:rFonts w:hint="cs"/>
          <w:rtl/>
        </w:rPr>
        <w:t xml:space="preserve"> </w:t>
      </w:r>
      <w:r w:rsidRPr="00597AA5">
        <w:rPr>
          <w:rtl/>
        </w:rPr>
        <w:t>كالبقر الوحشي</w:t>
      </w:r>
      <w:r w:rsidR="00BC2565">
        <w:rPr>
          <w:rtl/>
        </w:rPr>
        <w:t>،</w:t>
      </w:r>
      <w:r w:rsidRPr="00597AA5">
        <w:rPr>
          <w:rFonts w:hint="cs"/>
          <w:rtl/>
        </w:rPr>
        <w:t xml:space="preserve"> </w:t>
      </w:r>
      <w:r w:rsidRPr="00597AA5">
        <w:rPr>
          <w:rtl/>
        </w:rPr>
        <w:t xml:space="preserve">تخير القاتل بين أن يخرج مثله </w:t>
      </w:r>
      <w:r w:rsidRPr="00597AA5">
        <w:rPr>
          <w:rFonts w:hint="cs"/>
          <w:rtl/>
        </w:rPr>
        <w:t>مِن</w:t>
      </w:r>
      <w:r w:rsidRPr="00597AA5">
        <w:rPr>
          <w:rtl/>
        </w:rPr>
        <w:t xml:space="preserve"> النعم</w:t>
      </w:r>
      <w:r w:rsidR="00BC2565">
        <w:rPr>
          <w:rFonts w:hint="cs"/>
          <w:rtl/>
        </w:rPr>
        <w:t>،</w:t>
      </w:r>
      <w:r w:rsidRPr="00597AA5">
        <w:rPr>
          <w:rtl/>
        </w:rPr>
        <w:t xml:space="preserve"> فيذبحه ويتصدق به</w:t>
      </w:r>
      <w:r w:rsidR="00BC2565">
        <w:rPr>
          <w:rFonts w:hint="cs"/>
          <w:rtl/>
        </w:rPr>
        <w:t>،</w:t>
      </w:r>
      <w:r w:rsidRPr="00597AA5">
        <w:rPr>
          <w:rtl/>
        </w:rPr>
        <w:t xml:space="preserve"> وبين </w:t>
      </w:r>
      <w:r w:rsidRPr="00597AA5">
        <w:rPr>
          <w:rFonts w:hint="cs"/>
          <w:rtl/>
        </w:rPr>
        <w:t>أ</w:t>
      </w:r>
      <w:r w:rsidRPr="00597AA5">
        <w:rPr>
          <w:rtl/>
        </w:rPr>
        <w:t>ن يقوّم المثل بدراهم يشتري بها طعاماً</w:t>
      </w:r>
      <w:r w:rsidR="00BC2565">
        <w:rPr>
          <w:rFonts w:hint="cs"/>
          <w:rtl/>
        </w:rPr>
        <w:t>،</w:t>
      </w:r>
      <w:r w:rsidRPr="00597AA5">
        <w:rPr>
          <w:rtl/>
        </w:rPr>
        <w:t xml:space="preserve"> </w:t>
      </w:r>
      <w:r w:rsidRPr="00597AA5">
        <w:rPr>
          <w:rFonts w:hint="cs"/>
          <w:rtl/>
        </w:rPr>
        <w:t>ثُمّ</w:t>
      </w:r>
      <w:r w:rsidRPr="00597AA5">
        <w:rPr>
          <w:rtl/>
        </w:rPr>
        <w:t xml:space="preserve"> يتصدق بالطعام على المساكين لكل مسكين </w:t>
      </w:r>
      <w:r w:rsidRPr="00597AA5">
        <w:rPr>
          <w:rFonts w:hint="cs"/>
          <w:rtl/>
        </w:rPr>
        <w:t>مُدّ</w:t>
      </w:r>
      <w:r w:rsidRPr="00597AA5">
        <w:rPr>
          <w:rtl/>
        </w:rPr>
        <w:t>ان</w:t>
      </w:r>
      <w:r w:rsidR="00BC2565">
        <w:rPr>
          <w:rFonts w:hint="cs"/>
          <w:rtl/>
        </w:rPr>
        <w:t xml:space="preserve"> - </w:t>
      </w:r>
      <w:r w:rsidRPr="00597AA5">
        <w:rPr>
          <w:rtl/>
        </w:rPr>
        <w:t>أي 1600 غرام على وجه التقريب</w:t>
      </w:r>
      <w:r w:rsidR="00BC2565">
        <w:rPr>
          <w:rFonts w:hint="cs"/>
          <w:rtl/>
        </w:rPr>
        <w:t xml:space="preserve"> - </w:t>
      </w:r>
      <w:r w:rsidRPr="00597AA5">
        <w:rPr>
          <w:rtl/>
        </w:rPr>
        <w:t xml:space="preserve">وبين </w:t>
      </w:r>
      <w:r w:rsidRPr="00597AA5">
        <w:rPr>
          <w:rFonts w:hint="cs"/>
          <w:rtl/>
        </w:rPr>
        <w:t>أ</w:t>
      </w:r>
      <w:r w:rsidRPr="00597AA5">
        <w:rPr>
          <w:rtl/>
        </w:rPr>
        <w:t>ن يصوم عن كل مدّين يوماً</w:t>
      </w:r>
      <w:r w:rsidR="00BC2565">
        <w:rPr>
          <w:rFonts w:hint="cs"/>
          <w:rtl/>
        </w:rPr>
        <w:t>.</w:t>
      </w:r>
      <w:r w:rsidRPr="00597AA5">
        <w:rPr>
          <w:rtl/>
        </w:rPr>
        <w:t xml:space="preserve"> وبهذا قال المالكية </w:t>
      </w:r>
      <w:r w:rsidRPr="00597AA5">
        <w:rPr>
          <w:rFonts w:hint="cs"/>
          <w:rtl/>
        </w:rPr>
        <w:t>إ</w:t>
      </w:r>
      <w:r w:rsidRPr="00597AA5">
        <w:rPr>
          <w:rtl/>
        </w:rPr>
        <w:t>لا</w:t>
      </w:r>
      <w:r w:rsidRPr="00597AA5">
        <w:rPr>
          <w:rFonts w:hint="cs"/>
          <w:rtl/>
        </w:rPr>
        <w:t>ّ</w:t>
      </w:r>
      <w:r w:rsidRPr="00597AA5">
        <w:rPr>
          <w:rtl/>
        </w:rPr>
        <w:t xml:space="preserve"> أ</w:t>
      </w:r>
      <w:r w:rsidRPr="00597AA5">
        <w:rPr>
          <w:rFonts w:hint="cs"/>
          <w:rtl/>
        </w:rPr>
        <w:t>نّهم</w:t>
      </w:r>
      <w:r w:rsidRPr="00597AA5">
        <w:rPr>
          <w:rtl/>
        </w:rPr>
        <w:t xml:space="preserve"> قالوا</w:t>
      </w:r>
      <w:r w:rsidR="00BC2565">
        <w:rPr>
          <w:rFonts w:hint="cs"/>
          <w:rtl/>
        </w:rPr>
        <w:t>:</w:t>
      </w:r>
      <w:r w:rsidRPr="00597AA5">
        <w:rPr>
          <w:rtl/>
        </w:rPr>
        <w:t xml:space="preserve"> يقوّم نفس الصيد لا مثله</w:t>
      </w:r>
      <w:r w:rsidR="00BC2565">
        <w:rPr>
          <w:rFonts w:hint="cs"/>
          <w:rtl/>
        </w:rPr>
        <w:t>.</w:t>
      </w:r>
    </w:p>
    <w:p w:rsidR="003325C6" w:rsidRPr="00597AA5" w:rsidRDefault="003325C6" w:rsidP="000B2EA4">
      <w:pPr>
        <w:pStyle w:val="libNormal"/>
        <w:rPr>
          <w:rtl/>
        </w:rPr>
      </w:pPr>
      <w:r w:rsidRPr="00597AA5">
        <w:rPr>
          <w:rtl/>
        </w:rPr>
        <w:t>وقال الحنفية</w:t>
      </w:r>
      <w:r w:rsidR="00BC2565">
        <w:rPr>
          <w:rFonts w:hint="cs"/>
          <w:rtl/>
        </w:rPr>
        <w:t>:</w:t>
      </w:r>
      <w:r w:rsidRPr="00597AA5">
        <w:rPr>
          <w:rtl/>
        </w:rPr>
        <w:t xml:space="preserve"> يضمن الصيد بالقيمة</w:t>
      </w:r>
      <w:r w:rsidR="00BC2565">
        <w:rPr>
          <w:rFonts w:hint="cs"/>
          <w:rtl/>
        </w:rPr>
        <w:t>،</w:t>
      </w:r>
      <w:r w:rsidRPr="00597AA5">
        <w:rPr>
          <w:rtl/>
        </w:rPr>
        <w:t xml:space="preserve"> سواء أكان له مثل</w:t>
      </w:r>
      <w:r w:rsidRPr="00597AA5">
        <w:rPr>
          <w:rFonts w:hint="cs"/>
          <w:rtl/>
        </w:rPr>
        <w:t xml:space="preserve"> </w:t>
      </w:r>
      <w:r w:rsidRPr="00597AA5">
        <w:rPr>
          <w:rtl/>
        </w:rPr>
        <w:t xml:space="preserve">أم </w:t>
      </w:r>
      <w:r w:rsidRPr="00597AA5">
        <w:rPr>
          <w:rFonts w:hint="cs"/>
          <w:rtl/>
        </w:rPr>
        <w:t>لَم</w:t>
      </w:r>
      <w:r w:rsidRPr="00597AA5">
        <w:rPr>
          <w:rtl/>
        </w:rPr>
        <w:t xml:space="preserve"> يكن</w:t>
      </w:r>
      <w:r w:rsidR="00BC2565">
        <w:rPr>
          <w:rFonts w:hint="cs"/>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 xml:space="preserve">ومتى قوّمه تخير القاتل بين </w:t>
      </w:r>
      <w:r w:rsidRPr="00597AA5">
        <w:rPr>
          <w:rFonts w:hint="cs"/>
          <w:rtl/>
        </w:rPr>
        <w:t>أ</w:t>
      </w:r>
      <w:r w:rsidRPr="00597AA5">
        <w:rPr>
          <w:rtl/>
        </w:rPr>
        <w:t xml:space="preserve">ن يشتري بالثمن المماثل </w:t>
      </w:r>
      <w:r w:rsidRPr="00597AA5">
        <w:rPr>
          <w:rFonts w:hint="cs"/>
          <w:rtl/>
        </w:rPr>
        <w:t>مِن</w:t>
      </w:r>
      <w:r w:rsidRPr="00597AA5">
        <w:rPr>
          <w:rtl/>
        </w:rPr>
        <w:t xml:space="preserve"> النعم</w:t>
      </w:r>
      <w:r w:rsidRPr="00597AA5">
        <w:rPr>
          <w:rFonts w:hint="cs"/>
          <w:rtl/>
        </w:rPr>
        <w:t xml:space="preserve"> </w:t>
      </w:r>
      <w:r w:rsidRPr="00597AA5">
        <w:rPr>
          <w:rtl/>
        </w:rPr>
        <w:t>ويخرجه</w:t>
      </w:r>
      <w:r w:rsidR="00BC2565">
        <w:rPr>
          <w:rFonts w:hint="cs"/>
          <w:rtl/>
        </w:rPr>
        <w:t>،</w:t>
      </w:r>
      <w:r w:rsidRPr="00597AA5">
        <w:rPr>
          <w:rtl/>
        </w:rPr>
        <w:t xml:space="preserve"> وبين </w:t>
      </w:r>
      <w:r w:rsidRPr="00597AA5">
        <w:rPr>
          <w:rFonts w:hint="cs"/>
          <w:rtl/>
        </w:rPr>
        <w:t>أ</w:t>
      </w:r>
      <w:r w:rsidRPr="00597AA5">
        <w:rPr>
          <w:rtl/>
        </w:rPr>
        <w:t>ن يشتري طعاماً ويتصدق به</w:t>
      </w:r>
      <w:r w:rsidR="00BC2565">
        <w:rPr>
          <w:rFonts w:hint="cs"/>
          <w:rtl/>
        </w:rPr>
        <w:t>،</w:t>
      </w:r>
      <w:r w:rsidRPr="00597AA5">
        <w:rPr>
          <w:rtl/>
        </w:rPr>
        <w:t xml:space="preserve"> وبين أن يصوم عن كل </w:t>
      </w:r>
      <w:r w:rsidRPr="00597AA5">
        <w:rPr>
          <w:rFonts w:hint="cs"/>
          <w:rtl/>
        </w:rPr>
        <w:t>مُد</w:t>
      </w:r>
      <w:r w:rsidRPr="00597AA5">
        <w:rPr>
          <w:rtl/>
        </w:rPr>
        <w:t xml:space="preserve"> يوماً</w:t>
      </w:r>
      <w:r w:rsidR="00BC2565">
        <w:rPr>
          <w:rFonts w:hint="cs"/>
          <w:rtl/>
        </w:rPr>
        <w:t>.</w:t>
      </w:r>
      <w:r w:rsidRPr="00597AA5">
        <w:rPr>
          <w:rtl/>
        </w:rPr>
        <w:t xml:space="preserve"> </w:t>
      </w:r>
      <w:r w:rsidR="00BC2565">
        <w:rPr>
          <w:rtl/>
        </w:rPr>
        <w:t>(</w:t>
      </w:r>
      <w:r w:rsidRPr="00597AA5">
        <w:rPr>
          <w:rtl/>
        </w:rPr>
        <w:t>التذكرة وفقه ا</w:t>
      </w:r>
      <w:r w:rsidRPr="00597AA5">
        <w:rPr>
          <w:rFonts w:hint="cs"/>
          <w:rtl/>
        </w:rPr>
        <w:t>لسنّة</w:t>
      </w:r>
      <w:r w:rsidR="00BC2565">
        <w:rPr>
          <w:rFonts w:hint="cs"/>
          <w:rtl/>
        </w:rPr>
        <w:t>).</w:t>
      </w:r>
    </w:p>
    <w:p w:rsidR="003325C6" w:rsidRPr="00597AA5" w:rsidRDefault="003325C6" w:rsidP="000B2EA4">
      <w:pPr>
        <w:pStyle w:val="libNormal"/>
        <w:rPr>
          <w:rtl/>
        </w:rPr>
      </w:pPr>
      <w:r w:rsidRPr="000B2EA4">
        <w:rPr>
          <w:rtl/>
        </w:rPr>
        <w:t xml:space="preserve">ويستند الجميع </w:t>
      </w:r>
      <w:r w:rsidRPr="000B2EA4">
        <w:rPr>
          <w:rFonts w:hint="cs"/>
          <w:rtl/>
        </w:rPr>
        <w:t>إ</w:t>
      </w:r>
      <w:r w:rsidRPr="000B2EA4">
        <w:rPr>
          <w:rtl/>
        </w:rPr>
        <w:t xml:space="preserve">لى الآية 98 </w:t>
      </w:r>
      <w:r w:rsidRPr="000B2EA4">
        <w:rPr>
          <w:rFonts w:hint="cs"/>
          <w:rtl/>
        </w:rPr>
        <w:t>مِن</w:t>
      </w:r>
      <w:r w:rsidRPr="000B2EA4">
        <w:rPr>
          <w:rtl/>
        </w:rPr>
        <w:t xml:space="preserve"> سورة المائدة</w:t>
      </w:r>
      <w:r w:rsidR="00BC2565">
        <w:rPr>
          <w:rFonts w:hint="cs"/>
          <w:rtl/>
        </w:rPr>
        <w:t>:</w:t>
      </w:r>
      <w:r w:rsidRPr="000B2EA4">
        <w:rPr>
          <w:rtl/>
        </w:rPr>
        <w:t xml:space="preserve"> </w:t>
      </w:r>
      <w:r w:rsidR="00BC2565" w:rsidRPr="009B0251">
        <w:rPr>
          <w:rStyle w:val="libAlaemChar"/>
          <w:rtl/>
        </w:rPr>
        <w:t>(</w:t>
      </w:r>
      <w:r w:rsidRPr="005C4D6D">
        <w:rPr>
          <w:rStyle w:val="libAieChar"/>
          <w:rFonts w:hint="cs"/>
          <w:rtl/>
        </w:rPr>
        <w:t>يَا أَيُّهَا الَّذِينَ آمَنُوا لاَ تَقْتُلُوا الصَّيْدَ وَأَنْتُمْ حُرُمٌ وَمَنْ قَتَلَهُ مِنْكُمْ مُتَعَمِّداً فَجَزَاءٌ مِثْلُ مَا قَتَلَ مِنْ النَّعَمِ يَحْكُمُ بِهِ ذَوَا عَدْلٍ مِنْكُمْ هَدْياً بَالِغَ الْكَعْبَةِ أَوْ كَفَّارَةٌ طَعَامُ مَسَاكِينَ أَوْ عَدْلُ ذَلِكَ صِيَاماً لِيَذُوقَ وَبَالَ أَمْرِهِ</w:t>
      </w:r>
      <w:r w:rsidR="00BC2565" w:rsidRPr="009B0251">
        <w:rPr>
          <w:rStyle w:val="libAlaemChar"/>
          <w:rFonts w:hint="cs"/>
          <w:rtl/>
        </w:rPr>
        <w:t>)</w:t>
      </w:r>
      <w:r w:rsidR="00BC2565" w:rsidRPr="009B0251">
        <w:rPr>
          <w:rFonts w:hint="cs"/>
          <w:rtl/>
        </w:rPr>
        <w:t>.</w:t>
      </w:r>
    </w:p>
    <w:p w:rsidR="003325C6" w:rsidRPr="00597AA5" w:rsidRDefault="003325C6" w:rsidP="000B2EA4">
      <w:pPr>
        <w:pStyle w:val="libNormal"/>
        <w:rPr>
          <w:rtl/>
        </w:rPr>
      </w:pPr>
      <w:r w:rsidRPr="000B2EA4">
        <w:rPr>
          <w:rtl/>
        </w:rPr>
        <w:t>ومعنى قوله تعالى</w:t>
      </w:r>
      <w:r w:rsidR="00BC2565">
        <w:rPr>
          <w:rFonts w:hint="cs"/>
          <w:rtl/>
        </w:rPr>
        <w:t>:</w:t>
      </w:r>
      <w:r w:rsidRPr="000B2EA4">
        <w:rPr>
          <w:rFonts w:hint="cs"/>
          <w:rtl/>
        </w:rPr>
        <w:t xml:space="preserve"> </w:t>
      </w:r>
      <w:r w:rsidR="00BC2565" w:rsidRPr="009B0251">
        <w:rPr>
          <w:rStyle w:val="libAlaemChar"/>
          <w:rtl/>
        </w:rPr>
        <w:t>(</w:t>
      </w:r>
      <w:r w:rsidRPr="005C4D6D">
        <w:rPr>
          <w:rStyle w:val="libAieChar"/>
          <w:rFonts w:hint="cs"/>
          <w:rtl/>
        </w:rPr>
        <w:t>يَحْكُمُ بِهِ ذَوَا عَدْلٍ</w:t>
      </w:r>
      <w:r w:rsidR="00BC2565" w:rsidRPr="009B0251">
        <w:rPr>
          <w:rStyle w:val="libAlaemChar"/>
          <w:rtl/>
        </w:rPr>
        <w:t>)</w:t>
      </w:r>
      <w:r w:rsidR="00BC2565">
        <w:rPr>
          <w:rtl/>
        </w:rPr>
        <w:t>:</w:t>
      </w:r>
      <w:r w:rsidRPr="000B2EA4">
        <w:rPr>
          <w:rFonts w:hint="cs"/>
          <w:rtl/>
        </w:rPr>
        <w:t xml:space="preserve"> أ</w:t>
      </w:r>
      <w:r w:rsidRPr="000B2EA4">
        <w:rPr>
          <w:rtl/>
        </w:rPr>
        <w:t xml:space="preserve">ن </w:t>
      </w:r>
      <w:r w:rsidRPr="000B2EA4">
        <w:rPr>
          <w:rFonts w:hint="cs"/>
          <w:rtl/>
        </w:rPr>
        <w:t>يحكم</w:t>
      </w:r>
      <w:r w:rsidRPr="000B2EA4">
        <w:rPr>
          <w:rtl/>
        </w:rPr>
        <w:t xml:space="preserve"> </w:t>
      </w:r>
      <w:r w:rsidRPr="000B2EA4">
        <w:rPr>
          <w:rFonts w:hint="cs"/>
          <w:rtl/>
        </w:rPr>
        <w:t>إ</w:t>
      </w:r>
      <w:r w:rsidRPr="000B2EA4">
        <w:rPr>
          <w:rtl/>
        </w:rPr>
        <w:t xml:space="preserve">ثنان </w:t>
      </w:r>
      <w:r w:rsidRPr="000B2EA4">
        <w:rPr>
          <w:rFonts w:hint="cs"/>
          <w:rtl/>
        </w:rPr>
        <w:t>مِن</w:t>
      </w:r>
      <w:r w:rsidRPr="000B2EA4">
        <w:rPr>
          <w:rtl/>
        </w:rPr>
        <w:t xml:space="preserve"> أهل العدالة بأن</w:t>
      </w:r>
      <w:r w:rsidRPr="000B2EA4">
        <w:rPr>
          <w:rFonts w:hint="cs"/>
          <w:rtl/>
        </w:rPr>
        <w:t>ّ</w:t>
      </w:r>
      <w:r w:rsidRPr="000B2EA4">
        <w:rPr>
          <w:rtl/>
        </w:rPr>
        <w:t xml:space="preserve"> هذا الحيوان الأهلي هو مثل الحيوان الوحشي المقتول</w:t>
      </w:r>
      <w:r w:rsidR="00BC2565">
        <w:rPr>
          <w:rFonts w:hint="cs"/>
          <w:rtl/>
        </w:rPr>
        <w:t>.</w:t>
      </w:r>
      <w:r w:rsidRPr="000B2EA4">
        <w:rPr>
          <w:rtl/>
        </w:rPr>
        <w:t xml:space="preserve"> ومعنى قوله</w:t>
      </w:r>
      <w:r w:rsidR="00BC2565">
        <w:rPr>
          <w:rFonts w:hint="cs"/>
          <w:rtl/>
        </w:rPr>
        <w:t>:</w:t>
      </w:r>
      <w:r w:rsidRPr="000B2EA4">
        <w:rPr>
          <w:rFonts w:hint="cs"/>
          <w:rtl/>
        </w:rPr>
        <w:t xml:space="preserve"> </w:t>
      </w:r>
      <w:r w:rsidR="00BC2565" w:rsidRPr="009B0251">
        <w:rPr>
          <w:rStyle w:val="libAlaemChar"/>
          <w:rtl/>
        </w:rPr>
        <w:t>(</w:t>
      </w:r>
      <w:r w:rsidRPr="005C4D6D">
        <w:rPr>
          <w:rStyle w:val="libAieChar"/>
          <w:rFonts w:hint="cs"/>
          <w:rtl/>
        </w:rPr>
        <w:t>هَدْياً بَالِغَ الْكَعْبَةِ</w:t>
      </w:r>
      <w:r w:rsidR="00BC2565" w:rsidRPr="009B0251">
        <w:rPr>
          <w:rStyle w:val="libAlaemChar"/>
          <w:rFonts w:hint="cs"/>
          <w:rtl/>
        </w:rPr>
        <w:t>)</w:t>
      </w:r>
      <w:r w:rsidR="00BC2565" w:rsidRPr="009B0251">
        <w:rPr>
          <w:rtl/>
        </w:rPr>
        <w:t>:</w:t>
      </w:r>
      <w:r w:rsidRPr="009B0251">
        <w:rPr>
          <w:rFonts w:hint="cs"/>
          <w:rtl/>
        </w:rPr>
        <w:t xml:space="preserve"> </w:t>
      </w:r>
      <w:r w:rsidRPr="000B2EA4">
        <w:rPr>
          <w:rFonts w:hint="cs"/>
          <w:rtl/>
        </w:rPr>
        <w:t>أنّه</w:t>
      </w:r>
      <w:r w:rsidRPr="000B2EA4">
        <w:rPr>
          <w:rtl/>
        </w:rPr>
        <w:t xml:space="preserve"> </w:t>
      </w:r>
      <w:r w:rsidRPr="000B2EA4">
        <w:rPr>
          <w:rFonts w:hint="cs"/>
          <w:rtl/>
        </w:rPr>
        <w:t>إ</w:t>
      </w:r>
      <w:r w:rsidRPr="000B2EA4">
        <w:rPr>
          <w:rtl/>
        </w:rPr>
        <w:t xml:space="preserve">ذا </w:t>
      </w:r>
      <w:r w:rsidRPr="000B2EA4">
        <w:rPr>
          <w:rFonts w:hint="cs"/>
          <w:rtl/>
        </w:rPr>
        <w:t>أ</w:t>
      </w:r>
      <w:r w:rsidRPr="000B2EA4">
        <w:rPr>
          <w:rtl/>
        </w:rPr>
        <w:t>تى مكة ذبح المماثل الأهلي</w:t>
      </w:r>
      <w:r w:rsidR="00BC2565">
        <w:rPr>
          <w:rFonts w:hint="cs"/>
          <w:rtl/>
        </w:rPr>
        <w:t>،</w:t>
      </w:r>
      <w:r w:rsidRPr="000B2EA4">
        <w:rPr>
          <w:rtl/>
        </w:rPr>
        <w:t xml:space="preserve"> وتصدق به</w:t>
      </w:r>
      <w:r w:rsidR="00BC2565">
        <w:rPr>
          <w:rFonts w:hint="cs"/>
          <w:rtl/>
        </w:rPr>
        <w:t>.</w:t>
      </w:r>
    </w:p>
    <w:p w:rsidR="003325C6" w:rsidRPr="00597AA5" w:rsidRDefault="003325C6" w:rsidP="000B2EA4">
      <w:pPr>
        <w:pStyle w:val="libNormal"/>
        <w:rPr>
          <w:rtl/>
        </w:rPr>
      </w:pPr>
      <w:r w:rsidRPr="00597AA5">
        <w:rPr>
          <w:rtl/>
        </w:rPr>
        <w:t xml:space="preserve">وجاء في كتاب </w:t>
      </w:r>
      <w:r w:rsidR="00BC2565">
        <w:rPr>
          <w:rtl/>
        </w:rPr>
        <w:t>(</w:t>
      </w:r>
      <w:r w:rsidRPr="00597AA5">
        <w:rPr>
          <w:rtl/>
        </w:rPr>
        <w:t>الشرائع</w:t>
      </w:r>
      <w:r w:rsidR="00BC2565">
        <w:rPr>
          <w:rFonts w:hint="cs"/>
          <w:rtl/>
        </w:rPr>
        <w:t>)</w:t>
      </w:r>
      <w:r w:rsidRPr="00597AA5">
        <w:rPr>
          <w:rtl/>
        </w:rPr>
        <w:t xml:space="preserve"> للإمامية</w:t>
      </w:r>
      <w:r w:rsidR="00BC2565">
        <w:rPr>
          <w:rFonts w:hint="cs"/>
          <w:rtl/>
        </w:rPr>
        <w:t>:</w:t>
      </w:r>
      <w:r w:rsidRPr="00597AA5">
        <w:rPr>
          <w:rtl/>
        </w:rPr>
        <w:t xml:space="preserve"> </w:t>
      </w:r>
      <w:r w:rsidR="00BC2565">
        <w:rPr>
          <w:rtl/>
        </w:rPr>
        <w:t>(</w:t>
      </w:r>
      <w:r w:rsidRPr="00597AA5">
        <w:rPr>
          <w:rFonts w:hint="cs"/>
          <w:rtl/>
        </w:rPr>
        <w:t>أ</w:t>
      </w:r>
      <w:r w:rsidRPr="00597AA5">
        <w:rPr>
          <w:rtl/>
        </w:rPr>
        <w:t>ن</w:t>
      </w:r>
      <w:r w:rsidRPr="00597AA5">
        <w:rPr>
          <w:rFonts w:hint="cs"/>
          <w:rtl/>
        </w:rPr>
        <w:t>ّ</w:t>
      </w:r>
      <w:r w:rsidRPr="00597AA5">
        <w:rPr>
          <w:rtl/>
        </w:rPr>
        <w:t xml:space="preserve"> كل </w:t>
      </w:r>
      <w:r w:rsidRPr="00597AA5">
        <w:rPr>
          <w:rFonts w:hint="cs"/>
          <w:rtl/>
        </w:rPr>
        <w:t>مُحرِم</w:t>
      </w:r>
      <w:r w:rsidRPr="00597AA5">
        <w:rPr>
          <w:rtl/>
        </w:rPr>
        <w:t xml:space="preserve"> </w:t>
      </w:r>
      <w:r w:rsidRPr="00597AA5">
        <w:rPr>
          <w:rFonts w:hint="cs"/>
          <w:rtl/>
        </w:rPr>
        <w:t>أ</w:t>
      </w:r>
      <w:r w:rsidRPr="00597AA5">
        <w:rPr>
          <w:rtl/>
        </w:rPr>
        <w:t>كل أو لبس ما لا يحل</w:t>
      </w:r>
      <w:r w:rsidRPr="00597AA5">
        <w:rPr>
          <w:rFonts w:hint="cs"/>
          <w:rtl/>
        </w:rPr>
        <w:t>ّ</w:t>
      </w:r>
      <w:r w:rsidRPr="00597AA5">
        <w:rPr>
          <w:rtl/>
        </w:rPr>
        <w:t xml:space="preserve"> </w:t>
      </w:r>
      <w:r w:rsidRPr="00597AA5">
        <w:rPr>
          <w:rFonts w:hint="cs"/>
          <w:rtl/>
        </w:rPr>
        <w:t>أ</w:t>
      </w:r>
      <w:r w:rsidRPr="00597AA5">
        <w:rPr>
          <w:rtl/>
        </w:rPr>
        <w:t>كله أو لبسه فعليه شاة</w:t>
      </w:r>
      <w:r w:rsidR="00BC2565">
        <w:rPr>
          <w:rFonts w:hint="cs"/>
          <w:rtl/>
        </w:rPr>
        <w:t>)،</w:t>
      </w:r>
      <w:r w:rsidRPr="00597AA5">
        <w:rPr>
          <w:rtl/>
        </w:rPr>
        <w:t xml:space="preserve"> </w:t>
      </w:r>
      <w:r w:rsidRPr="00597AA5">
        <w:rPr>
          <w:rFonts w:hint="cs"/>
          <w:rtl/>
        </w:rPr>
        <w:t>إ</w:t>
      </w:r>
      <w:r w:rsidRPr="00597AA5">
        <w:rPr>
          <w:rtl/>
        </w:rPr>
        <w:t>ن فعل ذلك عامداً لا ناسياً أو جاهلاً</w:t>
      </w:r>
      <w:r w:rsidR="00BC2565">
        <w:rPr>
          <w:rFonts w:hint="cs"/>
          <w:rtl/>
        </w:rPr>
        <w:t>.</w:t>
      </w:r>
    </w:p>
    <w:p w:rsidR="00BC2565" w:rsidRDefault="003325C6" w:rsidP="000B2EA4">
      <w:pPr>
        <w:pStyle w:val="libNormal"/>
        <w:rPr>
          <w:rtl/>
        </w:rPr>
      </w:pPr>
      <w:r w:rsidRPr="00597AA5">
        <w:rPr>
          <w:rtl/>
        </w:rPr>
        <w:t xml:space="preserve">واتفق الإمامية والشافعية على </w:t>
      </w:r>
      <w:r w:rsidRPr="00597AA5">
        <w:rPr>
          <w:rFonts w:hint="cs"/>
          <w:rtl/>
        </w:rPr>
        <w:t>أ</w:t>
      </w:r>
      <w:r w:rsidRPr="00597AA5">
        <w:rPr>
          <w:rtl/>
        </w:rPr>
        <w:t>ن</w:t>
      </w:r>
      <w:r w:rsidRPr="00597AA5">
        <w:rPr>
          <w:rFonts w:hint="cs"/>
          <w:rtl/>
        </w:rPr>
        <w:t>ّ</w:t>
      </w:r>
      <w:r w:rsidRPr="00597AA5">
        <w:rPr>
          <w:rtl/>
        </w:rPr>
        <w:t xml:space="preserve"> الكفارة تسقط عن الجاهل والناسي إلا</w:t>
      </w:r>
      <w:r w:rsidRPr="00597AA5">
        <w:rPr>
          <w:rFonts w:hint="cs"/>
          <w:rtl/>
        </w:rPr>
        <w:t>ّ</w:t>
      </w:r>
      <w:r w:rsidRPr="00597AA5">
        <w:rPr>
          <w:rtl/>
        </w:rPr>
        <w:t xml:space="preserve"> في الصيد</w:t>
      </w:r>
      <w:r w:rsidR="00BC2565">
        <w:rPr>
          <w:rFonts w:hint="cs"/>
          <w:rtl/>
        </w:rPr>
        <w:t>،</w:t>
      </w:r>
      <w:r w:rsidRPr="00597AA5">
        <w:rPr>
          <w:rtl/>
        </w:rPr>
        <w:t xml:space="preserve"> فإن</w:t>
      </w:r>
      <w:r w:rsidRPr="00597AA5">
        <w:rPr>
          <w:rFonts w:hint="cs"/>
          <w:rtl/>
        </w:rPr>
        <w:t>ّ</w:t>
      </w:r>
      <w:r w:rsidRPr="00597AA5">
        <w:rPr>
          <w:rtl/>
        </w:rPr>
        <w:t xml:space="preserve"> الكفارة تجب فيه</w:t>
      </w:r>
      <w:r w:rsidRPr="00597AA5">
        <w:rPr>
          <w:rFonts w:hint="cs"/>
          <w:rtl/>
        </w:rPr>
        <w:t xml:space="preserve"> </w:t>
      </w:r>
      <w:r w:rsidRPr="00597AA5">
        <w:rPr>
          <w:rtl/>
        </w:rPr>
        <w:t>حتى ولو وقع سهواً</w:t>
      </w:r>
      <w:r w:rsidR="00BC2565">
        <w:rPr>
          <w:rFonts w:hint="cs"/>
          <w:rtl/>
        </w:rPr>
        <w:t>.</w:t>
      </w:r>
      <w:r w:rsidRPr="00597AA5">
        <w:rPr>
          <w:rtl/>
        </w:rPr>
        <w:t xml:space="preserve"> </w:t>
      </w:r>
      <w:r w:rsidR="00BC2565">
        <w:rPr>
          <w:rtl/>
        </w:rPr>
        <w:t>(</w:t>
      </w:r>
      <w:r w:rsidRPr="00597AA5">
        <w:rPr>
          <w:rtl/>
        </w:rPr>
        <w:t>الجواهر</w:t>
      </w:r>
      <w:r w:rsidR="00BC2565">
        <w:rPr>
          <w:rFonts w:hint="cs"/>
          <w:rtl/>
        </w:rPr>
        <w:t>،</w:t>
      </w:r>
      <w:r w:rsidRPr="00597AA5">
        <w:rPr>
          <w:rtl/>
        </w:rPr>
        <w:t xml:space="preserve"> وفقه ا</w:t>
      </w:r>
      <w:r w:rsidRPr="00597AA5">
        <w:rPr>
          <w:rFonts w:hint="cs"/>
          <w:rtl/>
        </w:rPr>
        <w:t>لسنّة</w:t>
      </w:r>
      <w:r w:rsidR="00BC2565">
        <w:rPr>
          <w:rFonts w:hint="cs"/>
          <w:rtl/>
        </w:rPr>
        <w:t>).</w:t>
      </w:r>
    </w:p>
    <w:p w:rsidR="003325C6" w:rsidRPr="009B0251" w:rsidRDefault="003325C6" w:rsidP="009B0251">
      <w:pPr>
        <w:pStyle w:val="libBold1"/>
        <w:rPr>
          <w:rtl/>
        </w:rPr>
      </w:pPr>
      <w:r w:rsidRPr="00597AA5">
        <w:rPr>
          <w:rtl/>
        </w:rPr>
        <w:t>حد الحرمين</w:t>
      </w:r>
    </w:p>
    <w:p w:rsidR="003325C6" w:rsidRPr="00597AA5" w:rsidRDefault="003325C6" w:rsidP="000B2EA4">
      <w:pPr>
        <w:pStyle w:val="libNormal"/>
        <w:rPr>
          <w:rtl/>
        </w:rPr>
      </w:pPr>
      <w:r w:rsidRPr="00597AA5">
        <w:rPr>
          <w:rtl/>
        </w:rPr>
        <w:t>لا فرق في تحريم الصيد و</w:t>
      </w:r>
      <w:r w:rsidRPr="00597AA5">
        <w:rPr>
          <w:rFonts w:hint="cs"/>
          <w:rtl/>
        </w:rPr>
        <w:t>قطع</w:t>
      </w:r>
      <w:r w:rsidRPr="00597AA5">
        <w:rPr>
          <w:rtl/>
        </w:rPr>
        <w:t xml:space="preserve"> الشجر بين حرم مكة وحرم المدينة</w:t>
      </w:r>
      <w:r w:rsidR="00BC2565">
        <w:rPr>
          <w:rFonts w:hint="cs"/>
          <w:rtl/>
        </w:rPr>
        <w:t>.</w:t>
      </w:r>
      <w:r w:rsidRPr="00597AA5">
        <w:rPr>
          <w:rtl/>
        </w:rPr>
        <w:t xml:space="preserve"> وجاء في كتاب </w:t>
      </w:r>
      <w:r w:rsidR="00BC2565">
        <w:rPr>
          <w:rtl/>
        </w:rPr>
        <w:t>(</w:t>
      </w:r>
      <w:r w:rsidRPr="00597AA5">
        <w:rPr>
          <w:rtl/>
        </w:rPr>
        <w:t>فقه ا</w:t>
      </w:r>
      <w:r w:rsidRPr="00597AA5">
        <w:rPr>
          <w:rFonts w:hint="cs"/>
          <w:rtl/>
        </w:rPr>
        <w:t>لسنّة</w:t>
      </w:r>
      <w:r w:rsidR="00BC2565">
        <w:rPr>
          <w:rFonts w:hint="cs"/>
          <w:rtl/>
        </w:rPr>
        <w:t>)</w:t>
      </w:r>
      <w:r w:rsidRPr="00597AA5">
        <w:rPr>
          <w:rtl/>
        </w:rPr>
        <w:t xml:space="preserve"> </w:t>
      </w:r>
      <w:r w:rsidRPr="00597AA5">
        <w:rPr>
          <w:rFonts w:hint="cs"/>
          <w:rtl/>
        </w:rPr>
        <w:t>أنّ</w:t>
      </w:r>
      <w:r w:rsidRPr="00597AA5">
        <w:rPr>
          <w:rtl/>
        </w:rPr>
        <w:t xml:space="preserve"> حد الحرم المكي </w:t>
      </w:r>
      <w:r w:rsidRPr="00597AA5">
        <w:rPr>
          <w:rFonts w:hint="cs"/>
          <w:rtl/>
        </w:rPr>
        <w:t>نُصبت</w:t>
      </w:r>
      <w:r w:rsidRPr="00597AA5">
        <w:rPr>
          <w:rtl/>
        </w:rPr>
        <w:t xml:space="preserve"> عليه </w:t>
      </w:r>
      <w:r w:rsidRPr="00597AA5">
        <w:rPr>
          <w:rFonts w:hint="cs"/>
          <w:rtl/>
        </w:rPr>
        <w:t>أ</w:t>
      </w:r>
      <w:r w:rsidRPr="00597AA5">
        <w:rPr>
          <w:rtl/>
        </w:rPr>
        <w:t>علام م</w:t>
      </w:r>
      <w:r w:rsidRPr="00597AA5">
        <w:rPr>
          <w:rFonts w:hint="cs"/>
          <w:rtl/>
        </w:rPr>
        <w:t>ِ</w:t>
      </w:r>
      <w:r w:rsidRPr="00597AA5">
        <w:rPr>
          <w:rtl/>
        </w:rPr>
        <w:t>ن جهات خمس</w:t>
      </w:r>
      <w:r w:rsidR="00BC2565">
        <w:rPr>
          <w:rFonts w:hint="cs"/>
          <w:rtl/>
        </w:rPr>
        <w:t>،</w:t>
      </w:r>
      <w:r w:rsidRPr="00597AA5">
        <w:rPr>
          <w:rtl/>
        </w:rPr>
        <w:t xml:space="preserve"> وهي </w:t>
      </w:r>
      <w:r w:rsidRPr="00597AA5">
        <w:rPr>
          <w:rFonts w:hint="cs"/>
          <w:rtl/>
        </w:rPr>
        <w:t>أ</w:t>
      </w:r>
      <w:r w:rsidRPr="00597AA5">
        <w:rPr>
          <w:rtl/>
        </w:rPr>
        <w:t xml:space="preserve">حجار مرتفعة قدر متر منصوبة </w:t>
      </w:r>
      <w:r w:rsidRPr="00597AA5">
        <w:rPr>
          <w:rFonts w:hint="cs"/>
          <w:rtl/>
        </w:rPr>
        <w:t>مِن</w:t>
      </w:r>
      <w:r w:rsidRPr="00597AA5">
        <w:rPr>
          <w:rtl/>
        </w:rPr>
        <w:t xml:space="preserve"> </w:t>
      </w:r>
      <w:r w:rsidRPr="00597AA5">
        <w:rPr>
          <w:rFonts w:hint="cs"/>
          <w:rtl/>
        </w:rPr>
        <w:t>جانبي</w:t>
      </w:r>
      <w:r w:rsidRPr="00597AA5">
        <w:rPr>
          <w:rtl/>
        </w:rPr>
        <w:t xml:space="preserve"> كل طريق</w:t>
      </w:r>
      <w:r w:rsidR="00BC2565">
        <w:rPr>
          <w:rFonts w:hint="cs"/>
          <w:rtl/>
        </w:rPr>
        <w:t>.</w:t>
      </w:r>
    </w:p>
    <w:p w:rsidR="003325C6" w:rsidRPr="00597AA5" w:rsidRDefault="003325C6" w:rsidP="000B2EA4">
      <w:pPr>
        <w:pStyle w:val="libNormal"/>
        <w:rPr>
          <w:rtl/>
        </w:rPr>
      </w:pPr>
      <w:r w:rsidRPr="00597AA5">
        <w:rPr>
          <w:rFonts w:hint="cs"/>
          <w:rtl/>
        </w:rPr>
        <w:t>فمِن</w:t>
      </w:r>
      <w:r w:rsidRPr="00597AA5">
        <w:rPr>
          <w:rtl/>
        </w:rPr>
        <w:t xml:space="preserve"> جهة الشمال </w:t>
      </w:r>
      <w:r w:rsidRPr="00597AA5">
        <w:rPr>
          <w:rFonts w:hint="cs"/>
          <w:rtl/>
        </w:rPr>
        <w:t>يُدعى</w:t>
      </w:r>
      <w:r w:rsidRPr="00597AA5">
        <w:rPr>
          <w:rtl/>
        </w:rPr>
        <w:t xml:space="preserve"> </w:t>
      </w:r>
      <w:r w:rsidR="00BC2565">
        <w:rPr>
          <w:rtl/>
        </w:rPr>
        <w:t>(</w:t>
      </w:r>
      <w:r w:rsidRPr="00597AA5">
        <w:rPr>
          <w:rtl/>
        </w:rPr>
        <w:t>التنعيم</w:t>
      </w:r>
      <w:r w:rsidR="00BC2565">
        <w:rPr>
          <w:rFonts w:hint="cs"/>
          <w:rtl/>
        </w:rPr>
        <w:t>)،</w:t>
      </w:r>
      <w:r w:rsidRPr="00597AA5">
        <w:rPr>
          <w:rtl/>
        </w:rPr>
        <w:t xml:space="preserve"> وبينه وبين مكة 6 كيلومترات</w:t>
      </w:r>
      <w:r w:rsidR="00BC2565">
        <w:rPr>
          <w:rFonts w:hint="cs"/>
          <w:rtl/>
        </w:rPr>
        <w:t>.</w:t>
      </w:r>
    </w:p>
    <w:p w:rsidR="003325C6" w:rsidRPr="00597AA5" w:rsidRDefault="003325C6" w:rsidP="000B2EA4">
      <w:pPr>
        <w:pStyle w:val="libNormal"/>
        <w:rPr>
          <w:rtl/>
        </w:rPr>
      </w:pPr>
      <w:r w:rsidRPr="00597AA5">
        <w:rPr>
          <w:rtl/>
        </w:rPr>
        <w:t>و</w:t>
      </w:r>
      <w:r w:rsidRPr="00597AA5">
        <w:rPr>
          <w:rFonts w:hint="cs"/>
          <w:rtl/>
        </w:rPr>
        <w:t>مِن</w:t>
      </w:r>
      <w:r w:rsidRPr="00597AA5">
        <w:rPr>
          <w:rtl/>
        </w:rPr>
        <w:t xml:space="preserve"> الجنوب </w:t>
      </w:r>
      <w:r w:rsidR="00BC2565">
        <w:rPr>
          <w:rtl/>
        </w:rPr>
        <w:t>(</w:t>
      </w:r>
      <w:r w:rsidRPr="00597AA5">
        <w:rPr>
          <w:rtl/>
        </w:rPr>
        <w:t>اضاه</w:t>
      </w:r>
      <w:r w:rsidR="00BC2565">
        <w:rPr>
          <w:rFonts w:hint="cs"/>
          <w:rtl/>
        </w:rPr>
        <w:t>)،</w:t>
      </w:r>
      <w:r w:rsidRPr="00597AA5">
        <w:rPr>
          <w:rtl/>
        </w:rPr>
        <w:t xml:space="preserve"> بينها وبين مكة 12 كيلومتراً</w:t>
      </w:r>
      <w:r w:rsidR="00BC2565">
        <w:rPr>
          <w:rFonts w:hint="cs"/>
          <w:rtl/>
        </w:rPr>
        <w:t>.</w:t>
      </w:r>
    </w:p>
    <w:p w:rsidR="003325C6" w:rsidRPr="00597AA5" w:rsidRDefault="003325C6" w:rsidP="000B2EA4">
      <w:pPr>
        <w:pStyle w:val="libNormal"/>
        <w:rPr>
          <w:rtl/>
        </w:rPr>
      </w:pPr>
      <w:r w:rsidRPr="00597AA5">
        <w:rPr>
          <w:rtl/>
        </w:rPr>
        <w:t>و</w:t>
      </w:r>
      <w:r w:rsidRPr="00597AA5">
        <w:rPr>
          <w:rFonts w:hint="cs"/>
          <w:rtl/>
        </w:rPr>
        <w:t>مِن</w:t>
      </w:r>
      <w:r w:rsidRPr="00597AA5">
        <w:rPr>
          <w:rtl/>
        </w:rPr>
        <w:t xml:space="preserve"> جهة المشرق </w:t>
      </w:r>
      <w:r w:rsidR="00BC2565">
        <w:rPr>
          <w:rtl/>
        </w:rPr>
        <w:t>(</w:t>
      </w:r>
      <w:r w:rsidRPr="00597AA5">
        <w:rPr>
          <w:rtl/>
        </w:rPr>
        <w:t>الجعرانة</w:t>
      </w:r>
      <w:r w:rsidR="00BC2565">
        <w:rPr>
          <w:rFonts w:hint="cs"/>
          <w:rtl/>
        </w:rPr>
        <w:t>)،</w:t>
      </w:r>
      <w:r w:rsidRPr="00597AA5">
        <w:rPr>
          <w:rtl/>
        </w:rPr>
        <w:t xml:space="preserve"> وبينها وبين مكة 16 كيلومتراً</w:t>
      </w:r>
      <w:r w:rsidR="00BC2565">
        <w:rPr>
          <w:rFonts w:hint="cs"/>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و</w:t>
      </w:r>
      <w:r w:rsidRPr="00597AA5">
        <w:rPr>
          <w:rFonts w:hint="cs"/>
          <w:rtl/>
        </w:rPr>
        <w:t>مِن</w:t>
      </w:r>
      <w:r w:rsidRPr="00597AA5">
        <w:rPr>
          <w:rtl/>
        </w:rPr>
        <w:t xml:space="preserve"> جهة الغرب </w:t>
      </w:r>
      <w:r w:rsidR="00BC2565">
        <w:rPr>
          <w:rtl/>
        </w:rPr>
        <w:t>(</w:t>
      </w:r>
      <w:r w:rsidRPr="00597AA5">
        <w:rPr>
          <w:rtl/>
        </w:rPr>
        <w:t>الشميسي</w:t>
      </w:r>
      <w:r w:rsidR="00BC2565">
        <w:rPr>
          <w:rFonts w:hint="cs"/>
          <w:rtl/>
        </w:rPr>
        <w:t>)،</w:t>
      </w:r>
      <w:r w:rsidRPr="00597AA5">
        <w:rPr>
          <w:rtl/>
        </w:rPr>
        <w:t xml:space="preserve"> وبينه وبين مكة 15 كيلومتراً</w:t>
      </w:r>
      <w:r w:rsidR="00BC2565">
        <w:rPr>
          <w:rFonts w:hint="cs"/>
          <w:rtl/>
        </w:rPr>
        <w:t>.</w:t>
      </w:r>
    </w:p>
    <w:p w:rsidR="003325C6" w:rsidRPr="00597AA5" w:rsidRDefault="003325C6" w:rsidP="000B2EA4">
      <w:pPr>
        <w:pStyle w:val="libNormal"/>
        <w:rPr>
          <w:rtl/>
        </w:rPr>
      </w:pPr>
      <w:r w:rsidRPr="00597AA5">
        <w:rPr>
          <w:rtl/>
        </w:rPr>
        <w:t>أ</w:t>
      </w:r>
      <w:r w:rsidRPr="00597AA5">
        <w:rPr>
          <w:rFonts w:hint="cs"/>
          <w:rtl/>
        </w:rPr>
        <w:t>مّا</w:t>
      </w:r>
      <w:r w:rsidRPr="00597AA5">
        <w:rPr>
          <w:rtl/>
        </w:rPr>
        <w:t xml:space="preserve"> حد الحرم النبوي فقدره </w:t>
      </w:r>
      <w:r w:rsidRPr="00597AA5">
        <w:rPr>
          <w:rFonts w:hint="cs"/>
          <w:rtl/>
        </w:rPr>
        <w:t>إ</w:t>
      </w:r>
      <w:r w:rsidRPr="00597AA5">
        <w:rPr>
          <w:rtl/>
        </w:rPr>
        <w:t xml:space="preserve">ثنا عشر ميلاً يمتد </w:t>
      </w:r>
      <w:r w:rsidRPr="00597AA5">
        <w:rPr>
          <w:rFonts w:hint="cs"/>
          <w:rtl/>
        </w:rPr>
        <w:t>مِن</w:t>
      </w:r>
      <w:r w:rsidRPr="00597AA5">
        <w:rPr>
          <w:rtl/>
        </w:rPr>
        <w:t xml:space="preserve"> عير </w:t>
      </w:r>
      <w:r w:rsidRPr="00597AA5">
        <w:rPr>
          <w:rFonts w:hint="cs"/>
          <w:rtl/>
        </w:rPr>
        <w:t>إ</w:t>
      </w:r>
      <w:r w:rsidRPr="00597AA5">
        <w:rPr>
          <w:rtl/>
        </w:rPr>
        <w:t>لى ثور</w:t>
      </w:r>
      <w:r w:rsidR="00BC2565">
        <w:rPr>
          <w:rFonts w:hint="cs"/>
          <w:rtl/>
        </w:rPr>
        <w:t>.</w:t>
      </w:r>
      <w:r w:rsidRPr="00597AA5">
        <w:rPr>
          <w:rtl/>
        </w:rPr>
        <w:t xml:space="preserve"> وعير</w:t>
      </w:r>
      <w:r w:rsidR="00BC2565">
        <w:rPr>
          <w:rFonts w:hint="cs"/>
          <w:rtl/>
        </w:rPr>
        <w:t>:</w:t>
      </w:r>
      <w:r w:rsidRPr="00597AA5">
        <w:rPr>
          <w:rtl/>
        </w:rPr>
        <w:t xml:space="preserve"> جبل عند الميقات</w:t>
      </w:r>
      <w:r w:rsidR="00BC2565">
        <w:rPr>
          <w:rFonts w:hint="cs"/>
          <w:rtl/>
        </w:rPr>
        <w:t>.</w:t>
      </w:r>
      <w:r w:rsidRPr="00597AA5">
        <w:rPr>
          <w:rtl/>
        </w:rPr>
        <w:t xml:space="preserve"> وثور</w:t>
      </w:r>
      <w:r w:rsidR="00BC2565">
        <w:rPr>
          <w:rFonts w:hint="cs"/>
          <w:rtl/>
        </w:rPr>
        <w:t>:</w:t>
      </w:r>
      <w:r w:rsidRPr="00597AA5">
        <w:rPr>
          <w:rtl/>
        </w:rPr>
        <w:t xml:space="preserve"> جبل عند </w:t>
      </w:r>
      <w:r w:rsidRPr="00597AA5">
        <w:rPr>
          <w:rFonts w:hint="cs"/>
          <w:rtl/>
        </w:rPr>
        <w:t>أُ</w:t>
      </w:r>
      <w:r w:rsidRPr="00597AA5">
        <w:rPr>
          <w:rtl/>
        </w:rPr>
        <w:t>حد</w:t>
      </w:r>
      <w:r w:rsidR="00BC2565">
        <w:rPr>
          <w:rFonts w:hint="cs"/>
          <w:rtl/>
        </w:rPr>
        <w:t>.</w:t>
      </w:r>
    </w:p>
    <w:p w:rsidR="003325C6" w:rsidRPr="00597AA5" w:rsidRDefault="003325C6" w:rsidP="000B2EA4">
      <w:pPr>
        <w:pStyle w:val="libNormal"/>
        <w:rPr>
          <w:rtl/>
        </w:rPr>
      </w:pPr>
      <w:r w:rsidRPr="000B2EA4">
        <w:rPr>
          <w:rtl/>
        </w:rPr>
        <w:t xml:space="preserve">وقال </w:t>
      </w:r>
      <w:r w:rsidRPr="000B2EA4">
        <w:rPr>
          <w:rFonts w:hint="cs"/>
          <w:rtl/>
        </w:rPr>
        <w:t>العلاّمة</w:t>
      </w:r>
      <w:r w:rsidRPr="000B2EA4">
        <w:rPr>
          <w:rtl/>
        </w:rPr>
        <w:t xml:space="preserve"> ال</w:t>
      </w:r>
      <w:r w:rsidRPr="000B2EA4">
        <w:rPr>
          <w:rFonts w:hint="cs"/>
          <w:rtl/>
        </w:rPr>
        <w:t>حلّي</w:t>
      </w:r>
      <w:r w:rsidRPr="000B2EA4">
        <w:rPr>
          <w:rtl/>
        </w:rPr>
        <w:t xml:space="preserve"> </w:t>
      </w:r>
      <w:r w:rsidRPr="000B2EA4">
        <w:rPr>
          <w:rFonts w:hint="cs"/>
          <w:rtl/>
        </w:rPr>
        <w:t>الإ</w:t>
      </w:r>
      <w:r w:rsidRPr="000B2EA4">
        <w:rPr>
          <w:rtl/>
        </w:rPr>
        <w:t>مامي في التذكرة</w:t>
      </w:r>
      <w:r w:rsidR="00BC2565">
        <w:rPr>
          <w:rFonts w:hint="cs"/>
          <w:rtl/>
        </w:rPr>
        <w:t>:</w:t>
      </w:r>
      <w:r w:rsidRPr="000B2EA4">
        <w:rPr>
          <w:rtl/>
        </w:rPr>
        <w:t xml:space="preserve"> </w:t>
      </w:r>
      <w:r w:rsidRPr="000B2EA4">
        <w:rPr>
          <w:rFonts w:hint="cs"/>
          <w:rtl/>
        </w:rPr>
        <w:t>إنّ</w:t>
      </w:r>
      <w:r w:rsidRPr="000B2EA4">
        <w:rPr>
          <w:rtl/>
        </w:rPr>
        <w:t xml:space="preserve"> حد الحرم المكي بريد في بريد</w:t>
      </w:r>
      <w:r w:rsidR="00BC2565">
        <w:rPr>
          <w:rtl/>
        </w:rPr>
        <w:t xml:space="preserve"> - </w:t>
      </w:r>
      <w:r w:rsidRPr="000B2EA4">
        <w:rPr>
          <w:rtl/>
        </w:rPr>
        <w:t>البريد 12 ميلاً</w:t>
      </w:r>
      <w:r w:rsidR="00BC2565">
        <w:rPr>
          <w:rtl/>
        </w:rPr>
        <w:t xml:space="preserve"> -،</w:t>
      </w:r>
      <w:r w:rsidRPr="000B2EA4">
        <w:rPr>
          <w:rFonts w:hint="cs"/>
          <w:rtl/>
        </w:rPr>
        <w:t xml:space="preserve"> </w:t>
      </w:r>
      <w:r w:rsidRPr="000B2EA4">
        <w:rPr>
          <w:rtl/>
        </w:rPr>
        <w:t xml:space="preserve">وحد حرم المدينة </w:t>
      </w:r>
      <w:r w:rsidRPr="000B2EA4">
        <w:rPr>
          <w:rFonts w:hint="cs"/>
          <w:rtl/>
        </w:rPr>
        <w:t>مِن</w:t>
      </w:r>
      <w:r w:rsidRPr="000B2EA4">
        <w:rPr>
          <w:rtl/>
        </w:rPr>
        <w:t xml:space="preserve"> عاير إلى عير</w:t>
      </w:r>
      <w:r w:rsidRPr="00BC2565">
        <w:rPr>
          <w:rtl/>
        </w:rPr>
        <w:t xml:space="preserve"> </w:t>
      </w:r>
      <w:r w:rsidRPr="005C4D6D">
        <w:rPr>
          <w:rStyle w:val="libFootnotenumChar"/>
          <w:rtl/>
        </w:rPr>
        <w:t>(1)</w:t>
      </w:r>
      <w:r w:rsidR="00BC2565" w:rsidRPr="00BC2565">
        <w:rPr>
          <w:rFonts w:hint="cs"/>
          <w:rtl/>
        </w:rPr>
        <w:t>.</w:t>
      </w:r>
    </w:p>
    <w:p w:rsidR="003325C6" w:rsidRPr="00597AA5" w:rsidRDefault="003325C6" w:rsidP="000B2EA4">
      <w:pPr>
        <w:pStyle w:val="libNormal"/>
        <w:rPr>
          <w:rtl/>
        </w:rPr>
      </w:pPr>
      <w:r w:rsidRPr="00597AA5">
        <w:rPr>
          <w:rtl/>
        </w:rPr>
        <w:t>وقد أطال فقهاء المذاهب الكلام في الصيد وكفاراته</w:t>
      </w:r>
      <w:r w:rsidR="00BC2565">
        <w:rPr>
          <w:rFonts w:hint="cs"/>
          <w:rtl/>
        </w:rPr>
        <w:t>،</w:t>
      </w:r>
      <w:r w:rsidRPr="00597AA5">
        <w:rPr>
          <w:rtl/>
        </w:rPr>
        <w:t xml:space="preserve"> وابتد</w:t>
      </w:r>
      <w:r w:rsidRPr="00597AA5">
        <w:rPr>
          <w:rFonts w:hint="cs"/>
          <w:rtl/>
        </w:rPr>
        <w:t>ؤ</w:t>
      </w:r>
      <w:r w:rsidRPr="00597AA5">
        <w:rPr>
          <w:rtl/>
        </w:rPr>
        <w:t xml:space="preserve">وا </w:t>
      </w:r>
      <w:r w:rsidRPr="00597AA5">
        <w:rPr>
          <w:rFonts w:hint="cs"/>
          <w:rtl/>
        </w:rPr>
        <w:t>مِن</w:t>
      </w:r>
      <w:r w:rsidRPr="00597AA5">
        <w:rPr>
          <w:rtl/>
        </w:rPr>
        <w:t xml:space="preserve"> صيد النعامة التي تشبه الناقة الى صيد الجرادة</w:t>
      </w:r>
      <w:r w:rsidR="00BC2565">
        <w:rPr>
          <w:rFonts w:hint="cs"/>
          <w:rtl/>
        </w:rPr>
        <w:t>،</w:t>
      </w:r>
      <w:r w:rsidRPr="00597AA5">
        <w:rPr>
          <w:rtl/>
        </w:rPr>
        <w:t xml:space="preserve"> وفرعوا فروعاً</w:t>
      </w:r>
      <w:r w:rsidR="00BC2565">
        <w:rPr>
          <w:rFonts w:hint="cs"/>
          <w:rtl/>
        </w:rPr>
        <w:t>،</w:t>
      </w:r>
      <w:r w:rsidRPr="00597AA5">
        <w:rPr>
          <w:rtl/>
        </w:rPr>
        <w:t xml:space="preserve"> وافترضوا صوراً شتى</w:t>
      </w:r>
      <w:r w:rsidRPr="00597AA5">
        <w:rPr>
          <w:rFonts w:hint="cs"/>
          <w:rtl/>
        </w:rPr>
        <w:t>..</w:t>
      </w:r>
      <w:r w:rsidRPr="00597AA5">
        <w:rPr>
          <w:rtl/>
        </w:rPr>
        <w:t xml:space="preserve"> ونحن نكتفي بما ذكراه لعدم الجدوى </w:t>
      </w:r>
      <w:r w:rsidRPr="00597AA5">
        <w:rPr>
          <w:rFonts w:hint="cs"/>
          <w:rtl/>
        </w:rPr>
        <w:t>مِن</w:t>
      </w:r>
      <w:r w:rsidRPr="00597AA5">
        <w:rPr>
          <w:rtl/>
        </w:rPr>
        <w:t xml:space="preserve"> التطويل والتمثيل</w:t>
      </w:r>
      <w:r w:rsidR="00BC2565">
        <w:rPr>
          <w:rFonts w:hint="cs"/>
          <w:rtl/>
        </w:rPr>
        <w:t>؛</w:t>
      </w:r>
      <w:r w:rsidRPr="00597AA5">
        <w:rPr>
          <w:rtl/>
        </w:rPr>
        <w:t xml:space="preserve"> لأن</w:t>
      </w:r>
      <w:r w:rsidRPr="00597AA5">
        <w:rPr>
          <w:rFonts w:hint="cs"/>
          <w:rtl/>
        </w:rPr>
        <w:t>ّ</w:t>
      </w:r>
      <w:r w:rsidRPr="00597AA5">
        <w:rPr>
          <w:rtl/>
        </w:rPr>
        <w:t xml:space="preserve"> الذي يذهب </w:t>
      </w:r>
      <w:r w:rsidRPr="00597AA5">
        <w:rPr>
          <w:rFonts w:hint="cs"/>
          <w:rtl/>
        </w:rPr>
        <w:t>إ</w:t>
      </w:r>
      <w:r w:rsidRPr="00597AA5">
        <w:rPr>
          <w:rtl/>
        </w:rPr>
        <w:t>لى الحرمين الشريفين يذهب ناسكاً زاهداً</w:t>
      </w:r>
      <w:r w:rsidR="00BC2565">
        <w:rPr>
          <w:rFonts w:hint="cs"/>
          <w:rtl/>
        </w:rPr>
        <w:t>،</w:t>
      </w:r>
      <w:r w:rsidRPr="00597AA5">
        <w:rPr>
          <w:rtl/>
        </w:rPr>
        <w:t xml:space="preserve"> لا متنزهاً صائداً.. كما </w:t>
      </w:r>
      <w:r w:rsidRPr="00597AA5">
        <w:rPr>
          <w:rFonts w:hint="cs"/>
          <w:rtl/>
        </w:rPr>
        <w:t>أنّنا</w:t>
      </w:r>
      <w:r w:rsidRPr="00597AA5">
        <w:rPr>
          <w:rtl/>
        </w:rPr>
        <w:t xml:space="preserve"> تركنا بعض ما ت</w:t>
      </w:r>
      <w:r w:rsidRPr="00597AA5">
        <w:rPr>
          <w:rFonts w:hint="cs"/>
          <w:rtl/>
        </w:rPr>
        <w:t>عرّضوا</w:t>
      </w:r>
      <w:r w:rsidRPr="00597AA5">
        <w:rPr>
          <w:rtl/>
        </w:rPr>
        <w:t xml:space="preserve"> له </w:t>
      </w:r>
      <w:r w:rsidRPr="00597AA5">
        <w:rPr>
          <w:rFonts w:hint="cs"/>
          <w:rtl/>
        </w:rPr>
        <w:t>مِن</w:t>
      </w:r>
      <w:r w:rsidRPr="00597AA5">
        <w:rPr>
          <w:rtl/>
        </w:rPr>
        <w:t xml:space="preserve"> التروك</w:t>
      </w:r>
      <w:r w:rsidR="00BC2565">
        <w:rPr>
          <w:rFonts w:hint="cs"/>
          <w:rtl/>
        </w:rPr>
        <w:t>،</w:t>
      </w:r>
      <w:r w:rsidRPr="00597AA5">
        <w:rPr>
          <w:rtl/>
        </w:rPr>
        <w:t xml:space="preserve"> كحمل السلاح للدفاع عن النفس</w:t>
      </w:r>
      <w:r w:rsidR="00BC2565">
        <w:rPr>
          <w:rFonts w:hint="cs"/>
          <w:rtl/>
        </w:rPr>
        <w:t>،</w:t>
      </w:r>
      <w:r w:rsidRPr="00597AA5">
        <w:rPr>
          <w:rtl/>
        </w:rPr>
        <w:t xml:space="preserve"> والاحتشاش لعلف الناقة</w:t>
      </w:r>
      <w:r w:rsidR="00BC2565">
        <w:rPr>
          <w:rFonts w:hint="cs"/>
          <w:rtl/>
        </w:rPr>
        <w:t>،</w:t>
      </w:r>
      <w:r w:rsidRPr="00597AA5">
        <w:rPr>
          <w:rtl/>
        </w:rPr>
        <w:t xml:space="preserve"> وما إليه </w:t>
      </w:r>
      <w:r w:rsidRPr="00597AA5">
        <w:rPr>
          <w:rFonts w:hint="cs"/>
          <w:rtl/>
        </w:rPr>
        <w:t>ممّا</w:t>
      </w:r>
      <w:r w:rsidRPr="00597AA5">
        <w:rPr>
          <w:rtl/>
        </w:rPr>
        <w:t xml:space="preserve"> </w:t>
      </w:r>
      <w:r w:rsidRPr="00597AA5">
        <w:rPr>
          <w:rFonts w:hint="cs"/>
          <w:rtl/>
        </w:rPr>
        <w:t>لَم</w:t>
      </w:r>
      <w:r w:rsidRPr="00597AA5">
        <w:rPr>
          <w:rtl/>
        </w:rPr>
        <w:t xml:space="preserve"> يبق مجال للحديث عنه</w:t>
      </w:r>
      <w:r w:rsidR="00BC2565">
        <w:rPr>
          <w:rFonts w:hint="cs"/>
          <w:rtl/>
        </w:rPr>
        <w:t>؛</w:t>
      </w:r>
      <w:r w:rsidRPr="00597AA5">
        <w:rPr>
          <w:rtl/>
        </w:rPr>
        <w:t xml:space="preserve"> لانتفاء الموضوع</w:t>
      </w:r>
      <w:r w:rsidR="00BC2565">
        <w:rPr>
          <w:rFonts w:hint="cs"/>
          <w:rtl/>
        </w:rPr>
        <w:t>،</w:t>
      </w:r>
      <w:r w:rsidRPr="00597AA5">
        <w:rPr>
          <w:rtl/>
        </w:rPr>
        <w:t xml:space="preserve"> </w:t>
      </w:r>
      <w:r w:rsidRPr="00597AA5">
        <w:rPr>
          <w:rFonts w:hint="cs"/>
          <w:rtl/>
        </w:rPr>
        <w:t>أ</w:t>
      </w:r>
      <w:r w:rsidRPr="00597AA5">
        <w:rPr>
          <w:rtl/>
        </w:rPr>
        <w:t>و لندرة الوقوع</w:t>
      </w:r>
      <w:r w:rsidR="00BC2565">
        <w:rPr>
          <w:rFonts w:hint="cs"/>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جاء في كتاب المغني</w:t>
      </w:r>
      <w:r w:rsidR="00BC2565">
        <w:rPr>
          <w:rFonts w:hint="cs"/>
          <w:rtl/>
        </w:rPr>
        <w:t>:</w:t>
      </w:r>
      <w:r w:rsidRPr="00597AA5">
        <w:rPr>
          <w:rtl/>
        </w:rPr>
        <w:t xml:space="preserve"> </w:t>
      </w:r>
      <w:r w:rsidR="00BC2565">
        <w:rPr>
          <w:rtl/>
        </w:rPr>
        <w:t>(</w:t>
      </w:r>
      <w:r w:rsidRPr="00597AA5">
        <w:rPr>
          <w:rFonts w:hint="cs"/>
          <w:rtl/>
        </w:rPr>
        <w:t>إ</w:t>
      </w:r>
      <w:r w:rsidRPr="00597AA5">
        <w:rPr>
          <w:rtl/>
        </w:rPr>
        <w:t>ن</w:t>
      </w:r>
      <w:r w:rsidRPr="00597AA5">
        <w:rPr>
          <w:rFonts w:hint="cs"/>
          <w:rtl/>
        </w:rPr>
        <w:t>ّ</w:t>
      </w:r>
      <w:r w:rsidRPr="00597AA5">
        <w:rPr>
          <w:rtl/>
        </w:rPr>
        <w:t xml:space="preserve"> أهل العلم بالمدينة لا يعرفون بها ثوراً ولا عيراً</w:t>
      </w:r>
      <w:r w:rsidR="00BC2565">
        <w:rPr>
          <w:rFonts w:hint="cs"/>
          <w:rtl/>
        </w:rPr>
        <w:t>)</w:t>
      </w:r>
      <w:r w:rsidR="00BC2565">
        <w:rPr>
          <w:rtl/>
        </w:rPr>
        <w:t>،</w:t>
      </w:r>
      <w:r w:rsidRPr="00597AA5">
        <w:rPr>
          <w:rFonts w:hint="cs"/>
          <w:rtl/>
        </w:rPr>
        <w:t xml:space="preserve"> </w:t>
      </w:r>
      <w:r w:rsidRPr="00597AA5">
        <w:rPr>
          <w:rtl/>
        </w:rPr>
        <w:t>وغير بعيد أ</w:t>
      </w:r>
      <w:r w:rsidRPr="00597AA5">
        <w:rPr>
          <w:rFonts w:hint="cs"/>
          <w:rtl/>
        </w:rPr>
        <w:t>ن</w:t>
      </w:r>
      <w:r w:rsidRPr="00597AA5">
        <w:rPr>
          <w:rtl/>
        </w:rPr>
        <w:t xml:space="preserve"> تتغير الأسماء بمرور الزمن</w:t>
      </w:r>
      <w:r w:rsidR="00BC2565">
        <w:rPr>
          <w:rFonts w:hint="cs"/>
          <w:rtl/>
        </w:rPr>
        <w:t>.</w:t>
      </w:r>
      <w:r w:rsidRPr="00597AA5">
        <w:rPr>
          <w:rFonts w:hint="cs"/>
          <w:rtl/>
        </w:rPr>
        <w:t xml:space="preserve"> </w:t>
      </w:r>
    </w:p>
    <w:p w:rsidR="003325C6" w:rsidRDefault="003325C6" w:rsidP="005C4D6D">
      <w:pPr>
        <w:pStyle w:val="libNormal"/>
      </w:pPr>
      <w:r>
        <w:rPr>
          <w:rtl/>
        </w:rPr>
        <w:br w:type="page"/>
      </w:r>
    </w:p>
    <w:p w:rsidR="003325C6" w:rsidRPr="009B0251" w:rsidRDefault="003325C6" w:rsidP="009B0251">
      <w:pPr>
        <w:pStyle w:val="Heading3Center"/>
        <w:rPr>
          <w:rtl/>
        </w:rPr>
      </w:pPr>
      <w:bookmarkStart w:id="134" w:name="_Toc404239733"/>
      <w:r w:rsidRPr="00597AA5">
        <w:rPr>
          <w:rtl/>
        </w:rPr>
        <w:lastRenderedPageBreak/>
        <w:t>الطواف</w:t>
      </w:r>
      <w:bookmarkEnd w:id="134"/>
    </w:p>
    <w:p w:rsidR="00BC2565" w:rsidRDefault="003325C6" w:rsidP="000B2EA4">
      <w:pPr>
        <w:pStyle w:val="libNormal"/>
        <w:rPr>
          <w:rtl/>
        </w:rPr>
      </w:pPr>
      <w:r w:rsidRPr="00597AA5">
        <w:rPr>
          <w:rtl/>
        </w:rPr>
        <w:t xml:space="preserve">الطواف ركن </w:t>
      </w:r>
      <w:r w:rsidRPr="00597AA5">
        <w:rPr>
          <w:rFonts w:hint="cs"/>
          <w:rtl/>
        </w:rPr>
        <w:t>مِن</w:t>
      </w:r>
      <w:r w:rsidRPr="00597AA5">
        <w:rPr>
          <w:rtl/>
        </w:rPr>
        <w:t xml:space="preserve"> أركان العمرة</w:t>
      </w:r>
      <w:r w:rsidR="00BC2565">
        <w:rPr>
          <w:rFonts w:hint="cs"/>
          <w:rtl/>
        </w:rPr>
        <w:t>،</w:t>
      </w:r>
      <w:r w:rsidRPr="00597AA5">
        <w:rPr>
          <w:rtl/>
        </w:rPr>
        <w:t xml:space="preserve"> وكذا طواف الإفاضة فإ</w:t>
      </w:r>
      <w:r w:rsidRPr="00597AA5">
        <w:rPr>
          <w:rFonts w:hint="cs"/>
          <w:rtl/>
        </w:rPr>
        <w:t>نّه</w:t>
      </w:r>
      <w:r w:rsidRPr="00597AA5">
        <w:rPr>
          <w:rtl/>
        </w:rPr>
        <w:t xml:space="preserve"> ركن التمتع والإفراد والقران</w:t>
      </w:r>
      <w:r w:rsidR="00BC2565">
        <w:rPr>
          <w:rFonts w:hint="cs"/>
          <w:rtl/>
        </w:rPr>
        <w:t>.</w:t>
      </w:r>
      <w:r w:rsidRPr="00597AA5">
        <w:rPr>
          <w:rtl/>
        </w:rPr>
        <w:t xml:space="preserve"> و</w:t>
      </w:r>
      <w:r w:rsidRPr="00597AA5">
        <w:rPr>
          <w:rFonts w:hint="cs"/>
          <w:rtl/>
        </w:rPr>
        <w:t>قدّمنا</w:t>
      </w:r>
      <w:r w:rsidRPr="00597AA5">
        <w:rPr>
          <w:rtl/>
        </w:rPr>
        <w:t xml:space="preserve"> </w:t>
      </w:r>
      <w:r w:rsidRPr="00597AA5">
        <w:rPr>
          <w:rFonts w:hint="cs"/>
          <w:rtl/>
        </w:rPr>
        <w:t>أنّ</w:t>
      </w:r>
      <w:r w:rsidRPr="00597AA5">
        <w:rPr>
          <w:rtl/>
        </w:rPr>
        <w:t xml:space="preserve"> الإحرام هو </w:t>
      </w:r>
      <w:r w:rsidRPr="00597AA5">
        <w:rPr>
          <w:rFonts w:hint="cs"/>
          <w:rtl/>
        </w:rPr>
        <w:t>أ</w:t>
      </w:r>
      <w:r w:rsidRPr="00597AA5">
        <w:rPr>
          <w:rtl/>
        </w:rPr>
        <w:t>و</w:t>
      </w:r>
      <w:r w:rsidRPr="00597AA5">
        <w:rPr>
          <w:rFonts w:hint="cs"/>
          <w:rtl/>
        </w:rPr>
        <w:t>ّ</w:t>
      </w:r>
      <w:r w:rsidRPr="00597AA5">
        <w:rPr>
          <w:rtl/>
        </w:rPr>
        <w:t xml:space="preserve">ل عمل يجب </w:t>
      </w:r>
      <w:r w:rsidRPr="00597AA5">
        <w:rPr>
          <w:rFonts w:hint="cs"/>
          <w:rtl/>
        </w:rPr>
        <w:t>أ</w:t>
      </w:r>
      <w:r w:rsidRPr="00597AA5">
        <w:rPr>
          <w:rtl/>
        </w:rPr>
        <w:t>ن يبتدئ به الناسك</w:t>
      </w:r>
      <w:r w:rsidR="00BC2565">
        <w:rPr>
          <w:rFonts w:hint="cs"/>
          <w:rtl/>
        </w:rPr>
        <w:t>،</w:t>
      </w:r>
      <w:r w:rsidRPr="00597AA5">
        <w:rPr>
          <w:rtl/>
        </w:rPr>
        <w:t xml:space="preserve"> سواء أكان </w:t>
      </w:r>
      <w:r w:rsidRPr="00597AA5">
        <w:rPr>
          <w:rFonts w:hint="cs"/>
          <w:rtl/>
        </w:rPr>
        <w:t>معمِر</w:t>
      </w:r>
      <w:r w:rsidRPr="00597AA5">
        <w:rPr>
          <w:rtl/>
        </w:rPr>
        <w:t>اً بعمرة مفردة</w:t>
      </w:r>
      <w:r w:rsidRPr="00597AA5">
        <w:rPr>
          <w:rFonts w:hint="cs"/>
          <w:rtl/>
        </w:rPr>
        <w:t xml:space="preserve"> أ</w:t>
      </w:r>
      <w:r w:rsidRPr="00597AA5">
        <w:rPr>
          <w:rtl/>
        </w:rPr>
        <w:t xml:space="preserve">و حاجاً بحج تمتع </w:t>
      </w:r>
      <w:r w:rsidRPr="00597AA5">
        <w:rPr>
          <w:rFonts w:hint="cs"/>
          <w:rtl/>
        </w:rPr>
        <w:t>أ</w:t>
      </w:r>
      <w:r w:rsidRPr="00597AA5">
        <w:rPr>
          <w:rtl/>
        </w:rPr>
        <w:t xml:space="preserve">و إفراد </w:t>
      </w:r>
      <w:r w:rsidRPr="00597AA5">
        <w:rPr>
          <w:rFonts w:hint="cs"/>
          <w:rtl/>
        </w:rPr>
        <w:t>أ</w:t>
      </w:r>
      <w:r w:rsidRPr="00597AA5">
        <w:rPr>
          <w:rtl/>
        </w:rPr>
        <w:t>و قران</w:t>
      </w:r>
      <w:r w:rsidR="00BC2565">
        <w:rPr>
          <w:rFonts w:hint="cs"/>
          <w:rtl/>
        </w:rPr>
        <w:t>.</w:t>
      </w:r>
    </w:p>
    <w:p w:rsidR="003325C6" w:rsidRPr="009B0251" w:rsidRDefault="003325C6" w:rsidP="009B0251">
      <w:pPr>
        <w:pStyle w:val="libBold1"/>
        <w:rPr>
          <w:rtl/>
        </w:rPr>
      </w:pPr>
      <w:r w:rsidRPr="00597AA5">
        <w:rPr>
          <w:rtl/>
        </w:rPr>
        <w:t>بين الحاج و</w:t>
      </w:r>
      <w:r w:rsidRPr="00597AA5">
        <w:rPr>
          <w:rFonts w:hint="cs"/>
          <w:rtl/>
        </w:rPr>
        <w:t>المعتمِر</w:t>
      </w:r>
    </w:p>
    <w:p w:rsidR="00BC2565" w:rsidRDefault="003325C6" w:rsidP="000B2EA4">
      <w:pPr>
        <w:pStyle w:val="libNormal"/>
        <w:rPr>
          <w:rtl/>
        </w:rPr>
      </w:pPr>
      <w:r w:rsidRPr="00597AA5">
        <w:rPr>
          <w:rtl/>
        </w:rPr>
        <w:t xml:space="preserve">بقي </w:t>
      </w:r>
      <w:r w:rsidRPr="00597AA5">
        <w:rPr>
          <w:rFonts w:hint="cs"/>
          <w:rtl/>
        </w:rPr>
        <w:t>أ</w:t>
      </w:r>
      <w:r w:rsidRPr="00597AA5">
        <w:rPr>
          <w:rtl/>
        </w:rPr>
        <w:t>ن نعرف</w:t>
      </w:r>
      <w:r w:rsidR="00BC2565">
        <w:rPr>
          <w:rFonts w:hint="cs"/>
          <w:rtl/>
        </w:rPr>
        <w:t>:</w:t>
      </w:r>
      <w:r w:rsidRPr="00597AA5">
        <w:rPr>
          <w:rtl/>
        </w:rPr>
        <w:t xml:space="preserve"> ما هو العمل الثاني الذي يعقب الإحرام مباشرة</w:t>
      </w:r>
      <w:r w:rsidR="00BC2565">
        <w:rPr>
          <w:rFonts w:hint="cs"/>
          <w:rtl/>
        </w:rPr>
        <w:t>؟</w:t>
      </w:r>
      <w:r w:rsidRPr="00597AA5">
        <w:rPr>
          <w:rtl/>
        </w:rPr>
        <w:t xml:space="preserve"> هل هو الطواف</w:t>
      </w:r>
      <w:r w:rsidR="00BC2565">
        <w:rPr>
          <w:rFonts w:hint="cs"/>
          <w:rtl/>
        </w:rPr>
        <w:t>،</w:t>
      </w:r>
      <w:r w:rsidRPr="00597AA5">
        <w:rPr>
          <w:rtl/>
        </w:rPr>
        <w:t xml:space="preserve"> </w:t>
      </w:r>
      <w:r w:rsidRPr="00597AA5">
        <w:rPr>
          <w:rFonts w:hint="cs"/>
          <w:rtl/>
        </w:rPr>
        <w:t>أ</w:t>
      </w:r>
      <w:r w:rsidRPr="00597AA5">
        <w:rPr>
          <w:rtl/>
        </w:rPr>
        <w:t>و الوقوف</w:t>
      </w:r>
      <w:r w:rsidR="00BC2565">
        <w:rPr>
          <w:rFonts w:hint="cs"/>
          <w:rtl/>
        </w:rPr>
        <w:t>،</w:t>
      </w:r>
      <w:r w:rsidRPr="00597AA5">
        <w:rPr>
          <w:rtl/>
        </w:rPr>
        <w:t xml:space="preserve"> </w:t>
      </w:r>
      <w:r w:rsidRPr="00597AA5">
        <w:rPr>
          <w:rFonts w:hint="cs"/>
          <w:rtl/>
        </w:rPr>
        <w:t>أ</w:t>
      </w:r>
      <w:r w:rsidRPr="00597AA5">
        <w:rPr>
          <w:rtl/>
        </w:rPr>
        <w:t>و</w:t>
      </w:r>
      <w:r w:rsidRPr="00597AA5">
        <w:rPr>
          <w:rFonts w:hint="cs"/>
          <w:rtl/>
        </w:rPr>
        <w:t xml:space="preserve"> </w:t>
      </w:r>
      <w:r w:rsidRPr="00597AA5">
        <w:rPr>
          <w:rtl/>
        </w:rPr>
        <w:t>غيره</w:t>
      </w:r>
      <w:r w:rsidR="00BC2565">
        <w:rPr>
          <w:rFonts w:hint="cs"/>
          <w:rtl/>
        </w:rPr>
        <w:t>؟</w:t>
      </w:r>
    </w:p>
    <w:p w:rsidR="003325C6" w:rsidRPr="009B0251" w:rsidRDefault="003325C6" w:rsidP="009B0251">
      <w:pPr>
        <w:pStyle w:val="libBold1"/>
        <w:rPr>
          <w:rtl/>
        </w:rPr>
      </w:pPr>
      <w:r w:rsidRPr="00597AA5">
        <w:rPr>
          <w:rtl/>
        </w:rPr>
        <w:t>الجواب</w:t>
      </w:r>
    </w:p>
    <w:p w:rsidR="003325C6" w:rsidRPr="00597AA5" w:rsidRDefault="003325C6" w:rsidP="000B2EA4">
      <w:pPr>
        <w:pStyle w:val="libNormal"/>
        <w:rPr>
          <w:rtl/>
        </w:rPr>
      </w:pPr>
      <w:r w:rsidRPr="00597AA5">
        <w:rPr>
          <w:rtl/>
        </w:rPr>
        <w:t xml:space="preserve">يختلف ذلك باختلاف صفة الناسك وقصده </w:t>
      </w:r>
      <w:r w:rsidRPr="00597AA5">
        <w:rPr>
          <w:rFonts w:hint="cs"/>
          <w:rtl/>
        </w:rPr>
        <w:t>مِن</w:t>
      </w:r>
      <w:r w:rsidRPr="00597AA5">
        <w:rPr>
          <w:rtl/>
        </w:rPr>
        <w:t xml:space="preserve"> الإحرام</w:t>
      </w:r>
      <w:r w:rsidR="00BC2565">
        <w:rPr>
          <w:rFonts w:hint="cs"/>
          <w:rtl/>
        </w:rPr>
        <w:t>،</w:t>
      </w:r>
      <w:r w:rsidRPr="00597AA5">
        <w:rPr>
          <w:rtl/>
        </w:rPr>
        <w:t xml:space="preserve"> فإن كان قد أحرم للعمرة فعليه </w:t>
      </w:r>
      <w:r w:rsidRPr="00597AA5">
        <w:rPr>
          <w:rFonts w:hint="cs"/>
          <w:rtl/>
        </w:rPr>
        <w:t>أ</w:t>
      </w:r>
      <w:r w:rsidRPr="00597AA5">
        <w:rPr>
          <w:rtl/>
        </w:rPr>
        <w:t xml:space="preserve">ن </w:t>
      </w:r>
      <w:r w:rsidRPr="00597AA5">
        <w:rPr>
          <w:rFonts w:hint="cs"/>
          <w:rtl/>
        </w:rPr>
        <w:t>يُثنّي</w:t>
      </w:r>
      <w:r w:rsidRPr="00597AA5">
        <w:rPr>
          <w:rtl/>
        </w:rPr>
        <w:t xml:space="preserve"> بالطواف لا بغيره</w:t>
      </w:r>
      <w:r w:rsidR="00BC2565">
        <w:rPr>
          <w:rFonts w:hint="cs"/>
          <w:rtl/>
        </w:rPr>
        <w:t>،</w:t>
      </w:r>
      <w:r w:rsidRPr="00597AA5">
        <w:rPr>
          <w:rtl/>
        </w:rPr>
        <w:t xml:space="preserve"> سواء أكان مريداً العمرة المفردة</w:t>
      </w:r>
      <w:r w:rsidRPr="00597AA5">
        <w:rPr>
          <w:rFonts w:hint="cs"/>
          <w:rtl/>
        </w:rPr>
        <w:t xml:space="preserve"> </w:t>
      </w:r>
      <w:r w:rsidRPr="00597AA5">
        <w:rPr>
          <w:rtl/>
        </w:rPr>
        <w:t>أم عمرة التمتع</w:t>
      </w:r>
      <w:r w:rsidR="00BC2565">
        <w:rPr>
          <w:rFonts w:hint="cs"/>
          <w:rtl/>
        </w:rPr>
        <w:t>،</w:t>
      </w:r>
      <w:r w:rsidRPr="00597AA5">
        <w:rPr>
          <w:rtl/>
        </w:rPr>
        <w:t xml:space="preserve"> فالطواف بالقياس الى ال</w:t>
      </w:r>
      <w:r w:rsidRPr="00597AA5">
        <w:rPr>
          <w:rFonts w:hint="cs"/>
          <w:rtl/>
        </w:rPr>
        <w:t>معتمِر</w:t>
      </w:r>
      <w:r w:rsidRPr="00597AA5">
        <w:rPr>
          <w:rtl/>
        </w:rPr>
        <w:t xml:space="preserve"> هو العمل الثاني بالاتفاق</w:t>
      </w:r>
      <w:r w:rsidR="00BC2565">
        <w:rPr>
          <w:rFonts w:hint="cs"/>
          <w:rtl/>
        </w:rPr>
        <w:t>.</w:t>
      </w:r>
    </w:p>
    <w:p w:rsidR="003325C6" w:rsidRPr="00597AA5" w:rsidRDefault="003325C6" w:rsidP="000B2EA4">
      <w:pPr>
        <w:pStyle w:val="libNormal"/>
        <w:rPr>
          <w:rtl/>
        </w:rPr>
      </w:pPr>
      <w:r w:rsidRPr="00597AA5">
        <w:rPr>
          <w:rtl/>
        </w:rPr>
        <w:t>أ</w:t>
      </w:r>
      <w:r w:rsidRPr="00597AA5">
        <w:rPr>
          <w:rFonts w:hint="cs"/>
          <w:rtl/>
        </w:rPr>
        <w:t>مّا</w:t>
      </w:r>
      <w:r w:rsidRPr="00597AA5">
        <w:rPr>
          <w:rtl/>
        </w:rPr>
        <w:t xml:space="preserve"> إذا أراد بإحرامه الحج فقط</w:t>
      </w:r>
      <w:r w:rsidR="00BC2565">
        <w:rPr>
          <w:rFonts w:hint="cs"/>
          <w:rtl/>
        </w:rPr>
        <w:t>،</w:t>
      </w:r>
      <w:r w:rsidRPr="00597AA5">
        <w:rPr>
          <w:rtl/>
        </w:rPr>
        <w:t xml:space="preserve"> كمن قصد حج الإفراد</w:t>
      </w:r>
      <w:r w:rsidRPr="00597AA5">
        <w:rPr>
          <w:rFonts w:hint="cs"/>
          <w:rtl/>
        </w:rPr>
        <w:t xml:space="preserve"> أ</w:t>
      </w:r>
      <w:r w:rsidRPr="00597AA5">
        <w:rPr>
          <w:rtl/>
        </w:rPr>
        <w:t xml:space="preserve">و حج التمتع بَعد </w:t>
      </w:r>
      <w:r w:rsidRPr="00597AA5">
        <w:rPr>
          <w:rFonts w:hint="cs"/>
          <w:rtl/>
        </w:rPr>
        <w:t>أ</w:t>
      </w:r>
      <w:r w:rsidRPr="00597AA5">
        <w:rPr>
          <w:rtl/>
        </w:rPr>
        <w:t xml:space="preserve">ن </w:t>
      </w:r>
      <w:r w:rsidRPr="00597AA5">
        <w:rPr>
          <w:rFonts w:hint="cs"/>
          <w:rtl/>
        </w:rPr>
        <w:t>أ</w:t>
      </w:r>
      <w:r w:rsidRPr="00597AA5">
        <w:rPr>
          <w:rtl/>
        </w:rPr>
        <w:t>نهى أعمال العمرة</w:t>
      </w:r>
      <w:r w:rsidR="00BC2565">
        <w:rPr>
          <w:rtl/>
        </w:rPr>
        <w:t>،</w:t>
      </w:r>
      <w:r w:rsidRPr="00597AA5">
        <w:rPr>
          <w:rFonts w:hint="cs"/>
          <w:rtl/>
        </w:rPr>
        <w:t xml:space="preserve"> </w:t>
      </w:r>
      <w:r w:rsidRPr="00597AA5">
        <w:rPr>
          <w:rtl/>
        </w:rPr>
        <w:t>فإ</w:t>
      </w:r>
      <w:r w:rsidRPr="00597AA5">
        <w:rPr>
          <w:rFonts w:hint="cs"/>
          <w:rtl/>
        </w:rPr>
        <w:t>نّه</w:t>
      </w:r>
      <w:r w:rsidRPr="00597AA5">
        <w:rPr>
          <w:rtl/>
        </w:rPr>
        <w:t xml:space="preserve"> </w:t>
      </w:r>
      <w:r w:rsidRPr="00597AA5">
        <w:rPr>
          <w:rFonts w:hint="cs"/>
          <w:rtl/>
        </w:rPr>
        <w:t>يُثنّي</w:t>
      </w:r>
      <w:r w:rsidRPr="00597AA5">
        <w:rPr>
          <w:rtl/>
        </w:rPr>
        <w:t xml:space="preserve"> بَعد الإحرام بالوقوف في عرفات</w:t>
      </w:r>
      <w:r w:rsidR="00BC2565">
        <w:rPr>
          <w:rtl/>
        </w:rPr>
        <w:t xml:space="preserve"> - </w:t>
      </w:r>
      <w:r w:rsidRPr="00597AA5">
        <w:rPr>
          <w:rtl/>
        </w:rPr>
        <w:t>يأتي التفصيل</w:t>
      </w:r>
      <w:r w:rsidR="00BC2565">
        <w:rPr>
          <w:rtl/>
        </w:rPr>
        <w:t xml:space="preserve"> -.</w:t>
      </w:r>
    </w:p>
    <w:p w:rsidR="003325C6" w:rsidRDefault="003325C6" w:rsidP="005C4D6D">
      <w:pPr>
        <w:pStyle w:val="libNormal"/>
      </w:pPr>
      <w:r>
        <w:rPr>
          <w:rtl/>
        </w:rPr>
        <w:br w:type="page"/>
      </w:r>
    </w:p>
    <w:p w:rsidR="00BC2565" w:rsidRDefault="003325C6" w:rsidP="000B2EA4">
      <w:pPr>
        <w:pStyle w:val="libNormal"/>
        <w:rPr>
          <w:rtl/>
        </w:rPr>
      </w:pPr>
      <w:r w:rsidRPr="00597AA5">
        <w:rPr>
          <w:rtl/>
        </w:rPr>
        <w:lastRenderedPageBreak/>
        <w:t>وبتعبير ثان: ان من دخل مكة معتمراً فقط، أو حاجاً حج التمتع ابتدأ اولاً، وقَبل كل شيء بالطواف، ثم السعي، ثم التقصير، وبَعد ذلك ينشئ إحراماً جديداً</w:t>
      </w:r>
      <w:r w:rsidR="00BC2565">
        <w:rPr>
          <w:rtl/>
        </w:rPr>
        <w:t xml:space="preserve"> - </w:t>
      </w:r>
      <w:r w:rsidRPr="00597AA5">
        <w:rPr>
          <w:rtl/>
        </w:rPr>
        <w:t>إن كان متمتعاً</w:t>
      </w:r>
      <w:r w:rsidR="00BC2565">
        <w:rPr>
          <w:rtl/>
        </w:rPr>
        <w:t xml:space="preserve"> - </w:t>
      </w:r>
      <w:r w:rsidRPr="00597AA5">
        <w:rPr>
          <w:rtl/>
        </w:rPr>
        <w:t>أما غيره فلا يجب عليه الطواف مباشرة بَعد الإحرام، بل يؤخره الى ما بَعد الوقوف والنزول من منى.</w:t>
      </w:r>
      <w:r w:rsidR="00BC2565">
        <w:rPr>
          <w:rtl/>
        </w:rPr>
        <w:t xml:space="preserve"> - </w:t>
      </w:r>
      <w:r w:rsidRPr="00597AA5">
        <w:rPr>
          <w:rtl/>
        </w:rPr>
        <w:t>يأتي التفصيل</w:t>
      </w:r>
      <w:r w:rsidR="00BC2565">
        <w:rPr>
          <w:rtl/>
        </w:rPr>
        <w:t xml:space="preserve"> -.</w:t>
      </w:r>
    </w:p>
    <w:p w:rsidR="003325C6" w:rsidRPr="009B0251" w:rsidRDefault="003325C6" w:rsidP="009B0251">
      <w:pPr>
        <w:pStyle w:val="libBold1"/>
        <w:rPr>
          <w:rtl/>
        </w:rPr>
      </w:pPr>
      <w:r w:rsidRPr="00597AA5">
        <w:rPr>
          <w:rtl/>
        </w:rPr>
        <w:t>أقسام الطواف عند ا</w:t>
      </w:r>
      <w:r w:rsidRPr="00597AA5">
        <w:rPr>
          <w:rFonts w:hint="cs"/>
          <w:rtl/>
        </w:rPr>
        <w:t>لسنّة</w:t>
      </w:r>
    </w:p>
    <w:p w:rsidR="003325C6" w:rsidRPr="00597AA5" w:rsidRDefault="003325C6" w:rsidP="000B2EA4">
      <w:pPr>
        <w:pStyle w:val="libNormal"/>
        <w:rPr>
          <w:rtl/>
        </w:rPr>
      </w:pPr>
      <w:r w:rsidRPr="00597AA5">
        <w:rPr>
          <w:rFonts w:hint="cs"/>
          <w:rtl/>
        </w:rPr>
        <w:t>قسّم</w:t>
      </w:r>
      <w:r w:rsidRPr="00597AA5">
        <w:rPr>
          <w:rtl/>
        </w:rPr>
        <w:t xml:space="preserve"> أئمة المذاهب الأربعة الطواف إلى ثلاثة أقسام</w:t>
      </w:r>
      <w:r w:rsidR="00BC2565">
        <w:rPr>
          <w:rFonts w:hint="cs"/>
          <w:rtl/>
        </w:rPr>
        <w:t>:</w:t>
      </w:r>
    </w:p>
    <w:p w:rsidR="003325C6" w:rsidRPr="00597AA5" w:rsidRDefault="003325C6" w:rsidP="000B2EA4">
      <w:pPr>
        <w:pStyle w:val="libNormal"/>
        <w:rPr>
          <w:rtl/>
        </w:rPr>
      </w:pPr>
      <w:r w:rsidRPr="00597AA5">
        <w:rPr>
          <w:rtl/>
        </w:rPr>
        <w:t>1</w:t>
      </w:r>
      <w:r w:rsidR="00BC2565">
        <w:rPr>
          <w:rtl/>
        </w:rPr>
        <w:t xml:space="preserve"> - </w:t>
      </w:r>
      <w:r w:rsidRPr="00597AA5">
        <w:rPr>
          <w:rtl/>
        </w:rPr>
        <w:t>طواف القدوم</w:t>
      </w:r>
      <w:r w:rsidR="00BC2565">
        <w:rPr>
          <w:rFonts w:hint="cs"/>
          <w:rtl/>
        </w:rPr>
        <w:t>،</w:t>
      </w:r>
      <w:r w:rsidR="009B0251">
        <w:rPr>
          <w:rtl/>
        </w:rPr>
        <w:t xml:space="preserve"> </w:t>
      </w:r>
      <w:r w:rsidRPr="00597AA5">
        <w:rPr>
          <w:rtl/>
        </w:rPr>
        <w:t>يفعله الآفاقي</w:t>
      </w:r>
      <w:r w:rsidR="00BC2565">
        <w:rPr>
          <w:rtl/>
        </w:rPr>
        <w:t xml:space="preserve"> - </w:t>
      </w:r>
      <w:r w:rsidRPr="00597AA5">
        <w:rPr>
          <w:rtl/>
        </w:rPr>
        <w:t>غير المكي و</w:t>
      </w:r>
      <w:r w:rsidRPr="00597AA5">
        <w:rPr>
          <w:rFonts w:hint="cs"/>
          <w:rtl/>
        </w:rPr>
        <w:t>مَن</w:t>
      </w:r>
      <w:r w:rsidRPr="00597AA5">
        <w:rPr>
          <w:rtl/>
        </w:rPr>
        <w:t xml:space="preserve"> في ضواحيها</w:t>
      </w:r>
      <w:r w:rsidR="00BC2565">
        <w:rPr>
          <w:rtl/>
        </w:rPr>
        <w:t xml:space="preserve"> - </w:t>
      </w:r>
      <w:r w:rsidRPr="00597AA5">
        <w:rPr>
          <w:rtl/>
        </w:rPr>
        <w:t>حين يدخل مكة</w:t>
      </w:r>
      <w:r w:rsidR="00BC2565">
        <w:rPr>
          <w:rFonts w:hint="cs"/>
          <w:rtl/>
        </w:rPr>
        <w:t>،</w:t>
      </w:r>
      <w:r w:rsidRPr="00597AA5">
        <w:rPr>
          <w:rtl/>
        </w:rPr>
        <w:t xml:space="preserve"> فهو أشبه بركعتي التحية للمسجد</w:t>
      </w:r>
      <w:r w:rsidR="00BC2565">
        <w:rPr>
          <w:rFonts w:hint="cs"/>
          <w:rtl/>
        </w:rPr>
        <w:t>؛</w:t>
      </w:r>
      <w:r w:rsidRPr="00597AA5">
        <w:rPr>
          <w:rtl/>
        </w:rPr>
        <w:t xml:space="preserve"> و</w:t>
      </w:r>
      <w:r w:rsidRPr="00597AA5">
        <w:rPr>
          <w:rFonts w:hint="cs"/>
          <w:rtl/>
        </w:rPr>
        <w:t>مِن</w:t>
      </w:r>
      <w:r w:rsidRPr="00597AA5">
        <w:rPr>
          <w:rtl/>
        </w:rPr>
        <w:t xml:space="preserve"> هنا </w:t>
      </w:r>
      <w:r w:rsidRPr="00597AA5">
        <w:rPr>
          <w:rFonts w:hint="cs"/>
          <w:rtl/>
        </w:rPr>
        <w:t>سُمّي</w:t>
      </w:r>
      <w:r w:rsidRPr="00597AA5">
        <w:rPr>
          <w:rtl/>
        </w:rPr>
        <w:t xml:space="preserve"> طواف التحية</w:t>
      </w:r>
      <w:r w:rsidR="00BC2565">
        <w:rPr>
          <w:rFonts w:hint="cs"/>
          <w:rtl/>
        </w:rPr>
        <w:t>.</w:t>
      </w:r>
      <w:r w:rsidRPr="00597AA5">
        <w:rPr>
          <w:rtl/>
        </w:rPr>
        <w:t xml:space="preserve"> وقد اتفقوا على أ</w:t>
      </w:r>
      <w:r w:rsidRPr="00597AA5">
        <w:rPr>
          <w:rFonts w:hint="cs"/>
          <w:rtl/>
        </w:rPr>
        <w:t>نّه</w:t>
      </w:r>
      <w:r w:rsidRPr="00597AA5">
        <w:rPr>
          <w:rtl/>
        </w:rPr>
        <w:t xml:space="preserve"> مستحب لا شيء على تاركه إلا</w:t>
      </w:r>
      <w:r w:rsidRPr="00597AA5">
        <w:rPr>
          <w:rFonts w:hint="cs"/>
          <w:rtl/>
        </w:rPr>
        <w:t>ّ</w:t>
      </w:r>
      <w:r w:rsidRPr="00597AA5">
        <w:rPr>
          <w:rtl/>
        </w:rPr>
        <w:t xml:space="preserve"> المالكية فإ</w:t>
      </w:r>
      <w:r w:rsidRPr="00597AA5">
        <w:rPr>
          <w:rFonts w:hint="cs"/>
          <w:rtl/>
        </w:rPr>
        <w:t>نّهم</w:t>
      </w:r>
      <w:r w:rsidRPr="00597AA5">
        <w:rPr>
          <w:rtl/>
        </w:rPr>
        <w:t xml:space="preserve"> قالوا</w:t>
      </w:r>
      <w:r w:rsidR="00BC2565">
        <w:rPr>
          <w:rFonts w:hint="cs"/>
          <w:rtl/>
        </w:rPr>
        <w:t>:</w:t>
      </w:r>
      <w:r w:rsidRPr="00597AA5">
        <w:rPr>
          <w:rtl/>
        </w:rPr>
        <w:t xml:space="preserve"> على تاركه دم</w:t>
      </w:r>
      <w:r w:rsidR="00BC2565">
        <w:rPr>
          <w:rFonts w:hint="cs"/>
          <w:rtl/>
        </w:rPr>
        <w:t>.</w:t>
      </w:r>
    </w:p>
    <w:p w:rsidR="003325C6" w:rsidRPr="00597AA5" w:rsidRDefault="003325C6" w:rsidP="000B2EA4">
      <w:pPr>
        <w:pStyle w:val="libNormal"/>
        <w:rPr>
          <w:rtl/>
        </w:rPr>
      </w:pPr>
      <w:r w:rsidRPr="00597AA5">
        <w:rPr>
          <w:rtl/>
        </w:rPr>
        <w:t>2</w:t>
      </w:r>
      <w:r w:rsidR="00BC2565">
        <w:rPr>
          <w:rtl/>
        </w:rPr>
        <w:t xml:space="preserve"> - </w:t>
      </w:r>
      <w:r w:rsidRPr="00597AA5">
        <w:rPr>
          <w:rtl/>
        </w:rPr>
        <w:t>طواف الزيارة</w:t>
      </w:r>
      <w:r w:rsidR="00BC2565">
        <w:rPr>
          <w:rFonts w:hint="cs"/>
          <w:rtl/>
        </w:rPr>
        <w:t>،</w:t>
      </w:r>
      <w:r w:rsidRPr="00597AA5">
        <w:rPr>
          <w:rtl/>
        </w:rPr>
        <w:t xml:space="preserve"> و</w:t>
      </w:r>
      <w:r w:rsidRPr="00597AA5">
        <w:rPr>
          <w:rFonts w:hint="cs"/>
          <w:rtl/>
        </w:rPr>
        <w:t>يُسمّى</w:t>
      </w:r>
      <w:r w:rsidRPr="00597AA5">
        <w:rPr>
          <w:rtl/>
        </w:rPr>
        <w:t xml:space="preserve"> طواف الإفاضة </w:t>
      </w:r>
      <w:r w:rsidRPr="00597AA5">
        <w:rPr>
          <w:rFonts w:hint="cs"/>
          <w:rtl/>
        </w:rPr>
        <w:t>أ</w:t>
      </w:r>
      <w:r w:rsidRPr="00597AA5">
        <w:rPr>
          <w:rtl/>
        </w:rPr>
        <w:t>يضاً</w:t>
      </w:r>
      <w:r w:rsidR="00BC2565">
        <w:rPr>
          <w:rFonts w:hint="cs"/>
          <w:rtl/>
        </w:rPr>
        <w:t>،</w:t>
      </w:r>
      <w:r w:rsidRPr="00597AA5">
        <w:rPr>
          <w:rtl/>
        </w:rPr>
        <w:t xml:space="preserve"> وهذا الطواف يأتي به الحاج بَعد أن يقضي مناسكه بمنى </w:t>
      </w:r>
      <w:r w:rsidRPr="00597AA5">
        <w:rPr>
          <w:rFonts w:hint="cs"/>
          <w:rtl/>
        </w:rPr>
        <w:t>مِن</w:t>
      </w:r>
      <w:r w:rsidRPr="00597AA5">
        <w:rPr>
          <w:rtl/>
        </w:rPr>
        <w:t xml:space="preserve"> رمي جمرة العقبة والذبح والحلق </w:t>
      </w:r>
      <w:r w:rsidRPr="00597AA5">
        <w:rPr>
          <w:rFonts w:hint="cs"/>
          <w:rtl/>
        </w:rPr>
        <w:t>أ</w:t>
      </w:r>
      <w:r w:rsidRPr="00597AA5">
        <w:rPr>
          <w:rtl/>
        </w:rPr>
        <w:t>و التقصير</w:t>
      </w:r>
      <w:r w:rsidR="00BC2565">
        <w:rPr>
          <w:rFonts w:hint="cs"/>
          <w:rtl/>
        </w:rPr>
        <w:t>،</w:t>
      </w:r>
      <w:r w:rsidRPr="00597AA5">
        <w:rPr>
          <w:rtl/>
        </w:rPr>
        <w:t xml:space="preserve"> فإ</w:t>
      </w:r>
      <w:r w:rsidRPr="00597AA5">
        <w:rPr>
          <w:rFonts w:hint="cs"/>
          <w:rtl/>
        </w:rPr>
        <w:t>نّه</w:t>
      </w:r>
      <w:r w:rsidRPr="00597AA5">
        <w:rPr>
          <w:rtl/>
        </w:rPr>
        <w:t xml:space="preserve"> يرجع الى مكة</w:t>
      </w:r>
      <w:r w:rsidRPr="00597AA5">
        <w:rPr>
          <w:rFonts w:hint="cs"/>
          <w:rtl/>
        </w:rPr>
        <w:t xml:space="preserve"> </w:t>
      </w:r>
      <w:r w:rsidRPr="00597AA5">
        <w:rPr>
          <w:rtl/>
        </w:rPr>
        <w:t>ويطوف</w:t>
      </w:r>
      <w:r w:rsidR="00BC2565">
        <w:rPr>
          <w:rFonts w:hint="cs"/>
          <w:rtl/>
        </w:rPr>
        <w:t>.</w:t>
      </w:r>
      <w:r w:rsidRPr="00597AA5">
        <w:rPr>
          <w:rtl/>
        </w:rPr>
        <w:t xml:space="preserve"> و</w:t>
      </w:r>
      <w:r w:rsidRPr="00597AA5">
        <w:rPr>
          <w:rFonts w:hint="cs"/>
          <w:rtl/>
        </w:rPr>
        <w:t>سُمّي</w:t>
      </w:r>
      <w:r w:rsidRPr="00597AA5">
        <w:rPr>
          <w:rtl/>
        </w:rPr>
        <w:t xml:space="preserve"> هذا الطواف طواف الزيارة</w:t>
      </w:r>
      <w:r w:rsidR="00BC2565">
        <w:rPr>
          <w:rFonts w:hint="cs"/>
          <w:rtl/>
        </w:rPr>
        <w:t>؛</w:t>
      </w:r>
      <w:r w:rsidRPr="00597AA5">
        <w:rPr>
          <w:rtl/>
        </w:rPr>
        <w:t xml:space="preserve"> لأ</w:t>
      </w:r>
      <w:r w:rsidRPr="00597AA5">
        <w:rPr>
          <w:rFonts w:hint="cs"/>
          <w:rtl/>
        </w:rPr>
        <w:t>نّه</w:t>
      </w:r>
      <w:r w:rsidRPr="00597AA5">
        <w:rPr>
          <w:rtl/>
        </w:rPr>
        <w:t xml:space="preserve"> ترك منى</w:t>
      </w:r>
      <w:r w:rsidR="00BC2565">
        <w:rPr>
          <w:rFonts w:hint="cs"/>
          <w:rtl/>
        </w:rPr>
        <w:t>،</w:t>
      </w:r>
      <w:r w:rsidRPr="00597AA5">
        <w:rPr>
          <w:rtl/>
        </w:rPr>
        <w:t xml:space="preserve"> وزار البيت </w:t>
      </w:r>
      <w:r w:rsidRPr="00597AA5">
        <w:rPr>
          <w:rFonts w:hint="cs"/>
          <w:rtl/>
        </w:rPr>
        <w:t>مِن</w:t>
      </w:r>
      <w:r w:rsidRPr="00597AA5">
        <w:rPr>
          <w:rtl/>
        </w:rPr>
        <w:t xml:space="preserve"> أجله</w:t>
      </w:r>
      <w:r w:rsidR="00BC2565">
        <w:rPr>
          <w:rFonts w:hint="cs"/>
          <w:rtl/>
        </w:rPr>
        <w:t>.</w:t>
      </w:r>
      <w:r w:rsidRPr="00597AA5">
        <w:rPr>
          <w:rtl/>
        </w:rPr>
        <w:t xml:space="preserve"> و</w:t>
      </w:r>
      <w:r w:rsidRPr="00597AA5">
        <w:rPr>
          <w:rFonts w:hint="cs"/>
          <w:rtl/>
        </w:rPr>
        <w:t>سُمّي</w:t>
      </w:r>
      <w:r w:rsidRPr="00597AA5">
        <w:rPr>
          <w:rtl/>
        </w:rPr>
        <w:t xml:space="preserve"> طواف </w:t>
      </w:r>
      <w:r w:rsidRPr="00597AA5">
        <w:rPr>
          <w:rFonts w:hint="cs"/>
          <w:rtl/>
        </w:rPr>
        <w:t>الإ</w:t>
      </w:r>
      <w:r w:rsidRPr="00597AA5">
        <w:rPr>
          <w:rtl/>
        </w:rPr>
        <w:t>فاضة</w:t>
      </w:r>
      <w:r w:rsidR="00BC2565">
        <w:rPr>
          <w:rFonts w:hint="cs"/>
          <w:rtl/>
        </w:rPr>
        <w:t>؛</w:t>
      </w:r>
      <w:r w:rsidRPr="00597AA5">
        <w:rPr>
          <w:rtl/>
        </w:rPr>
        <w:t xml:space="preserve"> لأ</w:t>
      </w:r>
      <w:r w:rsidRPr="00597AA5">
        <w:rPr>
          <w:rFonts w:hint="cs"/>
          <w:rtl/>
        </w:rPr>
        <w:t>نّه</w:t>
      </w:r>
      <w:r w:rsidRPr="00597AA5">
        <w:rPr>
          <w:rtl/>
        </w:rPr>
        <w:t xml:space="preserve"> أفاض</w:t>
      </w:r>
      <w:r w:rsidR="00BC2565">
        <w:rPr>
          <w:rtl/>
        </w:rPr>
        <w:t xml:space="preserve"> - </w:t>
      </w:r>
      <w:r w:rsidRPr="00597AA5">
        <w:rPr>
          <w:rtl/>
        </w:rPr>
        <w:t>أي رجع</w:t>
      </w:r>
      <w:r w:rsidR="00BC2565">
        <w:rPr>
          <w:rtl/>
        </w:rPr>
        <w:t xml:space="preserve"> - </w:t>
      </w:r>
      <w:r w:rsidRPr="00597AA5">
        <w:rPr>
          <w:rFonts w:hint="cs"/>
          <w:rtl/>
        </w:rPr>
        <w:t>مِن</w:t>
      </w:r>
      <w:r w:rsidRPr="00597AA5">
        <w:rPr>
          <w:rtl/>
        </w:rPr>
        <w:t xml:space="preserve"> منى الى مكة</w:t>
      </w:r>
      <w:r w:rsidR="00BC2565">
        <w:rPr>
          <w:rFonts w:hint="cs"/>
          <w:rtl/>
        </w:rPr>
        <w:t>.</w:t>
      </w:r>
      <w:r w:rsidRPr="00597AA5">
        <w:rPr>
          <w:rtl/>
        </w:rPr>
        <w:t xml:space="preserve"> و</w:t>
      </w:r>
      <w:r w:rsidRPr="00597AA5">
        <w:rPr>
          <w:rFonts w:hint="cs"/>
          <w:rtl/>
        </w:rPr>
        <w:t>يُسمّى</w:t>
      </w:r>
      <w:r w:rsidRPr="00597AA5">
        <w:rPr>
          <w:rtl/>
        </w:rPr>
        <w:t xml:space="preserve"> أيضاً طواف الحج</w:t>
      </w:r>
      <w:r w:rsidR="00BC2565">
        <w:rPr>
          <w:rFonts w:hint="cs"/>
          <w:rtl/>
        </w:rPr>
        <w:t>؛</w:t>
      </w:r>
      <w:r w:rsidRPr="00597AA5">
        <w:rPr>
          <w:rtl/>
        </w:rPr>
        <w:t xml:space="preserve"> لأ</w:t>
      </w:r>
      <w:r w:rsidRPr="00597AA5">
        <w:rPr>
          <w:rFonts w:hint="cs"/>
          <w:rtl/>
        </w:rPr>
        <w:t>نّه</w:t>
      </w:r>
      <w:r w:rsidRPr="00597AA5">
        <w:rPr>
          <w:rtl/>
        </w:rPr>
        <w:t xml:space="preserve"> ركن </w:t>
      </w:r>
      <w:r w:rsidRPr="00597AA5">
        <w:rPr>
          <w:rFonts w:hint="cs"/>
          <w:rtl/>
        </w:rPr>
        <w:t>مِن</w:t>
      </w:r>
      <w:r w:rsidRPr="00597AA5">
        <w:rPr>
          <w:rtl/>
        </w:rPr>
        <w:t xml:space="preserve"> أركانه بالاتفاق</w:t>
      </w:r>
      <w:r w:rsidR="00BC2565">
        <w:rPr>
          <w:rFonts w:hint="cs"/>
          <w:rtl/>
        </w:rPr>
        <w:t>.</w:t>
      </w:r>
    </w:p>
    <w:p w:rsidR="003325C6" w:rsidRPr="00597AA5" w:rsidRDefault="003325C6" w:rsidP="000B2EA4">
      <w:pPr>
        <w:pStyle w:val="libNormal"/>
        <w:rPr>
          <w:rtl/>
        </w:rPr>
      </w:pPr>
      <w:r w:rsidRPr="00597AA5">
        <w:rPr>
          <w:rtl/>
        </w:rPr>
        <w:t>وبإتمام هذا الطواف يحل</w:t>
      </w:r>
      <w:r w:rsidRPr="00597AA5">
        <w:rPr>
          <w:rFonts w:hint="cs"/>
          <w:rtl/>
        </w:rPr>
        <w:t>ّ</w:t>
      </w:r>
      <w:r w:rsidRPr="00597AA5">
        <w:rPr>
          <w:rtl/>
        </w:rPr>
        <w:t xml:space="preserve"> كل شيء كان </w:t>
      </w:r>
      <w:r w:rsidRPr="00597AA5">
        <w:rPr>
          <w:rFonts w:hint="cs"/>
          <w:rtl/>
        </w:rPr>
        <w:t>محرّ</w:t>
      </w:r>
      <w:r w:rsidRPr="00597AA5">
        <w:rPr>
          <w:rtl/>
        </w:rPr>
        <w:t>ماً على الحاج</w:t>
      </w:r>
      <w:r w:rsidR="00BC2565">
        <w:rPr>
          <w:rFonts w:hint="cs"/>
          <w:rtl/>
        </w:rPr>
        <w:t>،</w:t>
      </w:r>
      <w:r w:rsidRPr="00597AA5">
        <w:rPr>
          <w:rtl/>
        </w:rPr>
        <w:t xml:space="preserve"> حتى النساء</w:t>
      </w:r>
      <w:r w:rsidR="00BC2565">
        <w:rPr>
          <w:rtl/>
        </w:rPr>
        <w:t xml:space="preserve"> - </w:t>
      </w:r>
      <w:r w:rsidRPr="00597AA5">
        <w:rPr>
          <w:rtl/>
        </w:rPr>
        <w:t>عند غير الإمامية</w:t>
      </w:r>
      <w:r w:rsidR="00BC2565">
        <w:rPr>
          <w:rtl/>
        </w:rPr>
        <w:t xml:space="preserve"> -.</w:t>
      </w:r>
      <w:r w:rsidRPr="00597AA5">
        <w:rPr>
          <w:rtl/>
        </w:rPr>
        <w:t xml:space="preserve"> أ</w:t>
      </w:r>
      <w:r w:rsidRPr="00597AA5">
        <w:rPr>
          <w:rFonts w:hint="cs"/>
          <w:rtl/>
        </w:rPr>
        <w:t>مّا</w:t>
      </w:r>
      <w:r w:rsidRPr="00597AA5">
        <w:rPr>
          <w:rtl/>
        </w:rPr>
        <w:t xml:space="preserve"> الإمامية فإ</w:t>
      </w:r>
      <w:r w:rsidRPr="00597AA5">
        <w:rPr>
          <w:rFonts w:hint="cs"/>
          <w:rtl/>
        </w:rPr>
        <w:t>نّهم</w:t>
      </w:r>
      <w:r w:rsidRPr="00597AA5">
        <w:rPr>
          <w:rtl/>
        </w:rPr>
        <w:t xml:space="preserve"> قالوا</w:t>
      </w:r>
      <w:r w:rsidR="00BC2565">
        <w:rPr>
          <w:rFonts w:hint="cs"/>
          <w:rtl/>
        </w:rPr>
        <w:t>:</w:t>
      </w:r>
      <w:r w:rsidRPr="00597AA5">
        <w:rPr>
          <w:rtl/>
        </w:rPr>
        <w:t xml:space="preserve"> لا تحل</w:t>
      </w:r>
      <w:r w:rsidRPr="00597AA5">
        <w:rPr>
          <w:rFonts w:hint="cs"/>
          <w:rtl/>
        </w:rPr>
        <w:t>ّ</w:t>
      </w:r>
      <w:r w:rsidRPr="00597AA5">
        <w:rPr>
          <w:rtl/>
        </w:rPr>
        <w:t xml:space="preserve"> له النساء</w:t>
      </w:r>
      <w:r w:rsidRPr="00597AA5">
        <w:rPr>
          <w:rFonts w:hint="cs"/>
          <w:rtl/>
        </w:rPr>
        <w:t xml:space="preserve"> </w:t>
      </w:r>
      <w:r w:rsidRPr="00597AA5">
        <w:rPr>
          <w:rtl/>
        </w:rPr>
        <w:t>حتى يسعى بَعده بين الصفا والمروة</w:t>
      </w:r>
      <w:r w:rsidR="00BC2565">
        <w:rPr>
          <w:rFonts w:hint="cs"/>
          <w:rtl/>
        </w:rPr>
        <w:t>،</w:t>
      </w:r>
      <w:r w:rsidRPr="00597AA5">
        <w:rPr>
          <w:rtl/>
        </w:rPr>
        <w:t xml:space="preserve"> ويطوف طوافاً ثانياً</w:t>
      </w:r>
      <w:r w:rsidR="00BC2565">
        <w:rPr>
          <w:rFonts w:hint="cs"/>
          <w:rtl/>
        </w:rPr>
        <w:t>،</w:t>
      </w:r>
      <w:r w:rsidRPr="00597AA5">
        <w:rPr>
          <w:rtl/>
        </w:rPr>
        <w:t xml:space="preserve"> و</w:t>
      </w:r>
      <w:r w:rsidRPr="00597AA5">
        <w:rPr>
          <w:rFonts w:hint="cs"/>
          <w:rtl/>
        </w:rPr>
        <w:t>مِن</w:t>
      </w:r>
      <w:r w:rsidRPr="00597AA5">
        <w:rPr>
          <w:rtl/>
        </w:rPr>
        <w:t xml:space="preserve"> هنا </w:t>
      </w:r>
      <w:r w:rsidRPr="00597AA5">
        <w:rPr>
          <w:rFonts w:hint="cs"/>
          <w:rtl/>
        </w:rPr>
        <w:t>سمّو</w:t>
      </w:r>
      <w:r w:rsidRPr="00597AA5">
        <w:rPr>
          <w:rtl/>
        </w:rPr>
        <w:t>ه طواف النساء</w:t>
      </w:r>
      <w:r w:rsidR="00BC2565">
        <w:rPr>
          <w:rtl/>
        </w:rPr>
        <w:t>،</w:t>
      </w:r>
      <w:r w:rsidRPr="00597AA5">
        <w:rPr>
          <w:rFonts w:hint="cs"/>
          <w:rtl/>
        </w:rPr>
        <w:t xml:space="preserve"> </w:t>
      </w:r>
      <w:r w:rsidRPr="00597AA5">
        <w:rPr>
          <w:rtl/>
        </w:rPr>
        <w:t xml:space="preserve">ويتضح أكثر </w:t>
      </w:r>
      <w:r w:rsidRPr="00597AA5">
        <w:rPr>
          <w:rFonts w:hint="cs"/>
          <w:rtl/>
        </w:rPr>
        <w:t>عمّا</w:t>
      </w:r>
      <w:r w:rsidRPr="00597AA5">
        <w:rPr>
          <w:rtl/>
        </w:rPr>
        <w:t xml:space="preserve"> قريب</w:t>
      </w:r>
      <w:r w:rsidR="00BC2565">
        <w:rPr>
          <w:rFonts w:hint="cs"/>
          <w:rtl/>
        </w:rPr>
        <w:t>.</w:t>
      </w:r>
    </w:p>
    <w:p w:rsidR="003325C6" w:rsidRPr="00597AA5" w:rsidRDefault="003325C6" w:rsidP="000B2EA4">
      <w:pPr>
        <w:pStyle w:val="libNormal"/>
        <w:rPr>
          <w:rtl/>
        </w:rPr>
      </w:pPr>
      <w:r w:rsidRPr="00597AA5">
        <w:rPr>
          <w:rtl/>
        </w:rPr>
        <w:t>3</w:t>
      </w:r>
      <w:r w:rsidR="00BC2565">
        <w:rPr>
          <w:rtl/>
        </w:rPr>
        <w:t xml:space="preserve"> - </w:t>
      </w:r>
      <w:r w:rsidRPr="00597AA5">
        <w:rPr>
          <w:rtl/>
        </w:rPr>
        <w:t>طواف الوداع</w:t>
      </w:r>
      <w:r w:rsidR="00BC2565">
        <w:rPr>
          <w:rFonts w:hint="cs"/>
          <w:rtl/>
        </w:rPr>
        <w:t>،</w:t>
      </w:r>
      <w:r w:rsidRPr="00597AA5">
        <w:rPr>
          <w:rtl/>
        </w:rPr>
        <w:t xml:space="preserve"> وهو آخر ما يفعله الحاج عند </w:t>
      </w:r>
      <w:r w:rsidRPr="00597AA5">
        <w:rPr>
          <w:rFonts w:hint="cs"/>
          <w:rtl/>
        </w:rPr>
        <w:t>إ</w:t>
      </w:r>
      <w:r w:rsidRPr="00597AA5">
        <w:rPr>
          <w:rtl/>
        </w:rPr>
        <w:t xml:space="preserve">رادة السفر </w:t>
      </w:r>
      <w:r w:rsidRPr="00597AA5">
        <w:rPr>
          <w:rFonts w:hint="cs"/>
          <w:rtl/>
        </w:rPr>
        <w:t>مِن</w:t>
      </w:r>
      <w:r w:rsidRPr="00597AA5">
        <w:rPr>
          <w:rtl/>
        </w:rPr>
        <w:t xml:space="preserve"> مكة</w:t>
      </w:r>
      <w:r w:rsidR="00BC2565">
        <w:rPr>
          <w:rFonts w:hint="cs"/>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وقال الحنفية والحنابلة بوجوبه</w:t>
      </w:r>
      <w:r w:rsidR="00BC2565">
        <w:rPr>
          <w:rtl/>
        </w:rPr>
        <w:t>،</w:t>
      </w:r>
      <w:r w:rsidRPr="00597AA5">
        <w:rPr>
          <w:rtl/>
        </w:rPr>
        <w:t xml:space="preserve"> ولكن </w:t>
      </w:r>
      <w:r w:rsidRPr="00597AA5">
        <w:rPr>
          <w:rFonts w:hint="cs"/>
          <w:rtl/>
        </w:rPr>
        <w:t>إ</w:t>
      </w:r>
      <w:r w:rsidRPr="00597AA5">
        <w:rPr>
          <w:rtl/>
        </w:rPr>
        <w:t>ذا تركه الحاج يلزمه دم فقط</w:t>
      </w:r>
      <w:r w:rsidR="00BC2565">
        <w:rPr>
          <w:rFonts w:hint="cs"/>
          <w:rtl/>
        </w:rPr>
        <w:t>،</w:t>
      </w:r>
      <w:r w:rsidRPr="00597AA5">
        <w:rPr>
          <w:rtl/>
        </w:rPr>
        <w:t xml:space="preserve"> أي يضحي</w:t>
      </w:r>
      <w:r w:rsidR="00BC2565">
        <w:rPr>
          <w:rFonts w:hint="cs"/>
          <w:rtl/>
        </w:rPr>
        <w:t>.</w:t>
      </w:r>
    </w:p>
    <w:p w:rsidR="00BC2565" w:rsidRDefault="003325C6" w:rsidP="000B2EA4">
      <w:pPr>
        <w:pStyle w:val="libNormal"/>
        <w:rPr>
          <w:rtl/>
        </w:rPr>
      </w:pPr>
      <w:r w:rsidRPr="00597AA5">
        <w:rPr>
          <w:rtl/>
        </w:rPr>
        <w:t>وقال المالكية</w:t>
      </w:r>
      <w:r w:rsidR="00BC2565">
        <w:rPr>
          <w:rFonts w:hint="cs"/>
          <w:rtl/>
        </w:rPr>
        <w:t>:</w:t>
      </w:r>
      <w:r w:rsidRPr="00597AA5">
        <w:rPr>
          <w:rtl/>
        </w:rPr>
        <w:t xml:space="preserve"> هو مستحب</w:t>
      </w:r>
      <w:r w:rsidR="00BC2565">
        <w:rPr>
          <w:rFonts w:hint="cs"/>
          <w:rtl/>
        </w:rPr>
        <w:t>،</w:t>
      </w:r>
      <w:r w:rsidRPr="00597AA5">
        <w:rPr>
          <w:rtl/>
        </w:rPr>
        <w:t xml:space="preserve"> ولا شيء على </w:t>
      </w:r>
      <w:r w:rsidRPr="00597AA5">
        <w:rPr>
          <w:rFonts w:hint="cs"/>
          <w:rtl/>
        </w:rPr>
        <w:t>مَن</w:t>
      </w:r>
      <w:r w:rsidRPr="00597AA5">
        <w:rPr>
          <w:rtl/>
        </w:rPr>
        <w:t xml:space="preserve"> يتركه</w:t>
      </w:r>
      <w:r w:rsidR="00BC2565">
        <w:rPr>
          <w:rFonts w:hint="cs"/>
          <w:rtl/>
        </w:rPr>
        <w:t>.</w:t>
      </w:r>
      <w:r w:rsidRPr="00597AA5">
        <w:rPr>
          <w:rtl/>
        </w:rPr>
        <w:t xml:space="preserve"> وللشافعي قولان</w:t>
      </w:r>
      <w:r w:rsidR="00BC2565">
        <w:rPr>
          <w:rFonts w:hint="cs"/>
          <w:rtl/>
        </w:rPr>
        <w:t>.</w:t>
      </w:r>
      <w:r w:rsidRPr="00597AA5">
        <w:rPr>
          <w:rtl/>
        </w:rPr>
        <w:t xml:space="preserve"> </w:t>
      </w:r>
      <w:r w:rsidR="00BC2565">
        <w:rPr>
          <w:rtl/>
        </w:rPr>
        <w:t>(</w:t>
      </w:r>
      <w:r w:rsidRPr="00597AA5">
        <w:rPr>
          <w:rtl/>
        </w:rPr>
        <w:t>المغني</w:t>
      </w:r>
      <w:r w:rsidR="00BC2565">
        <w:rPr>
          <w:rFonts w:hint="cs"/>
          <w:rtl/>
        </w:rPr>
        <w:t>،</w:t>
      </w:r>
      <w:r w:rsidRPr="00597AA5">
        <w:rPr>
          <w:rtl/>
        </w:rPr>
        <w:t xml:space="preserve"> والفقه على المذاهب الأربعة</w:t>
      </w:r>
      <w:r w:rsidR="00BC2565">
        <w:rPr>
          <w:rFonts w:hint="cs"/>
          <w:rtl/>
        </w:rPr>
        <w:t>،</w:t>
      </w:r>
      <w:r w:rsidRPr="00597AA5">
        <w:rPr>
          <w:rtl/>
        </w:rPr>
        <w:t xml:space="preserve"> وفقه </w:t>
      </w:r>
      <w:r w:rsidRPr="00597AA5">
        <w:rPr>
          <w:rFonts w:hint="cs"/>
          <w:rtl/>
        </w:rPr>
        <w:t>السنّة</w:t>
      </w:r>
      <w:r w:rsidR="00BC2565">
        <w:rPr>
          <w:rFonts w:hint="cs"/>
          <w:rtl/>
        </w:rPr>
        <w:t>).</w:t>
      </w:r>
    </w:p>
    <w:p w:rsidR="003325C6" w:rsidRPr="009B0251" w:rsidRDefault="003325C6" w:rsidP="009B0251">
      <w:pPr>
        <w:pStyle w:val="libBold1"/>
        <w:rPr>
          <w:rtl/>
        </w:rPr>
      </w:pPr>
      <w:r w:rsidRPr="00597AA5">
        <w:rPr>
          <w:rtl/>
        </w:rPr>
        <w:t>أقسام الطواف عند الشيعة</w:t>
      </w:r>
    </w:p>
    <w:p w:rsidR="003325C6" w:rsidRPr="00597AA5" w:rsidRDefault="003325C6" w:rsidP="000B2EA4">
      <w:pPr>
        <w:pStyle w:val="libNormal"/>
        <w:rPr>
          <w:rtl/>
        </w:rPr>
      </w:pPr>
      <w:r w:rsidRPr="000B2EA4">
        <w:rPr>
          <w:rtl/>
        </w:rPr>
        <w:t>والشيعة يوافقون السنّة على أن</w:t>
      </w:r>
      <w:r w:rsidRPr="000B2EA4">
        <w:rPr>
          <w:rFonts w:hint="cs"/>
          <w:rtl/>
        </w:rPr>
        <w:t>ّ</w:t>
      </w:r>
      <w:r w:rsidRPr="000B2EA4">
        <w:rPr>
          <w:rtl/>
        </w:rPr>
        <w:t xml:space="preserve"> هذه الأطوافة الثلاثة مشروعة</w:t>
      </w:r>
      <w:r w:rsidR="00BC2565">
        <w:rPr>
          <w:rFonts w:hint="cs"/>
          <w:rtl/>
        </w:rPr>
        <w:t>،</w:t>
      </w:r>
      <w:r w:rsidRPr="000B2EA4">
        <w:rPr>
          <w:rtl/>
        </w:rPr>
        <w:t xml:space="preserve"> و</w:t>
      </w:r>
      <w:r w:rsidRPr="000B2EA4">
        <w:rPr>
          <w:rFonts w:hint="cs"/>
          <w:rtl/>
        </w:rPr>
        <w:t>أ</w:t>
      </w:r>
      <w:r w:rsidRPr="000B2EA4">
        <w:rPr>
          <w:rtl/>
        </w:rPr>
        <w:t>ن</w:t>
      </w:r>
      <w:r w:rsidRPr="000B2EA4">
        <w:rPr>
          <w:rFonts w:hint="cs"/>
          <w:rtl/>
        </w:rPr>
        <w:t>ّ</w:t>
      </w:r>
      <w:r w:rsidRPr="000B2EA4">
        <w:rPr>
          <w:rtl/>
        </w:rPr>
        <w:t xml:space="preserve"> الثاني</w:t>
      </w:r>
      <w:r w:rsidR="00BC2565">
        <w:rPr>
          <w:rtl/>
        </w:rPr>
        <w:t xml:space="preserve"> - </w:t>
      </w:r>
      <w:r w:rsidRPr="000B2EA4">
        <w:rPr>
          <w:rtl/>
        </w:rPr>
        <w:t>وهو طواف الزيارة</w:t>
      </w:r>
      <w:r w:rsidR="00BC2565">
        <w:rPr>
          <w:rFonts w:hint="cs"/>
          <w:rtl/>
        </w:rPr>
        <w:t xml:space="preserve"> - </w:t>
      </w:r>
      <w:r w:rsidRPr="000B2EA4">
        <w:rPr>
          <w:rtl/>
        </w:rPr>
        <w:t xml:space="preserve">ركن </w:t>
      </w:r>
      <w:r w:rsidRPr="000B2EA4">
        <w:rPr>
          <w:rFonts w:hint="cs"/>
          <w:rtl/>
        </w:rPr>
        <w:t>مِن</w:t>
      </w:r>
      <w:r w:rsidRPr="000B2EA4">
        <w:rPr>
          <w:rtl/>
        </w:rPr>
        <w:t xml:space="preserve"> أركان الحج</w:t>
      </w:r>
      <w:r w:rsidR="00BC2565">
        <w:rPr>
          <w:rFonts w:hint="cs"/>
          <w:rtl/>
        </w:rPr>
        <w:t>،</w:t>
      </w:r>
      <w:r w:rsidRPr="000B2EA4">
        <w:rPr>
          <w:rtl/>
        </w:rPr>
        <w:t xml:space="preserve"> ويبطل بتركه</w:t>
      </w:r>
      <w:r w:rsidRPr="00BC2565">
        <w:rPr>
          <w:rtl/>
        </w:rPr>
        <w:t xml:space="preserve"> </w:t>
      </w:r>
      <w:r w:rsidRPr="005C4D6D">
        <w:rPr>
          <w:rStyle w:val="libFootnotenumChar"/>
          <w:rtl/>
        </w:rPr>
        <w:t>(1)</w:t>
      </w:r>
      <w:r w:rsidR="00BC2565" w:rsidRPr="00BC2565">
        <w:rPr>
          <w:rFonts w:hint="cs"/>
          <w:rtl/>
        </w:rPr>
        <w:t>،</w:t>
      </w:r>
      <w:r w:rsidRPr="000B2EA4">
        <w:rPr>
          <w:rtl/>
        </w:rPr>
        <w:t xml:space="preserve"> و</w:t>
      </w:r>
      <w:r w:rsidRPr="000B2EA4">
        <w:rPr>
          <w:rFonts w:hint="cs"/>
          <w:rtl/>
        </w:rPr>
        <w:t>أ</w:t>
      </w:r>
      <w:r w:rsidRPr="000B2EA4">
        <w:rPr>
          <w:rtl/>
        </w:rPr>
        <w:t>ن</w:t>
      </w:r>
      <w:r w:rsidRPr="000B2EA4">
        <w:rPr>
          <w:rFonts w:hint="cs"/>
          <w:rtl/>
        </w:rPr>
        <w:t>ّ</w:t>
      </w:r>
      <w:r w:rsidRPr="000B2EA4">
        <w:rPr>
          <w:rtl/>
        </w:rPr>
        <w:t xml:space="preserve"> </w:t>
      </w:r>
      <w:r w:rsidRPr="000B2EA4">
        <w:rPr>
          <w:rFonts w:hint="cs"/>
          <w:rtl/>
        </w:rPr>
        <w:t>الأوّل</w:t>
      </w:r>
      <w:r w:rsidR="00BC2565">
        <w:rPr>
          <w:rFonts w:hint="cs"/>
          <w:rtl/>
        </w:rPr>
        <w:t xml:space="preserve"> - </w:t>
      </w:r>
      <w:r w:rsidRPr="000B2EA4">
        <w:rPr>
          <w:rtl/>
        </w:rPr>
        <w:t>وهو طواف القدوم</w:t>
      </w:r>
      <w:r w:rsidR="00BC2565">
        <w:rPr>
          <w:rtl/>
        </w:rPr>
        <w:t xml:space="preserve"> - </w:t>
      </w:r>
      <w:r w:rsidRPr="000B2EA4">
        <w:rPr>
          <w:rtl/>
        </w:rPr>
        <w:t>مستحب يجوز تركه</w:t>
      </w:r>
      <w:r w:rsidR="00BC2565">
        <w:rPr>
          <w:rFonts w:hint="cs"/>
          <w:rtl/>
        </w:rPr>
        <w:t>،</w:t>
      </w:r>
      <w:r w:rsidRPr="000B2EA4">
        <w:rPr>
          <w:rtl/>
        </w:rPr>
        <w:t xml:space="preserve"> أ</w:t>
      </w:r>
      <w:r w:rsidRPr="000B2EA4">
        <w:rPr>
          <w:rFonts w:hint="cs"/>
          <w:rtl/>
        </w:rPr>
        <w:t>مّا</w:t>
      </w:r>
      <w:r w:rsidRPr="000B2EA4">
        <w:rPr>
          <w:rtl/>
        </w:rPr>
        <w:t xml:space="preserve"> الطواف الثالث</w:t>
      </w:r>
      <w:r w:rsidR="00BC2565">
        <w:rPr>
          <w:rFonts w:hint="cs"/>
          <w:rtl/>
        </w:rPr>
        <w:t xml:space="preserve"> - </w:t>
      </w:r>
      <w:r w:rsidRPr="000B2EA4">
        <w:rPr>
          <w:rtl/>
        </w:rPr>
        <w:t>وهو طواف الوداع</w:t>
      </w:r>
      <w:r w:rsidR="00BC2565">
        <w:rPr>
          <w:rFonts w:hint="cs"/>
          <w:rtl/>
        </w:rPr>
        <w:t xml:space="preserve"> - </w:t>
      </w:r>
      <w:r w:rsidRPr="000B2EA4">
        <w:rPr>
          <w:rtl/>
        </w:rPr>
        <w:t>فيوافقون فيه المالكية في أ</w:t>
      </w:r>
      <w:r w:rsidRPr="000B2EA4">
        <w:rPr>
          <w:rFonts w:hint="cs"/>
          <w:rtl/>
        </w:rPr>
        <w:t>نّه</w:t>
      </w:r>
      <w:r w:rsidRPr="000B2EA4">
        <w:rPr>
          <w:rtl/>
        </w:rPr>
        <w:t xml:space="preserve"> مستحب لا يجب بتركه شيء</w:t>
      </w:r>
      <w:r w:rsidR="00BC2565">
        <w:rPr>
          <w:rFonts w:hint="cs"/>
          <w:rtl/>
        </w:rPr>
        <w:t>.</w:t>
      </w:r>
    </w:p>
    <w:p w:rsidR="003325C6" w:rsidRPr="00597AA5" w:rsidRDefault="003325C6" w:rsidP="000B2EA4">
      <w:pPr>
        <w:pStyle w:val="libNormal"/>
        <w:rPr>
          <w:rtl/>
        </w:rPr>
      </w:pPr>
      <w:r w:rsidRPr="00597AA5">
        <w:rPr>
          <w:rtl/>
        </w:rPr>
        <w:t>ول</w:t>
      </w:r>
      <w:r w:rsidRPr="00597AA5">
        <w:rPr>
          <w:rFonts w:hint="cs"/>
          <w:rtl/>
        </w:rPr>
        <w:t>كنّهم</w:t>
      </w:r>
      <w:r w:rsidRPr="00597AA5">
        <w:rPr>
          <w:rtl/>
        </w:rPr>
        <w:t xml:space="preserve"> زادوا طوافاً آخر على الثلاثة</w:t>
      </w:r>
      <w:r w:rsidR="00BC2565">
        <w:rPr>
          <w:rFonts w:hint="cs"/>
          <w:rtl/>
        </w:rPr>
        <w:t>،</w:t>
      </w:r>
      <w:r w:rsidRPr="00597AA5">
        <w:rPr>
          <w:rtl/>
        </w:rPr>
        <w:t xml:space="preserve"> وهو طواف النساء</w:t>
      </w:r>
      <w:r w:rsidR="00BC2565">
        <w:rPr>
          <w:rFonts w:hint="cs"/>
          <w:rtl/>
        </w:rPr>
        <w:t>،</w:t>
      </w:r>
      <w:r w:rsidRPr="00597AA5">
        <w:rPr>
          <w:rtl/>
        </w:rPr>
        <w:t xml:space="preserve"> وقالوا بوجوبه وعدم جواز تركه في العمرة المفردة</w:t>
      </w:r>
      <w:r w:rsidR="00BC2565">
        <w:rPr>
          <w:rFonts w:hint="cs"/>
          <w:rtl/>
        </w:rPr>
        <w:t>،</w:t>
      </w:r>
      <w:r w:rsidRPr="00597AA5">
        <w:rPr>
          <w:rtl/>
        </w:rPr>
        <w:t xml:space="preserve"> وفي الحج بشتى أنواعه</w:t>
      </w:r>
      <w:r w:rsidR="00BC2565">
        <w:rPr>
          <w:rFonts w:hint="cs"/>
          <w:rtl/>
        </w:rPr>
        <w:t>،</w:t>
      </w:r>
      <w:r w:rsidRPr="00597AA5">
        <w:rPr>
          <w:rtl/>
        </w:rPr>
        <w:t xml:space="preserve"> تمتعاً كان أو قراناً أو إفراداً</w:t>
      </w:r>
      <w:r w:rsidR="00BC2565">
        <w:rPr>
          <w:rFonts w:hint="cs"/>
          <w:rtl/>
        </w:rPr>
        <w:t>،</w:t>
      </w:r>
      <w:r w:rsidRPr="00597AA5">
        <w:rPr>
          <w:rtl/>
        </w:rPr>
        <w:t xml:space="preserve"> و</w:t>
      </w:r>
      <w:r w:rsidRPr="00597AA5">
        <w:rPr>
          <w:rFonts w:hint="cs"/>
          <w:rtl/>
        </w:rPr>
        <w:t>لَم</w:t>
      </w:r>
      <w:r w:rsidRPr="00597AA5">
        <w:rPr>
          <w:rtl/>
        </w:rPr>
        <w:t xml:space="preserve"> يجيزوا تركه إلا</w:t>
      </w:r>
      <w:r w:rsidRPr="00597AA5">
        <w:rPr>
          <w:rFonts w:hint="cs"/>
          <w:rtl/>
        </w:rPr>
        <w:t>ّ</w:t>
      </w:r>
      <w:r w:rsidRPr="00597AA5">
        <w:rPr>
          <w:rtl/>
        </w:rPr>
        <w:t xml:space="preserve"> في عمرة التمتع اكتفاء بطواف النساء الذي يشتمل عليه حج التمتع</w:t>
      </w:r>
      <w:r w:rsidR="00BC2565">
        <w:rPr>
          <w:rFonts w:hint="cs"/>
          <w:rtl/>
        </w:rPr>
        <w:t>.</w:t>
      </w:r>
    </w:p>
    <w:p w:rsidR="003325C6" w:rsidRPr="00597AA5" w:rsidRDefault="003325C6" w:rsidP="000B2EA4">
      <w:pPr>
        <w:pStyle w:val="libNormal"/>
        <w:rPr>
          <w:rtl/>
        </w:rPr>
      </w:pPr>
      <w:r w:rsidRPr="00597AA5">
        <w:rPr>
          <w:rtl/>
        </w:rPr>
        <w:t>وبكلمة</w:t>
      </w:r>
      <w:r w:rsidR="00BC2565">
        <w:rPr>
          <w:rtl/>
        </w:rPr>
        <w:t>،</w:t>
      </w:r>
      <w:r w:rsidRPr="00597AA5">
        <w:rPr>
          <w:rFonts w:hint="cs"/>
          <w:rtl/>
        </w:rPr>
        <w:t xml:space="preserve"> إ</w:t>
      </w:r>
      <w:r w:rsidRPr="00597AA5">
        <w:rPr>
          <w:rtl/>
        </w:rPr>
        <w:t>ن</w:t>
      </w:r>
      <w:r w:rsidRPr="00597AA5">
        <w:rPr>
          <w:rFonts w:hint="cs"/>
          <w:rtl/>
        </w:rPr>
        <w:t>ّ</w:t>
      </w:r>
      <w:r w:rsidRPr="00597AA5">
        <w:rPr>
          <w:rtl/>
        </w:rPr>
        <w:t xml:space="preserve"> السنّة قالوا</w:t>
      </w:r>
      <w:r w:rsidR="00BC2565">
        <w:rPr>
          <w:rFonts w:hint="cs"/>
          <w:rtl/>
        </w:rPr>
        <w:t>:</w:t>
      </w:r>
      <w:r w:rsidRPr="00597AA5">
        <w:rPr>
          <w:rtl/>
        </w:rPr>
        <w:t xml:space="preserve"> ليس بَعد طواف الحج طواف واجب</w:t>
      </w:r>
      <w:r w:rsidR="00BC2565">
        <w:rPr>
          <w:rFonts w:hint="cs"/>
          <w:rtl/>
        </w:rPr>
        <w:t>،</w:t>
      </w:r>
      <w:r w:rsidRPr="00597AA5">
        <w:rPr>
          <w:rFonts w:hint="cs"/>
          <w:rtl/>
        </w:rPr>
        <w:t xml:space="preserve"> وإنّ</w:t>
      </w:r>
      <w:r w:rsidRPr="00597AA5">
        <w:rPr>
          <w:rtl/>
        </w:rPr>
        <w:t xml:space="preserve"> النساء تحل</w:t>
      </w:r>
      <w:r w:rsidRPr="00597AA5">
        <w:rPr>
          <w:rFonts w:hint="cs"/>
          <w:rtl/>
        </w:rPr>
        <w:t>ّ</w:t>
      </w:r>
      <w:r w:rsidRPr="00597AA5">
        <w:rPr>
          <w:rtl/>
        </w:rPr>
        <w:t xml:space="preserve"> به</w:t>
      </w:r>
      <w:r w:rsidR="00BC2565">
        <w:rPr>
          <w:rFonts w:hint="cs"/>
          <w:rtl/>
        </w:rPr>
        <w:t>.</w:t>
      </w:r>
      <w:r w:rsidRPr="00597AA5">
        <w:rPr>
          <w:rtl/>
        </w:rPr>
        <w:t xml:space="preserve"> وقال الشيعة</w:t>
      </w:r>
      <w:r w:rsidR="00BC2565">
        <w:rPr>
          <w:rFonts w:hint="cs"/>
          <w:rtl/>
        </w:rPr>
        <w:t>:</w:t>
      </w:r>
      <w:r w:rsidRPr="00597AA5">
        <w:rPr>
          <w:rtl/>
        </w:rPr>
        <w:t xml:space="preserve"> بل يجب على الناسك بَعد أن يطوف طواف الحج </w:t>
      </w:r>
      <w:r w:rsidRPr="00597AA5">
        <w:rPr>
          <w:rFonts w:hint="cs"/>
          <w:rtl/>
        </w:rPr>
        <w:t>أ</w:t>
      </w:r>
      <w:r w:rsidRPr="00597AA5">
        <w:rPr>
          <w:rtl/>
        </w:rPr>
        <w:t>ن يسعى</w:t>
      </w:r>
      <w:r w:rsidR="00BC2565">
        <w:rPr>
          <w:rFonts w:hint="cs"/>
          <w:rtl/>
        </w:rPr>
        <w:t>،</w:t>
      </w:r>
      <w:r w:rsidRPr="00597AA5">
        <w:rPr>
          <w:rtl/>
        </w:rPr>
        <w:t xml:space="preserve"> </w:t>
      </w:r>
      <w:r w:rsidRPr="00597AA5">
        <w:rPr>
          <w:rFonts w:hint="cs"/>
          <w:rtl/>
        </w:rPr>
        <w:t>ثمّ</w:t>
      </w:r>
      <w:r w:rsidRPr="00597AA5">
        <w:rPr>
          <w:rtl/>
        </w:rPr>
        <w:t xml:space="preserve"> يطوف ثانية</w:t>
      </w:r>
      <w:r w:rsidR="00BC2565">
        <w:rPr>
          <w:rFonts w:hint="cs"/>
          <w:rtl/>
        </w:rPr>
        <w:t>،</w:t>
      </w:r>
      <w:r w:rsidRPr="00597AA5">
        <w:rPr>
          <w:rtl/>
        </w:rPr>
        <w:t xml:space="preserve"> وهذا الطواف الثاني هو بالذات طواف النساء</w:t>
      </w:r>
      <w:r w:rsidR="00BC2565">
        <w:rPr>
          <w:rFonts w:hint="cs"/>
          <w:rtl/>
        </w:rPr>
        <w:t>.</w:t>
      </w:r>
    </w:p>
    <w:p w:rsidR="003325C6" w:rsidRPr="00597AA5" w:rsidRDefault="003325C6" w:rsidP="000B2EA4">
      <w:pPr>
        <w:pStyle w:val="libNormal"/>
        <w:rPr>
          <w:rtl/>
        </w:rPr>
      </w:pPr>
      <w:r w:rsidRPr="00597AA5">
        <w:rPr>
          <w:rtl/>
        </w:rPr>
        <w:t xml:space="preserve">وقالوا </w:t>
      </w:r>
      <w:r w:rsidRPr="00597AA5">
        <w:rPr>
          <w:rFonts w:hint="cs"/>
          <w:rtl/>
        </w:rPr>
        <w:t>أ</w:t>
      </w:r>
      <w:r w:rsidRPr="00597AA5">
        <w:rPr>
          <w:rtl/>
        </w:rPr>
        <w:t>يضاً</w:t>
      </w:r>
      <w:r w:rsidR="00BC2565">
        <w:rPr>
          <w:rFonts w:hint="cs"/>
          <w:rtl/>
        </w:rPr>
        <w:t>:</w:t>
      </w:r>
      <w:r w:rsidRPr="00597AA5">
        <w:rPr>
          <w:rtl/>
        </w:rPr>
        <w:t xml:space="preserve"> </w:t>
      </w:r>
      <w:r w:rsidRPr="00597AA5">
        <w:rPr>
          <w:rFonts w:hint="cs"/>
          <w:rtl/>
        </w:rPr>
        <w:t>إ</w:t>
      </w:r>
      <w:r w:rsidRPr="00597AA5">
        <w:rPr>
          <w:rtl/>
        </w:rPr>
        <w:t xml:space="preserve">ذا ترك الناسك هذا الطواف </w:t>
      </w:r>
      <w:r w:rsidRPr="00597AA5">
        <w:rPr>
          <w:rFonts w:hint="cs"/>
          <w:rtl/>
        </w:rPr>
        <w:t>حرُ</w:t>
      </w:r>
      <w:r w:rsidRPr="00597AA5">
        <w:rPr>
          <w:rtl/>
        </w:rPr>
        <w:t>مت عليه النساء</w:t>
      </w:r>
      <w:r w:rsidRPr="00597AA5">
        <w:rPr>
          <w:rFonts w:hint="cs"/>
          <w:rtl/>
        </w:rPr>
        <w:t xml:space="preserve"> </w:t>
      </w:r>
      <w:r w:rsidRPr="00597AA5">
        <w:rPr>
          <w:rtl/>
        </w:rPr>
        <w:t>حتى العقد</w:t>
      </w:r>
      <w:r w:rsidRPr="00597AA5">
        <w:rPr>
          <w:rFonts w:hint="cs"/>
          <w:rtl/>
        </w:rPr>
        <w:t xml:space="preserve"> إ</w:t>
      </w:r>
      <w:r w:rsidRPr="00597AA5">
        <w:rPr>
          <w:rtl/>
        </w:rPr>
        <w:t>ن كان رجلاً</w:t>
      </w:r>
      <w:r w:rsidR="00BC2565">
        <w:rPr>
          <w:rtl/>
        </w:rPr>
        <w:t>،</w:t>
      </w:r>
      <w:r w:rsidRPr="00597AA5">
        <w:rPr>
          <w:rFonts w:hint="cs"/>
          <w:rtl/>
        </w:rPr>
        <w:t xml:space="preserve"> </w:t>
      </w:r>
      <w:r w:rsidRPr="00597AA5">
        <w:rPr>
          <w:rtl/>
        </w:rPr>
        <w:t>و</w:t>
      </w:r>
      <w:r w:rsidRPr="00597AA5">
        <w:rPr>
          <w:rFonts w:hint="cs"/>
          <w:rtl/>
        </w:rPr>
        <w:t>حرُ</w:t>
      </w:r>
      <w:r w:rsidRPr="00597AA5">
        <w:rPr>
          <w:rtl/>
        </w:rPr>
        <w:t xml:space="preserve">م عليها الرجال إن كانت امرأة إلى </w:t>
      </w:r>
      <w:r w:rsidRPr="00597AA5">
        <w:rPr>
          <w:rFonts w:hint="cs"/>
          <w:rtl/>
        </w:rPr>
        <w:t>أ</w:t>
      </w:r>
      <w:r w:rsidRPr="00597AA5">
        <w:rPr>
          <w:rtl/>
        </w:rPr>
        <w:t>ن يفعله الحاج بنفسه</w:t>
      </w:r>
      <w:r w:rsidR="00BC2565">
        <w:rPr>
          <w:rFonts w:hint="cs"/>
          <w:rtl/>
        </w:rPr>
        <w:t>،</w:t>
      </w:r>
      <w:r w:rsidRPr="00597AA5">
        <w:rPr>
          <w:rtl/>
        </w:rPr>
        <w:t xml:space="preserve"> </w:t>
      </w:r>
      <w:r w:rsidRPr="00597AA5">
        <w:rPr>
          <w:rFonts w:hint="cs"/>
          <w:rtl/>
        </w:rPr>
        <w:t>أ</w:t>
      </w:r>
      <w:r w:rsidRPr="00597AA5">
        <w:rPr>
          <w:rtl/>
        </w:rPr>
        <w:t xml:space="preserve">و يستنيب </w:t>
      </w:r>
      <w:r w:rsidRPr="00597AA5">
        <w:rPr>
          <w:rFonts w:hint="cs"/>
          <w:rtl/>
        </w:rPr>
        <w:t>مَن</w:t>
      </w:r>
      <w:r w:rsidRPr="00597AA5">
        <w:rPr>
          <w:rtl/>
        </w:rPr>
        <w:t xml:space="preserve"> يطوف عنه</w:t>
      </w:r>
      <w:r w:rsidR="00BC2565">
        <w:rPr>
          <w:rFonts w:hint="cs"/>
          <w:rtl/>
        </w:rPr>
        <w:t>،</w:t>
      </w:r>
      <w:r w:rsidRPr="00597AA5">
        <w:rPr>
          <w:rtl/>
        </w:rPr>
        <w:t xml:space="preserve"> ولو مات قَبل أن يؤديه أو يستنيب أداه عنه وليه بَعد الموت</w:t>
      </w:r>
      <w:r w:rsidR="00BC2565">
        <w:rPr>
          <w:rFonts w:hint="cs"/>
          <w:rtl/>
        </w:rPr>
        <w:t>.</w:t>
      </w:r>
      <w:r w:rsidRPr="00597AA5">
        <w:rPr>
          <w:rtl/>
        </w:rPr>
        <w:t xml:space="preserve"> بل قالوا</w:t>
      </w:r>
      <w:r w:rsidR="00BC2565">
        <w:rPr>
          <w:rFonts w:hint="cs"/>
          <w:rtl/>
        </w:rPr>
        <w:t>:</w:t>
      </w:r>
      <w:r w:rsidRPr="00597AA5">
        <w:rPr>
          <w:rtl/>
        </w:rPr>
        <w:t xml:space="preserve"> لو حج الصبي المميز</w:t>
      </w:r>
      <w:r w:rsidRPr="00597AA5">
        <w:rPr>
          <w:rFonts w:hint="cs"/>
          <w:rtl/>
        </w:rPr>
        <w:t xml:space="preserve"> </w:t>
      </w:r>
      <w:r w:rsidRPr="00597AA5">
        <w:rPr>
          <w:rtl/>
        </w:rPr>
        <w:t>و</w:t>
      </w:r>
      <w:r w:rsidRPr="00597AA5">
        <w:rPr>
          <w:rFonts w:hint="cs"/>
          <w:rtl/>
        </w:rPr>
        <w:t>لَم</w:t>
      </w:r>
      <w:r w:rsidRPr="00597AA5">
        <w:rPr>
          <w:rtl/>
        </w:rPr>
        <w:t xml:space="preserve"> يأت</w:t>
      </w:r>
      <w:r w:rsidRPr="00597AA5">
        <w:rPr>
          <w:rFonts w:hint="cs"/>
          <w:rtl/>
        </w:rPr>
        <w:t>ِ</w:t>
      </w:r>
      <w:r w:rsidRPr="00597AA5">
        <w:rPr>
          <w:rtl/>
        </w:rPr>
        <w:t xml:space="preserve"> بطواف النساء</w:t>
      </w:r>
      <w:r w:rsidR="00BC2565">
        <w:rPr>
          <w:rFonts w:hint="cs"/>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 xml:space="preserve">(1) قال صاحب </w:t>
      </w:r>
      <w:r w:rsidRPr="00597AA5">
        <w:rPr>
          <w:rFonts w:hint="cs"/>
          <w:rtl/>
        </w:rPr>
        <w:t>الحدائق</w:t>
      </w:r>
      <w:r w:rsidR="00BC2565">
        <w:rPr>
          <w:rFonts w:hint="cs"/>
          <w:rtl/>
        </w:rPr>
        <w:t>:</w:t>
      </w:r>
      <w:r w:rsidRPr="00597AA5">
        <w:rPr>
          <w:rFonts w:hint="cs"/>
          <w:rtl/>
        </w:rPr>
        <w:t xml:space="preserve"> </w:t>
      </w:r>
      <w:r w:rsidRPr="00597AA5">
        <w:rPr>
          <w:rtl/>
        </w:rPr>
        <w:t>يبطل بتركه عمداً</w:t>
      </w:r>
      <w:r w:rsidR="00BC2565">
        <w:rPr>
          <w:rFonts w:hint="cs"/>
          <w:rtl/>
        </w:rPr>
        <w:t>،</w:t>
      </w:r>
      <w:r w:rsidRPr="00597AA5">
        <w:rPr>
          <w:rtl/>
        </w:rPr>
        <w:t xml:space="preserve"> ويجب قضاؤه لو تركه سهواً</w:t>
      </w:r>
      <w:r w:rsidR="00BC2565">
        <w:rPr>
          <w:rFonts w:hint="cs"/>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ولو سهواً أو جهلاً</w:t>
      </w:r>
      <w:r w:rsidR="00BC2565">
        <w:rPr>
          <w:rtl/>
        </w:rPr>
        <w:t>،</w:t>
      </w:r>
      <w:r w:rsidRPr="00597AA5">
        <w:rPr>
          <w:rFonts w:hint="cs"/>
          <w:rtl/>
        </w:rPr>
        <w:t xml:space="preserve"> </w:t>
      </w:r>
      <w:r w:rsidRPr="00597AA5">
        <w:rPr>
          <w:rtl/>
        </w:rPr>
        <w:t>فلا تحل</w:t>
      </w:r>
      <w:r w:rsidRPr="00597AA5">
        <w:rPr>
          <w:rFonts w:hint="cs"/>
          <w:rtl/>
        </w:rPr>
        <w:t>ّ</w:t>
      </w:r>
      <w:r w:rsidRPr="00597AA5">
        <w:rPr>
          <w:rtl/>
        </w:rPr>
        <w:t xml:space="preserve"> له النساء بَعد البلوغ</w:t>
      </w:r>
      <w:r w:rsidR="00BC2565">
        <w:rPr>
          <w:rFonts w:hint="cs"/>
          <w:rtl/>
        </w:rPr>
        <w:t>،</w:t>
      </w:r>
      <w:r w:rsidRPr="00597AA5">
        <w:rPr>
          <w:rtl/>
        </w:rPr>
        <w:t xml:space="preserve"> ولا العقد عليهن</w:t>
      </w:r>
      <w:r w:rsidR="00BC2565">
        <w:rPr>
          <w:rFonts w:hint="cs"/>
          <w:rtl/>
        </w:rPr>
        <w:t>،</w:t>
      </w:r>
      <w:r w:rsidRPr="00597AA5">
        <w:rPr>
          <w:rtl/>
        </w:rPr>
        <w:t xml:space="preserve"> حتى يؤدي أو يستنيب</w:t>
      </w:r>
      <w:r w:rsidR="00BC2565">
        <w:rPr>
          <w:rFonts w:hint="cs"/>
          <w:rtl/>
        </w:rPr>
        <w:t>.</w:t>
      </w:r>
    </w:p>
    <w:p w:rsidR="00BC2565" w:rsidRDefault="003325C6" w:rsidP="000B2EA4">
      <w:pPr>
        <w:pStyle w:val="libNormal"/>
        <w:rPr>
          <w:rtl/>
        </w:rPr>
      </w:pPr>
      <w:r w:rsidRPr="000B2EA4">
        <w:rPr>
          <w:rtl/>
        </w:rPr>
        <w:t>وبالجملة</w:t>
      </w:r>
      <w:r w:rsidR="00BC2565">
        <w:rPr>
          <w:rtl/>
        </w:rPr>
        <w:t>،</w:t>
      </w:r>
      <w:r w:rsidRPr="000B2EA4">
        <w:rPr>
          <w:rFonts w:hint="cs"/>
          <w:rtl/>
        </w:rPr>
        <w:t xml:space="preserve"> إ</w:t>
      </w:r>
      <w:r w:rsidRPr="000B2EA4">
        <w:rPr>
          <w:rtl/>
        </w:rPr>
        <w:t>ن</w:t>
      </w:r>
      <w:r w:rsidRPr="000B2EA4">
        <w:rPr>
          <w:rFonts w:hint="cs"/>
          <w:rtl/>
        </w:rPr>
        <w:t>ّ</w:t>
      </w:r>
      <w:r w:rsidRPr="000B2EA4">
        <w:rPr>
          <w:rtl/>
        </w:rPr>
        <w:t xml:space="preserve"> الشيعة يوجبون على </w:t>
      </w:r>
      <w:r w:rsidRPr="000B2EA4">
        <w:rPr>
          <w:rFonts w:hint="cs"/>
          <w:rtl/>
        </w:rPr>
        <w:t>مَن</w:t>
      </w:r>
      <w:r w:rsidRPr="000B2EA4">
        <w:rPr>
          <w:rtl/>
        </w:rPr>
        <w:t xml:space="preserve"> يحج حج التمتع ثلاثة أطوافة</w:t>
      </w:r>
      <w:r w:rsidR="00BC2565">
        <w:rPr>
          <w:rFonts w:hint="cs"/>
          <w:rtl/>
        </w:rPr>
        <w:t>:</w:t>
      </w:r>
      <w:r w:rsidRPr="000B2EA4">
        <w:rPr>
          <w:rtl/>
        </w:rPr>
        <w:t xml:space="preserve"> الأوّل للعمرة</w:t>
      </w:r>
      <w:r w:rsidR="00BC2565">
        <w:rPr>
          <w:rFonts w:hint="cs"/>
          <w:rtl/>
        </w:rPr>
        <w:t>،</w:t>
      </w:r>
      <w:r w:rsidRPr="000B2EA4">
        <w:rPr>
          <w:rtl/>
        </w:rPr>
        <w:t xml:space="preserve"> وهو ركن منها</w:t>
      </w:r>
      <w:r w:rsidR="00BC2565">
        <w:rPr>
          <w:rFonts w:hint="cs"/>
          <w:rtl/>
        </w:rPr>
        <w:t>،</w:t>
      </w:r>
      <w:r w:rsidRPr="000B2EA4">
        <w:rPr>
          <w:rtl/>
        </w:rPr>
        <w:t xml:space="preserve"> والثاني للحج</w:t>
      </w:r>
      <w:r w:rsidR="00BC2565">
        <w:rPr>
          <w:rFonts w:hint="cs"/>
          <w:rtl/>
        </w:rPr>
        <w:t>،</w:t>
      </w:r>
      <w:r w:rsidRPr="000B2EA4">
        <w:rPr>
          <w:rtl/>
        </w:rPr>
        <w:t xml:space="preserve"> وهو ركن منه</w:t>
      </w:r>
      <w:r w:rsidR="00BC2565">
        <w:rPr>
          <w:rFonts w:hint="cs"/>
          <w:rtl/>
        </w:rPr>
        <w:t>،</w:t>
      </w:r>
      <w:r w:rsidRPr="000B2EA4">
        <w:rPr>
          <w:rtl/>
        </w:rPr>
        <w:t xml:space="preserve"> والثالث للنساء</w:t>
      </w:r>
      <w:r w:rsidR="00BC2565">
        <w:rPr>
          <w:rFonts w:hint="cs"/>
          <w:rtl/>
        </w:rPr>
        <w:t>،</w:t>
      </w:r>
      <w:r w:rsidRPr="000B2EA4">
        <w:rPr>
          <w:rtl/>
        </w:rPr>
        <w:t xml:space="preserve"> وهو جزء واجب</w:t>
      </w:r>
      <w:r w:rsidR="00BC2565">
        <w:rPr>
          <w:rFonts w:hint="cs"/>
          <w:rtl/>
        </w:rPr>
        <w:t>،</w:t>
      </w:r>
      <w:r w:rsidRPr="000B2EA4">
        <w:rPr>
          <w:rtl/>
        </w:rPr>
        <w:t xml:space="preserve"> وليس بركن أشبه بالفاتحة بالنسبة الى الصلاة</w:t>
      </w:r>
      <w:r w:rsidR="00BC2565">
        <w:rPr>
          <w:rFonts w:hint="cs"/>
          <w:rtl/>
        </w:rPr>
        <w:t>.</w:t>
      </w:r>
      <w:r w:rsidRPr="000B2EA4">
        <w:rPr>
          <w:rtl/>
        </w:rPr>
        <w:t xml:space="preserve"> أ</w:t>
      </w:r>
      <w:r w:rsidRPr="000B2EA4">
        <w:rPr>
          <w:rFonts w:hint="cs"/>
          <w:rtl/>
        </w:rPr>
        <w:t>مّا</w:t>
      </w:r>
      <w:r w:rsidRPr="000B2EA4">
        <w:rPr>
          <w:rtl/>
        </w:rPr>
        <w:t xml:space="preserve"> السنّة فيوافقون الشيعة في جميع ذلك </w:t>
      </w:r>
      <w:r w:rsidRPr="000B2EA4">
        <w:rPr>
          <w:rFonts w:hint="cs"/>
          <w:rtl/>
        </w:rPr>
        <w:t>إ</w:t>
      </w:r>
      <w:r w:rsidRPr="000B2EA4">
        <w:rPr>
          <w:rtl/>
        </w:rPr>
        <w:t>لا</w:t>
      </w:r>
      <w:r w:rsidRPr="000B2EA4">
        <w:rPr>
          <w:rFonts w:hint="cs"/>
          <w:rtl/>
        </w:rPr>
        <w:t>ّ</w:t>
      </w:r>
      <w:r w:rsidRPr="000B2EA4">
        <w:rPr>
          <w:rtl/>
        </w:rPr>
        <w:t xml:space="preserve"> في طواف النساء</w:t>
      </w:r>
      <w:r w:rsidR="00BC2565">
        <w:rPr>
          <w:rFonts w:hint="cs"/>
          <w:rtl/>
        </w:rPr>
        <w:t>،</w:t>
      </w:r>
      <w:r w:rsidRPr="000B2EA4">
        <w:rPr>
          <w:rtl/>
        </w:rPr>
        <w:t xml:space="preserve"> فإ</w:t>
      </w:r>
      <w:r w:rsidRPr="000B2EA4">
        <w:rPr>
          <w:rFonts w:hint="cs"/>
          <w:rtl/>
        </w:rPr>
        <w:t>نّهم</w:t>
      </w:r>
      <w:r w:rsidRPr="000B2EA4">
        <w:rPr>
          <w:rtl/>
        </w:rPr>
        <w:t xml:space="preserve"> ينكرونه</w:t>
      </w:r>
      <w:r w:rsidR="00BC2565">
        <w:rPr>
          <w:rFonts w:hint="cs"/>
          <w:rtl/>
        </w:rPr>
        <w:t>.</w:t>
      </w:r>
      <w:r w:rsidRPr="000B2EA4">
        <w:rPr>
          <w:rtl/>
        </w:rPr>
        <w:t xml:space="preserve"> أ</w:t>
      </w:r>
      <w:r w:rsidRPr="000B2EA4">
        <w:rPr>
          <w:rFonts w:hint="cs"/>
          <w:rtl/>
        </w:rPr>
        <w:t>مّا</w:t>
      </w:r>
      <w:r w:rsidRPr="000B2EA4">
        <w:rPr>
          <w:rtl/>
        </w:rPr>
        <w:t xml:space="preserve"> </w:t>
      </w:r>
      <w:r w:rsidRPr="000B2EA4">
        <w:rPr>
          <w:rFonts w:hint="cs"/>
          <w:rtl/>
        </w:rPr>
        <w:t>المفرِ</w:t>
      </w:r>
      <w:r w:rsidRPr="000B2EA4">
        <w:rPr>
          <w:rtl/>
        </w:rPr>
        <w:t>د والقارن فعلى كل منهما طوافان عند الشيعة</w:t>
      </w:r>
      <w:r w:rsidRPr="00BC2565">
        <w:rPr>
          <w:rtl/>
        </w:rPr>
        <w:t xml:space="preserve"> </w:t>
      </w:r>
      <w:r w:rsidRPr="005C4D6D">
        <w:rPr>
          <w:rStyle w:val="libFootnotenumChar"/>
          <w:rtl/>
        </w:rPr>
        <w:t>(1)</w:t>
      </w:r>
      <w:r w:rsidR="00BC2565" w:rsidRPr="00BC2565">
        <w:rPr>
          <w:rFonts w:hint="cs"/>
          <w:rtl/>
        </w:rPr>
        <w:t>.</w:t>
      </w:r>
    </w:p>
    <w:p w:rsidR="003325C6" w:rsidRPr="009B0251" w:rsidRDefault="003325C6" w:rsidP="009B0251">
      <w:pPr>
        <w:pStyle w:val="libBold1"/>
        <w:rPr>
          <w:rtl/>
        </w:rPr>
      </w:pPr>
      <w:r w:rsidRPr="00597AA5">
        <w:rPr>
          <w:rtl/>
        </w:rPr>
        <w:t>عند دخول مكة</w:t>
      </w:r>
    </w:p>
    <w:p w:rsidR="003325C6" w:rsidRPr="00597AA5" w:rsidRDefault="003325C6" w:rsidP="000B2EA4">
      <w:pPr>
        <w:pStyle w:val="libNormal"/>
        <w:rPr>
          <w:rtl/>
        </w:rPr>
      </w:pPr>
      <w:r w:rsidRPr="00597AA5">
        <w:rPr>
          <w:rtl/>
        </w:rPr>
        <w:t xml:space="preserve">اتفقوا على </w:t>
      </w:r>
      <w:r w:rsidRPr="00597AA5">
        <w:rPr>
          <w:rFonts w:hint="cs"/>
          <w:rtl/>
        </w:rPr>
        <w:t>أنّه</w:t>
      </w:r>
      <w:r w:rsidRPr="00597AA5">
        <w:rPr>
          <w:rtl/>
        </w:rPr>
        <w:t xml:space="preserve"> يستحب لمن دخل مكة </w:t>
      </w:r>
      <w:r w:rsidRPr="00597AA5">
        <w:rPr>
          <w:rFonts w:hint="cs"/>
          <w:rtl/>
        </w:rPr>
        <w:t>أ</w:t>
      </w:r>
      <w:r w:rsidRPr="00597AA5">
        <w:rPr>
          <w:rtl/>
        </w:rPr>
        <w:t>ن يغتسل</w:t>
      </w:r>
      <w:r w:rsidR="00BC2565">
        <w:rPr>
          <w:rFonts w:hint="cs"/>
          <w:rtl/>
        </w:rPr>
        <w:t>،</w:t>
      </w:r>
      <w:r w:rsidRPr="00597AA5">
        <w:rPr>
          <w:rtl/>
        </w:rPr>
        <w:t xml:space="preserve"> و</w:t>
      </w:r>
      <w:r w:rsidRPr="00597AA5">
        <w:rPr>
          <w:rFonts w:hint="cs"/>
          <w:rtl/>
        </w:rPr>
        <w:t>أ</w:t>
      </w:r>
      <w:r w:rsidRPr="00597AA5">
        <w:rPr>
          <w:rtl/>
        </w:rPr>
        <w:t xml:space="preserve">ن يدخل </w:t>
      </w:r>
      <w:r w:rsidRPr="00597AA5">
        <w:rPr>
          <w:rFonts w:hint="cs"/>
          <w:rtl/>
        </w:rPr>
        <w:t>مِن</w:t>
      </w:r>
      <w:r w:rsidRPr="00597AA5">
        <w:rPr>
          <w:rtl/>
        </w:rPr>
        <w:t xml:space="preserve"> أعلاها</w:t>
      </w:r>
      <w:r w:rsidR="00BC2565">
        <w:rPr>
          <w:rFonts w:hint="cs"/>
          <w:rtl/>
        </w:rPr>
        <w:t>،</w:t>
      </w:r>
      <w:r w:rsidRPr="00597AA5">
        <w:rPr>
          <w:rtl/>
        </w:rPr>
        <w:t xml:space="preserve"> و</w:t>
      </w:r>
      <w:r w:rsidRPr="00597AA5">
        <w:rPr>
          <w:rFonts w:hint="cs"/>
          <w:rtl/>
        </w:rPr>
        <w:t>مِن</w:t>
      </w:r>
      <w:r w:rsidRPr="00597AA5">
        <w:rPr>
          <w:rtl/>
        </w:rPr>
        <w:t xml:space="preserve"> باب بني شيبة</w:t>
      </w:r>
      <w:r w:rsidR="00BC2565">
        <w:rPr>
          <w:rFonts w:hint="cs"/>
          <w:rtl/>
        </w:rPr>
        <w:t>،</w:t>
      </w:r>
      <w:r w:rsidRPr="00597AA5">
        <w:rPr>
          <w:rtl/>
        </w:rPr>
        <w:t xml:space="preserve"> وأن يرفع يديه عند رؤية البيت</w:t>
      </w:r>
      <w:r w:rsidR="00BC2565">
        <w:rPr>
          <w:rFonts w:hint="cs"/>
          <w:rtl/>
        </w:rPr>
        <w:t>،</w:t>
      </w:r>
      <w:r w:rsidRPr="00597AA5">
        <w:rPr>
          <w:rtl/>
        </w:rPr>
        <w:t xml:space="preserve"> و</w:t>
      </w:r>
      <w:r w:rsidRPr="00597AA5">
        <w:rPr>
          <w:rFonts w:hint="cs"/>
          <w:rtl/>
        </w:rPr>
        <w:t>يكبّر</w:t>
      </w:r>
      <w:r w:rsidRPr="00597AA5">
        <w:rPr>
          <w:rtl/>
        </w:rPr>
        <w:t xml:space="preserve"> وي</w:t>
      </w:r>
      <w:r w:rsidRPr="00597AA5">
        <w:rPr>
          <w:rFonts w:hint="cs"/>
          <w:rtl/>
        </w:rPr>
        <w:t>هلّل</w:t>
      </w:r>
      <w:r w:rsidR="00BC2565">
        <w:rPr>
          <w:rFonts w:hint="cs"/>
          <w:rtl/>
        </w:rPr>
        <w:t>،</w:t>
      </w:r>
      <w:r w:rsidRPr="00597AA5">
        <w:rPr>
          <w:rtl/>
        </w:rPr>
        <w:t xml:space="preserve"> ويدعو بالمأثور</w:t>
      </w:r>
      <w:r w:rsidRPr="00597AA5">
        <w:rPr>
          <w:rFonts w:hint="cs"/>
          <w:rtl/>
        </w:rPr>
        <w:t xml:space="preserve"> أ</w:t>
      </w:r>
      <w:r w:rsidRPr="00597AA5">
        <w:rPr>
          <w:rtl/>
        </w:rPr>
        <w:t>و بما تيسر</w:t>
      </w:r>
      <w:r w:rsidR="00BC2565">
        <w:rPr>
          <w:rFonts w:hint="cs"/>
          <w:rtl/>
        </w:rPr>
        <w:t>،</w:t>
      </w:r>
      <w:r w:rsidRPr="00597AA5">
        <w:rPr>
          <w:rtl/>
        </w:rPr>
        <w:t xml:space="preserve"> إلا</w:t>
      </w:r>
      <w:r w:rsidRPr="00597AA5">
        <w:rPr>
          <w:rFonts w:hint="cs"/>
          <w:rtl/>
        </w:rPr>
        <w:t>ّ</w:t>
      </w:r>
      <w:r w:rsidRPr="00597AA5">
        <w:rPr>
          <w:rtl/>
        </w:rPr>
        <w:t xml:space="preserve"> مالكاً فإ</w:t>
      </w:r>
      <w:r w:rsidRPr="00597AA5">
        <w:rPr>
          <w:rFonts w:hint="cs"/>
          <w:rtl/>
        </w:rPr>
        <w:t>نّه</w:t>
      </w:r>
      <w:r w:rsidRPr="00597AA5">
        <w:rPr>
          <w:rtl/>
        </w:rPr>
        <w:t xml:space="preserve"> قال</w:t>
      </w:r>
      <w:r w:rsidR="00BC2565">
        <w:rPr>
          <w:rFonts w:hint="cs"/>
          <w:rtl/>
        </w:rPr>
        <w:t>:</w:t>
      </w:r>
      <w:r w:rsidRPr="00597AA5">
        <w:rPr>
          <w:rtl/>
        </w:rPr>
        <w:t xml:space="preserve"> لا يرفع يديه بالدعاء</w:t>
      </w:r>
      <w:r w:rsidR="00BC2565">
        <w:rPr>
          <w:rtl/>
        </w:rPr>
        <w:t>،</w:t>
      </w:r>
      <w:r w:rsidRPr="00597AA5">
        <w:rPr>
          <w:rFonts w:hint="cs"/>
          <w:rtl/>
        </w:rPr>
        <w:t xml:space="preserve"> </w:t>
      </w:r>
      <w:r w:rsidRPr="00597AA5">
        <w:rPr>
          <w:rtl/>
        </w:rPr>
        <w:t xml:space="preserve">بل يأتي الى الحجر </w:t>
      </w:r>
      <w:r w:rsidRPr="00597AA5">
        <w:rPr>
          <w:rFonts w:hint="cs"/>
          <w:rtl/>
        </w:rPr>
        <w:t>فيقبّله</w:t>
      </w:r>
      <w:r w:rsidRPr="00597AA5">
        <w:rPr>
          <w:rtl/>
        </w:rPr>
        <w:t xml:space="preserve"> </w:t>
      </w:r>
      <w:r w:rsidRPr="00597AA5">
        <w:rPr>
          <w:rFonts w:hint="cs"/>
          <w:rtl/>
        </w:rPr>
        <w:t>إ</w:t>
      </w:r>
      <w:r w:rsidRPr="00597AA5">
        <w:rPr>
          <w:rtl/>
        </w:rPr>
        <w:t>ن استطاع وإلا</w:t>
      </w:r>
      <w:r w:rsidRPr="00597AA5">
        <w:rPr>
          <w:rFonts w:hint="cs"/>
          <w:rtl/>
        </w:rPr>
        <w:t>ّ</w:t>
      </w:r>
      <w:r w:rsidRPr="00597AA5">
        <w:rPr>
          <w:rtl/>
        </w:rPr>
        <w:t xml:space="preserve"> لمسه</w:t>
      </w:r>
      <w:r w:rsidR="00BC2565">
        <w:rPr>
          <w:rFonts w:hint="cs"/>
          <w:rtl/>
        </w:rPr>
        <w:t>،</w:t>
      </w:r>
      <w:r w:rsidRPr="00597AA5">
        <w:rPr>
          <w:rtl/>
        </w:rPr>
        <w:t xml:space="preserve"> وإلا</w:t>
      </w:r>
      <w:r w:rsidRPr="00597AA5">
        <w:rPr>
          <w:rFonts w:hint="cs"/>
          <w:rtl/>
        </w:rPr>
        <w:t>ّ</w:t>
      </w:r>
      <w:r w:rsidRPr="00597AA5">
        <w:rPr>
          <w:rtl/>
        </w:rPr>
        <w:t xml:space="preserve"> </w:t>
      </w:r>
      <w:r w:rsidRPr="00597AA5">
        <w:rPr>
          <w:rFonts w:hint="cs"/>
          <w:rtl/>
        </w:rPr>
        <w:t>أ</w:t>
      </w:r>
      <w:r w:rsidRPr="00597AA5">
        <w:rPr>
          <w:rtl/>
        </w:rPr>
        <w:t xml:space="preserve">شار </w:t>
      </w:r>
      <w:r w:rsidRPr="00597AA5">
        <w:rPr>
          <w:rFonts w:hint="cs"/>
          <w:rtl/>
        </w:rPr>
        <w:t>إ</w:t>
      </w:r>
      <w:r w:rsidRPr="00597AA5">
        <w:rPr>
          <w:rtl/>
        </w:rPr>
        <w:t>ليه بيده ودعا</w:t>
      </w:r>
      <w:r w:rsidR="00BC2565">
        <w:rPr>
          <w:rFonts w:hint="cs"/>
          <w:rtl/>
        </w:rPr>
        <w:t>.</w:t>
      </w:r>
    </w:p>
    <w:p w:rsidR="00BC2565" w:rsidRDefault="003325C6" w:rsidP="000B2EA4">
      <w:pPr>
        <w:pStyle w:val="libNormal"/>
        <w:rPr>
          <w:rtl/>
        </w:rPr>
      </w:pPr>
      <w:r w:rsidRPr="00597AA5">
        <w:rPr>
          <w:rtl/>
        </w:rPr>
        <w:t>وقال الإمامية</w:t>
      </w:r>
      <w:r w:rsidR="00BC2565">
        <w:rPr>
          <w:rFonts w:hint="cs"/>
          <w:rtl/>
        </w:rPr>
        <w:t>:</w:t>
      </w:r>
      <w:r w:rsidRPr="00597AA5">
        <w:rPr>
          <w:rtl/>
        </w:rPr>
        <w:t xml:space="preserve"> يستحب </w:t>
      </w:r>
      <w:r w:rsidRPr="00597AA5">
        <w:rPr>
          <w:rFonts w:hint="cs"/>
          <w:rtl/>
        </w:rPr>
        <w:t>أ</w:t>
      </w:r>
      <w:r w:rsidRPr="00597AA5">
        <w:rPr>
          <w:rtl/>
        </w:rPr>
        <w:t>ن يدخلها حافياً</w:t>
      </w:r>
      <w:r w:rsidR="00BC2565">
        <w:rPr>
          <w:rFonts w:hint="cs"/>
          <w:rtl/>
        </w:rPr>
        <w:t>،</w:t>
      </w:r>
      <w:r w:rsidRPr="00597AA5">
        <w:rPr>
          <w:rtl/>
        </w:rPr>
        <w:t xml:space="preserve"> و</w:t>
      </w:r>
      <w:r w:rsidRPr="00597AA5">
        <w:rPr>
          <w:rFonts w:hint="cs"/>
          <w:rtl/>
        </w:rPr>
        <w:t>أ</w:t>
      </w:r>
      <w:r w:rsidRPr="00597AA5">
        <w:rPr>
          <w:rtl/>
        </w:rPr>
        <w:t>ن يمضغ الأذخر</w:t>
      </w:r>
      <w:r w:rsidR="00BC2565">
        <w:rPr>
          <w:rtl/>
        </w:rPr>
        <w:t xml:space="preserve"> - </w:t>
      </w:r>
      <w:r w:rsidRPr="00597AA5">
        <w:rPr>
          <w:rtl/>
        </w:rPr>
        <w:t>نبات يطيب الفم</w:t>
      </w:r>
      <w:r w:rsidR="00BC2565">
        <w:rPr>
          <w:rtl/>
        </w:rPr>
        <w:t xml:space="preserve"> - </w:t>
      </w:r>
      <w:r w:rsidRPr="00597AA5">
        <w:rPr>
          <w:rtl/>
        </w:rPr>
        <w:t>وإلا</w:t>
      </w:r>
      <w:r w:rsidRPr="00597AA5">
        <w:rPr>
          <w:rFonts w:hint="cs"/>
          <w:rtl/>
        </w:rPr>
        <w:t>ّ</w:t>
      </w:r>
      <w:r w:rsidRPr="00597AA5">
        <w:rPr>
          <w:rtl/>
        </w:rPr>
        <w:t xml:space="preserve"> </w:t>
      </w:r>
      <w:r w:rsidRPr="00597AA5">
        <w:rPr>
          <w:rFonts w:hint="cs"/>
          <w:rtl/>
        </w:rPr>
        <w:t>نظّف</w:t>
      </w:r>
      <w:r w:rsidRPr="00597AA5">
        <w:rPr>
          <w:rtl/>
        </w:rPr>
        <w:t xml:space="preserve"> فمه</w:t>
      </w:r>
      <w:r w:rsidR="00BC2565">
        <w:rPr>
          <w:rFonts w:hint="cs"/>
          <w:rtl/>
        </w:rPr>
        <w:t>،</w:t>
      </w:r>
      <w:r w:rsidRPr="00597AA5">
        <w:rPr>
          <w:rtl/>
        </w:rPr>
        <w:t xml:space="preserve"> واجتهد بزوال رائحته</w:t>
      </w:r>
      <w:r w:rsidR="00BC2565">
        <w:rPr>
          <w:rFonts w:hint="cs"/>
          <w:rtl/>
        </w:rPr>
        <w:t>.</w:t>
      </w:r>
    </w:p>
    <w:p w:rsidR="003325C6" w:rsidRPr="009B0251" w:rsidRDefault="003325C6" w:rsidP="009B0251">
      <w:pPr>
        <w:pStyle w:val="libBold1"/>
        <w:rPr>
          <w:rtl/>
        </w:rPr>
      </w:pPr>
      <w:r w:rsidRPr="00597AA5">
        <w:rPr>
          <w:rtl/>
        </w:rPr>
        <w:t>الشروط</w:t>
      </w:r>
    </w:p>
    <w:p w:rsidR="003325C6" w:rsidRPr="00597AA5" w:rsidRDefault="003325C6" w:rsidP="000B2EA4">
      <w:pPr>
        <w:pStyle w:val="libNormal"/>
        <w:rPr>
          <w:rtl/>
        </w:rPr>
      </w:pPr>
      <w:r w:rsidRPr="00597AA5">
        <w:rPr>
          <w:rtl/>
        </w:rPr>
        <w:t>قال الشافعية والمالكية والحنابلة</w:t>
      </w:r>
      <w:r w:rsidR="00BC2565">
        <w:rPr>
          <w:rFonts w:hint="cs"/>
          <w:rtl/>
        </w:rPr>
        <w:t>:</w:t>
      </w:r>
      <w:r w:rsidRPr="00597AA5">
        <w:rPr>
          <w:rtl/>
        </w:rPr>
        <w:t xml:space="preserve"> يشترط في الطواف الطهارة </w:t>
      </w:r>
      <w:r w:rsidRPr="00597AA5">
        <w:rPr>
          <w:rFonts w:hint="cs"/>
          <w:rtl/>
        </w:rPr>
        <w:t>مِن</w:t>
      </w:r>
      <w:r w:rsidRPr="00597AA5">
        <w:rPr>
          <w:rtl/>
        </w:rPr>
        <w:t xml:space="preserve"> الحدث والخبث</w:t>
      </w:r>
      <w:r w:rsidR="00BC2565">
        <w:rPr>
          <w:rFonts w:hint="cs"/>
          <w:rtl/>
        </w:rPr>
        <w:t>،</w:t>
      </w:r>
      <w:r w:rsidRPr="00597AA5">
        <w:rPr>
          <w:rtl/>
        </w:rPr>
        <w:t xml:space="preserve"> فلا يصح</w:t>
      </w:r>
      <w:r w:rsidRPr="00597AA5">
        <w:rPr>
          <w:rFonts w:hint="cs"/>
          <w:rtl/>
        </w:rPr>
        <w:t>ّ</w:t>
      </w:r>
      <w:r w:rsidRPr="00597AA5">
        <w:rPr>
          <w:rtl/>
        </w:rPr>
        <w:t xml:space="preserve"> </w:t>
      </w:r>
      <w:r w:rsidRPr="00597AA5">
        <w:rPr>
          <w:rFonts w:hint="cs"/>
          <w:rtl/>
        </w:rPr>
        <w:t>مِن</w:t>
      </w:r>
      <w:r w:rsidRPr="00597AA5">
        <w:rPr>
          <w:rtl/>
        </w:rPr>
        <w:t xml:space="preserve"> الجنب</w:t>
      </w:r>
      <w:r w:rsidR="00BC2565">
        <w:rPr>
          <w:rFonts w:hint="cs"/>
          <w:rtl/>
        </w:rPr>
        <w:t>،</w:t>
      </w:r>
      <w:r w:rsidRPr="00597AA5">
        <w:rPr>
          <w:rtl/>
        </w:rPr>
        <w:t xml:space="preserve"> ولا </w:t>
      </w:r>
      <w:r w:rsidRPr="00597AA5">
        <w:rPr>
          <w:rFonts w:hint="cs"/>
          <w:rtl/>
        </w:rPr>
        <w:t>مِن</w:t>
      </w:r>
      <w:r w:rsidRPr="00597AA5">
        <w:rPr>
          <w:rtl/>
        </w:rPr>
        <w:t xml:space="preserve"> الحائض والنفساء</w:t>
      </w:r>
      <w:r w:rsidR="00BC2565">
        <w:rPr>
          <w:rFonts w:hint="cs"/>
          <w:rtl/>
        </w:rPr>
        <w:t>،</w:t>
      </w:r>
      <w:r w:rsidRPr="00597AA5">
        <w:rPr>
          <w:rtl/>
        </w:rPr>
        <w:t xml:space="preserve"> ولا مع ترك</w:t>
      </w:r>
      <w:r w:rsidR="00BC2565">
        <w:rPr>
          <w:rFonts w:hint="cs"/>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قال ابن رشد في كتابه البداية</w:t>
      </w:r>
      <w:r w:rsidR="00BC2565">
        <w:rPr>
          <w:rFonts w:hint="cs"/>
          <w:rtl/>
        </w:rPr>
        <w:t>:</w:t>
      </w:r>
      <w:r w:rsidRPr="00597AA5">
        <w:rPr>
          <w:rtl/>
        </w:rPr>
        <w:t xml:space="preserve"> أجمعوا على أن</w:t>
      </w:r>
      <w:r w:rsidRPr="00597AA5">
        <w:rPr>
          <w:rFonts w:hint="cs"/>
          <w:rtl/>
        </w:rPr>
        <w:t>ّ</w:t>
      </w:r>
      <w:r w:rsidRPr="00597AA5">
        <w:rPr>
          <w:rtl/>
        </w:rPr>
        <w:t xml:space="preserve"> المتمتع بالعمرة </w:t>
      </w:r>
      <w:r w:rsidRPr="00597AA5">
        <w:rPr>
          <w:rFonts w:hint="cs"/>
          <w:rtl/>
        </w:rPr>
        <w:t>إ</w:t>
      </w:r>
      <w:r w:rsidRPr="00597AA5">
        <w:rPr>
          <w:rtl/>
        </w:rPr>
        <w:t>لى الحج عليه طوافان</w:t>
      </w:r>
      <w:r w:rsidR="00BC2565">
        <w:rPr>
          <w:rFonts w:hint="cs"/>
          <w:rtl/>
        </w:rPr>
        <w:t>،</w:t>
      </w:r>
      <w:r w:rsidRPr="00597AA5">
        <w:rPr>
          <w:rtl/>
        </w:rPr>
        <w:t xml:space="preserve"> أ</w:t>
      </w:r>
      <w:r w:rsidRPr="00597AA5">
        <w:rPr>
          <w:rFonts w:hint="cs"/>
          <w:rtl/>
        </w:rPr>
        <w:t>مّا</w:t>
      </w:r>
      <w:r w:rsidRPr="00597AA5">
        <w:rPr>
          <w:rtl/>
        </w:rPr>
        <w:t xml:space="preserve"> </w:t>
      </w:r>
      <w:r w:rsidRPr="00597AA5">
        <w:rPr>
          <w:rFonts w:hint="cs"/>
          <w:rtl/>
        </w:rPr>
        <w:t>المفرِ</w:t>
      </w:r>
      <w:r w:rsidRPr="00597AA5">
        <w:rPr>
          <w:rtl/>
        </w:rPr>
        <w:t>د فطواف واحد</w:t>
      </w:r>
      <w:r w:rsidR="00BC2565">
        <w:rPr>
          <w:rFonts w:hint="cs"/>
          <w:rtl/>
        </w:rPr>
        <w:t>،</w:t>
      </w:r>
      <w:r w:rsidRPr="00597AA5">
        <w:rPr>
          <w:rtl/>
        </w:rPr>
        <w:t xml:space="preserve"> واختلفوا في القارن</w:t>
      </w:r>
      <w:r w:rsidR="00BC2565">
        <w:rPr>
          <w:rtl/>
        </w:rPr>
        <w:t>،</w:t>
      </w:r>
      <w:r w:rsidRPr="00597AA5">
        <w:rPr>
          <w:rFonts w:hint="cs"/>
          <w:rtl/>
        </w:rPr>
        <w:t xml:space="preserve"> </w:t>
      </w:r>
      <w:r w:rsidRPr="00597AA5">
        <w:rPr>
          <w:rtl/>
        </w:rPr>
        <w:t>فقال الشافعي وأحمد ومالك</w:t>
      </w:r>
      <w:r w:rsidR="00BC2565">
        <w:rPr>
          <w:rFonts w:hint="cs"/>
          <w:rtl/>
        </w:rPr>
        <w:t>:</w:t>
      </w:r>
      <w:r w:rsidRPr="00597AA5">
        <w:rPr>
          <w:rtl/>
        </w:rPr>
        <w:t xml:space="preserve"> عليه واحد</w:t>
      </w:r>
      <w:r w:rsidR="00BC2565">
        <w:rPr>
          <w:rFonts w:hint="cs"/>
          <w:rtl/>
        </w:rPr>
        <w:t>.</w:t>
      </w:r>
      <w:r w:rsidRPr="00597AA5">
        <w:rPr>
          <w:rtl/>
        </w:rPr>
        <w:t xml:space="preserve"> وقال أبو حنيفة</w:t>
      </w:r>
      <w:r w:rsidR="00BC2565">
        <w:rPr>
          <w:rFonts w:hint="cs"/>
          <w:rtl/>
        </w:rPr>
        <w:t>:</w:t>
      </w:r>
      <w:r w:rsidRPr="00597AA5">
        <w:rPr>
          <w:rtl/>
        </w:rPr>
        <w:t xml:space="preserve"> بل </w:t>
      </w:r>
      <w:r w:rsidRPr="00597AA5">
        <w:rPr>
          <w:rFonts w:hint="cs"/>
          <w:rtl/>
        </w:rPr>
        <w:t>ا</w:t>
      </w:r>
      <w:r w:rsidRPr="00597AA5">
        <w:rPr>
          <w:rtl/>
        </w:rPr>
        <w:t>ثنان</w:t>
      </w:r>
      <w:r w:rsidR="00BC2565">
        <w:rPr>
          <w:rFonts w:hint="cs"/>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 xml:space="preserve">ويُشترط </w:t>
      </w:r>
      <w:r w:rsidRPr="00597AA5">
        <w:rPr>
          <w:rFonts w:hint="cs"/>
          <w:rtl/>
        </w:rPr>
        <w:t>أ</w:t>
      </w:r>
      <w:r w:rsidRPr="00597AA5">
        <w:rPr>
          <w:rtl/>
        </w:rPr>
        <w:t>يضاً ستر العورة</w:t>
      </w:r>
      <w:r w:rsidRPr="00597AA5">
        <w:rPr>
          <w:rFonts w:hint="cs"/>
          <w:rtl/>
        </w:rPr>
        <w:t xml:space="preserve"> </w:t>
      </w:r>
      <w:r w:rsidRPr="00597AA5">
        <w:rPr>
          <w:rtl/>
        </w:rPr>
        <w:t>تماماً كما هي الحال في الصلاة</w:t>
      </w:r>
      <w:r w:rsidR="00BC2565">
        <w:rPr>
          <w:rFonts w:hint="cs"/>
          <w:rtl/>
        </w:rPr>
        <w:t>.</w:t>
      </w:r>
    </w:p>
    <w:p w:rsidR="003325C6" w:rsidRPr="00597AA5" w:rsidRDefault="003325C6" w:rsidP="000B2EA4">
      <w:pPr>
        <w:pStyle w:val="libNormal"/>
        <w:rPr>
          <w:rtl/>
        </w:rPr>
      </w:pPr>
      <w:r w:rsidRPr="00597AA5">
        <w:rPr>
          <w:rtl/>
        </w:rPr>
        <w:t xml:space="preserve">وقال السيد سابق في الجزء الخامس </w:t>
      </w:r>
      <w:r w:rsidRPr="00597AA5">
        <w:rPr>
          <w:rFonts w:hint="cs"/>
          <w:rtl/>
        </w:rPr>
        <w:t>مِن</w:t>
      </w:r>
      <w:r w:rsidRPr="00597AA5">
        <w:rPr>
          <w:rtl/>
        </w:rPr>
        <w:t xml:space="preserve"> </w:t>
      </w:r>
      <w:r w:rsidR="00BC2565">
        <w:rPr>
          <w:rtl/>
        </w:rPr>
        <w:t>(</w:t>
      </w:r>
      <w:r w:rsidRPr="00597AA5">
        <w:rPr>
          <w:rtl/>
        </w:rPr>
        <w:t>فقه السنّة</w:t>
      </w:r>
      <w:r w:rsidR="00BC2565">
        <w:rPr>
          <w:rFonts w:hint="cs"/>
          <w:rtl/>
        </w:rPr>
        <w:t>)</w:t>
      </w:r>
      <w:r w:rsidRPr="00597AA5">
        <w:rPr>
          <w:rtl/>
        </w:rPr>
        <w:t xml:space="preserve"> ص154 طبعة سنة 1955 ما نصه بالحرف</w:t>
      </w:r>
      <w:r w:rsidR="00BC2565">
        <w:rPr>
          <w:rFonts w:hint="cs"/>
          <w:rtl/>
        </w:rPr>
        <w:t>:</w:t>
      </w:r>
    </w:p>
    <w:p w:rsidR="003325C6" w:rsidRPr="00597AA5" w:rsidRDefault="00BC2565" w:rsidP="000B2EA4">
      <w:pPr>
        <w:pStyle w:val="libNormal"/>
        <w:rPr>
          <w:rtl/>
        </w:rPr>
      </w:pPr>
      <w:r>
        <w:rPr>
          <w:rtl/>
        </w:rPr>
        <w:t>(</w:t>
      </w:r>
      <w:r w:rsidR="003325C6" w:rsidRPr="000B2EA4">
        <w:rPr>
          <w:rtl/>
        </w:rPr>
        <w:t xml:space="preserve">يرى الحنفية </w:t>
      </w:r>
      <w:r w:rsidR="003325C6" w:rsidRPr="000B2EA4">
        <w:rPr>
          <w:rFonts w:hint="cs"/>
          <w:rtl/>
        </w:rPr>
        <w:t>أ</w:t>
      </w:r>
      <w:r w:rsidR="003325C6" w:rsidRPr="000B2EA4">
        <w:rPr>
          <w:rtl/>
        </w:rPr>
        <w:t>ن</w:t>
      </w:r>
      <w:r w:rsidR="003325C6" w:rsidRPr="000B2EA4">
        <w:rPr>
          <w:rFonts w:hint="cs"/>
          <w:rtl/>
        </w:rPr>
        <w:t>ّ</w:t>
      </w:r>
      <w:r w:rsidR="003325C6" w:rsidRPr="000B2EA4">
        <w:rPr>
          <w:rtl/>
        </w:rPr>
        <w:t xml:space="preserve"> الطهارة </w:t>
      </w:r>
      <w:r w:rsidR="003325C6" w:rsidRPr="000B2EA4">
        <w:rPr>
          <w:rFonts w:hint="cs"/>
          <w:rtl/>
        </w:rPr>
        <w:t>مِن</w:t>
      </w:r>
      <w:r w:rsidR="003325C6" w:rsidRPr="000B2EA4">
        <w:rPr>
          <w:rtl/>
        </w:rPr>
        <w:t xml:space="preserve"> الحدث ليست شرطاً</w:t>
      </w:r>
      <w:r>
        <w:rPr>
          <w:rFonts w:hint="cs"/>
          <w:rtl/>
        </w:rPr>
        <w:t>،</w:t>
      </w:r>
      <w:r w:rsidR="003325C6" w:rsidRPr="000B2EA4">
        <w:rPr>
          <w:rtl/>
        </w:rPr>
        <w:t xml:space="preserve"> وإ</w:t>
      </w:r>
      <w:r w:rsidR="003325C6" w:rsidRPr="000B2EA4">
        <w:rPr>
          <w:rFonts w:hint="cs"/>
          <w:rtl/>
        </w:rPr>
        <w:t>نّما</w:t>
      </w:r>
      <w:r w:rsidR="003325C6" w:rsidRPr="000B2EA4">
        <w:rPr>
          <w:rtl/>
        </w:rPr>
        <w:t xml:space="preserve"> هي واجب يجبر بدم</w:t>
      </w:r>
      <w:r>
        <w:rPr>
          <w:rFonts w:hint="cs"/>
          <w:rtl/>
        </w:rPr>
        <w:t>،</w:t>
      </w:r>
      <w:r w:rsidR="003325C6" w:rsidRPr="000B2EA4">
        <w:rPr>
          <w:rtl/>
        </w:rPr>
        <w:t xml:space="preserve"> فلو كان </w:t>
      </w:r>
      <w:r w:rsidR="003325C6" w:rsidRPr="000B2EA4">
        <w:rPr>
          <w:rFonts w:hint="cs"/>
          <w:rtl/>
        </w:rPr>
        <w:t>محدِ</w:t>
      </w:r>
      <w:r w:rsidR="003325C6" w:rsidRPr="000B2EA4">
        <w:rPr>
          <w:rtl/>
        </w:rPr>
        <w:t xml:space="preserve">ثاً حدثاً </w:t>
      </w:r>
      <w:r w:rsidR="003325C6" w:rsidRPr="000B2EA4">
        <w:rPr>
          <w:rFonts w:hint="cs"/>
          <w:rtl/>
        </w:rPr>
        <w:t>أ</w:t>
      </w:r>
      <w:r w:rsidR="003325C6" w:rsidRPr="000B2EA4">
        <w:rPr>
          <w:rtl/>
        </w:rPr>
        <w:t>صغر</w:t>
      </w:r>
      <w:r w:rsidR="003325C6" w:rsidRPr="000B2EA4">
        <w:rPr>
          <w:rFonts w:hint="cs"/>
          <w:rtl/>
        </w:rPr>
        <w:t xml:space="preserve"> </w:t>
      </w:r>
      <w:r w:rsidR="003325C6" w:rsidRPr="000B2EA4">
        <w:rPr>
          <w:rtl/>
        </w:rPr>
        <w:t>وطاف صح طوافه</w:t>
      </w:r>
      <w:r w:rsidR="003325C6" w:rsidRPr="000B2EA4">
        <w:rPr>
          <w:rFonts w:hint="cs"/>
          <w:rtl/>
        </w:rPr>
        <w:t xml:space="preserve"> </w:t>
      </w:r>
      <w:r w:rsidR="003325C6" w:rsidRPr="000B2EA4">
        <w:rPr>
          <w:rtl/>
        </w:rPr>
        <w:t>ولزمه شاة</w:t>
      </w:r>
      <w:r>
        <w:rPr>
          <w:rFonts w:hint="cs"/>
          <w:rtl/>
        </w:rPr>
        <w:t>.</w:t>
      </w:r>
      <w:r w:rsidR="003325C6" w:rsidRPr="000B2EA4">
        <w:rPr>
          <w:rtl/>
        </w:rPr>
        <w:t xml:space="preserve"> وإن طاف </w:t>
      </w:r>
      <w:r w:rsidR="003325C6" w:rsidRPr="000B2EA4">
        <w:rPr>
          <w:rFonts w:hint="cs"/>
          <w:rtl/>
        </w:rPr>
        <w:t>جُنباً</w:t>
      </w:r>
      <w:r w:rsidR="003325C6" w:rsidRPr="000B2EA4">
        <w:rPr>
          <w:rtl/>
        </w:rPr>
        <w:t xml:space="preserve"> وحائضاً</w:t>
      </w:r>
      <w:r w:rsidR="003325C6" w:rsidRPr="00BC2565">
        <w:rPr>
          <w:rtl/>
        </w:rPr>
        <w:t xml:space="preserve"> </w:t>
      </w:r>
      <w:r w:rsidR="003325C6" w:rsidRPr="005C4D6D">
        <w:rPr>
          <w:rStyle w:val="libFootnotenumChar"/>
          <w:rtl/>
        </w:rPr>
        <w:t>(1)</w:t>
      </w:r>
      <w:r w:rsidR="003325C6" w:rsidRPr="000B2EA4">
        <w:rPr>
          <w:rtl/>
        </w:rPr>
        <w:t xml:space="preserve"> صح ولزمه بدنة</w:t>
      </w:r>
      <w:r>
        <w:rPr>
          <w:rFonts w:hint="cs"/>
          <w:rtl/>
        </w:rPr>
        <w:t>،</w:t>
      </w:r>
      <w:r w:rsidR="003325C6" w:rsidRPr="000B2EA4">
        <w:rPr>
          <w:rtl/>
        </w:rPr>
        <w:t xml:space="preserve"> ويعيده ما دام بمكة</w:t>
      </w:r>
      <w:r>
        <w:rPr>
          <w:rFonts w:hint="cs"/>
          <w:rtl/>
        </w:rPr>
        <w:t>).</w:t>
      </w:r>
    </w:p>
    <w:p w:rsidR="003325C6" w:rsidRPr="00597AA5" w:rsidRDefault="003325C6" w:rsidP="000B2EA4">
      <w:pPr>
        <w:pStyle w:val="libNormal"/>
        <w:rPr>
          <w:rtl/>
        </w:rPr>
      </w:pPr>
      <w:r w:rsidRPr="00597AA5">
        <w:rPr>
          <w:rtl/>
        </w:rPr>
        <w:t xml:space="preserve">وجاء في كتاب </w:t>
      </w:r>
      <w:r w:rsidR="00BC2565">
        <w:rPr>
          <w:rtl/>
        </w:rPr>
        <w:t>(</w:t>
      </w:r>
      <w:r w:rsidRPr="00597AA5">
        <w:rPr>
          <w:rtl/>
        </w:rPr>
        <w:t xml:space="preserve">الفقه على المذاهب </w:t>
      </w:r>
      <w:r w:rsidRPr="00597AA5">
        <w:rPr>
          <w:rFonts w:hint="cs"/>
          <w:rtl/>
        </w:rPr>
        <w:t>الأ</w:t>
      </w:r>
      <w:r w:rsidRPr="00597AA5">
        <w:rPr>
          <w:rtl/>
        </w:rPr>
        <w:t>ربعة</w:t>
      </w:r>
      <w:r w:rsidR="00BC2565">
        <w:rPr>
          <w:rFonts w:hint="cs"/>
          <w:rtl/>
        </w:rPr>
        <w:t>)</w:t>
      </w:r>
      <w:r w:rsidRPr="00597AA5">
        <w:rPr>
          <w:rtl/>
        </w:rPr>
        <w:t xml:space="preserve"> ج </w:t>
      </w:r>
      <w:r w:rsidRPr="00597AA5">
        <w:rPr>
          <w:rFonts w:hint="cs"/>
          <w:rtl/>
        </w:rPr>
        <w:t>أ</w:t>
      </w:r>
      <w:r w:rsidRPr="00597AA5">
        <w:rPr>
          <w:rtl/>
        </w:rPr>
        <w:t>و</w:t>
      </w:r>
      <w:r w:rsidRPr="00597AA5">
        <w:rPr>
          <w:rFonts w:hint="cs"/>
          <w:rtl/>
        </w:rPr>
        <w:t>ّ</w:t>
      </w:r>
      <w:r w:rsidRPr="00597AA5">
        <w:rPr>
          <w:rtl/>
        </w:rPr>
        <w:t>ل ص 534 طبعة سنة 1939 ما نصه بالحرف</w:t>
      </w:r>
      <w:r w:rsidR="00BC2565">
        <w:rPr>
          <w:rFonts w:hint="cs"/>
          <w:rtl/>
        </w:rPr>
        <w:t>:</w:t>
      </w:r>
      <w:r w:rsidRPr="00597AA5">
        <w:rPr>
          <w:rtl/>
        </w:rPr>
        <w:t xml:space="preserve"> </w:t>
      </w:r>
      <w:r w:rsidR="00BC2565">
        <w:rPr>
          <w:rtl/>
        </w:rPr>
        <w:t>(</w:t>
      </w:r>
      <w:r w:rsidRPr="00597AA5">
        <w:rPr>
          <w:rFonts w:hint="cs"/>
          <w:rtl/>
        </w:rPr>
        <w:t>أمّا</w:t>
      </w:r>
      <w:r w:rsidRPr="00597AA5">
        <w:rPr>
          <w:rtl/>
        </w:rPr>
        <w:t xml:space="preserve"> طهارة الثوب والبدن والمكان </w:t>
      </w:r>
      <w:r w:rsidRPr="00597AA5">
        <w:rPr>
          <w:rFonts w:hint="cs"/>
          <w:rtl/>
        </w:rPr>
        <w:t>فسنّة</w:t>
      </w:r>
      <w:r w:rsidRPr="00597AA5">
        <w:rPr>
          <w:rtl/>
        </w:rPr>
        <w:t xml:space="preserve"> مؤكدة</w:t>
      </w:r>
      <w:r w:rsidR="00BC2565">
        <w:rPr>
          <w:rtl/>
        </w:rPr>
        <w:t xml:space="preserve"> - </w:t>
      </w:r>
      <w:r w:rsidRPr="00597AA5">
        <w:rPr>
          <w:rtl/>
        </w:rPr>
        <w:t>عند الحنفية</w:t>
      </w:r>
      <w:r w:rsidR="00BC2565">
        <w:rPr>
          <w:rtl/>
        </w:rPr>
        <w:t xml:space="preserve"> - </w:t>
      </w:r>
      <w:r w:rsidRPr="00597AA5">
        <w:rPr>
          <w:rtl/>
        </w:rPr>
        <w:t>حتى لو طاف</w:t>
      </w:r>
      <w:r w:rsidRPr="00597AA5">
        <w:rPr>
          <w:rFonts w:hint="cs"/>
          <w:rtl/>
        </w:rPr>
        <w:t xml:space="preserve"> </w:t>
      </w:r>
      <w:r w:rsidRPr="00597AA5">
        <w:rPr>
          <w:rtl/>
        </w:rPr>
        <w:t>وعليه ثوب كله نجس فلا جزاء عليه</w:t>
      </w:r>
      <w:r w:rsidR="00BC2565">
        <w:rPr>
          <w:rFonts w:hint="cs"/>
          <w:rtl/>
        </w:rPr>
        <w:t>).</w:t>
      </w:r>
    </w:p>
    <w:p w:rsidR="003325C6" w:rsidRPr="00597AA5" w:rsidRDefault="003325C6" w:rsidP="000B2EA4">
      <w:pPr>
        <w:pStyle w:val="libNormal"/>
        <w:rPr>
          <w:rtl/>
        </w:rPr>
      </w:pPr>
      <w:r w:rsidRPr="00597AA5">
        <w:rPr>
          <w:rtl/>
        </w:rPr>
        <w:t>وقال الإمامية</w:t>
      </w:r>
      <w:r w:rsidR="00BC2565">
        <w:rPr>
          <w:rFonts w:hint="cs"/>
          <w:rtl/>
        </w:rPr>
        <w:t>:</w:t>
      </w:r>
      <w:r w:rsidRPr="00597AA5">
        <w:rPr>
          <w:rtl/>
        </w:rPr>
        <w:t xml:space="preserve"> الطهارة </w:t>
      </w:r>
      <w:r w:rsidRPr="00597AA5">
        <w:rPr>
          <w:rFonts w:hint="cs"/>
          <w:rtl/>
        </w:rPr>
        <w:t>مِن</w:t>
      </w:r>
      <w:r w:rsidRPr="00597AA5">
        <w:rPr>
          <w:rtl/>
        </w:rPr>
        <w:t xml:space="preserve"> الحدث والخبث شرط في الطواف الواجب</w:t>
      </w:r>
      <w:r w:rsidR="00BC2565">
        <w:rPr>
          <w:rFonts w:hint="cs"/>
          <w:rtl/>
        </w:rPr>
        <w:t>،</w:t>
      </w:r>
      <w:r w:rsidRPr="00597AA5">
        <w:rPr>
          <w:rtl/>
        </w:rPr>
        <w:t xml:space="preserve"> وكذلك يشترط ستر العورة بثوب طاهر غير مغصوب</w:t>
      </w:r>
      <w:r w:rsidR="00BC2565">
        <w:rPr>
          <w:rFonts w:hint="cs"/>
          <w:rtl/>
        </w:rPr>
        <w:t>.</w:t>
      </w:r>
      <w:r w:rsidRPr="00597AA5">
        <w:rPr>
          <w:rtl/>
        </w:rPr>
        <w:t xml:space="preserve"> وأن لا يكون </w:t>
      </w:r>
      <w:r w:rsidRPr="00597AA5">
        <w:rPr>
          <w:rFonts w:hint="cs"/>
          <w:rtl/>
        </w:rPr>
        <w:t>مِن</w:t>
      </w:r>
      <w:r w:rsidRPr="00597AA5">
        <w:rPr>
          <w:rtl/>
        </w:rPr>
        <w:t xml:space="preserve"> غير مأكول اللحم</w:t>
      </w:r>
      <w:r w:rsidR="00BC2565">
        <w:rPr>
          <w:rFonts w:hint="cs"/>
          <w:rtl/>
        </w:rPr>
        <w:t>،</w:t>
      </w:r>
      <w:r w:rsidRPr="00597AA5">
        <w:rPr>
          <w:rFonts w:hint="cs"/>
          <w:rtl/>
        </w:rPr>
        <w:t xml:space="preserve"> </w:t>
      </w:r>
      <w:r w:rsidRPr="00597AA5">
        <w:rPr>
          <w:rtl/>
        </w:rPr>
        <w:t xml:space="preserve">ولا </w:t>
      </w:r>
      <w:r w:rsidRPr="00597AA5">
        <w:rPr>
          <w:rFonts w:hint="cs"/>
          <w:rtl/>
        </w:rPr>
        <w:t>مِن</w:t>
      </w:r>
      <w:r w:rsidRPr="00597AA5">
        <w:rPr>
          <w:rtl/>
        </w:rPr>
        <w:t xml:space="preserve"> الحرير</w:t>
      </w:r>
      <w:r w:rsidR="00BC2565">
        <w:rPr>
          <w:rFonts w:hint="cs"/>
          <w:rtl/>
        </w:rPr>
        <w:t>،</w:t>
      </w:r>
      <w:r w:rsidRPr="00597AA5">
        <w:rPr>
          <w:rtl/>
        </w:rPr>
        <w:t xml:space="preserve"> ولا الذهب كما هي الحال في الصلاة</w:t>
      </w:r>
      <w:r w:rsidR="00BC2565">
        <w:rPr>
          <w:rFonts w:hint="cs"/>
          <w:rtl/>
        </w:rPr>
        <w:t>.</w:t>
      </w:r>
      <w:r w:rsidRPr="00597AA5">
        <w:rPr>
          <w:rtl/>
        </w:rPr>
        <w:t xml:space="preserve"> بل تشدد بعضهم في أمر الطواف أكثر </w:t>
      </w:r>
      <w:r w:rsidRPr="00597AA5">
        <w:rPr>
          <w:rFonts w:hint="cs"/>
          <w:rtl/>
        </w:rPr>
        <w:t>مِن</w:t>
      </w:r>
      <w:r w:rsidRPr="00597AA5">
        <w:rPr>
          <w:rtl/>
        </w:rPr>
        <w:t xml:space="preserve"> الصلاة</w:t>
      </w:r>
      <w:r w:rsidR="00BC2565">
        <w:rPr>
          <w:rFonts w:hint="cs"/>
          <w:rtl/>
        </w:rPr>
        <w:t>،</w:t>
      </w:r>
      <w:r w:rsidRPr="00597AA5">
        <w:rPr>
          <w:rtl/>
        </w:rPr>
        <w:t xml:space="preserve"> حيث قال بالعفو عن الدم </w:t>
      </w:r>
      <w:r w:rsidRPr="00597AA5">
        <w:rPr>
          <w:rFonts w:hint="cs"/>
          <w:rtl/>
        </w:rPr>
        <w:t>إ</w:t>
      </w:r>
      <w:r w:rsidRPr="00597AA5">
        <w:rPr>
          <w:rtl/>
        </w:rPr>
        <w:t>ذا كان بمقدار الدرهم في الصلاة</w:t>
      </w:r>
      <w:r w:rsidR="00BC2565">
        <w:rPr>
          <w:rFonts w:hint="cs"/>
          <w:rtl/>
        </w:rPr>
        <w:t>،</w:t>
      </w:r>
      <w:r w:rsidRPr="00597AA5">
        <w:rPr>
          <w:rtl/>
        </w:rPr>
        <w:t xml:space="preserve"> وعدم العفو عنه في الطواف</w:t>
      </w:r>
      <w:r w:rsidR="00BC2565">
        <w:rPr>
          <w:rFonts w:hint="cs"/>
          <w:rtl/>
        </w:rPr>
        <w:t>،</w:t>
      </w:r>
      <w:r w:rsidRPr="00597AA5">
        <w:rPr>
          <w:rtl/>
        </w:rPr>
        <w:t xml:space="preserve"> وبعدم جواز </w:t>
      </w:r>
      <w:r w:rsidRPr="00597AA5">
        <w:rPr>
          <w:rFonts w:hint="cs"/>
          <w:rtl/>
        </w:rPr>
        <w:t>لِبس</w:t>
      </w:r>
      <w:r w:rsidRPr="00597AA5">
        <w:rPr>
          <w:rtl/>
        </w:rPr>
        <w:t xml:space="preserve"> الحرير والذهب للنساء</w:t>
      </w:r>
      <w:r w:rsidR="00BC2565">
        <w:rPr>
          <w:rFonts w:hint="cs"/>
          <w:rtl/>
        </w:rPr>
        <w:t>.</w:t>
      </w:r>
    </w:p>
    <w:p w:rsidR="003325C6" w:rsidRPr="00597AA5" w:rsidRDefault="003325C6" w:rsidP="000B2EA4">
      <w:pPr>
        <w:pStyle w:val="libNormal"/>
        <w:rPr>
          <w:rtl/>
        </w:rPr>
      </w:pPr>
      <w:r w:rsidRPr="00597AA5">
        <w:rPr>
          <w:rtl/>
        </w:rPr>
        <w:t>وقالوا أيضاً</w:t>
      </w:r>
      <w:r w:rsidR="00BC2565">
        <w:rPr>
          <w:rtl/>
        </w:rPr>
        <w:t xml:space="preserve"> - </w:t>
      </w:r>
      <w:r w:rsidRPr="00597AA5">
        <w:rPr>
          <w:rFonts w:hint="cs"/>
          <w:rtl/>
        </w:rPr>
        <w:t>أ</w:t>
      </w:r>
      <w:r w:rsidRPr="00597AA5">
        <w:rPr>
          <w:rtl/>
        </w:rPr>
        <w:t>ي الإمامية</w:t>
      </w:r>
      <w:r w:rsidR="00BC2565">
        <w:rPr>
          <w:rtl/>
        </w:rPr>
        <w:t xml:space="preserve"> -:</w:t>
      </w:r>
      <w:r w:rsidRPr="00597AA5">
        <w:rPr>
          <w:rtl/>
        </w:rPr>
        <w:t xml:space="preserve"> </w:t>
      </w:r>
      <w:r w:rsidRPr="00597AA5">
        <w:rPr>
          <w:rFonts w:hint="cs"/>
          <w:rtl/>
        </w:rPr>
        <w:t>يُشترط</w:t>
      </w:r>
      <w:r w:rsidRPr="00597AA5">
        <w:rPr>
          <w:rtl/>
        </w:rPr>
        <w:t xml:space="preserve"> في الطائف الختان</w:t>
      </w:r>
      <w:r w:rsidR="00BC2565">
        <w:rPr>
          <w:rFonts w:hint="cs"/>
          <w:rtl/>
        </w:rPr>
        <w:t>،</w:t>
      </w:r>
      <w:r w:rsidRPr="00597AA5">
        <w:rPr>
          <w:rtl/>
        </w:rPr>
        <w:t xml:space="preserve"> فلا يصح</w:t>
      </w:r>
      <w:r w:rsidRPr="00597AA5">
        <w:rPr>
          <w:rFonts w:hint="cs"/>
          <w:rtl/>
        </w:rPr>
        <w:t>ّ</w:t>
      </w:r>
      <w:r w:rsidRPr="00597AA5">
        <w:rPr>
          <w:rtl/>
        </w:rPr>
        <w:t xml:space="preserve"> الطواف </w:t>
      </w:r>
      <w:r w:rsidRPr="00597AA5">
        <w:rPr>
          <w:rFonts w:hint="cs"/>
          <w:rtl/>
        </w:rPr>
        <w:t>مِن</w:t>
      </w:r>
      <w:r w:rsidRPr="00597AA5">
        <w:rPr>
          <w:rtl/>
        </w:rPr>
        <w:t xml:space="preserve"> الأ</w:t>
      </w:r>
      <w:r w:rsidRPr="00597AA5">
        <w:rPr>
          <w:rFonts w:hint="cs"/>
          <w:rtl/>
        </w:rPr>
        <w:t>غلف</w:t>
      </w:r>
      <w:r w:rsidRPr="00597AA5">
        <w:rPr>
          <w:rtl/>
        </w:rPr>
        <w:t xml:space="preserve"> رجلاً كان </w:t>
      </w:r>
      <w:r w:rsidRPr="00597AA5">
        <w:rPr>
          <w:rFonts w:hint="cs"/>
          <w:rtl/>
        </w:rPr>
        <w:t>أ</w:t>
      </w:r>
      <w:r w:rsidRPr="00597AA5">
        <w:rPr>
          <w:rtl/>
        </w:rPr>
        <w:t>و صبياً</w:t>
      </w:r>
      <w:r w:rsidR="00BC2565">
        <w:rPr>
          <w:rFonts w:hint="cs"/>
          <w:rtl/>
        </w:rPr>
        <w:t>.</w:t>
      </w:r>
      <w:r w:rsidRPr="00597AA5">
        <w:rPr>
          <w:rtl/>
        </w:rPr>
        <w:t xml:space="preserve"> </w:t>
      </w:r>
      <w:r w:rsidR="00BC2565">
        <w:rPr>
          <w:rtl/>
        </w:rPr>
        <w:t>(</w:t>
      </w:r>
      <w:r w:rsidRPr="00597AA5">
        <w:rPr>
          <w:rtl/>
        </w:rPr>
        <w:t>الجواهر</w:t>
      </w:r>
      <w:r w:rsidR="00BC2565">
        <w:rPr>
          <w:rFonts w:hint="cs"/>
          <w:rtl/>
        </w:rPr>
        <w:t>،</w:t>
      </w:r>
      <w:r w:rsidRPr="00597AA5">
        <w:rPr>
          <w:rtl/>
        </w:rPr>
        <w:t xml:space="preserve"> والحدائق</w:t>
      </w:r>
      <w:r w:rsidR="00BC2565">
        <w:rPr>
          <w:rFonts w:hint="cs"/>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جاء في كتاب الجواهر</w:t>
      </w:r>
      <w:r w:rsidR="00BC2565">
        <w:rPr>
          <w:rFonts w:hint="cs"/>
          <w:rtl/>
        </w:rPr>
        <w:t>،</w:t>
      </w:r>
      <w:r w:rsidRPr="00597AA5">
        <w:rPr>
          <w:rtl/>
        </w:rPr>
        <w:t xml:space="preserve"> وكتاب الحدائق</w:t>
      </w:r>
      <w:r w:rsidR="00BC2565">
        <w:rPr>
          <w:rFonts w:hint="cs"/>
          <w:rtl/>
        </w:rPr>
        <w:t>،</w:t>
      </w:r>
      <w:r w:rsidRPr="00597AA5">
        <w:rPr>
          <w:rtl/>
        </w:rPr>
        <w:t xml:space="preserve"> وكتاب المسالك</w:t>
      </w:r>
      <w:r w:rsidR="00BC2565">
        <w:rPr>
          <w:rFonts w:hint="cs"/>
          <w:rtl/>
        </w:rPr>
        <w:t>،</w:t>
      </w:r>
      <w:r w:rsidRPr="00597AA5">
        <w:rPr>
          <w:rtl/>
        </w:rPr>
        <w:t xml:space="preserve"> وكتاب العروة الوثقى وغيرها </w:t>
      </w:r>
      <w:r w:rsidRPr="00597AA5">
        <w:rPr>
          <w:rFonts w:hint="cs"/>
          <w:rtl/>
        </w:rPr>
        <w:t>مِن</w:t>
      </w:r>
      <w:r w:rsidRPr="00597AA5">
        <w:rPr>
          <w:rtl/>
        </w:rPr>
        <w:t xml:space="preserve"> فقه الإمامية</w:t>
      </w:r>
      <w:r w:rsidR="00BC2565">
        <w:rPr>
          <w:rFonts w:hint="cs"/>
          <w:rtl/>
        </w:rPr>
        <w:t>:</w:t>
      </w:r>
      <w:r w:rsidRPr="00597AA5">
        <w:rPr>
          <w:rtl/>
        </w:rPr>
        <w:t xml:space="preserve"> أن</w:t>
      </w:r>
      <w:r w:rsidRPr="00597AA5">
        <w:rPr>
          <w:rFonts w:hint="cs"/>
          <w:rtl/>
        </w:rPr>
        <w:t>ّ</w:t>
      </w:r>
      <w:r w:rsidRPr="00597AA5">
        <w:rPr>
          <w:rtl/>
        </w:rPr>
        <w:t xml:space="preserve"> </w:t>
      </w:r>
      <w:r w:rsidRPr="00597AA5">
        <w:rPr>
          <w:rFonts w:hint="cs"/>
          <w:rtl/>
        </w:rPr>
        <w:t>الجُنب</w:t>
      </w:r>
      <w:r w:rsidRPr="00597AA5">
        <w:rPr>
          <w:rtl/>
        </w:rPr>
        <w:t xml:space="preserve"> والحائض لا يجوز لهما المرور والاستطراق في المسجد الحرام</w:t>
      </w:r>
      <w:r w:rsidR="00BC2565">
        <w:rPr>
          <w:rFonts w:hint="cs"/>
          <w:rtl/>
        </w:rPr>
        <w:t>،</w:t>
      </w:r>
      <w:r w:rsidRPr="00597AA5">
        <w:rPr>
          <w:rtl/>
        </w:rPr>
        <w:t xml:space="preserve"> ولا في مسجد الرسول </w:t>
      </w:r>
      <w:r w:rsidR="00BC2565">
        <w:rPr>
          <w:rtl/>
        </w:rPr>
        <w:t>(</w:t>
      </w:r>
      <w:r w:rsidRPr="00597AA5">
        <w:rPr>
          <w:rtl/>
        </w:rPr>
        <w:t>ص</w:t>
      </w:r>
      <w:r w:rsidR="00BC2565">
        <w:rPr>
          <w:rFonts w:hint="cs"/>
          <w:rtl/>
        </w:rPr>
        <w:t>)</w:t>
      </w:r>
      <w:r w:rsidRPr="00597AA5">
        <w:rPr>
          <w:rtl/>
        </w:rPr>
        <w:t xml:space="preserve"> فضلا</w:t>
      </w:r>
      <w:r w:rsidRPr="00597AA5">
        <w:rPr>
          <w:rFonts w:hint="cs"/>
          <w:rtl/>
        </w:rPr>
        <w:t>ً</w:t>
      </w:r>
      <w:r w:rsidRPr="00597AA5">
        <w:rPr>
          <w:rtl/>
        </w:rPr>
        <w:t xml:space="preserve"> عن المكث</w:t>
      </w:r>
      <w:r w:rsidR="00BC2565">
        <w:rPr>
          <w:rFonts w:hint="cs"/>
          <w:rtl/>
        </w:rPr>
        <w:t>،</w:t>
      </w:r>
      <w:r w:rsidR="009B0251">
        <w:rPr>
          <w:rtl/>
        </w:rPr>
        <w:t xml:space="preserve"> </w:t>
      </w:r>
      <w:r w:rsidRPr="00597AA5">
        <w:rPr>
          <w:rtl/>
        </w:rPr>
        <w:t xml:space="preserve">ويجوز لهما أن يستطرقا ولا يمكثا في غير الحرمين الشريفين </w:t>
      </w:r>
      <w:r w:rsidRPr="00597AA5">
        <w:rPr>
          <w:rFonts w:hint="cs"/>
          <w:rtl/>
        </w:rPr>
        <w:t>مِن</w:t>
      </w:r>
      <w:r w:rsidRPr="00597AA5">
        <w:rPr>
          <w:rtl/>
        </w:rPr>
        <w:t xml:space="preserve"> المساجد</w:t>
      </w:r>
      <w:r w:rsidR="00BC2565">
        <w:rPr>
          <w:rFonts w:hint="cs"/>
          <w:rtl/>
        </w:rPr>
        <w:t>.</w:t>
      </w:r>
      <w:r w:rsidRPr="00597AA5">
        <w:rPr>
          <w:rtl/>
        </w:rPr>
        <w:t xml:space="preserve"> وبهذا تعرف الدس والافتراء على الإمامية</w:t>
      </w:r>
      <w:r w:rsidR="00BC2565">
        <w:rPr>
          <w:rFonts w:hint="cs"/>
          <w:rtl/>
        </w:rPr>
        <w:t>،</w:t>
      </w:r>
      <w:r w:rsidRPr="00597AA5">
        <w:rPr>
          <w:rtl/>
        </w:rPr>
        <w:t xml:space="preserve"> حيث </w:t>
      </w:r>
      <w:r w:rsidRPr="00597AA5">
        <w:rPr>
          <w:rFonts w:hint="cs"/>
          <w:rtl/>
        </w:rPr>
        <w:t>نُسب</w:t>
      </w:r>
      <w:r w:rsidRPr="00597AA5">
        <w:rPr>
          <w:rtl/>
        </w:rPr>
        <w:t xml:space="preserve"> </w:t>
      </w:r>
      <w:r w:rsidRPr="00597AA5">
        <w:rPr>
          <w:rFonts w:hint="cs"/>
          <w:rtl/>
        </w:rPr>
        <w:t>إ</w:t>
      </w:r>
      <w:r w:rsidRPr="00597AA5">
        <w:rPr>
          <w:rtl/>
        </w:rPr>
        <w:t>ليهم أ</w:t>
      </w:r>
      <w:r w:rsidRPr="00597AA5">
        <w:rPr>
          <w:rFonts w:hint="cs"/>
          <w:rtl/>
        </w:rPr>
        <w:t>نّهم</w:t>
      </w:r>
      <w:r w:rsidRPr="00597AA5">
        <w:rPr>
          <w:rtl/>
        </w:rPr>
        <w:t xml:space="preserve"> يذهبون </w:t>
      </w:r>
      <w:r w:rsidRPr="00597AA5">
        <w:rPr>
          <w:rFonts w:hint="cs"/>
          <w:rtl/>
        </w:rPr>
        <w:t>إ</w:t>
      </w:r>
      <w:r w:rsidRPr="00597AA5">
        <w:rPr>
          <w:rtl/>
        </w:rPr>
        <w:t>لى الحرم الشريف بقصد تلويثه</w:t>
      </w:r>
      <w:r w:rsidR="00BC2565">
        <w:rPr>
          <w:rFonts w:hint="cs"/>
          <w:rtl/>
        </w:rPr>
        <w:t>.</w:t>
      </w:r>
    </w:p>
    <w:p w:rsidR="003325C6" w:rsidRDefault="003325C6" w:rsidP="005C4D6D">
      <w:pPr>
        <w:pStyle w:val="libNormal"/>
        <w:rPr>
          <w:rtl/>
        </w:rPr>
      </w:pPr>
      <w:r>
        <w:rPr>
          <w:rtl/>
        </w:rPr>
        <w:br w:type="page"/>
      </w:r>
    </w:p>
    <w:p w:rsidR="003325C6" w:rsidRPr="009B0251" w:rsidRDefault="003325C6" w:rsidP="009B0251">
      <w:pPr>
        <w:pStyle w:val="libBold1"/>
        <w:rPr>
          <w:rtl/>
        </w:rPr>
      </w:pPr>
      <w:r w:rsidRPr="00597AA5">
        <w:rPr>
          <w:rtl/>
        </w:rPr>
        <w:lastRenderedPageBreak/>
        <w:t>كيفية الطواف</w:t>
      </w:r>
    </w:p>
    <w:p w:rsidR="003325C6" w:rsidRPr="00597AA5" w:rsidRDefault="003325C6" w:rsidP="000B2EA4">
      <w:pPr>
        <w:pStyle w:val="libNormal"/>
        <w:rPr>
          <w:rtl/>
        </w:rPr>
      </w:pPr>
      <w:r w:rsidRPr="00597AA5">
        <w:rPr>
          <w:rtl/>
        </w:rPr>
        <w:t>لا بد</w:t>
      </w:r>
      <w:r w:rsidRPr="00597AA5">
        <w:rPr>
          <w:rFonts w:hint="cs"/>
          <w:rtl/>
        </w:rPr>
        <w:t>ّ</w:t>
      </w:r>
      <w:r w:rsidRPr="00597AA5">
        <w:rPr>
          <w:rtl/>
        </w:rPr>
        <w:t xml:space="preserve"> </w:t>
      </w:r>
      <w:r w:rsidRPr="00597AA5">
        <w:rPr>
          <w:rFonts w:hint="cs"/>
          <w:rtl/>
        </w:rPr>
        <w:t>مِن</w:t>
      </w:r>
      <w:r w:rsidRPr="00597AA5">
        <w:rPr>
          <w:rtl/>
        </w:rPr>
        <w:t xml:space="preserve"> تعيين النية للطواف بالذات عند الإمامية والحنابلة</w:t>
      </w:r>
      <w:r w:rsidR="00BC2565">
        <w:rPr>
          <w:rFonts w:hint="cs"/>
          <w:rtl/>
        </w:rPr>
        <w:t>.</w:t>
      </w:r>
      <w:r w:rsidRPr="00597AA5">
        <w:rPr>
          <w:rtl/>
        </w:rPr>
        <w:t xml:space="preserve"> وقال المالكية والشافعية والحنفية</w:t>
      </w:r>
      <w:r w:rsidR="00BC2565">
        <w:rPr>
          <w:rFonts w:hint="cs"/>
          <w:rtl/>
        </w:rPr>
        <w:t>:</w:t>
      </w:r>
      <w:r w:rsidRPr="00597AA5">
        <w:rPr>
          <w:rtl/>
        </w:rPr>
        <w:t xml:space="preserve"> تكفي نية الحج بوجه العموم</w:t>
      </w:r>
      <w:r w:rsidR="00BC2565">
        <w:rPr>
          <w:rFonts w:hint="cs"/>
          <w:rtl/>
        </w:rPr>
        <w:t>،</w:t>
      </w:r>
      <w:r w:rsidRPr="00597AA5">
        <w:rPr>
          <w:rtl/>
        </w:rPr>
        <w:t xml:space="preserve"> ولا </w:t>
      </w:r>
      <w:r w:rsidRPr="00597AA5">
        <w:rPr>
          <w:rFonts w:hint="cs"/>
          <w:rtl/>
        </w:rPr>
        <w:t>يُشترط</w:t>
      </w:r>
      <w:r w:rsidRPr="00597AA5">
        <w:rPr>
          <w:rtl/>
        </w:rPr>
        <w:t xml:space="preserve"> نية الطواف بالخصوص</w:t>
      </w:r>
      <w:r w:rsidR="00BC2565">
        <w:rPr>
          <w:rFonts w:hint="cs"/>
          <w:rtl/>
        </w:rPr>
        <w:t>.</w:t>
      </w:r>
      <w:r w:rsidRPr="00597AA5">
        <w:rPr>
          <w:rtl/>
        </w:rPr>
        <w:t xml:space="preserve"> </w:t>
      </w:r>
      <w:r w:rsidR="00BC2565">
        <w:rPr>
          <w:rtl/>
        </w:rPr>
        <w:t>(</w:t>
      </w:r>
      <w:r w:rsidRPr="00597AA5">
        <w:rPr>
          <w:rtl/>
        </w:rPr>
        <w:t>الجواهر</w:t>
      </w:r>
      <w:r w:rsidR="00BC2565">
        <w:rPr>
          <w:rFonts w:hint="cs"/>
          <w:rtl/>
        </w:rPr>
        <w:t>،</w:t>
      </w:r>
      <w:r w:rsidRPr="00597AA5">
        <w:rPr>
          <w:rtl/>
        </w:rPr>
        <w:t xml:space="preserve"> وفقه السنّة</w:t>
      </w:r>
      <w:r w:rsidR="00BC2565">
        <w:rPr>
          <w:rFonts w:hint="cs"/>
          <w:rtl/>
        </w:rPr>
        <w:t>).</w:t>
      </w:r>
      <w:r w:rsidRPr="00597AA5">
        <w:rPr>
          <w:rtl/>
        </w:rPr>
        <w:t xml:space="preserve"> </w:t>
      </w:r>
      <w:r w:rsidRPr="00597AA5">
        <w:rPr>
          <w:rFonts w:hint="cs"/>
          <w:rtl/>
        </w:rPr>
        <w:t>وتقدّم</w:t>
      </w:r>
      <w:r w:rsidRPr="00597AA5">
        <w:rPr>
          <w:rtl/>
        </w:rPr>
        <w:t xml:space="preserve"> </w:t>
      </w:r>
      <w:r w:rsidRPr="00597AA5">
        <w:rPr>
          <w:rFonts w:hint="cs"/>
          <w:rtl/>
        </w:rPr>
        <w:t>أ</w:t>
      </w:r>
      <w:r w:rsidRPr="00597AA5">
        <w:rPr>
          <w:rtl/>
        </w:rPr>
        <w:t>ن</w:t>
      </w:r>
      <w:r w:rsidRPr="00597AA5">
        <w:rPr>
          <w:rFonts w:hint="cs"/>
          <w:rtl/>
        </w:rPr>
        <w:t>ّ</w:t>
      </w:r>
      <w:r w:rsidRPr="00597AA5">
        <w:rPr>
          <w:rtl/>
        </w:rPr>
        <w:t xml:space="preserve"> النية بمعنى الداعي والباعث لا تقبل النزاع والجدال</w:t>
      </w:r>
      <w:r w:rsidR="00BC2565">
        <w:rPr>
          <w:rFonts w:hint="cs"/>
          <w:rtl/>
        </w:rPr>
        <w:t>؛</w:t>
      </w:r>
      <w:r w:rsidRPr="00597AA5">
        <w:rPr>
          <w:rtl/>
        </w:rPr>
        <w:t xml:space="preserve"> لأ</w:t>
      </w:r>
      <w:r w:rsidRPr="00597AA5">
        <w:rPr>
          <w:rFonts w:hint="cs"/>
          <w:rtl/>
        </w:rPr>
        <w:t>نّها</w:t>
      </w:r>
      <w:r w:rsidRPr="00597AA5">
        <w:rPr>
          <w:rtl/>
        </w:rPr>
        <w:t xml:space="preserve"> </w:t>
      </w:r>
      <w:r w:rsidRPr="00597AA5">
        <w:rPr>
          <w:rFonts w:hint="cs"/>
          <w:rtl/>
        </w:rPr>
        <w:t>مِن</w:t>
      </w:r>
      <w:r w:rsidRPr="00597AA5">
        <w:rPr>
          <w:rtl/>
        </w:rPr>
        <w:t xml:space="preserve"> الأمور القهرية</w:t>
      </w:r>
      <w:r w:rsidR="00BC2565">
        <w:rPr>
          <w:rFonts w:hint="cs"/>
          <w:rtl/>
        </w:rPr>
        <w:t>.</w:t>
      </w:r>
    </w:p>
    <w:p w:rsidR="003325C6" w:rsidRPr="00597AA5" w:rsidRDefault="003325C6" w:rsidP="000B2EA4">
      <w:pPr>
        <w:pStyle w:val="libNormal"/>
        <w:rPr>
          <w:rtl/>
        </w:rPr>
      </w:pPr>
      <w:r w:rsidRPr="00597AA5">
        <w:rPr>
          <w:rtl/>
        </w:rPr>
        <w:t xml:space="preserve">وجاء في كتاب </w:t>
      </w:r>
      <w:r w:rsidR="00BC2565">
        <w:rPr>
          <w:rtl/>
        </w:rPr>
        <w:t>(</w:t>
      </w:r>
      <w:r w:rsidRPr="00597AA5">
        <w:rPr>
          <w:rtl/>
        </w:rPr>
        <w:t>بداية المجتهد</w:t>
      </w:r>
      <w:r w:rsidR="00BC2565">
        <w:rPr>
          <w:rFonts w:hint="cs"/>
          <w:rtl/>
        </w:rPr>
        <w:t>)</w:t>
      </w:r>
      <w:r w:rsidRPr="00597AA5">
        <w:rPr>
          <w:rtl/>
        </w:rPr>
        <w:t xml:space="preserve"> لابن رشد</w:t>
      </w:r>
      <w:r w:rsidR="00BC2565">
        <w:rPr>
          <w:rFonts w:hint="cs"/>
          <w:rtl/>
        </w:rPr>
        <w:t>:</w:t>
      </w:r>
    </w:p>
    <w:p w:rsidR="003325C6" w:rsidRPr="00597AA5" w:rsidRDefault="00BC2565" w:rsidP="000B2EA4">
      <w:pPr>
        <w:pStyle w:val="libNormal"/>
        <w:rPr>
          <w:rtl/>
        </w:rPr>
      </w:pPr>
      <w:r>
        <w:rPr>
          <w:rtl/>
        </w:rPr>
        <w:t>(</w:t>
      </w:r>
      <w:r w:rsidR="003325C6" w:rsidRPr="000B2EA4">
        <w:rPr>
          <w:rtl/>
        </w:rPr>
        <w:t>والجمهور</w:t>
      </w:r>
      <w:r>
        <w:rPr>
          <w:rtl/>
        </w:rPr>
        <w:t xml:space="preserve"> - </w:t>
      </w:r>
      <w:r w:rsidR="003325C6" w:rsidRPr="000B2EA4">
        <w:rPr>
          <w:rFonts w:hint="cs"/>
          <w:rtl/>
        </w:rPr>
        <w:t>أ</w:t>
      </w:r>
      <w:r w:rsidR="003325C6" w:rsidRPr="000B2EA4">
        <w:rPr>
          <w:rtl/>
        </w:rPr>
        <w:t>ي فقهاء السنّة</w:t>
      </w:r>
      <w:r>
        <w:rPr>
          <w:rtl/>
        </w:rPr>
        <w:t xml:space="preserve"> - </w:t>
      </w:r>
      <w:r w:rsidR="003325C6" w:rsidRPr="000B2EA4">
        <w:rPr>
          <w:rtl/>
        </w:rPr>
        <w:t xml:space="preserve">مجمعون على </w:t>
      </w:r>
      <w:r w:rsidR="003325C6" w:rsidRPr="000B2EA4">
        <w:rPr>
          <w:rFonts w:hint="cs"/>
          <w:rtl/>
        </w:rPr>
        <w:t>أنّ</w:t>
      </w:r>
      <w:r w:rsidR="003325C6" w:rsidRPr="000B2EA4">
        <w:rPr>
          <w:rtl/>
        </w:rPr>
        <w:t xml:space="preserve"> صفة كل طواف</w:t>
      </w:r>
      <w:r>
        <w:rPr>
          <w:rFonts w:hint="cs"/>
          <w:rtl/>
        </w:rPr>
        <w:t>،</w:t>
      </w:r>
      <w:r w:rsidR="003325C6" w:rsidRPr="000B2EA4">
        <w:rPr>
          <w:rtl/>
        </w:rPr>
        <w:t xml:space="preserve"> واجباً كان </w:t>
      </w:r>
      <w:r w:rsidR="003325C6" w:rsidRPr="000B2EA4">
        <w:rPr>
          <w:rFonts w:hint="cs"/>
          <w:rtl/>
        </w:rPr>
        <w:t>أ</w:t>
      </w:r>
      <w:r w:rsidR="003325C6" w:rsidRPr="000B2EA4">
        <w:rPr>
          <w:rtl/>
        </w:rPr>
        <w:t>و غير واجب</w:t>
      </w:r>
      <w:r>
        <w:rPr>
          <w:rFonts w:hint="cs"/>
          <w:rtl/>
        </w:rPr>
        <w:t>،</w:t>
      </w:r>
      <w:r w:rsidR="003325C6" w:rsidRPr="000B2EA4">
        <w:rPr>
          <w:rtl/>
        </w:rPr>
        <w:t xml:space="preserve"> </w:t>
      </w:r>
      <w:r w:rsidR="003325C6" w:rsidRPr="000B2EA4">
        <w:rPr>
          <w:rFonts w:hint="cs"/>
          <w:rtl/>
        </w:rPr>
        <w:t>أ</w:t>
      </w:r>
      <w:r w:rsidR="003325C6" w:rsidRPr="000B2EA4">
        <w:rPr>
          <w:rtl/>
        </w:rPr>
        <w:t xml:space="preserve">ن يبتدئ </w:t>
      </w:r>
      <w:r w:rsidR="003325C6" w:rsidRPr="000B2EA4">
        <w:rPr>
          <w:rFonts w:hint="cs"/>
          <w:rtl/>
        </w:rPr>
        <w:t>مِن</w:t>
      </w:r>
      <w:r w:rsidR="003325C6" w:rsidRPr="000B2EA4">
        <w:rPr>
          <w:rtl/>
        </w:rPr>
        <w:t xml:space="preserve"> الحجر الأسود</w:t>
      </w:r>
      <w:r>
        <w:rPr>
          <w:rtl/>
        </w:rPr>
        <w:t xml:space="preserve"> - </w:t>
      </w:r>
      <w:r w:rsidR="003325C6" w:rsidRPr="000B2EA4">
        <w:rPr>
          <w:rtl/>
        </w:rPr>
        <w:t>وفي كتاب فقه السنّة وينتهي به أيضاً</w:t>
      </w:r>
      <w:r>
        <w:rPr>
          <w:rtl/>
        </w:rPr>
        <w:t xml:space="preserve"> - </w:t>
      </w:r>
      <w:r w:rsidR="003325C6" w:rsidRPr="000B2EA4">
        <w:rPr>
          <w:rtl/>
        </w:rPr>
        <w:t xml:space="preserve">فإن استطاع </w:t>
      </w:r>
      <w:r w:rsidR="003325C6" w:rsidRPr="000B2EA4">
        <w:rPr>
          <w:rFonts w:hint="cs"/>
          <w:rtl/>
        </w:rPr>
        <w:t>أ</w:t>
      </w:r>
      <w:r w:rsidR="003325C6" w:rsidRPr="000B2EA4">
        <w:rPr>
          <w:rtl/>
        </w:rPr>
        <w:t xml:space="preserve">ن يقبّله </w:t>
      </w:r>
      <w:r w:rsidR="003325C6" w:rsidRPr="000B2EA4">
        <w:rPr>
          <w:rFonts w:hint="cs"/>
          <w:rtl/>
        </w:rPr>
        <w:t>قبّله</w:t>
      </w:r>
      <w:r>
        <w:rPr>
          <w:rFonts w:hint="cs"/>
          <w:rtl/>
        </w:rPr>
        <w:t>،</w:t>
      </w:r>
      <w:r w:rsidR="003325C6" w:rsidRPr="000B2EA4">
        <w:rPr>
          <w:rtl/>
        </w:rPr>
        <w:t xml:space="preserve"> </w:t>
      </w:r>
      <w:r w:rsidR="003325C6" w:rsidRPr="000B2EA4">
        <w:rPr>
          <w:rFonts w:hint="cs"/>
          <w:rtl/>
        </w:rPr>
        <w:t>أ</w:t>
      </w:r>
      <w:r w:rsidR="003325C6" w:rsidRPr="000B2EA4">
        <w:rPr>
          <w:rtl/>
        </w:rPr>
        <w:t>و يلمسه بيده و</w:t>
      </w:r>
      <w:r w:rsidR="003325C6" w:rsidRPr="000B2EA4">
        <w:rPr>
          <w:rFonts w:hint="cs"/>
          <w:rtl/>
        </w:rPr>
        <w:t>يقبّلها</w:t>
      </w:r>
      <w:r w:rsidR="003325C6" w:rsidRPr="000B2EA4">
        <w:rPr>
          <w:rtl/>
        </w:rPr>
        <w:t xml:space="preserve"> </w:t>
      </w:r>
      <w:r w:rsidR="003325C6" w:rsidRPr="000B2EA4">
        <w:rPr>
          <w:rFonts w:hint="cs"/>
          <w:rtl/>
        </w:rPr>
        <w:t>إ</w:t>
      </w:r>
      <w:r w:rsidR="003325C6" w:rsidRPr="000B2EA4">
        <w:rPr>
          <w:rtl/>
        </w:rPr>
        <w:t>ن أمكنه فعل</w:t>
      </w:r>
      <w:r>
        <w:rPr>
          <w:rFonts w:hint="cs"/>
          <w:rtl/>
        </w:rPr>
        <w:t>،</w:t>
      </w:r>
      <w:r w:rsidR="003325C6" w:rsidRPr="000B2EA4">
        <w:rPr>
          <w:rtl/>
        </w:rPr>
        <w:t xml:space="preserve"> </w:t>
      </w:r>
      <w:r w:rsidR="003325C6" w:rsidRPr="000B2EA4">
        <w:rPr>
          <w:rFonts w:hint="cs"/>
          <w:rtl/>
        </w:rPr>
        <w:t>ثمّ</w:t>
      </w:r>
      <w:r w:rsidR="003325C6" w:rsidRPr="000B2EA4">
        <w:rPr>
          <w:rtl/>
        </w:rPr>
        <w:t xml:space="preserve"> يجعل البيت على يساره</w:t>
      </w:r>
      <w:r>
        <w:rPr>
          <w:rFonts w:hint="cs"/>
          <w:rtl/>
        </w:rPr>
        <w:t>،</w:t>
      </w:r>
      <w:r w:rsidR="003325C6" w:rsidRPr="000B2EA4">
        <w:rPr>
          <w:rtl/>
        </w:rPr>
        <w:t xml:space="preserve"> ويمضي على يمينه</w:t>
      </w:r>
      <w:r>
        <w:rPr>
          <w:rFonts w:hint="cs"/>
          <w:rtl/>
        </w:rPr>
        <w:t>،</w:t>
      </w:r>
      <w:r w:rsidR="003325C6" w:rsidRPr="000B2EA4">
        <w:rPr>
          <w:rtl/>
        </w:rPr>
        <w:t xml:space="preserve"> فيطوف سبعة أشواط</w:t>
      </w:r>
      <w:r>
        <w:rPr>
          <w:rFonts w:hint="cs"/>
          <w:rtl/>
        </w:rPr>
        <w:t>،</w:t>
      </w:r>
      <w:r w:rsidR="003325C6" w:rsidRPr="000B2EA4">
        <w:rPr>
          <w:rtl/>
        </w:rPr>
        <w:t xml:space="preserve"> يرمل</w:t>
      </w:r>
      <w:r w:rsidR="003325C6" w:rsidRPr="00BC2565">
        <w:rPr>
          <w:rtl/>
        </w:rPr>
        <w:t xml:space="preserve"> </w:t>
      </w:r>
      <w:r w:rsidR="003325C6" w:rsidRPr="005C4D6D">
        <w:rPr>
          <w:rStyle w:val="libFootnotenumChar"/>
          <w:rtl/>
        </w:rPr>
        <w:t>(1)</w:t>
      </w:r>
      <w:r w:rsidR="003325C6" w:rsidRPr="000B2EA4">
        <w:rPr>
          <w:rtl/>
        </w:rPr>
        <w:t xml:space="preserve"> في الثلاثة الأشواط الأ</w:t>
      </w:r>
      <w:r w:rsidR="003325C6" w:rsidRPr="000B2EA4">
        <w:rPr>
          <w:rFonts w:hint="cs"/>
          <w:rtl/>
        </w:rPr>
        <w:t>ُ</w:t>
      </w:r>
      <w:r w:rsidR="003325C6" w:rsidRPr="000B2EA4">
        <w:rPr>
          <w:rtl/>
        </w:rPr>
        <w:t>ولى</w:t>
      </w:r>
      <w:r>
        <w:rPr>
          <w:rFonts w:hint="cs"/>
          <w:rtl/>
        </w:rPr>
        <w:t>،</w:t>
      </w:r>
      <w:r w:rsidR="003325C6" w:rsidRPr="000B2EA4">
        <w:rPr>
          <w:rtl/>
        </w:rPr>
        <w:t xml:space="preserve"> </w:t>
      </w:r>
      <w:r w:rsidR="003325C6" w:rsidRPr="000B2EA4">
        <w:rPr>
          <w:rFonts w:hint="cs"/>
          <w:rtl/>
        </w:rPr>
        <w:t>ثمّ</w:t>
      </w:r>
      <w:r w:rsidR="003325C6" w:rsidRPr="000B2EA4">
        <w:rPr>
          <w:rtl/>
        </w:rPr>
        <w:t xml:space="preserve"> يمشي في الأربعة</w:t>
      </w:r>
      <w:r>
        <w:rPr>
          <w:rFonts w:hint="cs"/>
          <w:rtl/>
        </w:rPr>
        <w:t>،</w:t>
      </w:r>
      <w:r w:rsidR="003325C6" w:rsidRPr="000B2EA4">
        <w:rPr>
          <w:rtl/>
        </w:rPr>
        <w:t xml:space="preserve"> وذلك في طواف القدو</w:t>
      </w:r>
      <w:r w:rsidR="003325C6" w:rsidRPr="000B2EA4">
        <w:rPr>
          <w:rFonts w:hint="cs"/>
          <w:rtl/>
        </w:rPr>
        <w:t>م</w:t>
      </w:r>
      <w:r w:rsidR="003325C6" w:rsidRPr="000B2EA4">
        <w:rPr>
          <w:rtl/>
        </w:rPr>
        <w:t xml:space="preserve"> على مكة للحاج و</w:t>
      </w:r>
      <w:r w:rsidR="003325C6" w:rsidRPr="000B2EA4">
        <w:rPr>
          <w:rFonts w:hint="cs"/>
          <w:rtl/>
        </w:rPr>
        <w:t>المعتمِر</w:t>
      </w:r>
      <w:r w:rsidR="003325C6" w:rsidRPr="000B2EA4">
        <w:rPr>
          <w:rtl/>
        </w:rPr>
        <w:t xml:space="preserve"> دون المتمتع</w:t>
      </w:r>
      <w:r>
        <w:rPr>
          <w:rtl/>
        </w:rPr>
        <w:t xml:space="preserve"> - </w:t>
      </w:r>
      <w:r w:rsidR="003325C6" w:rsidRPr="000B2EA4">
        <w:rPr>
          <w:rFonts w:hint="cs"/>
          <w:rtl/>
        </w:rPr>
        <w:t>أ</w:t>
      </w:r>
      <w:r w:rsidR="003325C6" w:rsidRPr="000B2EA4">
        <w:rPr>
          <w:rtl/>
        </w:rPr>
        <w:t>ي الرمل</w:t>
      </w:r>
      <w:r>
        <w:rPr>
          <w:rtl/>
        </w:rPr>
        <w:t xml:space="preserve"> - </w:t>
      </w:r>
      <w:r w:rsidR="003325C6" w:rsidRPr="000B2EA4">
        <w:rPr>
          <w:rtl/>
        </w:rPr>
        <w:t>و</w:t>
      </w:r>
      <w:r w:rsidR="003325C6" w:rsidRPr="000B2EA4">
        <w:rPr>
          <w:rFonts w:hint="cs"/>
          <w:rtl/>
        </w:rPr>
        <w:t>إنّه</w:t>
      </w:r>
      <w:r w:rsidR="003325C6" w:rsidRPr="000B2EA4">
        <w:rPr>
          <w:rtl/>
        </w:rPr>
        <w:t xml:space="preserve"> لا رمل على النساء</w:t>
      </w:r>
      <w:r>
        <w:rPr>
          <w:rFonts w:hint="cs"/>
          <w:rtl/>
        </w:rPr>
        <w:t>،</w:t>
      </w:r>
      <w:r w:rsidR="003325C6" w:rsidRPr="000B2EA4">
        <w:rPr>
          <w:rtl/>
        </w:rPr>
        <w:t xml:space="preserve"> ويستلم الركن اليماني</w:t>
      </w:r>
      <w:r>
        <w:rPr>
          <w:rFonts w:hint="cs"/>
          <w:rtl/>
        </w:rPr>
        <w:t>).</w:t>
      </w:r>
    </w:p>
    <w:p w:rsidR="003325C6" w:rsidRPr="00597AA5" w:rsidRDefault="003325C6" w:rsidP="000B2EA4">
      <w:pPr>
        <w:pStyle w:val="libNormal"/>
        <w:rPr>
          <w:rtl/>
        </w:rPr>
      </w:pPr>
      <w:r w:rsidRPr="00597AA5">
        <w:rPr>
          <w:rtl/>
        </w:rPr>
        <w:t>وقال الإمامية</w:t>
      </w:r>
      <w:r w:rsidR="00BC2565">
        <w:rPr>
          <w:rFonts w:hint="cs"/>
          <w:rtl/>
        </w:rPr>
        <w:t>:</w:t>
      </w:r>
      <w:r w:rsidRPr="00597AA5">
        <w:rPr>
          <w:rtl/>
        </w:rPr>
        <w:t xml:space="preserve"> للطواف واجبات</w:t>
      </w:r>
      <w:r w:rsidR="00BC2565">
        <w:rPr>
          <w:rFonts w:hint="cs"/>
          <w:rtl/>
        </w:rPr>
        <w:t>،</w:t>
      </w:r>
      <w:r w:rsidRPr="00597AA5">
        <w:rPr>
          <w:rtl/>
        </w:rPr>
        <w:t xml:space="preserve"> وهي</w:t>
      </w:r>
      <w:r w:rsidR="00BC2565">
        <w:rPr>
          <w:rFonts w:hint="cs"/>
          <w:rtl/>
        </w:rPr>
        <w:t>:</w:t>
      </w:r>
    </w:p>
    <w:p w:rsidR="003325C6" w:rsidRPr="00597AA5" w:rsidRDefault="003325C6" w:rsidP="000B2EA4">
      <w:pPr>
        <w:pStyle w:val="libNormal"/>
        <w:rPr>
          <w:rtl/>
        </w:rPr>
      </w:pPr>
      <w:r w:rsidRPr="00597AA5">
        <w:rPr>
          <w:rtl/>
        </w:rPr>
        <w:t>1</w:t>
      </w:r>
      <w:r w:rsidR="00BC2565">
        <w:rPr>
          <w:rtl/>
        </w:rPr>
        <w:t xml:space="preserve"> - </w:t>
      </w:r>
      <w:r w:rsidRPr="00597AA5">
        <w:rPr>
          <w:rtl/>
        </w:rPr>
        <w:t>النية</w:t>
      </w:r>
      <w:r w:rsidR="00BC2565">
        <w:rPr>
          <w:rFonts w:hint="cs"/>
          <w:rtl/>
        </w:rPr>
        <w:t>،</w:t>
      </w:r>
      <w:r w:rsidRPr="00597AA5">
        <w:rPr>
          <w:rtl/>
        </w:rPr>
        <w:t xml:space="preserve"> وسبقت </w:t>
      </w:r>
      <w:r w:rsidRPr="00597AA5">
        <w:rPr>
          <w:rFonts w:hint="cs"/>
          <w:rtl/>
        </w:rPr>
        <w:t>إ</w:t>
      </w:r>
      <w:r w:rsidRPr="00597AA5">
        <w:rPr>
          <w:rtl/>
        </w:rPr>
        <w:t xml:space="preserve">ليها </w:t>
      </w:r>
      <w:r w:rsidRPr="00597AA5">
        <w:rPr>
          <w:rFonts w:hint="cs"/>
          <w:rtl/>
        </w:rPr>
        <w:t>الإ</w:t>
      </w:r>
      <w:r w:rsidRPr="00597AA5">
        <w:rPr>
          <w:rtl/>
        </w:rPr>
        <w:t>شارة</w:t>
      </w:r>
      <w:r w:rsidR="00BC2565">
        <w:rPr>
          <w:rFonts w:hint="cs"/>
          <w:rtl/>
        </w:rPr>
        <w:t>.</w:t>
      </w:r>
    </w:p>
    <w:p w:rsidR="003325C6" w:rsidRDefault="003325C6" w:rsidP="000B2EA4">
      <w:pPr>
        <w:pStyle w:val="libNormal"/>
        <w:rPr>
          <w:rtl/>
        </w:rPr>
      </w:pPr>
      <w:r w:rsidRPr="00597AA5">
        <w:rPr>
          <w:rtl/>
        </w:rPr>
        <w:t>2</w:t>
      </w:r>
      <w:r w:rsidR="00BC2565">
        <w:rPr>
          <w:rtl/>
        </w:rPr>
        <w:t xml:space="preserve"> - </w:t>
      </w:r>
      <w:r w:rsidRPr="00597AA5">
        <w:rPr>
          <w:rFonts w:hint="cs"/>
          <w:rtl/>
        </w:rPr>
        <w:t>أ</w:t>
      </w:r>
      <w:r w:rsidRPr="00597AA5">
        <w:rPr>
          <w:rtl/>
        </w:rPr>
        <w:t>ن يطوف ماشياً</w:t>
      </w:r>
      <w:r w:rsidR="00BC2565">
        <w:rPr>
          <w:rFonts w:hint="cs"/>
          <w:rtl/>
        </w:rPr>
        <w:t>،</w:t>
      </w:r>
      <w:r w:rsidRPr="00597AA5">
        <w:rPr>
          <w:rtl/>
        </w:rPr>
        <w:t xml:space="preserve"> فإن عجز طاف راكباً</w:t>
      </w:r>
      <w:r w:rsidR="00BC2565">
        <w:rPr>
          <w:rFonts w:hint="cs"/>
          <w:rtl/>
        </w:rPr>
        <w:t>.</w:t>
      </w:r>
      <w:r w:rsidRPr="00597AA5">
        <w:rPr>
          <w:rtl/>
        </w:rPr>
        <w:t xml:space="preserve"> وقد أهمل هذا الشرط كثير </w:t>
      </w:r>
      <w:r w:rsidRPr="00597AA5">
        <w:rPr>
          <w:rFonts w:hint="cs"/>
          <w:rtl/>
        </w:rPr>
        <w:t>مِن</w:t>
      </w:r>
      <w:r w:rsidRPr="00597AA5">
        <w:rPr>
          <w:rtl/>
        </w:rPr>
        <w:t xml:space="preserve"> الإمامية</w:t>
      </w:r>
      <w:r w:rsidR="00BC2565">
        <w:rPr>
          <w:rFonts w:hint="cs"/>
          <w:rtl/>
        </w:rPr>
        <w:t>،</w:t>
      </w:r>
      <w:r w:rsidRPr="00597AA5">
        <w:rPr>
          <w:rtl/>
        </w:rPr>
        <w:t xml:space="preserve"> بل صرح جماعة منهم بجواز الركوب اختياراً</w:t>
      </w:r>
      <w:r w:rsidR="00BC2565">
        <w:rPr>
          <w:rFonts w:hint="cs"/>
          <w:rtl/>
        </w:rPr>
        <w:t>،</w:t>
      </w:r>
      <w:r w:rsidRPr="00597AA5">
        <w:rPr>
          <w:rtl/>
        </w:rPr>
        <w:t xml:space="preserve"> حيث جاء في كتاب الكافي</w:t>
      </w:r>
      <w:r w:rsidR="00BC2565">
        <w:rPr>
          <w:rFonts w:hint="cs"/>
          <w:rtl/>
        </w:rPr>
        <w:t>،</w:t>
      </w:r>
      <w:r w:rsidRPr="00597AA5">
        <w:rPr>
          <w:rtl/>
        </w:rPr>
        <w:t xml:space="preserve"> وكتاب </w:t>
      </w:r>
      <w:r w:rsidRPr="00597AA5">
        <w:rPr>
          <w:rFonts w:hint="cs"/>
          <w:rtl/>
        </w:rPr>
        <w:t>مَن</w:t>
      </w:r>
      <w:r w:rsidRPr="00597AA5">
        <w:rPr>
          <w:rtl/>
        </w:rPr>
        <w:t xml:space="preserve"> لا يحضره الفقيه</w:t>
      </w:r>
      <w:r w:rsidR="00BC2565">
        <w:rPr>
          <w:rFonts w:hint="cs"/>
          <w:rtl/>
        </w:rPr>
        <w:t>:</w:t>
      </w:r>
      <w:r w:rsidRPr="00597AA5">
        <w:rPr>
          <w:rtl/>
        </w:rPr>
        <w:t xml:space="preserve"> </w:t>
      </w:r>
      <w:r w:rsidRPr="00597AA5">
        <w:rPr>
          <w:rFonts w:hint="cs"/>
          <w:rtl/>
        </w:rPr>
        <w:t>أ</w:t>
      </w:r>
      <w:r w:rsidRPr="00597AA5">
        <w:rPr>
          <w:rtl/>
        </w:rPr>
        <w:t>ن</w:t>
      </w:r>
      <w:r w:rsidRPr="00597AA5">
        <w:rPr>
          <w:rFonts w:hint="cs"/>
          <w:rtl/>
        </w:rPr>
        <w:t>ّ</w:t>
      </w:r>
      <w:r w:rsidRPr="00597AA5">
        <w:rPr>
          <w:rtl/>
        </w:rPr>
        <w:t xml:space="preserve"> رسول الله </w:t>
      </w:r>
      <w:r w:rsidR="00BC2565">
        <w:rPr>
          <w:rtl/>
        </w:rPr>
        <w:t>(</w:t>
      </w:r>
      <w:r w:rsidRPr="00597AA5">
        <w:rPr>
          <w:rFonts w:hint="cs"/>
          <w:rtl/>
        </w:rPr>
        <w:t>صلّى</w:t>
      </w:r>
      <w:r w:rsidRPr="00597AA5">
        <w:rPr>
          <w:rtl/>
        </w:rPr>
        <w:t xml:space="preserve"> الله عليه و</w:t>
      </w:r>
      <w:r w:rsidRPr="00597AA5">
        <w:rPr>
          <w:rFonts w:hint="cs"/>
          <w:rtl/>
        </w:rPr>
        <w:t>سلّم</w:t>
      </w:r>
      <w:r w:rsidR="00BC2565">
        <w:rPr>
          <w:rFonts w:hint="cs"/>
          <w:rtl/>
        </w:rPr>
        <w:t>)</w:t>
      </w:r>
      <w:r w:rsidRPr="00597AA5">
        <w:rPr>
          <w:rtl/>
        </w:rPr>
        <w:t xml:space="preserve"> طاف على راحلته</w:t>
      </w:r>
      <w:r w:rsidR="00BC2565">
        <w:rPr>
          <w:rFonts w:hint="cs"/>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الرمل في المشي</w:t>
      </w:r>
      <w:r w:rsidR="00BC2565">
        <w:rPr>
          <w:rtl/>
        </w:rPr>
        <w:t>:</w:t>
      </w:r>
      <w:r w:rsidRPr="00597AA5">
        <w:rPr>
          <w:rFonts w:hint="cs"/>
          <w:rtl/>
        </w:rPr>
        <w:t xml:space="preserve"> </w:t>
      </w:r>
      <w:r w:rsidRPr="00597AA5">
        <w:rPr>
          <w:rtl/>
        </w:rPr>
        <w:t xml:space="preserve">هو </w:t>
      </w:r>
      <w:r w:rsidRPr="00597AA5">
        <w:rPr>
          <w:rFonts w:hint="cs"/>
          <w:rtl/>
        </w:rPr>
        <w:t>الإ</w:t>
      </w:r>
      <w:r w:rsidRPr="00597AA5">
        <w:rPr>
          <w:rtl/>
        </w:rPr>
        <w:t>سراع مع تقارب الخطى دون الوثوب والعدو</w:t>
      </w:r>
      <w:r w:rsidR="00BC2565">
        <w:rPr>
          <w:rFonts w:hint="cs"/>
          <w:rtl/>
        </w:rPr>
        <w:t>.</w:t>
      </w:r>
      <w:r w:rsidRPr="00597AA5">
        <w:rPr>
          <w:rtl/>
        </w:rPr>
        <w:t xml:space="preserve"> وجاء في كتاب </w:t>
      </w:r>
      <w:r w:rsidR="00BC2565">
        <w:rPr>
          <w:rtl/>
        </w:rPr>
        <w:t>(</w:t>
      </w:r>
      <w:r w:rsidRPr="00597AA5">
        <w:rPr>
          <w:rtl/>
        </w:rPr>
        <w:t>اللمعة</w:t>
      </w:r>
      <w:r w:rsidR="00BC2565">
        <w:rPr>
          <w:rFonts w:hint="cs"/>
          <w:rtl/>
        </w:rPr>
        <w:t>)</w:t>
      </w:r>
      <w:r w:rsidRPr="00597AA5">
        <w:rPr>
          <w:rFonts w:hint="cs"/>
          <w:rtl/>
        </w:rPr>
        <w:t xml:space="preserve"> للإ</w:t>
      </w:r>
      <w:r w:rsidRPr="00597AA5">
        <w:rPr>
          <w:rtl/>
        </w:rPr>
        <w:t>مامية</w:t>
      </w:r>
      <w:r w:rsidR="00BC2565">
        <w:rPr>
          <w:rFonts w:hint="cs"/>
          <w:rtl/>
        </w:rPr>
        <w:t>:</w:t>
      </w:r>
      <w:r w:rsidRPr="00597AA5">
        <w:rPr>
          <w:rtl/>
        </w:rPr>
        <w:t xml:space="preserve"> أن</w:t>
      </w:r>
      <w:r w:rsidRPr="00597AA5">
        <w:rPr>
          <w:rFonts w:hint="cs"/>
          <w:rtl/>
        </w:rPr>
        <w:t>ّ</w:t>
      </w:r>
      <w:r w:rsidRPr="00597AA5">
        <w:rPr>
          <w:rtl/>
        </w:rPr>
        <w:t xml:space="preserve"> الرمل مستحب في الأشواط الثلاثة الأ</w:t>
      </w:r>
      <w:r w:rsidRPr="00597AA5">
        <w:rPr>
          <w:rFonts w:hint="cs"/>
          <w:rtl/>
        </w:rPr>
        <w:t>ُ</w:t>
      </w:r>
      <w:r w:rsidRPr="00597AA5">
        <w:rPr>
          <w:rtl/>
        </w:rPr>
        <w:t>ول في طواف القدوم</w:t>
      </w:r>
      <w:r w:rsidR="00BC2565">
        <w:rPr>
          <w:rFonts w:hint="cs"/>
          <w:rtl/>
        </w:rPr>
        <w:t>،</w:t>
      </w:r>
      <w:r w:rsidRPr="00597AA5">
        <w:rPr>
          <w:rtl/>
        </w:rPr>
        <w:t xml:space="preserve"> تماماً كما هي عند الجمهور</w:t>
      </w:r>
      <w:r w:rsidR="00BC2565">
        <w:rPr>
          <w:rFonts w:hint="cs"/>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3</w:t>
      </w:r>
      <w:r w:rsidR="00BC2565">
        <w:rPr>
          <w:rtl/>
        </w:rPr>
        <w:t xml:space="preserve"> - </w:t>
      </w:r>
      <w:r w:rsidRPr="00597AA5">
        <w:rPr>
          <w:rFonts w:hint="cs"/>
          <w:rtl/>
        </w:rPr>
        <w:t>أن</w:t>
      </w:r>
      <w:r w:rsidRPr="00597AA5">
        <w:rPr>
          <w:rtl/>
        </w:rPr>
        <w:t xml:space="preserve"> يبدأ بالحجر الأسود</w:t>
      </w:r>
      <w:r w:rsidR="00BC2565">
        <w:rPr>
          <w:rFonts w:hint="cs"/>
          <w:rtl/>
        </w:rPr>
        <w:t>،</w:t>
      </w:r>
      <w:r w:rsidRPr="00597AA5">
        <w:rPr>
          <w:rtl/>
        </w:rPr>
        <w:t xml:space="preserve"> بحيث يكون أو</w:t>
      </w:r>
      <w:r w:rsidRPr="00597AA5">
        <w:rPr>
          <w:rFonts w:hint="cs"/>
          <w:rtl/>
        </w:rPr>
        <w:t>ّ</w:t>
      </w:r>
      <w:r w:rsidRPr="00597AA5">
        <w:rPr>
          <w:rtl/>
        </w:rPr>
        <w:t xml:space="preserve">ل جزء </w:t>
      </w:r>
      <w:r w:rsidRPr="00597AA5">
        <w:rPr>
          <w:rFonts w:hint="cs"/>
          <w:rtl/>
        </w:rPr>
        <w:t>مِن</w:t>
      </w:r>
      <w:r w:rsidRPr="00597AA5">
        <w:rPr>
          <w:rtl/>
        </w:rPr>
        <w:t xml:space="preserve"> بدنه بإزاء أو</w:t>
      </w:r>
      <w:r w:rsidRPr="00597AA5">
        <w:rPr>
          <w:rFonts w:hint="cs"/>
          <w:rtl/>
        </w:rPr>
        <w:t>ّ</w:t>
      </w:r>
      <w:r w:rsidRPr="00597AA5">
        <w:rPr>
          <w:rtl/>
        </w:rPr>
        <w:t xml:space="preserve">ل جزء </w:t>
      </w:r>
      <w:r w:rsidRPr="00597AA5">
        <w:rPr>
          <w:rFonts w:hint="cs"/>
          <w:rtl/>
        </w:rPr>
        <w:t>مِن</w:t>
      </w:r>
      <w:r w:rsidRPr="00597AA5">
        <w:rPr>
          <w:rtl/>
        </w:rPr>
        <w:t xml:space="preserve"> الحجر</w:t>
      </w:r>
      <w:r w:rsidR="00BC2565">
        <w:rPr>
          <w:rtl/>
        </w:rPr>
        <w:t xml:space="preserve"> - </w:t>
      </w:r>
      <w:r w:rsidRPr="00597AA5">
        <w:rPr>
          <w:rtl/>
        </w:rPr>
        <w:t>حال الابتداء</w:t>
      </w:r>
      <w:r w:rsidR="00BC2565">
        <w:rPr>
          <w:rtl/>
        </w:rPr>
        <w:t xml:space="preserve"> - </w:t>
      </w:r>
      <w:r w:rsidRPr="00597AA5">
        <w:rPr>
          <w:rFonts w:hint="cs"/>
          <w:rtl/>
        </w:rPr>
        <w:t>ثمّ</w:t>
      </w:r>
      <w:r w:rsidRPr="00597AA5">
        <w:rPr>
          <w:rtl/>
        </w:rPr>
        <w:t xml:space="preserve"> يأخذ بالحركة على اليسار</w:t>
      </w:r>
      <w:r w:rsidR="00BC2565">
        <w:rPr>
          <w:rFonts w:hint="cs"/>
          <w:rtl/>
        </w:rPr>
        <w:t>،</w:t>
      </w:r>
      <w:r w:rsidRPr="00597AA5">
        <w:rPr>
          <w:rtl/>
        </w:rPr>
        <w:t xml:space="preserve"> وأن يختم به</w:t>
      </w:r>
      <w:r w:rsidRPr="00597AA5">
        <w:rPr>
          <w:rFonts w:hint="cs"/>
          <w:rtl/>
        </w:rPr>
        <w:t xml:space="preserve"> </w:t>
      </w:r>
      <w:r w:rsidRPr="00597AA5">
        <w:rPr>
          <w:rtl/>
        </w:rPr>
        <w:t>بحيث يحاذيه في آخر شوط كما ابتدأ أو</w:t>
      </w:r>
      <w:r w:rsidRPr="00597AA5">
        <w:rPr>
          <w:rFonts w:hint="cs"/>
          <w:rtl/>
        </w:rPr>
        <w:t>ّ</w:t>
      </w:r>
      <w:r w:rsidRPr="00597AA5">
        <w:rPr>
          <w:rtl/>
        </w:rPr>
        <w:t>لاً</w:t>
      </w:r>
      <w:r w:rsidR="00BC2565">
        <w:rPr>
          <w:rFonts w:hint="cs"/>
          <w:rtl/>
        </w:rPr>
        <w:t>،</w:t>
      </w:r>
      <w:r w:rsidRPr="00597AA5">
        <w:rPr>
          <w:rtl/>
        </w:rPr>
        <w:t xml:space="preserve"> لتكمل الأشواط السبعة دون أن ينقص أو يزيد خطوة</w:t>
      </w:r>
      <w:r w:rsidR="00BC2565">
        <w:rPr>
          <w:rFonts w:hint="cs"/>
          <w:rtl/>
        </w:rPr>
        <w:t>،</w:t>
      </w:r>
      <w:r w:rsidRPr="00597AA5">
        <w:rPr>
          <w:rtl/>
        </w:rPr>
        <w:t xml:space="preserve"> فما دونها</w:t>
      </w:r>
      <w:r w:rsidR="00BC2565">
        <w:rPr>
          <w:rFonts w:hint="cs"/>
          <w:rtl/>
        </w:rPr>
        <w:t>.</w:t>
      </w:r>
      <w:r w:rsidRPr="00597AA5">
        <w:rPr>
          <w:rtl/>
        </w:rPr>
        <w:t xml:space="preserve"> وخوفاً </w:t>
      </w:r>
      <w:r w:rsidRPr="00597AA5">
        <w:rPr>
          <w:rFonts w:hint="cs"/>
          <w:rtl/>
        </w:rPr>
        <w:t>مِن</w:t>
      </w:r>
      <w:r w:rsidRPr="00597AA5">
        <w:rPr>
          <w:rtl/>
        </w:rPr>
        <w:t xml:space="preserve"> الزيادة</w:t>
      </w:r>
      <w:r w:rsidRPr="00597AA5">
        <w:rPr>
          <w:rFonts w:hint="cs"/>
          <w:rtl/>
        </w:rPr>
        <w:t xml:space="preserve"> أ</w:t>
      </w:r>
      <w:r w:rsidRPr="00597AA5">
        <w:rPr>
          <w:rtl/>
        </w:rPr>
        <w:t xml:space="preserve">و النقصان وجب البدء </w:t>
      </w:r>
      <w:r w:rsidRPr="00597AA5">
        <w:rPr>
          <w:rFonts w:hint="cs"/>
          <w:rtl/>
        </w:rPr>
        <w:t>مِن</w:t>
      </w:r>
      <w:r w:rsidRPr="00597AA5">
        <w:rPr>
          <w:rtl/>
        </w:rPr>
        <w:t xml:space="preserve"> أو</w:t>
      </w:r>
      <w:r w:rsidRPr="00597AA5">
        <w:rPr>
          <w:rFonts w:hint="cs"/>
          <w:rtl/>
        </w:rPr>
        <w:t>ّ</w:t>
      </w:r>
      <w:r w:rsidRPr="00597AA5">
        <w:rPr>
          <w:rtl/>
        </w:rPr>
        <w:t>ل الحجر</w:t>
      </w:r>
      <w:r w:rsidR="00BC2565">
        <w:rPr>
          <w:rFonts w:hint="cs"/>
          <w:rtl/>
        </w:rPr>
        <w:t>؛</w:t>
      </w:r>
      <w:r w:rsidRPr="00597AA5">
        <w:rPr>
          <w:rtl/>
        </w:rPr>
        <w:t xml:space="preserve"> لأ</w:t>
      </w:r>
      <w:r w:rsidRPr="00597AA5">
        <w:rPr>
          <w:rFonts w:hint="cs"/>
          <w:rtl/>
        </w:rPr>
        <w:t>نّه</w:t>
      </w:r>
      <w:r w:rsidRPr="00597AA5">
        <w:rPr>
          <w:rtl/>
        </w:rPr>
        <w:t xml:space="preserve"> </w:t>
      </w:r>
      <w:r w:rsidRPr="00597AA5">
        <w:rPr>
          <w:rFonts w:hint="cs"/>
          <w:rtl/>
        </w:rPr>
        <w:t>إ</w:t>
      </w:r>
      <w:r w:rsidRPr="00597AA5">
        <w:rPr>
          <w:rtl/>
        </w:rPr>
        <w:t xml:space="preserve">ن </w:t>
      </w:r>
      <w:r w:rsidRPr="00597AA5">
        <w:rPr>
          <w:rFonts w:hint="cs"/>
          <w:rtl/>
        </w:rPr>
        <w:t>بُدئ</w:t>
      </w:r>
      <w:r w:rsidRPr="00597AA5">
        <w:rPr>
          <w:rtl/>
        </w:rPr>
        <w:t xml:space="preserve"> </w:t>
      </w:r>
      <w:r w:rsidRPr="00597AA5">
        <w:rPr>
          <w:rFonts w:hint="cs"/>
          <w:rtl/>
        </w:rPr>
        <w:t>مِن</w:t>
      </w:r>
      <w:r w:rsidRPr="00597AA5">
        <w:rPr>
          <w:rtl/>
        </w:rPr>
        <w:t xml:space="preserve"> وسطه لا تؤ</w:t>
      </w:r>
      <w:r w:rsidRPr="00597AA5">
        <w:rPr>
          <w:rFonts w:hint="cs"/>
          <w:rtl/>
        </w:rPr>
        <w:t>مَن</w:t>
      </w:r>
      <w:r w:rsidRPr="00597AA5">
        <w:rPr>
          <w:rtl/>
        </w:rPr>
        <w:t xml:space="preserve"> الزيادة أو النقصان</w:t>
      </w:r>
      <w:r w:rsidR="00BC2565">
        <w:rPr>
          <w:rFonts w:hint="cs"/>
          <w:rtl/>
        </w:rPr>
        <w:t>.</w:t>
      </w:r>
      <w:r w:rsidRPr="00597AA5">
        <w:rPr>
          <w:rtl/>
        </w:rPr>
        <w:t xml:space="preserve"> و</w:t>
      </w:r>
      <w:r w:rsidRPr="00597AA5">
        <w:rPr>
          <w:rFonts w:hint="cs"/>
          <w:rtl/>
        </w:rPr>
        <w:t>إ</w:t>
      </w:r>
      <w:r w:rsidRPr="00597AA5">
        <w:rPr>
          <w:rtl/>
        </w:rPr>
        <w:t xml:space="preserve">ن </w:t>
      </w:r>
      <w:r w:rsidRPr="00597AA5">
        <w:rPr>
          <w:rFonts w:hint="cs"/>
          <w:rtl/>
        </w:rPr>
        <w:t>بُدئ</w:t>
      </w:r>
      <w:r w:rsidRPr="00597AA5">
        <w:rPr>
          <w:rtl/>
        </w:rPr>
        <w:t xml:space="preserve"> </w:t>
      </w:r>
      <w:r w:rsidRPr="00597AA5">
        <w:rPr>
          <w:rFonts w:hint="cs"/>
          <w:rtl/>
        </w:rPr>
        <w:t>مِن</w:t>
      </w:r>
      <w:r w:rsidRPr="00597AA5">
        <w:rPr>
          <w:rtl/>
        </w:rPr>
        <w:t xml:space="preserve"> آخره </w:t>
      </w:r>
      <w:r w:rsidRPr="00597AA5">
        <w:rPr>
          <w:rFonts w:hint="cs"/>
          <w:rtl/>
        </w:rPr>
        <w:t>لَم</w:t>
      </w:r>
      <w:r w:rsidRPr="00597AA5">
        <w:rPr>
          <w:rtl/>
        </w:rPr>
        <w:t xml:space="preserve"> يكن الابتداء </w:t>
      </w:r>
      <w:r w:rsidRPr="00597AA5">
        <w:rPr>
          <w:rFonts w:hint="cs"/>
          <w:rtl/>
        </w:rPr>
        <w:t>مِن</w:t>
      </w:r>
      <w:r w:rsidRPr="00597AA5">
        <w:rPr>
          <w:rtl/>
        </w:rPr>
        <w:t xml:space="preserve"> الحجر.. </w:t>
      </w:r>
      <w:r w:rsidRPr="00597AA5">
        <w:rPr>
          <w:rFonts w:hint="cs"/>
          <w:rtl/>
        </w:rPr>
        <w:t>إ</w:t>
      </w:r>
      <w:r w:rsidRPr="00597AA5">
        <w:rPr>
          <w:rtl/>
        </w:rPr>
        <w:t>لى آخر ما قيل حول هذا الشوط</w:t>
      </w:r>
      <w:r w:rsidR="00BC2565">
        <w:rPr>
          <w:rFonts w:hint="cs"/>
          <w:rtl/>
        </w:rPr>
        <w:t>.</w:t>
      </w:r>
    </w:p>
    <w:p w:rsidR="003325C6" w:rsidRPr="00597AA5" w:rsidRDefault="003325C6" w:rsidP="000B2EA4">
      <w:pPr>
        <w:pStyle w:val="libNormal"/>
        <w:rPr>
          <w:rtl/>
        </w:rPr>
      </w:pPr>
      <w:r w:rsidRPr="00597AA5">
        <w:rPr>
          <w:rtl/>
        </w:rPr>
        <w:t>لقد جاءت هذه العبارة</w:t>
      </w:r>
      <w:r w:rsidR="00BC2565">
        <w:rPr>
          <w:rFonts w:hint="cs"/>
          <w:rtl/>
        </w:rPr>
        <w:t>،</w:t>
      </w:r>
      <w:r w:rsidRPr="00597AA5">
        <w:rPr>
          <w:rtl/>
        </w:rPr>
        <w:t xml:space="preserve"> وما إليها في كثير </w:t>
      </w:r>
      <w:r w:rsidRPr="00597AA5">
        <w:rPr>
          <w:rFonts w:hint="cs"/>
          <w:rtl/>
        </w:rPr>
        <w:t>مِن</w:t>
      </w:r>
      <w:r w:rsidRPr="00597AA5">
        <w:rPr>
          <w:rtl/>
        </w:rPr>
        <w:t xml:space="preserve"> كتب الفقه.. وعلق عليها صاحب الجواهر بكلام طويل دل على اعتدال في الفطرة</w:t>
      </w:r>
      <w:r w:rsidR="00BC2565">
        <w:rPr>
          <w:rFonts w:hint="cs"/>
          <w:rtl/>
        </w:rPr>
        <w:t>،</w:t>
      </w:r>
      <w:r w:rsidRPr="00597AA5">
        <w:rPr>
          <w:rtl/>
        </w:rPr>
        <w:t xml:space="preserve"> وسلمة في الذوق</w:t>
      </w:r>
      <w:r w:rsidR="00BC2565">
        <w:rPr>
          <w:rFonts w:hint="cs"/>
          <w:rtl/>
        </w:rPr>
        <w:t>،</w:t>
      </w:r>
      <w:r w:rsidRPr="00597AA5">
        <w:rPr>
          <w:rtl/>
        </w:rPr>
        <w:t xml:space="preserve"> نقتطف </w:t>
      </w:r>
      <w:r w:rsidRPr="00597AA5">
        <w:rPr>
          <w:rFonts w:hint="cs"/>
          <w:rtl/>
        </w:rPr>
        <w:t>مِن</w:t>
      </w:r>
      <w:r w:rsidRPr="00597AA5">
        <w:rPr>
          <w:rtl/>
        </w:rPr>
        <w:t xml:space="preserve"> هذا التعليق الطويل ما يلي</w:t>
      </w:r>
      <w:r w:rsidR="00BC2565">
        <w:rPr>
          <w:rFonts w:hint="cs"/>
          <w:rtl/>
        </w:rPr>
        <w:t>:</w:t>
      </w:r>
    </w:p>
    <w:p w:rsidR="003325C6" w:rsidRPr="00597AA5" w:rsidRDefault="00BC2565" w:rsidP="000B2EA4">
      <w:pPr>
        <w:pStyle w:val="libNormal"/>
        <w:rPr>
          <w:rtl/>
        </w:rPr>
      </w:pPr>
      <w:r>
        <w:rPr>
          <w:rtl/>
        </w:rPr>
        <w:t>(</w:t>
      </w:r>
      <w:r w:rsidR="003325C6" w:rsidRPr="000B2EA4">
        <w:rPr>
          <w:rtl/>
        </w:rPr>
        <w:t>لا يخفى حصول المشقة</w:t>
      </w:r>
      <w:r w:rsidR="003325C6" w:rsidRPr="000B2EA4">
        <w:rPr>
          <w:rFonts w:hint="cs"/>
          <w:rtl/>
        </w:rPr>
        <w:t xml:space="preserve"> </w:t>
      </w:r>
      <w:r w:rsidR="003325C6" w:rsidRPr="000B2EA4">
        <w:rPr>
          <w:rtl/>
        </w:rPr>
        <w:t xml:space="preserve">وشدة الحرج والضيق بملاحظة ذلك.. بخاصة في هذه </w:t>
      </w:r>
      <w:r w:rsidR="003325C6" w:rsidRPr="000B2EA4">
        <w:rPr>
          <w:rFonts w:hint="cs"/>
          <w:rtl/>
        </w:rPr>
        <w:t>الأ</w:t>
      </w:r>
      <w:r w:rsidR="003325C6" w:rsidRPr="000B2EA4">
        <w:rPr>
          <w:rtl/>
        </w:rPr>
        <w:t>زمنة التي يكثر زحام الحجاج.. و</w:t>
      </w:r>
      <w:r w:rsidR="003325C6" w:rsidRPr="000B2EA4">
        <w:rPr>
          <w:rFonts w:hint="cs"/>
          <w:rtl/>
        </w:rPr>
        <w:t>أ</w:t>
      </w:r>
      <w:r w:rsidR="003325C6" w:rsidRPr="000B2EA4">
        <w:rPr>
          <w:rtl/>
        </w:rPr>
        <w:t>ن</w:t>
      </w:r>
      <w:r w:rsidR="003325C6" w:rsidRPr="000B2EA4">
        <w:rPr>
          <w:rFonts w:hint="cs"/>
          <w:rtl/>
        </w:rPr>
        <w:t>ّ</w:t>
      </w:r>
      <w:r w:rsidR="003325C6" w:rsidRPr="000B2EA4">
        <w:rPr>
          <w:rtl/>
        </w:rPr>
        <w:t xml:space="preserve"> اعتباره مثار للوسواس</w:t>
      </w:r>
      <w:r>
        <w:rPr>
          <w:rFonts w:hint="cs"/>
          <w:rtl/>
        </w:rPr>
        <w:t>،</w:t>
      </w:r>
      <w:r w:rsidR="003325C6" w:rsidRPr="000B2EA4">
        <w:rPr>
          <w:rtl/>
        </w:rPr>
        <w:t xml:space="preserve"> كما أ</w:t>
      </w:r>
      <w:r w:rsidR="003325C6" w:rsidRPr="000B2EA4">
        <w:rPr>
          <w:rFonts w:hint="cs"/>
          <w:rtl/>
        </w:rPr>
        <w:t>نّه</w:t>
      </w:r>
      <w:r w:rsidR="003325C6" w:rsidRPr="000B2EA4">
        <w:rPr>
          <w:rtl/>
        </w:rPr>
        <w:t xml:space="preserve"> </w:t>
      </w:r>
      <w:r w:rsidR="003325C6" w:rsidRPr="000B2EA4">
        <w:rPr>
          <w:rFonts w:hint="cs"/>
          <w:rtl/>
        </w:rPr>
        <w:t>مِن</w:t>
      </w:r>
      <w:r w:rsidR="003325C6" w:rsidRPr="000B2EA4">
        <w:rPr>
          <w:rtl/>
        </w:rPr>
        <w:t xml:space="preserve"> المستهجنات القبيحة التي تشبه أحوال المجانين</w:t>
      </w:r>
      <w:r w:rsidR="003325C6" w:rsidRPr="00BC2565">
        <w:rPr>
          <w:rtl/>
        </w:rPr>
        <w:t xml:space="preserve"> </w:t>
      </w:r>
      <w:r w:rsidR="003325C6" w:rsidRPr="005C4D6D">
        <w:rPr>
          <w:rStyle w:val="libFootnotenumChar"/>
          <w:rtl/>
        </w:rPr>
        <w:t>(1)</w:t>
      </w:r>
      <w:r>
        <w:rPr>
          <w:rtl/>
        </w:rPr>
        <w:t>،</w:t>
      </w:r>
      <w:r w:rsidR="003325C6" w:rsidRPr="000B2EA4">
        <w:rPr>
          <w:rFonts w:hint="cs"/>
          <w:rtl/>
        </w:rPr>
        <w:t xml:space="preserve"> </w:t>
      </w:r>
      <w:r w:rsidR="003325C6" w:rsidRPr="000B2EA4">
        <w:rPr>
          <w:rtl/>
        </w:rPr>
        <w:t xml:space="preserve">وقد </w:t>
      </w:r>
      <w:r w:rsidR="003325C6" w:rsidRPr="000B2EA4">
        <w:rPr>
          <w:rFonts w:hint="cs"/>
          <w:rtl/>
        </w:rPr>
        <w:t>رُوي</w:t>
      </w:r>
      <w:r w:rsidR="003325C6" w:rsidRPr="000B2EA4">
        <w:rPr>
          <w:rtl/>
        </w:rPr>
        <w:t xml:space="preserve"> </w:t>
      </w:r>
      <w:r w:rsidR="003325C6" w:rsidRPr="000B2EA4">
        <w:rPr>
          <w:rFonts w:hint="cs"/>
          <w:rtl/>
        </w:rPr>
        <w:t>أ</w:t>
      </w:r>
      <w:r w:rsidR="003325C6" w:rsidRPr="000B2EA4">
        <w:rPr>
          <w:rtl/>
        </w:rPr>
        <w:t>ن</w:t>
      </w:r>
      <w:r w:rsidR="003325C6" w:rsidRPr="000B2EA4">
        <w:rPr>
          <w:rFonts w:hint="cs"/>
          <w:rtl/>
        </w:rPr>
        <w:t>ّ</w:t>
      </w:r>
      <w:r w:rsidR="003325C6" w:rsidRPr="000B2EA4">
        <w:rPr>
          <w:rtl/>
        </w:rPr>
        <w:t xml:space="preserve"> الرسول </w:t>
      </w:r>
      <w:r>
        <w:rPr>
          <w:rtl/>
        </w:rPr>
        <w:t>(</w:t>
      </w:r>
      <w:r w:rsidR="003325C6" w:rsidRPr="000B2EA4">
        <w:rPr>
          <w:rFonts w:hint="cs"/>
          <w:rtl/>
        </w:rPr>
        <w:t>صلّى</w:t>
      </w:r>
      <w:r w:rsidR="003325C6" w:rsidRPr="000B2EA4">
        <w:rPr>
          <w:rtl/>
        </w:rPr>
        <w:t xml:space="preserve"> الله عليه و</w:t>
      </w:r>
      <w:r w:rsidR="003325C6" w:rsidRPr="000B2EA4">
        <w:rPr>
          <w:rFonts w:hint="cs"/>
          <w:rtl/>
        </w:rPr>
        <w:t>سلّم</w:t>
      </w:r>
      <w:r>
        <w:rPr>
          <w:rFonts w:hint="cs"/>
          <w:rtl/>
        </w:rPr>
        <w:t>)</w:t>
      </w:r>
      <w:r w:rsidR="003325C6" w:rsidRPr="000B2EA4">
        <w:rPr>
          <w:rtl/>
        </w:rPr>
        <w:t xml:space="preserve"> طاف على راحلته</w:t>
      </w:r>
      <w:r>
        <w:rPr>
          <w:rFonts w:hint="cs"/>
          <w:rtl/>
        </w:rPr>
        <w:t>،</w:t>
      </w:r>
      <w:r w:rsidR="003325C6" w:rsidRPr="000B2EA4">
        <w:rPr>
          <w:rtl/>
        </w:rPr>
        <w:t xml:space="preserve"> ويتعذر هذا التدقيق وتحققه على الراكب</w:t>
      </w:r>
      <w:r>
        <w:rPr>
          <w:rFonts w:hint="cs"/>
          <w:rtl/>
        </w:rPr>
        <w:t>).</w:t>
      </w:r>
    </w:p>
    <w:p w:rsidR="003325C6" w:rsidRPr="00597AA5" w:rsidRDefault="003325C6" w:rsidP="000B2EA4">
      <w:pPr>
        <w:pStyle w:val="libNormal"/>
        <w:rPr>
          <w:rtl/>
        </w:rPr>
      </w:pPr>
      <w:r w:rsidRPr="00597AA5">
        <w:rPr>
          <w:rtl/>
        </w:rPr>
        <w:t xml:space="preserve">والذي فهمناه </w:t>
      </w:r>
      <w:r w:rsidRPr="00597AA5">
        <w:rPr>
          <w:rFonts w:hint="cs"/>
          <w:rtl/>
        </w:rPr>
        <w:t>مِن</w:t>
      </w:r>
      <w:r w:rsidRPr="00597AA5">
        <w:rPr>
          <w:rtl/>
        </w:rPr>
        <w:t xml:space="preserve"> مجموع كلامه </w:t>
      </w:r>
      <w:r w:rsidRPr="00597AA5">
        <w:rPr>
          <w:rFonts w:hint="cs"/>
          <w:rtl/>
        </w:rPr>
        <w:t>أنّه</w:t>
      </w:r>
      <w:r w:rsidRPr="00597AA5">
        <w:rPr>
          <w:rtl/>
        </w:rPr>
        <w:t xml:space="preserve"> يختار</w:t>
      </w:r>
      <w:r w:rsidRPr="00597AA5">
        <w:rPr>
          <w:rFonts w:hint="cs"/>
          <w:rtl/>
        </w:rPr>
        <w:t xml:space="preserve"> </w:t>
      </w:r>
      <w:r w:rsidRPr="00597AA5">
        <w:rPr>
          <w:rtl/>
        </w:rPr>
        <w:t>قول الشيخ صاحب الشرائع</w:t>
      </w:r>
      <w:r w:rsidR="00BC2565">
        <w:rPr>
          <w:rFonts w:hint="cs"/>
          <w:rtl/>
        </w:rPr>
        <w:t>،</w:t>
      </w:r>
      <w:r w:rsidRPr="00597AA5">
        <w:rPr>
          <w:rtl/>
        </w:rPr>
        <w:t xml:space="preserve"> وهو متن الجواهر</w:t>
      </w:r>
      <w:r w:rsidR="00BC2565">
        <w:rPr>
          <w:rFonts w:hint="cs"/>
          <w:rtl/>
        </w:rPr>
        <w:t>،</w:t>
      </w:r>
      <w:r w:rsidRPr="00597AA5">
        <w:rPr>
          <w:rtl/>
        </w:rPr>
        <w:t xml:space="preserve"> و</w:t>
      </w:r>
      <w:r w:rsidRPr="00597AA5">
        <w:rPr>
          <w:rFonts w:hint="cs"/>
          <w:rtl/>
        </w:rPr>
        <w:t>لَم</w:t>
      </w:r>
      <w:r w:rsidRPr="00597AA5">
        <w:rPr>
          <w:rtl/>
        </w:rPr>
        <w:t xml:space="preserve"> يزد الشيخ حرفاً على هذه الجملة</w:t>
      </w:r>
      <w:r w:rsidR="00BC2565">
        <w:rPr>
          <w:rFonts w:hint="cs"/>
          <w:rtl/>
        </w:rPr>
        <w:t>:</w:t>
      </w:r>
      <w:r w:rsidRPr="00597AA5">
        <w:rPr>
          <w:rtl/>
        </w:rPr>
        <w:t xml:space="preserve"> </w:t>
      </w:r>
      <w:r w:rsidR="00BC2565">
        <w:rPr>
          <w:rtl/>
        </w:rPr>
        <w:t>(</w:t>
      </w:r>
      <w:r w:rsidRPr="00597AA5">
        <w:rPr>
          <w:rtl/>
        </w:rPr>
        <w:t>الواجب البدء بالحجر</w:t>
      </w:r>
      <w:r w:rsidR="00BC2565">
        <w:rPr>
          <w:rFonts w:hint="cs"/>
          <w:rtl/>
        </w:rPr>
        <w:t>،</w:t>
      </w:r>
      <w:r w:rsidRPr="00597AA5">
        <w:rPr>
          <w:rtl/>
        </w:rPr>
        <w:t xml:space="preserve"> والختم به</w:t>
      </w:r>
      <w:r w:rsidR="00BC2565">
        <w:rPr>
          <w:rFonts w:hint="cs"/>
          <w:rtl/>
        </w:rPr>
        <w:t>).</w:t>
      </w:r>
      <w:r w:rsidRPr="00597AA5">
        <w:rPr>
          <w:rtl/>
        </w:rPr>
        <w:t xml:space="preserve"> ومعنى هذا كما يظهر </w:t>
      </w:r>
      <w:r w:rsidRPr="00597AA5">
        <w:rPr>
          <w:rFonts w:hint="cs"/>
          <w:rtl/>
        </w:rPr>
        <w:t>مِن</w:t>
      </w:r>
      <w:r w:rsidRPr="00597AA5">
        <w:rPr>
          <w:rtl/>
        </w:rPr>
        <w:t xml:space="preserve"> عبارة الجواهر الاكتفاء بتحقق الصدق عرفاً</w:t>
      </w:r>
      <w:r w:rsidR="00BC2565">
        <w:rPr>
          <w:rFonts w:hint="cs"/>
          <w:rtl/>
        </w:rPr>
        <w:t>،</w:t>
      </w:r>
      <w:r w:rsidRPr="00597AA5">
        <w:rPr>
          <w:rtl/>
        </w:rPr>
        <w:t xml:space="preserve"> وقول السيد الحكيم في المنسك يشعر بذلك</w:t>
      </w:r>
      <w:r w:rsidR="00BC2565">
        <w:rPr>
          <w:rFonts w:hint="cs"/>
          <w:rtl/>
        </w:rPr>
        <w:t>،</w:t>
      </w:r>
      <w:r w:rsidRPr="00597AA5">
        <w:rPr>
          <w:rtl/>
        </w:rPr>
        <w:t xml:space="preserve"> حيث جاء فيه</w:t>
      </w:r>
      <w:r w:rsidR="00BC2565">
        <w:rPr>
          <w:rFonts w:hint="cs"/>
          <w:rtl/>
        </w:rPr>
        <w:t>:</w:t>
      </w:r>
      <w:r w:rsidRPr="00597AA5">
        <w:rPr>
          <w:rtl/>
        </w:rPr>
        <w:t xml:space="preserve"> </w:t>
      </w:r>
      <w:r w:rsidR="00BC2565">
        <w:rPr>
          <w:rtl/>
        </w:rPr>
        <w:t>(</w:t>
      </w:r>
      <w:r w:rsidRPr="00597AA5">
        <w:rPr>
          <w:rtl/>
        </w:rPr>
        <w:t>عليه</w:t>
      </w:r>
      <w:r w:rsidR="00BC2565">
        <w:rPr>
          <w:rtl/>
        </w:rPr>
        <w:t xml:space="preserve"> - </w:t>
      </w:r>
      <w:r w:rsidRPr="00597AA5">
        <w:rPr>
          <w:rtl/>
        </w:rPr>
        <w:t>أي على الطائف</w:t>
      </w:r>
      <w:r w:rsidR="00BC2565">
        <w:rPr>
          <w:rtl/>
        </w:rPr>
        <w:t xml:space="preserve"> - </w:t>
      </w:r>
      <w:r w:rsidRPr="00597AA5">
        <w:rPr>
          <w:rFonts w:hint="cs"/>
          <w:rtl/>
        </w:rPr>
        <w:t>أ</w:t>
      </w:r>
      <w:r w:rsidRPr="00597AA5">
        <w:rPr>
          <w:rtl/>
        </w:rPr>
        <w:t xml:space="preserve">ن يبتدئ بقليل </w:t>
      </w:r>
      <w:r w:rsidRPr="00597AA5">
        <w:rPr>
          <w:rFonts w:hint="cs"/>
          <w:rtl/>
        </w:rPr>
        <w:t>ممّا</w:t>
      </w:r>
      <w:r w:rsidRPr="00597AA5">
        <w:rPr>
          <w:rtl/>
        </w:rPr>
        <w:t xml:space="preserve"> </w:t>
      </w:r>
      <w:r w:rsidRPr="00597AA5">
        <w:rPr>
          <w:rFonts w:hint="cs"/>
          <w:rtl/>
        </w:rPr>
        <w:t>قَبل</w:t>
      </w:r>
      <w:r w:rsidRPr="00597AA5">
        <w:rPr>
          <w:rtl/>
        </w:rPr>
        <w:t xml:space="preserve"> الحجر ناوياً ما يجب عليه في الواقع</w:t>
      </w:r>
      <w:r w:rsidR="00BC2565">
        <w:rPr>
          <w:rFonts w:hint="cs"/>
          <w:rtl/>
        </w:rPr>
        <w:t>،</w:t>
      </w:r>
      <w:r w:rsidRPr="00597AA5">
        <w:rPr>
          <w:rtl/>
        </w:rPr>
        <w:t xml:space="preserve"> فإذا طاف كذلك فقد علم بأ</w:t>
      </w:r>
      <w:r w:rsidRPr="00597AA5">
        <w:rPr>
          <w:rFonts w:hint="cs"/>
          <w:rtl/>
        </w:rPr>
        <w:t>نّه</w:t>
      </w:r>
      <w:r w:rsidRPr="00597AA5">
        <w:rPr>
          <w:rtl/>
        </w:rPr>
        <w:t xml:space="preserve"> ابتدأ بالحجر</w:t>
      </w:r>
      <w:r w:rsidRPr="00597AA5">
        <w:rPr>
          <w:rFonts w:hint="cs"/>
          <w:rtl/>
        </w:rPr>
        <w:t xml:space="preserve"> </w:t>
      </w:r>
      <w:r w:rsidRPr="00597AA5">
        <w:rPr>
          <w:rtl/>
        </w:rPr>
        <w:t>وختم به</w:t>
      </w:r>
      <w:r w:rsidR="00BC2565">
        <w:rPr>
          <w:rFonts w:hint="cs"/>
          <w:rtl/>
        </w:rPr>
        <w:t>).</w:t>
      </w:r>
    </w:p>
    <w:p w:rsidR="003325C6" w:rsidRPr="00597AA5" w:rsidRDefault="003325C6" w:rsidP="000B2EA4">
      <w:pPr>
        <w:pStyle w:val="libNormal"/>
        <w:rPr>
          <w:rtl/>
        </w:rPr>
      </w:pPr>
      <w:r w:rsidRPr="00597AA5">
        <w:rPr>
          <w:rtl/>
        </w:rPr>
        <w:t>4</w:t>
      </w:r>
      <w:r w:rsidR="00BC2565">
        <w:rPr>
          <w:rtl/>
        </w:rPr>
        <w:t xml:space="preserve"> - </w:t>
      </w:r>
      <w:r w:rsidRPr="00597AA5">
        <w:rPr>
          <w:rtl/>
        </w:rPr>
        <w:t>أن يجعل البيت على يساره</w:t>
      </w:r>
      <w:r w:rsidR="00BC2565">
        <w:rPr>
          <w:rtl/>
        </w:rPr>
        <w:t>،</w:t>
      </w:r>
      <w:r w:rsidRPr="00597AA5">
        <w:rPr>
          <w:rtl/>
        </w:rPr>
        <w:t xml:space="preserve"> قال السيد الحكيم</w:t>
      </w:r>
      <w:r w:rsidR="00BC2565">
        <w:rPr>
          <w:rtl/>
        </w:rPr>
        <w:t>:</w:t>
      </w:r>
      <w:r w:rsidRPr="00597AA5">
        <w:rPr>
          <w:rtl/>
        </w:rPr>
        <w:t xml:space="preserve"> يكفي في تحققه الصدق عرفاً</w:t>
      </w:r>
      <w:r w:rsidR="00BC2565">
        <w:rPr>
          <w:rtl/>
        </w:rPr>
        <w:t>،</w:t>
      </w:r>
      <w:r w:rsidRPr="00597AA5">
        <w:rPr>
          <w:rtl/>
        </w:rPr>
        <w:t xml:space="preserve"> ولا يضر الانحراف اليسير ما دام الصدق العرفي متحققاً</w:t>
      </w:r>
      <w:r w:rsidR="00BC2565">
        <w:rPr>
          <w:rtl/>
        </w:rPr>
        <w:t>.</w:t>
      </w:r>
      <w:r w:rsidRPr="00597AA5">
        <w:rPr>
          <w:rtl/>
        </w:rPr>
        <w:t xml:space="preserve"> وقال</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هذه الجملة ذكرها صاحب الجواهر</w:t>
      </w:r>
      <w:r w:rsidRPr="00597AA5">
        <w:rPr>
          <w:rFonts w:hint="cs"/>
          <w:rtl/>
        </w:rPr>
        <w:t xml:space="preserve"> </w:t>
      </w:r>
      <w:r w:rsidRPr="00597AA5">
        <w:rPr>
          <w:rtl/>
        </w:rPr>
        <w:t>عندما</w:t>
      </w:r>
      <w:r w:rsidRPr="00597AA5">
        <w:rPr>
          <w:rFonts w:hint="cs"/>
          <w:rtl/>
        </w:rPr>
        <w:t xml:space="preserve"> شبّه</w:t>
      </w:r>
      <w:r w:rsidRPr="00597AA5">
        <w:rPr>
          <w:rtl/>
        </w:rPr>
        <w:t xml:space="preserve"> </w:t>
      </w:r>
      <w:r w:rsidRPr="00597AA5">
        <w:rPr>
          <w:rFonts w:hint="cs"/>
          <w:rtl/>
        </w:rPr>
        <w:t>مَن</w:t>
      </w:r>
      <w:r w:rsidRPr="00597AA5">
        <w:rPr>
          <w:rtl/>
        </w:rPr>
        <w:t xml:space="preserve"> اشترطوا هذه الشروط للطواف</w:t>
      </w:r>
      <w:r w:rsidRPr="00597AA5">
        <w:rPr>
          <w:rFonts w:hint="cs"/>
          <w:rtl/>
        </w:rPr>
        <w:t xml:space="preserve"> </w:t>
      </w:r>
      <w:r w:rsidRPr="00597AA5">
        <w:rPr>
          <w:rtl/>
        </w:rPr>
        <w:t>ببعض الناس حين يريدون النية للصلاة</w:t>
      </w:r>
      <w:r w:rsidR="00BC2565">
        <w:rPr>
          <w:rFonts w:hint="cs"/>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السيد الخوئي</w:t>
      </w:r>
      <w:r w:rsidR="00BC2565">
        <w:rPr>
          <w:rtl/>
        </w:rPr>
        <w:t>:</w:t>
      </w:r>
      <w:r w:rsidRPr="00597AA5">
        <w:rPr>
          <w:rtl/>
        </w:rPr>
        <w:t xml:space="preserve"> الظاهر إنّ العبرة بالصدق العرفي</w:t>
      </w:r>
      <w:r w:rsidR="00BC2565">
        <w:rPr>
          <w:rtl/>
        </w:rPr>
        <w:t>.</w:t>
      </w:r>
    </w:p>
    <w:p w:rsidR="003325C6" w:rsidRPr="00597AA5" w:rsidRDefault="003325C6" w:rsidP="000B2EA4">
      <w:pPr>
        <w:pStyle w:val="libNormal"/>
        <w:rPr>
          <w:rtl/>
        </w:rPr>
      </w:pPr>
      <w:r w:rsidRPr="000B2EA4">
        <w:rPr>
          <w:rtl/>
        </w:rPr>
        <w:t>5</w:t>
      </w:r>
      <w:r w:rsidR="00BC2565">
        <w:rPr>
          <w:rtl/>
        </w:rPr>
        <w:t xml:space="preserve"> - </w:t>
      </w:r>
      <w:r w:rsidRPr="000B2EA4">
        <w:rPr>
          <w:rtl/>
        </w:rPr>
        <w:t>أن يُدخل حِجر إسماعيل في الطواف</w:t>
      </w:r>
      <w:r w:rsidR="00BC2565">
        <w:rPr>
          <w:rtl/>
        </w:rPr>
        <w:t>،</w:t>
      </w:r>
      <w:r w:rsidRPr="000B2EA4">
        <w:rPr>
          <w:rtl/>
        </w:rPr>
        <w:t xml:space="preserve"> أي يطوف حوله دون أن يدخل فيه</w:t>
      </w:r>
      <w:r w:rsidRPr="00BC2565">
        <w:rPr>
          <w:rtl/>
        </w:rPr>
        <w:t xml:space="preserve"> </w:t>
      </w:r>
      <w:r w:rsidRPr="005C4D6D">
        <w:rPr>
          <w:rStyle w:val="libFootnotenumChar"/>
          <w:rtl/>
        </w:rPr>
        <w:t>(1)</w:t>
      </w:r>
      <w:r w:rsidR="00BC2565" w:rsidRPr="00BC2565">
        <w:rPr>
          <w:rtl/>
        </w:rPr>
        <w:t>.</w:t>
      </w:r>
    </w:p>
    <w:p w:rsidR="003325C6" w:rsidRPr="00597AA5" w:rsidRDefault="003325C6" w:rsidP="000B2EA4">
      <w:pPr>
        <w:pStyle w:val="libNormal"/>
        <w:rPr>
          <w:rtl/>
        </w:rPr>
      </w:pPr>
      <w:r w:rsidRPr="00597AA5">
        <w:rPr>
          <w:rtl/>
        </w:rPr>
        <w:t>ويكون على يساره</w:t>
      </w:r>
      <w:r w:rsidR="00BC2565">
        <w:rPr>
          <w:rtl/>
        </w:rPr>
        <w:t>،</w:t>
      </w:r>
      <w:r w:rsidRPr="00597AA5">
        <w:rPr>
          <w:rtl/>
        </w:rPr>
        <w:t xml:space="preserve"> فإذا طاف بينه وبين البيت فجعله على يمينه بطل الطواف</w:t>
      </w:r>
      <w:r w:rsidR="00BC2565">
        <w:rPr>
          <w:rtl/>
        </w:rPr>
        <w:t>.</w:t>
      </w:r>
    </w:p>
    <w:p w:rsidR="003325C6" w:rsidRPr="00597AA5" w:rsidRDefault="003325C6" w:rsidP="000B2EA4">
      <w:pPr>
        <w:pStyle w:val="libNormal"/>
        <w:rPr>
          <w:rtl/>
        </w:rPr>
      </w:pPr>
      <w:r w:rsidRPr="000B2EA4">
        <w:rPr>
          <w:rtl/>
        </w:rPr>
        <w:t>6</w:t>
      </w:r>
      <w:r w:rsidR="00BC2565">
        <w:rPr>
          <w:rtl/>
        </w:rPr>
        <w:t xml:space="preserve"> - </w:t>
      </w:r>
      <w:r w:rsidRPr="000B2EA4">
        <w:rPr>
          <w:rtl/>
        </w:rPr>
        <w:t>أن يكون بجميع بدنه خارجاً عن البيت</w:t>
      </w:r>
      <w:r w:rsidR="00BC2565">
        <w:rPr>
          <w:rtl/>
        </w:rPr>
        <w:t>؛</w:t>
      </w:r>
      <w:r w:rsidRPr="000B2EA4">
        <w:rPr>
          <w:rtl/>
        </w:rPr>
        <w:t xml:space="preserve"> لأنّ الله سبحانه قال</w:t>
      </w:r>
      <w:r w:rsidR="00BC2565">
        <w:rPr>
          <w:rtl/>
        </w:rPr>
        <w:t>:</w:t>
      </w:r>
      <w:r w:rsidRPr="000B2EA4">
        <w:rPr>
          <w:rtl/>
        </w:rPr>
        <w:t xml:space="preserve"> </w:t>
      </w:r>
      <w:r w:rsidR="00BC2565" w:rsidRPr="009B0251">
        <w:rPr>
          <w:rStyle w:val="libAlaemChar"/>
          <w:rtl/>
        </w:rPr>
        <w:t>(</w:t>
      </w:r>
      <w:r w:rsidRPr="005C4D6D">
        <w:rPr>
          <w:rStyle w:val="libAieChar"/>
          <w:rFonts w:hint="cs"/>
          <w:rtl/>
        </w:rPr>
        <w:t>وَلْيَطَّوَّفُوا بِالْبَيْتِ الْعَتِيقِ</w:t>
      </w:r>
      <w:r w:rsidR="00BC2565" w:rsidRPr="009B0251">
        <w:rPr>
          <w:rStyle w:val="libAlaemChar"/>
          <w:rFonts w:hint="cs"/>
          <w:rtl/>
        </w:rPr>
        <w:t>)</w:t>
      </w:r>
      <w:r w:rsidR="00BC2565">
        <w:rPr>
          <w:rtl/>
        </w:rPr>
        <w:t>،</w:t>
      </w:r>
      <w:r w:rsidRPr="000B2EA4">
        <w:rPr>
          <w:rtl/>
        </w:rPr>
        <w:t xml:space="preserve"> أي حوله لا فيه</w:t>
      </w:r>
      <w:r w:rsidR="00BC2565">
        <w:rPr>
          <w:rtl/>
        </w:rPr>
        <w:t>،</w:t>
      </w:r>
      <w:r w:rsidRPr="000B2EA4">
        <w:rPr>
          <w:rtl/>
        </w:rPr>
        <w:t xml:space="preserve"> تقول</w:t>
      </w:r>
      <w:r w:rsidR="00BC2565">
        <w:rPr>
          <w:rtl/>
        </w:rPr>
        <w:t>:</w:t>
      </w:r>
      <w:r w:rsidRPr="000B2EA4">
        <w:rPr>
          <w:rtl/>
        </w:rPr>
        <w:t xml:space="preserve"> مررت بزيد</w:t>
      </w:r>
      <w:r w:rsidR="00BC2565">
        <w:rPr>
          <w:rtl/>
        </w:rPr>
        <w:t>،</w:t>
      </w:r>
      <w:r w:rsidRPr="000B2EA4">
        <w:rPr>
          <w:rtl/>
        </w:rPr>
        <w:t xml:space="preserve"> ولا تقول</w:t>
      </w:r>
      <w:r w:rsidR="00BC2565">
        <w:rPr>
          <w:rtl/>
        </w:rPr>
        <w:t>:</w:t>
      </w:r>
      <w:r w:rsidRPr="000B2EA4">
        <w:rPr>
          <w:rtl/>
        </w:rPr>
        <w:t xml:space="preserve"> مررت في زيد</w:t>
      </w:r>
      <w:r w:rsidR="00BC2565">
        <w:rPr>
          <w:rtl/>
        </w:rPr>
        <w:t>،</w:t>
      </w:r>
      <w:r w:rsidRPr="000B2EA4">
        <w:rPr>
          <w:rtl/>
        </w:rPr>
        <w:t xml:space="preserve"> فلو مشى على حائطه أو القدر الباقي مِن أساس الجدار بَعد عمارته بطل الطواف</w:t>
      </w:r>
      <w:r w:rsidR="00BC2565">
        <w:rPr>
          <w:rtl/>
        </w:rPr>
        <w:t>.</w:t>
      </w:r>
      <w:r w:rsidRPr="000B2EA4">
        <w:rPr>
          <w:rtl/>
        </w:rPr>
        <w:t xml:space="preserve"> والمراد بالبيت العتيق</w:t>
      </w:r>
      <w:r w:rsidR="00BC2565">
        <w:rPr>
          <w:rtl/>
        </w:rPr>
        <w:t>:</w:t>
      </w:r>
      <w:r w:rsidRPr="000B2EA4">
        <w:rPr>
          <w:rtl/>
        </w:rPr>
        <w:t xml:space="preserve"> الكعبة شرّفها الله</w:t>
      </w:r>
      <w:r w:rsidR="00BC2565">
        <w:rPr>
          <w:rtl/>
        </w:rPr>
        <w:t>.</w:t>
      </w:r>
    </w:p>
    <w:p w:rsidR="003325C6" w:rsidRPr="00597AA5" w:rsidRDefault="003325C6" w:rsidP="000B2EA4">
      <w:pPr>
        <w:pStyle w:val="libNormal"/>
        <w:rPr>
          <w:rtl/>
        </w:rPr>
      </w:pPr>
      <w:r w:rsidRPr="00597AA5">
        <w:rPr>
          <w:rtl/>
        </w:rPr>
        <w:t>7</w:t>
      </w:r>
      <w:r w:rsidR="00BC2565">
        <w:rPr>
          <w:rtl/>
        </w:rPr>
        <w:t xml:space="preserve"> - </w:t>
      </w:r>
      <w:r w:rsidRPr="00597AA5">
        <w:rPr>
          <w:rtl/>
        </w:rPr>
        <w:t>أن يكون طوافه بين البيت والصخرة التي هي مقام إبراهيم</w:t>
      </w:r>
      <w:r w:rsidR="00BC2565">
        <w:rPr>
          <w:rtl/>
        </w:rPr>
        <w:t>،</w:t>
      </w:r>
      <w:r w:rsidRPr="00597AA5">
        <w:rPr>
          <w:rtl/>
        </w:rPr>
        <w:t xml:space="preserve"> أي الحجر الذي وقف عليه حين بنى البيت</w:t>
      </w:r>
      <w:r w:rsidR="00BC2565">
        <w:rPr>
          <w:rtl/>
        </w:rPr>
        <w:t>.</w:t>
      </w:r>
    </w:p>
    <w:p w:rsidR="003325C6" w:rsidRPr="00597AA5" w:rsidRDefault="003325C6" w:rsidP="000B2EA4">
      <w:pPr>
        <w:pStyle w:val="libNormal"/>
        <w:rPr>
          <w:rtl/>
        </w:rPr>
      </w:pPr>
      <w:r w:rsidRPr="00597AA5">
        <w:rPr>
          <w:rtl/>
        </w:rPr>
        <w:t>8</w:t>
      </w:r>
      <w:r w:rsidR="00BC2565">
        <w:rPr>
          <w:rtl/>
        </w:rPr>
        <w:t xml:space="preserve"> - </w:t>
      </w:r>
      <w:r w:rsidRPr="00597AA5">
        <w:rPr>
          <w:rtl/>
        </w:rPr>
        <w:t>أن يتم سبعة أشواط بلا زيادة أو نقصان</w:t>
      </w:r>
      <w:r w:rsidR="00BC2565">
        <w:rPr>
          <w:rtl/>
        </w:rPr>
        <w:t>.</w:t>
      </w:r>
      <w:r w:rsidRPr="00597AA5">
        <w:rPr>
          <w:rtl/>
        </w:rPr>
        <w:t xml:space="preserve"> </w:t>
      </w:r>
    </w:p>
    <w:p w:rsidR="003325C6" w:rsidRPr="00597AA5" w:rsidRDefault="003325C6" w:rsidP="000B2EA4">
      <w:pPr>
        <w:pStyle w:val="libNormal"/>
        <w:rPr>
          <w:rtl/>
        </w:rPr>
      </w:pPr>
      <w:r w:rsidRPr="00597AA5">
        <w:rPr>
          <w:rtl/>
        </w:rPr>
        <w:t>وبديهة أنّ تشخيص هذه الأماكن يحتاج إلى عارف خبير يحددها ويدل عليها</w:t>
      </w:r>
      <w:r w:rsidR="00BC2565">
        <w:rPr>
          <w:rtl/>
        </w:rPr>
        <w:t>.</w:t>
      </w:r>
    </w:p>
    <w:p w:rsidR="003325C6" w:rsidRPr="00597AA5" w:rsidRDefault="003325C6" w:rsidP="000B2EA4">
      <w:pPr>
        <w:pStyle w:val="libNormal"/>
        <w:rPr>
          <w:rtl/>
        </w:rPr>
      </w:pPr>
      <w:r w:rsidRPr="00597AA5">
        <w:rPr>
          <w:rtl/>
        </w:rPr>
        <w:t>ومتى انتهى مِن طوافه وجب أن يصلّي ركعتين خلف مقام إبراهيم</w:t>
      </w:r>
      <w:r w:rsidR="00BC2565">
        <w:rPr>
          <w:rtl/>
        </w:rPr>
        <w:t>،</w:t>
      </w:r>
      <w:r w:rsidRPr="00597AA5">
        <w:rPr>
          <w:rtl/>
        </w:rPr>
        <w:t xml:space="preserve"> وإن كان زحام</w:t>
      </w:r>
      <w:r w:rsidR="00BC2565">
        <w:rPr>
          <w:rtl/>
        </w:rPr>
        <w:t>،</w:t>
      </w:r>
      <w:r w:rsidRPr="00597AA5">
        <w:rPr>
          <w:rtl/>
        </w:rPr>
        <w:t xml:space="preserve"> وإن لَم يمكن فحيال المقام</w:t>
      </w:r>
      <w:r w:rsidR="00BC2565">
        <w:rPr>
          <w:rtl/>
        </w:rPr>
        <w:t>،</w:t>
      </w:r>
      <w:r w:rsidRPr="00597AA5">
        <w:rPr>
          <w:rtl/>
        </w:rPr>
        <w:t xml:space="preserve"> فإن لَم يمكن فحيث أمكن مِن المسجد</w:t>
      </w:r>
      <w:r w:rsidR="00BC2565">
        <w:rPr>
          <w:rtl/>
        </w:rPr>
        <w:t>.</w:t>
      </w:r>
      <w:r w:rsidRPr="00597AA5">
        <w:rPr>
          <w:rtl/>
        </w:rPr>
        <w:t xml:space="preserve"> ولا يجوز أن يباشر بطواف ثانٍ إلاّ بَعد صلاة الركعتين</w:t>
      </w:r>
      <w:r w:rsidR="00BC2565">
        <w:rPr>
          <w:rtl/>
        </w:rPr>
        <w:t>،</w:t>
      </w:r>
      <w:r w:rsidRPr="00597AA5">
        <w:rPr>
          <w:rtl/>
        </w:rPr>
        <w:t xml:space="preserve"> ولو نسيهما وجب عليه الرجوع</w:t>
      </w:r>
      <w:r w:rsidR="00BC2565">
        <w:rPr>
          <w:rtl/>
        </w:rPr>
        <w:t>،</w:t>
      </w:r>
      <w:r w:rsidRPr="00597AA5">
        <w:rPr>
          <w:rtl/>
        </w:rPr>
        <w:t xml:space="preserve"> والإتيان بهما</w:t>
      </w:r>
      <w:r w:rsidR="00BC2565">
        <w:rPr>
          <w:rtl/>
        </w:rPr>
        <w:t>،</w:t>
      </w:r>
      <w:r w:rsidRPr="00597AA5">
        <w:rPr>
          <w:rtl/>
        </w:rPr>
        <w:t xml:space="preserve"> فإن تعذر عليه الرجوع قضاهما حيث كان</w:t>
      </w:r>
      <w:r w:rsidR="00BC2565">
        <w:rPr>
          <w:rtl/>
        </w:rPr>
        <w:t>،</w:t>
      </w:r>
      <w:r w:rsidRPr="00597AA5">
        <w:rPr>
          <w:rtl/>
        </w:rPr>
        <w:t xml:space="preserve"> هذا إذا كان الطواف واجباً</w:t>
      </w:r>
      <w:r w:rsidR="00BC2565">
        <w:rPr>
          <w:rtl/>
        </w:rPr>
        <w:t>،</w:t>
      </w:r>
      <w:r w:rsidRPr="00597AA5">
        <w:rPr>
          <w:rtl/>
        </w:rPr>
        <w:t xml:space="preserve"> وإن كان مستحباً يصلّيهما حيث شاء</w:t>
      </w:r>
      <w:r w:rsidR="00BC2565">
        <w:rPr>
          <w:rtl/>
        </w:rPr>
        <w:t>.</w:t>
      </w:r>
      <w:r w:rsidRPr="00597AA5">
        <w:rPr>
          <w:rtl/>
        </w:rPr>
        <w:t xml:space="preserve"> </w:t>
      </w:r>
      <w:r w:rsidR="00BC2565">
        <w:rPr>
          <w:rtl/>
        </w:rPr>
        <w:t>(</w:t>
      </w:r>
      <w:r w:rsidRPr="00597AA5">
        <w:rPr>
          <w:rtl/>
        </w:rPr>
        <w:t>التذكرة</w:t>
      </w:r>
      <w:r w:rsidR="00BC2565">
        <w:rPr>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 xml:space="preserve">(1) حِجر إسماعيل ابن إبراهيم </w:t>
      </w:r>
      <w:r w:rsidR="00BC2565">
        <w:rPr>
          <w:rtl/>
        </w:rPr>
        <w:t>(</w:t>
      </w:r>
      <w:r w:rsidRPr="00597AA5">
        <w:rPr>
          <w:rtl/>
        </w:rPr>
        <w:t>ع</w:t>
      </w:r>
      <w:r w:rsidR="00BC2565">
        <w:rPr>
          <w:rtl/>
        </w:rPr>
        <w:t>)</w:t>
      </w:r>
      <w:r w:rsidRPr="00597AA5">
        <w:rPr>
          <w:rtl/>
        </w:rPr>
        <w:t xml:space="preserve"> كان بيتاً له</w:t>
      </w:r>
      <w:r w:rsidR="00BC2565">
        <w:rPr>
          <w:rtl/>
        </w:rPr>
        <w:t>،</w:t>
      </w:r>
      <w:r w:rsidRPr="00597AA5">
        <w:rPr>
          <w:rtl/>
        </w:rPr>
        <w:t xml:space="preserve"> وفيه قبر أمّه</w:t>
      </w:r>
      <w:r w:rsidR="00BC2565">
        <w:rPr>
          <w:rtl/>
        </w:rPr>
        <w:t>،</w:t>
      </w:r>
      <w:r w:rsidRPr="00597AA5">
        <w:rPr>
          <w:rtl/>
        </w:rPr>
        <w:t xml:space="preserve"> وجاء في الجواهر أنّ الإمام سئل عن حِجر إسماعيل</w:t>
      </w:r>
      <w:r w:rsidR="00BC2565">
        <w:rPr>
          <w:rtl/>
        </w:rPr>
        <w:t>،</w:t>
      </w:r>
      <w:r w:rsidRPr="00597AA5">
        <w:rPr>
          <w:rtl/>
        </w:rPr>
        <w:t xml:space="preserve"> فقال</w:t>
      </w:r>
      <w:r w:rsidR="00BC2565">
        <w:rPr>
          <w:rtl/>
        </w:rPr>
        <w:t>:</w:t>
      </w:r>
      <w:r w:rsidRPr="00597AA5">
        <w:rPr>
          <w:rtl/>
        </w:rPr>
        <w:t xml:space="preserve"> إنّكم تُسمّونه الحطيم</w:t>
      </w:r>
      <w:r w:rsidR="00BC2565">
        <w:rPr>
          <w:rtl/>
        </w:rPr>
        <w:t>،</w:t>
      </w:r>
      <w:r w:rsidRPr="00597AA5">
        <w:rPr>
          <w:rtl/>
        </w:rPr>
        <w:t xml:space="preserve"> وإنّما كان لغنم إسماعيل فدفن فيه أُمه</w:t>
      </w:r>
      <w:r w:rsidR="00BC2565">
        <w:rPr>
          <w:rtl/>
        </w:rPr>
        <w:t>،</w:t>
      </w:r>
      <w:r w:rsidRPr="00597AA5">
        <w:rPr>
          <w:rtl/>
        </w:rPr>
        <w:t xml:space="preserve"> إنّه كَرِه أن توطأ فحجر عليه</w:t>
      </w:r>
      <w:r w:rsidR="00BC2565">
        <w:rPr>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والجواهر</w:t>
      </w:r>
      <w:r w:rsidR="00BC2565">
        <w:rPr>
          <w:rtl/>
        </w:rPr>
        <w:t>،</w:t>
      </w:r>
      <w:r w:rsidRPr="00597AA5">
        <w:rPr>
          <w:rtl/>
        </w:rPr>
        <w:t xml:space="preserve"> والحدائق</w:t>
      </w:r>
      <w:r w:rsidR="00BC2565">
        <w:rPr>
          <w:rtl/>
        </w:rPr>
        <w:t>).</w:t>
      </w:r>
    </w:p>
    <w:p w:rsidR="003325C6" w:rsidRPr="00597AA5" w:rsidRDefault="003325C6" w:rsidP="000B2EA4">
      <w:pPr>
        <w:pStyle w:val="libNormal"/>
        <w:rPr>
          <w:rtl/>
        </w:rPr>
      </w:pPr>
      <w:r w:rsidRPr="00597AA5">
        <w:rPr>
          <w:rtl/>
        </w:rPr>
        <w:t>وبهذا يتبين أنّ فقهاء المذاهب جميعاً متفقون على الابتداء مِن الحجر الأسود والختم به</w:t>
      </w:r>
      <w:r w:rsidR="00BC2565">
        <w:rPr>
          <w:rtl/>
        </w:rPr>
        <w:t>،</w:t>
      </w:r>
      <w:r w:rsidRPr="00597AA5">
        <w:rPr>
          <w:rtl/>
        </w:rPr>
        <w:t xml:space="preserve"> وجعل البيت على يسار الطائف</w:t>
      </w:r>
      <w:r w:rsidR="00BC2565">
        <w:rPr>
          <w:rtl/>
        </w:rPr>
        <w:t>،</w:t>
      </w:r>
      <w:r w:rsidRPr="00597AA5">
        <w:rPr>
          <w:rtl/>
        </w:rPr>
        <w:t xml:space="preserve"> بحيث يقع خارج البيت</w:t>
      </w:r>
      <w:r w:rsidR="00BC2565">
        <w:rPr>
          <w:rtl/>
        </w:rPr>
        <w:t>،</w:t>
      </w:r>
      <w:r w:rsidRPr="00597AA5">
        <w:rPr>
          <w:rtl/>
        </w:rPr>
        <w:t xml:space="preserve"> وأنّ الأشواط سبعة</w:t>
      </w:r>
      <w:r w:rsidR="00BC2565">
        <w:rPr>
          <w:rtl/>
        </w:rPr>
        <w:t>،</w:t>
      </w:r>
      <w:r w:rsidRPr="00597AA5">
        <w:rPr>
          <w:rtl/>
        </w:rPr>
        <w:t xml:space="preserve"> وأنّ استلام الحجر والركن مستحب</w:t>
      </w:r>
      <w:r w:rsidR="00BC2565">
        <w:rPr>
          <w:rtl/>
        </w:rPr>
        <w:t>.</w:t>
      </w:r>
    </w:p>
    <w:p w:rsidR="003325C6" w:rsidRPr="00597AA5" w:rsidRDefault="003325C6" w:rsidP="000B2EA4">
      <w:pPr>
        <w:pStyle w:val="libNormal"/>
        <w:rPr>
          <w:rtl/>
        </w:rPr>
      </w:pPr>
      <w:r w:rsidRPr="00597AA5">
        <w:rPr>
          <w:rtl/>
        </w:rPr>
        <w:t>وأنّهم قد اختلفوا في الموالاة وعدم الفاصل بين الأشواط</w:t>
      </w:r>
      <w:r w:rsidR="00BC2565">
        <w:rPr>
          <w:rtl/>
        </w:rPr>
        <w:t>،</w:t>
      </w:r>
      <w:r w:rsidRPr="00597AA5">
        <w:rPr>
          <w:rtl/>
        </w:rPr>
        <w:t xml:space="preserve"> فأوجبها المالكية والإمامية والحنابلة</w:t>
      </w:r>
      <w:r w:rsidR="00BC2565">
        <w:rPr>
          <w:rtl/>
        </w:rPr>
        <w:t>.</w:t>
      </w:r>
    </w:p>
    <w:p w:rsidR="003325C6" w:rsidRPr="00597AA5" w:rsidRDefault="003325C6" w:rsidP="000B2EA4">
      <w:pPr>
        <w:pStyle w:val="libNormal"/>
        <w:rPr>
          <w:rtl/>
        </w:rPr>
      </w:pPr>
      <w:r w:rsidRPr="00597AA5">
        <w:rPr>
          <w:rtl/>
        </w:rPr>
        <w:t>وقال الشافعية والحنفية</w:t>
      </w:r>
      <w:r w:rsidR="00BC2565">
        <w:rPr>
          <w:rtl/>
        </w:rPr>
        <w:t>:</w:t>
      </w:r>
      <w:r w:rsidRPr="00597AA5">
        <w:rPr>
          <w:rtl/>
        </w:rPr>
        <w:t xml:space="preserve"> هي سنّة</w:t>
      </w:r>
      <w:r w:rsidR="00BC2565">
        <w:rPr>
          <w:rtl/>
        </w:rPr>
        <w:t>،</w:t>
      </w:r>
      <w:r w:rsidRPr="00597AA5">
        <w:rPr>
          <w:rtl/>
        </w:rPr>
        <w:t xml:space="preserve"> فلو فرّق تفريقاً كثيراً بغير عذر لا يبطل</w:t>
      </w:r>
      <w:r w:rsidR="00BC2565">
        <w:rPr>
          <w:rtl/>
        </w:rPr>
        <w:t>،</w:t>
      </w:r>
      <w:r w:rsidRPr="00597AA5">
        <w:rPr>
          <w:rtl/>
        </w:rPr>
        <w:t xml:space="preserve"> ويبني على طوافه</w:t>
      </w:r>
      <w:r w:rsidR="00BC2565">
        <w:rPr>
          <w:rtl/>
        </w:rPr>
        <w:t>.</w:t>
      </w:r>
      <w:r w:rsidRPr="00597AA5">
        <w:rPr>
          <w:rtl/>
        </w:rPr>
        <w:t xml:space="preserve"> </w:t>
      </w:r>
      <w:r w:rsidR="00BC2565">
        <w:rPr>
          <w:rtl/>
        </w:rPr>
        <w:t>(</w:t>
      </w:r>
      <w:r w:rsidRPr="00597AA5">
        <w:rPr>
          <w:rtl/>
        </w:rPr>
        <w:t>فقه السنّة</w:t>
      </w:r>
      <w:r w:rsidR="00BC2565">
        <w:rPr>
          <w:rtl/>
        </w:rPr>
        <w:t>).</w:t>
      </w:r>
    </w:p>
    <w:p w:rsidR="003325C6" w:rsidRPr="00597AA5" w:rsidRDefault="003325C6" w:rsidP="000B2EA4">
      <w:pPr>
        <w:pStyle w:val="libNormal"/>
        <w:rPr>
          <w:rtl/>
        </w:rPr>
      </w:pPr>
      <w:r w:rsidRPr="00597AA5">
        <w:rPr>
          <w:rtl/>
        </w:rPr>
        <w:t>وأيضاً قال أبو حنيفة</w:t>
      </w:r>
      <w:r w:rsidR="00BC2565">
        <w:rPr>
          <w:rtl/>
        </w:rPr>
        <w:t>:</w:t>
      </w:r>
      <w:r w:rsidRPr="00597AA5">
        <w:rPr>
          <w:rtl/>
        </w:rPr>
        <w:t xml:space="preserve"> إذا أتى بأربعة أشواط ثمّ ترك</w:t>
      </w:r>
      <w:r w:rsidR="00BC2565">
        <w:rPr>
          <w:rtl/>
        </w:rPr>
        <w:t>،</w:t>
      </w:r>
      <w:r w:rsidRPr="00597AA5">
        <w:rPr>
          <w:rtl/>
        </w:rPr>
        <w:t xml:space="preserve"> فإن كان بمكة لزمه إتمام الطواف</w:t>
      </w:r>
      <w:r w:rsidR="00BC2565">
        <w:rPr>
          <w:rtl/>
        </w:rPr>
        <w:t>،</w:t>
      </w:r>
      <w:r w:rsidRPr="00597AA5">
        <w:rPr>
          <w:rtl/>
        </w:rPr>
        <w:t xml:space="preserve"> وإن كان قد خرج منها جبرها بدم</w:t>
      </w:r>
      <w:r w:rsidR="00BC2565">
        <w:rPr>
          <w:rtl/>
        </w:rPr>
        <w:t>.</w:t>
      </w:r>
      <w:r w:rsidRPr="00597AA5">
        <w:rPr>
          <w:rtl/>
        </w:rPr>
        <w:t xml:space="preserve"> </w:t>
      </w:r>
      <w:r w:rsidR="00BC2565">
        <w:rPr>
          <w:rtl/>
        </w:rPr>
        <w:t>(</w:t>
      </w:r>
      <w:r w:rsidRPr="00597AA5">
        <w:rPr>
          <w:rtl/>
        </w:rPr>
        <w:t>التذكرة</w:t>
      </w:r>
      <w:r w:rsidR="00BC2565">
        <w:rPr>
          <w:rtl/>
        </w:rPr>
        <w:t>).</w:t>
      </w:r>
    </w:p>
    <w:p w:rsidR="003325C6" w:rsidRPr="00597AA5" w:rsidRDefault="003325C6" w:rsidP="000B2EA4">
      <w:pPr>
        <w:pStyle w:val="libNormal"/>
        <w:rPr>
          <w:rtl/>
        </w:rPr>
      </w:pPr>
      <w:r w:rsidRPr="00597AA5">
        <w:rPr>
          <w:rtl/>
        </w:rPr>
        <w:t>واختلفوا أيضاً في وجوب المشي على الطائف</w:t>
      </w:r>
      <w:r w:rsidR="00BC2565">
        <w:rPr>
          <w:rtl/>
        </w:rPr>
        <w:t>،</w:t>
      </w:r>
      <w:r w:rsidRPr="00597AA5">
        <w:rPr>
          <w:rtl/>
        </w:rPr>
        <w:t xml:space="preserve"> فأوجبه الحنفية والحنابلة والمالكية</w:t>
      </w:r>
      <w:r w:rsidR="00BC2565">
        <w:rPr>
          <w:rtl/>
        </w:rPr>
        <w:t>.</w:t>
      </w:r>
    </w:p>
    <w:p w:rsidR="003325C6" w:rsidRPr="00597AA5" w:rsidRDefault="003325C6" w:rsidP="000B2EA4">
      <w:pPr>
        <w:pStyle w:val="libNormal"/>
        <w:rPr>
          <w:rtl/>
        </w:rPr>
      </w:pPr>
      <w:r w:rsidRPr="00597AA5">
        <w:rPr>
          <w:rtl/>
        </w:rPr>
        <w:t>وقال الشافعية وجماعة مِن الإمامية</w:t>
      </w:r>
      <w:r w:rsidR="00BC2565">
        <w:rPr>
          <w:rtl/>
        </w:rPr>
        <w:t>:</w:t>
      </w:r>
      <w:r w:rsidRPr="00597AA5">
        <w:rPr>
          <w:rtl/>
        </w:rPr>
        <w:t xml:space="preserve"> لا يجب</w:t>
      </w:r>
      <w:r w:rsidR="00BC2565">
        <w:rPr>
          <w:rtl/>
        </w:rPr>
        <w:t>،</w:t>
      </w:r>
      <w:r w:rsidRPr="00597AA5">
        <w:rPr>
          <w:rtl/>
        </w:rPr>
        <w:t xml:space="preserve"> ويجوز الركوب اختياراً</w:t>
      </w:r>
      <w:r w:rsidR="00BC2565">
        <w:rPr>
          <w:rtl/>
        </w:rPr>
        <w:t>.</w:t>
      </w:r>
    </w:p>
    <w:p w:rsidR="003325C6" w:rsidRPr="00597AA5" w:rsidRDefault="003325C6" w:rsidP="000B2EA4">
      <w:pPr>
        <w:pStyle w:val="libNormal"/>
        <w:rPr>
          <w:rtl/>
        </w:rPr>
      </w:pPr>
      <w:r w:rsidRPr="00597AA5">
        <w:rPr>
          <w:rtl/>
        </w:rPr>
        <w:t>وأيضاً اختلفوا في صلاة ركعتين بَعد الطواف</w:t>
      </w:r>
      <w:r w:rsidR="00BC2565">
        <w:rPr>
          <w:rtl/>
        </w:rPr>
        <w:t>،</w:t>
      </w:r>
      <w:r w:rsidRPr="00597AA5">
        <w:rPr>
          <w:rtl/>
        </w:rPr>
        <w:t xml:space="preserve"> فقال المالكية والحنفية والإمامية بوجوبهما</w:t>
      </w:r>
      <w:r w:rsidR="00BC2565">
        <w:rPr>
          <w:rtl/>
        </w:rPr>
        <w:t>.</w:t>
      </w:r>
      <w:r w:rsidRPr="00597AA5">
        <w:rPr>
          <w:rtl/>
        </w:rPr>
        <w:t xml:space="preserve"> وهما تماماً كصلاة الصبح</w:t>
      </w:r>
      <w:r w:rsidR="00BC2565">
        <w:rPr>
          <w:rtl/>
        </w:rPr>
        <w:t>.</w:t>
      </w:r>
    </w:p>
    <w:p w:rsidR="00BC2565" w:rsidRDefault="003325C6" w:rsidP="000B2EA4">
      <w:pPr>
        <w:pStyle w:val="libNormal"/>
        <w:rPr>
          <w:rtl/>
        </w:rPr>
      </w:pPr>
      <w:r w:rsidRPr="00597AA5">
        <w:rPr>
          <w:rtl/>
        </w:rPr>
        <w:t>وذهب الشافعية والحنابلة إلى الاستحباب</w:t>
      </w:r>
      <w:r w:rsidR="00BC2565">
        <w:rPr>
          <w:rtl/>
        </w:rPr>
        <w:t>.</w:t>
      </w:r>
    </w:p>
    <w:p w:rsidR="003325C6" w:rsidRPr="009B0251" w:rsidRDefault="003325C6" w:rsidP="009B0251">
      <w:pPr>
        <w:pStyle w:val="libBold1"/>
        <w:rPr>
          <w:rtl/>
        </w:rPr>
      </w:pPr>
      <w:r w:rsidRPr="00597AA5">
        <w:rPr>
          <w:rtl/>
        </w:rPr>
        <w:t>مستحبات الطواف</w:t>
      </w:r>
    </w:p>
    <w:p w:rsidR="003325C6" w:rsidRPr="00597AA5" w:rsidRDefault="003325C6" w:rsidP="000B2EA4">
      <w:pPr>
        <w:pStyle w:val="libNormal"/>
        <w:rPr>
          <w:rtl/>
        </w:rPr>
      </w:pPr>
      <w:r w:rsidRPr="00597AA5">
        <w:rPr>
          <w:rtl/>
        </w:rPr>
        <w:t xml:space="preserve">جاء في كتاب </w:t>
      </w:r>
      <w:r w:rsidR="00BC2565">
        <w:rPr>
          <w:rtl/>
        </w:rPr>
        <w:t>(</w:t>
      </w:r>
      <w:r w:rsidRPr="00597AA5">
        <w:rPr>
          <w:rtl/>
        </w:rPr>
        <w:t>فقه السنّة</w:t>
      </w:r>
      <w:r w:rsidR="00BC2565">
        <w:rPr>
          <w:rtl/>
        </w:rPr>
        <w:t>)</w:t>
      </w:r>
      <w:r w:rsidRPr="00597AA5">
        <w:rPr>
          <w:rtl/>
        </w:rPr>
        <w:t xml:space="preserve"> بعنوان </w:t>
      </w:r>
      <w:r w:rsidR="00BC2565">
        <w:rPr>
          <w:rtl/>
        </w:rPr>
        <w:t>(</w:t>
      </w:r>
      <w:r w:rsidRPr="00597AA5">
        <w:rPr>
          <w:rtl/>
        </w:rPr>
        <w:t>سُنن الطواف</w:t>
      </w:r>
      <w:r w:rsidR="00BC2565">
        <w:rPr>
          <w:rtl/>
        </w:rPr>
        <w:t>).</w:t>
      </w:r>
    </w:p>
    <w:p w:rsidR="003325C6" w:rsidRPr="00597AA5" w:rsidRDefault="003325C6" w:rsidP="000B2EA4">
      <w:pPr>
        <w:pStyle w:val="libNormal"/>
        <w:rPr>
          <w:rtl/>
        </w:rPr>
      </w:pPr>
      <w:r w:rsidRPr="00597AA5">
        <w:rPr>
          <w:rtl/>
        </w:rPr>
        <w:t>للطواف سُنن منها</w:t>
      </w:r>
      <w:r w:rsidR="00BC2565">
        <w:rPr>
          <w:rtl/>
        </w:rPr>
        <w:t>:</w:t>
      </w:r>
      <w:r w:rsidRPr="00597AA5">
        <w:rPr>
          <w:rtl/>
        </w:rPr>
        <w:t xml:space="preserve"> استقبال الحجر الأسود عند بدء الطواف مع التهليل والتكبير</w:t>
      </w:r>
      <w:r w:rsidR="00BC2565">
        <w:rPr>
          <w:rtl/>
        </w:rPr>
        <w:t>،</w:t>
      </w:r>
      <w:r w:rsidRPr="00597AA5">
        <w:rPr>
          <w:rtl/>
        </w:rPr>
        <w:t xml:space="preserve"> ورفع اليدين كرفعهما في الصلاة</w:t>
      </w:r>
      <w:r w:rsidR="00BC2565">
        <w:rPr>
          <w:rtl/>
        </w:rPr>
        <w:t>،</w:t>
      </w:r>
      <w:r w:rsidRPr="00597AA5">
        <w:rPr>
          <w:rtl/>
        </w:rPr>
        <w:t xml:space="preserve"> واستلامه بهما بوضعهما عليه</w:t>
      </w:r>
      <w:r w:rsidR="00BC2565">
        <w:rPr>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وتقبيله بدون صوت</w:t>
      </w:r>
      <w:r w:rsidR="00BC2565">
        <w:rPr>
          <w:rtl/>
        </w:rPr>
        <w:t>،</w:t>
      </w:r>
      <w:r w:rsidRPr="00597AA5">
        <w:rPr>
          <w:rtl/>
        </w:rPr>
        <w:t xml:space="preserve"> ووضع الخد عليه إن أمكن</w:t>
      </w:r>
      <w:r w:rsidR="00BC2565">
        <w:rPr>
          <w:rtl/>
        </w:rPr>
        <w:t>،</w:t>
      </w:r>
      <w:r w:rsidRPr="00597AA5">
        <w:rPr>
          <w:rtl/>
        </w:rPr>
        <w:t xml:space="preserve"> وإلاّ لمسه بيده</w:t>
      </w:r>
      <w:r w:rsidR="00BC2565">
        <w:rPr>
          <w:rtl/>
        </w:rPr>
        <w:t>.</w:t>
      </w:r>
    </w:p>
    <w:p w:rsidR="003325C6" w:rsidRPr="00597AA5" w:rsidRDefault="003325C6" w:rsidP="000B2EA4">
      <w:pPr>
        <w:pStyle w:val="libNormal"/>
        <w:rPr>
          <w:rtl/>
        </w:rPr>
      </w:pPr>
      <w:r w:rsidRPr="000B2EA4">
        <w:rPr>
          <w:rtl/>
        </w:rPr>
        <w:t>ومنها الاضطباع للرجال</w:t>
      </w:r>
      <w:r w:rsidRPr="00BC2565">
        <w:rPr>
          <w:rtl/>
        </w:rPr>
        <w:t xml:space="preserve"> </w:t>
      </w:r>
      <w:r w:rsidRPr="005C4D6D">
        <w:rPr>
          <w:rStyle w:val="libFootnotenumChar"/>
          <w:rtl/>
        </w:rPr>
        <w:t>(1)</w:t>
      </w:r>
      <w:r w:rsidR="00BC2565" w:rsidRPr="00BC2565">
        <w:rPr>
          <w:rtl/>
        </w:rPr>
        <w:t>،</w:t>
      </w:r>
      <w:r w:rsidRPr="000B2EA4">
        <w:rPr>
          <w:rtl/>
        </w:rPr>
        <w:t xml:space="preserve"> ومنها الرمل</w:t>
      </w:r>
      <w:r w:rsidR="00BC2565">
        <w:rPr>
          <w:rtl/>
        </w:rPr>
        <w:t>،</w:t>
      </w:r>
      <w:r w:rsidRPr="000B2EA4">
        <w:rPr>
          <w:rtl/>
        </w:rPr>
        <w:t xml:space="preserve"> واستلام الركن اليماني</w:t>
      </w:r>
      <w:r w:rsidR="00BC2565">
        <w:rPr>
          <w:rtl/>
        </w:rPr>
        <w:t>.</w:t>
      </w:r>
    </w:p>
    <w:p w:rsidR="003325C6" w:rsidRPr="00597AA5" w:rsidRDefault="003325C6" w:rsidP="000B2EA4">
      <w:pPr>
        <w:pStyle w:val="libNormal"/>
        <w:rPr>
          <w:rtl/>
        </w:rPr>
      </w:pPr>
      <w:r w:rsidRPr="00597AA5">
        <w:rPr>
          <w:rtl/>
        </w:rPr>
        <w:t>وجاء في كتاب اللمعة الدمشقية</w:t>
      </w:r>
      <w:r w:rsidR="00BC2565">
        <w:rPr>
          <w:rtl/>
        </w:rPr>
        <w:t xml:space="preserve"> - </w:t>
      </w:r>
      <w:r w:rsidRPr="00597AA5">
        <w:rPr>
          <w:rtl/>
        </w:rPr>
        <w:t>للإمامية</w:t>
      </w:r>
      <w:r w:rsidR="00BC2565">
        <w:rPr>
          <w:rtl/>
        </w:rPr>
        <w:t xml:space="preserve"> -:</w:t>
      </w:r>
    </w:p>
    <w:p w:rsidR="003325C6" w:rsidRPr="00597AA5" w:rsidRDefault="003325C6" w:rsidP="000B2EA4">
      <w:pPr>
        <w:pStyle w:val="libNormal"/>
        <w:rPr>
          <w:rtl/>
        </w:rPr>
      </w:pPr>
      <w:r w:rsidRPr="00597AA5">
        <w:rPr>
          <w:rtl/>
        </w:rPr>
        <w:t>مِن سُنن الطواف الوقوف عند الحجر الأسود</w:t>
      </w:r>
      <w:r w:rsidR="00BC2565">
        <w:rPr>
          <w:rtl/>
        </w:rPr>
        <w:t>،</w:t>
      </w:r>
      <w:r w:rsidRPr="00597AA5">
        <w:rPr>
          <w:rtl/>
        </w:rPr>
        <w:t xml:space="preserve"> والدعاء مستقبلاً رافعاً يديه</w:t>
      </w:r>
      <w:r w:rsidR="00BC2565">
        <w:rPr>
          <w:rtl/>
        </w:rPr>
        <w:t>،</w:t>
      </w:r>
      <w:r w:rsidRPr="00597AA5">
        <w:rPr>
          <w:rtl/>
        </w:rPr>
        <w:t xml:space="preserve"> وقراءة سورة القدر</w:t>
      </w:r>
      <w:r w:rsidR="00BC2565">
        <w:rPr>
          <w:rtl/>
        </w:rPr>
        <w:t>،</w:t>
      </w:r>
      <w:r w:rsidRPr="00597AA5">
        <w:rPr>
          <w:rtl/>
        </w:rPr>
        <w:t xml:space="preserve"> وذكر الله سبحانه</w:t>
      </w:r>
      <w:r w:rsidR="00BC2565">
        <w:rPr>
          <w:rtl/>
        </w:rPr>
        <w:t>،</w:t>
      </w:r>
      <w:r w:rsidRPr="00597AA5">
        <w:rPr>
          <w:rtl/>
        </w:rPr>
        <w:t xml:space="preserve"> والسكينة في المشي</w:t>
      </w:r>
      <w:r w:rsidR="00BC2565">
        <w:rPr>
          <w:rtl/>
        </w:rPr>
        <w:t>،</w:t>
      </w:r>
      <w:r w:rsidRPr="00597AA5">
        <w:rPr>
          <w:rtl/>
        </w:rPr>
        <w:t xml:space="preserve"> واستلام الحجر وتقبيله مع الإمكان</w:t>
      </w:r>
      <w:r w:rsidR="00BC2565">
        <w:rPr>
          <w:rtl/>
        </w:rPr>
        <w:t>،</w:t>
      </w:r>
      <w:r w:rsidRPr="00597AA5">
        <w:rPr>
          <w:rtl/>
        </w:rPr>
        <w:t xml:space="preserve"> والإشارة إليه</w:t>
      </w:r>
      <w:r w:rsidR="00BC2565">
        <w:rPr>
          <w:rtl/>
        </w:rPr>
        <w:t>،</w:t>
      </w:r>
      <w:r w:rsidRPr="00597AA5">
        <w:rPr>
          <w:rtl/>
        </w:rPr>
        <w:t xml:space="preserve"> واستلام الأركان كلها كلما مر بها وتقبيلها</w:t>
      </w:r>
      <w:r w:rsidR="00BC2565">
        <w:rPr>
          <w:rtl/>
        </w:rPr>
        <w:t>،</w:t>
      </w:r>
      <w:r w:rsidRPr="00597AA5">
        <w:rPr>
          <w:rtl/>
        </w:rPr>
        <w:t xml:space="preserve"> واستلام المستجار في الشوط السابع</w:t>
      </w:r>
      <w:r w:rsidR="00BC2565">
        <w:rPr>
          <w:rtl/>
        </w:rPr>
        <w:t>،</w:t>
      </w:r>
      <w:r w:rsidRPr="00597AA5">
        <w:rPr>
          <w:rtl/>
        </w:rPr>
        <w:t xml:space="preserve"> وهو بحذاء الباب ودون الركن اليماني</w:t>
      </w:r>
      <w:r w:rsidR="00BC2565">
        <w:rPr>
          <w:rtl/>
        </w:rPr>
        <w:t>،</w:t>
      </w:r>
      <w:r w:rsidRPr="00597AA5">
        <w:rPr>
          <w:rtl/>
        </w:rPr>
        <w:t xml:space="preserve"> والتداني مِن البيت</w:t>
      </w:r>
      <w:r w:rsidR="00BC2565">
        <w:rPr>
          <w:rtl/>
        </w:rPr>
        <w:t>،</w:t>
      </w:r>
      <w:r w:rsidRPr="00597AA5">
        <w:rPr>
          <w:rtl/>
        </w:rPr>
        <w:t xml:space="preserve"> ويكره الكلام أثناء الطواف بغير الذكر والقرآن</w:t>
      </w:r>
      <w:r w:rsidR="00BC2565">
        <w:rPr>
          <w:rtl/>
        </w:rPr>
        <w:t>.</w:t>
      </w:r>
    </w:p>
    <w:p w:rsidR="00BC2565" w:rsidRDefault="003325C6" w:rsidP="000B2EA4">
      <w:pPr>
        <w:pStyle w:val="libNormal"/>
        <w:rPr>
          <w:rtl/>
        </w:rPr>
      </w:pPr>
      <w:r w:rsidRPr="00597AA5">
        <w:rPr>
          <w:rtl/>
        </w:rPr>
        <w:t>وأيضاً قال الإمامية</w:t>
      </w:r>
      <w:r w:rsidR="00BC2565">
        <w:rPr>
          <w:rtl/>
        </w:rPr>
        <w:t>:</w:t>
      </w:r>
      <w:r w:rsidRPr="00597AA5">
        <w:rPr>
          <w:rtl/>
        </w:rPr>
        <w:t xml:space="preserve"> يستحب أن يطوف 360 طوافاً</w:t>
      </w:r>
      <w:r w:rsidR="00BC2565">
        <w:rPr>
          <w:rtl/>
        </w:rPr>
        <w:t>،</w:t>
      </w:r>
      <w:r w:rsidRPr="00597AA5">
        <w:rPr>
          <w:rtl/>
        </w:rPr>
        <w:t xml:space="preserve"> فإن لَم يتمكن فـ 36 شوطاً</w:t>
      </w:r>
      <w:r w:rsidR="00BC2565">
        <w:rPr>
          <w:rtl/>
        </w:rPr>
        <w:t>،</w:t>
      </w:r>
      <w:r w:rsidRPr="00597AA5">
        <w:rPr>
          <w:rtl/>
        </w:rPr>
        <w:t xml:space="preserve"> ويلحق الزيادة بالشوط الأخير</w:t>
      </w:r>
      <w:r w:rsidR="00BC2565">
        <w:rPr>
          <w:rtl/>
        </w:rPr>
        <w:t>،</w:t>
      </w:r>
      <w:r w:rsidRPr="00597AA5">
        <w:rPr>
          <w:rtl/>
        </w:rPr>
        <w:t xml:space="preserve"> وتسقط الكراهة هنا بهذا الاعتبار</w:t>
      </w:r>
      <w:r w:rsidR="00BC2565">
        <w:rPr>
          <w:rtl/>
        </w:rPr>
        <w:t>.</w:t>
      </w:r>
    </w:p>
    <w:p w:rsidR="003325C6" w:rsidRPr="009B0251" w:rsidRDefault="003325C6" w:rsidP="009B0251">
      <w:pPr>
        <w:pStyle w:val="libBold1"/>
        <w:rPr>
          <w:rtl/>
        </w:rPr>
      </w:pPr>
      <w:r w:rsidRPr="00597AA5">
        <w:rPr>
          <w:rtl/>
        </w:rPr>
        <w:t>أحكام الطواف</w:t>
      </w:r>
    </w:p>
    <w:p w:rsidR="003325C6" w:rsidRPr="00597AA5" w:rsidRDefault="003325C6" w:rsidP="000B2EA4">
      <w:pPr>
        <w:pStyle w:val="libNormal"/>
        <w:rPr>
          <w:rtl/>
        </w:rPr>
      </w:pPr>
      <w:r w:rsidRPr="00597AA5">
        <w:rPr>
          <w:rtl/>
        </w:rPr>
        <w:t>قال الإمامية</w:t>
      </w:r>
      <w:r w:rsidR="00BC2565">
        <w:rPr>
          <w:rtl/>
        </w:rPr>
        <w:t>:</w:t>
      </w:r>
      <w:r w:rsidRPr="00597AA5">
        <w:rPr>
          <w:rtl/>
        </w:rPr>
        <w:t xml:space="preserve"> إذا حاضت المرأة أثناء الطواف</w:t>
      </w:r>
      <w:r w:rsidR="00BC2565">
        <w:rPr>
          <w:rtl/>
        </w:rPr>
        <w:t>،</w:t>
      </w:r>
      <w:r w:rsidRPr="00597AA5">
        <w:rPr>
          <w:rtl/>
        </w:rPr>
        <w:t xml:space="preserve"> فإن حدث ذلك بَعد أربعة أشواط قطعت الطواف وسعت</w:t>
      </w:r>
      <w:r w:rsidR="00BC2565">
        <w:rPr>
          <w:rtl/>
        </w:rPr>
        <w:t>،</w:t>
      </w:r>
      <w:r w:rsidRPr="00597AA5">
        <w:rPr>
          <w:rtl/>
        </w:rPr>
        <w:t xml:space="preserve"> فإذا فرغت مِن السعي أتمت الطواف بَعد طهرها</w:t>
      </w:r>
      <w:r w:rsidR="00BC2565">
        <w:rPr>
          <w:rtl/>
        </w:rPr>
        <w:t>،</w:t>
      </w:r>
      <w:r w:rsidRPr="00597AA5">
        <w:rPr>
          <w:rtl/>
        </w:rPr>
        <w:t xml:space="preserve"> ولا يجب عليها إعادة السعي</w:t>
      </w:r>
      <w:r w:rsidR="00BC2565">
        <w:rPr>
          <w:rtl/>
        </w:rPr>
        <w:t>،</w:t>
      </w:r>
      <w:r w:rsidRPr="00597AA5">
        <w:rPr>
          <w:rtl/>
        </w:rPr>
        <w:t xml:space="preserve"> وإن حدث قَبل إتمام الأربعة انتظرت عرفة</w:t>
      </w:r>
      <w:r w:rsidR="00BC2565">
        <w:rPr>
          <w:rtl/>
        </w:rPr>
        <w:t>،</w:t>
      </w:r>
      <w:r w:rsidRPr="00597AA5">
        <w:rPr>
          <w:rtl/>
        </w:rPr>
        <w:t xml:space="preserve"> فإن طهرت وتمكنت مِن باقي الأفعال فعلت</w:t>
      </w:r>
      <w:r w:rsidR="00BC2565">
        <w:rPr>
          <w:rtl/>
        </w:rPr>
        <w:t>،</w:t>
      </w:r>
      <w:r w:rsidRPr="00597AA5">
        <w:rPr>
          <w:rtl/>
        </w:rPr>
        <w:t xml:space="preserve"> وإلاّ صارت حجتها مفردة</w:t>
      </w:r>
      <w:r w:rsidR="00BC2565">
        <w:rPr>
          <w:rtl/>
        </w:rPr>
        <w:t>.</w:t>
      </w:r>
    </w:p>
    <w:p w:rsidR="003325C6" w:rsidRPr="00597AA5" w:rsidRDefault="003325C6" w:rsidP="000B2EA4">
      <w:pPr>
        <w:pStyle w:val="libNormal"/>
        <w:rPr>
          <w:rtl/>
        </w:rPr>
      </w:pPr>
      <w:r w:rsidRPr="00597AA5">
        <w:rPr>
          <w:rtl/>
        </w:rPr>
        <w:t>وقدّمنا أنّ الحنفية يجيزون الطواف للحائض</w:t>
      </w:r>
      <w:r w:rsidR="00BC2565">
        <w:rPr>
          <w:rtl/>
        </w:rPr>
        <w:t>،</w:t>
      </w:r>
      <w:r w:rsidRPr="00597AA5">
        <w:rPr>
          <w:rtl/>
        </w:rPr>
        <w:t xml:space="preserve"> ولا يشترطون فيه الطهارة</w:t>
      </w:r>
      <w:r w:rsidR="00BC2565">
        <w:rPr>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وهو جعل وسط الرداء تحت الأُبط الأيمن</w:t>
      </w:r>
      <w:r w:rsidR="00BC2565">
        <w:rPr>
          <w:rtl/>
        </w:rPr>
        <w:t>،</w:t>
      </w:r>
      <w:r w:rsidRPr="00597AA5">
        <w:rPr>
          <w:rtl/>
        </w:rPr>
        <w:t xml:space="preserve"> وطرفيه على الكتف الأيسر</w:t>
      </w:r>
      <w:r w:rsidR="00BC2565">
        <w:rPr>
          <w:rtl/>
        </w:rPr>
        <w:t>.</w:t>
      </w:r>
      <w:r w:rsidRPr="00597AA5">
        <w:rPr>
          <w:rtl/>
        </w:rPr>
        <w:t xml:space="preserve"> وفي كتاب </w:t>
      </w:r>
      <w:r w:rsidR="00BC2565">
        <w:rPr>
          <w:rtl/>
        </w:rPr>
        <w:t>(</w:t>
      </w:r>
      <w:r w:rsidRPr="00597AA5">
        <w:rPr>
          <w:rtl/>
        </w:rPr>
        <w:t>الفقه على المذاهب الأربعة</w:t>
      </w:r>
      <w:r w:rsidR="00BC2565">
        <w:rPr>
          <w:rtl/>
        </w:rPr>
        <w:t>)</w:t>
      </w:r>
      <w:r w:rsidRPr="00597AA5">
        <w:rPr>
          <w:rtl/>
        </w:rPr>
        <w:t xml:space="preserve"> نسب استحباب الاضطباع الى الحنفية والشافعية والحنابلة</w:t>
      </w:r>
      <w:r w:rsidR="00BC2565">
        <w:rPr>
          <w:rtl/>
        </w:rPr>
        <w:t>،</w:t>
      </w:r>
      <w:r w:rsidRPr="00597AA5">
        <w:rPr>
          <w:rtl/>
        </w:rPr>
        <w:t xml:space="preserve"> ولَم ينسبه إلى المالكية</w:t>
      </w:r>
      <w:r w:rsidR="00BC2565">
        <w:rPr>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 xml:space="preserve">وجاء في كتاب </w:t>
      </w:r>
      <w:r w:rsidR="00BC2565">
        <w:rPr>
          <w:rtl/>
        </w:rPr>
        <w:t>(</w:t>
      </w:r>
      <w:r w:rsidRPr="00597AA5">
        <w:rPr>
          <w:rtl/>
        </w:rPr>
        <w:t>فتح القدير</w:t>
      </w:r>
      <w:r w:rsidR="00BC2565">
        <w:rPr>
          <w:rtl/>
        </w:rPr>
        <w:t>)</w:t>
      </w:r>
      <w:r w:rsidRPr="00597AA5">
        <w:rPr>
          <w:rtl/>
        </w:rPr>
        <w:t xml:space="preserve"> للحنفية</w:t>
      </w:r>
      <w:r w:rsidR="00BC2565">
        <w:rPr>
          <w:rtl/>
        </w:rPr>
        <w:t>:</w:t>
      </w:r>
      <w:r w:rsidRPr="00597AA5">
        <w:rPr>
          <w:rtl/>
        </w:rPr>
        <w:t xml:space="preserve"> مَن ترك مِن طواف الزيارة ثلاثة أشواط فما دونها فعليه شاة</w:t>
      </w:r>
      <w:r w:rsidR="00BC2565">
        <w:rPr>
          <w:rtl/>
        </w:rPr>
        <w:t>،</w:t>
      </w:r>
      <w:r w:rsidRPr="00597AA5">
        <w:rPr>
          <w:rtl/>
        </w:rPr>
        <w:t xml:space="preserve"> ومَن ترك أربعة بقي محرماً أبداً حتى يطوفها</w:t>
      </w:r>
      <w:r w:rsidR="00BC2565">
        <w:rPr>
          <w:rtl/>
        </w:rPr>
        <w:t>؛</w:t>
      </w:r>
      <w:r w:rsidRPr="00597AA5">
        <w:rPr>
          <w:rtl/>
        </w:rPr>
        <w:t xml:space="preserve"> لأنّ المتروك أكثر</w:t>
      </w:r>
      <w:r w:rsidR="00BC2565">
        <w:rPr>
          <w:rtl/>
        </w:rPr>
        <w:t>،</w:t>
      </w:r>
      <w:r w:rsidRPr="00597AA5">
        <w:rPr>
          <w:rtl/>
        </w:rPr>
        <w:t xml:space="preserve"> فصار كأنّه لَم يطف أصلاً</w:t>
      </w:r>
      <w:r w:rsidR="00BC2565">
        <w:rPr>
          <w:rtl/>
        </w:rPr>
        <w:t>.</w:t>
      </w:r>
    </w:p>
    <w:p w:rsidR="003325C6" w:rsidRPr="00597AA5" w:rsidRDefault="003325C6" w:rsidP="000B2EA4">
      <w:pPr>
        <w:pStyle w:val="libNormal"/>
        <w:rPr>
          <w:rtl/>
        </w:rPr>
      </w:pPr>
      <w:r w:rsidRPr="00597AA5">
        <w:rPr>
          <w:rtl/>
        </w:rPr>
        <w:t>وقال الإمامية</w:t>
      </w:r>
      <w:r w:rsidR="00BC2565">
        <w:rPr>
          <w:rtl/>
        </w:rPr>
        <w:t>:</w:t>
      </w:r>
      <w:r w:rsidRPr="00597AA5">
        <w:rPr>
          <w:rtl/>
        </w:rPr>
        <w:t xml:space="preserve"> إذا انتهى مِن الأشواط</w:t>
      </w:r>
      <w:r w:rsidR="00BC2565">
        <w:rPr>
          <w:rtl/>
        </w:rPr>
        <w:t>،</w:t>
      </w:r>
      <w:r w:rsidRPr="00597AA5">
        <w:rPr>
          <w:rtl/>
        </w:rPr>
        <w:t xml:space="preserve"> ثمّ شك</w:t>
      </w:r>
      <w:r w:rsidR="00BC2565">
        <w:rPr>
          <w:rtl/>
        </w:rPr>
        <w:t>:</w:t>
      </w:r>
      <w:r w:rsidRPr="00597AA5">
        <w:rPr>
          <w:rtl/>
        </w:rPr>
        <w:t xml:space="preserve"> هل أوقعها صحيحة على الوجه المطلوب شرعاً</w:t>
      </w:r>
      <w:r w:rsidR="00BC2565">
        <w:rPr>
          <w:rtl/>
        </w:rPr>
        <w:t>،</w:t>
      </w:r>
      <w:r w:rsidRPr="00597AA5">
        <w:rPr>
          <w:rtl/>
        </w:rPr>
        <w:t xml:space="preserve"> وبدون زيادة ونقصان</w:t>
      </w:r>
      <w:r w:rsidR="00BC2565">
        <w:rPr>
          <w:rtl/>
        </w:rPr>
        <w:t>،</w:t>
      </w:r>
      <w:r w:rsidRPr="00597AA5">
        <w:rPr>
          <w:rtl/>
        </w:rPr>
        <w:t xml:space="preserve"> أو أنّه زاد أو نقّص</w:t>
      </w:r>
      <w:r w:rsidR="00BC2565">
        <w:rPr>
          <w:rtl/>
        </w:rPr>
        <w:t>؟</w:t>
      </w:r>
      <w:r w:rsidRPr="00597AA5">
        <w:rPr>
          <w:rtl/>
        </w:rPr>
        <w:t xml:space="preserve"> فلا أثر لشكه</w:t>
      </w:r>
      <w:r w:rsidR="00BC2565">
        <w:rPr>
          <w:rtl/>
        </w:rPr>
        <w:t>،</w:t>
      </w:r>
      <w:r w:rsidRPr="00597AA5">
        <w:rPr>
          <w:rtl/>
        </w:rPr>
        <w:t xml:space="preserve"> بل يبني على الصحة والتمام</w:t>
      </w:r>
      <w:r w:rsidR="00BC2565">
        <w:rPr>
          <w:rtl/>
        </w:rPr>
        <w:t>،</w:t>
      </w:r>
      <w:r w:rsidRPr="00597AA5">
        <w:rPr>
          <w:rtl/>
        </w:rPr>
        <w:t xml:space="preserve"> ويمضي ولا شيء عليه</w:t>
      </w:r>
      <w:r w:rsidR="00BC2565">
        <w:rPr>
          <w:rtl/>
        </w:rPr>
        <w:t>.</w:t>
      </w:r>
    </w:p>
    <w:p w:rsidR="003325C6" w:rsidRPr="00597AA5" w:rsidRDefault="003325C6" w:rsidP="000B2EA4">
      <w:pPr>
        <w:pStyle w:val="libNormal"/>
        <w:rPr>
          <w:rtl/>
        </w:rPr>
      </w:pPr>
      <w:r w:rsidRPr="00597AA5">
        <w:rPr>
          <w:rtl/>
        </w:rPr>
        <w:t>وإذا لَم يكن الشك بَعد الفراغ ينظر</w:t>
      </w:r>
      <w:r w:rsidR="00BC2565">
        <w:rPr>
          <w:rtl/>
        </w:rPr>
        <w:t>،</w:t>
      </w:r>
      <w:r w:rsidRPr="00597AA5">
        <w:rPr>
          <w:rtl/>
        </w:rPr>
        <w:t xml:space="preserve"> فإن كان قد أحرز السبعة على كل حال</w:t>
      </w:r>
      <w:r w:rsidR="00BC2565">
        <w:rPr>
          <w:rtl/>
        </w:rPr>
        <w:t>،</w:t>
      </w:r>
      <w:r w:rsidRPr="00597AA5">
        <w:rPr>
          <w:rtl/>
        </w:rPr>
        <w:t xml:space="preserve"> كما لو شك بين السبعة والثمانية</w:t>
      </w:r>
      <w:r w:rsidR="00BC2565">
        <w:rPr>
          <w:rtl/>
        </w:rPr>
        <w:t>،</w:t>
      </w:r>
      <w:r w:rsidRPr="00597AA5">
        <w:rPr>
          <w:rtl/>
        </w:rPr>
        <w:t xml:space="preserve"> بنى على الصحة ومضى</w:t>
      </w:r>
      <w:r w:rsidR="00BC2565">
        <w:rPr>
          <w:rtl/>
        </w:rPr>
        <w:t>.</w:t>
      </w:r>
    </w:p>
    <w:p w:rsidR="003325C6" w:rsidRPr="00597AA5" w:rsidRDefault="003325C6" w:rsidP="000B2EA4">
      <w:pPr>
        <w:pStyle w:val="libNormal"/>
        <w:rPr>
          <w:rtl/>
        </w:rPr>
      </w:pPr>
      <w:r w:rsidRPr="000B2EA4">
        <w:rPr>
          <w:rtl/>
        </w:rPr>
        <w:t>أمّا إذا لَم يحرز ويتيقن أنّ السبعة متحققة</w:t>
      </w:r>
      <w:r w:rsidR="00BC2565">
        <w:rPr>
          <w:rtl/>
        </w:rPr>
        <w:t>،</w:t>
      </w:r>
      <w:r w:rsidRPr="000B2EA4">
        <w:rPr>
          <w:rtl/>
        </w:rPr>
        <w:t xml:space="preserve"> كما لو شك بين الستة والسبعة</w:t>
      </w:r>
      <w:r w:rsidR="00BC2565">
        <w:rPr>
          <w:rtl/>
        </w:rPr>
        <w:t>،</w:t>
      </w:r>
      <w:r w:rsidRPr="000B2EA4">
        <w:rPr>
          <w:rtl/>
        </w:rPr>
        <w:t xml:space="preserve"> أو الخمسة والستة فما دون يبطل الطواف مِن الأساس</w:t>
      </w:r>
      <w:r w:rsidR="00BC2565">
        <w:rPr>
          <w:rtl/>
        </w:rPr>
        <w:t>،</w:t>
      </w:r>
      <w:r w:rsidRPr="000B2EA4">
        <w:rPr>
          <w:rtl/>
        </w:rPr>
        <w:t xml:space="preserve"> وعليه أن يعيد</w:t>
      </w:r>
      <w:r w:rsidR="00BC2565">
        <w:rPr>
          <w:rtl/>
        </w:rPr>
        <w:t>،</w:t>
      </w:r>
      <w:r w:rsidRPr="000B2EA4">
        <w:rPr>
          <w:rtl/>
        </w:rPr>
        <w:t xml:space="preserve"> والأفضل أن يتم ثمّ يستأنف</w:t>
      </w:r>
      <w:r w:rsidRPr="00BC2565">
        <w:rPr>
          <w:rtl/>
        </w:rPr>
        <w:t xml:space="preserve"> </w:t>
      </w:r>
      <w:r w:rsidRPr="005C4D6D">
        <w:rPr>
          <w:rStyle w:val="libFootnotenumChar"/>
          <w:rtl/>
        </w:rPr>
        <w:t>(1)</w:t>
      </w:r>
      <w:r w:rsidR="00BC2565">
        <w:rPr>
          <w:rtl/>
        </w:rPr>
        <w:t>.</w:t>
      </w:r>
    </w:p>
    <w:p w:rsidR="003325C6" w:rsidRPr="00597AA5" w:rsidRDefault="003325C6" w:rsidP="000B2EA4">
      <w:pPr>
        <w:pStyle w:val="libNormal"/>
        <w:rPr>
          <w:rtl/>
        </w:rPr>
      </w:pPr>
      <w:r w:rsidRPr="00597AA5">
        <w:rPr>
          <w:rtl/>
        </w:rPr>
        <w:t>هذا في الطواف الواجب</w:t>
      </w:r>
      <w:r w:rsidR="00BC2565">
        <w:rPr>
          <w:rtl/>
        </w:rPr>
        <w:t>،</w:t>
      </w:r>
      <w:r w:rsidRPr="00597AA5">
        <w:rPr>
          <w:rtl/>
        </w:rPr>
        <w:t xml:space="preserve"> أمّا في المستحب فإنّه يبني على الأقل دائماً ويتم إن كان أحد طرفي الشك ما دون السبعة</w:t>
      </w:r>
      <w:r w:rsidR="00BC2565">
        <w:rPr>
          <w:rtl/>
        </w:rPr>
        <w:t>،</w:t>
      </w:r>
      <w:r w:rsidRPr="00597AA5">
        <w:rPr>
          <w:rtl/>
        </w:rPr>
        <w:t xml:space="preserve"> بدون فرق بين أن يكون الشك في الأثناء أو عند انتهاء الشوط الأخير</w:t>
      </w:r>
      <w:r w:rsidR="00BC2565">
        <w:rPr>
          <w:rtl/>
        </w:rPr>
        <w:t>.</w:t>
      </w:r>
    </w:p>
    <w:p w:rsidR="003325C6" w:rsidRPr="00597AA5" w:rsidRDefault="003325C6" w:rsidP="000B2EA4">
      <w:pPr>
        <w:pStyle w:val="libNormal"/>
        <w:rPr>
          <w:rtl/>
        </w:rPr>
      </w:pPr>
      <w:r w:rsidRPr="00597AA5">
        <w:rPr>
          <w:rtl/>
        </w:rPr>
        <w:t>أمّا غير الإمامية فالقاعدة عندهم هي البناء على الأقل أخذاً بالقدر المتيقن كما هي الحال في الشك في عدد ركعات الصلاة</w:t>
      </w:r>
      <w:r w:rsidR="00BC2565">
        <w:rPr>
          <w:rtl/>
        </w:rPr>
        <w:t>.</w:t>
      </w:r>
    </w:p>
    <w:p w:rsidR="003325C6" w:rsidRPr="00597AA5" w:rsidRDefault="003325C6" w:rsidP="000B2EA4">
      <w:pPr>
        <w:pStyle w:val="libNormal"/>
        <w:rPr>
          <w:rtl/>
        </w:rPr>
      </w:pPr>
      <w:r w:rsidRPr="00597AA5">
        <w:rPr>
          <w:rtl/>
        </w:rPr>
        <w:t>هذا هو الطواف بواجباته ومستحباته وأحكامه</w:t>
      </w:r>
      <w:r w:rsidR="00BC2565">
        <w:rPr>
          <w:rtl/>
        </w:rPr>
        <w:t>،</w:t>
      </w:r>
      <w:r w:rsidRPr="00597AA5">
        <w:rPr>
          <w:rtl/>
        </w:rPr>
        <w:t xml:space="preserve"> وهو نوع واحد</w:t>
      </w:r>
      <w:r w:rsidR="00BC2565">
        <w:rPr>
          <w:rtl/>
        </w:rPr>
        <w:t>،</w:t>
      </w:r>
      <w:r w:rsidRPr="00597AA5">
        <w:rPr>
          <w:rtl/>
        </w:rPr>
        <w:t xml:space="preserve"> تماماً كالركوع والسجود واجباً كان أو مستحباً</w:t>
      </w:r>
      <w:r w:rsidR="00BC2565">
        <w:rPr>
          <w:rtl/>
        </w:rPr>
        <w:t>،</w:t>
      </w:r>
      <w:r w:rsidRPr="00597AA5">
        <w:rPr>
          <w:rtl/>
        </w:rPr>
        <w:t xml:space="preserve"> جزءاً مِن عمرة مفردة أو عمرة تمتع</w:t>
      </w:r>
      <w:r w:rsidR="00BC2565">
        <w:rPr>
          <w:rtl/>
        </w:rPr>
        <w:t>،</w:t>
      </w:r>
      <w:r w:rsidRPr="00597AA5">
        <w:rPr>
          <w:rtl/>
        </w:rPr>
        <w:t xml:space="preserve"> أو حج قران أو إفراد</w:t>
      </w:r>
      <w:r w:rsidR="00BC2565">
        <w:rPr>
          <w:rtl/>
        </w:rPr>
        <w:t>،</w:t>
      </w:r>
      <w:r w:rsidRPr="00597AA5">
        <w:rPr>
          <w:rtl/>
        </w:rPr>
        <w:t xml:space="preserve"> أو طواف زيارة أو نساء أو قدوم أو وداع</w:t>
      </w:r>
      <w:r w:rsidR="00BC2565">
        <w:rPr>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يتفق هذا مع فتوى السيدين</w:t>
      </w:r>
      <w:r w:rsidR="00BC2565">
        <w:rPr>
          <w:rtl/>
        </w:rPr>
        <w:t>:</w:t>
      </w:r>
      <w:r w:rsidRPr="00597AA5">
        <w:rPr>
          <w:rtl/>
        </w:rPr>
        <w:t xml:space="preserve"> الحكيم والخوئي</w:t>
      </w:r>
      <w:r w:rsidR="00BC2565">
        <w:rPr>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وأشرنا فيما سبق إلى أنّ الطواف يأتي مباشرة بَعد الإحرام مِن أعمال العمرة مفردة كانت أو عمرة تمتع</w:t>
      </w:r>
      <w:r w:rsidR="00BC2565">
        <w:rPr>
          <w:rtl/>
        </w:rPr>
        <w:t>،</w:t>
      </w:r>
      <w:r w:rsidRPr="00597AA5">
        <w:rPr>
          <w:rtl/>
        </w:rPr>
        <w:t xml:space="preserve"> أمّا في أعمال الحج فيأتي بَعد أن يؤدي الحاج مناسكه في منى</w:t>
      </w:r>
      <w:r w:rsidR="00BC2565">
        <w:rPr>
          <w:rtl/>
        </w:rPr>
        <w:t xml:space="preserve"> - </w:t>
      </w:r>
      <w:r w:rsidRPr="00597AA5">
        <w:rPr>
          <w:rtl/>
        </w:rPr>
        <w:t>يوم العيد</w:t>
      </w:r>
      <w:r w:rsidR="00BC2565">
        <w:rPr>
          <w:rtl/>
        </w:rPr>
        <w:t xml:space="preserve"> - </w:t>
      </w:r>
      <w:r w:rsidRPr="00597AA5">
        <w:rPr>
          <w:rtl/>
        </w:rPr>
        <w:t xml:space="preserve">والتفصيل في الفصول الآتية بعنوان </w:t>
      </w:r>
      <w:r w:rsidR="00BC2565">
        <w:rPr>
          <w:rtl/>
        </w:rPr>
        <w:t>(</w:t>
      </w:r>
      <w:r w:rsidRPr="00597AA5">
        <w:rPr>
          <w:rtl/>
        </w:rPr>
        <w:t>في منى</w:t>
      </w:r>
      <w:r w:rsidR="00BC2565">
        <w:rPr>
          <w:rtl/>
        </w:rPr>
        <w:t>)</w:t>
      </w:r>
      <w:r w:rsidRPr="00597AA5">
        <w:rPr>
          <w:rtl/>
        </w:rPr>
        <w:t xml:space="preserve"> وما بَعده</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135" w:name="60"/>
      <w:bookmarkStart w:id="136" w:name="_Toc404239734"/>
      <w:r w:rsidRPr="00597AA5">
        <w:rPr>
          <w:rtl/>
        </w:rPr>
        <w:lastRenderedPageBreak/>
        <w:t>السعي والتقصير</w:t>
      </w:r>
      <w:bookmarkEnd w:id="135"/>
      <w:bookmarkEnd w:id="136"/>
    </w:p>
    <w:p w:rsidR="003325C6" w:rsidRPr="00597AA5" w:rsidRDefault="003325C6" w:rsidP="000B2EA4">
      <w:pPr>
        <w:pStyle w:val="libNormal"/>
        <w:rPr>
          <w:rtl/>
        </w:rPr>
      </w:pPr>
      <w:r w:rsidRPr="000B2EA4">
        <w:rPr>
          <w:rtl/>
        </w:rPr>
        <w:t>اتفقوا على أنّ مرتبة السعي تأتي بَعد الطواف</w:t>
      </w:r>
      <w:r w:rsidR="00BC2565">
        <w:rPr>
          <w:rtl/>
        </w:rPr>
        <w:t>،</w:t>
      </w:r>
      <w:r w:rsidRPr="000B2EA4">
        <w:rPr>
          <w:rtl/>
        </w:rPr>
        <w:t xml:space="preserve"> وبَعد ركعتيه عند مَن أوجبهما</w:t>
      </w:r>
      <w:r w:rsidR="00BC2565">
        <w:rPr>
          <w:rtl/>
        </w:rPr>
        <w:t>،</w:t>
      </w:r>
      <w:r w:rsidRPr="000B2EA4">
        <w:rPr>
          <w:rtl/>
        </w:rPr>
        <w:t xml:space="preserve"> وأنّ مَن سعى قَبل أن يطوف فعليه أن يرجع فيطوف</w:t>
      </w:r>
      <w:r w:rsidR="00BC2565">
        <w:rPr>
          <w:rtl/>
        </w:rPr>
        <w:t>،</w:t>
      </w:r>
      <w:r w:rsidRPr="000B2EA4">
        <w:rPr>
          <w:rtl/>
        </w:rPr>
        <w:t xml:space="preserve"> ثمّ يسعى</w:t>
      </w:r>
      <w:r w:rsidR="00BC2565">
        <w:rPr>
          <w:rtl/>
        </w:rPr>
        <w:t>،</w:t>
      </w:r>
      <w:r w:rsidRPr="000B2EA4">
        <w:rPr>
          <w:rtl/>
        </w:rPr>
        <w:t xml:space="preserve"> ولَم أرَ مَن أوجب الموالاة بين الطواف والسعي</w:t>
      </w:r>
      <w:r w:rsidR="00BC2565">
        <w:rPr>
          <w:rtl/>
        </w:rPr>
        <w:t>،</w:t>
      </w:r>
      <w:r w:rsidRPr="000B2EA4">
        <w:rPr>
          <w:rtl/>
        </w:rPr>
        <w:t xml:space="preserve"> بحيث يبتدئ بالسعي بَعد الطواف مباشرة</w:t>
      </w:r>
      <w:r w:rsidRPr="00BC2565">
        <w:rPr>
          <w:rtl/>
        </w:rPr>
        <w:t xml:space="preserve"> </w:t>
      </w:r>
      <w:r w:rsidRPr="005C4D6D">
        <w:rPr>
          <w:rStyle w:val="libFootnotenumChar"/>
          <w:rtl/>
        </w:rPr>
        <w:t>(1)</w:t>
      </w:r>
      <w:r w:rsidR="00BC2565" w:rsidRPr="00BC2565">
        <w:rPr>
          <w:rtl/>
        </w:rPr>
        <w:t>.</w:t>
      </w:r>
    </w:p>
    <w:p w:rsidR="003325C6" w:rsidRPr="009B0251" w:rsidRDefault="003325C6" w:rsidP="009B0251">
      <w:pPr>
        <w:pStyle w:val="libBold1"/>
        <w:rPr>
          <w:rtl/>
        </w:rPr>
      </w:pPr>
      <w:r w:rsidRPr="00597AA5">
        <w:rPr>
          <w:rtl/>
        </w:rPr>
        <w:t>المستحبات</w:t>
      </w:r>
    </w:p>
    <w:p w:rsidR="003325C6" w:rsidRPr="00597AA5" w:rsidRDefault="003325C6" w:rsidP="000B2EA4">
      <w:pPr>
        <w:pStyle w:val="libNormal"/>
        <w:rPr>
          <w:rtl/>
        </w:rPr>
      </w:pPr>
      <w:r w:rsidRPr="00597AA5">
        <w:rPr>
          <w:rtl/>
        </w:rPr>
        <w:t xml:space="preserve">جاء في كتاب </w:t>
      </w:r>
      <w:r w:rsidR="00BC2565">
        <w:rPr>
          <w:rtl/>
        </w:rPr>
        <w:t>(</w:t>
      </w:r>
      <w:r w:rsidRPr="00597AA5">
        <w:rPr>
          <w:rtl/>
        </w:rPr>
        <w:t>فقه السنّة</w:t>
      </w:r>
      <w:r w:rsidR="00BC2565">
        <w:rPr>
          <w:rtl/>
        </w:rPr>
        <w:t>):</w:t>
      </w:r>
    </w:p>
    <w:p w:rsidR="003325C6" w:rsidRPr="00597AA5" w:rsidRDefault="00BC2565" w:rsidP="000B2EA4">
      <w:pPr>
        <w:pStyle w:val="libNormal"/>
        <w:rPr>
          <w:rtl/>
        </w:rPr>
      </w:pPr>
      <w:r>
        <w:rPr>
          <w:rtl/>
        </w:rPr>
        <w:t>(</w:t>
      </w:r>
      <w:r w:rsidR="003325C6" w:rsidRPr="00597AA5">
        <w:rPr>
          <w:rtl/>
        </w:rPr>
        <w:t>يستحب الرقي على الصفا والمروة</w:t>
      </w:r>
      <w:r>
        <w:rPr>
          <w:rtl/>
        </w:rPr>
        <w:t>،</w:t>
      </w:r>
      <w:r w:rsidR="003325C6" w:rsidRPr="00597AA5">
        <w:rPr>
          <w:rtl/>
        </w:rPr>
        <w:t xml:space="preserve"> والدعاء عليهما بما شاء مِن أمر الدين والدنيا مع استقبال البيت</w:t>
      </w:r>
      <w:r>
        <w:rPr>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قال السيد الحكيم</w:t>
      </w:r>
      <w:r w:rsidR="00BC2565">
        <w:rPr>
          <w:rtl/>
        </w:rPr>
        <w:t>:</w:t>
      </w:r>
      <w:r w:rsidRPr="00597AA5">
        <w:rPr>
          <w:rtl/>
        </w:rPr>
        <w:t xml:space="preserve"> لا تجب المبادرة إلى السعي بَعد الفراغ مِن الطواف وصلاته</w:t>
      </w:r>
      <w:r w:rsidR="00BC2565">
        <w:rPr>
          <w:rtl/>
        </w:rPr>
        <w:t>،</w:t>
      </w:r>
      <w:r w:rsidRPr="00597AA5">
        <w:rPr>
          <w:rtl/>
        </w:rPr>
        <w:t xml:space="preserve"> ولكن لا يجوز التأخير إلى الغد اختياراً</w:t>
      </w:r>
      <w:r w:rsidR="00BC2565">
        <w:rPr>
          <w:rtl/>
        </w:rPr>
        <w:t>.</w:t>
      </w:r>
      <w:r w:rsidRPr="00597AA5">
        <w:rPr>
          <w:rtl/>
        </w:rPr>
        <w:t xml:space="preserve"> وقال السيد الخوئي</w:t>
      </w:r>
      <w:r w:rsidR="00BC2565">
        <w:rPr>
          <w:rtl/>
        </w:rPr>
        <w:t>:</w:t>
      </w:r>
      <w:r w:rsidRPr="00597AA5">
        <w:rPr>
          <w:rtl/>
        </w:rPr>
        <w:t xml:space="preserve"> عليه أن لا يؤخر السعي عن الطواف وصلاته بمقدار يُعتد به مِن غير ضرورة</w:t>
      </w:r>
      <w:r w:rsidR="00BC2565">
        <w:rPr>
          <w:rtl/>
        </w:rPr>
        <w:t>،</w:t>
      </w:r>
      <w:r w:rsidRPr="00597AA5">
        <w:rPr>
          <w:rtl/>
        </w:rPr>
        <w:t xml:space="preserve"> ولا يجوز التأخير إلى الغد مع الاختيار</w:t>
      </w:r>
      <w:r w:rsidR="00BC2565">
        <w:rPr>
          <w:rtl/>
        </w:rPr>
        <w:t>.</w:t>
      </w:r>
      <w:r w:rsidRPr="00597AA5">
        <w:rPr>
          <w:rtl/>
        </w:rPr>
        <w:t xml:space="preserve"> أقول</w:t>
      </w:r>
      <w:r w:rsidR="00BC2565">
        <w:rPr>
          <w:rtl/>
        </w:rPr>
        <w:t>:</w:t>
      </w:r>
      <w:r w:rsidRPr="00597AA5">
        <w:rPr>
          <w:rtl/>
        </w:rPr>
        <w:t xml:space="preserve"> ما ذهب إليه السيدان هو الحق الذي دلت عليه الأحاديث الصحيحة خلافاً لظاهر الشرائع</w:t>
      </w:r>
      <w:r w:rsidR="00BC2565">
        <w:rPr>
          <w:rtl/>
        </w:rPr>
        <w:t>.</w:t>
      </w:r>
    </w:p>
    <w:p w:rsidR="003325C6" w:rsidRPr="00A97FE2" w:rsidRDefault="003325C6" w:rsidP="00A97FE2">
      <w:pPr>
        <w:pStyle w:val="libFootnote0"/>
        <w:rPr>
          <w:rtl/>
        </w:rPr>
      </w:pPr>
      <w:r w:rsidRPr="00597AA5">
        <w:rPr>
          <w:rtl/>
        </w:rPr>
        <w:t>وجاء في منسك السيد الحكيم</w:t>
      </w:r>
      <w:r w:rsidR="00BC2565">
        <w:rPr>
          <w:rtl/>
        </w:rPr>
        <w:t>:</w:t>
      </w:r>
      <w:r w:rsidRPr="00597AA5">
        <w:rPr>
          <w:rtl/>
        </w:rPr>
        <w:t xml:space="preserve"> لا تعتبر الموالاة في أشواط السعي فيجوز الفصل بينها والقطع</w:t>
      </w:r>
      <w:r w:rsidR="00BC2565">
        <w:rPr>
          <w:rtl/>
        </w:rPr>
        <w:t>،</w:t>
      </w:r>
      <w:r w:rsidRPr="00597AA5">
        <w:rPr>
          <w:rtl/>
        </w:rPr>
        <w:t xml:space="preserve"> ثمّ البناء على ما سبق</w:t>
      </w:r>
      <w:r w:rsidR="00BC2565">
        <w:rPr>
          <w:rtl/>
        </w:rPr>
        <w:t>،</w:t>
      </w:r>
      <w:r w:rsidRPr="00597AA5">
        <w:rPr>
          <w:rtl/>
        </w:rPr>
        <w:t xml:space="preserve"> ولو كان بَعد شوط واحد</w:t>
      </w:r>
      <w:r w:rsidR="00BC2565">
        <w:rPr>
          <w:rtl/>
        </w:rPr>
        <w:t>.</w:t>
      </w:r>
    </w:p>
    <w:p w:rsidR="003325C6" w:rsidRDefault="003325C6" w:rsidP="005C4D6D">
      <w:pPr>
        <w:pStyle w:val="libNormal"/>
      </w:pPr>
      <w:r>
        <w:rPr>
          <w:rtl/>
        </w:rPr>
        <w:br w:type="page"/>
      </w:r>
    </w:p>
    <w:p w:rsidR="003325C6" w:rsidRPr="00597AA5" w:rsidRDefault="003325C6" w:rsidP="000B2EA4">
      <w:pPr>
        <w:pStyle w:val="libNormal"/>
        <w:rPr>
          <w:rtl/>
        </w:rPr>
      </w:pPr>
      <w:r w:rsidRPr="000B2EA4">
        <w:rPr>
          <w:rtl/>
        </w:rPr>
        <w:lastRenderedPageBreak/>
        <w:t xml:space="preserve">فالمعروف مِن فعل رسول الله </w:t>
      </w:r>
      <w:r w:rsidR="00BC2565">
        <w:rPr>
          <w:rtl/>
        </w:rPr>
        <w:t>(</w:t>
      </w:r>
      <w:r w:rsidRPr="000B2EA4">
        <w:rPr>
          <w:rtl/>
        </w:rPr>
        <w:t>صلّى الله عليه وسلّم</w:t>
      </w:r>
      <w:r w:rsidR="00BC2565">
        <w:rPr>
          <w:rtl/>
        </w:rPr>
        <w:t>)</w:t>
      </w:r>
      <w:r w:rsidRPr="000B2EA4">
        <w:rPr>
          <w:rtl/>
        </w:rPr>
        <w:t xml:space="preserve"> أنّه خرج مِن باب الصفا.. ثمّ رقي عليه</w:t>
      </w:r>
      <w:r w:rsidR="00BC2565">
        <w:rPr>
          <w:rtl/>
        </w:rPr>
        <w:t>،</w:t>
      </w:r>
      <w:r w:rsidRPr="000B2EA4">
        <w:rPr>
          <w:rtl/>
        </w:rPr>
        <w:t xml:space="preserve"> حتى رأى البيت</w:t>
      </w:r>
      <w:r w:rsidR="00BC2565">
        <w:rPr>
          <w:rtl/>
        </w:rPr>
        <w:t>،</w:t>
      </w:r>
      <w:r w:rsidRPr="000B2EA4">
        <w:rPr>
          <w:rtl/>
        </w:rPr>
        <w:t xml:space="preserve"> فاستقبل القبلة</w:t>
      </w:r>
      <w:r w:rsidR="00BC2565">
        <w:rPr>
          <w:rtl/>
        </w:rPr>
        <w:t>،</w:t>
      </w:r>
      <w:r w:rsidRPr="000B2EA4">
        <w:rPr>
          <w:rtl/>
        </w:rPr>
        <w:t xml:space="preserve"> فوحد الله وكبّره ثلاثاً</w:t>
      </w:r>
      <w:r w:rsidR="00BC2565">
        <w:rPr>
          <w:rtl/>
        </w:rPr>
        <w:t>،</w:t>
      </w:r>
      <w:r w:rsidRPr="000B2EA4">
        <w:rPr>
          <w:rtl/>
        </w:rPr>
        <w:t xml:space="preserve"> وحمده</w:t>
      </w:r>
      <w:r w:rsidR="00BC2565">
        <w:rPr>
          <w:rtl/>
        </w:rPr>
        <w:t>،</w:t>
      </w:r>
      <w:r w:rsidRPr="000B2EA4">
        <w:rPr>
          <w:rtl/>
        </w:rPr>
        <w:t xml:space="preserve"> وقال</w:t>
      </w:r>
      <w:r w:rsidR="00BC2565">
        <w:rPr>
          <w:rtl/>
        </w:rPr>
        <w:t>:</w:t>
      </w:r>
      <w:r w:rsidRPr="000B2EA4">
        <w:rPr>
          <w:rtl/>
        </w:rPr>
        <w:t xml:space="preserve"> </w:t>
      </w:r>
      <w:r w:rsidR="00BC2565">
        <w:rPr>
          <w:rtl/>
        </w:rPr>
        <w:t>(</w:t>
      </w:r>
      <w:r w:rsidRPr="005C4D6D">
        <w:rPr>
          <w:rtl/>
        </w:rPr>
        <w:t>لا إله إلاّ الله وحده لا شريك له</w:t>
      </w:r>
      <w:r w:rsidR="00BC2565">
        <w:rPr>
          <w:rtl/>
        </w:rPr>
        <w:t>،</w:t>
      </w:r>
      <w:r w:rsidRPr="005C4D6D">
        <w:rPr>
          <w:rtl/>
        </w:rPr>
        <w:t xml:space="preserve"> له الملك وله الحمد</w:t>
      </w:r>
      <w:r w:rsidR="00BC2565">
        <w:rPr>
          <w:rtl/>
        </w:rPr>
        <w:t>،</w:t>
      </w:r>
      <w:r w:rsidRPr="005C4D6D">
        <w:rPr>
          <w:rtl/>
        </w:rPr>
        <w:t xml:space="preserve"> يحيي ويميت</w:t>
      </w:r>
      <w:r w:rsidR="00BC2565">
        <w:rPr>
          <w:rtl/>
        </w:rPr>
        <w:t>،</w:t>
      </w:r>
      <w:r w:rsidRPr="005C4D6D">
        <w:rPr>
          <w:rtl/>
        </w:rPr>
        <w:t xml:space="preserve"> وهو على كل شيء قدير</w:t>
      </w:r>
      <w:r w:rsidR="00BC2565">
        <w:rPr>
          <w:rtl/>
        </w:rPr>
        <w:t>،</w:t>
      </w:r>
      <w:r w:rsidRPr="005C4D6D">
        <w:rPr>
          <w:rtl/>
        </w:rPr>
        <w:t xml:space="preserve"> لا إله إلاّ الله وحده</w:t>
      </w:r>
      <w:r w:rsidR="00BC2565">
        <w:rPr>
          <w:rtl/>
        </w:rPr>
        <w:t>،</w:t>
      </w:r>
      <w:r w:rsidRPr="005C4D6D">
        <w:rPr>
          <w:rtl/>
        </w:rPr>
        <w:t xml:space="preserve"> أنجز وعده</w:t>
      </w:r>
      <w:r w:rsidR="00BC2565">
        <w:rPr>
          <w:rtl/>
        </w:rPr>
        <w:t>،</w:t>
      </w:r>
      <w:r w:rsidRPr="005C4D6D">
        <w:rPr>
          <w:rtl/>
        </w:rPr>
        <w:t xml:space="preserve"> ونصر عبده</w:t>
      </w:r>
      <w:r w:rsidR="00BC2565">
        <w:rPr>
          <w:rtl/>
        </w:rPr>
        <w:t>،</w:t>
      </w:r>
      <w:r w:rsidRPr="005C4D6D">
        <w:rPr>
          <w:rtl/>
        </w:rPr>
        <w:t xml:space="preserve"> وهزم الأحزاب وحده</w:t>
      </w:r>
      <w:r w:rsidR="00BC2565">
        <w:rPr>
          <w:rtl/>
        </w:rPr>
        <w:t>)).</w:t>
      </w:r>
    </w:p>
    <w:p w:rsidR="003325C6" w:rsidRPr="00597AA5" w:rsidRDefault="003325C6" w:rsidP="000B2EA4">
      <w:pPr>
        <w:pStyle w:val="libNormal"/>
        <w:rPr>
          <w:rtl/>
        </w:rPr>
      </w:pPr>
      <w:r w:rsidRPr="00597AA5">
        <w:rPr>
          <w:rtl/>
        </w:rPr>
        <w:t xml:space="preserve">وجاء في كتاب </w:t>
      </w:r>
      <w:r w:rsidR="00BC2565">
        <w:rPr>
          <w:rtl/>
        </w:rPr>
        <w:t>(</w:t>
      </w:r>
      <w:r w:rsidRPr="00597AA5">
        <w:rPr>
          <w:rtl/>
        </w:rPr>
        <w:t>الجواهر</w:t>
      </w:r>
      <w:r w:rsidR="00BC2565">
        <w:rPr>
          <w:rtl/>
        </w:rPr>
        <w:t>)</w:t>
      </w:r>
      <w:r w:rsidRPr="00597AA5">
        <w:rPr>
          <w:rtl/>
        </w:rPr>
        <w:t xml:space="preserve"> للإمامية</w:t>
      </w:r>
      <w:r w:rsidR="00BC2565">
        <w:rPr>
          <w:rtl/>
        </w:rPr>
        <w:t>:</w:t>
      </w:r>
    </w:p>
    <w:p w:rsidR="003325C6" w:rsidRPr="00597AA5" w:rsidRDefault="00BC2565" w:rsidP="000B2EA4">
      <w:pPr>
        <w:pStyle w:val="libNormal"/>
        <w:rPr>
          <w:rtl/>
        </w:rPr>
      </w:pPr>
      <w:r>
        <w:rPr>
          <w:rtl/>
        </w:rPr>
        <w:t>(</w:t>
      </w:r>
      <w:r w:rsidR="003325C6" w:rsidRPr="00597AA5">
        <w:rPr>
          <w:rtl/>
        </w:rPr>
        <w:t>يستحب استلام الحجر</w:t>
      </w:r>
      <w:r>
        <w:rPr>
          <w:rtl/>
        </w:rPr>
        <w:t>،</w:t>
      </w:r>
      <w:r w:rsidR="003325C6" w:rsidRPr="00597AA5">
        <w:rPr>
          <w:rtl/>
        </w:rPr>
        <w:t xml:space="preserve"> والشرب مِن ماء زمزم</w:t>
      </w:r>
      <w:r>
        <w:rPr>
          <w:rtl/>
        </w:rPr>
        <w:t>،</w:t>
      </w:r>
      <w:r w:rsidR="003325C6" w:rsidRPr="00597AA5">
        <w:rPr>
          <w:rtl/>
        </w:rPr>
        <w:t xml:space="preserve"> والصب منه على الجسد</w:t>
      </w:r>
      <w:r>
        <w:rPr>
          <w:rtl/>
        </w:rPr>
        <w:t>،</w:t>
      </w:r>
      <w:r w:rsidR="003325C6" w:rsidRPr="00597AA5">
        <w:rPr>
          <w:rtl/>
        </w:rPr>
        <w:t xml:space="preserve"> والخروج مِن الباب المقابل للحجر الأسود</w:t>
      </w:r>
      <w:r>
        <w:rPr>
          <w:rtl/>
        </w:rPr>
        <w:t>،</w:t>
      </w:r>
      <w:r w:rsidR="003325C6" w:rsidRPr="00597AA5">
        <w:rPr>
          <w:rtl/>
        </w:rPr>
        <w:t xml:space="preserve"> وأن يصعد الصفا</w:t>
      </w:r>
      <w:r>
        <w:rPr>
          <w:rtl/>
        </w:rPr>
        <w:t>،</w:t>
      </w:r>
      <w:r w:rsidR="003325C6" w:rsidRPr="00597AA5">
        <w:rPr>
          <w:rtl/>
        </w:rPr>
        <w:t xml:space="preserve"> ويستقبل الركن العراقي</w:t>
      </w:r>
      <w:r>
        <w:rPr>
          <w:rtl/>
        </w:rPr>
        <w:t>،</w:t>
      </w:r>
      <w:r w:rsidR="003325C6" w:rsidRPr="00597AA5">
        <w:rPr>
          <w:rtl/>
        </w:rPr>
        <w:t xml:space="preserve"> ويحمد الله ويثني عليه</w:t>
      </w:r>
      <w:r>
        <w:rPr>
          <w:rtl/>
        </w:rPr>
        <w:t>،</w:t>
      </w:r>
      <w:r w:rsidR="003325C6" w:rsidRPr="00597AA5">
        <w:rPr>
          <w:rtl/>
        </w:rPr>
        <w:t xml:space="preserve"> وأن يطيل الوقوف على الصفا</w:t>
      </w:r>
      <w:r>
        <w:rPr>
          <w:rtl/>
        </w:rPr>
        <w:t>،</w:t>
      </w:r>
      <w:r w:rsidR="003325C6" w:rsidRPr="00597AA5">
        <w:rPr>
          <w:rtl/>
        </w:rPr>
        <w:t xml:space="preserve"> ويكبّر الله سبعاً</w:t>
      </w:r>
      <w:r>
        <w:rPr>
          <w:rtl/>
        </w:rPr>
        <w:t>،</w:t>
      </w:r>
      <w:r w:rsidR="003325C6" w:rsidRPr="00597AA5">
        <w:rPr>
          <w:rtl/>
        </w:rPr>
        <w:t xml:space="preserve"> ويقول</w:t>
      </w:r>
      <w:r>
        <w:rPr>
          <w:rtl/>
        </w:rPr>
        <w:t>:</w:t>
      </w:r>
      <w:r w:rsidR="003325C6" w:rsidRPr="00597AA5">
        <w:rPr>
          <w:rtl/>
        </w:rPr>
        <w:t xml:space="preserve"> لا إله إلاّ لله وحده لا شريك له</w:t>
      </w:r>
      <w:r>
        <w:rPr>
          <w:rtl/>
        </w:rPr>
        <w:t>،</w:t>
      </w:r>
      <w:r w:rsidR="003325C6" w:rsidRPr="00597AA5">
        <w:rPr>
          <w:rtl/>
        </w:rPr>
        <w:t xml:space="preserve"> له الملك وله الحمد</w:t>
      </w:r>
      <w:r>
        <w:rPr>
          <w:rtl/>
        </w:rPr>
        <w:t>،</w:t>
      </w:r>
      <w:r w:rsidR="003325C6" w:rsidRPr="00597AA5">
        <w:rPr>
          <w:rtl/>
        </w:rPr>
        <w:t xml:space="preserve"> يحيي ويميت</w:t>
      </w:r>
      <w:r>
        <w:rPr>
          <w:rtl/>
        </w:rPr>
        <w:t>،</w:t>
      </w:r>
      <w:r w:rsidR="003325C6" w:rsidRPr="00597AA5">
        <w:rPr>
          <w:rtl/>
        </w:rPr>
        <w:t xml:space="preserve"> وهو حي لا يموت</w:t>
      </w:r>
      <w:r>
        <w:rPr>
          <w:rtl/>
        </w:rPr>
        <w:t>،</w:t>
      </w:r>
      <w:r w:rsidR="003325C6" w:rsidRPr="00597AA5">
        <w:rPr>
          <w:rtl/>
        </w:rPr>
        <w:t xml:space="preserve"> بيده الخير</w:t>
      </w:r>
      <w:r>
        <w:rPr>
          <w:rtl/>
        </w:rPr>
        <w:t>،</w:t>
      </w:r>
      <w:r w:rsidR="003325C6" w:rsidRPr="00597AA5">
        <w:rPr>
          <w:rtl/>
        </w:rPr>
        <w:t xml:space="preserve"> وهو على كل شيء قدير</w:t>
      </w:r>
      <w:r>
        <w:rPr>
          <w:rtl/>
        </w:rPr>
        <w:t>.</w:t>
      </w:r>
      <w:r w:rsidR="003325C6" w:rsidRPr="00597AA5">
        <w:rPr>
          <w:rtl/>
        </w:rPr>
        <w:t xml:space="preserve"> يكررها ثلاثاً</w:t>
      </w:r>
      <w:r>
        <w:rPr>
          <w:rtl/>
        </w:rPr>
        <w:t>،</w:t>
      </w:r>
      <w:r w:rsidR="003325C6" w:rsidRPr="00597AA5">
        <w:rPr>
          <w:rtl/>
        </w:rPr>
        <w:t xml:space="preserve"> ويدعو بالدعاء المأثور</w:t>
      </w:r>
      <w:r>
        <w:rPr>
          <w:rtl/>
        </w:rPr>
        <w:t>).</w:t>
      </w:r>
    </w:p>
    <w:p w:rsidR="003325C6" w:rsidRPr="00597AA5" w:rsidRDefault="003325C6" w:rsidP="000B2EA4">
      <w:pPr>
        <w:pStyle w:val="libNormal"/>
        <w:rPr>
          <w:rtl/>
        </w:rPr>
      </w:pPr>
      <w:r w:rsidRPr="00597AA5">
        <w:rPr>
          <w:rtl/>
        </w:rPr>
        <w:t>وهذا</w:t>
      </w:r>
      <w:r w:rsidR="00BC2565">
        <w:rPr>
          <w:rtl/>
        </w:rPr>
        <w:t>،</w:t>
      </w:r>
      <w:r w:rsidRPr="00597AA5">
        <w:rPr>
          <w:rtl/>
        </w:rPr>
        <w:t xml:space="preserve"> كما ترى لا يختلف عن السنّة إلاّ في شيء مِن التعبير</w:t>
      </w:r>
      <w:r w:rsidR="00BC2565">
        <w:rPr>
          <w:rtl/>
        </w:rPr>
        <w:t>،</w:t>
      </w:r>
      <w:r w:rsidRPr="00597AA5">
        <w:rPr>
          <w:rtl/>
        </w:rPr>
        <w:t xml:space="preserve"> ولَم أرَ أحداً مِن الفقهاء أوجب الطهارة للسعي مِن الحدث والخبث</w:t>
      </w:r>
      <w:r w:rsidR="00BC2565">
        <w:rPr>
          <w:rtl/>
        </w:rPr>
        <w:t>.</w:t>
      </w:r>
      <w:r w:rsidRPr="00597AA5">
        <w:rPr>
          <w:rtl/>
        </w:rPr>
        <w:t xml:space="preserve"> وأكثر المذاهب صرحت بالاستحباب</w:t>
      </w:r>
      <w:r w:rsidR="00BC2565">
        <w:rPr>
          <w:rtl/>
        </w:rPr>
        <w:t>،</w:t>
      </w:r>
      <w:r w:rsidRPr="00597AA5">
        <w:rPr>
          <w:rtl/>
        </w:rPr>
        <w:t xml:space="preserve"> كما صرحوا جميعاً</w:t>
      </w:r>
      <w:r w:rsidR="00BC2565">
        <w:rPr>
          <w:rtl/>
        </w:rPr>
        <w:t xml:space="preserve"> - </w:t>
      </w:r>
      <w:r w:rsidRPr="00597AA5">
        <w:rPr>
          <w:rtl/>
        </w:rPr>
        <w:t>ما عدا الشافعية</w:t>
      </w:r>
      <w:r w:rsidR="00BC2565">
        <w:rPr>
          <w:rtl/>
        </w:rPr>
        <w:t xml:space="preserve"> - </w:t>
      </w:r>
      <w:r w:rsidRPr="00597AA5">
        <w:rPr>
          <w:rtl/>
        </w:rPr>
        <w:t>باستلام الحجر الأسود قَبل الذهاب إلى السعي</w:t>
      </w:r>
      <w:r w:rsidR="00BC2565">
        <w:rPr>
          <w:rtl/>
        </w:rPr>
        <w:t>.</w:t>
      </w:r>
    </w:p>
    <w:p w:rsidR="003325C6" w:rsidRPr="00597AA5" w:rsidRDefault="003325C6" w:rsidP="000B2EA4">
      <w:pPr>
        <w:pStyle w:val="libNormal"/>
        <w:rPr>
          <w:rtl/>
        </w:rPr>
      </w:pPr>
      <w:r w:rsidRPr="000B2EA4">
        <w:rPr>
          <w:rtl/>
        </w:rPr>
        <w:t>وصرحوا أيضاً باستحباب المشي هرولة</w:t>
      </w:r>
      <w:r w:rsidRPr="00BC2565">
        <w:rPr>
          <w:rtl/>
        </w:rPr>
        <w:t xml:space="preserve"> </w:t>
      </w:r>
      <w:r w:rsidRPr="005C4D6D">
        <w:rPr>
          <w:rStyle w:val="libFootnotenumChar"/>
          <w:rtl/>
        </w:rPr>
        <w:t>(1)</w:t>
      </w:r>
      <w:r w:rsidRPr="000B2EA4">
        <w:rPr>
          <w:rtl/>
        </w:rPr>
        <w:t xml:space="preserve"> بين الميلين حسب تعبير الحنفية والمالكية</w:t>
      </w:r>
      <w:r w:rsidR="00BC2565">
        <w:rPr>
          <w:rtl/>
        </w:rPr>
        <w:t>،</w:t>
      </w:r>
      <w:r w:rsidRPr="000B2EA4">
        <w:rPr>
          <w:rtl/>
        </w:rPr>
        <w:t xml:space="preserve"> وفي وسط المسافة حسب تعبير الشافعية</w:t>
      </w:r>
      <w:r w:rsidR="00BC2565">
        <w:rPr>
          <w:rtl/>
        </w:rPr>
        <w:t>،</w:t>
      </w:r>
      <w:r w:rsidRPr="000B2EA4">
        <w:rPr>
          <w:rtl/>
        </w:rPr>
        <w:t xml:space="preserve"> وبين المنارة وزقاق العطارين حسب تعبير الإمامية</w:t>
      </w:r>
      <w:r w:rsidR="00BC2565">
        <w:rPr>
          <w:rtl/>
        </w:rPr>
        <w:t>.</w:t>
      </w:r>
      <w:r w:rsidRPr="000B2EA4">
        <w:rPr>
          <w:rtl/>
        </w:rPr>
        <w:t xml:space="preserve"> وليس مِن شك أنّ معرفة الميلين والزقاق والمنارة تحتاج إلى مرشد خبير</w:t>
      </w:r>
      <w:r w:rsidR="00BC2565">
        <w:rPr>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الهرولة</w:t>
      </w:r>
      <w:r w:rsidR="00BC2565">
        <w:rPr>
          <w:rtl/>
        </w:rPr>
        <w:t>:</w:t>
      </w:r>
      <w:r w:rsidRPr="00597AA5">
        <w:rPr>
          <w:rtl/>
        </w:rPr>
        <w:t xml:space="preserve"> ضرب مِن المشي يشبه مشي البعير حين يريد الإسراع</w:t>
      </w:r>
      <w:r w:rsidR="00BC2565">
        <w:rPr>
          <w:rtl/>
        </w:rPr>
        <w:t>.</w:t>
      </w:r>
      <w:r w:rsidRPr="00597AA5">
        <w:rPr>
          <w:rtl/>
        </w:rPr>
        <w:t xml:space="preserve"> وقال الإمامية</w:t>
      </w:r>
      <w:r w:rsidR="00BC2565">
        <w:rPr>
          <w:rtl/>
        </w:rPr>
        <w:t>:</w:t>
      </w:r>
      <w:r w:rsidRPr="00597AA5">
        <w:rPr>
          <w:rtl/>
        </w:rPr>
        <w:t xml:space="preserve"> إذا كان الساعي راكباً حرك دابته</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597AA5">
        <w:rPr>
          <w:rtl/>
        </w:rPr>
        <w:lastRenderedPageBreak/>
        <w:t>كيفية السعي</w:t>
      </w:r>
    </w:p>
    <w:p w:rsidR="003325C6" w:rsidRPr="00597AA5" w:rsidRDefault="003325C6" w:rsidP="000B2EA4">
      <w:pPr>
        <w:pStyle w:val="libNormal"/>
        <w:rPr>
          <w:rtl/>
        </w:rPr>
      </w:pPr>
      <w:r w:rsidRPr="000B2EA4">
        <w:rPr>
          <w:rtl/>
        </w:rPr>
        <w:t>اتفقوا على لزوم السعي بين الصفا والمروة</w:t>
      </w:r>
      <w:r w:rsidRPr="00BC2565">
        <w:rPr>
          <w:rtl/>
        </w:rPr>
        <w:t xml:space="preserve"> </w:t>
      </w:r>
      <w:r w:rsidRPr="005C4D6D">
        <w:rPr>
          <w:rStyle w:val="libFootnotenumChar"/>
          <w:rtl/>
        </w:rPr>
        <w:t>(1)</w:t>
      </w:r>
      <w:r w:rsidR="00BC2565" w:rsidRPr="00BC2565">
        <w:rPr>
          <w:rtl/>
        </w:rPr>
        <w:t>،</w:t>
      </w:r>
      <w:r w:rsidRPr="000B2EA4">
        <w:rPr>
          <w:rtl/>
        </w:rPr>
        <w:t xml:space="preserve"> واختلفوا في ركنيته</w:t>
      </w:r>
      <w:r w:rsidR="00BC2565">
        <w:rPr>
          <w:rtl/>
        </w:rPr>
        <w:t>،</w:t>
      </w:r>
      <w:r w:rsidRPr="000B2EA4">
        <w:rPr>
          <w:rtl/>
        </w:rPr>
        <w:t xml:space="preserve"> فقال الإمامية والشافعية والمالكية</w:t>
      </w:r>
      <w:r w:rsidR="00BC2565">
        <w:rPr>
          <w:rtl/>
        </w:rPr>
        <w:t>:</w:t>
      </w:r>
      <w:r w:rsidRPr="000B2EA4">
        <w:rPr>
          <w:rtl/>
        </w:rPr>
        <w:t xml:space="preserve"> هو ركن</w:t>
      </w:r>
      <w:r w:rsidR="00BC2565">
        <w:rPr>
          <w:rtl/>
        </w:rPr>
        <w:t>.</w:t>
      </w:r>
    </w:p>
    <w:p w:rsidR="003325C6" w:rsidRPr="00597AA5" w:rsidRDefault="003325C6" w:rsidP="000B2EA4">
      <w:pPr>
        <w:pStyle w:val="libNormal"/>
        <w:rPr>
          <w:rtl/>
        </w:rPr>
      </w:pPr>
      <w:r w:rsidRPr="00597AA5">
        <w:rPr>
          <w:rtl/>
        </w:rPr>
        <w:t>وقال أبو حنيفة</w:t>
      </w:r>
      <w:r w:rsidR="00BC2565">
        <w:rPr>
          <w:rtl/>
        </w:rPr>
        <w:t>:</w:t>
      </w:r>
      <w:r w:rsidRPr="00597AA5">
        <w:rPr>
          <w:rtl/>
        </w:rPr>
        <w:t xml:space="preserve"> هو واجب</w:t>
      </w:r>
      <w:r w:rsidR="00BC2565">
        <w:rPr>
          <w:rtl/>
        </w:rPr>
        <w:t>،</w:t>
      </w:r>
      <w:r w:rsidRPr="00597AA5">
        <w:rPr>
          <w:rtl/>
        </w:rPr>
        <w:t xml:space="preserve"> وليس ركناً</w:t>
      </w:r>
      <w:r w:rsidR="00BC2565">
        <w:rPr>
          <w:rtl/>
        </w:rPr>
        <w:t>.</w:t>
      </w:r>
    </w:p>
    <w:p w:rsidR="003325C6" w:rsidRPr="00597AA5" w:rsidRDefault="003325C6" w:rsidP="000B2EA4">
      <w:pPr>
        <w:pStyle w:val="libNormal"/>
        <w:rPr>
          <w:rtl/>
        </w:rPr>
      </w:pPr>
      <w:r w:rsidRPr="00597AA5">
        <w:rPr>
          <w:rtl/>
        </w:rPr>
        <w:t>وعن أحمد روايتان</w:t>
      </w:r>
      <w:r w:rsidR="00BC2565">
        <w:rPr>
          <w:rtl/>
        </w:rPr>
        <w:t>.</w:t>
      </w:r>
      <w:r w:rsidRPr="00597AA5">
        <w:rPr>
          <w:rtl/>
        </w:rPr>
        <w:t xml:space="preserve"> </w:t>
      </w:r>
      <w:r w:rsidR="00BC2565">
        <w:rPr>
          <w:rtl/>
        </w:rPr>
        <w:t>(</w:t>
      </w:r>
      <w:r w:rsidRPr="00597AA5">
        <w:rPr>
          <w:rtl/>
        </w:rPr>
        <w:t>التذكرة</w:t>
      </w:r>
      <w:r w:rsidR="00BC2565">
        <w:rPr>
          <w:rtl/>
        </w:rPr>
        <w:t>،</w:t>
      </w:r>
      <w:r w:rsidRPr="00597AA5">
        <w:rPr>
          <w:rtl/>
        </w:rPr>
        <w:t xml:space="preserve"> وفقه السنّة</w:t>
      </w:r>
      <w:r w:rsidR="00BC2565">
        <w:rPr>
          <w:rtl/>
        </w:rPr>
        <w:t>).</w:t>
      </w:r>
    </w:p>
    <w:p w:rsidR="003325C6" w:rsidRPr="00597AA5" w:rsidRDefault="003325C6" w:rsidP="000B2EA4">
      <w:pPr>
        <w:pStyle w:val="libNormal"/>
        <w:rPr>
          <w:rtl/>
        </w:rPr>
      </w:pPr>
      <w:r w:rsidRPr="000B2EA4">
        <w:rPr>
          <w:rtl/>
        </w:rPr>
        <w:t>واتفقوا على أنّ عدد الأشواط سبعة</w:t>
      </w:r>
      <w:r w:rsidR="00BC2565">
        <w:rPr>
          <w:rtl/>
        </w:rPr>
        <w:t>،</w:t>
      </w:r>
      <w:r w:rsidRPr="000B2EA4">
        <w:rPr>
          <w:rtl/>
        </w:rPr>
        <w:t xml:space="preserve"> وأنّ على الساعي أن يبتدئ بالصفا ويختم بالمروة</w:t>
      </w:r>
      <w:r w:rsidRPr="00BC2565">
        <w:rPr>
          <w:rtl/>
        </w:rPr>
        <w:t xml:space="preserve"> </w:t>
      </w:r>
      <w:r w:rsidRPr="005C4D6D">
        <w:rPr>
          <w:rStyle w:val="libFootnotenumChar"/>
          <w:rtl/>
        </w:rPr>
        <w:t>(2)</w:t>
      </w:r>
      <w:r w:rsidR="00BC2565">
        <w:rPr>
          <w:rtl/>
        </w:rPr>
        <w:t>،</w:t>
      </w:r>
      <w:r w:rsidRPr="000B2EA4">
        <w:rPr>
          <w:rtl/>
        </w:rPr>
        <w:t xml:space="preserve"> وأن يعود مِن المروة إلى الصفا حتى يتم السبعة</w:t>
      </w:r>
      <w:r w:rsidR="00BC2565">
        <w:rPr>
          <w:rtl/>
        </w:rPr>
        <w:t>،</w:t>
      </w:r>
      <w:r w:rsidRPr="000B2EA4">
        <w:rPr>
          <w:rtl/>
        </w:rPr>
        <w:t xml:space="preserve"> ويحسب الذهاب شوطاً مستقلاً</w:t>
      </w:r>
      <w:r w:rsidR="00BC2565">
        <w:rPr>
          <w:rtl/>
        </w:rPr>
        <w:t>،</w:t>
      </w:r>
      <w:r w:rsidRPr="000B2EA4">
        <w:rPr>
          <w:rtl/>
        </w:rPr>
        <w:t xml:space="preserve"> وكذا الإياب</w:t>
      </w:r>
      <w:r w:rsidR="00BC2565">
        <w:rPr>
          <w:rtl/>
        </w:rPr>
        <w:t>،</w:t>
      </w:r>
      <w:r w:rsidRPr="000B2EA4">
        <w:rPr>
          <w:rtl/>
        </w:rPr>
        <w:t xml:space="preserve"> ويتحصل مِن هذه العملية أربعة أشواط ذهاباً مِن الصفا إلى المروة</w:t>
      </w:r>
      <w:r w:rsidR="00BC2565">
        <w:rPr>
          <w:rtl/>
        </w:rPr>
        <w:t>،</w:t>
      </w:r>
      <w:r w:rsidRPr="000B2EA4">
        <w:rPr>
          <w:rtl/>
        </w:rPr>
        <w:t xml:space="preserve"> وثلاثة إياباً مِن المروة إلى الصفا</w:t>
      </w:r>
      <w:r w:rsidR="00BC2565">
        <w:rPr>
          <w:rtl/>
        </w:rPr>
        <w:t>،</w:t>
      </w:r>
      <w:r w:rsidRPr="000B2EA4">
        <w:rPr>
          <w:rtl/>
        </w:rPr>
        <w:t xml:space="preserve"> وبالتالي يكون الابتداء بالأوّل مِن الصفا والختام بالسابع في المروة</w:t>
      </w:r>
      <w:r w:rsidR="00BC2565">
        <w:rPr>
          <w:rtl/>
        </w:rPr>
        <w:t>.</w:t>
      </w:r>
    </w:p>
    <w:p w:rsidR="003325C6" w:rsidRPr="00597AA5" w:rsidRDefault="003325C6" w:rsidP="000B2EA4">
      <w:pPr>
        <w:pStyle w:val="libNormal"/>
        <w:rPr>
          <w:rtl/>
        </w:rPr>
      </w:pPr>
      <w:r w:rsidRPr="00597AA5">
        <w:rPr>
          <w:rtl/>
        </w:rPr>
        <w:t>واختلفوا في جواز الركوب مع القدرة على المشي</w:t>
      </w:r>
      <w:r w:rsidR="00BC2565">
        <w:rPr>
          <w:rtl/>
        </w:rPr>
        <w:t>،</w:t>
      </w:r>
      <w:r w:rsidRPr="00597AA5">
        <w:rPr>
          <w:rtl/>
        </w:rPr>
        <w:t xml:space="preserve"> فقالوا جميعاً</w:t>
      </w:r>
      <w:r w:rsidR="00BC2565">
        <w:rPr>
          <w:rtl/>
        </w:rPr>
        <w:t xml:space="preserve"> - </w:t>
      </w:r>
      <w:r w:rsidRPr="00597AA5">
        <w:rPr>
          <w:rtl/>
        </w:rPr>
        <w:t>ما عدا الحنابلة</w:t>
      </w:r>
      <w:r w:rsidR="00BC2565">
        <w:rPr>
          <w:rtl/>
        </w:rPr>
        <w:t xml:space="preserve"> -:</w:t>
      </w:r>
      <w:r w:rsidRPr="00597AA5">
        <w:rPr>
          <w:rtl/>
        </w:rPr>
        <w:t xml:space="preserve"> يجوز الركوب للقادر والعاجز</w:t>
      </w:r>
      <w:r w:rsidR="00BC2565">
        <w:rPr>
          <w:rtl/>
        </w:rPr>
        <w:t>.</w:t>
      </w:r>
    </w:p>
    <w:p w:rsidR="003325C6" w:rsidRPr="00597AA5" w:rsidRDefault="003325C6" w:rsidP="000B2EA4">
      <w:pPr>
        <w:pStyle w:val="libNormal"/>
        <w:rPr>
          <w:rtl/>
        </w:rPr>
      </w:pPr>
      <w:r w:rsidRPr="000B2EA4">
        <w:rPr>
          <w:rtl/>
        </w:rPr>
        <w:t>وقال الحنابلة</w:t>
      </w:r>
      <w:r w:rsidR="00BC2565">
        <w:rPr>
          <w:rtl/>
        </w:rPr>
        <w:t>:</w:t>
      </w:r>
      <w:r w:rsidRPr="000B2EA4">
        <w:rPr>
          <w:rtl/>
        </w:rPr>
        <w:t xml:space="preserve"> لا يجوز إلاّ للعاجز</w:t>
      </w:r>
      <w:r w:rsidR="00BC2565">
        <w:rPr>
          <w:rtl/>
        </w:rPr>
        <w:t>.</w:t>
      </w:r>
      <w:r w:rsidRPr="000B2EA4">
        <w:rPr>
          <w:rtl/>
        </w:rPr>
        <w:t xml:space="preserve"> ولَم أرَ مَن أوجب الموالاة بين الأشواط</w:t>
      </w:r>
      <w:r w:rsidRPr="00BC2565">
        <w:rPr>
          <w:rtl/>
        </w:rPr>
        <w:t xml:space="preserve"> </w:t>
      </w:r>
      <w:r w:rsidRPr="005C4D6D">
        <w:rPr>
          <w:rStyle w:val="libFootnotenumChar"/>
          <w:rtl/>
        </w:rPr>
        <w:t>(3)</w:t>
      </w:r>
      <w:r w:rsidRPr="000B2EA4">
        <w:rPr>
          <w:rtl/>
        </w:rPr>
        <w:t xml:space="preserve"> إلاّ الحنابلة</w:t>
      </w:r>
      <w:r w:rsidR="00BC2565">
        <w:rPr>
          <w:rtl/>
        </w:rPr>
        <w:t>،</w:t>
      </w:r>
      <w:r w:rsidRPr="000B2EA4">
        <w:rPr>
          <w:rtl/>
        </w:rPr>
        <w:t xml:space="preserve"> فنقل عنهم صاحب </w:t>
      </w:r>
      <w:r w:rsidR="00BC2565">
        <w:rPr>
          <w:rtl/>
        </w:rPr>
        <w:t>(</w:t>
      </w:r>
      <w:r w:rsidRPr="000B2EA4">
        <w:rPr>
          <w:rtl/>
        </w:rPr>
        <w:t>الفقه على المذاهب الأربعة</w:t>
      </w:r>
      <w:r w:rsidR="00BC2565">
        <w:rPr>
          <w:rtl/>
        </w:rPr>
        <w:t>):</w:t>
      </w:r>
      <w:r w:rsidRPr="000B2EA4">
        <w:rPr>
          <w:rtl/>
        </w:rPr>
        <w:t xml:space="preserve"> أنّها واجبة عندهم</w:t>
      </w:r>
      <w:r w:rsidR="00BC2565">
        <w:rPr>
          <w:rtl/>
        </w:rPr>
        <w:t>.</w:t>
      </w:r>
      <w:r w:rsidRPr="000B2EA4">
        <w:rPr>
          <w:rtl/>
        </w:rPr>
        <w:t xml:space="preserve"> كما نقل عن المالكية</w:t>
      </w:r>
      <w:r w:rsidR="00BC2565">
        <w:rPr>
          <w:rtl/>
        </w:rPr>
        <w:t>:</w:t>
      </w:r>
      <w:r w:rsidRPr="000B2EA4">
        <w:rPr>
          <w:rtl/>
        </w:rPr>
        <w:t xml:space="preserve"> أنّ مَن فرّق بين الأشواط تفريقاً كثيراً فعليه أن يستأنف السعي</w:t>
      </w:r>
      <w:r w:rsidR="00BC2565">
        <w:rPr>
          <w:rtl/>
        </w:rPr>
        <w:t>،</w:t>
      </w:r>
      <w:r w:rsidRPr="000B2EA4">
        <w:rPr>
          <w:rtl/>
        </w:rPr>
        <w:t xml:space="preserve"> ويغتفر الفصل اليسير</w:t>
      </w:r>
      <w:r w:rsidR="00BC2565">
        <w:rPr>
          <w:rtl/>
        </w:rPr>
        <w:t>،</w:t>
      </w:r>
      <w:r w:rsidRPr="000B2EA4">
        <w:rPr>
          <w:rtl/>
        </w:rPr>
        <w:t xml:space="preserve"> كما لو حصل منه بيع أو شراء لا يطول كثيراً</w:t>
      </w:r>
      <w:r w:rsidR="00BC2565">
        <w:rPr>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الصفا والمروة مكانان صخريان مرتفعان بعض الشيء</w:t>
      </w:r>
      <w:r w:rsidR="00BC2565">
        <w:rPr>
          <w:rtl/>
        </w:rPr>
        <w:t>.</w:t>
      </w:r>
    </w:p>
    <w:p w:rsidR="003325C6" w:rsidRPr="00A97FE2" w:rsidRDefault="003325C6" w:rsidP="00A97FE2">
      <w:pPr>
        <w:pStyle w:val="libFootnote0"/>
        <w:rPr>
          <w:rtl/>
        </w:rPr>
      </w:pPr>
      <w:r w:rsidRPr="00597AA5">
        <w:rPr>
          <w:rtl/>
        </w:rPr>
        <w:t>(2) نقل صاحب الميزان عن أبي حنيفة</w:t>
      </w:r>
      <w:r w:rsidR="00BC2565">
        <w:rPr>
          <w:rtl/>
        </w:rPr>
        <w:t>:</w:t>
      </w:r>
      <w:r w:rsidRPr="00597AA5">
        <w:rPr>
          <w:rtl/>
        </w:rPr>
        <w:t xml:space="preserve"> أنّه لا حرج في العكس</w:t>
      </w:r>
      <w:r w:rsidR="00BC2565">
        <w:rPr>
          <w:rtl/>
        </w:rPr>
        <w:t>،</w:t>
      </w:r>
      <w:r w:rsidRPr="00597AA5">
        <w:rPr>
          <w:rtl/>
        </w:rPr>
        <w:t xml:space="preserve"> فللساعي أن يبدأ بالمروة ويختم بالصفا</w:t>
      </w:r>
      <w:r w:rsidR="00BC2565">
        <w:rPr>
          <w:rtl/>
        </w:rPr>
        <w:t>.</w:t>
      </w:r>
    </w:p>
    <w:p w:rsidR="003325C6" w:rsidRPr="00A97FE2" w:rsidRDefault="003325C6" w:rsidP="00A97FE2">
      <w:pPr>
        <w:pStyle w:val="libFootnote0"/>
        <w:rPr>
          <w:rtl/>
        </w:rPr>
      </w:pPr>
      <w:r w:rsidRPr="00597AA5">
        <w:rPr>
          <w:rtl/>
        </w:rPr>
        <w:t>(3) جاء في منسك السيد الحكيم</w:t>
      </w:r>
      <w:r w:rsidR="00BC2565">
        <w:rPr>
          <w:rtl/>
        </w:rPr>
        <w:t>:</w:t>
      </w:r>
      <w:r w:rsidRPr="00597AA5">
        <w:rPr>
          <w:rtl/>
        </w:rPr>
        <w:t xml:space="preserve"> </w:t>
      </w:r>
      <w:r w:rsidR="00BC2565">
        <w:rPr>
          <w:rtl/>
        </w:rPr>
        <w:t>(</w:t>
      </w:r>
      <w:r w:rsidRPr="00597AA5">
        <w:rPr>
          <w:rtl/>
        </w:rPr>
        <w:t>لا تعتبر الموالاة في أشواط السعي فيجوز الفصل بينهما والقطع، ثمّ البناء على ما سبق</w:t>
      </w:r>
      <w:r w:rsidR="00BC2565">
        <w:rPr>
          <w:rtl/>
        </w:rPr>
        <w:t>،</w:t>
      </w:r>
      <w:r w:rsidRPr="00597AA5">
        <w:rPr>
          <w:rtl/>
        </w:rPr>
        <w:t xml:space="preserve"> ولو كان بَعد شوط واحد</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597AA5">
        <w:rPr>
          <w:rtl/>
        </w:rPr>
        <w:lastRenderedPageBreak/>
        <w:t>تنبيه</w:t>
      </w:r>
    </w:p>
    <w:p w:rsidR="003325C6" w:rsidRPr="00597AA5" w:rsidRDefault="003325C6" w:rsidP="000B2EA4">
      <w:pPr>
        <w:pStyle w:val="libNormal"/>
        <w:rPr>
          <w:rtl/>
        </w:rPr>
      </w:pPr>
      <w:r w:rsidRPr="00597AA5">
        <w:rPr>
          <w:rtl/>
        </w:rPr>
        <w:t>قال السيد الحكيم في منسكه</w:t>
      </w:r>
      <w:r w:rsidR="00BC2565">
        <w:rPr>
          <w:rtl/>
        </w:rPr>
        <w:t>:</w:t>
      </w:r>
      <w:r w:rsidRPr="00597AA5">
        <w:rPr>
          <w:rtl/>
        </w:rPr>
        <w:t xml:space="preserve"> </w:t>
      </w:r>
      <w:r w:rsidR="00BC2565">
        <w:rPr>
          <w:rtl/>
        </w:rPr>
        <w:t>(</w:t>
      </w:r>
      <w:r w:rsidRPr="00597AA5">
        <w:rPr>
          <w:rtl/>
        </w:rPr>
        <w:t>يجب أن يستقبل المقصد في ذهابه وإيابه بوجهه.. فإذا عرض عن المقصد بوجهه أو مشى القهقري أو عرضاً لَم يجزئ</w:t>
      </w:r>
      <w:r w:rsidR="00BC2565">
        <w:rPr>
          <w:rtl/>
        </w:rPr>
        <w:t>،</w:t>
      </w:r>
      <w:r w:rsidRPr="00597AA5">
        <w:rPr>
          <w:rtl/>
        </w:rPr>
        <w:t xml:space="preserve"> ولا بأس بالالتفات مع بقاء مقاديم البدن على حاله</w:t>
      </w:r>
      <w:r w:rsidR="00BC2565">
        <w:rPr>
          <w:rtl/>
        </w:rPr>
        <w:t>).</w:t>
      </w:r>
    </w:p>
    <w:p w:rsidR="003325C6" w:rsidRPr="00597AA5" w:rsidRDefault="003325C6" w:rsidP="000B2EA4">
      <w:pPr>
        <w:pStyle w:val="libNormal"/>
        <w:rPr>
          <w:rtl/>
        </w:rPr>
      </w:pPr>
      <w:r w:rsidRPr="00597AA5">
        <w:rPr>
          <w:rtl/>
        </w:rPr>
        <w:t>ومعنى قوله هذا</w:t>
      </w:r>
      <w:r w:rsidR="00BC2565">
        <w:rPr>
          <w:rtl/>
        </w:rPr>
        <w:t>:</w:t>
      </w:r>
      <w:r w:rsidRPr="00597AA5">
        <w:rPr>
          <w:rtl/>
        </w:rPr>
        <w:t xml:space="preserve"> أنّ عليك</w:t>
      </w:r>
      <w:r w:rsidR="00BC2565">
        <w:rPr>
          <w:rtl/>
        </w:rPr>
        <w:t xml:space="preserve"> - </w:t>
      </w:r>
      <w:r w:rsidRPr="00597AA5">
        <w:rPr>
          <w:rtl/>
        </w:rPr>
        <w:t>وأنت تسعى</w:t>
      </w:r>
      <w:r w:rsidR="00BC2565">
        <w:rPr>
          <w:rtl/>
        </w:rPr>
        <w:t xml:space="preserve"> - </w:t>
      </w:r>
      <w:r w:rsidRPr="00597AA5">
        <w:rPr>
          <w:rtl/>
        </w:rPr>
        <w:t>أن تتجه بكل بدنك إلى المروة وأنت ذاهب</w:t>
      </w:r>
      <w:r w:rsidR="00BC2565">
        <w:rPr>
          <w:rtl/>
        </w:rPr>
        <w:t>،</w:t>
      </w:r>
      <w:r w:rsidRPr="00597AA5">
        <w:rPr>
          <w:rtl/>
        </w:rPr>
        <w:t xml:space="preserve"> وإلى الصفا وأنت آيب</w:t>
      </w:r>
      <w:r w:rsidR="00BC2565">
        <w:rPr>
          <w:rtl/>
        </w:rPr>
        <w:t>،</w:t>
      </w:r>
      <w:r w:rsidRPr="00597AA5">
        <w:rPr>
          <w:rtl/>
        </w:rPr>
        <w:t xml:space="preserve"> ولا يجوز لك أن تسير مجانباً وكتفك إلى الأمام</w:t>
      </w:r>
      <w:r w:rsidR="00BC2565">
        <w:rPr>
          <w:rtl/>
        </w:rPr>
        <w:t>،</w:t>
      </w:r>
      <w:r w:rsidRPr="00597AA5">
        <w:rPr>
          <w:rtl/>
        </w:rPr>
        <w:t xml:space="preserve"> كما تفعل عند الزحام</w:t>
      </w:r>
      <w:r w:rsidR="00BC2565">
        <w:rPr>
          <w:rtl/>
        </w:rPr>
        <w:t>،</w:t>
      </w:r>
      <w:r w:rsidRPr="00597AA5">
        <w:rPr>
          <w:rtl/>
        </w:rPr>
        <w:t xml:space="preserve"> ولك أن تلتفت بوجهك خاصة دون بدنك حال السير</w:t>
      </w:r>
      <w:r w:rsidR="00BC2565">
        <w:rPr>
          <w:rtl/>
        </w:rPr>
        <w:t>.</w:t>
      </w:r>
    </w:p>
    <w:p w:rsidR="00BC2565" w:rsidRDefault="003325C6" w:rsidP="000B2EA4">
      <w:pPr>
        <w:pStyle w:val="libNormal"/>
        <w:rPr>
          <w:rtl/>
        </w:rPr>
      </w:pPr>
      <w:r w:rsidRPr="00597AA5">
        <w:rPr>
          <w:rtl/>
        </w:rPr>
        <w:t>وقال السيد الخوئي في منسكه ما يقرب مِن هذا</w:t>
      </w:r>
      <w:r w:rsidR="00BC2565">
        <w:rPr>
          <w:rtl/>
        </w:rPr>
        <w:t>،</w:t>
      </w:r>
      <w:r w:rsidRPr="00597AA5">
        <w:rPr>
          <w:rtl/>
        </w:rPr>
        <w:t xml:space="preserve"> وهذه عبارته بالحرف</w:t>
      </w:r>
      <w:r w:rsidR="00BC2565">
        <w:rPr>
          <w:rtl/>
        </w:rPr>
        <w:t>:</w:t>
      </w:r>
      <w:r w:rsidRPr="00597AA5">
        <w:rPr>
          <w:rtl/>
        </w:rPr>
        <w:t xml:space="preserve"> </w:t>
      </w:r>
      <w:r w:rsidR="00BC2565">
        <w:rPr>
          <w:rtl/>
        </w:rPr>
        <w:t>(</w:t>
      </w:r>
      <w:r w:rsidRPr="00597AA5">
        <w:rPr>
          <w:rtl/>
        </w:rPr>
        <w:t>يجب استقبال المروة عند الذهاب</w:t>
      </w:r>
      <w:r w:rsidR="00BC2565">
        <w:rPr>
          <w:rtl/>
        </w:rPr>
        <w:t>،</w:t>
      </w:r>
      <w:r w:rsidRPr="00597AA5">
        <w:rPr>
          <w:rtl/>
        </w:rPr>
        <w:t xml:space="preserve"> كما يجب استقبال الصفا عند الرجوع</w:t>
      </w:r>
      <w:r w:rsidR="00BC2565">
        <w:rPr>
          <w:rtl/>
        </w:rPr>
        <w:t>،</w:t>
      </w:r>
      <w:r w:rsidRPr="00597AA5">
        <w:rPr>
          <w:rtl/>
        </w:rPr>
        <w:t xml:space="preserve"> فلو استدبر المروة عند الذهاب أو استدبر الصفا عند الرجوع لَم يجزئ</w:t>
      </w:r>
      <w:r w:rsidR="00BC2565">
        <w:rPr>
          <w:rtl/>
        </w:rPr>
        <w:t>،</w:t>
      </w:r>
      <w:r w:rsidRPr="00597AA5">
        <w:rPr>
          <w:rtl/>
        </w:rPr>
        <w:t xml:space="preserve"> ولا بالالتفات إلى اليمين أو اليسار أو الخلف عند الذهاب والإياب</w:t>
      </w:r>
      <w:r w:rsidR="00BC2565">
        <w:rPr>
          <w:rtl/>
        </w:rPr>
        <w:t>).</w:t>
      </w:r>
    </w:p>
    <w:p w:rsidR="003325C6" w:rsidRPr="009B0251" w:rsidRDefault="003325C6" w:rsidP="009B0251">
      <w:pPr>
        <w:pStyle w:val="libBold1"/>
        <w:rPr>
          <w:rtl/>
        </w:rPr>
      </w:pPr>
      <w:r w:rsidRPr="00597AA5">
        <w:rPr>
          <w:rtl/>
        </w:rPr>
        <w:t>أحكام السعي</w:t>
      </w:r>
    </w:p>
    <w:p w:rsidR="003325C6" w:rsidRPr="00597AA5" w:rsidRDefault="003325C6" w:rsidP="000B2EA4">
      <w:pPr>
        <w:pStyle w:val="libNormal"/>
        <w:rPr>
          <w:rtl/>
        </w:rPr>
      </w:pPr>
      <w:r w:rsidRPr="00597AA5">
        <w:rPr>
          <w:rtl/>
        </w:rPr>
        <w:t>مَن لَم يتمكن مِن السعي ولو بواسطة الركوب استناب مَن يسعى عنه</w:t>
      </w:r>
      <w:r w:rsidR="00BC2565">
        <w:rPr>
          <w:rtl/>
        </w:rPr>
        <w:t>،</w:t>
      </w:r>
      <w:r w:rsidRPr="00597AA5">
        <w:rPr>
          <w:rtl/>
        </w:rPr>
        <w:t xml:space="preserve"> ويصحّ حجه</w:t>
      </w:r>
      <w:r w:rsidR="00BC2565">
        <w:rPr>
          <w:rtl/>
        </w:rPr>
        <w:t>.</w:t>
      </w:r>
    </w:p>
    <w:p w:rsidR="003325C6" w:rsidRPr="00597AA5" w:rsidRDefault="003325C6" w:rsidP="000B2EA4">
      <w:pPr>
        <w:pStyle w:val="libNormal"/>
        <w:rPr>
          <w:rtl/>
        </w:rPr>
      </w:pPr>
      <w:r w:rsidRPr="00597AA5">
        <w:rPr>
          <w:rtl/>
        </w:rPr>
        <w:t>ولا بأس بالالتفات إلى اليمين أو اليسار أو الخلف عند الذهاب والإياب</w:t>
      </w:r>
      <w:r w:rsidR="00BC2565">
        <w:rPr>
          <w:rtl/>
        </w:rPr>
        <w:t>.</w:t>
      </w:r>
    </w:p>
    <w:p w:rsidR="003325C6" w:rsidRPr="00597AA5" w:rsidRDefault="003325C6" w:rsidP="000B2EA4">
      <w:pPr>
        <w:pStyle w:val="libNormal"/>
        <w:rPr>
          <w:rtl/>
        </w:rPr>
      </w:pPr>
      <w:r w:rsidRPr="00597AA5">
        <w:rPr>
          <w:rtl/>
        </w:rPr>
        <w:t>ومَن زاد على سبعة أشواط عامداً بطل السعي</w:t>
      </w:r>
      <w:r w:rsidR="00BC2565">
        <w:rPr>
          <w:rtl/>
        </w:rPr>
        <w:t>،</w:t>
      </w:r>
      <w:r w:rsidRPr="00597AA5">
        <w:rPr>
          <w:rtl/>
        </w:rPr>
        <w:t xml:space="preserve"> ولا يبطل ساهياً</w:t>
      </w:r>
      <w:r w:rsidR="00BC2565">
        <w:rPr>
          <w:rtl/>
        </w:rPr>
        <w:t>.</w:t>
      </w:r>
    </w:p>
    <w:p w:rsidR="003325C6" w:rsidRPr="00597AA5" w:rsidRDefault="003325C6" w:rsidP="000B2EA4">
      <w:pPr>
        <w:pStyle w:val="libNormal"/>
        <w:rPr>
          <w:rtl/>
        </w:rPr>
      </w:pPr>
      <w:r w:rsidRPr="00597AA5">
        <w:rPr>
          <w:rtl/>
        </w:rPr>
        <w:t>إذا شك في عدد الأشواط</w:t>
      </w:r>
      <w:r w:rsidR="00BC2565">
        <w:rPr>
          <w:rtl/>
        </w:rPr>
        <w:t>،</w:t>
      </w:r>
      <w:r w:rsidRPr="00597AA5">
        <w:rPr>
          <w:rtl/>
        </w:rPr>
        <w:t xml:space="preserve"> أو في صحتها بَعد أن انتهى وفرغ مِن السعي بنى على الصحة</w:t>
      </w:r>
      <w:r w:rsidR="00BC2565">
        <w:rPr>
          <w:rtl/>
        </w:rPr>
        <w:t>،</w:t>
      </w:r>
      <w:r w:rsidRPr="00597AA5">
        <w:rPr>
          <w:rtl/>
        </w:rPr>
        <w:t xml:space="preserve"> ولا شيء عليه</w:t>
      </w:r>
      <w:r w:rsidR="00BC2565">
        <w:rPr>
          <w:rtl/>
        </w:rPr>
        <w:t>.</w:t>
      </w:r>
      <w:r w:rsidRPr="00597AA5">
        <w:rPr>
          <w:rtl/>
        </w:rPr>
        <w:t xml:space="preserve"> وعلله صاحب الجواهر بأنّه شك بَعد الفراغ للحرج والاخبار</w:t>
      </w:r>
      <w:r w:rsidR="00BC2565">
        <w:rPr>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وإذا كان الشك في عدد الأشواط قَبل إكمالها</w:t>
      </w:r>
      <w:r w:rsidR="00BC2565">
        <w:rPr>
          <w:rtl/>
        </w:rPr>
        <w:t>،</w:t>
      </w:r>
      <w:r w:rsidRPr="00597AA5">
        <w:rPr>
          <w:rtl/>
        </w:rPr>
        <w:t xml:space="preserve"> قال صاحب الجواهر</w:t>
      </w:r>
      <w:r w:rsidR="00BC2565">
        <w:rPr>
          <w:rtl/>
        </w:rPr>
        <w:t>:</w:t>
      </w:r>
      <w:r w:rsidRPr="00597AA5">
        <w:rPr>
          <w:rtl/>
        </w:rPr>
        <w:t xml:space="preserve"> لا خلاف</w:t>
      </w:r>
      <w:r w:rsidR="00BC2565">
        <w:rPr>
          <w:rtl/>
        </w:rPr>
        <w:t>،</w:t>
      </w:r>
      <w:r w:rsidRPr="00597AA5">
        <w:rPr>
          <w:rtl/>
        </w:rPr>
        <w:t xml:space="preserve"> بل لا إشكال في البطلان لتردده بين محذوري الزيادة والنقصان</w:t>
      </w:r>
      <w:r w:rsidR="00BC2565">
        <w:rPr>
          <w:rtl/>
        </w:rPr>
        <w:t>،</w:t>
      </w:r>
      <w:r w:rsidRPr="00597AA5">
        <w:rPr>
          <w:rtl/>
        </w:rPr>
        <w:t xml:space="preserve"> وكل منهما مبطل</w:t>
      </w:r>
      <w:r w:rsidR="00BC2565">
        <w:rPr>
          <w:rtl/>
        </w:rPr>
        <w:t>.</w:t>
      </w:r>
    </w:p>
    <w:p w:rsidR="003325C6" w:rsidRPr="00597AA5" w:rsidRDefault="003325C6" w:rsidP="000B2EA4">
      <w:pPr>
        <w:pStyle w:val="libNormal"/>
        <w:rPr>
          <w:rtl/>
        </w:rPr>
      </w:pPr>
      <w:r w:rsidRPr="00597AA5">
        <w:rPr>
          <w:rtl/>
        </w:rPr>
        <w:t>وإذا شك أنّه ابتدأ مِن الصفا فيكون صحيحاً</w:t>
      </w:r>
      <w:r w:rsidR="00BC2565">
        <w:rPr>
          <w:rtl/>
        </w:rPr>
        <w:t>،</w:t>
      </w:r>
      <w:r w:rsidRPr="00597AA5">
        <w:rPr>
          <w:rtl/>
        </w:rPr>
        <w:t xml:space="preserve"> أو مِن غيره فيكون فاسداً</w:t>
      </w:r>
      <w:r w:rsidR="00BC2565">
        <w:rPr>
          <w:rtl/>
        </w:rPr>
        <w:t>؟</w:t>
      </w:r>
      <w:r w:rsidRPr="00597AA5">
        <w:rPr>
          <w:rtl/>
        </w:rPr>
        <w:t xml:space="preserve"> ينظر</w:t>
      </w:r>
      <w:r w:rsidR="00BC2565">
        <w:rPr>
          <w:rtl/>
        </w:rPr>
        <w:t>:</w:t>
      </w:r>
      <w:r w:rsidRPr="00597AA5">
        <w:rPr>
          <w:rtl/>
        </w:rPr>
        <w:t xml:space="preserve"> فإن كان شاكاً في العدد أيضاً</w:t>
      </w:r>
      <w:r w:rsidR="00BC2565">
        <w:rPr>
          <w:rtl/>
        </w:rPr>
        <w:t>،</w:t>
      </w:r>
      <w:r w:rsidRPr="00597AA5">
        <w:rPr>
          <w:rtl/>
        </w:rPr>
        <w:t xml:space="preserve"> لا يدري كم أتى مِن الأشواط بطل السعي</w:t>
      </w:r>
      <w:r w:rsidR="00BC2565">
        <w:rPr>
          <w:rtl/>
        </w:rPr>
        <w:t>.</w:t>
      </w:r>
    </w:p>
    <w:p w:rsidR="003325C6" w:rsidRPr="00597AA5" w:rsidRDefault="003325C6" w:rsidP="000B2EA4">
      <w:pPr>
        <w:pStyle w:val="libNormal"/>
        <w:rPr>
          <w:rtl/>
        </w:rPr>
      </w:pPr>
      <w:r w:rsidRPr="00597AA5">
        <w:rPr>
          <w:rtl/>
        </w:rPr>
        <w:t>وإن كان ضابطاً للعدد</w:t>
      </w:r>
      <w:r w:rsidR="00BC2565">
        <w:rPr>
          <w:rtl/>
        </w:rPr>
        <w:t>،</w:t>
      </w:r>
      <w:r w:rsidRPr="00597AA5">
        <w:rPr>
          <w:rtl/>
        </w:rPr>
        <w:t xml:space="preserve"> وشك في الابتداء فقط</w:t>
      </w:r>
      <w:r w:rsidR="00BC2565">
        <w:rPr>
          <w:rtl/>
        </w:rPr>
        <w:t>،</w:t>
      </w:r>
      <w:r w:rsidRPr="00597AA5">
        <w:rPr>
          <w:rtl/>
        </w:rPr>
        <w:t xml:space="preserve"> فإن كان الشوط الذي في يده مزوجاً</w:t>
      </w:r>
      <w:r w:rsidR="00BC2565">
        <w:rPr>
          <w:rtl/>
        </w:rPr>
        <w:t>،</w:t>
      </w:r>
      <w:r w:rsidRPr="00597AA5">
        <w:rPr>
          <w:rtl/>
        </w:rPr>
        <w:t xml:space="preserve"> كما لو كان ثانياً أو رابعاً أو سادساً</w:t>
      </w:r>
      <w:r w:rsidR="00BC2565">
        <w:rPr>
          <w:rtl/>
        </w:rPr>
        <w:t>،</w:t>
      </w:r>
      <w:r w:rsidRPr="00597AA5">
        <w:rPr>
          <w:rtl/>
        </w:rPr>
        <w:t xml:space="preserve"> وكان على الصفا أو متجهاً إليه صح السعي</w:t>
      </w:r>
      <w:r w:rsidR="00BC2565">
        <w:rPr>
          <w:rtl/>
        </w:rPr>
        <w:t>؛</w:t>
      </w:r>
      <w:r w:rsidRPr="00597AA5">
        <w:rPr>
          <w:rtl/>
        </w:rPr>
        <w:t xml:space="preserve"> لأنّه يعلم</w:t>
      </w:r>
      <w:r w:rsidR="00BC2565">
        <w:rPr>
          <w:rtl/>
        </w:rPr>
        <w:t xml:space="preserve"> - </w:t>
      </w:r>
      <w:r w:rsidRPr="00597AA5">
        <w:rPr>
          <w:rtl/>
        </w:rPr>
        <w:t>والحال هذه</w:t>
      </w:r>
      <w:r w:rsidR="00BC2565">
        <w:rPr>
          <w:rtl/>
        </w:rPr>
        <w:t xml:space="preserve"> - </w:t>
      </w:r>
      <w:r w:rsidRPr="00597AA5">
        <w:rPr>
          <w:rtl/>
        </w:rPr>
        <w:t>أنّ الابتداء كان مِن الصفا</w:t>
      </w:r>
      <w:r w:rsidR="00BC2565">
        <w:rPr>
          <w:rtl/>
        </w:rPr>
        <w:t>،</w:t>
      </w:r>
      <w:r w:rsidRPr="00597AA5">
        <w:rPr>
          <w:rtl/>
        </w:rPr>
        <w:t xml:space="preserve"> وكذلك إذا كان الشوط مفرداً</w:t>
      </w:r>
      <w:r w:rsidR="00BC2565">
        <w:rPr>
          <w:rtl/>
        </w:rPr>
        <w:t>،</w:t>
      </w:r>
      <w:r w:rsidRPr="00597AA5">
        <w:rPr>
          <w:rtl/>
        </w:rPr>
        <w:t xml:space="preserve"> كما لو كان ثالثاً أو خامساً أو سابعاً</w:t>
      </w:r>
      <w:r w:rsidR="00BC2565">
        <w:rPr>
          <w:rtl/>
        </w:rPr>
        <w:t>،</w:t>
      </w:r>
      <w:r w:rsidRPr="00597AA5">
        <w:rPr>
          <w:rtl/>
        </w:rPr>
        <w:t xml:space="preserve"> وكان على المروة أو متجهاً إليها</w:t>
      </w:r>
      <w:r w:rsidR="00BC2565">
        <w:rPr>
          <w:rtl/>
        </w:rPr>
        <w:t>.</w:t>
      </w:r>
      <w:r w:rsidRPr="00597AA5">
        <w:rPr>
          <w:rtl/>
        </w:rPr>
        <w:t xml:space="preserve"> ولو انعكس الأمر بحيث كان الشوط مفرداً وهو على الصفا</w:t>
      </w:r>
      <w:r w:rsidR="00BC2565">
        <w:rPr>
          <w:rtl/>
        </w:rPr>
        <w:t>،</w:t>
      </w:r>
      <w:r w:rsidRPr="00597AA5">
        <w:rPr>
          <w:rtl/>
        </w:rPr>
        <w:t xml:space="preserve"> أو مزوجاً وهو على المروة بطل السعي</w:t>
      </w:r>
      <w:r w:rsidR="00BC2565">
        <w:rPr>
          <w:rtl/>
        </w:rPr>
        <w:t>،</w:t>
      </w:r>
      <w:r w:rsidRPr="00597AA5">
        <w:rPr>
          <w:rtl/>
        </w:rPr>
        <w:t xml:space="preserve"> ووجب الاستئناف</w:t>
      </w:r>
      <w:r w:rsidR="00BC2565">
        <w:rPr>
          <w:rtl/>
        </w:rPr>
        <w:t>.</w:t>
      </w:r>
      <w:r w:rsidRPr="00597AA5">
        <w:rPr>
          <w:rtl/>
        </w:rPr>
        <w:t xml:space="preserve"> </w:t>
      </w:r>
      <w:r w:rsidR="00BC2565">
        <w:rPr>
          <w:rtl/>
        </w:rPr>
        <w:t>(</w:t>
      </w:r>
      <w:r w:rsidRPr="00597AA5">
        <w:rPr>
          <w:rtl/>
        </w:rPr>
        <w:t>الجواهر</w:t>
      </w:r>
      <w:r w:rsidR="00BC2565">
        <w:rPr>
          <w:rtl/>
        </w:rPr>
        <w:t>).</w:t>
      </w:r>
    </w:p>
    <w:p w:rsidR="003325C6" w:rsidRPr="00597AA5" w:rsidRDefault="003325C6" w:rsidP="000B2EA4">
      <w:pPr>
        <w:pStyle w:val="libNormal"/>
        <w:rPr>
          <w:rtl/>
        </w:rPr>
      </w:pPr>
      <w:r w:rsidRPr="00597AA5">
        <w:rPr>
          <w:rtl/>
        </w:rPr>
        <w:t>وعند بقية المذاهب</w:t>
      </w:r>
      <w:r w:rsidR="00BC2565">
        <w:rPr>
          <w:rtl/>
        </w:rPr>
        <w:t>:</w:t>
      </w:r>
      <w:r w:rsidRPr="00597AA5">
        <w:rPr>
          <w:rtl/>
        </w:rPr>
        <w:t xml:space="preserve"> إنّ مَن شك في عدد الأشواط أخذ بالأقل</w:t>
      </w:r>
      <w:r w:rsidR="00BC2565">
        <w:rPr>
          <w:rtl/>
        </w:rPr>
        <w:t>،</w:t>
      </w:r>
      <w:r w:rsidRPr="00597AA5">
        <w:rPr>
          <w:rtl/>
        </w:rPr>
        <w:t xml:space="preserve"> كالصلاة</w:t>
      </w:r>
      <w:r w:rsidR="00BC2565">
        <w:rPr>
          <w:rtl/>
        </w:rPr>
        <w:t>.</w:t>
      </w:r>
      <w:r w:rsidRPr="00597AA5">
        <w:rPr>
          <w:rtl/>
        </w:rPr>
        <w:t xml:space="preserve"> </w:t>
      </w:r>
      <w:r w:rsidR="00BC2565">
        <w:rPr>
          <w:rtl/>
        </w:rPr>
        <w:t>(</w:t>
      </w:r>
      <w:r w:rsidRPr="00597AA5">
        <w:rPr>
          <w:rtl/>
        </w:rPr>
        <w:t>كفاية الأخبار</w:t>
      </w:r>
      <w:r w:rsidR="00BC2565">
        <w:rPr>
          <w:rtl/>
        </w:rPr>
        <w:t>).</w:t>
      </w:r>
    </w:p>
    <w:p w:rsidR="00BC2565" w:rsidRDefault="003325C6" w:rsidP="000B2EA4">
      <w:pPr>
        <w:pStyle w:val="libNormal"/>
        <w:rPr>
          <w:rtl/>
        </w:rPr>
      </w:pPr>
      <w:r w:rsidRPr="00597AA5">
        <w:rPr>
          <w:rtl/>
        </w:rPr>
        <w:t>وقال أبو حنيفة</w:t>
      </w:r>
      <w:r w:rsidR="00BC2565">
        <w:rPr>
          <w:rtl/>
        </w:rPr>
        <w:t>:</w:t>
      </w:r>
      <w:r w:rsidRPr="00597AA5">
        <w:rPr>
          <w:rtl/>
        </w:rPr>
        <w:t xml:space="preserve"> لو ترك السعي بالمرة لا يبطل الحج</w:t>
      </w:r>
      <w:r w:rsidR="00BC2565">
        <w:rPr>
          <w:rtl/>
        </w:rPr>
        <w:t>؛</w:t>
      </w:r>
      <w:r w:rsidRPr="00597AA5">
        <w:rPr>
          <w:rtl/>
        </w:rPr>
        <w:t xml:space="preserve"> لأنّه ليس ركناً</w:t>
      </w:r>
      <w:r w:rsidR="00BC2565">
        <w:rPr>
          <w:rtl/>
        </w:rPr>
        <w:t>،</w:t>
      </w:r>
      <w:r w:rsidRPr="00597AA5">
        <w:rPr>
          <w:rtl/>
        </w:rPr>
        <w:t xml:space="preserve"> ويجبر الترك بدم</w:t>
      </w:r>
      <w:r w:rsidR="00BC2565">
        <w:rPr>
          <w:rtl/>
        </w:rPr>
        <w:t>.</w:t>
      </w:r>
      <w:r w:rsidRPr="00597AA5">
        <w:rPr>
          <w:rtl/>
        </w:rPr>
        <w:t xml:space="preserve"> </w:t>
      </w:r>
      <w:r w:rsidR="00BC2565">
        <w:rPr>
          <w:rtl/>
        </w:rPr>
        <w:t>(</w:t>
      </w:r>
      <w:r w:rsidRPr="00597AA5">
        <w:rPr>
          <w:rtl/>
        </w:rPr>
        <w:t>ميزان الشعراني</w:t>
      </w:r>
      <w:r w:rsidR="00BC2565">
        <w:rPr>
          <w:rtl/>
        </w:rPr>
        <w:t>).</w:t>
      </w:r>
    </w:p>
    <w:p w:rsidR="003325C6" w:rsidRPr="009B0251" w:rsidRDefault="003325C6" w:rsidP="009B0251">
      <w:pPr>
        <w:pStyle w:val="libBold1"/>
        <w:rPr>
          <w:rtl/>
        </w:rPr>
      </w:pPr>
      <w:r w:rsidRPr="00597AA5">
        <w:rPr>
          <w:rtl/>
        </w:rPr>
        <w:t>التقصير</w:t>
      </w:r>
    </w:p>
    <w:p w:rsidR="003325C6" w:rsidRPr="00597AA5" w:rsidRDefault="003325C6" w:rsidP="000B2EA4">
      <w:pPr>
        <w:pStyle w:val="libNormal"/>
        <w:rPr>
          <w:rtl/>
        </w:rPr>
      </w:pPr>
      <w:r w:rsidRPr="00597AA5">
        <w:rPr>
          <w:rtl/>
        </w:rPr>
        <w:t>قال أحمد ومالك</w:t>
      </w:r>
      <w:r w:rsidR="00BC2565">
        <w:rPr>
          <w:rtl/>
        </w:rPr>
        <w:t>:</w:t>
      </w:r>
      <w:r w:rsidRPr="00597AA5">
        <w:rPr>
          <w:rtl/>
        </w:rPr>
        <w:t xml:space="preserve"> لا بدّ مِن استيعاب الرأس بالحلق أو التقصير</w:t>
      </w:r>
      <w:r w:rsidR="00BC2565">
        <w:rPr>
          <w:rtl/>
        </w:rPr>
        <w:t>.</w:t>
      </w:r>
      <w:r w:rsidRPr="00597AA5">
        <w:rPr>
          <w:rtl/>
        </w:rPr>
        <w:t xml:space="preserve"> وقال أبو حنيفة</w:t>
      </w:r>
      <w:r w:rsidR="00BC2565">
        <w:rPr>
          <w:rtl/>
        </w:rPr>
        <w:t>:</w:t>
      </w:r>
      <w:r w:rsidRPr="00597AA5">
        <w:rPr>
          <w:rtl/>
        </w:rPr>
        <w:t xml:space="preserve"> يكفي الربع</w:t>
      </w:r>
      <w:r w:rsidR="00BC2565">
        <w:rPr>
          <w:rtl/>
        </w:rPr>
        <w:t>.</w:t>
      </w:r>
      <w:r w:rsidRPr="00597AA5">
        <w:rPr>
          <w:rtl/>
        </w:rPr>
        <w:t xml:space="preserve"> وقال الشافعي</w:t>
      </w:r>
      <w:r w:rsidR="00BC2565">
        <w:rPr>
          <w:rtl/>
        </w:rPr>
        <w:t>:</w:t>
      </w:r>
      <w:r w:rsidRPr="00597AA5">
        <w:rPr>
          <w:rtl/>
        </w:rPr>
        <w:t xml:space="preserve"> يكفي ثلاث شعرات</w:t>
      </w:r>
      <w:r w:rsidR="00BC2565">
        <w:rPr>
          <w:rtl/>
        </w:rPr>
        <w:t>.</w:t>
      </w:r>
      <w:r w:rsidRPr="00597AA5">
        <w:rPr>
          <w:rtl/>
        </w:rPr>
        <w:t xml:space="preserve"> </w:t>
      </w:r>
      <w:r w:rsidR="00BC2565">
        <w:rPr>
          <w:rtl/>
        </w:rPr>
        <w:t>(</w:t>
      </w:r>
      <w:r w:rsidRPr="00597AA5">
        <w:rPr>
          <w:rtl/>
        </w:rPr>
        <w:t>كرارة</w:t>
      </w:r>
      <w:r w:rsidR="00BC2565">
        <w:rPr>
          <w:rtl/>
        </w:rPr>
        <w:t>).</w:t>
      </w:r>
    </w:p>
    <w:p w:rsidR="003325C6" w:rsidRPr="00597AA5" w:rsidRDefault="003325C6" w:rsidP="000B2EA4">
      <w:pPr>
        <w:pStyle w:val="libNormal"/>
        <w:rPr>
          <w:rtl/>
        </w:rPr>
      </w:pPr>
      <w:r w:rsidRPr="00597AA5">
        <w:rPr>
          <w:rtl/>
        </w:rPr>
        <w:t>وقال الإمامية</w:t>
      </w:r>
      <w:r w:rsidR="00BC2565">
        <w:rPr>
          <w:rtl/>
        </w:rPr>
        <w:t>:</w:t>
      </w:r>
      <w:r w:rsidRPr="00597AA5">
        <w:rPr>
          <w:rtl/>
        </w:rPr>
        <w:t xml:space="preserve"> يتخير المقصر بين أن يأخذ مِن شعر الرأس أو الشارب أو اللحية</w:t>
      </w:r>
      <w:r w:rsidR="00BC2565">
        <w:rPr>
          <w:rtl/>
        </w:rPr>
        <w:t>،</w:t>
      </w:r>
      <w:r w:rsidRPr="00597AA5">
        <w:rPr>
          <w:rtl/>
        </w:rPr>
        <w:t xml:space="preserve"> أو يقص الظفر</w:t>
      </w:r>
      <w:r w:rsidR="00BC2565">
        <w:rPr>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واتفقوا على أنّ التقصير نُسك واجب</w:t>
      </w:r>
      <w:r w:rsidR="00BC2565">
        <w:rPr>
          <w:rtl/>
        </w:rPr>
        <w:t>،</w:t>
      </w:r>
      <w:r w:rsidRPr="00597AA5">
        <w:rPr>
          <w:rtl/>
        </w:rPr>
        <w:t xml:space="preserve"> وليس بركن</w:t>
      </w:r>
      <w:r w:rsidR="00BC2565">
        <w:rPr>
          <w:rtl/>
        </w:rPr>
        <w:t>.</w:t>
      </w:r>
      <w:r w:rsidRPr="00597AA5">
        <w:rPr>
          <w:rtl/>
        </w:rPr>
        <w:t xml:space="preserve"> وقال السيد الحكيم</w:t>
      </w:r>
      <w:r w:rsidR="00BC2565">
        <w:rPr>
          <w:rtl/>
        </w:rPr>
        <w:t>:</w:t>
      </w:r>
      <w:r w:rsidRPr="00597AA5">
        <w:rPr>
          <w:rtl/>
        </w:rPr>
        <w:t xml:space="preserve"> هو كالتسليم في الصلاة</w:t>
      </w:r>
      <w:r w:rsidR="00BC2565">
        <w:rPr>
          <w:rtl/>
        </w:rPr>
        <w:t>؛</w:t>
      </w:r>
      <w:r w:rsidRPr="00597AA5">
        <w:rPr>
          <w:rtl/>
        </w:rPr>
        <w:t xml:space="preserve"> لأنّ به يتحلل ا</w:t>
      </w:r>
      <w:r w:rsidR="00321227">
        <w:rPr>
          <w:rtl/>
        </w:rPr>
        <w:t>لمـُ</w:t>
      </w:r>
      <w:r w:rsidRPr="00597AA5">
        <w:rPr>
          <w:rtl/>
        </w:rPr>
        <w:t>حرِم مِن إحرامه كما يتحلل المصلّي بالتسليم مِن صلاته</w:t>
      </w:r>
      <w:r w:rsidR="00BC2565">
        <w:rPr>
          <w:rtl/>
        </w:rPr>
        <w:t>.</w:t>
      </w:r>
    </w:p>
    <w:p w:rsidR="00BC2565" w:rsidRDefault="003325C6" w:rsidP="000B2EA4">
      <w:pPr>
        <w:pStyle w:val="libNormal"/>
        <w:rPr>
          <w:rtl/>
        </w:rPr>
      </w:pPr>
      <w:r w:rsidRPr="00597AA5">
        <w:rPr>
          <w:rtl/>
        </w:rPr>
        <w:t>ويجب التقصير أو الحلق</w:t>
      </w:r>
      <w:r w:rsidR="00BC2565">
        <w:rPr>
          <w:rtl/>
        </w:rPr>
        <w:t xml:space="preserve"> - </w:t>
      </w:r>
      <w:r w:rsidRPr="00597AA5">
        <w:rPr>
          <w:rtl/>
        </w:rPr>
        <w:t>على الخلاف</w:t>
      </w:r>
      <w:r w:rsidR="00BC2565">
        <w:rPr>
          <w:rtl/>
        </w:rPr>
        <w:t xml:space="preserve"> - </w:t>
      </w:r>
      <w:r w:rsidRPr="00597AA5">
        <w:rPr>
          <w:rtl/>
        </w:rPr>
        <w:t>مرة واحدة في العمرة المفردة</w:t>
      </w:r>
      <w:r w:rsidR="00BC2565">
        <w:rPr>
          <w:rtl/>
        </w:rPr>
        <w:t>،</w:t>
      </w:r>
      <w:r w:rsidRPr="00597AA5">
        <w:rPr>
          <w:rtl/>
        </w:rPr>
        <w:t xml:space="preserve"> ومرتين في حج التمتع</w:t>
      </w:r>
      <w:r w:rsidR="00BC2565">
        <w:rPr>
          <w:rtl/>
        </w:rPr>
        <w:t>،</w:t>
      </w:r>
      <w:r w:rsidRPr="00597AA5">
        <w:rPr>
          <w:rtl/>
        </w:rPr>
        <w:t xml:space="preserve"> وإليك التفصيل</w:t>
      </w:r>
      <w:r w:rsidR="00BC2565">
        <w:rPr>
          <w:rtl/>
        </w:rPr>
        <w:t>:</w:t>
      </w:r>
    </w:p>
    <w:p w:rsidR="003325C6" w:rsidRPr="009B0251" w:rsidRDefault="003325C6" w:rsidP="009B0251">
      <w:pPr>
        <w:pStyle w:val="libBold1"/>
        <w:rPr>
          <w:rtl/>
        </w:rPr>
      </w:pPr>
      <w:r w:rsidRPr="00597AA5">
        <w:rPr>
          <w:rtl/>
        </w:rPr>
        <w:t>التقصير في العمرة</w:t>
      </w:r>
    </w:p>
    <w:p w:rsidR="003325C6" w:rsidRPr="00597AA5" w:rsidRDefault="003325C6" w:rsidP="000B2EA4">
      <w:pPr>
        <w:pStyle w:val="libNormal"/>
        <w:rPr>
          <w:rtl/>
        </w:rPr>
      </w:pPr>
      <w:r w:rsidRPr="00597AA5">
        <w:rPr>
          <w:rtl/>
        </w:rPr>
        <w:t>قال الإمامية</w:t>
      </w:r>
      <w:r w:rsidR="00BC2565">
        <w:rPr>
          <w:rtl/>
        </w:rPr>
        <w:t>:</w:t>
      </w:r>
      <w:r w:rsidRPr="00597AA5">
        <w:rPr>
          <w:rtl/>
        </w:rPr>
        <w:t xml:space="preserve"> إذا سعى </w:t>
      </w:r>
      <w:r w:rsidRPr="00597AA5">
        <w:rPr>
          <w:rFonts w:hint="cs"/>
          <w:rtl/>
        </w:rPr>
        <w:t>المعتمِر</w:t>
      </w:r>
      <w:r w:rsidRPr="00597AA5">
        <w:rPr>
          <w:rtl/>
        </w:rPr>
        <w:t xml:space="preserve"> بعمرة التمتع </w:t>
      </w:r>
      <w:r w:rsidRPr="00597AA5">
        <w:rPr>
          <w:rFonts w:hint="cs"/>
          <w:rtl/>
        </w:rPr>
        <w:t>تعيّن</w:t>
      </w:r>
      <w:r w:rsidRPr="00597AA5">
        <w:rPr>
          <w:rtl/>
        </w:rPr>
        <w:t xml:space="preserve"> عليه التقصير</w:t>
      </w:r>
      <w:r w:rsidR="00BC2565">
        <w:rPr>
          <w:rFonts w:hint="cs"/>
          <w:rtl/>
        </w:rPr>
        <w:t>،</w:t>
      </w:r>
      <w:r w:rsidRPr="00597AA5">
        <w:rPr>
          <w:rtl/>
        </w:rPr>
        <w:t xml:space="preserve"> ولا يجوز له الحلق</w:t>
      </w:r>
      <w:r w:rsidR="00BC2565">
        <w:rPr>
          <w:rFonts w:hint="cs"/>
          <w:rtl/>
        </w:rPr>
        <w:t>،</w:t>
      </w:r>
      <w:r w:rsidRPr="00597AA5">
        <w:rPr>
          <w:rtl/>
        </w:rPr>
        <w:t xml:space="preserve"> ومتى قصر حلّ له ما حرم عليه</w:t>
      </w:r>
      <w:r w:rsidR="00BC2565">
        <w:rPr>
          <w:rFonts w:hint="cs"/>
          <w:rtl/>
        </w:rPr>
        <w:t>،</w:t>
      </w:r>
      <w:r w:rsidRPr="00597AA5">
        <w:rPr>
          <w:rtl/>
        </w:rPr>
        <w:t xml:space="preserve"> وإذا حلق فعليه </w:t>
      </w:r>
      <w:r w:rsidRPr="00597AA5">
        <w:rPr>
          <w:rFonts w:hint="cs"/>
          <w:rtl/>
        </w:rPr>
        <w:t>أ</w:t>
      </w:r>
      <w:r w:rsidRPr="00597AA5">
        <w:rPr>
          <w:rtl/>
        </w:rPr>
        <w:t xml:space="preserve">ن </w:t>
      </w:r>
      <w:r w:rsidRPr="00597AA5">
        <w:rPr>
          <w:rFonts w:hint="cs"/>
          <w:rtl/>
        </w:rPr>
        <w:t>يكفّر</w:t>
      </w:r>
      <w:r w:rsidRPr="00597AA5">
        <w:rPr>
          <w:rtl/>
        </w:rPr>
        <w:t xml:space="preserve"> بشاة</w:t>
      </w:r>
      <w:r w:rsidR="00BC2565">
        <w:rPr>
          <w:rFonts w:hint="cs"/>
          <w:rtl/>
        </w:rPr>
        <w:t>.</w:t>
      </w:r>
      <w:r w:rsidRPr="00597AA5">
        <w:rPr>
          <w:rtl/>
        </w:rPr>
        <w:t xml:space="preserve"> أ</w:t>
      </w:r>
      <w:r w:rsidRPr="00597AA5">
        <w:rPr>
          <w:rFonts w:hint="cs"/>
          <w:rtl/>
        </w:rPr>
        <w:t>مّا</w:t>
      </w:r>
      <w:r w:rsidRPr="00597AA5">
        <w:rPr>
          <w:rtl/>
        </w:rPr>
        <w:t xml:space="preserve"> إذا كان معتمراً بعمرة مفردة فهو مخير بين الحلق والتقصير</w:t>
      </w:r>
      <w:r w:rsidR="00BC2565">
        <w:rPr>
          <w:rFonts w:hint="cs"/>
          <w:rtl/>
        </w:rPr>
        <w:t>،</w:t>
      </w:r>
      <w:r w:rsidRPr="00597AA5">
        <w:rPr>
          <w:rtl/>
        </w:rPr>
        <w:t xml:space="preserve"> سواء أكان معه هدي أم </w:t>
      </w:r>
      <w:r w:rsidRPr="00597AA5">
        <w:rPr>
          <w:rFonts w:hint="cs"/>
          <w:rtl/>
        </w:rPr>
        <w:t>لَم</w:t>
      </w:r>
      <w:r w:rsidRPr="00597AA5">
        <w:rPr>
          <w:rtl/>
        </w:rPr>
        <w:t xml:space="preserve"> يكن</w:t>
      </w:r>
      <w:r w:rsidR="00BC2565">
        <w:rPr>
          <w:rFonts w:hint="cs"/>
          <w:rtl/>
        </w:rPr>
        <w:t>.</w:t>
      </w:r>
    </w:p>
    <w:p w:rsidR="003325C6" w:rsidRPr="00597AA5" w:rsidRDefault="003325C6" w:rsidP="000B2EA4">
      <w:pPr>
        <w:pStyle w:val="libNormal"/>
        <w:rPr>
          <w:rtl/>
        </w:rPr>
      </w:pPr>
      <w:r w:rsidRPr="000B2EA4">
        <w:rPr>
          <w:rtl/>
        </w:rPr>
        <w:t>وإذا ترك التقصير عمداً</w:t>
      </w:r>
      <w:r w:rsidRPr="000B2EA4">
        <w:rPr>
          <w:rFonts w:hint="cs"/>
          <w:rtl/>
        </w:rPr>
        <w:t xml:space="preserve"> </w:t>
      </w:r>
      <w:r w:rsidRPr="000B2EA4">
        <w:rPr>
          <w:rtl/>
        </w:rPr>
        <w:t>وكان قاصداً حج التمتع</w:t>
      </w:r>
      <w:r w:rsidRPr="000B2EA4">
        <w:rPr>
          <w:rFonts w:hint="cs"/>
          <w:rtl/>
        </w:rPr>
        <w:t xml:space="preserve"> </w:t>
      </w:r>
      <w:r w:rsidRPr="000B2EA4">
        <w:rPr>
          <w:rtl/>
        </w:rPr>
        <w:t xml:space="preserve">وأحرم للحج </w:t>
      </w:r>
      <w:r w:rsidRPr="000B2EA4">
        <w:rPr>
          <w:rFonts w:hint="cs"/>
          <w:rtl/>
        </w:rPr>
        <w:t>قَبل</w:t>
      </w:r>
      <w:r w:rsidRPr="000B2EA4">
        <w:rPr>
          <w:rtl/>
        </w:rPr>
        <w:t xml:space="preserve"> </w:t>
      </w:r>
      <w:r w:rsidRPr="000B2EA4">
        <w:rPr>
          <w:rFonts w:hint="cs"/>
          <w:rtl/>
        </w:rPr>
        <w:t>أ</w:t>
      </w:r>
      <w:r w:rsidRPr="000B2EA4">
        <w:rPr>
          <w:rtl/>
        </w:rPr>
        <w:t>ن يقصر بطلت عمرته</w:t>
      </w:r>
      <w:r w:rsidR="00BC2565">
        <w:rPr>
          <w:rFonts w:hint="cs"/>
          <w:rtl/>
        </w:rPr>
        <w:t>،</w:t>
      </w:r>
      <w:r w:rsidRPr="000B2EA4">
        <w:rPr>
          <w:rtl/>
        </w:rPr>
        <w:t xml:space="preserve"> ووجب عليه </w:t>
      </w:r>
      <w:r w:rsidRPr="000B2EA4">
        <w:rPr>
          <w:rFonts w:hint="cs"/>
          <w:rtl/>
        </w:rPr>
        <w:t>أ</w:t>
      </w:r>
      <w:r w:rsidRPr="000B2EA4">
        <w:rPr>
          <w:rtl/>
        </w:rPr>
        <w:t xml:space="preserve">ن يحج حجة </w:t>
      </w:r>
      <w:r w:rsidRPr="000B2EA4">
        <w:rPr>
          <w:rFonts w:hint="cs"/>
          <w:rtl/>
        </w:rPr>
        <w:t>الإ</w:t>
      </w:r>
      <w:r w:rsidRPr="000B2EA4">
        <w:rPr>
          <w:rtl/>
        </w:rPr>
        <w:t>فراد</w:t>
      </w:r>
      <w:r w:rsidR="00BC2565">
        <w:rPr>
          <w:rtl/>
        </w:rPr>
        <w:t>،</w:t>
      </w:r>
      <w:r w:rsidRPr="000B2EA4">
        <w:rPr>
          <w:rFonts w:hint="cs"/>
          <w:rtl/>
        </w:rPr>
        <w:t xml:space="preserve"> </w:t>
      </w:r>
      <w:r w:rsidRPr="000B2EA4">
        <w:rPr>
          <w:rtl/>
        </w:rPr>
        <w:t xml:space="preserve">أي يأتي بأعمال الحج </w:t>
      </w:r>
      <w:r w:rsidRPr="000B2EA4">
        <w:rPr>
          <w:rFonts w:hint="cs"/>
          <w:rtl/>
        </w:rPr>
        <w:t>ثُمّ</w:t>
      </w:r>
      <w:r w:rsidRPr="000B2EA4">
        <w:rPr>
          <w:rtl/>
        </w:rPr>
        <w:t xml:space="preserve"> يأتي بعدها بعمرة مفردة</w:t>
      </w:r>
      <w:r w:rsidR="00BC2565">
        <w:rPr>
          <w:rFonts w:hint="cs"/>
          <w:rtl/>
        </w:rPr>
        <w:t>،</w:t>
      </w:r>
      <w:r w:rsidRPr="000B2EA4">
        <w:rPr>
          <w:rtl/>
        </w:rPr>
        <w:t xml:space="preserve"> والأولى </w:t>
      </w:r>
      <w:r w:rsidRPr="000B2EA4">
        <w:rPr>
          <w:rFonts w:hint="cs"/>
          <w:rtl/>
        </w:rPr>
        <w:t>إ</w:t>
      </w:r>
      <w:r w:rsidRPr="000B2EA4">
        <w:rPr>
          <w:rtl/>
        </w:rPr>
        <w:t>عادة الحج في السنّة القادمة</w:t>
      </w:r>
      <w:r w:rsidRPr="00BC2565">
        <w:rPr>
          <w:rtl/>
        </w:rPr>
        <w:t xml:space="preserve"> </w:t>
      </w:r>
      <w:r w:rsidRPr="005C4D6D">
        <w:rPr>
          <w:rStyle w:val="libFootnotenumChar"/>
          <w:rtl/>
        </w:rPr>
        <w:t>(1)</w:t>
      </w:r>
      <w:r w:rsidR="00BC2565" w:rsidRPr="00BC2565">
        <w:rPr>
          <w:rFonts w:hint="cs"/>
          <w:rtl/>
        </w:rPr>
        <w:t>.</w:t>
      </w:r>
    </w:p>
    <w:p w:rsidR="003325C6" w:rsidRDefault="003325C6" w:rsidP="000B2EA4">
      <w:pPr>
        <w:pStyle w:val="libNormal"/>
        <w:rPr>
          <w:rtl/>
        </w:rPr>
      </w:pPr>
      <w:r w:rsidRPr="00597AA5">
        <w:rPr>
          <w:rtl/>
        </w:rPr>
        <w:t>وقال غير الإمامية</w:t>
      </w:r>
      <w:r w:rsidR="00BC2565">
        <w:rPr>
          <w:rFonts w:hint="cs"/>
          <w:rtl/>
        </w:rPr>
        <w:t>:</w:t>
      </w:r>
      <w:r w:rsidRPr="00597AA5">
        <w:rPr>
          <w:rtl/>
        </w:rPr>
        <w:t xml:space="preserve"> إذا فرغ</w:t>
      </w:r>
      <w:r w:rsidRPr="00597AA5">
        <w:rPr>
          <w:rFonts w:hint="cs"/>
          <w:rtl/>
        </w:rPr>
        <w:t xml:space="preserve"> مِن</w:t>
      </w:r>
      <w:r w:rsidRPr="00597AA5">
        <w:rPr>
          <w:rtl/>
        </w:rPr>
        <w:t xml:space="preserve"> السعي فهو مخير بين الحلق</w:t>
      </w:r>
      <w:r w:rsidRPr="00597AA5">
        <w:rPr>
          <w:rFonts w:hint="cs"/>
          <w:rtl/>
        </w:rPr>
        <w:t xml:space="preserve"> </w:t>
      </w:r>
      <w:r w:rsidRPr="00597AA5">
        <w:rPr>
          <w:rtl/>
        </w:rPr>
        <w:t>والتقصير</w:t>
      </w:r>
      <w:r w:rsidR="00BC2565">
        <w:rPr>
          <w:rFonts w:hint="cs"/>
          <w:rtl/>
        </w:rPr>
        <w:t>،</w:t>
      </w:r>
      <w:r w:rsidRPr="00597AA5">
        <w:rPr>
          <w:rtl/>
        </w:rPr>
        <w:t xml:space="preserve"> </w:t>
      </w:r>
      <w:r w:rsidRPr="00597AA5">
        <w:rPr>
          <w:rFonts w:hint="cs"/>
          <w:rtl/>
        </w:rPr>
        <w:t>أمّا</w:t>
      </w:r>
      <w:r w:rsidRPr="00597AA5">
        <w:rPr>
          <w:rtl/>
        </w:rPr>
        <w:t xml:space="preserve"> </w:t>
      </w:r>
      <w:r w:rsidRPr="00597AA5">
        <w:rPr>
          <w:rFonts w:hint="cs"/>
          <w:rtl/>
        </w:rPr>
        <w:t>الإ</w:t>
      </w:r>
      <w:r w:rsidRPr="00597AA5">
        <w:rPr>
          <w:rtl/>
        </w:rPr>
        <w:t xml:space="preserve">حلال </w:t>
      </w:r>
      <w:r w:rsidRPr="00597AA5">
        <w:rPr>
          <w:rFonts w:hint="cs"/>
          <w:rtl/>
        </w:rPr>
        <w:t>ممّا</w:t>
      </w:r>
      <w:r w:rsidRPr="00597AA5">
        <w:rPr>
          <w:rtl/>
        </w:rPr>
        <w:t xml:space="preserve"> حرم الله عليه</w:t>
      </w:r>
      <w:r w:rsidR="00BC2565">
        <w:rPr>
          <w:rFonts w:hint="cs"/>
          <w:rtl/>
        </w:rPr>
        <w:t>،</w:t>
      </w:r>
      <w:r w:rsidRPr="00597AA5">
        <w:rPr>
          <w:rtl/>
        </w:rPr>
        <w:t xml:space="preserve"> فينظر، فإن كان </w:t>
      </w:r>
      <w:r w:rsidRPr="00597AA5">
        <w:rPr>
          <w:rFonts w:hint="cs"/>
          <w:rtl/>
        </w:rPr>
        <w:t>المعتمِر</w:t>
      </w:r>
      <w:r w:rsidRPr="00597AA5">
        <w:rPr>
          <w:rtl/>
        </w:rPr>
        <w:t xml:space="preserve"> غير المتمتع </w:t>
      </w:r>
      <w:r w:rsidRPr="00597AA5">
        <w:rPr>
          <w:rFonts w:hint="cs"/>
          <w:rtl/>
        </w:rPr>
        <w:t>يحلّ</w:t>
      </w:r>
      <w:r w:rsidRPr="00597AA5">
        <w:rPr>
          <w:rtl/>
        </w:rPr>
        <w:t xml:space="preserve"> بمجرد التقصير </w:t>
      </w:r>
      <w:r w:rsidRPr="00597AA5">
        <w:rPr>
          <w:rFonts w:hint="cs"/>
          <w:rtl/>
        </w:rPr>
        <w:t>أ</w:t>
      </w:r>
      <w:r w:rsidRPr="00597AA5">
        <w:rPr>
          <w:rtl/>
        </w:rPr>
        <w:t>و الحلق</w:t>
      </w:r>
      <w:r w:rsidR="00BC2565">
        <w:rPr>
          <w:rFonts w:hint="cs"/>
          <w:rtl/>
        </w:rPr>
        <w:t>،</w:t>
      </w:r>
      <w:r w:rsidRPr="00597AA5">
        <w:rPr>
          <w:rtl/>
        </w:rPr>
        <w:t xml:space="preserve"> سواء أكان معه هدي</w:t>
      </w:r>
      <w:r w:rsidRPr="00597AA5">
        <w:rPr>
          <w:rFonts w:hint="cs"/>
          <w:rtl/>
        </w:rPr>
        <w:t xml:space="preserve"> </w:t>
      </w:r>
      <w:r w:rsidRPr="00597AA5">
        <w:rPr>
          <w:rtl/>
        </w:rPr>
        <w:t xml:space="preserve">أم </w:t>
      </w:r>
      <w:r w:rsidRPr="00597AA5">
        <w:rPr>
          <w:rFonts w:hint="cs"/>
          <w:rtl/>
        </w:rPr>
        <w:t>لَم</w:t>
      </w:r>
      <w:r w:rsidRPr="00597AA5">
        <w:rPr>
          <w:rtl/>
        </w:rPr>
        <w:t xml:space="preserve"> يكن</w:t>
      </w:r>
      <w:r w:rsidR="00BC2565">
        <w:rPr>
          <w:rFonts w:hint="cs"/>
          <w:rtl/>
        </w:rPr>
        <w:t>،</w:t>
      </w:r>
      <w:r w:rsidRPr="00597AA5">
        <w:rPr>
          <w:rtl/>
        </w:rPr>
        <w:t xml:space="preserve"> و</w:t>
      </w:r>
      <w:r w:rsidRPr="00597AA5">
        <w:rPr>
          <w:rFonts w:hint="cs"/>
          <w:rtl/>
        </w:rPr>
        <w:t>إ</w:t>
      </w:r>
      <w:r w:rsidRPr="00597AA5">
        <w:rPr>
          <w:rtl/>
        </w:rPr>
        <w:t xml:space="preserve">ن كان </w:t>
      </w:r>
      <w:r w:rsidRPr="00597AA5">
        <w:rPr>
          <w:rFonts w:hint="cs"/>
          <w:rtl/>
        </w:rPr>
        <w:t>المعتمِر</w:t>
      </w:r>
      <w:r w:rsidRPr="00597AA5">
        <w:rPr>
          <w:rtl/>
        </w:rPr>
        <w:t xml:space="preserve"> متمتعاً </w:t>
      </w:r>
      <w:r w:rsidRPr="00597AA5">
        <w:rPr>
          <w:rFonts w:hint="cs"/>
          <w:rtl/>
        </w:rPr>
        <w:t>فيحلّ</w:t>
      </w:r>
      <w:r w:rsidR="00BC2565">
        <w:rPr>
          <w:rFonts w:hint="cs"/>
          <w:rtl/>
        </w:rPr>
        <w:t>،</w:t>
      </w:r>
      <w:r w:rsidRPr="00597AA5">
        <w:rPr>
          <w:rtl/>
        </w:rPr>
        <w:t xml:space="preserve"> إن </w:t>
      </w:r>
      <w:r w:rsidRPr="00597AA5">
        <w:rPr>
          <w:rFonts w:hint="cs"/>
          <w:rtl/>
        </w:rPr>
        <w:t>لَم</w:t>
      </w:r>
      <w:r w:rsidRPr="00597AA5">
        <w:rPr>
          <w:rtl/>
        </w:rPr>
        <w:t xml:space="preserve"> يكن معه هدي</w:t>
      </w:r>
      <w:r w:rsidR="00BC2565">
        <w:rPr>
          <w:rFonts w:hint="cs"/>
          <w:rtl/>
        </w:rPr>
        <w:t>،</w:t>
      </w:r>
      <w:r w:rsidRPr="00597AA5">
        <w:rPr>
          <w:rtl/>
        </w:rPr>
        <w:t xml:space="preserve"> وإن كان معه هدي يبقى </w:t>
      </w:r>
      <w:r w:rsidRPr="00597AA5">
        <w:rPr>
          <w:rFonts w:hint="cs"/>
          <w:rtl/>
        </w:rPr>
        <w:t>محرِماً</w:t>
      </w:r>
      <w:r w:rsidRPr="00597AA5">
        <w:rPr>
          <w:rtl/>
        </w:rPr>
        <w:t xml:space="preserve"> </w:t>
      </w:r>
      <w:r w:rsidR="00BC2565">
        <w:rPr>
          <w:rtl/>
        </w:rPr>
        <w:t>(</w:t>
      </w:r>
      <w:r w:rsidRPr="00597AA5">
        <w:rPr>
          <w:rtl/>
        </w:rPr>
        <w:t>المغني</w:t>
      </w:r>
      <w:r w:rsidR="00BC2565">
        <w:rPr>
          <w:rFonts w:hint="cs"/>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يتفق هذا مع فتوى السيدين الحكيم والخوئي</w:t>
      </w:r>
      <w:r w:rsidR="00BC2565">
        <w:rPr>
          <w:rFonts w:hint="cs"/>
          <w:rtl/>
        </w:rPr>
        <w:t>،</w:t>
      </w:r>
      <w:r w:rsidRPr="00597AA5">
        <w:rPr>
          <w:rtl/>
        </w:rPr>
        <w:t xml:space="preserve"> و</w:t>
      </w:r>
      <w:r w:rsidRPr="00597AA5">
        <w:rPr>
          <w:rFonts w:hint="cs"/>
          <w:rtl/>
        </w:rPr>
        <w:t>لكنّ</w:t>
      </w:r>
      <w:r w:rsidRPr="00597AA5">
        <w:rPr>
          <w:rtl/>
        </w:rPr>
        <w:t xml:space="preserve"> السيد الحكيم </w:t>
      </w:r>
      <w:r w:rsidRPr="00597AA5">
        <w:rPr>
          <w:rFonts w:hint="cs"/>
          <w:rtl/>
        </w:rPr>
        <w:t>فرّق</w:t>
      </w:r>
      <w:r w:rsidRPr="00597AA5">
        <w:rPr>
          <w:rtl/>
        </w:rPr>
        <w:t xml:space="preserve"> بين الناسي والجاهل</w:t>
      </w:r>
      <w:r w:rsidR="00BC2565">
        <w:rPr>
          <w:rFonts w:hint="cs"/>
          <w:rtl/>
        </w:rPr>
        <w:t>،</w:t>
      </w:r>
      <w:r w:rsidRPr="00597AA5">
        <w:rPr>
          <w:rtl/>
        </w:rPr>
        <w:t xml:space="preserve"> فعذر الناسي</w:t>
      </w:r>
      <w:r w:rsidRPr="00597AA5">
        <w:rPr>
          <w:rFonts w:hint="cs"/>
          <w:rtl/>
        </w:rPr>
        <w:t xml:space="preserve"> </w:t>
      </w:r>
      <w:r w:rsidRPr="00597AA5">
        <w:rPr>
          <w:rtl/>
        </w:rPr>
        <w:t>و</w:t>
      </w:r>
      <w:r w:rsidRPr="00597AA5">
        <w:rPr>
          <w:rFonts w:hint="cs"/>
          <w:rtl/>
        </w:rPr>
        <w:t>لَم</w:t>
      </w:r>
      <w:r w:rsidRPr="00597AA5">
        <w:rPr>
          <w:rtl/>
        </w:rPr>
        <w:t xml:space="preserve"> يعذر الجاهل</w:t>
      </w:r>
      <w:r w:rsidR="00BC2565">
        <w:rPr>
          <w:rFonts w:hint="cs"/>
          <w:rtl/>
        </w:rPr>
        <w:t>،</w:t>
      </w:r>
      <w:r w:rsidRPr="00597AA5">
        <w:rPr>
          <w:rtl/>
        </w:rPr>
        <w:t xml:space="preserve"> بل ألحقه بالعامد</w:t>
      </w:r>
      <w:r w:rsidR="00BC2565">
        <w:rPr>
          <w:rFonts w:hint="cs"/>
          <w:rtl/>
        </w:rPr>
        <w:t>،</w:t>
      </w:r>
      <w:r w:rsidRPr="00597AA5">
        <w:rPr>
          <w:rtl/>
        </w:rPr>
        <w:t xml:space="preserve"> وهو الحق</w:t>
      </w:r>
      <w:r w:rsidR="00BC2565">
        <w:rPr>
          <w:rFonts w:hint="cs"/>
          <w:rtl/>
        </w:rPr>
        <w:t>؛</w:t>
      </w:r>
      <w:r w:rsidRPr="00597AA5">
        <w:rPr>
          <w:rtl/>
        </w:rPr>
        <w:t xml:space="preserve"> لأن</w:t>
      </w:r>
      <w:r w:rsidRPr="00597AA5">
        <w:rPr>
          <w:rFonts w:hint="cs"/>
          <w:rtl/>
        </w:rPr>
        <w:t>ّ</w:t>
      </w:r>
      <w:r w:rsidRPr="00597AA5">
        <w:rPr>
          <w:rtl/>
        </w:rPr>
        <w:t xml:space="preserve"> الجاهل قاصد بخلاف الناسي</w:t>
      </w:r>
      <w:r w:rsidRPr="00597AA5">
        <w:rPr>
          <w:rFonts w:hint="cs"/>
          <w:rtl/>
        </w:rPr>
        <w:t xml:space="preserve"> </w:t>
      </w:r>
      <w:r w:rsidRPr="00597AA5">
        <w:rPr>
          <w:rtl/>
        </w:rPr>
        <w:t>فإ</w:t>
      </w:r>
      <w:r w:rsidRPr="00597AA5">
        <w:rPr>
          <w:rFonts w:hint="cs"/>
          <w:rtl/>
        </w:rPr>
        <w:t>نّه</w:t>
      </w:r>
      <w:r w:rsidRPr="00597AA5">
        <w:rPr>
          <w:rtl/>
        </w:rPr>
        <w:t xml:space="preserve"> لا قصد له</w:t>
      </w:r>
      <w:r w:rsidR="00BC2565">
        <w:rPr>
          <w:rFonts w:hint="cs"/>
          <w:rtl/>
        </w:rPr>
        <w:t>.</w:t>
      </w:r>
      <w:r w:rsidRPr="00597AA5">
        <w:rPr>
          <w:rtl/>
        </w:rPr>
        <w:t xml:space="preserve"> نبهنا لهذا خشية أن يخلط جاهل بين العالم والعامد</w:t>
      </w:r>
      <w:r w:rsidR="00BC2565">
        <w:rPr>
          <w:rFonts w:hint="cs"/>
          <w:rtl/>
        </w:rPr>
        <w:t>،</w:t>
      </w:r>
      <w:r w:rsidRPr="00597AA5">
        <w:rPr>
          <w:rtl/>
        </w:rPr>
        <w:t xml:space="preserve"> فيظن أن</w:t>
      </w:r>
      <w:r w:rsidRPr="00597AA5">
        <w:rPr>
          <w:rFonts w:hint="cs"/>
          <w:rtl/>
        </w:rPr>
        <w:t>ّ</w:t>
      </w:r>
      <w:r w:rsidRPr="00597AA5">
        <w:rPr>
          <w:rtl/>
        </w:rPr>
        <w:t xml:space="preserve"> السيد ألحق الجاهل بالعالم</w:t>
      </w:r>
      <w:r w:rsidR="00BC2565">
        <w:rPr>
          <w:rFonts w:hint="cs"/>
          <w:rtl/>
        </w:rPr>
        <w:t>،</w:t>
      </w:r>
      <w:r w:rsidRPr="00597AA5">
        <w:rPr>
          <w:rtl/>
        </w:rPr>
        <w:t xml:space="preserve"> مع أن</w:t>
      </w:r>
      <w:r w:rsidRPr="00597AA5">
        <w:rPr>
          <w:rFonts w:hint="cs"/>
          <w:rtl/>
        </w:rPr>
        <w:t>ّ</w:t>
      </w:r>
      <w:r w:rsidRPr="00597AA5">
        <w:rPr>
          <w:rtl/>
        </w:rPr>
        <w:t xml:space="preserve"> المعروف إلحاق الناسي بالعالم</w:t>
      </w:r>
      <w:r w:rsidR="00BC2565">
        <w:rPr>
          <w:rFonts w:hint="cs"/>
          <w:rtl/>
        </w:rPr>
        <w:t>،</w:t>
      </w:r>
      <w:r w:rsidRPr="00597AA5">
        <w:rPr>
          <w:rtl/>
        </w:rPr>
        <w:t xml:space="preserve"> لا بالجاهل</w:t>
      </w:r>
      <w:r w:rsidR="00BC2565">
        <w:rPr>
          <w:rFonts w:hint="cs"/>
          <w:rtl/>
        </w:rPr>
        <w:t>.</w:t>
      </w:r>
    </w:p>
    <w:p w:rsidR="003325C6" w:rsidRDefault="003325C6" w:rsidP="005C4D6D">
      <w:pPr>
        <w:pStyle w:val="libNormal"/>
      </w:pPr>
      <w:r>
        <w:rPr>
          <w:rtl/>
        </w:rPr>
        <w:br w:type="page"/>
      </w:r>
    </w:p>
    <w:p w:rsidR="003325C6" w:rsidRPr="009B0251" w:rsidRDefault="003325C6" w:rsidP="009B0251">
      <w:pPr>
        <w:pStyle w:val="libBold1"/>
        <w:rPr>
          <w:rtl/>
        </w:rPr>
      </w:pPr>
      <w:r w:rsidRPr="00597AA5">
        <w:rPr>
          <w:rtl/>
        </w:rPr>
        <w:lastRenderedPageBreak/>
        <w:t>التقصير في الحج</w:t>
      </w:r>
    </w:p>
    <w:p w:rsidR="003325C6" w:rsidRPr="00597AA5" w:rsidRDefault="003325C6" w:rsidP="000B2EA4">
      <w:pPr>
        <w:pStyle w:val="libNormal"/>
        <w:rPr>
          <w:rtl/>
        </w:rPr>
      </w:pPr>
      <w:r w:rsidRPr="00597AA5">
        <w:rPr>
          <w:rtl/>
        </w:rPr>
        <w:t xml:space="preserve">التقصير الثاني هو </w:t>
      </w:r>
      <w:r w:rsidRPr="00597AA5">
        <w:rPr>
          <w:rFonts w:hint="cs"/>
          <w:rtl/>
        </w:rPr>
        <w:t>مِن</w:t>
      </w:r>
      <w:r w:rsidRPr="00597AA5">
        <w:rPr>
          <w:rtl/>
        </w:rPr>
        <w:t xml:space="preserve"> أفعال الحج بشتى أنواعه تمتعاً كان </w:t>
      </w:r>
      <w:r w:rsidRPr="00597AA5">
        <w:rPr>
          <w:rFonts w:hint="cs"/>
          <w:rtl/>
        </w:rPr>
        <w:t>أ</w:t>
      </w:r>
      <w:r w:rsidRPr="00597AA5">
        <w:rPr>
          <w:rtl/>
        </w:rPr>
        <w:t>و إفراداً</w:t>
      </w:r>
      <w:r w:rsidRPr="00597AA5">
        <w:rPr>
          <w:rFonts w:hint="cs"/>
          <w:rtl/>
        </w:rPr>
        <w:t xml:space="preserve"> أ</w:t>
      </w:r>
      <w:r w:rsidRPr="00597AA5">
        <w:rPr>
          <w:rtl/>
        </w:rPr>
        <w:t>و قراناً</w:t>
      </w:r>
      <w:r w:rsidR="00BC2565">
        <w:rPr>
          <w:rtl/>
        </w:rPr>
        <w:t>،</w:t>
      </w:r>
      <w:r w:rsidRPr="00597AA5">
        <w:rPr>
          <w:rFonts w:hint="cs"/>
          <w:rtl/>
        </w:rPr>
        <w:t xml:space="preserve"> </w:t>
      </w:r>
      <w:r w:rsidRPr="00597AA5">
        <w:rPr>
          <w:rtl/>
        </w:rPr>
        <w:t xml:space="preserve">ويأتي به الحاج </w:t>
      </w:r>
      <w:r w:rsidRPr="00597AA5">
        <w:rPr>
          <w:rFonts w:hint="cs"/>
          <w:rtl/>
        </w:rPr>
        <w:t>بَعد</w:t>
      </w:r>
      <w:r w:rsidRPr="00597AA5">
        <w:rPr>
          <w:rtl/>
        </w:rPr>
        <w:t xml:space="preserve"> الذبح</w:t>
      </w:r>
      <w:r w:rsidRPr="00597AA5">
        <w:rPr>
          <w:rFonts w:hint="cs"/>
          <w:rtl/>
        </w:rPr>
        <w:t xml:space="preserve"> </w:t>
      </w:r>
      <w:r w:rsidRPr="00597AA5">
        <w:rPr>
          <w:rtl/>
        </w:rPr>
        <w:t>أو النحر في منى</w:t>
      </w:r>
      <w:r w:rsidR="00BC2565">
        <w:rPr>
          <w:rFonts w:hint="cs"/>
          <w:rtl/>
        </w:rPr>
        <w:t>.</w:t>
      </w:r>
      <w:r w:rsidRPr="00597AA5">
        <w:rPr>
          <w:rtl/>
        </w:rPr>
        <w:t xml:space="preserve"> واتفقوا على أ</w:t>
      </w:r>
      <w:r w:rsidRPr="00597AA5">
        <w:rPr>
          <w:rFonts w:hint="cs"/>
          <w:rtl/>
        </w:rPr>
        <w:t>نّه</w:t>
      </w:r>
      <w:r w:rsidRPr="00597AA5">
        <w:rPr>
          <w:rtl/>
        </w:rPr>
        <w:t xml:space="preserve"> مخير بين التقصير والحلق</w:t>
      </w:r>
      <w:r w:rsidR="00BC2565">
        <w:rPr>
          <w:rFonts w:hint="cs"/>
          <w:rtl/>
        </w:rPr>
        <w:t>،</w:t>
      </w:r>
      <w:r w:rsidRPr="00597AA5">
        <w:rPr>
          <w:rtl/>
        </w:rPr>
        <w:t xml:space="preserve"> وأن</w:t>
      </w:r>
      <w:r w:rsidRPr="00597AA5">
        <w:rPr>
          <w:rFonts w:hint="cs"/>
          <w:rtl/>
        </w:rPr>
        <w:t>ّ</w:t>
      </w:r>
      <w:r w:rsidRPr="00597AA5">
        <w:rPr>
          <w:rtl/>
        </w:rPr>
        <w:t xml:space="preserve"> الحلق أفضل</w:t>
      </w:r>
      <w:r w:rsidR="00BC2565">
        <w:rPr>
          <w:rFonts w:hint="cs"/>
          <w:rtl/>
        </w:rPr>
        <w:t>.</w:t>
      </w:r>
      <w:r w:rsidRPr="00597AA5">
        <w:rPr>
          <w:rtl/>
        </w:rPr>
        <w:t xml:space="preserve"> واختلفوا فيمن لبد شعره</w:t>
      </w:r>
      <w:r w:rsidR="00BC2565">
        <w:rPr>
          <w:rFonts w:hint="cs"/>
          <w:rtl/>
        </w:rPr>
        <w:t>:</w:t>
      </w:r>
      <w:r w:rsidRPr="00597AA5">
        <w:rPr>
          <w:rtl/>
        </w:rPr>
        <w:t xml:space="preserve"> هل </w:t>
      </w:r>
      <w:r w:rsidRPr="00597AA5">
        <w:rPr>
          <w:rFonts w:hint="cs"/>
          <w:rtl/>
        </w:rPr>
        <w:t>يتعيّن</w:t>
      </w:r>
      <w:r w:rsidRPr="00597AA5">
        <w:rPr>
          <w:rtl/>
        </w:rPr>
        <w:t xml:space="preserve"> الحلق في حقه</w:t>
      </w:r>
      <w:r w:rsidRPr="00597AA5">
        <w:rPr>
          <w:rFonts w:hint="cs"/>
          <w:rtl/>
        </w:rPr>
        <w:t xml:space="preserve"> أ</w:t>
      </w:r>
      <w:r w:rsidRPr="00597AA5">
        <w:rPr>
          <w:rtl/>
        </w:rPr>
        <w:t>و هو مخير كغيره</w:t>
      </w:r>
      <w:r w:rsidR="00BC2565">
        <w:rPr>
          <w:rFonts w:hint="cs"/>
          <w:rtl/>
        </w:rPr>
        <w:t>؟</w:t>
      </w:r>
    </w:p>
    <w:p w:rsidR="003325C6" w:rsidRPr="00597AA5" w:rsidRDefault="003325C6" w:rsidP="000B2EA4">
      <w:pPr>
        <w:pStyle w:val="libNormal"/>
        <w:rPr>
          <w:rtl/>
        </w:rPr>
      </w:pPr>
      <w:r w:rsidRPr="00597AA5">
        <w:rPr>
          <w:rtl/>
        </w:rPr>
        <w:t>قال الحنابلة والشافعية والمالكية</w:t>
      </w:r>
      <w:r w:rsidR="00BC2565">
        <w:rPr>
          <w:rFonts w:hint="cs"/>
          <w:rtl/>
        </w:rPr>
        <w:t>:</w:t>
      </w:r>
      <w:r w:rsidRPr="00597AA5">
        <w:rPr>
          <w:rtl/>
        </w:rPr>
        <w:t xml:space="preserve"> </w:t>
      </w:r>
      <w:r w:rsidRPr="00597AA5">
        <w:rPr>
          <w:rFonts w:hint="cs"/>
          <w:rtl/>
        </w:rPr>
        <w:t>يتعيّن</w:t>
      </w:r>
      <w:r w:rsidRPr="00597AA5">
        <w:rPr>
          <w:rtl/>
        </w:rPr>
        <w:t xml:space="preserve"> الحلق</w:t>
      </w:r>
      <w:r w:rsidR="00BC2565">
        <w:rPr>
          <w:rFonts w:hint="cs"/>
          <w:rtl/>
        </w:rPr>
        <w:t>.</w:t>
      </w:r>
    </w:p>
    <w:p w:rsidR="003325C6" w:rsidRPr="00597AA5" w:rsidRDefault="003325C6" w:rsidP="000B2EA4">
      <w:pPr>
        <w:pStyle w:val="libNormal"/>
        <w:rPr>
          <w:rtl/>
        </w:rPr>
      </w:pPr>
      <w:r w:rsidRPr="00597AA5">
        <w:rPr>
          <w:rtl/>
        </w:rPr>
        <w:t>وقال الحنفية والإمامية</w:t>
      </w:r>
      <w:r w:rsidR="00BC2565">
        <w:rPr>
          <w:rFonts w:hint="cs"/>
          <w:rtl/>
        </w:rPr>
        <w:t>:</w:t>
      </w:r>
      <w:r w:rsidRPr="00597AA5">
        <w:rPr>
          <w:rtl/>
        </w:rPr>
        <w:t xml:space="preserve"> هو مخير على كل حال</w:t>
      </w:r>
      <w:r w:rsidR="00BC2565">
        <w:rPr>
          <w:rFonts w:hint="cs"/>
          <w:rtl/>
        </w:rPr>
        <w:t>.</w:t>
      </w:r>
    </w:p>
    <w:p w:rsidR="003325C6" w:rsidRPr="00597AA5" w:rsidRDefault="003325C6" w:rsidP="000B2EA4">
      <w:pPr>
        <w:pStyle w:val="libNormal"/>
        <w:rPr>
          <w:rtl/>
        </w:rPr>
      </w:pPr>
      <w:r w:rsidRPr="00597AA5">
        <w:rPr>
          <w:rtl/>
        </w:rPr>
        <w:t>واتفقوا على أ</w:t>
      </w:r>
      <w:r w:rsidRPr="00597AA5">
        <w:rPr>
          <w:rFonts w:hint="cs"/>
          <w:rtl/>
        </w:rPr>
        <w:t>نّه</w:t>
      </w:r>
      <w:r w:rsidRPr="00597AA5">
        <w:rPr>
          <w:rtl/>
        </w:rPr>
        <w:t xml:space="preserve"> ليس على النساء حلق</w:t>
      </w:r>
      <w:r w:rsidR="00BC2565">
        <w:rPr>
          <w:rFonts w:hint="cs"/>
          <w:rtl/>
        </w:rPr>
        <w:t>،</w:t>
      </w:r>
      <w:r w:rsidRPr="00597AA5">
        <w:rPr>
          <w:rtl/>
        </w:rPr>
        <w:t xml:space="preserve"> بل </w:t>
      </w:r>
      <w:r w:rsidRPr="00597AA5">
        <w:rPr>
          <w:rFonts w:hint="cs"/>
          <w:rtl/>
        </w:rPr>
        <w:t>يتعيّن</w:t>
      </w:r>
      <w:r w:rsidRPr="00597AA5">
        <w:rPr>
          <w:rtl/>
        </w:rPr>
        <w:t xml:space="preserve"> عليهن التقصير</w:t>
      </w:r>
      <w:r w:rsidR="00BC2565">
        <w:rPr>
          <w:rFonts w:hint="cs"/>
          <w:rtl/>
        </w:rPr>
        <w:t>.</w:t>
      </w:r>
    </w:p>
    <w:p w:rsidR="003325C6" w:rsidRPr="00597AA5" w:rsidRDefault="003325C6" w:rsidP="000B2EA4">
      <w:pPr>
        <w:pStyle w:val="libNormal"/>
        <w:rPr>
          <w:rtl/>
        </w:rPr>
      </w:pPr>
      <w:r w:rsidRPr="00597AA5">
        <w:rPr>
          <w:rtl/>
        </w:rPr>
        <w:t xml:space="preserve">وقال </w:t>
      </w:r>
      <w:r w:rsidRPr="00597AA5">
        <w:rPr>
          <w:rFonts w:hint="cs"/>
          <w:rtl/>
        </w:rPr>
        <w:t>أ</w:t>
      </w:r>
      <w:r w:rsidRPr="00597AA5">
        <w:rPr>
          <w:rtl/>
        </w:rPr>
        <w:t>بو حنيفة</w:t>
      </w:r>
      <w:r w:rsidR="00BC2565">
        <w:rPr>
          <w:rFonts w:hint="cs"/>
          <w:rtl/>
        </w:rPr>
        <w:t>،</w:t>
      </w:r>
      <w:r w:rsidRPr="00597AA5">
        <w:rPr>
          <w:rtl/>
        </w:rPr>
        <w:t xml:space="preserve"> وجماعة </w:t>
      </w:r>
      <w:r w:rsidRPr="00597AA5">
        <w:rPr>
          <w:rFonts w:hint="cs"/>
          <w:rtl/>
        </w:rPr>
        <w:t>مِن</w:t>
      </w:r>
      <w:r w:rsidRPr="00597AA5">
        <w:rPr>
          <w:rtl/>
        </w:rPr>
        <w:t xml:space="preserve"> الإمامية</w:t>
      </w:r>
      <w:r w:rsidR="00BC2565">
        <w:rPr>
          <w:rFonts w:hint="cs"/>
          <w:rtl/>
        </w:rPr>
        <w:t>:</w:t>
      </w:r>
      <w:r w:rsidRPr="00597AA5">
        <w:rPr>
          <w:rtl/>
        </w:rPr>
        <w:t xml:space="preserve"> </w:t>
      </w:r>
      <w:r w:rsidRPr="00597AA5">
        <w:rPr>
          <w:rFonts w:hint="cs"/>
          <w:rtl/>
        </w:rPr>
        <w:t>إ</w:t>
      </w:r>
      <w:r w:rsidRPr="00597AA5">
        <w:rPr>
          <w:rtl/>
        </w:rPr>
        <w:t>ن</w:t>
      </w:r>
      <w:r w:rsidRPr="00597AA5">
        <w:rPr>
          <w:rFonts w:hint="cs"/>
          <w:rtl/>
        </w:rPr>
        <w:t>ّ</w:t>
      </w:r>
      <w:r w:rsidRPr="00597AA5">
        <w:rPr>
          <w:rtl/>
        </w:rPr>
        <w:t xml:space="preserve"> الذي لا شعر في رأسه</w:t>
      </w:r>
      <w:r w:rsidR="00BC2565">
        <w:rPr>
          <w:rFonts w:hint="cs"/>
          <w:rtl/>
        </w:rPr>
        <w:t xml:space="preserve"> - </w:t>
      </w:r>
      <w:r w:rsidRPr="00597AA5">
        <w:rPr>
          <w:rtl/>
        </w:rPr>
        <w:t xml:space="preserve">كالأصلع وما </w:t>
      </w:r>
      <w:r w:rsidRPr="00597AA5">
        <w:rPr>
          <w:rFonts w:hint="cs"/>
          <w:rtl/>
        </w:rPr>
        <w:t>إ</w:t>
      </w:r>
      <w:r w:rsidRPr="00597AA5">
        <w:rPr>
          <w:rtl/>
        </w:rPr>
        <w:t>ليه</w:t>
      </w:r>
      <w:r w:rsidR="00BC2565">
        <w:rPr>
          <w:rtl/>
        </w:rPr>
        <w:t xml:space="preserve"> - </w:t>
      </w:r>
      <w:r w:rsidRPr="00597AA5">
        <w:rPr>
          <w:rtl/>
        </w:rPr>
        <w:t>يجب إمرار الموسى على رأسه</w:t>
      </w:r>
      <w:r w:rsidR="00BC2565">
        <w:rPr>
          <w:rFonts w:hint="cs"/>
          <w:rtl/>
        </w:rPr>
        <w:t>.</w:t>
      </w:r>
    </w:p>
    <w:p w:rsidR="003325C6" w:rsidRPr="00597AA5" w:rsidRDefault="003325C6" w:rsidP="000B2EA4">
      <w:pPr>
        <w:pStyle w:val="libNormal"/>
        <w:rPr>
          <w:rtl/>
        </w:rPr>
      </w:pPr>
      <w:r w:rsidRPr="00597AA5">
        <w:rPr>
          <w:rtl/>
        </w:rPr>
        <w:t>وقال البقية</w:t>
      </w:r>
      <w:r w:rsidR="00BC2565">
        <w:rPr>
          <w:rFonts w:hint="cs"/>
          <w:rtl/>
        </w:rPr>
        <w:t>:</w:t>
      </w:r>
      <w:r w:rsidRPr="00597AA5">
        <w:rPr>
          <w:rtl/>
        </w:rPr>
        <w:t xml:space="preserve"> هو مستحب</w:t>
      </w:r>
      <w:r w:rsidR="00BC2565">
        <w:rPr>
          <w:rFonts w:hint="cs"/>
          <w:rtl/>
        </w:rPr>
        <w:t>.</w:t>
      </w:r>
      <w:r w:rsidRPr="00597AA5">
        <w:rPr>
          <w:rtl/>
        </w:rPr>
        <w:t xml:space="preserve"> </w:t>
      </w:r>
      <w:r w:rsidR="00BC2565">
        <w:rPr>
          <w:rtl/>
        </w:rPr>
        <w:t>(</w:t>
      </w:r>
      <w:r w:rsidRPr="00597AA5">
        <w:rPr>
          <w:rtl/>
        </w:rPr>
        <w:t>الحدائق</w:t>
      </w:r>
      <w:r w:rsidR="00BC2565">
        <w:rPr>
          <w:rFonts w:hint="cs"/>
          <w:rtl/>
        </w:rPr>
        <w:t>،</w:t>
      </w:r>
      <w:r w:rsidRPr="00597AA5">
        <w:rPr>
          <w:rtl/>
        </w:rPr>
        <w:t xml:space="preserve"> وفقه السنّة</w:t>
      </w:r>
      <w:r w:rsidR="00BC2565">
        <w:rPr>
          <w:rFonts w:hint="cs"/>
          <w:rtl/>
        </w:rPr>
        <w:t>).</w:t>
      </w:r>
    </w:p>
    <w:p w:rsidR="003325C6" w:rsidRPr="00597AA5" w:rsidRDefault="003325C6" w:rsidP="000B2EA4">
      <w:pPr>
        <w:pStyle w:val="libNormal"/>
        <w:rPr>
          <w:rtl/>
        </w:rPr>
      </w:pPr>
      <w:r w:rsidRPr="00597AA5">
        <w:rPr>
          <w:rtl/>
        </w:rPr>
        <w:t>وقال الإمامية</w:t>
      </w:r>
      <w:r w:rsidR="00BC2565">
        <w:rPr>
          <w:rFonts w:hint="cs"/>
          <w:rtl/>
        </w:rPr>
        <w:t>:</w:t>
      </w:r>
      <w:r w:rsidRPr="00597AA5">
        <w:rPr>
          <w:rtl/>
        </w:rPr>
        <w:t xml:space="preserve"> يجب الحلق</w:t>
      </w:r>
      <w:r w:rsidR="00BC2565">
        <w:rPr>
          <w:rFonts w:hint="cs"/>
          <w:rtl/>
        </w:rPr>
        <w:t>،</w:t>
      </w:r>
      <w:r w:rsidRPr="00597AA5">
        <w:rPr>
          <w:rtl/>
        </w:rPr>
        <w:t xml:space="preserve"> أو التقصير في منى</w:t>
      </w:r>
      <w:r w:rsidR="00BC2565">
        <w:rPr>
          <w:rFonts w:hint="cs"/>
          <w:rtl/>
        </w:rPr>
        <w:t>،</w:t>
      </w:r>
      <w:r w:rsidRPr="00597AA5">
        <w:rPr>
          <w:rtl/>
        </w:rPr>
        <w:t xml:space="preserve"> فإذا رحل منها </w:t>
      </w:r>
      <w:r w:rsidRPr="00597AA5">
        <w:rPr>
          <w:rFonts w:hint="cs"/>
          <w:rtl/>
        </w:rPr>
        <w:t>قَبل</w:t>
      </w:r>
      <w:r w:rsidRPr="00597AA5">
        <w:rPr>
          <w:rtl/>
        </w:rPr>
        <w:t xml:space="preserve"> الحلق</w:t>
      </w:r>
      <w:r w:rsidRPr="00597AA5">
        <w:rPr>
          <w:rFonts w:hint="cs"/>
          <w:rtl/>
        </w:rPr>
        <w:t xml:space="preserve"> أ</w:t>
      </w:r>
      <w:r w:rsidRPr="00597AA5">
        <w:rPr>
          <w:rtl/>
        </w:rPr>
        <w:t>و التقصير رجع</w:t>
      </w:r>
      <w:r w:rsidRPr="00597AA5">
        <w:rPr>
          <w:rFonts w:hint="cs"/>
          <w:rtl/>
        </w:rPr>
        <w:t xml:space="preserve"> </w:t>
      </w:r>
      <w:r w:rsidRPr="00597AA5">
        <w:rPr>
          <w:rtl/>
        </w:rPr>
        <w:t>وحلق</w:t>
      </w:r>
      <w:r w:rsidR="00BC2565">
        <w:rPr>
          <w:rFonts w:hint="cs"/>
          <w:rtl/>
        </w:rPr>
        <w:t>،</w:t>
      </w:r>
      <w:r w:rsidRPr="00597AA5">
        <w:rPr>
          <w:rtl/>
        </w:rPr>
        <w:t xml:space="preserve"> </w:t>
      </w:r>
      <w:r w:rsidRPr="00597AA5">
        <w:rPr>
          <w:rFonts w:hint="cs"/>
          <w:rtl/>
        </w:rPr>
        <w:t>أ</w:t>
      </w:r>
      <w:r w:rsidRPr="00597AA5">
        <w:rPr>
          <w:rtl/>
        </w:rPr>
        <w:t>و قصر فيها</w:t>
      </w:r>
      <w:r w:rsidR="00BC2565">
        <w:rPr>
          <w:rFonts w:hint="cs"/>
          <w:rtl/>
        </w:rPr>
        <w:t>،</w:t>
      </w:r>
      <w:r w:rsidRPr="00597AA5">
        <w:rPr>
          <w:rtl/>
        </w:rPr>
        <w:t xml:space="preserve"> سواء أكان عالماً أو جاهلاً</w:t>
      </w:r>
      <w:r w:rsidR="00BC2565">
        <w:rPr>
          <w:rFonts w:hint="cs"/>
          <w:rtl/>
        </w:rPr>
        <w:t>،</w:t>
      </w:r>
      <w:r w:rsidRPr="00597AA5">
        <w:rPr>
          <w:rtl/>
        </w:rPr>
        <w:t xml:space="preserve"> عامداً أو ناسياً</w:t>
      </w:r>
      <w:r w:rsidR="00BC2565">
        <w:rPr>
          <w:rFonts w:hint="cs"/>
          <w:rtl/>
        </w:rPr>
        <w:t>،</w:t>
      </w:r>
      <w:r w:rsidRPr="00597AA5">
        <w:rPr>
          <w:rtl/>
        </w:rPr>
        <w:t xml:space="preserve"> وإذا تعذر عليه الرجوع فعلَه حيث كان.</w:t>
      </w:r>
    </w:p>
    <w:p w:rsidR="003325C6" w:rsidRPr="00597AA5" w:rsidRDefault="003325C6" w:rsidP="000B2EA4">
      <w:pPr>
        <w:pStyle w:val="libNormal"/>
        <w:rPr>
          <w:rtl/>
        </w:rPr>
      </w:pPr>
      <w:r w:rsidRPr="00597AA5">
        <w:rPr>
          <w:rtl/>
        </w:rPr>
        <w:t>وقال البقية</w:t>
      </w:r>
      <w:r w:rsidR="00BC2565">
        <w:rPr>
          <w:rFonts w:hint="cs"/>
          <w:rtl/>
        </w:rPr>
        <w:t>:</w:t>
      </w:r>
      <w:r w:rsidRPr="00597AA5">
        <w:rPr>
          <w:rtl/>
        </w:rPr>
        <w:t xml:space="preserve"> يجب الحلق </w:t>
      </w:r>
      <w:r w:rsidRPr="00597AA5">
        <w:rPr>
          <w:rFonts w:hint="cs"/>
          <w:rtl/>
        </w:rPr>
        <w:t>أ</w:t>
      </w:r>
      <w:r w:rsidRPr="00597AA5">
        <w:rPr>
          <w:rtl/>
        </w:rPr>
        <w:t>و التقصير في الحرم</w:t>
      </w:r>
      <w:r w:rsidR="00BC2565">
        <w:rPr>
          <w:rFonts w:hint="cs"/>
          <w:rtl/>
        </w:rPr>
        <w:t>.</w:t>
      </w:r>
      <w:r w:rsidRPr="00597AA5">
        <w:rPr>
          <w:rtl/>
        </w:rPr>
        <w:t xml:space="preserve"> </w:t>
      </w:r>
      <w:r w:rsidR="00BC2565">
        <w:rPr>
          <w:rtl/>
        </w:rPr>
        <w:t>(</w:t>
      </w:r>
      <w:r w:rsidRPr="00597AA5">
        <w:rPr>
          <w:rtl/>
        </w:rPr>
        <w:t>فقه السنّة</w:t>
      </w:r>
      <w:r w:rsidR="00BC2565">
        <w:rPr>
          <w:rFonts w:hint="cs"/>
          <w:rtl/>
        </w:rPr>
        <w:t>).</w:t>
      </w:r>
    </w:p>
    <w:p w:rsidR="003325C6" w:rsidRPr="00597AA5" w:rsidRDefault="003325C6" w:rsidP="000B2EA4">
      <w:pPr>
        <w:pStyle w:val="libNormal"/>
        <w:rPr>
          <w:rtl/>
        </w:rPr>
      </w:pPr>
      <w:r w:rsidRPr="00597AA5">
        <w:rPr>
          <w:rtl/>
        </w:rPr>
        <w:t>واتفقوا على أ</w:t>
      </w:r>
      <w:r w:rsidRPr="00597AA5">
        <w:rPr>
          <w:rFonts w:hint="cs"/>
          <w:rtl/>
        </w:rPr>
        <w:t>نّه</w:t>
      </w:r>
      <w:r w:rsidRPr="00597AA5">
        <w:rPr>
          <w:rtl/>
        </w:rPr>
        <w:t xml:space="preserve"> إذا قصر</w:t>
      </w:r>
      <w:r w:rsidRPr="00597AA5">
        <w:rPr>
          <w:rFonts w:hint="cs"/>
          <w:rtl/>
        </w:rPr>
        <w:t xml:space="preserve"> </w:t>
      </w:r>
      <w:r w:rsidRPr="00597AA5">
        <w:rPr>
          <w:rtl/>
        </w:rPr>
        <w:t xml:space="preserve">أو حلق لا </w:t>
      </w:r>
      <w:r w:rsidRPr="00597AA5">
        <w:rPr>
          <w:rFonts w:hint="cs"/>
          <w:rtl/>
        </w:rPr>
        <w:t>تحلّ</w:t>
      </w:r>
      <w:r w:rsidRPr="00597AA5">
        <w:rPr>
          <w:rtl/>
        </w:rPr>
        <w:t xml:space="preserve"> له النساء</w:t>
      </w:r>
      <w:r w:rsidR="00BC2565">
        <w:rPr>
          <w:rFonts w:hint="cs"/>
          <w:rtl/>
        </w:rPr>
        <w:t>.</w:t>
      </w:r>
    </w:p>
    <w:p w:rsidR="003325C6" w:rsidRPr="00597AA5" w:rsidRDefault="003325C6" w:rsidP="000B2EA4">
      <w:pPr>
        <w:pStyle w:val="libNormal"/>
        <w:rPr>
          <w:rtl/>
        </w:rPr>
      </w:pPr>
      <w:r w:rsidRPr="00597AA5">
        <w:rPr>
          <w:rtl/>
        </w:rPr>
        <w:t>وعطف المالكية الطيب على النساء</w:t>
      </w:r>
      <w:r w:rsidR="00BC2565">
        <w:rPr>
          <w:rFonts w:hint="cs"/>
          <w:rtl/>
        </w:rPr>
        <w:t>.</w:t>
      </w:r>
    </w:p>
    <w:p w:rsidR="003325C6" w:rsidRPr="00597AA5" w:rsidRDefault="003325C6" w:rsidP="000B2EA4">
      <w:pPr>
        <w:pStyle w:val="libNormal"/>
        <w:rPr>
          <w:rtl/>
        </w:rPr>
      </w:pPr>
      <w:r w:rsidRPr="00597AA5">
        <w:rPr>
          <w:rtl/>
        </w:rPr>
        <w:t xml:space="preserve">وعطف الإمامية الصيد على </w:t>
      </w:r>
      <w:r w:rsidRPr="00597AA5">
        <w:rPr>
          <w:rFonts w:hint="cs"/>
          <w:rtl/>
        </w:rPr>
        <w:t>الإ</w:t>
      </w:r>
      <w:r w:rsidRPr="00597AA5">
        <w:rPr>
          <w:rtl/>
        </w:rPr>
        <w:t>ثنين.. وتحريم الصيد عندهم لمكان الحرم الشريف</w:t>
      </w:r>
      <w:r w:rsidR="00BC2565">
        <w:rPr>
          <w:rFonts w:hint="cs"/>
          <w:rtl/>
        </w:rPr>
        <w:t>.</w:t>
      </w:r>
    </w:p>
    <w:p w:rsidR="003325C6" w:rsidRPr="00597AA5" w:rsidRDefault="003325C6" w:rsidP="000B2EA4">
      <w:pPr>
        <w:pStyle w:val="libNormal"/>
        <w:rPr>
          <w:rtl/>
        </w:rPr>
      </w:pPr>
      <w:r w:rsidRPr="00597AA5">
        <w:rPr>
          <w:rtl/>
        </w:rPr>
        <w:t>ويحل</w:t>
      </w:r>
      <w:r w:rsidRPr="00597AA5">
        <w:rPr>
          <w:rFonts w:hint="cs"/>
          <w:rtl/>
        </w:rPr>
        <w:t>ّ</w:t>
      </w:r>
      <w:r w:rsidRPr="00597AA5">
        <w:rPr>
          <w:rtl/>
        </w:rPr>
        <w:t xml:space="preserve"> ما عدا هذه الثلاث </w:t>
      </w:r>
      <w:r w:rsidRPr="00597AA5">
        <w:rPr>
          <w:rFonts w:hint="cs"/>
          <w:rtl/>
        </w:rPr>
        <w:t>بالإ</w:t>
      </w:r>
      <w:r w:rsidRPr="00597AA5">
        <w:rPr>
          <w:rtl/>
        </w:rPr>
        <w:t>جماع</w:t>
      </w:r>
      <w:r w:rsidR="00BC2565">
        <w:rPr>
          <w:rFonts w:hint="cs"/>
          <w:rtl/>
        </w:rPr>
        <w:t>.</w:t>
      </w:r>
    </w:p>
    <w:p w:rsidR="003325C6" w:rsidRPr="00597AA5" w:rsidRDefault="003325C6" w:rsidP="000B2EA4">
      <w:pPr>
        <w:pStyle w:val="libNormal"/>
        <w:rPr>
          <w:rtl/>
        </w:rPr>
      </w:pPr>
      <w:r w:rsidRPr="00597AA5">
        <w:rPr>
          <w:rtl/>
        </w:rPr>
        <w:t>و</w:t>
      </w:r>
      <w:r w:rsidRPr="00597AA5">
        <w:rPr>
          <w:rFonts w:hint="cs"/>
          <w:rtl/>
        </w:rPr>
        <w:t>يحلّ</w:t>
      </w:r>
      <w:r w:rsidRPr="00597AA5">
        <w:rPr>
          <w:rtl/>
        </w:rPr>
        <w:t xml:space="preserve"> كل شيء حتى النساء </w:t>
      </w:r>
      <w:r w:rsidRPr="00597AA5">
        <w:rPr>
          <w:rFonts w:hint="cs"/>
          <w:rtl/>
        </w:rPr>
        <w:t>بَعد</w:t>
      </w:r>
      <w:r w:rsidRPr="00597AA5">
        <w:rPr>
          <w:rtl/>
        </w:rPr>
        <w:t xml:space="preserve"> طواف الزيارة</w:t>
      </w:r>
      <w:r w:rsidR="009B0251">
        <w:rPr>
          <w:rtl/>
        </w:rPr>
        <w:t xml:space="preserve"> </w:t>
      </w:r>
      <w:r w:rsidRPr="00597AA5">
        <w:rPr>
          <w:rtl/>
        </w:rPr>
        <w:t>عند الأربعة</w:t>
      </w:r>
      <w:r w:rsidR="00BC2565">
        <w:rPr>
          <w:rFonts w:hint="cs"/>
          <w:rtl/>
        </w:rPr>
        <w:t>.</w:t>
      </w:r>
      <w:r w:rsidR="009B0251">
        <w:rPr>
          <w:rtl/>
        </w:rPr>
        <w:t xml:space="preserve"> </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 xml:space="preserve">ولا </w:t>
      </w:r>
      <w:r w:rsidRPr="00597AA5">
        <w:rPr>
          <w:rFonts w:hint="cs"/>
          <w:rtl/>
        </w:rPr>
        <w:t>تحلّ</w:t>
      </w:r>
      <w:r w:rsidRPr="00597AA5">
        <w:rPr>
          <w:rtl/>
        </w:rPr>
        <w:t xml:space="preserve"> النساء والطيب عند الإمامية إلا</w:t>
      </w:r>
      <w:r w:rsidRPr="00597AA5">
        <w:rPr>
          <w:rFonts w:hint="cs"/>
          <w:rtl/>
        </w:rPr>
        <w:t>ّ</w:t>
      </w:r>
      <w:r w:rsidRPr="00597AA5">
        <w:rPr>
          <w:rtl/>
        </w:rPr>
        <w:t xml:space="preserve"> </w:t>
      </w:r>
      <w:r w:rsidRPr="00597AA5">
        <w:rPr>
          <w:rFonts w:hint="cs"/>
          <w:rtl/>
        </w:rPr>
        <w:t>بَعد</w:t>
      </w:r>
      <w:r w:rsidRPr="00597AA5">
        <w:rPr>
          <w:rtl/>
        </w:rPr>
        <w:t xml:space="preserve"> طواف النساء</w:t>
      </w:r>
      <w:r w:rsidR="00BC2565">
        <w:rPr>
          <w:rFonts w:hint="cs"/>
          <w:rtl/>
        </w:rPr>
        <w:t>.</w:t>
      </w:r>
    </w:p>
    <w:p w:rsidR="003325C6" w:rsidRPr="00597AA5" w:rsidRDefault="003325C6" w:rsidP="000B2EA4">
      <w:pPr>
        <w:pStyle w:val="libNormal"/>
        <w:rPr>
          <w:rtl/>
        </w:rPr>
      </w:pPr>
      <w:r w:rsidRPr="00597AA5">
        <w:rPr>
          <w:rtl/>
        </w:rPr>
        <w:t xml:space="preserve">ونختم القول بما جاء في كتاب </w:t>
      </w:r>
      <w:r w:rsidR="00BC2565">
        <w:rPr>
          <w:rtl/>
        </w:rPr>
        <w:t>(</w:t>
      </w:r>
      <w:r w:rsidRPr="00597AA5">
        <w:rPr>
          <w:rtl/>
        </w:rPr>
        <w:t>التذكرة</w:t>
      </w:r>
      <w:r w:rsidR="00BC2565">
        <w:rPr>
          <w:rFonts w:hint="cs"/>
          <w:rtl/>
        </w:rPr>
        <w:t>)،</w:t>
      </w:r>
      <w:r w:rsidRPr="00597AA5">
        <w:rPr>
          <w:rtl/>
        </w:rPr>
        <w:t xml:space="preserve"> قال </w:t>
      </w:r>
      <w:r w:rsidRPr="00597AA5">
        <w:rPr>
          <w:rFonts w:hint="cs"/>
          <w:rtl/>
        </w:rPr>
        <w:t>العلاّ</w:t>
      </w:r>
      <w:r w:rsidRPr="00597AA5">
        <w:rPr>
          <w:rtl/>
        </w:rPr>
        <w:t xml:space="preserve">مة </w:t>
      </w:r>
      <w:r w:rsidRPr="00597AA5">
        <w:rPr>
          <w:rFonts w:hint="cs"/>
          <w:rtl/>
        </w:rPr>
        <w:t>الحلّي</w:t>
      </w:r>
      <w:r w:rsidR="00BC2565">
        <w:rPr>
          <w:rtl/>
        </w:rPr>
        <w:t>:</w:t>
      </w:r>
    </w:p>
    <w:p w:rsidR="003325C6" w:rsidRPr="00597AA5" w:rsidRDefault="00BC2565" w:rsidP="000B2EA4">
      <w:pPr>
        <w:pStyle w:val="libNormal"/>
        <w:rPr>
          <w:rtl/>
        </w:rPr>
      </w:pPr>
      <w:r>
        <w:rPr>
          <w:rtl/>
        </w:rPr>
        <w:t>(</w:t>
      </w:r>
      <w:r w:rsidR="003325C6" w:rsidRPr="000B2EA4">
        <w:rPr>
          <w:rtl/>
        </w:rPr>
        <w:t xml:space="preserve">لو رحل </w:t>
      </w:r>
      <w:r w:rsidR="003325C6" w:rsidRPr="000B2EA4">
        <w:rPr>
          <w:rFonts w:hint="cs"/>
          <w:rtl/>
        </w:rPr>
        <w:t>مِن</w:t>
      </w:r>
      <w:r w:rsidR="003325C6" w:rsidRPr="000B2EA4">
        <w:rPr>
          <w:rtl/>
        </w:rPr>
        <w:t xml:space="preserve"> منى </w:t>
      </w:r>
      <w:r w:rsidR="003325C6" w:rsidRPr="000B2EA4">
        <w:rPr>
          <w:rFonts w:hint="cs"/>
          <w:rtl/>
        </w:rPr>
        <w:t>قَبل</w:t>
      </w:r>
      <w:r w:rsidR="003325C6" w:rsidRPr="000B2EA4">
        <w:rPr>
          <w:rtl/>
        </w:rPr>
        <w:t xml:space="preserve"> </w:t>
      </w:r>
      <w:r w:rsidR="003325C6" w:rsidRPr="000B2EA4">
        <w:rPr>
          <w:rFonts w:hint="cs"/>
          <w:rtl/>
        </w:rPr>
        <w:t>أ</w:t>
      </w:r>
      <w:r w:rsidR="003325C6" w:rsidRPr="000B2EA4">
        <w:rPr>
          <w:rtl/>
        </w:rPr>
        <w:t>ن يحلق رجع وحلق بها</w:t>
      </w:r>
      <w:r>
        <w:rPr>
          <w:rFonts w:hint="cs"/>
          <w:rtl/>
        </w:rPr>
        <w:t>،</w:t>
      </w:r>
      <w:r w:rsidR="003325C6" w:rsidRPr="000B2EA4">
        <w:rPr>
          <w:rtl/>
        </w:rPr>
        <w:t xml:space="preserve"> </w:t>
      </w:r>
      <w:r w:rsidR="003325C6" w:rsidRPr="000B2EA4">
        <w:rPr>
          <w:rFonts w:hint="cs"/>
          <w:rtl/>
        </w:rPr>
        <w:t>أ</w:t>
      </w:r>
      <w:r w:rsidR="003325C6" w:rsidRPr="000B2EA4">
        <w:rPr>
          <w:rtl/>
        </w:rPr>
        <w:t xml:space="preserve">و قصر وجوباً مع </w:t>
      </w:r>
      <w:r w:rsidR="003325C6" w:rsidRPr="000B2EA4">
        <w:rPr>
          <w:rFonts w:hint="cs"/>
          <w:rtl/>
        </w:rPr>
        <w:t>الإ</w:t>
      </w:r>
      <w:r w:rsidR="003325C6" w:rsidRPr="000B2EA4">
        <w:rPr>
          <w:rtl/>
        </w:rPr>
        <w:t>مكان</w:t>
      </w:r>
      <w:r>
        <w:rPr>
          <w:rFonts w:hint="cs"/>
          <w:rtl/>
        </w:rPr>
        <w:t>،</w:t>
      </w:r>
      <w:r w:rsidR="003325C6" w:rsidRPr="000B2EA4">
        <w:rPr>
          <w:rtl/>
        </w:rPr>
        <w:t xml:space="preserve"> و</w:t>
      </w:r>
      <w:r w:rsidR="003325C6" w:rsidRPr="000B2EA4">
        <w:rPr>
          <w:rFonts w:hint="cs"/>
          <w:rtl/>
        </w:rPr>
        <w:t>إ</w:t>
      </w:r>
      <w:r w:rsidR="003325C6" w:rsidRPr="000B2EA4">
        <w:rPr>
          <w:rtl/>
        </w:rPr>
        <w:t xml:space="preserve">ن </w:t>
      </w:r>
      <w:r w:rsidR="003325C6" w:rsidRPr="000B2EA4">
        <w:rPr>
          <w:rFonts w:hint="cs"/>
          <w:rtl/>
        </w:rPr>
        <w:t>لَم</w:t>
      </w:r>
      <w:r w:rsidR="003325C6" w:rsidRPr="000B2EA4">
        <w:rPr>
          <w:rtl/>
        </w:rPr>
        <w:t xml:space="preserve"> يتمكن </w:t>
      </w:r>
      <w:r w:rsidR="003325C6" w:rsidRPr="000B2EA4">
        <w:rPr>
          <w:rFonts w:hint="cs"/>
          <w:rtl/>
        </w:rPr>
        <w:t>مِن</w:t>
      </w:r>
      <w:r w:rsidR="003325C6" w:rsidRPr="000B2EA4">
        <w:rPr>
          <w:rtl/>
        </w:rPr>
        <w:t xml:space="preserve"> الرجوع حلق مكانه</w:t>
      </w:r>
      <w:r>
        <w:rPr>
          <w:rFonts w:hint="cs"/>
          <w:rtl/>
        </w:rPr>
        <w:t>،</w:t>
      </w:r>
      <w:r w:rsidR="003325C6" w:rsidRPr="000B2EA4">
        <w:rPr>
          <w:rtl/>
        </w:rPr>
        <w:t xml:space="preserve"> ورد شعره </w:t>
      </w:r>
      <w:r w:rsidR="003325C6" w:rsidRPr="000B2EA4">
        <w:rPr>
          <w:rFonts w:hint="cs"/>
          <w:rtl/>
        </w:rPr>
        <w:t>إ</w:t>
      </w:r>
      <w:r w:rsidR="003325C6" w:rsidRPr="000B2EA4">
        <w:rPr>
          <w:rtl/>
        </w:rPr>
        <w:t>لى منى</w:t>
      </w:r>
      <w:r w:rsidR="003325C6" w:rsidRPr="000B2EA4">
        <w:rPr>
          <w:rFonts w:hint="cs"/>
          <w:rtl/>
        </w:rPr>
        <w:t xml:space="preserve"> ليُدفن</w:t>
      </w:r>
      <w:r w:rsidR="003325C6" w:rsidRPr="000B2EA4">
        <w:rPr>
          <w:rtl/>
        </w:rPr>
        <w:t xml:space="preserve"> هناك</w:t>
      </w:r>
      <w:r>
        <w:rPr>
          <w:rFonts w:hint="cs"/>
          <w:rtl/>
        </w:rPr>
        <w:t>،</w:t>
      </w:r>
      <w:r w:rsidR="003325C6" w:rsidRPr="000B2EA4">
        <w:rPr>
          <w:rtl/>
        </w:rPr>
        <w:t xml:space="preserve"> ولو </w:t>
      </w:r>
      <w:r w:rsidR="003325C6" w:rsidRPr="000B2EA4">
        <w:rPr>
          <w:rFonts w:hint="cs"/>
          <w:rtl/>
        </w:rPr>
        <w:t>لَم</w:t>
      </w:r>
      <w:r w:rsidR="003325C6" w:rsidRPr="000B2EA4">
        <w:rPr>
          <w:rtl/>
        </w:rPr>
        <w:t xml:space="preserve"> يتمكن </w:t>
      </w:r>
      <w:r w:rsidR="003325C6" w:rsidRPr="000B2EA4">
        <w:rPr>
          <w:rFonts w:hint="cs"/>
          <w:rtl/>
        </w:rPr>
        <w:t>لَم</w:t>
      </w:r>
      <w:r w:rsidR="003325C6" w:rsidRPr="000B2EA4">
        <w:rPr>
          <w:rtl/>
        </w:rPr>
        <w:t xml:space="preserve"> يكن عليه شيء</w:t>
      </w:r>
      <w:r>
        <w:rPr>
          <w:rFonts w:hint="cs"/>
          <w:rtl/>
        </w:rPr>
        <w:t>.</w:t>
      </w:r>
      <w:r w:rsidR="003325C6" w:rsidRPr="000B2EA4">
        <w:rPr>
          <w:rtl/>
        </w:rPr>
        <w:t xml:space="preserve"> وبالجملة</w:t>
      </w:r>
      <w:r>
        <w:rPr>
          <w:rFonts w:hint="cs"/>
          <w:rtl/>
        </w:rPr>
        <w:t>:</w:t>
      </w:r>
      <w:r w:rsidR="003325C6" w:rsidRPr="000B2EA4">
        <w:rPr>
          <w:rtl/>
        </w:rPr>
        <w:t xml:space="preserve"> </w:t>
      </w:r>
      <w:r w:rsidR="003325C6" w:rsidRPr="000B2EA4">
        <w:rPr>
          <w:rFonts w:hint="cs"/>
          <w:rtl/>
        </w:rPr>
        <w:t>إ</w:t>
      </w:r>
      <w:r w:rsidR="003325C6" w:rsidRPr="000B2EA4">
        <w:rPr>
          <w:rtl/>
        </w:rPr>
        <w:t>ن</w:t>
      </w:r>
      <w:r w:rsidR="003325C6" w:rsidRPr="000B2EA4">
        <w:rPr>
          <w:rFonts w:hint="cs"/>
          <w:rtl/>
        </w:rPr>
        <w:t>ّ</w:t>
      </w:r>
      <w:r w:rsidR="003325C6" w:rsidRPr="000B2EA4">
        <w:rPr>
          <w:rtl/>
        </w:rPr>
        <w:t xml:space="preserve"> وقت الحلق هو يوم العيد بالاتفاق</w:t>
      </w:r>
      <w:r>
        <w:rPr>
          <w:rFonts w:hint="cs"/>
          <w:rtl/>
        </w:rPr>
        <w:t>؛</w:t>
      </w:r>
      <w:r w:rsidR="003325C6" w:rsidRPr="000B2EA4">
        <w:rPr>
          <w:rtl/>
        </w:rPr>
        <w:t xml:space="preserve"> لقوله تعالى</w:t>
      </w:r>
      <w:r>
        <w:rPr>
          <w:rFonts w:hint="cs"/>
          <w:rtl/>
        </w:rPr>
        <w:t>:</w:t>
      </w:r>
      <w:r w:rsidR="003325C6" w:rsidRPr="000B2EA4">
        <w:rPr>
          <w:rtl/>
        </w:rPr>
        <w:t xml:space="preserve"> </w:t>
      </w:r>
      <w:r w:rsidRPr="009B0251">
        <w:rPr>
          <w:rStyle w:val="libAlaemChar"/>
          <w:rtl/>
        </w:rPr>
        <w:t>(</w:t>
      </w:r>
      <w:r w:rsidR="003325C6" w:rsidRPr="005C4D6D">
        <w:rPr>
          <w:rStyle w:val="libAieChar"/>
          <w:rFonts w:hint="cs"/>
          <w:rtl/>
        </w:rPr>
        <w:t>وَلاَ تَحْلِقُوا رُءُوسَكُمْ حَتَّى يَبْلُغَ الْهَدْيُ مَحِلَّهُ</w:t>
      </w:r>
      <w:r w:rsidRPr="009B0251">
        <w:rPr>
          <w:rStyle w:val="libAlaemChar"/>
          <w:rFonts w:hint="cs"/>
          <w:rtl/>
        </w:rPr>
        <w:t>)</w:t>
      </w:r>
      <w:r>
        <w:rPr>
          <w:rFonts w:hint="cs"/>
          <w:rtl/>
        </w:rPr>
        <w:t>،</w:t>
      </w:r>
      <w:r w:rsidR="003325C6" w:rsidRPr="000B2EA4">
        <w:rPr>
          <w:rtl/>
        </w:rPr>
        <w:t xml:space="preserve"> ومحل الهدي بمنى يوم العيد</w:t>
      </w:r>
      <w:r>
        <w:rPr>
          <w:rFonts w:hint="cs"/>
          <w:rtl/>
        </w:rPr>
        <w:t>،</w:t>
      </w:r>
      <w:r w:rsidR="003325C6" w:rsidRPr="000B2EA4">
        <w:rPr>
          <w:rtl/>
        </w:rPr>
        <w:t xml:space="preserve"> وقد ثبت عن الرسول </w:t>
      </w:r>
      <w:r>
        <w:rPr>
          <w:rtl/>
        </w:rPr>
        <w:t>(</w:t>
      </w:r>
      <w:r w:rsidR="003325C6" w:rsidRPr="000B2EA4">
        <w:rPr>
          <w:rtl/>
        </w:rPr>
        <w:t>صلّى الله عليه وسلّم</w:t>
      </w:r>
      <w:r>
        <w:rPr>
          <w:rFonts w:hint="cs"/>
          <w:rtl/>
        </w:rPr>
        <w:t>)</w:t>
      </w:r>
      <w:r w:rsidR="003325C6" w:rsidRPr="000B2EA4">
        <w:rPr>
          <w:rtl/>
        </w:rPr>
        <w:t xml:space="preserve"> أ</w:t>
      </w:r>
      <w:r w:rsidR="003325C6" w:rsidRPr="000B2EA4">
        <w:rPr>
          <w:rFonts w:hint="cs"/>
          <w:rtl/>
        </w:rPr>
        <w:t>نّه</w:t>
      </w:r>
      <w:r w:rsidR="003325C6" w:rsidRPr="000B2EA4">
        <w:rPr>
          <w:rtl/>
        </w:rPr>
        <w:t xml:space="preserve"> رمى</w:t>
      </w:r>
      <w:r>
        <w:rPr>
          <w:rFonts w:hint="cs"/>
          <w:rtl/>
        </w:rPr>
        <w:t>،</w:t>
      </w:r>
      <w:r w:rsidR="003325C6" w:rsidRPr="000B2EA4">
        <w:rPr>
          <w:rtl/>
        </w:rPr>
        <w:t xml:space="preserve"> </w:t>
      </w:r>
      <w:r w:rsidR="003325C6" w:rsidRPr="000B2EA4">
        <w:rPr>
          <w:rFonts w:hint="cs"/>
          <w:rtl/>
        </w:rPr>
        <w:t>ثُمّ</w:t>
      </w:r>
      <w:r w:rsidR="003325C6" w:rsidRPr="000B2EA4">
        <w:rPr>
          <w:rtl/>
        </w:rPr>
        <w:t xml:space="preserve"> نحر</w:t>
      </w:r>
      <w:r>
        <w:rPr>
          <w:rFonts w:hint="cs"/>
          <w:rtl/>
        </w:rPr>
        <w:t>،</w:t>
      </w:r>
      <w:r w:rsidR="003325C6" w:rsidRPr="000B2EA4">
        <w:rPr>
          <w:rtl/>
        </w:rPr>
        <w:t xml:space="preserve"> </w:t>
      </w:r>
      <w:r w:rsidR="003325C6" w:rsidRPr="000B2EA4">
        <w:rPr>
          <w:rFonts w:hint="cs"/>
          <w:rtl/>
        </w:rPr>
        <w:t>ثُمّ</w:t>
      </w:r>
      <w:r w:rsidR="003325C6" w:rsidRPr="000B2EA4">
        <w:rPr>
          <w:rtl/>
        </w:rPr>
        <w:t xml:space="preserve"> حلق بمنى يوم العيد</w:t>
      </w:r>
      <w:r>
        <w:rPr>
          <w:rFonts w:hint="cs"/>
          <w:rtl/>
        </w:rPr>
        <w:t>).</w:t>
      </w:r>
    </w:p>
    <w:p w:rsidR="003325C6" w:rsidRPr="00597AA5" w:rsidRDefault="003325C6" w:rsidP="000B2EA4">
      <w:pPr>
        <w:pStyle w:val="libNormal"/>
        <w:rPr>
          <w:rtl/>
        </w:rPr>
      </w:pPr>
      <w:r w:rsidRPr="00597AA5">
        <w:rPr>
          <w:rtl/>
        </w:rPr>
        <w:t xml:space="preserve">وتأتي الإشارة إلى حكم تقديم الحلق على الذبح عند الكلام على </w:t>
      </w:r>
      <w:r w:rsidRPr="00597AA5">
        <w:rPr>
          <w:rFonts w:hint="cs"/>
          <w:rtl/>
        </w:rPr>
        <w:t>أ</w:t>
      </w:r>
      <w:r w:rsidRPr="00597AA5">
        <w:rPr>
          <w:rtl/>
        </w:rPr>
        <w:t xml:space="preserve">عمال منى بعنوان </w:t>
      </w:r>
      <w:r w:rsidR="00BC2565">
        <w:rPr>
          <w:rtl/>
        </w:rPr>
        <w:t>(</w:t>
      </w:r>
      <w:r w:rsidRPr="00597AA5">
        <w:rPr>
          <w:rtl/>
        </w:rPr>
        <w:t>في منى</w:t>
      </w:r>
      <w:r w:rsidR="00BC2565">
        <w:rPr>
          <w:rFonts w:hint="cs"/>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137" w:name="61"/>
      <w:bookmarkStart w:id="138" w:name="_Toc404239735"/>
      <w:r w:rsidRPr="00597AA5">
        <w:rPr>
          <w:rtl/>
        </w:rPr>
        <w:lastRenderedPageBreak/>
        <w:t>الوقوف في عرفة</w:t>
      </w:r>
      <w:bookmarkEnd w:id="137"/>
      <w:bookmarkEnd w:id="138"/>
    </w:p>
    <w:p w:rsidR="00BC2565" w:rsidRDefault="003325C6" w:rsidP="000B2EA4">
      <w:pPr>
        <w:pStyle w:val="libNormal"/>
        <w:rPr>
          <w:rtl/>
        </w:rPr>
      </w:pPr>
      <w:r w:rsidRPr="000B2EA4">
        <w:rPr>
          <w:rtl/>
        </w:rPr>
        <w:t>على المعتمِر بعمرة مفردة</w:t>
      </w:r>
      <w:r w:rsidRPr="000B2EA4">
        <w:rPr>
          <w:rFonts w:hint="cs"/>
          <w:rtl/>
        </w:rPr>
        <w:t xml:space="preserve"> أ</w:t>
      </w:r>
      <w:r w:rsidRPr="000B2EA4">
        <w:rPr>
          <w:rtl/>
        </w:rPr>
        <w:t>و بحج التمتع</w:t>
      </w:r>
      <w:r w:rsidR="00BC2565">
        <w:rPr>
          <w:rtl/>
        </w:rPr>
        <w:t>:</w:t>
      </w:r>
      <w:r w:rsidRPr="000B2EA4">
        <w:rPr>
          <w:rFonts w:hint="cs"/>
          <w:rtl/>
        </w:rPr>
        <w:t xml:space="preserve"> </w:t>
      </w:r>
      <w:r w:rsidRPr="000B2EA4">
        <w:rPr>
          <w:rtl/>
        </w:rPr>
        <w:t>أن يحرم</w:t>
      </w:r>
      <w:r w:rsidRPr="000B2EA4">
        <w:rPr>
          <w:rFonts w:hint="cs"/>
          <w:rtl/>
        </w:rPr>
        <w:t xml:space="preserve"> </w:t>
      </w:r>
      <w:r w:rsidRPr="000B2EA4">
        <w:rPr>
          <w:rtl/>
        </w:rPr>
        <w:t>ويطوف</w:t>
      </w:r>
      <w:r w:rsidRPr="000B2EA4">
        <w:rPr>
          <w:rFonts w:hint="cs"/>
          <w:rtl/>
        </w:rPr>
        <w:t xml:space="preserve"> </w:t>
      </w:r>
      <w:r w:rsidRPr="000B2EA4">
        <w:rPr>
          <w:rtl/>
        </w:rPr>
        <w:t>ويصلّي ركعتين</w:t>
      </w:r>
      <w:r w:rsidR="00BC2565">
        <w:rPr>
          <w:rFonts w:hint="cs"/>
          <w:rtl/>
        </w:rPr>
        <w:t>،</w:t>
      </w:r>
      <w:r w:rsidRPr="000B2EA4">
        <w:rPr>
          <w:rFonts w:hint="cs"/>
          <w:rtl/>
        </w:rPr>
        <w:t xml:space="preserve"> </w:t>
      </w:r>
      <w:r w:rsidRPr="000B2EA4">
        <w:rPr>
          <w:rtl/>
        </w:rPr>
        <w:t>ويسعى</w:t>
      </w:r>
      <w:r w:rsidRPr="000B2EA4">
        <w:rPr>
          <w:rFonts w:hint="cs"/>
          <w:rtl/>
        </w:rPr>
        <w:t xml:space="preserve"> </w:t>
      </w:r>
      <w:r w:rsidRPr="000B2EA4">
        <w:rPr>
          <w:rtl/>
        </w:rPr>
        <w:t>ويقصر</w:t>
      </w:r>
      <w:r w:rsidR="00BC2565">
        <w:rPr>
          <w:rFonts w:hint="cs"/>
          <w:rtl/>
        </w:rPr>
        <w:t>.</w:t>
      </w:r>
      <w:r w:rsidRPr="000B2EA4">
        <w:rPr>
          <w:rtl/>
        </w:rPr>
        <w:t xml:space="preserve"> وهذا الترتيب واجب</w:t>
      </w:r>
      <w:r w:rsidR="00BC2565">
        <w:rPr>
          <w:rFonts w:hint="cs"/>
          <w:rtl/>
        </w:rPr>
        <w:t>،</w:t>
      </w:r>
      <w:r w:rsidRPr="000B2EA4">
        <w:rPr>
          <w:rtl/>
        </w:rPr>
        <w:t xml:space="preserve"> </w:t>
      </w:r>
      <w:r w:rsidRPr="000B2EA4">
        <w:rPr>
          <w:rFonts w:hint="cs"/>
          <w:rtl/>
        </w:rPr>
        <w:t>فيقدّم</w:t>
      </w:r>
      <w:r w:rsidRPr="000B2EA4">
        <w:rPr>
          <w:rtl/>
        </w:rPr>
        <w:t xml:space="preserve"> </w:t>
      </w:r>
      <w:r w:rsidRPr="000B2EA4">
        <w:rPr>
          <w:rFonts w:hint="cs"/>
          <w:rtl/>
        </w:rPr>
        <w:t>الإ</w:t>
      </w:r>
      <w:r w:rsidRPr="000B2EA4">
        <w:rPr>
          <w:rtl/>
        </w:rPr>
        <w:t>حرام على الجميع</w:t>
      </w:r>
      <w:r w:rsidR="00BC2565">
        <w:rPr>
          <w:rFonts w:hint="cs"/>
          <w:rtl/>
        </w:rPr>
        <w:t>،</w:t>
      </w:r>
      <w:r w:rsidRPr="000B2EA4">
        <w:rPr>
          <w:rtl/>
        </w:rPr>
        <w:t xml:space="preserve"> والطواف على الصلاة</w:t>
      </w:r>
      <w:r w:rsidR="00BC2565">
        <w:rPr>
          <w:rFonts w:hint="cs"/>
          <w:rtl/>
        </w:rPr>
        <w:t>،</w:t>
      </w:r>
      <w:r w:rsidRPr="000B2EA4">
        <w:rPr>
          <w:rtl/>
        </w:rPr>
        <w:t xml:space="preserve"> والصلاة على السعي</w:t>
      </w:r>
      <w:r w:rsidR="00BC2565">
        <w:rPr>
          <w:rFonts w:hint="cs"/>
          <w:rtl/>
        </w:rPr>
        <w:t>،</w:t>
      </w:r>
      <w:r w:rsidRPr="000B2EA4">
        <w:rPr>
          <w:rtl/>
        </w:rPr>
        <w:t xml:space="preserve"> ويختم بالتقصير</w:t>
      </w:r>
      <w:r w:rsidRPr="00BC2565">
        <w:rPr>
          <w:rtl/>
        </w:rPr>
        <w:t xml:space="preserve"> </w:t>
      </w:r>
      <w:r w:rsidRPr="005C4D6D">
        <w:rPr>
          <w:rStyle w:val="libFootnotenumChar"/>
          <w:rtl/>
        </w:rPr>
        <w:t>(1)</w:t>
      </w:r>
      <w:r w:rsidR="00BC2565" w:rsidRPr="00BC2565">
        <w:rPr>
          <w:rFonts w:hint="cs"/>
          <w:rtl/>
        </w:rPr>
        <w:t>.</w:t>
      </w:r>
    </w:p>
    <w:p w:rsidR="003325C6" w:rsidRPr="009B0251" w:rsidRDefault="003325C6" w:rsidP="009B0251">
      <w:pPr>
        <w:pStyle w:val="libBold1"/>
        <w:rPr>
          <w:rtl/>
        </w:rPr>
      </w:pPr>
      <w:r w:rsidRPr="00597AA5">
        <w:rPr>
          <w:rtl/>
        </w:rPr>
        <w:t>العمل الثاني في الحج</w:t>
      </w:r>
    </w:p>
    <w:p w:rsidR="003325C6" w:rsidRPr="00597AA5" w:rsidRDefault="003325C6" w:rsidP="000B2EA4">
      <w:pPr>
        <w:pStyle w:val="libNormal"/>
        <w:rPr>
          <w:rtl/>
        </w:rPr>
      </w:pPr>
      <w:r w:rsidRPr="00597AA5">
        <w:rPr>
          <w:rtl/>
        </w:rPr>
        <w:t>تبدأ أعمال الحج بالإحرام</w:t>
      </w:r>
      <w:r w:rsidRPr="00597AA5">
        <w:rPr>
          <w:rFonts w:hint="cs"/>
          <w:rtl/>
        </w:rPr>
        <w:t xml:space="preserve"> </w:t>
      </w:r>
      <w:r w:rsidRPr="00597AA5">
        <w:rPr>
          <w:rtl/>
        </w:rPr>
        <w:t>تماماً كالعمرة</w:t>
      </w:r>
      <w:r w:rsidR="00BC2565">
        <w:rPr>
          <w:rFonts w:hint="cs"/>
          <w:rtl/>
        </w:rPr>
        <w:t>،</w:t>
      </w:r>
      <w:r w:rsidRPr="00597AA5">
        <w:rPr>
          <w:rtl/>
        </w:rPr>
        <w:t xml:space="preserve"> أ</w:t>
      </w:r>
      <w:r w:rsidRPr="00597AA5">
        <w:rPr>
          <w:rFonts w:hint="cs"/>
          <w:rtl/>
        </w:rPr>
        <w:t>مّا</w:t>
      </w:r>
      <w:r w:rsidRPr="00597AA5">
        <w:rPr>
          <w:rtl/>
        </w:rPr>
        <w:t xml:space="preserve"> العمل الثاني </w:t>
      </w:r>
      <w:r w:rsidRPr="00597AA5">
        <w:rPr>
          <w:rFonts w:hint="cs"/>
          <w:rtl/>
        </w:rPr>
        <w:t>مِن</w:t>
      </w:r>
      <w:r w:rsidRPr="00597AA5">
        <w:rPr>
          <w:rtl/>
        </w:rPr>
        <w:t xml:space="preserve"> أعمال الحج الذي يلي الإحرام</w:t>
      </w:r>
      <w:r w:rsidR="00BC2565">
        <w:rPr>
          <w:rFonts w:hint="cs"/>
          <w:rtl/>
        </w:rPr>
        <w:t>،</w:t>
      </w:r>
      <w:r w:rsidRPr="00597AA5">
        <w:rPr>
          <w:rtl/>
        </w:rPr>
        <w:t xml:space="preserve"> و</w:t>
      </w:r>
      <w:r w:rsidRPr="00597AA5">
        <w:rPr>
          <w:rFonts w:hint="cs"/>
          <w:rtl/>
        </w:rPr>
        <w:t>يُعد</w:t>
      </w:r>
      <w:r w:rsidRPr="00597AA5">
        <w:rPr>
          <w:rtl/>
        </w:rPr>
        <w:t xml:space="preserve"> ركناً </w:t>
      </w:r>
      <w:r w:rsidRPr="00597AA5">
        <w:rPr>
          <w:rFonts w:hint="cs"/>
          <w:rtl/>
        </w:rPr>
        <w:t>مِن</w:t>
      </w:r>
      <w:r w:rsidRPr="00597AA5">
        <w:rPr>
          <w:rtl/>
        </w:rPr>
        <w:t xml:space="preserve"> </w:t>
      </w:r>
      <w:r w:rsidRPr="00597AA5">
        <w:rPr>
          <w:rFonts w:hint="cs"/>
          <w:rtl/>
        </w:rPr>
        <w:t>أ</w:t>
      </w:r>
      <w:r w:rsidRPr="00597AA5">
        <w:rPr>
          <w:rtl/>
        </w:rPr>
        <w:t>ركان الحج</w:t>
      </w:r>
      <w:r w:rsidR="00BC2565">
        <w:rPr>
          <w:rtl/>
        </w:rPr>
        <w:t xml:space="preserve"> - </w:t>
      </w:r>
      <w:r w:rsidRPr="00597AA5">
        <w:rPr>
          <w:rtl/>
        </w:rPr>
        <w:t>بالاتفاق</w:t>
      </w:r>
      <w:r w:rsidR="00BC2565">
        <w:rPr>
          <w:rFonts w:hint="cs"/>
          <w:rtl/>
        </w:rPr>
        <w:t xml:space="preserve"> - </w:t>
      </w:r>
      <w:r w:rsidRPr="00597AA5">
        <w:rPr>
          <w:rtl/>
        </w:rPr>
        <w:t>فهو الوقوف بعرفة بدون فرق بين أن يكون الحاج متمتعاً</w:t>
      </w:r>
      <w:r w:rsidRPr="00597AA5">
        <w:rPr>
          <w:rFonts w:hint="cs"/>
          <w:rtl/>
        </w:rPr>
        <w:t xml:space="preserve"> أ</w:t>
      </w:r>
      <w:r w:rsidRPr="00597AA5">
        <w:rPr>
          <w:rtl/>
        </w:rPr>
        <w:t>و مفرداً</w:t>
      </w:r>
      <w:r w:rsidR="00BC2565">
        <w:rPr>
          <w:rFonts w:hint="cs"/>
          <w:rtl/>
        </w:rPr>
        <w:t>،</w:t>
      </w:r>
      <w:r w:rsidRPr="00597AA5">
        <w:rPr>
          <w:rtl/>
        </w:rPr>
        <w:t xml:space="preserve"> ولكن يجوز </w:t>
      </w:r>
      <w:r w:rsidRPr="00597AA5">
        <w:rPr>
          <w:rFonts w:hint="cs"/>
          <w:rtl/>
        </w:rPr>
        <w:t>للمفرِد</w:t>
      </w:r>
      <w:r w:rsidRPr="00597AA5">
        <w:rPr>
          <w:rtl/>
        </w:rPr>
        <w:t xml:space="preserve"> والقارن القادمين إلى مكة </w:t>
      </w:r>
      <w:r w:rsidRPr="00597AA5">
        <w:rPr>
          <w:rFonts w:hint="cs"/>
          <w:rtl/>
        </w:rPr>
        <w:t>أ</w:t>
      </w:r>
      <w:r w:rsidRPr="00597AA5">
        <w:rPr>
          <w:rtl/>
        </w:rPr>
        <w:t>ن يطوفا</w:t>
      </w:r>
      <w:r w:rsidR="00BC2565">
        <w:rPr>
          <w:rtl/>
        </w:rPr>
        <w:t xml:space="preserve"> - </w:t>
      </w:r>
      <w:r w:rsidRPr="00597AA5">
        <w:rPr>
          <w:rFonts w:hint="cs"/>
          <w:rtl/>
        </w:rPr>
        <w:t>بَعد</w:t>
      </w:r>
      <w:r w:rsidRPr="00597AA5">
        <w:rPr>
          <w:rtl/>
        </w:rPr>
        <w:t xml:space="preserve"> الإحرام</w:t>
      </w:r>
      <w:r w:rsidRPr="00597AA5">
        <w:rPr>
          <w:rFonts w:hint="cs"/>
          <w:rtl/>
        </w:rPr>
        <w:t xml:space="preserve"> وقَبل</w:t>
      </w:r>
      <w:r w:rsidRPr="00597AA5">
        <w:rPr>
          <w:rtl/>
        </w:rPr>
        <w:t xml:space="preserve"> الخروج إلى عرفة</w:t>
      </w:r>
      <w:r w:rsidR="00BC2565">
        <w:rPr>
          <w:rFonts w:hint="cs"/>
          <w:rtl/>
        </w:rPr>
        <w:t xml:space="preserve"> - </w:t>
      </w:r>
      <w:r w:rsidRPr="00597AA5">
        <w:rPr>
          <w:rtl/>
        </w:rPr>
        <w:t>طواف القدوم الذي هو أشبه بركعتي التحية للمسجد</w:t>
      </w:r>
      <w:r w:rsidR="00BC2565">
        <w:rPr>
          <w:rFonts w:hint="cs"/>
          <w:rtl/>
        </w:rPr>
        <w:t>.</w:t>
      </w:r>
      <w:r w:rsidRPr="00597AA5">
        <w:rPr>
          <w:rtl/>
        </w:rPr>
        <w:t xml:space="preserve"> قال السيد الحكيم في منسكه</w:t>
      </w:r>
      <w:r w:rsidR="00BC2565">
        <w:rPr>
          <w:rFonts w:hint="cs"/>
          <w:rtl/>
        </w:rPr>
        <w:t>:</w:t>
      </w:r>
      <w:r w:rsidRPr="00597AA5">
        <w:rPr>
          <w:rtl/>
        </w:rPr>
        <w:t xml:space="preserve"> </w:t>
      </w:r>
      <w:r w:rsidR="00BC2565">
        <w:rPr>
          <w:rtl/>
        </w:rPr>
        <w:t>(</w:t>
      </w:r>
      <w:r w:rsidRPr="00597AA5">
        <w:rPr>
          <w:rtl/>
        </w:rPr>
        <w:t>إذا دخل القارن و</w:t>
      </w:r>
      <w:r w:rsidRPr="00597AA5">
        <w:rPr>
          <w:rFonts w:hint="cs"/>
          <w:rtl/>
        </w:rPr>
        <w:t>المفرِد</w:t>
      </w:r>
      <w:r w:rsidRPr="00597AA5">
        <w:rPr>
          <w:rtl/>
        </w:rPr>
        <w:t xml:space="preserve"> مكة </w:t>
      </w:r>
      <w:r w:rsidRPr="00597AA5">
        <w:rPr>
          <w:rFonts w:hint="cs"/>
          <w:rtl/>
        </w:rPr>
        <w:t>قَبل</w:t>
      </w:r>
      <w:r w:rsidRPr="00597AA5">
        <w:rPr>
          <w:rtl/>
        </w:rPr>
        <w:t xml:space="preserve"> الوقوف جاز لهما الطواف المندوب</w:t>
      </w:r>
      <w:r w:rsidR="00BC2565">
        <w:rPr>
          <w:rFonts w:hint="cs"/>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قال الشيخ عبد المتعال الصعيدي</w:t>
      </w:r>
      <w:r w:rsidR="00BC2565">
        <w:rPr>
          <w:rFonts w:hint="cs"/>
          <w:rtl/>
        </w:rPr>
        <w:t>:</w:t>
      </w:r>
      <w:r w:rsidRPr="00597AA5">
        <w:rPr>
          <w:rtl/>
        </w:rPr>
        <w:t xml:space="preserve"> هذا الترتيب يجب في </w:t>
      </w:r>
      <w:r w:rsidRPr="00597AA5">
        <w:rPr>
          <w:rFonts w:hint="cs"/>
          <w:rtl/>
        </w:rPr>
        <w:t>أ</w:t>
      </w:r>
      <w:r w:rsidRPr="00597AA5">
        <w:rPr>
          <w:rtl/>
        </w:rPr>
        <w:t>فعال العمرة</w:t>
      </w:r>
      <w:r w:rsidR="00BC2565">
        <w:rPr>
          <w:rFonts w:hint="cs"/>
          <w:rtl/>
        </w:rPr>
        <w:t>،</w:t>
      </w:r>
      <w:r w:rsidRPr="00597AA5">
        <w:rPr>
          <w:rtl/>
        </w:rPr>
        <w:t xml:space="preserve"> أ</w:t>
      </w:r>
      <w:r w:rsidRPr="00597AA5">
        <w:rPr>
          <w:rFonts w:hint="cs"/>
          <w:rtl/>
        </w:rPr>
        <w:t>مّا</w:t>
      </w:r>
      <w:r w:rsidRPr="00597AA5">
        <w:rPr>
          <w:rtl/>
        </w:rPr>
        <w:t xml:space="preserve"> في أعمال الحج فإ</w:t>
      </w:r>
      <w:r w:rsidRPr="00597AA5">
        <w:rPr>
          <w:rFonts w:hint="cs"/>
          <w:rtl/>
        </w:rPr>
        <w:t>نّه</w:t>
      </w:r>
      <w:r w:rsidRPr="00597AA5">
        <w:rPr>
          <w:rtl/>
        </w:rPr>
        <w:t xml:space="preserve"> لا ترتيب بين الطواف والحلق</w:t>
      </w:r>
      <w:r w:rsidR="00BC2565">
        <w:rPr>
          <w:rFonts w:hint="cs"/>
          <w:rtl/>
        </w:rPr>
        <w:t>،</w:t>
      </w:r>
      <w:r w:rsidRPr="00597AA5">
        <w:rPr>
          <w:rtl/>
        </w:rPr>
        <w:t xml:space="preserve"> ولا بين السعي والوقوف بعرفة</w:t>
      </w:r>
      <w:r w:rsidR="00BC2565">
        <w:rPr>
          <w:rFonts w:hint="cs"/>
          <w:rtl/>
        </w:rPr>
        <w:t>.</w:t>
      </w:r>
      <w:r w:rsidRPr="00597AA5">
        <w:rPr>
          <w:rtl/>
        </w:rPr>
        <w:t xml:space="preserve"> </w:t>
      </w:r>
      <w:r w:rsidR="00BC2565">
        <w:rPr>
          <w:rtl/>
        </w:rPr>
        <w:t>(</w:t>
      </w:r>
      <w:r w:rsidRPr="00597AA5">
        <w:rPr>
          <w:rtl/>
        </w:rPr>
        <w:t xml:space="preserve">الفقه </w:t>
      </w:r>
      <w:r w:rsidRPr="00597AA5">
        <w:rPr>
          <w:rFonts w:hint="cs"/>
          <w:rtl/>
        </w:rPr>
        <w:t>المصور</w:t>
      </w:r>
      <w:r w:rsidRPr="00597AA5">
        <w:rPr>
          <w:rtl/>
        </w:rPr>
        <w:t xml:space="preserve"> على مذهب الشافعي</w:t>
      </w:r>
      <w:r w:rsidR="00BC2565">
        <w:rPr>
          <w:rFonts w:hint="cs"/>
          <w:rtl/>
        </w:rPr>
        <w:t>).</w:t>
      </w:r>
    </w:p>
    <w:p w:rsidR="003325C6" w:rsidRDefault="003325C6" w:rsidP="005C4D6D">
      <w:pPr>
        <w:pStyle w:val="libNormal"/>
        <w:rPr>
          <w:rtl/>
        </w:rPr>
      </w:pPr>
      <w:r>
        <w:rPr>
          <w:rtl/>
        </w:rPr>
        <w:br w:type="page"/>
      </w:r>
    </w:p>
    <w:p w:rsidR="003325C6" w:rsidRPr="00597AA5" w:rsidRDefault="003325C6" w:rsidP="000B2EA4">
      <w:pPr>
        <w:pStyle w:val="libNormal"/>
        <w:rPr>
          <w:rtl/>
        </w:rPr>
      </w:pPr>
      <w:r w:rsidRPr="00597AA5">
        <w:rPr>
          <w:rtl/>
        </w:rPr>
        <w:lastRenderedPageBreak/>
        <w:t>وقال ابن حجر في فتح الباري بشرح البخاري</w:t>
      </w:r>
      <w:r w:rsidR="00BC2565">
        <w:rPr>
          <w:rFonts w:hint="cs"/>
          <w:rtl/>
        </w:rPr>
        <w:t>:</w:t>
      </w:r>
    </w:p>
    <w:p w:rsidR="003325C6" w:rsidRPr="00597AA5" w:rsidRDefault="00BC2565" w:rsidP="000B2EA4">
      <w:pPr>
        <w:pStyle w:val="libNormal"/>
        <w:rPr>
          <w:rtl/>
        </w:rPr>
      </w:pPr>
      <w:r>
        <w:rPr>
          <w:rtl/>
        </w:rPr>
        <w:t>(</w:t>
      </w:r>
      <w:r w:rsidR="003325C6" w:rsidRPr="00597AA5">
        <w:rPr>
          <w:rtl/>
        </w:rPr>
        <w:t xml:space="preserve">اتفقوا كلهم </w:t>
      </w:r>
      <w:r w:rsidR="003325C6" w:rsidRPr="00597AA5">
        <w:rPr>
          <w:rFonts w:hint="cs"/>
          <w:rtl/>
        </w:rPr>
        <w:t>أنّ</w:t>
      </w:r>
      <w:r w:rsidR="003325C6" w:rsidRPr="00597AA5">
        <w:rPr>
          <w:rtl/>
        </w:rPr>
        <w:t xml:space="preserve"> </w:t>
      </w:r>
      <w:r w:rsidR="003325C6" w:rsidRPr="00597AA5">
        <w:rPr>
          <w:rFonts w:hint="cs"/>
          <w:rtl/>
        </w:rPr>
        <w:t>مَن</w:t>
      </w:r>
      <w:r w:rsidR="003325C6" w:rsidRPr="00597AA5">
        <w:rPr>
          <w:rtl/>
        </w:rPr>
        <w:t xml:space="preserve"> أهلِّ</w:t>
      </w:r>
      <w:r>
        <w:rPr>
          <w:rtl/>
        </w:rPr>
        <w:t xml:space="preserve"> - </w:t>
      </w:r>
      <w:r w:rsidR="003325C6" w:rsidRPr="00597AA5">
        <w:rPr>
          <w:rtl/>
        </w:rPr>
        <w:t>أي أحرم</w:t>
      </w:r>
      <w:r>
        <w:rPr>
          <w:rtl/>
        </w:rPr>
        <w:t xml:space="preserve"> - </w:t>
      </w:r>
      <w:r w:rsidR="003325C6" w:rsidRPr="00597AA5">
        <w:rPr>
          <w:rtl/>
        </w:rPr>
        <w:t>بالحج مفرداً لا يضره الطواف بالبيت</w:t>
      </w:r>
      <w:r>
        <w:rPr>
          <w:rFonts w:hint="cs"/>
          <w:rtl/>
        </w:rPr>
        <w:t>)،</w:t>
      </w:r>
      <w:r w:rsidR="003325C6" w:rsidRPr="00597AA5">
        <w:rPr>
          <w:rtl/>
        </w:rPr>
        <w:t xml:space="preserve"> </w:t>
      </w:r>
      <w:r w:rsidR="003325C6" w:rsidRPr="00597AA5">
        <w:rPr>
          <w:rFonts w:hint="cs"/>
          <w:rtl/>
        </w:rPr>
        <w:t>أ</w:t>
      </w:r>
      <w:r w:rsidR="003325C6" w:rsidRPr="00597AA5">
        <w:rPr>
          <w:rtl/>
        </w:rPr>
        <w:t xml:space="preserve">ي </w:t>
      </w:r>
      <w:r w:rsidR="003325C6" w:rsidRPr="00597AA5">
        <w:rPr>
          <w:rFonts w:hint="cs"/>
          <w:rtl/>
        </w:rPr>
        <w:t>قَبل</w:t>
      </w:r>
      <w:r w:rsidR="003325C6" w:rsidRPr="00597AA5">
        <w:rPr>
          <w:rtl/>
        </w:rPr>
        <w:t xml:space="preserve"> الذهاب إلى عرفة</w:t>
      </w:r>
      <w:r>
        <w:rPr>
          <w:rFonts w:hint="cs"/>
          <w:rtl/>
        </w:rPr>
        <w:t>.</w:t>
      </w:r>
    </w:p>
    <w:p w:rsidR="00BC2565" w:rsidRDefault="003325C6" w:rsidP="000B2EA4">
      <w:pPr>
        <w:pStyle w:val="libNormal"/>
        <w:rPr>
          <w:rtl/>
        </w:rPr>
      </w:pPr>
      <w:r w:rsidRPr="00597AA5">
        <w:rPr>
          <w:rFonts w:hint="cs"/>
          <w:rtl/>
        </w:rPr>
        <w:t>أمّا</w:t>
      </w:r>
      <w:r w:rsidRPr="00597AA5">
        <w:rPr>
          <w:rtl/>
        </w:rPr>
        <w:t xml:space="preserve"> المتمتع فيكتفي بطواف العمرة عن طواف القدوم</w:t>
      </w:r>
      <w:r w:rsidR="00BC2565">
        <w:rPr>
          <w:rFonts w:hint="cs"/>
          <w:rtl/>
        </w:rPr>
        <w:t>.</w:t>
      </w:r>
    </w:p>
    <w:p w:rsidR="003325C6" w:rsidRPr="009B0251" w:rsidRDefault="003325C6" w:rsidP="009B0251">
      <w:pPr>
        <w:pStyle w:val="libBold1"/>
        <w:rPr>
          <w:rtl/>
        </w:rPr>
      </w:pPr>
      <w:r w:rsidRPr="00597AA5">
        <w:rPr>
          <w:rFonts w:hint="cs"/>
          <w:rtl/>
        </w:rPr>
        <w:t>قَبل</w:t>
      </w:r>
      <w:r w:rsidRPr="00597AA5">
        <w:rPr>
          <w:rtl/>
        </w:rPr>
        <w:t xml:space="preserve"> الوقوف بعرفة</w:t>
      </w:r>
    </w:p>
    <w:p w:rsidR="003325C6" w:rsidRPr="00597AA5" w:rsidRDefault="003325C6" w:rsidP="000B2EA4">
      <w:pPr>
        <w:pStyle w:val="libNormal"/>
        <w:rPr>
          <w:rtl/>
        </w:rPr>
      </w:pPr>
      <w:r w:rsidRPr="00597AA5">
        <w:rPr>
          <w:rtl/>
        </w:rPr>
        <w:t>اتفقوا على</w:t>
      </w:r>
      <w:r w:rsidRPr="00597AA5">
        <w:rPr>
          <w:rFonts w:hint="cs"/>
          <w:rtl/>
        </w:rPr>
        <w:t xml:space="preserve"> أنّ</w:t>
      </w:r>
      <w:r w:rsidRPr="00597AA5">
        <w:rPr>
          <w:rtl/>
        </w:rPr>
        <w:t xml:space="preserve"> الحاج يستحب له </w:t>
      </w:r>
      <w:r w:rsidRPr="00597AA5">
        <w:rPr>
          <w:rFonts w:hint="cs"/>
          <w:rtl/>
        </w:rPr>
        <w:t>أ</w:t>
      </w:r>
      <w:r w:rsidRPr="00597AA5">
        <w:rPr>
          <w:rtl/>
        </w:rPr>
        <w:t xml:space="preserve">ن يخرج </w:t>
      </w:r>
      <w:r w:rsidRPr="00597AA5">
        <w:rPr>
          <w:rFonts w:hint="cs"/>
          <w:rtl/>
        </w:rPr>
        <w:t>مِن</w:t>
      </w:r>
      <w:r w:rsidRPr="00597AA5">
        <w:rPr>
          <w:rtl/>
        </w:rPr>
        <w:t xml:space="preserve"> مكة </w:t>
      </w:r>
      <w:r w:rsidRPr="00597AA5">
        <w:rPr>
          <w:rFonts w:hint="cs"/>
          <w:rtl/>
        </w:rPr>
        <w:t>محرِماً</w:t>
      </w:r>
      <w:r w:rsidRPr="00597AA5">
        <w:rPr>
          <w:rtl/>
        </w:rPr>
        <w:t xml:space="preserve"> يوم التروية</w:t>
      </w:r>
      <w:r w:rsidR="00BC2565">
        <w:rPr>
          <w:rFonts w:hint="cs"/>
          <w:rtl/>
        </w:rPr>
        <w:t xml:space="preserve"> - </w:t>
      </w:r>
      <w:r w:rsidRPr="00597AA5">
        <w:rPr>
          <w:rtl/>
        </w:rPr>
        <w:t xml:space="preserve">وهو اليوم الثامن </w:t>
      </w:r>
      <w:r w:rsidRPr="00597AA5">
        <w:rPr>
          <w:rFonts w:hint="cs"/>
          <w:rtl/>
        </w:rPr>
        <w:t>مِن</w:t>
      </w:r>
      <w:r w:rsidRPr="00597AA5">
        <w:rPr>
          <w:rtl/>
        </w:rPr>
        <w:t xml:space="preserve"> ذي الحجة</w:t>
      </w:r>
      <w:r w:rsidR="00BC2565">
        <w:rPr>
          <w:rtl/>
        </w:rPr>
        <w:t xml:space="preserve"> - </w:t>
      </w:r>
      <w:r w:rsidRPr="00597AA5">
        <w:rPr>
          <w:rtl/>
        </w:rPr>
        <w:t xml:space="preserve">متوجهاً إلى منى في طريقه </w:t>
      </w:r>
      <w:r w:rsidRPr="00597AA5">
        <w:rPr>
          <w:rFonts w:hint="cs"/>
          <w:rtl/>
        </w:rPr>
        <w:t>إ</w:t>
      </w:r>
      <w:r w:rsidRPr="00597AA5">
        <w:rPr>
          <w:rtl/>
        </w:rPr>
        <w:t>لى عرفة</w:t>
      </w:r>
      <w:r w:rsidR="00BC2565">
        <w:rPr>
          <w:rFonts w:hint="cs"/>
          <w:rtl/>
        </w:rPr>
        <w:t>.</w:t>
      </w:r>
    </w:p>
    <w:p w:rsidR="003325C6" w:rsidRPr="00597AA5" w:rsidRDefault="003325C6" w:rsidP="000B2EA4">
      <w:pPr>
        <w:pStyle w:val="libNormal"/>
        <w:rPr>
          <w:rtl/>
        </w:rPr>
      </w:pPr>
      <w:r w:rsidRPr="00597AA5">
        <w:rPr>
          <w:rtl/>
        </w:rPr>
        <w:t xml:space="preserve">جاء في كتاب </w:t>
      </w:r>
      <w:r w:rsidR="00BC2565">
        <w:rPr>
          <w:rtl/>
        </w:rPr>
        <w:t>(</w:t>
      </w:r>
      <w:r w:rsidRPr="00597AA5">
        <w:rPr>
          <w:rtl/>
        </w:rPr>
        <w:t>التذكرة</w:t>
      </w:r>
      <w:r w:rsidR="00BC2565">
        <w:rPr>
          <w:rFonts w:hint="cs"/>
          <w:rtl/>
        </w:rPr>
        <w:t>)</w:t>
      </w:r>
      <w:r w:rsidRPr="00597AA5">
        <w:rPr>
          <w:rtl/>
        </w:rPr>
        <w:t xml:space="preserve"> وكتاب </w:t>
      </w:r>
      <w:r w:rsidR="00BC2565">
        <w:rPr>
          <w:rtl/>
        </w:rPr>
        <w:t>(</w:t>
      </w:r>
      <w:r w:rsidRPr="00597AA5">
        <w:rPr>
          <w:rtl/>
        </w:rPr>
        <w:t>الجواهر</w:t>
      </w:r>
      <w:r w:rsidR="00BC2565">
        <w:rPr>
          <w:rFonts w:hint="cs"/>
          <w:rtl/>
        </w:rPr>
        <w:t>)</w:t>
      </w:r>
      <w:r w:rsidRPr="00597AA5">
        <w:rPr>
          <w:rtl/>
        </w:rPr>
        <w:t xml:space="preserve"> </w:t>
      </w:r>
      <w:r w:rsidRPr="00597AA5">
        <w:rPr>
          <w:rFonts w:hint="cs"/>
          <w:rtl/>
        </w:rPr>
        <w:t>للإ</w:t>
      </w:r>
      <w:r w:rsidRPr="00597AA5">
        <w:rPr>
          <w:rtl/>
        </w:rPr>
        <w:t>مامية</w:t>
      </w:r>
      <w:r w:rsidR="00BC2565">
        <w:rPr>
          <w:rFonts w:hint="cs"/>
          <w:rtl/>
        </w:rPr>
        <w:t>:</w:t>
      </w:r>
      <w:r w:rsidRPr="00597AA5">
        <w:rPr>
          <w:rtl/>
        </w:rPr>
        <w:t xml:space="preserve"> </w:t>
      </w:r>
      <w:r w:rsidR="00BC2565">
        <w:rPr>
          <w:rtl/>
        </w:rPr>
        <w:t>(</w:t>
      </w:r>
      <w:r w:rsidRPr="00597AA5">
        <w:rPr>
          <w:rtl/>
        </w:rPr>
        <w:t xml:space="preserve">يستحب لمن أراد الخروج إلى عرفة </w:t>
      </w:r>
      <w:r w:rsidRPr="00597AA5">
        <w:rPr>
          <w:rFonts w:hint="cs"/>
          <w:rtl/>
        </w:rPr>
        <w:t>أ</w:t>
      </w:r>
      <w:r w:rsidRPr="00597AA5">
        <w:rPr>
          <w:rtl/>
        </w:rPr>
        <w:t xml:space="preserve">ن لا يخرج </w:t>
      </w:r>
      <w:r w:rsidRPr="00597AA5">
        <w:rPr>
          <w:rFonts w:hint="cs"/>
          <w:rtl/>
        </w:rPr>
        <w:t>مِن</w:t>
      </w:r>
      <w:r w:rsidRPr="00597AA5">
        <w:rPr>
          <w:rtl/>
        </w:rPr>
        <w:t xml:space="preserve"> مكة حتى </w:t>
      </w:r>
      <w:r w:rsidRPr="00597AA5">
        <w:rPr>
          <w:rFonts w:hint="cs"/>
          <w:rtl/>
        </w:rPr>
        <w:t>يصلّي</w:t>
      </w:r>
      <w:r w:rsidRPr="00597AA5">
        <w:rPr>
          <w:rtl/>
        </w:rPr>
        <w:t xml:space="preserve"> الظهرين</w:t>
      </w:r>
      <w:r w:rsidR="00BC2565">
        <w:rPr>
          <w:rFonts w:hint="cs"/>
          <w:rtl/>
        </w:rPr>
        <w:t>.</w:t>
      </w:r>
    </w:p>
    <w:p w:rsidR="003325C6" w:rsidRPr="00597AA5" w:rsidRDefault="003325C6" w:rsidP="000B2EA4">
      <w:pPr>
        <w:pStyle w:val="libNormal"/>
        <w:rPr>
          <w:rtl/>
        </w:rPr>
      </w:pPr>
      <w:r w:rsidRPr="00597AA5">
        <w:rPr>
          <w:rtl/>
        </w:rPr>
        <w:t>وقال الأربعة</w:t>
      </w:r>
      <w:r w:rsidR="00BC2565">
        <w:rPr>
          <w:rFonts w:hint="cs"/>
          <w:rtl/>
        </w:rPr>
        <w:t>:</w:t>
      </w:r>
      <w:r w:rsidRPr="00597AA5">
        <w:rPr>
          <w:rtl/>
        </w:rPr>
        <w:t xml:space="preserve"> بل يستحب </w:t>
      </w:r>
      <w:r w:rsidRPr="00597AA5">
        <w:rPr>
          <w:rFonts w:hint="cs"/>
          <w:rtl/>
        </w:rPr>
        <w:t>أ</w:t>
      </w:r>
      <w:r w:rsidRPr="00597AA5">
        <w:rPr>
          <w:rtl/>
        </w:rPr>
        <w:t>ن يصلّي الظهرين بمنى</w:t>
      </w:r>
      <w:r w:rsidR="00BC2565">
        <w:rPr>
          <w:rFonts w:hint="cs"/>
          <w:rtl/>
        </w:rPr>
        <w:t>.</w:t>
      </w:r>
      <w:r w:rsidRPr="00597AA5">
        <w:rPr>
          <w:rtl/>
        </w:rPr>
        <w:t xml:space="preserve"> </w:t>
      </w:r>
      <w:r w:rsidR="00BC2565">
        <w:rPr>
          <w:rtl/>
        </w:rPr>
        <w:t>(</w:t>
      </w:r>
      <w:r w:rsidRPr="00597AA5">
        <w:rPr>
          <w:rtl/>
        </w:rPr>
        <w:t>المغني</w:t>
      </w:r>
      <w:r w:rsidR="00BC2565">
        <w:rPr>
          <w:rFonts w:hint="cs"/>
          <w:rtl/>
        </w:rPr>
        <w:t>).</w:t>
      </w:r>
    </w:p>
    <w:p w:rsidR="003325C6" w:rsidRPr="00597AA5" w:rsidRDefault="003325C6" w:rsidP="000B2EA4">
      <w:pPr>
        <w:pStyle w:val="libNormal"/>
        <w:rPr>
          <w:rtl/>
        </w:rPr>
      </w:pPr>
      <w:r w:rsidRPr="00597AA5">
        <w:rPr>
          <w:rtl/>
        </w:rPr>
        <w:t>ومهما يكن</w:t>
      </w:r>
      <w:r w:rsidR="00BC2565">
        <w:rPr>
          <w:rFonts w:hint="cs"/>
          <w:rtl/>
        </w:rPr>
        <w:t>،</w:t>
      </w:r>
      <w:r w:rsidRPr="00597AA5">
        <w:rPr>
          <w:rtl/>
        </w:rPr>
        <w:t xml:space="preserve"> فتجوز المبادرة إلى عرفة </w:t>
      </w:r>
      <w:r w:rsidRPr="00597AA5">
        <w:rPr>
          <w:rFonts w:hint="cs"/>
          <w:rtl/>
        </w:rPr>
        <w:t>قَبل</w:t>
      </w:r>
      <w:r w:rsidRPr="00597AA5">
        <w:rPr>
          <w:rtl/>
        </w:rPr>
        <w:t xml:space="preserve"> يوم التروية بيوم </w:t>
      </w:r>
      <w:r w:rsidRPr="00597AA5">
        <w:rPr>
          <w:rFonts w:hint="cs"/>
          <w:rtl/>
        </w:rPr>
        <w:t>أ</w:t>
      </w:r>
      <w:r w:rsidRPr="00597AA5">
        <w:rPr>
          <w:rtl/>
        </w:rPr>
        <w:t>و يومين بخاصة للمريض والشيخ الكبير والمرأة</w:t>
      </w:r>
      <w:r w:rsidR="00BC2565">
        <w:rPr>
          <w:rFonts w:hint="cs"/>
          <w:rtl/>
        </w:rPr>
        <w:t>،</w:t>
      </w:r>
      <w:r w:rsidRPr="00597AA5">
        <w:rPr>
          <w:rtl/>
        </w:rPr>
        <w:t xml:space="preserve"> و</w:t>
      </w:r>
      <w:r w:rsidRPr="00597AA5">
        <w:rPr>
          <w:rFonts w:hint="cs"/>
          <w:rtl/>
        </w:rPr>
        <w:t>مَن</w:t>
      </w:r>
      <w:r w:rsidRPr="00597AA5">
        <w:rPr>
          <w:rtl/>
        </w:rPr>
        <w:t xml:space="preserve"> يخاف الزحام</w:t>
      </w:r>
      <w:r w:rsidR="00BC2565">
        <w:rPr>
          <w:rFonts w:hint="cs"/>
          <w:rtl/>
        </w:rPr>
        <w:t>،</w:t>
      </w:r>
      <w:r w:rsidRPr="00597AA5">
        <w:rPr>
          <w:rtl/>
        </w:rPr>
        <w:t xml:space="preserve"> كما يجوز التأخير </w:t>
      </w:r>
      <w:r w:rsidRPr="00597AA5">
        <w:rPr>
          <w:rFonts w:hint="cs"/>
          <w:rtl/>
        </w:rPr>
        <w:t>إ</w:t>
      </w:r>
      <w:r w:rsidRPr="00597AA5">
        <w:rPr>
          <w:rtl/>
        </w:rPr>
        <w:t xml:space="preserve">لى صباح اليوم التاسع على </w:t>
      </w:r>
      <w:r w:rsidRPr="00597AA5">
        <w:rPr>
          <w:rFonts w:hint="cs"/>
          <w:rtl/>
        </w:rPr>
        <w:t>أ</w:t>
      </w:r>
      <w:r w:rsidRPr="00597AA5">
        <w:rPr>
          <w:rtl/>
        </w:rPr>
        <w:t>ن يكون عند الزوال في عرفة</w:t>
      </w:r>
      <w:r w:rsidR="00BC2565">
        <w:rPr>
          <w:rFonts w:hint="cs"/>
          <w:rtl/>
        </w:rPr>
        <w:t>.</w:t>
      </w:r>
    </w:p>
    <w:p w:rsidR="003325C6" w:rsidRPr="00597AA5" w:rsidRDefault="003325C6" w:rsidP="000B2EA4">
      <w:pPr>
        <w:pStyle w:val="libNormal"/>
        <w:rPr>
          <w:rtl/>
        </w:rPr>
      </w:pPr>
      <w:r w:rsidRPr="00597AA5">
        <w:rPr>
          <w:rtl/>
        </w:rPr>
        <w:t>و</w:t>
      </w:r>
      <w:r w:rsidRPr="00597AA5">
        <w:rPr>
          <w:rFonts w:hint="cs"/>
          <w:rtl/>
        </w:rPr>
        <w:t>لَم</w:t>
      </w:r>
      <w:r w:rsidRPr="00597AA5">
        <w:rPr>
          <w:rtl/>
        </w:rPr>
        <w:t xml:space="preserve"> أرَ احداً </w:t>
      </w:r>
      <w:r w:rsidRPr="00597AA5">
        <w:rPr>
          <w:rFonts w:hint="cs"/>
          <w:rtl/>
        </w:rPr>
        <w:t>مِن</w:t>
      </w:r>
      <w:r w:rsidRPr="00597AA5">
        <w:rPr>
          <w:rtl/>
        </w:rPr>
        <w:t xml:space="preserve"> فقهاء المذاهب قال بوجوب المبيت بمنى ليلة عرفة</w:t>
      </w:r>
      <w:r w:rsidR="00BC2565">
        <w:rPr>
          <w:rFonts w:hint="cs"/>
          <w:rtl/>
        </w:rPr>
        <w:t>،</w:t>
      </w:r>
      <w:r w:rsidRPr="00597AA5">
        <w:rPr>
          <w:rtl/>
        </w:rPr>
        <w:t xml:space="preserve"> </w:t>
      </w:r>
      <w:r w:rsidRPr="00597AA5">
        <w:rPr>
          <w:rFonts w:hint="cs"/>
          <w:rtl/>
        </w:rPr>
        <w:t>أ</w:t>
      </w:r>
      <w:r w:rsidRPr="00597AA5">
        <w:rPr>
          <w:rtl/>
        </w:rPr>
        <w:t xml:space="preserve">و بوجوب </w:t>
      </w:r>
      <w:r w:rsidRPr="00597AA5">
        <w:rPr>
          <w:rFonts w:hint="cs"/>
          <w:rtl/>
        </w:rPr>
        <w:t>أ</w:t>
      </w:r>
      <w:r w:rsidRPr="00597AA5">
        <w:rPr>
          <w:rtl/>
        </w:rPr>
        <w:t>ي</w:t>
      </w:r>
      <w:r w:rsidRPr="00597AA5">
        <w:rPr>
          <w:rFonts w:hint="cs"/>
          <w:rtl/>
        </w:rPr>
        <w:t>ّ</w:t>
      </w:r>
      <w:r w:rsidRPr="00597AA5">
        <w:rPr>
          <w:rtl/>
        </w:rPr>
        <w:t xml:space="preserve"> عمل فيها</w:t>
      </w:r>
      <w:r w:rsidR="00BC2565">
        <w:rPr>
          <w:rFonts w:hint="cs"/>
          <w:rtl/>
        </w:rPr>
        <w:t>،</w:t>
      </w:r>
      <w:r w:rsidRPr="00597AA5">
        <w:rPr>
          <w:rtl/>
        </w:rPr>
        <w:t xml:space="preserve"> بل قال </w:t>
      </w:r>
      <w:r w:rsidRPr="00597AA5">
        <w:rPr>
          <w:rFonts w:hint="cs"/>
          <w:rtl/>
        </w:rPr>
        <w:t>العلاّ</w:t>
      </w:r>
      <w:r w:rsidRPr="00597AA5">
        <w:rPr>
          <w:rtl/>
        </w:rPr>
        <w:t xml:space="preserve">مة </w:t>
      </w:r>
      <w:r w:rsidRPr="00597AA5">
        <w:rPr>
          <w:rFonts w:hint="cs"/>
          <w:rtl/>
        </w:rPr>
        <w:t>الحلّي</w:t>
      </w:r>
      <w:r w:rsidRPr="00597AA5">
        <w:rPr>
          <w:rtl/>
        </w:rPr>
        <w:t xml:space="preserve"> في التذكرة</w:t>
      </w:r>
      <w:r w:rsidR="00BC2565">
        <w:rPr>
          <w:rFonts w:hint="cs"/>
          <w:rtl/>
        </w:rPr>
        <w:t>:</w:t>
      </w:r>
      <w:r w:rsidRPr="00597AA5">
        <w:rPr>
          <w:rtl/>
        </w:rPr>
        <w:t xml:space="preserve"> </w:t>
      </w:r>
      <w:r w:rsidR="00BC2565">
        <w:rPr>
          <w:rtl/>
        </w:rPr>
        <w:t>(</w:t>
      </w:r>
      <w:r w:rsidRPr="00597AA5">
        <w:rPr>
          <w:rtl/>
        </w:rPr>
        <w:t>المبيت ليلة عرفة بمنى استُحب للاستراحة</w:t>
      </w:r>
      <w:r w:rsidR="00BC2565">
        <w:rPr>
          <w:rFonts w:hint="cs"/>
          <w:rtl/>
        </w:rPr>
        <w:t>،</w:t>
      </w:r>
      <w:r w:rsidRPr="00597AA5">
        <w:rPr>
          <w:rtl/>
        </w:rPr>
        <w:t xml:space="preserve"> وليس بنسك</w:t>
      </w:r>
      <w:r w:rsidR="00BC2565">
        <w:rPr>
          <w:rFonts w:hint="cs"/>
          <w:rtl/>
        </w:rPr>
        <w:t>،</w:t>
      </w:r>
      <w:r w:rsidRPr="00597AA5">
        <w:rPr>
          <w:rtl/>
        </w:rPr>
        <w:t xml:space="preserve"> ولا يجب بتركه شيء</w:t>
      </w:r>
      <w:r w:rsidR="00BC2565">
        <w:rPr>
          <w:rFonts w:hint="cs"/>
          <w:rtl/>
        </w:rPr>
        <w:t>).</w:t>
      </w:r>
      <w:r w:rsidRPr="00597AA5">
        <w:rPr>
          <w:rtl/>
        </w:rPr>
        <w:t xml:space="preserve"> وجاء مثل ذلك في كتاب </w:t>
      </w:r>
      <w:r w:rsidR="00BC2565">
        <w:rPr>
          <w:rtl/>
        </w:rPr>
        <w:t>(</w:t>
      </w:r>
      <w:r w:rsidRPr="00597AA5">
        <w:rPr>
          <w:rtl/>
        </w:rPr>
        <w:t>فتح الباري</w:t>
      </w:r>
      <w:r w:rsidR="00BC2565">
        <w:rPr>
          <w:rFonts w:hint="cs"/>
          <w:rtl/>
        </w:rPr>
        <w:t>)</w:t>
      </w:r>
      <w:r w:rsidRPr="00597AA5">
        <w:rPr>
          <w:rtl/>
        </w:rPr>
        <w:t xml:space="preserve"> وكتاب </w:t>
      </w:r>
      <w:r w:rsidR="00BC2565">
        <w:rPr>
          <w:rtl/>
        </w:rPr>
        <w:t>(</w:t>
      </w:r>
      <w:r w:rsidRPr="00597AA5">
        <w:rPr>
          <w:rtl/>
        </w:rPr>
        <w:t>فتح القدير</w:t>
      </w:r>
      <w:r w:rsidR="00BC2565">
        <w:rPr>
          <w:rFonts w:hint="cs"/>
          <w:rtl/>
        </w:rPr>
        <w:t>).</w:t>
      </w:r>
    </w:p>
    <w:p w:rsidR="003325C6" w:rsidRPr="00597AA5" w:rsidRDefault="003325C6" w:rsidP="000B2EA4">
      <w:pPr>
        <w:pStyle w:val="libNormal"/>
        <w:rPr>
          <w:rtl/>
        </w:rPr>
      </w:pPr>
      <w:r w:rsidRPr="00597AA5">
        <w:rPr>
          <w:rtl/>
        </w:rPr>
        <w:t xml:space="preserve">وتعبير </w:t>
      </w:r>
      <w:r w:rsidRPr="00597AA5">
        <w:rPr>
          <w:rFonts w:hint="cs"/>
          <w:rtl/>
        </w:rPr>
        <w:t>العلاّ</w:t>
      </w:r>
      <w:r w:rsidRPr="00597AA5">
        <w:rPr>
          <w:rtl/>
        </w:rPr>
        <w:t xml:space="preserve">مة </w:t>
      </w:r>
      <w:r w:rsidRPr="00597AA5">
        <w:rPr>
          <w:rFonts w:hint="cs"/>
          <w:rtl/>
        </w:rPr>
        <w:t>الحلّي</w:t>
      </w:r>
      <w:r w:rsidRPr="00597AA5">
        <w:rPr>
          <w:rtl/>
        </w:rPr>
        <w:t xml:space="preserve"> بلفظ الاستراحة يغني عن الشرح والتطويل</w:t>
      </w:r>
      <w:r w:rsidR="00BC2565">
        <w:rPr>
          <w:rFonts w:hint="cs"/>
          <w:rtl/>
        </w:rPr>
        <w:t>،</w:t>
      </w:r>
      <w:r w:rsidRPr="00597AA5">
        <w:rPr>
          <w:rtl/>
        </w:rPr>
        <w:t xml:space="preserve"> فلقد كان السفر فيما مضى قطعة </w:t>
      </w:r>
      <w:r w:rsidRPr="00597AA5">
        <w:rPr>
          <w:rFonts w:hint="cs"/>
          <w:rtl/>
        </w:rPr>
        <w:t>مِن</w:t>
      </w:r>
      <w:r w:rsidRPr="00597AA5">
        <w:rPr>
          <w:rtl/>
        </w:rPr>
        <w:t xml:space="preserve"> جهنم</w:t>
      </w:r>
      <w:r w:rsidR="00BC2565">
        <w:rPr>
          <w:rFonts w:hint="cs"/>
          <w:rtl/>
        </w:rPr>
        <w:t>،</w:t>
      </w:r>
      <w:r w:rsidRPr="00597AA5">
        <w:rPr>
          <w:rtl/>
        </w:rPr>
        <w:t xml:space="preserve"> فاستحب للحاج المبيت بمنى لكي يصل </w:t>
      </w:r>
      <w:r w:rsidRPr="00597AA5">
        <w:rPr>
          <w:rFonts w:hint="cs"/>
          <w:rtl/>
        </w:rPr>
        <w:t>إ</w:t>
      </w:r>
      <w:r w:rsidRPr="00597AA5">
        <w:rPr>
          <w:rtl/>
        </w:rPr>
        <w:t>لى عرفة نشيطاً مرتاحاً</w:t>
      </w:r>
      <w:r w:rsidR="00BC2565">
        <w:rPr>
          <w:rFonts w:hint="cs"/>
          <w:rtl/>
        </w:rPr>
        <w:t>،</w:t>
      </w:r>
      <w:r w:rsidRPr="00597AA5">
        <w:rPr>
          <w:rtl/>
        </w:rPr>
        <w:t xml:space="preserve"> أ</w:t>
      </w:r>
      <w:r w:rsidRPr="00597AA5">
        <w:rPr>
          <w:rFonts w:hint="cs"/>
          <w:rtl/>
        </w:rPr>
        <w:t>مّا</w:t>
      </w:r>
      <w:r w:rsidRPr="00597AA5">
        <w:rPr>
          <w:rtl/>
        </w:rPr>
        <w:t xml:space="preserve"> اليوم فالسفر نزهة</w:t>
      </w:r>
      <w:r w:rsidR="00BC2565">
        <w:rPr>
          <w:rFonts w:hint="cs"/>
          <w:rtl/>
        </w:rPr>
        <w:t>؛</w:t>
      </w:r>
      <w:r w:rsidRPr="00597AA5">
        <w:rPr>
          <w:rtl/>
        </w:rPr>
        <w:t xml:space="preserve"> وعليه فإذا بات ليلة عرفة بمكة</w:t>
      </w:r>
      <w:r w:rsidR="00BC2565">
        <w:rPr>
          <w:rFonts w:hint="cs"/>
          <w:rtl/>
        </w:rPr>
        <w:t>،</w:t>
      </w:r>
      <w:r w:rsidRPr="00597AA5">
        <w:rPr>
          <w:rtl/>
        </w:rPr>
        <w:t xml:space="preserve"> </w:t>
      </w:r>
      <w:r w:rsidRPr="00597AA5">
        <w:rPr>
          <w:rFonts w:hint="cs"/>
          <w:rtl/>
        </w:rPr>
        <w:t>ثُمّ</w:t>
      </w:r>
      <w:r w:rsidRPr="00597AA5">
        <w:rPr>
          <w:rtl/>
        </w:rPr>
        <w:t xml:space="preserve"> غدا تواً </w:t>
      </w:r>
      <w:r w:rsidRPr="00597AA5">
        <w:rPr>
          <w:rFonts w:hint="cs"/>
          <w:rtl/>
        </w:rPr>
        <w:t>إ</w:t>
      </w:r>
      <w:r w:rsidRPr="00597AA5">
        <w:rPr>
          <w:rtl/>
        </w:rPr>
        <w:t xml:space="preserve">لى عرفة صباحاً مجتازاً بمنى </w:t>
      </w:r>
      <w:r w:rsidRPr="00597AA5">
        <w:rPr>
          <w:rFonts w:hint="cs"/>
          <w:rtl/>
        </w:rPr>
        <w:t>أ</w:t>
      </w:r>
      <w:r w:rsidRPr="00597AA5">
        <w:rPr>
          <w:rtl/>
        </w:rPr>
        <w:t xml:space="preserve">و </w:t>
      </w:r>
      <w:r w:rsidRPr="00597AA5">
        <w:rPr>
          <w:rFonts w:hint="cs"/>
          <w:rtl/>
        </w:rPr>
        <w:t>بَعد</w:t>
      </w:r>
      <w:r w:rsidRPr="00597AA5">
        <w:rPr>
          <w:rtl/>
        </w:rPr>
        <w:t xml:space="preserve"> صلاة الظهر</w:t>
      </w:r>
      <w:r w:rsidR="00BC2565">
        <w:rPr>
          <w:rtl/>
        </w:rPr>
        <w:t xml:space="preserve"> - </w:t>
      </w:r>
      <w:r w:rsidRPr="00597AA5">
        <w:rPr>
          <w:rtl/>
        </w:rPr>
        <w:t>كما يفعل اليوم</w:t>
      </w:r>
    </w:p>
    <w:p w:rsidR="003325C6" w:rsidRDefault="003325C6" w:rsidP="005C4D6D">
      <w:pPr>
        <w:pStyle w:val="libNormal"/>
      </w:pPr>
      <w:r>
        <w:rPr>
          <w:rtl/>
        </w:rPr>
        <w:br w:type="page"/>
      </w:r>
    </w:p>
    <w:p w:rsidR="00BC2565" w:rsidRDefault="003325C6" w:rsidP="000B2EA4">
      <w:pPr>
        <w:pStyle w:val="libNormal"/>
        <w:rPr>
          <w:rtl/>
        </w:rPr>
      </w:pPr>
      <w:r w:rsidRPr="00597AA5">
        <w:rPr>
          <w:rtl/>
        </w:rPr>
        <w:lastRenderedPageBreak/>
        <w:t>الحجاج</w:t>
      </w:r>
      <w:r w:rsidR="00BC2565">
        <w:rPr>
          <w:rtl/>
        </w:rPr>
        <w:t xml:space="preserve"> - </w:t>
      </w:r>
      <w:r w:rsidRPr="00597AA5">
        <w:rPr>
          <w:rtl/>
        </w:rPr>
        <w:t>فقد أجزأ</w:t>
      </w:r>
      <w:r w:rsidR="00BC2565">
        <w:rPr>
          <w:rFonts w:hint="cs"/>
          <w:rtl/>
        </w:rPr>
        <w:t>،</w:t>
      </w:r>
      <w:r w:rsidRPr="00597AA5">
        <w:rPr>
          <w:rFonts w:hint="cs"/>
          <w:rtl/>
        </w:rPr>
        <w:t xml:space="preserve"> </w:t>
      </w:r>
      <w:r w:rsidRPr="00597AA5">
        <w:rPr>
          <w:rtl/>
        </w:rPr>
        <w:t>وكفى</w:t>
      </w:r>
      <w:r w:rsidR="00BC2565">
        <w:rPr>
          <w:rFonts w:hint="cs"/>
          <w:rtl/>
        </w:rPr>
        <w:t>،</w:t>
      </w:r>
      <w:r w:rsidRPr="00597AA5">
        <w:rPr>
          <w:rtl/>
        </w:rPr>
        <w:t xml:space="preserve"> ولا شيء على </w:t>
      </w:r>
      <w:r w:rsidRPr="00597AA5">
        <w:rPr>
          <w:rFonts w:hint="cs"/>
          <w:rtl/>
        </w:rPr>
        <w:t>مَن</w:t>
      </w:r>
      <w:r w:rsidRPr="00597AA5">
        <w:rPr>
          <w:rtl/>
        </w:rPr>
        <w:t xml:space="preserve"> يفعل ذلك</w:t>
      </w:r>
      <w:r w:rsidR="00BC2565">
        <w:rPr>
          <w:rFonts w:hint="cs"/>
          <w:rtl/>
        </w:rPr>
        <w:t>،</w:t>
      </w:r>
      <w:r w:rsidRPr="00597AA5">
        <w:rPr>
          <w:rtl/>
        </w:rPr>
        <w:t xml:space="preserve"> أجل يجب رمي الجمرة بمنى</w:t>
      </w:r>
      <w:r w:rsidR="00BC2565">
        <w:rPr>
          <w:rFonts w:hint="cs"/>
          <w:rtl/>
        </w:rPr>
        <w:t>،</w:t>
      </w:r>
      <w:r w:rsidRPr="00597AA5">
        <w:rPr>
          <w:rtl/>
        </w:rPr>
        <w:t xml:space="preserve"> ولكن </w:t>
      </w:r>
      <w:r w:rsidRPr="00597AA5">
        <w:rPr>
          <w:rFonts w:hint="cs"/>
          <w:rtl/>
        </w:rPr>
        <w:t>بَعد</w:t>
      </w:r>
      <w:r w:rsidRPr="00597AA5">
        <w:rPr>
          <w:rtl/>
        </w:rPr>
        <w:t xml:space="preserve"> الوقوف بعرفة</w:t>
      </w:r>
      <w:r w:rsidR="00BC2565">
        <w:rPr>
          <w:rFonts w:hint="cs"/>
          <w:rtl/>
        </w:rPr>
        <w:t>،</w:t>
      </w:r>
      <w:r w:rsidRPr="00597AA5">
        <w:rPr>
          <w:rtl/>
        </w:rPr>
        <w:t xml:space="preserve"> ويأتي البيان</w:t>
      </w:r>
      <w:r w:rsidR="00BC2565">
        <w:rPr>
          <w:rFonts w:hint="cs"/>
          <w:rtl/>
        </w:rPr>
        <w:t>.</w:t>
      </w:r>
    </w:p>
    <w:p w:rsidR="003325C6" w:rsidRPr="009B0251" w:rsidRDefault="003325C6" w:rsidP="009B0251">
      <w:pPr>
        <w:pStyle w:val="libBold1"/>
        <w:rPr>
          <w:rtl/>
        </w:rPr>
      </w:pPr>
      <w:r w:rsidRPr="00597AA5">
        <w:rPr>
          <w:rtl/>
        </w:rPr>
        <w:t>وقت الوقوف بعرفة</w:t>
      </w:r>
    </w:p>
    <w:p w:rsidR="003325C6" w:rsidRPr="00597AA5" w:rsidRDefault="003325C6" w:rsidP="000B2EA4">
      <w:pPr>
        <w:pStyle w:val="libNormal"/>
        <w:rPr>
          <w:rtl/>
        </w:rPr>
      </w:pPr>
      <w:r w:rsidRPr="00597AA5">
        <w:rPr>
          <w:rtl/>
        </w:rPr>
        <w:t xml:space="preserve">اتفقوا على </w:t>
      </w:r>
      <w:r w:rsidRPr="00597AA5">
        <w:rPr>
          <w:rFonts w:hint="cs"/>
          <w:rtl/>
        </w:rPr>
        <w:t>أنّ</w:t>
      </w:r>
      <w:r w:rsidRPr="00597AA5">
        <w:rPr>
          <w:rtl/>
        </w:rPr>
        <w:t xml:space="preserve"> وقت الوقوف بعرفة هو اليوم التاسع </w:t>
      </w:r>
      <w:r w:rsidRPr="00597AA5">
        <w:rPr>
          <w:rFonts w:hint="cs"/>
          <w:rtl/>
        </w:rPr>
        <w:t>مِن</w:t>
      </w:r>
      <w:r w:rsidRPr="00597AA5">
        <w:rPr>
          <w:rtl/>
        </w:rPr>
        <w:t xml:space="preserve"> ذي الحجة</w:t>
      </w:r>
      <w:r w:rsidR="00BC2565">
        <w:rPr>
          <w:rFonts w:hint="cs"/>
          <w:rtl/>
        </w:rPr>
        <w:t>،</w:t>
      </w:r>
      <w:r w:rsidRPr="00597AA5">
        <w:rPr>
          <w:rtl/>
        </w:rPr>
        <w:t xml:space="preserve"> واختلفوا في ابتداء الوقوف</w:t>
      </w:r>
      <w:r w:rsidRPr="00597AA5">
        <w:rPr>
          <w:rFonts w:hint="cs"/>
          <w:rtl/>
        </w:rPr>
        <w:t xml:space="preserve"> </w:t>
      </w:r>
      <w:r w:rsidRPr="00597AA5">
        <w:rPr>
          <w:rtl/>
        </w:rPr>
        <w:t xml:space="preserve">ومنتهاه </w:t>
      </w:r>
      <w:r w:rsidRPr="00597AA5">
        <w:rPr>
          <w:rFonts w:hint="cs"/>
          <w:rtl/>
        </w:rPr>
        <w:t>مِن</w:t>
      </w:r>
      <w:r w:rsidRPr="00597AA5">
        <w:rPr>
          <w:rtl/>
        </w:rPr>
        <w:t xml:space="preserve"> هذا اليوم</w:t>
      </w:r>
      <w:r w:rsidR="00BC2565">
        <w:rPr>
          <w:rFonts w:hint="cs"/>
          <w:rtl/>
        </w:rPr>
        <w:t>.</w:t>
      </w:r>
    </w:p>
    <w:p w:rsidR="003325C6" w:rsidRPr="00597AA5" w:rsidRDefault="003325C6" w:rsidP="000B2EA4">
      <w:pPr>
        <w:pStyle w:val="libNormal"/>
        <w:rPr>
          <w:rtl/>
        </w:rPr>
      </w:pPr>
      <w:r w:rsidRPr="00597AA5">
        <w:rPr>
          <w:rtl/>
        </w:rPr>
        <w:t>قال الحنفية والشافعية والمالكية</w:t>
      </w:r>
      <w:r w:rsidR="00BC2565">
        <w:rPr>
          <w:rFonts w:hint="cs"/>
          <w:rtl/>
        </w:rPr>
        <w:t>:</w:t>
      </w:r>
      <w:r w:rsidRPr="00597AA5">
        <w:rPr>
          <w:rtl/>
        </w:rPr>
        <w:t xml:space="preserve"> يبتدئ </w:t>
      </w:r>
      <w:r w:rsidRPr="00597AA5">
        <w:rPr>
          <w:rFonts w:hint="cs"/>
          <w:rtl/>
        </w:rPr>
        <w:t>مِن</w:t>
      </w:r>
      <w:r w:rsidRPr="00597AA5">
        <w:rPr>
          <w:rtl/>
        </w:rPr>
        <w:t xml:space="preserve"> زوال اليوم التاسع إلى فجر اليوم العاشر</w:t>
      </w:r>
      <w:r w:rsidR="00BC2565">
        <w:rPr>
          <w:rFonts w:hint="cs"/>
          <w:rtl/>
        </w:rPr>
        <w:t>.</w:t>
      </w:r>
    </w:p>
    <w:p w:rsidR="003325C6" w:rsidRPr="00597AA5" w:rsidRDefault="003325C6" w:rsidP="000B2EA4">
      <w:pPr>
        <w:pStyle w:val="libNormal"/>
        <w:rPr>
          <w:rtl/>
        </w:rPr>
      </w:pPr>
      <w:r w:rsidRPr="00597AA5">
        <w:rPr>
          <w:rtl/>
        </w:rPr>
        <w:t>وقال الحنابلة</w:t>
      </w:r>
      <w:r w:rsidR="00BC2565">
        <w:rPr>
          <w:rFonts w:hint="cs"/>
          <w:rtl/>
        </w:rPr>
        <w:t>:</w:t>
      </w:r>
      <w:r w:rsidRPr="00597AA5">
        <w:rPr>
          <w:rtl/>
        </w:rPr>
        <w:t xml:space="preserve"> بل </w:t>
      </w:r>
      <w:r w:rsidRPr="00597AA5">
        <w:rPr>
          <w:rFonts w:hint="cs"/>
          <w:rtl/>
        </w:rPr>
        <w:t>مِن</w:t>
      </w:r>
      <w:r w:rsidRPr="00597AA5">
        <w:rPr>
          <w:rtl/>
        </w:rPr>
        <w:t xml:space="preserve"> فجر التاسع الى فجر العاشر</w:t>
      </w:r>
      <w:r w:rsidR="00BC2565">
        <w:rPr>
          <w:rFonts w:hint="cs"/>
          <w:rtl/>
        </w:rPr>
        <w:t>.</w:t>
      </w:r>
    </w:p>
    <w:p w:rsidR="003325C6" w:rsidRPr="00597AA5" w:rsidRDefault="003325C6" w:rsidP="000B2EA4">
      <w:pPr>
        <w:pStyle w:val="libNormal"/>
        <w:rPr>
          <w:rtl/>
        </w:rPr>
      </w:pPr>
      <w:r w:rsidRPr="00597AA5">
        <w:rPr>
          <w:rtl/>
        </w:rPr>
        <w:t>وقال الإمامية</w:t>
      </w:r>
      <w:r w:rsidR="00BC2565">
        <w:rPr>
          <w:rFonts w:hint="cs"/>
          <w:rtl/>
        </w:rPr>
        <w:t>:</w:t>
      </w:r>
      <w:r w:rsidRPr="00597AA5">
        <w:rPr>
          <w:rtl/>
        </w:rPr>
        <w:t xml:space="preserve"> </w:t>
      </w:r>
      <w:r w:rsidRPr="00597AA5">
        <w:rPr>
          <w:rFonts w:hint="cs"/>
          <w:rtl/>
        </w:rPr>
        <w:t>مِن</w:t>
      </w:r>
      <w:r w:rsidRPr="00597AA5">
        <w:rPr>
          <w:rtl/>
        </w:rPr>
        <w:t xml:space="preserve"> زوال التاسع </w:t>
      </w:r>
      <w:r w:rsidRPr="00597AA5">
        <w:rPr>
          <w:rFonts w:hint="cs"/>
          <w:rtl/>
        </w:rPr>
        <w:t>إ</w:t>
      </w:r>
      <w:r w:rsidRPr="00597AA5">
        <w:rPr>
          <w:rtl/>
        </w:rPr>
        <w:t>لى غروب شمسه للمختار</w:t>
      </w:r>
      <w:r w:rsidR="00BC2565">
        <w:rPr>
          <w:rFonts w:hint="cs"/>
          <w:rtl/>
        </w:rPr>
        <w:t>،</w:t>
      </w:r>
      <w:r w:rsidRPr="00597AA5">
        <w:rPr>
          <w:rtl/>
        </w:rPr>
        <w:t xml:space="preserve"> </w:t>
      </w:r>
      <w:r w:rsidRPr="00597AA5">
        <w:rPr>
          <w:rFonts w:hint="cs"/>
          <w:rtl/>
        </w:rPr>
        <w:t>أمّا</w:t>
      </w:r>
      <w:r w:rsidRPr="00597AA5">
        <w:rPr>
          <w:rtl/>
        </w:rPr>
        <w:t xml:space="preserve"> المضطر فإلى طلوع الفجر</w:t>
      </w:r>
      <w:r w:rsidR="00BC2565">
        <w:rPr>
          <w:rFonts w:hint="cs"/>
          <w:rtl/>
        </w:rPr>
        <w:t>.</w:t>
      </w:r>
    </w:p>
    <w:p w:rsidR="00BC2565" w:rsidRDefault="003325C6" w:rsidP="000B2EA4">
      <w:pPr>
        <w:pStyle w:val="libNormal"/>
        <w:rPr>
          <w:rtl/>
        </w:rPr>
      </w:pPr>
      <w:r w:rsidRPr="00597AA5">
        <w:rPr>
          <w:rtl/>
        </w:rPr>
        <w:t>ويستحب الغسل للوقوف بعرفة</w:t>
      </w:r>
      <w:r w:rsidR="00BC2565">
        <w:rPr>
          <w:rFonts w:hint="cs"/>
          <w:rtl/>
        </w:rPr>
        <w:t>،</w:t>
      </w:r>
      <w:r w:rsidRPr="00597AA5">
        <w:rPr>
          <w:rtl/>
        </w:rPr>
        <w:t xml:space="preserve"> تماماً كغسل الجمعة</w:t>
      </w:r>
      <w:r w:rsidR="00BC2565">
        <w:rPr>
          <w:rFonts w:hint="cs"/>
          <w:rtl/>
        </w:rPr>
        <w:t>،</w:t>
      </w:r>
      <w:r w:rsidRPr="00597AA5">
        <w:rPr>
          <w:rtl/>
        </w:rPr>
        <w:t xml:space="preserve"> ولا شيء </w:t>
      </w:r>
      <w:r w:rsidRPr="00597AA5">
        <w:rPr>
          <w:rFonts w:hint="cs"/>
          <w:rtl/>
        </w:rPr>
        <w:t>مِن</w:t>
      </w:r>
      <w:r w:rsidRPr="00597AA5">
        <w:rPr>
          <w:rtl/>
        </w:rPr>
        <w:t xml:space="preserve"> الأعمال في عرفة سوى الحضور والوجود في أي جزء منها</w:t>
      </w:r>
      <w:r w:rsidR="00BC2565">
        <w:rPr>
          <w:rFonts w:hint="cs"/>
          <w:rtl/>
        </w:rPr>
        <w:t>،</w:t>
      </w:r>
      <w:r w:rsidRPr="00597AA5">
        <w:rPr>
          <w:rtl/>
        </w:rPr>
        <w:t xml:space="preserve"> ولو كان نائماً</w:t>
      </w:r>
      <w:r w:rsidRPr="00597AA5">
        <w:rPr>
          <w:rFonts w:hint="cs"/>
          <w:rtl/>
        </w:rPr>
        <w:t xml:space="preserve"> </w:t>
      </w:r>
      <w:r w:rsidRPr="00597AA5">
        <w:rPr>
          <w:rtl/>
        </w:rPr>
        <w:t>أو مستيقظاً</w:t>
      </w:r>
      <w:r w:rsidRPr="00597AA5">
        <w:rPr>
          <w:rFonts w:hint="cs"/>
          <w:rtl/>
        </w:rPr>
        <w:t xml:space="preserve"> </w:t>
      </w:r>
      <w:r w:rsidRPr="00597AA5">
        <w:rPr>
          <w:rtl/>
        </w:rPr>
        <w:t>أو راكباً</w:t>
      </w:r>
      <w:r w:rsidRPr="00597AA5">
        <w:rPr>
          <w:rFonts w:hint="cs"/>
          <w:rtl/>
        </w:rPr>
        <w:t xml:space="preserve"> أ</w:t>
      </w:r>
      <w:r w:rsidRPr="00597AA5">
        <w:rPr>
          <w:rtl/>
        </w:rPr>
        <w:t xml:space="preserve">و قاعداً </w:t>
      </w:r>
      <w:r w:rsidRPr="00597AA5">
        <w:rPr>
          <w:rFonts w:hint="cs"/>
          <w:rtl/>
        </w:rPr>
        <w:t>أ</w:t>
      </w:r>
      <w:r w:rsidRPr="00597AA5">
        <w:rPr>
          <w:rtl/>
        </w:rPr>
        <w:t>و ماشياً</w:t>
      </w:r>
      <w:r w:rsidR="00BC2565">
        <w:rPr>
          <w:rFonts w:hint="cs"/>
          <w:rtl/>
        </w:rPr>
        <w:t>.</w:t>
      </w:r>
    </w:p>
    <w:p w:rsidR="003325C6" w:rsidRPr="009B0251" w:rsidRDefault="003325C6" w:rsidP="009B0251">
      <w:pPr>
        <w:pStyle w:val="libBold1"/>
        <w:rPr>
          <w:rtl/>
        </w:rPr>
      </w:pPr>
      <w:r w:rsidRPr="00597AA5">
        <w:rPr>
          <w:rtl/>
        </w:rPr>
        <w:t>حدود عرفة</w:t>
      </w:r>
    </w:p>
    <w:p w:rsidR="003325C6" w:rsidRPr="00597AA5" w:rsidRDefault="003325C6" w:rsidP="000B2EA4">
      <w:pPr>
        <w:pStyle w:val="libNormal"/>
        <w:rPr>
          <w:rtl/>
        </w:rPr>
      </w:pPr>
      <w:r w:rsidRPr="00597AA5">
        <w:rPr>
          <w:rtl/>
        </w:rPr>
        <w:t>حدود عرفة هي بطن عرنة وثوبة ونمرة إلى ذي المجاز</w:t>
      </w:r>
      <w:r w:rsidR="00BC2565">
        <w:rPr>
          <w:rtl/>
        </w:rPr>
        <w:t xml:space="preserve"> - </w:t>
      </w:r>
      <w:r w:rsidRPr="00597AA5">
        <w:rPr>
          <w:rtl/>
        </w:rPr>
        <w:t>أسماء أماكن</w:t>
      </w:r>
      <w:r w:rsidR="00BC2565">
        <w:rPr>
          <w:rtl/>
        </w:rPr>
        <w:t xml:space="preserve"> -،</w:t>
      </w:r>
      <w:r w:rsidRPr="00597AA5">
        <w:rPr>
          <w:rFonts w:hint="cs"/>
          <w:rtl/>
        </w:rPr>
        <w:t xml:space="preserve"> </w:t>
      </w:r>
      <w:r w:rsidRPr="00597AA5">
        <w:rPr>
          <w:rtl/>
        </w:rPr>
        <w:t>فلا يجوز الوقوف في هذه الحدود</w:t>
      </w:r>
      <w:r w:rsidR="00BC2565">
        <w:rPr>
          <w:rFonts w:hint="cs"/>
          <w:rtl/>
        </w:rPr>
        <w:t>،</w:t>
      </w:r>
      <w:r w:rsidRPr="00597AA5">
        <w:rPr>
          <w:rtl/>
        </w:rPr>
        <w:t xml:space="preserve"> ولا تحت </w:t>
      </w:r>
      <w:r w:rsidRPr="00597AA5">
        <w:rPr>
          <w:rFonts w:hint="cs"/>
          <w:rtl/>
        </w:rPr>
        <w:t>الأ</w:t>
      </w:r>
      <w:r w:rsidRPr="00597AA5">
        <w:rPr>
          <w:rtl/>
        </w:rPr>
        <w:t>راك</w:t>
      </w:r>
      <w:r w:rsidR="00BC2565">
        <w:rPr>
          <w:rFonts w:hint="cs"/>
          <w:rtl/>
        </w:rPr>
        <w:t>؛</w:t>
      </w:r>
      <w:r w:rsidRPr="00597AA5">
        <w:rPr>
          <w:rtl/>
        </w:rPr>
        <w:t xml:space="preserve"> لأن</w:t>
      </w:r>
      <w:r w:rsidRPr="00597AA5">
        <w:rPr>
          <w:rFonts w:hint="cs"/>
          <w:rtl/>
        </w:rPr>
        <w:t xml:space="preserve">ّ </w:t>
      </w:r>
      <w:r w:rsidRPr="00597AA5">
        <w:rPr>
          <w:rtl/>
        </w:rPr>
        <w:t xml:space="preserve">هذه ليست </w:t>
      </w:r>
      <w:r w:rsidRPr="00597AA5">
        <w:rPr>
          <w:rFonts w:hint="cs"/>
          <w:rtl/>
        </w:rPr>
        <w:t>مِن</w:t>
      </w:r>
      <w:r w:rsidRPr="00597AA5">
        <w:rPr>
          <w:rtl/>
        </w:rPr>
        <w:t xml:space="preserve"> عرفة</w:t>
      </w:r>
      <w:r w:rsidR="00BC2565">
        <w:rPr>
          <w:rFonts w:hint="cs"/>
          <w:rtl/>
        </w:rPr>
        <w:t>،</w:t>
      </w:r>
      <w:r w:rsidRPr="00597AA5">
        <w:rPr>
          <w:rtl/>
        </w:rPr>
        <w:t xml:space="preserve"> فلو وقف بها بطل حجه عند الجميع كافة</w:t>
      </w:r>
      <w:r w:rsidR="00BC2565">
        <w:rPr>
          <w:rtl/>
        </w:rPr>
        <w:t>،</w:t>
      </w:r>
      <w:r w:rsidRPr="00597AA5">
        <w:rPr>
          <w:rFonts w:hint="cs"/>
          <w:rtl/>
        </w:rPr>
        <w:t xml:space="preserve"> إ</w:t>
      </w:r>
      <w:r w:rsidRPr="00597AA5">
        <w:rPr>
          <w:rtl/>
        </w:rPr>
        <w:t>لا</w:t>
      </w:r>
      <w:r w:rsidRPr="00597AA5">
        <w:rPr>
          <w:rFonts w:hint="cs"/>
          <w:rtl/>
        </w:rPr>
        <w:t>ّ</w:t>
      </w:r>
      <w:r w:rsidRPr="00597AA5">
        <w:rPr>
          <w:rtl/>
        </w:rPr>
        <w:t xml:space="preserve"> مالكاً فإ</w:t>
      </w:r>
      <w:r w:rsidRPr="00597AA5">
        <w:rPr>
          <w:rFonts w:hint="cs"/>
          <w:rtl/>
        </w:rPr>
        <w:t>نّه</w:t>
      </w:r>
      <w:r w:rsidRPr="00597AA5">
        <w:rPr>
          <w:rtl/>
        </w:rPr>
        <w:t xml:space="preserve"> قال</w:t>
      </w:r>
      <w:r w:rsidR="00BC2565">
        <w:rPr>
          <w:rFonts w:hint="cs"/>
          <w:rtl/>
        </w:rPr>
        <w:t>:</w:t>
      </w:r>
      <w:r w:rsidRPr="00597AA5">
        <w:rPr>
          <w:rtl/>
        </w:rPr>
        <w:t xml:space="preserve"> لو وقف ببطن عرنة أجزأه</w:t>
      </w:r>
      <w:r w:rsidR="00BC2565">
        <w:rPr>
          <w:rFonts w:hint="cs"/>
          <w:rtl/>
        </w:rPr>
        <w:t>،</w:t>
      </w:r>
      <w:r w:rsidRPr="00597AA5">
        <w:rPr>
          <w:rtl/>
        </w:rPr>
        <w:t xml:space="preserve"> وعليه دم</w:t>
      </w:r>
      <w:r w:rsidR="00BC2565">
        <w:rPr>
          <w:rFonts w:hint="cs"/>
          <w:rtl/>
        </w:rPr>
        <w:t>.</w:t>
      </w:r>
    </w:p>
    <w:p w:rsidR="003325C6" w:rsidRPr="00597AA5" w:rsidRDefault="003325C6" w:rsidP="000B2EA4">
      <w:pPr>
        <w:pStyle w:val="libNormal"/>
        <w:rPr>
          <w:rtl/>
        </w:rPr>
      </w:pPr>
      <w:r w:rsidRPr="000B2EA4">
        <w:rPr>
          <w:rtl/>
        </w:rPr>
        <w:t>وعرفة كلها موقف</w:t>
      </w:r>
      <w:r w:rsidR="00BC2565">
        <w:rPr>
          <w:rFonts w:hint="cs"/>
          <w:rtl/>
        </w:rPr>
        <w:t>،</w:t>
      </w:r>
      <w:r w:rsidRPr="000B2EA4">
        <w:rPr>
          <w:rtl/>
        </w:rPr>
        <w:t xml:space="preserve"> في أي مكان وقف منها كفى وأجزأ بالاتفاق</w:t>
      </w:r>
      <w:r w:rsidR="00BC2565">
        <w:rPr>
          <w:rFonts w:hint="cs"/>
          <w:rtl/>
        </w:rPr>
        <w:t>.</w:t>
      </w:r>
      <w:r w:rsidRPr="000B2EA4">
        <w:rPr>
          <w:rtl/>
        </w:rPr>
        <w:t xml:space="preserve"> قال </w:t>
      </w:r>
      <w:r w:rsidRPr="000B2EA4">
        <w:rPr>
          <w:rFonts w:hint="cs"/>
          <w:rtl/>
        </w:rPr>
        <w:t>الإ</w:t>
      </w:r>
      <w:r w:rsidRPr="000B2EA4">
        <w:rPr>
          <w:rtl/>
        </w:rPr>
        <w:t>مام الصادق</w:t>
      </w:r>
      <w:r w:rsidR="00BC2565">
        <w:rPr>
          <w:rFonts w:hint="cs"/>
          <w:rtl/>
        </w:rPr>
        <w:t>:</w:t>
      </w:r>
      <w:r w:rsidRPr="000B2EA4">
        <w:rPr>
          <w:rtl/>
        </w:rPr>
        <w:t xml:space="preserve"> </w:t>
      </w:r>
      <w:r w:rsidR="00BC2565">
        <w:rPr>
          <w:rFonts w:hint="cs"/>
          <w:rtl/>
        </w:rPr>
        <w:t>(</w:t>
      </w:r>
      <w:r w:rsidRPr="005C4D6D">
        <w:rPr>
          <w:rtl/>
        </w:rPr>
        <w:t xml:space="preserve">وقف رسول </w:t>
      </w:r>
      <w:r w:rsidRPr="005C4D6D">
        <w:rPr>
          <w:rFonts w:hint="cs"/>
          <w:rtl/>
        </w:rPr>
        <w:t>الله</w:t>
      </w:r>
      <w:r w:rsidRPr="005C4D6D">
        <w:rPr>
          <w:rtl/>
        </w:rPr>
        <w:t xml:space="preserve"> بعرفة</w:t>
      </w:r>
      <w:r w:rsidR="00BC2565">
        <w:rPr>
          <w:rFonts w:hint="cs"/>
          <w:rtl/>
        </w:rPr>
        <w:t>،</w:t>
      </w:r>
      <w:r w:rsidRPr="005C4D6D">
        <w:rPr>
          <w:rtl/>
        </w:rPr>
        <w:t xml:space="preserve"> فازدحم الناس عليه</w:t>
      </w:r>
      <w:r w:rsidR="00BC2565">
        <w:rPr>
          <w:rFonts w:hint="cs"/>
          <w:rtl/>
        </w:rPr>
        <w:t>،</w:t>
      </w:r>
      <w:r w:rsidRPr="005C4D6D">
        <w:rPr>
          <w:rtl/>
        </w:rPr>
        <w:t xml:space="preserve"> وبادروا </w:t>
      </w:r>
      <w:r w:rsidRPr="005C4D6D">
        <w:rPr>
          <w:rFonts w:hint="cs"/>
          <w:rtl/>
        </w:rPr>
        <w:t>إ</w:t>
      </w:r>
      <w:r w:rsidRPr="005C4D6D">
        <w:rPr>
          <w:rtl/>
        </w:rPr>
        <w:t>لى</w:t>
      </w:r>
    </w:p>
    <w:p w:rsidR="003325C6" w:rsidRDefault="003325C6" w:rsidP="005C4D6D">
      <w:pPr>
        <w:pStyle w:val="libNormal"/>
      </w:pPr>
      <w:r>
        <w:rPr>
          <w:rtl/>
        </w:rPr>
        <w:br w:type="page"/>
      </w:r>
    </w:p>
    <w:p w:rsidR="00BC2565" w:rsidRDefault="003325C6" w:rsidP="000B2EA4">
      <w:pPr>
        <w:pStyle w:val="libNormal"/>
        <w:rPr>
          <w:rtl/>
        </w:rPr>
      </w:pPr>
      <w:r w:rsidRPr="005C4D6D">
        <w:rPr>
          <w:rtl/>
        </w:rPr>
        <w:lastRenderedPageBreak/>
        <w:t>خفاف ناقته</w:t>
      </w:r>
      <w:r w:rsidR="00BC2565">
        <w:rPr>
          <w:rFonts w:hint="cs"/>
          <w:rtl/>
        </w:rPr>
        <w:t>،</w:t>
      </w:r>
      <w:r w:rsidRPr="005C4D6D">
        <w:rPr>
          <w:rtl/>
        </w:rPr>
        <w:t xml:space="preserve"> ويقفون </w:t>
      </w:r>
      <w:r w:rsidRPr="005C4D6D">
        <w:rPr>
          <w:rFonts w:hint="cs"/>
          <w:rtl/>
        </w:rPr>
        <w:t>إ</w:t>
      </w:r>
      <w:r w:rsidRPr="005C4D6D">
        <w:rPr>
          <w:rtl/>
        </w:rPr>
        <w:t>لى جانبها</w:t>
      </w:r>
      <w:r w:rsidR="00BC2565">
        <w:rPr>
          <w:rFonts w:hint="cs"/>
          <w:rtl/>
        </w:rPr>
        <w:t>،</w:t>
      </w:r>
      <w:r w:rsidRPr="005C4D6D">
        <w:rPr>
          <w:rtl/>
        </w:rPr>
        <w:t xml:space="preserve"> فنحى الناقة عنهم</w:t>
      </w:r>
      <w:r w:rsidR="00BC2565">
        <w:rPr>
          <w:rFonts w:hint="cs"/>
          <w:rtl/>
        </w:rPr>
        <w:t>،</w:t>
      </w:r>
      <w:r w:rsidRPr="005C4D6D">
        <w:rPr>
          <w:rtl/>
        </w:rPr>
        <w:t xml:space="preserve"> ففعلوا مثل ذلك</w:t>
      </w:r>
      <w:r w:rsidR="00BC2565">
        <w:rPr>
          <w:rFonts w:hint="cs"/>
          <w:rtl/>
        </w:rPr>
        <w:t>،</w:t>
      </w:r>
      <w:r w:rsidRPr="005C4D6D">
        <w:rPr>
          <w:rtl/>
        </w:rPr>
        <w:t xml:space="preserve"> فقال</w:t>
      </w:r>
      <w:r w:rsidR="00BC2565">
        <w:rPr>
          <w:rFonts w:hint="cs"/>
          <w:rtl/>
        </w:rPr>
        <w:t>:</w:t>
      </w:r>
      <w:r w:rsidRPr="005C4D6D">
        <w:rPr>
          <w:rtl/>
        </w:rPr>
        <w:t xml:space="preserve"> </w:t>
      </w:r>
      <w:r w:rsidRPr="005C4D6D">
        <w:rPr>
          <w:rFonts w:hint="cs"/>
          <w:rtl/>
        </w:rPr>
        <w:t>أيّها</w:t>
      </w:r>
      <w:r w:rsidRPr="005C4D6D">
        <w:rPr>
          <w:rtl/>
        </w:rPr>
        <w:t xml:space="preserve"> الناس ليس الموقف هو خفاف ناقتي فقط</w:t>
      </w:r>
      <w:r w:rsidR="00BC2565">
        <w:rPr>
          <w:rFonts w:hint="cs"/>
          <w:rtl/>
        </w:rPr>
        <w:t>،</w:t>
      </w:r>
      <w:r w:rsidRPr="005C4D6D">
        <w:rPr>
          <w:rtl/>
        </w:rPr>
        <w:t xml:space="preserve"> ولكن هذا كله </w:t>
      </w:r>
      <w:r w:rsidR="00BC2565">
        <w:rPr>
          <w:rtl/>
        </w:rPr>
        <w:t>(</w:t>
      </w:r>
      <w:r w:rsidRPr="000B2EA4">
        <w:rPr>
          <w:rtl/>
        </w:rPr>
        <w:t xml:space="preserve">مشيراً </w:t>
      </w:r>
      <w:r w:rsidRPr="000B2EA4">
        <w:rPr>
          <w:rFonts w:hint="cs"/>
          <w:rtl/>
        </w:rPr>
        <w:t>إ</w:t>
      </w:r>
      <w:r w:rsidRPr="000B2EA4">
        <w:rPr>
          <w:rtl/>
        </w:rPr>
        <w:t>لى عرفة</w:t>
      </w:r>
      <w:r w:rsidR="00BC2565">
        <w:rPr>
          <w:rFonts w:hint="cs"/>
          <w:rtl/>
        </w:rPr>
        <w:t>)</w:t>
      </w:r>
      <w:r w:rsidRPr="005C4D6D">
        <w:rPr>
          <w:rtl/>
        </w:rPr>
        <w:t xml:space="preserve"> موقف</w:t>
      </w:r>
      <w:r w:rsidR="00BC2565">
        <w:rPr>
          <w:rFonts w:hint="cs"/>
          <w:rtl/>
        </w:rPr>
        <w:t>،</w:t>
      </w:r>
      <w:r w:rsidRPr="005C4D6D">
        <w:rPr>
          <w:rtl/>
        </w:rPr>
        <w:t xml:space="preserve"> ولو </w:t>
      </w:r>
      <w:r w:rsidRPr="005C4D6D">
        <w:rPr>
          <w:rFonts w:hint="cs"/>
          <w:rtl/>
        </w:rPr>
        <w:t>لَم</w:t>
      </w:r>
      <w:r w:rsidRPr="005C4D6D">
        <w:rPr>
          <w:rtl/>
        </w:rPr>
        <w:t xml:space="preserve"> يكن إلا</w:t>
      </w:r>
      <w:r w:rsidRPr="005C4D6D">
        <w:rPr>
          <w:rFonts w:hint="cs"/>
          <w:rtl/>
        </w:rPr>
        <w:t>ّ</w:t>
      </w:r>
      <w:r w:rsidRPr="005C4D6D">
        <w:rPr>
          <w:rtl/>
        </w:rPr>
        <w:t xml:space="preserve"> خفاف ناقتي </w:t>
      </w:r>
      <w:r w:rsidRPr="005C4D6D">
        <w:rPr>
          <w:rFonts w:hint="cs"/>
          <w:rtl/>
        </w:rPr>
        <w:t>لَم</w:t>
      </w:r>
      <w:r w:rsidRPr="005C4D6D">
        <w:rPr>
          <w:rtl/>
        </w:rPr>
        <w:t xml:space="preserve"> يسع الناس</w:t>
      </w:r>
      <w:r w:rsidR="00BC2565">
        <w:rPr>
          <w:rFonts w:hint="cs"/>
          <w:rtl/>
        </w:rPr>
        <w:t>).</w:t>
      </w:r>
      <w:r w:rsidRPr="000B2EA4">
        <w:rPr>
          <w:rtl/>
        </w:rPr>
        <w:t xml:space="preserve"> </w:t>
      </w:r>
      <w:r w:rsidR="00BC2565">
        <w:rPr>
          <w:rtl/>
        </w:rPr>
        <w:t>(</w:t>
      </w:r>
      <w:r w:rsidRPr="000B2EA4">
        <w:rPr>
          <w:rtl/>
        </w:rPr>
        <w:t>التذكرة</w:t>
      </w:r>
      <w:r w:rsidR="00BC2565">
        <w:rPr>
          <w:rFonts w:hint="cs"/>
          <w:rtl/>
        </w:rPr>
        <w:t>).</w:t>
      </w:r>
    </w:p>
    <w:p w:rsidR="003325C6" w:rsidRPr="009B0251" w:rsidRDefault="003325C6" w:rsidP="009B0251">
      <w:pPr>
        <w:pStyle w:val="libBold1"/>
        <w:rPr>
          <w:rtl/>
        </w:rPr>
      </w:pPr>
      <w:r w:rsidRPr="00597AA5">
        <w:rPr>
          <w:rtl/>
        </w:rPr>
        <w:t>شروط الوقوف بعرفة</w:t>
      </w:r>
    </w:p>
    <w:p w:rsidR="003325C6" w:rsidRPr="00597AA5" w:rsidRDefault="003325C6" w:rsidP="000B2EA4">
      <w:pPr>
        <w:pStyle w:val="libNormal"/>
        <w:rPr>
          <w:rtl/>
        </w:rPr>
      </w:pPr>
      <w:r w:rsidRPr="00597AA5">
        <w:rPr>
          <w:rtl/>
        </w:rPr>
        <w:t xml:space="preserve">لا </w:t>
      </w:r>
      <w:r w:rsidRPr="00597AA5">
        <w:rPr>
          <w:rFonts w:hint="cs"/>
          <w:rtl/>
        </w:rPr>
        <w:t>تُشترط</w:t>
      </w:r>
      <w:r w:rsidRPr="00597AA5">
        <w:rPr>
          <w:rtl/>
        </w:rPr>
        <w:t xml:space="preserve"> الطهارة للوقوف بعرفة بالاتفاق</w:t>
      </w:r>
      <w:r w:rsidR="00BC2565">
        <w:rPr>
          <w:rtl/>
        </w:rPr>
        <w:t>.</w:t>
      </w:r>
    </w:p>
    <w:p w:rsidR="003325C6" w:rsidRPr="00597AA5" w:rsidRDefault="003325C6" w:rsidP="000B2EA4">
      <w:pPr>
        <w:pStyle w:val="libNormal"/>
        <w:rPr>
          <w:rtl/>
        </w:rPr>
      </w:pPr>
      <w:r w:rsidRPr="00597AA5">
        <w:rPr>
          <w:rtl/>
        </w:rPr>
        <w:t>وقال الإمامية والمالكية</w:t>
      </w:r>
      <w:r w:rsidR="00BC2565">
        <w:rPr>
          <w:rFonts w:hint="cs"/>
          <w:rtl/>
        </w:rPr>
        <w:t>:</w:t>
      </w:r>
      <w:r w:rsidRPr="00597AA5">
        <w:rPr>
          <w:rtl/>
        </w:rPr>
        <w:t xml:space="preserve"> لا </w:t>
      </w:r>
      <w:r w:rsidRPr="00597AA5">
        <w:rPr>
          <w:rFonts w:hint="cs"/>
          <w:rtl/>
        </w:rPr>
        <w:t>بدّ</w:t>
      </w:r>
      <w:r w:rsidRPr="00597AA5">
        <w:rPr>
          <w:rtl/>
        </w:rPr>
        <w:t xml:space="preserve"> </w:t>
      </w:r>
      <w:r w:rsidRPr="00597AA5">
        <w:rPr>
          <w:rFonts w:hint="cs"/>
          <w:rtl/>
        </w:rPr>
        <w:t>مِن</w:t>
      </w:r>
      <w:r w:rsidRPr="00597AA5">
        <w:rPr>
          <w:rtl/>
        </w:rPr>
        <w:t xml:space="preserve"> النية وقصد الوقوف بعرفة</w:t>
      </w:r>
      <w:r w:rsidR="00BC2565">
        <w:rPr>
          <w:rFonts w:hint="cs"/>
          <w:rtl/>
        </w:rPr>
        <w:t>،</w:t>
      </w:r>
      <w:r w:rsidRPr="00597AA5">
        <w:rPr>
          <w:rtl/>
        </w:rPr>
        <w:t xml:space="preserve"> والقصد يستدعي العلم بها</w:t>
      </w:r>
      <w:r w:rsidR="00BC2565">
        <w:rPr>
          <w:rFonts w:hint="cs"/>
          <w:rtl/>
        </w:rPr>
        <w:t>،</w:t>
      </w:r>
      <w:r w:rsidRPr="00597AA5">
        <w:rPr>
          <w:rtl/>
        </w:rPr>
        <w:t xml:space="preserve"> فلو مر بها</w:t>
      </w:r>
      <w:r w:rsidRPr="00597AA5">
        <w:rPr>
          <w:rFonts w:hint="cs"/>
          <w:rtl/>
        </w:rPr>
        <w:t xml:space="preserve"> </w:t>
      </w:r>
      <w:r w:rsidRPr="00597AA5">
        <w:rPr>
          <w:rtl/>
        </w:rPr>
        <w:t>وهو لا يعلم</w:t>
      </w:r>
      <w:r w:rsidR="00BC2565">
        <w:rPr>
          <w:rFonts w:hint="cs"/>
          <w:rtl/>
        </w:rPr>
        <w:t>،</w:t>
      </w:r>
      <w:r w:rsidRPr="00597AA5">
        <w:rPr>
          <w:rtl/>
        </w:rPr>
        <w:t xml:space="preserve"> أو علم</w:t>
      </w:r>
      <w:r w:rsidRPr="00597AA5">
        <w:rPr>
          <w:rFonts w:hint="cs"/>
          <w:rtl/>
        </w:rPr>
        <w:t xml:space="preserve"> </w:t>
      </w:r>
      <w:r w:rsidRPr="00597AA5">
        <w:rPr>
          <w:rtl/>
        </w:rPr>
        <w:t>و</w:t>
      </w:r>
      <w:r w:rsidRPr="00597AA5">
        <w:rPr>
          <w:rFonts w:hint="cs"/>
          <w:rtl/>
        </w:rPr>
        <w:t>لَم</w:t>
      </w:r>
      <w:r w:rsidRPr="00597AA5">
        <w:rPr>
          <w:rtl/>
        </w:rPr>
        <w:t xml:space="preserve"> يقصد الوقوف المأمور به لا يعتبر وقوفاً</w:t>
      </w:r>
      <w:r w:rsidR="00BC2565">
        <w:rPr>
          <w:rFonts w:hint="cs"/>
          <w:rtl/>
        </w:rPr>
        <w:t>.</w:t>
      </w:r>
    </w:p>
    <w:p w:rsidR="003325C6" w:rsidRPr="00597AA5" w:rsidRDefault="003325C6" w:rsidP="000B2EA4">
      <w:pPr>
        <w:pStyle w:val="libNormal"/>
        <w:rPr>
          <w:rtl/>
        </w:rPr>
      </w:pPr>
      <w:r w:rsidRPr="00597AA5">
        <w:rPr>
          <w:rtl/>
        </w:rPr>
        <w:t>وقال الشافعية والحنابلة</w:t>
      </w:r>
      <w:r w:rsidR="00BC2565">
        <w:rPr>
          <w:rFonts w:hint="cs"/>
          <w:rtl/>
        </w:rPr>
        <w:t>:</w:t>
      </w:r>
      <w:r w:rsidRPr="00597AA5">
        <w:rPr>
          <w:rtl/>
        </w:rPr>
        <w:t xml:space="preserve"> لا يشترط القصد ولا العلم</w:t>
      </w:r>
      <w:r w:rsidR="00BC2565">
        <w:rPr>
          <w:rFonts w:hint="cs"/>
          <w:rtl/>
        </w:rPr>
        <w:t>،</w:t>
      </w:r>
      <w:r w:rsidRPr="00597AA5">
        <w:rPr>
          <w:rtl/>
        </w:rPr>
        <w:t xml:space="preserve"> وإ</w:t>
      </w:r>
      <w:r w:rsidRPr="00597AA5">
        <w:rPr>
          <w:rFonts w:hint="cs"/>
          <w:rtl/>
        </w:rPr>
        <w:t>نّما</w:t>
      </w:r>
      <w:r w:rsidRPr="00597AA5">
        <w:rPr>
          <w:rtl/>
        </w:rPr>
        <w:t xml:space="preserve"> الشرط </w:t>
      </w:r>
      <w:r w:rsidRPr="00597AA5">
        <w:rPr>
          <w:rFonts w:hint="cs"/>
          <w:rtl/>
        </w:rPr>
        <w:t>أ</w:t>
      </w:r>
      <w:r w:rsidRPr="00597AA5">
        <w:rPr>
          <w:rtl/>
        </w:rPr>
        <w:t>ن لا يكون مجنوناً</w:t>
      </w:r>
      <w:r w:rsidR="00BC2565">
        <w:rPr>
          <w:rFonts w:hint="cs"/>
          <w:rtl/>
        </w:rPr>
        <w:t>،</w:t>
      </w:r>
      <w:r w:rsidRPr="00597AA5">
        <w:rPr>
          <w:rtl/>
        </w:rPr>
        <w:t xml:space="preserve"> ولا سكراناً</w:t>
      </w:r>
      <w:r w:rsidR="00BC2565">
        <w:rPr>
          <w:rFonts w:hint="cs"/>
          <w:rtl/>
        </w:rPr>
        <w:t>،</w:t>
      </w:r>
      <w:r w:rsidRPr="00597AA5">
        <w:rPr>
          <w:rtl/>
        </w:rPr>
        <w:t xml:space="preserve"> ولا مغمى عليه</w:t>
      </w:r>
      <w:r w:rsidR="00BC2565">
        <w:rPr>
          <w:rFonts w:hint="cs"/>
          <w:rtl/>
        </w:rPr>
        <w:t>.</w:t>
      </w:r>
    </w:p>
    <w:p w:rsidR="003325C6" w:rsidRPr="00597AA5" w:rsidRDefault="003325C6" w:rsidP="000B2EA4">
      <w:pPr>
        <w:pStyle w:val="libNormal"/>
        <w:rPr>
          <w:rtl/>
        </w:rPr>
      </w:pPr>
      <w:r w:rsidRPr="00597AA5">
        <w:rPr>
          <w:rtl/>
        </w:rPr>
        <w:t>وقال الحنفية</w:t>
      </w:r>
      <w:r w:rsidR="00BC2565">
        <w:rPr>
          <w:rFonts w:hint="cs"/>
          <w:rtl/>
        </w:rPr>
        <w:t>:</w:t>
      </w:r>
      <w:r w:rsidRPr="00597AA5">
        <w:rPr>
          <w:rtl/>
        </w:rPr>
        <w:t xml:space="preserve"> لا تشترط النية</w:t>
      </w:r>
      <w:r w:rsidR="00BC2565">
        <w:rPr>
          <w:rFonts w:hint="cs"/>
          <w:rtl/>
        </w:rPr>
        <w:t>،</w:t>
      </w:r>
      <w:r w:rsidRPr="00597AA5">
        <w:rPr>
          <w:rFonts w:hint="cs"/>
          <w:rtl/>
        </w:rPr>
        <w:t xml:space="preserve"> </w:t>
      </w:r>
      <w:r w:rsidRPr="00597AA5">
        <w:rPr>
          <w:rtl/>
        </w:rPr>
        <w:t>ولا العلم</w:t>
      </w:r>
      <w:r w:rsidR="00BC2565">
        <w:rPr>
          <w:rFonts w:hint="cs"/>
          <w:rtl/>
        </w:rPr>
        <w:t>،</w:t>
      </w:r>
      <w:r w:rsidRPr="00597AA5">
        <w:rPr>
          <w:rFonts w:hint="cs"/>
          <w:rtl/>
        </w:rPr>
        <w:t xml:space="preserve"> </w:t>
      </w:r>
      <w:r w:rsidRPr="00597AA5">
        <w:rPr>
          <w:rtl/>
        </w:rPr>
        <w:t>ولا العقل</w:t>
      </w:r>
      <w:r w:rsidR="00BC2565">
        <w:rPr>
          <w:rFonts w:hint="cs"/>
          <w:rtl/>
        </w:rPr>
        <w:t>،</w:t>
      </w:r>
      <w:r w:rsidRPr="00597AA5">
        <w:rPr>
          <w:rtl/>
        </w:rPr>
        <w:t xml:space="preserve"> فمن حضر بعرفة في الوقت المحدد صح حجه ناوياً كان </w:t>
      </w:r>
      <w:r w:rsidRPr="00597AA5">
        <w:rPr>
          <w:rFonts w:hint="cs"/>
          <w:rtl/>
        </w:rPr>
        <w:t>أ</w:t>
      </w:r>
      <w:r w:rsidRPr="00597AA5">
        <w:rPr>
          <w:rtl/>
        </w:rPr>
        <w:t>و غير ناوٍ</w:t>
      </w:r>
      <w:r w:rsidR="00BC2565">
        <w:rPr>
          <w:rFonts w:hint="cs"/>
          <w:rtl/>
        </w:rPr>
        <w:t>،</w:t>
      </w:r>
      <w:r w:rsidRPr="00597AA5">
        <w:rPr>
          <w:rtl/>
        </w:rPr>
        <w:t xml:space="preserve"> عالماً بالمكان </w:t>
      </w:r>
      <w:r w:rsidRPr="00597AA5">
        <w:rPr>
          <w:rFonts w:hint="cs"/>
          <w:rtl/>
        </w:rPr>
        <w:t>أ</w:t>
      </w:r>
      <w:r w:rsidRPr="00597AA5">
        <w:rPr>
          <w:rtl/>
        </w:rPr>
        <w:t>و جاهلاً</w:t>
      </w:r>
      <w:r w:rsidR="00BC2565">
        <w:rPr>
          <w:rFonts w:hint="cs"/>
          <w:rtl/>
        </w:rPr>
        <w:t>،</w:t>
      </w:r>
      <w:r w:rsidRPr="00597AA5">
        <w:rPr>
          <w:rtl/>
        </w:rPr>
        <w:t xml:space="preserve"> عاقلاً أو مجنوناً</w:t>
      </w:r>
      <w:r w:rsidR="00BC2565">
        <w:rPr>
          <w:rFonts w:hint="cs"/>
          <w:rtl/>
        </w:rPr>
        <w:t>.</w:t>
      </w:r>
      <w:r w:rsidRPr="00597AA5">
        <w:rPr>
          <w:rtl/>
        </w:rPr>
        <w:t xml:space="preserve"> </w:t>
      </w:r>
      <w:r w:rsidR="00BC2565">
        <w:rPr>
          <w:rtl/>
        </w:rPr>
        <w:t>(</w:t>
      </w:r>
      <w:r w:rsidRPr="00597AA5">
        <w:rPr>
          <w:rtl/>
        </w:rPr>
        <w:t>فقه السنّة</w:t>
      </w:r>
      <w:r w:rsidR="00BC2565">
        <w:rPr>
          <w:rFonts w:hint="cs"/>
          <w:rtl/>
        </w:rPr>
        <w:t>،</w:t>
      </w:r>
      <w:r w:rsidRPr="00597AA5">
        <w:rPr>
          <w:rtl/>
        </w:rPr>
        <w:t xml:space="preserve"> والتذكرة</w:t>
      </w:r>
      <w:r w:rsidR="00BC2565">
        <w:rPr>
          <w:rFonts w:hint="cs"/>
          <w:rtl/>
        </w:rPr>
        <w:t>).</w:t>
      </w:r>
    </w:p>
    <w:p w:rsidR="003325C6" w:rsidRPr="00597AA5" w:rsidRDefault="003325C6" w:rsidP="000B2EA4">
      <w:pPr>
        <w:pStyle w:val="libNormal"/>
        <w:rPr>
          <w:rtl/>
        </w:rPr>
      </w:pPr>
      <w:r w:rsidRPr="00597AA5">
        <w:rPr>
          <w:rtl/>
        </w:rPr>
        <w:t>وهل يجب الوقوف بعرفة في جميع الوقت المحدد</w:t>
      </w:r>
      <w:r w:rsidR="00BC2565">
        <w:rPr>
          <w:rFonts w:hint="cs"/>
          <w:rtl/>
        </w:rPr>
        <w:t>،</w:t>
      </w:r>
      <w:r w:rsidRPr="00597AA5">
        <w:rPr>
          <w:rtl/>
        </w:rPr>
        <w:t xml:space="preserve"> </w:t>
      </w:r>
      <w:r w:rsidRPr="00597AA5">
        <w:rPr>
          <w:rFonts w:hint="cs"/>
          <w:rtl/>
        </w:rPr>
        <w:t>أ</w:t>
      </w:r>
      <w:r w:rsidRPr="00597AA5">
        <w:rPr>
          <w:rtl/>
        </w:rPr>
        <w:t xml:space="preserve">و يكفي </w:t>
      </w:r>
      <w:r w:rsidRPr="00597AA5">
        <w:rPr>
          <w:rFonts w:hint="cs"/>
          <w:rtl/>
        </w:rPr>
        <w:t>مسمّى</w:t>
      </w:r>
      <w:r w:rsidRPr="00597AA5">
        <w:rPr>
          <w:rtl/>
        </w:rPr>
        <w:t xml:space="preserve"> الوقوف</w:t>
      </w:r>
      <w:r w:rsidRPr="00597AA5">
        <w:rPr>
          <w:rFonts w:hint="cs"/>
          <w:rtl/>
        </w:rPr>
        <w:t xml:space="preserve"> </w:t>
      </w:r>
      <w:r w:rsidRPr="00597AA5">
        <w:rPr>
          <w:rtl/>
        </w:rPr>
        <w:t>ولو لحظة</w:t>
      </w:r>
      <w:r w:rsidR="00BC2565">
        <w:rPr>
          <w:rFonts w:hint="cs"/>
          <w:rtl/>
        </w:rPr>
        <w:t>؟</w:t>
      </w:r>
    </w:p>
    <w:p w:rsidR="003325C6" w:rsidRPr="00597AA5" w:rsidRDefault="003325C6" w:rsidP="000B2EA4">
      <w:pPr>
        <w:pStyle w:val="libNormal"/>
        <w:rPr>
          <w:rtl/>
        </w:rPr>
      </w:pPr>
      <w:r w:rsidRPr="00597AA5">
        <w:rPr>
          <w:rtl/>
        </w:rPr>
        <w:t>قال الإمامية</w:t>
      </w:r>
      <w:r w:rsidR="00BC2565">
        <w:rPr>
          <w:rFonts w:hint="cs"/>
          <w:rtl/>
        </w:rPr>
        <w:t>:</w:t>
      </w:r>
      <w:r w:rsidRPr="00597AA5">
        <w:rPr>
          <w:rtl/>
        </w:rPr>
        <w:t xml:space="preserve"> للوقوف وقتان</w:t>
      </w:r>
      <w:r w:rsidR="00BC2565">
        <w:rPr>
          <w:rFonts w:hint="cs"/>
          <w:rtl/>
        </w:rPr>
        <w:t>:</w:t>
      </w:r>
      <w:r w:rsidRPr="00597AA5">
        <w:rPr>
          <w:rtl/>
        </w:rPr>
        <w:t xml:space="preserve"> اختياري واضطراري</w:t>
      </w:r>
      <w:r w:rsidR="00BC2565">
        <w:rPr>
          <w:rFonts w:hint="cs"/>
          <w:rtl/>
        </w:rPr>
        <w:t>،</w:t>
      </w:r>
      <w:r w:rsidRPr="00597AA5">
        <w:rPr>
          <w:rtl/>
        </w:rPr>
        <w:t xml:space="preserve"> و</w:t>
      </w:r>
      <w:r w:rsidRPr="00597AA5">
        <w:rPr>
          <w:rFonts w:hint="cs"/>
          <w:rtl/>
        </w:rPr>
        <w:t>الأوّ</w:t>
      </w:r>
      <w:r w:rsidRPr="00597AA5">
        <w:rPr>
          <w:rtl/>
        </w:rPr>
        <w:t xml:space="preserve">ل </w:t>
      </w:r>
      <w:r w:rsidRPr="00597AA5">
        <w:rPr>
          <w:rFonts w:hint="cs"/>
          <w:rtl/>
        </w:rPr>
        <w:t>مِن</w:t>
      </w:r>
      <w:r w:rsidRPr="00597AA5">
        <w:rPr>
          <w:rtl/>
        </w:rPr>
        <w:t xml:space="preserve"> زوال التاسع إلى غروب الشمس منه</w:t>
      </w:r>
      <w:r w:rsidR="00BC2565">
        <w:rPr>
          <w:rFonts w:hint="cs"/>
          <w:rtl/>
        </w:rPr>
        <w:t>،</w:t>
      </w:r>
      <w:r w:rsidRPr="00597AA5">
        <w:rPr>
          <w:rtl/>
        </w:rPr>
        <w:t xml:space="preserve"> والثاني إلى فجر اليوم العاشر</w:t>
      </w:r>
      <w:r w:rsidR="00BC2565">
        <w:rPr>
          <w:rFonts w:hint="cs"/>
          <w:rtl/>
        </w:rPr>
        <w:t>،</w:t>
      </w:r>
      <w:r w:rsidRPr="00597AA5">
        <w:rPr>
          <w:rtl/>
        </w:rPr>
        <w:t xml:space="preserve"> فمن تمكن </w:t>
      </w:r>
      <w:r w:rsidRPr="00597AA5">
        <w:rPr>
          <w:rFonts w:hint="cs"/>
          <w:rtl/>
        </w:rPr>
        <w:t>أ</w:t>
      </w:r>
      <w:r w:rsidRPr="00597AA5">
        <w:rPr>
          <w:rtl/>
        </w:rPr>
        <w:t xml:space="preserve">ن يقف </w:t>
      </w:r>
      <w:r w:rsidRPr="00597AA5">
        <w:rPr>
          <w:rFonts w:hint="cs"/>
          <w:rtl/>
        </w:rPr>
        <w:t>مِن</w:t>
      </w:r>
      <w:r w:rsidRPr="00597AA5">
        <w:rPr>
          <w:rtl/>
        </w:rPr>
        <w:t xml:space="preserve"> زوال التاسع الى غروب شمسه مستوعباً هذا الوقت بكامله وجب عليه ذلك</w:t>
      </w:r>
      <w:r w:rsidR="00BC2565">
        <w:rPr>
          <w:rFonts w:hint="cs"/>
          <w:rtl/>
        </w:rPr>
        <w:t>،</w:t>
      </w:r>
      <w:r w:rsidRPr="00597AA5">
        <w:rPr>
          <w:rtl/>
        </w:rPr>
        <w:t xml:space="preserve"> ولكن الركن منه </w:t>
      </w:r>
      <w:r w:rsidRPr="00597AA5">
        <w:rPr>
          <w:rFonts w:hint="cs"/>
          <w:rtl/>
        </w:rPr>
        <w:t>مسمّى</w:t>
      </w:r>
      <w:r w:rsidRPr="00597AA5">
        <w:rPr>
          <w:rtl/>
        </w:rPr>
        <w:t xml:space="preserve"> الوقوف فقط</w:t>
      </w:r>
      <w:r w:rsidR="00BC2565">
        <w:rPr>
          <w:rFonts w:hint="cs"/>
          <w:rtl/>
        </w:rPr>
        <w:t>،</w:t>
      </w:r>
      <w:r w:rsidRPr="00597AA5">
        <w:rPr>
          <w:rtl/>
        </w:rPr>
        <w:t xml:space="preserve"> والباقي واجب غير ركن</w:t>
      </w:r>
      <w:r w:rsidR="00BC2565">
        <w:rPr>
          <w:rFonts w:hint="cs"/>
          <w:rtl/>
        </w:rPr>
        <w:t>.</w:t>
      </w:r>
    </w:p>
    <w:p w:rsidR="003325C6" w:rsidRPr="00597AA5" w:rsidRDefault="003325C6" w:rsidP="000B2EA4">
      <w:pPr>
        <w:pStyle w:val="libNormal"/>
        <w:rPr>
          <w:rtl/>
        </w:rPr>
      </w:pPr>
      <w:r w:rsidRPr="00597AA5">
        <w:rPr>
          <w:rtl/>
        </w:rPr>
        <w:t xml:space="preserve">ولازم ذلك </w:t>
      </w:r>
      <w:r w:rsidRPr="00597AA5">
        <w:rPr>
          <w:rFonts w:hint="cs"/>
          <w:rtl/>
        </w:rPr>
        <w:t>أ</w:t>
      </w:r>
      <w:r w:rsidRPr="00597AA5">
        <w:rPr>
          <w:rtl/>
        </w:rPr>
        <w:t>ن</w:t>
      </w:r>
      <w:r w:rsidRPr="00597AA5">
        <w:rPr>
          <w:rFonts w:hint="cs"/>
          <w:rtl/>
        </w:rPr>
        <w:t>ّ</w:t>
      </w:r>
      <w:r w:rsidRPr="00597AA5">
        <w:rPr>
          <w:rtl/>
        </w:rPr>
        <w:t xml:space="preserve"> </w:t>
      </w:r>
      <w:r w:rsidRPr="00597AA5">
        <w:rPr>
          <w:rFonts w:hint="cs"/>
          <w:rtl/>
        </w:rPr>
        <w:t>مَن</w:t>
      </w:r>
      <w:r w:rsidRPr="00597AA5">
        <w:rPr>
          <w:rtl/>
        </w:rPr>
        <w:t xml:space="preserve"> ترك الوقوف كلية فسد حجه</w:t>
      </w:r>
      <w:r w:rsidR="00BC2565">
        <w:rPr>
          <w:rFonts w:hint="cs"/>
          <w:rtl/>
        </w:rPr>
        <w:t>؛</w:t>
      </w:r>
      <w:r w:rsidRPr="00597AA5">
        <w:rPr>
          <w:rtl/>
        </w:rPr>
        <w:t xml:space="preserve"> لأ</w:t>
      </w:r>
      <w:r w:rsidRPr="00597AA5">
        <w:rPr>
          <w:rFonts w:hint="cs"/>
          <w:rtl/>
        </w:rPr>
        <w:t>نّه</w:t>
      </w:r>
      <w:r w:rsidRPr="00597AA5">
        <w:rPr>
          <w:rtl/>
        </w:rPr>
        <w:t xml:space="preserve"> ترك ركناً</w:t>
      </w:r>
      <w:r w:rsidR="00BC2565">
        <w:rPr>
          <w:rFonts w:hint="cs"/>
          <w:rtl/>
        </w:rPr>
        <w:t>،</w:t>
      </w:r>
      <w:r w:rsidRPr="00597AA5">
        <w:rPr>
          <w:rtl/>
        </w:rPr>
        <w:t xml:space="preserve"> </w:t>
      </w:r>
      <w:r w:rsidRPr="00597AA5">
        <w:rPr>
          <w:rFonts w:hint="cs"/>
          <w:rtl/>
        </w:rPr>
        <w:t>أمّا</w:t>
      </w:r>
      <w:r w:rsidRPr="00597AA5">
        <w:rPr>
          <w:rtl/>
        </w:rPr>
        <w:t xml:space="preserve"> لو وقف يسيراً</w:t>
      </w:r>
      <w:r w:rsidRPr="00597AA5">
        <w:rPr>
          <w:rFonts w:hint="cs"/>
          <w:rtl/>
        </w:rPr>
        <w:t xml:space="preserve"> </w:t>
      </w:r>
      <w:r w:rsidRPr="00597AA5">
        <w:rPr>
          <w:rtl/>
        </w:rPr>
        <w:t>فإ</w:t>
      </w:r>
      <w:r w:rsidRPr="00597AA5">
        <w:rPr>
          <w:rFonts w:hint="cs"/>
          <w:rtl/>
        </w:rPr>
        <w:t>نّه</w:t>
      </w:r>
      <w:r w:rsidRPr="00597AA5">
        <w:rPr>
          <w:rtl/>
        </w:rPr>
        <w:t xml:space="preserve"> يترك واجباً غير ركن</w:t>
      </w:r>
      <w:r w:rsidR="00BC2565">
        <w:rPr>
          <w:rFonts w:hint="cs"/>
          <w:rtl/>
        </w:rPr>
        <w:t>،</w:t>
      </w:r>
      <w:r w:rsidRPr="00597AA5">
        <w:rPr>
          <w:rtl/>
        </w:rPr>
        <w:t xml:space="preserve"> وعليه </w:t>
      </w:r>
      <w:r w:rsidRPr="00597AA5">
        <w:rPr>
          <w:rFonts w:hint="cs"/>
          <w:rtl/>
        </w:rPr>
        <w:t>يصحّ</w:t>
      </w:r>
      <w:r w:rsidRPr="00597AA5">
        <w:rPr>
          <w:rtl/>
        </w:rPr>
        <w:t xml:space="preserve"> حجه</w:t>
      </w:r>
      <w:r w:rsidR="00BC2565">
        <w:rPr>
          <w:rFonts w:hint="cs"/>
          <w:rtl/>
        </w:rPr>
        <w:t>،</w:t>
      </w:r>
      <w:r w:rsidRPr="00597AA5">
        <w:rPr>
          <w:rtl/>
        </w:rPr>
        <w:t xml:space="preserve"> وإذا </w:t>
      </w:r>
      <w:r w:rsidRPr="00597AA5">
        <w:rPr>
          <w:rFonts w:hint="cs"/>
          <w:rtl/>
        </w:rPr>
        <w:t>لَم</w:t>
      </w:r>
      <w:r w:rsidRPr="00597AA5">
        <w:rPr>
          <w:rtl/>
        </w:rPr>
        <w:t xml:space="preserve"> يتمكن</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Fonts w:hint="cs"/>
          <w:rtl/>
        </w:rPr>
        <w:lastRenderedPageBreak/>
        <w:t>مِن</w:t>
      </w:r>
      <w:r w:rsidRPr="00597AA5">
        <w:rPr>
          <w:rtl/>
        </w:rPr>
        <w:t xml:space="preserve"> الوقوف في تمام الوقت الاختياري لعذر </w:t>
      </w:r>
      <w:r w:rsidRPr="00597AA5">
        <w:rPr>
          <w:rFonts w:hint="cs"/>
          <w:rtl/>
        </w:rPr>
        <w:t>مِن</w:t>
      </w:r>
      <w:r w:rsidRPr="00597AA5">
        <w:rPr>
          <w:rtl/>
        </w:rPr>
        <w:t xml:space="preserve"> الاعذار المشروعة </w:t>
      </w:r>
      <w:r w:rsidRPr="00597AA5">
        <w:rPr>
          <w:rFonts w:hint="cs"/>
          <w:rtl/>
        </w:rPr>
        <w:t>أ</w:t>
      </w:r>
      <w:r w:rsidRPr="00597AA5">
        <w:rPr>
          <w:rtl/>
        </w:rPr>
        <w:t xml:space="preserve">جزأه قليل </w:t>
      </w:r>
      <w:r w:rsidRPr="00597AA5">
        <w:rPr>
          <w:rFonts w:hint="cs"/>
          <w:rtl/>
        </w:rPr>
        <w:t>مِن</w:t>
      </w:r>
      <w:r w:rsidRPr="00597AA5">
        <w:rPr>
          <w:rtl/>
        </w:rPr>
        <w:t xml:space="preserve"> الوقوف ليلة العيد</w:t>
      </w:r>
      <w:r w:rsidR="00BC2565">
        <w:rPr>
          <w:rFonts w:hint="cs"/>
          <w:rtl/>
        </w:rPr>
        <w:t>.</w:t>
      </w:r>
    </w:p>
    <w:p w:rsidR="003325C6" w:rsidRPr="00597AA5" w:rsidRDefault="003325C6" w:rsidP="000B2EA4">
      <w:pPr>
        <w:pStyle w:val="libNormal"/>
        <w:rPr>
          <w:rtl/>
        </w:rPr>
      </w:pPr>
      <w:r w:rsidRPr="00597AA5">
        <w:rPr>
          <w:rtl/>
        </w:rPr>
        <w:t>وقال الشافعية والمالكية والحنابلة</w:t>
      </w:r>
      <w:r w:rsidR="00BC2565">
        <w:rPr>
          <w:rFonts w:hint="cs"/>
          <w:rtl/>
        </w:rPr>
        <w:t>:</w:t>
      </w:r>
      <w:r w:rsidRPr="00597AA5">
        <w:rPr>
          <w:rtl/>
        </w:rPr>
        <w:t xml:space="preserve"> يكفي الحضور</w:t>
      </w:r>
      <w:r w:rsidRPr="00597AA5">
        <w:rPr>
          <w:rFonts w:hint="cs"/>
          <w:rtl/>
        </w:rPr>
        <w:t xml:space="preserve"> </w:t>
      </w:r>
      <w:r w:rsidRPr="00597AA5">
        <w:rPr>
          <w:rtl/>
        </w:rPr>
        <w:t>ولو لحظة</w:t>
      </w:r>
      <w:r w:rsidR="00BC2565">
        <w:rPr>
          <w:rFonts w:hint="cs"/>
          <w:rtl/>
        </w:rPr>
        <w:t>.</w:t>
      </w:r>
      <w:r w:rsidRPr="00597AA5">
        <w:rPr>
          <w:rtl/>
        </w:rPr>
        <w:t xml:space="preserve"> </w:t>
      </w:r>
      <w:r w:rsidR="00BC2565">
        <w:rPr>
          <w:rtl/>
        </w:rPr>
        <w:t>(</w:t>
      </w:r>
      <w:r w:rsidRPr="00597AA5">
        <w:rPr>
          <w:rtl/>
        </w:rPr>
        <w:t>الفقه على المذاهب الأربعة</w:t>
      </w:r>
      <w:r w:rsidR="00BC2565">
        <w:rPr>
          <w:rFonts w:hint="cs"/>
          <w:rtl/>
        </w:rPr>
        <w:t>،</w:t>
      </w:r>
      <w:r w:rsidRPr="00597AA5">
        <w:rPr>
          <w:rtl/>
        </w:rPr>
        <w:t xml:space="preserve"> ومنار السبيل</w:t>
      </w:r>
      <w:r w:rsidR="00BC2565">
        <w:rPr>
          <w:rFonts w:hint="cs"/>
          <w:rtl/>
        </w:rPr>
        <w:t>).</w:t>
      </w:r>
    </w:p>
    <w:p w:rsidR="003325C6" w:rsidRPr="00597AA5" w:rsidRDefault="003325C6" w:rsidP="000B2EA4">
      <w:pPr>
        <w:pStyle w:val="libNormal"/>
        <w:rPr>
          <w:rtl/>
        </w:rPr>
      </w:pPr>
      <w:r w:rsidRPr="00597AA5">
        <w:rPr>
          <w:rtl/>
        </w:rPr>
        <w:t>وقال الإمامية</w:t>
      </w:r>
      <w:r w:rsidR="00BC2565">
        <w:rPr>
          <w:rFonts w:hint="cs"/>
          <w:rtl/>
        </w:rPr>
        <w:t>:</w:t>
      </w:r>
      <w:r w:rsidRPr="00597AA5">
        <w:rPr>
          <w:rtl/>
        </w:rPr>
        <w:t xml:space="preserve"> </w:t>
      </w:r>
      <w:r w:rsidRPr="00597AA5">
        <w:rPr>
          <w:rFonts w:hint="cs"/>
          <w:rtl/>
        </w:rPr>
        <w:t>إ</w:t>
      </w:r>
      <w:r w:rsidRPr="00597AA5">
        <w:rPr>
          <w:rtl/>
        </w:rPr>
        <w:t xml:space="preserve">ذا خرج </w:t>
      </w:r>
      <w:r w:rsidRPr="00597AA5">
        <w:rPr>
          <w:rFonts w:hint="cs"/>
          <w:rtl/>
        </w:rPr>
        <w:t>مِن</w:t>
      </w:r>
      <w:r w:rsidRPr="00597AA5">
        <w:rPr>
          <w:rtl/>
        </w:rPr>
        <w:t xml:space="preserve"> عرفة </w:t>
      </w:r>
      <w:r w:rsidRPr="00597AA5">
        <w:rPr>
          <w:rFonts w:hint="cs"/>
          <w:rtl/>
        </w:rPr>
        <w:t>قَبل</w:t>
      </w:r>
      <w:r w:rsidRPr="00597AA5">
        <w:rPr>
          <w:rtl/>
        </w:rPr>
        <w:t xml:space="preserve"> الزوال عامداً فعليه </w:t>
      </w:r>
      <w:r w:rsidRPr="00597AA5">
        <w:rPr>
          <w:rFonts w:hint="cs"/>
          <w:rtl/>
        </w:rPr>
        <w:t>أ</w:t>
      </w:r>
      <w:r w:rsidRPr="00597AA5">
        <w:rPr>
          <w:rtl/>
        </w:rPr>
        <w:t xml:space="preserve">ن يعود </w:t>
      </w:r>
      <w:r w:rsidRPr="00597AA5">
        <w:rPr>
          <w:rFonts w:hint="cs"/>
          <w:rtl/>
        </w:rPr>
        <w:t>إ</w:t>
      </w:r>
      <w:r w:rsidRPr="00597AA5">
        <w:rPr>
          <w:rtl/>
        </w:rPr>
        <w:t>ليها</w:t>
      </w:r>
      <w:r w:rsidR="00BC2565">
        <w:rPr>
          <w:rtl/>
        </w:rPr>
        <w:t>،</w:t>
      </w:r>
      <w:r w:rsidRPr="00597AA5">
        <w:rPr>
          <w:rFonts w:hint="cs"/>
          <w:rtl/>
        </w:rPr>
        <w:t xml:space="preserve"> </w:t>
      </w:r>
      <w:r w:rsidRPr="00597AA5">
        <w:rPr>
          <w:rtl/>
        </w:rPr>
        <w:t>و</w:t>
      </w:r>
      <w:r w:rsidRPr="00597AA5">
        <w:rPr>
          <w:rFonts w:hint="cs"/>
          <w:rtl/>
        </w:rPr>
        <w:t>إ</w:t>
      </w:r>
      <w:r w:rsidRPr="00597AA5">
        <w:rPr>
          <w:rtl/>
        </w:rPr>
        <w:t>ن عاد فلا شيء عليه</w:t>
      </w:r>
      <w:r w:rsidRPr="00597AA5">
        <w:rPr>
          <w:rFonts w:hint="cs"/>
          <w:rtl/>
        </w:rPr>
        <w:t xml:space="preserve"> </w:t>
      </w:r>
      <w:r w:rsidRPr="00597AA5">
        <w:rPr>
          <w:rtl/>
        </w:rPr>
        <w:t>وإلا كفّر ببدنة</w:t>
      </w:r>
      <w:r w:rsidR="00BC2565">
        <w:rPr>
          <w:rFonts w:hint="cs"/>
          <w:rtl/>
        </w:rPr>
        <w:t>،</w:t>
      </w:r>
      <w:r w:rsidRPr="00597AA5">
        <w:rPr>
          <w:rtl/>
        </w:rPr>
        <w:t xml:space="preserve"> فإن عجز صام 18 يوماً بالتوالي</w:t>
      </w:r>
      <w:r w:rsidR="00BC2565">
        <w:rPr>
          <w:rFonts w:hint="cs"/>
          <w:rtl/>
        </w:rPr>
        <w:t>،</w:t>
      </w:r>
      <w:r w:rsidRPr="00597AA5">
        <w:rPr>
          <w:rtl/>
        </w:rPr>
        <w:t xml:space="preserve"> و</w:t>
      </w:r>
      <w:r w:rsidRPr="00597AA5">
        <w:rPr>
          <w:rFonts w:hint="cs"/>
          <w:rtl/>
        </w:rPr>
        <w:t>إ</w:t>
      </w:r>
      <w:r w:rsidRPr="00597AA5">
        <w:rPr>
          <w:rtl/>
        </w:rPr>
        <w:t>ن خرج سهواً</w:t>
      </w:r>
      <w:r w:rsidRPr="00597AA5">
        <w:rPr>
          <w:rFonts w:hint="cs"/>
          <w:rtl/>
        </w:rPr>
        <w:t xml:space="preserve"> </w:t>
      </w:r>
      <w:r w:rsidRPr="00597AA5">
        <w:rPr>
          <w:rtl/>
        </w:rPr>
        <w:t>و</w:t>
      </w:r>
      <w:r w:rsidRPr="00597AA5">
        <w:rPr>
          <w:rFonts w:hint="cs"/>
          <w:rtl/>
        </w:rPr>
        <w:t>لَم</w:t>
      </w:r>
      <w:r w:rsidRPr="00597AA5">
        <w:rPr>
          <w:rtl/>
        </w:rPr>
        <w:t xml:space="preserve"> يتذكر حتى فات الوقت فلا شيء عليه</w:t>
      </w:r>
      <w:r w:rsidR="00BC2565">
        <w:rPr>
          <w:rFonts w:hint="cs"/>
          <w:rtl/>
        </w:rPr>
        <w:t>،</w:t>
      </w:r>
      <w:r w:rsidRPr="00597AA5">
        <w:rPr>
          <w:rtl/>
        </w:rPr>
        <w:t xml:space="preserve"> على شريطة </w:t>
      </w:r>
      <w:r w:rsidRPr="00597AA5">
        <w:rPr>
          <w:rFonts w:hint="cs"/>
          <w:rtl/>
        </w:rPr>
        <w:t>أ</w:t>
      </w:r>
      <w:r w:rsidRPr="00597AA5">
        <w:rPr>
          <w:rtl/>
        </w:rPr>
        <w:t>ن يدرك الوقوف بالمشعر في وقته</w:t>
      </w:r>
      <w:r w:rsidR="00BC2565">
        <w:rPr>
          <w:rFonts w:hint="cs"/>
          <w:rtl/>
        </w:rPr>
        <w:t>،</w:t>
      </w:r>
      <w:r w:rsidRPr="00597AA5">
        <w:rPr>
          <w:rtl/>
        </w:rPr>
        <w:t xml:space="preserve"> و</w:t>
      </w:r>
      <w:r w:rsidRPr="00597AA5">
        <w:rPr>
          <w:rFonts w:hint="cs"/>
          <w:rtl/>
        </w:rPr>
        <w:t>إ</w:t>
      </w:r>
      <w:r w:rsidRPr="00597AA5">
        <w:rPr>
          <w:rtl/>
        </w:rPr>
        <w:t xml:space="preserve">ن تذكر </w:t>
      </w:r>
      <w:r w:rsidRPr="00597AA5">
        <w:rPr>
          <w:rFonts w:hint="cs"/>
          <w:rtl/>
        </w:rPr>
        <w:t>قَبل</w:t>
      </w:r>
      <w:r w:rsidRPr="00597AA5">
        <w:rPr>
          <w:rtl/>
        </w:rPr>
        <w:t xml:space="preserve"> فوات الوقت رجع مع </w:t>
      </w:r>
      <w:r w:rsidRPr="00597AA5">
        <w:rPr>
          <w:rFonts w:hint="cs"/>
          <w:rtl/>
        </w:rPr>
        <w:t>الإ</w:t>
      </w:r>
      <w:r w:rsidRPr="00597AA5">
        <w:rPr>
          <w:rtl/>
        </w:rPr>
        <w:t>مكان</w:t>
      </w:r>
      <w:r w:rsidR="00BC2565">
        <w:rPr>
          <w:rFonts w:hint="cs"/>
          <w:rtl/>
        </w:rPr>
        <w:t>،</w:t>
      </w:r>
      <w:r w:rsidRPr="00597AA5">
        <w:rPr>
          <w:rtl/>
        </w:rPr>
        <w:t xml:space="preserve"> وإن </w:t>
      </w:r>
      <w:r w:rsidRPr="00597AA5">
        <w:rPr>
          <w:rFonts w:hint="cs"/>
          <w:rtl/>
        </w:rPr>
        <w:t>لَم</w:t>
      </w:r>
      <w:r w:rsidRPr="00597AA5">
        <w:rPr>
          <w:rtl/>
        </w:rPr>
        <w:t xml:space="preserve"> يرجع</w:t>
      </w:r>
      <w:r w:rsidR="00BC2565">
        <w:rPr>
          <w:rFonts w:hint="cs"/>
          <w:rtl/>
        </w:rPr>
        <w:t xml:space="preserve"> - </w:t>
      </w:r>
      <w:r w:rsidRPr="00597AA5">
        <w:rPr>
          <w:rtl/>
        </w:rPr>
        <w:t>والحال هذه</w:t>
      </w:r>
      <w:r w:rsidR="00BC2565">
        <w:rPr>
          <w:rFonts w:hint="cs"/>
          <w:rtl/>
        </w:rPr>
        <w:t xml:space="preserve"> - </w:t>
      </w:r>
      <w:r w:rsidRPr="00597AA5">
        <w:rPr>
          <w:rtl/>
        </w:rPr>
        <w:t>فعليه بدنة</w:t>
      </w:r>
      <w:r w:rsidR="00BC2565">
        <w:rPr>
          <w:rFonts w:hint="cs"/>
          <w:rtl/>
        </w:rPr>
        <w:t>.</w:t>
      </w:r>
    </w:p>
    <w:p w:rsidR="003325C6" w:rsidRPr="00597AA5" w:rsidRDefault="003325C6" w:rsidP="000B2EA4">
      <w:pPr>
        <w:pStyle w:val="libNormal"/>
        <w:rPr>
          <w:rtl/>
        </w:rPr>
      </w:pPr>
      <w:r w:rsidRPr="00597AA5">
        <w:rPr>
          <w:rtl/>
        </w:rPr>
        <w:t>وقال المالكية</w:t>
      </w:r>
      <w:r w:rsidR="00BC2565">
        <w:rPr>
          <w:rFonts w:hint="cs"/>
          <w:rtl/>
        </w:rPr>
        <w:t>:</w:t>
      </w:r>
      <w:r w:rsidRPr="00597AA5">
        <w:rPr>
          <w:rtl/>
        </w:rPr>
        <w:t xml:space="preserve"> </w:t>
      </w:r>
      <w:r w:rsidRPr="00597AA5">
        <w:rPr>
          <w:rFonts w:hint="cs"/>
          <w:rtl/>
        </w:rPr>
        <w:t>مَن</w:t>
      </w:r>
      <w:r w:rsidRPr="00597AA5">
        <w:rPr>
          <w:rtl/>
        </w:rPr>
        <w:t xml:space="preserve"> وقف بعرفة </w:t>
      </w:r>
      <w:r w:rsidRPr="00597AA5">
        <w:rPr>
          <w:rFonts w:hint="cs"/>
          <w:rtl/>
        </w:rPr>
        <w:t>بَعد</w:t>
      </w:r>
      <w:r w:rsidRPr="00597AA5">
        <w:rPr>
          <w:rtl/>
        </w:rPr>
        <w:t xml:space="preserve"> الزوال وخرج منها </w:t>
      </w:r>
      <w:r w:rsidRPr="00597AA5">
        <w:rPr>
          <w:rFonts w:hint="cs"/>
          <w:rtl/>
        </w:rPr>
        <w:t>قَبل</w:t>
      </w:r>
      <w:r w:rsidRPr="00597AA5">
        <w:rPr>
          <w:rtl/>
        </w:rPr>
        <w:t xml:space="preserve"> الغروب عليه أن يحج في السنة القادمة </w:t>
      </w:r>
      <w:r w:rsidRPr="00597AA5">
        <w:rPr>
          <w:rFonts w:hint="cs"/>
          <w:rtl/>
        </w:rPr>
        <w:t>إ</w:t>
      </w:r>
      <w:r w:rsidRPr="00597AA5">
        <w:rPr>
          <w:rtl/>
        </w:rPr>
        <w:t>لا</w:t>
      </w:r>
      <w:r w:rsidRPr="00597AA5">
        <w:rPr>
          <w:rFonts w:hint="cs"/>
          <w:rtl/>
        </w:rPr>
        <w:t>ّ</w:t>
      </w:r>
      <w:r w:rsidRPr="00597AA5">
        <w:rPr>
          <w:rtl/>
        </w:rPr>
        <w:t xml:space="preserve"> </w:t>
      </w:r>
      <w:r w:rsidRPr="00597AA5">
        <w:rPr>
          <w:rFonts w:hint="cs"/>
          <w:rtl/>
        </w:rPr>
        <w:t>أ</w:t>
      </w:r>
      <w:r w:rsidRPr="00597AA5">
        <w:rPr>
          <w:rtl/>
        </w:rPr>
        <w:t xml:space="preserve">ن يرجع </w:t>
      </w:r>
      <w:r w:rsidRPr="00597AA5">
        <w:rPr>
          <w:rFonts w:hint="cs"/>
          <w:rtl/>
        </w:rPr>
        <w:t>إ</w:t>
      </w:r>
      <w:r w:rsidRPr="00597AA5">
        <w:rPr>
          <w:rtl/>
        </w:rPr>
        <w:t xml:space="preserve">لى عرفة </w:t>
      </w:r>
      <w:r w:rsidRPr="00597AA5">
        <w:rPr>
          <w:rFonts w:hint="cs"/>
          <w:rtl/>
        </w:rPr>
        <w:t>قَبل</w:t>
      </w:r>
      <w:r w:rsidRPr="00597AA5">
        <w:rPr>
          <w:rtl/>
        </w:rPr>
        <w:t xml:space="preserve"> الفجر</w:t>
      </w:r>
      <w:r w:rsidR="00BC2565">
        <w:rPr>
          <w:rFonts w:hint="cs"/>
          <w:rtl/>
        </w:rPr>
        <w:t>.</w:t>
      </w:r>
    </w:p>
    <w:p w:rsidR="003325C6" w:rsidRPr="00597AA5" w:rsidRDefault="003325C6" w:rsidP="000B2EA4">
      <w:pPr>
        <w:pStyle w:val="libNormal"/>
        <w:rPr>
          <w:rtl/>
        </w:rPr>
      </w:pPr>
      <w:r w:rsidRPr="00597AA5">
        <w:rPr>
          <w:rtl/>
        </w:rPr>
        <w:t>وقال جمهور العلماء</w:t>
      </w:r>
      <w:r w:rsidR="00BC2565">
        <w:rPr>
          <w:rFonts w:hint="cs"/>
          <w:rtl/>
        </w:rPr>
        <w:t>:</w:t>
      </w:r>
      <w:r w:rsidRPr="00597AA5">
        <w:rPr>
          <w:rtl/>
        </w:rPr>
        <w:t xml:space="preserve"> بل حجه تام</w:t>
      </w:r>
      <w:r w:rsidR="00BC2565">
        <w:rPr>
          <w:rFonts w:hint="cs"/>
          <w:rtl/>
        </w:rPr>
        <w:t>.</w:t>
      </w:r>
      <w:r w:rsidRPr="00597AA5">
        <w:rPr>
          <w:rtl/>
        </w:rPr>
        <w:t xml:space="preserve"> </w:t>
      </w:r>
      <w:r w:rsidR="00BC2565">
        <w:rPr>
          <w:rtl/>
        </w:rPr>
        <w:t>(</w:t>
      </w:r>
      <w:r w:rsidRPr="00597AA5">
        <w:rPr>
          <w:rtl/>
        </w:rPr>
        <w:t>البداية لابن رشد</w:t>
      </w:r>
      <w:r w:rsidR="00BC2565">
        <w:rPr>
          <w:rFonts w:hint="cs"/>
          <w:rtl/>
        </w:rPr>
        <w:t>).</w:t>
      </w:r>
    </w:p>
    <w:p w:rsidR="003325C6" w:rsidRPr="00597AA5" w:rsidRDefault="003325C6" w:rsidP="000B2EA4">
      <w:pPr>
        <w:pStyle w:val="libNormal"/>
        <w:rPr>
          <w:rtl/>
        </w:rPr>
      </w:pPr>
      <w:r w:rsidRPr="00597AA5">
        <w:rPr>
          <w:rtl/>
        </w:rPr>
        <w:t xml:space="preserve">وجاء في كتاب </w:t>
      </w:r>
      <w:r w:rsidR="00BC2565">
        <w:rPr>
          <w:rtl/>
        </w:rPr>
        <w:t>(</w:t>
      </w:r>
      <w:r w:rsidRPr="00597AA5">
        <w:rPr>
          <w:rtl/>
        </w:rPr>
        <w:t>الفقه المصور على مذهب الشافعي</w:t>
      </w:r>
      <w:r w:rsidR="00BC2565">
        <w:rPr>
          <w:rFonts w:hint="cs"/>
          <w:rtl/>
        </w:rPr>
        <w:t>):</w:t>
      </w:r>
      <w:r w:rsidRPr="00597AA5">
        <w:rPr>
          <w:rtl/>
        </w:rPr>
        <w:t xml:space="preserve"> </w:t>
      </w:r>
      <w:r w:rsidR="00BC2565">
        <w:rPr>
          <w:rtl/>
        </w:rPr>
        <w:t>(</w:t>
      </w:r>
      <w:r w:rsidRPr="00597AA5">
        <w:rPr>
          <w:rFonts w:hint="cs"/>
          <w:rtl/>
        </w:rPr>
        <w:t>إ</w:t>
      </w:r>
      <w:r w:rsidRPr="00597AA5">
        <w:rPr>
          <w:rtl/>
        </w:rPr>
        <w:t xml:space="preserve">ذا ترك الوقوف لنسيان وجب عليه </w:t>
      </w:r>
      <w:r w:rsidRPr="00597AA5">
        <w:rPr>
          <w:rFonts w:hint="cs"/>
          <w:rtl/>
        </w:rPr>
        <w:t>أ</w:t>
      </w:r>
      <w:r w:rsidRPr="00597AA5">
        <w:rPr>
          <w:rtl/>
        </w:rPr>
        <w:t>ن يقلب حجه عمرةً</w:t>
      </w:r>
      <w:r w:rsidR="00BC2565">
        <w:rPr>
          <w:rFonts w:hint="cs"/>
          <w:rtl/>
        </w:rPr>
        <w:t>،</w:t>
      </w:r>
      <w:r w:rsidRPr="00597AA5">
        <w:rPr>
          <w:rtl/>
        </w:rPr>
        <w:t xml:space="preserve"> </w:t>
      </w:r>
      <w:r w:rsidRPr="00597AA5">
        <w:rPr>
          <w:rFonts w:hint="cs"/>
          <w:rtl/>
        </w:rPr>
        <w:t>ثُمّ</w:t>
      </w:r>
      <w:r w:rsidRPr="00597AA5">
        <w:rPr>
          <w:rtl/>
        </w:rPr>
        <w:t xml:space="preserve"> يأتي بما بقي عليه </w:t>
      </w:r>
      <w:r w:rsidRPr="00597AA5">
        <w:rPr>
          <w:rFonts w:hint="cs"/>
          <w:rtl/>
        </w:rPr>
        <w:t>مِن</w:t>
      </w:r>
      <w:r w:rsidRPr="00597AA5">
        <w:rPr>
          <w:rtl/>
        </w:rPr>
        <w:t xml:space="preserve"> أعمال الحج بالفراغ </w:t>
      </w:r>
      <w:r w:rsidRPr="00597AA5">
        <w:rPr>
          <w:rFonts w:hint="cs"/>
          <w:rtl/>
        </w:rPr>
        <w:t>مِن</w:t>
      </w:r>
      <w:r w:rsidRPr="00597AA5">
        <w:rPr>
          <w:rtl/>
        </w:rPr>
        <w:t xml:space="preserve"> أعماله</w:t>
      </w:r>
      <w:r w:rsidR="00BC2565">
        <w:rPr>
          <w:rFonts w:hint="cs"/>
          <w:rtl/>
        </w:rPr>
        <w:t>،</w:t>
      </w:r>
      <w:r w:rsidRPr="00597AA5">
        <w:rPr>
          <w:rtl/>
        </w:rPr>
        <w:t xml:space="preserve"> ويجب عليه </w:t>
      </w:r>
      <w:r w:rsidRPr="00597AA5">
        <w:rPr>
          <w:rFonts w:hint="cs"/>
          <w:rtl/>
        </w:rPr>
        <w:t>إ</w:t>
      </w:r>
      <w:r w:rsidRPr="00597AA5">
        <w:rPr>
          <w:rtl/>
        </w:rPr>
        <w:t>عادة الحج فوراً في السنة القادمة</w:t>
      </w:r>
      <w:r w:rsidR="00BC2565">
        <w:rPr>
          <w:rFonts w:hint="cs"/>
          <w:rtl/>
        </w:rPr>
        <w:t>).</w:t>
      </w:r>
    </w:p>
    <w:p w:rsidR="003325C6" w:rsidRPr="00597AA5" w:rsidRDefault="003325C6" w:rsidP="000B2EA4">
      <w:pPr>
        <w:pStyle w:val="libNormal"/>
        <w:rPr>
          <w:rtl/>
        </w:rPr>
      </w:pPr>
      <w:r w:rsidRPr="00597AA5">
        <w:rPr>
          <w:rtl/>
        </w:rPr>
        <w:t>وتستحب لمن يقف بعرفة الطهارة الكاملة</w:t>
      </w:r>
      <w:r w:rsidR="00BC2565">
        <w:rPr>
          <w:rFonts w:hint="cs"/>
          <w:rtl/>
        </w:rPr>
        <w:t>،</w:t>
      </w:r>
      <w:r w:rsidRPr="00597AA5">
        <w:rPr>
          <w:rtl/>
        </w:rPr>
        <w:t xml:space="preserve"> واستقبال القبلة</w:t>
      </w:r>
      <w:r w:rsidR="00BC2565">
        <w:rPr>
          <w:rFonts w:hint="cs"/>
          <w:rtl/>
        </w:rPr>
        <w:t>،</w:t>
      </w:r>
      <w:r w:rsidRPr="00597AA5">
        <w:rPr>
          <w:rtl/>
        </w:rPr>
        <w:t xml:space="preserve"> و</w:t>
      </w:r>
      <w:r w:rsidRPr="00597AA5">
        <w:rPr>
          <w:rFonts w:hint="cs"/>
          <w:rtl/>
        </w:rPr>
        <w:t>الإ</w:t>
      </w:r>
      <w:r w:rsidRPr="00597AA5">
        <w:rPr>
          <w:rtl/>
        </w:rPr>
        <w:t xml:space="preserve">كثار </w:t>
      </w:r>
      <w:r w:rsidRPr="00597AA5">
        <w:rPr>
          <w:rFonts w:hint="cs"/>
          <w:rtl/>
        </w:rPr>
        <w:t>مِن</w:t>
      </w:r>
      <w:r w:rsidRPr="00597AA5">
        <w:rPr>
          <w:rtl/>
        </w:rPr>
        <w:t xml:space="preserve"> الاستغفار</w:t>
      </w:r>
      <w:r w:rsidRPr="00597AA5">
        <w:rPr>
          <w:rFonts w:hint="cs"/>
          <w:rtl/>
        </w:rPr>
        <w:t xml:space="preserve"> </w:t>
      </w:r>
      <w:r w:rsidRPr="00597AA5">
        <w:rPr>
          <w:rtl/>
        </w:rPr>
        <w:t>والدعاء</w:t>
      </w:r>
      <w:r w:rsidRPr="00597AA5">
        <w:rPr>
          <w:rFonts w:hint="cs"/>
          <w:rtl/>
        </w:rPr>
        <w:t xml:space="preserve"> </w:t>
      </w:r>
      <w:r w:rsidRPr="00597AA5">
        <w:rPr>
          <w:rtl/>
        </w:rPr>
        <w:t>مع الخشوع والخضوع وحضور القلب</w:t>
      </w:r>
      <w:r w:rsidR="00BC2565">
        <w:rPr>
          <w:rFonts w:hint="cs"/>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139" w:name="62"/>
      <w:bookmarkStart w:id="140" w:name="_Toc404239736"/>
      <w:r w:rsidRPr="00597AA5">
        <w:rPr>
          <w:rtl/>
        </w:rPr>
        <w:lastRenderedPageBreak/>
        <w:t>الوقوف بالمزدلفة</w:t>
      </w:r>
      <w:bookmarkEnd w:id="139"/>
      <w:bookmarkEnd w:id="140"/>
    </w:p>
    <w:p w:rsidR="003325C6" w:rsidRPr="00597AA5" w:rsidRDefault="003325C6" w:rsidP="000B2EA4">
      <w:pPr>
        <w:pStyle w:val="libNormal"/>
        <w:rPr>
          <w:rtl/>
        </w:rPr>
      </w:pPr>
      <w:r w:rsidRPr="00597AA5">
        <w:rPr>
          <w:rtl/>
        </w:rPr>
        <w:t xml:space="preserve">الوقوف بالمزدلفة هو الفعل الذي يأتي </w:t>
      </w:r>
      <w:r w:rsidRPr="00597AA5">
        <w:rPr>
          <w:rFonts w:hint="cs"/>
          <w:rtl/>
        </w:rPr>
        <w:t>بَعد</w:t>
      </w:r>
      <w:r w:rsidRPr="00597AA5">
        <w:rPr>
          <w:rtl/>
        </w:rPr>
        <w:t xml:space="preserve"> الوقوف بعرفة إجماعاً</w:t>
      </w:r>
      <w:r w:rsidR="00BC2565">
        <w:rPr>
          <w:rFonts w:hint="cs"/>
          <w:rtl/>
        </w:rPr>
        <w:t>.</w:t>
      </w:r>
    </w:p>
    <w:p w:rsidR="003325C6" w:rsidRPr="00597AA5" w:rsidRDefault="003325C6" w:rsidP="000B2EA4">
      <w:pPr>
        <w:pStyle w:val="libNormal"/>
        <w:rPr>
          <w:rtl/>
        </w:rPr>
      </w:pPr>
      <w:r w:rsidRPr="000B2EA4">
        <w:rPr>
          <w:rtl/>
        </w:rPr>
        <w:t xml:space="preserve">واتفقوا على </w:t>
      </w:r>
      <w:r w:rsidRPr="000B2EA4">
        <w:rPr>
          <w:rFonts w:hint="cs"/>
          <w:rtl/>
        </w:rPr>
        <w:t>أ</w:t>
      </w:r>
      <w:r w:rsidRPr="000B2EA4">
        <w:rPr>
          <w:rtl/>
        </w:rPr>
        <w:t>ن</w:t>
      </w:r>
      <w:r w:rsidRPr="000B2EA4">
        <w:rPr>
          <w:rFonts w:hint="cs"/>
          <w:rtl/>
        </w:rPr>
        <w:t>ّ</w:t>
      </w:r>
      <w:r w:rsidRPr="000B2EA4">
        <w:rPr>
          <w:rtl/>
        </w:rPr>
        <w:t xml:space="preserve"> الحاج يتوجه </w:t>
      </w:r>
      <w:r w:rsidRPr="000B2EA4">
        <w:rPr>
          <w:rFonts w:hint="cs"/>
          <w:rtl/>
        </w:rPr>
        <w:t>مِن</w:t>
      </w:r>
      <w:r w:rsidRPr="000B2EA4">
        <w:rPr>
          <w:rtl/>
        </w:rPr>
        <w:t xml:space="preserve"> عرفة </w:t>
      </w:r>
      <w:r w:rsidRPr="000B2EA4">
        <w:rPr>
          <w:rFonts w:hint="cs"/>
          <w:rtl/>
        </w:rPr>
        <w:t>إ</w:t>
      </w:r>
      <w:r w:rsidRPr="000B2EA4">
        <w:rPr>
          <w:rtl/>
        </w:rPr>
        <w:t>لى المزدلفة</w:t>
      </w:r>
      <w:r w:rsidR="00BC2565">
        <w:rPr>
          <w:rFonts w:hint="cs"/>
          <w:rtl/>
        </w:rPr>
        <w:t>،</w:t>
      </w:r>
      <w:r w:rsidRPr="000B2EA4">
        <w:rPr>
          <w:rtl/>
        </w:rPr>
        <w:t xml:space="preserve"> وفيها المشعر الحرام المراد بقوله تعالى</w:t>
      </w:r>
      <w:r w:rsidR="00BC2565">
        <w:rPr>
          <w:rFonts w:hint="cs"/>
          <w:rtl/>
        </w:rPr>
        <w:t>:</w:t>
      </w:r>
      <w:r w:rsidRPr="000B2EA4">
        <w:rPr>
          <w:rtl/>
        </w:rPr>
        <w:t xml:space="preserve"> </w:t>
      </w:r>
      <w:r w:rsidR="00BC2565" w:rsidRPr="009B0251">
        <w:rPr>
          <w:rStyle w:val="libAlaemChar"/>
          <w:rtl/>
        </w:rPr>
        <w:t>(</w:t>
      </w:r>
      <w:r w:rsidRPr="005C4D6D">
        <w:rPr>
          <w:rStyle w:val="libAieChar"/>
          <w:rFonts w:hint="cs"/>
          <w:rtl/>
        </w:rPr>
        <w:t>فَإِذَا أَفَضْتُمْ مِنْ عَرَفَاتٍ فَاذْكُرُوا اللَّهَ عِنْدَ الْمَشْعَرِ الْحَرَامِ وَاذْكُرُوهُ كَمَا هَدَاكُمْ</w:t>
      </w:r>
      <w:r w:rsidR="00BC2565" w:rsidRPr="009B0251">
        <w:rPr>
          <w:rStyle w:val="libAlaemChar"/>
          <w:rFonts w:hint="cs"/>
          <w:rtl/>
        </w:rPr>
        <w:t>)</w:t>
      </w:r>
      <w:r w:rsidR="00BC2565" w:rsidRPr="009B0251">
        <w:rPr>
          <w:rFonts w:hint="cs"/>
          <w:rtl/>
        </w:rPr>
        <w:t>.</w:t>
      </w:r>
    </w:p>
    <w:p w:rsidR="003325C6" w:rsidRPr="00597AA5" w:rsidRDefault="003325C6" w:rsidP="000B2EA4">
      <w:pPr>
        <w:pStyle w:val="libNormal"/>
        <w:rPr>
          <w:rtl/>
        </w:rPr>
      </w:pPr>
      <w:r w:rsidRPr="00597AA5">
        <w:rPr>
          <w:rtl/>
        </w:rPr>
        <w:t xml:space="preserve">وأيضاً اتفقوا على </w:t>
      </w:r>
      <w:r w:rsidRPr="00597AA5">
        <w:rPr>
          <w:rFonts w:hint="cs"/>
          <w:rtl/>
        </w:rPr>
        <w:t>أنّه</w:t>
      </w:r>
      <w:r w:rsidRPr="00597AA5">
        <w:rPr>
          <w:rtl/>
        </w:rPr>
        <w:t xml:space="preserve"> يستحب </w:t>
      </w:r>
      <w:r w:rsidRPr="00597AA5">
        <w:rPr>
          <w:rFonts w:hint="cs"/>
          <w:rtl/>
        </w:rPr>
        <w:t>أ</w:t>
      </w:r>
      <w:r w:rsidRPr="00597AA5">
        <w:rPr>
          <w:rtl/>
        </w:rPr>
        <w:t xml:space="preserve">ن يؤخر صلاة المغرب </w:t>
      </w:r>
      <w:r w:rsidRPr="00597AA5">
        <w:rPr>
          <w:rFonts w:hint="cs"/>
          <w:rtl/>
        </w:rPr>
        <w:t>مِن</w:t>
      </w:r>
      <w:r w:rsidRPr="00597AA5">
        <w:rPr>
          <w:rtl/>
        </w:rPr>
        <w:t xml:space="preserve"> ليلة العيد إلى المزدلفة</w:t>
      </w:r>
      <w:r w:rsidR="00BC2565">
        <w:rPr>
          <w:rFonts w:hint="cs"/>
          <w:rtl/>
        </w:rPr>
        <w:t>،</w:t>
      </w:r>
      <w:r w:rsidRPr="00597AA5">
        <w:rPr>
          <w:rtl/>
        </w:rPr>
        <w:t xml:space="preserve"> قال صاحب التذكرة</w:t>
      </w:r>
      <w:r w:rsidR="00BC2565">
        <w:rPr>
          <w:rFonts w:hint="cs"/>
          <w:rtl/>
        </w:rPr>
        <w:t>:</w:t>
      </w:r>
      <w:r w:rsidRPr="00597AA5">
        <w:rPr>
          <w:rtl/>
        </w:rPr>
        <w:t xml:space="preserve"> </w:t>
      </w:r>
      <w:r w:rsidRPr="00597AA5">
        <w:rPr>
          <w:rFonts w:hint="cs"/>
          <w:rtl/>
        </w:rPr>
        <w:t>إ</w:t>
      </w:r>
      <w:r w:rsidRPr="00597AA5">
        <w:rPr>
          <w:rtl/>
        </w:rPr>
        <w:t xml:space="preserve">ذا غربت الشمس في عرفة فليفض منها </w:t>
      </w:r>
      <w:r w:rsidRPr="00597AA5">
        <w:rPr>
          <w:rFonts w:hint="cs"/>
          <w:rtl/>
        </w:rPr>
        <w:t>قَبل</w:t>
      </w:r>
      <w:r w:rsidRPr="00597AA5">
        <w:rPr>
          <w:rtl/>
        </w:rPr>
        <w:t xml:space="preserve"> الصلاة </w:t>
      </w:r>
      <w:r w:rsidRPr="00597AA5">
        <w:rPr>
          <w:rFonts w:hint="cs"/>
          <w:rtl/>
        </w:rPr>
        <w:t>إ</w:t>
      </w:r>
      <w:r w:rsidRPr="00597AA5">
        <w:rPr>
          <w:rtl/>
        </w:rPr>
        <w:t>لى المشعر</w:t>
      </w:r>
      <w:r w:rsidR="00BC2565">
        <w:rPr>
          <w:rFonts w:hint="cs"/>
          <w:rtl/>
        </w:rPr>
        <w:t>،</w:t>
      </w:r>
      <w:r w:rsidRPr="00597AA5">
        <w:rPr>
          <w:rtl/>
        </w:rPr>
        <w:t xml:space="preserve"> ويدعو بالمنقول</w:t>
      </w:r>
      <w:r w:rsidR="00BC2565">
        <w:rPr>
          <w:rFonts w:hint="cs"/>
          <w:rtl/>
        </w:rPr>
        <w:t>.</w:t>
      </w:r>
    </w:p>
    <w:p w:rsidR="003325C6" w:rsidRDefault="003325C6" w:rsidP="000B2EA4">
      <w:pPr>
        <w:pStyle w:val="libNormal"/>
        <w:rPr>
          <w:rtl/>
        </w:rPr>
      </w:pPr>
      <w:r w:rsidRPr="000B2EA4">
        <w:rPr>
          <w:rtl/>
        </w:rPr>
        <w:t>وقال صاحب المغني</w:t>
      </w:r>
      <w:r w:rsidR="00BC2565">
        <w:rPr>
          <w:rFonts w:hint="cs"/>
          <w:rtl/>
        </w:rPr>
        <w:t>:</w:t>
      </w:r>
      <w:r w:rsidRPr="000B2EA4">
        <w:rPr>
          <w:rtl/>
        </w:rPr>
        <w:t xml:space="preserve"> </w:t>
      </w:r>
      <w:r w:rsidR="00BC2565">
        <w:rPr>
          <w:rtl/>
        </w:rPr>
        <w:t>(</w:t>
      </w:r>
      <w:r w:rsidRPr="000B2EA4">
        <w:rPr>
          <w:rFonts w:hint="cs"/>
          <w:rtl/>
        </w:rPr>
        <w:t>إ</w:t>
      </w:r>
      <w:r w:rsidRPr="000B2EA4">
        <w:rPr>
          <w:rtl/>
        </w:rPr>
        <w:t>ن</w:t>
      </w:r>
      <w:r w:rsidRPr="000B2EA4">
        <w:rPr>
          <w:rFonts w:hint="cs"/>
          <w:rtl/>
        </w:rPr>
        <w:t>ّ</w:t>
      </w:r>
      <w:r w:rsidRPr="000B2EA4">
        <w:rPr>
          <w:rtl/>
        </w:rPr>
        <w:t xml:space="preserve"> السنّة لمن دفع </w:t>
      </w:r>
      <w:r w:rsidRPr="000B2EA4">
        <w:rPr>
          <w:rFonts w:hint="cs"/>
          <w:rtl/>
        </w:rPr>
        <w:t>مِن</w:t>
      </w:r>
      <w:r w:rsidRPr="000B2EA4">
        <w:rPr>
          <w:rtl/>
        </w:rPr>
        <w:t xml:space="preserve"> عرفة</w:t>
      </w:r>
      <w:r w:rsidR="00BC2565">
        <w:rPr>
          <w:rtl/>
        </w:rPr>
        <w:t xml:space="preserve"> - </w:t>
      </w:r>
      <w:r w:rsidRPr="000B2EA4">
        <w:rPr>
          <w:rtl/>
        </w:rPr>
        <w:t>أي خرج منها</w:t>
      </w:r>
      <w:r w:rsidR="00BC2565">
        <w:rPr>
          <w:rtl/>
        </w:rPr>
        <w:t xml:space="preserve"> - </w:t>
      </w:r>
      <w:r w:rsidRPr="000B2EA4">
        <w:rPr>
          <w:rFonts w:hint="cs"/>
          <w:rtl/>
        </w:rPr>
        <w:t>أ</w:t>
      </w:r>
      <w:r w:rsidRPr="000B2EA4">
        <w:rPr>
          <w:rtl/>
        </w:rPr>
        <w:t>ن لا يصلّي المغرب</w:t>
      </w:r>
      <w:r w:rsidRPr="000B2EA4">
        <w:rPr>
          <w:rFonts w:hint="cs"/>
          <w:rtl/>
        </w:rPr>
        <w:t xml:space="preserve"> </w:t>
      </w:r>
      <w:r w:rsidRPr="000B2EA4">
        <w:rPr>
          <w:rtl/>
        </w:rPr>
        <w:t>حتى يصل إلى المزدلفة</w:t>
      </w:r>
      <w:r w:rsidR="00BC2565">
        <w:rPr>
          <w:rFonts w:hint="cs"/>
          <w:rtl/>
        </w:rPr>
        <w:t>،</w:t>
      </w:r>
      <w:r w:rsidRPr="000B2EA4">
        <w:rPr>
          <w:rtl/>
        </w:rPr>
        <w:t xml:space="preserve"> فيجمع بين المغرب والعشاء</w:t>
      </w:r>
      <w:r w:rsidR="00BC2565">
        <w:rPr>
          <w:rFonts w:hint="cs"/>
          <w:rtl/>
        </w:rPr>
        <w:t>،</w:t>
      </w:r>
      <w:r w:rsidRPr="000B2EA4">
        <w:rPr>
          <w:rtl/>
        </w:rPr>
        <w:t xml:space="preserve"> لا خلاف في هذا</w:t>
      </w:r>
      <w:r w:rsidR="00BC2565">
        <w:rPr>
          <w:rFonts w:hint="cs"/>
          <w:rtl/>
        </w:rPr>
        <w:t>،</w:t>
      </w:r>
      <w:r w:rsidRPr="000B2EA4">
        <w:rPr>
          <w:rtl/>
        </w:rPr>
        <w:t xml:space="preserve"> قال ابن المنذر</w:t>
      </w:r>
      <w:r w:rsidR="00BC2565">
        <w:rPr>
          <w:rFonts w:hint="cs"/>
          <w:rtl/>
        </w:rPr>
        <w:t>:</w:t>
      </w:r>
      <w:r w:rsidRPr="000B2EA4">
        <w:rPr>
          <w:rtl/>
        </w:rPr>
        <w:t xml:space="preserve"> </w:t>
      </w:r>
      <w:r w:rsidRPr="000B2EA4">
        <w:rPr>
          <w:rFonts w:hint="cs"/>
          <w:rtl/>
        </w:rPr>
        <w:t>أ</w:t>
      </w:r>
      <w:r w:rsidRPr="000B2EA4">
        <w:rPr>
          <w:rtl/>
        </w:rPr>
        <w:t>جمع أهل العلم</w:t>
      </w:r>
      <w:r w:rsidR="00BC2565">
        <w:rPr>
          <w:rtl/>
        </w:rPr>
        <w:t xml:space="preserve"> - </w:t>
      </w:r>
      <w:r w:rsidRPr="000B2EA4">
        <w:rPr>
          <w:rtl/>
        </w:rPr>
        <w:t>لا اختلاف بينهم</w:t>
      </w:r>
      <w:r w:rsidR="00BC2565">
        <w:rPr>
          <w:rFonts w:hint="cs"/>
          <w:rtl/>
        </w:rPr>
        <w:t xml:space="preserve"> - </w:t>
      </w:r>
      <w:r w:rsidRPr="000B2EA4">
        <w:rPr>
          <w:rFonts w:hint="cs"/>
          <w:rtl/>
        </w:rPr>
        <w:t>أ</w:t>
      </w:r>
      <w:r w:rsidRPr="000B2EA4">
        <w:rPr>
          <w:rtl/>
        </w:rPr>
        <w:t>ن</w:t>
      </w:r>
      <w:r w:rsidRPr="000B2EA4">
        <w:rPr>
          <w:rFonts w:hint="cs"/>
          <w:rtl/>
        </w:rPr>
        <w:t>ّ</w:t>
      </w:r>
      <w:r w:rsidRPr="000B2EA4">
        <w:rPr>
          <w:rtl/>
        </w:rPr>
        <w:t xml:space="preserve"> السنّة </w:t>
      </w:r>
      <w:r w:rsidRPr="000B2EA4">
        <w:rPr>
          <w:rFonts w:hint="cs"/>
          <w:rtl/>
        </w:rPr>
        <w:t>أ</w:t>
      </w:r>
      <w:r w:rsidRPr="000B2EA4">
        <w:rPr>
          <w:rtl/>
        </w:rPr>
        <w:t>ن يجمع الحاج بين المغرب والعشاء</w:t>
      </w:r>
      <w:r w:rsidR="00BC2565">
        <w:rPr>
          <w:rFonts w:hint="cs"/>
          <w:rtl/>
        </w:rPr>
        <w:t>،</w:t>
      </w:r>
      <w:r w:rsidRPr="000B2EA4">
        <w:rPr>
          <w:rtl/>
        </w:rPr>
        <w:t xml:space="preserve"> والأصل في ذلك </w:t>
      </w:r>
      <w:r w:rsidRPr="000B2EA4">
        <w:rPr>
          <w:rFonts w:hint="cs"/>
          <w:rtl/>
        </w:rPr>
        <w:t>أنّ</w:t>
      </w:r>
      <w:r w:rsidRPr="000B2EA4">
        <w:rPr>
          <w:rtl/>
        </w:rPr>
        <w:t xml:space="preserve"> النبي </w:t>
      </w:r>
      <w:r w:rsidR="00BC2565">
        <w:rPr>
          <w:rtl/>
        </w:rPr>
        <w:t>(</w:t>
      </w:r>
      <w:r w:rsidRPr="000B2EA4">
        <w:rPr>
          <w:rtl/>
        </w:rPr>
        <w:t>صلّى الله عليه وسلّم</w:t>
      </w:r>
      <w:r w:rsidR="00BC2565">
        <w:rPr>
          <w:rFonts w:hint="cs"/>
          <w:rtl/>
        </w:rPr>
        <w:t>)</w:t>
      </w:r>
      <w:r w:rsidRPr="000B2EA4">
        <w:rPr>
          <w:rtl/>
        </w:rPr>
        <w:t xml:space="preserve"> جمع بينهما</w:t>
      </w:r>
      <w:r w:rsidR="00BC2565">
        <w:rPr>
          <w:rFonts w:hint="cs"/>
          <w:rtl/>
        </w:rPr>
        <w:t>)</w:t>
      </w:r>
      <w:r w:rsidRPr="00BC2565">
        <w:rPr>
          <w:rtl/>
        </w:rPr>
        <w:t xml:space="preserve"> </w:t>
      </w:r>
      <w:r w:rsidRPr="005C4D6D">
        <w:rPr>
          <w:rStyle w:val="libFootnotenumChar"/>
          <w:rtl/>
        </w:rPr>
        <w:t>(1)</w:t>
      </w:r>
      <w:r w:rsidR="00BC2565" w:rsidRPr="00BC2565">
        <w:rPr>
          <w:rFonts w:hint="cs"/>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A97FE2">
        <w:rPr>
          <w:rtl/>
        </w:rPr>
        <w:t xml:space="preserve">(1) استدل الإمامية بفعل النبي </w:t>
      </w:r>
      <w:r w:rsidR="00BC2565">
        <w:rPr>
          <w:rtl/>
        </w:rPr>
        <w:t>(</w:t>
      </w:r>
      <w:r w:rsidRPr="00A97FE2">
        <w:rPr>
          <w:rtl/>
        </w:rPr>
        <w:t>صلّى الله عليه وسلّم</w:t>
      </w:r>
      <w:r w:rsidR="00BC2565">
        <w:rPr>
          <w:rFonts w:hint="cs"/>
          <w:rtl/>
        </w:rPr>
        <w:t>)</w:t>
      </w:r>
      <w:r w:rsidRPr="00A97FE2">
        <w:rPr>
          <w:rtl/>
        </w:rPr>
        <w:t xml:space="preserve"> على جواز الجمع</w:t>
      </w:r>
      <w:r w:rsidR="00BC2565">
        <w:rPr>
          <w:rFonts w:hint="cs"/>
          <w:rtl/>
        </w:rPr>
        <w:t>،</w:t>
      </w:r>
      <w:r w:rsidRPr="00A97FE2">
        <w:rPr>
          <w:rtl/>
        </w:rPr>
        <w:t xml:space="preserve"> حيث قال </w:t>
      </w:r>
      <w:r w:rsidR="00BC2565">
        <w:rPr>
          <w:rtl/>
        </w:rPr>
        <w:t>(</w:t>
      </w:r>
      <w:r w:rsidRPr="00A97FE2">
        <w:rPr>
          <w:rtl/>
        </w:rPr>
        <w:t>ص</w:t>
      </w:r>
      <w:r w:rsidR="00BC2565">
        <w:rPr>
          <w:rFonts w:hint="cs"/>
          <w:rtl/>
        </w:rPr>
        <w:t>):</w:t>
      </w:r>
      <w:r w:rsidRPr="00A97FE2">
        <w:rPr>
          <w:rtl/>
        </w:rPr>
        <w:t xml:space="preserve"> </w:t>
      </w:r>
      <w:r w:rsidR="00BC2565">
        <w:rPr>
          <w:rtl/>
        </w:rPr>
        <w:t>(</w:t>
      </w:r>
      <w:r w:rsidRPr="00A97FE2">
        <w:rPr>
          <w:rFonts w:hint="cs"/>
          <w:rtl/>
        </w:rPr>
        <w:t>صلّوا</w:t>
      </w:r>
      <w:r w:rsidRPr="00A97FE2">
        <w:rPr>
          <w:rtl/>
        </w:rPr>
        <w:t xml:space="preserve"> كما رأيتموني </w:t>
      </w:r>
      <w:r w:rsidRPr="00A97FE2">
        <w:rPr>
          <w:rFonts w:hint="cs"/>
          <w:rtl/>
        </w:rPr>
        <w:t>أُصلّي</w:t>
      </w:r>
      <w:r w:rsidR="00BC2565">
        <w:rPr>
          <w:rFonts w:hint="cs"/>
          <w:rtl/>
        </w:rPr>
        <w:t>)،</w:t>
      </w:r>
      <w:r w:rsidRPr="00A97FE2">
        <w:rPr>
          <w:rtl/>
        </w:rPr>
        <w:t xml:space="preserve"> والجمع مرة أو في مكان خاص يستدعي جوازه كل مرة وفي كل مكان إلا</w:t>
      </w:r>
      <w:r w:rsidRPr="00A97FE2">
        <w:rPr>
          <w:rFonts w:hint="cs"/>
          <w:rtl/>
        </w:rPr>
        <w:t>ّ</w:t>
      </w:r>
      <w:r w:rsidRPr="00A97FE2">
        <w:rPr>
          <w:rtl/>
        </w:rPr>
        <w:t xml:space="preserve"> أن يرد نص على أ</w:t>
      </w:r>
      <w:r w:rsidRPr="00A97FE2">
        <w:rPr>
          <w:rFonts w:hint="cs"/>
          <w:rtl/>
        </w:rPr>
        <w:t>نّه</w:t>
      </w:r>
      <w:r w:rsidRPr="00A97FE2">
        <w:rPr>
          <w:rtl/>
        </w:rPr>
        <w:t xml:space="preserve"> مختص وغير شامل</w:t>
      </w:r>
      <w:r w:rsidR="00BC2565">
        <w:rPr>
          <w:rFonts w:hint="cs"/>
          <w:rtl/>
        </w:rPr>
        <w:t>،</w:t>
      </w:r>
      <w:r w:rsidRPr="00A97FE2">
        <w:rPr>
          <w:rtl/>
        </w:rPr>
        <w:t xml:space="preserve"> ولا نص على التخصيص</w:t>
      </w:r>
      <w:r w:rsidR="00BC2565">
        <w:rPr>
          <w:rFonts w:hint="cs"/>
          <w:rtl/>
        </w:rPr>
        <w:t>،</w:t>
      </w:r>
      <w:r w:rsidRPr="00A97FE2">
        <w:rPr>
          <w:rtl/>
        </w:rPr>
        <w:t xml:space="preserve"> فيكون الجمع جائزاً </w:t>
      </w:r>
      <w:r w:rsidRPr="00A97FE2">
        <w:rPr>
          <w:rFonts w:hint="cs"/>
          <w:rtl/>
        </w:rPr>
        <w:t>إ</w:t>
      </w:r>
      <w:r w:rsidRPr="00A97FE2">
        <w:rPr>
          <w:rtl/>
        </w:rPr>
        <w:t>طلاقاً في كل زمان ومكان</w:t>
      </w:r>
      <w:r w:rsidR="00BC2565">
        <w:rPr>
          <w:rFonts w:hint="cs"/>
          <w:rtl/>
        </w:rPr>
        <w:t>.</w:t>
      </w:r>
    </w:p>
    <w:p w:rsidR="003325C6" w:rsidRDefault="003325C6" w:rsidP="005C4D6D">
      <w:pPr>
        <w:pStyle w:val="libNormal"/>
        <w:rPr>
          <w:rtl/>
        </w:rPr>
      </w:pPr>
      <w:r>
        <w:rPr>
          <w:rtl/>
        </w:rPr>
        <w:br w:type="page"/>
      </w:r>
    </w:p>
    <w:p w:rsidR="003325C6" w:rsidRPr="00597AA5" w:rsidRDefault="003325C6" w:rsidP="000B2EA4">
      <w:pPr>
        <w:pStyle w:val="libNormal"/>
        <w:rPr>
          <w:rtl/>
        </w:rPr>
      </w:pPr>
      <w:r w:rsidRPr="00597AA5">
        <w:rPr>
          <w:rtl/>
        </w:rPr>
        <w:lastRenderedPageBreak/>
        <w:t>واتفقوا</w:t>
      </w:r>
      <w:r w:rsidR="00BC2565">
        <w:rPr>
          <w:rtl/>
        </w:rPr>
        <w:t xml:space="preserve"> - </w:t>
      </w:r>
      <w:r w:rsidRPr="00597AA5">
        <w:rPr>
          <w:rtl/>
        </w:rPr>
        <w:t>ما عدا الحنفية</w:t>
      </w:r>
      <w:r w:rsidR="00BC2565">
        <w:rPr>
          <w:rtl/>
        </w:rPr>
        <w:t xml:space="preserve"> - </w:t>
      </w:r>
      <w:r w:rsidRPr="00597AA5">
        <w:rPr>
          <w:rtl/>
        </w:rPr>
        <w:t xml:space="preserve">على </w:t>
      </w:r>
      <w:r w:rsidRPr="00597AA5">
        <w:rPr>
          <w:rFonts w:hint="cs"/>
          <w:rtl/>
        </w:rPr>
        <w:t>أنّ</w:t>
      </w:r>
      <w:r w:rsidRPr="00597AA5">
        <w:rPr>
          <w:rtl/>
        </w:rPr>
        <w:t xml:space="preserve"> </w:t>
      </w:r>
      <w:r w:rsidRPr="00597AA5">
        <w:rPr>
          <w:rFonts w:hint="cs"/>
          <w:rtl/>
        </w:rPr>
        <w:t>مَن</w:t>
      </w:r>
      <w:r w:rsidRPr="00597AA5">
        <w:rPr>
          <w:rtl/>
        </w:rPr>
        <w:t xml:space="preserve"> صلّى المغرب </w:t>
      </w:r>
      <w:r w:rsidRPr="00597AA5">
        <w:rPr>
          <w:rFonts w:hint="cs"/>
          <w:rtl/>
        </w:rPr>
        <w:t>قَبل</w:t>
      </w:r>
      <w:r w:rsidRPr="00597AA5">
        <w:rPr>
          <w:rtl/>
        </w:rPr>
        <w:t xml:space="preserve"> </w:t>
      </w:r>
      <w:r w:rsidRPr="00597AA5">
        <w:rPr>
          <w:rFonts w:hint="cs"/>
          <w:rtl/>
        </w:rPr>
        <w:t>أ</w:t>
      </w:r>
      <w:r w:rsidRPr="00597AA5">
        <w:rPr>
          <w:rtl/>
        </w:rPr>
        <w:t>ن يأتي المزدلفة</w:t>
      </w:r>
      <w:r w:rsidR="00BC2565">
        <w:rPr>
          <w:rFonts w:hint="cs"/>
          <w:rtl/>
        </w:rPr>
        <w:t>،</w:t>
      </w:r>
      <w:r w:rsidRPr="00597AA5">
        <w:rPr>
          <w:rtl/>
        </w:rPr>
        <w:t xml:space="preserve"> و</w:t>
      </w:r>
      <w:r w:rsidRPr="00597AA5">
        <w:rPr>
          <w:rFonts w:hint="cs"/>
          <w:rtl/>
        </w:rPr>
        <w:t>لَم</w:t>
      </w:r>
      <w:r w:rsidRPr="00597AA5">
        <w:rPr>
          <w:rtl/>
        </w:rPr>
        <w:t xml:space="preserve"> يجمع بين الصلاتين صحت صلاته</w:t>
      </w:r>
      <w:r w:rsidR="00BC2565">
        <w:rPr>
          <w:rFonts w:hint="cs"/>
          <w:rtl/>
        </w:rPr>
        <w:t>،</w:t>
      </w:r>
      <w:r w:rsidRPr="00597AA5">
        <w:rPr>
          <w:rtl/>
        </w:rPr>
        <w:t xml:space="preserve"> و</w:t>
      </w:r>
      <w:r w:rsidRPr="00597AA5">
        <w:rPr>
          <w:rFonts w:hint="cs"/>
          <w:rtl/>
        </w:rPr>
        <w:t>إ</w:t>
      </w:r>
      <w:r w:rsidRPr="00597AA5">
        <w:rPr>
          <w:rtl/>
        </w:rPr>
        <w:t>ن خالف المستحب</w:t>
      </w:r>
      <w:r w:rsidR="00BC2565">
        <w:rPr>
          <w:rFonts w:hint="cs"/>
          <w:rtl/>
        </w:rPr>
        <w:t>.</w:t>
      </w:r>
    </w:p>
    <w:p w:rsidR="00BC2565" w:rsidRDefault="003325C6" w:rsidP="000B2EA4">
      <w:pPr>
        <w:pStyle w:val="libNormal"/>
        <w:rPr>
          <w:rtl/>
        </w:rPr>
      </w:pPr>
      <w:r w:rsidRPr="00597AA5">
        <w:rPr>
          <w:rtl/>
        </w:rPr>
        <w:t xml:space="preserve">وقال </w:t>
      </w:r>
      <w:r w:rsidRPr="00597AA5">
        <w:rPr>
          <w:rFonts w:hint="cs"/>
          <w:rtl/>
        </w:rPr>
        <w:t>أ</w:t>
      </w:r>
      <w:r w:rsidRPr="00597AA5">
        <w:rPr>
          <w:rtl/>
        </w:rPr>
        <w:t>بو حنيفة</w:t>
      </w:r>
      <w:r w:rsidR="00BC2565">
        <w:rPr>
          <w:rFonts w:hint="cs"/>
          <w:rtl/>
        </w:rPr>
        <w:t>:</w:t>
      </w:r>
      <w:r w:rsidRPr="00597AA5">
        <w:rPr>
          <w:rtl/>
        </w:rPr>
        <w:t xml:space="preserve"> لا يجزئه ذلك</w:t>
      </w:r>
      <w:r w:rsidR="00BC2565">
        <w:rPr>
          <w:rFonts w:hint="cs"/>
          <w:rtl/>
        </w:rPr>
        <w:t>.</w:t>
      </w:r>
    </w:p>
    <w:p w:rsidR="003325C6" w:rsidRPr="009B0251" w:rsidRDefault="003325C6" w:rsidP="009B0251">
      <w:pPr>
        <w:pStyle w:val="libBold1"/>
        <w:rPr>
          <w:rtl/>
        </w:rPr>
      </w:pPr>
      <w:r w:rsidRPr="00597AA5">
        <w:rPr>
          <w:rtl/>
        </w:rPr>
        <w:t>حد المزدلفة</w:t>
      </w:r>
    </w:p>
    <w:p w:rsidR="003325C6" w:rsidRPr="00597AA5" w:rsidRDefault="003325C6" w:rsidP="000B2EA4">
      <w:pPr>
        <w:pStyle w:val="libNormal"/>
        <w:rPr>
          <w:rtl/>
        </w:rPr>
      </w:pPr>
      <w:r w:rsidRPr="00597AA5">
        <w:rPr>
          <w:rtl/>
        </w:rPr>
        <w:t xml:space="preserve">جاء في كتاب </w:t>
      </w:r>
      <w:r w:rsidR="00BC2565">
        <w:rPr>
          <w:rtl/>
        </w:rPr>
        <w:t>(</w:t>
      </w:r>
      <w:r w:rsidRPr="00597AA5">
        <w:rPr>
          <w:rtl/>
        </w:rPr>
        <w:t>التذكرة</w:t>
      </w:r>
      <w:r w:rsidR="00BC2565">
        <w:rPr>
          <w:rFonts w:hint="cs"/>
          <w:rtl/>
        </w:rPr>
        <w:t>)</w:t>
      </w:r>
      <w:r w:rsidRPr="00597AA5">
        <w:rPr>
          <w:rtl/>
        </w:rPr>
        <w:t xml:space="preserve"> وكتاب </w:t>
      </w:r>
      <w:r w:rsidR="00BC2565">
        <w:rPr>
          <w:rtl/>
        </w:rPr>
        <w:t>(</w:t>
      </w:r>
      <w:r w:rsidRPr="00597AA5">
        <w:rPr>
          <w:rtl/>
        </w:rPr>
        <w:t>المغني</w:t>
      </w:r>
      <w:r w:rsidR="00BC2565">
        <w:rPr>
          <w:rFonts w:hint="cs"/>
          <w:rtl/>
        </w:rPr>
        <w:t>):</w:t>
      </w:r>
      <w:r w:rsidRPr="00597AA5">
        <w:rPr>
          <w:rtl/>
        </w:rPr>
        <w:t xml:space="preserve"> </w:t>
      </w:r>
      <w:r w:rsidRPr="00597AA5">
        <w:rPr>
          <w:rFonts w:hint="cs"/>
          <w:rtl/>
        </w:rPr>
        <w:t>إ</w:t>
      </w:r>
      <w:r w:rsidRPr="00597AA5">
        <w:rPr>
          <w:rtl/>
        </w:rPr>
        <w:t>ن</w:t>
      </w:r>
      <w:r w:rsidRPr="00597AA5">
        <w:rPr>
          <w:rFonts w:hint="cs"/>
          <w:rtl/>
        </w:rPr>
        <w:t>ّ</w:t>
      </w:r>
      <w:r w:rsidRPr="00597AA5">
        <w:rPr>
          <w:rtl/>
        </w:rPr>
        <w:t xml:space="preserve"> للمزدلفة ثلاثة أسماء</w:t>
      </w:r>
      <w:r w:rsidR="00BC2565">
        <w:rPr>
          <w:rFonts w:hint="cs"/>
          <w:rtl/>
        </w:rPr>
        <w:t>:</w:t>
      </w:r>
      <w:r w:rsidRPr="00597AA5">
        <w:rPr>
          <w:rtl/>
        </w:rPr>
        <w:t xml:space="preserve"> مزدلفة</w:t>
      </w:r>
      <w:r w:rsidR="00BC2565">
        <w:rPr>
          <w:rFonts w:hint="cs"/>
          <w:rtl/>
        </w:rPr>
        <w:t>،</w:t>
      </w:r>
      <w:r w:rsidRPr="00597AA5">
        <w:rPr>
          <w:rtl/>
        </w:rPr>
        <w:t xml:space="preserve"> وجمع</w:t>
      </w:r>
      <w:r w:rsidR="00BC2565">
        <w:rPr>
          <w:rFonts w:hint="cs"/>
          <w:rtl/>
        </w:rPr>
        <w:t>،</w:t>
      </w:r>
      <w:r w:rsidRPr="00597AA5">
        <w:rPr>
          <w:rtl/>
        </w:rPr>
        <w:t xml:space="preserve"> والمشعر الحرام</w:t>
      </w:r>
      <w:r w:rsidR="00BC2565">
        <w:rPr>
          <w:rFonts w:hint="cs"/>
          <w:rtl/>
        </w:rPr>
        <w:t>.</w:t>
      </w:r>
      <w:r w:rsidRPr="00597AA5">
        <w:rPr>
          <w:rtl/>
        </w:rPr>
        <w:t xml:space="preserve"> وحدّها </w:t>
      </w:r>
      <w:r w:rsidRPr="00597AA5">
        <w:rPr>
          <w:rFonts w:hint="cs"/>
          <w:rtl/>
        </w:rPr>
        <w:t>مِن</w:t>
      </w:r>
      <w:r w:rsidRPr="00597AA5">
        <w:rPr>
          <w:rtl/>
        </w:rPr>
        <w:t xml:space="preserve"> </w:t>
      </w:r>
      <w:r w:rsidRPr="00597AA5">
        <w:rPr>
          <w:rFonts w:hint="cs"/>
          <w:rtl/>
        </w:rPr>
        <w:t>مأزمى</w:t>
      </w:r>
      <w:r w:rsidRPr="00597AA5">
        <w:rPr>
          <w:rtl/>
        </w:rPr>
        <w:t xml:space="preserve"> </w:t>
      </w:r>
      <w:r w:rsidRPr="00597AA5">
        <w:rPr>
          <w:rFonts w:hint="cs"/>
          <w:rtl/>
        </w:rPr>
        <w:t>إ</w:t>
      </w:r>
      <w:r w:rsidRPr="00597AA5">
        <w:rPr>
          <w:rtl/>
        </w:rPr>
        <w:t>لى الحياض</w:t>
      </w:r>
      <w:r w:rsidR="00BC2565">
        <w:rPr>
          <w:rFonts w:hint="cs"/>
          <w:rtl/>
        </w:rPr>
        <w:t>،</w:t>
      </w:r>
      <w:r w:rsidRPr="00597AA5">
        <w:rPr>
          <w:rtl/>
        </w:rPr>
        <w:t xml:space="preserve"> إلى وادي محسر</w:t>
      </w:r>
      <w:r w:rsidR="00BC2565">
        <w:rPr>
          <w:rFonts w:hint="cs"/>
          <w:rtl/>
        </w:rPr>
        <w:t>.</w:t>
      </w:r>
      <w:r w:rsidRPr="00597AA5">
        <w:rPr>
          <w:rtl/>
        </w:rPr>
        <w:t xml:space="preserve"> والمزدلفة كلها موقف</w:t>
      </w:r>
      <w:r w:rsidR="00BC2565">
        <w:rPr>
          <w:rFonts w:hint="cs"/>
          <w:rtl/>
        </w:rPr>
        <w:t xml:space="preserve"> - </w:t>
      </w:r>
      <w:r w:rsidRPr="00597AA5">
        <w:rPr>
          <w:rtl/>
        </w:rPr>
        <w:t>تماماً كعرفة</w:t>
      </w:r>
      <w:r w:rsidR="00BC2565">
        <w:rPr>
          <w:rFonts w:hint="cs"/>
          <w:rtl/>
        </w:rPr>
        <w:t xml:space="preserve"> - </w:t>
      </w:r>
      <w:r w:rsidRPr="00597AA5">
        <w:rPr>
          <w:rtl/>
        </w:rPr>
        <w:t>ففي أي</w:t>
      </w:r>
      <w:r w:rsidRPr="00597AA5">
        <w:rPr>
          <w:rFonts w:hint="cs"/>
          <w:rtl/>
        </w:rPr>
        <w:t>ّ</w:t>
      </w:r>
      <w:r w:rsidRPr="00597AA5">
        <w:rPr>
          <w:rtl/>
        </w:rPr>
        <w:t xml:space="preserve"> موضع وقف منها كفى</w:t>
      </w:r>
      <w:r w:rsidR="00BC2565">
        <w:rPr>
          <w:rFonts w:hint="cs"/>
          <w:rtl/>
        </w:rPr>
        <w:t>.</w:t>
      </w:r>
    </w:p>
    <w:p w:rsidR="00BC2565" w:rsidRDefault="003325C6" w:rsidP="000B2EA4">
      <w:pPr>
        <w:pStyle w:val="libNormal"/>
        <w:rPr>
          <w:rtl/>
        </w:rPr>
      </w:pPr>
      <w:r w:rsidRPr="00597AA5">
        <w:rPr>
          <w:rtl/>
        </w:rPr>
        <w:t xml:space="preserve">وفي كتاب </w:t>
      </w:r>
      <w:r w:rsidR="00BC2565">
        <w:rPr>
          <w:rtl/>
        </w:rPr>
        <w:t>(</w:t>
      </w:r>
      <w:r w:rsidRPr="00597AA5">
        <w:rPr>
          <w:rtl/>
        </w:rPr>
        <w:t>المدارك</w:t>
      </w:r>
      <w:r w:rsidR="00BC2565">
        <w:rPr>
          <w:rFonts w:hint="cs"/>
          <w:rtl/>
        </w:rPr>
        <w:t>):</w:t>
      </w:r>
      <w:r w:rsidRPr="00597AA5">
        <w:rPr>
          <w:rtl/>
        </w:rPr>
        <w:t xml:space="preserve"> </w:t>
      </w:r>
      <w:r w:rsidRPr="00597AA5">
        <w:rPr>
          <w:rFonts w:hint="cs"/>
          <w:rtl/>
        </w:rPr>
        <w:t>إ</w:t>
      </w:r>
      <w:r w:rsidRPr="00597AA5">
        <w:rPr>
          <w:rtl/>
        </w:rPr>
        <w:t>ن</w:t>
      </w:r>
      <w:r w:rsidRPr="00597AA5">
        <w:rPr>
          <w:rFonts w:hint="cs"/>
          <w:rtl/>
        </w:rPr>
        <w:t>ّ</w:t>
      </w:r>
      <w:r w:rsidRPr="00597AA5">
        <w:rPr>
          <w:rtl/>
        </w:rPr>
        <w:t xml:space="preserve"> المقطوع به في كلام فقهاء الإمامية </w:t>
      </w:r>
      <w:r w:rsidRPr="00597AA5">
        <w:rPr>
          <w:rFonts w:hint="cs"/>
          <w:rtl/>
        </w:rPr>
        <w:t>أنّه</w:t>
      </w:r>
      <w:r w:rsidRPr="00597AA5">
        <w:rPr>
          <w:rtl/>
        </w:rPr>
        <w:t xml:space="preserve"> يجوز مع الزحام الارتفاع </w:t>
      </w:r>
      <w:r w:rsidRPr="00597AA5">
        <w:rPr>
          <w:rFonts w:hint="cs"/>
          <w:rtl/>
        </w:rPr>
        <w:t>إ</w:t>
      </w:r>
      <w:r w:rsidRPr="00597AA5">
        <w:rPr>
          <w:rtl/>
        </w:rPr>
        <w:t>لى الجبل</w:t>
      </w:r>
      <w:r w:rsidR="00BC2565">
        <w:rPr>
          <w:rFonts w:hint="cs"/>
          <w:rtl/>
        </w:rPr>
        <w:t>،</w:t>
      </w:r>
      <w:r w:rsidRPr="00597AA5">
        <w:rPr>
          <w:rtl/>
        </w:rPr>
        <w:t xml:space="preserve"> وهو أحد الأمكنة التي تنتهي عندها حدود المزدلفة</w:t>
      </w:r>
      <w:r w:rsidR="00BC2565">
        <w:rPr>
          <w:rFonts w:hint="cs"/>
          <w:rtl/>
        </w:rPr>
        <w:t>.</w:t>
      </w:r>
    </w:p>
    <w:p w:rsidR="003325C6" w:rsidRPr="009B0251" w:rsidRDefault="003325C6" w:rsidP="009B0251">
      <w:pPr>
        <w:pStyle w:val="libBold1"/>
        <w:rPr>
          <w:rtl/>
        </w:rPr>
      </w:pPr>
      <w:r w:rsidRPr="00597AA5">
        <w:rPr>
          <w:rtl/>
        </w:rPr>
        <w:t>المبيت والوقوف</w:t>
      </w:r>
    </w:p>
    <w:p w:rsidR="003325C6" w:rsidRPr="00597AA5" w:rsidRDefault="003325C6" w:rsidP="000B2EA4">
      <w:pPr>
        <w:pStyle w:val="libNormal"/>
        <w:rPr>
          <w:rtl/>
        </w:rPr>
      </w:pPr>
      <w:r w:rsidRPr="00597AA5">
        <w:rPr>
          <w:rtl/>
        </w:rPr>
        <w:t>هل يجب المبيت في المزدلفة ليلة العيد</w:t>
      </w:r>
      <w:r w:rsidR="00BC2565">
        <w:rPr>
          <w:rFonts w:hint="cs"/>
          <w:rtl/>
        </w:rPr>
        <w:t>،</w:t>
      </w:r>
      <w:r w:rsidRPr="00597AA5">
        <w:rPr>
          <w:rtl/>
        </w:rPr>
        <w:t xml:space="preserve"> أو يكتفى بالوقوف في المشعر الحرام ولو لحظة </w:t>
      </w:r>
      <w:r w:rsidRPr="00597AA5">
        <w:rPr>
          <w:rFonts w:hint="cs"/>
          <w:rtl/>
        </w:rPr>
        <w:t>بَعد</w:t>
      </w:r>
      <w:r w:rsidRPr="00597AA5">
        <w:rPr>
          <w:rtl/>
        </w:rPr>
        <w:t xml:space="preserve"> مطلع الفجر</w:t>
      </w:r>
      <w:r w:rsidR="00BC2565">
        <w:rPr>
          <w:rFonts w:hint="cs"/>
          <w:rtl/>
        </w:rPr>
        <w:t>؟</w:t>
      </w:r>
      <w:r w:rsidRPr="00597AA5">
        <w:rPr>
          <w:rtl/>
        </w:rPr>
        <w:t xml:space="preserve"> هذا</w:t>
      </w:r>
      <w:r w:rsidR="00BC2565">
        <w:rPr>
          <w:rFonts w:hint="cs"/>
          <w:rtl/>
        </w:rPr>
        <w:t>،</w:t>
      </w:r>
      <w:r w:rsidRPr="00597AA5">
        <w:rPr>
          <w:rtl/>
        </w:rPr>
        <w:t xml:space="preserve"> مع العلم بأن</w:t>
      </w:r>
      <w:r w:rsidRPr="00597AA5">
        <w:rPr>
          <w:rFonts w:hint="cs"/>
          <w:rtl/>
        </w:rPr>
        <w:t>ّ</w:t>
      </w:r>
      <w:r w:rsidRPr="00597AA5">
        <w:rPr>
          <w:rtl/>
        </w:rPr>
        <w:t xml:space="preserve"> المراد بالوقوف مجرد الكون على أ</w:t>
      </w:r>
      <w:r w:rsidRPr="00597AA5">
        <w:rPr>
          <w:rFonts w:hint="cs"/>
          <w:rtl/>
        </w:rPr>
        <w:t>يّة</w:t>
      </w:r>
      <w:r w:rsidRPr="00597AA5">
        <w:rPr>
          <w:rtl/>
        </w:rPr>
        <w:t xml:space="preserve"> صورة ماشياً</w:t>
      </w:r>
      <w:r w:rsidRPr="00597AA5">
        <w:rPr>
          <w:rFonts w:hint="cs"/>
          <w:rtl/>
        </w:rPr>
        <w:t xml:space="preserve"> أ</w:t>
      </w:r>
      <w:r w:rsidRPr="00597AA5">
        <w:rPr>
          <w:rtl/>
        </w:rPr>
        <w:t>و قاعداً أو راكباً</w:t>
      </w:r>
      <w:r w:rsidR="00BC2565">
        <w:rPr>
          <w:rFonts w:hint="cs"/>
          <w:rtl/>
        </w:rPr>
        <w:t>،</w:t>
      </w:r>
      <w:r w:rsidRPr="00597AA5">
        <w:rPr>
          <w:rtl/>
        </w:rPr>
        <w:t xml:space="preserve"> تماماً كما هي الحال في عرفة</w:t>
      </w:r>
      <w:r w:rsidR="00BC2565">
        <w:rPr>
          <w:rFonts w:hint="cs"/>
          <w:rtl/>
        </w:rPr>
        <w:t>.</w:t>
      </w:r>
    </w:p>
    <w:p w:rsidR="003325C6" w:rsidRPr="00597AA5" w:rsidRDefault="003325C6" w:rsidP="000B2EA4">
      <w:pPr>
        <w:pStyle w:val="libNormal"/>
        <w:rPr>
          <w:rtl/>
        </w:rPr>
      </w:pPr>
      <w:r w:rsidRPr="00597AA5">
        <w:rPr>
          <w:rtl/>
        </w:rPr>
        <w:t>قال الحنفية والشافعية والحنابلة</w:t>
      </w:r>
      <w:r w:rsidR="00BC2565">
        <w:rPr>
          <w:rFonts w:hint="cs"/>
          <w:rtl/>
        </w:rPr>
        <w:t>:</w:t>
      </w:r>
      <w:r w:rsidRPr="00597AA5">
        <w:rPr>
          <w:rtl/>
        </w:rPr>
        <w:t xml:space="preserve"> يجب المبيت بالمزدلفة</w:t>
      </w:r>
      <w:r w:rsidR="00BC2565">
        <w:rPr>
          <w:rFonts w:hint="cs"/>
          <w:rtl/>
        </w:rPr>
        <w:t>،</w:t>
      </w:r>
      <w:r w:rsidRPr="00597AA5">
        <w:rPr>
          <w:rtl/>
        </w:rPr>
        <w:t xml:space="preserve"> و</w:t>
      </w:r>
      <w:r w:rsidRPr="00597AA5">
        <w:rPr>
          <w:rFonts w:hint="cs"/>
          <w:rtl/>
        </w:rPr>
        <w:t>إن</w:t>
      </w:r>
      <w:r w:rsidRPr="00597AA5">
        <w:rPr>
          <w:rtl/>
        </w:rPr>
        <w:t xml:space="preserve"> تركه فعليه دم</w:t>
      </w:r>
      <w:r w:rsidR="00BC2565">
        <w:rPr>
          <w:rFonts w:hint="cs"/>
          <w:rtl/>
        </w:rPr>
        <w:t>.</w:t>
      </w:r>
      <w:r w:rsidRPr="00597AA5">
        <w:rPr>
          <w:rtl/>
        </w:rPr>
        <w:t xml:space="preserve"> </w:t>
      </w:r>
      <w:r w:rsidR="00BC2565">
        <w:rPr>
          <w:rtl/>
        </w:rPr>
        <w:t>(</w:t>
      </w:r>
      <w:r w:rsidRPr="00597AA5">
        <w:rPr>
          <w:rtl/>
        </w:rPr>
        <w:t>المغني</w:t>
      </w:r>
      <w:r w:rsidR="00BC2565">
        <w:rPr>
          <w:rFonts w:hint="cs"/>
          <w:rtl/>
        </w:rPr>
        <w:t>).</w:t>
      </w:r>
    </w:p>
    <w:p w:rsidR="003325C6" w:rsidRPr="00597AA5" w:rsidRDefault="003325C6" w:rsidP="000B2EA4">
      <w:pPr>
        <w:pStyle w:val="libNormal"/>
        <w:rPr>
          <w:rtl/>
        </w:rPr>
      </w:pPr>
      <w:r w:rsidRPr="00597AA5">
        <w:rPr>
          <w:rtl/>
        </w:rPr>
        <w:t xml:space="preserve">وقال </w:t>
      </w:r>
      <w:r w:rsidRPr="00597AA5">
        <w:rPr>
          <w:rFonts w:hint="cs"/>
          <w:rtl/>
        </w:rPr>
        <w:t>الإمامية</w:t>
      </w:r>
      <w:r w:rsidRPr="00597AA5">
        <w:rPr>
          <w:rtl/>
        </w:rPr>
        <w:t xml:space="preserve"> والمالكية</w:t>
      </w:r>
      <w:r w:rsidR="00BC2565">
        <w:rPr>
          <w:rFonts w:hint="cs"/>
          <w:rtl/>
        </w:rPr>
        <w:t>:</w:t>
      </w:r>
      <w:r w:rsidRPr="00597AA5">
        <w:rPr>
          <w:rtl/>
        </w:rPr>
        <w:t xml:space="preserve"> لا يجب</w:t>
      </w:r>
      <w:r w:rsidR="00BC2565">
        <w:rPr>
          <w:rFonts w:hint="cs"/>
          <w:rtl/>
        </w:rPr>
        <w:t>،</w:t>
      </w:r>
      <w:r w:rsidRPr="00597AA5">
        <w:rPr>
          <w:rtl/>
        </w:rPr>
        <w:t xml:space="preserve"> و</w:t>
      </w:r>
      <w:r w:rsidRPr="00597AA5">
        <w:rPr>
          <w:rFonts w:hint="cs"/>
          <w:rtl/>
        </w:rPr>
        <w:t>لكنّه</w:t>
      </w:r>
      <w:r w:rsidRPr="00597AA5">
        <w:rPr>
          <w:rtl/>
        </w:rPr>
        <w:t xml:space="preserve"> الأفضل</w:t>
      </w:r>
      <w:r w:rsidR="00BC2565">
        <w:rPr>
          <w:rFonts w:hint="cs"/>
          <w:rtl/>
        </w:rPr>
        <w:t>،</w:t>
      </w:r>
      <w:r w:rsidRPr="00597AA5">
        <w:rPr>
          <w:rtl/>
        </w:rPr>
        <w:t xml:space="preserve"> كما </w:t>
      </w:r>
      <w:r w:rsidRPr="00597AA5">
        <w:rPr>
          <w:rFonts w:hint="cs"/>
          <w:rtl/>
        </w:rPr>
        <w:t>عبّر</w:t>
      </w:r>
      <w:r w:rsidRPr="00597AA5">
        <w:rPr>
          <w:rtl/>
        </w:rPr>
        <w:t xml:space="preserve"> شهاب الدين البغدادي المالكي في كتاب </w:t>
      </w:r>
      <w:r w:rsidR="00BC2565">
        <w:rPr>
          <w:rtl/>
        </w:rPr>
        <w:t>(</w:t>
      </w:r>
      <w:r w:rsidRPr="00597AA5">
        <w:rPr>
          <w:rtl/>
        </w:rPr>
        <w:t>إرشاد السالك</w:t>
      </w:r>
      <w:r w:rsidR="00BC2565">
        <w:rPr>
          <w:rFonts w:hint="cs"/>
          <w:rtl/>
        </w:rPr>
        <w:t>)،</w:t>
      </w:r>
      <w:r w:rsidRPr="00597AA5">
        <w:rPr>
          <w:rtl/>
        </w:rPr>
        <w:t xml:space="preserve"> والأحوط</w:t>
      </w:r>
      <w:r w:rsidR="00BC2565">
        <w:rPr>
          <w:rFonts w:hint="cs"/>
          <w:rtl/>
        </w:rPr>
        <w:t>،</w:t>
      </w:r>
      <w:r w:rsidRPr="00597AA5">
        <w:rPr>
          <w:rFonts w:hint="cs"/>
          <w:rtl/>
        </w:rPr>
        <w:t xml:space="preserve"> </w:t>
      </w:r>
      <w:r w:rsidRPr="00597AA5">
        <w:rPr>
          <w:rtl/>
        </w:rPr>
        <w:t xml:space="preserve">كما </w:t>
      </w:r>
      <w:r w:rsidRPr="00597AA5">
        <w:rPr>
          <w:rFonts w:hint="cs"/>
          <w:rtl/>
        </w:rPr>
        <w:t>عبّر</w:t>
      </w:r>
      <w:r w:rsidRPr="00597AA5">
        <w:rPr>
          <w:rtl/>
        </w:rPr>
        <w:t xml:space="preserve"> السيد الحكيم والسيد الخوئي</w:t>
      </w:r>
      <w:r w:rsidR="00BC2565">
        <w:rPr>
          <w:rFonts w:hint="cs"/>
          <w:rtl/>
        </w:rPr>
        <w:t>.</w:t>
      </w:r>
      <w:r w:rsidRPr="00597AA5">
        <w:rPr>
          <w:rtl/>
        </w:rPr>
        <w:t xml:space="preserve"> ومهما يكن</w:t>
      </w:r>
      <w:r w:rsidR="00BC2565">
        <w:rPr>
          <w:rFonts w:hint="cs"/>
          <w:rtl/>
        </w:rPr>
        <w:t>،</w:t>
      </w:r>
      <w:r w:rsidRPr="00597AA5">
        <w:rPr>
          <w:rtl/>
        </w:rPr>
        <w:t xml:space="preserve"> فلا قائل بأ</w:t>
      </w:r>
      <w:r w:rsidRPr="00597AA5">
        <w:rPr>
          <w:rFonts w:hint="cs"/>
          <w:rtl/>
        </w:rPr>
        <w:t>نّه</w:t>
      </w:r>
      <w:r w:rsidRPr="00597AA5">
        <w:rPr>
          <w:rtl/>
        </w:rPr>
        <w:t xml:space="preserve"> ركن</w:t>
      </w:r>
      <w:r w:rsidR="00BC2565">
        <w:rPr>
          <w:rFonts w:hint="cs"/>
          <w:rtl/>
        </w:rPr>
        <w:t>.</w:t>
      </w:r>
    </w:p>
    <w:p w:rsidR="003325C6" w:rsidRPr="00597AA5" w:rsidRDefault="003325C6" w:rsidP="000B2EA4">
      <w:pPr>
        <w:pStyle w:val="libNormal"/>
        <w:rPr>
          <w:rtl/>
        </w:rPr>
      </w:pPr>
      <w:r w:rsidRPr="00597AA5">
        <w:rPr>
          <w:rtl/>
        </w:rPr>
        <w:t>أ</w:t>
      </w:r>
      <w:r w:rsidRPr="00597AA5">
        <w:rPr>
          <w:rFonts w:hint="cs"/>
          <w:rtl/>
        </w:rPr>
        <w:t>مّا</w:t>
      </w:r>
      <w:r w:rsidRPr="00597AA5">
        <w:rPr>
          <w:rtl/>
        </w:rPr>
        <w:t xml:space="preserve"> الوقوف بالمشعر الحرام </w:t>
      </w:r>
      <w:r w:rsidRPr="00597AA5">
        <w:rPr>
          <w:rFonts w:hint="cs"/>
          <w:rtl/>
        </w:rPr>
        <w:t>بَعد</w:t>
      </w:r>
      <w:r w:rsidRPr="00597AA5">
        <w:rPr>
          <w:rtl/>
        </w:rPr>
        <w:t xml:space="preserve"> طلوع الفجر</w:t>
      </w:r>
      <w:r w:rsidR="00BC2565">
        <w:rPr>
          <w:rFonts w:hint="cs"/>
          <w:rtl/>
        </w:rPr>
        <w:t>،</w:t>
      </w:r>
      <w:r w:rsidRPr="00597AA5">
        <w:rPr>
          <w:rFonts w:hint="cs"/>
          <w:rtl/>
        </w:rPr>
        <w:t xml:space="preserve"> </w:t>
      </w:r>
      <w:r w:rsidRPr="00597AA5">
        <w:rPr>
          <w:rtl/>
        </w:rPr>
        <w:t xml:space="preserve">فقد نقل ابن رشد في كتاب </w:t>
      </w:r>
      <w:r w:rsidR="00BC2565">
        <w:rPr>
          <w:rtl/>
        </w:rPr>
        <w:t>(</w:t>
      </w:r>
      <w:r w:rsidRPr="00597AA5">
        <w:rPr>
          <w:rtl/>
        </w:rPr>
        <w:t>البداية</w:t>
      </w:r>
    </w:p>
    <w:p w:rsidR="003325C6" w:rsidRDefault="003325C6" w:rsidP="005C4D6D">
      <w:pPr>
        <w:pStyle w:val="libNormal"/>
      </w:pPr>
      <w:r>
        <w:rPr>
          <w:rtl/>
        </w:rPr>
        <w:br w:type="page"/>
      </w:r>
    </w:p>
    <w:p w:rsidR="003325C6" w:rsidRPr="00597AA5" w:rsidRDefault="003325C6" w:rsidP="000B2EA4">
      <w:pPr>
        <w:pStyle w:val="libNormal"/>
        <w:rPr>
          <w:rtl/>
        </w:rPr>
      </w:pPr>
      <w:r w:rsidRPr="000B2EA4">
        <w:rPr>
          <w:rtl/>
        </w:rPr>
        <w:lastRenderedPageBreak/>
        <w:t>والنهاية</w:t>
      </w:r>
      <w:r w:rsidR="00BC2565">
        <w:rPr>
          <w:rFonts w:hint="cs"/>
          <w:rtl/>
        </w:rPr>
        <w:t>)</w:t>
      </w:r>
      <w:r w:rsidRPr="000B2EA4">
        <w:rPr>
          <w:rtl/>
        </w:rPr>
        <w:t xml:space="preserve"> عن الجمهور بأ</w:t>
      </w:r>
      <w:r w:rsidRPr="000B2EA4">
        <w:rPr>
          <w:rFonts w:hint="cs"/>
          <w:rtl/>
        </w:rPr>
        <w:t>نّه</w:t>
      </w:r>
      <w:r w:rsidRPr="000B2EA4">
        <w:rPr>
          <w:rtl/>
        </w:rPr>
        <w:t xml:space="preserve"> </w:t>
      </w:r>
      <w:r w:rsidRPr="000B2EA4">
        <w:rPr>
          <w:rFonts w:hint="cs"/>
          <w:rtl/>
        </w:rPr>
        <w:t>سنّة</w:t>
      </w:r>
      <w:r w:rsidRPr="000B2EA4">
        <w:rPr>
          <w:rtl/>
        </w:rPr>
        <w:t xml:space="preserve"> </w:t>
      </w:r>
      <w:r w:rsidRPr="000B2EA4">
        <w:rPr>
          <w:rFonts w:hint="cs"/>
          <w:rtl/>
        </w:rPr>
        <w:t>مِن</w:t>
      </w:r>
      <w:r w:rsidRPr="000B2EA4">
        <w:rPr>
          <w:rtl/>
        </w:rPr>
        <w:t xml:space="preserve"> سنن الحج</w:t>
      </w:r>
      <w:r w:rsidR="00BC2565">
        <w:rPr>
          <w:rFonts w:hint="cs"/>
          <w:rtl/>
        </w:rPr>
        <w:t>،</w:t>
      </w:r>
      <w:r w:rsidRPr="000B2EA4">
        <w:rPr>
          <w:rtl/>
        </w:rPr>
        <w:t xml:space="preserve"> وليس فرضاً </w:t>
      </w:r>
      <w:r w:rsidRPr="000B2EA4">
        <w:rPr>
          <w:rFonts w:hint="cs"/>
          <w:rtl/>
        </w:rPr>
        <w:t>مِن</w:t>
      </w:r>
      <w:r w:rsidRPr="000B2EA4">
        <w:rPr>
          <w:rtl/>
        </w:rPr>
        <w:t xml:space="preserve"> فروضه</w:t>
      </w:r>
      <w:r w:rsidRPr="00BC2565">
        <w:rPr>
          <w:rtl/>
        </w:rPr>
        <w:t xml:space="preserve"> </w:t>
      </w:r>
      <w:r w:rsidRPr="005C4D6D">
        <w:rPr>
          <w:rStyle w:val="libFootnotenumChar"/>
          <w:rtl/>
        </w:rPr>
        <w:t>(1)</w:t>
      </w:r>
      <w:r w:rsidR="00BC2565" w:rsidRPr="00BC2565">
        <w:rPr>
          <w:rFonts w:hint="cs"/>
          <w:rtl/>
        </w:rPr>
        <w:t>.</w:t>
      </w:r>
    </w:p>
    <w:p w:rsidR="003325C6" w:rsidRPr="00597AA5" w:rsidRDefault="003325C6" w:rsidP="000B2EA4">
      <w:pPr>
        <w:pStyle w:val="libNormal"/>
        <w:rPr>
          <w:rtl/>
        </w:rPr>
      </w:pPr>
      <w:r w:rsidRPr="00597AA5">
        <w:rPr>
          <w:rtl/>
        </w:rPr>
        <w:t xml:space="preserve">وجاء في كتاب </w:t>
      </w:r>
      <w:r w:rsidR="00BC2565">
        <w:rPr>
          <w:rtl/>
        </w:rPr>
        <w:t>(</w:t>
      </w:r>
      <w:r w:rsidRPr="00597AA5">
        <w:rPr>
          <w:rtl/>
        </w:rPr>
        <w:t>التذكرة</w:t>
      </w:r>
      <w:r w:rsidR="00BC2565">
        <w:rPr>
          <w:rFonts w:hint="cs"/>
          <w:rtl/>
        </w:rPr>
        <w:t>):</w:t>
      </w:r>
      <w:r w:rsidRPr="00597AA5">
        <w:rPr>
          <w:rtl/>
        </w:rPr>
        <w:t xml:space="preserve"> </w:t>
      </w:r>
      <w:r w:rsidR="00BC2565">
        <w:rPr>
          <w:rtl/>
        </w:rPr>
        <w:t>(</w:t>
      </w:r>
      <w:r w:rsidRPr="00597AA5">
        <w:rPr>
          <w:rtl/>
        </w:rPr>
        <w:t xml:space="preserve">يجب الوقوف بالمشعر </w:t>
      </w:r>
      <w:r w:rsidRPr="00597AA5">
        <w:rPr>
          <w:rFonts w:hint="cs"/>
          <w:rtl/>
        </w:rPr>
        <w:t>بَعد</w:t>
      </w:r>
      <w:r w:rsidRPr="00597AA5">
        <w:rPr>
          <w:rtl/>
        </w:rPr>
        <w:t xml:space="preserve"> طلوع الفجر</w:t>
      </w:r>
      <w:r w:rsidR="00BC2565">
        <w:rPr>
          <w:rFonts w:hint="cs"/>
          <w:rtl/>
        </w:rPr>
        <w:t>،</w:t>
      </w:r>
      <w:r w:rsidRPr="00597AA5">
        <w:rPr>
          <w:rtl/>
        </w:rPr>
        <w:t xml:space="preserve"> فلو أفاض </w:t>
      </w:r>
      <w:r w:rsidRPr="00597AA5">
        <w:rPr>
          <w:rFonts w:hint="cs"/>
          <w:rtl/>
        </w:rPr>
        <w:t>قَبل</w:t>
      </w:r>
      <w:r w:rsidRPr="00597AA5">
        <w:rPr>
          <w:rtl/>
        </w:rPr>
        <w:t xml:space="preserve"> طلوعه مختاراً عامداً </w:t>
      </w:r>
      <w:r w:rsidRPr="00597AA5">
        <w:rPr>
          <w:rFonts w:hint="cs"/>
          <w:rtl/>
        </w:rPr>
        <w:t>بَعد</w:t>
      </w:r>
      <w:r w:rsidRPr="00597AA5">
        <w:rPr>
          <w:rtl/>
        </w:rPr>
        <w:t xml:space="preserve"> </w:t>
      </w:r>
      <w:r w:rsidRPr="00597AA5">
        <w:rPr>
          <w:rFonts w:hint="cs"/>
          <w:rtl/>
        </w:rPr>
        <w:t>أ</w:t>
      </w:r>
      <w:r w:rsidRPr="00597AA5">
        <w:rPr>
          <w:rtl/>
        </w:rPr>
        <w:t>ن وقف به ليلاً جبره بشاة</w:t>
      </w:r>
      <w:r w:rsidR="00BC2565">
        <w:rPr>
          <w:rFonts w:hint="cs"/>
          <w:rtl/>
        </w:rPr>
        <w:t>.</w:t>
      </w:r>
      <w:r w:rsidRPr="00597AA5">
        <w:rPr>
          <w:rtl/>
        </w:rPr>
        <w:t xml:space="preserve"> وقال </w:t>
      </w:r>
      <w:r w:rsidRPr="00597AA5">
        <w:rPr>
          <w:rFonts w:hint="cs"/>
          <w:rtl/>
        </w:rPr>
        <w:t>أ</w:t>
      </w:r>
      <w:r w:rsidRPr="00597AA5">
        <w:rPr>
          <w:rtl/>
        </w:rPr>
        <w:t>بو حنيفة</w:t>
      </w:r>
      <w:r w:rsidR="00BC2565">
        <w:rPr>
          <w:rFonts w:hint="cs"/>
          <w:rtl/>
        </w:rPr>
        <w:t>:</w:t>
      </w:r>
      <w:r w:rsidRPr="00597AA5">
        <w:rPr>
          <w:rtl/>
        </w:rPr>
        <w:t xml:space="preserve"> يجب الوقوف </w:t>
      </w:r>
      <w:r w:rsidRPr="00597AA5">
        <w:rPr>
          <w:rFonts w:hint="cs"/>
          <w:rtl/>
        </w:rPr>
        <w:t>بَعد</w:t>
      </w:r>
      <w:r w:rsidRPr="00597AA5">
        <w:rPr>
          <w:rtl/>
        </w:rPr>
        <w:t xml:space="preserve"> طلوع الفجر</w:t>
      </w:r>
      <w:r w:rsidR="00BC2565">
        <w:rPr>
          <w:rFonts w:hint="cs"/>
          <w:rtl/>
        </w:rPr>
        <w:t>،</w:t>
      </w:r>
      <w:r w:rsidRPr="00597AA5">
        <w:rPr>
          <w:rtl/>
        </w:rPr>
        <w:t xml:space="preserve"> كقولنا</w:t>
      </w:r>
      <w:r w:rsidR="00BC2565">
        <w:rPr>
          <w:rFonts w:hint="cs"/>
          <w:rtl/>
        </w:rPr>
        <w:t>،</w:t>
      </w:r>
      <w:r w:rsidRPr="00597AA5">
        <w:rPr>
          <w:rtl/>
        </w:rPr>
        <w:t xml:space="preserve"> وقال الباقون بجواز الدفع</w:t>
      </w:r>
      <w:r w:rsidR="00BC2565">
        <w:rPr>
          <w:rtl/>
        </w:rPr>
        <w:t xml:space="preserve"> - </w:t>
      </w:r>
      <w:r w:rsidRPr="00597AA5">
        <w:rPr>
          <w:rtl/>
        </w:rPr>
        <w:t>أي الخروج</w:t>
      </w:r>
      <w:r w:rsidR="00BC2565">
        <w:rPr>
          <w:rtl/>
        </w:rPr>
        <w:t xml:space="preserve"> - </w:t>
      </w:r>
      <w:r w:rsidRPr="00597AA5">
        <w:rPr>
          <w:rFonts w:hint="cs"/>
          <w:rtl/>
        </w:rPr>
        <w:t>بَعد</w:t>
      </w:r>
      <w:r w:rsidRPr="00597AA5">
        <w:rPr>
          <w:rtl/>
        </w:rPr>
        <w:t xml:space="preserve"> منتصف الليل</w:t>
      </w:r>
      <w:r w:rsidR="00BC2565">
        <w:rPr>
          <w:rFonts w:hint="cs"/>
          <w:rtl/>
        </w:rPr>
        <w:t>).</w:t>
      </w:r>
    </w:p>
    <w:p w:rsidR="003325C6" w:rsidRPr="00597AA5" w:rsidRDefault="003325C6" w:rsidP="000B2EA4">
      <w:pPr>
        <w:pStyle w:val="libNormal"/>
        <w:rPr>
          <w:rtl/>
        </w:rPr>
      </w:pPr>
      <w:r w:rsidRPr="00597AA5">
        <w:rPr>
          <w:rtl/>
        </w:rPr>
        <w:t xml:space="preserve">وعلى هذا يجوز الخروج </w:t>
      </w:r>
      <w:r w:rsidRPr="00597AA5">
        <w:rPr>
          <w:rFonts w:hint="cs"/>
          <w:rtl/>
        </w:rPr>
        <w:t>مِن</w:t>
      </w:r>
      <w:r w:rsidRPr="00597AA5">
        <w:rPr>
          <w:rtl/>
        </w:rPr>
        <w:t xml:space="preserve"> المزدلفة </w:t>
      </w:r>
      <w:r w:rsidRPr="00597AA5">
        <w:rPr>
          <w:rFonts w:hint="cs"/>
          <w:rtl/>
        </w:rPr>
        <w:t>قَبل</w:t>
      </w:r>
      <w:r w:rsidRPr="00597AA5">
        <w:rPr>
          <w:rtl/>
        </w:rPr>
        <w:t xml:space="preserve"> طلوع الفجر عند غير الإمامية والحنفية</w:t>
      </w:r>
      <w:r w:rsidR="00BC2565">
        <w:rPr>
          <w:rFonts w:hint="cs"/>
          <w:rtl/>
        </w:rPr>
        <w:t>.</w:t>
      </w:r>
    </w:p>
    <w:p w:rsidR="003325C6" w:rsidRPr="00597AA5" w:rsidRDefault="003325C6" w:rsidP="000B2EA4">
      <w:pPr>
        <w:pStyle w:val="libNormal"/>
        <w:rPr>
          <w:rtl/>
        </w:rPr>
      </w:pPr>
      <w:r w:rsidRPr="00597AA5">
        <w:rPr>
          <w:rtl/>
        </w:rPr>
        <w:t>وقال الإمامية</w:t>
      </w:r>
      <w:r w:rsidR="00BC2565">
        <w:rPr>
          <w:rFonts w:hint="cs"/>
          <w:rtl/>
        </w:rPr>
        <w:t>:</w:t>
      </w:r>
      <w:r w:rsidRPr="00597AA5">
        <w:rPr>
          <w:rtl/>
        </w:rPr>
        <w:t xml:space="preserve"> </w:t>
      </w:r>
      <w:r w:rsidRPr="00597AA5">
        <w:rPr>
          <w:rFonts w:hint="cs"/>
          <w:rtl/>
        </w:rPr>
        <w:t>إنّ</w:t>
      </w:r>
      <w:r w:rsidRPr="00597AA5">
        <w:rPr>
          <w:rtl/>
        </w:rPr>
        <w:t xml:space="preserve"> للوقوف بالمشعر الحرام وقتين</w:t>
      </w:r>
      <w:r w:rsidR="00BC2565">
        <w:rPr>
          <w:rFonts w:hint="cs"/>
          <w:rtl/>
        </w:rPr>
        <w:t>:</w:t>
      </w:r>
      <w:r w:rsidRPr="00597AA5">
        <w:rPr>
          <w:rtl/>
        </w:rPr>
        <w:t xml:space="preserve"> </w:t>
      </w:r>
      <w:r w:rsidRPr="00597AA5">
        <w:rPr>
          <w:rFonts w:hint="cs"/>
          <w:rtl/>
        </w:rPr>
        <w:t>أوّ</w:t>
      </w:r>
      <w:r w:rsidRPr="00597AA5">
        <w:rPr>
          <w:rtl/>
        </w:rPr>
        <w:t>لهما لمن لا عذر له في التأخير</w:t>
      </w:r>
      <w:r w:rsidR="00BC2565">
        <w:rPr>
          <w:rFonts w:hint="cs"/>
          <w:rtl/>
        </w:rPr>
        <w:t>،</w:t>
      </w:r>
      <w:r w:rsidRPr="00597AA5">
        <w:rPr>
          <w:rtl/>
        </w:rPr>
        <w:t xml:space="preserve"> وهو ما بين الطلوعين </w:t>
      </w:r>
      <w:r w:rsidRPr="00597AA5">
        <w:rPr>
          <w:rFonts w:hint="cs"/>
          <w:rtl/>
        </w:rPr>
        <w:t>مِن</w:t>
      </w:r>
      <w:r w:rsidRPr="00597AA5">
        <w:rPr>
          <w:rtl/>
        </w:rPr>
        <w:t xml:space="preserve"> يوم العيد</w:t>
      </w:r>
      <w:r w:rsidR="00BC2565">
        <w:rPr>
          <w:rFonts w:hint="cs"/>
          <w:rtl/>
        </w:rPr>
        <w:t xml:space="preserve"> - </w:t>
      </w:r>
      <w:r w:rsidRPr="00597AA5">
        <w:rPr>
          <w:rtl/>
        </w:rPr>
        <w:t>اي طلوع الفجر</w:t>
      </w:r>
      <w:r w:rsidRPr="00597AA5">
        <w:rPr>
          <w:rFonts w:hint="cs"/>
          <w:rtl/>
        </w:rPr>
        <w:t xml:space="preserve"> </w:t>
      </w:r>
      <w:r w:rsidRPr="00597AA5">
        <w:rPr>
          <w:rtl/>
        </w:rPr>
        <w:t>وطلوع الشمس</w:t>
      </w:r>
      <w:r w:rsidR="00BC2565">
        <w:rPr>
          <w:rFonts w:hint="cs"/>
          <w:rtl/>
        </w:rPr>
        <w:t xml:space="preserve"> - </w:t>
      </w:r>
      <w:r w:rsidRPr="00597AA5">
        <w:rPr>
          <w:rtl/>
        </w:rPr>
        <w:t xml:space="preserve">على </w:t>
      </w:r>
      <w:r w:rsidRPr="00597AA5">
        <w:rPr>
          <w:rFonts w:hint="cs"/>
          <w:rtl/>
        </w:rPr>
        <w:t>أ</w:t>
      </w:r>
      <w:r w:rsidRPr="00597AA5">
        <w:rPr>
          <w:rtl/>
        </w:rPr>
        <w:t>ن يستوعب الوقوف هذه الفترة بكاملها</w:t>
      </w:r>
      <w:r w:rsidR="00BC2565">
        <w:rPr>
          <w:rFonts w:hint="cs"/>
          <w:rtl/>
        </w:rPr>
        <w:t>.</w:t>
      </w:r>
      <w:r w:rsidRPr="00597AA5">
        <w:rPr>
          <w:rtl/>
        </w:rPr>
        <w:t xml:space="preserve"> و</w:t>
      </w:r>
      <w:r w:rsidRPr="00597AA5">
        <w:rPr>
          <w:rFonts w:hint="cs"/>
          <w:rtl/>
        </w:rPr>
        <w:t>مَن</w:t>
      </w:r>
      <w:r w:rsidRPr="00597AA5">
        <w:rPr>
          <w:rtl/>
        </w:rPr>
        <w:t xml:space="preserve"> </w:t>
      </w:r>
      <w:r w:rsidRPr="00597AA5">
        <w:rPr>
          <w:rFonts w:hint="cs"/>
          <w:rtl/>
        </w:rPr>
        <w:t>أ</w:t>
      </w:r>
      <w:r w:rsidRPr="00597AA5">
        <w:rPr>
          <w:rtl/>
        </w:rPr>
        <w:t xml:space="preserve">فاض عالماً عامداً </w:t>
      </w:r>
      <w:r w:rsidRPr="00597AA5">
        <w:rPr>
          <w:rFonts w:hint="cs"/>
          <w:rtl/>
        </w:rPr>
        <w:t>مِن</w:t>
      </w:r>
      <w:r w:rsidRPr="00597AA5">
        <w:rPr>
          <w:rtl/>
        </w:rPr>
        <w:t xml:space="preserve"> المشعر </w:t>
      </w:r>
      <w:r w:rsidRPr="00597AA5">
        <w:rPr>
          <w:rFonts w:hint="cs"/>
          <w:rtl/>
        </w:rPr>
        <w:t>قَبل</w:t>
      </w:r>
      <w:r w:rsidRPr="00597AA5">
        <w:rPr>
          <w:rtl/>
        </w:rPr>
        <w:t xml:space="preserve"> طلوع الفجر </w:t>
      </w:r>
      <w:r w:rsidRPr="00597AA5">
        <w:rPr>
          <w:rFonts w:hint="cs"/>
          <w:rtl/>
        </w:rPr>
        <w:t>بَعد</w:t>
      </w:r>
      <w:r w:rsidRPr="00597AA5">
        <w:rPr>
          <w:rtl/>
        </w:rPr>
        <w:t xml:space="preserve"> أن كان به ليلاً</w:t>
      </w:r>
      <w:r w:rsidR="00BC2565">
        <w:rPr>
          <w:rFonts w:hint="cs"/>
          <w:rtl/>
        </w:rPr>
        <w:t>،</w:t>
      </w:r>
      <w:r w:rsidRPr="00597AA5">
        <w:rPr>
          <w:rtl/>
        </w:rPr>
        <w:t xml:space="preserve"> ولو قليلاً</w:t>
      </w:r>
      <w:r w:rsidR="00BC2565">
        <w:rPr>
          <w:rFonts w:hint="cs"/>
          <w:rtl/>
        </w:rPr>
        <w:t>،</w:t>
      </w:r>
      <w:r w:rsidRPr="00597AA5">
        <w:rPr>
          <w:rtl/>
        </w:rPr>
        <w:t xml:space="preserve"> </w:t>
      </w:r>
      <w:r w:rsidRPr="00597AA5">
        <w:rPr>
          <w:rFonts w:hint="cs"/>
          <w:rtl/>
        </w:rPr>
        <w:t>لَم</w:t>
      </w:r>
      <w:r w:rsidRPr="00597AA5">
        <w:rPr>
          <w:rtl/>
        </w:rPr>
        <w:t xml:space="preserve"> يبطل حجه </w:t>
      </w:r>
      <w:r w:rsidRPr="00597AA5">
        <w:rPr>
          <w:rFonts w:hint="cs"/>
          <w:rtl/>
        </w:rPr>
        <w:t>إ</w:t>
      </w:r>
      <w:r w:rsidRPr="00597AA5">
        <w:rPr>
          <w:rtl/>
        </w:rPr>
        <w:t>ن كان قد وقف بعرفات وعليه دم شاة</w:t>
      </w:r>
      <w:r w:rsidR="00BC2565">
        <w:rPr>
          <w:rFonts w:hint="cs"/>
          <w:rtl/>
        </w:rPr>
        <w:t>،</w:t>
      </w:r>
      <w:r w:rsidRPr="00597AA5">
        <w:rPr>
          <w:rtl/>
        </w:rPr>
        <w:t xml:space="preserve"> و</w:t>
      </w:r>
      <w:r w:rsidRPr="00597AA5">
        <w:rPr>
          <w:rFonts w:hint="cs"/>
          <w:rtl/>
        </w:rPr>
        <w:t>إ</w:t>
      </w:r>
      <w:r w:rsidRPr="00597AA5">
        <w:rPr>
          <w:rtl/>
        </w:rPr>
        <w:t>ن تركه جهلاً فلا شيء عليه</w:t>
      </w:r>
      <w:r w:rsidR="00BC2565">
        <w:rPr>
          <w:rFonts w:hint="cs"/>
          <w:rtl/>
        </w:rPr>
        <w:t>،</w:t>
      </w:r>
      <w:r w:rsidRPr="00597AA5">
        <w:rPr>
          <w:rtl/>
        </w:rPr>
        <w:t xml:space="preserve"> كما هو صريح الرواية المتقدمة</w:t>
      </w:r>
      <w:r w:rsidR="00BC2565">
        <w:rPr>
          <w:rFonts w:hint="cs"/>
          <w:rtl/>
        </w:rPr>
        <w:t>.</w:t>
      </w:r>
      <w:r w:rsidRPr="00597AA5">
        <w:rPr>
          <w:rtl/>
        </w:rPr>
        <w:t xml:space="preserve"> وثانيهما للنساء ولمن له عذر يمنعه عن الوقوف بين الطلوعين</w:t>
      </w:r>
      <w:r w:rsidR="00BC2565">
        <w:rPr>
          <w:rFonts w:hint="cs"/>
          <w:rtl/>
        </w:rPr>
        <w:t>،</w:t>
      </w:r>
      <w:r w:rsidRPr="00597AA5">
        <w:rPr>
          <w:rtl/>
        </w:rPr>
        <w:t xml:space="preserve"> ويمتد إلى زوال الشمس </w:t>
      </w:r>
      <w:r w:rsidRPr="00597AA5">
        <w:rPr>
          <w:rFonts w:hint="cs"/>
          <w:rtl/>
        </w:rPr>
        <w:t>مِن</w:t>
      </w:r>
      <w:r w:rsidRPr="00597AA5">
        <w:rPr>
          <w:rtl/>
        </w:rPr>
        <w:t xml:space="preserve"> يوم </w:t>
      </w:r>
      <w:r w:rsidRPr="00597AA5">
        <w:rPr>
          <w:rFonts w:hint="cs"/>
          <w:rtl/>
        </w:rPr>
        <w:t>ا</w:t>
      </w:r>
      <w:r w:rsidRPr="00597AA5">
        <w:rPr>
          <w:rtl/>
        </w:rPr>
        <w:t>لعيد</w:t>
      </w:r>
      <w:r w:rsidR="00BC2565">
        <w:rPr>
          <w:rFonts w:hint="cs"/>
          <w:rtl/>
        </w:rPr>
        <w:t>.</w:t>
      </w:r>
    </w:p>
    <w:p w:rsidR="003325C6" w:rsidRPr="00597AA5" w:rsidRDefault="003325C6" w:rsidP="000B2EA4">
      <w:pPr>
        <w:pStyle w:val="libNormal"/>
        <w:rPr>
          <w:rtl/>
        </w:rPr>
      </w:pPr>
      <w:r w:rsidRPr="00597AA5">
        <w:rPr>
          <w:rtl/>
        </w:rPr>
        <w:t>قال صاحب الجواهر</w:t>
      </w:r>
      <w:r w:rsidR="00BC2565">
        <w:rPr>
          <w:rFonts w:hint="cs"/>
          <w:rtl/>
        </w:rPr>
        <w:t>:</w:t>
      </w:r>
      <w:r w:rsidRPr="00597AA5">
        <w:rPr>
          <w:rtl/>
        </w:rPr>
        <w:t xml:space="preserve"> </w:t>
      </w:r>
      <w:r w:rsidR="00BC2565">
        <w:rPr>
          <w:rtl/>
        </w:rPr>
        <w:t>(</w:t>
      </w:r>
      <w:r w:rsidRPr="00597AA5">
        <w:rPr>
          <w:rtl/>
        </w:rPr>
        <w:t xml:space="preserve">وعلى هذا </w:t>
      </w:r>
      <w:r w:rsidRPr="00597AA5">
        <w:rPr>
          <w:rFonts w:hint="cs"/>
          <w:rtl/>
        </w:rPr>
        <w:t>الإ</w:t>
      </w:r>
      <w:r w:rsidRPr="00597AA5">
        <w:rPr>
          <w:rtl/>
        </w:rPr>
        <w:t xml:space="preserve">جماع مضافاً </w:t>
      </w:r>
      <w:r w:rsidRPr="00597AA5">
        <w:rPr>
          <w:rFonts w:hint="cs"/>
          <w:rtl/>
        </w:rPr>
        <w:t>إ</w:t>
      </w:r>
      <w:r w:rsidRPr="00597AA5">
        <w:rPr>
          <w:rtl/>
        </w:rPr>
        <w:t>لى النصوص</w:t>
      </w:r>
      <w:r w:rsidR="00BC2565">
        <w:rPr>
          <w:rFonts w:hint="cs"/>
          <w:rtl/>
        </w:rPr>
        <w:t>).</w:t>
      </w:r>
      <w:r w:rsidRPr="00597AA5">
        <w:rPr>
          <w:rtl/>
        </w:rPr>
        <w:t xml:space="preserve"> ويتفق هذا مع فتوى السيد الحكيم</w:t>
      </w:r>
      <w:r w:rsidR="00BC2565">
        <w:rPr>
          <w:rFonts w:hint="cs"/>
          <w:rtl/>
        </w:rPr>
        <w:t>،</w:t>
      </w:r>
      <w:r w:rsidRPr="00597AA5">
        <w:rPr>
          <w:rFonts w:hint="cs"/>
          <w:rtl/>
        </w:rPr>
        <w:t xml:space="preserve"> </w:t>
      </w:r>
      <w:r w:rsidRPr="00597AA5">
        <w:rPr>
          <w:rtl/>
        </w:rPr>
        <w:t>والسيد الخوئي</w:t>
      </w:r>
      <w:r w:rsidR="00BC2565">
        <w:rPr>
          <w:rFonts w:hint="cs"/>
          <w:rtl/>
        </w:rPr>
        <w:t>،</w:t>
      </w:r>
      <w:r w:rsidRPr="00597AA5">
        <w:rPr>
          <w:rtl/>
        </w:rPr>
        <w:t xml:space="preserve"> و</w:t>
      </w:r>
      <w:r w:rsidRPr="00597AA5">
        <w:rPr>
          <w:rFonts w:hint="cs"/>
          <w:rtl/>
        </w:rPr>
        <w:t>لكنّ</w:t>
      </w:r>
      <w:r w:rsidRPr="00597AA5">
        <w:rPr>
          <w:rtl/>
        </w:rPr>
        <w:t xml:space="preserve"> هذا السيد </w:t>
      </w:r>
      <w:r w:rsidRPr="00597AA5">
        <w:rPr>
          <w:rFonts w:hint="cs"/>
          <w:rtl/>
        </w:rPr>
        <w:t>لَم</w:t>
      </w:r>
      <w:r w:rsidRPr="00597AA5">
        <w:rPr>
          <w:rtl/>
        </w:rPr>
        <w:t xml:space="preserve"> يجعل الزوال الحد النهائي للمضطر</w:t>
      </w:r>
      <w:r w:rsidR="00BC2565">
        <w:rPr>
          <w:rFonts w:hint="cs"/>
          <w:rtl/>
        </w:rPr>
        <w:t>،</w:t>
      </w:r>
      <w:r w:rsidRPr="00597AA5">
        <w:rPr>
          <w:rtl/>
        </w:rPr>
        <w:t xml:space="preserve"> بل قال</w:t>
      </w:r>
      <w:r w:rsidR="00BC2565">
        <w:rPr>
          <w:rFonts w:hint="cs"/>
          <w:rtl/>
        </w:rPr>
        <w:t>:</w:t>
      </w:r>
      <w:r w:rsidRPr="00597AA5">
        <w:rPr>
          <w:rtl/>
        </w:rPr>
        <w:t xml:space="preserve"> </w:t>
      </w:r>
      <w:r w:rsidRPr="00597AA5">
        <w:rPr>
          <w:rFonts w:hint="cs"/>
          <w:rtl/>
        </w:rPr>
        <w:t>أ</w:t>
      </w:r>
      <w:r w:rsidRPr="00597AA5">
        <w:rPr>
          <w:rtl/>
        </w:rPr>
        <w:t xml:space="preserve">جزأه الوقوف وقتاً ما </w:t>
      </w:r>
      <w:r w:rsidRPr="00597AA5">
        <w:rPr>
          <w:rFonts w:hint="cs"/>
          <w:rtl/>
        </w:rPr>
        <w:t>بَعد</w:t>
      </w:r>
      <w:r w:rsidRPr="00597AA5">
        <w:rPr>
          <w:rtl/>
        </w:rPr>
        <w:t xml:space="preserve"> طلوع الشمس</w:t>
      </w:r>
      <w:r w:rsidR="00BC2565">
        <w:rPr>
          <w:rFonts w:hint="cs"/>
          <w:rtl/>
        </w:rPr>
        <w:t>.</w:t>
      </w:r>
    </w:p>
    <w:p w:rsidR="003325C6" w:rsidRPr="00597AA5" w:rsidRDefault="003325C6" w:rsidP="000B2EA4">
      <w:pPr>
        <w:pStyle w:val="libNormal"/>
        <w:rPr>
          <w:rtl/>
        </w:rPr>
      </w:pPr>
      <w:r w:rsidRPr="00597AA5">
        <w:rPr>
          <w:rtl/>
        </w:rPr>
        <w:t>وقال الإمامية</w:t>
      </w:r>
      <w:r w:rsidR="00BC2565">
        <w:rPr>
          <w:rFonts w:hint="cs"/>
          <w:rtl/>
        </w:rPr>
        <w:t>:</w:t>
      </w:r>
      <w:r w:rsidRPr="00597AA5">
        <w:rPr>
          <w:rtl/>
        </w:rPr>
        <w:t xml:space="preserve"> </w:t>
      </w:r>
      <w:r w:rsidRPr="00597AA5">
        <w:rPr>
          <w:rFonts w:hint="cs"/>
          <w:rtl/>
        </w:rPr>
        <w:t>إنّ</w:t>
      </w:r>
      <w:r w:rsidRPr="00597AA5">
        <w:rPr>
          <w:rtl/>
        </w:rPr>
        <w:t xml:space="preserve"> الوقوف في جزء ما </w:t>
      </w:r>
      <w:r w:rsidRPr="00597AA5">
        <w:rPr>
          <w:rFonts w:hint="cs"/>
          <w:rtl/>
        </w:rPr>
        <w:t>مِن</w:t>
      </w:r>
      <w:r w:rsidRPr="00597AA5">
        <w:rPr>
          <w:rtl/>
        </w:rPr>
        <w:t xml:space="preserve"> هذين الوقتين المحددين هو ركن </w:t>
      </w:r>
      <w:r w:rsidRPr="00597AA5">
        <w:rPr>
          <w:rFonts w:hint="cs"/>
          <w:rtl/>
        </w:rPr>
        <w:t>مِن</w:t>
      </w:r>
      <w:r w:rsidRPr="00597AA5">
        <w:rPr>
          <w:rtl/>
        </w:rPr>
        <w:t xml:space="preserve"> أركان الحج</w:t>
      </w:r>
      <w:r w:rsidR="00BC2565">
        <w:rPr>
          <w:rFonts w:hint="cs"/>
          <w:rtl/>
        </w:rPr>
        <w:t>،</w:t>
      </w:r>
      <w:r w:rsidRPr="00597AA5">
        <w:rPr>
          <w:rtl/>
        </w:rPr>
        <w:t xml:space="preserve"> فمن ترك الوقوف كلية بدون عذر في الوقت الاختياري والاضطراري</w:t>
      </w:r>
      <w:r w:rsidR="00BC2565">
        <w:rPr>
          <w:rFonts w:hint="cs"/>
          <w:rtl/>
        </w:rPr>
        <w:t>،</w:t>
      </w:r>
      <w:r w:rsidRPr="00597AA5">
        <w:rPr>
          <w:rtl/>
        </w:rPr>
        <w:t xml:space="preserve"> و</w:t>
      </w:r>
      <w:r w:rsidRPr="00597AA5">
        <w:rPr>
          <w:rFonts w:hint="cs"/>
          <w:rtl/>
        </w:rPr>
        <w:t>لَم</w:t>
      </w:r>
      <w:r w:rsidRPr="00597AA5">
        <w:rPr>
          <w:rtl/>
        </w:rPr>
        <w:t xml:space="preserve"> يكن قد وقف ليلاً بطل حجه</w:t>
      </w:r>
      <w:r w:rsidR="00BC2565">
        <w:rPr>
          <w:rFonts w:hint="cs"/>
          <w:rtl/>
        </w:rPr>
        <w:t>،</w:t>
      </w:r>
      <w:r w:rsidRPr="00597AA5">
        <w:rPr>
          <w:rtl/>
        </w:rPr>
        <w:t xml:space="preserve"> ولو ترك ذلك لعذر مشروع </w:t>
      </w:r>
      <w:r w:rsidRPr="00597AA5">
        <w:rPr>
          <w:rFonts w:hint="cs"/>
          <w:rtl/>
        </w:rPr>
        <w:t>لَم</w:t>
      </w:r>
      <w:r w:rsidRPr="00597AA5">
        <w:rPr>
          <w:rtl/>
        </w:rPr>
        <w:t xml:space="preserve"> يبطل حجه</w:t>
      </w:r>
      <w:r w:rsidR="00BC2565">
        <w:rPr>
          <w:rFonts w:hint="cs"/>
          <w:rtl/>
        </w:rPr>
        <w:t>،</w:t>
      </w:r>
      <w:r w:rsidRPr="00597AA5">
        <w:rPr>
          <w:rtl/>
        </w:rPr>
        <w:t xml:space="preserve"> على شريطة </w:t>
      </w:r>
      <w:r w:rsidRPr="00597AA5">
        <w:rPr>
          <w:rFonts w:hint="cs"/>
          <w:rtl/>
        </w:rPr>
        <w:t>أ</w:t>
      </w:r>
      <w:r w:rsidRPr="00597AA5">
        <w:rPr>
          <w:rtl/>
        </w:rPr>
        <w:t>ن يكون قد وقف بعرفة</w:t>
      </w:r>
      <w:r w:rsidR="00BC2565">
        <w:rPr>
          <w:rFonts w:hint="cs"/>
          <w:rtl/>
        </w:rPr>
        <w:t>.</w:t>
      </w:r>
      <w:r w:rsidRPr="00597AA5">
        <w:rPr>
          <w:rtl/>
        </w:rPr>
        <w:t xml:space="preserve"> و</w:t>
      </w:r>
      <w:r w:rsidRPr="00597AA5">
        <w:rPr>
          <w:rFonts w:hint="cs"/>
          <w:rtl/>
        </w:rPr>
        <w:t>مَن</w:t>
      </w:r>
      <w:r w:rsidRPr="00597AA5">
        <w:rPr>
          <w:rtl/>
        </w:rPr>
        <w:t xml:space="preserve"> فاته الوقوف</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قال حجاج بيت الله الحرام</w:t>
      </w:r>
      <w:r w:rsidR="00BC2565">
        <w:rPr>
          <w:rFonts w:hint="cs"/>
          <w:rtl/>
        </w:rPr>
        <w:t>:</w:t>
      </w:r>
      <w:r w:rsidRPr="00597AA5">
        <w:rPr>
          <w:rtl/>
        </w:rPr>
        <w:t xml:space="preserve"> </w:t>
      </w:r>
      <w:r w:rsidRPr="00597AA5">
        <w:rPr>
          <w:rFonts w:hint="cs"/>
          <w:rtl/>
        </w:rPr>
        <w:t>إنّ</w:t>
      </w:r>
      <w:r w:rsidRPr="00597AA5">
        <w:rPr>
          <w:rtl/>
        </w:rPr>
        <w:t xml:space="preserve"> المشعر اليوم هو مسجد عظيم مرتفع عن الأرض</w:t>
      </w:r>
      <w:r w:rsidR="00BC2565">
        <w:rPr>
          <w:rFonts w:hint="cs"/>
          <w:rtl/>
        </w:rPr>
        <w:t>،</w:t>
      </w:r>
      <w:r w:rsidRPr="00597AA5">
        <w:rPr>
          <w:rtl/>
        </w:rPr>
        <w:t xml:space="preserve"> محاط بسور حجري صغير</w:t>
      </w:r>
      <w:r w:rsidR="00BC2565">
        <w:rPr>
          <w:rFonts w:hint="cs"/>
          <w:rtl/>
        </w:rPr>
        <w:t>،</w:t>
      </w:r>
      <w:r w:rsidRPr="00597AA5">
        <w:rPr>
          <w:rtl/>
        </w:rPr>
        <w:t xml:space="preserve"> وفي وسطه مئذنة فخمة</w:t>
      </w:r>
      <w:r w:rsidR="00BC2565">
        <w:rPr>
          <w:rFonts w:hint="cs"/>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بعرفة وبالمشعر</w:t>
      </w:r>
      <w:r w:rsidR="00BC2565">
        <w:rPr>
          <w:rFonts w:hint="cs"/>
          <w:rtl/>
        </w:rPr>
        <w:t>،</w:t>
      </w:r>
      <w:r w:rsidRPr="00597AA5">
        <w:rPr>
          <w:rtl/>
        </w:rPr>
        <w:t xml:space="preserve"> و</w:t>
      </w:r>
      <w:r w:rsidRPr="00597AA5">
        <w:rPr>
          <w:rFonts w:hint="cs"/>
          <w:rtl/>
        </w:rPr>
        <w:t>لَم</w:t>
      </w:r>
      <w:r w:rsidRPr="00597AA5">
        <w:rPr>
          <w:rtl/>
        </w:rPr>
        <w:t xml:space="preserve"> يقف فيهما لا في الاختياري ولا الاضطراري بَطَلَ حجه</w:t>
      </w:r>
      <w:r w:rsidR="00BC2565">
        <w:rPr>
          <w:rFonts w:hint="cs"/>
          <w:rtl/>
        </w:rPr>
        <w:t>،</w:t>
      </w:r>
      <w:r w:rsidRPr="00597AA5">
        <w:rPr>
          <w:rtl/>
        </w:rPr>
        <w:t xml:space="preserve"> حتى لو كان الترك لعذر مشروع</w:t>
      </w:r>
      <w:r w:rsidR="00BC2565">
        <w:rPr>
          <w:rFonts w:hint="cs"/>
          <w:rtl/>
        </w:rPr>
        <w:t>،</w:t>
      </w:r>
      <w:r w:rsidRPr="00597AA5">
        <w:rPr>
          <w:rtl/>
        </w:rPr>
        <w:t xml:space="preserve"> وعليه </w:t>
      </w:r>
      <w:r w:rsidRPr="00597AA5">
        <w:rPr>
          <w:rFonts w:hint="cs"/>
          <w:rtl/>
        </w:rPr>
        <w:t>أن</w:t>
      </w:r>
      <w:r w:rsidRPr="00597AA5">
        <w:rPr>
          <w:rtl/>
        </w:rPr>
        <w:t xml:space="preserve"> يحج </w:t>
      </w:r>
      <w:r w:rsidRPr="00597AA5">
        <w:rPr>
          <w:rFonts w:hint="cs"/>
          <w:rtl/>
        </w:rPr>
        <w:t>مِن</w:t>
      </w:r>
      <w:r w:rsidRPr="00597AA5">
        <w:rPr>
          <w:rtl/>
        </w:rPr>
        <w:t xml:space="preserve"> قابل وجوباً</w:t>
      </w:r>
      <w:r w:rsidRPr="00597AA5">
        <w:rPr>
          <w:rFonts w:hint="cs"/>
          <w:rtl/>
        </w:rPr>
        <w:t xml:space="preserve"> إ</w:t>
      </w:r>
      <w:r w:rsidRPr="00597AA5">
        <w:rPr>
          <w:rtl/>
        </w:rPr>
        <w:t>ن كان الحج الذي فاته واجباً</w:t>
      </w:r>
      <w:r w:rsidR="00BC2565">
        <w:rPr>
          <w:rFonts w:hint="cs"/>
          <w:rtl/>
        </w:rPr>
        <w:t>،</w:t>
      </w:r>
      <w:r w:rsidRPr="00597AA5">
        <w:rPr>
          <w:rtl/>
        </w:rPr>
        <w:t xml:space="preserve"> واستحباباً </w:t>
      </w:r>
      <w:r w:rsidRPr="00597AA5">
        <w:rPr>
          <w:rFonts w:hint="cs"/>
          <w:rtl/>
        </w:rPr>
        <w:t>إ</w:t>
      </w:r>
      <w:r w:rsidRPr="00597AA5">
        <w:rPr>
          <w:rtl/>
        </w:rPr>
        <w:t>ن كان الفائت كذلك</w:t>
      </w:r>
      <w:r w:rsidR="00BC2565">
        <w:rPr>
          <w:rFonts w:hint="cs"/>
          <w:rtl/>
        </w:rPr>
        <w:t>.</w:t>
      </w:r>
      <w:r w:rsidRPr="00597AA5">
        <w:rPr>
          <w:rtl/>
        </w:rPr>
        <w:t xml:space="preserve"> </w:t>
      </w:r>
      <w:r w:rsidR="00BC2565">
        <w:rPr>
          <w:rtl/>
        </w:rPr>
        <w:t>(</w:t>
      </w:r>
      <w:r w:rsidRPr="00597AA5">
        <w:rPr>
          <w:rtl/>
        </w:rPr>
        <w:t>الجواهر</w:t>
      </w:r>
      <w:r w:rsidR="00BC2565">
        <w:rPr>
          <w:rFonts w:hint="cs"/>
          <w:rtl/>
        </w:rPr>
        <w:t>).</w:t>
      </w:r>
    </w:p>
    <w:p w:rsidR="00BC2565" w:rsidRDefault="003325C6" w:rsidP="000B2EA4">
      <w:pPr>
        <w:pStyle w:val="libNormal"/>
        <w:rPr>
          <w:rtl/>
        </w:rPr>
      </w:pPr>
      <w:r w:rsidRPr="00597AA5">
        <w:rPr>
          <w:rtl/>
        </w:rPr>
        <w:t xml:space="preserve">والوقوف بالمشعر الحرام أعظم عند الإمامية </w:t>
      </w:r>
      <w:r w:rsidRPr="00597AA5">
        <w:rPr>
          <w:rFonts w:hint="cs"/>
          <w:rtl/>
        </w:rPr>
        <w:t>مِن</w:t>
      </w:r>
      <w:r w:rsidRPr="00597AA5">
        <w:rPr>
          <w:rtl/>
        </w:rPr>
        <w:t xml:space="preserve"> الوقوف بعرفة</w:t>
      </w:r>
      <w:r w:rsidR="00BC2565">
        <w:rPr>
          <w:rFonts w:hint="cs"/>
          <w:rtl/>
        </w:rPr>
        <w:t>،</w:t>
      </w:r>
      <w:r w:rsidRPr="00597AA5">
        <w:rPr>
          <w:rtl/>
        </w:rPr>
        <w:t xml:space="preserve"> و</w:t>
      </w:r>
      <w:r w:rsidRPr="00597AA5">
        <w:rPr>
          <w:rFonts w:hint="cs"/>
          <w:rtl/>
        </w:rPr>
        <w:t>مِن</w:t>
      </w:r>
      <w:r w:rsidRPr="00597AA5">
        <w:rPr>
          <w:rtl/>
        </w:rPr>
        <w:t xml:space="preserve"> هنا قالوا </w:t>
      </w:r>
      <w:r w:rsidRPr="00597AA5">
        <w:rPr>
          <w:rFonts w:hint="cs"/>
          <w:rtl/>
        </w:rPr>
        <w:t>مَن</w:t>
      </w:r>
      <w:r w:rsidRPr="00597AA5">
        <w:rPr>
          <w:rtl/>
        </w:rPr>
        <w:t xml:space="preserve"> فاته الوقوف بعرفة</w:t>
      </w:r>
      <w:r w:rsidRPr="00597AA5">
        <w:rPr>
          <w:rFonts w:hint="cs"/>
          <w:rtl/>
        </w:rPr>
        <w:t xml:space="preserve"> </w:t>
      </w:r>
      <w:r w:rsidRPr="00597AA5">
        <w:rPr>
          <w:rtl/>
        </w:rPr>
        <w:t xml:space="preserve">وأدرك الوقوف بالمشعر </w:t>
      </w:r>
      <w:r w:rsidRPr="00597AA5">
        <w:rPr>
          <w:rFonts w:hint="cs"/>
          <w:rtl/>
        </w:rPr>
        <w:t>قَبل</w:t>
      </w:r>
      <w:r w:rsidRPr="00597AA5">
        <w:rPr>
          <w:rtl/>
        </w:rPr>
        <w:t xml:space="preserve"> طلوع الشمس تمّ حجه</w:t>
      </w:r>
      <w:r w:rsidR="00BC2565">
        <w:rPr>
          <w:rFonts w:hint="cs"/>
          <w:rtl/>
        </w:rPr>
        <w:t>.</w:t>
      </w:r>
      <w:r w:rsidRPr="00597AA5">
        <w:rPr>
          <w:rtl/>
        </w:rPr>
        <w:t xml:space="preserve"> </w:t>
      </w:r>
      <w:r w:rsidR="00BC2565">
        <w:rPr>
          <w:rtl/>
        </w:rPr>
        <w:t>(</w:t>
      </w:r>
      <w:r w:rsidRPr="00597AA5">
        <w:rPr>
          <w:rtl/>
        </w:rPr>
        <w:t>التذكرة</w:t>
      </w:r>
      <w:r w:rsidR="00BC2565">
        <w:rPr>
          <w:rFonts w:hint="cs"/>
          <w:rtl/>
        </w:rPr>
        <w:t>).</w:t>
      </w:r>
    </w:p>
    <w:p w:rsidR="003325C6" w:rsidRPr="009B0251" w:rsidRDefault="003325C6" w:rsidP="009B0251">
      <w:pPr>
        <w:pStyle w:val="libBold1"/>
        <w:rPr>
          <w:rtl/>
        </w:rPr>
      </w:pPr>
      <w:r w:rsidRPr="00597AA5">
        <w:rPr>
          <w:rtl/>
        </w:rPr>
        <w:t>المستحبات</w:t>
      </w:r>
    </w:p>
    <w:p w:rsidR="003325C6" w:rsidRPr="00597AA5" w:rsidRDefault="003325C6" w:rsidP="000B2EA4">
      <w:pPr>
        <w:pStyle w:val="libNormal"/>
        <w:rPr>
          <w:rtl/>
        </w:rPr>
      </w:pPr>
      <w:r w:rsidRPr="00597AA5">
        <w:rPr>
          <w:rtl/>
        </w:rPr>
        <w:t>قال الإمامية</w:t>
      </w:r>
      <w:r w:rsidR="00BC2565">
        <w:rPr>
          <w:rFonts w:hint="cs"/>
          <w:rtl/>
        </w:rPr>
        <w:t>:</w:t>
      </w:r>
      <w:r w:rsidRPr="00597AA5">
        <w:rPr>
          <w:rtl/>
        </w:rPr>
        <w:t xml:space="preserve"> يستحب </w:t>
      </w:r>
      <w:r w:rsidRPr="00597AA5">
        <w:rPr>
          <w:rFonts w:hint="cs"/>
          <w:rtl/>
        </w:rPr>
        <w:t>للصر</w:t>
      </w:r>
      <w:r w:rsidRPr="00597AA5">
        <w:rPr>
          <w:rtl/>
        </w:rPr>
        <w:t>ورة</w:t>
      </w:r>
      <w:r w:rsidR="00BC2565">
        <w:rPr>
          <w:rFonts w:hint="cs"/>
          <w:rtl/>
        </w:rPr>
        <w:t xml:space="preserve"> - </w:t>
      </w:r>
      <w:r w:rsidRPr="00597AA5">
        <w:rPr>
          <w:rtl/>
        </w:rPr>
        <w:t xml:space="preserve">وهو الذي </w:t>
      </w:r>
      <w:r w:rsidRPr="00597AA5">
        <w:rPr>
          <w:rFonts w:hint="cs"/>
          <w:rtl/>
        </w:rPr>
        <w:t>لَم</w:t>
      </w:r>
      <w:r w:rsidRPr="00597AA5">
        <w:rPr>
          <w:rtl/>
        </w:rPr>
        <w:t xml:space="preserve"> يحج </w:t>
      </w:r>
      <w:r w:rsidRPr="00597AA5">
        <w:rPr>
          <w:rFonts w:hint="cs"/>
          <w:rtl/>
        </w:rPr>
        <w:t>مِن</w:t>
      </w:r>
      <w:r w:rsidRPr="00597AA5">
        <w:rPr>
          <w:rtl/>
        </w:rPr>
        <w:t xml:space="preserve"> </w:t>
      </w:r>
      <w:r w:rsidRPr="00597AA5">
        <w:rPr>
          <w:rFonts w:hint="cs"/>
          <w:rtl/>
        </w:rPr>
        <w:t>قَبل</w:t>
      </w:r>
      <w:r w:rsidR="00BC2565">
        <w:rPr>
          <w:rFonts w:hint="cs"/>
          <w:rtl/>
        </w:rPr>
        <w:t xml:space="preserve"> - </w:t>
      </w:r>
      <w:r w:rsidRPr="00597AA5">
        <w:rPr>
          <w:rFonts w:hint="cs"/>
          <w:rtl/>
        </w:rPr>
        <w:t>أ</w:t>
      </w:r>
      <w:r w:rsidRPr="00597AA5">
        <w:rPr>
          <w:rtl/>
        </w:rPr>
        <w:t>ن تمس</w:t>
      </w:r>
      <w:r w:rsidRPr="00597AA5">
        <w:rPr>
          <w:rFonts w:hint="cs"/>
          <w:rtl/>
        </w:rPr>
        <w:t>ّ</w:t>
      </w:r>
      <w:r w:rsidRPr="00597AA5">
        <w:rPr>
          <w:rtl/>
        </w:rPr>
        <w:t xml:space="preserve"> رجله المشعر الحرام</w:t>
      </w:r>
      <w:r w:rsidR="00BC2565">
        <w:rPr>
          <w:rFonts w:hint="cs"/>
          <w:rtl/>
        </w:rPr>
        <w:t>.</w:t>
      </w:r>
      <w:r w:rsidRPr="00597AA5">
        <w:rPr>
          <w:rtl/>
        </w:rPr>
        <w:t xml:space="preserve"> </w:t>
      </w:r>
      <w:r w:rsidR="00BC2565">
        <w:rPr>
          <w:rtl/>
        </w:rPr>
        <w:t>(</w:t>
      </w:r>
      <w:r w:rsidRPr="00597AA5">
        <w:rPr>
          <w:rtl/>
        </w:rPr>
        <w:t>الجواهر</w:t>
      </w:r>
      <w:r w:rsidR="00BC2565">
        <w:rPr>
          <w:rFonts w:hint="cs"/>
          <w:rtl/>
        </w:rPr>
        <w:t>).</w:t>
      </w:r>
    </w:p>
    <w:p w:rsidR="003325C6" w:rsidRPr="00597AA5" w:rsidRDefault="003325C6" w:rsidP="000B2EA4">
      <w:pPr>
        <w:pStyle w:val="libNormal"/>
        <w:rPr>
          <w:rtl/>
        </w:rPr>
      </w:pPr>
      <w:r w:rsidRPr="00597AA5">
        <w:rPr>
          <w:rtl/>
        </w:rPr>
        <w:t>وقال الإمامية والشافعية والمالكية</w:t>
      </w:r>
      <w:r w:rsidR="00BC2565">
        <w:rPr>
          <w:rFonts w:hint="cs"/>
          <w:rtl/>
        </w:rPr>
        <w:t>:</w:t>
      </w:r>
      <w:r w:rsidRPr="00597AA5">
        <w:rPr>
          <w:rtl/>
        </w:rPr>
        <w:t xml:space="preserve"> يستحب أن يأخذ معه حصاة الجمار </w:t>
      </w:r>
      <w:r w:rsidRPr="00597AA5">
        <w:rPr>
          <w:rFonts w:hint="cs"/>
          <w:rtl/>
        </w:rPr>
        <w:t>مِن</w:t>
      </w:r>
      <w:r w:rsidRPr="00597AA5">
        <w:rPr>
          <w:rtl/>
        </w:rPr>
        <w:t xml:space="preserve"> المزدلفة </w:t>
      </w:r>
      <w:r w:rsidRPr="00597AA5">
        <w:rPr>
          <w:rFonts w:hint="cs"/>
          <w:rtl/>
        </w:rPr>
        <w:t>إ</w:t>
      </w:r>
      <w:r w:rsidRPr="00597AA5">
        <w:rPr>
          <w:rtl/>
        </w:rPr>
        <w:t>لى منى</w:t>
      </w:r>
      <w:r w:rsidR="00BC2565">
        <w:rPr>
          <w:rFonts w:hint="cs"/>
          <w:rtl/>
        </w:rPr>
        <w:t>،</w:t>
      </w:r>
      <w:r w:rsidRPr="00597AA5">
        <w:rPr>
          <w:rtl/>
        </w:rPr>
        <w:t xml:space="preserve"> وعددها سبعون</w:t>
      </w:r>
      <w:r w:rsidR="00BC2565">
        <w:rPr>
          <w:rFonts w:hint="cs"/>
          <w:rtl/>
        </w:rPr>
        <w:t>،</w:t>
      </w:r>
      <w:r w:rsidRPr="00597AA5">
        <w:rPr>
          <w:rtl/>
        </w:rPr>
        <w:t xml:space="preserve"> وقال صاحب التذكرة</w:t>
      </w:r>
      <w:r w:rsidR="00BC2565">
        <w:rPr>
          <w:rFonts w:hint="cs"/>
          <w:rtl/>
        </w:rPr>
        <w:t>:</w:t>
      </w:r>
      <w:r w:rsidRPr="00597AA5">
        <w:rPr>
          <w:rtl/>
        </w:rPr>
        <w:t xml:space="preserve"> </w:t>
      </w:r>
      <w:r w:rsidRPr="00597AA5">
        <w:rPr>
          <w:rFonts w:hint="cs"/>
          <w:rtl/>
        </w:rPr>
        <w:t>إ</w:t>
      </w:r>
      <w:r w:rsidRPr="00597AA5">
        <w:rPr>
          <w:rtl/>
        </w:rPr>
        <w:t>ن</w:t>
      </w:r>
      <w:r w:rsidRPr="00597AA5">
        <w:rPr>
          <w:rFonts w:hint="cs"/>
          <w:rtl/>
        </w:rPr>
        <w:t>ّ</w:t>
      </w:r>
      <w:r w:rsidRPr="00597AA5">
        <w:rPr>
          <w:rtl/>
        </w:rPr>
        <w:t xml:space="preserve"> السر في ذلك </w:t>
      </w:r>
      <w:r w:rsidRPr="00597AA5">
        <w:rPr>
          <w:rFonts w:hint="cs"/>
          <w:rtl/>
        </w:rPr>
        <w:t>أ</w:t>
      </w:r>
      <w:r w:rsidRPr="00597AA5">
        <w:rPr>
          <w:rtl/>
        </w:rPr>
        <w:t xml:space="preserve">ن لا يشتغل الحاج عند قدومه </w:t>
      </w:r>
      <w:r w:rsidRPr="00597AA5">
        <w:rPr>
          <w:rFonts w:hint="cs"/>
          <w:rtl/>
        </w:rPr>
        <w:t>إ</w:t>
      </w:r>
      <w:r w:rsidRPr="00597AA5">
        <w:rPr>
          <w:rtl/>
        </w:rPr>
        <w:t>لى منى بغير الرمي</w:t>
      </w:r>
      <w:r w:rsidR="00BC2565">
        <w:rPr>
          <w:rFonts w:hint="cs"/>
          <w:rtl/>
        </w:rPr>
        <w:t>.</w:t>
      </w:r>
    </w:p>
    <w:p w:rsidR="003325C6" w:rsidRPr="00597AA5" w:rsidRDefault="003325C6" w:rsidP="000B2EA4">
      <w:pPr>
        <w:pStyle w:val="libNormal"/>
        <w:rPr>
          <w:rtl/>
        </w:rPr>
      </w:pPr>
      <w:r w:rsidRPr="00597AA5">
        <w:rPr>
          <w:rtl/>
        </w:rPr>
        <w:t xml:space="preserve">ونُقل عن ابن حنبل </w:t>
      </w:r>
      <w:r w:rsidRPr="00597AA5">
        <w:rPr>
          <w:rFonts w:hint="cs"/>
          <w:rtl/>
        </w:rPr>
        <w:t>أنّه</w:t>
      </w:r>
      <w:r w:rsidRPr="00597AA5">
        <w:rPr>
          <w:rtl/>
        </w:rPr>
        <w:t xml:space="preserve"> قال</w:t>
      </w:r>
      <w:r w:rsidR="00BC2565">
        <w:rPr>
          <w:rFonts w:hint="cs"/>
          <w:rtl/>
        </w:rPr>
        <w:t>:</w:t>
      </w:r>
      <w:r w:rsidRPr="00597AA5">
        <w:rPr>
          <w:rtl/>
        </w:rPr>
        <w:t xml:space="preserve"> خذ الحصى</w:t>
      </w:r>
      <w:r w:rsidR="00BC2565">
        <w:rPr>
          <w:rFonts w:hint="cs"/>
          <w:rtl/>
        </w:rPr>
        <w:t>،</w:t>
      </w:r>
      <w:r w:rsidRPr="00597AA5">
        <w:rPr>
          <w:rtl/>
        </w:rPr>
        <w:t xml:space="preserve"> حيث شئت</w:t>
      </w:r>
      <w:r w:rsidR="00BC2565">
        <w:rPr>
          <w:rFonts w:hint="cs"/>
          <w:rtl/>
        </w:rPr>
        <w:t>.</w:t>
      </w:r>
      <w:r w:rsidRPr="00597AA5">
        <w:rPr>
          <w:rtl/>
        </w:rPr>
        <w:t xml:space="preserve"> ولا خلاف في أن</w:t>
      </w:r>
      <w:r w:rsidRPr="00597AA5">
        <w:rPr>
          <w:rFonts w:hint="cs"/>
          <w:rtl/>
        </w:rPr>
        <w:t>ّ</w:t>
      </w:r>
      <w:r w:rsidRPr="00597AA5">
        <w:rPr>
          <w:rtl/>
        </w:rPr>
        <w:t xml:space="preserve"> أخذه </w:t>
      </w:r>
      <w:r w:rsidRPr="00597AA5">
        <w:rPr>
          <w:rFonts w:hint="cs"/>
          <w:rtl/>
        </w:rPr>
        <w:t>مِن</w:t>
      </w:r>
      <w:r w:rsidRPr="00597AA5">
        <w:rPr>
          <w:rtl/>
        </w:rPr>
        <w:t xml:space="preserve"> حيث شاء مجزٍ</w:t>
      </w:r>
      <w:r w:rsidR="00BC2565">
        <w:rPr>
          <w:rFonts w:hint="cs"/>
          <w:rtl/>
        </w:rPr>
        <w:t>.</w:t>
      </w:r>
    </w:p>
    <w:p w:rsidR="003325C6" w:rsidRPr="00597AA5" w:rsidRDefault="003325C6" w:rsidP="000B2EA4">
      <w:pPr>
        <w:pStyle w:val="libNormal"/>
        <w:rPr>
          <w:rtl/>
        </w:rPr>
      </w:pPr>
      <w:r w:rsidRPr="00597AA5">
        <w:rPr>
          <w:rtl/>
        </w:rPr>
        <w:t>ويستحب الكون على الطهارة</w:t>
      </w:r>
      <w:r w:rsidR="00BC2565">
        <w:rPr>
          <w:rFonts w:hint="cs"/>
          <w:rtl/>
        </w:rPr>
        <w:t>،</w:t>
      </w:r>
      <w:r w:rsidRPr="00597AA5">
        <w:rPr>
          <w:rtl/>
        </w:rPr>
        <w:t xml:space="preserve"> والتهليل والتكبير</w:t>
      </w:r>
      <w:r w:rsidR="00BC2565">
        <w:rPr>
          <w:rFonts w:hint="cs"/>
          <w:rtl/>
        </w:rPr>
        <w:t>،</w:t>
      </w:r>
      <w:r w:rsidRPr="00597AA5">
        <w:rPr>
          <w:rtl/>
        </w:rPr>
        <w:t xml:space="preserve"> والدعاء بالمأثور</w:t>
      </w:r>
      <w:r w:rsidRPr="00597AA5">
        <w:rPr>
          <w:rFonts w:hint="cs"/>
          <w:rtl/>
        </w:rPr>
        <w:t xml:space="preserve"> </w:t>
      </w:r>
      <w:r w:rsidRPr="00597AA5">
        <w:rPr>
          <w:rtl/>
        </w:rPr>
        <w:t>وغير المأثور</w:t>
      </w:r>
      <w:r w:rsidR="00BC2565">
        <w:rPr>
          <w:rFonts w:hint="cs"/>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141" w:name="_Toc404239737"/>
      <w:r w:rsidRPr="00597AA5">
        <w:rPr>
          <w:rtl/>
        </w:rPr>
        <w:lastRenderedPageBreak/>
        <w:t>في منى</w:t>
      </w:r>
      <w:bookmarkEnd w:id="141"/>
    </w:p>
    <w:p w:rsidR="003325C6" w:rsidRPr="00597AA5" w:rsidRDefault="003325C6" w:rsidP="000B2EA4">
      <w:pPr>
        <w:pStyle w:val="libNormal"/>
        <w:rPr>
          <w:rtl/>
        </w:rPr>
      </w:pPr>
      <w:r w:rsidRPr="00597AA5">
        <w:rPr>
          <w:rtl/>
        </w:rPr>
        <w:t>اتفقوا قولاً واحداً على أن</w:t>
      </w:r>
      <w:r w:rsidRPr="00597AA5">
        <w:rPr>
          <w:rFonts w:hint="cs"/>
          <w:rtl/>
        </w:rPr>
        <w:t>ّ</w:t>
      </w:r>
      <w:r w:rsidRPr="00597AA5">
        <w:rPr>
          <w:rtl/>
        </w:rPr>
        <w:t xml:space="preserve"> المناسك التي تلي الوقوف بالمشعر الحرام هي مناسك منى</w:t>
      </w:r>
      <w:r w:rsidR="00BC2565">
        <w:rPr>
          <w:rFonts w:hint="cs"/>
          <w:rtl/>
        </w:rPr>
        <w:t>.</w:t>
      </w:r>
      <w:r w:rsidRPr="00597AA5">
        <w:rPr>
          <w:rtl/>
        </w:rPr>
        <w:t xml:space="preserve"> ويخرج </w:t>
      </w:r>
      <w:r w:rsidRPr="00597AA5">
        <w:rPr>
          <w:rFonts w:hint="cs"/>
          <w:rtl/>
        </w:rPr>
        <w:t>مِن</w:t>
      </w:r>
      <w:r w:rsidRPr="00597AA5">
        <w:rPr>
          <w:rtl/>
        </w:rPr>
        <w:t xml:space="preserve"> المزدلفة </w:t>
      </w:r>
      <w:r w:rsidRPr="00597AA5">
        <w:rPr>
          <w:rFonts w:hint="cs"/>
          <w:rtl/>
        </w:rPr>
        <w:t>بَعد</w:t>
      </w:r>
      <w:r w:rsidRPr="00597AA5">
        <w:rPr>
          <w:rtl/>
        </w:rPr>
        <w:t xml:space="preserve"> طلوع الشمس</w:t>
      </w:r>
      <w:r w:rsidR="00BC2565">
        <w:rPr>
          <w:rFonts w:hint="cs"/>
          <w:rtl/>
        </w:rPr>
        <w:t>،</w:t>
      </w:r>
      <w:r w:rsidRPr="00597AA5">
        <w:rPr>
          <w:rtl/>
        </w:rPr>
        <w:t xml:space="preserve"> وإذا خرج منها </w:t>
      </w:r>
      <w:r w:rsidRPr="00597AA5">
        <w:rPr>
          <w:rFonts w:hint="cs"/>
          <w:rtl/>
        </w:rPr>
        <w:t>قَبل</w:t>
      </w:r>
      <w:r w:rsidRPr="00597AA5">
        <w:rPr>
          <w:rtl/>
        </w:rPr>
        <w:t xml:space="preserve"> طلوع الشمس وتجاوز حدودها وجبت عليه كفارة شاة على قول الخوئي</w:t>
      </w:r>
      <w:r w:rsidR="00BC2565">
        <w:rPr>
          <w:rFonts w:hint="cs"/>
          <w:rtl/>
        </w:rPr>
        <w:t>.</w:t>
      </w:r>
    </w:p>
    <w:p w:rsidR="003325C6" w:rsidRDefault="003325C6" w:rsidP="000B2EA4">
      <w:pPr>
        <w:pStyle w:val="libNormal"/>
        <w:rPr>
          <w:rtl/>
        </w:rPr>
      </w:pPr>
      <w:r w:rsidRPr="000B2EA4">
        <w:rPr>
          <w:rtl/>
        </w:rPr>
        <w:t xml:space="preserve">ولمنى مناسك شتى تستمر </w:t>
      </w:r>
      <w:r w:rsidRPr="000B2EA4">
        <w:rPr>
          <w:rFonts w:hint="cs"/>
          <w:rtl/>
        </w:rPr>
        <w:t>مِن</w:t>
      </w:r>
      <w:r w:rsidRPr="000B2EA4">
        <w:rPr>
          <w:rtl/>
        </w:rPr>
        <w:t xml:space="preserve"> يوم النحر</w:t>
      </w:r>
      <w:r w:rsidR="00BC2565">
        <w:rPr>
          <w:rtl/>
        </w:rPr>
        <w:t xml:space="preserve"> - </w:t>
      </w:r>
      <w:r w:rsidRPr="000B2EA4">
        <w:rPr>
          <w:rtl/>
        </w:rPr>
        <w:t>وهو يوم العيد</w:t>
      </w:r>
      <w:r w:rsidR="00BC2565">
        <w:rPr>
          <w:rFonts w:hint="cs"/>
          <w:rtl/>
        </w:rPr>
        <w:t xml:space="preserve"> - </w:t>
      </w:r>
      <w:r w:rsidRPr="000B2EA4">
        <w:rPr>
          <w:rtl/>
        </w:rPr>
        <w:t>إلى صبيحة اليوم الثالث عشر</w:t>
      </w:r>
      <w:r w:rsidR="00BC2565">
        <w:rPr>
          <w:rFonts w:hint="cs"/>
          <w:rtl/>
        </w:rPr>
        <w:t>،</w:t>
      </w:r>
      <w:r w:rsidRPr="000B2EA4">
        <w:rPr>
          <w:rtl/>
        </w:rPr>
        <w:t xml:space="preserve"> </w:t>
      </w:r>
      <w:r w:rsidRPr="000B2EA4">
        <w:rPr>
          <w:rFonts w:hint="cs"/>
          <w:rtl/>
        </w:rPr>
        <w:t>أ</w:t>
      </w:r>
      <w:r w:rsidRPr="000B2EA4">
        <w:rPr>
          <w:rtl/>
        </w:rPr>
        <w:t>و مساء الثاني عشر</w:t>
      </w:r>
      <w:r w:rsidR="00BC2565">
        <w:rPr>
          <w:rFonts w:hint="cs"/>
          <w:rtl/>
        </w:rPr>
        <w:t>.</w:t>
      </w:r>
      <w:r w:rsidRPr="000B2EA4">
        <w:rPr>
          <w:rtl/>
        </w:rPr>
        <w:t xml:space="preserve"> وفي منى تنتهي واجبات الحج</w:t>
      </w:r>
      <w:r w:rsidR="00BC2565">
        <w:rPr>
          <w:rFonts w:hint="cs"/>
          <w:rtl/>
        </w:rPr>
        <w:t>.</w:t>
      </w:r>
      <w:r w:rsidRPr="000B2EA4">
        <w:rPr>
          <w:rtl/>
        </w:rPr>
        <w:t xml:space="preserve"> و</w:t>
      </w:r>
      <w:r w:rsidRPr="000B2EA4">
        <w:rPr>
          <w:rFonts w:hint="cs"/>
          <w:rtl/>
        </w:rPr>
        <w:t>تُسمّى</w:t>
      </w:r>
      <w:r w:rsidRPr="000B2EA4">
        <w:rPr>
          <w:rtl/>
        </w:rPr>
        <w:t xml:space="preserve"> الأيام الثلاثة التي تلي يوم العيد أيام التشريق</w:t>
      </w:r>
      <w:r w:rsidR="00BC2565">
        <w:rPr>
          <w:rFonts w:hint="cs"/>
          <w:rtl/>
        </w:rPr>
        <w:t>،</w:t>
      </w:r>
      <w:r w:rsidRPr="000B2EA4">
        <w:rPr>
          <w:rtl/>
        </w:rPr>
        <w:t xml:space="preserve"> وهي الحادي عشر</w:t>
      </w:r>
      <w:r w:rsidRPr="000B2EA4">
        <w:rPr>
          <w:rFonts w:hint="cs"/>
          <w:rtl/>
        </w:rPr>
        <w:t xml:space="preserve"> </w:t>
      </w:r>
      <w:r w:rsidRPr="000B2EA4">
        <w:rPr>
          <w:rtl/>
        </w:rPr>
        <w:t>والثاني عشر والثالث عشر</w:t>
      </w:r>
      <w:r w:rsidRPr="00BC2565">
        <w:rPr>
          <w:rtl/>
        </w:rPr>
        <w:t xml:space="preserve"> </w:t>
      </w:r>
      <w:r w:rsidRPr="005C4D6D">
        <w:rPr>
          <w:rStyle w:val="libFootnotenumChar"/>
          <w:rtl/>
        </w:rPr>
        <w:t>(1)</w:t>
      </w:r>
      <w:r w:rsidR="00BC2565" w:rsidRPr="00BC2565">
        <w:rPr>
          <w:rFonts w:hint="cs"/>
          <w:rtl/>
        </w:rPr>
        <w:t>.</w:t>
      </w:r>
    </w:p>
    <w:p w:rsidR="003325C6" w:rsidRPr="00597AA5" w:rsidRDefault="003325C6" w:rsidP="000B2EA4">
      <w:pPr>
        <w:pStyle w:val="libNormal"/>
        <w:rPr>
          <w:rtl/>
        </w:rPr>
      </w:pPr>
      <w:r w:rsidRPr="00597AA5">
        <w:rPr>
          <w:rtl/>
        </w:rPr>
        <w:t>ويجب يوم العيد في منى ثلاثة مناسك</w:t>
      </w:r>
      <w:r w:rsidR="00BC2565">
        <w:rPr>
          <w:rtl/>
        </w:rPr>
        <w:t>:</w:t>
      </w:r>
      <w:r w:rsidRPr="00597AA5">
        <w:rPr>
          <w:rFonts w:hint="cs"/>
          <w:rtl/>
        </w:rPr>
        <w:t xml:space="preserve"> </w:t>
      </w:r>
      <w:r w:rsidR="00BC2565">
        <w:rPr>
          <w:rtl/>
        </w:rPr>
        <w:t>(</w:t>
      </w:r>
      <w:r w:rsidRPr="00597AA5">
        <w:rPr>
          <w:rtl/>
        </w:rPr>
        <w:t>1</w:t>
      </w:r>
      <w:r w:rsidR="00BC2565">
        <w:rPr>
          <w:rFonts w:hint="cs"/>
          <w:rtl/>
        </w:rPr>
        <w:t>)</w:t>
      </w:r>
      <w:r w:rsidRPr="00597AA5">
        <w:rPr>
          <w:rtl/>
        </w:rPr>
        <w:t xml:space="preserve"> رمي جمرة العقبة </w:t>
      </w:r>
      <w:r w:rsidR="00BC2565">
        <w:rPr>
          <w:rtl/>
        </w:rPr>
        <w:t>(</w:t>
      </w:r>
      <w:r w:rsidRPr="00597AA5">
        <w:rPr>
          <w:rtl/>
        </w:rPr>
        <w:t>2</w:t>
      </w:r>
      <w:r w:rsidR="00BC2565">
        <w:rPr>
          <w:rFonts w:hint="cs"/>
          <w:rtl/>
        </w:rPr>
        <w:t>)</w:t>
      </w:r>
      <w:r w:rsidRPr="00597AA5">
        <w:rPr>
          <w:rtl/>
        </w:rPr>
        <w:t xml:space="preserve"> الذبح</w:t>
      </w:r>
      <w:r w:rsidRPr="00597AA5">
        <w:rPr>
          <w:rFonts w:hint="cs"/>
          <w:rtl/>
        </w:rPr>
        <w:t xml:space="preserve"> </w:t>
      </w:r>
      <w:r w:rsidR="00BC2565">
        <w:rPr>
          <w:rtl/>
        </w:rPr>
        <w:t>(</w:t>
      </w:r>
      <w:r w:rsidRPr="00597AA5">
        <w:rPr>
          <w:rtl/>
        </w:rPr>
        <w:t>3</w:t>
      </w:r>
      <w:r w:rsidR="00BC2565">
        <w:rPr>
          <w:rFonts w:hint="cs"/>
          <w:rtl/>
        </w:rPr>
        <w:t>)</w:t>
      </w:r>
      <w:r w:rsidRPr="00597AA5">
        <w:rPr>
          <w:rtl/>
        </w:rPr>
        <w:t xml:space="preserve"> الحلق </w:t>
      </w:r>
      <w:r w:rsidRPr="00597AA5">
        <w:rPr>
          <w:rFonts w:hint="cs"/>
          <w:rtl/>
        </w:rPr>
        <w:t>أ</w:t>
      </w:r>
      <w:r w:rsidRPr="00597AA5">
        <w:rPr>
          <w:rtl/>
        </w:rPr>
        <w:t>و التقصير</w:t>
      </w:r>
      <w:r w:rsidR="00BC2565">
        <w:rPr>
          <w:rFonts w:hint="cs"/>
          <w:rtl/>
        </w:rPr>
        <w:t>.</w:t>
      </w:r>
    </w:p>
    <w:p w:rsidR="003325C6" w:rsidRPr="00597AA5" w:rsidRDefault="003325C6" w:rsidP="000B2EA4">
      <w:pPr>
        <w:pStyle w:val="libNormal"/>
        <w:rPr>
          <w:rtl/>
        </w:rPr>
      </w:pPr>
      <w:r w:rsidRPr="00597AA5">
        <w:rPr>
          <w:rtl/>
        </w:rPr>
        <w:t>و</w:t>
      </w:r>
      <w:r w:rsidRPr="00597AA5">
        <w:rPr>
          <w:rFonts w:hint="cs"/>
          <w:rtl/>
        </w:rPr>
        <w:t>بَعد</w:t>
      </w:r>
      <w:r w:rsidRPr="00597AA5">
        <w:rPr>
          <w:rtl/>
        </w:rPr>
        <w:t xml:space="preserve"> </w:t>
      </w:r>
      <w:r w:rsidRPr="00597AA5">
        <w:rPr>
          <w:rFonts w:hint="cs"/>
          <w:rtl/>
        </w:rPr>
        <w:t>أ</w:t>
      </w:r>
      <w:r w:rsidRPr="00597AA5">
        <w:rPr>
          <w:rtl/>
        </w:rPr>
        <w:t xml:space="preserve">ن اتفقوا على </w:t>
      </w:r>
      <w:r w:rsidRPr="00597AA5">
        <w:rPr>
          <w:rFonts w:hint="cs"/>
          <w:rtl/>
        </w:rPr>
        <w:t>أ</w:t>
      </w:r>
      <w:r w:rsidRPr="00597AA5">
        <w:rPr>
          <w:rtl/>
        </w:rPr>
        <w:t>ن</w:t>
      </w:r>
      <w:r w:rsidRPr="00597AA5">
        <w:rPr>
          <w:rFonts w:hint="cs"/>
          <w:rtl/>
        </w:rPr>
        <w:t>ّ</w:t>
      </w:r>
      <w:r w:rsidRPr="00597AA5">
        <w:rPr>
          <w:rtl/>
        </w:rPr>
        <w:t xml:space="preserve"> رسول الله </w:t>
      </w:r>
      <w:r w:rsidR="00BC2565">
        <w:rPr>
          <w:rtl/>
        </w:rPr>
        <w:t>(</w:t>
      </w:r>
      <w:r w:rsidRPr="00597AA5">
        <w:rPr>
          <w:rtl/>
        </w:rPr>
        <w:t>صلّى الله عليه وسلّم</w:t>
      </w:r>
      <w:r w:rsidR="00BC2565">
        <w:rPr>
          <w:rFonts w:hint="cs"/>
          <w:rtl/>
        </w:rPr>
        <w:t>)</w:t>
      </w:r>
      <w:r w:rsidRPr="00597AA5">
        <w:rPr>
          <w:rtl/>
        </w:rPr>
        <w:t xml:space="preserve"> رمى </w:t>
      </w:r>
      <w:r w:rsidRPr="00597AA5">
        <w:rPr>
          <w:rFonts w:hint="cs"/>
          <w:rtl/>
        </w:rPr>
        <w:t>أ</w:t>
      </w:r>
      <w:r w:rsidRPr="00597AA5">
        <w:rPr>
          <w:rtl/>
        </w:rPr>
        <w:t>و</w:t>
      </w:r>
      <w:r w:rsidRPr="00597AA5">
        <w:rPr>
          <w:rFonts w:hint="cs"/>
          <w:rtl/>
        </w:rPr>
        <w:t>ّ</w:t>
      </w:r>
      <w:r w:rsidRPr="00597AA5">
        <w:rPr>
          <w:rtl/>
        </w:rPr>
        <w:t>لاً</w:t>
      </w:r>
      <w:r w:rsidR="00BC2565">
        <w:rPr>
          <w:rFonts w:hint="cs"/>
          <w:rtl/>
        </w:rPr>
        <w:t>،</w:t>
      </w:r>
      <w:r w:rsidRPr="00597AA5">
        <w:rPr>
          <w:rFonts w:hint="cs"/>
          <w:rtl/>
        </w:rPr>
        <w:t xml:space="preserve"> ثُمّ</w:t>
      </w:r>
      <w:r w:rsidRPr="00597AA5">
        <w:rPr>
          <w:rtl/>
        </w:rPr>
        <w:t xml:space="preserve"> نحر</w:t>
      </w:r>
      <w:r w:rsidR="00BC2565">
        <w:rPr>
          <w:rFonts w:hint="cs"/>
          <w:rtl/>
        </w:rPr>
        <w:t>،</w:t>
      </w:r>
      <w:r w:rsidRPr="00597AA5">
        <w:rPr>
          <w:rtl/>
        </w:rPr>
        <w:t xml:space="preserve"> </w:t>
      </w:r>
      <w:r w:rsidRPr="00597AA5">
        <w:rPr>
          <w:rFonts w:hint="cs"/>
          <w:rtl/>
        </w:rPr>
        <w:t>ثُمّ</w:t>
      </w:r>
      <w:r w:rsidRPr="00597AA5">
        <w:rPr>
          <w:rtl/>
        </w:rPr>
        <w:t xml:space="preserve"> حلق</w:t>
      </w:r>
      <w:r w:rsidR="00BC2565">
        <w:rPr>
          <w:rFonts w:hint="cs"/>
          <w:rtl/>
        </w:rPr>
        <w:t>،</w:t>
      </w:r>
      <w:r w:rsidRPr="00597AA5">
        <w:rPr>
          <w:rtl/>
        </w:rPr>
        <w:t xml:space="preserve"> اختلفوا</w:t>
      </w:r>
      <w:r w:rsidR="00BC2565">
        <w:rPr>
          <w:rFonts w:hint="cs"/>
          <w:rtl/>
        </w:rPr>
        <w:t>:</w:t>
      </w:r>
      <w:r w:rsidRPr="00597AA5">
        <w:rPr>
          <w:rtl/>
        </w:rPr>
        <w:t xml:space="preserve"> هل هذا الترتيب واجب بحيث لا يجوز تقديم ما أ</w:t>
      </w:r>
      <w:r w:rsidRPr="00597AA5">
        <w:rPr>
          <w:rFonts w:hint="cs"/>
          <w:rtl/>
        </w:rPr>
        <w:t>خّر</w:t>
      </w:r>
      <w:r w:rsidRPr="00597AA5">
        <w:rPr>
          <w:rtl/>
        </w:rPr>
        <w:t xml:space="preserve"> الرسول</w:t>
      </w:r>
      <w:r w:rsidRPr="00597AA5">
        <w:rPr>
          <w:rFonts w:hint="cs"/>
          <w:rtl/>
        </w:rPr>
        <w:t xml:space="preserve"> </w:t>
      </w:r>
      <w:r w:rsidRPr="00597AA5">
        <w:rPr>
          <w:rtl/>
        </w:rPr>
        <w:t xml:space="preserve">ولا تأخير ما </w:t>
      </w:r>
      <w:r w:rsidRPr="00597AA5">
        <w:rPr>
          <w:rFonts w:hint="cs"/>
          <w:rtl/>
        </w:rPr>
        <w:t>قدّم</w:t>
      </w:r>
      <w:r w:rsidR="00BC2565">
        <w:rPr>
          <w:rFonts w:hint="cs"/>
          <w:rtl/>
        </w:rPr>
        <w:t>،</w:t>
      </w:r>
      <w:r w:rsidRPr="00597AA5">
        <w:rPr>
          <w:rtl/>
        </w:rPr>
        <w:t xml:space="preserve"> </w:t>
      </w:r>
      <w:r w:rsidRPr="00597AA5">
        <w:rPr>
          <w:rFonts w:hint="cs"/>
          <w:rtl/>
        </w:rPr>
        <w:t>أ</w:t>
      </w:r>
      <w:r w:rsidRPr="00597AA5">
        <w:rPr>
          <w:rtl/>
        </w:rPr>
        <w:t>و أ</w:t>
      </w:r>
      <w:r w:rsidRPr="00597AA5">
        <w:rPr>
          <w:rFonts w:hint="cs"/>
          <w:rtl/>
        </w:rPr>
        <w:t>نّه</w:t>
      </w:r>
      <w:r w:rsidRPr="00597AA5">
        <w:rPr>
          <w:rtl/>
        </w:rPr>
        <w:t xml:space="preserve"> </w:t>
      </w:r>
      <w:r w:rsidRPr="00597AA5">
        <w:rPr>
          <w:rFonts w:hint="cs"/>
          <w:rtl/>
        </w:rPr>
        <w:t>سنّة</w:t>
      </w:r>
      <w:r w:rsidRPr="00597AA5">
        <w:rPr>
          <w:rtl/>
        </w:rPr>
        <w:t xml:space="preserve"> يجوز تركها</w:t>
      </w:r>
      <w:r w:rsidR="00BC2565">
        <w:rPr>
          <w:rFonts w:hint="cs"/>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اختلفوا في أيام التشريق</w:t>
      </w:r>
      <w:r w:rsidR="00BC2565">
        <w:rPr>
          <w:rFonts w:hint="cs"/>
          <w:rtl/>
        </w:rPr>
        <w:t>:</w:t>
      </w:r>
      <w:r w:rsidRPr="00597AA5">
        <w:rPr>
          <w:rtl/>
        </w:rPr>
        <w:t xml:space="preserve"> هل هي ثلاثة</w:t>
      </w:r>
      <w:r w:rsidR="00BC2565">
        <w:rPr>
          <w:rFonts w:hint="cs"/>
          <w:rtl/>
        </w:rPr>
        <w:t>،</w:t>
      </w:r>
      <w:r w:rsidRPr="00597AA5">
        <w:rPr>
          <w:rtl/>
        </w:rPr>
        <w:t xml:space="preserve"> أو يومان</w:t>
      </w:r>
      <w:r w:rsidR="00BC2565">
        <w:rPr>
          <w:rFonts w:hint="cs"/>
          <w:rtl/>
        </w:rPr>
        <w:t>؟</w:t>
      </w:r>
      <w:r w:rsidRPr="00597AA5">
        <w:rPr>
          <w:rtl/>
        </w:rPr>
        <w:t xml:space="preserve"> أ</w:t>
      </w:r>
      <w:r w:rsidRPr="00597AA5">
        <w:rPr>
          <w:rFonts w:hint="cs"/>
          <w:rtl/>
        </w:rPr>
        <w:t>مّا</w:t>
      </w:r>
      <w:r w:rsidRPr="00597AA5">
        <w:rPr>
          <w:rtl/>
        </w:rPr>
        <w:t xml:space="preserve"> سبب تسميتها بذلك فلأ</w:t>
      </w:r>
      <w:r w:rsidRPr="00597AA5">
        <w:rPr>
          <w:rFonts w:hint="cs"/>
          <w:rtl/>
        </w:rPr>
        <w:t>نّهم</w:t>
      </w:r>
      <w:r w:rsidRPr="00597AA5">
        <w:rPr>
          <w:rtl/>
        </w:rPr>
        <w:t xml:space="preserve"> كانوا يشرقون فيها لحوم الأضاحي</w:t>
      </w:r>
      <w:r w:rsidR="00BC2565">
        <w:rPr>
          <w:rFonts w:hint="cs"/>
          <w:rtl/>
        </w:rPr>
        <w:t>،</w:t>
      </w:r>
      <w:r w:rsidRPr="00597AA5">
        <w:rPr>
          <w:rtl/>
        </w:rPr>
        <w:t xml:space="preserve"> أي يقددونها ويبرزونها للشمس</w:t>
      </w:r>
      <w:r w:rsidR="00BC2565">
        <w:rPr>
          <w:rFonts w:hint="cs"/>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قال الشافعية و</w:t>
      </w:r>
      <w:r w:rsidRPr="00597AA5">
        <w:rPr>
          <w:rFonts w:hint="cs"/>
          <w:rtl/>
        </w:rPr>
        <w:t>أ</w:t>
      </w:r>
      <w:r w:rsidRPr="00597AA5">
        <w:rPr>
          <w:rtl/>
        </w:rPr>
        <w:t>حمد</w:t>
      </w:r>
      <w:r w:rsidR="00BC2565">
        <w:rPr>
          <w:rFonts w:hint="cs"/>
          <w:rtl/>
        </w:rPr>
        <w:t>:</w:t>
      </w:r>
      <w:r w:rsidRPr="00597AA5">
        <w:rPr>
          <w:rtl/>
        </w:rPr>
        <w:t xml:space="preserve"> لا شيء على </w:t>
      </w:r>
      <w:r w:rsidRPr="00597AA5">
        <w:rPr>
          <w:rFonts w:hint="cs"/>
          <w:rtl/>
        </w:rPr>
        <w:t>مَن</w:t>
      </w:r>
      <w:r w:rsidRPr="00597AA5">
        <w:rPr>
          <w:rtl/>
        </w:rPr>
        <w:t xml:space="preserve"> </w:t>
      </w:r>
      <w:r w:rsidRPr="00597AA5">
        <w:rPr>
          <w:rFonts w:hint="cs"/>
          <w:rtl/>
        </w:rPr>
        <w:t xml:space="preserve">قدّم </w:t>
      </w:r>
      <w:r w:rsidRPr="00597AA5">
        <w:rPr>
          <w:rtl/>
        </w:rPr>
        <w:t>أو أخر</w:t>
      </w:r>
      <w:r w:rsidR="00BC2565">
        <w:rPr>
          <w:rFonts w:hint="cs"/>
          <w:rtl/>
        </w:rPr>
        <w:t>.</w:t>
      </w:r>
    </w:p>
    <w:p w:rsidR="003325C6" w:rsidRPr="00597AA5" w:rsidRDefault="003325C6" w:rsidP="000B2EA4">
      <w:pPr>
        <w:pStyle w:val="libNormal"/>
        <w:rPr>
          <w:rtl/>
        </w:rPr>
      </w:pPr>
      <w:r w:rsidRPr="00597AA5">
        <w:rPr>
          <w:rtl/>
        </w:rPr>
        <w:t>وقال مالك</w:t>
      </w:r>
      <w:r w:rsidR="00BC2565">
        <w:rPr>
          <w:rFonts w:hint="cs"/>
          <w:rtl/>
        </w:rPr>
        <w:t>:</w:t>
      </w:r>
      <w:r w:rsidRPr="00597AA5">
        <w:rPr>
          <w:rtl/>
        </w:rPr>
        <w:t xml:space="preserve"> </w:t>
      </w:r>
      <w:r w:rsidRPr="00597AA5">
        <w:rPr>
          <w:rFonts w:hint="cs"/>
          <w:rtl/>
        </w:rPr>
        <w:t>مَن</w:t>
      </w:r>
      <w:r w:rsidRPr="00597AA5">
        <w:rPr>
          <w:rtl/>
        </w:rPr>
        <w:t xml:space="preserve"> حلق </w:t>
      </w:r>
      <w:r w:rsidRPr="00597AA5">
        <w:rPr>
          <w:rFonts w:hint="cs"/>
          <w:rtl/>
        </w:rPr>
        <w:t>قَبل</w:t>
      </w:r>
      <w:r w:rsidRPr="00597AA5">
        <w:rPr>
          <w:rtl/>
        </w:rPr>
        <w:t xml:space="preserve"> أن يرمي فعليه فدية</w:t>
      </w:r>
      <w:r w:rsidR="00BC2565">
        <w:rPr>
          <w:rFonts w:hint="cs"/>
          <w:rtl/>
        </w:rPr>
        <w:t>،</w:t>
      </w:r>
      <w:r w:rsidRPr="00597AA5">
        <w:rPr>
          <w:rtl/>
        </w:rPr>
        <w:t xml:space="preserve"> و</w:t>
      </w:r>
      <w:r w:rsidRPr="00597AA5">
        <w:rPr>
          <w:rFonts w:hint="cs"/>
          <w:rtl/>
        </w:rPr>
        <w:t>مَن</w:t>
      </w:r>
      <w:r w:rsidRPr="00597AA5">
        <w:rPr>
          <w:rtl/>
        </w:rPr>
        <w:t xml:space="preserve"> حلق </w:t>
      </w:r>
      <w:r w:rsidRPr="00597AA5">
        <w:rPr>
          <w:rFonts w:hint="cs"/>
          <w:rtl/>
        </w:rPr>
        <w:t>قَبل</w:t>
      </w:r>
      <w:r w:rsidRPr="00597AA5">
        <w:rPr>
          <w:rtl/>
        </w:rPr>
        <w:t xml:space="preserve"> </w:t>
      </w:r>
      <w:r w:rsidRPr="00597AA5">
        <w:rPr>
          <w:rFonts w:hint="cs"/>
          <w:rtl/>
        </w:rPr>
        <w:t>أ</w:t>
      </w:r>
      <w:r w:rsidRPr="00597AA5">
        <w:rPr>
          <w:rtl/>
        </w:rPr>
        <w:t xml:space="preserve">ن يذبح </w:t>
      </w:r>
      <w:r w:rsidRPr="00597AA5">
        <w:rPr>
          <w:rFonts w:hint="cs"/>
          <w:rtl/>
        </w:rPr>
        <w:t>أ</w:t>
      </w:r>
      <w:r w:rsidRPr="00597AA5">
        <w:rPr>
          <w:rtl/>
        </w:rPr>
        <w:t xml:space="preserve">و ذبح </w:t>
      </w:r>
      <w:r w:rsidRPr="00597AA5">
        <w:rPr>
          <w:rFonts w:hint="cs"/>
          <w:rtl/>
        </w:rPr>
        <w:t>قَبل</w:t>
      </w:r>
      <w:r w:rsidRPr="00597AA5">
        <w:rPr>
          <w:rtl/>
        </w:rPr>
        <w:t xml:space="preserve"> </w:t>
      </w:r>
      <w:r w:rsidRPr="00597AA5">
        <w:rPr>
          <w:rFonts w:hint="cs"/>
          <w:rtl/>
        </w:rPr>
        <w:t>أ</w:t>
      </w:r>
      <w:r w:rsidRPr="00597AA5">
        <w:rPr>
          <w:rtl/>
        </w:rPr>
        <w:t>ن يرمي فلا شيء عليه</w:t>
      </w:r>
      <w:r w:rsidR="00BC2565">
        <w:rPr>
          <w:rFonts w:hint="cs"/>
          <w:rtl/>
        </w:rPr>
        <w:t>.</w:t>
      </w:r>
    </w:p>
    <w:p w:rsidR="003325C6" w:rsidRPr="00597AA5" w:rsidRDefault="003325C6" w:rsidP="000B2EA4">
      <w:pPr>
        <w:pStyle w:val="libNormal"/>
        <w:rPr>
          <w:rtl/>
        </w:rPr>
      </w:pPr>
      <w:r w:rsidRPr="00597AA5">
        <w:rPr>
          <w:rtl/>
        </w:rPr>
        <w:t xml:space="preserve">وقال </w:t>
      </w:r>
      <w:r w:rsidRPr="00597AA5">
        <w:rPr>
          <w:rFonts w:hint="cs"/>
          <w:rtl/>
        </w:rPr>
        <w:t>أ</w:t>
      </w:r>
      <w:r w:rsidRPr="00597AA5">
        <w:rPr>
          <w:rtl/>
        </w:rPr>
        <w:t>بو حنيفة</w:t>
      </w:r>
      <w:r w:rsidR="00BC2565">
        <w:rPr>
          <w:rFonts w:hint="cs"/>
          <w:rtl/>
        </w:rPr>
        <w:t>:</w:t>
      </w:r>
      <w:r w:rsidRPr="00597AA5">
        <w:rPr>
          <w:rtl/>
        </w:rPr>
        <w:t xml:space="preserve"> </w:t>
      </w:r>
      <w:r w:rsidRPr="00597AA5">
        <w:rPr>
          <w:rFonts w:hint="cs"/>
          <w:rtl/>
        </w:rPr>
        <w:t>إ</w:t>
      </w:r>
      <w:r w:rsidRPr="00597AA5">
        <w:rPr>
          <w:rtl/>
        </w:rPr>
        <w:t xml:space="preserve">ن حلق </w:t>
      </w:r>
      <w:r w:rsidRPr="00597AA5">
        <w:rPr>
          <w:rFonts w:hint="cs"/>
          <w:rtl/>
        </w:rPr>
        <w:t>قَبل</w:t>
      </w:r>
      <w:r w:rsidRPr="00597AA5">
        <w:rPr>
          <w:rtl/>
        </w:rPr>
        <w:t xml:space="preserve"> </w:t>
      </w:r>
      <w:r w:rsidRPr="00597AA5">
        <w:rPr>
          <w:rFonts w:hint="cs"/>
          <w:rtl/>
        </w:rPr>
        <w:t>أ</w:t>
      </w:r>
      <w:r w:rsidRPr="00597AA5">
        <w:rPr>
          <w:rtl/>
        </w:rPr>
        <w:t>ن ينحر</w:t>
      </w:r>
      <w:r w:rsidRPr="00597AA5">
        <w:rPr>
          <w:rFonts w:hint="cs"/>
          <w:rtl/>
        </w:rPr>
        <w:t xml:space="preserve"> أ</w:t>
      </w:r>
      <w:r w:rsidRPr="00597AA5">
        <w:rPr>
          <w:rtl/>
        </w:rPr>
        <w:t>و يرمي فعليه دم</w:t>
      </w:r>
      <w:r w:rsidR="00BC2565">
        <w:rPr>
          <w:rFonts w:hint="cs"/>
          <w:rtl/>
        </w:rPr>
        <w:t>،</w:t>
      </w:r>
      <w:r w:rsidRPr="00597AA5">
        <w:rPr>
          <w:rtl/>
        </w:rPr>
        <w:t xml:space="preserve"> و</w:t>
      </w:r>
      <w:r w:rsidRPr="00597AA5">
        <w:rPr>
          <w:rFonts w:hint="cs"/>
          <w:rtl/>
        </w:rPr>
        <w:t>إ</w:t>
      </w:r>
      <w:r w:rsidRPr="00597AA5">
        <w:rPr>
          <w:rtl/>
        </w:rPr>
        <w:t>ن كان قارناً فعليه دمان</w:t>
      </w:r>
      <w:r w:rsidR="00BC2565">
        <w:rPr>
          <w:rFonts w:hint="cs"/>
          <w:rtl/>
        </w:rPr>
        <w:t>.</w:t>
      </w:r>
      <w:r w:rsidRPr="00597AA5">
        <w:rPr>
          <w:rtl/>
        </w:rPr>
        <w:t xml:space="preserve"> </w:t>
      </w:r>
      <w:r w:rsidR="00BC2565">
        <w:rPr>
          <w:rtl/>
        </w:rPr>
        <w:t>(</w:t>
      </w:r>
      <w:r w:rsidRPr="00597AA5">
        <w:rPr>
          <w:rtl/>
        </w:rPr>
        <w:t>بداية ابن رشد</w:t>
      </w:r>
      <w:r w:rsidR="00BC2565">
        <w:rPr>
          <w:rFonts w:hint="cs"/>
          <w:rtl/>
        </w:rPr>
        <w:t>).</w:t>
      </w:r>
    </w:p>
    <w:p w:rsidR="003325C6" w:rsidRPr="00597AA5" w:rsidRDefault="003325C6" w:rsidP="000B2EA4">
      <w:pPr>
        <w:pStyle w:val="libNormal"/>
        <w:rPr>
          <w:rtl/>
        </w:rPr>
      </w:pPr>
      <w:r w:rsidRPr="00597AA5">
        <w:rPr>
          <w:rtl/>
        </w:rPr>
        <w:t>وقال الإمامية</w:t>
      </w:r>
      <w:r w:rsidR="00BC2565">
        <w:rPr>
          <w:rFonts w:hint="cs"/>
          <w:rtl/>
        </w:rPr>
        <w:t>:</w:t>
      </w:r>
      <w:r w:rsidRPr="00597AA5">
        <w:rPr>
          <w:rtl/>
        </w:rPr>
        <w:t xml:space="preserve"> لو </w:t>
      </w:r>
      <w:r w:rsidRPr="00597AA5">
        <w:rPr>
          <w:rFonts w:hint="cs"/>
          <w:rtl/>
        </w:rPr>
        <w:t>قدّم</w:t>
      </w:r>
      <w:r w:rsidRPr="00597AA5">
        <w:rPr>
          <w:rtl/>
        </w:rPr>
        <w:t xml:space="preserve"> بعضاً على بعض عالماً عامداً تم</w:t>
      </w:r>
      <w:r w:rsidR="00BC2565">
        <w:rPr>
          <w:rFonts w:hint="cs"/>
          <w:rtl/>
        </w:rPr>
        <w:t>،</w:t>
      </w:r>
      <w:r w:rsidRPr="00597AA5">
        <w:rPr>
          <w:rtl/>
        </w:rPr>
        <w:t xml:space="preserve"> ولا إعادة عليه</w:t>
      </w:r>
      <w:r w:rsidR="00BC2565">
        <w:rPr>
          <w:rFonts w:hint="cs"/>
          <w:rtl/>
        </w:rPr>
        <w:t>.</w:t>
      </w:r>
      <w:r w:rsidRPr="00597AA5">
        <w:rPr>
          <w:rtl/>
        </w:rPr>
        <w:t xml:space="preserve"> قال صاحب </w:t>
      </w:r>
      <w:r w:rsidR="00BC2565">
        <w:rPr>
          <w:rtl/>
        </w:rPr>
        <w:t>(</w:t>
      </w:r>
      <w:r w:rsidRPr="00597AA5">
        <w:rPr>
          <w:rtl/>
        </w:rPr>
        <w:t>الجواهر</w:t>
      </w:r>
      <w:r w:rsidR="00BC2565">
        <w:rPr>
          <w:rFonts w:hint="cs"/>
          <w:rtl/>
        </w:rPr>
        <w:t>):</w:t>
      </w:r>
      <w:r w:rsidRPr="00597AA5">
        <w:rPr>
          <w:rtl/>
        </w:rPr>
        <w:t xml:space="preserve"> بلا خلاف محقق أجده</w:t>
      </w:r>
      <w:r w:rsidR="00BC2565">
        <w:rPr>
          <w:rFonts w:hint="cs"/>
          <w:rtl/>
        </w:rPr>
        <w:t>،</w:t>
      </w:r>
      <w:r w:rsidRPr="00597AA5">
        <w:rPr>
          <w:rtl/>
        </w:rPr>
        <w:t xml:space="preserve"> وفي </w:t>
      </w:r>
      <w:r w:rsidR="00BC2565">
        <w:rPr>
          <w:rtl/>
        </w:rPr>
        <w:t>(</w:t>
      </w:r>
      <w:r w:rsidRPr="00597AA5">
        <w:rPr>
          <w:rtl/>
        </w:rPr>
        <w:t>المدارك</w:t>
      </w:r>
      <w:r w:rsidR="00BC2565">
        <w:rPr>
          <w:rFonts w:hint="cs"/>
          <w:rtl/>
        </w:rPr>
        <w:t>):</w:t>
      </w:r>
      <w:r w:rsidRPr="00597AA5">
        <w:rPr>
          <w:rtl/>
        </w:rPr>
        <w:t xml:space="preserve"> </w:t>
      </w:r>
      <w:r w:rsidRPr="00597AA5">
        <w:rPr>
          <w:rFonts w:hint="cs"/>
          <w:rtl/>
        </w:rPr>
        <w:t>إ</w:t>
      </w:r>
      <w:r w:rsidRPr="00597AA5">
        <w:rPr>
          <w:rtl/>
        </w:rPr>
        <w:t>ن</w:t>
      </w:r>
      <w:r w:rsidRPr="00597AA5">
        <w:rPr>
          <w:rFonts w:hint="cs"/>
          <w:rtl/>
        </w:rPr>
        <w:t>ّ</w:t>
      </w:r>
      <w:r w:rsidRPr="00597AA5">
        <w:rPr>
          <w:rtl/>
        </w:rPr>
        <w:t xml:space="preserve"> الفقهاء الإمامية قاطعون به</w:t>
      </w:r>
      <w:r w:rsidR="00BC2565">
        <w:rPr>
          <w:rFonts w:hint="cs"/>
          <w:rtl/>
        </w:rPr>
        <w:t>.</w:t>
      </w:r>
    </w:p>
    <w:p w:rsidR="003325C6" w:rsidRPr="00597AA5" w:rsidRDefault="003325C6" w:rsidP="000B2EA4">
      <w:pPr>
        <w:pStyle w:val="libNormal"/>
        <w:rPr>
          <w:rtl/>
        </w:rPr>
      </w:pPr>
      <w:r w:rsidRPr="00597AA5">
        <w:rPr>
          <w:rtl/>
        </w:rPr>
        <w:t xml:space="preserve">وفيما يلي عقدنا لكل منسك </w:t>
      </w:r>
      <w:r w:rsidRPr="00597AA5">
        <w:rPr>
          <w:rFonts w:hint="cs"/>
          <w:rtl/>
        </w:rPr>
        <w:t xml:space="preserve">مِن </w:t>
      </w:r>
      <w:r w:rsidRPr="00597AA5">
        <w:rPr>
          <w:rtl/>
        </w:rPr>
        <w:t>مناسك منى فصلاً مستقلاً</w:t>
      </w:r>
      <w:r w:rsidR="00BC2565">
        <w:rPr>
          <w:rFonts w:hint="cs"/>
          <w:rtl/>
        </w:rPr>
        <w:t>.</w:t>
      </w:r>
      <w:r w:rsidR="009B0251">
        <w:rPr>
          <w:rtl/>
        </w:rPr>
        <w:t xml:space="preserve"> </w:t>
      </w:r>
    </w:p>
    <w:p w:rsidR="003325C6" w:rsidRDefault="003325C6" w:rsidP="005C4D6D">
      <w:pPr>
        <w:pStyle w:val="libNormal"/>
      </w:pPr>
      <w:r>
        <w:rPr>
          <w:rtl/>
        </w:rPr>
        <w:br w:type="page"/>
      </w:r>
    </w:p>
    <w:p w:rsidR="003325C6" w:rsidRPr="009B0251" w:rsidRDefault="003325C6" w:rsidP="009B0251">
      <w:pPr>
        <w:pStyle w:val="Heading3Center"/>
        <w:rPr>
          <w:rtl/>
        </w:rPr>
      </w:pPr>
      <w:bookmarkStart w:id="142" w:name="63"/>
      <w:bookmarkStart w:id="143" w:name="_Toc404239738"/>
      <w:r w:rsidRPr="00597AA5">
        <w:rPr>
          <w:rtl/>
        </w:rPr>
        <w:lastRenderedPageBreak/>
        <w:t>جمرة العقبة</w:t>
      </w:r>
      <w:bookmarkEnd w:id="142"/>
      <w:bookmarkEnd w:id="143"/>
    </w:p>
    <w:p w:rsidR="003325C6" w:rsidRPr="009B0251" w:rsidRDefault="003325C6" w:rsidP="009B0251">
      <w:pPr>
        <w:pStyle w:val="libBold1"/>
        <w:rPr>
          <w:rtl/>
        </w:rPr>
      </w:pPr>
      <w:r w:rsidRPr="00597AA5">
        <w:rPr>
          <w:rtl/>
        </w:rPr>
        <w:t>عدد الجمار</w:t>
      </w:r>
    </w:p>
    <w:p w:rsidR="00BC2565" w:rsidRDefault="003325C6" w:rsidP="000B2EA4">
      <w:pPr>
        <w:pStyle w:val="libNormal"/>
        <w:rPr>
          <w:rtl/>
        </w:rPr>
      </w:pPr>
      <w:r w:rsidRPr="00597AA5">
        <w:rPr>
          <w:rtl/>
        </w:rPr>
        <w:t>يجب رمي الجمار في منى على كل حاج</w:t>
      </w:r>
      <w:r w:rsidR="00BC2565">
        <w:rPr>
          <w:rtl/>
        </w:rPr>
        <w:t>،</w:t>
      </w:r>
      <w:r w:rsidRPr="00597AA5">
        <w:rPr>
          <w:rFonts w:hint="cs"/>
          <w:rtl/>
        </w:rPr>
        <w:t xml:space="preserve"> </w:t>
      </w:r>
      <w:r w:rsidRPr="00597AA5">
        <w:rPr>
          <w:rtl/>
        </w:rPr>
        <w:t>متمتعاً كان</w:t>
      </w:r>
      <w:r w:rsidRPr="00597AA5">
        <w:rPr>
          <w:rFonts w:hint="cs"/>
          <w:rtl/>
        </w:rPr>
        <w:t xml:space="preserve"> </w:t>
      </w:r>
      <w:r w:rsidRPr="00597AA5">
        <w:rPr>
          <w:rtl/>
        </w:rPr>
        <w:t>أو قارناً</w:t>
      </w:r>
      <w:r w:rsidRPr="00597AA5">
        <w:rPr>
          <w:rFonts w:hint="cs"/>
          <w:rtl/>
        </w:rPr>
        <w:t xml:space="preserve"> </w:t>
      </w:r>
      <w:r w:rsidRPr="00597AA5">
        <w:rPr>
          <w:rtl/>
        </w:rPr>
        <w:t>أو مفرداً</w:t>
      </w:r>
      <w:r w:rsidR="00BC2565">
        <w:rPr>
          <w:rFonts w:hint="cs"/>
          <w:rtl/>
        </w:rPr>
        <w:t>،</w:t>
      </w:r>
      <w:r w:rsidRPr="00597AA5">
        <w:rPr>
          <w:rtl/>
        </w:rPr>
        <w:t xml:space="preserve"> وعددها عشر موزعة على </w:t>
      </w:r>
      <w:r w:rsidRPr="00597AA5">
        <w:rPr>
          <w:rFonts w:hint="cs"/>
          <w:rtl/>
        </w:rPr>
        <w:t>أ</w:t>
      </w:r>
      <w:r w:rsidRPr="00597AA5">
        <w:rPr>
          <w:rtl/>
        </w:rPr>
        <w:t>ربعة أيام</w:t>
      </w:r>
      <w:r w:rsidR="00BC2565">
        <w:rPr>
          <w:rFonts w:hint="cs"/>
          <w:rtl/>
        </w:rPr>
        <w:t>:</w:t>
      </w:r>
      <w:r w:rsidRPr="00597AA5">
        <w:rPr>
          <w:rtl/>
        </w:rPr>
        <w:t xml:space="preserve"> </w:t>
      </w:r>
      <w:r w:rsidRPr="00597AA5">
        <w:rPr>
          <w:rFonts w:hint="cs"/>
          <w:rtl/>
        </w:rPr>
        <w:t>الأ</w:t>
      </w:r>
      <w:r w:rsidRPr="00597AA5">
        <w:rPr>
          <w:rtl/>
        </w:rPr>
        <w:t>و</w:t>
      </w:r>
      <w:r w:rsidRPr="00597AA5">
        <w:rPr>
          <w:rFonts w:hint="cs"/>
          <w:rtl/>
        </w:rPr>
        <w:t>ّ</w:t>
      </w:r>
      <w:r w:rsidRPr="00597AA5">
        <w:rPr>
          <w:rtl/>
        </w:rPr>
        <w:t>ل</w:t>
      </w:r>
      <w:r w:rsidRPr="00597AA5">
        <w:rPr>
          <w:rFonts w:hint="cs"/>
          <w:rtl/>
        </w:rPr>
        <w:t xml:space="preserve"> </w:t>
      </w:r>
      <w:r w:rsidRPr="00597AA5">
        <w:rPr>
          <w:rtl/>
        </w:rPr>
        <w:t>يوم العيد</w:t>
      </w:r>
      <w:r w:rsidR="00BC2565">
        <w:rPr>
          <w:rFonts w:hint="cs"/>
          <w:rtl/>
        </w:rPr>
        <w:t>،</w:t>
      </w:r>
      <w:r w:rsidRPr="00597AA5">
        <w:rPr>
          <w:rtl/>
        </w:rPr>
        <w:t xml:space="preserve"> و</w:t>
      </w:r>
      <w:r w:rsidRPr="00597AA5">
        <w:rPr>
          <w:rFonts w:hint="cs"/>
          <w:rtl/>
        </w:rPr>
        <w:t>تُرمى</w:t>
      </w:r>
      <w:r w:rsidRPr="00597AA5">
        <w:rPr>
          <w:rtl/>
        </w:rPr>
        <w:t xml:space="preserve"> فيه جمرة واحدة</w:t>
      </w:r>
      <w:r w:rsidR="00BC2565">
        <w:rPr>
          <w:rFonts w:hint="cs"/>
          <w:rtl/>
        </w:rPr>
        <w:t>،</w:t>
      </w:r>
      <w:r w:rsidRPr="00597AA5">
        <w:rPr>
          <w:rtl/>
        </w:rPr>
        <w:t xml:space="preserve"> و</w:t>
      </w:r>
      <w:r w:rsidRPr="00597AA5">
        <w:rPr>
          <w:rFonts w:hint="cs"/>
          <w:rtl/>
        </w:rPr>
        <w:t>تُسمّى</w:t>
      </w:r>
      <w:r w:rsidRPr="00597AA5">
        <w:rPr>
          <w:rtl/>
        </w:rPr>
        <w:t xml:space="preserve"> جمرة العقبة</w:t>
      </w:r>
      <w:r w:rsidR="00BC2565">
        <w:rPr>
          <w:rFonts w:hint="cs"/>
          <w:rtl/>
        </w:rPr>
        <w:t>،</w:t>
      </w:r>
      <w:r w:rsidRPr="00597AA5">
        <w:rPr>
          <w:rtl/>
        </w:rPr>
        <w:t xml:space="preserve"> وعقدنا هذا الفصل لبيانها</w:t>
      </w:r>
      <w:r w:rsidR="00BC2565">
        <w:rPr>
          <w:rFonts w:hint="cs"/>
          <w:rtl/>
        </w:rPr>
        <w:t>.</w:t>
      </w:r>
      <w:r w:rsidRPr="00597AA5">
        <w:rPr>
          <w:rtl/>
        </w:rPr>
        <w:t xml:space="preserve"> الثاني</w:t>
      </w:r>
      <w:r w:rsidRPr="00597AA5">
        <w:rPr>
          <w:rFonts w:hint="cs"/>
          <w:rtl/>
        </w:rPr>
        <w:t xml:space="preserve"> </w:t>
      </w:r>
      <w:r w:rsidRPr="00597AA5">
        <w:rPr>
          <w:rtl/>
        </w:rPr>
        <w:t xml:space="preserve">اليوم الحادي عشر </w:t>
      </w:r>
      <w:r w:rsidRPr="00597AA5">
        <w:rPr>
          <w:rFonts w:hint="cs"/>
          <w:rtl/>
        </w:rPr>
        <w:t>مِن</w:t>
      </w:r>
      <w:r w:rsidRPr="00597AA5">
        <w:rPr>
          <w:rtl/>
        </w:rPr>
        <w:t xml:space="preserve"> ذي الحجة</w:t>
      </w:r>
      <w:r w:rsidR="00BC2565">
        <w:rPr>
          <w:rFonts w:hint="cs"/>
          <w:rtl/>
        </w:rPr>
        <w:t>،</w:t>
      </w:r>
      <w:r w:rsidRPr="00597AA5">
        <w:rPr>
          <w:rtl/>
        </w:rPr>
        <w:t xml:space="preserve"> و</w:t>
      </w:r>
      <w:r w:rsidRPr="00597AA5">
        <w:rPr>
          <w:rFonts w:hint="cs"/>
          <w:rtl/>
        </w:rPr>
        <w:t>تُرمى</w:t>
      </w:r>
      <w:r w:rsidRPr="00597AA5">
        <w:rPr>
          <w:rtl/>
        </w:rPr>
        <w:t xml:space="preserve"> فيه ثلاث جمار</w:t>
      </w:r>
      <w:r w:rsidR="00BC2565">
        <w:rPr>
          <w:rFonts w:hint="cs"/>
          <w:rtl/>
        </w:rPr>
        <w:t>.</w:t>
      </w:r>
      <w:r w:rsidRPr="00597AA5">
        <w:rPr>
          <w:rtl/>
        </w:rPr>
        <w:t xml:space="preserve"> والثالث</w:t>
      </w:r>
      <w:r w:rsidR="00BC2565">
        <w:rPr>
          <w:rFonts w:hint="cs"/>
          <w:rtl/>
        </w:rPr>
        <w:t>،</w:t>
      </w:r>
      <w:r w:rsidRPr="00597AA5">
        <w:rPr>
          <w:rFonts w:hint="cs"/>
          <w:rtl/>
        </w:rPr>
        <w:t xml:space="preserve"> </w:t>
      </w:r>
      <w:r w:rsidRPr="00597AA5">
        <w:rPr>
          <w:rtl/>
        </w:rPr>
        <w:t xml:space="preserve">وفيه </w:t>
      </w:r>
      <w:r w:rsidRPr="00597AA5">
        <w:rPr>
          <w:rFonts w:hint="cs"/>
          <w:rtl/>
        </w:rPr>
        <w:t>أ</w:t>
      </w:r>
      <w:r w:rsidRPr="00597AA5">
        <w:rPr>
          <w:rtl/>
        </w:rPr>
        <w:t>يضاً ثلاث</w:t>
      </w:r>
      <w:r w:rsidR="00BC2565">
        <w:rPr>
          <w:rFonts w:hint="cs"/>
          <w:rtl/>
        </w:rPr>
        <w:t>.</w:t>
      </w:r>
      <w:r w:rsidRPr="00597AA5">
        <w:rPr>
          <w:rtl/>
        </w:rPr>
        <w:t xml:space="preserve"> واليوم الرابع كذلك</w:t>
      </w:r>
      <w:r w:rsidR="00BC2565">
        <w:rPr>
          <w:rFonts w:hint="cs"/>
          <w:rtl/>
        </w:rPr>
        <w:t>،</w:t>
      </w:r>
      <w:r w:rsidRPr="00597AA5">
        <w:rPr>
          <w:rtl/>
        </w:rPr>
        <w:t xml:space="preserve"> هذا </w:t>
      </w:r>
      <w:r w:rsidRPr="00597AA5">
        <w:rPr>
          <w:rFonts w:hint="cs"/>
          <w:rtl/>
        </w:rPr>
        <w:t>إ</w:t>
      </w:r>
      <w:r w:rsidRPr="00597AA5">
        <w:rPr>
          <w:rtl/>
        </w:rPr>
        <w:t>ن بات الحاج بمنى ليلة الثالث عشر</w:t>
      </w:r>
      <w:r w:rsidR="00BC2565">
        <w:rPr>
          <w:rFonts w:hint="cs"/>
          <w:rtl/>
        </w:rPr>
        <w:t>،</w:t>
      </w:r>
      <w:r w:rsidRPr="00597AA5">
        <w:rPr>
          <w:rtl/>
        </w:rPr>
        <w:t xml:space="preserve"> وإلا</w:t>
      </w:r>
      <w:r w:rsidRPr="00597AA5">
        <w:rPr>
          <w:rFonts w:hint="cs"/>
          <w:rtl/>
        </w:rPr>
        <w:t>ّ</w:t>
      </w:r>
      <w:r w:rsidRPr="00597AA5">
        <w:rPr>
          <w:rtl/>
        </w:rPr>
        <w:t xml:space="preserve"> فلا رمي عليه في هذا اليوم</w:t>
      </w:r>
      <w:r w:rsidR="00BC2565">
        <w:rPr>
          <w:rFonts w:hint="cs"/>
          <w:rtl/>
        </w:rPr>
        <w:t>.</w:t>
      </w:r>
    </w:p>
    <w:p w:rsidR="003325C6" w:rsidRPr="009B0251" w:rsidRDefault="003325C6" w:rsidP="009B0251">
      <w:pPr>
        <w:pStyle w:val="libBold1"/>
        <w:rPr>
          <w:rtl/>
        </w:rPr>
      </w:pPr>
      <w:r w:rsidRPr="00597AA5">
        <w:rPr>
          <w:rtl/>
        </w:rPr>
        <w:t>جمرة اليوم العاشر</w:t>
      </w:r>
    </w:p>
    <w:p w:rsidR="003325C6" w:rsidRPr="00597AA5" w:rsidRDefault="003325C6" w:rsidP="000B2EA4">
      <w:pPr>
        <w:pStyle w:val="libNormal"/>
        <w:rPr>
          <w:rtl/>
        </w:rPr>
      </w:pPr>
      <w:r w:rsidRPr="00597AA5">
        <w:rPr>
          <w:rtl/>
        </w:rPr>
        <w:t>اتفقوا على أن</w:t>
      </w:r>
      <w:r w:rsidRPr="00597AA5">
        <w:rPr>
          <w:rFonts w:hint="cs"/>
          <w:rtl/>
        </w:rPr>
        <w:t>ّ</w:t>
      </w:r>
      <w:r w:rsidRPr="00597AA5">
        <w:rPr>
          <w:rtl/>
        </w:rPr>
        <w:t xml:space="preserve"> </w:t>
      </w:r>
      <w:r w:rsidRPr="00597AA5">
        <w:rPr>
          <w:rFonts w:hint="cs"/>
          <w:rtl/>
        </w:rPr>
        <w:t>مَن</w:t>
      </w:r>
      <w:r w:rsidRPr="00597AA5">
        <w:rPr>
          <w:rtl/>
        </w:rPr>
        <w:t xml:space="preserve"> رمى جمرة العقبة في الوقت المتخلل بين طلوع الشمس وغيابها </w:t>
      </w:r>
      <w:r w:rsidRPr="00597AA5">
        <w:rPr>
          <w:rFonts w:hint="cs"/>
          <w:rtl/>
        </w:rPr>
        <w:t>مِن</w:t>
      </w:r>
      <w:r w:rsidRPr="00597AA5">
        <w:rPr>
          <w:rtl/>
        </w:rPr>
        <w:t xml:space="preserve"> اليوم العاشر أجزأ</w:t>
      </w:r>
      <w:r w:rsidR="00BC2565">
        <w:rPr>
          <w:rFonts w:hint="cs"/>
          <w:rtl/>
        </w:rPr>
        <w:t>،</w:t>
      </w:r>
      <w:r w:rsidRPr="00597AA5">
        <w:rPr>
          <w:rtl/>
        </w:rPr>
        <w:t xml:space="preserve"> وكفى</w:t>
      </w:r>
      <w:r w:rsidR="00BC2565">
        <w:rPr>
          <w:rFonts w:hint="cs"/>
          <w:rtl/>
        </w:rPr>
        <w:t>.</w:t>
      </w:r>
    </w:p>
    <w:p w:rsidR="003325C6" w:rsidRPr="00597AA5" w:rsidRDefault="003325C6" w:rsidP="000B2EA4">
      <w:pPr>
        <w:pStyle w:val="libNormal"/>
        <w:rPr>
          <w:rtl/>
        </w:rPr>
      </w:pPr>
      <w:r w:rsidRPr="00597AA5">
        <w:rPr>
          <w:rtl/>
        </w:rPr>
        <w:t xml:space="preserve">واختلفوا فيما لو رماها </w:t>
      </w:r>
      <w:r w:rsidRPr="00597AA5">
        <w:rPr>
          <w:rFonts w:hint="cs"/>
          <w:rtl/>
        </w:rPr>
        <w:t>قَبل</w:t>
      </w:r>
      <w:r w:rsidRPr="00597AA5">
        <w:rPr>
          <w:rtl/>
        </w:rPr>
        <w:t xml:space="preserve"> هذا الوقت</w:t>
      </w:r>
      <w:r w:rsidR="00BC2565">
        <w:rPr>
          <w:rFonts w:hint="cs"/>
          <w:rtl/>
        </w:rPr>
        <w:t>،</w:t>
      </w:r>
      <w:r w:rsidRPr="00597AA5">
        <w:rPr>
          <w:rtl/>
        </w:rPr>
        <w:t xml:space="preserve"> أو بعده</w:t>
      </w:r>
      <w:r w:rsidR="00BC2565">
        <w:rPr>
          <w:rFonts w:hint="cs"/>
          <w:rtl/>
        </w:rPr>
        <w:t>.</w:t>
      </w:r>
    </w:p>
    <w:p w:rsidR="003325C6" w:rsidRPr="00597AA5" w:rsidRDefault="003325C6" w:rsidP="000B2EA4">
      <w:pPr>
        <w:pStyle w:val="libNormal"/>
        <w:rPr>
          <w:rtl/>
        </w:rPr>
      </w:pPr>
      <w:r w:rsidRPr="00597AA5">
        <w:rPr>
          <w:rtl/>
        </w:rPr>
        <w:t>قال المالكية والحنفية والحنابلة والإمامية</w:t>
      </w:r>
      <w:r w:rsidR="00BC2565">
        <w:rPr>
          <w:rFonts w:hint="cs"/>
          <w:rtl/>
        </w:rPr>
        <w:t>:</w:t>
      </w:r>
      <w:r w:rsidRPr="00597AA5">
        <w:rPr>
          <w:rtl/>
        </w:rPr>
        <w:t xml:space="preserve"> لا يجوز رمي جمرة العقبة </w:t>
      </w:r>
      <w:r w:rsidRPr="00597AA5">
        <w:rPr>
          <w:rFonts w:hint="cs"/>
          <w:rtl/>
        </w:rPr>
        <w:t>قَبل</w:t>
      </w:r>
      <w:r w:rsidRPr="00597AA5">
        <w:rPr>
          <w:rtl/>
        </w:rPr>
        <w:t xml:space="preserve"> الفجر</w:t>
      </w:r>
      <w:r w:rsidR="00BC2565">
        <w:rPr>
          <w:rFonts w:hint="cs"/>
          <w:rtl/>
        </w:rPr>
        <w:t>،</w:t>
      </w:r>
      <w:r w:rsidRPr="00597AA5">
        <w:rPr>
          <w:rtl/>
        </w:rPr>
        <w:t xml:space="preserve"> فإذا رماها قبله </w:t>
      </w:r>
      <w:r w:rsidRPr="00597AA5">
        <w:rPr>
          <w:rFonts w:hint="cs"/>
          <w:rtl/>
        </w:rPr>
        <w:t>مِن</w:t>
      </w:r>
      <w:r w:rsidRPr="00597AA5">
        <w:rPr>
          <w:rtl/>
        </w:rPr>
        <w:t xml:space="preserve"> غير عذر أعاد</w:t>
      </w:r>
      <w:r w:rsidR="00BC2565">
        <w:rPr>
          <w:rFonts w:hint="cs"/>
          <w:rtl/>
        </w:rPr>
        <w:t>.</w:t>
      </w:r>
      <w:r w:rsidRPr="00597AA5">
        <w:rPr>
          <w:rtl/>
        </w:rPr>
        <w:t xml:space="preserve"> وأجازوا التقديم لعذر</w:t>
      </w:r>
      <w:r w:rsidR="00BC2565">
        <w:rPr>
          <w:rFonts w:hint="cs"/>
          <w:rtl/>
        </w:rPr>
        <w:t>،</w:t>
      </w:r>
      <w:r w:rsidRPr="00597AA5">
        <w:rPr>
          <w:rFonts w:hint="cs"/>
          <w:rtl/>
        </w:rPr>
        <w:t xml:space="preserve"> </w:t>
      </w:r>
      <w:r w:rsidRPr="00597AA5">
        <w:rPr>
          <w:rtl/>
        </w:rPr>
        <w:t>كالعجز</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والمرض والخوف</w:t>
      </w:r>
      <w:r w:rsidR="00BC2565">
        <w:rPr>
          <w:rFonts w:hint="cs"/>
          <w:rtl/>
        </w:rPr>
        <w:t>.</w:t>
      </w:r>
    </w:p>
    <w:p w:rsidR="003325C6" w:rsidRPr="00597AA5" w:rsidRDefault="003325C6" w:rsidP="000B2EA4">
      <w:pPr>
        <w:pStyle w:val="libNormal"/>
        <w:rPr>
          <w:rtl/>
        </w:rPr>
      </w:pPr>
      <w:r w:rsidRPr="00597AA5">
        <w:rPr>
          <w:rtl/>
        </w:rPr>
        <w:t>وقال الشافعية</w:t>
      </w:r>
      <w:r w:rsidR="00BC2565">
        <w:rPr>
          <w:rFonts w:hint="cs"/>
          <w:rtl/>
        </w:rPr>
        <w:t>:</w:t>
      </w:r>
      <w:r w:rsidRPr="00597AA5">
        <w:rPr>
          <w:rtl/>
        </w:rPr>
        <w:t xml:space="preserve"> لا بأس بالتقديم</w:t>
      </w:r>
      <w:r w:rsidR="00BC2565">
        <w:rPr>
          <w:rFonts w:hint="cs"/>
          <w:rtl/>
        </w:rPr>
        <w:t>؛</w:t>
      </w:r>
      <w:r w:rsidRPr="00597AA5">
        <w:rPr>
          <w:rtl/>
        </w:rPr>
        <w:t xml:space="preserve"> لأن</w:t>
      </w:r>
      <w:r w:rsidRPr="00597AA5">
        <w:rPr>
          <w:rFonts w:hint="cs"/>
          <w:rtl/>
        </w:rPr>
        <w:t>ّ</w:t>
      </w:r>
      <w:r w:rsidRPr="00597AA5">
        <w:rPr>
          <w:rtl/>
        </w:rPr>
        <w:t xml:space="preserve"> الوقت المذكور للاستحباب لا للوجوب</w:t>
      </w:r>
      <w:r w:rsidR="00BC2565">
        <w:rPr>
          <w:rFonts w:hint="cs"/>
          <w:rtl/>
        </w:rPr>
        <w:t>.</w:t>
      </w:r>
      <w:r w:rsidRPr="00597AA5">
        <w:rPr>
          <w:rtl/>
        </w:rPr>
        <w:t xml:space="preserve"> </w:t>
      </w:r>
      <w:r w:rsidR="00BC2565">
        <w:rPr>
          <w:rtl/>
        </w:rPr>
        <w:t>(</w:t>
      </w:r>
      <w:r w:rsidRPr="00597AA5">
        <w:rPr>
          <w:rtl/>
        </w:rPr>
        <w:t>التذكرة</w:t>
      </w:r>
      <w:r w:rsidR="00BC2565">
        <w:rPr>
          <w:rFonts w:hint="cs"/>
          <w:rtl/>
        </w:rPr>
        <w:t>،</w:t>
      </w:r>
      <w:r w:rsidRPr="00597AA5">
        <w:rPr>
          <w:rtl/>
        </w:rPr>
        <w:t xml:space="preserve"> وبداية ابن رشد</w:t>
      </w:r>
      <w:r w:rsidR="00BC2565">
        <w:rPr>
          <w:rFonts w:hint="cs"/>
          <w:rtl/>
        </w:rPr>
        <w:t>).</w:t>
      </w:r>
    </w:p>
    <w:p w:rsidR="003325C6" w:rsidRPr="00597AA5" w:rsidRDefault="003325C6" w:rsidP="000B2EA4">
      <w:pPr>
        <w:pStyle w:val="libNormal"/>
        <w:rPr>
          <w:rtl/>
        </w:rPr>
      </w:pPr>
      <w:r w:rsidRPr="00597AA5">
        <w:rPr>
          <w:rtl/>
        </w:rPr>
        <w:t>أ</w:t>
      </w:r>
      <w:r w:rsidRPr="00597AA5">
        <w:rPr>
          <w:rFonts w:hint="cs"/>
          <w:rtl/>
        </w:rPr>
        <w:t>مّا</w:t>
      </w:r>
      <w:r w:rsidRPr="00597AA5">
        <w:rPr>
          <w:rtl/>
        </w:rPr>
        <w:t xml:space="preserve"> </w:t>
      </w:r>
      <w:r w:rsidRPr="00597AA5">
        <w:rPr>
          <w:rFonts w:hint="cs"/>
          <w:rtl/>
        </w:rPr>
        <w:t>إ</w:t>
      </w:r>
      <w:r w:rsidRPr="00597AA5">
        <w:rPr>
          <w:rtl/>
        </w:rPr>
        <w:t>ذا أخرها</w:t>
      </w:r>
      <w:r w:rsidRPr="00597AA5">
        <w:rPr>
          <w:rFonts w:hint="cs"/>
          <w:rtl/>
        </w:rPr>
        <w:t xml:space="preserve"> </w:t>
      </w:r>
      <w:r w:rsidRPr="00597AA5">
        <w:rPr>
          <w:rtl/>
        </w:rPr>
        <w:t xml:space="preserve">حتى غابت الشمس </w:t>
      </w:r>
      <w:r w:rsidRPr="00597AA5">
        <w:rPr>
          <w:rFonts w:hint="cs"/>
          <w:rtl/>
        </w:rPr>
        <w:t>مِن</w:t>
      </w:r>
      <w:r w:rsidRPr="00597AA5">
        <w:rPr>
          <w:rtl/>
        </w:rPr>
        <w:t xml:space="preserve"> يوم النحر</w:t>
      </w:r>
      <w:r w:rsidR="00BC2565">
        <w:rPr>
          <w:rFonts w:hint="cs"/>
          <w:rtl/>
        </w:rPr>
        <w:t>،</w:t>
      </w:r>
      <w:r w:rsidRPr="00597AA5">
        <w:rPr>
          <w:rtl/>
        </w:rPr>
        <w:t xml:space="preserve"> فقال مالك</w:t>
      </w:r>
      <w:r w:rsidR="00BC2565">
        <w:rPr>
          <w:rFonts w:hint="cs"/>
          <w:rtl/>
        </w:rPr>
        <w:t>:</w:t>
      </w:r>
      <w:r w:rsidRPr="00597AA5">
        <w:rPr>
          <w:rtl/>
        </w:rPr>
        <w:t xml:space="preserve"> إن رماها في الليل أو في الغد فعليه دم</w:t>
      </w:r>
      <w:r w:rsidR="00BC2565">
        <w:rPr>
          <w:rFonts w:hint="cs"/>
          <w:rtl/>
        </w:rPr>
        <w:t>.</w:t>
      </w:r>
    </w:p>
    <w:p w:rsidR="003325C6" w:rsidRPr="00597AA5" w:rsidRDefault="003325C6" w:rsidP="000B2EA4">
      <w:pPr>
        <w:pStyle w:val="libNormal"/>
        <w:rPr>
          <w:rtl/>
        </w:rPr>
      </w:pPr>
      <w:r w:rsidRPr="00597AA5">
        <w:rPr>
          <w:rtl/>
        </w:rPr>
        <w:t>وقال الشافعية</w:t>
      </w:r>
      <w:r w:rsidR="00BC2565">
        <w:rPr>
          <w:rFonts w:hint="cs"/>
          <w:rtl/>
        </w:rPr>
        <w:t>:</w:t>
      </w:r>
      <w:r w:rsidRPr="00597AA5">
        <w:rPr>
          <w:rtl/>
        </w:rPr>
        <w:t xml:space="preserve"> لا شيء عليه إن رماها ليلاً أو في الغد</w:t>
      </w:r>
      <w:r w:rsidR="00BC2565">
        <w:rPr>
          <w:rFonts w:hint="cs"/>
          <w:rtl/>
        </w:rPr>
        <w:t>.</w:t>
      </w:r>
      <w:r w:rsidRPr="00597AA5">
        <w:rPr>
          <w:rtl/>
        </w:rPr>
        <w:t xml:space="preserve"> </w:t>
      </w:r>
      <w:r w:rsidR="00BC2565">
        <w:rPr>
          <w:rtl/>
        </w:rPr>
        <w:t>(</w:t>
      </w:r>
      <w:r w:rsidRPr="00597AA5">
        <w:rPr>
          <w:rtl/>
        </w:rPr>
        <w:t>ابن رشد البداية</w:t>
      </w:r>
      <w:r w:rsidR="00BC2565">
        <w:rPr>
          <w:rFonts w:hint="cs"/>
          <w:rtl/>
        </w:rPr>
        <w:t>).</w:t>
      </w:r>
    </w:p>
    <w:p w:rsidR="00BC2565" w:rsidRDefault="003325C6" w:rsidP="000B2EA4">
      <w:pPr>
        <w:pStyle w:val="libNormal"/>
        <w:rPr>
          <w:rtl/>
        </w:rPr>
      </w:pPr>
      <w:r w:rsidRPr="000B2EA4">
        <w:rPr>
          <w:rtl/>
        </w:rPr>
        <w:t>وقال الإمامية</w:t>
      </w:r>
      <w:r w:rsidR="00BC2565">
        <w:rPr>
          <w:rFonts w:hint="cs"/>
          <w:rtl/>
        </w:rPr>
        <w:t>:</w:t>
      </w:r>
      <w:r w:rsidRPr="000B2EA4">
        <w:rPr>
          <w:rtl/>
        </w:rPr>
        <w:t xml:space="preserve"> وقت رمي هذه الجمرة يمتد </w:t>
      </w:r>
      <w:r w:rsidRPr="000B2EA4">
        <w:rPr>
          <w:rFonts w:hint="cs"/>
          <w:rtl/>
        </w:rPr>
        <w:t>مِن</w:t>
      </w:r>
      <w:r w:rsidRPr="000B2EA4">
        <w:rPr>
          <w:rtl/>
        </w:rPr>
        <w:t xml:space="preserve"> طلوع الشمس إلى غروبها</w:t>
      </w:r>
      <w:r w:rsidR="00BC2565">
        <w:rPr>
          <w:rFonts w:hint="cs"/>
          <w:rtl/>
        </w:rPr>
        <w:t>،</w:t>
      </w:r>
      <w:r w:rsidRPr="000B2EA4">
        <w:rPr>
          <w:rtl/>
        </w:rPr>
        <w:t xml:space="preserve"> فإذا نسي قضى في الغد</w:t>
      </w:r>
      <w:r w:rsidR="00BC2565">
        <w:rPr>
          <w:rFonts w:hint="cs"/>
          <w:rtl/>
        </w:rPr>
        <w:t>،</w:t>
      </w:r>
      <w:r w:rsidRPr="000B2EA4">
        <w:rPr>
          <w:rtl/>
        </w:rPr>
        <w:t xml:space="preserve"> فإذا نسي ففي اليوم الثاني عشر</w:t>
      </w:r>
      <w:r w:rsidR="00BC2565">
        <w:rPr>
          <w:rFonts w:hint="cs"/>
          <w:rtl/>
        </w:rPr>
        <w:t>،</w:t>
      </w:r>
      <w:r w:rsidRPr="000B2EA4">
        <w:rPr>
          <w:rtl/>
        </w:rPr>
        <w:t xml:space="preserve"> وإن </w:t>
      </w:r>
      <w:r w:rsidRPr="000B2EA4">
        <w:rPr>
          <w:rFonts w:hint="cs"/>
          <w:rtl/>
        </w:rPr>
        <w:t>لَم</w:t>
      </w:r>
      <w:r w:rsidRPr="000B2EA4">
        <w:rPr>
          <w:rtl/>
        </w:rPr>
        <w:t xml:space="preserve"> يتذكر ففي الثالث عشر</w:t>
      </w:r>
      <w:r w:rsidR="00BC2565">
        <w:rPr>
          <w:rFonts w:hint="cs"/>
          <w:rtl/>
        </w:rPr>
        <w:t>،</w:t>
      </w:r>
      <w:r w:rsidRPr="000B2EA4">
        <w:rPr>
          <w:rtl/>
        </w:rPr>
        <w:t xml:space="preserve"> وإن استمر النسيان حتى خرج </w:t>
      </w:r>
      <w:r w:rsidRPr="000B2EA4">
        <w:rPr>
          <w:rFonts w:hint="cs"/>
          <w:rtl/>
        </w:rPr>
        <w:t>مِن</w:t>
      </w:r>
      <w:r w:rsidRPr="000B2EA4">
        <w:rPr>
          <w:rtl/>
        </w:rPr>
        <w:t xml:space="preserve"> مكة قضاه في العام القادم بنفسه</w:t>
      </w:r>
      <w:r w:rsidR="00BC2565">
        <w:rPr>
          <w:rFonts w:hint="cs"/>
          <w:rtl/>
        </w:rPr>
        <w:t>،</w:t>
      </w:r>
      <w:r w:rsidRPr="000B2EA4">
        <w:rPr>
          <w:rtl/>
        </w:rPr>
        <w:t xml:space="preserve"> </w:t>
      </w:r>
      <w:r w:rsidRPr="000B2EA4">
        <w:rPr>
          <w:rFonts w:hint="cs"/>
          <w:rtl/>
        </w:rPr>
        <w:t>أ</w:t>
      </w:r>
      <w:r w:rsidRPr="000B2EA4">
        <w:rPr>
          <w:rtl/>
        </w:rPr>
        <w:t xml:space="preserve">و استناب </w:t>
      </w:r>
      <w:r w:rsidRPr="000B2EA4">
        <w:rPr>
          <w:rFonts w:hint="cs"/>
          <w:rtl/>
        </w:rPr>
        <w:t>مَن</w:t>
      </w:r>
      <w:r w:rsidRPr="000B2EA4">
        <w:rPr>
          <w:rtl/>
        </w:rPr>
        <w:t xml:space="preserve"> يقضي عنه</w:t>
      </w:r>
      <w:r w:rsidRPr="00BC2565">
        <w:rPr>
          <w:rtl/>
        </w:rPr>
        <w:t xml:space="preserve"> </w:t>
      </w:r>
      <w:r w:rsidRPr="005C4D6D">
        <w:rPr>
          <w:rStyle w:val="libFootnotenumChar"/>
          <w:rtl/>
        </w:rPr>
        <w:t>(1)</w:t>
      </w:r>
      <w:r w:rsidR="00BC2565" w:rsidRPr="00BC2565">
        <w:rPr>
          <w:rFonts w:hint="cs"/>
          <w:rtl/>
        </w:rPr>
        <w:t>.</w:t>
      </w:r>
    </w:p>
    <w:p w:rsidR="003325C6" w:rsidRPr="009B0251" w:rsidRDefault="003325C6" w:rsidP="009B0251">
      <w:pPr>
        <w:pStyle w:val="libBold1"/>
        <w:rPr>
          <w:rtl/>
        </w:rPr>
      </w:pPr>
      <w:r w:rsidRPr="00597AA5">
        <w:rPr>
          <w:rtl/>
        </w:rPr>
        <w:t>شروط الرمي</w:t>
      </w:r>
    </w:p>
    <w:p w:rsidR="003325C6" w:rsidRPr="00597AA5" w:rsidRDefault="003325C6" w:rsidP="000B2EA4">
      <w:pPr>
        <w:pStyle w:val="libNormal"/>
        <w:rPr>
          <w:rtl/>
        </w:rPr>
      </w:pPr>
      <w:r w:rsidRPr="00597AA5">
        <w:rPr>
          <w:rtl/>
        </w:rPr>
        <w:t>ولرمي الجمار شروط</w:t>
      </w:r>
      <w:r w:rsidR="00BC2565">
        <w:rPr>
          <w:rFonts w:hint="cs"/>
          <w:rtl/>
        </w:rPr>
        <w:t>:</w:t>
      </w:r>
    </w:p>
    <w:p w:rsidR="003325C6" w:rsidRPr="00597AA5" w:rsidRDefault="003325C6" w:rsidP="000B2EA4">
      <w:pPr>
        <w:pStyle w:val="libNormal"/>
        <w:rPr>
          <w:rtl/>
        </w:rPr>
      </w:pPr>
      <w:r w:rsidRPr="00597AA5">
        <w:rPr>
          <w:rtl/>
        </w:rPr>
        <w:t>1</w:t>
      </w:r>
      <w:r w:rsidR="00BC2565">
        <w:rPr>
          <w:rtl/>
        </w:rPr>
        <w:t xml:space="preserve"> - </w:t>
      </w:r>
      <w:r w:rsidRPr="00597AA5">
        <w:rPr>
          <w:rtl/>
        </w:rPr>
        <w:t>النية</w:t>
      </w:r>
      <w:r w:rsidR="00BC2565">
        <w:rPr>
          <w:rFonts w:hint="cs"/>
          <w:rtl/>
        </w:rPr>
        <w:t>.</w:t>
      </w:r>
      <w:r w:rsidRPr="00597AA5">
        <w:rPr>
          <w:rtl/>
        </w:rPr>
        <w:t xml:space="preserve"> صرح الإمامية بذلك</w:t>
      </w:r>
      <w:r w:rsidR="00BC2565">
        <w:rPr>
          <w:rFonts w:hint="cs"/>
          <w:rtl/>
        </w:rPr>
        <w:t>.</w:t>
      </w:r>
    </w:p>
    <w:p w:rsidR="003325C6" w:rsidRPr="00597AA5" w:rsidRDefault="009B0251" w:rsidP="000B2EA4">
      <w:pPr>
        <w:pStyle w:val="libNormal"/>
        <w:rPr>
          <w:rtl/>
        </w:rPr>
      </w:pPr>
      <w:r>
        <w:rPr>
          <w:rtl/>
        </w:rPr>
        <w:t xml:space="preserve"> </w:t>
      </w:r>
      <w:r w:rsidR="003325C6" w:rsidRPr="00597AA5">
        <w:rPr>
          <w:rtl/>
        </w:rPr>
        <w:t>2</w:t>
      </w:r>
      <w:r w:rsidR="00BC2565">
        <w:rPr>
          <w:rtl/>
        </w:rPr>
        <w:t xml:space="preserve"> - </w:t>
      </w:r>
      <w:r w:rsidR="003325C6" w:rsidRPr="00597AA5">
        <w:rPr>
          <w:rFonts w:hint="cs"/>
          <w:rtl/>
        </w:rPr>
        <w:t>أ</w:t>
      </w:r>
      <w:r w:rsidR="003325C6" w:rsidRPr="00597AA5">
        <w:rPr>
          <w:rtl/>
        </w:rPr>
        <w:t>ن يكون الرمي بسبع حصى</w:t>
      </w:r>
      <w:r w:rsidR="00BC2565">
        <w:rPr>
          <w:rFonts w:hint="cs"/>
          <w:rtl/>
        </w:rPr>
        <w:t>،</w:t>
      </w:r>
      <w:r w:rsidR="003325C6" w:rsidRPr="00597AA5">
        <w:rPr>
          <w:rtl/>
        </w:rPr>
        <w:t xml:space="preserve"> بالاتفاق</w:t>
      </w:r>
      <w:r w:rsidR="00BC2565">
        <w:rPr>
          <w:rFonts w:hint="cs"/>
          <w:rtl/>
        </w:rPr>
        <w:t>.</w:t>
      </w:r>
    </w:p>
    <w:p w:rsidR="003325C6" w:rsidRPr="00597AA5" w:rsidRDefault="003325C6" w:rsidP="000B2EA4">
      <w:pPr>
        <w:pStyle w:val="libNormal"/>
        <w:rPr>
          <w:rtl/>
        </w:rPr>
      </w:pPr>
      <w:r w:rsidRPr="00597AA5">
        <w:rPr>
          <w:rtl/>
        </w:rPr>
        <w:t>3</w:t>
      </w:r>
      <w:r w:rsidR="00BC2565">
        <w:rPr>
          <w:rtl/>
        </w:rPr>
        <w:t xml:space="preserve"> - </w:t>
      </w:r>
      <w:r w:rsidRPr="00597AA5">
        <w:rPr>
          <w:rFonts w:hint="cs"/>
          <w:rtl/>
        </w:rPr>
        <w:t>أ</w:t>
      </w:r>
      <w:r w:rsidRPr="00597AA5">
        <w:rPr>
          <w:rtl/>
        </w:rPr>
        <w:t>ن يكون الرمي حصاة</w:t>
      </w:r>
      <w:r w:rsidRPr="00597AA5">
        <w:rPr>
          <w:rFonts w:hint="cs"/>
          <w:rtl/>
        </w:rPr>
        <w:t xml:space="preserve"> </w:t>
      </w:r>
      <w:r w:rsidRPr="00597AA5">
        <w:rPr>
          <w:rtl/>
        </w:rPr>
        <w:t>فحصاة بانفراد</w:t>
      </w:r>
      <w:r w:rsidR="00BC2565">
        <w:rPr>
          <w:rFonts w:hint="cs"/>
          <w:rtl/>
        </w:rPr>
        <w:t>،</w:t>
      </w:r>
      <w:r w:rsidRPr="00597AA5">
        <w:rPr>
          <w:rtl/>
        </w:rPr>
        <w:t xml:space="preserve"> ولا يكفي </w:t>
      </w:r>
      <w:r w:rsidRPr="00597AA5">
        <w:rPr>
          <w:rFonts w:hint="cs"/>
          <w:rtl/>
        </w:rPr>
        <w:t>إ</w:t>
      </w:r>
      <w:r w:rsidRPr="00597AA5">
        <w:rPr>
          <w:rtl/>
        </w:rPr>
        <w:t xml:space="preserve">ثنتين أو </w:t>
      </w:r>
      <w:r w:rsidRPr="00597AA5">
        <w:rPr>
          <w:rFonts w:hint="cs"/>
          <w:rtl/>
        </w:rPr>
        <w:t>أ</w:t>
      </w:r>
      <w:r w:rsidRPr="00597AA5">
        <w:rPr>
          <w:rtl/>
        </w:rPr>
        <w:t>كثر دفعة واحدة</w:t>
      </w:r>
      <w:r w:rsidR="00BC2565">
        <w:rPr>
          <w:rFonts w:hint="cs"/>
          <w:rtl/>
        </w:rPr>
        <w:t>،</w:t>
      </w:r>
      <w:r w:rsidRPr="00597AA5">
        <w:rPr>
          <w:rtl/>
        </w:rPr>
        <w:t xml:space="preserve"> بالاتفاق</w:t>
      </w:r>
      <w:r w:rsidR="00BC2565">
        <w:rPr>
          <w:rFonts w:hint="cs"/>
          <w:rtl/>
        </w:rPr>
        <w:t>.</w:t>
      </w:r>
    </w:p>
    <w:p w:rsidR="003325C6" w:rsidRPr="00597AA5" w:rsidRDefault="003325C6" w:rsidP="000B2EA4">
      <w:pPr>
        <w:pStyle w:val="libNormal"/>
        <w:rPr>
          <w:rtl/>
        </w:rPr>
      </w:pPr>
      <w:r w:rsidRPr="00597AA5">
        <w:rPr>
          <w:rtl/>
        </w:rPr>
        <w:t>4</w:t>
      </w:r>
      <w:r w:rsidR="00BC2565">
        <w:rPr>
          <w:rtl/>
        </w:rPr>
        <w:t xml:space="preserve"> - </w:t>
      </w:r>
      <w:r w:rsidRPr="00597AA5">
        <w:rPr>
          <w:rFonts w:hint="cs"/>
          <w:rtl/>
        </w:rPr>
        <w:t>أ</w:t>
      </w:r>
      <w:r w:rsidRPr="00597AA5">
        <w:rPr>
          <w:rtl/>
        </w:rPr>
        <w:t>ن تصل الحصاة إلى الجمرة</w:t>
      </w:r>
      <w:r w:rsidR="00BC2565">
        <w:rPr>
          <w:rFonts w:hint="cs"/>
          <w:rtl/>
        </w:rPr>
        <w:t xml:space="preserve"> - </w:t>
      </w:r>
      <w:r w:rsidRPr="00597AA5">
        <w:rPr>
          <w:rtl/>
        </w:rPr>
        <w:t>أي الهدف المعلوم</w:t>
      </w:r>
      <w:r w:rsidR="00BC2565">
        <w:rPr>
          <w:rFonts w:hint="cs"/>
          <w:rtl/>
        </w:rPr>
        <w:t xml:space="preserve"> - </w:t>
      </w:r>
      <w:r w:rsidRPr="00597AA5">
        <w:rPr>
          <w:rtl/>
        </w:rPr>
        <w:t>بالاتفاق</w:t>
      </w:r>
      <w:r w:rsidR="00BC2565">
        <w:rPr>
          <w:rFonts w:hint="cs"/>
          <w:rtl/>
        </w:rPr>
        <w:t>.</w:t>
      </w:r>
    </w:p>
    <w:p w:rsidR="003325C6" w:rsidRPr="00597AA5" w:rsidRDefault="003325C6" w:rsidP="000B2EA4">
      <w:pPr>
        <w:pStyle w:val="libNormal"/>
        <w:rPr>
          <w:rtl/>
        </w:rPr>
      </w:pPr>
      <w:r w:rsidRPr="00597AA5">
        <w:rPr>
          <w:rtl/>
        </w:rPr>
        <w:t>5</w:t>
      </w:r>
      <w:r w:rsidR="00BC2565">
        <w:rPr>
          <w:rtl/>
        </w:rPr>
        <w:t xml:space="preserve"> - </w:t>
      </w:r>
      <w:r w:rsidRPr="00597AA5">
        <w:rPr>
          <w:rFonts w:hint="cs"/>
          <w:rtl/>
        </w:rPr>
        <w:t>أ</w:t>
      </w:r>
      <w:r w:rsidRPr="00597AA5">
        <w:rPr>
          <w:rtl/>
        </w:rPr>
        <w:t>ن يكون وصولها بتوسط الرمي</w:t>
      </w:r>
      <w:r w:rsidR="00BC2565">
        <w:rPr>
          <w:rFonts w:hint="cs"/>
          <w:rtl/>
        </w:rPr>
        <w:t>،</w:t>
      </w:r>
      <w:r w:rsidRPr="00597AA5">
        <w:rPr>
          <w:rtl/>
        </w:rPr>
        <w:t xml:space="preserve"> فلا يكفي أن يطرحها طرحاً عند الإمامية والشافعية</w:t>
      </w:r>
      <w:r w:rsidR="00BC2565">
        <w:rPr>
          <w:rFonts w:hint="cs"/>
          <w:rtl/>
        </w:rPr>
        <w:t>،</w:t>
      </w:r>
      <w:r w:rsidRPr="00597AA5">
        <w:rPr>
          <w:rtl/>
        </w:rPr>
        <w:t xml:space="preserve"> ويجوز ذلك عند الحنابلة والحنفية</w:t>
      </w:r>
      <w:r w:rsidR="00BC2565">
        <w:rPr>
          <w:rFonts w:hint="cs"/>
          <w:rtl/>
        </w:rPr>
        <w:t>.</w:t>
      </w:r>
      <w:r w:rsidRPr="00597AA5">
        <w:rPr>
          <w:rtl/>
        </w:rPr>
        <w:t xml:space="preserve"> </w:t>
      </w:r>
      <w:r w:rsidR="00BC2565">
        <w:rPr>
          <w:rtl/>
        </w:rPr>
        <w:t>(</w:t>
      </w:r>
      <w:r w:rsidRPr="00597AA5">
        <w:rPr>
          <w:rtl/>
        </w:rPr>
        <w:t>المغني</w:t>
      </w:r>
      <w:r w:rsidR="00BC2565">
        <w:rPr>
          <w:rFonts w:hint="cs"/>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يتفق مع فتوى السيدين الحكيم والخوئي</w:t>
      </w:r>
      <w:r w:rsidR="00BC2565">
        <w:rPr>
          <w:rFonts w:hint="cs"/>
          <w:rtl/>
        </w:rPr>
        <w:t>.</w:t>
      </w:r>
    </w:p>
    <w:p w:rsidR="003325C6" w:rsidRDefault="003325C6" w:rsidP="005C4D6D">
      <w:pPr>
        <w:pStyle w:val="libNormal"/>
        <w:rPr>
          <w:rtl/>
        </w:rPr>
      </w:pPr>
      <w:r>
        <w:rPr>
          <w:rtl/>
        </w:rPr>
        <w:br w:type="page"/>
      </w:r>
    </w:p>
    <w:p w:rsidR="003325C6" w:rsidRPr="00597AA5" w:rsidRDefault="003325C6" w:rsidP="000B2EA4">
      <w:pPr>
        <w:pStyle w:val="libNormal"/>
        <w:rPr>
          <w:rtl/>
        </w:rPr>
      </w:pPr>
      <w:r w:rsidRPr="00597AA5">
        <w:rPr>
          <w:rtl/>
        </w:rPr>
        <w:lastRenderedPageBreak/>
        <w:t>6</w:t>
      </w:r>
      <w:r w:rsidR="00BC2565">
        <w:rPr>
          <w:rtl/>
        </w:rPr>
        <w:t xml:space="preserve"> - </w:t>
      </w:r>
      <w:r w:rsidRPr="00597AA5">
        <w:rPr>
          <w:rtl/>
        </w:rPr>
        <w:t>أن تكون الحصاة حجراً</w:t>
      </w:r>
      <w:r w:rsidR="00BC2565">
        <w:rPr>
          <w:rtl/>
        </w:rPr>
        <w:t>،</w:t>
      </w:r>
      <w:r w:rsidRPr="00597AA5">
        <w:rPr>
          <w:rtl/>
        </w:rPr>
        <w:t xml:space="preserve"> فلا يكفي الرمي بالملح والحديد والنحاس والخشب والخزف</w:t>
      </w:r>
      <w:r w:rsidR="00BC2565">
        <w:rPr>
          <w:rtl/>
        </w:rPr>
        <w:t>،</w:t>
      </w:r>
      <w:r w:rsidRPr="00597AA5">
        <w:rPr>
          <w:rtl/>
        </w:rPr>
        <w:t xml:space="preserve"> وما إلى ذاك عند الجميع</w:t>
      </w:r>
      <w:r w:rsidR="00BC2565">
        <w:rPr>
          <w:rtl/>
        </w:rPr>
        <w:t xml:space="preserve"> - </w:t>
      </w:r>
      <w:r w:rsidRPr="00597AA5">
        <w:rPr>
          <w:rtl/>
        </w:rPr>
        <w:t>ما عدا أبا حنيفة</w:t>
      </w:r>
      <w:r w:rsidR="00BC2565">
        <w:rPr>
          <w:rtl/>
        </w:rPr>
        <w:t xml:space="preserve"> - </w:t>
      </w:r>
      <w:r w:rsidRPr="00597AA5">
        <w:rPr>
          <w:rtl/>
        </w:rPr>
        <w:t>فإنّه قال</w:t>
      </w:r>
      <w:r w:rsidR="00BC2565">
        <w:rPr>
          <w:rtl/>
        </w:rPr>
        <w:t>:</w:t>
      </w:r>
      <w:r w:rsidRPr="00597AA5">
        <w:rPr>
          <w:rtl/>
        </w:rPr>
        <w:t xml:space="preserve"> يجزي كل ما كان </w:t>
      </w:r>
      <w:r w:rsidRPr="00597AA5">
        <w:rPr>
          <w:rFonts w:hint="cs"/>
          <w:rtl/>
        </w:rPr>
        <w:t>مِن</w:t>
      </w:r>
      <w:r w:rsidRPr="00597AA5">
        <w:rPr>
          <w:rtl/>
        </w:rPr>
        <w:t xml:space="preserve"> جنس الأرض</w:t>
      </w:r>
      <w:r w:rsidR="00BC2565">
        <w:rPr>
          <w:rtl/>
        </w:rPr>
        <w:t>،</w:t>
      </w:r>
      <w:r w:rsidRPr="00597AA5">
        <w:rPr>
          <w:rtl/>
        </w:rPr>
        <w:t xml:space="preserve"> خزفاً أو طيناً أو حجراً</w:t>
      </w:r>
      <w:r w:rsidR="00BC2565">
        <w:rPr>
          <w:rtl/>
        </w:rPr>
        <w:t>.</w:t>
      </w:r>
      <w:r w:rsidRPr="00597AA5">
        <w:rPr>
          <w:rtl/>
        </w:rPr>
        <w:t xml:space="preserve"> </w:t>
      </w:r>
      <w:r w:rsidR="00BC2565">
        <w:rPr>
          <w:rtl/>
        </w:rPr>
        <w:t>(</w:t>
      </w:r>
      <w:r w:rsidRPr="00597AA5">
        <w:rPr>
          <w:rtl/>
        </w:rPr>
        <w:t>المغني</w:t>
      </w:r>
      <w:r w:rsidR="00BC2565">
        <w:rPr>
          <w:rtl/>
        </w:rPr>
        <w:t>).</w:t>
      </w:r>
    </w:p>
    <w:p w:rsidR="003325C6" w:rsidRPr="00597AA5" w:rsidRDefault="003325C6" w:rsidP="000B2EA4">
      <w:pPr>
        <w:pStyle w:val="libNormal"/>
        <w:rPr>
          <w:rtl/>
        </w:rPr>
      </w:pPr>
      <w:r w:rsidRPr="00597AA5">
        <w:rPr>
          <w:rtl/>
        </w:rPr>
        <w:t>7</w:t>
      </w:r>
      <w:r w:rsidR="00BC2565">
        <w:rPr>
          <w:rtl/>
        </w:rPr>
        <w:t xml:space="preserve"> - </w:t>
      </w:r>
      <w:r w:rsidRPr="00597AA5">
        <w:rPr>
          <w:rtl/>
        </w:rPr>
        <w:t>أن تكون الحصى أبكاراً</w:t>
      </w:r>
      <w:r w:rsidR="00BC2565">
        <w:rPr>
          <w:rtl/>
        </w:rPr>
        <w:t>،</w:t>
      </w:r>
      <w:r w:rsidRPr="00597AA5">
        <w:rPr>
          <w:rtl/>
        </w:rPr>
        <w:t xml:space="preserve"> أي لَم يُرمَ بها </w:t>
      </w:r>
      <w:r w:rsidRPr="00597AA5">
        <w:rPr>
          <w:rFonts w:hint="cs"/>
          <w:rtl/>
        </w:rPr>
        <w:t>مِن</w:t>
      </w:r>
      <w:r w:rsidRPr="00597AA5">
        <w:rPr>
          <w:rtl/>
        </w:rPr>
        <w:t xml:space="preserve"> قَبل</w:t>
      </w:r>
      <w:r w:rsidR="00BC2565">
        <w:rPr>
          <w:rtl/>
        </w:rPr>
        <w:t>.</w:t>
      </w:r>
    </w:p>
    <w:p w:rsidR="003325C6" w:rsidRPr="00597AA5" w:rsidRDefault="003325C6" w:rsidP="000B2EA4">
      <w:pPr>
        <w:pStyle w:val="libNormal"/>
        <w:rPr>
          <w:rtl/>
        </w:rPr>
      </w:pPr>
      <w:r w:rsidRPr="00597AA5">
        <w:rPr>
          <w:rtl/>
        </w:rPr>
        <w:t>صرح بذلك الحنابلة</w:t>
      </w:r>
      <w:r w:rsidR="00BC2565">
        <w:rPr>
          <w:rtl/>
        </w:rPr>
        <w:t>.</w:t>
      </w:r>
    </w:p>
    <w:p w:rsidR="003325C6" w:rsidRPr="00597AA5" w:rsidRDefault="003325C6" w:rsidP="000B2EA4">
      <w:pPr>
        <w:pStyle w:val="libNormal"/>
        <w:rPr>
          <w:rtl/>
        </w:rPr>
      </w:pPr>
      <w:r w:rsidRPr="00597AA5">
        <w:rPr>
          <w:rtl/>
        </w:rPr>
        <w:t>ولا يُشترط الطهارة في الرمي</w:t>
      </w:r>
      <w:r w:rsidR="00BC2565">
        <w:rPr>
          <w:rtl/>
        </w:rPr>
        <w:t>،</w:t>
      </w:r>
      <w:r w:rsidRPr="00597AA5">
        <w:rPr>
          <w:rtl/>
        </w:rPr>
        <w:t xml:space="preserve"> وإن كان معها أفضل</w:t>
      </w:r>
      <w:r w:rsidR="00BC2565">
        <w:rPr>
          <w:rtl/>
        </w:rPr>
        <w:t>.</w:t>
      </w:r>
    </w:p>
    <w:p w:rsidR="003325C6" w:rsidRPr="00597AA5" w:rsidRDefault="003325C6" w:rsidP="000B2EA4">
      <w:pPr>
        <w:pStyle w:val="libNormal"/>
        <w:rPr>
          <w:rtl/>
        </w:rPr>
      </w:pPr>
      <w:r w:rsidRPr="00597AA5">
        <w:rPr>
          <w:rtl/>
        </w:rPr>
        <w:t>وقال الإمامية</w:t>
      </w:r>
      <w:r w:rsidR="00BC2565">
        <w:rPr>
          <w:rtl/>
        </w:rPr>
        <w:t>:</w:t>
      </w:r>
      <w:r w:rsidRPr="00597AA5">
        <w:rPr>
          <w:rtl/>
        </w:rPr>
        <w:t xml:space="preserve"> يستحب أن تكون الحصاة بقدر رأس الأنملة</w:t>
      </w:r>
      <w:r w:rsidR="00BC2565">
        <w:rPr>
          <w:rtl/>
        </w:rPr>
        <w:t>،</w:t>
      </w:r>
      <w:r w:rsidRPr="00597AA5">
        <w:rPr>
          <w:rtl/>
        </w:rPr>
        <w:t xml:space="preserve"> وأن تكون خرشاً</w:t>
      </w:r>
      <w:r w:rsidR="00BC2565">
        <w:rPr>
          <w:rtl/>
        </w:rPr>
        <w:t>،</w:t>
      </w:r>
      <w:r w:rsidRPr="00597AA5">
        <w:rPr>
          <w:rtl/>
        </w:rPr>
        <w:t xml:space="preserve"> لا سوداً ولا بيضاً ولا حمراً</w:t>
      </w:r>
      <w:r w:rsidR="00BC2565">
        <w:rPr>
          <w:rtl/>
        </w:rPr>
        <w:t>.</w:t>
      </w:r>
      <w:r w:rsidRPr="00597AA5">
        <w:rPr>
          <w:rtl/>
        </w:rPr>
        <w:t xml:space="preserve"> وقال غيرهم</w:t>
      </w:r>
      <w:r w:rsidR="00BC2565">
        <w:rPr>
          <w:rtl/>
        </w:rPr>
        <w:t>:</w:t>
      </w:r>
      <w:r w:rsidRPr="00597AA5">
        <w:rPr>
          <w:rtl/>
        </w:rPr>
        <w:t xml:space="preserve"> يستحب أن تكون بقدر حبة الباقلاء</w:t>
      </w:r>
      <w:r w:rsidR="00BC2565">
        <w:rPr>
          <w:rtl/>
        </w:rPr>
        <w:t>،</w:t>
      </w:r>
      <w:r w:rsidRPr="00597AA5">
        <w:rPr>
          <w:rtl/>
        </w:rPr>
        <w:t xml:space="preserve"> أي الفول</w:t>
      </w:r>
      <w:r w:rsidR="00BC2565">
        <w:rPr>
          <w:rtl/>
        </w:rPr>
        <w:t>.</w:t>
      </w:r>
    </w:p>
    <w:p w:rsidR="003325C6" w:rsidRPr="00597AA5" w:rsidRDefault="003325C6" w:rsidP="000B2EA4">
      <w:pPr>
        <w:pStyle w:val="libNormal"/>
        <w:rPr>
          <w:rtl/>
        </w:rPr>
      </w:pPr>
      <w:r w:rsidRPr="00597AA5">
        <w:rPr>
          <w:rtl/>
        </w:rPr>
        <w:t>وقال الإمامية</w:t>
      </w:r>
      <w:r w:rsidR="00BC2565">
        <w:rPr>
          <w:rtl/>
        </w:rPr>
        <w:t>:</w:t>
      </w:r>
      <w:r w:rsidRPr="00597AA5">
        <w:rPr>
          <w:rtl/>
        </w:rPr>
        <w:t xml:space="preserve"> يستحب للحاج أن يؤدي جميع أفعاله</w:t>
      </w:r>
      <w:r w:rsidR="00BC2565">
        <w:rPr>
          <w:rtl/>
        </w:rPr>
        <w:t>،</w:t>
      </w:r>
      <w:r w:rsidRPr="00597AA5">
        <w:rPr>
          <w:rtl/>
        </w:rPr>
        <w:t xml:space="preserve"> وهو مستقبل القبلة إلاّ جمرة العقبة يوم العيد</w:t>
      </w:r>
      <w:r w:rsidR="00BC2565">
        <w:rPr>
          <w:rtl/>
        </w:rPr>
        <w:t>،</w:t>
      </w:r>
      <w:r w:rsidRPr="00597AA5">
        <w:rPr>
          <w:rtl/>
        </w:rPr>
        <w:t xml:space="preserve"> فيتسحب له أن يكون مستدبراً</w:t>
      </w:r>
      <w:r w:rsidR="00BC2565">
        <w:rPr>
          <w:rtl/>
        </w:rPr>
        <w:t>؛</w:t>
      </w:r>
      <w:r w:rsidRPr="00597AA5">
        <w:rPr>
          <w:rtl/>
        </w:rPr>
        <w:t xml:space="preserve"> لأنّ النبي رماها كذلك</w:t>
      </w:r>
      <w:r w:rsidR="00BC2565">
        <w:rPr>
          <w:rtl/>
        </w:rPr>
        <w:t>.</w:t>
      </w:r>
    </w:p>
    <w:p w:rsidR="003325C6" w:rsidRPr="00597AA5" w:rsidRDefault="003325C6" w:rsidP="000B2EA4">
      <w:pPr>
        <w:pStyle w:val="libNormal"/>
        <w:rPr>
          <w:rtl/>
        </w:rPr>
      </w:pPr>
      <w:r w:rsidRPr="00597AA5">
        <w:rPr>
          <w:rtl/>
        </w:rPr>
        <w:t>وقال غيرهم</w:t>
      </w:r>
      <w:r w:rsidR="00BC2565">
        <w:rPr>
          <w:rtl/>
        </w:rPr>
        <w:t>:</w:t>
      </w:r>
      <w:r w:rsidRPr="00597AA5">
        <w:rPr>
          <w:rtl/>
        </w:rPr>
        <w:t xml:space="preserve"> بل يستحب الاستقبال</w:t>
      </w:r>
      <w:r w:rsidR="00BC2565">
        <w:rPr>
          <w:rtl/>
        </w:rPr>
        <w:t>،</w:t>
      </w:r>
      <w:r w:rsidRPr="00597AA5">
        <w:rPr>
          <w:rtl/>
        </w:rPr>
        <w:t xml:space="preserve"> حتى في هذه الحال</w:t>
      </w:r>
      <w:r w:rsidR="00BC2565">
        <w:rPr>
          <w:rtl/>
        </w:rPr>
        <w:t>.</w:t>
      </w:r>
    </w:p>
    <w:p w:rsidR="003325C6" w:rsidRPr="00597AA5" w:rsidRDefault="003325C6" w:rsidP="000B2EA4">
      <w:pPr>
        <w:pStyle w:val="libNormal"/>
        <w:rPr>
          <w:rtl/>
        </w:rPr>
      </w:pPr>
      <w:r w:rsidRPr="00597AA5">
        <w:rPr>
          <w:rtl/>
        </w:rPr>
        <w:t>ويستحب أن يكون حال الرمي راجلاً</w:t>
      </w:r>
      <w:r w:rsidR="00BC2565">
        <w:rPr>
          <w:rtl/>
        </w:rPr>
        <w:t>،</w:t>
      </w:r>
      <w:r w:rsidRPr="00597AA5">
        <w:rPr>
          <w:rtl/>
        </w:rPr>
        <w:t xml:space="preserve"> ويجوز راكباً</w:t>
      </w:r>
      <w:r w:rsidR="00BC2565">
        <w:rPr>
          <w:rtl/>
        </w:rPr>
        <w:t>،</w:t>
      </w:r>
      <w:r w:rsidRPr="00597AA5">
        <w:rPr>
          <w:rtl/>
        </w:rPr>
        <w:t xml:space="preserve"> وأن لا يبعد عن الجمرة أكثر </w:t>
      </w:r>
      <w:r w:rsidRPr="00597AA5">
        <w:rPr>
          <w:rFonts w:hint="cs"/>
          <w:rtl/>
        </w:rPr>
        <w:t>مِن</w:t>
      </w:r>
      <w:r w:rsidRPr="00597AA5">
        <w:rPr>
          <w:rtl/>
        </w:rPr>
        <w:t xml:space="preserve"> 10 أذرع</w:t>
      </w:r>
      <w:r w:rsidR="00BC2565">
        <w:rPr>
          <w:rtl/>
        </w:rPr>
        <w:t>،</w:t>
      </w:r>
      <w:r w:rsidRPr="00597AA5">
        <w:rPr>
          <w:rtl/>
        </w:rPr>
        <w:t xml:space="preserve"> وأن يكون الرمي باليد اليمنى</w:t>
      </w:r>
      <w:r w:rsidR="00BC2565">
        <w:rPr>
          <w:rtl/>
        </w:rPr>
        <w:t>،</w:t>
      </w:r>
      <w:r w:rsidRPr="00597AA5">
        <w:rPr>
          <w:rtl/>
        </w:rPr>
        <w:t xml:space="preserve"> وأن يدعو بالمأثور وغيره</w:t>
      </w:r>
      <w:r w:rsidR="00BC2565">
        <w:rPr>
          <w:rtl/>
        </w:rPr>
        <w:t>،</w:t>
      </w:r>
      <w:r w:rsidRPr="00597AA5">
        <w:rPr>
          <w:rtl/>
        </w:rPr>
        <w:t xml:space="preserve"> و</w:t>
      </w:r>
      <w:r w:rsidRPr="00597AA5">
        <w:rPr>
          <w:rFonts w:hint="cs"/>
          <w:rtl/>
        </w:rPr>
        <w:t>مِن</w:t>
      </w:r>
      <w:r w:rsidRPr="00597AA5">
        <w:rPr>
          <w:rtl/>
        </w:rPr>
        <w:t xml:space="preserve"> المأثور</w:t>
      </w:r>
      <w:r w:rsidR="00BC2565">
        <w:rPr>
          <w:rtl/>
        </w:rPr>
        <w:t>:</w:t>
      </w:r>
    </w:p>
    <w:p w:rsidR="00BC2565" w:rsidRDefault="00BC2565" w:rsidP="00A97FE2">
      <w:pPr>
        <w:pStyle w:val="libNormal"/>
        <w:rPr>
          <w:rtl/>
        </w:rPr>
      </w:pPr>
      <w:r>
        <w:rPr>
          <w:rtl/>
        </w:rPr>
        <w:t>(</w:t>
      </w:r>
      <w:r w:rsidR="003325C6" w:rsidRPr="00A97FE2">
        <w:rPr>
          <w:rtl/>
        </w:rPr>
        <w:t>اللهمّ اجعله حجاً مبروراً</w:t>
      </w:r>
      <w:r>
        <w:rPr>
          <w:rtl/>
        </w:rPr>
        <w:t>،</w:t>
      </w:r>
      <w:r w:rsidR="003325C6" w:rsidRPr="00A97FE2">
        <w:rPr>
          <w:rtl/>
        </w:rPr>
        <w:t xml:space="preserve"> وذنباً مغفوراً.. اللهمّ إنّ هذه حصياتي</w:t>
      </w:r>
      <w:r>
        <w:rPr>
          <w:rtl/>
        </w:rPr>
        <w:t>،</w:t>
      </w:r>
      <w:r w:rsidR="003325C6" w:rsidRPr="00A97FE2">
        <w:rPr>
          <w:rtl/>
        </w:rPr>
        <w:t xml:space="preserve"> فأحصهن لي</w:t>
      </w:r>
      <w:r>
        <w:rPr>
          <w:rtl/>
        </w:rPr>
        <w:t>،</w:t>
      </w:r>
      <w:r w:rsidR="003325C6" w:rsidRPr="00A97FE2">
        <w:rPr>
          <w:rtl/>
        </w:rPr>
        <w:t xml:space="preserve"> وارفعهن في عملي.. الله أكبر</w:t>
      </w:r>
      <w:r>
        <w:rPr>
          <w:rtl/>
        </w:rPr>
        <w:t>،</w:t>
      </w:r>
      <w:r w:rsidR="003325C6" w:rsidRPr="00A97FE2">
        <w:rPr>
          <w:rtl/>
        </w:rPr>
        <w:t xml:space="preserve"> اللهمّ ادحر الشيطان عني</w:t>
      </w:r>
      <w:r>
        <w:rPr>
          <w:rtl/>
        </w:rPr>
        <w:t>).</w:t>
      </w:r>
    </w:p>
    <w:p w:rsidR="003325C6" w:rsidRPr="009B0251" w:rsidRDefault="003325C6" w:rsidP="009B0251">
      <w:pPr>
        <w:pStyle w:val="libBold1"/>
        <w:rPr>
          <w:rtl/>
        </w:rPr>
      </w:pPr>
      <w:r w:rsidRPr="00597AA5">
        <w:rPr>
          <w:rtl/>
        </w:rPr>
        <w:t>الشك</w:t>
      </w:r>
    </w:p>
    <w:p w:rsidR="00BC2565" w:rsidRDefault="003325C6" w:rsidP="000B2EA4">
      <w:pPr>
        <w:pStyle w:val="libNormal"/>
        <w:rPr>
          <w:rtl/>
        </w:rPr>
      </w:pPr>
      <w:r w:rsidRPr="00597AA5">
        <w:rPr>
          <w:rtl/>
        </w:rPr>
        <w:t>إذا شك في أنّه أصاب الهدف</w:t>
      </w:r>
      <w:r w:rsidR="009B0251">
        <w:rPr>
          <w:rtl/>
        </w:rPr>
        <w:t xml:space="preserve"> </w:t>
      </w:r>
      <w:r w:rsidRPr="00597AA5">
        <w:rPr>
          <w:rtl/>
        </w:rPr>
        <w:t>أو لا</w:t>
      </w:r>
      <w:r w:rsidR="00BC2565">
        <w:rPr>
          <w:rtl/>
        </w:rPr>
        <w:t>،</w:t>
      </w:r>
      <w:r w:rsidRPr="00597AA5">
        <w:rPr>
          <w:rtl/>
        </w:rPr>
        <w:t xml:space="preserve"> بنى على عدم الإصابة</w:t>
      </w:r>
      <w:r w:rsidR="00BC2565">
        <w:rPr>
          <w:rtl/>
        </w:rPr>
        <w:t>،</w:t>
      </w:r>
      <w:r w:rsidRPr="00597AA5">
        <w:rPr>
          <w:rtl/>
        </w:rPr>
        <w:t xml:space="preserve"> وإذا شك في العدد بنى على الأقل</w:t>
      </w:r>
      <w:r w:rsidR="00BC2565">
        <w:rPr>
          <w:rtl/>
        </w:rPr>
        <w:t>؛</w:t>
      </w:r>
      <w:r w:rsidRPr="00597AA5">
        <w:rPr>
          <w:rtl/>
        </w:rPr>
        <w:t xml:space="preserve"> لأنّ الأصل عدم الزيادة</w:t>
      </w:r>
      <w:r w:rsidR="00BC2565">
        <w:rPr>
          <w:rtl/>
        </w:rPr>
        <w:t>.</w:t>
      </w:r>
    </w:p>
    <w:p w:rsidR="003325C6" w:rsidRDefault="003325C6" w:rsidP="005C4D6D">
      <w:pPr>
        <w:pStyle w:val="libNormal"/>
      </w:pPr>
      <w:r>
        <w:br w:type="page"/>
      </w:r>
    </w:p>
    <w:p w:rsidR="003325C6" w:rsidRPr="00597AA5" w:rsidRDefault="003325C6" w:rsidP="000B2EA4">
      <w:pPr>
        <w:pStyle w:val="libNormal"/>
        <w:rPr>
          <w:rtl/>
        </w:rPr>
      </w:pPr>
      <w:r w:rsidRPr="00597AA5">
        <w:rPr>
          <w:rtl/>
        </w:rPr>
        <w:lastRenderedPageBreak/>
        <w:t>وبالتالي</w:t>
      </w:r>
      <w:r w:rsidR="00BC2565">
        <w:rPr>
          <w:rtl/>
        </w:rPr>
        <w:t>،</w:t>
      </w:r>
      <w:r w:rsidRPr="00597AA5">
        <w:rPr>
          <w:rtl/>
        </w:rPr>
        <w:t xml:space="preserve"> فإنّ جمرة العقبة أوّل منسك يؤديه الحاج </w:t>
      </w:r>
      <w:r w:rsidRPr="00597AA5">
        <w:rPr>
          <w:rFonts w:hint="cs"/>
          <w:rtl/>
        </w:rPr>
        <w:t>مِن</w:t>
      </w:r>
      <w:r w:rsidRPr="00597AA5">
        <w:rPr>
          <w:rtl/>
        </w:rPr>
        <w:t xml:space="preserve"> مناسك منى في يوم العيد</w:t>
      </w:r>
      <w:r w:rsidR="00BC2565">
        <w:rPr>
          <w:rtl/>
        </w:rPr>
        <w:t>،</w:t>
      </w:r>
      <w:r w:rsidRPr="00597AA5">
        <w:rPr>
          <w:rtl/>
        </w:rPr>
        <w:t xml:space="preserve"> ثمّ يذبح أو يحلق أو يقصر</w:t>
      </w:r>
      <w:r w:rsidR="00BC2565">
        <w:rPr>
          <w:rtl/>
        </w:rPr>
        <w:t>،</w:t>
      </w:r>
      <w:r w:rsidRPr="00597AA5">
        <w:rPr>
          <w:rtl/>
        </w:rPr>
        <w:t xml:space="preserve"> ثمّ يمضي إلى مكة لأجل الطواف في هذا اليوم بالذات</w:t>
      </w:r>
      <w:r w:rsidR="00BC2565">
        <w:rPr>
          <w:rtl/>
        </w:rPr>
        <w:t>،</w:t>
      </w:r>
      <w:r w:rsidRPr="00597AA5">
        <w:rPr>
          <w:rtl/>
        </w:rPr>
        <w:t xml:space="preserve"> ولا جمرة غير هذه يوم العيد</w:t>
      </w:r>
      <w:r w:rsidR="00BC2565">
        <w:rPr>
          <w:rtl/>
        </w:rPr>
        <w:t>.</w:t>
      </w:r>
      <w:r w:rsidRPr="00597AA5">
        <w:rPr>
          <w:rtl/>
        </w:rPr>
        <w:t xml:space="preserve"> وإلى الكلام عن الهدي في الفصل التالي</w:t>
      </w:r>
      <w:r w:rsidR="00BC2565">
        <w:rPr>
          <w:rtl/>
        </w:rPr>
        <w:t>.</w:t>
      </w:r>
    </w:p>
    <w:p w:rsidR="003325C6" w:rsidRDefault="003325C6" w:rsidP="005C4D6D">
      <w:pPr>
        <w:pStyle w:val="libNormal"/>
      </w:pPr>
      <w:bookmarkStart w:id="144" w:name="64"/>
      <w:r>
        <w:br w:type="page"/>
      </w:r>
    </w:p>
    <w:p w:rsidR="003325C6" w:rsidRPr="009B0251" w:rsidRDefault="003325C6" w:rsidP="009B0251">
      <w:pPr>
        <w:pStyle w:val="Heading3Center"/>
        <w:rPr>
          <w:rtl/>
        </w:rPr>
      </w:pPr>
      <w:bookmarkStart w:id="145" w:name="_Toc404239739"/>
      <w:r w:rsidRPr="00597AA5">
        <w:rPr>
          <w:rtl/>
        </w:rPr>
        <w:lastRenderedPageBreak/>
        <w:t>الهدي</w:t>
      </w:r>
      <w:bookmarkEnd w:id="144"/>
      <w:bookmarkEnd w:id="145"/>
    </w:p>
    <w:p w:rsidR="00BC2565" w:rsidRDefault="003325C6" w:rsidP="000B2EA4">
      <w:pPr>
        <w:pStyle w:val="libNormal"/>
        <w:rPr>
          <w:rtl/>
        </w:rPr>
      </w:pPr>
      <w:r w:rsidRPr="00597AA5">
        <w:rPr>
          <w:rtl/>
        </w:rPr>
        <w:t>الواجب الثاني مِن أعمال منى يوم العيد هو الهدي</w:t>
      </w:r>
      <w:r w:rsidR="00BC2565">
        <w:rPr>
          <w:rtl/>
        </w:rPr>
        <w:t>،</w:t>
      </w:r>
      <w:r w:rsidRPr="00597AA5">
        <w:rPr>
          <w:rtl/>
        </w:rPr>
        <w:t xml:space="preserve"> والكلام عنه يقع أوّلاً</w:t>
      </w:r>
      <w:r w:rsidR="00BC2565">
        <w:rPr>
          <w:rtl/>
        </w:rPr>
        <w:t>:</w:t>
      </w:r>
      <w:r w:rsidRPr="00597AA5">
        <w:rPr>
          <w:rtl/>
        </w:rPr>
        <w:t xml:space="preserve"> في تقسيمه إلى واجب وغيره</w:t>
      </w:r>
      <w:r w:rsidR="00BC2565">
        <w:rPr>
          <w:rtl/>
        </w:rPr>
        <w:t>،</w:t>
      </w:r>
      <w:r w:rsidRPr="00597AA5">
        <w:rPr>
          <w:rtl/>
        </w:rPr>
        <w:t xml:space="preserve"> ثمّ تقسيم الواجب إلى أقسام</w:t>
      </w:r>
      <w:r w:rsidR="00BC2565">
        <w:rPr>
          <w:rtl/>
        </w:rPr>
        <w:t>.</w:t>
      </w:r>
      <w:r w:rsidRPr="00597AA5">
        <w:rPr>
          <w:rtl/>
        </w:rPr>
        <w:t xml:space="preserve"> ثانياً</w:t>
      </w:r>
      <w:r w:rsidR="00BC2565">
        <w:rPr>
          <w:rtl/>
        </w:rPr>
        <w:t>:</w:t>
      </w:r>
      <w:r w:rsidRPr="00597AA5">
        <w:rPr>
          <w:rtl/>
        </w:rPr>
        <w:t xml:space="preserve"> فيمن يجب عليه الهدي</w:t>
      </w:r>
      <w:r w:rsidR="00BC2565">
        <w:rPr>
          <w:rtl/>
        </w:rPr>
        <w:t>.</w:t>
      </w:r>
      <w:r w:rsidRPr="00597AA5">
        <w:rPr>
          <w:rtl/>
        </w:rPr>
        <w:t xml:space="preserve"> ثالثاً</w:t>
      </w:r>
      <w:r w:rsidR="00BC2565">
        <w:rPr>
          <w:rtl/>
        </w:rPr>
        <w:t>:</w:t>
      </w:r>
      <w:r w:rsidRPr="00597AA5">
        <w:rPr>
          <w:rtl/>
        </w:rPr>
        <w:t xml:space="preserve"> في صفات الهدي</w:t>
      </w:r>
      <w:r w:rsidR="00BC2565">
        <w:rPr>
          <w:rtl/>
        </w:rPr>
        <w:t>.</w:t>
      </w:r>
      <w:r w:rsidRPr="00597AA5">
        <w:rPr>
          <w:rtl/>
        </w:rPr>
        <w:t xml:space="preserve"> رابعاً</w:t>
      </w:r>
      <w:r w:rsidR="00BC2565">
        <w:rPr>
          <w:rtl/>
        </w:rPr>
        <w:t>:</w:t>
      </w:r>
      <w:r w:rsidRPr="00597AA5">
        <w:rPr>
          <w:rtl/>
        </w:rPr>
        <w:t xml:space="preserve"> في وقته ومحل نحره أو ذبحه</w:t>
      </w:r>
      <w:r w:rsidR="00BC2565">
        <w:rPr>
          <w:rtl/>
        </w:rPr>
        <w:t>.</w:t>
      </w:r>
      <w:r w:rsidRPr="00597AA5">
        <w:rPr>
          <w:rtl/>
        </w:rPr>
        <w:t xml:space="preserve"> خامساً</w:t>
      </w:r>
      <w:r w:rsidR="00BC2565">
        <w:rPr>
          <w:rtl/>
        </w:rPr>
        <w:t>:</w:t>
      </w:r>
      <w:r w:rsidRPr="00597AA5">
        <w:rPr>
          <w:rtl/>
        </w:rPr>
        <w:t xml:space="preserve"> في حكم لحمه</w:t>
      </w:r>
      <w:r w:rsidR="00BC2565">
        <w:rPr>
          <w:rtl/>
        </w:rPr>
        <w:t>.</w:t>
      </w:r>
      <w:r w:rsidRPr="00597AA5">
        <w:rPr>
          <w:rtl/>
        </w:rPr>
        <w:t xml:space="preserve"> سادساً</w:t>
      </w:r>
      <w:r w:rsidR="00BC2565">
        <w:rPr>
          <w:rtl/>
        </w:rPr>
        <w:t>:</w:t>
      </w:r>
      <w:r w:rsidRPr="00597AA5">
        <w:rPr>
          <w:rtl/>
        </w:rPr>
        <w:t xml:space="preserve"> في البدل عنه لمن لَم يجد الهدي ولا ثمنه</w:t>
      </w:r>
      <w:r w:rsidR="00BC2565">
        <w:rPr>
          <w:rtl/>
        </w:rPr>
        <w:t>.</w:t>
      </w:r>
      <w:r w:rsidRPr="00597AA5">
        <w:rPr>
          <w:rtl/>
        </w:rPr>
        <w:t xml:space="preserve"> وإليك التفصيل</w:t>
      </w:r>
      <w:r w:rsidR="00BC2565">
        <w:rPr>
          <w:rtl/>
        </w:rPr>
        <w:t>:</w:t>
      </w:r>
    </w:p>
    <w:p w:rsidR="003325C6" w:rsidRPr="009B0251" w:rsidRDefault="003325C6" w:rsidP="009B0251">
      <w:pPr>
        <w:pStyle w:val="libBold1"/>
        <w:rPr>
          <w:rtl/>
        </w:rPr>
      </w:pPr>
      <w:r w:rsidRPr="00597AA5">
        <w:rPr>
          <w:rtl/>
        </w:rPr>
        <w:t>أقسام الهدي</w:t>
      </w:r>
    </w:p>
    <w:p w:rsidR="003325C6" w:rsidRPr="00597AA5" w:rsidRDefault="003325C6" w:rsidP="000B2EA4">
      <w:pPr>
        <w:pStyle w:val="libNormal"/>
        <w:rPr>
          <w:rtl/>
        </w:rPr>
      </w:pPr>
      <w:r w:rsidRPr="000B2EA4">
        <w:rPr>
          <w:rtl/>
        </w:rPr>
        <w:t>ينقسم الهدي إلى واجب ومستحب</w:t>
      </w:r>
      <w:r w:rsidR="00BC2565">
        <w:rPr>
          <w:rtl/>
        </w:rPr>
        <w:t>،</w:t>
      </w:r>
      <w:r w:rsidRPr="000B2EA4">
        <w:rPr>
          <w:rtl/>
        </w:rPr>
        <w:t xml:space="preserve"> والمستحب هو الأضحية</w:t>
      </w:r>
      <w:r w:rsidR="00BC2565">
        <w:rPr>
          <w:rtl/>
        </w:rPr>
        <w:t>.</w:t>
      </w:r>
      <w:r w:rsidRPr="000B2EA4">
        <w:rPr>
          <w:rtl/>
        </w:rPr>
        <w:t xml:space="preserve"> وجاء في تفسير 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فَصَلِّ لِرَبِّكَ وَانْحَرْ</w:t>
      </w:r>
      <w:r w:rsidRPr="009B0251">
        <w:rPr>
          <w:rStyle w:val="libAlaemChar"/>
          <w:rtl/>
        </w:rPr>
        <w:t>)</w:t>
      </w:r>
      <w:r w:rsidRPr="009B0251">
        <w:rPr>
          <w:rtl/>
        </w:rPr>
        <w:t xml:space="preserve"> </w:t>
      </w:r>
      <w:r w:rsidRPr="000B2EA4">
        <w:rPr>
          <w:rtl/>
        </w:rPr>
        <w:t xml:space="preserve">أنّ الله أمر نبيه المرسل </w:t>
      </w:r>
      <w:r w:rsidR="00BC2565">
        <w:rPr>
          <w:rtl/>
        </w:rPr>
        <w:t>(</w:t>
      </w:r>
      <w:r w:rsidRPr="000B2EA4">
        <w:rPr>
          <w:rtl/>
        </w:rPr>
        <w:t>صلّى الله عليه وسلّم</w:t>
      </w:r>
      <w:r w:rsidR="00BC2565">
        <w:rPr>
          <w:rtl/>
        </w:rPr>
        <w:t>)</w:t>
      </w:r>
      <w:r w:rsidRPr="000B2EA4">
        <w:rPr>
          <w:rtl/>
        </w:rPr>
        <w:t xml:space="preserve"> بالنحر بَعد صلاة العيد</w:t>
      </w:r>
      <w:r w:rsidR="00BC2565">
        <w:rPr>
          <w:rtl/>
        </w:rPr>
        <w:t>،</w:t>
      </w:r>
      <w:r w:rsidRPr="000B2EA4">
        <w:rPr>
          <w:rtl/>
        </w:rPr>
        <w:t xml:space="preserve"> وجاءت الرواية أنّ النبي ضحّى بكبشين أقرنين أملحين</w:t>
      </w:r>
      <w:r w:rsidR="00BC2565">
        <w:rPr>
          <w:rtl/>
        </w:rPr>
        <w:t>.</w:t>
      </w:r>
      <w:r w:rsidRPr="000B2EA4">
        <w:rPr>
          <w:rtl/>
        </w:rPr>
        <w:t xml:space="preserve"> والأقرن</w:t>
      </w:r>
      <w:r w:rsidR="00BC2565">
        <w:rPr>
          <w:rtl/>
        </w:rPr>
        <w:t>:</w:t>
      </w:r>
      <w:r w:rsidRPr="000B2EA4">
        <w:rPr>
          <w:rtl/>
        </w:rPr>
        <w:t xml:space="preserve"> ما له قرن</w:t>
      </w:r>
      <w:r w:rsidR="00BC2565">
        <w:rPr>
          <w:rtl/>
        </w:rPr>
        <w:t>.</w:t>
      </w:r>
      <w:r w:rsidRPr="000B2EA4">
        <w:rPr>
          <w:rtl/>
        </w:rPr>
        <w:t xml:space="preserve"> والأملح</w:t>
      </w:r>
      <w:r w:rsidR="00BC2565">
        <w:rPr>
          <w:rtl/>
        </w:rPr>
        <w:t>:</w:t>
      </w:r>
      <w:r w:rsidRPr="000B2EA4">
        <w:rPr>
          <w:rtl/>
        </w:rPr>
        <w:t xml:space="preserve"> ما غلب بياضه على سواده</w:t>
      </w:r>
      <w:r w:rsidR="00BC2565">
        <w:rPr>
          <w:rtl/>
        </w:rPr>
        <w:t>.</w:t>
      </w:r>
    </w:p>
    <w:p w:rsidR="003325C6" w:rsidRPr="00597AA5" w:rsidRDefault="003325C6" w:rsidP="000B2EA4">
      <w:pPr>
        <w:pStyle w:val="libNormal"/>
        <w:rPr>
          <w:rtl/>
        </w:rPr>
      </w:pPr>
      <w:r w:rsidRPr="00597AA5">
        <w:rPr>
          <w:rtl/>
        </w:rPr>
        <w:t>وقال المالكية والحنفية</w:t>
      </w:r>
      <w:r w:rsidR="00BC2565">
        <w:rPr>
          <w:rtl/>
        </w:rPr>
        <w:t>:</w:t>
      </w:r>
      <w:r w:rsidRPr="00597AA5">
        <w:rPr>
          <w:rtl/>
        </w:rPr>
        <w:t xml:space="preserve"> إنّ الأضحية واجبة على كل أهل بيت في كل عام كما هي الحال بالقياس إلى زكاة الفطر</w:t>
      </w:r>
      <w:r w:rsidR="00BC2565">
        <w:rPr>
          <w:rtl/>
        </w:rPr>
        <w:t>.</w:t>
      </w:r>
    </w:p>
    <w:p w:rsidR="003325C6" w:rsidRPr="00597AA5" w:rsidRDefault="003325C6" w:rsidP="000B2EA4">
      <w:pPr>
        <w:pStyle w:val="libNormal"/>
        <w:rPr>
          <w:rtl/>
        </w:rPr>
      </w:pPr>
      <w:r w:rsidRPr="00597AA5">
        <w:rPr>
          <w:rtl/>
        </w:rPr>
        <w:t>وقال الإمامية والشافعية</w:t>
      </w:r>
      <w:r w:rsidR="00BC2565">
        <w:rPr>
          <w:rtl/>
        </w:rPr>
        <w:t>:</w:t>
      </w:r>
      <w:r w:rsidRPr="00597AA5">
        <w:rPr>
          <w:rtl/>
        </w:rPr>
        <w:t xml:space="preserve"> إنّ أيام الأضحية المستحبة في منى أربعة</w:t>
      </w:r>
      <w:r w:rsidR="00BC2565">
        <w:rPr>
          <w:rtl/>
        </w:rPr>
        <w:t>:</w:t>
      </w:r>
      <w:r w:rsidRPr="00597AA5">
        <w:rPr>
          <w:rtl/>
        </w:rPr>
        <w:t xml:space="preserve"> يوم العيد</w:t>
      </w:r>
      <w:r w:rsidR="00BC2565">
        <w:rPr>
          <w:rtl/>
        </w:rPr>
        <w:t>،</w:t>
      </w:r>
      <w:r w:rsidRPr="00597AA5">
        <w:rPr>
          <w:rtl/>
        </w:rPr>
        <w:t xml:space="preserve"> والثلاثة التي تليه</w:t>
      </w:r>
      <w:r w:rsidR="00BC2565">
        <w:rPr>
          <w:rtl/>
        </w:rPr>
        <w:t xml:space="preserve"> - </w:t>
      </w:r>
      <w:r w:rsidRPr="00597AA5">
        <w:rPr>
          <w:rtl/>
        </w:rPr>
        <w:t>وهي أيام التشريق</w:t>
      </w:r>
      <w:r w:rsidR="00BC2565">
        <w:rPr>
          <w:rtl/>
        </w:rPr>
        <w:t xml:space="preserve"> -،</w:t>
      </w:r>
      <w:r w:rsidRPr="00597AA5">
        <w:rPr>
          <w:rtl/>
        </w:rPr>
        <w:t xml:space="preserve"> أمّا في غير منى فأيّام الأضحية</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ثلاثة فقط</w:t>
      </w:r>
      <w:r w:rsidR="00BC2565">
        <w:rPr>
          <w:rtl/>
        </w:rPr>
        <w:t>:</w:t>
      </w:r>
      <w:r w:rsidRPr="00597AA5">
        <w:rPr>
          <w:rtl/>
        </w:rPr>
        <w:t xml:space="preserve"> يوم العيد</w:t>
      </w:r>
      <w:r w:rsidR="00BC2565">
        <w:rPr>
          <w:rtl/>
        </w:rPr>
        <w:t>،</w:t>
      </w:r>
      <w:r w:rsidRPr="00597AA5">
        <w:rPr>
          <w:rtl/>
        </w:rPr>
        <w:t xml:space="preserve"> والحادي عشر</w:t>
      </w:r>
      <w:r w:rsidR="00BC2565">
        <w:rPr>
          <w:rtl/>
        </w:rPr>
        <w:t>،</w:t>
      </w:r>
      <w:r w:rsidRPr="00597AA5">
        <w:rPr>
          <w:rtl/>
        </w:rPr>
        <w:t xml:space="preserve"> والثاني عشر</w:t>
      </w:r>
      <w:r w:rsidR="00BC2565">
        <w:rPr>
          <w:rtl/>
        </w:rPr>
        <w:t>.</w:t>
      </w:r>
    </w:p>
    <w:p w:rsidR="003325C6" w:rsidRPr="00597AA5" w:rsidRDefault="003325C6" w:rsidP="000B2EA4">
      <w:pPr>
        <w:pStyle w:val="libNormal"/>
        <w:rPr>
          <w:rtl/>
        </w:rPr>
      </w:pPr>
      <w:r w:rsidRPr="00597AA5">
        <w:rPr>
          <w:rtl/>
        </w:rPr>
        <w:t>وقال المالكية والحنابلة والحنفية</w:t>
      </w:r>
      <w:r w:rsidR="00BC2565">
        <w:rPr>
          <w:rtl/>
        </w:rPr>
        <w:t>:</w:t>
      </w:r>
      <w:r w:rsidRPr="00597AA5">
        <w:rPr>
          <w:rtl/>
        </w:rPr>
        <w:t xml:space="preserve"> إن</w:t>
      </w:r>
      <w:r w:rsidRPr="00597AA5">
        <w:rPr>
          <w:rFonts w:hint="cs"/>
          <w:rtl/>
        </w:rPr>
        <w:t>ّ</w:t>
      </w:r>
      <w:r w:rsidRPr="00597AA5">
        <w:rPr>
          <w:rtl/>
        </w:rPr>
        <w:t xml:space="preserve"> </w:t>
      </w:r>
      <w:r w:rsidRPr="00597AA5">
        <w:rPr>
          <w:rFonts w:hint="cs"/>
          <w:rtl/>
        </w:rPr>
        <w:t>أ</w:t>
      </w:r>
      <w:r w:rsidRPr="00597AA5">
        <w:rPr>
          <w:rtl/>
        </w:rPr>
        <w:t>يامها ثلاثة في منى</w:t>
      </w:r>
      <w:r w:rsidRPr="00597AA5">
        <w:rPr>
          <w:rFonts w:hint="cs"/>
          <w:rtl/>
        </w:rPr>
        <w:t xml:space="preserve"> </w:t>
      </w:r>
      <w:r w:rsidRPr="00597AA5">
        <w:rPr>
          <w:rtl/>
        </w:rPr>
        <w:t>وغير منى</w:t>
      </w:r>
      <w:r w:rsidR="00BC2565">
        <w:rPr>
          <w:rFonts w:hint="cs"/>
          <w:rtl/>
        </w:rPr>
        <w:t>.</w:t>
      </w:r>
    </w:p>
    <w:p w:rsidR="003325C6" w:rsidRPr="00597AA5" w:rsidRDefault="003325C6" w:rsidP="000B2EA4">
      <w:pPr>
        <w:pStyle w:val="libNormal"/>
        <w:rPr>
          <w:rtl/>
        </w:rPr>
      </w:pPr>
      <w:r w:rsidRPr="00597AA5">
        <w:rPr>
          <w:rtl/>
        </w:rPr>
        <w:t>ومهما يكن</w:t>
      </w:r>
      <w:r w:rsidR="00BC2565">
        <w:rPr>
          <w:rFonts w:hint="cs"/>
          <w:rtl/>
        </w:rPr>
        <w:t>،</w:t>
      </w:r>
      <w:r w:rsidRPr="00597AA5">
        <w:rPr>
          <w:rtl/>
        </w:rPr>
        <w:t xml:space="preserve"> فإن</w:t>
      </w:r>
      <w:r w:rsidRPr="00597AA5">
        <w:rPr>
          <w:rFonts w:hint="cs"/>
          <w:rtl/>
        </w:rPr>
        <w:t>ّ</w:t>
      </w:r>
      <w:r w:rsidRPr="00597AA5">
        <w:rPr>
          <w:rtl/>
        </w:rPr>
        <w:t xml:space="preserve"> </w:t>
      </w:r>
      <w:r w:rsidRPr="00597AA5">
        <w:rPr>
          <w:rFonts w:hint="cs"/>
          <w:rtl/>
        </w:rPr>
        <w:t>أ</w:t>
      </w:r>
      <w:r w:rsidRPr="00597AA5">
        <w:rPr>
          <w:rtl/>
        </w:rPr>
        <w:t xml:space="preserve">فضل </w:t>
      </w:r>
      <w:r w:rsidRPr="00597AA5">
        <w:rPr>
          <w:rFonts w:hint="cs"/>
          <w:rtl/>
        </w:rPr>
        <w:t>أ</w:t>
      </w:r>
      <w:r w:rsidRPr="00597AA5">
        <w:rPr>
          <w:rtl/>
        </w:rPr>
        <w:t xml:space="preserve">وقاتها يوم الأضحى </w:t>
      </w:r>
      <w:r w:rsidRPr="00597AA5">
        <w:rPr>
          <w:rFonts w:hint="cs"/>
          <w:rtl/>
        </w:rPr>
        <w:t>بَعد</w:t>
      </w:r>
      <w:r w:rsidRPr="00597AA5">
        <w:rPr>
          <w:rtl/>
        </w:rPr>
        <w:t xml:space="preserve"> طلوع الشمس</w:t>
      </w:r>
      <w:r w:rsidR="00BC2565">
        <w:rPr>
          <w:rFonts w:hint="cs"/>
          <w:rtl/>
        </w:rPr>
        <w:t>،</w:t>
      </w:r>
      <w:r w:rsidRPr="00597AA5">
        <w:rPr>
          <w:rtl/>
        </w:rPr>
        <w:t xml:space="preserve"> ومضي ما يتسع لصلاة العيد والخطبتين</w:t>
      </w:r>
      <w:r w:rsidR="00BC2565">
        <w:rPr>
          <w:rFonts w:hint="cs"/>
          <w:rtl/>
        </w:rPr>
        <w:t>.</w:t>
      </w:r>
      <w:r w:rsidRPr="00597AA5">
        <w:rPr>
          <w:rtl/>
        </w:rPr>
        <w:t xml:space="preserve"> </w:t>
      </w:r>
      <w:r w:rsidR="00BC2565">
        <w:rPr>
          <w:rtl/>
        </w:rPr>
        <w:t>(</w:t>
      </w:r>
      <w:r w:rsidRPr="00597AA5">
        <w:rPr>
          <w:rtl/>
        </w:rPr>
        <w:t>التذكرة</w:t>
      </w:r>
      <w:r w:rsidR="00BC2565">
        <w:rPr>
          <w:rFonts w:hint="cs"/>
          <w:rtl/>
        </w:rPr>
        <w:t>).</w:t>
      </w:r>
    </w:p>
    <w:p w:rsidR="003325C6" w:rsidRPr="00597AA5" w:rsidRDefault="003325C6" w:rsidP="000B2EA4">
      <w:pPr>
        <w:pStyle w:val="libNormal"/>
        <w:rPr>
          <w:rtl/>
        </w:rPr>
      </w:pPr>
      <w:r w:rsidRPr="000B2EA4">
        <w:rPr>
          <w:rtl/>
        </w:rPr>
        <w:t>والدماء الواجبة بنص القرآن الكريم أربعة</w:t>
      </w:r>
      <w:r w:rsidR="00BC2565">
        <w:rPr>
          <w:rFonts w:hint="cs"/>
          <w:rtl/>
        </w:rPr>
        <w:t>:</w:t>
      </w:r>
      <w:r w:rsidRPr="000B2EA4">
        <w:rPr>
          <w:rtl/>
        </w:rPr>
        <w:t xml:space="preserve"> </w:t>
      </w:r>
      <w:r w:rsidR="00BC2565">
        <w:rPr>
          <w:rtl/>
        </w:rPr>
        <w:t>(</w:t>
      </w:r>
      <w:r w:rsidRPr="000B2EA4">
        <w:rPr>
          <w:rtl/>
        </w:rPr>
        <w:t>1</w:t>
      </w:r>
      <w:r w:rsidR="00BC2565">
        <w:rPr>
          <w:rFonts w:hint="cs"/>
          <w:rtl/>
        </w:rPr>
        <w:t>)</w:t>
      </w:r>
      <w:r w:rsidRPr="000B2EA4">
        <w:rPr>
          <w:rtl/>
        </w:rPr>
        <w:t xml:space="preserve"> دم التمتع</w:t>
      </w:r>
      <w:r w:rsidR="00BC2565">
        <w:rPr>
          <w:rFonts w:hint="cs"/>
          <w:rtl/>
        </w:rPr>
        <w:t>،</w:t>
      </w:r>
      <w:r w:rsidRPr="000B2EA4">
        <w:rPr>
          <w:rtl/>
        </w:rPr>
        <w:t xml:space="preserve"> قال تعالى</w:t>
      </w:r>
      <w:r w:rsidR="00BC2565">
        <w:rPr>
          <w:rFonts w:hint="cs"/>
          <w:rtl/>
        </w:rPr>
        <w:t>:</w:t>
      </w:r>
      <w:r w:rsidRPr="000B2EA4">
        <w:rPr>
          <w:rtl/>
        </w:rPr>
        <w:t xml:space="preserve"> </w:t>
      </w:r>
      <w:r w:rsidR="00BC2565" w:rsidRPr="009B0251">
        <w:rPr>
          <w:rStyle w:val="libAlaemChar"/>
          <w:rtl/>
        </w:rPr>
        <w:t>(</w:t>
      </w:r>
      <w:r w:rsidRPr="005C4D6D">
        <w:rPr>
          <w:rStyle w:val="libAieChar"/>
          <w:rFonts w:hint="cs"/>
          <w:rtl/>
        </w:rPr>
        <w:t>فَمَنْ تَمَتَّعَ بِالْعُمْرَةِ إِلَى الْحَجِّ فَمَا اسْتَيْسَرَ مِنْ الْهَدْيِ</w:t>
      </w:r>
      <w:r w:rsidR="00BC2565" w:rsidRPr="009B0251">
        <w:rPr>
          <w:rStyle w:val="libAlaemChar"/>
          <w:rtl/>
        </w:rPr>
        <w:t>)</w:t>
      </w:r>
      <w:r w:rsidR="00BC2565">
        <w:rPr>
          <w:rFonts w:hint="cs"/>
          <w:rtl/>
        </w:rPr>
        <w:t>.</w:t>
      </w:r>
      <w:r w:rsidRPr="000B2EA4">
        <w:rPr>
          <w:rtl/>
        </w:rPr>
        <w:t xml:space="preserve"> </w:t>
      </w:r>
      <w:r w:rsidR="00BC2565">
        <w:rPr>
          <w:rtl/>
        </w:rPr>
        <w:t>(</w:t>
      </w:r>
      <w:r w:rsidRPr="000B2EA4">
        <w:rPr>
          <w:rtl/>
        </w:rPr>
        <w:t>2</w:t>
      </w:r>
      <w:r w:rsidR="00BC2565">
        <w:rPr>
          <w:rFonts w:hint="cs"/>
          <w:rtl/>
        </w:rPr>
        <w:t>)</w:t>
      </w:r>
      <w:r w:rsidRPr="000B2EA4">
        <w:rPr>
          <w:rtl/>
        </w:rPr>
        <w:t xml:space="preserve"> دم الحلق</w:t>
      </w:r>
      <w:r w:rsidR="00BC2565">
        <w:rPr>
          <w:rFonts w:hint="cs"/>
          <w:rtl/>
        </w:rPr>
        <w:t>،</w:t>
      </w:r>
      <w:r w:rsidRPr="000B2EA4">
        <w:rPr>
          <w:rtl/>
        </w:rPr>
        <w:t xml:space="preserve"> وهو مخير</w:t>
      </w:r>
      <w:r w:rsidR="00BC2565">
        <w:rPr>
          <w:rFonts w:hint="cs"/>
          <w:rtl/>
        </w:rPr>
        <w:t>،</w:t>
      </w:r>
      <w:r w:rsidRPr="000B2EA4">
        <w:rPr>
          <w:rtl/>
        </w:rPr>
        <w:t xml:space="preserve"> قال </w:t>
      </w:r>
      <w:r w:rsidRPr="000B2EA4">
        <w:rPr>
          <w:rFonts w:hint="cs"/>
          <w:rtl/>
        </w:rPr>
        <w:t>عزّ</w:t>
      </w:r>
      <w:r w:rsidRPr="000B2EA4">
        <w:rPr>
          <w:rtl/>
        </w:rPr>
        <w:t xml:space="preserve"> </w:t>
      </w:r>
      <w:r w:rsidRPr="000B2EA4">
        <w:rPr>
          <w:rFonts w:hint="cs"/>
          <w:rtl/>
        </w:rPr>
        <w:t>مِن</w:t>
      </w:r>
      <w:r w:rsidRPr="000B2EA4">
        <w:rPr>
          <w:rtl/>
        </w:rPr>
        <w:t xml:space="preserve"> قائل</w:t>
      </w:r>
      <w:r w:rsidR="00BC2565">
        <w:rPr>
          <w:rFonts w:hint="cs"/>
          <w:rtl/>
        </w:rPr>
        <w:t>:</w:t>
      </w:r>
      <w:r w:rsidRPr="000B2EA4">
        <w:rPr>
          <w:rtl/>
        </w:rPr>
        <w:t xml:space="preserve"> </w:t>
      </w:r>
      <w:r w:rsidR="00BC2565" w:rsidRPr="009B0251">
        <w:rPr>
          <w:rStyle w:val="libAlaemChar"/>
          <w:rtl/>
        </w:rPr>
        <w:t>(</w:t>
      </w:r>
      <w:r w:rsidRPr="005C4D6D">
        <w:rPr>
          <w:rStyle w:val="libAieChar"/>
          <w:rFonts w:hint="cs"/>
          <w:rtl/>
        </w:rPr>
        <w:t>فَمَنْ كَانَ مِنْكُمْ مَرِيضاً أَوْ بِهِ أَذىً مِنْ رَأْسِهِ فَفِدْيَةٌ مِنْ صِيَامٍ أَوْ صَدَقَةٍ أَوْ نُسُكٍ</w:t>
      </w:r>
      <w:r w:rsidR="00BC2565" w:rsidRPr="009B0251">
        <w:rPr>
          <w:rStyle w:val="libAlaemChar"/>
          <w:rFonts w:hint="cs"/>
          <w:rtl/>
        </w:rPr>
        <w:t>)</w:t>
      </w:r>
      <w:r w:rsidR="00BC2565">
        <w:rPr>
          <w:rtl/>
        </w:rPr>
        <w:t>.</w:t>
      </w:r>
      <w:r w:rsidRPr="000B2EA4">
        <w:rPr>
          <w:rFonts w:hint="cs"/>
          <w:rtl/>
        </w:rPr>
        <w:t xml:space="preserve"> </w:t>
      </w:r>
      <w:r w:rsidR="00BC2565">
        <w:rPr>
          <w:rtl/>
        </w:rPr>
        <w:t>(</w:t>
      </w:r>
      <w:r w:rsidRPr="000B2EA4">
        <w:rPr>
          <w:rtl/>
        </w:rPr>
        <w:t>3</w:t>
      </w:r>
      <w:r w:rsidR="00BC2565">
        <w:rPr>
          <w:rFonts w:hint="cs"/>
          <w:rtl/>
        </w:rPr>
        <w:t>)</w:t>
      </w:r>
      <w:r w:rsidRPr="000B2EA4">
        <w:rPr>
          <w:rtl/>
        </w:rPr>
        <w:t xml:space="preserve"> هدي الجزاء</w:t>
      </w:r>
      <w:r w:rsidR="00BC2565">
        <w:rPr>
          <w:rFonts w:hint="cs"/>
          <w:rtl/>
        </w:rPr>
        <w:t>،</w:t>
      </w:r>
      <w:r w:rsidRPr="000B2EA4">
        <w:rPr>
          <w:rtl/>
        </w:rPr>
        <w:t xml:space="preserve"> قال سبحانه</w:t>
      </w:r>
      <w:r w:rsidR="00BC2565">
        <w:rPr>
          <w:rFonts w:hint="cs"/>
          <w:rtl/>
        </w:rPr>
        <w:t>:</w:t>
      </w:r>
      <w:r w:rsidRPr="000B2EA4">
        <w:rPr>
          <w:rtl/>
        </w:rPr>
        <w:t xml:space="preserve"> </w:t>
      </w:r>
      <w:r w:rsidR="00BC2565" w:rsidRPr="009B0251">
        <w:rPr>
          <w:rStyle w:val="libAlaemChar"/>
          <w:rtl/>
        </w:rPr>
        <w:t>(</w:t>
      </w:r>
      <w:r w:rsidRPr="005C4D6D">
        <w:rPr>
          <w:rStyle w:val="libAieChar"/>
          <w:rFonts w:hint="cs"/>
          <w:rtl/>
        </w:rPr>
        <w:t>فمَنْ قَتَلَهُ مِنْكُمْ مُتَعَمِّداً فَجَزَاءٌ مِثْلُ مَا قَتَلَ مِنْ النَّعَمِ يَحْكُمُ بِهِ ذَوَا عَدْلٍ مِنْكُمْ هَدْياً بَالِغَ الْكَعْبَةِ</w:t>
      </w:r>
      <w:r w:rsidR="00BC2565" w:rsidRPr="009B0251">
        <w:rPr>
          <w:rStyle w:val="libAlaemChar"/>
          <w:rFonts w:hint="cs"/>
          <w:rtl/>
        </w:rPr>
        <w:t>)</w:t>
      </w:r>
      <w:r w:rsidR="00BC2565" w:rsidRPr="009B0251">
        <w:rPr>
          <w:rFonts w:hint="cs"/>
          <w:rtl/>
        </w:rPr>
        <w:t>.</w:t>
      </w:r>
      <w:r w:rsidRPr="000B2EA4">
        <w:rPr>
          <w:rtl/>
        </w:rPr>
        <w:t xml:space="preserve"> </w:t>
      </w:r>
      <w:r w:rsidR="00BC2565">
        <w:rPr>
          <w:rtl/>
        </w:rPr>
        <w:t>(</w:t>
      </w:r>
      <w:r w:rsidRPr="000B2EA4">
        <w:rPr>
          <w:rtl/>
        </w:rPr>
        <w:t>4</w:t>
      </w:r>
      <w:r w:rsidR="00BC2565">
        <w:rPr>
          <w:rFonts w:hint="cs"/>
          <w:rtl/>
        </w:rPr>
        <w:t>)</w:t>
      </w:r>
      <w:r w:rsidRPr="000B2EA4">
        <w:rPr>
          <w:rtl/>
        </w:rPr>
        <w:t xml:space="preserve"> وهدي الحصار</w:t>
      </w:r>
      <w:r w:rsidR="00BC2565">
        <w:rPr>
          <w:rFonts w:hint="cs"/>
          <w:rtl/>
        </w:rPr>
        <w:t>،</w:t>
      </w:r>
      <w:r w:rsidRPr="000B2EA4">
        <w:rPr>
          <w:rtl/>
        </w:rPr>
        <w:t xml:space="preserve"> قال </w:t>
      </w:r>
      <w:r w:rsidRPr="000B2EA4">
        <w:rPr>
          <w:rFonts w:hint="cs"/>
          <w:rtl/>
        </w:rPr>
        <w:t>عزّ</w:t>
      </w:r>
      <w:r w:rsidRPr="000B2EA4">
        <w:rPr>
          <w:rtl/>
        </w:rPr>
        <w:t xml:space="preserve"> شأنه</w:t>
      </w:r>
      <w:r w:rsidR="00BC2565">
        <w:rPr>
          <w:rFonts w:hint="cs"/>
          <w:rtl/>
        </w:rPr>
        <w:t>:</w:t>
      </w:r>
      <w:r w:rsidRPr="000B2EA4">
        <w:rPr>
          <w:rtl/>
        </w:rPr>
        <w:t xml:space="preserve"> </w:t>
      </w:r>
      <w:r w:rsidR="00BC2565" w:rsidRPr="009B0251">
        <w:rPr>
          <w:rStyle w:val="libAlaemChar"/>
          <w:rtl/>
        </w:rPr>
        <w:t>(</w:t>
      </w:r>
      <w:r w:rsidRPr="005C4D6D">
        <w:rPr>
          <w:rStyle w:val="libAieChar"/>
          <w:rFonts w:hint="cs"/>
          <w:rtl/>
        </w:rPr>
        <w:t>فَإِنْ أُحْ</w:t>
      </w:r>
      <w:r w:rsidR="009B0251">
        <w:rPr>
          <w:rStyle w:val="libAieChar"/>
          <w:rFonts w:hint="cs"/>
          <w:rtl/>
        </w:rPr>
        <w:t>ـ</w:t>
      </w:r>
      <w:r w:rsidRPr="005C4D6D">
        <w:rPr>
          <w:rStyle w:val="libAieChar"/>
          <w:rFonts w:hint="cs"/>
          <w:rtl/>
        </w:rPr>
        <w:t>صِرْتُمْ فَمَا اسْتَيْسَرَ مِنْ الْهَدْيِ</w:t>
      </w:r>
      <w:r w:rsidR="00BC2565" w:rsidRPr="009B0251">
        <w:rPr>
          <w:rStyle w:val="libAlaemChar"/>
          <w:rFonts w:hint="cs"/>
          <w:rtl/>
        </w:rPr>
        <w:t>)</w:t>
      </w:r>
      <w:r w:rsidR="00BC2565" w:rsidRPr="009B0251">
        <w:rPr>
          <w:rFonts w:hint="cs"/>
          <w:rtl/>
        </w:rPr>
        <w:t>.</w:t>
      </w:r>
      <w:r w:rsidRPr="000B2EA4">
        <w:rPr>
          <w:rtl/>
        </w:rPr>
        <w:t xml:space="preserve"> </w:t>
      </w:r>
      <w:r w:rsidR="00BC2565">
        <w:rPr>
          <w:rtl/>
        </w:rPr>
        <w:t>(</w:t>
      </w:r>
      <w:r w:rsidRPr="000B2EA4">
        <w:rPr>
          <w:rtl/>
        </w:rPr>
        <w:t>التذكرة</w:t>
      </w:r>
      <w:r w:rsidR="00BC2565">
        <w:rPr>
          <w:rFonts w:hint="cs"/>
          <w:rtl/>
        </w:rPr>
        <w:t>).</w:t>
      </w:r>
    </w:p>
    <w:p w:rsidR="00BC2565" w:rsidRDefault="003325C6" w:rsidP="000B2EA4">
      <w:pPr>
        <w:pStyle w:val="libNormal"/>
        <w:rPr>
          <w:rtl/>
        </w:rPr>
      </w:pPr>
      <w:r w:rsidRPr="00597AA5">
        <w:rPr>
          <w:rtl/>
        </w:rPr>
        <w:t>ويضاف إلى هذه الأربعة ما وجب بالعهد</w:t>
      </w:r>
      <w:r w:rsidR="00BC2565">
        <w:rPr>
          <w:rFonts w:hint="cs"/>
          <w:rtl/>
        </w:rPr>
        <w:t>،</w:t>
      </w:r>
      <w:r w:rsidRPr="00597AA5">
        <w:rPr>
          <w:rtl/>
        </w:rPr>
        <w:t xml:space="preserve"> أو النذر</w:t>
      </w:r>
      <w:r w:rsidR="00BC2565">
        <w:rPr>
          <w:rFonts w:hint="cs"/>
          <w:rtl/>
        </w:rPr>
        <w:t>،</w:t>
      </w:r>
      <w:r w:rsidRPr="00597AA5">
        <w:rPr>
          <w:rtl/>
        </w:rPr>
        <w:t xml:space="preserve"> أو اليمين</w:t>
      </w:r>
      <w:r w:rsidR="00BC2565">
        <w:rPr>
          <w:rFonts w:hint="cs"/>
          <w:rtl/>
        </w:rPr>
        <w:t>.</w:t>
      </w:r>
      <w:r w:rsidRPr="00597AA5">
        <w:rPr>
          <w:rtl/>
        </w:rPr>
        <w:t xml:space="preserve"> ونتحدث في الفقرة التالية عن الهدي</w:t>
      </w:r>
      <w:r w:rsidR="00BC2565">
        <w:rPr>
          <w:rFonts w:hint="cs"/>
          <w:rtl/>
        </w:rPr>
        <w:t>،</w:t>
      </w:r>
      <w:r w:rsidRPr="00597AA5">
        <w:rPr>
          <w:rtl/>
        </w:rPr>
        <w:t xml:space="preserve"> كجزء </w:t>
      </w:r>
      <w:r w:rsidRPr="00597AA5">
        <w:rPr>
          <w:rFonts w:hint="cs"/>
          <w:rtl/>
        </w:rPr>
        <w:t>مِن</w:t>
      </w:r>
      <w:r w:rsidRPr="00597AA5">
        <w:rPr>
          <w:rtl/>
        </w:rPr>
        <w:t xml:space="preserve"> </w:t>
      </w:r>
      <w:r w:rsidRPr="00597AA5">
        <w:rPr>
          <w:rFonts w:hint="cs"/>
          <w:rtl/>
        </w:rPr>
        <w:t>أ</w:t>
      </w:r>
      <w:r w:rsidRPr="00597AA5">
        <w:rPr>
          <w:rtl/>
        </w:rPr>
        <w:t>عمال الحج</w:t>
      </w:r>
      <w:r w:rsidRPr="00597AA5">
        <w:rPr>
          <w:rFonts w:hint="cs"/>
          <w:rtl/>
        </w:rPr>
        <w:t xml:space="preserve"> </w:t>
      </w:r>
      <w:r w:rsidRPr="00597AA5">
        <w:rPr>
          <w:rtl/>
        </w:rPr>
        <w:t xml:space="preserve">ومنسك </w:t>
      </w:r>
      <w:r w:rsidRPr="00597AA5">
        <w:rPr>
          <w:rFonts w:hint="cs"/>
          <w:rtl/>
        </w:rPr>
        <w:t>مِن</w:t>
      </w:r>
      <w:r w:rsidRPr="00597AA5">
        <w:rPr>
          <w:rtl/>
        </w:rPr>
        <w:t xml:space="preserve"> مناسكه</w:t>
      </w:r>
      <w:r w:rsidR="00BC2565">
        <w:rPr>
          <w:rFonts w:hint="cs"/>
          <w:rtl/>
        </w:rPr>
        <w:t>.</w:t>
      </w:r>
    </w:p>
    <w:p w:rsidR="003325C6" w:rsidRPr="009B0251" w:rsidRDefault="003325C6" w:rsidP="009B0251">
      <w:pPr>
        <w:pStyle w:val="libBold1"/>
        <w:rPr>
          <w:rtl/>
        </w:rPr>
      </w:pPr>
      <w:r w:rsidRPr="00597AA5">
        <w:rPr>
          <w:rFonts w:hint="cs"/>
          <w:rtl/>
        </w:rPr>
        <w:t>مَن</w:t>
      </w:r>
      <w:r w:rsidRPr="00597AA5">
        <w:rPr>
          <w:rtl/>
        </w:rPr>
        <w:t xml:space="preserve"> يجب عليه الهدي</w:t>
      </w:r>
      <w:r w:rsidR="00BC2565">
        <w:rPr>
          <w:rFonts w:hint="cs"/>
          <w:rtl/>
        </w:rPr>
        <w:t>؟</w:t>
      </w:r>
    </w:p>
    <w:p w:rsidR="003325C6" w:rsidRPr="00597AA5" w:rsidRDefault="003325C6" w:rsidP="000B2EA4">
      <w:pPr>
        <w:pStyle w:val="libNormal"/>
        <w:rPr>
          <w:rtl/>
        </w:rPr>
      </w:pPr>
      <w:r w:rsidRPr="00597AA5">
        <w:rPr>
          <w:rtl/>
        </w:rPr>
        <w:t xml:space="preserve">لا يجب الهدي على </w:t>
      </w:r>
      <w:r w:rsidRPr="00597AA5">
        <w:rPr>
          <w:rFonts w:hint="cs"/>
          <w:rtl/>
        </w:rPr>
        <w:t>مَن</w:t>
      </w:r>
      <w:r w:rsidRPr="00597AA5">
        <w:rPr>
          <w:rtl/>
        </w:rPr>
        <w:t xml:space="preserve"> اعتمر بعمرة مفردة</w:t>
      </w:r>
      <w:r w:rsidR="00BC2565">
        <w:rPr>
          <w:rFonts w:hint="cs"/>
          <w:rtl/>
        </w:rPr>
        <w:t>،</w:t>
      </w:r>
      <w:r w:rsidRPr="00597AA5">
        <w:rPr>
          <w:rtl/>
        </w:rPr>
        <w:t xml:space="preserve"> ولا على الحاج </w:t>
      </w:r>
      <w:r w:rsidRPr="00597AA5">
        <w:rPr>
          <w:rFonts w:hint="cs"/>
          <w:rtl/>
        </w:rPr>
        <w:t>المفرِد</w:t>
      </w:r>
      <w:r w:rsidRPr="00597AA5">
        <w:rPr>
          <w:rtl/>
        </w:rPr>
        <w:t xml:space="preserve"> بالاتفاق</w:t>
      </w:r>
      <w:r w:rsidR="00BC2565">
        <w:rPr>
          <w:rFonts w:hint="cs"/>
          <w:rtl/>
        </w:rPr>
        <w:t>،</w:t>
      </w:r>
      <w:r w:rsidRPr="00597AA5">
        <w:rPr>
          <w:rtl/>
        </w:rPr>
        <w:t xml:space="preserve"> وأيضاً اتفقوا قولاً واحداً على وجوب الهدي على المتمتع غير المكّي</w:t>
      </w:r>
      <w:r w:rsidR="00BC2565">
        <w:rPr>
          <w:rFonts w:hint="cs"/>
          <w:rtl/>
        </w:rPr>
        <w:t>.</w:t>
      </w:r>
      <w:r w:rsidRPr="00597AA5">
        <w:rPr>
          <w:rtl/>
        </w:rPr>
        <w:t xml:space="preserve"> وقال الأربعة</w:t>
      </w:r>
      <w:r w:rsidR="00BC2565">
        <w:rPr>
          <w:rFonts w:hint="cs"/>
          <w:rtl/>
        </w:rPr>
        <w:t>:</w:t>
      </w:r>
      <w:r w:rsidRPr="00597AA5">
        <w:rPr>
          <w:rtl/>
        </w:rPr>
        <w:t xml:space="preserve"> يجب على القارن أيضاً</w:t>
      </w:r>
      <w:r w:rsidR="00BC2565">
        <w:rPr>
          <w:rFonts w:hint="cs"/>
          <w:rtl/>
        </w:rPr>
        <w:t>.</w:t>
      </w:r>
    </w:p>
    <w:p w:rsidR="003325C6" w:rsidRPr="00597AA5" w:rsidRDefault="003325C6" w:rsidP="000B2EA4">
      <w:pPr>
        <w:pStyle w:val="libNormal"/>
        <w:rPr>
          <w:rtl/>
        </w:rPr>
      </w:pPr>
      <w:r w:rsidRPr="00597AA5">
        <w:rPr>
          <w:rtl/>
        </w:rPr>
        <w:t>وقال الإمامية</w:t>
      </w:r>
      <w:r w:rsidR="00BC2565">
        <w:rPr>
          <w:rFonts w:hint="cs"/>
          <w:rtl/>
        </w:rPr>
        <w:t>:</w:t>
      </w:r>
      <w:r w:rsidRPr="00597AA5">
        <w:rPr>
          <w:rtl/>
        </w:rPr>
        <w:t xml:space="preserve"> لا يجب الهدي على القارن إ</w:t>
      </w:r>
      <w:r w:rsidRPr="00597AA5">
        <w:rPr>
          <w:rFonts w:hint="cs"/>
          <w:rtl/>
        </w:rPr>
        <w:t>لاّ</w:t>
      </w:r>
      <w:r w:rsidRPr="00597AA5">
        <w:rPr>
          <w:rtl/>
        </w:rPr>
        <w:t xml:space="preserve"> بنذر، أو بسياق الهدي معه </w:t>
      </w:r>
      <w:r w:rsidRPr="00597AA5">
        <w:rPr>
          <w:rFonts w:hint="cs"/>
          <w:rtl/>
        </w:rPr>
        <w:t>مِن</w:t>
      </w:r>
      <w:r w:rsidRPr="00597AA5">
        <w:rPr>
          <w:rtl/>
        </w:rPr>
        <w:t xml:space="preserve"> </w:t>
      </w:r>
      <w:r w:rsidRPr="00597AA5">
        <w:rPr>
          <w:rFonts w:hint="cs"/>
          <w:rtl/>
        </w:rPr>
        <w:t>الإ</w:t>
      </w:r>
      <w:r w:rsidRPr="00597AA5">
        <w:rPr>
          <w:rtl/>
        </w:rPr>
        <w:t>حرام</w:t>
      </w:r>
      <w:r w:rsidR="00BC2565">
        <w:rPr>
          <w:rFonts w:hint="cs"/>
          <w:rtl/>
        </w:rPr>
        <w:t>.</w:t>
      </w:r>
    </w:p>
    <w:p w:rsidR="003325C6" w:rsidRPr="00597AA5" w:rsidRDefault="003325C6" w:rsidP="000B2EA4">
      <w:pPr>
        <w:pStyle w:val="libNormal"/>
        <w:rPr>
          <w:rtl/>
        </w:rPr>
      </w:pPr>
      <w:r w:rsidRPr="00597AA5">
        <w:rPr>
          <w:rtl/>
        </w:rPr>
        <w:t xml:space="preserve">واختلفوا في المكي </w:t>
      </w:r>
      <w:r w:rsidRPr="00597AA5">
        <w:rPr>
          <w:rFonts w:hint="cs"/>
          <w:rtl/>
        </w:rPr>
        <w:t>إ</w:t>
      </w:r>
      <w:r w:rsidRPr="00597AA5">
        <w:rPr>
          <w:rtl/>
        </w:rPr>
        <w:t>ذا تمتع</w:t>
      </w:r>
      <w:r w:rsidR="00BC2565">
        <w:rPr>
          <w:rFonts w:hint="cs"/>
          <w:rtl/>
        </w:rPr>
        <w:t>:</w:t>
      </w:r>
      <w:r w:rsidRPr="00597AA5">
        <w:rPr>
          <w:rtl/>
        </w:rPr>
        <w:t xml:space="preserve"> هل عليه دم أو لا</w:t>
      </w:r>
      <w:r w:rsidR="00BC2565">
        <w:rPr>
          <w:rFonts w:hint="cs"/>
          <w:rtl/>
        </w:rPr>
        <w:t>؟</w:t>
      </w:r>
      <w:r w:rsidRPr="00597AA5">
        <w:rPr>
          <w:rtl/>
        </w:rPr>
        <w:t xml:space="preserve"> قال الأربعة</w:t>
      </w:r>
      <w:r w:rsidR="00BC2565">
        <w:rPr>
          <w:rFonts w:hint="cs"/>
          <w:rtl/>
        </w:rPr>
        <w:t>:</w:t>
      </w:r>
      <w:r w:rsidRPr="00597AA5">
        <w:rPr>
          <w:rtl/>
        </w:rPr>
        <w:t xml:space="preserve"> لا يجب عليه الهدي</w:t>
      </w:r>
      <w:r w:rsidR="00BC2565">
        <w:rPr>
          <w:rFonts w:hint="cs"/>
          <w:rtl/>
        </w:rPr>
        <w:t>،</w:t>
      </w:r>
      <w:r w:rsidRPr="00597AA5">
        <w:rPr>
          <w:rtl/>
        </w:rPr>
        <w:t xml:space="preserve"> فقد جاء في كتاب </w:t>
      </w:r>
      <w:r w:rsidR="00BC2565">
        <w:rPr>
          <w:rtl/>
        </w:rPr>
        <w:t>(</w:t>
      </w:r>
      <w:r w:rsidRPr="00597AA5">
        <w:rPr>
          <w:rtl/>
        </w:rPr>
        <w:t>المغني</w:t>
      </w:r>
      <w:r w:rsidR="00BC2565">
        <w:rPr>
          <w:rFonts w:hint="cs"/>
          <w:rtl/>
        </w:rPr>
        <w:t>):</w:t>
      </w:r>
      <w:r w:rsidRPr="00597AA5">
        <w:rPr>
          <w:rtl/>
        </w:rPr>
        <w:t xml:space="preserve"> </w:t>
      </w:r>
      <w:r w:rsidR="00BC2565">
        <w:rPr>
          <w:rtl/>
        </w:rPr>
        <w:t>(</w:t>
      </w:r>
      <w:r w:rsidRPr="00597AA5">
        <w:rPr>
          <w:rtl/>
        </w:rPr>
        <w:t xml:space="preserve">لا خلاف بين أهل العلم </w:t>
      </w:r>
      <w:r w:rsidRPr="00597AA5">
        <w:rPr>
          <w:rFonts w:hint="cs"/>
          <w:rtl/>
        </w:rPr>
        <w:t>أ</w:t>
      </w:r>
      <w:r w:rsidRPr="00597AA5">
        <w:rPr>
          <w:rtl/>
        </w:rPr>
        <w:t>ن</w:t>
      </w:r>
      <w:r w:rsidRPr="00597AA5">
        <w:rPr>
          <w:rFonts w:hint="cs"/>
          <w:rtl/>
        </w:rPr>
        <w:t>ّ</w:t>
      </w:r>
      <w:r w:rsidRPr="00597AA5">
        <w:rPr>
          <w:rtl/>
        </w:rPr>
        <w:t xml:space="preserve"> دم</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المتعة لا يجب على حاضري المسجد الحرام</w:t>
      </w:r>
      <w:r w:rsidR="00BC2565">
        <w:rPr>
          <w:rFonts w:hint="cs"/>
          <w:rtl/>
        </w:rPr>
        <w:t>).</w:t>
      </w:r>
    </w:p>
    <w:p w:rsidR="003325C6" w:rsidRPr="00597AA5" w:rsidRDefault="003325C6" w:rsidP="000B2EA4">
      <w:pPr>
        <w:pStyle w:val="libNormal"/>
        <w:rPr>
          <w:rtl/>
        </w:rPr>
      </w:pPr>
      <w:r w:rsidRPr="000B2EA4">
        <w:rPr>
          <w:rtl/>
        </w:rPr>
        <w:t>وقال الإمامية</w:t>
      </w:r>
      <w:r w:rsidR="00BC2565">
        <w:rPr>
          <w:rFonts w:hint="cs"/>
          <w:rtl/>
        </w:rPr>
        <w:t>:</w:t>
      </w:r>
      <w:r w:rsidRPr="000B2EA4">
        <w:rPr>
          <w:rtl/>
        </w:rPr>
        <w:t xml:space="preserve"> لو حج المكي حج التمتع</w:t>
      </w:r>
      <w:r w:rsidRPr="00BC2565">
        <w:rPr>
          <w:rtl/>
        </w:rPr>
        <w:t xml:space="preserve"> </w:t>
      </w:r>
      <w:r w:rsidRPr="005C4D6D">
        <w:rPr>
          <w:rStyle w:val="libFootnotenumChar"/>
          <w:rtl/>
        </w:rPr>
        <w:t>(1)</w:t>
      </w:r>
      <w:r w:rsidRPr="000B2EA4">
        <w:rPr>
          <w:rtl/>
        </w:rPr>
        <w:t xml:space="preserve"> يجب عليه الهدي</w:t>
      </w:r>
      <w:r w:rsidR="00BC2565">
        <w:rPr>
          <w:rFonts w:hint="cs"/>
          <w:rtl/>
        </w:rPr>
        <w:t>،</w:t>
      </w:r>
      <w:r w:rsidRPr="000B2EA4">
        <w:rPr>
          <w:rtl/>
        </w:rPr>
        <w:t xml:space="preserve"> فقد جاء في كتاب </w:t>
      </w:r>
      <w:r w:rsidR="00BC2565">
        <w:rPr>
          <w:rtl/>
        </w:rPr>
        <w:t>(</w:t>
      </w:r>
      <w:r w:rsidRPr="000B2EA4">
        <w:rPr>
          <w:rtl/>
        </w:rPr>
        <w:t>الجواهر</w:t>
      </w:r>
      <w:r w:rsidR="00BC2565">
        <w:rPr>
          <w:rFonts w:hint="cs"/>
          <w:rtl/>
        </w:rPr>
        <w:t>):</w:t>
      </w:r>
      <w:r w:rsidRPr="000B2EA4">
        <w:rPr>
          <w:rtl/>
        </w:rPr>
        <w:t xml:space="preserve"> </w:t>
      </w:r>
      <w:r w:rsidR="00BC2565">
        <w:rPr>
          <w:rtl/>
        </w:rPr>
        <w:t>(</w:t>
      </w:r>
      <w:r w:rsidRPr="000B2EA4">
        <w:rPr>
          <w:rtl/>
        </w:rPr>
        <w:t>لو تمتع المكّي وجب عليه الهدي على المشهور شهرة عظيمة</w:t>
      </w:r>
      <w:r w:rsidR="00BC2565">
        <w:rPr>
          <w:rFonts w:hint="cs"/>
          <w:rtl/>
        </w:rPr>
        <w:t>).</w:t>
      </w:r>
    </w:p>
    <w:p w:rsidR="003325C6" w:rsidRPr="00597AA5" w:rsidRDefault="003325C6" w:rsidP="000B2EA4">
      <w:pPr>
        <w:pStyle w:val="libNormal"/>
        <w:rPr>
          <w:rtl/>
        </w:rPr>
      </w:pPr>
      <w:r w:rsidRPr="00597AA5">
        <w:rPr>
          <w:rtl/>
        </w:rPr>
        <w:t xml:space="preserve">واتفقوا على </w:t>
      </w:r>
      <w:r w:rsidRPr="00597AA5">
        <w:rPr>
          <w:rFonts w:hint="cs"/>
          <w:rtl/>
        </w:rPr>
        <w:t>أ</w:t>
      </w:r>
      <w:r w:rsidRPr="00597AA5">
        <w:rPr>
          <w:rtl/>
        </w:rPr>
        <w:t>ن</w:t>
      </w:r>
      <w:r w:rsidRPr="00597AA5">
        <w:rPr>
          <w:rFonts w:hint="cs"/>
          <w:rtl/>
        </w:rPr>
        <w:t>ّ</w:t>
      </w:r>
      <w:r w:rsidRPr="00597AA5">
        <w:rPr>
          <w:rtl/>
        </w:rPr>
        <w:t xml:space="preserve"> الهدي الواجب ليس ركناً </w:t>
      </w:r>
      <w:r w:rsidRPr="00597AA5">
        <w:rPr>
          <w:rFonts w:hint="cs"/>
          <w:rtl/>
        </w:rPr>
        <w:t>مِن</w:t>
      </w:r>
      <w:r w:rsidRPr="00597AA5">
        <w:rPr>
          <w:rtl/>
        </w:rPr>
        <w:t xml:space="preserve"> أركان الحج</w:t>
      </w:r>
      <w:r w:rsidR="00BC2565">
        <w:rPr>
          <w:rFonts w:hint="cs"/>
          <w:rtl/>
        </w:rPr>
        <w:t>.</w:t>
      </w:r>
    </w:p>
    <w:p w:rsidR="003325C6" w:rsidRPr="009B0251" w:rsidRDefault="003325C6" w:rsidP="009B0251">
      <w:pPr>
        <w:pStyle w:val="libBold1"/>
        <w:rPr>
          <w:rtl/>
        </w:rPr>
      </w:pPr>
      <w:r w:rsidRPr="00597AA5">
        <w:rPr>
          <w:rtl/>
        </w:rPr>
        <w:t>صفات الهدي</w:t>
      </w:r>
    </w:p>
    <w:p w:rsidR="003325C6" w:rsidRPr="00597AA5" w:rsidRDefault="003325C6" w:rsidP="000B2EA4">
      <w:pPr>
        <w:pStyle w:val="libNormal"/>
        <w:rPr>
          <w:rtl/>
        </w:rPr>
      </w:pPr>
      <w:r w:rsidRPr="00597AA5">
        <w:rPr>
          <w:rtl/>
        </w:rPr>
        <w:t>يشترط في الهدي ما يلي</w:t>
      </w:r>
      <w:r w:rsidR="00BC2565">
        <w:rPr>
          <w:rFonts w:hint="cs"/>
          <w:rtl/>
        </w:rPr>
        <w:t>:</w:t>
      </w:r>
    </w:p>
    <w:p w:rsidR="003325C6" w:rsidRPr="00597AA5" w:rsidRDefault="003325C6" w:rsidP="000B2EA4">
      <w:pPr>
        <w:pStyle w:val="libNormal"/>
        <w:rPr>
          <w:rtl/>
        </w:rPr>
      </w:pPr>
      <w:r w:rsidRPr="00597AA5">
        <w:rPr>
          <w:rtl/>
        </w:rPr>
        <w:t>1</w:t>
      </w:r>
      <w:r w:rsidR="00BC2565">
        <w:rPr>
          <w:rtl/>
        </w:rPr>
        <w:t xml:space="preserve"> - </w:t>
      </w:r>
      <w:r w:rsidRPr="00597AA5">
        <w:rPr>
          <w:rFonts w:hint="cs"/>
          <w:rtl/>
        </w:rPr>
        <w:t>أ</w:t>
      </w:r>
      <w:r w:rsidRPr="00597AA5">
        <w:rPr>
          <w:rtl/>
        </w:rPr>
        <w:t xml:space="preserve">ن يكون </w:t>
      </w:r>
      <w:r w:rsidRPr="00597AA5">
        <w:rPr>
          <w:rFonts w:hint="cs"/>
          <w:rtl/>
        </w:rPr>
        <w:t>مِن</w:t>
      </w:r>
      <w:r w:rsidRPr="00597AA5">
        <w:rPr>
          <w:rtl/>
        </w:rPr>
        <w:t xml:space="preserve"> الأنعام</w:t>
      </w:r>
      <w:r w:rsidR="00BC2565">
        <w:rPr>
          <w:rFonts w:hint="cs"/>
          <w:rtl/>
        </w:rPr>
        <w:t>:</w:t>
      </w:r>
      <w:r w:rsidRPr="00597AA5">
        <w:rPr>
          <w:rtl/>
        </w:rPr>
        <w:t xml:space="preserve"> الإبل</w:t>
      </w:r>
      <w:r w:rsidR="00BC2565">
        <w:rPr>
          <w:rFonts w:hint="cs"/>
          <w:rtl/>
        </w:rPr>
        <w:t>،</w:t>
      </w:r>
      <w:r w:rsidRPr="00597AA5">
        <w:rPr>
          <w:rtl/>
        </w:rPr>
        <w:t xml:space="preserve"> والبقر</w:t>
      </w:r>
      <w:r w:rsidR="00BC2565">
        <w:rPr>
          <w:rFonts w:hint="cs"/>
          <w:rtl/>
        </w:rPr>
        <w:t>،</w:t>
      </w:r>
      <w:r w:rsidRPr="00597AA5">
        <w:rPr>
          <w:rtl/>
        </w:rPr>
        <w:t xml:space="preserve"> والغنم</w:t>
      </w:r>
      <w:r w:rsidR="00BC2565">
        <w:rPr>
          <w:rFonts w:hint="cs"/>
          <w:rtl/>
        </w:rPr>
        <w:t>،</w:t>
      </w:r>
      <w:r w:rsidRPr="00597AA5">
        <w:rPr>
          <w:rtl/>
        </w:rPr>
        <w:t xml:space="preserve"> والمعز بالاتفاق</w:t>
      </w:r>
      <w:r w:rsidR="00BC2565">
        <w:rPr>
          <w:rFonts w:hint="cs"/>
          <w:rtl/>
        </w:rPr>
        <w:t>.</w:t>
      </w:r>
      <w:r w:rsidRPr="00597AA5">
        <w:rPr>
          <w:rtl/>
        </w:rPr>
        <w:t xml:space="preserve"> وجاء في كتاب </w:t>
      </w:r>
      <w:r w:rsidR="00BC2565">
        <w:rPr>
          <w:rtl/>
        </w:rPr>
        <w:t>(</w:t>
      </w:r>
      <w:r w:rsidRPr="00597AA5">
        <w:rPr>
          <w:rtl/>
        </w:rPr>
        <w:t>المغني</w:t>
      </w:r>
      <w:r w:rsidR="00BC2565">
        <w:rPr>
          <w:rFonts w:hint="cs"/>
          <w:rtl/>
        </w:rPr>
        <w:t>)</w:t>
      </w:r>
      <w:r w:rsidRPr="00597AA5">
        <w:rPr>
          <w:rtl/>
        </w:rPr>
        <w:t xml:space="preserve"> </w:t>
      </w:r>
      <w:r w:rsidRPr="00597AA5">
        <w:rPr>
          <w:rFonts w:hint="cs"/>
          <w:rtl/>
        </w:rPr>
        <w:t>أ</w:t>
      </w:r>
      <w:r w:rsidRPr="00597AA5">
        <w:rPr>
          <w:rtl/>
        </w:rPr>
        <w:t>ن</w:t>
      </w:r>
      <w:r w:rsidRPr="00597AA5">
        <w:rPr>
          <w:rFonts w:hint="cs"/>
          <w:rtl/>
        </w:rPr>
        <w:t>ّ</w:t>
      </w:r>
      <w:r w:rsidRPr="00597AA5">
        <w:rPr>
          <w:rtl/>
        </w:rPr>
        <w:t xml:space="preserve"> الحنفية والمالكية والشافعية والحنابلة قالوا</w:t>
      </w:r>
      <w:r w:rsidR="00BC2565">
        <w:rPr>
          <w:rFonts w:hint="cs"/>
          <w:rtl/>
        </w:rPr>
        <w:t>:</w:t>
      </w:r>
      <w:r w:rsidRPr="00597AA5">
        <w:rPr>
          <w:rtl/>
        </w:rPr>
        <w:t xml:space="preserve"> </w:t>
      </w:r>
      <w:r w:rsidR="00BC2565">
        <w:rPr>
          <w:rtl/>
        </w:rPr>
        <w:t>(</w:t>
      </w:r>
      <w:r w:rsidRPr="00597AA5">
        <w:rPr>
          <w:rtl/>
        </w:rPr>
        <w:t xml:space="preserve">لا يجزي </w:t>
      </w:r>
      <w:r w:rsidRPr="00597AA5">
        <w:rPr>
          <w:rFonts w:hint="cs"/>
          <w:rtl/>
        </w:rPr>
        <w:t>مِن</w:t>
      </w:r>
      <w:r w:rsidRPr="00597AA5">
        <w:rPr>
          <w:rtl/>
        </w:rPr>
        <w:t xml:space="preserve"> الضأن </w:t>
      </w:r>
      <w:r w:rsidRPr="00597AA5">
        <w:rPr>
          <w:rFonts w:hint="cs"/>
          <w:rtl/>
        </w:rPr>
        <w:t>إ</w:t>
      </w:r>
      <w:r w:rsidRPr="00597AA5">
        <w:rPr>
          <w:rtl/>
        </w:rPr>
        <w:t>لا</w:t>
      </w:r>
      <w:r w:rsidRPr="00597AA5">
        <w:rPr>
          <w:rFonts w:hint="cs"/>
          <w:rtl/>
        </w:rPr>
        <w:t>ّ</w:t>
      </w:r>
      <w:r w:rsidRPr="00597AA5">
        <w:rPr>
          <w:rtl/>
        </w:rPr>
        <w:t xml:space="preserve"> الجذع</w:t>
      </w:r>
      <w:r w:rsidR="00BC2565">
        <w:rPr>
          <w:rFonts w:hint="cs"/>
          <w:rtl/>
        </w:rPr>
        <w:t>،</w:t>
      </w:r>
      <w:r w:rsidRPr="00597AA5">
        <w:rPr>
          <w:rtl/>
        </w:rPr>
        <w:t xml:space="preserve"> وهو الذي له ستة أشهر</w:t>
      </w:r>
      <w:r w:rsidR="00BC2565">
        <w:rPr>
          <w:rFonts w:hint="cs"/>
          <w:rtl/>
        </w:rPr>
        <w:t>،</w:t>
      </w:r>
      <w:r w:rsidRPr="00597AA5">
        <w:rPr>
          <w:rtl/>
        </w:rPr>
        <w:t xml:space="preserve"> و</w:t>
      </w:r>
      <w:r w:rsidRPr="00597AA5">
        <w:rPr>
          <w:rFonts w:hint="cs"/>
          <w:rtl/>
        </w:rPr>
        <w:t>مِن</w:t>
      </w:r>
      <w:r w:rsidRPr="00597AA5">
        <w:rPr>
          <w:rtl/>
        </w:rPr>
        <w:t xml:space="preserve"> المعز الثني</w:t>
      </w:r>
      <w:r w:rsidR="00BC2565">
        <w:rPr>
          <w:rFonts w:hint="cs"/>
          <w:rtl/>
        </w:rPr>
        <w:t>،</w:t>
      </w:r>
      <w:r w:rsidRPr="00597AA5">
        <w:rPr>
          <w:rtl/>
        </w:rPr>
        <w:t xml:space="preserve"> وهو ما له سنة</w:t>
      </w:r>
      <w:r w:rsidR="00BC2565">
        <w:rPr>
          <w:rFonts w:hint="cs"/>
          <w:rtl/>
        </w:rPr>
        <w:t>،</w:t>
      </w:r>
      <w:r w:rsidRPr="00597AA5">
        <w:rPr>
          <w:rtl/>
        </w:rPr>
        <w:t xml:space="preserve"> و</w:t>
      </w:r>
      <w:r w:rsidRPr="00597AA5">
        <w:rPr>
          <w:rFonts w:hint="cs"/>
          <w:rtl/>
        </w:rPr>
        <w:t>مِن</w:t>
      </w:r>
      <w:r w:rsidRPr="00597AA5">
        <w:rPr>
          <w:rtl/>
        </w:rPr>
        <w:t xml:space="preserve"> البقر ما له سنتان</w:t>
      </w:r>
      <w:r w:rsidR="00BC2565">
        <w:rPr>
          <w:rFonts w:hint="cs"/>
          <w:rtl/>
        </w:rPr>
        <w:t>،</w:t>
      </w:r>
      <w:r w:rsidRPr="00597AA5">
        <w:rPr>
          <w:rtl/>
        </w:rPr>
        <w:t xml:space="preserve"> و</w:t>
      </w:r>
      <w:r w:rsidRPr="00597AA5">
        <w:rPr>
          <w:rFonts w:hint="cs"/>
          <w:rtl/>
        </w:rPr>
        <w:t>مِن</w:t>
      </w:r>
      <w:r w:rsidRPr="00597AA5">
        <w:rPr>
          <w:rtl/>
        </w:rPr>
        <w:t xml:space="preserve"> الإبل ما له خمس سنوات</w:t>
      </w:r>
      <w:r w:rsidR="00BC2565">
        <w:rPr>
          <w:rFonts w:hint="cs"/>
          <w:rtl/>
        </w:rPr>
        <w:t>).</w:t>
      </w:r>
    </w:p>
    <w:p w:rsidR="003325C6" w:rsidRPr="00597AA5" w:rsidRDefault="003325C6" w:rsidP="000B2EA4">
      <w:pPr>
        <w:pStyle w:val="libNormal"/>
        <w:rPr>
          <w:rtl/>
        </w:rPr>
      </w:pPr>
      <w:r w:rsidRPr="00597AA5">
        <w:rPr>
          <w:rtl/>
        </w:rPr>
        <w:t xml:space="preserve">ويتفق هذا مع ما جاء في كتاب </w:t>
      </w:r>
      <w:r w:rsidR="00BC2565">
        <w:rPr>
          <w:rtl/>
        </w:rPr>
        <w:t>(</w:t>
      </w:r>
      <w:r w:rsidRPr="00597AA5">
        <w:rPr>
          <w:rtl/>
        </w:rPr>
        <w:t>الجواهر</w:t>
      </w:r>
      <w:r w:rsidR="00BC2565">
        <w:rPr>
          <w:rFonts w:hint="cs"/>
          <w:rtl/>
        </w:rPr>
        <w:t>)</w:t>
      </w:r>
      <w:r w:rsidRPr="00597AA5">
        <w:rPr>
          <w:rtl/>
        </w:rPr>
        <w:t xml:space="preserve"> للإمامية، سوى </w:t>
      </w:r>
      <w:r w:rsidRPr="00597AA5">
        <w:rPr>
          <w:rFonts w:hint="cs"/>
          <w:rtl/>
        </w:rPr>
        <w:t>أنّه</w:t>
      </w:r>
      <w:r w:rsidRPr="00597AA5">
        <w:rPr>
          <w:rtl/>
        </w:rPr>
        <w:t xml:space="preserve"> </w:t>
      </w:r>
      <w:r w:rsidRPr="00597AA5">
        <w:rPr>
          <w:rFonts w:hint="cs"/>
          <w:rtl/>
        </w:rPr>
        <w:t>فسّر</w:t>
      </w:r>
      <w:r w:rsidRPr="00597AA5">
        <w:rPr>
          <w:rtl/>
        </w:rPr>
        <w:t xml:space="preserve"> الثني </w:t>
      </w:r>
      <w:r w:rsidRPr="00597AA5">
        <w:rPr>
          <w:rFonts w:hint="cs"/>
          <w:rtl/>
        </w:rPr>
        <w:t>مِن</w:t>
      </w:r>
      <w:r w:rsidRPr="00597AA5">
        <w:rPr>
          <w:rtl/>
        </w:rPr>
        <w:t xml:space="preserve"> </w:t>
      </w:r>
      <w:r w:rsidRPr="00597AA5">
        <w:rPr>
          <w:rFonts w:hint="cs"/>
          <w:rtl/>
        </w:rPr>
        <w:t>الإ</w:t>
      </w:r>
      <w:r w:rsidRPr="00597AA5">
        <w:rPr>
          <w:rtl/>
        </w:rPr>
        <w:t>بل بما دخل في السادسة</w:t>
      </w:r>
      <w:r w:rsidR="00BC2565">
        <w:rPr>
          <w:rFonts w:hint="cs"/>
          <w:rtl/>
        </w:rPr>
        <w:t>،</w:t>
      </w:r>
      <w:r w:rsidRPr="00597AA5">
        <w:rPr>
          <w:rtl/>
        </w:rPr>
        <w:t xml:space="preserve"> والمعز ما دخل في الثانية</w:t>
      </w:r>
      <w:r w:rsidR="00BC2565">
        <w:rPr>
          <w:rFonts w:hint="cs"/>
          <w:rtl/>
        </w:rPr>
        <w:t>.</w:t>
      </w:r>
    </w:p>
    <w:p w:rsidR="003325C6" w:rsidRPr="00597AA5" w:rsidRDefault="003325C6" w:rsidP="000B2EA4">
      <w:pPr>
        <w:pStyle w:val="libNormal"/>
        <w:rPr>
          <w:rtl/>
        </w:rPr>
      </w:pPr>
      <w:r w:rsidRPr="00597AA5">
        <w:rPr>
          <w:rtl/>
        </w:rPr>
        <w:t>وقال السيد الحكيم والسيد الخوئي</w:t>
      </w:r>
      <w:r w:rsidR="00BC2565">
        <w:rPr>
          <w:rFonts w:hint="cs"/>
          <w:rtl/>
        </w:rPr>
        <w:t>:</w:t>
      </w:r>
      <w:r w:rsidRPr="00597AA5">
        <w:rPr>
          <w:rtl/>
        </w:rPr>
        <w:t xml:space="preserve"> يجزي </w:t>
      </w:r>
      <w:r w:rsidRPr="00597AA5">
        <w:rPr>
          <w:rFonts w:hint="cs"/>
          <w:rtl/>
        </w:rPr>
        <w:t>مِن</w:t>
      </w:r>
      <w:r w:rsidRPr="00597AA5">
        <w:rPr>
          <w:rtl/>
        </w:rPr>
        <w:t xml:space="preserve"> الإبل ما دخل في السادسة</w:t>
      </w:r>
      <w:r w:rsidR="00BC2565">
        <w:rPr>
          <w:rtl/>
        </w:rPr>
        <w:t>،</w:t>
      </w:r>
      <w:r w:rsidRPr="00597AA5">
        <w:rPr>
          <w:rFonts w:hint="cs"/>
          <w:rtl/>
        </w:rPr>
        <w:t xml:space="preserve"> ومِن</w:t>
      </w:r>
      <w:r w:rsidRPr="00597AA5">
        <w:rPr>
          <w:rtl/>
        </w:rPr>
        <w:t xml:space="preserve"> البقر والمعز ما دخل في الثالثة</w:t>
      </w:r>
      <w:r w:rsidR="00BC2565">
        <w:rPr>
          <w:rFonts w:hint="cs"/>
          <w:rtl/>
        </w:rPr>
        <w:t>،</w:t>
      </w:r>
      <w:r w:rsidRPr="00597AA5">
        <w:rPr>
          <w:rtl/>
        </w:rPr>
        <w:t xml:space="preserve"> </w:t>
      </w:r>
      <w:r w:rsidRPr="00597AA5">
        <w:rPr>
          <w:rFonts w:hint="cs"/>
          <w:rtl/>
        </w:rPr>
        <w:t>ثمّ</w:t>
      </w:r>
      <w:r w:rsidRPr="00597AA5">
        <w:rPr>
          <w:rtl/>
        </w:rPr>
        <w:t xml:space="preserve"> قالا</w:t>
      </w:r>
      <w:r w:rsidR="00BC2565">
        <w:rPr>
          <w:rFonts w:hint="cs"/>
          <w:rtl/>
        </w:rPr>
        <w:t>:</w:t>
      </w:r>
      <w:r w:rsidRPr="00597AA5">
        <w:rPr>
          <w:rtl/>
        </w:rPr>
        <w:t xml:space="preserve"> و</w:t>
      </w:r>
      <w:r w:rsidRPr="00597AA5">
        <w:rPr>
          <w:rFonts w:hint="cs"/>
          <w:rtl/>
        </w:rPr>
        <w:t>مِن</w:t>
      </w:r>
      <w:r w:rsidRPr="00597AA5">
        <w:rPr>
          <w:rtl/>
        </w:rPr>
        <w:t xml:space="preserve"> الغنم ما دخل في الثانية على الأحوط</w:t>
      </w:r>
      <w:r w:rsidR="00BC2565">
        <w:rPr>
          <w:rFonts w:hint="cs"/>
          <w:rtl/>
        </w:rPr>
        <w:t>.</w:t>
      </w:r>
    </w:p>
    <w:p w:rsidR="003325C6" w:rsidRPr="00597AA5" w:rsidRDefault="003325C6" w:rsidP="000B2EA4">
      <w:pPr>
        <w:pStyle w:val="libNormal"/>
        <w:rPr>
          <w:rtl/>
        </w:rPr>
      </w:pPr>
      <w:r w:rsidRPr="00597AA5">
        <w:rPr>
          <w:rtl/>
        </w:rPr>
        <w:t>2</w:t>
      </w:r>
      <w:r w:rsidR="00BC2565">
        <w:rPr>
          <w:rtl/>
        </w:rPr>
        <w:t xml:space="preserve"> - </w:t>
      </w:r>
      <w:r w:rsidRPr="00597AA5">
        <w:rPr>
          <w:rtl/>
        </w:rPr>
        <w:t xml:space="preserve">أن يكون الهدي تاماً خالياً </w:t>
      </w:r>
      <w:r w:rsidRPr="00597AA5">
        <w:rPr>
          <w:rFonts w:hint="cs"/>
          <w:rtl/>
        </w:rPr>
        <w:t>مِن</w:t>
      </w:r>
      <w:r w:rsidRPr="00597AA5">
        <w:rPr>
          <w:rtl/>
        </w:rPr>
        <w:t xml:space="preserve"> العيوب</w:t>
      </w:r>
      <w:r w:rsidR="00BC2565">
        <w:rPr>
          <w:rFonts w:hint="cs"/>
          <w:rtl/>
        </w:rPr>
        <w:t>،</w:t>
      </w:r>
      <w:r w:rsidRPr="00597AA5">
        <w:rPr>
          <w:rtl/>
        </w:rPr>
        <w:t xml:space="preserve"> </w:t>
      </w:r>
      <w:r w:rsidRPr="00597AA5">
        <w:rPr>
          <w:rFonts w:hint="cs"/>
          <w:rtl/>
        </w:rPr>
        <w:t>فلا</w:t>
      </w:r>
      <w:r w:rsidRPr="00597AA5">
        <w:rPr>
          <w:rtl/>
        </w:rPr>
        <w:t xml:space="preserve"> تجزي العوراء</w:t>
      </w:r>
      <w:r w:rsidR="00BC2565">
        <w:rPr>
          <w:rFonts w:hint="cs"/>
          <w:rtl/>
        </w:rPr>
        <w:t>،</w:t>
      </w:r>
      <w:r w:rsidRPr="00597AA5">
        <w:rPr>
          <w:rtl/>
        </w:rPr>
        <w:t xml:space="preserve"> ولا العرجاء</w:t>
      </w:r>
      <w:r w:rsidR="00BC2565">
        <w:rPr>
          <w:rFonts w:hint="cs"/>
          <w:rtl/>
        </w:rPr>
        <w:t>،</w:t>
      </w:r>
      <w:r w:rsidRPr="00597AA5">
        <w:rPr>
          <w:rtl/>
        </w:rPr>
        <w:t xml:space="preserve"> ولا المريضة</w:t>
      </w:r>
      <w:r w:rsidR="00BC2565">
        <w:rPr>
          <w:rFonts w:hint="cs"/>
          <w:rtl/>
        </w:rPr>
        <w:t>،</w:t>
      </w:r>
      <w:r w:rsidRPr="00597AA5">
        <w:rPr>
          <w:rtl/>
        </w:rPr>
        <w:t xml:space="preserve"> ولا الكبيرة التي لا مخ لها بالاتفاق</w:t>
      </w:r>
      <w:r w:rsidR="00BC2565">
        <w:rPr>
          <w:rFonts w:hint="cs"/>
          <w:rtl/>
        </w:rPr>
        <w:t>.</w:t>
      </w:r>
    </w:p>
    <w:p w:rsidR="00BC2565" w:rsidRDefault="003325C6" w:rsidP="000B2EA4">
      <w:pPr>
        <w:pStyle w:val="libNormal"/>
        <w:rPr>
          <w:rtl/>
        </w:rPr>
      </w:pPr>
      <w:r w:rsidRPr="00597AA5">
        <w:rPr>
          <w:rtl/>
        </w:rPr>
        <w:t>واختلفوا في الخصي</w:t>
      </w:r>
      <w:r w:rsidR="00BC2565">
        <w:rPr>
          <w:rFonts w:hint="cs"/>
          <w:rtl/>
        </w:rPr>
        <w:t>،</w:t>
      </w:r>
      <w:r w:rsidRPr="00597AA5">
        <w:rPr>
          <w:rtl/>
        </w:rPr>
        <w:t xml:space="preserve"> وفي الجماء</w:t>
      </w:r>
      <w:r w:rsidRPr="00597AA5">
        <w:rPr>
          <w:rFonts w:hint="cs"/>
          <w:rtl/>
        </w:rPr>
        <w:t xml:space="preserve"> </w:t>
      </w:r>
      <w:r w:rsidRPr="00597AA5">
        <w:rPr>
          <w:rtl/>
        </w:rPr>
        <w:t>وهي</w:t>
      </w:r>
      <w:r w:rsidR="00BC2565">
        <w:rPr>
          <w:rFonts w:hint="cs"/>
          <w:rtl/>
        </w:rPr>
        <w:t>:</w:t>
      </w:r>
      <w:r w:rsidRPr="00597AA5">
        <w:rPr>
          <w:rtl/>
        </w:rPr>
        <w:t xml:space="preserve"> التي لا قرن لها</w:t>
      </w:r>
      <w:r w:rsidR="00BC2565">
        <w:rPr>
          <w:rFonts w:hint="cs"/>
          <w:rtl/>
        </w:rPr>
        <w:t>،</w:t>
      </w:r>
      <w:r w:rsidRPr="00597AA5">
        <w:rPr>
          <w:rtl/>
        </w:rPr>
        <w:t xml:space="preserve"> وفي الصماء</w:t>
      </w:r>
      <w:r w:rsidRPr="00597AA5">
        <w:rPr>
          <w:rFonts w:hint="cs"/>
          <w:rtl/>
        </w:rPr>
        <w:t xml:space="preserve"> </w:t>
      </w:r>
      <w:r w:rsidRPr="00597AA5">
        <w:rPr>
          <w:rtl/>
        </w:rPr>
        <w:t>وهي</w:t>
      </w:r>
      <w:r w:rsidR="00BC2565">
        <w:rPr>
          <w:rFonts w:hint="cs"/>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 xml:space="preserve">(1) </w:t>
      </w:r>
      <w:r w:rsidRPr="00597AA5">
        <w:rPr>
          <w:rFonts w:hint="cs"/>
          <w:rtl/>
        </w:rPr>
        <w:t>قدّمنا</w:t>
      </w:r>
      <w:r w:rsidRPr="00597AA5">
        <w:rPr>
          <w:rtl/>
        </w:rPr>
        <w:t xml:space="preserve"> أن</w:t>
      </w:r>
      <w:r w:rsidRPr="00597AA5">
        <w:rPr>
          <w:rFonts w:hint="cs"/>
          <w:rtl/>
        </w:rPr>
        <w:t>ّ</w:t>
      </w:r>
      <w:r w:rsidRPr="00597AA5">
        <w:rPr>
          <w:rtl/>
        </w:rPr>
        <w:t xml:space="preserve"> فرض المكي عند الإمامية القران أو </w:t>
      </w:r>
      <w:r w:rsidRPr="00597AA5">
        <w:rPr>
          <w:rFonts w:hint="cs"/>
          <w:rtl/>
        </w:rPr>
        <w:t>الإ</w:t>
      </w:r>
      <w:r w:rsidRPr="00597AA5">
        <w:rPr>
          <w:rtl/>
        </w:rPr>
        <w:t>فراد</w:t>
      </w:r>
      <w:r w:rsidR="00BC2565">
        <w:rPr>
          <w:rFonts w:hint="cs"/>
          <w:rtl/>
        </w:rPr>
        <w:t>،</w:t>
      </w:r>
      <w:r w:rsidRPr="00597AA5">
        <w:rPr>
          <w:rtl/>
        </w:rPr>
        <w:t xml:space="preserve"> وعند غيرهم مخير بين أنواع الحج الثلاثة</w:t>
      </w:r>
      <w:r w:rsidR="00BC2565">
        <w:rPr>
          <w:rFonts w:hint="cs"/>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التي لا إذن لها</w:t>
      </w:r>
      <w:r w:rsidR="00BC2565">
        <w:rPr>
          <w:rFonts w:hint="cs"/>
          <w:rtl/>
        </w:rPr>
        <w:t>،</w:t>
      </w:r>
      <w:r w:rsidRPr="00597AA5">
        <w:rPr>
          <w:rtl/>
        </w:rPr>
        <w:t xml:space="preserve"> </w:t>
      </w:r>
      <w:r w:rsidRPr="00597AA5">
        <w:rPr>
          <w:rFonts w:hint="cs"/>
          <w:rtl/>
        </w:rPr>
        <w:t>أ</w:t>
      </w:r>
      <w:r w:rsidRPr="00597AA5">
        <w:rPr>
          <w:rtl/>
        </w:rPr>
        <w:t>و لها إذن صغيرة</w:t>
      </w:r>
      <w:r w:rsidR="00BC2565">
        <w:rPr>
          <w:rFonts w:hint="cs"/>
          <w:rtl/>
        </w:rPr>
        <w:t>،</w:t>
      </w:r>
      <w:r w:rsidRPr="00597AA5">
        <w:rPr>
          <w:rFonts w:hint="cs"/>
          <w:rtl/>
        </w:rPr>
        <w:t xml:space="preserve"> </w:t>
      </w:r>
      <w:r w:rsidRPr="00597AA5">
        <w:rPr>
          <w:rtl/>
        </w:rPr>
        <w:t>وفي البتراء وهي</w:t>
      </w:r>
      <w:r w:rsidR="00BC2565">
        <w:rPr>
          <w:rFonts w:hint="cs"/>
          <w:rtl/>
        </w:rPr>
        <w:t>:</w:t>
      </w:r>
      <w:r w:rsidRPr="00597AA5">
        <w:rPr>
          <w:rtl/>
        </w:rPr>
        <w:t xml:space="preserve"> المقطوعة الذنب</w:t>
      </w:r>
      <w:r w:rsidR="00BC2565">
        <w:rPr>
          <w:rFonts w:hint="cs"/>
          <w:rtl/>
        </w:rPr>
        <w:t>.</w:t>
      </w:r>
    </w:p>
    <w:p w:rsidR="003325C6" w:rsidRPr="00597AA5" w:rsidRDefault="003325C6" w:rsidP="000B2EA4">
      <w:pPr>
        <w:pStyle w:val="libNormal"/>
        <w:rPr>
          <w:rtl/>
        </w:rPr>
      </w:pPr>
      <w:r w:rsidRPr="00597AA5">
        <w:rPr>
          <w:rtl/>
        </w:rPr>
        <w:t>فقال السيد الحكيم والسيد الخوئي</w:t>
      </w:r>
      <w:r w:rsidR="00BC2565">
        <w:rPr>
          <w:rFonts w:hint="cs"/>
          <w:rtl/>
        </w:rPr>
        <w:t>:</w:t>
      </w:r>
      <w:r w:rsidRPr="00597AA5">
        <w:rPr>
          <w:rtl/>
        </w:rPr>
        <w:t xml:space="preserve"> لا يجزي شيء منها</w:t>
      </w:r>
      <w:r w:rsidR="00BC2565">
        <w:rPr>
          <w:rFonts w:hint="cs"/>
          <w:rtl/>
        </w:rPr>
        <w:t>.</w:t>
      </w:r>
    </w:p>
    <w:p w:rsidR="003325C6" w:rsidRPr="00597AA5" w:rsidRDefault="003325C6" w:rsidP="000B2EA4">
      <w:pPr>
        <w:pStyle w:val="libNormal"/>
        <w:rPr>
          <w:rtl/>
        </w:rPr>
      </w:pPr>
      <w:r w:rsidRPr="00597AA5">
        <w:rPr>
          <w:rtl/>
        </w:rPr>
        <w:t>وقال صاحب المغني</w:t>
      </w:r>
      <w:r w:rsidR="00BC2565">
        <w:rPr>
          <w:rFonts w:hint="cs"/>
          <w:rtl/>
        </w:rPr>
        <w:t>:</w:t>
      </w:r>
      <w:r w:rsidRPr="00597AA5">
        <w:rPr>
          <w:rtl/>
        </w:rPr>
        <w:t xml:space="preserve"> بل يجزي كل نوع منها</w:t>
      </w:r>
      <w:r w:rsidR="00BC2565">
        <w:rPr>
          <w:rFonts w:hint="cs"/>
          <w:rtl/>
        </w:rPr>
        <w:t>.</w:t>
      </w:r>
    </w:p>
    <w:p w:rsidR="003325C6" w:rsidRPr="00597AA5" w:rsidRDefault="003325C6" w:rsidP="000B2EA4">
      <w:pPr>
        <w:pStyle w:val="libNormal"/>
        <w:rPr>
          <w:rtl/>
        </w:rPr>
      </w:pPr>
      <w:r w:rsidRPr="00597AA5">
        <w:rPr>
          <w:rtl/>
        </w:rPr>
        <w:t xml:space="preserve">وقال العلاّمة </w:t>
      </w:r>
      <w:r w:rsidRPr="00597AA5">
        <w:rPr>
          <w:rFonts w:hint="cs"/>
          <w:rtl/>
        </w:rPr>
        <w:t>الحلّي</w:t>
      </w:r>
      <w:r w:rsidRPr="00597AA5">
        <w:rPr>
          <w:rtl/>
        </w:rPr>
        <w:t xml:space="preserve"> في التذكرة</w:t>
      </w:r>
      <w:r w:rsidR="00BC2565">
        <w:rPr>
          <w:rFonts w:hint="cs"/>
          <w:rtl/>
        </w:rPr>
        <w:t>:</w:t>
      </w:r>
      <w:r w:rsidRPr="00597AA5">
        <w:rPr>
          <w:rtl/>
        </w:rPr>
        <w:t xml:space="preserve"> </w:t>
      </w:r>
      <w:r w:rsidRPr="00597AA5">
        <w:rPr>
          <w:rFonts w:hint="cs"/>
          <w:rtl/>
        </w:rPr>
        <w:t>الإ</w:t>
      </w:r>
      <w:r w:rsidRPr="00597AA5">
        <w:rPr>
          <w:rtl/>
        </w:rPr>
        <w:t xml:space="preserve">ناث </w:t>
      </w:r>
      <w:r w:rsidRPr="00597AA5">
        <w:rPr>
          <w:rFonts w:hint="cs"/>
          <w:rtl/>
        </w:rPr>
        <w:t>مِن</w:t>
      </w:r>
      <w:r w:rsidRPr="00597AA5">
        <w:rPr>
          <w:rtl/>
        </w:rPr>
        <w:t xml:space="preserve"> الإبل والبقر أفضل</w:t>
      </w:r>
      <w:r w:rsidR="00BC2565">
        <w:rPr>
          <w:rFonts w:hint="cs"/>
          <w:rtl/>
        </w:rPr>
        <w:t>،</w:t>
      </w:r>
      <w:r w:rsidRPr="00597AA5">
        <w:rPr>
          <w:rtl/>
        </w:rPr>
        <w:t xml:space="preserve"> والذكران </w:t>
      </w:r>
      <w:r w:rsidRPr="00597AA5">
        <w:rPr>
          <w:rFonts w:hint="cs"/>
          <w:rtl/>
        </w:rPr>
        <w:t>مِن</w:t>
      </w:r>
      <w:r w:rsidRPr="00597AA5">
        <w:rPr>
          <w:rtl/>
        </w:rPr>
        <w:t xml:space="preserve"> الضأن والمعز أولى</w:t>
      </w:r>
      <w:r w:rsidR="00BC2565">
        <w:rPr>
          <w:rFonts w:hint="cs"/>
          <w:rtl/>
        </w:rPr>
        <w:t>،</w:t>
      </w:r>
      <w:r w:rsidRPr="00597AA5">
        <w:rPr>
          <w:rtl/>
        </w:rPr>
        <w:t xml:space="preserve"> ولا خلاف في جواز العكس في البابين</w:t>
      </w:r>
      <w:r w:rsidR="00BC2565">
        <w:rPr>
          <w:rFonts w:hint="cs"/>
          <w:rtl/>
        </w:rPr>
        <w:t>.</w:t>
      </w:r>
    </w:p>
    <w:p w:rsidR="00BC2565" w:rsidRDefault="003325C6" w:rsidP="000B2EA4">
      <w:pPr>
        <w:pStyle w:val="libNormal"/>
        <w:rPr>
          <w:rtl/>
        </w:rPr>
      </w:pPr>
      <w:r w:rsidRPr="00597AA5">
        <w:rPr>
          <w:rtl/>
        </w:rPr>
        <w:t>وقال صاحب المغني</w:t>
      </w:r>
      <w:r w:rsidR="00BC2565">
        <w:rPr>
          <w:rFonts w:hint="cs"/>
          <w:rtl/>
        </w:rPr>
        <w:t>:</w:t>
      </w:r>
      <w:r w:rsidRPr="00597AA5">
        <w:rPr>
          <w:rtl/>
        </w:rPr>
        <w:t xml:space="preserve"> الذكر والأنثى في الهدي سواء</w:t>
      </w:r>
      <w:r w:rsidR="00BC2565">
        <w:rPr>
          <w:rFonts w:hint="cs"/>
          <w:rtl/>
        </w:rPr>
        <w:t>.</w:t>
      </w:r>
    </w:p>
    <w:p w:rsidR="003325C6" w:rsidRPr="009B0251" w:rsidRDefault="003325C6" w:rsidP="009B0251">
      <w:pPr>
        <w:pStyle w:val="libBold1"/>
        <w:rPr>
          <w:rtl/>
        </w:rPr>
      </w:pPr>
      <w:r w:rsidRPr="00597AA5">
        <w:rPr>
          <w:rtl/>
        </w:rPr>
        <w:t>وقت الهدي ومكانه</w:t>
      </w:r>
    </w:p>
    <w:p w:rsidR="003325C6" w:rsidRPr="00597AA5" w:rsidRDefault="003325C6" w:rsidP="000B2EA4">
      <w:pPr>
        <w:pStyle w:val="libNormal"/>
        <w:rPr>
          <w:rtl/>
        </w:rPr>
      </w:pPr>
      <w:r w:rsidRPr="00597AA5">
        <w:rPr>
          <w:rFonts w:hint="cs"/>
          <w:rtl/>
        </w:rPr>
        <w:t>امّا</w:t>
      </w:r>
      <w:r w:rsidRPr="00597AA5">
        <w:rPr>
          <w:rtl/>
        </w:rPr>
        <w:t xml:space="preserve"> وقت ذبح الهدي أو نحره فقال المالكية والحنفية والحنابلة</w:t>
      </w:r>
      <w:r w:rsidR="00BC2565">
        <w:rPr>
          <w:rFonts w:hint="cs"/>
          <w:rtl/>
        </w:rPr>
        <w:t>:</w:t>
      </w:r>
      <w:r w:rsidRPr="00597AA5">
        <w:rPr>
          <w:rtl/>
        </w:rPr>
        <w:t xml:space="preserve"> </w:t>
      </w:r>
      <w:r w:rsidRPr="00597AA5">
        <w:rPr>
          <w:rFonts w:hint="cs"/>
          <w:rtl/>
        </w:rPr>
        <w:t>إنّه</w:t>
      </w:r>
      <w:r w:rsidRPr="00597AA5">
        <w:rPr>
          <w:rtl/>
        </w:rPr>
        <w:t xml:space="preserve"> يوم العيد وتالياه الحادي عشر والثاني عشر</w:t>
      </w:r>
      <w:r w:rsidR="00BC2565">
        <w:rPr>
          <w:rFonts w:hint="cs"/>
          <w:rtl/>
        </w:rPr>
        <w:t>،</w:t>
      </w:r>
      <w:r w:rsidRPr="00597AA5">
        <w:rPr>
          <w:rtl/>
        </w:rPr>
        <w:t xml:space="preserve"> سوى </w:t>
      </w:r>
      <w:r w:rsidRPr="00597AA5">
        <w:rPr>
          <w:rFonts w:hint="cs"/>
          <w:rtl/>
        </w:rPr>
        <w:t>أ</w:t>
      </w:r>
      <w:r w:rsidRPr="00597AA5">
        <w:rPr>
          <w:rtl/>
        </w:rPr>
        <w:t>ن</w:t>
      </w:r>
      <w:r w:rsidRPr="00597AA5">
        <w:rPr>
          <w:rFonts w:hint="cs"/>
          <w:rtl/>
        </w:rPr>
        <w:t>ّ</w:t>
      </w:r>
      <w:r w:rsidRPr="00597AA5">
        <w:rPr>
          <w:rtl/>
        </w:rPr>
        <w:t xml:space="preserve"> الحنفية قالوا</w:t>
      </w:r>
      <w:r w:rsidR="00BC2565">
        <w:rPr>
          <w:rFonts w:hint="cs"/>
          <w:rtl/>
        </w:rPr>
        <w:t>:</w:t>
      </w:r>
      <w:r w:rsidRPr="00597AA5">
        <w:rPr>
          <w:rtl/>
        </w:rPr>
        <w:t xml:space="preserve"> </w:t>
      </w:r>
      <w:r w:rsidRPr="00597AA5">
        <w:rPr>
          <w:rFonts w:hint="cs"/>
          <w:rtl/>
        </w:rPr>
        <w:t>إ</w:t>
      </w:r>
      <w:r w:rsidRPr="00597AA5">
        <w:rPr>
          <w:rtl/>
        </w:rPr>
        <w:t>ن</w:t>
      </w:r>
      <w:r w:rsidRPr="00597AA5">
        <w:rPr>
          <w:rFonts w:hint="cs"/>
          <w:rtl/>
        </w:rPr>
        <w:t>ّ</w:t>
      </w:r>
      <w:r w:rsidRPr="00597AA5">
        <w:rPr>
          <w:rtl/>
        </w:rPr>
        <w:t xml:space="preserve"> هذا الوقت لهدي القران والتمتع</w:t>
      </w:r>
      <w:r w:rsidR="00BC2565">
        <w:rPr>
          <w:rFonts w:hint="cs"/>
          <w:rtl/>
        </w:rPr>
        <w:t>،</w:t>
      </w:r>
      <w:r w:rsidRPr="00597AA5">
        <w:rPr>
          <w:rtl/>
        </w:rPr>
        <w:t xml:space="preserve"> </w:t>
      </w:r>
      <w:r w:rsidRPr="00597AA5">
        <w:rPr>
          <w:rFonts w:hint="cs"/>
          <w:rtl/>
        </w:rPr>
        <w:t>أمّا</w:t>
      </w:r>
      <w:r w:rsidRPr="00597AA5">
        <w:rPr>
          <w:rtl/>
        </w:rPr>
        <w:t xml:space="preserve"> غيره فلا يتقيد بزمان</w:t>
      </w:r>
      <w:r w:rsidR="00BC2565">
        <w:rPr>
          <w:rFonts w:hint="cs"/>
          <w:rtl/>
        </w:rPr>
        <w:t>،</w:t>
      </w:r>
      <w:r w:rsidRPr="00597AA5">
        <w:rPr>
          <w:rtl/>
        </w:rPr>
        <w:t xml:space="preserve"> و</w:t>
      </w:r>
      <w:r w:rsidRPr="00597AA5">
        <w:rPr>
          <w:rFonts w:hint="cs"/>
          <w:rtl/>
        </w:rPr>
        <w:t>لَم</w:t>
      </w:r>
      <w:r w:rsidRPr="00597AA5">
        <w:rPr>
          <w:rtl/>
        </w:rPr>
        <w:t xml:space="preserve"> يفرق المالكية بين أنواع الهدي</w:t>
      </w:r>
      <w:r w:rsidR="00BC2565">
        <w:rPr>
          <w:rFonts w:hint="cs"/>
          <w:rtl/>
        </w:rPr>
        <w:t>،</w:t>
      </w:r>
      <w:r w:rsidRPr="00597AA5">
        <w:rPr>
          <w:rtl/>
        </w:rPr>
        <w:t xml:space="preserve"> كما جاء في كتاب الفقه على المذاهب </w:t>
      </w:r>
      <w:r w:rsidRPr="00597AA5">
        <w:rPr>
          <w:rFonts w:hint="cs"/>
          <w:rtl/>
        </w:rPr>
        <w:t>الأ</w:t>
      </w:r>
      <w:r w:rsidRPr="00597AA5">
        <w:rPr>
          <w:rtl/>
        </w:rPr>
        <w:t>ربعة</w:t>
      </w:r>
      <w:r w:rsidR="00BC2565">
        <w:rPr>
          <w:rFonts w:hint="cs"/>
          <w:rtl/>
        </w:rPr>
        <w:t>.</w:t>
      </w:r>
    </w:p>
    <w:p w:rsidR="003325C6" w:rsidRPr="00597AA5" w:rsidRDefault="003325C6" w:rsidP="000B2EA4">
      <w:pPr>
        <w:pStyle w:val="libNormal"/>
        <w:rPr>
          <w:rtl/>
        </w:rPr>
      </w:pPr>
      <w:r w:rsidRPr="00597AA5">
        <w:rPr>
          <w:rtl/>
        </w:rPr>
        <w:t>وقال الحنابلة</w:t>
      </w:r>
      <w:r w:rsidR="00BC2565">
        <w:rPr>
          <w:rFonts w:hint="cs"/>
          <w:rtl/>
        </w:rPr>
        <w:t>:</w:t>
      </w:r>
      <w:r w:rsidRPr="00597AA5">
        <w:rPr>
          <w:rtl/>
        </w:rPr>
        <w:t xml:space="preserve"> </w:t>
      </w:r>
      <w:r w:rsidRPr="00597AA5">
        <w:rPr>
          <w:rFonts w:hint="cs"/>
          <w:rtl/>
        </w:rPr>
        <w:t>إ</w:t>
      </w:r>
      <w:r w:rsidRPr="00597AA5">
        <w:rPr>
          <w:rtl/>
        </w:rPr>
        <w:t xml:space="preserve">ن </w:t>
      </w:r>
      <w:r w:rsidRPr="00597AA5">
        <w:rPr>
          <w:rFonts w:hint="cs"/>
          <w:rtl/>
        </w:rPr>
        <w:t>قدّم</w:t>
      </w:r>
      <w:r w:rsidRPr="00597AA5">
        <w:rPr>
          <w:rtl/>
        </w:rPr>
        <w:t xml:space="preserve"> الذبح عن وقته وجب عليه البدل</w:t>
      </w:r>
      <w:r w:rsidR="00BC2565">
        <w:rPr>
          <w:rFonts w:hint="cs"/>
          <w:rtl/>
        </w:rPr>
        <w:t>،</w:t>
      </w:r>
      <w:r w:rsidRPr="00597AA5">
        <w:rPr>
          <w:rtl/>
        </w:rPr>
        <w:t xml:space="preserve"> وإن أخره عنه</w:t>
      </w:r>
      <w:r w:rsidR="00BC2565">
        <w:rPr>
          <w:rFonts w:hint="cs"/>
          <w:rtl/>
        </w:rPr>
        <w:t>:</w:t>
      </w:r>
      <w:r w:rsidRPr="00597AA5">
        <w:rPr>
          <w:rtl/>
        </w:rPr>
        <w:t xml:space="preserve"> فإن كان تطويعاً سقط بذهاب وقته</w:t>
      </w:r>
      <w:r w:rsidR="00BC2565">
        <w:rPr>
          <w:rFonts w:hint="cs"/>
          <w:rtl/>
        </w:rPr>
        <w:t>،</w:t>
      </w:r>
      <w:r w:rsidRPr="00597AA5">
        <w:rPr>
          <w:rtl/>
        </w:rPr>
        <w:t xml:space="preserve"> وإن كان واجباً قضاه</w:t>
      </w:r>
      <w:r w:rsidR="00BC2565">
        <w:rPr>
          <w:rFonts w:hint="cs"/>
          <w:rtl/>
        </w:rPr>
        <w:t>.</w:t>
      </w:r>
    </w:p>
    <w:p w:rsidR="003325C6" w:rsidRPr="00597AA5" w:rsidRDefault="003325C6" w:rsidP="000B2EA4">
      <w:pPr>
        <w:pStyle w:val="libNormal"/>
        <w:rPr>
          <w:rtl/>
        </w:rPr>
      </w:pPr>
      <w:r w:rsidRPr="00597AA5">
        <w:rPr>
          <w:rtl/>
        </w:rPr>
        <w:t>وقال الحنفية</w:t>
      </w:r>
      <w:r w:rsidR="00BC2565">
        <w:rPr>
          <w:rFonts w:hint="cs"/>
          <w:rtl/>
        </w:rPr>
        <w:t>:</w:t>
      </w:r>
      <w:r w:rsidRPr="00597AA5">
        <w:rPr>
          <w:rtl/>
        </w:rPr>
        <w:t xml:space="preserve"> </w:t>
      </w:r>
      <w:r w:rsidRPr="00597AA5">
        <w:rPr>
          <w:rFonts w:hint="cs"/>
          <w:rtl/>
        </w:rPr>
        <w:t>إ</w:t>
      </w:r>
      <w:r w:rsidRPr="00597AA5">
        <w:rPr>
          <w:rtl/>
        </w:rPr>
        <w:t xml:space="preserve">ن ذبح هدي التمتع والقران </w:t>
      </w:r>
      <w:r w:rsidRPr="00597AA5">
        <w:rPr>
          <w:rFonts w:hint="cs"/>
          <w:rtl/>
        </w:rPr>
        <w:t>قَبل</w:t>
      </w:r>
      <w:r w:rsidRPr="00597AA5">
        <w:rPr>
          <w:rtl/>
        </w:rPr>
        <w:t xml:space="preserve"> أيام العيد الثلاثة </w:t>
      </w:r>
      <w:r w:rsidRPr="00597AA5">
        <w:rPr>
          <w:rFonts w:hint="cs"/>
          <w:rtl/>
        </w:rPr>
        <w:t>لَم</w:t>
      </w:r>
      <w:r w:rsidRPr="00597AA5">
        <w:rPr>
          <w:rtl/>
        </w:rPr>
        <w:t xml:space="preserve"> يجز</w:t>
      </w:r>
      <w:r w:rsidR="00BC2565">
        <w:rPr>
          <w:rFonts w:hint="cs"/>
          <w:rtl/>
        </w:rPr>
        <w:t>،</w:t>
      </w:r>
      <w:r w:rsidRPr="00597AA5">
        <w:rPr>
          <w:rtl/>
        </w:rPr>
        <w:t xml:space="preserve"> و</w:t>
      </w:r>
      <w:r w:rsidRPr="00597AA5">
        <w:rPr>
          <w:rFonts w:hint="cs"/>
          <w:rtl/>
        </w:rPr>
        <w:t>إ</w:t>
      </w:r>
      <w:r w:rsidRPr="00597AA5">
        <w:rPr>
          <w:rtl/>
        </w:rPr>
        <w:t>ن تأخر أجزأ</w:t>
      </w:r>
      <w:r w:rsidR="00BC2565">
        <w:rPr>
          <w:rFonts w:hint="cs"/>
          <w:rtl/>
        </w:rPr>
        <w:t>،</w:t>
      </w:r>
      <w:r w:rsidRPr="00597AA5">
        <w:rPr>
          <w:rtl/>
        </w:rPr>
        <w:t xml:space="preserve"> وعليه كفارة عن التأخر</w:t>
      </w:r>
      <w:r w:rsidR="00BC2565">
        <w:rPr>
          <w:rFonts w:hint="cs"/>
          <w:rtl/>
        </w:rPr>
        <w:t>.</w:t>
      </w:r>
    </w:p>
    <w:p w:rsidR="003325C6" w:rsidRPr="00597AA5" w:rsidRDefault="003325C6" w:rsidP="000B2EA4">
      <w:pPr>
        <w:pStyle w:val="libNormal"/>
        <w:rPr>
          <w:rtl/>
        </w:rPr>
      </w:pPr>
      <w:r w:rsidRPr="00597AA5">
        <w:rPr>
          <w:rtl/>
        </w:rPr>
        <w:t>وقال الشافعية</w:t>
      </w:r>
      <w:r w:rsidR="00BC2565">
        <w:rPr>
          <w:rFonts w:hint="cs"/>
          <w:rtl/>
        </w:rPr>
        <w:t>:</w:t>
      </w:r>
      <w:r w:rsidRPr="00597AA5">
        <w:rPr>
          <w:rtl/>
        </w:rPr>
        <w:t xml:space="preserve"> وقت الهدي الواجب على المتمتع إحرامه بالحج ويجوز تقديمه عليه</w:t>
      </w:r>
      <w:r w:rsidR="00BC2565">
        <w:rPr>
          <w:rFonts w:hint="cs"/>
          <w:rtl/>
        </w:rPr>
        <w:t>،</w:t>
      </w:r>
      <w:r w:rsidRPr="00597AA5">
        <w:rPr>
          <w:rtl/>
        </w:rPr>
        <w:t xml:space="preserve"> ولا حد لآخره</w:t>
      </w:r>
      <w:r w:rsidR="00BC2565">
        <w:rPr>
          <w:rFonts w:hint="cs"/>
          <w:rtl/>
        </w:rPr>
        <w:t>،</w:t>
      </w:r>
      <w:r w:rsidRPr="00597AA5">
        <w:rPr>
          <w:rtl/>
        </w:rPr>
        <w:t xml:space="preserve"> والأفضل يوم النحر</w:t>
      </w:r>
      <w:r w:rsidR="00BC2565">
        <w:rPr>
          <w:rFonts w:hint="cs"/>
          <w:rtl/>
        </w:rPr>
        <w:t>.</w:t>
      </w:r>
      <w:r w:rsidRPr="00597AA5">
        <w:rPr>
          <w:rtl/>
        </w:rPr>
        <w:t xml:space="preserve"> </w:t>
      </w:r>
      <w:r w:rsidR="00BC2565">
        <w:rPr>
          <w:rtl/>
        </w:rPr>
        <w:t>(</w:t>
      </w:r>
      <w:r w:rsidRPr="00597AA5">
        <w:rPr>
          <w:rtl/>
        </w:rPr>
        <w:t>الفقه على الم</w:t>
      </w:r>
      <w:r w:rsidRPr="00597AA5">
        <w:rPr>
          <w:rFonts w:hint="cs"/>
          <w:rtl/>
        </w:rPr>
        <w:t>ذاهب</w:t>
      </w:r>
      <w:r w:rsidRPr="00597AA5">
        <w:rPr>
          <w:rtl/>
        </w:rPr>
        <w:t xml:space="preserve"> الأربعة</w:t>
      </w:r>
      <w:r w:rsidR="00BC2565">
        <w:rPr>
          <w:rFonts w:hint="cs"/>
          <w:rtl/>
        </w:rPr>
        <w:t>).</w:t>
      </w:r>
    </w:p>
    <w:p w:rsidR="003325C6" w:rsidRPr="00597AA5" w:rsidRDefault="003325C6" w:rsidP="000B2EA4">
      <w:pPr>
        <w:pStyle w:val="libNormal"/>
        <w:rPr>
          <w:rtl/>
        </w:rPr>
      </w:pPr>
      <w:r w:rsidRPr="00597AA5">
        <w:rPr>
          <w:rtl/>
        </w:rPr>
        <w:t>و</w:t>
      </w:r>
      <w:r w:rsidRPr="00597AA5">
        <w:rPr>
          <w:rFonts w:hint="cs"/>
          <w:rtl/>
        </w:rPr>
        <w:t>بَعد</w:t>
      </w:r>
      <w:r w:rsidRPr="00597AA5">
        <w:rPr>
          <w:rtl/>
        </w:rPr>
        <w:t xml:space="preserve"> </w:t>
      </w:r>
      <w:r w:rsidRPr="00597AA5">
        <w:rPr>
          <w:rFonts w:hint="cs"/>
          <w:rtl/>
        </w:rPr>
        <w:t>أ</w:t>
      </w:r>
      <w:r w:rsidRPr="00597AA5">
        <w:rPr>
          <w:rtl/>
        </w:rPr>
        <w:t xml:space="preserve">ن أوجب الإمامية النية في الذبح </w:t>
      </w:r>
      <w:r w:rsidRPr="00597AA5">
        <w:rPr>
          <w:rFonts w:hint="cs"/>
          <w:rtl/>
        </w:rPr>
        <w:t>أ</w:t>
      </w:r>
      <w:r w:rsidRPr="00597AA5">
        <w:rPr>
          <w:rtl/>
        </w:rPr>
        <w:t>و النحر قالوا</w:t>
      </w:r>
      <w:r w:rsidR="00BC2565">
        <w:rPr>
          <w:rFonts w:hint="cs"/>
          <w:rtl/>
        </w:rPr>
        <w:t>:</w:t>
      </w:r>
      <w:r w:rsidRPr="00597AA5">
        <w:rPr>
          <w:rtl/>
        </w:rPr>
        <w:t xml:space="preserve"> </w:t>
      </w:r>
      <w:r w:rsidRPr="00597AA5">
        <w:rPr>
          <w:rFonts w:hint="cs"/>
          <w:rtl/>
        </w:rPr>
        <w:t>إ</w:t>
      </w:r>
      <w:r w:rsidRPr="00597AA5">
        <w:rPr>
          <w:rtl/>
        </w:rPr>
        <w:t>ن</w:t>
      </w:r>
      <w:r w:rsidRPr="00597AA5">
        <w:rPr>
          <w:rFonts w:hint="cs"/>
          <w:rtl/>
        </w:rPr>
        <w:t>ّ</w:t>
      </w:r>
      <w:r w:rsidRPr="00597AA5">
        <w:rPr>
          <w:rtl/>
        </w:rPr>
        <w:t xml:space="preserve"> وقت الذبح </w:t>
      </w:r>
      <w:r w:rsidRPr="00597AA5">
        <w:rPr>
          <w:rFonts w:hint="cs"/>
          <w:rtl/>
        </w:rPr>
        <w:t>أ</w:t>
      </w:r>
      <w:r w:rsidRPr="00597AA5">
        <w:rPr>
          <w:rtl/>
        </w:rPr>
        <w:t>و النحر هو يوم العيد</w:t>
      </w:r>
      <w:r w:rsidR="00BC2565">
        <w:rPr>
          <w:rFonts w:hint="cs"/>
          <w:rtl/>
        </w:rPr>
        <w:t>،</w:t>
      </w:r>
      <w:r w:rsidRPr="00597AA5">
        <w:rPr>
          <w:rtl/>
        </w:rPr>
        <w:t xml:space="preserve"> و</w:t>
      </w:r>
      <w:r w:rsidRPr="00597AA5">
        <w:rPr>
          <w:rFonts w:hint="cs"/>
          <w:rtl/>
        </w:rPr>
        <w:t>إ</w:t>
      </w:r>
      <w:r w:rsidRPr="00597AA5">
        <w:rPr>
          <w:rtl/>
        </w:rPr>
        <w:t xml:space="preserve">ن </w:t>
      </w:r>
      <w:r w:rsidRPr="00597AA5">
        <w:rPr>
          <w:rFonts w:hint="cs"/>
          <w:rtl/>
        </w:rPr>
        <w:t>أ</w:t>
      </w:r>
      <w:r w:rsidRPr="00597AA5">
        <w:rPr>
          <w:rtl/>
        </w:rPr>
        <w:t>خره إلى اليوم الثاني أو الثالث أو الرابع يجزي ولكن يأثم بالتأخير</w:t>
      </w:r>
      <w:r w:rsidR="00BC2565">
        <w:rPr>
          <w:rFonts w:hint="cs"/>
          <w:rtl/>
        </w:rPr>
        <w:t>،</w:t>
      </w:r>
      <w:r w:rsidRPr="00597AA5">
        <w:rPr>
          <w:rtl/>
        </w:rPr>
        <w:t xml:space="preserve"> وكذلك يجزي لو ذبحه بقية </w:t>
      </w:r>
      <w:r w:rsidRPr="00597AA5">
        <w:rPr>
          <w:rFonts w:hint="cs"/>
          <w:rtl/>
        </w:rPr>
        <w:t>أ</w:t>
      </w:r>
      <w:r w:rsidRPr="00597AA5">
        <w:rPr>
          <w:rtl/>
        </w:rPr>
        <w:t>يام ذي الحجة</w:t>
      </w:r>
      <w:r w:rsidR="00BC2565">
        <w:rPr>
          <w:rFonts w:hint="cs"/>
          <w:rtl/>
        </w:rPr>
        <w:t>.</w:t>
      </w:r>
      <w:r w:rsidRPr="00597AA5">
        <w:rPr>
          <w:rtl/>
        </w:rPr>
        <w:t xml:space="preserve"> ونقل صاحب</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الجوار عدم الخلاف في ذلك</w:t>
      </w:r>
      <w:r w:rsidR="00BC2565">
        <w:rPr>
          <w:rFonts w:hint="cs"/>
          <w:rtl/>
        </w:rPr>
        <w:t>،</w:t>
      </w:r>
      <w:r w:rsidRPr="00597AA5">
        <w:rPr>
          <w:rtl/>
        </w:rPr>
        <w:t xml:space="preserve"> حتى ولو كان التأخير بدون عذر</w:t>
      </w:r>
      <w:r w:rsidR="00BC2565">
        <w:rPr>
          <w:rFonts w:hint="cs"/>
          <w:rtl/>
        </w:rPr>
        <w:t>.</w:t>
      </w:r>
    </w:p>
    <w:p w:rsidR="003325C6" w:rsidRPr="00597AA5" w:rsidRDefault="003325C6" w:rsidP="000B2EA4">
      <w:pPr>
        <w:pStyle w:val="libNormal"/>
        <w:rPr>
          <w:rtl/>
        </w:rPr>
      </w:pPr>
      <w:r w:rsidRPr="00597AA5">
        <w:rPr>
          <w:rtl/>
        </w:rPr>
        <w:t xml:space="preserve">ولا يجوز تقديم الذبح </w:t>
      </w:r>
      <w:r w:rsidRPr="00597AA5">
        <w:rPr>
          <w:rFonts w:hint="cs"/>
          <w:rtl/>
        </w:rPr>
        <w:t>أ</w:t>
      </w:r>
      <w:r w:rsidRPr="00597AA5">
        <w:rPr>
          <w:rtl/>
        </w:rPr>
        <w:t>و النحر على اليوم العاشر عند الإمامية</w:t>
      </w:r>
      <w:r w:rsidR="00BC2565">
        <w:rPr>
          <w:rFonts w:hint="cs"/>
          <w:rtl/>
        </w:rPr>
        <w:t>.</w:t>
      </w:r>
    </w:p>
    <w:p w:rsidR="003325C6" w:rsidRPr="00597AA5" w:rsidRDefault="003325C6" w:rsidP="000B2EA4">
      <w:pPr>
        <w:pStyle w:val="libNormal"/>
        <w:rPr>
          <w:rtl/>
        </w:rPr>
      </w:pPr>
      <w:r w:rsidRPr="000B2EA4">
        <w:rPr>
          <w:rFonts w:hint="cs"/>
          <w:rtl/>
        </w:rPr>
        <w:t>أمّا</w:t>
      </w:r>
      <w:r w:rsidRPr="000B2EA4">
        <w:rPr>
          <w:rtl/>
        </w:rPr>
        <w:t xml:space="preserve"> مكان الهدي فهو الحرم عند الحنفية والشافعية والحنابلة</w:t>
      </w:r>
      <w:r w:rsidR="00BC2565">
        <w:rPr>
          <w:rFonts w:hint="cs"/>
          <w:rtl/>
        </w:rPr>
        <w:t>،</w:t>
      </w:r>
      <w:r w:rsidRPr="000B2EA4">
        <w:rPr>
          <w:rtl/>
        </w:rPr>
        <w:t xml:space="preserve"> ويشمل الحرم منى</w:t>
      </w:r>
      <w:r w:rsidRPr="00BC2565">
        <w:rPr>
          <w:rtl/>
        </w:rPr>
        <w:t xml:space="preserve"> </w:t>
      </w:r>
      <w:r w:rsidRPr="005C4D6D">
        <w:rPr>
          <w:rStyle w:val="libFootnotenumChar"/>
          <w:rtl/>
        </w:rPr>
        <w:t>(1)</w:t>
      </w:r>
      <w:r w:rsidRPr="000B2EA4">
        <w:rPr>
          <w:rtl/>
        </w:rPr>
        <w:t xml:space="preserve"> وغيرها</w:t>
      </w:r>
      <w:r w:rsidR="00BC2565">
        <w:rPr>
          <w:rFonts w:hint="cs"/>
          <w:rtl/>
        </w:rPr>
        <w:t>،</w:t>
      </w:r>
      <w:r w:rsidRPr="000B2EA4">
        <w:rPr>
          <w:rtl/>
        </w:rPr>
        <w:t xml:space="preserve"> وقد أشرنا إلى تحديده في فصل سابق بعنوان </w:t>
      </w:r>
      <w:r w:rsidR="00BC2565">
        <w:rPr>
          <w:rtl/>
        </w:rPr>
        <w:t>(</w:t>
      </w:r>
      <w:r w:rsidRPr="000B2EA4">
        <w:rPr>
          <w:rtl/>
        </w:rPr>
        <w:t xml:space="preserve">محظورات </w:t>
      </w:r>
      <w:r w:rsidRPr="000B2EA4">
        <w:rPr>
          <w:rFonts w:hint="cs"/>
          <w:rtl/>
        </w:rPr>
        <w:t>الإ</w:t>
      </w:r>
      <w:r w:rsidRPr="000B2EA4">
        <w:rPr>
          <w:rtl/>
        </w:rPr>
        <w:t>حرام</w:t>
      </w:r>
      <w:r w:rsidR="00BC2565">
        <w:rPr>
          <w:rFonts w:hint="cs"/>
          <w:rtl/>
        </w:rPr>
        <w:t>)</w:t>
      </w:r>
      <w:r w:rsidRPr="000B2EA4">
        <w:rPr>
          <w:rtl/>
        </w:rPr>
        <w:t xml:space="preserve"> فقرة </w:t>
      </w:r>
      <w:r w:rsidR="00BC2565">
        <w:rPr>
          <w:rtl/>
        </w:rPr>
        <w:t>(</w:t>
      </w:r>
      <w:r w:rsidRPr="000B2EA4">
        <w:rPr>
          <w:rtl/>
        </w:rPr>
        <w:t>حدّ الحرمين</w:t>
      </w:r>
      <w:r w:rsidR="00BC2565">
        <w:rPr>
          <w:rFonts w:hint="cs"/>
          <w:rtl/>
        </w:rPr>
        <w:t>).</w:t>
      </w:r>
    </w:p>
    <w:p w:rsidR="003325C6" w:rsidRPr="00597AA5" w:rsidRDefault="003325C6" w:rsidP="000B2EA4">
      <w:pPr>
        <w:pStyle w:val="libNormal"/>
        <w:rPr>
          <w:rtl/>
        </w:rPr>
      </w:pPr>
      <w:r w:rsidRPr="00597AA5">
        <w:rPr>
          <w:rtl/>
        </w:rPr>
        <w:t>وقال المالكية</w:t>
      </w:r>
      <w:r w:rsidR="00BC2565">
        <w:rPr>
          <w:rFonts w:hint="cs"/>
          <w:rtl/>
        </w:rPr>
        <w:t>:</w:t>
      </w:r>
      <w:r w:rsidRPr="00597AA5">
        <w:rPr>
          <w:rtl/>
        </w:rPr>
        <w:t xml:space="preserve"> لذبح الهدي بمنى ثلاثة شروط</w:t>
      </w:r>
      <w:r w:rsidR="00BC2565">
        <w:rPr>
          <w:rFonts w:hint="cs"/>
          <w:rtl/>
        </w:rPr>
        <w:t>:</w:t>
      </w:r>
      <w:r w:rsidRPr="00597AA5">
        <w:rPr>
          <w:rFonts w:hint="cs"/>
          <w:rtl/>
        </w:rPr>
        <w:t xml:space="preserve"> الأ</w:t>
      </w:r>
      <w:r w:rsidRPr="00597AA5">
        <w:rPr>
          <w:rtl/>
        </w:rPr>
        <w:t>و</w:t>
      </w:r>
      <w:r w:rsidRPr="00597AA5">
        <w:rPr>
          <w:rFonts w:hint="cs"/>
          <w:rtl/>
        </w:rPr>
        <w:t>ّ</w:t>
      </w:r>
      <w:r w:rsidRPr="00597AA5">
        <w:rPr>
          <w:rtl/>
        </w:rPr>
        <w:t>ل</w:t>
      </w:r>
      <w:r w:rsidR="00BC2565">
        <w:rPr>
          <w:rFonts w:hint="cs"/>
          <w:rtl/>
        </w:rPr>
        <w:t>:</w:t>
      </w:r>
      <w:r w:rsidRPr="00597AA5">
        <w:rPr>
          <w:rtl/>
        </w:rPr>
        <w:t xml:space="preserve"> </w:t>
      </w:r>
      <w:r w:rsidRPr="00597AA5">
        <w:rPr>
          <w:rFonts w:hint="cs"/>
          <w:rtl/>
        </w:rPr>
        <w:t>أ</w:t>
      </w:r>
      <w:r w:rsidRPr="00597AA5">
        <w:rPr>
          <w:rtl/>
        </w:rPr>
        <w:t xml:space="preserve">ن يكون مسوقاً في </w:t>
      </w:r>
      <w:r w:rsidRPr="00597AA5">
        <w:rPr>
          <w:rFonts w:hint="cs"/>
          <w:rtl/>
        </w:rPr>
        <w:t>إ</w:t>
      </w:r>
      <w:r w:rsidRPr="00597AA5">
        <w:rPr>
          <w:rtl/>
        </w:rPr>
        <w:t>حرام الحج</w:t>
      </w:r>
      <w:r w:rsidR="00BC2565">
        <w:rPr>
          <w:rFonts w:hint="cs"/>
          <w:rtl/>
        </w:rPr>
        <w:t>،</w:t>
      </w:r>
      <w:r w:rsidRPr="00597AA5">
        <w:rPr>
          <w:rtl/>
        </w:rPr>
        <w:t xml:space="preserve"> لا في </w:t>
      </w:r>
      <w:r w:rsidRPr="00597AA5">
        <w:rPr>
          <w:rFonts w:hint="cs"/>
          <w:rtl/>
        </w:rPr>
        <w:t>إ</w:t>
      </w:r>
      <w:r w:rsidRPr="00597AA5">
        <w:rPr>
          <w:rtl/>
        </w:rPr>
        <w:t>حرام العمرة</w:t>
      </w:r>
      <w:r w:rsidR="00BC2565">
        <w:rPr>
          <w:rFonts w:hint="cs"/>
          <w:rtl/>
        </w:rPr>
        <w:t>.</w:t>
      </w:r>
      <w:r w:rsidRPr="00597AA5">
        <w:rPr>
          <w:rtl/>
        </w:rPr>
        <w:t xml:space="preserve"> الثاني</w:t>
      </w:r>
      <w:r w:rsidR="00BC2565">
        <w:rPr>
          <w:rFonts w:hint="cs"/>
          <w:rtl/>
        </w:rPr>
        <w:t>:</w:t>
      </w:r>
      <w:r w:rsidRPr="00597AA5">
        <w:rPr>
          <w:rtl/>
        </w:rPr>
        <w:t xml:space="preserve"> أن يقف بالهدي بعرفة جزءاً </w:t>
      </w:r>
      <w:r w:rsidRPr="00597AA5">
        <w:rPr>
          <w:rFonts w:hint="cs"/>
          <w:rtl/>
        </w:rPr>
        <w:t>مِن</w:t>
      </w:r>
      <w:r w:rsidRPr="00597AA5">
        <w:rPr>
          <w:rtl/>
        </w:rPr>
        <w:t xml:space="preserve"> ليلة يوم العيد</w:t>
      </w:r>
      <w:r w:rsidR="00BC2565">
        <w:rPr>
          <w:rFonts w:hint="cs"/>
          <w:rtl/>
        </w:rPr>
        <w:t>.</w:t>
      </w:r>
      <w:r w:rsidRPr="00597AA5">
        <w:rPr>
          <w:rtl/>
        </w:rPr>
        <w:t xml:space="preserve"> والثالث</w:t>
      </w:r>
      <w:r w:rsidR="00BC2565">
        <w:rPr>
          <w:rFonts w:hint="cs"/>
          <w:rtl/>
        </w:rPr>
        <w:t>:</w:t>
      </w:r>
      <w:r w:rsidRPr="00597AA5">
        <w:rPr>
          <w:rtl/>
        </w:rPr>
        <w:t xml:space="preserve"> </w:t>
      </w:r>
      <w:r w:rsidRPr="00597AA5">
        <w:rPr>
          <w:rFonts w:hint="cs"/>
          <w:rtl/>
        </w:rPr>
        <w:t>أ</w:t>
      </w:r>
      <w:r w:rsidRPr="00597AA5">
        <w:rPr>
          <w:rtl/>
        </w:rPr>
        <w:t xml:space="preserve">ن يريد نحره </w:t>
      </w:r>
      <w:r w:rsidRPr="00597AA5">
        <w:rPr>
          <w:rFonts w:hint="cs"/>
          <w:rtl/>
        </w:rPr>
        <w:t>أ</w:t>
      </w:r>
      <w:r w:rsidRPr="00597AA5">
        <w:rPr>
          <w:rtl/>
        </w:rPr>
        <w:t xml:space="preserve">و ذبحه في يوم العيد </w:t>
      </w:r>
      <w:r w:rsidRPr="00597AA5">
        <w:rPr>
          <w:rFonts w:hint="cs"/>
          <w:rtl/>
        </w:rPr>
        <w:t>أ</w:t>
      </w:r>
      <w:r w:rsidRPr="00597AA5">
        <w:rPr>
          <w:rtl/>
        </w:rPr>
        <w:t>و تاليه</w:t>
      </w:r>
      <w:r w:rsidR="00BC2565">
        <w:rPr>
          <w:rFonts w:hint="cs"/>
          <w:rtl/>
        </w:rPr>
        <w:t>.</w:t>
      </w:r>
    </w:p>
    <w:p w:rsidR="003325C6" w:rsidRPr="00597AA5" w:rsidRDefault="003325C6" w:rsidP="000B2EA4">
      <w:pPr>
        <w:pStyle w:val="libNormal"/>
        <w:rPr>
          <w:rtl/>
        </w:rPr>
      </w:pPr>
      <w:r w:rsidRPr="00597AA5">
        <w:rPr>
          <w:rtl/>
        </w:rPr>
        <w:t>وقال الإمامية</w:t>
      </w:r>
      <w:r w:rsidR="00BC2565">
        <w:rPr>
          <w:rFonts w:hint="cs"/>
          <w:rtl/>
        </w:rPr>
        <w:t>:</w:t>
      </w:r>
      <w:r w:rsidRPr="00597AA5">
        <w:rPr>
          <w:rtl/>
        </w:rPr>
        <w:t xml:space="preserve"> لن يكون النحر </w:t>
      </w:r>
      <w:r w:rsidRPr="00597AA5">
        <w:rPr>
          <w:rFonts w:hint="cs"/>
          <w:rtl/>
        </w:rPr>
        <w:t>أ</w:t>
      </w:r>
      <w:r w:rsidRPr="00597AA5">
        <w:rPr>
          <w:rtl/>
        </w:rPr>
        <w:t xml:space="preserve">و الذبح للمتمتع </w:t>
      </w:r>
      <w:r w:rsidRPr="00597AA5">
        <w:rPr>
          <w:rFonts w:hint="cs"/>
          <w:rtl/>
        </w:rPr>
        <w:t>إ</w:t>
      </w:r>
      <w:r w:rsidRPr="00597AA5">
        <w:rPr>
          <w:rtl/>
        </w:rPr>
        <w:t>لا</w:t>
      </w:r>
      <w:r w:rsidRPr="00597AA5">
        <w:rPr>
          <w:rFonts w:hint="cs"/>
          <w:rtl/>
        </w:rPr>
        <w:t>ّ</w:t>
      </w:r>
      <w:r w:rsidRPr="00597AA5">
        <w:rPr>
          <w:rtl/>
        </w:rPr>
        <w:t xml:space="preserve"> بمنى</w:t>
      </w:r>
      <w:r w:rsidR="00BC2565">
        <w:rPr>
          <w:rFonts w:hint="cs"/>
          <w:rtl/>
        </w:rPr>
        <w:t>،</w:t>
      </w:r>
      <w:r w:rsidRPr="00597AA5">
        <w:rPr>
          <w:rtl/>
        </w:rPr>
        <w:t xml:space="preserve"> حتى لو تمتع ندباً</w:t>
      </w:r>
      <w:r w:rsidRPr="00597AA5">
        <w:rPr>
          <w:rFonts w:hint="cs"/>
          <w:rtl/>
        </w:rPr>
        <w:t xml:space="preserve"> </w:t>
      </w:r>
      <w:r w:rsidRPr="00597AA5">
        <w:rPr>
          <w:rtl/>
        </w:rPr>
        <w:t>لا وجوباً</w:t>
      </w:r>
      <w:r w:rsidR="00BC2565">
        <w:rPr>
          <w:rFonts w:hint="cs"/>
          <w:rtl/>
        </w:rPr>
        <w:t>،</w:t>
      </w:r>
      <w:r w:rsidRPr="00597AA5">
        <w:rPr>
          <w:rtl/>
        </w:rPr>
        <w:t xml:space="preserve"> أ</w:t>
      </w:r>
      <w:r w:rsidRPr="00597AA5">
        <w:rPr>
          <w:rFonts w:hint="cs"/>
          <w:rtl/>
        </w:rPr>
        <w:t>مّا</w:t>
      </w:r>
      <w:r w:rsidRPr="00597AA5">
        <w:rPr>
          <w:rtl/>
        </w:rPr>
        <w:t xml:space="preserve"> ما </w:t>
      </w:r>
      <w:r w:rsidRPr="00597AA5">
        <w:rPr>
          <w:rFonts w:hint="cs"/>
          <w:rtl/>
        </w:rPr>
        <w:t>يُساق</w:t>
      </w:r>
      <w:r w:rsidRPr="00597AA5">
        <w:rPr>
          <w:rtl/>
        </w:rPr>
        <w:t xml:space="preserve"> في </w:t>
      </w:r>
      <w:r w:rsidRPr="00597AA5">
        <w:rPr>
          <w:rFonts w:hint="cs"/>
          <w:rtl/>
        </w:rPr>
        <w:t>إ</w:t>
      </w:r>
      <w:r w:rsidRPr="00597AA5">
        <w:rPr>
          <w:rtl/>
        </w:rPr>
        <w:t xml:space="preserve">حرام العمرة فينحر </w:t>
      </w:r>
      <w:r w:rsidRPr="00597AA5">
        <w:rPr>
          <w:rFonts w:hint="cs"/>
          <w:rtl/>
        </w:rPr>
        <w:t>أ</w:t>
      </w:r>
      <w:r w:rsidRPr="00597AA5">
        <w:rPr>
          <w:rtl/>
        </w:rPr>
        <w:t>و يذبح بمكة</w:t>
      </w:r>
      <w:r w:rsidR="00BC2565">
        <w:rPr>
          <w:rFonts w:hint="cs"/>
          <w:rtl/>
        </w:rPr>
        <w:t>.</w:t>
      </w:r>
      <w:r w:rsidRPr="00597AA5">
        <w:rPr>
          <w:rtl/>
        </w:rPr>
        <w:t xml:space="preserve"> </w:t>
      </w:r>
      <w:r w:rsidR="00BC2565">
        <w:rPr>
          <w:rtl/>
        </w:rPr>
        <w:t>(</w:t>
      </w:r>
      <w:r w:rsidRPr="00597AA5">
        <w:rPr>
          <w:rtl/>
        </w:rPr>
        <w:t>التذكرة</w:t>
      </w:r>
      <w:r w:rsidR="00BC2565">
        <w:rPr>
          <w:rFonts w:hint="cs"/>
          <w:rtl/>
        </w:rPr>
        <w:t>).</w:t>
      </w:r>
    </w:p>
    <w:p w:rsidR="00BC2565" w:rsidRDefault="003325C6" w:rsidP="000B2EA4">
      <w:pPr>
        <w:pStyle w:val="libNormal"/>
        <w:rPr>
          <w:rtl/>
        </w:rPr>
      </w:pPr>
      <w:r w:rsidRPr="00597AA5">
        <w:rPr>
          <w:rtl/>
        </w:rPr>
        <w:t xml:space="preserve">وعلى </w:t>
      </w:r>
      <w:r w:rsidRPr="00597AA5">
        <w:rPr>
          <w:rFonts w:hint="cs"/>
          <w:rtl/>
        </w:rPr>
        <w:t>أيّة</w:t>
      </w:r>
      <w:r w:rsidRPr="00597AA5">
        <w:rPr>
          <w:rtl/>
        </w:rPr>
        <w:t xml:space="preserve"> حال</w:t>
      </w:r>
      <w:r w:rsidR="00BC2565">
        <w:rPr>
          <w:rFonts w:hint="cs"/>
          <w:rtl/>
        </w:rPr>
        <w:t>،</w:t>
      </w:r>
      <w:r w:rsidRPr="00597AA5">
        <w:rPr>
          <w:rtl/>
        </w:rPr>
        <w:t xml:space="preserve"> فإن</w:t>
      </w:r>
      <w:r w:rsidRPr="00597AA5">
        <w:rPr>
          <w:rFonts w:hint="cs"/>
          <w:rtl/>
        </w:rPr>
        <w:t>ّ</w:t>
      </w:r>
      <w:r w:rsidRPr="00597AA5">
        <w:rPr>
          <w:rtl/>
        </w:rPr>
        <w:t xml:space="preserve"> الهدي بمنى جائز عند الجميع</w:t>
      </w:r>
      <w:r w:rsidR="00BC2565">
        <w:rPr>
          <w:rFonts w:hint="cs"/>
          <w:rtl/>
        </w:rPr>
        <w:t>،</w:t>
      </w:r>
      <w:r w:rsidRPr="00597AA5">
        <w:rPr>
          <w:rtl/>
        </w:rPr>
        <w:t xml:space="preserve"> وهو </w:t>
      </w:r>
      <w:r w:rsidRPr="00597AA5">
        <w:rPr>
          <w:rFonts w:hint="cs"/>
          <w:rtl/>
        </w:rPr>
        <w:t>الأ</w:t>
      </w:r>
      <w:r w:rsidRPr="00597AA5">
        <w:rPr>
          <w:rtl/>
        </w:rPr>
        <w:t>فضل</w:t>
      </w:r>
      <w:r w:rsidR="00BC2565">
        <w:rPr>
          <w:rFonts w:hint="cs"/>
          <w:rtl/>
        </w:rPr>
        <w:t>،</w:t>
      </w:r>
      <w:r w:rsidRPr="00597AA5">
        <w:rPr>
          <w:rtl/>
        </w:rPr>
        <w:t xml:space="preserve"> قال ابن رشد</w:t>
      </w:r>
      <w:r w:rsidR="00BC2565">
        <w:rPr>
          <w:rFonts w:hint="cs"/>
          <w:rtl/>
        </w:rPr>
        <w:t>:</w:t>
      </w:r>
      <w:r w:rsidRPr="00597AA5">
        <w:rPr>
          <w:rtl/>
        </w:rPr>
        <w:t xml:space="preserve"> </w:t>
      </w:r>
      <w:r w:rsidR="00BC2565">
        <w:rPr>
          <w:rtl/>
        </w:rPr>
        <w:t>(</w:t>
      </w:r>
      <w:r w:rsidRPr="00597AA5">
        <w:rPr>
          <w:rtl/>
        </w:rPr>
        <w:t>وبالجملة</w:t>
      </w:r>
      <w:r w:rsidR="00BC2565">
        <w:rPr>
          <w:rFonts w:hint="cs"/>
          <w:rtl/>
        </w:rPr>
        <w:t>،</w:t>
      </w:r>
      <w:r w:rsidRPr="00597AA5">
        <w:rPr>
          <w:rtl/>
        </w:rPr>
        <w:t xml:space="preserve"> النحر بمنى إجماع </w:t>
      </w:r>
      <w:r w:rsidRPr="00597AA5">
        <w:rPr>
          <w:rFonts w:hint="cs"/>
          <w:rtl/>
        </w:rPr>
        <w:t>مِن</w:t>
      </w:r>
      <w:r w:rsidRPr="00597AA5">
        <w:rPr>
          <w:rtl/>
        </w:rPr>
        <w:t xml:space="preserve"> العلماء</w:t>
      </w:r>
      <w:r w:rsidR="00BC2565">
        <w:rPr>
          <w:rFonts w:hint="cs"/>
          <w:rtl/>
        </w:rPr>
        <w:t>).</w:t>
      </w:r>
      <w:r w:rsidRPr="00597AA5">
        <w:rPr>
          <w:rtl/>
        </w:rPr>
        <w:t xml:space="preserve"> وبالتالي</w:t>
      </w:r>
      <w:r w:rsidR="00BC2565">
        <w:rPr>
          <w:rFonts w:hint="cs"/>
          <w:rtl/>
        </w:rPr>
        <w:t>،</w:t>
      </w:r>
      <w:r w:rsidRPr="00597AA5">
        <w:rPr>
          <w:rtl/>
        </w:rPr>
        <w:t xml:space="preserve"> فإن</w:t>
      </w:r>
      <w:r w:rsidRPr="00597AA5">
        <w:rPr>
          <w:rFonts w:hint="cs"/>
          <w:rtl/>
        </w:rPr>
        <w:t>ّ</w:t>
      </w:r>
      <w:r w:rsidRPr="00597AA5">
        <w:rPr>
          <w:rtl/>
        </w:rPr>
        <w:t xml:space="preserve"> الخلاف بين الإمامية</w:t>
      </w:r>
      <w:r w:rsidRPr="00597AA5">
        <w:rPr>
          <w:rFonts w:hint="cs"/>
          <w:rtl/>
        </w:rPr>
        <w:t xml:space="preserve"> </w:t>
      </w:r>
      <w:r w:rsidRPr="00597AA5">
        <w:rPr>
          <w:rtl/>
        </w:rPr>
        <w:t>وبين غيرهم</w:t>
      </w:r>
      <w:r w:rsidR="00BC2565">
        <w:rPr>
          <w:rFonts w:hint="cs"/>
          <w:rtl/>
        </w:rPr>
        <w:t>:</w:t>
      </w:r>
      <w:r w:rsidRPr="00597AA5">
        <w:rPr>
          <w:rtl/>
        </w:rPr>
        <w:t xml:space="preserve"> </w:t>
      </w:r>
      <w:r w:rsidRPr="00597AA5">
        <w:rPr>
          <w:rFonts w:hint="cs"/>
          <w:rtl/>
        </w:rPr>
        <w:t>إ</w:t>
      </w:r>
      <w:r w:rsidRPr="00597AA5">
        <w:rPr>
          <w:rtl/>
        </w:rPr>
        <w:t>ن</w:t>
      </w:r>
      <w:r w:rsidRPr="00597AA5">
        <w:rPr>
          <w:rFonts w:hint="cs"/>
          <w:rtl/>
        </w:rPr>
        <w:t>ّ</w:t>
      </w:r>
      <w:r w:rsidRPr="00597AA5">
        <w:rPr>
          <w:rtl/>
        </w:rPr>
        <w:t xml:space="preserve"> الإمامية يقولون بتعيين منى</w:t>
      </w:r>
      <w:r w:rsidR="00BC2565">
        <w:rPr>
          <w:rFonts w:hint="cs"/>
          <w:rtl/>
        </w:rPr>
        <w:t>،</w:t>
      </w:r>
      <w:r w:rsidRPr="00597AA5">
        <w:rPr>
          <w:rtl/>
        </w:rPr>
        <w:t xml:space="preserve"> وغيرهم يقولون بالتخيير بينها وبين غيرها </w:t>
      </w:r>
      <w:r w:rsidRPr="00597AA5">
        <w:rPr>
          <w:rFonts w:hint="cs"/>
          <w:rtl/>
        </w:rPr>
        <w:t>مِن</w:t>
      </w:r>
      <w:r w:rsidRPr="00597AA5">
        <w:rPr>
          <w:rtl/>
        </w:rPr>
        <w:t xml:space="preserve"> أجزاء الحرم</w:t>
      </w:r>
      <w:r w:rsidR="00BC2565">
        <w:rPr>
          <w:rFonts w:hint="cs"/>
          <w:rtl/>
        </w:rPr>
        <w:t>.</w:t>
      </w:r>
    </w:p>
    <w:p w:rsidR="003325C6" w:rsidRPr="009B0251" w:rsidRDefault="003325C6" w:rsidP="009B0251">
      <w:pPr>
        <w:pStyle w:val="libBold1"/>
        <w:rPr>
          <w:rtl/>
        </w:rPr>
      </w:pPr>
      <w:r w:rsidRPr="00597AA5">
        <w:rPr>
          <w:rtl/>
        </w:rPr>
        <w:t>لحم الهدي</w:t>
      </w:r>
    </w:p>
    <w:p w:rsidR="003325C6" w:rsidRPr="00597AA5" w:rsidRDefault="003325C6" w:rsidP="000B2EA4">
      <w:pPr>
        <w:pStyle w:val="libNormal"/>
        <w:rPr>
          <w:rtl/>
        </w:rPr>
      </w:pPr>
      <w:r w:rsidRPr="00597AA5">
        <w:rPr>
          <w:rtl/>
        </w:rPr>
        <w:t>قال الحنابلة والشافعية</w:t>
      </w:r>
      <w:r w:rsidR="00BC2565">
        <w:rPr>
          <w:rFonts w:hint="cs"/>
          <w:rtl/>
        </w:rPr>
        <w:t>:</w:t>
      </w:r>
      <w:r w:rsidRPr="00597AA5">
        <w:rPr>
          <w:rtl/>
        </w:rPr>
        <w:t xml:space="preserve"> ما وجب نحره بالحرم وجب تفرقة لحمه فيه على المساكين</w:t>
      </w:r>
      <w:r w:rsidR="00BC2565">
        <w:rPr>
          <w:rFonts w:hint="cs"/>
          <w:rtl/>
        </w:rPr>
        <w:t>.</w:t>
      </w:r>
    </w:p>
    <w:p w:rsidR="003325C6" w:rsidRPr="00597AA5" w:rsidRDefault="003325C6" w:rsidP="000B2EA4">
      <w:pPr>
        <w:pStyle w:val="libNormal"/>
        <w:rPr>
          <w:rtl/>
        </w:rPr>
      </w:pPr>
      <w:r w:rsidRPr="00597AA5">
        <w:rPr>
          <w:rtl/>
        </w:rPr>
        <w:t>وقال الحنفية والمالكية</w:t>
      </w:r>
      <w:r w:rsidR="00BC2565">
        <w:rPr>
          <w:rFonts w:hint="cs"/>
          <w:rtl/>
        </w:rPr>
        <w:t>:</w:t>
      </w:r>
      <w:r w:rsidRPr="00597AA5">
        <w:rPr>
          <w:rtl/>
        </w:rPr>
        <w:t xml:space="preserve"> بل يجوز تفرقة لحمه في الحرم وغيره</w:t>
      </w:r>
      <w:r w:rsidR="00BC2565">
        <w:rPr>
          <w:rFonts w:hint="cs"/>
          <w:rtl/>
        </w:rPr>
        <w:t>.</w:t>
      </w:r>
    </w:p>
    <w:p w:rsidR="003325C6" w:rsidRPr="00597AA5" w:rsidRDefault="003325C6" w:rsidP="000B2EA4">
      <w:pPr>
        <w:pStyle w:val="libNormal"/>
        <w:rPr>
          <w:rtl/>
        </w:rPr>
      </w:pPr>
      <w:r w:rsidRPr="00597AA5">
        <w:rPr>
          <w:rtl/>
        </w:rPr>
        <w:t>وقال الشافعية</w:t>
      </w:r>
      <w:r w:rsidR="00BC2565">
        <w:rPr>
          <w:rFonts w:hint="cs"/>
          <w:rtl/>
        </w:rPr>
        <w:t>:</w:t>
      </w:r>
      <w:r w:rsidRPr="00597AA5">
        <w:rPr>
          <w:rtl/>
        </w:rPr>
        <w:t xml:space="preserve"> كل ما كان واجباً </w:t>
      </w:r>
      <w:r w:rsidRPr="00597AA5">
        <w:rPr>
          <w:rFonts w:hint="cs"/>
          <w:rtl/>
        </w:rPr>
        <w:t>مِن</w:t>
      </w:r>
      <w:r w:rsidRPr="00597AA5">
        <w:rPr>
          <w:rtl/>
        </w:rPr>
        <w:t xml:space="preserve"> الهدي لا يجوز الأكل منه</w:t>
      </w:r>
      <w:r w:rsidR="00BC2565">
        <w:rPr>
          <w:rFonts w:hint="cs"/>
          <w:rtl/>
        </w:rPr>
        <w:t>،</w:t>
      </w:r>
      <w:r w:rsidRPr="00597AA5">
        <w:rPr>
          <w:rtl/>
        </w:rPr>
        <w:t xml:space="preserve"> وكل ما</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تبعد منى عن مكة فرسخاً واحداً</w:t>
      </w:r>
      <w:r w:rsidR="00BC2565">
        <w:rPr>
          <w:rFonts w:hint="cs"/>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كان تطوعاً يجوز الأكل منه</w:t>
      </w:r>
      <w:r w:rsidR="00BC2565">
        <w:rPr>
          <w:rFonts w:hint="cs"/>
          <w:rtl/>
        </w:rPr>
        <w:t>.</w:t>
      </w:r>
    </w:p>
    <w:p w:rsidR="003325C6" w:rsidRPr="00597AA5" w:rsidRDefault="003325C6" w:rsidP="000B2EA4">
      <w:pPr>
        <w:pStyle w:val="libNormal"/>
        <w:rPr>
          <w:rtl/>
        </w:rPr>
      </w:pPr>
      <w:r w:rsidRPr="00597AA5">
        <w:rPr>
          <w:rtl/>
        </w:rPr>
        <w:t>وقال المالكية</w:t>
      </w:r>
      <w:r w:rsidR="00BC2565">
        <w:rPr>
          <w:rFonts w:hint="cs"/>
          <w:rtl/>
        </w:rPr>
        <w:t>:</w:t>
      </w:r>
      <w:r w:rsidRPr="00597AA5">
        <w:rPr>
          <w:rtl/>
        </w:rPr>
        <w:t xml:space="preserve"> يأكل </w:t>
      </w:r>
      <w:r w:rsidRPr="00597AA5">
        <w:rPr>
          <w:rFonts w:hint="cs"/>
          <w:rtl/>
        </w:rPr>
        <w:t>مِن</w:t>
      </w:r>
      <w:r w:rsidRPr="00597AA5">
        <w:rPr>
          <w:rtl/>
        </w:rPr>
        <w:t xml:space="preserve"> الهدي كله إلا</w:t>
      </w:r>
      <w:r w:rsidRPr="00597AA5">
        <w:rPr>
          <w:rFonts w:hint="cs"/>
          <w:rtl/>
        </w:rPr>
        <w:t>ّ</w:t>
      </w:r>
      <w:r w:rsidRPr="00597AA5">
        <w:rPr>
          <w:rtl/>
        </w:rPr>
        <w:t xml:space="preserve"> فدية الأذى</w:t>
      </w:r>
      <w:r w:rsidR="00BC2565">
        <w:rPr>
          <w:rFonts w:hint="cs"/>
          <w:rtl/>
        </w:rPr>
        <w:t>،</w:t>
      </w:r>
      <w:r w:rsidRPr="00597AA5">
        <w:rPr>
          <w:rtl/>
        </w:rPr>
        <w:t xml:space="preserve"> وجزاء الصيد</w:t>
      </w:r>
      <w:r w:rsidR="00BC2565">
        <w:rPr>
          <w:rFonts w:hint="cs"/>
          <w:rtl/>
        </w:rPr>
        <w:t>،</w:t>
      </w:r>
      <w:r w:rsidRPr="00597AA5">
        <w:rPr>
          <w:rtl/>
        </w:rPr>
        <w:t xml:space="preserve"> وما نذر للمساكين</w:t>
      </w:r>
      <w:r w:rsidR="00BC2565">
        <w:rPr>
          <w:rFonts w:hint="cs"/>
          <w:rtl/>
        </w:rPr>
        <w:t>،</w:t>
      </w:r>
      <w:r w:rsidRPr="00597AA5">
        <w:rPr>
          <w:rtl/>
        </w:rPr>
        <w:t xml:space="preserve"> وهدي التطوع </w:t>
      </w:r>
      <w:r w:rsidRPr="00597AA5">
        <w:rPr>
          <w:rFonts w:hint="cs"/>
          <w:rtl/>
        </w:rPr>
        <w:t>إ</w:t>
      </w:r>
      <w:r w:rsidRPr="00597AA5">
        <w:rPr>
          <w:rtl/>
        </w:rPr>
        <w:t xml:space="preserve">ذا عطب </w:t>
      </w:r>
      <w:r w:rsidRPr="00597AA5">
        <w:rPr>
          <w:rFonts w:hint="cs"/>
          <w:rtl/>
        </w:rPr>
        <w:t>قَبل</w:t>
      </w:r>
      <w:r w:rsidRPr="00597AA5">
        <w:rPr>
          <w:rtl/>
        </w:rPr>
        <w:t xml:space="preserve"> محله.</w:t>
      </w:r>
    </w:p>
    <w:p w:rsidR="003325C6" w:rsidRPr="00597AA5" w:rsidRDefault="00BC2565" w:rsidP="000B2EA4">
      <w:pPr>
        <w:pStyle w:val="libNormal"/>
        <w:rPr>
          <w:rtl/>
        </w:rPr>
      </w:pPr>
      <w:r>
        <w:rPr>
          <w:rtl/>
        </w:rPr>
        <w:t>(</w:t>
      </w:r>
      <w:r w:rsidR="003325C6" w:rsidRPr="00597AA5">
        <w:rPr>
          <w:rtl/>
        </w:rPr>
        <w:t>المغني</w:t>
      </w:r>
      <w:r>
        <w:rPr>
          <w:rFonts w:hint="cs"/>
          <w:rtl/>
        </w:rPr>
        <w:t>،</w:t>
      </w:r>
      <w:r w:rsidR="003325C6" w:rsidRPr="00597AA5">
        <w:rPr>
          <w:rtl/>
        </w:rPr>
        <w:t xml:space="preserve"> والفقه على المذاهب الأربعة</w:t>
      </w:r>
      <w:r>
        <w:rPr>
          <w:rFonts w:hint="cs"/>
          <w:rtl/>
        </w:rPr>
        <w:t>،</w:t>
      </w:r>
      <w:r w:rsidR="003325C6" w:rsidRPr="00597AA5">
        <w:rPr>
          <w:rtl/>
        </w:rPr>
        <w:t xml:space="preserve"> وفقه </w:t>
      </w:r>
      <w:r w:rsidR="003325C6" w:rsidRPr="00597AA5">
        <w:rPr>
          <w:rFonts w:hint="cs"/>
          <w:rtl/>
        </w:rPr>
        <w:t>السنّة</w:t>
      </w:r>
      <w:r>
        <w:rPr>
          <w:rFonts w:hint="cs"/>
          <w:rtl/>
        </w:rPr>
        <w:t>).</w:t>
      </w:r>
    </w:p>
    <w:p w:rsidR="00BC2565" w:rsidRDefault="003325C6" w:rsidP="000B2EA4">
      <w:pPr>
        <w:pStyle w:val="libNormal"/>
        <w:rPr>
          <w:rtl/>
        </w:rPr>
      </w:pPr>
      <w:r w:rsidRPr="00597AA5">
        <w:rPr>
          <w:rtl/>
        </w:rPr>
        <w:t>وقال الإمامية</w:t>
      </w:r>
      <w:r w:rsidR="00BC2565">
        <w:rPr>
          <w:rFonts w:hint="cs"/>
          <w:rtl/>
        </w:rPr>
        <w:t>:</w:t>
      </w:r>
      <w:r w:rsidRPr="00597AA5">
        <w:rPr>
          <w:rtl/>
        </w:rPr>
        <w:t xml:space="preserve"> يتصدق بثلث الهدي على الفقير المؤمن</w:t>
      </w:r>
      <w:r w:rsidR="00BC2565">
        <w:rPr>
          <w:rtl/>
        </w:rPr>
        <w:t>،</w:t>
      </w:r>
      <w:r w:rsidRPr="00597AA5">
        <w:rPr>
          <w:rFonts w:hint="cs"/>
          <w:rtl/>
        </w:rPr>
        <w:t xml:space="preserve"> </w:t>
      </w:r>
      <w:r w:rsidRPr="00597AA5">
        <w:rPr>
          <w:rtl/>
        </w:rPr>
        <w:t>ويهدي الثلث إلى المؤمنين</w:t>
      </w:r>
      <w:r w:rsidRPr="00597AA5">
        <w:rPr>
          <w:rFonts w:hint="cs"/>
          <w:rtl/>
        </w:rPr>
        <w:t xml:space="preserve"> </w:t>
      </w:r>
      <w:r w:rsidRPr="00597AA5">
        <w:rPr>
          <w:rtl/>
        </w:rPr>
        <w:t>حتى ولو كانوا أغنياء</w:t>
      </w:r>
      <w:r w:rsidR="00BC2565">
        <w:rPr>
          <w:rFonts w:hint="cs"/>
          <w:rtl/>
        </w:rPr>
        <w:t>،</w:t>
      </w:r>
      <w:r w:rsidRPr="00597AA5">
        <w:rPr>
          <w:rtl/>
        </w:rPr>
        <w:t xml:space="preserve"> ويأكل </w:t>
      </w:r>
      <w:r w:rsidRPr="00597AA5">
        <w:rPr>
          <w:rFonts w:hint="cs"/>
          <w:rtl/>
        </w:rPr>
        <w:t>مِن</w:t>
      </w:r>
      <w:r w:rsidRPr="00597AA5">
        <w:rPr>
          <w:rtl/>
        </w:rPr>
        <w:t xml:space="preserve"> الثلث الباقي</w:t>
      </w:r>
      <w:r w:rsidR="00BC2565">
        <w:rPr>
          <w:rFonts w:hint="cs"/>
          <w:rtl/>
        </w:rPr>
        <w:t>.</w:t>
      </w:r>
      <w:r w:rsidRPr="00597AA5">
        <w:rPr>
          <w:rtl/>
        </w:rPr>
        <w:t xml:space="preserve"> </w:t>
      </w:r>
      <w:r w:rsidR="00BC2565">
        <w:rPr>
          <w:rtl/>
        </w:rPr>
        <w:t>(</w:t>
      </w:r>
      <w:r w:rsidRPr="00597AA5">
        <w:rPr>
          <w:rtl/>
        </w:rPr>
        <w:t>الجواهر</w:t>
      </w:r>
      <w:r w:rsidR="00BC2565">
        <w:rPr>
          <w:rFonts w:hint="cs"/>
          <w:rtl/>
        </w:rPr>
        <w:t>،</w:t>
      </w:r>
      <w:r w:rsidRPr="00597AA5">
        <w:rPr>
          <w:rtl/>
        </w:rPr>
        <w:t xml:space="preserve"> ومنسكا السيدين الحكيم والخوئي</w:t>
      </w:r>
      <w:r w:rsidR="00BC2565">
        <w:rPr>
          <w:rFonts w:hint="cs"/>
          <w:rtl/>
        </w:rPr>
        <w:t>).</w:t>
      </w:r>
    </w:p>
    <w:p w:rsidR="003325C6" w:rsidRPr="009B0251" w:rsidRDefault="003325C6" w:rsidP="009B0251">
      <w:pPr>
        <w:pStyle w:val="libBold1"/>
        <w:rPr>
          <w:rtl/>
        </w:rPr>
      </w:pPr>
      <w:r w:rsidRPr="00597AA5">
        <w:rPr>
          <w:rtl/>
        </w:rPr>
        <w:t>البدل</w:t>
      </w:r>
    </w:p>
    <w:p w:rsidR="003325C6" w:rsidRPr="00597AA5" w:rsidRDefault="003325C6" w:rsidP="000B2EA4">
      <w:pPr>
        <w:pStyle w:val="libNormal"/>
        <w:rPr>
          <w:rtl/>
        </w:rPr>
      </w:pPr>
      <w:r w:rsidRPr="000B2EA4">
        <w:rPr>
          <w:rtl/>
        </w:rPr>
        <w:t xml:space="preserve">اتفقوا على </w:t>
      </w:r>
      <w:r w:rsidRPr="000B2EA4">
        <w:rPr>
          <w:rFonts w:hint="cs"/>
          <w:rtl/>
        </w:rPr>
        <w:t>أ</w:t>
      </w:r>
      <w:r w:rsidRPr="000B2EA4">
        <w:rPr>
          <w:rtl/>
        </w:rPr>
        <w:t>ن</w:t>
      </w:r>
      <w:r w:rsidRPr="000B2EA4">
        <w:rPr>
          <w:rFonts w:hint="cs"/>
          <w:rtl/>
        </w:rPr>
        <w:t>ّ</w:t>
      </w:r>
      <w:r w:rsidRPr="000B2EA4">
        <w:rPr>
          <w:rtl/>
        </w:rPr>
        <w:t xml:space="preserve"> الحاج </w:t>
      </w:r>
      <w:r w:rsidRPr="000B2EA4">
        <w:rPr>
          <w:rFonts w:hint="cs"/>
          <w:rtl/>
        </w:rPr>
        <w:t>إ</w:t>
      </w:r>
      <w:r w:rsidRPr="000B2EA4">
        <w:rPr>
          <w:rtl/>
        </w:rPr>
        <w:t xml:space="preserve">ذا </w:t>
      </w:r>
      <w:r w:rsidRPr="000B2EA4">
        <w:rPr>
          <w:rFonts w:hint="cs"/>
          <w:rtl/>
        </w:rPr>
        <w:t>لَم</w:t>
      </w:r>
      <w:r w:rsidRPr="000B2EA4">
        <w:rPr>
          <w:rtl/>
        </w:rPr>
        <w:t xml:space="preserve"> يجد الهدي ولا ثمنه انتقل إلى البدل عنه</w:t>
      </w:r>
      <w:r w:rsidR="00BC2565">
        <w:rPr>
          <w:rFonts w:hint="cs"/>
          <w:rtl/>
        </w:rPr>
        <w:t>،</w:t>
      </w:r>
      <w:r w:rsidRPr="000B2EA4">
        <w:rPr>
          <w:rtl/>
        </w:rPr>
        <w:t xml:space="preserve"> وهو صوم عشرة </w:t>
      </w:r>
      <w:r w:rsidRPr="000B2EA4">
        <w:rPr>
          <w:rFonts w:hint="cs"/>
          <w:rtl/>
        </w:rPr>
        <w:t>أ</w:t>
      </w:r>
      <w:r w:rsidRPr="000B2EA4">
        <w:rPr>
          <w:rtl/>
        </w:rPr>
        <w:t>يام</w:t>
      </w:r>
      <w:r w:rsidR="00BC2565">
        <w:rPr>
          <w:rFonts w:hint="cs"/>
          <w:rtl/>
        </w:rPr>
        <w:t>،</w:t>
      </w:r>
      <w:r w:rsidRPr="000B2EA4">
        <w:rPr>
          <w:rtl/>
        </w:rPr>
        <w:t xml:space="preserve"> ثلاثة منها متتابعات في </w:t>
      </w:r>
      <w:r w:rsidRPr="000B2EA4">
        <w:rPr>
          <w:rFonts w:hint="cs"/>
          <w:rtl/>
        </w:rPr>
        <w:t>أ</w:t>
      </w:r>
      <w:r w:rsidRPr="000B2EA4">
        <w:rPr>
          <w:rtl/>
        </w:rPr>
        <w:t>يام الحج</w:t>
      </w:r>
      <w:r w:rsidR="00BC2565">
        <w:rPr>
          <w:rFonts w:hint="cs"/>
          <w:rtl/>
        </w:rPr>
        <w:t>،</w:t>
      </w:r>
      <w:r w:rsidRPr="000B2EA4">
        <w:rPr>
          <w:rtl/>
        </w:rPr>
        <w:t xml:space="preserve"> وسبعة </w:t>
      </w:r>
      <w:r w:rsidRPr="000B2EA4">
        <w:rPr>
          <w:rFonts w:hint="cs"/>
          <w:rtl/>
        </w:rPr>
        <w:t>إ</w:t>
      </w:r>
      <w:r w:rsidRPr="000B2EA4">
        <w:rPr>
          <w:rtl/>
        </w:rPr>
        <w:t>ذا رجع إلى أهله</w:t>
      </w:r>
      <w:r w:rsidR="00BC2565">
        <w:rPr>
          <w:rFonts w:hint="cs"/>
          <w:rtl/>
        </w:rPr>
        <w:t>؛</w:t>
      </w:r>
      <w:r w:rsidRPr="000B2EA4">
        <w:rPr>
          <w:rtl/>
        </w:rPr>
        <w:t xml:space="preserve"> لقوله تعالى</w:t>
      </w:r>
      <w:r w:rsidR="00BC2565">
        <w:rPr>
          <w:rFonts w:hint="cs"/>
          <w:rtl/>
        </w:rPr>
        <w:t>:</w:t>
      </w:r>
      <w:r w:rsidRPr="000B2EA4">
        <w:rPr>
          <w:rtl/>
        </w:rPr>
        <w:t xml:space="preserve"> </w:t>
      </w:r>
      <w:r w:rsidR="00BC2565" w:rsidRPr="009B0251">
        <w:rPr>
          <w:rStyle w:val="libAlaemChar"/>
          <w:rtl/>
        </w:rPr>
        <w:t>(</w:t>
      </w:r>
      <w:r w:rsidRPr="005C4D6D">
        <w:rPr>
          <w:rStyle w:val="libAieChar"/>
          <w:rFonts w:hint="cs"/>
          <w:rtl/>
        </w:rPr>
        <w:t>فَمَنْ لَمْ يَجِدْ فَصِيَامُ ثَلاَثَةِ أَيَّامٍ فِي الْحَجِّ وَسَبْعَةٍ إِذَا رَجَعْتُمْ تِلْكَ عَشَرَةٌ كَامِلَةٌ</w:t>
      </w:r>
      <w:r w:rsidR="00BC2565" w:rsidRPr="009B0251">
        <w:rPr>
          <w:rStyle w:val="libAlaemChar"/>
          <w:rFonts w:hint="cs"/>
          <w:rtl/>
        </w:rPr>
        <w:t>)</w:t>
      </w:r>
      <w:r w:rsidRPr="009B0251">
        <w:rPr>
          <w:rtl/>
        </w:rPr>
        <w:t xml:space="preserve"> </w:t>
      </w:r>
      <w:r w:rsidRPr="005C4D6D">
        <w:rPr>
          <w:rStyle w:val="libFootnotenumChar"/>
          <w:rtl/>
        </w:rPr>
        <w:t>(1)</w:t>
      </w:r>
      <w:r w:rsidR="00BC2565" w:rsidRPr="00BC2565">
        <w:rPr>
          <w:rFonts w:hint="cs"/>
          <w:rtl/>
        </w:rPr>
        <w:t>.</w:t>
      </w:r>
    </w:p>
    <w:p w:rsidR="00BC2565" w:rsidRDefault="003325C6" w:rsidP="000B2EA4">
      <w:pPr>
        <w:pStyle w:val="libNormal"/>
        <w:rPr>
          <w:rtl/>
        </w:rPr>
      </w:pPr>
      <w:r w:rsidRPr="00597AA5">
        <w:rPr>
          <w:rtl/>
        </w:rPr>
        <w:t>وتعتبر القدرة على الهدي في مكانه</w:t>
      </w:r>
      <w:r w:rsidR="00BC2565">
        <w:rPr>
          <w:rFonts w:hint="cs"/>
          <w:rtl/>
        </w:rPr>
        <w:t>،</w:t>
      </w:r>
      <w:r w:rsidRPr="00597AA5">
        <w:rPr>
          <w:rtl/>
        </w:rPr>
        <w:t xml:space="preserve"> فمتى عدم </w:t>
      </w:r>
      <w:r w:rsidRPr="00597AA5">
        <w:rPr>
          <w:rFonts w:hint="cs"/>
          <w:rtl/>
        </w:rPr>
        <w:t>مِن</w:t>
      </w:r>
      <w:r w:rsidRPr="00597AA5">
        <w:rPr>
          <w:rtl/>
        </w:rPr>
        <w:t xml:space="preserve"> موضعه انتقل إلى الصوم</w:t>
      </w:r>
      <w:r w:rsidR="00BC2565">
        <w:rPr>
          <w:rFonts w:hint="cs"/>
          <w:rtl/>
        </w:rPr>
        <w:t>،</w:t>
      </w:r>
      <w:r w:rsidRPr="00597AA5">
        <w:rPr>
          <w:rtl/>
        </w:rPr>
        <w:t xml:space="preserve"> حتى ولو كان قادراً عليه في بلده</w:t>
      </w:r>
      <w:r w:rsidR="00BC2565">
        <w:rPr>
          <w:rFonts w:hint="cs"/>
          <w:rtl/>
        </w:rPr>
        <w:t>؛</w:t>
      </w:r>
      <w:r w:rsidRPr="00597AA5">
        <w:rPr>
          <w:rtl/>
        </w:rPr>
        <w:t xml:space="preserve"> لأن</w:t>
      </w:r>
      <w:r w:rsidRPr="00597AA5">
        <w:rPr>
          <w:rFonts w:hint="cs"/>
          <w:rtl/>
        </w:rPr>
        <w:t>ّ</w:t>
      </w:r>
      <w:r w:rsidRPr="00597AA5">
        <w:rPr>
          <w:rtl/>
        </w:rPr>
        <w:t xml:space="preserve"> وجوبه مؤقت</w:t>
      </w:r>
      <w:r w:rsidR="00BC2565">
        <w:rPr>
          <w:rFonts w:hint="cs"/>
          <w:rtl/>
        </w:rPr>
        <w:t>،</w:t>
      </w:r>
      <w:r w:rsidRPr="00597AA5">
        <w:rPr>
          <w:rtl/>
        </w:rPr>
        <w:t xml:space="preserve"> وما كان كذلك اعتبرت القدرة عليه في وقته</w:t>
      </w:r>
      <w:r w:rsidR="00BC2565">
        <w:rPr>
          <w:rFonts w:hint="cs"/>
          <w:rtl/>
        </w:rPr>
        <w:t>،</w:t>
      </w:r>
      <w:r w:rsidRPr="00597AA5">
        <w:rPr>
          <w:rtl/>
        </w:rPr>
        <w:t xml:space="preserve"> تماماً كالماء في الطهارة</w:t>
      </w:r>
      <w:r w:rsidR="00BC2565">
        <w:rPr>
          <w:rFonts w:hint="cs"/>
          <w:rtl/>
        </w:rPr>
        <w:t>.</w:t>
      </w:r>
      <w:r w:rsidRPr="00597AA5">
        <w:rPr>
          <w:rtl/>
        </w:rPr>
        <w:t xml:space="preserve"> </w:t>
      </w:r>
      <w:r w:rsidR="00BC2565">
        <w:rPr>
          <w:rtl/>
        </w:rPr>
        <w:t>(</w:t>
      </w:r>
      <w:r w:rsidRPr="00597AA5">
        <w:rPr>
          <w:rtl/>
        </w:rPr>
        <w:t>التذكرة</w:t>
      </w:r>
      <w:r w:rsidR="00BC2565">
        <w:rPr>
          <w:rFonts w:hint="cs"/>
          <w:rtl/>
        </w:rPr>
        <w:t>).</w:t>
      </w:r>
    </w:p>
    <w:p w:rsidR="003325C6" w:rsidRPr="009B0251" w:rsidRDefault="003325C6" w:rsidP="009B0251">
      <w:pPr>
        <w:pStyle w:val="libBold1"/>
        <w:rPr>
          <w:rtl/>
        </w:rPr>
      </w:pPr>
      <w:r w:rsidRPr="00597AA5">
        <w:rPr>
          <w:rtl/>
        </w:rPr>
        <w:t>التوكيل بالذبح</w:t>
      </w:r>
    </w:p>
    <w:p w:rsidR="003325C6" w:rsidRPr="00597AA5" w:rsidRDefault="003325C6" w:rsidP="000B2EA4">
      <w:pPr>
        <w:pStyle w:val="libNormal"/>
        <w:rPr>
          <w:rtl/>
        </w:rPr>
      </w:pPr>
      <w:r w:rsidRPr="00597AA5">
        <w:rPr>
          <w:rtl/>
        </w:rPr>
        <w:t xml:space="preserve">الأفضل </w:t>
      </w:r>
      <w:r w:rsidRPr="00597AA5">
        <w:rPr>
          <w:rFonts w:hint="cs"/>
          <w:rtl/>
        </w:rPr>
        <w:t>أ</w:t>
      </w:r>
      <w:r w:rsidRPr="00597AA5">
        <w:rPr>
          <w:rtl/>
        </w:rPr>
        <w:t>ن يتولى الحاج الذبح بنفسه</w:t>
      </w:r>
      <w:r w:rsidR="00BC2565">
        <w:rPr>
          <w:rFonts w:hint="cs"/>
          <w:rtl/>
        </w:rPr>
        <w:t>،</w:t>
      </w:r>
      <w:r w:rsidRPr="00597AA5">
        <w:rPr>
          <w:rtl/>
        </w:rPr>
        <w:t xml:space="preserve"> ويجوز أن يوكل فيه غيره</w:t>
      </w:r>
      <w:r w:rsidR="00BC2565">
        <w:rPr>
          <w:rFonts w:hint="cs"/>
          <w:rtl/>
        </w:rPr>
        <w:t>؛</w:t>
      </w:r>
      <w:r w:rsidRPr="00597AA5">
        <w:rPr>
          <w:rtl/>
        </w:rPr>
        <w:t xml:space="preserve"> لأ</w:t>
      </w:r>
      <w:r w:rsidRPr="00597AA5">
        <w:rPr>
          <w:rFonts w:hint="cs"/>
          <w:rtl/>
        </w:rPr>
        <w:t>نّه</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يلاحظ أن</w:t>
      </w:r>
      <w:r w:rsidRPr="00597AA5">
        <w:rPr>
          <w:rFonts w:hint="cs"/>
          <w:rtl/>
        </w:rPr>
        <w:t>ّ</w:t>
      </w:r>
      <w:r w:rsidRPr="00597AA5">
        <w:rPr>
          <w:rtl/>
        </w:rPr>
        <w:t xml:space="preserve"> كل ما فيه نص صريح </w:t>
      </w:r>
      <w:r w:rsidRPr="00597AA5">
        <w:rPr>
          <w:rFonts w:hint="cs"/>
          <w:rtl/>
        </w:rPr>
        <w:t>مِن</w:t>
      </w:r>
      <w:r w:rsidRPr="00597AA5">
        <w:rPr>
          <w:rtl/>
        </w:rPr>
        <w:t xml:space="preserve"> القرآن فهو محل وفاق بين جميع المذاهب </w:t>
      </w:r>
      <w:r w:rsidRPr="00597AA5">
        <w:rPr>
          <w:rFonts w:hint="cs"/>
          <w:rtl/>
        </w:rPr>
        <w:t>الإ</w:t>
      </w:r>
      <w:r w:rsidRPr="00597AA5">
        <w:rPr>
          <w:rtl/>
        </w:rPr>
        <w:t>سلامية</w:t>
      </w:r>
      <w:r w:rsidR="00BC2565">
        <w:rPr>
          <w:rFonts w:hint="cs"/>
          <w:rtl/>
        </w:rPr>
        <w:t>،</w:t>
      </w:r>
      <w:r w:rsidRPr="00597AA5">
        <w:rPr>
          <w:rtl/>
        </w:rPr>
        <w:t xml:space="preserve"> لا فرق بين الشيعة منها وبين السنّة</w:t>
      </w:r>
      <w:r w:rsidR="00BC2565">
        <w:rPr>
          <w:rFonts w:hint="cs"/>
          <w:rtl/>
        </w:rPr>
        <w:t>،</w:t>
      </w:r>
      <w:r w:rsidRPr="00597AA5">
        <w:rPr>
          <w:rtl/>
        </w:rPr>
        <w:t xml:space="preserve"> و</w:t>
      </w:r>
      <w:r w:rsidRPr="00597AA5">
        <w:rPr>
          <w:rFonts w:hint="cs"/>
          <w:rtl/>
        </w:rPr>
        <w:t>أ</w:t>
      </w:r>
      <w:r w:rsidRPr="00597AA5">
        <w:rPr>
          <w:rtl/>
        </w:rPr>
        <w:t>ن</w:t>
      </w:r>
      <w:r w:rsidRPr="00597AA5">
        <w:rPr>
          <w:rFonts w:hint="cs"/>
          <w:rtl/>
        </w:rPr>
        <w:t>ّ</w:t>
      </w:r>
      <w:r w:rsidRPr="00597AA5">
        <w:rPr>
          <w:rtl/>
        </w:rPr>
        <w:t xml:space="preserve"> الاختلاف بينهم </w:t>
      </w:r>
      <w:r w:rsidRPr="00597AA5">
        <w:rPr>
          <w:rFonts w:hint="cs"/>
          <w:rtl/>
        </w:rPr>
        <w:t>إنّما</w:t>
      </w:r>
      <w:r w:rsidRPr="00597AA5">
        <w:rPr>
          <w:rtl/>
        </w:rPr>
        <w:t xml:space="preserve"> يكون لعدم النص</w:t>
      </w:r>
      <w:r w:rsidR="00BC2565">
        <w:rPr>
          <w:rFonts w:hint="cs"/>
          <w:rtl/>
        </w:rPr>
        <w:t>،</w:t>
      </w:r>
      <w:r w:rsidRPr="00597AA5">
        <w:rPr>
          <w:rtl/>
        </w:rPr>
        <w:t xml:space="preserve"> أو </w:t>
      </w:r>
      <w:r w:rsidRPr="00597AA5">
        <w:rPr>
          <w:rFonts w:hint="cs"/>
          <w:rtl/>
        </w:rPr>
        <w:t>إ</w:t>
      </w:r>
      <w:r w:rsidRPr="00597AA5">
        <w:rPr>
          <w:rtl/>
        </w:rPr>
        <w:t>جماله</w:t>
      </w:r>
      <w:r w:rsidR="00BC2565">
        <w:rPr>
          <w:rFonts w:hint="cs"/>
          <w:rtl/>
        </w:rPr>
        <w:t>،</w:t>
      </w:r>
      <w:r w:rsidRPr="00597AA5">
        <w:rPr>
          <w:rtl/>
        </w:rPr>
        <w:t xml:space="preserve"> أو ضعفه</w:t>
      </w:r>
      <w:r w:rsidR="00BC2565">
        <w:rPr>
          <w:rFonts w:hint="cs"/>
          <w:rtl/>
        </w:rPr>
        <w:t>،</w:t>
      </w:r>
      <w:r w:rsidRPr="00597AA5">
        <w:rPr>
          <w:rtl/>
        </w:rPr>
        <w:t xml:space="preserve"> أو معارضته في غيره</w:t>
      </w:r>
      <w:r w:rsidR="00BC2565">
        <w:rPr>
          <w:rFonts w:hint="cs"/>
          <w:rtl/>
        </w:rPr>
        <w:t>،</w:t>
      </w:r>
      <w:r w:rsidRPr="00597AA5">
        <w:rPr>
          <w:rtl/>
        </w:rPr>
        <w:t xml:space="preserve"> أو في تفسيره وتطبيقه</w:t>
      </w:r>
      <w:r w:rsidR="00BC2565">
        <w:rPr>
          <w:rFonts w:hint="cs"/>
          <w:rtl/>
        </w:rPr>
        <w:t>،</w:t>
      </w:r>
      <w:r w:rsidRPr="00597AA5">
        <w:rPr>
          <w:rtl/>
        </w:rPr>
        <w:t xml:space="preserve"> وهذا دليل قاطع على أن</w:t>
      </w:r>
      <w:r w:rsidRPr="00597AA5">
        <w:rPr>
          <w:rFonts w:hint="cs"/>
          <w:rtl/>
        </w:rPr>
        <w:t>ّ</w:t>
      </w:r>
      <w:r w:rsidRPr="00597AA5">
        <w:rPr>
          <w:rtl/>
        </w:rPr>
        <w:t xml:space="preserve"> الجميع يصدرون </w:t>
      </w:r>
      <w:r w:rsidRPr="00597AA5">
        <w:rPr>
          <w:rFonts w:hint="cs"/>
          <w:rtl/>
        </w:rPr>
        <w:t>مِن</w:t>
      </w:r>
      <w:r w:rsidRPr="00597AA5">
        <w:rPr>
          <w:rtl/>
        </w:rPr>
        <w:t xml:space="preserve"> معين واحد</w:t>
      </w:r>
      <w:r w:rsidR="00BC2565">
        <w:rPr>
          <w:rFonts w:hint="cs"/>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Fonts w:hint="cs"/>
          <w:rtl/>
        </w:rPr>
        <w:lastRenderedPageBreak/>
        <w:t>مِن</w:t>
      </w:r>
      <w:r w:rsidRPr="00597AA5">
        <w:rPr>
          <w:rtl/>
        </w:rPr>
        <w:t xml:space="preserve"> الأفعال التي تقبل النيابة</w:t>
      </w:r>
      <w:r w:rsidR="00BC2565">
        <w:rPr>
          <w:rtl/>
        </w:rPr>
        <w:t>،</w:t>
      </w:r>
      <w:r w:rsidRPr="00597AA5">
        <w:rPr>
          <w:rFonts w:hint="cs"/>
          <w:rtl/>
        </w:rPr>
        <w:t xml:space="preserve"> </w:t>
      </w:r>
      <w:r w:rsidRPr="00597AA5">
        <w:rPr>
          <w:rtl/>
        </w:rPr>
        <w:t>على أن ينوي الوكيل النيابة في الذبح عن الأصيل</w:t>
      </w:r>
      <w:r w:rsidR="00BC2565">
        <w:rPr>
          <w:rFonts w:hint="cs"/>
          <w:rtl/>
        </w:rPr>
        <w:t>،</w:t>
      </w:r>
      <w:r w:rsidRPr="00597AA5">
        <w:rPr>
          <w:rtl/>
        </w:rPr>
        <w:t xml:space="preserve"> والأفضل أن ينويا معاً</w:t>
      </w:r>
      <w:r w:rsidR="00BC2565">
        <w:rPr>
          <w:rFonts w:hint="cs"/>
          <w:rtl/>
        </w:rPr>
        <w:t>.</w:t>
      </w:r>
    </w:p>
    <w:p w:rsidR="003325C6" w:rsidRPr="00597AA5" w:rsidRDefault="003325C6" w:rsidP="000B2EA4">
      <w:pPr>
        <w:pStyle w:val="libNormal"/>
        <w:rPr>
          <w:rtl/>
        </w:rPr>
      </w:pPr>
      <w:r w:rsidRPr="00597AA5">
        <w:rPr>
          <w:rtl/>
        </w:rPr>
        <w:t>وقال الإمامية</w:t>
      </w:r>
      <w:r w:rsidR="00BC2565">
        <w:rPr>
          <w:rFonts w:hint="cs"/>
          <w:rtl/>
        </w:rPr>
        <w:t>:</w:t>
      </w:r>
      <w:r w:rsidRPr="00597AA5">
        <w:rPr>
          <w:rtl/>
        </w:rPr>
        <w:t xml:space="preserve"> </w:t>
      </w:r>
      <w:r w:rsidRPr="00597AA5">
        <w:rPr>
          <w:rFonts w:hint="cs"/>
          <w:rtl/>
        </w:rPr>
        <w:t>يستحب</w:t>
      </w:r>
      <w:r w:rsidRPr="00597AA5">
        <w:rPr>
          <w:rtl/>
        </w:rPr>
        <w:t xml:space="preserve"> أن يضع الحاج يده مع يد الذابح</w:t>
      </w:r>
      <w:r w:rsidR="00BC2565">
        <w:rPr>
          <w:rFonts w:hint="cs"/>
          <w:rtl/>
        </w:rPr>
        <w:t>،</w:t>
      </w:r>
      <w:r w:rsidRPr="00597AA5">
        <w:rPr>
          <w:rtl/>
        </w:rPr>
        <w:t xml:space="preserve"> أو يحضر حال الذبح</w:t>
      </w:r>
      <w:r w:rsidR="00BC2565">
        <w:rPr>
          <w:rFonts w:hint="cs"/>
          <w:rtl/>
        </w:rPr>
        <w:t>.</w:t>
      </w:r>
    </w:p>
    <w:p w:rsidR="00BC2565" w:rsidRDefault="003325C6" w:rsidP="000B2EA4">
      <w:pPr>
        <w:pStyle w:val="libNormal"/>
        <w:rPr>
          <w:rtl/>
        </w:rPr>
      </w:pPr>
      <w:r w:rsidRPr="000B2EA4">
        <w:rPr>
          <w:rtl/>
        </w:rPr>
        <w:t xml:space="preserve">وجاء في كتاب </w:t>
      </w:r>
      <w:r w:rsidR="00BC2565">
        <w:rPr>
          <w:rtl/>
        </w:rPr>
        <w:t>(</w:t>
      </w:r>
      <w:r w:rsidRPr="000B2EA4">
        <w:rPr>
          <w:rtl/>
        </w:rPr>
        <w:t>مناهج اليقين</w:t>
      </w:r>
      <w:r w:rsidR="00BC2565">
        <w:rPr>
          <w:rFonts w:hint="cs"/>
          <w:rtl/>
        </w:rPr>
        <w:t>)</w:t>
      </w:r>
      <w:r w:rsidRPr="000B2EA4">
        <w:rPr>
          <w:rFonts w:hint="cs"/>
          <w:rtl/>
        </w:rPr>
        <w:t xml:space="preserve"> </w:t>
      </w:r>
      <w:r w:rsidRPr="000B2EA4">
        <w:rPr>
          <w:rtl/>
        </w:rPr>
        <w:t xml:space="preserve">للشيخ عبد الله </w:t>
      </w:r>
      <w:r w:rsidRPr="000B2EA4">
        <w:rPr>
          <w:rFonts w:hint="cs"/>
          <w:rtl/>
        </w:rPr>
        <w:t>المامقاني</w:t>
      </w:r>
      <w:r w:rsidRPr="000B2EA4">
        <w:rPr>
          <w:rtl/>
        </w:rPr>
        <w:t xml:space="preserve"> </w:t>
      </w:r>
      <w:r w:rsidRPr="000B2EA4">
        <w:rPr>
          <w:rFonts w:hint="cs"/>
          <w:rtl/>
        </w:rPr>
        <w:t>مِن</w:t>
      </w:r>
      <w:r w:rsidRPr="000B2EA4">
        <w:rPr>
          <w:rtl/>
        </w:rPr>
        <w:t xml:space="preserve"> الإمامية</w:t>
      </w:r>
      <w:r w:rsidR="00BC2565">
        <w:rPr>
          <w:rFonts w:hint="cs"/>
          <w:rtl/>
        </w:rPr>
        <w:t>:</w:t>
      </w:r>
      <w:r w:rsidRPr="000B2EA4">
        <w:rPr>
          <w:rtl/>
        </w:rPr>
        <w:t xml:space="preserve"> </w:t>
      </w:r>
      <w:r w:rsidR="00BC2565">
        <w:rPr>
          <w:rtl/>
        </w:rPr>
        <w:t>(</w:t>
      </w:r>
      <w:r w:rsidRPr="000B2EA4">
        <w:rPr>
          <w:rFonts w:hint="cs"/>
          <w:rtl/>
        </w:rPr>
        <w:t>إ</w:t>
      </w:r>
      <w:r w:rsidRPr="000B2EA4">
        <w:rPr>
          <w:rtl/>
        </w:rPr>
        <w:t xml:space="preserve">ذا غلط الوكيل في اسم </w:t>
      </w:r>
      <w:r w:rsidRPr="000B2EA4">
        <w:rPr>
          <w:rFonts w:hint="cs"/>
          <w:rtl/>
        </w:rPr>
        <w:t>الأ</w:t>
      </w:r>
      <w:r w:rsidRPr="000B2EA4">
        <w:rPr>
          <w:rtl/>
        </w:rPr>
        <w:t>صيل</w:t>
      </w:r>
      <w:r w:rsidR="00BC2565">
        <w:rPr>
          <w:rFonts w:hint="cs"/>
          <w:rtl/>
        </w:rPr>
        <w:t>،</w:t>
      </w:r>
      <w:r w:rsidRPr="000B2EA4">
        <w:rPr>
          <w:rFonts w:hint="cs"/>
          <w:rtl/>
        </w:rPr>
        <w:t xml:space="preserve"> </w:t>
      </w:r>
      <w:r w:rsidRPr="000B2EA4">
        <w:rPr>
          <w:rtl/>
        </w:rPr>
        <w:t xml:space="preserve">أو نسي اسمه </w:t>
      </w:r>
      <w:r w:rsidRPr="000B2EA4">
        <w:rPr>
          <w:rFonts w:hint="cs"/>
          <w:rtl/>
        </w:rPr>
        <w:t>لَم</w:t>
      </w:r>
      <w:r w:rsidRPr="000B2EA4">
        <w:rPr>
          <w:rtl/>
        </w:rPr>
        <w:t xml:space="preserve"> يضر ذلك</w:t>
      </w:r>
      <w:r w:rsidR="00BC2565">
        <w:rPr>
          <w:rFonts w:hint="cs"/>
          <w:rtl/>
        </w:rPr>
        <w:t>؛</w:t>
      </w:r>
      <w:r w:rsidRPr="000B2EA4">
        <w:rPr>
          <w:rtl/>
        </w:rPr>
        <w:t xml:space="preserve"> لأ</w:t>
      </w:r>
      <w:r w:rsidRPr="000B2EA4">
        <w:rPr>
          <w:rFonts w:hint="cs"/>
          <w:rtl/>
        </w:rPr>
        <w:t>نّ</w:t>
      </w:r>
      <w:r w:rsidRPr="000B2EA4">
        <w:rPr>
          <w:rtl/>
        </w:rPr>
        <w:t xml:space="preserve"> العمدة على القصد</w:t>
      </w:r>
      <w:r w:rsidR="00BC2565">
        <w:rPr>
          <w:rFonts w:hint="cs"/>
          <w:rtl/>
        </w:rPr>
        <w:t>).</w:t>
      </w:r>
      <w:r w:rsidRPr="000B2EA4">
        <w:rPr>
          <w:rtl/>
        </w:rPr>
        <w:t xml:space="preserve"> وهو جيد</w:t>
      </w:r>
      <w:r w:rsidR="00BC2565">
        <w:rPr>
          <w:rFonts w:hint="cs"/>
          <w:rtl/>
        </w:rPr>
        <w:t>،</w:t>
      </w:r>
      <w:r w:rsidRPr="000B2EA4">
        <w:rPr>
          <w:rtl/>
        </w:rPr>
        <w:t xml:space="preserve"> فقد جاء عن </w:t>
      </w:r>
      <w:r w:rsidRPr="000B2EA4">
        <w:rPr>
          <w:rFonts w:hint="cs"/>
          <w:rtl/>
        </w:rPr>
        <w:t>الإ</w:t>
      </w:r>
      <w:r w:rsidRPr="000B2EA4">
        <w:rPr>
          <w:rtl/>
        </w:rPr>
        <w:t xml:space="preserve">مام </w:t>
      </w:r>
      <w:r w:rsidRPr="000B2EA4">
        <w:rPr>
          <w:rFonts w:hint="cs"/>
          <w:rtl/>
        </w:rPr>
        <w:t>أ</w:t>
      </w:r>
      <w:r w:rsidRPr="000B2EA4">
        <w:rPr>
          <w:rtl/>
        </w:rPr>
        <w:t>ن</w:t>
      </w:r>
      <w:r w:rsidRPr="000B2EA4">
        <w:rPr>
          <w:rFonts w:hint="cs"/>
          <w:rtl/>
        </w:rPr>
        <w:t>ّ</w:t>
      </w:r>
      <w:r w:rsidRPr="000B2EA4">
        <w:rPr>
          <w:rtl/>
        </w:rPr>
        <w:t xml:space="preserve"> وكيلاً في الزواج أخطأ باسم الجارية</w:t>
      </w:r>
      <w:r w:rsidR="00BC2565">
        <w:rPr>
          <w:rFonts w:hint="cs"/>
          <w:rtl/>
        </w:rPr>
        <w:t>،</w:t>
      </w:r>
      <w:r w:rsidRPr="000B2EA4">
        <w:rPr>
          <w:rtl/>
        </w:rPr>
        <w:t xml:space="preserve"> </w:t>
      </w:r>
      <w:r w:rsidRPr="000B2EA4">
        <w:rPr>
          <w:rFonts w:hint="cs"/>
          <w:rtl/>
        </w:rPr>
        <w:t>فسمّى</w:t>
      </w:r>
      <w:r w:rsidRPr="000B2EA4">
        <w:rPr>
          <w:rtl/>
        </w:rPr>
        <w:t xml:space="preserve"> </w:t>
      </w:r>
      <w:r w:rsidRPr="000B2EA4">
        <w:rPr>
          <w:rFonts w:hint="cs"/>
          <w:rtl/>
        </w:rPr>
        <w:t>غيرها</w:t>
      </w:r>
      <w:r w:rsidR="00BC2565">
        <w:rPr>
          <w:rFonts w:hint="cs"/>
          <w:rtl/>
        </w:rPr>
        <w:t>.</w:t>
      </w:r>
      <w:r w:rsidRPr="000B2EA4">
        <w:rPr>
          <w:rtl/>
        </w:rPr>
        <w:t xml:space="preserve"> فقال ا</w:t>
      </w:r>
      <w:r w:rsidRPr="000B2EA4">
        <w:rPr>
          <w:rFonts w:hint="cs"/>
          <w:rtl/>
        </w:rPr>
        <w:t>لإ</w:t>
      </w:r>
      <w:r w:rsidRPr="000B2EA4">
        <w:rPr>
          <w:rtl/>
        </w:rPr>
        <w:t>مام</w:t>
      </w:r>
      <w:r w:rsidR="00BC2565">
        <w:rPr>
          <w:rFonts w:hint="cs"/>
          <w:rtl/>
        </w:rPr>
        <w:t>:</w:t>
      </w:r>
      <w:r w:rsidRPr="000B2EA4">
        <w:rPr>
          <w:rtl/>
        </w:rPr>
        <w:t xml:space="preserve"> </w:t>
      </w:r>
      <w:r w:rsidR="00BC2565">
        <w:rPr>
          <w:rFonts w:hint="cs"/>
          <w:rtl/>
        </w:rPr>
        <w:t>(</w:t>
      </w:r>
      <w:r w:rsidRPr="005C4D6D">
        <w:rPr>
          <w:rtl/>
        </w:rPr>
        <w:t>لا بأس</w:t>
      </w:r>
      <w:r w:rsidR="00BC2565">
        <w:rPr>
          <w:rFonts w:hint="cs"/>
          <w:rtl/>
        </w:rPr>
        <w:t>).</w:t>
      </w:r>
    </w:p>
    <w:p w:rsidR="003325C6" w:rsidRPr="009B0251" w:rsidRDefault="003325C6" w:rsidP="009B0251">
      <w:pPr>
        <w:pStyle w:val="libBold1"/>
        <w:rPr>
          <w:rtl/>
        </w:rPr>
      </w:pPr>
      <w:r w:rsidRPr="00597AA5">
        <w:rPr>
          <w:rtl/>
        </w:rPr>
        <w:t>القانع والمعتر</w:t>
      </w:r>
    </w:p>
    <w:p w:rsidR="00BC2565" w:rsidRDefault="003325C6" w:rsidP="000B2EA4">
      <w:pPr>
        <w:pStyle w:val="libNormal"/>
        <w:rPr>
          <w:rtl/>
        </w:rPr>
      </w:pPr>
      <w:r w:rsidRPr="000B2EA4">
        <w:rPr>
          <w:rtl/>
        </w:rPr>
        <w:t xml:space="preserve">جاء في القرآن الكريم الآية 36 </w:t>
      </w:r>
      <w:r w:rsidRPr="000B2EA4">
        <w:rPr>
          <w:rFonts w:hint="cs"/>
          <w:rtl/>
        </w:rPr>
        <w:t>مِن</w:t>
      </w:r>
      <w:r w:rsidRPr="000B2EA4">
        <w:rPr>
          <w:rtl/>
        </w:rPr>
        <w:t xml:space="preserve"> سورة الحج</w:t>
      </w:r>
      <w:r w:rsidR="00BC2565">
        <w:rPr>
          <w:rFonts w:hint="cs"/>
          <w:rtl/>
        </w:rPr>
        <w:t>:</w:t>
      </w:r>
      <w:r w:rsidRPr="000B2EA4">
        <w:rPr>
          <w:rtl/>
        </w:rPr>
        <w:t xml:space="preserve"> </w:t>
      </w:r>
      <w:r w:rsidR="00BC2565" w:rsidRPr="009B0251">
        <w:rPr>
          <w:rStyle w:val="libAlaemChar"/>
          <w:rtl/>
        </w:rPr>
        <w:t>(</w:t>
      </w:r>
      <w:r w:rsidRPr="005C4D6D">
        <w:rPr>
          <w:rStyle w:val="libAieChar"/>
          <w:rFonts w:hint="cs"/>
          <w:rtl/>
        </w:rPr>
        <w:t>فَكُلُوا مِنْهَا وَأَطْعِمُوا الْقَانِعَ وَالْمُعْتَرَّ</w:t>
      </w:r>
      <w:r w:rsidR="00BC2565" w:rsidRPr="009B0251">
        <w:rPr>
          <w:rStyle w:val="libAlaemChar"/>
          <w:rtl/>
        </w:rPr>
        <w:t>)</w:t>
      </w:r>
      <w:r w:rsidR="00BC2565" w:rsidRPr="009B0251">
        <w:rPr>
          <w:rFonts w:hint="cs"/>
          <w:rtl/>
        </w:rPr>
        <w:t>.</w:t>
      </w:r>
      <w:r w:rsidRPr="000B2EA4">
        <w:rPr>
          <w:rtl/>
        </w:rPr>
        <w:t xml:space="preserve"> قال </w:t>
      </w:r>
      <w:r w:rsidRPr="000B2EA4">
        <w:rPr>
          <w:rFonts w:hint="cs"/>
          <w:rtl/>
        </w:rPr>
        <w:t>الإ</w:t>
      </w:r>
      <w:r w:rsidRPr="000B2EA4">
        <w:rPr>
          <w:rtl/>
        </w:rPr>
        <w:t>مام الصادق</w:t>
      </w:r>
      <w:r w:rsidR="00BC2565">
        <w:rPr>
          <w:rFonts w:hint="cs"/>
          <w:rtl/>
        </w:rPr>
        <w:t>:</w:t>
      </w:r>
      <w:r w:rsidRPr="000B2EA4">
        <w:rPr>
          <w:rtl/>
        </w:rPr>
        <w:t xml:space="preserve"> </w:t>
      </w:r>
      <w:r w:rsidR="00BC2565">
        <w:rPr>
          <w:rFonts w:hint="cs"/>
          <w:rtl/>
        </w:rPr>
        <w:t>(</w:t>
      </w:r>
      <w:r w:rsidRPr="005C4D6D">
        <w:rPr>
          <w:rtl/>
        </w:rPr>
        <w:t>القانع</w:t>
      </w:r>
      <w:r w:rsidR="00BC2565">
        <w:rPr>
          <w:rFonts w:hint="cs"/>
          <w:rtl/>
        </w:rPr>
        <w:t>:</w:t>
      </w:r>
      <w:r w:rsidRPr="005C4D6D">
        <w:rPr>
          <w:rtl/>
        </w:rPr>
        <w:t xml:space="preserve"> هو الذي يرضى بما تعطيه</w:t>
      </w:r>
      <w:r w:rsidR="00BC2565">
        <w:rPr>
          <w:rFonts w:hint="cs"/>
          <w:rtl/>
        </w:rPr>
        <w:t>،</w:t>
      </w:r>
      <w:r w:rsidRPr="005C4D6D">
        <w:rPr>
          <w:rtl/>
        </w:rPr>
        <w:t xml:space="preserve"> ولا يسخط</w:t>
      </w:r>
      <w:r w:rsidR="00BC2565">
        <w:rPr>
          <w:rFonts w:hint="cs"/>
          <w:rtl/>
        </w:rPr>
        <w:t>،</w:t>
      </w:r>
      <w:r w:rsidRPr="005C4D6D">
        <w:rPr>
          <w:rtl/>
        </w:rPr>
        <w:t xml:space="preserve"> ولا يكلح</w:t>
      </w:r>
      <w:r w:rsidR="00BC2565">
        <w:rPr>
          <w:rFonts w:hint="cs"/>
          <w:rtl/>
        </w:rPr>
        <w:t>،</w:t>
      </w:r>
      <w:r w:rsidRPr="005C4D6D">
        <w:rPr>
          <w:rtl/>
        </w:rPr>
        <w:t xml:space="preserve"> ولا يلوي شدقه غضباً</w:t>
      </w:r>
      <w:r w:rsidR="00BC2565">
        <w:rPr>
          <w:rFonts w:hint="cs"/>
          <w:rtl/>
        </w:rPr>
        <w:t>.</w:t>
      </w:r>
      <w:r w:rsidRPr="005C4D6D">
        <w:rPr>
          <w:rtl/>
        </w:rPr>
        <w:t xml:space="preserve"> والمعتر</w:t>
      </w:r>
      <w:r w:rsidR="00BC2565">
        <w:rPr>
          <w:rFonts w:hint="cs"/>
          <w:rtl/>
        </w:rPr>
        <w:t>:</w:t>
      </w:r>
      <w:r w:rsidRPr="005C4D6D">
        <w:rPr>
          <w:rtl/>
        </w:rPr>
        <w:t xml:space="preserve"> هو الذي يمر بك لتعطيه</w:t>
      </w:r>
      <w:r w:rsidR="00BC2565">
        <w:rPr>
          <w:rFonts w:hint="cs"/>
          <w:rtl/>
        </w:rPr>
        <w:t>،</w:t>
      </w:r>
      <w:r w:rsidRPr="005C4D6D">
        <w:rPr>
          <w:rtl/>
        </w:rPr>
        <w:t xml:space="preserve"> أي يعترض لك</w:t>
      </w:r>
      <w:r w:rsidR="00BC2565">
        <w:rPr>
          <w:rFonts w:hint="cs"/>
          <w:rtl/>
        </w:rPr>
        <w:t>).</w:t>
      </w:r>
    </w:p>
    <w:p w:rsidR="003325C6" w:rsidRPr="009B0251" w:rsidRDefault="003325C6" w:rsidP="009B0251">
      <w:pPr>
        <w:pStyle w:val="libBold1"/>
        <w:rPr>
          <w:rtl/>
        </w:rPr>
      </w:pPr>
      <w:r w:rsidRPr="00597AA5">
        <w:rPr>
          <w:rtl/>
        </w:rPr>
        <w:t>عوض البدنة</w:t>
      </w:r>
      <w:r w:rsidR="009B0251">
        <w:rPr>
          <w:rtl/>
        </w:rPr>
        <w:t xml:space="preserve"> </w:t>
      </w:r>
    </w:p>
    <w:p w:rsidR="00BC2565" w:rsidRDefault="003325C6" w:rsidP="000B2EA4">
      <w:pPr>
        <w:pStyle w:val="libNormal"/>
        <w:rPr>
          <w:rtl/>
        </w:rPr>
      </w:pPr>
      <w:r w:rsidRPr="00597AA5">
        <w:rPr>
          <w:rFonts w:hint="cs"/>
          <w:rtl/>
        </w:rPr>
        <w:t>مَن</w:t>
      </w:r>
      <w:r w:rsidRPr="00597AA5">
        <w:rPr>
          <w:rtl/>
        </w:rPr>
        <w:t xml:space="preserve"> وجبت عليه بدنة في كفارة أو نذر</w:t>
      </w:r>
      <w:r w:rsidRPr="00597AA5">
        <w:rPr>
          <w:rFonts w:hint="cs"/>
          <w:rtl/>
        </w:rPr>
        <w:t xml:space="preserve"> </w:t>
      </w:r>
      <w:r w:rsidRPr="00597AA5">
        <w:rPr>
          <w:rtl/>
        </w:rPr>
        <w:t>و</w:t>
      </w:r>
      <w:r w:rsidRPr="00597AA5">
        <w:rPr>
          <w:rFonts w:hint="cs"/>
          <w:rtl/>
        </w:rPr>
        <w:t>لَم</w:t>
      </w:r>
      <w:r w:rsidRPr="00597AA5">
        <w:rPr>
          <w:rtl/>
        </w:rPr>
        <w:t xml:space="preserve"> يجدها كان عليه سبع شيات يذبحها على الترتيب</w:t>
      </w:r>
      <w:r w:rsidR="00BC2565">
        <w:rPr>
          <w:rFonts w:hint="cs"/>
          <w:rtl/>
        </w:rPr>
        <w:t>،</w:t>
      </w:r>
      <w:r w:rsidRPr="00597AA5">
        <w:rPr>
          <w:rtl/>
        </w:rPr>
        <w:t xml:space="preserve"> و</w:t>
      </w:r>
      <w:r w:rsidRPr="00597AA5">
        <w:rPr>
          <w:rFonts w:hint="cs"/>
          <w:rtl/>
        </w:rPr>
        <w:t>إ</w:t>
      </w:r>
      <w:r w:rsidRPr="00597AA5">
        <w:rPr>
          <w:rtl/>
        </w:rPr>
        <w:t xml:space="preserve">ن </w:t>
      </w:r>
      <w:r w:rsidRPr="00597AA5">
        <w:rPr>
          <w:rFonts w:hint="cs"/>
          <w:rtl/>
        </w:rPr>
        <w:t>لَم</w:t>
      </w:r>
      <w:r w:rsidRPr="00597AA5">
        <w:rPr>
          <w:rtl/>
        </w:rPr>
        <w:t xml:space="preserve"> يتمكن صام ثمانية عشر يوماً</w:t>
      </w:r>
      <w:r w:rsidR="00BC2565">
        <w:rPr>
          <w:rFonts w:hint="cs"/>
          <w:rtl/>
        </w:rPr>
        <w:t>.</w:t>
      </w:r>
      <w:r w:rsidRPr="00597AA5">
        <w:rPr>
          <w:rtl/>
        </w:rPr>
        <w:t xml:space="preserve"> </w:t>
      </w:r>
      <w:r w:rsidR="00BC2565">
        <w:rPr>
          <w:rtl/>
        </w:rPr>
        <w:t>(</w:t>
      </w:r>
      <w:r w:rsidRPr="00597AA5">
        <w:rPr>
          <w:rtl/>
        </w:rPr>
        <w:t>التذكرة</w:t>
      </w:r>
      <w:r w:rsidR="00BC2565">
        <w:rPr>
          <w:rFonts w:hint="cs"/>
          <w:rtl/>
        </w:rPr>
        <w:t>).</w:t>
      </w:r>
    </w:p>
    <w:p w:rsidR="003325C6" w:rsidRPr="009B0251" w:rsidRDefault="003325C6" w:rsidP="009B0251">
      <w:pPr>
        <w:pStyle w:val="libBold1"/>
        <w:rPr>
          <w:rtl/>
        </w:rPr>
      </w:pPr>
      <w:r w:rsidRPr="00597AA5">
        <w:rPr>
          <w:rtl/>
        </w:rPr>
        <w:t>التقليد و</w:t>
      </w:r>
      <w:r w:rsidRPr="00597AA5">
        <w:rPr>
          <w:rFonts w:hint="cs"/>
          <w:rtl/>
        </w:rPr>
        <w:t>الإ</w:t>
      </w:r>
      <w:r w:rsidRPr="00597AA5">
        <w:rPr>
          <w:rtl/>
        </w:rPr>
        <w:t>شعار</w:t>
      </w:r>
    </w:p>
    <w:p w:rsidR="003325C6" w:rsidRPr="00597AA5" w:rsidRDefault="003325C6" w:rsidP="000B2EA4">
      <w:pPr>
        <w:pStyle w:val="libNormal"/>
        <w:rPr>
          <w:rtl/>
        </w:rPr>
      </w:pPr>
      <w:r w:rsidRPr="00597AA5">
        <w:rPr>
          <w:rtl/>
        </w:rPr>
        <w:t>التقليد</w:t>
      </w:r>
      <w:r w:rsidR="00BC2565">
        <w:rPr>
          <w:rFonts w:hint="cs"/>
          <w:rtl/>
        </w:rPr>
        <w:t>:</w:t>
      </w:r>
      <w:r w:rsidRPr="00597AA5">
        <w:rPr>
          <w:rtl/>
        </w:rPr>
        <w:t xml:space="preserve"> أ</w:t>
      </w:r>
      <w:r w:rsidRPr="00597AA5">
        <w:rPr>
          <w:rFonts w:hint="cs"/>
          <w:rtl/>
        </w:rPr>
        <w:t>ن</w:t>
      </w:r>
      <w:r w:rsidRPr="00597AA5">
        <w:rPr>
          <w:rtl/>
        </w:rPr>
        <w:t xml:space="preserve"> يجعل في عنق الهدي نعلاً</w:t>
      </w:r>
      <w:r w:rsidRPr="00597AA5">
        <w:rPr>
          <w:rFonts w:hint="cs"/>
          <w:rtl/>
        </w:rPr>
        <w:t xml:space="preserve"> </w:t>
      </w:r>
      <w:r w:rsidRPr="00597AA5">
        <w:rPr>
          <w:rtl/>
        </w:rPr>
        <w:t>وما أشبهه</w:t>
      </w:r>
      <w:r w:rsidR="00BC2565">
        <w:rPr>
          <w:rFonts w:hint="cs"/>
          <w:rtl/>
        </w:rPr>
        <w:t>.</w:t>
      </w:r>
      <w:r w:rsidRPr="00597AA5">
        <w:rPr>
          <w:rtl/>
        </w:rPr>
        <w:t xml:space="preserve"> و</w:t>
      </w:r>
      <w:r w:rsidRPr="00597AA5">
        <w:rPr>
          <w:rFonts w:hint="cs"/>
          <w:rtl/>
        </w:rPr>
        <w:t>الإ</w:t>
      </w:r>
      <w:r w:rsidRPr="00597AA5">
        <w:rPr>
          <w:rtl/>
        </w:rPr>
        <w:t>شعار</w:t>
      </w:r>
      <w:r w:rsidR="00BC2565">
        <w:rPr>
          <w:rFonts w:hint="cs"/>
          <w:rtl/>
        </w:rPr>
        <w:t>:</w:t>
      </w:r>
      <w:r w:rsidRPr="00597AA5">
        <w:rPr>
          <w:rtl/>
        </w:rPr>
        <w:t xml:space="preserve"> أن يشق صفحة السنام </w:t>
      </w:r>
      <w:r w:rsidRPr="00597AA5">
        <w:rPr>
          <w:rFonts w:hint="cs"/>
          <w:rtl/>
        </w:rPr>
        <w:t>الأ</w:t>
      </w:r>
      <w:r w:rsidRPr="00597AA5">
        <w:rPr>
          <w:rtl/>
        </w:rPr>
        <w:t xml:space="preserve">يمن </w:t>
      </w:r>
      <w:r w:rsidRPr="00597AA5">
        <w:rPr>
          <w:rFonts w:hint="cs"/>
          <w:rtl/>
        </w:rPr>
        <w:t>للإ</w:t>
      </w:r>
      <w:r w:rsidRPr="00597AA5">
        <w:rPr>
          <w:rtl/>
        </w:rPr>
        <w:t xml:space="preserve">بل </w:t>
      </w:r>
      <w:r w:rsidRPr="00597AA5">
        <w:rPr>
          <w:rFonts w:hint="cs"/>
          <w:rtl/>
        </w:rPr>
        <w:t>أ</w:t>
      </w:r>
      <w:r w:rsidRPr="00597AA5">
        <w:rPr>
          <w:rtl/>
        </w:rPr>
        <w:t>و البقر</w:t>
      </w:r>
      <w:r w:rsidRPr="00597AA5">
        <w:rPr>
          <w:rFonts w:hint="cs"/>
          <w:rtl/>
        </w:rPr>
        <w:t xml:space="preserve"> </w:t>
      </w:r>
      <w:r w:rsidRPr="00597AA5">
        <w:rPr>
          <w:rtl/>
        </w:rPr>
        <w:t>حتى يدميها</w:t>
      </w:r>
      <w:r w:rsidR="00BC2565">
        <w:rPr>
          <w:rFonts w:hint="cs"/>
          <w:rtl/>
        </w:rPr>
        <w:t>،</w:t>
      </w:r>
      <w:r w:rsidRPr="00597AA5">
        <w:rPr>
          <w:rtl/>
        </w:rPr>
        <w:t xml:space="preserve"> ويلطخها بالدم</w:t>
      </w:r>
      <w:r w:rsidR="00BC2565">
        <w:rPr>
          <w:rFonts w:hint="cs"/>
          <w:rtl/>
        </w:rPr>
        <w:t>.</w:t>
      </w:r>
      <w:r w:rsidR="009B0251">
        <w:rPr>
          <w:rtl/>
        </w:rPr>
        <w:t xml:space="preserve"> </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 xml:space="preserve">وقد استحب </w:t>
      </w:r>
      <w:r w:rsidRPr="00597AA5">
        <w:rPr>
          <w:rFonts w:hint="cs"/>
          <w:rtl/>
        </w:rPr>
        <w:t>الإ</w:t>
      </w:r>
      <w:r w:rsidRPr="00597AA5">
        <w:rPr>
          <w:rtl/>
        </w:rPr>
        <w:t xml:space="preserve">شعار والتقليد عامة فقهاء المذاهب </w:t>
      </w:r>
      <w:r w:rsidRPr="00597AA5">
        <w:rPr>
          <w:rFonts w:hint="cs"/>
          <w:rtl/>
        </w:rPr>
        <w:t>إ</w:t>
      </w:r>
      <w:r w:rsidRPr="00597AA5">
        <w:rPr>
          <w:rtl/>
        </w:rPr>
        <w:t>لا</w:t>
      </w:r>
      <w:r w:rsidRPr="00597AA5">
        <w:rPr>
          <w:rFonts w:hint="cs"/>
          <w:rtl/>
        </w:rPr>
        <w:t>ّ</w:t>
      </w:r>
      <w:r w:rsidRPr="00597AA5">
        <w:rPr>
          <w:rtl/>
        </w:rPr>
        <w:t xml:space="preserve"> </w:t>
      </w:r>
      <w:r w:rsidR="00BC2565">
        <w:rPr>
          <w:rtl/>
        </w:rPr>
        <w:t>(</w:t>
      </w:r>
      <w:r w:rsidRPr="00597AA5">
        <w:rPr>
          <w:rFonts w:hint="cs"/>
          <w:rtl/>
        </w:rPr>
        <w:t>أ</w:t>
      </w:r>
      <w:r w:rsidRPr="00597AA5">
        <w:rPr>
          <w:rtl/>
        </w:rPr>
        <w:t>بو حنيفة</w:t>
      </w:r>
      <w:r w:rsidR="00BC2565">
        <w:rPr>
          <w:rFonts w:hint="cs"/>
          <w:rtl/>
        </w:rPr>
        <w:t>)</w:t>
      </w:r>
      <w:r w:rsidRPr="00597AA5">
        <w:rPr>
          <w:rtl/>
        </w:rPr>
        <w:t xml:space="preserve"> فإ</w:t>
      </w:r>
      <w:r w:rsidRPr="00597AA5">
        <w:rPr>
          <w:rFonts w:hint="cs"/>
          <w:rtl/>
        </w:rPr>
        <w:t>نّه</w:t>
      </w:r>
      <w:r w:rsidRPr="00597AA5">
        <w:rPr>
          <w:rtl/>
        </w:rPr>
        <w:t xml:space="preserve"> قال</w:t>
      </w:r>
      <w:r w:rsidR="00BC2565">
        <w:rPr>
          <w:rFonts w:hint="cs"/>
          <w:rtl/>
        </w:rPr>
        <w:t>:</w:t>
      </w:r>
      <w:r w:rsidRPr="00597AA5">
        <w:rPr>
          <w:rtl/>
        </w:rPr>
        <w:t xml:space="preserve"> يسن تقليد الغنم</w:t>
      </w:r>
      <w:r w:rsidR="00BC2565">
        <w:rPr>
          <w:rFonts w:hint="cs"/>
          <w:rtl/>
        </w:rPr>
        <w:t>،</w:t>
      </w:r>
      <w:r w:rsidRPr="00597AA5">
        <w:rPr>
          <w:rtl/>
        </w:rPr>
        <w:t xml:space="preserve"> ويسن تقليد الإبل</w:t>
      </w:r>
      <w:r w:rsidR="00BC2565">
        <w:rPr>
          <w:rFonts w:hint="cs"/>
          <w:rtl/>
        </w:rPr>
        <w:t>،</w:t>
      </w:r>
      <w:r w:rsidRPr="00597AA5">
        <w:rPr>
          <w:rtl/>
        </w:rPr>
        <w:t xml:space="preserve"> </w:t>
      </w:r>
      <w:r w:rsidRPr="00597AA5">
        <w:rPr>
          <w:rFonts w:hint="cs"/>
          <w:rtl/>
        </w:rPr>
        <w:t>أمّا</w:t>
      </w:r>
      <w:r w:rsidRPr="00597AA5">
        <w:rPr>
          <w:rtl/>
        </w:rPr>
        <w:t xml:space="preserve"> </w:t>
      </w:r>
      <w:r w:rsidRPr="00597AA5">
        <w:rPr>
          <w:rFonts w:hint="cs"/>
          <w:rtl/>
        </w:rPr>
        <w:t>الإ</w:t>
      </w:r>
      <w:r w:rsidRPr="00597AA5">
        <w:rPr>
          <w:rtl/>
        </w:rPr>
        <w:t>شعار فلا يجوز بحال</w:t>
      </w:r>
      <w:r w:rsidR="00BC2565">
        <w:rPr>
          <w:rFonts w:hint="cs"/>
          <w:rtl/>
        </w:rPr>
        <w:t>؛</w:t>
      </w:r>
      <w:r w:rsidRPr="00597AA5">
        <w:rPr>
          <w:rtl/>
        </w:rPr>
        <w:t xml:space="preserve"> لأ</w:t>
      </w:r>
      <w:r w:rsidRPr="00597AA5">
        <w:rPr>
          <w:rFonts w:hint="cs"/>
          <w:rtl/>
        </w:rPr>
        <w:t>نّه</w:t>
      </w:r>
      <w:r w:rsidRPr="00597AA5">
        <w:rPr>
          <w:rtl/>
        </w:rPr>
        <w:t xml:space="preserve"> تعذيب و</w:t>
      </w:r>
      <w:r w:rsidRPr="00597AA5">
        <w:rPr>
          <w:rFonts w:hint="cs"/>
          <w:rtl/>
        </w:rPr>
        <w:t>إ</w:t>
      </w:r>
      <w:r w:rsidRPr="00597AA5">
        <w:rPr>
          <w:rtl/>
        </w:rPr>
        <w:t>يلام للحيوان</w:t>
      </w:r>
      <w:r w:rsidR="00BC2565">
        <w:rPr>
          <w:rFonts w:hint="cs"/>
          <w:rtl/>
        </w:rPr>
        <w:t>.</w:t>
      </w:r>
      <w:r w:rsidRPr="00597AA5">
        <w:rPr>
          <w:rtl/>
        </w:rPr>
        <w:t xml:space="preserve"> </w:t>
      </w:r>
      <w:r w:rsidR="00BC2565">
        <w:rPr>
          <w:rtl/>
        </w:rPr>
        <w:t>(</w:t>
      </w:r>
      <w:r w:rsidRPr="00597AA5">
        <w:rPr>
          <w:rtl/>
        </w:rPr>
        <w:t>المغني</w:t>
      </w:r>
      <w:r w:rsidR="00BC2565">
        <w:rPr>
          <w:rFonts w:hint="cs"/>
          <w:rtl/>
        </w:rPr>
        <w:t>).</w:t>
      </w:r>
    </w:p>
    <w:p w:rsidR="00BC2565" w:rsidRDefault="003325C6" w:rsidP="000B2EA4">
      <w:pPr>
        <w:pStyle w:val="libNormal"/>
        <w:rPr>
          <w:rtl/>
        </w:rPr>
      </w:pPr>
      <w:r w:rsidRPr="00597AA5">
        <w:rPr>
          <w:rtl/>
        </w:rPr>
        <w:t>و</w:t>
      </w:r>
      <w:r w:rsidRPr="00597AA5">
        <w:rPr>
          <w:rFonts w:hint="cs"/>
          <w:rtl/>
        </w:rPr>
        <w:t>كلّنا</w:t>
      </w:r>
      <w:r w:rsidRPr="00597AA5">
        <w:rPr>
          <w:rtl/>
        </w:rPr>
        <w:t xml:space="preserve"> </w:t>
      </w:r>
      <w:r w:rsidRPr="00597AA5">
        <w:rPr>
          <w:rFonts w:hint="cs"/>
          <w:rtl/>
        </w:rPr>
        <w:t>مِن</w:t>
      </w:r>
      <w:r w:rsidRPr="00597AA5">
        <w:rPr>
          <w:rtl/>
        </w:rPr>
        <w:t xml:space="preserve"> </w:t>
      </w:r>
      <w:r w:rsidRPr="00597AA5">
        <w:rPr>
          <w:rFonts w:hint="cs"/>
          <w:rtl/>
        </w:rPr>
        <w:t>ا</w:t>
      </w:r>
      <w:r w:rsidRPr="00597AA5">
        <w:rPr>
          <w:rtl/>
        </w:rPr>
        <w:t>نصار الرفق بالحيوان</w:t>
      </w:r>
      <w:r w:rsidR="00BC2565">
        <w:rPr>
          <w:rFonts w:hint="cs"/>
          <w:rtl/>
        </w:rPr>
        <w:t>،</w:t>
      </w:r>
      <w:r w:rsidRPr="00597AA5">
        <w:rPr>
          <w:rtl/>
        </w:rPr>
        <w:t xml:space="preserve"> و</w:t>
      </w:r>
      <w:r w:rsidRPr="00597AA5">
        <w:rPr>
          <w:rFonts w:hint="cs"/>
          <w:rtl/>
        </w:rPr>
        <w:t>كلّنا</w:t>
      </w:r>
      <w:r w:rsidRPr="00597AA5">
        <w:rPr>
          <w:rtl/>
        </w:rPr>
        <w:t xml:space="preserve"> في الوقت نفسه مسلمون</w:t>
      </w:r>
      <w:r w:rsidR="00BC2565">
        <w:rPr>
          <w:rFonts w:hint="cs"/>
          <w:rtl/>
        </w:rPr>
        <w:t>،</w:t>
      </w:r>
      <w:r w:rsidRPr="00597AA5">
        <w:rPr>
          <w:rtl/>
        </w:rPr>
        <w:t xml:space="preserve"> وقد أباح الإسلام ذبح الحيوان</w:t>
      </w:r>
      <w:r w:rsidRPr="00597AA5">
        <w:rPr>
          <w:rFonts w:hint="cs"/>
          <w:rtl/>
        </w:rPr>
        <w:t xml:space="preserve"> </w:t>
      </w:r>
      <w:r w:rsidRPr="00597AA5">
        <w:rPr>
          <w:rtl/>
        </w:rPr>
        <w:t>ونحره</w:t>
      </w:r>
      <w:r w:rsidR="00BC2565">
        <w:rPr>
          <w:rFonts w:hint="cs"/>
          <w:rtl/>
        </w:rPr>
        <w:t>،</w:t>
      </w:r>
      <w:r w:rsidRPr="00597AA5">
        <w:rPr>
          <w:rtl/>
        </w:rPr>
        <w:t xml:space="preserve"> بل أوجبه في الهدي باعتراف أبي حنيفة وفتواه وعمله</w:t>
      </w:r>
      <w:r w:rsidR="00BC2565">
        <w:rPr>
          <w:rFonts w:hint="cs"/>
          <w:rtl/>
        </w:rPr>
        <w:t>،</w:t>
      </w:r>
      <w:r w:rsidRPr="00597AA5">
        <w:rPr>
          <w:rtl/>
        </w:rPr>
        <w:t xml:space="preserve"> </w:t>
      </w:r>
      <w:r w:rsidRPr="00597AA5">
        <w:rPr>
          <w:rFonts w:hint="cs"/>
          <w:rtl/>
        </w:rPr>
        <w:t>فالإ</w:t>
      </w:r>
      <w:r w:rsidRPr="00597AA5">
        <w:rPr>
          <w:rtl/>
        </w:rPr>
        <w:t>شعار بطريق أولى</w:t>
      </w:r>
      <w:r w:rsidR="00BC2565">
        <w:rPr>
          <w:rFonts w:hint="cs"/>
          <w:rtl/>
        </w:rPr>
        <w:t>.</w:t>
      </w:r>
    </w:p>
    <w:p w:rsidR="003325C6" w:rsidRPr="009B0251" w:rsidRDefault="003325C6" w:rsidP="009B0251">
      <w:pPr>
        <w:pStyle w:val="libBold1"/>
        <w:rPr>
          <w:rtl/>
        </w:rPr>
      </w:pPr>
      <w:r w:rsidRPr="00597AA5">
        <w:rPr>
          <w:rtl/>
        </w:rPr>
        <w:t>الصدقة على غير المسلم</w:t>
      </w:r>
    </w:p>
    <w:p w:rsidR="003325C6" w:rsidRPr="00597AA5" w:rsidRDefault="003325C6" w:rsidP="000B2EA4">
      <w:pPr>
        <w:pStyle w:val="libNormal"/>
        <w:rPr>
          <w:rtl/>
        </w:rPr>
      </w:pPr>
      <w:r w:rsidRPr="00597AA5">
        <w:rPr>
          <w:rtl/>
        </w:rPr>
        <w:t>قال السيد الخوئي في مناسك الحج</w:t>
      </w:r>
      <w:r w:rsidR="00BC2565">
        <w:rPr>
          <w:rFonts w:hint="cs"/>
          <w:rtl/>
        </w:rPr>
        <w:t>:</w:t>
      </w:r>
      <w:r w:rsidRPr="00597AA5">
        <w:rPr>
          <w:rtl/>
        </w:rPr>
        <w:t xml:space="preserve"> </w:t>
      </w:r>
      <w:r w:rsidR="00BC2565">
        <w:rPr>
          <w:rtl/>
        </w:rPr>
        <w:t>(</w:t>
      </w:r>
      <w:r w:rsidRPr="00597AA5">
        <w:rPr>
          <w:rtl/>
        </w:rPr>
        <w:t>إذا تصدق الحاج</w:t>
      </w:r>
      <w:r w:rsidRPr="00597AA5">
        <w:rPr>
          <w:rFonts w:hint="cs"/>
          <w:rtl/>
        </w:rPr>
        <w:t xml:space="preserve"> </w:t>
      </w:r>
      <w:r w:rsidRPr="00597AA5">
        <w:rPr>
          <w:rtl/>
        </w:rPr>
        <w:t xml:space="preserve">أو </w:t>
      </w:r>
      <w:r w:rsidRPr="00597AA5">
        <w:rPr>
          <w:rFonts w:hint="cs"/>
          <w:rtl/>
        </w:rPr>
        <w:t>أ</w:t>
      </w:r>
      <w:r w:rsidRPr="00597AA5">
        <w:rPr>
          <w:rtl/>
        </w:rPr>
        <w:t xml:space="preserve">هدى الذبيحة إلى إنسان جاز لهذا </w:t>
      </w:r>
      <w:r w:rsidRPr="00597AA5">
        <w:rPr>
          <w:rFonts w:hint="cs"/>
          <w:rtl/>
        </w:rPr>
        <w:t>الأ</w:t>
      </w:r>
      <w:r w:rsidRPr="00597AA5">
        <w:rPr>
          <w:rtl/>
        </w:rPr>
        <w:t>خير أن يعطيها لمن شاء حتى لغير المؤمن والمسلم</w:t>
      </w:r>
      <w:r w:rsidR="00BC2565">
        <w:rPr>
          <w:rFonts w:hint="cs"/>
          <w:rtl/>
        </w:rPr>
        <w:t>).</w:t>
      </w:r>
    </w:p>
    <w:p w:rsidR="00BC2565" w:rsidRDefault="003325C6" w:rsidP="000B2EA4">
      <w:pPr>
        <w:pStyle w:val="libNormal"/>
        <w:rPr>
          <w:rtl/>
        </w:rPr>
      </w:pPr>
      <w:r w:rsidRPr="00597AA5">
        <w:rPr>
          <w:rtl/>
        </w:rPr>
        <w:t>وبصورة عامة</w:t>
      </w:r>
      <w:r w:rsidR="00BC2565">
        <w:rPr>
          <w:rFonts w:hint="cs"/>
          <w:rtl/>
        </w:rPr>
        <w:t>،</w:t>
      </w:r>
      <w:r w:rsidRPr="00597AA5">
        <w:rPr>
          <w:rtl/>
        </w:rPr>
        <w:t xml:space="preserve"> أباح </w:t>
      </w:r>
      <w:r w:rsidRPr="00597AA5">
        <w:rPr>
          <w:rFonts w:hint="cs"/>
          <w:rtl/>
        </w:rPr>
        <w:t>الإما</w:t>
      </w:r>
      <w:r w:rsidRPr="00597AA5">
        <w:rPr>
          <w:rtl/>
        </w:rPr>
        <w:t>مية الوقف والصدقة غير الواجبة على المسلم وغير المسلم</w:t>
      </w:r>
      <w:r w:rsidR="00BC2565">
        <w:rPr>
          <w:rFonts w:hint="cs"/>
          <w:rtl/>
        </w:rPr>
        <w:t>.</w:t>
      </w:r>
      <w:r w:rsidRPr="00597AA5">
        <w:rPr>
          <w:rtl/>
        </w:rPr>
        <w:t xml:space="preserve"> قال السيد </w:t>
      </w:r>
      <w:r w:rsidRPr="00597AA5">
        <w:rPr>
          <w:rFonts w:hint="cs"/>
          <w:rtl/>
        </w:rPr>
        <w:t>أ</w:t>
      </w:r>
      <w:r w:rsidRPr="00597AA5">
        <w:rPr>
          <w:rtl/>
        </w:rPr>
        <w:t>بو الحسن ا</w:t>
      </w:r>
      <w:r w:rsidRPr="00597AA5">
        <w:rPr>
          <w:rFonts w:hint="cs"/>
          <w:rtl/>
        </w:rPr>
        <w:t>لأ</w:t>
      </w:r>
      <w:r w:rsidRPr="00597AA5">
        <w:rPr>
          <w:rtl/>
        </w:rPr>
        <w:t>صفهاني في وسيلة النجاة</w:t>
      </w:r>
      <w:r w:rsidR="00BC2565">
        <w:rPr>
          <w:rFonts w:hint="cs"/>
          <w:rtl/>
        </w:rPr>
        <w:t>:</w:t>
      </w:r>
      <w:r w:rsidRPr="00597AA5">
        <w:rPr>
          <w:rtl/>
        </w:rPr>
        <w:t xml:space="preserve"> </w:t>
      </w:r>
      <w:r w:rsidR="00BC2565">
        <w:rPr>
          <w:rtl/>
        </w:rPr>
        <w:t>(</w:t>
      </w:r>
      <w:r w:rsidRPr="00597AA5">
        <w:rPr>
          <w:rtl/>
        </w:rPr>
        <w:t>لا يعتبر في المتصدق عليه في الصدقة المندوبة الفقر</w:t>
      </w:r>
      <w:r w:rsidRPr="00597AA5">
        <w:rPr>
          <w:rFonts w:hint="cs"/>
          <w:rtl/>
        </w:rPr>
        <w:t xml:space="preserve"> </w:t>
      </w:r>
      <w:r w:rsidRPr="00597AA5">
        <w:rPr>
          <w:rtl/>
        </w:rPr>
        <w:t xml:space="preserve">ولا </w:t>
      </w:r>
      <w:r w:rsidRPr="00597AA5">
        <w:rPr>
          <w:rFonts w:hint="cs"/>
          <w:rtl/>
        </w:rPr>
        <w:t>الإ</w:t>
      </w:r>
      <w:r w:rsidRPr="00597AA5">
        <w:rPr>
          <w:rtl/>
        </w:rPr>
        <w:t>يمان</w:t>
      </w:r>
      <w:r w:rsidR="00BC2565">
        <w:rPr>
          <w:rFonts w:hint="cs"/>
          <w:rtl/>
        </w:rPr>
        <w:t>،</w:t>
      </w:r>
      <w:r w:rsidRPr="00597AA5">
        <w:rPr>
          <w:rtl/>
        </w:rPr>
        <w:t xml:space="preserve"> بل ولا </w:t>
      </w:r>
      <w:r w:rsidRPr="00597AA5">
        <w:rPr>
          <w:rFonts w:hint="cs"/>
          <w:rtl/>
        </w:rPr>
        <w:t>الإ</w:t>
      </w:r>
      <w:r w:rsidRPr="00597AA5">
        <w:rPr>
          <w:rtl/>
        </w:rPr>
        <w:t>سلام</w:t>
      </w:r>
      <w:r w:rsidR="00BC2565">
        <w:rPr>
          <w:rFonts w:hint="cs"/>
          <w:rtl/>
        </w:rPr>
        <w:t>،</w:t>
      </w:r>
      <w:r w:rsidRPr="00597AA5">
        <w:rPr>
          <w:rtl/>
        </w:rPr>
        <w:t xml:space="preserve"> فتجوز على الغني</w:t>
      </w:r>
      <w:r w:rsidRPr="00597AA5">
        <w:rPr>
          <w:rFonts w:hint="cs"/>
          <w:rtl/>
        </w:rPr>
        <w:t xml:space="preserve"> </w:t>
      </w:r>
      <w:r w:rsidRPr="00597AA5">
        <w:rPr>
          <w:rtl/>
        </w:rPr>
        <w:t xml:space="preserve">وعلى غير </w:t>
      </w:r>
      <w:r w:rsidRPr="00597AA5">
        <w:rPr>
          <w:rFonts w:hint="cs"/>
          <w:rtl/>
        </w:rPr>
        <w:t>الإ</w:t>
      </w:r>
      <w:r w:rsidRPr="00597AA5">
        <w:rPr>
          <w:rtl/>
        </w:rPr>
        <w:t>مامي</w:t>
      </w:r>
      <w:r w:rsidR="00BC2565">
        <w:rPr>
          <w:rFonts w:hint="cs"/>
          <w:rtl/>
        </w:rPr>
        <w:t>،</w:t>
      </w:r>
      <w:r w:rsidRPr="00597AA5">
        <w:rPr>
          <w:rtl/>
        </w:rPr>
        <w:t xml:space="preserve"> وعلى الذمي</w:t>
      </w:r>
      <w:r w:rsidR="00BC2565">
        <w:rPr>
          <w:rFonts w:hint="cs"/>
          <w:rtl/>
        </w:rPr>
        <w:t>،</w:t>
      </w:r>
      <w:r w:rsidRPr="00597AA5">
        <w:rPr>
          <w:rFonts w:hint="cs"/>
          <w:rtl/>
        </w:rPr>
        <w:t xml:space="preserve"> </w:t>
      </w:r>
      <w:r w:rsidRPr="00597AA5">
        <w:rPr>
          <w:rtl/>
        </w:rPr>
        <w:t>و</w:t>
      </w:r>
      <w:r w:rsidRPr="00597AA5">
        <w:rPr>
          <w:rFonts w:hint="cs"/>
          <w:rtl/>
        </w:rPr>
        <w:t>إ</w:t>
      </w:r>
      <w:r w:rsidRPr="00597AA5">
        <w:rPr>
          <w:rtl/>
        </w:rPr>
        <w:t>ن كانا أجنبيين</w:t>
      </w:r>
      <w:r w:rsidR="00BC2565">
        <w:rPr>
          <w:rFonts w:hint="cs"/>
          <w:rtl/>
        </w:rPr>
        <w:t>)،</w:t>
      </w:r>
      <w:r w:rsidRPr="00597AA5">
        <w:rPr>
          <w:rtl/>
        </w:rPr>
        <w:t xml:space="preserve"> أي ليسا </w:t>
      </w:r>
      <w:r w:rsidRPr="00597AA5">
        <w:rPr>
          <w:rFonts w:hint="cs"/>
          <w:rtl/>
        </w:rPr>
        <w:t>مِن</w:t>
      </w:r>
      <w:r w:rsidRPr="00597AA5">
        <w:rPr>
          <w:rtl/>
        </w:rPr>
        <w:t xml:space="preserve"> قرابة المتصدق</w:t>
      </w:r>
      <w:r w:rsidR="00BC2565">
        <w:rPr>
          <w:rFonts w:hint="cs"/>
          <w:rtl/>
        </w:rPr>
        <w:t>.</w:t>
      </w:r>
      <w:r w:rsidRPr="00597AA5">
        <w:rPr>
          <w:rtl/>
        </w:rPr>
        <w:t xml:space="preserve"> بل قال السيد كاظم في ملحقات العروة</w:t>
      </w:r>
      <w:r w:rsidR="00BC2565">
        <w:rPr>
          <w:rFonts w:hint="cs"/>
          <w:rtl/>
        </w:rPr>
        <w:t>:</w:t>
      </w:r>
      <w:r w:rsidRPr="00597AA5">
        <w:rPr>
          <w:rtl/>
        </w:rPr>
        <w:t xml:space="preserve"> تجوز الصدقة حتى على الحربي</w:t>
      </w:r>
      <w:r w:rsidR="00BC2565">
        <w:rPr>
          <w:rFonts w:hint="cs"/>
          <w:rtl/>
        </w:rPr>
        <w:t>.</w:t>
      </w:r>
    </w:p>
    <w:p w:rsidR="003325C6" w:rsidRPr="009B0251" w:rsidRDefault="003325C6" w:rsidP="009B0251">
      <w:pPr>
        <w:pStyle w:val="libBold1"/>
        <w:rPr>
          <w:rtl/>
        </w:rPr>
      </w:pPr>
      <w:r w:rsidRPr="00597AA5">
        <w:rPr>
          <w:rtl/>
        </w:rPr>
        <w:t>حرق الهدي وطمره</w:t>
      </w:r>
    </w:p>
    <w:p w:rsidR="003325C6" w:rsidRPr="00597AA5" w:rsidRDefault="003325C6" w:rsidP="000B2EA4">
      <w:pPr>
        <w:pStyle w:val="libNormal"/>
        <w:rPr>
          <w:rtl/>
        </w:rPr>
      </w:pPr>
      <w:r w:rsidRPr="000B2EA4">
        <w:rPr>
          <w:rFonts w:hint="cs"/>
          <w:rtl/>
        </w:rPr>
        <w:t>مِن</w:t>
      </w:r>
      <w:r w:rsidRPr="000B2EA4">
        <w:rPr>
          <w:rtl/>
        </w:rPr>
        <w:t xml:space="preserve"> عادة الحجاج</w:t>
      </w:r>
      <w:r w:rsidR="00BC2565">
        <w:rPr>
          <w:rtl/>
        </w:rPr>
        <w:t xml:space="preserve"> - </w:t>
      </w:r>
      <w:r w:rsidRPr="000B2EA4">
        <w:rPr>
          <w:rtl/>
        </w:rPr>
        <w:t>اليوم</w:t>
      </w:r>
      <w:r w:rsidR="00BC2565">
        <w:rPr>
          <w:rtl/>
        </w:rPr>
        <w:t xml:space="preserve"> - </w:t>
      </w:r>
      <w:r w:rsidRPr="000B2EA4">
        <w:rPr>
          <w:rtl/>
        </w:rPr>
        <w:t>أن يدفعوا نقوداً لمن يقبل الهدي</w:t>
      </w:r>
      <w:r w:rsidRPr="00BC2565">
        <w:rPr>
          <w:rtl/>
        </w:rPr>
        <w:t xml:space="preserve"> </w:t>
      </w:r>
      <w:r w:rsidRPr="005C4D6D">
        <w:rPr>
          <w:rStyle w:val="libFootnotenumChar"/>
          <w:rtl/>
        </w:rPr>
        <w:t>(1)</w:t>
      </w:r>
      <w:r w:rsidRPr="000B2EA4">
        <w:rPr>
          <w:rtl/>
        </w:rPr>
        <w:t xml:space="preserve"> </w:t>
      </w:r>
      <w:r w:rsidRPr="000B2EA4">
        <w:rPr>
          <w:rFonts w:hint="cs"/>
          <w:rtl/>
        </w:rPr>
        <w:t>ثمّ</w:t>
      </w:r>
      <w:r w:rsidRPr="000B2EA4">
        <w:rPr>
          <w:rtl/>
        </w:rPr>
        <w:t xml:space="preserve"> يدفنه</w:t>
      </w:r>
      <w:r w:rsidRPr="000B2EA4">
        <w:rPr>
          <w:rFonts w:hint="cs"/>
          <w:rtl/>
        </w:rPr>
        <w:t xml:space="preserve"> أ</w:t>
      </w:r>
      <w:r w:rsidRPr="000B2EA4">
        <w:rPr>
          <w:rtl/>
        </w:rPr>
        <w:t>و يطرحه جانباً</w:t>
      </w:r>
      <w:r w:rsidR="00BC2565">
        <w:rPr>
          <w:rFonts w:hint="cs"/>
          <w:rtl/>
        </w:rPr>
        <w:t>،</w:t>
      </w:r>
      <w:r w:rsidRPr="000B2EA4">
        <w:rPr>
          <w:rtl/>
        </w:rPr>
        <w:t xml:space="preserve"> بالنظر لكثرة الهدي</w:t>
      </w:r>
      <w:r w:rsidRPr="000B2EA4">
        <w:rPr>
          <w:rFonts w:hint="cs"/>
          <w:rtl/>
        </w:rPr>
        <w:t xml:space="preserve"> </w:t>
      </w:r>
      <w:r w:rsidRPr="000B2EA4">
        <w:rPr>
          <w:rtl/>
        </w:rPr>
        <w:t>وعدم وجود المستهلكين</w:t>
      </w:r>
      <w:r w:rsidR="00BC2565">
        <w:rPr>
          <w:rFonts w:hint="cs"/>
          <w:rtl/>
        </w:rPr>
        <w:t>.</w:t>
      </w:r>
    </w:p>
    <w:p w:rsidR="003325C6" w:rsidRPr="00597AA5" w:rsidRDefault="003325C6" w:rsidP="000B2EA4">
      <w:pPr>
        <w:pStyle w:val="libNormal"/>
        <w:rPr>
          <w:rtl/>
        </w:rPr>
      </w:pPr>
      <w:r w:rsidRPr="00597AA5">
        <w:rPr>
          <w:rFonts w:hint="cs"/>
          <w:rtl/>
        </w:rPr>
        <w:t>ولَم أرَ أحداً فيما قرأت تعرّض لجواز ذلك أو منعه</w:t>
      </w:r>
      <w:r w:rsidR="00BC2565">
        <w:rPr>
          <w:rFonts w:hint="cs"/>
          <w:rtl/>
        </w:rPr>
        <w:t>،</w:t>
      </w:r>
      <w:r w:rsidRPr="00597AA5">
        <w:rPr>
          <w:rFonts w:hint="cs"/>
          <w:rtl/>
        </w:rPr>
        <w:t xml:space="preserve"> رغم الحاجة الماسة</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قال السيد الحكيم</w:t>
      </w:r>
      <w:r w:rsidR="00BC2565">
        <w:rPr>
          <w:rFonts w:hint="cs"/>
          <w:rtl/>
        </w:rPr>
        <w:t>:</w:t>
      </w:r>
      <w:r w:rsidRPr="00597AA5">
        <w:rPr>
          <w:rtl/>
        </w:rPr>
        <w:t xml:space="preserve"> </w:t>
      </w:r>
      <w:r w:rsidRPr="00597AA5">
        <w:rPr>
          <w:rFonts w:hint="cs"/>
          <w:rtl/>
        </w:rPr>
        <w:t>إ</w:t>
      </w:r>
      <w:r w:rsidRPr="00597AA5">
        <w:rPr>
          <w:rtl/>
        </w:rPr>
        <w:t>ذا تعذر التصدق بالهدي سقط</w:t>
      </w:r>
      <w:r w:rsidR="00BC2565">
        <w:rPr>
          <w:rFonts w:hint="cs"/>
          <w:rtl/>
        </w:rPr>
        <w:t xml:space="preserve"> ...</w:t>
      </w:r>
      <w:r w:rsidRPr="00597AA5">
        <w:rPr>
          <w:rtl/>
        </w:rPr>
        <w:t xml:space="preserve"> و</w:t>
      </w:r>
      <w:r w:rsidRPr="00597AA5">
        <w:rPr>
          <w:rFonts w:hint="cs"/>
          <w:rtl/>
        </w:rPr>
        <w:t>إ</w:t>
      </w:r>
      <w:r w:rsidRPr="00597AA5">
        <w:rPr>
          <w:rtl/>
        </w:rPr>
        <w:t xml:space="preserve">ذا </w:t>
      </w:r>
      <w:r w:rsidRPr="00597AA5">
        <w:rPr>
          <w:rFonts w:hint="cs"/>
          <w:rtl/>
        </w:rPr>
        <w:t>لَم</w:t>
      </w:r>
      <w:r w:rsidRPr="00597AA5">
        <w:rPr>
          <w:rtl/>
        </w:rPr>
        <w:t xml:space="preserve"> يقبل الفقير الصدقة </w:t>
      </w:r>
      <w:r w:rsidRPr="00597AA5">
        <w:rPr>
          <w:rFonts w:hint="cs"/>
          <w:rtl/>
        </w:rPr>
        <w:t>إ</w:t>
      </w:r>
      <w:r w:rsidRPr="00597AA5">
        <w:rPr>
          <w:rtl/>
        </w:rPr>
        <w:t>لا</w:t>
      </w:r>
      <w:r w:rsidRPr="00597AA5">
        <w:rPr>
          <w:rFonts w:hint="cs"/>
          <w:rtl/>
        </w:rPr>
        <w:t>ّ</w:t>
      </w:r>
      <w:r w:rsidRPr="00597AA5">
        <w:rPr>
          <w:rtl/>
        </w:rPr>
        <w:t xml:space="preserve"> ببذل مال </w:t>
      </w:r>
      <w:r w:rsidRPr="00597AA5">
        <w:rPr>
          <w:rFonts w:hint="cs"/>
          <w:rtl/>
        </w:rPr>
        <w:t>لَم</w:t>
      </w:r>
      <w:r w:rsidRPr="00597AA5">
        <w:rPr>
          <w:rtl/>
        </w:rPr>
        <w:t xml:space="preserve"> يجب</w:t>
      </w:r>
      <w:r w:rsidR="00BC2565">
        <w:rPr>
          <w:rFonts w:hint="cs"/>
          <w:rtl/>
        </w:rPr>
        <w:t>.</w:t>
      </w:r>
    </w:p>
    <w:p w:rsidR="003325C6" w:rsidRDefault="003325C6" w:rsidP="005C4D6D">
      <w:pPr>
        <w:pStyle w:val="libNormal"/>
      </w:pPr>
      <w:r>
        <w:rPr>
          <w:rtl/>
        </w:rPr>
        <w:br w:type="page"/>
      </w:r>
    </w:p>
    <w:p w:rsidR="003325C6" w:rsidRPr="00597AA5" w:rsidRDefault="003325C6" w:rsidP="000B2EA4">
      <w:pPr>
        <w:pStyle w:val="libNormal"/>
        <w:rPr>
          <w:rtl/>
        </w:rPr>
      </w:pPr>
      <w:r w:rsidRPr="000B2EA4">
        <w:rPr>
          <w:rtl/>
        </w:rPr>
        <w:lastRenderedPageBreak/>
        <w:t>إلى معرفة حكمه</w:t>
      </w:r>
      <w:r w:rsidRPr="000B2EA4">
        <w:rPr>
          <w:rFonts w:hint="cs"/>
          <w:rtl/>
        </w:rPr>
        <w:t xml:space="preserve"> </w:t>
      </w:r>
      <w:r w:rsidRPr="000B2EA4">
        <w:rPr>
          <w:rtl/>
        </w:rPr>
        <w:t>ودليله</w:t>
      </w:r>
      <w:r w:rsidR="00BC2565">
        <w:rPr>
          <w:rFonts w:hint="cs"/>
          <w:rtl/>
        </w:rPr>
        <w:t>.</w:t>
      </w:r>
      <w:r w:rsidRPr="000B2EA4">
        <w:rPr>
          <w:rtl/>
        </w:rPr>
        <w:t xml:space="preserve"> وفي سنة 1949 استفتى الحجاج المصريون جامع الأزهر في ذلك</w:t>
      </w:r>
      <w:r w:rsidR="00BC2565">
        <w:rPr>
          <w:rFonts w:hint="cs"/>
          <w:rtl/>
        </w:rPr>
        <w:t>،</w:t>
      </w:r>
      <w:r w:rsidRPr="000B2EA4">
        <w:rPr>
          <w:rtl/>
        </w:rPr>
        <w:t xml:space="preserve"> وطلبوا </w:t>
      </w:r>
      <w:r w:rsidRPr="000B2EA4">
        <w:rPr>
          <w:rFonts w:hint="cs"/>
          <w:rtl/>
        </w:rPr>
        <w:t>الإ</w:t>
      </w:r>
      <w:r w:rsidRPr="000B2EA4">
        <w:rPr>
          <w:rtl/>
        </w:rPr>
        <w:t>ذن بدفع ثمن الهدي إلى المحتاجين</w:t>
      </w:r>
      <w:r w:rsidR="00BC2565">
        <w:rPr>
          <w:rFonts w:hint="cs"/>
          <w:rtl/>
        </w:rPr>
        <w:t>،</w:t>
      </w:r>
      <w:r w:rsidRPr="000B2EA4">
        <w:rPr>
          <w:rtl/>
        </w:rPr>
        <w:t xml:space="preserve"> فنشر فضيلة الشيخ محمود شلتوت</w:t>
      </w:r>
      <w:r w:rsidRPr="00BC2565">
        <w:rPr>
          <w:rtl/>
        </w:rPr>
        <w:t xml:space="preserve"> </w:t>
      </w:r>
      <w:r w:rsidRPr="005C4D6D">
        <w:rPr>
          <w:rStyle w:val="libFootnotenumChar"/>
          <w:rtl/>
        </w:rPr>
        <w:t>(1)</w:t>
      </w:r>
      <w:r w:rsidRPr="000B2EA4">
        <w:rPr>
          <w:rtl/>
        </w:rPr>
        <w:t xml:space="preserve"> كلمة في العدد الرابع </w:t>
      </w:r>
      <w:r w:rsidRPr="000B2EA4">
        <w:rPr>
          <w:rFonts w:hint="cs"/>
          <w:rtl/>
        </w:rPr>
        <w:t>مِن</w:t>
      </w:r>
      <w:r w:rsidRPr="000B2EA4">
        <w:rPr>
          <w:rtl/>
        </w:rPr>
        <w:t xml:space="preserve"> المجلد الأو</w:t>
      </w:r>
      <w:r w:rsidRPr="000B2EA4">
        <w:rPr>
          <w:rFonts w:hint="cs"/>
          <w:rtl/>
        </w:rPr>
        <w:t>ّ</w:t>
      </w:r>
      <w:r w:rsidRPr="000B2EA4">
        <w:rPr>
          <w:rtl/>
        </w:rPr>
        <w:t xml:space="preserve">ل </w:t>
      </w:r>
      <w:r w:rsidRPr="000B2EA4">
        <w:rPr>
          <w:rFonts w:hint="cs"/>
          <w:rtl/>
        </w:rPr>
        <w:t>مِن</w:t>
      </w:r>
      <w:r w:rsidRPr="000B2EA4">
        <w:rPr>
          <w:rtl/>
        </w:rPr>
        <w:t xml:space="preserve"> رسالة </w:t>
      </w:r>
      <w:r w:rsidRPr="000B2EA4">
        <w:rPr>
          <w:rFonts w:hint="cs"/>
          <w:rtl/>
        </w:rPr>
        <w:t>الإ</w:t>
      </w:r>
      <w:r w:rsidRPr="000B2EA4">
        <w:rPr>
          <w:rtl/>
        </w:rPr>
        <w:t>سلام التي تصدرها دار التقريب بالقاهرة</w:t>
      </w:r>
      <w:r w:rsidR="00BC2565">
        <w:rPr>
          <w:rFonts w:hint="cs"/>
          <w:rtl/>
        </w:rPr>
        <w:t>،</w:t>
      </w:r>
      <w:r w:rsidRPr="000B2EA4">
        <w:rPr>
          <w:rtl/>
        </w:rPr>
        <w:t xml:space="preserve"> أوجب فيها الذبح حتى ولو استوجب الحرق </w:t>
      </w:r>
      <w:r w:rsidRPr="000B2EA4">
        <w:rPr>
          <w:rFonts w:hint="cs"/>
          <w:rtl/>
        </w:rPr>
        <w:t>أ</w:t>
      </w:r>
      <w:r w:rsidRPr="000B2EA4">
        <w:rPr>
          <w:rtl/>
        </w:rPr>
        <w:t>و الطمر</w:t>
      </w:r>
      <w:r w:rsidR="00BC2565">
        <w:rPr>
          <w:rFonts w:hint="cs"/>
          <w:rtl/>
        </w:rPr>
        <w:t>.</w:t>
      </w:r>
    </w:p>
    <w:p w:rsidR="003325C6" w:rsidRPr="00597AA5" w:rsidRDefault="003325C6" w:rsidP="000B2EA4">
      <w:pPr>
        <w:pStyle w:val="libNormal"/>
        <w:rPr>
          <w:rtl/>
        </w:rPr>
      </w:pPr>
      <w:r w:rsidRPr="00597AA5">
        <w:rPr>
          <w:rFonts w:hint="cs"/>
          <w:rtl/>
        </w:rPr>
        <w:t>ورددتُ</w:t>
      </w:r>
      <w:r w:rsidRPr="00597AA5">
        <w:rPr>
          <w:rtl/>
        </w:rPr>
        <w:t xml:space="preserve"> عليه في مقال مطول </w:t>
      </w:r>
      <w:r w:rsidRPr="00597AA5">
        <w:rPr>
          <w:rFonts w:hint="cs"/>
          <w:rtl/>
        </w:rPr>
        <w:t>نُشر</w:t>
      </w:r>
      <w:r w:rsidRPr="00597AA5">
        <w:rPr>
          <w:rtl/>
        </w:rPr>
        <w:t xml:space="preserve"> في عددين على التوالي </w:t>
      </w:r>
      <w:r w:rsidRPr="00597AA5">
        <w:rPr>
          <w:rFonts w:hint="cs"/>
          <w:rtl/>
        </w:rPr>
        <w:t>مِن</w:t>
      </w:r>
      <w:r w:rsidRPr="00597AA5">
        <w:rPr>
          <w:rtl/>
        </w:rPr>
        <w:t xml:space="preserve"> أعداد الرسالة المذكورة سنة 1950</w:t>
      </w:r>
      <w:r w:rsidR="00BC2565">
        <w:rPr>
          <w:rFonts w:hint="cs"/>
          <w:rtl/>
        </w:rPr>
        <w:t>،</w:t>
      </w:r>
      <w:r w:rsidRPr="00597AA5">
        <w:rPr>
          <w:rtl/>
        </w:rPr>
        <w:t xml:space="preserve"> وحين أعادت </w:t>
      </w:r>
      <w:r w:rsidR="00BC2565">
        <w:rPr>
          <w:rtl/>
        </w:rPr>
        <w:t>(</w:t>
      </w:r>
      <w:r w:rsidRPr="00597AA5">
        <w:rPr>
          <w:rtl/>
        </w:rPr>
        <w:t>دار العلم للملايين</w:t>
      </w:r>
      <w:r w:rsidR="00BC2565">
        <w:rPr>
          <w:rFonts w:hint="cs"/>
          <w:rtl/>
        </w:rPr>
        <w:t>)</w:t>
      </w:r>
      <w:r w:rsidRPr="00597AA5">
        <w:rPr>
          <w:rtl/>
        </w:rPr>
        <w:t xml:space="preserve"> ببيروت نشر كتاب </w:t>
      </w:r>
      <w:r w:rsidR="00BC2565">
        <w:rPr>
          <w:rtl/>
        </w:rPr>
        <w:t>(</w:t>
      </w:r>
      <w:r w:rsidRPr="00597AA5">
        <w:rPr>
          <w:rtl/>
        </w:rPr>
        <w:t>الإسلام مع الحياة</w:t>
      </w:r>
      <w:r w:rsidR="00BC2565">
        <w:rPr>
          <w:rFonts w:hint="cs"/>
          <w:rtl/>
        </w:rPr>
        <w:t>)</w:t>
      </w:r>
      <w:r w:rsidRPr="00597AA5">
        <w:rPr>
          <w:rtl/>
        </w:rPr>
        <w:t xml:space="preserve"> أدرجته فيه بعنوان</w:t>
      </w:r>
      <w:r w:rsidR="00BC2565">
        <w:rPr>
          <w:rFonts w:hint="cs"/>
          <w:rtl/>
        </w:rPr>
        <w:t>:</w:t>
      </w:r>
      <w:r w:rsidRPr="00597AA5">
        <w:rPr>
          <w:rtl/>
        </w:rPr>
        <w:t xml:space="preserve"> </w:t>
      </w:r>
      <w:r w:rsidR="00BC2565">
        <w:rPr>
          <w:rtl/>
        </w:rPr>
        <w:t>(</w:t>
      </w:r>
      <w:r w:rsidRPr="00597AA5">
        <w:rPr>
          <w:rtl/>
        </w:rPr>
        <w:t xml:space="preserve">هل </w:t>
      </w:r>
      <w:r w:rsidRPr="00597AA5">
        <w:rPr>
          <w:rFonts w:hint="cs"/>
          <w:rtl/>
        </w:rPr>
        <w:t>تعبّد</w:t>
      </w:r>
      <w:r w:rsidRPr="00597AA5">
        <w:rPr>
          <w:rtl/>
        </w:rPr>
        <w:t>نا الشرع بالهدي في حال يترك فيه للفساد</w:t>
      </w:r>
      <w:r w:rsidR="00BC2565">
        <w:rPr>
          <w:rFonts w:hint="cs"/>
          <w:rtl/>
        </w:rPr>
        <w:t>؟)</w:t>
      </w:r>
      <w:r w:rsidR="00BC2565">
        <w:rPr>
          <w:rtl/>
        </w:rPr>
        <w:t>.</w:t>
      </w:r>
      <w:r w:rsidRPr="00597AA5">
        <w:rPr>
          <w:rFonts w:hint="cs"/>
          <w:rtl/>
        </w:rPr>
        <w:t xml:space="preserve"> </w:t>
      </w:r>
      <w:r w:rsidRPr="00597AA5">
        <w:rPr>
          <w:rtl/>
        </w:rPr>
        <w:t xml:space="preserve">وكان قد انتهى بي القول إلى </w:t>
      </w:r>
      <w:r w:rsidRPr="00597AA5">
        <w:rPr>
          <w:rFonts w:hint="cs"/>
          <w:rtl/>
        </w:rPr>
        <w:t>أ</w:t>
      </w:r>
      <w:r w:rsidRPr="00597AA5">
        <w:rPr>
          <w:rtl/>
        </w:rPr>
        <w:t>ن</w:t>
      </w:r>
      <w:r w:rsidRPr="00597AA5">
        <w:rPr>
          <w:rFonts w:hint="cs"/>
          <w:rtl/>
        </w:rPr>
        <w:t>ّ</w:t>
      </w:r>
      <w:r w:rsidRPr="00597AA5">
        <w:rPr>
          <w:rtl/>
        </w:rPr>
        <w:t xml:space="preserve"> الهدي </w:t>
      </w:r>
      <w:r w:rsidRPr="00597AA5">
        <w:rPr>
          <w:rFonts w:hint="cs"/>
          <w:rtl/>
        </w:rPr>
        <w:t>إنّما</w:t>
      </w:r>
      <w:r w:rsidRPr="00597AA5">
        <w:rPr>
          <w:rtl/>
        </w:rPr>
        <w:t xml:space="preserve"> يجب حيث يوجد الآكل</w:t>
      </w:r>
      <w:r w:rsidR="00BC2565">
        <w:rPr>
          <w:rFonts w:hint="cs"/>
          <w:rtl/>
        </w:rPr>
        <w:t>،</w:t>
      </w:r>
      <w:r w:rsidRPr="00597AA5">
        <w:rPr>
          <w:rtl/>
        </w:rPr>
        <w:t xml:space="preserve"> </w:t>
      </w:r>
      <w:r w:rsidRPr="00597AA5">
        <w:rPr>
          <w:rFonts w:hint="cs"/>
          <w:rtl/>
        </w:rPr>
        <w:t>أ</w:t>
      </w:r>
      <w:r w:rsidRPr="00597AA5">
        <w:rPr>
          <w:rtl/>
        </w:rPr>
        <w:t>و يمكن الانتفاع به بتجفف اللحم</w:t>
      </w:r>
      <w:r w:rsidR="00BC2565">
        <w:rPr>
          <w:rFonts w:hint="cs"/>
          <w:rtl/>
        </w:rPr>
        <w:t>،</w:t>
      </w:r>
      <w:r w:rsidRPr="00597AA5">
        <w:rPr>
          <w:rtl/>
        </w:rPr>
        <w:t xml:space="preserve"> </w:t>
      </w:r>
      <w:r w:rsidRPr="00597AA5">
        <w:rPr>
          <w:rFonts w:hint="cs"/>
          <w:rtl/>
        </w:rPr>
        <w:t>أ</w:t>
      </w:r>
      <w:r w:rsidRPr="00597AA5">
        <w:rPr>
          <w:rtl/>
        </w:rPr>
        <w:t>و تعليبه بصورة فنية بحيث يسوغ أكله</w:t>
      </w:r>
      <w:r w:rsidR="00BC2565">
        <w:rPr>
          <w:rFonts w:hint="cs"/>
          <w:rtl/>
        </w:rPr>
        <w:t>،</w:t>
      </w:r>
      <w:r w:rsidRPr="00597AA5">
        <w:rPr>
          <w:rtl/>
        </w:rPr>
        <w:t xml:space="preserve"> </w:t>
      </w:r>
      <w:r w:rsidRPr="00597AA5">
        <w:rPr>
          <w:rFonts w:hint="cs"/>
          <w:rtl/>
        </w:rPr>
        <w:t>أمّا</w:t>
      </w:r>
      <w:r w:rsidRPr="00597AA5">
        <w:rPr>
          <w:rtl/>
        </w:rPr>
        <w:t xml:space="preserve"> </w:t>
      </w:r>
      <w:r w:rsidRPr="00597AA5">
        <w:rPr>
          <w:rFonts w:hint="cs"/>
          <w:rtl/>
        </w:rPr>
        <w:t>إ</w:t>
      </w:r>
      <w:r w:rsidRPr="00597AA5">
        <w:rPr>
          <w:rtl/>
        </w:rPr>
        <w:t xml:space="preserve">ذا انحصر الهدي في </w:t>
      </w:r>
      <w:r w:rsidRPr="00597AA5">
        <w:rPr>
          <w:rFonts w:hint="cs"/>
          <w:rtl/>
        </w:rPr>
        <w:t>الإ</w:t>
      </w:r>
      <w:r w:rsidRPr="00597AA5">
        <w:rPr>
          <w:rtl/>
        </w:rPr>
        <w:t>تلاف كالحرق والطمر فإن</w:t>
      </w:r>
      <w:r w:rsidRPr="00597AA5">
        <w:rPr>
          <w:rFonts w:hint="cs"/>
          <w:rtl/>
        </w:rPr>
        <w:t>ّ</w:t>
      </w:r>
      <w:r w:rsidRPr="00597AA5">
        <w:rPr>
          <w:rtl/>
        </w:rPr>
        <w:t xml:space="preserve"> جوازه</w:t>
      </w:r>
      <w:r w:rsidR="00BC2565">
        <w:rPr>
          <w:rtl/>
        </w:rPr>
        <w:t xml:space="preserve"> - </w:t>
      </w:r>
      <w:r w:rsidRPr="00597AA5">
        <w:rPr>
          <w:rtl/>
        </w:rPr>
        <w:t>والحال هذه</w:t>
      </w:r>
      <w:r w:rsidR="00BC2565">
        <w:rPr>
          <w:rFonts w:hint="cs"/>
          <w:rtl/>
        </w:rPr>
        <w:t xml:space="preserve"> - </w:t>
      </w:r>
      <w:r w:rsidRPr="00597AA5">
        <w:rPr>
          <w:rtl/>
        </w:rPr>
        <w:t>محل للنظر و</w:t>
      </w:r>
      <w:r w:rsidRPr="00597AA5">
        <w:rPr>
          <w:rFonts w:hint="cs"/>
          <w:rtl/>
        </w:rPr>
        <w:t>الإ</w:t>
      </w:r>
      <w:r w:rsidRPr="00597AA5">
        <w:rPr>
          <w:rtl/>
        </w:rPr>
        <w:t>شكال</w:t>
      </w:r>
      <w:r w:rsidR="00BC2565">
        <w:rPr>
          <w:rFonts w:hint="cs"/>
          <w:rtl/>
        </w:rPr>
        <w:t>.</w:t>
      </w:r>
      <w:r w:rsidRPr="00597AA5">
        <w:rPr>
          <w:rtl/>
        </w:rPr>
        <w:t xml:space="preserve"> و</w:t>
      </w:r>
      <w:r w:rsidRPr="00597AA5">
        <w:rPr>
          <w:rFonts w:hint="cs"/>
          <w:rtl/>
        </w:rPr>
        <w:t>مَن</w:t>
      </w:r>
      <w:r w:rsidRPr="00597AA5">
        <w:rPr>
          <w:rtl/>
        </w:rPr>
        <w:t xml:space="preserve"> </w:t>
      </w:r>
      <w:r w:rsidRPr="00597AA5">
        <w:rPr>
          <w:rFonts w:hint="cs"/>
          <w:rtl/>
        </w:rPr>
        <w:t>أ</w:t>
      </w:r>
      <w:r w:rsidRPr="00597AA5">
        <w:rPr>
          <w:rtl/>
        </w:rPr>
        <w:t>راد التفصيل</w:t>
      </w:r>
      <w:r w:rsidRPr="00597AA5">
        <w:rPr>
          <w:rFonts w:hint="cs"/>
          <w:rtl/>
        </w:rPr>
        <w:t xml:space="preserve"> </w:t>
      </w:r>
      <w:r w:rsidRPr="00597AA5">
        <w:rPr>
          <w:rtl/>
        </w:rPr>
        <w:t xml:space="preserve">ومعرفة الدليل فليرجع إلى كتاب </w:t>
      </w:r>
      <w:r w:rsidR="00BC2565">
        <w:rPr>
          <w:rtl/>
        </w:rPr>
        <w:t>(</w:t>
      </w:r>
      <w:r w:rsidRPr="00597AA5">
        <w:rPr>
          <w:rtl/>
        </w:rPr>
        <w:t>الإسلام مع الحياة</w:t>
      </w:r>
      <w:r w:rsidR="00BC2565">
        <w:rPr>
          <w:rFonts w:hint="cs"/>
          <w:rtl/>
        </w:rPr>
        <w:t>)</w:t>
      </w:r>
      <w:r w:rsidRPr="00597AA5">
        <w:rPr>
          <w:rtl/>
        </w:rPr>
        <w:t xml:space="preserve"> الطبعة الثانية</w:t>
      </w:r>
      <w:r w:rsidR="00BC2565">
        <w:rPr>
          <w:rFonts w:hint="cs"/>
          <w:rtl/>
        </w:rPr>
        <w:t>.</w:t>
      </w:r>
    </w:p>
    <w:p w:rsidR="003325C6" w:rsidRPr="00597AA5" w:rsidRDefault="003325C6" w:rsidP="000B2EA4">
      <w:pPr>
        <w:pStyle w:val="libNormal"/>
        <w:rPr>
          <w:rtl/>
        </w:rPr>
      </w:pPr>
      <w:r w:rsidRPr="000B2EA4">
        <w:rPr>
          <w:rtl/>
        </w:rPr>
        <w:t xml:space="preserve">وبعدها </w:t>
      </w:r>
      <w:r w:rsidRPr="000B2EA4">
        <w:rPr>
          <w:rFonts w:hint="cs"/>
          <w:rtl/>
        </w:rPr>
        <w:t>اطلعتُ</w:t>
      </w:r>
      <w:r w:rsidRPr="000B2EA4">
        <w:rPr>
          <w:rtl/>
        </w:rPr>
        <w:t xml:space="preserve"> على حديث في الوسائل يؤيد </w:t>
      </w:r>
      <w:r w:rsidRPr="000B2EA4">
        <w:rPr>
          <w:rFonts w:hint="cs"/>
          <w:rtl/>
        </w:rPr>
        <w:t>ما</w:t>
      </w:r>
      <w:r w:rsidRPr="000B2EA4">
        <w:rPr>
          <w:rtl/>
        </w:rPr>
        <w:t xml:space="preserve"> ذهبنا </w:t>
      </w:r>
      <w:r w:rsidRPr="000B2EA4">
        <w:rPr>
          <w:rFonts w:hint="cs"/>
          <w:rtl/>
        </w:rPr>
        <w:t>إ</w:t>
      </w:r>
      <w:r w:rsidRPr="000B2EA4">
        <w:rPr>
          <w:rtl/>
        </w:rPr>
        <w:t>ليه</w:t>
      </w:r>
      <w:r w:rsidR="00BC2565">
        <w:rPr>
          <w:rFonts w:hint="cs"/>
          <w:rtl/>
        </w:rPr>
        <w:t>،</w:t>
      </w:r>
      <w:r w:rsidRPr="000B2EA4">
        <w:rPr>
          <w:rtl/>
        </w:rPr>
        <w:t xml:space="preserve"> فقد نقل صاحب الوسائل في </w:t>
      </w:r>
      <w:r w:rsidRPr="000B2EA4">
        <w:rPr>
          <w:rFonts w:hint="cs"/>
          <w:rtl/>
        </w:rPr>
        <w:t>الأ</w:t>
      </w:r>
      <w:r w:rsidRPr="000B2EA4">
        <w:rPr>
          <w:rtl/>
        </w:rPr>
        <w:t>ضحية</w:t>
      </w:r>
      <w:r w:rsidR="00BC2565">
        <w:rPr>
          <w:rtl/>
        </w:rPr>
        <w:t xml:space="preserve"> - </w:t>
      </w:r>
      <w:r w:rsidRPr="000B2EA4">
        <w:rPr>
          <w:rtl/>
        </w:rPr>
        <w:t>بعنوان</w:t>
      </w:r>
      <w:r w:rsidR="00BC2565">
        <w:rPr>
          <w:rFonts w:hint="cs"/>
          <w:rtl/>
        </w:rPr>
        <w:t>:</w:t>
      </w:r>
      <w:r w:rsidRPr="000B2EA4">
        <w:rPr>
          <w:rtl/>
        </w:rPr>
        <w:t xml:space="preserve"> باب تأكد استحباب </w:t>
      </w:r>
      <w:r w:rsidRPr="000B2EA4">
        <w:rPr>
          <w:rFonts w:hint="cs"/>
          <w:rtl/>
        </w:rPr>
        <w:t>الأ</w:t>
      </w:r>
      <w:r w:rsidRPr="000B2EA4">
        <w:rPr>
          <w:rtl/>
        </w:rPr>
        <w:t>ضحية</w:t>
      </w:r>
      <w:r w:rsidR="00BC2565">
        <w:rPr>
          <w:rtl/>
        </w:rPr>
        <w:t xml:space="preserve"> - </w:t>
      </w:r>
      <w:r w:rsidRPr="000B2EA4">
        <w:rPr>
          <w:rtl/>
        </w:rPr>
        <w:t xml:space="preserve">هذه الرواية عن الصادق عن آبائه عن رسول الله </w:t>
      </w:r>
      <w:r w:rsidR="00BC2565">
        <w:rPr>
          <w:rtl/>
        </w:rPr>
        <w:t>(</w:t>
      </w:r>
      <w:r w:rsidRPr="000B2EA4">
        <w:rPr>
          <w:rtl/>
        </w:rPr>
        <w:t>صلّى الله عليه وسلّم</w:t>
      </w:r>
      <w:r w:rsidR="00BC2565">
        <w:rPr>
          <w:rFonts w:hint="cs"/>
          <w:rtl/>
        </w:rPr>
        <w:t>)</w:t>
      </w:r>
      <w:r w:rsidRPr="000B2EA4">
        <w:rPr>
          <w:rtl/>
        </w:rPr>
        <w:t xml:space="preserve"> </w:t>
      </w:r>
      <w:r w:rsidRPr="000B2EA4">
        <w:rPr>
          <w:rFonts w:hint="cs"/>
          <w:rtl/>
        </w:rPr>
        <w:t>أنّه</w:t>
      </w:r>
      <w:r w:rsidRPr="000B2EA4">
        <w:rPr>
          <w:rtl/>
        </w:rPr>
        <w:t xml:space="preserve"> قال</w:t>
      </w:r>
      <w:r w:rsidR="00BC2565">
        <w:rPr>
          <w:rFonts w:hint="cs"/>
          <w:rtl/>
        </w:rPr>
        <w:t>:</w:t>
      </w:r>
      <w:r w:rsidRPr="000B2EA4">
        <w:rPr>
          <w:rtl/>
        </w:rPr>
        <w:t xml:space="preserve"> </w:t>
      </w:r>
      <w:r w:rsidR="00BC2565">
        <w:rPr>
          <w:rtl/>
        </w:rPr>
        <w:t>(</w:t>
      </w:r>
      <w:r w:rsidRPr="005C4D6D">
        <w:rPr>
          <w:rtl/>
        </w:rPr>
        <w:t>إ</w:t>
      </w:r>
      <w:r w:rsidRPr="005C4D6D">
        <w:rPr>
          <w:rFonts w:hint="cs"/>
          <w:rtl/>
        </w:rPr>
        <w:t>نّما</w:t>
      </w:r>
      <w:r w:rsidRPr="005C4D6D">
        <w:rPr>
          <w:rtl/>
        </w:rPr>
        <w:t xml:space="preserve"> جعل هذا الأضحى لتشبع مساكينكم </w:t>
      </w:r>
      <w:r w:rsidRPr="005C4D6D">
        <w:rPr>
          <w:rFonts w:hint="cs"/>
          <w:rtl/>
        </w:rPr>
        <w:t>مِن</w:t>
      </w:r>
      <w:r w:rsidRPr="005C4D6D">
        <w:rPr>
          <w:rtl/>
        </w:rPr>
        <w:t xml:space="preserve"> اللحم فأطعموهم</w:t>
      </w:r>
      <w:r w:rsidR="00BC2565">
        <w:rPr>
          <w:rFonts w:hint="cs"/>
          <w:rtl/>
        </w:rPr>
        <w:t>).</w:t>
      </w:r>
    </w:p>
    <w:p w:rsidR="003325C6" w:rsidRPr="00597AA5" w:rsidRDefault="003325C6" w:rsidP="000B2EA4">
      <w:pPr>
        <w:pStyle w:val="libNormal"/>
        <w:rPr>
          <w:rtl/>
        </w:rPr>
      </w:pPr>
      <w:r w:rsidRPr="00597AA5">
        <w:rPr>
          <w:rtl/>
        </w:rPr>
        <w:t xml:space="preserve">وهذا الحديث وإن كان خاصاً في الأضحية المستحبة </w:t>
      </w:r>
      <w:r w:rsidRPr="00597AA5">
        <w:rPr>
          <w:rFonts w:hint="cs"/>
          <w:rtl/>
        </w:rPr>
        <w:t>لكنّه</w:t>
      </w:r>
      <w:r w:rsidRPr="00597AA5">
        <w:rPr>
          <w:rtl/>
        </w:rPr>
        <w:t xml:space="preserve"> يلقي ضوءاً على الهدي الواجب</w:t>
      </w:r>
      <w:r w:rsidR="00BC2565">
        <w:rPr>
          <w:rFonts w:hint="cs"/>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لقد أصبح سنة 1963 شيخ الأزهر</w:t>
      </w:r>
      <w:r w:rsidR="00BC2565">
        <w:rPr>
          <w:rFonts w:hint="cs"/>
          <w:rtl/>
        </w:rPr>
        <w:t>،</w:t>
      </w:r>
      <w:r w:rsidRPr="00597AA5">
        <w:rPr>
          <w:rtl/>
        </w:rPr>
        <w:t xml:space="preserve"> وكان يومذاك عضواً في جماعة كبار العلماء</w:t>
      </w:r>
      <w:r w:rsidR="00BC2565">
        <w:rPr>
          <w:rFonts w:hint="cs"/>
          <w:rtl/>
        </w:rPr>
        <w:t>.</w:t>
      </w:r>
    </w:p>
    <w:p w:rsidR="003325C6" w:rsidRDefault="003325C6" w:rsidP="005C4D6D">
      <w:pPr>
        <w:pStyle w:val="libNormal"/>
        <w:rPr>
          <w:rtl/>
        </w:rPr>
      </w:pPr>
      <w:r>
        <w:rPr>
          <w:rtl/>
        </w:rPr>
        <w:br w:type="page"/>
      </w:r>
    </w:p>
    <w:p w:rsidR="003325C6" w:rsidRPr="009B0251" w:rsidRDefault="003325C6" w:rsidP="009B0251">
      <w:pPr>
        <w:pStyle w:val="Heading3Center"/>
        <w:rPr>
          <w:rtl/>
        </w:rPr>
      </w:pPr>
      <w:bookmarkStart w:id="146" w:name="65"/>
      <w:bookmarkStart w:id="147" w:name="_Toc404239740"/>
      <w:r w:rsidRPr="00597AA5">
        <w:rPr>
          <w:rtl/>
        </w:rPr>
        <w:lastRenderedPageBreak/>
        <w:t>بين مكة ومنى</w:t>
      </w:r>
      <w:bookmarkEnd w:id="146"/>
      <w:bookmarkEnd w:id="147"/>
    </w:p>
    <w:p w:rsidR="003325C6" w:rsidRPr="00597AA5" w:rsidRDefault="003325C6" w:rsidP="000B2EA4">
      <w:pPr>
        <w:pStyle w:val="libNormal"/>
        <w:rPr>
          <w:rtl/>
        </w:rPr>
      </w:pPr>
      <w:r w:rsidRPr="00597AA5">
        <w:rPr>
          <w:rFonts w:hint="cs"/>
          <w:rtl/>
        </w:rPr>
        <w:t>قدّمنا</w:t>
      </w:r>
      <w:r w:rsidRPr="00597AA5">
        <w:rPr>
          <w:rtl/>
        </w:rPr>
        <w:t xml:space="preserve"> </w:t>
      </w:r>
      <w:r w:rsidRPr="00597AA5">
        <w:rPr>
          <w:rFonts w:hint="cs"/>
          <w:rtl/>
        </w:rPr>
        <w:t>أنّ</w:t>
      </w:r>
      <w:r w:rsidRPr="00597AA5">
        <w:rPr>
          <w:rtl/>
        </w:rPr>
        <w:t xml:space="preserve"> العمل الأو</w:t>
      </w:r>
      <w:r w:rsidRPr="00597AA5">
        <w:rPr>
          <w:rFonts w:hint="cs"/>
          <w:rtl/>
        </w:rPr>
        <w:t>ّ</w:t>
      </w:r>
      <w:r w:rsidRPr="00597AA5">
        <w:rPr>
          <w:rtl/>
        </w:rPr>
        <w:t>ل في اليوم العاشر بمنى هو رمي جمرة العقبة</w:t>
      </w:r>
      <w:r w:rsidR="00BC2565">
        <w:rPr>
          <w:rFonts w:hint="cs"/>
          <w:rtl/>
        </w:rPr>
        <w:t>،</w:t>
      </w:r>
      <w:r w:rsidRPr="00597AA5">
        <w:rPr>
          <w:rtl/>
        </w:rPr>
        <w:t xml:space="preserve"> وفي الثاني الهدي</w:t>
      </w:r>
      <w:r w:rsidR="00BC2565">
        <w:rPr>
          <w:rFonts w:hint="cs"/>
          <w:rtl/>
        </w:rPr>
        <w:t>،</w:t>
      </w:r>
      <w:r w:rsidRPr="00597AA5">
        <w:rPr>
          <w:rtl/>
        </w:rPr>
        <w:t xml:space="preserve"> أ</w:t>
      </w:r>
      <w:r w:rsidRPr="00597AA5">
        <w:rPr>
          <w:rFonts w:hint="cs"/>
          <w:rtl/>
        </w:rPr>
        <w:t>مّا</w:t>
      </w:r>
      <w:r w:rsidRPr="00597AA5">
        <w:rPr>
          <w:rtl/>
        </w:rPr>
        <w:t xml:space="preserve"> في الثالث فهو الحلق </w:t>
      </w:r>
      <w:r w:rsidRPr="00597AA5">
        <w:rPr>
          <w:rFonts w:hint="cs"/>
          <w:rtl/>
        </w:rPr>
        <w:t>أ</w:t>
      </w:r>
      <w:r w:rsidRPr="00597AA5">
        <w:rPr>
          <w:rtl/>
        </w:rPr>
        <w:t>و التقصير</w:t>
      </w:r>
      <w:r w:rsidR="00BC2565">
        <w:rPr>
          <w:rFonts w:hint="cs"/>
          <w:rtl/>
        </w:rPr>
        <w:t>،</w:t>
      </w:r>
      <w:r w:rsidRPr="00597AA5">
        <w:rPr>
          <w:rtl/>
        </w:rPr>
        <w:t xml:space="preserve"> وقد تكلمنا عنه في فصل سابق بعنوان </w:t>
      </w:r>
      <w:r w:rsidR="00BC2565">
        <w:rPr>
          <w:rtl/>
        </w:rPr>
        <w:t>(</w:t>
      </w:r>
      <w:r w:rsidRPr="00597AA5">
        <w:rPr>
          <w:rtl/>
        </w:rPr>
        <w:t>السعي والتقصير</w:t>
      </w:r>
      <w:r w:rsidR="00BC2565">
        <w:rPr>
          <w:rFonts w:hint="cs"/>
          <w:rtl/>
        </w:rPr>
        <w:t>)،</w:t>
      </w:r>
      <w:r w:rsidRPr="00597AA5">
        <w:rPr>
          <w:rtl/>
        </w:rPr>
        <w:t xml:space="preserve"> كما أشرنا إلى حكم تقديم الحلق </w:t>
      </w:r>
      <w:r w:rsidRPr="00597AA5">
        <w:rPr>
          <w:rFonts w:hint="cs"/>
          <w:rtl/>
        </w:rPr>
        <w:t>أ</w:t>
      </w:r>
      <w:r w:rsidRPr="00597AA5">
        <w:rPr>
          <w:rtl/>
        </w:rPr>
        <w:t xml:space="preserve">و التقصير على الذبح بعنوان </w:t>
      </w:r>
      <w:r w:rsidR="00BC2565">
        <w:rPr>
          <w:rtl/>
        </w:rPr>
        <w:t>(</w:t>
      </w:r>
      <w:r w:rsidRPr="00597AA5">
        <w:rPr>
          <w:rtl/>
        </w:rPr>
        <w:t>في منى</w:t>
      </w:r>
      <w:r w:rsidR="00BC2565">
        <w:rPr>
          <w:rFonts w:hint="cs"/>
          <w:rtl/>
        </w:rPr>
        <w:t>)</w:t>
      </w:r>
      <w:r w:rsidR="00BC2565">
        <w:rPr>
          <w:rtl/>
        </w:rPr>
        <w:t>،</w:t>
      </w:r>
      <w:r w:rsidRPr="00597AA5">
        <w:rPr>
          <w:rFonts w:hint="cs"/>
          <w:rtl/>
        </w:rPr>
        <w:t xml:space="preserve"> </w:t>
      </w:r>
      <w:r w:rsidRPr="00597AA5">
        <w:rPr>
          <w:rtl/>
        </w:rPr>
        <w:t>و</w:t>
      </w:r>
      <w:r w:rsidRPr="00597AA5">
        <w:rPr>
          <w:rFonts w:hint="cs"/>
          <w:rtl/>
        </w:rPr>
        <w:t>مَن</w:t>
      </w:r>
      <w:r w:rsidRPr="00597AA5">
        <w:rPr>
          <w:rtl/>
        </w:rPr>
        <w:t xml:space="preserve"> أحب التفصيل فليرجع إلى هذين الفصلين</w:t>
      </w:r>
      <w:r w:rsidR="00BC2565">
        <w:rPr>
          <w:rFonts w:hint="cs"/>
          <w:rtl/>
        </w:rPr>
        <w:t>.</w:t>
      </w:r>
    </w:p>
    <w:p w:rsidR="003325C6" w:rsidRPr="00597AA5" w:rsidRDefault="003325C6" w:rsidP="000B2EA4">
      <w:pPr>
        <w:pStyle w:val="libNormal"/>
        <w:rPr>
          <w:rtl/>
        </w:rPr>
      </w:pPr>
      <w:r w:rsidRPr="00597AA5">
        <w:rPr>
          <w:rtl/>
        </w:rPr>
        <w:t xml:space="preserve">وإذا قضى الحاج مناسكه في منى يوم العيد </w:t>
      </w:r>
      <w:r w:rsidRPr="00597AA5">
        <w:rPr>
          <w:rFonts w:hint="cs"/>
          <w:rtl/>
        </w:rPr>
        <w:t>مِن</w:t>
      </w:r>
      <w:r w:rsidRPr="00597AA5">
        <w:rPr>
          <w:rtl/>
        </w:rPr>
        <w:t xml:space="preserve"> الرمي والذبح رجع إلى مكة</w:t>
      </w:r>
      <w:r w:rsidR="00BC2565">
        <w:rPr>
          <w:rFonts w:hint="cs"/>
          <w:rtl/>
        </w:rPr>
        <w:t>،</w:t>
      </w:r>
      <w:r w:rsidRPr="00597AA5">
        <w:rPr>
          <w:rtl/>
        </w:rPr>
        <w:t xml:space="preserve"> وطاف بالبيت طواف الزيارة</w:t>
      </w:r>
      <w:r w:rsidR="00BC2565">
        <w:rPr>
          <w:rFonts w:hint="cs"/>
          <w:rtl/>
        </w:rPr>
        <w:t>،</w:t>
      </w:r>
      <w:r w:rsidRPr="00597AA5">
        <w:rPr>
          <w:rFonts w:hint="cs"/>
          <w:rtl/>
        </w:rPr>
        <w:t xml:space="preserve"> </w:t>
      </w:r>
      <w:r w:rsidRPr="00597AA5">
        <w:rPr>
          <w:rtl/>
        </w:rPr>
        <w:t>وصلّى ركعتيه</w:t>
      </w:r>
      <w:r w:rsidR="00BC2565">
        <w:rPr>
          <w:rFonts w:hint="cs"/>
          <w:rtl/>
        </w:rPr>
        <w:t>،</w:t>
      </w:r>
      <w:r w:rsidRPr="00597AA5">
        <w:rPr>
          <w:rtl/>
        </w:rPr>
        <w:t xml:space="preserve"> </w:t>
      </w:r>
      <w:r w:rsidRPr="00597AA5">
        <w:rPr>
          <w:rFonts w:hint="cs"/>
          <w:rtl/>
        </w:rPr>
        <w:t>ثمّ</w:t>
      </w:r>
      <w:r w:rsidRPr="00597AA5">
        <w:rPr>
          <w:rtl/>
        </w:rPr>
        <w:t xml:space="preserve"> سعى بين الصفا والمروة</w:t>
      </w:r>
      <w:r w:rsidR="00BC2565">
        <w:rPr>
          <w:rFonts w:hint="cs"/>
          <w:rtl/>
        </w:rPr>
        <w:t>.</w:t>
      </w:r>
    </w:p>
    <w:p w:rsidR="003325C6" w:rsidRPr="00597AA5" w:rsidRDefault="003325C6" w:rsidP="000B2EA4">
      <w:pPr>
        <w:pStyle w:val="libNormal"/>
        <w:rPr>
          <w:rtl/>
        </w:rPr>
      </w:pPr>
      <w:r w:rsidRPr="00597AA5">
        <w:rPr>
          <w:rtl/>
        </w:rPr>
        <w:t xml:space="preserve">وعند الأربعة يعود إلى منى </w:t>
      </w:r>
      <w:r w:rsidRPr="00597AA5">
        <w:rPr>
          <w:rFonts w:hint="cs"/>
          <w:rtl/>
        </w:rPr>
        <w:t>بَعد</w:t>
      </w:r>
      <w:r w:rsidRPr="00597AA5">
        <w:rPr>
          <w:rtl/>
        </w:rPr>
        <w:t xml:space="preserve"> هذا الطواف</w:t>
      </w:r>
      <w:r w:rsidR="00BC2565">
        <w:rPr>
          <w:rFonts w:hint="cs"/>
          <w:rtl/>
        </w:rPr>
        <w:t>،</w:t>
      </w:r>
      <w:r w:rsidRPr="00597AA5">
        <w:rPr>
          <w:rtl/>
        </w:rPr>
        <w:t xml:space="preserve"> ويحلّ له عندهم كل شيء حتى النساء</w:t>
      </w:r>
      <w:r w:rsidR="00BC2565">
        <w:rPr>
          <w:rFonts w:hint="cs"/>
          <w:rtl/>
        </w:rPr>
        <w:t>.</w:t>
      </w:r>
    </w:p>
    <w:p w:rsidR="00BC2565" w:rsidRDefault="003325C6" w:rsidP="000B2EA4">
      <w:pPr>
        <w:pStyle w:val="libNormal"/>
        <w:rPr>
          <w:rtl/>
        </w:rPr>
      </w:pPr>
      <w:r w:rsidRPr="00597AA5">
        <w:rPr>
          <w:rtl/>
        </w:rPr>
        <w:t>وعند الإمامية يطوف طوافاً آخر</w:t>
      </w:r>
      <w:r w:rsidR="00BC2565">
        <w:rPr>
          <w:rFonts w:hint="cs"/>
          <w:rtl/>
        </w:rPr>
        <w:t>،</w:t>
      </w:r>
      <w:r w:rsidRPr="00597AA5">
        <w:rPr>
          <w:rtl/>
        </w:rPr>
        <w:t xml:space="preserve"> وهو طواف النساء</w:t>
      </w:r>
      <w:r w:rsidR="00BC2565">
        <w:rPr>
          <w:rFonts w:hint="cs"/>
          <w:rtl/>
        </w:rPr>
        <w:t>،</w:t>
      </w:r>
      <w:r w:rsidRPr="00597AA5">
        <w:rPr>
          <w:rtl/>
        </w:rPr>
        <w:t xml:space="preserve"> ويصلّي ركعتيه ولا</w:t>
      </w:r>
      <w:r w:rsidRPr="00597AA5">
        <w:rPr>
          <w:rFonts w:hint="cs"/>
          <w:rtl/>
        </w:rPr>
        <w:t xml:space="preserve"> تحلّ</w:t>
      </w:r>
      <w:r w:rsidRPr="00597AA5">
        <w:rPr>
          <w:rtl/>
        </w:rPr>
        <w:t xml:space="preserve"> النساء عندهم إلا</w:t>
      </w:r>
      <w:r w:rsidRPr="00597AA5">
        <w:rPr>
          <w:rFonts w:hint="cs"/>
          <w:rtl/>
        </w:rPr>
        <w:t>ّ</w:t>
      </w:r>
      <w:r w:rsidRPr="00597AA5">
        <w:rPr>
          <w:rtl/>
        </w:rPr>
        <w:t xml:space="preserve"> بهذا الطواف</w:t>
      </w:r>
      <w:r w:rsidR="00BC2565">
        <w:rPr>
          <w:rFonts w:hint="cs"/>
          <w:rtl/>
        </w:rPr>
        <w:t>،</w:t>
      </w:r>
      <w:r w:rsidRPr="00597AA5">
        <w:rPr>
          <w:rtl/>
        </w:rPr>
        <w:t xml:space="preserve"> وتكلمنا عن ذلك مفصلاً فيما تقدم</w:t>
      </w:r>
      <w:r w:rsidR="00BC2565">
        <w:rPr>
          <w:rFonts w:hint="cs"/>
          <w:rtl/>
        </w:rPr>
        <w:t>.</w:t>
      </w:r>
    </w:p>
    <w:p w:rsidR="003325C6" w:rsidRPr="009B0251" w:rsidRDefault="003325C6" w:rsidP="009B0251">
      <w:pPr>
        <w:pStyle w:val="libBold1"/>
        <w:rPr>
          <w:rtl/>
        </w:rPr>
      </w:pPr>
      <w:r w:rsidRPr="00597AA5">
        <w:rPr>
          <w:rtl/>
        </w:rPr>
        <w:t>المبيت بمنى</w:t>
      </w:r>
    </w:p>
    <w:p w:rsidR="003325C6" w:rsidRPr="00597AA5" w:rsidRDefault="003325C6" w:rsidP="000B2EA4">
      <w:pPr>
        <w:pStyle w:val="libNormal"/>
        <w:rPr>
          <w:rtl/>
        </w:rPr>
      </w:pPr>
      <w:r w:rsidRPr="00597AA5">
        <w:rPr>
          <w:rFonts w:hint="cs"/>
          <w:rtl/>
        </w:rPr>
        <w:t>إ</w:t>
      </w:r>
      <w:r w:rsidRPr="00597AA5">
        <w:rPr>
          <w:rtl/>
        </w:rPr>
        <w:t xml:space="preserve">ذا انتهى </w:t>
      </w:r>
      <w:r w:rsidRPr="00597AA5">
        <w:rPr>
          <w:rFonts w:hint="cs"/>
          <w:rtl/>
        </w:rPr>
        <w:t>مِن</w:t>
      </w:r>
      <w:r w:rsidRPr="00597AA5">
        <w:rPr>
          <w:rtl/>
        </w:rPr>
        <w:t xml:space="preserve"> الطواف وجب عليه العودة إلى منى في ليالي التشريق</w:t>
      </w:r>
      <w:r w:rsidR="00BC2565">
        <w:rPr>
          <w:rFonts w:hint="cs"/>
          <w:rtl/>
        </w:rPr>
        <w:t>،</w:t>
      </w:r>
      <w:r w:rsidRPr="00597AA5">
        <w:rPr>
          <w:rtl/>
        </w:rPr>
        <w:t xml:space="preserve"> وهي ليلة الحادي عشر</w:t>
      </w:r>
      <w:r w:rsidRPr="00597AA5">
        <w:rPr>
          <w:rFonts w:hint="cs"/>
          <w:rtl/>
        </w:rPr>
        <w:t xml:space="preserve"> </w:t>
      </w:r>
      <w:r w:rsidRPr="00597AA5">
        <w:rPr>
          <w:rtl/>
        </w:rPr>
        <w:t>وليلة الثاني عشر</w:t>
      </w:r>
      <w:r w:rsidRPr="00597AA5">
        <w:rPr>
          <w:rFonts w:hint="cs"/>
          <w:rtl/>
        </w:rPr>
        <w:t xml:space="preserve"> </w:t>
      </w:r>
      <w:r w:rsidRPr="00597AA5">
        <w:rPr>
          <w:rtl/>
        </w:rPr>
        <w:t>وليلة الثالث عشر</w:t>
      </w:r>
      <w:r w:rsidR="00BC2565">
        <w:rPr>
          <w:rFonts w:hint="cs"/>
          <w:rtl/>
        </w:rPr>
        <w:t>،</w:t>
      </w:r>
      <w:r w:rsidRPr="00597AA5">
        <w:rPr>
          <w:rtl/>
        </w:rPr>
        <w:t xml:space="preserve"> </w:t>
      </w:r>
      <w:r w:rsidRPr="00597AA5">
        <w:rPr>
          <w:rFonts w:hint="cs"/>
          <w:rtl/>
        </w:rPr>
        <w:t>إ</w:t>
      </w:r>
      <w:r w:rsidRPr="00597AA5">
        <w:rPr>
          <w:rtl/>
        </w:rPr>
        <w:t>لا</w:t>
      </w:r>
      <w:r w:rsidRPr="00597AA5">
        <w:rPr>
          <w:rFonts w:hint="cs"/>
          <w:rtl/>
        </w:rPr>
        <w:t>ّ</w:t>
      </w:r>
      <w:r w:rsidRPr="00597AA5">
        <w:rPr>
          <w:rtl/>
        </w:rPr>
        <w:t xml:space="preserve"> </w:t>
      </w:r>
      <w:r w:rsidRPr="00597AA5">
        <w:rPr>
          <w:rFonts w:hint="cs"/>
          <w:rtl/>
        </w:rPr>
        <w:t>إ</w:t>
      </w:r>
      <w:r w:rsidRPr="00597AA5">
        <w:rPr>
          <w:rtl/>
        </w:rPr>
        <w:t xml:space="preserve">ذا </w:t>
      </w:r>
      <w:r w:rsidRPr="00597AA5">
        <w:rPr>
          <w:rFonts w:hint="cs"/>
          <w:rtl/>
        </w:rPr>
        <w:t>تعجّل</w:t>
      </w:r>
      <w:r w:rsidRPr="00597AA5">
        <w:rPr>
          <w:rtl/>
        </w:rPr>
        <w:t xml:space="preserve"> وخرج </w:t>
      </w:r>
      <w:r w:rsidRPr="00597AA5">
        <w:rPr>
          <w:rFonts w:hint="cs"/>
          <w:rtl/>
        </w:rPr>
        <w:t>بَعد</w:t>
      </w:r>
      <w:r w:rsidRPr="00597AA5">
        <w:rPr>
          <w:rtl/>
        </w:rPr>
        <w:t xml:space="preserve"> الزوال و</w:t>
      </w:r>
      <w:r w:rsidRPr="00597AA5">
        <w:rPr>
          <w:rFonts w:hint="cs"/>
          <w:rtl/>
        </w:rPr>
        <w:t>قَبل</w:t>
      </w:r>
      <w:r w:rsidRPr="00597AA5">
        <w:rPr>
          <w:rtl/>
        </w:rPr>
        <w:t xml:space="preserve"> غروب شمس اليوم الثاني عشر</w:t>
      </w:r>
      <w:r w:rsidR="00BC2565">
        <w:rPr>
          <w:rFonts w:hint="cs"/>
          <w:rtl/>
        </w:rPr>
        <w:t>،</w:t>
      </w:r>
      <w:r w:rsidRPr="00597AA5">
        <w:rPr>
          <w:rtl/>
        </w:rPr>
        <w:t xml:space="preserve"> فلا يجب عليه شيء والحال هذه</w:t>
      </w:r>
    </w:p>
    <w:p w:rsidR="003325C6" w:rsidRDefault="003325C6" w:rsidP="005C4D6D">
      <w:pPr>
        <w:pStyle w:val="libNormal"/>
      </w:pPr>
      <w:r>
        <w:rPr>
          <w:rtl/>
        </w:rPr>
        <w:br w:type="page"/>
      </w:r>
    </w:p>
    <w:p w:rsidR="003325C6" w:rsidRPr="00597AA5" w:rsidRDefault="003325C6" w:rsidP="000B2EA4">
      <w:pPr>
        <w:pStyle w:val="libNormal"/>
        <w:rPr>
          <w:rtl/>
        </w:rPr>
      </w:pPr>
      <w:r w:rsidRPr="000B2EA4">
        <w:rPr>
          <w:rtl/>
        </w:rPr>
        <w:lastRenderedPageBreak/>
        <w:t>في اليوم الثالث</w:t>
      </w:r>
      <w:r w:rsidR="00BC2565">
        <w:rPr>
          <w:rFonts w:hint="cs"/>
          <w:rtl/>
        </w:rPr>
        <w:t>؛</w:t>
      </w:r>
      <w:r w:rsidRPr="000B2EA4">
        <w:rPr>
          <w:rtl/>
        </w:rPr>
        <w:t xml:space="preserve"> لقوله تعالى</w:t>
      </w:r>
      <w:r w:rsidR="00BC2565">
        <w:rPr>
          <w:rFonts w:hint="cs"/>
          <w:rtl/>
        </w:rPr>
        <w:t>:</w:t>
      </w:r>
      <w:r w:rsidRPr="000B2EA4">
        <w:rPr>
          <w:rtl/>
        </w:rPr>
        <w:t xml:space="preserve"> </w:t>
      </w:r>
      <w:r w:rsidR="00BC2565" w:rsidRPr="009B0251">
        <w:rPr>
          <w:rStyle w:val="libAlaemChar"/>
          <w:rtl/>
        </w:rPr>
        <w:t>(</w:t>
      </w:r>
      <w:r w:rsidRPr="005C4D6D">
        <w:rPr>
          <w:rStyle w:val="libAieChar"/>
          <w:rFonts w:hint="cs"/>
          <w:rtl/>
        </w:rPr>
        <w:t>فَمَنْ تَعَجَّلَ فِي يَوْمَيْنِ فَلاَ إِثْمَ عَلَيْهِ</w:t>
      </w:r>
      <w:r w:rsidR="00BC2565" w:rsidRPr="009B0251">
        <w:rPr>
          <w:rStyle w:val="libAlaemChar"/>
          <w:rFonts w:hint="cs"/>
          <w:rtl/>
        </w:rPr>
        <w:t>)</w:t>
      </w:r>
      <w:r w:rsidR="00BC2565" w:rsidRPr="009B0251">
        <w:rPr>
          <w:rFonts w:hint="cs"/>
          <w:rtl/>
        </w:rPr>
        <w:t>.</w:t>
      </w:r>
    </w:p>
    <w:p w:rsidR="003325C6" w:rsidRPr="00597AA5" w:rsidRDefault="003325C6" w:rsidP="000B2EA4">
      <w:pPr>
        <w:pStyle w:val="libNormal"/>
        <w:rPr>
          <w:rtl/>
        </w:rPr>
      </w:pPr>
      <w:r w:rsidRPr="00597AA5">
        <w:rPr>
          <w:rtl/>
        </w:rPr>
        <w:t xml:space="preserve">وقال </w:t>
      </w:r>
      <w:r w:rsidRPr="00597AA5">
        <w:rPr>
          <w:rFonts w:hint="cs"/>
          <w:rtl/>
        </w:rPr>
        <w:t>أ</w:t>
      </w:r>
      <w:r w:rsidRPr="00597AA5">
        <w:rPr>
          <w:rtl/>
        </w:rPr>
        <w:t>بو حنيفة</w:t>
      </w:r>
      <w:r w:rsidR="00BC2565">
        <w:rPr>
          <w:rFonts w:hint="cs"/>
          <w:rtl/>
        </w:rPr>
        <w:t>:</w:t>
      </w:r>
      <w:r w:rsidRPr="00597AA5">
        <w:rPr>
          <w:rtl/>
        </w:rPr>
        <w:t xml:space="preserve"> المبيت بمنى </w:t>
      </w:r>
      <w:r w:rsidRPr="00597AA5">
        <w:rPr>
          <w:rFonts w:hint="cs"/>
          <w:rtl/>
        </w:rPr>
        <w:t>سنّة</w:t>
      </w:r>
      <w:r w:rsidR="00BC2565">
        <w:rPr>
          <w:rFonts w:hint="cs"/>
          <w:rtl/>
        </w:rPr>
        <w:t>،</w:t>
      </w:r>
      <w:r w:rsidRPr="00597AA5">
        <w:rPr>
          <w:rtl/>
        </w:rPr>
        <w:t xml:space="preserve"> وليس بواجب</w:t>
      </w:r>
      <w:r w:rsidR="00BC2565">
        <w:rPr>
          <w:rFonts w:hint="cs"/>
          <w:rtl/>
        </w:rPr>
        <w:t>.</w:t>
      </w:r>
    </w:p>
    <w:p w:rsidR="003325C6" w:rsidRPr="00597AA5" w:rsidRDefault="003325C6" w:rsidP="000B2EA4">
      <w:pPr>
        <w:pStyle w:val="libNormal"/>
        <w:rPr>
          <w:rtl/>
        </w:rPr>
      </w:pPr>
      <w:r w:rsidRPr="00597AA5">
        <w:rPr>
          <w:rtl/>
        </w:rPr>
        <w:t xml:space="preserve">واتفق القائلون بوجوب المبيت على </w:t>
      </w:r>
      <w:r w:rsidRPr="00597AA5">
        <w:rPr>
          <w:rFonts w:hint="cs"/>
          <w:rtl/>
        </w:rPr>
        <w:t>أنّه</w:t>
      </w:r>
      <w:r w:rsidRPr="00597AA5">
        <w:rPr>
          <w:rtl/>
        </w:rPr>
        <w:t xml:space="preserve"> </w:t>
      </w:r>
      <w:r w:rsidRPr="00597AA5">
        <w:rPr>
          <w:rFonts w:hint="cs"/>
          <w:rtl/>
        </w:rPr>
        <w:t xml:space="preserve">نُسك </w:t>
      </w:r>
      <w:r w:rsidRPr="00597AA5">
        <w:rPr>
          <w:rtl/>
        </w:rPr>
        <w:t>وليس بركن</w:t>
      </w:r>
      <w:r w:rsidR="00BC2565">
        <w:rPr>
          <w:rFonts w:hint="cs"/>
          <w:rtl/>
        </w:rPr>
        <w:t>،</w:t>
      </w:r>
      <w:r w:rsidRPr="00597AA5">
        <w:rPr>
          <w:rtl/>
        </w:rPr>
        <w:t xml:space="preserve"> واختلفوا في وجوب الكفارة على تاركه</w:t>
      </w:r>
      <w:r w:rsidR="00BC2565">
        <w:rPr>
          <w:rFonts w:hint="cs"/>
          <w:rtl/>
        </w:rPr>
        <w:t>:</w:t>
      </w:r>
    </w:p>
    <w:p w:rsidR="003325C6" w:rsidRPr="00597AA5" w:rsidRDefault="003325C6" w:rsidP="000B2EA4">
      <w:pPr>
        <w:pStyle w:val="libNormal"/>
        <w:rPr>
          <w:rtl/>
        </w:rPr>
      </w:pPr>
      <w:r w:rsidRPr="00597AA5">
        <w:rPr>
          <w:rtl/>
        </w:rPr>
        <w:t>قال ابن حنبل</w:t>
      </w:r>
      <w:r w:rsidR="00BC2565">
        <w:rPr>
          <w:rFonts w:hint="cs"/>
          <w:rtl/>
        </w:rPr>
        <w:t>:</w:t>
      </w:r>
      <w:r w:rsidRPr="00597AA5">
        <w:rPr>
          <w:rtl/>
        </w:rPr>
        <w:t xml:space="preserve"> لا شيء عليه</w:t>
      </w:r>
      <w:r w:rsidR="00BC2565">
        <w:rPr>
          <w:rFonts w:hint="cs"/>
          <w:rtl/>
        </w:rPr>
        <w:t>.</w:t>
      </w:r>
    </w:p>
    <w:p w:rsidR="003325C6" w:rsidRPr="00597AA5" w:rsidRDefault="003325C6" w:rsidP="000B2EA4">
      <w:pPr>
        <w:pStyle w:val="libNormal"/>
        <w:rPr>
          <w:rtl/>
        </w:rPr>
      </w:pPr>
      <w:r w:rsidRPr="00597AA5">
        <w:rPr>
          <w:rtl/>
        </w:rPr>
        <w:t>وقال الشافعي</w:t>
      </w:r>
      <w:r w:rsidR="00BC2565">
        <w:rPr>
          <w:rFonts w:hint="cs"/>
          <w:rtl/>
        </w:rPr>
        <w:t>:</w:t>
      </w:r>
      <w:r w:rsidRPr="00597AA5">
        <w:rPr>
          <w:rtl/>
        </w:rPr>
        <w:t xml:space="preserve"> عليه </w:t>
      </w:r>
      <w:r w:rsidRPr="00597AA5">
        <w:rPr>
          <w:rFonts w:hint="cs"/>
          <w:rtl/>
        </w:rPr>
        <w:t>أ</w:t>
      </w:r>
      <w:r w:rsidRPr="00597AA5">
        <w:rPr>
          <w:rtl/>
        </w:rPr>
        <w:t xml:space="preserve">ن </w:t>
      </w:r>
      <w:r w:rsidRPr="00597AA5">
        <w:rPr>
          <w:rFonts w:hint="cs"/>
          <w:rtl/>
        </w:rPr>
        <w:t>يكفّر</w:t>
      </w:r>
      <w:r w:rsidRPr="00597AA5">
        <w:rPr>
          <w:rtl/>
        </w:rPr>
        <w:t xml:space="preserve"> </w:t>
      </w:r>
      <w:r w:rsidRPr="00597AA5">
        <w:rPr>
          <w:rFonts w:hint="cs"/>
          <w:rtl/>
        </w:rPr>
        <w:t>بمُد</w:t>
      </w:r>
      <w:r w:rsidR="00BC2565">
        <w:rPr>
          <w:rFonts w:hint="cs"/>
          <w:rtl/>
        </w:rPr>
        <w:t>.</w:t>
      </w:r>
      <w:r w:rsidRPr="00597AA5">
        <w:rPr>
          <w:rtl/>
        </w:rPr>
        <w:t xml:space="preserve"> </w:t>
      </w:r>
      <w:r w:rsidR="00BC2565">
        <w:rPr>
          <w:rtl/>
        </w:rPr>
        <w:t>(</w:t>
      </w:r>
      <w:r w:rsidRPr="00597AA5">
        <w:rPr>
          <w:rtl/>
        </w:rPr>
        <w:t>التذكرة</w:t>
      </w:r>
      <w:r w:rsidR="00BC2565">
        <w:rPr>
          <w:rFonts w:hint="cs"/>
          <w:rtl/>
        </w:rPr>
        <w:t>،</w:t>
      </w:r>
      <w:r w:rsidRPr="00597AA5">
        <w:rPr>
          <w:rtl/>
        </w:rPr>
        <w:t xml:space="preserve"> والمغني</w:t>
      </w:r>
      <w:r w:rsidR="00BC2565">
        <w:rPr>
          <w:rFonts w:hint="cs"/>
          <w:rtl/>
        </w:rPr>
        <w:t>،</w:t>
      </w:r>
      <w:r w:rsidRPr="00597AA5">
        <w:rPr>
          <w:rtl/>
        </w:rPr>
        <w:t xml:space="preserve"> وفقه السنّة</w:t>
      </w:r>
      <w:r w:rsidR="00BC2565">
        <w:rPr>
          <w:rFonts w:hint="cs"/>
          <w:rtl/>
        </w:rPr>
        <w:t>).</w:t>
      </w:r>
    </w:p>
    <w:p w:rsidR="003325C6" w:rsidRPr="00597AA5" w:rsidRDefault="003325C6" w:rsidP="000B2EA4">
      <w:pPr>
        <w:pStyle w:val="libNormal"/>
        <w:rPr>
          <w:rtl/>
        </w:rPr>
      </w:pPr>
      <w:r w:rsidRPr="00597AA5">
        <w:rPr>
          <w:rtl/>
        </w:rPr>
        <w:t>وقال المالكية</w:t>
      </w:r>
      <w:r w:rsidR="00BC2565">
        <w:rPr>
          <w:rFonts w:hint="cs"/>
          <w:rtl/>
        </w:rPr>
        <w:t>:</w:t>
      </w:r>
      <w:r w:rsidRPr="00597AA5">
        <w:rPr>
          <w:rtl/>
        </w:rPr>
        <w:t xml:space="preserve"> عليه دم</w:t>
      </w:r>
      <w:r w:rsidR="00BC2565">
        <w:rPr>
          <w:rFonts w:hint="cs"/>
          <w:rtl/>
        </w:rPr>
        <w:t>.</w:t>
      </w:r>
      <w:r w:rsidRPr="00597AA5">
        <w:rPr>
          <w:rtl/>
        </w:rPr>
        <w:t xml:space="preserve"> </w:t>
      </w:r>
      <w:r w:rsidR="00BC2565">
        <w:rPr>
          <w:rtl/>
        </w:rPr>
        <w:t>(</w:t>
      </w:r>
      <w:r w:rsidRPr="00597AA5">
        <w:rPr>
          <w:rtl/>
        </w:rPr>
        <w:t>شرح الزرقاني على موطأ مالك</w:t>
      </w:r>
      <w:r w:rsidR="00BC2565">
        <w:rPr>
          <w:rFonts w:hint="cs"/>
          <w:rtl/>
        </w:rPr>
        <w:t>).</w:t>
      </w:r>
    </w:p>
    <w:p w:rsidR="003325C6" w:rsidRPr="00597AA5" w:rsidRDefault="003325C6" w:rsidP="000B2EA4">
      <w:pPr>
        <w:pStyle w:val="libNormal"/>
        <w:rPr>
          <w:rtl/>
        </w:rPr>
      </w:pPr>
      <w:r w:rsidRPr="00597AA5">
        <w:rPr>
          <w:rtl/>
        </w:rPr>
        <w:t>وقال الإمامية</w:t>
      </w:r>
      <w:r w:rsidR="00BC2565">
        <w:rPr>
          <w:rFonts w:hint="cs"/>
          <w:rtl/>
        </w:rPr>
        <w:t>:</w:t>
      </w:r>
      <w:r w:rsidRPr="00597AA5">
        <w:rPr>
          <w:rtl/>
        </w:rPr>
        <w:t xml:space="preserve"> </w:t>
      </w:r>
      <w:r w:rsidR="00BC2565">
        <w:rPr>
          <w:rtl/>
        </w:rPr>
        <w:t>(</w:t>
      </w:r>
      <w:r w:rsidRPr="00597AA5">
        <w:rPr>
          <w:rFonts w:hint="cs"/>
          <w:rtl/>
        </w:rPr>
        <w:t>إ</w:t>
      </w:r>
      <w:r w:rsidRPr="00597AA5">
        <w:rPr>
          <w:rtl/>
        </w:rPr>
        <w:t>ذا بات بغير منى فإن كان بمكة مشتغلاً بالعبادة حتى أصبح فلا فدية عليه</w:t>
      </w:r>
      <w:r w:rsidR="00BC2565">
        <w:rPr>
          <w:rFonts w:hint="cs"/>
          <w:rtl/>
        </w:rPr>
        <w:t>،</w:t>
      </w:r>
      <w:r w:rsidRPr="00597AA5">
        <w:rPr>
          <w:rtl/>
        </w:rPr>
        <w:t xml:space="preserve"> أ</w:t>
      </w:r>
      <w:r w:rsidRPr="00597AA5">
        <w:rPr>
          <w:rFonts w:hint="cs"/>
          <w:rtl/>
        </w:rPr>
        <w:t>مّا</w:t>
      </w:r>
      <w:r w:rsidRPr="00597AA5">
        <w:rPr>
          <w:rtl/>
        </w:rPr>
        <w:t xml:space="preserve"> </w:t>
      </w:r>
      <w:r w:rsidRPr="00597AA5">
        <w:rPr>
          <w:rFonts w:hint="cs"/>
          <w:rtl/>
        </w:rPr>
        <w:t>إ</w:t>
      </w:r>
      <w:r w:rsidRPr="00597AA5">
        <w:rPr>
          <w:rtl/>
        </w:rPr>
        <w:t>ذا بات غير متعبد أو بات في غير مكة و</w:t>
      </w:r>
      <w:r w:rsidRPr="00597AA5">
        <w:rPr>
          <w:rFonts w:hint="cs"/>
          <w:rtl/>
        </w:rPr>
        <w:t>إ</w:t>
      </w:r>
      <w:r w:rsidRPr="00597AA5">
        <w:rPr>
          <w:rtl/>
        </w:rPr>
        <w:t xml:space="preserve">ن </w:t>
      </w:r>
      <w:r w:rsidRPr="00597AA5">
        <w:rPr>
          <w:rFonts w:hint="cs"/>
          <w:rtl/>
        </w:rPr>
        <w:t>تعبّد</w:t>
      </w:r>
      <w:r w:rsidRPr="00597AA5">
        <w:rPr>
          <w:rtl/>
        </w:rPr>
        <w:t xml:space="preserve"> كان عليه عن كل ليلة شاة</w:t>
      </w:r>
      <w:r w:rsidR="00BC2565">
        <w:rPr>
          <w:rFonts w:hint="cs"/>
          <w:rtl/>
        </w:rPr>
        <w:t>،</w:t>
      </w:r>
      <w:r w:rsidRPr="00597AA5">
        <w:rPr>
          <w:rtl/>
        </w:rPr>
        <w:t xml:space="preserve"> حتى ولو كان ناسياً أو جاهلاً</w:t>
      </w:r>
      <w:r w:rsidR="00BC2565">
        <w:rPr>
          <w:rFonts w:hint="cs"/>
          <w:rtl/>
        </w:rPr>
        <w:t>).</w:t>
      </w:r>
      <w:r w:rsidRPr="00597AA5">
        <w:rPr>
          <w:rtl/>
        </w:rPr>
        <w:t xml:space="preserve"> </w:t>
      </w:r>
      <w:r w:rsidR="00BC2565">
        <w:rPr>
          <w:rtl/>
        </w:rPr>
        <w:t>(</w:t>
      </w:r>
      <w:r w:rsidRPr="00597AA5">
        <w:rPr>
          <w:rtl/>
        </w:rPr>
        <w:t>مناهج السالكين للسيد الحكيم</w:t>
      </w:r>
      <w:r w:rsidR="00BC2565">
        <w:rPr>
          <w:rFonts w:hint="cs"/>
          <w:rtl/>
        </w:rPr>
        <w:t>).</w:t>
      </w:r>
    </w:p>
    <w:p w:rsidR="00BC2565" w:rsidRDefault="003325C6" w:rsidP="000B2EA4">
      <w:pPr>
        <w:pStyle w:val="libNormal"/>
        <w:rPr>
          <w:rtl/>
        </w:rPr>
      </w:pPr>
      <w:r w:rsidRPr="00597AA5">
        <w:rPr>
          <w:rtl/>
        </w:rPr>
        <w:t xml:space="preserve">ولا يجب شيء </w:t>
      </w:r>
      <w:r w:rsidRPr="00597AA5">
        <w:rPr>
          <w:rFonts w:hint="cs"/>
          <w:rtl/>
        </w:rPr>
        <w:t>مِن</w:t>
      </w:r>
      <w:r w:rsidRPr="00597AA5">
        <w:rPr>
          <w:rtl/>
        </w:rPr>
        <w:t xml:space="preserve"> </w:t>
      </w:r>
      <w:r w:rsidRPr="00597AA5">
        <w:rPr>
          <w:rFonts w:hint="cs"/>
          <w:rtl/>
        </w:rPr>
        <w:t>الأ</w:t>
      </w:r>
      <w:r w:rsidRPr="00597AA5">
        <w:rPr>
          <w:rtl/>
        </w:rPr>
        <w:t>عمال في ليالي منى</w:t>
      </w:r>
      <w:r w:rsidR="00BC2565">
        <w:rPr>
          <w:rFonts w:hint="cs"/>
          <w:rtl/>
        </w:rPr>
        <w:t>،</w:t>
      </w:r>
      <w:r w:rsidRPr="00597AA5">
        <w:rPr>
          <w:rtl/>
        </w:rPr>
        <w:t xml:space="preserve"> ويستحب التهجد والعبادة</w:t>
      </w:r>
      <w:r w:rsidR="00BC2565">
        <w:rPr>
          <w:rFonts w:hint="cs"/>
          <w:rtl/>
        </w:rPr>
        <w:t>.</w:t>
      </w:r>
    </w:p>
    <w:p w:rsidR="003325C6" w:rsidRPr="009B0251" w:rsidRDefault="003325C6" w:rsidP="009B0251">
      <w:pPr>
        <w:pStyle w:val="libBold1"/>
        <w:rPr>
          <w:rtl/>
        </w:rPr>
      </w:pPr>
      <w:r w:rsidRPr="00597AA5">
        <w:rPr>
          <w:rtl/>
        </w:rPr>
        <w:t>الرمي أيام التشريق</w:t>
      </w:r>
    </w:p>
    <w:p w:rsidR="003325C6" w:rsidRPr="00597AA5" w:rsidRDefault="003325C6" w:rsidP="000B2EA4">
      <w:pPr>
        <w:pStyle w:val="libNormal"/>
        <w:rPr>
          <w:rtl/>
        </w:rPr>
      </w:pPr>
      <w:r w:rsidRPr="00597AA5">
        <w:rPr>
          <w:rtl/>
        </w:rPr>
        <w:t>لا عمل للحاج</w:t>
      </w:r>
      <w:r w:rsidR="00BC2565">
        <w:rPr>
          <w:rtl/>
        </w:rPr>
        <w:t xml:space="preserve"> - </w:t>
      </w:r>
      <w:r w:rsidRPr="00597AA5">
        <w:rPr>
          <w:rtl/>
        </w:rPr>
        <w:t>متمتعاً كان</w:t>
      </w:r>
      <w:r w:rsidRPr="00597AA5">
        <w:rPr>
          <w:rFonts w:hint="cs"/>
          <w:rtl/>
        </w:rPr>
        <w:t xml:space="preserve"> </w:t>
      </w:r>
      <w:r w:rsidRPr="00597AA5">
        <w:rPr>
          <w:rtl/>
        </w:rPr>
        <w:t xml:space="preserve">أو قارناً أو </w:t>
      </w:r>
      <w:r w:rsidRPr="00597AA5">
        <w:rPr>
          <w:rFonts w:hint="cs"/>
          <w:rtl/>
        </w:rPr>
        <w:t>مفرِ</w:t>
      </w:r>
      <w:r w:rsidRPr="00597AA5">
        <w:rPr>
          <w:rtl/>
        </w:rPr>
        <w:t>داً</w:t>
      </w:r>
      <w:r w:rsidR="00BC2565">
        <w:rPr>
          <w:rFonts w:hint="cs"/>
          <w:rtl/>
        </w:rPr>
        <w:t xml:space="preserve"> - </w:t>
      </w:r>
      <w:r w:rsidRPr="00597AA5">
        <w:rPr>
          <w:rtl/>
        </w:rPr>
        <w:t xml:space="preserve">أيام التشريق </w:t>
      </w:r>
      <w:r w:rsidRPr="00597AA5">
        <w:rPr>
          <w:rFonts w:hint="cs"/>
          <w:rtl/>
        </w:rPr>
        <w:t>إ</w:t>
      </w:r>
      <w:r w:rsidRPr="00597AA5">
        <w:rPr>
          <w:rtl/>
        </w:rPr>
        <w:t>لا</w:t>
      </w:r>
      <w:r w:rsidRPr="00597AA5">
        <w:rPr>
          <w:rFonts w:hint="cs"/>
          <w:rtl/>
        </w:rPr>
        <w:t>ّ</w:t>
      </w:r>
      <w:r w:rsidRPr="00597AA5">
        <w:rPr>
          <w:rtl/>
        </w:rPr>
        <w:t xml:space="preserve"> </w:t>
      </w:r>
      <w:r w:rsidRPr="00597AA5">
        <w:rPr>
          <w:rFonts w:hint="cs"/>
          <w:rtl/>
        </w:rPr>
        <w:t>أ</w:t>
      </w:r>
      <w:r w:rsidRPr="00597AA5">
        <w:rPr>
          <w:rtl/>
        </w:rPr>
        <w:t>ن يرمي في كل يوم منها ثلاث جمار بالاتفاق</w:t>
      </w:r>
      <w:r w:rsidR="00BC2565">
        <w:rPr>
          <w:rFonts w:hint="cs"/>
          <w:rtl/>
        </w:rPr>
        <w:t>،</w:t>
      </w:r>
      <w:r w:rsidRPr="00597AA5">
        <w:rPr>
          <w:rtl/>
        </w:rPr>
        <w:t xml:space="preserve"> أ</w:t>
      </w:r>
      <w:r w:rsidRPr="00597AA5">
        <w:rPr>
          <w:rFonts w:hint="cs"/>
          <w:rtl/>
        </w:rPr>
        <w:t>مّا</w:t>
      </w:r>
      <w:r w:rsidRPr="00597AA5">
        <w:rPr>
          <w:rtl/>
        </w:rPr>
        <w:t xml:space="preserve"> عدد الحصى</w:t>
      </w:r>
      <w:r w:rsidRPr="00597AA5">
        <w:rPr>
          <w:rFonts w:hint="cs"/>
          <w:rtl/>
        </w:rPr>
        <w:t xml:space="preserve"> </w:t>
      </w:r>
      <w:r w:rsidRPr="00597AA5">
        <w:rPr>
          <w:rtl/>
        </w:rPr>
        <w:t>وما يتصل بها فعلى ما مر في جمرة العقبة التي رماها يوم العيد</w:t>
      </w:r>
      <w:r w:rsidR="00BC2565">
        <w:rPr>
          <w:rFonts w:hint="cs"/>
          <w:rtl/>
        </w:rPr>
        <w:t>.</w:t>
      </w:r>
    </w:p>
    <w:p w:rsidR="003325C6" w:rsidRPr="00597AA5" w:rsidRDefault="003325C6" w:rsidP="000B2EA4">
      <w:pPr>
        <w:pStyle w:val="libNormal"/>
        <w:rPr>
          <w:rtl/>
        </w:rPr>
      </w:pPr>
      <w:r w:rsidRPr="00597AA5">
        <w:rPr>
          <w:rtl/>
        </w:rPr>
        <w:t>وقال الإمامية</w:t>
      </w:r>
      <w:r w:rsidR="00BC2565">
        <w:rPr>
          <w:rFonts w:hint="cs"/>
          <w:rtl/>
        </w:rPr>
        <w:t>:</w:t>
      </w:r>
      <w:r w:rsidRPr="00597AA5">
        <w:rPr>
          <w:rtl/>
        </w:rPr>
        <w:t xml:space="preserve"> يبدأ وقت الرمي </w:t>
      </w:r>
      <w:r w:rsidRPr="00597AA5">
        <w:rPr>
          <w:rFonts w:hint="cs"/>
          <w:rtl/>
        </w:rPr>
        <w:t>مِن</w:t>
      </w:r>
      <w:r w:rsidRPr="00597AA5">
        <w:rPr>
          <w:rtl/>
        </w:rPr>
        <w:t xml:space="preserve"> كل يوم </w:t>
      </w:r>
      <w:r w:rsidRPr="00597AA5">
        <w:rPr>
          <w:rFonts w:hint="cs"/>
          <w:rtl/>
        </w:rPr>
        <w:t>مِن</w:t>
      </w:r>
      <w:r w:rsidRPr="00597AA5">
        <w:rPr>
          <w:rtl/>
        </w:rPr>
        <w:t xml:space="preserve"> الأيام الثلاثة </w:t>
      </w:r>
      <w:r w:rsidRPr="00597AA5">
        <w:rPr>
          <w:rFonts w:hint="cs"/>
          <w:rtl/>
        </w:rPr>
        <w:t>مِن</w:t>
      </w:r>
      <w:r w:rsidRPr="00597AA5">
        <w:rPr>
          <w:rtl/>
        </w:rPr>
        <w:t xml:space="preserve"> طلوع الشمس إلى غروبها</w:t>
      </w:r>
      <w:r w:rsidR="00BC2565">
        <w:rPr>
          <w:rFonts w:hint="cs"/>
          <w:rtl/>
        </w:rPr>
        <w:t>.</w:t>
      </w:r>
    </w:p>
    <w:p w:rsidR="003325C6" w:rsidRPr="00597AA5" w:rsidRDefault="003325C6" w:rsidP="000B2EA4">
      <w:pPr>
        <w:pStyle w:val="libNormal"/>
        <w:rPr>
          <w:rtl/>
        </w:rPr>
      </w:pPr>
      <w:r w:rsidRPr="00597AA5">
        <w:rPr>
          <w:rtl/>
        </w:rPr>
        <w:t>وقال الأربعة</w:t>
      </w:r>
      <w:r w:rsidR="00BC2565">
        <w:rPr>
          <w:rFonts w:hint="cs"/>
          <w:rtl/>
        </w:rPr>
        <w:t>:</w:t>
      </w:r>
      <w:r w:rsidRPr="00597AA5">
        <w:rPr>
          <w:rtl/>
        </w:rPr>
        <w:t xml:space="preserve"> بل </w:t>
      </w:r>
      <w:r w:rsidRPr="00597AA5">
        <w:rPr>
          <w:rFonts w:hint="cs"/>
          <w:rtl/>
        </w:rPr>
        <w:t>مِن</w:t>
      </w:r>
      <w:r w:rsidRPr="00597AA5">
        <w:rPr>
          <w:rtl/>
        </w:rPr>
        <w:t xml:space="preserve"> زوال الشمس إلى غروبها</w:t>
      </w:r>
      <w:r w:rsidR="00BC2565">
        <w:rPr>
          <w:rFonts w:hint="cs"/>
          <w:rtl/>
        </w:rPr>
        <w:t>،</w:t>
      </w:r>
      <w:r w:rsidRPr="00597AA5">
        <w:rPr>
          <w:rtl/>
        </w:rPr>
        <w:t xml:space="preserve"> فإن رماها </w:t>
      </w:r>
      <w:r w:rsidRPr="00597AA5">
        <w:rPr>
          <w:rFonts w:hint="cs"/>
          <w:rtl/>
        </w:rPr>
        <w:t>قَبل</w:t>
      </w:r>
      <w:r w:rsidRPr="00597AA5">
        <w:rPr>
          <w:rtl/>
        </w:rPr>
        <w:t xml:space="preserve"> الزوال أعاد</w:t>
      </w:r>
      <w:r w:rsidR="00BC2565">
        <w:rPr>
          <w:rFonts w:hint="cs"/>
          <w:rtl/>
        </w:rPr>
        <w:t>،</w:t>
      </w:r>
      <w:r w:rsidRPr="00597AA5">
        <w:rPr>
          <w:rtl/>
        </w:rPr>
        <w:t xml:space="preserve"> على أن</w:t>
      </w:r>
      <w:r w:rsidRPr="00597AA5">
        <w:rPr>
          <w:rFonts w:hint="cs"/>
          <w:rtl/>
        </w:rPr>
        <w:t>ّ</w:t>
      </w:r>
      <w:r w:rsidRPr="00597AA5">
        <w:rPr>
          <w:rtl/>
        </w:rPr>
        <w:t xml:space="preserve"> الإمامية قالوا</w:t>
      </w:r>
      <w:r w:rsidR="00BC2565">
        <w:rPr>
          <w:rFonts w:hint="cs"/>
          <w:rtl/>
        </w:rPr>
        <w:t>:</w:t>
      </w:r>
      <w:r w:rsidRPr="00597AA5">
        <w:rPr>
          <w:rtl/>
        </w:rPr>
        <w:t xml:space="preserve"> عند الزوال أفضل</w:t>
      </w:r>
      <w:r w:rsidR="00BC2565">
        <w:rPr>
          <w:rFonts w:hint="cs"/>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 xml:space="preserve">وأجاز أبو حنيفة الرمي </w:t>
      </w:r>
      <w:r w:rsidRPr="00597AA5">
        <w:rPr>
          <w:rFonts w:hint="cs"/>
          <w:rtl/>
        </w:rPr>
        <w:t>قَبل</w:t>
      </w:r>
      <w:r w:rsidRPr="00597AA5">
        <w:rPr>
          <w:rtl/>
        </w:rPr>
        <w:t xml:space="preserve"> الزوال في اليوم الثالث فقط</w:t>
      </w:r>
      <w:r w:rsidR="00BC2565">
        <w:rPr>
          <w:rFonts w:hint="cs"/>
          <w:rtl/>
        </w:rPr>
        <w:t>،</w:t>
      </w:r>
      <w:r w:rsidRPr="00597AA5">
        <w:rPr>
          <w:rtl/>
        </w:rPr>
        <w:t xml:space="preserve"> ويجوز تأخير الرمي إلى ما </w:t>
      </w:r>
      <w:r w:rsidRPr="00597AA5">
        <w:rPr>
          <w:rFonts w:hint="cs"/>
          <w:rtl/>
        </w:rPr>
        <w:t>بَعد</w:t>
      </w:r>
      <w:r w:rsidRPr="00597AA5">
        <w:rPr>
          <w:rtl/>
        </w:rPr>
        <w:t xml:space="preserve"> الغروب </w:t>
      </w:r>
      <w:r w:rsidRPr="00597AA5">
        <w:rPr>
          <w:rFonts w:hint="cs"/>
          <w:rtl/>
        </w:rPr>
        <w:t>لأُ</w:t>
      </w:r>
      <w:r w:rsidRPr="00597AA5">
        <w:rPr>
          <w:rtl/>
        </w:rPr>
        <w:t>ولي الأعذار</w:t>
      </w:r>
      <w:r w:rsidR="00BC2565">
        <w:rPr>
          <w:rFonts w:hint="cs"/>
          <w:rtl/>
        </w:rPr>
        <w:t>.</w:t>
      </w:r>
    </w:p>
    <w:p w:rsidR="003325C6" w:rsidRPr="00597AA5" w:rsidRDefault="003325C6" w:rsidP="000B2EA4">
      <w:pPr>
        <w:pStyle w:val="libNormal"/>
        <w:rPr>
          <w:rtl/>
        </w:rPr>
      </w:pPr>
      <w:r w:rsidRPr="00597AA5">
        <w:rPr>
          <w:rtl/>
        </w:rPr>
        <w:t>ونحمد الله سبحانه</w:t>
      </w:r>
      <w:r w:rsidR="00BC2565">
        <w:rPr>
          <w:rFonts w:hint="cs"/>
          <w:rtl/>
        </w:rPr>
        <w:t>،</w:t>
      </w:r>
      <w:r w:rsidRPr="00597AA5">
        <w:rPr>
          <w:rtl/>
        </w:rPr>
        <w:t xml:space="preserve"> حيث اتفقوا جميعاً على عدد هذه الجمار</w:t>
      </w:r>
      <w:r w:rsidR="00BC2565">
        <w:rPr>
          <w:rFonts w:hint="cs"/>
          <w:rtl/>
        </w:rPr>
        <w:t>،</w:t>
      </w:r>
      <w:r w:rsidRPr="00597AA5">
        <w:rPr>
          <w:rtl/>
        </w:rPr>
        <w:t xml:space="preserve"> وكيفية رميها في </w:t>
      </w:r>
      <w:r w:rsidRPr="00597AA5">
        <w:rPr>
          <w:rFonts w:hint="cs"/>
          <w:rtl/>
        </w:rPr>
        <w:t>الأ</w:t>
      </w:r>
      <w:r w:rsidRPr="00597AA5">
        <w:rPr>
          <w:rtl/>
        </w:rPr>
        <w:t>يام الثلاثة</w:t>
      </w:r>
      <w:r w:rsidR="00BC2565">
        <w:rPr>
          <w:rFonts w:hint="cs"/>
          <w:rtl/>
        </w:rPr>
        <w:t>.</w:t>
      </w:r>
      <w:r w:rsidRPr="00597AA5">
        <w:rPr>
          <w:rtl/>
        </w:rPr>
        <w:t xml:space="preserve"> وفيما يلي نذكر صورة الرمي كما جاءت في كتاب </w:t>
      </w:r>
      <w:r w:rsidR="00BC2565">
        <w:rPr>
          <w:rtl/>
        </w:rPr>
        <w:t>(</w:t>
      </w:r>
      <w:r w:rsidRPr="00597AA5">
        <w:rPr>
          <w:rtl/>
        </w:rPr>
        <w:t>التذكرة</w:t>
      </w:r>
      <w:r w:rsidR="00BC2565">
        <w:rPr>
          <w:rFonts w:hint="cs"/>
          <w:rtl/>
        </w:rPr>
        <w:t>)</w:t>
      </w:r>
      <w:r w:rsidRPr="00597AA5">
        <w:rPr>
          <w:rtl/>
        </w:rPr>
        <w:t xml:space="preserve"> وكتاب </w:t>
      </w:r>
      <w:r w:rsidR="00BC2565">
        <w:rPr>
          <w:rtl/>
        </w:rPr>
        <w:t>(</w:t>
      </w:r>
      <w:r w:rsidRPr="00597AA5">
        <w:rPr>
          <w:rtl/>
        </w:rPr>
        <w:t>المغني</w:t>
      </w:r>
      <w:r w:rsidR="00BC2565">
        <w:rPr>
          <w:rFonts w:hint="cs"/>
          <w:rtl/>
        </w:rPr>
        <w:t>):</w:t>
      </w:r>
    </w:p>
    <w:p w:rsidR="003325C6" w:rsidRPr="00597AA5" w:rsidRDefault="003325C6" w:rsidP="000B2EA4">
      <w:pPr>
        <w:pStyle w:val="libNormal"/>
        <w:rPr>
          <w:rtl/>
        </w:rPr>
      </w:pPr>
      <w:r w:rsidRPr="000B2EA4">
        <w:rPr>
          <w:rtl/>
        </w:rPr>
        <w:t xml:space="preserve">يومي الحاج في كل يوم </w:t>
      </w:r>
      <w:r w:rsidRPr="000B2EA4">
        <w:rPr>
          <w:rFonts w:hint="cs"/>
          <w:rtl/>
        </w:rPr>
        <w:t>مِن</w:t>
      </w:r>
      <w:r w:rsidRPr="000B2EA4">
        <w:rPr>
          <w:rtl/>
        </w:rPr>
        <w:t xml:space="preserve"> الأيام الثلاثة </w:t>
      </w:r>
      <w:r w:rsidRPr="000B2EA4">
        <w:rPr>
          <w:rFonts w:hint="cs"/>
          <w:rtl/>
        </w:rPr>
        <w:t>إ</w:t>
      </w:r>
      <w:r w:rsidRPr="000B2EA4">
        <w:rPr>
          <w:rtl/>
        </w:rPr>
        <w:t>حدى وعشرين حصاة على ثلاث دفعات</w:t>
      </w:r>
      <w:r w:rsidR="00BC2565">
        <w:rPr>
          <w:rFonts w:hint="cs"/>
          <w:rtl/>
        </w:rPr>
        <w:t>،</w:t>
      </w:r>
      <w:r w:rsidRPr="000B2EA4">
        <w:rPr>
          <w:rtl/>
        </w:rPr>
        <w:t xml:space="preserve"> كل واحدة منها سبع حصى</w:t>
      </w:r>
      <w:r w:rsidR="00BC2565">
        <w:rPr>
          <w:rFonts w:hint="cs"/>
          <w:rtl/>
        </w:rPr>
        <w:t>،</w:t>
      </w:r>
      <w:r w:rsidRPr="000B2EA4">
        <w:rPr>
          <w:rtl/>
        </w:rPr>
        <w:t xml:space="preserve"> يبتدئ </w:t>
      </w:r>
      <w:r w:rsidRPr="000B2EA4">
        <w:rPr>
          <w:rFonts w:hint="cs"/>
          <w:rtl/>
        </w:rPr>
        <w:t>بالأُ</w:t>
      </w:r>
      <w:r w:rsidRPr="000B2EA4">
        <w:rPr>
          <w:rtl/>
        </w:rPr>
        <w:t>ولى</w:t>
      </w:r>
      <w:r w:rsidR="00BC2565">
        <w:rPr>
          <w:rFonts w:hint="cs"/>
          <w:rtl/>
        </w:rPr>
        <w:t>،</w:t>
      </w:r>
      <w:r w:rsidRPr="000B2EA4">
        <w:rPr>
          <w:rtl/>
        </w:rPr>
        <w:t xml:space="preserve"> وهي أبعد الجمرات </w:t>
      </w:r>
      <w:r w:rsidRPr="000B2EA4">
        <w:rPr>
          <w:rFonts w:hint="cs"/>
          <w:rtl/>
        </w:rPr>
        <w:t>مِن</w:t>
      </w:r>
      <w:r w:rsidRPr="000B2EA4">
        <w:rPr>
          <w:rtl/>
        </w:rPr>
        <w:t xml:space="preserve"> مكة</w:t>
      </w:r>
      <w:r w:rsidRPr="000B2EA4">
        <w:rPr>
          <w:rFonts w:hint="cs"/>
          <w:rtl/>
        </w:rPr>
        <w:t xml:space="preserve"> </w:t>
      </w:r>
      <w:r w:rsidRPr="000B2EA4">
        <w:rPr>
          <w:rtl/>
        </w:rPr>
        <w:t>وتلي مسجد الخيف</w:t>
      </w:r>
      <w:r w:rsidR="00BC2565">
        <w:rPr>
          <w:rtl/>
        </w:rPr>
        <w:t>،</w:t>
      </w:r>
      <w:r w:rsidRPr="000B2EA4">
        <w:rPr>
          <w:rFonts w:hint="cs"/>
          <w:rtl/>
        </w:rPr>
        <w:t xml:space="preserve"> </w:t>
      </w:r>
      <w:r w:rsidRPr="000B2EA4">
        <w:rPr>
          <w:rtl/>
        </w:rPr>
        <w:t>ويستحب أن يرميها حذفاً</w:t>
      </w:r>
      <w:r w:rsidRPr="00BC2565">
        <w:rPr>
          <w:rtl/>
        </w:rPr>
        <w:t xml:space="preserve"> </w:t>
      </w:r>
      <w:r w:rsidRPr="005C4D6D">
        <w:rPr>
          <w:rStyle w:val="libFootnotenumChar"/>
          <w:rtl/>
        </w:rPr>
        <w:t>(1)</w:t>
      </w:r>
      <w:r w:rsidRPr="000B2EA4">
        <w:rPr>
          <w:rtl/>
        </w:rPr>
        <w:t xml:space="preserve"> عن يسارها </w:t>
      </w:r>
      <w:r w:rsidRPr="000B2EA4">
        <w:rPr>
          <w:rFonts w:hint="cs"/>
          <w:rtl/>
        </w:rPr>
        <w:t>مِن</w:t>
      </w:r>
      <w:r w:rsidRPr="000B2EA4">
        <w:rPr>
          <w:rtl/>
        </w:rPr>
        <w:t xml:space="preserve"> بطن المسيل بسبع حصى</w:t>
      </w:r>
      <w:r w:rsidR="00BC2565">
        <w:rPr>
          <w:rFonts w:hint="cs"/>
          <w:rtl/>
        </w:rPr>
        <w:t>،</w:t>
      </w:r>
      <w:r w:rsidRPr="000B2EA4">
        <w:rPr>
          <w:rtl/>
        </w:rPr>
        <w:t xml:space="preserve"> و</w:t>
      </w:r>
      <w:r w:rsidRPr="000B2EA4">
        <w:rPr>
          <w:rFonts w:hint="cs"/>
          <w:rtl/>
        </w:rPr>
        <w:t>يكبّر</w:t>
      </w:r>
      <w:r w:rsidRPr="000B2EA4">
        <w:rPr>
          <w:rtl/>
        </w:rPr>
        <w:t xml:space="preserve"> عند كل حصاة</w:t>
      </w:r>
      <w:r w:rsidR="00BC2565">
        <w:rPr>
          <w:rFonts w:hint="cs"/>
          <w:rtl/>
        </w:rPr>
        <w:t>،</w:t>
      </w:r>
      <w:r w:rsidRPr="000B2EA4">
        <w:rPr>
          <w:rFonts w:hint="cs"/>
          <w:rtl/>
        </w:rPr>
        <w:t xml:space="preserve"> </w:t>
      </w:r>
      <w:r w:rsidRPr="000B2EA4">
        <w:rPr>
          <w:rtl/>
        </w:rPr>
        <w:t>ويدعو</w:t>
      </w:r>
      <w:r w:rsidR="00BC2565">
        <w:rPr>
          <w:rFonts w:hint="cs"/>
          <w:rtl/>
        </w:rPr>
        <w:t>.</w:t>
      </w:r>
    </w:p>
    <w:p w:rsidR="003325C6" w:rsidRPr="00597AA5" w:rsidRDefault="003325C6" w:rsidP="000B2EA4">
      <w:pPr>
        <w:pStyle w:val="libNormal"/>
        <w:rPr>
          <w:rtl/>
        </w:rPr>
      </w:pPr>
      <w:r w:rsidRPr="00597AA5">
        <w:rPr>
          <w:rFonts w:hint="cs"/>
          <w:rtl/>
        </w:rPr>
        <w:t>ثمّ</w:t>
      </w:r>
      <w:r w:rsidRPr="00597AA5">
        <w:rPr>
          <w:rtl/>
        </w:rPr>
        <w:t xml:space="preserve"> يتقدم إلى الجمرة الثانية</w:t>
      </w:r>
      <w:r w:rsidR="00BC2565">
        <w:rPr>
          <w:rFonts w:hint="cs"/>
          <w:rtl/>
        </w:rPr>
        <w:t xml:space="preserve"> - </w:t>
      </w:r>
      <w:r w:rsidRPr="00597AA5">
        <w:rPr>
          <w:rtl/>
        </w:rPr>
        <w:t>و</w:t>
      </w:r>
      <w:r w:rsidRPr="00597AA5">
        <w:rPr>
          <w:rFonts w:hint="cs"/>
          <w:rtl/>
        </w:rPr>
        <w:t>تُسمّى</w:t>
      </w:r>
      <w:r w:rsidRPr="00597AA5">
        <w:rPr>
          <w:rtl/>
        </w:rPr>
        <w:t xml:space="preserve"> الوسطى</w:t>
      </w:r>
      <w:r w:rsidR="00BC2565">
        <w:rPr>
          <w:rFonts w:hint="cs"/>
          <w:rtl/>
        </w:rPr>
        <w:t xml:space="preserve"> - </w:t>
      </w:r>
      <w:r w:rsidRPr="00597AA5">
        <w:rPr>
          <w:rtl/>
        </w:rPr>
        <w:t>ويقف عن يسار الطريق</w:t>
      </w:r>
      <w:r w:rsidR="00BC2565">
        <w:rPr>
          <w:rFonts w:hint="cs"/>
          <w:rtl/>
        </w:rPr>
        <w:t>،</w:t>
      </w:r>
      <w:r w:rsidRPr="00597AA5">
        <w:rPr>
          <w:rtl/>
        </w:rPr>
        <w:t xml:space="preserve"> ويستقبل القبلة</w:t>
      </w:r>
      <w:r w:rsidR="00BC2565">
        <w:rPr>
          <w:rFonts w:hint="cs"/>
          <w:rtl/>
        </w:rPr>
        <w:t>،</w:t>
      </w:r>
      <w:r w:rsidRPr="00597AA5">
        <w:rPr>
          <w:rtl/>
        </w:rPr>
        <w:t xml:space="preserve"> ويحمد الله</w:t>
      </w:r>
      <w:r w:rsidRPr="00597AA5">
        <w:rPr>
          <w:rFonts w:hint="cs"/>
          <w:rtl/>
        </w:rPr>
        <w:t xml:space="preserve"> </w:t>
      </w:r>
      <w:r w:rsidRPr="00597AA5">
        <w:rPr>
          <w:rtl/>
        </w:rPr>
        <w:t>ويثني عليه</w:t>
      </w:r>
      <w:r w:rsidR="00BC2565">
        <w:rPr>
          <w:rFonts w:hint="cs"/>
          <w:rtl/>
        </w:rPr>
        <w:t>،</w:t>
      </w:r>
      <w:r w:rsidRPr="00597AA5">
        <w:rPr>
          <w:rtl/>
        </w:rPr>
        <w:t xml:space="preserve"> ويصلّي على النبي </w:t>
      </w:r>
      <w:r w:rsidR="00BC2565">
        <w:rPr>
          <w:rtl/>
        </w:rPr>
        <w:t>(</w:t>
      </w:r>
      <w:r w:rsidRPr="00597AA5">
        <w:rPr>
          <w:rtl/>
        </w:rPr>
        <w:t>صلّى الله عليه وسلّم</w:t>
      </w:r>
      <w:r w:rsidR="00BC2565">
        <w:rPr>
          <w:rFonts w:hint="cs"/>
          <w:rtl/>
        </w:rPr>
        <w:t>)،</w:t>
      </w:r>
      <w:r w:rsidRPr="00597AA5">
        <w:rPr>
          <w:rtl/>
        </w:rPr>
        <w:t xml:space="preserve"> </w:t>
      </w:r>
      <w:r w:rsidRPr="00597AA5">
        <w:rPr>
          <w:rFonts w:hint="cs"/>
          <w:rtl/>
        </w:rPr>
        <w:t>ثمّ</w:t>
      </w:r>
      <w:r w:rsidRPr="00597AA5">
        <w:rPr>
          <w:rtl/>
        </w:rPr>
        <w:t xml:space="preserve"> يتقدم قليلاً</w:t>
      </w:r>
      <w:r w:rsidRPr="00597AA5">
        <w:rPr>
          <w:rFonts w:hint="cs"/>
          <w:rtl/>
        </w:rPr>
        <w:t xml:space="preserve"> </w:t>
      </w:r>
      <w:r w:rsidRPr="00597AA5">
        <w:rPr>
          <w:rtl/>
        </w:rPr>
        <w:t>ويدعو</w:t>
      </w:r>
      <w:r w:rsidR="00BC2565">
        <w:rPr>
          <w:rFonts w:hint="cs"/>
          <w:rtl/>
        </w:rPr>
        <w:t>،</w:t>
      </w:r>
      <w:r w:rsidRPr="00597AA5">
        <w:rPr>
          <w:rtl/>
        </w:rPr>
        <w:t xml:space="preserve"> </w:t>
      </w:r>
      <w:r w:rsidRPr="00597AA5">
        <w:rPr>
          <w:rFonts w:hint="cs"/>
          <w:rtl/>
        </w:rPr>
        <w:t>ثمّ</w:t>
      </w:r>
      <w:r w:rsidRPr="00597AA5">
        <w:rPr>
          <w:rtl/>
        </w:rPr>
        <w:t xml:space="preserve"> يرمي الجمرة</w:t>
      </w:r>
      <w:r w:rsidR="00BC2565">
        <w:rPr>
          <w:rFonts w:hint="cs"/>
          <w:rtl/>
        </w:rPr>
        <w:t>،</w:t>
      </w:r>
      <w:r w:rsidRPr="00597AA5">
        <w:rPr>
          <w:rtl/>
        </w:rPr>
        <w:t xml:space="preserve"> ويصنع كما صنع عند </w:t>
      </w:r>
      <w:r w:rsidRPr="00597AA5">
        <w:rPr>
          <w:rFonts w:hint="cs"/>
          <w:rtl/>
        </w:rPr>
        <w:t>الأًُولى</w:t>
      </w:r>
      <w:r w:rsidR="00BC2565">
        <w:rPr>
          <w:rFonts w:hint="cs"/>
          <w:rtl/>
        </w:rPr>
        <w:t>،</w:t>
      </w:r>
      <w:r w:rsidRPr="00597AA5">
        <w:rPr>
          <w:rtl/>
        </w:rPr>
        <w:t xml:space="preserve"> ويقف</w:t>
      </w:r>
      <w:r w:rsidR="00BC2565">
        <w:rPr>
          <w:rFonts w:hint="cs"/>
          <w:rtl/>
        </w:rPr>
        <w:t>،</w:t>
      </w:r>
      <w:r w:rsidRPr="00597AA5">
        <w:rPr>
          <w:rtl/>
        </w:rPr>
        <w:t xml:space="preserve"> ويدعو أيضاً </w:t>
      </w:r>
      <w:r w:rsidRPr="00597AA5">
        <w:rPr>
          <w:rFonts w:hint="cs"/>
          <w:rtl/>
        </w:rPr>
        <w:t>بَعد</w:t>
      </w:r>
      <w:r w:rsidRPr="00597AA5">
        <w:rPr>
          <w:rtl/>
        </w:rPr>
        <w:t xml:space="preserve"> الحصاة </w:t>
      </w:r>
      <w:r w:rsidRPr="00597AA5">
        <w:rPr>
          <w:rFonts w:hint="cs"/>
          <w:rtl/>
        </w:rPr>
        <w:t>الأ</w:t>
      </w:r>
      <w:r w:rsidRPr="00597AA5">
        <w:rPr>
          <w:rtl/>
        </w:rPr>
        <w:t>خيرة</w:t>
      </w:r>
      <w:r w:rsidR="00BC2565">
        <w:rPr>
          <w:rFonts w:hint="cs"/>
          <w:rtl/>
        </w:rPr>
        <w:t>.</w:t>
      </w:r>
    </w:p>
    <w:p w:rsidR="003325C6" w:rsidRPr="00597AA5" w:rsidRDefault="003325C6" w:rsidP="000B2EA4">
      <w:pPr>
        <w:pStyle w:val="libNormal"/>
        <w:rPr>
          <w:rtl/>
        </w:rPr>
      </w:pPr>
      <w:r w:rsidRPr="000B2EA4">
        <w:rPr>
          <w:rFonts w:hint="cs"/>
          <w:rtl/>
        </w:rPr>
        <w:t>ثمّ</w:t>
      </w:r>
      <w:r w:rsidRPr="000B2EA4">
        <w:rPr>
          <w:rtl/>
        </w:rPr>
        <w:t xml:space="preserve"> يمضي إلى الجمرة الثالثة</w:t>
      </w:r>
      <w:r w:rsidR="00BC2565">
        <w:rPr>
          <w:rFonts w:hint="cs"/>
          <w:rtl/>
        </w:rPr>
        <w:t xml:space="preserve"> - </w:t>
      </w:r>
      <w:r w:rsidRPr="000B2EA4">
        <w:rPr>
          <w:rtl/>
        </w:rPr>
        <w:t>و</w:t>
      </w:r>
      <w:r w:rsidRPr="000B2EA4">
        <w:rPr>
          <w:rFonts w:hint="cs"/>
          <w:rtl/>
        </w:rPr>
        <w:t>تُسمّى</w:t>
      </w:r>
      <w:r w:rsidRPr="000B2EA4">
        <w:rPr>
          <w:rtl/>
        </w:rPr>
        <w:t xml:space="preserve"> أيضاً بجمرة العقبة</w:t>
      </w:r>
      <w:r w:rsidR="00BC2565">
        <w:rPr>
          <w:rFonts w:hint="cs"/>
          <w:rtl/>
        </w:rPr>
        <w:t xml:space="preserve"> - </w:t>
      </w:r>
      <w:r w:rsidRPr="000B2EA4">
        <w:rPr>
          <w:rtl/>
        </w:rPr>
        <w:t>ويرميها كالسابقة ولا يقف بعدها</w:t>
      </w:r>
      <w:r w:rsidR="00BC2565">
        <w:rPr>
          <w:rFonts w:hint="cs"/>
          <w:rtl/>
        </w:rPr>
        <w:t>،</w:t>
      </w:r>
      <w:r w:rsidRPr="000B2EA4">
        <w:rPr>
          <w:rtl/>
        </w:rPr>
        <w:t xml:space="preserve"> وبها يختم الرمي</w:t>
      </w:r>
      <w:r w:rsidRPr="00BC2565">
        <w:rPr>
          <w:rtl/>
        </w:rPr>
        <w:t xml:space="preserve"> </w:t>
      </w:r>
      <w:r w:rsidRPr="005C4D6D">
        <w:rPr>
          <w:rStyle w:val="libFootnotenumChar"/>
          <w:rtl/>
        </w:rPr>
        <w:t>(2)</w:t>
      </w:r>
      <w:r w:rsidR="00BC2565" w:rsidRPr="00BC2565">
        <w:rPr>
          <w:rFonts w:hint="cs"/>
          <w:rtl/>
        </w:rPr>
        <w:t>.</w:t>
      </w:r>
    </w:p>
    <w:p w:rsidR="003325C6" w:rsidRPr="00597AA5" w:rsidRDefault="003325C6" w:rsidP="000B2EA4">
      <w:pPr>
        <w:pStyle w:val="libNormal"/>
        <w:rPr>
          <w:rtl/>
        </w:rPr>
      </w:pPr>
      <w:r w:rsidRPr="00597AA5">
        <w:rPr>
          <w:rtl/>
        </w:rPr>
        <w:t>فمجموع ما يرميه في الأيام الثلاثة بمنى 63 حصاة</w:t>
      </w:r>
      <w:r w:rsidR="00BC2565">
        <w:rPr>
          <w:rtl/>
        </w:rPr>
        <w:t xml:space="preserve"> - </w:t>
      </w:r>
      <w:r w:rsidRPr="00597AA5">
        <w:rPr>
          <w:rFonts w:hint="cs"/>
          <w:rtl/>
        </w:rPr>
        <w:t>إ</w:t>
      </w:r>
      <w:r w:rsidRPr="00597AA5">
        <w:rPr>
          <w:rtl/>
        </w:rPr>
        <w:t>ن بات بمنى ليلة الثالث عشر</w:t>
      </w:r>
      <w:r w:rsidR="00BC2565">
        <w:rPr>
          <w:rtl/>
        </w:rPr>
        <w:t xml:space="preserve"> - </w:t>
      </w:r>
      <w:r w:rsidRPr="00597AA5">
        <w:rPr>
          <w:rtl/>
        </w:rPr>
        <w:t>كل يوم 21</w:t>
      </w:r>
      <w:r w:rsidR="00BC2565">
        <w:rPr>
          <w:rFonts w:hint="cs"/>
          <w:rtl/>
        </w:rPr>
        <w:t>،</w:t>
      </w:r>
      <w:r w:rsidRPr="00597AA5">
        <w:rPr>
          <w:rtl/>
        </w:rPr>
        <w:t xml:space="preserve"> تضاف إلى السبع التي رماها يوم العيد</w:t>
      </w:r>
      <w:r w:rsidR="00BC2565">
        <w:rPr>
          <w:rFonts w:hint="cs"/>
          <w:rtl/>
        </w:rPr>
        <w:t>،</w:t>
      </w:r>
      <w:r w:rsidRPr="00597AA5">
        <w:rPr>
          <w:rtl/>
        </w:rPr>
        <w:t xml:space="preserve"> فتتم على السبعين</w:t>
      </w:r>
      <w:r w:rsidR="00BC2565">
        <w:rPr>
          <w:rFonts w:hint="cs"/>
          <w:rtl/>
        </w:rPr>
        <w:t>.</w:t>
      </w:r>
    </w:p>
    <w:p w:rsidR="003325C6" w:rsidRPr="00597AA5" w:rsidRDefault="003325C6" w:rsidP="000B2EA4">
      <w:pPr>
        <w:pStyle w:val="libNormal"/>
        <w:rPr>
          <w:rtl/>
        </w:rPr>
      </w:pPr>
      <w:r w:rsidRPr="00597AA5">
        <w:rPr>
          <w:rFonts w:hint="cs"/>
          <w:rtl/>
        </w:rPr>
        <w:t>بَعد</w:t>
      </w:r>
      <w:r w:rsidRPr="00597AA5">
        <w:rPr>
          <w:rtl/>
        </w:rPr>
        <w:t xml:space="preserve"> </w:t>
      </w:r>
      <w:r w:rsidRPr="00597AA5">
        <w:rPr>
          <w:rFonts w:hint="cs"/>
          <w:rtl/>
        </w:rPr>
        <w:t>أ</w:t>
      </w:r>
      <w:r w:rsidRPr="00597AA5">
        <w:rPr>
          <w:rtl/>
        </w:rPr>
        <w:t>ن نقل هذا صاحب التذكرة قال</w:t>
      </w:r>
      <w:r w:rsidR="00BC2565">
        <w:rPr>
          <w:rFonts w:hint="cs"/>
          <w:rtl/>
        </w:rPr>
        <w:t>:</w:t>
      </w:r>
      <w:r w:rsidRPr="00597AA5">
        <w:rPr>
          <w:rtl/>
        </w:rPr>
        <w:t xml:space="preserve"> لا نعلم فيه خلافاً</w:t>
      </w:r>
      <w:r w:rsidR="00BC2565">
        <w:rPr>
          <w:rFonts w:hint="cs"/>
          <w:rtl/>
        </w:rPr>
        <w:t>،</w:t>
      </w:r>
      <w:r w:rsidRPr="00597AA5">
        <w:rPr>
          <w:rtl/>
        </w:rPr>
        <w:t xml:space="preserve"> وقال صاحب الغني</w:t>
      </w:r>
      <w:r w:rsidR="00BC2565">
        <w:rPr>
          <w:rFonts w:hint="cs"/>
          <w:rtl/>
        </w:rPr>
        <w:t>:</w:t>
      </w:r>
      <w:r w:rsidRPr="00597AA5">
        <w:rPr>
          <w:rtl/>
        </w:rPr>
        <w:t xml:space="preserve"> </w:t>
      </w:r>
      <w:r w:rsidR="00BC2565">
        <w:rPr>
          <w:rtl/>
        </w:rPr>
        <w:t>(</w:t>
      </w:r>
      <w:r w:rsidRPr="00597AA5">
        <w:rPr>
          <w:rtl/>
        </w:rPr>
        <w:t>ولا نعلم في جميع ما ذكرنا خلافاً إلا</w:t>
      </w:r>
      <w:r w:rsidRPr="00597AA5">
        <w:rPr>
          <w:rFonts w:hint="cs"/>
          <w:rtl/>
        </w:rPr>
        <w:t>ّ</w:t>
      </w:r>
      <w:r w:rsidRPr="00597AA5">
        <w:rPr>
          <w:rtl/>
        </w:rPr>
        <w:t xml:space="preserve"> مالكاً فقد خالف موضوع رفع اليدين</w:t>
      </w:r>
      <w:r w:rsidR="00BC2565">
        <w:rPr>
          <w:rFonts w:hint="cs"/>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الحذف</w:t>
      </w:r>
      <w:r w:rsidR="00BC2565">
        <w:rPr>
          <w:rFonts w:hint="cs"/>
          <w:rtl/>
        </w:rPr>
        <w:t>:</w:t>
      </w:r>
      <w:r w:rsidRPr="00597AA5">
        <w:rPr>
          <w:rtl/>
        </w:rPr>
        <w:t xml:space="preserve"> أن يضع الحصاة على باطن </w:t>
      </w:r>
      <w:r w:rsidRPr="00597AA5">
        <w:rPr>
          <w:rFonts w:hint="cs"/>
          <w:rtl/>
        </w:rPr>
        <w:t>الإ</w:t>
      </w:r>
      <w:r w:rsidRPr="00597AA5">
        <w:rPr>
          <w:rtl/>
        </w:rPr>
        <w:t>بهام</w:t>
      </w:r>
      <w:r w:rsidR="00BC2565">
        <w:rPr>
          <w:rFonts w:hint="cs"/>
          <w:rtl/>
        </w:rPr>
        <w:t>،</w:t>
      </w:r>
      <w:r w:rsidRPr="00597AA5">
        <w:rPr>
          <w:rtl/>
        </w:rPr>
        <w:t xml:space="preserve"> ويدفعها بظاهر السبابة</w:t>
      </w:r>
      <w:r w:rsidR="00BC2565">
        <w:rPr>
          <w:rFonts w:hint="cs"/>
          <w:rtl/>
        </w:rPr>
        <w:t>.</w:t>
      </w:r>
    </w:p>
    <w:p w:rsidR="003325C6" w:rsidRPr="00A97FE2" w:rsidRDefault="003325C6" w:rsidP="00A97FE2">
      <w:pPr>
        <w:pStyle w:val="libFootnote0"/>
        <w:rPr>
          <w:rtl/>
        </w:rPr>
      </w:pPr>
      <w:r w:rsidRPr="00597AA5">
        <w:rPr>
          <w:rtl/>
        </w:rPr>
        <w:t>(2) قال السيد الحكيم</w:t>
      </w:r>
      <w:r w:rsidR="00BC2565">
        <w:rPr>
          <w:rFonts w:hint="cs"/>
          <w:rtl/>
        </w:rPr>
        <w:t>:</w:t>
      </w:r>
      <w:r w:rsidRPr="00597AA5">
        <w:rPr>
          <w:rtl/>
        </w:rPr>
        <w:t xml:space="preserve"> ينبغي أن يرمي الثالثة مستدبراً القبلة</w:t>
      </w:r>
      <w:r w:rsidR="00BC2565">
        <w:rPr>
          <w:rFonts w:hint="cs"/>
          <w:rtl/>
        </w:rPr>
        <w:t>،</w:t>
      </w:r>
      <w:r w:rsidRPr="00597AA5">
        <w:rPr>
          <w:rtl/>
        </w:rPr>
        <w:t xml:space="preserve"> وجاء في المغني</w:t>
      </w:r>
      <w:r w:rsidR="00BC2565">
        <w:rPr>
          <w:rFonts w:hint="cs"/>
          <w:rtl/>
        </w:rPr>
        <w:t>:</w:t>
      </w:r>
      <w:r w:rsidRPr="00597AA5">
        <w:rPr>
          <w:rtl/>
        </w:rPr>
        <w:t xml:space="preserve"> يرميها مستقبلاً الكعبة</w:t>
      </w:r>
      <w:r w:rsidR="00BC2565">
        <w:rPr>
          <w:rFonts w:hint="cs"/>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وما ذكره صاحب المغني عين ما ذكره صاحب التذكرة</w:t>
      </w:r>
      <w:r w:rsidR="00BC2565">
        <w:rPr>
          <w:rtl/>
        </w:rPr>
        <w:t>،</w:t>
      </w:r>
      <w:r w:rsidRPr="00597AA5">
        <w:rPr>
          <w:rtl/>
        </w:rPr>
        <w:t xml:space="preserve"> أو قريب منه</w:t>
      </w:r>
      <w:r w:rsidR="00BC2565">
        <w:rPr>
          <w:rtl/>
        </w:rPr>
        <w:t>.</w:t>
      </w:r>
    </w:p>
    <w:p w:rsidR="003325C6" w:rsidRPr="00597AA5" w:rsidRDefault="003325C6" w:rsidP="000B2EA4">
      <w:pPr>
        <w:pStyle w:val="libNormal"/>
        <w:rPr>
          <w:rtl/>
        </w:rPr>
      </w:pPr>
      <w:r w:rsidRPr="00597AA5">
        <w:rPr>
          <w:rtl/>
        </w:rPr>
        <w:t>وبهذا يتبين أنّ لكل واحدة مِن الجمار الثلاث مكاناً خاصاً بها مِن منى</w:t>
      </w:r>
      <w:r w:rsidR="00BC2565">
        <w:rPr>
          <w:rtl/>
        </w:rPr>
        <w:t>،</w:t>
      </w:r>
      <w:r w:rsidRPr="00597AA5">
        <w:rPr>
          <w:rtl/>
        </w:rPr>
        <w:t xml:space="preserve"> لا يجوز التعدي عنه</w:t>
      </w:r>
      <w:r w:rsidR="00BC2565">
        <w:rPr>
          <w:rtl/>
        </w:rPr>
        <w:t>.</w:t>
      </w:r>
      <w:r w:rsidRPr="00597AA5">
        <w:rPr>
          <w:rtl/>
        </w:rPr>
        <w:t xml:space="preserve"> </w:t>
      </w:r>
    </w:p>
    <w:p w:rsidR="003325C6" w:rsidRPr="00597AA5" w:rsidRDefault="003325C6" w:rsidP="000B2EA4">
      <w:pPr>
        <w:pStyle w:val="libNormal"/>
        <w:rPr>
          <w:rtl/>
        </w:rPr>
      </w:pPr>
      <w:r w:rsidRPr="00597AA5">
        <w:rPr>
          <w:rtl/>
        </w:rPr>
        <w:t>واتفقوا جميعاً</w:t>
      </w:r>
      <w:r w:rsidR="00BC2565">
        <w:rPr>
          <w:rtl/>
        </w:rPr>
        <w:t xml:space="preserve"> - </w:t>
      </w:r>
      <w:r w:rsidRPr="00597AA5">
        <w:rPr>
          <w:rtl/>
        </w:rPr>
        <w:t>ما عدا أبا حنيفة</w:t>
      </w:r>
      <w:r w:rsidR="00BC2565">
        <w:rPr>
          <w:rtl/>
        </w:rPr>
        <w:t xml:space="preserve"> - </w:t>
      </w:r>
      <w:r w:rsidRPr="00597AA5">
        <w:rPr>
          <w:rtl/>
        </w:rPr>
        <w:t>على وجوب الترتيب بين هذه الجمار</w:t>
      </w:r>
      <w:r w:rsidR="00BC2565">
        <w:rPr>
          <w:rtl/>
        </w:rPr>
        <w:t>،</w:t>
      </w:r>
      <w:r w:rsidRPr="00597AA5">
        <w:rPr>
          <w:rtl/>
        </w:rPr>
        <w:t xml:space="preserve"> فلو قدّم بعضها على بعض وجبت الإعادة على ما يحصل به الترتيب</w:t>
      </w:r>
      <w:r w:rsidR="00BC2565">
        <w:rPr>
          <w:rtl/>
        </w:rPr>
        <w:t>.</w:t>
      </w:r>
    </w:p>
    <w:p w:rsidR="003325C6" w:rsidRPr="00597AA5" w:rsidRDefault="003325C6" w:rsidP="000B2EA4">
      <w:pPr>
        <w:pStyle w:val="libNormal"/>
        <w:rPr>
          <w:rtl/>
        </w:rPr>
      </w:pPr>
      <w:r w:rsidRPr="00597AA5">
        <w:rPr>
          <w:rtl/>
        </w:rPr>
        <w:t>وقال أبو حنيفة</w:t>
      </w:r>
      <w:r w:rsidR="00BC2565">
        <w:rPr>
          <w:rtl/>
        </w:rPr>
        <w:t>:</w:t>
      </w:r>
      <w:r w:rsidRPr="00597AA5">
        <w:rPr>
          <w:rtl/>
        </w:rPr>
        <w:t xml:space="preserve"> لا يجب الترتيب</w:t>
      </w:r>
      <w:r w:rsidR="00BC2565">
        <w:rPr>
          <w:rtl/>
        </w:rPr>
        <w:t>.</w:t>
      </w:r>
      <w:r w:rsidRPr="00597AA5">
        <w:rPr>
          <w:rtl/>
        </w:rPr>
        <w:t xml:space="preserve"> </w:t>
      </w:r>
      <w:r w:rsidR="00BC2565">
        <w:rPr>
          <w:rtl/>
        </w:rPr>
        <w:t>(</w:t>
      </w:r>
      <w:r w:rsidRPr="00597AA5">
        <w:rPr>
          <w:rtl/>
        </w:rPr>
        <w:t>التذكرة</w:t>
      </w:r>
      <w:r w:rsidR="00BC2565">
        <w:rPr>
          <w:rtl/>
        </w:rPr>
        <w:t>،</w:t>
      </w:r>
      <w:r w:rsidRPr="00597AA5">
        <w:rPr>
          <w:rtl/>
        </w:rPr>
        <w:t xml:space="preserve"> والمغني</w:t>
      </w:r>
      <w:r w:rsidR="00BC2565">
        <w:rPr>
          <w:rtl/>
        </w:rPr>
        <w:t>).</w:t>
      </w:r>
    </w:p>
    <w:p w:rsidR="003325C6" w:rsidRPr="00597AA5" w:rsidRDefault="003325C6" w:rsidP="000B2EA4">
      <w:pPr>
        <w:pStyle w:val="libNormal"/>
        <w:rPr>
          <w:rtl/>
        </w:rPr>
      </w:pPr>
      <w:r w:rsidRPr="00597AA5">
        <w:rPr>
          <w:rtl/>
        </w:rPr>
        <w:t>ويجوز الرمي راكباً وماشياً</w:t>
      </w:r>
      <w:r w:rsidR="00BC2565">
        <w:rPr>
          <w:rtl/>
        </w:rPr>
        <w:t>،</w:t>
      </w:r>
      <w:r w:rsidRPr="00597AA5">
        <w:rPr>
          <w:rtl/>
        </w:rPr>
        <w:t xml:space="preserve"> والمشي أفضل</w:t>
      </w:r>
      <w:r w:rsidR="00BC2565">
        <w:rPr>
          <w:rtl/>
        </w:rPr>
        <w:t>.</w:t>
      </w:r>
      <w:r w:rsidRPr="00597AA5">
        <w:rPr>
          <w:rtl/>
        </w:rPr>
        <w:t xml:space="preserve"> ويجوز لمن له عذر أن يرمي عنه غيره</w:t>
      </w:r>
      <w:r w:rsidR="00BC2565">
        <w:rPr>
          <w:rtl/>
        </w:rPr>
        <w:t>،</w:t>
      </w:r>
      <w:r w:rsidRPr="00597AA5">
        <w:rPr>
          <w:rtl/>
        </w:rPr>
        <w:t xml:space="preserve"> ولو ترك التكبير أو الدعاء أو الوقوف بَعد الثانية فلا شيء عليه</w:t>
      </w:r>
      <w:r w:rsidR="00BC2565">
        <w:rPr>
          <w:rtl/>
        </w:rPr>
        <w:t>.</w:t>
      </w:r>
    </w:p>
    <w:p w:rsidR="003325C6" w:rsidRPr="00597AA5" w:rsidRDefault="003325C6" w:rsidP="000B2EA4">
      <w:pPr>
        <w:pStyle w:val="libNormal"/>
        <w:rPr>
          <w:rtl/>
        </w:rPr>
      </w:pPr>
      <w:r w:rsidRPr="00597AA5">
        <w:rPr>
          <w:rtl/>
        </w:rPr>
        <w:t>وإذا أخر رمي يوم إلى ما بعده عامداً أو جاهلاً أو ناسياً</w:t>
      </w:r>
      <w:r w:rsidR="00BC2565">
        <w:rPr>
          <w:rtl/>
        </w:rPr>
        <w:t>،</w:t>
      </w:r>
      <w:r w:rsidRPr="00597AA5">
        <w:rPr>
          <w:rtl/>
        </w:rPr>
        <w:t xml:space="preserve"> أو أخر الرمي بكامله إلى آخر أيام التشريق ورماها في يوم واحد فلا شيء عليه عند الشافعية والمالكية</w:t>
      </w:r>
      <w:r w:rsidR="00BC2565">
        <w:rPr>
          <w:rtl/>
        </w:rPr>
        <w:t>.</w:t>
      </w:r>
    </w:p>
    <w:p w:rsidR="003325C6" w:rsidRPr="00597AA5" w:rsidRDefault="003325C6" w:rsidP="000B2EA4">
      <w:pPr>
        <w:pStyle w:val="libNormal"/>
        <w:rPr>
          <w:rtl/>
        </w:rPr>
      </w:pPr>
      <w:r w:rsidRPr="00597AA5">
        <w:rPr>
          <w:rtl/>
        </w:rPr>
        <w:t>وقال أبو حنيفة</w:t>
      </w:r>
      <w:r w:rsidR="00BC2565">
        <w:rPr>
          <w:rtl/>
        </w:rPr>
        <w:t>:</w:t>
      </w:r>
      <w:r w:rsidRPr="00597AA5">
        <w:rPr>
          <w:rtl/>
        </w:rPr>
        <w:t xml:space="preserve"> إن ترك حصاة أو حصاتين أو ثلاثاً إلى الغد استدرك رميها في الغد</w:t>
      </w:r>
      <w:r w:rsidR="00BC2565">
        <w:rPr>
          <w:rtl/>
        </w:rPr>
        <w:t>،</w:t>
      </w:r>
      <w:r w:rsidRPr="00597AA5">
        <w:rPr>
          <w:rtl/>
        </w:rPr>
        <w:t xml:space="preserve"> وعليه عن كل حصاة إطعام مسكين</w:t>
      </w:r>
      <w:r w:rsidR="00BC2565">
        <w:rPr>
          <w:rtl/>
        </w:rPr>
        <w:t>،</w:t>
      </w:r>
      <w:r w:rsidRPr="00597AA5">
        <w:rPr>
          <w:rtl/>
        </w:rPr>
        <w:t xml:space="preserve"> وإن ترك أربعاً رماها في الغد وعليه دم</w:t>
      </w:r>
      <w:r w:rsidR="00BC2565">
        <w:rPr>
          <w:rtl/>
        </w:rPr>
        <w:t>.</w:t>
      </w:r>
    </w:p>
    <w:p w:rsidR="003325C6" w:rsidRPr="00597AA5" w:rsidRDefault="003325C6" w:rsidP="000B2EA4">
      <w:pPr>
        <w:pStyle w:val="libNormal"/>
        <w:rPr>
          <w:rtl/>
        </w:rPr>
      </w:pPr>
      <w:r w:rsidRPr="00597AA5">
        <w:rPr>
          <w:rtl/>
        </w:rPr>
        <w:t>واتفق الأربعة على أنّ مَن لَم يرم الجمار حتى مضت أيّام التشريق فلا يجب عليه أن يرميها أبداً</w:t>
      </w:r>
      <w:r w:rsidR="00BC2565">
        <w:rPr>
          <w:rtl/>
        </w:rPr>
        <w:t>.</w:t>
      </w:r>
    </w:p>
    <w:p w:rsidR="003325C6" w:rsidRPr="00597AA5" w:rsidRDefault="003325C6" w:rsidP="000B2EA4">
      <w:pPr>
        <w:pStyle w:val="libNormal"/>
        <w:rPr>
          <w:rtl/>
        </w:rPr>
      </w:pPr>
      <w:r w:rsidRPr="00597AA5">
        <w:rPr>
          <w:rtl/>
        </w:rPr>
        <w:t>ثمّ اختلف الأربعة فيما بينهم في التكفير عن ذلك</w:t>
      </w:r>
      <w:r w:rsidR="00BC2565">
        <w:rPr>
          <w:rtl/>
        </w:rPr>
        <w:t>،</w:t>
      </w:r>
      <w:r w:rsidRPr="00597AA5">
        <w:rPr>
          <w:rtl/>
        </w:rPr>
        <w:t xml:space="preserve"> فقال المالكية</w:t>
      </w:r>
      <w:r w:rsidR="00BC2565">
        <w:rPr>
          <w:rtl/>
        </w:rPr>
        <w:t>:</w:t>
      </w:r>
      <w:r w:rsidRPr="00597AA5">
        <w:rPr>
          <w:rtl/>
        </w:rPr>
        <w:t xml:space="preserve"> مَن ترك الجمار كلها أو بعضها ولو واحدة فعليه دم</w:t>
      </w:r>
      <w:r w:rsidR="00BC2565">
        <w:rPr>
          <w:rtl/>
        </w:rPr>
        <w:t>.</w:t>
      </w:r>
      <w:r w:rsidRPr="00597AA5">
        <w:rPr>
          <w:rtl/>
        </w:rPr>
        <w:t xml:space="preserve"> </w:t>
      </w:r>
    </w:p>
    <w:p w:rsidR="003325C6" w:rsidRPr="00597AA5" w:rsidRDefault="003325C6" w:rsidP="000B2EA4">
      <w:pPr>
        <w:pStyle w:val="libNormal"/>
        <w:rPr>
          <w:rtl/>
        </w:rPr>
      </w:pPr>
      <w:r w:rsidRPr="00597AA5">
        <w:rPr>
          <w:rtl/>
        </w:rPr>
        <w:t>وقال الحنفية</w:t>
      </w:r>
      <w:r w:rsidR="00BC2565">
        <w:rPr>
          <w:rtl/>
        </w:rPr>
        <w:t>:</w:t>
      </w:r>
      <w:r w:rsidRPr="00597AA5">
        <w:rPr>
          <w:rtl/>
        </w:rPr>
        <w:t xml:space="preserve"> إن تركها فعليه دم</w:t>
      </w:r>
      <w:r w:rsidR="00BC2565">
        <w:rPr>
          <w:rtl/>
        </w:rPr>
        <w:t>،</w:t>
      </w:r>
      <w:r w:rsidRPr="00597AA5">
        <w:rPr>
          <w:rtl/>
        </w:rPr>
        <w:t xml:space="preserve"> وإن ترك جمرة فصاعداً فعن كل جمرة إطعام مسكين</w:t>
      </w:r>
      <w:r w:rsidR="00BC2565">
        <w:rPr>
          <w:rtl/>
        </w:rPr>
        <w:t>.</w:t>
      </w:r>
    </w:p>
    <w:p w:rsidR="003325C6" w:rsidRPr="00597AA5" w:rsidRDefault="003325C6" w:rsidP="000B2EA4">
      <w:pPr>
        <w:pStyle w:val="libNormal"/>
        <w:rPr>
          <w:rtl/>
        </w:rPr>
      </w:pPr>
      <w:r w:rsidRPr="00597AA5">
        <w:rPr>
          <w:rtl/>
        </w:rPr>
        <w:t>وقال الشافعية</w:t>
      </w:r>
      <w:r w:rsidR="00BC2565">
        <w:rPr>
          <w:rtl/>
        </w:rPr>
        <w:t>:</w:t>
      </w:r>
      <w:r w:rsidRPr="00597AA5">
        <w:rPr>
          <w:rtl/>
        </w:rPr>
        <w:t xml:space="preserve"> عليه عن الحصاة الواحدة مُد مِن طعام</w:t>
      </w:r>
      <w:r w:rsidR="009B0251">
        <w:rPr>
          <w:rtl/>
        </w:rPr>
        <w:t xml:space="preserve"> </w:t>
      </w:r>
      <w:r w:rsidRPr="00597AA5">
        <w:rPr>
          <w:rtl/>
        </w:rPr>
        <w:t>وعن حصاتين مدان</w:t>
      </w:r>
      <w:r w:rsidR="00BC2565">
        <w:rPr>
          <w:rtl/>
        </w:rPr>
        <w:t>،</w:t>
      </w:r>
      <w:r w:rsidRPr="00597AA5">
        <w:rPr>
          <w:rtl/>
        </w:rPr>
        <w:t xml:space="preserve"> وعن الثلاث دم</w:t>
      </w:r>
      <w:r w:rsidR="00BC2565">
        <w:rPr>
          <w:rtl/>
        </w:rPr>
        <w:t>.</w:t>
      </w:r>
      <w:r w:rsidRPr="00597AA5">
        <w:rPr>
          <w:rtl/>
        </w:rPr>
        <w:t xml:space="preserve"> </w:t>
      </w:r>
      <w:r w:rsidR="00BC2565">
        <w:rPr>
          <w:rtl/>
        </w:rPr>
        <w:t>(</w:t>
      </w:r>
      <w:r w:rsidRPr="00597AA5">
        <w:rPr>
          <w:rtl/>
        </w:rPr>
        <w:t>بداية ابن رشد</w:t>
      </w:r>
      <w:r w:rsidR="00BC2565">
        <w:rPr>
          <w:rtl/>
        </w:rPr>
        <w:t>،</w:t>
      </w:r>
      <w:r w:rsidRPr="00597AA5">
        <w:rPr>
          <w:rtl/>
        </w:rPr>
        <w:t xml:space="preserve"> والمغني)</w:t>
      </w:r>
      <w:r w:rsidR="00BC2565">
        <w:rPr>
          <w:rtl/>
        </w:rPr>
        <w:t>.</w:t>
      </w:r>
      <w:r w:rsidR="009B0251">
        <w:rPr>
          <w:rtl/>
        </w:rPr>
        <w:t xml:space="preserve"> </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وقال الإمامية</w:t>
      </w:r>
      <w:r w:rsidR="00BC2565">
        <w:rPr>
          <w:rtl/>
        </w:rPr>
        <w:t>:</w:t>
      </w:r>
      <w:r w:rsidRPr="00597AA5">
        <w:rPr>
          <w:rtl/>
        </w:rPr>
        <w:t xml:space="preserve"> إذا نسي رمي جمرة أو بضها أعاد مِن الغد ما دامت أيام التشريق</w:t>
      </w:r>
      <w:r w:rsidR="00BC2565">
        <w:rPr>
          <w:rtl/>
        </w:rPr>
        <w:t>،</w:t>
      </w:r>
      <w:r w:rsidRPr="00597AA5">
        <w:rPr>
          <w:rtl/>
        </w:rPr>
        <w:t xml:space="preserve"> وإن نسي الجمار بكاملها حتى وصل إلى مكة وجب عليه الرجوع إلى منى والرمي إن كانت أيام التشريق باقية</w:t>
      </w:r>
      <w:r w:rsidR="00BC2565">
        <w:rPr>
          <w:rtl/>
        </w:rPr>
        <w:t>،</w:t>
      </w:r>
      <w:r w:rsidRPr="00597AA5">
        <w:rPr>
          <w:rtl/>
        </w:rPr>
        <w:t xml:space="preserve"> وإلاّ قضى الرمي في السنة القادمة بنفسه</w:t>
      </w:r>
      <w:r w:rsidR="00BC2565">
        <w:rPr>
          <w:rtl/>
        </w:rPr>
        <w:t>،</w:t>
      </w:r>
      <w:r w:rsidRPr="00597AA5">
        <w:rPr>
          <w:rtl/>
        </w:rPr>
        <w:t xml:space="preserve"> أو استناب عنه</w:t>
      </w:r>
      <w:r w:rsidR="00BC2565">
        <w:rPr>
          <w:rtl/>
        </w:rPr>
        <w:t>،</w:t>
      </w:r>
      <w:r w:rsidRPr="00597AA5">
        <w:rPr>
          <w:rtl/>
        </w:rPr>
        <w:t xml:space="preserve"> ولا كفارة عليه</w:t>
      </w:r>
      <w:r w:rsidR="00BC2565">
        <w:rPr>
          <w:rtl/>
        </w:rPr>
        <w:t>.</w:t>
      </w:r>
      <w:r w:rsidRPr="00597AA5">
        <w:rPr>
          <w:rtl/>
        </w:rPr>
        <w:t xml:space="preserve"> </w:t>
      </w:r>
      <w:r w:rsidR="00BC2565">
        <w:rPr>
          <w:rtl/>
        </w:rPr>
        <w:t>(</w:t>
      </w:r>
      <w:r w:rsidRPr="00597AA5">
        <w:rPr>
          <w:rtl/>
        </w:rPr>
        <w:t>التذكرة</w:t>
      </w:r>
      <w:r w:rsidR="00BC2565">
        <w:rPr>
          <w:rtl/>
        </w:rPr>
        <w:t>).</w:t>
      </w:r>
    </w:p>
    <w:p w:rsidR="003325C6" w:rsidRPr="00597AA5" w:rsidRDefault="003325C6" w:rsidP="000B2EA4">
      <w:pPr>
        <w:pStyle w:val="libNormal"/>
        <w:rPr>
          <w:rtl/>
        </w:rPr>
      </w:pPr>
      <w:r w:rsidRPr="00597AA5">
        <w:rPr>
          <w:rtl/>
        </w:rPr>
        <w:t>ويتفق هذا مع فتوى السيدين الحكيم والخوئي</w:t>
      </w:r>
      <w:r w:rsidR="00BC2565">
        <w:rPr>
          <w:rtl/>
        </w:rPr>
        <w:t>،</w:t>
      </w:r>
      <w:r w:rsidRPr="00597AA5">
        <w:rPr>
          <w:rtl/>
        </w:rPr>
        <w:t xml:space="preserve"> إلاّ أنّ الأوّل نعَت وجوب القضاء بالأقوى</w:t>
      </w:r>
      <w:r w:rsidR="00BC2565">
        <w:rPr>
          <w:rtl/>
        </w:rPr>
        <w:t>،</w:t>
      </w:r>
      <w:r w:rsidRPr="00597AA5">
        <w:rPr>
          <w:rtl/>
        </w:rPr>
        <w:t xml:space="preserve"> ونعته الثاني بالأحوط</w:t>
      </w:r>
      <w:r w:rsidR="00BC2565">
        <w:rPr>
          <w:rtl/>
        </w:rPr>
        <w:t>،</w:t>
      </w:r>
      <w:r w:rsidRPr="00597AA5">
        <w:rPr>
          <w:rtl/>
        </w:rPr>
        <w:t xml:space="preserve"> واتفقا على أنّ مَن ترك الرمي متعمداً لَم يبطل حجه</w:t>
      </w:r>
      <w:r w:rsidR="00BC2565">
        <w:rPr>
          <w:rtl/>
        </w:rPr>
        <w:t>.</w:t>
      </w:r>
    </w:p>
    <w:p w:rsidR="003325C6" w:rsidRPr="00597AA5" w:rsidRDefault="003325C6" w:rsidP="000B2EA4">
      <w:pPr>
        <w:pStyle w:val="libNormal"/>
        <w:rPr>
          <w:rtl/>
        </w:rPr>
      </w:pPr>
      <w:r w:rsidRPr="00597AA5">
        <w:rPr>
          <w:rtl/>
        </w:rPr>
        <w:t>وأشرنا فيما سبق إلى اتفاق المذاهب على أنّ للحاج أن يكتفي بيومين مِن أيام التشريق</w:t>
      </w:r>
      <w:r w:rsidR="00BC2565">
        <w:rPr>
          <w:rtl/>
        </w:rPr>
        <w:t>،</w:t>
      </w:r>
      <w:r w:rsidRPr="00597AA5">
        <w:rPr>
          <w:rtl/>
        </w:rPr>
        <w:t xml:space="preserve"> فيخرج مِن منى قَبل أن تغرب شمس اليوم الثاني عشر</w:t>
      </w:r>
      <w:r w:rsidR="00BC2565">
        <w:rPr>
          <w:rtl/>
        </w:rPr>
        <w:t>،</w:t>
      </w:r>
      <w:r w:rsidRPr="00597AA5">
        <w:rPr>
          <w:rtl/>
        </w:rPr>
        <w:t xml:space="preserve"> فإن غربت وهو بها وجب عليه المبيت والرمي في اليوم الثالث عشر</w:t>
      </w:r>
      <w:r w:rsidR="00BC2565">
        <w:rPr>
          <w:rtl/>
        </w:rPr>
        <w:t>،</w:t>
      </w:r>
      <w:r w:rsidRPr="00597AA5">
        <w:rPr>
          <w:rtl/>
        </w:rPr>
        <w:t xml:space="preserve"> ولكنّ الإمامية قالوا</w:t>
      </w:r>
      <w:r w:rsidR="00BC2565">
        <w:rPr>
          <w:rtl/>
        </w:rPr>
        <w:t>:</w:t>
      </w:r>
      <w:r w:rsidRPr="00597AA5">
        <w:rPr>
          <w:rtl/>
        </w:rPr>
        <w:t xml:space="preserve"> إنّما يجوز هذا الخروج والتعجيل لمن كان قد اتّقى الصيد والنساء في إحرامه</w:t>
      </w:r>
      <w:r w:rsidR="00BC2565">
        <w:rPr>
          <w:rtl/>
        </w:rPr>
        <w:t>،</w:t>
      </w:r>
      <w:r w:rsidRPr="00597AA5">
        <w:rPr>
          <w:rtl/>
        </w:rPr>
        <w:t xml:space="preserve"> وإلاّ يجب عليه المبيت في ليلة الثالث عشر أيضاً</w:t>
      </w:r>
      <w:r w:rsidR="00BC2565">
        <w:rPr>
          <w:rtl/>
        </w:rPr>
        <w:t>.</w:t>
      </w:r>
    </w:p>
    <w:p w:rsidR="003325C6" w:rsidRPr="00597AA5" w:rsidRDefault="003325C6" w:rsidP="000B2EA4">
      <w:pPr>
        <w:pStyle w:val="libNormal"/>
        <w:rPr>
          <w:rtl/>
        </w:rPr>
      </w:pPr>
      <w:r w:rsidRPr="00597AA5">
        <w:rPr>
          <w:rtl/>
        </w:rPr>
        <w:t>وتستحب الصلاة في مسجد الخيف بمنى</w:t>
      </w:r>
      <w:r w:rsidR="00BC2565">
        <w:rPr>
          <w:rtl/>
        </w:rPr>
        <w:t>،</w:t>
      </w:r>
      <w:r w:rsidRPr="00597AA5">
        <w:rPr>
          <w:rtl/>
        </w:rPr>
        <w:t xml:space="preserve"> وفي سفح كل جبل يُسمّى خيفاً</w:t>
      </w:r>
      <w:r w:rsidR="00BC2565">
        <w:rPr>
          <w:rtl/>
        </w:rPr>
        <w:t>.</w:t>
      </w:r>
      <w:r w:rsidRPr="00597AA5">
        <w:rPr>
          <w:rtl/>
        </w:rPr>
        <w:t xml:space="preserve"> </w:t>
      </w:r>
      <w:r w:rsidR="00BC2565">
        <w:rPr>
          <w:rtl/>
        </w:rPr>
        <w:t>(</w:t>
      </w:r>
      <w:r w:rsidRPr="00597AA5">
        <w:rPr>
          <w:rtl/>
        </w:rPr>
        <w:t>التذكرة</w:t>
      </w:r>
      <w:r w:rsidR="00BC2565">
        <w:rPr>
          <w:rtl/>
        </w:rPr>
        <w:t>).</w:t>
      </w:r>
    </w:p>
    <w:p w:rsidR="003325C6" w:rsidRPr="00597AA5" w:rsidRDefault="003325C6" w:rsidP="000B2EA4">
      <w:pPr>
        <w:pStyle w:val="libNormal"/>
        <w:rPr>
          <w:rtl/>
        </w:rPr>
      </w:pPr>
      <w:r w:rsidRPr="00597AA5">
        <w:rPr>
          <w:rtl/>
        </w:rPr>
        <w:t>وإذا عاد إلى مكة بَعد الانتهاء مِن مناسك منى استُحب أن يطوف طواف الوداع عند الإمامية والمالكية</w:t>
      </w:r>
      <w:r w:rsidR="00BC2565">
        <w:rPr>
          <w:rtl/>
        </w:rPr>
        <w:t>.</w:t>
      </w:r>
    </w:p>
    <w:p w:rsidR="003325C6" w:rsidRPr="00597AA5" w:rsidRDefault="003325C6" w:rsidP="000B2EA4">
      <w:pPr>
        <w:pStyle w:val="libNormal"/>
        <w:rPr>
          <w:rtl/>
        </w:rPr>
      </w:pPr>
      <w:r w:rsidRPr="00597AA5">
        <w:rPr>
          <w:rtl/>
        </w:rPr>
        <w:t>وقال الحنفية والحنابلة</w:t>
      </w:r>
      <w:r w:rsidR="00BC2565">
        <w:rPr>
          <w:rtl/>
        </w:rPr>
        <w:t>:</w:t>
      </w:r>
      <w:r w:rsidRPr="00597AA5">
        <w:rPr>
          <w:rtl/>
        </w:rPr>
        <w:t xml:space="preserve"> طواف الوداع واجب على غير المكي</w:t>
      </w:r>
      <w:r w:rsidR="00BC2565">
        <w:rPr>
          <w:rtl/>
        </w:rPr>
        <w:t>،</w:t>
      </w:r>
      <w:r w:rsidRPr="00597AA5">
        <w:rPr>
          <w:rtl/>
        </w:rPr>
        <w:t xml:space="preserve"> وعلى مَن لا يريد الإقامة بمكة بَعد الرجوع مِن منى</w:t>
      </w:r>
      <w:r w:rsidR="00BC2565">
        <w:rPr>
          <w:rtl/>
        </w:rPr>
        <w:t>.</w:t>
      </w:r>
    </w:p>
    <w:p w:rsidR="003325C6" w:rsidRPr="00597AA5" w:rsidRDefault="003325C6" w:rsidP="000B2EA4">
      <w:pPr>
        <w:pStyle w:val="libNormal"/>
        <w:rPr>
          <w:rtl/>
        </w:rPr>
      </w:pPr>
      <w:r w:rsidRPr="00597AA5">
        <w:rPr>
          <w:rtl/>
        </w:rPr>
        <w:t>وإذا حاضت المرأة قَبل أن تودّع خرجت</w:t>
      </w:r>
      <w:r w:rsidR="00BC2565">
        <w:rPr>
          <w:rtl/>
        </w:rPr>
        <w:t>،</w:t>
      </w:r>
      <w:r w:rsidRPr="00597AA5">
        <w:rPr>
          <w:rtl/>
        </w:rPr>
        <w:t xml:space="preserve"> ولا وداع عليها ولا فدية عند مَن قال بالوجوب على غير الحائض</w:t>
      </w:r>
      <w:r w:rsidR="00BC2565">
        <w:rPr>
          <w:rtl/>
        </w:rPr>
        <w:t>،</w:t>
      </w:r>
      <w:r w:rsidRPr="00597AA5">
        <w:rPr>
          <w:rtl/>
        </w:rPr>
        <w:t xml:space="preserve"> ولكن يستحب أن تودّع مِن أدنى باب مِن أبواب المسجد ولا تدخل</w:t>
      </w:r>
      <w:r w:rsidR="00BC2565">
        <w:rPr>
          <w:rtl/>
        </w:rPr>
        <w:t>.</w:t>
      </w:r>
    </w:p>
    <w:p w:rsidR="003325C6" w:rsidRPr="00597AA5" w:rsidRDefault="003325C6" w:rsidP="000B2EA4">
      <w:pPr>
        <w:pStyle w:val="libNormal"/>
        <w:rPr>
          <w:rtl/>
        </w:rPr>
      </w:pPr>
      <w:r w:rsidRPr="00597AA5">
        <w:rPr>
          <w:rtl/>
        </w:rPr>
        <w:t>وبهذا يختم الحاج أعماله</w:t>
      </w:r>
      <w:r w:rsidR="00BC2565">
        <w:rPr>
          <w:rtl/>
        </w:rPr>
        <w:t>،</w:t>
      </w:r>
      <w:r w:rsidRPr="00597AA5">
        <w:rPr>
          <w:rtl/>
        </w:rPr>
        <w:t xml:space="preserve"> وفي الفصل التالي صورة الحج على المذاهب</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148" w:name="66"/>
      <w:bookmarkStart w:id="149" w:name="_Toc404239741"/>
      <w:r w:rsidRPr="00597AA5">
        <w:rPr>
          <w:rtl/>
        </w:rPr>
        <w:lastRenderedPageBreak/>
        <w:t>صورة الحج</w:t>
      </w:r>
      <w:bookmarkEnd w:id="148"/>
      <w:bookmarkEnd w:id="149"/>
    </w:p>
    <w:p w:rsidR="003325C6" w:rsidRPr="00597AA5" w:rsidRDefault="003325C6" w:rsidP="000B2EA4">
      <w:pPr>
        <w:pStyle w:val="libNormal"/>
        <w:rPr>
          <w:rtl/>
        </w:rPr>
      </w:pPr>
      <w:r w:rsidRPr="00597AA5">
        <w:rPr>
          <w:rtl/>
        </w:rPr>
        <w:t>رغبة في التوضيح والتيسير على القارئ</w:t>
      </w:r>
      <w:r w:rsidR="00BC2565">
        <w:rPr>
          <w:rtl/>
        </w:rPr>
        <w:t>،</w:t>
      </w:r>
      <w:r w:rsidRPr="00597AA5">
        <w:rPr>
          <w:rtl/>
        </w:rPr>
        <w:t xml:space="preserve"> نذكر فيما يلي صورة جامعة لأعمال الحج حسب الترتيب الشرعي بينها</w:t>
      </w:r>
      <w:r w:rsidR="00BC2565">
        <w:rPr>
          <w:rtl/>
        </w:rPr>
        <w:t>:</w:t>
      </w:r>
    </w:p>
    <w:p w:rsidR="003325C6" w:rsidRPr="00597AA5" w:rsidRDefault="003325C6" w:rsidP="000B2EA4">
      <w:pPr>
        <w:pStyle w:val="libNormal"/>
        <w:rPr>
          <w:rtl/>
        </w:rPr>
      </w:pPr>
      <w:r w:rsidRPr="000B2EA4">
        <w:rPr>
          <w:rtl/>
        </w:rPr>
        <w:t>يُحْرِم الحاج البعيد عن مكة مِن الميقات الذي مر به أو بما يحاذيه</w:t>
      </w:r>
      <w:r w:rsidR="00BC2565">
        <w:rPr>
          <w:rtl/>
        </w:rPr>
        <w:t>،</w:t>
      </w:r>
      <w:r w:rsidRPr="000B2EA4">
        <w:rPr>
          <w:rtl/>
        </w:rPr>
        <w:t xml:space="preserve"> ويشرع بالتلبية</w:t>
      </w:r>
      <w:r w:rsidRPr="00BC2565">
        <w:rPr>
          <w:rtl/>
        </w:rPr>
        <w:t xml:space="preserve"> </w:t>
      </w:r>
      <w:r w:rsidRPr="005C4D6D">
        <w:rPr>
          <w:rStyle w:val="libFootnotenumChar"/>
          <w:rtl/>
        </w:rPr>
        <w:t>(1)</w:t>
      </w:r>
      <w:r w:rsidRPr="000B2EA4">
        <w:rPr>
          <w:rtl/>
        </w:rPr>
        <w:t xml:space="preserve"> لا فرق في ذلك بين معتمِر بعمرة مفردة</w:t>
      </w:r>
      <w:r w:rsidR="00BC2565">
        <w:rPr>
          <w:rtl/>
        </w:rPr>
        <w:t>،</w:t>
      </w:r>
      <w:r w:rsidRPr="000B2EA4">
        <w:rPr>
          <w:rtl/>
        </w:rPr>
        <w:t xml:space="preserve"> أو متمتع أو مفرِد أو قارن</w:t>
      </w:r>
      <w:r w:rsidR="00BC2565">
        <w:rPr>
          <w:rtl/>
        </w:rPr>
        <w:t>،</w:t>
      </w:r>
      <w:r w:rsidRPr="000B2EA4">
        <w:rPr>
          <w:rtl/>
        </w:rPr>
        <w:t xml:space="preserve"> أمّا أهل الحرم فيحرمون مِن منازلهم</w:t>
      </w:r>
      <w:r w:rsidRPr="00BC2565">
        <w:rPr>
          <w:rtl/>
        </w:rPr>
        <w:t xml:space="preserve"> </w:t>
      </w:r>
      <w:r w:rsidRPr="005C4D6D">
        <w:rPr>
          <w:rStyle w:val="libFootnotenumChar"/>
          <w:rtl/>
        </w:rPr>
        <w:t>(2)</w:t>
      </w:r>
      <w:r w:rsidR="00BC2565" w:rsidRPr="00BC2565">
        <w:rPr>
          <w:rtl/>
        </w:rPr>
        <w:t>.</w:t>
      </w:r>
    </w:p>
    <w:p w:rsidR="003325C6" w:rsidRPr="00597AA5" w:rsidRDefault="003325C6" w:rsidP="000B2EA4">
      <w:pPr>
        <w:pStyle w:val="libNormal"/>
        <w:rPr>
          <w:rtl/>
        </w:rPr>
      </w:pPr>
      <w:r w:rsidRPr="00597AA5">
        <w:rPr>
          <w:rtl/>
        </w:rPr>
        <w:t>فإذا رأى البيت كبّر وهلل</w:t>
      </w:r>
      <w:r w:rsidR="00BC2565">
        <w:rPr>
          <w:rtl/>
        </w:rPr>
        <w:t xml:space="preserve"> - </w:t>
      </w:r>
      <w:r w:rsidRPr="00597AA5">
        <w:rPr>
          <w:rtl/>
        </w:rPr>
        <w:t>استحباباً</w:t>
      </w:r>
      <w:r w:rsidR="00BC2565">
        <w:rPr>
          <w:rtl/>
        </w:rPr>
        <w:t xml:space="preserve"> -.</w:t>
      </w:r>
    </w:p>
    <w:p w:rsidR="003325C6" w:rsidRPr="00597AA5" w:rsidRDefault="003325C6" w:rsidP="000B2EA4">
      <w:pPr>
        <w:pStyle w:val="libNormal"/>
        <w:rPr>
          <w:rtl/>
        </w:rPr>
      </w:pPr>
      <w:r w:rsidRPr="00597AA5">
        <w:rPr>
          <w:rtl/>
        </w:rPr>
        <w:t>وإذا دخل مكة اغتسل</w:t>
      </w:r>
      <w:r w:rsidR="00BC2565">
        <w:rPr>
          <w:rtl/>
        </w:rPr>
        <w:t xml:space="preserve"> - </w:t>
      </w:r>
      <w:r w:rsidRPr="00597AA5">
        <w:rPr>
          <w:rtl/>
        </w:rPr>
        <w:t>استحباباً أيضاً</w:t>
      </w:r>
      <w:r w:rsidR="00BC2565">
        <w:rPr>
          <w:rtl/>
        </w:rPr>
        <w:t xml:space="preserve"> -.</w:t>
      </w:r>
    </w:p>
    <w:p w:rsidR="003325C6" w:rsidRPr="00597AA5" w:rsidRDefault="003325C6" w:rsidP="000B2EA4">
      <w:pPr>
        <w:pStyle w:val="libNormal"/>
        <w:rPr>
          <w:rtl/>
        </w:rPr>
      </w:pPr>
      <w:r w:rsidRPr="000B2EA4">
        <w:rPr>
          <w:rtl/>
        </w:rPr>
        <w:t>ثمّ يدخل البيت</w:t>
      </w:r>
      <w:r w:rsidR="00BC2565">
        <w:rPr>
          <w:rtl/>
        </w:rPr>
        <w:t>،</w:t>
      </w:r>
      <w:r w:rsidRPr="000B2EA4">
        <w:rPr>
          <w:rtl/>
        </w:rPr>
        <w:t xml:space="preserve"> ويستلم الحجر الأسود ويقبّله إن استطاع</w:t>
      </w:r>
      <w:r w:rsidR="00BC2565">
        <w:rPr>
          <w:rtl/>
        </w:rPr>
        <w:t>،</w:t>
      </w:r>
      <w:r w:rsidRPr="000B2EA4">
        <w:rPr>
          <w:rtl/>
        </w:rPr>
        <w:t xml:space="preserve"> وإلاّ أشار إليه بيده</w:t>
      </w:r>
      <w:r w:rsidR="00BC2565">
        <w:rPr>
          <w:rtl/>
        </w:rPr>
        <w:t>،</w:t>
      </w:r>
      <w:r w:rsidRPr="000B2EA4">
        <w:rPr>
          <w:rtl/>
        </w:rPr>
        <w:t xml:space="preserve"> ويطوف طواف القدوم</w:t>
      </w:r>
      <w:r w:rsidR="00BC2565">
        <w:rPr>
          <w:rtl/>
        </w:rPr>
        <w:t xml:space="preserve"> - </w:t>
      </w:r>
      <w:r w:rsidRPr="000B2EA4">
        <w:rPr>
          <w:rtl/>
        </w:rPr>
        <w:t>استحباباً</w:t>
      </w:r>
      <w:r w:rsidR="00BC2565" w:rsidRPr="00BC2565">
        <w:rPr>
          <w:rtl/>
        </w:rPr>
        <w:t xml:space="preserve"> </w:t>
      </w:r>
      <w:r w:rsidR="00BC2565">
        <w:rPr>
          <w:rStyle w:val="libFootnotenumChar"/>
          <w:rtl/>
        </w:rPr>
        <w:t>-</w:t>
      </w:r>
      <w:r w:rsidRPr="005C4D6D">
        <w:rPr>
          <w:rStyle w:val="libFootnotenumChar"/>
          <w:rtl/>
        </w:rPr>
        <w:t>(3)</w:t>
      </w:r>
      <w:r w:rsidRPr="000B2EA4">
        <w:rPr>
          <w:rtl/>
        </w:rPr>
        <w:t xml:space="preserve"> إن كان مفرِداً أو قارناً</w:t>
      </w:r>
      <w:r w:rsidR="00BC2565">
        <w:rPr>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التلبية واجبة عند الإمامية والحنفية والمالكية</w:t>
      </w:r>
      <w:r w:rsidR="00BC2565">
        <w:rPr>
          <w:rtl/>
        </w:rPr>
        <w:t>،</w:t>
      </w:r>
      <w:r w:rsidRPr="00597AA5">
        <w:rPr>
          <w:rtl/>
        </w:rPr>
        <w:t xml:space="preserve"> مستحبة عند الحنابلة</w:t>
      </w:r>
      <w:r w:rsidR="00BC2565">
        <w:rPr>
          <w:rtl/>
        </w:rPr>
        <w:t>.</w:t>
      </w:r>
      <w:r w:rsidRPr="00597AA5">
        <w:rPr>
          <w:rtl/>
        </w:rPr>
        <w:t xml:space="preserve"> أمّا وقتها فعند الشروع بالإحرام</w:t>
      </w:r>
      <w:r w:rsidR="00BC2565">
        <w:rPr>
          <w:rtl/>
        </w:rPr>
        <w:t>.</w:t>
      </w:r>
    </w:p>
    <w:p w:rsidR="003325C6" w:rsidRPr="00A97FE2" w:rsidRDefault="003325C6" w:rsidP="00A97FE2">
      <w:pPr>
        <w:pStyle w:val="libFootnote0"/>
        <w:rPr>
          <w:rtl/>
        </w:rPr>
      </w:pPr>
      <w:r w:rsidRPr="00597AA5">
        <w:rPr>
          <w:rtl/>
        </w:rPr>
        <w:t>(2) الإمامية يوجبون حج التمتع على غير المكي</w:t>
      </w:r>
      <w:r w:rsidR="00BC2565">
        <w:rPr>
          <w:rtl/>
        </w:rPr>
        <w:t>،</w:t>
      </w:r>
      <w:r w:rsidRPr="00597AA5">
        <w:rPr>
          <w:rtl/>
        </w:rPr>
        <w:t xml:space="preserve"> أمّا المكي فيخيرونه بين القران والإفراد</w:t>
      </w:r>
      <w:r w:rsidR="00BC2565">
        <w:rPr>
          <w:rtl/>
        </w:rPr>
        <w:t>.</w:t>
      </w:r>
      <w:r w:rsidRPr="00597AA5">
        <w:rPr>
          <w:rtl/>
        </w:rPr>
        <w:t xml:space="preserve"> والمذاهب الأربعة لا تفرق بين المكي وغيره في أن يختار أي نوع شاء مِن أنواع الحج سوى أنّ أبا حنيفة كره للمكي حج التمتع والقران</w:t>
      </w:r>
      <w:r w:rsidR="00BC2565">
        <w:rPr>
          <w:rtl/>
        </w:rPr>
        <w:t>.</w:t>
      </w:r>
    </w:p>
    <w:p w:rsidR="003325C6" w:rsidRPr="00A97FE2" w:rsidRDefault="003325C6" w:rsidP="00A97FE2">
      <w:pPr>
        <w:pStyle w:val="libFootnote0"/>
        <w:rPr>
          <w:rtl/>
        </w:rPr>
      </w:pPr>
      <w:r w:rsidRPr="00597AA5">
        <w:rPr>
          <w:rtl/>
        </w:rPr>
        <w:t>(3) طواف القدوم مستحب عند الجميع إلاّ مالكاً فقد ذهب إلى وجوبه</w:t>
      </w:r>
      <w:r w:rsidR="00BC2565">
        <w:rPr>
          <w:rtl/>
        </w:rPr>
        <w:t>.</w:t>
      </w:r>
      <w:r w:rsidR="009B0251">
        <w:rPr>
          <w:rtl/>
        </w:rPr>
        <w:t xml:space="preserve"> </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ثمّ يصلّي ركعتي الطواف</w:t>
      </w:r>
      <w:r w:rsidR="00BC2565">
        <w:rPr>
          <w:rtl/>
        </w:rPr>
        <w:t>،</w:t>
      </w:r>
      <w:r w:rsidRPr="00597AA5">
        <w:rPr>
          <w:rtl/>
        </w:rPr>
        <w:t xml:space="preserve"> ثمّ يستلم الحجر إن استطاع</w:t>
      </w:r>
      <w:r w:rsidR="00BC2565">
        <w:rPr>
          <w:rtl/>
        </w:rPr>
        <w:t>،</w:t>
      </w:r>
      <w:r w:rsidRPr="00597AA5">
        <w:rPr>
          <w:rtl/>
        </w:rPr>
        <w:t xml:space="preserve"> ويخرج مِن البيت</w:t>
      </w:r>
      <w:r w:rsidR="00BC2565">
        <w:rPr>
          <w:rtl/>
        </w:rPr>
        <w:t>،</w:t>
      </w:r>
      <w:r w:rsidRPr="00597AA5">
        <w:rPr>
          <w:rtl/>
        </w:rPr>
        <w:t xml:space="preserve"> ثمّ يقيم بمكة باقياً على إحرامه</w:t>
      </w:r>
      <w:r w:rsidR="00BC2565">
        <w:rPr>
          <w:rtl/>
        </w:rPr>
        <w:t>،</w:t>
      </w:r>
      <w:r w:rsidRPr="00597AA5">
        <w:rPr>
          <w:rtl/>
        </w:rPr>
        <w:t xml:space="preserve"> فإذا جاء يوم التروية</w:t>
      </w:r>
      <w:r w:rsidR="00BC2565">
        <w:rPr>
          <w:rtl/>
        </w:rPr>
        <w:t xml:space="preserve"> - </w:t>
      </w:r>
      <w:r w:rsidRPr="00597AA5">
        <w:rPr>
          <w:rtl/>
        </w:rPr>
        <w:t>وهو اليوم الثامن مِن ذي الحجة</w:t>
      </w:r>
      <w:r w:rsidR="00BC2565">
        <w:rPr>
          <w:rtl/>
        </w:rPr>
        <w:t xml:space="preserve"> - </w:t>
      </w:r>
      <w:r w:rsidRPr="00597AA5">
        <w:rPr>
          <w:rtl/>
        </w:rPr>
        <w:t>خرج إلى عرفة</w:t>
      </w:r>
      <w:r w:rsidR="00BC2565">
        <w:rPr>
          <w:rtl/>
        </w:rPr>
        <w:t>،</w:t>
      </w:r>
      <w:r w:rsidRPr="00597AA5">
        <w:rPr>
          <w:rtl/>
        </w:rPr>
        <w:t xml:space="preserve"> وإن شاء خرج قَبله بيوم</w:t>
      </w:r>
      <w:r w:rsidR="00BC2565">
        <w:rPr>
          <w:rtl/>
        </w:rPr>
        <w:t>.</w:t>
      </w:r>
    </w:p>
    <w:p w:rsidR="003325C6" w:rsidRPr="00597AA5" w:rsidRDefault="003325C6" w:rsidP="000B2EA4">
      <w:pPr>
        <w:pStyle w:val="libNormal"/>
        <w:rPr>
          <w:rtl/>
        </w:rPr>
      </w:pPr>
      <w:r w:rsidRPr="000B2EA4">
        <w:rPr>
          <w:rtl/>
        </w:rPr>
        <w:t>وإن كان معتمِراً بعمرة مفردة</w:t>
      </w:r>
      <w:r w:rsidR="00BC2565">
        <w:rPr>
          <w:rtl/>
        </w:rPr>
        <w:t>،</w:t>
      </w:r>
      <w:r w:rsidRPr="000B2EA4">
        <w:rPr>
          <w:rtl/>
        </w:rPr>
        <w:t xml:space="preserve"> أو حاجاً حج التمتع طاف</w:t>
      </w:r>
      <w:r w:rsidR="00BC2565">
        <w:rPr>
          <w:rtl/>
        </w:rPr>
        <w:t xml:space="preserve"> - </w:t>
      </w:r>
      <w:r w:rsidRPr="000B2EA4">
        <w:rPr>
          <w:rtl/>
        </w:rPr>
        <w:t>وجوباً</w:t>
      </w:r>
      <w:r w:rsidR="00BC2565">
        <w:rPr>
          <w:rtl/>
        </w:rPr>
        <w:t xml:space="preserve"> - </w:t>
      </w:r>
      <w:r w:rsidRPr="000B2EA4">
        <w:rPr>
          <w:rtl/>
        </w:rPr>
        <w:t>وصلّى ركعتي الطواف</w:t>
      </w:r>
      <w:r w:rsidR="00BC2565">
        <w:rPr>
          <w:rtl/>
        </w:rPr>
        <w:t>،</w:t>
      </w:r>
      <w:r w:rsidRPr="000B2EA4">
        <w:rPr>
          <w:rtl/>
        </w:rPr>
        <w:t xml:space="preserve"> ثمّ سعى بين الصفا والمروة</w:t>
      </w:r>
      <w:r w:rsidR="00BC2565">
        <w:rPr>
          <w:rtl/>
        </w:rPr>
        <w:t>،</w:t>
      </w:r>
      <w:r w:rsidRPr="000B2EA4">
        <w:rPr>
          <w:rtl/>
        </w:rPr>
        <w:t xml:space="preserve"> ثمّ حلق أو قصر</w:t>
      </w:r>
      <w:r w:rsidRPr="00BC2565">
        <w:rPr>
          <w:rtl/>
        </w:rPr>
        <w:t xml:space="preserve"> </w:t>
      </w:r>
      <w:r w:rsidRPr="005C4D6D">
        <w:rPr>
          <w:rStyle w:val="libFootnotenumChar"/>
          <w:rtl/>
        </w:rPr>
        <w:t>(1)</w:t>
      </w:r>
      <w:r w:rsidR="00BC2565" w:rsidRPr="00BC2565">
        <w:rPr>
          <w:rtl/>
        </w:rPr>
        <w:t>،</w:t>
      </w:r>
      <w:r w:rsidRPr="000B2EA4">
        <w:rPr>
          <w:rtl/>
        </w:rPr>
        <w:t xml:space="preserve"> ويتحلل حينئذٍ مِن إحرامه ويباح له كل شيء حتى النساء</w:t>
      </w:r>
      <w:r w:rsidRPr="00BC2565">
        <w:rPr>
          <w:rtl/>
        </w:rPr>
        <w:t xml:space="preserve"> </w:t>
      </w:r>
      <w:r w:rsidRPr="005C4D6D">
        <w:rPr>
          <w:rStyle w:val="libFootnotenumChar"/>
          <w:rtl/>
        </w:rPr>
        <w:t>(2)</w:t>
      </w:r>
      <w:r w:rsidR="00BC2565" w:rsidRPr="00BC2565">
        <w:rPr>
          <w:rtl/>
        </w:rPr>
        <w:t>.</w:t>
      </w:r>
    </w:p>
    <w:p w:rsidR="003325C6" w:rsidRPr="00597AA5" w:rsidRDefault="003325C6" w:rsidP="000B2EA4">
      <w:pPr>
        <w:pStyle w:val="libNormal"/>
        <w:rPr>
          <w:rtl/>
        </w:rPr>
      </w:pPr>
      <w:r w:rsidRPr="00597AA5">
        <w:rPr>
          <w:rtl/>
        </w:rPr>
        <w:t>ثمّ يُنشئ المتمتع إحراماً آخر مِن مكة في وقت يمكنه فيه أن يدرك الوقوف بعرفة حين الزوال مِن اليوم التاسع مِن ذي الحجة</w:t>
      </w:r>
      <w:r w:rsidR="00BC2565">
        <w:rPr>
          <w:rtl/>
        </w:rPr>
        <w:t>،</w:t>
      </w:r>
      <w:r w:rsidRPr="00597AA5">
        <w:rPr>
          <w:rtl/>
        </w:rPr>
        <w:t xml:space="preserve"> والأفضل الإحرام يوم التروية</w:t>
      </w:r>
      <w:r w:rsidR="00BC2565">
        <w:rPr>
          <w:rtl/>
        </w:rPr>
        <w:t xml:space="preserve"> - </w:t>
      </w:r>
      <w:r w:rsidRPr="00597AA5">
        <w:rPr>
          <w:rtl/>
        </w:rPr>
        <w:t>وهو اليوم الثامن مِن ذي الحجة</w:t>
      </w:r>
      <w:r w:rsidR="00BC2565">
        <w:rPr>
          <w:rtl/>
        </w:rPr>
        <w:t xml:space="preserve"> - </w:t>
      </w:r>
      <w:r w:rsidRPr="00597AA5">
        <w:rPr>
          <w:rtl/>
        </w:rPr>
        <w:t>وأن يكون تحت الميزاب</w:t>
      </w:r>
      <w:r w:rsidR="00BC2565">
        <w:rPr>
          <w:rtl/>
        </w:rPr>
        <w:t>.</w:t>
      </w:r>
    </w:p>
    <w:p w:rsidR="003325C6" w:rsidRPr="00597AA5" w:rsidRDefault="003325C6" w:rsidP="000B2EA4">
      <w:pPr>
        <w:pStyle w:val="libNormal"/>
        <w:rPr>
          <w:rtl/>
        </w:rPr>
      </w:pPr>
      <w:r w:rsidRPr="00597AA5">
        <w:rPr>
          <w:rtl/>
        </w:rPr>
        <w:t>ويتجه الحاج متمتعاً كان أو قارناً أو مفرِداً إلى عرفة ماراً بمنى</w:t>
      </w:r>
      <w:r w:rsidR="00BC2565">
        <w:rPr>
          <w:rtl/>
        </w:rPr>
        <w:t>،</w:t>
      </w:r>
      <w:r w:rsidRPr="00597AA5">
        <w:rPr>
          <w:rtl/>
        </w:rPr>
        <w:t xml:space="preserve"> ويبدأ وقت الوقوف بعرفة مِن زوال اليوم التاسع إلى فجر اليوم العاشر عند الحنفية والشافعية والمالكية</w:t>
      </w:r>
      <w:r w:rsidR="00BC2565">
        <w:rPr>
          <w:rtl/>
        </w:rPr>
        <w:t>.</w:t>
      </w:r>
    </w:p>
    <w:p w:rsidR="003325C6" w:rsidRPr="00597AA5" w:rsidRDefault="003325C6" w:rsidP="000B2EA4">
      <w:pPr>
        <w:pStyle w:val="libNormal"/>
        <w:rPr>
          <w:rtl/>
        </w:rPr>
      </w:pPr>
      <w:r w:rsidRPr="00597AA5">
        <w:rPr>
          <w:rtl/>
        </w:rPr>
        <w:t>ومِن فجر التاسع إلى فجر العاشر عند الحنابلة</w:t>
      </w:r>
      <w:r w:rsidR="00BC2565">
        <w:rPr>
          <w:rtl/>
        </w:rPr>
        <w:t>.</w:t>
      </w:r>
    </w:p>
    <w:p w:rsidR="003325C6" w:rsidRPr="00597AA5" w:rsidRDefault="003325C6" w:rsidP="000B2EA4">
      <w:pPr>
        <w:pStyle w:val="libNormal"/>
        <w:rPr>
          <w:rtl/>
        </w:rPr>
      </w:pPr>
      <w:r w:rsidRPr="00597AA5">
        <w:rPr>
          <w:rtl/>
        </w:rPr>
        <w:t>ومِن زوال التاسع إلى غروب شمسه عند الإمامية</w:t>
      </w:r>
      <w:r w:rsidR="00BC2565">
        <w:rPr>
          <w:rtl/>
        </w:rPr>
        <w:t>،</w:t>
      </w:r>
      <w:r w:rsidRPr="00597AA5">
        <w:rPr>
          <w:rtl/>
        </w:rPr>
        <w:t xml:space="preserve"> وللمضطر إلى فجر</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قال الإمامية</w:t>
      </w:r>
      <w:r w:rsidR="00BC2565">
        <w:rPr>
          <w:rtl/>
        </w:rPr>
        <w:t>:</w:t>
      </w:r>
      <w:r w:rsidRPr="00597AA5">
        <w:rPr>
          <w:rtl/>
        </w:rPr>
        <w:t xml:space="preserve"> يُخير بين الحلق والتقصير إن كان معتمِراً بعمرة مفردة</w:t>
      </w:r>
      <w:r w:rsidR="00BC2565">
        <w:rPr>
          <w:rtl/>
        </w:rPr>
        <w:t>،</w:t>
      </w:r>
      <w:r w:rsidRPr="00597AA5">
        <w:rPr>
          <w:rtl/>
        </w:rPr>
        <w:t xml:space="preserve"> أمّا إذا كان متمتعاً فيتعين عليه التقصير</w:t>
      </w:r>
      <w:r w:rsidR="00BC2565">
        <w:rPr>
          <w:rtl/>
        </w:rPr>
        <w:t>،</w:t>
      </w:r>
      <w:r w:rsidRPr="00597AA5">
        <w:rPr>
          <w:rtl/>
        </w:rPr>
        <w:t xml:space="preserve"> كما أوجبوا على مَن اعتمر بعمرة مفردة أن يطوف ثانية طواف النساء بَعد الحلق أو التقصير ولا تحلّ له النساء بَعد هذا الطواف</w:t>
      </w:r>
      <w:r w:rsidR="00BC2565">
        <w:rPr>
          <w:rtl/>
        </w:rPr>
        <w:t>.</w:t>
      </w:r>
      <w:r w:rsidRPr="00597AA5">
        <w:rPr>
          <w:rtl/>
        </w:rPr>
        <w:t xml:space="preserve"> وقال الأربعة بالتخيير بين الحلق والقصر للإثنين</w:t>
      </w:r>
      <w:r w:rsidR="00BC2565">
        <w:rPr>
          <w:rtl/>
        </w:rPr>
        <w:t>،</w:t>
      </w:r>
      <w:r w:rsidRPr="00597AA5">
        <w:rPr>
          <w:rtl/>
        </w:rPr>
        <w:t xml:space="preserve"> ولَم يوجبوا طواف النساء على أحدٍ معتمِراً كان أو حاجاً</w:t>
      </w:r>
      <w:r w:rsidR="00BC2565">
        <w:rPr>
          <w:rtl/>
        </w:rPr>
        <w:t>،</w:t>
      </w:r>
      <w:r w:rsidRPr="00597AA5">
        <w:rPr>
          <w:rtl/>
        </w:rPr>
        <w:t xml:space="preserve"> كما أنّ مالكاً لَم يوجب الحلق أو التقصير على المعتمِر بعمرة مفردة</w:t>
      </w:r>
      <w:r w:rsidR="00BC2565">
        <w:rPr>
          <w:rtl/>
        </w:rPr>
        <w:t>.</w:t>
      </w:r>
    </w:p>
    <w:p w:rsidR="003325C6" w:rsidRPr="00A97FE2" w:rsidRDefault="003325C6" w:rsidP="00A97FE2">
      <w:pPr>
        <w:pStyle w:val="libFootnote0"/>
        <w:rPr>
          <w:rtl/>
        </w:rPr>
      </w:pPr>
      <w:r w:rsidRPr="00597AA5">
        <w:rPr>
          <w:rtl/>
        </w:rPr>
        <w:t>(2) قال الإمامية</w:t>
      </w:r>
      <w:r w:rsidR="00BC2565">
        <w:rPr>
          <w:rtl/>
        </w:rPr>
        <w:t>:</w:t>
      </w:r>
      <w:r w:rsidRPr="00597AA5">
        <w:rPr>
          <w:rtl/>
        </w:rPr>
        <w:t xml:space="preserve"> يحلّ المتمتع إذا قصر</w:t>
      </w:r>
      <w:r w:rsidR="00BC2565">
        <w:rPr>
          <w:rtl/>
        </w:rPr>
        <w:t>،</w:t>
      </w:r>
      <w:r w:rsidRPr="00597AA5">
        <w:rPr>
          <w:rtl/>
        </w:rPr>
        <w:t xml:space="preserve"> حتى ولو كان معه هدي</w:t>
      </w:r>
      <w:r w:rsidR="00BC2565">
        <w:rPr>
          <w:rtl/>
        </w:rPr>
        <w:t>،</w:t>
      </w:r>
      <w:r w:rsidRPr="00597AA5">
        <w:rPr>
          <w:rtl/>
        </w:rPr>
        <w:t xml:space="preserve"> أي ساقه وقت الإحرام</w:t>
      </w:r>
      <w:r w:rsidR="00BC2565">
        <w:rPr>
          <w:rtl/>
        </w:rPr>
        <w:t>.</w:t>
      </w:r>
      <w:r w:rsidRPr="00597AA5">
        <w:rPr>
          <w:rtl/>
        </w:rPr>
        <w:t xml:space="preserve"> وقال غيرهم</w:t>
      </w:r>
      <w:r w:rsidR="00BC2565">
        <w:rPr>
          <w:rtl/>
        </w:rPr>
        <w:t>:</w:t>
      </w:r>
      <w:r w:rsidRPr="00597AA5">
        <w:rPr>
          <w:rtl/>
        </w:rPr>
        <w:t xml:space="preserve"> إنّ المتمتع الذي أحرم بالعمرة مِن الميقات يحلّ إن حلق أو قصر إن لَم يكن معه هدي</w:t>
      </w:r>
      <w:r w:rsidR="00BC2565">
        <w:rPr>
          <w:rtl/>
        </w:rPr>
        <w:t>،</w:t>
      </w:r>
      <w:r w:rsidRPr="00597AA5">
        <w:rPr>
          <w:rtl/>
        </w:rPr>
        <w:t xml:space="preserve"> ويبقى محرِماً إن كان معه هدي</w:t>
      </w:r>
      <w:r w:rsidR="00BC2565">
        <w:rPr>
          <w:rtl/>
        </w:rPr>
        <w:t>،</w:t>
      </w:r>
      <w:r w:rsidRPr="00597AA5">
        <w:rPr>
          <w:rtl/>
        </w:rPr>
        <w:t xml:space="preserve"> أمّا المعتمِر بعمرة مفردة فإنّه يحلّ مطلقاً</w:t>
      </w:r>
      <w:r w:rsidR="00BC2565">
        <w:rPr>
          <w:rtl/>
        </w:rPr>
        <w:t>،</w:t>
      </w:r>
      <w:r w:rsidRPr="00597AA5">
        <w:rPr>
          <w:rtl/>
        </w:rPr>
        <w:t xml:space="preserve"> سواء أكان معه هدي أم لَم يكن</w:t>
      </w:r>
      <w:r w:rsidR="00BC2565">
        <w:rPr>
          <w:rtl/>
        </w:rPr>
        <w:t>.</w:t>
      </w:r>
      <w:r w:rsidRPr="00597AA5">
        <w:rPr>
          <w:rtl/>
        </w:rPr>
        <w:t xml:space="preserve"> وبَعد أن ذكر هذا صاحب المغني قال</w:t>
      </w:r>
      <w:r w:rsidR="00BC2565">
        <w:rPr>
          <w:rtl/>
        </w:rPr>
        <w:t>:</w:t>
      </w:r>
      <w:r w:rsidRPr="00597AA5">
        <w:rPr>
          <w:rtl/>
        </w:rPr>
        <w:t xml:space="preserve"> لا نعلم فيه خلافاً</w:t>
      </w:r>
      <w:r w:rsidR="00BC2565">
        <w:rPr>
          <w:rtl/>
        </w:rPr>
        <w:t>.</w:t>
      </w:r>
    </w:p>
    <w:p w:rsidR="003325C6" w:rsidRDefault="003325C6" w:rsidP="005C4D6D">
      <w:pPr>
        <w:pStyle w:val="libNormal"/>
      </w:pPr>
      <w:r>
        <w:rPr>
          <w:rtl/>
        </w:rPr>
        <w:br w:type="page"/>
      </w:r>
    </w:p>
    <w:p w:rsidR="003325C6" w:rsidRPr="00597AA5" w:rsidRDefault="003325C6" w:rsidP="000B2EA4">
      <w:pPr>
        <w:pStyle w:val="libNormal"/>
        <w:rPr>
          <w:rtl/>
        </w:rPr>
      </w:pPr>
      <w:r w:rsidRPr="000B2EA4">
        <w:rPr>
          <w:rtl/>
        </w:rPr>
        <w:lastRenderedPageBreak/>
        <w:t>اليوم العاشر</w:t>
      </w:r>
      <w:r w:rsidRPr="00BC2565">
        <w:rPr>
          <w:rtl/>
        </w:rPr>
        <w:t xml:space="preserve"> </w:t>
      </w:r>
      <w:r w:rsidRPr="005C4D6D">
        <w:rPr>
          <w:rStyle w:val="libFootnotenumChar"/>
          <w:rtl/>
        </w:rPr>
        <w:t>(1)</w:t>
      </w:r>
      <w:r w:rsidR="00BC2565" w:rsidRPr="00BC2565">
        <w:rPr>
          <w:rtl/>
        </w:rPr>
        <w:t>.</w:t>
      </w:r>
      <w:r w:rsidRPr="000B2EA4">
        <w:rPr>
          <w:rtl/>
        </w:rPr>
        <w:t xml:space="preserve"> </w:t>
      </w:r>
    </w:p>
    <w:p w:rsidR="003325C6" w:rsidRPr="00597AA5" w:rsidRDefault="003325C6" w:rsidP="000B2EA4">
      <w:pPr>
        <w:pStyle w:val="libNormal"/>
        <w:rPr>
          <w:rtl/>
        </w:rPr>
      </w:pPr>
      <w:r w:rsidRPr="00597AA5">
        <w:rPr>
          <w:rtl/>
        </w:rPr>
        <w:t>ويدعو الحاج بعرفة</w:t>
      </w:r>
      <w:r w:rsidR="00BC2565">
        <w:rPr>
          <w:rtl/>
        </w:rPr>
        <w:t>،</w:t>
      </w:r>
      <w:r w:rsidRPr="00597AA5">
        <w:rPr>
          <w:rtl/>
        </w:rPr>
        <w:t xml:space="preserve"> ويلح في الدعاء</w:t>
      </w:r>
      <w:r w:rsidR="00BC2565">
        <w:rPr>
          <w:rtl/>
        </w:rPr>
        <w:t xml:space="preserve"> - </w:t>
      </w:r>
      <w:r w:rsidRPr="00597AA5">
        <w:rPr>
          <w:rtl/>
        </w:rPr>
        <w:t>استحباباً</w:t>
      </w:r>
      <w:r w:rsidR="00BC2565">
        <w:rPr>
          <w:rtl/>
        </w:rPr>
        <w:t xml:space="preserve"> -.</w:t>
      </w:r>
      <w:r w:rsidRPr="00597AA5">
        <w:rPr>
          <w:rtl/>
        </w:rPr>
        <w:t xml:space="preserve"> </w:t>
      </w:r>
    </w:p>
    <w:p w:rsidR="003325C6" w:rsidRPr="00597AA5" w:rsidRDefault="003325C6" w:rsidP="000B2EA4">
      <w:pPr>
        <w:pStyle w:val="libNormal"/>
        <w:rPr>
          <w:rtl/>
        </w:rPr>
      </w:pPr>
      <w:r w:rsidRPr="00597AA5">
        <w:rPr>
          <w:rtl/>
        </w:rPr>
        <w:t>ثمّ يتجه إلى المزدلفة يصلّي فيها صلاة المغرب والعشاء ليلة العيد جامعاً بينهما</w:t>
      </w:r>
      <w:r w:rsidR="00BC2565">
        <w:rPr>
          <w:rtl/>
        </w:rPr>
        <w:t xml:space="preserve"> - </w:t>
      </w:r>
      <w:r w:rsidRPr="00597AA5">
        <w:rPr>
          <w:rtl/>
        </w:rPr>
        <w:t>استحباباً</w:t>
      </w:r>
      <w:r w:rsidR="00BC2565">
        <w:rPr>
          <w:rtl/>
        </w:rPr>
        <w:t xml:space="preserve"> - </w:t>
      </w:r>
      <w:r w:rsidRPr="00597AA5">
        <w:rPr>
          <w:rtl/>
        </w:rPr>
        <w:t>بالاتفاق</w:t>
      </w:r>
      <w:r w:rsidR="00BC2565">
        <w:rPr>
          <w:rtl/>
        </w:rPr>
        <w:t>.</w:t>
      </w:r>
    </w:p>
    <w:p w:rsidR="003325C6" w:rsidRPr="00597AA5" w:rsidRDefault="003325C6" w:rsidP="000B2EA4">
      <w:pPr>
        <w:pStyle w:val="libNormal"/>
        <w:rPr>
          <w:rtl/>
        </w:rPr>
      </w:pPr>
      <w:r w:rsidRPr="00597AA5">
        <w:rPr>
          <w:rtl/>
        </w:rPr>
        <w:t>ويجب عليه المبيت في هذه الليلة بالمزدلفة عند الحنفية والشافعية والحنابلة</w:t>
      </w:r>
      <w:r w:rsidR="00BC2565">
        <w:rPr>
          <w:rtl/>
        </w:rPr>
        <w:t>.</w:t>
      </w:r>
      <w:r w:rsidRPr="00597AA5">
        <w:rPr>
          <w:rtl/>
        </w:rPr>
        <w:t xml:space="preserve"> ولا يجب عند الإمامية والمالكية</w:t>
      </w:r>
      <w:r w:rsidR="00BC2565">
        <w:rPr>
          <w:rtl/>
        </w:rPr>
        <w:t>،</w:t>
      </w:r>
      <w:r w:rsidRPr="00597AA5">
        <w:rPr>
          <w:rtl/>
        </w:rPr>
        <w:t xml:space="preserve"> ولكنّه الأفضل</w:t>
      </w:r>
      <w:r w:rsidR="00BC2565">
        <w:rPr>
          <w:rtl/>
        </w:rPr>
        <w:t>.</w:t>
      </w:r>
    </w:p>
    <w:p w:rsidR="003325C6" w:rsidRPr="00597AA5" w:rsidRDefault="003325C6" w:rsidP="000B2EA4">
      <w:pPr>
        <w:pStyle w:val="libNormal"/>
        <w:rPr>
          <w:rtl/>
        </w:rPr>
      </w:pPr>
      <w:r w:rsidRPr="00597AA5">
        <w:rPr>
          <w:rtl/>
        </w:rPr>
        <w:t>وفيها يجب الوقوف بالمشعر الحرام بَعد طلوع الفجر عند الإمامية والحنفية</w:t>
      </w:r>
      <w:r w:rsidR="00BC2565">
        <w:rPr>
          <w:rtl/>
        </w:rPr>
        <w:t>،</w:t>
      </w:r>
      <w:r w:rsidRPr="00597AA5">
        <w:rPr>
          <w:rtl/>
        </w:rPr>
        <w:t xml:space="preserve"> ومستحب عند غيرهم</w:t>
      </w:r>
      <w:r w:rsidR="00BC2565">
        <w:rPr>
          <w:rtl/>
        </w:rPr>
        <w:t>.</w:t>
      </w:r>
    </w:p>
    <w:p w:rsidR="003325C6" w:rsidRPr="00597AA5" w:rsidRDefault="003325C6" w:rsidP="000B2EA4">
      <w:pPr>
        <w:pStyle w:val="libNormal"/>
        <w:rPr>
          <w:rtl/>
        </w:rPr>
      </w:pPr>
      <w:r w:rsidRPr="00597AA5">
        <w:rPr>
          <w:rtl/>
        </w:rPr>
        <w:t>ومِن المزدلفة يأخذ الحاج سبعين حصاة</w:t>
      </w:r>
      <w:r w:rsidR="00BC2565">
        <w:rPr>
          <w:rtl/>
        </w:rPr>
        <w:t xml:space="preserve"> - </w:t>
      </w:r>
      <w:r w:rsidRPr="00597AA5">
        <w:rPr>
          <w:rtl/>
        </w:rPr>
        <w:t>استحباباً</w:t>
      </w:r>
      <w:r w:rsidR="00BC2565">
        <w:rPr>
          <w:rtl/>
        </w:rPr>
        <w:t xml:space="preserve"> - </w:t>
      </w:r>
      <w:r w:rsidRPr="00597AA5">
        <w:rPr>
          <w:rtl/>
        </w:rPr>
        <w:t>ليرميها بمنى</w:t>
      </w:r>
      <w:r w:rsidR="00BC2565">
        <w:rPr>
          <w:rtl/>
        </w:rPr>
        <w:t>.</w:t>
      </w:r>
    </w:p>
    <w:p w:rsidR="003325C6" w:rsidRPr="00597AA5" w:rsidRDefault="003325C6" w:rsidP="000B2EA4">
      <w:pPr>
        <w:pStyle w:val="libNormal"/>
        <w:rPr>
          <w:rtl/>
        </w:rPr>
      </w:pPr>
      <w:r w:rsidRPr="00597AA5">
        <w:rPr>
          <w:rtl/>
        </w:rPr>
        <w:t>ثمّ يتجه إلى منى قَبل طلوع الشمس مِن يوم العيد فيرمي جمرة العقبة</w:t>
      </w:r>
      <w:r w:rsidR="00BC2565">
        <w:rPr>
          <w:rtl/>
        </w:rPr>
        <w:t>،</w:t>
      </w:r>
      <w:r w:rsidRPr="00597AA5">
        <w:rPr>
          <w:rtl/>
        </w:rPr>
        <w:t xml:space="preserve"> متمتعاً كان أو قارناً أو مفرِداً</w:t>
      </w:r>
      <w:r w:rsidR="00BC2565">
        <w:rPr>
          <w:rtl/>
        </w:rPr>
        <w:t>،</w:t>
      </w:r>
      <w:r w:rsidRPr="00597AA5">
        <w:rPr>
          <w:rtl/>
        </w:rPr>
        <w:t xml:space="preserve"> ويرميها بين طلوع الشمس وغيابها</w:t>
      </w:r>
      <w:r w:rsidR="00BC2565">
        <w:rPr>
          <w:rtl/>
        </w:rPr>
        <w:t>،</w:t>
      </w:r>
      <w:r w:rsidRPr="00597AA5">
        <w:rPr>
          <w:rtl/>
        </w:rPr>
        <w:t xml:space="preserve"> ويكبّر ويسبّح عند الرمي</w:t>
      </w:r>
      <w:r w:rsidR="00BC2565">
        <w:rPr>
          <w:rtl/>
        </w:rPr>
        <w:t xml:space="preserve"> - </w:t>
      </w:r>
      <w:r w:rsidRPr="00597AA5">
        <w:rPr>
          <w:rtl/>
        </w:rPr>
        <w:t>استحباباً</w:t>
      </w:r>
      <w:r w:rsidR="00BC2565">
        <w:rPr>
          <w:rtl/>
        </w:rPr>
        <w:t xml:space="preserve"> -.</w:t>
      </w:r>
    </w:p>
    <w:p w:rsidR="003325C6" w:rsidRPr="00597AA5" w:rsidRDefault="003325C6" w:rsidP="000B2EA4">
      <w:pPr>
        <w:pStyle w:val="libNormal"/>
        <w:rPr>
          <w:rtl/>
        </w:rPr>
      </w:pPr>
      <w:r w:rsidRPr="00597AA5">
        <w:rPr>
          <w:rtl/>
        </w:rPr>
        <w:t>ثمّ يذبح إن كان متمتعاً غير مكي بالاتفاق</w:t>
      </w:r>
      <w:r w:rsidR="00BC2565">
        <w:rPr>
          <w:rtl/>
        </w:rPr>
        <w:t>،</w:t>
      </w:r>
      <w:r w:rsidRPr="00597AA5">
        <w:rPr>
          <w:rtl/>
        </w:rPr>
        <w:t xml:space="preserve"> ولا يجب على المفرِد بالاتفاق</w:t>
      </w:r>
      <w:r w:rsidR="00BC2565">
        <w:rPr>
          <w:rtl/>
        </w:rPr>
        <w:t>،</w:t>
      </w:r>
      <w:r w:rsidRPr="00597AA5">
        <w:rPr>
          <w:rtl/>
        </w:rPr>
        <w:t xml:space="preserve"> ولكن يستحب</w:t>
      </w:r>
      <w:r w:rsidR="00BC2565">
        <w:rPr>
          <w:rtl/>
        </w:rPr>
        <w:t>.</w:t>
      </w:r>
      <w:r w:rsidRPr="00597AA5">
        <w:rPr>
          <w:rtl/>
        </w:rPr>
        <w:t xml:space="preserve"> أمّا القارن فيجب عليه الذبح عند الأربعة</w:t>
      </w:r>
      <w:r w:rsidR="00BC2565">
        <w:rPr>
          <w:rtl/>
        </w:rPr>
        <w:t>،</w:t>
      </w:r>
      <w:r w:rsidRPr="00597AA5">
        <w:rPr>
          <w:rtl/>
        </w:rPr>
        <w:t xml:space="preserve"> ولا يجب عليه عند الإمامية إلاّ إذا صحب معه الأضحية وقت الإحرام</w:t>
      </w:r>
      <w:r w:rsidR="00BC2565">
        <w:rPr>
          <w:rtl/>
        </w:rPr>
        <w:t>،</w:t>
      </w:r>
      <w:r w:rsidRPr="00597AA5">
        <w:rPr>
          <w:rtl/>
        </w:rPr>
        <w:t xml:space="preserve"> وإذا تمتع المكي وجب عليه الذبح عند الإمامية</w:t>
      </w:r>
      <w:r w:rsidR="00BC2565">
        <w:rPr>
          <w:rtl/>
        </w:rPr>
        <w:t>،</w:t>
      </w:r>
      <w:r w:rsidRPr="00597AA5">
        <w:rPr>
          <w:rtl/>
        </w:rPr>
        <w:t xml:space="preserve"> ولا يجب عند بقية المذاهب</w:t>
      </w:r>
      <w:r w:rsidR="00BC2565">
        <w:rPr>
          <w:rtl/>
        </w:rPr>
        <w:t>.</w:t>
      </w:r>
    </w:p>
    <w:p w:rsidR="003325C6" w:rsidRPr="00597AA5" w:rsidRDefault="003325C6" w:rsidP="000B2EA4">
      <w:pPr>
        <w:pStyle w:val="libNormal"/>
        <w:rPr>
          <w:rtl/>
        </w:rPr>
      </w:pPr>
      <w:r w:rsidRPr="00597AA5">
        <w:rPr>
          <w:rtl/>
        </w:rPr>
        <w:t>ثمّ يحلق أو يقصر</w:t>
      </w:r>
      <w:r w:rsidR="00BC2565">
        <w:rPr>
          <w:rtl/>
        </w:rPr>
        <w:t xml:space="preserve"> - </w:t>
      </w:r>
      <w:r w:rsidRPr="00597AA5">
        <w:rPr>
          <w:rtl/>
        </w:rPr>
        <w:t>متمتعاً كان أو قارناً أو مفرِداً</w:t>
      </w:r>
      <w:r w:rsidR="00BC2565">
        <w:rPr>
          <w:rtl/>
        </w:rPr>
        <w:t xml:space="preserve"> - </w:t>
      </w:r>
      <w:r w:rsidRPr="00597AA5">
        <w:rPr>
          <w:rtl/>
        </w:rPr>
        <w:t>ويحلّ له بالحلق أو التقصير ما حرُم عليه إلاّ النساء عند الحنابلة والشافعية والحنفية</w:t>
      </w:r>
      <w:r w:rsidR="00BC2565">
        <w:rPr>
          <w:rtl/>
        </w:rPr>
        <w:t>،</w:t>
      </w:r>
      <w:r w:rsidRPr="00597AA5">
        <w:rPr>
          <w:rtl/>
        </w:rPr>
        <w:t xml:space="preserve"> وإلاّ النساء والطيب عند الإمامية والمالكية</w:t>
      </w:r>
      <w:r w:rsidR="00BC2565">
        <w:rPr>
          <w:rtl/>
        </w:rPr>
        <w:t>.</w:t>
      </w:r>
    </w:p>
    <w:p w:rsidR="003325C6" w:rsidRPr="00597AA5" w:rsidRDefault="003325C6" w:rsidP="000B2EA4">
      <w:pPr>
        <w:pStyle w:val="libNormal"/>
        <w:rPr>
          <w:rtl/>
        </w:rPr>
      </w:pPr>
      <w:r w:rsidRPr="00597AA5">
        <w:rPr>
          <w:rtl/>
        </w:rPr>
        <w:t>ثمّ يعود إلى مكة في نفس اليوم</w:t>
      </w:r>
      <w:r w:rsidR="00BC2565">
        <w:rPr>
          <w:rtl/>
        </w:rPr>
        <w:t xml:space="preserve"> - </w:t>
      </w:r>
      <w:r w:rsidRPr="00597AA5">
        <w:rPr>
          <w:rtl/>
        </w:rPr>
        <w:t>أي يوم العيد</w:t>
      </w:r>
      <w:r w:rsidR="00BC2565">
        <w:rPr>
          <w:rtl/>
        </w:rPr>
        <w:t xml:space="preserve"> - </w:t>
      </w:r>
      <w:r w:rsidRPr="00597AA5">
        <w:rPr>
          <w:rtl/>
        </w:rPr>
        <w:t>فيطوف طواف الزيارة</w:t>
      </w:r>
      <w:r w:rsidR="00BC2565">
        <w:rPr>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يجب الوقوف بعرفة في جميع الوقت المحدد عند الإمامية</w:t>
      </w:r>
      <w:r w:rsidR="00BC2565">
        <w:rPr>
          <w:rtl/>
        </w:rPr>
        <w:t>،</w:t>
      </w:r>
      <w:r w:rsidRPr="00597AA5">
        <w:rPr>
          <w:rtl/>
        </w:rPr>
        <w:t xml:space="preserve"> وتكفي ولو لحظة منه عند غيرهم</w:t>
      </w:r>
      <w:r w:rsidR="00BC2565">
        <w:rPr>
          <w:rtl/>
        </w:rPr>
        <w:t>.</w:t>
      </w:r>
      <w:r w:rsidRPr="00597AA5">
        <w:rPr>
          <w:rtl/>
        </w:rPr>
        <w:t xml:space="preserve"> وأجتمعت المذاهب على استحباب الجمع بين الصلاتين</w:t>
      </w:r>
      <w:r w:rsidR="00BC2565">
        <w:rPr>
          <w:rtl/>
        </w:rPr>
        <w:t>؛</w:t>
      </w:r>
      <w:r w:rsidRPr="00597AA5">
        <w:rPr>
          <w:rtl/>
        </w:rPr>
        <w:t xml:space="preserve"> لأنّ النبي </w:t>
      </w:r>
      <w:r w:rsidR="00BC2565">
        <w:rPr>
          <w:rtl/>
        </w:rPr>
        <w:t>(</w:t>
      </w:r>
      <w:r w:rsidRPr="00597AA5">
        <w:rPr>
          <w:rtl/>
        </w:rPr>
        <w:t>ص</w:t>
      </w:r>
      <w:r w:rsidR="00BC2565">
        <w:rPr>
          <w:rtl/>
        </w:rPr>
        <w:t>)</w:t>
      </w:r>
      <w:r w:rsidRPr="00597AA5">
        <w:rPr>
          <w:rtl/>
        </w:rPr>
        <w:t xml:space="preserve"> جمع بعرفة</w:t>
      </w:r>
      <w:r w:rsidR="00BC2565">
        <w:rPr>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ويصلّي ركعتيه</w:t>
      </w:r>
      <w:r w:rsidR="00BC2565">
        <w:rPr>
          <w:rtl/>
        </w:rPr>
        <w:t xml:space="preserve"> - </w:t>
      </w:r>
      <w:r w:rsidRPr="00597AA5">
        <w:rPr>
          <w:rtl/>
        </w:rPr>
        <w:t>متمتعاً كان أو قارناً أو مفرِداً</w:t>
      </w:r>
      <w:r w:rsidR="00BC2565">
        <w:rPr>
          <w:rtl/>
        </w:rPr>
        <w:t xml:space="preserve"> -</w:t>
      </w:r>
      <w:r w:rsidR="009B0251">
        <w:rPr>
          <w:rtl/>
        </w:rPr>
        <w:t xml:space="preserve"> </w:t>
      </w:r>
      <w:r w:rsidRPr="00597AA5">
        <w:rPr>
          <w:rtl/>
        </w:rPr>
        <w:t>ويحلّ له كل شيء</w:t>
      </w:r>
      <w:r w:rsidR="00BC2565">
        <w:rPr>
          <w:rtl/>
        </w:rPr>
        <w:t>،</w:t>
      </w:r>
      <w:r w:rsidRPr="00597AA5">
        <w:rPr>
          <w:rtl/>
        </w:rPr>
        <w:t xml:space="preserve"> حتى النساء عند الأربعة</w:t>
      </w:r>
      <w:r w:rsidR="00BC2565">
        <w:rPr>
          <w:rtl/>
        </w:rPr>
        <w:t>.</w:t>
      </w:r>
    </w:p>
    <w:p w:rsidR="003325C6" w:rsidRPr="00597AA5" w:rsidRDefault="003325C6" w:rsidP="000B2EA4">
      <w:pPr>
        <w:pStyle w:val="libNormal"/>
        <w:rPr>
          <w:rtl/>
        </w:rPr>
      </w:pPr>
      <w:r w:rsidRPr="00597AA5">
        <w:rPr>
          <w:rtl/>
        </w:rPr>
        <w:t>ثمّ يسعى بين الصفا والمروة إن كان متمتعاً بالاتفاق</w:t>
      </w:r>
      <w:r w:rsidR="00BC2565">
        <w:rPr>
          <w:rtl/>
        </w:rPr>
        <w:t>،</w:t>
      </w:r>
      <w:r w:rsidRPr="00597AA5">
        <w:rPr>
          <w:rtl/>
        </w:rPr>
        <w:t xml:space="preserve"> وإن كان مفرِداً أو قارناً وجب عليه السعي بَعد طواف الزيارة عند الإمامية على كل حال</w:t>
      </w:r>
      <w:r w:rsidR="00BC2565">
        <w:rPr>
          <w:rtl/>
        </w:rPr>
        <w:t>،</w:t>
      </w:r>
      <w:r w:rsidRPr="00597AA5">
        <w:rPr>
          <w:rtl/>
        </w:rPr>
        <w:t xml:space="preserve"> وعند غيرهم لا يجب عليه السعي إذا كان قد سعى بَعد طواف القدوم</w:t>
      </w:r>
      <w:r w:rsidR="00BC2565">
        <w:rPr>
          <w:rtl/>
        </w:rPr>
        <w:t>،</w:t>
      </w:r>
      <w:r w:rsidRPr="00597AA5">
        <w:rPr>
          <w:rtl/>
        </w:rPr>
        <w:t xml:space="preserve"> وإلاّ وجب</w:t>
      </w:r>
      <w:r w:rsidR="00BC2565">
        <w:rPr>
          <w:rtl/>
        </w:rPr>
        <w:t>.</w:t>
      </w:r>
    </w:p>
    <w:p w:rsidR="003325C6" w:rsidRPr="00597AA5" w:rsidRDefault="003325C6" w:rsidP="000B2EA4">
      <w:pPr>
        <w:pStyle w:val="libNormal"/>
        <w:rPr>
          <w:rtl/>
        </w:rPr>
      </w:pPr>
      <w:r w:rsidRPr="00597AA5">
        <w:rPr>
          <w:rtl/>
        </w:rPr>
        <w:t>وعند الإمامية يجب أن يطوف طوافاً آخر بَعد السعي</w:t>
      </w:r>
      <w:r w:rsidR="00BC2565">
        <w:rPr>
          <w:rtl/>
        </w:rPr>
        <w:t xml:space="preserve"> - </w:t>
      </w:r>
      <w:r w:rsidRPr="00597AA5">
        <w:rPr>
          <w:rtl/>
        </w:rPr>
        <w:t>متمتعاً كان أو قارناً أو مفرِداً</w:t>
      </w:r>
      <w:r w:rsidR="00BC2565">
        <w:rPr>
          <w:rtl/>
        </w:rPr>
        <w:t xml:space="preserve"> - </w:t>
      </w:r>
      <w:r w:rsidRPr="00597AA5">
        <w:rPr>
          <w:rtl/>
        </w:rPr>
        <w:t>وهذا هو طواف النساء</w:t>
      </w:r>
      <w:r w:rsidR="00BC2565">
        <w:rPr>
          <w:rtl/>
        </w:rPr>
        <w:t>،</w:t>
      </w:r>
      <w:r w:rsidRPr="00597AA5">
        <w:rPr>
          <w:rtl/>
        </w:rPr>
        <w:t xml:space="preserve"> ولا تحلّ إلاّ به عندهم</w:t>
      </w:r>
      <w:r w:rsidR="00BC2565">
        <w:rPr>
          <w:rtl/>
        </w:rPr>
        <w:t>.</w:t>
      </w:r>
    </w:p>
    <w:p w:rsidR="003325C6" w:rsidRPr="00597AA5" w:rsidRDefault="003325C6" w:rsidP="000B2EA4">
      <w:pPr>
        <w:pStyle w:val="libNormal"/>
        <w:rPr>
          <w:rtl/>
        </w:rPr>
      </w:pPr>
      <w:r w:rsidRPr="00597AA5">
        <w:rPr>
          <w:rtl/>
        </w:rPr>
        <w:t>ثمّ يعود الحاج إلى منى في نفس اليوم العاشر</w:t>
      </w:r>
      <w:r w:rsidR="00BC2565">
        <w:rPr>
          <w:rtl/>
        </w:rPr>
        <w:t>،</w:t>
      </w:r>
      <w:r w:rsidRPr="00597AA5">
        <w:rPr>
          <w:rtl/>
        </w:rPr>
        <w:t xml:space="preserve"> وينام فيها ليلة الحادي عشر</w:t>
      </w:r>
      <w:r w:rsidR="00BC2565">
        <w:rPr>
          <w:rtl/>
        </w:rPr>
        <w:t>،</w:t>
      </w:r>
      <w:r w:rsidRPr="00597AA5">
        <w:rPr>
          <w:rtl/>
        </w:rPr>
        <w:t xml:space="preserve"> ويرمي الجمار الثلاث عند زوال الشمس إلى غروبها مِن يوم الحادي عشر بالاتفاق</w:t>
      </w:r>
      <w:r w:rsidR="00BC2565">
        <w:rPr>
          <w:rtl/>
        </w:rPr>
        <w:t>.</w:t>
      </w:r>
      <w:r w:rsidRPr="00597AA5">
        <w:rPr>
          <w:rtl/>
        </w:rPr>
        <w:t xml:space="preserve"> وأجاز الإمامية الرمي بَعد طلوع الشمس وقبل الزوال</w:t>
      </w:r>
      <w:r w:rsidR="00BC2565">
        <w:rPr>
          <w:rtl/>
        </w:rPr>
        <w:t>.</w:t>
      </w:r>
    </w:p>
    <w:p w:rsidR="003325C6" w:rsidRPr="00597AA5" w:rsidRDefault="003325C6" w:rsidP="000B2EA4">
      <w:pPr>
        <w:pStyle w:val="libNormal"/>
        <w:rPr>
          <w:rtl/>
        </w:rPr>
      </w:pPr>
      <w:r w:rsidRPr="00597AA5">
        <w:rPr>
          <w:rtl/>
        </w:rPr>
        <w:t>ثمّ يفعل في اليوم الثاني عشر ما فعل بالأمس</w:t>
      </w:r>
      <w:r w:rsidR="00BC2565">
        <w:rPr>
          <w:rtl/>
        </w:rPr>
        <w:t>.</w:t>
      </w:r>
    </w:p>
    <w:p w:rsidR="003325C6" w:rsidRPr="00597AA5" w:rsidRDefault="003325C6" w:rsidP="000B2EA4">
      <w:pPr>
        <w:pStyle w:val="libNormal"/>
        <w:rPr>
          <w:rtl/>
        </w:rPr>
      </w:pPr>
      <w:r w:rsidRPr="00597AA5">
        <w:rPr>
          <w:rtl/>
        </w:rPr>
        <w:t>وله أن يترك منى قَبل غروب هذا اليوم بالاتفاق</w:t>
      </w:r>
      <w:r w:rsidR="00BC2565">
        <w:rPr>
          <w:rtl/>
        </w:rPr>
        <w:t>،</w:t>
      </w:r>
      <w:r w:rsidRPr="00597AA5">
        <w:rPr>
          <w:rtl/>
        </w:rPr>
        <w:t xml:space="preserve"> وإن دخل الغروب وهو فيها وجب عليه المبيت ليلة الثالث عشر</w:t>
      </w:r>
      <w:r w:rsidR="00BC2565">
        <w:rPr>
          <w:rtl/>
        </w:rPr>
        <w:t>،</w:t>
      </w:r>
      <w:r w:rsidRPr="00597AA5">
        <w:rPr>
          <w:rtl/>
        </w:rPr>
        <w:t xml:space="preserve"> ورمي الجمار الثلاث في هذا اليوم</w:t>
      </w:r>
      <w:r w:rsidR="00BC2565">
        <w:rPr>
          <w:rtl/>
        </w:rPr>
        <w:t>.</w:t>
      </w:r>
    </w:p>
    <w:p w:rsidR="003325C6" w:rsidRPr="00597AA5" w:rsidRDefault="003325C6" w:rsidP="000B2EA4">
      <w:pPr>
        <w:pStyle w:val="libNormal"/>
        <w:rPr>
          <w:rtl/>
        </w:rPr>
      </w:pPr>
      <w:r w:rsidRPr="00597AA5">
        <w:rPr>
          <w:rtl/>
        </w:rPr>
        <w:t>وبَعد الرمي يعود إلى مكة قَبل الزوال أو بعده إن شاء</w:t>
      </w:r>
      <w:r w:rsidR="00BC2565">
        <w:rPr>
          <w:rtl/>
        </w:rPr>
        <w:t>.</w:t>
      </w:r>
    </w:p>
    <w:p w:rsidR="003325C6" w:rsidRPr="00597AA5" w:rsidRDefault="003325C6" w:rsidP="000B2EA4">
      <w:pPr>
        <w:pStyle w:val="libNormal"/>
        <w:rPr>
          <w:rtl/>
        </w:rPr>
      </w:pPr>
      <w:r w:rsidRPr="00597AA5">
        <w:rPr>
          <w:rtl/>
        </w:rPr>
        <w:t>وإذا دخل مكة طاف طواف الوداع</w:t>
      </w:r>
      <w:r w:rsidR="00BC2565">
        <w:rPr>
          <w:rtl/>
        </w:rPr>
        <w:t xml:space="preserve"> - </w:t>
      </w:r>
      <w:r w:rsidRPr="00597AA5">
        <w:rPr>
          <w:rtl/>
        </w:rPr>
        <w:t>استحباباً</w:t>
      </w:r>
      <w:r w:rsidR="00BC2565">
        <w:rPr>
          <w:rtl/>
        </w:rPr>
        <w:t xml:space="preserve"> - </w:t>
      </w:r>
      <w:r w:rsidRPr="00597AA5">
        <w:rPr>
          <w:rtl/>
        </w:rPr>
        <w:t>عند الإمامية والمالكية</w:t>
      </w:r>
      <w:r w:rsidR="00BC2565">
        <w:rPr>
          <w:rtl/>
        </w:rPr>
        <w:t>،</w:t>
      </w:r>
      <w:r w:rsidRPr="00597AA5">
        <w:rPr>
          <w:rtl/>
        </w:rPr>
        <w:t xml:space="preserve"> ووجوباً على غير المقيم بمكة عند غيرهم</w:t>
      </w:r>
      <w:r w:rsidR="00BC2565">
        <w:rPr>
          <w:rtl/>
        </w:rPr>
        <w:t>.</w:t>
      </w:r>
    </w:p>
    <w:p w:rsidR="003325C6" w:rsidRPr="00597AA5" w:rsidRDefault="003325C6" w:rsidP="000B2EA4">
      <w:pPr>
        <w:pStyle w:val="libNormal"/>
        <w:rPr>
          <w:rtl/>
        </w:rPr>
      </w:pPr>
      <w:r w:rsidRPr="00597AA5">
        <w:rPr>
          <w:rtl/>
        </w:rPr>
        <w:t>وبهذا تُختم أعمال الحج</w:t>
      </w:r>
      <w:r w:rsidR="00BC2565">
        <w:rPr>
          <w:rtl/>
        </w:rPr>
        <w:t>.</w:t>
      </w:r>
      <w:r w:rsidRPr="00597AA5">
        <w:rPr>
          <w:rtl/>
        </w:rPr>
        <w:t xml:space="preserve"> وصلّى الله على محمد وآله</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150" w:name="67"/>
      <w:bookmarkStart w:id="151" w:name="_Toc404239742"/>
      <w:r w:rsidRPr="00597AA5">
        <w:rPr>
          <w:rtl/>
        </w:rPr>
        <w:lastRenderedPageBreak/>
        <w:t>هلال ذي الحجة</w:t>
      </w:r>
      <w:bookmarkEnd w:id="150"/>
      <w:bookmarkEnd w:id="151"/>
    </w:p>
    <w:p w:rsidR="003325C6" w:rsidRPr="00597AA5" w:rsidRDefault="003325C6" w:rsidP="000B2EA4">
      <w:pPr>
        <w:pStyle w:val="libNormal"/>
        <w:rPr>
          <w:rtl/>
        </w:rPr>
      </w:pPr>
      <w:r w:rsidRPr="00597AA5">
        <w:rPr>
          <w:rtl/>
        </w:rPr>
        <w:t>يصادف في أكثر السنين أن يحكم غير الإمامي بثبوت هلال ذي الحجة</w:t>
      </w:r>
      <w:r w:rsidR="00BC2565">
        <w:rPr>
          <w:rtl/>
        </w:rPr>
        <w:t>،</w:t>
      </w:r>
      <w:r w:rsidRPr="00597AA5">
        <w:rPr>
          <w:rtl/>
        </w:rPr>
        <w:t xml:space="preserve"> وتلزم حكومة الحرمين الشريفين الحجاج بالعمل بحكمه</w:t>
      </w:r>
      <w:r w:rsidR="00BC2565">
        <w:rPr>
          <w:rtl/>
        </w:rPr>
        <w:t>،</w:t>
      </w:r>
      <w:r w:rsidRPr="00597AA5">
        <w:rPr>
          <w:rtl/>
        </w:rPr>
        <w:t xml:space="preserve"> دون أن يثبت عند المجتهد الإمامي</w:t>
      </w:r>
      <w:r w:rsidR="00BC2565">
        <w:rPr>
          <w:rtl/>
        </w:rPr>
        <w:t>،</w:t>
      </w:r>
      <w:r w:rsidRPr="00597AA5">
        <w:rPr>
          <w:rtl/>
        </w:rPr>
        <w:t xml:space="preserve"> فمإذا يصنع الحاج الإمامي في الوقوف بعرفة</w:t>
      </w:r>
      <w:r w:rsidR="00BC2565">
        <w:rPr>
          <w:rtl/>
        </w:rPr>
        <w:t>،</w:t>
      </w:r>
      <w:r w:rsidRPr="00597AA5">
        <w:rPr>
          <w:rtl/>
        </w:rPr>
        <w:t xml:space="preserve"> وسائر الأعمال المؤقتة</w:t>
      </w:r>
      <w:r w:rsidR="00BC2565">
        <w:rPr>
          <w:rtl/>
        </w:rPr>
        <w:t>،</w:t>
      </w:r>
      <w:r w:rsidRPr="00597AA5">
        <w:rPr>
          <w:rtl/>
        </w:rPr>
        <w:t xml:space="preserve"> إذا لَم يستطع العمل بمذهبه</w:t>
      </w:r>
      <w:r w:rsidR="00BC2565">
        <w:rPr>
          <w:rtl/>
        </w:rPr>
        <w:t>؟</w:t>
      </w:r>
      <w:r w:rsidRPr="00597AA5">
        <w:rPr>
          <w:rtl/>
        </w:rPr>
        <w:t xml:space="preserve"> وهل يبطل حجه إذا وقف مع الناس وأدى سائر الأعمال في الوقت الذي يؤدون فيه أعمالهم</w:t>
      </w:r>
      <w:r w:rsidR="00BC2565">
        <w:rPr>
          <w:rtl/>
        </w:rPr>
        <w:t>؟</w:t>
      </w:r>
    </w:p>
    <w:p w:rsidR="003325C6" w:rsidRPr="00597AA5" w:rsidRDefault="003325C6" w:rsidP="000B2EA4">
      <w:pPr>
        <w:pStyle w:val="libNormal"/>
        <w:rPr>
          <w:rtl/>
        </w:rPr>
      </w:pPr>
      <w:r w:rsidRPr="00597AA5">
        <w:rPr>
          <w:rtl/>
        </w:rPr>
        <w:t xml:space="preserve">قال السيد الحكيم في </w:t>
      </w:r>
      <w:r w:rsidR="00BC2565">
        <w:rPr>
          <w:rtl/>
        </w:rPr>
        <w:t>(</w:t>
      </w:r>
      <w:r w:rsidRPr="00597AA5">
        <w:rPr>
          <w:rtl/>
        </w:rPr>
        <w:t>مناهج الحج</w:t>
      </w:r>
      <w:r w:rsidR="00BC2565">
        <w:rPr>
          <w:rtl/>
        </w:rPr>
        <w:t>)</w:t>
      </w:r>
      <w:r w:rsidRPr="00597AA5">
        <w:rPr>
          <w:rtl/>
        </w:rPr>
        <w:t xml:space="preserve"> ص 91 طبعة 1381 ﻫ</w:t>
      </w:r>
      <w:r w:rsidR="00BC2565">
        <w:rPr>
          <w:rtl/>
        </w:rPr>
        <w:t>:</w:t>
      </w:r>
    </w:p>
    <w:p w:rsidR="003325C6" w:rsidRPr="00597AA5" w:rsidRDefault="00BC2565" w:rsidP="000B2EA4">
      <w:pPr>
        <w:pStyle w:val="libNormal"/>
        <w:rPr>
          <w:rtl/>
        </w:rPr>
      </w:pPr>
      <w:r>
        <w:rPr>
          <w:rtl/>
        </w:rPr>
        <w:t>(</w:t>
      </w:r>
      <w:r w:rsidR="003325C6" w:rsidRPr="00597AA5">
        <w:rPr>
          <w:rtl/>
        </w:rPr>
        <w:t>إذا حكم الحاكم غير الإمامي بثبوت الهلال</w:t>
      </w:r>
      <w:r>
        <w:rPr>
          <w:rtl/>
        </w:rPr>
        <w:t>،</w:t>
      </w:r>
      <w:r w:rsidR="003325C6" w:rsidRPr="00597AA5">
        <w:rPr>
          <w:rtl/>
        </w:rPr>
        <w:t xml:space="preserve"> وكان موقفهم بعرفة في الثامن مِن ذي الحجة</w:t>
      </w:r>
      <w:r>
        <w:rPr>
          <w:rtl/>
        </w:rPr>
        <w:t>،</w:t>
      </w:r>
      <w:r w:rsidR="003325C6" w:rsidRPr="00597AA5">
        <w:rPr>
          <w:rtl/>
        </w:rPr>
        <w:t xml:space="preserve"> وفي المشعر في التاسع منه</w:t>
      </w:r>
      <w:r>
        <w:rPr>
          <w:rtl/>
        </w:rPr>
        <w:t>،</w:t>
      </w:r>
      <w:r w:rsidR="003325C6" w:rsidRPr="00597AA5">
        <w:rPr>
          <w:rtl/>
        </w:rPr>
        <w:t xml:space="preserve"> واقتضت التقية</w:t>
      </w:r>
      <w:r>
        <w:rPr>
          <w:rtl/>
        </w:rPr>
        <w:t xml:space="preserve"> - </w:t>
      </w:r>
      <w:r w:rsidR="003325C6" w:rsidRPr="00597AA5">
        <w:rPr>
          <w:rtl/>
        </w:rPr>
        <w:t>أي الخوف مِن الضرر</w:t>
      </w:r>
      <w:r>
        <w:rPr>
          <w:rtl/>
        </w:rPr>
        <w:t xml:space="preserve"> - </w:t>
      </w:r>
      <w:r w:rsidR="003325C6" w:rsidRPr="00597AA5">
        <w:rPr>
          <w:rtl/>
        </w:rPr>
        <w:t>الوقوف معهم</w:t>
      </w:r>
      <w:r>
        <w:rPr>
          <w:rtl/>
        </w:rPr>
        <w:t>،</w:t>
      </w:r>
      <w:r w:rsidR="003325C6" w:rsidRPr="00597AA5">
        <w:rPr>
          <w:rtl/>
        </w:rPr>
        <w:t xml:space="preserve"> فالظاهر صحة الوقوف وفراغ الذمة به</w:t>
      </w:r>
      <w:r>
        <w:rPr>
          <w:rtl/>
        </w:rPr>
        <w:t>،</w:t>
      </w:r>
      <w:r w:rsidR="003325C6" w:rsidRPr="00597AA5">
        <w:rPr>
          <w:rtl/>
        </w:rPr>
        <w:t xml:space="preserve"> وكذا إذا كان نائباً عمّن استقر الحج في ذمته أو كان الحج مندوباً عن نفسه أو غيره</w:t>
      </w:r>
      <w:r>
        <w:rPr>
          <w:rtl/>
        </w:rPr>
        <w:t>،</w:t>
      </w:r>
      <w:r w:rsidR="003325C6" w:rsidRPr="00597AA5">
        <w:rPr>
          <w:rtl/>
        </w:rPr>
        <w:t xml:space="preserve"> ولا فرق في الإجزاء بين صورة العلم بمخالفة الحكم للواقع</w:t>
      </w:r>
      <w:r>
        <w:rPr>
          <w:rtl/>
        </w:rPr>
        <w:t>،</w:t>
      </w:r>
      <w:r w:rsidR="003325C6" w:rsidRPr="00597AA5">
        <w:rPr>
          <w:rtl/>
        </w:rPr>
        <w:t xml:space="preserve"> وعدم العلم بذلك</w:t>
      </w:r>
      <w:r>
        <w:rPr>
          <w:rtl/>
        </w:rPr>
        <w:t>).</w:t>
      </w:r>
    </w:p>
    <w:p w:rsidR="003325C6" w:rsidRPr="00597AA5" w:rsidRDefault="003325C6" w:rsidP="000B2EA4">
      <w:pPr>
        <w:pStyle w:val="libNormal"/>
        <w:rPr>
          <w:rtl/>
        </w:rPr>
      </w:pPr>
      <w:r w:rsidRPr="00597AA5">
        <w:rPr>
          <w:rtl/>
        </w:rPr>
        <w:t xml:space="preserve">وقال السيد الخوئي في </w:t>
      </w:r>
      <w:r w:rsidR="00BC2565">
        <w:rPr>
          <w:rtl/>
        </w:rPr>
        <w:t>(</w:t>
      </w:r>
      <w:r w:rsidRPr="00597AA5">
        <w:rPr>
          <w:rtl/>
        </w:rPr>
        <w:t>مناسك الحج</w:t>
      </w:r>
      <w:r w:rsidR="00BC2565">
        <w:rPr>
          <w:rtl/>
        </w:rPr>
        <w:t>)</w:t>
      </w:r>
      <w:r w:rsidRPr="00597AA5">
        <w:rPr>
          <w:rtl/>
        </w:rPr>
        <w:t xml:space="preserve"> ص 80 طبعة سنة 1380 ﻫ</w:t>
      </w:r>
      <w:r w:rsidR="00BC2565">
        <w:rPr>
          <w:rtl/>
        </w:rPr>
        <w:t>:</w:t>
      </w:r>
    </w:p>
    <w:p w:rsidR="003325C6" w:rsidRPr="00597AA5" w:rsidRDefault="00BC2565" w:rsidP="000B2EA4">
      <w:pPr>
        <w:pStyle w:val="libNormal"/>
        <w:rPr>
          <w:rtl/>
        </w:rPr>
      </w:pPr>
      <w:r>
        <w:rPr>
          <w:rtl/>
        </w:rPr>
        <w:t>(</w:t>
      </w:r>
      <w:r w:rsidR="003325C6" w:rsidRPr="00597AA5">
        <w:rPr>
          <w:rtl/>
        </w:rPr>
        <w:t>إذا ثبت الهلال عند القاضي غير الشيعي وحكم به</w:t>
      </w:r>
      <w:r>
        <w:rPr>
          <w:rtl/>
        </w:rPr>
        <w:t>،</w:t>
      </w:r>
      <w:r w:rsidR="003325C6" w:rsidRPr="00597AA5">
        <w:rPr>
          <w:rtl/>
        </w:rPr>
        <w:t xml:space="preserve"> ولَم يثبت عند الشيعة</w:t>
      </w:r>
      <w:r>
        <w:rPr>
          <w:rtl/>
        </w:rPr>
        <w:t>،</w:t>
      </w:r>
      <w:r w:rsidR="003325C6" w:rsidRPr="00597AA5">
        <w:rPr>
          <w:rtl/>
        </w:rPr>
        <w:t xml:space="preserve"> ولكن احتملت مطابقة الحكم للواقع وجبت متابعتهم والوقوف</w:t>
      </w:r>
    </w:p>
    <w:p w:rsidR="003325C6" w:rsidRDefault="003325C6" w:rsidP="005C4D6D">
      <w:pPr>
        <w:pStyle w:val="libNormal"/>
      </w:pPr>
      <w:r>
        <w:rPr>
          <w:rtl/>
        </w:rPr>
        <w:br w:type="page"/>
      </w:r>
    </w:p>
    <w:p w:rsidR="003325C6" w:rsidRPr="00597AA5" w:rsidRDefault="003325C6" w:rsidP="000B2EA4">
      <w:pPr>
        <w:pStyle w:val="libNormal"/>
        <w:rPr>
          <w:rtl/>
        </w:rPr>
      </w:pPr>
      <w:r w:rsidRPr="000B2EA4">
        <w:rPr>
          <w:rtl/>
        </w:rPr>
        <w:lastRenderedPageBreak/>
        <w:t>معهم</w:t>
      </w:r>
      <w:r w:rsidR="00BC2565">
        <w:rPr>
          <w:rtl/>
        </w:rPr>
        <w:t>،</w:t>
      </w:r>
      <w:r w:rsidRPr="000B2EA4">
        <w:rPr>
          <w:rtl/>
        </w:rPr>
        <w:t xml:space="preserve"> ويجزي هذا الحج على الأظهر</w:t>
      </w:r>
      <w:r w:rsidR="00BC2565">
        <w:rPr>
          <w:rtl/>
        </w:rPr>
        <w:t>.</w:t>
      </w:r>
      <w:r w:rsidRPr="000B2EA4">
        <w:rPr>
          <w:rtl/>
        </w:rPr>
        <w:t xml:space="preserve"> ومَن خالف ما تقتضيه التقية</w:t>
      </w:r>
      <w:r w:rsidR="00BC2565">
        <w:rPr>
          <w:rtl/>
        </w:rPr>
        <w:t xml:space="preserve"> - </w:t>
      </w:r>
      <w:r w:rsidRPr="000B2EA4">
        <w:rPr>
          <w:rtl/>
        </w:rPr>
        <w:t>أي خوف الضرر</w:t>
      </w:r>
      <w:r w:rsidR="00BC2565">
        <w:rPr>
          <w:rtl/>
        </w:rPr>
        <w:t xml:space="preserve"> -،</w:t>
      </w:r>
      <w:r w:rsidRPr="000B2EA4">
        <w:rPr>
          <w:rtl/>
        </w:rPr>
        <w:t xml:space="preserve"> وسوّلت له نفسه أنّ الاحتياط في مخالفتهم</w:t>
      </w:r>
      <w:r w:rsidR="00BC2565">
        <w:rPr>
          <w:rtl/>
        </w:rPr>
        <w:t>،</w:t>
      </w:r>
      <w:r w:rsidRPr="000B2EA4">
        <w:rPr>
          <w:rtl/>
        </w:rPr>
        <w:t xml:space="preserve"> ارتكب محرّماً وفسد حجه</w:t>
      </w:r>
      <w:r w:rsidR="00BC2565">
        <w:rPr>
          <w:rtl/>
        </w:rPr>
        <w:t>)</w:t>
      </w:r>
      <w:r w:rsidRPr="00BC2565">
        <w:rPr>
          <w:rtl/>
        </w:rPr>
        <w:t xml:space="preserve"> </w:t>
      </w:r>
      <w:r w:rsidRPr="005C4D6D">
        <w:rPr>
          <w:rStyle w:val="libFootnotenumChar"/>
          <w:rtl/>
        </w:rPr>
        <w:t>(1)</w:t>
      </w:r>
      <w:r w:rsidR="00BC2565" w:rsidRPr="00BC2565">
        <w:rPr>
          <w:rtl/>
        </w:rPr>
        <w:t>.</w:t>
      </w:r>
    </w:p>
    <w:p w:rsidR="003325C6" w:rsidRPr="00597AA5" w:rsidRDefault="003325C6" w:rsidP="000B2EA4">
      <w:pPr>
        <w:pStyle w:val="libNormal"/>
        <w:rPr>
          <w:rtl/>
        </w:rPr>
      </w:pPr>
      <w:r w:rsidRPr="00597AA5">
        <w:rPr>
          <w:rtl/>
        </w:rPr>
        <w:t>وليس مَن شكٍ أنّ الله يريد بعباده اليسر</w:t>
      </w:r>
      <w:r w:rsidR="00BC2565">
        <w:rPr>
          <w:rtl/>
        </w:rPr>
        <w:t>،</w:t>
      </w:r>
      <w:r w:rsidRPr="00597AA5">
        <w:rPr>
          <w:rtl/>
        </w:rPr>
        <w:t xml:space="preserve"> ولا يريد بهم العسر</w:t>
      </w:r>
      <w:r w:rsidR="00BC2565">
        <w:rPr>
          <w:rtl/>
        </w:rPr>
        <w:t>،</w:t>
      </w:r>
      <w:r w:rsidRPr="00597AA5">
        <w:rPr>
          <w:rtl/>
        </w:rPr>
        <w:t xml:space="preserve"> وإعادة الحج ثانية حرج</w:t>
      </w:r>
      <w:r w:rsidR="00BC2565">
        <w:rPr>
          <w:rtl/>
        </w:rPr>
        <w:t>،</w:t>
      </w:r>
      <w:r w:rsidRPr="00597AA5">
        <w:rPr>
          <w:rtl/>
        </w:rPr>
        <w:t xml:space="preserve"> حتى على مَن استطاع إليه سبيلاً أكثر مِن مرة</w:t>
      </w:r>
      <w:r w:rsidR="00BC2565">
        <w:rPr>
          <w:rtl/>
        </w:rPr>
        <w:t>،</w:t>
      </w:r>
      <w:r w:rsidRPr="00597AA5">
        <w:rPr>
          <w:rtl/>
        </w:rPr>
        <w:t xml:space="preserve"> إن صح التعبير</w:t>
      </w:r>
      <w:r w:rsidR="00BC2565">
        <w:rPr>
          <w:rtl/>
        </w:rPr>
        <w:t>.</w:t>
      </w:r>
    </w:p>
    <w:p w:rsidR="003325C6" w:rsidRPr="00597AA5" w:rsidRDefault="003325C6" w:rsidP="000B2EA4">
      <w:pPr>
        <w:pStyle w:val="libNormal"/>
        <w:rPr>
          <w:rtl/>
        </w:rPr>
      </w:pPr>
      <w:r w:rsidRPr="000B2EA4">
        <w:rPr>
          <w:rtl/>
        </w:rPr>
        <w:t>ومإذا يصنع المسكين لو جرى له في السنة التي أعاد فيها ما جرى له مِن قَبل</w:t>
      </w:r>
      <w:r w:rsidR="00BC2565">
        <w:rPr>
          <w:rtl/>
        </w:rPr>
        <w:t>؟</w:t>
      </w:r>
      <w:r w:rsidRPr="000B2EA4">
        <w:rPr>
          <w:rtl/>
        </w:rPr>
        <w:t xml:space="preserve"> فهل يجب أن يكرر الحج ثالثاً ورابعاً</w:t>
      </w:r>
      <w:r w:rsidR="00BC2565">
        <w:rPr>
          <w:rtl/>
        </w:rPr>
        <w:t>،</w:t>
      </w:r>
      <w:r w:rsidRPr="000B2EA4">
        <w:rPr>
          <w:rtl/>
        </w:rPr>
        <w:t xml:space="preserve"> وهكذا حتى يصادف مذهبه</w:t>
      </w:r>
      <w:r w:rsidR="00BC2565">
        <w:rPr>
          <w:rtl/>
        </w:rPr>
        <w:t>.</w:t>
      </w:r>
      <w:r w:rsidRPr="000B2EA4">
        <w:rPr>
          <w:rtl/>
        </w:rPr>
        <w:t xml:space="preserve"> والصلاة والسلام على أمير المؤمنين وسيد الوصيين</w:t>
      </w:r>
      <w:r w:rsidR="00BC2565">
        <w:rPr>
          <w:rtl/>
        </w:rPr>
        <w:t>،</w:t>
      </w:r>
      <w:r w:rsidRPr="000B2EA4">
        <w:rPr>
          <w:rtl/>
        </w:rPr>
        <w:t xml:space="preserve"> حيث يقول</w:t>
      </w:r>
      <w:r w:rsidR="00BC2565">
        <w:rPr>
          <w:rtl/>
        </w:rPr>
        <w:t>:</w:t>
      </w:r>
      <w:r w:rsidRPr="000B2EA4">
        <w:rPr>
          <w:rtl/>
        </w:rPr>
        <w:t xml:space="preserve"> </w:t>
      </w:r>
      <w:r w:rsidR="00BC2565">
        <w:rPr>
          <w:rtl/>
        </w:rPr>
        <w:t>(</w:t>
      </w:r>
      <w:r w:rsidRPr="005C4D6D">
        <w:rPr>
          <w:rtl/>
        </w:rPr>
        <w:t>إنّ الله كلف يسيراً</w:t>
      </w:r>
      <w:r w:rsidR="00BC2565">
        <w:rPr>
          <w:rtl/>
        </w:rPr>
        <w:t>،</w:t>
      </w:r>
      <w:r w:rsidRPr="005C4D6D">
        <w:rPr>
          <w:rtl/>
        </w:rPr>
        <w:t xml:space="preserve"> ولَم يكلّف عسيراً</w:t>
      </w:r>
      <w:r w:rsidR="00BC2565">
        <w:rPr>
          <w:rtl/>
        </w:rPr>
        <w:t>،</w:t>
      </w:r>
      <w:r w:rsidRPr="005C4D6D">
        <w:rPr>
          <w:rtl/>
        </w:rPr>
        <w:t xml:space="preserve"> وأعطى على القليل كثيراً</w:t>
      </w:r>
      <w:r w:rsidR="00BC2565">
        <w:rPr>
          <w:rtl/>
        </w:rPr>
        <w:t>).</w:t>
      </w:r>
    </w:p>
    <w:p w:rsidR="003325C6" w:rsidRPr="00597AA5" w:rsidRDefault="003325C6" w:rsidP="000B2EA4">
      <w:pPr>
        <w:pStyle w:val="libNormal"/>
        <w:rPr>
          <w:rtl/>
        </w:rPr>
      </w:pPr>
      <w:r w:rsidRPr="00597AA5">
        <w:rPr>
          <w:rtl/>
        </w:rPr>
        <w:t>هذا</w:t>
      </w:r>
      <w:r w:rsidR="00BC2565">
        <w:rPr>
          <w:rtl/>
        </w:rPr>
        <w:t>،</w:t>
      </w:r>
      <w:r w:rsidRPr="00597AA5">
        <w:rPr>
          <w:rtl/>
        </w:rPr>
        <w:t xml:space="preserve"> إلاّ أنّنا نعلم أنّه قد حدث ذلك في عهد الأئمة الأطهار</w:t>
      </w:r>
      <w:r w:rsidR="00BC2565">
        <w:rPr>
          <w:rtl/>
        </w:rPr>
        <w:t>،</w:t>
      </w:r>
      <w:r w:rsidRPr="00597AA5">
        <w:rPr>
          <w:rtl/>
        </w:rPr>
        <w:t xml:space="preserve"> ولَم يُعهد أنّ أحداً منهم عليهم أفضل الصلاة والسلام أمر شيعته بإعادة الحج</w:t>
      </w:r>
      <w:r w:rsidR="00BC2565">
        <w:rPr>
          <w:rtl/>
        </w:rPr>
        <w:t>،</w:t>
      </w:r>
      <w:r w:rsidRPr="00597AA5">
        <w:rPr>
          <w:rtl/>
        </w:rPr>
        <w:t xml:space="preserve"> ولذا قال السيد الحكيم في </w:t>
      </w:r>
      <w:r w:rsidR="00BC2565">
        <w:rPr>
          <w:rtl/>
        </w:rPr>
        <w:t>(</w:t>
      </w:r>
      <w:r w:rsidRPr="00597AA5">
        <w:rPr>
          <w:rtl/>
        </w:rPr>
        <w:t>دليل الناسك</w:t>
      </w:r>
      <w:r w:rsidR="00BC2565">
        <w:rPr>
          <w:rtl/>
        </w:rPr>
        <w:t>):</w:t>
      </w:r>
      <w:r w:rsidRPr="00597AA5">
        <w:rPr>
          <w:rtl/>
        </w:rPr>
        <w:t xml:space="preserve"> </w:t>
      </w:r>
      <w:r w:rsidR="00BC2565">
        <w:rPr>
          <w:rtl/>
        </w:rPr>
        <w:t>(</w:t>
      </w:r>
      <w:r w:rsidRPr="00597AA5">
        <w:rPr>
          <w:rtl/>
        </w:rPr>
        <w:t>جاز ترتيب الآثار على حكم القاضي غير الإمامي</w:t>
      </w:r>
      <w:r w:rsidR="00BC2565">
        <w:rPr>
          <w:rtl/>
        </w:rPr>
        <w:t>،</w:t>
      </w:r>
      <w:r w:rsidRPr="00597AA5">
        <w:rPr>
          <w:rtl/>
        </w:rPr>
        <w:t xml:space="preserve"> وتقتضيه السيرة القطعية مِن زمن الأئمة </w:t>
      </w:r>
      <w:r w:rsidR="00BC2565">
        <w:rPr>
          <w:rtl/>
        </w:rPr>
        <w:t>(</w:t>
      </w:r>
      <w:r w:rsidRPr="00597AA5">
        <w:rPr>
          <w:rtl/>
        </w:rPr>
        <w:t>ع</w:t>
      </w:r>
      <w:r w:rsidR="00BC2565">
        <w:rPr>
          <w:rtl/>
        </w:rPr>
        <w:t>)</w:t>
      </w:r>
      <w:r w:rsidRPr="00597AA5">
        <w:rPr>
          <w:rtl/>
        </w:rPr>
        <w:t xml:space="preserve"> على متابعتهم في الموقف</w:t>
      </w:r>
      <w:r w:rsidR="00BC2565">
        <w:rPr>
          <w:rtl/>
        </w:rPr>
        <w:t>،</w:t>
      </w:r>
      <w:r w:rsidRPr="00597AA5">
        <w:rPr>
          <w:rtl/>
        </w:rPr>
        <w:t xml:space="preserve"> مِن دون تعرّض لشيء مِن ذلك</w:t>
      </w:r>
      <w:r w:rsidR="00BC2565">
        <w:rPr>
          <w:rtl/>
        </w:rPr>
        <w:t>).</w:t>
      </w:r>
    </w:p>
    <w:p w:rsidR="003325C6" w:rsidRPr="00597AA5" w:rsidRDefault="003325C6" w:rsidP="000B2EA4">
      <w:pPr>
        <w:pStyle w:val="libNormal"/>
        <w:rPr>
          <w:rtl/>
        </w:rPr>
      </w:pPr>
      <w:r w:rsidRPr="00597AA5">
        <w:rPr>
          <w:rtl/>
        </w:rPr>
        <w:t xml:space="preserve">وجاء في </w:t>
      </w:r>
      <w:r w:rsidR="00BC2565">
        <w:rPr>
          <w:rtl/>
        </w:rPr>
        <w:t>(</w:t>
      </w:r>
      <w:r w:rsidRPr="00597AA5">
        <w:rPr>
          <w:rtl/>
        </w:rPr>
        <w:t>مناسك الحج</w:t>
      </w:r>
      <w:r w:rsidR="00BC2565">
        <w:rPr>
          <w:rtl/>
        </w:rPr>
        <w:t>)</w:t>
      </w:r>
      <w:r w:rsidRPr="00597AA5">
        <w:rPr>
          <w:rtl/>
        </w:rPr>
        <w:t xml:space="preserve"> للسيد الشاهرودي</w:t>
      </w:r>
      <w:r w:rsidR="00BC2565">
        <w:rPr>
          <w:rtl/>
        </w:rPr>
        <w:t>:</w:t>
      </w:r>
      <w:r w:rsidRPr="00597AA5">
        <w:rPr>
          <w:rtl/>
        </w:rPr>
        <w:t xml:space="preserve"> </w:t>
      </w:r>
      <w:r w:rsidR="00BC2565">
        <w:rPr>
          <w:rtl/>
        </w:rPr>
        <w:t>(</w:t>
      </w:r>
      <w:r w:rsidRPr="00597AA5">
        <w:rPr>
          <w:rtl/>
        </w:rPr>
        <w:t>يجوز الرجوع في خصوص هذه المسألة إلى المجتهد المطلق الذي يقول بالجواز</w:t>
      </w:r>
      <w:r w:rsidR="00BC2565">
        <w:rPr>
          <w:rtl/>
        </w:rPr>
        <w:t>).</w:t>
      </w:r>
    </w:p>
    <w:p w:rsidR="003325C6" w:rsidRPr="00597AA5" w:rsidRDefault="003325C6" w:rsidP="000B2EA4">
      <w:pPr>
        <w:pStyle w:val="libNormal"/>
        <w:rPr>
          <w:rtl/>
        </w:rPr>
      </w:pPr>
      <w:r w:rsidRPr="00597AA5">
        <w:rPr>
          <w:rtl/>
        </w:rPr>
        <w:t>وصدّقوني إنّ عقلي لَم يهضم مثل هذا مِن مجتهد مطلق</w:t>
      </w:r>
      <w:r w:rsidR="00BC2565">
        <w:rPr>
          <w:rtl/>
        </w:rPr>
        <w:t>،</w:t>
      </w:r>
      <w:r w:rsidRPr="00597AA5">
        <w:rPr>
          <w:rtl/>
        </w:rPr>
        <w:t xml:space="preserve"> رغم أنّي قرأته</w:t>
      </w:r>
      <w:r w:rsidR="00BC2565">
        <w:rPr>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يشترط أستاذنا السيد الخوئي لاجزاء هذا الحج والاكتفاء به عدم العلم بالمخالفة</w:t>
      </w:r>
      <w:r w:rsidR="00BC2565">
        <w:rPr>
          <w:rtl/>
        </w:rPr>
        <w:t>،</w:t>
      </w:r>
      <w:r w:rsidRPr="00597AA5">
        <w:rPr>
          <w:rtl/>
        </w:rPr>
        <w:t xml:space="preserve"> أمّا السيد الحكيم فيعمم الإجزاء والاكتفاء إلى صورة العلم بالمخالفة والجهل على السواء</w:t>
      </w:r>
      <w:r w:rsidR="00BC2565">
        <w:rPr>
          <w:rtl/>
        </w:rPr>
        <w:t>.</w:t>
      </w:r>
      <w:r w:rsidRPr="00597AA5">
        <w:rPr>
          <w:rtl/>
        </w:rPr>
        <w:t xml:space="preserve"> ونحن هنا مع السيد الحكيم</w:t>
      </w:r>
      <w:r w:rsidR="00BC2565">
        <w:rPr>
          <w:rtl/>
        </w:rPr>
        <w:t>؛</w:t>
      </w:r>
      <w:r w:rsidRPr="00597AA5">
        <w:rPr>
          <w:rtl/>
        </w:rPr>
        <w:t xml:space="preserve"> لأنّنا نفهم مِن أدلة التقية أنّ اليوم التاسع إنّما يكون شرطاً للوقوف بعرفة مع الأمن وعدم خوف الضرر</w:t>
      </w:r>
      <w:r w:rsidR="00BC2565">
        <w:rPr>
          <w:rtl/>
        </w:rPr>
        <w:t>،</w:t>
      </w:r>
      <w:r w:rsidRPr="00597AA5">
        <w:rPr>
          <w:rtl/>
        </w:rPr>
        <w:t xml:space="preserve"> أمّا مع الخوف وعدم الأمن فيسقط هذا الشرط</w:t>
      </w:r>
      <w:r w:rsidR="00BC2565">
        <w:rPr>
          <w:rtl/>
        </w:rPr>
        <w:t>،</w:t>
      </w:r>
      <w:r w:rsidRPr="00597AA5">
        <w:rPr>
          <w:rtl/>
        </w:rPr>
        <w:t xml:space="preserve"> تماماً كالسجود في الصلاة على غير المأكول والملبوس فإنّه شرط مع عدم خوف الضرر</w:t>
      </w:r>
      <w:r w:rsidR="00BC2565">
        <w:rPr>
          <w:rtl/>
        </w:rPr>
        <w:t>،</w:t>
      </w:r>
      <w:r w:rsidRPr="00597AA5">
        <w:rPr>
          <w:rtl/>
        </w:rPr>
        <w:t xml:space="preserve"> أمّا معه فلا</w:t>
      </w:r>
      <w:r w:rsidR="00BC2565">
        <w:rPr>
          <w:rtl/>
        </w:rPr>
        <w:t>،</w:t>
      </w:r>
      <w:r w:rsidRPr="00597AA5">
        <w:rPr>
          <w:rtl/>
        </w:rPr>
        <w:t xml:space="preserve"> وعليه يصحّ السجود في الصلاة على المأكول والملبوس مع عدم الأمن</w:t>
      </w:r>
      <w:r w:rsidR="00BC2565">
        <w:rPr>
          <w:rtl/>
        </w:rPr>
        <w:t>.</w:t>
      </w:r>
    </w:p>
    <w:p w:rsidR="003325C6" w:rsidRDefault="003325C6" w:rsidP="005C4D6D">
      <w:pPr>
        <w:pStyle w:val="libNormal"/>
      </w:pPr>
      <w:r>
        <w:rPr>
          <w:rtl/>
        </w:rPr>
        <w:br w:type="page"/>
      </w:r>
    </w:p>
    <w:p w:rsidR="003325C6" w:rsidRPr="00597AA5" w:rsidRDefault="003325C6" w:rsidP="009B0251">
      <w:pPr>
        <w:pStyle w:val="libNormal"/>
        <w:rPr>
          <w:rtl/>
        </w:rPr>
      </w:pPr>
      <w:r w:rsidRPr="00597AA5">
        <w:rPr>
          <w:rtl/>
        </w:rPr>
        <w:lastRenderedPageBreak/>
        <w:t>وسمعته مِن أكثر مِن واحد مِنَ الذين يقلدهم العوام</w:t>
      </w:r>
      <w:r w:rsidR="00BC2565">
        <w:rPr>
          <w:rtl/>
        </w:rPr>
        <w:t>؛</w:t>
      </w:r>
      <w:r w:rsidRPr="00597AA5">
        <w:rPr>
          <w:rtl/>
        </w:rPr>
        <w:t xml:space="preserve"> لأنّ المجتهد إن كان مطلقاً فعليه أن يبت سلباً أوايجاباً</w:t>
      </w:r>
      <w:r w:rsidR="00BC2565">
        <w:rPr>
          <w:rtl/>
        </w:rPr>
        <w:t>،</w:t>
      </w:r>
      <w:r w:rsidR="009B0251">
        <w:rPr>
          <w:rFonts w:hint="cs"/>
          <w:rtl/>
        </w:rPr>
        <w:t xml:space="preserve"> </w:t>
      </w:r>
      <w:r w:rsidRPr="00597AA5">
        <w:rPr>
          <w:rtl/>
        </w:rPr>
        <w:t>وإن لَم يكن فليس له أن يتصدى للتقليد</w:t>
      </w:r>
      <w:r w:rsidR="00BC2565">
        <w:rPr>
          <w:rtl/>
        </w:rPr>
        <w:t>.</w:t>
      </w:r>
    </w:p>
    <w:p w:rsidR="003325C6" w:rsidRPr="00597AA5" w:rsidRDefault="003325C6" w:rsidP="000B2EA4">
      <w:pPr>
        <w:pStyle w:val="libNormal"/>
        <w:rPr>
          <w:rtl/>
        </w:rPr>
      </w:pPr>
      <w:r w:rsidRPr="00597AA5">
        <w:rPr>
          <w:rtl/>
        </w:rPr>
        <w:t>وإن قال قائل</w:t>
      </w:r>
      <w:r w:rsidR="00BC2565">
        <w:rPr>
          <w:rtl/>
        </w:rPr>
        <w:t>:</w:t>
      </w:r>
      <w:r w:rsidRPr="00597AA5">
        <w:rPr>
          <w:rtl/>
        </w:rPr>
        <w:t xml:space="preserve"> ليس مِن شرط المجتهد المطلق أن لا يتوقف ويحتاط في شيء</w:t>
      </w:r>
      <w:r w:rsidR="00BC2565">
        <w:rPr>
          <w:rtl/>
        </w:rPr>
        <w:t>،</w:t>
      </w:r>
      <w:r w:rsidRPr="00597AA5">
        <w:rPr>
          <w:rtl/>
        </w:rPr>
        <w:t xml:space="preserve"> بل على العكس</w:t>
      </w:r>
      <w:r w:rsidR="00BC2565">
        <w:rPr>
          <w:rtl/>
        </w:rPr>
        <w:t>،</w:t>
      </w:r>
      <w:r w:rsidRPr="00597AA5">
        <w:rPr>
          <w:rtl/>
        </w:rPr>
        <w:t xml:space="preserve"> فإنّ الاحتياط سبيل النجاة</w:t>
      </w:r>
      <w:r w:rsidR="00BC2565">
        <w:rPr>
          <w:rtl/>
        </w:rPr>
        <w:t>.</w:t>
      </w:r>
    </w:p>
    <w:p w:rsidR="00BC2565" w:rsidRDefault="003325C6" w:rsidP="000B2EA4">
      <w:pPr>
        <w:pStyle w:val="libNormal"/>
        <w:rPr>
          <w:rtl/>
        </w:rPr>
      </w:pPr>
      <w:r w:rsidRPr="00597AA5">
        <w:rPr>
          <w:rtl/>
        </w:rPr>
        <w:t>قلنا في جوابه</w:t>
      </w:r>
      <w:r w:rsidR="00BC2565">
        <w:rPr>
          <w:rtl/>
        </w:rPr>
        <w:t>:</w:t>
      </w:r>
      <w:r w:rsidRPr="00597AA5">
        <w:rPr>
          <w:rtl/>
        </w:rPr>
        <w:t xml:space="preserve"> هذه مغالطة صريحة</w:t>
      </w:r>
      <w:r w:rsidR="00BC2565">
        <w:rPr>
          <w:rtl/>
        </w:rPr>
        <w:t>،</w:t>
      </w:r>
      <w:r w:rsidRPr="00597AA5">
        <w:rPr>
          <w:rtl/>
        </w:rPr>
        <w:t xml:space="preserve"> فإنّ وجوب الاحتياط في مورد شيء</w:t>
      </w:r>
      <w:r w:rsidR="00BC2565">
        <w:rPr>
          <w:rtl/>
        </w:rPr>
        <w:t>،</w:t>
      </w:r>
      <w:r w:rsidRPr="00597AA5">
        <w:rPr>
          <w:rtl/>
        </w:rPr>
        <w:t xml:space="preserve"> وفتواه بالرجوع إلى غيره شيء آخر.. فإنّه إذا رأى وجوب الاحتياط في مسألة ما أفتى به</w:t>
      </w:r>
      <w:r w:rsidR="00BC2565">
        <w:rPr>
          <w:rtl/>
        </w:rPr>
        <w:t>،</w:t>
      </w:r>
      <w:r w:rsidRPr="00597AA5">
        <w:rPr>
          <w:rtl/>
        </w:rPr>
        <w:t xml:space="preserve"> كما يفعل المقلدون في العديد مِن المسائل</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152" w:name="68"/>
      <w:bookmarkStart w:id="153" w:name="_Toc404239743"/>
      <w:r w:rsidRPr="00597AA5">
        <w:rPr>
          <w:rtl/>
        </w:rPr>
        <w:lastRenderedPageBreak/>
        <w:t>زيارة الرسول الأعظم</w:t>
      </w:r>
      <w:bookmarkEnd w:id="152"/>
      <w:bookmarkEnd w:id="153"/>
    </w:p>
    <w:p w:rsidR="003325C6" w:rsidRPr="00597AA5" w:rsidRDefault="003325C6" w:rsidP="000B2EA4">
      <w:pPr>
        <w:pStyle w:val="libNormal"/>
        <w:rPr>
          <w:rtl/>
        </w:rPr>
      </w:pPr>
      <w:r w:rsidRPr="000B2EA4">
        <w:rPr>
          <w:rtl/>
        </w:rPr>
        <w:t xml:space="preserve">تستحب زيارة الرسول الأعظم </w:t>
      </w:r>
      <w:r w:rsidR="00BC2565">
        <w:rPr>
          <w:rtl/>
        </w:rPr>
        <w:t>(</w:t>
      </w:r>
      <w:r w:rsidRPr="000B2EA4">
        <w:rPr>
          <w:rtl/>
        </w:rPr>
        <w:t>صلّى الله عليه وآله وسلّم</w:t>
      </w:r>
      <w:r w:rsidR="00BC2565">
        <w:rPr>
          <w:rtl/>
        </w:rPr>
        <w:t>)</w:t>
      </w:r>
      <w:r w:rsidRPr="000B2EA4">
        <w:rPr>
          <w:rtl/>
        </w:rPr>
        <w:t xml:space="preserve"> استحباباً مؤكداً</w:t>
      </w:r>
      <w:r w:rsidR="00BC2565">
        <w:rPr>
          <w:rtl/>
        </w:rPr>
        <w:t>،</w:t>
      </w:r>
      <w:r w:rsidRPr="000B2EA4">
        <w:rPr>
          <w:rtl/>
        </w:rPr>
        <w:t xml:space="preserve"> فقد ثبت أنّه قال</w:t>
      </w:r>
      <w:r w:rsidR="00BC2565">
        <w:rPr>
          <w:rtl/>
        </w:rPr>
        <w:t>:</w:t>
      </w:r>
      <w:r w:rsidRPr="000B2EA4">
        <w:rPr>
          <w:rtl/>
        </w:rPr>
        <w:t xml:space="preserve"> </w:t>
      </w:r>
      <w:r w:rsidR="00BC2565">
        <w:rPr>
          <w:rtl/>
        </w:rPr>
        <w:t>(</w:t>
      </w:r>
      <w:r w:rsidRPr="005C4D6D">
        <w:rPr>
          <w:rtl/>
        </w:rPr>
        <w:t>مَن زار قبري بَعد موتي كمن هاجر إليَّ في حياتي</w:t>
      </w:r>
      <w:r w:rsidR="00BC2565">
        <w:rPr>
          <w:rtl/>
        </w:rPr>
        <w:t>).</w:t>
      </w:r>
    </w:p>
    <w:p w:rsidR="003325C6" w:rsidRPr="00597AA5" w:rsidRDefault="003325C6" w:rsidP="000B2EA4">
      <w:pPr>
        <w:pStyle w:val="libNormal"/>
        <w:rPr>
          <w:rtl/>
        </w:rPr>
      </w:pPr>
      <w:r w:rsidRPr="000B2EA4">
        <w:rPr>
          <w:rtl/>
        </w:rPr>
        <w:t>وقال أيضاً</w:t>
      </w:r>
      <w:r w:rsidR="00BC2565">
        <w:rPr>
          <w:rtl/>
        </w:rPr>
        <w:t>:</w:t>
      </w:r>
      <w:r w:rsidRPr="000B2EA4">
        <w:rPr>
          <w:rtl/>
        </w:rPr>
        <w:t xml:space="preserve"> </w:t>
      </w:r>
      <w:r w:rsidR="00BC2565">
        <w:rPr>
          <w:rtl/>
        </w:rPr>
        <w:t>(</w:t>
      </w:r>
      <w:r w:rsidRPr="005C4D6D">
        <w:rPr>
          <w:rtl/>
        </w:rPr>
        <w:t>الصلاة في مسجدي كألف صلاة في غيره</w:t>
      </w:r>
      <w:r w:rsidR="00BC2565">
        <w:rPr>
          <w:rtl/>
        </w:rPr>
        <w:t>،</w:t>
      </w:r>
      <w:r w:rsidRPr="005C4D6D">
        <w:rPr>
          <w:rtl/>
        </w:rPr>
        <w:t xml:space="preserve"> إلاّ المسجد الحرام فإنّ الصلاة فيه كألف صلاة في مسجدي</w:t>
      </w:r>
      <w:r w:rsidR="00BC2565">
        <w:rPr>
          <w:rtl/>
        </w:rPr>
        <w:t>).</w:t>
      </w:r>
    </w:p>
    <w:p w:rsidR="003325C6" w:rsidRPr="00597AA5" w:rsidRDefault="003325C6" w:rsidP="000B2EA4">
      <w:pPr>
        <w:pStyle w:val="libNormal"/>
        <w:rPr>
          <w:rtl/>
        </w:rPr>
      </w:pPr>
      <w:r w:rsidRPr="00597AA5">
        <w:rPr>
          <w:rtl/>
        </w:rPr>
        <w:t>ويتأكد استحباب الصلاة في مسجد الرسول أكثر أن تقع بين قبره ومنبره</w:t>
      </w:r>
      <w:r w:rsidR="00BC2565">
        <w:rPr>
          <w:rtl/>
        </w:rPr>
        <w:t>،</w:t>
      </w:r>
      <w:r w:rsidRPr="00597AA5">
        <w:rPr>
          <w:rtl/>
        </w:rPr>
        <w:t xml:space="preserve"> فإنّها روضة مِن رياض الجنة</w:t>
      </w:r>
      <w:r w:rsidR="00BC2565">
        <w:rPr>
          <w:rtl/>
        </w:rPr>
        <w:t>،</w:t>
      </w:r>
      <w:r w:rsidRPr="00597AA5">
        <w:rPr>
          <w:rtl/>
        </w:rPr>
        <w:t xml:space="preserve"> كما ثبت بالحديث</w:t>
      </w:r>
      <w:r w:rsidR="00BC2565">
        <w:rPr>
          <w:rtl/>
        </w:rPr>
        <w:t>.</w:t>
      </w:r>
    </w:p>
    <w:p w:rsidR="003325C6" w:rsidRPr="00597AA5" w:rsidRDefault="003325C6" w:rsidP="000B2EA4">
      <w:pPr>
        <w:pStyle w:val="libNormal"/>
        <w:rPr>
          <w:rtl/>
        </w:rPr>
      </w:pPr>
      <w:r w:rsidRPr="00597AA5">
        <w:rPr>
          <w:rtl/>
        </w:rPr>
        <w:t>ويستحب إتيان المساجد كلها في المدينة</w:t>
      </w:r>
      <w:r w:rsidR="00BC2565">
        <w:rPr>
          <w:rtl/>
        </w:rPr>
        <w:t>،</w:t>
      </w:r>
      <w:r w:rsidRPr="00597AA5">
        <w:rPr>
          <w:rtl/>
        </w:rPr>
        <w:t xml:space="preserve"> مثل</w:t>
      </w:r>
      <w:r w:rsidR="00BC2565">
        <w:rPr>
          <w:rtl/>
        </w:rPr>
        <w:t>:</w:t>
      </w:r>
      <w:r w:rsidRPr="00597AA5">
        <w:rPr>
          <w:rtl/>
        </w:rPr>
        <w:t xml:space="preserve"> مسجد قبا</w:t>
      </w:r>
      <w:r w:rsidR="00BC2565">
        <w:rPr>
          <w:rtl/>
        </w:rPr>
        <w:t>،</w:t>
      </w:r>
      <w:r w:rsidRPr="00597AA5">
        <w:rPr>
          <w:rtl/>
        </w:rPr>
        <w:t xml:space="preserve"> ومشربة أم إبراهيم</w:t>
      </w:r>
      <w:r w:rsidR="00BC2565">
        <w:rPr>
          <w:rtl/>
        </w:rPr>
        <w:t>،</w:t>
      </w:r>
      <w:r w:rsidRPr="00597AA5">
        <w:rPr>
          <w:rtl/>
        </w:rPr>
        <w:t xml:space="preserve"> ومسجد الأحزاب</w:t>
      </w:r>
      <w:r w:rsidR="00BC2565">
        <w:rPr>
          <w:rtl/>
        </w:rPr>
        <w:t>،</w:t>
      </w:r>
      <w:r w:rsidRPr="00597AA5">
        <w:rPr>
          <w:rtl/>
        </w:rPr>
        <w:t xml:space="preserve"> وغيره</w:t>
      </w:r>
      <w:r w:rsidR="00BC2565">
        <w:rPr>
          <w:rtl/>
        </w:rPr>
        <w:t>.</w:t>
      </w:r>
    </w:p>
    <w:p w:rsidR="003325C6" w:rsidRPr="00597AA5" w:rsidRDefault="003325C6" w:rsidP="000B2EA4">
      <w:pPr>
        <w:pStyle w:val="libNormal"/>
        <w:rPr>
          <w:rtl/>
        </w:rPr>
      </w:pPr>
      <w:r w:rsidRPr="00597AA5">
        <w:rPr>
          <w:rtl/>
        </w:rPr>
        <w:t xml:space="preserve">كما تستحب زيارة قبور الشهداء كلهم بخاصة قبر جمزة بأُحد </w:t>
      </w:r>
      <w:r w:rsidR="00BC2565">
        <w:rPr>
          <w:rtl/>
        </w:rPr>
        <w:t>(</w:t>
      </w:r>
      <w:r w:rsidRPr="00597AA5">
        <w:rPr>
          <w:rtl/>
        </w:rPr>
        <w:t>ع</w:t>
      </w:r>
      <w:r w:rsidR="00BC2565">
        <w:rPr>
          <w:rtl/>
        </w:rPr>
        <w:t>).</w:t>
      </w:r>
    </w:p>
    <w:p w:rsidR="003325C6" w:rsidRPr="00597AA5" w:rsidRDefault="003325C6" w:rsidP="000B2EA4">
      <w:pPr>
        <w:pStyle w:val="libNormal"/>
        <w:rPr>
          <w:rtl/>
        </w:rPr>
      </w:pPr>
      <w:r w:rsidRPr="00597AA5">
        <w:rPr>
          <w:rtl/>
        </w:rPr>
        <w:t>وتستحب زيارة أئمة البقيع</w:t>
      </w:r>
      <w:r w:rsidR="00BC2565">
        <w:rPr>
          <w:rtl/>
        </w:rPr>
        <w:t>،</w:t>
      </w:r>
      <w:r w:rsidRPr="00597AA5">
        <w:rPr>
          <w:rtl/>
        </w:rPr>
        <w:t xml:space="preserve"> وهم</w:t>
      </w:r>
      <w:r w:rsidR="00BC2565">
        <w:rPr>
          <w:rtl/>
        </w:rPr>
        <w:t>:</w:t>
      </w:r>
      <w:r w:rsidRPr="00597AA5">
        <w:rPr>
          <w:rtl/>
        </w:rPr>
        <w:t xml:space="preserve"> الإمام الحسن</w:t>
      </w:r>
      <w:r w:rsidR="00BC2565">
        <w:rPr>
          <w:rtl/>
        </w:rPr>
        <w:t>،</w:t>
      </w:r>
      <w:r w:rsidRPr="00597AA5">
        <w:rPr>
          <w:rtl/>
        </w:rPr>
        <w:t xml:space="preserve"> والإمام زين العابدين</w:t>
      </w:r>
      <w:r w:rsidR="00BC2565">
        <w:rPr>
          <w:rtl/>
        </w:rPr>
        <w:t>،</w:t>
      </w:r>
      <w:r w:rsidRPr="00597AA5">
        <w:rPr>
          <w:rtl/>
        </w:rPr>
        <w:t xml:space="preserve"> والإمام الباقر</w:t>
      </w:r>
      <w:r w:rsidR="00BC2565">
        <w:rPr>
          <w:rtl/>
        </w:rPr>
        <w:t>،</w:t>
      </w:r>
      <w:r w:rsidRPr="00597AA5">
        <w:rPr>
          <w:rtl/>
        </w:rPr>
        <w:t xml:space="preserve"> والإمام الصادق </w:t>
      </w:r>
      <w:r w:rsidR="00BC2565">
        <w:rPr>
          <w:rtl/>
        </w:rPr>
        <w:t>(</w:t>
      </w:r>
      <w:r w:rsidRPr="00597AA5">
        <w:rPr>
          <w:rtl/>
        </w:rPr>
        <w:t>عليهم أفضل الصلاة والسلام</w:t>
      </w:r>
      <w:r w:rsidR="00BC2565">
        <w:rPr>
          <w:rtl/>
        </w:rPr>
        <w:t>).</w:t>
      </w:r>
    </w:p>
    <w:p w:rsidR="003325C6" w:rsidRPr="00597AA5" w:rsidRDefault="003325C6" w:rsidP="000B2EA4">
      <w:pPr>
        <w:pStyle w:val="libNormal"/>
        <w:rPr>
          <w:rtl/>
        </w:rPr>
      </w:pPr>
      <w:r w:rsidRPr="00597AA5">
        <w:rPr>
          <w:rtl/>
        </w:rPr>
        <w:t>أمّا زيارة فاطمة أُم الحسنين فكزيارة أبيها</w:t>
      </w:r>
      <w:r w:rsidR="00BC2565">
        <w:rPr>
          <w:rtl/>
        </w:rPr>
        <w:t>؛</w:t>
      </w:r>
      <w:r w:rsidRPr="00597AA5">
        <w:rPr>
          <w:rtl/>
        </w:rPr>
        <w:t xml:space="preserve"> لأنّها بضعة منه</w:t>
      </w:r>
      <w:r w:rsidR="00BC2565">
        <w:rPr>
          <w:rtl/>
        </w:rPr>
        <w:t>،</w:t>
      </w:r>
      <w:r w:rsidRPr="00597AA5">
        <w:rPr>
          <w:rtl/>
        </w:rPr>
        <w:t xml:space="preserve"> وقد تعددت الأقوال في مكان قبرها الشريف</w:t>
      </w:r>
      <w:r w:rsidR="00BC2565">
        <w:rPr>
          <w:rtl/>
        </w:rPr>
        <w:t>،</w:t>
      </w:r>
      <w:r w:rsidRPr="00597AA5">
        <w:rPr>
          <w:rtl/>
        </w:rPr>
        <w:t xml:space="preserve"> والاقرب والأصوب إنّها دُفنت في بيتها المجاور لمسجد أبيها</w:t>
      </w:r>
      <w:r w:rsidR="00BC2565">
        <w:rPr>
          <w:rtl/>
        </w:rPr>
        <w:t>،</w:t>
      </w:r>
      <w:r w:rsidRPr="00597AA5">
        <w:rPr>
          <w:rtl/>
        </w:rPr>
        <w:t xml:space="preserve"> وحين زاد الأمويون في المسجد صار القبر مِن جملته</w:t>
      </w:r>
      <w:r w:rsidR="00BC2565">
        <w:rPr>
          <w:rtl/>
        </w:rPr>
        <w:t>.</w:t>
      </w:r>
      <w:r w:rsidRPr="00597AA5">
        <w:rPr>
          <w:rtl/>
        </w:rPr>
        <w:t xml:space="preserve"> وبهذا قال ابن بأبويه</w:t>
      </w:r>
      <w:r w:rsidR="00BC2565">
        <w:rPr>
          <w:rtl/>
        </w:rPr>
        <w:t>:</w:t>
      </w:r>
    </w:p>
    <w:p w:rsidR="003325C6" w:rsidRPr="00597AA5" w:rsidRDefault="003325C6" w:rsidP="000B2EA4">
      <w:pPr>
        <w:pStyle w:val="libNormal"/>
        <w:rPr>
          <w:rtl/>
        </w:rPr>
      </w:pPr>
      <w:r w:rsidRPr="00597AA5">
        <w:rPr>
          <w:rtl/>
        </w:rPr>
        <w:t>وإنّما قلنا</w:t>
      </w:r>
      <w:r w:rsidR="00BC2565">
        <w:rPr>
          <w:rtl/>
        </w:rPr>
        <w:t>:</w:t>
      </w:r>
      <w:r w:rsidRPr="00597AA5">
        <w:rPr>
          <w:rtl/>
        </w:rPr>
        <w:t xml:space="preserve"> إنّه اقرب</w:t>
      </w:r>
      <w:r w:rsidR="00BC2565">
        <w:rPr>
          <w:rtl/>
        </w:rPr>
        <w:t>؛</w:t>
      </w:r>
      <w:r w:rsidRPr="00597AA5">
        <w:rPr>
          <w:rtl/>
        </w:rPr>
        <w:t xml:space="preserve"> لأنّه غير بعيد عن الرواية القائلة إنّ قبرها في الروضة بين القبر والمنبر</w:t>
      </w:r>
      <w:r w:rsidR="00BC2565">
        <w:rPr>
          <w:rtl/>
        </w:rPr>
        <w:t>.</w:t>
      </w:r>
      <w:r w:rsidRPr="00597AA5">
        <w:rPr>
          <w:rtl/>
        </w:rPr>
        <w:t xml:space="preserve"> والله وحده العالم</w:t>
      </w:r>
      <w:r w:rsidR="00BC2565">
        <w:rPr>
          <w:rtl/>
        </w:rPr>
        <w:t>.</w:t>
      </w:r>
    </w:p>
    <w:p w:rsidR="003325C6" w:rsidRDefault="003325C6" w:rsidP="005C4D6D">
      <w:pPr>
        <w:pStyle w:val="libNormal"/>
        <w:rPr>
          <w:rtl/>
        </w:rPr>
      </w:pPr>
      <w:r>
        <w:rPr>
          <w:rtl/>
        </w:rPr>
        <w:br w:type="page"/>
      </w:r>
    </w:p>
    <w:p w:rsidR="003325C6" w:rsidRPr="009B0251" w:rsidRDefault="003325C6" w:rsidP="009B0251">
      <w:pPr>
        <w:pStyle w:val="Heading3Center"/>
        <w:rPr>
          <w:rtl/>
        </w:rPr>
      </w:pPr>
      <w:bookmarkStart w:id="154" w:name="69"/>
      <w:bookmarkStart w:id="155" w:name="_Toc404239744"/>
      <w:r w:rsidRPr="00597AA5">
        <w:rPr>
          <w:rtl/>
        </w:rPr>
        <w:lastRenderedPageBreak/>
        <w:t>تاريخ بناء الحرمين الشريفين</w:t>
      </w:r>
      <w:bookmarkEnd w:id="154"/>
      <w:bookmarkEnd w:id="155"/>
    </w:p>
    <w:p w:rsidR="003325C6" w:rsidRPr="009B0251" w:rsidRDefault="003325C6" w:rsidP="009B0251">
      <w:pPr>
        <w:pStyle w:val="libBold1"/>
        <w:rPr>
          <w:rtl/>
        </w:rPr>
      </w:pPr>
      <w:r w:rsidRPr="00597AA5">
        <w:rPr>
          <w:rtl/>
        </w:rPr>
        <w:t xml:space="preserve">الكعبة </w:t>
      </w:r>
    </w:p>
    <w:p w:rsidR="003325C6" w:rsidRPr="00597AA5" w:rsidRDefault="003325C6" w:rsidP="000B2EA4">
      <w:pPr>
        <w:pStyle w:val="libNormal"/>
        <w:rPr>
          <w:rtl/>
        </w:rPr>
      </w:pPr>
      <w:r w:rsidRPr="000B2EA4">
        <w:rPr>
          <w:rtl/>
        </w:rPr>
        <w:t>هي أوّل بيت وضعه الله للناس مباركاً وهدى</w:t>
      </w:r>
      <w:r w:rsidR="00BC2565">
        <w:rPr>
          <w:rtl/>
        </w:rPr>
        <w:t>،</w:t>
      </w:r>
      <w:r w:rsidRPr="000B2EA4">
        <w:rPr>
          <w:rtl/>
        </w:rPr>
        <w:t xml:space="preserve"> وأقدم معبد مقدس في الشرق الأوسط</w:t>
      </w:r>
      <w:r w:rsidR="00BC2565">
        <w:rPr>
          <w:rtl/>
        </w:rPr>
        <w:t>،</w:t>
      </w:r>
      <w:r w:rsidRPr="000B2EA4">
        <w:rPr>
          <w:rtl/>
        </w:rPr>
        <w:t xml:space="preserve"> فلقد بناه إبراهيم جد الأنبياء</w:t>
      </w:r>
      <w:r w:rsidR="00BC2565">
        <w:rPr>
          <w:rtl/>
        </w:rPr>
        <w:t>،</w:t>
      </w:r>
      <w:r w:rsidRPr="000B2EA4">
        <w:rPr>
          <w:rtl/>
        </w:rPr>
        <w:t xml:space="preserve"> وولده إسماعيل</w:t>
      </w:r>
      <w:r w:rsidR="00BC2565">
        <w:rPr>
          <w:rtl/>
        </w:rPr>
        <w:t>:</w:t>
      </w:r>
      <w:r w:rsidRPr="009B0251">
        <w:rPr>
          <w:rtl/>
        </w:rPr>
        <w:t xml:space="preserve"> </w:t>
      </w:r>
      <w:r w:rsidR="00BC2565" w:rsidRPr="009B0251">
        <w:rPr>
          <w:rStyle w:val="libAlaemChar"/>
          <w:rtl/>
        </w:rPr>
        <w:t>(</w:t>
      </w:r>
      <w:r w:rsidRPr="005C4D6D">
        <w:rPr>
          <w:rStyle w:val="libAieChar"/>
          <w:rFonts w:hint="cs"/>
          <w:rtl/>
        </w:rPr>
        <w:t>وَإِذْ يَرْفَعُ إِبْرَاهِيمُ الْقَوَاعِدَ مِنْ الْبَيْتِ وَإِسْمَاعِيلُ رَبَّنَا تَقَبَّلْ مِنَّا إِنَّكَ أَنْتَ السَّمِيعُ الْعَلِيمُ</w:t>
      </w:r>
      <w:r w:rsidR="00BC2565" w:rsidRPr="009B0251">
        <w:rPr>
          <w:rStyle w:val="libAlaemChar"/>
          <w:rtl/>
        </w:rPr>
        <w:t>)</w:t>
      </w:r>
      <w:r w:rsidRPr="000B2EA4">
        <w:rPr>
          <w:rtl/>
        </w:rPr>
        <w:t xml:space="preserve"> </w:t>
      </w:r>
      <w:r w:rsidR="00BC2565">
        <w:rPr>
          <w:rtl/>
        </w:rPr>
        <w:t>(</w:t>
      </w:r>
      <w:r w:rsidRPr="000B2EA4">
        <w:rPr>
          <w:rtl/>
        </w:rPr>
        <w:t>127 البقرة</w:t>
      </w:r>
      <w:r w:rsidR="00BC2565">
        <w:rPr>
          <w:rtl/>
        </w:rPr>
        <w:t>).</w:t>
      </w:r>
    </w:p>
    <w:p w:rsidR="003325C6" w:rsidRPr="00597AA5" w:rsidRDefault="003325C6" w:rsidP="000B2EA4">
      <w:pPr>
        <w:pStyle w:val="libNormal"/>
        <w:rPr>
          <w:rtl/>
        </w:rPr>
      </w:pPr>
      <w:r w:rsidRPr="00597AA5">
        <w:rPr>
          <w:rtl/>
        </w:rPr>
        <w:t>وكان إسماعيل يجيء بالأحجار وإبراهيم يبنيها</w:t>
      </w:r>
      <w:r w:rsidR="00BC2565">
        <w:rPr>
          <w:rtl/>
        </w:rPr>
        <w:t>،</w:t>
      </w:r>
      <w:r w:rsidRPr="00597AA5">
        <w:rPr>
          <w:rtl/>
        </w:rPr>
        <w:t xml:space="preserve"> حتى إذا ارتفع البناء إلى قامة الرجل جيء بالحجر الأسود</w:t>
      </w:r>
      <w:r w:rsidR="00BC2565">
        <w:rPr>
          <w:rtl/>
        </w:rPr>
        <w:t>،</w:t>
      </w:r>
      <w:r w:rsidRPr="00597AA5">
        <w:rPr>
          <w:rtl/>
        </w:rPr>
        <w:t xml:space="preserve"> ووضِع في مكانه</w:t>
      </w:r>
      <w:r w:rsidR="00BC2565">
        <w:rPr>
          <w:rtl/>
        </w:rPr>
        <w:t>.</w:t>
      </w:r>
    </w:p>
    <w:p w:rsidR="003325C6" w:rsidRPr="00597AA5" w:rsidRDefault="003325C6" w:rsidP="000B2EA4">
      <w:pPr>
        <w:pStyle w:val="libNormal"/>
        <w:rPr>
          <w:rtl/>
        </w:rPr>
      </w:pPr>
      <w:r w:rsidRPr="00597AA5">
        <w:rPr>
          <w:rtl/>
        </w:rPr>
        <w:t>وتذهب الروايات إلى أنّ البيت العتيق كان حين بناه إبراهيم في علو تسعة أذرع</w:t>
      </w:r>
      <w:r w:rsidR="00BC2565">
        <w:rPr>
          <w:rtl/>
        </w:rPr>
        <w:t>،</w:t>
      </w:r>
      <w:r w:rsidRPr="00597AA5">
        <w:rPr>
          <w:rtl/>
        </w:rPr>
        <w:t xml:space="preserve"> وفي مساحة تبلغ عشرين ذراعاً في ثلاثين</w:t>
      </w:r>
      <w:r w:rsidR="00BC2565">
        <w:rPr>
          <w:rtl/>
        </w:rPr>
        <w:t>،</w:t>
      </w:r>
      <w:r w:rsidRPr="00597AA5">
        <w:rPr>
          <w:rtl/>
        </w:rPr>
        <w:t xml:space="preserve"> وأنّه قد كان له بابان</w:t>
      </w:r>
      <w:r w:rsidR="00BC2565">
        <w:rPr>
          <w:rtl/>
        </w:rPr>
        <w:t>،</w:t>
      </w:r>
      <w:r w:rsidRPr="00597AA5">
        <w:rPr>
          <w:rtl/>
        </w:rPr>
        <w:t xml:space="preserve"> ولَم يكن عليه سقف</w:t>
      </w:r>
      <w:r w:rsidR="00BC2565">
        <w:rPr>
          <w:rtl/>
        </w:rPr>
        <w:t>.</w:t>
      </w:r>
    </w:p>
    <w:p w:rsidR="003325C6" w:rsidRPr="00597AA5" w:rsidRDefault="003325C6" w:rsidP="000B2EA4">
      <w:pPr>
        <w:pStyle w:val="libNormal"/>
        <w:rPr>
          <w:rtl/>
        </w:rPr>
      </w:pPr>
      <w:r w:rsidRPr="00597AA5">
        <w:rPr>
          <w:rtl/>
        </w:rPr>
        <w:t>أمّا الحجر الأسود</w:t>
      </w:r>
      <w:r w:rsidR="00BC2565">
        <w:rPr>
          <w:rtl/>
        </w:rPr>
        <w:t>،</w:t>
      </w:r>
      <w:r w:rsidRPr="00597AA5">
        <w:rPr>
          <w:rtl/>
        </w:rPr>
        <w:t xml:space="preserve"> فقيل</w:t>
      </w:r>
      <w:r w:rsidR="00BC2565">
        <w:rPr>
          <w:rtl/>
        </w:rPr>
        <w:t>:</w:t>
      </w:r>
      <w:r w:rsidRPr="00597AA5">
        <w:rPr>
          <w:rtl/>
        </w:rPr>
        <w:t xml:space="preserve"> إنّ جبريل أتى به مِن السماء</w:t>
      </w:r>
      <w:r w:rsidR="00BC2565">
        <w:rPr>
          <w:rtl/>
        </w:rPr>
        <w:t>.</w:t>
      </w:r>
      <w:r w:rsidRPr="00597AA5">
        <w:rPr>
          <w:rtl/>
        </w:rPr>
        <w:t xml:space="preserve"> وقيل</w:t>
      </w:r>
      <w:r w:rsidR="00BC2565">
        <w:rPr>
          <w:rtl/>
        </w:rPr>
        <w:t>:</w:t>
      </w:r>
      <w:r w:rsidRPr="00597AA5">
        <w:rPr>
          <w:rtl/>
        </w:rPr>
        <w:t xml:space="preserve"> بل صحبه آدم معه مِن الجنة حين هبط إلى الأرض</w:t>
      </w:r>
      <w:r w:rsidR="00BC2565">
        <w:rPr>
          <w:rtl/>
        </w:rPr>
        <w:t>،</w:t>
      </w:r>
      <w:r w:rsidRPr="00597AA5">
        <w:rPr>
          <w:rtl/>
        </w:rPr>
        <w:t xml:space="preserve"> وإنّه كان أبيض ناصعاً</w:t>
      </w:r>
      <w:r w:rsidR="00BC2565">
        <w:rPr>
          <w:rtl/>
        </w:rPr>
        <w:t>،</w:t>
      </w:r>
      <w:r w:rsidRPr="00597AA5">
        <w:rPr>
          <w:rtl/>
        </w:rPr>
        <w:t xml:space="preserve"> فاسودّ مِن خطايا الناس</w:t>
      </w:r>
      <w:r w:rsidR="00BC2565">
        <w:rPr>
          <w:rtl/>
        </w:rPr>
        <w:t>.</w:t>
      </w:r>
      <w:r w:rsidRPr="00597AA5">
        <w:rPr>
          <w:rtl/>
        </w:rPr>
        <w:t xml:space="preserve"> وقيل غير ذلك</w:t>
      </w:r>
      <w:r w:rsidR="00BC2565">
        <w:rPr>
          <w:rtl/>
        </w:rPr>
        <w:t>.</w:t>
      </w:r>
    </w:p>
    <w:p w:rsidR="003325C6" w:rsidRPr="00597AA5" w:rsidRDefault="003325C6" w:rsidP="000B2EA4">
      <w:pPr>
        <w:pStyle w:val="libNormal"/>
        <w:rPr>
          <w:rtl/>
        </w:rPr>
      </w:pPr>
      <w:r w:rsidRPr="00597AA5">
        <w:rPr>
          <w:rtl/>
        </w:rPr>
        <w:t>أمّا نحن فما علينا مِن بأس إذا لَم نؤمن بواحد مِن هذه الأقوال وما إليها</w:t>
      </w:r>
      <w:r w:rsidR="00BC2565">
        <w:rPr>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ولسنا مكلّفين بالبحث عن صدقها</w:t>
      </w:r>
      <w:r w:rsidR="00BC2565">
        <w:rPr>
          <w:rtl/>
        </w:rPr>
        <w:t>،</w:t>
      </w:r>
      <w:r w:rsidRPr="00597AA5">
        <w:rPr>
          <w:rtl/>
        </w:rPr>
        <w:t xml:space="preserve"> ولا بمعرفة مصدر الحجر وسببه</w:t>
      </w:r>
      <w:r w:rsidR="00BC2565">
        <w:rPr>
          <w:rtl/>
        </w:rPr>
        <w:t>،</w:t>
      </w:r>
      <w:r w:rsidRPr="00597AA5">
        <w:rPr>
          <w:rtl/>
        </w:rPr>
        <w:t xml:space="preserve"> أجل</w:t>
      </w:r>
      <w:r w:rsidR="00BC2565">
        <w:rPr>
          <w:rtl/>
        </w:rPr>
        <w:t>،</w:t>
      </w:r>
      <w:r w:rsidRPr="00597AA5">
        <w:rPr>
          <w:rtl/>
        </w:rPr>
        <w:t xml:space="preserve"> إنّنا نقدسه وكفى</w:t>
      </w:r>
      <w:r w:rsidR="00BC2565">
        <w:rPr>
          <w:rtl/>
        </w:rPr>
        <w:t>؛</w:t>
      </w:r>
      <w:r w:rsidRPr="00597AA5">
        <w:rPr>
          <w:rtl/>
        </w:rPr>
        <w:t xml:space="preserve"> لأنّ رسول الله </w:t>
      </w:r>
      <w:r w:rsidR="00BC2565">
        <w:rPr>
          <w:rtl/>
        </w:rPr>
        <w:t>(</w:t>
      </w:r>
      <w:r w:rsidRPr="00597AA5">
        <w:rPr>
          <w:rtl/>
        </w:rPr>
        <w:t>صلّى الله عليه وسلّم</w:t>
      </w:r>
      <w:r w:rsidR="00BC2565">
        <w:rPr>
          <w:rtl/>
        </w:rPr>
        <w:t>)</w:t>
      </w:r>
      <w:r w:rsidRPr="00597AA5">
        <w:rPr>
          <w:rtl/>
        </w:rPr>
        <w:t xml:space="preserve"> كان يقدسه ويعظمه</w:t>
      </w:r>
      <w:r w:rsidR="00BC2565">
        <w:rPr>
          <w:rtl/>
        </w:rPr>
        <w:t>،</w:t>
      </w:r>
      <w:r w:rsidRPr="00597AA5">
        <w:rPr>
          <w:rtl/>
        </w:rPr>
        <w:t xml:space="preserve"> وإذا سئلنا عن سرّ تقديس النبي لهذا الحجر قلنا</w:t>
      </w:r>
      <w:r w:rsidR="00BC2565">
        <w:rPr>
          <w:rtl/>
        </w:rPr>
        <w:t>:</w:t>
      </w:r>
      <w:r w:rsidRPr="00597AA5">
        <w:rPr>
          <w:rtl/>
        </w:rPr>
        <w:t xml:space="preserve"> الله ورسوله أعلم</w:t>
      </w:r>
      <w:r w:rsidR="00BC2565">
        <w:rPr>
          <w:rtl/>
        </w:rPr>
        <w:t>.</w:t>
      </w:r>
    </w:p>
    <w:p w:rsidR="003325C6" w:rsidRPr="00597AA5" w:rsidRDefault="003325C6" w:rsidP="000B2EA4">
      <w:pPr>
        <w:pStyle w:val="libNormal"/>
        <w:rPr>
          <w:rtl/>
        </w:rPr>
      </w:pPr>
      <w:r w:rsidRPr="00597AA5">
        <w:rPr>
          <w:rtl/>
        </w:rPr>
        <w:t xml:space="preserve">وأيضاً ذهبت بعض الروايات إلى أنّ الكعبة بقيت على بناء إبراهيم وإسماعيل </w:t>
      </w:r>
      <w:r w:rsidR="00BC2565">
        <w:rPr>
          <w:rtl/>
        </w:rPr>
        <w:t>(</w:t>
      </w:r>
      <w:r w:rsidRPr="00597AA5">
        <w:rPr>
          <w:rtl/>
        </w:rPr>
        <w:t>ع</w:t>
      </w:r>
      <w:r w:rsidR="00BC2565">
        <w:rPr>
          <w:rtl/>
        </w:rPr>
        <w:t>)،</w:t>
      </w:r>
      <w:r w:rsidRPr="00597AA5">
        <w:rPr>
          <w:rtl/>
        </w:rPr>
        <w:t xml:space="preserve"> إلى أن جدد بناءها قصي بن كلاب الجد الخامس للرسول الأعظم </w:t>
      </w:r>
      <w:r w:rsidR="00BC2565">
        <w:rPr>
          <w:rtl/>
        </w:rPr>
        <w:t>(</w:t>
      </w:r>
      <w:r w:rsidRPr="00597AA5">
        <w:rPr>
          <w:rtl/>
        </w:rPr>
        <w:t>صلّى الله عليه وسلّم</w:t>
      </w:r>
      <w:r w:rsidR="00BC2565">
        <w:rPr>
          <w:rtl/>
        </w:rPr>
        <w:t>).</w:t>
      </w:r>
    </w:p>
    <w:p w:rsidR="003325C6" w:rsidRPr="00597AA5" w:rsidRDefault="003325C6" w:rsidP="000B2EA4">
      <w:pPr>
        <w:pStyle w:val="libNormal"/>
        <w:rPr>
          <w:rtl/>
        </w:rPr>
      </w:pPr>
      <w:r w:rsidRPr="00597AA5">
        <w:rPr>
          <w:rtl/>
        </w:rPr>
        <w:t>وإنّها بقيت على بناء قصي</w:t>
      </w:r>
      <w:r w:rsidR="00BC2565">
        <w:rPr>
          <w:rtl/>
        </w:rPr>
        <w:t>،</w:t>
      </w:r>
      <w:r w:rsidRPr="00597AA5">
        <w:rPr>
          <w:rtl/>
        </w:rPr>
        <w:t xml:space="preserve"> حتى بلغ النبي الخامسة والثلاثين مِن عمره الشريف</w:t>
      </w:r>
      <w:r w:rsidR="00BC2565">
        <w:rPr>
          <w:rtl/>
        </w:rPr>
        <w:t>،</w:t>
      </w:r>
      <w:r w:rsidRPr="00597AA5">
        <w:rPr>
          <w:rtl/>
        </w:rPr>
        <w:t xml:space="preserve"> فجاء سيل عظيم فأخذ جدران الكعبة فيما أخذ</w:t>
      </w:r>
      <w:r w:rsidR="00BC2565">
        <w:rPr>
          <w:rtl/>
        </w:rPr>
        <w:t>،</w:t>
      </w:r>
      <w:r w:rsidRPr="00597AA5">
        <w:rPr>
          <w:rtl/>
        </w:rPr>
        <w:t xml:space="preserve"> فجددت قريش بناءها</w:t>
      </w:r>
      <w:r w:rsidR="00BC2565">
        <w:rPr>
          <w:rtl/>
        </w:rPr>
        <w:t>،</w:t>
      </w:r>
      <w:r w:rsidRPr="00597AA5">
        <w:rPr>
          <w:rtl/>
        </w:rPr>
        <w:t xml:space="preserve"> و</w:t>
      </w:r>
      <w:r w:rsidR="009B0251">
        <w:rPr>
          <w:rtl/>
        </w:rPr>
        <w:t xml:space="preserve">لما </w:t>
      </w:r>
      <w:r w:rsidRPr="00597AA5">
        <w:rPr>
          <w:rtl/>
        </w:rPr>
        <w:t>ارتفع البناء إلى قامة الرجل</w:t>
      </w:r>
      <w:r w:rsidR="00BC2565">
        <w:rPr>
          <w:rtl/>
        </w:rPr>
        <w:t>،</w:t>
      </w:r>
      <w:r w:rsidRPr="00597AA5">
        <w:rPr>
          <w:rtl/>
        </w:rPr>
        <w:t xml:space="preserve"> وآن أن يوضع الحجر الأسود في مكانه اختلفت القبائل</w:t>
      </w:r>
      <w:r w:rsidR="00BC2565">
        <w:rPr>
          <w:rtl/>
        </w:rPr>
        <w:t>:</w:t>
      </w:r>
      <w:r w:rsidRPr="00597AA5">
        <w:rPr>
          <w:rtl/>
        </w:rPr>
        <w:t xml:space="preserve"> أيّها يكون لها فخار وضعه</w:t>
      </w:r>
      <w:r w:rsidR="00BC2565">
        <w:rPr>
          <w:rtl/>
        </w:rPr>
        <w:t>؟</w:t>
      </w:r>
      <w:r w:rsidRPr="00597AA5">
        <w:rPr>
          <w:rtl/>
        </w:rPr>
        <w:t xml:space="preserve"> وكادت الحرب أن تنشب لولا أن حكّموا محمداً</w:t>
      </w:r>
      <w:r w:rsidR="00BC2565">
        <w:rPr>
          <w:rtl/>
        </w:rPr>
        <w:t>.</w:t>
      </w:r>
    </w:p>
    <w:p w:rsidR="003325C6" w:rsidRPr="00597AA5" w:rsidRDefault="003325C6" w:rsidP="000B2EA4">
      <w:pPr>
        <w:pStyle w:val="libNormal"/>
        <w:rPr>
          <w:rtl/>
        </w:rPr>
      </w:pPr>
      <w:r w:rsidRPr="000B2EA4">
        <w:rPr>
          <w:rtl/>
        </w:rPr>
        <w:t>فنشر ثوبه</w:t>
      </w:r>
      <w:r w:rsidR="00BC2565">
        <w:rPr>
          <w:rtl/>
        </w:rPr>
        <w:t>،</w:t>
      </w:r>
      <w:r w:rsidRPr="000B2EA4">
        <w:rPr>
          <w:rtl/>
        </w:rPr>
        <w:t xml:space="preserve"> وأخذ الحجر بيده ووضعه فيه</w:t>
      </w:r>
      <w:r w:rsidR="00BC2565">
        <w:rPr>
          <w:rtl/>
        </w:rPr>
        <w:t>،</w:t>
      </w:r>
      <w:r w:rsidRPr="000B2EA4">
        <w:rPr>
          <w:rtl/>
        </w:rPr>
        <w:t xml:space="preserve"> ثمّ قال</w:t>
      </w:r>
      <w:r w:rsidR="00BC2565">
        <w:rPr>
          <w:rtl/>
        </w:rPr>
        <w:t>:</w:t>
      </w:r>
      <w:r w:rsidRPr="000B2EA4">
        <w:rPr>
          <w:rtl/>
        </w:rPr>
        <w:t xml:space="preserve"> </w:t>
      </w:r>
      <w:r w:rsidR="00BC2565">
        <w:rPr>
          <w:rtl/>
        </w:rPr>
        <w:t>(</w:t>
      </w:r>
      <w:r w:rsidRPr="005C4D6D">
        <w:rPr>
          <w:rtl/>
        </w:rPr>
        <w:t>ليأخذ كبير كل قبيلة بطرف</w:t>
      </w:r>
      <w:r w:rsidR="00BC2565">
        <w:rPr>
          <w:rtl/>
        </w:rPr>
        <w:t>).</w:t>
      </w:r>
      <w:r w:rsidRPr="000B2EA4">
        <w:rPr>
          <w:rtl/>
        </w:rPr>
        <w:t xml:space="preserve"> وحملوه جميعاً</w:t>
      </w:r>
      <w:r w:rsidR="00BC2565">
        <w:rPr>
          <w:rtl/>
        </w:rPr>
        <w:t>،</w:t>
      </w:r>
      <w:r w:rsidRPr="000B2EA4">
        <w:rPr>
          <w:rtl/>
        </w:rPr>
        <w:t xml:space="preserve"> حتى إذا حاذى الموضع تناوله محمد بيده</w:t>
      </w:r>
      <w:r w:rsidR="00BC2565">
        <w:rPr>
          <w:rtl/>
        </w:rPr>
        <w:t>،</w:t>
      </w:r>
      <w:r w:rsidRPr="000B2EA4">
        <w:rPr>
          <w:rtl/>
        </w:rPr>
        <w:t xml:space="preserve"> ووضعه في موضعه</w:t>
      </w:r>
      <w:r w:rsidR="00BC2565">
        <w:rPr>
          <w:rtl/>
        </w:rPr>
        <w:t>.</w:t>
      </w:r>
    </w:p>
    <w:p w:rsidR="003325C6" w:rsidRPr="00597AA5" w:rsidRDefault="003325C6" w:rsidP="000B2EA4">
      <w:pPr>
        <w:pStyle w:val="libNormal"/>
        <w:rPr>
          <w:rtl/>
        </w:rPr>
      </w:pPr>
      <w:r w:rsidRPr="00597AA5">
        <w:rPr>
          <w:rtl/>
        </w:rPr>
        <w:t>صلّى الله عليك يا رسول الرحمة</w:t>
      </w:r>
      <w:r w:rsidR="00BC2565">
        <w:rPr>
          <w:rtl/>
        </w:rPr>
        <w:t xml:space="preserve"> ...</w:t>
      </w:r>
      <w:r w:rsidRPr="00597AA5">
        <w:rPr>
          <w:rtl/>
        </w:rPr>
        <w:t xml:space="preserve"> رفعته بيدك الشريفة أوّلاً مِن الأرض</w:t>
      </w:r>
      <w:r w:rsidR="00BC2565">
        <w:rPr>
          <w:rtl/>
        </w:rPr>
        <w:t>،</w:t>
      </w:r>
      <w:r w:rsidRPr="00597AA5">
        <w:rPr>
          <w:rtl/>
        </w:rPr>
        <w:t xml:space="preserve"> ثمّ وضعته بيدك ثانية في موضعه</w:t>
      </w:r>
      <w:r w:rsidR="00BC2565">
        <w:rPr>
          <w:rtl/>
        </w:rPr>
        <w:t>،</w:t>
      </w:r>
      <w:r w:rsidRPr="00597AA5">
        <w:rPr>
          <w:rtl/>
        </w:rPr>
        <w:t xml:space="preserve"> وأرضيت الله والناس</w:t>
      </w:r>
      <w:r w:rsidR="00BC2565">
        <w:rPr>
          <w:rtl/>
        </w:rPr>
        <w:t>،</w:t>
      </w:r>
      <w:r w:rsidRPr="00597AA5">
        <w:rPr>
          <w:rtl/>
        </w:rPr>
        <w:t xml:space="preserve"> وكان هذا منك دليلاً قاطعاً على أنّك فوق الجميع</w:t>
      </w:r>
      <w:r w:rsidR="00BC2565">
        <w:rPr>
          <w:rtl/>
        </w:rPr>
        <w:t>،</w:t>
      </w:r>
      <w:r w:rsidRPr="00597AA5">
        <w:rPr>
          <w:rtl/>
        </w:rPr>
        <w:t xml:space="preserve"> وأنّك رحمة للعالمين قَبل الرسالة وبعدها</w:t>
      </w:r>
      <w:r w:rsidR="00BC2565">
        <w:rPr>
          <w:rtl/>
        </w:rPr>
        <w:t>،</w:t>
      </w:r>
      <w:r w:rsidRPr="00597AA5">
        <w:rPr>
          <w:rtl/>
        </w:rPr>
        <w:t xml:space="preserve"> وإشارة صريحة بالغة إلى أنّك أهل للرسالة الإلهية</w:t>
      </w:r>
      <w:r w:rsidR="00BC2565">
        <w:rPr>
          <w:rtl/>
        </w:rPr>
        <w:t>،</w:t>
      </w:r>
      <w:r w:rsidRPr="00597AA5">
        <w:rPr>
          <w:rtl/>
        </w:rPr>
        <w:t xml:space="preserve"> وأنّ الذين كذبوك معاندون وجاحدون للحق والإنسانية</w:t>
      </w:r>
      <w:r w:rsidR="00BC2565">
        <w:rPr>
          <w:rtl/>
        </w:rPr>
        <w:t>.</w:t>
      </w:r>
    </w:p>
    <w:p w:rsidR="003325C6" w:rsidRPr="00597AA5" w:rsidRDefault="003325C6" w:rsidP="000B2EA4">
      <w:pPr>
        <w:pStyle w:val="libNormal"/>
        <w:rPr>
          <w:rtl/>
        </w:rPr>
      </w:pPr>
      <w:r w:rsidRPr="00597AA5">
        <w:rPr>
          <w:rtl/>
        </w:rPr>
        <w:t>وبقيت الكعبة على هذا البناء</w:t>
      </w:r>
      <w:r w:rsidR="00BC2565">
        <w:rPr>
          <w:rtl/>
        </w:rPr>
        <w:t>،</w:t>
      </w:r>
      <w:r w:rsidRPr="00597AA5">
        <w:rPr>
          <w:rtl/>
        </w:rPr>
        <w:t xml:space="preserve"> حتى آلَ الأمر إلى يزيد بن معاوية</w:t>
      </w:r>
      <w:r w:rsidR="00BC2565">
        <w:rPr>
          <w:rtl/>
        </w:rPr>
        <w:t>،</w:t>
      </w:r>
      <w:r w:rsidRPr="00597AA5">
        <w:rPr>
          <w:rtl/>
        </w:rPr>
        <w:t xml:space="preserve"> وحتى نازعه ابن الزبير ملك الحجاز</w:t>
      </w:r>
      <w:r w:rsidR="00BC2565">
        <w:rPr>
          <w:rtl/>
        </w:rPr>
        <w:t>،</w:t>
      </w:r>
      <w:r w:rsidRPr="00597AA5">
        <w:rPr>
          <w:rtl/>
        </w:rPr>
        <w:t xml:space="preserve"> فنصب يزيد المنجنيق على جبال مكة</w:t>
      </w:r>
      <w:r w:rsidR="00BC2565">
        <w:rPr>
          <w:rtl/>
        </w:rPr>
        <w:t>،</w:t>
      </w:r>
      <w:r w:rsidRPr="00597AA5">
        <w:rPr>
          <w:rtl/>
        </w:rPr>
        <w:t xml:space="preserve"> ورمى الكعبة بعشرة آلاف حجر</w:t>
      </w:r>
      <w:r w:rsidR="00BC2565">
        <w:rPr>
          <w:rtl/>
        </w:rPr>
        <w:t>،</w:t>
      </w:r>
      <w:r w:rsidRPr="00597AA5">
        <w:rPr>
          <w:rtl/>
        </w:rPr>
        <w:t xml:space="preserve"> فشب فيها الحريق</w:t>
      </w:r>
      <w:r w:rsidR="00BC2565">
        <w:rPr>
          <w:rtl/>
        </w:rPr>
        <w:t>،</w:t>
      </w:r>
      <w:r w:rsidRPr="00597AA5">
        <w:rPr>
          <w:rtl/>
        </w:rPr>
        <w:t xml:space="preserve"> وانتهى الأمر إلى هدمها</w:t>
      </w:r>
      <w:r w:rsidR="00BC2565">
        <w:rPr>
          <w:rtl/>
        </w:rPr>
        <w:t>،</w:t>
      </w:r>
      <w:r w:rsidRPr="00597AA5">
        <w:rPr>
          <w:rtl/>
        </w:rPr>
        <w:t xml:space="preserve"> فأعاد بناءها ابن الزبير على ما كانت عليه مِن قَبل بدون تعديل</w:t>
      </w:r>
      <w:r w:rsidR="00BC2565">
        <w:rPr>
          <w:rtl/>
        </w:rPr>
        <w:t>،</w:t>
      </w:r>
      <w:r w:rsidRPr="00597AA5">
        <w:rPr>
          <w:rtl/>
        </w:rPr>
        <w:t xml:space="preserve"> ونصب حولها سياجاً مِن خشب</w:t>
      </w:r>
      <w:r w:rsidR="00BC2565">
        <w:rPr>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و</w:t>
      </w:r>
      <w:r w:rsidR="009B0251">
        <w:rPr>
          <w:rtl/>
        </w:rPr>
        <w:t xml:space="preserve">لما </w:t>
      </w:r>
      <w:r w:rsidRPr="00597AA5">
        <w:rPr>
          <w:rtl/>
        </w:rPr>
        <w:t>آلَ الأمر إلى عبد الله بن مروان</w:t>
      </w:r>
      <w:r w:rsidR="00BC2565">
        <w:rPr>
          <w:rtl/>
        </w:rPr>
        <w:t>،</w:t>
      </w:r>
      <w:r w:rsidRPr="00597AA5">
        <w:rPr>
          <w:rtl/>
        </w:rPr>
        <w:t xml:space="preserve"> حاصر الحجاجُ ابن الزبير وقتله بَعد أن كان قد هدم شيئاً مِن الكعبة</w:t>
      </w:r>
      <w:r w:rsidR="00BC2565">
        <w:rPr>
          <w:rtl/>
        </w:rPr>
        <w:t>،</w:t>
      </w:r>
      <w:r w:rsidRPr="00597AA5">
        <w:rPr>
          <w:rtl/>
        </w:rPr>
        <w:t xml:space="preserve"> وأعاد الحجّاج بناء ما انهدم أو تصدّع</w:t>
      </w:r>
      <w:r w:rsidR="00BC2565">
        <w:rPr>
          <w:rtl/>
        </w:rPr>
        <w:t>،</w:t>
      </w:r>
      <w:r w:rsidRPr="00597AA5">
        <w:rPr>
          <w:rtl/>
        </w:rPr>
        <w:t xml:space="preserve"> وغيّر جدار الكعبة عمّا كان عليه</w:t>
      </w:r>
      <w:r w:rsidR="00BC2565">
        <w:rPr>
          <w:rtl/>
        </w:rPr>
        <w:t>،</w:t>
      </w:r>
      <w:r w:rsidRPr="00597AA5">
        <w:rPr>
          <w:rtl/>
        </w:rPr>
        <w:t xml:space="preserve"> وسد أحد أبوابها وهو الباب الغربي</w:t>
      </w:r>
      <w:r w:rsidR="00BC2565">
        <w:rPr>
          <w:rtl/>
        </w:rPr>
        <w:t>.</w:t>
      </w:r>
    </w:p>
    <w:p w:rsidR="00BC2565" w:rsidRDefault="003325C6" w:rsidP="000B2EA4">
      <w:pPr>
        <w:pStyle w:val="libNormal"/>
        <w:rPr>
          <w:rtl/>
        </w:rPr>
      </w:pPr>
      <w:r w:rsidRPr="00597AA5">
        <w:rPr>
          <w:rtl/>
        </w:rPr>
        <w:t>وبقيت الكعبة على تعديل الحجاج حتى سنة 1040 ﻫ</w:t>
      </w:r>
      <w:r w:rsidR="00BC2565">
        <w:rPr>
          <w:rtl/>
        </w:rPr>
        <w:t>،</w:t>
      </w:r>
      <w:r w:rsidRPr="00597AA5">
        <w:rPr>
          <w:rtl/>
        </w:rPr>
        <w:t xml:space="preserve"> فهطل مطر هتون أودى بجدران الكعبة</w:t>
      </w:r>
      <w:r w:rsidR="00BC2565">
        <w:rPr>
          <w:rtl/>
        </w:rPr>
        <w:t>،</w:t>
      </w:r>
      <w:r w:rsidRPr="00597AA5">
        <w:rPr>
          <w:rtl/>
        </w:rPr>
        <w:t xml:space="preserve"> فأجمع المسلمون في كل مكان على بنائها</w:t>
      </w:r>
      <w:r w:rsidR="00BC2565">
        <w:rPr>
          <w:rtl/>
        </w:rPr>
        <w:t>،</w:t>
      </w:r>
      <w:r w:rsidRPr="00597AA5">
        <w:rPr>
          <w:rtl/>
        </w:rPr>
        <w:t xml:space="preserve"> وجمعوا التبرعات مِن شتى الأقطار الإسلامية وأعادوها على الحال التي هي عليها الآن</w:t>
      </w:r>
      <w:r w:rsidR="00BC2565">
        <w:rPr>
          <w:rtl/>
        </w:rPr>
        <w:t>.</w:t>
      </w:r>
    </w:p>
    <w:p w:rsidR="003325C6" w:rsidRPr="009B0251" w:rsidRDefault="003325C6" w:rsidP="009B0251">
      <w:pPr>
        <w:pStyle w:val="libBold1"/>
        <w:rPr>
          <w:rtl/>
        </w:rPr>
      </w:pPr>
      <w:r w:rsidRPr="00597AA5">
        <w:rPr>
          <w:rtl/>
        </w:rPr>
        <w:t>مسجد الرسول</w:t>
      </w:r>
    </w:p>
    <w:p w:rsidR="003325C6" w:rsidRPr="00597AA5" w:rsidRDefault="003325C6" w:rsidP="000B2EA4">
      <w:pPr>
        <w:pStyle w:val="libNormal"/>
        <w:rPr>
          <w:rtl/>
        </w:rPr>
      </w:pPr>
      <w:r w:rsidRPr="00597AA5">
        <w:rPr>
          <w:rtl/>
        </w:rPr>
        <w:t>دخل رسول الله المدينة مهاجراً إليها مِن مكة</w:t>
      </w:r>
      <w:r w:rsidR="00BC2565">
        <w:rPr>
          <w:rtl/>
        </w:rPr>
        <w:t>،</w:t>
      </w:r>
      <w:r w:rsidRPr="00597AA5">
        <w:rPr>
          <w:rtl/>
        </w:rPr>
        <w:t xml:space="preserve"> ولا شيء له فيها</w:t>
      </w:r>
      <w:r w:rsidR="00BC2565">
        <w:rPr>
          <w:rtl/>
        </w:rPr>
        <w:t>،</w:t>
      </w:r>
      <w:r w:rsidRPr="00597AA5">
        <w:rPr>
          <w:rtl/>
        </w:rPr>
        <w:t xml:space="preserve"> فبنى أوّل ما بنى المسجد</w:t>
      </w:r>
      <w:r w:rsidR="00BC2565">
        <w:rPr>
          <w:rtl/>
        </w:rPr>
        <w:t>،</w:t>
      </w:r>
      <w:r w:rsidRPr="00597AA5">
        <w:rPr>
          <w:rtl/>
        </w:rPr>
        <w:t xml:space="preserve"> ثمّ بنى له بيتاً بجواره</w:t>
      </w:r>
      <w:r w:rsidR="00BC2565">
        <w:rPr>
          <w:rtl/>
        </w:rPr>
        <w:t>،</w:t>
      </w:r>
      <w:r w:rsidRPr="00597AA5">
        <w:rPr>
          <w:rtl/>
        </w:rPr>
        <w:t xml:space="preserve"> وكان المسجد 35 متراً في 30</w:t>
      </w:r>
      <w:r w:rsidR="00BC2565">
        <w:rPr>
          <w:rtl/>
        </w:rPr>
        <w:t>،</w:t>
      </w:r>
      <w:r w:rsidRPr="00597AA5">
        <w:rPr>
          <w:rtl/>
        </w:rPr>
        <w:t xml:space="preserve"> ثمّ زاده الرسول وجعله 57 متراً في 50</w:t>
      </w:r>
      <w:r w:rsidR="00BC2565">
        <w:rPr>
          <w:rtl/>
        </w:rPr>
        <w:t>.</w:t>
      </w:r>
    </w:p>
    <w:p w:rsidR="003325C6" w:rsidRPr="00597AA5" w:rsidRDefault="003325C6" w:rsidP="000B2EA4">
      <w:pPr>
        <w:pStyle w:val="libNormal"/>
        <w:rPr>
          <w:rtl/>
        </w:rPr>
      </w:pPr>
      <w:r w:rsidRPr="00597AA5">
        <w:rPr>
          <w:rtl/>
        </w:rPr>
        <w:t>ولَم يكن في المسجد منبر حين البناء</w:t>
      </w:r>
      <w:r w:rsidR="00BC2565">
        <w:rPr>
          <w:rtl/>
        </w:rPr>
        <w:t>،</w:t>
      </w:r>
      <w:r w:rsidRPr="00597AA5">
        <w:rPr>
          <w:rtl/>
        </w:rPr>
        <w:t xml:space="preserve"> فكان إذا خطب استند إلى جذع نخلة كان عماداً مِن عمد المسجد</w:t>
      </w:r>
      <w:r w:rsidR="00BC2565">
        <w:rPr>
          <w:rtl/>
        </w:rPr>
        <w:t>،</w:t>
      </w:r>
      <w:r w:rsidRPr="00597AA5">
        <w:rPr>
          <w:rtl/>
        </w:rPr>
        <w:t xml:space="preserve"> ثمّ صنع له أصحابه منبراً مِن الخشب بدرجتين</w:t>
      </w:r>
      <w:r w:rsidR="00BC2565">
        <w:rPr>
          <w:rtl/>
        </w:rPr>
        <w:t>.</w:t>
      </w:r>
      <w:r w:rsidRPr="00597AA5">
        <w:rPr>
          <w:rtl/>
        </w:rPr>
        <w:t xml:space="preserve"> و</w:t>
      </w:r>
      <w:r w:rsidR="009B0251">
        <w:rPr>
          <w:rtl/>
        </w:rPr>
        <w:t xml:space="preserve">لما </w:t>
      </w:r>
      <w:r w:rsidRPr="00597AA5">
        <w:rPr>
          <w:rtl/>
        </w:rPr>
        <w:t>تولى عمر بن الخطاب زاد فيه 5 أمتار مِن الناحية الجنوبية</w:t>
      </w:r>
      <w:r w:rsidR="00BC2565">
        <w:rPr>
          <w:rtl/>
        </w:rPr>
        <w:t>،</w:t>
      </w:r>
      <w:r w:rsidRPr="00597AA5">
        <w:rPr>
          <w:rtl/>
        </w:rPr>
        <w:t xml:space="preserve"> ومثلها مِن الناحية الغربية</w:t>
      </w:r>
      <w:r w:rsidR="00BC2565">
        <w:rPr>
          <w:rtl/>
        </w:rPr>
        <w:t>،</w:t>
      </w:r>
      <w:r w:rsidRPr="00597AA5">
        <w:rPr>
          <w:rtl/>
        </w:rPr>
        <w:t xml:space="preserve"> و15 متراً مِن الناحية الشمالية</w:t>
      </w:r>
      <w:r w:rsidR="00BC2565">
        <w:rPr>
          <w:rtl/>
        </w:rPr>
        <w:t>،</w:t>
      </w:r>
      <w:r w:rsidRPr="00597AA5">
        <w:rPr>
          <w:rtl/>
        </w:rPr>
        <w:t xml:space="preserve"> وترك الناحية الشرقية</w:t>
      </w:r>
      <w:r w:rsidR="00BC2565">
        <w:rPr>
          <w:rtl/>
        </w:rPr>
        <w:t>؛</w:t>
      </w:r>
      <w:r w:rsidRPr="00597AA5">
        <w:rPr>
          <w:rtl/>
        </w:rPr>
        <w:t xml:space="preserve"> لأنّ فيها بيوت أزواج الرسول </w:t>
      </w:r>
      <w:r w:rsidR="00BC2565">
        <w:rPr>
          <w:rtl/>
        </w:rPr>
        <w:t>(</w:t>
      </w:r>
      <w:r w:rsidRPr="00597AA5">
        <w:rPr>
          <w:rtl/>
        </w:rPr>
        <w:t>صلّى الله عليه وسلّم</w:t>
      </w:r>
      <w:r w:rsidR="00BC2565">
        <w:rPr>
          <w:rtl/>
        </w:rPr>
        <w:t>).</w:t>
      </w:r>
    </w:p>
    <w:p w:rsidR="003325C6" w:rsidRPr="00597AA5" w:rsidRDefault="003325C6" w:rsidP="000B2EA4">
      <w:pPr>
        <w:pStyle w:val="libNormal"/>
        <w:rPr>
          <w:rtl/>
        </w:rPr>
      </w:pPr>
      <w:r w:rsidRPr="00597AA5">
        <w:rPr>
          <w:rtl/>
        </w:rPr>
        <w:t>وحين تولى عثمان بن عفان هدم المسجد</w:t>
      </w:r>
      <w:r w:rsidR="00BC2565">
        <w:rPr>
          <w:rtl/>
        </w:rPr>
        <w:t>،</w:t>
      </w:r>
      <w:r w:rsidRPr="00597AA5">
        <w:rPr>
          <w:rtl/>
        </w:rPr>
        <w:t xml:space="preserve"> وزاد فيه على نحو زيادة عمر تاركاً لأزواج النبي بيوتهن</w:t>
      </w:r>
      <w:r w:rsidR="00BC2565">
        <w:rPr>
          <w:rtl/>
        </w:rPr>
        <w:t>.</w:t>
      </w:r>
      <w:r w:rsidRPr="00597AA5">
        <w:rPr>
          <w:rtl/>
        </w:rPr>
        <w:t xml:space="preserve"> وبقي على بناء عثمان حتى جاء الوليد بن عبد الملك فهدمه</w:t>
      </w:r>
      <w:r w:rsidR="00BC2565">
        <w:rPr>
          <w:rtl/>
        </w:rPr>
        <w:t>،</w:t>
      </w:r>
      <w:r w:rsidRPr="00597AA5">
        <w:rPr>
          <w:rtl/>
        </w:rPr>
        <w:t xml:space="preserve"> وزاد فيه مِن كل الجهات</w:t>
      </w:r>
      <w:r w:rsidR="00BC2565">
        <w:rPr>
          <w:rtl/>
        </w:rPr>
        <w:t>،</w:t>
      </w:r>
      <w:r w:rsidRPr="00597AA5">
        <w:rPr>
          <w:rtl/>
        </w:rPr>
        <w:t xml:space="preserve"> وأدخل فيه بيوت الأزواج ومنها بيت عائشة</w:t>
      </w:r>
      <w:r w:rsidR="00BC2565">
        <w:rPr>
          <w:rtl/>
        </w:rPr>
        <w:t>،</w:t>
      </w:r>
      <w:r w:rsidRPr="00597AA5">
        <w:rPr>
          <w:rtl/>
        </w:rPr>
        <w:t xml:space="preserve"> فصار القبر الشريف ضمن المسجد</w:t>
      </w:r>
      <w:r w:rsidR="00BC2565">
        <w:rPr>
          <w:rtl/>
        </w:rPr>
        <w:t>.</w:t>
      </w:r>
    </w:p>
    <w:p w:rsidR="00BC2565" w:rsidRDefault="003325C6" w:rsidP="000B2EA4">
      <w:pPr>
        <w:pStyle w:val="libNormal"/>
        <w:rPr>
          <w:rtl/>
        </w:rPr>
      </w:pPr>
      <w:r w:rsidRPr="00597AA5">
        <w:rPr>
          <w:rtl/>
        </w:rPr>
        <w:t>وبقي بناء الوليد قائماً إلى سنة 266 ﻫ</w:t>
      </w:r>
      <w:r w:rsidR="00BC2565">
        <w:rPr>
          <w:rtl/>
        </w:rPr>
        <w:t>،</w:t>
      </w:r>
      <w:r w:rsidRPr="00597AA5">
        <w:rPr>
          <w:rtl/>
        </w:rPr>
        <w:t xml:space="preserve"> فزاد فيه المهدي العباسي مِن الناحية الشمالية زيادة كبيرة</w:t>
      </w:r>
      <w:r w:rsidR="00BC2565">
        <w:rPr>
          <w:rtl/>
        </w:rPr>
        <w:t>،</w:t>
      </w:r>
      <w:r w:rsidRPr="00597AA5">
        <w:rPr>
          <w:rtl/>
        </w:rPr>
        <w:t xml:space="preserve"> وظل على هذه الزيادة إلى سنة 654 ﻫ فاحترق</w:t>
      </w:r>
      <w:r w:rsidR="00BC2565">
        <w:rPr>
          <w:rtl/>
        </w:rPr>
        <w:t>،</w:t>
      </w:r>
      <w:r w:rsidRPr="00597AA5">
        <w:rPr>
          <w:rtl/>
        </w:rPr>
        <w:t xml:space="preserve"> وأكلت النيران المنبر النبوي والأبواب وغيرها</w:t>
      </w:r>
      <w:r w:rsidR="00BC2565">
        <w:rPr>
          <w:rtl/>
        </w:rPr>
        <w:t>،</w:t>
      </w:r>
      <w:r w:rsidRPr="00597AA5">
        <w:rPr>
          <w:rtl/>
        </w:rPr>
        <w:t xml:space="preserve"> وسقط السقف</w:t>
      </w:r>
      <w:r w:rsidR="00BC2565">
        <w:rPr>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وبَعد ست سنوات تولى الظاهر بيبرس أمر البناء</w:t>
      </w:r>
      <w:r w:rsidR="00BC2565">
        <w:rPr>
          <w:rtl/>
        </w:rPr>
        <w:t>،</w:t>
      </w:r>
      <w:r w:rsidRPr="00597AA5">
        <w:rPr>
          <w:rtl/>
        </w:rPr>
        <w:t xml:space="preserve"> ورجع المسجد كما كان قَبل الحريق</w:t>
      </w:r>
      <w:r w:rsidR="00BC2565">
        <w:rPr>
          <w:rtl/>
        </w:rPr>
        <w:t>.</w:t>
      </w:r>
    </w:p>
    <w:p w:rsidR="003325C6" w:rsidRPr="00597AA5" w:rsidRDefault="003325C6" w:rsidP="000B2EA4">
      <w:pPr>
        <w:pStyle w:val="libNormal"/>
        <w:rPr>
          <w:rtl/>
        </w:rPr>
      </w:pPr>
      <w:r w:rsidRPr="00597AA5">
        <w:rPr>
          <w:rtl/>
        </w:rPr>
        <w:t>وفي سنة 886 ﻫ انقضّت صاعقة على المسجد فهدمته</w:t>
      </w:r>
      <w:r w:rsidR="00BC2565">
        <w:rPr>
          <w:rtl/>
        </w:rPr>
        <w:t>،</w:t>
      </w:r>
      <w:r w:rsidRPr="00597AA5">
        <w:rPr>
          <w:rtl/>
        </w:rPr>
        <w:t xml:space="preserve"> ولَم تبقِ منه سوى الحجرة النبوية وقبة بصحن المسجد</w:t>
      </w:r>
      <w:r w:rsidR="00BC2565">
        <w:rPr>
          <w:rtl/>
        </w:rPr>
        <w:t>.</w:t>
      </w:r>
    </w:p>
    <w:p w:rsidR="003325C6" w:rsidRPr="00597AA5" w:rsidRDefault="003325C6" w:rsidP="000B2EA4">
      <w:pPr>
        <w:pStyle w:val="libNormal"/>
        <w:rPr>
          <w:rtl/>
        </w:rPr>
      </w:pPr>
      <w:r w:rsidRPr="00597AA5">
        <w:rPr>
          <w:rtl/>
        </w:rPr>
        <w:t>فأعاد بناءه الملك الأشرف على صورة أحسن ممّا كان عليه قَبل الحريق</w:t>
      </w:r>
      <w:r w:rsidR="00BC2565">
        <w:rPr>
          <w:rtl/>
        </w:rPr>
        <w:t>.</w:t>
      </w:r>
    </w:p>
    <w:p w:rsidR="003325C6" w:rsidRPr="00597AA5" w:rsidRDefault="003325C6" w:rsidP="000B2EA4">
      <w:pPr>
        <w:pStyle w:val="libNormal"/>
        <w:rPr>
          <w:rtl/>
        </w:rPr>
      </w:pPr>
      <w:r w:rsidRPr="00597AA5">
        <w:rPr>
          <w:rtl/>
        </w:rPr>
        <w:t>وفي القرن العاشر الهجري رممه السلطان سليم العثماني</w:t>
      </w:r>
      <w:r w:rsidR="00BC2565">
        <w:rPr>
          <w:rtl/>
        </w:rPr>
        <w:t>،</w:t>
      </w:r>
      <w:r w:rsidRPr="00597AA5">
        <w:rPr>
          <w:rtl/>
        </w:rPr>
        <w:t xml:space="preserve"> وشيد فيه محراباً لا يزال قائماً إلى اليوم</w:t>
      </w:r>
      <w:r w:rsidR="00BC2565">
        <w:rPr>
          <w:rtl/>
        </w:rPr>
        <w:t>،</w:t>
      </w:r>
      <w:r w:rsidRPr="00597AA5">
        <w:rPr>
          <w:rtl/>
        </w:rPr>
        <w:t xml:space="preserve"> ويقع غربي المنبر النبوي</w:t>
      </w:r>
      <w:r w:rsidR="00BC2565">
        <w:rPr>
          <w:rtl/>
        </w:rPr>
        <w:t>.</w:t>
      </w:r>
    </w:p>
    <w:p w:rsidR="003325C6" w:rsidRPr="00597AA5" w:rsidRDefault="003325C6" w:rsidP="000B2EA4">
      <w:pPr>
        <w:pStyle w:val="libNormal"/>
        <w:rPr>
          <w:rtl/>
        </w:rPr>
      </w:pPr>
      <w:r w:rsidRPr="00597AA5">
        <w:rPr>
          <w:rtl/>
        </w:rPr>
        <w:t>وفي القرن الثالث الهجري بنى فيه السلطان محمود العثماني القبة الخضراء</w:t>
      </w:r>
      <w:r w:rsidR="00BC2565">
        <w:rPr>
          <w:rtl/>
        </w:rPr>
        <w:t>.</w:t>
      </w:r>
      <w:r w:rsidRPr="00597AA5">
        <w:rPr>
          <w:rtl/>
        </w:rPr>
        <w:t xml:space="preserve"> وفي أواخر هذا القرن احتاج المسجد إلى العمارة</w:t>
      </w:r>
      <w:r w:rsidR="00BC2565">
        <w:rPr>
          <w:rtl/>
        </w:rPr>
        <w:t>،</w:t>
      </w:r>
      <w:r w:rsidRPr="00597AA5">
        <w:rPr>
          <w:rtl/>
        </w:rPr>
        <w:t xml:space="preserve"> فأمر السلطان العثماني بذلك</w:t>
      </w:r>
      <w:r w:rsidR="00BC2565">
        <w:rPr>
          <w:rtl/>
        </w:rPr>
        <w:t>،</w:t>
      </w:r>
      <w:r w:rsidRPr="00597AA5">
        <w:rPr>
          <w:rtl/>
        </w:rPr>
        <w:t xml:space="preserve"> وكان المهندسون يهدمون جزءاً مِن المسجد ويقيمون ما يحلّ محله</w:t>
      </w:r>
      <w:r w:rsidR="00BC2565">
        <w:rPr>
          <w:rtl/>
        </w:rPr>
        <w:t>،</w:t>
      </w:r>
      <w:r w:rsidRPr="00597AA5">
        <w:rPr>
          <w:rtl/>
        </w:rPr>
        <w:t xml:space="preserve"> ثمّ يهدمون بعده جزءاً آخر ويقيمون مكانه</w:t>
      </w:r>
      <w:r w:rsidR="00BC2565">
        <w:rPr>
          <w:rtl/>
        </w:rPr>
        <w:t>،</w:t>
      </w:r>
      <w:r w:rsidRPr="00597AA5">
        <w:rPr>
          <w:rtl/>
        </w:rPr>
        <w:t xml:space="preserve"> حتى تمّت عمارته سنة 1277 ﻫ</w:t>
      </w:r>
      <w:r w:rsidR="00BC2565">
        <w:rPr>
          <w:rtl/>
        </w:rPr>
        <w:t>.</w:t>
      </w:r>
    </w:p>
    <w:p w:rsidR="003325C6" w:rsidRPr="00597AA5" w:rsidRDefault="003325C6" w:rsidP="000B2EA4">
      <w:pPr>
        <w:pStyle w:val="libNormal"/>
        <w:rPr>
          <w:rtl/>
        </w:rPr>
      </w:pPr>
      <w:r w:rsidRPr="00597AA5">
        <w:rPr>
          <w:rtl/>
        </w:rPr>
        <w:t>وصلِّ اللهم على محمد وأهله الطاهرين</w:t>
      </w:r>
      <w:r w:rsidR="00BC2565">
        <w:rPr>
          <w:rtl/>
        </w:rPr>
        <w:t>،</w:t>
      </w:r>
      <w:r w:rsidRPr="00597AA5">
        <w:rPr>
          <w:rtl/>
        </w:rPr>
        <w:t xml:space="preserve"> وعرِّف بيننا وبينهم</w:t>
      </w:r>
      <w:r w:rsidR="00BC2565">
        <w:rPr>
          <w:rtl/>
        </w:rPr>
        <w:t>،</w:t>
      </w:r>
      <w:r w:rsidRPr="00597AA5">
        <w:rPr>
          <w:rtl/>
        </w:rPr>
        <w:t xml:space="preserve"> وارزقنا شفاعتهم يوم نلقاك</w:t>
      </w:r>
      <w:r w:rsidR="00BC2565">
        <w:rPr>
          <w:rtl/>
        </w:rPr>
        <w:t>،</w:t>
      </w:r>
      <w:r w:rsidRPr="00597AA5">
        <w:rPr>
          <w:rtl/>
        </w:rPr>
        <w:t xml:space="preserve"> يا مبدل السيئات بأضعافها مِن الحسنات</w:t>
      </w:r>
      <w:r w:rsidR="00BC2565">
        <w:rPr>
          <w:rtl/>
        </w:rPr>
        <w:t xml:space="preserve"> ...</w:t>
      </w:r>
      <w:r w:rsidRPr="00597AA5">
        <w:rPr>
          <w:rtl/>
        </w:rPr>
        <w:t xml:space="preserve"> إنّك ذو الفضل العظيم</w:t>
      </w:r>
      <w:r w:rsidR="00BC2565">
        <w:rPr>
          <w:rtl/>
        </w:rPr>
        <w:t>.</w:t>
      </w:r>
    </w:p>
    <w:p w:rsidR="003325C6" w:rsidRDefault="003325C6" w:rsidP="005C4D6D">
      <w:pPr>
        <w:pStyle w:val="libNormal"/>
      </w:pPr>
      <w:r>
        <w:rPr>
          <w:rtl/>
        </w:rPr>
        <w:br w:type="page"/>
      </w:r>
    </w:p>
    <w:p w:rsidR="003325C6" w:rsidRPr="009B0251" w:rsidRDefault="003325C6" w:rsidP="009B0251">
      <w:pPr>
        <w:pStyle w:val="Heading1Center"/>
        <w:rPr>
          <w:rtl/>
        </w:rPr>
      </w:pPr>
      <w:bookmarkStart w:id="156" w:name="70"/>
      <w:bookmarkStart w:id="157" w:name="_Toc404239745"/>
      <w:r w:rsidRPr="00597AA5">
        <w:rPr>
          <w:rtl/>
        </w:rPr>
        <w:lastRenderedPageBreak/>
        <w:t>القِسمُ الثاني</w:t>
      </w:r>
      <w:bookmarkEnd w:id="156"/>
      <w:bookmarkEnd w:id="157"/>
    </w:p>
    <w:p w:rsidR="003325C6" w:rsidRPr="009B0251" w:rsidRDefault="003325C6" w:rsidP="009B0251">
      <w:pPr>
        <w:pStyle w:val="Heading1Center"/>
        <w:rPr>
          <w:rtl/>
        </w:rPr>
      </w:pPr>
      <w:bookmarkStart w:id="158" w:name="_Toc404239746"/>
      <w:r w:rsidRPr="00597AA5">
        <w:rPr>
          <w:rtl/>
        </w:rPr>
        <w:t>الأَحْوَالُ الشَّخْصيَّة</w:t>
      </w:r>
      <w:bookmarkEnd w:id="158"/>
    </w:p>
    <w:p w:rsidR="003325C6" w:rsidRDefault="003325C6" w:rsidP="005C4D6D">
      <w:pPr>
        <w:pStyle w:val="libNormal"/>
      </w:pPr>
      <w:r>
        <w:rPr>
          <w:rtl/>
        </w:rPr>
        <w:br w:type="page"/>
      </w:r>
    </w:p>
    <w:p w:rsidR="003325C6" w:rsidRDefault="003325C6" w:rsidP="005C4D6D">
      <w:pPr>
        <w:pStyle w:val="libNormal"/>
      </w:pPr>
      <w:r>
        <w:rPr>
          <w:rtl/>
        </w:rPr>
        <w:lastRenderedPageBreak/>
        <w:br w:type="page"/>
      </w:r>
    </w:p>
    <w:p w:rsidR="003325C6" w:rsidRPr="009B0251" w:rsidRDefault="003325C6" w:rsidP="00A92D38">
      <w:pPr>
        <w:pStyle w:val="Heading2Center"/>
        <w:rPr>
          <w:rtl/>
        </w:rPr>
      </w:pPr>
      <w:bookmarkStart w:id="159" w:name="71"/>
      <w:bookmarkStart w:id="160" w:name="_Toc404239747"/>
      <w:r w:rsidRPr="00597AA5">
        <w:rPr>
          <w:rtl/>
        </w:rPr>
        <w:lastRenderedPageBreak/>
        <w:t>الزَّواج</w:t>
      </w:r>
      <w:bookmarkEnd w:id="159"/>
      <w:bookmarkEnd w:id="160"/>
    </w:p>
    <w:p w:rsidR="003325C6" w:rsidRDefault="003325C6" w:rsidP="005C4D6D">
      <w:pPr>
        <w:pStyle w:val="libNormal"/>
      </w:pPr>
      <w:r>
        <w:rPr>
          <w:rtl/>
        </w:rPr>
        <w:br w:type="page"/>
      </w:r>
    </w:p>
    <w:p w:rsidR="003325C6" w:rsidRDefault="003325C6" w:rsidP="005C4D6D">
      <w:pPr>
        <w:pStyle w:val="libNormal"/>
      </w:pPr>
      <w:r>
        <w:rPr>
          <w:rtl/>
        </w:rPr>
        <w:lastRenderedPageBreak/>
        <w:br w:type="page"/>
      </w:r>
    </w:p>
    <w:p w:rsidR="003325C6" w:rsidRPr="009B0251" w:rsidRDefault="003325C6" w:rsidP="009B0251">
      <w:pPr>
        <w:pStyle w:val="Heading3Center"/>
        <w:rPr>
          <w:rtl/>
        </w:rPr>
      </w:pPr>
      <w:bookmarkStart w:id="161" w:name="72"/>
      <w:bookmarkStart w:id="162" w:name="_Toc404239748"/>
      <w:r w:rsidRPr="00597AA5">
        <w:rPr>
          <w:rtl/>
        </w:rPr>
        <w:lastRenderedPageBreak/>
        <w:t>العقد وشروطه</w:t>
      </w:r>
      <w:bookmarkEnd w:id="161"/>
      <w:bookmarkEnd w:id="162"/>
    </w:p>
    <w:p w:rsidR="003325C6" w:rsidRPr="00597AA5" w:rsidRDefault="003325C6" w:rsidP="000B2EA4">
      <w:pPr>
        <w:pStyle w:val="libNormal"/>
        <w:rPr>
          <w:rtl/>
        </w:rPr>
      </w:pPr>
      <w:r w:rsidRPr="00597AA5">
        <w:rPr>
          <w:rtl/>
        </w:rPr>
        <w:t>اتفقوا على أنّ الزواج يتم بالعقد المشتمل على الإيجاب والقبول مِن المخطوبة والخاطب</w:t>
      </w:r>
      <w:r w:rsidR="00BC2565">
        <w:rPr>
          <w:rtl/>
        </w:rPr>
        <w:t>،</w:t>
      </w:r>
      <w:r w:rsidRPr="00597AA5">
        <w:rPr>
          <w:rtl/>
        </w:rPr>
        <w:t xml:space="preserve"> أو مَن ينوب عنهما كالوكيل والولي</w:t>
      </w:r>
      <w:r w:rsidR="00BC2565">
        <w:rPr>
          <w:rtl/>
        </w:rPr>
        <w:t>،</w:t>
      </w:r>
      <w:r w:rsidRPr="00597AA5">
        <w:rPr>
          <w:rtl/>
        </w:rPr>
        <w:t xml:space="preserve"> ولا يتم بمجرد المراضاة مِن غير عقد</w:t>
      </w:r>
      <w:r w:rsidR="00BC2565">
        <w:rPr>
          <w:rtl/>
        </w:rPr>
        <w:t>.</w:t>
      </w:r>
    </w:p>
    <w:p w:rsidR="003325C6" w:rsidRPr="00597AA5" w:rsidRDefault="003325C6" w:rsidP="000B2EA4">
      <w:pPr>
        <w:pStyle w:val="libNormal"/>
        <w:rPr>
          <w:rtl/>
        </w:rPr>
      </w:pPr>
      <w:r w:rsidRPr="00597AA5">
        <w:rPr>
          <w:rtl/>
        </w:rPr>
        <w:t>واتفقوا أيضاً على أنّ العقد يصحّ إذا وقع بلفظ زوجتُ أو أنكحتُ مِن المخطوبة أو مَن ينوب عنها</w:t>
      </w:r>
      <w:r w:rsidR="00BC2565">
        <w:rPr>
          <w:rtl/>
        </w:rPr>
        <w:t>،</w:t>
      </w:r>
      <w:r w:rsidRPr="00597AA5">
        <w:rPr>
          <w:rtl/>
        </w:rPr>
        <w:t xml:space="preserve"> وقبِلتُ أو رضيتُ مِن الخاطب أو مَن ينوب عنه</w:t>
      </w:r>
      <w:r w:rsidR="00BC2565">
        <w:rPr>
          <w:rtl/>
        </w:rPr>
        <w:t>.</w:t>
      </w:r>
    </w:p>
    <w:p w:rsidR="003325C6" w:rsidRPr="00597AA5" w:rsidRDefault="003325C6" w:rsidP="000B2EA4">
      <w:pPr>
        <w:pStyle w:val="libNormal"/>
        <w:rPr>
          <w:rtl/>
        </w:rPr>
      </w:pPr>
      <w:r w:rsidRPr="00597AA5">
        <w:rPr>
          <w:rtl/>
        </w:rPr>
        <w:t>واختلفوا في صحة العقد إذا لَم يقع بصيغة الماضي</w:t>
      </w:r>
      <w:r w:rsidR="00BC2565">
        <w:rPr>
          <w:rtl/>
        </w:rPr>
        <w:t>،</w:t>
      </w:r>
      <w:r w:rsidRPr="00597AA5">
        <w:rPr>
          <w:rtl/>
        </w:rPr>
        <w:t xml:space="preserve"> أو وقع بألفاظ غير مشتقة مِن مادتي الزواج والنكاح</w:t>
      </w:r>
      <w:r w:rsidR="00BC2565">
        <w:rPr>
          <w:rtl/>
        </w:rPr>
        <w:t>،</w:t>
      </w:r>
      <w:r w:rsidRPr="00597AA5">
        <w:rPr>
          <w:rtl/>
        </w:rPr>
        <w:t xml:space="preserve"> كالهبة والبيع وما أشبه</w:t>
      </w:r>
      <w:r w:rsidR="00BC2565">
        <w:rPr>
          <w:rtl/>
        </w:rPr>
        <w:t>.</w:t>
      </w:r>
    </w:p>
    <w:p w:rsidR="003325C6" w:rsidRPr="00597AA5" w:rsidRDefault="003325C6" w:rsidP="000B2EA4">
      <w:pPr>
        <w:pStyle w:val="libNormal"/>
        <w:rPr>
          <w:rtl/>
        </w:rPr>
      </w:pPr>
      <w:r w:rsidRPr="000B2EA4">
        <w:rPr>
          <w:rtl/>
        </w:rPr>
        <w:t>قال الحنفية</w:t>
      </w:r>
      <w:r w:rsidR="00BC2565">
        <w:rPr>
          <w:rtl/>
        </w:rPr>
        <w:t>:</w:t>
      </w:r>
      <w:r w:rsidRPr="000B2EA4">
        <w:rPr>
          <w:rtl/>
        </w:rPr>
        <w:t xml:space="preserve"> يجوز العقد بكل ما دل على إرادة الزواج</w:t>
      </w:r>
      <w:r w:rsidR="00BC2565">
        <w:rPr>
          <w:rtl/>
        </w:rPr>
        <w:t xml:space="preserve"> - </w:t>
      </w:r>
      <w:r w:rsidRPr="000B2EA4">
        <w:rPr>
          <w:rtl/>
        </w:rPr>
        <w:t>حتى بلفظ التمليك والهبة والبيع والعطاء والإباحة والإحلال</w:t>
      </w:r>
      <w:r w:rsidR="00BC2565">
        <w:rPr>
          <w:rtl/>
        </w:rPr>
        <w:t xml:space="preserve"> - </w:t>
      </w:r>
      <w:r w:rsidRPr="000B2EA4">
        <w:rPr>
          <w:rtl/>
        </w:rPr>
        <w:t>إن كان العقد مصحوباً بالقرينة الدالة على الزواج</w:t>
      </w:r>
      <w:r w:rsidR="00BC2565">
        <w:rPr>
          <w:rtl/>
        </w:rPr>
        <w:t>،</w:t>
      </w:r>
      <w:r w:rsidRPr="000B2EA4">
        <w:rPr>
          <w:rtl/>
        </w:rPr>
        <w:t xml:space="preserve"> ولا ينعقد بلفظ الإجارة والعارية</w:t>
      </w:r>
      <w:r w:rsidR="00BC2565">
        <w:rPr>
          <w:rtl/>
        </w:rPr>
        <w:t>؛</w:t>
      </w:r>
      <w:r w:rsidRPr="000B2EA4">
        <w:rPr>
          <w:rtl/>
        </w:rPr>
        <w:t xml:space="preserve"> لأنّهما لا يفيدان الدوام والاستمرار</w:t>
      </w:r>
      <w:r w:rsidR="00BC2565">
        <w:rPr>
          <w:rtl/>
        </w:rPr>
        <w:t>.</w:t>
      </w:r>
      <w:r w:rsidRPr="000B2EA4">
        <w:rPr>
          <w:rtl/>
        </w:rPr>
        <w:t xml:space="preserve"> واستدلوا بما جاء في صحيح البخاري ومسلم مِن أنّ امرأة جاءت إلى النبي وقالت له</w:t>
      </w:r>
      <w:r w:rsidR="00BC2565">
        <w:rPr>
          <w:rtl/>
        </w:rPr>
        <w:t>:</w:t>
      </w:r>
      <w:r w:rsidRPr="000B2EA4">
        <w:rPr>
          <w:rtl/>
        </w:rPr>
        <w:t xml:space="preserve"> يا رسول الله</w:t>
      </w:r>
      <w:r w:rsidR="00BC2565">
        <w:rPr>
          <w:rtl/>
        </w:rPr>
        <w:t>،</w:t>
      </w:r>
      <w:r w:rsidRPr="000B2EA4">
        <w:rPr>
          <w:rtl/>
        </w:rPr>
        <w:t xml:space="preserve"> جئت لأهب لك نفسي</w:t>
      </w:r>
      <w:r w:rsidR="00BC2565">
        <w:rPr>
          <w:rtl/>
        </w:rPr>
        <w:t>،</w:t>
      </w:r>
      <w:r w:rsidRPr="000B2EA4">
        <w:rPr>
          <w:rtl/>
        </w:rPr>
        <w:t xml:space="preserve"> فطأطأ النبي رأسه ولَم يجبها</w:t>
      </w:r>
      <w:r w:rsidR="00BC2565">
        <w:rPr>
          <w:rtl/>
        </w:rPr>
        <w:t>،</w:t>
      </w:r>
      <w:r w:rsidRPr="000B2EA4">
        <w:rPr>
          <w:rtl/>
        </w:rPr>
        <w:t xml:space="preserve"> فقال بعض مَن حضر</w:t>
      </w:r>
      <w:r w:rsidR="00BC2565">
        <w:rPr>
          <w:rtl/>
        </w:rPr>
        <w:t>:</w:t>
      </w:r>
      <w:r w:rsidRPr="000B2EA4">
        <w:rPr>
          <w:rtl/>
        </w:rPr>
        <w:t xml:space="preserve"> إن لَم يكن لك بها حاجة فزوجنيها</w:t>
      </w:r>
      <w:r w:rsidR="00BC2565">
        <w:rPr>
          <w:rtl/>
        </w:rPr>
        <w:t>.</w:t>
      </w:r>
      <w:r w:rsidRPr="000B2EA4">
        <w:rPr>
          <w:rtl/>
        </w:rPr>
        <w:t xml:space="preserve"> فقال له</w:t>
      </w:r>
      <w:r w:rsidR="00BC2565">
        <w:rPr>
          <w:rtl/>
        </w:rPr>
        <w:t>:</w:t>
      </w:r>
      <w:r w:rsidRPr="000B2EA4">
        <w:rPr>
          <w:rtl/>
        </w:rPr>
        <w:t xml:space="preserve"> </w:t>
      </w:r>
      <w:r w:rsidR="00BC2565">
        <w:rPr>
          <w:rStyle w:val="libBold2Char"/>
          <w:rtl/>
        </w:rPr>
        <w:t>(</w:t>
      </w:r>
      <w:r w:rsidRPr="005C4D6D">
        <w:rPr>
          <w:rStyle w:val="libBold2Char"/>
          <w:rtl/>
        </w:rPr>
        <w:t>هل عندك مِن شيء</w:t>
      </w:r>
      <w:r w:rsidR="00BC2565">
        <w:rPr>
          <w:rStyle w:val="libBold2Char"/>
          <w:rtl/>
        </w:rPr>
        <w:t>)</w:t>
      </w:r>
      <w:r w:rsidR="00BC2565">
        <w:rPr>
          <w:rtl/>
        </w:rPr>
        <w:t>؟</w:t>
      </w:r>
    </w:p>
    <w:p w:rsidR="003325C6" w:rsidRDefault="003325C6" w:rsidP="005C4D6D">
      <w:pPr>
        <w:pStyle w:val="libNormal"/>
      </w:pPr>
      <w:r>
        <w:rPr>
          <w:rtl/>
        </w:rPr>
        <w:br w:type="page"/>
      </w:r>
    </w:p>
    <w:p w:rsidR="003325C6" w:rsidRPr="00597AA5" w:rsidRDefault="003325C6" w:rsidP="000B2EA4">
      <w:pPr>
        <w:pStyle w:val="libNormal"/>
        <w:rPr>
          <w:rtl/>
        </w:rPr>
      </w:pPr>
      <w:r w:rsidRPr="000B2EA4">
        <w:rPr>
          <w:rtl/>
        </w:rPr>
        <w:lastRenderedPageBreak/>
        <w:t>قال</w:t>
      </w:r>
      <w:r w:rsidR="00BC2565">
        <w:rPr>
          <w:rtl/>
        </w:rPr>
        <w:t>:</w:t>
      </w:r>
      <w:r w:rsidRPr="000B2EA4">
        <w:rPr>
          <w:rtl/>
        </w:rPr>
        <w:t xml:space="preserve"> لا والله</w:t>
      </w:r>
      <w:r w:rsidR="00BC2565">
        <w:rPr>
          <w:rtl/>
        </w:rPr>
        <w:t>.</w:t>
      </w:r>
      <w:r w:rsidRPr="000B2EA4">
        <w:rPr>
          <w:rtl/>
        </w:rPr>
        <w:t xml:space="preserve"> فقال له</w:t>
      </w:r>
      <w:r w:rsidR="00BC2565">
        <w:rPr>
          <w:rFonts w:hint="cs"/>
          <w:rtl/>
        </w:rPr>
        <w:t>:</w:t>
      </w:r>
      <w:r w:rsidRPr="000B2EA4">
        <w:rPr>
          <w:rtl/>
        </w:rPr>
        <w:t xml:space="preserve"> </w:t>
      </w:r>
      <w:r w:rsidR="00BC2565">
        <w:rPr>
          <w:rStyle w:val="libBold2Char"/>
          <w:rFonts w:hint="cs"/>
          <w:rtl/>
        </w:rPr>
        <w:t>(</w:t>
      </w:r>
      <w:r w:rsidRPr="005C4D6D">
        <w:rPr>
          <w:rStyle w:val="libBold2Char"/>
          <w:rtl/>
        </w:rPr>
        <w:t xml:space="preserve">مإذا معك </w:t>
      </w:r>
      <w:r w:rsidRPr="005C4D6D">
        <w:rPr>
          <w:rStyle w:val="libBold2Char"/>
          <w:rFonts w:hint="cs"/>
          <w:rtl/>
        </w:rPr>
        <w:t>مِن</w:t>
      </w:r>
      <w:r w:rsidRPr="005C4D6D">
        <w:rPr>
          <w:rStyle w:val="libBold2Char"/>
          <w:rtl/>
        </w:rPr>
        <w:t xml:space="preserve"> القرآن</w:t>
      </w:r>
      <w:r w:rsidR="00BC2565">
        <w:rPr>
          <w:rStyle w:val="libBold2Char"/>
          <w:rFonts w:hint="cs"/>
          <w:rtl/>
        </w:rPr>
        <w:t>)</w:t>
      </w:r>
      <w:r w:rsidR="00BC2565">
        <w:rPr>
          <w:rFonts w:hint="cs"/>
          <w:rtl/>
        </w:rPr>
        <w:t>؟</w:t>
      </w:r>
      <w:r w:rsidRPr="000B2EA4">
        <w:rPr>
          <w:rtl/>
        </w:rPr>
        <w:t xml:space="preserve"> قال</w:t>
      </w:r>
      <w:r w:rsidR="00BC2565">
        <w:rPr>
          <w:rFonts w:hint="cs"/>
          <w:rtl/>
        </w:rPr>
        <w:t>:</w:t>
      </w:r>
      <w:r w:rsidRPr="000B2EA4">
        <w:rPr>
          <w:rtl/>
        </w:rPr>
        <w:t xml:space="preserve"> كذا</w:t>
      </w:r>
      <w:r w:rsidR="00BC2565">
        <w:rPr>
          <w:rtl/>
        </w:rPr>
        <w:t>.</w:t>
      </w:r>
      <w:r w:rsidRPr="000B2EA4">
        <w:rPr>
          <w:rFonts w:hint="cs"/>
          <w:rtl/>
        </w:rPr>
        <w:t xml:space="preserve"> </w:t>
      </w:r>
      <w:r w:rsidRPr="000B2EA4">
        <w:rPr>
          <w:rtl/>
        </w:rPr>
        <w:t>فقال النبي</w:t>
      </w:r>
      <w:r w:rsidR="00BC2565">
        <w:rPr>
          <w:rFonts w:hint="cs"/>
          <w:rtl/>
        </w:rPr>
        <w:t>:</w:t>
      </w:r>
      <w:r w:rsidRPr="000B2EA4">
        <w:rPr>
          <w:rFonts w:hint="cs"/>
          <w:rtl/>
        </w:rPr>
        <w:t xml:space="preserve"> </w:t>
      </w:r>
      <w:r w:rsidR="00BC2565">
        <w:rPr>
          <w:rStyle w:val="libBold2Char"/>
          <w:rFonts w:hint="cs"/>
          <w:rtl/>
        </w:rPr>
        <w:t>(</w:t>
      </w:r>
      <w:r w:rsidRPr="005C4D6D">
        <w:rPr>
          <w:rStyle w:val="libBold2Char"/>
          <w:rtl/>
        </w:rPr>
        <w:t xml:space="preserve">لقد ملكتها بما معك </w:t>
      </w:r>
      <w:r w:rsidRPr="005C4D6D">
        <w:rPr>
          <w:rStyle w:val="libBold2Char"/>
          <w:rFonts w:hint="cs"/>
          <w:rtl/>
        </w:rPr>
        <w:t>مِن</w:t>
      </w:r>
      <w:r w:rsidRPr="005C4D6D">
        <w:rPr>
          <w:rStyle w:val="libBold2Char"/>
          <w:rtl/>
        </w:rPr>
        <w:t xml:space="preserve"> القرآن</w:t>
      </w:r>
      <w:r w:rsidR="00BC2565">
        <w:rPr>
          <w:rStyle w:val="libBold2Char"/>
          <w:rFonts w:hint="cs"/>
          <w:rtl/>
        </w:rPr>
        <w:t>)</w:t>
      </w:r>
      <w:r w:rsidRPr="00BC2565">
        <w:rPr>
          <w:rtl/>
        </w:rPr>
        <w:t xml:space="preserve"> </w:t>
      </w:r>
      <w:r w:rsidRPr="005C4D6D">
        <w:rPr>
          <w:rStyle w:val="libFootnotenumChar"/>
          <w:rtl/>
        </w:rPr>
        <w:t>(1)</w:t>
      </w:r>
      <w:r w:rsidR="00BC2565">
        <w:rPr>
          <w:rFonts w:hint="cs"/>
          <w:rtl/>
        </w:rPr>
        <w:t>.</w:t>
      </w:r>
    </w:p>
    <w:p w:rsidR="003325C6" w:rsidRPr="00597AA5" w:rsidRDefault="003325C6" w:rsidP="000B2EA4">
      <w:pPr>
        <w:pStyle w:val="libNormal"/>
        <w:rPr>
          <w:rtl/>
        </w:rPr>
      </w:pPr>
      <w:r w:rsidRPr="000B2EA4">
        <w:rPr>
          <w:rtl/>
        </w:rPr>
        <w:t>وقال المالكية والحنابلة</w:t>
      </w:r>
      <w:r w:rsidR="00BC2565">
        <w:rPr>
          <w:rFonts w:hint="cs"/>
          <w:rtl/>
        </w:rPr>
        <w:t>:</w:t>
      </w:r>
      <w:r w:rsidRPr="000B2EA4">
        <w:rPr>
          <w:rtl/>
        </w:rPr>
        <w:t xml:space="preserve"> ينعقد بلفظ النكاح والزواج</w:t>
      </w:r>
      <w:r w:rsidRPr="000B2EA4">
        <w:rPr>
          <w:rFonts w:hint="cs"/>
          <w:rtl/>
        </w:rPr>
        <w:t xml:space="preserve"> </w:t>
      </w:r>
      <w:r w:rsidRPr="000B2EA4">
        <w:rPr>
          <w:rtl/>
        </w:rPr>
        <w:t>وما يشتق منهما</w:t>
      </w:r>
      <w:r w:rsidR="00BC2565">
        <w:rPr>
          <w:rFonts w:hint="cs"/>
          <w:rtl/>
        </w:rPr>
        <w:t>،</w:t>
      </w:r>
      <w:r w:rsidRPr="000B2EA4">
        <w:rPr>
          <w:rFonts w:hint="cs"/>
          <w:rtl/>
        </w:rPr>
        <w:t xml:space="preserve"> </w:t>
      </w:r>
      <w:r w:rsidRPr="000B2EA4">
        <w:rPr>
          <w:rtl/>
        </w:rPr>
        <w:t xml:space="preserve">وينعقد أيضاً </w:t>
      </w:r>
      <w:r w:rsidRPr="000B2EA4">
        <w:rPr>
          <w:rFonts w:hint="cs"/>
          <w:rtl/>
        </w:rPr>
        <w:t xml:space="preserve">بلفظ </w:t>
      </w:r>
      <w:r w:rsidRPr="000B2EA4">
        <w:rPr>
          <w:rtl/>
        </w:rPr>
        <w:t>الهبة بشرط أن يكون مقروناً بذكر الصداق</w:t>
      </w:r>
      <w:r w:rsidR="00BC2565">
        <w:rPr>
          <w:rFonts w:hint="cs"/>
          <w:rtl/>
        </w:rPr>
        <w:t>،</w:t>
      </w:r>
      <w:r w:rsidRPr="000B2EA4">
        <w:rPr>
          <w:rtl/>
        </w:rPr>
        <w:t xml:space="preserve"> ولا ينعقد بغير هذه الألفاظ</w:t>
      </w:r>
      <w:r w:rsidR="00BC2565">
        <w:rPr>
          <w:rFonts w:hint="cs"/>
          <w:rtl/>
        </w:rPr>
        <w:t>،</w:t>
      </w:r>
      <w:r w:rsidRPr="000B2EA4">
        <w:rPr>
          <w:rtl/>
        </w:rPr>
        <w:t xml:space="preserve"> واستدلوا على صحة العقد بلفظ </w:t>
      </w:r>
      <w:r w:rsidRPr="000B2EA4">
        <w:rPr>
          <w:rFonts w:hint="cs"/>
          <w:rtl/>
        </w:rPr>
        <w:t>الهبة</w:t>
      </w:r>
      <w:r w:rsidRPr="000B2EA4">
        <w:rPr>
          <w:rtl/>
        </w:rPr>
        <w:t xml:space="preserve"> بآية</w:t>
      </w:r>
      <w:r w:rsidR="00BC2565">
        <w:rPr>
          <w:rFonts w:hint="cs"/>
          <w:rtl/>
        </w:rPr>
        <w:t>:</w:t>
      </w:r>
      <w:r w:rsidRPr="000B2EA4">
        <w:rPr>
          <w:rtl/>
        </w:rPr>
        <w:t xml:space="preserve"> </w:t>
      </w:r>
      <w:r w:rsidR="00BC2565" w:rsidRPr="009B0251">
        <w:rPr>
          <w:rStyle w:val="libAlaemChar"/>
          <w:rtl/>
        </w:rPr>
        <w:t>(</w:t>
      </w:r>
      <w:r w:rsidRPr="005C4D6D">
        <w:rPr>
          <w:rStyle w:val="libAieChar"/>
          <w:rFonts w:hint="cs"/>
          <w:rtl/>
        </w:rPr>
        <w:t>وَامْرَأَةً مُؤْمِنَةً إِنْ وَهَبَتْ نَفْسَهَا لِلنَّبِيِّ إِنْ أَرَادَ النَّبِيُّ أَنْ يَسْتَنكِحَهَا</w:t>
      </w:r>
      <w:r w:rsidR="00BC2565" w:rsidRPr="009B0251">
        <w:rPr>
          <w:rStyle w:val="libAlaemChar"/>
          <w:rFonts w:hint="cs"/>
          <w:rtl/>
        </w:rPr>
        <w:t>)</w:t>
      </w:r>
      <w:r w:rsidRPr="000B2EA4">
        <w:rPr>
          <w:rFonts w:hint="cs"/>
          <w:rtl/>
        </w:rPr>
        <w:t xml:space="preserve"> </w:t>
      </w:r>
      <w:r w:rsidR="00BC2565">
        <w:rPr>
          <w:rFonts w:hint="cs"/>
          <w:rtl/>
        </w:rPr>
        <w:t>(</w:t>
      </w:r>
      <w:r w:rsidRPr="000B2EA4">
        <w:rPr>
          <w:rtl/>
        </w:rPr>
        <w:t xml:space="preserve">50 </w:t>
      </w:r>
      <w:r w:rsidRPr="000B2EA4">
        <w:rPr>
          <w:rFonts w:hint="cs"/>
          <w:rtl/>
        </w:rPr>
        <w:t>الأ</w:t>
      </w:r>
      <w:r w:rsidRPr="000B2EA4">
        <w:rPr>
          <w:rtl/>
        </w:rPr>
        <w:t>حزاب</w:t>
      </w:r>
      <w:r w:rsidR="00BC2565">
        <w:rPr>
          <w:rFonts w:hint="cs"/>
          <w:rtl/>
        </w:rPr>
        <w:t>).</w:t>
      </w:r>
      <w:r w:rsidRPr="000B2EA4">
        <w:rPr>
          <w:rFonts w:hint="cs"/>
          <w:rtl/>
        </w:rPr>
        <w:t xml:space="preserve"> </w:t>
      </w:r>
      <w:r w:rsidR="00BC2565">
        <w:rPr>
          <w:rtl/>
        </w:rPr>
        <w:t>(</w:t>
      </w:r>
      <w:r w:rsidRPr="000B2EA4">
        <w:rPr>
          <w:rFonts w:hint="cs"/>
          <w:rtl/>
        </w:rPr>
        <w:t>الأ</w:t>
      </w:r>
      <w:r w:rsidRPr="000B2EA4">
        <w:rPr>
          <w:rtl/>
        </w:rPr>
        <w:t>حوال الشخصية لأبي زهرة ص 36 طبعة 1948</w:t>
      </w:r>
      <w:r w:rsidR="00BC2565">
        <w:rPr>
          <w:rFonts w:hint="cs"/>
          <w:rtl/>
        </w:rPr>
        <w:t>).</w:t>
      </w:r>
    </w:p>
    <w:p w:rsidR="003325C6" w:rsidRPr="00597AA5" w:rsidRDefault="003325C6" w:rsidP="000B2EA4">
      <w:pPr>
        <w:pStyle w:val="libNormal"/>
        <w:rPr>
          <w:rtl/>
        </w:rPr>
      </w:pPr>
      <w:r w:rsidRPr="00597AA5">
        <w:rPr>
          <w:rtl/>
        </w:rPr>
        <w:t>وقال الشافعية</w:t>
      </w:r>
      <w:r w:rsidR="00BC2565">
        <w:rPr>
          <w:rFonts w:hint="cs"/>
          <w:rtl/>
        </w:rPr>
        <w:t>:</w:t>
      </w:r>
      <w:r w:rsidRPr="00597AA5">
        <w:rPr>
          <w:rtl/>
        </w:rPr>
        <w:t xml:space="preserve"> يجب أن تكون الصيغة مشتقة </w:t>
      </w:r>
      <w:r w:rsidRPr="00597AA5">
        <w:rPr>
          <w:rFonts w:hint="cs"/>
          <w:rtl/>
        </w:rPr>
        <w:t>مِن</w:t>
      </w:r>
      <w:r w:rsidRPr="00597AA5">
        <w:rPr>
          <w:rtl/>
        </w:rPr>
        <w:t xml:space="preserve"> لفظ التزويج والنكاح فقط</w:t>
      </w:r>
      <w:r w:rsidR="00BC2565">
        <w:rPr>
          <w:rFonts w:hint="cs"/>
          <w:rtl/>
        </w:rPr>
        <w:t>،</w:t>
      </w:r>
      <w:r w:rsidRPr="00597AA5">
        <w:rPr>
          <w:rtl/>
        </w:rPr>
        <w:t xml:space="preserve"> ولا تصلح </w:t>
      </w:r>
      <w:r w:rsidRPr="00597AA5">
        <w:rPr>
          <w:rFonts w:hint="cs"/>
          <w:rtl/>
        </w:rPr>
        <w:t>مِن</w:t>
      </w:r>
      <w:r w:rsidRPr="00597AA5">
        <w:rPr>
          <w:rtl/>
        </w:rPr>
        <w:t xml:space="preserve"> غيرهما</w:t>
      </w:r>
      <w:r w:rsidR="00BC2565">
        <w:rPr>
          <w:rFonts w:hint="cs"/>
          <w:rtl/>
        </w:rPr>
        <w:t>.</w:t>
      </w:r>
    </w:p>
    <w:p w:rsidR="003325C6" w:rsidRPr="00597AA5" w:rsidRDefault="003325C6" w:rsidP="000B2EA4">
      <w:pPr>
        <w:pStyle w:val="libNormal"/>
        <w:rPr>
          <w:rtl/>
        </w:rPr>
      </w:pPr>
      <w:r w:rsidRPr="000B2EA4">
        <w:rPr>
          <w:rtl/>
        </w:rPr>
        <w:t xml:space="preserve">وقال </w:t>
      </w:r>
      <w:r w:rsidRPr="000B2EA4">
        <w:rPr>
          <w:rFonts w:hint="cs"/>
          <w:rtl/>
        </w:rPr>
        <w:t>الإ</w:t>
      </w:r>
      <w:r w:rsidRPr="000B2EA4">
        <w:rPr>
          <w:rtl/>
        </w:rPr>
        <w:t>مامية</w:t>
      </w:r>
      <w:r w:rsidR="00BC2565">
        <w:rPr>
          <w:rFonts w:hint="cs"/>
          <w:rtl/>
        </w:rPr>
        <w:t>:</w:t>
      </w:r>
      <w:r w:rsidRPr="000B2EA4">
        <w:rPr>
          <w:rtl/>
        </w:rPr>
        <w:t xml:space="preserve"> يجب </w:t>
      </w:r>
      <w:r w:rsidRPr="000B2EA4">
        <w:rPr>
          <w:rFonts w:hint="cs"/>
          <w:rtl/>
        </w:rPr>
        <w:t>أ</w:t>
      </w:r>
      <w:r w:rsidRPr="000B2EA4">
        <w:rPr>
          <w:rtl/>
        </w:rPr>
        <w:t xml:space="preserve">ن يكون </w:t>
      </w:r>
      <w:r w:rsidRPr="000B2EA4">
        <w:rPr>
          <w:rFonts w:hint="cs"/>
          <w:rtl/>
        </w:rPr>
        <w:t>الإ</w:t>
      </w:r>
      <w:r w:rsidRPr="000B2EA4">
        <w:rPr>
          <w:rtl/>
        </w:rPr>
        <w:t xml:space="preserve">يجاب بلفظ </w:t>
      </w:r>
      <w:r w:rsidRPr="000B2EA4">
        <w:rPr>
          <w:rFonts w:hint="cs"/>
          <w:rtl/>
        </w:rPr>
        <w:t>زوجتُ</w:t>
      </w:r>
      <w:r w:rsidRPr="000B2EA4">
        <w:rPr>
          <w:rtl/>
        </w:rPr>
        <w:t xml:space="preserve"> و</w:t>
      </w:r>
      <w:r w:rsidRPr="000B2EA4">
        <w:rPr>
          <w:rFonts w:hint="cs"/>
          <w:rtl/>
        </w:rPr>
        <w:t>أنكحتُ</w:t>
      </w:r>
      <w:r w:rsidR="00BC2565">
        <w:rPr>
          <w:rFonts w:hint="cs"/>
          <w:rtl/>
        </w:rPr>
        <w:t>،</w:t>
      </w:r>
      <w:r w:rsidRPr="000B2EA4">
        <w:rPr>
          <w:rtl/>
        </w:rPr>
        <w:t xml:space="preserve"> بصيغة الماضي</w:t>
      </w:r>
      <w:r w:rsidR="00BC2565">
        <w:rPr>
          <w:rFonts w:hint="cs"/>
          <w:rtl/>
        </w:rPr>
        <w:t>،</w:t>
      </w:r>
      <w:r w:rsidRPr="000B2EA4">
        <w:rPr>
          <w:rtl/>
        </w:rPr>
        <w:t xml:space="preserve"> ولا ينعقد الزواج بغيرها</w:t>
      </w:r>
      <w:r w:rsidR="00BC2565">
        <w:rPr>
          <w:rFonts w:hint="cs"/>
          <w:rtl/>
        </w:rPr>
        <w:t>،</w:t>
      </w:r>
      <w:r w:rsidRPr="000B2EA4">
        <w:rPr>
          <w:rtl/>
        </w:rPr>
        <w:t xml:space="preserve"> ولا بغير مادة الزواج والنكاح</w:t>
      </w:r>
      <w:r w:rsidR="00BC2565">
        <w:rPr>
          <w:rFonts w:hint="cs"/>
          <w:rtl/>
        </w:rPr>
        <w:t>؛</w:t>
      </w:r>
      <w:r w:rsidRPr="000B2EA4">
        <w:rPr>
          <w:rtl/>
        </w:rPr>
        <w:t xml:space="preserve"> لأ</w:t>
      </w:r>
      <w:r w:rsidRPr="000B2EA4">
        <w:rPr>
          <w:rFonts w:hint="cs"/>
          <w:rtl/>
        </w:rPr>
        <w:t>نّهما</w:t>
      </w:r>
      <w:r w:rsidRPr="000B2EA4">
        <w:rPr>
          <w:rtl/>
        </w:rPr>
        <w:t xml:space="preserve"> يدلان على المقصود بدلالة الوضع</w:t>
      </w:r>
      <w:r w:rsidR="00BC2565">
        <w:rPr>
          <w:rFonts w:hint="cs"/>
          <w:rtl/>
        </w:rPr>
        <w:t>،</w:t>
      </w:r>
      <w:r w:rsidRPr="000B2EA4">
        <w:rPr>
          <w:rtl/>
        </w:rPr>
        <w:t xml:space="preserve"> ولأ</w:t>
      </w:r>
      <w:r w:rsidRPr="000B2EA4">
        <w:rPr>
          <w:rFonts w:hint="cs"/>
          <w:rtl/>
        </w:rPr>
        <w:t>نّ</w:t>
      </w:r>
      <w:r w:rsidRPr="000B2EA4">
        <w:rPr>
          <w:rtl/>
        </w:rPr>
        <w:t xml:space="preserve"> صيغة الماضي تفيد الجزم</w:t>
      </w:r>
      <w:r w:rsidR="00BC2565">
        <w:rPr>
          <w:rFonts w:hint="cs"/>
          <w:rtl/>
        </w:rPr>
        <w:t>،</w:t>
      </w:r>
      <w:r w:rsidRPr="000B2EA4">
        <w:rPr>
          <w:rtl/>
        </w:rPr>
        <w:t xml:space="preserve"> وقد نص القرآن عليهما</w:t>
      </w:r>
      <w:r w:rsidR="00BC2565">
        <w:rPr>
          <w:rFonts w:hint="cs"/>
          <w:rtl/>
        </w:rPr>
        <w:t>:</w:t>
      </w:r>
      <w:r w:rsidRPr="000B2EA4">
        <w:rPr>
          <w:rtl/>
        </w:rPr>
        <w:t xml:space="preserve"> </w:t>
      </w:r>
      <w:r w:rsidR="00BC2565" w:rsidRPr="009B0251">
        <w:rPr>
          <w:rStyle w:val="libAlaemChar"/>
          <w:rtl/>
        </w:rPr>
        <w:t>(</w:t>
      </w:r>
      <w:r w:rsidRPr="005C4D6D">
        <w:rPr>
          <w:rStyle w:val="libAieChar"/>
          <w:rFonts w:hint="cs"/>
          <w:rtl/>
        </w:rPr>
        <w:t>فَلَمَّا قَضَى زَيْدٌ مِنْهَا وَطَرًا زَوَّجْنَاكَهَا</w:t>
      </w:r>
      <w:r w:rsidR="00BC2565" w:rsidRPr="009B0251">
        <w:rPr>
          <w:rStyle w:val="libAlaemChar"/>
          <w:rFonts w:hint="cs"/>
          <w:rtl/>
        </w:rPr>
        <w:t>)</w:t>
      </w:r>
      <w:r w:rsidR="00BC2565">
        <w:rPr>
          <w:rFonts w:hint="cs"/>
          <w:rtl/>
        </w:rPr>
        <w:t>.</w:t>
      </w:r>
      <w:r w:rsidRPr="009B0251">
        <w:rPr>
          <w:rFonts w:hint="cs"/>
          <w:rtl/>
        </w:rPr>
        <w:t xml:space="preserve"> </w:t>
      </w:r>
      <w:r w:rsidR="00BC2565" w:rsidRPr="009B0251">
        <w:rPr>
          <w:rStyle w:val="libAlaemChar"/>
          <w:rFonts w:hint="cs"/>
          <w:rtl/>
        </w:rPr>
        <w:t>(</w:t>
      </w:r>
      <w:r w:rsidRPr="005C4D6D">
        <w:rPr>
          <w:rStyle w:val="libAieChar"/>
          <w:rFonts w:hint="cs"/>
          <w:rtl/>
        </w:rPr>
        <w:t>أُرِيدُ أَنْ أُنكِحَكَ</w:t>
      </w:r>
      <w:r w:rsidR="00BC2565" w:rsidRPr="009B0251">
        <w:rPr>
          <w:rStyle w:val="libAlaemChar"/>
          <w:rFonts w:hint="cs"/>
          <w:rtl/>
        </w:rPr>
        <w:t>)</w:t>
      </w:r>
      <w:r w:rsidR="00BC2565" w:rsidRPr="009B0251">
        <w:rPr>
          <w:rFonts w:hint="cs"/>
          <w:rtl/>
        </w:rPr>
        <w:t>،</w:t>
      </w:r>
      <w:r w:rsidRPr="000B2EA4">
        <w:rPr>
          <w:rtl/>
        </w:rPr>
        <w:t xml:space="preserve"> و</w:t>
      </w:r>
      <w:r w:rsidRPr="000B2EA4">
        <w:rPr>
          <w:rFonts w:hint="cs"/>
          <w:rtl/>
        </w:rPr>
        <w:t>الأ</w:t>
      </w:r>
      <w:r w:rsidRPr="000B2EA4">
        <w:rPr>
          <w:rtl/>
        </w:rPr>
        <w:t xml:space="preserve">صالة بقاء التحريم في غير مورد </w:t>
      </w:r>
      <w:r w:rsidRPr="000B2EA4">
        <w:rPr>
          <w:rFonts w:hint="cs"/>
          <w:rtl/>
        </w:rPr>
        <w:t>الإ</w:t>
      </w:r>
      <w:r w:rsidRPr="000B2EA4">
        <w:rPr>
          <w:rtl/>
        </w:rPr>
        <w:t>جماع والاتفاق</w:t>
      </w:r>
      <w:r w:rsidR="00BC2565">
        <w:rPr>
          <w:rFonts w:hint="cs"/>
          <w:rtl/>
        </w:rPr>
        <w:t>.</w:t>
      </w:r>
      <w:r w:rsidRPr="000B2EA4">
        <w:rPr>
          <w:rtl/>
        </w:rPr>
        <w:t xml:space="preserve"> وقالوا</w:t>
      </w:r>
      <w:r w:rsidR="00BC2565">
        <w:rPr>
          <w:rFonts w:hint="cs"/>
          <w:rtl/>
        </w:rPr>
        <w:t>:</w:t>
      </w:r>
      <w:r w:rsidRPr="000B2EA4">
        <w:rPr>
          <w:rtl/>
        </w:rPr>
        <w:t xml:space="preserve"> يجوز في القبول </w:t>
      </w:r>
      <w:r w:rsidR="00BC2565">
        <w:rPr>
          <w:rtl/>
        </w:rPr>
        <w:t>(</w:t>
      </w:r>
      <w:r w:rsidRPr="000B2EA4">
        <w:rPr>
          <w:rFonts w:hint="cs"/>
          <w:rtl/>
        </w:rPr>
        <w:t>قبِلتُ</w:t>
      </w:r>
      <w:r w:rsidRPr="000B2EA4">
        <w:rPr>
          <w:rtl/>
        </w:rPr>
        <w:t xml:space="preserve"> أو </w:t>
      </w:r>
      <w:r w:rsidRPr="000B2EA4">
        <w:rPr>
          <w:rFonts w:hint="cs"/>
          <w:rtl/>
        </w:rPr>
        <w:t>رضيتُ</w:t>
      </w:r>
      <w:r w:rsidR="00BC2565">
        <w:rPr>
          <w:rFonts w:hint="cs"/>
          <w:rtl/>
        </w:rPr>
        <w:t>)</w:t>
      </w:r>
      <w:r w:rsidRPr="000B2EA4">
        <w:rPr>
          <w:rtl/>
        </w:rPr>
        <w:t xml:space="preserve"> بصيغة الماضي أيضاً</w:t>
      </w:r>
      <w:r w:rsidR="00BC2565">
        <w:rPr>
          <w:rFonts w:hint="cs"/>
          <w:rtl/>
        </w:rPr>
        <w:t>.</w:t>
      </w:r>
    </w:p>
    <w:p w:rsidR="003325C6" w:rsidRPr="00597AA5" w:rsidRDefault="003325C6" w:rsidP="000B2EA4">
      <w:pPr>
        <w:pStyle w:val="libNormal"/>
        <w:rPr>
          <w:rtl/>
        </w:rPr>
      </w:pPr>
      <w:r w:rsidRPr="00597AA5">
        <w:rPr>
          <w:rtl/>
        </w:rPr>
        <w:t>وقال ا</w:t>
      </w:r>
      <w:r w:rsidRPr="00597AA5">
        <w:rPr>
          <w:rFonts w:hint="cs"/>
          <w:rtl/>
        </w:rPr>
        <w:t>لإ</w:t>
      </w:r>
      <w:r w:rsidRPr="00597AA5">
        <w:rPr>
          <w:rtl/>
        </w:rPr>
        <w:t>مامية والشافعية والحنابلة</w:t>
      </w:r>
      <w:r w:rsidR="00BC2565">
        <w:rPr>
          <w:rFonts w:hint="cs"/>
          <w:rtl/>
        </w:rPr>
        <w:t>:</w:t>
      </w:r>
      <w:r w:rsidRPr="00597AA5">
        <w:rPr>
          <w:rtl/>
        </w:rPr>
        <w:t xml:space="preserve"> يشترط الفور في العقد</w:t>
      </w:r>
      <w:r w:rsidR="00BC2565">
        <w:rPr>
          <w:rFonts w:hint="cs"/>
          <w:rtl/>
        </w:rPr>
        <w:t>،</w:t>
      </w:r>
      <w:r w:rsidRPr="00597AA5">
        <w:rPr>
          <w:rtl/>
        </w:rPr>
        <w:t xml:space="preserve"> وهو أن يقع القبول عقيب </w:t>
      </w:r>
      <w:r w:rsidRPr="00597AA5">
        <w:rPr>
          <w:rFonts w:hint="cs"/>
          <w:rtl/>
        </w:rPr>
        <w:t>الإ</w:t>
      </w:r>
      <w:r w:rsidRPr="00597AA5">
        <w:rPr>
          <w:rtl/>
        </w:rPr>
        <w:t xml:space="preserve">يجاب </w:t>
      </w:r>
      <w:r w:rsidRPr="00597AA5">
        <w:rPr>
          <w:rFonts w:hint="cs"/>
          <w:rtl/>
        </w:rPr>
        <w:t>مِن</w:t>
      </w:r>
      <w:r w:rsidRPr="00597AA5">
        <w:rPr>
          <w:rtl/>
        </w:rPr>
        <w:t xml:space="preserve"> غير فاصل</w:t>
      </w:r>
      <w:r w:rsidR="00BC2565">
        <w:rPr>
          <w:rFonts w:hint="cs"/>
          <w:rtl/>
        </w:rPr>
        <w:t>.</w:t>
      </w:r>
    </w:p>
    <w:p w:rsidR="003325C6" w:rsidRPr="00597AA5" w:rsidRDefault="003325C6" w:rsidP="000B2EA4">
      <w:pPr>
        <w:pStyle w:val="libNormal"/>
        <w:rPr>
          <w:rtl/>
        </w:rPr>
      </w:pPr>
      <w:r w:rsidRPr="00597AA5">
        <w:rPr>
          <w:rtl/>
        </w:rPr>
        <w:t>وقال المالكية</w:t>
      </w:r>
      <w:r w:rsidR="00BC2565">
        <w:rPr>
          <w:rFonts w:hint="cs"/>
          <w:rtl/>
        </w:rPr>
        <w:t>:</w:t>
      </w:r>
      <w:r w:rsidRPr="00597AA5">
        <w:rPr>
          <w:rtl/>
        </w:rPr>
        <w:t xml:space="preserve"> لا يضر الفاصل اليسير</w:t>
      </w:r>
      <w:r w:rsidR="00BC2565">
        <w:rPr>
          <w:rFonts w:hint="cs"/>
          <w:rtl/>
        </w:rPr>
        <w:t>،</w:t>
      </w:r>
      <w:r w:rsidRPr="00597AA5">
        <w:rPr>
          <w:rtl/>
        </w:rPr>
        <w:t xml:space="preserve"> كما </w:t>
      </w:r>
      <w:r w:rsidRPr="00597AA5">
        <w:rPr>
          <w:rFonts w:hint="cs"/>
          <w:rtl/>
        </w:rPr>
        <w:t>إ</w:t>
      </w:r>
      <w:r w:rsidRPr="00597AA5">
        <w:rPr>
          <w:rtl/>
        </w:rPr>
        <w:t>ذا فصل بخطبة يسيرة ونحوها</w:t>
      </w:r>
      <w:r w:rsidR="00BC2565">
        <w:rPr>
          <w:rFonts w:hint="cs"/>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A97FE2">
        <w:rPr>
          <w:rtl/>
        </w:rPr>
        <w:t>(1) والإمامية رووا الحديث بلفظ آخر</w:t>
      </w:r>
      <w:r w:rsidR="00BC2565">
        <w:rPr>
          <w:rFonts w:hint="cs"/>
          <w:rtl/>
        </w:rPr>
        <w:t>،</w:t>
      </w:r>
      <w:r w:rsidRPr="00A97FE2">
        <w:rPr>
          <w:rtl/>
        </w:rPr>
        <w:t xml:space="preserve"> قالوا</w:t>
      </w:r>
      <w:r w:rsidR="00BC2565">
        <w:rPr>
          <w:rFonts w:hint="cs"/>
          <w:rtl/>
        </w:rPr>
        <w:t>:</w:t>
      </w:r>
      <w:r w:rsidRPr="00A97FE2">
        <w:rPr>
          <w:rtl/>
        </w:rPr>
        <w:t xml:space="preserve"> جاءت امرأة إلى النبي فقالت له</w:t>
      </w:r>
      <w:r w:rsidR="00BC2565">
        <w:rPr>
          <w:rFonts w:hint="cs"/>
          <w:rtl/>
        </w:rPr>
        <w:t>:</w:t>
      </w:r>
      <w:r w:rsidRPr="00A97FE2">
        <w:rPr>
          <w:rtl/>
        </w:rPr>
        <w:t xml:space="preserve"> زوجني</w:t>
      </w:r>
      <w:r w:rsidR="00BC2565">
        <w:rPr>
          <w:rFonts w:hint="cs"/>
          <w:rtl/>
        </w:rPr>
        <w:t>.</w:t>
      </w:r>
      <w:r w:rsidRPr="00A97FE2">
        <w:rPr>
          <w:rtl/>
        </w:rPr>
        <w:t xml:space="preserve"> فقال</w:t>
      </w:r>
      <w:r w:rsidR="00BC2565">
        <w:rPr>
          <w:rFonts w:hint="cs"/>
          <w:rtl/>
        </w:rPr>
        <w:t>:</w:t>
      </w:r>
      <w:r w:rsidRPr="00A97FE2">
        <w:rPr>
          <w:rtl/>
        </w:rPr>
        <w:t xml:space="preserve"> </w:t>
      </w:r>
      <w:r w:rsidR="00BC2565">
        <w:rPr>
          <w:rFonts w:hint="cs"/>
          <w:rtl/>
        </w:rPr>
        <w:t>(</w:t>
      </w:r>
      <w:r w:rsidRPr="00A97FE2">
        <w:rPr>
          <w:rFonts w:hint="cs"/>
          <w:rtl/>
        </w:rPr>
        <w:t>مَن</w:t>
      </w:r>
      <w:r w:rsidRPr="00A97FE2">
        <w:rPr>
          <w:rtl/>
        </w:rPr>
        <w:t xml:space="preserve"> لهذه المرأة</w:t>
      </w:r>
      <w:r w:rsidR="00BC2565">
        <w:rPr>
          <w:rFonts w:hint="cs"/>
          <w:rtl/>
        </w:rPr>
        <w:t>)؟</w:t>
      </w:r>
      <w:r w:rsidRPr="00A97FE2">
        <w:rPr>
          <w:rtl/>
        </w:rPr>
        <w:t xml:space="preserve"> فقام رجل </w:t>
      </w:r>
      <w:r w:rsidRPr="00A97FE2">
        <w:rPr>
          <w:rFonts w:hint="cs"/>
          <w:rtl/>
        </w:rPr>
        <w:t>مِن</w:t>
      </w:r>
      <w:r w:rsidRPr="00A97FE2">
        <w:rPr>
          <w:rtl/>
        </w:rPr>
        <w:t xml:space="preserve"> الحاضرين</w:t>
      </w:r>
      <w:r w:rsidR="00BC2565">
        <w:rPr>
          <w:rFonts w:hint="cs"/>
          <w:rtl/>
        </w:rPr>
        <w:t>،</w:t>
      </w:r>
      <w:r w:rsidRPr="00A97FE2">
        <w:rPr>
          <w:rtl/>
        </w:rPr>
        <w:t xml:space="preserve"> وقال</w:t>
      </w:r>
      <w:r w:rsidR="00BC2565">
        <w:rPr>
          <w:rFonts w:hint="cs"/>
          <w:rtl/>
        </w:rPr>
        <w:t>:</w:t>
      </w:r>
      <w:r w:rsidRPr="00A97FE2">
        <w:rPr>
          <w:rtl/>
        </w:rPr>
        <w:t xml:space="preserve"> أنا</w:t>
      </w:r>
      <w:r w:rsidR="00BC2565">
        <w:rPr>
          <w:rFonts w:hint="cs"/>
          <w:rtl/>
        </w:rPr>
        <w:t>.</w:t>
      </w:r>
      <w:r w:rsidRPr="00A97FE2">
        <w:rPr>
          <w:rtl/>
        </w:rPr>
        <w:t xml:space="preserve"> فقال له النبي</w:t>
      </w:r>
      <w:r w:rsidR="00BC2565">
        <w:rPr>
          <w:rFonts w:hint="cs"/>
          <w:rtl/>
        </w:rPr>
        <w:t>:</w:t>
      </w:r>
      <w:r w:rsidRPr="00A97FE2">
        <w:rPr>
          <w:rtl/>
        </w:rPr>
        <w:t xml:space="preserve"> </w:t>
      </w:r>
      <w:r w:rsidR="00BC2565">
        <w:rPr>
          <w:rFonts w:hint="cs"/>
          <w:rtl/>
        </w:rPr>
        <w:t>(</w:t>
      </w:r>
      <w:r w:rsidRPr="00A97FE2">
        <w:rPr>
          <w:rtl/>
        </w:rPr>
        <w:t>ما تعطيها</w:t>
      </w:r>
      <w:r w:rsidR="00BC2565">
        <w:rPr>
          <w:rFonts w:hint="cs"/>
          <w:rtl/>
        </w:rPr>
        <w:t>)؟</w:t>
      </w:r>
      <w:r w:rsidRPr="00A97FE2">
        <w:rPr>
          <w:rtl/>
        </w:rPr>
        <w:t xml:space="preserve"> قال</w:t>
      </w:r>
      <w:r w:rsidR="00BC2565">
        <w:rPr>
          <w:rFonts w:hint="cs"/>
          <w:rtl/>
        </w:rPr>
        <w:t>:</w:t>
      </w:r>
      <w:r w:rsidRPr="00A97FE2">
        <w:rPr>
          <w:rtl/>
        </w:rPr>
        <w:t xml:space="preserve"> ما لي شيء</w:t>
      </w:r>
      <w:r w:rsidR="00BC2565">
        <w:rPr>
          <w:rFonts w:hint="cs"/>
          <w:rtl/>
        </w:rPr>
        <w:t>.</w:t>
      </w:r>
      <w:r w:rsidRPr="00A97FE2">
        <w:rPr>
          <w:rtl/>
        </w:rPr>
        <w:t xml:space="preserve"> فقال النبي</w:t>
      </w:r>
      <w:r w:rsidR="00BC2565">
        <w:rPr>
          <w:rFonts w:hint="cs"/>
          <w:rtl/>
        </w:rPr>
        <w:t>:</w:t>
      </w:r>
      <w:r w:rsidRPr="00A97FE2">
        <w:rPr>
          <w:rtl/>
        </w:rPr>
        <w:t xml:space="preserve"> </w:t>
      </w:r>
      <w:r w:rsidR="00BC2565">
        <w:rPr>
          <w:rFonts w:hint="cs"/>
          <w:rtl/>
        </w:rPr>
        <w:t>(</w:t>
      </w:r>
      <w:r w:rsidRPr="00A97FE2">
        <w:rPr>
          <w:rtl/>
        </w:rPr>
        <w:t>لا</w:t>
      </w:r>
      <w:r w:rsidR="00BC2565">
        <w:rPr>
          <w:rFonts w:hint="cs"/>
          <w:rtl/>
        </w:rPr>
        <w:t>).</w:t>
      </w:r>
      <w:r w:rsidRPr="00A97FE2">
        <w:rPr>
          <w:rtl/>
        </w:rPr>
        <w:t xml:space="preserve"> ف</w:t>
      </w:r>
      <w:r w:rsidRPr="00A97FE2">
        <w:rPr>
          <w:rFonts w:hint="cs"/>
          <w:rtl/>
        </w:rPr>
        <w:t>أ</w:t>
      </w:r>
      <w:r w:rsidRPr="00A97FE2">
        <w:rPr>
          <w:rtl/>
        </w:rPr>
        <w:t>عادت</w:t>
      </w:r>
      <w:r w:rsidR="00BC2565">
        <w:rPr>
          <w:rFonts w:hint="cs"/>
          <w:rtl/>
        </w:rPr>
        <w:t>،</w:t>
      </w:r>
      <w:r w:rsidRPr="00A97FE2">
        <w:rPr>
          <w:rtl/>
        </w:rPr>
        <w:t xml:space="preserve"> فأعاد النبي</w:t>
      </w:r>
      <w:r w:rsidR="00BC2565">
        <w:rPr>
          <w:rFonts w:hint="cs"/>
          <w:rtl/>
        </w:rPr>
        <w:t>،</w:t>
      </w:r>
      <w:r w:rsidRPr="00A97FE2">
        <w:rPr>
          <w:rFonts w:hint="cs"/>
          <w:rtl/>
        </w:rPr>
        <w:t xml:space="preserve"> فلَم</w:t>
      </w:r>
      <w:r w:rsidRPr="00A97FE2">
        <w:rPr>
          <w:rtl/>
        </w:rPr>
        <w:t xml:space="preserve"> يقم غير الرجل </w:t>
      </w:r>
      <w:r w:rsidRPr="00A97FE2">
        <w:rPr>
          <w:rFonts w:hint="cs"/>
          <w:rtl/>
        </w:rPr>
        <w:t>الأوّ</w:t>
      </w:r>
      <w:r w:rsidRPr="00A97FE2">
        <w:rPr>
          <w:rtl/>
        </w:rPr>
        <w:t>ل</w:t>
      </w:r>
      <w:r w:rsidR="00BC2565">
        <w:rPr>
          <w:rFonts w:hint="cs"/>
          <w:rtl/>
        </w:rPr>
        <w:t>.</w:t>
      </w:r>
      <w:r w:rsidRPr="00A97FE2">
        <w:rPr>
          <w:rtl/>
        </w:rPr>
        <w:t xml:space="preserve"> </w:t>
      </w:r>
      <w:r w:rsidRPr="00A97FE2">
        <w:rPr>
          <w:rFonts w:hint="cs"/>
          <w:rtl/>
        </w:rPr>
        <w:t>ثمّ</w:t>
      </w:r>
      <w:r w:rsidRPr="00A97FE2">
        <w:rPr>
          <w:rtl/>
        </w:rPr>
        <w:t xml:space="preserve"> </w:t>
      </w:r>
      <w:r w:rsidRPr="00A97FE2">
        <w:rPr>
          <w:rFonts w:hint="cs"/>
          <w:rtl/>
        </w:rPr>
        <w:t>أ</w:t>
      </w:r>
      <w:r w:rsidRPr="00A97FE2">
        <w:rPr>
          <w:rtl/>
        </w:rPr>
        <w:t>عاد</w:t>
      </w:r>
      <w:r w:rsidR="00BC2565">
        <w:rPr>
          <w:rtl/>
        </w:rPr>
        <w:t>،</w:t>
      </w:r>
      <w:r w:rsidRPr="00A97FE2">
        <w:rPr>
          <w:rFonts w:hint="cs"/>
          <w:rtl/>
        </w:rPr>
        <w:t xml:space="preserve"> </w:t>
      </w:r>
      <w:r w:rsidRPr="00A97FE2">
        <w:rPr>
          <w:rtl/>
        </w:rPr>
        <w:t>فأعاد</w:t>
      </w:r>
      <w:r w:rsidR="00BC2565">
        <w:rPr>
          <w:rFonts w:hint="cs"/>
          <w:rtl/>
        </w:rPr>
        <w:t>.</w:t>
      </w:r>
      <w:r w:rsidRPr="00A97FE2">
        <w:rPr>
          <w:rtl/>
        </w:rPr>
        <w:t xml:space="preserve"> فقال النبي</w:t>
      </w:r>
      <w:r w:rsidR="00BC2565">
        <w:rPr>
          <w:rFonts w:hint="cs"/>
          <w:rtl/>
        </w:rPr>
        <w:t>:</w:t>
      </w:r>
      <w:r w:rsidRPr="00A97FE2">
        <w:rPr>
          <w:rtl/>
        </w:rPr>
        <w:t xml:space="preserve"> </w:t>
      </w:r>
      <w:r w:rsidR="00BC2565">
        <w:rPr>
          <w:rFonts w:hint="cs"/>
          <w:rtl/>
        </w:rPr>
        <w:t>(</w:t>
      </w:r>
      <w:r w:rsidRPr="00A97FE2">
        <w:rPr>
          <w:rtl/>
        </w:rPr>
        <w:t xml:space="preserve">أتحسن </w:t>
      </w:r>
      <w:r w:rsidRPr="00A97FE2">
        <w:rPr>
          <w:rFonts w:hint="cs"/>
          <w:rtl/>
        </w:rPr>
        <w:t>مِن</w:t>
      </w:r>
      <w:r w:rsidRPr="00A97FE2">
        <w:rPr>
          <w:rtl/>
        </w:rPr>
        <w:t xml:space="preserve"> القرآن شيئاً</w:t>
      </w:r>
      <w:r w:rsidR="00BC2565">
        <w:rPr>
          <w:rFonts w:hint="cs"/>
          <w:rtl/>
        </w:rPr>
        <w:t>)؟</w:t>
      </w:r>
      <w:r w:rsidRPr="00A97FE2">
        <w:rPr>
          <w:rtl/>
        </w:rPr>
        <w:t xml:space="preserve"> قال</w:t>
      </w:r>
      <w:r w:rsidR="00BC2565">
        <w:rPr>
          <w:rFonts w:hint="cs"/>
          <w:rtl/>
        </w:rPr>
        <w:t>:</w:t>
      </w:r>
      <w:r w:rsidRPr="00A97FE2">
        <w:rPr>
          <w:rtl/>
        </w:rPr>
        <w:t xml:space="preserve"> نعم</w:t>
      </w:r>
      <w:r w:rsidR="00BC2565">
        <w:rPr>
          <w:rFonts w:hint="cs"/>
          <w:rtl/>
        </w:rPr>
        <w:t>.</w:t>
      </w:r>
      <w:r w:rsidRPr="00A97FE2">
        <w:rPr>
          <w:rtl/>
        </w:rPr>
        <w:t xml:space="preserve"> فقال</w:t>
      </w:r>
      <w:r w:rsidR="00BC2565">
        <w:rPr>
          <w:rFonts w:hint="cs"/>
          <w:rtl/>
        </w:rPr>
        <w:t>:</w:t>
      </w:r>
      <w:r w:rsidRPr="00A97FE2">
        <w:rPr>
          <w:rtl/>
        </w:rPr>
        <w:t xml:space="preserve"> </w:t>
      </w:r>
      <w:r w:rsidR="00BC2565">
        <w:rPr>
          <w:rFonts w:hint="cs"/>
          <w:rtl/>
        </w:rPr>
        <w:t>(</w:t>
      </w:r>
      <w:r w:rsidRPr="00A97FE2">
        <w:rPr>
          <w:rtl/>
        </w:rPr>
        <w:t xml:space="preserve">زوجتكها على أن </w:t>
      </w:r>
      <w:r w:rsidRPr="00A97FE2">
        <w:rPr>
          <w:rFonts w:hint="cs"/>
          <w:rtl/>
        </w:rPr>
        <w:t>تعلّمها</w:t>
      </w:r>
      <w:r w:rsidRPr="00A97FE2">
        <w:rPr>
          <w:rtl/>
        </w:rPr>
        <w:t xml:space="preserve"> ما تحسن </w:t>
      </w:r>
      <w:r w:rsidRPr="00A97FE2">
        <w:rPr>
          <w:rFonts w:hint="cs"/>
          <w:rtl/>
        </w:rPr>
        <w:t>مِن</w:t>
      </w:r>
      <w:r w:rsidRPr="00A97FE2">
        <w:rPr>
          <w:rtl/>
        </w:rPr>
        <w:t xml:space="preserve"> القرآن</w:t>
      </w:r>
      <w:r w:rsidR="00BC2565">
        <w:rPr>
          <w:rFonts w:hint="cs"/>
          <w:rtl/>
        </w:rPr>
        <w:t>).</w:t>
      </w:r>
      <w:r w:rsidRPr="00A97FE2">
        <w:rPr>
          <w:rtl/>
        </w:rPr>
        <w:t xml:space="preserve"> فاللفظ كان الزواج لا الملك</w:t>
      </w:r>
      <w:r w:rsidR="00BC2565">
        <w:rPr>
          <w:rFonts w:hint="cs"/>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وقال الحنفية</w:t>
      </w:r>
      <w:r w:rsidR="00BC2565">
        <w:rPr>
          <w:rFonts w:hint="cs"/>
          <w:rtl/>
        </w:rPr>
        <w:t>:</w:t>
      </w:r>
      <w:r w:rsidRPr="00597AA5">
        <w:rPr>
          <w:rtl/>
        </w:rPr>
        <w:t xml:space="preserve"> لا </w:t>
      </w:r>
      <w:r w:rsidRPr="00597AA5">
        <w:rPr>
          <w:rFonts w:hint="cs"/>
          <w:rtl/>
        </w:rPr>
        <w:t>يُشترط</w:t>
      </w:r>
      <w:r w:rsidRPr="00597AA5">
        <w:rPr>
          <w:rtl/>
        </w:rPr>
        <w:t xml:space="preserve"> الفور</w:t>
      </w:r>
      <w:r w:rsidR="00BC2565">
        <w:rPr>
          <w:rFonts w:hint="cs"/>
          <w:rtl/>
        </w:rPr>
        <w:t>،</w:t>
      </w:r>
      <w:r w:rsidRPr="00597AA5">
        <w:rPr>
          <w:rtl/>
        </w:rPr>
        <w:t xml:space="preserve"> فلو أرسل رجل </w:t>
      </w:r>
      <w:r w:rsidRPr="00597AA5">
        <w:rPr>
          <w:rFonts w:hint="cs"/>
          <w:rtl/>
        </w:rPr>
        <w:t>إ</w:t>
      </w:r>
      <w:r w:rsidRPr="00597AA5">
        <w:rPr>
          <w:rtl/>
        </w:rPr>
        <w:t>لى امرأة كتاباً يخطبها فيه</w:t>
      </w:r>
      <w:r w:rsidRPr="00597AA5">
        <w:rPr>
          <w:rFonts w:hint="cs"/>
          <w:rtl/>
        </w:rPr>
        <w:t xml:space="preserve"> </w:t>
      </w:r>
      <w:r w:rsidRPr="00597AA5">
        <w:rPr>
          <w:rtl/>
        </w:rPr>
        <w:t>وهو غائب</w:t>
      </w:r>
      <w:r w:rsidR="00BC2565">
        <w:rPr>
          <w:rFonts w:hint="cs"/>
          <w:rtl/>
        </w:rPr>
        <w:t>،</w:t>
      </w:r>
      <w:r w:rsidRPr="00597AA5">
        <w:rPr>
          <w:rtl/>
        </w:rPr>
        <w:t xml:space="preserve"> فأحضرت شهوداً</w:t>
      </w:r>
      <w:r w:rsidRPr="00597AA5">
        <w:rPr>
          <w:rFonts w:hint="cs"/>
          <w:rtl/>
        </w:rPr>
        <w:t xml:space="preserve"> </w:t>
      </w:r>
      <w:r w:rsidRPr="00597AA5">
        <w:rPr>
          <w:rtl/>
        </w:rPr>
        <w:t>و</w:t>
      </w:r>
      <w:r w:rsidRPr="00597AA5">
        <w:rPr>
          <w:rFonts w:hint="cs"/>
          <w:rtl/>
        </w:rPr>
        <w:t>قرأتْ</w:t>
      </w:r>
      <w:r w:rsidRPr="00597AA5">
        <w:rPr>
          <w:rtl/>
        </w:rPr>
        <w:t xml:space="preserve"> عليهم الكتاب</w:t>
      </w:r>
      <w:r w:rsidRPr="00597AA5">
        <w:rPr>
          <w:rFonts w:hint="cs"/>
          <w:rtl/>
        </w:rPr>
        <w:t xml:space="preserve"> </w:t>
      </w:r>
      <w:r w:rsidRPr="00597AA5">
        <w:rPr>
          <w:rtl/>
        </w:rPr>
        <w:t>وقالت</w:t>
      </w:r>
      <w:r w:rsidR="00BC2565">
        <w:rPr>
          <w:rFonts w:hint="cs"/>
          <w:rtl/>
        </w:rPr>
        <w:t>:</w:t>
      </w:r>
      <w:r w:rsidRPr="00597AA5">
        <w:rPr>
          <w:rtl/>
        </w:rPr>
        <w:t xml:space="preserve"> زوجته نفسي</w:t>
      </w:r>
      <w:r w:rsidR="00BC2565">
        <w:rPr>
          <w:rFonts w:hint="cs"/>
          <w:rtl/>
        </w:rPr>
        <w:t>،</w:t>
      </w:r>
      <w:r w:rsidRPr="00597AA5">
        <w:rPr>
          <w:rtl/>
        </w:rPr>
        <w:t xml:space="preserve"> يتم الزواج</w:t>
      </w:r>
      <w:r w:rsidR="00BC2565">
        <w:rPr>
          <w:rFonts w:hint="cs"/>
          <w:rtl/>
        </w:rPr>
        <w:t>.</w:t>
      </w:r>
      <w:r w:rsidRPr="00597AA5">
        <w:rPr>
          <w:rtl/>
        </w:rPr>
        <w:t xml:space="preserve"> </w:t>
      </w:r>
      <w:r w:rsidR="00BC2565">
        <w:rPr>
          <w:rtl/>
        </w:rPr>
        <w:t>(</w:t>
      </w:r>
      <w:r w:rsidRPr="00597AA5">
        <w:rPr>
          <w:rtl/>
        </w:rPr>
        <w:t>كتاب الفقه على المذاهب الأربعة ج4</w:t>
      </w:r>
      <w:r w:rsidRPr="00597AA5">
        <w:rPr>
          <w:rFonts w:hint="cs"/>
          <w:rtl/>
        </w:rPr>
        <w:t xml:space="preserve"> </w:t>
      </w:r>
      <w:r w:rsidRPr="00597AA5">
        <w:rPr>
          <w:rtl/>
        </w:rPr>
        <w:t>مبحث شروط النكاح</w:t>
      </w:r>
      <w:r w:rsidR="00BC2565">
        <w:rPr>
          <w:rFonts w:hint="cs"/>
          <w:rtl/>
        </w:rPr>
        <w:t>،</w:t>
      </w:r>
      <w:r w:rsidRPr="00597AA5">
        <w:rPr>
          <w:rtl/>
        </w:rPr>
        <w:t xml:space="preserve"> والأحوال الشخصية لمحمد محي الدين عبد الحميد</w:t>
      </w:r>
      <w:r w:rsidR="00BC2565">
        <w:rPr>
          <w:rFonts w:hint="cs"/>
          <w:rtl/>
        </w:rPr>
        <w:t>).</w:t>
      </w:r>
    </w:p>
    <w:p w:rsidR="003325C6" w:rsidRPr="00597AA5" w:rsidRDefault="003325C6" w:rsidP="000B2EA4">
      <w:pPr>
        <w:pStyle w:val="libNormal"/>
        <w:rPr>
          <w:rtl/>
        </w:rPr>
      </w:pPr>
      <w:r w:rsidRPr="00597AA5">
        <w:rPr>
          <w:rtl/>
        </w:rPr>
        <w:t xml:space="preserve">واتفقوا </w:t>
      </w:r>
      <w:r w:rsidRPr="00597AA5">
        <w:rPr>
          <w:rFonts w:hint="cs"/>
          <w:rtl/>
        </w:rPr>
        <w:t>أنّ</w:t>
      </w:r>
      <w:r w:rsidRPr="00597AA5">
        <w:rPr>
          <w:rtl/>
        </w:rPr>
        <w:t xml:space="preserve"> العقد يتم بغير العربية مع العجز عنها</w:t>
      </w:r>
      <w:r w:rsidR="00BC2565">
        <w:rPr>
          <w:rFonts w:hint="cs"/>
          <w:rtl/>
        </w:rPr>
        <w:t>.</w:t>
      </w:r>
      <w:r w:rsidRPr="00597AA5">
        <w:rPr>
          <w:rtl/>
        </w:rPr>
        <w:t xml:space="preserve"> واختلفوا في صحته مع القدرة عليها</w:t>
      </w:r>
      <w:r w:rsidR="00BC2565">
        <w:rPr>
          <w:rFonts w:hint="cs"/>
          <w:rtl/>
        </w:rPr>
        <w:t>،</w:t>
      </w:r>
      <w:r w:rsidRPr="00597AA5">
        <w:rPr>
          <w:rtl/>
        </w:rPr>
        <w:t xml:space="preserve"> قال الحنفية والمالكية والحنابلة</w:t>
      </w:r>
      <w:r w:rsidR="00BC2565">
        <w:rPr>
          <w:rFonts w:hint="cs"/>
          <w:rtl/>
        </w:rPr>
        <w:t>:</w:t>
      </w:r>
      <w:r w:rsidRPr="00597AA5">
        <w:rPr>
          <w:rtl/>
        </w:rPr>
        <w:t xml:space="preserve"> </w:t>
      </w:r>
      <w:r w:rsidRPr="00597AA5">
        <w:rPr>
          <w:rFonts w:hint="cs"/>
          <w:rtl/>
        </w:rPr>
        <w:t>يصحّ</w:t>
      </w:r>
      <w:r w:rsidR="00BC2565">
        <w:rPr>
          <w:rFonts w:hint="cs"/>
          <w:rtl/>
        </w:rPr>
        <w:t>.</w:t>
      </w:r>
    </w:p>
    <w:p w:rsidR="003325C6" w:rsidRPr="00597AA5" w:rsidRDefault="003325C6" w:rsidP="000B2EA4">
      <w:pPr>
        <w:pStyle w:val="libNormal"/>
        <w:rPr>
          <w:rtl/>
        </w:rPr>
      </w:pPr>
      <w:r w:rsidRPr="00597AA5">
        <w:rPr>
          <w:rtl/>
        </w:rPr>
        <w:t>وقال الشافعية</w:t>
      </w:r>
      <w:r w:rsidR="00BC2565">
        <w:rPr>
          <w:rFonts w:hint="cs"/>
          <w:rtl/>
        </w:rPr>
        <w:t>:</w:t>
      </w:r>
      <w:r w:rsidRPr="00597AA5">
        <w:rPr>
          <w:rtl/>
        </w:rPr>
        <w:t xml:space="preserve"> لا </w:t>
      </w:r>
      <w:r w:rsidRPr="00597AA5">
        <w:rPr>
          <w:rFonts w:hint="cs"/>
          <w:rtl/>
        </w:rPr>
        <w:t>يصحّ</w:t>
      </w:r>
      <w:r w:rsidR="00BC2565">
        <w:rPr>
          <w:rFonts w:hint="cs"/>
          <w:rtl/>
        </w:rPr>
        <w:t>.</w:t>
      </w:r>
      <w:r w:rsidRPr="00597AA5">
        <w:rPr>
          <w:rtl/>
        </w:rPr>
        <w:t xml:space="preserve"> </w:t>
      </w:r>
      <w:r w:rsidR="00BC2565">
        <w:rPr>
          <w:rtl/>
        </w:rPr>
        <w:t>(</w:t>
      </w:r>
      <w:r w:rsidRPr="00597AA5">
        <w:rPr>
          <w:rtl/>
        </w:rPr>
        <w:t>الأحوال الشخصية</w:t>
      </w:r>
      <w:r w:rsidR="00BC2565">
        <w:rPr>
          <w:rFonts w:hint="cs"/>
          <w:rtl/>
        </w:rPr>
        <w:t>.</w:t>
      </w:r>
      <w:r w:rsidRPr="00597AA5">
        <w:rPr>
          <w:rtl/>
        </w:rPr>
        <w:t xml:space="preserve"> أبو زهرة ص 27</w:t>
      </w:r>
      <w:r w:rsidR="00BC2565">
        <w:rPr>
          <w:rFonts w:hint="cs"/>
          <w:rtl/>
        </w:rPr>
        <w:t>)</w:t>
      </w:r>
      <w:r w:rsidRPr="00597AA5">
        <w:rPr>
          <w:rtl/>
        </w:rPr>
        <w:t xml:space="preserve"> وعليه مذهب الإمامية</w:t>
      </w:r>
      <w:r w:rsidR="00BC2565">
        <w:rPr>
          <w:rFonts w:hint="cs"/>
          <w:rtl/>
        </w:rPr>
        <w:t>.</w:t>
      </w:r>
    </w:p>
    <w:p w:rsidR="003325C6" w:rsidRPr="00597AA5" w:rsidRDefault="003325C6" w:rsidP="000B2EA4">
      <w:pPr>
        <w:pStyle w:val="libNormal"/>
        <w:rPr>
          <w:rtl/>
        </w:rPr>
      </w:pPr>
      <w:r w:rsidRPr="00597AA5">
        <w:rPr>
          <w:rtl/>
        </w:rPr>
        <w:t>قال الإمامية والحنابلة والشافعية</w:t>
      </w:r>
      <w:r w:rsidR="00BC2565">
        <w:rPr>
          <w:rFonts w:hint="cs"/>
          <w:rtl/>
        </w:rPr>
        <w:t>:</w:t>
      </w:r>
      <w:r w:rsidRPr="00597AA5">
        <w:rPr>
          <w:rtl/>
        </w:rPr>
        <w:t xml:space="preserve"> لا </w:t>
      </w:r>
      <w:r w:rsidRPr="00597AA5">
        <w:rPr>
          <w:rFonts w:hint="cs"/>
          <w:rtl/>
        </w:rPr>
        <w:t>يصحّ</w:t>
      </w:r>
      <w:r w:rsidRPr="00597AA5">
        <w:rPr>
          <w:rtl/>
        </w:rPr>
        <w:t xml:space="preserve"> العقد بالكتابة</w:t>
      </w:r>
      <w:r w:rsidR="00BC2565">
        <w:rPr>
          <w:rFonts w:hint="cs"/>
          <w:rtl/>
        </w:rPr>
        <w:t>.</w:t>
      </w:r>
    </w:p>
    <w:p w:rsidR="003325C6" w:rsidRPr="00597AA5" w:rsidRDefault="003325C6" w:rsidP="000B2EA4">
      <w:pPr>
        <w:pStyle w:val="libNormal"/>
        <w:rPr>
          <w:rtl/>
        </w:rPr>
      </w:pPr>
      <w:r w:rsidRPr="00597AA5">
        <w:rPr>
          <w:rtl/>
        </w:rPr>
        <w:t>وقال الحنفية</w:t>
      </w:r>
      <w:r w:rsidR="00BC2565">
        <w:rPr>
          <w:rFonts w:hint="cs"/>
          <w:rtl/>
        </w:rPr>
        <w:t>:</w:t>
      </w:r>
      <w:r w:rsidRPr="00597AA5">
        <w:rPr>
          <w:rtl/>
        </w:rPr>
        <w:t xml:space="preserve"> </w:t>
      </w:r>
      <w:r w:rsidRPr="00597AA5">
        <w:rPr>
          <w:rFonts w:hint="cs"/>
          <w:rtl/>
        </w:rPr>
        <w:t>يصحّ</w:t>
      </w:r>
      <w:r w:rsidRPr="00597AA5">
        <w:rPr>
          <w:rtl/>
        </w:rPr>
        <w:t xml:space="preserve"> </w:t>
      </w:r>
      <w:r w:rsidRPr="00597AA5">
        <w:rPr>
          <w:rFonts w:hint="cs"/>
          <w:rtl/>
        </w:rPr>
        <w:t>إ</w:t>
      </w:r>
      <w:r w:rsidRPr="00597AA5">
        <w:rPr>
          <w:rtl/>
        </w:rPr>
        <w:t xml:space="preserve">ذا </w:t>
      </w:r>
      <w:r w:rsidRPr="00597AA5">
        <w:rPr>
          <w:rFonts w:hint="cs"/>
          <w:rtl/>
        </w:rPr>
        <w:t>لَم</w:t>
      </w:r>
      <w:r w:rsidRPr="00597AA5">
        <w:rPr>
          <w:rtl/>
        </w:rPr>
        <w:t xml:space="preserve"> يكن الخاطب والمخطوبة في مكان واحد</w:t>
      </w:r>
      <w:r w:rsidR="00BC2565">
        <w:rPr>
          <w:rFonts w:hint="cs"/>
          <w:rtl/>
        </w:rPr>
        <w:t>.</w:t>
      </w:r>
      <w:r w:rsidRPr="00597AA5">
        <w:rPr>
          <w:rtl/>
        </w:rPr>
        <w:t xml:space="preserve"> </w:t>
      </w:r>
    </w:p>
    <w:p w:rsidR="003325C6" w:rsidRPr="00597AA5" w:rsidRDefault="003325C6" w:rsidP="000B2EA4">
      <w:pPr>
        <w:pStyle w:val="libNormal"/>
        <w:rPr>
          <w:rtl/>
        </w:rPr>
      </w:pPr>
      <w:r w:rsidRPr="00597AA5">
        <w:rPr>
          <w:rtl/>
        </w:rPr>
        <w:t xml:space="preserve">واتفقوا على </w:t>
      </w:r>
      <w:r w:rsidRPr="00597AA5">
        <w:rPr>
          <w:rFonts w:hint="cs"/>
          <w:rtl/>
        </w:rPr>
        <w:t>أ</w:t>
      </w:r>
      <w:r w:rsidRPr="00597AA5">
        <w:rPr>
          <w:rtl/>
        </w:rPr>
        <w:t>ن</w:t>
      </w:r>
      <w:r w:rsidRPr="00597AA5">
        <w:rPr>
          <w:rFonts w:hint="cs"/>
          <w:rtl/>
        </w:rPr>
        <w:t>ّ</w:t>
      </w:r>
      <w:r w:rsidRPr="00597AA5">
        <w:rPr>
          <w:rtl/>
        </w:rPr>
        <w:t xml:space="preserve"> الأخرس يكتفى منه </w:t>
      </w:r>
      <w:r w:rsidRPr="00597AA5">
        <w:rPr>
          <w:rFonts w:hint="cs"/>
          <w:rtl/>
        </w:rPr>
        <w:t>بالإ</w:t>
      </w:r>
      <w:r w:rsidRPr="00597AA5">
        <w:rPr>
          <w:rtl/>
        </w:rPr>
        <w:t xml:space="preserve">شارة الدالة على قصد الزواج صراحة إذا </w:t>
      </w:r>
      <w:r w:rsidRPr="00597AA5">
        <w:rPr>
          <w:rFonts w:hint="cs"/>
          <w:rtl/>
        </w:rPr>
        <w:t>لَم</w:t>
      </w:r>
      <w:r w:rsidRPr="00597AA5">
        <w:rPr>
          <w:rtl/>
        </w:rPr>
        <w:t xml:space="preserve"> يحسن الكتابة</w:t>
      </w:r>
      <w:r w:rsidR="00BC2565">
        <w:rPr>
          <w:rFonts w:hint="cs"/>
          <w:rtl/>
        </w:rPr>
        <w:t>،</w:t>
      </w:r>
      <w:r w:rsidRPr="00597AA5">
        <w:rPr>
          <w:rtl/>
        </w:rPr>
        <w:t xml:space="preserve"> و</w:t>
      </w:r>
      <w:r w:rsidRPr="00597AA5">
        <w:rPr>
          <w:rFonts w:hint="cs"/>
          <w:rtl/>
        </w:rPr>
        <w:t>إ</w:t>
      </w:r>
      <w:r w:rsidRPr="00597AA5">
        <w:rPr>
          <w:rtl/>
        </w:rPr>
        <w:t xml:space="preserve">ن أحسنها فالأولى الجمع بينها وبين </w:t>
      </w:r>
      <w:r w:rsidRPr="00597AA5">
        <w:rPr>
          <w:rFonts w:hint="cs"/>
          <w:rtl/>
        </w:rPr>
        <w:t>الإ</w:t>
      </w:r>
      <w:r w:rsidRPr="00597AA5">
        <w:rPr>
          <w:rtl/>
        </w:rPr>
        <w:t>شارة</w:t>
      </w:r>
      <w:r w:rsidR="00BC2565">
        <w:rPr>
          <w:rFonts w:hint="cs"/>
          <w:rtl/>
        </w:rPr>
        <w:t>.</w:t>
      </w:r>
      <w:r w:rsidRPr="00597AA5">
        <w:rPr>
          <w:rtl/>
        </w:rPr>
        <w:t xml:space="preserve"> </w:t>
      </w:r>
    </w:p>
    <w:p w:rsidR="003325C6" w:rsidRPr="00597AA5" w:rsidRDefault="003325C6" w:rsidP="000B2EA4">
      <w:pPr>
        <w:pStyle w:val="libNormal"/>
        <w:rPr>
          <w:rtl/>
        </w:rPr>
      </w:pPr>
      <w:r w:rsidRPr="00597AA5">
        <w:rPr>
          <w:rtl/>
        </w:rPr>
        <w:t>قال الحنابلة والحنفية</w:t>
      </w:r>
      <w:r w:rsidR="00BC2565">
        <w:rPr>
          <w:rFonts w:hint="cs"/>
          <w:rtl/>
        </w:rPr>
        <w:t>:</w:t>
      </w:r>
      <w:r w:rsidRPr="00597AA5">
        <w:rPr>
          <w:rtl/>
        </w:rPr>
        <w:t xml:space="preserve"> إذا اشترط الزواج والزوجة الخيار في فسخ العقد والرجوع عنه </w:t>
      </w:r>
      <w:r w:rsidRPr="00597AA5">
        <w:rPr>
          <w:rFonts w:hint="cs"/>
          <w:rtl/>
        </w:rPr>
        <w:t>يصحّ</w:t>
      </w:r>
      <w:r w:rsidRPr="00597AA5">
        <w:rPr>
          <w:rtl/>
        </w:rPr>
        <w:t xml:space="preserve"> العقد</w:t>
      </w:r>
      <w:r w:rsidR="00BC2565">
        <w:rPr>
          <w:rFonts w:hint="cs"/>
          <w:rtl/>
        </w:rPr>
        <w:t>،</w:t>
      </w:r>
      <w:r w:rsidRPr="00597AA5">
        <w:rPr>
          <w:rtl/>
        </w:rPr>
        <w:t xml:space="preserve"> ويبطل الشرط</w:t>
      </w:r>
      <w:r w:rsidR="00BC2565">
        <w:rPr>
          <w:rFonts w:hint="cs"/>
          <w:rtl/>
        </w:rPr>
        <w:t>.</w:t>
      </w:r>
    </w:p>
    <w:p w:rsidR="003325C6" w:rsidRPr="00597AA5" w:rsidRDefault="003325C6" w:rsidP="000B2EA4">
      <w:pPr>
        <w:pStyle w:val="libNormal"/>
        <w:rPr>
          <w:rtl/>
        </w:rPr>
      </w:pPr>
      <w:r w:rsidRPr="00597AA5">
        <w:rPr>
          <w:rtl/>
        </w:rPr>
        <w:t>وقال المالكية</w:t>
      </w:r>
      <w:r w:rsidR="00BC2565">
        <w:rPr>
          <w:rFonts w:hint="cs"/>
          <w:rtl/>
        </w:rPr>
        <w:t>:</w:t>
      </w:r>
      <w:r w:rsidRPr="00597AA5">
        <w:rPr>
          <w:rtl/>
        </w:rPr>
        <w:t xml:space="preserve"> بل ينظر</w:t>
      </w:r>
      <w:r w:rsidR="00BC2565">
        <w:rPr>
          <w:rFonts w:hint="cs"/>
          <w:rtl/>
        </w:rPr>
        <w:t>،</w:t>
      </w:r>
      <w:r w:rsidRPr="00597AA5">
        <w:rPr>
          <w:rtl/>
        </w:rPr>
        <w:t xml:space="preserve"> فإن كان </w:t>
      </w:r>
      <w:r w:rsidRPr="00597AA5">
        <w:rPr>
          <w:rFonts w:hint="cs"/>
          <w:rtl/>
        </w:rPr>
        <w:t>لَم</w:t>
      </w:r>
      <w:r w:rsidRPr="00597AA5">
        <w:rPr>
          <w:rtl/>
        </w:rPr>
        <w:t xml:space="preserve"> يدخل </w:t>
      </w:r>
      <w:r w:rsidRPr="00597AA5">
        <w:rPr>
          <w:rFonts w:hint="cs"/>
          <w:rtl/>
        </w:rPr>
        <w:t>بَعد</w:t>
      </w:r>
      <w:r w:rsidRPr="00597AA5">
        <w:rPr>
          <w:rtl/>
        </w:rPr>
        <w:t xml:space="preserve"> يبطل العقد والشرط</w:t>
      </w:r>
      <w:r w:rsidR="00BC2565">
        <w:rPr>
          <w:rFonts w:hint="cs"/>
          <w:rtl/>
        </w:rPr>
        <w:t>،</w:t>
      </w:r>
      <w:r w:rsidRPr="00597AA5">
        <w:rPr>
          <w:rtl/>
        </w:rPr>
        <w:t xml:space="preserve"> و</w:t>
      </w:r>
      <w:r w:rsidRPr="00597AA5">
        <w:rPr>
          <w:rFonts w:hint="cs"/>
          <w:rtl/>
        </w:rPr>
        <w:t>إ</w:t>
      </w:r>
      <w:r w:rsidRPr="00597AA5">
        <w:rPr>
          <w:rtl/>
        </w:rPr>
        <w:t xml:space="preserve">ن كان قد دخل </w:t>
      </w:r>
      <w:r w:rsidRPr="00597AA5">
        <w:rPr>
          <w:rFonts w:hint="cs"/>
          <w:rtl/>
        </w:rPr>
        <w:t>يصحّ</w:t>
      </w:r>
      <w:r w:rsidRPr="00597AA5">
        <w:rPr>
          <w:rtl/>
        </w:rPr>
        <w:t xml:space="preserve"> العقد</w:t>
      </w:r>
      <w:r w:rsidR="00BC2565">
        <w:rPr>
          <w:rFonts w:hint="cs"/>
          <w:rtl/>
        </w:rPr>
        <w:t>،</w:t>
      </w:r>
      <w:r w:rsidRPr="00597AA5">
        <w:rPr>
          <w:rtl/>
        </w:rPr>
        <w:t xml:space="preserve"> ويبطل الشرط</w:t>
      </w:r>
      <w:r w:rsidR="00BC2565">
        <w:rPr>
          <w:rFonts w:hint="cs"/>
          <w:rtl/>
        </w:rPr>
        <w:t>.</w:t>
      </w:r>
    </w:p>
    <w:p w:rsidR="003325C6" w:rsidRPr="00597AA5" w:rsidRDefault="003325C6" w:rsidP="000B2EA4">
      <w:pPr>
        <w:pStyle w:val="libNormal"/>
        <w:rPr>
          <w:rtl/>
        </w:rPr>
      </w:pPr>
      <w:r w:rsidRPr="000B2EA4">
        <w:rPr>
          <w:rtl/>
        </w:rPr>
        <w:t>وقال الشافعية والإمامية</w:t>
      </w:r>
      <w:r w:rsidR="00BC2565">
        <w:rPr>
          <w:rFonts w:hint="cs"/>
          <w:rtl/>
        </w:rPr>
        <w:t>:</w:t>
      </w:r>
      <w:r w:rsidRPr="000B2EA4">
        <w:rPr>
          <w:rtl/>
        </w:rPr>
        <w:t xml:space="preserve"> يبطل العقد والشرط معاً </w:t>
      </w:r>
      <w:r w:rsidRPr="000B2EA4">
        <w:rPr>
          <w:rFonts w:hint="cs"/>
          <w:rtl/>
        </w:rPr>
        <w:t>مِن</w:t>
      </w:r>
      <w:r w:rsidRPr="000B2EA4">
        <w:rPr>
          <w:rtl/>
        </w:rPr>
        <w:t xml:space="preserve"> غير تفصيل بين الدخول وعدمه</w:t>
      </w:r>
      <w:r w:rsidRPr="00BC2565">
        <w:rPr>
          <w:rtl/>
        </w:rPr>
        <w:t xml:space="preserve"> </w:t>
      </w:r>
      <w:r w:rsidRPr="005C4D6D">
        <w:rPr>
          <w:rStyle w:val="libFootnotenumChar"/>
          <w:rtl/>
        </w:rPr>
        <w:t>(1)</w:t>
      </w:r>
      <w:r w:rsidR="00BC2565">
        <w:rPr>
          <w:rtl/>
        </w:rPr>
        <w:t>.</w:t>
      </w:r>
      <w:r w:rsidRPr="000B2EA4">
        <w:rPr>
          <w:rFonts w:hint="cs"/>
          <w:rtl/>
        </w:rPr>
        <w:t xml:space="preserve"> </w:t>
      </w:r>
      <w:r w:rsidR="00BC2565">
        <w:rPr>
          <w:rtl/>
        </w:rPr>
        <w:t>(</w:t>
      </w:r>
      <w:r w:rsidRPr="000B2EA4">
        <w:rPr>
          <w:rtl/>
        </w:rPr>
        <w:t>الفقه على المذاهب الأربعة ج4</w:t>
      </w:r>
      <w:r w:rsidR="00BC2565">
        <w:rPr>
          <w:rFonts w:hint="cs"/>
          <w:rtl/>
        </w:rPr>
        <w:t>،</w:t>
      </w:r>
      <w:r w:rsidRPr="000B2EA4">
        <w:rPr>
          <w:rtl/>
        </w:rPr>
        <w:t xml:space="preserve"> وتذكرة </w:t>
      </w:r>
      <w:r w:rsidRPr="000B2EA4">
        <w:rPr>
          <w:rFonts w:hint="cs"/>
          <w:rtl/>
        </w:rPr>
        <w:t>العلاّ</w:t>
      </w:r>
      <w:r w:rsidRPr="000B2EA4">
        <w:rPr>
          <w:rtl/>
        </w:rPr>
        <w:t>مة ج2</w:t>
      </w:r>
      <w:r w:rsidR="00BC2565">
        <w:rPr>
          <w:rtl/>
        </w:rPr>
        <w:t>،</w:t>
      </w:r>
      <w:r w:rsidRPr="000B2EA4">
        <w:rPr>
          <w:rFonts w:hint="cs"/>
          <w:rtl/>
        </w:rPr>
        <w:t xml:space="preserve"> </w:t>
      </w:r>
      <w:r w:rsidRPr="000B2EA4">
        <w:rPr>
          <w:rtl/>
        </w:rPr>
        <w:t>والمسالك للشهيد الثاني ج2</w:t>
      </w:r>
      <w:r w:rsidR="00BC2565">
        <w:rPr>
          <w:rFonts w:hint="cs"/>
          <w:rtl/>
        </w:rPr>
        <w:t>).</w:t>
      </w:r>
    </w:p>
    <w:p w:rsidR="003325C6" w:rsidRPr="00597AA5" w:rsidRDefault="003325C6" w:rsidP="000B2EA4">
      <w:pPr>
        <w:pStyle w:val="libNormal"/>
        <w:rPr>
          <w:rtl/>
        </w:rPr>
      </w:pPr>
      <w:r w:rsidRPr="00597AA5">
        <w:rPr>
          <w:rtl/>
        </w:rPr>
        <w:t xml:space="preserve">الأصل </w:t>
      </w:r>
      <w:r w:rsidRPr="00597AA5">
        <w:rPr>
          <w:rFonts w:hint="cs"/>
          <w:rtl/>
        </w:rPr>
        <w:t>أ</w:t>
      </w:r>
      <w:r w:rsidRPr="00597AA5">
        <w:rPr>
          <w:rtl/>
        </w:rPr>
        <w:t xml:space="preserve">ن يكون </w:t>
      </w:r>
      <w:r w:rsidRPr="00597AA5">
        <w:rPr>
          <w:rFonts w:hint="cs"/>
          <w:rtl/>
        </w:rPr>
        <w:t>الإ</w:t>
      </w:r>
      <w:r w:rsidRPr="00597AA5">
        <w:rPr>
          <w:rtl/>
        </w:rPr>
        <w:t xml:space="preserve">يجاب </w:t>
      </w:r>
      <w:r w:rsidRPr="00597AA5">
        <w:rPr>
          <w:rFonts w:hint="cs"/>
          <w:rtl/>
        </w:rPr>
        <w:t>مِن</w:t>
      </w:r>
      <w:r w:rsidRPr="00597AA5">
        <w:rPr>
          <w:rtl/>
        </w:rPr>
        <w:t xml:space="preserve"> الزوجة والقبول </w:t>
      </w:r>
      <w:r w:rsidRPr="00597AA5">
        <w:rPr>
          <w:rFonts w:hint="cs"/>
          <w:rtl/>
        </w:rPr>
        <w:t>مِن</w:t>
      </w:r>
      <w:r w:rsidRPr="00597AA5">
        <w:rPr>
          <w:rtl/>
        </w:rPr>
        <w:t xml:space="preserve"> الزوج</w:t>
      </w:r>
      <w:r w:rsidR="00BC2565">
        <w:rPr>
          <w:rFonts w:hint="cs"/>
          <w:rtl/>
        </w:rPr>
        <w:t>،</w:t>
      </w:r>
      <w:r w:rsidRPr="00597AA5">
        <w:rPr>
          <w:rtl/>
        </w:rPr>
        <w:t xml:space="preserve"> فتقول هي</w:t>
      </w:r>
      <w:r w:rsidR="00BC2565">
        <w:rPr>
          <w:rFonts w:hint="cs"/>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هذا الحكم عليه أكثر الإمامية</w:t>
      </w:r>
      <w:r w:rsidR="00BC2565">
        <w:rPr>
          <w:rFonts w:hint="cs"/>
          <w:rtl/>
        </w:rPr>
        <w:t>،</w:t>
      </w:r>
      <w:r w:rsidRPr="00597AA5">
        <w:rPr>
          <w:rtl/>
        </w:rPr>
        <w:t xml:space="preserve"> ومنهم </w:t>
      </w:r>
      <w:r w:rsidRPr="00597AA5">
        <w:rPr>
          <w:rFonts w:hint="cs"/>
          <w:rtl/>
        </w:rPr>
        <w:t>مَن</w:t>
      </w:r>
      <w:r w:rsidRPr="00597AA5">
        <w:rPr>
          <w:rtl/>
        </w:rPr>
        <w:t xml:space="preserve"> قال</w:t>
      </w:r>
      <w:r w:rsidR="00BC2565">
        <w:rPr>
          <w:rFonts w:hint="cs"/>
          <w:rtl/>
        </w:rPr>
        <w:t xml:space="preserve"> - </w:t>
      </w:r>
      <w:r w:rsidRPr="00597AA5">
        <w:rPr>
          <w:rtl/>
        </w:rPr>
        <w:t xml:space="preserve">كأبن </w:t>
      </w:r>
      <w:r w:rsidRPr="00597AA5">
        <w:rPr>
          <w:rFonts w:hint="cs"/>
          <w:rtl/>
        </w:rPr>
        <w:t>إ</w:t>
      </w:r>
      <w:r w:rsidRPr="00597AA5">
        <w:rPr>
          <w:rtl/>
        </w:rPr>
        <w:t xml:space="preserve">دريس </w:t>
      </w:r>
      <w:r w:rsidRPr="00597AA5">
        <w:rPr>
          <w:rFonts w:hint="cs"/>
          <w:rtl/>
        </w:rPr>
        <w:t>مِن</w:t>
      </w:r>
      <w:r w:rsidRPr="00597AA5">
        <w:rPr>
          <w:rtl/>
        </w:rPr>
        <w:t xml:space="preserve"> المتقدمين</w:t>
      </w:r>
      <w:r w:rsidR="00BC2565">
        <w:rPr>
          <w:rFonts w:hint="cs"/>
          <w:rtl/>
        </w:rPr>
        <w:t>،</w:t>
      </w:r>
      <w:r w:rsidRPr="00597AA5">
        <w:rPr>
          <w:rtl/>
        </w:rPr>
        <w:t xml:space="preserve"> والسيد </w:t>
      </w:r>
      <w:r w:rsidRPr="00597AA5">
        <w:rPr>
          <w:rFonts w:hint="cs"/>
          <w:rtl/>
        </w:rPr>
        <w:t>أ</w:t>
      </w:r>
      <w:r w:rsidRPr="00597AA5">
        <w:rPr>
          <w:rtl/>
        </w:rPr>
        <w:t xml:space="preserve">بو الحسن </w:t>
      </w:r>
      <w:r w:rsidRPr="00597AA5">
        <w:rPr>
          <w:rFonts w:hint="cs"/>
          <w:rtl/>
        </w:rPr>
        <w:t>الأ</w:t>
      </w:r>
      <w:r w:rsidRPr="00597AA5">
        <w:rPr>
          <w:rtl/>
        </w:rPr>
        <w:t xml:space="preserve">صفهاني </w:t>
      </w:r>
      <w:r w:rsidRPr="00597AA5">
        <w:rPr>
          <w:rFonts w:hint="cs"/>
          <w:rtl/>
        </w:rPr>
        <w:t>مِن</w:t>
      </w:r>
      <w:r w:rsidRPr="00597AA5">
        <w:rPr>
          <w:rtl/>
        </w:rPr>
        <w:t xml:space="preserve"> المتأخرين</w:t>
      </w:r>
      <w:r w:rsidR="00BC2565">
        <w:rPr>
          <w:rFonts w:hint="cs"/>
          <w:rtl/>
        </w:rPr>
        <w:t>:</w:t>
      </w:r>
      <w:r w:rsidRPr="00597AA5">
        <w:rPr>
          <w:rtl/>
        </w:rPr>
        <w:t xml:space="preserve"> </w:t>
      </w:r>
      <w:r w:rsidRPr="00597AA5">
        <w:rPr>
          <w:rFonts w:hint="cs"/>
          <w:rtl/>
        </w:rPr>
        <w:t>يصحّ</w:t>
      </w:r>
      <w:r w:rsidRPr="00597AA5">
        <w:rPr>
          <w:rtl/>
        </w:rPr>
        <w:t xml:space="preserve"> العقد</w:t>
      </w:r>
      <w:r w:rsidR="00BC2565">
        <w:rPr>
          <w:rFonts w:hint="cs"/>
          <w:rtl/>
        </w:rPr>
        <w:t>،</w:t>
      </w:r>
      <w:r w:rsidRPr="00597AA5">
        <w:rPr>
          <w:rtl/>
        </w:rPr>
        <w:t xml:space="preserve"> ويبطل الشرط</w:t>
      </w:r>
      <w:r w:rsidR="00BC2565">
        <w:rPr>
          <w:rFonts w:hint="cs"/>
          <w:rtl/>
        </w:rPr>
        <w:t>.</w:t>
      </w:r>
      <w:r w:rsidRPr="00597AA5">
        <w:rPr>
          <w:rtl/>
        </w:rPr>
        <w:t xml:space="preserve"> وعلى هكذا يكون فقهاء الإمامية على قولين تماماً كفقهاء المذاهب</w:t>
      </w:r>
      <w:r w:rsidR="00BC2565">
        <w:rPr>
          <w:rFonts w:hint="cs"/>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زوجتُك</w:t>
      </w:r>
      <w:r w:rsidRPr="00597AA5">
        <w:rPr>
          <w:rFonts w:hint="cs"/>
          <w:rtl/>
        </w:rPr>
        <w:t>َ</w:t>
      </w:r>
      <w:r w:rsidR="00BC2565">
        <w:rPr>
          <w:rFonts w:hint="cs"/>
          <w:rtl/>
        </w:rPr>
        <w:t>.</w:t>
      </w:r>
      <w:r w:rsidRPr="00597AA5">
        <w:rPr>
          <w:rtl/>
        </w:rPr>
        <w:t xml:space="preserve"> ويقول هو</w:t>
      </w:r>
      <w:r w:rsidR="00BC2565">
        <w:rPr>
          <w:rFonts w:hint="cs"/>
          <w:rtl/>
        </w:rPr>
        <w:t>:</w:t>
      </w:r>
      <w:r w:rsidRPr="00597AA5">
        <w:rPr>
          <w:rtl/>
        </w:rPr>
        <w:t xml:space="preserve"> </w:t>
      </w:r>
      <w:r w:rsidRPr="00597AA5">
        <w:rPr>
          <w:rFonts w:hint="cs"/>
          <w:rtl/>
        </w:rPr>
        <w:t>قبِلتُ</w:t>
      </w:r>
      <w:r w:rsidR="00BC2565">
        <w:rPr>
          <w:rFonts w:hint="cs"/>
          <w:rtl/>
        </w:rPr>
        <w:t>.</w:t>
      </w:r>
      <w:r w:rsidRPr="00597AA5">
        <w:rPr>
          <w:rtl/>
        </w:rPr>
        <w:t xml:space="preserve"> ولو تقدم القبول</w:t>
      </w:r>
      <w:r w:rsidR="00BC2565">
        <w:rPr>
          <w:rtl/>
        </w:rPr>
        <w:t xml:space="preserve"> - </w:t>
      </w:r>
      <w:r w:rsidRPr="00597AA5">
        <w:rPr>
          <w:rtl/>
        </w:rPr>
        <w:t>فقال الزوج للولي</w:t>
      </w:r>
      <w:r w:rsidR="00BC2565">
        <w:rPr>
          <w:rFonts w:hint="cs"/>
          <w:rtl/>
        </w:rPr>
        <w:t>:</w:t>
      </w:r>
      <w:r w:rsidRPr="00597AA5">
        <w:rPr>
          <w:rtl/>
        </w:rPr>
        <w:t xml:space="preserve"> زوجنيها</w:t>
      </w:r>
      <w:r w:rsidR="00BC2565">
        <w:rPr>
          <w:rFonts w:hint="cs"/>
          <w:rtl/>
        </w:rPr>
        <w:t>.</w:t>
      </w:r>
      <w:r w:rsidRPr="00597AA5">
        <w:rPr>
          <w:rtl/>
        </w:rPr>
        <w:t xml:space="preserve"> فقال له</w:t>
      </w:r>
      <w:r w:rsidR="00BC2565">
        <w:rPr>
          <w:rFonts w:hint="cs"/>
          <w:rtl/>
        </w:rPr>
        <w:t>:</w:t>
      </w:r>
      <w:r w:rsidRPr="00597AA5">
        <w:rPr>
          <w:rtl/>
        </w:rPr>
        <w:t xml:space="preserve"> زوجتُكَها</w:t>
      </w:r>
      <w:r w:rsidR="00BC2565">
        <w:rPr>
          <w:rFonts w:hint="cs"/>
          <w:rtl/>
        </w:rPr>
        <w:t xml:space="preserve"> - </w:t>
      </w:r>
      <w:r w:rsidRPr="00597AA5">
        <w:rPr>
          <w:rtl/>
        </w:rPr>
        <w:t xml:space="preserve">فهل </w:t>
      </w:r>
      <w:r w:rsidRPr="00597AA5">
        <w:rPr>
          <w:rFonts w:hint="cs"/>
          <w:rtl/>
        </w:rPr>
        <w:t>يصحّ</w:t>
      </w:r>
      <w:r w:rsidRPr="00597AA5">
        <w:rPr>
          <w:rtl/>
        </w:rPr>
        <w:t xml:space="preserve"> العقد </w:t>
      </w:r>
      <w:r w:rsidRPr="00597AA5">
        <w:rPr>
          <w:rFonts w:hint="cs"/>
          <w:rtl/>
        </w:rPr>
        <w:t>أ</w:t>
      </w:r>
      <w:r w:rsidRPr="00597AA5">
        <w:rPr>
          <w:rtl/>
        </w:rPr>
        <w:t>و لا</w:t>
      </w:r>
      <w:r w:rsidR="00BC2565">
        <w:rPr>
          <w:rFonts w:hint="cs"/>
          <w:rtl/>
        </w:rPr>
        <w:t>؟</w:t>
      </w:r>
    </w:p>
    <w:p w:rsidR="003325C6" w:rsidRPr="00597AA5" w:rsidRDefault="003325C6" w:rsidP="000B2EA4">
      <w:pPr>
        <w:pStyle w:val="libNormal"/>
        <w:rPr>
          <w:rtl/>
        </w:rPr>
      </w:pPr>
      <w:r w:rsidRPr="00597AA5">
        <w:rPr>
          <w:rtl/>
        </w:rPr>
        <w:t>قال الإمامية والثلاثة</w:t>
      </w:r>
      <w:r w:rsidR="00BC2565">
        <w:rPr>
          <w:rFonts w:hint="cs"/>
          <w:rtl/>
        </w:rPr>
        <w:t>:</w:t>
      </w:r>
      <w:r w:rsidRPr="00597AA5">
        <w:rPr>
          <w:rtl/>
        </w:rPr>
        <w:t xml:space="preserve"> </w:t>
      </w:r>
      <w:r w:rsidRPr="00597AA5">
        <w:rPr>
          <w:rFonts w:hint="cs"/>
          <w:rtl/>
        </w:rPr>
        <w:t>يصحّ</w:t>
      </w:r>
      <w:r w:rsidR="00BC2565">
        <w:rPr>
          <w:rFonts w:hint="cs"/>
          <w:rtl/>
        </w:rPr>
        <w:t>.</w:t>
      </w:r>
      <w:r w:rsidRPr="00597AA5">
        <w:rPr>
          <w:rtl/>
        </w:rPr>
        <w:t xml:space="preserve"> وقال الحنابلة</w:t>
      </w:r>
      <w:r w:rsidR="00BC2565">
        <w:rPr>
          <w:rFonts w:hint="cs"/>
          <w:rtl/>
        </w:rPr>
        <w:t>:</w:t>
      </w:r>
      <w:r w:rsidRPr="00597AA5">
        <w:rPr>
          <w:rtl/>
        </w:rPr>
        <w:t xml:space="preserve"> لا يصحّ</w:t>
      </w:r>
      <w:r w:rsidR="00BC2565">
        <w:rPr>
          <w:rFonts w:hint="cs"/>
          <w:rtl/>
        </w:rPr>
        <w:t>.</w:t>
      </w:r>
      <w:r w:rsidRPr="00597AA5">
        <w:rPr>
          <w:rtl/>
        </w:rPr>
        <w:t xml:space="preserve"> </w:t>
      </w:r>
      <w:r w:rsidR="00BC2565">
        <w:rPr>
          <w:rtl/>
        </w:rPr>
        <w:t>(</w:t>
      </w:r>
      <w:r w:rsidRPr="00597AA5">
        <w:rPr>
          <w:rtl/>
        </w:rPr>
        <w:t xml:space="preserve">تذكرة </w:t>
      </w:r>
      <w:r w:rsidRPr="00597AA5">
        <w:rPr>
          <w:rFonts w:hint="cs"/>
          <w:rtl/>
        </w:rPr>
        <w:t>العلاّ</w:t>
      </w:r>
      <w:r w:rsidRPr="00597AA5">
        <w:rPr>
          <w:rtl/>
        </w:rPr>
        <w:t xml:space="preserve">مة </w:t>
      </w:r>
      <w:r w:rsidRPr="00597AA5">
        <w:rPr>
          <w:rFonts w:hint="cs"/>
          <w:rtl/>
        </w:rPr>
        <w:t>الحلّي</w:t>
      </w:r>
      <w:r w:rsidRPr="00597AA5">
        <w:rPr>
          <w:rtl/>
        </w:rPr>
        <w:t xml:space="preserve"> ج2</w:t>
      </w:r>
      <w:r w:rsidR="00BC2565">
        <w:rPr>
          <w:rFonts w:hint="cs"/>
          <w:rtl/>
        </w:rPr>
        <w:t>).</w:t>
      </w:r>
    </w:p>
    <w:p w:rsidR="003325C6" w:rsidRPr="00597AA5" w:rsidRDefault="003325C6" w:rsidP="000B2EA4">
      <w:pPr>
        <w:pStyle w:val="libNormal"/>
        <w:rPr>
          <w:rtl/>
        </w:rPr>
      </w:pPr>
      <w:r w:rsidRPr="00597AA5">
        <w:rPr>
          <w:rtl/>
        </w:rPr>
        <w:t xml:space="preserve">قال </w:t>
      </w:r>
      <w:r w:rsidRPr="00597AA5">
        <w:rPr>
          <w:rFonts w:hint="cs"/>
          <w:rtl/>
        </w:rPr>
        <w:t>العلاّ</w:t>
      </w:r>
      <w:r w:rsidRPr="00597AA5">
        <w:rPr>
          <w:rtl/>
        </w:rPr>
        <w:t xml:space="preserve">مة </w:t>
      </w:r>
      <w:r w:rsidRPr="00597AA5">
        <w:rPr>
          <w:rFonts w:hint="cs"/>
          <w:rtl/>
        </w:rPr>
        <w:t>الحلّي</w:t>
      </w:r>
      <w:r w:rsidRPr="00597AA5">
        <w:rPr>
          <w:rtl/>
        </w:rPr>
        <w:t xml:space="preserve"> </w:t>
      </w:r>
      <w:r w:rsidRPr="00597AA5">
        <w:rPr>
          <w:rFonts w:hint="cs"/>
          <w:rtl/>
        </w:rPr>
        <w:t>مِن</w:t>
      </w:r>
      <w:r w:rsidRPr="00597AA5">
        <w:rPr>
          <w:rtl/>
        </w:rPr>
        <w:t xml:space="preserve"> الإمامية في كتاب التذكرة</w:t>
      </w:r>
      <w:r w:rsidR="00BC2565">
        <w:rPr>
          <w:rFonts w:hint="cs"/>
          <w:rtl/>
        </w:rPr>
        <w:t>:</w:t>
      </w:r>
      <w:r w:rsidRPr="00597AA5">
        <w:rPr>
          <w:rtl/>
        </w:rPr>
        <w:t xml:space="preserve"> </w:t>
      </w:r>
      <w:r w:rsidR="00BC2565">
        <w:rPr>
          <w:rtl/>
        </w:rPr>
        <w:t>(</w:t>
      </w:r>
      <w:r w:rsidRPr="00597AA5">
        <w:rPr>
          <w:rtl/>
        </w:rPr>
        <w:t>عقد النكاح لا يقبل التعليق</w:t>
      </w:r>
      <w:r w:rsidR="00BC2565">
        <w:rPr>
          <w:rFonts w:hint="cs"/>
          <w:rtl/>
        </w:rPr>
        <w:t>،</w:t>
      </w:r>
      <w:r w:rsidRPr="00597AA5">
        <w:rPr>
          <w:rtl/>
        </w:rPr>
        <w:t xml:space="preserve"> بل شرطه الجزم</w:t>
      </w:r>
      <w:r w:rsidR="00BC2565">
        <w:rPr>
          <w:rFonts w:hint="cs"/>
          <w:rtl/>
        </w:rPr>
        <w:t>،</w:t>
      </w:r>
      <w:r w:rsidRPr="00597AA5">
        <w:rPr>
          <w:rtl/>
        </w:rPr>
        <w:t xml:space="preserve"> فلو علقه على وقت </w:t>
      </w:r>
      <w:r w:rsidRPr="00597AA5">
        <w:rPr>
          <w:rFonts w:hint="cs"/>
          <w:rtl/>
        </w:rPr>
        <w:t>أ</w:t>
      </w:r>
      <w:r w:rsidRPr="00597AA5">
        <w:rPr>
          <w:rtl/>
        </w:rPr>
        <w:t>و وصف</w:t>
      </w:r>
      <w:r w:rsidR="00BC2565">
        <w:rPr>
          <w:rtl/>
        </w:rPr>
        <w:t xml:space="preserve"> - </w:t>
      </w:r>
      <w:r w:rsidRPr="00597AA5">
        <w:rPr>
          <w:rtl/>
        </w:rPr>
        <w:t>مثل إذا جاء رأس الشهر فقد زوجتك</w:t>
      </w:r>
      <w:r w:rsidR="00BC2565">
        <w:rPr>
          <w:rFonts w:hint="cs"/>
          <w:rtl/>
        </w:rPr>
        <w:t>،</w:t>
      </w:r>
      <w:r w:rsidRPr="00597AA5">
        <w:rPr>
          <w:rtl/>
        </w:rPr>
        <w:t xml:space="preserve"> فقال الزوج</w:t>
      </w:r>
      <w:r w:rsidR="00BC2565">
        <w:rPr>
          <w:rFonts w:hint="cs"/>
          <w:rtl/>
        </w:rPr>
        <w:t>:</w:t>
      </w:r>
      <w:r w:rsidRPr="00597AA5">
        <w:rPr>
          <w:rtl/>
        </w:rPr>
        <w:t xml:space="preserve"> </w:t>
      </w:r>
      <w:r w:rsidRPr="00597AA5">
        <w:rPr>
          <w:rFonts w:hint="cs"/>
          <w:rtl/>
        </w:rPr>
        <w:t>قبِلتُ</w:t>
      </w:r>
      <w:r w:rsidR="00BC2565">
        <w:rPr>
          <w:rtl/>
        </w:rPr>
        <w:t xml:space="preserve"> - </w:t>
      </w:r>
      <w:r w:rsidRPr="00597AA5">
        <w:rPr>
          <w:rFonts w:hint="cs"/>
          <w:rtl/>
        </w:rPr>
        <w:t>لَم</w:t>
      </w:r>
      <w:r w:rsidRPr="00597AA5">
        <w:rPr>
          <w:rtl/>
        </w:rPr>
        <w:t xml:space="preserve"> ينعقد</w:t>
      </w:r>
      <w:r w:rsidR="00BC2565">
        <w:rPr>
          <w:rFonts w:hint="cs"/>
          <w:rtl/>
        </w:rPr>
        <w:t>.</w:t>
      </w:r>
      <w:r w:rsidRPr="00597AA5">
        <w:rPr>
          <w:rtl/>
        </w:rPr>
        <w:t xml:space="preserve"> وبه قال الشافعي</w:t>
      </w:r>
      <w:r w:rsidR="00BC2565">
        <w:rPr>
          <w:rFonts w:hint="cs"/>
          <w:rtl/>
        </w:rPr>
        <w:t>).</w:t>
      </w:r>
    </w:p>
    <w:p w:rsidR="003325C6" w:rsidRPr="00597AA5" w:rsidRDefault="003325C6" w:rsidP="000B2EA4">
      <w:pPr>
        <w:pStyle w:val="libNormal"/>
        <w:rPr>
          <w:rtl/>
        </w:rPr>
      </w:pPr>
      <w:r w:rsidRPr="00597AA5">
        <w:rPr>
          <w:rtl/>
        </w:rPr>
        <w:t xml:space="preserve">وقال أبو زهرة </w:t>
      </w:r>
      <w:r w:rsidRPr="00597AA5">
        <w:rPr>
          <w:rFonts w:hint="cs"/>
          <w:rtl/>
        </w:rPr>
        <w:t>مِن</w:t>
      </w:r>
      <w:r w:rsidRPr="00597AA5">
        <w:rPr>
          <w:rtl/>
        </w:rPr>
        <w:t xml:space="preserve"> الحنفية في كتاب الأحوال الشخصية</w:t>
      </w:r>
      <w:r w:rsidR="00BC2565">
        <w:rPr>
          <w:rFonts w:hint="cs"/>
          <w:rtl/>
        </w:rPr>
        <w:t>:</w:t>
      </w:r>
      <w:r w:rsidRPr="00597AA5">
        <w:rPr>
          <w:rtl/>
        </w:rPr>
        <w:t xml:space="preserve"> </w:t>
      </w:r>
      <w:r w:rsidR="00BC2565">
        <w:rPr>
          <w:rtl/>
        </w:rPr>
        <w:t>(</w:t>
      </w:r>
      <w:r w:rsidRPr="00597AA5">
        <w:rPr>
          <w:rFonts w:hint="cs"/>
          <w:rtl/>
        </w:rPr>
        <w:t>يُشترط</w:t>
      </w:r>
      <w:r w:rsidRPr="00597AA5">
        <w:rPr>
          <w:rtl/>
        </w:rPr>
        <w:t xml:space="preserve"> تنجيز الزواج</w:t>
      </w:r>
      <w:r w:rsidR="00BC2565">
        <w:rPr>
          <w:rFonts w:hint="cs"/>
          <w:rtl/>
        </w:rPr>
        <w:t>؛</w:t>
      </w:r>
      <w:r w:rsidRPr="00597AA5">
        <w:rPr>
          <w:rtl/>
        </w:rPr>
        <w:t xml:space="preserve"> لأ</w:t>
      </w:r>
      <w:r w:rsidRPr="00597AA5">
        <w:rPr>
          <w:rFonts w:hint="cs"/>
          <w:rtl/>
        </w:rPr>
        <w:t>نّه</w:t>
      </w:r>
      <w:r w:rsidRPr="00597AA5">
        <w:rPr>
          <w:rtl/>
        </w:rPr>
        <w:t xml:space="preserve"> عقد</w:t>
      </w:r>
      <w:r w:rsidR="00BC2565">
        <w:rPr>
          <w:rFonts w:hint="cs"/>
          <w:rtl/>
        </w:rPr>
        <w:t>،</w:t>
      </w:r>
      <w:r w:rsidRPr="00597AA5">
        <w:rPr>
          <w:rtl/>
        </w:rPr>
        <w:t xml:space="preserve"> والعقد لا يتراخى إحكامه عن أسبابه فلا يمكن </w:t>
      </w:r>
      <w:r w:rsidRPr="00597AA5">
        <w:rPr>
          <w:rFonts w:hint="cs"/>
          <w:rtl/>
        </w:rPr>
        <w:t>أ</w:t>
      </w:r>
      <w:r w:rsidRPr="00597AA5">
        <w:rPr>
          <w:rtl/>
        </w:rPr>
        <w:t xml:space="preserve">ن يضاف </w:t>
      </w:r>
      <w:r w:rsidRPr="00597AA5">
        <w:rPr>
          <w:rFonts w:hint="cs"/>
          <w:rtl/>
        </w:rPr>
        <w:t>إ</w:t>
      </w:r>
      <w:r w:rsidRPr="00597AA5">
        <w:rPr>
          <w:rtl/>
        </w:rPr>
        <w:t>لى المستقبل</w:t>
      </w:r>
      <w:r w:rsidR="00BC2565">
        <w:rPr>
          <w:rFonts w:hint="cs"/>
          <w:rtl/>
        </w:rPr>
        <w:t>.</w:t>
      </w:r>
      <w:r w:rsidRPr="00597AA5">
        <w:rPr>
          <w:rtl/>
        </w:rPr>
        <w:t xml:space="preserve"> وجاء في إعلام الموقِعين عن </w:t>
      </w:r>
      <w:r w:rsidRPr="00597AA5">
        <w:rPr>
          <w:rFonts w:hint="cs"/>
          <w:rtl/>
        </w:rPr>
        <w:t>الإ</w:t>
      </w:r>
      <w:r w:rsidRPr="00597AA5">
        <w:rPr>
          <w:rtl/>
        </w:rPr>
        <w:t>مام أحمد</w:t>
      </w:r>
      <w:r w:rsidR="00BC2565">
        <w:rPr>
          <w:rFonts w:hint="cs"/>
          <w:rtl/>
        </w:rPr>
        <w:t>:</w:t>
      </w:r>
      <w:r w:rsidRPr="00597AA5">
        <w:rPr>
          <w:rtl/>
        </w:rPr>
        <w:t xml:space="preserve"> جواز تعليق النكاح بالشرط</w:t>
      </w:r>
      <w:r w:rsidR="00BC2565">
        <w:rPr>
          <w:rFonts w:hint="cs"/>
          <w:rtl/>
        </w:rPr>
        <w:t>).</w:t>
      </w:r>
    </w:p>
    <w:p w:rsidR="00BC2565" w:rsidRDefault="00BC2565" w:rsidP="000B2EA4">
      <w:pPr>
        <w:pStyle w:val="libNormal"/>
        <w:rPr>
          <w:rtl/>
        </w:rPr>
      </w:pPr>
      <w:r w:rsidRPr="009B0251">
        <w:rPr>
          <w:rStyle w:val="libBold2Char"/>
          <w:rtl/>
        </w:rPr>
        <w:t>(</w:t>
      </w:r>
      <w:r w:rsidR="003325C6" w:rsidRPr="009B0251">
        <w:rPr>
          <w:rStyle w:val="libBold2Char"/>
          <w:rtl/>
        </w:rPr>
        <w:t>فرع</w:t>
      </w:r>
      <w:r w:rsidRPr="009B0251">
        <w:rPr>
          <w:rStyle w:val="libBold2Char"/>
          <w:rFonts w:hint="cs"/>
          <w:rtl/>
        </w:rPr>
        <w:t>)</w:t>
      </w:r>
      <w:r w:rsidR="003325C6" w:rsidRPr="000B2EA4">
        <w:rPr>
          <w:rtl/>
        </w:rPr>
        <w:t xml:space="preserve"> جاء في كتاب الفقه على المذاهب الأربعة ج4</w:t>
      </w:r>
      <w:r w:rsidR="003325C6" w:rsidRPr="000B2EA4">
        <w:rPr>
          <w:rFonts w:hint="cs"/>
          <w:rtl/>
        </w:rPr>
        <w:t xml:space="preserve"> </w:t>
      </w:r>
      <w:r w:rsidR="003325C6" w:rsidRPr="000B2EA4">
        <w:rPr>
          <w:rtl/>
        </w:rPr>
        <w:t>نقلاً عن الحنفية والشافعية</w:t>
      </w:r>
      <w:r>
        <w:rPr>
          <w:rFonts w:hint="cs"/>
          <w:rtl/>
        </w:rPr>
        <w:t>:</w:t>
      </w:r>
      <w:r w:rsidR="003325C6" w:rsidRPr="000B2EA4">
        <w:rPr>
          <w:rtl/>
        </w:rPr>
        <w:t xml:space="preserve"> </w:t>
      </w:r>
      <w:r w:rsidR="003325C6" w:rsidRPr="000B2EA4">
        <w:rPr>
          <w:rFonts w:hint="cs"/>
          <w:rtl/>
        </w:rPr>
        <w:t>إنّ</w:t>
      </w:r>
      <w:r w:rsidR="003325C6" w:rsidRPr="000B2EA4">
        <w:rPr>
          <w:rtl/>
        </w:rPr>
        <w:t xml:space="preserve"> العامي لو قال</w:t>
      </w:r>
      <w:r>
        <w:rPr>
          <w:rFonts w:hint="cs"/>
          <w:rtl/>
        </w:rPr>
        <w:t>:</w:t>
      </w:r>
      <w:r w:rsidR="003325C6" w:rsidRPr="000B2EA4">
        <w:rPr>
          <w:rtl/>
        </w:rPr>
        <w:t xml:space="preserve"> جوّزتُ</w:t>
      </w:r>
      <w:r>
        <w:rPr>
          <w:rtl/>
        </w:rPr>
        <w:t xml:space="preserve"> - </w:t>
      </w:r>
      <w:r w:rsidR="003325C6" w:rsidRPr="000B2EA4">
        <w:rPr>
          <w:rtl/>
        </w:rPr>
        <w:t xml:space="preserve">بدلاً عن </w:t>
      </w:r>
      <w:r w:rsidR="003325C6" w:rsidRPr="000B2EA4">
        <w:rPr>
          <w:rFonts w:hint="cs"/>
          <w:rtl/>
        </w:rPr>
        <w:t>زوجتُ</w:t>
      </w:r>
      <w:r>
        <w:rPr>
          <w:rtl/>
        </w:rPr>
        <w:t xml:space="preserve"> - </w:t>
      </w:r>
      <w:r w:rsidR="003325C6" w:rsidRPr="000B2EA4">
        <w:rPr>
          <w:rtl/>
        </w:rPr>
        <w:t>يصحّ العقد</w:t>
      </w:r>
      <w:r>
        <w:rPr>
          <w:rFonts w:hint="cs"/>
          <w:rtl/>
        </w:rPr>
        <w:t>،</w:t>
      </w:r>
      <w:r w:rsidR="003325C6" w:rsidRPr="000B2EA4">
        <w:rPr>
          <w:rtl/>
        </w:rPr>
        <w:t xml:space="preserve"> وبهذا أفتى السيد </w:t>
      </w:r>
      <w:r w:rsidR="003325C6" w:rsidRPr="000B2EA4">
        <w:rPr>
          <w:rFonts w:hint="cs"/>
          <w:rtl/>
        </w:rPr>
        <w:t>أ</w:t>
      </w:r>
      <w:r w:rsidR="003325C6" w:rsidRPr="000B2EA4">
        <w:rPr>
          <w:rtl/>
        </w:rPr>
        <w:t xml:space="preserve">بو الحسن الأصفهاني </w:t>
      </w:r>
      <w:r w:rsidR="003325C6" w:rsidRPr="000B2EA4">
        <w:rPr>
          <w:rFonts w:hint="cs"/>
          <w:rtl/>
        </w:rPr>
        <w:t>مِن</w:t>
      </w:r>
      <w:r w:rsidR="003325C6" w:rsidRPr="000B2EA4">
        <w:rPr>
          <w:rtl/>
        </w:rPr>
        <w:t xml:space="preserve"> الإمامية في كتاب </w:t>
      </w:r>
      <w:r>
        <w:rPr>
          <w:rFonts w:hint="cs"/>
          <w:rtl/>
        </w:rPr>
        <w:t>(</w:t>
      </w:r>
      <w:r w:rsidR="003325C6" w:rsidRPr="000B2EA4">
        <w:rPr>
          <w:rtl/>
        </w:rPr>
        <w:t>وسيلة النجاة</w:t>
      </w:r>
      <w:r>
        <w:rPr>
          <w:rFonts w:hint="cs"/>
          <w:rtl/>
        </w:rPr>
        <w:t>،</w:t>
      </w:r>
      <w:r w:rsidR="003325C6" w:rsidRPr="000B2EA4">
        <w:rPr>
          <w:rtl/>
        </w:rPr>
        <w:t xml:space="preserve"> باب الزواج</w:t>
      </w:r>
      <w:r>
        <w:rPr>
          <w:rFonts w:hint="cs"/>
          <w:rtl/>
        </w:rPr>
        <w:t>).</w:t>
      </w:r>
    </w:p>
    <w:p w:rsidR="003325C6" w:rsidRPr="009B0251" w:rsidRDefault="003325C6" w:rsidP="009B0251">
      <w:pPr>
        <w:pStyle w:val="libBold1"/>
        <w:rPr>
          <w:rtl/>
        </w:rPr>
      </w:pPr>
      <w:r w:rsidRPr="00597AA5">
        <w:rPr>
          <w:rtl/>
        </w:rPr>
        <w:t>شهود العقد</w:t>
      </w:r>
      <w:r w:rsidR="00BC2565">
        <w:rPr>
          <w:rtl/>
        </w:rPr>
        <w:t>:</w:t>
      </w:r>
    </w:p>
    <w:p w:rsidR="003325C6" w:rsidRPr="00597AA5" w:rsidRDefault="003325C6" w:rsidP="000B2EA4">
      <w:pPr>
        <w:pStyle w:val="libNormal"/>
        <w:rPr>
          <w:rtl/>
        </w:rPr>
      </w:pPr>
      <w:r w:rsidRPr="00597AA5">
        <w:rPr>
          <w:rtl/>
        </w:rPr>
        <w:t>اتفق الشافعية والحنفية والحنابلة على أن</w:t>
      </w:r>
      <w:r w:rsidRPr="00597AA5">
        <w:rPr>
          <w:rFonts w:hint="cs"/>
          <w:rtl/>
        </w:rPr>
        <w:t>ّ</w:t>
      </w:r>
      <w:r w:rsidRPr="00597AA5">
        <w:rPr>
          <w:rtl/>
        </w:rPr>
        <w:t xml:space="preserve"> الزواج لا ينعقد إلا</w:t>
      </w:r>
      <w:r w:rsidRPr="00597AA5">
        <w:rPr>
          <w:rFonts w:hint="cs"/>
          <w:rtl/>
        </w:rPr>
        <w:t>ّ</w:t>
      </w:r>
      <w:r w:rsidRPr="00597AA5">
        <w:rPr>
          <w:rtl/>
        </w:rPr>
        <w:t xml:space="preserve"> بشهود</w:t>
      </w:r>
      <w:r w:rsidR="00BC2565">
        <w:rPr>
          <w:rFonts w:hint="cs"/>
          <w:rtl/>
        </w:rPr>
        <w:t>،</w:t>
      </w:r>
      <w:r w:rsidRPr="00597AA5">
        <w:rPr>
          <w:rtl/>
        </w:rPr>
        <w:t xml:space="preserve"> واكتفى الحنفية بحضور رجلين أو رجل وامرأتين</w:t>
      </w:r>
      <w:r w:rsidR="00BC2565">
        <w:rPr>
          <w:rFonts w:hint="cs"/>
          <w:rtl/>
        </w:rPr>
        <w:t>،</w:t>
      </w:r>
      <w:r w:rsidRPr="00597AA5">
        <w:rPr>
          <w:rtl/>
        </w:rPr>
        <w:t xml:space="preserve"> ولا يشترطون العدالة في الشهود</w:t>
      </w:r>
      <w:r w:rsidR="00BC2565">
        <w:rPr>
          <w:rFonts w:hint="cs"/>
          <w:rtl/>
        </w:rPr>
        <w:t>،</w:t>
      </w:r>
      <w:r w:rsidRPr="00597AA5">
        <w:rPr>
          <w:rtl/>
        </w:rPr>
        <w:t xml:space="preserve"> ولا </w:t>
      </w:r>
      <w:r w:rsidRPr="00597AA5">
        <w:rPr>
          <w:rFonts w:hint="cs"/>
          <w:rtl/>
        </w:rPr>
        <w:t>تصحّ</w:t>
      </w:r>
      <w:r w:rsidRPr="00597AA5">
        <w:rPr>
          <w:rtl/>
        </w:rPr>
        <w:t xml:space="preserve"> عندهم شهادة النساء منفردات</w:t>
      </w:r>
      <w:r w:rsidR="00BC2565">
        <w:rPr>
          <w:rFonts w:hint="cs"/>
          <w:rtl/>
        </w:rPr>
        <w:t>.</w:t>
      </w:r>
    </w:p>
    <w:p w:rsidR="003325C6" w:rsidRPr="00597AA5" w:rsidRDefault="003325C6" w:rsidP="000B2EA4">
      <w:pPr>
        <w:pStyle w:val="libNormal"/>
        <w:rPr>
          <w:rtl/>
        </w:rPr>
      </w:pPr>
      <w:r w:rsidRPr="00597AA5">
        <w:rPr>
          <w:rtl/>
        </w:rPr>
        <w:t>وقال الشافعية والحنابلة</w:t>
      </w:r>
      <w:r w:rsidR="00BC2565">
        <w:rPr>
          <w:rFonts w:hint="cs"/>
          <w:rtl/>
        </w:rPr>
        <w:t>:</w:t>
      </w:r>
      <w:r w:rsidRPr="00597AA5">
        <w:rPr>
          <w:rtl/>
        </w:rPr>
        <w:t xml:space="preserve"> لا بد</w:t>
      </w:r>
      <w:r w:rsidRPr="00597AA5">
        <w:rPr>
          <w:rFonts w:hint="cs"/>
          <w:rtl/>
        </w:rPr>
        <w:t>ّ</w:t>
      </w:r>
      <w:r w:rsidRPr="00597AA5">
        <w:rPr>
          <w:rtl/>
        </w:rPr>
        <w:t xml:space="preserve"> </w:t>
      </w:r>
      <w:r w:rsidRPr="00597AA5">
        <w:rPr>
          <w:rFonts w:hint="cs"/>
          <w:rtl/>
        </w:rPr>
        <w:t>مِن</w:t>
      </w:r>
      <w:r w:rsidRPr="00597AA5">
        <w:rPr>
          <w:rtl/>
        </w:rPr>
        <w:t xml:space="preserve"> شاهدين ذكرين مسلمين عادلين</w:t>
      </w:r>
      <w:r w:rsidR="00BC2565">
        <w:rPr>
          <w:rFonts w:hint="cs"/>
          <w:rtl/>
        </w:rPr>
        <w:t>.</w:t>
      </w:r>
    </w:p>
    <w:p w:rsidR="003325C6" w:rsidRPr="00597AA5" w:rsidRDefault="003325C6" w:rsidP="000B2EA4">
      <w:pPr>
        <w:pStyle w:val="libNormal"/>
        <w:rPr>
          <w:rtl/>
        </w:rPr>
      </w:pPr>
      <w:r w:rsidRPr="00597AA5">
        <w:rPr>
          <w:rtl/>
        </w:rPr>
        <w:t>وقال المالكية</w:t>
      </w:r>
      <w:r w:rsidR="00BC2565">
        <w:rPr>
          <w:rFonts w:hint="cs"/>
          <w:rtl/>
        </w:rPr>
        <w:t>:</w:t>
      </w:r>
      <w:r w:rsidRPr="00597AA5">
        <w:rPr>
          <w:rtl/>
        </w:rPr>
        <w:t xml:space="preserve"> لا تجب الشهادة عند العقد</w:t>
      </w:r>
      <w:r w:rsidR="00BC2565">
        <w:rPr>
          <w:rFonts w:hint="cs"/>
          <w:rtl/>
        </w:rPr>
        <w:t>،</w:t>
      </w:r>
      <w:r w:rsidRPr="00597AA5">
        <w:rPr>
          <w:rtl/>
        </w:rPr>
        <w:t xml:space="preserve"> وتجب عند الدخول</w:t>
      </w:r>
      <w:r w:rsidR="00BC2565">
        <w:rPr>
          <w:rFonts w:hint="cs"/>
          <w:rtl/>
        </w:rPr>
        <w:t>،</w:t>
      </w:r>
      <w:r w:rsidRPr="00597AA5">
        <w:rPr>
          <w:rtl/>
        </w:rPr>
        <w:t xml:space="preserve"> فإذا جرى العقد</w:t>
      </w:r>
      <w:r w:rsidRPr="00597AA5">
        <w:rPr>
          <w:rFonts w:hint="cs"/>
          <w:rtl/>
        </w:rPr>
        <w:t xml:space="preserve"> </w:t>
      </w:r>
      <w:r w:rsidRPr="00597AA5">
        <w:rPr>
          <w:rtl/>
        </w:rPr>
        <w:t>و</w:t>
      </w:r>
      <w:r w:rsidRPr="00597AA5">
        <w:rPr>
          <w:rFonts w:hint="cs"/>
          <w:rtl/>
        </w:rPr>
        <w:t>لَم</w:t>
      </w:r>
      <w:r w:rsidRPr="00597AA5">
        <w:rPr>
          <w:rtl/>
        </w:rPr>
        <w:t xml:space="preserve"> يحضر أحد صح</w:t>
      </w:r>
      <w:r w:rsidR="00BC2565">
        <w:rPr>
          <w:rFonts w:hint="cs"/>
          <w:rtl/>
        </w:rPr>
        <w:t>،</w:t>
      </w:r>
      <w:r w:rsidRPr="00597AA5">
        <w:rPr>
          <w:rtl/>
        </w:rPr>
        <w:t xml:space="preserve"> ولكن إذا أراد </w:t>
      </w:r>
      <w:r w:rsidRPr="00597AA5">
        <w:rPr>
          <w:rFonts w:hint="cs"/>
          <w:rtl/>
        </w:rPr>
        <w:t>أ</w:t>
      </w:r>
      <w:r w:rsidRPr="00597AA5">
        <w:rPr>
          <w:rtl/>
        </w:rPr>
        <w:t>ن يدخل</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 xml:space="preserve">الزوج يجب </w:t>
      </w:r>
      <w:r w:rsidRPr="00597AA5">
        <w:rPr>
          <w:rFonts w:hint="cs"/>
          <w:rtl/>
        </w:rPr>
        <w:t>أ</w:t>
      </w:r>
      <w:r w:rsidRPr="00597AA5">
        <w:rPr>
          <w:rtl/>
        </w:rPr>
        <w:t>ن يحضر شاهدان</w:t>
      </w:r>
      <w:r w:rsidR="00BC2565">
        <w:rPr>
          <w:rFonts w:hint="cs"/>
          <w:rtl/>
        </w:rPr>
        <w:t>،</w:t>
      </w:r>
      <w:r w:rsidRPr="00597AA5">
        <w:rPr>
          <w:rtl/>
        </w:rPr>
        <w:t xml:space="preserve"> فإذا دخل بلا </w:t>
      </w:r>
      <w:r w:rsidRPr="00597AA5">
        <w:rPr>
          <w:rFonts w:hint="cs"/>
          <w:rtl/>
        </w:rPr>
        <w:t>إ</w:t>
      </w:r>
      <w:r w:rsidRPr="00597AA5">
        <w:rPr>
          <w:rtl/>
        </w:rPr>
        <w:t>شهاد وجب فسخ العقد جبراً عنهما</w:t>
      </w:r>
      <w:r w:rsidR="00BC2565">
        <w:rPr>
          <w:rFonts w:hint="cs"/>
          <w:rtl/>
        </w:rPr>
        <w:t>،</w:t>
      </w:r>
      <w:r w:rsidRPr="00597AA5">
        <w:rPr>
          <w:rtl/>
        </w:rPr>
        <w:t xml:space="preserve"> ويكون هذا الفسخ بمنزلة طلقة بائنة</w:t>
      </w:r>
      <w:r w:rsidR="00BC2565">
        <w:rPr>
          <w:rFonts w:hint="cs"/>
          <w:rtl/>
        </w:rPr>
        <w:t>.</w:t>
      </w:r>
      <w:r w:rsidRPr="00597AA5">
        <w:rPr>
          <w:rtl/>
        </w:rPr>
        <w:t xml:space="preserve"> </w:t>
      </w:r>
      <w:r w:rsidR="00BC2565">
        <w:rPr>
          <w:rtl/>
        </w:rPr>
        <w:t>(</w:t>
      </w:r>
      <w:r w:rsidRPr="00597AA5">
        <w:rPr>
          <w:rtl/>
        </w:rPr>
        <w:t>بداية المجتهد لابن رشد</w:t>
      </w:r>
      <w:r w:rsidR="00BC2565">
        <w:rPr>
          <w:rFonts w:hint="cs"/>
          <w:rtl/>
        </w:rPr>
        <w:t>.</w:t>
      </w:r>
      <w:r w:rsidRPr="00597AA5">
        <w:rPr>
          <w:rtl/>
        </w:rPr>
        <w:t xml:space="preserve"> ومقصد النبيه لابن جماعة الشافعي</w:t>
      </w:r>
      <w:r w:rsidR="00BC2565">
        <w:rPr>
          <w:rFonts w:hint="cs"/>
          <w:rtl/>
        </w:rPr>
        <w:t>).</w:t>
      </w:r>
    </w:p>
    <w:p w:rsidR="003325C6" w:rsidRPr="00597AA5" w:rsidRDefault="003325C6" w:rsidP="000B2EA4">
      <w:pPr>
        <w:pStyle w:val="libNormal"/>
        <w:rPr>
          <w:rtl/>
        </w:rPr>
      </w:pPr>
      <w:r w:rsidRPr="000B2EA4">
        <w:rPr>
          <w:rtl/>
        </w:rPr>
        <w:t>وقال الإمامية</w:t>
      </w:r>
      <w:r w:rsidR="00BC2565">
        <w:rPr>
          <w:rFonts w:hint="cs"/>
          <w:rtl/>
        </w:rPr>
        <w:t>:</w:t>
      </w:r>
      <w:r w:rsidRPr="000B2EA4">
        <w:rPr>
          <w:rtl/>
        </w:rPr>
        <w:t xml:space="preserve"> يستحب </w:t>
      </w:r>
      <w:r w:rsidRPr="000B2EA4">
        <w:rPr>
          <w:rFonts w:hint="cs"/>
          <w:rtl/>
        </w:rPr>
        <w:t>الإ</w:t>
      </w:r>
      <w:r w:rsidRPr="000B2EA4">
        <w:rPr>
          <w:rtl/>
        </w:rPr>
        <w:t>شهاد على الزواج</w:t>
      </w:r>
      <w:r w:rsidR="00BC2565">
        <w:rPr>
          <w:rFonts w:hint="cs"/>
          <w:rtl/>
        </w:rPr>
        <w:t>،</w:t>
      </w:r>
      <w:r w:rsidRPr="000B2EA4">
        <w:rPr>
          <w:rtl/>
        </w:rPr>
        <w:t xml:space="preserve"> ولا يجب</w:t>
      </w:r>
      <w:r w:rsidRPr="00BC2565">
        <w:rPr>
          <w:rtl/>
        </w:rPr>
        <w:t xml:space="preserve"> </w:t>
      </w:r>
      <w:r w:rsidRPr="005C4D6D">
        <w:rPr>
          <w:rStyle w:val="libFootnotenumChar"/>
          <w:rtl/>
        </w:rPr>
        <w:t>(1)</w:t>
      </w:r>
      <w:r w:rsidR="00BC2565" w:rsidRPr="00BC2565">
        <w:rPr>
          <w:rFonts w:hint="cs"/>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 xml:space="preserve">(1) قال الدكتور محمد يوسف موسى في كتاب </w:t>
      </w:r>
      <w:r w:rsidRPr="00597AA5">
        <w:rPr>
          <w:rFonts w:hint="cs"/>
          <w:rtl/>
        </w:rPr>
        <w:t>الأ</w:t>
      </w:r>
      <w:r w:rsidRPr="00597AA5">
        <w:rPr>
          <w:rtl/>
        </w:rPr>
        <w:t>حوال الشخصية</w:t>
      </w:r>
      <w:r w:rsidR="00BC2565">
        <w:rPr>
          <w:rFonts w:hint="cs"/>
          <w:rtl/>
        </w:rPr>
        <w:t>،</w:t>
      </w:r>
      <w:r w:rsidRPr="00597AA5">
        <w:rPr>
          <w:rtl/>
        </w:rPr>
        <w:t xml:space="preserve"> ص 74</w:t>
      </w:r>
      <w:r w:rsidR="00BC2565">
        <w:rPr>
          <w:rFonts w:hint="cs"/>
          <w:rtl/>
        </w:rPr>
        <w:t>،</w:t>
      </w:r>
      <w:r w:rsidRPr="00597AA5">
        <w:rPr>
          <w:rtl/>
        </w:rPr>
        <w:t xml:space="preserve"> طبعة 1958</w:t>
      </w:r>
      <w:r w:rsidR="00BC2565">
        <w:rPr>
          <w:rFonts w:hint="cs"/>
          <w:rtl/>
        </w:rPr>
        <w:t>:</w:t>
      </w:r>
      <w:r w:rsidRPr="00597AA5">
        <w:rPr>
          <w:rtl/>
        </w:rPr>
        <w:t xml:space="preserve"> </w:t>
      </w:r>
      <w:r w:rsidRPr="00597AA5">
        <w:rPr>
          <w:rFonts w:hint="cs"/>
          <w:rtl/>
        </w:rPr>
        <w:t>إ</w:t>
      </w:r>
      <w:r w:rsidRPr="00597AA5">
        <w:rPr>
          <w:rtl/>
        </w:rPr>
        <w:t>ن</w:t>
      </w:r>
      <w:r w:rsidRPr="00597AA5">
        <w:rPr>
          <w:rFonts w:hint="cs"/>
          <w:rtl/>
        </w:rPr>
        <w:t>ّ</w:t>
      </w:r>
      <w:r w:rsidRPr="00597AA5">
        <w:rPr>
          <w:rtl/>
        </w:rPr>
        <w:t xml:space="preserve"> الشيعة يشترطون </w:t>
      </w:r>
      <w:r w:rsidRPr="00597AA5">
        <w:rPr>
          <w:rFonts w:hint="cs"/>
          <w:rtl/>
        </w:rPr>
        <w:t>الإ</w:t>
      </w:r>
      <w:r w:rsidRPr="00597AA5">
        <w:rPr>
          <w:rtl/>
        </w:rPr>
        <w:t>شهاد في الزواج</w:t>
      </w:r>
      <w:r w:rsidR="00BC2565">
        <w:rPr>
          <w:rFonts w:hint="cs"/>
          <w:rtl/>
        </w:rPr>
        <w:t>.</w:t>
      </w:r>
      <w:r w:rsidRPr="00597AA5">
        <w:rPr>
          <w:rtl/>
        </w:rPr>
        <w:t xml:space="preserve"> وساوى بينهم وبين الحنفية والشافعية والحنابلة</w:t>
      </w:r>
      <w:r w:rsidR="00BC2565">
        <w:rPr>
          <w:rFonts w:hint="cs"/>
          <w:rtl/>
        </w:rPr>
        <w:t>،</w:t>
      </w:r>
      <w:r w:rsidRPr="00597AA5">
        <w:rPr>
          <w:rtl/>
        </w:rPr>
        <w:t xml:space="preserve"> ولا مصدر لهذا النقل</w:t>
      </w:r>
      <w:r w:rsidR="00BC2565">
        <w:rPr>
          <w:rFonts w:hint="cs"/>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163" w:name="73"/>
      <w:bookmarkStart w:id="164" w:name="_Toc404239749"/>
      <w:r w:rsidRPr="00597AA5">
        <w:rPr>
          <w:rtl/>
        </w:rPr>
        <w:lastRenderedPageBreak/>
        <w:t>شروط العاقدين</w:t>
      </w:r>
      <w:bookmarkEnd w:id="163"/>
      <w:bookmarkEnd w:id="164"/>
    </w:p>
    <w:p w:rsidR="003325C6" w:rsidRPr="00597AA5" w:rsidRDefault="003325C6" w:rsidP="000B2EA4">
      <w:pPr>
        <w:pStyle w:val="libNormal"/>
        <w:rPr>
          <w:rtl/>
        </w:rPr>
      </w:pPr>
      <w:r w:rsidRPr="00597AA5">
        <w:rPr>
          <w:rtl/>
        </w:rPr>
        <w:t>اتفقوا على شرط العقل والبلوغ في الزواج إلاّ مع الولي</w:t>
      </w:r>
      <w:r w:rsidR="00BC2565">
        <w:rPr>
          <w:rtl/>
        </w:rPr>
        <w:t xml:space="preserve"> - </w:t>
      </w:r>
      <w:r w:rsidRPr="00597AA5">
        <w:rPr>
          <w:rtl/>
        </w:rPr>
        <w:t>ويأتي الكلام عنه</w:t>
      </w:r>
      <w:r w:rsidR="00BC2565">
        <w:rPr>
          <w:rtl/>
        </w:rPr>
        <w:t xml:space="preserve"> -،</w:t>
      </w:r>
      <w:r w:rsidRPr="00597AA5">
        <w:rPr>
          <w:rtl/>
        </w:rPr>
        <w:t xml:space="preserve"> وعلى خلو الزوجين مِن المحرِّمات النسبية والسببية الدائمة والمؤقتة المانعة مِن الزواج</w:t>
      </w:r>
      <w:r w:rsidR="00BC2565">
        <w:rPr>
          <w:rtl/>
        </w:rPr>
        <w:t>،</w:t>
      </w:r>
      <w:r w:rsidRPr="00597AA5">
        <w:rPr>
          <w:rtl/>
        </w:rPr>
        <w:t xml:space="preserve"> وسنبحثها مفصلاً في باب </w:t>
      </w:r>
      <w:r w:rsidR="00BC2565">
        <w:rPr>
          <w:rtl/>
        </w:rPr>
        <w:t>(</w:t>
      </w:r>
      <w:r w:rsidRPr="00597AA5">
        <w:rPr>
          <w:rtl/>
        </w:rPr>
        <w:t>المحرِّمات</w:t>
      </w:r>
      <w:r w:rsidR="00BC2565">
        <w:rPr>
          <w:rtl/>
        </w:rPr>
        <w:t>).</w:t>
      </w:r>
    </w:p>
    <w:p w:rsidR="003325C6" w:rsidRPr="00597AA5" w:rsidRDefault="003325C6" w:rsidP="000B2EA4">
      <w:pPr>
        <w:pStyle w:val="libNormal"/>
        <w:rPr>
          <w:rtl/>
        </w:rPr>
      </w:pPr>
      <w:r w:rsidRPr="00597AA5">
        <w:rPr>
          <w:rtl/>
        </w:rPr>
        <w:t>واتفقوا أيضاً على وجوب التعيين</w:t>
      </w:r>
      <w:r w:rsidR="00BC2565">
        <w:rPr>
          <w:rtl/>
        </w:rPr>
        <w:t>،</w:t>
      </w:r>
      <w:r w:rsidRPr="00597AA5">
        <w:rPr>
          <w:rtl/>
        </w:rPr>
        <w:t xml:space="preserve"> فلا يصحّ</w:t>
      </w:r>
      <w:r w:rsidR="00BC2565">
        <w:rPr>
          <w:rtl/>
        </w:rPr>
        <w:t>:</w:t>
      </w:r>
      <w:r w:rsidRPr="00597AA5">
        <w:rPr>
          <w:rtl/>
        </w:rPr>
        <w:t xml:space="preserve"> زوّجتُك إحدى هاتين البنتين</w:t>
      </w:r>
      <w:r w:rsidR="00BC2565">
        <w:rPr>
          <w:rtl/>
        </w:rPr>
        <w:t>،</w:t>
      </w:r>
      <w:r w:rsidRPr="00597AA5">
        <w:rPr>
          <w:rtl/>
        </w:rPr>
        <w:t xml:space="preserve"> ولا</w:t>
      </w:r>
      <w:r w:rsidR="009B0251">
        <w:rPr>
          <w:rtl/>
        </w:rPr>
        <w:t xml:space="preserve"> </w:t>
      </w:r>
      <w:r w:rsidRPr="00597AA5">
        <w:rPr>
          <w:rtl/>
        </w:rPr>
        <w:t>زوجتُ أحد هذين الرجلين</w:t>
      </w:r>
      <w:r w:rsidR="00BC2565">
        <w:rPr>
          <w:rtl/>
        </w:rPr>
        <w:t>.</w:t>
      </w:r>
    </w:p>
    <w:p w:rsidR="003325C6" w:rsidRPr="00597AA5" w:rsidRDefault="003325C6" w:rsidP="000B2EA4">
      <w:pPr>
        <w:pStyle w:val="libNormal"/>
        <w:rPr>
          <w:rtl/>
        </w:rPr>
      </w:pPr>
      <w:r w:rsidRPr="000B2EA4">
        <w:rPr>
          <w:rtl/>
        </w:rPr>
        <w:t>واتفقوا على وجوب الرضا والاختيار</w:t>
      </w:r>
      <w:r w:rsidR="00BC2565">
        <w:rPr>
          <w:rtl/>
        </w:rPr>
        <w:t>،</w:t>
      </w:r>
      <w:r w:rsidRPr="000B2EA4">
        <w:rPr>
          <w:rtl/>
        </w:rPr>
        <w:t xml:space="preserve"> وعدم انعقاد الزواج مع الإكراه إلاّ الحنفية فأنّهم قالوا</w:t>
      </w:r>
      <w:r w:rsidR="00BC2565">
        <w:rPr>
          <w:rtl/>
        </w:rPr>
        <w:t>:</w:t>
      </w:r>
      <w:r w:rsidRPr="000B2EA4">
        <w:rPr>
          <w:rtl/>
        </w:rPr>
        <w:t xml:space="preserve"> ينعقد الزواج بالإكراه</w:t>
      </w:r>
      <w:r w:rsidR="00BC2565">
        <w:rPr>
          <w:rtl/>
        </w:rPr>
        <w:t>.</w:t>
      </w:r>
      <w:r w:rsidRPr="000B2EA4">
        <w:rPr>
          <w:rtl/>
        </w:rPr>
        <w:t xml:space="preserve"> </w:t>
      </w:r>
      <w:r w:rsidR="00BC2565">
        <w:rPr>
          <w:rtl/>
        </w:rPr>
        <w:t>(</w:t>
      </w:r>
      <w:r w:rsidRPr="000B2EA4">
        <w:rPr>
          <w:rtl/>
        </w:rPr>
        <w:t>القفه على المذاهب الأربعة 4</w:t>
      </w:r>
      <w:r w:rsidR="00BC2565">
        <w:rPr>
          <w:rtl/>
        </w:rPr>
        <w:t>)</w:t>
      </w:r>
      <w:r w:rsidRPr="00BC2565">
        <w:rPr>
          <w:rtl/>
        </w:rPr>
        <w:t xml:space="preserve"> </w:t>
      </w:r>
      <w:r w:rsidRPr="005C4D6D">
        <w:rPr>
          <w:rStyle w:val="libFootnotenumChar"/>
          <w:rtl/>
        </w:rPr>
        <w:t>(1)</w:t>
      </w:r>
      <w:r w:rsidR="00BC2565" w:rsidRPr="00BC2565">
        <w:rPr>
          <w:rtl/>
        </w:rPr>
        <w:t>.</w:t>
      </w:r>
    </w:p>
    <w:p w:rsidR="003325C6" w:rsidRPr="00597AA5" w:rsidRDefault="003325C6" w:rsidP="000B2EA4">
      <w:pPr>
        <w:pStyle w:val="libNormal"/>
        <w:rPr>
          <w:rtl/>
        </w:rPr>
      </w:pPr>
      <w:r w:rsidRPr="00597AA5">
        <w:rPr>
          <w:rtl/>
        </w:rPr>
        <w:t>وقال الشيخ مرتضى الأنصاري مِن الإمامية في كتاب المكاسب بعد أن ذكر أنّ الاختيار شرط</w:t>
      </w:r>
      <w:r w:rsidR="00BC2565">
        <w:rPr>
          <w:rtl/>
        </w:rPr>
        <w:t>:</w:t>
      </w:r>
      <w:r w:rsidRPr="00597AA5">
        <w:rPr>
          <w:rtl/>
        </w:rPr>
        <w:t xml:space="preserve"> </w:t>
      </w:r>
      <w:r w:rsidR="00BC2565">
        <w:rPr>
          <w:rtl/>
        </w:rPr>
        <w:t>(</w:t>
      </w:r>
      <w:r w:rsidRPr="00597AA5">
        <w:rPr>
          <w:rtl/>
        </w:rPr>
        <w:t>إنّ المشهور بين فقهاء الإمامية في العصور المتأخرة أنّه لو رضي المكرِه بما فعله صح</w:t>
      </w:r>
      <w:r w:rsidR="00BC2565">
        <w:rPr>
          <w:rtl/>
        </w:rPr>
        <w:t>،</w:t>
      </w:r>
      <w:r w:rsidRPr="00597AA5">
        <w:rPr>
          <w:rtl/>
        </w:rPr>
        <w:t xml:space="preserve"> بل عن كتاب الحدائق</w:t>
      </w:r>
    </w:p>
    <w:p w:rsidR="003325C6" w:rsidRPr="00597AA5" w:rsidRDefault="000B6353" w:rsidP="00A92D38">
      <w:pPr>
        <w:pStyle w:val="libLine"/>
        <w:rPr>
          <w:rtl/>
        </w:rPr>
      </w:pPr>
      <w:r>
        <w:rPr>
          <w:rtl/>
        </w:rPr>
        <w:t>____________________</w:t>
      </w:r>
    </w:p>
    <w:p w:rsidR="003325C6" w:rsidRPr="00597AA5" w:rsidRDefault="003325C6" w:rsidP="00A97FE2">
      <w:pPr>
        <w:pStyle w:val="libFootnote0"/>
        <w:rPr>
          <w:rtl/>
        </w:rPr>
      </w:pPr>
      <w:r w:rsidRPr="00597AA5">
        <w:rPr>
          <w:rtl/>
        </w:rPr>
        <w:t>(1) في أوّل باب الطلاق مِن كتاب مجمع الأنهر الحنفية ج1</w:t>
      </w:r>
      <w:r w:rsidR="00BC2565">
        <w:rPr>
          <w:rtl/>
        </w:rPr>
        <w:t>:</w:t>
      </w:r>
      <w:r w:rsidRPr="00597AA5">
        <w:rPr>
          <w:rtl/>
        </w:rPr>
        <w:t xml:space="preserve"> يصحّ الإكراه في الطلاق والزواج والرجعة والحلف بالطلاق والإعتاق</w:t>
      </w:r>
      <w:r w:rsidR="00BC2565">
        <w:rPr>
          <w:rtl/>
        </w:rPr>
        <w:t>،</w:t>
      </w:r>
      <w:r w:rsidRPr="00597AA5">
        <w:rPr>
          <w:rtl/>
        </w:rPr>
        <w:t xml:space="preserve"> ويصحّ أيضاً بالظهار والإيلاء والخلع على مال</w:t>
      </w:r>
      <w:r w:rsidR="00BC2565">
        <w:rPr>
          <w:rtl/>
        </w:rPr>
        <w:t>،</w:t>
      </w:r>
      <w:r w:rsidRPr="00597AA5">
        <w:rPr>
          <w:rtl/>
        </w:rPr>
        <w:t xml:space="preserve"> وإيجاب الحج والصدقة والعفو عن العمد والإكراه على الإسلام</w:t>
      </w:r>
      <w:r w:rsidR="00BC2565">
        <w:rPr>
          <w:rtl/>
        </w:rPr>
        <w:t>،</w:t>
      </w:r>
      <w:r w:rsidRPr="00597AA5">
        <w:rPr>
          <w:rtl/>
        </w:rPr>
        <w:t xml:space="preserve"> والصلح عن دم العمد بمال والتدبير والاستيلاء والرضاع واليمين والنذور والوديعة</w:t>
      </w:r>
      <w:r w:rsidR="00BC2565">
        <w:rPr>
          <w:rtl/>
        </w:rPr>
        <w:t>.</w:t>
      </w:r>
      <w:r w:rsidR="009B0251">
        <w:rPr>
          <w:rtl/>
        </w:rPr>
        <w:t xml:space="preserve"> </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والرياض أنّ عليه اتفاقهم</w:t>
      </w:r>
      <w:r w:rsidR="00BC2565">
        <w:rPr>
          <w:rtl/>
        </w:rPr>
        <w:t>).</w:t>
      </w:r>
      <w:r w:rsidRPr="00597AA5">
        <w:rPr>
          <w:rtl/>
        </w:rPr>
        <w:t xml:space="preserve"> وقال السيد أبو الحسن الأصفهاني الإمامي في الوسيلة باب الزواج</w:t>
      </w:r>
      <w:r w:rsidR="00BC2565">
        <w:rPr>
          <w:rtl/>
        </w:rPr>
        <w:t>:</w:t>
      </w:r>
      <w:r w:rsidRPr="00597AA5">
        <w:rPr>
          <w:rtl/>
        </w:rPr>
        <w:t xml:space="preserve"> يشترط في صحة العقد اختيار الزوجين</w:t>
      </w:r>
      <w:r w:rsidR="00BC2565">
        <w:rPr>
          <w:rtl/>
        </w:rPr>
        <w:t>،</w:t>
      </w:r>
      <w:r w:rsidRPr="00597AA5">
        <w:rPr>
          <w:rtl/>
        </w:rPr>
        <w:t xml:space="preserve"> فلو أُكرها أو أُكره أحدهما لَم يصحّ</w:t>
      </w:r>
      <w:r w:rsidR="00BC2565">
        <w:rPr>
          <w:rtl/>
        </w:rPr>
        <w:t>،</w:t>
      </w:r>
      <w:r w:rsidRPr="00597AA5">
        <w:rPr>
          <w:rtl/>
        </w:rPr>
        <w:t xml:space="preserve"> نعم لو لحقه الرضا صح على الأقوى</w:t>
      </w:r>
      <w:r w:rsidR="00BC2565">
        <w:rPr>
          <w:rtl/>
        </w:rPr>
        <w:t>.</w:t>
      </w:r>
    </w:p>
    <w:p w:rsidR="003325C6" w:rsidRPr="00597AA5" w:rsidRDefault="003325C6" w:rsidP="000B2EA4">
      <w:pPr>
        <w:pStyle w:val="libNormal"/>
        <w:rPr>
          <w:rtl/>
        </w:rPr>
      </w:pPr>
      <w:r w:rsidRPr="00597AA5">
        <w:rPr>
          <w:rtl/>
        </w:rPr>
        <w:t>وعلى هذا لو ادّعت امرأة أنّها أُكرهت على العقد</w:t>
      </w:r>
      <w:r w:rsidR="00BC2565">
        <w:rPr>
          <w:rtl/>
        </w:rPr>
        <w:t>،</w:t>
      </w:r>
      <w:r w:rsidRPr="00597AA5">
        <w:rPr>
          <w:rtl/>
        </w:rPr>
        <w:t xml:space="preserve"> أو ادّعى هو ذلك</w:t>
      </w:r>
      <w:r w:rsidR="00BC2565">
        <w:rPr>
          <w:rtl/>
        </w:rPr>
        <w:t>،</w:t>
      </w:r>
      <w:r w:rsidRPr="00597AA5">
        <w:rPr>
          <w:rtl/>
        </w:rPr>
        <w:t xml:space="preserve"> ثمّ تعاشرا معاشرة الأزواج وانبسطا انبساط العروسين</w:t>
      </w:r>
      <w:r w:rsidR="00BC2565">
        <w:rPr>
          <w:rtl/>
        </w:rPr>
        <w:t>،</w:t>
      </w:r>
      <w:r w:rsidRPr="00597AA5">
        <w:rPr>
          <w:rtl/>
        </w:rPr>
        <w:t xml:space="preserve"> أو قُبض المهر</w:t>
      </w:r>
      <w:r w:rsidR="00BC2565">
        <w:rPr>
          <w:rtl/>
        </w:rPr>
        <w:t>،</w:t>
      </w:r>
      <w:r w:rsidRPr="00597AA5">
        <w:rPr>
          <w:rtl/>
        </w:rPr>
        <w:t xml:space="preserve"> أو غير ذلك ممّا يدل على الرضا تُرد دعوى مَن يدّعي الإكراه</w:t>
      </w:r>
      <w:r w:rsidR="00BC2565">
        <w:rPr>
          <w:rtl/>
        </w:rPr>
        <w:t>،</w:t>
      </w:r>
      <w:r w:rsidRPr="00597AA5">
        <w:rPr>
          <w:rtl/>
        </w:rPr>
        <w:t xml:space="preserve"> ولا يُسمع إلى أقواله</w:t>
      </w:r>
      <w:r w:rsidR="00BC2565">
        <w:rPr>
          <w:rtl/>
        </w:rPr>
        <w:t>،</w:t>
      </w:r>
      <w:r w:rsidRPr="00597AA5">
        <w:rPr>
          <w:rtl/>
        </w:rPr>
        <w:t xml:space="preserve"> ولا إلى بينة بَعد أن ثبت الرضا المتأخر</w:t>
      </w:r>
      <w:r w:rsidR="00BC2565">
        <w:rPr>
          <w:rtl/>
        </w:rPr>
        <w:t>.</w:t>
      </w:r>
    </w:p>
    <w:p w:rsidR="003325C6" w:rsidRPr="00597AA5" w:rsidRDefault="003325C6" w:rsidP="000B2EA4">
      <w:pPr>
        <w:pStyle w:val="libNormal"/>
        <w:rPr>
          <w:rtl/>
        </w:rPr>
      </w:pPr>
      <w:r w:rsidRPr="000B2EA4">
        <w:rPr>
          <w:rtl/>
        </w:rPr>
        <w:t>واتفقت المذاهب الأربعة على أنّ الزواج ينعقد بالهزل</w:t>
      </w:r>
      <w:r w:rsidR="00BC2565">
        <w:rPr>
          <w:rtl/>
        </w:rPr>
        <w:t>،</w:t>
      </w:r>
      <w:r w:rsidRPr="000B2EA4">
        <w:rPr>
          <w:rtl/>
        </w:rPr>
        <w:t xml:space="preserve"> فإذا قالت</w:t>
      </w:r>
      <w:r w:rsidR="00BC2565">
        <w:rPr>
          <w:rtl/>
        </w:rPr>
        <w:t>:</w:t>
      </w:r>
      <w:r w:rsidRPr="000B2EA4">
        <w:rPr>
          <w:rtl/>
        </w:rPr>
        <w:t xml:space="preserve"> زوّجتُك نفسي</w:t>
      </w:r>
      <w:r w:rsidR="00BC2565">
        <w:rPr>
          <w:rtl/>
        </w:rPr>
        <w:t>.</w:t>
      </w:r>
      <w:r w:rsidRPr="000B2EA4">
        <w:rPr>
          <w:rtl/>
        </w:rPr>
        <w:t xml:space="preserve"> وقال</w:t>
      </w:r>
      <w:r w:rsidR="00BC2565">
        <w:rPr>
          <w:rtl/>
        </w:rPr>
        <w:t>:</w:t>
      </w:r>
      <w:r w:rsidRPr="000B2EA4">
        <w:rPr>
          <w:rtl/>
        </w:rPr>
        <w:t xml:space="preserve"> قبِلت</w:t>
      </w:r>
      <w:r w:rsidR="00BC2565">
        <w:rPr>
          <w:rtl/>
        </w:rPr>
        <w:t>.</w:t>
      </w:r>
      <w:r w:rsidRPr="000B2EA4">
        <w:rPr>
          <w:rtl/>
        </w:rPr>
        <w:t xml:space="preserve"> وكانا يهزلان انعقد الزواج</w:t>
      </w:r>
      <w:r w:rsidR="00BC2565">
        <w:rPr>
          <w:rtl/>
        </w:rPr>
        <w:t>.</w:t>
      </w:r>
      <w:r w:rsidRPr="000B2EA4">
        <w:rPr>
          <w:rtl/>
        </w:rPr>
        <w:t xml:space="preserve"> وكذا يقع الطلاق والعتق بالهزل</w:t>
      </w:r>
      <w:r w:rsidR="00BC2565">
        <w:rPr>
          <w:rtl/>
        </w:rPr>
        <w:t>؛</w:t>
      </w:r>
      <w:r w:rsidRPr="000B2EA4">
        <w:rPr>
          <w:rtl/>
        </w:rPr>
        <w:t xml:space="preserve"> لحديث</w:t>
      </w:r>
      <w:r w:rsidR="00BC2565">
        <w:rPr>
          <w:rtl/>
        </w:rPr>
        <w:t>:</w:t>
      </w:r>
      <w:r w:rsidRPr="000B2EA4">
        <w:rPr>
          <w:rtl/>
        </w:rPr>
        <w:t xml:space="preserve"> </w:t>
      </w:r>
      <w:r w:rsidR="00BC2565">
        <w:rPr>
          <w:rStyle w:val="libBold2Char"/>
          <w:rtl/>
        </w:rPr>
        <w:t>(</w:t>
      </w:r>
      <w:r w:rsidRPr="005C4D6D">
        <w:rPr>
          <w:rStyle w:val="libBold2Char"/>
          <w:rtl/>
        </w:rPr>
        <w:t>ثلاث جِدّهن جِد</w:t>
      </w:r>
      <w:r w:rsidR="00BC2565">
        <w:rPr>
          <w:rStyle w:val="libBold2Char"/>
          <w:rtl/>
        </w:rPr>
        <w:t>،</w:t>
      </w:r>
      <w:r w:rsidRPr="005C4D6D">
        <w:rPr>
          <w:rStyle w:val="libBold2Char"/>
          <w:rtl/>
        </w:rPr>
        <w:t xml:space="preserve"> وهزلهن جِد</w:t>
      </w:r>
      <w:r w:rsidR="00BC2565">
        <w:rPr>
          <w:rStyle w:val="libBold2Char"/>
          <w:rtl/>
        </w:rPr>
        <w:t>:</w:t>
      </w:r>
      <w:r w:rsidRPr="005C4D6D">
        <w:rPr>
          <w:rStyle w:val="libBold2Char"/>
          <w:rtl/>
        </w:rPr>
        <w:t xml:space="preserve"> الزواج والطلاق والعتق</w:t>
      </w:r>
      <w:r w:rsidR="00BC2565">
        <w:rPr>
          <w:rStyle w:val="libBold2Char"/>
          <w:rtl/>
        </w:rPr>
        <w:t>)</w:t>
      </w:r>
      <w:r w:rsidR="00BC2565">
        <w:rPr>
          <w:rtl/>
        </w:rPr>
        <w:t>.</w:t>
      </w:r>
    </w:p>
    <w:p w:rsidR="003325C6" w:rsidRPr="00597AA5" w:rsidRDefault="003325C6" w:rsidP="000B2EA4">
      <w:pPr>
        <w:pStyle w:val="libNormal"/>
        <w:rPr>
          <w:rtl/>
        </w:rPr>
      </w:pPr>
      <w:r w:rsidRPr="00597AA5">
        <w:rPr>
          <w:rtl/>
        </w:rPr>
        <w:t>وقال الإمامية</w:t>
      </w:r>
      <w:r w:rsidR="00BC2565">
        <w:rPr>
          <w:rtl/>
        </w:rPr>
        <w:t>:</w:t>
      </w:r>
      <w:r w:rsidRPr="00597AA5">
        <w:rPr>
          <w:rtl/>
        </w:rPr>
        <w:t xml:space="preserve"> كل هزل فهو لغو</w:t>
      </w:r>
      <w:r w:rsidR="00BC2565">
        <w:rPr>
          <w:rtl/>
        </w:rPr>
        <w:t>؛</w:t>
      </w:r>
      <w:r w:rsidRPr="00597AA5">
        <w:rPr>
          <w:rtl/>
        </w:rPr>
        <w:t xml:space="preserve"> لعدم القصد</w:t>
      </w:r>
      <w:r w:rsidR="00BC2565">
        <w:rPr>
          <w:rtl/>
        </w:rPr>
        <w:t>،</w:t>
      </w:r>
      <w:r w:rsidRPr="00597AA5">
        <w:rPr>
          <w:rtl/>
        </w:rPr>
        <w:t xml:space="preserve"> ولا يثقون برواة الحديث</w:t>
      </w:r>
      <w:r w:rsidR="00BC2565">
        <w:rPr>
          <w:rtl/>
        </w:rPr>
        <w:t>.</w:t>
      </w:r>
    </w:p>
    <w:p w:rsidR="003325C6" w:rsidRPr="00597AA5" w:rsidRDefault="003325C6" w:rsidP="000B2EA4">
      <w:pPr>
        <w:pStyle w:val="libNormal"/>
        <w:rPr>
          <w:rtl/>
        </w:rPr>
      </w:pPr>
      <w:r w:rsidRPr="00597AA5">
        <w:rPr>
          <w:rtl/>
        </w:rPr>
        <w:t>قال الحنفية والحنابلة</w:t>
      </w:r>
      <w:r w:rsidR="00BC2565">
        <w:rPr>
          <w:rtl/>
        </w:rPr>
        <w:t>:</w:t>
      </w:r>
      <w:r w:rsidRPr="00597AA5">
        <w:rPr>
          <w:rtl/>
        </w:rPr>
        <w:t xml:space="preserve"> يصحّ زواج السفيه</w:t>
      </w:r>
      <w:r w:rsidR="00BC2565">
        <w:rPr>
          <w:rtl/>
        </w:rPr>
        <w:t>،</w:t>
      </w:r>
      <w:r w:rsidRPr="00597AA5">
        <w:rPr>
          <w:rtl/>
        </w:rPr>
        <w:t xml:space="preserve"> أذِن الولي أو لَم يأذن</w:t>
      </w:r>
      <w:r w:rsidR="00BC2565">
        <w:rPr>
          <w:rtl/>
        </w:rPr>
        <w:t>.</w:t>
      </w:r>
      <w:r w:rsidRPr="00597AA5">
        <w:rPr>
          <w:rtl/>
        </w:rPr>
        <w:t xml:space="preserve"> </w:t>
      </w:r>
    </w:p>
    <w:p w:rsidR="003325C6" w:rsidRPr="00597AA5" w:rsidRDefault="003325C6" w:rsidP="000B2EA4">
      <w:pPr>
        <w:pStyle w:val="libNormal"/>
        <w:rPr>
          <w:rtl/>
        </w:rPr>
      </w:pPr>
      <w:r w:rsidRPr="00597AA5">
        <w:rPr>
          <w:rtl/>
        </w:rPr>
        <w:t>وقال الإمامية والشافعية</w:t>
      </w:r>
      <w:r w:rsidR="00BC2565">
        <w:rPr>
          <w:rtl/>
        </w:rPr>
        <w:t>:</w:t>
      </w:r>
      <w:r w:rsidRPr="00597AA5">
        <w:rPr>
          <w:rtl/>
        </w:rPr>
        <w:t xml:space="preserve"> لا بدّ مِن إذنِ الولي</w:t>
      </w:r>
      <w:r w:rsidR="00BC2565">
        <w:rPr>
          <w:rtl/>
        </w:rPr>
        <w:t>.</w:t>
      </w:r>
    </w:p>
    <w:p w:rsidR="003325C6" w:rsidRPr="00597AA5" w:rsidRDefault="003325C6" w:rsidP="000B2EA4">
      <w:pPr>
        <w:pStyle w:val="libNormal"/>
        <w:rPr>
          <w:rtl/>
        </w:rPr>
      </w:pPr>
      <w:r w:rsidRPr="000B2EA4">
        <w:rPr>
          <w:rtl/>
        </w:rPr>
        <w:t>قال الإمامية والحنفية</w:t>
      </w:r>
      <w:r w:rsidR="00BC2565">
        <w:rPr>
          <w:rtl/>
        </w:rPr>
        <w:t>:</w:t>
      </w:r>
      <w:r w:rsidRPr="000B2EA4">
        <w:rPr>
          <w:rtl/>
        </w:rPr>
        <w:t xml:space="preserve"> يثبت الزواج بالإقرار مع العقل والبلوغ</w:t>
      </w:r>
      <w:r w:rsidR="00BC2565">
        <w:rPr>
          <w:rtl/>
        </w:rPr>
        <w:t>؛</w:t>
      </w:r>
      <w:r w:rsidRPr="000B2EA4">
        <w:rPr>
          <w:rtl/>
        </w:rPr>
        <w:t xml:space="preserve"> لحديث</w:t>
      </w:r>
      <w:r w:rsidR="00BC2565">
        <w:rPr>
          <w:rtl/>
        </w:rPr>
        <w:t>:</w:t>
      </w:r>
      <w:r w:rsidRPr="000B2EA4">
        <w:rPr>
          <w:rtl/>
        </w:rPr>
        <w:t xml:space="preserve"> </w:t>
      </w:r>
      <w:r w:rsidR="00BC2565">
        <w:rPr>
          <w:rtl/>
        </w:rPr>
        <w:t>(</w:t>
      </w:r>
      <w:r w:rsidRPr="005C4D6D">
        <w:rPr>
          <w:rtl/>
        </w:rPr>
        <w:t>إقرار العقلاء على أنفسهم جائز</w:t>
      </w:r>
      <w:r w:rsidR="00BC2565">
        <w:rPr>
          <w:rtl/>
        </w:rPr>
        <w:t>).</w:t>
      </w:r>
    </w:p>
    <w:p w:rsidR="003325C6" w:rsidRPr="00597AA5" w:rsidRDefault="003325C6" w:rsidP="000B2EA4">
      <w:pPr>
        <w:pStyle w:val="libNormal"/>
        <w:rPr>
          <w:rtl/>
        </w:rPr>
      </w:pPr>
      <w:r w:rsidRPr="00597AA5">
        <w:rPr>
          <w:rtl/>
        </w:rPr>
        <w:t>وذهب الشافعي في قوله الجديد</w:t>
      </w:r>
      <w:r w:rsidR="00BC2565">
        <w:rPr>
          <w:rtl/>
        </w:rPr>
        <w:t>:</w:t>
      </w:r>
      <w:r w:rsidRPr="00597AA5">
        <w:rPr>
          <w:rtl/>
        </w:rPr>
        <w:t xml:space="preserve"> إلى أنّ العاقلة البالغة إذا أقرت بالزواج</w:t>
      </w:r>
      <w:r w:rsidR="00BC2565">
        <w:rPr>
          <w:rtl/>
        </w:rPr>
        <w:t>،</w:t>
      </w:r>
      <w:r w:rsidRPr="00597AA5">
        <w:rPr>
          <w:rtl/>
        </w:rPr>
        <w:t xml:space="preserve"> وصدّقها الزوج يثبت الزواج</w:t>
      </w:r>
      <w:r w:rsidR="00BC2565">
        <w:rPr>
          <w:rtl/>
        </w:rPr>
        <w:t>؛</w:t>
      </w:r>
      <w:r w:rsidRPr="00597AA5">
        <w:rPr>
          <w:rtl/>
        </w:rPr>
        <w:t xml:space="preserve"> لأنّه حق للطرفين</w:t>
      </w:r>
      <w:r w:rsidR="00BC2565">
        <w:rPr>
          <w:rtl/>
        </w:rPr>
        <w:t>.</w:t>
      </w:r>
    </w:p>
    <w:p w:rsidR="003325C6" w:rsidRPr="00597AA5" w:rsidRDefault="003325C6" w:rsidP="000B2EA4">
      <w:pPr>
        <w:pStyle w:val="libNormal"/>
        <w:rPr>
          <w:rtl/>
        </w:rPr>
      </w:pPr>
      <w:r w:rsidRPr="00597AA5">
        <w:rPr>
          <w:rtl/>
        </w:rPr>
        <w:t>وفصّل مالك بين أن يكون الزوج والزوجة غريبين عن الوطن فيثبت الزواج بإقرارهما</w:t>
      </w:r>
      <w:r w:rsidR="00BC2565">
        <w:rPr>
          <w:rtl/>
        </w:rPr>
        <w:t>،</w:t>
      </w:r>
      <w:r w:rsidRPr="00597AA5">
        <w:rPr>
          <w:rtl/>
        </w:rPr>
        <w:t xml:space="preserve"> وبين أن يكونا وطنيين فيطالَبان بالبينة لسهولة إقامتها عليهما</w:t>
      </w:r>
      <w:r w:rsidR="00BC2565">
        <w:rPr>
          <w:rtl/>
        </w:rPr>
        <w:t>.</w:t>
      </w:r>
    </w:p>
    <w:p w:rsidR="003325C6" w:rsidRPr="00597AA5" w:rsidRDefault="003325C6" w:rsidP="000B2EA4">
      <w:pPr>
        <w:pStyle w:val="libNormal"/>
        <w:rPr>
          <w:rtl/>
        </w:rPr>
      </w:pPr>
      <w:r w:rsidRPr="00597AA5">
        <w:rPr>
          <w:rtl/>
        </w:rPr>
        <w:t>وبهذا قال الشافعي في القديم</w:t>
      </w:r>
      <w:r w:rsidR="00BC2565">
        <w:rPr>
          <w:rtl/>
        </w:rPr>
        <w:t>.</w:t>
      </w:r>
      <w:r w:rsidRPr="00597AA5">
        <w:rPr>
          <w:rtl/>
        </w:rPr>
        <w:t xml:space="preserve"> </w:t>
      </w:r>
      <w:r w:rsidR="00BC2565">
        <w:rPr>
          <w:rtl/>
        </w:rPr>
        <w:t>(</w:t>
      </w:r>
      <w:r w:rsidRPr="00597AA5">
        <w:rPr>
          <w:rtl/>
        </w:rPr>
        <w:t>تذكرة العلاّمة الحلّي</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597AA5">
        <w:rPr>
          <w:rtl/>
        </w:rPr>
        <w:lastRenderedPageBreak/>
        <w:t>البلوغ</w:t>
      </w:r>
      <w:r w:rsidR="00BC2565">
        <w:rPr>
          <w:rtl/>
        </w:rPr>
        <w:t>:</w:t>
      </w:r>
    </w:p>
    <w:p w:rsidR="003325C6" w:rsidRPr="00597AA5" w:rsidRDefault="003325C6" w:rsidP="000B2EA4">
      <w:pPr>
        <w:pStyle w:val="libNormal"/>
        <w:rPr>
          <w:rtl/>
        </w:rPr>
      </w:pPr>
      <w:r w:rsidRPr="00597AA5">
        <w:rPr>
          <w:rtl/>
        </w:rPr>
        <w:t>اتفقوا على أنّ الحيض والحمل يدلان على بلوغ الأنثى</w:t>
      </w:r>
      <w:r w:rsidR="00BC2565">
        <w:rPr>
          <w:rtl/>
        </w:rPr>
        <w:t>،</w:t>
      </w:r>
      <w:r w:rsidRPr="00597AA5">
        <w:rPr>
          <w:rtl/>
        </w:rPr>
        <w:t xml:space="preserve"> أمّا الحمل فلأنّ الولد يتكون مِن اختلاط ماء الرجل والمرأة معاً</w:t>
      </w:r>
      <w:r w:rsidR="00BC2565">
        <w:rPr>
          <w:rtl/>
        </w:rPr>
        <w:t>،</w:t>
      </w:r>
      <w:r w:rsidRPr="00597AA5">
        <w:rPr>
          <w:rtl/>
        </w:rPr>
        <w:t xml:space="preserve"> وأمّا الحيض فلأنّه في النساء بمنزلة المني في الرجال</w:t>
      </w:r>
      <w:r w:rsidR="00BC2565">
        <w:rPr>
          <w:rtl/>
        </w:rPr>
        <w:t>.</w:t>
      </w:r>
    </w:p>
    <w:p w:rsidR="003325C6" w:rsidRPr="00597AA5" w:rsidRDefault="003325C6" w:rsidP="000B2EA4">
      <w:pPr>
        <w:pStyle w:val="libNormal"/>
        <w:rPr>
          <w:rtl/>
        </w:rPr>
      </w:pPr>
      <w:r w:rsidRPr="00597AA5">
        <w:rPr>
          <w:rtl/>
        </w:rPr>
        <w:t>وقال الإمامية والمالكية والشافعية والحنابلة</w:t>
      </w:r>
      <w:r w:rsidR="00BC2565">
        <w:rPr>
          <w:rtl/>
        </w:rPr>
        <w:t>:</w:t>
      </w:r>
      <w:r w:rsidRPr="00597AA5">
        <w:rPr>
          <w:rtl/>
        </w:rPr>
        <w:t xml:space="preserve"> إنّ ظهور الشعر الخشن على العانة يدل على البلوغ</w:t>
      </w:r>
      <w:r w:rsidR="00BC2565">
        <w:rPr>
          <w:rtl/>
        </w:rPr>
        <w:t>.</w:t>
      </w:r>
    </w:p>
    <w:p w:rsidR="003325C6" w:rsidRPr="00597AA5" w:rsidRDefault="003325C6" w:rsidP="000B2EA4">
      <w:pPr>
        <w:pStyle w:val="libNormal"/>
        <w:rPr>
          <w:rtl/>
        </w:rPr>
      </w:pPr>
      <w:r w:rsidRPr="00597AA5">
        <w:rPr>
          <w:rtl/>
        </w:rPr>
        <w:t>وقال الحنفية</w:t>
      </w:r>
      <w:r w:rsidR="00BC2565">
        <w:rPr>
          <w:rtl/>
        </w:rPr>
        <w:t>:</w:t>
      </w:r>
      <w:r w:rsidRPr="00597AA5">
        <w:rPr>
          <w:rtl/>
        </w:rPr>
        <w:t xml:space="preserve"> لا يدل</w:t>
      </w:r>
      <w:r w:rsidR="00BC2565">
        <w:rPr>
          <w:rtl/>
        </w:rPr>
        <w:t>؛</w:t>
      </w:r>
      <w:r w:rsidRPr="00597AA5">
        <w:rPr>
          <w:rtl/>
        </w:rPr>
        <w:t xml:space="preserve"> لأنّه كسائر شعر البدن</w:t>
      </w:r>
      <w:r w:rsidR="00BC2565">
        <w:rPr>
          <w:rtl/>
        </w:rPr>
        <w:t>.</w:t>
      </w:r>
    </w:p>
    <w:p w:rsidR="003325C6" w:rsidRPr="00597AA5" w:rsidRDefault="003325C6" w:rsidP="000B2EA4">
      <w:pPr>
        <w:pStyle w:val="libNormal"/>
        <w:rPr>
          <w:rtl/>
        </w:rPr>
      </w:pPr>
      <w:r w:rsidRPr="00597AA5">
        <w:rPr>
          <w:rtl/>
        </w:rPr>
        <w:t>وقال الشافعية والحنابلة</w:t>
      </w:r>
      <w:r w:rsidR="00BC2565">
        <w:rPr>
          <w:rtl/>
        </w:rPr>
        <w:t>:</w:t>
      </w:r>
      <w:r w:rsidRPr="00597AA5">
        <w:rPr>
          <w:rtl/>
        </w:rPr>
        <w:t xml:space="preserve"> إنّ البلوغ بالسن يتحقق بخمس عشرة سنة في الغلام والجارية</w:t>
      </w:r>
      <w:r w:rsidR="00BC2565">
        <w:rPr>
          <w:rtl/>
        </w:rPr>
        <w:t>.</w:t>
      </w:r>
    </w:p>
    <w:p w:rsidR="003325C6" w:rsidRPr="00597AA5" w:rsidRDefault="003325C6" w:rsidP="000B2EA4">
      <w:pPr>
        <w:pStyle w:val="libNormal"/>
        <w:rPr>
          <w:rtl/>
        </w:rPr>
      </w:pPr>
      <w:r w:rsidRPr="00597AA5">
        <w:rPr>
          <w:rtl/>
        </w:rPr>
        <w:t>وقال المالكية</w:t>
      </w:r>
      <w:r w:rsidR="00BC2565">
        <w:rPr>
          <w:rtl/>
        </w:rPr>
        <w:t>:</w:t>
      </w:r>
      <w:r w:rsidRPr="00597AA5">
        <w:rPr>
          <w:rtl/>
        </w:rPr>
        <w:t xml:space="preserve"> سبع عشرة سنة فيهما</w:t>
      </w:r>
      <w:r w:rsidR="00BC2565">
        <w:rPr>
          <w:rtl/>
        </w:rPr>
        <w:t>.</w:t>
      </w:r>
    </w:p>
    <w:p w:rsidR="003325C6" w:rsidRPr="00597AA5" w:rsidRDefault="003325C6" w:rsidP="000B2EA4">
      <w:pPr>
        <w:pStyle w:val="libNormal"/>
        <w:rPr>
          <w:rtl/>
        </w:rPr>
      </w:pPr>
      <w:r w:rsidRPr="00597AA5">
        <w:rPr>
          <w:rtl/>
        </w:rPr>
        <w:t>وقال الحنفية</w:t>
      </w:r>
      <w:r w:rsidR="00BC2565">
        <w:rPr>
          <w:rtl/>
        </w:rPr>
        <w:t>:</w:t>
      </w:r>
      <w:r w:rsidRPr="00597AA5">
        <w:rPr>
          <w:rtl/>
        </w:rPr>
        <w:t xml:space="preserve"> ثمان عشرة في الغلام</w:t>
      </w:r>
      <w:r w:rsidR="00BC2565">
        <w:rPr>
          <w:rtl/>
        </w:rPr>
        <w:t>،</w:t>
      </w:r>
      <w:r w:rsidRPr="00597AA5">
        <w:rPr>
          <w:rtl/>
        </w:rPr>
        <w:t xml:space="preserve"> وسبع عشرة في الجارية</w:t>
      </w:r>
      <w:r w:rsidR="00BC2565">
        <w:rPr>
          <w:rtl/>
        </w:rPr>
        <w:t>.</w:t>
      </w:r>
      <w:r w:rsidRPr="00597AA5">
        <w:rPr>
          <w:rtl/>
        </w:rPr>
        <w:t xml:space="preserve"> </w:t>
      </w:r>
      <w:r w:rsidR="00BC2565">
        <w:rPr>
          <w:rtl/>
        </w:rPr>
        <w:t>(</w:t>
      </w:r>
      <w:r w:rsidRPr="00597AA5">
        <w:rPr>
          <w:rtl/>
        </w:rPr>
        <w:t>المغني لابن قدامة ج4</w:t>
      </w:r>
      <w:r w:rsidR="00BC2565">
        <w:rPr>
          <w:rtl/>
        </w:rPr>
        <w:t>،</w:t>
      </w:r>
      <w:r w:rsidRPr="00597AA5">
        <w:rPr>
          <w:rtl/>
        </w:rPr>
        <w:t xml:space="preserve"> باب الحجر</w:t>
      </w:r>
      <w:r w:rsidR="00BC2565">
        <w:rPr>
          <w:rtl/>
        </w:rPr>
        <w:t>).</w:t>
      </w:r>
    </w:p>
    <w:p w:rsidR="00BC2565" w:rsidRDefault="003325C6" w:rsidP="000B2EA4">
      <w:pPr>
        <w:pStyle w:val="libNormal"/>
        <w:rPr>
          <w:rtl/>
        </w:rPr>
      </w:pPr>
      <w:r w:rsidRPr="000B2EA4">
        <w:rPr>
          <w:rtl/>
        </w:rPr>
        <w:t>وقال الإمامية</w:t>
      </w:r>
      <w:r w:rsidR="00BC2565">
        <w:rPr>
          <w:rtl/>
        </w:rPr>
        <w:t>:</w:t>
      </w:r>
      <w:r w:rsidRPr="000B2EA4">
        <w:rPr>
          <w:rtl/>
        </w:rPr>
        <w:t xml:space="preserve"> خمس عشرة في الغلام</w:t>
      </w:r>
      <w:r w:rsidR="00BC2565">
        <w:rPr>
          <w:rtl/>
        </w:rPr>
        <w:t>،</w:t>
      </w:r>
      <w:r w:rsidRPr="000B2EA4">
        <w:rPr>
          <w:rtl/>
        </w:rPr>
        <w:t xml:space="preserve"> وتسع في الجارية</w:t>
      </w:r>
      <w:r w:rsidR="00BC2565">
        <w:rPr>
          <w:rtl/>
        </w:rPr>
        <w:t>؛</w:t>
      </w:r>
      <w:r w:rsidRPr="000B2EA4">
        <w:rPr>
          <w:rtl/>
        </w:rPr>
        <w:t xml:space="preserve"> لحديث ابن سنان</w:t>
      </w:r>
      <w:r w:rsidR="00BC2565">
        <w:rPr>
          <w:rtl/>
        </w:rPr>
        <w:t>:</w:t>
      </w:r>
      <w:r w:rsidRPr="000B2EA4">
        <w:rPr>
          <w:rtl/>
        </w:rPr>
        <w:t xml:space="preserve"> </w:t>
      </w:r>
      <w:r w:rsidR="00BC2565">
        <w:rPr>
          <w:rtl/>
        </w:rPr>
        <w:t>(</w:t>
      </w:r>
      <w:r w:rsidRPr="005C4D6D">
        <w:rPr>
          <w:rtl/>
        </w:rPr>
        <w:t>إذا بلغت الجارية تسع سنين دُفع إليها مالها</w:t>
      </w:r>
      <w:r w:rsidR="00BC2565">
        <w:rPr>
          <w:rtl/>
        </w:rPr>
        <w:t>،</w:t>
      </w:r>
      <w:r w:rsidRPr="005C4D6D">
        <w:rPr>
          <w:rtl/>
        </w:rPr>
        <w:t xml:space="preserve"> وجاز أمرها</w:t>
      </w:r>
      <w:r w:rsidR="00BC2565">
        <w:rPr>
          <w:rtl/>
        </w:rPr>
        <w:t>،</w:t>
      </w:r>
      <w:r w:rsidRPr="005C4D6D">
        <w:rPr>
          <w:rtl/>
        </w:rPr>
        <w:t xml:space="preserve"> وأُقيمت الحدود التامة لها وعليها</w:t>
      </w:r>
      <w:r w:rsidR="00BC2565">
        <w:rPr>
          <w:rtl/>
        </w:rPr>
        <w:t>).</w:t>
      </w:r>
      <w:r w:rsidRPr="000B2EA4">
        <w:rPr>
          <w:rtl/>
        </w:rPr>
        <w:t xml:space="preserve"> وأثبتت التجارب أنّها قد حملت وهي بنت تسع</w:t>
      </w:r>
      <w:r w:rsidR="00BC2565">
        <w:rPr>
          <w:rtl/>
        </w:rPr>
        <w:t>،</w:t>
      </w:r>
      <w:r w:rsidRPr="000B2EA4">
        <w:rPr>
          <w:rtl/>
        </w:rPr>
        <w:t xml:space="preserve"> وقابلية الحمل كالحمل تماماً</w:t>
      </w:r>
      <w:r w:rsidR="00BC2565">
        <w:rPr>
          <w:rtl/>
        </w:rPr>
        <w:t>.</w:t>
      </w:r>
    </w:p>
    <w:p w:rsidR="003325C6" w:rsidRPr="009B0251" w:rsidRDefault="003325C6" w:rsidP="009B0251">
      <w:pPr>
        <w:pStyle w:val="libBold1"/>
        <w:rPr>
          <w:rtl/>
        </w:rPr>
      </w:pPr>
      <w:r w:rsidRPr="00597AA5">
        <w:rPr>
          <w:rtl/>
        </w:rPr>
        <w:t>تنبيه</w:t>
      </w:r>
      <w:r w:rsidR="00BC2565">
        <w:rPr>
          <w:rtl/>
        </w:rPr>
        <w:t>:</w:t>
      </w:r>
    </w:p>
    <w:p w:rsidR="00BC2565" w:rsidRDefault="003325C6" w:rsidP="000B2EA4">
      <w:pPr>
        <w:pStyle w:val="libNormal"/>
        <w:rPr>
          <w:rtl/>
        </w:rPr>
      </w:pPr>
      <w:r w:rsidRPr="00597AA5">
        <w:rPr>
          <w:rtl/>
        </w:rPr>
        <w:t>ما قاله الحنفية في السنة هو تحديد لأقصى مدة البلوغ</w:t>
      </w:r>
      <w:r w:rsidR="00BC2565">
        <w:rPr>
          <w:rtl/>
        </w:rPr>
        <w:t>،</w:t>
      </w:r>
      <w:r w:rsidRPr="00597AA5">
        <w:rPr>
          <w:rtl/>
        </w:rPr>
        <w:t xml:space="preserve"> أمّا الحد الأدنى له عندهم فهو إثنتا عشرة سنة للغلام</w:t>
      </w:r>
      <w:r w:rsidR="00BC2565">
        <w:rPr>
          <w:rtl/>
        </w:rPr>
        <w:t>،</w:t>
      </w:r>
      <w:r w:rsidRPr="00597AA5">
        <w:rPr>
          <w:rtl/>
        </w:rPr>
        <w:t xml:space="preserve"> وتسع للجارية</w:t>
      </w:r>
      <w:r w:rsidR="00BC2565">
        <w:rPr>
          <w:rtl/>
        </w:rPr>
        <w:t>،</w:t>
      </w:r>
      <w:r w:rsidRPr="00597AA5">
        <w:rPr>
          <w:rtl/>
        </w:rPr>
        <w:t xml:space="preserve"> حيث يمكن الإحتلام والإحبال والإنزال منه</w:t>
      </w:r>
      <w:r w:rsidR="00BC2565">
        <w:rPr>
          <w:rtl/>
        </w:rPr>
        <w:t>،</w:t>
      </w:r>
      <w:r w:rsidRPr="00597AA5">
        <w:rPr>
          <w:rtl/>
        </w:rPr>
        <w:t xml:space="preserve"> والإحتلام والحيض والحبل منها في هذه السنة</w:t>
      </w:r>
      <w:r w:rsidR="00BC2565">
        <w:rPr>
          <w:rtl/>
        </w:rPr>
        <w:t>.</w:t>
      </w:r>
      <w:r w:rsidRPr="00597AA5">
        <w:rPr>
          <w:rtl/>
        </w:rPr>
        <w:t xml:space="preserve"> </w:t>
      </w:r>
      <w:r w:rsidR="00BC2565">
        <w:rPr>
          <w:rtl/>
        </w:rPr>
        <w:t>(</w:t>
      </w:r>
      <w:r w:rsidRPr="00597AA5">
        <w:rPr>
          <w:rtl/>
        </w:rPr>
        <w:t>ابن عابدين ص 100 ج5 طبعة 1326ﻫ باب الحجر</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165" w:name="74"/>
      <w:bookmarkStart w:id="166" w:name="_Toc404239750"/>
      <w:r w:rsidRPr="00597AA5">
        <w:rPr>
          <w:rtl/>
        </w:rPr>
        <w:lastRenderedPageBreak/>
        <w:t>شروط الزوجة على الزوج</w:t>
      </w:r>
      <w:bookmarkEnd w:id="165"/>
      <w:bookmarkEnd w:id="166"/>
    </w:p>
    <w:p w:rsidR="003325C6" w:rsidRPr="00597AA5" w:rsidRDefault="003325C6" w:rsidP="000B2EA4">
      <w:pPr>
        <w:pStyle w:val="libNormal"/>
        <w:rPr>
          <w:rtl/>
        </w:rPr>
      </w:pPr>
      <w:r w:rsidRPr="00597AA5">
        <w:rPr>
          <w:rtl/>
        </w:rPr>
        <w:t>قال الحنابلة</w:t>
      </w:r>
      <w:r w:rsidR="00BC2565">
        <w:rPr>
          <w:rtl/>
        </w:rPr>
        <w:t>:</w:t>
      </w:r>
      <w:r w:rsidRPr="00597AA5">
        <w:rPr>
          <w:rtl/>
        </w:rPr>
        <w:t xml:space="preserve"> إذا شرط للزوجة أن لا يخرجها مِن بلدها أو دارها أو لا يسافر بها أو لا يتزوج عليها صح العقد والشرط</w:t>
      </w:r>
      <w:r w:rsidR="00BC2565">
        <w:rPr>
          <w:rtl/>
        </w:rPr>
        <w:t>،</w:t>
      </w:r>
      <w:r w:rsidRPr="00597AA5">
        <w:rPr>
          <w:rtl/>
        </w:rPr>
        <w:t xml:space="preserve"> ويجب الوفاء</w:t>
      </w:r>
      <w:r w:rsidR="00BC2565">
        <w:rPr>
          <w:rtl/>
        </w:rPr>
        <w:t>،</w:t>
      </w:r>
      <w:r w:rsidRPr="00597AA5">
        <w:rPr>
          <w:rtl/>
        </w:rPr>
        <w:t xml:space="preserve"> فإن لَم يفعل فلها فسخ الزواج</w:t>
      </w:r>
      <w:r w:rsidR="00BC2565">
        <w:rPr>
          <w:rtl/>
        </w:rPr>
        <w:t>.</w:t>
      </w:r>
    </w:p>
    <w:p w:rsidR="003325C6" w:rsidRPr="00597AA5" w:rsidRDefault="003325C6" w:rsidP="000B2EA4">
      <w:pPr>
        <w:pStyle w:val="libNormal"/>
        <w:rPr>
          <w:rtl/>
        </w:rPr>
      </w:pPr>
      <w:r w:rsidRPr="00597AA5">
        <w:rPr>
          <w:rtl/>
        </w:rPr>
        <w:t>وقال الحنفية والشافعية والمالكية</w:t>
      </w:r>
      <w:r w:rsidR="00BC2565">
        <w:rPr>
          <w:rtl/>
        </w:rPr>
        <w:t>:</w:t>
      </w:r>
      <w:r w:rsidRPr="00597AA5">
        <w:rPr>
          <w:rtl/>
        </w:rPr>
        <w:t xml:space="preserve"> يبطل الشرط ويصحّ العقد</w:t>
      </w:r>
      <w:r w:rsidR="00BC2565">
        <w:rPr>
          <w:rtl/>
        </w:rPr>
        <w:t>،</w:t>
      </w:r>
      <w:r w:rsidRPr="00597AA5">
        <w:rPr>
          <w:rtl/>
        </w:rPr>
        <w:t xml:space="preserve"> ولكنّ الشافعية والحنفية أوجبوا لها</w:t>
      </w:r>
      <w:r w:rsidR="00BC2565">
        <w:rPr>
          <w:rtl/>
        </w:rPr>
        <w:t xml:space="preserve"> - </w:t>
      </w:r>
      <w:r w:rsidRPr="00597AA5">
        <w:rPr>
          <w:rtl/>
        </w:rPr>
        <w:t>والحال هذه</w:t>
      </w:r>
      <w:r w:rsidR="00BC2565">
        <w:rPr>
          <w:rtl/>
        </w:rPr>
        <w:t xml:space="preserve"> - </w:t>
      </w:r>
      <w:r w:rsidRPr="00597AA5">
        <w:rPr>
          <w:rtl/>
        </w:rPr>
        <w:t>مهر المثل لا المهر ا</w:t>
      </w:r>
      <w:r w:rsidR="00321227">
        <w:rPr>
          <w:rtl/>
        </w:rPr>
        <w:t>لمـُ</w:t>
      </w:r>
      <w:r w:rsidRPr="00597AA5">
        <w:rPr>
          <w:rtl/>
        </w:rPr>
        <w:t>سمّى</w:t>
      </w:r>
      <w:r w:rsidR="00BC2565">
        <w:rPr>
          <w:rtl/>
        </w:rPr>
        <w:t>.</w:t>
      </w:r>
      <w:r w:rsidRPr="00597AA5">
        <w:rPr>
          <w:rtl/>
        </w:rPr>
        <w:t xml:space="preserve"> </w:t>
      </w:r>
      <w:r w:rsidR="00BC2565">
        <w:rPr>
          <w:rtl/>
        </w:rPr>
        <w:t>(</w:t>
      </w:r>
      <w:r w:rsidRPr="00597AA5">
        <w:rPr>
          <w:rtl/>
        </w:rPr>
        <w:t>المغني لابن قدامة ج6 باب الزواج</w:t>
      </w:r>
      <w:r w:rsidR="00BC2565">
        <w:rPr>
          <w:rtl/>
        </w:rPr>
        <w:t>).</w:t>
      </w:r>
    </w:p>
    <w:p w:rsidR="003325C6" w:rsidRPr="00597AA5" w:rsidRDefault="003325C6" w:rsidP="000B2EA4">
      <w:pPr>
        <w:pStyle w:val="libNormal"/>
        <w:rPr>
          <w:rtl/>
        </w:rPr>
      </w:pPr>
      <w:r w:rsidRPr="00597AA5">
        <w:rPr>
          <w:rtl/>
        </w:rPr>
        <w:t>وقال الحنفية</w:t>
      </w:r>
      <w:r w:rsidR="00BC2565">
        <w:rPr>
          <w:rtl/>
        </w:rPr>
        <w:t>:</w:t>
      </w:r>
      <w:r w:rsidRPr="00597AA5">
        <w:rPr>
          <w:rtl/>
        </w:rPr>
        <w:t xml:space="preserve"> إذا اشترط الرجل أن يكون الطلاق في يد المراة</w:t>
      </w:r>
      <w:r w:rsidR="00BC2565">
        <w:rPr>
          <w:rtl/>
        </w:rPr>
        <w:t xml:space="preserve"> - </w:t>
      </w:r>
      <w:r w:rsidRPr="00597AA5">
        <w:rPr>
          <w:rtl/>
        </w:rPr>
        <w:t>كما لو قال لها</w:t>
      </w:r>
      <w:r w:rsidR="00BC2565">
        <w:rPr>
          <w:rtl/>
        </w:rPr>
        <w:t>:</w:t>
      </w:r>
      <w:r w:rsidRPr="00597AA5">
        <w:rPr>
          <w:rtl/>
        </w:rPr>
        <w:t xml:space="preserve"> تزوجتُك على أن تطلّقي نفسك</w:t>
      </w:r>
      <w:r w:rsidR="00BC2565">
        <w:rPr>
          <w:rtl/>
        </w:rPr>
        <w:t xml:space="preserve"> - </w:t>
      </w:r>
      <w:r w:rsidRPr="00597AA5">
        <w:rPr>
          <w:rtl/>
        </w:rPr>
        <w:t>كان الشرط فاسداً</w:t>
      </w:r>
      <w:r w:rsidR="00BC2565">
        <w:rPr>
          <w:rtl/>
        </w:rPr>
        <w:t>،</w:t>
      </w:r>
      <w:r w:rsidRPr="00597AA5">
        <w:rPr>
          <w:rtl/>
        </w:rPr>
        <w:t xml:space="preserve"> أمّا لو اشترطت هي ذلك</w:t>
      </w:r>
      <w:r w:rsidR="00BC2565">
        <w:rPr>
          <w:rtl/>
        </w:rPr>
        <w:t>،</w:t>
      </w:r>
      <w:r w:rsidRPr="00597AA5">
        <w:rPr>
          <w:rtl/>
        </w:rPr>
        <w:t xml:space="preserve"> وقالت له</w:t>
      </w:r>
      <w:r w:rsidR="00BC2565">
        <w:rPr>
          <w:rtl/>
        </w:rPr>
        <w:t>:</w:t>
      </w:r>
      <w:r w:rsidRPr="00597AA5">
        <w:rPr>
          <w:rtl/>
        </w:rPr>
        <w:t xml:space="preserve"> زوّجتُك نفسي على أن يكون الطلاق في يدي</w:t>
      </w:r>
      <w:r w:rsidR="00BC2565">
        <w:rPr>
          <w:rtl/>
        </w:rPr>
        <w:t>،</w:t>
      </w:r>
      <w:r w:rsidRPr="00597AA5">
        <w:rPr>
          <w:rtl/>
        </w:rPr>
        <w:t xml:space="preserve"> وقال</w:t>
      </w:r>
      <w:r w:rsidR="00BC2565">
        <w:rPr>
          <w:rtl/>
        </w:rPr>
        <w:t>:</w:t>
      </w:r>
      <w:r w:rsidRPr="00597AA5">
        <w:rPr>
          <w:rtl/>
        </w:rPr>
        <w:t xml:space="preserve"> قبِلتُ</w:t>
      </w:r>
      <w:r w:rsidR="00BC2565">
        <w:rPr>
          <w:rtl/>
        </w:rPr>
        <w:t>،</w:t>
      </w:r>
      <w:r w:rsidRPr="00597AA5">
        <w:rPr>
          <w:rtl/>
        </w:rPr>
        <w:t xml:space="preserve"> يكون العقد والشرط صحيحين</w:t>
      </w:r>
      <w:r w:rsidR="00BC2565">
        <w:rPr>
          <w:rtl/>
        </w:rPr>
        <w:t>،</w:t>
      </w:r>
      <w:r w:rsidRPr="00597AA5">
        <w:rPr>
          <w:rtl/>
        </w:rPr>
        <w:t xml:space="preserve"> وتطلِّق نفسها متى شاءت</w:t>
      </w:r>
      <w:r w:rsidR="00BC2565">
        <w:rPr>
          <w:rtl/>
        </w:rPr>
        <w:t>.</w:t>
      </w:r>
    </w:p>
    <w:p w:rsidR="003325C6" w:rsidRPr="00597AA5" w:rsidRDefault="003325C6" w:rsidP="000B2EA4">
      <w:pPr>
        <w:pStyle w:val="libNormal"/>
        <w:rPr>
          <w:rtl/>
        </w:rPr>
      </w:pPr>
      <w:r w:rsidRPr="00597AA5">
        <w:rPr>
          <w:rtl/>
        </w:rPr>
        <w:t>وقال الإمامية</w:t>
      </w:r>
      <w:r w:rsidR="00BC2565">
        <w:rPr>
          <w:rtl/>
        </w:rPr>
        <w:t>:</w:t>
      </w:r>
      <w:r w:rsidRPr="00597AA5">
        <w:rPr>
          <w:rtl/>
        </w:rPr>
        <w:t xml:space="preserve"> لو اشترطت الزوجة أثناء العقد أن لا يتزوج عليها</w:t>
      </w:r>
      <w:r w:rsidR="00BC2565">
        <w:rPr>
          <w:rtl/>
        </w:rPr>
        <w:t>،</w:t>
      </w:r>
      <w:r w:rsidRPr="00597AA5">
        <w:rPr>
          <w:rtl/>
        </w:rPr>
        <w:t xml:space="preserve"> أو لا يطلّقها</w:t>
      </w:r>
      <w:r w:rsidR="00BC2565">
        <w:rPr>
          <w:rtl/>
        </w:rPr>
        <w:t>،</w:t>
      </w:r>
      <w:r w:rsidRPr="00597AA5">
        <w:rPr>
          <w:rtl/>
        </w:rPr>
        <w:t xml:space="preserve"> ولا يمنعها مِن الخروج متى تشاء وإلى أين تريد</w:t>
      </w:r>
      <w:r w:rsidR="00BC2565">
        <w:rPr>
          <w:rtl/>
        </w:rPr>
        <w:t>،</w:t>
      </w:r>
      <w:r w:rsidRPr="00597AA5">
        <w:rPr>
          <w:rtl/>
        </w:rPr>
        <w:t xml:space="preserve"> أو أن يكون الطلاق بيدها</w:t>
      </w:r>
      <w:r w:rsidR="00BC2565">
        <w:rPr>
          <w:rtl/>
        </w:rPr>
        <w:t>،</w:t>
      </w:r>
      <w:r w:rsidRPr="00597AA5">
        <w:rPr>
          <w:rtl/>
        </w:rPr>
        <w:t xml:space="preserve"> أو لا يرثها</w:t>
      </w:r>
      <w:r w:rsidR="00BC2565">
        <w:rPr>
          <w:rtl/>
        </w:rPr>
        <w:t>،</w:t>
      </w:r>
      <w:r w:rsidRPr="00597AA5">
        <w:rPr>
          <w:rtl/>
        </w:rPr>
        <w:t xml:space="preserve"> وما إلى ذلك ممّا يتنافى مع</w:t>
      </w:r>
    </w:p>
    <w:p w:rsidR="003325C6" w:rsidRDefault="003325C6" w:rsidP="005C4D6D">
      <w:pPr>
        <w:pStyle w:val="libNormal"/>
        <w:rPr>
          <w:rtl/>
        </w:rPr>
      </w:pPr>
      <w:r>
        <w:rPr>
          <w:rtl/>
        </w:rPr>
        <w:br w:type="page"/>
      </w:r>
    </w:p>
    <w:p w:rsidR="003325C6" w:rsidRPr="00597AA5" w:rsidRDefault="003325C6" w:rsidP="000B2EA4">
      <w:pPr>
        <w:pStyle w:val="libNormal"/>
        <w:rPr>
          <w:rtl/>
        </w:rPr>
      </w:pPr>
      <w:r w:rsidRPr="000B2EA4">
        <w:rPr>
          <w:rtl/>
        </w:rPr>
        <w:lastRenderedPageBreak/>
        <w:t>مقتضى العقد يبطل الشرط</w:t>
      </w:r>
      <w:r w:rsidR="00BC2565">
        <w:rPr>
          <w:rtl/>
        </w:rPr>
        <w:t>،</w:t>
      </w:r>
      <w:r w:rsidRPr="000B2EA4">
        <w:rPr>
          <w:rtl/>
        </w:rPr>
        <w:t xml:space="preserve"> ويصحّ العقد</w:t>
      </w:r>
      <w:r w:rsidRPr="00BC2565">
        <w:rPr>
          <w:rtl/>
        </w:rPr>
        <w:t xml:space="preserve"> </w:t>
      </w:r>
      <w:r w:rsidRPr="005C4D6D">
        <w:rPr>
          <w:rStyle w:val="libFootnotenumChar"/>
          <w:rtl/>
        </w:rPr>
        <w:t>(1)</w:t>
      </w:r>
      <w:r w:rsidR="00BC2565" w:rsidRPr="00BC2565">
        <w:rPr>
          <w:rtl/>
        </w:rPr>
        <w:t>.</w:t>
      </w:r>
    </w:p>
    <w:p w:rsidR="003325C6" w:rsidRPr="00597AA5" w:rsidRDefault="003325C6" w:rsidP="000B2EA4">
      <w:pPr>
        <w:pStyle w:val="libNormal"/>
        <w:rPr>
          <w:rtl/>
        </w:rPr>
      </w:pPr>
      <w:r w:rsidRPr="000B2EA4">
        <w:rPr>
          <w:rtl/>
        </w:rPr>
        <w:t>أمّا إذا اشترطت عليه أن لا يخرجها مِن بلدها</w:t>
      </w:r>
      <w:r w:rsidR="00BC2565">
        <w:rPr>
          <w:rtl/>
        </w:rPr>
        <w:t>،</w:t>
      </w:r>
      <w:r w:rsidRPr="000B2EA4">
        <w:rPr>
          <w:rtl/>
        </w:rPr>
        <w:t xml:space="preserve"> أو يسكنها منزلاً معيناً</w:t>
      </w:r>
      <w:r w:rsidR="00BC2565">
        <w:rPr>
          <w:rtl/>
        </w:rPr>
        <w:t>،</w:t>
      </w:r>
      <w:r w:rsidRPr="000B2EA4">
        <w:rPr>
          <w:rtl/>
        </w:rPr>
        <w:t xml:space="preserve"> أو لا يسافر بها يصحّ العقد والشرط معاً</w:t>
      </w:r>
      <w:r w:rsidR="00BC2565">
        <w:rPr>
          <w:rtl/>
        </w:rPr>
        <w:t>،</w:t>
      </w:r>
      <w:r w:rsidRPr="000B2EA4">
        <w:rPr>
          <w:rtl/>
        </w:rPr>
        <w:t xml:space="preserve"> ولكن إذا أخلف لا يحق لها الفسخ</w:t>
      </w:r>
      <w:r w:rsidR="00BC2565">
        <w:rPr>
          <w:rtl/>
        </w:rPr>
        <w:t>،</w:t>
      </w:r>
      <w:r w:rsidRPr="000B2EA4">
        <w:rPr>
          <w:rtl/>
        </w:rPr>
        <w:t xml:space="preserve"> ولو امتنعت عن الانتقال معه في مثل هذه الحال تستحق جميع الحقوق الزوجية مِن النفقة وما إليها</w:t>
      </w:r>
      <w:r w:rsidRPr="00BC2565">
        <w:rPr>
          <w:rtl/>
        </w:rPr>
        <w:t xml:space="preserve"> </w:t>
      </w:r>
      <w:r w:rsidRPr="005C4D6D">
        <w:rPr>
          <w:rStyle w:val="libFootnotenumChar"/>
          <w:rtl/>
        </w:rPr>
        <w:t>(2)</w:t>
      </w:r>
      <w:r w:rsidR="00BC2565" w:rsidRPr="00BC2565">
        <w:rPr>
          <w:rtl/>
        </w:rPr>
        <w:t>.</w:t>
      </w:r>
    </w:p>
    <w:p w:rsidR="003325C6" w:rsidRPr="00597AA5" w:rsidRDefault="003325C6" w:rsidP="000B2EA4">
      <w:pPr>
        <w:pStyle w:val="libNormal"/>
        <w:rPr>
          <w:rtl/>
        </w:rPr>
      </w:pPr>
      <w:r w:rsidRPr="00597AA5">
        <w:rPr>
          <w:rtl/>
        </w:rPr>
        <w:t>إذا ادّعت الزوجة أنّها اشترطت على الزوج في متن العقد شرطاً سائغاً</w:t>
      </w:r>
      <w:r w:rsidR="00BC2565">
        <w:rPr>
          <w:rtl/>
        </w:rPr>
        <w:t>،</w:t>
      </w:r>
      <w:r w:rsidRPr="00597AA5">
        <w:rPr>
          <w:rtl/>
        </w:rPr>
        <w:t xml:space="preserve"> وأنكر الزوج تُكلف بالبينة</w:t>
      </w:r>
      <w:r w:rsidR="00BC2565">
        <w:rPr>
          <w:rtl/>
        </w:rPr>
        <w:t>؛</w:t>
      </w:r>
      <w:r w:rsidRPr="00597AA5">
        <w:rPr>
          <w:rtl/>
        </w:rPr>
        <w:t xml:space="preserve"> لأنّها تدّعي شيئاً زائداً على العقد</w:t>
      </w:r>
      <w:r w:rsidR="00BC2565">
        <w:rPr>
          <w:rtl/>
        </w:rPr>
        <w:t>،</w:t>
      </w:r>
      <w:r w:rsidRPr="00597AA5">
        <w:rPr>
          <w:rtl/>
        </w:rPr>
        <w:t xml:space="preserve"> ومع عجزها عن إقامتها يحلف هو على نفي الشرط</w:t>
      </w:r>
      <w:r w:rsidR="00BC2565">
        <w:rPr>
          <w:rtl/>
        </w:rPr>
        <w:t>؛</w:t>
      </w:r>
      <w:r w:rsidRPr="00597AA5">
        <w:rPr>
          <w:rtl/>
        </w:rPr>
        <w:t xml:space="preserve"> لأنّه منكِر</w:t>
      </w:r>
      <w:r w:rsidR="00BC2565">
        <w:rPr>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قال الإمامية</w:t>
      </w:r>
      <w:r w:rsidR="00BC2565">
        <w:rPr>
          <w:rtl/>
        </w:rPr>
        <w:t>:</w:t>
      </w:r>
      <w:r w:rsidRPr="00597AA5">
        <w:rPr>
          <w:rtl/>
        </w:rPr>
        <w:t xml:space="preserve"> إنّ الشرط الفاسد في غير عقد الزواج يكون مفسداً للعقد</w:t>
      </w:r>
      <w:r w:rsidR="00BC2565">
        <w:rPr>
          <w:rtl/>
        </w:rPr>
        <w:t>،</w:t>
      </w:r>
      <w:r w:rsidRPr="00597AA5">
        <w:rPr>
          <w:rtl/>
        </w:rPr>
        <w:t xml:space="preserve"> أمّا في الزواج فلا يفسد العقد ولا المهر إلاّ اشتراط الخيار</w:t>
      </w:r>
      <w:r w:rsidR="00BC2565">
        <w:rPr>
          <w:rtl/>
        </w:rPr>
        <w:t>،</w:t>
      </w:r>
      <w:r w:rsidRPr="00597AA5">
        <w:rPr>
          <w:rtl/>
        </w:rPr>
        <w:t xml:space="preserve"> أو عدم ترتب جميع آثار العقد المنافي لطبيعته</w:t>
      </w:r>
      <w:r w:rsidR="00BC2565">
        <w:rPr>
          <w:rtl/>
        </w:rPr>
        <w:t>،</w:t>
      </w:r>
      <w:r w:rsidRPr="00597AA5">
        <w:rPr>
          <w:rtl/>
        </w:rPr>
        <w:t xml:space="preserve"> واستدلوا على الفرق بين الزواج وغيره بأحاديث صحيحة</w:t>
      </w:r>
      <w:r w:rsidR="00BC2565">
        <w:rPr>
          <w:rtl/>
        </w:rPr>
        <w:t>،</w:t>
      </w:r>
      <w:r w:rsidRPr="00597AA5">
        <w:rPr>
          <w:rtl/>
        </w:rPr>
        <w:t xml:space="preserve"> وقال بعض الفقهاء</w:t>
      </w:r>
      <w:r w:rsidR="00BC2565">
        <w:rPr>
          <w:rtl/>
        </w:rPr>
        <w:t>:</w:t>
      </w:r>
      <w:r w:rsidRPr="00597AA5">
        <w:rPr>
          <w:rtl/>
        </w:rPr>
        <w:t xml:space="preserve"> السر إنّ الزواج ليس معاوضة حقيقية كما هي الحال في غيره مِن العقود</w:t>
      </w:r>
      <w:r w:rsidR="00BC2565">
        <w:rPr>
          <w:rtl/>
        </w:rPr>
        <w:t>.</w:t>
      </w:r>
      <w:r w:rsidRPr="00597AA5">
        <w:rPr>
          <w:rtl/>
        </w:rPr>
        <w:t xml:space="preserve"> ولعلماء الإمامية في الشروط أبحاث لا توجد في غير كتبهم</w:t>
      </w:r>
      <w:r w:rsidR="00BC2565">
        <w:rPr>
          <w:rtl/>
        </w:rPr>
        <w:t>،</w:t>
      </w:r>
      <w:r w:rsidRPr="00597AA5">
        <w:rPr>
          <w:rtl/>
        </w:rPr>
        <w:t xml:space="preserve"> ومَن أحبّ الاطلاع عليها فليراجع كتاب المكاسب للأنصاري</w:t>
      </w:r>
      <w:r w:rsidR="00BC2565">
        <w:rPr>
          <w:rtl/>
        </w:rPr>
        <w:t>،</w:t>
      </w:r>
      <w:r w:rsidRPr="00597AA5">
        <w:rPr>
          <w:rtl/>
        </w:rPr>
        <w:t xml:space="preserve"> وتقريرات النائيني للخونساري ج2</w:t>
      </w:r>
      <w:r w:rsidR="00BC2565">
        <w:rPr>
          <w:rtl/>
        </w:rPr>
        <w:t>،</w:t>
      </w:r>
      <w:r w:rsidRPr="00597AA5">
        <w:rPr>
          <w:rtl/>
        </w:rPr>
        <w:t xml:space="preserve"> والجزء الثالث مِن فقه الإمام الصادق للمؤلف</w:t>
      </w:r>
      <w:r w:rsidR="00BC2565">
        <w:rPr>
          <w:rtl/>
        </w:rPr>
        <w:t>.</w:t>
      </w:r>
      <w:r w:rsidRPr="00597AA5">
        <w:rPr>
          <w:rtl/>
        </w:rPr>
        <w:t xml:space="preserve"> </w:t>
      </w:r>
    </w:p>
    <w:p w:rsidR="003325C6" w:rsidRPr="00A97FE2" w:rsidRDefault="003325C6" w:rsidP="00A97FE2">
      <w:pPr>
        <w:pStyle w:val="libFootnote0"/>
        <w:rPr>
          <w:rtl/>
        </w:rPr>
      </w:pPr>
      <w:r w:rsidRPr="00597AA5">
        <w:rPr>
          <w:rtl/>
        </w:rPr>
        <w:t>(2) في كتاب فرق الزواج للاستاذ علي الخفيف</w:t>
      </w:r>
      <w:r w:rsidR="00BC2565">
        <w:rPr>
          <w:rtl/>
        </w:rPr>
        <w:t>:</w:t>
      </w:r>
      <w:r w:rsidRPr="00597AA5">
        <w:rPr>
          <w:rtl/>
        </w:rPr>
        <w:t xml:space="preserve"> إنّ الإمامية يقولون بأنّ هذا النوع مِن الشرط باطل</w:t>
      </w:r>
      <w:r w:rsidR="00BC2565">
        <w:rPr>
          <w:rtl/>
        </w:rPr>
        <w:t>،</w:t>
      </w:r>
      <w:r w:rsidRPr="00597AA5">
        <w:rPr>
          <w:rtl/>
        </w:rPr>
        <w:t xml:space="preserve"> وهو اشتباه بين هذا النوع وبين ما يتنافى مع طبيعة العقد</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167" w:name="75"/>
      <w:bookmarkStart w:id="168" w:name="_Toc404239751"/>
      <w:r w:rsidRPr="00597AA5">
        <w:rPr>
          <w:rtl/>
        </w:rPr>
        <w:lastRenderedPageBreak/>
        <w:t>دعوى الزواج</w:t>
      </w:r>
      <w:bookmarkEnd w:id="167"/>
      <w:bookmarkEnd w:id="168"/>
    </w:p>
    <w:p w:rsidR="003325C6" w:rsidRPr="00597AA5" w:rsidRDefault="003325C6" w:rsidP="000B2EA4">
      <w:pPr>
        <w:pStyle w:val="libNormal"/>
        <w:rPr>
          <w:rtl/>
        </w:rPr>
      </w:pPr>
      <w:r w:rsidRPr="00597AA5">
        <w:rPr>
          <w:rtl/>
        </w:rPr>
        <w:t>إذا ادّعى رجل زوجية امرأة</w:t>
      </w:r>
      <w:r w:rsidR="00BC2565">
        <w:rPr>
          <w:rtl/>
        </w:rPr>
        <w:t>،</w:t>
      </w:r>
      <w:r w:rsidRPr="00597AA5">
        <w:rPr>
          <w:rtl/>
        </w:rPr>
        <w:t xml:space="preserve"> فأنكرت</w:t>
      </w:r>
      <w:r w:rsidR="00BC2565">
        <w:rPr>
          <w:rtl/>
        </w:rPr>
        <w:t>،</w:t>
      </w:r>
      <w:r w:rsidRPr="00597AA5">
        <w:rPr>
          <w:rtl/>
        </w:rPr>
        <w:t xml:space="preserve"> أو ادّعت هي</w:t>
      </w:r>
      <w:r w:rsidR="00BC2565">
        <w:rPr>
          <w:rtl/>
        </w:rPr>
        <w:t>،</w:t>
      </w:r>
      <w:r w:rsidRPr="00597AA5">
        <w:rPr>
          <w:rtl/>
        </w:rPr>
        <w:t xml:space="preserve"> فأنكر</w:t>
      </w:r>
      <w:r w:rsidR="00BC2565">
        <w:rPr>
          <w:rtl/>
        </w:rPr>
        <w:t>،</w:t>
      </w:r>
      <w:r w:rsidRPr="00597AA5">
        <w:rPr>
          <w:rtl/>
        </w:rPr>
        <w:t xml:space="preserve"> فعلى المدّعي البينة وعلى المنكر اليمين</w:t>
      </w:r>
      <w:r w:rsidR="00BC2565">
        <w:rPr>
          <w:rtl/>
        </w:rPr>
        <w:t>.</w:t>
      </w:r>
    </w:p>
    <w:p w:rsidR="003325C6" w:rsidRPr="00597AA5" w:rsidRDefault="003325C6" w:rsidP="000B2EA4">
      <w:pPr>
        <w:pStyle w:val="libNormal"/>
        <w:rPr>
          <w:rtl/>
        </w:rPr>
      </w:pPr>
      <w:r w:rsidRPr="00597AA5">
        <w:rPr>
          <w:rtl/>
        </w:rPr>
        <w:t>واتفقوا على أنّ البينة لا بدّ أن تكون مِن رجلين عدلين</w:t>
      </w:r>
      <w:r w:rsidR="00BC2565">
        <w:rPr>
          <w:rtl/>
        </w:rPr>
        <w:t>،</w:t>
      </w:r>
      <w:r w:rsidRPr="00597AA5">
        <w:rPr>
          <w:rtl/>
        </w:rPr>
        <w:t xml:space="preserve"> وأنّ شهادة النساء لا تُقبل</w:t>
      </w:r>
      <w:r w:rsidR="00BC2565">
        <w:rPr>
          <w:rtl/>
        </w:rPr>
        <w:t>،</w:t>
      </w:r>
      <w:r w:rsidRPr="00597AA5">
        <w:rPr>
          <w:rtl/>
        </w:rPr>
        <w:t xml:space="preserve"> لا منفردات ولا منضمات</w:t>
      </w:r>
      <w:r w:rsidR="00BC2565">
        <w:rPr>
          <w:rtl/>
        </w:rPr>
        <w:t>،</w:t>
      </w:r>
      <w:r w:rsidRPr="00597AA5">
        <w:rPr>
          <w:rtl/>
        </w:rPr>
        <w:t xml:space="preserve"> إلاّ الحنفية فإنّهم قبلوا شهادة رجل وامرأتين على شرط العدالة</w:t>
      </w:r>
      <w:r w:rsidR="00BC2565">
        <w:rPr>
          <w:rtl/>
        </w:rPr>
        <w:t>،</w:t>
      </w:r>
      <w:r w:rsidRPr="00597AA5">
        <w:rPr>
          <w:rtl/>
        </w:rPr>
        <w:t xml:space="preserve"> فالعدالة عندهم شرط في إثبات الزواج لدى الإنكار والخصومة</w:t>
      </w:r>
      <w:r w:rsidR="00BC2565">
        <w:rPr>
          <w:rtl/>
        </w:rPr>
        <w:t>،</w:t>
      </w:r>
      <w:r w:rsidRPr="00597AA5">
        <w:rPr>
          <w:rtl/>
        </w:rPr>
        <w:t xml:space="preserve"> وليست شرطاً في صحة العقد لدى وقوعه</w:t>
      </w:r>
      <w:r w:rsidR="00BC2565">
        <w:rPr>
          <w:rtl/>
        </w:rPr>
        <w:t>.</w:t>
      </w:r>
    </w:p>
    <w:p w:rsidR="003325C6" w:rsidRPr="00597AA5" w:rsidRDefault="003325C6" w:rsidP="000B2EA4">
      <w:pPr>
        <w:pStyle w:val="libNormal"/>
        <w:rPr>
          <w:rtl/>
        </w:rPr>
      </w:pPr>
      <w:r w:rsidRPr="00597AA5">
        <w:rPr>
          <w:rtl/>
        </w:rPr>
        <w:t>وقال الإمامية والحنفية</w:t>
      </w:r>
      <w:r w:rsidR="00BC2565">
        <w:rPr>
          <w:rtl/>
        </w:rPr>
        <w:t>:</w:t>
      </w:r>
      <w:r w:rsidRPr="00597AA5">
        <w:rPr>
          <w:rtl/>
        </w:rPr>
        <w:t xml:space="preserve"> يكفي أن يشهد الشاهد بالزواج دون ذكر الشروط والتفاصيل</w:t>
      </w:r>
      <w:r w:rsidR="00BC2565">
        <w:rPr>
          <w:rtl/>
        </w:rPr>
        <w:t>.</w:t>
      </w:r>
    </w:p>
    <w:p w:rsidR="003325C6" w:rsidRPr="00597AA5" w:rsidRDefault="003325C6" w:rsidP="000B2EA4">
      <w:pPr>
        <w:pStyle w:val="libNormal"/>
        <w:rPr>
          <w:rtl/>
        </w:rPr>
      </w:pPr>
      <w:r w:rsidRPr="00597AA5">
        <w:rPr>
          <w:rtl/>
        </w:rPr>
        <w:t>وقال الحنابلة</w:t>
      </w:r>
      <w:r w:rsidR="00BC2565">
        <w:rPr>
          <w:rtl/>
        </w:rPr>
        <w:t>:</w:t>
      </w:r>
      <w:r w:rsidRPr="00597AA5">
        <w:rPr>
          <w:rtl/>
        </w:rPr>
        <w:t xml:space="preserve"> لا بدّ مِن ذكر الشروط</w:t>
      </w:r>
      <w:r w:rsidR="00BC2565">
        <w:rPr>
          <w:rtl/>
        </w:rPr>
        <w:t>؛</w:t>
      </w:r>
      <w:r w:rsidRPr="00597AA5">
        <w:rPr>
          <w:rtl/>
        </w:rPr>
        <w:t xml:space="preserve"> لأنّ الناس يختلفون فيها</w:t>
      </w:r>
      <w:r w:rsidR="00BC2565">
        <w:rPr>
          <w:rtl/>
        </w:rPr>
        <w:t>،</w:t>
      </w:r>
      <w:r w:rsidRPr="00597AA5">
        <w:rPr>
          <w:rtl/>
        </w:rPr>
        <w:t xml:space="preserve"> فمِن الجائز أن يعتقد الشاهد صحة الزواج مع أنّه فاسد</w:t>
      </w:r>
      <w:r w:rsidR="00BC2565">
        <w:rPr>
          <w:rtl/>
        </w:rPr>
        <w:t>.</w:t>
      </w:r>
    </w:p>
    <w:p w:rsidR="00BC2565" w:rsidRDefault="003325C6" w:rsidP="000B2EA4">
      <w:pPr>
        <w:pStyle w:val="libNormal"/>
        <w:rPr>
          <w:rtl/>
        </w:rPr>
      </w:pPr>
      <w:r w:rsidRPr="00597AA5">
        <w:rPr>
          <w:rtl/>
        </w:rPr>
        <w:t>وقال الإمامية والحنفية والشافعية والحنابلة</w:t>
      </w:r>
      <w:r w:rsidR="00BC2565">
        <w:rPr>
          <w:rtl/>
        </w:rPr>
        <w:t>:</w:t>
      </w:r>
      <w:r w:rsidRPr="00597AA5">
        <w:rPr>
          <w:rtl/>
        </w:rPr>
        <w:t xml:space="preserve"> يثبت الزواج بالاستفاضة</w:t>
      </w:r>
      <w:r w:rsidR="00BC2565">
        <w:rPr>
          <w:rtl/>
        </w:rPr>
        <w:t>،</w:t>
      </w:r>
      <w:r w:rsidRPr="00597AA5">
        <w:rPr>
          <w:rtl/>
        </w:rPr>
        <w:t xml:space="preserve"> وإن لَم تبلغ حد التواتر</w:t>
      </w:r>
      <w:r w:rsidR="00BC2565">
        <w:rPr>
          <w:rtl/>
        </w:rPr>
        <w:t>.</w:t>
      </w:r>
    </w:p>
    <w:p w:rsidR="003325C6" w:rsidRPr="009B0251" w:rsidRDefault="003325C6" w:rsidP="009B0251">
      <w:pPr>
        <w:pStyle w:val="libBold1"/>
        <w:rPr>
          <w:rtl/>
        </w:rPr>
      </w:pPr>
      <w:r w:rsidRPr="00597AA5">
        <w:rPr>
          <w:rtl/>
        </w:rPr>
        <w:t>هل يثبت الزواج بالمعاشرة</w:t>
      </w:r>
      <w:r w:rsidR="00BC2565">
        <w:rPr>
          <w:rtl/>
        </w:rPr>
        <w:t>:</w:t>
      </w:r>
    </w:p>
    <w:p w:rsidR="003325C6" w:rsidRPr="00597AA5" w:rsidRDefault="003325C6" w:rsidP="000B2EA4">
      <w:pPr>
        <w:pStyle w:val="libNormal"/>
        <w:rPr>
          <w:rtl/>
        </w:rPr>
      </w:pPr>
      <w:r w:rsidRPr="00597AA5">
        <w:rPr>
          <w:rtl/>
        </w:rPr>
        <w:t>ترفع لدى المحاكم الشرعية بين الحين والحين دعوى الزواج</w:t>
      </w:r>
      <w:r w:rsidR="00BC2565">
        <w:rPr>
          <w:rtl/>
        </w:rPr>
        <w:t>،</w:t>
      </w:r>
      <w:r w:rsidRPr="00597AA5">
        <w:rPr>
          <w:rtl/>
        </w:rPr>
        <w:t xml:space="preserve"> وكثيراً ما</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يدلي المدّعي بأنّهما تعاشرا وسكنا في محل واحد كما يسكن الزوج وزوجته</w:t>
      </w:r>
      <w:r w:rsidR="00BC2565">
        <w:rPr>
          <w:rtl/>
        </w:rPr>
        <w:t>،</w:t>
      </w:r>
      <w:r w:rsidRPr="00597AA5">
        <w:rPr>
          <w:rtl/>
        </w:rPr>
        <w:t xml:space="preserve"> ويأتي بشهود على ذلك</w:t>
      </w:r>
      <w:r w:rsidR="00BC2565">
        <w:rPr>
          <w:rtl/>
        </w:rPr>
        <w:t>،</w:t>
      </w:r>
      <w:r w:rsidRPr="00597AA5">
        <w:rPr>
          <w:rtl/>
        </w:rPr>
        <w:t xml:space="preserve"> فهل يثبت</w:t>
      </w:r>
      <w:r w:rsidR="00BC2565">
        <w:rPr>
          <w:rtl/>
        </w:rPr>
        <w:t xml:space="preserve"> - </w:t>
      </w:r>
      <w:r w:rsidRPr="00597AA5">
        <w:rPr>
          <w:rtl/>
        </w:rPr>
        <w:t>والحال هذه</w:t>
      </w:r>
      <w:r w:rsidR="00BC2565">
        <w:rPr>
          <w:rtl/>
        </w:rPr>
        <w:t xml:space="preserve"> - </w:t>
      </w:r>
      <w:r w:rsidRPr="00597AA5">
        <w:rPr>
          <w:rtl/>
        </w:rPr>
        <w:t>أم لا</w:t>
      </w:r>
      <w:r w:rsidR="00BC2565">
        <w:rPr>
          <w:rtl/>
        </w:rPr>
        <w:t>؟</w:t>
      </w:r>
      <w:r w:rsidRPr="00597AA5">
        <w:rPr>
          <w:rtl/>
        </w:rPr>
        <w:t xml:space="preserve"> </w:t>
      </w:r>
    </w:p>
    <w:p w:rsidR="003325C6" w:rsidRPr="009B0251" w:rsidRDefault="003325C6" w:rsidP="009B0251">
      <w:pPr>
        <w:pStyle w:val="libBold1"/>
        <w:rPr>
          <w:rtl/>
        </w:rPr>
      </w:pPr>
      <w:r w:rsidRPr="00597AA5">
        <w:rPr>
          <w:rtl/>
        </w:rPr>
        <w:t>الجواب</w:t>
      </w:r>
      <w:r w:rsidR="00BC2565">
        <w:rPr>
          <w:rtl/>
        </w:rPr>
        <w:t>:</w:t>
      </w:r>
    </w:p>
    <w:p w:rsidR="003325C6" w:rsidRPr="00597AA5" w:rsidRDefault="003325C6" w:rsidP="000B2EA4">
      <w:pPr>
        <w:pStyle w:val="libNormal"/>
        <w:rPr>
          <w:rtl/>
        </w:rPr>
      </w:pPr>
      <w:r w:rsidRPr="00597AA5">
        <w:rPr>
          <w:rtl/>
        </w:rPr>
        <w:t>إنّ ظاهر الحال يقتضي الحكم بالزواج حتى يثبت العكس</w:t>
      </w:r>
      <w:r w:rsidR="00BC2565">
        <w:rPr>
          <w:rtl/>
        </w:rPr>
        <w:t>،</w:t>
      </w:r>
      <w:r w:rsidRPr="00597AA5">
        <w:rPr>
          <w:rtl/>
        </w:rPr>
        <w:t xml:space="preserve"> أي أنّ المعاشرة تدل بظاهرها على وجود الزواج</w:t>
      </w:r>
      <w:r w:rsidR="00BC2565">
        <w:rPr>
          <w:rtl/>
        </w:rPr>
        <w:t>،</w:t>
      </w:r>
      <w:r w:rsidRPr="00597AA5">
        <w:rPr>
          <w:rtl/>
        </w:rPr>
        <w:t xml:space="preserve"> وهذا الظاهر يستلزم الأخذ بقول المدّعي حتى نعلم أنّه كاذب</w:t>
      </w:r>
      <w:r w:rsidR="00BC2565">
        <w:rPr>
          <w:rtl/>
        </w:rPr>
        <w:t>،</w:t>
      </w:r>
      <w:r w:rsidRPr="00597AA5">
        <w:rPr>
          <w:rtl/>
        </w:rPr>
        <w:t xml:space="preserve"> على أنّ الجزم بكذب مدّعي الزواج صعب جداً بناء على قول الإمامية مِن عدم شرط الشهادة في الزواج</w:t>
      </w:r>
      <w:r w:rsidR="00BC2565">
        <w:rPr>
          <w:rtl/>
        </w:rPr>
        <w:t>.</w:t>
      </w:r>
    </w:p>
    <w:p w:rsidR="003325C6" w:rsidRPr="00597AA5" w:rsidRDefault="003325C6" w:rsidP="000B2EA4">
      <w:pPr>
        <w:pStyle w:val="libNormal"/>
        <w:rPr>
          <w:rtl/>
        </w:rPr>
      </w:pPr>
      <w:r w:rsidRPr="00597AA5">
        <w:rPr>
          <w:rtl/>
        </w:rPr>
        <w:t>ولكن هذا الظاهر معارض بالأصل</w:t>
      </w:r>
      <w:r w:rsidR="00BC2565">
        <w:rPr>
          <w:rtl/>
        </w:rPr>
        <w:t>،</w:t>
      </w:r>
      <w:r w:rsidRPr="00597AA5">
        <w:rPr>
          <w:rtl/>
        </w:rPr>
        <w:t xml:space="preserve"> وهو أصل عدم حدوث الزواج</w:t>
      </w:r>
      <w:r w:rsidR="00BC2565">
        <w:rPr>
          <w:rtl/>
        </w:rPr>
        <w:t>،</w:t>
      </w:r>
      <w:r w:rsidRPr="00597AA5">
        <w:rPr>
          <w:rtl/>
        </w:rPr>
        <w:t xml:space="preserve"> لأنّ كل حادث شُك في وجوده فالأصل عدمه</w:t>
      </w:r>
      <w:r w:rsidR="00BC2565">
        <w:rPr>
          <w:rtl/>
        </w:rPr>
        <w:t>،</w:t>
      </w:r>
      <w:r w:rsidRPr="00597AA5">
        <w:rPr>
          <w:rtl/>
        </w:rPr>
        <w:t xml:space="preserve"> حتى يقوم الدليل عليه</w:t>
      </w:r>
      <w:r w:rsidR="00BC2565">
        <w:rPr>
          <w:rtl/>
        </w:rPr>
        <w:t>؛</w:t>
      </w:r>
      <w:r w:rsidRPr="00597AA5">
        <w:rPr>
          <w:rtl/>
        </w:rPr>
        <w:t xml:space="preserve"> وعلى هذا يكون قول منكِر الزوجية موافقاً للأصل</w:t>
      </w:r>
      <w:r w:rsidR="00BC2565">
        <w:rPr>
          <w:rtl/>
        </w:rPr>
        <w:t>،</w:t>
      </w:r>
      <w:r w:rsidRPr="00597AA5">
        <w:rPr>
          <w:rtl/>
        </w:rPr>
        <w:t xml:space="preserve"> فيطلب الإثبات مِن خصمه</w:t>
      </w:r>
      <w:r w:rsidR="00BC2565">
        <w:rPr>
          <w:rtl/>
        </w:rPr>
        <w:t>،</w:t>
      </w:r>
      <w:r w:rsidRPr="00597AA5">
        <w:rPr>
          <w:rtl/>
        </w:rPr>
        <w:t xml:space="preserve"> فإن عجز عن إقامة البنية يحلف المنكِر وتُردّ الدعوى</w:t>
      </w:r>
      <w:r w:rsidR="00BC2565">
        <w:rPr>
          <w:rtl/>
        </w:rPr>
        <w:t>.</w:t>
      </w:r>
    </w:p>
    <w:p w:rsidR="003325C6" w:rsidRPr="00597AA5" w:rsidRDefault="003325C6" w:rsidP="000B2EA4">
      <w:pPr>
        <w:pStyle w:val="libNormal"/>
        <w:rPr>
          <w:rtl/>
        </w:rPr>
      </w:pPr>
      <w:r w:rsidRPr="00597AA5">
        <w:rPr>
          <w:rtl/>
        </w:rPr>
        <w:t>وهذا هو الحق الذي تستدعيه القواعد الشرعية</w:t>
      </w:r>
      <w:r w:rsidR="00BC2565">
        <w:rPr>
          <w:rtl/>
        </w:rPr>
        <w:t>،</w:t>
      </w:r>
      <w:r w:rsidRPr="00597AA5">
        <w:rPr>
          <w:rtl/>
        </w:rPr>
        <w:t xml:space="preserve"> حيث تسالم فقهاء الإمامية على أنّه إذا تعارض الظاهر مع الأصل يقدم الأصل</w:t>
      </w:r>
      <w:r w:rsidR="00BC2565">
        <w:rPr>
          <w:rtl/>
        </w:rPr>
        <w:t>،</w:t>
      </w:r>
      <w:r w:rsidRPr="00597AA5">
        <w:rPr>
          <w:rtl/>
        </w:rPr>
        <w:t xml:space="preserve"> ولا يؤخذ بالظاهر إلاّ مع قيام الدليل</w:t>
      </w:r>
      <w:r w:rsidR="00BC2565">
        <w:rPr>
          <w:rtl/>
        </w:rPr>
        <w:t>،</w:t>
      </w:r>
      <w:r w:rsidRPr="00597AA5">
        <w:rPr>
          <w:rtl/>
        </w:rPr>
        <w:t xml:space="preserve"> ولا دليل في هذه المسألة</w:t>
      </w:r>
      <w:r w:rsidR="00BC2565">
        <w:rPr>
          <w:rtl/>
        </w:rPr>
        <w:t>.</w:t>
      </w:r>
    </w:p>
    <w:p w:rsidR="003325C6" w:rsidRPr="00597AA5" w:rsidRDefault="003325C6" w:rsidP="000B2EA4">
      <w:pPr>
        <w:pStyle w:val="libNormal"/>
        <w:rPr>
          <w:rtl/>
        </w:rPr>
      </w:pPr>
      <w:r w:rsidRPr="00597AA5">
        <w:rPr>
          <w:rtl/>
        </w:rPr>
        <w:t>نعم إذا علم بوقوع صيغة العقد</w:t>
      </w:r>
      <w:r w:rsidR="00BC2565">
        <w:rPr>
          <w:rtl/>
        </w:rPr>
        <w:t>،</w:t>
      </w:r>
      <w:r w:rsidRPr="00597AA5">
        <w:rPr>
          <w:rtl/>
        </w:rPr>
        <w:t xml:space="preserve"> ثمّ شك في أنّها وقعت على الوجه الصحيح أو الفاسد يحكم بالصحة بلا ريب</w:t>
      </w:r>
      <w:r w:rsidR="00BC2565">
        <w:rPr>
          <w:rtl/>
        </w:rPr>
        <w:t>،</w:t>
      </w:r>
      <w:r w:rsidRPr="00597AA5">
        <w:rPr>
          <w:rtl/>
        </w:rPr>
        <w:t xml:space="preserve"> أمّا إذا كان الشك في أصل وقوع العقد فلا يمكن أن نستكشف وجوده مِن المعاشرة والمساكنة بحال</w:t>
      </w:r>
      <w:r w:rsidR="00BC2565">
        <w:rPr>
          <w:rtl/>
        </w:rPr>
        <w:t>.</w:t>
      </w:r>
    </w:p>
    <w:p w:rsidR="003325C6" w:rsidRPr="00597AA5" w:rsidRDefault="003325C6" w:rsidP="000B2EA4">
      <w:pPr>
        <w:pStyle w:val="libNormal"/>
        <w:rPr>
          <w:rtl/>
        </w:rPr>
      </w:pPr>
      <w:r w:rsidRPr="00597AA5">
        <w:rPr>
          <w:rtl/>
        </w:rPr>
        <w:t>ولسائل أن يسأل</w:t>
      </w:r>
      <w:r w:rsidR="00BC2565">
        <w:rPr>
          <w:rtl/>
        </w:rPr>
        <w:t>:</w:t>
      </w:r>
      <w:r w:rsidRPr="00597AA5">
        <w:rPr>
          <w:rtl/>
        </w:rPr>
        <w:t xml:space="preserve"> إنّ حمل فعل المسلم على الصحة يوجب الأخذ بقول مدّعي الزواج</w:t>
      </w:r>
      <w:r w:rsidR="00BC2565">
        <w:rPr>
          <w:rtl/>
        </w:rPr>
        <w:t>؛</w:t>
      </w:r>
      <w:r w:rsidRPr="00597AA5">
        <w:rPr>
          <w:rtl/>
        </w:rPr>
        <w:t xml:space="preserve"> ترجيحاً لجهة الحلال على الحرام والخير على الشر</w:t>
      </w:r>
      <w:r w:rsidR="00BC2565">
        <w:rPr>
          <w:rtl/>
        </w:rPr>
        <w:t>،</w:t>
      </w:r>
      <w:r w:rsidRPr="00597AA5">
        <w:rPr>
          <w:rtl/>
        </w:rPr>
        <w:t xml:space="preserve"> فنحن مأمورون أن نحمل كل عمل يجوز فيه الصحة والفساد</w:t>
      </w:r>
      <w:r w:rsidR="00BC2565">
        <w:rPr>
          <w:rtl/>
        </w:rPr>
        <w:t>،</w:t>
      </w:r>
      <w:r w:rsidRPr="00597AA5">
        <w:rPr>
          <w:rtl/>
        </w:rPr>
        <w:t xml:space="preserve"> أن نلغي جانب الفساد</w:t>
      </w:r>
      <w:r w:rsidR="00BC2565">
        <w:rPr>
          <w:rtl/>
        </w:rPr>
        <w:t>،</w:t>
      </w:r>
      <w:r w:rsidRPr="00597AA5">
        <w:rPr>
          <w:rtl/>
        </w:rPr>
        <w:t xml:space="preserve"> ونرتب آثار الصحة</w:t>
      </w:r>
      <w:r w:rsidR="00BC2565">
        <w:rPr>
          <w:rtl/>
        </w:rPr>
        <w:t>.</w:t>
      </w:r>
    </w:p>
    <w:p w:rsidR="003325C6" w:rsidRPr="009B0251" w:rsidRDefault="003325C6" w:rsidP="009B0251">
      <w:pPr>
        <w:pStyle w:val="libBold1"/>
        <w:rPr>
          <w:rtl/>
        </w:rPr>
      </w:pPr>
      <w:r w:rsidRPr="00597AA5">
        <w:rPr>
          <w:rtl/>
        </w:rPr>
        <w:t>الجواب</w:t>
      </w:r>
      <w:r w:rsidR="00BC2565">
        <w:rPr>
          <w:rtl/>
        </w:rPr>
        <w:t>:</w:t>
      </w:r>
    </w:p>
    <w:p w:rsidR="003325C6" w:rsidRPr="00597AA5" w:rsidRDefault="003325C6" w:rsidP="000B2EA4">
      <w:pPr>
        <w:pStyle w:val="libNormal"/>
        <w:rPr>
          <w:rtl/>
        </w:rPr>
      </w:pPr>
      <w:r w:rsidRPr="00597AA5">
        <w:rPr>
          <w:rtl/>
        </w:rPr>
        <w:t>إنّ الحمل على الصحة في مسألتنا هذه لا يثبت الزواج</w:t>
      </w:r>
      <w:r w:rsidR="00BC2565">
        <w:rPr>
          <w:rtl/>
        </w:rPr>
        <w:t>،</w:t>
      </w:r>
      <w:r w:rsidRPr="00597AA5">
        <w:rPr>
          <w:rtl/>
        </w:rPr>
        <w:t xml:space="preserve"> وإنّما يثبت أنّهما لَم يرتكبا محرَّماً بالمعاشرة والمساكنة</w:t>
      </w:r>
      <w:r w:rsidR="00BC2565">
        <w:rPr>
          <w:rtl/>
        </w:rPr>
        <w:t>،</w:t>
      </w:r>
      <w:r w:rsidRPr="00597AA5">
        <w:rPr>
          <w:rtl/>
        </w:rPr>
        <w:t xml:space="preserve"> وعدم التحريم أعم مِن أن يكون هناك زواج أو شبهة حصلت لهما</w:t>
      </w:r>
      <w:r w:rsidR="00BC2565">
        <w:rPr>
          <w:rtl/>
        </w:rPr>
        <w:t>،</w:t>
      </w:r>
      <w:r w:rsidRPr="00597AA5">
        <w:rPr>
          <w:rtl/>
        </w:rPr>
        <w:t xml:space="preserve"> كما لو توهما الحلال</w:t>
      </w:r>
      <w:r w:rsidR="00BC2565">
        <w:rPr>
          <w:rtl/>
        </w:rPr>
        <w:t>،</w:t>
      </w:r>
      <w:r w:rsidRPr="00597AA5">
        <w:rPr>
          <w:rtl/>
        </w:rPr>
        <w:t xml:space="preserve"> ثمّ</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تبين التحريم</w:t>
      </w:r>
      <w:r w:rsidR="00BC2565">
        <w:rPr>
          <w:rtl/>
        </w:rPr>
        <w:t xml:space="preserve"> - </w:t>
      </w:r>
      <w:r w:rsidRPr="00597AA5">
        <w:rPr>
          <w:rtl/>
        </w:rPr>
        <w:t>ويأتي التفصيل في نكاح الشبهة</w:t>
      </w:r>
      <w:r w:rsidR="00BC2565">
        <w:rPr>
          <w:rtl/>
        </w:rPr>
        <w:t xml:space="preserve"> -.</w:t>
      </w:r>
      <w:r w:rsidRPr="00597AA5">
        <w:rPr>
          <w:rtl/>
        </w:rPr>
        <w:t xml:space="preserve"> وبديهة أنّ العام لا يثبت الخاص</w:t>
      </w:r>
      <w:r w:rsidR="00BC2565">
        <w:rPr>
          <w:rtl/>
        </w:rPr>
        <w:t>،</w:t>
      </w:r>
      <w:r w:rsidRPr="00597AA5">
        <w:rPr>
          <w:rtl/>
        </w:rPr>
        <w:t xml:space="preserve"> فإذا قلت</w:t>
      </w:r>
      <w:r w:rsidR="00BC2565">
        <w:rPr>
          <w:rtl/>
        </w:rPr>
        <w:t>:</w:t>
      </w:r>
      <w:r w:rsidRPr="00597AA5">
        <w:rPr>
          <w:rtl/>
        </w:rPr>
        <w:t xml:space="preserve"> في الدار حيوان</w:t>
      </w:r>
      <w:r w:rsidR="00BC2565">
        <w:rPr>
          <w:rtl/>
        </w:rPr>
        <w:t>،</w:t>
      </w:r>
      <w:r w:rsidRPr="00597AA5">
        <w:rPr>
          <w:rtl/>
        </w:rPr>
        <w:t xml:space="preserve"> لا يثبت وجود الفرس أو الغزال</w:t>
      </w:r>
      <w:r w:rsidR="00BC2565">
        <w:rPr>
          <w:rtl/>
        </w:rPr>
        <w:t>.</w:t>
      </w:r>
      <w:r w:rsidRPr="00597AA5">
        <w:rPr>
          <w:rtl/>
        </w:rPr>
        <w:t xml:space="preserve"> وكذلك هنا</w:t>
      </w:r>
      <w:r w:rsidR="00BC2565">
        <w:rPr>
          <w:rtl/>
        </w:rPr>
        <w:t>،</w:t>
      </w:r>
      <w:r w:rsidRPr="00597AA5">
        <w:rPr>
          <w:rtl/>
        </w:rPr>
        <w:t xml:space="preserve"> فإذا قارب رجل امرأة ولَم نعلم السبب فلا نقول هي زوجة</w:t>
      </w:r>
      <w:r w:rsidR="00BC2565">
        <w:rPr>
          <w:rtl/>
        </w:rPr>
        <w:t>،</w:t>
      </w:r>
      <w:r w:rsidRPr="00597AA5">
        <w:rPr>
          <w:rtl/>
        </w:rPr>
        <w:t xml:space="preserve"> بل نقول لَم يرتكبا محرَّماً</w:t>
      </w:r>
      <w:r w:rsidR="00BC2565">
        <w:rPr>
          <w:rtl/>
        </w:rPr>
        <w:t>،</w:t>
      </w:r>
      <w:r w:rsidRPr="00597AA5">
        <w:rPr>
          <w:rtl/>
        </w:rPr>
        <w:t xml:space="preserve"> وقد تكون المقاربة عن زواج</w:t>
      </w:r>
      <w:r w:rsidR="00BC2565">
        <w:rPr>
          <w:rtl/>
        </w:rPr>
        <w:t>،</w:t>
      </w:r>
      <w:r w:rsidRPr="00597AA5">
        <w:rPr>
          <w:rtl/>
        </w:rPr>
        <w:t xml:space="preserve"> وقد تكون عن شبهة</w:t>
      </w:r>
      <w:r w:rsidR="00BC2565">
        <w:rPr>
          <w:rtl/>
        </w:rPr>
        <w:t>.</w:t>
      </w:r>
      <w:r w:rsidRPr="00597AA5">
        <w:rPr>
          <w:rtl/>
        </w:rPr>
        <w:t xml:space="preserve"> وإليك هذا المثال زيادة في التوضيح</w:t>
      </w:r>
      <w:r w:rsidR="00BC2565">
        <w:rPr>
          <w:rtl/>
        </w:rPr>
        <w:t>:</w:t>
      </w:r>
    </w:p>
    <w:p w:rsidR="003325C6" w:rsidRPr="00597AA5" w:rsidRDefault="003325C6" w:rsidP="000B2EA4">
      <w:pPr>
        <w:pStyle w:val="libNormal"/>
        <w:rPr>
          <w:rtl/>
        </w:rPr>
      </w:pPr>
      <w:r w:rsidRPr="00597AA5">
        <w:rPr>
          <w:rtl/>
        </w:rPr>
        <w:t>لو مر بك شخص</w:t>
      </w:r>
      <w:r w:rsidR="00BC2565">
        <w:rPr>
          <w:rtl/>
        </w:rPr>
        <w:t>،</w:t>
      </w:r>
      <w:r w:rsidRPr="00597AA5">
        <w:rPr>
          <w:rtl/>
        </w:rPr>
        <w:t xml:space="preserve"> وسمعته يتفوه بكلمة</w:t>
      </w:r>
      <w:r w:rsidR="00BC2565">
        <w:rPr>
          <w:rtl/>
        </w:rPr>
        <w:t>،</w:t>
      </w:r>
      <w:r w:rsidRPr="00597AA5">
        <w:rPr>
          <w:rtl/>
        </w:rPr>
        <w:t xml:space="preserve"> ولَم تدرِ هل كانت كلمته هذه شتماً أم تحية</w:t>
      </w:r>
      <w:r w:rsidR="00BC2565">
        <w:rPr>
          <w:rtl/>
        </w:rPr>
        <w:t>؟</w:t>
      </w:r>
      <w:r w:rsidRPr="00597AA5">
        <w:rPr>
          <w:rtl/>
        </w:rPr>
        <w:t xml:space="preserve"> فليس لك أن تفسرها بالشتم</w:t>
      </w:r>
      <w:r w:rsidR="00BC2565">
        <w:rPr>
          <w:rtl/>
        </w:rPr>
        <w:t>،</w:t>
      </w:r>
      <w:r w:rsidRPr="00597AA5">
        <w:rPr>
          <w:rtl/>
        </w:rPr>
        <w:t xml:space="preserve"> كما أنّه لا يجب عليك رد التحية</w:t>
      </w:r>
      <w:r w:rsidR="00BC2565">
        <w:rPr>
          <w:rtl/>
        </w:rPr>
        <w:t xml:space="preserve"> - </w:t>
      </w:r>
      <w:r w:rsidRPr="00597AA5">
        <w:rPr>
          <w:rtl/>
        </w:rPr>
        <w:t>والحال هذه</w:t>
      </w:r>
      <w:r w:rsidR="00BC2565">
        <w:rPr>
          <w:rtl/>
        </w:rPr>
        <w:t xml:space="preserve"> -؛</w:t>
      </w:r>
      <w:r w:rsidRPr="00597AA5">
        <w:rPr>
          <w:rtl/>
        </w:rPr>
        <w:t xml:space="preserve"> لأنّك لَم تتأكد مِن وجودها</w:t>
      </w:r>
      <w:r w:rsidR="00BC2565">
        <w:rPr>
          <w:rtl/>
        </w:rPr>
        <w:t>.</w:t>
      </w:r>
      <w:r w:rsidRPr="00597AA5">
        <w:rPr>
          <w:rtl/>
        </w:rPr>
        <w:t xml:space="preserve"> أمّا لو تيقنت بأنّه تفوه بالتحية</w:t>
      </w:r>
      <w:r w:rsidR="00BC2565">
        <w:rPr>
          <w:rtl/>
        </w:rPr>
        <w:t>،</w:t>
      </w:r>
      <w:r w:rsidRPr="00597AA5">
        <w:rPr>
          <w:rtl/>
        </w:rPr>
        <w:t xml:space="preserve"> وشككت هل كان ذلك بقصد التحية حقيقة أو بداعي السخرية</w:t>
      </w:r>
      <w:r w:rsidR="00BC2565">
        <w:rPr>
          <w:rtl/>
        </w:rPr>
        <w:t>؟</w:t>
      </w:r>
      <w:r w:rsidRPr="00597AA5">
        <w:rPr>
          <w:rtl/>
        </w:rPr>
        <w:t xml:space="preserve"> فيجب الرد حملاً على الصحة</w:t>
      </w:r>
      <w:r w:rsidR="00BC2565">
        <w:rPr>
          <w:rtl/>
        </w:rPr>
        <w:t>،</w:t>
      </w:r>
      <w:r w:rsidRPr="00597AA5">
        <w:rPr>
          <w:rtl/>
        </w:rPr>
        <w:t xml:space="preserve"> وترجيحاً للخير على الشر</w:t>
      </w:r>
      <w:r w:rsidR="00BC2565">
        <w:rPr>
          <w:rtl/>
        </w:rPr>
        <w:t>.</w:t>
      </w:r>
    </w:p>
    <w:p w:rsidR="003325C6" w:rsidRPr="00597AA5" w:rsidRDefault="003325C6" w:rsidP="000B2EA4">
      <w:pPr>
        <w:pStyle w:val="libNormal"/>
        <w:rPr>
          <w:rtl/>
        </w:rPr>
      </w:pPr>
      <w:r w:rsidRPr="00597AA5">
        <w:rPr>
          <w:rtl/>
        </w:rPr>
        <w:t>وكذلك الحال فيما نحن فيه</w:t>
      </w:r>
      <w:r w:rsidR="00BC2565">
        <w:rPr>
          <w:rtl/>
        </w:rPr>
        <w:t>،</w:t>
      </w:r>
      <w:r w:rsidRPr="00597AA5">
        <w:rPr>
          <w:rtl/>
        </w:rPr>
        <w:t xml:space="preserve"> فإن حمل المعاشرة على الصحة لا يثبت وجود العقد</w:t>
      </w:r>
      <w:r w:rsidR="00BC2565">
        <w:rPr>
          <w:rtl/>
        </w:rPr>
        <w:t>،</w:t>
      </w:r>
      <w:r w:rsidRPr="00597AA5">
        <w:rPr>
          <w:rtl/>
        </w:rPr>
        <w:t xml:space="preserve"> ولكن لو علمنا بوجود العقد وشككنا في صحته نحمله على الصحة مِن دون توقف</w:t>
      </w:r>
      <w:r w:rsidR="00BC2565">
        <w:rPr>
          <w:rtl/>
        </w:rPr>
        <w:t>.</w:t>
      </w:r>
    </w:p>
    <w:p w:rsidR="003325C6" w:rsidRPr="00597AA5" w:rsidRDefault="003325C6" w:rsidP="000B2EA4">
      <w:pPr>
        <w:pStyle w:val="libNormal"/>
        <w:rPr>
          <w:rtl/>
        </w:rPr>
      </w:pPr>
      <w:r w:rsidRPr="000B2EA4">
        <w:rPr>
          <w:rtl/>
        </w:rPr>
        <w:t>ومهما يكن</w:t>
      </w:r>
      <w:r w:rsidR="00BC2565">
        <w:rPr>
          <w:rtl/>
        </w:rPr>
        <w:t>،</w:t>
      </w:r>
      <w:r w:rsidRPr="000B2EA4">
        <w:rPr>
          <w:rtl/>
        </w:rPr>
        <w:t xml:space="preserve"> فإنّ المعاشرة وحدها ليست بشيء</w:t>
      </w:r>
      <w:r w:rsidR="00BC2565">
        <w:rPr>
          <w:rtl/>
        </w:rPr>
        <w:t>،</w:t>
      </w:r>
      <w:r w:rsidRPr="000B2EA4">
        <w:rPr>
          <w:rtl/>
        </w:rPr>
        <w:t xml:space="preserve"> ولكنّها إذا ضمت إلى سبب آخر تكون مؤيدة ومقوية</w:t>
      </w:r>
      <w:r w:rsidR="00BC2565">
        <w:rPr>
          <w:rtl/>
        </w:rPr>
        <w:t>،</w:t>
      </w:r>
      <w:r w:rsidRPr="000B2EA4">
        <w:rPr>
          <w:rtl/>
        </w:rPr>
        <w:t xml:space="preserve"> والأمر في ذلك يُناط بنظر القاضي واطمئنانه وتقديره على شريطة أن لا يتخذ المعاشرة سنداً مستقلاً لحكمه</w:t>
      </w:r>
      <w:r w:rsidRPr="00BC2565">
        <w:rPr>
          <w:rtl/>
        </w:rPr>
        <w:t xml:space="preserve"> </w:t>
      </w:r>
      <w:r w:rsidRPr="005C4D6D">
        <w:rPr>
          <w:rStyle w:val="libFootnotenumChar"/>
          <w:rtl/>
        </w:rPr>
        <w:t>(1)</w:t>
      </w:r>
      <w:r w:rsidR="00BC2565">
        <w:rPr>
          <w:rtl/>
        </w:rPr>
        <w:t>.</w:t>
      </w:r>
    </w:p>
    <w:p w:rsidR="003325C6" w:rsidRPr="00597AA5" w:rsidRDefault="003325C6" w:rsidP="000B2EA4">
      <w:pPr>
        <w:pStyle w:val="libNormal"/>
        <w:rPr>
          <w:rtl/>
        </w:rPr>
      </w:pPr>
      <w:r w:rsidRPr="00597AA5">
        <w:rPr>
          <w:rtl/>
        </w:rPr>
        <w:t>هذا بالقياس الى ثبوت الزواج</w:t>
      </w:r>
      <w:r w:rsidR="00BC2565">
        <w:rPr>
          <w:rtl/>
        </w:rPr>
        <w:t>،</w:t>
      </w:r>
      <w:r w:rsidRPr="00597AA5">
        <w:rPr>
          <w:rtl/>
        </w:rPr>
        <w:t xml:space="preserve"> أمّا الأولاد فإنّ الحمل على الصحة يستلزم الحكم بأنّهم شرعيون على كل حال</w:t>
      </w:r>
      <w:r w:rsidR="00BC2565">
        <w:rPr>
          <w:rtl/>
        </w:rPr>
        <w:t>؛</w:t>
      </w:r>
      <w:r w:rsidRPr="00597AA5">
        <w:rPr>
          <w:rtl/>
        </w:rPr>
        <w:t xml:space="preserve"> لأنّ المعاشرة إمّا عن زواج وإمّا عن شبهة</w:t>
      </w:r>
      <w:r w:rsidR="00BC2565">
        <w:rPr>
          <w:rtl/>
        </w:rPr>
        <w:t>،</w:t>
      </w:r>
      <w:r w:rsidRPr="00597AA5">
        <w:rPr>
          <w:rtl/>
        </w:rPr>
        <w:t xml:space="preserve"> وأولاد الشبهة كأولاد الزواج في جميع الآثار</w:t>
      </w:r>
      <w:r w:rsidR="009B0251">
        <w:rPr>
          <w:rtl/>
        </w:rPr>
        <w:t xml:space="preserve"> </w:t>
      </w:r>
      <w:r w:rsidRPr="00597AA5">
        <w:rPr>
          <w:rtl/>
        </w:rPr>
        <w:t>الشرعية</w:t>
      </w:r>
      <w:r w:rsidR="00BC2565">
        <w:rPr>
          <w:rtl/>
        </w:rPr>
        <w:t>،</w:t>
      </w:r>
      <w:r w:rsidRPr="00597AA5">
        <w:rPr>
          <w:rtl/>
        </w:rPr>
        <w:t xml:space="preserve"> ولذا لو ادّعت امرأة على رجل بأنّه زوجها الشرعي وأنّه أولدها</w:t>
      </w:r>
      <w:r w:rsidR="00BC2565">
        <w:rPr>
          <w:rtl/>
        </w:rPr>
        <w:t>،</w:t>
      </w:r>
      <w:r w:rsidRPr="00597AA5">
        <w:rPr>
          <w:rtl/>
        </w:rPr>
        <w:t xml:space="preserve"> فأنكر الزوج واعترف بالولد يُقبل منه</w:t>
      </w:r>
      <w:r w:rsidR="00BC2565">
        <w:rPr>
          <w:rtl/>
        </w:rPr>
        <w:t>؛</w:t>
      </w:r>
      <w:r w:rsidRPr="00597AA5">
        <w:rPr>
          <w:rtl/>
        </w:rPr>
        <w:t xml:space="preserve"> إذ مِن الممكن أن يكون عن شبهة</w:t>
      </w:r>
      <w:r w:rsidR="00BC2565">
        <w:rPr>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هذا</w:t>
      </w:r>
      <w:r w:rsidR="00BC2565">
        <w:rPr>
          <w:rtl/>
        </w:rPr>
        <w:t>،</w:t>
      </w:r>
      <w:r w:rsidRPr="00597AA5">
        <w:rPr>
          <w:rtl/>
        </w:rPr>
        <w:t xml:space="preserve"> ولكنّ كلمات الفقهاء في البلغة مسألة اليد</w:t>
      </w:r>
      <w:r w:rsidR="00BC2565">
        <w:rPr>
          <w:rtl/>
        </w:rPr>
        <w:t>،</w:t>
      </w:r>
      <w:r w:rsidRPr="00597AA5">
        <w:rPr>
          <w:rtl/>
        </w:rPr>
        <w:t xml:space="preserve"> وفي الشرائع والجواهر باب الزواج</w:t>
      </w:r>
      <w:r w:rsidR="00BC2565">
        <w:rPr>
          <w:rtl/>
        </w:rPr>
        <w:t>:</w:t>
      </w:r>
      <w:r w:rsidRPr="00597AA5">
        <w:rPr>
          <w:rtl/>
        </w:rPr>
        <w:t xml:space="preserve"> تدلّ على أنّ المعاشرة تكشف بظاهرها عن الزواج</w:t>
      </w:r>
      <w:r w:rsidR="00BC2565">
        <w:rPr>
          <w:rtl/>
        </w:rPr>
        <w:t>،</w:t>
      </w:r>
      <w:r w:rsidRPr="00597AA5">
        <w:rPr>
          <w:rtl/>
        </w:rPr>
        <w:t xml:space="preserve"> ولس هذا ببعيد</w:t>
      </w:r>
      <w:r w:rsidR="00BC2565">
        <w:rPr>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وبالتالي</w:t>
      </w:r>
      <w:r w:rsidR="00BC2565">
        <w:rPr>
          <w:rtl/>
        </w:rPr>
        <w:t>،</w:t>
      </w:r>
      <w:r w:rsidRPr="00597AA5">
        <w:rPr>
          <w:rtl/>
        </w:rPr>
        <w:t xml:space="preserve"> فإنّ هذه المسألة إنّما تتم بناءً على عدم شرط الشهادة في العقد</w:t>
      </w:r>
      <w:r w:rsidR="00BC2565">
        <w:rPr>
          <w:rtl/>
        </w:rPr>
        <w:t>،</w:t>
      </w:r>
      <w:r w:rsidRPr="00597AA5">
        <w:rPr>
          <w:rtl/>
        </w:rPr>
        <w:t xml:space="preserve"> كما تقول الإمامية</w:t>
      </w:r>
      <w:r w:rsidR="00BC2565">
        <w:rPr>
          <w:rtl/>
        </w:rPr>
        <w:t>،</w:t>
      </w:r>
      <w:r w:rsidRPr="00597AA5">
        <w:rPr>
          <w:rtl/>
        </w:rPr>
        <w:t xml:space="preserve"> أمّا على قول سائر المذاهب فعلى مَن يدّعي الزواج أن يُسمّي الشهود</w:t>
      </w:r>
      <w:r w:rsidR="00BC2565">
        <w:rPr>
          <w:rtl/>
        </w:rPr>
        <w:t>،</w:t>
      </w:r>
      <w:r w:rsidRPr="00597AA5">
        <w:rPr>
          <w:rtl/>
        </w:rPr>
        <w:t xml:space="preserve"> وإذا ادّعى تعذّر حضورهما لموت أو غياب يتأتى القول المتقدم</w:t>
      </w:r>
      <w:r w:rsidR="00BC2565">
        <w:rPr>
          <w:rtl/>
        </w:rPr>
        <w:t>.</w:t>
      </w:r>
    </w:p>
    <w:p w:rsidR="003325C6" w:rsidRPr="00597AA5" w:rsidRDefault="003325C6" w:rsidP="000B2EA4">
      <w:pPr>
        <w:pStyle w:val="libNormal"/>
        <w:rPr>
          <w:rtl/>
        </w:rPr>
      </w:pPr>
      <w:r w:rsidRPr="00597AA5">
        <w:rPr>
          <w:rtl/>
        </w:rPr>
        <w:t>ولا بدّ مِن الإشارة إلى أنّ المعاشرة لا تُثبت الزواج مع الخصومة والنزاع</w:t>
      </w:r>
      <w:r w:rsidR="00BC2565">
        <w:rPr>
          <w:rtl/>
        </w:rPr>
        <w:t>،</w:t>
      </w:r>
      <w:r w:rsidRPr="00597AA5">
        <w:rPr>
          <w:rtl/>
        </w:rPr>
        <w:t xml:space="preserve"> أمّا مع عدم الخصومة فإنّنا نرتب آثار الزواج مِن الأرث ونحوه كما عليه العمل عند جميع المذاهب</w:t>
      </w:r>
      <w:r w:rsidR="00BC2565">
        <w:rPr>
          <w:rtl/>
        </w:rPr>
        <w:t>.</w:t>
      </w:r>
      <w:r w:rsidR="009B0251">
        <w:rPr>
          <w:rtl/>
        </w:rPr>
        <w:t xml:space="preserve"> </w:t>
      </w:r>
    </w:p>
    <w:p w:rsidR="003325C6" w:rsidRDefault="003325C6" w:rsidP="005C4D6D">
      <w:pPr>
        <w:pStyle w:val="libNormal"/>
      </w:pPr>
      <w:r>
        <w:rPr>
          <w:rtl/>
        </w:rPr>
        <w:br w:type="page"/>
      </w:r>
    </w:p>
    <w:p w:rsidR="003325C6" w:rsidRPr="009B0251" w:rsidRDefault="003325C6" w:rsidP="009B0251">
      <w:pPr>
        <w:pStyle w:val="Heading3Center"/>
        <w:rPr>
          <w:rtl/>
        </w:rPr>
      </w:pPr>
      <w:bookmarkStart w:id="169" w:name="76"/>
      <w:bookmarkStart w:id="170" w:name="_Toc404239752"/>
      <w:r w:rsidRPr="00597AA5">
        <w:rPr>
          <w:rtl/>
        </w:rPr>
        <w:lastRenderedPageBreak/>
        <w:t>المحرِّمات</w:t>
      </w:r>
      <w:bookmarkEnd w:id="169"/>
      <w:bookmarkEnd w:id="170"/>
    </w:p>
    <w:p w:rsidR="00BC2565" w:rsidRDefault="003325C6" w:rsidP="000B2EA4">
      <w:pPr>
        <w:pStyle w:val="libNormal"/>
        <w:rPr>
          <w:rtl/>
        </w:rPr>
      </w:pPr>
      <w:r w:rsidRPr="00597AA5">
        <w:rPr>
          <w:rtl/>
        </w:rPr>
        <w:t>يُشترط في صحة العقد خلو المرأة مِن الموانع</w:t>
      </w:r>
      <w:r w:rsidR="00BC2565">
        <w:rPr>
          <w:rtl/>
        </w:rPr>
        <w:t>،</w:t>
      </w:r>
      <w:r w:rsidRPr="00597AA5">
        <w:rPr>
          <w:rtl/>
        </w:rPr>
        <w:t xml:space="preserve"> أي أن تكون محلاًّ صالحاً للعقد</w:t>
      </w:r>
      <w:r w:rsidR="00BC2565">
        <w:rPr>
          <w:rtl/>
        </w:rPr>
        <w:t>،</w:t>
      </w:r>
      <w:r w:rsidRPr="00597AA5">
        <w:rPr>
          <w:rtl/>
        </w:rPr>
        <w:t xml:space="preserve"> والموانع قسمان</w:t>
      </w:r>
      <w:r w:rsidR="00BC2565">
        <w:rPr>
          <w:rtl/>
        </w:rPr>
        <w:t>:</w:t>
      </w:r>
      <w:r w:rsidRPr="00597AA5">
        <w:rPr>
          <w:rtl/>
        </w:rPr>
        <w:t xml:space="preserve"> نسب وسبب</w:t>
      </w:r>
      <w:r w:rsidR="00BC2565">
        <w:rPr>
          <w:rtl/>
        </w:rPr>
        <w:t>،</w:t>
      </w:r>
      <w:r w:rsidRPr="00597AA5">
        <w:rPr>
          <w:rtl/>
        </w:rPr>
        <w:t xml:space="preserve"> الأوّل سبعة أصناف</w:t>
      </w:r>
      <w:r w:rsidR="00BC2565">
        <w:rPr>
          <w:rtl/>
        </w:rPr>
        <w:t>،</w:t>
      </w:r>
      <w:r w:rsidRPr="00597AA5">
        <w:rPr>
          <w:rtl/>
        </w:rPr>
        <w:t xml:space="preserve"> وتقتضي التحريم المؤبد</w:t>
      </w:r>
      <w:r w:rsidR="00BC2565">
        <w:rPr>
          <w:rtl/>
        </w:rPr>
        <w:t>.</w:t>
      </w:r>
      <w:r w:rsidRPr="00597AA5">
        <w:rPr>
          <w:rtl/>
        </w:rPr>
        <w:t xml:space="preserve"> والثاني عشرة</w:t>
      </w:r>
      <w:r w:rsidR="00BC2565">
        <w:rPr>
          <w:rtl/>
        </w:rPr>
        <w:t>،</w:t>
      </w:r>
      <w:r w:rsidRPr="00597AA5">
        <w:rPr>
          <w:rtl/>
        </w:rPr>
        <w:t xml:space="preserve"> منها ما يوجب التحريم المؤبد</w:t>
      </w:r>
      <w:r w:rsidR="00BC2565">
        <w:rPr>
          <w:rtl/>
        </w:rPr>
        <w:t>،</w:t>
      </w:r>
      <w:r w:rsidRPr="00597AA5">
        <w:rPr>
          <w:rtl/>
        </w:rPr>
        <w:t xml:space="preserve"> وبعضها التحريم المؤقت</w:t>
      </w:r>
      <w:r w:rsidR="00BC2565">
        <w:rPr>
          <w:rtl/>
        </w:rPr>
        <w:t>،</w:t>
      </w:r>
      <w:r w:rsidRPr="00597AA5">
        <w:rPr>
          <w:rtl/>
        </w:rPr>
        <w:t xml:space="preserve"> وإليك التفصيل</w:t>
      </w:r>
      <w:r w:rsidR="00BC2565">
        <w:rPr>
          <w:rtl/>
        </w:rPr>
        <w:t>:</w:t>
      </w:r>
    </w:p>
    <w:p w:rsidR="003325C6" w:rsidRPr="009B0251" w:rsidRDefault="003325C6" w:rsidP="009B0251">
      <w:pPr>
        <w:pStyle w:val="libBold1"/>
        <w:rPr>
          <w:rtl/>
        </w:rPr>
      </w:pPr>
      <w:r w:rsidRPr="00597AA5">
        <w:rPr>
          <w:rtl/>
        </w:rPr>
        <w:t>النسب</w:t>
      </w:r>
      <w:r w:rsidR="00BC2565">
        <w:rPr>
          <w:rtl/>
        </w:rPr>
        <w:t>:</w:t>
      </w:r>
    </w:p>
    <w:p w:rsidR="003325C6" w:rsidRPr="00597AA5" w:rsidRDefault="003325C6" w:rsidP="000B2EA4">
      <w:pPr>
        <w:pStyle w:val="libNormal"/>
        <w:rPr>
          <w:rtl/>
        </w:rPr>
      </w:pPr>
      <w:r w:rsidRPr="00597AA5">
        <w:rPr>
          <w:rtl/>
        </w:rPr>
        <w:t>اتفقوا على أنّ النساء اللاتي يحرُمن مِن النسب سبع</w:t>
      </w:r>
      <w:r w:rsidR="00BC2565">
        <w:rPr>
          <w:rtl/>
        </w:rPr>
        <w:t>:</w:t>
      </w:r>
    </w:p>
    <w:p w:rsidR="003325C6" w:rsidRPr="00597AA5" w:rsidRDefault="003325C6" w:rsidP="000B2EA4">
      <w:pPr>
        <w:pStyle w:val="libNormal"/>
        <w:rPr>
          <w:rtl/>
        </w:rPr>
      </w:pPr>
      <w:r w:rsidRPr="00597AA5">
        <w:rPr>
          <w:rtl/>
        </w:rPr>
        <w:t>1</w:t>
      </w:r>
      <w:r w:rsidR="00BC2565">
        <w:rPr>
          <w:rtl/>
        </w:rPr>
        <w:t xml:space="preserve"> - </w:t>
      </w:r>
      <w:r w:rsidRPr="00597AA5">
        <w:rPr>
          <w:rtl/>
        </w:rPr>
        <w:t>الأُم</w:t>
      </w:r>
      <w:r w:rsidR="00BC2565">
        <w:rPr>
          <w:rtl/>
        </w:rPr>
        <w:t>،</w:t>
      </w:r>
      <w:r w:rsidRPr="00597AA5">
        <w:rPr>
          <w:rtl/>
        </w:rPr>
        <w:t xml:space="preserve"> وتشمل الجدات لأب كنّ أو لأُم</w:t>
      </w:r>
      <w:r w:rsidR="00BC2565">
        <w:rPr>
          <w:rtl/>
        </w:rPr>
        <w:t>.</w:t>
      </w:r>
    </w:p>
    <w:p w:rsidR="003325C6" w:rsidRPr="00597AA5" w:rsidRDefault="003325C6" w:rsidP="000B2EA4">
      <w:pPr>
        <w:pStyle w:val="libNormal"/>
        <w:rPr>
          <w:rtl/>
        </w:rPr>
      </w:pPr>
      <w:r w:rsidRPr="00597AA5">
        <w:rPr>
          <w:rtl/>
        </w:rPr>
        <w:t>2</w:t>
      </w:r>
      <w:r w:rsidR="00BC2565">
        <w:rPr>
          <w:rtl/>
        </w:rPr>
        <w:t xml:space="preserve"> - </w:t>
      </w:r>
      <w:r w:rsidRPr="00597AA5">
        <w:rPr>
          <w:rtl/>
        </w:rPr>
        <w:t>البنات</w:t>
      </w:r>
      <w:r w:rsidR="00BC2565">
        <w:rPr>
          <w:rtl/>
        </w:rPr>
        <w:t>،</w:t>
      </w:r>
      <w:r w:rsidRPr="00597AA5">
        <w:rPr>
          <w:rtl/>
        </w:rPr>
        <w:t xml:space="preserve"> وتشمل بنات الابن</w:t>
      </w:r>
      <w:r w:rsidR="00BC2565">
        <w:rPr>
          <w:rtl/>
        </w:rPr>
        <w:t>،</w:t>
      </w:r>
      <w:r w:rsidRPr="00597AA5">
        <w:rPr>
          <w:rtl/>
        </w:rPr>
        <w:t xml:space="preserve"> وبنات البنت وإن نزلن</w:t>
      </w:r>
      <w:r w:rsidR="00BC2565">
        <w:rPr>
          <w:rtl/>
        </w:rPr>
        <w:t>.</w:t>
      </w:r>
    </w:p>
    <w:p w:rsidR="003325C6" w:rsidRPr="00597AA5" w:rsidRDefault="003325C6" w:rsidP="000B2EA4">
      <w:pPr>
        <w:pStyle w:val="libNormal"/>
        <w:rPr>
          <w:rtl/>
        </w:rPr>
      </w:pPr>
      <w:r w:rsidRPr="00597AA5">
        <w:rPr>
          <w:rtl/>
        </w:rPr>
        <w:t>3</w:t>
      </w:r>
      <w:r w:rsidR="00BC2565">
        <w:rPr>
          <w:rtl/>
        </w:rPr>
        <w:t xml:space="preserve"> - </w:t>
      </w:r>
      <w:r w:rsidRPr="00597AA5">
        <w:rPr>
          <w:rtl/>
        </w:rPr>
        <w:t>الأخوات لأب أو لأم أو لكليهما</w:t>
      </w:r>
      <w:r w:rsidR="00BC2565">
        <w:rPr>
          <w:rtl/>
        </w:rPr>
        <w:t>.</w:t>
      </w:r>
    </w:p>
    <w:p w:rsidR="003325C6" w:rsidRPr="00597AA5" w:rsidRDefault="003325C6" w:rsidP="000B2EA4">
      <w:pPr>
        <w:pStyle w:val="libNormal"/>
        <w:rPr>
          <w:rtl/>
        </w:rPr>
      </w:pPr>
      <w:r w:rsidRPr="00597AA5">
        <w:rPr>
          <w:rtl/>
        </w:rPr>
        <w:t>4</w:t>
      </w:r>
      <w:r w:rsidR="00BC2565">
        <w:rPr>
          <w:rtl/>
        </w:rPr>
        <w:t xml:space="preserve"> - </w:t>
      </w:r>
      <w:r w:rsidRPr="00597AA5">
        <w:rPr>
          <w:rtl/>
        </w:rPr>
        <w:t>العمّات</w:t>
      </w:r>
      <w:r w:rsidR="00BC2565">
        <w:rPr>
          <w:rtl/>
        </w:rPr>
        <w:t>،</w:t>
      </w:r>
      <w:r w:rsidRPr="00597AA5">
        <w:rPr>
          <w:rtl/>
        </w:rPr>
        <w:t xml:space="preserve"> وتشمل عمات الآباء والأجداد</w:t>
      </w:r>
      <w:r w:rsidR="00BC2565">
        <w:rPr>
          <w:rtl/>
        </w:rPr>
        <w:t>.</w:t>
      </w:r>
    </w:p>
    <w:p w:rsidR="003325C6" w:rsidRPr="00597AA5" w:rsidRDefault="003325C6" w:rsidP="000B2EA4">
      <w:pPr>
        <w:pStyle w:val="libNormal"/>
        <w:rPr>
          <w:rtl/>
        </w:rPr>
      </w:pPr>
      <w:r w:rsidRPr="00597AA5">
        <w:rPr>
          <w:rtl/>
        </w:rPr>
        <w:t>5</w:t>
      </w:r>
      <w:r w:rsidR="00BC2565">
        <w:rPr>
          <w:rtl/>
        </w:rPr>
        <w:t xml:space="preserve"> - </w:t>
      </w:r>
      <w:r w:rsidRPr="00597AA5">
        <w:rPr>
          <w:rtl/>
        </w:rPr>
        <w:t>الخالات</w:t>
      </w:r>
      <w:r w:rsidR="00BC2565">
        <w:rPr>
          <w:rtl/>
        </w:rPr>
        <w:t>،</w:t>
      </w:r>
      <w:r w:rsidRPr="00597AA5">
        <w:rPr>
          <w:rtl/>
        </w:rPr>
        <w:t xml:space="preserve"> وتشمل خالات الآباء والأجداد</w:t>
      </w:r>
      <w:r w:rsidR="00BC2565">
        <w:rPr>
          <w:rtl/>
        </w:rPr>
        <w:t>.</w:t>
      </w:r>
    </w:p>
    <w:p w:rsidR="003325C6" w:rsidRPr="00597AA5" w:rsidRDefault="003325C6" w:rsidP="000B2EA4">
      <w:pPr>
        <w:pStyle w:val="libNormal"/>
        <w:rPr>
          <w:rtl/>
        </w:rPr>
      </w:pPr>
      <w:r w:rsidRPr="00597AA5">
        <w:rPr>
          <w:rtl/>
        </w:rPr>
        <w:t>6</w:t>
      </w:r>
      <w:r w:rsidR="00BC2565">
        <w:rPr>
          <w:rtl/>
        </w:rPr>
        <w:t xml:space="preserve"> - </w:t>
      </w:r>
      <w:r w:rsidRPr="00597AA5">
        <w:rPr>
          <w:rtl/>
        </w:rPr>
        <w:t>بنات الأخ وإن نزلن</w:t>
      </w:r>
      <w:r w:rsidR="00BC2565">
        <w:rPr>
          <w:rtl/>
        </w:rPr>
        <w:t>.</w:t>
      </w:r>
    </w:p>
    <w:p w:rsidR="003325C6" w:rsidRPr="00597AA5" w:rsidRDefault="003325C6" w:rsidP="000B2EA4">
      <w:pPr>
        <w:pStyle w:val="libNormal"/>
        <w:rPr>
          <w:rtl/>
        </w:rPr>
      </w:pPr>
      <w:r w:rsidRPr="00597AA5">
        <w:rPr>
          <w:rtl/>
        </w:rPr>
        <w:t>7</w:t>
      </w:r>
      <w:r w:rsidR="00BC2565">
        <w:rPr>
          <w:rtl/>
        </w:rPr>
        <w:t xml:space="preserve"> - </w:t>
      </w:r>
      <w:r w:rsidRPr="00597AA5">
        <w:rPr>
          <w:rtl/>
        </w:rPr>
        <w:t>بنات الأخت وإن نزلن</w:t>
      </w:r>
      <w:r w:rsidR="00BC2565">
        <w:rPr>
          <w:rtl/>
        </w:rPr>
        <w:t>.</w:t>
      </w:r>
      <w:r w:rsidR="009B0251">
        <w:rPr>
          <w:rtl/>
        </w:rPr>
        <w:t xml:space="preserve"> </w:t>
      </w:r>
    </w:p>
    <w:p w:rsidR="003325C6" w:rsidRDefault="003325C6" w:rsidP="005C4D6D">
      <w:pPr>
        <w:pStyle w:val="libNormal"/>
      </w:pPr>
      <w:r>
        <w:rPr>
          <w:rtl/>
        </w:rPr>
        <w:br w:type="page"/>
      </w:r>
    </w:p>
    <w:p w:rsidR="003325C6" w:rsidRPr="00597AA5" w:rsidRDefault="003325C6" w:rsidP="000B2EA4">
      <w:pPr>
        <w:pStyle w:val="libNormal"/>
        <w:rPr>
          <w:rtl/>
        </w:rPr>
      </w:pPr>
      <w:r w:rsidRPr="000B2EA4">
        <w:rPr>
          <w:rtl/>
        </w:rPr>
        <w:lastRenderedPageBreak/>
        <w:t>والأصل في ذلك الآية 23 مِن سورة النساء</w:t>
      </w:r>
      <w:r w:rsidR="00BC2565">
        <w:rPr>
          <w:rtl/>
        </w:rPr>
        <w:t>:</w:t>
      </w:r>
      <w:r w:rsidRPr="000B2EA4">
        <w:rPr>
          <w:rtl/>
        </w:rPr>
        <w:t xml:space="preserve"> </w:t>
      </w:r>
      <w:r w:rsidR="00BC2565" w:rsidRPr="009B0251">
        <w:rPr>
          <w:rStyle w:val="libAlaemChar"/>
          <w:rtl/>
        </w:rPr>
        <w:t>(</w:t>
      </w:r>
      <w:r w:rsidRPr="005C4D6D">
        <w:rPr>
          <w:rStyle w:val="libAieChar"/>
          <w:rFonts w:hint="cs"/>
          <w:rtl/>
        </w:rPr>
        <w:t>حُرِّمَتْ عَلَيْكُمْ أُمَّهَاتُكُمْ وَبَنَاتُكُمْ وَأَخَوَاتُكُمْ وَعَمَّاتُكُمْ وَخَالاَتُكُمْ وَبَنَاتُ الأَخِ وَبَنَاتُ الأُخْتِ</w:t>
      </w:r>
      <w:r w:rsidR="00BC2565" w:rsidRPr="009B0251">
        <w:rPr>
          <w:rStyle w:val="libAlaemChar"/>
          <w:rFonts w:hint="cs"/>
          <w:rtl/>
        </w:rPr>
        <w:t>)</w:t>
      </w:r>
      <w:r w:rsidR="00BC2565" w:rsidRPr="009B0251">
        <w:rPr>
          <w:rtl/>
        </w:rPr>
        <w:t>.</w:t>
      </w:r>
    </w:p>
    <w:p w:rsidR="00BC2565" w:rsidRDefault="003325C6" w:rsidP="000B2EA4">
      <w:pPr>
        <w:pStyle w:val="libNormal"/>
        <w:rPr>
          <w:rtl/>
        </w:rPr>
      </w:pPr>
      <w:r w:rsidRPr="00597AA5">
        <w:rPr>
          <w:rtl/>
        </w:rPr>
        <w:t>فهذي أصناف المحرِّمات بالنسب</w:t>
      </w:r>
      <w:r w:rsidR="00BC2565">
        <w:rPr>
          <w:rtl/>
        </w:rPr>
        <w:t>،</w:t>
      </w:r>
      <w:r w:rsidRPr="00597AA5">
        <w:rPr>
          <w:rtl/>
        </w:rPr>
        <w:t xml:space="preserve"> أمّا أصناف المحرِّمات بالسبب فهي</w:t>
      </w:r>
      <w:r w:rsidR="00BC2565">
        <w:rPr>
          <w:rtl/>
        </w:rPr>
        <w:t>:</w:t>
      </w:r>
    </w:p>
    <w:p w:rsidR="003325C6" w:rsidRPr="009B0251" w:rsidRDefault="003325C6" w:rsidP="009B0251">
      <w:pPr>
        <w:pStyle w:val="libBold1"/>
        <w:rPr>
          <w:rtl/>
        </w:rPr>
      </w:pPr>
      <w:r w:rsidRPr="00597AA5">
        <w:rPr>
          <w:rtl/>
        </w:rPr>
        <w:t>الأوّل</w:t>
      </w:r>
      <w:r w:rsidR="00BC2565">
        <w:rPr>
          <w:rtl/>
        </w:rPr>
        <w:t>:</w:t>
      </w:r>
      <w:r w:rsidRPr="00597AA5">
        <w:rPr>
          <w:rtl/>
        </w:rPr>
        <w:t xml:space="preserve"> المصاهرة </w:t>
      </w:r>
    </w:p>
    <w:p w:rsidR="003325C6" w:rsidRPr="00597AA5" w:rsidRDefault="003325C6" w:rsidP="000B2EA4">
      <w:pPr>
        <w:pStyle w:val="libNormal"/>
        <w:rPr>
          <w:rtl/>
        </w:rPr>
      </w:pPr>
      <w:r w:rsidRPr="00597AA5">
        <w:rPr>
          <w:rtl/>
        </w:rPr>
        <w:t>المصاهرة</w:t>
      </w:r>
      <w:r w:rsidR="00BC2565">
        <w:rPr>
          <w:rtl/>
        </w:rPr>
        <w:t>:</w:t>
      </w:r>
      <w:r w:rsidRPr="00597AA5">
        <w:rPr>
          <w:rtl/>
        </w:rPr>
        <w:t xml:space="preserve"> علاقة بين الرجل والمرأة تستلزم تحريم الزواج عيناً أو جمعاً</w:t>
      </w:r>
      <w:r w:rsidR="00BC2565">
        <w:rPr>
          <w:rtl/>
        </w:rPr>
        <w:t>،</w:t>
      </w:r>
      <w:r w:rsidRPr="00597AA5">
        <w:rPr>
          <w:rtl/>
        </w:rPr>
        <w:t xml:space="preserve"> وتشمل الحالات التالية</w:t>
      </w:r>
      <w:r w:rsidR="00BC2565">
        <w:rPr>
          <w:rtl/>
        </w:rPr>
        <w:t>:</w:t>
      </w:r>
    </w:p>
    <w:p w:rsidR="003325C6" w:rsidRPr="00597AA5" w:rsidRDefault="003325C6" w:rsidP="000B2EA4">
      <w:pPr>
        <w:pStyle w:val="libNormal"/>
        <w:rPr>
          <w:rtl/>
        </w:rPr>
      </w:pPr>
      <w:r w:rsidRPr="000B2EA4">
        <w:rPr>
          <w:rtl/>
        </w:rPr>
        <w:t>1</w:t>
      </w:r>
      <w:r w:rsidR="00BC2565">
        <w:rPr>
          <w:rtl/>
        </w:rPr>
        <w:t xml:space="preserve"> - </w:t>
      </w:r>
      <w:r w:rsidRPr="000B2EA4">
        <w:rPr>
          <w:rtl/>
        </w:rPr>
        <w:t>اتفقوا على أنّ زوجة الأب تُحرم على الابن</w:t>
      </w:r>
      <w:r w:rsidR="00BC2565">
        <w:rPr>
          <w:rtl/>
        </w:rPr>
        <w:t xml:space="preserve"> - </w:t>
      </w:r>
      <w:r w:rsidRPr="000B2EA4">
        <w:rPr>
          <w:rtl/>
        </w:rPr>
        <w:t>وإن نزل</w:t>
      </w:r>
      <w:r w:rsidR="00BC2565">
        <w:rPr>
          <w:rtl/>
        </w:rPr>
        <w:t xml:space="preserve"> - </w:t>
      </w:r>
      <w:r w:rsidRPr="000B2EA4">
        <w:rPr>
          <w:rtl/>
        </w:rPr>
        <w:t>بمجرد العقد</w:t>
      </w:r>
      <w:r w:rsidR="00BC2565">
        <w:rPr>
          <w:rtl/>
        </w:rPr>
        <w:t>،</w:t>
      </w:r>
      <w:r w:rsidRPr="000B2EA4">
        <w:rPr>
          <w:rtl/>
        </w:rPr>
        <w:t xml:space="preserve"> سواء أَدخل الأب أم لَم يدخل</w:t>
      </w:r>
      <w:r w:rsidR="00BC2565">
        <w:rPr>
          <w:rtl/>
        </w:rPr>
        <w:t>،</w:t>
      </w:r>
      <w:r w:rsidRPr="000B2EA4">
        <w:rPr>
          <w:rtl/>
        </w:rPr>
        <w:t xml:space="preserve"> والأصل فيه 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وَلاَ تَنكِحُوا مَا نَكَحَ آبَاؤُكُمْ مِنْ النِّسَاءِ</w:t>
      </w:r>
      <w:r w:rsidR="00BC2565" w:rsidRPr="009B0251">
        <w:rPr>
          <w:rStyle w:val="libAlaemChar"/>
          <w:rtl/>
        </w:rPr>
        <w:t>)</w:t>
      </w:r>
      <w:r w:rsidR="00BC2565" w:rsidRPr="009B0251">
        <w:rPr>
          <w:rtl/>
        </w:rPr>
        <w:t>.</w:t>
      </w:r>
    </w:p>
    <w:p w:rsidR="003325C6" w:rsidRPr="00597AA5" w:rsidRDefault="003325C6" w:rsidP="000B2EA4">
      <w:pPr>
        <w:pStyle w:val="libNormal"/>
        <w:rPr>
          <w:rtl/>
        </w:rPr>
      </w:pPr>
      <w:r w:rsidRPr="000B2EA4">
        <w:rPr>
          <w:rtl/>
        </w:rPr>
        <w:t>2</w:t>
      </w:r>
      <w:r w:rsidR="00BC2565">
        <w:rPr>
          <w:rtl/>
        </w:rPr>
        <w:t xml:space="preserve"> - </w:t>
      </w:r>
      <w:r w:rsidRPr="000B2EA4">
        <w:rPr>
          <w:rtl/>
        </w:rPr>
        <w:t>اتقوا على أنّ زوجة الابن تُحرم على الأب</w:t>
      </w:r>
      <w:r w:rsidR="00BC2565">
        <w:rPr>
          <w:rtl/>
        </w:rPr>
        <w:t xml:space="preserve"> - </w:t>
      </w:r>
      <w:r w:rsidRPr="000B2EA4">
        <w:rPr>
          <w:rtl/>
        </w:rPr>
        <w:t>وإن علا</w:t>
      </w:r>
      <w:r w:rsidR="00BC2565">
        <w:rPr>
          <w:rtl/>
        </w:rPr>
        <w:t xml:space="preserve"> - </w:t>
      </w:r>
      <w:r w:rsidRPr="000B2EA4">
        <w:rPr>
          <w:rtl/>
        </w:rPr>
        <w:t>بمجرد العقد</w:t>
      </w:r>
      <w:r w:rsidR="00BC2565">
        <w:rPr>
          <w:rtl/>
        </w:rPr>
        <w:t>،</w:t>
      </w:r>
      <w:r w:rsidRPr="000B2EA4">
        <w:rPr>
          <w:rtl/>
        </w:rPr>
        <w:t xml:space="preserve"> والأصل فيه 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وَحَلاَئِلُ أَبْنَائِكُمْ الَّذِينَ مِنْ أَصْلاَبِكُمْ</w:t>
      </w:r>
      <w:r w:rsidR="00BC2565" w:rsidRPr="009B0251">
        <w:rPr>
          <w:rStyle w:val="libAlaemChar"/>
          <w:rFonts w:hint="cs"/>
          <w:rtl/>
        </w:rPr>
        <w:t>)</w:t>
      </w:r>
      <w:r w:rsidR="00BC2565" w:rsidRPr="009B0251">
        <w:rPr>
          <w:rtl/>
        </w:rPr>
        <w:t>.</w:t>
      </w:r>
    </w:p>
    <w:p w:rsidR="003325C6" w:rsidRPr="00597AA5" w:rsidRDefault="003325C6" w:rsidP="000B2EA4">
      <w:pPr>
        <w:pStyle w:val="libNormal"/>
        <w:rPr>
          <w:rtl/>
        </w:rPr>
      </w:pPr>
      <w:r w:rsidRPr="000B2EA4">
        <w:rPr>
          <w:rtl/>
        </w:rPr>
        <w:t>3</w:t>
      </w:r>
      <w:r w:rsidR="00BC2565">
        <w:rPr>
          <w:rtl/>
        </w:rPr>
        <w:t xml:space="preserve"> - </w:t>
      </w:r>
      <w:r w:rsidRPr="000B2EA4">
        <w:rPr>
          <w:rtl/>
        </w:rPr>
        <w:t>اتفقوا على أنّ أُم الزوجة</w:t>
      </w:r>
      <w:r w:rsidR="00BC2565">
        <w:rPr>
          <w:rtl/>
        </w:rPr>
        <w:t xml:space="preserve"> - </w:t>
      </w:r>
      <w:r w:rsidRPr="000B2EA4">
        <w:rPr>
          <w:rtl/>
        </w:rPr>
        <w:t>وإن علت</w:t>
      </w:r>
      <w:r w:rsidR="00BC2565">
        <w:rPr>
          <w:rtl/>
        </w:rPr>
        <w:t xml:space="preserve"> - </w:t>
      </w:r>
      <w:r w:rsidRPr="000B2EA4">
        <w:rPr>
          <w:rtl/>
        </w:rPr>
        <w:t>تُحرم بمجرد العقد على البنت</w:t>
      </w:r>
      <w:r w:rsidR="00BC2565">
        <w:rPr>
          <w:rtl/>
        </w:rPr>
        <w:t>،</w:t>
      </w:r>
      <w:r w:rsidRPr="000B2EA4">
        <w:rPr>
          <w:rtl/>
        </w:rPr>
        <w:t xml:space="preserve"> وإن لَم يدخل</w:t>
      </w:r>
      <w:r w:rsidR="00BC2565">
        <w:rPr>
          <w:rtl/>
        </w:rPr>
        <w:t>؛</w:t>
      </w:r>
      <w:r w:rsidRPr="000B2EA4">
        <w:rPr>
          <w:rtl/>
        </w:rPr>
        <w:t xml:space="preserve"> لقوله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وَأُمَّهَاتُ نِسَائِكُمْ</w:t>
      </w:r>
      <w:r w:rsidR="00BC2565" w:rsidRPr="009B0251">
        <w:rPr>
          <w:rStyle w:val="libAlaemChar"/>
          <w:rFonts w:hint="cs"/>
          <w:rtl/>
        </w:rPr>
        <w:t>)</w:t>
      </w:r>
      <w:r w:rsidR="00BC2565" w:rsidRPr="009B0251">
        <w:rPr>
          <w:rtl/>
        </w:rPr>
        <w:t>.</w:t>
      </w:r>
    </w:p>
    <w:p w:rsidR="003325C6" w:rsidRPr="00597AA5" w:rsidRDefault="003325C6" w:rsidP="000B2EA4">
      <w:pPr>
        <w:pStyle w:val="libNormal"/>
        <w:rPr>
          <w:rtl/>
        </w:rPr>
      </w:pPr>
      <w:r w:rsidRPr="000B2EA4">
        <w:rPr>
          <w:rtl/>
        </w:rPr>
        <w:t>4</w:t>
      </w:r>
      <w:r w:rsidR="00BC2565">
        <w:rPr>
          <w:rtl/>
        </w:rPr>
        <w:t xml:space="preserve"> - </w:t>
      </w:r>
      <w:r w:rsidRPr="000B2EA4">
        <w:rPr>
          <w:rtl/>
        </w:rPr>
        <w:t>اتفقوا على أنّ بنات الزوجة لا تُحرم على العاقد بمجرد وقوع العقد</w:t>
      </w:r>
      <w:r w:rsidR="00BC2565">
        <w:rPr>
          <w:rtl/>
        </w:rPr>
        <w:t>،</w:t>
      </w:r>
      <w:r w:rsidRPr="000B2EA4">
        <w:rPr>
          <w:rtl/>
        </w:rPr>
        <w:t xml:space="preserve"> فيجوز له إذا طلقها قَبل أن يدخل وينظر ويلمس بشهوة أن يعقد على بنتها</w:t>
      </w:r>
      <w:r w:rsidR="00BC2565">
        <w:rPr>
          <w:rtl/>
        </w:rPr>
        <w:t>؛</w:t>
      </w:r>
      <w:r w:rsidRPr="000B2EA4">
        <w:rPr>
          <w:rtl/>
        </w:rPr>
        <w:t xml:space="preserve"> لقوله سبحانه</w:t>
      </w:r>
      <w:r w:rsidR="00BC2565">
        <w:rPr>
          <w:rtl/>
        </w:rPr>
        <w:t>:</w:t>
      </w:r>
      <w:r w:rsidRPr="000B2EA4">
        <w:rPr>
          <w:rtl/>
        </w:rPr>
        <w:t xml:space="preserve"> </w:t>
      </w:r>
      <w:r w:rsidR="00BC2565" w:rsidRPr="009B0251">
        <w:rPr>
          <w:rStyle w:val="libAlaemChar"/>
          <w:rtl/>
        </w:rPr>
        <w:t>(</w:t>
      </w:r>
      <w:r w:rsidRPr="005C4D6D">
        <w:rPr>
          <w:rStyle w:val="libAieChar"/>
          <w:rFonts w:hint="cs"/>
          <w:rtl/>
        </w:rPr>
        <w:t>وَرَبَائِبُكُمْ اللاَّتِي فِي حُجُورِكُمْ مِنْ نِسَائِكُمْ اللاَّتِي دَخَلْتُمْ بِهِنَّ</w:t>
      </w:r>
      <w:r w:rsidR="00BC2565" w:rsidRPr="009B0251">
        <w:rPr>
          <w:rStyle w:val="libAlaemChar"/>
          <w:rFonts w:hint="cs"/>
          <w:rtl/>
        </w:rPr>
        <w:t>)</w:t>
      </w:r>
      <w:r w:rsidR="00BC2565" w:rsidRPr="009B0251">
        <w:rPr>
          <w:rtl/>
        </w:rPr>
        <w:t>،</w:t>
      </w:r>
      <w:r w:rsidRPr="000B2EA4">
        <w:rPr>
          <w:rtl/>
        </w:rPr>
        <w:t xml:space="preserve"> وقيد </w:t>
      </w:r>
      <w:r w:rsidR="00BC2565">
        <w:rPr>
          <w:rStyle w:val="libBold2Char"/>
          <w:rtl/>
        </w:rPr>
        <w:t>(</w:t>
      </w:r>
      <w:r w:rsidRPr="005C4D6D">
        <w:rPr>
          <w:rStyle w:val="libBold2Char"/>
          <w:rtl/>
        </w:rPr>
        <w:t>في حجوركم</w:t>
      </w:r>
      <w:r w:rsidR="00BC2565">
        <w:rPr>
          <w:rStyle w:val="libBold2Char"/>
          <w:rtl/>
        </w:rPr>
        <w:t>)</w:t>
      </w:r>
      <w:r w:rsidRPr="000B2EA4">
        <w:rPr>
          <w:rtl/>
        </w:rPr>
        <w:t xml:space="preserve"> بيان للأغلب</w:t>
      </w:r>
      <w:r w:rsidR="00BC2565">
        <w:rPr>
          <w:rtl/>
        </w:rPr>
        <w:t>.</w:t>
      </w:r>
      <w:r w:rsidRPr="000B2EA4">
        <w:rPr>
          <w:rtl/>
        </w:rPr>
        <w:t xml:space="preserve"> واتفقوا على تحريم البنت إذا عقد الرجل على الأُم ودخل</w:t>
      </w:r>
      <w:r w:rsidR="00BC2565">
        <w:rPr>
          <w:rtl/>
        </w:rPr>
        <w:t>،</w:t>
      </w:r>
      <w:r w:rsidRPr="000B2EA4">
        <w:rPr>
          <w:rtl/>
        </w:rPr>
        <w:t xml:space="preserve"> واختلفوا فيما إذا عقد ولَم يدخل</w:t>
      </w:r>
      <w:r w:rsidR="00BC2565">
        <w:rPr>
          <w:rtl/>
        </w:rPr>
        <w:t>،</w:t>
      </w:r>
      <w:r w:rsidRPr="000B2EA4">
        <w:rPr>
          <w:rtl/>
        </w:rPr>
        <w:t xml:space="preserve"> ولكن نظر أو لمس بشهوة</w:t>
      </w:r>
      <w:r w:rsidR="00BC2565">
        <w:rPr>
          <w:rtl/>
        </w:rPr>
        <w:t>:</w:t>
      </w:r>
    </w:p>
    <w:p w:rsidR="003325C6" w:rsidRPr="00597AA5" w:rsidRDefault="003325C6" w:rsidP="000B2EA4">
      <w:pPr>
        <w:pStyle w:val="libNormal"/>
        <w:rPr>
          <w:rtl/>
        </w:rPr>
      </w:pPr>
      <w:r w:rsidRPr="00597AA5">
        <w:rPr>
          <w:rtl/>
        </w:rPr>
        <w:t>قال الإمامية والشافعية والحنابلة</w:t>
      </w:r>
      <w:r w:rsidR="00BC2565">
        <w:rPr>
          <w:rtl/>
        </w:rPr>
        <w:t>:</w:t>
      </w:r>
      <w:r w:rsidRPr="00597AA5">
        <w:rPr>
          <w:rtl/>
        </w:rPr>
        <w:t xml:space="preserve"> لا تُحرم البنت إلاّ بالدخول</w:t>
      </w:r>
      <w:r w:rsidR="00BC2565">
        <w:rPr>
          <w:rtl/>
        </w:rPr>
        <w:t>،</w:t>
      </w:r>
      <w:r w:rsidRPr="00597AA5">
        <w:rPr>
          <w:rtl/>
        </w:rPr>
        <w:t xml:space="preserve"> ولا أثر للمس ولا للنظر بشهوة أو بغيرها</w:t>
      </w:r>
      <w:r w:rsidR="00BC2565">
        <w:rPr>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وقال الحنفية والمالكية</w:t>
      </w:r>
      <w:r w:rsidR="00BC2565">
        <w:rPr>
          <w:rtl/>
        </w:rPr>
        <w:t>:</w:t>
      </w:r>
      <w:r w:rsidRPr="00597AA5">
        <w:rPr>
          <w:rtl/>
        </w:rPr>
        <w:t xml:space="preserve"> اللمس والنظر بشهوة يوجبان التحريم تماماً كالدخول</w:t>
      </w:r>
      <w:r w:rsidR="00BC2565">
        <w:rPr>
          <w:rtl/>
        </w:rPr>
        <w:t>.</w:t>
      </w:r>
      <w:r w:rsidRPr="00597AA5">
        <w:rPr>
          <w:rtl/>
        </w:rPr>
        <w:t xml:space="preserve"> </w:t>
      </w:r>
      <w:r w:rsidR="00BC2565">
        <w:rPr>
          <w:rtl/>
        </w:rPr>
        <w:t>(</w:t>
      </w:r>
      <w:r w:rsidRPr="00597AA5">
        <w:rPr>
          <w:rtl/>
        </w:rPr>
        <w:t>بداية المجتهد ج2</w:t>
      </w:r>
      <w:r w:rsidR="00BC2565">
        <w:rPr>
          <w:rtl/>
        </w:rPr>
        <w:t>،</w:t>
      </w:r>
      <w:r w:rsidRPr="00597AA5">
        <w:rPr>
          <w:rtl/>
        </w:rPr>
        <w:t xml:space="preserve"> والفقه على المذاهب الأربعة ج4 باب الزواج</w:t>
      </w:r>
      <w:r w:rsidR="00BC2565">
        <w:rPr>
          <w:rtl/>
        </w:rPr>
        <w:t>).</w:t>
      </w:r>
    </w:p>
    <w:p w:rsidR="00BC2565" w:rsidRDefault="003325C6" w:rsidP="000B2EA4">
      <w:pPr>
        <w:pStyle w:val="libNormal"/>
        <w:rPr>
          <w:rtl/>
        </w:rPr>
      </w:pPr>
      <w:r w:rsidRPr="00597AA5">
        <w:rPr>
          <w:rtl/>
        </w:rPr>
        <w:t>واتفقوا على أنّ حكم وطء الشبهة حكم الزواج الصحيح في ثبوت النسب وحرمة المصاهرة</w:t>
      </w:r>
      <w:r w:rsidR="00BC2565">
        <w:rPr>
          <w:rtl/>
        </w:rPr>
        <w:t>.</w:t>
      </w:r>
      <w:r w:rsidRPr="00597AA5">
        <w:rPr>
          <w:rtl/>
        </w:rPr>
        <w:t xml:space="preserve"> ومعنى وطء الشبهة</w:t>
      </w:r>
      <w:r w:rsidR="00BC2565">
        <w:rPr>
          <w:rtl/>
        </w:rPr>
        <w:t>:</w:t>
      </w:r>
      <w:r w:rsidRPr="00597AA5">
        <w:rPr>
          <w:rtl/>
        </w:rPr>
        <w:t xml:space="preserve"> أن تحصل المقاربة بين رجل وامرأة باعتقاد أنّهما زوجان شرعيان</w:t>
      </w:r>
      <w:r w:rsidR="00BC2565">
        <w:rPr>
          <w:rtl/>
        </w:rPr>
        <w:t>،</w:t>
      </w:r>
      <w:r w:rsidRPr="00597AA5">
        <w:rPr>
          <w:rtl/>
        </w:rPr>
        <w:t xml:space="preserve"> ثمّ يتبين أنّهما أجنبيان</w:t>
      </w:r>
      <w:r w:rsidR="00BC2565">
        <w:rPr>
          <w:rtl/>
        </w:rPr>
        <w:t>،</w:t>
      </w:r>
      <w:r w:rsidRPr="00597AA5">
        <w:rPr>
          <w:rtl/>
        </w:rPr>
        <w:t xml:space="preserve"> وأنّ المقاربة حصلت لمحض الاشتباه</w:t>
      </w:r>
      <w:r w:rsidR="00BC2565">
        <w:rPr>
          <w:rtl/>
        </w:rPr>
        <w:t>،</w:t>
      </w:r>
      <w:r w:rsidRPr="00597AA5">
        <w:rPr>
          <w:rtl/>
        </w:rPr>
        <w:t xml:space="preserve"> ويفرق بينهما حالاً</w:t>
      </w:r>
      <w:r w:rsidR="00BC2565">
        <w:rPr>
          <w:rtl/>
        </w:rPr>
        <w:t>،</w:t>
      </w:r>
      <w:r w:rsidRPr="00597AA5">
        <w:rPr>
          <w:rtl/>
        </w:rPr>
        <w:t xml:space="preserve"> وتجب العدة على المرأة</w:t>
      </w:r>
      <w:r w:rsidR="00BC2565">
        <w:rPr>
          <w:rtl/>
        </w:rPr>
        <w:t>،</w:t>
      </w:r>
      <w:r w:rsidRPr="00597AA5">
        <w:rPr>
          <w:rtl/>
        </w:rPr>
        <w:t xml:space="preserve"> ومهر المثل على الرجل</w:t>
      </w:r>
      <w:r w:rsidR="00BC2565">
        <w:rPr>
          <w:rtl/>
        </w:rPr>
        <w:t>.</w:t>
      </w:r>
      <w:r w:rsidRPr="00597AA5">
        <w:rPr>
          <w:rtl/>
        </w:rPr>
        <w:t xml:space="preserve"> ويثبت بالشبهة النسب وحرمة المصاهرة</w:t>
      </w:r>
      <w:r w:rsidR="00BC2565">
        <w:rPr>
          <w:rtl/>
        </w:rPr>
        <w:t>،</w:t>
      </w:r>
      <w:r w:rsidRPr="00597AA5">
        <w:rPr>
          <w:rtl/>
        </w:rPr>
        <w:t xml:space="preserve"> ولا توارث بينهما</w:t>
      </w:r>
      <w:r w:rsidR="00BC2565">
        <w:rPr>
          <w:rtl/>
        </w:rPr>
        <w:t>،</w:t>
      </w:r>
      <w:r w:rsidRPr="00597AA5">
        <w:rPr>
          <w:rtl/>
        </w:rPr>
        <w:t xml:space="preserve"> ولا نفقة للمرأة</w:t>
      </w:r>
      <w:r w:rsidR="00BC2565">
        <w:rPr>
          <w:rtl/>
        </w:rPr>
        <w:t>.</w:t>
      </w:r>
    </w:p>
    <w:p w:rsidR="003325C6" w:rsidRPr="009B0251" w:rsidRDefault="003325C6" w:rsidP="009B0251">
      <w:pPr>
        <w:pStyle w:val="libBold1"/>
        <w:rPr>
          <w:rtl/>
        </w:rPr>
      </w:pPr>
      <w:r w:rsidRPr="00597AA5">
        <w:rPr>
          <w:rtl/>
        </w:rPr>
        <w:t>الثاني</w:t>
      </w:r>
      <w:r w:rsidR="00BC2565">
        <w:rPr>
          <w:rtl/>
        </w:rPr>
        <w:t>:</w:t>
      </w:r>
      <w:r w:rsidRPr="00597AA5">
        <w:rPr>
          <w:rtl/>
        </w:rPr>
        <w:t xml:space="preserve"> الجمع بين المحارم</w:t>
      </w:r>
      <w:r w:rsidR="00BC2565">
        <w:rPr>
          <w:rtl/>
        </w:rPr>
        <w:t>:</w:t>
      </w:r>
    </w:p>
    <w:p w:rsidR="003325C6" w:rsidRPr="00597AA5" w:rsidRDefault="003325C6" w:rsidP="000B2EA4">
      <w:pPr>
        <w:pStyle w:val="libNormal"/>
        <w:rPr>
          <w:rtl/>
        </w:rPr>
      </w:pPr>
      <w:r w:rsidRPr="000B2EA4">
        <w:rPr>
          <w:rtl/>
        </w:rPr>
        <w:t>اتفقوا على تحريم الجمع بين الأختين</w:t>
      </w:r>
      <w:r w:rsidR="00BC2565">
        <w:rPr>
          <w:rtl/>
        </w:rPr>
        <w:t>؛</w:t>
      </w:r>
      <w:r w:rsidRPr="000B2EA4">
        <w:rPr>
          <w:rtl/>
        </w:rPr>
        <w:t xml:space="preserve"> لقوله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وَأَنْ تَجْمَعُوا بَيْنَ الأُخْتَيْنِ</w:t>
      </w:r>
      <w:r w:rsidR="00BC2565" w:rsidRPr="009B0251">
        <w:rPr>
          <w:rStyle w:val="libAlaemChar"/>
          <w:rFonts w:hint="cs"/>
          <w:rtl/>
        </w:rPr>
        <w:t>)</w:t>
      </w:r>
      <w:r w:rsidR="00BC2565" w:rsidRPr="009B0251">
        <w:rPr>
          <w:rtl/>
        </w:rPr>
        <w:t>.</w:t>
      </w:r>
      <w:r w:rsidRPr="000B2EA4">
        <w:rPr>
          <w:rtl/>
        </w:rPr>
        <w:t xml:space="preserve"> واتفقت المذاهب الأربعة على عدم جواز الجمع بين امرأة وعمتها</w:t>
      </w:r>
      <w:r w:rsidR="00BC2565">
        <w:rPr>
          <w:rtl/>
        </w:rPr>
        <w:t>،</w:t>
      </w:r>
      <w:r w:rsidRPr="000B2EA4">
        <w:rPr>
          <w:rtl/>
        </w:rPr>
        <w:t xml:space="preserve"> ولا بينها وبين خالتها</w:t>
      </w:r>
      <w:r w:rsidR="00BC2565">
        <w:rPr>
          <w:rtl/>
        </w:rPr>
        <w:t>؛</w:t>
      </w:r>
      <w:r w:rsidRPr="000B2EA4">
        <w:rPr>
          <w:rtl/>
        </w:rPr>
        <w:t xml:space="preserve"> لأنّ عندهم قاعدة كلية</w:t>
      </w:r>
      <w:r w:rsidR="00BC2565">
        <w:rPr>
          <w:rtl/>
        </w:rPr>
        <w:t>،</w:t>
      </w:r>
      <w:r w:rsidRPr="000B2EA4">
        <w:rPr>
          <w:rtl/>
        </w:rPr>
        <w:t xml:space="preserve"> وهي</w:t>
      </w:r>
      <w:r w:rsidR="00BC2565">
        <w:rPr>
          <w:rtl/>
        </w:rPr>
        <w:t>:</w:t>
      </w:r>
      <w:r w:rsidRPr="000B2EA4">
        <w:rPr>
          <w:rtl/>
        </w:rPr>
        <w:t xml:space="preserve"> لا يجوز الجمع بين إثنتين لو كانت إحداهما ذكراً لحرم عليه تزويج الأخرى</w:t>
      </w:r>
      <w:r w:rsidR="00BC2565">
        <w:rPr>
          <w:rtl/>
        </w:rPr>
        <w:t>،</w:t>
      </w:r>
      <w:r w:rsidRPr="000B2EA4">
        <w:rPr>
          <w:rtl/>
        </w:rPr>
        <w:t xml:space="preserve"> فلو فرضنا العمة ذكراً لكانت عماً</w:t>
      </w:r>
      <w:r w:rsidR="00BC2565">
        <w:rPr>
          <w:rtl/>
        </w:rPr>
        <w:t>،</w:t>
      </w:r>
      <w:r w:rsidRPr="000B2EA4">
        <w:rPr>
          <w:rtl/>
        </w:rPr>
        <w:t xml:space="preserve"> والعم لا يجوز له الزواج مِن بنت أخيه</w:t>
      </w:r>
      <w:r w:rsidR="00BC2565">
        <w:rPr>
          <w:rtl/>
        </w:rPr>
        <w:t>،</w:t>
      </w:r>
      <w:r w:rsidRPr="000B2EA4">
        <w:rPr>
          <w:rtl/>
        </w:rPr>
        <w:t xml:space="preserve"> ولو فرضنا بنت الأخ ذكراً لكان ابن أخر</w:t>
      </w:r>
      <w:r w:rsidR="00BC2565">
        <w:rPr>
          <w:rtl/>
        </w:rPr>
        <w:t>،</w:t>
      </w:r>
      <w:r w:rsidRPr="000B2EA4">
        <w:rPr>
          <w:rtl/>
        </w:rPr>
        <w:t xml:space="preserve"> ولا يجوز لابن الأخ الزواج مِن عمته</w:t>
      </w:r>
      <w:r w:rsidR="00BC2565">
        <w:rPr>
          <w:rtl/>
        </w:rPr>
        <w:t>،</w:t>
      </w:r>
      <w:r w:rsidRPr="000B2EA4">
        <w:rPr>
          <w:rtl/>
        </w:rPr>
        <w:t xml:space="preserve"> وهكذا الحال بالقياس إلى الخالة وبنت الأخت</w:t>
      </w:r>
      <w:r w:rsidR="00BC2565">
        <w:rPr>
          <w:rtl/>
        </w:rPr>
        <w:t>.</w:t>
      </w:r>
    </w:p>
    <w:p w:rsidR="003325C6" w:rsidRPr="00597AA5" w:rsidRDefault="003325C6" w:rsidP="000B2EA4">
      <w:pPr>
        <w:pStyle w:val="libNormal"/>
        <w:rPr>
          <w:rtl/>
        </w:rPr>
      </w:pPr>
      <w:r w:rsidRPr="00597AA5">
        <w:rPr>
          <w:rtl/>
        </w:rPr>
        <w:t>وقال الخوارج</w:t>
      </w:r>
      <w:r w:rsidR="00BC2565">
        <w:rPr>
          <w:rtl/>
        </w:rPr>
        <w:t>:</w:t>
      </w:r>
      <w:r w:rsidRPr="00597AA5">
        <w:rPr>
          <w:rtl/>
        </w:rPr>
        <w:t xml:space="preserve"> يجوز الجمع بينهما</w:t>
      </w:r>
      <w:r w:rsidR="00BC2565">
        <w:rPr>
          <w:rtl/>
        </w:rPr>
        <w:t>،</w:t>
      </w:r>
      <w:r w:rsidRPr="00597AA5">
        <w:rPr>
          <w:rtl/>
        </w:rPr>
        <w:t xml:space="preserve"> سواء أذنت العمة بالزواج مِن بنت أخيها أو لَم تأذن</w:t>
      </w:r>
      <w:r w:rsidR="00BC2565">
        <w:rPr>
          <w:rtl/>
        </w:rPr>
        <w:t>.</w:t>
      </w:r>
    </w:p>
    <w:p w:rsidR="003325C6" w:rsidRPr="00597AA5" w:rsidRDefault="003325C6" w:rsidP="000B2EA4">
      <w:pPr>
        <w:pStyle w:val="libNormal"/>
        <w:rPr>
          <w:rtl/>
        </w:rPr>
      </w:pPr>
      <w:r w:rsidRPr="00597AA5">
        <w:rPr>
          <w:rtl/>
        </w:rPr>
        <w:t>واختلف فقهاء الإمامية</w:t>
      </w:r>
      <w:r w:rsidR="00BC2565">
        <w:rPr>
          <w:rtl/>
        </w:rPr>
        <w:t>:</w:t>
      </w:r>
      <w:r w:rsidRPr="00597AA5">
        <w:rPr>
          <w:rtl/>
        </w:rPr>
        <w:t xml:space="preserve"> فمنهم مَن قال بقول المذاهب الأربعة</w:t>
      </w:r>
      <w:r w:rsidR="00BC2565">
        <w:rPr>
          <w:rtl/>
        </w:rPr>
        <w:t>،</w:t>
      </w:r>
      <w:r w:rsidRPr="00597AA5">
        <w:rPr>
          <w:rtl/>
        </w:rPr>
        <w:t xml:space="preserve"> والأكثرية منهم ذهبوا إلى أنّه إذا تزوج أوّلاً بنت الأخ</w:t>
      </w:r>
      <w:r w:rsidR="00BC2565">
        <w:rPr>
          <w:rtl/>
        </w:rPr>
        <w:t>،</w:t>
      </w:r>
      <w:r w:rsidRPr="00597AA5">
        <w:rPr>
          <w:rtl/>
        </w:rPr>
        <w:t xml:space="preserve"> أو بنت الأخت فله أن يتزوج العمة أو الخالة</w:t>
      </w:r>
      <w:r w:rsidR="00BC2565">
        <w:rPr>
          <w:rtl/>
        </w:rPr>
        <w:t>،</w:t>
      </w:r>
      <w:r w:rsidRPr="00597AA5">
        <w:rPr>
          <w:rtl/>
        </w:rPr>
        <w:t xml:space="preserve"> وإن لَم تأذن بنت الأخ أو بنت</w:t>
      </w:r>
    </w:p>
    <w:p w:rsidR="003325C6" w:rsidRDefault="003325C6" w:rsidP="005C4D6D">
      <w:pPr>
        <w:pStyle w:val="libNormal"/>
      </w:pPr>
      <w:r>
        <w:rPr>
          <w:rtl/>
        </w:rPr>
        <w:br w:type="page"/>
      </w:r>
    </w:p>
    <w:p w:rsidR="00BC2565" w:rsidRDefault="003325C6" w:rsidP="000B2EA4">
      <w:pPr>
        <w:pStyle w:val="libNormal"/>
        <w:rPr>
          <w:rtl/>
        </w:rPr>
      </w:pPr>
      <w:r w:rsidRPr="000B2EA4">
        <w:rPr>
          <w:rtl/>
        </w:rPr>
        <w:lastRenderedPageBreak/>
        <w:t>الأخت</w:t>
      </w:r>
      <w:r w:rsidR="00BC2565">
        <w:rPr>
          <w:rtl/>
        </w:rPr>
        <w:t>،</w:t>
      </w:r>
      <w:r w:rsidRPr="000B2EA4">
        <w:rPr>
          <w:rtl/>
        </w:rPr>
        <w:t xml:space="preserve"> و</w:t>
      </w:r>
      <w:r w:rsidRPr="000B2EA4">
        <w:rPr>
          <w:rFonts w:hint="cs"/>
          <w:rtl/>
        </w:rPr>
        <w:t>إ</w:t>
      </w:r>
      <w:r w:rsidRPr="000B2EA4">
        <w:rPr>
          <w:rtl/>
        </w:rPr>
        <w:t>ذا تزوج أوّلاً العمة أو الخالة</w:t>
      </w:r>
      <w:r w:rsidR="00BC2565">
        <w:rPr>
          <w:rtl/>
        </w:rPr>
        <w:t>،</w:t>
      </w:r>
      <w:r w:rsidRPr="000B2EA4">
        <w:rPr>
          <w:rtl/>
        </w:rPr>
        <w:t xml:space="preserve"> فلا يجوز له أن يعقد على بنت الأخ أو بنت الأخت إلاّ إذا أذنت العمة أو الخالة</w:t>
      </w:r>
      <w:r w:rsidR="00BC2565">
        <w:rPr>
          <w:rtl/>
        </w:rPr>
        <w:t>،</w:t>
      </w:r>
      <w:r w:rsidRPr="000B2EA4">
        <w:rPr>
          <w:rtl/>
        </w:rPr>
        <w:t xml:space="preserve"> واستدلوا بالآية 24 مِن سورة النساء</w:t>
      </w:r>
      <w:r w:rsidR="00BC2565">
        <w:rPr>
          <w:rtl/>
        </w:rPr>
        <w:t>:</w:t>
      </w:r>
      <w:r w:rsidRPr="000B2EA4">
        <w:rPr>
          <w:rtl/>
        </w:rPr>
        <w:t xml:space="preserve"> </w:t>
      </w:r>
      <w:r w:rsidR="00BC2565" w:rsidRPr="009B0251">
        <w:rPr>
          <w:rStyle w:val="libAlaemChar"/>
          <w:rtl/>
        </w:rPr>
        <w:t>(</w:t>
      </w:r>
      <w:r w:rsidRPr="005C4D6D">
        <w:rPr>
          <w:rStyle w:val="libAieChar"/>
          <w:rFonts w:hint="cs"/>
          <w:rtl/>
        </w:rPr>
        <w:t>وَأُحِلَّ لَكُمْ مَا وَرَاءَ ذَلِكُمْ</w:t>
      </w:r>
      <w:r w:rsidR="00BC2565" w:rsidRPr="009B0251">
        <w:rPr>
          <w:rStyle w:val="libAlaemChar"/>
          <w:rFonts w:hint="cs"/>
          <w:rtl/>
        </w:rPr>
        <w:t>)</w:t>
      </w:r>
      <w:r w:rsidR="00BC2565">
        <w:rPr>
          <w:rtl/>
        </w:rPr>
        <w:t>،</w:t>
      </w:r>
      <w:r w:rsidRPr="009B0251">
        <w:rPr>
          <w:rtl/>
        </w:rPr>
        <w:t xml:space="preserve"> </w:t>
      </w:r>
      <w:r w:rsidRPr="000B2EA4">
        <w:rPr>
          <w:rtl/>
        </w:rPr>
        <w:t>فبَعد أن عددت المحرَّمات أباحت غيرهن</w:t>
      </w:r>
      <w:r w:rsidR="00BC2565">
        <w:rPr>
          <w:rtl/>
        </w:rPr>
        <w:t>،</w:t>
      </w:r>
      <w:r w:rsidRPr="000B2EA4">
        <w:rPr>
          <w:rtl/>
        </w:rPr>
        <w:t xml:space="preserve"> وهذه الإباحة تشمل الجمع بين العمة وبنت الأخ</w:t>
      </w:r>
      <w:r w:rsidR="00BC2565">
        <w:rPr>
          <w:rtl/>
        </w:rPr>
        <w:t>،</w:t>
      </w:r>
      <w:r w:rsidRPr="000B2EA4">
        <w:rPr>
          <w:rtl/>
        </w:rPr>
        <w:t xml:space="preserve"> والخالة وبنت الأخت</w:t>
      </w:r>
      <w:r w:rsidR="00BC2565">
        <w:rPr>
          <w:rtl/>
        </w:rPr>
        <w:t>،</w:t>
      </w:r>
      <w:r w:rsidRPr="000B2EA4">
        <w:rPr>
          <w:rtl/>
        </w:rPr>
        <w:t xml:space="preserve"> ولو كان هذا الجمع محرَّماً لنص عليه القرآن</w:t>
      </w:r>
      <w:r w:rsidR="00BC2565">
        <w:rPr>
          <w:rtl/>
        </w:rPr>
        <w:t>،</w:t>
      </w:r>
      <w:r w:rsidRPr="000B2EA4">
        <w:rPr>
          <w:rtl/>
        </w:rPr>
        <w:t xml:space="preserve"> كما نص على تحريم الجمع بين الأختين</w:t>
      </w:r>
      <w:r w:rsidR="00BC2565">
        <w:rPr>
          <w:rtl/>
        </w:rPr>
        <w:t>.</w:t>
      </w:r>
      <w:r w:rsidRPr="000B2EA4">
        <w:rPr>
          <w:rtl/>
        </w:rPr>
        <w:t xml:space="preserve"> أمّا التعليل بأنّه لو كانت إحداهما ذكراً الخ</w:t>
      </w:r>
      <w:r w:rsidR="00BC2565">
        <w:rPr>
          <w:rtl/>
        </w:rPr>
        <w:t>،</w:t>
      </w:r>
      <w:r w:rsidRPr="000B2EA4">
        <w:rPr>
          <w:rtl/>
        </w:rPr>
        <w:t xml:space="preserve"> فمجرد استحسان</w:t>
      </w:r>
      <w:r w:rsidR="00BC2565">
        <w:rPr>
          <w:rtl/>
        </w:rPr>
        <w:t>،</w:t>
      </w:r>
      <w:r w:rsidRPr="000B2EA4">
        <w:rPr>
          <w:rtl/>
        </w:rPr>
        <w:t xml:space="preserve"> وهو غير معتبر عند الإمامية</w:t>
      </w:r>
      <w:r w:rsidR="00BC2565">
        <w:rPr>
          <w:rtl/>
        </w:rPr>
        <w:t>،</w:t>
      </w:r>
      <w:r w:rsidRPr="000B2EA4">
        <w:rPr>
          <w:rtl/>
        </w:rPr>
        <w:t xml:space="preserve"> هذا إلى أنّ أبا حنيفة أجاز للرجل أن يتزوج المرأة وامرأة أبيها</w:t>
      </w:r>
      <w:r w:rsidR="00BC2565">
        <w:rPr>
          <w:rtl/>
        </w:rPr>
        <w:t>،</w:t>
      </w:r>
      <w:r w:rsidRPr="000B2EA4">
        <w:rPr>
          <w:rtl/>
        </w:rPr>
        <w:t xml:space="preserve"> مع أنّه لا يجوز له أن يتزوج ابنته ولا ربيبته</w:t>
      </w:r>
      <w:r w:rsidR="00BC2565">
        <w:rPr>
          <w:rtl/>
        </w:rPr>
        <w:t>،</w:t>
      </w:r>
      <w:r w:rsidRPr="000B2EA4">
        <w:rPr>
          <w:rtl/>
        </w:rPr>
        <w:t xml:space="preserve"> كما أنّه لا يجوز له أن يتزوج أُمه</w:t>
      </w:r>
      <w:r w:rsidR="00BC2565">
        <w:rPr>
          <w:rtl/>
        </w:rPr>
        <w:t>،</w:t>
      </w:r>
      <w:r w:rsidRPr="000B2EA4">
        <w:rPr>
          <w:rtl/>
        </w:rPr>
        <w:t xml:space="preserve"> ولا امرأة أبيه</w:t>
      </w:r>
      <w:r w:rsidR="00BC2565">
        <w:rPr>
          <w:rtl/>
        </w:rPr>
        <w:t>.</w:t>
      </w:r>
      <w:r w:rsidRPr="000B2EA4">
        <w:rPr>
          <w:rtl/>
        </w:rPr>
        <w:t xml:space="preserve"> </w:t>
      </w:r>
      <w:r w:rsidR="00BC2565">
        <w:rPr>
          <w:rtl/>
        </w:rPr>
        <w:t>(</w:t>
      </w:r>
      <w:r w:rsidRPr="000B2EA4">
        <w:rPr>
          <w:rtl/>
        </w:rPr>
        <w:t>أنظر كتاب اختلاف أبي حنيفة وابن أبي ليلى</w:t>
      </w:r>
      <w:r w:rsidR="00BC2565">
        <w:rPr>
          <w:rtl/>
        </w:rPr>
        <w:t>،</w:t>
      </w:r>
      <w:r w:rsidRPr="000B2EA4">
        <w:rPr>
          <w:rtl/>
        </w:rPr>
        <w:t xml:space="preserve"> باب النكاح</w:t>
      </w:r>
      <w:r w:rsidR="00BC2565">
        <w:rPr>
          <w:rtl/>
        </w:rPr>
        <w:t>).</w:t>
      </w:r>
    </w:p>
    <w:p w:rsidR="003325C6" w:rsidRPr="009B0251" w:rsidRDefault="003325C6" w:rsidP="009B0251">
      <w:pPr>
        <w:pStyle w:val="libBold1"/>
        <w:rPr>
          <w:rtl/>
        </w:rPr>
      </w:pPr>
      <w:r w:rsidRPr="00597AA5">
        <w:rPr>
          <w:rtl/>
        </w:rPr>
        <w:t>الثالث</w:t>
      </w:r>
      <w:r w:rsidR="00BC2565">
        <w:rPr>
          <w:rtl/>
        </w:rPr>
        <w:t>:</w:t>
      </w:r>
      <w:r w:rsidRPr="00597AA5">
        <w:rPr>
          <w:rtl/>
        </w:rPr>
        <w:t xml:space="preserve"> الزنا </w:t>
      </w:r>
    </w:p>
    <w:p w:rsidR="003325C6" w:rsidRPr="00597AA5" w:rsidRDefault="003325C6" w:rsidP="000B2EA4">
      <w:pPr>
        <w:pStyle w:val="libNormal"/>
        <w:rPr>
          <w:rtl/>
        </w:rPr>
      </w:pPr>
      <w:r w:rsidRPr="00597AA5">
        <w:rPr>
          <w:rtl/>
        </w:rPr>
        <w:t>وفيه مسائل</w:t>
      </w:r>
      <w:r w:rsidR="00BC2565">
        <w:rPr>
          <w:rtl/>
        </w:rPr>
        <w:t>:</w:t>
      </w:r>
    </w:p>
    <w:p w:rsidR="003325C6" w:rsidRPr="00597AA5" w:rsidRDefault="003325C6" w:rsidP="000B2EA4">
      <w:pPr>
        <w:pStyle w:val="libNormal"/>
        <w:rPr>
          <w:rtl/>
        </w:rPr>
      </w:pPr>
      <w:r w:rsidRPr="00597AA5">
        <w:rPr>
          <w:rtl/>
        </w:rPr>
        <w:t>1</w:t>
      </w:r>
      <w:r w:rsidR="00BC2565">
        <w:rPr>
          <w:rtl/>
        </w:rPr>
        <w:t xml:space="preserve"> - </w:t>
      </w:r>
      <w:r w:rsidRPr="00597AA5">
        <w:rPr>
          <w:rtl/>
        </w:rPr>
        <w:t>قال الشافعية والمالكية</w:t>
      </w:r>
      <w:r w:rsidR="00BC2565">
        <w:rPr>
          <w:rtl/>
        </w:rPr>
        <w:t>:</w:t>
      </w:r>
      <w:r w:rsidRPr="00597AA5">
        <w:rPr>
          <w:rtl/>
        </w:rPr>
        <w:t xml:space="preserve"> يجوز للرجل أن يتزوج بنته مِن الزنا</w:t>
      </w:r>
      <w:r w:rsidR="00BC2565">
        <w:rPr>
          <w:rtl/>
        </w:rPr>
        <w:t>،</w:t>
      </w:r>
      <w:r w:rsidRPr="00597AA5">
        <w:rPr>
          <w:rtl/>
        </w:rPr>
        <w:t xml:space="preserve"> وأخته</w:t>
      </w:r>
      <w:r w:rsidR="00BC2565">
        <w:rPr>
          <w:rtl/>
        </w:rPr>
        <w:t>،</w:t>
      </w:r>
      <w:r w:rsidRPr="00597AA5">
        <w:rPr>
          <w:rtl/>
        </w:rPr>
        <w:t xml:space="preserve"> وبنت ابنه</w:t>
      </w:r>
      <w:r w:rsidR="00BC2565">
        <w:rPr>
          <w:rtl/>
        </w:rPr>
        <w:t>،</w:t>
      </w:r>
      <w:r w:rsidRPr="00597AA5">
        <w:rPr>
          <w:rtl/>
        </w:rPr>
        <w:t xml:space="preserve"> وبنت بنته</w:t>
      </w:r>
      <w:r w:rsidR="00BC2565">
        <w:rPr>
          <w:rtl/>
        </w:rPr>
        <w:t>،</w:t>
      </w:r>
      <w:r w:rsidRPr="00597AA5">
        <w:rPr>
          <w:rtl/>
        </w:rPr>
        <w:t xml:space="preserve"> وبنت أخيه</w:t>
      </w:r>
      <w:r w:rsidR="00BC2565">
        <w:rPr>
          <w:rtl/>
        </w:rPr>
        <w:t>،</w:t>
      </w:r>
      <w:r w:rsidRPr="00597AA5">
        <w:rPr>
          <w:rtl/>
        </w:rPr>
        <w:t xml:space="preserve"> وبنت أخته</w:t>
      </w:r>
      <w:r w:rsidR="00BC2565">
        <w:rPr>
          <w:rtl/>
        </w:rPr>
        <w:t>؛</w:t>
      </w:r>
      <w:r w:rsidRPr="00597AA5">
        <w:rPr>
          <w:rtl/>
        </w:rPr>
        <w:t xml:space="preserve"> لأنّها أجنبية عنه شرعاً</w:t>
      </w:r>
      <w:r w:rsidR="00BC2565">
        <w:rPr>
          <w:rtl/>
        </w:rPr>
        <w:t>،</w:t>
      </w:r>
      <w:r w:rsidRPr="00597AA5">
        <w:rPr>
          <w:rtl/>
        </w:rPr>
        <w:t xml:space="preserve"> ولا يجري بينهما توارث ولا نفقة</w:t>
      </w:r>
      <w:r w:rsidR="00BC2565">
        <w:rPr>
          <w:rtl/>
        </w:rPr>
        <w:t>.</w:t>
      </w:r>
      <w:r w:rsidRPr="00597AA5">
        <w:rPr>
          <w:rtl/>
        </w:rPr>
        <w:t xml:space="preserve"> </w:t>
      </w:r>
      <w:r w:rsidR="00BC2565">
        <w:rPr>
          <w:rtl/>
        </w:rPr>
        <w:t>(</w:t>
      </w:r>
      <w:r w:rsidRPr="00597AA5">
        <w:rPr>
          <w:rtl/>
        </w:rPr>
        <w:t>المغني ج6 باب الزواج</w:t>
      </w:r>
      <w:r w:rsidR="00BC2565">
        <w:rPr>
          <w:rtl/>
        </w:rPr>
        <w:t>).</w:t>
      </w:r>
    </w:p>
    <w:p w:rsidR="003325C6" w:rsidRPr="00597AA5" w:rsidRDefault="003325C6" w:rsidP="000B2EA4">
      <w:pPr>
        <w:pStyle w:val="libNormal"/>
        <w:rPr>
          <w:rtl/>
        </w:rPr>
      </w:pPr>
      <w:r w:rsidRPr="00597AA5">
        <w:rPr>
          <w:rtl/>
        </w:rPr>
        <w:t>وقال الحنفية والإمامية والحنابلة</w:t>
      </w:r>
      <w:r w:rsidR="00BC2565">
        <w:rPr>
          <w:rtl/>
        </w:rPr>
        <w:t>:</w:t>
      </w:r>
      <w:r w:rsidRPr="00597AA5">
        <w:rPr>
          <w:rtl/>
        </w:rPr>
        <w:t xml:space="preserve"> تحرم كما تحرم البنت الشرعية</w:t>
      </w:r>
      <w:r w:rsidR="00BC2565">
        <w:rPr>
          <w:rtl/>
        </w:rPr>
        <w:t>؛</w:t>
      </w:r>
      <w:r w:rsidRPr="00597AA5">
        <w:rPr>
          <w:rtl/>
        </w:rPr>
        <w:t xml:space="preserve"> لأنّها متكونة مِن مائه</w:t>
      </w:r>
      <w:r w:rsidR="00BC2565">
        <w:rPr>
          <w:rtl/>
        </w:rPr>
        <w:t>،</w:t>
      </w:r>
      <w:r w:rsidRPr="00597AA5">
        <w:rPr>
          <w:rtl/>
        </w:rPr>
        <w:t xml:space="preserve"> فهي بنته لغة وعرفاً</w:t>
      </w:r>
      <w:r w:rsidR="00BC2565">
        <w:rPr>
          <w:rtl/>
        </w:rPr>
        <w:t>،</w:t>
      </w:r>
      <w:r w:rsidRPr="00597AA5">
        <w:rPr>
          <w:rtl/>
        </w:rPr>
        <w:t xml:space="preserve"> ونفيها شرعاً لا يوجب مِن حيث الإرث نفيها حقيقة</w:t>
      </w:r>
      <w:r w:rsidR="00BC2565">
        <w:rPr>
          <w:rtl/>
        </w:rPr>
        <w:t>،</w:t>
      </w:r>
      <w:r w:rsidRPr="00597AA5">
        <w:rPr>
          <w:rtl/>
        </w:rPr>
        <w:t xml:space="preserve"> بل يوجب نفي الآثار الشرعية فقط</w:t>
      </w:r>
      <w:r w:rsidR="00BC2565">
        <w:rPr>
          <w:rtl/>
        </w:rPr>
        <w:t>،</w:t>
      </w:r>
      <w:r w:rsidRPr="00597AA5">
        <w:rPr>
          <w:rtl/>
        </w:rPr>
        <w:t xml:space="preserve"> كالميراث والنفقة</w:t>
      </w:r>
      <w:r w:rsidR="00BC2565">
        <w:rPr>
          <w:rtl/>
        </w:rPr>
        <w:t>.</w:t>
      </w:r>
    </w:p>
    <w:p w:rsidR="003325C6" w:rsidRPr="00597AA5" w:rsidRDefault="003325C6" w:rsidP="000B2EA4">
      <w:pPr>
        <w:pStyle w:val="libNormal"/>
        <w:rPr>
          <w:rtl/>
        </w:rPr>
      </w:pPr>
      <w:r w:rsidRPr="00597AA5">
        <w:rPr>
          <w:rtl/>
        </w:rPr>
        <w:t>2</w:t>
      </w:r>
      <w:r w:rsidR="00BC2565">
        <w:rPr>
          <w:rtl/>
        </w:rPr>
        <w:t xml:space="preserve"> - </w:t>
      </w:r>
      <w:r w:rsidRPr="00597AA5">
        <w:rPr>
          <w:rtl/>
        </w:rPr>
        <w:t>قال الإمامية</w:t>
      </w:r>
      <w:r w:rsidR="00BC2565">
        <w:rPr>
          <w:rtl/>
        </w:rPr>
        <w:t>:</w:t>
      </w:r>
      <w:r w:rsidRPr="00597AA5">
        <w:rPr>
          <w:rtl/>
        </w:rPr>
        <w:t xml:space="preserve"> مَن زنا بامرأة</w:t>
      </w:r>
      <w:r w:rsidR="00BC2565">
        <w:rPr>
          <w:rtl/>
        </w:rPr>
        <w:t>،</w:t>
      </w:r>
      <w:r w:rsidRPr="00597AA5">
        <w:rPr>
          <w:rtl/>
        </w:rPr>
        <w:t xml:space="preserve"> أو دخل بها شبهة</w:t>
      </w:r>
      <w:r w:rsidR="00BC2565">
        <w:rPr>
          <w:rtl/>
        </w:rPr>
        <w:t>،</w:t>
      </w:r>
      <w:r w:rsidRPr="00597AA5">
        <w:rPr>
          <w:rtl/>
        </w:rPr>
        <w:t xml:space="preserve"> وهي</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متزوجة</w:t>
      </w:r>
      <w:r w:rsidR="00BC2565">
        <w:rPr>
          <w:rtl/>
        </w:rPr>
        <w:t>،</w:t>
      </w:r>
      <w:r w:rsidRPr="00597AA5">
        <w:rPr>
          <w:rtl/>
        </w:rPr>
        <w:t xml:space="preserve"> أو معتدة مِن طلاق رجعي تحرم عليه مؤبداً</w:t>
      </w:r>
      <w:r w:rsidR="00BC2565">
        <w:rPr>
          <w:rtl/>
        </w:rPr>
        <w:t>،</w:t>
      </w:r>
      <w:r w:rsidRPr="00597AA5">
        <w:rPr>
          <w:rtl/>
        </w:rPr>
        <w:t xml:space="preserve"> أي لا يجوز له أن يعقد عليها</w:t>
      </w:r>
      <w:r w:rsidR="00BC2565">
        <w:rPr>
          <w:rtl/>
        </w:rPr>
        <w:t>،</w:t>
      </w:r>
      <w:r w:rsidRPr="00597AA5">
        <w:rPr>
          <w:rtl/>
        </w:rPr>
        <w:t xml:space="preserve"> ولو بانت مِن الأوّل بطلاق أو موت</w:t>
      </w:r>
      <w:r w:rsidR="00BC2565">
        <w:rPr>
          <w:rtl/>
        </w:rPr>
        <w:t>،</w:t>
      </w:r>
      <w:r w:rsidRPr="00597AA5">
        <w:rPr>
          <w:rtl/>
        </w:rPr>
        <w:t xml:space="preserve"> أمّا لو زنا بها وهي خلية أو معتدة عدة وفاة</w:t>
      </w:r>
      <w:r w:rsidR="00BC2565">
        <w:rPr>
          <w:rtl/>
        </w:rPr>
        <w:t>،</w:t>
      </w:r>
      <w:r w:rsidRPr="00597AA5">
        <w:rPr>
          <w:rtl/>
        </w:rPr>
        <w:t xml:space="preserve"> أو مِن طلاق بأئن فلا تحرم عليه</w:t>
      </w:r>
      <w:r w:rsidR="00BC2565">
        <w:rPr>
          <w:rtl/>
        </w:rPr>
        <w:t>.</w:t>
      </w:r>
    </w:p>
    <w:p w:rsidR="003325C6" w:rsidRPr="00597AA5" w:rsidRDefault="003325C6" w:rsidP="000B2EA4">
      <w:pPr>
        <w:pStyle w:val="libNormal"/>
        <w:rPr>
          <w:rtl/>
        </w:rPr>
      </w:pPr>
      <w:r w:rsidRPr="00597AA5">
        <w:rPr>
          <w:rtl/>
        </w:rPr>
        <w:t>وعند المذاهب الأربعة</w:t>
      </w:r>
      <w:r w:rsidR="00BC2565">
        <w:rPr>
          <w:rtl/>
        </w:rPr>
        <w:t>:</w:t>
      </w:r>
      <w:r w:rsidRPr="00597AA5">
        <w:rPr>
          <w:rtl/>
        </w:rPr>
        <w:t xml:space="preserve"> لا يوجب الزنا تحريم الزانية على الزاني بها</w:t>
      </w:r>
      <w:r w:rsidR="00BC2565">
        <w:rPr>
          <w:rtl/>
        </w:rPr>
        <w:t>،</w:t>
      </w:r>
      <w:r w:rsidRPr="00597AA5">
        <w:rPr>
          <w:rtl/>
        </w:rPr>
        <w:t xml:space="preserve"> خلية أو غير خلية</w:t>
      </w:r>
      <w:r w:rsidR="00BC2565">
        <w:rPr>
          <w:rtl/>
        </w:rPr>
        <w:t>.</w:t>
      </w:r>
    </w:p>
    <w:p w:rsidR="003325C6" w:rsidRPr="00597AA5" w:rsidRDefault="003325C6" w:rsidP="000B2EA4">
      <w:pPr>
        <w:pStyle w:val="libNormal"/>
        <w:rPr>
          <w:rtl/>
        </w:rPr>
      </w:pPr>
      <w:r w:rsidRPr="00597AA5">
        <w:rPr>
          <w:rtl/>
        </w:rPr>
        <w:t>3</w:t>
      </w:r>
      <w:r w:rsidR="00BC2565">
        <w:rPr>
          <w:rtl/>
        </w:rPr>
        <w:t xml:space="preserve"> - </w:t>
      </w:r>
      <w:r w:rsidRPr="00597AA5">
        <w:rPr>
          <w:rtl/>
        </w:rPr>
        <w:t>قال الحنفية والحنابلة</w:t>
      </w:r>
      <w:r w:rsidR="00BC2565">
        <w:rPr>
          <w:rtl/>
        </w:rPr>
        <w:t>:</w:t>
      </w:r>
      <w:r w:rsidRPr="00597AA5">
        <w:rPr>
          <w:rtl/>
        </w:rPr>
        <w:t xml:space="preserve"> الزنا يوجب حرمة المصاهرة</w:t>
      </w:r>
      <w:r w:rsidR="00BC2565">
        <w:rPr>
          <w:rtl/>
        </w:rPr>
        <w:t>،</w:t>
      </w:r>
      <w:r w:rsidRPr="00597AA5">
        <w:rPr>
          <w:rtl/>
        </w:rPr>
        <w:t xml:space="preserve"> فمن زنا بامرأة حرُمت عليه أُمها وبنتها</w:t>
      </w:r>
      <w:r w:rsidR="00BC2565">
        <w:rPr>
          <w:rtl/>
        </w:rPr>
        <w:t>،</w:t>
      </w:r>
      <w:r w:rsidRPr="00597AA5">
        <w:rPr>
          <w:rtl/>
        </w:rPr>
        <w:t xml:space="preserve"> وحرُمت هي على أبي الزاني وابنه</w:t>
      </w:r>
      <w:r w:rsidR="00BC2565">
        <w:rPr>
          <w:rtl/>
        </w:rPr>
        <w:t>،</w:t>
      </w:r>
      <w:r w:rsidRPr="00597AA5">
        <w:rPr>
          <w:rtl/>
        </w:rPr>
        <w:t xml:space="preserve"> ولَم يفرقوا بين حصول الزنا قَبل الزواج أو بَعده</w:t>
      </w:r>
      <w:r w:rsidR="00BC2565">
        <w:rPr>
          <w:rtl/>
        </w:rPr>
        <w:t>،</w:t>
      </w:r>
      <w:r w:rsidRPr="00597AA5">
        <w:rPr>
          <w:rtl/>
        </w:rPr>
        <w:t xml:space="preserve"> فإذا زنا الرجل بأُم زوجته</w:t>
      </w:r>
      <w:r w:rsidR="00BC2565">
        <w:rPr>
          <w:rtl/>
        </w:rPr>
        <w:t>،</w:t>
      </w:r>
      <w:r w:rsidRPr="00597AA5">
        <w:rPr>
          <w:rtl/>
        </w:rPr>
        <w:t xml:space="preserve"> أو زنا ابن الرجل بزوجة أبيه حرُمت الزوجة على زوجها مؤبداً</w:t>
      </w:r>
      <w:r w:rsidR="00BC2565">
        <w:rPr>
          <w:rtl/>
        </w:rPr>
        <w:t>،</w:t>
      </w:r>
      <w:r w:rsidRPr="00597AA5">
        <w:rPr>
          <w:rtl/>
        </w:rPr>
        <w:t xml:space="preserve"> بل في كتاب ملتقى الأنهر للحنفية ج1 باب الزواج</w:t>
      </w:r>
      <w:r w:rsidR="00BC2565">
        <w:rPr>
          <w:rtl/>
        </w:rPr>
        <w:t>:</w:t>
      </w:r>
      <w:r w:rsidRPr="00597AA5">
        <w:rPr>
          <w:rtl/>
        </w:rPr>
        <w:t xml:space="preserve"> </w:t>
      </w:r>
      <w:r w:rsidR="00BC2565">
        <w:rPr>
          <w:rtl/>
        </w:rPr>
        <w:t>(</w:t>
      </w:r>
      <w:r w:rsidRPr="00597AA5">
        <w:rPr>
          <w:rtl/>
        </w:rPr>
        <w:t>لو أيقظ زوجته ليجامعها فوصلت يده إلى ابنةٍ منها فقرصها بشهوة</w:t>
      </w:r>
      <w:r w:rsidR="00BC2565">
        <w:rPr>
          <w:rtl/>
        </w:rPr>
        <w:t>،</w:t>
      </w:r>
      <w:r w:rsidRPr="00597AA5">
        <w:rPr>
          <w:rtl/>
        </w:rPr>
        <w:t xml:space="preserve"> وهي ممّن تُشتهى</w:t>
      </w:r>
      <w:r w:rsidR="00BC2565">
        <w:rPr>
          <w:rtl/>
        </w:rPr>
        <w:t>،</w:t>
      </w:r>
      <w:r w:rsidRPr="00597AA5">
        <w:rPr>
          <w:rtl/>
        </w:rPr>
        <w:t xml:space="preserve"> لظنٍ أنّها اُمّها حرُمت عليه الأُم حرمة مؤبدة</w:t>
      </w:r>
      <w:r w:rsidR="00BC2565">
        <w:rPr>
          <w:rtl/>
        </w:rPr>
        <w:t>،</w:t>
      </w:r>
      <w:r w:rsidRPr="00597AA5">
        <w:rPr>
          <w:rtl/>
        </w:rPr>
        <w:t xml:space="preserve"> ولك أن تصورها مِن جانبها بأن أيقظته هي كذلك</w:t>
      </w:r>
      <w:r w:rsidR="00BC2565">
        <w:rPr>
          <w:rtl/>
        </w:rPr>
        <w:t>،</w:t>
      </w:r>
      <w:r w:rsidRPr="00597AA5">
        <w:rPr>
          <w:rtl/>
        </w:rPr>
        <w:t xml:space="preserve"> فقرصت ابنه مِن غيرها</w:t>
      </w:r>
      <w:r w:rsidR="00BC2565">
        <w:rPr>
          <w:rtl/>
        </w:rPr>
        <w:t>).</w:t>
      </w:r>
    </w:p>
    <w:p w:rsidR="003325C6" w:rsidRPr="00597AA5" w:rsidRDefault="003325C6" w:rsidP="000B2EA4">
      <w:pPr>
        <w:pStyle w:val="libNormal"/>
        <w:rPr>
          <w:rtl/>
        </w:rPr>
      </w:pPr>
      <w:r w:rsidRPr="000B2EA4">
        <w:rPr>
          <w:rtl/>
        </w:rPr>
        <w:t>وقال الشافعية</w:t>
      </w:r>
      <w:r w:rsidR="00BC2565">
        <w:rPr>
          <w:rtl/>
        </w:rPr>
        <w:t>:</w:t>
      </w:r>
      <w:r w:rsidRPr="000B2EA4">
        <w:rPr>
          <w:rtl/>
        </w:rPr>
        <w:t xml:space="preserve"> الزنا لا يوجب حرمة المصاهرة</w:t>
      </w:r>
      <w:r w:rsidR="00BC2565">
        <w:rPr>
          <w:rtl/>
        </w:rPr>
        <w:t>؛</w:t>
      </w:r>
      <w:r w:rsidRPr="000B2EA4">
        <w:rPr>
          <w:rtl/>
        </w:rPr>
        <w:t xml:space="preserve"> لحديث </w:t>
      </w:r>
      <w:r w:rsidR="00BC2565">
        <w:rPr>
          <w:rtl/>
        </w:rPr>
        <w:t>(</w:t>
      </w:r>
      <w:r w:rsidRPr="005C4D6D">
        <w:rPr>
          <w:rtl/>
        </w:rPr>
        <w:t>الحرام لا يحرّم الحلال</w:t>
      </w:r>
      <w:r w:rsidR="00BC2565">
        <w:rPr>
          <w:rtl/>
        </w:rPr>
        <w:t>).</w:t>
      </w:r>
      <w:r w:rsidRPr="000B2EA4">
        <w:rPr>
          <w:rtl/>
        </w:rPr>
        <w:t xml:space="preserve"> وعن مالك روايتان</w:t>
      </w:r>
      <w:r w:rsidR="00BC2565">
        <w:rPr>
          <w:rtl/>
        </w:rPr>
        <w:t>:</w:t>
      </w:r>
      <w:r w:rsidRPr="000B2EA4">
        <w:rPr>
          <w:rtl/>
        </w:rPr>
        <w:t xml:space="preserve"> إحداهما مع الشافعية</w:t>
      </w:r>
      <w:r w:rsidR="00BC2565">
        <w:rPr>
          <w:rtl/>
        </w:rPr>
        <w:t>،</w:t>
      </w:r>
      <w:r w:rsidRPr="000B2EA4">
        <w:rPr>
          <w:rtl/>
        </w:rPr>
        <w:t xml:space="preserve"> والثانية مع الحنفية</w:t>
      </w:r>
      <w:r w:rsidR="00BC2565">
        <w:rPr>
          <w:rtl/>
        </w:rPr>
        <w:t>.</w:t>
      </w:r>
    </w:p>
    <w:p w:rsidR="003325C6" w:rsidRPr="00597AA5" w:rsidRDefault="003325C6" w:rsidP="000B2EA4">
      <w:pPr>
        <w:pStyle w:val="libNormal"/>
        <w:rPr>
          <w:rtl/>
        </w:rPr>
      </w:pPr>
      <w:r w:rsidRPr="00597AA5">
        <w:rPr>
          <w:rtl/>
        </w:rPr>
        <w:t>وقال الإمامية</w:t>
      </w:r>
      <w:r w:rsidR="00BC2565">
        <w:rPr>
          <w:rtl/>
        </w:rPr>
        <w:t>:</w:t>
      </w:r>
      <w:r w:rsidRPr="00597AA5">
        <w:rPr>
          <w:rtl/>
        </w:rPr>
        <w:t xml:space="preserve"> الزنا قَبل العقد يوجب تحريم المصاهرة</w:t>
      </w:r>
      <w:r w:rsidR="00BC2565">
        <w:rPr>
          <w:rtl/>
        </w:rPr>
        <w:t>،</w:t>
      </w:r>
      <w:r w:rsidRPr="00597AA5">
        <w:rPr>
          <w:rtl/>
        </w:rPr>
        <w:t xml:space="preserve"> فمن زنا بامرأة فليس لأبيه ولا لابنه أن يعقد عليها</w:t>
      </w:r>
      <w:r w:rsidR="00BC2565">
        <w:rPr>
          <w:rtl/>
        </w:rPr>
        <w:t>.</w:t>
      </w:r>
      <w:r w:rsidRPr="00597AA5">
        <w:rPr>
          <w:rtl/>
        </w:rPr>
        <w:t xml:space="preserve"> أمّا الزنا الواقع بَعد العقد فلا يوجب التحريم</w:t>
      </w:r>
      <w:r w:rsidR="00BC2565">
        <w:rPr>
          <w:rtl/>
        </w:rPr>
        <w:t>،</w:t>
      </w:r>
      <w:r w:rsidRPr="00597AA5">
        <w:rPr>
          <w:rtl/>
        </w:rPr>
        <w:t xml:space="preserve"> فمن زنا بأُم زوجته أو بنتها تبقى الزوجية على حالها</w:t>
      </w:r>
      <w:r w:rsidR="00BC2565">
        <w:rPr>
          <w:rtl/>
        </w:rPr>
        <w:t>.</w:t>
      </w:r>
      <w:r w:rsidRPr="00597AA5">
        <w:rPr>
          <w:rtl/>
        </w:rPr>
        <w:t xml:space="preserve"> وكذا لو زنا الأب بزوجة ابنه</w:t>
      </w:r>
      <w:r w:rsidR="00BC2565">
        <w:rPr>
          <w:rtl/>
        </w:rPr>
        <w:t>،</w:t>
      </w:r>
      <w:r w:rsidRPr="00597AA5">
        <w:rPr>
          <w:rtl/>
        </w:rPr>
        <w:t xml:space="preserve"> أو الابن بزوجة أبيه لَم تحرم الزوجة على زوجها الشرعي</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597AA5">
        <w:rPr>
          <w:rtl/>
        </w:rPr>
        <w:lastRenderedPageBreak/>
        <w:t>الرابع</w:t>
      </w:r>
      <w:r w:rsidR="00BC2565">
        <w:rPr>
          <w:rtl/>
        </w:rPr>
        <w:t>:</w:t>
      </w:r>
      <w:r w:rsidRPr="00597AA5">
        <w:rPr>
          <w:rtl/>
        </w:rPr>
        <w:t xml:space="preserve"> عدد الزوجات</w:t>
      </w:r>
    </w:p>
    <w:p w:rsidR="003325C6" w:rsidRPr="00597AA5" w:rsidRDefault="003325C6" w:rsidP="000B2EA4">
      <w:pPr>
        <w:pStyle w:val="libNormal"/>
        <w:rPr>
          <w:rtl/>
        </w:rPr>
      </w:pPr>
      <w:r w:rsidRPr="000B2EA4">
        <w:rPr>
          <w:rtl/>
        </w:rPr>
        <w:t>اتفقوا على أنّ للرجل أن يجمع بين أربع نساء</w:t>
      </w:r>
      <w:r w:rsidR="00BC2565">
        <w:rPr>
          <w:rtl/>
        </w:rPr>
        <w:t>،</w:t>
      </w:r>
      <w:r w:rsidRPr="000B2EA4">
        <w:rPr>
          <w:rtl/>
        </w:rPr>
        <w:t xml:space="preserve"> ولا تجوز له الخامسة</w:t>
      </w:r>
      <w:r w:rsidR="00BC2565">
        <w:rPr>
          <w:rtl/>
        </w:rPr>
        <w:t>،</w:t>
      </w:r>
      <w:r w:rsidRPr="000B2EA4">
        <w:rPr>
          <w:rtl/>
        </w:rPr>
        <w:t xml:space="preserve"> الآية </w:t>
      </w:r>
      <w:r w:rsidR="00BC2565" w:rsidRPr="009B0251">
        <w:rPr>
          <w:rStyle w:val="libAlaemChar"/>
          <w:rtl/>
        </w:rPr>
        <w:t>(</w:t>
      </w:r>
      <w:r w:rsidRPr="005C4D6D">
        <w:rPr>
          <w:rStyle w:val="libAieChar"/>
          <w:rFonts w:hint="cs"/>
          <w:rtl/>
        </w:rPr>
        <w:t>فَانكِحُوا مَا طَابَ لَكُمْ مِنَ النِّسَاءِ مَثْنَى وَثُلاَثَ وَرُبَاعَ</w:t>
      </w:r>
      <w:r w:rsidR="00BC2565" w:rsidRPr="009B0251">
        <w:rPr>
          <w:rStyle w:val="libAlaemChar"/>
          <w:rFonts w:hint="cs"/>
          <w:rtl/>
        </w:rPr>
        <w:t>)</w:t>
      </w:r>
      <w:r w:rsidRPr="00BC2565">
        <w:rPr>
          <w:rtl/>
        </w:rPr>
        <w:t xml:space="preserve"> </w:t>
      </w:r>
      <w:r w:rsidRPr="005C4D6D">
        <w:rPr>
          <w:rStyle w:val="libFootnotenumChar"/>
          <w:rtl/>
        </w:rPr>
        <w:t>(1)</w:t>
      </w:r>
      <w:r w:rsidR="00BC2565">
        <w:rPr>
          <w:rtl/>
        </w:rPr>
        <w:t>.</w:t>
      </w:r>
    </w:p>
    <w:p w:rsidR="003325C6" w:rsidRPr="00597AA5" w:rsidRDefault="003325C6" w:rsidP="000B2EA4">
      <w:pPr>
        <w:pStyle w:val="libNormal"/>
        <w:rPr>
          <w:rtl/>
        </w:rPr>
      </w:pPr>
      <w:r w:rsidRPr="00597AA5">
        <w:rPr>
          <w:rtl/>
        </w:rPr>
        <w:t>وإذا خرجت إحداهن مِن عصمة الزوج بموت أو طلاق جاز له التزوّج مِن أخرى</w:t>
      </w:r>
      <w:r w:rsidR="00BC2565">
        <w:rPr>
          <w:rtl/>
        </w:rPr>
        <w:t>.</w:t>
      </w:r>
    </w:p>
    <w:p w:rsidR="003325C6" w:rsidRPr="00597AA5" w:rsidRDefault="003325C6" w:rsidP="000B2EA4">
      <w:pPr>
        <w:pStyle w:val="libNormal"/>
        <w:rPr>
          <w:rtl/>
        </w:rPr>
      </w:pPr>
      <w:r w:rsidRPr="00597AA5">
        <w:rPr>
          <w:rtl/>
        </w:rPr>
        <w:t>وقال الإمامية والشافعية</w:t>
      </w:r>
      <w:r w:rsidR="00BC2565">
        <w:rPr>
          <w:rtl/>
        </w:rPr>
        <w:t>:</w:t>
      </w:r>
      <w:r w:rsidRPr="00597AA5">
        <w:rPr>
          <w:rtl/>
        </w:rPr>
        <w:t xml:space="preserve"> إذا طلق إحدى الأربع طلاقاً رجعياً</w:t>
      </w:r>
      <w:r w:rsidR="00BC2565">
        <w:rPr>
          <w:rtl/>
        </w:rPr>
        <w:t>،</w:t>
      </w:r>
      <w:r w:rsidRPr="00597AA5">
        <w:rPr>
          <w:rtl/>
        </w:rPr>
        <w:t xml:space="preserve"> فلا يجوز أن يعقد على غيرها حتى تنتهي العدة</w:t>
      </w:r>
      <w:r w:rsidR="00BC2565">
        <w:rPr>
          <w:rtl/>
        </w:rPr>
        <w:t>،</w:t>
      </w:r>
      <w:r w:rsidRPr="00597AA5">
        <w:rPr>
          <w:rtl/>
        </w:rPr>
        <w:t xml:space="preserve"> أمّا إذا كان الطلاق بائناً فيجوز له ذلك</w:t>
      </w:r>
      <w:r w:rsidR="00BC2565">
        <w:rPr>
          <w:rtl/>
        </w:rPr>
        <w:t>،</w:t>
      </w:r>
      <w:r w:rsidRPr="00597AA5">
        <w:rPr>
          <w:rtl/>
        </w:rPr>
        <w:t xml:space="preserve"> وكذا يجوز أن يعقد على الأخت في عدة أختها المطلّقة بائناً</w:t>
      </w:r>
      <w:r w:rsidR="00BC2565">
        <w:rPr>
          <w:rtl/>
        </w:rPr>
        <w:t>؛</w:t>
      </w:r>
      <w:r w:rsidRPr="00597AA5">
        <w:rPr>
          <w:rtl/>
        </w:rPr>
        <w:t xml:space="preserve"> لأنّ الطلاق البائن ينهي الزواج ويقطع العصمة</w:t>
      </w:r>
      <w:r w:rsidR="00BC2565">
        <w:rPr>
          <w:rtl/>
        </w:rPr>
        <w:t>.</w:t>
      </w:r>
    </w:p>
    <w:p w:rsidR="00BC2565" w:rsidRDefault="003325C6" w:rsidP="000B2EA4">
      <w:pPr>
        <w:pStyle w:val="libNormal"/>
        <w:rPr>
          <w:rtl/>
        </w:rPr>
      </w:pPr>
      <w:r w:rsidRPr="00597AA5">
        <w:rPr>
          <w:rtl/>
        </w:rPr>
        <w:t>وقالت سائر المذاهب</w:t>
      </w:r>
      <w:r w:rsidR="00BC2565">
        <w:rPr>
          <w:rtl/>
        </w:rPr>
        <w:t>:</w:t>
      </w:r>
      <w:r w:rsidRPr="00597AA5">
        <w:rPr>
          <w:rtl/>
        </w:rPr>
        <w:t xml:space="preserve"> ليس له أن يتزوج خامسة</w:t>
      </w:r>
      <w:r w:rsidR="00BC2565">
        <w:rPr>
          <w:rtl/>
        </w:rPr>
        <w:t>،</w:t>
      </w:r>
      <w:r w:rsidRPr="00597AA5">
        <w:rPr>
          <w:rtl/>
        </w:rPr>
        <w:t xml:space="preserve"> ولا أخت المطلّقة إلاّ بَعد انقضاء العدة</w:t>
      </w:r>
      <w:r w:rsidR="00BC2565">
        <w:rPr>
          <w:rtl/>
        </w:rPr>
        <w:t>،</w:t>
      </w:r>
      <w:r w:rsidRPr="00597AA5">
        <w:rPr>
          <w:rtl/>
        </w:rPr>
        <w:t xml:space="preserve"> مِن غير فرق بين الطلاق الرجعي والبائن</w:t>
      </w:r>
      <w:r w:rsidR="00BC2565">
        <w:rPr>
          <w:rtl/>
        </w:rPr>
        <w:t>.</w:t>
      </w:r>
    </w:p>
    <w:p w:rsidR="003325C6" w:rsidRPr="009B0251" w:rsidRDefault="003325C6" w:rsidP="009B0251">
      <w:pPr>
        <w:pStyle w:val="libBold1"/>
        <w:rPr>
          <w:rtl/>
        </w:rPr>
      </w:pPr>
      <w:r w:rsidRPr="00597AA5">
        <w:rPr>
          <w:rtl/>
        </w:rPr>
        <w:t>الخامس</w:t>
      </w:r>
      <w:r w:rsidR="00BC2565">
        <w:rPr>
          <w:rtl/>
        </w:rPr>
        <w:t>:</w:t>
      </w:r>
      <w:r w:rsidRPr="00597AA5">
        <w:rPr>
          <w:rtl/>
        </w:rPr>
        <w:t xml:space="preserve"> اللعان</w:t>
      </w:r>
    </w:p>
    <w:p w:rsidR="003325C6" w:rsidRPr="00597AA5" w:rsidRDefault="003325C6" w:rsidP="000B2EA4">
      <w:pPr>
        <w:pStyle w:val="libNormal"/>
        <w:rPr>
          <w:rtl/>
        </w:rPr>
      </w:pPr>
      <w:r w:rsidRPr="00597AA5">
        <w:rPr>
          <w:rtl/>
        </w:rPr>
        <w:t>إذا قذف رجل زوجته بالزنا</w:t>
      </w:r>
      <w:r w:rsidR="00BC2565">
        <w:rPr>
          <w:rtl/>
        </w:rPr>
        <w:t>،</w:t>
      </w:r>
      <w:r w:rsidRPr="00597AA5">
        <w:rPr>
          <w:rtl/>
        </w:rPr>
        <w:t xml:space="preserve"> أو نفى مَن ولِد على فراشه</w:t>
      </w:r>
      <w:r w:rsidR="00BC2565">
        <w:rPr>
          <w:rtl/>
        </w:rPr>
        <w:t>،</w:t>
      </w:r>
      <w:r w:rsidRPr="00597AA5">
        <w:rPr>
          <w:rtl/>
        </w:rPr>
        <w:t xml:space="preserve"> وأكذبته هي ولا بينة له</w:t>
      </w:r>
      <w:r w:rsidR="00BC2565">
        <w:rPr>
          <w:rtl/>
        </w:rPr>
        <w:t>،</w:t>
      </w:r>
      <w:r w:rsidRPr="00597AA5">
        <w:rPr>
          <w:rtl/>
        </w:rPr>
        <w:t xml:space="preserve"> جاز له أن يلاعنها</w:t>
      </w:r>
      <w:r w:rsidR="00BC2565">
        <w:rPr>
          <w:rtl/>
        </w:rPr>
        <w:t>.</w:t>
      </w:r>
      <w:r w:rsidRPr="00597AA5">
        <w:rPr>
          <w:rtl/>
        </w:rPr>
        <w:t xml:space="preserve"> أمّا كيفية الملاعنة</w:t>
      </w:r>
      <w:r w:rsidR="00BC2565">
        <w:rPr>
          <w:rtl/>
        </w:rPr>
        <w:t>:</w:t>
      </w:r>
      <w:r w:rsidRPr="00597AA5">
        <w:rPr>
          <w:rtl/>
        </w:rPr>
        <w:t xml:space="preserve"> فهي أن يشهد الرجل بالله أربع مرات أنّه لمن الصادقين فيما رماها به</w:t>
      </w:r>
      <w:r w:rsidR="00BC2565">
        <w:rPr>
          <w:rtl/>
        </w:rPr>
        <w:t>،</w:t>
      </w:r>
      <w:r w:rsidRPr="00597AA5">
        <w:rPr>
          <w:rtl/>
        </w:rPr>
        <w:t xml:space="preserve"> ثُمّ يقول في الخامسة</w:t>
      </w:r>
      <w:r w:rsidR="00BC2565">
        <w:rPr>
          <w:rtl/>
        </w:rPr>
        <w:t>:</w:t>
      </w:r>
      <w:r w:rsidRPr="00597AA5">
        <w:rPr>
          <w:rtl/>
        </w:rPr>
        <w:t xml:space="preserve"> أن لعنة الله عليه إن كان مِن الكاذبين</w:t>
      </w:r>
      <w:r w:rsidR="00BC2565">
        <w:rPr>
          <w:rtl/>
        </w:rPr>
        <w:t>،</w:t>
      </w:r>
      <w:r w:rsidRPr="00597AA5">
        <w:rPr>
          <w:rtl/>
        </w:rPr>
        <w:t xml:space="preserve"> ثُمّ تشهد المرأة أربع مرات أنّه لمن الكاذبين</w:t>
      </w:r>
      <w:r w:rsidR="00BC2565">
        <w:rPr>
          <w:rtl/>
        </w:rPr>
        <w:t>،</w:t>
      </w:r>
      <w:r w:rsidRPr="00597AA5">
        <w:rPr>
          <w:rtl/>
        </w:rPr>
        <w:t xml:space="preserve"> ثُمّ تقول في الخامسة</w:t>
      </w:r>
      <w:r w:rsidR="00BC2565">
        <w:rPr>
          <w:rtl/>
        </w:rPr>
        <w:t>:</w:t>
      </w:r>
      <w:r w:rsidRPr="00597AA5">
        <w:rPr>
          <w:rtl/>
        </w:rPr>
        <w:t xml:space="preserve"> أن غضب الله عليها إن</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مِن الغرائب أن ينسب الشيخ أبو زهرة في كتاب الأحوال الشخصية ص83 إلى بعض الشيعة جواز الجمع بين تسع</w:t>
      </w:r>
      <w:r w:rsidR="00BC2565">
        <w:rPr>
          <w:rtl/>
        </w:rPr>
        <w:t>،</w:t>
      </w:r>
      <w:r w:rsidRPr="00597AA5">
        <w:rPr>
          <w:rtl/>
        </w:rPr>
        <w:t xml:space="preserve"> لأنّ معنى مثنى وثلاث وربعا</w:t>
      </w:r>
      <w:r w:rsidR="00BC2565">
        <w:rPr>
          <w:rtl/>
        </w:rPr>
        <w:t>:</w:t>
      </w:r>
      <w:r w:rsidRPr="00597AA5">
        <w:rPr>
          <w:rtl/>
        </w:rPr>
        <w:t xml:space="preserve"> 2 و3 و4</w:t>
      </w:r>
      <w:r w:rsidR="00BC2565">
        <w:rPr>
          <w:rtl/>
        </w:rPr>
        <w:t>،</w:t>
      </w:r>
      <w:r w:rsidRPr="00597AA5">
        <w:rPr>
          <w:rtl/>
        </w:rPr>
        <w:t xml:space="preserve"> فالمجموع 9</w:t>
      </w:r>
      <w:r w:rsidR="00BC2565">
        <w:rPr>
          <w:rtl/>
        </w:rPr>
        <w:t>!</w:t>
      </w:r>
      <w:r w:rsidRPr="00597AA5">
        <w:rPr>
          <w:rtl/>
        </w:rPr>
        <w:t xml:space="preserve"> ولا مصدر لهذه النسبة</w:t>
      </w:r>
      <w:r w:rsidR="00BC2565">
        <w:rPr>
          <w:rtl/>
        </w:rPr>
        <w:t>.</w:t>
      </w:r>
      <w:r w:rsidRPr="00597AA5">
        <w:rPr>
          <w:rtl/>
        </w:rPr>
        <w:t xml:space="preserve"> قال العلاّمة الحلّي في كتاب التذكرة</w:t>
      </w:r>
      <w:r w:rsidR="00BC2565">
        <w:rPr>
          <w:rtl/>
        </w:rPr>
        <w:t>:</w:t>
      </w:r>
      <w:r w:rsidRPr="00597AA5">
        <w:rPr>
          <w:rtl/>
        </w:rPr>
        <w:t xml:space="preserve"> نُسب هذا القول لبعض الزيدية</w:t>
      </w:r>
      <w:r w:rsidR="00BC2565">
        <w:rPr>
          <w:rtl/>
        </w:rPr>
        <w:t>،</w:t>
      </w:r>
      <w:r w:rsidRPr="00597AA5">
        <w:rPr>
          <w:rtl/>
        </w:rPr>
        <w:t xml:space="preserve"> وقد أنكروه إنكاراً باتاً</w:t>
      </w:r>
      <w:r w:rsidR="00BC2565">
        <w:rPr>
          <w:rtl/>
        </w:rPr>
        <w:t>،</w:t>
      </w:r>
      <w:r w:rsidRPr="00597AA5">
        <w:rPr>
          <w:rtl/>
        </w:rPr>
        <w:t xml:space="preserve"> ولَم أرَ أحداً يقول به</w:t>
      </w:r>
      <w:r w:rsidR="00BC2565">
        <w:rPr>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كان مِن الصادقين</w:t>
      </w:r>
      <w:r w:rsidR="00BC2565">
        <w:rPr>
          <w:rtl/>
        </w:rPr>
        <w:t>،</w:t>
      </w:r>
      <w:r w:rsidRPr="00597AA5">
        <w:rPr>
          <w:rtl/>
        </w:rPr>
        <w:t xml:space="preserve"> فإذا امتنع هو عن الملاعنة أُقيم عليه الحد</w:t>
      </w:r>
      <w:r w:rsidR="00BC2565">
        <w:rPr>
          <w:rtl/>
        </w:rPr>
        <w:t>،</w:t>
      </w:r>
      <w:r w:rsidRPr="00597AA5">
        <w:rPr>
          <w:rtl/>
        </w:rPr>
        <w:t xml:space="preserve"> وإذا لاعن وامتنعت هي أُقيم عليها الحد</w:t>
      </w:r>
      <w:r w:rsidR="00BC2565">
        <w:rPr>
          <w:rtl/>
        </w:rPr>
        <w:t>،</w:t>
      </w:r>
      <w:r w:rsidRPr="00597AA5">
        <w:rPr>
          <w:rtl/>
        </w:rPr>
        <w:t xml:space="preserve"> وإذا تمت الملاعنة مِن الطرفين يسقط الحد عنهما</w:t>
      </w:r>
      <w:r w:rsidR="00BC2565">
        <w:rPr>
          <w:rtl/>
        </w:rPr>
        <w:t>،</w:t>
      </w:r>
      <w:r w:rsidRPr="00597AA5">
        <w:rPr>
          <w:rtl/>
        </w:rPr>
        <w:t xml:space="preserve"> ويفرق بينهما</w:t>
      </w:r>
      <w:r w:rsidR="00BC2565">
        <w:rPr>
          <w:rtl/>
        </w:rPr>
        <w:t>،</w:t>
      </w:r>
      <w:r w:rsidRPr="00597AA5">
        <w:rPr>
          <w:rtl/>
        </w:rPr>
        <w:t xml:space="preserve"> ولا يُلحق به الولد الذي نفاه عنه</w:t>
      </w:r>
      <w:r w:rsidR="00BC2565">
        <w:rPr>
          <w:rtl/>
        </w:rPr>
        <w:t>.</w:t>
      </w:r>
    </w:p>
    <w:p w:rsidR="003325C6" w:rsidRPr="00597AA5" w:rsidRDefault="003325C6" w:rsidP="000B2EA4">
      <w:pPr>
        <w:pStyle w:val="libNormal"/>
        <w:rPr>
          <w:rtl/>
        </w:rPr>
      </w:pPr>
      <w:r w:rsidRPr="000B2EA4">
        <w:rPr>
          <w:rtl/>
        </w:rPr>
        <w:t>والأصل في ذلك الآية 7 مِن سورة النور</w:t>
      </w:r>
      <w:r w:rsidR="00BC2565">
        <w:rPr>
          <w:rtl/>
        </w:rPr>
        <w:t>:</w:t>
      </w:r>
      <w:r w:rsidRPr="000B2EA4">
        <w:rPr>
          <w:rtl/>
        </w:rPr>
        <w:t xml:space="preserve"> </w:t>
      </w:r>
      <w:r w:rsidR="00BC2565" w:rsidRPr="009B0251">
        <w:rPr>
          <w:rStyle w:val="libAlaemChar"/>
          <w:rtl/>
        </w:rPr>
        <w:t>(</w:t>
      </w:r>
      <w:r w:rsidRPr="005C4D6D">
        <w:rPr>
          <w:rStyle w:val="libAieChar"/>
          <w:rFonts w:hint="cs"/>
          <w:rtl/>
        </w:rPr>
        <w:t>وَالَّذِينَ يَرْمُونَ أَزْوَاجَهُمْ وَلَمْ يَكُنْ لَهُمْ شُهَدَاءُ إِلاَّ أَنفُسُهُمْ فَشَهَادَةُ أَحَدِهِمْ أَرْبَعُ شَهَادَاتٍ بِاللَّهِ إِنَّهُ لَمِنْ الصَّادِقِينَ * وَالْخَامِسَةُ أَنَّ لَعْنَةَ اللَّهِ عَلَيْهِ إِنْ كَانَ مِنْ الْكَاذِبِينَ * وَيَدْرَأُ عَنْهَا الْعَذَابَ أَنْ تَشْهَدَ أَرْبَعَ شَهَادَاتٍ بِاللَّهِ إِنَّهُ لَمِنْ الْكَاذِبِينَ * وَالْخَامِسَةَ أَنَّ غَضَبَ اللَّهِ عَلَيْهَا إِنْ كَانَ مِنْ الصَّادِقِينَ</w:t>
      </w:r>
      <w:r w:rsidR="00BC2565" w:rsidRPr="009B0251">
        <w:rPr>
          <w:rStyle w:val="libAlaemChar"/>
          <w:rtl/>
        </w:rPr>
        <w:t>)</w:t>
      </w:r>
      <w:r w:rsidR="00BC2565" w:rsidRPr="009B0251">
        <w:rPr>
          <w:rtl/>
        </w:rPr>
        <w:t>.</w:t>
      </w:r>
    </w:p>
    <w:p w:rsidR="003325C6" w:rsidRPr="00597AA5" w:rsidRDefault="003325C6" w:rsidP="000B2EA4">
      <w:pPr>
        <w:pStyle w:val="libNormal"/>
        <w:rPr>
          <w:rtl/>
        </w:rPr>
      </w:pPr>
      <w:r w:rsidRPr="00597AA5">
        <w:rPr>
          <w:rtl/>
        </w:rPr>
        <w:t>واتفقوا جميعاً على وجوب التفرقة بينهما بَعد الملاعنة</w:t>
      </w:r>
      <w:r w:rsidR="00BC2565">
        <w:rPr>
          <w:rtl/>
        </w:rPr>
        <w:t>،</w:t>
      </w:r>
      <w:r w:rsidRPr="00597AA5">
        <w:rPr>
          <w:rtl/>
        </w:rPr>
        <w:t xml:space="preserve"> واختلفوا</w:t>
      </w:r>
      <w:r w:rsidR="00BC2565">
        <w:rPr>
          <w:rtl/>
        </w:rPr>
        <w:t>:</w:t>
      </w:r>
      <w:r w:rsidRPr="00597AA5">
        <w:rPr>
          <w:rtl/>
        </w:rPr>
        <w:t xml:space="preserve"> هل تحرم الزوجة على الزوج مؤبداً بحيث لا يجوز له العقد عليها بَعد ذلك</w:t>
      </w:r>
      <w:r w:rsidR="00BC2565">
        <w:rPr>
          <w:rtl/>
        </w:rPr>
        <w:t>،</w:t>
      </w:r>
      <w:r w:rsidRPr="00597AA5">
        <w:rPr>
          <w:rtl/>
        </w:rPr>
        <w:t xml:space="preserve"> حتى ولو أكذب نفسه</w:t>
      </w:r>
      <w:r w:rsidR="00BC2565">
        <w:rPr>
          <w:rtl/>
        </w:rPr>
        <w:t>،</w:t>
      </w:r>
      <w:r w:rsidRPr="00597AA5">
        <w:rPr>
          <w:rtl/>
        </w:rPr>
        <w:t xml:space="preserve"> أو تحرم مؤقتاً ويجوز له العقد بَعد أن يكذب نفسه</w:t>
      </w:r>
      <w:r w:rsidR="00BC2565">
        <w:rPr>
          <w:rtl/>
        </w:rPr>
        <w:t>؟</w:t>
      </w:r>
    </w:p>
    <w:p w:rsidR="003325C6" w:rsidRPr="00597AA5" w:rsidRDefault="003325C6" w:rsidP="000B2EA4">
      <w:pPr>
        <w:pStyle w:val="libNormal"/>
        <w:rPr>
          <w:rtl/>
        </w:rPr>
      </w:pPr>
      <w:r w:rsidRPr="00597AA5">
        <w:rPr>
          <w:rtl/>
        </w:rPr>
        <w:t>قال الشافعية والإمامية والحنابلة والمالكية</w:t>
      </w:r>
      <w:r w:rsidR="00BC2565">
        <w:rPr>
          <w:rtl/>
        </w:rPr>
        <w:t>:</w:t>
      </w:r>
      <w:r w:rsidRPr="00597AA5">
        <w:rPr>
          <w:rtl/>
        </w:rPr>
        <w:t xml:space="preserve"> إنّها تحرم مؤبداً</w:t>
      </w:r>
      <w:r w:rsidR="00BC2565">
        <w:rPr>
          <w:rtl/>
        </w:rPr>
        <w:t>،</w:t>
      </w:r>
      <w:r w:rsidRPr="00597AA5">
        <w:rPr>
          <w:rtl/>
        </w:rPr>
        <w:t xml:space="preserve"> ولا تحلّ له ولو أكذب نفسه</w:t>
      </w:r>
      <w:r w:rsidR="00BC2565">
        <w:rPr>
          <w:rtl/>
        </w:rPr>
        <w:t>.</w:t>
      </w:r>
    </w:p>
    <w:p w:rsidR="00BC2565" w:rsidRDefault="003325C6" w:rsidP="000B2EA4">
      <w:pPr>
        <w:pStyle w:val="libNormal"/>
        <w:rPr>
          <w:rtl/>
        </w:rPr>
      </w:pPr>
      <w:r w:rsidRPr="00597AA5">
        <w:rPr>
          <w:rtl/>
        </w:rPr>
        <w:t>وقال الحنفية</w:t>
      </w:r>
      <w:r w:rsidR="00BC2565">
        <w:rPr>
          <w:rtl/>
        </w:rPr>
        <w:t>:</w:t>
      </w:r>
      <w:r w:rsidRPr="00597AA5">
        <w:rPr>
          <w:rtl/>
        </w:rPr>
        <w:t xml:space="preserve"> الملاعنة كالطلاق</w:t>
      </w:r>
      <w:r w:rsidR="00BC2565">
        <w:rPr>
          <w:rtl/>
        </w:rPr>
        <w:t>،</w:t>
      </w:r>
      <w:r w:rsidRPr="00597AA5">
        <w:rPr>
          <w:rtl/>
        </w:rPr>
        <w:t xml:space="preserve"> فلا تحرم مؤبداً</w:t>
      </w:r>
      <w:r w:rsidR="00BC2565">
        <w:rPr>
          <w:rtl/>
        </w:rPr>
        <w:t>؛</w:t>
      </w:r>
      <w:r w:rsidRPr="00597AA5">
        <w:rPr>
          <w:rtl/>
        </w:rPr>
        <w:t xml:space="preserve"> لأنّ التحريم جاء مِن الملاعنة</w:t>
      </w:r>
      <w:r w:rsidR="00BC2565">
        <w:rPr>
          <w:rtl/>
        </w:rPr>
        <w:t>،</w:t>
      </w:r>
      <w:r w:rsidRPr="00597AA5">
        <w:rPr>
          <w:rtl/>
        </w:rPr>
        <w:t xml:space="preserve"> فإن أكذب نفسه ارتفع التحريم</w:t>
      </w:r>
      <w:r w:rsidR="00BC2565">
        <w:rPr>
          <w:rtl/>
        </w:rPr>
        <w:t>.</w:t>
      </w:r>
      <w:r w:rsidRPr="00597AA5">
        <w:rPr>
          <w:rtl/>
        </w:rPr>
        <w:t xml:space="preserve"> </w:t>
      </w:r>
      <w:r w:rsidR="00BC2565">
        <w:rPr>
          <w:rtl/>
        </w:rPr>
        <w:t>(</w:t>
      </w:r>
      <w:r w:rsidRPr="00597AA5">
        <w:rPr>
          <w:rtl/>
        </w:rPr>
        <w:t>المغني ج7</w:t>
      </w:r>
      <w:r w:rsidR="00BC2565">
        <w:rPr>
          <w:rtl/>
        </w:rPr>
        <w:t>،</w:t>
      </w:r>
      <w:r w:rsidRPr="00597AA5">
        <w:rPr>
          <w:rtl/>
        </w:rPr>
        <w:t xml:space="preserve"> وميزان الشعراني</w:t>
      </w:r>
      <w:r w:rsidR="00BC2565">
        <w:rPr>
          <w:rtl/>
        </w:rPr>
        <w:t xml:space="preserve"> - </w:t>
      </w:r>
      <w:r w:rsidRPr="00597AA5">
        <w:rPr>
          <w:rtl/>
        </w:rPr>
        <w:t>باب الملاعنة</w:t>
      </w:r>
      <w:r w:rsidR="00BC2565">
        <w:rPr>
          <w:rtl/>
        </w:rPr>
        <w:t>).</w:t>
      </w:r>
    </w:p>
    <w:p w:rsidR="003325C6" w:rsidRPr="009B0251" w:rsidRDefault="003325C6" w:rsidP="009B0251">
      <w:pPr>
        <w:pStyle w:val="libBold1"/>
        <w:rPr>
          <w:rtl/>
        </w:rPr>
      </w:pPr>
      <w:r w:rsidRPr="00597AA5">
        <w:rPr>
          <w:rtl/>
        </w:rPr>
        <w:t>السادس</w:t>
      </w:r>
      <w:r w:rsidR="00BC2565">
        <w:rPr>
          <w:rtl/>
        </w:rPr>
        <w:t>:</w:t>
      </w:r>
      <w:r w:rsidRPr="00597AA5">
        <w:rPr>
          <w:rtl/>
        </w:rPr>
        <w:t xml:space="preserve"> عدد الطلاق</w:t>
      </w:r>
    </w:p>
    <w:p w:rsidR="003325C6" w:rsidRPr="00597AA5" w:rsidRDefault="003325C6" w:rsidP="000B2EA4">
      <w:pPr>
        <w:pStyle w:val="libNormal"/>
        <w:rPr>
          <w:rtl/>
        </w:rPr>
      </w:pPr>
      <w:r w:rsidRPr="00597AA5">
        <w:rPr>
          <w:rtl/>
        </w:rPr>
        <w:t>اتفقوا على أنّ الرجل إذا طلق زوجته ثلاثاً بينهما رجعتان حرمت عليه</w:t>
      </w:r>
      <w:r w:rsidR="00BC2565">
        <w:rPr>
          <w:rtl/>
        </w:rPr>
        <w:t>،</w:t>
      </w:r>
      <w:r w:rsidRPr="00597AA5">
        <w:rPr>
          <w:rtl/>
        </w:rPr>
        <w:t xml:space="preserve"> ولا تحلّ له حتى تنكح زوجاً غيره</w:t>
      </w:r>
      <w:r w:rsidR="00BC2565">
        <w:rPr>
          <w:rtl/>
        </w:rPr>
        <w:t>،</w:t>
      </w:r>
      <w:r w:rsidRPr="00597AA5">
        <w:rPr>
          <w:rtl/>
        </w:rPr>
        <w:t xml:space="preserve"> وذلك أن تعتد بَعد الطلاق الثالث</w:t>
      </w:r>
      <w:r w:rsidR="00BC2565">
        <w:rPr>
          <w:rtl/>
        </w:rPr>
        <w:t>،</w:t>
      </w:r>
      <w:r w:rsidRPr="00597AA5">
        <w:rPr>
          <w:rtl/>
        </w:rPr>
        <w:t xml:space="preserve"> وعند انتهاء العدة تتزوج زواجاً شرعياً دائماً</w:t>
      </w:r>
      <w:r w:rsidR="00BC2565">
        <w:rPr>
          <w:rtl/>
        </w:rPr>
        <w:t>،</w:t>
      </w:r>
      <w:r w:rsidRPr="00597AA5">
        <w:rPr>
          <w:rtl/>
        </w:rPr>
        <w:t xml:space="preserve"> ويدخل بها الزوج</w:t>
      </w:r>
      <w:r w:rsidR="00BC2565">
        <w:rPr>
          <w:rtl/>
        </w:rPr>
        <w:t>،</w:t>
      </w:r>
      <w:r w:rsidRPr="00597AA5">
        <w:rPr>
          <w:rtl/>
        </w:rPr>
        <w:t xml:space="preserve"> فإذا فارقها الثاني بموت أو طلاق وانتهت عدتها جاز للأوّل أن يعقد عليها ثانية</w:t>
      </w:r>
      <w:r w:rsidR="00BC2565">
        <w:rPr>
          <w:rtl/>
        </w:rPr>
        <w:t>،</w:t>
      </w:r>
      <w:r w:rsidRPr="00597AA5">
        <w:rPr>
          <w:rtl/>
        </w:rPr>
        <w:t xml:space="preserve"> فإذا عاد وطلقها ثلاثاً حرمت عليه حتى تنكح زوجاً غيره</w:t>
      </w:r>
      <w:r w:rsidR="00BC2565">
        <w:rPr>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وهكذا تحرم عليه بَعد كل طلاق ثالث</w:t>
      </w:r>
      <w:r w:rsidR="00BC2565">
        <w:rPr>
          <w:rtl/>
        </w:rPr>
        <w:t>،</w:t>
      </w:r>
      <w:r w:rsidRPr="00597AA5">
        <w:rPr>
          <w:rtl/>
        </w:rPr>
        <w:t xml:space="preserve"> وتحلّ له بمحلل وإن طُلقت مئة مرة</w:t>
      </w:r>
      <w:r w:rsidR="00BC2565">
        <w:rPr>
          <w:rtl/>
        </w:rPr>
        <w:t>،</w:t>
      </w:r>
      <w:r w:rsidRPr="00597AA5">
        <w:rPr>
          <w:rtl/>
        </w:rPr>
        <w:t xml:space="preserve"> وعلى هذا يكون الطلاق ثلاثاً مِن أسباب التحريم المؤقت لا المؤبد</w:t>
      </w:r>
      <w:r w:rsidR="00BC2565">
        <w:rPr>
          <w:rtl/>
        </w:rPr>
        <w:t>.</w:t>
      </w:r>
    </w:p>
    <w:p w:rsidR="00BC2565" w:rsidRDefault="003325C6" w:rsidP="000B2EA4">
      <w:pPr>
        <w:pStyle w:val="libNormal"/>
        <w:rPr>
          <w:rtl/>
        </w:rPr>
      </w:pPr>
      <w:r w:rsidRPr="00597AA5">
        <w:rPr>
          <w:rtl/>
        </w:rPr>
        <w:t>ولكن الإمامية قالوا</w:t>
      </w:r>
      <w:r w:rsidR="00BC2565">
        <w:rPr>
          <w:rtl/>
        </w:rPr>
        <w:t>:</w:t>
      </w:r>
      <w:r w:rsidRPr="00597AA5">
        <w:rPr>
          <w:rtl/>
        </w:rPr>
        <w:t xml:space="preserve"> لو طُلقت المرأة تسعاً طلاق العدة تحرم مؤبداً</w:t>
      </w:r>
      <w:r w:rsidR="00BC2565">
        <w:rPr>
          <w:rtl/>
        </w:rPr>
        <w:t>،</w:t>
      </w:r>
      <w:r w:rsidRPr="00597AA5">
        <w:rPr>
          <w:rtl/>
        </w:rPr>
        <w:t xml:space="preserve"> ومعنى طلاق العدة عندهم</w:t>
      </w:r>
      <w:r w:rsidR="00BC2565">
        <w:rPr>
          <w:rtl/>
        </w:rPr>
        <w:t>:</w:t>
      </w:r>
      <w:r w:rsidRPr="00597AA5">
        <w:rPr>
          <w:rtl/>
        </w:rPr>
        <w:t xml:space="preserve"> أن يطلقها</w:t>
      </w:r>
      <w:r w:rsidR="00BC2565">
        <w:rPr>
          <w:rtl/>
        </w:rPr>
        <w:t>،</w:t>
      </w:r>
      <w:r w:rsidRPr="00597AA5">
        <w:rPr>
          <w:rtl/>
        </w:rPr>
        <w:t xml:space="preserve"> ثُمّ يراجعها ويطأها</w:t>
      </w:r>
      <w:r w:rsidR="00BC2565">
        <w:rPr>
          <w:rtl/>
        </w:rPr>
        <w:t>،</w:t>
      </w:r>
      <w:r w:rsidRPr="00597AA5">
        <w:rPr>
          <w:rtl/>
        </w:rPr>
        <w:t xml:space="preserve"> ثُمّ يطلقها في طهر آخر</w:t>
      </w:r>
      <w:r w:rsidR="00BC2565">
        <w:rPr>
          <w:rtl/>
        </w:rPr>
        <w:t>،</w:t>
      </w:r>
      <w:r w:rsidRPr="00597AA5">
        <w:rPr>
          <w:rtl/>
        </w:rPr>
        <w:t xml:space="preserve"> ثُمّ يراجعها ويواقعها</w:t>
      </w:r>
      <w:r w:rsidR="00BC2565">
        <w:rPr>
          <w:rtl/>
        </w:rPr>
        <w:t>،</w:t>
      </w:r>
      <w:r w:rsidRPr="00597AA5">
        <w:rPr>
          <w:rtl/>
        </w:rPr>
        <w:t xml:space="preserve"> ثُمّ يطلقها في طهر آخر</w:t>
      </w:r>
      <w:r w:rsidR="00BC2565">
        <w:rPr>
          <w:rtl/>
        </w:rPr>
        <w:t>،</w:t>
      </w:r>
      <w:r w:rsidRPr="00597AA5">
        <w:rPr>
          <w:rtl/>
        </w:rPr>
        <w:t xml:space="preserve"> وحينئذ لا تحلّ له لاّ بمحلل</w:t>
      </w:r>
      <w:r w:rsidR="00BC2565">
        <w:rPr>
          <w:rtl/>
        </w:rPr>
        <w:t>،</w:t>
      </w:r>
      <w:r w:rsidRPr="00597AA5">
        <w:rPr>
          <w:rtl/>
        </w:rPr>
        <w:t xml:space="preserve"> فإذا عقد عليها ثانية بَعد مفارقة المحلل</w:t>
      </w:r>
      <w:r w:rsidR="00BC2565">
        <w:rPr>
          <w:rtl/>
        </w:rPr>
        <w:t>،</w:t>
      </w:r>
      <w:r w:rsidRPr="00597AA5">
        <w:rPr>
          <w:rtl/>
        </w:rPr>
        <w:t xml:space="preserve"> وطلقها ثلاثاً طلاق العدة حلّت له بمحلل</w:t>
      </w:r>
      <w:r w:rsidR="00BC2565">
        <w:rPr>
          <w:rtl/>
        </w:rPr>
        <w:t>،</w:t>
      </w:r>
      <w:r w:rsidRPr="00597AA5">
        <w:rPr>
          <w:rtl/>
        </w:rPr>
        <w:t xml:space="preserve"> ثُمّ عقد عليها</w:t>
      </w:r>
      <w:r w:rsidR="00BC2565">
        <w:rPr>
          <w:rtl/>
        </w:rPr>
        <w:t>،</w:t>
      </w:r>
      <w:r w:rsidRPr="00597AA5">
        <w:rPr>
          <w:rtl/>
        </w:rPr>
        <w:t xml:space="preserve"> ثُمّ طلقها طلاق العدة</w:t>
      </w:r>
      <w:r w:rsidR="00BC2565">
        <w:rPr>
          <w:rtl/>
        </w:rPr>
        <w:t>،</w:t>
      </w:r>
      <w:r w:rsidRPr="00597AA5">
        <w:rPr>
          <w:rtl/>
        </w:rPr>
        <w:t xml:space="preserve"> وأكملت الطلقات حرمت عليه مؤبداً</w:t>
      </w:r>
      <w:r w:rsidR="00BC2565">
        <w:rPr>
          <w:rtl/>
        </w:rPr>
        <w:t>.</w:t>
      </w:r>
      <w:r w:rsidRPr="00597AA5">
        <w:rPr>
          <w:rtl/>
        </w:rPr>
        <w:t xml:space="preserve"> أمّا إذا لَم يكن الطلاق طلاق العدة</w:t>
      </w:r>
      <w:r w:rsidR="00BC2565">
        <w:rPr>
          <w:rtl/>
        </w:rPr>
        <w:t>،</w:t>
      </w:r>
      <w:r w:rsidRPr="00597AA5">
        <w:rPr>
          <w:rtl/>
        </w:rPr>
        <w:t xml:space="preserve"> كما لو أرجعها ثُمّ طلقها قَبل الوطء</w:t>
      </w:r>
      <w:r w:rsidR="00BC2565">
        <w:rPr>
          <w:rtl/>
        </w:rPr>
        <w:t>،</w:t>
      </w:r>
      <w:r w:rsidRPr="00597AA5">
        <w:rPr>
          <w:rtl/>
        </w:rPr>
        <w:t xml:space="preserve"> أو تزوجها بعقد بَعد انتهاء العدة فلا تحرم عليه</w:t>
      </w:r>
      <w:r w:rsidR="00BC2565">
        <w:rPr>
          <w:rtl/>
        </w:rPr>
        <w:t>،</w:t>
      </w:r>
      <w:r w:rsidRPr="00597AA5">
        <w:rPr>
          <w:rtl/>
        </w:rPr>
        <w:t xml:space="preserve"> ولو طُلقت مئة مرة</w:t>
      </w:r>
      <w:r w:rsidR="00BC2565">
        <w:rPr>
          <w:rtl/>
        </w:rPr>
        <w:t>.</w:t>
      </w:r>
    </w:p>
    <w:p w:rsidR="003325C6" w:rsidRPr="009B0251" w:rsidRDefault="003325C6" w:rsidP="009B0251">
      <w:pPr>
        <w:pStyle w:val="libBold1"/>
        <w:rPr>
          <w:rtl/>
        </w:rPr>
      </w:pPr>
      <w:r w:rsidRPr="00597AA5">
        <w:rPr>
          <w:rtl/>
        </w:rPr>
        <w:t>السابع</w:t>
      </w:r>
      <w:r w:rsidR="00BC2565">
        <w:rPr>
          <w:rtl/>
        </w:rPr>
        <w:t>:</w:t>
      </w:r>
      <w:r w:rsidRPr="00597AA5">
        <w:rPr>
          <w:rtl/>
        </w:rPr>
        <w:t xml:space="preserve"> اختلاف الدين</w:t>
      </w:r>
    </w:p>
    <w:p w:rsidR="003325C6" w:rsidRPr="00597AA5" w:rsidRDefault="003325C6" w:rsidP="000B2EA4">
      <w:pPr>
        <w:pStyle w:val="libNormal"/>
        <w:rPr>
          <w:rtl/>
        </w:rPr>
      </w:pPr>
      <w:r w:rsidRPr="00597AA5">
        <w:rPr>
          <w:rtl/>
        </w:rPr>
        <w:t>اتفقوا على أنّه لا يجوز للمسلم ولا للمسلمة التزويج ممّن لا كتاب سماوي لهم</w:t>
      </w:r>
      <w:r w:rsidR="00BC2565">
        <w:rPr>
          <w:rtl/>
        </w:rPr>
        <w:t>،</w:t>
      </w:r>
      <w:r w:rsidRPr="00597AA5">
        <w:rPr>
          <w:rtl/>
        </w:rPr>
        <w:t xml:space="preserve"> ولا شبهة كتاب</w:t>
      </w:r>
      <w:r w:rsidR="00BC2565">
        <w:rPr>
          <w:rtl/>
        </w:rPr>
        <w:t>،</w:t>
      </w:r>
      <w:r w:rsidRPr="00597AA5">
        <w:rPr>
          <w:rtl/>
        </w:rPr>
        <w:t xml:space="preserve"> وهم</w:t>
      </w:r>
      <w:r w:rsidR="00BC2565">
        <w:rPr>
          <w:rtl/>
        </w:rPr>
        <w:t>:</w:t>
      </w:r>
      <w:r w:rsidRPr="00597AA5">
        <w:rPr>
          <w:rtl/>
        </w:rPr>
        <w:t xml:space="preserve"> عبدة الأوثان والنيران والشمس وسائر الكواكب وما يستحسنونه مِن الصور</w:t>
      </w:r>
      <w:r w:rsidR="00BC2565">
        <w:rPr>
          <w:rtl/>
        </w:rPr>
        <w:t>،</w:t>
      </w:r>
      <w:r w:rsidRPr="00597AA5">
        <w:rPr>
          <w:rtl/>
        </w:rPr>
        <w:t xml:space="preserve"> وكل زنديق لا يؤمن بالله</w:t>
      </w:r>
      <w:r w:rsidR="00BC2565">
        <w:rPr>
          <w:rtl/>
        </w:rPr>
        <w:t>.</w:t>
      </w:r>
    </w:p>
    <w:p w:rsidR="003325C6" w:rsidRPr="00597AA5" w:rsidRDefault="003325C6" w:rsidP="000B2EA4">
      <w:pPr>
        <w:pStyle w:val="libNormal"/>
        <w:rPr>
          <w:rtl/>
        </w:rPr>
      </w:pPr>
      <w:r w:rsidRPr="00597AA5">
        <w:rPr>
          <w:rtl/>
        </w:rPr>
        <w:t>واتفق الأربعة على أنّ مَن لهم شبهة كتاب كالمجوس</w:t>
      </w:r>
      <w:r w:rsidR="00BC2565">
        <w:rPr>
          <w:rtl/>
        </w:rPr>
        <w:t>،</w:t>
      </w:r>
      <w:r w:rsidRPr="00597AA5">
        <w:rPr>
          <w:rtl/>
        </w:rPr>
        <w:t xml:space="preserve"> لا يحلّ التزويج منهم</w:t>
      </w:r>
      <w:r w:rsidR="00BC2565">
        <w:rPr>
          <w:rtl/>
        </w:rPr>
        <w:t>،</w:t>
      </w:r>
      <w:r w:rsidRPr="00597AA5">
        <w:rPr>
          <w:rtl/>
        </w:rPr>
        <w:t xml:space="preserve"> ومعنى شبهة كتاب</w:t>
      </w:r>
      <w:r w:rsidR="00BC2565">
        <w:rPr>
          <w:rtl/>
        </w:rPr>
        <w:t>:</w:t>
      </w:r>
      <w:r w:rsidRPr="00597AA5">
        <w:rPr>
          <w:rtl/>
        </w:rPr>
        <w:t xml:space="preserve"> هو ما قيل بأنّه كان للمجوس كتاب فتبدلوه</w:t>
      </w:r>
      <w:r w:rsidR="00BC2565">
        <w:rPr>
          <w:rtl/>
        </w:rPr>
        <w:t>،</w:t>
      </w:r>
      <w:r w:rsidRPr="00597AA5">
        <w:rPr>
          <w:rtl/>
        </w:rPr>
        <w:t xml:space="preserve"> فأصبحوا وقد رفع عنهم</w:t>
      </w:r>
      <w:r w:rsidR="00BC2565">
        <w:rPr>
          <w:rtl/>
        </w:rPr>
        <w:t>.</w:t>
      </w:r>
    </w:p>
    <w:p w:rsidR="003325C6" w:rsidRPr="00597AA5" w:rsidRDefault="003325C6" w:rsidP="000B2EA4">
      <w:pPr>
        <w:pStyle w:val="libNormal"/>
        <w:rPr>
          <w:rtl/>
        </w:rPr>
      </w:pPr>
      <w:r w:rsidRPr="00597AA5">
        <w:rPr>
          <w:rtl/>
        </w:rPr>
        <w:t>واتفق الأربعة أيضاً على أنّ للمسلم أن يتزوج الكتابية</w:t>
      </w:r>
      <w:r w:rsidR="00BC2565">
        <w:rPr>
          <w:rtl/>
        </w:rPr>
        <w:t>،</w:t>
      </w:r>
      <w:r w:rsidRPr="00597AA5">
        <w:rPr>
          <w:rtl/>
        </w:rPr>
        <w:t xml:space="preserve"> وهي النصرانية واليهودية</w:t>
      </w:r>
      <w:r w:rsidR="00BC2565">
        <w:rPr>
          <w:rtl/>
        </w:rPr>
        <w:t>،</w:t>
      </w:r>
      <w:r w:rsidRPr="00597AA5">
        <w:rPr>
          <w:rtl/>
        </w:rPr>
        <w:t xml:space="preserve"> ولا يجوز للمسلمة أن تتزوج كتابياً</w:t>
      </w:r>
      <w:r w:rsidR="00BC2565">
        <w:rPr>
          <w:rtl/>
        </w:rPr>
        <w:t>.</w:t>
      </w:r>
    </w:p>
    <w:p w:rsidR="003325C6" w:rsidRPr="00597AA5" w:rsidRDefault="003325C6" w:rsidP="000B2EA4">
      <w:pPr>
        <w:pStyle w:val="libNormal"/>
        <w:rPr>
          <w:rtl/>
        </w:rPr>
      </w:pPr>
      <w:r w:rsidRPr="000B2EA4">
        <w:rPr>
          <w:rtl/>
        </w:rPr>
        <w:t>أمّا فقهاء الإمامية فقد اتفقوا على تحريم زواج المسلمة مِن كتابي</w:t>
      </w:r>
      <w:r w:rsidR="00BC2565">
        <w:rPr>
          <w:rtl/>
        </w:rPr>
        <w:t>،</w:t>
      </w:r>
      <w:r w:rsidRPr="000B2EA4">
        <w:rPr>
          <w:rtl/>
        </w:rPr>
        <w:t xml:space="preserve"> كما قالت المذاهب الأربعة</w:t>
      </w:r>
      <w:r w:rsidR="00BC2565">
        <w:rPr>
          <w:rtl/>
        </w:rPr>
        <w:t>،</w:t>
      </w:r>
      <w:r w:rsidRPr="000B2EA4">
        <w:rPr>
          <w:rtl/>
        </w:rPr>
        <w:t xml:space="preserve"> واختلفوا في زواج المسلم مِن كتابية</w:t>
      </w:r>
      <w:r w:rsidR="00BC2565">
        <w:rPr>
          <w:rtl/>
        </w:rPr>
        <w:t>،</w:t>
      </w:r>
      <w:r w:rsidRPr="000B2EA4">
        <w:rPr>
          <w:rtl/>
        </w:rPr>
        <w:t xml:space="preserve"> فبعضهم قال</w:t>
      </w:r>
      <w:r w:rsidR="00BC2565">
        <w:rPr>
          <w:rtl/>
        </w:rPr>
        <w:t>:</w:t>
      </w:r>
      <w:r w:rsidRPr="000B2EA4">
        <w:rPr>
          <w:rtl/>
        </w:rPr>
        <w:t xml:space="preserve"> لا يجوز دواماً وانقطاعاً</w:t>
      </w:r>
      <w:r w:rsidR="00BC2565">
        <w:rPr>
          <w:rtl/>
        </w:rPr>
        <w:t>؛</w:t>
      </w:r>
      <w:r w:rsidRPr="000B2EA4">
        <w:rPr>
          <w:rtl/>
        </w:rPr>
        <w:t xml:space="preserve"> واستدلوا بقوله تعالى</w:t>
      </w:r>
      <w:r w:rsidR="00BC2565">
        <w:rPr>
          <w:rtl/>
        </w:rPr>
        <w:t>:</w:t>
      </w:r>
      <w:r w:rsidRPr="005C4D6D">
        <w:rPr>
          <w:rStyle w:val="libBold2Char"/>
          <w:rtl/>
        </w:rPr>
        <w:t xml:space="preserve"> </w:t>
      </w:r>
      <w:r w:rsidR="00BC2565" w:rsidRPr="009B0251">
        <w:rPr>
          <w:rStyle w:val="libAlaemChar"/>
          <w:rtl/>
        </w:rPr>
        <w:t>(</w:t>
      </w:r>
      <w:r w:rsidRPr="005C4D6D">
        <w:rPr>
          <w:rStyle w:val="libAieChar"/>
          <w:rFonts w:hint="cs"/>
          <w:rtl/>
        </w:rPr>
        <w:t xml:space="preserve">وَلاَ تُمْسِكُوا </w:t>
      </w:r>
    </w:p>
    <w:p w:rsidR="003325C6" w:rsidRDefault="003325C6" w:rsidP="005C4D6D">
      <w:pPr>
        <w:pStyle w:val="libNormal"/>
      </w:pPr>
      <w:r>
        <w:rPr>
          <w:rtl/>
        </w:rPr>
        <w:br w:type="page"/>
      </w:r>
    </w:p>
    <w:p w:rsidR="003325C6" w:rsidRPr="00597AA5" w:rsidRDefault="003325C6" w:rsidP="000B2EA4">
      <w:pPr>
        <w:pStyle w:val="libNormal"/>
        <w:rPr>
          <w:rtl/>
        </w:rPr>
      </w:pPr>
      <w:r w:rsidRPr="005C4D6D">
        <w:rPr>
          <w:rStyle w:val="libAieChar"/>
          <w:rFonts w:hint="cs"/>
          <w:rtl/>
        </w:rPr>
        <w:lastRenderedPageBreak/>
        <w:t>بِعِصَمِ الْكَوَافِرِ</w:t>
      </w:r>
      <w:r w:rsidR="00BC2565" w:rsidRPr="009B0251">
        <w:rPr>
          <w:rStyle w:val="libAlaemChar"/>
          <w:rtl/>
        </w:rPr>
        <w:t>)</w:t>
      </w:r>
      <w:r w:rsidR="00BC2565">
        <w:rPr>
          <w:rtl/>
        </w:rPr>
        <w:t>،</w:t>
      </w:r>
      <w:r w:rsidRPr="000B2EA4">
        <w:rPr>
          <w:rtl/>
        </w:rPr>
        <w:t xml:space="preserve"> وقوله</w:t>
      </w:r>
      <w:r w:rsidR="00BC2565">
        <w:rPr>
          <w:rtl/>
        </w:rPr>
        <w:t>:</w:t>
      </w:r>
      <w:r w:rsidRPr="000B2EA4">
        <w:rPr>
          <w:rtl/>
        </w:rPr>
        <w:t xml:space="preserve"> </w:t>
      </w:r>
      <w:r w:rsidR="00BC2565" w:rsidRPr="009B0251">
        <w:rPr>
          <w:rStyle w:val="libAlaemChar"/>
          <w:rtl/>
        </w:rPr>
        <w:t>(</w:t>
      </w:r>
      <w:r w:rsidRPr="005C4D6D">
        <w:rPr>
          <w:rStyle w:val="libAieChar"/>
          <w:rFonts w:hint="cs"/>
          <w:rtl/>
        </w:rPr>
        <w:t>وَلاَ تَنكِحُوا الْمُشْرِكَاتِ حَتَّى يُؤْمِنَّ</w:t>
      </w:r>
      <w:r w:rsidR="00BC2565" w:rsidRPr="009B0251">
        <w:rPr>
          <w:rStyle w:val="libAlaemChar"/>
          <w:rFonts w:hint="cs"/>
          <w:rtl/>
        </w:rPr>
        <w:t>)</w:t>
      </w:r>
      <w:r w:rsidR="00BC2565" w:rsidRPr="009B0251">
        <w:rPr>
          <w:rtl/>
        </w:rPr>
        <w:t>،</w:t>
      </w:r>
      <w:r w:rsidRPr="000B2EA4">
        <w:rPr>
          <w:rtl/>
        </w:rPr>
        <w:t xml:space="preserve"> إذ فسروا الشرك بالكفر وعدم الإسلام</w:t>
      </w:r>
      <w:r w:rsidR="00BC2565">
        <w:rPr>
          <w:rtl/>
        </w:rPr>
        <w:t>.</w:t>
      </w:r>
      <w:r w:rsidRPr="000B2EA4">
        <w:rPr>
          <w:rtl/>
        </w:rPr>
        <w:t xml:space="preserve"> وأهل الكتاب باصطلاح القرآن غير المشركين</w:t>
      </w:r>
      <w:r w:rsidR="00BC2565">
        <w:rPr>
          <w:rtl/>
        </w:rPr>
        <w:t>؛</w:t>
      </w:r>
      <w:r w:rsidRPr="000B2EA4">
        <w:rPr>
          <w:rtl/>
        </w:rPr>
        <w:t xml:space="preserve"> بدليل قوله تعالى</w:t>
      </w:r>
      <w:r w:rsidR="00BC2565">
        <w:rPr>
          <w:rStyle w:val="libBold2Char"/>
          <w:rtl/>
        </w:rPr>
        <w:t>:</w:t>
      </w:r>
      <w:r w:rsidRPr="009B0251">
        <w:rPr>
          <w:rtl/>
        </w:rPr>
        <w:t xml:space="preserve"> </w:t>
      </w:r>
      <w:r w:rsidR="00BC2565" w:rsidRPr="009B0251">
        <w:rPr>
          <w:rStyle w:val="libAlaemChar"/>
          <w:rtl/>
        </w:rPr>
        <w:t>(</w:t>
      </w:r>
      <w:r w:rsidRPr="005C4D6D">
        <w:rPr>
          <w:rStyle w:val="libAieChar"/>
          <w:rFonts w:hint="cs"/>
          <w:rtl/>
        </w:rPr>
        <w:t>لَمْ يَكُنِ الَّذِينَ كَفَرُوا مِنْ أَهْلِ الْكِتَابِ وَالْمُشْرِكِينَ مُنفَكِّينَ</w:t>
      </w:r>
      <w:r w:rsidR="00BC2565" w:rsidRPr="009B0251">
        <w:rPr>
          <w:rStyle w:val="libAlaemChar"/>
          <w:rtl/>
        </w:rPr>
        <w:t>)</w:t>
      </w:r>
      <w:r w:rsidRPr="000B2EA4">
        <w:rPr>
          <w:rtl/>
        </w:rPr>
        <w:t xml:space="preserve"> </w:t>
      </w:r>
      <w:r w:rsidR="00BC2565">
        <w:rPr>
          <w:rtl/>
        </w:rPr>
        <w:t>(</w:t>
      </w:r>
      <w:r w:rsidRPr="000B2EA4">
        <w:rPr>
          <w:rtl/>
        </w:rPr>
        <w:t>البينة</w:t>
      </w:r>
      <w:r w:rsidR="00BC2565">
        <w:rPr>
          <w:rtl/>
        </w:rPr>
        <w:t xml:space="preserve"> - </w:t>
      </w:r>
      <w:r w:rsidRPr="000B2EA4">
        <w:rPr>
          <w:rtl/>
        </w:rPr>
        <w:t>1</w:t>
      </w:r>
      <w:r w:rsidR="00BC2565">
        <w:rPr>
          <w:rtl/>
        </w:rPr>
        <w:t>).</w:t>
      </w:r>
      <w:r w:rsidRPr="000B2EA4">
        <w:rPr>
          <w:rtl/>
        </w:rPr>
        <w:t xml:space="preserve"> وقال آخرون: يجوز دواماً وانقطاعاً</w:t>
      </w:r>
      <w:r w:rsidR="00BC2565">
        <w:rPr>
          <w:rtl/>
        </w:rPr>
        <w:t>؛</w:t>
      </w:r>
      <w:r w:rsidRPr="000B2EA4">
        <w:rPr>
          <w:rtl/>
        </w:rPr>
        <w:t xml:space="preserve"> واستدلوا بقوله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وَالْمُحْصَنَاتُ مِنْ الْمُؤْمِنَاتِ وَالْمُحْصَنَاتُ مِنْ الَّذِينَ أُوتُوا الْكِتَابَ مِنْ قَبْلِكُمْ</w:t>
      </w:r>
      <w:r w:rsidR="00BC2565" w:rsidRPr="009B0251">
        <w:rPr>
          <w:rStyle w:val="libAlaemChar"/>
          <w:rFonts w:hint="cs"/>
          <w:rtl/>
        </w:rPr>
        <w:t>)</w:t>
      </w:r>
      <w:r w:rsidRPr="000B2EA4">
        <w:rPr>
          <w:rtl/>
        </w:rPr>
        <w:t xml:space="preserve"> </w:t>
      </w:r>
      <w:r w:rsidR="00BC2565">
        <w:rPr>
          <w:rtl/>
        </w:rPr>
        <w:t>(</w:t>
      </w:r>
      <w:r w:rsidRPr="000B2EA4">
        <w:rPr>
          <w:rtl/>
        </w:rPr>
        <w:t>المائدة</w:t>
      </w:r>
      <w:r w:rsidR="00BC2565">
        <w:rPr>
          <w:rtl/>
        </w:rPr>
        <w:t xml:space="preserve"> - </w:t>
      </w:r>
      <w:r w:rsidRPr="000B2EA4">
        <w:rPr>
          <w:rtl/>
        </w:rPr>
        <w:t>5</w:t>
      </w:r>
      <w:r w:rsidR="00BC2565">
        <w:rPr>
          <w:rtl/>
        </w:rPr>
        <w:t>)،</w:t>
      </w:r>
      <w:r w:rsidRPr="000B2EA4">
        <w:rPr>
          <w:rtl/>
        </w:rPr>
        <w:t xml:space="preserve"> وهو ظاهر في حل نساء أهل الكتاب</w:t>
      </w:r>
      <w:r w:rsidR="00BC2565">
        <w:rPr>
          <w:rtl/>
        </w:rPr>
        <w:t>.</w:t>
      </w:r>
      <w:r w:rsidRPr="000B2EA4">
        <w:rPr>
          <w:rtl/>
        </w:rPr>
        <w:t xml:space="preserve"> وقال ثالث</w:t>
      </w:r>
      <w:r w:rsidR="00BC2565">
        <w:rPr>
          <w:rtl/>
        </w:rPr>
        <w:t>:</w:t>
      </w:r>
      <w:r w:rsidRPr="000B2EA4">
        <w:rPr>
          <w:rtl/>
        </w:rPr>
        <w:t xml:space="preserve"> تجوز انقطاعاً ولا يجوز دواماً</w:t>
      </w:r>
      <w:r w:rsidR="00BC2565">
        <w:rPr>
          <w:rtl/>
        </w:rPr>
        <w:t>،</w:t>
      </w:r>
      <w:r w:rsidRPr="000B2EA4">
        <w:rPr>
          <w:rtl/>
        </w:rPr>
        <w:t xml:space="preserve"> جمعاً بين الأدلة المانعة والمبيحة</w:t>
      </w:r>
      <w:r w:rsidR="00BC2565">
        <w:rPr>
          <w:rtl/>
        </w:rPr>
        <w:t>،</w:t>
      </w:r>
      <w:r w:rsidRPr="000B2EA4">
        <w:rPr>
          <w:rtl/>
        </w:rPr>
        <w:t xml:space="preserve"> فإنّ ما دل على المنع يُحمل على الزواج الدائم</w:t>
      </w:r>
      <w:r w:rsidR="00BC2565">
        <w:rPr>
          <w:rtl/>
        </w:rPr>
        <w:t>،</w:t>
      </w:r>
      <w:r w:rsidRPr="000B2EA4">
        <w:rPr>
          <w:rtl/>
        </w:rPr>
        <w:t xml:space="preserve"> وما دل على الإباحة يُحمل على المنقطع</w:t>
      </w:r>
      <w:r w:rsidR="00BC2565">
        <w:rPr>
          <w:rtl/>
        </w:rPr>
        <w:t>.</w:t>
      </w:r>
    </w:p>
    <w:p w:rsidR="003325C6" w:rsidRPr="00597AA5" w:rsidRDefault="003325C6" w:rsidP="000B2EA4">
      <w:pPr>
        <w:pStyle w:val="libNormal"/>
        <w:rPr>
          <w:rtl/>
        </w:rPr>
      </w:pPr>
      <w:r w:rsidRPr="00597AA5">
        <w:rPr>
          <w:rtl/>
        </w:rPr>
        <w:t>ومهما يكن</w:t>
      </w:r>
      <w:r w:rsidR="00BC2565">
        <w:rPr>
          <w:rtl/>
        </w:rPr>
        <w:t>،</w:t>
      </w:r>
      <w:r w:rsidRPr="00597AA5">
        <w:rPr>
          <w:rtl/>
        </w:rPr>
        <w:t xml:space="preserve"> فإنّ الكثيرين مِن فقهاء الإمامية في هذا العصر يجيزون تزويج الكتابية دواماً</w:t>
      </w:r>
      <w:r w:rsidR="00BC2565">
        <w:rPr>
          <w:rtl/>
        </w:rPr>
        <w:t>،</w:t>
      </w:r>
      <w:r w:rsidRPr="00597AA5">
        <w:rPr>
          <w:rtl/>
        </w:rPr>
        <w:t xml:space="preserve"> والمحاكم الشرعية الجعفرية في لبنان تزوج المسلم مِن الكتابية</w:t>
      </w:r>
      <w:r w:rsidR="00BC2565">
        <w:rPr>
          <w:rtl/>
        </w:rPr>
        <w:t>،</w:t>
      </w:r>
      <w:r w:rsidRPr="00597AA5">
        <w:rPr>
          <w:rtl/>
        </w:rPr>
        <w:t xml:space="preserve"> وتسجل الزواج وترتب عليه جميع الآثار</w:t>
      </w:r>
      <w:r w:rsidR="00BC2565">
        <w:rPr>
          <w:rtl/>
        </w:rPr>
        <w:t>.</w:t>
      </w:r>
    </w:p>
    <w:p w:rsidR="003325C6" w:rsidRPr="00597AA5" w:rsidRDefault="003325C6" w:rsidP="000B2EA4">
      <w:pPr>
        <w:pStyle w:val="libNormal"/>
        <w:rPr>
          <w:rtl/>
        </w:rPr>
      </w:pPr>
      <w:r w:rsidRPr="00597AA5">
        <w:rPr>
          <w:rtl/>
        </w:rPr>
        <w:t>واتفقوا ما عدا المالكية على أنّ أنكحة غير المسلمين كلها صحيحة إذا وقعت على ما يعتقدون في دينهم</w:t>
      </w:r>
      <w:r w:rsidR="00BC2565">
        <w:rPr>
          <w:rtl/>
        </w:rPr>
        <w:t>،</w:t>
      </w:r>
      <w:r w:rsidRPr="00597AA5">
        <w:rPr>
          <w:rtl/>
        </w:rPr>
        <w:t xml:space="preserve"> ونحن المسلمين نرتب عليها جميع آثار الصحة مِن غير فرق بين أهل الكتاب وغيرهم حتى الذين يجيزون نكاح المحارم</w:t>
      </w:r>
      <w:r w:rsidR="00BC2565">
        <w:rPr>
          <w:rtl/>
        </w:rPr>
        <w:t>.</w:t>
      </w:r>
    </w:p>
    <w:p w:rsidR="00BC2565" w:rsidRDefault="003325C6" w:rsidP="000B2EA4">
      <w:pPr>
        <w:pStyle w:val="libNormal"/>
        <w:rPr>
          <w:rtl/>
        </w:rPr>
      </w:pPr>
      <w:r w:rsidRPr="000B2EA4">
        <w:rPr>
          <w:rtl/>
        </w:rPr>
        <w:t>وقال المالكية لا تصحّ أنكحة غير المسلمين</w:t>
      </w:r>
      <w:r w:rsidR="00BC2565">
        <w:rPr>
          <w:rtl/>
        </w:rPr>
        <w:t>؛</w:t>
      </w:r>
      <w:r w:rsidRPr="000B2EA4">
        <w:rPr>
          <w:rtl/>
        </w:rPr>
        <w:t xml:space="preserve"> لأنّها لو وقعت مِن مسلم لكانت فاسدة</w:t>
      </w:r>
      <w:r w:rsidR="00BC2565">
        <w:rPr>
          <w:rtl/>
        </w:rPr>
        <w:t>،</w:t>
      </w:r>
      <w:r w:rsidRPr="000B2EA4">
        <w:rPr>
          <w:rtl/>
        </w:rPr>
        <w:t xml:space="preserve"> فكذلك إذا وقعت منهم</w:t>
      </w:r>
      <w:r w:rsidR="00BC2565">
        <w:rPr>
          <w:rtl/>
        </w:rPr>
        <w:t>.</w:t>
      </w:r>
      <w:r w:rsidRPr="000B2EA4">
        <w:rPr>
          <w:rtl/>
        </w:rPr>
        <w:t xml:space="preserve"> وليس بجيد</w:t>
      </w:r>
      <w:r w:rsidR="00BC2565">
        <w:rPr>
          <w:rtl/>
        </w:rPr>
        <w:t>؛</w:t>
      </w:r>
      <w:r w:rsidRPr="000B2EA4">
        <w:rPr>
          <w:rtl/>
        </w:rPr>
        <w:t xml:space="preserve"> لأنّ هذا ينفر غير المسلمين مِن الإسلام</w:t>
      </w:r>
      <w:r w:rsidR="00BC2565">
        <w:rPr>
          <w:rtl/>
        </w:rPr>
        <w:t>،</w:t>
      </w:r>
      <w:r w:rsidRPr="000B2EA4">
        <w:rPr>
          <w:rtl/>
        </w:rPr>
        <w:t xml:space="preserve"> ويوجب الفوضى واختلال النظام</w:t>
      </w:r>
      <w:r w:rsidR="00BC2565">
        <w:rPr>
          <w:rtl/>
        </w:rPr>
        <w:t>،</w:t>
      </w:r>
      <w:r w:rsidRPr="000B2EA4">
        <w:rPr>
          <w:rtl/>
        </w:rPr>
        <w:t xml:space="preserve"> وقد ثبت في الحديث عند الإمامية</w:t>
      </w:r>
      <w:r w:rsidR="00BC2565">
        <w:rPr>
          <w:rtl/>
        </w:rPr>
        <w:t>:</w:t>
      </w:r>
      <w:r w:rsidRPr="000B2EA4">
        <w:rPr>
          <w:rtl/>
        </w:rPr>
        <w:t xml:space="preserve"> </w:t>
      </w:r>
      <w:r w:rsidR="00BC2565">
        <w:rPr>
          <w:rtl/>
        </w:rPr>
        <w:t>(</w:t>
      </w:r>
      <w:r w:rsidRPr="005C4D6D">
        <w:rPr>
          <w:rtl/>
        </w:rPr>
        <w:t>مَن دان بدين قوم لزمته أحكامهم</w:t>
      </w:r>
      <w:r w:rsidR="00BC2565">
        <w:rPr>
          <w:rtl/>
        </w:rPr>
        <w:t>)،</w:t>
      </w:r>
      <w:r w:rsidRPr="005C4D6D">
        <w:rPr>
          <w:rtl/>
        </w:rPr>
        <w:t xml:space="preserve"> </w:t>
      </w:r>
      <w:r w:rsidR="00BC2565">
        <w:rPr>
          <w:rtl/>
        </w:rPr>
        <w:t>(</w:t>
      </w:r>
      <w:r w:rsidRPr="005C4D6D">
        <w:rPr>
          <w:rtl/>
        </w:rPr>
        <w:t>وألزموهم بما ألزموا به أنفسهم</w:t>
      </w:r>
      <w:r w:rsidR="00BC2565">
        <w:rPr>
          <w:rtl/>
        </w:rPr>
        <w:t>)</w:t>
      </w:r>
      <w:r w:rsidRPr="005C4D6D">
        <w:rPr>
          <w:rtl/>
        </w:rPr>
        <w:t xml:space="preserve"> </w:t>
      </w:r>
      <w:r w:rsidRPr="005C4D6D">
        <w:rPr>
          <w:rStyle w:val="libFootnotenumChar"/>
          <w:rtl/>
        </w:rPr>
        <w:t>(1)</w:t>
      </w:r>
      <w:r w:rsidR="00BC2565" w:rsidRPr="00BC2565">
        <w:rPr>
          <w:rtl/>
        </w:rPr>
        <w:t>.</w:t>
      </w:r>
    </w:p>
    <w:p w:rsidR="003325C6" w:rsidRPr="009B0251" w:rsidRDefault="003325C6" w:rsidP="009B0251">
      <w:pPr>
        <w:pStyle w:val="libBold1"/>
        <w:rPr>
          <w:rtl/>
        </w:rPr>
      </w:pPr>
      <w:r w:rsidRPr="00597AA5">
        <w:rPr>
          <w:rtl/>
        </w:rPr>
        <w:t>تحاكم اهل الكتاب عند قاض مسلم</w:t>
      </w:r>
      <w:r w:rsidR="00BC2565">
        <w:rPr>
          <w:rtl/>
        </w:rPr>
        <w:t>:</w:t>
      </w:r>
    </w:p>
    <w:p w:rsidR="003325C6" w:rsidRPr="00597AA5" w:rsidRDefault="003325C6" w:rsidP="000B2EA4">
      <w:pPr>
        <w:pStyle w:val="libNormal"/>
        <w:rPr>
          <w:rtl/>
        </w:rPr>
      </w:pPr>
      <w:r w:rsidRPr="00597AA5">
        <w:rPr>
          <w:rtl/>
        </w:rPr>
        <w:t>في كتاب الجواهر للإمامية</w:t>
      </w:r>
      <w:r w:rsidR="00BC2565">
        <w:rPr>
          <w:rtl/>
        </w:rPr>
        <w:t xml:space="preserve"> - </w:t>
      </w:r>
      <w:r w:rsidRPr="00597AA5">
        <w:rPr>
          <w:rtl/>
        </w:rPr>
        <w:t>باب الجهاد</w:t>
      </w:r>
      <w:r w:rsidR="00BC2565">
        <w:rPr>
          <w:rtl/>
        </w:rPr>
        <w:t xml:space="preserve"> - </w:t>
      </w:r>
      <w:r w:rsidRPr="00597AA5">
        <w:rPr>
          <w:rtl/>
        </w:rPr>
        <w:t>بحثٌ مفيد يتناسب مع هذا المقام نلخصه فيما يلي</w:t>
      </w:r>
      <w:r w:rsidR="00BC2565">
        <w:rPr>
          <w:rtl/>
        </w:rPr>
        <w:t>:</w:t>
      </w:r>
    </w:p>
    <w:p w:rsidR="003325C6" w:rsidRPr="00597AA5" w:rsidRDefault="000B6353" w:rsidP="00A92D38">
      <w:pPr>
        <w:pStyle w:val="libLine"/>
        <w:rPr>
          <w:rtl/>
        </w:rPr>
      </w:pPr>
      <w:r>
        <w:rPr>
          <w:rtl/>
        </w:rPr>
        <w:t>____________________</w:t>
      </w:r>
    </w:p>
    <w:p w:rsidR="003325C6" w:rsidRPr="00A97FE2" w:rsidRDefault="003325C6" w:rsidP="00A97FE2">
      <w:pPr>
        <w:pStyle w:val="libFootnote0"/>
        <w:rPr>
          <w:rtl/>
        </w:rPr>
      </w:pPr>
      <w:r w:rsidRPr="00597AA5">
        <w:rPr>
          <w:rtl/>
        </w:rPr>
        <w:t>(1) كتاب الجواهر باب الطلاق</w:t>
      </w:r>
      <w:r w:rsidR="00BC2565">
        <w:rPr>
          <w:rtl/>
        </w:rPr>
        <w:t>.</w:t>
      </w:r>
    </w:p>
    <w:p w:rsidR="003325C6" w:rsidRDefault="003325C6" w:rsidP="005C4D6D">
      <w:pPr>
        <w:pStyle w:val="libNormal"/>
      </w:pPr>
      <w:r>
        <w:rPr>
          <w:rtl/>
        </w:rPr>
        <w:br w:type="page"/>
      </w:r>
    </w:p>
    <w:p w:rsidR="003325C6" w:rsidRPr="00597AA5" w:rsidRDefault="003325C6" w:rsidP="000B2EA4">
      <w:pPr>
        <w:pStyle w:val="libNormal"/>
        <w:rPr>
          <w:rtl/>
        </w:rPr>
      </w:pPr>
      <w:r w:rsidRPr="00597AA5">
        <w:rPr>
          <w:rtl/>
        </w:rPr>
        <w:lastRenderedPageBreak/>
        <w:t>لو تحاكم غير المسلمين عند قاضٍ مسلم</w:t>
      </w:r>
      <w:r w:rsidR="00BC2565">
        <w:rPr>
          <w:rtl/>
        </w:rPr>
        <w:t>:</w:t>
      </w:r>
      <w:r w:rsidRPr="00597AA5">
        <w:rPr>
          <w:rtl/>
        </w:rPr>
        <w:t xml:space="preserve"> فهل يحكم بأحكام دينهم</w:t>
      </w:r>
      <w:r w:rsidR="00BC2565">
        <w:rPr>
          <w:rtl/>
        </w:rPr>
        <w:t>،</w:t>
      </w:r>
      <w:r w:rsidRPr="00597AA5">
        <w:rPr>
          <w:rtl/>
        </w:rPr>
        <w:t xml:space="preserve"> أو بحكم الإسلام</w:t>
      </w:r>
      <w:r w:rsidR="00BC2565">
        <w:rPr>
          <w:rtl/>
        </w:rPr>
        <w:t>؟</w:t>
      </w:r>
    </w:p>
    <w:p w:rsidR="003325C6" w:rsidRPr="00597AA5" w:rsidRDefault="003325C6" w:rsidP="000B2EA4">
      <w:pPr>
        <w:pStyle w:val="libNormal"/>
        <w:rPr>
          <w:rtl/>
        </w:rPr>
      </w:pPr>
      <w:r w:rsidRPr="009B0251">
        <w:rPr>
          <w:rStyle w:val="libBold2Char"/>
          <w:rtl/>
        </w:rPr>
        <w:t>الجواب</w:t>
      </w:r>
      <w:r w:rsidR="00BC2565" w:rsidRPr="009B0251">
        <w:rPr>
          <w:rStyle w:val="libBold2Char"/>
          <w:rtl/>
        </w:rPr>
        <w:t>:</w:t>
      </w:r>
      <w:r w:rsidRPr="000B2EA4">
        <w:rPr>
          <w:rtl/>
        </w:rPr>
        <w:t xml:space="preserve"> على القاضي أن ينظر</w:t>
      </w:r>
      <w:r w:rsidR="00BC2565">
        <w:rPr>
          <w:rtl/>
        </w:rPr>
        <w:t>،</w:t>
      </w:r>
      <w:r w:rsidRPr="000B2EA4">
        <w:rPr>
          <w:rtl/>
        </w:rPr>
        <w:t xml:space="preserve"> فإن كان المتخاصمان ذميين كان مخيراً بين أن يحكم بحكم الإسلام</w:t>
      </w:r>
      <w:r w:rsidR="00BC2565">
        <w:rPr>
          <w:rtl/>
        </w:rPr>
        <w:t>،</w:t>
      </w:r>
      <w:r w:rsidRPr="000B2EA4">
        <w:rPr>
          <w:rtl/>
        </w:rPr>
        <w:t xml:space="preserve"> وبين الإعراض عنهما وعدم سماع الدعوى بالمرة</w:t>
      </w:r>
      <w:r w:rsidR="00BC2565">
        <w:rPr>
          <w:rtl/>
        </w:rPr>
        <w:t>؛</w:t>
      </w:r>
      <w:r w:rsidRPr="000B2EA4">
        <w:rPr>
          <w:rtl/>
        </w:rPr>
        <w:t xml:space="preserve"> للآية 42 مِن سورة المائدة</w:t>
      </w:r>
      <w:r w:rsidR="00BC2565">
        <w:rPr>
          <w:rtl/>
        </w:rPr>
        <w:t>:</w:t>
      </w:r>
      <w:r w:rsidRPr="000B2EA4">
        <w:rPr>
          <w:rtl/>
        </w:rPr>
        <w:t xml:space="preserve"> </w:t>
      </w:r>
      <w:r w:rsidR="00BC2565" w:rsidRPr="009B0251">
        <w:rPr>
          <w:rStyle w:val="libAlaemChar"/>
          <w:rtl/>
        </w:rPr>
        <w:t>(</w:t>
      </w:r>
      <w:r w:rsidRPr="005C4D6D">
        <w:rPr>
          <w:rStyle w:val="libAieChar"/>
          <w:rFonts w:hint="cs"/>
          <w:rtl/>
        </w:rPr>
        <w:t>فَاحْكُمْ بَيْنَهُمْ أَوْ أَعْرِضْ عَنْهُمْ وَإِنْ تُعْرِضْ عَنْهُمْ فَلَنْ يَضُرُّوكَ شَيْئًا وَإِنْ حَكَمْتَ فَاحْكُمْ بَيْنَهُمْ بِالْقِسْطِ</w:t>
      </w:r>
      <w:r w:rsidR="00BC2565" w:rsidRPr="009B0251">
        <w:rPr>
          <w:rStyle w:val="libAlaemChar"/>
          <w:rtl/>
        </w:rPr>
        <w:t>)</w:t>
      </w:r>
      <w:r w:rsidR="00BC2565" w:rsidRPr="009B0251">
        <w:rPr>
          <w:rtl/>
        </w:rPr>
        <w:t>.</w:t>
      </w:r>
    </w:p>
    <w:p w:rsidR="003325C6" w:rsidRPr="00597AA5" w:rsidRDefault="003325C6" w:rsidP="000B2EA4">
      <w:pPr>
        <w:pStyle w:val="libNormal"/>
        <w:rPr>
          <w:rtl/>
        </w:rPr>
      </w:pPr>
      <w:r w:rsidRPr="000B2EA4">
        <w:rPr>
          <w:rtl/>
        </w:rPr>
        <w:t>وسئل الإمام جعفر الصادق عن رجلين مِن أهل الكتاب بينهما خصومة ترافعا إلى حاكم منهم</w:t>
      </w:r>
      <w:r w:rsidR="00BC2565">
        <w:rPr>
          <w:rtl/>
        </w:rPr>
        <w:t>،</w:t>
      </w:r>
      <w:r w:rsidRPr="000B2EA4">
        <w:rPr>
          <w:rtl/>
        </w:rPr>
        <w:t xml:space="preserve"> و</w:t>
      </w:r>
      <w:r w:rsidR="009B0251">
        <w:rPr>
          <w:rtl/>
        </w:rPr>
        <w:t xml:space="preserve">لما </w:t>
      </w:r>
      <w:r w:rsidRPr="000B2EA4">
        <w:rPr>
          <w:rtl/>
        </w:rPr>
        <w:t>قضى بينهما أبى الذي قضى عليه</w:t>
      </w:r>
      <w:r w:rsidR="00BC2565">
        <w:rPr>
          <w:rtl/>
        </w:rPr>
        <w:t>،</w:t>
      </w:r>
      <w:r w:rsidRPr="000B2EA4">
        <w:rPr>
          <w:rtl/>
        </w:rPr>
        <w:t xml:space="preserve"> وطلب أن يحاكم عند المسلمين</w:t>
      </w:r>
      <w:r w:rsidR="00BC2565">
        <w:rPr>
          <w:rtl/>
        </w:rPr>
        <w:t>،</w:t>
      </w:r>
      <w:r w:rsidRPr="000B2EA4">
        <w:rPr>
          <w:rtl/>
        </w:rPr>
        <w:t xml:space="preserve"> فقال الإمام</w:t>
      </w:r>
      <w:r w:rsidR="00BC2565">
        <w:rPr>
          <w:rtl/>
        </w:rPr>
        <w:t>:</w:t>
      </w:r>
      <w:r w:rsidRPr="000B2EA4">
        <w:rPr>
          <w:rtl/>
        </w:rPr>
        <w:t xml:space="preserve"> </w:t>
      </w:r>
      <w:r w:rsidR="00BC2565">
        <w:rPr>
          <w:rtl/>
        </w:rPr>
        <w:t>(</w:t>
      </w:r>
      <w:r w:rsidRPr="005C4D6D">
        <w:rPr>
          <w:rtl/>
        </w:rPr>
        <w:t>يحكم بينهما بحكم الإسلام</w:t>
      </w:r>
      <w:r w:rsidR="00BC2565">
        <w:rPr>
          <w:rtl/>
        </w:rPr>
        <w:t>).</w:t>
      </w:r>
    </w:p>
    <w:p w:rsidR="003325C6" w:rsidRPr="00597AA5" w:rsidRDefault="003325C6" w:rsidP="000B2EA4">
      <w:pPr>
        <w:pStyle w:val="libNormal"/>
        <w:rPr>
          <w:rtl/>
        </w:rPr>
      </w:pPr>
      <w:r w:rsidRPr="00597AA5">
        <w:rPr>
          <w:rtl/>
        </w:rPr>
        <w:t>وإذا كانا حربيين فلا يجب على القاضي أن يحكم بينهما</w:t>
      </w:r>
      <w:r w:rsidR="00BC2565">
        <w:rPr>
          <w:rtl/>
        </w:rPr>
        <w:t>،</w:t>
      </w:r>
      <w:r w:rsidRPr="00597AA5">
        <w:rPr>
          <w:rtl/>
        </w:rPr>
        <w:t xml:space="preserve"> إذ لا يجب دفع بعضهم عن بعض</w:t>
      </w:r>
      <w:r w:rsidR="00BC2565">
        <w:rPr>
          <w:rtl/>
        </w:rPr>
        <w:t>،</w:t>
      </w:r>
      <w:r w:rsidRPr="00597AA5">
        <w:rPr>
          <w:rtl/>
        </w:rPr>
        <w:t xml:space="preserve"> كما هي الحال في أهل الذمة</w:t>
      </w:r>
      <w:r w:rsidR="00BC2565">
        <w:rPr>
          <w:rtl/>
        </w:rPr>
        <w:t>.</w:t>
      </w:r>
    </w:p>
    <w:p w:rsidR="003325C6" w:rsidRPr="00597AA5" w:rsidRDefault="003325C6" w:rsidP="000B2EA4">
      <w:pPr>
        <w:pStyle w:val="libNormal"/>
        <w:rPr>
          <w:rtl/>
        </w:rPr>
      </w:pPr>
      <w:r w:rsidRPr="000B2EA4">
        <w:rPr>
          <w:rtl/>
        </w:rPr>
        <w:t>وإذا كانا ذمياً ومسلماً</w:t>
      </w:r>
      <w:r w:rsidR="00BC2565">
        <w:rPr>
          <w:rtl/>
        </w:rPr>
        <w:t>،</w:t>
      </w:r>
      <w:r w:rsidRPr="000B2EA4">
        <w:rPr>
          <w:rtl/>
        </w:rPr>
        <w:t xml:space="preserve"> أو حربياً ومسلماً</w:t>
      </w:r>
      <w:r w:rsidR="00BC2565">
        <w:rPr>
          <w:rtl/>
        </w:rPr>
        <w:t>،</w:t>
      </w:r>
      <w:r w:rsidRPr="000B2EA4">
        <w:rPr>
          <w:rtl/>
        </w:rPr>
        <w:t xml:space="preserve"> وجب على القاضي قبول الدعوى</w:t>
      </w:r>
      <w:r w:rsidR="00BC2565">
        <w:rPr>
          <w:rtl/>
        </w:rPr>
        <w:t>،</w:t>
      </w:r>
      <w:r w:rsidRPr="000B2EA4">
        <w:rPr>
          <w:rtl/>
        </w:rPr>
        <w:t xml:space="preserve"> وأن يحكم بينهما بما أنزل الله</w:t>
      </w:r>
      <w:r w:rsidR="00BC2565">
        <w:rPr>
          <w:rtl/>
        </w:rPr>
        <w:t>؛</w:t>
      </w:r>
      <w:r w:rsidRPr="000B2EA4">
        <w:rPr>
          <w:rtl/>
        </w:rPr>
        <w:t xml:space="preserve"> لقوله تعالى في الآية 49 مِن سورة المائدة</w:t>
      </w:r>
      <w:r w:rsidR="00BC2565">
        <w:rPr>
          <w:rtl/>
        </w:rPr>
        <w:t>:</w:t>
      </w:r>
      <w:r w:rsidRPr="000B2EA4">
        <w:rPr>
          <w:rtl/>
        </w:rPr>
        <w:t xml:space="preserve"> </w:t>
      </w:r>
      <w:r w:rsidR="00BC2565" w:rsidRPr="009B0251">
        <w:rPr>
          <w:rStyle w:val="libAlaemChar"/>
          <w:rtl/>
        </w:rPr>
        <w:t>(</w:t>
      </w:r>
      <w:r w:rsidRPr="005C4D6D">
        <w:rPr>
          <w:rStyle w:val="libAieChar"/>
          <w:rFonts w:hint="cs"/>
          <w:rtl/>
        </w:rPr>
        <w:t>وَأَنْ احْكُمْ بَيْنَهُمْ بِمَا أَنزَلَ اللَّهُ وَلاَ تَتَّبِعْ أَهْوَاءَهُمْ وَاحْذَرْهُمْ أَنْ يَفْتِنُوكَ عَنْ بَعْضِ مَا أَنزَلَ اللَّهُ إِلَيْكَ</w:t>
      </w:r>
      <w:r w:rsidR="00BC2565" w:rsidRPr="009B0251">
        <w:rPr>
          <w:rStyle w:val="libAlaemChar"/>
          <w:rFonts w:hint="cs"/>
          <w:rtl/>
        </w:rPr>
        <w:t>)</w:t>
      </w:r>
      <w:r w:rsidR="00BC2565" w:rsidRPr="009B0251">
        <w:rPr>
          <w:rtl/>
        </w:rPr>
        <w:t>.</w:t>
      </w:r>
    </w:p>
    <w:p w:rsidR="003325C6" w:rsidRPr="00597AA5" w:rsidRDefault="003325C6" w:rsidP="000B2EA4">
      <w:pPr>
        <w:pStyle w:val="libNormal"/>
        <w:rPr>
          <w:rtl/>
        </w:rPr>
      </w:pPr>
      <w:r w:rsidRPr="00597AA5">
        <w:rPr>
          <w:rtl/>
        </w:rPr>
        <w:t>ولو استعدت زوجة الذمي على زوجها حُكم عليه بحكم الإسلام</w:t>
      </w:r>
      <w:r w:rsidR="00BC2565">
        <w:rPr>
          <w:rtl/>
        </w:rPr>
        <w:t>.</w:t>
      </w:r>
    </w:p>
    <w:p w:rsidR="003325C6" w:rsidRPr="00597AA5" w:rsidRDefault="003325C6" w:rsidP="000B2EA4">
      <w:pPr>
        <w:pStyle w:val="libNormal"/>
        <w:rPr>
          <w:rtl/>
        </w:rPr>
      </w:pPr>
      <w:r w:rsidRPr="00597AA5">
        <w:rPr>
          <w:rtl/>
        </w:rPr>
        <w:t>وبالتالي</w:t>
      </w:r>
      <w:r w:rsidR="00BC2565">
        <w:rPr>
          <w:rtl/>
        </w:rPr>
        <w:t>،</w:t>
      </w:r>
      <w:r w:rsidRPr="00597AA5">
        <w:rPr>
          <w:rtl/>
        </w:rPr>
        <w:t xml:space="preserve"> فقد تبيّن ممّا تقدم أنّ علينا نحن المسلمين أن نبني على صحة المعاملات التي تجريها الطوائف غير الإسلامية إذا كانت على طبق دينهم ما داموا لَم يتقاضوا إلينا</w:t>
      </w:r>
      <w:r w:rsidR="00BC2565">
        <w:rPr>
          <w:rtl/>
        </w:rPr>
        <w:t>،</w:t>
      </w:r>
      <w:r w:rsidRPr="00597AA5">
        <w:rPr>
          <w:rtl/>
        </w:rPr>
        <w:t xml:space="preserve"> أمّا إذا تحاكموا عندنا فيجب أن نحكم عليها بحكم الإسلام في جميع الحالات</w:t>
      </w:r>
      <w:r w:rsidR="00BC2565">
        <w:rPr>
          <w:rtl/>
        </w:rPr>
        <w:t>،</w:t>
      </w:r>
      <w:r w:rsidRPr="00597AA5">
        <w:rPr>
          <w:rtl/>
        </w:rPr>
        <w:t xml:space="preserve"> كما تقتضيه عموم الآيات والأحاديث الدالة على وجوب الحكم بالحق والعدل</w:t>
      </w:r>
      <w:r w:rsidR="00BC2565">
        <w:rPr>
          <w:rtl/>
        </w:rPr>
        <w:t>.</w:t>
      </w:r>
      <w:r w:rsidR="009B0251">
        <w:rPr>
          <w:rtl/>
        </w:rPr>
        <w:t xml:space="preserve"> </w:t>
      </w:r>
    </w:p>
    <w:p w:rsidR="003325C6" w:rsidRDefault="003325C6" w:rsidP="005C4D6D">
      <w:pPr>
        <w:pStyle w:val="libNormal"/>
      </w:pPr>
      <w:r>
        <w:rPr>
          <w:rtl/>
        </w:rPr>
        <w:br w:type="page"/>
      </w:r>
    </w:p>
    <w:p w:rsidR="003325C6" w:rsidRPr="009B0251" w:rsidRDefault="003325C6" w:rsidP="009B0251">
      <w:pPr>
        <w:pStyle w:val="libBold1"/>
        <w:rPr>
          <w:rtl/>
        </w:rPr>
      </w:pPr>
      <w:r w:rsidRPr="00597AA5">
        <w:rPr>
          <w:rtl/>
        </w:rPr>
        <w:lastRenderedPageBreak/>
        <w:t>الثامن</w:t>
      </w:r>
      <w:r w:rsidR="00BC2565">
        <w:rPr>
          <w:rtl/>
        </w:rPr>
        <w:t>:</w:t>
      </w:r>
      <w:r w:rsidRPr="00597AA5">
        <w:rPr>
          <w:rtl/>
        </w:rPr>
        <w:t xml:space="preserve"> الرضاع</w:t>
      </w:r>
    </w:p>
    <w:p w:rsidR="003325C6" w:rsidRPr="00597AA5" w:rsidRDefault="003325C6" w:rsidP="000B2EA4">
      <w:pPr>
        <w:pStyle w:val="libNormal"/>
        <w:rPr>
          <w:rtl/>
        </w:rPr>
      </w:pPr>
      <w:r w:rsidRPr="000B2EA4">
        <w:rPr>
          <w:rtl/>
        </w:rPr>
        <w:t>اتفقوا جميعاً على صحة الحديث</w:t>
      </w:r>
      <w:r w:rsidR="00BC2565">
        <w:rPr>
          <w:rtl/>
        </w:rPr>
        <w:t>:</w:t>
      </w:r>
      <w:r w:rsidRPr="000B2EA4">
        <w:rPr>
          <w:rtl/>
        </w:rPr>
        <w:t xml:space="preserve"> </w:t>
      </w:r>
      <w:r w:rsidR="00BC2565">
        <w:rPr>
          <w:rtl/>
        </w:rPr>
        <w:t>(</w:t>
      </w:r>
      <w:r w:rsidRPr="005C4D6D">
        <w:rPr>
          <w:rtl/>
        </w:rPr>
        <w:t>يحرم مِن الرضاع ما يحرم مِن النسب</w:t>
      </w:r>
      <w:r w:rsidR="00BC2565">
        <w:rPr>
          <w:rtl/>
        </w:rPr>
        <w:t>)؛</w:t>
      </w:r>
      <w:r w:rsidRPr="000B2EA4">
        <w:rPr>
          <w:rtl/>
        </w:rPr>
        <w:t xml:space="preserve"> وعليه</w:t>
      </w:r>
      <w:r w:rsidR="00BC2565">
        <w:rPr>
          <w:rtl/>
        </w:rPr>
        <w:t>،</w:t>
      </w:r>
      <w:r w:rsidRPr="000B2EA4">
        <w:rPr>
          <w:rtl/>
        </w:rPr>
        <w:t xml:space="preserve"> فكل امرأة حرمت مِن النسب تحرم مثلها مِن الرضاع</w:t>
      </w:r>
      <w:r w:rsidR="00BC2565">
        <w:rPr>
          <w:rtl/>
        </w:rPr>
        <w:t>،</w:t>
      </w:r>
      <w:r w:rsidRPr="000B2EA4">
        <w:rPr>
          <w:rtl/>
        </w:rPr>
        <w:t xml:space="preserve"> فأيّ امرأة تصير بسبب الرضاع</w:t>
      </w:r>
      <w:r w:rsidR="00BC2565">
        <w:rPr>
          <w:rtl/>
        </w:rPr>
        <w:t>:</w:t>
      </w:r>
      <w:r w:rsidRPr="000B2EA4">
        <w:rPr>
          <w:rtl/>
        </w:rPr>
        <w:t xml:space="preserve"> أُماً أو بنتاً أو أختاً أو عمة أو خالة أو بنت أخ أو بنت أخت يحرم الزواج منها بالاتفاق</w:t>
      </w:r>
      <w:r w:rsidR="00BC2565">
        <w:rPr>
          <w:rtl/>
        </w:rPr>
        <w:t>.</w:t>
      </w:r>
      <w:r w:rsidRPr="000B2EA4">
        <w:rPr>
          <w:rtl/>
        </w:rPr>
        <w:t xml:space="preserve"> واختلفوا في عدد الرضعات التي توجب التحريم</w:t>
      </w:r>
      <w:r w:rsidR="00BC2565">
        <w:rPr>
          <w:rtl/>
        </w:rPr>
        <w:t>،</w:t>
      </w:r>
      <w:r w:rsidRPr="000B2EA4">
        <w:rPr>
          <w:rtl/>
        </w:rPr>
        <w:t xml:space="preserve"> وفي شروط المرضعة والرضيع</w:t>
      </w:r>
      <w:r w:rsidR="00BC2565">
        <w:rPr>
          <w:rtl/>
        </w:rPr>
        <w:t>.</w:t>
      </w:r>
    </w:p>
    <w:p w:rsidR="003325C6" w:rsidRPr="00597AA5" w:rsidRDefault="003325C6" w:rsidP="000B2EA4">
      <w:pPr>
        <w:pStyle w:val="libNormal"/>
        <w:rPr>
          <w:rtl/>
        </w:rPr>
      </w:pPr>
      <w:r w:rsidRPr="00597AA5">
        <w:rPr>
          <w:rtl/>
        </w:rPr>
        <w:t>1</w:t>
      </w:r>
      <w:r w:rsidR="00BC2565">
        <w:rPr>
          <w:rtl/>
        </w:rPr>
        <w:t xml:space="preserve"> - </w:t>
      </w:r>
      <w:r w:rsidRPr="00597AA5">
        <w:rPr>
          <w:rtl/>
        </w:rPr>
        <w:t>قال الإمامية:</w:t>
      </w:r>
      <w:r w:rsidR="009B0251">
        <w:rPr>
          <w:rtl/>
        </w:rPr>
        <w:t xml:space="preserve"> </w:t>
      </w:r>
      <w:r w:rsidRPr="00597AA5">
        <w:rPr>
          <w:rtl/>
        </w:rPr>
        <w:t>يُشترط أن يحصل لبن المرأة مِن وطء شرعي</w:t>
      </w:r>
      <w:r w:rsidR="00BC2565">
        <w:rPr>
          <w:rtl/>
        </w:rPr>
        <w:t>،</w:t>
      </w:r>
      <w:r w:rsidRPr="00597AA5">
        <w:rPr>
          <w:rtl/>
        </w:rPr>
        <w:t xml:space="preserve"> فلو درّت مِن دون زواج</w:t>
      </w:r>
      <w:r w:rsidR="00BC2565">
        <w:rPr>
          <w:rtl/>
        </w:rPr>
        <w:t>،</w:t>
      </w:r>
      <w:r w:rsidRPr="00597AA5">
        <w:rPr>
          <w:rtl/>
        </w:rPr>
        <w:t xml:space="preserve"> أو بسبب الحمل مِن الزنا لَم تنشر الحرمة</w:t>
      </w:r>
      <w:r w:rsidR="00BC2565">
        <w:rPr>
          <w:rtl/>
        </w:rPr>
        <w:t>.</w:t>
      </w:r>
      <w:r w:rsidRPr="00597AA5">
        <w:rPr>
          <w:rtl/>
        </w:rPr>
        <w:t xml:space="preserve"> ولا يُشترط بقاء المرضعة في عصمة صاحب اللبن</w:t>
      </w:r>
      <w:r w:rsidR="00BC2565">
        <w:rPr>
          <w:rtl/>
        </w:rPr>
        <w:t>،</w:t>
      </w:r>
      <w:r w:rsidRPr="00597AA5">
        <w:rPr>
          <w:rtl/>
        </w:rPr>
        <w:t xml:space="preserve"> فلو طلقها أو مات عنها</w:t>
      </w:r>
      <w:r w:rsidR="00BC2565">
        <w:rPr>
          <w:rtl/>
        </w:rPr>
        <w:t>،</w:t>
      </w:r>
      <w:r w:rsidRPr="00597AA5">
        <w:rPr>
          <w:rtl/>
        </w:rPr>
        <w:t xml:space="preserve"> وهي حامل منه أو مرضع</w:t>
      </w:r>
      <w:r w:rsidR="00BC2565">
        <w:rPr>
          <w:rtl/>
        </w:rPr>
        <w:t>،</w:t>
      </w:r>
      <w:r w:rsidRPr="00597AA5">
        <w:rPr>
          <w:rtl/>
        </w:rPr>
        <w:t xml:space="preserve"> ثُمّ أرضعت ولداً تنشر الحرمة</w:t>
      </w:r>
      <w:r w:rsidR="00BC2565">
        <w:rPr>
          <w:rtl/>
        </w:rPr>
        <w:t>،</w:t>
      </w:r>
      <w:r w:rsidRPr="00597AA5">
        <w:rPr>
          <w:rtl/>
        </w:rPr>
        <w:t xml:space="preserve"> حتى ولو تزوجت ودخل بها الثاني</w:t>
      </w:r>
      <w:r w:rsidR="00BC2565">
        <w:rPr>
          <w:rtl/>
        </w:rPr>
        <w:t>.</w:t>
      </w:r>
    </w:p>
    <w:p w:rsidR="003325C6" w:rsidRPr="00597AA5" w:rsidRDefault="003325C6" w:rsidP="000B2EA4">
      <w:pPr>
        <w:pStyle w:val="libNormal"/>
        <w:rPr>
          <w:rtl/>
        </w:rPr>
      </w:pPr>
      <w:r w:rsidRPr="00597AA5">
        <w:rPr>
          <w:rtl/>
        </w:rPr>
        <w:t>وقال الحنفية والشافعية والمالكية</w:t>
      </w:r>
      <w:r w:rsidR="00BC2565">
        <w:rPr>
          <w:rtl/>
        </w:rPr>
        <w:t>:</w:t>
      </w:r>
      <w:r w:rsidRPr="00597AA5">
        <w:rPr>
          <w:rtl/>
        </w:rPr>
        <w:t xml:space="preserve"> لا فرق بين أن تكون المرأة بكراً أو ثيّباً، ولا بين أن تكون متزوجة أو غير متزوجة متى كان لها لبن يشربه الرضيع</w:t>
      </w:r>
      <w:r w:rsidR="00BC2565">
        <w:rPr>
          <w:rtl/>
        </w:rPr>
        <w:t>.</w:t>
      </w:r>
    </w:p>
    <w:p w:rsidR="003325C6" w:rsidRPr="00597AA5" w:rsidRDefault="003325C6" w:rsidP="000B2EA4">
      <w:pPr>
        <w:pStyle w:val="libNormal"/>
        <w:rPr>
          <w:rtl/>
        </w:rPr>
      </w:pPr>
      <w:r w:rsidRPr="00597AA5">
        <w:rPr>
          <w:rtl/>
        </w:rPr>
        <w:t>وقال الحنابلة</w:t>
      </w:r>
      <w:r w:rsidR="00BC2565">
        <w:rPr>
          <w:rtl/>
        </w:rPr>
        <w:t>:</w:t>
      </w:r>
      <w:r w:rsidRPr="00597AA5">
        <w:rPr>
          <w:rtl/>
        </w:rPr>
        <w:t xml:space="preserve"> لا تترتب أحكام الرضاع شرعاً إلاّ إذا درّت بسبب الحمل</w:t>
      </w:r>
      <w:r w:rsidR="00BC2565">
        <w:rPr>
          <w:rtl/>
        </w:rPr>
        <w:t>،</w:t>
      </w:r>
      <w:r w:rsidRPr="00597AA5">
        <w:rPr>
          <w:rtl/>
        </w:rPr>
        <w:t xml:space="preserve"> ولَم يشترطوا أن يكون الحمل عن وطء شرعي</w:t>
      </w:r>
      <w:r w:rsidR="00BC2565">
        <w:rPr>
          <w:rtl/>
        </w:rPr>
        <w:t>.</w:t>
      </w:r>
      <w:r w:rsidRPr="00597AA5">
        <w:rPr>
          <w:rtl/>
        </w:rPr>
        <w:t xml:space="preserve"> </w:t>
      </w:r>
      <w:r w:rsidR="00BC2565">
        <w:rPr>
          <w:rtl/>
        </w:rPr>
        <w:t>(</w:t>
      </w:r>
      <w:r w:rsidRPr="00597AA5">
        <w:rPr>
          <w:rtl/>
        </w:rPr>
        <w:t>الأحوال الشخصية لمحمد محي الدين عبد الحميد</w:t>
      </w:r>
      <w:r w:rsidR="00BC2565">
        <w:rPr>
          <w:rtl/>
        </w:rPr>
        <w:t>).</w:t>
      </w:r>
    </w:p>
    <w:p w:rsidR="003325C6" w:rsidRPr="00597AA5" w:rsidRDefault="003325C6" w:rsidP="000B2EA4">
      <w:pPr>
        <w:pStyle w:val="libNormal"/>
        <w:rPr>
          <w:rtl/>
        </w:rPr>
      </w:pPr>
      <w:r w:rsidRPr="00597AA5">
        <w:rPr>
          <w:rtl/>
        </w:rPr>
        <w:t>2</w:t>
      </w:r>
      <w:r w:rsidR="00BC2565">
        <w:rPr>
          <w:rtl/>
        </w:rPr>
        <w:t xml:space="preserve"> - </w:t>
      </w:r>
      <w:r w:rsidRPr="00597AA5">
        <w:rPr>
          <w:rtl/>
        </w:rPr>
        <w:t>قال الإمامية</w:t>
      </w:r>
      <w:r w:rsidR="00BC2565">
        <w:rPr>
          <w:rtl/>
        </w:rPr>
        <w:t>:</w:t>
      </w:r>
      <w:r w:rsidRPr="00597AA5">
        <w:rPr>
          <w:rtl/>
        </w:rPr>
        <w:t xml:space="preserve"> يُشترط أن يمتص الرضيع اللبن مِن الثدي</w:t>
      </w:r>
      <w:r w:rsidR="00BC2565">
        <w:rPr>
          <w:rtl/>
        </w:rPr>
        <w:t>،</w:t>
      </w:r>
      <w:r w:rsidRPr="00597AA5">
        <w:rPr>
          <w:rtl/>
        </w:rPr>
        <w:t xml:space="preserve"> فلو وجر في حلقه</w:t>
      </w:r>
      <w:r w:rsidR="00BC2565">
        <w:rPr>
          <w:rtl/>
        </w:rPr>
        <w:t>،</w:t>
      </w:r>
      <w:r w:rsidRPr="00597AA5">
        <w:rPr>
          <w:rtl/>
        </w:rPr>
        <w:t xml:space="preserve"> أو شربه بأي طريق غير الامتصاص مباشرة لَم تتحقق الحرمة</w:t>
      </w:r>
      <w:r w:rsidR="00BC2565">
        <w:rPr>
          <w:rtl/>
        </w:rPr>
        <w:t>.</w:t>
      </w:r>
    </w:p>
    <w:p w:rsidR="003325C6" w:rsidRPr="00597AA5" w:rsidRDefault="003325C6" w:rsidP="000B2EA4">
      <w:pPr>
        <w:pStyle w:val="libNormal"/>
        <w:rPr>
          <w:rtl/>
        </w:rPr>
      </w:pPr>
      <w:r w:rsidRPr="00597AA5">
        <w:rPr>
          <w:rtl/>
        </w:rPr>
        <w:t>وقال الأربعة</w:t>
      </w:r>
      <w:r w:rsidR="00BC2565">
        <w:rPr>
          <w:rtl/>
        </w:rPr>
        <w:t>:</w:t>
      </w:r>
      <w:r w:rsidRPr="00597AA5">
        <w:rPr>
          <w:rtl/>
        </w:rPr>
        <w:t xml:space="preserve"> يكفي وصول اللبن إلى جوف الطفل كيف اتفق</w:t>
      </w:r>
      <w:r w:rsidR="00BC2565">
        <w:rPr>
          <w:rtl/>
        </w:rPr>
        <w:t>.</w:t>
      </w:r>
      <w:r w:rsidRPr="00597AA5">
        <w:rPr>
          <w:rtl/>
        </w:rPr>
        <w:t xml:space="preserve"> </w:t>
      </w:r>
      <w:r w:rsidR="00BC2565">
        <w:rPr>
          <w:rtl/>
        </w:rPr>
        <w:t>(</w:t>
      </w:r>
      <w:r w:rsidRPr="00597AA5">
        <w:rPr>
          <w:rtl/>
        </w:rPr>
        <w:t>بداية المجتهد</w:t>
      </w:r>
      <w:r w:rsidR="00BC2565">
        <w:rPr>
          <w:rtl/>
        </w:rPr>
        <w:t>،</w:t>
      </w:r>
      <w:r w:rsidRPr="00597AA5">
        <w:rPr>
          <w:rtl/>
        </w:rPr>
        <w:t xml:space="preserve"> وحاشية الباجوري باب الرضاع</w:t>
      </w:r>
      <w:r w:rsidR="00BC2565">
        <w:rPr>
          <w:rtl/>
        </w:rPr>
        <w:t>).</w:t>
      </w:r>
      <w:r w:rsidRPr="00597AA5">
        <w:rPr>
          <w:rtl/>
        </w:rPr>
        <w:t xml:space="preserve"> بل جاء في كتاب الفقه على المذاهب الأربعة أنّ الحنابلة يكتفون بوصول اللبن إلى جوف الطفل مِن أنفه لا مِن فمه</w:t>
      </w:r>
      <w:r w:rsidR="00BC2565">
        <w:rPr>
          <w:rtl/>
        </w:rPr>
        <w:t>.</w:t>
      </w:r>
    </w:p>
    <w:p w:rsidR="003325C6" w:rsidRDefault="003325C6" w:rsidP="005C4D6D">
      <w:pPr>
        <w:pStyle w:val="libNormal"/>
        <w:rPr>
          <w:rtl/>
        </w:rPr>
      </w:pPr>
      <w:r>
        <w:rPr>
          <w:rtl/>
        </w:rPr>
        <w:br w:type="page"/>
      </w:r>
    </w:p>
    <w:p w:rsidR="003325C6" w:rsidRPr="00AF3EA1" w:rsidRDefault="003325C6" w:rsidP="000B2EA4">
      <w:pPr>
        <w:pStyle w:val="libNormal"/>
        <w:rPr>
          <w:rtl/>
        </w:rPr>
      </w:pPr>
      <w:r w:rsidRPr="00AF3EA1">
        <w:rPr>
          <w:rtl/>
        </w:rPr>
        <w:lastRenderedPageBreak/>
        <w:t>3</w:t>
      </w:r>
      <w:r w:rsidR="00BC2565">
        <w:rPr>
          <w:rtl/>
        </w:rPr>
        <w:t xml:space="preserve"> - </w:t>
      </w:r>
      <w:r w:rsidRPr="00AF3EA1">
        <w:rPr>
          <w:rtl/>
        </w:rPr>
        <w:t>قال الإمامية</w:t>
      </w:r>
      <w:r w:rsidR="00BC2565">
        <w:rPr>
          <w:rtl/>
        </w:rPr>
        <w:t>:</w:t>
      </w:r>
      <w:r w:rsidRPr="00AF3EA1">
        <w:rPr>
          <w:rtl/>
        </w:rPr>
        <w:t xml:space="preserve"> لا تتحق الحرمة ألاّ إذا رضع الطفل مِن المرأة يوماً وليلة</w:t>
      </w:r>
      <w:r w:rsidR="00BC2565">
        <w:rPr>
          <w:rtl/>
        </w:rPr>
        <w:t>،</w:t>
      </w:r>
      <w:r w:rsidRPr="00AF3EA1">
        <w:rPr>
          <w:rtl/>
        </w:rPr>
        <w:t xml:space="preserve"> على أن يكون غذاؤه في هذه المدة منحصراً بلبن المرأة فقط لا يتخلله طعام</w:t>
      </w:r>
      <w:r w:rsidR="00BC2565">
        <w:rPr>
          <w:rtl/>
        </w:rPr>
        <w:t>،</w:t>
      </w:r>
      <w:r w:rsidRPr="00AF3EA1">
        <w:rPr>
          <w:rtl/>
        </w:rPr>
        <w:t xml:space="preserve"> أو خمس عشرة رضعة كاملة</w:t>
      </w:r>
      <w:r w:rsidR="00BC2565">
        <w:rPr>
          <w:rtl/>
        </w:rPr>
        <w:t>،</w:t>
      </w:r>
      <w:r w:rsidRPr="00AF3EA1">
        <w:rPr>
          <w:rtl/>
        </w:rPr>
        <w:t xml:space="preserve"> لا يفصل بينها رضعة امرأة أخرى</w:t>
      </w:r>
      <w:r w:rsidR="00BC2565">
        <w:rPr>
          <w:rtl/>
        </w:rPr>
        <w:t>،</w:t>
      </w:r>
      <w:r w:rsidRPr="00AF3EA1">
        <w:rPr>
          <w:rtl/>
        </w:rPr>
        <w:t xml:space="preserve"> وفي المسالك</w:t>
      </w:r>
      <w:r w:rsidR="00BC2565">
        <w:rPr>
          <w:rtl/>
        </w:rPr>
        <w:t>:</w:t>
      </w:r>
      <w:r w:rsidRPr="00AF3EA1">
        <w:rPr>
          <w:rtl/>
        </w:rPr>
        <w:t xml:space="preserve"> لا بأس بالطعام</w:t>
      </w:r>
      <w:r w:rsidR="00BC2565">
        <w:rPr>
          <w:rtl/>
        </w:rPr>
        <w:t>؛</w:t>
      </w:r>
      <w:r w:rsidRPr="00AF3EA1">
        <w:rPr>
          <w:rtl/>
        </w:rPr>
        <w:t xml:space="preserve"> وعللوا ذلك بأنّ في هذه الكمية مِن اللبن ينبت اللحم ويشتد العظم</w:t>
      </w:r>
      <w:r w:rsidR="00BC2565">
        <w:rPr>
          <w:rtl/>
        </w:rPr>
        <w:t>.</w:t>
      </w:r>
    </w:p>
    <w:p w:rsidR="003325C6" w:rsidRPr="00AF3EA1" w:rsidRDefault="003325C6" w:rsidP="000B2EA4">
      <w:pPr>
        <w:pStyle w:val="libNormal"/>
        <w:rPr>
          <w:rtl/>
        </w:rPr>
      </w:pPr>
      <w:r w:rsidRPr="00AF3EA1">
        <w:rPr>
          <w:rtl/>
        </w:rPr>
        <w:t>وقال الشافعية والحنابلة</w:t>
      </w:r>
      <w:r w:rsidR="009B0251">
        <w:rPr>
          <w:rtl/>
        </w:rPr>
        <w:t xml:space="preserve"> </w:t>
      </w:r>
      <w:r w:rsidRPr="00AF3EA1">
        <w:rPr>
          <w:rtl/>
        </w:rPr>
        <w:t>لا بدّ مِن خمس رضعات على الأقل</w:t>
      </w:r>
      <w:r w:rsidR="00BC2565">
        <w:rPr>
          <w:rtl/>
        </w:rPr>
        <w:t>.</w:t>
      </w:r>
    </w:p>
    <w:p w:rsidR="003325C6" w:rsidRPr="00AF3EA1" w:rsidRDefault="003325C6" w:rsidP="000B2EA4">
      <w:pPr>
        <w:pStyle w:val="libNormal"/>
        <w:rPr>
          <w:rtl/>
        </w:rPr>
      </w:pPr>
      <w:r w:rsidRPr="00AF3EA1">
        <w:rPr>
          <w:rtl/>
        </w:rPr>
        <w:t>وقال الحنفية والمالكية</w:t>
      </w:r>
      <w:r w:rsidR="00BC2565">
        <w:rPr>
          <w:rtl/>
        </w:rPr>
        <w:t>:</w:t>
      </w:r>
      <w:r w:rsidRPr="00AF3EA1">
        <w:rPr>
          <w:rtl/>
        </w:rPr>
        <w:t xml:space="preserve"> يثبت التحريم بمجرد حصول الرضاع كثيراً كان أو قليلاً</w:t>
      </w:r>
      <w:r w:rsidR="00BC2565">
        <w:rPr>
          <w:rtl/>
        </w:rPr>
        <w:t>،</w:t>
      </w:r>
      <w:r w:rsidRPr="00AF3EA1">
        <w:rPr>
          <w:rtl/>
        </w:rPr>
        <w:t xml:space="preserve"> ولو قطرة</w:t>
      </w:r>
      <w:r w:rsidR="00BC2565">
        <w:rPr>
          <w:rtl/>
        </w:rPr>
        <w:t>.</w:t>
      </w:r>
      <w:r w:rsidRPr="00AF3EA1">
        <w:rPr>
          <w:rtl/>
        </w:rPr>
        <w:t xml:space="preserve"> </w:t>
      </w:r>
      <w:r w:rsidR="00BC2565">
        <w:rPr>
          <w:rtl/>
        </w:rPr>
        <w:t>(</w:t>
      </w:r>
      <w:r w:rsidRPr="00AF3EA1">
        <w:rPr>
          <w:rtl/>
        </w:rPr>
        <w:t>الفقه على المذاهب الأربعة</w:t>
      </w:r>
      <w:r w:rsidR="00BC2565">
        <w:rPr>
          <w:rtl/>
        </w:rPr>
        <w:t>).</w:t>
      </w:r>
    </w:p>
    <w:p w:rsidR="003325C6" w:rsidRPr="00AF3EA1" w:rsidRDefault="003325C6" w:rsidP="000B2EA4">
      <w:pPr>
        <w:pStyle w:val="libNormal"/>
        <w:rPr>
          <w:rtl/>
        </w:rPr>
      </w:pPr>
      <w:r w:rsidRPr="00AF3EA1">
        <w:rPr>
          <w:rtl/>
        </w:rPr>
        <w:t>4</w:t>
      </w:r>
      <w:r w:rsidR="00BC2565">
        <w:rPr>
          <w:rtl/>
        </w:rPr>
        <w:t xml:space="preserve"> - </w:t>
      </w:r>
      <w:r w:rsidRPr="00AF3EA1">
        <w:rPr>
          <w:rtl/>
        </w:rPr>
        <w:t>قال الحنفية والمالكية والحنابلة</w:t>
      </w:r>
      <w:r w:rsidR="00BC2565">
        <w:rPr>
          <w:rtl/>
        </w:rPr>
        <w:t>:</w:t>
      </w:r>
      <w:r w:rsidRPr="00AF3EA1">
        <w:rPr>
          <w:rtl/>
        </w:rPr>
        <w:t xml:space="preserve"> لا يُشترط أن تكون المرضعة على قيد الحياة</w:t>
      </w:r>
      <w:r w:rsidR="00BC2565">
        <w:rPr>
          <w:rtl/>
        </w:rPr>
        <w:t>،</w:t>
      </w:r>
      <w:r w:rsidRPr="00AF3EA1">
        <w:rPr>
          <w:rtl/>
        </w:rPr>
        <w:t xml:space="preserve"> فإذا ماتت</w:t>
      </w:r>
      <w:r w:rsidR="00BC2565">
        <w:rPr>
          <w:rtl/>
        </w:rPr>
        <w:t>،</w:t>
      </w:r>
      <w:r w:rsidRPr="00AF3EA1">
        <w:rPr>
          <w:rtl/>
        </w:rPr>
        <w:t xml:space="preserve"> ودب إليها الطفل وارتضع مِن ثديها يكفي في التحريم</w:t>
      </w:r>
      <w:r w:rsidR="00BC2565">
        <w:rPr>
          <w:rtl/>
        </w:rPr>
        <w:t>،</w:t>
      </w:r>
      <w:r w:rsidRPr="00AF3EA1">
        <w:rPr>
          <w:rtl/>
        </w:rPr>
        <w:t xml:space="preserve"> بل قال المالكية</w:t>
      </w:r>
      <w:r w:rsidR="00BC2565">
        <w:rPr>
          <w:rtl/>
        </w:rPr>
        <w:t>:</w:t>
      </w:r>
      <w:r w:rsidRPr="00AF3EA1">
        <w:rPr>
          <w:rtl/>
        </w:rPr>
        <w:t xml:space="preserve"> إذا شك</w:t>
      </w:r>
      <w:r w:rsidR="00BC2565">
        <w:rPr>
          <w:rtl/>
        </w:rPr>
        <w:t>:</w:t>
      </w:r>
      <w:r w:rsidRPr="00AF3EA1">
        <w:rPr>
          <w:rtl/>
        </w:rPr>
        <w:t xml:space="preserve"> هل الذي رضعه الطفل هو لبن أو غيره</w:t>
      </w:r>
      <w:r w:rsidR="00BC2565">
        <w:rPr>
          <w:rtl/>
        </w:rPr>
        <w:t>؟</w:t>
      </w:r>
      <w:r w:rsidRPr="00AF3EA1">
        <w:rPr>
          <w:rtl/>
        </w:rPr>
        <w:t xml:space="preserve"> فإنّه ينشر الحرمة</w:t>
      </w:r>
      <w:r w:rsidR="00BC2565">
        <w:rPr>
          <w:rtl/>
        </w:rPr>
        <w:t>.</w:t>
      </w:r>
      <w:r w:rsidRPr="00AF3EA1">
        <w:rPr>
          <w:rtl/>
        </w:rPr>
        <w:t xml:space="preserve"> </w:t>
      </w:r>
      <w:r w:rsidR="00BC2565">
        <w:rPr>
          <w:rtl/>
        </w:rPr>
        <w:t>(</w:t>
      </w:r>
      <w:r w:rsidRPr="00AF3EA1">
        <w:rPr>
          <w:rtl/>
        </w:rPr>
        <w:t>الفقه على المذاهب الأربعة</w:t>
      </w:r>
      <w:r w:rsidR="00BC2565">
        <w:rPr>
          <w:rtl/>
        </w:rPr>
        <w:t>).</w:t>
      </w:r>
    </w:p>
    <w:p w:rsidR="003325C6" w:rsidRPr="00AF3EA1" w:rsidRDefault="003325C6" w:rsidP="000B2EA4">
      <w:pPr>
        <w:pStyle w:val="libNormal"/>
        <w:rPr>
          <w:rtl/>
        </w:rPr>
      </w:pPr>
      <w:r w:rsidRPr="00AF3EA1">
        <w:rPr>
          <w:rtl/>
        </w:rPr>
        <w:t>وقال الإمامية والشافعية</w:t>
      </w:r>
      <w:r w:rsidR="00BC2565">
        <w:rPr>
          <w:rtl/>
        </w:rPr>
        <w:t>:</w:t>
      </w:r>
      <w:r w:rsidRPr="00AF3EA1">
        <w:rPr>
          <w:rtl/>
        </w:rPr>
        <w:t xml:space="preserve"> حياة المرضعة شرط لازم حين الرضاع</w:t>
      </w:r>
      <w:r w:rsidR="00BC2565">
        <w:rPr>
          <w:rtl/>
        </w:rPr>
        <w:t>،</w:t>
      </w:r>
      <w:r w:rsidRPr="00AF3EA1">
        <w:rPr>
          <w:rtl/>
        </w:rPr>
        <w:t xml:space="preserve"> فلو ماتت قَبل إكمال الرضعات لَم تتحقق الحرمة</w:t>
      </w:r>
      <w:r w:rsidR="00BC2565">
        <w:rPr>
          <w:rtl/>
        </w:rPr>
        <w:t>.</w:t>
      </w:r>
    </w:p>
    <w:p w:rsidR="00BC2565" w:rsidRDefault="003325C6" w:rsidP="000B2EA4">
      <w:pPr>
        <w:pStyle w:val="libNormal"/>
        <w:rPr>
          <w:rtl/>
        </w:rPr>
      </w:pPr>
      <w:r w:rsidRPr="00AF3EA1">
        <w:rPr>
          <w:rtl/>
        </w:rPr>
        <w:t>واتفقوا على أنّ صاحب اللبن</w:t>
      </w:r>
      <w:r w:rsidR="00BC2565">
        <w:rPr>
          <w:rtl/>
        </w:rPr>
        <w:t>،</w:t>
      </w:r>
      <w:r w:rsidRPr="00AF3EA1">
        <w:rPr>
          <w:rtl/>
        </w:rPr>
        <w:t xml:space="preserve"> وهو زوج المرضعة يصير أباً للرضيع</w:t>
      </w:r>
      <w:r w:rsidR="00BC2565">
        <w:rPr>
          <w:rtl/>
        </w:rPr>
        <w:t>،</w:t>
      </w:r>
      <w:r w:rsidRPr="00AF3EA1">
        <w:rPr>
          <w:rtl/>
        </w:rPr>
        <w:t xml:space="preserve"> ويحرم بينهما ما يحرم بين الآباء والأبناء</w:t>
      </w:r>
      <w:r w:rsidR="00BC2565">
        <w:rPr>
          <w:rtl/>
        </w:rPr>
        <w:t>،</w:t>
      </w:r>
      <w:r w:rsidRPr="00AF3EA1">
        <w:rPr>
          <w:rtl/>
        </w:rPr>
        <w:t xml:space="preserve"> فأُم صاحب اللبن جدة للرضيع</w:t>
      </w:r>
      <w:r w:rsidR="00BC2565">
        <w:rPr>
          <w:rtl/>
        </w:rPr>
        <w:t>،</w:t>
      </w:r>
      <w:r w:rsidRPr="00AF3EA1">
        <w:rPr>
          <w:rtl/>
        </w:rPr>
        <w:t xml:space="preserve"> وأخته عمة له</w:t>
      </w:r>
      <w:r w:rsidR="00BC2565">
        <w:rPr>
          <w:rtl/>
        </w:rPr>
        <w:t>،</w:t>
      </w:r>
      <w:r w:rsidRPr="00AF3EA1">
        <w:rPr>
          <w:rtl/>
        </w:rPr>
        <w:t xml:space="preserve"> كما تصبح المرضعة أُماً له</w:t>
      </w:r>
      <w:r w:rsidR="00BC2565">
        <w:rPr>
          <w:rtl/>
        </w:rPr>
        <w:t>،</w:t>
      </w:r>
      <w:r w:rsidRPr="00AF3EA1">
        <w:rPr>
          <w:rtl/>
        </w:rPr>
        <w:t xml:space="preserve"> وأُمها جدة</w:t>
      </w:r>
      <w:r w:rsidR="00BC2565">
        <w:rPr>
          <w:rtl/>
        </w:rPr>
        <w:t>،</w:t>
      </w:r>
      <w:r w:rsidRPr="00AF3EA1">
        <w:rPr>
          <w:rtl/>
        </w:rPr>
        <w:t xml:space="preserve"> وأُختها خالة</w:t>
      </w:r>
      <w:r w:rsidR="00BC2565">
        <w:rPr>
          <w:rtl/>
        </w:rPr>
        <w:t>.</w:t>
      </w:r>
    </w:p>
    <w:p w:rsidR="003325C6" w:rsidRPr="009B0251" w:rsidRDefault="003325C6" w:rsidP="009B0251">
      <w:pPr>
        <w:pStyle w:val="libBold1"/>
        <w:rPr>
          <w:rtl/>
        </w:rPr>
      </w:pPr>
      <w:r w:rsidRPr="00AF3EA1">
        <w:rPr>
          <w:rtl/>
        </w:rPr>
        <w:t>التاسع</w:t>
      </w:r>
      <w:r w:rsidR="00BC2565">
        <w:rPr>
          <w:rtl/>
        </w:rPr>
        <w:t>:</w:t>
      </w:r>
      <w:r w:rsidRPr="00AF3EA1">
        <w:rPr>
          <w:rtl/>
        </w:rPr>
        <w:t xml:space="preserve"> العدة</w:t>
      </w:r>
    </w:p>
    <w:p w:rsidR="003325C6" w:rsidRPr="00AF3EA1" w:rsidRDefault="003325C6" w:rsidP="000B2EA4">
      <w:pPr>
        <w:pStyle w:val="libNormal"/>
        <w:rPr>
          <w:rtl/>
        </w:rPr>
      </w:pPr>
      <w:r w:rsidRPr="000B2EA4">
        <w:rPr>
          <w:rtl/>
        </w:rPr>
        <w:t>اتفقوا على أنّ المعتدة لا يجوز العقد عليها</w:t>
      </w:r>
      <w:r w:rsidR="00BC2565">
        <w:rPr>
          <w:rtl/>
        </w:rPr>
        <w:t>،</w:t>
      </w:r>
      <w:r w:rsidRPr="000B2EA4">
        <w:rPr>
          <w:rtl/>
        </w:rPr>
        <w:t xml:space="preserve"> كالمتزوجة تماماً</w:t>
      </w:r>
      <w:r w:rsidR="00BC2565">
        <w:rPr>
          <w:rtl/>
        </w:rPr>
        <w:t>،</w:t>
      </w:r>
      <w:r w:rsidRPr="000B2EA4">
        <w:rPr>
          <w:rtl/>
        </w:rPr>
        <w:t xml:space="preserve"> سواء أكانت معتدة مِن وفاة</w:t>
      </w:r>
      <w:r w:rsidR="00BC2565">
        <w:rPr>
          <w:rtl/>
        </w:rPr>
        <w:t>،</w:t>
      </w:r>
      <w:r w:rsidRPr="000B2EA4">
        <w:rPr>
          <w:rtl/>
        </w:rPr>
        <w:t xml:space="preserve"> أو طلاق رجعي أو بائن</w:t>
      </w:r>
      <w:r w:rsidR="00BC2565">
        <w:rPr>
          <w:rtl/>
        </w:rPr>
        <w:t>؛</w:t>
      </w:r>
      <w:r w:rsidRPr="000B2EA4">
        <w:rPr>
          <w:rtl/>
        </w:rPr>
        <w:t xml:space="preserve"> لقوله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وَالْمُطَلَّقَاتُ يَتَرَبَّصْنَ بِأَنفُسِهِنَّ ثَلاَثَةَ قُرُوءٍ</w:t>
      </w:r>
      <w:r w:rsidR="00BC2565" w:rsidRPr="009B0251">
        <w:rPr>
          <w:rStyle w:val="libAlaemChar"/>
          <w:rFonts w:hint="cs"/>
          <w:rtl/>
        </w:rPr>
        <w:t>)</w:t>
      </w:r>
      <w:r w:rsidR="00BC2565">
        <w:rPr>
          <w:rtl/>
        </w:rPr>
        <w:t>،</w:t>
      </w:r>
      <w:r w:rsidRPr="000B2EA4">
        <w:rPr>
          <w:rtl/>
        </w:rPr>
        <w:t xml:space="preserve"> وقوله</w:t>
      </w:r>
      <w:r w:rsidR="00BC2565">
        <w:rPr>
          <w:rtl/>
        </w:rPr>
        <w:t>:</w:t>
      </w:r>
      <w:r w:rsidRPr="005C4D6D">
        <w:rPr>
          <w:rStyle w:val="libBold2Char"/>
          <w:rtl/>
        </w:rPr>
        <w:t xml:space="preserve"> </w:t>
      </w:r>
      <w:r w:rsidR="00BC2565" w:rsidRPr="009B0251">
        <w:rPr>
          <w:rStyle w:val="libAlaemChar"/>
          <w:rtl/>
        </w:rPr>
        <w:t>(</w:t>
      </w:r>
      <w:r w:rsidRPr="005C4D6D">
        <w:rPr>
          <w:rStyle w:val="libAieChar"/>
          <w:rFonts w:hint="cs"/>
          <w:rtl/>
        </w:rPr>
        <w:t>وَالَّذِينَ يُتَوَفَّوْنَ</w:t>
      </w:r>
    </w:p>
    <w:p w:rsidR="003325C6" w:rsidRDefault="003325C6" w:rsidP="005C4D6D">
      <w:pPr>
        <w:pStyle w:val="libNormal"/>
      </w:pPr>
      <w:r>
        <w:rPr>
          <w:rtl/>
        </w:rPr>
        <w:br w:type="page"/>
      </w:r>
    </w:p>
    <w:p w:rsidR="003325C6" w:rsidRPr="00AF3EA1" w:rsidRDefault="003325C6" w:rsidP="000B2EA4">
      <w:pPr>
        <w:pStyle w:val="libNormal"/>
        <w:rPr>
          <w:rtl/>
        </w:rPr>
      </w:pPr>
      <w:r w:rsidRPr="005C4D6D">
        <w:rPr>
          <w:rStyle w:val="libAieChar"/>
          <w:rFonts w:hint="cs"/>
          <w:rtl/>
        </w:rPr>
        <w:lastRenderedPageBreak/>
        <w:t>مِنْكُمْ وَيَذَرُونَ أَزْوَاجاً يَتَرَبَّصْنَ بِأَنفُسِهِنَّ أَرْبَعَةَ أَشْهُرٍ وَعَ</w:t>
      </w:r>
      <w:r w:rsidR="009B0251">
        <w:rPr>
          <w:rStyle w:val="libAieChar"/>
          <w:rFonts w:hint="cs"/>
          <w:rtl/>
        </w:rPr>
        <w:t>ـ</w:t>
      </w:r>
      <w:r w:rsidRPr="005C4D6D">
        <w:rPr>
          <w:rStyle w:val="libAieChar"/>
          <w:rFonts w:hint="cs"/>
          <w:rtl/>
        </w:rPr>
        <w:t>شْراً</w:t>
      </w:r>
      <w:r w:rsidRPr="009B0251">
        <w:rPr>
          <w:rStyle w:val="libAlaemChar"/>
          <w:rtl/>
        </w:rPr>
        <w:t>)</w:t>
      </w:r>
      <w:r w:rsidR="00BC2565" w:rsidRPr="009B0251">
        <w:rPr>
          <w:rtl/>
        </w:rPr>
        <w:t>.</w:t>
      </w:r>
      <w:r w:rsidRPr="000B2EA4">
        <w:rPr>
          <w:rtl/>
        </w:rPr>
        <w:t xml:space="preserve"> والتربص معناه</w:t>
      </w:r>
      <w:r w:rsidR="00BC2565">
        <w:rPr>
          <w:rtl/>
        </w:rPr>
        <w:t>:</w:t>
      </w:r>
      <w:r w:rsidRPr="000B2EA4">
        <w:rPr>
          <w:rtl/>
        </w:rPr>
        <w:t xml:space="preserve"> الصبر والانتظار</w:t>
      </w:r>
      <w:r w:rsidR="00BC2565">
        <w:rPr>
          <w:rtl/>
        </w:rPr>
        <w:t>.</w:t>
      </w:r>
    </w:p>
    <w:p w:rsidR="003325C6" w:rsidRPr="00AF3EA1" w:rsidRDefault="003325C6" w:rsidP="000B2EA4">
      <w:pPr>
        <w:pStyle w:val="libNormal"/>
        <w:rPr>
          <w:rtl/>
        </w:rPr>
      </w:pPr>
      <w:r w:rsidRPr="00AF3EA1">
        <w:rPr>
          <w:rtl/>
        </w:rPr>
        <w:t>واختلفوا فيمن تزوج امرأة في عدتها</w:t>
      </w:r>
      <w:r w:rsidR="00BC2565">
        <w:rPr>
          <w:rtl/>
        </w:rPr>
        <w:t>:</w:t>
      </w:r>
      <w:r w:rsidRPr="00AF3EA1">
        <w:rPr>
          <w:rtl/>
        </w:rPr>
        <w:t xml:space="preserve"> هل تحرم عليه</w:t>
      </w:r>
      <w:r w:rsidR="00BC2565">
        <w:rPr>
          <w:rtl/>
        </w:rPr>
        <w:t>؟</w:t>
      </w:r>
      <w:r w:rsidRPr="00AF3EA1">
        <w:rPr>
          <w:rtl/>
        </w:rPr>
        <w:t xml:space="preserve"> قال المالكية</w:t>
      </w:r>
      <w:r w:rsidR="00BC2565">
        <w:rPr>
          <w:rtl/>
        </w:rPr>
        <w:t>:</w:t>
      </w:r>
      <w:r w:rsidRPr="00AF3EA1">
        <w:rPr>
          <w:rtl/>
        </w:rPr>
        <w:t xml:space="preserve"> إذا دخل تحرم مؤبداً</w:t>
      </w:r>
      <w:r w:rsidR="00BC2565">
        <w:rPr>
          <w:rtl/>
        </w:rPr>
        <w:t>،</w:t>
      </w:r>
      <w:r w:rsidRPr="00AF3EA1">
        <w:rPr>
          <w:rtl/>
        </w:rPr>
        <w:t xml:space="preserve"> ولا تحرم مع عدم الدخول</w:t>
      </w:r>
      <w:r w:rsidR="00BC2565">
        <w:rPr>
          <w:rtl/>
        </w:rPr>
        <w:t>.</w:t>
      </w:r>
    </w:p>
    <w:p w:rsidR="003325C6" w:rsidRPr="00AF3EA1" w:rsidRDefault="003325C6" w:rsidP="000B2EA4">
      <w:pPr>
        <w:pStyle w:val="libNormal"/>
        <w:rPr>
          <w:rtl/>
        </w:rPr>
      </w:pPr>
      <w:r w:rsidRPr="00AF3EA1">
        <w:rPr>
          <w:rtl/>
        </w:rPr>
        <w:t>وقال الحنفية والشافعية</w:t>
      </w:r>
      <w:r w:rsidR="00BC2565">
        <w:rPr>
          <w:rtl/>
        </w:rPr>
        <w:t>:</w:t>
      </w:r>
      <w:r w:rsidRPr="00AF3EA1">
        <w:rPr>
          <w:rtl/>
        </w:rPr>
        <w:t xml:space="preserve"> يفرق بينهما</w:t>
      </w:r>
      <w:r w:rsidR="00BC2565">
        <w:rPr>
          <w:rtl/>
        </w:rPr>
        <w:t>،</w:t>
      </w:r>
      <w:r w:rsidRPr="00AF3EA1">
        <w:rPr>
          <w:rtl/>
        </w:rPr>
        <w:t xml:space="preserve"> فإذا انقضت العدة فلا مانع مِن تزويجه بها ثانية</w:t>
      </w:r>
      <w:r w:rsidR="00BC2565">
        <w:rPr>
          <w:rtl/>
        </w:rPr>
        <w:t>.</w:t>
      </w:r>
      <w:r w:rsidRPr="00AF3EA1">
        <w:rPr>
          <w:rtl/>
        </w:rPr>
        <w:t xml:space="preserve"> </w:t>
      </w:r>
      <w:r w:rsidR="00BC2565">
        <w:rPr>
          <w:rtl/>
        </w:rPr>
        <w:t>(</w:t>
      </w:r>
      <w:r w:rsidRPr="00AF3EA1">
        <w:rPr>
          <w:rtl/>
        </w:rPr>
        <w:t>بداية المجتهد</w:t>
      </w:r>
      <w:r w:rsidR="00BC2565">
        <w:rPr>
          <w:rtl/>
        </w:rPr>
        <w:t>).</w:t>
      </w:r>
    </w:p>
    <w:p w:rsidR="003325C6" w:rsidRPr="00AF3EA1" w:rsidRDefault="003325C6" w:rsidP="000B2EA4">
      <w:pPr>
        <w:pStyle w:val="libNormal"/>
        <w:rPr>
          <w:rtl/>
        </w:rPr>
      </w:pPr>
      <w:r w:rsidRPr="00AF3EA1">
        <w:rPr>
          <w:rtl/>
        </w:rPr>
        <w:t>وفي الجزء السابع مِن كتاب المغني للحنابلة باب العدد</w:t>
      </w:r>
      <w:r w:rsidR="00BC2565">
        <w:rPr>
          <w:rtl/>
        </w:rPr>
        <w:t>:</w:t>
      </w:r>
      <w:r w:rsidRPr="00AF3EA1">
        <w:rPr>
          <w:rtl/>
        </w:rPr>
        <w:t xml:space="preserve"> </w:t>
      </w:r>
      <w:r w:rsidR="00BC2565">
        <w:rPr>
          <w:rtl/>
        </w:rPr>
        <w:t>(</w:t>
      </w:r>
      <w:r w:rsidRPr="00AF3EA1">
        <w:rPr>
          <w:rtl/>
        </w:rPr>
        <w:t>إذا تزوج معتدة</w:t>
      </w:r>
      <w:r w:rsidR="00BC2565">
        <w:rPr>
          <w:rtl/>
        </w:rPr>
        <w:t>،</w:t>
      </w:r>
      <w:r w:rsidRPr="00AF3EA1">
        <w:rPr>
          <w:rtl/>
        </w:rPr>
        <w:t xml:space="preserve"> وهما عالمان بالعدة وتحريم النكاح</w:t>
      </w:r>
      <w:r w:rsidR="00BC2565">
        <w:rPr>
          <w:rtl/>
        </w:rPr>
        <w:t>،</w:t>
      </w:r>
      <w:r w:rsidRPr="00AF3EA1">
        <w:rPr>
          <w:rtl/>
        </w:rPr>
        <w:t xml:space="preserve"> ووطأها فهما زانيان</w:t>
      </w:r>
      <w:r w:rsidR="00BC2565">
        <w:rPr>
          <w:rtl/>
        </w:rPr>
        <w:t>،</w:t>
      </w:r>
      <w:r w:rsidRPr="00AF3EA1">
        <w:rPr>
          <w:rtl/>
        </w:rPr>
        <w:t xml:space="preserve"> عليهما حد الزنا</w:t>
      </w:r>
      <w:r w:rsidR="00BC2565">
        <w:rPr>
          <w:rtl/>
        </w:rPr>
        <w:t>).</w:t>
      </w:r>
      <w:r w:rsidRPr="00AF3EA1">
        <w:rPr>
          <w:rtl/>
        </w:rPr>
        <w:t xml:space="preserve"> وفي الجزء السادس مِن الكتاب المذكور باب الزواج</w:t>
      </w:r>
      <w:r w:rsidR="00BC2565">
        <w:rPr>
          <w:rtl/>
        </w:rPr>
        <w:t>:</w:t>
      </w:r>
      <w:r w:rsidRPr="00AF3EA1">
        <w:rPr>
          <w:rtl/>
        </w:rPr>
        <w:t xml:space="preserve"> </w:t>
      </w:r>
      <w:r w:rsidR="00BC2565">
        <w:rPr>
          <w:rtl/>
        </w:rPr>
        <w:t>(</w:t>
      </w:r>
      <w:r w:rsidRPr="00AF3EA1">
        <w:rPr>
          <w:rtl/>
        </w:rPr>
        <w:t>إذا زنت المرأة لَم يحلّ نكاحها لمن يعلم ذلك ألاّ بشرطين</w:t>
      </w:r>
      <w:r w:rsidR="00BC2565">
        <w:rPr>
          <w:rtl/>
        </w:rPr>
        <w:t>:</w:t>
      </w:r>
      <w:r w:rsidRPr="00AF3EA1">
        <w:rPr>
          <w:rtl/>
        </w:rPr>
        <w:t xml:space="preserve"> انقضاء العدة</w:t>
      </w:r>
      <w:r w:rsidR="00BC2565">
        <w:rPr>
          <w:rtl/>
        </w:rPr>
        <w:t>،</w:t>
      </w:r>
      <w:r w:rsidRPr="00AF3EA1">
        <w:rPr>
          <w:rtl/>
        </w:rPr>
        <w:t xml:space="preserve"> والتوبة مِن الزنا</w:t>
      </w:r>
      <w:r w:rsidR="00BC2565">
        <w:rPr>
          <w:rtl/>
        </w:rPr>
        <w:t xml:space="preserve"> ...</w:t>
      </w:r>
      <w:r w:rsidRPr="00AF3EA1">
        <w:rPr>
          <w:rtl/>
        </w:rPr>
        <w:t xml:space="preserve"> وإذا وجِد الشرطان حل نكاحها للزاني وغيره</w:t>
      </w:r>
      <w:r w:rsidR="00BC2565">
        <w:rPr>
          <w:rtl/>
        </w:rPr>
        <w:t>)؛</w:t>
      </w:r>
      <w:r w:rsidRPr="00AF3EA1">
        <w:rPr>
          <w:rtl/>
        </w:rPr>
        <w:t xml:space="preserve"> وعليه فالزواج في العدة لا يوجب التحريم المؤبد عند الحنابلة</w:t>
      </w:r>
      <w:r w:rsidR="00BC2565">
        <w:rPr>
          <w:rtl/>
        </w:rPr>
        <w:t>.</w:t>
      </w:r>
    </w:p>
    <w:p w:rsidR="00BC2565" w:rsidRDefault="003325C6" w:rsidP="000B2EA4">
      <w:pPr>
        <w:pStyle w:val="libNormal"/>
        <w:rPr>
          <w:rtl/>
        </w:rPr>
      </w:pPr>
      <w:r w:rsidRPr="00AF3EA1">
        <w:rPr>
          <w:rtl/>
        </w:rPr>
        <w:t>وقال الإمامية</w:t>
      </w:r>
      <w:r w:rsidR="00BC2565">
        <w:rPr>
          <w:rtl/>
        </w:rPr>
        <w:t>:</w:t>
      </w:r>
      <w:r w:rsidRPr="00AF3EA1">
        <w:rPr>
          <w:rtl/>
        </w:rPr>
        <w:t xml:space="preserve"> لا يجوز العقد على المعتدة الرجعية والبائنة</w:t>
      </w:r>
      <w:r w:rsidR="00BC2565">
        <w:rPr>
          <w:rtl/>
        </w:rPr>
        <w:t>،</w:t>
      </w:r>
      <w:r w:rsidRPr="00AF3EA1">
        <w:rPr>
          <w:rtl/>
        </w:rPr>
        <w:t xml:space="preserve"> وإذا عقد عليها مع العلم بالعدة والحرمة بطل النكاح</w:t>
      </w:r>
      <w:r w:rsidR="00BC2565">
        <w:rPr>
          <w:rtl/>
        </w:rPr>
        <w:t>،</w:t>
      </w:r>
      <w:r w:rsidRPr="00AF3EA1">
        <w:rPr>
          <w:rtl/>
        </w:rPr>
        <w:t xml:space="preserve"> وحرمت مؤبداً</w:t>
      </w:r>
      <w:r w:rsidR="00BC2565">
        <w:rPr>
          <w:rtl/>
        </w:rPr>
        <w:t>،</w:t>
      </w:r>
      <w:r w:rsidRPr="00AF3EA1">
        <w:rPr>
          <w:rtl/>
        </w:rPr>
        <w:t xml:space="preserve"> سواء أدخل أم لّم يدخل</w:t>
      </w:r>
      <w:r w:rsidR="00BC2565">
        <w:rPr>
          <w:rtl/>
        </w:rPr>
        <w:t>،</w:t>
      </w:r>
      <w:r w:rsidRPr="00AF3EA1">
        <w:rPr>
          <w:rtl/>
        </w:rPr>
        <w:t xml:space="preserve"> ومع الجهل بالعدة والتحريم لا تحرم مؤبداً إلاّ إذا دخل</w:t>
      </w:r>
      <w:r w:rsidR="00BC2565">
        <w:rPr>
          <w:rtl/>
        </w:rPr>
        <w:t>،</w:t>
      </w:r>
      <w:r w:rsidRPr="00AF3EA1">
        <w:rPr>
          <w:rtl/>
        </w:rPr>
        <w:t xml:space="preserve"> وإذا لَم يدخل يبطل العقد فقط</w:t>
      </w:r>
      <w:r w:rsidR="00BC2565">
        <w:rPr>
          <w:rtl/>
        </w:rPr>
        <w:t>،</w:t>
      </w:r>
      <w:r w:rsidRPr="00AF3EA1">
        <w:rPr>
          <w:rtl/>
        </w:rPr>
        <w:t xml:space="preserve"> وله استئناف العقد بَعد العدة التي كانت فيها</w:t>
      </w:r>
      <w:r w:rsidR="00BC2565">
        <w:rPr>
          <w:rtl/>
        </w:rPr>
        <w:t>.</w:t>
      </w:r>
      <w:r w:rsidRPr="00AF3EA1">
        <w:rPr>
          <w:rtl/>
        </w:rPr>
        <w:t xml:space="preserve"> </w:t>
      </w:r>
      <w:r w:rsidR="00BC2565">
        <w:rPr>
          <w:rtl/>
        </w:rPr>
        <w:t>(</w:t>
      </w:r>
      <w:r w:rsidRPr="00AF3EA1">
        <w:rPr>
          <w:rtl/>
        </w:rPr>
        <w:t>المسالك ج2 باب الطلاق</w:t>
      </w:r>
      <w:r w:rsidR="00BC2565">
        <w:rPr>
          <w:rtl/>
        </w:rPr>
        <w:t>).</w:t>
      </w:r>
    </w:p>
    <w:p w:rsidR="003325C6" w:rsidRPr="009B0251" w:rsidRDefault="003325C6" w:rsidP="009B0251">
      <w:pPr>
        <w:pStyle w:val="libBold1"/>
        <w:rPr>
          <w:rtl/>
        </w:rPr>
      </w:pPr>
      <w:r w:rsidRPr="00AF3EA1">
        <w:rPr>
          <w:rtl/>
        </w:rPr>
        <w:t>العاشر</w:t>
      </w:r>
      <w:r w:rsidR="00BC2565">
        <w:rPr>
          <w:rtl/>
        </w:rPr>
        <w:t>:</w:t>
      </w:r>
      <w:r w:rsidRPr="00AF3EA1">
        <w:rPr>
          <w:rtl/>
        </w:rPr>
        <w:t xml:space="preserve"> الإحرام</w:t>
      </w:r>
    </w:p>
    <w:p w:rsidR="003325C6" w:rsidRPr="00AF3EA1" w:rsidRDefault="003325C6" w:rsidP="000B2EA4">
      <w:pPr>
        <w:pStyle w:val="libNormal"/>
        <w:rPr>
          <w:rtl/>
        </w:rPr>
      </w:pPr>
      <w:r w:rsidRPr="000B2EA4">
        <w:rPr>
          <w:rtl/>
        </w:rPr>
        <w:t>قال الإمامية والشافعية والمالكية والحنابلة</w:t>
      </w:r>
      <w:r w:rsidR="00BC2565">
        <w:rPr>
          <w:rtl/>
        </w:rPr>
        <w:t>:</w:t>
      </w:r>
      <w:r w:rsidRPr="000B2EA4">
        <w:rPr>
          <w:rtl/>
        </w:rPr>
        <w:t xml:space="preserve"> المحرِم للحج أو للعمرة لا يتزوج ولا يزوّج</w:t>
      </w:r>
      <w:r w:rsidR="00BC2565">
        <w:rPr>
          <w:rtl/>
        </w:rPr>
        <w:t>،</w:t>
      </w:r>
      <w:r w:rsidRPr="000B2EA4">
        <w:rPr>
          <w:rtl/>
        </w:rPr>
        <w:t xml:space="preserve"> رجلاً كان أو امرأة</w:t>
      </w:r>
      <w:r w:rsidR="00BC2565">
        <w:rPr>
          <w:rtl/>
        </w:rPr>
        <w:t>،</w:t>
      </w:r>
      <w:r w:rsidRPr="000B2EA4">
        <w:rPr>
          <w:rtl/>
        </w:rPr>
        <w:t xml:space="preserve"> وكيلاً أو ولياً</w:t>
      </w:r>
      <w:r w:rsidR="00BC2565">
        <w:rPr>
          <w:rtl/>
        </w:rPr>
        <w:t>،</w:t>
      </w:r>
      <w:r w:rsidRPr="000B2EA4">
        <w:rPr>
          <w:rtl/>
        </w:rPr>
        <w:t xml:space="preserve"> وإن حصل الزواج كان باطلاً</w:t>
      </w:r>
      <w:r w:rsidR="00BC2565">
        <w:rPr>
          <w:rtl/>
        </w:rPr>
        <w:t>؛</w:t>
      </w:r>
      <w:r w:rsidRPr="000B2EA4">
        <w:rPr>
          <w:rtl/>
        </w:rPr>
        <w:t xml:space="preserve"> لحديث</w:t>
      </w:r>
      <w:r w:rsidR="00BC2565">
        <w:rPr>
          <w:rtl/>
        </w:rPr>
        <w:t>:</w:t>
      </w:r>
      <w:r w:rsidRPr="005C4D6D">
        <w:rPr>
          <w:rtl/>
        </w:rPr>
        <w:t xml:space="preserve"> </w:t>
      </w:r>
      <w:r w:rsidR="00BC2565">
        <w:rPr>
          <w:rtl/>
        </w:rPr>
        <w:t>(</w:t>
      </w:r>
      <w:r w:rsidRPr="005C4D6D">
        <w:rPr>
          <w:rtl/>
        </w:rPr>
        <w:t>لا يَنكح المحرِم</w:t>
      </w:r>
      <w:r w:rsidR="00BC2565">
        <w:rPr>
          <w:rtl/>
        </w:rPr>
        <w:t>،</w:t>
      </w:r>
      <w:r w:rsidRPr="005C4D6D">
        <w:rPr>
          <w:rtl/>
        </w:rPr>
        <w:t xml:space="preserve"> ولا يُنكح</w:t>
      </w:r>
      <w:r w:rsidR="00BC2565">
        <w:rPr>
          <w:rtl/>
        </w:rPr>
        <w:t>،</w:t>
      </w:r>
      <w:r w:rsidRPr="005C4D6D">
        <w:rPr>
          <w:rtl/>
        </w:rPr>
        <w:t xml:space="preserve"> ولا يخطب</w:t>
      </w:r>
      <w:r w:rsidR="00BC2565">
        <w:rPr>
          <w:rtl/>
        </w:rPr>
        <w:t>).</w:t>
      </w:r>
    </w:p>
    <w:p w:rsidR="003325C6" w:rsidRPr="00AF3EA1" w:rsidRDefault="003325C6" w:rsidP="000B2EA4">
      <w:pPr>
        <w:pStyle w:val="libNormal"/>
        <w:rPr>
          <w:rtl/>
        </w:rPr>
      </w:pPr>
      <w:r w:rsidRPr="00AF3EA1">
        <w:rPr>
          <w:rtl/>
        </w:rPr>
        <w:t>وقال الحنفية</w:t>
      </w:r>
      <w:r w:rsidR="00BC2565">
        <w:rPr>
          <w:rtl/>
        </w:rPr>
        <w:t>:</w:t>
      </w:r>
      <w:r w:rsidRPr="00AF3EA1">
        <w:rPr>
          <w:rtl/>
        </w:rPr>
        <w:t xml:space="preserve"> الإحرام لا يمنع مِن الزواج</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إذا حصل العقد حال الإحرام</w:t>
      </w:r>
      <w:r w:rsidR="00BC2565">
        <w:rPr>
          <w:rtl/>
        </w:rPr>
        <w:t>:</w:t>
      </w:r>
      <w:r w:rsidRPr="00AF3EA1">
        <w:rPr>
          <w:rtl/>
        </w:rPr>
        <w:t xml:space="preserve"> فإن كان مع الجهل</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بالتحريم حرمت المرأة مؤقتاً</w:t>
      </w:r>
      <w:r w:rsidR="00BC2565">
        <w:rPr>
          <w:rtl/>
        </w:rPr>
        <w:t>،</w:t>
      </w:r>
      <w:r w:rsidRPr="00AF3EA1">
        <w:rPr>
          <w:rtl/>
        </w:rPr>
        <w:t xml:space="preserve"> فإذا أحلاّ</w:t>
      </w:r>
      <w:r w:rsidR="00BC2565">
        <w:rPr>
          <w:rtl/>
        </w:rPr>
        <w:t>،</w:t>
      </w:r>
      <w:r w:rsidRPr="00AF3EA1">
        <w:rPr>
          <w:rtl/>
        </w:rPr>
        <w:t xml:space="preserve"> أو أحلّ الرجل إن لَم تكن المرأة محرِمة جاز له العقد عليها</w:t>
      </w:r>
      <w:r w:rsidR="00BC2565">
        <w:rPr>
          <w:rtl/>
        </w:rPr>
        <w:t>،</w:t>
      </w:r>
      <w:r w:rsidRPr="00AF3EA1">
        <w:rPr>
          <w:rtl/>
        </w:rPr>
        <w:t xml:space="preserve"> وإن كان مع العلم بالتحريم فُرّق بينهما وحرمت مؤبداً</w:t>
      </w:r>
      <w:r w:rsidR="00BC2565">
        <w:rPr>
          <w:rtl/>
        </w:rPr>
        <w:t>.</w:t>
      </w:r>
    </w:p>
    <w:p w:rsidR="003325C6" w:rsidRPr="00AF3EA1" w:rsidRDefault="003325C6" w:rsidP="000B2EA4">
      <w:pPr>
        <w:pStyle w:val="libNormal"/>
        <w:rPr>
          <w:rtl/>
        </w:rPr>
      </w:pPr>
      <w:r w:rsidRPr="00AF3EA1">
        <w:rPr>
          <w:rtl/>
        </w:rPr>
        <w:t>وقالت سائر المذاهب</w:t>
      </w:r>
      <w:r w:rsidR="00BC2565">
        <w:rPr>
          <w:rtl/>
        </w:rPr>
        <w:t>:</w:t>
      </w:r>
      <w:r w:rsidRPr="00AF3EA1">
        <w:rPr>
          <w:rtl/>
        </w:rPr>
        <w:t xml:space="preserve"> تحرم مؤقتاً لا مؤبداً</w:t>
      </w:r>
      <w:r w:rsidR="00BC2565">
        <w:rPr>
          <w:rtl/>
        </w:rPr>
        <w:t>.</w:t>
      </w:r>
      <w:r w:rsidRPr="00AF3EA1">
        <w:rPr>
          <w:rtl/>
        </w:rPr>
        <w:t xml:space="preserve"> </w:t>
      </w:r>
      <w:r w:rsidR="00BC2565">
        <w:rPr>
          <w:rtl/>
        </w:rPr>
        <w:t>(</w:t>
      </w:r>
      <w:r w:rsidRPr="00AF3EA1">
        <w:rPr>
          <w:rtl/>
        </w:rPr>
        <w:t>تذكرة العلاّمة الحلّي للإمامية ج1 باب الحج</w:t>
      </w:r>
      <w:r w:rsidR="00BC2565">
        <w:rPr>
          <w:rtl/>
        </w:rPr>
        <w:t>،</w:t>
      </w:r>
      <w:r w:rsidRPr="00AF3EA1">
        <w:rPr>
          <w:rtl/>
        </w:rPr>
        <w:t xml:space="preserve"> وبداية المجتهد باب الزواج</w:t>
      </w:r>
      <w:r w:rsidR="00BC2565">
        <w:rPr>
          <w:rtl/>
        </w:rPr>
        <w:t>).</w:t>
      </w:r>
      <w:r w:rsidR="009B0251">
        <w:rPr>
          <w:rtl/>
        </w:rPr>
        <w:t xml:space="preserve"> </w:t>
      </w:r>
    </w:p>
    <w:p w:rsidR="003325C6" w:rsidRDefault="003325C6" w:rsidP="005C4D6D">
      <w:pPr>
        <w:pStyle w:val="libNormal"/>
      </w:pPr>
      <w:r>
        <w:rPr>
          <w:rtl/>
        </w:rPr>
        <w:br w:type="page"/>
      </w:r>
    </w:p>
    <w:p w:rsidR="003325C6" w:rsidRPr="009B0251" w:rsidRDefault="003325C6" w:rsidP="009B0251">
      <w:pPr>
        <w:pStyle w:val="Heading3Center"/>
        <w:rPr>
          <w:rtl/>
        </w:rPr>
      </w:pPr>
      <w:bookmarkStart w:id="171" w:name="77"/>
      <w:bookmarkStart w:id="172" w:name="_Toc404239753"/>
      <w:r w:rsidRPr="00AF3EA1">
        <w:rPr>
          <w:rtl/>
        </w:rPr>
        <w:lastRenderedPageBreak/>
        <w:t>الولاية</w:t>
      </w:r>
      <w:bookmarkEnd w:id="171"/>
      <w:bookmarkEnd w:id="172"/>
    </w:p>
    <w:p w:rsidR="00BC2565" w:rsidRDefault="003325C6" w:rsidP="000B2EA4">
      <w:pPr>
        <w:pStyle w:val="libNormal"/>
        <w:rPr>
          <w:rtl/>
        </w:rPr>
      </w:pPr>
      <w:r w:rsidRPr="00AF3EA1">
        <w:rPr>
          <w:rtl/>
        </w:rPr>
        <w:t>الولاية في الزواج سلطة شرعية جُعلت للكامل على المولّى عليه</w:t>
      </w:r>
      <w:r w:rsidR="00BC2565">
        <w:rPr>
          <w:rtl/>
        </w:rPr>
        <w:t>؛</w:t>
      </w:r>
      <w:r w:rsidRPr="00AF3EA1">
        <w:rPr>
          <w:rtl/>
        </w:rPr>
        <w:t xml:space="preserve"> لنقص فيه</w:t>
      </w:r>
      <w:r w:rsidR="00BC2565">
        <w:rPr>
          <w:rtl/>
        </w:rPr>
        <w:t>،</w:t>
      </w:r>
      <w:r w:rsidRPr="00AF3EA1">
        <w:rPr>
          <w:rtl/>
        </w:rPr>
        <w:t xml:space="preserve"> ورجوع مصلحة إليه</w:t>
      </w:r>
      <w:r w:rsidR="00BC2565">
        <w:rPr>
          <w:rtl/>
        </w:rPr>
        <w:t>.</w:t>
      </w:r>
      <w:r w:rsidRPr="00AF3EA1">
        <w:rPr>
          <w:rtl/>
        </w:rPr>
        <w:t xml:space="preserve"> ويقع الكلام في أمور</w:t>
      </w:r>
      <w:r w:rsidR="00BC2565">
        <w:rPr>
          <w:rtl/>
        </w:rPr>
        <w:t>:</w:t>
      </w:r>
    </w:p>
    <w:p w:rsidR="003325C6" w:rsidRPr="009B0251" w:rsidRDefault="003325C6" w:rsidP="009B0251">
      <w:pPr>
        <w:pStyle w:val="libBold1"/>
        <w:rPr>
          <w:rtl/>
        </w:rPr>
      </w:pPr>
      <w:r w:rsidRPr="00AF3EA1">
        <w:rPr>
          <w:rtl/>
        </w:rPr>
        <w:t>البالغة الراشدة</w:t>
      </w:r>
      <w:r w:rsidR="00BC2565">
        <w:rPr>
          <w:rtl/>
        </w:rPr>
        <w:t>:</w:t>
      </w:r>
    </w:p>
    <w:p w:rsidR="003325C6" w:rsidRPr="00AF3EA1" w:rsidRDefault="003325C6" w:rsidP="000B2EA4">
      <w:pPr>
        <w:pStyle w:val="libNormal"/>
        <w:rPr>
          <w:rtl/>
        </w:rPr>
      </w:pPr>
      <w:r w:rsidRPr="00AF3EA1">
        <w:rPr>
          <w:rtl/>
        </w:rPr>
        <w:t>فقال الشافعية والمالكية والحنابلة</w:t>
      </w:r>
      <w:r w:rsidR="00BC2565">
        <w:rPr>
          <w:rtl/>
        </w:rPr>
        <w:t>:</w:t>
      </w:r>
      <w:r w:rsidRPr="00AF3EA1">
        <w:rPr>
          <w:rtl/>
        </w:rPr>
        <w:t xml:space="preserve"> ينفرد الولي بزواج البالغة الراشدة إذا كانت بكراً</w:t>
      </w:r>
      <w:r w:rsidR="00BC2565">
        <w:rPr>
          <w:rtl/>
        </w:rPr>
        <w:t>،</w:t>
      </w:r>
      <w:r w:rsidRPr="00AF3EA1">
        <w:rPr>
          <w:rtl/>
        </w:rPr>
        <w:t xml:space="preserve"> أمّا إذا كانت ثيباً وهو شريك لها في الزواج</w:t>
      </w:r>
      <w:r w:rsidR="00BC2565">
        <w:rPr>
          <w:rtl/>
        </w:rPr>
        <w:t>،</w:t>
      </w:r>
      <w:r w:rsidRPr="00AF3EA1">
        <w:rPr>
          <w:rtl/>
        </w:rPr>
        <w:t xml:space="preserve"> لا ينفرد دونها ولا تنفرد دونه</w:t>
      </w:r>
      <w:r w:rsidR="00BC2565">
        <w:rPr>
          <w:rtl/>
        </w:rPr>
        <w:t>،</w:t>
      </w:r>
      <w:r w:rsidRPr="00AF3EA1">
        <w:rPr>
          <w:rtl/>
        </w:rPr>
        <w:t xml:space="preserve"> ويجب أن يتولى هو إنشاء العقد</w:t>
      </w:r>
      <w:r w:rsidR="00BC2565">
        <w:rPr>
          <w:rtl/>
        </w:rPr>
        <w:t>،</w:t>
      </w:r>
      <w:r w:rsidRPr="00AF3EA1">
        <w:rPr>
          <w:rtl/>
        </w:rPr>
        <w:t xml:space="preserve"> ولا ينعقد بعبارات المرأة قط</w:t>
      </w:r>
      <w:r w:rsidR="00BC2565">
        <w:rPr>
          <w:rtl/>
        </w:rPr>
        <w:t>،</w:t>
      </w:r>
      <w:r w:rsidRPr="00AF3EA1">
        <w:rPr>
          <w:rtl/>
        </w:rPr>
        <w:t xml:space="preserve"> وإن كان لا بدّ مِن رضاها</w:t>
      </w:r>
      <w:r w:rsidR="00BC2565">
        <w:rPr>
          <w:rtl/>
        </w:rPr>
        <w:t>.</w:t>
      </w:r>
    </w:p>
    <w:p w:rsidR="003325C6" w:rsidRPr="00AF3EA1" w:rsidRDefault="003325C6" w:rsidP="000B2EA4">
      <w:pPr>
        <w:pStyle w:val="libNormal"/>
        <w:rPr>
          <w:rtl/>
        </w:rPr>
      </w:pPr>
      <w:r w:rsidRPr="00AF3EA1">
        <w:rPr>
          <w:rtl/>
        </w:rPr>
        <w:t>وقال الحنفية</w:t>
      </w:r>
      <w:r w:rsidR="00BC2565">
        <w:rPr>
          <w:rtl/>
        </w:rPr>
        <w:t>:</w:t>
      </w:r>
      <w:r w:rsidRPr="00AF3EA1">
        <w:rPr>
          <w:rtl/>
        </w:rPr>
        <w:t xml:space="preserve"> للبالغة العاقلة أن تنفرد باختيار الزواج</w:t>
      </w:r>
      <w:r w:rsidR="00BC2565">
        <w:rPr>
          <w:rtl/>
        </w:rPr>
        <w:t>،</w:t>
      </w:r>
      <w:r w:rsidRPr="00AF3EA1">
        <w:rPr>
          <w:rtl/>
        </w:rPr>
        <w:t xml:space="preserve"> وأن تُنشئ العقد بنفسها بكراً كانت أو ثيباً</w:t>
      </w:r>
      <w:r w:rsidR="00BC2565">
        <w:rPr>
          <w:rtl/>
        </w:rPr>
        <w:t>،</w:t>
      </w:r>
      <w:r w:rsidRPr="00AF3EA1">
        <w:rPr>
          <w:rtl/>
        </w:rPr>
        <w:t xml:space="preserve"> وليس لأحد عليها ولاية ولا حق الاعتراض</w:t>
      </w:r>
      <w:r w:rsidR="00BC2565">
        <w:rPr>
          <w:rtl/>
        </w:rPr>
        <w:t>،</w:t>
      </w:r>
      <w:r w:rsidRPr="00AF3EA1">
        <w:rPr>
          <w:rtl/>
        </w:rPr>
        <w:t xml:space="preserve"> على شريطة أن تختار الكفؤ</w:t>
      </w:r>
      <w:r w:rsidR="00BC2565">
        <w:rPr>
          <w:rtl/>
        </w:rPr>
        <w:t>،</w:t>
      </w:r>
      <w:r w:rsidRPr="00AF3EA1">
        <w:rPr>
          <w:rtl/>
        </w:rPr>
        <w:t xml:space="preserve"> وأن لا تتزوج بأقلّ مِن مهر المثل</w:t>
      </w:r>
      <w:r w:rsidR="00BC2565">
        <w:rPr>
          <w:rtl/>
        </w:rPr>
        <w:t>،</w:t>
      </w:r>
      <w:r w:rsidRPr="00AF3EA1">
        <w:rPr>
          <w:rtl/>
        </w:rPr>
        <w:t xml:space="preserve"> فإن تزوجتْ بغير الكفؤ يحق للولي أن يعترض</w:t>
      </w:r>
      <w:r w:rsidR="00BC2565">
        <w:rPr>
          <w:rtl/>
        </w:rPr>
        <w:t>،</w:t>
      </w:r>
      <w:r w:rsidRPr="00AF3EA1">
        <w:rPr>
          <w:rtl/>
        </w:rPr>
        <w:t xml:space="preserve"> ويطلب مِن القاضي فسخ الزواج</w:t>
      </w:r>
      <w:r w:rsidR="00BC2565">
        <w:rPr>
          <w:rtl/>
        </w:rPr>
        <w:t>،</w:t>
      </w:r>
      <w:r w:rsidRPr="00AF3EA1">
        <w:rPr>
          <w:rtl/>
        </w:rPr>
        <w:t xml:space="preserve"> وإن تزوجتْ بالكفؤ على أقلّ مِن مهر المثل</w:t>
      </w:r>
      <w:r w:rsidR="00BC2565">
        <w:rPr>
          <w:rtl/>
        </w:rPr>
        <w:t>،</w:t>
      </w:r>
      <w:r w:rsidRPr="00AF3EA1">
        <w:rPr>
          <w:rtl/>
        </w:rPr>
        <w:t xml:space="preserve"> يطلب الفسخ إذا لَم يتمم الزوج مهر المثل</w:t>
      </w:r>
      <w:r w:rsidR="00BC2565">
        <w:rPr>
          <w:rtl/>
        </w:rPr>
        <w:t>.</w:t>
      </w:r>
      <w:r w:rsidRPr="00AF3EA1">
        <w:rPr>
          <w:rtl/>
        </w:rPr>
        <w:t xml:space="preserve"> </w:t>
      </w:r>
      <w:r w:rsidR="00BC2565">
        <w:rPr>
          <w:rtl/>
        </w:rPr>
        <w:t>(</w:t>
      </w:r>
      <w:r w:rsidRPr="00AF3EA1">
        <w:rPr>
          <w:rtl/>
        </w:rPr>
        <w:t>الأحوال الشخصية لأبي زهرة</w:t>
      </w:r>
      <w:r w:rsidR="00BC2565">
        <w:rPr>
          <w:rtl/>
        </w:rPr>
        <w:t>).</w:t>
      </w:r>
    </w:p>
    <w:p w:rsidR="003325C6" w:rsidRDefault="003325C6" w:rsidP="005C4D6D">
      <w:pPr>
        <w:pStyle w:val="libNormal"/>
      </w:pPr>
      <w:r>
        <w:rPr>
          <w:rtl/>
        </w:rPr>
        <w:br w:type="page"/>
      </w:r>
    </w:p>
    <w:p w:rsidR="00BC2565" w:rsidRDefault="003325C6" w:rsidP="000B2EA4">
      <w:pPr>
        <w:pStyle w:val="libNormal"/>
        <w:rPr>
          <w:rtl/>
        </w:rPr>
      </w:pPr>
      <w:r w:rsidRPr="000B2EA4">
        <w:rPr>
          <w:rtl/>
        </w:rPr>
        <w:lastRenderedPageBreak/>
        <w:t>وقال أكثر الإمامية</w:t>
      </w:r>
      <w:r w:rsidR="00BC2565">
        <w:rPr>
          <w:rtl/>
        </w:rPr>
        <w:t>:</w:t>
      </w:r>
      <w:r w:rsidRPr="000B2EA4">
        <w:rPr>
          <w:rtl/>
        </w:rPr>
        <w:t xml:space="preserve"> إنّ البالغة الرشيدة تملك ببلوغها ورشدها جميع التصرفات مِن العقود وغيرها حتى الزواج بكراً كانت أو ثيباً</w:t>
      </w:r>
      <w:r w:rsidR="00BC2565">
        <w:rPr>
          <w:rtl/>
        </w:rPr>
        <w:t>،</w:t>
      </w:r>
      <w:r w:rsidRPr="000B2EA4">
        <w:rPr>
          <w:rtl/>
        </w:rPr>
        <w:t xml:space="preserve"> فيصحّ أن تعقد لنفسها ولغيرها مباشرة وتوكيلاً إيجاباً وقبولاً</w:t>
      </w:r>
      <w:r w:rsidR="00BC2565">
        <w:rPr>
          <w:rtl/>
        </w:rPr>
        <w:t>،</w:t>
      </w:r>
      <w:r w:rsidRPr="000B2EA4">
        <w:rPr>
          <w:rtl/>
        </w:rPr>
        <w:t xml:space="preserve"> سواء أكان لها أب أو جد أو غيرها من العصبيات أو لَم يكن</w:t>
      </w:r>
      <w:r w:rsidR="00BC2565">
        <w:rPr>
          <w:rtl/>
        </w:rPr>
        <w:t>،</w:t>
      </w:r>
      <w:r w:rsidRPr="000B2EA4">
        <w:rPr>
          <w:rtl/>
        </w:rPr>
        <w:t xml:space="preserve"> وسواء رضي الأب أو كره</w:t>
      </w:r>
      <w:r w:rsidR="00BC2565">
        <w:rPr>
          <w:rtl/>
        </w:rPr>
        <w:t>،</w:t>
      </w:r>
      <w:r w:rsidRPr="000B2EA4">
        <w:rPr>
          <w:rtl/>
        </w:rPr>
        <w:t xml:space="preserve"> وسواء كانت رفيعة أو وضيعة</w:t>
      </w:r>
      <w:r w:rsidR="00BC2565">
        <w:rPr>
          <w:rtl/>
        </w:rPr>
        <w:t>،</w:t>
      </w:r>
      <w:r w:rsidRPr="000B2EA4">
        <w:rPr>
          <w:rtl/>
        </w:rPr>
        <w:t xml:space="preserve"> تزوجتْ بشريف أو وضيع</w:t>
      </w:r>
      <w:r w:rsidR="00BC2565">
        <w:rPr>
          <w:rtl/>
        </w:rPr>
        <w:t>،</w:t>
      </w:r>
      <w:r w:rsidRPr="000B2EA4">
        <w:rPr>
          <w:rtl/>
        </w:rPr>
        <w:t xml:space="preserve"> وليس لأحد كائناً مَن كان أن يعترض</w:t>
      </w:r>
      <w:r w:rsidR="00BC2565">
        <w:rPr>
          <w:rtl/>
        </w:rPr>
        <w:t>،</w:t>
      </w:r>
      <w:r w:rsidRPr="000B2EA4">
        <w:rPr>
          <w:rtl/>
        </w:rPr>
        <w:t xml:space="preserve"> فهي تماماً كالرجل دون أي فرق</w:t>
      </w:r>
      <w:r w:rsidR="00BC2565">
        <w:rPr>
          <w:rtl/>
        </w:rPr>
        <w:t>؛</w:t>
      </w:r>
      <w:r w:rsidRPr="000B2EA4">
        <w:rPr>
          <w:rtl/>
        </w:rPr>
        <w:t xml:space="preserve"> واستدلوا على ذلك بالقرآن</w:t>
      </w:r>
      <w:r w:rsidR="00BC2565">
        <w:rPr>
          <w:rtl/>
        </w:rPr>
        <w:t>:</w:t>
      </w:r>
      <w:r w:rsidRPr="000B2EA4">
        <w:rPr>
          <w:rtl/>
        </w:rPr>
        <w:t xml:space="preserve"> </w:t>
      </w:r>
      <w:r w:rsidR="00BC2565" w:rsidRPr="009B0251">
        <w:rPr>
          <w:rStyle w:val="libAlaemChar"/>
          <w:rtl/>
        </w:rPr>
        <w:t>(</w:t>
      </w:r>
      <w:r w:rsidRPr="005C4D6D">
        <w:rPr>
          <w:rStyle w:val="libAieChar"/>
          <w:rFonts w:hint="cs"/>
          <w:rtl/>
        </w:rPr>
        <w:t>ولاَ تَعْضُلُوهُنَّ أَنْ يَنكِحْنَ أَزْوَاجَهُنَّ</w:t>
      </w:r>
      <w:r w:rsidR="00BC2565" w:rsidRPr="009B0251">
        <w:rPr>
          <w:rStyle w:val="libAlaemChar"/>
          <w:rFonts w:hint="cs"/>
          <w:rtl/>
        </w:rPr>
        <w:t>)</w:t>
      </w:r>
      <w:r w:rsidR="00BC2565" w:rsidRPr="009B0251">
        <w:rPr>
          <w:rtl/>
        </w:rPr>
        <w:t>،</w:t>
      </w:r>
      <w:r w:rsidRPr="000B2EA4">
        <w:rPr>
          <w:rtl/>
        </w:rPr>
        <w:t xml:space="preserve"> وبالحديث عن ابن عباس عن النبي</w:t>
      </w:r>
      <w:r w:rsidR="00BC2565">
        <w:rPr>
          <w:rtl/>
        </w:rPr>
        <w:t>:</w:t>
      </w:r>
      <w:r w:rsidRPr="000B2EA4">
        <w:rPr>
          <w:rtl/>
        </w:rPr>
        <w:t xml:space="preserve"> </w:t>
      </w:r>
      <w:r w:rsidR="00BC2565">
        <w:rPr>
          <w:rtl/>
        </w:rPr>
        <w:t>(</w:t>
      </w:r>
      <w:r w:rsidRPr="005C4D6D">
        <w:rPr>
          <w:rtl/>
        </w:rPr>
        <w:t>الأيم أحق بنفسها مِن وليها</w:t>
      </w:r>
      <w:r w:rsidR="00BC2565">
        <w:rPr>
          <w:rtl/>
        </w:rPr>
        <w:t>).</w:t>
      </w:r>
      <w:r w:rsidRPr="000B2EA4">
        <w:rPr>
          <w:rtl/>
        </w:rPr>
        <w:t xml:space="preserve"> والأيم</w:t>
      </w:r>
      <w:r w:rsidR="00BC2565">
        <w:rPr>
          <w:rtl/>
        </w:rPr>
        <w:t>:</w:t>
      </w:r>
      <w:r w:rsidRPr="000B2EA4">
        <w:rPr>
          <w:rtl/>
        </w:rPr>
        <w:t xml:space="preserve"> مَن لا زوج له</w:t>
      </w:r>
      <w:r w:rsidR="00BC2565">
        <w:rPr>
          <w:rtl/>
        </w:rPr>
        <w:t>،</w:t>
      </w:r>
      <w:r w:rsidRPr="000B2EA4">
        <w:rPr>
          <w:rtl/>
        </w:rPr>
        <w:t xml:space="preserve"> رجلاً كان أو امرأة</w:t>
      </w:r>
      <w:r w:rsidR="00BC2565">
        <w:rPr>
          <w:rtl/>
        </w:rPr>
        <w:t>،</w:t>
      </w:r>
      <w:r w:rsidRPr="000B2EA4">
        <w:rPr>
          <w:rtl/>
        </w:rPr>
        <w:t xml:space="preserve"> بكراً كانت أو ثيباً</w:t>
      </w:r>
      <w:r w:rsidR="00BC2565">
        <w:rPr>
          <w:rtl/>
        </w:rPr>
        <w:t>.</w:t>
      </w:r>
      <w:r w:rsidRPr="000B2EA4">
        <w:rPr>
          <w:rtl/>
        </w:rPr>
        <w:t xml:space="preserve"> واستدلوا أيضاً بالعقل حيث يحكم بأنّ لكل إنسان الحرية التامة بتصرفاته</w:t>
      </w:r>
      <w:r w:rsidR="00BC2565">
        <w:rPr>
          <w:rtl/>
        </w:rPr>
        <w:t>،</w:t>
      </w:r>
      <w:r w:rsidRPr="000B2EA4">
        <w:rPr>
          <w:rtl/>
        </w:rPr>
        <w:t xml:space="preserve"> وليس لغيره أيّ سلطان عليه قريباً كان أو بعيداً</w:t>
      </w:r>
      <w:r w:rsidR="00BC2565">
        <w:rPr>
          <w:rtl/>
        </w:rPr>
        <w:t>.</w:t>
      </w:r>
      <w:r w:rsidRPr="000B2EA4">
        <w:rPr>
          <w:rtl/>
        </w:rPr>
        <w:t xml:space="preserve"> وقد أحسن ابن القيّم في قوله</w:t>
      </w:r>
      <w:r w:rsidR="00BC2565">
        <w:rPr>
          <w:rtl/>
        </w:rPr>
        <w:t>:</w:t>
      </w:r>
      <w:r w:rsidRPr="000B2EA4">
        <w:rPr>
          <w:rtl/>
        </w:rPr>
        <w:t xml:space="preserve"> </w:t>
      </w:r>
      <w:r w:rsidR="00BC2565">
        <w:rPr>
          <w:rtl/>
        </w:rPr>
        <w:t>(</w:t>
      </w:r>
      <w:r w:rsidRPr="000B2EA4">
        <w:rPr>
          <w:rtl/>
        </w:rPr>
        <w:t>كيف يجوز للأب أن يزف ابنته بغير رضاها إلى مَن يريده هو</w:t>
      </w:r>
      <w:r w:rsidR="00BC2565">
        <w:rPr>
          <w:rtl/>
        </w:rPr>
        <w:t>،</w:t>
      </w:r>
      <w:r w:rsidRPr="000B2EA4">
        <w:rPr>
          <w:rtl/>
        </w:rPr>
        <w:t xml:space="preserve"> وهي مِن أكره الناس فيه</w:t>
      </w:r>
      <w:r w:rsidR="00BC2565">
        <w:rPr>
          <w:rtl/>
        </w:rPr>
        <w:t>،</w:t>
      </w:r>
      <w:r w:rsidRPr="000B2EA4">
        <w:rPr>
          <w:rtl/>
        </w:rPr>
        <w:t xml:space="preserve"> وهو أبغض شيء إليها</w:t>
      </w:r>
      <w:r w:rsidR="00BC2565">
        <w:rPr>
          <w:rtl/>
        </w:rPr>
        <w:t>،</w:t>
      </w:r>
      <w:r w:rsidRPr="000B2EA4">
        <w:rPr>
          <w:rtl/>
        </w:rPr>
        <w:t xml:space="preserve"> ومع هذا ينكحها إياه قهراً</w:t>
      </w:r>
      <w:r w:rsidR="00BC2565">
        <w:rPr>
          <w:rtl/>
        </w:rPr>
        <w:t>،</w:t>
      </w:r>
      <w:r w:rsidRPr="000B2EA4">
        <w:rPr>
          <w:rtl/>
        </w:rPr>
        <w:t xml:space="preserve"> ويجعلها أسيرة عنده</w:t>
      </w:r>
      <w:r w:rsidR="00BC2565">
        <w:rPr>
          <w:rtl/>
        </w:rPr>
        <w:t xml:space="preserve"> ...!).</w:t>
      </w:r>
    </w:p>
    <w:p w:rsidR="003325C6" w:rsidRPr="009B0251" w:rsidRDefault="003325C6" w:rsidP="009B0251">
      <w:pPr>
        <w:pStyle w:val="libBold1"/>
        <w:rPr>
          <w:rtl/>
        </w:rPr>
      </w:pPr>
      <w:r w:rsidRPr="00AF3EA1">
        <w:rPr>
          <w:rtl/>
        </w:rPr>
        <w:t>الصغر والجنون والسفه</w:t>
      </w:r>
      <w:r w:rsidR="00BC2565">
        <w:rPr>
          <w:rtl/>
        </w:rPr>
        <w:t>:</w:t>
      </w:r>
    </w:p>
    <w:p w:rsidR="003325C6" w:rsidRPr="00AF3EA1" w:rsidRDefault="003325C6" w:rsidP="000B2EA4">
      <w:pPr>
        <w:pStyle w:val="libNormal"/>
        <w:rPr>
          <w:rtl/>
        </w:rPr>
      </w:pPr>
      <w:r w:rsidRPr="00AF3EA1">
        <w:rPr>
          <w:rtl/>
        </w:rPr>
        <w:t>اتفقوا على أنّ للولي أن يزوج الصغير والصغيرة والمجنون والمجنونة</w:t>
      </w:r>
      <w:r w:rsidR="00BC2565">
        <w:rPr>
          <w:rtl/>
        </w:rPr>
        <w:t>،</w:t>
      </w:r>
      <w:r w:rsidRPr="00AF3EA1">
        <w:rPr>
          <w:rtl/>
        </w:rPr>
        <w:t xml:space="preserve"> ولكنّ الشافعية والحنابلة خصصوا هذه الولاية بالصغيرة البكر</w:t>
      </w:r>
      <w:r w:rsidR="00BC2565">
        <w:rPr>
          <w:rtl/>
        </w:rPr>
        <w:t>،</w:t>
      </w:r>
      <w:r w:rsidRPr="00AF3EA1">
        <w:rPr>
          <w:rtl/>
        </w:rPr>
        <w:t xml:space="preserve"> أمّا الصغيرة الثيب فلا ولاية له عليها</w:t>
      </w:r>
      <w:r w:rsidR="00BC2565">
        <w:rPr>
          <w:rtl/>
        </w:rPr>
        <w:t>.</w:t>
      </w:r>
      <w:r w:rsidRPr="00AF3EA1">
        <w:rPr>
          <w:rtl/>
        </w:rPr>
        <w:t xml:space="preserve"> </w:t>
      </w:r>
      <w:r w:rsidR="00BC2565">
        <w:rPr>
          <w:rtl/>
        </w:rPr>
        <w:t>(</w:t>
      </w:r>
      <w:r w:rsidRPr="00AF3EA1">
        <w:rPr>
          <w:rtl/>
        </w:rPr>
        <w:t>المغني ج6 باب الزواج</w:t>
      </w:r>
      <w:r w:rsidR="00BC2565">
        <w:rPr>
          <w:rtl/>
        </w:rPr>
        <w:t>).</w:t>
      </w:r>
    </w:p>
    <w:p w:rsidR="003325C6" w:rsidRPr="00AF3EA1" w:rsidRDefault="003325C6" w:rsidP="000B2EA4">
      <w:pPr>
        <w:pStyle w:val="libNormal"/>
        <w:rPr>
          <w:rtl/>
        </w:rPr>
      </w:pPr>
      <w:r w:rsidRPr="00AF3EA1">
        <w:rPr>
          <w:rtl/>
        </w:rPr>
        <w:t>وقال الإمامية والشافعية</w:t>
      </w:r>
      <w:r w:rsidR="00BC2565">
        <w:rPr>
          <w:rtl/>
        </w:rPr>
        <w:t>:</w:t>
      </w:r>
      <w:r w:rsidRPr="00AF3EA1">
        <w:rPr>
          <w:rtl/>
        </w:rPr>
        <w:t xml:space="preserve"> زواج الصغيرة والصغير موكول للأب والجد للأب فقط دون غيرهما</w:t>
      </w:r>
      <w:r w:rsidR="00BC2565">
        <w:rPr>
          <w:rtl/>
        </w:rPr>
        <w:t>.</w:t>
      </w:r>
    </w:p>
    <w:p w:rsidR="003325C6" w:rsidRPr="00AF3EA1" w:rsidRDefault="003325C6" w:rsidP="000B2EA4">
      <w:pPr>
        <w:pStyle w:val="libNormal"/>
        <w:rPr>
          <w:rtl/>
        </w:rPr>
      </w:pPr>
      <w:r w:rsidRPr="00AF3EA1">
        <w:rPr>
          <w:rtl/>
        </w:rPr>
        <w:t>وقال المالكية والحنابلة</w:t>
      </w:r>
      <w:r w:rsidR="00BC2565">
        <w:rPr>
          <w:rtl/>
        </w:rPr>
        <w:t>:</w:t>
      </w:r>
      <w:r w:rsidRPr="00AF3EA1">
        <w:rPr>
          <w:rtl/>
        </w:rPr>
        <w:t xml:space="preserve"> بل للأب فقط</w:t>
      </w:r>
      <w:r w:rsidR="00BC2565">
        <w:rPr>
          <w:rtl/>
        </w:rPr>
        <w:t>.</w:t>
      </w:r>
    </w:p>
    <w:p w:rsidR="003325C6" w:rsidRPr="00AF3EA1" w:rsidRDefault="003325C6" w:rsidP="000B2EA4">
      <w:pPr>
        <w:pStyle w:val="libNormal"/>
        <w:rPr>
          <w:rtl/>
        </w:rPr>
      </w:pPr>
      <w:r w:rsidRPr="00AF3EA1">
        <w:rPr>
          <w:rtl/>
        </w:rPr>
        <w:t>وقال الحنفية</w:t>
      </w:r>
      <w:r w:rsidR="00BC2565">
        <w:rPr>
          <w:rtl/>
        </w:rPr>
        <w:t>:</w:t>
      </w:r>
      <w:r w:rsidRPr="00AF3EA1">
        <w:rPr>
          <w:rtl/>
        </w:rPr>
        <w:t xml:space="preserve"> يجوز ذلك لجميع العصبيات</w:t>
      </w:r>
      <w:r w:rsidR="00BC2565">
        <w:rPr>
          <w:rtl/>
        </w:rPr>
        <w:t>،</w:t>
      </w:r>
      <w:r w:rsidRPr="00AF3EA1">
        <w:rPr>
          <w:rtl/>
        </w:rPr>
        <w:t xml:space="preserve"> حتى العم والأخ</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وقال الحنفية والإمامية والشافعية</w:t>
      </w:r>
      <w:r w:rsidR="00BC2565">
        <w:rPr>
          <w:rtl/>
        </w:rPr>
        <w:t>:</w:t>
      </w:r>
      <w:r w:rsidRPr="00AF3EA1">
        <w:rPr>
          <w:rtl/>
        </w:rPr>
        <w:t xml:space="preserve"> لا يصحّ عقد الزواج مِن السفيه إلاّ بإذن وليه</w:t>
      </w:r>
      <w:r w:rsidR="00BC2565">
        <w:rPr>
          <w:rtl/>
        </w:rPr>
        <w:t>.</w:t>
      </w:r>
    </w:p>
    <w:p w:rsidR="00BC2565" w:rsidRDefault="003325C6" w:rsidP="000B2EA4">
      <w:pPr>
        <w:pStyle w:val="libNormal"/>
        <w:rPr>
          <w:rtl/>
        </w:rPr>
      </w:pPr>
      <w:r w:rsidRPr="00AF3EA1">
        <w:rPr>
          <w:rtl/>
        </w:rPr>
        <w:t>وقال المالكية والحنابلة</w:t>
      </w:r>
      <w:r w:rsidR="00BC2565">
        <w:rPr>
          <w:rtl/>
        </w:rPr>
        <w:t>:</w:t>
      </w:r>
      <w:r w:rsidRPr="00AF3EA1">
        <w:rPr>
          <w:rtl/>
        </w:rPr>
        <w:t xml:space="preserve"> يصحّ ولا يشترط إذن الولي</w:t>
      </w:r>
      <w:r w:rsidR="00BC2565">
        <w:rPr>
          <w:rtl/>
        </w:rPr>
        <w:t>.</w:t>
      </w:r>
      <w:r w:rsidRPr="00AF3EA1">
        <w:rPr>
          <w:rtl/>
        </w:rPr>
        <w:t xml:space="preserve"> </w:t>
      </w:r>
      <w:r w:rsidR="00BC2565">
        <w:rPr>
          <w:rtl/>
        </w:rPr>
        <w:t>(</w:t>
      </w:r>
      <w:r w:rsidRPr="00AF3EA1">
        <w:rPr>
          <w:rtl/>
        </w:rPr>
        <w:t>تذكرة العلاّمة ج2</w:t>
      </w:r>
      <w:r w:rsidR="00BC2565">
        <w:rPr>
          <w:rtl/>
        </w:rPr>
        <w:t>،</w:t>
      </w:r>
      <w:r w:rsidRPr="00AF3EA1">
        <w:rPr>
          <w:rtl/>
        </w:rPr>
        <w:t xml:space="preserve"> والمغني ج4 باب الحجر</w:t>
      </w:r>
      <w:r w:rsidR="00BC2565">
        <w:rPr>
          <w:rtl/>
        </w:rPr>
        <w:t>).</w:t>
      </w:r>
    </w:p>
    <w:p w:rsidR="003325C6" w:rsidRPr="009B0251" w:rsidRDefault="003325C6" w:rsidP="009B0251">
      <w:pPr>
        <w:pStyle w:val="libBold1"/>
        <w:rPr>
          <w:rtl/>
        </w:rPr>
      </w:pPr>
      <w:r w:rsidRPr="00AF3EA1">
        <w:rPr>
          <w:rtl/>
        </w:rPr>
        <w:t>ترتيب الأولياء</w:t>
      </w:r>
      <w:r w:rsidR="00BC2565">
        <w:rPr>
          <w:rtl/>
        </w:rPr>
        <w:t>:</w:t>
      </w:r>
    </w:p>
    <w:p w:rsidR="003325C6" w:rsidRPr="00AF3EA1" w:rsidRDefault="003325C6" w:rsidP="000B2EA4">
      <w:pPr>
        <w:pStyle w:val="libNormal"/>
        <w:rPr>
          <w:rtl/>
        </w:rPr>
      </w:pPr>
      <w:r w:rsidRPr="00AF3EA1">
        <w:rPr>
          <w:rtl/>
        </w:rPr>
        <w:t>قال الحنفية</w:t>
      </w:r>
      <w:r w:rsidR="00BC2565">
        <w:rPr>
          <w:rtl/>
        </w:rPr>
        <w:t>:</w:t>
      </w:r>
      <w:r w:rsidRPr="00AF3EA1">
        <w:rPr>
          <w:rtl/>
        </w:rPr>
        <w:t xml:space="preserve"> الولاية </w:t>
      </w:r>
      <w:r w:rsidRPr="00AF3EA1">
        <w:rPr>
          <w:rFonts w:hint="cs"/>
          <w:rtl/>
        </w:rPr>
        <w:t>أوّ</w:t>
      </w:r>
      <w:r w:rsidRPr="00AF3EA1">
        <w:rPr>
          <w:rtl/>
        </w:rPr>
        <w:t xml:space="preserve">لاً لابن المراة </w:t>
      </w:r>
      <w:r w:rsidRPr="00AF3EA1">
        <w:rPr>
          <w:rFonts w:hint="cs"/>
          <w:rtl/>
        </w:rPr>
        <w:t>إ</w:t>
      </w:r>
      <w:r w:rsidRPr="00AF3EA1">
        <w:rPr>
          <w:rtl/>
        </w:rPr>
        <w:t>ن كان لها ابن</w:t>
      </w:r>
      <w:r w:rsidRPr="00AF3EA1">
        <w:rPr>
          <w:rFonts w:hint="cs"/>
          <w:rtl/>
        </w:rPr>
        <w:t xml:space="preserve"> </w:t>
      </w:r>
      <w:r w:rsidRPr="00AF3EA1">
        <w:rPr>
          <w:rtl/>
        </w:rPr>
        <w:t xml:space="preserve">ولو </w:t>
      </w:r>
      <w:r w:rsidRPr="00AF3EA1">
        <w:rPr>
          <w:rFonts w:hint="cs"/>
          <w:rtl/>
        </w:rPr>
        <w:t>مِن</w:t>
      </w:r>
      <w:r w:rsidRPr="00AF3EA1">
        <w:rPr>
          <w:rtl/>
        </w:rPr>
        <w:t xml:space="preserve"> الزنا</w:t>
      </w:r>
      <w:r w:rsidR="00BC2565">
        <w:rPr>
          <w:rFonts w:hint="cs"/>
          <w:rtl/>
        </w:rPr>
        <w:t>،</w:t>
      </w:r>
      <w:r w:rsidRPr="00AF3EA1">
        <w:rPr>
          <w:rFonts w:hint="cs"/>
          <w:rtl/>
        </w:rPr>
        <w:t xml:space="preserve"> ثُمّ</w:t>
      </w:r>
      <w:r w:rsidRPr="00AF3EA1">
        <w:rPr>
          <w:rtl/>
        </w:rPr>
        <w:t xml:space="preserve"> ابن ابنه</w:t>
      </w:r>
      <w:r w:rsidR="00BC2565">
        <w:rPr>
          <w:rFonts w:hint="cs"/>
          <w:rtl/>
        </w:rPr>
        <w:t>،</w:t>
      </w:r>
      <w:r w:rsidRPr="00AF3EA1">
        <w:rPr>
          <w:rtl/>
        </w:rPr>
        <w:t xml:space="preserve"> </w:t>
      </w:r>
      <w:r w:rsidRPr="00AF3EA1">
        <w:rPr>
          <w:rFonts w:hint="cs"/>
          <w:rtl/>
        </w:rPr>
        <w:t>ثُمّ</w:t>
      </w:r>
      <w:r w:rsidRPr="00AF3EA1">
        <w:rPr>
          <w:rtl/>
        </w:rPr>
        <w:t xml:space="preserve"> الأب</w:t>
      </w:r>
      <w:r w:rsidR="00BC2565">
        <w:rPr>
          <w:rFonts w:hint="cs"/>
          <w:rtl/>
        </w:rPr>
        <w:t>،</w:t>
      </w:r>
      <w:r w:rsidRPr="00AF3EA1">
        <w:rPr>
          <w:rtl/>
        </w:rPr>
        <w:t xml:space="preserve"> </w:t>
      </w:r>
      <w:r w:rsidRPr="00AF3EA1">
        <w:rPr>
          <w:rFonts w:hint="cs"/>
          <w:rtl/>
        </w:rPr>
        <w:t>ثُمّ</w:t>
      </w:r>
      <w:r w:rsidRPr="00AF3EA1">
        <w:rPr>
          <w:rtl/>
        </w:rPr>
        <w:t xml:space="preserve"> الجد للأب</w:t>
      </w:r>
      <w:r w:rsidR="00BC2565">
        <w:rPr>
          <w:rFonts w:hint="cs"/>
          <w:rtl/>
        </w:rPr>
        <w:t>،</w:t>
      </w:r>
      <w:r w:rsidRPr="00AF3EA1">
        <w:rPr>
          <w:rtl/>
        </w:rPr>
        <w:t xml:space="preserve"> </w:t>
      </w:r>
      <w:r w:rsidRPr="00AF3EA1">
        <w:rPr>
          <w:rFonts w:hint="cs"/>
          <w:rtl/>
        </w:rPr>
        <w:t>ثُمّ</w:t>
      </w:r>
      <w:r w:rsidRPr="00AF3EA1">
        <w:rPr>
          <w:rtl/>
        </w:rPr>
        <w:t xml:space="preserve"> الأخ الشقيق</w:t>
      </w:r>
      <w:r w:rsidR="00BC2565">
        <w:rPr>
          <w:rFonts w:hint="cs"/>
          <w:rtl/>
        </w:rPr>
        <w:t>،</w:t>
      </w:r>
      <w:r w:rsidRPr="00AF3EA1">
        <w:rPr>
          <w:rtl/>
        </w:rPr>
        <w:t xml:space="preserve"> </w:t>
      </w:r>
      <w:r w:rsidRPr="00AF3EA1">
        <w:rPr>
          <w:rFonts w:hint="cs"/>
          <w:rtl/>
        </w:rPr>
        <w:t>ثُمّ</w:t>
      </w:r>
      <w:r w:rsidRPr="00AF3EA1">
        <w:rPr>
          <w:rtl/>
        </w:rPr>
        <w:t xml:space="preserve"> الأخ للأب</w:t>
      </w:r>
      <w:r w:rsidR="00BC2565">
        <w:rPr>
          <w:rFonts w:hint="cs"/>
          <w:rtl/>
        </w:rPr>
        <w:t>،</w:t>
      </w:r>
      <w:r w:rsidRPr="00AF3EA1">
        <w:rPr>
          <w:rtl/>
        </w:rPr>
        <w:t xml:space="preserve"> </w:t>
      </w:r>
      <w:r w:rsidRPr="00AF3EA1">
        <w:rPr>
          <w:rFonts w:hint="cs"/>
          <w:rtl/>
        </w:rPr>
        <w:t>ثُمّ</w:t>
      </w:r>
      <w:r w:rsidRPr="00AF3EA1">
        <w:rPr>
          <w:rtl/>
        </w:rPr>
        <w:t xml:space="preserve"> ابن الأخ الشقيق</w:t>
      </w:r>
      <w:r w:rsidR="00BC2565">
        <w:rPr>
          <w:rFonts w:hint="cs"/>
          <w:rtl/>
        </w:rPr>
        <w:t>،</w:t>
      </w:r>
      <w:r w:rsidRPr="00AF3EA1">
        <w:rPr>
          <w:rtl/>
        </w:rPr>
        <w:t xml:space="preserve"> </w:t>
      </w:r>
      <w:r w:rsidRPr="00AF3EA1">
        <w:rPr>
          <w:rFonts w:hint="cs"/>
          <w:rtl/>
        </w:rPr>
        <w:t>ثُمّ</w:t>
      </w:r>
      <w:r w:rsidRPr="00AF3EA1">
        <w:rPr>
          <w:rtl/>
        </w:rPr>
        <w:t xml:space="preserve"> ابن الأخ لأب</w:t>
      </w:r>
      <w:r w:rsidR="00BC2565">
        <w:rPr>
          <w:rFonts w:hint="cs"/>
          <w:rtl/>
        </w:rPr>
        <w:t>،</w:t>
      </w:r>
      <w:r w:rsidRPr="00AF3EA1">
        <w:rPr>
          <w:rtl/>
        </w:rPr>
        <w:t xml:space="preserve"> </w:t>
      </w:r>
      <w:r w:rsidRPr="00AF3EA1">
        <w:rPr>
          <w:rFonts w:hint="cs"/>
          <w:rtl/>
        </w:rPr>
        <w:t>ثُمّ</w:t>
      </w:r>
      <w:r w:rsidRPr="00AF3EA1">
        <w:rPr>
          <w:rtl/>
        </w:rPr>
        <w:t xml:space="preserve"> العم</w:t>
      </w:r>
      <w:r w:rsidR="00BC2565">
        <w:rPr>
          <w:rFonts w:hint="cs"/>
          <w:rtl/>
        </w:rPr>
        <w:t>،</w:t>
      </w:r>
      <w:r w:rsidRPr="00AF3EA1">
        <w:rPr>
          <w:rtl/>
        </w:rPr>
        <w:t xml:space="preserve"> </w:t>
      </w:r>
      <w:r w:rsidRPr="00AF3EA1">
        <w:rPr>
          <w:rFonts w:hint="cs"/>
          <w:rtl/>
        </w:rPr>
        <w:t>ثُمّ</w:t>
      </w:r>
      <w:r w:rsidRPr="00AF3EA1">
        <w:rPr>
          <w:rtl/>
        </w:rPr>
        <w:t xml:space="preserve"> ابن العم</w:t>
      </w:r>
      <w:r w:rsidR="00BC2565">
        <w:rPr>
          <w:rFonts w:hint="cs"/>
          <w:rtl/>
        </w:rPr>
        <w:t xml:space="preserve"> ...</w:t>
      </w:r>
      <w:r w:rsidRPr="00AF3EA1">
        <w:rPr>
          <w:rFonts w:hint="cs"/>
          <w:rtl/>
        </w:rPr>
        <w:t xml:space="preserve"> </w:t>
      </w:r>
      <w:r w:rsidRPr="00AF3EA1">
        <w:rPr>
          <w:rtl/>
        </w:rPr>
        <w:t>الخ</w:t>
      </w:r>
      <w:r w:rsidR="00BC2565">
        <w:rPr>
          <w:rFonts w:hint="cs"/>
          <w:rtl/>
        </w:rPr>
        <w:t>.</w:t>
      </w:r>
      <w:r w:rsidRPr="00AF3EA1">
        <w:rPr>
          <w:rFonts w:hint="cs"/>
          <w:rtl/>
        </w:rPr>
        <w:t xml:space="preserve"> </w:t>
      </w:r>
      <w:r w:rsidRPr="00AF3EA1">
        <w:rPr>
          <w:rtl/>
        </w:rPr>
        <w:t xml:space="preserve">ويتبين </w:t>
      </w:r>
      <w:r w:rsidRPr="00AF3EA1">
        <w:rPr>
          <w:rFonts w:hint="cs"/>
          <w:rtl/>
        </w:rPr>
        <w:t>مِن</w:t>
      </w:r>
      <w:r w:rsidRPr="00AF3EA1">
        <w:rPr>
          <w:rtl/>
        </w:rPr>
        <w:t xml:space="preserve"> هذا </w:t>
      </w:r>
      <w:r w:rsidRPr="00AF3EA1">
        <w:rPr>
          <w:rFonts w:hint="cs"/>
          <w:rtl/>
        </w:rPr>
        <w:t>أ</w:t>
      </w:r>
      <w:r w:rsidRPr="00AF3EA1">
        <w:rPr>
          <w:rtl/>
        </w:rPr>
        <w:t>ن</w:t>
      </w:r>
      <w:r w:rsidRPr="00AF3EA1">
        <w:rPr>
          <w:rFonts w:hint="cs"/>
          <w:rtl/>
        </w:rPr>
        <w:t>ّ</w:t>
      </w:r>
      <w:r w:rsidRPr="00AF3EA1">
        <w:rPr>
          <w:rtl/>
        </w:rPr>
        <w:t xml:space="preserve"> وصي الأب لا ولاية له على الزواج</w:t>
      </w:r>
      <w:r w:rsidR="00BC2565">
        <w:rPr>
          <w:rFonts w:hint="cs"/>
          <w:rtl/>
        </w:rPr>
        <w:t>،</w:t>
      </w:r>
      <w:r w:rsidRPr="00AF3EA1">
        <w:rPr>
          <w:rtl/>
        </w:rPr>
        <w:t xml:space="preserve"> حتى ولو أوصى به صراحة</w:t>
      </w:r>
      <w:r w:rsidR="00BC2565">
        <w:rPr>
          <w:rFonts w:hint="cs"/>
          <w:rtl/>
        </w:rPr>
        <w:t>.</w:t>
      </w:r>
    </w:p>
    <w:p w:rsidR="003325C6" w:rsidRPr="00AF3EA1" w:rsidRDefault="003325C6" w:rsidP="000B2EA4">
      <w:pPr>
        <w:pStyle w:val="libNormal"/>
        <w:rPr>
          <w:rtl/>
        </w:rPr>
      </w:pPr>
      <w:r w:rsidRPr="00AF3EA1">
        <w:rPr>
          <w:rtl/>
        </w:rPr>
        <w:t>وقال المالكية</w:t>
      </w:r>
      <w:r w:rsidR="00BC2565">
        <w:rPr>
          <w:rFonts w:hint="cs"/>
          <w:rtl/>
        </w:rPr>
        <w:t>:</w:t>
      </w:r>
      <w:r w:rsidRPr="00AF3EA1">
        <w:rPr>
          <w:rtl/>
        </w:rPr>
        <w:t xml:space="preserve"> الولي هو الأب</w:t>
      </w:r>
      <w:r w:rsidR="00BC2565">
        <w:rPr>
          <w:rFonts w:hint="cs"/>
          <w:rtl/>
        </w:rPr>
        <w:t>،</w:t>
      </w:r>
      <w:r w:rsidRPr="00AF3EA1">
        <w:rPr>
          <w:rtl/>
        </w:rPr>
        <w:t xml:space="preserve"> ووصي الأب</w:t>
      </w:r>
      <w:r w:rsidR="00BC2565">
        <w:rPr>
          <w:rFonts w:hint="cs"/>
          <w:rtl/>
        </w:rPr>
        <w:t>،</w:t>
      </w:r>
      <w:r w:rsidRPr="00AF3EA1">
        <w:rPr>
          <w:rtl/>
        </w:rPr>
        <w:t xml:space="preserve"> </w:t>
      </w:r>
      <w:r w:rsidRPr="00AF3EA1">
        <w:rPr>
          <w:rFonts w:hint="cs"/>
          <w:rtl/>
        </w:rPr>
        <w:t>ثُمّ</w:t>
      </w:r>
      <w:r w:rsidRPr="00AF3EA1">
        <w:rPr>
          <w:rtl/>
        </w:rPr>
        <w:t xml:space="preserve"> الابن ولو </w:t>
      </w:r>
      <w:r w:rsidRPr="00AF3EA1">
        <w:rPr>
          <w:rFonts w:hint="cs"/>
          <w:rtl/>
        </w:rPr>
        <w:t>مِن</w:t>
      </w:r>
      <w:r w:rsidRPr="00AF3EA1">
        <w:rPr>
          <w:rtl/>
        </w:rPr>
        <w:t xml:space="preserve"> الزنا</w:t>
      </w:r>
      <w:r w:rsidRPr="00AF3EA1">
        <w:rPr>
          <w:rFonts w:hint="cs"/>
          <w:rtl/>
        </w:rPr>
        <w:t xml:space="preserve"> إ</w:t>
      </w:r>
      <w:r w:rsidRPr="00AF3EA1">
        <w:rPr>
          <w:rtl/>
        </w:rPr>
        <w:t>ن كان للمرأة ابن</w:t>
      </w:r>
      <w:r w:rsidR="00BC2565">
        <w:rPr>
          <w:rFonts w:hint="cs"/>
          <w:rtl/>
        </w:rPr>
        <w:t>،</w:t>
      </w:r>
      <w:r w:rsidRPr="00AF3EA1">
        <w:rPr>
          <w:rtl/>
        </w:rPr>
        <w:t xml:space="preserve"> </w:t>
      </w:r>
      <w:r w:rsidRPr="00AF3EA1">
        <w:rPr>
          <w:rFonts w:hint="cs"/>
          <w:rtl/>
        </w:rPr>
        <w:t>ثُمّ</w:t>
      </w:r>
      <w:r w:rsidRPr="00AF3EA1">
        <w:rPr>
          <w:rtl/>
        </w:rPr>
        <w:t xml:space="preserve"> الأخ</w:t>
      </w:r>
      <w:r w:rsidR="00BC2565">
        <w:rPr>
          <w:rFonts w:hint="cs"/>
          <w:rtl/>
        </w:rPr>
        <w:t>،</w:t>
      </w:r>
      <w:r w:rsidRPr="00AF3EA1">
        <w:rPr>
          <w:rtl/>
        </w:rPr>
        <w:t xml:space="preserve"> </w:t>
      </w:r>
      <w:r w:rsidRPr="00AF3EA1">
        <w:rPr>
          <w:rFonts w:hint="cs"/>
          <w:rtl/>
        </w:rPr>
        <w:t>ثُمّ</w:t>
      </w:r>
      <w:r w:rsidRPr="00AF3EA1">
        <w:rPr>
          <w:rtl/>
        </w:rPr>
        <w:t xml:space="preserve"> ابن الأخ</w:t>
      </w:r>
      <w:r w:rsidR="00BC2565">
        <w:rPr>
          <w:rFonts w:hint="cs"/>
          <w:rtl/>
        </w:rPr>
        <w:t>،</w:t>
      </w:r>
      <w:r w:rsidRPr="00AF3EA1">
        <w:rPr>
          <w:rtl/>
        </w:rPr>
        <w:t xml:space="preserve"> </w:t>
      </w:r>
      <w:r w:rsidRPr="00AF3EA1">
        <w:rPr>
          <w:rFonts w:hint="cs"/>
          <w:rtl/>
        </w:rPr>
        <w:t>ثُمّ</w:t>
      </w:r>
      <w:r w:rsidRPr="00AF3EA1">
        <w:rPr>
          <w:rtl/>
        </w:rPr>
        <w:t xml:space="preserve"> الجد</w:t>
      </w:r>
      <w:r w:rsidR="00BC2565">
        <w:rPr>
          <w:rFonts w:hint="cs"/>
          <w:rtl/>
        </w:rPr>
        <w:t>،</w:t>
      </w:r>
      <w:r w:rsidRPr="00AF3EA1">
        <w:rPr>
          <w:rtl/>
        </w:rPr>
        <w:t xml:space="preserve"> </w:t>
      </w:r>
      <w:r w:rsidRPr="00AF3EA1">
        <w:rPr>
          <w:rFonts w:hint="cs"/>
          <w:rtl/>
        </w:rPr>
        <w:t>ثُمّ</w:t>
      </w:r>
      <w:r w:rsidRPr="00AF3EA1">
        <w:rPr>
          <w:rtl/>
        </w:rPr>
        <w:t xml:space="preserve"> العم</w:t>
      </w:r>
      <w:r w:rsidR="00BC2565">
        <w:rPr>
          <w:rFonts w:hint="cs"/>
          <w:rtl/>
        </w:rPr>
        <w:t xml:space="preserve"> ...</w:t>
      </w:r>
      <w:r w:rsidRPr="00AF3EA1">
        <w:rPr>
          <w:rtl/>
        </w:rPr>
        <w:t xml:space="preserve"> الخ</w:t>
      </w:r>
      <w:r w:rsidR="00BC2565">
        <w:rPr>
          <w:rFonts w:hint="cs"/>
          <w:rtl/>
        </w:rPr>
        <w:t>،</w:t>
      </w:r>
      <w:r w:rsidRPr="00AF3EA1">
        <w:rPr>
          <w:rtl/>
        </w:rPr>
        <w:t xml:space="preserve"> ثم تنتقل الولاية الى الحاكم</w:t>
      </w:r>
      <w:r w:rsidR="00BC2565">
        <w:rPr>
          <w:rFonts w:hint="cs"/>
          <w:rtl/>
        </w:rPr>
        <w:t>.</w:t>
      </w:r>
    </w:p>
    <w:p w:rsidR="003325C6" w:rsidRPr="00AF3EA1" w:rsidRDefault="003325C6" w:rsidP="000B2EA4">
      <w:pPr>
        <w:pStyle w:val="libNormal"/>
        <w:rPr>
          <w:rtl/>
        </w:rPr>
      </w:pPr>
      <w:r w:rsidRPr="00AF3EA1">
        <w:rPr>
          <w:rtl/>
        </w:rPr>
        <w:t>وقال الشافعية</w:t>
      </w:r>
      <w:r w:rsidR="00BC2565">
        <w:rPr>
          <w:rFonts w:hint="cs"/>
          <w:rtl/>
        </w:rPr>
        <w:t>:</w:t>
      </w:r>
      <w:r w:rsidRPr="00AF3EA1">
        <w:rPr>
          <w:rtl/>
        </w:rPr>
        <w:t xml:space="preserve"> الأب</w:t>
      </w:r>
      <w:r w:rsidR="00BC2565">
        <w:rPr>
          <w:rFonts w:hint="cs"/>
          <w:rtl/>
        </w:rPr>
        <w:t>،</w:t>
      </w:r>
      <w:r w:rsidRPr="00AF3EA1">
        <w:rPr>
          <w:rtl/>
        </w:rPr>
        <w:t xml:space="preserve"> </w:t>
      </w:r>
      <w:r w:rsidRPr="00AF3EA1">
        <w:rPr>
          <w:rFonts w:hint="cs"/>
          <w:rtl/>
        </w:rPr>
        <w:t>ثُمّ</w:t>
      </w:r>
      <w:r w:rsidRPr="00AF3EA1">
        <w:rPr>
          <w:rtl/>
        </w:rPr>
        <w:t xml:space="preserve"> الجد لأب</w:t>
      </w:r>
      <w:r w:rsidR="00BC2565">
        <w:rPr>
          <w:rFonts w:hint="cs"/>
          <w:rtl/>
        </w:rPr>
        <w:t>،</w:t>
      </w:r>
      <w:r w:rsidRPr="00AF3EA1">
        <w:rPr>
          <w:rtl/>
        </w:rPr>
        <w:t xml:space="preserve"> </w:t>
      </w:r>
      <w:r w:rsidRPr="00AF3EA1">
        <w:rPr>
          <w:rFonts w:hint="cs"/>
          <w:rtl/>
        </w:rPr>
        <w:t>ثُمّ</w:t>
      </w:r>
      <w:r w:rsidRPr="00AF3EA1">
        <w:rPr>
          <w:rtl/>
        </w:rPr>
        <w:t xml:space="preserve"> الأخ الشقيق</w:t>
      </w:r>
      <w:r w:rsidR="00BC2565">
        <w:rPr>
          <w:rFonts w:hint="cs"/>
          <w:rtl/>
        </w:rPr>
        <w:t>،</w:t>
      </w:r>
      <w:r w:rsidRPr="00AF3EA1">
        <w:rPr>
          <w:rtl/>
        </w:rPr>
        <w:t xml:space="preserve"> </w:t>
      </w:r>
      <w:r w:rsidRPr="00AF3EA1">
        <w:rPr>
          <w:rFonts w:hint="cs"/>
          <w:rtl/>
        </w:rPr>
        <w:t>ثُمّ</w:t>
      </w:r>
      <w:r w:rsidRPr="00AF3EA1">
        <w:rPr>
          <w:rtl/>
        </w:rPr>
        <w:t xml:space="preserve"> الأخ لأب</w:t>
      </w:r>
      <w:r w:rsidR="00BC2565">
        <w:rPr>
          <w:rFonts w:hint="cs"/>
          <w:rtl/>
        </w:rPr>
        <w:t>،</w:t>
      </w:r>
      <w:r w:rsidRPr="00AF3EA1">
        <w:rPr>
          <w:rtl/>
        </w:rPr>
        <w:t xml:space="preserve"> </w:t>
      </w:r>
      <w:r w:rsidRPr="00AF3EA1">
        <w:rPr>
          <w:rFonts w:hint="cs"/>
          <w:rtl/>
        </w:rPr>
        <w:t>ثُمّ</w:t>
      </w:r>
      <w:r w:rsidRPr="00AF3EA1">
        <w:rPr>
          <w:rtl/>
        </w:rPr>
        <w:t xml:space="preserve"> ابن الأخ</w:t>
      </w:r>
      <w:r w:rsidR="00BC2565">
        <w:rPr>
          <w:rFonts w:hint="cs"/>
          <w:rtl/>
        </w:rPr>
        <w:t>،</w:t>
      </w:r>
      <w:r w:rsidRPr="00AF3EA1">
        <w:rPr>
          <w:rtl/>
        </w:rPr>
        <w:t xml:space="preserve"> </w:t>
      </w:r>
      <w:r w:rsidRPr="00AF3EA1">
        <w:rPr>
          <w:rFonts w:hint="cs"/>
          <w:rtl/>
        </w:rPr>
        <w:t>ثُمّ</w:t>
      </w:r>
      <w:r w:rsidRPr="00AF3EA1">
        <w:rPr>
          <w:rtl/>
        </w:rPr>
        <w:t xml:space="preserve"> العم</w:t>
      </w:r>
      <w:r w:rsidR="00BC2565">
        <w:rPr>
          <w:rFonts w:hint="cs"/>
          <w:rtl/>
        </w:rPr>
        <w:t>،</w:t>
      </w:r>
      <w:r w:rsidRPr="00AF3EA1">
        <w:rPr>
          <w:rtl/>
        </w:rPr>
        <w:t xml:space="preserve"> </w:t>
      </w:r>
      <w:r w:rsidRPr="00AF3EA1">
        <w:rPr>
          <w:rFonts w:hint="cs"/>
          <w:rtl/>
        </w:rPr>
        <w:t>ثُمّ</w:t>
      </w:r>
      <w:r w:rsidRPr="00AF3EA1">
        <w:rPr>
          <w:rtl/>
        </w:rPr>
        <w:t xml:space="preserve"> ابن العم</w:t>
      </w:r>
      <w:r w:rsidR="00BC2565">
        <w:rPr>
          <w:rFonts w:hint="cs"/>
          <w:rtl/>
        </w:rPr>
        <w:t xml:space="preserve"> ...</w:t>
      </w:r>
      <w:r w:rsidRPr="00AF3EA1">
        <w:rPr>
          <w:rFonts w:hint="cs"/>
          <w:rtl/>
        </w:rPr>
        <w:t xml:space="preserve"> </w:t>
      </w:r>
      <w:r w:rsidRPr="00AF3EA1">
        <w:rPr>
          <w:rtl/>
        </w:rPr>
        <w:t>الخ</w:t>
      </w:r>
      <w:r w:rsidR="00BC2565">
        <w:rPr>
          <w:rFonts w:hint="cs"/>
          <w:rtl/>
        </w:rPr>
        <w:t>،</w:t>
      </w:r>
      <w:r w:rsidRPr="00AF3EA1">
        <w:rPr>
          <w:rtl/>
        </w:rPr>
        <w:t xml:space="preserve"> </w:t>
      </w:r>
      <w:r w:rsidRPr="00AF3EA1">
        <w:rPr>
          <w:rFonts w:hint="cs"/>
          <w:rtl/>
        </w:rPr>
        <w:t>إ</w:t>
      </w:r>
      <w:r w:rsidRPr="00AF3EA1">
        <w:rPr>
          <w:rtl/>
        </w:rPr>
        <w:t xml:space="preserve">لى </w:t>
      </w:r>
      <w:r w:rsidRPr="00AF3EA1">
        <w:rPr>
          <w:rFonts w:hint="cs"/>
          <w:rtl/>
        </w:rPr>
        <w:t>أ</w:t>
      </w:r>
      <w:r w:rsidRPr="00AF3EA1">
        <w:rPr>
          <w:rtl/>
        </w:rPr>
        <w:t xml:space="preserve">ن تنتقل الولاية </w:t>
      </w:r>
      <w:r w:rsidRPr="00AF3EA1">
        <w:rPr>
          <w:rFonts w:hint="cs"/>
          <w:rtl/>
        </w:rPr>
        <w:t>إ</w:t>
      </w:r>
      <w:r w:rsidRPr="00AF3EA1">
        <w:rPr>
          <w:rtl/>
        </w:rPr>
        <w:t>لى الحاكم</w:t>
      </w:r>
      <w:r w:rsidR="00BC2565">
        <w:rPr>
          <w:rFonts w:hint="cs"/>
          <w:rtl/>
        </w:rPr>
        <w:t>.</w:t>
      </w:r>
    </w:p>
    <w:p w:rsidR="003325C6" w:rsidRPr="00AF3EA1" w:rsidRDefault="003325C6" w:rsidP="000B2EA4">
      <w:pPr>
        <w:pStyle w:val="libNormal"/>
        <w:rPr>
          <w:rtl/>
        </w:rPr>
      </w:pPr>
      <w:r w:rsidRPr="00AF3EA1">
        <w:rPr>
          <w:rtl/>
        </w:rPr>
        <w:t>وقال الحنابلة</w:t>
      </w:r>
      <w:r w:rsidR="00BC2565">
        <w:rPr>
          <w:rFonts w:hint="cs"/>
          <w:rtl/>
        </w:rPr>
        <w:t>:</w:t>
      </w:r>
      <w:r w:rsidRPr="00AF3EA1">
        <w:rPr>
          <w:rtl/>
        </w:rPr>
        <w:t xml:space="preserve"> الأب ووصي الأب</w:t>
      </w:r>
      <w:r w:rsidR="00BC2565">
        <w:rPr>
          <w:rFonts w:hint="cs"/>
          <w:rtl/>
        </w:rPr>
        <w:t>،</w:t>
      </w:r>
      <w:r w:rsidRPr="00AF3EA1">
        <w:rPr>
          <w:rtl/>
        </w:rPr>
        <w:t xml:space="preserve"> </w:t>
      </w:r>
      <w:r w:rsidRPr="00AF3EA1">
        <w:rPr>
          <w:rFonts w:hint="cs"/>
          <w:rtl/>
        </w:rPr>
        <w:t xml:space="preserve">ثُمّ </w:t>
      </w:r>
      <w:r w:rsidRPr="00AF3EA1">
        <w:rPr>
          <w:rtl/>
        </w:rPr>
        <w:t xml:space="preserve">الأقرب فالأقرب </w:t>
      </w:r>
      <w:r w:rsidRPr="00AF3EA1">
        <w:rPr>
          <w:rFonts w:hint="cs"/>
          <w:rtl/>
        </w:rPr>
        <w:t>مِن</w:t>
      </w:r>
      <w:r w:rsidRPr="00AF3EA1">
        <w:rPr>
          <w:rtl/>
        </w:rPr>
        <w:t xml:space="preserve"> العصبيات </w:t>
      </w:r>
      <w:r w:rsidRPr="00AF3EA1">
        <w:rPr>
          <w:rFonts w:hint="cs"/>
          <w:rtl/>
        </w:rPr>
        <w:t>كالإ</w:t>
      </w:r>
      <w:r w:rsidRPr="00AF3EA1">
        <w:rPr>
          <w:rtl/>
        </w:rPr>
        <w:t>رث</w:t>
      </w:r>
      <w:r w:rsidR="00BC2565">
        <w:rPr>
          <w:rFonts w:hint="cs"/>
          <w:rtl/>
        </w:rPr>
        <w:t>،</w:t>
      </w:r>
      <w:r w:rsidRPr="00AF3EA1">
        <w:rPr>
          <w:rtl/>
        </w:rPr>
        <w:t xml:space="preserve"> </w:t>
      </w:r>
      <w:r w:rsidRPr="00AF3EA1">
        <w:rPr>
          <w:rFonts w:hint="cs"/>
          <w:rtl/>
        </w:rPr>
        <w:t>ثُمّ</w:t>
      </w:r>
      <w:r w:rsidRPr="00AF3EA1">
        <w:rPr>
          <w:rtl/>
        </w:rPr>
        <w:t xml:space="preserve"> الحاكم</w:t>
      </w:r>
      <w:r w:rsidR="00BC2565">
        <w:rPr>
          <w:rFonts w:hint="cs"/>
          <w:rtl/>
        </w:rPr>
        <w:t>.</w:t>
      </w:r>
    </w:p>
    <w:p w:rsidR="003325C6" w:rsidRPr="00AF3EA1" w:rsidRDefault="003325C6" w:rsidP="000B2EA4">
      <w:pPr>
        <w:pStyle w:val="libNormal"/>
        <w:rPr>
          <w:rtl/>
        </w:rPr>
      </w:pPr>
      <w:r w:rsidRPr="00AF3EA1">
        <w:rPr>
          <w:rtl/>
        </w:rPr>
        <w:t>وقال الإمامية</w:t>
      </w:r>
      <w:r w:rsidR="00BC2565">
        <w:rPr>
          <w:rFonts w:hint="cs"/>
          <w:rtl/>
        </w:rPr>
        <w:t>:</w:t>
      </w:r>
      <w:r w:rsidRPr="00AF3EA1">
        <w:rPr>
          <w:rtl/>
        </w:rPr>
        <w:t xml:space="preserve"> لا ولاية </w:t>
      </w:r>
      <w:r w:rsidRPr="00AF3EA1">
        <w:rPr>
          <w:rFonts w:hint="cs"/>
          <w:rtl/>
        </w:rPr>
        <w:t>إ</w:t>
      </w:r>
      <w:r w:rsidRPr="00AF3EA1">
        <w:rPr>
          <w:rtl/>
        </w:rPr>
        <w:t>لا</w:t>
      </w:r>
      <w:r w:rsidRPr="00AF3EA1">
        <w:rPr>
          <w:rFonts w:hint="cs"/>
          <w:rtl/>
        </w:rPr>
        <w:t>ّ</w:t>
      </w:r>
      <w:r w:rsidRPr="00AF3EA1">
        <w:rPr>
          <w:rtl/>
        </w:rPr>
        <w:t xml:space="preserve"> </w:t>
      </w:r>
      <w:r w:rsidRPr="00AF3EA1">
        <w:rPr>
          <w:rFonts w:hint="cs"/>
          <w:rtl/>
        </w:rPr>
        <w:t>للأ</w:t>
      </w:r>
      <w:r w:rsidRPr="00AF3EA1">
        <w:rPr>
          <w:rtl/>
        </w:rPr>
        <w:t>ب</w:t>
      </w:r>
      <w:r w:rsidR="00BC2565">
        <w:rPr>
          <w:rFonts w:hint="cs"/>
          <w:rtl/>
        </w:rPr>
        <w:t>،</w:t>
      </w:r>
      <w:r w:rsidRPr="00AF3EA1">
        <w:rPr>
          <w:rtl/>
        </w:rPr>
        <w:t xml:space="preserve"> والجد </w:t>
      </w:r>
      <w:r w:rsidRPr="00AF3EA1">
        <w:rPr>
          <w:rFonts w:hint="cs"/>
          <w:rtl/>
        </w:rPr>
        <w:t>للأ</w:t>
      </w:r>
      <w:r w:rsidRPr="00AF3EA1">
        <w:rPr>
          <w:rtl/>
        </w:rPr>
        <w:t>ب</w:t>
      </w:r>
      <w:r w:rsidR="00BC2565">
        <w:rPr>
          <w:rFonts w:hint="cs"/>
          <w:rtl/>
        </w:rPr>
        <w:t>،</w:t>
      </w:r>
      <w:r w:rsidRPr="00AF3EA1">
        <w:rPr>
          <w:rtl/>
        </w:rPr>
        <w:t xml:space="preserve"> والحاكم في بعض الحالات</w:t>
      </w:r>
      <w:r w:rsidR="00BC2565">
        <w:rPr>
          <w:rFonts w:hint="cs"/>
          <w:rtl/>
        </w:rPr>
        <w:t>،</w:t>
      </w:r>
      <w:r w:rsidRPr="00AF3EA1">
        <w:rPr>
          <w:rtl/>
        </w:rPr>
        <w:t xml:space="preserve"> فكل </w:t>
      </w:r>
      <w:r w:rsidRPr="00AF3EA1">
        <w:rPr>
          <w:rFonts w:hint="cs"/>
          <w:rtl/>
        </w:rPr>
        <w:t>مِن</w:t>
      </w:r>
      <w:r w:rsidRPr="00AF3EA1">
        <w:rPr>
          <w:rtl/>
        </w:rPr>
        <w:t xml:space="preserve"> الأب والجد يستقل بولاية العقد على الصغير والصغيرة</w:t>
      </w:r>
      <w:r w:rsidR="00BC2565">
        <w:rPr>
          <w:rFonts w:hint="cs"/>
          <w:rtl/>
        </w:rPr>
        <w:t>،</w:t>
      </w:r>
      <w:r w:rsidRPr="00AF3EA1">
        <w:rPr>
          <w:rtl/>
        </w:rPr>
        <w:t xml:space="preserve"> وعلى </w:t>
      </w:r>
      <w:r w:rsidRPr="00AF3EA1">
        <w:rPr>
          <w:rFonts w:hint="cs"/>
          <w:rtl/>
        </w:rPr>
        <w:t>مَن</w:t>
      </w:r>
      <w:r w:rsidRPr="00AF3EA1">
        <w:rPr>
          <w:rtl/>
        </w:rPr>
        <w:t xml:space="preserve"> بلغ مجنوناً </w:t>
      </w:r>
      <w:r w:rsidRPr="00AF3EA1">
        <w:rPr>
          <w:rFonts w:hint="cs"/>
          <w:rtl/>
        </w:rPr>
        <w:t>أ</w:t>
      </w:r>
      <w:r w:rsidRPr="00AF3EA1">
        <w:rPr>
          <w:rtl/>
        </w:rPr>
        <w:t>و سفيهاً</w:t>
      </w:r>
      <w:r w:rsidR="00BC2565">
        <w:rPr>
          <w:rFonts w:hint="cs"/>
          <w:rtl/>
        </w:rPr>
        <w:t>،</w:t>
      </w:r>
      <w:r w:rsidRPr="00AF3EA1">
        <w:rPr>
          <w:rtl/>
        </w:rPr>
        <w:t xml:space="preserve"> </w:t>
      </w:r>
      <w:r w:rsidRPr="00AF3EA1">
        <w:rPr>
          <w:rFonts w:hint="cs"/>
          <w:rtl/>
        </w:rPr>
        <w:t>أ</w:t>
      </w:r>
      <w:r w:rsidRPr="00AF3EA1">
        <w:rPr>
          <w:rtl/>
        </w:rPr>
        <w:t xml:space="preserve">ي اتصل الجنون </w:t>
      </w:r>
      <w:r w:rsidRPr="00AF3EA1">
        <w:rPr>
          <w:rFonts w:hint="cs"/>
          <w:rtl/>
        </w:rPr>
        <w:t>أ</w:t>
      </w:r>
      <w:r w:rsidRPr="00AF3EA1">
        <w:rPr>
          <w:rtl/>
        </w:rPr>
        <w:t>و السفه بالصغر</w:t>
      </w:r>
      <w:r w:rsidR="00BC2565">
        <w:rPr>
          <w:rFonts w:hint="cs"/>
          <w:rtl/>
        </w:rPr>
        <w:t>،</w:t>
      </w:r>
      <w:r w:rsidRPr="00AF3EA1">
        <w:rPr>
          <w:rtl/>
        </w:rPr>
        <w:t xml:space="preserve"> ولو بلغا راشدين عاقلين </w:t>
      </w:r>
      <w:r w:rsidRPr="00AF3EA1">
        <w:rPr>
          <w:rFonts w:hint="cs"/>
          <w:rtl/>
        </w:rPr>
        <w:t>ثُمّ</w:t>
      </w:r>
      <w:r w:rsidRPr="00AF3EA1">
        <w:rPr>
          <w:rtl/>
        </w:rPr>
        <w:t xml:space="preserve"> طرأ عليهما الجنون </w:t>
      </w:r>
      <w:r w:rsidRPr="00AF3EA1">
        <w:rPr>
          <w:rFonts w:hint="cs"/>
          <w:rtl/>
        </w:rPr>
        <w:t>أ</w:t>
      </w:r>
      <w:r w:rsidRPr="00AF3EA1">
        <w:rPr>
          <w:rtl/>
        </w:rPr>
        <w:t xml:space="preserve">و السفه </w:t>
      </w:r>
      <w:r w:rsidRPr="00AF3EA1">
        <w:rPr>
          <w:rFonts w:hint="cs"/>
          <w:rtl/>
        </w:rPr>
        <w:t>لَم</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 xml:space="preserve">يكن </w:t>
      </w:r>
      <w:r w:rsidRPr="00AF3EA1">
        <w:rPr>
          <w:rFonts w:hint="cs"/>
          <w:rtl/>
        </w:rPr>
        <w:t>للأ</w:t>
      </w:r>
      <w:r w:rsidRPr="00AF3EA1">
        <w:rPr>
          <w:rtl/>
        </w:rPr>
        <w:t>ب ولا للجد ولاية العقد على أحدهما</w:t>
      </w:r>
      <w:r w:rsidR="00BC2565">
        <w:rPr>
          <w:rFonts w:hint="cs"/>
          <w:rtl/>
        </w:rPr>
        <w:t>،</w:t>
      </w:r>
      <w:r w:rsidRPr="00AF3EA1">
        <w:rPr>
          <w:rtl/>
        </w:rPr>
        <w:t xml:space="preserve"> بل يستقل الحاكم بذلك مع وجود الأب والجد</w:t>
      </w:r>
      <w:r w:rsidR="00BC2565">
        <w:rPr>
          <w:rFonts w:hint="cs"/>
          <w:rtl/>
        </w:rPr>
        <w:t>.</w:t>
      </w:r>
      <w:r w:rsidRPr="00AF3EA1">
        <w:rPr>
          <w:rtl/>
        </w:rPr>
        <w:t xml:space="preserve"> وإذا اختار الأب شخصاً</w:t>
      </w:r>
      <w:r w:rsidR="00BC2565">
        <w:rPr>
          <w:rFonts w:hint="cs"/>
          <w:rtl/>
        </w:rPr>
        <w:t>،</w:t>
      </w:r>
      <w:r w:rsidRPr="00AF3EA1">
        <w:rPr>
          <w:rtl/>
        </w:rPr>
        <w:t xml:space="preserve"> واختار الجد غيره </w:t>
      </w:r>
      <w:r w:rsidRPr="00AF3EA1">
        <w:rPr>
          <w:rFonts w:hint="cs"/>
          <w:rtl/>
        </w:rPr>
        <w:t>قُدّم</w:t>
      </w:r>
      <w:r w:rsidRPr="00AF3EA1">
        <w:rPr>
          <w:rtl/>
        </w:rPr>
        <w:t xml:space="preserve"> اختيار الجد</w:t>
      </w:r>
      <w:r w:rsidR="00BC2565">
        <w:rPr>
          <w:rFonts w:hint="cs"/>
          <w:rtl/>
        </w:rPr>
        <w:t>.</w:t>
      </w:r>
    </w:p>
    <w:p w:rsidR="003325C6" w:rsidRPr="00AF3EA1" w:rsidRDefault="003325C6" w:rsidP="000B2EA4">
      <w:pPr>
        <w:pStyle w:val="libNormal"/>
        <w:rPr>
          <w:rtl/>
        </w:rPr>
      </w:pPr>
      <w:r w:rsidRPr="00AF3EA1">
        <w:rPr>
          <w:rtl/>
        </w:rPr>
        <w:t xml:space="preserve">واشترطوا لنفوذ عقد الولي أباً </w:t>
      </w:r>
      <w:r w:rsidRPr="00AF3EA1">
        <w:rPr>
          <w:rFonts w:hint="cs"/>
          <w:rtl/>
        </w:rPr>
        <w:t>كان</w:t>
      </w:r>
      <w:r w:rsidRPr="00AF3EA1">
        <w:rPr>
          <w:rtl/>
        </w:rPr>
        <w:t xml:space="preserve"> </w:t>
      </w:r>
      <w:r w:rsidRPr="00AF3EA1">
        <w:rPr>
          <w:rFonts w:hint="cs"/>
          <w:rtl/>
        </w:rPr>
        <w:t>أ</w:t>
      </w:r>
      <w:r w:rsidRPr="00AF3EA1">
        <w:rPr>
          <w:rtl/>
        </w:rPr>
        <w:t xml:space="preserve">و جداً </w:t>
      </w:r>
      <w:r w:rsidRPr="00AF3EA1">
        <w:rPr>
          <w:rFonts w:hint="cs"/>
          <w:rtl/>
        </w:rPr>
        <w:t>أ</w:t>
      </w:r>
      <w:r w:rsidRPr="00AF3EA1">
        <w:rPr>
          <w:rtl/>
        </w:rPr>
        <w:t xml:space="preserve">و حاكماً </w:t>
      </w:r>
      <w:r w:rsidRPr="00AF3EA1">
        <w:rPr>
          <w:rFonts w:hint="cs"/>
          <w:rtl/>
        </w:rPr>
        <w:t>أ</w:t>
      </w:r>
      <w:r w:rsidRPr="00AF3EA1">
        <w:rPr>
          <w:rtl/>
        </w:rPr>
        <w:t>ن لا يكون فيه ضرر على المو</w:t>
      </w:r>
      <w:r w:rsidRPr="00AF3EA1">
        <w:rPr>
          <w:rFonts w:hint="cs"/>
          <w:rtl/>
        </w:rPr>
        <w:t>لّى</w:t>
      </w:r>
      <w:r w:rsidRPr="00AF3EA1">
        <w:rPr>
          <w:rtl/>
        </w:rPr>
        <w:t xml:space="preserve"> عليه</w:t>
      </w:r>
      <w:r w:rsidR="00BC2565">
        <w:rPr>
          <w:rFonts w:hint="cs"/>
          <w:rtl/>
        </w:rPr>
        <w:t>،</w:t>
      </w:r>
      <w:r w:rsidRPr="00AF3EA1">
        <w:rPr>
          <w:rtl/>
        </w:rPr>
        <w:t xml:space="preserve"> فإذا تضرر الصغير بالزواج </w:t>
      </w:r>
      <w:r w:rsidRPr="00AF3EA1">
        <w:rPr>
          <w:rFonts w:hint="cs"/>
          <w:rtl/>
        </w:rPr>
        <w:t>يُخيّر</w:t>
      </w:r>
      <w:r w:rsidRPr="00AF3EA1">
        <w:rPr>
          <w:rtl/>
        </w:rPr>
        <w:t xml:space="preserve"> بَعد البلوغ والرشد بين فسخ العقد وبقائه</w:t>
      </w:r>
      <w:r w:rsidR="00BC2565">
        <w:rPr>
          <w:rFonts w:hint="cs"/>
          <w:rtl/>
        </w:rPr>
        <w:t>.</w:t>
      </w:r>
    </w:p>
    <w:p w:rsidR="003325C6" w:rsidRPr="00AF3EA1" w:rsidRDefault="003325C6" w:rsidP="000B2EA4">
      <w:pPr>
        <w:pStyle w:val="libNormal"/>
        <w:rPr>
          <w:rtl/>
        </w:rPr>
      </w:pPr>
      <w:r w:rsidRPr="00AF3EA1">
        <w:rPr>
          <w:rtl/>
        </w:rPr>
        <w:t>وقال الحنفية</w:t>
      </w:r>
      <w:r w:rsidR="00BC2565">
        <w:rPr>
          <w:rFonts w:hint="cs"/>
          <w:rtl/>
        </w:rPr>
        <w:t>:</w:t>
      </w:r>
      <w:r w:rsidRPr="00AF3EA1">
        <w:rPr>
          <w:rtl/>
        </w:rPr>
        <w:t xml:space="preserve"> إذا </w:t>
      </w:r>
      <w:r w:rsidRPr="00AF3EA1">
        <w:rPr>
          <w:rFonts w:hint="cs"/>
          <w:rtl/>
        </w:rPr>
        <w:t>زوّجَ</w:t>
      </w:r>
      <w:r w:rsidRPr="00AF3EA1">
        <w:rPr>
          <w:rtl/>
        </w:rPr>
        <w:t xml:space="preserve"> </w:t>
      </w:r>
      <w:r w:rsidRPr="00AF3EA1">
        <w:rPr>
          <w:rFonts w:hint="cs"/>
          <w:rtl/>
        </w:rPr>
        <w:t>الصغيرَ</w:t>
      </w:r>
      <w:r w:rsidRPr="00AF3EA1">
        <w:rPr>
          <w:rtl/>
        </w:rPr>
        <w:t xml:space="preserve"> </w:t>
      </w:r>
      <w:r w:rsidRPr="00AF3EA1">
        <w:rPr>
          <w:rFonts w:hint="cs"/>
          <w:rtl/>
        </w:rPr>
        <w:t>الأبُ</w:t>
      </w:r>
      <w:r w:rsidRPr="00AF3EA1">
        <w:rPr>
          <w:rtl/>
        </w:rPr>
        <w:t xml:space="preserve"> </w:t>
      </w:r>
      <w:r w:rsidRPr="00AF3EA1">
        <w:rPr>
          <w:rFonts w:hint="cs"/>
          <w:rtl/>
        </w:rPr>
        <w:t>أ</w:t>
      </w:r>
      <w:r w:rsidRPr="00AF3EA1">
        <w:rPr>
          <w:rtl/>
        </w:rPr>
        <w:t xml:space="preserve">و </w:t>
      </w:r>
      <w:r w:rsidRPr="00AF3EA1">
        <w:rPr>
          <w:rFonts w:hint="cs"/>
          <w:rtl/>
        </w:rPr>
        <w:t>الجدُّ</w:t>
      </w:r>
      <w:r w:rsidRPr="00AF3EA1">
        <w:rPr>
          <w:rtl/>
        </w:rPr>
        <w:t xml:space="preserve"> بغير الكفء </w:t>
      </w:r>
      <w:r w:rsidRPr="00AF3EA1">
        <w:rPr>
          <w:rFonts w:hint="cs"/>
          <w:rtl/>
        </w:rPr>
        <w:t>أ</w:t>
      </w:r>
      <w:r w:rsidRPr="00AF3EA1">
        <w:rPr>
          <w:rtl/>
        </w:rPr>
        <w:t>و بدون مهر المثل فإ</w:t>
      </w:r>
      <w:r w:rsidRPr="00AF3EA1">
        <w:rPr>
          <w:rFonts w:hint="cs"/>
          <w:rtl/>
        </w:rPr>
        <w:t>نّه</w:t>
      </w:r>
      <w:r w:rsidRPr="00AF3EA1">
        <w:rPr>
          <w:rtl/>
        </w:rPr>
        <w:t xml:space="preserve"> يصح</w:t>
      </w:r>
      <w:r w:rsidRPr="00AF3EA1">
        <w:rPr>
          <w:rFonts w:hint="cs"/>
          <w:rtl/>
        </w:rPr>
        <w:t>ّ</w:t>
      </w:r>
      <w:r w:rsidRPr="00AF3EA1">
        <w:rPr>
          <w:rtl/>
        </w:rPr>
        <w:t xml:space="preserve"> إذا </w:t>
      </w:r>
      <w:r w:rsidRPr="00AF3EA1">
        <w:rPr>
          <w:rFonts w:hint="cs"/>
          <w:rtl/>
        </w:rPr>
        <w:t>لَم</w:t>
      </w:r>
      <w:r w:rsidRPr="00AF3EA1">
        <w:rPr>
          <w:rtl/>
        </w:rPr>
        <w:t xml:space="preserve"> يكن معروفاً بسوء الاختيار</w:t>
      </w:r>
      <w:r w:rsidR="00BC2565">
        <w:rPr>
          <w:rFonts w:hint="cs"/>
          <w:rtl/>
        </w:rPr>
        <w:t>،</w:t>
      </w:r>
      <w:r w:rsidRPr="00AF3EA1">
        <w:rPr>
          <w:rtl/>
        </w:rPr>
        <w:t xml:space="preserve"> </w:t>
      </w:r>
      <w:r w:rsidRPr="00AF3EA1">
        <w:rPr>
          <w:rFonts w:hint="cs"/>
          <w:rtl/>
        </w:rPr>
        <w:t>أمّا</w:t>
      </w:r>
      <w:r w:rsidRPr="00AF3EA1">
        <w:rPr>
          <w:rtl/>
        </w:rPr>
        <w:t xml:space="preserve"> إذا زوجها غير الأب والجد بغير الكفء </w:t>
      </w:r>
      <w:r w:rsidRPr="00AF3EA1">
        <w:rPr>
          <w:rFonts w:hint="cs"/>
          <w:rtl/>
        </w:rPr>
        <w:t>أ</w:t>
      </w:r>
      <w:r w:rsidRPr="00AF3EA1">
        <w:rPr>
          <w:rtl/>
        </w:rPr>
        <w:t>و بدون مهر المثل فلا يصح</w:t>
      </w:r>
      <w:r w:rsidRPr="00AF3EA1">
        <w:rPr>
          <w:rFonts w:hint="cs"/>
          <w:rtl/>
        </w:rPr>
        <w:t>ّ</w:t>
      </w:r>
      <w:r w:rsidRPr="00AF3EA1">
        <w:rPr>
          <w:rtl/>
        </w:rPr>
        <w:t xml:space="preserve"> الزواج أصلاً</w:t>
      </w:r>
      <w:r w:rsidR="00BC2565">
        <w:rPr>
          <w:rFonts w:hint="cs"/>
          <w:rtl/>
        </w:rPr>
        <w:t>.</w:t>
      </w:r>
    </w:p>
    <w:p w:rsidR="003325C6" w:rsidRPr="00AF3EA1" w:rsidRDefault="003325C6" w:rsidP="000B2EA4">
      <w:pPr>
        <w:pStyle w:val="libNormal"/>
        <w:rPr>
          <w:rtl/>
        </w:rPr>
      </w:pPr>
      <w:r w:rsidRPr="00AF3EA1">
        <w:rPr>
          <w:rtl/>
        </w:rPr>
        <w:t>وقال الحنابلة والمالكية</w:t>
      </w:r>
      <w:r w:rsidR="00BC2565">
        <w:rPr>
          <w:rFonts w:hint="cs"/>
          <w:rtl/>
        </w:rPr>
        <w:t>:</w:t>
      </w:r>
      <w:r w:rsidRPr="00AF3EA1">
        <w:rPr>
          <w:rtl/>
        </w:rPr>
        <w:t xml:space="preserve"> </w:t>
      </w:r>
      <w:r w:rsidRPr="00AF3EA1">
        <w:rPr>
          <w:rFonts w:hint="cs"/>
          <w:rtl/>
        </w:rPr>
        <w:t>للأ</w:t>
      </w:r>
      <w:r w:rsidRPr="00AF3EA1">
        <w:rPr>
          <w:rtl/>
        </w:rPr>
        <w:t xml:space="preserve">ب </w:t>
      </w:r>
      <w:r w:rsidRPr="00AF3EA1">
        <w:rPr>
          <w:rFonts w:hint="cs"/>
          <w:rtl/>
        </w:rPr>
        <w:t>أ</w:t>
      </w:r>
      <w:r w:rsidRPr="00AF3EA1">
        <w:rPr>
          <w:rtl/>
        </w:rPr>
        <w:t>ن يزوج ابنته بدون مهر المثل</w:t>
      </w:r>
      <w:r w:rsidR="00BC2565">
        <w:rPr>
          <w:rFonts w:hint="cs"/>
          <w:rtl/>
        </w:rPr>
        <w:t>.</w:t>
      </w:r>
      <w:r w:rsidRPr="00AF3EA1">
        <w:rPr>
          <w:rtl/>
        </w:rPr>
        <w:t xml:space="preserve"> وقال الشافعية</w:t>
      </w:r>
      <w:r w:rsidR="00BC2565">
        <w:rPr>
          <w:rFonts w:hint="cs"/>
          <w:rtl/>
        </w:rPr>
        <w:t>:</w:t>
      </w:r>
      <w:r w:rsidRPr="00AF3EA1">
        <w:rPr>
          <w:rtl/>
        </w:rPr>
        <w:t xml:space="preserve"> ليس له ذلك</w:t>
      </w:r>
      <w:r w:rsidR="00BC2565">
        <w:rPr>
          <w:rFonts w:hint="cs"/>
          <w:rtl/>
        </w:rPr>
        <w:t>،</w:t>
      </w:r>
      <w:r w:rsidRPr="00AF3EA1">
        <w:rPr>
          <w:rtl/>
        </w:rPr>
        <w:t xml:space="preserve"> فإن فعل فلها مهر المثل</w:t>
      </w:r>
      <w:r w:rsidR="00BC2565">
        <w:rPr>
          <w:rFonts w:hint="cs"/>
          <w:rtl/>
        </w:rPr>
        <w:t>.</w:t>
      </w:r>
    </w:p>
    <w:p w:rsidR="003325C6" w:rsidRPr="00AF3EA1" w:rsidRDefault="003325C6" w:rsidP="000B2EA4">
      <w:pPr>
        <w:pStyle w:val="libNormal"/>
        <w:rPr>
          <w:rtl/>
        </w:rPr>
      </w:pPr>
      <w:r w:rsidRPr="00AF3EA1">
        <w:rPr>
          <w:rtl/>
        </w:rPr>
        <w:t>وقال الإمامية</w:t>
      </w:r>
      <w:r w:rsidR="00BC2565">
        <w:rPr>
          <w:rFonts w:hint="cs"/>
          <w:rtl/>
        </w:rPr>
        <w:t>:</w:t>
      </w:r>
      <w:r w:rsidRPr="00AF3EA1">
        <w:rPr>
          <w:rtl/>
        </w:rPr>
        <w:t xml:space="preserve"> إذا زوج الولي الصغير بدون مهر المثل</w:t>
      </w:r>
      <w:r w:rsidR="00BC2565">
        <w:rPr>
          <w:rFonts w:hint="cs"/>
          <w:rtl/>
        </w:rPr>
        <w:t>،</w:t>
      </w:r>
      <w:r w:rsidRPr="00AF3EA1">
        <w:rPr>
          <w:rtl/>
        </w:rPr>
        <w:t xml:space="preserve"> </w:t>
      </w:r>
      <w:r w:rsidRPr="00AF3EA1">
        <w:rPr>
          <w:rFonts w:hint="cs"/>
          <w:rtl/>
        </w:rPr>
        <w:t>أ</w:t>
      </w:r>
      <w:r w:rsidRPr="00AF3EA1">
        <w:rPr>
          <w:rtl/>
        </w:rPr>
        <w:t>و زوج الصغير بأكثر منه فمع المصلحة في ذلك يصح</w:t>
      </w:r>
      <w:r w:rsidRPr="00AF3EA1">
        <w:rPr>
          <w:rFonts w:hint="cs"/>
          <w:rtl/>
        </w:rPr>
        <w:t>ّ</w:t>
      </w:r>
      <w:r w:rsidRPr="00AF3EA1">
        <w:rPr>
          <w:rtl/>
        </w:rPr>
        <w:t xml:space="preserve"> العقد والمهر</w:t>
      </w:r>
      <w:r w:rsidR="00BC2565">
        <w:rPr>
          <w:rFonts w:hint="cs"/>
          <w:rtl/>
        </w:rPr>
        <w:t>،</w:t>
      </w:r>
      <w:r w:rsidRPr="00AF3EA1">
        <w:rPr>
          <w:rtl/>
        </w:rPr>
        <w:t xml:space="preserve"> وبدونها يصح</w:t>
      </w:r>
      <w:r w:rsidRPr="00AF3EA1">
        <w:rPr>
          <w:rFonts w:hint="cs"/>
          <w:rtl/>
        </w:rPr>
        <w:t>ّ</w:t>
      </w:r>
      <w:r w:rsidRPr="00AF3EA1">
        <w:rPr>
          <w:rtl/>
        </w:rPr>
        <w:t xml:space="preserve"> العقد</w:t>
      </w:r>
      <w:r w:rsidR="00BC2565">
        <w:rPr>
          <w:rFonts w:hint="cs"/>
          <w:rtl/>
        </w:rPr>
        <w:t>،</w:t>
      </w:r>
      <w:r w:rsidRPr="00AF3EA1">
        <w:rPr>
          <w:rtl/>
        </w:rPr>
        <w:t xml:space="preserve"> وتتوقف صحة المهر على </w:t>
      </w:r>
      <w:r w:rsidRPr="00AF3EA1">
        <w:rPr>
          <w:rFonts w:hint="cs"/>
          <w:rtl/>
        </w:rPr>
        <w:t>الإ</w:t>
      </w:r>
      <w:r w:rsidRPr="00AF3EA1">
        <w:rPr>
          <w:rtl/>
        </w:rPr>
        <w:t>جازة</w:t>
      </w:r>
      <w:r w:rsidR="00BC2565">
        <w:rPr>
          <w:rtl/>
        </w:rPr>
        <w:t>،</w:t>
      </w:r>
      <w:r w:rsidRPr="00AF3EA1">
        <w:rPr>
          <w:rFonts w:hint="cs"/>
          <w:rtl/>
        </w:rPr>
        <w:t xml:space="preserve"> </w:t>
      </w:r>
      <w:r w:rsidRPr="00AF3EA1">
        <w:rPr>
          <w:rtl/>
        </w:rPr>
        <w:t>فإن أجاز بَعد البلوغ استقر المهر و</w:t>
      </w:r>
      <w:r w:rsidRPr="00AF3EA1">
        <w:rPr>
          <w:rFonts w:hint="cs"/>
          <w:rtl/>
        </w:rPr>
        <w:t>إ</w:t>
      </w:r>
      <w:r w:rsidRPr="00AF3EA1">
        <w:rPr>
          <w:rtl/>
        </w:rPr>
        <w:t>لا</w:t>
      </w:r>
      <w:r w:rsidRPr="00AF3EA1">
        <w:rPr>
          <w:rFonts w:hint="cs"/>
          <w:rtl/>
        </w:rPr>
        <w:t>ّ</w:t>
      </w:r>
      <w:r w:rsidRPr="00AF3EA1">
        <w:rPr>
          <w:rtl/>
        </w:rPr>
        <w:t xml:space="preserve"> رجع </w:t>
      </w:r>
      <w:r w:rsidRPr="00AF3EA1">
        <w:rPr>
          <w:rFonts w:hint="cs"/>
          <w:rtl/>
        </w:rPr>
        <w:t>إ</w:t>
      </w:r>
      <w:r w:rsidRPr="00AF3EA1">
        <w:rPr>
          <w:rtl/>
        </w:rPr>
        <w:t>لى مهر المثل</w:t>
      </w:r>
      <w:r w:rsidR="00BC2565">
        <w:rPr>
          <w:rFonts w:hint="cs"/>
          <w:rtl/>
        </w:rPr>
        <w:t>.</w:t>
      </w:r>
    </w:p>
    <w:p w:rsidR="003325C6" w:rsidRPr="00AF3EA1" w:rsidRDefault="003325C6" w:rsidP="000B2EA4">
      <w:pPr>
        <w:pStyle w:val="libNormal"/>
        <w:rPr>
          <w:rtl/>
        </w:rPr>
      </w:pPr>
      <w:r w:rsidRPr="000B2EA4">
        <w:rPr>
          <w:rtl/>
        </w:rPr>
        <w:t xml:space="preserve">واتفقوا على </w:t>
      </w:r>
      <w:r w:rsidRPr="000B2EA4">
        <w:rPr>
          <w:rFonts w:hint="cs"/>
          <w:rtl/>
        </w:rPr>
        <w:t>أنّ</w:t>
      </w:r>
      <w:r w:rsidRPr="000B2EA4">
        <w:rPr>
          <w:rtl/>
        </w:rPr>
        <w:t xml:space="preserve"> للحاكم العادل </w:t>
      </w:r>
      <w:r w:rsidRPr="000B2EA4">
        <w:rPr>
          <w:rFonts w:hint="cs"/>
          <w:rtl/>
        </w:rPr>
        <w:t>أ</w:t>
      </w:r>
      <w:r w:rsidRPr="000B2EA4">
        <w:rPr>
          <w:rtl/>
        </w:rPr>
        <w:t xml:space="preserve">ن يزوج المجنون والمجنونة إذا </w:t>
      </w:r>
      <w:r w:rsidRPr="000B2EA4">
        <w:rPr>
          <w:rFonts w:hint="cs"/>
          <w:rtl/>
        </w:rPr>
        <w:t>لَم</w:t>
      </w:r>
      <w:r w:rsidRPr="000B2EA4">
        <w:rPr>
          <w:rtl/>
        </w:rPr>
        <w:t xml:space="preserve"> يوجد الولي القريب</w:t>
      </w:r>
      <w:r w:rsidR="00BC2565">
        <w:rPr>
          <w:rFonts w:hint="cs"/>
          <w:rtl/>
        </w:rPr>
        <w:t>؛</w:t>
      </w:r>
      <w:r w:rsidRPr="000B2EA4">
        <w:rPr>
          <w:rtl/>
        </w:rPr>
        <w:t xml:space="preserve"> لحديث</w:t>
      </w:r>
      <w:r w:rsidR="00BC2565">
        <w:rPr>
          <w:rFonts w:hint="cs"/>
          <w:rtl/>
        </w:rPr>
        <w:t>:</w:t>
      </w:r>
      <w:r w:rsidRPr="000B2EA4">
        <w:rPr>
          <w:rtl/>
        </w:rPr>
        <w:t xml:space="preserve"> </w:t>
      </w:r>
      <w:r w:rsidR="00BC2565">
        <w:rPr>
          <w:rtl/>
        </w:rPr>
        <w:t>(</w:t>
      </w:r>
      <w:r w:rsidRPr="005C4D6D">
        <w:rPr>
          <w:rtl/>
        </w:rPr>
        <w:t xml:space="preserve">السلطان ولي </w:t>
      </w:r>
      <w:r w:rsidRPr="005C4D6D">
        <w:rPr>
          <w:rFonts w:hint="cs"/>
          <w:rtl/>
        </w:rPr>
        <w:t>مَن</w:t>
      </w:r>
      <w:r w:rsidRPr="005C4D6D">
        <w:rPr>
          <w:rtl/>
        </w:rPr>
        <w:t xml:space="preserve"> لا ولي له</w:t>
      </w:r>
      <w:r w:rsidR="00BC2565">
        <w:rPr>
          <w:rFonts w:hint="cs"/>
          <w:rtl/>
        </w:rPr>
        <w:t>).</w:t>
      </w:r>
    </w:p>
    <w:p w:rsidR="003325C6" w:rsidRPr="00AF3EA1" w:rsidRDefault="003325C6" w:rsidP="000B2EA4">
      <w:pPr>
        <w:pStyle w:val="libNormal"/>
        <w:rPr>
          <w:rtl/>
        </w:rPr>
      </w:pPr>
      <w:r w:rsidRPr="00AF3EA1">
        <w:rPr>
          <w:rtl/>
        </w:rPr>
        <w:t>و</w:t>
      </w:r>
      <w:r w:rsidRPr="00AF3EA1">
        <w:rPr>
          <w:rFonts w:hint="cs"/>
          <w:rtl/>
        </w:rPr>
        <w:t>ليس</w:t>
      </w:r>
      <w:r w:rsidRPr="00AF3EA1">
        <w:rPr>
          <w:rtl/>
        </w:rPr>
        <w:t xml:space="preserve"> له </w:t>
      </w:r>
      <w:r w:rsidRPr="00AF3EA1">
        <w:rPr>
          <w:rFonts w:hint="cs"/>
          <w:rtl/>
        </w:rPr>
        <w:t>أن</w:t>
      </w:r>
      <w:r w:rsidRPr="00AF3EA1">
        <w:rPr>
          <w:rtl/>
        </w:rPr>
        <w:t xml:space="preserve"> يزوج الصغيرة عند الإمامية والشافعية</w:t>
      </w:r>
      <w:r w:rsidR="00BC2565">
        <w:rPr>
          <w:rFonts w:hint="cs"/>
          <w:rtl/>
        </w:rPr>
        <w:t>.</w:t>
      </w:r>
      <w:r w:rsidRPr="00AF3EA1">
        <w:rPr>
          <w:rtl/>
        </w:rPr>
        <w:t xml:space="preserve"> وقال الحنفية</w:t>
      </w:r>
      <w:r w:rsidR="00BC2565">
        <w:rPr>
          <w:rFonts w:hint="cs"/>
          <w:rtl/>
        </w:rPr>
        <w:t>:</w:t>
      </w:r>
      <w:r w:rsidRPr="00AF3EA1">
        <w:rPr>
          <w:rtl/>
        </w:rPr>
        <w:t xml:space="preserve"> له ذلك </w:t>
      </w:r>
      <w:r w:rsidRPr="00AF3EA1">
        <w:rPr>
          <w:rFonts w:hint="cs"/>
          <w:rtl/>
        </w:rPr>
        <w:t>إ</w:t>
      </w:r>
      <w:r w:rsidRPr="00AF3EA1">
        <w:rPr>
          <w:rtl/>
        </w:rPr>
        <w:t>لا</w:t>
      </w:r>
      <w:r w:rsidRPr="00AF3EA1">
        <w:rPr>
          <w:rFonts w:hint="cs"/>
          <w:rtl/>
        </w:rPr>
        <w:t>ّ</w:t>
      </w:r>
      <w:r w:rsidRPr="00AF3EA1">
        <w:rPr>
          <w:rtl/>
        </w:rPr>
        <w:t xml:space="preserve"> </w:t>
      </w:r>
      <w:r w:rsidRPr="00AF3EA1">
        <w:rPr>
          <w:rFonts w:hint="cs"/>
          <w:rtl/>
        </w:rPr>
        <w:t>أ</w:t>
      </w:r>
      <w:r w:rsidRPr="00AF3EA1">
        <w:rPr>
          <w:rtl/>
        </w:rPr>
        <w:t>ن</w:t>
      </w:r>
      <w:r w:rsidRPr="00AF3EA1">
        <w:rPr>
          <w:rFonts w:hint="cs"/>
          <w:rtl/>
        </w:rPr>
        <w:t>ّ</w:t>
      </w:r>
      <w:r w:rsidRPr="00AF3EA1">
        <w:rPr>
          <w:rtl/>
        </w:rPr>
        <w:t xml:space="preserve"> العقد لا يلزم</w:t>
      </w:r>
      <w:r w:rsidR="00BC2565">
        <w:rPr>
          <w:rFonts w:hint="cs"/>
          <w:rtl/>
        </w:rPr>
        <w:t>،</w:t>
      </w:r>
      <w:r w:rsidRPr="00AF3EA1">
        <w:rPr>
          <w:rtl/>
        </w:rPr>
        <w:t xml:space="preserve"> فإذا بلغت كان لها الرد</w:t>
      </w:r>
      <w:r w:rsidR="00BC2565">
        <w:rPr>
          <w:rFonts w:hint="cs"/>
          <w:rtl/>
        </w:rPr>
        <w:t>.</w:t>
      </w:r>
      <w:r w:rsidRPr="00AF3EA1">
        <w:rPr>
          <w:rtl/>
        </w:rPr>
        <w:t xml:space="preserve"> وهذا يعود في حقيقته </w:t>
      </w:r>
      <w:r w:rsidRPr="00AF3EA1">
        <w:rPr>
          <w:rFonts w:hint="cs"/>
          <w:rtl/>
        </w:rPr>
        <w:t>إ</w:t>
      </w:r>
      <w:r w:rsidRPr="00AF3EA1">
        <w:rPr>
          <w:rtl/>
        </w:rPr>
        <w:t>لى قول الشافعية والإمامية</w:t>
      </w:r>
      <w:r w:rsidR="00BC2565">
        <w:rPr>
          <w:rFonts w:hint="cs"/>
          <w:rtl/>
        </w:rPr>
        <w:t>؛</w:t>
      </w:r>
      <w:r w:rsidRPr="00AF3EA1">
        <w:rPr>
          <w:rtl/>
        </w:rPr>
        <w:t xml:space="preserve"> لأن</w:t>
      </w:r>
      <w:r w:rsidRPr="00AF3EA1">
        <w:rPr>
          <w:rFonts w:hint="cs"/>
          <w:rtl/>
        </w:rPr>
        <w:t>ّ</w:t>
      </w:r>
      <w:r w:rsidRPr="00AF3EA1">
        <w:rPr>
          <w:rtl/>
        </w:rPr>
        <w:t xml:space="preserve"> الحاكم يكون</w:t>
      </w:r>
      <w:r w:rsidR="00BC2565">
        <w:rPr>
          <w:rFonts w:hint="cs"/>
          <w:rtl/>
        </w:rPr>
        <w:t xml:space="preserve"> - </w:t>
      </w:r>
      <w:r w:rsidRPr="00AF3EA1">
        <w:rPr>
          <w:rtl/>
        </w:rPr>
        <w:t>والحال هذه</w:t>
      </w:r>
      <w:r w:rsidR="00BC2565">
        <w:rPr>
          <w:rtl/>
        </w:rPr>
        <w:t xml:space="preserve"> - </w:t>
      </w:r>
      <w:r w:rsidRPr="00AF3EA1">
        <w:rPr>
          <w:rtl/>
        </w:rPr>
        <w:t>فضولياً</w:t>
      </w:r>
      <w:r w:rsidR="00BC2565">
        <w:rPr>
          <w:rFonts w:hint="cs"/>
          <w:rtl/>
        </w:rPr>
        <w:t>.</w:t>
      </w:r>
    </w:p>
    <w:p w:rsidR="003325C6" w:rsidRPr="00AF3EA1" w:rsidRDefault="003325C6" w:rsidP="000B2EA4">
      <w:pPr>
        <w:pStyle w:val="libNormal"/>
        <w:rPr>
          <w:rtl/>
        </w:rPr>
      </w:pPr>
      <w:r w:rsidRPr="00AF3EA1">
        <w:rPr>
          <w:rtl/>
        </w:rPr>
        <w:t>وقال المالكية</w:t>
      </w:r>
      <w:r w:rsidR="00BC2565">
        <w:rPr>
          <w:rFonts w:hint="cs"/>
          <w:rtl/>
        </w:rPr>
        <w:t>:</w:t>
      </w:r>
      <w:r w:rsidRPr="00AF3EA1">
        <w:rPr>
          <w:rtl/>
        </w:rPr>
        <w:t xml:space="preserve"> إذا </w:t>
      </w:r>
      <w:r w:rsidRPr="00AF3EA1">
        <w:rPr>
          <w:rFonts w:hint="cs"/>
          <w:rtl/>
        </w:rPr>
        <w:t>لَم</w:t>
      </w:r>
      <w:r w:rsidRPr="00AF3EA1">
        <w:rPr>
          <w:rtl/>
        </w:rPr>
        <w:t xml:space="preserve"> يوجد الولي القريب فالحاكم يستقلّ بزواج</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 xml:space="preserve">الصغيرة والصغير والمجنونة والمجنون </w:t>
      </w:r>
      <w:r w:rsidRPr="00AF3EA1">
        <w:rPr>
          <w:rFonts w:hint="cs"/>
          <w:rtl/>
        </w:rPr>
        <w:t>مِن</w:t>
      </w:r>
      <w:r w:rsidRPr="00AF3EA1">
        <w:rPr>
          <w:rtl/>
        </w:rPr>
        <w:t xml:space="preserve"> الأكفاء</w:t>
      </w:r>
      <w:r w:rsidR="00BC2565">
        <w:rPr>
          <w:rFonts w:hint="cs"/>
          <w:rtl/>
        </w:rPr>
        <w:t>،</w:t>
      </w:r>
      <w:r w:rsidRPr="00AF3EA1">
        <w:rPr>
          <w:rtl/>
        </w:rPr>
        <w:t xml:space="preserve"> ويزوج الكبيرة الراشدة </w:t>
      </w:r>
      <w:r w:rsidRPr="00AF3EA1">
        <w:rPr>
          <w:rFonts w:hint="cs"/>
          <w:rtl/>
        </w:rPr>
        <w:t>بإ</w:t>
      </w:r>
      <w:r w:rsidRPr="00AF3EA1">
        <w:rPr>
          <w:rtl/>
        </w:rPr>
        <w:t>ذنها</w:t>
      </w:r>
      <w:r w:rsidR="00BC2565">
        <w:rPr>
          <w:rFonts w:hint="cs"/>
          <w:rtl/>
        </w:rPr>
        <w:t>.</w:t>
      </w:r>
    </w:p>
    <w:p w:rsidR="003325C6" w:rsidRPr="00AF3EA1" w:rsidRDefault="003325C6" w:rsidP="000B2EA4">
      <w:pPr>
        <w:pStyle w:val="libNormal"/>
        <w:rPr>
          <w:rtl/>
        </w:rPr>
      </w:pPr>
      <w:r w:rsidRPr="00AF3EA1">
        <w:rPr>
          <w:rtl/>
        </w:rPr>
        <w:t xml:space="preserve">واتفقوا على </w:t>
      </w:r>
      <w:r w:rsidRPr="00AF3EA1">
        <w:rPr>
          <w:rFonts w:hint="cs"/>
          <w:rtl/>
        </w:rPr>
        <w:t>أنّ</w:t>
      </w:r>
      <w:r w:rsidRPr="00AF3EA1">
        <w:rPr>
          <w:rtl/>
        </w:rPr>
        <w:t xml:space="preserve"> </w:t>
      </w:r>
      <w:r w:rsidRPr="00AF3EA1">
        <w:rPr>
          <w:rFonts w:hint="cs"/>
          <w:rtl/>
        </w:rPr>
        <w:t>مِن</w:t>
      </w:r>
      <w:r w:rsidRPr="00AF3EA1">
        <w:rPr>
          <w:rtl/>
        </w:rPr>
        <w:t xml:space="preserve"> شرط الولاية بلوغ الولي و</w:t>
      </w:r>
      <w:r w:rsidRPr="00AF3EA1">
        <w:rPr>
          <w:rFonts w:hint="cs"/>
          <w:rtl/>
        </w:rPr>
        <w:t>إ</w:t>
      </w:r>
      <w:r w:rsidRPr="00AF3EA1">
        <w:rPr>
          <w:rtl/>
        </w:rPr>
        <w:t>سلامه وذكوريته</w:t>
      </w:r>
      <w:r w:rsidR="00BC2565">
        <w:rPr>
          <w:rFonts w:hint="cs"/>
          <w:rtl/>
        </w:rPr>
        <w:t>،</w:t>
      </w:r>
      <w:r w:rsidRPr="00AF3EA1">
        <w:rPr>
          <w:rtl/>
        </w:rPr>
        <w:t xml:space="preserve"> أ</w:t>
      </w:r>
      <w:r w:rsidRPr="00AF3EA1">
        <w:rPr>
          <w:rFonts w:hint="cs"/>
          <w:rtl/>
        </w:rPr>
        <w:t>مّا</w:t>
      </w:r>
      <w:r w:rsidRPr="00AF3EA1">
        <w:rPr>
          <w:rtl/>
        </w:rPr>
        <w:t xml:space="preserve"> العدالة فهي شرط في الحاكم لا في القريب</w:t>
      </w:r>
      <w:r w:rsidR="00BC2565">
        <w:rPr>
          <w:rtl/>
        </w:rPr>
        <w:t>،</w:t>
      </w:r>
      <w:r w:rsidRPr="00AF3EA1">
        <w:rPr>
          <w:rFonts w:hint="cs"/>
          <w:rtl/>
        </w:rPr>
        <w:t xml:space="preserve"> إ</w:t>
      </w:r>
      <w:r w:rsidRPr="00AF3EA1">
        <w:rPr>
          <w:rtl/>
        </w:rPr>
        <w:t>لا</w:t>
      </w:r>
      <w:r w:rsidRPr="00AF3EA1">
        <w:rPr>
          <w:rFonts w:hint="cs"/>
          <w:rtl/>
        </w:rPr>
        <w:t>ّ</w:t>
      </w:r>
      <w:r w:rsidRPr="00AF3EA1">
        <w:rPr>
          <w:rtl/>
        </w:rPr>
        <w:t xml:space="preserve"> الحنابلة فإ</w:t>
      </w:r>
      <w:r w:rsidRPr="00AF3EA1">
        <w:rPr>
          <w:rFonts w:hint="cs"/>
          <w:rtl/>
        </w:rPr>
        <w:t>نّهم</w:t>
      </w:r>
      <w:r w:rsidRPr="00AF3EA1">
        <w:rPr>
          <w:rtl/>
        </w:rPr>
        <w:t xml:space="preserve"> اشترطوا العدالة في كل ولي</w:t>
      </w:r>
      <w:r w:rsidR="00BC2565">
        <w:rPr>
          <w:rFonts w:hint="cs"/>
          <w:rtl/>
        </w:rPr>
        <w:t>،</w:t>
      </w:r>
      <w:r w:rsidRPr="00AF3EA1">
        <w:rPr>
          <w:rtl/>
        </w:rPr>
        <w:t xml:space="preserve"> حاكماً كان </w:t>
      </w:r>
      <w:r w:rsidRPr="00AF3EA1">
        <w:rPr>
          <w:rFonts w:hint="cs"/>
          <w:rtl/>
        </w:rPr>
        <w:t>أ</w:t>
      </w:r>
      <w:r w:rsidRPr="00AF3EA1">
        <w:rPr>
          <w:rtl/>
        </w:rPr>
        <w:t>و قريباً</w:t>
      </w:r>
      <w:r w:rsidR="00BC2565">
        <w:rPr>
          <w:rFonts w:hint="cs"/>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173" w:name="78"/>
      <w:bookmarkStart w:id="174" w:name="_Toc404239754"/>
      <w:r w:rsidRPr="00AF3EA1">
        <w:rPr>
          <w:rtl/>
        </w:rPr>
        <w:lastRenderedPageBreak/>
        <w:t>الكفاءة</w:t>
      </w:r>
      <w:bookmarkEnd w:id="173"/>
      <w:bookmarkEnd w:id="174"/>
    </w:p>
    <w:p w:rsidR="003325C6" w:rsidRPr="00AF3EA1" w:rsidRDefault="003325C6" w:rsidP="000B2EA4">
      <w:pPr>
        <w:pStyle w:val="libNormal"/>
        <w:rPr>
          <w:rtl/>
        </w:rPr>
      </w:pPr>
      <w:r w:rsidRPr="00AF3EA1">
        <w:rPr>
          <w:rtl/>
        </w:rPr>
        <w:t>معنى الكفاءة عند الذين اعتبروها في الزواج</w:t>
      </w:r>
      <w:r w:rsidR="00BC2565">
        <w:rPr>
          <w:rtl/>
        </w:rPr>
        <w:t>:</w:t>
      </w:r>
      <w:r w:rsidRPr="00AF3EA1">
        <w:rPr>
          <w:rFonts w:hint="cs"/>
          <w:rtl/>
        </w:rPr>
        <w:t xml:space="preserve"> أ</w:t>
      </w:r>
      <w:r w:rsidRPr="00AF3EA1">
        <w:rPr>
          <w:rtl/>
        </w:rPr>
        <w:t xml:space="preserve">ن يتساوى الرجل مع المرأة في الأشياء التي سنشير </w:t>
      </w:r>
      <w:r w:rsidRPr="00AF3EA1">
        <w:rPr>
          <w:rFonts w:hint="cs"/>
          <w:rtl/>
        </w:rPr>
        <w:t>إ</w:t>
      </w:r>
      <w:r w:rsidRPr="00AF3EA1">
        <w:rPr>
          <w:rtl/>
        </w:rPr>
        <w:t>ليها</w:t>
      </w:r>
      <w:r w:rsidR="00BC2565">
        <w:rPr>
          <w:rFonts w:hint="cs"/>
          <w:rtl/>
        </w:rPr>
        <w:t>،</w:t>
      </w:r>
      <w:r w:rsidRPr="00AF3EA1">
        <w:rPr>
          <w:rtl/>
        </w:rPr>
        <w:t xml:space="preserve"> وقد اعتبروا الكفاءة في الرجال دون النساء</w:t>
      </w:r>
      <w:r w:rsidR="00BC2565">
        <w:rPr>
          <w:rFonts w:hint="cs"/>
          <w:rtl/>
        </w:rPr>
        <w:t>؛</w:t>
      </w:r>
      <w:r w:rsidRPr="00AF3EA1">
        <w:rPr>
          <w:rtl/>
        </w:rPr>
        <w:t xml:space="preserve"> لأن</w:t>
      </w:r>
      <w:r w:rsidRPr="00AF3EA1">
        <w:rPr>
          <w:rFonts w:hint="cs"/>
          <w:rtl/>
        </w:rPr>
        <w:t>ّ</w:t>
      </w:r>
      <w:r w:rsidRPr="00AF3EA1">
        <w:rPr>
          <w:rtl/>
        </w:rPr>
        <w:t xml:space="preserve"> الرجل لا يعير بزواج </w:t>
      </w:r>
      <w:r w:rsidRPr="00AF3EA1">
        <w:rPr>
          <w:rFonts w:hint="cs"/>
          <w:rtl/>
        </w:rPr>
        <w:t>مَن</w:t>
      </w:r>
      <w:r w:rsidRPr="00AF3EA1">
        <w:rPr>
          <w:rtl/>
        </w:rPr>
        <w:t xml:space="preserve"> هو أدنى بخلاف المرأة</w:t>
      </w:r>
      <w:r w:rsidR="00BC2565">
        <w:rPr>
          <w:rFonts w:hint="cs"/>
          <w:rtl/>
        </w:rPr>
        <w:t>.</w:t>
      </w:r>
    </w:p>
    <w:p w:rsidR="003325C6" w:rsidRPr="00AF3EA1" w:rsidRDefault="003325C6" w:rsidP="000B2EA4">
      <w:pPr>
        <w:pStyle w:val="libNormal"/>
        <w:rPr>
          <w:rtl/>
        </w:rPr>
      </w:pPr>
      <w:r w:rsidRPr="000B2EA4">
        <w:rPr>
          <w:rtl/>
        </w:rPr>
        <w:t>وقد اتفق الحنفية والشافعية والحنابلة على اعتبار الكفاءة في الإسلام والحرية</w:t>
      </w:r>
      <w:r w:rsidRPr="00BC2565">
        <w:rPr>
          <w:rtl/>
        </w:rPr>
        <w:t xml:space="preserve"> </w:t>
      </w:r>
      <w:r w:rsidRPr="005C4D6D">
        <w:rPr>
          <w:rStyle w:val="libFootnotenumChar"/>
          <w:rtl/>
        </w:rPr>
        <w:t>(1)</w:t>
      </w:r>
      <w:r w:rsidRPr="000B2EA4">
        <w:rPr>
          <w:rtl/>
        </w:rPr>
        <w:t xml:space="preserve"> والحرفة والنسب</w:t>
      </w:r>
      <w:r w:rsidR="00BC2565">
        <w:rPr>
          <w:rFonts w:hint="cs"/>
          <w:rtl/>
        </w:rPr>
        <w:t>،</w:t>
      </w:r>
      <w:r w:rsidRPr="000B2EA4">
        <w:rPr>
          <w:rtl/>
        </w:rPr>
        <w:t xml:space="preserve"> واختلفوا في المال واليسار</w:t>
      </w:r>
      <w:r w:rsidR="00BC2565">
        <w:rPr>
          <w:rFonts w:hint="cs"/>
          <w:rtl/>
        </w:rPr>
        <w:t>،</w:t>
      </w:r>
      <w:r w:rsidRPr="000B2EA4">
        <w:rPr>
          <w:rtl/>
        </w:rPr>
        <w:t xml:space="preserve"> فاعتبروه الحنفية والحنابلة</w:t>
      </w:r>
      <w:r w:rsidR="00BC2565">
        <w:rPr>
          <w:rFonts w:hint="cs"/>
          <w:rtl/>
        </w:rPr>
        <w:t>،</w:t>
      </w:r>
      <w:r w:rsidRPr="000B2EA4">
        <w:rPr>
          <w:rtl/>
        </w:rPr>
        <w:t xml:space="preserve"> و</w:t>
      </w:r>
      <w:r w:rsidRPr="000B2EA4">
        <w:rPr>
          <w:rFonts w:hint="cs"/>
          <w:rtl/>
        </w:rPr>
        <w:t>لَم</w:t>
      </w:r>
      <w:r w:rsidRPr="000B2EA4">
        <w:rPr>
          <w:rtl/>
        </w:rPr>
        <w:t xml:space="preserve"> يعتبره الشافعية</w:t>
      </w:r>
      <w:r w:rsidR="00BC2565">
        <w:rPr>
          <w:rFonts w:hint="cs"/>
          <w:rtl/>
        </w:rPr>
        <w:t>.</w:t>
      </w:r>
    </w:p>
    <w:p w:rsidR="003325C6" w:rsidRPr="00AF3EA1" w:rsidRDefault="003325C6" w:rsidP="000B2EA4">
      <w:pPr>
        <w:pStyle w:val="libNormal"/>
        <w:rPr>
          <w:rtl/>
        </w:rPr>
      </w:pPr>
      <w:r w:rsidRPr="000B2EA4">
        <w:rPr>
          <w:rtl/>
        </w:rPr>
        <w:t>أ</w:t>
      </w:r>
      <w:r w:rsidRPr="000B2EA4">
        <w:rPr>
          <w:rFonts w:hint="cs"/>
          <w:rtl/>
        </w:rPr>
        <w:t>مّا</w:t>
      </w:r>
      <w:r w:rsidRPr="000B2EA4">
        <w:rPr>
          <w:rtl/>
        </w:rPr>
        <w:t xml:space="preserve"> الإمامية والمالكية فلم يعتبروا الكفاءة إلا</w:t>
      </w:r>
      <w:r w:rsidRPr="000B2EA4">
        <w:rPr>
          <w:rFonts w:hint="cs"/>
          <w:rtl/>
        </w:rPr>
        <w:t>ّ</w:t>
      </w:r>
      <w:r w:rsidRPr="000B2EA4">
        <w:rPr>
          <w:rtl/>
        </w:rPr>
        <w:t xml:space="preserve"> في الدين</w:t>
      </w:r>
      <w:r w:rsidR="00BC2565">
        <w:rPr>
          <w:rFonts w:hint="cs"/>
          <w:rtl/>
        </w:rPr>
        <w:t>؛</w:t>
      </w:r>
      <w:r w:rsidRPr="000B2EA4">
        <w:rPr>
          <w:rtl/>
        </w:rPr>
        <w:t xml:space="preserve"> لحديث</w:t>
      </w:r>
      <w:r w:rsidR="00BC2565">
        <w:rPr>
          <w:rFonts w:hint="cs"/>
          <w:rtl/>
        </w:rPr>
        <w:t>:</w:t>
      </w:r>
      <w:r w:rsidRPr="000B2EA4">
        <w:rPr>
          <w:rFonts w:hint="cs"/>
          <w:rtl/>
        </w:rPr>
        <w:t xml:space="preserve"> </w:t>
      </w:r>
      <w:r w:rsidR="00BC2565">
        <w:rPr>
          <w:rtl/>
        </w:rPr>
        <w:t>(</w:t>
      </w:r>
      <w:r w:rsidRPr="005C4D6D">
        <w:rPr>
          <w:rFonts w:hint="cs"/>
          <w:rtl/>
        </w:rPr>
        <w:t>إ</w:t>
      </w:r>
      <w:r w:rsidRPr="005C4D6D">
        <w:rPr>
          <w:rtl/>
        </w:rPr>
        <w:t>ذ</w:t>
      </w:r>
      <w:r w:rsidRPr="005C4D6D">
        <w:rPr>
          <w:rFonts w:hint="cs"/>
          <w:rtl/>
        </w:rPr>
        <w:t>ا</w:t>
      </w:r>
      <w:r w:rsidRPr="005C4D6D">
        <w:rPr>
          <w:rtl/>
        </w:rPr>
        <w:t xml:space="preserve"> جاءكم </w:t>
      </w:r>
      <w:r w:rsidRPr="005C4D6D">
        <w:rPr>
          <w:rFonts w:hint="cs"/>
          <w:rtl/>
        </w:rPr>
        <w:t>مَن</w:t>
      </w:r>
      <w:r w:rsidRPr="005C4D6D">
        <w:rPr>
          <w:rtl/>
        </w:rPr>
        <w:t xml:space="preserve"> ترضون دينه وخلقه فزوجوه </w:t>
      </w:r>
      <w:r w:rsidRPr="005C4D6D">
        <w:rPr>
          <w:rFonts w:hint="cs"/>
          <w:rtl/>
        </w:rPr>
        <w:t>أ</w:t>
      </w:r>
      <w:r w:rsidRPr="005C4D6D">
        <w:rPr>
          <w:rtl/>
        </w:rPr>
        <w:t>ن لا تفعلوا تكن فتنة في الأرض وفساد كبير</w:t>
      </w:r>
      <w:r w:rsidR="00BC2565">
        <w:rPr>
          <w:rFonts w:hint="cs"/>
          <w:rtl/>
        </w:rPr>
        <w:t>).</w:t>
      </w:r>
    </w:p>
    <w:p w:rsidR="003325C6" w:rsidRPr="00AF3EA1" w:rsidRDefault="003325C6" w:rsidP="000B2EA4">
      <w:pPr>
        <w:pStyle w:val="libNormal"/>
        <w:rPr>
          <w:rtl/>
        </w:rPr>
      </w:pPr>
      <w:r w:rsidRPr="000B2EA4">
        <w:rPr>
          <w:rtl/>
        </w:rPr>
        <w:t>ومهما يكن</w:t>
      </w:r>
      <w:r w:rsidR="00BC2565">
        <w:rPr>
          <w:rFonts w:hint="cs"/>
          <w:rtl/>
        </w:rPr>
        <w:t>،</w:t>
      </w:r>
      <w:r w:rsidRPr="000B2EA4">
        <w:rPr>
          <w:rtl/>
        </w:rPr>
        <w:t xml:space="preserve"> فان</w:t>
      </w:r>
      <w:r w:rsidRPr="000B2EA4">
        <w:rPr>
          <w:rFonts w:hint="cs"/>
          <w:rtl/>
        </w:rPr>
        <w:t>ّ</w:t>
      </w:r>
      <w:r w:rsidRPr="000B2EA4">
        <w:rPr>
          <w:rtl/>
        </w:rPr>
        <w:t xml:space="preserve"> شرط الكفاءة في الزواج لا يتلاءم مع نص القرآن</w:t>
      </w:r>
      <w:r w:rsidR="00BC2565">
        <w:rPr>
          <w:rFonts w:hint="cs"/>
          <w:rtl/>
        </w:rPr>
        <w:t>:</w:t>
      </w:r>
      <w:r w:rsidRPr="000B2EA4">
        <w:rPr>
          <w:rtl/>
        </w:rPr>
        <w:t xml:space="preserve"> </w:t>
      </w:r>
      <w:r w:rsidR="00BC2565" w:rsidRPr="009B0251">
        <w:rPr>
          <w:rStyle w:val="libAlaemChar"/>
          <w:rtl/>
        </w:rPr>
        <w:t>(</w:t>
      </w:r>
      <w:r w:rsidRPr="005C4D6D">
        <w:rPr>
          <w:rStyle w:val="libAieChar"/>
          <w:rFonts w:hint="cs"/>
          <w:rtl/>
        </w:rPr>
        <w:t>إِنَّ أَكْرَمَكُمْ عِنْدَ اللَّهِ أَتْقَاكُمْ</w:t>
      </w:r>
      <w:r w:rsidR="00BC2565" w:rsidRPr="009B0251">
        <w:rPr>
          <w:rStyle w:val="libAlaemChar"/>
          <w:rtl/>
        </w:rPr>
        <w:t>)</w:t>
      </w:r>
      <w:r w:rsidR="00BC2565" w:rsidRPr="009B0251">
        <w:rPr>
          <w:rFonts w:hint="cs"/>
          <w:rtl/>
        </w:rPr>
        <w:t>،</w:t>
      </w:r>
      <w:r w:rsidRPr="000B2EA4">
        <w:rPr>
          <w:rtl/>
        </w:rPr>
        <w:t xml:space="preserve"> ومع مبادئ الإسلام </w:t>
      </w:r>
      <w:r w:rsidR="00BC2565">
        <w:rPr>
          <w:rtl/>
        </w:rPr>
        <w:t>(</w:t>
      </w:r>
      <w:r w:rsidRPr="005C4D6D">
        <w:rPr>
          <w:rtl/>
        </w:rPr>
        <w:t>لا فضل لعربي</w:t>
      </w:r>
    </w:p>
    <w:p w:rsidR="003325C6" w:rsidRDefault="003325C6" w:rsidP="005C4D6D">
      <w:pPr>
        <w:pStyle w:val="libNormal"/>
        <w:rPr>
          <w:rtl/>
        </w:rPr>
      </w:pPr>
      <w:r>
        <w:rPr>
          <w:rtl/>
        </w:rPr>
        <w:br w:type="page"/>
      </w:r>
    </w:p>
    <w:p w:rsidR="003325C6" w:rsidRPr="00AF3EA1" w:rsidRDefault="003325C6" w:rsidP="000B2EA4">
      <w:pPr>
        <w:pStyle w:val="libNormal"/>
        <w:rPr>
          <w:rtl/>
        </w:rPr>
      </w:pPr>
      <w:r w:rsidRPr="005C4D6D">
        <w:rPr>
          <w:rtl/>
        </w:rPr>
        <w:lastRenderedPageBreak/>
        <w:t>على عجمي إلاّ بالتقوى</w:t>
      </w:r>
      <w:r w:rsidR="00BC2565">
        <w:rPr>
          <w:rtl/>
        </w:rPr>
        <w:t>)،</w:t>
      </w:r>
      <w:r w:rsidRPr="000B2EA4">
        <w:rPr>
          <w:rtl/>
        </w:rPr>
        <w:t xml:space="preserve"> ومع سنّة الرسول </w:t>
      </w:r>
      <w:r w:rsidR="00BC2565">
        <w:rPr>
          <w:rtl/>
        </w:rPr>
        <w:t>(</w:t>
      </w:r>
      <w:r w:rsidRPr="000B2EA4">
        <w:rPr>
          <w:rtl/>
        </w:rPr>
        <w:t>ص</w:t>
      </w:r>
      <w:r w:rsidR="00BC2565">
        <w:rPr>
          <w:rtl/>
        </w:rPr>
        <w:t>)</w:t>
      </w:r>
      <w:r w:rsidRPr="000B2EA4">
        <w:rPr>
          <w:rtl/>
        </w:rPr>
        <w:t xml:space="preserve"> حيث أمر فاطمة بنت قيس أن تتزوج من زيد بن أسامة</w:t>
      </w:r>
      <w:r w:rsidR="00BC2565">
        <w:rPr>
          <w:rtl/>
        </w:rPr>
        <w:t>،</w:t>
      </w:r>
      <w:r w:rsidRPr="000B2EA4">
        <w:rPr>
          <w:rtl/>
        </w:rPr>
        <w:t xml:space="preserve"> وأمر بني بياضة أن يزوجوا أبا هند</w:t>
      </w:r>
      <w:r w:rsidR="00BC2565">
        <w:rPr>
          <w:rtl/>
        </w:rPr>
        <w:t>،</w:t>
      </w:r>
      <w:r w:rsidRPr="000B2EA4">
        <w:rPr>
          <w:rtl/>
        </w:rPr>
        <w:t xml:space="preserve"> وهو حجام</w:t>
      </w:r>
      <w:r w:rsidR="00BC2565">
        <w:rPr>
          <w:rtl/>
        </w:rPr>
        <w:t>،</w:t>
      </w:r>
      <w:r w:rsidRPr="000B2EA4">
        <w:rPr>
          <w:rtl/>
        </w:rPr>
        <w:t xml:space="preserve"> لذلك رأينا جماعة من كبار العلماء لا يشترطون الكفاءة في الزواج</w:t>
      </w:r>
      <w:r w:rsidR="00BC2565">
        <w:rPr>
          <w:rtl/>
        </w:rPr>
        <w:t>،</w:t>
      </w:r>
      <w:r w:rsidRPr="000B2EA4">
        <w:rPr>
          <w:rtl/>
        </w:rPr>
        <w:t xml:space="preserve"> كسفيان الثوري</w:t>
      </w:r>
      <w:r w:rsidR="00BC2565">
        <w:rPr>
          <w:rtl/>
        </w:rPr>
        <w:t>،</w:t>
      </w:r>
      <w:r w:rsidRPr="000B2EA4">
        <w:rPr>
          <w:rtl/>
        </w:rPr>
        <w:t xml:space="preserve"> والحسن البصري</w:t>
      </w:r>
      <w:r w:rsidR="00BC2565">
        <w:rPr>
          <w:rtl/>
        </w:rPr>
        <w:t>،</w:t>
      </w:r>
      <w:r w:rsidRPr="000B2EA4">
        <w:rPr>
          <w:rtl/>
        </w:rPr>
        <w:t xml:space="preserve"> </w:t>
      </w:r>
      <w:r w:rsidR="00BC2565">
        <w:rPr>
          <w:rtl/>
        </w:rPr>
        <w:t>(</w:t>
      </w:r>
      <w:r w:rsidRPr="000B2EA4">
        <w:rPr>
          <w:rtl/>
        </w:rPr>
        <w:t>والكرخي من مشايخ الحنفية</w:t>
      </w:r>
      <w:r w:rsidR="00BC2565">
        <w:rPr>
          <w:rtl/>
        </w:rPr>
        <w:t>،</w:t>
      </w:r>
      <w:r w:rsidRPr="000B2EA4">
        <w:rPr>
          <w:rtl/>
        </w:rPr>
        <w:t xml:space="preserve"> وأبي بكر الجصاص ومَن تبعهما من مشايخ العراق</w:t>
      </w:r>
      <w:r w:rsidR="00BC2565">
        <w:rPr>
          <w:rtl/>
        </w:rPr>
        <w:t>).</w:t>
      </w:r>
      <w:r w:rsidRPr="000B2EA4">
        <w:rPr>
          <w:rtl/>
        </w:rPr>
        <w:t xml:space="preserve"> </w:t>
      </w:r>
      <w:r w:rsidR="00BC2565">
        <w:rPr>
          <w:rtl/>
        </w:rPr>
        <w:t>(</w:t>
      </w:r>
      <w:r w:rsidRPr="000B2EA4">
        <w:rPr>
          <w:rtl/>
        </w:rPr>
        <w:t>ابن عابدين ج2 باب الزواج</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175" w:name="79"/>
      <w:bookmarkStart w:id="176" w:name="_Toc404239755"/>
      <w:r w:rsidRPr="00AF3EA1">
        <w:rPr>
          <w:rtl/>
        </w:rPr>
        <w:lastRenderedPageBreak/>
        <w:t>العيوب</w:t>
      </w:r>
      <w:bookmarkEnd w:id="175"/>
      <w:bookmarkEnd w:id="176"/>
    </w:p>
    <w:p w:rsidR="00BC2565" w:rsidRDefault="003325C6" w:rsidP="000B2EA4">
      <w:pPr>
        <w:pStyle w:val="libNormal"/>
        <w:rPr>
          <w:rtl/>
        </w:rPr>
      </w:pPr>
      <w:r w:rsidRPr="00AF3EA1">
        <w:rPr>
          <w:rtl/>
        </w:rPr>
        <w:t>إذا وجد أحد الزوجين عيباً في الآخر فهل له فسخ الزواج</w:t>
      </w:r>
      <w:r w:rsidR="00BC2565">
        <w:rPr>
          <w:rtl/>
        </w:rPr>
        <w:t>؟</w:t>
      </w:r>
      <w:r w:rsidRPr="00AF3EA1">
        <w:rPr>
          <w:rtl/>
        </w:rPr>
        <w:t xml:space="preserve"> وللمذاهب تفصيل واختلاف في عدد العيوب الموجبة للفسخ</w:t>
      </w:r>
      <w:r w:rsidR="00BC2565">
        <w:rPr>
          <w:rtl/>
        </w:rPr>
        <w:t>،</w:t>
      </w:r>
      <w:r w:rsidRPr="00AF3EA1">
        <w:rPr>
          <w:rtl/>
        </w:rPr>
        <w:t xml:space="preserve"> وفي أحكامها</w:t>
      </w:r>
      <w:r w:rsidR="00BC2565">
        <w:rPr>
          <w:rtl/>
        </w:rPr>
        <w:t>.</w:t>
      </w:r>
      <w:r w:rsidRPr="00AF3EA1">
        <w:rPr>
          <w:rtl/>
        </w:rPr>
        <w:t xml:space="preserve"> وإليك البيان</w:t>
      </w:r>
      <w:r w:rsidR="00BC2565">
        <w:rPr>
          <w:rtl/>
        </w:rPr>
        <w:t>:</w:t>
      </w:r>
    </w:p>
    <w:p w:rsidR="003325C6" w:rsidRPr="009B0251" w:rsidRDefault="003325C6" w:rsidP="009B0251">
      <w:pPr>
        <w:pStyle w:val="libBold1"/>
        <w:rPr>
          <w:rtl/>
        </w:rPr>
      </w:pPr>
      <w:r w:rsidRPr="00AF3EA1">
        <w:rPr>
          <w:rtl/>
        </w:rPr>
        <w:t>العنن</w:t>
      </w:r>
      <w:r w:rsidR="00BC2565">
        <w:rPr>
          <w:rtl/>
        </w:rPr>
        <w:t>:</w:t>
      </w:r>
    </w:p>
    <w:p w:rsidR="003325C6" w:rsidRPr="00AF3EA1" w:rsidRDefault="003325C6" w:rsidP="000B2EA4">
      <w:pPr>
        <w:pStyle w:val="libNormal"/>
        <w:rPr>
          <w:rtl/>
        </w:rPr>
      </w:pPr>
      <w:r w:rsidRPr="00AF3EA1">
        <w:rPr>
          <w:rtl/>
        </w:rPr>
        <w:t>العنن</w:t>
      </w:r>
      <w:r w:rsidR="00BC2565">
        <w:rPr>
          <w:rtl/>
        </w:rPr>
        <w:t>:</w:t>
      </w:r>
      <w:r w:rsidRPr="00AF3EA1">
        <w:rPr>
          <w:rtl/>
        </w:rPr>
        <w:t xml:space="preserve"> داء يعجز معه الرجل عن عملية الجنس</w:t>
      </w:r>
      <w:r w:rsidR="00BC2565">
        <w:rPr>
          <w:rtl/>
        </w:rPr>
        <w:t>،</w:t>
      </w:r>
      <w:r w:rsidRPr="00AF3EA1">
        <w:rPr>
          <w:rtl/>
        </w:rPr>
        <w:t xml:space="preserve"> ويوجب للزوجة خيار الفسخ بالاتفاق</w:t>
      </w:r>
      <w:r w:rsidR="00BC2565">
        <w:rPr>
          <w:rtl/>
        </w:rPr>
        <w:t>،</w:t>
      </w:r>
      <w:r w:rsidRPr="00AF3EA1">
        <w:rPr>
          <w:rtl/>
        </w:rPr>
        <w:t xml:space="preserve"> ولكنّهم اختلفوا فيما لو عجز عن الزوجة وقدر على غيرها</w:t>
      </w:r>
      <w:r w:rsidR="00BC2565">
        <w:rPr>
          <w:rtl/>
        </w:rPr>
        <w:t>.</w:t>
      </w:r>
      <w:r w:rsidRPr="00AF3EA1">
        <w:rPr>
          <w:rtl/>
        </w:rPr>
        <w:t xml:space="preserve"> فهل يكون لها الخيار</w:t>
      </w:r>
      <w:r w:rsidR="00BC2565">
        <w:rPr>
          <w:rtl/>
        </w:rPr>
        <w:t>؟</w:t>
      </w:r>
    </w:p>
    <w:p w:rsidR="003325C6" w:rsidRPr="00AF3EA1" w:rsidRDefault="003325C6" w:rsidP="000B2EA4">
      <w:pPr>
        <w:pStyle w:val="libNormal"/>
        <w:rPr>
          <w:rtl/>
        </w:rPr>
      </w:pPr>
      <w:r w:rsidRPr="000B2EA4">
        <w:rPr>
          <w:rtl/>
        </w:rPr>
        <w:t>قال الإمامية</w:t>
      </w:r>
      <w:r w:rsidR="00BC2565">
        <w:rPr>
          <w:rtl/>
        </w:rPr>
        <w:t>:</w:t>
      </w:r>
      <w:r w:rsidRPr="000B2EA4">
        <w:rPr>
          <w:rtl/>
        </w:rPr>
        <w:t xml:space="preserve"> لا يثبت لها خيار الفسخ إلاّ مع عجزه عن جميع النساء</w:t>
      </w:r>
      <w:r w:rsidR="00BC2565">
        <w:rPr>
          <w:rtl/>
        </w:rPr>
        <w:t>،</w:t>
      </w:r>
      <w:r w:rsidRPr="000B2EA4">
        <w:rPr>
          <w:rtl/>
        </w:rPr>
        <w:t xml:space="preserve"> فلو عجز عن الزوجة فقط وقدر على غيرها فلا خيار</w:t>
      </w:r>
      <w:r w:rsidRPr="00BC2565">
        <w:rPr>
          <w:rtl/>
        </w:rPr>
        <w:t xml:space="preserve"> </w:t>
      </w:r>
      <w:r w:rsidRPr="005C4D6D">
        <w:rPr>
          <w:rStyle w:val="libFootnotenumChar"/>
          <w:rtl/>
        </w:rPr>
        <w:t>(1)</w:t>
      </w:r>
      <w:r w:rsidR="00BC2565">
        <w:rPr>
          <w:rtl/>
        </w:rPr>
        <w:t>؛</w:t>
      </w:r>
      <w:r w:rsidRPr="000B2EA4">
        <w:rPr>
          <w:rtl/>
        </w:rPr>
        <w:t xml:space="preserve"> لأنّ الدليل دل على أنّ لزوجة العنين الفسخ</w:t>
      </w:r>
      <w:r w:rsidR="00BC2565">
        <w:rPr>
          <w:rtl/>
        </w:rPr>
        <w:t>،</w:t>
      </w:r>
      <w:r w:rsidRPr="000B2EA4">
        <w:rPr>
          <w:rtl/>
        </w:rPr>
        <w:t xml:space="preserve"> ومَن قدر على امرأة ما</w:t>
      </w:r>
      <w:r w:rsidR="00BC2565">
        <w:rPr>
          <w:rtl/>
        </w:rPr>
        <w:t>،</w:t>
      </w:r>
      <w:r w:rsidRPr="000B2EA4">
        <w:rPr>
          <w:rtl/>
        </w:rPr>
        <w:t xml:space="preserve"> لا يكون عنيناً بالمعنى الصحيح</w:t>
      </w:r>
      <w:r w:rsidR="00BC2565">
        <w:rPr>
          <w:rtl/>
        </w:rPr>
        <w:t>؛</w:t>
      </w:r>
      <w:r w:rsidRPr="000B2EA4">
        <w:rPr>
          <w:rtl/>
        </w:rPr>
        <w:t xml:space="preserve"> لأنّ العنة نقص في جسم الرجل يوجب</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نقل الشهيد في المسالك عن الشيخ المفيد</w:t>
      </w:r>
      <w:r w:rsidR="00BC2565">
        <w:rPr>
          <w:rtl/>
        </w:rPr>
        <w:t>:</w:t>
      </w:r>
      <w:r w:rsidRPr="00AF3EA1">
        <w:rPr>
          <w:rtl/>
        </w:rPr>
        <w:t xml:space="preserve"> إنّ العبرة في جواز فسخ المرأة الزواج أن يعجز عنها بالذات</w:t>
      </w:r>
      <w:r w:rsidR="00BC2565">
        <w:rPr>
          <w:rtl/>
        </w:rPr>
        <w:t>،</w:t>
      </w:r>
      <w:r w:rsidRPr="00AF3EA1">
        <w:rPr>
          <w:rtl/>
        </w:rPr>
        <w:t xml:space="preserve"> حتى ولو قدر على غيرها</w:t>
      </w:r>
      <w:r w:rsidR="00BC2565">
        <w:rPr>
          <w:rtl/>
        </w:rPr>
        <w:t>،</w:t>
      </w:r>
      <w:r w:rsidRPr="00AF3EA1">
        <w:rPr>
          <w:rtl/>
        </w:rPr>
        <w:t xml:space="preserve"> والاعتبار يساعد على ذلك</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عجزه عن جميع النساء</w:t>
      </w:r>
      <w:r w:rsidR="00BC2565">
        <w:rPr>
          <w:rtl/>
        </w:rPr>
        <w:t>،</w:t>
      </w:r>
      <w:r w:rsidRPr="00AF3EA1">
        <w:rPr>
          <w:rtl/>
        </w:rPr>
        <w:t xml:space="preserve"> تماماً كالأعمى الذي لا يبصر شيئاً</w:t>
      </w:r>
      <w:r w:rsidR="00BC2565">
        <w:rPr>
          <w:rtl/>
        </w:rPr>
        <w:t>،</w:t>
      </w:r>
      <w:r w:rsidRPr="00AF3EA1">
        <w:rPr>
          <w:rtl/>
        </w:rPr>
        <w:t xml:space="preserve"> وإذا افتُرض وجود شخص يعجز عن زوجته ويقدر على غيرها فلا محالة يكون السبب خارجاً عن أصل الحلقة</w:t>
      </w:r>
      <w:r w:rsidR="00BC2565">
        <w:rPr>
          <w:rtl/>
        </w:rPr>
        <w:t>،</w:t>
      </w:r>
      <w:r w:rsidRPr="00AF3EA1">
        <w:rPr>
          <w:rtl/>
        </w:rPr>
        <w:t xml:space="preserve"> كالحياء</w:t>
      </w:r>
      <w:r w:rsidR="00BC2565">
        <w:rPr>
          <w:rtl/>
        </w:rPr>
        <w:t>،</w:t>
      </w:r>
      <w:r w:rsidRPr="00AF3EA1">
        <w:rPr>
          <w:rtl/>
        </w:rPr>
        <w:t xml:space="preserve"> أو الخوف</w:t>
      </w:r>
      <w:r w:rsidR="00BC2565">
        <w:rPr>
          <w:rtl/>
        </w:rPr>
        <w:t>،</w:t>
      </w:r>
      <w:r w:rsidRPr="00AF3EA1">
        <w:rPr>
          <w:rtl/>
        </w:rPr>
        <w:t xml:space="preserve"> أو لصفة في الزوجة توجب النفرة منها</w:t>
      </w:r>
      <w:r w:rsidR="00BC2565">
        <w:rPr>
          <w:rtl/>
        </w:rPr>
        <w:t>،</w:t>
      </w:r>
      <w:r w:rsidRPr="00AF3EA1">
        <w:rPr>
          <w:rtl/>
        </w:rPr>
        <w:t xml:space="preserve"> أو غير ذلك</w:t>
      </w:r>
      <w:r w:rsidR="00BC2565">
        <w:rPr>
          <w:rtl/>
        </w:rPr>
        <w:t>،</w:t>
      </w:r>
      <w:r w:rsidRPr="00AF3EA1">
        <w:rPr>
          <w:rtl/>
        </w:rPr>
        <w:t xml:space="preserve"> وإنّ كثيراً من المجرمين يبلغ فيهم كره الحلال إلى حد يوجب لهم العجز عنه</w:t>
      </w:r>
      <w:r w:rsidR="00BC2565">
        <w:rPr>
          <w:rtl/>
        </w:rPr>
        <w:t>،</w:t>
      </w:r>
      <w:r w:rsidRPr="00AF3EA1">
        <w:rPr>
          <w:rtl/>
        </w:rPr>
        <w:t xml:space="preserve"> ويرغبون في الحرام رغبة تبعث فيهم القوة والنشاط</w:t>
      </w:r>
      <w:r w:rsidR="00BC2565">
        <w:rPr>
          <w:rtl/>
        </w:rPr>
        <w:t>.</w:t>
      </w:r>
    </w:p>
    <w:p w:rsidR="003325C6" w:rsidRPr="00AF3EA1" w:rsidRDefault="003325C6" w:rsidP="000B2EA4">
      <w:pPr>
        <w:pStyle w:val="libNormal"/>
        <w:rPr>
          <w:rtl/>
        </w:rPr>
      </w:pPr>
      <w:r w:rsidRPr="00AF3EA1">
        <w:rPr>
          <w:rtl/>
        </w:rPr>
        <w:t>وقال الشافعية والحنابلة والحنفية</w:t>
      </w:r>
      <w:r w:rsidR="00BC2565">
        <w:rPr>
          <w:rtl/>
        </w:rPr>
        <w:t>:</w:t>
      </w:r>
      <w:r w:rsidRPr="00AF3EA1">
        <w:rPr>
          <w:rtl/>
        </w:rPr>
        <w:t xml:space="preserve"> إذا عجز عن إتيان الزوجة فلها الخيار</w:t>
      </w:r>
      <w:r w:rsidR="00BC2565">
        <w:rPr>
          <w:rtl/>
        </w:rPr>
        <w:t>،</w:t>
      </w:r>
      <w:r w:rsidRPr="00AF3EA1">
        <w:rPr>
          <w:rtl/>
        </w:rPr>
        <w:t xml:space="preserve"> حتى ولو قدر على غيرها</w:t>
      </w:r>
      <w:r w:rsidR="00BC2565">
        <w:rPr>
          <w:rtl/>
        </w:rPr>
        <w:t>؛</w:t>
      </w:r>
      <w:r w:rsidRPr="00AF3EA1">
        <w:rPr>
          <w:rtl/>
        </w:rPr>
        <w:t xml:space="preserve"> لأنّه يُسمّى</w:t>
      </w:r>
      <w:r w:rsidR="00BC2565">
        <w:rPr>
          <w:rtl/>
        </w:rPr>
        <w:t xml:space="preserve"> - </w:t>
      </w:r>
      <w:r w:rsidRPr="00AF3EA1">
        <w:rPr>
          <w:rtl/>
        </w:rPr>
        <w:t>والحال هذه</w:t>
      </w:r>
      <w:r w:rsidR="00BC2565">
        <w:rPr>
          <w:rtl/>
        </w:rPr>
        <w:t xml:space="preserve"> - </w:t>
      </w:r>
      <w:r w:rsidRPr="00AF3EA1">
        <w:rPr>
          <w:rtl/>
        </w:rPr>
        <w:t>عنيناً بالنسبة إليها</w:t>
      </w:r>
      <w:r w:rsidR="00BC2565">
        <w:rPr>
          <w:rtl/>
        </w:rPr>
        <w:t>،</w:t>
      </w:r>
      <w:r w:rsidRPr="00AF3EA1">
        <w:rPr>
          <w:rtl/>
        </w:rPr>
        <w:t xml:space="preserve"> وأيّ نفع يصل إلى الزوجة إذا أصاب غيرها</w:t>
      </w:r>
      <w:r w:rsidR="00BC2565">
        <w:rPr>
          <w:rtl/>
        </w:rPr>
        <w:t>!</w:t>
      </w:r>
    </w:p>
    <w:p w:rsidR="003325C6" w:rsidRPr="00AF3EA1" w:rsidRDefault="003325C6" w:rsidP="000B2EA4">
      <w:pPr>
        <w:pStyle w:val="libNormal"/>
        <w:rPr>
          <w:rtl/>
        </w:rPr>
      </w:pPr>
      <w:r w:rsidRPr="000B2EA4">
        <w:rPr>
          <w:rtl/>
        </w:rPr>
        <w:t>ومهما يكن</w:t>
      </w:r>
      <w:r w:rsidR="00BC2565">
        <w:rPr>
          <w:rtl/>
        </w:rPr>
        <w:t>،</w:t>
      </w:r>
      <w:r w:rsidR="009B0251">
        <w:rPr>
          <w:rtl/>
        </w:rPr>
        <w:t xml:space="preserve"> </w:t>
      </w:r>
      <w:r w:rsidRPr="000B2EA4">
        <w:rPr>
          <w:rtl/>
        </w:rPr>
        <w:t>فقد اتفقوا على أنّ المرأة إذا ادّعت العنة على زوجها</w:t>
      </w:r>
      <w:r w:rsidR="00BC2565">
        <w:rPr>
          <w:rtl/>
        </w:rPr>
        <w:t>،</w:t>
      </w:r>
      <w:r w:rsidRPr="000B2EA4">
        <w:rPr>
          <w:rtl/>
        </w:rPr>
        <w:t xml:space="preserve"> وأنكر</w:t>
      </w:r>
      <w:r w:rsidR="00BC2565">
        <w:rPr>
          <w:rtl/>
        </w:rPr>
        <w:t>،</w:t>
      </w:r>
      <w:r w:rsidRPr="000B2EA4">
        <w:rPr>
          <w:rtl/>
        </w:rPr>
        <w:t xml:space="preserve"> فعليها إقامة البينة على اعترافه بأنّه عنين</w:t>
      </w:r>
      <w:r w:rsidR="00BC2565">
        <w:rPr>
          <w:rtl/>
        </w:rPr>
        <w:t>،</w:t>
      </w:r>
      <w:r w:rsidRPr="000B2EA4">
        <w:rPr>
          <w:rtl/>
        </w:rPr>
        <w:t xml:space="preserve"> فإن لم تكن بينة</w:t>
      </w:r>
      <w:r w:rsidRPr="00BC2565">
        <w:rPr>
          <w:rtl/>
        </w:rPr>
        <w:t xml:space="preserve"> </w:t>
      </w:r>
      <w:r w:rsidRPr="005C4D6D">
        <w:rPr>
          <w:rStyle w:val="libFootnotenumChar"/>
          <w:rtl/>
        </w:rPr>
        <w:t>(1)</w:t>
      </w:r>
      <w:r w:rsidRPr="000B2EA4">
        <w:rPr>
          <w:rtl/>
        </w:rPr>
        <w:t xml:space="preserve"> ينظر</w:t>
      </w:r>
      <w:r w:rsidR="00BC2565">
        <w:rPr>
          <w:rtl/>
        </w:rPr>
        <w:t>،</w:t>
      </w:r>
      <w:r w:rsidRPr="000B2EA4">
        <w:rPr>
          <w:rtl/>
        </w:rPr>
        <w:t xml:space="preserve"> فإن كانت بكراً عُرِضت على النساء الخبيرات</w:t>
      </w:r>
      <w:r w:rsidR="00BC2565">
        <w:rPr>
          <w:rtl/>
        </w:rPr>
        <w:t>،</w:t>
      </w:r>
      <w:r w:rsidRPr="000B2EA4">
        <w:rPr>
          <w:rtl/>
        </w:rPr>
        <w:t xml:space="preserve"> وعُمل بقولهن</w:t>
      </w:r>
      <w:r w:rsidR="00BC2565">
        <w:rPr>
          <w:rtl/>
        </w:rPr>
        <w:t>،</w:t>
      </w:r>
      <w:r w:rsidRPr="000B2EA4">
        <w:rPr>
          <w:rtl/>
        </w:rPr>
        <w:t xml:space="preserve"> وإن كانت ثيباً عرض عليه اليمين</w:t>
      </w:r>
      <w:r w:rsidR="00BC2565">
        <w:rPr>
          <w:rtl/>
        </w:rPr>
        <w:t>؛</w:t>
      </w:r>
      <w:r w:rsidRPr="000B2EA4">
        <w:rPr>
          <w:rtl/>
        </w:rPr>
        <w:t xml:space="preserve"> لأنّه منكِر</w:t>
      </w:r>
      <w:r w:rsidR="00BC2565">
        <w:rPr>
          <w:rtl/>
        </w:rPr>
        <w:t>،</w:t>
      </w:r>
      <w:r w:rsidRPr="000B2EA4">
        <w:rPr>
          <w:rtl/>
        </w:rPr>
        <w:t xml:space="preserve"> إذ تدّعي هي وجود عيب فيه موجب للخيار</w:t>
      </w:r>
      <w:r w:rsidR="00BC2565">
        <w:rPr>
          <w:rtl/>
        </w:rPr>
        <w:t>،</w:t>
      </w:r>
      <w:r w:rsidRPr="000B2EA4">
        <w:rPr>
          <w:rtl/>
        </w:rPr>
        <w:t xml:space="preserve"> فإن حلف رُدت دعواها</w:t>
      </w:r>
      <w:r w:rsidR="00BC2565">
        <w:rPr>
          <w:rtl/>
        </w:rPr>
        <w:t>،</w:t>
      </w:r>
      <w:r w:rsidRPr="000B2EA4">
        <w:rPr>
          <w:rtl/>
        </w:rPr>
        <w:t xml:space="preserve"> وإن نكل حلفت هي</w:t>
      </w:r>
      <w:r w:rsidR="00BC2565">
        <w:rPr>
          <w:rtl/>
        </w:rPr>
        <w:t>،</w:t>
      </w:r>
      <w:r w:rsidRPr="000B2EA4">
        <w:rPr>
          <w:rtl/>
        </w:rPr>
        <w:t xml:space="preserve"> ثمّ يؤجله القاضي سنة قمرية</w:t>
      </w:r>
      <w:r w:rsidR="00BC2565">
        <w:rPr>
          <w:rtl/>
        </w:rPr>
        <w:t>،</w:t>
      </w:r>
      <w:r w:rsidRPr="000B2EA4">
        <w:rPr>
          <w:rtl/>
        </w:rPr>
        <w:t xml:space="preserve"> فّإن لم ينفعها طوال سنة خيّرها القاضي بعد انتهاء المدة بين البقاء معه والفسخ</w:t>
      </w:r>
      <w:r w:rsidR="00BC2565">
        <w:rPr>
          <w:rtl/>
        </w:rPr>
        <w:t>،</w:t>
      </w:r>
      <w:r w:rsidRPr="000B2EA4">
        <w:rPr>
          <w:rtl/>
        </w:rPr>
        <w:t xml:space="preserve"> فإن اختارت البقاء فالأمر إليها</w:t>
      </w:r>
      <w:r w:rsidR="00BC2565">
        <w:rPr>
          <w:rtl/>
        </w:rPr>
        <w:t>،</w:t>
      </w:r>
      <w:r w:rsidRPr="000B2EA4">
        <w:rPr>
          <w:rtl/>
        </w:rPr>
        <w:t xml:space="preserve"> وإن اختارت الفسخ فسخت هي</w:t>
      </w:r>
      <w:r w:rsidR="00BC2565">
        <w:rPr>
          <w:rtl/>
        </w:rPr>
        <w:t>،</w:t>
      </w:r>
      <w:r w:rsidRPr="000B2EA4">
        <w:rPr>
          <w:rtl/>
        </w:rPr>
        <w:t xml:space="preserve"> أو فسخ الحاكم بطلب منها</w:t>
      </w:r>
      <w:r w:rsidR="00BC2565">
        <w:rPr>
          <w:rtl/>
        </w:rPr>
        <w:t>.</w:t>
      </w:r>
      <w:r w:rsidRPr="000B2EA4">
        <w:rPr>
          <w:rtl/>
        </w:rPr>
        <w:t xml:space="preserve"> ولا تحتاج إلى طلاق عند الإمامية والشافعية والحنابلة</w:t>
      </w:r>
      <w:r w:rsidR="00BC2565">
        <w:rPr>
          <w:rtl/>
        </w:rPr>
        <w:t>.</w:t>
      </w:r>
      <w:r w:rsidRPr="000B2EA4">
        <w:rPr>
          <w:rtl/>
        </w:rPr>
        <w:t xml:space="preserve"> وقال المالكية</w:t>
      </w:r>
      <w:r w:rsidR="00BC2565">
        <w:rPr>
          <w:rtl/>
        </w:rPr>
        <w:t>:</w:t>
      </w:r>
      <w:r w:rsidRPr="000B2EA4">
        <w:rPr>
          <w:rtl/>
        </w:rPr>
        <w:t xml:space="preserve"> تطلق هي نفسها بأمر القاضي</w:t>
      </w:r>
      <w:r w:rsidR="00BC2565">
        <w:rPr>
          <w:rtl/>
        </w:rPr>
        <w:t>،</w:t>
      </w:r>
      <w:r w:rsidRPr="000B2EA4">
        <w:rPr>
          <w:rtl/>
        </w:rPr>
        <w:t xml:space="preserve"> ويرجع قولهم هذا في حقيقته إلى الفسخ</w:t>
      </w:r>
      <w:r w:rsidR="00BC2565">
        <w:rPr>
          <w:rtl/>
        </w:rPr>
        <w:t>.</w:t>
      </w:r>
      <w:r w:rsidRPr="000B2EA4">
        <w:rPr>
          <w:rtl/>
        </w:rPr>
        <w:t xml:space="preserve"> وقال الحنفية</w:t>
      </w:r>
      <w:r w:rsidR="00BC2565">
        <w:rPr>
          <w:rtl/>
        </w:rPr>
        <w:t>:</w:t>
      </w:r>
      <w:r w:rsidRPr="000B2EA4">
        <w:rPr>
          <w:rtl/>
        </w:rPr>
        <w:t xml:space="preserve"> القاضي يأمر الزوج بالطلاق فإن امتنع طلّقها هو</w:t>
      </w:r>
      <w:r w:rsidR="00BC2565">
        <w:rPr>
          <w:rtl/>
        </w:rPr>
        <w:t>.</w:t>
      </w:r>
    </w:p>
    <w:p w:rsidR="003325C6" w:rsidRPr="00AF3EA1" w:rsidRDefault="003325C6" w:rsidP="000B2EA4">
      <w:pPr>
        <w:pStyle w:val="libNormal"/>
        <w:rPr>
          <w:rtl/>
        </w:rPr>
      </w:pPr>
      <w:r w:rsidRPr="00AF3EA1">
        <w:rPr>
          <w:rtl/>
        </w:rPr>
        <w:t>وقال الحنفية</w:t>
      </w:r>
      <w:r w:rsidR="00BC2565">
        <w:rPr>
          <w:rtl/>
        </w:rPr>
        <w:t>:</w:t>
      </w:r>
      <w:r w:rsidRPr="00AF3EA1">
        <w:rPr>
          <w:rtl/>
        </w:rPr>
        <w:t xml:space="preserve"> يثبت لها جميع المهر</w:t>
      </w:r>
      <w:r w:rsidR="00BC2565">
        <w:rPr>
          <w:rtl/>
        </w:rPr>
        <w:t>.</w:t>
      </w:r>
      <w:r w:rsidRPr="00AF3EA1">
        <w:rPr>
          <w:rtl/>
        </w:rPr>
        <w:t xml:space="preserve"> وقال الإمامية</w:t>
      </w:r>
      <w:r w:rsidR="00BC2565">
        <w:rPr>
          <w:rtl/>
        </w:rPr>
        <w:t>:</w:t>
      </w:r>
      <w:r w:rsidRPr="00AF3EA1">
        <w:rPr>
          <w:rtl/>
        </w:rPr>
        <w:t xml:space="preserve"> نصفه</w:t>
      </w:r>
      <w:r w:rsidR="00BC2565">
        <w:rPr>
          <w:rtl/>
        </w:rPr>
        <w:t>.</w:t>
      </w:r>
      <w:r w:rsidRPr="00AF3EA1">
        <w:rPr>
          <w:rtl/>
        </w:rPr>
        <w:t xml:space="preserve"> وقال المالكية والشافعية والحنابلة</w:t>
      </w:r>
      <w:r w:rsidR="00BC2565">
        <w:rPr>
          <w:rtl/>
        </w:rPr>
        <w:t>:</w:t>
      </w:r>
      <w:r w:rsidRPr="00AF3EA1">
        <w:rPr>
          <w:rtl/>
        </w:rPr>
        <w:t xml:space="preserve"> لا شيء لها</w:t>
      </w:r>
      <w:r w:rsidR="00BC2565">
        <w:rPr>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أُقيمت عندي دعوى من هذا النوع</w:t>
      </w:r>
      <w:r w:rsidR="00BC2565">
        <w:rPr>
          <w:rtl/>
        </w:rPr>
        <w:t>،</w:t>
      </w:r>
      <w:r w:rsidRPr="00AF3EA1">
        <w:rPr>
          <w:rtl/>
        </w:rPr>
        <w:t xml:space="preserve"> و</w:t>
      </w:r>
      <w:r w:rsidR="009B0251">
        <w:rPr>
          <w:rtl/>
        </w:rPr>
        <w:t xml:space="preserve">لما </w:t>
      </w:r>
      <w:r w:rsidRPr="00AF3EA1">
        <w:rPr>
          <w:rtl/>
        </w:rPr>
        <w:t>أحلتُ المدعى عليه إلى الأطباء أفادوا بأنّ الطب بعدُ لم يكتشف داء العنة</w:t>
      </w:r>
      <w:r w:rsidR="00BC2565">
        <w:rPr>
          <w:rtl/>
        </w:rPr>
        <w:t>،</w:t>
      </w:r>
      <w:r w:rsidRPr="00AF3EA1">
        <w:rPr>
          <w:rtl/>
        </w:rPr>
        <w:t xml:space="preserve"> وأنّه لا يُعرف إلاّ بممارسة النساء</w:t>
      </w:r>
      <w:r w:rsidR="00BC2565">
        <w:rPr>
          <w:rtl/>
        </w:rPr>
        <w:t>.</w:t>
      </w:r>
    </w:p>
    <w:p w:rsidR="003325C6" w:rsidRDefault="003325C6" w:rsidP="005C4D6D">
      <w:pPr>
        <w:pStyle w:val="libNormal"/>
      </w:pPr>
      <w:r>
        <w:rPr>
          <w:rtl/>
        </w:rPr>
        <w:br w:type="page"/>
      </w:r>
    </w:p>
    <w:p w:rsidR="00BC2565" w:rsidRDefault="003325C6" w:rsidP="000B2EA4">
      <w:pPr>
        <w:pStyle w:val="libNormal"/>
        <w:rPr>
          <w:rtl/>
        </w:rPr>
      </w:pPr>
      <w:r w:rsidRPr="00AF3EA1">
        <w:rPr>
          <w:rtl/>
        </w:rPr>
        <w:lastRenderedPageBreak/>
        <w:t>وإذا عرضت العنة بعد العقد والدخول فلا خيار لها</w:t>
      </w:r>
      <w:r w:rsidR="00BC2565">
        <w:rPr>
          <w:rtl/>
        </w:rPr>
        <w:t>،</w:t>
      </w:r>
      <w:r w:rsidRPr="00AF3EA1">
        <w:rPr>
          <w:rtl/>
        </w:rPr>
        <w:t xml:space="preserve"> وإن طرأ بعد العقد وقبل الدخول فلها الخيار</w:t>
      </w:r>
      <w:r w:rsidR="00BC2565">
        <w:rPr>
          <w:rtl/>
        </w:rPr>
        <w:t>،</w:t>
      </w:r>
      <w:r w:rsidRPr="00AF3EA1">
        <w:rPr>
          <w:rtl/>
        </w:rPr>
        <w:t xml:space="preserve"> كما لو كانت العنة قبل العقد</w:t>
      </w:r>
      <w:r w:rsidR="00BC2565">
        <w:rPr>
          <w:rtl/>
        </w:rPr>
        <w:t>.</w:t>
      </w:r>
    </w:p>
    <w:p w:rsidR="003325C6" w:rsidRPr="009B0251" w:rsidRDefault="003325C6" w:rsidP="009B0251">
      <w:pPr>
        <w:pStyle w:val="libBold1"/>
        <w:rPr>
          <w:rtl/>
        </w:rPr>
      </w:pPr>
      <w:r w:rsidRPr="00AF3EA1">
        <w:rPr>
          <w:rtl/>
        </w:rPr>
        <w:t>فائدة</w:t>
      </w:r>
      <w:r w:rsidR="00BC2565">
        <w:rPr>
          <w:rtl/>
        </w:rPr>
        <w:t>:</w:t>
      </w:r>
    </w:p>
    <w:p w:rsidR="003325C6" w:rsidRPr="00AF3EA1" w:rsidRDefault="003325C6" w:rsidP="000B2EA4">
      <w:pPr>
        <w:pStyle w:val="libNormal"/>
        <w:rPr>
          <w:rtl/>
        </w:rPr>
      </w:pPr>
      <w:r w:rsidRPr="00AF3EA1">
        <w:rPr>
          <w:rtl/>
        </w:rPr>
        <w:t>قال صاحب كتاب الجواهر ج5 باب الزواج في مسألة العنن</w:t>
      </w:r>
      <w:r w:rsidR="00BC2565">
        <w:rPr>
          <w:rtl/>
        </w:rPr>
        <w:t>:</w:t>
      </w:r>
      <w:r w:rsidRPr="00AF3EA1">
        <w:rPr>
          <w:rtl/>
        </w:rPr>
        <w:t xml:space="preserve"> لو أقر الزوج بالعجز عن إتيان الزوجة</w:t>
      </w:r>
      <w:r w:rsidR="00BC2565">
        <w:rPr>
          <w:rtl/>
        </w:rPr>
        <w:t>،</w:t>
      </w:r>
      <w:r w:rsidRPr="00AF3EA1">
        <w:rPr>
          <w:rtl/>
        </w:rPr>
        <w:t xml:space="preserve"> وأجّله الحاكم سنة</w:t>
      </w:r>
      <w:r w:rsidR="00BC2565">
        <w:rPr>
          <w:rtl/>
        </w:rPr>
        <w:t>،</w:t>
      </w:r>
      <w:r w:rsidRPr="00AF3EA1">
        <w:rPr>
          <w:rtl/>
        </w:rPr>
        <w:t xml:space="preserve"> وبعد انتهائها قال</w:t>
      </w:r>
      <w:r w:rsidR="00BC2565">
        <w:rPr>
          <w:rtl/>
        </w:rPr>
        <w:t>:</w:t>
      </w:r>
      <w:r w:rsidRPr="00AF3EA1">
        <w:rPr>
          <w:rtl/>
        </w:rPr>
        <w:t xml:space="preserve"> دخلتُ</w:t>
      </w:r>
      <w:r w:rsidR="00BC2565">
        <w:rPr>
          <w:rtl/>
        </w:rPr>
        <w:t>.</w:t>
      </w:r>
      <w:r w:rsidRPr="00AF3EA1">
        <w:rPr>
          <w:rtl/>
        </w:rPr>
        <w:t xml:space="preserve"> وقالت هي</w:t>
      </w:r>
      <w:r w:rsidR="00BC2565">
        <w:rPr>
          <w:rtl/>
        </w:rPr>
        <w:t>:</w:t>
      </w:r>
      <w:r w:rsidRPr="00AF3EA1">
        <w:rPr>
          <w:rtl/>
        </w:rPr>
        <w:t xml:space="preserve"> لم يدخل</w:t>
      </w:r>
      <w:r w:rsidR="00BC2565">
        <w:rPr>
          <w:rtl/>
        </w:rPr>
        <w:t>.</w:t>
      </w:r>
      <w:r w:rsidRPr="00AF3EA1">
        <w:rPr>
          <w:rtl/>
        </w:rPr>
        <w:t xml:space="preserve"> يؤخذ بقول الزوج مع يمينه</w:t>
      </w:r>
      <w:r w:rsidR="00BC2565">
        <w:rPr>
          <w:rtl/>
        </w:rPr>
        <w:t>،</w:t>
      </w:r>
      <w:r w:rsidRPr="00AF3EA1">
        <w:rPr>
          <w:rtl/>
        </w:rPr>
        <w:t xml:space="preserve"> كما لو لم يقر بالعجز من أوّل الأمر</w:t>
      </w:r>
      <w:r w:rsidR="00BC2565">
        <w:rPr>
          <w:rtl/>
        </w:rPr>
        <w:t>،</w:t>
      </w:r>
      <w:r w:rsidR="009B0251">
        <w:rPr>
          <w:rtl/>
        </w:rPr>
        <w:t xml:space="preserve"> </w:t>
      </w:r>
      <w:r w:rsidRPr="00AF3EA1">
        <w:rPr>
          <w:rtl/>
        </w:rPr>
        <w:t>واستدل بأدلة دقيقة محكمة قلّ مَن يتنبه إليها</w:t>
      </w:r>
      <w:r w:rsidR="00BC2565">
        <w:rPr>
          <w:rtl/>
        </w:rPr>
        <w:t>؛</w:t>
      </w:r>
      <w:r w:rsidRPr="00AF3EA1">
        <w:rPr>
          <w:rtl/>
        </w:rPr>
        <w:t xml:space="preserve"> لأنّ دعوى الزواج</w:t>
      </w:r>
      <w:r w:rsidR="00BC2565">
        <w:rPr>
          <w:rtl/>
        </w:rPr>
        <w:t xml:space="preserve"> - </w:t>
      </w:r>
      <w:r w:rsidRPr="00AF3EA1">
        <w:rPr>
          <w:rtl/>
        </w:rPr>
        <w:t>القدرة بعد الإقرار بالعجز</w:t>
      </w:r>
      <w:r w:rsidR="00BC2565">
        <w:rPr>
          <w:rtl/>
        </w:rPr>
        <w:t xml:space="preserve"> - </w:t>
      </w:r>
      <w:r w:rsidRPr="00AF3EA1">
        <w:rPr>
          <w:rtl/>
        </w:rPr>
        <w:t>لا تُسمع</w:t>
      </w:r>
      <w:r w:rsidR="00BC2565">
        <w:rPr>
          <w:rtl/>
        </w:rPr>
        <w:t>؛</w:t>
      </w:r>
      <w:r w:rsidRPr="00AF3EA1">
        <w:rPr>
          <w:rtl/>
        </w:rPr>
        <w:t xml:space="preserve"> لأنّه مدع لشيء جديد بحسب الظاهر</w:t>
      </w:r>
      <w:r w:rsidR="00BC2565">
        <w:rPr>
          <w:rtl/>
        </w:rPr>
        <w:t>،</w:t>
      </w:r>
      <w:r w:rsidRPr="00AF3EA1">
        <w:rPr>
          <w:rtl/>
        </w:rPr>
        <w:t xml:space="preserve"> ولكنّ الشيخ أبعدُ نظراً من الذين لا يرون إلاّ الظواهر</w:t>
      </w:r>
      <w:r w:rsidR="00BC2565">
        <w:rPr>
          <w:rtl/>
        </w:rPr>
        <w:t>،</w:t>
      </w:r>
      <w:r w:rsidRPr="00AF3EA1">
        <w:rPr>
          <w:rtl/>
        </w:rPr>
        <w:t xml:space="preserve"> وإليك ما استند إليه</w:t>
      </w:r>
      <w:r w:rsidR="00BC2565">
        <w:rPr>
          <w:rtl/>
        </w:rPr>
        <w:t>:</w:t>
      </w:r>
    </w:p>
    <w:p w:rsidR="003325C6" w:rsidRPr="00AF3EA1" w:rsidRDefault="003325C6" w:rsidP="000B2EA4">
      <w:pPr>
        <w:pStyle w:val="libNormal"/>
        <w:rPr>
          <w:rtl/>
        </w:rPr>
      </w:pPr>
      <w:r w:rsidRPr="000B2EA4">
        <w:rPr>
          <w:rtl/>
        </w:rPr>
        <w:t>أولاً</w:t>
      </w:r>
      <w:r w:rsidR="00BC2565">
        <w:rPr>
          <w:rtl/>
        </w:rPr>
        <w:t>:</w:t>
      </w:r>
      <w:r w:rsidRPr="000B2EA4">
        <w:rPr>
          <w:rtl/>
        </w:rPr>
        <w:t xml:space="preserve"> إنّ إقراره بالعجز قبل ضرب الأجل لا يثبت العنة</w:t>
      </w:r>
      <w:r w:rsidR="00BC2565">
        <w:rPr>
          <w:rtl/>
        </w:rPr>
        <w:t>،</w:t>
      </w:r>
      <w:r w:rsidRPr="000B2EA4">
        <w:rPr>
          <w:rtl/>
        </w:rPr>
        <w:t xml:space="preserve"> إذ العجز في حينه قد يكون عجزاً مؤقتاً وقد يكون دائماً</w:t>
      </w:r>
      <w:r w:rsidR="00BC2565">
        <w:rPr>
          <w:rtl/>
        </w:rPr>
        <w:t>،</w:t>
      </w:r>
      <w:r w:rsidRPr="000B2EA4">
        <w:rPr>
          <w:rtl/>
        </w:rPr>
        <w:t xml:space="preserve"> ووجود العام لا يثبت وجود الخاص</w:t>
      </w:r>
      <w:r w:rsidR="00BC2565">
        <w:rPr>
          <w:rtl/>
        </w:rPr>
        <w:t>،</w:t>
      </w:r>
      <w:r w:rsidRPr="000B2EA4">
        <w:rPr>
          <w:rtl/>
        </w:rPr>
        <w:t xml:space="preserve"> فإذا قلت</w:t>
      </w:r>
      <w:r w:rsidR="00BC2565">
        <w:rPr>
          <w:rtl/>
        </w:rPr>
        <w:t>:</w:t>
      </w:r>
      <w:r w:rsidRPr="000B2EA4">
        <w:rPr>
          <w:rtl/>
        </w:rPr>
        <w:t xml:space="preserve"> كتبت بالقلم</w:t>
      </w:r>
      <w:r w:rsidR="00BC2565">
        <w:rPr>
          <w:rtl/>
        </w:rPr>
        <w:t>،</w:t>
      </w:r>
      <w:r w:rsidRPr="000B2EA4">
        <w:rPr>
          <w:rtl/>
        </w:rPr>
        <w:t xml:space="preserve"> لا يدلّ قولك هذا على أنّ القلم الذي كتبت به قلم رصاص</w:t>
      </w:r>
      <w:r w:rsidR="00BC2565">
        <w:rPr>
          <w:rtl/>
        </w:rPr>
        <w:t>،</w:t>
      </w:r>
      <w:r w:rsidRPr="000B2EA4">
        <w:rPr>
          <w:rtl/>
        </w:rPr>
        <w:t xml:space="preserve"> أو قلم حبر</w:t>
      </w:r>
      <w:r w:rsidR="00BC2565">
        <w:rPr>
          <w:rtl/>
        </w:rPr>
        <w:t>،</w:t>
      </w:r>
      <w:r w:rsidRPr="000B2EA4">
        <w:rPr>
          <w:rtl/>
        </w:rPr>
        <w:t xml:space="preserve"> كذلك العجز لا يدل على العنة أو غيرها</w:t>
      </w:r>
      <w:r w:rsidR="00BC2565">
        <w:rPr>
          <w:rtl/>
        </w:rPr>
        <w:t>،</w:t>
      </w:r>
      <w:r w:rsidRPr="000B2EA4">
        <w:rPr>
          <w:rtl/>
        </w:rPr>
        <w:t xml:space="preserve"> فقد يكون لنقص في الخلقة</w:t>
      </w:r>
      <w:r w:rsidR="00BC2565">
        <w:rPr>
          <w:rtl/>
        </w:rPr>
        <w:t>،</w:t>
      </w:r>
      <w:r w:rsidRPr="000B2EA4">
        <w:rPr>
          <w:rtl/>
        </w:rPr>
        <w:t xml:space="preserve"> وقد يكون لسبب خارج عنها</w:t>
      </w:r>
      <w:r w:rsidR="00BC2565">
        <w:rPr>
          <w:rtl/>
        </w:rPr>
        <w:t>،</w:t>
      </w:r>
      <w:r w:rsidRPr="000B2EA4">
        <w:rPr>
          <w:rtl/>
        </w:rPr>
        <w:t xml:space="preserve"> واستصحاب العجز لا يثبت العنة إلاّ على القول بالأصل المثبت</w:t>
      </w:r>
      <w:r w:rsidRPr="00BC2565">
        <w:rPr>
          <w:rtl/>
        </w:rPr>
        <w:t xml:space="preserve"> </w:t>
      </w:r>
      <w:r w:rsidRPr="005C4D6D">
        <w:rPr>
          <w:rStyle w:val="libFootnotenumChar"/>
          <w:rtl/>
        </w:rPr>
        <w:t>(1)</w:t>
      </w:r>
      <w:r w:rsidR="00BC2565" w:rsidRPr="00BC2565">
        <w:rPr>
          <w:rtl/>
        </w:rPr>
        <w:t>.</w:t>
      </w:r>
    </w:p>
    <w:p w:rsidR="003325C6" w:rsidRPr="00AF3EA1" w:rsidRDefault="003325C6" w:rsidP="000B2EA4">
      <w:pPr>
        <w:pStyle w:val="libNormal"/>
        <w:rPr>
          <w:rtl/>
        </w:rPr>
      </w:pPr>
      <w:r w:rsidRPr="00AF3EA1">
        <w:rPr>
          <w:rtl/>
        </w:rPr>
        <w:t>ثانياً</w:t>
      </w:r>
      <w:r w:rsidR="00BC2565">
        <w:rPr>
          <w:rtl/>
        </w:rPr>
        <w:t>:</w:t>
      </w:r>
      <w:r w:rsidRPr="00AF3EA1">
        <w:rPr>
          <w:rtl/>
        </w:rPr>
        <w:t xml:space="preserve"> إنّ المنكِر هو الذي لو سُكت عنه لسكت</w:t>
      </w:r>
      <w:r w:rsidR="00BC2565">
        <w:rPr>
          <w:rtl/>
        </w:rPr>
        <w:t>،</w:t>
      </w:r>
      <w:r w:rsidRPr="00AF3EA1">
        <w:rPr>
          <w:rtl/>
        </w:rPr>
        <w:t xml:space="preserve"> والمدعي هو</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من الأصول الباطلة عند الإمامية الأصل المثبت</w:t>
      </w:r>
      <w:r w:rsidR="00BC2565">
        <w:rPr>
          <w:rtl/>
        </w:rPr>
        <w:t>،</w:t>
      </w:r>
      <w:r w:rsidRPr="00AF3EA1">
        <w:rPr>
          <w:rtl/>
        </w:rPr>
        <w:t xml:space="preserve"> وهو ما يثبت الأثر باللزوم العقلي لا بالأصل الشرعي</w:t>
      </w:r>
      <w:r w:rsidR="00BC2565">
        <w:rPr>
          <w:rtl/>
        </w:rPr>
        <w:t>.</w:t>
      </w:r>
      <w:r w:rsidRPr="00AF3EA1">
        <w:rPr>
          <w:rtl/>
        </w:rPr>
        <w:t xml:space="preserve"> فالاستصحاب حجة بالقياس إلى ما يترتب على المستصحب من أحكام دون لوازم العقل</w:t>
      </w:r>
      <w:r w:rsidR="00BC2565">
        <w:rPr>
          <w:rtl/>
        </w:rPr>
        <w:t>،</w:t>
      </w:r>
      <w:r w:rsidRPr="00AF3EA1">
        <w:rPr>
          <w:rtl/>
        </w:rPr>
        <w:t xml:space="preserve"> فإذا استصحبنا بقاء الليل في رمضان</w:t>
      </w:r>
      <w:r w:rsidR="00BC2565">
        <w:rPr>
          <w:rtl/>
        </w:rPr>
        <w:t>،</w:t>
      </w:r>
      <w:r w:rsidRPr="00AF3EA1">
        <w:rPr>
          <w:rtl/>
        </w:rPr>
        <w:t xml:space="preserve"> فهذا الاستصحاب يبيح لنا تناول الطعام</w:t>
      </w:r>
      <w:r w:rsidR="00BC2565">
        <w:rPr>
          <w:rtl/>
        </w:rPr>
        <w:t>،</w:t>
      </w:r>
      <w:r w:rsidRPr="00AF3EA1">
        <w:rPr>
          <w:rtl/>
        </w:rPr>
        <w:t xml:space="preserve"> ولكنّه لا يثبت أنّ الساعة لم تبلغ الخامسة باعتبار أنّها وقت لطلوع الفجر</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الذي لو سُكت عنه لم يسكت</w:t>
      </w:r>
      <w:r w:rsidR="00BC2565">
        <w:rPr>
          <w:rtl/>
        </w:rPr>
        <w:t>.</w:t>
      </w:r>
      <w:r w:rsidRPr="00AF3EA1">
        <w:rPr>
          <w:rtl/>
        </w:rPr>
        <w:t xml:space="preserve"> وبكلمة</w:t>
      </w:r>
      <w:r w:rsidR="00BC2565">
        <w:rPr>
          <w:rtl/>
        </w:rPr>
        <w:t>:</w:t>
      </w:r>
      <w:r w:rsidRPr="00AF3EA1">
        <w:rPr>
          <w:rtl/>
        </w:rPr>
        <w:t xml:space="preserve"> إنّ المدعي هو الذي يأخذ بالخناق</w:t>
      </w:r>
      <w:r w:rsidR="00BC2565">
        <w:rPr>
          <w:rtl/>
        </w:rPr>
        <w:t>،</w:t>
      </w:r>
      <w:r w:rsidRPr="00AF3EA1">
        <w:rPr>
          <w:rtl/>
        </w:rPr>
        <w:t xml:space="preserve"> ويثير الحروب</w:t>
      </w:r>
      <w:r w:rsidR="00BC2565">
        <w:rPr>
          <w:rtl/>
        </w:rPr>
        <w:t>.</w:t>
      </w:r>
      <w:r w:rsidRPr="00AF3EA1">
        <w:rPr>
          <w:rtl/>
        </w:rPr>
        <w:t xml:space="preserve"> والمنكر هو الذي يطلب السلامة والخلاص</w:t>
      </w:r>
      <w:r w:rsidR="00BC2565">
        <w:rPr>
          <w:rtl/>
        </w:rPr>
        <w:t>.</w:t>
      </w:r>
      <w:r w:rsidRPr="00AF3EA1">
        <w:rPr>
          <w:rtl/>
        </w:rPr>
        <w:t xml:space="preserve"> وليس من شك أنّ الزوجة لو سكتت عن دعوى العنة لسكت عنها الزوج</w:t>
      </w:r>
      <w:r w:rsidR="00BC2565">
        <w:rPr>
          <w:rtl/>
        </w:rPr>
        <w:t>،</w:t>
      </w:r>
      <w:r w:rsidRPr="00AF3EA1">
        <w:rPr>
          <w:rtl/>
        </w:rPr>
        <w:t xml:space="preserve"> ولو سكت الزوج لم تسكت هي</w:t>
      </w:r>
      <w:r w:rsidR="00BC2565">
        <w:rPr>
          <w:rtl/>
        </w:rPr>
        <w:t>،</w:t>
      </w:r>
      <w:r w:rsidRPr="00AF3EA1">
        <w:rPr>
          <w:rtl/>
        </w:rPr>
        <w:t xml:space="preserve"> فتكون</w:t>
      </w:r>
      <w:r w:rsidR="00BC2565">
        <w:rPr>
          <w:rtl/>
        </w:rPr>
        <w:t xml:space="preserve"> - </w:t>
      </w:r>
      <w:r w:rsidRPr="00AF3EA1">
        <w:rPr>
          <w:rtl/>
        </w:rPr>
        <w:t>والحال هذه</w:t>
      </w:r>
      <w:r w:rsidR="00BC2565">
        <w:rPr>
          <w:rtl/>
        </w:rPr>
        <w:t xml:space="preserve"> - </w:t>
      </w:r>
      <w:r w:rsidRPr="00AF3EA1">
        <w:rPr>
          <w:rtl/>
        </w:rPr>
        <w:t>مدعية عليها البينة</w:t>
      </w:r>
      <w:r w:rsidR="00BC2565">
        <w:rPr>
          <w:rtl/>
        </w:rPr>
        <w:t>،</w:t>
      </w:r>
      <w:r w:rsidRPr="00AF3EA1">
        <w:rPr>
          <w:rtl/>
        </w:rPr>
        <w:t xml:space="preserve"> ويكون هو منكراً عليه اليمين</w:t>
      </w:r>
      <w:r w:rsidR="00BC2565">
        <w:rPr>
          <w:rtl/>
        </w:rPr>
        <w:t>.</w:t>
      </w:r>
    </w:p>
    <w:p w:rsidR="00BC2565" w:rsidRDefault="003325C6" w:rsidP="000B2EA4">
      <w:pPr>
        <w:pStyle w:val="libNormal"/>
        <w:rPr>
          <w:rtl/>
        </w:rPr>
      </w:pPr>
      <w:r w:rsidRPr="000B2EA4">
        <w:rPr>
          <w:rtl/>
        </w:rPr>
        <w:t>ثالثاً</w:t>
      </w:r>
      <w:r w:rsidR="00BC2565">
        <w:rPr>
          <w:rtl/>
        </w:rPr>
        <w:t>:</w:t>
      </w:r>
      <w:r w:rsidRPr="000B2EA4">
        <w:rPr>
          <w:rtl/>
        </w:rPr>
        <w:t xml:space="preserve"> لقد ثبت في الحديث </w:t>
      </w:r>
      <w:r w:rsidR="00BC2565">
        <w:rPr>
          <w:rStyle w:val="libBold2Char"/>
          <w:rtl/>
        </w:rPr>
        <w:t>(</w:t>
      </w:r>
      <w:r w:rsidRPr="005C4D6D">
        <w:rPr>
          <w:rStyle w:val="libBold2Char"/>
          <w:rtl/>
        </w:rPr>
        <w:t>أنّ الرجل إذا تزوج المرأة الثيب</w:t>
      </w:r>
      <w:r w:rsidR="00BC2565">
        <w:rPr>
          <w:rStyle w:val="libBold2Char"/>
          <w:rtl/>
        </w:rPr>
        <w:t>،</w:t>
      </w:r>
      <w:r w:rsidRPr="005C4D6D">
        <w:rPr>
          <w:rStyle w:val="libBold2Char"/>
          <w:rtl/>
        </w:rPr>
        <w:t xml:space="preserve"> وزعمت أنّه لم يقربها</w:t>
      </w:r>
      <w:r w:rsidR="00BC2565">
        <w:rPr>
          <w:rStyle w:val="libBold2Char"/>
          <w:rtl/>
        </w:rPr>
        <w:t>،</w:t>
      </w:r>
      <w:r w:rsidRPr="005C4D6D">
        <w:rPr>
          <w:rStyle w:val="libBold2Char"/>
          <w:rtl/>
        </w:rPr>
        <w:t xml:space="preserve"> فالقول قول الرجل</w:t>
      </w:r>
      <w:r w:rsidR="00BC2565">
        <w:rPr>
          <w:rStyle w:val="libBold2Char"/>
          <w:rtl/>
        </w:rPr>
        <w:t>،</w:t>
      </w:r>
      <w:r w:rsidRPr="005C4D6D">
        <w:rPr>
          <w:rStyle w:val="libBold2Char"/>
          <w:rtl/>
        </w:rPr>
        <w:t xml:space="preserve"> وعليه أن يحلف بأنّه قد جامعها</w:t>
      </w:r>
      <w:r w:rsidR="00BC2565">
        <w:rPr>
          <w:rStyle w:val="libBold2Char"/>
          <w:rtl/>
        </w:rPr>
        <w:t>)</w:t>
      </w:r>
      <w:r w:rsidR="00BC2565">
        <w:rPr>
          <w:rtl/>
        </w:rPr>
        <w:t>.</w:t>
      </w:r>
      <w:r w:rsidRPr="000B2EA4">
        <w:rPr>
          <w:rtl/>
        </w:rPr>
        <w:t xml:space="preserve"> فالحديث جعل اليمين على الرجل</w:t>
      </w:r>
      <w:r w:rsidR="00BC2565">
        <w:rPr>
          <w:rtl/>
        </w:rPr>
        <w:t>،</w:t>
      </w:r>
      <w:r w:rsidRPr="000B2EA4">
        <w:rPr>
          <w:rtl/>
        </w:rPr>
        <w:t xml:space="preserve"> ولم يفرق بين مَن سبق منه الإقرار بالعجز وغيره</w:t>
      </w:r>
      <w:r w:rsidR="00BC2565">
        <w:rPr>
          <w:rtl/>
        </w:rPr>
        <w:t>.</w:t>
      </w:r>
    </w:p>
    <w:p w:rsidR="003325C6" w:rsidRPr="009B0251" w:rsidRDefault="003325C6" w:rsidP="009B0251">
      <w:pPr>
        <w:pStyle w:val="libBold1"/>
        <w:rPr>
          <w:rtl/>
        </w:rPr>
      </w:pPr>
      <w:r w:rsidRPr="00AF3EA1">
        <w:rPr>
          <w:rtl/>
        </w:rPr>
        <w:t>الجَب والخصاء</w:t>
      </w:r>
      <w:r w:rsidR="00BC2565">
        <w:rPr>
          <w:rtl/>
        </w:rPr>
        <w:t>:</w:t>
      </w:r>
    </w:p>
    <w:p w:rsidR="003325C6" w:rsidRPr="00AF3EA1" w:rsidRDefault="003325C6" w:rsidP="000B2EA4">
      <w:pPr>
        <w:pStyle w:val="libNormal"/>
        <w:rPr>
          <w:rtl/>
        </w:rPr>
      </w:pPr>
      <w:r w:rsidRPr="00AF3EA1">
        <w:rPr>
          <w:rtl/>
        </w:rPr>
        <w:t>الجب</w:t>
      </w:r>
      <w:r w:rsidR="00BC2565">
        <w:rPr>
          <w:rtl/>
        </w:rPr>
        <w:t>:</w:t>
      </w:r>
      <w:r w:rsidRPr="00AF3EA1">
        <w:rPr>
          <w:rtl/>
        </w:rPr>
        <w:t xml:space="preserve"> قطع الذكر</w:t>
      </w:r>
      <w:r w:rsidR="00BC2565">
        <w:rPr>
          <w:rtl/>
        </w:rPr>
        <w:t>.</w:t>
      </w:r>
      <w:r w:rsidRPr="00AF3EA1">
        <w:rPr>
          <w:rtl/>
        </w:rPr>
        <w:t xml:space="preserve"> والخصاء سل الإنثيين أو رضهما</w:t>
      </w:r>
      <w:r w:rsidR="00BC2565">
        <w:rPr>
          <w:rtl/>
        </w:rPr>
        <w:t>.</w:t>
      </w:r>
      <w:r w:rsidRPr="00AF3EA1">
        <w:rPr>
          <w:rtl/>
        </w:rPr>
        <w:t xml:space="preserve"> ويثبت بهما خيار الفسخ للزوجة بالاتفاق من غير إمهال على أن يعرض الجب أو الخصاء قبل الوطء</w:t>
      </w:r>
      <w:r w:rsidR="00BC2565">
        <w:rPr>
          <w:rtl/>
        </w:rPr>
        <w:t>،</w:t>
      </w:r>
      <w:r w:rsidRPr="00AF3EA1">
        <w:rPr>
          <w:rtl/>
        </w:rPr>
        <w:t xml:space="preserve"> أمّا لو حدث بعد العقد والوطء فلا خيار لها</w:t>
      </w:r>
      <w:r w:rsidR="00BC2565">
        <w:rPr>
          <w:rtl/>
        </w:rPr>
        <w:t>.</w:t>
      </w:r>
    </w:p>
    <w:p w:rsidR="003325C6" w:rsidRPr="00AF3EA1" w:rsidRDefault="003325C6" w:rsidP="000B2EA4">
      <w:pPr>
        <w:pStyle w:val="libNormal"/>
        <w:rPr>
          <w:rtl/>
        </w:rPr>
      </w:pPr>
      <w:r w:rsidRPr="00AF3EA1">
        <w:rPr>
          <w:rtl/>
        </w:rPr>
        <w:t>وقال الحنفية</w:t>
      </w:r>
      <w:r w:rsidR="00BC2565">
        <w:rPr>
          <w:rtl/>
        </w:rPr>
        <w:t>:</w:t>
      </w:r>
      <w:r w:rsidRPr="00AF3EA1">
        <w:rPr>
          <w:rtl/>
        </w:rPr>
        <w:t xml:space="preserve"> إذا انتصب ذكر الخصي فلا خيار</w:t>
      </w:r>
      <w:r w:rsidR="00BC2565">
        <w:rPr>
          <w:rtl/>
        </w:rPr>
        <w:t>،</w:t>
      </w:r>
      <w:r w:rsidRPr="00AF3EA1">
        <w:rPr>
          <w:rtl/>
        </w:rPr>
        <w:t xml:space="preserve"> حتى إذا لم يُنزل</w:t>
      </w:r>
      <w:r w:rsidR="00BC2565">
        <w:rPr>
          <w:rtl/>
        </w:rPr>
        <w:t>.</w:t>
      </w:r>
      <w:r w:rsidRPr="00AF3EA1">
        <w:rPr>
          <w:rtl/>
        </w:rPr>
        <w:t xml:space="preserve"> وقال غيرهم</w:t>
      </w:r>
      <w:r w:rsidR="00BC2565">
        <w:rPr>
          <w:rtl/>
        </w:rPr>
        <w:t>:</w:t>
      </w:r>
      <w:r w:rsidRPr="00AF3EA1">
        <w:rPr>
          <w:rtl/>
        </w:rPr>
        <w:t xml:space="preserve"> يثبت به الخيار انتصب أو لم ينتصب ما دام لم يُنزل</w:t>
      </w:r>
      <w:r w:rsidR="00BC2565">
        <w:rPr>
          <w:rtl/>
        </w:rPr>
        <w:t>؛</w:t>
      </w:r>
      <w:r w:rsidRPr="00AF3EA1">
        <w:rPr>
          <w:rtl/>
        </w:rPr>
        <w:t xml:space="preserve"> لأنّ عدم الإنزال عيب كالعنن</w:t>
      </w:r>
      <w:r w:rsidR="00BC2565">
        <w:rPr>
          <w:rtl/>
        </w:rPr>
        <w:t>.</w:t>
      </w:r>
    </w:p>
    <w:p w:rsidR="003325C6" w:rsidRPr="00AF3EA1" w:rsidRDefault="003325C6" w:rsidP="000B2EA4">
      <w:pPr>
        <w:pStyle w:val="libNormal"/>
        <w:rPr>
          <w:rtl/>
        </w:rPr>
      </w:pPr>
      <w:r w:rsidRPr="00AF3EA1">
        <w:rPr>
          <w:rtl/>
        </w:rPr>
        <w:t>ونقل الشهيد الثاني في كتاب المسالك ج1 باب الزواج</w:t>
      </w:r>
      <w:r w:rsidR="00BC2565">
        <w:rPr>
          <w:rtl/>
        </w:rPr>
        <w:t>:</w:t>
      </w:r>
      <w:r w:rsidRPr="00AF3EA1">
        <w:rPr>
          <w:rtl/>
        </w:rPr>
        <w:t xml:space="preserve"> إنّ الخصي يولج</w:t>
      </w:r>
      <w:r w:rsidR="00BC2565">
        <w:rPr>
          <w:rtl/>
        </w:rPr>
        <w:t>،</w:t>
      </w:r>
      <w:r w:rsidRPr="00AF3EA1">
        <w:rPr>
          <w:rtl/>
        </w:rPr>
        <w:t xml:space="preserve"> ويبالغ</w:t>
      </w:r>
      <w:r w:rsidR="00BC2565">
        <w:rPr>
          <w:rtl/>
        </w:rPr>
        <w:t>،</w:t>
      </w:r>
      <w:r w:rsidRPr="00AF3EA1">
        <w:rPr>
          <w:rtl/>
        </w:rPr>
        <w:t xml:space="preserve"> وحالته في ذلك أكثر من الفحل</w:t>
      </w:r>
      <w:r w:rsidR="00BC2565">
        <w:rPr>
          <w:rtl/>
        </w:rPr>
        <w:t>،</w:t>
      </w:r>
      <w:r w:rsidRPr="00AF3EA1">
        <w:rPr>
          <w:rtl/>
        </w:rPr>
        <w:t xml:space="preserve"> ولكنّه لا يُنزل</w:t>
      </w:r>
      <w:r w:rsidR="00BC2565">
        <w:rPr>
          <w:rtl/>
        </w:rPr>
        <w:t>،</w:t>
      </w:r>
      <w:r w:rsidRPr="00AF3EA1">
        <w:rPr>
          <w:rtl/>
        </w:rPr>
        <w:t xml:space="preserve"> وهذا عيب يوجب الفسخ للأحاديث الدالة على أنّ لزوجة الخصي أن تختار فراقه</w:t>
      </w:r>
      <w:r w:rsidR="00BC2565">
        <w:rPr>
          <w:rtl/>
        </w:rPr>
        <w:t>.</w:t>
      </w:r>
    </w:p>
    <w:p w:rsidR="003325C6" w:rsidRPr="00AF3EA1" w:rsidRDefault="003325C6" w:rsidP="000B2EA4">
      <w:pPr>
        <w:pStyle w:val="libNormal"/>
        <w:rPr>
          <w:rtl/>
        </w:rPr>
      </w:pPr>
      <w:r w:rsidRPr="00AF3EA1">
        <w:rPr>
          <w:rtl/>
        </w:rPr>
        <w:t>وقال الحنفية</w:t>
      </w:r>
      <w:r w:rsidR="00BC2565">
        <w:rPr>
          <w:rtl/>
        </w:rPr>
        <w:t>:</w:t>
      </w:r>
      <w:r w:rsidRPr="00AF3EA1">
        <w:rPr>
          <w:rtl/>
        </w:rPr>
        <w:t xml:space="preserve"> إذا تم الفسخ بسبب الجب والخصاء فلها المهر كاملاً</w:t>
      </w:r>
      <w:r w:rsidR="00BC2565">
        <w:rPr>
          <w:rtl/>
        </w:rPr>
        <w:t>.</w:t>
      </w:r>
      <w:r w:rsidRPr="00AF3EA1">
        <w:rPr>
          <w:rtl/>
        </w:rPr>
        <w:t xml:space="preserve"> وقال غيرهم</w:t>
      </w:r>
      <w:r w:rsidR="00BC2565">
        <w:rPr>
          <w:rtl/>
        </w:rPr>
        <w:t>:</w:t>
      </w:r>
      <w:r w:rsidRPr="00AF3EA1">
        <w:rPr>
          <w:rtl/>
        </w:rPr>
        <w:t xml:space="preserve"> إذا اختارت الفسخ بسبب الجب فلا مهر</w:t>
      </w:r>
      <w:r w:rsidR="00BC2565">
        <w:rPr>
          <w:rtl/>
        </w:rPr>
        <w:t>،</w:t>
      </w:r>
      <w:r w:rsidRPr="00AF3EA1">
        <w:rPr>
          <w:rtl/>
        </w:rPr>
        <w:t xml:space="preserve"> حيث لا</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دخول</w:t>
      </w:r>
      <w:r w:rsidR="00BC2565">
        <w:rPr>
          <w:rtl/>
        </w:rPr>
        <w:t>،</w:t>
      </w:r>
      <w:r w:rsidRPr="00AF3EA1">
        <w:rPr>
          <w:rtl/>
        </w:rPr>
        <w:t xml:space="preserve"> وإذا اختارته بسبب الخصاء فلها المهر مع الإيلاج</w:t>
      </w:r>
      <w:r w:rsidR="00BC2565">
        <w:rPr>
          <w:rtl/>
        </w:rPr>
        <w:t>،</w:t>
      </w:r>
      <w:r w:rsidRPr="00AF3EA1">
        <w:rPr>
          <w:rtl/>
        </w:rPr>
        <w:t xml:space="preserve"> ولا شيء لها بدونه</w:t>
      </w:r>
      <w:r w:rsidR="00BC2565">
        <w:rPr>
          <w:rtl/>
        </w:rPr>
        <w:t>.</w:t>
      </w:r>
    </w:p>
    <w:p w:rsidR="00BC2565" w:rsidRDefault="003325C6" w:rsidP="000B2EA4">
      <w:pPr>
        <w:pStyle w:val="libNormal"/>
        <w:rPr>
          <w:rtl/>
        </w:rPr>
      </w:pPr>
      <w:r w:rsidRPr="00AF3EA1">
        <w:rPr>
          <w:rtl/>
        </w:rPr>
        <w:t>ثمّ إنّ الحنفية لا يرون للرجل حق الفسخ</w:t>
      </w:r>
      <w:r w:rsidR="00BC2565">
        <w:rPr>
          <w:rtl/>
        </w:rPr>
        <w:t>،</w:t>
      </w:r>
      <w:r w:rsidRPr="00AF3EA1">
        <w:rPr>
          <w:rtl/>
        </w:rPr>
        <w:t xml:space="preserve"> ولو رأى عشرات العيوب مجتمعة في المرأة</w:t>
      </w:r>
      <w:r w:rsidR="00BC2565">
        <w:rPr>
          <w:rtl/>
        </w:rPr>
        <w:t>،</w:t>
      </w:r>
      <w:r w:rsidRPr="00AF3EA1">
        <w:rPr>
          <w:rtl/>
        </w:rPr>
        <w:t xml:space="preserve"> أمّا الزوجة فتفسح بالعيوب الثلاثة التي تكلمنا عنها</w:t>
      </w:r>
      <w:r w:rsidR="00BC2565">
        <w:rPr>
          <w:rtl/>
        </w:rPr>
        <w:t>،</w:t>
      </w:r>
      <w:r w:rsidRPr="00AF3EA1">
        <w:rPr>
          <w:rtl/>
        </w:rPr>
        <w:t xml:space="preserve"> وهي الجب والخصاء والعنة</w:t>
      </w:r>
      <w:r w:rsidR="00BC2565">
        <w:rPr>
          <w:rtl/>
        </w:rPr>
        <w:t>،</w:t>
      </w:r>
      <w:r w:rsidRPr="00AF3EA1">
        <w:rPr>
          <w:rtl/>
        </w:rPr>
        <w:t xml:space="preserve"> ولذا لا يبقى أيّ كلام للحنفية في العيوب الآتية</w:t>
      </w:r>
      <w:r w:rsidR="00BC2565">
        <w:rPr>
          <w:rtl/>
        </w:rPr>
        <w:t>:</w:t>
      </w:r>
    </w:p>
    <w:p w:rsidR="003325C6" w:rsidRPr="009B0251" w:rsidRDefault="003325C6" w:rsidP="009B0251">
      <w:pPr>
        <w:pStyle w:val="libBold1"/>
        <w:rPr>
          <w:rtl/>
        </w:rPr>
      </w:pPr>
      <w:r w:rsidRPr="00AF3EA1">
        <w:rPr>
          <w:rtl/>
        </w:rPr>
        <w:t>الجنون</w:t>
      </w:r>
      <w:r w:rsidR="00BC2565">
        <w:rPr>
          <w:rtl/>
        </w:rPr>
        <w:t>:</w:t>
      </w:r>
    </w:p>
    <w:p w:rsidR="003325C6" w:rsidRPr="00AF3EA1" w:rsidRDefault="003325C6" w:rsidP="000B2EA4">
      <w:pPr>
        <w:pStyle w:val="libNormal"/>
        <w:rPr>
          <w:rtl/>
        </w:rPr>
      </w:pPr>
      <w:r w:rsidRPr="00AF3EA1">
        <w:rPr>
          <w:rtl/>
        </w:rPr>
        <w:t>اتفق المالكية والشافعية والحنابلة على أنّ الزوج يفسخ العقد بجنون زوجته</w:t>
      </w:r>
      <w:r w:rsidR="00BC2565">
        <w:rPr>
          <w:rtl/>
        </w:rPr>
        <w:t>،</w:t>
      </w:r>
      <w:r w:rsidRPr="00AF3EA1">
        <w:rPr>
          <w:rtl/>
        </w:rPr>
        <w:t xml:space="preserve"> والزوجة تفسخ بجنون زوجها</w:t>
      </w:r>
      <w:r w:rsidR="00BC2565">
        <w:rPr>
          <w:rtl/>
        </w:rPr>
        <w:t>.</w:t>
      </w:r>
      <w:r w:rsidRPr="00AF3EA1">
        <w:rPr>
          <w:rtl/>
        </w:rPr>
        <w:t xml:space="preserve"> واختلفوا في التفاصيل</w:t>
      </w:r>
      <w:r w:rsidR="00BC2565">
        <w:rPr>
          <w:rtl/>
        </w:rPr>
        <w:t>،</w:t>
      </w:r>
      <w:r w:rsidRPr="00AF3EA1">
        <w:rPr>
          <w:rtl/>
        </w:rPr>
        <w:t xml:space="preserve"> فقال الشافعية والحنابلة</w:t>
      </w:r>
      <w:r w:rsidR="00BC2565">
        <w:rPr>
          <w:rtl/>
        </w:rPr>
        <w:t>:</w:t>
      </w:r>
      <w:r w:rsidRPr="00AF3EA1">
        <w:rPr>
          <w:rtl/>
        </w:rPr>
        <w:t xml:space="preserve"> يثبت الفسخ لكل منهما</w:t>
      </w:r>
      <w:r w:rsidR="00BC2565">
        <w:rPr>
          <w:rtl/>
        </w:rPr>
        <w:t>،</w:t>
      </w:r>
      <w:r w:rsidRPr="00AF3EA1">
        <w:rPr>
          <w:rtl/>
        </w:rPr>
        <w:t xml:space="preserve"> سواء أَحدث الجنون قبل العقد أم بعده</w:t>
      </w:r>
      <w:r w:rsidR="00BC2565">
        <w:rPr>
          <w:rtl/>
        </w:rPr>
        <w:t>،</w:t>
      </w:r>
      <w:r w:rsidRPr="00AF3EA1">
        <w:rPr>
          <w:rtl/>
        </w:rPr>
        <w:t xml:space="preserve"> وبعد الدخول أيضاً</w:t>
      </w:r>
      <w:r w:rsidR="00BC2565">
        <w:rPr>
          <w:rtl/>
        </w:rPr>
        <w:t>،</w:t>
      </w:r>
      <w:r w:rsidRPr="00AF3EA1">
        <w:rPr>
          <w:rtl/>
        </w:rPr>
        <w:t xml:space="preserve"> ولا يُشترط الإمهال</w:t>
      </w:r>
      <w:r w:rsidR="00BC2565">
        <w:rPr>
          <w:rtl/>
        </w:rPr>
        <w:t>،</w:t>
      </w:r>
      <w:r w:rsidRPr="00AF3EA1">
        <w:rPr>
          <w:rtl/>
        </w:rPr>
        <w:t xml:space="preserve"> كما هي الحال في العنن</w:t>
      </w:r>
      <w:r w:rsidR="00BC2565">
        <w:rPr>
          <w:rtl/>
        </w:rPr>
        <w:t>.</w:t>
      </w:r>
    </w:p>
    <w:p w:rsidR="003325C6" w:rsidRPr="00AF3EA1" w:rsidRDefault="003325C6" w:rsidP="000B2EA4">
      <w:pPr>
        <w:pStyle w:val="libNormal"/>
        <w:rPr>
          <w:rtl/>
        </w:rPr>
      </w:pPr>
      <w:r w:rsidRPr="00AF3EA1">
        <w:rPr>
          <w:rtl/>
        </w:rPr>
        <w:t>وقال المالكية</w:t>
      </w:r>
      <w:r w:rsidR="00BC2565">
        <w:rPr>
          <w:rtl/>
        </w:rPr>
        <w:t>:</w:t>
      </w:r>
      <w:r w:rsidRPr="00AF3EA1">
        <w:rPr>
          <w:rtl/>
        </w:rPr>
        <w:t xml:space="preserve"> إذا حدث الجنون قبل العقد فلكل منهما الفسخ على شريطة أن يتضرر العاقل بمعاشرة المجنون</w:t>
      </w:r>
      <w:r w:rsidR="00BC2565">
        <w:rPr>
          <w:rtl/>
        </w:rPr>
        <w:t>،</w:t>
      </w:r>
      <w:r w:rsidRPr="00AF3EA1">
        <w:rPr>
          <w:rtl/>
        </w:rPr>
        <w:t xml:space="preserve"> وإذا حدث الجنون بعد العقد تفسخ به الزوجة فقط بعد أن يؤجل الحاكم سنة قمرية</w:t>
      </w:r>
      <w:r w:rsidR="00BC2565">
        <w:rPr>
          <w:rtl/>
        </w:rPr>
        <w:t>،</w:t>
      </w:r>
      <w:r w:rsidRPr="00AF3EA1">
        <w:rPr>
          <w:rtl/>
        </w:rPr>
        <w:t xml:space="preserve"> إذ ربّما عوفي أثناء هذه المدة</w:t>
      </w:r>
      <w:r w:rsidR="00BC2565">
        <w:rPr>
          <w:rtl/>
        </w:rPr>
        <w:t>،</w:t>
      </w:r>
      <w:r w:rsidRPr="00AF3EA1">
        <w:rPr>
          <w:rtl/>
        </w:rPr>
        <w:t xml:space="preserve"> أمّا الزوج فلا يحق له الفسخ بجنون زوجته المتجدد بعد العقد</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لا يفسخ الزوج بجنون زوجته المتجدد بعد العقد</w:t>
      </w:r>
      <w:r w:rsidR="00BC2565">
        <w:rPr>
          <w:rtl/>
        </w:rPr>
        <w:t>،</w:t>
      </w:r>
      <w:r w:rsidRPr="00AF3EA1">
        <w:rPr>
          <w:rtl/>
        </w:rPr>
        <w:t xml:space="preserve"> حيث يمكنه الطلاق</w:t>
      </w:r>
      <w:r w:rsidR="00BC2565">
        <w:rPr>
          <w:rtl/>
        </w:rPr>
        <w:t>،</w:t>
      </w:r>
      <w:r w:rsidRPr="00AF3EA1">
        <w:rPr>
          <w:rtl/>
        </w:rPr>
        <w:t xml:space="preserve"> وتفسخ هي بجنون زوجها</w:t>
      </w:r>
      <w:r w:rsidR="00BC2565">
        <w:rPr>
          <w:rtl/>
        </w:rPr>
        <w:t>،</w:t>
      </w:r>
      <w:r w:rsidRPr="00AF3EA1">
        <w:rPr>
          <w:rtl/>
        </w:rPr>
        <w:t xml:space="preserve"> سوء كان الجنون قبل العقد أم حدث بعده وبعد الدخول</w:t>
      </w:r>
      <w:r w:rsidR="00BC2565">
        <w:rPr>
          <w:rtl/>
        </w:rPr>
        <w:t>.</w:t>
      </w:r>
    </w:p>
    <w:p w:rsidR="003325C6" w:rsidRPr="00AF3EA1" w:rsidRDefault="003325C6" w:rsidP="000B2EA4">
      <w:pPr>
        <w:pStyle w:val="libNormal"/>
        <w:rPr>
          <w:rtl/>
        </w:rPr>
      </w:pPr>
      <w:r w:rsidRPr="00AF3EA1">
        <w:rPr>
          <w:rtl/>
        </w:rPr>
        <w:t>واتفق الإمامية والحنابلة والشافعية والمالكية على أنّ لها المهر كاملاً مع الدخول</w:t>
      </w:r>
      <w:r w:rsidR="00BC2565">
        <w:rPr>
          <w:rtl/>
        </w:rPr>
        <w:t>،</w:t>
      </w:r>
      <w:r w:rsidRPr="00AF3EA1">
        <w:rPr>
          <w:rtl/>
        </w:rPr>
        <w:t xml:space="preserve"> ولا شيء بدونه</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AF3EA1">
        <w:rPr>
          <w:rtl/>
        </w:rPr>
        <w:lastRenderedPageBreak/>
        <w:t>البرص والجذام</w:t>
      </w:r>
      <w:r w:rsidR="00BC2565">
        <w:rPr>
          <w:rtl/>
        </w:rPr>
        <w:t>:</w:t>
      </w:r>
    </w:p>
    <w:p w:rsidR="003325C6" w:rsidRPr="00AF3EA1" w:rsidRDefault="003325C6" w:rsidP="000B2EA4">
      <w:pPr>
        <w:pStyle w:val="libNormal"/>
        <w:rPr>
          <w:rtl/>
        </w:rPr>
      </w:pPr>
      <w:r w:rsidRPr="00AF3EA1">
        <w:rPr>
          <w:rtl/>
        </w:rPr>
        <w:t>قال الإمامية</w:t>
      </w:r>
      <w:r w:rsidR="00BC2565">
        <w:rPr>
          <w:rtl/>
        </w:rPr>
        <w:t>:</w:t>
      </w:r>
      <w:r w:rsidRPr="00AF3EA1">
        <w:rPr>
          <w:rtl/>
        </w:rPr>
        <w:t xml:space="preserve"> البرص والجذام من العيوب التي يفسخ بها الرجل دون المرأة</w:t>
      </w:r>
      <w:r w:rsidR="00BC2565">
        <w:rPr>
          <w:rtl/>
        </w:rPr>
        <w:t>،</w:t>
      </w:r>
      <w:r w:rsidRPr="00AF3EA1">
        <w:rPr>
          <w:rtl/>
        </w:rPr>
        <w:t xml:space="preserve"> على شريطة أن يحدث أحدهما قبل العقد</w:t>
      </w:r>
      <w:r w:rsidR="00BC2565">
        <w:rPr>
          <w:rtl/>
        </w:rPr>
        <w:t>،</w:t>
      </w:r>
      <w:r w:rsidRPr="00AF3EA1">
        <w:rPr>
          <w:rtl/>
        </w:rPr>
        <w:t xml:space="preserve"> وأن يكون الرجل جاهلاً به</w:t>
      </w:r>
      <w:r w:rsidR="00BC2565">
        <w:rPr>
          <w:rtl/>
        </w:rPr>
        <w:t>،</w:t>
      </w:r>
      <w:r w:rsidRPr="00AF3EA1">
        <w:rPr>
          <w:rtl/>
        </w:rPr>
        <w:t xml:space="preserve"> ولا يحق للمرأة أن تفسخ إذا كان أحد هذين العيبين في الرجل</w:t>
      </w:r>
      <w:r w:rsidR="00BC2565">
        <w:rPr>
          <w:rtl/>
        </w:rPr>
        <w:t>.</w:t>
      </w:r>
    </w:p>
    <w:p w:rsidR="003325C6" w:rsidRPr="00AF3EA1" w:rsidRDefault="003325C6" w:rsidP="000B2EA4">
      <w:pPr>
        <w:pStyle w:val="libNormal"/>
        <w:rPr>
          <w:rtl/>
        </w:rPr>
      </w:pPr>
      <w:r w:rsidRPr="00AF3EA1">
        <w:rPr>
          <w:rtl/>
        </w:rPr>
        <w:t>وقال الشافعية والمالكية والحنابلة</w:t>
      </w:r>
      <w:r w:rsidR="00BC2565">
        <w:rPr>
          <w:rtl/>
        </w:rPr>
        <w:t>:</w:t>
      </w:r>
      <w:r w:rsidRPr="00AF3EA1">
        <w:rPr>
          <w:rtl/>
        </w:rPr>
        <w:t xml:space="preserve"> هما من العيوب المشتركة بين الرجل والمرأة</w:t>
      </w:r>
      <w:r w:rsidR="00BC2565">
        <w:rPr>
          <w:rtl/>
        </w:rPr>
        <w:t>،</w:t>
      </w:r>
      <w:r w:rsidRPr="00AF3EA1">
        <w:rPr>
          <w:rtl/>
        </w:rPr>
        <w:t xml:space="preserve"> ولكل منهما أن يفسخ العقد إذا وجد بصاحبه برصاً أو جذاماً</w:t>
      </w:r>
      <w:r w:rsidR="00BC2565">
        <w:rPr>
          <w:rtl/>
        </w:rPr>
        <w:t>،</w:t>
      </w:r>
      <w:r w:rsidRPr="00AF3EA1">
        <w:rPr>
          <w:rtl/>
        </w:rPr>
        <w:t xml:space="preserve"> وحكمهما عند الشافعية والحنابلة حكم الجنون</w:t>
      </w:r>
      <w:r w:rsidR="00BC2565">
        <w:rPr>
          <w:rtl/>
        </w:rPr>
        <w:t>.</w:t>
      </w:r>
    </w:p>
    <w:p w:rsidR="00BC2565" w:rsidRDefault="003325C6" w:rsidP="000B2EA4">
      <w:pPr>
        <w:pStyle w:val="libNormal"/>
        <w:rPr>
          <w:rtl/>
        </w:rPr>
      </w:pPr>
      <w:r w:rsidRPr="00AF3EA1">
        <w:rPr>
          <w:rtl/>
        </w:rPr>
        <w:t>وقال المالكية</w:t>
      </w:r>
      <w:r w:rsidR="00BC2565">
        <w:rPr>
          <w:rtl/>
        </w:rPr>
        <w:t>:</w:t>
      </w:r>
      <w:r w:rsidRPr="00AF3EA1">
        <w:rPr>
          <w:rtl/>
        </w:rPr>
        <w:t xml:space="preserve"> تفسخ الزوجة بالجذام إذا وجِد في الرجل قبل العقد وبعده</w:t>
      </w:r>
      <w:r w:rsidR="00BC2565">
        <w:rPr>
          <w:rtl/>
        </w:rPr>
        <w:t>،</w:t>
      </w:r>
      <w:r w:rsidRPr="00AF3EA1">
        <w:rPr>
          <w:rtl/>
        </w:rPr>
        <w:t xml:space="preserve"> أمّا الرجل فيفسخ إذا كان الجذام في المرأة قبل العقد أو حينه</w:t>
      </w:r>
      <w:r w:rsidR="00BC2565">
        <w:rPr>
          <w:rtl/>
        </w:rPr>
        <w:t>.</w:t>
      </w:r>
      <w:r w:rsidRPr="00AF3EA1">
        <w:rPr>
          <w:rtl/>
        </w:rPr>
        <w:t xml:space="preserve"> أمّا البرص فإن كان قبل العقد فلكل منهما حق الخيار</w:t>
      </w:r>
      <w:r w:rsidR="00BC2565">
        <w:rPr>
          <w:rtl/>
        </w:rPr>
        <w:t>،</w:t>
      </w:r>
      <w:r w:rsidRPr="00AF3EA1">
        <w:rPr>
          <w:rtl/>
        </w:rPr>
        <w:t xml:space="preserve"> وإن حدث بعد العقد فالخيار لها لا له</w:t>
      </w:r>
      <w:r w:rsidR="00BC2565">
        <w:rPr>
          <w:rtl/>
        </w:rPr>
        <w:t>،</w:t>
      </w:r>
      <w:r w:rsidRPr="00AF3EA1">
        <w:rPr>
          <w:rtl/>
        </w:rPr>
        <w:t xml:space="preserve"> ولا أثر للبرص اليسير بعد العقد</w:t>
      </w:r>
      <w:r w:rsidR="00BC2565">
        <w:rPr>
          <w:rtl/>
        </w:rPr>
        <w:t>.</w:t>
      </w:r>
      <w:r w:rsidRPr="00AF3EA1">
        <w:rPr>
          <w:rtl/>
        </w:rPr>
        <w:t xml:space="preserve"> ويؤجل الحاكم الأبرص والمجذوم سنة قمرية مع احتمال الشفاء والبرء</w:t>
      </w:r>
      <w:r w:rsidR="00BC2565">
        <w:rPr>
          <w:rtl/>
        </w:rPr>
        <w:t>.</w:t>
      </w:r>
    </w:p>
    <w:p w:rsidR="003325C6" w:rsidRPr="009B0251" w:rsidRDefault="003325C6" w:rsidP="009B0251">
      <w:pPr>
        <w:pStyle w:val="libBold1"/>
        <w:rPr>
          <w:rtl/>
        </w:rPr>
      </w:pPr>
      <w:r w:rsidRPr="00AF3EA1">
        <w:rPr>
          <w:rtl/>
        </w:rPr>
        <w:t>الرتق والقرن والعَفَل والإفضاء</w:t>
      </w:r>
      <w:r w:rsidR="00BC2565">
        <w:rPr>
          <w:rtl/>
        </w:rPr>
        <w:t>:</w:t>
      </w:r>
    </w:p>
    <w:p w:rsidR="003325C6" w:rsidRPr="00AF3EA1" w:rsidRDefault="003325C6" w:rsidP="000B2EA4">
      <w:pPr>
        <w:pStyle w:val="libNormal"/>
        <w:rPr>
          <w:rtl/>
        </w:rPr>
      </w:pPr>
      <w:r w:rsidRPr="00AF3EA1">
        <w:rPr>
          <w:rtl/>
        </w:rPr>
        <w:t>معنى الرتق</w:t>
      </w:r>
      <w:r w:rsidR="00BC2565">
        <w:rPr>
          <w:rtl/>
        </w:rPr>
        <w:t>:</w:t>
      </w:r>
      <w:r w:rsidRPr="00AF3EA1">
        <w:rPr>
          <w:rtl/>
        </w:rPr>
        <w:t xml:space="preserve"> انسداد مدخل الذكر من الفرْج بحيث يتعسر معه الجماع</w:t>
      </w:r>
      <w:r w:rsidR="00BC2565">
        <w:rPr>
          <w:rtl/>
        </w:rPr>
        <w:t>.</w:t>
      </w:r>
      <w:r w:rsidRPr="00AF3EA1">
        <w:rPr>
          <w:rtl/>
        </w:rPr>
        <w:t xml:space="preserve"> والقرن</w:t>
      </w:r>
      <w:r w:rsidR="00BC2565">
        <w:rPr>
          <w:rtl/>
        </w:rPr>
        <w:t>:</w:t>
      </w:r>
      <w:r w:rsidRPr="00AF3EA1">
        <w:rPr>
          <w:rtl/>
        </w:rPr>
        <w:t xml:space="preserve"> شيء يبرز في الفرج</w:t>
      </w:r>
      <w:r w:rsidR="00BC2565">
        <w:rPr>
          <w:rtl/>
        </w:rPr>
        <w:t>،</w:t>
      </w:r>
      <w:r w:rsidRPr="00AF3EA1">
        <w:rPr>
          <w:rtl/>
        </w:rPr>
        <w:t xml:space="preserve"> كقرن الشاة</w:t>
      </w:r>
      <w:r w:rsidR="00BC2565">
        <w:rPr>
          <w:rtl/>
        </w:rPr>
        <w:t>.</w:t>
      </w:r>
      <w:r w:rsidRPr="00AF3EA1">
        <w:rPr>
          <w:rtl/>
        </w:rPr>
        <w:t xml:space="preserve"> والعَفَل</w:t>
      </w:r>
      <w:r w:rsidR="00BC2565">
        <w:rPr>
          <w:rtl/>
        </w:rPr>
        <w:t>:</w:t>
      </w:r>
      <w:r w:rsidRPr="00AF3EA1">
        <w:rPr>
          <w:rtl/>
        </w:rPr>
        <w:t xml:space="preserve"> لحم في القُبُل لا يخلو من رشح</w:t>
      </w:r>
      <w:r w:rsidR="00BC2565">
        <w:rPr>
          <w:rtl/>
        </w:rPr>
        <w:t>.</w:t>
      </w:r>
      <w:r w:rsidRPr="00AF3EA1">
        <w:rPr>
          <w:rtl/>
        </w:rPr>
        <w:t xml:space="preserve"> والإفضاء</w:t>
      </w:r>
      <w:r w:rsidR="00BC2565">
        <w:rPr>
          <w:rtl/>
        </w:rPr>
        <w:t>:</w:t>
      </w:r>
      <w:r w:rsidRPr="00AF3EA1">
        <w:rPr>
          <w:rtl/>
        </w:rPr>
        <w:t xml:space="preserve"> اختلاط المسلكين</w:t>
      </w:r>
      <w:r w:rsidR="00BC2565">
        <w:rPr>
          <w:rtl/>
        </w:rPr>
        <w:t>.</w:t>
      </w:r>
    </w:p>
    <w:p w:rsidR="003325C6" w:rsidRPr="00AF3EA1" w:rsidRDefault="003325C6" w:rsidP="000B2EA4">
      <w:pPr>
        <w:pStyle w:val="libNormal"/>
        <w:rPr>
          <w:rtl/>
        </w:rPr>
      </w:pPr>
      <w:r w:rsidRPr="00AF3EA1">
        <w:rPr>
          <w:rtl/>
        </w:rPr>
        <w:t>وهذه العيوب الأربعة كما ترى مختصة بالمرأة</w:t>
      </w:r>
      <w:r w:rsidR="00BC2565">
        <w:rPr>
          <w:rtl/>
        </w:rPr>
        <w:t>،</w:t>
      </w:r>
      <w:r w:rsidRPr="00AF3EA1">
        <w:rPr>
          <w:rtl/>
        </w:rPr>
        <w:t xml:space="preserve"> وهي عند المالكية والحنابلة توجب للزوج حق الخيار</w:t>
      </w:r>
      <w:r w:rsidR="00BC2565">
        <w:rPr>
          <w:rtl/>
        </w:rPr>
        <w:t>.</w:t>
      </w:r>
    </w:p>
    <w:p w:rsidR="003325C6" w:rsidRPr="00AF3EA1" w:rsidRDefault="003325C6" w:rsidP="000B2EA4">
      <w:pPr>
        <w:pStyle w:val="libNormal"/>
        <w:rPr>
          <w:rtl/>
        </w:rPr>
      </w:pPr>
      <w:r w:rsidRPr="00AF3EA1">
        <w:rPr>
          <w:rtl/>
        </w:rPr>
        <w:t>وقال الشافعية</w:t>
      </w:r>
      <w:r w:rsidR="00BC2565">
        <w:rPr>
          <w:rtl/>
        </w:rPr>
        <w:t>:</w:t>
      </w:r>
      <w:r w:rsidRPr="00AF3EA1">
        <w:rPr>
          <w:rtl/>
        </w:rPr>
        <w:t xml:space="preserve"> الموجب للفسخ الرتق والقرن فقط</w:t>
      </w:r>
      <w:r w:rsidR="00BC2565">
        <w:rPr>
          <w:rtl/>
        </w:rPr>
        <w:t>،</w:t>
      </w:r>
      <w:r w:rsidRPr="00AF3EA1">
        <w:rPr>
          <w:rtl/>
        </w:rPr>
        <w:t xml:space="preserve"> ولا تأثير للإفضاء والعفل</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التأثير في حق الفسخ للقرن والإفضاء</w:t>
      </w:r>
      <w:r w:rsidR="00BC2565">
        <w:rPr>
          <w:rtl/>
        </w:rPr>
        <w:t>،</w:t>
      </w:r>
      <w:r w:rsidRPr="00AF3EA1">
        <w:rPr>
          <w:rtl/>
        </w:rPr>
        <w:t xml:space="preserve"> أمّا الرتق والعفل فلا يوجبان شيئاً</w:t>
      </w:r>
      <w:r w:rsidR="00BC2565">
        <w:rPr>
          <w:rtl/>
        </w:rPr>
        <w:t>.</w:t>
      </w:r>
      <w:r w:rsidRPr="00AF3EA1">
        <w:rPr>
          <w:rtl/>
        </w:rPr>
        <w:t xml:space="preserve"> وقالوا</w:t>
      </w:r>
      <w:r w:rsidR="00BC2565">
        <w:rPr>
          <w:rtl/>
        </w:rPr>
        <w:t>:</w:t>
      </w:r>
      <w:r w:rsidRPr="00AF3EA1">
        <w:rPr>
          <w:rtl/>
        </w:rPr>
        <w:t xml:space="preserve"> إنّ العمى والعرج الواضح إذا وجِد</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أحدهما بالمرأة قبل العقد ولم يعلم به الرجل يفسخ العقد إن شاء</w:t>
      </w:r>
      <w:r w:rsidR="00BC2565">
        <w:rPr>
          <w:rtl/>
        </w:rPr>
        <w:t>،</w:t>
      </w:r>
      <w:r w:rsidRPr="00AF3EA1">
        <w:rPr>
          <w:rtl/>
        </w:rPr>
        <w:t xml:space="preserve"> ولا تفسخ المرأة إذا وجدت أحدهما بالرجل</w:t>
      </w:r>
      <w:r w:rsidR="00BC2565">
        <w:rPr>
          <w:rtl/>
        </w:rPr>
        <w:t>.</w:t>
      </w:r>
    </w:p>
    <w:p w:rsidR="00BC2565" w:rsidRDefault="003325C6" w:rsidP="000B2EA4">
      <w:pPr>
        <w:pStyle w:val="libNormal"/>
        <w:rPr>
          <w:rtl/>
        </w:rPr>
      </w:pPr>
      <w:r w:rsidRPr="00AF3EA1">
        <w:rPr>
          <w:rtl/>
        </w:rPr>
        <w:t>وفي رأينا أنّ أيّ مرض من الأمراض المختصة أو المشتركة بين الرجل والمرأة إذا أمكن استئصاله وعولج</w:t>
      </w:r>
      <w:r w:rsidR="00BC2565">
        <w:rPr>
          <w:rtl/>
        </w:rPr>
        <w:t>،</w:t>
      </w:r>
      <w:r w:rsidRPr="00AF3EA1">
        <w:rPr>
          <w:rtl/>
        </w:rPr>
        <w:t xml:space="preserve"> ولم يترك العلاج أثراً مشوهاً ومعيباً فإنّ وجوده يكون كعدمه لا يوجب أي شيء</w:t>
      </w:r>
      <w:r w:rsidR="00BC2565">
        <w:rPr>
          <w:rtl/>
        </w:rPr>
        <w:t>؛</w:t>
      </w:r>
      <w:r w:rsidRPr="00AF3EA1">
        <w:rPr>
          <w:rtl/>
        </w:rPr>
        <w:t xml:space="preserve"> لأنّه</w:t>
      </w:r>
      <w:r w:rsidR="00BC2565">
        <w:rPr>
          <w:rtl/>
        </w:rPr>
        <w:t xml:space="preserve"> - </w:t>
      </w:r>
      <w:r w:rsidRPr="00AF3EA1">
        <w:rPr>
          <w:rtl/>
        </w:rPr>
        <w:t>والحال هذه</w:t>
      </w:r>
      <w:r w:rsidR="00BC2565">
        <w:rPr>
          <w:rtl/>
        </w:rPr>
        <w:t xml:space="preserve"> - </w:t>
      </w:r>
      <w:r w:rsidRPr="00AF3EA1">
        <w:rPr>
          <w:rtl/>
        </w:rPr>
        <w:t>يكون كسائر الأمراض العارضة التي لا يخلو أحد منها</w:t>
      </w:r>
      <w:r w:rsidR="00BC2565">
        <w:rPr>
          <w:rtl/>
        </w:rPr>
        <w:t xml:space="preserve"> - </w:t>
      </w:r>
      <w:r w:rsidRPr="00AF3EA1">
        <w:rPr>
          <w:rtl/>
        </w:rPr>
        <w:t>في الغالب</w:t>
      </w:r>
      <w:r w:rsidR="00BC2565">
        <w:rPr>
          <w:rtl/>
        </w:rPr>
        <w:t xml:space="preserve"> -.</w:t>
      </w:r>
      <w:r w:rsidRPr="00AF3EA1">
        <w:rPr>
          <w:rtl/>
        </w:rPr>
        <w:t xml:space="preserve"> أمّا اهتمام الفقهاء بهذه العيوب منذ زمان فلأنّها كانت في عدهم مستعصية على فن الجراحة</w:t>
      </w:r>
      <w:r w:rsidR="00BC2565">
        <w:rPr>
          <w:rtl/>
        </w:rPr>
        <w:t>.</w:t>
      </w:r>
    </w:p>
    <w:p w:rsidR="003325C6" w:rsidRPr="009B0251" w:rsidRDefault="003325C6" w:rsidP="009B0251">
      <w:pPr>
        <w:pStyle w:val="libBold1"/>
        <w:rPr>
          <w:rtl/>
        </w:rPr>
      </w:pPr>
      <w:r w:rsidRPr="00AF3EA1">
        <w:rPr>
          <w:rtl/>
        </w:rPr>
        <w:t>الفورية</w:t>
      </w:r>
      <w:r w:rsidR="00BC2565">
        <w:rPr>
          <w:rtl/>
        </w:rPr>
        <w:t>:</w:t>
      </w:r>
    </w:p>
    <w:p w:rsidR="003325C6" w:rsidRPr="00AF3EA1" w:rsidRDefault="003325C6" w:rsidP="000B2EA4">
      <w:pPr>
        <w:pStyle w:val="libNormal"/>
        <w:rPr>
          <w:rtl/>
        </w:rPr>
      </w:pPr>
      <w:r w:rsidRPr="00AF3EA1">
        <w:rPr>
          <w:rtl/>
        </w:rPr>
        <w:t>قال الإمامية</w:t>
      </w:r>
      <w:r w:rsidR="00BC2565">
        <w:rPr>
          <w:rtl/>
        </w:rPr>
        <w:t>:</w:t>
      </w:r>
      <w:r w:rsidRPr="00AF3EA1">
        <w:rPr>
          <w:rtl/>
        </w:rPr>
        <w:t xml:space="preserve"> إنّ خيار الفسخ يثبت على الفور</w:t>
      </w:r>
      <w:r w:rsidR="00BC2565">
        <w:rPr>
          <w:rtl/>
        </w:rPr>
        <w:t>،</w:t>
      </w:r>
      <w:r w:rsidRPr="00AF3EA1">
        <w:rPr>
          <w:rtl/>
        </w:rPr>
        <w:t xml:space="preserve"> فلو علم الرجل أو المرأة بالعيب فلم يبادر إلى الفسخ لزم العقد</w:t>
      </w:r>
      <w:r w:rsidR="00BC2565">
        <w:rPr>
          <w:rtl/>
        </w:rPr>
        <w:t>،</w:t>
      </w:r>
      <w:r w:rsidRPr="00AF3EA1">
        <w:rPr>
          <w:rtl/>
        </w:rPr>
        <w:t xml:space="preserve"> وكذلك الخيار مع التدليس</w:t>
      </w:r>
      <w:r w:rsidR="00BC2565">
        <w:rPr>
          <w:rtl/>
        </w:rPr>
        <w:t>.</w:t>
      </w:r>
    </w:p>
    <w:p w:rsidR="003325C6" w:rsidRPr="00AF3EA1" w:rsidRDefault="003325C6" w:rsidP="000B2EA4">
      <w:pPr>
        <w:pStyle w:val="libNormal"/>
        <w:rPr>
          <w:rtl/>
        </w:rPr>
      </w:pPr>
      <w:r w:rsidRPr="00AF3EA1">
        <w:rPr>
          <w:rtl/>
        </w:rPr>
        <w:t>وقال صاحب الجواهر</w:t>
      </w:r>
      <w:r w:rsidR="00BC2565">
        <w:rPr>
          <w:rtl/>
        </w:rPr>
        <w:t>:</w:t>
      </w:r>
      <w:r w:rsidRPr="00AF3EA1">
        <w:rPr>
          <w:rtl/>
        </w:rPr>
        <w:t xml:space="preserve"> إنّ الجهل بالخيار بل والفورية عذر</w:t>
      </w:r>
      <w:r w:rsidR="00BC2565">
        <w:rPr>
          <w:rtl/>
        </w:rPr>
        <w:t>؛</w:t>
      </w:r>
      <w:r w:rsidRPr="00AF3EA1">
        <w:rPr>
          <w:rtl/>
        </w:rPr>
        <w:t xml:space="preserve"> لإطلاق ما دل على الخيار</w:t>
      </w:r>
      <w:r w:rsidR="00BC2565">
        <w:rPr>
          <w:rtl/>
        </w:rPr>
        <w:t>.</w:t>
      </w:r>
      <w:r w:rsidRPr="00AF3EA1">
        <w:rPr>
          <w:rtl/>
        </w:rPr>
        <w:t xml:space="preserve"> وقال أيضاً</w:t>
      </w:r>
      <w:r w:rsidR="00BC2565">
        <w:rPr>
          <w:rtl/>
        </w:rPr>
        <w:t>:</w:t>
      </w:r>
      <w:r w:rsidRPr="00AF3EA1">
        <w:rPr>
          <w:rtl/>
        </w:rPr>
        <w:t xml:space="preserve"> إنّ الفسخ بجميع أفراده لا يتوقف على الحاكم</w:t>
      </w:r>
      <w:r w:rsidR="00BC2565">
        <w:rPr>
          <w:rtl/>
        </w:rPr>
        <w:t>،</w:t>
      </w:r>
      <w:r w:rsidRPr="00AF3EA1">
        <w:rPr>
          <w:rtl/>
        </w:rPr>
        <w:t xml:space="preserve"> وإنّما يتوقف عليه ضرب الأجل في خصوص العنين</w:t>
      </w:r>
      <w:r w:rsidR="00BC2565">
        <w:rPr>
          <w:rtl/>
        </w:rPr>
        <w:t>.</w:t>
      </w:r>
    </w:p>
    <w:p w:rsidR="003325C6" w:rsidRDefault="003325C6" w:rsidP="005C4D6D">
      <w:pPr>
        <w:pStyle w:val="libNormal"/>
        <w:rPr>
          <w:rtl/>
        </w:rPr>
      </w:pPr>
      <w:r>
        <w:rPr>
          <w:rtl/>
        </w:rPr>
        <w:br w:type="page"/>
      </w:r>
    </w:p>
    <w:p w:rsidR="003325C6" w:rsidRPr="009B0251" w:rsidRDefault="003325C6" w:rsidP="009B0251">
      <w:pPr>
        <w:pStyle w:val="Heading3Center"/>
        <w:rPr>
          <w:rtl/>
        </w:rPr>
      </w:pPr>
      <w:bookmarkStart w:id="177" w:name="80"/>
      <w:bookmarkStart w:id="178" w:name="_Toc404239756"/>
      <w:r w:rsidRPr="00AF3EA1">
        <w:rPr>
          <w:rtl/>
        </w:rPr>
        <w:lastRenderedPageBreak/>
        <w:t>خيار الشرط</w:t>
      </w:r>
      <w:bookmarkEnd w:id="177"/>
      <w:bookmarkEnd w:id="178"/>
    </w:p>
    <w:p w:rsidR="003325C6" w:rsidRPr="00AF3EA1" w:rsidRDefault="003325C6" w:rsidP="000B2EA4">
      <w:pPr>
        <w:pStyle w:val="libNormal"/>
        <w:rPr>
          <w:rtl/>
        </w:rPr>
      </w:pPr>
      <w:r w:rsidRPr="00AF3EA1">
        <w:rPr>
          <w:rtl/>
        </w:rPr>
        <w:t>الفرق بين شرط الخيار وبين خيار الشرط أنّه في الأوّل أخذ الخيار شرطاً في متن العقد</w:t>
      </w:r>
      <w:r w:rsidR="00BC2565">
        <w:rPr>
          <w:rtl/>
        </w:rPr>
        <w:t>،</w:t>
      </w:r>
      <w:r w:rsidRPr="00AF3EA1">
        <w:rPr>
          <w:rtl/>
        </w:rPr>
        <w:t xml:space="preserve"> فتقول المخطوبة</w:t>
      </w:r>
      <w:r w:rsidR="00BC2565">
        <w:rPr>
          <w:rtl/>
        </w:rPr>
        <w:t>:</w:t>
      </w:r>
      <w:r w:rsidRPr="00AF3EA1">
        <w:rPr>
          <w:rtl/>
        </w:rPr>
        <w:t xml:space="preserve"> زوّجتك نفسي على أن يكون لي الخيار ثلاثة أيام</w:t>
      </w:r>
      <w:r w:rsidR="00BC2565">
        <w:rPr>
          <w:rtl/>
        </w:rPr>
        <w:t>،</w:t>
      </w:r>
      <w:r w:rsidRPr="00AF3EA1">
        <w:rPr>
          <w:rtl/>
        </w:rPr>
        <w:t xml:space="preserve"> ويقول الخاطب</w:t>
      </w:r>
      <w:r w:rsidR="00BC2565">
        <w:rPr>
          <w:rtl/>
        </w:rPr>
        <w:t>:</w:t>
      </w:r>
      <w:r w:rsidRPr="00AF3EA1">
        <w:rPr>
          <w:rtl/>
        </w:rPr>
        <w:t xml:space="preserve"> قبلتُ</w:t>
      </w:r>
      <w:r w:rsidR="00BC2565">
        <w:rPr>
          <w:rtl/>
        </w:rPr>
        <w:t>.</w:t>
      </w:r>
      <w:r w:rsidRPr="00AF3EA1">
        <w:rPr>
          <w:rtl/>
        </w:rPr>
        <w:t xml:space="preserve"> أو تقول</w:t>
      </w:r>
      <w:r w:rsidR="00BC2565">
        <w:rPr>
          <w:rtl/>
        </w:rPr>
        <w:t>:</w:t>
      </w:r>
      <w:r w:rsidRPr="00AF3EA1">
        <w:rPr>
          <w:rtl/>
        </w:rPr>
        <w:t xml:space="preserve"> زوجتك نفسي</w:t>
      </w:r>
      <w:r w:rsidR="00BC2565">
        <w:rPr>
          <w:rtl/>
        </w:rPr>
        <w:t>،</w:t>
      </w:r>
      <w:r w:rsidRPr="00AF3EA1">
        <w:rPr>
          <w:rtl/>
        </w:rPr>
        <w:t xml:space="preserve"> ويقول هو</w:t>
      </w:r>
      <w:r w:rsidR="00BC2565">
        <w:rPr>
          <w:rtl/>
        </w:rPr>
        <w:t>:</w:t>
      </w:r>
      <w:r w:rsidRPr="00AF3EA1">
        <w:rPr>
          <w:rtl/>
        </w:rPr>
        <w:t xml:space="preserve"> قبلتُ على أن يكون لي الخيار مدة كذا</w:t>
      </w:r>
      <w:r w:rsidR="00BC2565">
        <w:rPr>
          <w:rtl/>
        </w:rPr>
        <w:t>.</w:t>
      </w:r>
      <w:r w:rsidRPr="00AF3EA1">
        <w:rPr>
          <w:rtl/>
        </w:rPr>
        <w:t xml:space="preserve"> فيؤخذ الخيار في فسخ الزواج شرطاً في متن العقد</w:t>
      </w:r>
      <w:r w:rsidR="00BC2565">
        <w:rPr>
          <w:rtl/>
        </w:rPr>
        <w:t>،</w:t>
      </w:r>
      <w:r w:rsidRPr="00AF3EA1">
        <w:rPr>
          <w:rtl/>
        </w:rPr>
        <w:t xml:space="preserve"> وهذا الشرط يبطل العقد بالاتفاق</w:t>
      </w:r>
      <w:r w:rsidR="00BC2565">
        <w:rPr>
          <w:rtl/>
        </w:rPr>
        <w:t>،</w:t>
      </w:r>
      <w:r w:rsidRPr="00AF3EA1">
        <w:rPr>
          <w:rtl/>
        </w:rPr>
        <w:t xml:space="preserve"> كما قدّمنا</w:t>
      </w:r>
      <w:r w:rsidR="00BC2565">
        <w:rPr>
          <w:rtl/>
        </w:rPr>
        <w:t>.</w:t>
      </w:r>
    </w:p>
    <w:p w:rsidR="003325C6" w:rsidRPr="00AF3EA1" w:rsidRDefault="003325C6" w:rsidP="000B2EA4">
      <w:pPr>
        <w:pStyle w:val="libNormal"/>
        <w:rPr>
          <w:rtl/>
        </w:rPr>
      </w:pPr>
      <w:r w:rsidRPr="00AF3EA1">
        <w:rPr>
          <w:rtl/>
        </w:rPr>
        <w:t>أمّا خيار الشرط فلا يؤخذ نفس الخيار شرطاً في العقد</w:t>
      </w:r>
      <w:r w:rsidR="00BC2565">
        <w:rPr>
          <w:rtl/>
        </w:rPr>
        <w:t>،</w:t>
      </w:r>
      <w:r w:rsidRPr="00AF3EA1">
        <w:rPr>
          <w:rtl/>
        </w:rPr>
        <w:t xml:space="preserve"> بل يؤخذ فيه وصف معيّن</w:t>
      </w:r>
      <w:r w:rsidR="00BC2565">
        <w:rPr>
          <w:rtl/>
        </w:rPr>
        <w:t>،</w:t>
      </w:r>
      <w:r w:rsidRPr="00AF3EA1">
        <w:rPr>
          <w:rtl/>
        </w:rPr>
        <w:t xml:space="preserve"> كما لو اشترط الخاطب أن تكون المخطوبة بكراً</w:t>
      </w:r>
      <w:r w:rsidR="00BC2565">
        <w:rPr>
          <w:rtl/>
        </w:rPr>
        <w:t>،</w:t>
      </w:r>
      <w:r w:rsidRPr="00AF3EA1">
        <w:rPr>
          <w:rtl/>
        </w:rPr>
        <w:t xml:space="preserve"> أو اشترطت هي أن يكون معه شهادة جامعية</w:t>
      </w:r>
      <w:r w:rsidR="00BC2565">
        <w:rPr>
          <w:rtl/>
        </w:rPr>
        <w:t>،</w:t>
      </w:r>
      <w:r w:rsidRPr="00AF3EA1">
        <w:rPr>
          <w:rtl/>
        </w:rPr>
        <w:t xml:space="preserve"> بحيث إذا لم يوجد الوصف جاز للآخر أن يفسخ العقد</w:t>
      </w:r>
      <w:r w:rsidR="00BC2565">
        <w:rPr>
          <w:rtl/>
        </w:rPr>
        <w:t>،</w:t>
      </w:r>
      <w:r w:rsidRPr="00AF3EA1">
        <w:rPr>
          <w:rtl/>
        </w:rPr>
        <w:t xml:space="preserve"> وقد اختلفت المذاهب في ذلك</w:t>
      </w:r>
      <w:r w:rsidR="00BC2565">
        <w:rPr>
          <w:rtl/>
        </w:rPr>
        <w:t>.</w:t>
      </w:r>
    </w:p>
    <w:p w:rsidR="003325C6" w:rsidRPr="00AF3EA1" w:rsidRDefault="003325C6" w:rsidP="000B2EA4">
      <w:pPr>
        <w:pStyle w:val="libNormal"/>
        <w:rPr>
          <w:rtl/>
        </w:rPr>
      </w:pPr>
      <w:r w:rsidRPr="00AF3EA1">
        <w:rPr>
          <w:rtl/>
        </w:rPr>
        <w:t>قال الحنفية</w:t>
      </w:r>
      <w:r w:rsidR="00BC2565">
        <w:rPr>
          <w:rtl/>
        </w:rPr>
        <w:t>:</w:t>
      </w:r>
      <w:r w:rsidRPr="00AF3EA1">
        <w:rPr>
          <w:rtl/>
        </w:rPr>
        <w:t xml:space="preserve"> إذا اشترط أحد الزوجين في متن العقد شرطاً سلبياً</w:t>
      </w:r>
      <w:r w:rsidR="00BC2565">
        <w:rPr>
          <w:rtl/>
        </w:rPr>
        <w:t>،</w:t>
      </w:r>
      <w:r w:rsidRPr="00AF3EA1">
        <w:rPr>
          <w:rtl/>
        </w:rPr>
        <w:t xml:space="preserve"> كالسلامة من العمى أو المرض</w:t>
      </w:r>
      <w:r w:rsidR="00BC2565">
        <w:rPr>
          <w:rtl/>
        </w:rPr>
        <w:t>،</w:t>
      </w:r>
      <w:r w:rsidRPr="00AF3EA1">
        <w:rPr>
          <w:rtl/>
        </w:rPr>
        <w:t xml:space="preserve"> أو ايجابياً</w:t>
      </w:r>
      <w:r w:rsidR="00BC2565">
        <w:rPr>
          <w:rtl/>
        </w:rPr>
        <w:t>،</w:t>
      </w:r>
      <w:r w:rsidRPr="00AF3EA1">
        <w:rPr>
          <w:rtl/>
        </w:rPr>
        <w:t xml:space="preserve"> كاشتراط الجمال أو البكارة</w:t>
      </w:r>
      <w:r w:rsidR="00BC2565">
        <w:rPr>
          <w:rtl/>
        </w:rPr>
        <w:t>،</w:t>
      </w:r>
      <w:r w:rsidRPr="00AF3EA1">
        <w:rPr>
          <w:rtl/>
        </w:rPr>
        <w:t xml:space="preserve"> وما إلى ذلك</w:t>
      </w:r>
      <w:r w:rsidR="00BC2565">
        <w:rPr>
          <w:rtl/>
        </w:rPr>
        <w:t>،</w:t>
      </w:r>
      <w:r w:rsidRPr="00AF3EA1">
        <w:rPr>
          <w:rtl/>
        </w:rPr>
        <w:t xml:space="preserve"> ثم تبين العكس يصحّ العقد</w:t>
      </w:r>
      <w:r w:rsidR="00BC2565">
        <w:rPr>
          <w:rtl/>
        </w:rPr>
        <w:t>،</w:t>
      </w:r>
      <w:r w:rsidRPr="00AF3EA1">
        <w:rPr>
          <w:rtl/>
        </w:rPr>
        <w:t xml:space="preserve"> ولا ينفذ الشرط إلاّ إذا اشترطت هي شرطاً يعود إلى الكفاءة</w:t>
      </w:r>
      <w:r w:rsidR="00BC2565">
        <w:rPr>
          <w:rtl/>
        </w:rPr>
        <w:t>،</w:t>
      </w:r>
      <w:r w:rsidR="009B0251">
        <w:rPr>
          <w:rtl/>
        </w:rPr>
        <w:t xml:space="preserve"> </w:t>
      </w:r>
      <w:r w:rsidRPr="00AF3EA1">
        <w:rPr>
          <w:rtl/>
        </w:rPr>
        <w:t>كاشتراط النسب أو الحرفة أو المال فيحق لها الفسخ مع تخلف الشرط</w:t>
      </w:r>
      <w:r w:rsidR="00BC2565">
        <w:rPr>
          <w:rtl/>
        </w:rPr>
        <w:t>،</w:t>
      </w:r>
      <w:r w:rsidRPr="00AF3EA1">
        <w:rPr>
          <w:rtl/>
        </w:rPr>
        <w:t xml:space="preserve"> أمّا هو فلا ينفذ</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شيء من شروطه</w:t>
      </w:r>
      <w:r w:rsidR="00BC2565">
        <w:rPr>
          <w:rtl/>
        </w:rPr>
        <w:t>؛</w:t>
      </w:r>
      <w:r w:rsidRPr="00AF3EA1">
        <w:rPr>
          <w:rtl/>
        </w:rPr>
        <w:t xml:space="preserve"> لأنّ الكفاءة شرط في الزوج لا في الزوجة كما تقدم</w:t>
      </w:r>
      <w:r w:rsidR="00BC2565">
        <w:rPr>
          <w:rtl/>
        </w:rPr>
        <w:t>.</w:t>
      </w:r>
      <w:r w:rsidRPr="00AF3EA1">
        <w:rPr>
          <w:rtl/>
        </w:rPr>
        <w:t xml:space="preserve"> </w:t>
      </w:r>
    </w:p>
    <w:p w:rsidR="00BC2565" w:rsidRDefault="003325C6" w:rsidP="000B2EA4">
      <w:pPr>
        <w:pStyle w:val="libNormal"/>
        <w:rPr>
          <w:rtl/>
        </w:rPr>
      </w:pPr>
      <w:r w:rsidRPr="000B2EA4">
        <w:rPr>
          <w:rtl/>
        </w:rPr>
        <w:t>وقال المالكية والشافعية والإمامية والحنابلة</w:t>
      </w:r>
      <w:r w:rsidR="00BC2565">
        <w:rPr>
          <w:rtl/>
        </w:rPr>
        <w:t>:</w:t>
      </w:r>
      <w:r w:rsidRPr="000B2EA4">
        <w:rPr>
          <w:rtl/>
        </w:rPr>
        <w:t xml:space="preserve"> يصحّ الشرط</w:t>
      </w:r>
      <w:r w:rsidR="00BC2565">
        <w:rPr>
          <w:rtl/>
        </w:rPr>
        <w:t>،</w:t>
      </w:r>
      <w:r w:rsidRPr="000B2EA4">
        <w:rPr>
          <w:rtl/>
        </w:rPr>
        <w:t xml:space="preserve"> وإذا تبين العكس كان المشترط بالخيار بين الرضى وفسخ العقد</w:t>
      </w:r>
      <w:r w:rsidR="00BC2565">
        <w:rPr>
          <w:rtl/>
        </w:rPr>
        <w:t>؛</w:t>
      </w:r>
      <w:r w:rsidRPr="000B2EA4">
        <w:rPr>
          <w:rtl/>
        </w:rPr>
        <w:t xml:space="preserve"> للحديث الشريف</w:t>
      </w:r>
      <w:r w:rsidR="00BC2565">
        <w:rPr>
          <w:rtl/>
        </w:rPr>
        <w:t>:</w:t>
      </w:r>
      <w:r w:rsidRPr="000B2EA4">
        <w:rPr>
          <w:rtl/>
        </w:rPr>
        <w:t xml:space="preserve"> </w:t>
      </w:r>
      <w:r w:rsidR="00BC2565">
        <w:rPr>
          <w:rtl/>
        </w:rPr>
        <w:t>(</w:t>
      </w:r>
      <w:r w:rsidRPr="005C4D6D">
        <w:rPr>
          <w:rtl/>
        </w:rPr>
        <w:t>المسلمون عند شروطهم</w:t>
      </w:r>
      <w:r w:rsidR="00BC2565">
        <w:rPr>
          <w:rtl/>
        </w:rPr>
        <w:t>)؛</w:t>
      </w:r>
      <w:r w:rsidRPr="000B2EA4">
        <w:rPr>
          <w:rtl/>
        </w:rPr>
        <w:t xml:space="preserve"> ولأنّ مثل هذا الشرط لا يتنافى مع طبيعة العقد</w:t>
      </w:r>
      <w:r w:rsidR="00BC2565">
        <w:rPr>
          <w:rtl/>
        </w:rPr>
        <w:t>،</w:t>
      </w:r>
      <w:r w:rsidRPr="000B2EA4">
        <w:rPr>
          <w:rtl/>
        </w:rPr>
        <w:t xml:space="preserve"> ولا يخالف كتاب الله وسنّة الرسول</w:t>
      </w:r>
      <w:r w:rsidR="00BC2565">
        <w:rPr>
          <w:rtl/>
        </w:rPr>
        <w:t>،</w:t>
      </w:r>
      <w:r w:rsidRPr="000B2EA4">
        <w:rPr>
          <w:rtl/>
        </w:rPr>
        <w:t xml:space="preserve"> أي لا يحلّل حراماً ولا يحرّم حلالاً</w:t>
      </w:r>
      <w:r w:rsidR="00BC2565">
        <w:rPr>
          <w:rtl/>
        </w:rPr>
        <w:t>.</w:t>
      </w:r>
    </w:p>
    <w:p w:rsidR="003325C6" w:rsidRPr="009B0251" w:rsidRDefault="003325C6" w:rsidP="009B0251">
      <w:pPr>
        <w:pStyle w:val="libBold1"/>
        <w:rPr>
          <w:rtl/>
        </w:rPr>
      </w:pPr>
      <w:r w:rsidRPr="00AF3EA1">
        <w:rPr>
          <w:rtl/>
        </w:rPr>
        <w:t>التدليس</w:t>
      </w:r>
      <w:r w:rsidR="00BC2565">
        <w:rPr>
          <w:rtl/>
        </w:rPr>
        <w:t>:</w:t>
      </w:r>
    </w:p>
    <w:p w:rsidR="003325C6" w:rsidRPr="00AF3EA1" w:rsidRDefault="003325C6" w:rsidP="000B2EA4">
      <w:pPr>
        <w:pStyle w:val="libNormal"/>
        <w:rPr>
          <w:rtl/>
        </w:rPr>
      </w:pPr>
      <w:r w:rsidRPr="000B2EA4">
        <w:rPr>
          <w:rtl/>
        </w:rPr>
        <w:t>تكلم الإمامية في هذا الباب عن تدليس المرأة على الرجل</w:t>
      </w:r>
      <w:r w:rsidR="00BC2565">
        <w:rPr>
          <w:rtl/>
        </w:rPr>
        <w:t>،</w:t>
      </w:r>
      <w:r w:rsidRPr="000B2EA4">
        <w:rPr>
          <w:rtl/>
        </w:rPr>
        <w:t xml:space="preserve"> وذلك أن تخفي عنه نقصاً موجوداً فيها</w:t>
      </w:r>
      <w:r w:rsidR="00BC2565">
        <w:rPr>
          <w:rtl/>
        </w:rPr>
        <w:t>،</w:t>
      </w:r>
      <w:r w:rsidRPr="000B2EA4">
        <w:rPr>
          <w:rtl/>
        </w:rPr>
        <w:t xml:space="preserve"> أو تدّعي كمالاً غير موجود</w:t>
      </w:r>
      <w:r w:rsidR="00BC2565">
        <w:rPr>
          <w:rtl/>
        </w:rPr>
        <w:t>.</w:t>
      </w:r>
      <w:r w:rsidRPr="000B2EA4">
        <w:rPr>
          <w:rtl/>
        </w:rPr>
        <w:t xml:space="preserve"> أمّا الصورة الأُولى</w:t>
      </w:r>
      <w:r w:rsidR="00BC2565">
        <w:rPr>
          <w:rtl/>
        </w:rPr>
        <w:t xml:space="preserve"> - </w:t>
      </w:r>
      <w:r w:rsidRPr="000B2EA4">
        <w:rPr>
          <w:rtl/>
        </w:rPr>
        <w:t>وهي أن تخفي النقص وتسكت عنه</w:t>
      </w:r>
      <w:r w:rsidR="00BC2565">
        <w:rPr>
          <w:rtl/>
        </w:rPr>
        <w:t xml:space="preserve"> -:</w:t>
      </w:r>
      <w:r w:rsidRPr="000B2EA4">
        <w:rPr>
          <w:rtl/>
        </w:rPr>
        <w:t xml:space="preserve"> فلا يحق للرجل أن يفسخ العقد إذا لم يشترط عدم وجوده بطريق من الطرق</w:t>
      </w:r>
      <w:r w:rsidR="00BC2565">
        <w:rPr>
          <w:rtl/>
        </w:rPr>
        <w:t>،</w:t>
      </w:r>
      <w:r w:rsidRPr="000B2EA4">
        <w:rPr>
          <w:rtl/>
        </w:rPr>
        <w:t xml:space="preserve"> فقد جاء في الحديث عن الإمام الصادق</w:t>
      </w:r>
      <w:r w:rsidR="00BC2565">
        <w:rPr>
          <w:rtl/>
        </w:rPr>
        <w:t>:</w:t>
      </w:r>
      <w:r w:rsidRPr="000B2EA4">
        <w:rPr>
          <w:rtl/>
        </w:rPr>
        <w:t xml:space="preserve"> في الرجل يتزوج إلى قوم</w:t>
      </w:r>
      <w:r w:rsidR="00BC2565">
        <w:rPr>
          <w:rtl/>
        </w:rPr>
        <w:t>،</w:t>
      </w:r>
      <w:r w:rsidRPr="000B2EA4">
        <w:rPr>
          <w:rtl/>
        </w:rPr>
        <w:t xml:space="preserve"> فإذا امرأته عوراء</w:t>
      </w:r>
      <w:r w:rsidR="00BC2565">
        <w:rPr>
          <w:rtl/>
        </w:rPr>
        <w:t>،</w:t>
      </w:r>
      <w:r w:rsidRPr="000B2EA4">
        <w:rPr>
          <w:rtl/>
        </w:rPr>
        <w:t xml:space="preserve"> ولم يبيّنوا له</w:t>
      </w:r>
      <w:r w:rsidR="00BC2565">
        <w:rPr>
          <w:rtl/>
        </w:rPr>
        <w:t>.</w:t>
      </w:r>
      <w:r w:rsidRPr="000B2EA4">
        <w:rPr>
          <w:rtl/>
        </w:rPr>
        <w:t xml:space="preserve"> قال</w:t>
      </w:r>
      <w:r w:rsidR="00BC2565">
        <w:rPr>
          <w:rtl/>
        </w:rPr>
        <w:t>:</w:t>
      </w:r>
      <w:r w:rsidRPr="005C4D6D">
        <w:rPr>
          <w:rtl/>
        </w:rPr>
        <w:t xml:space="preserve"> </w:t>
      </w:r>
      <w:r w:rsidR="00BC2565">
        <w:rPr>
          <w:rtl/>
        </w:rPr>
        <w:t>(</w:t>
      </w:r>
      <w:r w:rsidRPr="005C4D6D">
        <w:rPr>
          <w:rtl/>
        </w:rPr>
        <w:t>لا تُرد</w:t>
      </w:r>
      <w:r w:rsidR="00BC2565">
        <w:rPr>
          <w:rtl/>
        </w:rPr>
        <w:t>).</w:t>
      </w:r>
      <w:r w:rsidRPr="000B2EA4">
        <w:rPr>
          <w:rtl/>
        </w:rPr>
        <w:t xml:space="preserve"> وعلى هذا جميع المذاهب</w:t>
      </w:r>
      <w:r w:rsidR="00BC2565">
        <w:rPr>
          <w:rtl/>
        </w:rPr>
        <w:t>.</w:t>
      </w:r>
    </w:p>
    <w:p w:rsidR="003325C6" w:rsidRPr="00AF3EA1" w:rsidRDefault="003325C6" w:rsidP="000B2EA4">
      <w:pPr>
        <w:pStyle w:val="libNormal"/>
        <w:rPr>
          <w:rtl/>
        </w:rPr>
      </w:pPr>
      <w:r w:rsidRPr="00AF3EA1">
        <w:rPr>
          <w:rtl/>
        </w:rPr>
        <w:t>أمّا الصورة الثانية</w:t>
      </w:r>
      <w:r w:rsidR="00BC2565">
        <w:rPr>
          <w:rtl/>
        </w:rPr>
        <w:t xml:space="preserve"> - </w:t>
      </w:r>
      <w:r w:rsidRPr="00AF3EA1">
        <w:rPr>
          <w:rtl/>
        </w:rPr>
        <w:t>وهي أن تدّعي كمالاً غير موجود</w:t>
      </w:r>
      <w:r w:rsidR="00BC2565">
        <w:rPr>
          <w:rtl/>
        </w:rPr>
        <w:t xml:space="preserve"> -:</w:t>
      </w:r>
      <w:r w:rsidRPr="00AF3EA1">
        <w:rPr>
          <w:rtl/>
        </w:rPr>
        <w:t xml:space="preserve"> فإذا أُخذت صفة الكمال شرطاً في العقد جاء الكلام السابق من أنّه لغو عند الحنفية صحيح عند غيرهم</w:t>
      </w:r>
      <w:r w:rsidR="00BC2565">
        <w:rPr>
          <w:rtl/>
        </w:rPr>
        <w:t>،</w:t>
      </w:r>
      <w:r w:rsidRPr="00AF3EA1">
        <w:rPr>
          <w:rtl/>
        </w:rPr>
        <w:t xml:space="preserve"> وإن لم تؤخذ شرطاً في العقد</w:t>
      </w:r>
      <w:r w:rsidR="00BC2565">
        <w:rPr>
          <w:rtl/>
        </w:rPr>
        <w:t>،</w:t>
      </w:r>
      <w:r w:rsidRPr="00AF3EA1">
        <w:rPr>
          <w:rtl/>
        </w:rPr>
        <w:t xml:space="preserve"> فإمّا أن تُذكر فيه على سبيل الوصف</w:t>
      </w:r>
      <w:r w:rsidR="00BC2565">
        <w:rPr>
          <w:rtl/>
        </w:rPr>
        <w:t>،</w:t>
      </w:r>
      <w:r w:rsidRPr="00AF3EA1">
        <w:rPr>
          <w:rtl/>
        </w:rPr>
        <w:t xml:space="preserve"> وإمّا أن تُذكر قبل العقد ثم يبتني العقد عليها</w:t>
      </w:r>
      <w:r w:rsidR="00BC2565">
        <w:rPr>
          <w:rtl/>
        </w:rPr>
        <w:t>.</w:t>
      </w:r>
      <w:r w:rsidRPr="00AF3EA1">
        <w:rPr>
          <w:rtl/>
        </w:rPr>
        <w:t xml:space="preserve"> فهنا حالتان</w:t>
      </w:r>
      <w:r w:rsidR="00BC2565">
        <w:rPr>
          <w:rtl/>
        </w:rPr>
        <w:t>:</w:t>
      </w:r>
    </w:p>
    <w:p w:rsidR="003325C6" w:rsidRPr="00AF3EA1" w:rsidRDefault="003325C6" w:rsidP="000B2EA4">
      <w:pPr>
        <w:pStyle w:val="libNormal"/>
        <w:rPr>
          <w:rtl/>
        </w:rPr>
      </w:pPr>
      <w:r w:rsidRPr="00AF3EA1">
        <w:rPr>
          <w:rtl/>
        </w:rPr>
        <w:t>1</w:t>
      </w:r>
      <w:r w:rsidR="00BC2565">
        <w:rPr>
          <w:rtl/>
        </w:rPr>
        <w:t xml:space="preserve"> - </w:t>
      </w:r>
      <w:r w:rsidRPr="00AF3EA1">
        <w:rPr>
          <w:rtl/>
        </w:rPr>
        <w:t>أن تُذكر صفة الكمال وصفاً في العقد</w:t>
      </w:r>
      <w:r w:rsidR="00BC2565">
        <w:rPr>
          <w:rtl/>
        </w:rPr>
        <w:t>،</w:t>
      </w:r>
      <w:r w:rsidRPr="00AF3EA1">
        <w:rPr>
          <w:rtl/>
        </w:rPr>
        <w:t xml:space="preserve"> كما لو قال وكيل الزوجة</w:t>
      </w:r>
      <w:r w:rsidR="00BC2565">
        <w:rPr>
          <w:rtl/>
        </w:rPr>
        <w:t>:</w:t>
      </w:r>
      <w:r w:rsidRPr="00AF3EA1">
        <w:rPr>
          <w:rtl/>
        </w:rPr>
        <w:t xml:space="preserve"> زوّجتك البنت البكر</w:t>
      </w:r>
      <w:r w:rsidR="00BC2565">
        <w:rPr>
          <w:rtl/>
        </w:rPr>
        <w:t>،</w:t>
      </w:r>
      <w:r w:rsidRPr="00AF3EA1">
        <w:rPr>
          <w:rtl/>
        </w:rPr>
        <w:t xml:space="preserve"> أو البنت السالمة من كل عيب</w:t>
      </w:r>
      <w:r w:rsidR="00BC2565">
        <w:rPr>
          <w:rtl/>
        </w:rPr>
        <w:t>.</w:t>
      </w:r>
      <w:r w:rsidRPr="00AF3EA1">
        <w:rPr>
          <w:rtl/>
        </w:rPr>
        <w:t xml:space="preserve"> وقال الإمامية</w:t>
      </w:r>
      <w:r w:rsidR="00BC2565">
        <w:rPr>
          <w:rtl/>
        </w:rPr>
        <w:t>:</w:t>
      </w:r>
      <w:r w:rsidRPr="00AF3EA1">
        <w:rPr>
          <w:rtl/>
        </w:rPr>
        <w:t xml:space="preserve"> إذا ظهر أنّها غير متصفة بالوصف المذكور في العقد</w:t>
      </w:r>
      <w:r w:rsidR="00BC2565">
        <w:rPr>
          <w:rtl/>
        </w:rPr>
        <w:t>،</w:t>
      </w:r>
      <w:r w:rsidRPr="00AF3EA1">
        <w:rPr>
          <w:rtl/>
        </w:rPr>
        <w:t xml:space="preserve"> كان للزوج الخيار</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2</w:t>
      </w:r>
      <w:r w:rsidR="00BC2565">
        <w:rPr>
          <w:rtl/>
        </w:rPr>
        <w:t xml:space="preserve"> - </w:t>
      </w:r>
      <w:r w:rsidRPr="00AF3EA1">
        <w:rPr>
          <w:rtl/>
        </w:rPr>
        <w:t>أن لا تُذكر صفة الكمال شرطاً ولا وصفاً في العقد</w:t>
      </w:r>
      <w:r w:rsidR="00BC2565">
        <w:rPr>
          <w:rtl/>
        </w:rPr>
        <w:t>،</w:t>
      </w:r>
      <w:r w:rsidRPr="00AF3EA1">
        <w:rPr>
          <w:rtl/>
        </w:rPr>
        <w:t xml:space="preserve"> بل تُذكر عند التداول في حديث الزواج</w:t>
      </w:r>
      <w:r w:rsidR="00BC2565">
        <w:rPr>
          <w:rtl/>
        </w:rPr>
        <w:t>،</w:t>
      </w:r>
      <w:r w:rsidRPr="00AF3EA1">
        <w:rPr>
          <w:rtl/>
        </w:rPr>
        <w:t xml:space="preserve"> كما لو قالت هي أو وكيلها</w:t>
      </w:r>
      <w:r w:rsidR="00BC2565">
        <w:rPr>
          <w:rtl/>
        </w:rPr>
        <w:t>:</w:t>
      </w:r>
      <w:r w:rsidRPr="00AF3EA1">
        <w:rPr>
          <w:rtl/>
        </w:rPr>
        <w:t xml:space="preserve"> إنّها بكر ولا عيب فيها</w:t>
      </w:r>
      <w:r w:rsidR="00BC2565">
        <w:rPr>
          <w:rtl/>
        </w:rPr>
        <w:t>،</w:t>
      </w:r>
      <w:r w:rsidRPr="00AF3EA1">
        <w:rPr>
          <w:rtl/>
        </w:rPr>
        <w:t xml:space="preserve"> وما إلى ذلك</w:t>
      </w:r>
      <w:r w:rsidR="00BC2565">
        <w:rPr>
          <w:rtl/>
        </w:rPr>
        <w:t>،</w:t>
      </w:r>
      <w:r w:rsidRPr="00AF3EA1">
        <w:rPr>
          <w:rtl/>
        </w:rPr>
        <w:t xml:space="preserve"> ثمّ وقع العقد مبنياً على ذلك بحيث يكون المفهوم من العقد أنّه جرى على البنت المتصفة بهذه الصفة الخاصة</w:t>
      </w:r>
      <w:r w:rsidR="00BC2565">
        <w:rPr>
          <w:rtl/>
        </w:rPr>
        <w:t>.</w:t>
      </w:r>
      <w:r w:rsidRPr="00AF3EA1">
        <w:rPr>
          <w:rtl/>
        </w:rPr>
        <w:t xml:space="preserve"> ولم أرَ فيما لدي من المصادر مَن تعرّض لهذه الحالة غير الإمامية</w:t>
      </w:r>
      <w:r w:rsidR="00BC2565">
        <w:rPr>
          <w:rtl/>
        </w:rPr>
        <w:t>،</w:t>
      </w:r>
      <w:r w:rsidRPr="00AF3EA1">
        <w:rPr>
          <w:rtl/>
        </w:rPr>
        <w:t xml:space="preserve"> وقد اختلف فقهاؤهم في ثبوت الخيار للزوج</w:t>
      </w:r>
      <w:r w:rsidR="00BC2565">
        <w:rPr>
          <w:rtl/>
        </w:rPr>
        <w:t>،</w:t>
      </w:r>
      <w:r w:rsidRPr="00AF3EA1">
        <w:rPr>
          <w:rtl/>
        </w:rPr>
        <w:t xml:space="preserve"> فمنهم مَن قال</w:t>
      </w:r>
      <w:r w:rsidR="00BC2565">
        <w:rPr>
          <w:rtl/>
        </w:rPr>
        <w:t>:</w:t>
      </w:r>
      <w:r w:rsidRPr="00AF3EA1">
        <w:rPr>
          <w:rtl/>
        </w:rPr>
        <w:t xml:space="preserve"> له الخيار</w:t>
      </w:r>
      <w:r w:rsidR="00BC2565">
        <w:rPr>
          <w:rtl/>
        </w:rPr>
        <w:t>،</w:t>
      </w:r>
      <w:r w:rsidRPr="00AF3EA1">
        <w:rPr>
          <w:rtl/>
        </w:rPr>
        <w:t xml:space="preserve"> ومن هؤلاء السيد أبو الحسن الأصفهاني في كتاب الوسيلة</w:t>
      </w:r>
      <w:r w:rsidR="00BC2565">
        <w:rPr>
          <w:rtl/>
        </w:rPr>
        <w:t>؛</w:t>
      </w:r>
      <w:r w:rsidRPr="00AF3EA1">
        <w:rPr>
          <w:rtl/>
        </w:rPr>
        <w:t xml:space="preserve"> لأنّ تواطؤ العاقدين وتباينهما على الوصف ثمّ ابتناء العقد عليه يجعله كالشرط الضمني في العقد</w:t>
      </w:r>
      <w:r w:rsidR="00BC2565">
        <w:rPr>
          <w:rtl/>
        </w:rPr>
        <w:t>.</w:t>
      </w:r>
      <w:r w:rsidRPr="00AF3EA1">
        <w:rPr>
          <w:rtl/>
        </w:rPr>
        <w:t xml:space="preserve"> ومنهم مَن قال</w:t>
      </w:r>
      <w:r w:rsidR="00BC2565">
        <w:rPr>
          <w:rtl/>
        </w:rPr>
        <w:t>:</w:t>
      </w:r>
      <w:r w:rsidRPr="00AF3EA1">
        <w:rPr>
          <w:rtl/>
        </w:rPr>
        <w:t xml:space="preserve"> لا أثر للتباني ما دام لم يُذكر الوصف في العقد</w:t>
      </w:r>
      <w:r w:rsidR="00BC2565">
        <w:rPr>
          <w:rtl/>
        </w:rPr>
        <w:t>،</w:t>
      </w:r>
      <w:r w:rsidRPr="00AF3EA1">
        <w:rPr>
          <w:rtl/>
        </w:rPr>
        <w:t xml:space="preserve"> ولم يدل عليه بطريق من الطرق</w:t>
      </w:r>
      <w:r w:rsidR="00BC2565">
        <w:rPr>
          <w:rtl/>
        </w:rPr>
        <w:t>.</w:t>
      </w:r>
      <w:r w:rsidRPr="00AF3EA1">
        <w:rPr>
          <w:rtl/>
        </w:rPr>
        <w:t xml:space="preserve"> وإلى هذا ذهب الشهيد الثاني في المسالك: </w:t>
      </w:r>
      <w:r w:rsidR="00BC2565">
        <w:rPr>
          <w:rtl/>
        </w:rPr>
        <w:t>(</w:t>
      </w:r>
      <w:r w:rsidRPr="00AF3EA1">
        <w:rPr>
          <w:rtl/>
        </w:rPr>
        <w:t>وقوفاً فيما خالف الأصل على المتيقن</w:t>
      </w:r>
      <w:r w:rsidR="00BC2565">
        <w:rPr>
          <w:rtl/>
        </w:rPr>
        <w:t>)،</w:t>
      </w:r>
      <w:r w:rsidRPr="00AF3EA1">
        <w:rPr>
          <w:rtl/>
        </w:rPr>
        <w:t xml:space="preserve"> أي لا نرفع اليد عن لزوج العقد إلاّ بدليل قاطع</w:t>
      </w:r>
      <w:r w:rsidR="00BC2565">
        <w:rPr>
          <w:rtl/>
        </w:rPr>
        <w:t>،</w:t>
      </w:r>
      <w:r w:rsidRPr="00AF3EA1">
        <w:rPr>
          <w:rtl/>
        </w:rPr>
        <w:t xml:space="preserve"> وهو غير موجود</w:t>
      </w:r>
      <w:r w:rsidR="00BC2565">
        <w:rPr>
          <w:rtl/>
        </w:rPr>
        <w:t>.</w:t>
      </w:r>
    </w:p>
    <w:p w:rsidR="003325C6" w:rsidRPr="00AF3EA1" w:rsidRDefault="003325C6" w:rsidP="000B2EA4">
      <w:pPr>
        <w:pStyle w:val="libNormal"/>
        <w:rPr>
          <w:rtl/>
        </w:rPr>
      </w:pPr>
      <w:r w:rsidRPr="00AF3EA1">
        <w:rPr>
          <w:rtl/>
        </w:rPr>
        <w:t>والخلاصة</w:t>
      </w:r>
      <w:r w:rsidR="00BC2565">
        <w:rPr>
          <w:rtl/>
        </w:rPr>
        <w:t>:</w:t>
      </w:r>
      <w:r w:rsidRPr="00AF3EA1">
        <w:rPr>
          <w:rtl/>
        </w:rPr>
        <w:t xml:space="preserve"> إنّ الوصف إذا أُخذ في العقد بأحد الطرق الثلاث</w:t>
      </w:r>
      <w:r w:rsidR="00BC2565">
        <w:rPr>
          <w:rtl/>
        </w:rPr>
        <w:t xml:space="preserve"> - </w:t>
      </w:r>
      <w:r w:rsidRPr="00AF3EA1">
        <w:rPr>
          <w:rtl/>
        </w:rPr>
        <w:t>أي شرطاً أو وصفاً أو إخباراً</w:t>
      </w:r>
      <w:r w:rsidR="00BC2565">
        <w:rPr>
          <w:rtl/>
        </w:rPr>
        <w:t xml:space="preserve"> - </w:t>
      </w:r>
      <w:r w:rsidRPr="00AF3EA1">
        <w:rPr>
          <w:rtl/>
        </w:rPr>
        <w:t>قبل العقد فللزوج أن يختار الفسخ أو الرضى بالزواج</w:t>
      </w:r>
      <w:r w:rsidR="00BC2565">
        <w:rPr>
          <w:rtl/>
        </w:rPr>
        <w:t>،</w:t>
      </w:r>
      <w:r w:rsidRPr="00AF3EA1">
        <w:rPr>
          <w:rtl/>
        </w:rPr>
        <w:t xml:space="preserve"> فإن رضي به فليس له أن ينقصها شيئاً من مهرها مهما كان العيب</w:t>
      </w:r>
      <w:r w:rsidR="00BC2565">
        <w:rPr>
          <w:rtl/>
        </w:rPr>
        <w:t>،</w:t>
      </w:r>
      <w:r w:rsidRPr="00AF3EA1">
        <w:rPr>
          <w:rtl/>
        </w:rPr>
        <w:t xml:space="preserve"> إلاّ إذا اشترط كونها بكراً فوجدها ثيباً</w:t>
      </w:r>
      <w:r w:rsidR="00BC2565">
        <w:rPr>
          <w:rtl/>
        </w:rPr>
        <w:t>،</w:t>
      </w:r>
      <w:r w:rsidRPr="00AF3EA1">
        <w:rPr>
          <w:rtl/>
        </w:rPr>
        <w:t xml:space="preserve"> فله</w:t>
      </w:r>
      <w:r w:rsidR="00BC2565">
        <w:rPr>
          <w:rtl/>
        </w:rPr>
        <w:t xml:space="preserve"> - </w:t>
      </w:r>
      <w:r w:rsidRPr="00AF3EA1">
        <w:rPr>
          <w:rtl/>
        </w:rPr>
        <w:t>والحال هذه</w:t>
      </w:r>
      <w:r w:rsidR="00BC2565">
        <w:rPr>
          <w:rtl/>
        </w:rPr>
        <w:t xml:space="preserve"> - </w:t>
      </w:r>
      <w:r w:rsidRPr="00AF3EA1">
        <w:rPr>
          <w:rtl/>
        </w:rPr>
        <w:t>أن ينقص من مهرها بنسبة التفاوت بين مهرها بكراً ومهرها ثيباً عند الإمامية</w:t>
      </w:r>
      <w:r w:rsidR="00BC2565">
        <w:rPr>
          <w:rtl/>
        </w:rPr>
        <w:t>.</w:t>
      </w:r>
    </w:p>
    <w:p w:rsidR="003325C6" w:rsidRPr="00AF3EA1" w:rsidRDefault="003325C6" w:rsidP="000B2EA4">
      <w:pPr>
        <w:pStyle w:val="libNormal"/>
        <w:rPr>
          <w:rtl/>
        </w:rPr>
      </w:pPr>
      <w:r w:rsidRPr="00AF3EA1">
        <w:rPr>
          <w:rtl/>
        </w:rPr>
        <w:t>وإذا اختار فسخ الزواج</w:t>
      </w:r>
      <w:r w:rsidR="00BC2565">
        <w:rPr>
          <w:rtl/>
        </w:rPr>
        <w:t>،</w:t>
      </w:r>
      <w:r w:rsidRPr="00AF3EA1">
        <w:rPr>
          <w:rtl/>
        </w:rPr>
        <w:t xml:space="preserve"> فإن كان قبل الدخول فلا شيء لها عند الإمامية وغيرهم ممّن أجازوا الفسخ</w:t>
      </w:r>
      <w:r w:rsidR="00BC2565">
        <w:rPr>
          <w:rtl/>
        </w:rPr>
        <w:t>،</w:t>
      </w:r>
      <w:r w:rsidRPr="00AF3EA1">
        <w:rPr>
          <w:rtl/>
        </w:rPr>
        <w:t xml:space="preserve"> وإن كان بعد الدخول كان لها مهر المثل</w:t>
      </w:r>
      <w:r w:rsidR="00BC2565">
        <w:rPr>
          <w:rtl/>
        </w:rPr>
        <w:t>،</w:t>
      </w:r>
      <w:r w:rsidRPr="00AF3EA1">
        <w:rPr>
          <w:rtl/>
        </w:rPr>
        <w:t xml:space="preserve"> ولا يرجع بشيء على الذي غره عند الشافعية</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ينظر</w:t>
      </w:r>
      <w:r w:rsidR="00BC2565">
        <w:rPr>
          <w:rtl/>
        </w:rPr>
        <w:t>،</w:t>
      </w:r>
      <w:r w:rsidRPr="00AF3EA1">
        <w:rPr>
          <w:rtl/>
        </w:rPr>
        <w:t xml:space="preserve"> فإن كانت هي التي غررت بالزواج فلا تستحق شيئاً من المهر</w:t>
      </w:r>
      <w:r w:rsidR="00BC2565">
        <w:rPr>
          <w:rtl/>
        </w:rPr>
        <w:t>،</w:t>
      </w:r>
      <w:r w:rsidRPr="00AF3EA1">
        <w:rPr>
          <w:rtl/>
        </w:rPr>
        <w:t xml:space="preserve"> حتى مع الدخول</w:t>
      </w:r>
      <w:r w:rsidR="00BC2565">
        <w:rPr>
          <w:rtl/>
        </w:rPr>
        <w:t>،</w:t>
      </w:r>
      <w:r w:rsidRPr="00AF3EA1">
        <w:rPr>
          <w:rtl/>
        </w:rPr>
        <w:t xml:space="preserve"> وإن كان الذي غرر به غيرها فلها المهر المسمّى كاملاً</w:t>
      </w:r>
      <w:r w:rsidR="00BC2565">
        <w:rPr>
          <w:rtl/>
        </w:rPr>
        <w:t>،</w:t>
      </w:r>
      <w:r w:rsidRPr="00AF3EA1">
        <w:rPr>
          <w:rtl/>
        </w:rPr>
        <w:t xml:space="preserve"> ويرجع هو بما دفعه على مَن غره</w:t>
      </w:r>
      <w:r w:rsidR="00BC2565">
        <w:rPr>
          <w:rtl/>
        </w:rPr>
        <w:t>؛</w:t>
      </w:r>
      <w:r w:rsidRPr="00AF3EA1">
        <w:rPr>
          <w:rtl/>
        </w:rPr>
        <w:t xml:space="preserve"> لقاعدة المغرور يرجع على مَن غره</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AF3EA1">
        <w:rPr>
          <w:rtl/>
        </w:rPr>
        <w:lastRenderedPageBreak/>
        <w:t>وهنا مسائل</w:t>
      </w:r>
      <w:r w:rsidR="00BC2565">
        <w:rPr>
          <w:rtl/>
        </w:rPr>
        <w:t>:</w:t>
      </w:r>
    </w:p>
    <w:p w:rsidR="003325C6" w:rsidRPr="00AF3EA1" w:rsidRDefault="003325C6" w:rsidP="000B2EA4">
      <w:pPr>
        <w:pStyle w:val="libNormal"/>
        <w:rPr>
          <w:rtl/>
        </w:rPr>
      </w:pPr>
      <w:r w:rsidRPr="00AF3EA1">
        <w:rPr>
          <w:rtl/>
        </w:rPr>
        <w:t>1</w:t>
      </w:r>
      <w:r w:rsidR="00BC2565">
        <w:rPr>
          <w:rtl/>
        </w:rPr>
        <w:t xml:space="preserve"> - </w:t>
      </w:r>
      <w:r w:rsidRPr="00AF3EA1">
        <w:rPr>
          <w:rtl/>
        </w:rPr>
        <w:t>إذا تبين لأحد الزوجين بعد العقد أنّ في صاحبه نقصاً</w:t>
      </w:r>
      <w:r w:rsidR="00BC2565">
        <w:rPr>
          <w:rtl/>
        </w:rPr>
        <w:t>،</w:t>
      </w:r>
      <w:r w:rsidRPr="00AF3EA1">
        <w:rPr>
          <w:rtl/>
        </w:rPr>
        <w:t xml:space="preserve"> وادعى أنّ العقد جرى على انتفاء النقص بأحد الطرق الثلاث</w:t>
      </w:r>
      <w:r w:rsidR="00BC2565">
        <w:rPr>
          <w:rtl/>
        </w:rPr>
        <w:t>،</w:t>
      </w:r>
      <w:r w:rsidRPr="00AF3EA1">
        <w:rPr>
          <w:rtl/>
        </w:rPr>
        <w:t xml:space="preserve"> وأنكر الآخر</w:t>
      </w:r>
      <w:r w:rsidR="00BC2565">
        <w:rPr>
          <w:rtl/>
        </w:rPr>
        <w:t>،</w:t>
      </w:r>
      <w:r w:rsidRPr="00AF3EA1">
        <w:rPr>
          <w:rtl/>
        </w:rPr>
        <w:t xml:space="preserve"> كلّف الأوّل بالإثبات</w:t>
      </w:r>
      <w:r w:rsidR="00BC2565">
        <w:rPr>
          <w:rtl/>
        </w:rPr>
        <w:t>،</w:t>
      </w:r>
      <w:r w:rsidRPr="00AF3EA1">
        <w:rPr>
          <w:rtl/>
        </w:rPr>
        <w:t xml:space="preserve"> فإن أثبت يقرر القاضي له حق الفسخ</w:t>
      </w:r>
      <w:r w:rsidR="00BC2565">
        <w:rPr>
          <w:rtl/>
        </w:rPr>
        <w:t>،</w:t>
      </w:r>
      <w:r w:rsidRPr="00AF3EA1">
        <w:rPr>
          <w:rtl/>
        </w:rPr>
        <w:t xml:space="preserve"> ومع عجزه عن الإثبات يحلف المنكِر</w:t>
      </w:r>
      <w:r w:rsidR="00BC2565">
        <w:rPr>
          <w:rtl/>
        </w:rPr>
        <w:t>،</w:t>
      </w:r>
      <w:r w:rsidRPr="00AF3EA1">
        <w:rPr>
          <w:rtl/>
        </w:rPr>
        <w:t xml:space="preserve"> ويرد القاضي الدعوى</w:t>
      </w:r>
      <w:r w:rsidR="00BC2565">
        <w:rPr>
          <w:rtl/>
        </w:rPr>
        <w:t>.</w:t>
      </w:r>
    </w:p>
    <w:p w:rsidR="003325C6" w:rsidRPr="00AF3EA1" w:rsidRDefault="003325C6" w:rsidP="000B2EA4">
      <w:pPr>
        <w:pStyle w:val="libNormal"/>
        <w:rPr>
          <w:rtl/>
        </w:rPr>
      </w:pPr>
      <w:r w:rsidRPr="00AF3EA1">
        <w:rPr>
          <w:rtl/>
        </w:rPr>
        <w:t>2</w:t>
      </w:r>
      <w:r w:rsidR="00BC2565">
        <w:rPr>
          <w:rtl/>
        </w:rPr>
        <w:t xml:space="preserve"> - </w:t>
      </w:r>
      <w:r w:rsidRPr="00AF3EA1">
        <w:rPr>
          <w:rtl/>
        </w:rPr>
        <w:t>إذا تزوج امرأة على أنّها بكر بأحد الوجوه الثلاثة المتقدمة</w:t>
      </w:r>
      <w:r w:rsidR="00BC2565">
        <w:rPr>
          <w:rtl/>
        </w:rPr>
        <w:t>،</w:t>
      </w:r>
      <w:r w:rsidRPr="00AF3EA1">
        <w:rPr>
          <w:rtl/>
        </w:rPr>
        <w:t xml:space="preserve"> فوجدها ثيباً فلا يحق له الفسخ إلاّ إذا ثبت أنّ الثيبوبة كانت متقدمة على العقد</w:t>
      </w:r>
      <w:r w:rsidR="00BC2565">
        <w:rPr>
          <w:rtl/>
        </w:rPr>
        <w:t>،</w:t>
      </w:r>
      <w:r w:rsidRPr="00AF3EA1">
        <w:rPr>
          <w:rtl/>
        </w:rPr>
        <w:t xml:space="preserve"> ويثبت سبقها على العقد بإقرار الزوجة أو بالبينة أو بقرائن الأحوال المفيدة للعلم</w:t>
      </w:r>
      <w:r w:rsidR="00BC2565">
        <w:rPr>
          <w:rtl/>
        </w:rPr>
        <w:t>،</w:t>
      </w:r>
      <w:r w:rsidRPr="00AF3EA1">
        <w:rPr>
          <w:rtl/>
        </w:rPr>
        <w:t xml:space="preserve"> كما لو دخل بها بعد العقد بمدة لا يحتمل تجدد الثيبوبة فيها</w:t>
      </w:r>
      <w:r w:rsidR="00BC2565">
        <w:rPr>
          <w:rtl/>
        </w:rPr>
        <w:t>.</w:t>
      </w:r>
    </w:p>
    <w:p w:rsidR="003325C6" w:rsidRPr="00AF3EA1" w:rsidRDefault="003325C6" w:rsidP="000B2EA4">
      <w:pPr>
        <w:pStyle w:val="libNormal"/>
        <w:rPr>
          <w:rtl/>
        </w:rPr>
      </w:pPr>
      <w:r w:rsidRPr="00AF3EA1">
        <w:rPr>
          <w:rtl/>
        </w:rPr>
        <w:t>وإذا اشتبه الحال</w:t>
      </w:r>
      <w:r w:rsidR="00BC2565">
        <w:rPr>
          <w:rtl/>
        </w:rPr>
        <w:t>،</w:t>
      </w:r>
      <w:r w:rsidRPr="00AF3EA1">
        <w:rPr>
          <w:rtl/>
        </w:rPr>
        <w:t xml:space="preserve"> ولم نعلم بطريق من الطرق</w:t>
      </w:r>
      <w:r w:rsidR="00BC2565">
        <w:rPr>
          <w:rtl/>
        </w:rPr>
        <w:t>:</w:t>
      </w:r>
      <w:r w:rsidRPr="00AF3EA1">
        <w:rPr>
          <w:rtl/>
        </w:rPr>
        <w:t xml:space="preserve"> هل كانت متقدمة على العقد أو متأخرة عنه</w:t>
      </w:r>
      <w:r w:rsidR="00BC2565">
        <w:rPr>
          <w:rtl/>
        </w:rPr>
        <w:t>؟</w:t>
      </w:r>
      <w:r w:rsidRPr="00AF3EA1">
        <w:rPr>
          <w:rtl/>
        </w:rPr>
        <w:t xml:space="preserve"> فلا يثبت الخيار للزوج</w:t>
      </w:r>
      <w:r w:rsidR="00BC2565">
        <w:rPr>
          <w:rtl/>
        </w:rPr>
        <w:t>؛</w:t>
      </w:r>
      <w:r w:rsidRPr="00AF3EA1">
        <w:rPr>
          <w:rtl/>
        </w:rPr>
        <w:t xml:space="preserve"> لأصالة عدم تقدم الثيبوبة</w:t>
      </w:r>
      <w:r w:rsidR="00BC2565">
        <w:rPr>
          <w:rtl/>
        </w:rPr>
        <w:t>،</w:t>
      </w:r>
      <w:r w:rsidRPr="00AF3EA1">
        <w:rPr>
          <w:rtl/>
        </w:rPr>
        <w:t xml:space="preserve"> ولا مكان تجددها بسبب خفي</w:t>
      </w:r>
      <w:r w:rsidR="00BC2565">
        <w:rPr>
          <w:rtl/>
        </w:rPr>
        <w:t>،</w:t>
      </w:r>
      <w:r w:rsidRPr="00AF3EA1">
        <w:rPr>
          <w:rtl/>
        </w:rPr>
        <w:t xml:space="preserve"> كالركوب والنزوة</w:t>
      </w:r>
      <w:r w:rsidR="00BC2565">
        <w:rPr>
          <w:rtl/>
        </w:rPr>
        <w:t>.</w:t>
      </w:r>
      <w:r w:rsidRPr="00AF3EA1">
        <w:rPr>
          <w:rtl/>
        </w:rPr>
        <w:t xml:space="preserve"> </w:t>
      </w:r>
      <w:r w:rsidR="00BC2565">
        <w:rPr>
          <w:rtl/>
        </w:rPr>
        <w:t>(</w:t>
      </w:r>
      <w:r w:rsidRPr="00AF3EA1">
        <w:rPr>
          <w:rtl/>
        </w:rPr>
        <w:t>المسالك للشهيد الثاني ج2 باب الزواج من فقه الإمامية</w:t>
      </w:r>
      <w:r w:rsidR="00BC2565">
        <w:rPr>
          <w:rtl/>
        </w:rPr>
        <w:t>).</w:t>
      </w:r>
    </w:p>
    <w:p w:rsidR="003325C6" w:rsidRPr="00AF3EA1" w:rsidRDefault="003325C6" w:rsidP="000B2EA4">
      <w:pPr>
        <w:pStyle w:val="libNormal"/>
        <w:rPr>
          <w:rtl/>
        </w:rPr>
      </w:pPr>
      <w:r w:rsidRPr="00AF3EA1">
        <w:rPr>
          <w:rtl/>
        </w:rPr>
        <w:t>3</w:t>
      </w:r>
      <w:r w:rsidR="00BC2565">
        <w:rPr>
          <w:rtl/>
        </w:rPr>
        <w:t xml:space="preserve"> - </w:t>
      </w:r>
      <w:r w:rsidRPr="00AF3EA1">
        <w:rPr>
          <w:rtl/>
        </w:rPr>
        <w:t>قال السيد أبو الحسن الأصفهاني في كتاب الوسيلة باب الزواج من فقه الإمامية</w:t>
      </w:r>
      <w:r w:rsidR="00BC2565">
        <w:rPr>
          <w:rtl/>
        </w:rPr>
        <w:t>:</w:t>
      </w:r>
      <w:r w:rsidRPr="00AF3EA1">
        <w:rPr>
          <w:rtl/>
        </w:rPr>
        <w:t xml:space="preserve"> لو تزوج رجل فتاة ولم تكن البكارة قد ذُكرت في مقدمات الزواج</w:t>
      </w:r>
      <w:r w:rsidR="00BC2565">
        <w:rPr>
          <w:rtl/>
        </w:rPr>
        <w:t>،</w:t>
      </w:r>
      <w:r w:rsidRPr="00AF3EA1">
        <w:rPr>
          <w:rtl/>
        </w:rPr>
        <w:t xml:space="preserve"> ولم يقع العقد مبنياً عليها</w:t>
      </w:r>
      <w:r w:rsidR="00BC2565">
        <w:rPr>
          <w:rtl/>
        </w:rPr>
        <w:t>،</w:t>
      </w:r>
      <w:r w:rsidRPr="00AF3EA1">
        <w:rPr>
          <w:rtl/>
        </w:rPr>
        <w:t xml:space="preserve"> ولم تكن شرطاً ولا وصفاً في متن العقد</w:t>
      </w:r>
      <w:r w:rsidR="00BC2565">
        <w:rPr>
          <w:rtl/>
        </w:rPr>
        <w:t>،</w:t>
      </w:r>
      <w:r w:rsidRPr="00AF3EA1">
        <w:rPr>
          <w:rtl/>
        </w:rPr>
        <w:t xml:space="preserve"> وإنّما تزوجها باعتقاد أنّها بكر</w:t>
      </w:r>
      <w:r w:rsidR="00BC2565">
        <w:rPr>
          <w:rtl/>
        </w:rPr>
        <w:t>؛</w:t>
      </w:r>
      <w:r w:rsidRPr="00AF3EA1">
        <w:rPr>
          <w:rtl/>
        </w:rPr>
        <w:t xml:space="preserve"> لأنّها لم تتزوج أحداً غيره من قَبل</w:t>
      </w:r>
      <w:r w:rsidR="00BC2565">
        <w:rPr>
          <w:rtl/>
        </w:rPr>
        <w:t>،</w:t>
      </w:r>
      <w:r w:rsidRPr="00AF3EA1">
        <w:rPr>
          <w:rtl/>
        </w:rPr>
        <w:t xml:space="preserve"> وبعد العقد ثبت أنّها كانت ثيباً قبل العقد</w:t>
      </w:r>
      <w:r w:rsidR="00BC2565">
        <w:rPr>
          <w:rtl/>
        </w:rPr>
        <w:t>،</w:t>
      </w:r>
      <w:r w:rsidRPr="00AF3EA1">
        <w:rPr>
          <w:rtl/>
        </w:rPr>
        <w:t xml:space="preserve"> فليس للزوج أن يفسخ الزواج</w:t>
      </w:r>
      <w:r w:rsidR="00BC2565">
        <w:rPr>
          <w:rtl/>
        </w:rPr>
        <w:t>،</w:t>
      </w:r>
      <w:r w:rsidRPr="00AF3EA1">
        <w:rPr>
          <w:rtl/>
        </w:rPr>
        <w:t xml:space="preserve"> كما هي الحال لو أُخذت البكارة بأحد الطرق الثلاث</w:t>
      </w:r>
      <w:r w:rsidR="00BC2565">
        <w:rPr>
          <w:rtl/>
        </w:rPr>
        <w:t>،</w:t>
      </w:r>
      <w:r w:rsidRPr="00AF3EA1">
        <w:rPr>
          <w:rtl/>
        </w:rPr>
        <w:t xml:space="preserve"> بل له أن ينقص من مهرها شيئاً</w:t>
      </w:r>
      <w:r w:rsidR="00BC2565">
        <w:rPr>
          <w:rtl/>
        </w:rPr>
        <w:t>،</w:t>
      </w:r>
      <w:r w:rsidRPr="00AF3EA1">
        <w:rPr>
          <w:rtl/>
        </w:rPr>
        <w:t xml:space="preserve"> وهو نسبة التفاوت بين مهر مثلها بكراً ومهر مثلها ثيباً</w:t>
      </w:r>
      <w:r w:rsidR="00BC2565">
        <w:rPr>
          <w:rtl/>
        </w:rPr>
        <w:t>،</w:t>
      </w:r>
      <w:r w:rsidRPr="00AF3EA1">
        <w:rPr>
          <w:rtl/>
        </w:rPr>
        <w:t xml:space="preserve"> فإذا كان المهر المسمّى مئة</w:t>
      </w:r>
      <w:r w:rsidR="00BC2565">
        <w:rPr>
          <w:rtl/>
        </w:rPr>
        <w:t>،</w:t>
      </w:r>
      <w:r w:rsidRPr="00AF3EA1">
        <w:rPr>
          <w:rtl/>
        </w:rPr>
        <w:t xml:space="preserve"> وكان مهر مثلها بكراً ثمانين وثيباً ستين</w:t>
      </w:r>
      <w:r w:rsidR="00BC2565">
        <w:rPr>
          <w:rtl/>
        </w:rPr>
        <w:t>،</w:t>
      </w:r>
      <w:r w:rsidRPr="00AF3EA1">
        <w:rPr>
          <w:rtl/>
        </w:rPr>
        <w:t xml:space="preserve"> ينقص من المئة الربع 25 ويبقى 75</w:t>
      </w:r>
      <w:r w:rsidR="00BC2565">
        <w:rPr>
          <w:rtl/>
        </w:rPr>
        <w:t>.</w:t>
      </w:r>
    </w:p>
    <w:p w:rsidR="003325C6" w:rsidRPr="00AF3EA1" w:rsidRDefault="003325C6" w:rsidP="000B2EA4">
      <w:pPr>
        <w:pStyle w:val="libNormal"/>
        <w:rPr>
          <w:rtl/>
        </w:rPr>
      </w:pPr>
      <w:r w:rsidRPr="00AF3EA1">
        <w:rPr>
          <w:rtl/>
        </w:rPr>
        <w:t>وعلى هذا</w:t>
      </w:r>
      <w:r w:rsidR="00BC2565">
        <w:rPr>
          <w:rtl/>
        </w:rPr>
        <w:t>،</w:t>
      </w:r>
      <w:r w:rsidRPr="00AF3EA1">
        <w:rPr>
          <w:rtl/>
        </w:rPr>
        <w:t xml:space="preserve"> فللبكارة عند السيد المذكور أربع حالات</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1</w:t>
      </w:r>
      <w:r w:rsidR="00BC2565">
        <w:rPr>
          <w:rtl/>
        </w:rPr>
        <w:t xml:space="preserve"> - </w:t>
      </w:r>
      <w:r w:rsidRPr="00AF3EA1">
        <w:rPr>
          <w:rtl/>
        </w:rPr>
        <w:t>أن تؤخذ شرطاً في متن العقد</w:t>
      </w:r>
      <w:r w:rsidR="00BC2565">
        <w:rPr>
          <w:rtl/>
        </w:rPr>
        <w:t>.</w:t>
      </w:r>
    </w:p>
    <w:p w:rsidR="003325C6" w:rsidRPr="00AF3EA1" w:rsidRDefault="003325C6" w:rsidP="000B2EA4">
      <w:pPr>
        <w:pStyle w:val="libNormal"/>
        <w:rPr>
          <w:rtl/>
        </w:rPr>
      </w:pPr>
      <w:r w:rsidRPr="00AF3EA1">
        <w:rPr>
          <w:rtl/>
        </w:rPr>
        <w:t>2</w:t>
      </w:r>
      <w:r w:rsidR="00BC2565">
        <w:rPr>
          <w:rtl/>
        </w:rPr>
        <w:t xml:space="preserve"> - </w:t>
      </w:r>
      <w:r w:rsidRPr="00AF3EA1">
        <w:rPr>
          <w:rtl/>
        </w:rPr>
        <w:t>أن تؤخذ وصفاً فيه</w:t>
      </w:r>
      <w:r w:rsidR="00BC2565">
        <w:rPr>
          <w:rtl/>
        </w:rPr>
        <w:t>.</w:t>
      </w:r>
    </w:p>
    <w:p w:rsidR="003325C6" w:rsidRPr="00AF3EA1" w:rsidRDefault="003325C6" w:rsidP="000B2EA4">
      <w:pPr>
        <w:pStyle w:val="libNormal"/>
        <w:rPr>
          <w:rtl/>
        </w:rPr>
      </w:pPr>
      <w:r w:rsidRPr="00AF3EA1">
        <w:rPr>
          <w:rtl/>
        </w:rPr>
        <w:t>3</w:t>
      </w:r>
      <w:r w:rsidR="00BC2565">
        <w:rPr>
          <w:rtl/>
        </w:rPr>
        <w:t xml:space="preserve"> - </w:t>
      </w:r>
      <w:r w:rsidRPr="00AF3EA1">
        <w:rPr>
          <w:rtl/>
        </w:rPr>
        <w:t>أن تُذكر عند حديث الزواج</w:t>
      </w:r>
      <w:r w:rsidR="00BC2565">
        <w:rPr>
          <w:rtl/>
        </w:rPr>
        <w:t>،</w:t>
      </w:r>
      <w:r w:rsidRPr="00AF3EA1">
        <w:rPr>
          <w:rtl/>
        </w:rPr>
        <w:t xml:space="preserve"> ويبتني عليها العقد</w:t>
      </w:r>
      <w:r w:rsidR="00BC2565">
        <w:rPr>
          <w:rtl/>
        </w:rPr>
        <w:t>.</w:t>
      </w:r>
    </w:p>
    <w:p w:rsidR="003325C6" w:rsidRPr="00AF3EA1" w:rsidRDefault="003325C6" w:rsidP="000B2EA4">
      <w:pPr>
        <w:pStyle w:val="libNormal"/>
        <w:rPr>
          <w:rtl/>
        </w:rPr>
      </w:pPr>
      <w:r w:rsidRPr="00AF3EA1">
        <w:rPr>
          <w:rtl/>
        </w:rPr>
        <w:t>4</w:t>
      </w:r>
      <w:r w:rsidR="00BC2565">
        <w:rPr>
          <w:rtl/>
        </w:rPr>
        <w:t xml:space="preserve"> - </w:t>
      </w:r>
      <w:r w:rsidRPr="00AF3EA1">
        <w:rPr>
          <w:rtl/>
        </w:rPr>
        <w:t>أن يتزوجها باعتقاد البكارة دون أن يسبق لها ذكر لا قبل العقد ولا في متنه</w:t>
      </w:r>
      <w:r w:rsidR="00BC2565">
        <w:rPr>
          <w:rtl/>
        </w:rPr>
        <w:t>.</w:t>
      </w:r>
      <w:r w:rsidRPr="00AF3EA1">
        <w:rPr>
          <w:rtl/>
        </w:rPr>
        <w:t xml:space="preserve"> وفي الحالات الثلاث يثبت للزوج الخيار</w:t>
      </w:r>
      <w:r w:rsidR="00BC2565">
        <w:rPr>
          <w:rtl/>
        </w:rPr>
        <w:t>،</w:t>
      </w:r>
      <w:r w:rsidRPr="00AF3EA1">
        <w:rPr>
          <w:rtl/>
        </w:rPr>
        <w:t xml:space="preserve"> وفي الحالة الرابعة لا خيار له</w:t>
      </w:r>
      <w:r w:rsidR="00BC2565">
        <w:rPr>
          <w:rtl/>
        </w:rPr>
        <w:t>،</w:t>
      </w:r>
      <w:r w:rsidRPr="00AF3EA1">
        <w:rPr>
          <w:rtl/>
        </w:rPr>
        <w:t xml:space="preserve"> بل ينقص من المهر شيئاً على النحور المتقدم</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179" w:name="81"/>
      <w:bookmarkStart w:id="180" w:name="_Toc404239757"/>
      <w:r w:rsidRPr="00AF3EA1">
        <w:rPr>
          <w:rtl/>
        </w:rPr>
        <w:lastRenderedPageBreak/>
        <w:t>المهر</w:t>
      </w:r>
      <w:bookmarkEnd w:id="179"/>
      <w:bookmarkEnd w:id="180"/>
    </w:p>
    <w:p w:rsidR="00BC2565" w:rsidRDefault="003325C6" w:rsidP="000B2EA4">
      <w:pPr>
        <w:pStyle w:val="libNormal"/>
        <w:rPr>
          <w:rtl/>
        </w:rPr>
      </w:pPr>
      <w:r w:rsidRPr="00AF3EA1">
        <w:rPr>
          <w:rtl/>
        </w:rPr>
        <w:t>المهر حقّ من حقوق الزوجة بحكم الكتاب والسنّة وإجماع المسلمين</w:t>
      </w:r>
      <w:r w:rsidR="00BC2565">
        <w:rPr>
          <w:rtl/>
        </w:rPr>
        <w:t>،</w:t>
      </w:r>
      <w:r w:rsidRPr="00AF3EA1">
        <w:rPr>
          <w:rtl/>
        </w:rPr>
        <w:t xml:space="preserve"> وهو نوعان</w:t>
      </w:r>
      <w:r w:rsidR="00BC2565">
        <w:rPr>
          <w:rtl/>
        </w:rPr>
        <w:t>:</w:t>
      </w:r>
    </w:p>
    <w:p w:rsidR="003325C6" w:rsidRPr="009B0251" w:rsidRDefault="003325C6" w:rsidP="009B0251">
      <w:pPr>
        <w:pStyle w:val="libBold1"/>
        <w:rPr>
          <w:rtl/>
        </w:rPr>
      </w:pPr>
      <w:r w:rsidRPr="00AF3EA1">
        <w:rPr>
          <w:rtl/>
        </w:rPr>
        <w:t>المهر المسمّى</w:t>
      </w:r>
      <w:r w:rsidR="00BC2565">
        <w:rPr>
          <w:rtl/>
        </w:rPr>
        <w:t>:</w:t>
      </w:r>
    </w:p>
    <w:p w:rsidR="003325C6" w:rsidRPr="00AF3EA1" w:rsidRDefault="003325C6" w:rsidP="000B2EA4">
      <w:pPr>
        <w:pStyle w:val="libNormal"/>
        <w:rPr>
          <w:rtl/>
        </w:rPr>
      </w:pPr>
      <w:r w:rsidRPr="000B2EA4">
        <w:rPr>
          <w:rtl/>
        </w:rPr>
        <w:t>الأوّل</w:t>
      </w:r>
      <w:r w:rsidR="00BC2565">
        <w:rPr>
          <w:rtl/>
        </w:rPr>
        <w:t>:</w:t>
      </w:r>
      <w:r w:rsidRPr="000B2EA4">
        <w:rPr>
          <w:rtl/>
        </w:rPr>
        <w:t xml:space="preserve"> المهر المسمّى</w:t>
      </w:r>
      <w:r w:rsidR="00BC2565">
        <w:rPr>
          <w:rtl/>
        </w:rPr>
        <w:t>،</w:t>
      </w:r>
      <w:r w:rsidRPr="000B2EA4">
        <w:rPr>
          <w:rtl/>
        </w:rPr>
        <w:t xml:space="preserve"> وهو ما تراضى عليه الزوجان</w:t>
      </w:r>
      <w:r w:rsidR="00BC2565">
        <w:rPr>
          <w:rtl/>
        </w:rPr>
        <w:t>،</w:t>
      </w:r>
      <w:r w:rsidRPr="000B2EA4">
        <w:rPr>
          <w:rtl/>
        </w:rPr>
        <w:t xml:space="preserve"> وسمياه في متن العقد</w:t>
      </w:r>
      <w:r w:rsidR="00BC2565">
        <w:rPr>
          <w:rtl/>
        </w:rPr>
        <w:t>،</w:t>
      </w:r>
      <w:r w:rsidRPr="000B2EA4">
        <w:rPr>
          <w:rtl/>
        </w:rPr>
        <w:t xml:space="preserve"> ولا حدّ لأكثره بالاتفاق</w:t>
      </w:r>
      <w:r w:rsidR="00BC2565">
        <w:rPr>
          <w:rtl/>
        </w:rPr>
        <w:t>؛</w:t>
      </w:r>
      <w:r w:rsidRPr="000B2EA4">
        <w:rPr>
          <w:rtl/>
        </w:rPr>
        <w:t xml:space="preserve"> لقوله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 xml:space="preserve">وَإِنْ أَرَدْتُمْ اسْتِبْدَالَ زَوْجٍ مَكَانَ زَوْجٍ وَآتَيْتُمْ إِحْدَاهُنَّ قِنطَارًا فَلاَ تَأْخُذُوا مِنْهُ شَيْئًا </w:t>
      </w:r>
      <w:r w:rsidRPr="005C4D6D">
        <w:rPr>
          <w:rStyle w:val="libAieChar"/>
          <w:rtl/>
        </w:rPr>
        <w:t>ً</w:t>
      </w:r>
      <w:r w:rsidRPr="009B0251">
        <w:rPr>
          <w:rStyle w:val="libAlaemChar"/>
          <w:rtl/>
        </w:rPr>
        <w:t>)</w:t>
      </w:r>
      <w:r w:rsidR="00BC2565" w:rsidRPr="009B0251">
        <w:rPr>
          <w:rtl/>
        </w:rPr>
        <w:t>.</w:t>
      </w:r>
      <w:r w:rsidRPr="000B2EA4">
        <w:rPr>
          <w:rtl/>
        </w:rPr>
        <w:t xml:space="preserve"> واختلفوا في حد القلة</w:t>
      </w:r>
      <w:r w:rsidR="00BC2565">
        <w:rPr>
          <w:rtl/>
        </w:rPr>
        <w:t>:</w:t>
      </w:r>
    </w:p>
    <w:p w:rsidR="003325C6" w:rsidRPr="00AF3EA1" w:rsidRDefault="003325C6" w:rsidP="000B2EA4">
      <w:pPr>
        <w:pStyle w:val="libNormal"/>
        <w:rPr>
          <w:rtl/>
        </w:rPr>
      </w:pPr>
      <w:r w:rsidRPr="00AF3EA1">
        <w:rPr>
          <w:rtl/>
        </w:rPr>
        <w:t>فقال الشافعية والحنابلة والإمامية</w:t>
      </w:r>
      <w:r w:rsidR="00BC2565">
        <w:rPr>
          <w:rtl/>
        </w:rPr>
        <w:t>:</w:t>
      </w:r>
      <w:r w:rsidRPr="00AF3EA1">
        <w:rPr>
          <w:rtl/>
        </w:rPr>
        <w:t xml:space="preserve"> لا حدّ لأقله</w:t>
      </w:r>
      <w:r w:rsidR="00BC2565">
        <w:rPr>
          <w:rtl/>
        </w:rPr>
        <w:t>،</w:t>
      </w:r>
      <w:r w:rsidRPr="00AF3EA1">
        <w:rPr>
          <w:rtl/>
        </w:rPr>
        <w:t xml:space="preserve"> فكل ما يصحّ أن يكون ثمناً في البيع يصحّ أن يكون مهراً في الزواج</w:t>
      </w:r>
      <w:r w:rsidR="00BC2565">
        <w:rPr>
          <w:rtl/>
        </w:rPr>
        <w:t>،</w:t>
      </w:r>
      <w:r w:rsidRPr="00AF3EA1">
        <w:rPr>
          <w:rtl/>
        </w:rPr>
        <w:t xml:space="preserve"> ولو قرشاً واحداً</w:t>
      </w:r>
      <w:r w:rsidR="00BC2565">
        <w:rPr>
          <w:rtl/>
        </w:rPr>
        <w:t>.</w:t>
      </w:r>
      <w:r w:rsidRPr="00AF3EA1">
        <w:rPr>
          <w:rtl/>
        </w:rPr>
        <w:t xml:space="preserve"> </w:t>
      </w:r>
    </w:p>
    <w:p w:rsidR="003325C6" w:rsidRPr="00AF3EA1" w:rsidRDefault="003325C6" w:rsidP="000B2EA4">
      <w:pPr>
        <w:pStyle w:val="libNormal"/>
        <w:rPr>
          <w:rtl/>
        </w:rPr>
      </w:pPr>
      <w:r w:rsidRPr="00AF3EA1">
        <w:rPr>
          <w:rtl/>
        </w:rPr>
        <w:t>وقال الحنفية</w:t>
      </w:r>
      <w:r w:rsidR="00BC2565">
        <w:rPr>
          <w:rtl/>
        </w:rPr>
        <w:t>:</w:t>
      </w:r>
      <w:r w:rsidRPr="00AF3EA1">
        <w:rPr>
          <w:rtl/>
        </w:rPr>
        <w:t xml:space="preserve"> أقلّ المهر عشرة دراهم</w:t>
      </w:r>
      <w:r w:rsidR="00BC2565">
        <w:rPr>
          <w:rtl/>
        </w:rPr>
        <w:t>،</w:t>
      </w:r>
      <w:r w:rsidRPr="00AF3EA1">
        <w:rPr>
          <w:rtl/>
        </w:rPr>
        <w:t xml:space="preserve"> فإذا وقع العقد على دون ذلك يصحّ العقد وتجب العشرة</w:t>
      </w:r>
      <w:r w:rsidR="00BC2565">
        <w:rPr>
          <w:rtl/>
        </w:rPr>
        <w:t>.</w:t>
      </w:r>
    </w:p>
    <w:p w:rsidR="003325C6" w:rsidRPr="00AF3EA1" w:rsidRDefault="003325C6" w:rsidP="000B2EA4">
      <w:pPr>
        <w:pStyle w:val="libNormal"/>
        <w:rPr>
          <w:rtl/>
        </w:rPr>
      </w:pPr>
      <w:r w:rsidRPr="00AF3EA1">
        <w:rPr>
          <w:rtl/>
        </w:rPr>
        <w:t>وقال المالكية</w:t>
      </w:r>
      <w:r w:rsidR="00BC2565">
        <w:rPr>
          <w:rtl/>
        </w:rPr>
        <w:t>:</w:t>
      </w:r>
      <w:r w:rsidRPr="00AF3EA1">
        <w:rPr>
          <w:rtl/>
        </w:rPr>
        <w:t xml:space="preserve"> أقله ثلاثة دراهم</w:t>
      </w:r>
      <w:r w:rsidR="00BC2565">
        <w:rPr>
          <w:rtl/>
        </w:rPr>
        <w:t>،</w:t>
      </w:r>
      <w:r w:rsidRPr="00AF3EA1">
        <w:rPr>
          <w:rtl/>
        </w:rPr>
        <w:t xml:space="preserve"> فإن نقص عن هذا المبلغ ثمّ</w:t>
      </w:r>
    </w:p>
    <w:p w:rsidR="003325C6" w:rsidRDefault="003325C6" w:rsidP="005C4D6D">
      <w:pPr>
        <w:pStyle w:val="libNormal"/>
      </w:pPr>
      <w:r>
        <w:rPr>
          <w:rtl/>
        </w:rPr>
        <w:br w:type="page"/>
      </w:r>
    </w:p>
    <w:p w:rsidR="00BC2565" w:rsidRDefault="003325C6" w:rsidP="000B2EA4">
      <w:pPr>
        <w:pStyle w:val="libNormal"/>
        <w:rPr>
          <w:rtl/>
        </w:rPr>
      </w:pPr>
      <w:r w:rsidRPr="00AF3EA1">
        <w:rPr>
          <w:rtl/>
        </w:rPr>
        <w:lastRenderedPageBreak/>
        <w:t>دخل فعليه أن يعطيها ثلاثة</w:t>
      </w:r>
      <w:r w:rsidR="00BC2565">
        <w:rPr>
          <w:rtl/>
        </w:rPr>
        <w:t>،</w:t>
      </w:r>
      <w:r w:rsidRPr="00AF3EA1">
        <w:rPr>
          <w:rtl/>
        </w:rPr>
        <w:t xml:space="preserve"> وان لم يدخل فهو مخير بين أن يدفع الثلاثة</w:t>
      </w:r>
      <w:r w:rsidR="00BC2565">
        <w:rPr>
          <w:rtl/>
        </w:rPr>
        <w:t>،</w:t>
      </w:r>
      <w:r w:rsidRPr="00AF3EA1">
        <w:rPr>
          <w:rtl/>
        </w:rPr>
        <w:t xml:space="preserve"> وبين فسخ العقد ويعطيها نصف المسمّى</w:t>
      </w:r>
      <w:r w:rsidR="00BC2565">
        <w:rPr>
          <w:rtl/>
        </w:rPr>
        <w:t>.</w:t>
      </w:r>
    </w:p>
    <w:p w:rsidR="003325C6" w:rsidRPr="009B0251" w:rsidRDefault="003325C6" w:rsidP="009B0251">
      <w:pPr>
        <w:pStyle w:val="libBold1"/>
        <w:rPr>
          <w:rtl/>
        </w:rPr>
      </w:pPr>
      <w:r w:rsidRPr="00AF3EA1">
        <w:rPr>
          <w:rtl/>
        </w:rPr>
        <w:t>شروط المهر</w:t>
      </w:r>
      <w:r w:rsidR="00BC2565">
        <w:rPr>
          <w:rtl/>
        </w:rPr>
        <w:t>:</w:t>
      </w:r>
    </w:p>
    <w:p w:rsidR="003325C6" w:rsidRPr="00AF3EA1" w:rsidRDefault="003325C6" w:rsidP="000B2EA4">
      <w:pPr>
        <w:pStyle w:val="libNormal"/>
        <w:rPr>
          <w:rtl/>
        </w:rPr>
      </w:pPr>
      <w:r w:rsidRPr="00AF3EA1">
        <w:rPr>
          <w:rtl/>
        </w:rPr>
        <w:t>ويصحّ أن يكون المهر نقداً ومصاغاً وعقاراً وحيواناً ومنفعة وعروض تجارة</w:t>
      </w:r>
      <w:r w:rsidR="00BC2565">
        <w:rPr>
          <w:rtl/>
        </w:rPr>
        <w:t>،</w:t>
      </w:r>
      <w:r w:rsidRPr="00AF3EA1">
        <w:rPr>
          <w:rtl/>
        </w:rPr>
        <w:t xml:space="preserve"> وغير ذلك ممّا له قيمة</w:t>
      </w:r>
      <w:r w:rsidR="00BC2565">
        <w:rPr>
          <w:rtl/>
        </w:rPr>
        <w:t>،</w:t>
      </w:r>
      <w:r w:rsidRPr="00AF3EA1">
        <w:rPr>
          <w:rtl/>
        </w:rPr>
        <w:t xml:space="preserve"> ويُشترط أن يكون معلوماً إمّا بالتفصيل كألف ليرة</w:t>
      </w:r>
      <w:r w:rsidR="00BC2565">
        <w:rPr>
          <w:rtl/>
        </w:rPr>
        <w:t>،</w:t>
      </w:r>
      <w:r w:rsidRPr="00AF3EA1">
        <w:rPr>
          <w:rtl/>
        </w:rPr>
        <w:t xml:space="preserve"> وإمّا بالإجمال كهذه القطعة من الذهب أو هذه الصبرة من الحنطة</w:t>
      </w:r>
      <w:r w:rsidR="00BC2565">
        <w:rPr>
          <w:rtl/>
        </w:rPr>
        <w:t>،</w:t>
      </w:r>
      <w:r w:rsidRPr="00AF3EA1">
        <w:rPr>
          <w:rtl/>
        </w:rPr>
        <w:t xml:space="preserve"> وإذا كان مجهولاً من جميع الجهات بحيث لا يمكن تقويمه بحال صح العقد وبطل المهر عند الجميع ما عدا المالكية فإنّهم قالوا</w:t>
      </w:r>
      <w:r w:rsidR="00BC2565">
        <w:rPr>
          <w:rtl/>
        </w:rPr>
        <w:t>:</w:t>
      </w:r>
      <w:r w:rsidRPr="00AF3EA1">
        <w:rPr>
          <w:rtl/>
        </w:rPr>
        <w:t xml:space="preserve"> يقع العقد فاسداً ويُفسخ قبل الدخول</w:t>
      </w:r>
      <w:r w:rsidR="00BC2565">
        <w:rPr>
          <w:rtl/>
        </w:rPr>
        <w:t>،</w:t>
      </w:r>
      <w:r w:rsidRPr="00AF3EA1">
        <w:rPr>
          <w:rtl/>
        </w:rPr>
        <w:t xml:space="preserve"> ويثبت بعده بمهر المثل</w:t>
      </w:r>
      <w:r w:rsidR="00BC2565">
        <w:rPr>
          <w:rtl/>
        </w:rPr>
        <w:t>.</w:t>
      </w:r>
    </w:p>
    <w:p w:rsidR="003325C6" w:rsidRPr="00AF3EA1" w:rsidRDefault="003325C6" w:rsidP="000B2EA4">
      <w:pPr>
        <w:pStyle w:val="libNormal"/>
        <w:rPr>
          <w:rtl/>
        </w:rPr>
      </w:pPr>
      <w:r w:rsidRPr="00AF3EA1">
        <w:rPr>
          <w:rtl/>
        </w:rPr>
        <w:t>ومن شروط المهر</w:t>
      </w:r>
      <w:r w:rsidR="00BC2565">
        <w:rPr>
          <w:rtl/>
        </w:rPr>
        <w:t>:</w:t>
      </w:r>
      <w:r w:rsidRPr="00AF3EA1">
        <w:rPr>
          <w:rtl/>
        </w:rPr>
        <w:t xml:space="preserve"> أن يكون حلالاً</w:t>
      </w:r>
      <w:r w:rsidR="00BC2565">
        <w:rPr>
          <w:rtl/>
        </w:rPr>
        <w:t>،</w:t>
      </w:r>
      <w:r w:rsidRPr="00AF3EA1">
        <w:rPr>
          <w:rtl/>
        </w:rPr>
        <w:t xml:space="preserve"> ومتقوّماً بمال في الشريعة الإسلامية</w:t>
      </w:r>
      <w:r w:rsidR="00BC2565">
        <w:rPr>
          <w:rtl/>
        </w:rPr>
        <w:t>،</w:t>
      </w:r>
      <w:r w:rsidRPr="00AF3EA1">
        <w:rPr>
          <w:rtl/>
        </w:rPr>
        <w:t xml:space="preserve"> فإذا سمّى لها خمراً أو خنزيراً أو ميتة أو غير ذلك ممّا لا يصحّ ملكه</w:t>
      </w:r>
      <w:r w:rsidR="00BC2565">
        <w:rPr>
          <w:rtl/>
        </w:rPr>
        <w:t>،</w:t>
      </w:r>
      <w:r w:rsidRPr="00AF3EA1">
        <w:rPr>
          <w:rtl/>
        </w:rPr>
        <w:t xml:space="preserve"> قال المالكية</w:t>
      </w:r>
      <w:r w:rsidR="00BC2565">
        <w:rPr>
          <w:rtl/>
        </w:rPr>
        <w:t>:</w:t>
      </w:r>
      <w:r w:rsidRPr="00AF3EA1">
        <w:rPr>
          <w:rtl/>
        </w:rPr>
        <w:t xml:space="preserve"> يفسد العقد قبل الدخول</w:t>
      </w:r>
      <w:r w:rsidR="00BC2565">
        <w:rPr>
          <w:rtl/>
        </w:rPr>
        <w:t>،</w:t>
      </w:r>
      <w:r w:rsidRPr="00AF3EA1">
        <w:rPr>
          <w:rtl/>
        </w:rPr>
        <w:t xml:space="preserve"> وإذا دخل يثبت العقد وتستحق مهر المثل</w:t>
      </w:r>
      <w:r w:rsidR="00BC2565">
        <w:rPr>
          <w:rtl/>
        </w:rPr>
        <w:t>.</w:t>
      </w:r>
    </w:p>
    <w:p w:rsidR="003325C6" w:rsidRPr="00AF3EA1" w:rsidRDefault="003325C6" w:rsidP="000B2EA4">
      <w:pPr>
        <w:pStyle w:val="libNormal"/>
        <w:rPr>
          <w:rtl/>
        </w:rPr>
      </w:pPr>
      <w:r w:rsidRPr="00AF3EA1">
        <w:rPr>
          <w:rtl/>
        </w:rPr>
        <w:t>وقال الشافعية والحنفية والحنابلة وأكثر الإمامية</w:t>
      </w:r>
      <w:r w:rsidR="00BC2565">
        <w:rPr>
          <w:rtl/>
        </w:rPr>
        <w:t>:</w:t>
      </w:r>
      <w:r w:rsidRPr="00AF3EA1">
        <w:rPr>
          <w:rtl/>
        </w:rPr>
        <w:t xml:space="preserve"> يصحّ العقد ولها مهر المثل</w:t>
      </w:r>
      <w:r w:rsidR="00BC2565">
        <w:rPr>
          <w:rtl/>
        </w:rPr>
        <w:t>.</w:t>
      </w:r>
      <w:r w:rsidRPr="00AF3EA1">
        <w:rPr>
          <w:rtl/>
        </w:rPr>
        <w:t xml:space="preserve"> وقيّد بعض الإمامية استحقاقها لمهر المثل بالدخول</w:t>
      </w:r>
      <w:r w:rsidR="00BC2565">
        <w:rPr>
          <w:rtl/>
        </w:rPr>
        <w:t>،</w:t>
      </w:r>
      <w:r w:rsidRPr="00AF3EA1">
        <w:rPr>
          <w:rtl/>
        </w:rPr>
        <w:t xml:space="preserve"> وبعضهم أطلق كالمذاهب الأربعة</w:t>
      </w:r>
      <w:r w:rsidR="00BC2565">
        <w:rPr>
          <w:rtl/>
        </w:rPr>
        <w:t>.</w:t>
      </w:r>
    </w:p>
    <w:p w:rsidR="003325C6" w:rsidRPr="00AF3EA1" w:rsidRDefault="003325C6" w:rsidP="000B2EA4">
      <w:pPr>
        <w:pStyle w:val="libNormal"/>
        <w:rPr>
          <w:rtl/>
        </w:rPr>
      </w:pPr>
      <w:r w:rsidRPr="00AF3EA1">
        <w:rPr>
          <w:rtl/>
        </w:rPr>
        <w:t>وإذا سمّى لها مهراً مغصوباً</w:t>
      </w:r>
      <w:r w:rsidR="00BC2565">
        <w:rPr>
          <w:rtl/>
        </w:rPr>
        <w:t>،</w:t>
      </w:r>
      <w:r w:rsidRPr="00AF3EA1">
        <w:rPr>
          <w:rtl/>
        </w:rPr>
        <w:t xml:space="preserve"> كما لو تزوجها بعقار ظهر أنّه لأبيه أو لغيره</w:t>
      </w:r>
      <w:r w:rsidR="00BC2565">
        <w:rPr>
          <w:rtl/>
        </w:rPr>
        <w:t>،</w:t>
      </w:r>
      <w:r w:rsidRPr="00AF3EA1">
        <w:rPr>
          <w:rtl/>
        </w:rPr>
        <w:t xml:space="preserve"> قال المالكية</w:t>
      </w:r>
      <w:r w:rsidR="00BC2565">
        <w:rPr>
          <w:rtl/>
        </w:rPr>
        <w:t>:</w:t>
      </w:r>
      <w:r w:rsidRPr="00AF3EA1">
        <w:rPr>
          <w:rtl/>
        </w:rPr>
        <w:t xml:space="preserve"> إذا كان العقار معلوماً لهما وهما راشدان فسد العقد</w:t>
      </w:r>
      <w:r w:rsidR="00BC2565">
        <w:rPr>
          <w:rtl/>
        </w:rPr>
        <w:t>،</w:t>
      </w:r>
      <w:r w:rsidRPr="00AF3EA1">
        <w:rPr>
          <w:rtl/>
        </w:rPr>
        <w:t xml:space="preserve"> ويُفسخ قبل الدخول ويثبت بعده بمهر المثل</w:t>
      </w:r>
      <w:r w:rsidR="00BC2565">
        <w:rPr>
          <w:rtl/>
        </w:rPr>
        <w:t>.</w:t>
      </w:r>
    </w:p>
    <w:p w:rsidR="003325C6" w:rsidRPr="00AF3EA1" w:rsidRDefault="003325C6" w:rsidP="000B2EA4">
      <w:pPr>
        <w:pStyle w:val="libNormal"/>
        <w:rPr>
          <w:rtl/>
        </w:rPr>
      </w:pPr>
      <w:r w:rsidRPr="00AF3EA1">
        <w:rPr>
          <w:rtl/>
        </w:rPr>
        <w:t>وقال الإمامية والحنفية</w:t>
      </w:r>
      <w:r w:rsidR="00BC2565">
        <w:rPr>
          <w:rtl/>
        </w:rPr>
        <w:t>:</w:t>
      </w:r>
      <w:r w:rsidRPr="00AF3EA1">
        <w:rPr>
          <w:rtl/>
        </w:rPr>
        <w:t xml:space="preserve"> العقد صحيح على كل حال</w:t>
      </w:r>
      <w:r w:rsidR="00BC2565">
        <w:rPr>
          <w:rtl/>
        </w:rPr>
        <w:t>،</w:t>
      </w:r>
      <w:r w:rsidRPr="00AF3EA1">
        <w:rPr>
          <w:rtl/>
        </w:rPr>
        <w:t xml:space="preserve"> أمّا المهر فإذا أجاز المالك فلها عين المسمّى</w:t>
      </w:r>
      <w:r w:rsidR="00BC2565">
        <w:rPr>
          <w:rtl/>
        </w:rPr>
        <w:t>،</w:t>
      </w:r>
      <w:r w:rsidRPr="00AF3EA1">
        <w:rPr>
          <w:rtl/>
        </w:rPr>
        <w:t xml:space="preserve"> وإن لم يجز كان لها بدل المسمّى من</w:t>
      </w:r>
    </w:p>
    <w:p w:rsidR="003325C6" w:rsidRDefault="003325C6" w:rsidP="005C4D6D">
      <w:pPr>
        <w:pStyle w:val="libNormal"/>
      </w:pPr>
      <w:r>
        <w:rPr>
          <w:rtl/>
        </w:rPr>
        <w:br w:type="page"/>
      </w:r>
    </w:p>
    <w:p w:rsidR="00BC2565" w:rsidRDefault="003325C6" w:rsidP="000B2EA4">
      <w:pPr>
        <w:pStyle w:val="libNormal"/>
        <w:rPr>
          <w:rtl/>
        </w:rPr>
      </w:pPr>
      <w:r w:rsidRPr="00AF3EA1">
        <w:rPr>
          <w:rtl/>
        </w:rPr>
        <w:lastRenderedPageBreak/>
        <w:t>المثل أو القيمة</w:t>
      </w:r>
      <w:r w:rsidR="00BC2565">
        <w:rPr>
          <w:rtl/>
        </w:rPr>
        <w:t>؛</w:t>
      </w:r>
      <w:r w:rsidRPr="00AF3EA1">
        <w:rPr>
          <w:rtl/>
        </w:rPr>
        <w:t xml:space="preserve"> لأنّ المسمّى</w:t>
      </w:r>
      <w:r w:rsidR="00BC2565">
        <w:rPr>
          <w:rtl/>
        </w:rPr>
        <w:t xml:space="preserve"> - </w:t>
      </w:r>
      <w:r w:rsidRPr="00AF3EA1">
        <w:rPr>
          <w:rtl/>
        </w:rPr>
        <w:t>والحال هذه</w:t>
      </w:r>
      <w:r w:rsidR="00BC2565">
        <w:rPr>
          <w:rtl/>
        </w:rPr>
        <w:t xml:space="preserve"> - </w:t>
      </w:r>
      <w:r w:rsidRPr="00AF3EA1">
        <w:rPr>
          <w:rtl/>
        </w:rPr>
        <w:t>يصحّ ملكه في نفسه</w:t>
      </w:r>
      <w:r w:rsidR="00BC2565">
        <w:rPr>
          <w:rtl/>
        </w:rPr>
        <w:t>،</w:t>
      </w:r>
      <w:r w:rsidRPr="00AF3EA1">
        <w:rPr>
          <w:rtl/>
        </w:rPr>
        <w:t xml:space="preserve"> والبطلان كان من أجل التعيين بخلاف الخمر والخنزير فأنّهما لا يُملكان</w:t>
      </w:r>
      <w:r w:rsidR="00BC2565">
        <w:rPr>
          <w:rtl/>
        </w:rPr>
        <w:t>.</w:t>
      </w:r>
    </w:p>
    <w:p w:rsidR="003325C6" w:rsidRPr="009B0251" w:rsidRDefault="003325C6" w:rsidP="009B0251">
      <w:pPr>
        <w:pStyle w:val="libBold1"/>
        <w:rPr>
          <w:rtl/>
        </w:rPr>
      </w:pPr>
      <w:r w:rsidRPr="00AF3EA1">
        <w:rPr>
          <w:rtl/>
        </w:rPr>
        <w:t>مهر المِثل</w:t>
      </w:r>
      <w:r w:rsidR="00BC2565">
        <w:rPr>
          <w:rtl/>
        </w:rPr>
        <w:t>:</w:t>
      </w:r>
    </w:p>
    <w:p w:rsidR="003325C6" w:rsidRPr="00AF3EA1" w:rsidRDefault="003325C6" w:rsidP="000B2EA4">
      <w:pPr>
        <w:pStyle w:val="libNormal"/>
        <w:rPr>
          <w:rtl/>
        </w:rPr>
      </w:pPr>
      <w:r w:rsidRPr="00AF3EA1">
        <w:rPr>
          <w:rtl/>
        </w:rPr>
        <w:t>الثاني</w:t>
      </w:r>
      <w:r w:rsidR="00BC2565">
        <w:rPr>
          <w:rtl/>
        </w:rPr>
        <w:t>:</w:t>
      </w:r>
      <w:r w:rsidRPr="00AF3EA1">
        <w:rPr>
          <w:rtl/>
        </w:rPr>
        <w:t xml:space="preserve"> مهر المثل</w:t>
      </w:r>
      <w:r w:rsidR="00BC2565">
        <w:rPr>
          <w:rtl/>
        </w:rPr>
        <w:t>،</w:t>
      </w:r>
      <w:r w:rsidRPr="00AF3EA1">
        <w:rPr>
          <w:rtl/>
        </w:rPr>
        <w:t xml:space="preserve"> ويُعتبر في حالات</w:t>
      </w:r>
      <w:r w:rsidR="00BC2565">
        <w:rPr>
          <w:rtl/>
        </w:rPr>
        <w:t>:</w:t>
      </w:r>
    </w:p>
    <w:p w:rsidR="003325C6" w:rsidRPr="00AF3EA1" w:rsidRDefault="003325C6" w:rsidP="000B2EA4">
      <w:pPr>
        <w:pStyle w:val="libNormal"/>
        <w:rPr>
          <w:rtl/>
        </w:rPr>
      </w:pPr>
      <w:r w:rsidRPr="00AF3EA1">
        <w:rPr>
          <w:rtl/>
        </w:rPr>
        <w:t>1</w:t>
      </w:r>
      <w:r w:rsidR="00BC2565">
        <w:rPr>
          <w:rtl/>
        </w:rPr>
        <w:t xml:space="preserve"> - </w:t>
      </w:r>
      <w:r w:rsidRPr="00AF3EA1">
        <w:rPr>
          <w:rtl/>
        </w:rPr>
        <w:t>اتفقوا على أنّ المهر ليس ركناً من أركان العقد</w:t>
      </w:r>
      <w:r w:rsidR="00BC2565">
        <w:rPr>
          <w:rtl/>
        </w:rPr>
        <w:t>،</w:t>
      </w:r>
      <w:r w:rsidRPr="00AF3EA1">
        <w:rPr>
          <w:rtl/>
        </w:rPr>
        <w:t xml:space="preserve"> كما هي الحال في البيع</w:t>
      </w:r>
      <w:r w:rsidR="00BC2565">
        <w:rPr>
          <w:rtl/>
        </w:rPr>
        <w:t>،</w:t>
      </w:r>
      <w:r w:rsidRPr="00AF3EA1">
        <w:rPr>
          <w:rtl/>
        </w:rPr>
        <w:t xml:space="preserve"> بل هو أثر من آثاره فيصحّ عقد الزواج بدونه</w:t>
      </w:r>
      <w:r w:rsidR="00BC2565">
        <w:rPr>
          <w:rtl/>
        </w:rPr>
        <w:t>،</w:t>
      </w:r>
      <w:r w:rsidRPr="00AF3EA1">
        <w:rPr>
          <w:rtl/>
        </w:rPr>
        <w:t xml:space="preserve"> ويثبت مهر المثل بالدخول</w:t>
      </w:r>
      <w:r w:rsidR="00BC2565">
        <w:rPr>
          <w:rtl/>
        </w:rPr>
        <w:t>،</w:t>
      </w:r>
      <w:r w:rsidRPr="00AF3EA1">
        <w:rPr>
          <w:rtl/>
        </w:rPr>
        <w:t xml:space="preserve"> وإذا طلّقها قبل الدخول فلا تستحق مهراً</w:t>
      </w:r>
      <w:r w:rsidR="00BC2565">
        <w:rPr>
          <w:rtl/>
        </w:rPr>
        <w:t>،</w:t>
      </w:r>
      <w:r w:rsidRPr="00AF3EA1">
        <w:rPr>
          <w:rtl/>
        </w:rPr>
        <w:t xml:space="preserve"> ولها المتعة</w:t>
      </w:r>
      <w:r w:rsidR="00BC2565">
        <w:rPr>
          <w:rtl/>
        </w:rPr>
        <w:t>،</w:t>
      </w:r>
      <w:r w:rsidRPr="00AF3EA1">
        <w:rPr>
          <w:rtl/>
        </w:rPr>
        <w:t xml:space="preserve"> وهي هدية يقدمها الرجل للمرأة بحسب حاله</w:t>
      </w:r>
      <w:r w:rsidR="00BC2565">
        <w:rPr>
          <w:rtl/>
        </w:rPr>
        <w:t>،</w:t>
      </w:r>
      <w:r w:rsidRPr="00AF3EA1">
        <w:rPr>
          <w:rtl/>
        </w:rPr>
        <w:t xml:space="preserve"> كخاتمٍ وثوبٍ وما إلى ذلك</w:t>
      </w:r>
      <w:r w:rsidR="00BC2565">
        <w:rPr>
          <w:rtl/>
        </w:rPr>
        <w:t>،</w:t>
      </w:r>
      <w:r w:rsidRPr="00AF3EA1">
        <w:rPr>
          <w:rtl/>
        </w:rPr>
        <w:t xml:space="preserve"> فإن تراضيا عليها فبها وإلاّ فرضها الحاكم</w:t>
      </w:r>
      <w:r w:rsidR="00BC2565">
        <w:rPr>
          <w:rtl/>
        </w:rPr>
        <w:t>،</w:t>
      </w:r>
      <w:r w:rsidRPr="00AF3EA1">
        <w:rPr>
          <w:rtl/>
        </w:rPr>
        <w:t xml:space="preserve"> أمّا كون الخلوة بحكم الدخول أو لا فيأتي الكلام</w:t>
      </w:r>
      <w:r w:rsidR="00BC2565">
        <w:rPr>
          <w:rtl/>
        </w:rPr>
        <w:t>.</w:t>
      </w:r>
    </w:p>
    <w:p w:rsidR="003325C6" w:rsidRPr="00AF3EA1" w:rsidRDefault="003325C6" w:rsidP="000B2EA4">
      <w:pPr>
        <w:pStyle w:val="libNormal"/>
        <w:rPr>
          <w:rtl/>
        </w:rPr>
      </w:pPr>
      <w:r w:rsidRPr="00AF3EA1">
        <w:rPr>
          <w:rtl/>
        </w:rPr>
        <w:t>وقال الحنفية والحنابلة</w:t>
      </w:r>
      <w:r w:rsidR="00BC2565">
        <w:rPr>
          <w:rtl/>
        </w:rPr>
        <w:t>:</w:t>
      </w:r>
      <w:r w:rsidRPr="00AF3EA1">
        <w:rPr>
          <w:rtl/>
        </w:rPr>
        <w:t xml:space="preserve"> إذا مات أحدهما قبل الدخول يثبت للزوجة مهر المثل تماماً كا لو دخل</w:t>
      </w:r>
      <w:r w:rsidR="00BC2565">
        <w:rPr>
          <w:rtl/>
        </w:rPr>
        <w:t>.</w:t>
      </w:r>
      <w:r w:rsidRPr="00AF3EA1">
        <w:rPr>
          <w:rtl/>
        </w:rPr>
        <w:t xml:space="preserve"> </w:t>
      </w:r>
      <w:r w:rsidR="00BC2565">
        <w:rPr>
          <w:rtl/>
        </w:rPr>
        <w:t>(</w:t>
      </w:r>
      <w:r w:rsidRPr="00AF3EA1">
        <w:rPr>
          <w:rtl/>
        </w:rPr>
        <w:t>مجمع الأنهر</w:t>
      </w:r>
      <w:r w:rsidR="00BC2565">
        <w:rPr>
          <w:rtl/>
        </w:rPr>
        <w:t>،</w:t>
      </w:r>
      <w:r w:rsidRPr="00AF3EA1">
        <w:rPr>
          <w:rtl/>
        </w:rPr>
        <w:t xml:space="preserve"> والمغني باب الزواج</w:t>
      </w:r>
      <w:r w:rsidR="00BC2565">
        <w:rPr>
          <w:rtl/>
        </w:rPr>
        <w:t>).</w:t>
      </w:r>
    </w:p>
    <w:p w:rsidR="003325C6" w:rsidRPr="00AF3EA1" w:rsidRDefault="003325C6" w:rsidP="000B2EA4">
      <w:pPr>
        <w:pStyle w:val="libNormal"/>
        <w:rPr>
          <w:rtl/>
        </w:rPr>
      </w:pPr>
      <w:r w:rsidRPr="00AF3EA1">
        <w:rPr>
          <w:rtl/>
        </w:rPr>
        <w:t>وقال المالكية والإمامية</w:t>
      </w:r>
      <w:r w:rsidR="00BC2565">
        <w:rPr>
          <w:rtl/>
        </w:rPr>
        <w:t>:</w:t>
      </w:r>
      <w:r w:rsidRPr="00AF3EA1">
        <w:rPr>
          <w:rtl/>
        </w:rPr>
        <w:t xml:space="preserve"> لا مهر لها إذا مات أحدهما قبل الدخول</w:t>
      </w:r>
      <w:r w:rsidR="00BC2565">
        <w:rPr>
          <w:rtl/>
        </w:rPr>
        <w:t>.</w:t>
      </w:r>
      <w:r w:rsidRPr="00AF3EA1">
        <w:rPr>
          <w:rtl/>
        </w:rPr>
        <w:t xml:space="preserve"> </w:t>
      </w:r>
      <w:r w:rsidR="00BC2565">
        <w:rPr>
          <w:rtl/>
        </w:rPr>
        <w:t>(</w:t>
      </w:r>
      <w:r w:rsidRPr="00AF3EA1">
        <w:rPr>
          <w:rtl/>
        </w:rPr>
        <w:t>المغني</w:t>
      </w:r>
      <w:r w:rsidR="00BC2565">
        <w:rPr>
          <w:rtl/>
        </w:rPr>
        <w:t>،</w:t>
      </w:r>
      <w:r w:rsidRPr="00AF3EA1">
        <w:rPr>
          <w:rtl/>
        </w:rPr>
        <w:t xml:space="preserve"> والوسيلة</w:t>
      </w:r>
      <w:r w:rsidR="00BC2565">
        <w:rPr>
          <w:rtl/>
        </w:rPr>
        <w:t>).</w:t>
      </w:r>
    </w:p>
    <w:p w:rsidR="003325C6" w:rsidRPr="00AF3EA1" w:rsidRDefault="003325C6" w:rsidP="000B2EA4">
      <w:pPr>
        <w:pStyle w:val="libNormal"/>
        <w:rPr>
          <w:rtl/>
        </w:rPr>
      </w:pPr>
      <w:r w:rsidRPr="00AF3EA1">
        <w:rPr>
          <w:rtl/>
        </w:rPr>
        <w:t>وللشافعية قولان</w:t>
      </w:r>
      <w:r w:rsidR="00BC2565">
        <w:rPr>
          <w:rtl/>
        </w:rPr>
        <w:t>:</w:t>
      </w:r>
      <w:r w:rsidRPr="00AF3EA1">
        <w:rPr>
          <w:rtl/>
        </w:rPr>
        <w:t xml:space="preserve"> أحدهما يجب المهر</w:t>
      </w:r>
      <w:r w:rsidR="00BC2565">
        <w:rPr>
          <w:rtl/>
        </w:rPr>
        <w:t>،</w:t>
      </w:r>
      <w:r w:rsidRPr="00AF3EA1">
        <w:rPr>
          <w:rtl/>
        </w:rPr>
        <w:t xml:space="preserve"> والثاني لا يجب شيء</w:t>
      </w:r>
      <w:r w:rsidR="00BC2565">
        <w:rPr>
          <w:rtl/>
        </w:rPr>
        <w:t>.</w:t>
      </w:r>
      <w:r w:rsidRPr="00AF3EA1">
        <w:rPr>
          <w:rtl/>
        </w:rPr>
        <w:t xml:space="preserve"> </w:t>
      </w:r>
      <w:r w:rsidR="00BC2565">
        <w:rPr>
          <w:rtl/>
        </w:rPr>
        <w:t>(</w:t>
      </w:r>
      <w:r w:rsidRPr="00AF3EA1">
        <w:rPr>
          <w:rtl/>
        </w:rPr>
        <w:t>مقصد النبيه</w:t>
      </w:r>
      <w:r w:rsidR="00BC2565">
        <w:rPr>
          <w:rtl/>
        </w:rPr>
        <w:t>).</w:t>
      </w:r>
    </w:p>
    <w:p w:rsidR="003325C6" w:rsidRPr="00AF3EA1" w:rsidRDefault="003325C6" w:rsidP="000B2EA4">
      <w:pPr>
        <w:pStyle w:val="libNormal"/>
        <w:rPr>
          <w:rtl/>
        </w:rPr>
      </w:pPr>
      <w:r w:rsidRPr="00AF3EA1">
        <w:rPr>
          <w:rtl/>
        </w:rPr>
        <w:t>2</w:t>
      </w:r>
      <w:r w:rsidR="00BC2565">
        <w:rPr>
          <w:rtl/>
        </w:rPr>
        <w:t xml:space="preserve"> - </w:t>
      </w:r>
      <w:r w:rsidRPr="00AF3EA1">
        <w:rPr>
          <w:rtl/>
        </w:rPr>
        <w:t>إذا جرى العقد على ما لا يُملك</w:t>
      </w:r>
      <w:r w:rsidR="00BC2565">
        <w:rPr>
          <w:rtl/>
        </w:rPr>
        <w:t>،</w:t>
      </w:r>
      <w:r w:rsidRPr="00AF3EA1">
        <w:rPr>
          <w:rtl/>
        </w:rPr>
        <w:t xml:space="preserve"> كالخمر والخنزير</w:t>
      </w:r>
      <w:r w:rsidR="00BC2565">
        <w:rPr>
          <w:rtl/>
        </w:rPr>
        <w:t>،</w:t>
      </w:r>
      <w:r w:rsidRPr="00AF3EA1">
        <w:rPr>
          <w:rtl/>
        </w:rPr>
        <w:t xml:space="preserve"> وقد تقدم</w:t>
      </w:r>
      <w:r w:rsidR="00BC2565">
        <w:rPr>
          <w:rtl/>
        </w:rPr>
        <w:t>.</w:t>
      </w:r>
    </w:p>
    <w:p w:rsidR="003325C6" w:rsidRPr="00AF3EA1" w:rsidRDefault="003325C6" w:rsidP="000B2EA4">
      <w:pPr>
        <w:pStyle w:val="libNormal"/>
        <w:rPr>
          <w:rtl/>
        </w:rPr>
      </w:pPr>
      <w:r w:rsidRPr="00AF3EA1">
        <w:rPr>
          <w:rtl/>
        </w:rPr>
        <w:t>3</w:t>
      </w:r>
      <w:r w:rsidR="00BC2565">
        <w:rPr>
          <w:rtl/>
        </w:rPr>
        <w:t xml:space="preserve"> - </w:t>
      </w:r>
      <w:r w:rsidRPr="00AF3EA1">
        <w:rPr>
          <w:rtl/>
        </w:rPr>
        <w:t>الوطء بشبهة يوجب مهر المثل بالاتفاق</w:t>
      </w:r>
      <w:r w:rsidR="00BC2565">
        <w:rPr>
          <w:rtl/>
        </w:rPr>
        <w:t>،</w:t>
      </w:r>
      <w:r w:rsidRPr="00AF3EA1">
        <w:rPr>
          <w:rtl/>
        </w:rPr>
        <w:t xml:space="preserve"> والوطء بشبهة هو الوطء الذي ليس بمستحق في الواقع</w:t>
      </w:r>
      <w:r w:rsidR="00BC2565">
        <w:rPr>
          <w:rtl/>
        </w:rPr>
        <w:t>،</w:t>
      </w:r>
      <w:r w:rsidRPr="00AF3EA1">
        <w:rPr>
          <w:rtl/>
        </w:rPr>
        <w:t xml:space="preserve"> مع جهل فاعله بعدم الاستحقاق</w:t>
      </w:r>
      <w:r w:rsidR="00BC2565">
        <w:rPr>
          <w:rtl/>
        </w:rPr>
        <w:t>،</w:t>
      </w:r>
      <w:r w:rsidRPr="00AF3EA1">
        <w:rPr>
          <w:rtl/>
        </w:rPr>
        <w:t xml:space="preserve"> كمن تزوج امرأة يجهل أنّها أخته من الرضاعة ثمّ تبين ذلك</w:t>
      </w:r>
      <w:r w:rsidR="00BC2565">
        <w:rPr>
          <w:rtl/>
        </w:rPr>
        <w:t>،</w:t>
      </w:r>
      <w:r w:rsidRPr="00AF3EA1">
        <w:rPr>
          <w:rtl/>
        </w:rPr>
        <w:t xml:space="preserve"> أو قاربها بمجرد أن وكلت وكيلاً بزواجها منه ووكل هو بزواجه منها باعتقاد</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أنّ هذا الوكيل كاف لجواز المقاربة</w:t>
      </w:r>
      <w:r w:rsidR="00BC2565">
        <w:rPr>
          <w:rtl/>
        </w:rPr>
        <w:t>،</w:t>
      </w:r>
      <w:r w:rsidRPr="00AF3EA1">
        <w:rPr>
          <w:rtl/>
        </w:rPr>
        <w:t xml:space="preserve"> وبتعبير ثان أنّ ضابط الشبهة أن تحصل المقاربة بدون زواج صحيح</w:t>
      </w:r>
      <w:r w:rsidR="00BC2565">
        <w:rPr>
          <w:rtl/>
        </w:rPr>
        <w:t>،</w:t>
      </w:r>
      <w:r w:rsidRPr="00AF3EA1">
        <w:rPr>
          <w:rtl/>
        </w:rPr>
        <w:t xml:space="preserve"> ولكن مع وجود مبرر شرعي يسقط الحد</w:t>
      </w:r>
      <w:r w:rsidR="00BC2565">
        <w:rPr>
          <w:rtl/>
        </w:rPr>
        <w:t>،</w:t>
      </w:r>
      <w:r w:rsidRPr="00AF3EA1">
        <w:rPr>
          <w:rtl/>
        </w:rPr>
        <w:t xml:space="preserve"> ومن هنا أدخل الإمامية في باب الشبهة وطء المجنون والنائم والسكران</w:t>
      </w:r>
      <w:r w:rsidR="00BC2565">
        <w:rPr>
          <w:rtl/>
        </w:rPr>
        <w:t>.</w:t>
      </w:r>
    </w:p>
    <w:p w:rsidR="003325C6" w:rsidRPr="00AF3EA1" w:rsidRDefault="003325C6" w:rsidP="000B2EA4">
      <w:pPr>
        <w:pStyle w:val="libNormal"/>
        <w:rPr>
          <w:rtl/>
        </w:rPr>
      </w:pPr>
      <w:r w:rsidRPr="00AF3EA1">
        <w:rPr>
          <w:rtl/>
        </w:rPr>
        <w:t>4</w:t>
      </w:r>
      <w:r w:rsidR="00BC2565">
        <w:rPr>
          <w:rtl/>
        </w:rPr>
        <w:t xml:space="preserve"> - </w:t>
      </w:r>
      <w:r w:rsidRPr="00AF3EA1">
        <w:rPr>
          <w:rtl/>
        </w:rPr>
        <w:t>قال الإمامية والشافعية والحنابلة</w:t>
      </w:r>
      <w:r w:rsidR="00BC2565">
        <w:rPr>
          <w:rtl/>
        </w:rPr>
        <w:t>:</w:t>
      </w:r>
      <w:r w:rsidRPr="00AF3EA1">
        <w:rPr>
          <w:rtl/>
        </w:rPr>
        <w:t xml:space="preserve"> مَن أكره امرأة على الزنا فعليه مهر المثل</w:t>
      </w:r>
      <w:r w:rsidR="00BC2565">
        <w:rPr>
          <w:rtl/>
        </w:rPr>
        <w:t>،</w:t>
      </w:r>
      <w:r w:rsidRPr="00AF3EA1">
        <w:rPr>
          <w:rtl/>
        </w:rPr>
        <w:t xml:space="preserve"> وإن طاوعته لم يجب لها شيء</w:t>
      </w:r>
      <w:r w:rsidR="00BC2565">
        <w:rPr>
          <w:rtl/>
        </w:rPr>
        <w:t>.</w:t>
      </w:r>
    </w:p>
    <w:p w:rsidR="003325C6" w:rsidRPr="00AF3EA1" w:rsidRDefault="003325C6" w:rsidP="000B2EA4">
      <w:pPr>
        <w:pStyle w:val="libNormal"/>
        <w:rPr>
          <w:rtl/>
        </w:rPr>
      </w:pPr>
      <w:r w:rsidRPr="00AF3EA1">
        <w:rPr>
          <w:rtl/>
        </w:rPr>
        <w:t>5</w:t>
      </w:r>
      <w:r w:rsidR="00BC2565">
        <w:rPr>
          <w:rtl/>
        </w:rPr>
        <w:t xml:space="preserve"> - </w:t>
      </w:r>
      <w:r w:rsidRPr="00AF3EA1">
        <w:rPr>
          <w:rtl/>
        </w:rPr>
        <w:t>إذا تزوجها بشرط عدم المهر صح العقد</w:t>
      </w:r>
      <w:r w:rsidR="00BC2565">
        <w:rPr>
          <w:rtl/>
        </w:rPr>
        <w:t>،</w:t>
      </w:r>
      <w:r w:rsidRPr="00AF3EA1">
        <w:rPr>
          <w:rtl/>
        </w:rPr>
        <w:t xml:space="preserve"> باتفاق الجميع ما عدا المالكية فإنّهم قالوا</w:t>
      </w:r>
      <w:r w:rsidR="00BC2565">
        <w:rPr>
          <w:rtl/>
        </w:rPr>
        <w:t>:</w:t>
      </w:r>
      <w:r w:rsidRPr="00AF3EA1">
        <w:rPr>
          <w:rtl/>
        </w:rPr>
        <w:t xml:space="preserve"> يفسد العقد قبل الدخول</w:t>
      </w:r>
      <w:r w:rsidR="00BC2565">
        <w:rPr>
          <w:rtl/>
        </w:rPr>
        <w:t>،</w:t>
      </w:r>
      <w:r w:rsidRPr="00AF3EA1">
        <w:rPr>
          <w:rtl/>
        </w:rPr>
        <w:t xml:space="preserve"> ويثبت بعده بمهر المثل</w:t>
      </w:r>
      <w:r w:rsidR="00BC2565">
        <w:rPr>
          <w:rtl/>
        </w:rPr>
        <w:t>.</w:t>
      </w:r>
      <w:r w:rsidRPr="00AF3EA1">
        <w:rPr>
          <w:rtl/>
        </w:rPr>
        <w:t xml:space="preserve"> وقال كثير من الإمامية</w:t>
      </w:r>
      <w:r w:rsidR="00BC2565">
        <w:rPr>
          <w:rtl/>
        </w:rPr>
        <w:t>:</w:t>
      </w:r>
      <w:r w:rsidRPr="00AF3EA1">
        <w:rPr>
          <w:rtl/>
        </w:rPr>
        <w:t xml:space="preserve"> يعطيها شيئاً قلّ أو كثر</w:t>
      </w:r>
      <w:r w:rsidR="00BC2565">
        <w:rPr>
          <w:rtl/>
        </w:rPr>
        <w:t>،</w:t>
      </w:r>
      <w:r w:rsidRPr="00AF3EA1">
        <w:rPr>
          <w:rtl/>
        </w:rPr>
        <w:t xml:space="preserve"> وفيه روايات عن أهل البيت</w:t>
      </w:r>
      <w:r w:rsidR="00BC2565">
        <w:rPr>
          <w:rtl/>
        </w:rPr>
        <w:t>.</w:t>
      </w:r>
    </w:p>
    <w:p w:rsidR="003325C6" w:rsidRPr="00AF3EA1" w:rsidRDefault="003325C6" w:rsidP="000B2EA4">
      <w:pPr>
        <w:pStyle w:val="libNormal"/>
        <w:rPr>
          <w:rtl/>
        </w:rPr>
      </w:pPr>
      <w:r w:rsidRPr="00AF3EA1">
        <w:rPr>
          <w:rtl/>
        </w:rPr>
        <w:t>وقال الإمامية والحنفية</w:t>
      </w:r>
      <w:r w:rsidR="00BC2565">
        <w:rPr>
          <w:rtl/>
        </w:rPr>
        <w:t>:</w:t>
      </w:r>
      <w:r w:rsidRPr="00AF3EA1">
        <w:rPr>
          <w:rtl/>
        </w:rPr>
        <w:t xml:space="preserve"> إذا جرى عقد فاسد</w:t>
      </w:r>
      <w:r w:rsidR="00BC2565">
        <w:rPr>
          <w:rtl/>
        </w:rPr>
        <w:t>،</w:t>
      </w:r>
      <w:r w:rsidRPr="00AF3EA1">
        <w:rPr>
          <w:rtl/>
        </w:rPr>
        <w:t xml:space="preserve"> وسُمّي فيه مهر معيّن وحصل وطء</w:t>
      </w:r>
      <w:r w:rsidR="00BC2565">
        <w:rPr>
          <w:rtl/>
        </w:rPr>
        <w:t>،</w:t>
      </w:r>
      <w:r w:rsidRPr="00AF3EA1">
        <w:rPr>
          <w:rtl/>
        </w:rPr>
        <w:t xml:space="preserve"> فإن كان المسمّى دون مهر المثل فلها المسمّى</w:t>
      </w:r>
      <w:r w:rsidR="00BC2565">
        <w:rPr>
          <w:rtl/>
        </w:rPr>
        <w:t>؛</w:t>
      </w:r>
      <w:r w:rsidRPr="00AF3EA1">
        <w:rPr>
          <w:rtl/>
        </w:rPr>
        <w:t xml:space="preserve"> لأنّها قد رضيت به</w:t>
      </w:r>
      <w:r w:rsidR="00BC2565">
        <w:rPr>
          <w:rtl/>
        </w:rPr>
        <w:t>،</w:t>
      </w:r>
      <w:r w:rsidRPr="00AF3EA1">
        <w:rPr>
          <w:rtl/>
        </w:rPr>
        <w:t xml:space="preserve"> وإن كان أكثر من مهر المثل فلها مهر المثل</w:t>
      </w:r>
      <w:r w:rsidR="00BC2565">
        <w:rPr>
          <w:rtl/>
        </w:rPr>
        <w:t>؛</w:t>
      </w:r>
      <w:r w:rsidRPr="00AF3EA1">
        <w:rPr>
          <w:rtl/>
        </w:rPr>
        <w:t xml:space="preserve"> لأنّها لا تستحق أكثر منه</w:t>
      </w:r>
      <w:r w:rsidR="00BC2565">
        <w:rPr>
          <w:rtl/>
        </w:rPr>
        <w:t>.</w:t>
      </w:r>
    </w:p>
    <w:p w:rsidR="003325C6" w:rsidRPr="00AF3EA1" w:rsidRDefault="003325C6" w:rsidP="000B2EA4">
      <w:pPr>
        <w:pStyle w:val="libNormal"/>
        <w:rPr>
          <w:rtl/>
        </w:rPr>
      </w:pPr>
      <w:r w:rsidRPr="00AF3EA1">
        <w:rPr>
          <w:rtl/>
        </w:rPr>
        <w:t>ويقاس مهر المثل عند الحنفية بمثيلاتها من قبيلة أبيها لا من قبيلة أُمها</w:t>
      </w:r>
      <w:r w:rsidR="00BC2565">
        <w:rPr>
          <w:rtl/>
        </w:rPr>
        <w:t>.</w:t>
      </w:r>
      <w:r w:rsidRPr="00AF3EA1">
        <w:rPr>
          <w:rtl/>
        </w:rPr>
        <w:t xml:space="preserve"> وعند المالكية يقاس بصفاتها خَلقاً وخُلقاً</w:t>
      </w:r>
      <w:r w:rsidR="00BC2565">
        <w:rPr>
          <w:rtl/>
        </w:rPr>
        <w:t>.</w:t>
      </w:r>
      <w:r w:rsidRPr="00AF3EA1">
        <w:rPr>
          <w:rtl/>
        </w:rPr>
        <w:t xml:space="preserve"> وعند الشافعية بنساء العصبات</w:t>
      </w:r>
      <w:r w:rsidR="00BC2565">
        <w:rPr>
          <w:rtl/>
        </w:rPr>
        <w:t>،</w:t>
      </w:r>
      <w:r w:rsidRPr="00AF3EA1">
        <w:rPr>
          <w:rtl/>
        </w:rPr>
        <w:t xml:space="preserve"> أي زوجة الأخ والعم</w:t>
      </w:r>
      <w:r w:rsidR="00BC2565">
        <w:rPr>
          <w:rtl/>
        </w:rPr>
        <w:t>،</w:t>
      </w:r>
      <w:r w:rsidRPr="00AF3EA1">
        <w:rPr>
          <w:rtl/>
        </w:rPr>
        <w:t xml:space="preserve"> ثمّ الأخت الشقيقة</w:t>
      </w:r>
      <w:r w:rsidR="00BC2565">
        <w:rPr>
          <w:rtl/>
        </w:rPr>
        <w:t xml:space="preserve"> ...</w:t>
      </w:r>
      <w:r w:rsidRPr="00AF3EA1">
        <w:rPr>
          <w:rtl/>
        </w:rPr>
        <w:t xml:space="preserve"> الخ</w:t>
      </w:r>
      <w:r w:rsidR="00BC2565">
        <w:rPr>
          <w:rtl/>
        </w:rPr>
        <w:t>.</w:t>
      </w:r>
      <w:r w:rsidRPr="00AF3EA1">
        <w:rPr>
          <w:rtl/>
        </w:rPr>
        <w:t xml:space="preserve"> وعند الحنابلة الحاكم يفرض مهر المثل بالقياس إلى نساء قرابتها كأُم وخالة</w:t>
      </w:r>
      <w:r w:rsidR="00BC2565">
        <w:rPr>
          <w:rtl/>
        </w:rPr>
        <w:t>.</w:t>
      </w:r>
    </w:p>
    <w:p w:rsidR="00BC2565" w:rsidRDefault="003325C6" w:rsidP="000B2EA4">
      <w:pPr>
        <w:pStyle w:val="libNormal"/>
        <w:rPr>
          <w:rtl/>
        </w:rPr>
      </w:pPr>
      <w:r w:rsidRPr="00AF3EA1">
        <w:rPr>
          <w:rtl/>
        </w:rPr>
        <w:t>وقال الإمامية</w:t>
      </w:r>
      <w:r w:rsidR="00BC2565">
        <w:rPr>
          <w:rtl/>
        </w:rPr>
        <w:t>:</w:t>
      </w:r>
      <w:r w:rsidRPr="00AF3EA1">
        <w:rPr>
          <w:rtl/>
        </w:rPr>
        <w:t xml:space="preserve"> ليس لمهر المثل تحديد في الشرع</w:t>
      </w:r>
      <w:r w:rsidR="00BC2565">
        <w:rPr>
          <w:rtl/>
        </w:rPr>
        <w:t>،</w:t>
      </w:r>
      <w:r w:rsidRPr="00AF3EA1">
        <w:rPr>
          <w:rtl/>
        </w:rPr>
        <w:t xml:space="preserve"> فيُحكّم فيه أهل العرف الذين يعلمون حال المرأة نسباً وحسباً</w:t>
      </w:r>
      <w:r w:rsidR="00BC2565">
        <w:rPr>
          <w:rtl/>
        </w:rPr>
        <w:t>،</w:t>
      </w:r>
      <w:r w:rsidRPr="00AF3EA1">
        <w:rPr>
          <w:rtl/>
        </w:rPr>
        <w:t xml:space="preserve"> ويعرفون أيضاً ما له دخل وتأثير في زيادة المهر ونقصانه على شريطة أن لا يتجاوز مهر السنة</w:t>
      </w:r>
      <w:r w:rsidR="00BC2565">
        <w:rPr>
          <w:rtl/>
        </w:rPr>
        <w:t>،</w:t>
      </w:r>
      <w:r w:rsidRPr="00AF3EA1">
        <w:rPr>
          <w:rtl/>
        </w:rPr>
        <w:t xml:space="preserve"> وهو ما يعادل 500 درهم</w:t>
      </w:r>
      <w:r w:rsidR="00BC2565">
        <w:rPr>
          <w:rtl/>
        </w:rPr>
        <w:t>.</w:t>
      </w:r>
    </w:p>
    <w:p w:rsidR="003325C6" w:rsidRPr="009B0251" w:rsidRDefault="003325C6" w:rsidP="009B0251">
      <w:pPr>
        <w:pStyle w:val="libBold1"/>
        <w:rPr>
          <w:rtl/>
        </w:rPr>
      </w:pPr>
      <w:r w:rsidRPr="00AF3EA1">
        <w:rPr>
          <w:rtl/>
        </w:rPr>
        <w:t>تعجيل المهر وتأجيله</w:t>
      </w:r>
      <w:r w:rsidR="00BC2565">
        <w:rPr>
          <w:rtl/>
        </w:rPr>
        <w:t>:</w:t>
      </w:r>
      <w:r w:rsidRPr="00AF3EA1">
        <w:rPr>
          <w:rtl/>
        </w:rPr>
        <w:t xml:space="preserve"> </w:t>
      </w:r>
    </w:p>
    <w:p w:rsidR="003325C6" w:rsidRPr="00AF3EA1" w:rsidRDefault="003325C6" w:rsidP="000B2EA4">
      <w:pPr>
        <w:pStyle w:val="libNormal"/>
        <w:rPr>
          <w:rtl/>
        </w:rPr>
      </w:pPr>
      <w:r w:rsidRPr="00AF3EA1">
        <w:rPr>
          <w:rtl/>
        </w:rPr>
        <w:t>اتفقوا على أنّ المهر يجوز تعجيله وتأجيله كلاً وبعضاً على شريطة أن يكون معلوماً بالتفصيل</w:t>
      </w:r>
      <w:r w:rsidR="00BC2565">
        <w:rPr>
          <w:rtl/>
        </w:rPr>
        <w:t>،</w:t>
      </w:r>
      <w:r w:rsidRPr="00AF3EA1">
        <w:rPr>
          <w:rtl/>
        </w:rPr>
        <w:t xml:space="preserve"> كما لو قال</w:t>
      </w:r>
      <w:r w:rsidR="00BC2565">
        <w:rPr>
          <w:rtl/>
        </w:rPr>
        <w:t>:</w:t>
      </w:r>
      <w:r w:rsidRPr="00AF3EA1">
        <w:rPr>
          <w:rtl/>
        </w:rPr>
        <w:t xml:space="preserve"> تزوجتكِ بمئة</w:t>
      </w:r>
      <w:r w:rsidR="00BC2565">
        <w:rPr>
          <w:rtl/>
        </w:rPr>
        <w:t>،</w:t>
      </w:r>
      <w:r w:rsidRPr="00AF3EA1">
        <w:rPr>
          <w:rtl/>
        </w:rPr>
        <w:t xml:space="preserve"> منها خمسون</w:t>
      </w:r>
    </w:p>
    <w:p w:rsidR="003325C6" w:rsidRDefault="003325C6" w:rsidP="005C4D6D">
      <w:pPr>
        <w:pStyle w:val="libNormal"/>
        <w:rPr>
          <w:rtl/>
        </w:rPr>
      </w:pPr>
      <w:r>
        <w:rPr>
          <w:rtl/>
        </w:rPr>
        <w:br w:type="page"/>
      </w:r>
    </w:p>
    <w:p w:rsidR="003325C6" w:rsidRPr="00AF3EA1" w:rsidRDefault="003325C6" w:rsidP="000B2EA4">
      <w:pPr>
        <w:pStyle w:val="libNormal"/>
        <w:rPr>
          <w:rtl/>
        </w:rPr>
      </w:pPr>
      <w:r w:rsidRPr="000B2EA4">
        <w:rPr>
          <w:rFonts w:hint="cs"/>
          <w:rtl/>
        </w:rPr>
        <w:lastRenderedPageBreak/>
        <w:t>معجّلة</w:t>
      </w:r>
      <w:r w:rsidRPr="000B2EA4">
        <w:rPr>
          <w:rtl/>
        </w:rPr>
        <w:t xml:space="preserve"> ومثلها مؤجلة </w:t>
      </w:r>
      <w:r w:rsidRPr="000B2EA4">
        <w:rPr>
          <w:rFonts w:hint="cs"/>
          <w:rtl/>
        </w:rPr>
        <w:t>إ</w:t>
      </w:r>
      <w:r w:rsidRPr="000B2EA4">
        <w:rPr>
          <w:rtl/>
        </w:rPr>
        <w:t>لى سنة</w:t>
      </w:r>
      <w:r w:rsidR="00BC2565">
        <w:rPr>
          <w:rFonts w:hint="cs"/>
          <w:rtl/>
        </w:rPr>
        <w:t>،</w:t>
      </w:r>
      <w:r w:rsidRPr="000B2EA4">
        <w:rPr>
          <w:rtl/>
        </w:rPr>
        <w:t xml:space="preserve"> أو معلوماً </w:t>
      </w:r>
      <w:r w:rsidRPr="000B2EA4">
        <w:rPr>
          <w:rFonts w:hint="cs"/>
          <w:rtl/>
        </w:rPr>
        <w:t>بالإ</w:t>
      </w:r>
      <w:r w:rsidRPr="000B2EA4">
        <w:rPr>
          <w:rtl/>
        </w:rPr>
        <w:t>جمال</w:t>
      </w:r>
      <w:r w:rsidR="00BC2565">
        <w:rPr>
          <w:rFonts w:hint="cs"/>
          <w:rtl/>
        </w:rPr>
        <w:t>،</w:t>
      </w:r>
      <w:r w:rsidRPr="000B2EA4">
        <w:rPr>
          <w:rtl/>
        </w:rPr>
        <w:t xml:space="preserve"> كما لو قال</w:t>
      </w:r>
      <w:r w:rsidR="00BC2565">
        <w:rPr>
          <w:rFonts w:hint="cs"/>
          <w:rtl/>
        </w:rPr>
        <w:t>:</w:t>
      </w:r>
      <w:r w:rsidRPr="000B2EA4">
        <w:rPr>
          <w:rtl/>
        </w:rPr>
        <w:t xml:space="preserve"> مؤجلة </w:t>
      </w:r>
      <w:r w:rsidRPr="000B2EA4">
        <w:rPr>
          <w:rFonts w:hint="cs"/>
          <w:rtl/>
        </w:rPr>
        <w:t>إ</w:t>
      </w:r>
      <w:r w:rsidRPr="000B2EA4">
        <w:rPr>
          <w:rtl/>
        </w:rPr>
        <w:t xml:space="preserve">لى </w:t>
      </w:r>
      <w:r w:rsidRPr="000B2EA4">
        <w:rPr>
          <w:rFonts w:hint="cs"/>
          <w:rtl/>
        </w:rPr>
        <w:t>أ</w:t>
      </w:r>
      <w:r w:rsidRPr="000B2EA4">
        <w:rPr>
          <w:rtl/>
        </w:rPr>
        <w:t xml:space="preserve">حد الأجلين الموت </w:t>
      </w:r>
      <w:r w:rsidRPr="000B2EA4">
        <w:rPr>
          <w:rFonts w:hint="cs"/>
          <w:rtl/>
        </w:rPr>
        <w:t>أ</w:t>
      </w:r>
      <w:r w:rsidRPr="000B2EA4">
        <w:rPr>
          <w:rtl/>
        </w:rPr>
        <w:t>و الطلاق</w:t>
      </w:r>
      <w:r w:rsidR="00BC2565">
        <w:rPr>
          <w:rtl/>
        </w:rPr>
        <w:t xml:space="preserve"> - </w:t>
      </w:r>
      <w:r w:rsidRPr="000B2EA4">
        <w:rPr>
          <w:rtl/>
        </w:rPr>
        <w:t xml:space="preserve">يأتي </w:t>
      </w:r>
      <w:r w:rsidRPr="000B2EA4">
        <w:rPr>
          <w:rFonts w:hint="cs"/>
          <w:rtl/>
        </w:rPr>
        <w:t>أ</w:t>
      </w:r>
      <w:r w:rsidRPr="000B2EA4">
        <w:rPr>
          <w:rtl/>
        </w:rPr>
        <w:t>ن</w:t>
      </w:r>
      <w:r w:rsidRPr="000B2EA4">
        <w:rPr>
          <w:rFonts w:hint="cs"/>
          <w:rtl/>
        </w:rPr>
        <w:t>ّ</w:t>
      </w:r>
      <w:r w:rsidRPr="000B2EA4">
        <w:rPr>
          <w:rtl/>
        </w:rPr>
        <w:t xml:space="preserve"> الشافعية منعوا من هذا التأجيل</w:t>
      </w:r>
      <w:r w:rsidR="00BC2565">
        <w:rPr>
          <w:rtl/>
        </w:rPr>
        <w:t xml:space="preserve"> -،</w:t>
      </w:r>
      <w:r w:rsidRPr="000B2EA4">
        <w:rPr>
          <w:rFonts w:hint="cs"/>
          <w:rtl/>
        </w:rPr>
        <w:t xml:space="preserve"> </w:t>
      </w:r>
      <w:r w:rsidRPr="000B2EA4">
        <w:rPr>
          <w:rtl/>
        </w:rPr>
        <w:t>أ</w:t>
      </w:r>
      <w:r w:rsidRPr="000B2EA4">
        <w:rPr>
          <w:rFonts w:hint="cs"/>
          <w:rtl/>
        </w:rPr>
        <w:t>مّا</w:t>
      </w:r>
      <w:r w:rsidRPr="000B2EA4">
        <w:rPr>
          <w:rtl/>
        </w:rPr>
        <w:t xml:space="preserve"> </w:t>
      </w:r>
      <w:r w:rsidRPr="000B2EA4">
        <w:rPr>
          <w:rFonts w:hint="cs"/>
          <w:rtl/>
        </w:rPr>
        <w:t>إ</w:t>
      </w:r>
      <w:r w:rsidRPr="000B2EA4">
        <w:rPr>
          <w:rtl/>
        </w:rPr>
        <w:t>ذا كان مجهولاً جهالة فاحشة</w:t>
      </w:r>
      <w:r w:rsidR="00BC2565">
        <w:rPr>
          <w:rFonts w:hint="cs"/>
          <w:rtl/>
        </w:rPr>
        <w:t>،</w:t>
      </w:r>
      <w:r w:rsidRPr="000B2EA4">
        <w:rPr>
          <w:rtl/>
        </w:rPr>
        <w:t xml:space="preserve"> كقوله</w:t>
      </w:r>
      <w:r w:rsidR="00BC2565">
        <w:rPr>
          <w:rFonts w:hint="cs"/>
          <w:rtl/>
        </w:rPr>
        <w:t>:</w:t>
      </w:r>
      <w:r w:rsidRPr="000B2EA4">
        <w:rPr>
          <w:rtl/>
        </w:rPr>
        <w:t xml:space="preserve"> </w:t>
      </w:r>
      <w:r w:rsidRPr="000B2EA4">
        <w:rPr>
          <w:rFonts w:hint="cs"/>
          <w:rtl/>
        </w:rPr>
        <w:t>إ</w:t>
      </w:r>
      <w:r w:rsidRPr="000B2EA4">
        <w:rPr>
          <w:rtl/>
        </w:rPr>
        <w:t xml:space="preserve">لى </w:t>
      </w:r>
      <w:r w:rsidRPr="000B2EA4">
        <w:rPr>
          <w:rFonts w:hint="cs"/>
          <w:rtl/>
        </w:rPr>
        <w:t>أ</w:t>
      </w:r>
      <w:r w:rsidRPr="000B2EA4">
        <w:rPr>
          <w:rtl/>
        </w:rPr>
        <w:t>ن يأتي المسافر</w:t>
      </w:r>
      <w:r w:rsidR="00BC2565">
        <w:rPr>
          <w:rtl/>
        </w:rPr>
        <w:t>،</w:t>
      </w:r>
      <w:r w:rsidRPr="000B2EA4">
        <w:rPr>
          <w:rFonts w:hint="cs"/>
          <w:rtl/>
        </w:rPr>
        <w:t xml:space="preserve"> </w:t>
      </w:r>
      <w:r w:rsidRPr="000B2EA4">
        <w:rPr>
          <w:rtl/>
        </w:rPr>
        <w:t>فيبطل الأجل</w:t>
      </w:r>
      <w:r w:rsidRPr="00BC2565">
        <w:rPr>
          <w:rtl/>
        </w:rPr>
        <w:t xml:space="preserve"> </w:t>
      </w:r>
      <w:r w:rsidRPr="005C4D6D">
        <w:rPr>
          <w:rStyle w:val="libFootnotenumChar"/>
          <w:rtl/>
        </w:rPr>
        <w:t>(1)</w:t>
      </w:r>
      <w:r w:rsidR="00BC2565" w:rsidRPr="00BC2565">
        <w:rPr>
          <w:rFonts w:hint="cs"/>
          <w:rtl/>
        </w:rPr>
        <w:t>.</w:t>
      </w:r>
    </w:p>
    <w:p w:rsidR="003325C6" w:rsidRPr="00AF3EA1" w:rsidRDefault="003325C6" w:rsidP="000B2EA4">
      <w:pPr>
        <w:pStyle w:val="libNormal"/>
        <w:rPr>
          <w:rtl/>
        </w:rPr>
      </w:pPr>
      <w:r w:rsidRPr="00AF3EA1">
        <w:rPr>
          <w:rtl/>
        </w:rPr>
        <w:t xml:space="preserve">وقال </w:t>
      </w:r>
      <w:r w:rsidRPr="00AF3EA1">
        <w:rPr>
          <w:rFonts w:hint="cs"/>
          <w:rtl/>
        </w:rPr>
        <w:t>الإ</w:t>
      </w:r>
      <w:r w:rsidRPr="00AF3EA1">
        <w:rPr>
          <w:rtl/>
        </w:rPr>
        <w:t>مامية والحنابلة</w:t>
      </w:r>
      <w:r w:rsidR="00BC2565">
        <w:rPr>
          <w:rFonts w:hint="cs"/>
          <w:rtl/>
        </w:rPr>
        <w:t>:</w:t>
      </w:r>
      <w:r w:rsidRPr="00AF3EA1">
        <w:rPr>
          <w:rtl/>
        </w:rPr>
        <w:t xml:space="preserve"> </w:t>
      </w:r>
      <w:r w:rsidRPr="00AF3EA1">
        <w:rPr>
          <w:rFonts w:hint="cs"/>
          <w:rtl/>
        </w:rPr>
        <w:t>إ</w:t>
      </w:r>
      <w:r w:rsidRPr="00AF3EA1">
        <w:rPr>
          <w:rtl/>
        </w:rPr>
        <w:t>ذا ذكر المهر</w:t>
      </w:r>
      <w:r w:rsidRPr="00AF3EA1">
        <w:rPr>
          <w:rFonts w:hint="cs"/>
          <w:rtl/>
        </w:rPr>
        <w:t xml:space="preserve"> </w:t>
      </w:r>
      <w:r w:rsidRPr="00AF3EA1">
        <w:rPr>
          <w:rtl/>
        </w:rPr>
        <w:t>و</w:t>
      </w:r>
      <w:r w:rsidRPr="00AF3EA1">
        <w:rPr>
          <w:rFonts w:hint="cs"/>
          <w:rtl/>
        </w:rPr>
        <w:t>أ</w:t>
      </w:r>
      <w:r w:rsidRPr="00AF3EA1">
        <w:rPr>
          <w:rtl/>
        </w:rPr>
        <w:t>همل التعجيل والتأجيل كان المهر حالاً بكامله</w:t>
      </w:r>
      <w:r w:rsidR="00BC2565">
        <w:rPr>
          <w:rFonts w:hint="cs"/>
          <w:rtl/>
        </w:rPr>
        <w:t>.</w:t>
      </w:r>
    </w:p>
    <w:p w:rsidR="003325C6" w:rsidRPr="00AF3EA1" w:rsidRDefault="003325C6" w:rsidP="000B2EA4">
      <w:pPr>
        <w:pStyle w:val="libNormal"/>
        <w:rPr>
          <w:rtl/>
        </w:rPr>
      </w:pPr>
      <w:r w:rsidRPr="00AF3EA1">
        <w:rPr>
          <w:rtl/>
        </w:rPr>
        <w:t>وقال الحنفية</w:t>
      </w:r>
      <w:r w:rsidR="00BC2565">
        <w:rPr>
          <w:rFonts w:hint="cs"/>
          <w:rtl/>
        </w:rPr>
        <w:t>:</w:t>
      </w:r>
      <w:r w:rsidRPr="00AF3EA1">
        <w:rPr>
          <w:rtl/>
        </w:rPr>
        <w:t xml:space="preserve"> بل يؤخذ بعرف أهل البلد</w:t>
      </w:r>
      <w:r w:rsidR="00BC2565">
        <w:rPr>
          <w:rFonts w:hint="cs"/>
          <w:rtl/>
        </w:rPr>
        <w:t>،</w:t>
      </w:r>
      <w:r w:rsidRPr="00AF3EA1">
        <w:rPr>
          <w:rtl/>
        </w:rPr>
        <w:t xml:space="preserve"> </w:t>
      </w:r>
      <w:r w:rsidRPr="00AF3EA1">
        <w:rPr>
          <w:rFonts w:hint="cs"/>
          <w:rtl/>
        </w:rPr>
        <w:t>فيعجّل</w:t>
      </w:r>
      <w:r w:rsidRPr="00AF3EA1">
        <w:rPr>
          <w:rtl/>
        </w:rPr>
        <w:t xml:space="preserve"> من المهر بقدر ما </w:t>
      </w:r>
      <w:r w:rsidRPr="00AF3EA1">
        <w:rPr>
          <w:rFonts w:hint="cs"/>
          <w:rtl/>
        </w:rPr>
        <w:t>يعجّلون</w:t>
      </w:r>
      <w:r w:rsidR="00BC2565">
        <w:rPr>
          <w:rFonts w:hint="cs"/>
          <w:rtl/>
        </w:rPr>
        <w:t>،</w:t>
      </w:r>
      <w:r w:rsidRPr="00AF3EA1">
        <w:rPr>
          <w:rtl/>
        </w:rPr>
        <w:t xml:space="preserve"> و</w:t>
      </w:r>
      <w:r w:rsidRPr="00AF3EA1">
        <w:rPr>
          <w:rFonts w:hint="cs"/>
          <w:rtl/>
        </w:rPr>
        <w:t>يؤجّل</w:t>
      </w:r>
      <w:r w:rsidRPr="00AF3EA1">
        <w:rPr>
          <w:rtl/>
        </w:rPr>
        <w:t xml:space="preserve"> بقدر ما </w:t>
      </w:r>
      <w:r w:rsidRPr="00AF3EA1">
        <w:rPr>
          <w:rFonts w:hint="cs"/>
          <w:rtl/>
        </w:rPr>
        <w:t>يؤجّلون</w:t>
      </w:r>
      <w:r w:rsidR="00BC2565">
        <w:rPr>
          <w:rFonts w:hint="cs"/>
          <w:rtl/>
        </w:rPr>
        <w:t>.</w:t>
      </w:r>
    </w:p>
    <w:p w:rsidR="003325C6" w:rsidRPr="00AF3EA1" w:rsidRDefault="003325C6" w:rsidP="000B2EA4">
      <w:pPr>
        <w:pStyle w:val="libNormal"/>
        <w:rPr>
          <w:rtl/>
        </w:rPr>
      </w:pPr>
      <w:r w:rsidRPr="00AF3EA1">
        <w:rPr>
          <w:rtl/>
        </w:rPr>
        <w:t>وقال الحنفية</w:t>
      </w:r>
      <w:r w:rsidR="00BC2565">
        <w:rPr>
          <w:rFonts w:hint="cs"/>
          <w:rtl/>
        </w:rPr>
        <w:t>:</w:t>
      </w:r>
      <w:r w:rsidRPr="00AF3EA1">
        <w:rPr>
          <w:rtl/>
        </w:rPr>
        <w:t xml:space="preserve"> </w:t>
      </w:r>
      <w:r w:rsidRPr="00AF3EA1">
        <w:rPr>
          <w:rFonts w:hint="cs"/>
          <w:rtl/>
        </w:rPr>
        <w:t>إ</w:t>
      </w:r>
      <w:r w:rsidRPr="00AF3EA1">
        <w:rPr>
          <w:rtl/>
        </w:rPr>
        <w:t>ذا أ</w:t>
      </w:r>
      <w:r w:rsidRPr="00AF3EA1">
        <w:rPr>
          <w:rFonts w:hint="cs"/>
          <w:rtl/>
        </w:rPr>
        <w:t>جّل</w:t>
      </w:r>
      <w:r w:rsidRPr="00AF3EA1">
        <w:rPr>
          <w:rtl/>
        </w:rPr>
        <w:t xml:space="preserve"> ولم يذكر الأجل</w:t>
      </w:r>
      <w:r w:rsidR="00BC2565">
        <w:rPr>
          <w:rFonts w:hint="cs"/>
          <w:rtl/>
        </w:rPr>
        <w:t>،</w:t>
      </w:r>
      <w:r w:rsidRPr="00AF3EA1">
        <w:rPr>
          <w:rtl/>
        </w:rPr>
        <w:t xml:space="preserve"> كما لو قال</w:t>
      </w:r>
      <w:r w:rsidR="00BC2565">
        <w:rPr>
          <w:rFonts w:hint="cs"/>
          <w:rtl/>
        </w:rPr>
        <w:t>:</w:t>
      </w:r>
      <w:r w:rsidRPr="00AF3EA1">
        <w:rPr>
          <w:rtl/>
        </w:rPr>
        <w:t xml:space="preserve"> نصفه معجل</w:t>
      </w:r>
      <w:r w:rsidRPr="00AF3EA1">
        <w:rPr>
          <w:rFonts w:hint="cs"/>
          <w:rtl/>
        </w:rPr>
        <w:t xml:space="preserve"> </w:t>
      </w:r>
      <w:r w:rsidRPr="00AF3EA1">
        <w:rPr>
          <w:rtl/>
        </w:rPr>
        <w:t>ونصفه مؤجل</w:t>
      </w:r>
      <w:r w:rsidR="00BC2565">
        <w:rPr>
          <w:rtl/>
        </w:rPr>
        <w:t>،</w:t>
      </w:r>
      <w:r w:rsidRPr="00AF3EA1">
        <w:rPr>
          <w:rFonts w:hint="cs"/>
          <w:rtl/>
        </w:rPr>
        <w:t xml:space="preserve"> </w:t>
      </w:r>
      <w:r w:rsidRPr="00AF3EA1">
        <w:rPr>
          <w:rtl/>
        </w:rPr>
        <w:t>يبطل الأجل</w:t>
      </w:r>
      <w:r w:rsidR="00BC2565">
        <w:rPr>
          <w:rFonts w:hint="cs"/>
          <w:rtl/>
        </w:rPr>
        <w:t>،</w:t>
      </w:r>
      <w:r w:rsidRPr="00AF3EA1">
        <w:rPr>
          <w:rtl/>
        </w:rPr>
        <w:t xml:space="preserve"> ويكون المهر حالاً</w:t>
      </w:r>
      <w:r w:rsidR="00BC2565">
        <w:rPr>
          <w:rFonts w:hint="cs"/>
          <w:rtl/>
        </w:rPr>
        <w:t>.</w:t>
      </w:r>
    </w:p>
    <w:p w:rsidR="003325C6" w:rsidRPr="00AF3EA1" w:rsidRDefault="003325C6" w:rsidP="000B2EA4">
      <w:pPr>
        <w:pStyle w:val="libNormal"/>
        <w:rPr>
          <w:rtl/>
        </w:rPr>
      </w:pPr>
      <w:r w:rsidRPr="00AF3EA1">
        <w:rPr>
          <w:rtl/>
        </w:rPr>
        <w:t>وقال الحنابلة</w:t>
      </w:r>
      <w:r w:rsidR="00BC2565">
        <w:rPr>
          <w:rFonts w:hint="cs"/>
          <w:rtl/>
        </w:rPr>
        <w:t>:</w:t>
      </w:r>
      <w:r w:rsidRPr="00AF3EA1">
        <w:rPr>
          <w:rtl/>
        </w:rPr>
        <w:t xml:space="preserve"> بل </w:t>
      </w:r>
      <w:r w:rsidRPr="00AF3EA1">
        <w:rPr>
          <w:rFonts w:hint="cs"/>
          <w:rtl/>
        </w:rPr>
        <w:t>يُحمل</w:t>
      </w:r>
      <w:r w:rsidRPr="00AF3EA1">
        <w:rPr>
          <w:rtl/>
        </w:rPr>
        <w:t xml:space="preserve"> الأجل على الموت أو الطلاق</w:t>
      </w:r>
      <w:r w:rsidR="00BC2565">
        <w:rPr>
          <w:rFonts w:hint="cs"/>
          <w:rtl/>
        </w:rPr>
        <w:t>.</w:t>
      </w:r>
    </w:p>
    <w:p w:rsidR="003325C6" w:rsidRPr="00AF3EA1" w:rsidRDefault="003325C6" w:rsidP="000B2EA4">
      <w:pPr>
        <w:pStyle w:val="libNormal"/>
        <w:rPr>
          <w:rtl/>
        </w:rPr>
      </w:pPr>
      <w:r w:rsidRPr="00AF3EA1">
        <w:rPr>
          <w:rtl/>
        </w:rPr>
        <w:t>وقال المالكية</w:t>
      </w:r>
      <w:r w:rsidR="00BC2565">
        <w:rPr>
          <w:rFonts w:hint="cs"/>
          <w:rtl/>
        </w:rPr>
        <w:t>:</w:t>
      </w:r>
      <w:r w:rsidRPr="00AF3EA1">
        <w:rPr>
          <w:rtl/>
        </w:rPr>
        <w:t xml:space="preserve"> يفسد عقد الزواج</w:t>
      </w:r>
      <w:r w:rsidRPr="00AF3EA1">
        <w:rPr>
          <w:rFonts w:hint="cs"/>
          <w:rtl/>
        </w:rPr>
        <w:t xml:space="preserve"> </w:t>
      </w:r>
      <w:r w:rsidRPr="00AF3EA1">
        <w:rPr>
          <w:rtl/>
        </w:rPr>
        <w:t>ويفسخ قبل الدخول</w:t>
      </w:r>
      <w:r w:rsidR="00BC2565">
        <w:rPr>
          <w:rFonts w:hint="cs"/>
          <w:rtl/>
        </w:rPr>
        <w:t>،</w:t>
      </w:r>
      <w:r w:rsidRPr="00AF3EA1">
        <w:rPr>
          <w:rtl/>
        </w:rPr>
        <w:t xml:space="preserve"> ويثبت بعده بمهر المثل</w:t>
      </w:r>
      <w:r w:rsidR="00BC2565">
        <w:rPr>
          <w:rFonts w:hint="cs"/>
          <w:rtl/>
        </w:rPr>
        <w:t>.</w:t>
      </w:r>
    </w:p>
    <w:p w:rsidR="003325C6" w:rsidRPr="00AF3EA1" w:rsidRDefault="003325C6" w:rsidP="000B2EA4">
      <w:pPr>
        <w:pStyle w:val="libNormal"/>
        <w:rPr>
          <w:rtl/>
        </w:rPr>
      </w:pPr>
      <w:r w:rsidRPr="00AF3EA1">
        <w:rPr>
          <w:rtl/>
        </w:rPr>
        <w:t>وقال الشافعية: إذا لم يكن الأجل معلوماً بالتفصيل</w:t>
      </w:r>
      <w:r w:rsidR="00BC2565">
        <w:rPr>
          <w:rFonts w:hint="cs"/>
          <w:rtl/>
        </w:rPr>
        <w:t>،</w:t>
      </w:r>
      <w:r w:rsidRPr="00AF3EA1">
        <w:rPr>
          <w:rtl/>
        </w:rPr>
        <w:t xml:space="preserve"> وكان معلوماً </w:t>
      </w:r>
      <w:r w:rsidRPr="00AF3EA1">
        <w:rPr>
          <w:rFonts w:hint="cs"/>
          <w:rtl/>
        </w:rPr>
        <w:t>بالإ</w:t>
      </w:r>
      <w:r w:rsidRPr="00AF3EA1">
        <w:rPr>
          <w:rtl/>
        </w:rPr>
        <w:t>جمال مثل أحد الأجلين تفسد التسمية</w:t>
      </w:r>
      <w:r w:rsidR="00BC2565">
        <w:rPr>
          <w:rFonts w:hint="cs"/>
          <w:rtl/>
        </w:rPr>
        <w:t>،</w:t>
      </w:r>
      <w:r w:rsidRPr="00AF3EA1">
        <w:rPr>
          <w:rtl/>
        </w:rPr>
        <w:t xml:space="preserve"> ويجب مهر المثل</w:t>
      </w:r>
      <w:r w:rsidR="00BC2565">
        <w:rPr>
          <w:rFonts w:hint="cs"/>
          <w:rtl/>
        </w:rPr>
        <w:t>.</w:t>
      </w:r>
      <w:r w:rsidRPr="00AF3EA1">
        <w:rPr>
          <w:rtl/>
        </w:rPr>
        <w:t xml:space="preserve"> </w:t>
      </w:r>
      <w:r w:rsidR="00BC2565">
        <w:rPr>
          <w:rtl/>
        </w:rPr>
        <w:t>(</w:t>
      </w:r>
      <w:r w:rsidRPr="00AF3EA1">
        <w:rPr>
          <w:rtl/>
        </w:rPr>
        <w:t>الفقه على المذاهب الأربعة ج4</w:t>
      </w:r>
      <w:r w:rsidR="00BC2565">
        <w:rPr>
          <w:rFonts w:hint="cs"/>
          <w:rtl/>
        </w:rPr>
        <w:t>).</w:t>
      </w:r>
    </w:p>
    <w:p w:rsidR="003325C6" w:rsidRPr="00AF3EA1" w:rsidRDefault="00BC2565" w:rsidP="000B2EA4">
      <w:pPr>
        <w:pStyle w:val="libNormal"/>
        <w:rPr>
          <w:rtl/>
        </w:rPr>
      </w:pPr>
      <w:r w:rsidRPr="009B0251">
        <w:rPr>
          <w:rStyle w:val="libBold2Char"/>
          <w:rtl/>
        </w:rPr>
        <w:t>(</w:t>
      </w:r>
      <w:r w:rsidR="003325C6" w:rsidRPr="009B0251">
        <w:rPr>
          <w:rStyle w:val="libBold2Char"/>
          <w:rtl/>
        </w:rPr>
        <w:t>فرع</w:t>
      </w:r>
      <w:r w:rsidRPr="009B0251">
        <w:rPr>
          <w:rStyle w:val="libBold2Char"/>
          <w:rFonts w:hint="cs"/>
          <w:rtl/>
        </w:rPr>
        <w:t>)</w:t>
      </w:r>
      <w:r w:rsidR="003325C6" w:rsidRPr="000B2EA4">
        <w:rPr>
          <w:rtl/>
        </w:rPr>
        <w:t xml:space="preserve"> قال الحنفية والحنابلة</w:t>
      </w:r>
      <w:r>
        <w:rPr>
          <w:rFonts w:hint="cs"/>
          <w:rtl/>
        </w:rPr>
        <w:t>:</w:t>
      </w:r>
      <w:r w:rsidR="003325C6" w:rsidRPr="000B2EA4">
        <w:rPr>
          <w:rtl/>
        </w:rPr>
        <w:t xml:space="preserve"> </w:t>
      </w:r>
      <w:r w:rsidR="003325C6" w:rsidRPr="000B2EA4">
        <w:rPr>
          <w:rFonts w:hint="cs"/>
          <w:rtl/>
        </w:rPr>
        <w:t>إ</w:t>
      </w:r>
      <w:r w:rsidR="003325C6" w:rsidRPr="000B2EA4">
        <w:rPr>
          <w:rtl/>
        </w:rPr>
        <w:t xml:space="preserve">ذا اشترط </w:t>
      </w:r>
      <w:r w:rsidR="003325C6" w:rsidRPr="000B2EA4">
        <w:rPr>
          <w:rFonts w:hint="cs"/>
          <w:rtl/>
        </w:rPr>
        <w:t>أ</w:t>
      </w:r>
      <w:r w:rsidR="003325C6" w:rsidRPr="000B2EA4">
        <w:rPr>
          <w:rtl/>
        </w:rPr>
        <w:t>بو المرأة شيئاً لنفسه من مهر ابنته فالمهر صحيح</w:t>
      </w:r>
      <w:r>
        <w:rPr>
          <w:rFonts w:hint="cs"/>
          <w:rtl/>
        </w:rPr>
        <w:t>،</w:t>
      </w:r>
      <w:r w:rsidR="003325C6" w:rsidRPr="000B2EA4">
        <w:rPr>
          <w:rtl/>
        </w:rPr>
        <w:t xml:space="preserve"> والشرط لازم يجب الوفاء به</w:t>
      </w:r>
      <w:r>
        <w:rPr>
          <w:rFonts w:hint="cs"/>
          <w:rtl/>
        </w:rPr>
        <w:t>.</w:t>
      </w:r>
    </w:p>
    <w:p w:rsidR="003325C6" w:rsidRPr="00AF3EA1" w:rsidRDefault="003325C6" w:rsidP="000B2EA4">
      <w:pPr>
        <w:pStyle w:val="libNormal"/>
        <w:rPr>
          <w:rtl/>
        </w:rPr>
      </w:pPr>
      <w:r w:rsidRPr="00AF3EA1">
        <w:rPr>
          <w:rtl/>
        </w:rPr>
        <w:t>وقال الشافعية</w:t>
      </w:r>
      <w:r w:rsidR="00BC2565">
        <w:rPr>
          <w:rFonts w:hint="cs"/>
          <w:rtl/>
        </w:rPr>
        <w:t>:</w:t>
      </w:r>
      <w:r w:rsidRPr="00AF3EA1">
        <w:rPr>
          <w:rtl/>
        </w:rPr>
        <w:t xml:space="preserve"> يفسد ا</w:t>
      </w:r>
      <w:r w:rsidRPr="00AF3EA1">
        <w:rPr>
          <w:rFonts w:hint="cs"/>
          <w:rtl/>
        </w:rPr>
        <w:t>لمسمّى</w:t>
      </w:r>
      <w:r w:rsidR="00BC2565">
        <w:rPr>
          <w:rFonts w:hint="cs"/>
          <w:rtl/>
        </w:rPr>
        <w:t>،</w:t>
      </w:r>
      <w:r w:rsidRPr="00AF3EA1">
        <w:rPr>
          <w:rtl/>
        </w:rPr>
        <w:t xml:space="preserve"> ويثبت مهر المثل</w:t>
      </w:r>
      <w:r w:rsidR="00BC2565">
        <w:rPr>
          <w:rFonts w:hint="cs"/>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ذكرت</w:t>
      </w:r>
      <w:r w:rsidRPr="00AF3EA1">
        <w:rPr>
          <w:rFonts w:hint="cs"/>
          <w:rtl/>
        </w:rPr>
        <w:t>ُ</w:t>
      </w:r>
      <w:r w:rsidRPr="00AF3EA1">
        <w:rPr>
          <w:rtl/>
        </w:rPr>
        <w:t xml:space="preserve"> في كتاب الفصول الشرعية </w:t>
      </w:r>
      <w:r w:rsidRPr="00AF3EA1">
        <w:rPr>
          <w:rFonts w:hint="cs"/>
          <w:rtl/>
        </w:rPr>
        <w:t>أ</w:t>
      </w:r>
      <w:r w:rsidRPr="00AF3EA1">
        <w:rPr>
          <w:rtl/>
        </w:rPr>
        <w:t>ن</w:t>
      </w:r>
      <w:r w:rsidRPr="00AF3EA1">
        <w:rPr>
          <w:rFonts w:hint="cs"/>
          <w:rtl/>
        </w:rPr>
        <w:t>ّ</w:t>
      </w:r>
      <w:r w:rsidRPr="00AF3EA1">
        <w:rPr>
          <w:rtl/>
        </w:rPr>
        <w:t xml:space="preserve"> التأجيل لأقرب الأجلين الموت أو الطلاق غير صحيح فراراً من الجهالة</w:t>
      </w:r>
      <w:r w:rsidR="00BC2565">
        <w:rPr>
          <w:rFonts w:hint="cs"/>
          <w:rtl/>
        </w:rPr>
        <w:t>،</w:t>
      </w:r>
      <w:r w:rsidRPr="00AF3EA1">
        <w:rPr>
          <w:rtl/>
        </w:rPr>
        <w:t xml:space="preserve"> ثم</w:t>
      </w:r>
      <w:r w:rsidRPr="00AF3EA1">
        <w:rPr>
          <w:rFonts w:hint="cs"/>
          <w:rtl/>
        </w:rPr>
        <w:t>ّ</w:t>
      </w:r>
      <w:r w:rsidRPr="00AF3EA1">
        <w:rPr>
          <w:rtl/>
        </w:rPr>
        <w:t xml:space="preserve"> تبين لي </w:t>
      </w:r>
      <w:r w:rsidRPr="00AF3EA1">
        <w:rPr>
          <w:rFonts w:hint="cs"/>
          <w:rtl/>
        </w:rPr>
        <w:t>أنّه</w:t>
      </w:r>
      <w:r w:rsidRPr="00AF3EA1">
        <w:rPr>
          <w:rtl/>
        </w:rPr>
        <w:t xml:space="preserve"> صحيح</w:t>
      </w:r>
      <w:r w:rsidR="00BC2565">
        <w:rPr>
          <w:rFonts w:hint="cs"/>
          <w:rtl/>
        </w:rPr>
        <w:t>؛</w:t>
      </w:r>
      <w:r w:rsidRPr="00AF3EA1">
        <w:rPr>
          <w:rtl/>
        </w:rPr>
        <w:t xml:space="preserve"> لأن</w:t>
      </w:r>
      <w:r w:rsidRPr="00AF3EA1">
        <w:rPr>
          <w:rFonts w:hint="cs"/>
          <w:rtl/>
        </w:rPr>
        <w:t>ّ</w:t>
      </w:r>
      <w:r w:rsidRPr="00AF3EA1">
        <w:rPr>
          <w:rtl/>
        </w:rPr>
        <w:t xml:space="preserve"> المهر يحتمل من الجهالة ما لا يحتمله الثمن في البيع</w:t>
      </w:r>
      <w:r w:rsidR="00BC2565">
        <w:rPr>
          <w:rFonts w:hint="cs"/>
          <w:rtl/>
        </w:rPr>
        <w:t>،</w:t>
      </w:r>
      <w:r w:rsidRPr="00AF3EA1">
        <w:rPr>
          <w:rtl/>
        </w:rPr>
        <w:t xml:space="preserve"> فليس هو عوضاً حقيقة</w:t>
      </w:r>
      <w:r w:rsidR="00BC2565">
        <w:rPr>
          <w:rFonts w:hint="cs"/>
          <w:rtl/>
        </w:rPr>
        <w:t>،</w:t>
      </w:r>
      <w:r w:rsidRPr="00AF3EA1">
        <w:rPr>
          <w:rtl/>
        </w:rPr>
        <w:t xml:space="preserve"> ولذا يكتفى فيه بالمشاهدة والقبضة</w:t>
      </w:r>
      <w:r w:rsidRPr="00AF3EA1">
        <w:rPr>
          <w:rFonts w:hint="cs"/>
          <w:rtl/>
        </w:rPr>
        <w:t xml:space="preserve"> </w:t>
      </w:r>
      <w:r w:rsidRPr="00AF3EA1">
        <w:rPr>
          <w:rtl/>
        </w:rPr>
        <w:t>وتعليم ما يحسن من القرآن</w:t>
      </w:r>
      <w:r w:rsidR="00BC2565">
        <w:rPr>
          <w:rFonts w:hint="cs"/>
          <w:rtl/>
        </w:rPr>
        <w:t>،</w:t>
      </w:r>
      <w:r w:rsidRPr="00AF3EA1">
        <w:rPr>
          <w:rtl/>
        </w:rPr>
        <w:t xml:space="preserve"> هذا </w:t>
      </w:r>
      <w:r w:rsidRPr="00AF3EA1">
        <w:rPr>
          <w:rFonts w:hint="cs"/>
          <w:rtl/>
        </w:rPr>
        <w:t>بالأ</w:t>
      </w:r>
      <w:r w:rsidRPr="00AF3EA1">
        <w:rPr>
          <w:rtl/>
        </w:rPr>
        <w:t xml:space="preserve">صالة إلى </w:t>
      </w:r>
      <w:r w:rsidRPr="00AF3EA1">
        <w:rPr>
          <w:rFonts w:hint="cs"/>
          <w:rtl/>
        </w:rPr>
        <w:t>أنّ</w:t>
      </w:r>
      <w:r w:rsidRPr="00AF3EA1">
        <w:rPr>
          <w:rtl/>
        </w:rPr>
        <w:t xml:space="preserve"> </w:t>
      </w:r>
      <w:r w:rsidRPr="00AF3EA1">
        <w:rPr>
          <w:rFonts w:hint="cs"/>
          <w:rtl/>
        </w:rPr>
        <w:t>أ</w:t>
      </w:r>
      <w:r w:rsidRPr="00AF3EA1">
        <w:rPr>
          <w:rtl/>
        </w:rPr>
        <w:t>حد الأجلين معلوم في الواقع</w:t>
      </w:r>
      <w:r w:rsidR="00BC2565">
        <w:rPr>
          <w:rFonts w:hint="cs"/>
          <w:rtl/>
        </w:rPr>
        <w:t>،</w:t>
      </w:r>
      <w:r w:rsidRPr="00AF3EA1">
        <w:rPr>
          <w:rtl/>
        </w:rPr>
        <w:t xml:space="preserve"> وإن لم يكن معلوماً عند العاقدين فأحد </w:t>
      </w:r>
      <w:r w:rsidRPr="00AF3EA1">
        <w:rPr>
          <w:rFonts w:hint="cs"/>
          <w:rtl/>
        </w:rPr>
        <w:t>الأ</w:t>
      </w:r>
      <w:r w:rsidRPr="00AF3EA1">
        <w:rPr>
          <w:rtl/>
        </w:rPr>
        <w:t>مرين من الطلاق أو الموت واقع لا محالة</w:t>
      </w:r>
      <w:r w:rsidR="00BC2565">
        <w:rPr>
          <w:rFonts w:hint="cs"/>
          <w:rtl/>
        </w:rPr>
        <w:t>،</w:t>
      </w:r>
      <w:r w:rsidRPr="00AF3EA1">
        <w:rPr>
          <w:rtl/>
        </w:rPr>
        <w:t xml:space="preserve"> ثم</w:t>
      </w:r>
      <w:r w:rsidRPr="00AF3EA1">
        <w:rPr>
          <w:rFonts w:hint="cs"/>
          <w:rtl/>
        </w:rPr>
        <w:t>ّ</w:t>
      </w:r>
      <w:r w:rsidRPr="00AF3EA1">
        <w:rPr>
          <w:rtl/>
        </w:rPr>
        <w:t xml:space="preserve"> </w:t>
      </w:r>
      <w:r w:rsidRPr="00AF3EA1">
        <w:rPr>
          <w:rFonts w:hint="cs"/>
          <w:rtl/>
        </w:rPr>
        <w:t>إ</w:t>
      </w:r>
      <w:r w:rsidRPr="00AF3EA1">
        <w:rPr>
          <w:rtl/>
        </w:rPr>
        <w:t>ن</w:t>
      </w:r>
      <w:r w:rsidRPr="00AF3EA1">
        <w:rPr>
          <w:rFonts w:hint="cs"/>
          <w:rtl/>
        </w:rPr>
        <w:t>ّ</w:t>
      </w:r>
      <w:r w:rsidRPr="00AF3EA1">
        <w:rPr>
          <w:rtl/>
        </w:rPr>
        <w:t xml:space="preserve"> الزواج يصلح بلا ذكر</w:t>
      </w:r>
      <w:r w:rsidRPr="00AF3EA1">
        <w:rPr>
          <w:rFonts w:hint="cs"/>
          <w:rtl/>
        </w:rPr>
        <w:t>ِ</w:t>
      </w:r>
      <w:r w:rsidRPr="00AF3EA1">
        <w:rPr>
          <w:rtl/>
        </w:rPr>
        <w:t xml:space="preserve"> المهر</w:t>
      </w:r>
      <w:r w:rsidR="00BC2565">
        <w:rPr>
          <w:rFonts w:hint="cs"/>
          <w:rtl/>
        </w:rPr>
        <w:t>،</w:t>
      </w:r>
      <w:r w:rsidRPr="00AF3EA1">
        <w:rPr>
          <w:rtl/>
        </w:rPr>
        <w:t xml:space="preserve"> وبالتفويض إلى </w:t>
      </w:r>
      <w:r w:rsidRPr="00AF3EA1">
        <w:rPr>
          <w:rFonts w:hint="cs"/>
          <w:rtl/>
        </w:rPr>
        <w:t>مَن</w:t>
      </w:r>
      <w:r w:rsidRPr="00AF3EA1">
        <w:rPr>
          <w:rtl/>
        </w:rPr>
        <w:t xml:space="preserve"> </w:t>
      </w:r>
      <w:r w:rsidRPr="00AF3EA1">
        <w:rPr>
          <w:rFonts w:hint="cs"/>
          <w:rtl/>
        </w:rPr>
        <w:t>يُعينه</w:t>
      </w:r>
      <w:r w:rsidR="00BC2565">
        <w:rPr>
          <w:rFonts w:hint="cs"/>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وقال المالكية</w:t>
      </w:r>
      <w:r w:rsidR="00BC2565">
        <w:rPr>
          <w:rFonts w:hint="cs"/>
          <w:rtl/>
        </w:rPr>
        <w:t>:</w:t>
      </w:r>
      <w:r w:rsidRPr="00AF3EA1">
        <w:rPr>
          <w:rtl/>
        </w:rPr>
        <w:t xml:space="preserve"> إذا كان الشرط عند الزواج فالكل للزوجة حتى الذي اشترطه الأب لنفسه</w:t>
      </w:r>
      <w:r w:rsidR="00BC2565">
        <w:rPr>
          <w:rFonts w:hint="cs"/>
          <w:rtl/>
        </w:rPr>
        <w:t>،</w:t>
      </w:r>
      <w:r w:rsidRPr="00AF3EA1">
        <w:rPr>
          <w:rtl/>
        </w:rPr>
        <w:t xml:space="preserve"> و</w:t>
      </w:r>
      <w:r w:rsidRPr="00AF3EA1">
        <w:rPr>
          <w:rFonts w:hint="cs"/>
          <w:rtl/>
        </w:rPr>
        <w:t>إ</w:t>
      </w:r>
      <w:r w:rsidRPr="00AF3EA1">
        <w:rPr>
          <w:rtl/>
        </w:rPr>
        <w:t>ن كان بعد الزواج فهو لأبي الزوجة</w:t>
      </w:r>
      <w:r w:rsidR="00BC2565">
        <w:rPr>
          <w:rtl/>
        </w:rPr>
        <w:t>.</w:t>
      </w:r>
      <w:r w:rsidRPr="00AF3EA1">
        <w:rPr>
          <w:rFonts w:hint="cs"/>
          <w:rtl/>
        </w:rPr>
        <w:t xml:space="preserve"> </w:t>
      </w:r>
      <w:r w:rsidR="00BC2565">
        <w:rPr>
          <w:rtl/>
        </w:rPr>
        <w:t>(</w:t>
      </w:r>
      <w:r w:rsidRPr="00AF3EA1">
        <w:rPr>
          <w:rtl/>
        </w:rPr>
        <w:t>المغني</w:t>
      </w:r>
      <w:r w:rsidR="00BC2565">
        <w:rPr>
          <w:rtl/>
        </w:rPr>
        <w:t>،</w:t>
      </w:r>
      <w:r w:rsidRPr="00AF3EA1">
        <w:rPr>
          <w:rFonts w:hint="cs"/>
          <w:rtl/>
        </w:rPr>
        <w:t xml:space="preserve"> </w:t>
      </w:r>
      <w:r w:rsidRPr="00AF3EA1">
        <w:rPr>
          <w:rtl/>
        </w:rPr>
        <w:t>وبداية المجتهد</w:t>
      </w:r>
      <w:r w:rsidR="00BC2565">
        <w:rPr>
          <w:rFonts w:hint="cs"/>
          <w:rtl/>
        </w:rPr>
        <w:t>).</w:t>
      </w:r>
    </w:p>
    <w:p w:rsidR="00BC2565" w:rsidRDefault="003325C6" w:rsidP="000B2EA4">
      <w:pPr>
        <w:pStyle w:val="libNormal"/>
        <w:rPr>
          <w:rtl/>
        </w:rPr>
      </w:pPr>
      <w:r w:rsidRPr="00AF3EA1">
        <w:rPr>
          <w:rtl/>
        </w:rPr>
        <w:t xml:space="preserve">وقال </w:t>
      </w:r>
      <w:r w:rsidRPr="00AF3EA1">
        <w:rPr>
          <w:rFonts w:hint="cs"/>
          <w:rtl/>
        </w:rPr>
        <w:t>الإ</w:t>
      </w:r>
      <w:r w:rsidRPr="00AF3EA1">
        <w:rPr>
          <w:rtl/>
        </w:rPr>
        <w:t>مامية</w:t>
      </w:r>
      <w:r w:rsidR="00BC2565">
        <w:rPr>
          <w:rFonts w:hint="cs"/>
          <w:rtl/>
        </w:rPr>
        <w:t>:</w:t>
      </w:r>
      <w:r w:rsidRPr="00AF3EA1">
        <w:rPr>
          <w:rtl/>
        </w:rPr>
        <w:t xml:space="preserve"> لو </w:t>
      </w:r>
      <w:r w:rsidRPr="00AF3EA1">
        <w:rPr>
          <w:rFonts w:hint="cs"/>
          <w:rtl/>
        </w:rPr>
        <w:t>سمّى</w:t>
      </w:r>
      <w:r w:rsidRPr="00AF3EA1">
        <w:rPr>
          <w:rtl/>
        </w:rPr>
        <w:t xml:space="preserve"> لها مهراً</w:t>
      </w:r>
      <w:r w:rsidRPr="00AF3EA1">
        <w:rPr>
          <w:rFonts w:hint="cs"/>
          <w:rtl/>
        </w:rPr>
        <w:t xml:space="preserve"> </w:t>
      </w:r>
      <w:r w:rsidRPr="00AF3EA1">
        <w:rPr>
          <w:rtl/>
        </w:rPr>
        <w:t xml:space="preserve">ولأبيها شيئاً معيناً كان لها المهر </w:t>
      </w:r>
      <w:r w:rsidRPr="00AF3EA1">
        <w:rPr>
          <w:rFonts w:hint="cs"/>
          <w:rtl/>
        </w:rPr>
        <w:t>المسمّى</w:t>
      </w:r>
      <w:r w:rsidR="00BC2565">
        <w:rPr>
          <w:rFonts w:hint="cs"/>
          <w:rtl/>
        </w:rPr>
        <w:t>،</w:t>
      </w:r>
      <w:r w:rsidRPr="00AF3EA1">
        <w:rPr>
          <w:rtl/>
        </w:rPr>
        <w:t xml:space="preserve"> وسقط ما </w:t>
      </w:r>
      <w:r w:rsidRPr="00AF3EA1">
        <w:rPr>
          <w:rFonts w:hint="cs"/>
          <w:rtl/>
        </w:rPr>
        <w:t>عيّنه</w:t>
      </w:r>
      <w:r w:rsidRPr="00AF3EA1">
        <w:rPr>
          <w:rtl/>
        </w:rPr>
        <w:t xml:space="preserve"> للأب</w:t>
      </w:r>
      <w:r w:rsidR="00BC2565">
        <w:rPr>
          <w:rFonts w:hint="cs"/>
          <w:rtl/>
        </w:rPr>
        <w:t>.</w:t>
      </w:r>
    </w:p>
    <w:p w:rsidR="003325C6" w:rsidRPr="009B0251" w:rsidRDefault="003325C6" w:rsidP="009B0251">
      <w:pPr>
        <w:pStyle w:val="libBold1"/>
        <w:rPr>
          <w:rtl/>
        </w:rPr>
      </w:pPr>
      <w:r w:rsidRPr="00AF3EA1">
        <w:rPr>
          <w:rtl/>
        </w:rPr>
        <w:t>امتناع الزوجة حتى تقبض المهر</w:t>
      </w:r>
      <w:r w:rsidR="00BC2565">
        <w:rPr>
          <w:rFonts w:hint="cs"/>
          <w:rtl/>
        </w:rPr>
        <w:t>:</w:t>
      </w:r>
    </w:p>
    <w:p w:rsidR="003325C6" w:rsidRPr="00AF3EA1" w:rsidRDefault="003325C6" w:rsidP="000B2EA4">
      <w:pPr>
        <w:pStyle w:val="libNormal"/>
        <w:rPr>
          <w:rtl/>
        </w:rPr>
      </w:pPr>
      <w:r w:rsidRPr="00AF3EA1">
        <w:rPr>
          <w:rtl/>
        </w:rPr>
        <w:t xml:space="preserve">اتفقوا على </w:t>
      </w:r>
      <w:r w:rsidRPr="00AF3EA1">
        <w:rPr>
          <w:rFonts w:hint="cs"/>
          <w:rtl/>
        </w:rPr>
        <w:t>أنّ</w:t>
      </w:r>
      <w:r w:rsidRPr="00AF3EA1">
        <w:rPr>
          <w:rtl/>
        </w:rPr>
        <w:t xml:space="preserve"> للزوجة أن تطالب الزوج بكامل مهرها المعجل بمجرد إنشاء العقد</w:t>
      </w:r>
      <w:r w:rsidR="00BC2565">
        <w:rPr>
          <w:rFonts w:hint="cs"/>
          <w:rtl/>
        </w:rPr>
        <w:t>،</w:t>
      </w:r>
      <w:r w:rsidRPr="00AF3EA1">
        <w:rPr>
          <w:rtl/>
        </w:rPr>
        <w:t xml:space="preserve"> و</w:t>
      </w:r>
      <w:r w:rsidRPr="00AF3EA1">
        <w:rPr>
          <w:rFonts w:hint="cs"/>
          <w:rtl/>
        </w:rPr>
        <w:t>أنّ</w:t>
      </w:r>
      <w:r w:rsidRPr="00AF3EA1">
        <w:rPr>
          <w:rtl/>
        </w:rPr>
        <w:t xml:space="preserve"> لها </w:t>
      </w:r>
      <w:r w:rsidRPr="00AF3EA1">
        <w:rPr>
          <w:rFonts w:hint="cs"/>
          <w:rtl/>
        </w:rPr>
        <w:t>أ</w:t>
      </w:r>
      <w:r w:rsidRPr="00AF3EA1">
        <w:rPr>
          <w:rtl/>
        </w:rPr>
        <w:t>ن تمتنع منه حتى تقبضه</w:t>
      </w:r>
      <w:r w:rsidR="00BC2565">
        <w:rPr>
          <w:rFonts w:hint="cs"/>
          <w:rtl/>
        </w:rPr>
        <w:t>،</w:t>
      </w:r>
      <w:r w:rsidRPr="00AF3EA1">
        <w:rPr>
          <w:rtl/>
        </w:rPr>
        <w:t xml:space="preserve"> </w:t>
      </w:r>
      <w:r w:rsidRPr="00AF3EA1">
        <w:rPr>
          <w:rFonts w:hint="cs"/>
          <w:rtl/>
        </w:rPr>
        <w:t>فإ</w:t>
      </w:r>
      <w:r w:rsidRPr="00AF3EA1">
        <w:rPr>
          <w:rtl/>
        </w:rPr>
        <w:t xml:space="preserve">ن مكنته من نفسها طوعاً قبل </w:t>
      </w:r>
      <w:r w:rsidRPr="00AF3EA1">
        <w:rPr>
          <w:rFonts w:hint="cs"/>
          <w:rtl/>
        </w:rPr>
        <w:t>أ</w:t>
      </w:r>
      <w:r w:rsidRPr="00AF3EA1">
        <w:rPr>
          <w:rtl/>
        </w:rPr>
        <w:t xml:space="preserve">ن تقبض فليس لها </w:t>
      </w:r>
      <w:r w:rsidRPr="00AF3EA1">
        <w:rPr>
          <w:rFonts w:hint="cs"/>
          <w:rtl/>
        </w:rPr>
        <w:t>أ</w:t>
      </w:r>
      <w:r w:rsidRPr="00AF3EA1">
        <w:rPr>
          <w:rtl/>
        </w:rPr>
        <w:t>ن تمتنع منه بعد ذلك باتفاق الجميع</w:t>
      </w:r>
      <w:r w:rsidR="00BC2565">
        <w:rPr>
          <w:rtl/>
        </w:rPr>
        <w:t>،</w:t>
      </w:r>
      <w:r w:rsidRPr="00AF3EA1">
        <w:rPr>
          <w:rFonts w:hint="cs"/>
          <w:rtl/>
        </w:rPr>
        <w:t xml:space="preserve"> </w:t>
      </w:r>
      <w:r w:rsidRPr="00AF3EA1">
        <w:rPr>
          <w:rtl/>
        </w:rPr>
        <w:t>ما عدا أبا حنيفة فا</w:t>
      </w:r>
      <w:r w:rsidRPr="00AF3EA1">
        <w:rPr>
          <w:rFonts w:hint="cs"/>
          <w:rtl/>
        </w:rPr>
        <w:t>نّه</w:t>
      </w:r>
      <w:r w:rsidRPr="00AF3EA1">
        <w:rPr>
          <w:rtl/>
        </w:rPr>
        <w:t xml:space="preserve"> قال</w:t>
      </w:r>
      <w:r w:rsidR="00BC2565">
        <w:rPr>
          <w:rFonts w:hint="cs"/>
          <w:rtl/>
        </w:rPr>
        <w:t>:</w:t>
      </w:r>
      <w:r w:rsidRPr="00AF3EA1">
        <w:rPr>
          <w:rtl/>
        </w:rPr>
        <w:t xml:space="preserve"> لها </w:t>
      </w:r>
      <w:r w:rsidRPr="00AF3EA1">
        <w:rPr>
          <w:rFonts w:hint="cs"/>
          <w:rtl/>
        </w:rPr>
        <w:t>أ</w:t>
      </w:r>
      <w:r w:rsidRPr="00AF3EA1">
        <w:rPr>
          <w:rtl/>
        </w:rPr>
        <w:t>ن تمتنع بعد التسليم</w:t>
      </w:r>
      <w:r w:rsidR="00BC2565">
        <w:rPr>
          <w:rFonts w:hint="cs"/>
          <w:rtl/>
        </w:rPr>
        <w:t>،</w:t>
      </w:r>
      <w:r w:rsidRPr="00AF3EA1">
        <w:rPr>
          <w:rtl/>
        </w:rPr>
        <w:t xml:space="preserve"> وخالفه صاحباه محمد وأبو يوسف</w:t>
      </w:r>
      <w:r w:rsidR="00BC2565">
        <w:rPr>
          <w:rFonts w:hint="cs"/>
          <w:rtl/>
        </w:rPr>
        <w:t>.</w:t>
      </w:r>
    </w:p>
    <w:p w:rsidR="003325C6" w:rsidRPr="00AF3EA1" w:rsidRDefault="003325C6" w:rsidP="000B2EA4">
      <w:pPr>
        <w:pStyle w:val="libNormal"/>
        <w:rPr>
          <w:rtl/>
        </w:rPr>
      </w:pPr>
      <w:r w:rsidRPr="00AF3EA1">
        <w:rPr>
          <w:rtl/>
        </w:rPr>
        <w:t>وتستحق النفقة على الزوج إذا امتنعت قبل أن تقبض المهر وتمكنه من نفسها</w:t>
      </w:r>
      <w:r w:rsidR="00BC2565">
        <w:rPr>
          <w:rFonts w:hint="cs"/>
          <w:rtl/>
        </w:rPr>
        <w:t>؛</w:t>
      </w:r>
      <w:r w:rsidRPr="00AF3EA1">
        <w:rPr>
          <w:rtl/>
        </w:rPr>
        <w:t xml:space="preserve"> لأن</w:t>
      </w:r>
      <w:r w:rsidRPr="00AF3EA1">
        <w:rPr>
          <w:rFonts w:hint="cs"/>
          <w:rtl/>
        </w:rPr>
        <w:t>ّ</w:t>
      </w:r>
      <w:r w:rsidRPr="00AF3EA1">
        <w:rPr>
          <w:rtl/>
        </w:rPr>
        <w:t xml:space="preserve"> امتناعها يكون</w:t>
      </w:r>
      <w:r w:rsidR="00BC2565">
        <w:rPr>
          <w:rFonts w:hint="cs"/>
          <w:rtl/>
        </w:rPr>
        <w:t xml:space="preserve"> - </w:t>
      </w:r>
      <w:r w:rsidRPr="00AF3EA1">
        <w:rPr>
          <w:rtl/>
        </w:rPr>
        <w:t>والحال هذا</w:t>
      </w:r>
      <w:r w:rsidR="00BC2565">
        <w:rPr>
          <w:rFonts w:hint="cs"/>
          <w:rtl/>
        </w:rPr>
        <w:t xml:space="preserve"> - </w:t>
      </w:r>
      <w:r w:rsidRPr="00AF3EA1">
        <w:rPr>
          <w:rtl/>
        </w:rPr>
        <w:t>لمبرر شرعي</w:t>
      </w:r>
      <w:r w:rsidR="00BC2565">
        <w:rPr>
          <w:rFonts w:hint="cs"/>
          <w:rtl/>
        </w:rPr>
        <w:t>،</w:t>
      </w:r>
      <w:r w:rsidRPr="00AF3EA1">
        <w:rPr>
          <w:rtl/>
        </w:rPr>
        <w:t xml:space="preserve"> أ</w:t>
      </w:r>
      <w:r w:rsidRPr="00AF3EA1">
        <w:rPr>
          <w:rFonts w:hint="cs"/>
          <w:rtl/>
        </w:rPr>
        <w:t>مّا</w:t>
      </w:r>
      <w:r w:rsidRPr="00AF3EA1">
        <w:rPr>
          <w:rtl/>
        </w:rPr>
        <w:t xml:space="preserve"> إذا امتنعت بعد قبض المهر أو بعد التمكين فتسقط نفقتها إلا</w:t>
      </w:r>
      <w:r w:rsidRPr="00AF3EA1">
        <w:rPr>
          <w:rFonts w:hint="cs"/>
          <w:rtl/>
        </w:rPr>
        <w:t>ّ</w:t>
      </w:r>
      <w:r w:rsidRPr="00AF3EA1">
        <w:rPr>
          <w:rtl/>
        </w:rPr>
        <w:t xml:space="preserve"> عند أبي حنيفة</w:t>
      </w:r>
      <w:r w:rsidR="00BC2565">
        <w:rPr>
          <w:rFonts w:hint="cs"/>
          <w:rtl/>
        </w:rPr>
        <w:t>.</w:t>
      </w:r>
    </w:p>
    <w:p w:rsidR="003325C6" w:rsidRPr="00AF3EA1" w:rsidRDefault="003325C6" w:rsidP="000B2EA4">
      <w:pPr>
        <w:pStyle w:val="libNormal"/>
        <w:rPr>
          <w:rtl/>
        </w:rPr>
      </w:pPr>
      <w:r w:rsidRPr="00AF3EA1">
        <w:rPr>
          <w:rtl/>
        </w:rPr>
        <w:t>وإذا كانت الزوجة صغيرة لا تصلح للفراش</w:t>
      </w:r>
      <w:r w:rsidRPr="00AF3EA1">
        <w:rPr>
          <w:rFonts w:hint="cs"/>
          <w:rtl/>
        </w:rPr>
        <w:t xml:space="preserve"> </w:t>
      </w:r>
      <w:r w:rsidRPr="00AF3EA1">
        <w:rPr>
          <w:rtl/>
        </w:rPr>
        <w:t xml:space="preserve">والزوج كبير فلوليّ الزوجة </w:t>
      </w:r>
      <w:r w:rsidRPr="00AF3EA1">
        <w:rPr>
          <w:rFonts w:hint="cs"/>
          <w:rtl/>
        </w:rPr>
        <w:t>أ</w:t>
      </w:r>
      <w:r w:rsidRPr="00AF3EA1">
        <w:rPr>
          <w:rtl/>
        </w:rPr>
        <w:t>ن يطالب بالمهر</w:t>
      </w:r>
      <w:r w:rsidR="00BC2565">
        <w:rPr>
          <w:rFonts w:hint="cs"/>
          <w:rtl/>
        </w:rPr>
        <w:t>،</w:t>
      </w:r>
      <w:r w:rsidRPr="00AF3EA1">
        <w:rPr>
          <w:rtl/>
        </w:rPr>
        <w:t xml:space="preserve"> ولا يجب الانتظار </w:t>
      </w:r>
      <w:r w:rsidRPr="00AF3EA1">
        <w:rPr>
          <w:rFonts w:hint="cs"/>
          <w:rtl/>
        </w:rPr>
        <w:t>إ</w:t>
      </w:r>
      <w:r w:rsidRPr="00AF3EA1">
        <w:rPr>
          <w:rtl/>
        </w:rPr>
        <w:t>لى بلوغ الزوجة</w:t>
      </w:r>
      <w:r w:rsidR="00BC2565">
        <w:rPr>
          <w:rFonts w:hint="cs"/>
          <w:rtl/>
        </w:rPr>
        <w:t>،</w:t>
      </w:r>
      <w:r w:rsidRPr="00AF3EA1">
        <w:rPr>
          <w:rtl/>
        </w:rPr>
        <w:t xml:space="preserve"> وكذلك إذا كانت الزوجة كبيرة والزوج صغيراً </w:t>
      </w:r>
      <w:r w:rsidRPr="00AF3EA1">
        <w:rPr>
          <w:rFonts w:hint="cs"/>
          <w:rtl/>
        </w:rPr>
        <w:t>فإنّ</w:t>
      </w:r>
      <w:r w:rsidRPr="00AF3EA1">
        <w:rPr>
          <w:rtl/>
        </w:rPr>
        <w:t xml:space="preserve"> لها أن تطالب ولي الزوج</w:t>
      </w:r>
      <w:r w:rsidR="00BC2565">
        <w:rPr>
          <w:rFonts w:hint="cs"/>
          <w:rtl/>
        </w:rPr>
        <w:t>،</w:t>
      </w:r>
      <w:r w:rsidRPr="00AF3EA1">
        <w:rPr>
          <w:rtl/>
        </w:rPr>
        <w:t xml:space="preserve"> ولا يجب عليها الانتظار </w:t>
      </w:r>
      <w:r w:rsidRPr="00AF3EA1">
        <w:rPr>
          <w:rFonts w:hint="cs"/>
          <w:rtl/>
        </w:rPr>
        <w:t>إ</w:t>
      </w:r>
      <w:r w:rsidRPr="00AF3EA1">
        <w:rPr>
          <w:rtl/>
        </w:rPr>
        <w:t>لى أن يبلغ</w:t>
      </w:r>
      <w:r w:rsidR="00BC2565">
        <w:rPr>
          <w:rFonts w:hint="cs"/>
          <w:rtl/>
        </w:rPr>
        <w:t>.</w:t>
      </w:r>
    </w:p>
    <w:p w:rsidR="003325C6" w:rsidRPr="00AF3EA1" w:rsidRDefault="003325C6" w:rsidP="000B2EA4">
      <w:pPr>
        <w:pStyle w:val="libNormal"/>
        <w:rPr>
          <w:rtl/>
        </w:rPr>
      </w:pPr>
      <w:r w:rsidRPr="00AF3EA1">
        <w:rPr>
          <w:rtl/>
        </w:rPr>
        <w:t>وقال الإمامية والشافعية</w:t>
      </w:r>
      <w:r w:rsidR="00BC2565">
        <w:rPr>
          <w:rFonts w:hint="cs"/>
          <w:rtl/>
        </w:rPr>
        <w:t>:</w:t>
      </w:r>
      <w:r w:rsidRPr="00AF3EA1">
        <w:rPr>
          <w:rtl/>
        </w:rPr>
        <w:t xml:space="preserve"> </w:t>
      </w:r>
      <w:r w:rsidRPr="00AF3EA1">
        <w:rPr>
          <w:rFonts w:hint="cs"/>
          <w:rtl/>
        </w:rPr>
        <w:t>إ</w:t>
      </w:r>
      <w:r w:rsidRPr="00AF3EA1">
        <w:rPr>
          <w:rtl/>
        </w:rPr>
        <w:t>ذا تشاحّ الزوج والزوجة فقالت هي</w:t>
      </w:r>
      <w:r w:rsidR="00BC2565">
        <w:rPr>
          <w:rFonts w:hint="cs"/>
          <w:rtl/>
        </w:rPr>
        <w:t>:</w:t>
      </w:r>
      <w:r w:rsidRPr="00AF3EA1">
        <w:rPr>
          <w:rtl/>
        </w:rPr>
        <w:t xml:space="preserve"> لا أطيع حتى أقبض المهر</w:t>
      </w:r>
      <w:r w:rsidR="00BC2565">
        <w:rPr>
          <w:rFonts w:hint="cs"/>
          <w:rtl/>
        </w:rPr>
        <w:t>.</w:t>
      </w:r>
      <w:r w:rsidRPr="00AF3EA1">
        <w:rPr>
          <w:rtl/>
        </w:rPr>
        <w:t xml:space="preserve"> وقال هو</w:t>
      </w:r>
      <w:r w:rsidR="00BC2565">
        <w:rPr>
          <w:rtl/>
        </w:rPr>
        <w:t>:</w:t>
      </w:r>
      <w:r w:rsidRPr="00AF3EA1">
        <w:rPr>
          <w:rFonts w:hint="cs"/>
          <w:rtl/>
        </w:rPr>
        <w:t xml:space="preserve"> </w:t>
      </w:r>
      <w:r w:rsidRPr="00AF3EA1">
        <w:rPr>
          <w:rtl/>
        </w:rPr>
        <w:t xml:space="preserve">لا </w:t>
      </w:r>
      <w:r w:rsidRPr="00AF3EA1">
        <w:rPr>
          <w:rFonts w:hint="cs"/>
          <w:rtl/>
        </w:rPr>
        <w:t>أُسلّم</w:t>
      </w:r>
      <w:r w:rsidRPr="00AF3EA1">
        <w:rPr>
          <w:rtl/>
        </w:rPr>
        <w:t xml:space="preserve"> حتى تطيع</w:t>
      </w:r>
      <w:r w:rsidR="00BC2565">
        <w:rPr>
          <w:rFonts w:hint="cs"/>
          <w:rtl/>
        </w:rPr>
        <w:t>.</w:t>
      </w:r>
      <w:r w:rsidRPr="00AF3EA1">
        <w:rPr>
          <w:rtl/>
        </w:rPr>
        <w:t xml:space="preserve"> </w:t>
      </w:r>
      <w:r w:rsidRPr="00AF3EA1">
        <w:rPr>
          <w:rFonts w:hint="cs"/>
          <w:rtl/>
        </w:rPr>
        <w:t>أُ</w:t>
      </w:r>
      <w:r w:rsidRPr="00AF3EA1">
        <w:rPr>
          <w:rtl/>
        </w:rPr>
        <w:t xml:space="preserve">جبر الزوج </w:t>
      </w:r>
      <w:r w:rsidRPr="00AF3EA1">
        <w:rPr>
          <w:rFonts w:hint="cs"/>
          <w:rtl/>
        </w:rPr>
        <w:t>إ</w:t>
      </w:r>
      <w:r w:rsidRPr="00AF3EA1">
        <w:rPr>
          <w:rtl/>
        </w:rPr>
        <w:t xml:space="preserve">لى تسليم المهر </w:t>
      </w:r>
      <w:r w:rsidRPr="00AF3EA1">
        <w:rPr>
          <w:rFonts w:hint="cs"/>
          <w:rtl/>
        </w:rPr>
        <w:t>إ</w:t>
      </w:r>
      <w:r w:rsidRPr="00AF3EA1">
        <w:rPr>
          <w:rtl/>
        </w:rPr>
        <w:t>لى أمين</w:t>
      </w:r>
      <w:r w:rsidR="00BC2565">
        <w:rPr>
          <w:rFonts w:hint="cs"/>
          <w:rtl/>
        </w:rPr>
        <w:t>،</w:t>
      </w:r>
      <w:r w:rsidRPr="00AF3EA1">
        <w:rPr>
          <w:rtl/>
        </w:rPr>
        <w:t xml:space="preserve"> و</w:t>
      </w:r>
      <w:r w:rsidRPr="00AF3EA1">
        <w:rPr>
          <w:rFonts w:hint="cs"/>
          <w:rtl/>
        </w:rPr>
        <w:t>أُ</w:t>
      </w:r>
      <w:r w:rsidRPr="00AF3EA1">
        <w:rPr>
          <w:rtl/>
        </w:rPr>
        <w:t>لزمت هي بالطاعة</w:t>
      </w:r>
      <w:r w:rsidR="00BC2565">
        <w:rPr>
          <w:rFonts w:hint="cs"/>
          <w:rtl/>
        </w:rPr>
        <w:t>،</w:t>
      </w:r>
      <w:r w:rsidRPr="00AF3EA1">
        <w:rPr>
          <w:rtl/>
        </w:rPr>
        <w:t xml:space="preserve"> </w:t>
      </w:r>
      <w:r w:rsidRPr="00AF3EA1">
        <w:rPr>
          <w:rFonts w:hint="cs"/>
          <w:rtl/>
        </w:rPr>
        <w:t>فإ</w:t>
      </w:r>
      <w:r w:rsidRPr="00AF3EA1">
        <w:rPr>
          <w:rtl/>
        </w:rPr>
        <w:t xml:space="preserve">ن </w:t>
      </w:r>
      <w:r w:rsidRPr="00AF3EA1">
        <w:rPr>
          <w:rFonts w:hint="cs"/>
          <w:rtl/>
        </w:rPr>
        <w:t>أ</w:t>
      </w:r>
      <w:r w:rsidRPr="00AF3EA1">
        <w:rPr>
          <w:rtl/>
        </w:rPr>
        <w:t xml:space="preserve">طاعت </w:t>
      </w:r>
      <w:r w:rsidRPr="00AF3EA1">
        <w:rPr>
          <w:rFonts w:hint="cs"/>
          <w:rtl/>
        </w:rPr>
        <w:t>سُلّم</w:t>
      </w:r>
      <w:r w:rsidRPr="00AF3EA1">
        <w:rPr>
          <w:rtl/>
        </w:rPr>
        <w:t xml:space="preserve"> </w:t>
      </w:r>
      <w:r w:rsidRPr="00AF3EA1">
        <w:rPr>
          <w:rFonts w:hint="cs"/>
          <w:rtl/>
        </w:rPr>
        <w:t>إ</w:t>
      </w:r>
      <w:r w:rsidRPr="00AF3EA1">
        <w:rPr>
          <w:rtl/>
        </w:rPr>
        <w:t>ليها المهر</w:t>
      </w:r>
      <w:r w:rsidRPr="00AF3EA1">
        <w:rPr>
          <w:rFonts w:hint="cs"/>
          <w:rtl/>
        </w:rPr>
        <w:t xml:space="preserve"> </w:t>
      </w:r>
      <w:r w:rsidRPr="00AF3EA1">
        <w:rPr>
          <w:rtl/>
        </w:rPr>
        <w:t>واستحقت النفقة</w:t>
      </w:r>
      <w:r w:rsidR="00BC2565">
        <w:rPr>
          <w:rFonts w:hint="cs"/>
          <w:rtl/>
        </w:rPr>
        <w:t>،</w:t>
      </w:r>
      <w:r w:rsidRPr="00AF3EA1">
        <w:rPr>
          <w:rtl/>
        </w:rPr>
        <w:t xml:space="preserve"> و</w:t>
      </w:r>
      <w:r w:rsidRPr="00AF3EA1">
        <w:rPr>
          <w:rFonts w:hint="cs"/>
          <w:rtl/>
        </w:rPr>
        <w:t>إ</w:t>
      </w:r>
      <w:r w:rsidRPr="00AF3EA1">
        <w:rPr>
          <w:rtl/>
        </w:rPr>
        <w:t xml:space="preserve">ن امتنعت فلا </w:t>
      </w:r>
      <w:r w:rsidRPr="00AF3EA1">
        <w:rPr>
          <w:rFonts w:hint="cs"/>
          <w:rtl/>
        </w:rPr>
        <w:t xml:space="preserve">تُسلَّم </w:t>
      </w:r>
      <w:r w:rsidRPr="00AF3EA1">
        <w:rPr>
          <w:rtl/>
        </w:rPr>
        <w:t>المهر</w:t>
      </w:r>
      <w:r w:rsidRPr="00AF3EA1">
        <w:rPr>
          <w:rFonts w:hint="cs"/>
          <w:rtl/>
        </w:rPr>
        <w:t xml:space="preserve"> </w:t>
      </w:r>
      <w:r w:rsidRPr="00AF3EA1">
        <w:rPr>
          <w:rtl/>
        </w:rPr>
        <w:t>وتسقط نفقتها</w:t>
      </w:r>
      <w:r w:rsidR="00BC2565">
        <w:rPr>
          <w:rFonts w:hint="cs"/>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w:t>
      </w:r>
      <w:r w:rsidRPr="00AF3EA1">
        <w:rPr>
          <w:rFonts w:hint="cs"/>
          <w:rtl/>
        </w:rPr>
        <w:t>إ</w:t>
      </w:r>
      <w:r w:rsidRPr="00AF3EA1">
        <w:rPr>
          <w:rtl/>
        </w:rPr>
        <w:t xml:space="preserve">ن امتنع هو عن تسليم المهر </w:t>
      </w:r>
      <w:r w:rsidRPr="00AF3EA1">
        <w:rPr>
          <w:rFonts w:hint="cs"/>
          <w:rtl/>
        </w:rPr>
        <w:t>حُكم</w:t>
      </w:r>
      <w:r w:rsidRPr="00AF3EA1">
        <w:rPr>
          <w:rtl/>
        </w:rPr>
        <w:t xml:space="preserve"> عليه بالنفقة إن طلبتها</w:t>
      </w:r>
      <w:r w:rsidR="00BC2565">
        <w:rPr>
          <w:rFonts w:hint="cs"/>
          <w:rtl/>
        </w:rPr>
        <w:t>.</w:t>
      </w:r>
    </w:p>
    <w:p w:rsidR="003325C6" w:rsidRPr="00AF3EA1" w:rsidRDefault="003325C6" w:rsidP="000B2EA4">
      <w:pPr>
        <w:pStyle w:val="libNormal"/>
        <w:rPr>
          <w:rtl/>
        </w:rPr>
      </w:pPr>
      <w:r w:rsidRPr="00AF3EA1">
        <w:rPr>
          <w:rtl/>
        </w:rPr>
        <w:t>وقال الحنفية والمالكية</w:t>
      </w:r>
      <w:r w:rsidR="00BC2565">
        <w:rPr>
          <w:rFonts w:hint="cs"/>
          <w:rtl/>
        </w:rPr>
        <w:t>:</w:t>
      </w:r>
      <w:r w:rsidRPr="00AF3EA1">
        <w:rPr>
          <w:rtl/>
        </w:rPr>
        <w:t xml:space="preserve"> </w:t>
      </w:r>
      <w:r w:rsidRPr="00AF3EA1">
        <w:rPr>
          <w:rFonts w:hint="cs"/>
          <w:rtl/>
        </w:rPr>
        <w:t>إنّ</w:t>
      </w:r>
      <w:r w:rsidRPr="00AF3EA1">
        <w:rPr>
          <w:rtl/>
        </w:rPr>
        <w:t xml:space="preserve"> تسليم المهر مقدم على تسليم المرأة</w:t>
      </w:r>
      <w:r w:rsidR="00BC2565">
        <w:rPr>
          <w:rFonts w:hint="cs"/>
          <w:rtl/>
        </w:rPr>
        <w:t>،</w:t>
      </w:r>
      <w:r w:rsidRPr="00AF3EA1">
        <w:rPr>
          <w:rtl/>
        </w:rPr>
        <w:t xml:space="preserve"> فليس للرجل </w:t>
      </w:r>
      <w:r w:rsidRPr="00AF3EA1">
        <w:rPr>
          <w:rFonts w:hint="cs"/>
          <w:rtl/>
        </w:rPr>
        <w:t>أ</w:t>
      </w:r>
      <w:r w:rsidRPr="00AF3EA1">
        <w:rPr>
          <w:rtl/>
        </w:rPr>
        <w:t>ن يقول</w:t>
      </w:r>
      <w:r w:rsidR="00BC2565">
        <w:rPr>
          <w:rFonts w:hint="cs"/>
          <w:rtl/>
        </w:rPr>
        <w:t>:</w:t>
      </w:r>
      <w:r w:rsidRPr="00AF3EA1">
        <w:rPr>
          <w:rtl/>
        </w:rPr>
        <w:t xml:space="preserve"> لا </w:t>
      </w:r>
      <w:r w:rsidRPr="00AF3EA1">
        <w:rPr>
          <w:rFonts w:hint="cs"/>
          <w:rtl/>
        </w:rPr>
        <w:t>أُسلِّم</w:t>
      </w:r>
      <w:r w:rsidRPr="00AF3EA1">
        <w:rPr>
          <w:rtl/>
        </w:rPr>
        <w:t xml:space="preserve"> المهر حتى </w:t>
      </w:r>
      <w:r w:rsidRPr="00AF3EA1">
        <w:rPr>
          <w:rFonts w:hint="cs"/>
          <w:rtl/>
        </w:rPr>
        <w:t>أ</w:t>
      </w:r>
      <w:r w:rsidRPr="00AF3EA1">
        <w:rPr>
          <w:rtl/>
        </w:rPr>
        <w:t>ستلم الزوجة</w:t>
      </w:r>
      <w:r w:rsidR="00BC2565">
        <w:rPr>
          <w:rFonts w:hint="cs"/>
          <w:rtl/>
        </w:rPr>
        <w:t>،</w:t>
      </w:r>
      <w:r w:rsidRPr="00AF3EA1">
        <w:rPr>
          <w:rtl/>
        </w:rPr>
        <w:t xml:space="preserve"> وإذا أصر على ذلك </w:t>
      </w:r>
      <w:r w:rsidRPr="00AF3EA1">
        <w:rPr>
          <w:rFonts w:hint="cs"/>
          <w:rtl/>
        </w:rPr>
        <w:t>يُحكم</w:t>
      </w:r>
      <w:r w:rsidRPr="00AF3EA1">
        <w:rPr>
          <w:rtl/>
        </w:rPr>
        <w:t xml:space="preserve"> عليه بالنفقة</w:t>
      </w:r>
      <w:r w:rsidR="00BC2565">
        <w:rPr>
          <w:rFonts w:hint="cs"/>
          <w:rtl/>
        </w:rPr>
        <w:t>،</w:t>
      </w:r>
      <w:r w:rsidRPr="00AF3EA1">
        <w:rPr>
          <w:rtl/>
        </w:rPr>
        <w:t xml:space="preserve"> و</w:t>
      </w:r>
      <w:r w:rsidRPr="00AF3EA1">
        <w:rPr>
          <w:rFonts w:hint="cs"/>
          <w:rtl/>
        </w:rPr>
        <w:t>إ</w:t>
      </w:r>
      <w:r w:rsidRPr="00AF3EA1">
        <w:rPr>
          <w:rtl/>
        </w:rPr>
        <w:t>ذا قبضت المهر وامتنعت فلا يحق للزوج أن يسترجعه</w:t>
      </w:r>
      <w:r w:rsidR="00BC2565">
        <w:rPr>
          <w:rFonts w:hint="cs"/>
          <w:rtl/>
        </w:rPr>
        <w:t>.</w:t>
      </w:r>
    </w:p>
    <w:p w:rsidR="00BC2565" w:rsidRDefault="003325C6" w:rsidP="000B2EA4">
      <w:pPr>
        <w:pStyle w:val="libNormal"/>
        <w:rPr>
          <w:rtl/>
        </w:rPr>
      </w:pPr>
      <w:r w:rsidRPr="00AF3EA1">
        <w:rPr>
          <w:rtl/>
        </w:rPr>
        <w:t>وقال الحنابلة</w:t>
      </w:r>
      <w:r w:rsidR="00BC2565">
        <w:rPr>
          <w:rFonts w:hint="cs"/>
          <w:rtl/>
        </w:rPr>
        <w:t>:</w:t>
      </w:r>
      <w:r w:rsidRPr="00AF3EA1">
        <w:rPr>
          <w:rtl/>
        </w:rPr>
        <w:t xml:space="preserve"> يجبر الزوج على تسليم المهر أو</w:t>
      </w:r>
      <w:r w:rsidRPr="00AF3EA1">
        <w:rPr>
          <w:rFonts w:hint="cs"/>
          <w:rtl/>
        </w:rPr>
        <w:t>ّ</w:t>
      </w:r>
      <w:r w:rsidRPr="00AF3EA1">
        <w:rPr>
          <w:rtl/>
        </w:rPr>
        <w:t>لاً</w:t>
      </w:r>
      <w:r w:rsidR="00BC2565">
        <w:rPr>
          <w:rFonts w:hint="cs"/>
          <w:rtl/>
        </w:rPr>
        <w:t>،</w:t>
      </w:r>
      <w:r w:rsidRPr="00AF3EA1">
        <w:rPr>
          <w:rtl/>
        </w:rPr>
        <w:t xml:space="preserve"> كما قال الحنفية</w:t>
      </w:r>
      <w:r w:rsidR="00BC2565">
        <w:rPr>
          <w:rFonts w:hint="cs"/>
          <w:rtl/>
        </w:rPr>
        <w:t>،</w:t>
      </w:r>
      <w:r w:rsidRPr="00AF3EA1">
        <w:rPr>
          <w:rtl/>
        </w:rPr>
        <w:t xml:space="preserve"> ولكن </w:t>
      </w:r>
      <w:r w:rsidRPr="00AF3EA1">
        <w:rPr>
          <w:rFonts w:hint="cs"/>
          <w:rtl/>
        </w:rPr>
        <w:t>إ</w:t>
      </w:r>
      <w:r w:rsidRPr="00AF3EA1">
        <w:rPr>
          <w:rtl/>
        </w:rPr>
        <w:t xml:space="preserve">ذا أبت الزوجة </w:t>
      </w:r>
      <w:r w:rsidRPr="00AF3EA1">
        <w:rPr>
          <w:rFonts w:hint="cs"/>
          <w:rtl/>
        </w:rPr>
        <w:t>أ</w:t>
      </w:r>
      <w:r w:rsidRPr="00AF3EA1">
        <w:rPr>
          <w:rtl/>
        </w:rPr>
        <w:t xml:space="preserve">ن </w:t>
      </w:r>
      <w:r w:rsidRPr="00AF3EA1">
        <w:rPr>
          <w:rFonts w:hint="cs"/>
          <w:rtl/>
        </w:rPr>
        <w:t>تسلّم</w:t>
      </w:r>
      <w:r w:rsidRPr="00AF3EA1">
        <w:rPr>
          <w:rtl/>
        </w:rPr>
        <w:t xml:space="preserve"> نفسها بعد قبض المهر فللزوج </w:t>
      </w:r>
      <w:r w:rsidRPr="00AF3EA1">
        <w:rPr>
          <w:rFonts w:hint="cs"/>
          <w:rtl/>
        </w:rPr>
        <w:t>أ</w:t>
      </w:r>
      <w:r w:rsidRPr="00AF3EA1">
        <w:rPr>
          <w:rtl/>
        </w:rPr>
        <w:t>ن يسترجعه منها</w:t>
      </w:r>
      <w:r w:rsidR="00BC2565">
        <w:rPr>
          <w:rFonts w:hint="cs"/>
          <w:rtl/>
        </w:rPr>
        <w:t>.</w:t>
      </w:r>
      <w:r w:rsidRPr="00AF3EA1">
        <w:rPr>
          <w:rtl/>
        </w:rPr>
        <w:t xml:space="preserve"> </w:t>
      </w:r>
      <w:r w:rsidR="00BC2565">
        <w:rPr>
          <w:rtl/>
        </w:rPr>
        <w:t>(</w:t>
      </w:r>
      <w:r w:rsidRPr="00AF3EA1">
        <w:rPr>
          <w:rtl/>
        </w:rPr>
        <w:t>مقصد النبيه</w:t>
      </w:r>
      <w:r w:rsidR="00BC2565">
        <w:rPr>
          <w:rtl/>
        </w:rPr>
        <w:t>،</w:t>
      </w:r>
      <w:r w:rsidRPr="00AF3EA1">
        <w:rPr>
          <w:rFonts w:hint="cs"/>
          <w:rtl/>
        </w:rPr>
        <w:t xml:space="preserve"> </w:t>
      </w:r>
      <w:r w:rsidRPr="00AF3EA1">
        <w:rPr>
          <w:rtl/>
        </w:rPr>
        <w:t>ومجمع الأنهر</w:t>
      </w:r>
      <w:r w:rsidR="00BC2565">
        <w:rPr>
          <w:rtl/>
        </w:rPr>
        <w:t>،</w:t>
      </w:r>
      <w:r w:rsidRPr="00AF3EA1">
        <w:rPr>
          <w:rFonts w:hint="cs"/>
          <w:rtl/>
        </w:rPr>
        <w:t xml:space="preserve"> </w:t>
      </w:r>
      <w:r w:rsidRPr="00AF3EA1">
        <w:rPr>
          <w:rtl/>
        </w:rPr>
        <w:t>والفقه على المذاهب الأربعة</w:t>
      </w:r>
      <w:r w:rsidR="00BC2565">
        <w:rPr>
          <w:rFonts w:hint="cs"/>
          <w:rtl/>
        </w:rPr>
        <w:t>).</w:t>
      </w:r>
    </w:p>
    <w:p w:rsidR="003325C6" w:rsidRPr="009B0251" w:rsidRDefault="003325C6" w:rsidP="009B0251">
      <w:pPr>
        <w:pStyle w:val="libBold1"/>
        <w:rPr>
          <w:rtl/>
        </w:rPr>
      </w:pPr>
      <w:r w:rsidRPr="00AF3EA1">
        <w:rPr>
          <w:rtl/>
        </w:rPr>
        <w:t>عجز الزوج عن المهر</w:t>
      </w:r>
      <w:r w:rsidR="00BC2565">
        <w:rPr>
          <w:rFonts w:hint="cs"/>
          <w:rtl/>
        </w:rPr>
        <w:t>:</w:t>
      </w:r>
    </w:p>
    <w:p w:rsidR="003325C6" w:rsidRPr="00AF3EA1" w:rsidRDefault="003325C6" w:rsidP="000B2EA4">
      <w:pPr>
        <w:pStyle w:val="libNormal"/>
        <w:rPr>
          <w:rtl/>
        </w:rPr>
      </w:pPr>
      <w:r w:rsidRPr="00AF3EA1">
        <w:rPr>
          <w:rtl/>
        </w:rPr>
        <w:t>قال الإمامية والحنفية</w:t>
      </w:r>
      <w:r w:rsidR="00BC2565">
        <w:rPr>
          <w:rFonts w:hint="cs"/>
          <w:rtl/>
        </w:rPr>
        <w:t>:</w:t>
      </w:r>
      <w:r w:rsidRPr="00AF3EA1">
        <w:rPr>
          <w:rtl/>
        </w:rPr>
        <w:t xml:space="preserve"> إذا عجز الزوج عن دفع المهر فليس للزوجة </w:t>
      </w:r>
      <w:r w:rsidRPr="00AF3EA1">
        <w:rPr>
          <w:rFonts w:hint="cs"/>
          <w:rtl/>
        </w:rPr>
        <w:t>أ</w:t>
      </w:r>
      <w:r w:rsidRPr="00AF3EA1">
        <w:rPr>
          <w:rtl/>
        </w:rPr>
        <w:t>ن تفسخ الزواج</w:t>
      </w:r>
      <w:r w:rsidR="00BC2565">
        <w:rPr>
          <w:rFonts w:hint="cs"/>
          <w:rtl/>
        </w:rPr>
        <w:t>،</w:t>
      </w:r>
      <w:r w:rsidRPr="00AF3EA1">
        <w:rPr>
          <w:rtl/>
        </w:rPr>
        <w:t xml:space="preserve"> ولا للقاضي </w:t>
      </w:r>
      <w:r w:rsidRPr="00AF3EA1">
        <w:rPr>
          <w:rFonts w:hint="cs"/>
          <w:rtl/>
        </w:rPr>
        <w:t>أ</w:t>
      </w:r>
      <w:r w:rsidRPr="00AF3EA1">
        <w:rPr>
          <w:rtl/>
        </w:rPr>
        <w:t>ن يطلقها</w:t>
      </w:r>
      <w:r w:rsidR="00BC2565">
        <w:rPr>
          <w:rFonts w:hint="cs"/>
          <w:rtl/>
        </w:rPr>
        <w:t>،</w:t>
      </w:r>
      <w:r w:rsidRPr="00AF3EA1">
        <w:rPr>
          <w:rtl/>
        </w:rPr>
        <w:t xml:space="preserve"> و</w:t>
      </w:r>
      <w:r w:rsidRPr="00AF3EA1">
        <w:rPr>
          <w:rFonts w:hint="cs"/>
          <w:rtl/>
        </w:rPr>
        <w:t>إنّما</w:t>
      </w:r>
      <w:r w:rsidRPr="00AF3EA1">
        <w:rPr>
          <w:rtl/>
        </w:rPr>
        <w:t xml:space="preserve"> لها حق الامتناع عنه</w:t>
      </w:r>
      <w:r w:rsidR="00BC2565">
        <w:rPr>
          <w:rFonts w:hint="cs"/>
          <w:rtl/>
        </w:rPr>
        <w:t>.</w:t>
      </w:r>
    </w:p>
    <w:p w:rsidR="003325C6" w:rsidRPr="00AF3EA1" w:rsidRDefault="003325C6" w:rsidP="000B2EA4">
      <w:pPr>
        <w:pStyle w:val="libNormal"/>
        <w:rPr>
          <w:rtl/>
        </w:rPr>
      </w:pPr>
      <w:r w:rsidRPr="00AF3EA1">
        <w:rPr>
          <w:rtl/>
        </w:rPr>
        <w:t>وقال المالكية</w:t>
      </w:r>
      <w:r w:rsidR="00BC2565">
        <w:rPr>
          <w:rFonts w:hint="cs"/>
          <w:rtl/>
        </w:rPr>
        <w:t>:</w:t>
      </w:r>
      <w:r w:rsidRPr="00AF3EA1">
        <w:rPr>
          <w:rtl/>
        </w:rPr>
        <w:t xml:space="preserve"> إذا ثبت عجزه</w:t>
      </w:r>
      <w:r w:rsidRPr="00AF3EA1">
        <w:rPr>
          <w:rFonts w:hint="cs"/>
          <w:rtl/>
        </w:rPr>
        <w:t xml:space="preserve"> </w:t>
      </w:r>
      <w:r w:rsidRPr="00AF3EA1">
        <w:rPr>
          <w:rtl/>
        </w:rPr>
        <w:t>وكان الزوج لم يدخل بعدُ</w:t>
      </w:r>
      <w:r w:rsidR="00BC2565">
        <w:rPr>
          <w:rtl/>
        </w:rPr>
        <w:t>،</w:t>
      </w:r>
      <w:r w:rsidRPr="00AF3EA1">
        <w:rPr>
          <w:rFonts w:hint="cs"/>
          <w:rtl/>
        </w:rPr>
        <w:t xml:space="preserve"> </w:t>
      </w:r>
      <w:r w:rsidRPr="00AF3EA1">
        <w:rPr>
          <w:rtl/>
        </w:rPr>
        <w:t>أ</w:t>
      </w:r>
      <w:r w:rsidRPr="00AF3EA1">
        <w:rPr>
          <w:rFonts w:hint="cs"/>
          <w:rtl/>
        </w:rPr>
        <w:t>جّله</w:t>
      </w:r>
      <w:r w:rsidRPr="00AF3EA1">
        <w:rPr>
          <w:rtl/>
        </w:rPr>
        <w:t xml:space="preserve"> القاضي أمداً يوكل تقديره </w:t>
      </w:r>
      <w:r w:rsidRPr="00AF3EA1">
        <w:rPr>
          <w:rFonts w:hint="cs"/>
          <w:rtl/>
        </w:rPr>
        <w:t>إ</w:t>
      </w:r>
      <w:r w:rsidRPr="00AF3EA1">
        <w:rPr>
          <w:rtl/>
        </w:rPr>
        <w:t>لى نظره واجتهاده</w:t>
      </w:r>
      <w:r w:rsidR="00BC2565">
        <w:rPr>
          <w:rFonts w:hint="cs"/>
          <w:rtl/>
        </w:rPr>
        <w:t>،</w:t>
      </w:r>
      <w:r w:rsidRPr="00AF3EA1">
        <w:rPr>
          <w:rtl/>
        </w:rPr>
        <w:t xml:space="preserve"> </w:t>
      </w:r>
      <w:r w:rsidRPr="00AF3EA1">
        <w:rPr>
          <w:rFonts w:hint="cs"/>
          <w:rtl/>
        </w:rPr>
        <w:t>فإ</w:t>
      </w:r>
      <w:r w:rsidRPr="00AF3EA1">
        <w:rPr>
          <w:rtl/>
        </w:rPr>
        <w:t xml:space="preserve">ذا استمر العجز </w:t>
      </w:r>
      <w:r w:rsidRPr="00AF3EA1">
        <w:rPr>
          <w:rFonts w:hint="cs"/>
          <w:rtl/>
        </w:rPr>
        <w:t>طلّق</w:t>
      </w:r>
      <w:r w:rsidRPr="00AF3EA1">
        <w:rPr>
          <w:rtl/>
        </w:rPr>
        <w:t xml:space="preserve"> القاضي</w:t>
      </w:r>
      <w:r w:rsidR="00BC2565">
        <w:rPr>
          <w:rFonts w:hint="cs"/>
          <w:rtl/>
        </w:rPr>
        <w:t>،</w:t>
      </w:r>
      <w:r w:rsidRPr="00AF3EA1">
        <w:rPr>
          <w:rFonts w:hint="cs"/>
          <w:rtl/>
        </w:rPr>
        <w:t xml:space="preserve"> </w:t>
      </w:r>
      <w:r w:rsidRPr="00AF3EA1">
        <w:rPr>
          <w:rtl/>
        </w:rPr>
        <w:t xml:space="preserve">أو </w:t>
      </w:r>
      <w:r w:rsidRPr="00AF3EA1">
        <w:rPr>
          <w:rFonts w:hint="cs"/>
          <w:rtl/>
        </w:rPr>
        <w:t>تطلّق</w:t>
      </w:r>
      <w:r w:rsidRPr="00AF3EA1">
        <w:rPr>
          <w:rtl/>
        </w:rPr>
        <w:t xml:space="preserve"> هي نفسها</w:t>
      </w:r>
      <w:r w:rsidRPr="00AF3EA1">
        <w:rPr>
          <w:rFonts w:hint="cs"/>
          <w:rtl/>
        </w:rPr>
        <w:t xml:space="preserve"> </w:t>
      </w:r>
      <w:r w:rsidRPr="00AF3EA1">
        <w:rPr>
          <w:rtl/>
        </w:rPr>
        <w:t>ويحكم القاضي بصحة طلاقها</w:t>
      </w:r>
      <w:r w:rsidR="00BC2565">
        <w:rPr>
          <w:rFonts w:hint="cs"/>
          <w:rtl/>
        </w:rPr>
        <w:t>،</w:t>
      </w:r>
      <w:r w:rsidRPr="00AF3EA1">
        <w:rPr>
          <w:rtl/>
        </w:rPr>
        <w:t xml:space="preserve"> أ</w:t>
      </w:r>
      <w:r w:rsidRPr="00AF3EA1">
        <w:rPr>
          <w:rFonts w:hint="cs"/>
          <w:rtl/>
        </w:rPr>
        <w:t>مّا</w:t>
      </w:r>
      <w:r w:rsidRPr="00AF3EA1">
        <w:rPr>
          <w:rtl/>
        </w:rPr>
        <w:t xml:space="preserve"> إذا دخل الزوج فلا يحق لها الفسخ بحال</w:t>
      </w:r>
      <w:r w:rsidR="00BC2565">
        <w:rPr>
          <w:rFonts w:hint="cs"/>
          <w:rtl/>
        </w:rPr>
        <w:t>.</w:t>
      </w:r>
    </w:p>
    <w:p w:rsidR="003325C6" w:rsidRPr="00AF3EA1" w:rsidRDefault="003325C6" w:rsidP="000B2EA4">
      <w:pPr>
        <w:pStyle w:val="libNormal"/>
        <w:rPr>
          <w:rtl/>
        </w:rPr>
      </w:pPr>
      <w:r w:rsidRPr="00AF3EA1">
        <w:rPr>
          <w:rtl/>
        </w:rPr>
        <w:t>وقال الشافعية</w:t>
      </w:r>
      <w:r w:rsidR="00BC2565">
        <w:rPr>
          <w:rFonts w:hint="cs"/>
          <w:rtl/>
        </w:rPr>
        <w:t>:</w:t>
      </w:r>
      <w:r w:rsidRPr="00AF3EA1">
        <w:rPr>
          <w:rtl/>
        </w:rPr>
        <w:t xml:space="preserve"> </w:t>
      </w:r>
      <w:r w:rsidRPr="00AF3EA1">
        <w:rPr>
          <w:rFonts w:hint="cs"/>
          <w:rtl/>
        </w:rPr>
        <w:t>إ</w:t>
      </w:r>
      <w:r w:rsidRPr="00AF3EA1">
        <w:rPr>
          <w:rtl/>
        </w:rPr>
        <w:t xml:space="preserve">ذا ثبت </w:t>
      </w:r>
      <w:r w:rsidRPr="00AF3EA1">
        <w:rPr>
          <w:rFonts w:hint="cs"/>
          <w:rtl/>
        </w:rPr>
        <w:t>إ</w:t>
      </w:r>
      <w:r w:rsidRPr="00AF3EA1">
        <w:rPr>
          <w:rtl/>
        </w:rPr>
        <w:t>عساره</w:t>
      </w:r>
      <w:r w:rsidRPr="00AF3EA1">
        <w:rPr>
          <w:rFonts w:hint="cs"/>
          <w:rtl/>
        </w:rPr>
        <w:t xml:space="preserve"> </w:t>
      </w:r>
      <w:r w:rsidRPr="00AF3EA1">
        <w:rPr>
          <w:rtl/>
        </w:rPr>
        <w:t xml:space="preserve">ولم يدخل </w:t>
      </w:r>
      <w:r w:rsidRPr="00AF3EA1">
        <w:rPr>
          <w:rFonts w:hint="cs"/>
          <w:rtl/>
        </w:rPr>
        <w:t>فإنّ</w:t>
      </w:r>
      <w:r w:rsidRPr="00AF3EA1">
        <w:rPr>
          <w:rtl/>
        </w:rPr>
        <w:t xml:space="preserve"> لها الفسخ</w:t>
      </w:r>
      <w:r w:rsidR="00BC2565">
        <w:rPr>
          <w:rFonts w:hint="cs"/>
          <w:rtl/>
        </w:rPr>
        <w:t>،</w:t>
      </w:r>
      <w:r w:rsidRPr="00AF3EA1">
        <w:rPr>
          <w:rtl/>
        </w:rPr>
        <w:t xml:space="preserve"> و</w:t>
      </w:r>
      <w:r w:rsidRPr="00AF3EA1">
        <w:rPr>
          <w:rFonts w:hint="cs"/>
          <w:rtl/>
        </w:rPr>
        <w:t>إ</w:t>
      </w:r>
      <w:r w:rsidRPr="00AF3EA1">
        <w:rPr>
          <w:rtl/>
        </w:rPr>
        <w:t xml:space="preserve">ذا دخل فليس لها </w:t>
      </w:r>
      <w:r w:rsidRPr="00AF3EA1">
        <w:rPr>
          <w:rFonts w:hint="cs"/>
          <w:rtl/>
        </w:rPr>
        <w:t>أ</w:t>
      </w:r>
      <w:r w:rsidRPr="00AF3EA1">
        <w:rPr>
          <w:rtl/>
        </w:rPr>
        <w:t>ن تفسخ</w:t>
      </w:r>
      <w:r w:rsidR="00BC2565">
        <w:rPr>
          <w:rFonts w:hint="cs"/>
          <w:rtl/>
        </w:rPr>
        <w:t>.</w:t>
      </w:r>
    </w:p>
    <w:p w:rsidR="00BC2565" w:rsidRDefault="003325C6" w:rsidP="000B2EA4">
      <w:pPr>
        <w:pStyle w:val="libNormal"/>
        <w:rPr>
          <w:rtl/>
        </w:rPr>
      </w:pPr>
      <w:r w:rsidRPr="00AF3EA1">
        <w:rPr>
          <w:rtl/>
        </w:rPr>
        <w:t>وقال الحنابلة</w:t>
      </w:r>
      <w:r w:rsidR="00BC2565">
        <w:rPr>
          <w:rFonts w:hint="cs"/>
          <w:rtl/>
        </w:rPr>
        <w:t>:</w:t>
      </w:r>
      <w:r w:rsidRPr="00AF3EA1">
        <w:rPr>
          <w:rtl/>
        </w:rPr>
        <w:t xml:space="preserve"> تفسخ</w:t>
      </w:r>
      <w:r w:rsidR="00BC2565">
        <w:rPr>
          <w:rFonts w:hint="cs"/>
          <w:rtl/>
        </w:rPr>
        <w:t>،</w:t>
      </w:r>
      <w:r w:rsidRPr="00AF3EA1">
        <w:rPr>
          <w:rtl/>
        </w:rPr>
        <w:t xml:space="preserve"> ولو بعد الدخول إذا لم تكن عالمة بعسره قبل الزواج</w:t>
      </w:r>
      <w:r w:rsidR="00BC2565">
        <w:rPr>
          <w:rFonts w:hint="cs"/>
          <w:rtl/>
        </w:rPr>
        <w:t>،</w:t>
      </w:r>
      <w:r w:rsidRPr="00AF3EA1">
        <w:rPr>
          <w:rtl/>
        </w:rPr>
        <w:t xml:space="preserve"> وإذا كانت عالمة بالعسر من قبل فلا فسخ</w:t>
      </w:r>
      <w:r w:rsidR="00BC2565">
        <w:rPr>
          <w:rFonts w:hint="cs"/>
          <w:rtl/>
        </w:rPr>
        <w:t>،</w:t>
      </w:r>
      <w:r w:rsidRPr="00AF3EA1">
        <w:rPr>
          <w:rtl/>
        </w:rPr>
        <w:t xml:space="preserve"> وفي حال جواز الفسخ لا يفسخ إلا</w:t>
      </w:r>
      <w:r w:rsidRPr="00AF3EA1">
        <w:rPr>
          <w:rFonts w:hint="cs"/>
          <w:rtl/>
        </w:rPr>
        <w:t>ّ</w:t>
      </w:r>
      <w:r w:rsidRPr="00AF3EA1">
        <w:rPr>
          <w:rtl/>
        </w:rPr>
        <w:t xml:space="preserve"> الحاكم</w:t>
      </w:r>
      <w:r w:rsidR="00BC2565">
        <w:rPr>
          <w:rFonts w:hint="cs"/>
          <w:rtl/>
        </w:rPr>
        <w:t>.</w:t>
      </w:r>
    </w:p>
    <w:p w:rsidR="003325C6" w:rsidRPr="009B0251" w:rsidRDefault="003325C6" w:rsidP="009B0251">
      <w:pPr>
        <w:pStyle w:val="libBold1"/>
        <w:rPr>
          <w:rtl/>
        </w:rPr>
      </w:pPr>
      <w:r w:rsidRPr="00AF3EA1">
        <w:rPr>
          <w:rtl/>
        </w:rPr>
        <w:t>الأب ومهر زوجة الابن</w:t>
      </w:r>
      <w:r w:rsidR="00BC2565">
        <w:rPr>
          <w:rFonts w:hint="cs"/>
          <w:rtl/>
        </w:rPr>
        <w:t>:</w:t>
      </w:r>
    </w:p>
    <w:p w:rsidR="003325C6" w:rsidRPr="00AF3EA1" w:rsidRDefault="003325C6" w:rsidP="000B2EA4">
      <w:pPr>
        <w:pStyle w:val="libNormal"/>
        <w:rPr>
          <w:rtl/>
        </w:rPr>
      </w:pPr>
      <w:r w:rsidRPr="00AF3EA1">
        <w:rPr>
          <w:rtl/>
        </w:rPr>
        <w:t>قال الشافعية والمالكية والحنابلة</w:t>
      </w:r>
      <w:r w:rsidR="00BC2565">
        <w:rPr>
          <w:rFonts w:hint="cs"/>
          <w:rtl/>
        </w:rPr>
        <w:t>:</w:t>
      </w:r>
      <w:r w:rsidRPr="00AF3EA1">
        <w:rPr>
          <w:rtl/>
        </w:rPr>
        <w:t xml:space="preserve"> </w:t>
      </w:r>
      <w:r w:rsidRPr="00AF3EA1">
        <w:rPr>
          <w:rFonts w:hint="cs"/>
          <w:rtl/>
        </w:rPr>
        <w:t>إ</w:t>
      </w:r>
      <w:r w:rsidRPr="00AF3EA1">
        <w:rPr>
          <w:rtl/>
        </w:rPr>
        <w:t>ذا عقد الأب زواج ابنه الفقير</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يكون هو ا</w:t>
      </w:r>
      <w:r w:rsidRPr="00AF3EA1">
        <w:rPr>
          <w:rFonts w:hint="cs"/>
          <w:rtl/>
        </w:rPr>
        <w:t>لمطالَب</w:t>
      </w:r>
      <w:r w:rsidRPr="00AF3EA1">
        <w:rPr>
          <w:rtl/>
        </w:rPr>
        <w:t xml:space="preserve"> بالمهر حتى ولو كان الابن الفقير كبيراً</w:t>
      </w:r>
      <w:r w:rsidRPr="00AF3EA1">
        <w:rPr>
          <w:rFonts w:hint="cs"/>
          <w:rtl/>
        </w:rPr>
        <w:t xml:space="preserve"> </w:t>
      </w:r>
      <w:r w:rsidRPr="00AF3EA1">
        <w:rPr>
          <w:rtl/>
        </w:rPr>
        <w:t>وتولى أبوه زواجه بالوكالة عنه</w:t>
      </w:r>
      <w:r w:rsidR="00BC2565">
        <w:rPr>
          <w:rFonts w:hint="cs"/>
          <w:rtl/>
        </w:rPr>
        <w:t>،</w:t>
      </w:r>
      <w:r w:rsidRPr="00AF3EA1">
        <w:rPr>
          <w:rtl/>
        </w:rPr>
        <w:t xml:space="preserve"> وإذا مات الأب قبل </w:t>
      </w:r>
      <w:r w:rsidRPr="00AF3EA1">
        <w:rPr>
          <w:rFonts w:hint="cs"/>
          <w:rtl/>
        </w:rPr>
        <w:t>أ</w:t>
      </w:r>
      <w:r w:rsidRPr="00AF3EA1">
        <w:rPr>
          <w:rtl/>
        </w:rPr>
        <w:t>ن يؤدي المهر الذي وجب عليه فيؤخذ من أصل تركته</w:t>
      </w:r>
      <w:r w:rsidR="00BC2565">
        <w:rPr>
          <w:rFonts w:hint="cs"/>
          <w:rtl/>
        </w:rPr>
        <w:t>.</w:t>
      </w:r>
    </w:p>
    <w:p w:rsidR="003325C6" w:rsidRPr="00AF3EA1" w:rsidRDefault="003325C6" w:rsidP="000B2EA4">
      <w:pPr>
        <w:pStyle w:val="libNormal"/>
        <w:rPr>
          <w:rtl/>
        </w:rPr>
      </w:pPr>
      <w:r w:rsidRPr="00AF3EA1">
        <w:rPr>
          <w:rtl/>
        </w:rPr>
        <w:t>وقال الحنفية</w:t>
      </w:r>
      <w:r w:rsidR="00BC2565">
        <w:rPr>
          <w:rFonts w:hint="cs"/>
          <w:rtl/>
        </w:rPr>
        <w:t>:</w:t>
      </w:r>
      <w:r w:rsidRPr="00AF3EA1">
        <w:rPr>
          <w:rtl/>
        </w:rPr>
        <w:t xml:space="preserve"> لا يجب المهر على الأب</w:t>
      </w:r>
      <w:r w:rsidR="00BC2565">
        <w:rPr>
          <w:rFonts w:hint="cs"/>
          <w:rtl/>
        </w:rPr>
        <w:t>،</w:t>
      </w:r>
      <w:r w:rsidRPr="00AF3EA1">
        <w:rPr>
          <w:rtl/>
        </w:rPr>
        <w:t xml:space="preserve"> سواء أكان الابن غنياً أم فقيراً</w:t>
      </w:r>
      <w:r w:rsidR="00BC2565">
        <w:rPr>
          <w:rFonts w:hint="cs"/>
          <w:rtl/>
        </w:rPr>
        <w:t>،</w:t>
      </w:r>
      <w:r w:rsidRPr="00AF3EA1">
        <w:rPr>
          <w:rtl/>
        </w:rPr>
        <w:t xml:space="preserve"> وكبيراً أم صغيراً</w:t>
      </w:r>
      <w:r w:rsidR="00BC2565">
        <w:rPr>
          <w:rFonts w:hint="cs"/>
          <w:rtl/>
        </w:rPr>
        <w:t>.</w:t>
      </w:r>
      <w:r w:rsidRPr="00AF3EA1">
        <w:rPr>
          <w:rtl/>
        </w:rPr>
        <w:t xml:space="preserve"> </w:t>
      </w:r>
      <w:r w:rsidR="00BC2565">
        <w:rPr>
          <w:rtl/>
        </w:rPr>
        <w:t>(</w:t>
      </w:r>
      <w:r w:rsidRPr="00AF3EA1">
        <w:rPr>
          <w:rtl/>
        </w:rPr>
        <w:t>الأحوال الشخصية</w:t>
      </w:r>
      <w:r w:rsidR="00BC2565">
        <w:rPr>
          <w:rtl/>
        </w:rPr>
        <w:t xml:space="preserve"> - </w:t>
      </w:r>
      <w:r w:rsidRPr="00AF3EA1">
        <w:rPr>
          <w:rtl/>
        </w:rPr>
        <w:t>أبو زهرة</w:t>
      </w:r>
      <w:r w:rsidR="00BC2565">
        <w:rPr>
          <w:rFonts w:hint="cs"/>
          <w:rtl/>
        </w:rPr>
        <w:t>).</w:t>
      </w:r>
    </w:p>
    <w:p w:rsidR="003325C6" w:rsidRPr="00AF3EA1" w:rsidRDefault="003325C6" w:rsidP="000B2EA4">
      <w:pPr>
        <w:pStyle w:val="libNormal"/>
        <w:rPr>
          <w:rtl/>
        </w:rPr>
      </w:pPr>
      <w:r w:rsidRPr="00AF3EA1">
        <w:rPr>
          <w:rtl/>
        </w:rPr>
        <w:t>وقال الإمامية</w:t>
      </w:r>
      <w:r w:rsidR="00BC2565">
        <w:rPr>
          <w:rFonts w:hint="cs"/>
          <w:rtl/>
        </w:rPr>
        <w:t>:</w:t>
      </w:r>
      <w:r w:rsidRPr="00AF3EA1">
        <w:rPr>
          <w:rtl/>
        </w:rPr>
        <w:t xml:space="preserve"> إذا كان للولد الصغير مال</w:t>
      </w:r>
      <w:r w:rsidRPr="00AF3EA1">
        <w:rPr>
          <w:rFonts w:hint="cs"/>
          <w:rtl/>
        </w:rPr>
        <w:t xml:space="preserve"> </w:t>
      </w:r>
      <w:r w:rsidRPr="00AF3EA1">
        <w:rPr>
          <w:rtl/>
        </w:rPr>
        <w:t>وزوّجه أبوه فالمهر في مال الطفل</w:t>
      </w:r>
      <w:r w:rsidR="00BC2565">
        <w:rPr>
          <w:rFonts w:hint="cs"/>
          <w:rtl/>
        </w:rPr>
        <w:t>،</w:t>
      </w:r>
      <w:r w:rsidRPr="00AF3EA1">
        <w:rPr>
          <w:rtl/>
        </w:rPr>
        <w:t xml:space="preserve"> وليس على الأب شيء</w:t>
      </w:r>
      <w:r w:rsidR="00BC2565">
        <w:rPr>
          <w:rFonts w:hint="cs"/>
          <w:rtl/>
        </w:rPr>
        <w:t>،</w:t>
      </w:r>
      <w:r w:rsidRPr="00AF3EA1">
        <w:rPr>
          <w:rtl/>
        </w:rPr>
        <w:t xml:space="preserve"> و</w:t>
      </w:r>
      <w:r w:rsidRPr="00AF3EA1">
        <w:rPr>
          <w:rFonts w:hint="cs"/>
          <w:rtl/>
        </w:rPr>
        <w:t>إ</w:t>
      </w:r>
      <w:r w:rsidRPr="00AF3EA1">
        <w:rPr>
          <w:rtl/>
        </w:rPr>
        <w:t>ذا لم يكن للصغير مال حين العقد فالمهر على الأب وليس على الزوج شيء و</w:t>
      </w:r>
      <w:r w:rsidRPr="00AF3EA1">
        <w:rPr>
          <w:rFonts w:hint="cs"/>
          <w:rtl/>
        </w:rPr>
        <w:t>إ</w:t>
      </w:r>
      <w:r w:rsidRPr="00AF3EA1">
        <w:rPr>
          <w:rtl/>
        </w:rPr>
        <w:t>ن أصبح غنياً بعد ذلك</w:t>
      </w:r>
      <w:r w:rsidR="00BC2565">
        <w:rPr>
          <w:rFonts w:hint="cs"/>
          <w:rtl/>
        </w:rPr>
        <w:t>.</w:t>
      </w:r>
    </w:p>
    <w:p w:rsidR="00BC2565" w:rsidRDefault="003325C6" w:rsidP="000B2EA4">
      <w:pPr>
        <w:pStyle w:val="libNormal"/>
        <w:rPr>
          <w:rtl/>
        </w:rPr>
      </w:pPr>
      <w:r w:rsidRPr="00AF3EA1">
        <w:rPr>
          <w:rtl/>
        </w:rPr>
        <w:t>ولا يلزم الأب بمهر زوجة ولده الكبير إلا</w:t>
      </w:r>
      <w:r w:rsidRPr="00AF3EA1">
        <w:rPr>
          <w:rFonts w:hint="cs"/>
          <w:rtl/>
        </w:rPr>
        <w:t>ّ</w:t>
      </w:r>
      <w:r w:rsidRPr="00AF3EA1">
        <w:rPr>
          <w:rtl/>
        </w:rPr>
        <w:t xml:space="preserve"> </w:t>
      </w:r>
      <w:r w:rsidRPr="00AF3EA1">
        <w:rPr>
          <w:rFonts w:hint="cs"/>
          <w:rtl/>
        </w:rPr>
        <w:t>إ</w:t>
      </w:r>
      <w:r w:rsidRPr="00AF3EA1">
        <w:rPr>
          <w:rtl/>
        </w:rPr>
        <w:t xml:space="preserve">ذا ضمنه بعد </w:t>
      </w:r>
      <w:r w:rsidRPr="00AF3EA1">
        <w:rPr>
          <w:rFonts w:hint="cs"/>
          <w:rtl/>
        </w:rPr>
        <w:t>إ</w:t>
      </w:r>
      <w:r w:rsidRPr="00AF3EA1">
        <w:rPr>
          <w:rtl/>
        </w:rPr>
        <w:t>جراء العقد</w:t>
      </w:r>
      <w:r w:rsidR="00BC2565">
        <w:rPr>
          <w:rFonts w:hint="cs"/>
          <w:rtl/>
        </w:rPr>
        <w:t>.</w:t>
      </w:r>
    </w:p>
    <w:p w:rsidR="003325C6" w:rsidRPr="009B0251" w:rsidRDefault="003325C6" w:rsidP="009B0251">
      <w:pPr>
        <w:pStyle w:val="libBold1"/>
        <w:rPr>
          <w:rtl/>
        </w:rPr>
      </w:pPr>
      <w:r w:rsidRPr="00AF3EA1">
        <w:rPr>
          <w:rtl/>
        </w:rPr>
        <w:t>الدخول والمهر</w:t>
      </w:r>
      <w:r w:rsidR="00BC2565">
        <w:rPr>
          <w:rFonts w:hint="cs"/>
          <w:rtl/>
        </w:rPr>
        <w:t>:</w:t>
      </w:r>
    </w:p>
    <w:p w:rsidR="003325C6" w:rsidRPr="00AF3EA1" w:rsidRDefault="003325C6" w:rsidP="000B2EA4">
      <w:pPr>
        <w:pStyle w:val="libNormal"/>
        <w:rPr>
          <w:rtl/>
        </w:rPr>
      </w:pPr>
      <w:r w:rsidRPr="00AF3EA1">
        <w:rPr>
          <w:rtl/>
        </w:rPr>
        <w:t xml:space="preserve">إذا دخل رجل بامرأة فلا يخلو دخوله بها عن </w:t>
      </w:r>
      <w:r w:rsidRPr="00AF3EA1">
        <w:rPr>
          <w:rFonts w:hint="cs"/>
          <w:rtl/>
        </w:rPr>
        <w:t>أ</w:t>
      </w:r>
      <w:r w:rsidRPr="00AF3EA1">
        <w:rPr>
          <w:rtl/>
        </w:rPr>
        <w:t xml:space="preserve">حد </w:t>
      </w:r>
      <w:r w:rsidRPr="00AF3EA1">
        <w:rPr>
          <w:rFonts w:hint="cs"/>
          <w:rtl/>
        </w:rPr>
        <w:t>أ</w:t>
      </w:r>
      <w:r w:rsidRPr="00AF3EA1">
        <w:rPr>
          <w:rtl/>
        </w:rPr>
        <w:t>سباب ثلاثة</w:t>
      </w:r>
      <w:r w:rsidR="00BC2565">
        <w:rPr>
          <w:rFonts w:hint="cs"/>
          <w:rtl/>
        </w:rPr>
        <w:t>:</w:t>
      </w:r>
    </w:p>
    <w:p w:rsidR="003325C6" w:rsidRPr="00AF3EA1" w:rsidRDefault="003325C6" w:rsidP="000B2EA4">
      <w:pPr>
        <w:pStyle w:val="libNormal"/>
        <w:rPr>
          <w:rtl/>
        </w:rPr>
      </w:pPr>
      <w:r w:rsidRPr="00AF3EA1">
        <w:rPr>
          <w:rtl/>
        </w:rPr>
        <w:t>1</w:t>
      </w:r>
      <w:r w:rsidR="00BC2565">
        <w:rPr>
          <w:rtl/>
        </w:rPr>
        <w:t xml:space="preserve"> - </w:t>
      </w:r>
      <w:r w:rsidRPr="00AF3EA1">
        <w:rPr>
          <w:rFonts w:hint="cs"/>
          <w:rtl/>
        </w:rPr>
        <w:t>أ</w:t>
      </w:r>
      <w:r w:rsidRPr="00AF3EA1">
        <w:rPr>
          <w:rtl/>
        </w:rPr>
        <w:t>ن</w:t>
      </w:r>
      <w:r w:rsidRPr="00AF3EA1">
        <w:rPr>
          <w:rFonts w:hint="cs"/>
          <w:rtl/>
        </w:rPr>
        <w:t xml:space="preserve"> </w:t>
      </w:r>
      <w:r w:rsidRPr="00AF3EA1">
        <w:rPr>
          <w:rtl/>
        </w:rPr>
        <w:t>يكون عن زنا بحيث تعلم هي بالتحريم</w:t>
      </w:r>
      <w:r w:rsidR="00BC2565">
        <w:rPr>
          <w:rFonts w:hint="cs"/>
          <w:rtl/>
        </w:rPr>
        <w:t>،</w:t>
      </w:r>
      <w:r w:rsidRPr="00AF3EA1">
        <w:rPr>
          <w:rtl/>
        </w:rPr>
        <w:t xml:space="preserve"> ومع ذلك تقدم</w:t>
      </w:r>
      <w:r w:rsidR="00BC2565">
        <w:rPr>
          <w:rFonts w:hint="cs"/>
          <w:rtl/>
        </w:rPr>
        <w:t>،</w:t>
      </w:r>
      <w:r w:rsidRPr="00AF3EA1">
        <w:rPr>
          <w:rtl/>
        </w:rPr>
        <w:t xml:space="preserve"> وهذه لا تستحق شيئاً بل عليها الحد</w:t>
      </w:r>
      <w:r w:rsidR="00BC2565">
        <w:rPr>
          <w:rFonts w:hint="cs"/>
          <w:rtl/>
        </w:rPr>
        <w:t>.</w:t>
      </w:r>
    </w:p>
    <w:p w:rsidR="003325C6" w:rsidRPr="00AF3EA1" w:rsidRDefault="003325C6" w:rsidP="000B2EA4">
      <w:pPr>
        <w:pStyle w:val="libNormal"/>
        <w:rPr>
          <w:rtl/>
        </w:rPr>
      </w:pPr>
      <w:r w:rsidRPr="00AF3EA1">
        <w:rPr>
          <w:rtl/>
        </w:rPr>
        <w:t>2</w:t>
      </w:r>
      <w:r w:rsidR="00BC2565">
        <w:rPr>
          <w:rtl/>
        </w:rPr>
        <w:t xml:space="preserve"> - </w:t>
      </w:r>
      <w:r w:rsidRPr="00AF3EA1">
        <w:rPr>
          <w:rFonts w:hint="cs"/>
          <w:rtl/>
        </w:rPr>
        <w:t>أ</w:t>
      </w:r>
      <w:r w:rsidRPr="00AF3EA1">
        <w:rPr>
          <w:rtl/>
        </w:rPr>
        <w:t>ن</w:t>
      </w:r>
      <w:r w:rsidRPr="00AF3EA1">
        <w:rPr>
          <w:rFonts w:hint="cs"/>
          <w:rtl/>
        </w:rPr>
        <w:t xml:space="preserve"> </w:t>
      </w:r>
      <w:r w:rsidRPr="00AF3EA1">
        <w:rPr>
          <w:rtl/>
        </w:rPr>
        <w:t>يكون عن شبهة من جهتها</w:t>
      </w:r>
      <w:r w:rsidR="00BC2565">
        <w:rPr>
          <w:rFonts w:hint="cs"/>
          <w:rtl/>
        </w:rPr>
        <w:t>،</w:t>
      </w:r>
      <w:r w:rsidRPr="00AF3EA1">
        <w:rPr>
          <w:rtl/>
        </w:rPr>
        <w:t xml:space="preserve"> كأن تعتقد الحل ثم</w:t>
      </w:r>
      <w:r w:rsidRPr="00AF3EA1">
        <w:rPr>
          <w:rFonts w:hint="cs"/>
          <w:rtl/>
        </w:rPr>
        <w:t>ّ</w:t>
      </w:r>
      <w:r w:rsidRPr="00AF3EA1">
        <w:rPr>
          <w:rtl/>
        </w:rPr>
        <w:t xml:space="preserve"> يتبين التحريم</w:t>
      </w:r>
      <w:r w:rsidR="00BC2565">
        <w:rPr>
          <w:rFonts w:hint="cs"/>
          <w:rtl/>
        </w:rPr>
        <w:t>،</w:t>
      </w:r>
      <w:r w:rsidRPr="00AF3EA1">
        <w:rPr>
          <w:rtl/>
        </w:rPr>
        <w:t xml:space="preserve"> وهذه </w:t>
      </w:r>
      <w:r w:rsidRPr="00AF3EA1">
        <w:rPr>
          <w:rFonts w:hint="cs"/>
          <w:rtl/>
        </w:rPr>
        <w:t>يُدر</w:t>
      </w:r>
      <w:r w:rsidRPr="00AF3EA1">
        <w:rPr>
          <w:rtl/>
        </w:rPr>
        <w:t>أ عنها الحد</w:t>
      </w:r>
      <w:r w:rsidRPr="00AF3EA1">
        <w:rPr>
          <w:rFonts w:hint="cs"/>
          <w:rtl/>
        </w:rPr>
        <w:t xml:space="preserve"> </w:t>
      </w:r>
      <w:r w:rsidRPr="00AF3EA1">
        <w:rPr>
          <w:rtl/>
        </w:rPr>
        <w:t>ولها مهر المثل</w:t>
      </w:r>
      <w:r w:rsidR="00BC2565">
        <w:rPr>
          <w:rFonts w:hint="cs"/>
          <w:rtl/>
        </w:rPr>
        <w:t>،</w:t>
      </w:r>
      <w:r w:rsidRPr="00AF3EA1">
        <w:rPr>
          <w:rtl/>
        </w:rPr>
        <w:t xml:space="preserve"> سواء أ</w:t>
      </w:r>
      <w:r w:rsidRPr="00AF3EA1">
        <w:rPr>
          <w:rFonts w:hint="cs"/>
          <w:rtl/>
        </w:rPr>
        <w:t>َ</w:t>
      </w:r>
      <w:r w:rsidRPr="00AF3EA1">
        <w:rPr>
          <w:rtl/>
        </w:rPr>
        <w:t xml:space="preserve">جهل هو بالتحريم </w:t>
      </w:r>
      <w:r w:rsidRPr="00AF3EA1">
        <w:rPr>
          <w:rFonts w:hint="cs"/>
          <w:rtl/>
        </w:rPr>
        <w:t>أَ</w:t>
      </w:r>
      <w:r w:rsidRPr="00AF3EA1">
        <w:rPr>
          <w:rtl/>
        </w:rPr>
        <w:t>م علم به</w:t>
      </w:r>
      <w:r w:rsidR="00BC2565">
        <w:rPr>
          <w:rFonts w:hint="cs"/>
          <w:rtl/>
        </w:rPr>
        <w:t>.</w:t>
      </w:r>
    </w:p>
    <w:p w:rsidR="003325C6" w:rsidRPr="00AF3EA1" w:rsidRDefault="003325C6" w:rsidP="000B2EA4">
      <w:pPr>
        <w:pStyle w:val="libNormal"/>
        <w:rPr>
          <w:rtl/>
        </w:rPr>
      </w:pPr>
      <w:r w:rsidRPr="00AF3EA1">
        <w:rPr>
          <w:rtl/>
        </w:rPr>
        <w:t>3</w:t>
      </w:r>
      <w:r w:rsidR="00BC2565">
        <w:rPr>
          <w:rtl/>
        </w:rPr>
        <w:t xml:space="preserve"> - </w:t>
      </w:r>
      <w:r w:rsidRPr="00AF3EA1">
        <w:rPr>
          <w:rFonts w:hint="cs"/>
          <w:rtl/>
        </w:rPr>
        <w:t>أ</w:t>
      </w:r>
      <w:r w:rsidRPr="00AF3EA1">
        <w:rPr>
          <w:rtl/>
        </w:rPr>
        <w:t>ن</w:t>
      </w:r>
      <w:r w:rsidRPr="00AF3EA1">
        <w:rPr>
          <w:rFonts w:hint="cs"/>
          <w:rtl/>
        </w:rPr>
        <w:t xml:space="preserve"> </w:t>
      </w:r>
      <w:r w:rsidRPr="00AF3EA1">
        <w:rPr>
          <w:rtl/>
        </w:rPr>
        <w:t>يكون الدخول عن زواج شرعي</w:t>
      </w:r>
      <w:r w:rsidR="00BC2565">
        <w:rPr>
          <w:rFonts w:hint="cs"/>
          <w:rtl/>
        </w:rPr>
        <w:t>،</w:t>
      </w:r>
      <w:r w:rsidRPr="00AF3EA1">
        <w:rPr>
          <w:rtl/>
        </w:rPr>
        <w:t xml:space="preserve"> وهذه لها المهر ا</w:t>
      </w:r>
      <w:r w:rsidRPr="00AF3EA1">
        <w:rPr>
          <w:rFonts w:hint="cs"/>
          <w:rtl/>
        </w:rPr>
        <w:t>لمسمّى</w:t>
      </w:r>
      <w:r w:rsidR="00BC2565">
        <w:rPr>
          <w:rFonts w:hint="cs"/>
          <w:rtl/>
        </w:rPr>
        <w:t>،</w:t>
      </w:r>
      <w:r w:rsidRPr="00AF3EA1">
        <w:rPr>
          <w:rtl/>
        </w:rPr>
        <w:t xml:space="preserve"> </w:t>
      </w:r>
      <w:r w:rsidRPr="00AF3EA1">
        <w:rPr>
          <w:rFonts w:hint="cs"/>
          <w:rtl/>
        </w:rPr>
        <w:t>إ</w:t>
      </w:r>
      <w:r w:rsidRPr="00AF3EA1">
        <w:rPr>
          <w:rtl/>
        </w:rPr>
        <w:t>ن كان هناك تسمية صحيحة للمهر</w:t>
      </w:r>
      <w:r w:rsidR="00BC2565">
        <w:rPr>
          <w:rFonts w:hint="cs"/>
          <w:rtl/>
        </w:rPr>
        <w:t>،</w:t>
      </w:r>
      <w:r w:rsidRPr="00AF3EA1">
        <w:rPr>
          <w:rtl/>
        </w:rPr>
        <w:t xml:space="preserve"> ولها مهر المثل </w:t>
      </w:r>
      <w:r w:rsidRPr="00AF3EA1">
        <w:rPr>
          <w:rFonts w:hint="cs"/>
          <w:rtl/>
        </w:rPr>
        <w:t>إ</w:t>
      </w:r>
      <w:r w:rsidRPr="00AF3EA1">
        <w:rPr>
          <w:rtl/>
        </w:rPr>
        <w:t xml:space="preserve">ن لم </w:t>
      </w:r>
      <w:r w:rsidRPr="00AF3EA1">
        <w:rPr>
          <w:rFonts w:hint="cs"/>
          <w:rtl/>
        </w:rPr>
        <w:t>يُذكر</w:t>
      </w:r>
      <w:r w:rsidRPr="00AF3EA1">
        <w:rPr>
          <w:rtl/>
        </w:rPr>
        <w:t xml:space="preserve"> المهر </w:t>
      </w:r>
      <w:r w:rsidRPr="00AF3EA1">
        <w:rPr>
          <w:rFonts w:hint="cs"/>
          <w:rtl/>
        </w:rPr>
        <w:t>أ</w:t>
      </w:r>
      <w:r w:rsidRPr="00AF3EA1">
        <w:rPr>
          <w:rtl/>
        </w:rPr>
        <w:t>صلاً في العقد</w:t>
      </w:r>
      <w:r w:rsidR="00BC2565">
        <w:rPr>
          <w:rFonts w:hint="cs"/>
          <w:rtl/>
        </w:rPr>
        <w:t>،</w:t>
      </w:r>
      <w:r w:rsidRPr="00AF3EA1">
        <w:rPr>
          <w:rtl/>
        </w:rPr>
        <w:t xml:space="preserve"> أو </w:t>
      </w:r>
      <w:r w:rsidRPr="00AF3EA1">
        <w:rPr>
          <w:rFonts w:hint="cs"/>
          <w:rtl/>
        </w:rPr>
        <w:t>ذُكر</w:t>
      </w:r>
      <w:r w:rsidRPr="00AF3EA1">
        <w:rPr>
          <w:rtl/>
        </w:rPr>
        <w:t xml:space="preserve"> مهراً فاسداً</w:t>
      </w:r>
      <w:r w:rsidR="00BC2565">
        <w:rPr>
          <w:rFonts w:hint="cs"/>
          <w:rtl/>
        </w:rPr>
        <w:t>،</w:t>
      </w:r>
      <w:r w:rsidRPr="00AF3EA1">
        <w:rPr>
          <w:rtl/>
        </w:rPr>
        <w:t xml:space="preserve"> كالخمر والخنزير</w:t>
      </w:r>
      <w:r w:rsidR="00BC2565">
        <w:rPr>
          <w:rFonts w:hint="cs"/>
          <w:rtl/>
        </w:rPr>
        <w:t>.</w:t>
      </w:r>
    </w:p>
    <w:p w:rsidR="003325C6" w:rsidRPr="00AF3EA1" w:rsidRDefault="003325C6" w:rsidP="000B2EA4">
      <w:pPr>
        <w:pStyle w:val="libNormal"/>
        <w:rPr>
          <w:rtl/>
        </w:rPr>
      </w:pPr>
      <w:r w:rsidRPr="00AF3EA1">
        <w:rPr>
          <w:rtl/>
        </w:rPr>
        <w:t xml:space="preserve">وإذا مات </w:t>
      </w:r>
      <w:r w:rsidRPr="00AF3EA1">
        <w:rPr>
          <w:rFonts w:hint="cs"/>
          <w:rtl/>
        </w:rPr>
        <w:t>أ</w:t>
      </w:r>
      <w:r w:rsidRPr="00AF3EA1">
        <w:rPr>
          <w:rtl/>
        </w:rPr>
        <w:t>حد الزوجين قبل الدخول فلها تمام المهر ال</w:t>
      </w:r>
      <w:r w:rsidRPr="00AF3EA1">
        <w:rPr>
          <w:rFonts w:hint="cs"/>
          <w:rtl/>
        </w:rPr>
        <w:t>مسمّى</w:t>
      </w:r>
      <w:r w:rsidRPr="00AF3EA1">
        <w:rPr>
          <w:rtl/>
        </w:rPr>
        <w:t xml:space="preserve"> عند الأربعة</w:t>
      </w:r>
      <w:r w:rsidR="00BC2565">
        <w:rPr>
          <w:rFonts w:hint="cs"/>
          <w:rtl/>
        </w:rPr>
        <w:t>.</w:t>
      </w:r>
      <w:r w:rsidRPr="00AF3EA1">
        <w:rPr>
          <w:rtl/>
        </w:rPr>
        <w:t xml:space="preserve"> واختلف فقهاء الإمامية</w:t>
      </w:r>
      <w:r w:rsidR="00BC2565">
        <w:rPr>
          <w:rFonts w:hint="cs"/>
          <w:rtl/>
        </w:rPr>
        <w:t>،</w:t>
      </w:r>
      <w:r w:rsidRPr="00AF3EA1">
        <w:rPr>
          <w:rtl/>
        </w:rPr>
        <w:t xml:space="preserve"> فمنهم مَن </w:t>
      </w:r>
      <w:r w:rsidRPr="00AF3EA1">
        <w:rPr>
          <w:rFonts w:hint="cs"/>
          <w:rtl/>
        </w:rPr>
        <w:t>أ</w:t>
      </w:r>
      <w:r w:rsidRPr="00AF3EA1">
        <w:rPr>
          <w:rtl/>
        </w:rPr>
        <w:t>وجب لها تمام المهر</w:t>
      </w:r>
      <w:r w:rsidRPr="00AF3EA1">
        <w:rPr>
          <w:rFonts w:hint="cs"/>
          <w:rtl/>
        </w:rPr>
        <w:t xml:space="preserve"> </w:t>
      </w:r>
      <w:r w:rsidRPr="00AF3EA1">
        <w:rPr>
          <w:rtl/>
        </w:rPr>
        <w:t>كالمذاهب الأربعة</w:t>
      </w:r>
      <w:r w:rsidR="00BC2565">
        <w:rPr>
          <w:rtl/>
        </w:rPr>
        <w:t>،</w:t>
      </w:r>
      <w:r w:rsidRPr="00AF3EA1">
        <w:rPr>
          <w:rFonts w:hint="cs"/>
          <w:rtl/>
        </w:rPr>
        <w:t xml:space="preserve"> </w:t>
      </w:r>
      <w:r w:rsidRPr="00AF3EA1">
        <w:rPr>
          <w:rtl/>
        </w:rPr>
        <w:t>ومنهم مَن قال</w:t>
      </w:r>
      <w:r w:rsidR="00BC2565">
        <w:rPr>
          <w:rFonts w:hint="cs"/>
          <w:rtl/>
        </w:rPr>
        <w:t>:</w:t>
      </w:r>
      <w:r w:rsidRPr="00AF3EA1">
        <w:rPr>
          <w:rtl/>
        </w:rPr>
        <w:t xml:space="preserve"> لها نصف </w:t>
      </w:r>
      <w:r w:rsidRPr="00AF3EA1">
        <w:rPr>
          <w:rFonts w:hint="cs"/>
          <w:rtl/>
        </w:rPr>
        <w:t>المسمّى</w:t>
      </w:r>
      <w:r w:rsidRPr="00AF3EA1">
        <w:rPr>
          <w:rtl/>
        </w:rPr>
        <w:t xml:space="preserve"> </w:t>
      </w:r>
      <w:r w:rsidRPr="00AF3EA1">
        <w:rPr>
          <w:rFonts w:hint="cs"/>
          <w:rtl/>
        </w:rPr>
        <w:t>كالمطلّقة</w:t>
      </w:r>
      <w:r w:rsidR="00BC2565">
        <w:rPr>
          <w:rFonts w:hint="cs"/>
          <w:rtl/>
        </w:rPr>
        <w:t>،</w:t>
      </w:r>
      <w:r w:rsidRPr="00AF3EA1">
        <w:rPr>
          <w:rtl/>
        </w:rPr>
        <w:t xml:space="preserve"> ومن</w:t>
      </w:r>
    </w:p>
    <w:p w:rsidR="003325C6" w:rsidRDefault="003325C6" w:rsidP="005C4D6D">
      <w:pPr>
        <w:pStyle w:val="libNormal"/>
      </w:pPr>
      <w:r>
        <w:rPr>
          <w:rtl/>
        </w:rPr>
        <w:br w:type="page"/>
      </w:r>
    </w:p>
    <w:p w:rsidR="00BC2565" w:rsidRDefault="003325C6" w:rsidP="000B2EA4">
      <w:pPr>
        <w:pStyle w:val="libNormal"/>
        <w:rPr>
          <w:rtl/>
        </w:rPr>
      </w:pPr>
      <w:r w:rsidRPr="00AF3EA1">
        <w:rPr>
          <w:rtl/>
        </w:rPr>
        <w:lastRenderedPageBreak/>
        <w:t xml:space="preserve">هؤلاء السيد </w:t>
      </w:r>
      <w:r w:rsidRPr="00AF3EA1">
        <w:rPr>
          <w:rFonts w:hint="cs"/>
          <w:rtl/>
        </w:rPr>
        <w:t>أ</w:t>
      </w:r>
      <w:r w:rsidRPr="00AF3EA1">
        <w:rPr>
          <w:rtl/>
        </w:rPr>
        <w:t xml:space="preserve">بو الحسن </w:t>
      </w:r>
      <w:r w:rsidRPr="00AF3EA1">
        <w:rPr>
          <w:rFonts w:hint="cs"/>
          <w:rtl/>
        </w:rPr>
        <w:t>الأ</w:t>
      </w:r>
      <w:r w:rsidRPr="00AF3EA1">
        <w:rPr>
          <w:rtl/>
        </w:rPr>
        <w:t>صفهاني في كتاب الوسيلة</w:t>
      </w:r>
      <w:r w:rsidR="00BC2565">
        <w:rPr>
          <w:rFonts w:hint="cs"/>
          <w:rtl/>
        </w:rPr>
        <w:t>،</w:t>
      </w:r>
      <w:r w:rsidRPr="00AF3EA1">
        <w:rPr>
          <w:rtl/>
        </w:rPr>
        <w:t xml:space="preserve"> والشيخ أحمد كاشف الغطاء في سفينة النجاة</w:t>
      </w:r>
      <w:r w:rsidR="00BC2565">
        <w:rPr>
          <w:rFonts w:hint="cs"/>
          <w:rtl/>
        </w:rPr>
        <w:t>.</w:t>
      </w:r>
    </w:p>
    <w:p w:rsidR="003325C6" w:rsidRPr="009B0251" w:rsidRDefault="003325C6" w:rsidP="009B0251">
      <w:pPr>
        <w:pStyle w:val="libBold1"/>
        <w:rPr>
          <w:rtl/>
        </w:rPr>
      </w:pPr>
      <w:r w:rsidRPr="00AF3EA1">
        <w:rPr>
          <w:rtl/>
        </w:rPr>
        <w:t>جناية الزوجة على الزوج</w:t>
      </w:r>
      <w:r w:rsidR="00BC2565">
        <w:rPr>
          <w:rFonts w:hint="cs"/>
          <w:rtl/>
        </w:rPr>
        <w:t>:</w:t>
      </w:r>
    </w:p>
    <w:p w:rsidR="003325C6" w:rsidRPr="00AF3EA1" w:rsidRDefault="003325C6" w:rsidP="000B2EA4">
      <w:pPr>
        <w:pStyle w:val="libNormal"/>
        <w:rPr>
          <w:rtl/>
        </w:rPr>
      </w:pPr>
      <w:r w:rsidRPr="00AF3EA1">
        <w:rPr>
          <w:rtl/>
        </w:rPr>
        <w:t>قال الشافعية والمالكية والحنابلة</w:t>
      </w:r>
      <w:r w:rsidR="00BC2565">
        <w:rPr>
          <w:rFonts w:hint="cs"/>
          <w:rtl/>
        </w:rPr>
        <w:t>:</w:t>
      </w:r>
      <w:r w:rsidRPr="00AF3EA1">
        <w:rPr>
          <w:rtl/>
        </w:rPr>
        <w:t xml:space="preserve"> </w:t>
      </w:r>
      <w:r w:rsidRPr="00AF3EA1">
        <w:rPr>
          <w:rFonts w:hint="cs"/>
          <w:rtl/>
        </w:rPr>
        <w:t>إ</w:t>
      </w:r>
      <w:r w:rsidRPr="00AF3EA1">
        <w:rPr>
          <w:rtl/>
        </w:rPr>
        <w:t>ن</w:t>
      </w:r>
      <w:r w:rsidRPr="00AF3EA1">
        <w:rPr>
          <w:rFonts w:hint="cs"/>
          <w:rtl/>
        </w:rPr>
        <w:t>ّ</w:t>
      </w:r>
      <w:r w:rsidRPr="00AF3EA1">
        <w:rPr>
          <w:rtl/>
        </w:rPr>
        <w:t xml:space="preserve"> الزوجة </w:t>
      </w:r>
      <w:r w:rsidRPr="00AF3EA1">
        <w:rPr>
          <w:rFonts w:hint="cs"/>
          <w:rtl/>
        </w:rPr>
        <w:t>إ</w:t>
      </w:r>
      <w:r w:rsidRPr="00AF3EA1">
        <w:rPr>
          <w:rtl/>
        </w:rPr>
        <w:t>ذا قتلت زوجها قبل الدخول سقط مهرها كله</w:t>
      </w:r>
      <w:r w:rsidR="00BC2565">
        <w:rPr>
          <w:rFonts w:hint="cs"/>
          <w:rtl/>
        </w:rPr>
        <w:t>.</w:t>
      </w:r>
    </w:p>
    <w:p w:rsidR="00BC2565" w:rsidRDefault="003325C6" w:rsidP="000B2EA4">
      <w:pPr>
        <w:pStyle w:val="libNormal"/>
        <w:rPr>
          <w:rtl/>
        </w:rPr>
      </w:pPr>
      <w:r w:rsidRPr="00AF3EA1">
        <w:rPr>
          <w:rtl/>
        </w:rPr>
        <w:t>وقال الحنفية والإمامية</w:t>
      </w:r>
      <w:r w:rsidR="00BC2565">
        <w:rPr>
          <w:rFonts w:hint="cs"/>
          <w:rtl/>
        </w:rPr>
        <w:t>:</w:t>
      </w:r>
      <w:r w:rsidRPr="00AF3EA1">
        <w:rPr>
          <w:rtl/>
        </w:rPr>
        <w:t xml:space="preserve"> لا يسقط حقها في المهر</w:t>
      </w:r>
      <w:r w:rsidR="00BC2565">
        <w:rPr>
          <w:rFonts w:hint="cs"/>
          <w:rtl/>
        </w:rPr>
        <w:t>،</w:t>
      </w:r>
      <w:r w:rsidRPr="00AF3EA1">
        <w:rPr>
          <w:rtl/>
        </w:rPr>
        <w:t xml:space="preserve"> و</w:t>
      </w:r>
      <w:r w:rsidRPr="00AF3EA1">
        <w:rPr>
          <w:rFonts w:hint="cs"/>
          <w:rtl/>
        </w:rPr>
        <w:t>إ</w:t>
      </w:r>
      <w:r w:rsidRPr="00AF3EA1">
        <w:rPr>
          <w:rtl/>
        </w:rPr>
        <w:t>ن كان يسقط في الارث</w:t>
      </w:r>
      <w:r w:rsidR="00BC2565">
        <w:rPr>
          <w:rFonts w:hint="cs"/>
          <w:rtl/>
        </w:rPr>
        <w:t>.</w:t>
      </w:r>
    </w:p>
    <w:p w:rsidR="003325C6" w:rsidRPr="009B0251" w:rsidRDefault="003325C6" w:rsidP="009B0251">
      <w:pPr>
        <w:pStyle w:val="libBold1"/>
        <w:rPr>
          <w:rtl/>
        </w:rPr>
      </w:pPr>
      <w:r w:rsidRPr="00AF3EA1">
        <w:rPr>
          <w:rtl/>
        </w:rPr>
        <w:t>الخلوة</w:t>
      </w:r>
      <w:r w:rsidR="00BC2565">
        <w:rPr>
          <w:rFonts w:hint="cs"/>
          <w:rtl/>
        </w:rPr>
        <w:t>:</w:t>
      </w:r>
    </w:p>
    <w:p w:rsidR="003325C6" w:rsidRPr="00AF3EA1" w:rsidRDefault="003325C6" w:rsidP="000B2EA4">
      <w:pPr>
        <w:pStyle w:val="libNormal"/>
        <w:rPr>
          <w:rtl/>
        </w:rPr>
      </w:pPr>
      <w:r w:rsidRPr="00AF3EA1">
        <w:rPr>
          <w:rtl/>
        </w:rPr>
        <w:t>قال الشافعية وأكثر الإمامية</w:t>
      </w:r>
      <w:r w:rsidR="00BC2565">
        <w:rPr>
          <w:rFonts w:hint="cs"/>
          <w:rtl/>
        </w:rPr>
        <w:t>:</w:t>
      </w:r>
      <w:r w:rsidRPr="00AF3EA1">
        <w:rPr>
          <w:rtl/>
        </w:rPr>
        <w:t xml:space="preserve"> لا تأثير لخلوة الزوج بزوجته بالنسبة </w:t>
      </w:r>
      <w:r w:rsidRPr="00AF3EA1">
        <w:rPr>
          <w:rFonts w:hint="cs"/>
          <w:rtl/>
        </w:rPr>
        <w:t>إ</w:t>
      </w:r>
      <w:r w:rsidRPr="00AF3EA1">
        <w:rPr>
          <w:rtl/>
        </w:rPr>
        <w:t>لى المهر</w:t>
      </w:r>
      <w:r w:rsidR="00BC2565">
        <w:rPr>
          <w:rFonts w:hint="cs"/>
          <w:rtl/>
        </w:rPr>
        <w:t>،</w:t>
      </w:r>
      <w:r w:rsidRPr="00AF3EA1">
        <w:rPr>
          <w:rtl/>
        </w:rPr>
        <w:t xml:space="preserve"> ولا </w:t>
      </w:r>
      <w:r w:rsidRPr="00AF3EA1">
        <w:rPr>
          <w:rFonts w:hint="cs"/>
          <w:rtl/>
        </w:rPr>
        <w:t>إ</w:t>
      </w:r>
      <w:r w:rsidRPr="00AF3EA1">
        <w:rPr>
          <w:rtl/>
        </w:rPr>
        <w:t>لى غيره</w:t>
      </w:r>
      <w:r w:rsidR="00BC2565">
        <w:rPr>
          <w:rFonts w:hint="cs"/>
          <w:rtl/>
        </w:rPr>
        <w:t>،</w:t>
      </w:r>
      <w:r w:rsidRPr="00AF3EA1">
        <w:rPr>
          <w:rtl/>
        </w:rPr>
        <w:t xml:space="preserve"> وا</w:t>
      </w:r>
      <w:r w:rsidRPr="00AF3EA1">
        <w:rPr>
          <w:rFonts w:hint="cs"/>
          <w:rtl/>
        </w:rPr>
        <w:t>لمعوّل</w:t>
      </w:r>
      <w:r w:rsidRPr="00AF3EA1">
        <w:rPr>
          <w:rtl/>
        </w:rPr>
        <w:t xml:space="preserve"> على الدخول الحقيقي</w:t>
      </w:r>
      <w:r w:rsidR="00BC2565">
        <w:rPr>
          <w:rFonts w:hint="cs"/>
          <w:rtl/>
        </w:rPr>
        <w:t>.</w:t>
      </w:r>
    </w:p>
    <w:p w:rsidR="003325C6" w:rsidRPr="00AF3EA1" w:rsidRDefault="003325C6" w:rsidP="000B2EA4">
      <w:pPr>
        <w:pStyle w:val="libNormal"/>
        <w:rPr>
          <w:rtl/>
        </w:rPr>
      </w:pPr>
      <w:r w:rsidRPr="00AF3EA1">
        <w:rPr>
          <w:rtl/>
        </w:rPr>
        <w:t>وقال الحنفية والحنابلة</w:t>
      </w:r>
      <w:r w:rsidR="00BC2565">
        <w:rPr>
          <w:rFonts w:hint="cs"/>
          <w:rtl/>
        </w:rPr>
        <w:t>:</w:t>
      </w:r>
      <w:r w:rsidRPr="00AF3EA1">
        <w:rPr>
          <w:rtl/>
        </w:rPr>
        <w:t xml:space="preserve"> </w:t>
      </w:r>
      <w:r w:rsidRPr="00AF3EA1">
        <w:rPr>
          <w:rFonts w:hint="cs"/>
          <w:rtl/>
        </w:rPr>
        <w:t>إنّ</w:t>
      </w:r>
      <w:r w:rsidRPr="00AF3EA1">
        <w:rPr>
          <w:rtl/>
        </w:rPr>
        <w:t xml:space="preserve"> الخلوة الصحيحة تؤكد المهر</w:t>
      </w:r>
      <w:r w:rsidR="00BC2565">
        <w:rPr>
          <w:rFonts w:hint="cs"/>
          <w:rtl/>
        </w:rPr>
        <w:t>،</w:t>
      </w:r>
      <w:r w:rsidRPr="00AF3EA1">
        <w:rPr>
          <w:rtl/>
        </w:rPr>
        <w:t xml:space="preserve"> وتثبت النسب</w:t>
      </w:r>
      <w:r w:rsidR="00BC2565">
        <w:rPr>
          <w:rFonts w:hint="cs"/>
          <w:rtl/>
        </w:rPr>
        <w:t>،</w:t>
      </w:r>
      <w:r w:rsidRPr="00AF3EA1">
        <w:rPr>
          <w:rtl/>
        </w:rPr>
        <w:t xml:space="preserve"> وتوجب العدة في الطلاق</w:t>
      </w:r>
      <w:r w:rsidRPr="00AF3EA1">
        <w:rPr>
          <w:rFonts w:hint="cs"/>
          <w:rtl/>
        </w:rPr>
        <w:t xml:space="preserve"> </w:t>
      </w:r>
      <w:r w:rsidRPr="00AF3EA1">
        <w:rPr>
          <w:rtl/>
        </w:rPr>
        <w:t>ولو لم يحصل في الاجتماع دخول حقيقي</w:t>
      </w:r>
      <w:r w:rsidR="00BC2565">
        <w:rPr>
          <w:rFonts w:hint="cs"/>
          <w:rtl/>
        </w:rPr>
        <w:t>.</w:t>
      </w:r>
      <w:r w:rsidRPr="00AF3EA1">
        <w:rPr>
          <w:rtl/>
        </w:rPr>
        <w:t xml:space="preserve"> وزاد الحنابلة على الحنفية حيث ذهبوا </w:t>
      </w:r>
      <w:r w:rsidRPr="00AF3EA1">
        <w:rPr>
          <w:rFonts w:hint="cs"/>
          <w:rtl/>
        </w:rPr>
        <w:t>أنّ</w:t>
      </w:r>
      <w:r w:rsidRPr="00AF3EA1">
        <w:rPr>
          <w:rtl/>
        </w:rPr>
        <w:t xml:space="preserve"> النظر بشهوة اللمس </w:t>
      </w:r>
      <w:r w:rsidRPr="00AF3EA1">
        <w:rPr>
          <w:rFonts w:hint="cs"/>
          <w:rtl/>
        </w:rPr>
        <w:t>أ</w:t>
      </w:r>
      <w:r w:rsidRPr="00AF3EA1">
        <w:rPr>
          <w:rtl/>
        </w:rPr>
        <w:t>و التقبيل بدون خلوة يؤكد المهر</w:t>
      </w:r>
      <w:r w:rsidR="00BC2565">
        <w:rPr>
          <w:rFonts w:hint="cs"/>
          <w:rtl/>
        </w:rPr>
        <w:t>،</w:t>
      </w:r>
      <w:r w:rsidRPr="00AF3EA1">
        <w:rPr>
          <w:rtl/>
        </w:rPr>
        <w:t xml:space="preserve"> كالدخول</w:t>
      </w:r>
      <w:r w:rsidR="00BC2565">
        <w:rPr>
          <w:rFonts w:hint="cs"/>
          <w:rtl/>
        </w:rPr>
        <w:t>.</w:t>
      </w:r>
      <w:r w:rsidRPr="00AF3EA1">
        <w:rPr>
          <w:rtl/>
        </w:rPr>
        <w:t xml:space="preserve"> ومعنى الخلوة الصحيحة</w:t>
      </w:r>
      <w:r w:rsidR="00BC2565">
        <w:rPr>
          <w:rFonts w:hint="cs"/>
          <w:rtl/>
        </w:rPr>
        <w:t>:</w:t>
      </w:r>
      <w:r w:rsidRPr="00AF3EA1">
        <w:rPr>
          <w:rtl/>
        </w:rPr>
        <w:t xml:space="preserve"> </w:t>
      </w:r>
      <w:r w:rsidRPr="00AF3EA1">
        <w:rPr>
          <w:rFonts w:hint="cs"/>
          <w:rtl/>
        </w:rPr>
        <w:t>أ</w:t>
      </w:r>
      <w:r w:rsidRPr="00AF3EA1">
        <w:rPr>
          <w:rtl/>
        </w:rPr>
        <w:t>ن يجتمع الزوجان في مكان يأمنان فيه اطلاع الغير</w:t>
      </w:r>
      <w:r w:rsidR="00BC2565">
        <w:rPr>
          <w:rFonts w:hint="cs"/>
          <w:rtl/>
        </w:rPr>
        <w:t>،</w:t>
      </w:r>
      <w:r w:rsidRPr="00AF3EA1">
        <w:rPr>
          <w:rtl/>
        </w:rPr>
        <w:t xml:space="preserve"> ولم يكن أي مانع في أحدهما من المقاربة</w:t>
      </w:r>
      <w:r w:rsidR="00BC2565">
        <w:rPr>
          <w:rFonts w:hint="cs"/>
          <w:rtl/>
        </w:rPr>
        <w:t>.</w:t>
      </w:r>
    </w:p>
    <w:p w:rsidR="00BC2565" w:rsidRDefault="003325C6" w:rsidP="000B2EA4">
      <w:pPr>
        <w:pStyle w:val="libNormal"/>
        <w:rPr>
          <w:rtl/>
        </w:rPr>
      </w:pPr>
      <w:r w:rsidRPr="00AF3EA1">
        <w:rPr>
          <w:rtl/>
        </w:rPr>
        <w:t>وقال المالكية</w:t>
      </w:r>
      <w:r w:rsidR="00BC2565">
        <w:rPr>
          <w:rFonts w:hint="cs"/>
          <w:rtl/>
        </w:rPr>
        <w:t>:</w:t>
      </w:r>
      <w:r w:rsidRPr="00AF3EA1">
        <w:rPr>
          <w:rtl/>
        </w:rPr>
        <w:t xml:space="preserve"> </w:t>
      </w:r>
      <w:r w:rsidRPr="00AF3EA1">
        <w:rPr>
          <w:rFonts w:hint="cs"/>
          <w:rtl/>
        </w:rPr>
        <w:t>إ</w:t>
      </w:r>
      <w:r w:rsidRPr="00AF3EA1">
        <w:rPr>
          <w:rtl/>
        </w:rPr>
        <w:t>ذا خلا الزوج بها</w:t>
      </w:r>
      <w:r w:rsidRPr="00AF3EA1">
        <w:rPr>
          <w:rFonts w:hint="cs"/>
          <w:rtl/>
        </w:rPr>
        <w:t xml:space="preserve"> </w:t>
      </w:r>
      <w:r w:rsidRPr="00AF3EA1">
        <w:rPr>
          <w:rtl/>
        </w:rPr>
        <w:t>وطالت مدة الخلوة</w:t>
      </w:r>
      <w:r w:rsidR="00BC2565">
        <w:rPr>
          <w:rFonts w:hint="cs"/>
          <w:rtl/>
        </w:rPr>
        <w:t>،</w:t>
      </w:r>
      <w:r w:rsidRPr="00AF3EA1">
        <w:rPr>
          <w:rtl/>
        </w:rPr>
        <w:t xml:space="preserve"> استقر عليه المهر</w:t>
      </w:r>
      <w:r w:rsidRPr="00AF3EA1">
        <w:rPr>
          <w:rFonts w:hint="cs"/>
          <w:rtl/>
        </w:rPr>
        <w:t xml:space="preserve"> </w:t>
      </w:r>
      <w:r w:rsidRPr="00AF3EA1">
        <w:rPr>
          <w:rtl/>
        </w:rPr>
        <w:t>و</w:t>
      </w:r>
      <w:r w:rsidRPr="00AF3EA1">
        <w:rPr>
          <w:rFonts w:hint="cs"/>
          <w:rtl/>
        </w:rPr>
        <w:t>إ</w:t>
      </w:r>
      <w:r w:rsidRPr="00AF3EA1">
        <w:rPr>
          <w:rtl/>
        </w:rPr>
        <w:t>ن لم يدخل</w:t>
      </w:r>
      <w:r w:rsidR="00BC2565">
        <w:rPr>
          <w:rFonts w:hint="cs"/>
          <w:rtl/>
        </w:rPr>
        <w:t>،</w:t>
      </w:r>
      <w:r w:rsidRPr="00AF3EA1">
        <w:rPr>
          <w:rtl/>
        </w:rPr>
        <w:t xml:space="preserve"> وحدد بعضهم طول المدة بسنة كاملة</w:t>
      </w:r>
      <w:r w:rsidR="00BC2565">
        <w:rPr>
          <w:rFonts w:hint="cs"/>
          <w:rtl/>
        </w:rPr>
        <w:t>.</w:t>
      </w:r>
      <w:r w:rsidRPr="00AF3EA1">
        <w:rPr>
          <w:rtl/>
        </w:rPr>
        <w:t xml:space="preserve"> </w:t>
      </w:r>
      <w:r w:rsidR="00BC2565">
        <w:rPr>
          <w:rtl/>
        </w:rPr>
        <w:t>(</w:t>
      </w:r>
      <w:r w:rsidRPr="00AF3EA1">
        <w:rPr>
          <w:rtl/>
        </w:rPr>
        <w:t>الأحوال الشخصية</w:t>
      </w:r>
      <w:r w:rsidR="00BC2565">
        <w:rPr>
          <w:rtl/>
        </w:rPr>
        <w:t xml:space="preserve"> - </w:t>
      </w:r>
      <w:r w:rsidRPr="00AF3EA1">
        <w:rPr>
          <w:rFonts w:hint="cs"/>
          <w:rtl/>
        </w:rPr>
        <w:t>أ</w:t>
      </w:r>
      <w:r w:rsidRPr="00AF3EA1">
        <w:rPr>
          <w:rtl/>
        </w:rPr>
        <w:t>بو زهرة</w:t>
      </w:r>
      <w:r w:rsidR="00BC2565">
        <w:rPr>
          <w:rFonts w:hint="cs"/>
          <w:rtl/>
        </w:rPr>
        <w:t>،</w:t>
      </w:r>
      <w:r w:rsidRPr="00AF3EA1">
        <w:rPr>
          <w:rtl/>
        </w:rPr>
        <w:t xml:space="preserve"> ورحمة الأ</w:t>
      </w:r>
      <w:r w:rsidRPr="00AF3EA1">
        <w:rPr>
          <w:rFonts w:hint="cs"/>
          <w:rtl/>
        </w:rPr>
        <w:t>مّة</w:t>
      </w:r>
      <w:r w:rsidRPr="00AF3EA1">
        <w:rPr>
          <w:rtl/>
        </w:rPr>
        <w:t xml:space="preserve"> للدمشقي</w:t>
      </w:r>
      <w:r w:rsidR="00BC2565">
        <w:rPr>
          <w:rFonts w:hint="cs"/>
          <w:rtl/>
        </w:rPr>
        <w:t>).</w:t>
      </w:r>
    </w:p>
    <w:p w:rsidR="003325C6" w:rsidRPr="009B0251" w:rsidRDefault="003325C6" w:rsidP="009B0251">
      <w:pPr>
        <w:pStyle w:val="libBold1"/>
        <w:rPr>
          <w:rtl/>
        </w:rPr>
      </w:pPr>
      <w:r w:rsidRPr="00AF3EA1">
        <w:rPr>
          <w:rtl/>
        </w:rPr>
        <w:t>نصف المهر</w:t>
      </w:r>
      <w:r w:rsidR="00BC2565">
        <w:rPr>
          <w:rFonts w:hint="cs"/>
          <w:rtl/>
        </w:rPr>
        <w:t>:</w:t>
      </w:r>
    </w:p>
    <w:p w:rsidR="003325C6" w:rsidRPr="00AF3EA1" w:rsidRDefault="003325C6" w:rsidP="000B2EA4">
      <w:pPr>
        <w:pStyle w:val="libNormal"/>
        <w:rPr>
          <w:rtl/>
        </w:rPr>
      </w:pPr>
      <w:r w:rsidRPr="00AF3EA1">
        <w:rPr>
          <w:rtl/>
        </w:rPr>
        <w:t xml:space="preserve">اتفقوا على </w:t>
      </w:r>
      <w:r w:rsidRPr="00AF3EA1">
        <w:rPr>
          <w:rFonts w:hint="cs"/>
          <w:rtl/>
        </w:rPr>
        <w:t>أنّ</w:t>
      </w:r>
      <w:r w:rsidRPr="00AF3EA1">
        <w:rPr>
          <w:rtl/>
        </w:rPr>
        <w:t xml:space="preserve"> العقد إذا جرى مع ذكر المهر</w:t>
      </w:r>
      <w:r w:rsidR="00BC2565">
        <w:rPr>
          <w:rFonts w:hint="cs"/>
          <w:rtl/>
        </w:rPr>
        <w:t>،</w:t>
      </w:r>
      <w:r w:rsidRPr="00AF3EA1">
        <w:rPr>
          <w:rtl/>
        </w:rPr>
        <w:t xml:space="preserve"> ثم طلق الزوج قبل</w:t>
      </w:r>
    </w:p>
    <w:p w:rsidR="003325C6" w:rsidRDefault="003325C6" w:rsidP="005C4D6D">
      <w:pPr>
        <w:pStyle w:val="libNormal"/>
      </w:pPr>
      <w:r>
        <w:rPr>
          <w:rtl/>
        </w:rPr>
        <w:br w:type="page"/>
      </w:r>
    </w:p>
    <w:p w:rsidR="003325C6" w:rsidRPr="00AF3EA1" w:rsidRDefault="003325C6" w:rsidP="000B2EA4">
      <w:pPr>
        <w:pStyle w:val="libNormal"/>
        <w:rPr>
          <w:rtl/>
        </w:rPr>
      </w:pPr>
      <w:r w:rsidRPr="000B2EA4">
        <w:rPr>
          <w:rtl/>
        </w:rPr>
        <w:lastRenderedPageBreak/>
        <w:t>الدخول والخلوة</w:t>
      </w:r>
      <w:r w:rsidR="00BC2565">
        <w:rPr>
          <w:rtl/>
        </w:rPr>
        <w:t xml:space="preserve"> - </w:t>
      </w:r>
      <w:r w:rsidRPr="000B2EA4">
        <w:rPr>
          <w:rtl/>
        </w:rPr>
        <w:t>عند مَن اعتبرها</w:t>
      </w:r>
      <w:r w:rsidR="00BC2565">
        <w:rPr>
          <w:rtl/>
        </w:rPr>
        <w:t xml:space="preserve"> - </w:t>
      </w:r>
      <w:r w:rsidRPr="000B2EA4">
        <w:rPr>
          <w:rtl/>
        </w:rPr>
        <w:t>سقط نصف المهر</w:t>
      </w:r>
      <w:r w:rsidR="00BC2565">
        <w:rPr>
          <w:rFonts w:hint="cs"/>
          <w:rtl/>
        </w:rPr>
        <w:t>،</w:t>
      </w:r>
      <w:r w:rsidRPr="000B2EA4">
        <w:rPr>
          <w:rtl/>
        </w:rPr>
        <w:t xml:space="preserve"> و</w:t>
      </w:r>
      <w:r w:rsidRPr="000B2EA4">
        <w:rPr>
          <w:rFonts w:hint="cs"/>
          <w:rtl/>
        </w:rPr>
        <w:t>إ</w:t>
      </w:r>
      <w:r w:rsidRPr="000B2EA4">
        <w:rPr>
          <w:rtl/>
        </w:rPr>
        <w:t xml:space="preserve">ذا جرى العقد بدون ذكر المهر فلا شيء لها </w:t>
      </w:r>
      <w:r w:rsidRPr="000B2EA4">
        <w:rPr>
          <w:rFonts w:hint="cs"/>
          <w:rtl/>
        </w:rPr>
        <w:t>إ</w:t>
      </w:r>
      <w:r w:rsidRPr="000B2EA4">
        <w:rPr>
          <w:rtl/>
        </w:rPr>
        <w:t>لا</w:t>
      </w:r>
      <w:r w:rsidRPr="000B2EA4">
        <w:rPr>
          <w:rFonts w:hint="cs"/>
          <w:rtl/>
        </w:rPr>
        <w:t>ّ</w:t>
      </w:r>
      <w:r w:rsidRPr="000B2EA4">
        <w:rPr>
          <w:rtl/>
        </w:rPr>
        <w:t xml:space="preserve"> المتعة</w:t>
      </w:r>
      <w:r w:rsidR="00BC2565">
        <w:rPr>
          <w:rFonts w:hint="cs"/>
          <w:rtl/>
        </w:rPr>
        <w:t>،</w:t>
      </w:r>
      <w:r w:rsidRPr="000B2EA4">
        <w:rPr>
          <w:rtl/>
        </w:rPr>
        <w:t xml:space="preserve"> كما تقدم</w:t>
      </w:r>
      <w:r w:rsidR="00BC2565">
        <w:rPr>
          <w:rFonts w:hint="cs"/>
          <w:rtl/>
        </w:rPr>
        <w:t>،</w:t>
      </w:r>
      <w:r w:rsidRPr="000B2EA4">
        <w:rPr>
          <w:rtl/>
        </w:rPr>
        <w:t xml:space="preserve"> الآية 236 من سورة البقرة</w:t>
      </w:r>
      <w:r w:rsidR="00BC2565">
        <w:rPr>
          <w:rFonts w:hint="cs"/>
          <w:rtl/>
        </w:rPr>
        <w:t>:</w:t>
      </w:r>
      <w:r w:rsidRPr="000B2EA4">
        <w:rPr>
          <w:rtl/>
        </w:rPr>
        <w:t xml:space="preserve"> </w:t>
      </w:r>
      <w:r w:rsidR="00BC2565" w:rsidRPr="009B0251">
        <w:rPr>
          <w:rStyle w:val="libAlaemChar"/>
          <w:rtl/>
        </w:rPr>
        <w:t>(</w:t>
      </w:r>
      <w:r w:rsidRPr="005C4D6D">
        <w:rPr>
          <w:rStyle w:val="libAieChar"/>
          <w:rFonts w:hint="cs"/>
          <w:rtl/>
        </w:rPr>
        <w:t>لاَ جُنَاحَ عَلَيْكُمْ إِنْ طَلَّقْتُمْ النِّسَاءَ مَا لَمْ تَمَسُّوهُنَّ أَوْ تَفْرِضُوا لَهُنَّ فَرِيضَةً وَمَتِّعُوهُنَّ عَلَى الْمُوسِعِ قَدَرُهُ وَعَلَى الْمُقْتِرِ قَدَرُهُ مَتَاعاً بِالْمَعْرُوفِ حَقّاً عَلَى الْمُحْسِنِين * وَإِنْ طَلَّقْتُمُوهُنَّ مِنْ قَبْلِ أَنْ تَمَسُّوهُنَّ وَقَدْ فَرَضْتُمْ لَهُنَّ فَرِيضَةً فَنِصْفُ مَا فَرَضْتُمْ</w:t>
      </w:r>
      <w:r w:rsidR="00BC2565" w:rsidRPr="009B0251">
        <w:rPr>
          <w:rStyle w:val="libAlaemChar"/>
          <w:rFonts w:hint="cs"/>
          <w:rtl/>
        </w:rPr>
        <w:t>)</w:t>
      </w:r>
      <w:r w:rsidR="00BC2565" w:rsidRPr="009B0251">
        <w:rPr>
          <w:rFonts w:hint="cs"/>
          <w:rtl/>
        </w:rPr>
        <w:t>.</w:t>
      </w:r>
      <w:r w:rsidRPr="000B2EA4">
        <w:rPr>
          <w:rtl/>
        </w:rPr>
        <w:t xml:space="preserve"> فإذا لم يكن الزوج قد دفع شيئاً لمن </w:t>
      </w:r>
      <w:r w:rsidRPr="000B2EA4">
        <w:rPr>
          <w:rFonts w:hint="cs"/>
          <w:rtl/>
        </w:rPr>
        <w:t>سمّى</w:t>
      </w:r>
      <w:r w:rsidRPr="000B2EA4">
        <w:rPr>
          <w:rtl/>
        </w:rPr>
        <w:t xml:space="preserve"> لها مهراً</w:t>
      </w:r>
      <w:r w:rsidRPr="000B2EA4">
        <w:rPr>
          <w:rFonts w:hint="cs"/>
          <w:rtl/>
        </w:rPr>
        <w:t xml:space="preserve"> </w:t>
      </w:r>
      <w:r w:rsidRPr="000B2EA4">
        <w:rPr>
          <w:rtl/>
        </w:rPr>
        <w:t>و</w:t>
      </w:r>
      <w:r w:rsidRPr="000B2EA4">
        <w:rPr>
          <w:rFonts w:hint="cs"/>
          <w:rtl/>
        </w:rPr>
        <w:t>طلّقها</w:t>
      </w:r>
      <w:r w:rsidRPr="000B2EA4">
        <w:rPr>
          <w:rtl/>
        </w:rPr>
        <w:t xml:space="preserve"> قبل الدخول فعليه أن يدفع لها نصف المهر</w:t>
      </w:r>
      <w:r w:rsidR="00BC2565">
        <w:rPr>
          <w:rFonts w:hint="cs"/>
          <w:rtl/>
        </w:rPr>
        <w:t>،</w:t>
      </w:r>
      <w:r w:rsidRPr="000B2EA4">
        <w:rPr>
          <w:rtl/>
        </w:rPr>
        <w:t xml:space="preserve"> و</w:t>
      </w:r>
      <w:r w:rsidRPr="000B2EA4">
        <w:rPr>
          <w:rFonts w:hint="cs"/>
          <w:rtl/>
        </w:rPr>
        <w:t>إ</w:t>
      </w:r>
      <w:r w:rsidRPr="000B2EA4">
        <w:rPr>
          <w:rtl/>
        </w:rPr>
        <w:t xml:space="preserve">ن كان دفعه كاملاً استعاد نصفه </w:t>
      </w:r>
      <w:r w:rsidRPr="000B2EA4">
        <w:rPr>
          <w:rFonts w:hint="cs"/>
          <w:rtl/>
        </w:rPr>
        <w:t>إ</w:t>
      </w:r>
      <w:r w:rsidRPr="000B2EA4">
        <w:rPr>
          <w:rtl/>
        </w:rPr>
        <w:t>ن كان باقياً</w:t>
      </w:r>
      <w:r w:rsidR="00BC2565">
        <w:rPr>
          <w:rFonts w:hint="cs"/>
          <w:rtl/>
        </w:rPr>
        <w:t>،</w:t>
      </w:r>
      <w:r w:rsidRPr="000B2EA4">
        <w:rPr>
          <w:rtl/>
        </w:rPr>
        <w:t xml:space="preserve"> ونصف بدله من المثل </w:t>
      </w:r>
      <w:r w:rsidRPr="000B2EA4">
        <w:rPr>
          <w:rFonts w:hint="cs"/>
          <w:rtl/>
        </w:rPr>
        <w:t>أ</w:t>
      </w:r>
      <w:r w:rsidRPr="000B2EA4">
        <w:rPr>
          <w:rtl/>
        </w:rPr>
        <w:t xml:space="preserve">و القيمة </w:t>
      </w:r>
      <w:r w:rsidRPr="000B2EA4">
        <w:rPr>
          <w:rFonts w:hint="cs"/>
          <w:rtl/>
        </w:rPr>
        <w:t>إ</w:t>
      </w:r>
      <w:r w:rsidRPr="000B2EA4">
        <w:rPr>
          <w:rtl/>
        </w:rPr>
        <w:t>ن تلف</w:t>
      </w:r>
      <w:r w:rsidR="00BC2565">
        <w:rPr>
          <w:rFonts w:hint="cs"/>
          <w:rtl/>
        </w:rPr>
        <w:t>.</w:t>
      </w:r>
    </w:p>
    <w:p w:rsidR="003325C6" w:rsidRPr="00AF3EA1" w:rsidRDefault="003325C6" w:rsidP="000B2EA4">
      <w:pPr>
        <w:pStyle w:val="libNormal"/>
        <w:rPr>
          <w:rtl/>
        </w:rPr>
      </w:pPr>
      <w:r w:rsidRPr="00AF3EA1">
        <w:rPr>
          <w:rtl/>
        </w:rPr>
        <w:t>ولو تركا ذكر المهر في العقد</w:t>
      </w:r>
      <w:r w:rsidRPr="00AF3EA1">
        <w:rPr>
          <w:rFonts w:hint="cs"/>
          <w:rtl/>
        </w:rPr>
        <w:t xml:space="preserve"> </w:t>
      </w:r>
      <w:r w:rsidRPr="00AF3EA1">
        <w:rPr>
          <w:rtl/>
        </w:rPr>
        <w:t>ثم</w:t>
      </w:r>
      <w:r w:rsidRPr="00AF3EA1">
        <w:rPr>
          <w:rFonts w:hint="cs"/>
          <w:rtl/>
        </w:rPr>
        <w:t>ّ</w:t>
      </w:r>
      <w:r w:rsidRPr="00AF3EA1">
        <w:rPr>
          <w:rtl/>
        </w:rPr>
        <w:t xml:space="preserve"> تراضيا عليه</w:t>
      </w:r>
      <w:r w:rsidRPr="00AF3EA1">
        <w:rPr>
          <w:rFonts w:hint="cs"/>
          <w:rtl/>
        </w:rPr>
        <w:t xml:space="preserve"> </w:t>
      </w:r>
      <w:r w:rsidRPr="00AF3EA1">
        <w:rPr>
          <w:rtl/>
        </w:rPr>
        <w:t xml:space="preserve">وبعد التراضي </w:t>
      </w:r>
      <w:r w:rsidRPr="00AF3EA1">
        <w:rPr>
          <w:rFonts w:hint="cs"/>
          <w:rtl/>
        </w:rPr>
        <w:t>طلّقها</w:t>
      </w:r>
      <w:r w:rsidRPr="00AF3EA1">
        <w:rPr>
          <w:rtl/>
        </w:rPr>
        <w:t xml:space="preserve"> قبل </w:t>
      </w:r>
      <w:r w:rsidRPr="00AF3EA1">
        <w:rPr>
          <w:rFonts w:hint="cs"/>
          <w:rtl/>
        </w:rPr>
        <w:t>أ</w:t>
      </w:r>
      <w:r w:rsidRPr="00AF3EA1">
        <w:rPr>
          <w:rtl/>
        </w:rPr>
        <w:t>ن يدخل</w:t>
      </w:r>
      <w:r w:rsidR="00BC2565">
        <w:rPr>
          <w:rtl/>
        </w:rPr>
        <w:t>،</w:t>
      </w:r>
      <w:r w:rsidRPr="00AF3EA1">
        <w:rPr>
          <w:rFonts w:hint="cs"/>
          <w:rtl/>
        </w:rPr>
        <w:t xml:space="preserve"> </w:t>
      </w:r>
      <w:r w:rsidRPr="00AF3EA1">
        <w:rPr>
          <w:rtl/>
        </w:rPr>
        <w:t>فهل تأخذ نصف ما تراضيا عليه</w:t>
      </w:r>
      <w:r w:rsidR="00BC2565">
        <w:rPr>
          <w:rFonts w:hint="cs"/>
          <w:rtl/>
        </w:rPr>
        <w:t>،</w:t>
      </w:r>
      <w:r w:rsidRPr="00AF3EA1">
        <w:rPr>
          <w:rtl/>
        </w:rPr>
        <w:t xml:space="preserve"> كما لو كان المهر مذكوراً في العقد</w:t>
      </w:r>
      <w:r w:rsidR="00BC2565">
        <w:rPr>
          <w:rFonts w:hint="cs"/>
          <w:rtl/>
        </w:rPr>
        <w:t>،</w:t>
      </w:r>
      <w:r w:rsidRPr="00AF3EA1">
        <w:rPr>
          <w:rtl/>
        </w:rPr>
        <w:t xml:space="preserve"> أو لا شيء لها سوى المتعة كما لو لم يتراضيا أصلاً</w:t>
      </w:r>
      <w:r w:rsidR="00BC2565">
        <w:rPr>
          <w:rFonts w:hint="cs"/>
          <w:rtl/>
        </w:rPr>
        <w:t>؟</w:t>
      </w:r>
    </w:p>
    <w:p w:rsidR="003325C6" w:rsidRPr="00AF3EA1" w:rsidRDefault="003325C6" w:rsidP="000B2EA4">
      <w:pPr>
        <w:pStyle w:val="libNormal"/>
        <w:rPr>
          <w:rtl/>
        </w:rPr>
      </w:pPr>
      <w:r w:rsidRPr="000B2EA4">
        <w:rPr>
          <w:rtl/>
        </w:rPr>
        <w:t xml:space="preserve">قال الشافعية والإمامية </w:t>
      </w:r>
      <w:r w:rsidRPr="005C4D6D">
        <w:rPr>
          <w:rStyle w:val="libFootnotenumChar"/>
          <w:rtl/>
        </w:rPr>
        <w:t>(1)</w:t>
      </w:r>
      <w:r w:rsidRPr="000B2EA4">
        <w:rPr>
          <w:rtl/>
        </w:rPr>
        <w:t xml:space="preserve"> والمالكية</w:t>
      </w:r>
      <w:r w:rsidR="00BC2565">
        <w:rPr>
          <w:rFonts w:hint="cs"/>
          <w:rtl/>
        </w:rPr>
        <w:t>:</w:t>
      </w:r>
      <w:r w:rsidRPr="000B2EA4">
        <w:rPr>
          <w:rtl/>
        </w:rPr>
        <w:t xml:space="preserve"> لها نصف المهر المفروض بعد العقد</w:t>
      </w:r>
      <w:r w:rsidR="00BC2565">
        <w:rPr>
          <w:rFonts w:hint="cs"/>
          <w:rtl/>
        </w:rPr>
        <w:t>.</w:t>
      </w:r>
    </w:p>
    <w:p w:rsidR="003325C6" w:rsidRPr="00AF3EA1" w:rsidRDefault="003325C6" w:rsidP="000B2EA4">
      <w:pPr>
        <w:pStyle w:val="libNormal"/>
        <w:rPr>
          <w:rtl/>
        </w:rPr>
      </w:pPr>
      <w:r w:rsidRPr="00AF3EA1">
        <w:rPr>
          <w:rtl/>
        </w:rPr>
        <w:t>وفي كتاب المغني للحنابلة ج6 باب الزواج</w:t>
      </w:r>
      <w:r w:rsidR="00BC2565">
        <w:rPr>
          <w:rFonts w:hint="cs"/>
          <w:rtl/>
        </w:rPr>
        <w:t>:</w:t>
      </w:r>
      <w:r w:rsidRPr="00AF3EA1">
        <w:rPr>
          <w:rtl/>
        </w:rPr>
        <w:t xml:space="preserve"> </w:t>
      </w:r>
      <w:r w:rsidR="00BC2565">
        <w:rPr>
          <w:rtl/>
        </w:rPr>
        <w:t>(</w:t>
      </w:r>
      <w:r w:rsidRPr="00AF3EA1">
        <w:rPr>
          <w:rtl/>
        </w:rPr>
        <w:t xml:space="preserve">لها نصف ما </w:t>
      </w:r>
      <w:r w:rsidRPr="00AF3EA1">
        <w:rPr>
          <w:rFonts w:hint="cs"/>
          <w:rtl/>
        </w:rPr>
        <w:t>فُرض</w:t>
      </w:r>
      <w:r w:rsidRPr="00AF3EA1">
        <w:rPr>
          <w:rtl/>
        </w:rPr>
        <w:t xml:space="preserve"> بعد العقد ولا متعة</w:t>
      </w:r>
      <w:r w:rsidR="00BC2565">
        <w:rPr>
          <w:rtl/>
        </w:rPr>
        <w:t xml:space="preserve"> ...</w:t>
      </w:r>
      <w:r w:rsidR="00BC2565">
        <w:rPr>
          <w:rFonts w:hint="cs"/>
          <w:rtl/>
        </w:rPr>
        <w:t>).</w:t>
      </w:r>
    </w:p>
    <w:p w:rsidR="003325C6" w:rsidRPr="00AF3EA1" w:rsidRDefault="003325C6" w:rsidP="000B2EA4">
      <w:pPr>
        <w:pStyle w:val="libNormal"/>
        <w:rPr>
          <w:rtl/>
        </w:rPr>
      </w:pPr>
      <w:r w:rsidRPr="00AF3EA1">
        <w:rPr>
          <w:rtl/>
        </w:rPr>
        <w:t>هذا تمام الكلام في استحقاق المهر كله</w:t>
      </w:r>
      <w:r w:rsidR="00BC2565">
        <w:rPr>
          <w:rFonts w:hint="cs"/>
          <w:rtl/>
        </w:rPr>
        <w:t>،</w:t>
      </w:r>
      <w:r w:rsidRPr="00AF3EA1">
        <w:rPr>
          <w:rtl/>
        </w:rPr>
        <w:t xml:space="preserve"> واستحقاق النصف فقط</w:t>
      </w:r>
      <w:r w:rsidR="00BC2565">
        <w:rPr>
          <w:rFonts w:hint="cs"/>
          <w:rtl/>
        </w:rPr>
        <w:t>،</w:t>
      </w:r>
      <w:r w:rsidRPr="00AF3EA1">
        <w:rPr>
          <w:rtl/>
        </w:rPr>
        <w:t xml:space="preserve"> أ</w:t>
      </w:r>
      <w:r w:rsidRPr="00AF3EA1">
        <w:rPr>
          <w:rFonts w:hint="cs"/>
          <w:rtl/>
        </w:rPr>
        <w:t>مّا</w:t>
      </w:r>
      <w:r w:rsidRPr="00AF3EA1">
        <w:rPr>
          <w:rtl/>
        </w:rPr>
        <w:t xml:space="preserve"> سقوط المهر بكامله </w:t>
      </w:r>
      <w:r w:rsidRPr="00AF3EA1">
        <w:rPr>
          <w:rFonts w:hint="cs"/>
          <w:rtl/>
        </w:rPr>
        <w:t>فيُعرف</w:t>
      </w:r>
      <w:r w:rsidRPr="00AF3EA1">
        <w:rPr>
          <w:rtl/>
        </w:rPr>
        <w:t xml:space="preserve"> </w:t>
      </w:r>
      <w:r w:rsidRPr="00AF3EA1">
        <w:rPr>
          <w:rFonts w:hint="cs"/>
          <w:rtl/>
        </w:rPr>
        <w:t>ممّا</w:t>
      </w:r>
      <w:r w:rsidRPr="00AF3EA1">
        <w:rPr>
          <w:rtl/>
        </w:rPr>
        <w:t xml:space="preserve"> قدمناه في باب العيوب ومهر المثل</w:t>
      </w:r>
      <w:r w:rsidR="00BC2565">
        <w:rPr>
          <w:rFonts w:hint="cs"/>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قال صاحب الجواهر في المسألة الثالثة من مسائل التفويض</w:t>
      </w:r>
      <w:r w:rsidR="00BC2565">
        <w:rPr>
          <w:rFonts w:hint="cs"/>
          <w:rtl/>
        </w:rPr>
        <w:t>:</w:t>
      </w:r>
      <w:r w:rsidRPr="00AF3EA1">
        <w:rPr>
          <w:rtl/>
        </w:rPr>
        <w:t xml:space="preserve"> متى حصل التراضي على شيء يكون هذا الشيء مهراً يدخل فعلاً في ملك الزوجة عيناً كان أو ديناً</w:t>
      </w:r>
      <w:r w:rsidR="00BC2565">
        <w:rPr>
          <w:rFonts w:hint="cs"/>
          <w:rtl/>
        </w:rPr>
        <w:t>،</w:t>
      </w:r>
      <w:r w:rsidRPr="00AF3EA1">
        <w:rPr>
          <w:rtl/>
        </w:rPr>
        <w:t xml:space="preserve"> حالا</w:t>
      </w:r>
      <w:r w:rsidRPr="00AF3EA1">
        <w:rPr>
          <w:rFonts w:hint="cs"/>
          <w:rtl/>
        </w:rPr>
        <w:t>ً</w:t>
      </w:r>
      <w:r w:rsidRPr="00AF3EA1">
        <w:rPr>
          <w:rtl/>
        </w:rPr>
        <w:t xml:space="preserve"> أو مؤجلاً</w:t>
      </w:r>
      <w:r w:rsidR="00BC2565">
        <w:rPr>
          <w:rFonts w:hint="cs"/>
          <w:rtl/>
        </w:rPr>
        <w:t>،</w:t>
      </w:r>
      <w:r w:rsidRPr="00AF3EA1">
        <w:rPr>
          <w:rtl/>
        </w:rPr>
        <w:t xml:space="preserve"> ويجري عليه حينئذ ما يجري على المذكور في العقد</w:t>
      </w:r>
      <w:r w:rsidR="00BC2565">
        <w:rPr>
          <w:rFonts w:hint="cs"/>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181" w:name="82"/>
      <w:bookmarkStart w:id="182" w:name="_Toc404239758"/>
      <w:r w:rsidRPr="00AF3EA1">
        <w:rPr>
          <w:rtl/>
        </w:rPr>
        <w:lastRenderedPageBreak/>
        <w:t>لو افتض الزوج بكارة الزوجة بغير المعتاد</w:t>
      </w:r>
      <w:bookmarkEnd w:id="181"/>
      <w:bookmarkEnd w:id="182"/>
    </w:p>
    <w:p w:rsidR="003325C6" w:rsidRPr="00AF3EA1" w:rsidRDefault="003325C6" w:rsidP="000B2EA4">
      <w:pPr>
        <w:pStyle w:val="libNormal"/>
        <w:rPr>
          <w:rtl/>
        </w:rPr>
      </w:pPr>
      <w:r w:rsidRPr="00AF3EA1">
        <w:rPr>
          <w:rtl/>
        </w:rPr>
        <w:t>إذا افتض الزوج بكارة زوجته بأصبعه أو بآلة</w:t>
      </w:r>
      <w:r w:rsidR="00BC2565">
        <w:rPr>
          <w:rtl/>
        </w:rPr>
        <w:t>،</w:t>
      </w:r>
      <w:r w:rsidRPr="00AF3EA1">
        <w:rPr>
          <w:rFonts w:hint="cs"/>
          <w:rtl/>
        </w:rPr>
        <w:t xml:space="preserve"> </w:t>
      </w:r>
      <w:r w:rsidRPr="00AF3EA1">
        <w:rPr>
          <w:rtl/>
        </w:rPr>
        <w:t xml:space="preserve">فهل يكون ذلك بحكم الدخول بالقياس إلى </w:t>
      </w:r>
      <w:r w:rsidRPr="00AF3EA1">
        <w:rPr>
          <w:rFonts w:hint="cs"/>
          <w:rtl/>
        </w:rPr>
        <w:t>ا</w:t>
      </w:r>
      <w:r w:rsidRPr="00AF3EA1">
        <w:rPr>
          <w:rtl/>
        </w:rPr>
        <w:t>ستقرار المهر أم لا</w:t>
      </w:r>
      <w:r w:rsidR="00BC2565">
        <w:rPr>
          <w:rFonts w:hint="cs"/>
          <w:rtl/>
        </w:rPr>
        <w:t>؟</w:t>
      </w:r>
    </w:p>
    <w:p w:rsidR="003325C6" w:rsidRPr="00AF3EA1" w:rsidRDefault="003325C6" w:rsidP="000B2EA4">
      <w:pPr>
        <w:pStyle w:val="libNormal"/>
        <w:rPr>
          <w:rtl/>
        </w:rPr>
      </w:pPr>
      <w:r w:rsidRPr="00AF3EA1">
        <w:rPr>
          <w:rtl/>
        </w:rPr>
        <w:t xml:space="preserve">وليس من شك </w:t>
      </w:r>
      <w:r w:rsidRPr="00AF3EA1">
        <w:rPr>
          <w:rFonts w:hint="cs"/>
          <w:rtl/>
        </w:rPr>
        <w:t>أنّه</w:t>
      </w:r>
      <w:r w:rsidRPr="00AF3EA1">
        <w:rPr>
          <w:rtl/>
        </w:rPr>
        <w:t xml:space="preserve"> إذا دخل بعد هذه العملية ترتبت جميع الآثار الشرعية من استقرار المهر والعدة والنسب</w:t>
      </w:r>
      <w:r w:rsidR="00BC2565">
        <w:rPr>
          <w:rFonts w:hint="cs"/>
          <w:rtl/>
        </w:rPr>
        <w:t>،</w:t>
      </w:r>
      <w:r w:rsidRPr="00AF3EA1">
        <w:rPr>
          <w:rtl/>
        </w:rPr>
        <w:t xml:space="preserve"> وما </w:t>
      </w:r>
      <w:r w:rsidRPr="00AF3EA1">
        <w:rPr>
          <w:rFonts w:hint="cs"/>
          <w:rtl/>
        </w:rPr>
        <w:t>إ</w:t>
      </w:r>
      <w:r w:rsidRPr="00AF3EA1">
        <w:rPr>
          <w:rtl/>
        </w:rPr>
        <w:t>لى ذ</w:t>
      </w:r>
      <w:r w:rsidRPr="00AF3EA1">
        <w:rPr>
          <w:rFonts w:hint="cs"/>
          <w:rtl/>
        </w:rPr>
        <w:t>ل</w:t>
      </w:r>
      <w:r w:rsidRPr="00AF3EA1">
        <w:rPr>
          <w:rtl/>
        </w:rPr>
        <w:t>ك</w:t>
      </w:r>
      <w:r w:rsidR="00BC2565">
        <w:rPr>
          <w:rFonts w:hint="cs"/>
          <w:rtl/>
        </w:rPr>
        <w:t>.</w:t>
      </w:r>
      <w:r w:rsidRPr="00AF3EA1">
        <w:rPr>
          <w:rtl/>
        </w:rPr>
        <w:t xml:space="preserve"> و</w:t>
      </w:r>
      <w:r w:rsidRPr="00AF3EA1">
        <w:rPr>
          <w:rFonts w:hint="cs"/>
          <w:rtl/>
        </w:rPr>
        <w:t>إنّما</w:t>
      </w:r>
      <w:r w:rsidRPr="00AF3EA1">
        <w:rPr>
          <w:rtl/>
        </w:rPr>
        <w:t xml:space="preserve"> الكلام والتساؤل فيما لو </w:t>
      </w:r>
      <w:r w:rsidRPr="00AF3EA1">
        <w:rPr>
          <w:rFonts w:hint="cs"/>
          <w:rtl/>
        </w:rPr>
        <w:t>طلّق</w:t>
      </w:r>
      <w:r w:rsidRPr="00AF3EA1">
        <w:rPr>
          <w:rtl/>
        </w:rPr>
        <w:t xml:space="preserve"> بعد هذا </w:t>
      </w:r>
      <w:r w:rsidRPr="00AF3EA1">
        <w:rPr>
          <w:rFonts w:hint="cs"/>
          <w:rtl/>
        </w:rPr>
        <w:t>الإ</w:t>
      </w:r>
      <w:r w:rsidRPr="00AF3EA1">
        <w:rPr>
          <w:rtl/>
        </w:rPr>
        <w:t>فتضاض</w:t>
      </w:r>
      <w:r w:rsidRPr="00AF3EA1">
        <w:rPr>
          <w:rFonts w:hint="cs"/>
          <w:rtl/>
        </w:rPr>
        <w:t xml:space="preserve"> </w:t>
      </w:r>
      <w:r w:rsidRPr="00AF3EA1">
        <w:rPr>
          <w:rtl/>
        </w:rPr>
        <w:t xml:space="preserve">وقبل </w:t>
      </w:r>
      <w:r w:rsidRPr="00AF3EA1">
        <w:rPr>
          <w:rFonts w:hint="cs"/>
          <w:rtl/>
        </w:rPr>
        <w:t>أ</w:t>
      </w:r>
      <w:r w:rsidRPr="00AF3EA1">
        <w:rPr>
          <w:rtl/>
        </w:rPr>
        <w:t>ن يدخل</w:t>
      </w:r>
      <w:r w:rsidR="00BC2565">
        <w:rPr>
          <w:rFonts w:hint="cs"/>
          <w:rtl/>
        </w:rPr>
        <w:t>،</w:t>
      </w:r>
      <w:r w:rsidRPr="00AF3EA1">
        <w:rPr>
          <w:rtl/>
        </w:rPr>
        <w:t xml:space="preserve"> فهل يثبت لها نصف المهر </w:t>
      </w:r>
      <w:r w:rsidRPr="00AF3EA1">
        <w:rPr>
          <w:rFonts w:hint="cs"/>
          <w:rtl/>
        </w:rPr>
        <w:t>المسمّى</w:t>
      </w:r>
      <w:r w:rsidRPr="00AF3EA1">
        <w:rPr>
          <w:rtl/>
        </w:rPr>
        <w:t xml:space="preserve"> فقط</w:t>
      </w:r>
      <w:r w:rsidR="00BC2565">
        <w:rPr>
          <w:rFonts w:hint="cs"/>
          <w:rtl/>
        </w:rPr>
        <w:t>؛</w:t>
      </w:r>
      <w:r w:rsidRPr="00AF3EA1">
        <w:rPr>
          <w:rtl/>
        </w:rPr>
        <w:t xml:space="preserve"> لأ</w:t>
      </w:r>
      <w:r w:rsidRPr="00AF3EA1">
        <w:rPr>
          <w:rFonts w:hint="cs"/>
          <w:rtl/>
        </w:rPr>
        <w:t>نّه</w:t>
      </w:r>
      <w:r w:rsidRPr="00AF3EA1">
        <w:rPr>
          <w:rtl/>
        </w:rPr>
        <w:t xml:space="preserve"> لم يدخل حقيقة</w:t>
      </w:r>
      <w:r w:rsidR="00BC2565">
        <w:rPr>
          <w:rFonts w:hint="cs"/>
          <w:rtl/>
        </w:rPr>
        <w:t>،</w:t>
      </w:r>
      <w:r w:rsidRPr="00AF3EA1">
        <w:rPr>
          <w:rtl/>
        </w:rPr>
        <w:t xml:space="preserve"> أو تمامه</w:t>
      </w:r>
      <w:r w:rsidR="00BC2565">
        <w:rPr>
          <w:rFonts w:hint="cs"/>
          <w:rtl/>
        </w:rPr>
        <w:t>؛</w:t>
      </w:r>
      <w:r w:rsidRPr="00AF3EA1">
        <w:rPr>
          <w:rtl/>
        </w:rPr>
        <w:t xml:space="preserve"> لزوال البكارة بسببه</w:t>
      </w:r>
      <w:r w:rsidR="00BC2565">
        <w:rPr>
          <w:rFonts w:hint="cs"/>
          <w:rtl/>
        </w:rPr>
        <w:t>؟</w:t>
      </w:r>
    </w:p>
    <w:p w:rsidR="003325C6" w:rsidRPr="00AF3EA1" w:rsidRDefault="003325C6" w:rsidP="000B2EA4">
      <w:pPr>
        <w:pStyle w:val="libNormal"/>
        <w:rPr>
          <w:rtl/>
        </w:rPr>
      </w:pPr>
      <w:r w:rsidRPr="00AF3EA1">
        <w:rPr>
          <w:rtl/>
        </w:rPr>
        <w:t>وقد سألت</w:t>
      </w:r>
      <w:r w:rsidRPr="00AF3EA1">
        <w:rPr>
          <w:rFonts w:hint="cs"/>
          <w:rtl/>
        </w:rPr>
        <w:t>ُ</w:t>
      </w:r>
      <w:r w:rsidRPr="00AF3EA1">
        <w:rPr>
          <w:rtl/>
        </w:rPr>
        <w:t xml:space="preserve"> آية الله السيد </w:t>
      </w:r>
      <w:r w:rsidR="00BC2565">
        <w:rPr>
          <w:rtl/>
        </w:rPr>
        <w:t>(</w:t>
      </w:r>
      <w:r w:rsidRPr="00AF3EA1">
        <w:rPr>
          <w:rFonts w:hint="cs"/>
          <w:rtl/>
        </w:rPr>
        <w:t>أ</w:t>
      </w:r>
      <w:r w:rsidRPr="00AF3EA1">
        <w:rPr>
          <w:rtl/>
        </w:rPr>
        <w:t>بو القاسم الخوئي</w:t>
      </w:r>
      <w:r w:rsidR="00BC2565">
        <w:rPr>
          <w:rFonts w:hint="cs"/>
          <w:rtl/>
        </w:rPr>
        <w:t>)</w:t>
      </w:r>
      <w:r w:rsidRPr="00AF3EA1">
        <w:rPr>
          <w:rtl/>
        </w:rPr>
        <w:t xml:space="preserve"> عن ذلك فأجاب</w:t>
      </w:r>
      <w:r w:rsidR="00BC2565">
        <w:rPr>
          <w:rFonts w:hint="cs"/>
          <w:rtl/>
        </w:rPr>
        <w:t>:</w:t>
      </w:r>
    </w:p>
    <w:p w:rsidR="003325C6" w:rsidRPr="00AF3EA1" w:rsidRDefault="00BC2565" w:rsidP="000B2EA4">
      <w:pPr>
        <w:pStyle w:val="libNormal"/>
        <w:rPr>
          <w:rtl/>
        </w:rPr>
      </w:pPr>
      <w:r>
        <w:rPr>
          <w:rtl/>
        </w:rPr>
        <w:t>(</w:t>
      </w:r>
      <w:r w:rsidR="003325C6" w:rsidRPr="000B2EA4">
        <w:rPr>
          <w:rtl/>
        </w:rPr>
        <w:t xml:space="preserve">على الزوج المهر بتمامه بسبب </w:t>
      </w:r>
      <w:r w:rsidR="003325C6" w:rsidRPr="000B2EA4">
        <w:rPr>
          <w:rFonts w:hint="cs"/>
          <w:rtl/>
        </w:rPr>
        <w:t>الإ</w:t>
      </w:r>
      <w:r w:rsidR="003325C6" w:rsidRPr="000B2EA4">
        <w:rPr>
          <w:rtl/>
        </w:rPr>
        <w:t>فتضاض</w:t>
      </w:r>
      <w:r>
        <w:rPr>
          <w:rtl/>
        </w:rPr>
        <w:t>؛</w:t>
      </w:r>
      <w:r w:rsidR="003325C6" w:rsidRPr="000B2EA4">
        <w:rPr>
          <w:rtl/>
        </w:rPr>
        <w:t xml:space="preserve"> لرواية علي بن رئاب</w:t>
      </w:r>
      <w:r>
        <w:rPr>
          <w:rtl/>
        </w:rPr>
        <w:t>،</w:t>
      </w:r>
      <w:r w:rsidR="003325C6" w:rsidRPr="000B2EA4">
        <w:rPr>
          <w:rtl/>
        </w:rPr>
        <w:t xml:space="preserve"> فقد جاء فيها قوله</w:t>
      </w:r>
      <w:r>
        <w:rPr>
          <w:rtl/>
        </w:rPr>
        <w:t>:</w:t>
      </w:r>
      <w:r w:rsidR="003325C6" w:rsidRPr="000B2EA4">
        <w:rPr>
          <w:rtl/>
        </w:rPr>
        <w:t xml:space="preserve"> </w:t>
      </w:r>
      <w:r>
        <w:rPr>
          <w:rtl/>
        </w:rPr>
        <w:t>(</w:t>
      </w:r>
      <w:r w:rsidR="003325C6" w:rsidRPr="005C4D6D">
        <w:rPr>
          <w:rtl/>
        </w:rPr>
        <w:t>فإن كنّ كما دخلن عليه فإنّ لها نصف الصداق الذي فُرض لها</w:t>
      </w:r>
      <w:r>
        <w:rPr>
          <w:rtl/>
        </w:rPr>
        <w:t>)).</w:t>
      </w:r>
      <w:r w:rsidR="003325C6" w:rsidRPr="000B2EA4">
        <w:rPr>
          <w:rtl/>
        </w:rPr>
        <w:t xml:space="preserve"> وظاهر هذه القضية الشرطية أنّ الطلاق إنّما يكون سبباً لانتصاف المهر إذا كانت الزوجة حال الطلاق كما هي حال اجتماع</w:t>
      </w:r>
    </w:p>
    <w:p w:rsidR="003325C6" w:rsidRDefault="003325C6" w:rsidP="005C4D6D">
      <w:pPr>
        <w:pStyle w:val="libNormal"/>
      </w:pPr>
      <w:r>
        <w:rPr>
          <w:rtl/>
        </w:rPr>
        <w:br w:type="page"/>
      </w:r>
    </w:p>
    <w:p w:rsidR="003325C6" w:rsidRPr="00AF3EA1" w:rsidRDefault="003325C6" w:rsidP="000B2EA4">
      <w:pPr>
        <w:pStyle w:val="libNormal"/>
        <w:rPr>
          <w:rtl/>
        </w:rPr>
      </w:pPr>
      <w:r w:rsidRPr="000B2EA4">
        <w:rPr>
          <w:rtl/>
        </w:rPr>
        <w:lastRenderedPageBreak/>
        <w:t>الزوج بها</w:t>
      </w:r>
      <w:r w:rsidR="00BC2565">
        <w:rPr>
          <w:rtl/>
        </w:rPr>
        <w:t>،</w:t>
      </w:r>
      <w:r w:rsidRPr="000B2EA4">
        <w:rPr>
          <w:rtl/>
        </w:rPr>
        <w:t xml:space="preserve"> فتدلّ القضية بإطلاق مفهومها على أنّ الزوجة إذا لم تكن كما كانت فعلى الزوج المهر كاملاً</w:t>
      </w:r>
      <w:r w:rsidR="00BC2565">
        <w:rPr>
          <w:rtl/>
        </w:rPr>
        <w:t>،</w:t>
      </w:r>
      <w:r w:rsidRPr="000B2EA4">
        <w:rPr>
          <w:rtl/>
        </w:rPr>
        <w:t xml:space="preserve"> ولا ينتصف بالطلاق</w:t>
      </w:r>
      <w:r w:rsidR="00BC2565">
        <w:rPr>
          <w:rtl/>
        </w:rPr>
        <w:t>،</w:t>
      </w:r>
      <w:r w:rsidRPr="000B2EA4">
        <w:rPr>
          <w:rtl/>
        </w:rPr>
        <w:t xml:space="preserve"> سواء كان تغيرها وزوال بكارتها بسبب الجماع أو بسبب آخر</w:t>
      </w:r>
      <w:r w:rsidRPr="00BC2565">
        <w:rPr>
          <w:rtl/>
        </w:rPr>
        <w:t xml:space="preserve"> </w:t>
      </w:r>
      <w:r w:rsidRPr="005C4D6D">
        <w:rPr>
          <w:rStyle w:val="libFootnotenumChar"/>
          <w:rtl/>
        </w:rPr>
        <w:t>(1)</w:t>
      </w:r>
      <w:r w:rsidR="00BC2565" w:rsidRPr="00BC2565">
        <w:rPr>
          <w:rtl/>
        </w:rPr>
        <w:t>.</w:t>
      </w:r>
    </w:p>
    <w:p w:rsidR="003325C6" w:rsidRDefault="000B6353" w:rsidP="00A92D38">
      <w:pPr>
        <w:pStyle w:val="libLine"/>
        <w:rPr>
          <w:rtl/>
        </w:rPr>
      </w:pPr>
      <w:r>
        <w:rPr>
          <w:rtl/>
        </w:rPr>
        <w:t>____________________</w:t>
      </w:r>
    </w:p>
    <w:p w:rsidR="003325C6" w:rsidRPr="00A97FE2" w:rsidRDefault="003325C6" w:rsidP="00A97FE2">
      <w:pPr>
        <w:pStyle w:val="libFootnote0"/>
        <w:rPr>
          <w:rtl/>
        </w:rPr>
      </w:pPr>
      <w:r w:rsidRPr="00A97FE2">
        <w:rPr>
          <w:rtl/>
        </w:rPr>
        <w:t>(1) جاء في رواية يونس بن يعقوب</w:t>
      </w:r>
      <w:r w:rsidR="00BC2565">
        <w:rPr>
          <w:rtl/>
        </w:rPr>
        <w:t>:</w:t>
      </w:r>
      <w:r w:rsidRPr="00A97FE2">
        <w:rPr>
          <w:rtl/>
        </w:rPr>
        <w:t xml:space="preserve"> </w:t>
      </w:r>
      <w:r w:rsidR="00BC2565">
        <w:rPr>
          <w:rtl/>
        </w:rPr>
        <w:t>(</w:t>
      </w:r>
      <w:r w:rsidRPr="00A97FE2">
        <w:rPr>
          <w:rtl/>
        </w:rPr>
        <w:t>لا يوجب الصداق إلاّ الوقاع في الفرْج</w:t>
      </w:r>
      <w:r w:rsidR="00BC2565">
        <w:rPr>
          <w:rtl/>
        </w:rPr>
        <w:t>).</w:t>
      </w:r>
      <w:r w:rsidRPr="00A97FE2">
        <w:rPr>
          <w:rtl/>
        </w:rPr>
        <w:t xml:space="preserve"> وهذه الرواية بيان لرواية ابن رئاب</w:t>
      </w:r>
      <w:r w:rsidR="00BC2565">
        <w:rPr>
          <w:rtl/>
        </w:rPr>
        <w:t>،</w:t>
      </w:r>
      <w:r w:rsidRPr="00A97FE2">
        <w:rPr>
          <w:rtl/>
        </w:rPr>
        <w:t xml:space="preserve"> وعليه فيختص قول الإمام </w:t>
      </w:r>
      <w:r w:rsidR="00BC2565">
        <w:rPr>
          <w:rtl/>
        </w:rPr>
        <w:t>(</w:t>
      </w:r>
      <w:r w:rsidRPr="00A97FE2">
        <w:rPr>
          <w:rtl/>
        </w:rPr>
        <w:t>فإن كنّ كما دخلن</w:t>
      </w:r>
      <w:r w:rsidR="00BC2565">
        <w:rPr>
          <w:rtl/>
        </w:rPr>
        <w:t>)</w:t>
      </w:r>
      <w:r w:rsidRPr="00A97FE2">
        <w:rPr>
          <w:rtl/>
        </w:rPr>
        <w:t xml:space="preserve"> بالوقاع والدخول المعروف</w:t>
      </w:r>
      <w:r w:rsidR="00BC2565">
        <w:rPr>
          <w:rtl/>
        </w:rPr>
        <w:t>،</w:t>
      </w:r>
      <w:r w:rsidRPr="00A97FE2">
        <w:rPr>
          <w:rtl/>
        </w:rPr>
        <w:t xml:space="preserve"> ولا يشمل الافتضاض بالبكارة</w:t>
      </w:r>
      <w:r w:rsidR="00BC2565">
        <w:rPr>
          <w:rtl/>
        </w:rPr>
        <w:t>،</w:t>
      </w:r>
      <w:r w:rsidRPr="00A97FE2">
        <w:rPr>
          <w:rtl/>
        </w:rPr>
        <w:t xml:space="preserve"> ويسقط الاستدلال برواية ابن رئاب</w:t>
      </w:r>
      <w:r w:rsidR="00BC2565">
        <w:rPr>
          <w:rtl/>
        </w:rPr>
        <w:t>.</w:t>
      </w:r>
      <w:r w:rsidRPr="00A97FE2">
        <w:rPr>
          <w:rtl/>
        </w:rPr>
        <w:t xml:space="preserve"> ومهما يكن فإنّ فتوى السيد الخوئي تتفق مع ما جاء في </w:t>
      </w:r>
      <w:r w:rsidR="00BC2565">
        <w:rPr>
          <w:rtl/>
        </w:rPr>
        <w:t>(</w:t>
      </w:r>
      <w:r w:rsidRPr="00A97FE2">
        <w:rPr>
          <w:rtl/>
        </w:rPr>
        <w:t>منهاج الصالحين</w:t>
      </w:r>
      <w:r w:rsidR="00BC2565">
        <w:rPr>
          <w:rtl/>
        </w:rPr>
        <w:t>)</w:t>
      </w:r>
      <w:r w:rsidRPr="00A97FE2">
        <w:rPr>
          <w:rtl/>
        </w:rPr>
        <w:t xml:space="preserve"> للسيد الحكيم حيث قال</w:t>
      </w:r>
      <w:r w:rsidR="00BC2565">
        <w:rPr>
          <w:rtl/>
        </w:rPr>
        <w:t>:</w:t>
      </w:r>
      <w:r w:rsidRPr="00A97FE2">
        <w:rPr>
          <w:rtl/>
        </w:rPr>
        <w:t xml:space="preserve"> </w:t>
      </w:r>
      <w:r w:rsidR="00BC2565">
        <w:rPr>
          <w:rtl/>
        </w:rPr>
        <w:t>(</w:t>
      </w:r>
      <w:r w:rsidRPr="00A97FE2">
        <w:rPr>
          <w:rtl/>
        </w:rPr>
        <w:t>إذا أزال بكارتها بإصبعه من دون رضاها استقر المهر</w:t>
      </w:r>
      <w:r w:rsidR="00BC2565">
        <w:rPr>
          <w:rtl/>
        </w:rPr>
        <w:t>)،</w:t>
      </w:r>
      <w:r w:rsidRPr="00A97FE2">
        <w:rPr>
          <w:rtl/>
        </w:rPr>
        <w:t xml:space="preserve"> ومع فتوى الشيخ أحمد كاشف الغطاء في سفينة النجاة</w:t>
      </w:r>
      <w:r w:rsidR="00BC2565">
        <w:rPr>
          <w:rtl/>
        </w:rPr>
        <w:t>،</w:t>
      </w:r>
      <w:r w:rsidRPr="00A97FE2">
        <w:rPr>
          <w:rtl/>
        </w:rPr>
        <w:t xml:space="preserve"> باب الحدود</w:t>
      </w:r>
      <w:r w:rsidR="00BC2565">
        <w:rPr>
          <w:rtl/>
        </w:rPr>
        <w:t>.</w:t>
      </w:r>
    </w:p>
    <w:p w:rsidR="003325C6" w:rsidRDefault="003325C6" w:rsidP="005C4D6D">
      <w:pPr>
        <w:pStyle w:val="libNormal"/>
        <w:rPr>
          <w:rtl/>
        </w:rPr>
      </w:pPr>
      <w:r>
        <w:rPr>
          <w:rtl/>
        </w:rPr>
        <w:br w:type="page"/>
      </w:r>
    </w:p>
    <w:p w:rsidR="003325C6" w:rsidRPr="009B0251" w:rsidRDefault="003325C6" w:rsidP="009B0251">
      <w:pPr>
        <w:pStyle w:val="Heading3Center"/>
        <w:rPr>
          <w:rtl/>
        </w:rPr>
      </w:pPr>
      <w:bookmarkStart w:id="183" w:name="83"/>
      <w:bookmarkStart w:id="184" w:name="_Toc404239759"/>
      <w:r w:rsidRPr="00AF3EA1">
        <w:rPr>
          <w:rtl/>
        </w:rPr>
        <w:lastRenderedPageBreak/>
        <w:t>اختلاف الزوجين</w:t>
      </w:r>
      <w:bookmarkEnd w:id="183"/>
      <w:bookmarkEnd w:id="184"/>
    </w:p>
    <w:p w:rsidR="003325C6" w:rsidRPr="00AF3EA1" w:rsidRDefault="003325C6" w:rsidP="000B2EA4">
      <w:pPr>
        <w:pStyle w:val="libNormal"/>
        <w:rPr>
          <w:rtl/>
        </w:rPr>
      </w:pPr>
      <w:r w:rsidRPr="00AF3EA1">
        <w:rPr>
          <w:rtl/>
        </w:rPr>
        <w:t>اختلاف الزوجين تارة يكون في أصل الدخول</w:t>
      </w:r>
      <w:r w:rsidR="00BC2565">
        <w:rPr>
          <w:rtl/>
        </w:rPr>
        <w:t>،</w:t>
      </w:r>
      <w:r w:rsidRPr="00AF3EA1">
        <w:rPr>
          <w:rtl/>
        </w:rPr>
        <w:t xml:space="preserve"> وأخرى في تسمية المهر</w:t>
      </w:r>
      <w:r w:rsidR="00BC2565">
        <w:rPr>
          <w:rtl/>
        </w:rPr>
        <w:t>،</w:t>
      </w:r>
      <w:r w:rsidRPr="00AF3EA1">
        <w:rPr>
          <w:rtl/>
        </w:rPr>
        <w:t xml:space="preserve"> وثالثاً في مقداره</w:t>
      </w:r>
      <w:r w:rsidR="00BC2565">
        <w:rPr>
          <w:rtl/>
        </w:rPr>
        <w:t>،</w:t>
      </w:r>
      <w:r w:rsidRPr="00AF3EA1">
        <w:rPr>
          <w:rtl/>
        </w:rPr>
        <w:t xml:space="preserve"> ورابعاً في قبضه</w:t>
      </w:r>
      <w:r w:rsidR="00BC2565">
        <w:rPr>
          <w:rtl/>
        </w:rPr>
        <w:t>،</w:t>
      </w:r>
      <w:r w:rsidRPr="00AF3EA1">
        <w:rPr>
          <w:rtl/>
        </w:rPr>
        <w:t xml:space="preserve"> وخامساً في أنّ الذي قبضَته هدية أو مهر</w:t>
      </w:r>
      <w:r w:rsidR="00BC2565">
        <w:rPr>
          <w:rtl/>
        </w:rPr>
        <w:t>،</w:t>
      </w:r>
      <w:r w:rsidRPr="00AF3EA1">
        <w:rPr>
          <w:rtl/>
        </w:rPr>
        <w:t xml:space="preserve"> فهنا مسائل</w:t>
      </w:r>
      <w:r w:rsidR="00BC2565">
        <w:rPr>
          <w:rtl/>
        </w:rPr>
        <w:t>:</w:t>
      </w:r>
    </w:p>
    <w:p w:rsidR="003325C6" w:rsidRPr="00AF3EA1" w:rsidRDefault="003325C6" w:rsidP="000B2EA4">
      <w:pPr>
        <w:pStyle w:val="libNormal"/>
        <w:rPr>
          <w:rtl/>
        </w:rPr>
      </w:pPr>
      <w:r w:rsidRPr="00AF3EA1">
        <w:rPr>
          <w:rtl/>
        </w:rPr>
        <w:t>1</w:t>
      </w:r>
      <w:r w:rsidR="00BC2565">
        <w:rPr>
          <w:rtl/>
        </w:rPr>
        <w:t xml:space="preserve"> - </w:t>
      </w:r>
      <w:r w:rsidRPr="00AF3EA1">
        <w:rPr>
          <w:rtl/>
        </w:rPr>
        <w:t>إذا اختلف الزوجان في الدخول فللحنفية قولان</w:t>
      </w:r>
      <w:r w:rsidR="00BC2565">
        <w:rPr>
          <w:rtl/>
        </w:rPr>
        <w:t>،</w:t>
      </w:r>
      <w:r w:rsidRPr="00AF3EA1">
        <w:rPr>
          <w:rtl/>
        </w:rPr>
        <w:t xml:space="preserve"> أرجحهما أنّ المرأة إذا ادعت الوطء أو الخلوة وأنكر الزوج كان القول قولها</w:t>
      </w:r>
      <w:r w:rsidR="00BC2565">
        <w:rPr>
          <w:rtl/>
        </w:rPr>
        <w:t>؛</w:t>
      </w:r>
      <w:r w:rsidRPr="00AF3EA1">
        <w:rPr>
          <w:rtl/>
        </w:rPr>
        <w:t xml:space="preserve"> لأنّها تنكر سقوط نصف صداقها</w:t>
      </w:r>
      <w:r w:rsidR="00BC2565">
        <w:rPr>
          <w:rtl/>
        </w:rPr>
        <w:t>.</w:t>
      </w:r>
      <w:r w:rsidRPr="00AF3EA1">
        <w:rPr>
          <w:rtl/>
        </w:rPr>
        <w:t xml:space="preserve"> </w:t>
      </w:r>
      <w:r w:rsidR="00BC2565">
        <w:rPr>
          <w:rtl/>
        </w:rPr>
        <w:t>(</w:t>
      </w:r>
      <w:r w:rsidRPr="00AF3EA1">
        <w:rPr>
          <w:rtl/>
        </w:rPr>
        <w:t>الفقه على المذاهب الأربعة</w:t>
      </w:r>
      <w:r w:rsidR="00BC2565">
        <w:rPr>
          <w:rtl/>
        </w:rPr>
        <w:t>).</w:t>
      </w:r>
    </w:p>
    <w:p w:rsidR="003325C6" w:rsidRPr="00AF3EA1" w:rsidRDefault="003325C6" w:rsidP="000B2EA4">
      <w:pPr>
        <w:pStyle w:val="libNormal"/>
        <w:rPr>
          <w:rtl/>
        </w:rPr>
      </w:pPr>
      <w:r w:rsidRPr="00AF3EA1">
        <w:rPr>
          <w:rtl/>
        </w:rPr>
        <w:t>وقال المالكية</w:t>
      </w:r>
      <w:r w:rsidR="00BC2565">
        <w:rPr>
          <w:rtl/>
        </w:rPr>
        <w:t>:</w:t>
      </w:r>
      <w:r w:rsidRPr="00AF3EA1">
        <w:rPr>
          <w:rtl/>
        </w:rPr>
        <w:t xml:space="preserve"> </w:t>
      </w:r>
      <w:r w:rsidR="00BC2565">
        <w:rPr>
          <w:rtl/>
        </w:rPr>
        <w:t>(</w:t>
      </w:r>
      <w:r w:rsidRPr="00AF3EA1">
        <w:rPr>
          <w:rtl/>
        </w:rPr>
        <w:t>إن زارته في بيته</w:t>
      </w:r>
      <w:r w:rsidR="00BC2565">
        <w:rPr>
          <w:rtl/>
        </w:rPr>
        <w:t>،</w:t>
      </w:r>
      <w:r w:rsidRPr="00AF3EA1">
        <w:rPr>
          <w:rtl/>
        </w:rPr>
        <w:t xml:space="preserve"> وادعت الوطء وأنكر صُدّقت بعد أن تحلف اليمين</w:t>
      </w:r>
      <w:r w:rsidR="00BC2565">
        <w:rPr>
          <w:rtl/>
        </w:rPr>
        <w:t>،</w:t>
      </w:r>
      <w:r w:rsidRPr="00AF3EA1">
        <w:rPr>
          <w:rtl/>
        </w:rPr>
        <w:t xml:space="preserve"> وإن زارها هو في بيتها</w:t>
      </w:r>
      <w:r w:rsidR="00BC2565">
        <w:rPr>
          <w:rtl/>
        </w:rPr>
        <w:t>،</w:t>
      </w:r>
      <w:r w:rsidRPr="00AF3EA1">
        <w:rPr>
          <w:rtl/>
        </w:rPr>
        <w:t xml:space="preserve"> وادعت الوطء وأنكر عُمل بقوله مع يمينه</w:t>
      </w:r>
      <w:r w:rsidR="00BC2565">
        <w:rPr>
          <w:rtl/>
        </w:rPr>
        <w:t>،</w:t>
      </w:r>
      <w:r w:rsidRPr="00AF3EA1">
        <w:rPr>
          <w:rtl/>
        </w:rPr>
        <w:t xml:space="preserve"> وكذلك إذا زارا أجنبياً في بيته</w:t>
      </w:r>
      <w:r w:rsidR="00BC2565">
        <w:rPr>
          <w:rtl/>
        </w:rPr>
        <w:t>،</w:t>
      </w:r>
      <w:r w:rsidRPr="00AF3EA1">
        <w:rPr>
          <w:rtl/>
        </w:rPr>
        <w:t xml:space="preserve"> وادعت الوطء وأنكر كان القول قوله</w:t>
      </w:r>
      <w:r w:rsidR="00BC2565">
        <w:rPr>
          <w:rtl/>
        </w:rPr>
        <w:t>).</w:t>
      </w:r>
    </w:p>
    <w:p w:rsidR="003325C6" w:rsidRPr="00AF3EA1" w:rsidRDefault="003325C6" w:rsidP="000B2EA4">
      <w:pPr>
        <w:pStyle w:val="libNormal"/>
        <w:rPr>
          <w:rtl/>
        </w:rPr>
      </w:pPr>
      <w:r w:rsidRPr="00AF3EA1">
        <w:rPr>
          <w:rtl/>
        </w:rPr>
        <w:t>وقال الشافعية</w:t>
      </w:r>
      <w:r w:rsidR="00BC2565">
        <w:rPr>
          <w:rtl/>
        </w:rPr>
        <w:t>:</w:t>
      </w:r>
      <w:r w:rsidRPr="00AF3EA1">
        <w:rPr>
          <w:rtl/>
        </w:rPr>
        <w:t xml:space="preserve"> إذا اختلفا في الوطء فالقول قول الزوج</w:t>
      </w:r>
      <w:r w:rsidR="00BC2565">
        <w:rPr>
          <w:rtl/>
        </w:rPr>
        <w:t>.</w:t>
      </w:r>
      <w:r w:rsidRPr="00AF3EA1">
        <w:rPr>
          <w:rtl/>
        </w:rPr>
        <w:t xml:space="preserve"> </w:t>
      </w:r>
      <w:r w:rsidR="00BC2565">
        <w:rPr>
          <w:rtl/>
        </w:rPr>
        <w:t>(</w:t>
      </w:r>
      <w:r w:rsidRPr="00AF3EA1">
        <w:rPr>
          <w:rtl/>
        </w:rPr>
        <w:t>مقصد النبيه</w:t>
      </w:r>
      <w:r w:rsidR="00BC2565">
        <w:rPr>
          <w:rtl/>
        </w:rPr>
        <w:t>).</w:t>
      </w:r>
    </w:p>
    <w:p w:rsidR="003325C6" w:rsidRPr="00AF3EA1" w:rsidRDefault="003325C6" w:rsidP="000B2EA4">
      <w:pPr>
        <w:pStyle w:val="libNormal"/>
        <w:rPr>
          <w:rtl/>
        </w:rPr>
      </w:pPr>
      <w:r w:rsidRPr="00AF3EA1">
        <w:rPr>
          <w:rtl/>
        </w:rPr>
        <w:t>وقال الإمامية: إذا اختلف الزوجان في الدخول</w:t>
      </w:r>
      <w:r w:rsidR="00BC2565">
        <w:rPr>
          <w:rtl/>
        </w:rPr>
        <w:t>،</w:t>
      </w:r>
      <w:r w:rsidRPr="00AF3EA1">
        <w:rPr>
          <w:rtl/>
        </w:rPr>
        <w:t xml:space="preserve"> فقالت هي</w:t>
      </w:r>
      <w:r w:rsidR="00BC2565">
        <w:rPr>
          <w:rtl/>
        </w:rPr>
        <w:t>:</w:t>
      </w:r>
      <w:r w:rsidRPr="00AF3EA1">
        <w:rPr>
          <w:rtl/>
        </w:rPr>
        <w:t xml:space="preserve"> لم يدخل</w:t>
      </w:r>
      <w:r w:rsidR="00BC2565">
        <w:rPr>
          <w:rtl/>
        </w:rPr>
        <w:t>؛</w:t>
      </w:r>
      <w:r w:rsidRPr="00AF3EA1">
        <w:rPr>
          <w:rtl/>
        </w:rPr>
        <w:t xml:space="preserve"> لتُثبت أنّ لها حق الامتناع عنه حتى تقبض معجل المهر</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وقال هو</w:t>
      </w:r>
      <w:r w:rsidR="00BC2565">
        <w:rPr>
          <w:rtl/>
        </w:rPr>
        <w:t>:</w:t>
      </w:r>
      <w:r w:rsidRPr="00AF3EA1">
        <w:rPr>
          <w:rtl/>
        </w:rPr>
        <w:t xml:space="preserve"> دخلت</w:t>
      </w:r>
      <w:r w:rsidR="00BC2565">
        <w:rPr>
          <w:rtl/>
        </w:rPr>
        <w:t>؛</w:t>
      </w:r>
      <w:r w:rsidRPr="00AF3EA1">
        <w:rPr>
          <w:rtl/>
        </w:rPr>
        <w:t xml:space="preserve"> ليُثبت أنّ امتناعها بغير مبرر شرعي</w:t>
      </w:r>
      <w:r w:rsidR="00BC2565">
        <w:rPr>
          <w:rtl/>
        </w:rPr>
        <w:t>.</w:t>
      </w:r>
      <w:r w:rsidRPr="00AF3EA1">
        <w:rPr>
          <w:rtl/>
        </w:rPr>
        <w:t xml:space="preserve"> أو قال هو</w:t>
      </w:r>
      <w:r w:rsidR="00BC2565">
        <w:rPr>
          <w:rtl/>
        </w:rPr>
        <w:t>:</w:t>
      </w:r>
      <w:r w:rsidRPr="00AF3EA1">
        <w:rPr>
          <w:rtl/>
        </w:rPr>
        <w:t xml:space="preserve"> لم أدخل</w:t>
      </w:r>
      <w:r w:rsidR="00BC2565">
        <w:rPr>
          <w:rtl/>
        </w:rPr>
        <w:t>؛</w:t>
      </w:r>
      <w:r w:rsidRPr="00AF3EA1">
        <w:rPr>
          <w:rtl/>
        </w:rPr>
        <w:t xml:space="preserve"> كي يسقط عنه نصف المهر بالطلاق</w:t>
      </w:r>
      <w:r w:rsidR="00BC2565">
        <w:rPr>
          <w:rtl/>
        </w:rPr>
        <w:t>،</w:t>
      </w:r>
      <w:r w:rsidRPr="00AF3EA1">
        <w:rPr>
          <w:rtl/>
        </w:rPr>
        <w:t xml:space="preserve"> وقالت هي</w:t>
      </w:r>
      <w:r w:rsidR="00BC2565">
        <w:rPr>
          <w:rtl/>
        </w:rPr>
        <w:t>:</w:t>
      </w:r>
      <w:r w:rsidRPr="00AF3EA1">
        <w:rPr>
          <w:rtl/>
        </w:rPr>
        <w:t xml:space="preserve"> دخل</w:t>
      </w:r>
      <w:r w:rsidR="00BC2565">
        <w:rPr>
          <w:rtl/>
        </w:rPr>
        <w:t>؛</w:t>
      </w:r>
      <w:r w:rsidRPr="00AF3EA1">
        <w:rPr>
          <w:rtl/>
        </w:rPr>
        <w:t xml:space="preserve"> لتُثبت المهر كاملاً ونفقة العدة</w:t>
      </w:r>
      <w:r w:rsidR="00BC2565">
        <w:rPr>
          <w:rtl/>
        </w:rPr>
        <w:t>.</w:t>
      </w:r>
      <w:r w:rsidRPr="00AF3EA1">
        <w:rPr>
          <w:rtl/>
        </w:rPr>
        <w:t xml:space="preserve"> فالمعول على قول منكِر الدخول</w:t>
      </w:r>
      <w:r w:rsidR="00BC2565">
        <w:rPr>
          <w:rtl/>
        </w:rPr>
        <w:t>،</w:t>
      </w:r>
      <w:r w:rsidRPr="00AF3EA1">
        <w:rPr>
          <w:rtl/>
        </w:rPr>
        <w:t xml:space="preserve"> سواء أكان الزوج أم الزوجة</w:t>
      </w:r>
      <w:r w:rsidR="00BC2565">
        <w:rPr>
          <w:rtl/>
        </w:rPr>
        <w:t>.</w:t>
      </w:r>
      <w:r w:rsidRPr="00AF3EA1">
        <w:rPr>
          <w:rtl/>
        </w:rPr>
        <w:t xml:space="preserve"> ولا أثر للخلوة كما تقدم</w:t>
      </w:r>
      <w:r w:rsidR="00BC2565">
        <w:rPr>
          <w:rtl/>
        </w:rPr>
        <w:t>.</w:t>
      </w:r>
    </w:p>
    <w:p w:rsidR="003325C6" w:rsidRPr="00AF3EA1" w:rsidRDefault="003325C6" w:rsidP="000B2EA4">
      <w:pPr>
        <w:pStyle w:val="libNormal"/>
        <w:rPr>
          <w:rtl/>
        </w:rPr>
      </w:pPr>
      <w:r w:rsidRPr="00AF3EA1">
        <w:rPr>
          <w:rtl/>
        </w:rPr>
        <w:t>ولسائلٍ أن يسأل</w:t>
      </w:r>
      <w:r w:rsidR="00BC2565">
        <w:rPr>
          <w:rtl/>
        </w:rPr>
        <w:t>:</w:t>
      </w:r>
      <w:r w:rsidRPr="00AF3EA1">
        <w:rPr>
          <w:rtl/>
        </w:rPr>
        <w:t xml:space="preserve"> كيف قال الإمامية هنا</w:t>
      </w:r>
      <w:r w:rsidR="00BC2565">
        <w:rPr>
          <w:rtl/>
        </w:rPr>
        <w:t>:</w:t>
      </w:r>
      <w:r w:rsidRPr="00AF3EA1">
        <w:rPr>
          <w:rtl/>
        </w:rPr>
        <w:t xml:space="preserve"> يؤخذ بقول مَن ينكر الدخول</w:t>
      </w:r>
      <w:r w:rsidR="00BC2565">
        <w:rPr>
          <w:rtl/>
        </w:rPr>
        <w:t>،</w:t>
      </w:r>
      <w:r w:rsidRPr="00AF3EA1">
        <w:rPr>
          <w:rtl/>
        </w:rPr>
        <w:t xml:space="preserve"> مع أنّهم أخذوا بقول العنين لو ادعى الدخول كما أسلفنا</w:t>
      </w:r>
      <w:r w:rsidR="00BC2565">
        <w:rPr>
          <w:rtl/>
        </w:rPr>
        <w:t>؟</w:t>
      </w:r>
    </w:p>
    <w:p w:rsidR="003325C6" w:rsidRPr="00AF3EA1" w:rsidRDefault="003325C6" w:rsidP="000B2EA4">
      <w:pPr>
        <w:pStyle w:val="libNormal"/>
        <w:rPr>
          <w:rtl/>
        </w:rPr>
      </w:pPr>
      <w:r w:rsidRPr="00AF3EA1">
        <w:rPr>
          <w:rtl/>
        </w:rPr>
        <w:t>والجواب</w:t>
      </w:r>
      <w:r w:rsidR="00BC2565">
        <w:rPr>
          <w:rtl/>
        </w:rPr>
        <w:t>:</w:t>
      </w:r>
      <w:r w:rsidRPr="00AF3EA1">
        <w:rPr>
          <w:rtl/>
        </w:rPr>
        <w:t xml:space="preserve"> إنّ النزاع هنا وقع في أصل الدخول</w:t>
      </w:r>
      <w:r w:rsidR="00BC2565">
        <w:rPr>
          <w:rtl/>
        </w:rPr>
        <w:t>،</w:t>
      </w:r>
      <w:r w:rsidRPr="00AF3EA1">
        <w:rPr>
          <w:rtl/>
        </w:rPr>
        <w:t xml:space="preserve"> وهو شيء حادث</w:t>
      </w:r>
      <w:r w:rsidR="00BC2565">
        <w:rPr>
          <w:rtl/>
        </w:rPr>
        <w:t>،</w:t>
      </w:r>
      <w:r w:rsidRPr="00AF3EA1">
        <w:rPr>
          <w:rtl/>
        </w:rPr>
        <w:t xml:space="preserve"> والأصل يقتضي عدمه</w:t>
      </w:r>
      <w:r w:rsidR="00BC2565">
        <w:rPr>
          <w:rtl/>
        </w:rPr>
        <w:t>،</w:t>
      </w:r>
      <w:r w:rsidRPr="00AF3EA1">
        <w:rPr>
          <w:rtl/>
        </w:rPr>
        <w:t xml:space="preserve"> وعلى مَن يدّعي حدوثه البينة</w:t>
      </w:r>
      <w:r w:rsidR="00BC2565">
        <w:rPr>
          <w:rtl/>
        </w:rPr>
        <w:t>،</w:t>
      </w:r>
      <w:r w:rsidRPr="00AF3EA1">
        <w:rPr>
          <w:rtl/>
        </w:rPr>
        <w:t xml:space="preserve"> أمّا النزاع في مسألة العنة فهو نزاع في وجود العيب الموجب لفسخ الزواج</w:t>
      </w:r>
      <w:r w:rsidR="00BC2565">
        <w:rPr>
          <w:rtl/>
        </w:rPr>
        <w:t>،</w:t>
      </w:r>
      <w:r w:rsidRPr="00AF3EA1">
        <w:rPr>
          <w:rtl/>
        </w:rPr>
        <w:t xml:space="preserve"> فقول الزوجة </w:t>
      </w:r>
      <w:r w:rsidR="00BC2565">
        <w:rPr>
          <w:rtl/>
        </w:rPr>
        <w:t>(</w:t>
      </w:r>
      <w:r w:rsidRPr="00AF3EA1">
        <w:rPr>
          <w:rtl/>
        </w:rPr>
        <w:t>لم يدخل</w:t>
      </w:r>
      <w:r w:rsidR="00BC2565">
        <w:rPr>
          <w:rtl/>
        </w:rPr>
        <w:t>)</w:t>
      </w:r>
      <w:r w:rsidRPr="00AF3EA1">
        <w:rPr>
          <w:rtl/>
        </w:rPr>
        <w:t xml:space="preserve"> يرجع إلى دعواها وجود العيب</w:t>
      </w:r>
      <w:r w:rsidR="00BC2565">
        <w:rPr>
          <w:rtl/>
        </w:rPr>
        <w:t>،</w:t>
      </w:r>
      <w:r w:rsidRPr="00AF3EA1">
        <w:rPr>
          <w:rtl/>
        </w:rPr>
        <w:t xml:space="preserve"> فتكون مدعية</w:t>
      </w:r>
      <w:r w:rsidR="00BC2565">
        <w:rPr>
          <w:rtl/>
        </w:rPr>
        <w:t>،</w:t>
      </w:r>
      <w:r w:rsidRPr="00AF3EA1">
        <w:rPr>
          <w:rtl/>
        </w:rPr>
        <w:t xml:space="preserve"> وقوله هو </w:t>
      </w:r>
      <w:r w:rsidR="00BC2565">
        <w:rPr>
          <w:rtl/>
        </w:rPr>
        <w:t>(</w:t>
      </w:r>
      <w:r w:rsidRPr="00AF3EA1">
        <w:rPr>
          <w:rtl/>
        </w:rPr>
        <w:t>دخلت</w:t>
      </w:r>
      <w:r w:rsidR="00BC2565">
        <w:rPr>
          <w:rtl/>
        </w:rPr>
        <w:t>)</w:t>
      </w:r>
      <w:r w:rsidRPr="00AF3EA1">
        <w:rPr>
          <w:rtl/>
        </w:rPr>
        <w:t xml:space="preserve"> يرجع إلى نفي العيب فيكون منكِراً</w:t>
      </w:r>
      <w:r w:rsidR="00BC2565">
        <w:rPr>
          <w:rtl/>
        </w:rPr>
        <w:t>.</w:t>
      </w:r>
    </w:p>
    <w:p w:rsidR="003325C6" w:rsidRPr="00AF3EA1" w:rsidRDefault="003325C6" w:rsidP="000B2EA4">
      <w:pPr>
        <w:pStyle w:val="libNormal"/>
        <w:rPr>
          <w:rtl/>
        </w:rPr>
      </w:pPr>
      <w:r w:rsidRPr="00AF3EA1">
        <w:rPr>
          <w:rtl/>
        </w:rPr>
        <w:t>2</w:t>
      </w:r>
      <w:r w:rsidR="00BC2565">
        <w:rPr>
          <w:rtl/>
        </w:rPr>
        <w:t xml:space="preserve"> - </w:t>
      </w:r>
      <w:r w:rsidRPr="00AF3EA1">
        <w:rPr>
          <w:rtl/>
        </w:rPr>
        <w:t>إذا اختلفا في أصل التسمية</w:t>
      </w:r>
      <w:r w:rsidR="00BC2565">
        <w:rPr>
          <w:rtl/>
        </w:rPr>
        <w:t>،</w:t>
      </w:r>
      <w:r w:rsidRPr="00AF3EA1">
        <w:rPr>
          <w:rtl/>
        </w:rPr>
        <w:t xml:space="preserve"> فقال أحدهما</w:t>
      </w:r>
      <w:r w:rsidR="00BC2565">
        <w:rPr>
          <w:rtl/>
        </w:rPr>
        <w:t>:</w:t>
      </w:r>
      <w:r w:rsidRPr="00AF3EA1">
        <w:rPr>
          <w:rtl/>
        </w:rPr>
        <w:t xml:space="preserve"> اقترن العقد بذكر المهر الصحيح</w:t>
      </w:r>
      <w:r w:rsidR="00BC2565">
        <w:rPr>
          <w:rtl/>
        </w:rPr>
        <w:t>،</w:t>
      </w:r>
      <w:r w:rsidRPr="00AF3EA1">
        <w:rPr>
          <w:rtl/>
        </w:rPr>
        <w:t xml:space="preserve"> وقال الآخر</w:t>
      </w:r>
      <w:r w:rsidR="00BC2565">
        <w:rPr>
          <w:rtl/>
        </w:rPr>
        <w:t>:</w:t>
      </w:r>
      <w:r w:rsidRPr="00AF3EA1">
        <w:rPr>
          <w:rtl/>
        </w:rPr>
        <w:t xml:space="preserve"> بل وقع مجرداً عن التسمية</w:t>
      </w:r>
      <w:r w:rsidR="00BC2565">
        <w:rPr>
          <w:rtl/>
        </w:rPr>
        <w:t>.</w:t>
      </w:r>
      <w:r w:rsidRPr="00AF3EA1">
        <w:rPr>
          <w:rtl/>
        </w:rPr>
        <w:t xml:space="preserve"> قال الإمامية والحنفية</w:t>
      </w:r>
      <w:r w:rsidR="00BC2565">
        <w:rPr>
          <w:rtl/>
        </w:rPr>
        <w:t>:</w:t>
      </w:r>
      <w:r w:rsidRPr="00AF3EA1">
        <w:rPr>
          <w:rtl/>
        </w:rPr>
        <w:t xml:space="preserve"> البينة على مدعي التسمية</w:t>
      </w:r>
      <w:r w:rsidR="00BC2565">
        <w:rPr>
          <w:rtl/>
        </w:rPr>
        <w:t>،</w:t>
      </w:r>
      <w:r w:rsidRPr="00AF3EA1">
        <w:rPr>
          <w:rtl/>
        </w:rPr>
        <w:t xml:space="preserve"> واليمين على مَن أنكرها</w:t>
      </w:r>
      <w:r w:rsidR="00BC2565">
        <w:rPr>
          <w:rtl/>
        </w:rPr>
        <w:t>،</w:t>
      </w:r>
      <w:r w:rsidRPr="00AF3EA1">
        <w:rPr>
          <w:rtl/>
        </w:rPr>
        <w:t xml:space="preserve"> ولكن إذا كانت الزوجة هي التي ادعت التسمية والزوج هو المنكِر</w:t>
      </w:r>
      <w:r w:rsidR="00BC2565">
        <w:rPr>
          <w:rtl/>
        </w:rPr>
        <w:t>،</w:t>
      </w:r>
      <w:r w:rsidRPr="00AF3EA1">
        <w:rPr>
          <w:rtl/>
        </w:rPr>
        <w:t xml:space="preserve"> وحلف على عدم التسمية بعد عجزها عن الإثبات تُعطى مهر المثل بعد الدخول على شريطة أن لا يزيد مهر المثل عمّا تدّعيه</w:t>
      </w:r>
      <w:r w:rsidR="00BC2565">
        <w:rPr>
          <w:rtl/>
        </w:rPr>
        <w:t>،</w:t>
      </w:r>
      <w:r w:rsidRPr="00AF3EA1">
        <w:rPr>
          <w:rtl/>
        </w:rPr>
        <w:t xml:space="preserve"> فلو قالت</w:t>
      </w:r>
      <w:r w:rsidR="00BC2565">
        <w:rPr>
          <w:rtl/>
        </w:rPr>
        <w:t>:</w:t>
      </w:r>
      <w:r w:rsidRPr="00AF3EA1">
        <w:rPr>
          <w:rtl/>
        </w:rPr>
        <w:t xml:space="preserve"> جرى العقد بعشرة وأنكر هو</w:t>
      </w:r>
      <w:r w:rsidR="00BC2565">
        <w:rPr>
          <w:rtl/>
        </w:rPr>
        <w:t>،</w:t>
      </w:r>
      <w:r w:rsidRPr="00AF3EA1">
        <w:rPr>
          <w:rtl/>
        </w:rPr>
        <w:t xml:space="preserve"> وكان مهر المثل عشرين تُعطى عشرة فقط</w:t>
      </w:r>
      <w:r w:rsidR="00BC2565">
        <w:rPr>
          <w:rtl/>
        </w:rPr>
        <w:t>،</w:t>
      </w:r>
      <w:r w:rsidRPr="00AF3EA1">
        <w:rPr>
          <w:rtl/>
        </w:rPr>
        <w:t xml:space="preserve"> عملاً باعترافها بأنّها لا تستحق أكثر من ذلك</w:t>
      </w:r>
      <w:r w:rsidR="00BC2565">
        <w:rPr>
          <w:rtl/>
        </w:rPr>
        <w:t>.</w:t>
      </w:r>
    </w:p>
    <w:p w:rsidR="003325C6" w:rsidRPr="00AF3EA1" w:rsidRDefault="003325C6" w:rsidP="000B2EA4">
      <w:pPr>
        <w:pStyle w:val="libNormal"/>
        <w:rPr>
          <w:rtl/>
        </w:rPr>
      </w:pPr>
      <w:r w:rsidRPr="00AF3EA1">
        <w:rPr>
          <w:rtl/>
        </w:rPr>
        <w:t>وقال الشافعية</w:t>
      </w:r>
      <w:r w:rsidR="00BC2565">
        <w:rPr>
          <w:rtl/>
        </w:rPr>
        <w:t>:</w:t>
      </w:r>
      <w:r w:rsidRPr="00AF3EA1">
        <w:rPr>
          <w:rtl/>
        </w:rPr>
        <w:t xml:space="preserve"> هما متداعيان</w:t>
      </w:r>
      <w:r w:rsidR="00BC2565">
        <w:rPr>
          <w:rtl/>
        </w:rPr>
        <w:t>،</w:t>
      </w:r>
      <w:r w:rsidRPr="00AF3EA1">
        <w:rPr>
          <w:rtl/>
        </w:rPr>
        <w:t xml:space="preserve"> أي أنّ كلاً منهما مدعٍ ومنكِر</w:t>
      </w:r>
      <w:r w:rsidR="00BC2565">
        <w:rPr>
          <w:rtl/>
        </w:rPr>
        <w:t>،</w:t>
      </w:r>
      <w:r w:rsidRPr="00AF3EA1">
        <w:rPr>
          <w:rtl/>
        </w:rPr>
        <w:t xml:space="preserve"> فإن أقام أحدهما البينة وعجز عنها الآخر حُكم لصاحب البينة</w:t>
      </w:r>
      <w:r w:rsidR="00BC2565">
        <w:rPr>
          <w:rtl/>
        </w:rPr>
        <w:t>،</w:t>
      </w:r>
      <w:r w:rsidRPr="00AF3EA1">
        <w:rPr>
          <w:rtl/>
        </w:rPr>
        <w:t xml:space="preserve"> وإن أقاماها معاً أو عجز عنها معاً تحالفا وثبت مهر المثل</w:t>
      </w:r>
      <w:r w:rsidR="00BC2565">
        <w:rPr>
          <w:rtl/>
        </w:rPr>
        <w:t>.</w:t>
      </w:r>
    </w:p>
    <w:p w:rsidR="003325C6" w:rsidRPr="00AF3EA1" w:rsidRDefault="003325C6" w:rsidP="000B2EA4">
      <w:pPr>
        <w:pStyle w:val="libNormal"/>
        <w:rPr>
          <w:rtl/>
        </w:rPr>
      </w:pPr>
      <w:r w:rsidRPr="00AF3EA1">
        <w:rPr>
          <w:rtl/>
        </w:rPr>
        <w:t>3</w:t>
      </w:r>
      <w:r w:rsidR="00BC2565">
        <w:rPr>
          <w:rtl/>
        </w:rPr>
        <w:t xml:space="preserve"> - </w:t>
      </w:r>
      <w:r w:rsidRPr="00AF3EA1">
        <w:rPr>
          <w:rtl/>
        </w:rPr>
        <w:t>إذا اتفقا على أصل التسمية</w:t>
      </w:r>
      <w:r w:rsidR="00BC2565">
        <w:rPr>
          <w:rtl/>
        </w:rPr>
        <w:t>،</w:t>
      </w:r>
      <w:r w:rsidRPr="00AF3EA1">
        <w:rPr>
          <w:rtl/>
        </w:rPr>
        <w:t xml:space="preserve"> واختلفا في قدر المسمّى</w:t>
      </w:r>
      <w:r w:rsidR="00BC2565">
        <w:rPr>
          <w:rtl/>
        </w:rPr>
        <w:t>،</w:t>
      </w:r>
      <w:r w:rsidRPr="00AF3EA1">
        <w:rPr>
          <w:rtl/>
        </w:rPr>
        <w:t xml:space="preserve"> فقالت</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هي</w:t>
      </w:r>
      <w:r w:rsidR="00BC2565">
        <w:rPr>
          <w:rtl/>
        </w:rPr>
        <w:t>:</w:t>
      </w:r>
      <w:r w:rsidRPr="00AF3EA1">
        <w:rPr>
          <w:rtl/>
        </w:rPr>
        <w:t xml:space="preserve"> عشرة</w:t>
      </w:r>
      <w:r w:rsidR="00BC2565">
        <w:rPr>
          <w:rtl/>
        </w:rPr>
        <w:t>.</w:t>
      </w:r>
      <w:r w:rsidRPr="00AF3EA1">
        <w:rPr>
          <w:rtl/>
        </w:rPr>
        <w:t xml:space="preserve"> وقال هو</w:t>
      </w:r>
      <w:r w:rsidR="00BC2565">
        <w:rPr>
          <w:rtl/>
        </w:rPr>
        <w:t>:</w:t>
      </w:r>
      <w:r w:rsidRPr="00AF3EA1">
        <w:rPr>
          <w:rtl/>
        </w:rPr>
        <w:t xml:space="preserve"> خمسة</w:t>
      </w:r>
      <w:r w:rsidR="00BC2565">
        <w:rPr>
          <w:rtl/>
        </w:rPr>
        <w:t>.</w:t>
      </w:r>
      <w:r w:rsidRPr="00AF3EA1">
        <w:rPr>
          <w:rtl/>
        </w:rPr>
        <w:t xml:space="preserve"> قال الحنفية والحنابلة</w:t>
      </w:r>
      <w:r w:rsidR="00BC2565">
        <w:rPr>
          <w:rtl/>
        </w:rPr>
        <w:t>:</w:t>
      </w:r>
      <w:r w:rsidRPr="00AF3EA1">
        <w:rPr>
          <w:rtl/>
        </w:rPr>
        <w:t xml:space="preserve"> القول قول مَن يدّعي مهر المثل منهما</w:t>
      </w:r>
      <w:r w:rsidR="00BC2565">
        <w:rPr>
          <w:rtl/>
        </w:rPr>
        <w:t>،</w:t>
      </w:r>
      <w:r w:rsidRPr="00AF3EA1">
        <w:rPr>
          <w:rtl/>
        </w:rPr>
        <w:t xml:space="preserve"> فإن ادعت المرأة مهر المثل أو أقلّ فالقول قولها</w:t>
      </w:r>
      <w:r w:rsidR="00BC2565">
        <w:rPr>
          <w:rtl/>
        </w:rPr>
        <w:t>،</w:t>
      </w:r>
      <w:r w:rsidRPr="00AF3EA1">
        <w:rPr>
          <w:rtl/>
        </w:rPr>
        <w:t xml:space="preserve"> وإن ادعى الزوج مهر المثل أو أكثر فالقول قوله</w:t>
      </w:r>
      <w:r w:rsidR="00BC2565">
        <w:rPr>
          <w:rtl/>
        </w:rPr>
        <w:t>.</w:t>
      </w:r>
      <w:r w:rsidRPr="00AF3EA1">
        <w:rPr>
          <w:rtl/>
        </w:rPr>
        <w:t xml:space="preserve"> </w:t>
      </w:r>
      <w:r w:rsidR="00BC2565">
        <w:rPr>
          <w:rtl/>
        </w:rPr>
        <w:t>(</w:t>
      </w:r>
      <w:r w:rsidRPr="00AF3EA1">
        <w:rPr>
          <w:rtl/>
        </w:rPr>
        <w:t>المغني</w:t>
      </w:r>
      <w:r w:rsidR="00BC2565">
        <w:rPr>
          <w:rtl/>
        </w:rPr>
        <w:t>،</w:t>
      </w:r>
      <w:r w:rsidRPr="00AF3EA1">
        <w:rPr>
          <w:rtl/>
        </w:rPr>
        <w:t xml:space="preserve"> وابن عابدين</w:t>
      </w:r>
      <w:r w:rsidR="00BC2565">
        <w:rPr>
          <w:rtl/>
        </w:rPr>
        <w:t>).</w:t>
      </w:r>
    </w:p>
    <w:p w:rsidR="003325C6" w:rsidRPr="00AF3EA1" w:rsidRDefault="003325C6" w:rsidP="000B2EA4">
      <w:pPr>
        <w:pStyle w:val="libNormal"/>
        <w:rPr>
          <w:rtl/>
        </w:rPr>
      </w:pPr>
      <w:r w:rsidRPr="00AF3EA1">
        <w:rPr>
          <w:rtl/>
        </w:rPr>
        <w:t>وقال الشافعية</w:t>
      </w:r>
      <w:r w:rsidR="00BC2565">
        <w:rPr>
          <w:rtl/>
        </w:rPr>
        <w:t>:</w:t>
      </w:r>
      <w:r w:rsidRPr="00AF3EA1">
        <w:rPr>
          <w:rtl/>
        </w:rPr>
        <w:t xml:space="preserve"> هما متداعيان</w:t>
      </w:r>
      <w:r w:rsidR="00BC2565">
        <w:rPr>
          <w:rtl/>
        </w:rPr>
        <w:t>،</w:t>
      </w:r>
      <w:r w:rsidRPr="00AF3EA1">
        <w:rPr>
          <w:rtl/>
        </w:rPr>
        <w:t xml:space="preserve"> فإن لم يكن لأحدهما بينة تحالفا</w:t>
      </w:r>
      <w:r w:rsidR="00BC2565">
        <w:rPr>
          <w:rtl/>
        </w:rPr>
        <w:t>،</w:t>
      </w:r>
      <w:r w:rsidRPr="00AF3EA1">
        <w:rPr>
          <w:rtl/>
        </w:rPr>
        <w:t xml:space="preserve"> وثبت مهر المثل</w:t>
      </w:r>
      <w:r w:rsidR="00BC2565">
        <w:rPr>
          <w:rtl/>
        </w:rPr>
        <w:t>.</w:t>
      </w:r>
    </w:p>
    <w:p w:rsidR="003325C6" w:rsidRPr="00AF3EA1" w:rsidRDefault="003325C6" w:rsidP="000B2EA4">
      <w:pPr>
        <w:pStyle w:val="libNormal"/>
        <w:rPr>
          <w:rtl/>
        </w:rPr>
      </w:pPr>
      <w:r w:rsidRPr="00AF3EA1">
        <w:rPr>
          <w:rtl/>
        </w:rPr>
        <w:t>وقال الإمامية والمالكية</w:t>
      </w:r>
      <w:r w:rsidR="00BC2565">
        <w:rPr>
          <w:rtl/>
        </w:rPr>
        <w:t>:</w:t>
      </w:r>
      <w:r w:rsidRPr="00AF3EA1">
        <w:rPr>
          <w:rtl/>
        </w:rPr>
        <w:t xml:space="preserve"> الزوجة مدعية عليها البينة</w:t>
      </w:r>
      <w:r w:rsidR="00BC2565">
        <w:rPr>
          <w:rtl/>
        </w:rPr>
        <w:t>،</w:t>
      </w:r>
      <w:r w:rsidRPr="00AF3EA1">
        <w:rPr>
          <w:rtl/>
        </w:rPr>
        <w:t xml:space="preserve"> والزوج منكِر عليه اليمين</w:t>
      </w:r>
      <w:r w:rsidR="00BC2565">
        <w:rPr>
          <w:rtl/>
        </w:rPr>
        <w:t>.</w:t>
      </w:r>
      <w:r w:rsidRPr="00AF3EA1">
        <w:rPr>
          <w:rtl/>
        </w:rPr>
        <w:t xml:space="preserve"> </w:t>
      </w:r>
    </w:p>
    <w:p w:rsidR="003325C6" w:rsidRPr="00AF3EA1" w:rsidRDefault="003325C6" w:rsidP="000B2EA4">
      <w:pPr>
        <w:pStyle w:val="libNormal"/>
        <w:rPr>
          <w:rtl/>
        </w:rPr>
      </w:pPr>
      <w:r w:rsidRPr="00AF3EA1">
        <w:rPr>
          <w:rtl/>
        </w:rPr>
        <w:t>4</w:t>
      </w:r>
      <w:r w:rsidR="00BC2565">
        <w:rPr>
          <w:rtl/>
        </w:rPr>
        <w:t xml:space="preserve"> - </w:t>
      </w:r>
      <w:r w:rsidRPr="00AF3EA1">
        <w:rPr>
          <w:rtl/>
        </w:rPr>
        <w:t>إذا اختلفا في قبض المهر</w:t>
      </w:r>
      <w:r w:rsidR="00BC2565">
        <w:rPr>
          <w:rtl/>
        </w:rPr>
        <w:t>،</w:t>
      </w:r>
      <w:r w:rsidRPr="00AF3EA1">
        <w:rPr>
          <w:rtl/>
        </w:rPr>
        <w:t xml:space="preserve"> فقالت هي</w:t>
      </w:r>
      <w:r w:rsidR="00BC2565">
        <w:rPr>
          <w:rtl/>
        </w:rPr>
        <w:t>:</w:t>
      </w:r>
      <w:r w:rsidRPr="00AF3EA1">
        <w:rPr>
          <w:rtl/>
        </w:rPr>
        <w:t xml:space="preserve"> لم أقبض</w:t>
      </w:r>
      <w:r w:rsidR="00BC2565">
        <w:rPr>
          <w:rtl/>
        </w:rPr>
        <w:t>.</w:t>
      </w:r>
      <w:r w:rsidRPr="00AF3EA1">
        <w:rPr>
          <w:rtl/>
        </w:rPr>
        <w:t xml:space="preserve"> وقال هو</w:t>
      </w:r>
      <w:r w:rsidR="00BC2565">
        <w:rPr>
          <w:rtl/>
        </w:rPr>
        <w:t>:</w:t>
      </w:r>
      <w:r w:rsidRPr="00AF3EA1">
        <w:rPr>
          <w:rtl/>
        </w:rPr>
        <w:t xml:space="preserve"> بل قبضَت</w:t>
      </w:r>
      <w:r w:rsidR="00BC2565">
        <w:rPr>
          <w:rtl/>
        </w:rPr>
        <w:t>.</w:t>
      </w:r>
      <w:r w:rsidRPr="00AF3EA1">
        <w:rPr>
          <w:rtl/>
        </w:rPr>
        <w:t xml:space="preserve"> قال الإمامية والشافعية والحنابلة</w:t>
      </w:r>
      <w:r w:rsidR="00BC2565">
        <w:rPr>
          <w:rtl/>
        </w:rPr>
        <w:t>:</w:t>
      </w:r>
      <w:r w:rsidRPr="00AF3EA1">
        <w:rPr>
          <w:rtl/>
        </w:rPr>
        <w:t xml:space="preserve"> القول قول الزوجة فهي المنكرة</w:t>
      </w:r>
      <w:r w:rsidR="00BC2565">
        <w:rPr>
          <w:rtl/>
        </w:rPr>
        <w:t>،</w:t>
      </w:r>
      <w:r w:rsidRPr="00AF3EA1">
        <w:rPr>
          <w:rtl/>
        </w:rPr>
        <w:t xml:space="preserve"> وهو المدعي عليه الإثبات</w:t>
      </w:r>
      <w:r w:rsidR="00BC2565">
        <w:rPr>
          <w:rtl/>
        </w:rPr>
        <w:t>.</w:t>
      </w:r>
    </w:p>
    <w:p w:rsidR="003325C6" w:rsidRPr="00AF3EA1" w:rsidRDefault="003325C6" w:rsidP="000B2EA4">
      <w:pPr>
        <w:pStyle w:val="libNormal"/>
        <w:rPr>
          <w:rtl/>
        </w:rPr>
      </w:pPr>
      <w:r w:rsidRPr="00AF3EA1">
        <w:rPr>
          <w:rtl/>
        </w:rPr>
        <w:t>وقال الحنفية والمالكية</w:t>
      </w:r>
      <w:r w:rsidR="00BC2565">
        <w:rPr>
          <w:rtl/>
        </w:rPr>
        <w:t>:</w:t>
      </w:r>
      <w:r w:rsidRPr="00AF3EA1">
        <w:rPr>
          <w:rtl/>
        </w:rPr>
        <w:t xml:space="preserve"> القول قول الزوجة إذا كان الاختلاف قبل الدخول</w:t>
      </w:r>
      <w:r w:rsidR="00BC2565">
        <w:rPr>
          <w:rtl/>
        </w:rPr>
        <w:t>،</w:t>
      </w:r>
      <w:r w:rsidRPr="00AF3EA1">
        <w:rPr>
          <w:rtl/>
        </w:rPr>
        <w:t xml:space="preserve"> وقول الزوج إذا كان بعد الدخول</w:t>
      </w:r>
      <w:r w:rsidR="00BC2565">
        <w:rPr>
          <w:rtl/>
        </w:rPr>
        <w:t>.</w:t>
      </w:r>
    </w:p>
    <w:p w:rsidR="003325C6" w:rsidRPr="00AF3EA1" w:rsidRDefault="003325C6" w:rsidP="000B2EA4">
      <w:pPr>
        <w:pStyle w:val="libNormal"/>
        <w:rPr>
          <w:rtl/>
        </w:rPr>
      </w:pPr>
      <w:r w:rsidRPr="00AF3EA1">
        <w:rPr>
          <w:rtl/>
        </w:rPr>
        <w:t>5</w:t>
      </w:r>
      <w:r w:rsidR="00BC2565">
        <w:rPr>
          <w:rtl/>
        </w:rPr>
        <w:t xml:space="preserve"> - </w:t>
      </w:r>
      <w:r w:rsidRPr="00AF3EA1">
        <w:rPr>
          <w:rtl/>
        </w:rPr>
        <w:t>إذا اتفقا على أنّ الزوجة أخذت شيئاً من الزوج</w:t>
      </w:r>
      <w:r w:rsidR="00BC2565">
        <w:rPr>
          <w:rtl/>
        </w:rPr>
        <w:t>،</w:t>
      </w:r>
      <w:r w:rsidRPr="00AF3EA1">
        <w:rPr>
          <w:rtl/>
        </w:rPr>
        <w:t xml:space="preserve"> ثمّ اختلفا</w:t>
      </w:r>
      <w:r w:rsidR="00BC2565">
        <w:rPr>
          <w:rtl/>
        </w:rPr>
        <w:t>،</w:t>
      </w:r>
      <w:r w:rsidRPr="00AF3EA1">
        <w:rPr>
          <w:rtl/>
        </w:rPr>
        <w:t xml:space="preserve"> فقالت هي</w:t>
      </w:r>
      <w:r w:rsidR="00BC2565">
        <w:rPr>
          <w:rtl/>
        </w:rPr>
        <w:t>:</w:t>
      </w:r>
      <w:r w:rsidRPr="00AF3EA1">
        <w:rPr>
          <w:rtl/>
        </w:rPr>
        <w:t xml:space="preserve"> إنّه هدية</w:t>
      </w:r>
      <w:r w:rsidR="00BC2565">
        <w:rPr>
          <w:rtl/>
        </w:rPr>
        <w:t>.</w:t>
      </w:r>
      <w:r w:rsidRPr="00AF3EA1">
        <w:rPr>
          <w:rtl/>
        </w:rPr>
        <w:t xml:space="preserve"> وقال هو</w:t>
      </w:r>
      <w:r w:rsidR="00BC2565">
        <w:rPr>
          <w:rtl/>
        </w:rPr>
        <w:t>:</w:t>
      </w:r>
      <w:r w:rsidRPr="00AF3EA1">
        <w:rPr>
          <w:rtl/>
        </w:rPr>
        <w:t xml:space="preserve"> إنّه مهر</w:t>
      </w:r>
      <w:r w:rsidR="00BC2565">
        <w:rPr>
          <w:rtl/>
        </w:rPr>
        <w:t>.</w:t>
      </w:r>
      <w:r w:rsidRPr="00AF3EA1">
        <w:rPr>
          <w:rtl/>
        </w:rPr>
        <w:t xml:space="preserve"> قال الإمامية والحنفية</w:t>
      </w:r>
      <w:r w:rsidR="00BC2565">
        <w:rPr>
          <w:rtl/>
        </w:rPr>
        <w:t>:</w:t>
      </w:r>
      <w:r w:rsidRPr="00AF3EA1">
        <w:rPr>
          <w:rtl/>
        </w:rPr>
        <w:t xml:space="preserve"> القول قول الزوج</w:t>
      </w:r>
      <w:r w:rsidR="00BC2565">
        <w:rPr>
          <w:rtl/>
        </w:rPr>
        <w:t>؛</w:t>
      </w:r>
      <w:r w:rsidRPr="00AF3EA1">
        <w:rPr>
          <w:rtl/>
        </w:rPr>
        <w:t xml:space="preserve"> لأنّه أدرى بنيته فعليه اليمين</w:t>
      </w:r>
      <w:r w:rsidR="00BC2565">
        <w:rPr>
          <w:rtl/>
        </w:rPr>
        <w:t>،</w:t>
      </w:r>
      <w:r w:rsidRPr="00AF3EA1">
        <w:rPr>
          <w:rtl/>
        </w:rPr>
        <w:t xml:space="preserve"> وعليها البينة على أنّه هدية</w:t>
      </w:r>
      <w:r w:rsidR="00BC2565">
        <w:rPr>
          <w:rtl/>
        </w:rPr>
        <w:t>.</w:t>
      </w:r>
      <w:r w:rsidRPr="00AF3EA1">
        <w:rPr>
          <w:rtl/>
        </w:rPr>
        <w:t xml:space="preserve"> </w:t>
      </w:r>
      <w:r w:rsidR="00BC2565">
        <w:rPr>
          <w:rtl/>
        </w:rPr>
        <w:t>(</w:t>
      </w:r>
      <w:r w:rsidRPr="00AF3EA1">
        <w:rPr>
          <w:rtl/>
        </w:rPr>
        <w:t>الجواهر</w:t>
      </w:r>
      <w:r w:rsidR="00BC2565">
        <w:rPr>
          <w:rtl/>
        </w:rPr>
        <w:t>،</w:t>
      </w:r>
      <w:r w:rsidRPr="00AF3EA1">
        <w:rPr>
          <w:rtl/>
        </w:rPr>
        <w:t xml:space="preserve"> وابن عابدين</w:t>
      </w:r>
      <w:r w:rsidR="00BC2565">
        <w:rPr>
          <w:rtl/>
        </w:rPr>
        <w:t>).</w:t>
      </w:r>
    </w:p>
    <w:p w:rsidR="003325C6" w:rsidRPr="00AF3EA1" w:rsidRDefault="003325C6" w:rsidP="000B2EA4">
      <w:pPr>
        <w:pStyle w:val="libNormal"/>
        <w:rPr>
          <w:rtl/>
        </w:rPr>
      </w:pPr>
      <w:r w:rsidRPr="00AF3EA1">
        <w:rPr>
          <w:rtl/>
        </w:rPr>
        <w:t>هذا إذا لم تكن هناك قرائن حالية من عادة العرف</w:t>
      </w:r>
      <w:r w:rsidR="00BC2565">
        <w:rPr>
          <w:rtl/>
        </w:rPr>
        <w:t>،</w:t>
      </w:r>
      <w:r w:rsidRPr="00AF3EA1">
        <w:rPr>
          <w:rtl/>
        </w:rPr>
        <w:t xml:space="preserve"> أو أوضاع الزوج الخاصة تدل على أنّه هدية</w:t>
      </w:r>
      <w:r w:rsidR="00BC2565">
        <w:rPr>
          <w:rtl/>
        </w:rPr>
        <w:t>،</w:t>
      </w:r>
      <w:r w:rsidRPr="00AF3EA1">
        <w:rPr>
          <w:rtl/>
        </w:rPr>
        <w:t xml:space="preserve"> كما لو كان من نوع المأكول أو بذلة ثياب</w:t>
      </w:r>
      <w:r w:rsidR="00BC2565">
        <w:rPr>
          <w:rtl/>
        </w:rPr>
        <w:t>،</w:t>
      </w:r>
      <w:r w:rsidRPr="00AF3EA1">
        <w:rPr>
          <w:rtl/>
        </w:rPr>
        <w:t xml:space="preserve"> أو ما يسمّيه اللبنانيون في زماننا بالعلامة</w:t>
      </w:r>
      <w:r w:rsidR="00BC2565">
        <w:rPr>
          <w:rtl/>
        </w:rPr>
        <w:t>،</w:t>
      </w:r>
      <w:r w:rsidRPr="00AF3EA1">
        <w:rPr>
          <w:rtl/>
        </w:rPr>
        <w:t xml:space="preserve"> والمصريون بالشبكة</w:t>
      </w:r>
      <w:r w:rsidR="00BC2565">
        <w:rPr>
          <w:rtl/>
        </w:rPr>
        <w:t>،</w:t>
      </w:r>
      <w:r w:rsidRPr="00AF3EA1">
        <w:rPr>
          <w:rtl/>
        </w:rPr>
        <w:t xml:space="preserve"> وهو خاتم وما أشبه ممّا يهديه الخاطب للمخطوبة كي لا تقبل خاطباً سواه</w:t>
      </w:r>
      <w:r w:rsidR="00BC2565">
        <w:rPr>
          <w:rtl/>
        </w:rPr>
        <w:t>،</w:t>
      </w:r>
      <w:r w:rsidRPr="00AF3EA1">
        <w:rPr>
          <w:rtl/>
        </w:rPr>
        <w:t xml:space="preserve"> فإن كان شيء من ذلك يكون القول قول الزوجة لا قول الزوج</w:t>
      </w:r>
      <w:r w:rsidR="00BC2565">
        <w:rPr>
          <w:rtl/>
        </w:rPr>
        <w:t>.</w:t>
      </w:r>
      <w:r w:rsidR="009B0251">
        <w:rPr>
          <w:rtl/>
        </w:rPr>
        <w:t xml:space="preserve"> </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وإذا عدلت هي عن الزواج بعد أن استلمت علامة الخطبة وقبل إجراء العقد</w:t>
      </w:r>
      <w:r w:rsidR="00BC2565">
        <w:rPr>
          <w:rtl/>
        </w:rPr>
        <w:t>،</w:t>
      </w:r>
      <w:r w:rsidRPr="00AF3EA1">
        <w:rPr>
          <w:rtl/>
        </w:rPr>
        <w:t xml:space="preserve"> فعليها إرجاعها لو طالب بها</w:t>
      </w:r>
      <w:r w:rsidR="00BC2565">
        <w:rPr>
          <w:rtl/>
        </w:rPr>
        <w:t>،</w:t>
      </w:r>
      <w:r w:rsidRPr="00AF3EA1">
        <w:rPr>
          <w:rtl/>
        </w:rPr>
        <w:t xml:space="preserve"> وإذا عدل هو فالعرف لا يرى له الحق في الاسترجاع</w:t>
      </w:r>
      <w:r w:rsidR="00BC2565">
        <w:rPr>
          <w:rtl/>
        </w:rPr>
        <w:t>،</w:t>
      </w:r>
      <w:r w:rsidRPr="00AF3EA1">
        <w:rPr>
          <w:rtl/>
        </w:rPr>
        <w:t xml:space="preserve"> ولكنّ القواعد الشرعية لا تفرق بين عدوله وعدولها</w:t>
      </w:r>
      <w:r w:rsidR="00BC2565">
        <w:rPr>
          <w:rtl/>
        </w:rPr>
        <w:t>،</w:t>
      </w:r>
      <w:r w:rsidRPr="00AF3EA1">
        <w:rPr>
          <w:rtl/>
        </w:rPr>
        <w:t xml:space="preserve"> وتلزمها بارجاع الهدية ما دامت عينها باقية ولم تتصرف فيها ببيع أو هبة</w:t>
      </w:r>
      <w:r w:rsidR="00BC2565">
        <w:rPr>
          <w:rtl/>
        </w:rPr>
        <w:t>،</w:t>
      </w:r>
      <w:r w:rsidRPr="00AF3EA1">
        <w:rPr>
          <w:rtl/>
        </w:rPr>
        <w:t xml:space="preserve"> أو تغير هيئتها إلى هيئة أخرى</w:t>
      </w:r>
      <w:r w:rsidR="00BC2565">
        <w:rPr>
          <w:rtl/>
        </w:rPr>
        <w:t>.</w:t>
      </w:r>
      <w:r w:rsidR="009B0251">
        <w:rPr>
          <w:rtl/>
        </w:rPr>
        <w:t xml:space="preserve"> </w:t>
      </w:r>
    </w:p>
    <w:p w:rsidR="003325C6" w:rsidRDefault="003325C6" w:rsidP="005C4D6D">
      <w:pPr>
        <w:pStyle w:val="libNormal"/>
      </w:pPr>
      <w:r>
        <w:rPr>
          <w:rtl/>
        </w:rPr>
        <w:br w:type="page"/>
      </w:r>
    </w:p>
    <w:p w:rsidR="003325C6" w:rsidRPr="009B0251" w:rsidRDefault="003325C6" w:rsidP="009B0251">
      <w:pPr>
        <w:pStyle w:val="Heading3Center"/>
        <w:rPr>
          <w:rtl/>
        </w:rPr>
      </w:pPr>
      <w:bookmarkStart w:id="185" w:name="84"/>
      <w:bookmarkStart w:id="186" w:name="_Toc404239760"/>
      <w:r w:rsidRPr="00AF3EA1">
        <w:rPr>
          <w:rtl/>
        </w:rPr>
        <w:lastRenderedPageBreak/>
        <w:t>الجهاز</w:t>
      </w:r>
      <w:bookmarkEnd w:id="185"/>
      <w:bookmarkEnd w:id="186"/>
    </w:p>
    <w:p w:rsidR="003325C6" w:rsidRPr="00AF3EA1" w:rsidRDefault="003325C6" w:rsidP="000B2EA4">
      <w:pPr>
        <w:pStyle w:val="libNormal"/>
        <w:rPr>
          <w:rtl/>
        </w:rPr>
      </w:pPr>
      <w:r w:rsidRPr="00AF3EA1">
        <w:rPr>
          <w:rtl/>
        </w:rPr>
        <w:t>اتفق الإمامية والحنفية على أنّ المهر ملك خاص للزوجة</w:t>
      </w:r>
      <w:r w:rsidR="00BC2565">
        <w:rPr>
          <w:rtl/>
        </w:rPr>
        <w:t>،</w:t>
      </w:r>
      <w:r w:rsidRPr="00AF3EA1">
        <w:rPr>
          <w:rtl/>
        </w:rPr>
        <w:t xml:space="preserve"> وحق من حقوقها</w:t>
      </w:r>
      <w:r w:rsidR="00BC2565">
        <w:rPr>
          <w:rtl/>
        </w:rPr>
        <w:t>،</w:t>
      </w:r>
      <w:r w:rsidRPr="00AF3EA1">
        <w:rPr>
          <w:rtl/>
        </w:rPr>
        <w:t xml:space="preserve"> تفعل به ما تشاء من هبة أو شراء جهاز</w:t>
      </w:r>
      <w:r w:rsidR="00BC2565">
        <w:rPr>
          <w:rtl/>
        </w:rPr>
        <w:t>،</w:t>
      </w:r>
      <w:r w:rsidRPr="00AF3EA1">
        <w:rPr>
          <w:rtl/>
        </w:rPr>
        <w:t xml:space="preserve"> وتحتفظ به لنفسها</w:t>
      </w:r>
      <w:r w:rsidR="00BC2565">
        <w:rPr>
          <w:rtl/>
        </w:rPr>
        <w:t>،</w:t>
      </w:r>
      <w:r w:rsidRPr="00AF3EA1">
        <w:rPr>
          <w:rtl/>
        </w:rPr>
        <w:t xml:space="preserve"> ولا يحق لأحد معارضتها فيه</w:t>
      </w:r>
      <w:r w:rsidR="00BC2565">
        <w:rPr>
          <w:rtl/>
        </w:rPr>
        <w:t>،</w:t>
      </w:r>
      <w:r w:rsidRPr="00AF3EA1">
        <w:rPr>
          <w:rtl/>
        </w:rPr>
        <w:t xml:space="preserve"> وكل ما تحتاج إليه من كسوة وفراش وأدوات ضرورية لإعداد البيت وتجهيزه فهو على الزوج وحده</w:t>
      </w:r>
      <w:r w:rsidR="00BC2565">
        <w:rPr>
          <w:rtl/>
        </w:rPr>
        <w:t>،</w:t>
      </w:r>
      <w:r w:rsidRPr="00AF3EA1">
        <w:rPr>
          <w:rtl/>
        </w:rPr>
        <w:t xml:space="preserve"> وليست هي ملزمة بشيء منه</w:t>
      </w:r>
      <w:r w:rsidR="00BC2565">
        <w:rPr>
          <w:rtl/>
        </w:rPr>
        <w:t>؛</w:t>
      </w:r>
      <w:r w:rsidRPr="00AF3EA1">
        <w:rPr>
          <w:rtl/>
        </w:rPr>
        <w:t xml:space="preserve"> لأنّ النفقة بجميع أنواعها تُطلب من الزوج خاصة</w:t>
      </w:r>
      <w:r w:rsidR="00BC2565">
        <w:rPr>
          <w:rtl/>
        </w:rPr>
        <w:t>.</w:t>
      </w:r>
    </w:p>
    <w:p w:rsidR="003325C6" w:rsidRPr="00AF3EA1" w:rsidRDefault="003325C6" w:rsidP="000B2EA4">
      <w:pPr>
        <w:pStyle w:val="libNormal"/>
        <w:rPr>
          <w:rtl/>
        </w:rPr>
      </w:pPr>
      <w:r w:rsidRPr="00AF3EA1">
        <w:rPr>
          <w:rtl/>
        </w:rPr>
        <w:t>وقال المالكية</w:t>
      </w:r>
      <w:r w:rsidR="00BC2565">
        <w:rPr>
          <w:rtl/>
        </w:rPr>
        <w:t>:</w:t>
      </w:r>
      <w:r w:rsidRPr="00AF3EA1">
        <w:rPr>
          <w:rtl/>
        </w:rPr>
        <w:t xml:space="preserve"> على الزوجة أن تشتري ممّا تقبضه من مهرها كل ما جرت به عادة أمثالها من الجهاز</w:t>
      </w:r>
      <w:r w:rsidR="00BC2565">
        <w:rPr>
          <w:rtl/>
        </w:rPr>
        <w:t>،</w:t>
      </w:r>
      <w:r w:rsidRPr="00AF3EA1">
        <w:rPr>
          <w:rtl/>
        </w:rPr>
        <w:t xml:space="preserve"> وإذا لم تقبض شيئاً من المهر فلا يجب عليها الجهاز إلاّ في حالتين</w:t>
      </w:r>
      <w:r w:rsidR="00BC2565">
        <w:rPr>
          <w:rtl/>
        </w:rPr>
        <w:t>:</w:t>
      </w:r>
      <w:r w:rsidRPr="00AF3EA1">
        <w:rPr>
          <w:rtl/>
        </w:rPr>
        <w:t xml:space="preserve"> الأُولى</w:t>
      </w:r>
      <w:r w:rsidR="00BC2565">
        <w:rPr>
          <w:rtl/>
        </w:rPr>
        <w:t>:</w:t>
      </w:r>
      <w:r w:rsidRPr="00AF3EA1">
        <w:rPr>
          <w:rtl/>
        </w:rPr>
        <w:t xml:space="preserve"> إذا كان عُرف بلدها يوجب على المرأة الجهاز</w:t>
      </w:r>
      <w:r w:rsidR="00BC2565">
        <w:rPr>
          <w:rtl/>
        </w:rPr>
        <w:t>،</w:t>
      </w:r>
      <w:r w:rsidRPr="00AF3EA1">
        <w:rPr>
          <w:rtl/>
        </w:rPr>
        <w:t xml:space="preserve"> وإن لم تقبض شيئاً</w:t>
      </w:r>
      <w:r w:rsidR="00BC2565">
        <w:rPr>
          <w:rtl/>
        </w:rPr>
        <w:t>.</w:t>
      </w:r>
      <w:r w:rsidRPr="00AF3EA1">
        <w:rPr>
          <w:rtl/>
        </w:rPr>
        <w:t xml:space="preserve"> الثانية</w:t>
      </w:r>
      <w:r w:rsidR="00BC2565">
        <w:rPr>
          <w:rtl/>
        </w:rPr>
        <w:t>:</w:t>
      </w:r>
      <w:r w:rsidRPr="00AF3EA1">
        <w:rPr>
          <w:rtl/>
        </w:rPr>
        <w:t xml:space="preserve"> أن يشترط الزوج عليها أن تجهز البيت من مالها الخاص</w:t>
      </w:r>
      <w:r w:rsidR="00BC2565">
        <w:rPr>
          <w:rtl/>
        </w:rPr>
        <w:t>.</w:t>
      </w:r>
    </w:p>
    <w:p w:rsidR="003325C6" w:rsidRPr="00AF3EA1" w:rsidRDefault="003325C6" w:rsidP="000B2EA4">
      <w:pPr>
        <w:pStyle w:val="libNormal"/>
        <w:rPr>
          <w:rtl/>
        </w:rPr>
      </w:pPr>
      <w:r w:rsidRPr="00AF3EA1">
        <w:rPr>
          <w:rtl/>
        </w:rPr>
        <w:t>إذا اختلف الزوجان في شيء من أدوات البيت يُنظر</w:t>
      </w:r>
      <w:r w:rsidR="00BC2565">
        <w:rPr>
          <w:rtl/>
        </w:rPr>
        <w:t>:</w:t>
      </w:r>
      <w:r w:rsidRPr="00AF3EA1">
        <w:rPr>
          <w:rtl/>
        </w:rPr>
        <w:t xml:space="preserve"> هل يصلح للرجال فقط</w:t>
      </w:r>
      <w:r w:rsidR="00BC2565">
        <w:rPr>
          <w:rtl/>
        </w:rPr>
        <w:t>،</w:t>
      </w:r>
      <w:r w:rsidRPr="00AF3EA1">
        <w:rPr>
          <w:rtl/>
        </w:rPr>
        <w:t xml:space="preserve"> أو للنساء فقط</w:t>
      </w:r>
      <w:r w:rsidR="00BC2565">
        <w:rPr>
          <w:rtl/>
        </w:rPr>
        <w:t>،</w:t>
      </w:r>
      <w:r w:rsidRPr="00AF3EA1">
        <w:rPr>
          <w:rtl/>
        </w:rPr>
        <w:t xml:space="preserve"> أو لهما معاً</w:t>
      </w:r>
      <w:r w:rsidR="00BC2565">
        <w:rPr>
          <w:rtl/>
        </w:rPr>
        <w:t>.</w:t>
      </w:r>
      <w:r w:rsidRPr="00AF3EA1">
        <w:rPr>
          <w:rtl/>
        </w:rPr>
        <w:t xml:space="preserve"> فالحالات ثلاث</w:t>
      </w:r>
      <w:r w:rsidR="00BC2565">
        <w:rPr>
          <w:rtl/>
        </w:rPr>
        <w:t>:</w:t>
      </w:r>
    </w:p>
    <w:p w:rsidR="003325C6" w:rsidRPr="00AF3EA1" w:rsidRDefault="003325C6" w:rsidP="000B2EA4">
      <w:pPr>
        <w:pStyle w:val="libNormal"/>
        <w:rPr>
          <w:rtl/>
        </w:rPr>
      </w:pPr>
      <w:r w:rsidRPr="00AF3EA1">
        <w:rPr>
          <w:rtl/>
        </w:rPr>
        <w:t>1</w:t>
      </w:r>
      <w:r w:rsidR="00BC2565">
        <w:rPr>
          <w:rtl/>
        </w:rPr>
        <w:t xml:space="preserve"> - </w:t>
      </w:r>
      <w:r w:rsidRPr="00AF3EA1">
        <w:rPr>
          <w:rtl/>
        </w:rPr>
        <w:t>أن يصلح للرجال فقط</w:t>
      </w:r>
      <w:r w:rsidR="00BC2565">
        <w:rPr>
          <w:rtl/>
        </w:rPr>
        <w:t>،</w:t>
      </w:r>
      <w:r w:rsidRPr="00AF3EA1">
        <w:rPr>
          <w:rtl/>
        </w:rPr>
        <w:t xml:space="preserve"> كثياب بدنه</w:t>
      </w:r>
      <w:r w:rsidR="00BC2565">
        <w:rPr>
          <w:rtl/>
        </w:rPr>
        <w:t>،</w:t>
      </w:r>
      <w:r w:rsidRPr="00AF3EA1">
        <w:rPr>
          <w:rtl/>
        </w:rPr>
        <w:t xml:space="preserve"> وكتبه</w:t>
      </w:r>
      <w:r w:rsidR="00BC2565">
        <w:rPr>
          <w:rtl/>
        </w:rPr>
        <w:t>،</w:t>
      </w:r>
      <w:r w:rsidRPr="00AF3EA1">
        <w:rPr>
          <w:rtl/>
        </w:rPr>
        <w:t xml:space="preserve"> وأدوات الهندسة والطب إن كان مهندساً أو طبيباً</w:t>
      </w:r>
      <w:r w:rsidR="00BC2565">
        <w:rPr>
          <w:rtl/>
        </w:rPr>
        <w:t xml:space="preserve"> ...</w:t>
      </w:r>
      <w:r w:rsidRPr="00AF3EA1">
        <w:rPr>
          <w:rtl/>
        </w:rPr>
        <w:t xml:space="preserve"> وهذا النوع يؤخذ بقول</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الزوج مع يمينه إلاّ أن تقوم البينة على أنّه للزوجة</w:t>
      </w:r>
      <w:r w:rsidR="00BC2565">
        <w:rPr>
          <w:rtl/>
        </w:rPr>
        <w:t>.</w:t>
      </w:r>
      <w:r w:rsidRPr="00AF3EA1">
        <w:rPr>
          <w:rtl/>
        </w:rPr>
        <w:t xml:space="preserve"> هذا رأي الإمامية والحنفية</w:t>
      </w:r>
      <w:r w:rsidR="00BC2565">
        <w:rPr>
          <w:rtl/>
        </w:rPr>
        <w:t>.</w:t>
      </w:r>
    </w:p>
    <w:p w:rsidR="003325C6" w:rsidRPr="00AF3EA1" w:rsidRDefault="003325C6" w:rsidP="000B2EA4">
      <w:pPr>
        <w:pStyle w:val="libNormal"/>
        <w:rPr>
          <w:rtl/>
        </w:rPr>
      </w:pPr>
      <w:r w:rsidRPr="00AF3EA1">
        <w:rPr>
          <w:rtl/>
        </w:rPr>
        <w:t>2</w:t>
      </w:r>
      <w:r w:rsidR="00BC2565">
        <w:rPr>
          <w:rtl/>
        </w:rPr>
        <w:t xml:space="preserve"> - </w:t>
      </w:r>
      <w:r w:rsidRPr="00AF3EA1">
        <w:rPr>
          <w:rtl/>
        </w:rPr>
        <w:t>أن يصلح للنساء فقط</w:t>
      </w:r>
      <w:r w:rsidR="00BC2565">
        <w:rPr>
          <w:rtl/>
        </w:rPr>
        <w:t>،</w:t>
      </w:r>
      <w:r w:rsidRPr="00AF3EA1">
        <w:rPr>
          <w:rtl/>
        </w:rPr>
        <w:t xml:space="preserve"> كثياب بدنها</w:t>
      </w:r>
      <w:r w:rsidR="00BC2565">
        <w:rPr>
          <w:rtl/>
        </w:rPr>
        <w:t>،</w:t>
      </w:r>
      <w:r w:rsidRPr="00AF3EA1">
        <w:rPr>
          <w:rtl/>
        </w:rPr>
        <w:t xml:space="preserve"> وحليها</w:t>
      </w:r>
      <w:r w:rsidR="00BC2565">
        <w:rPr>
          <w:rtl/>
        </w:rPr>
        <w:t>،</w:t>
      </w:r>
      <w:r w:rsidRPr="00AF3EA1">
        <w:rPr>
          <w:rtl/>
        </w:rPr>
        <w:t xml:space="preserve"> ومكنة الخياطة</w:t>
      </w:r>
      <w:r w:rsidR="00BC2565">
        <w:rPr>
          <w:rtl/>
        </w:rPr>
        <w:t>،</w:t>
      </w:r>
      <w:r w:rsidRPr="00AF3EA1">
        <w:rPr>
          <w:rtl/>
        </w:rPr>
        <w:t xml:space="preserve"> وأدوات زينتها</w:t>
      </w:r>
      <w:r w:rsidR="00BC2565">
        <w:rPr>
          <w:rtl/>
        </w:rPr>
        <w:t xml:space="preserve"> ...</w:t>
      </w:r>
      <w:r w:rsidRPr="00AF3EA1">
        <w:rPr>
          <w:rtl/>
        </w:rPr>
        <w:t xml:space="preserve"> ويؤخذ بقولها مع يمينها إلاّ أن تقوم البينة على أنّه للزوج</w:t>
      </w:r>
      <w:r w:rsidR="00BC2565">
        <w:rPr>
          <w:rtl/>
        </w:rPr>
        <w:t>.</w:t>
      </w:r>
      <w:r w:rsidRPr="00AF3EA1">
        <w:rPr>
          <w:rtl/>
        </w:rPr>
        <w:t xml:space="preserve"> الإمامية والحنفية</w:t>
      </w:r>
      <w:r w:rsidR="00BC2565">
        <w:rPr>
          <w:rtl/>
        </w:rPr>
        <w:t>.</w:t>
      </w:r>
    </w:p>
    <w:p w:rsidR="003325C6" w:rsidRPr="00AF3EA1" w:rsidRDefault="003325C6" w:rsidP="000B2EA4">
      <w:pPr>
        <w:pStyle w:val="libNormal"/>
        <w:rPr>
          <w:rtl/>
        </w:rPr>
      </w:pPr>
      <w:r w:rsidRPr="00AF3EA1">
        <w:rPr>
          <w:rtl/>
        </w:rPr>
        <w:t>3</w:t>
      </w:r>
      <w:r w:rsidR="00BC2565">
        <w:rPr>
          <w:rtl/>
        </w:rPr>
        <w:t xml:space="preserve"> - </w:t>
      </w:r>
      <w:r w:rsidRPr="00AF3EA1">
        <w:rPr>
          <w:rtl/>
        </w:rPr>
        <w:t>أن يصلح لهما معاً</w:t>
      </w:r>
      <w:r w:rsidR="00BC2565">
        <w:rPr>
          <w:rtl/>
        </w:rPr>
        <w:t>،</w:t>
      </w:r>
      <w:r w:rsidRPr="00AF3EA1">
        <w:rPr>
          <w:rtl/>
        </w:rPr>
        <w:t xml:space="preserve"> كالسجاجيد والأسرّة</w:t>
      </w:r>
      <w:r w:rsidR="00BC2565">
        <w:rPr>
          <w:rtl/>
        </w:rPr>
        <w:t>،</w:t>
      </w:r>
      <w:r w:rsidRPr="00AF3EA1">
        <w:rPr>
          <w:rtl/>
        </w:rPr>
        <w:t xml:space="preserve"> وما إليها</w:t>
      </w:r>
      <w:r w:rsidR="00BC2565">
        <w:rPr>
          <w:rtl/>
        </w:rPr>
        <w:t>،</w:t>
      </w:r>
      <w:r w:rsidRPr="00AF3EA1">
        <w:rPr>
          <w:rtl/>
        </w:rPr>
        <w:t xml:space="preserve"> وهذا يُعطى لصاحب البينة منهما</w:t>
      </w:r>
      <w:r w:rsidR="00BC2565">
        <w:rPr>
          <w:rtl/>
        </w:rPr>
        <w:t>،</w:t>
      </w:r>
      <w:r w:rsidRPr="00AF3EA1">
        <w:rPr>
          <w:rtl/>
        </w:rPr>
        <w:t xml:space="preserve"> فإن لم يكن لأحدهما بينة يحلف كل منهما على أنّ المتاع له خاصة</w:t>
      </w:r>
      <w:r w:rsidR="00BC2565">
        <w:rPr>
          <w:rtl/>
        </w:rPr>
        <w:t>،</w:t>
      </w:r>
      <w:r w:rsidRPr="00AF3EA1">
        <w:rPr>
          <w:rtl/>
        </w:rPr>
        <w:t xml:space="preserve"> وبعد التحالف يقسّم بينهما مناصفة</w:t>
      </w:r>
      <w:r w:rsidR="00BC2565">
        <w:rPr>
          <w:rtl/>
        </w:rPr>
        <w:t>،</w:t>
      </w:r>
      <w:r w:rsidRPr="00AF3EA1">
        <w:rPr>
          <w:rtl/>
        </w:rPr>
        <w:t xml:space="preserve"> وإن حلف أحدهما وامتنع الآخر عن اليمين أُعطي المتاع للحالف</w:t>
      </w:r>
      <w:r w:rsidR="00BC2565">
        <w:rPr>
          <w:rtl/>
        </w:rPr>
        <w:t>.</w:t>
      </w:r>
      <w:r w:rsidRPr="00AF3EA1">
        <w:rPr>
          <w:rtl/>
        </w:rPr>
        <w:t xml:space="preserve"> هذا هو رأي الإمامية</w:t>
      </w:r>
      <w:r w:rsidR="00BC2565">
        <w:rPr>
          <w:rtl/>
        </w:rPr>
        <w:t>.</w:t>
      </w:r>
    </w:p>
    <w:p w:rsidR="003325C6" w:rsidRPr="00AF3EA1" w:rsidRDefault="003325C6" w:rsidP="000B2EA4">
      <w:pPr>
        <w:pStyle w:val="libNormal"/>
        <w:rPr>
          <w:rtl/>
        </w:rPr>
      </w:pPr>
      <w:r w:rsidRPr="00AF3EA1">
        <w:rPr>
          <w:rtl/>
        </w:rPr>
        <w:t>أمّا أبو حنيفة وصاحبه محمد فقد ذهبا إلى أنّ القول قول الزوج في كل ما يصلح لهما</w:t>
      </w:r>
      <w:r w:rsidR="00BC2565">
        <w:rPr>
          <w:rtl/>
        </w:rPr>
        <w:t>.</w:t>
      </w:r>
    </w:p>
    <w:p w:rsidR="003325C6" w:rsidRPr="00AF3EA1" w:rsidRDefault="003325C6" w:rsidP="000B2EA4">
      <w:pPr>
        <w:pStyle w:val="libNormal"/>
        <w:rPr>
          <w:rtl/>
        </w:rPr>
      </w:pPr>
      <w:r w:rsidRPr="00AF3EA1">
        <w:rPr>
          <w:rtl/>
        </w:rPr>
        <w:t>وقال الشافعية</w:t>
      </w:r>
      <w:r w:rsidR="00BC2565">
        <w:rPr>
          <w:rtl/>
        </w:rPr>
        <w:t>:</w:t>
      </w:r>
      <w:r w:rsidRPr="00AF3EA1">
        <w:rPr>
          <w:rtl/>
        </w:rPr>
        <w:t xml:space="preserve"> إذا اختلف الزوجان في متاع البيت فهو بينهما</w:t>
      </w:r>
      <w:r w:rsidR="00BC2565">
        <w:rPr>
          <w:rtl/>
        </w:rPr>
        <w:t>،</w:t>
      </w:r>
      <w:r w:rsidRPr="00AF3EA1">
        <w:rPr>
          <w:rtl/>
        </w:rPr>
        <w:t xml:space="preserve"> سواء في ذلك ما يصلح لهما وغيره</w:t>
      </w:r>
      <w:r w:rsidR="00BC2565">
        <w:rPr>
          <w:rtl/>
        </w:rPr>
        <w:t>.</w:t>
      </w:r>
      <w:r w:rsidRPr="00AF3EA1">
        <w:rPr>
          <w:rtl/>
        </w:rPr>
        <w:t xml:space="preserve"> </w:t>
      </w:r>
      <w:r w:rsidR="00BC2565">
        <w:rPr>
          <w:rtl/>
        </w:rPr>
        <w:t>(</w:t>
      </w:r>
      <w:r w:rsidRPr="00AF3EA1">
        <w:rPr>
          <w:rtl/>
        </w:rPr>
        <w:t>ملحقات العروة للسيد كاظم</w:t>
      </w:r>
      <w:r w:rsidR="00BC2565">
        <w:rPr>
          <w:rtl/>
        </w:rPr>
        <w:t xml:space="preserve"> - </w:t>
      </w:r>
      <w:r w:rsidRPr="00AF3EA1">
        <w:rPr>
          <w:rtl/>
        </w:rPr>
        <w:t>باب القضاء</w:t>
      </w:r>
      <w:r w:rsidR="00BC2565">
        <w:rPr>
          <w:rtl/>
        </w:rPr>
        <w:t>،</w:t>
      </w:r>
      <w:r w:rsidRPr="00AF3EA1">
        <w:rPr>
          <w:rtl/>
        </w:rPr>
        <w:t xml:space="preserve"> والأحوال الشخصية</w:t>
      </w:r>
      <w:r w:rsidR="00BC2565">
        <w:rPr>
          <w:rtl/>
        </w:rPr>
        <w:t xml:space="preserve"> - </w:t>
      </w:r>
      <w:r w:rsidRPr="00AF3EA1">
        <w:rPr>
          <w:rtl/>
        </w:rPr>
        <w:t>أبو زهرة</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187" w:name="85"/>
      <w:bookmarkStart w:id="188" w:name="_Toc404239761"/>
      <w:r w:rsidRPr="00AF3EA1">
        <w:rPr>
          <w:rtl/>
        </w:rPr>
        <w:lastRenderedPageBreak/>
        <w:t>النسب</w:t>
      </w:r>
      <w:bookmarkEnd w:id="187"/>
      <w:bookmarkEnd w:id="188"/>
    </w:p>
    <w:p w:rsidR="003325C6" w:rsidRPr="00AF3EA1" w:rsidRDefault="003325C6" w:rsidP="000B2EA4">
      <w:pPr>
        <w:pStyle w:val="libNormal"/>
        <w:rPr>
          <w:rtl/>
        </w:rPr>
      </w:pPr>
      <w:r w:rsidRPr="00AF3EA1">
        <w:rPr>
          <w:rtl/>
        </w:rPr>
        <w:t>للانسان أن يتكلم ما يشاء</w:t>
      </w:r>
      <w:r w:rsidR="00BC2565">
        <w:rPr>
          <w:rtl/>
        </w:rPr>
        <w:t>،</w:t>
      </w:r>
      <w:r w:rsidRPr="00AF3EA1">
        <w:rPr>
          <w:rtl/>
        </w:rPr>
        <w:t xml:space="preserve"> وليس لأحد من الناس أن يحجر عليه القول</w:t>
      </w:r>
      <w:r w:rsidR="00BC2565">
        <w:rPr>
          <w:rtl/>
        </w:rPr>
        <w:t>،</w:t>
      </w:r>
      <w:r w:rsidRPr="00AF3EA1">
        <w:rPr>
          <w:rtl/>
        </w:rPr>
        <w:t xml:space="preserve"> ما دام كلامه لا يتنافى مع القانون والأخلاق</w:t>
      </w:r>
      <w:r w:rsidR="00BC2565">
        <w:rPr>
          <w:rtl/>
        </w:rPr>
        <w:t>،</w:t>
      </w:r>
      <w:r w:rsidRPr="00AF3EA1">
        <w:rPr>
          <w:rtl/>
        </w:rPr>
        <w:t xml:space="preserve"> ولكنّه لا يجب على أحد أيضاً أن ينظر إلى كلامه بعين الاهتمام والعناية</w:t>
      </w:r>
      <w:r w:rsidR="00BC2565">
        <w:rPr>
          <w:rtl/>
        </w:rPr>
        <w:t xml:space="preserve"> - </w:t>
      </w:r>
      <w:r w:rsidRPr="00AF3EA1">
        <w:rPr>
          <w:rtl/>
        </w:rPr>
        <w:t>سواء أكان المتكلم عظيماً أم حقيراً</w:t>
      </w:r>
      <w:r w:rsidR="00BC2565">
        <w:rPr>
          <w:rtl/>
        </w:rPr>
        <w:t>،</w:t>
      </w:r>
      <w:r w:rsidRPr="00AF3EA1">
        <w:rPr>
          <w:rtl/>
        </w:rPr>
        <w:t xml:space="preserve"> قديساً أم غير قديس</w:t>
      </w:r>
      <w:r w:rsidR="00BC2565">
        <w:rPr>
          <w:rtl/>
        </w:rPr>
        <w:t xml:space="preserve"> - </w:t>
      </w:r>
      <w:r w:rsidRPr="00AF3EA1">
        <w:rPr>
          <w:rtl/>
        </w:rPr>
        <w:t>إذا خرج كلامه عن دائرة اختصاصه</w:t>
      </w:r>
      <w:r w:rsidR="00BC2565">
        <w:rPr>
          <w:rtl/>
        </w:rPr>
        <w:t>،</w:t>
      </w:r>
      <w:r w:rsidRPr="00AF3EA1">
        <w:rPr>
          <w:rtl/>
        </w:rPr>
        <w:t xml:space="preserve"> فلو أبدى ضليع في علم القانون رأيه في مسألة طبية أو زراعية لا يجوز للمدّعي أن يحتج به</w:t>
      </w:r>
      <w:r w:rsidR="00BC2565">
        <w:rPr>
          <w:rtl/>
        </w:rPr>
        <w:t>،</w:t>
      </w:r>
      <w:r w:rsidRPr="00AF3EA1">
        <w:rPr>
          <w:rtl/>
        </w:rPr>
        <w:t xml:space="preserve"> ولا للقاضي أن يدعم به حكمه</w:t>
      </w:r>
      <w:r w:rsidR="00BC2565">
        <w:rPr>
          <w:rtl/>
        </w:rPr>
        <w:t>.</w:t>
      </w:r>
    </w:p>
    <w:p w:rsidR="003325C6" w:rsidRPr="00AF3EA1" w:rsidRDefault="003325C6" w:rsidP="000B2EA4">
      <w:pPr>
        <w:pStyle w:val="libNormal"/>
        <w:rPr>
          <w:rtl/>
        </w:rPr>
      </w:pPr>
      <w:r w:rsidRPr="00AF3EA1">
        <w:rPr>
          <w:rtl/>
        </w:rPr>
        <w:t>وكذلك الأنبياء والرسل وأئمة الدين والفقه لا يجب على أحد أن يذعن ويؤمن بقولهم</w:t>
      </w:r>
      <w:r w:rsidR="00BC2565">
        <w:rPr>
          <w:rtl/>
        </w:rPr>
        <w:t>،</w:t>
      </w:r>
      <w:r w:rsidRPr="00AF3EA1">
        <w:rPr>
          <w:rtl/>
        </w:rPr>
        <w:t xml:space="preserve"> إذا تكلموا في الأمور الطبيعية كخلق السماوات والأرض</w:t>
      </w:r>
      <w:r w:rsidR="00BC2565">
        <w:rPr>
          <w:rtl/>
        </w:rPr>
        <w:t>،</w:t>
      </w:r>
      <w:r w:rsidRPr="00AF3EA1">
        <w:rPr>
          <w:rtl/>
        </w:rPr>
        <w:t xml:space="preserve"> وما بينهما من البعد والمسافة</w:t>
      </w:r>
      <w:r w:rsidR="00BC2565">
        <w:rPr>
          <w:rtl/>
        </w:rPr>
        <w:t>،</w:t>
      </w:r>
      <w:r w:rsidRPr="00AF3EA1">
        <w:rPr>
          <w:rtl/>
        </w:rPr>
        <w:t xml:space="preserve"> ومبدأهما ومنتهاهما</w:t>
      </w:r>
      <w:r w:rsidR="00BC2565">
        <w:rPr>
          <w:rtl/>
        </w:rPr>
        <w:t>،</w:t>
      </w:r>
      <w:r w:rsidRPr="00AF3EA1">
        <w:rPr>
          <w:rtl/>
        </w:rPr>
        <w:t xml:space="preserve"> وعناصرهما وقواهما</w:t>
      </w:r>
      <w:r w:rsidR="00BC2565">
        <w:rPr>
          <w:rtl/>
        </w:rPr>
        <w:t>،</w:t>
      </w:r>
      <w:r w:rsidRPr="00AF3EA1">
        <w:rPr>
          <w:rtl/>
        </w:rPr>
        <w:t xml:space="preserve"> فإنّ القديسين قد يخبرون عن الشيء بصفتهم الدينية وقد يخبرون عنه صفتهم الشخصية</w:t>
      </w:r>
      <w:r w:rsidR="00BC2565">
        <w:rPr>
          <w:rtl/>
        </w:rPr>
        <w:t>،</w:t>
      </w:r>
      <w:r w:rsidRPr="00AF3EA1">
        <w:rPr>
          <w:rtl/>
        </w:rPr>
        <w:t xml:space="preserve"> ككل إنسان يقول ما يسمع ويظن</w:t>
      </w:r>
      <w:r w:rsidR="00BC2565">
        <w:rPr>
          <w:rtl/>
        </w:rPr>
        <w:t>،</w:t>
      </w:r>
      <w:r w:rsidRPr="00AF3EA1">
        <w:rPr>
          <w:rtl/>
        </w:rPr>
        <w:t xml:space="preserve"> فما كان من النوع الأوّل يجب أن نسمع لهم ونطيع</w:t>
      </w:r>
      <w:r w:rsidR="00BC2565">
        <w:rPr>
          <w:rtl/>
        </w:rPr>
        <w:t>،</w:t>
      </w:r>
      <w:r w:rsidRPr="00AF3EA1">
        <w:rPr>
          <w:rtl/>
        </w:rPr>
        <w:t xml:space="preserve"> ما دام حكمهم لا يتجاوز دائرة اختصاصهم</w:t>
      </w:r>
      <w:r w:rsidR="00BC2565">
        <w:rPr>
          <w:rtl/>
        </w:rPr>
        <w:t>،</w:t>
      </w:r>
      <w:r w:rsidRPr="00AF3EA1">
        <w:rPr>
          <w:rtl/>
        </w:rPr>
        <w:t xml:space="preserve"> وما كان من النوع الثاني لا يجب التدين به</w:t>
      </w:r>
      <w:r w:rsidR="00BC2565">
        <w:rPr>
          <w:rtl/>
        </w:rPr>
        <w:t>؛</w:t>
      </w:r>
      <w:r w:rsidRPr="00AF3EA1">
        <w:rPr>
          <w:rtl/>
        </w:rPr>
        <w:t xml:space="preserve"> لأنّه ليس إخباراً عن الدين وشؤونه</w:t>
      </w:r>
      <w:r w:rsidR="00BC2565">
        <w:rPr>
          <w:rtl/>
        </w:rPr>
        <w:t>.</w:t>
      </w:r>
    </w:p>
    <w:p w:rsidR="003325C6" w:rsidRPr="00AF3EA1" w:rsidRDefault="003325C6" w:rsidP="000B2EA4">
      <w:pPr>
        <w:pStyle w:val="libNormal"/>
        <w:rPr>
          <w:rtl/>
        </w:rPr>
      </w:pPr>
      <w:r w:rsidRPr="00AF3EA1">
        <w:rPr>
          <w:rtl/>
        </w:rPr>
        <w:t>فالمتشرع</w:t>
      </w:r>
      <w:r w:rsidR="00BC2565">
        <w:rPr>
          <w:rtl/>
        </w:rPr>
        <w:t xml:space="preserve"> - </w:t>
      </w:r>
      <w:r w:rsidRPr="00AF3EA1">
        <w:rPr>
          <w:rtl/>
        </w:rPr>
        <w:t>دينياً كان أو غير ديني</w:t>
      </w:r>
      <w:r w:rsidR="00BC2565">
        <w:rPr>
          <w:rtl/>
        </w:rPr>
        <w:t xml:space="preserve"> - </w:t>
      </w:r>
      <w:r w:rsidRPr="00AF3EA1">
        <w:rPr>
          <w:rtl/>
        </w:rPr>
        <w:t>تنحصر وظيفته في بيان الأحكام</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والقوانين في الحث على الفعل أو الزجر عنه</w:t>
      </w:r>
      <w:r w:rsidR="00BC2565">
        <w:rPr>
          <w:rtl/>
        </w:rPr>
        <w:t>،</w:t>
      </w:r>
      <w:r w:rsidRPr="00AF3EA1">
        <w:rPr>
          <w:rtl/>
        </w:rPr>
        <w:t xml:space="preserve"> أو بيان الأسباب والموجبات</w:t>
      </w:r>
      <w:r w:rsidR="00BC2565">
        <w:rPr>
          <w:rtl/>
        </w:rPr>
        <w:t>،</w:t>
      </w:r>
      <w:r w:rsidRPr="00AF3EA1">
        <w:rPr>
          <w:rtl/>
        </w:rPr>
        <w:t xml:space="preserve"> وأنّ هذا العقد يجب العمل بمقتضاه والوفاء به</w:t>
      </w:r>
      <w:r w:rsidR="00BC2565">
        <w:rPr>
          <w:rtl/>
        </w:rPr>
        <w:t>،</w:t>
      </w:r>
      <w:r w:rsidRPr="00AF3EA1">
        <w:rPr>
          <w:rtl/>
        </w:rPr>
        <w:t xml:space="preserve"> وذاك لا يجب</w:t>
      </w:r>
      <w:r w:rsidR="00BC2565">
        <w:rPr>
          <w:rtl/>
        </w:rPr>
        <w:t>،</w:t>
      </w:r>
      <w:r w:rsidRPr="00AF3EA1">
        <w:rPr>
          <w:rtl/>
        </w:rPr>
        <w:t xml:space="preserve"> وما إلى ذلك ممّا يحفظ النظام ويحقق الصالح العام</w:t>
      </w:r>
      <w:r w:rsidR="00BC2565">
        <w:rPr>
          <w:rtl/>
        </w:rPr>
        <w:t>.</w:t>
      </w:r>
    </w:p>
    <w:p w:rsidR="003325C6" w:rsidRPr="00AF3EA1" w:rsidRDefault="003325C6" w:rsidP="000B2EA4">
      <w:pPr>
        <w:pStyle w:val="libNormal"/>
        <w:rPr>
          <w:rtl/>
        </w:rPr>
      </w:pPr>
      <w:r w:rsidRPr="00AF3EA1">
        <w:rPr>
          <w:rtl/>
        </w:rPr>
        <w:t>أمّا الأشياء الطبيعية</w:t>
      </w:r>
      <w:r w:rsidR="00BC2565">
        <w:rPr>
          <w:rtl/>
        </w:rPr>
        <w:t>،</w:t>
      </w:r>
      <w:r w:rsidRPr="00AF3EA1">
        <w:rPr>
          <w:rtl/>
        </w:rPr>
        <w:t xml:space="preserve"> كأقل مدة الحمل وأقصاها</w:t>
      </w:r>
      <w:r w:rsidR="00BC2565">
        <w:rPr>
          <w:rtl/>
        </w:rPr>
        <w:t>،</w:t>
      </w:r>
      <w:r w:rsidRPr="00AF3EA1">
        <w:rPr>
          <w:rtl/>
        </w:rPr>
        <w:t xml:space="preserve"> فليس للشارع إثباتها ولا نفيها ولا تعديلها</w:t>
      </w:r>
      <w:r w:rsidR="00BC2565">
        <w:rPr>
          <w:rtl/>
        </w:rPr>
        <w:t>؛</w:t>
      </w:r>
      <w:r w:rsidRPr="00AF3EA1">
        <w:rPr>
          <w:rtl/>
        </w:rPr>
        <w:t xml:space="preserve"> لأنّ سنن الطبيعة وأسبابها لا تختلف ولا تتغير بتغير الأوضاع والأزمان</w:t>
      </w:r>
      <w:r w:rsidR="00BC2565">
        <w:rPr>
          <w:rtl/>
        </w:rPr>
        <w:t>،</w:t>
      </w:r>
      <w:r w:rsidRPr="00AF3EA1">
        <w:rPr>
          <w:rtl/>
        </w:rPr>
        <w:t xml:space="preserve"> على العكس من الأمور التشريعية فإنّ وجودها ونفيها وتعديلها يرتبط بإرادة المشرّع ومشيئته</w:t>
      </w:r>
      <w:r w:rsidR="00BC2565">
        <w:rPr>
          <w:rtl/>
        </w:rPr>
        <w:t>.</w:t>
      </w:r>
    </w:p>
    <w:p w:rsidR="003325C6" w:rsidRPr="00AF3EA1" w:rsidRDefault="003325C6" w:rsidP="000B2EA4">
      <w:pPr>
        <w:pStyle w:val="libNormal"/>
        <w:rPr>
          <w:rtl/>
        </w:rPr>
      </w:pPr>
      <w:r w:rsidRPr="00AF3EA1">
        <w:rPr>
          <w:rtl/>
        </w:rPr>
        <w:t>أجل</w:t>
      </w:r>
      <w:r w:rsidR="00BC2565">
        <w:rPr>
          <w:rtl/>
        </w:rPr>
        <w:t>،</w:t>
      </w:r>
      <w:r w:rsidRPr="00AF3EA1">
        <w:rPr>
          <w:rtl/>
        </w:rPr>
        <w:t xml:space="preserve"> لرجل التشريع أن يأخذ من الأعيان الطبيعية الخارجية موضوعاً لأحكامه</w:t>
      </w:r>
      <w:r w:rsidR="00BC2565">
        <w:rPr>
          <w:rtl/>
        </w:rPr>
        <w:t xml:space="preserve"> - </w:t>
      </w:r>
      <w:r w:rsidRPr="00AF3EA1">
        <w:rPr>
          <w:rtl/>
        </w:rPr>
        <w:t>مثلاً</w:t>
      </w:r>
      <w:r w:rsidR="00BC2565">
        <w:rPr>
          <w:rtl/>
        </w:rPr>
        <w:t xml:space="preserve"> - </w:t>
      </w:r>
      <w:r w:rsidRPr="00AF3EA1">
        <w:rPr>
          <w:rtl/>
        </w:rPr>
        <w:t>له أن يقول</w:t>
      </w:r>
      <w:r w:rsidR="00BC2565">
        <w:rPr>
          <w:rtl/>
        </w:rPr>
        <w:t>:</w:t>
      </w:r>
      <w:r w:rsidRPr="00AF3EA1">
        <w:rPr>
          <w:rtl/>
        </w:rPr>
        <w:t xml:space="preserve"> للحمل نصيب في ميراث مَن تولد من مائه</w:t>
      </w:r>
      <w:r w:rsidR="00BC2565">
        <w:rPr>
          <w:rtl/>
        </w:rPr>
        <w:t>،</w:t>
      </w:r>
      <w:r w:rsidRPr="00AF3EA1">
        <w:rPr>
          <w:rtl/>
        </w:rPr>
        <w:t xml:space="preserve"> وإنّه يزداد في راتب الموظف إذا ولد له</w:t>
      </w:r>
      <w:r w:rsidR="00BC2565">
        <w:rPr>
          <w:rtl/>
        </w:rPr>
        <w:t>،</w:t>
      </w:r>
      <w:r w:rsidRPr="00AF3EA1">
        <w:rPr>
          <w:rtl/>
        </w:rPr>
        <w:t xml:space="preserve"> وإنّه إذا زاد إنتاج الحنطة عن مؤونة المزارعين يحجز الزائد لحساب الميرة</w:t>
      </w:r>
      <w:r w:rsidR="00BC2565">
        <w:rPr>
          <w:rtl/>
        </w:rPr>
        <w:t>،</w:t>
      </w:r>
      <w:r w:rsidRPr="00AF3EA1">
        <w:rPr>
          <w:rtl/>
        </w:rPr>
        <w:t xml:space="preserve"> وهكذا</w:t>
      </w:r>
      <w:r w:rsidR="00BC2565">
        <w:rPr>
          <w:rtl/>
        </w:rPr>
        <w:t>.</w:t>
      </w:r>
    </w:p>
    <w:p w:rsidR="003325C6" w:rsidRPr="00AF3EA1" w:rsidRDefault="003325C6" w:rsidP="000B2EA4">
      <w:pPr>
        <w:pStyle w:val="libNormal"/>
        <w:rPr>
          <w:rtl/>
        </w:rPr>
      </w:pPr>
      <w:r w:rsidRPr="00AF3EA1">
        <w:rPr>
          <w:rtl/>
        </w:rPr>
        <w:t>أمّا بيان هذه المواضيع التي أُنيطت بها الأحكام والقوانين</w:t>
      </w:r>
      <w:r w:rsidR="00BC2565">
        <w:rPr>
          <w:rtl/>
        </w:rPr>
        <w:t>،</w:t>
      </w:r>
      <w:r w:rsidRPr="00AF3EA1">
        <w:rPr>
          <w:rtl/>
        </w:rPr>
        <w:t xml:space="preserve"> فمن وظيفة أهل الخبرة والمعرفة</w:t>
      </w:r>
      <w:r w:rsidR="00BC2565">
        <w:rPr>
          <w:rtl/>
        </w:rPr>
        <w:t>،</w:t>
      </w:r>
      <w:r w:rsidRPr="00AF3EA1">
        <w:rPr>
          <w:rtl/>
        </w:rPr>
        <w:t xml:space="preserve"> وإذا جاء بيانها وتحديدها على لسان أئمة الفقه يكون بيانهم إمضاء لتقرير الخبراء ليس غير</w:t>
      </w:r>
      <w:r w:rsidR="00BC2565">
        <w:rPr>
          <w:rtl/>
        </w:rPr>
        <w:t>،</w:t>
      </w:r>
      <w:r w:rsidRPr="00AF3EA1">
        <w:rPr>
          <w:rtl/>
        </w:rPr>
        <w:t xml:space="preserve"> كما يستعين القاضي بهم عند الاقتضاء</w:t>
      </w:r>
      <w:r w:rsidR="00BC2565">
        <w:rPr>
          <w:rtl/>
        </w:rPr>
        <w:t>،</w:t>
      </w:r>
      <w:r w:rsidRPr="00AF3EA1">
        <w:rPr>
          <w:rtl/>
        </w:rPr>
        <w:t xml:space="preserve"> وإذا انكشف الواقع وتبين خطأ التحديد فلا يجب العمل بقول الفقهاء</w:t>
      </w:r>
      <w:r w:rsidR="00BC2565">
        <w:rPr>
          <w:rtl/>
        </w:rPr>
        <w:t>؛</w:t>
      </w:r>
      <w:r w:rsidRPr="00AF3EA1">
        <w:rPr>
          <w:rtl/>
        </w:rPr>
        <w:t xml:space="preserve"> لانّنا نعلم علم اليقين أنّهم يتكلمون عن شيء موجود قبل التشريع</w:t>
      </w:r>
      <w:r w:rsidR="00BC2565">
        <w:rPr>
          <w:rtl/>
        </w:rPr>
        <w:t>،</w:t>
      </w:r>
      <w:r w:rsidRPr="00AF3EA1">
        <w:rPr>
          <w:rtl/>
        </w:rPr>
        <w:t xml:space="preserve"> وأنّ مرادهم من التحديد هو الكشف والحكاية عن ذلك الموجود</w:t>
      </w:r>
      <w:r w:rsidR="00BC2565">
        <w:rPr>
          <w:rtl/>
        </w:rPr>
        <w:t>،</w:t>
      </w:r>
      <w:r w:rsidRPr="00AF3EA1">
        <w:rPr>
          <w:rtl/>
        </w:rPr>
        <w:t xml:space="preserve"> وقد تبين العكس</w:t>
      </w:r>
      <w:r w:rsidR="00BC2565">
        <w:rPr>
          <w:rtl/>
        </w:rPr>
        <w:t>،</w:t>
      </w:r>
      <w:r w:rsidRPr="00AF3EA1">
        <w:rPr>
          <w:rtl/>
        </w:rPr>
        <w:t xml:space="preserve"> فيكون العمل بقولهم</w:t>
      </w:r>
      <w:r w:rsidR="00BC2565">
        <w:rPr>
          <w:rtl/>
        </w:rPr>
        <w:t xml:space="preserve"> - </w:t>
      </w:r>
      <w:r w:rsidRPr="00AF3EA1">
        <w:rPr>
          <w:rtl/>
        </w:rPr>
        <w:t>والحالة هذه</w:t>
      </w:r>
      <w:r w:rsidR="00BC2565">
        <w:rPr>
          <w:rtl/>
        </w:rPr>
        <w:t xml:space="preserve"> - </w:t>
      </w:r>
      <w:r w:rsidRPr="00AF3EA1">
        <w:rPr>
          <w:rtl/>
        </w:rPr>
        <w:t>مخالفاً لما يريدون ويقصدون</w:t>
      </w:r>
      <w:r w:rsidR="00BC2565">
        <w:rPr>
          <w:rtl/>
        </w:rPr>
        <w:t>،</w:t>
      </w:r>
      <w:r w:rsidRPr="00AF3EA1">
        <w:rPr>
          <w:rtl/>
        </w:rPr>
        <w:t xml:space="preserve"> والفقهاء أنفسهم يسمّون هذا النوع من الخطأ </w:t>
      </w:r>
      <w:r w:rsidR="00BC2565">
        <w:rPr>
          <w:rtl/>
        </w:rPr>
        <w:t>(</w:t>
      </w:r>
      <w:r w:rsidRPr="00AF3EA1">
        <w:rPr>
          <w:rtl/>
        </w:rPr>
        <w:t>اشتباه في التطبيق</w:t>
      </w:r>
      <w:r w:rsidR="00BC2565">
        <w:rPr>
          <w:rtl/>
        </w:rPr>
        <w:t>)</w:t>
      </w:r>
      <w:r w:rsidRPr="00AF3EA1">
        <w:rPr>
          <w:rtl/>
        </w:rPr>
        <w:t xml:space="preserve"> كقول القائل</w:t>
      </w:r>
      <w:r w:rsidR="00BC2565">
        <w:rPr>
          <w:rtl/>
        </w:rPr>
        <w:t>:</w:t>
      </w:r>
      <w:r w:rsidRPr="00AF3EA1">
        <w:rPr>
          <w:rtl/>
        </w:rPr>
        <w:t xml:space="preserve"> أعطني هذا القدح</w:t>
      </w:r>
      <w:r w:rsidR="00BC2565">
        <w:rPr>
          <w:rtl/>
        </w:rPr>
        <w:t>.</w:t>
      </w:r>
      <w:r w:rsidRPr="00AF3EA1">
        <w:rPr>
          <w:rtl/>
        </w:rPr>
        <w:t xml:space="preserve"> مشيراً إلى حجر يشبه القدح</w:t>
      </w:r>
      <w:r w:rsidR="00BC2565">
        <w:rPr>
          <w:rtl/>
        </w:rPr>
        <w:t>.</w:t>
      </w:r>
    </w:p>
    <w:p w:rsidR="003325C6" w:rsidRPr="00AF3EA1" w:rsidRDefault="003325C6" w:rsidP="000B2EA4">
      <w:pPr>
        <w:pStyle w:val="libNormal"/>
        <w:rPr>
          <w:rtl/>
        </w:rPr>
      </w:pPr>
      <w:r w:rsidRPr="00AF3EA1">
        <w:rPr>
          <w:rtl/>
        </w:rPr>
        <w:t>وبعد هذا التمهيد ندخل في صُلب الموضوع</w:t>
      </w:r>
      <w:r w:rsidR="00BC2565">
        <w:rPr>
          <w:rtl/>
        </w:rPr>
        <w:t>:</w:t>
      </w:r>
      <w:r w:rsidRPr="00AF3EA1">
        <w:rPr>
          <w:rtl/>
        </w:rPr>
        <w:t xml:space="preserve"> </w:t>
      </w:r>
      <w:r w:rsidR="009B0251">
        <w:rPr>
          <w:rtl/>
        </w:rPr>
        <w:t xml:space="preserve">لما </w:t>
      </w:r>
      <w:r w:rsidRPr="00AF3EA1">
        <w:rPr>
          <w:rtl/>
        </w:rPr>
        <w:t>كان الولد موضوعاً لكثير من الأحكام الشرعية</w:t>
      </w:r>
      <w:r w:rsidR="00BC2565">
        <w:rPr>
          <w:rtl/>
        </w:rPr>
        <w:t>،</w:t>
      </w:r>
      <w:r w:rsidRPr="00AF3EA1">
        <w:rPr>
          <w:rtl/>
        </w:rPr>
        <w:t xml:space="preserve"> كاستحقاق الإرث من أبيه</w:t>
      </w:r>
      <w:r w:rsidR="00BC2565">
        <w:rPr>
          <w:rtl/>
        </w:rPr>
        <w:t>،</w:t>
      </w:r>
      <w:r w:rsidRPr="00AF3EA1">
        <w:rPr>
          <w:rtl/>
        </w:rPr>
        <w:t xml:space="preserve"> وتحريم الزواج من الأخت</w:t>
      </w:r>
      <w:r w:rsidR="00BC2565">
        <w:rPr>
          <w:rtl/>
        </w:rPr>
        <w:t>،</w:t>
      </w:r>
      <w:r w:rsidRPr="00AF3EA1">
        <w:rPr>
          <w:rtl/>
        </w:rPr>
        <w:t xml:space="preserve"> وثبوت الولاية للأب عليه وعلى ماله إلى أن يبلغ</w:t>
      </w:r>
      <w:r w:rsidR="00BC2565">
        <w:rPr>
          <w:rtl/>
        </w:rPr>
        <w:t>،</w:t>
      </w:r>
      <w:r w:rsidRPr="00AF3EA1">
        <w:rPr>
          <w:rtl/>
        </w:rPr>
        <w:t xml:space="preserve"> ووجوب النفقة</w:t>
      </w:r>
      <w:r w:rsidR="00BC2565">
        <w:rPr>
          <w:rtl/>
        </w:rPr>
        <w:t>،</w:t>
      </w:r>
      <w:r w:rsidRPr="00AF3EA1">
        <w:rPr>
          <w:rtl/>
        </w:rPr>
        <w:t xml:space="preserve"> وما إلى ذلك من الحقوق الشرعية والأخلاقية</w:t>
      </w:r>
      <w:r w:rsidR="00BC2565">
        <w:rPr>
          <w:rtl/>
        </w:rPr>
        <w:t>،</w:t>
      </w:r>
      <w:r w:rsidRPr="00AF3EA1">
        <w:rPr>
          <w:rtl/>
        </w:rPr>
        <w:t xml:space="preserve"> </w:t>
      </w:r>
      <w:r w:rsidR="009B0251">
        <w:rPr>
          <w:rtl/>
        </w:rPr>
        <w:t xml:space="preserve">لما </w:t>
      </w:r>
      <w:r w:rsidRPr="00AF3EA1">
        <w:rPr>
          <w:rtl/>
        </w:rPr>
        <w:t>كان الأمر كذلك</w:t>
      </w:r>
    </w:p>
    <w:p w:rsidR="003325C6" w:rsidRDefault="003325C6" w:rsidP="005C4D6D">
      <w:pPr>
        <w:pStyle w:val="libNormal"/>
      </w:pPr>
      <w:r>
        <w:rPr>
          <w:rtl/>
        </w:rPr>
        <w:br w:type="page"/>
      </w:r>
    </w:p>
    <w:p w:rsidR="00BC2565" w:rsidRDefault="003325C6" w:rsidP="000B2EA4">
      <w:pPr>
        <w:pStyle w:val="libNormal"/>
        <w:rPr>
          <w:rtl/>
        </w:rPr>
      </w:pPr>
      <w:r w:rsidRPr="00AF3EA1">
        <w:rPr>
          <w:rtl/>
        </w:rPr>
        <w:lastRenderedPageBreak/>
        <w:t>تعرض الفقهاء لتحديد أقلّ مدة الحمل وأكثرها</w:t>
      </w:r>
      <w:r w:rsidR="00BC2565">
        <w:rPr>
          <w:rtl/>
        </w:rPr>
        <w:t>.</w:t>
      </w:r>
      <w:r w:rsidRPr="00AF3EA1">
        <w:rPr>
          <w:rtl/>
        </w:rPr>
        <w:t xml:space="preserve"> وبديهة أنّ هذا البحث من اختصاص الأطباء لا الفقهاء</w:t>
      </w:r>
      <w:r w:rsidR="00BC2565">
        <w:rPr>
          <w:rtl/>
        </w:rPr>
        <w:t>؛</w:t>
      </w:r>
      <w:r w:rsidRPr="00AF3EA1">
        <w:rPr>
          <w:rtl/>
        </w:rPr>
        <w:t xml:space="preserve"> وعليه لا يجب العمل بقولهم إذا خالف العيان والواقع</w:t>
      </w:r>
      <w:r w:rsidR="00BC2565">
        <w:rPr>
          <w:rtl/>
        </w:rPr>
        <w:t>؛</w:t>
      </w:r>
      <w:r w:rsidRPr="00AF3EA1">
        <w:rPr>
          <w:rtl/>
        </w:rPr>
        <w:t xml:space="preserve"> لأنّ منطق الواقع أقوى من منطقهم</w:t>
      </w:r>
      <w:r w:rsidR="00BC2565">
        <w:rPr>
          <w:rtl/>
        </w:rPr>
        <w:t>،</w:t>
      </w:r>
      <w:r w:rsidRPr="00AF3EA1">
        <w:rPr>
          <w:rtl/>
        </w:rPr>
        <w:t xml:space="preserve"> وحجته أقوى من حجتهم في هذه المواضيع</w:t>
      </w:r>
      <w:r w:rsidR="00BC2565">
        <w:rPr>
          <w:rtl/>
        </w:rPr>
        <w:t>،</w:t>
      </w:r>
      <w:r w:rsidRPr="00AF3EA1">
        <w:rPr>
          <w:rtl/>
        </w:rPr>
        <w:t xml:space="preserve"> وقد اندحرَت أمامه أقوال الفلاسفة وعلماء الطبيعة</w:t>
      </w:r>
      <w:r w:rsidR="00BC2565">
        <w:rPr>
          <w:rtl/>
        </w:rPr>
        <w:t>،</w:t>
      </w:r>
      <w:r w:rsidRPr="00AF3EA1">
        <w:rPr>
          <w:rtl/>
        </w:rPr>
        <w:t xml:space="preserve"> فبالأحرى أن تندحر أمامه أقوال مَن تكلموا عن الأشياء التي لا تمتّ إلى اختصاصهم بصلة قريبة ولا بعيدة</w:t>
      </w:r>
      <w:r w:rsidR="00BC2565">
        <w:rPr>
          <w:rtl/>
        </w:rPr>
        <w:t>.</w:t>
      </w:r>
      <w:r w:rsidRPr="00AF3EA1">
        <w:rPr>
          <w:rtl/>
        </w:rPr>
        <w:t xml:space="preserve"> ونحن ننقل أقوال المذاهب الإسلامية في مدة الحمل قلة وكثرة على هذا الأساس</w:t>
      </w:r>
      <w:r w:rsidR="00BC2565">
        <w:rPr>
          <w:rtl/>
        </w:rPr>
        <w:t>،</w:t>
      </w:r>
      <w:r w:rsidRPr="00AF3EA1">
        <w:rPr>
          <w:rtl/>
        </w:rPr>
        <w:t xml:space="preserve"> أساس عدم وجوب التدين بشيء من ظاهر أقوالهم إذا خالفت الواقع والحقيقة</w:t>
      </w:r>
      <w:r w:rsidR="00BC2565">
        <w:rPr>
          <w:rtl/>
        </w:rPr>
        <w:t>.</w:t>
      </w:r>
    </w:p>
    <w:p w:rsidR="003325C6" w:rsidRPr="009B0251" w:rsidRDefault="003325C6" w:rsidP="009B0251">
      <w:pPr>
        <w:pStyle w:val="libBold1"/>
        <w:rPr>
          <w:rtl/>
        </w:rPr>
      </w:pPr>
      <w:r w:rsidRPr="00AF3EA1">
        <w:rPr>
          <w:rtl/>
        </w:rPr>
        <w:t>أقلّ مدة الحمل</w:t>
      </w:r>
      <w:r w:rsidR="00BC2565">
        <w:rPr>
          <w:rtl/>
        </w:rPr>
        <w:t>:</w:t>
      </w:r>
    </w:p>
    <w:p w:rsidR="003325C6" w:rsidRPr="00AF3EA1" w:rsidRDefault="003325C6" w:rsidP="000B2EA4">
      <w:pPr>
        <w:pStyle w:val="libNormal"/>
        <w:rPr>
          <w:rtl/>
        </w:rPr>
      </w:pPr>
      <w:r w:rsidRPr="000B2EA4">
        <w:rPr>
          <w:rtl/>
        </w:rPr>
        <w:t>اتفقت كلمة المذاهب الإسلامية من السنة والشيعة على أنّ أقلّ مدة الحمل ستة أشهر</w:t>
      </w:r>
      <w:r w:rsidR="00BC2565">
        <w:rPr>
          <w:rtl/>
        </w:rPr>
        <w:t>؛</w:t>
      </w:r>
      <w:r w:rsidRPr="000B2EA4">
        <w:rPr>
          <w:rtl/>
        </w:rPr>
        <w:t xml:space="preserve"> لأنّ الآية 15 من سورة الأحقاف نصّت على أنّ حمل الولد ورضاعه ثلاثون شهراً </w:t>
      </w:r>
      <w:r w:rsidR="00BC2565" w:rsidRPr="009B0251">
        <w:rPr>
          <w:rStyle w:val="libAlaemChar"/>
          <w:rtl/>
        </w:rPr>
        <w:t>(</w:t>
      </w:r>
      <w:r w:rsidRPr="005C4D6D">
        <w:rPr>
          <w:rStyle w:val="libAieChar"/>
          <w:rFonts w:hint="cs"/>
          <w:rtl/>
        </w:rPr>
        <w:t>وَحَمْلُهُ وَفِصَالُهُ ثَلاَثُونَ شَهْراً</w:t>
      </w:r>
      <w:r w:rsidR="00BC2565" w:rsidRPr="009B0251">
        <w:rPr>
          <w:rStyle w:val="libAlaemChar"/>
          <w:rtl/>
        </w:rPr>
        <w:t>)</w:t>
      </w:r>
      <w:r w:rsidR="00BC2565">
        <w:rPr>
          <w:rtl/>
        </w:rPr>
        <w:t>،</w:t>
      </w:r>
      <w:r w:rsidRPr="000B2EA4">
        <w:rPr>
          <w:rtl/>
        </w:rPr>
        <w:t xml:space="preserve"> والفصال</w:t>
      </w:r>
      <w:r w:rsidR="00BC2565">
        <w:rPr>
          <w:rtl/>
        </w:rPr>
        <w:t>:</w:t>
      </w:r>
      <w:r w:rsidRPr="000B2EA4">
        <w:rPr>
          <w:rtl/>
        </w:rPr>
        <w:t xml:space="preserve"> هو الرضاع</w:t>
      </w:r>
      <w:r w:rsidR="00BC2565">
        <w:rPr>
          <w:rtl/>
        </w:rPr>
        <w:t>.</w:t>
      </w:r>
      <w:r w:rsidRPr="000B2EA4">
        <w:rPr>
          <w:rtl/>
        </w:rPr>
        <w:t xml:space="preserve"> ثمّ نصّت الآية 14 من سورة لقمان على أنّ الرضاع يكون في عامين كاملين </w:t>
      </w:r>
      <w:r w:rsidR="00BC2565" w:rsidRPr="009B0251">
        <w:rPr>
          <w:rStyle w:val="libAlaemChar"/>
          <w:rtl/>
        </w:rPr>
        <w:t>(</w:t>
      </w:r>
      <w:r w:rsidRPr="005C4D6D">
        <w:rPr>
          <w:rStyle w:val="libAieChar"/>
          <w:rFonts w:hint="cs"/>
          <w:rtl/>
        </w:rPr>
        <w:t>وَفِصَالُهُ فِي عَامَيْنِ</w:t>
      </w:r>
      <w:r w:rsidR="00BC2565" w:rsidRPr="009B0251">
        <w:rPr>
          <w:rStyle w:val="libAlaemChar"/>
          <w:rFonts w:hint="cs"/>
          <w:rtl/>
        </w:rPr>
        <w:t>)</w:t>
      </w:r>
      <w:r w:rsidR="00BC2565" w:rsidRPr="009B0251">
        <w:rPr>
          <w:rtl/>
        </w:rPr>
        <w:t>،</w:t>
      </w:r>
      <w:r w:rsidRPr="000B2EA4">
        <w:rPr>
          <w:rtl/>
        </w:rPr>
        <w:t xml:space="preserve"> ومتى أسقطنا العامين من الثلاثين شهراً يبقى ستة أشهر</w:t>
      </w:r>
      <w:r w:rsidR="00BC2565">
        <w:rPr>
          <w:rtl/>
        </w:rPr>
        <w:t>،</w:t>
      </w:r>
      <w:r w:rsidRPr="000B2EA4">
        <w:rPr>
          <w:rtl/>
        </w:rPr>
        <w:t xml:space="preserve"> وهي أقلّ مدة الحمل</w:t>
      </w:r>
      <w:r w:rsidR="00BC2565">
        <w:rPr>
          <w:rtl/>
        </w:rPr>
        <w:t>،</w:t>
      </w:r>
      <w:r w:rsidRPr="000B2EA4">
        <w:rPr>
          <w:rtl/>
        </w:rPr>
        <w:t xml:space="preserve"> والطب الحديث أيّد ذلك</w:t>
      </w:r>
      <w:r w:rsidR="00BC2565">
        <w:rPr>
          <w:rtl/>
        </w:rPr>
        <w:t>،</w:t>
      </w:r>
      <w:r w:rsidRPr="000B2EA4">
        <w:rPr>
          <w:rtl/>
        </w:rPr>
        <w:t xml:space="preserve"> وبه أخذ المشرِّع الفرنسي</w:t>
      </w:r>
      <w:r w:rsidR="00BC2565">
        <w:rPr>
          <w:rtl/>
        </w:rPr>
        <w:t>.</w:t>
      </w:r>
    </w:p>
    <w:p w:rsidR="003325C6" w:rsidRPr="009B0251" w:rsidRDefault="003325C6" w:rsidP="009B0251">
      <w:pPr>
        <w:pStyle w:val="libBold1"/>
        <w:rPr>
          <w:rtl/>
        </w:rPr>
      </w:pPr>
      <w:r w:rsidRPr="00AF3EA1">
        <w:rPr>
          <w:rtl/>
        </w:rPr>
        <w:t>وينتج عن ذلك أحكام</w:t>
      </w:r>
      <w:r w:rsidR="00BC2565">
        <w:rPr>
          <w:rtl/>
        </w:rPr>
        <w:t>:</w:t>
      </w:r>
      <w:r w:rsidRPr="00AF3EA1">
        <w:rPr>
          <w:rtl/>
        </w:rPr>
        <w:t xml:space="preserve"> </w:t>
      </w:r>
    </w:p>
    <w:p w:rsidR="003325C6" w:rsidRPr="00AF3EA1" w:rsidRDefault="003325C6" w:rsidP="000B2EA4">
      <w:pPr>
        <w:pStyle w:val="libNormal"/>
        <w:rPr>
          <w:rtl/>
        </w:rPr>
      </w:pPr>
      <w:r w:rsidRPr="00AF3EA1">
        <w:rPr>
          <w:rtl/>
        </w:rPr>
        <w:t>1</w:t>
      </w:r>
      <w:r w:rsidR="00BC2565">
        <w:rPr>
          <w:rtl/>
        </w:rPr>
        <w:t xml:space="preserve"> - </w:t>
      </w:r>
      <w:r w:rsidRPr="00AF3EA1">
        <w:rPr>
          <w:rtl/>
        </w:rPr>
        <w:t>إذا تزوج رجل وامرأة</w:t>
      </w:r>
      <w:r w:rsidR="00BC2565">
        <w:rPr>
          <w:rtl/>
        </w:rPr>
        <w:t>،</w:t>
      </w:r>
      <w:r w:rsidRPr="00AF3EA1">
        <w:rPr>
          <w:rtl/>
        </w:rPr>
        <w:t xml:space="preserve"> ثمّ وضعت ولداً حياً كامل الصورة قبل مضي ستة أشهر</w:t>
      </w:r>
      <w:r w:rsidR="00BC2565">
        <w:rPr>
          <w:rtl/>
        </w:rPr>
        <w:t>،</w:t>
      </w:r>
      <w:r w:rsidRPr="00AF3EA1">
        <w:rPr>
          <w:rtl/>
        </w:rPr>
        <w:t xml:space="preserve"> فلا يُلحق الولد بالزواج</w:t>
      </w:r>
      <w:r w:rsidR="00BC2565">
        <w:rPr>
          <w:rtl/>
        </w:rPr>
        <w:t>،</w:t>
      </w:r>
      <w:r w:rsidRPr="00AF3EA1">
        <w:rPr>
          <w:rtl/>
        </w:rPr>
        <w:t xml:space="preserve"> وقال الشيخ المفيد والشيخ الطوسي من الإمامية والشيخ محي الدين عبد الحميد من الحنفية</w:t>
      </w:r>
      <w:r w:rsidR="00BC2565">
        <w:rPr>
          <w:rtl/>
        </w:rPr>
        <w:t>:</w:t>
      </w:r>
      <w:r w:rsidRPr="00AF3EA1">
        <w:rPr>
          <w:rtl/>
        </w:rPr>
        <w:t xml:space="preserve"> يكون أمر الولد في هذا الحال بيد الزوج إن شاء نفاه وإن شاء أقرّ به وألحقه بنفسه</w:t>
      </w:r>
      <w:r w:rsidR="00BC2565">
        <w:rPr>
          <w:rtl/>
        </w:rPr>
        <w:t>،</w:t>
      </w:r>
      <w:r w:rsidRPr="00AF3EA1">
        <w:rPr>
          <w:rtl/>
        </w:rPr>
        <w:t xml:space="preserve"> ومتى أقرّ به</w:t>
      </w:r>
      <w:r w:rsidR="00BC2565">
        <w:rPr>
          <w:rtl/>
        </w:rPr>
        <w:t xml:space="preserve"> - </w:t>
      </w:r>
      <w:r w:rsidRPr="00AF3EA1">
        <w:rPr>
          <w:rtl/>
        </w:rPr>
        <w:t>والحالة هذه</w:t>
      </w:r>
      <w:r w:rsidR="00BC2565">
        <w:rPr>
          <w:rtl/>
        </w:rPr>
        <w:t xml:space="preserve"> - </w:t>
      </w:r>
      <w:r w:rsidRPr="00AF3EA1">
        <w:rPr>
          <w:rtl/>
        </w:rPr>
        <w:t>يكون ولداً شرعياً</w:t>
      </w:r>
    </w:p>
    <w:p w:rsidR="003325C6" w:rsidRDefault="003325C6" w:rsidP="005C4D6D">
      <w:pPr>
        <w:pStyle w:val="libNormal"/>
      </w:pPr>
      <w:r>
        <w:rPr>
          <w:rtl/>
        </w:rPr>
        <w:br w:type="page"/>
      </w:r>
    </w:p>
    <w:p w:rsidR="003325C6" w:rsidRPr="00AF3EA1" w:rsidRDefault="003325C6" w:rsidP="000B2EA4">
      <w:pPr>
        <w:pStyle w:val="libNormal"/>
        <w:rPr>
          <w:rtl/>
        </w:rPr>
      </w:pPr>
      <w:r w:rsidRPr="000B2EA4">
        <w:rPr>
          <w:rtl/>
        </w:rPr>
        <w:lastRenderedPageBreak/>
        <w:t>للزوج</w:t>
      </w:r>
      <w:r w:rsidR="00BC2565">
        <w:rPr>
          <w:rtl/>
        </w:rPr>
        <w:t>،</w:t>
      </w:r>
      <w:r w:rsidRPr="000B2EA4">
        <w:rPr>
          <w:rtl/>
        </w:rPr>
        <w:t xml:space="preserve"> له ما للأولاد الشرعيين وعليه ما عليهم</w:t>
      </w:r>
      <w:r w:rsidRPr="00BC2565">
        <w:rPr>
          <w:rtl/>
        </w:rPr>
        <w:t xml:space="preserve"> </w:t>
      </w:r>
      <w:r w:rsidRPr="005C4D6D">
        <w:rPr>
          <w:rStyle w:val="libFootnotenumChar"/>
          <w:rtl/>
        </w:rPr>
        <w:t>(1)</w:t>
      </w:r>
      <w:r w:rsidR="00BC2565">
        <w:rPr>
          <w:rtl/>
        </w:rPr>
        <w:t>.</w:t>
      </w:r>
    </w:p>
    <w:p w:rsidR="003325C6" w:rsidRPr="00AF3EA1" w:rsidRDefault="003325C6" w:rsidP="000B2EA4">
      <w:pPr>
        <w:pStyle w:val="libNormal"/>
        <w:rPr>
          <w:rtl/>
        </w:rPr>
      </w:pPr>
      <w:r w:rsidRPr="00AF3EA1">
        <w:rPr>
          <w:rtl/>
        </w:rPr>
        <w:t>وإذا اختلف الزوجان في زمن المقاربة</w:t>
      </w:r>
      <w:r w:rsidR="00BC2565">
        <w:rPr>
          <w:rtl/>
        </w:rPr>
        <w:t>،</w:t>
      </w:r>
      <w:r w:rsidRPr="00AF3EA1">
        <w:rPr>
          <w:rtl/>
        </w:rPr>
        <w:t xml:space="preserve"> فقالت هي</w:t>
      </w:r>
      <w:r w:rsidR="00BC2565">
        <w:rPr>
          <w:rtl/>
        </w:rPr>
        <w:t>:</w:t>
      </w:r>
    </w:p>
    <w:p w:rsidR="003325C6" w:rsidRPr="00AF3EA1" w:rsidRDefault="003325C6" w:rsidP="000B2EA4">
      <w:pPr>
        <w:pStyle w:val="libNormal"/>
        <w:rPr>
          <w:rtl/>
        </w:rPr>
      </w:pPr>
      <w:r w:rsidRPr="000B2EA4">
        <w:rPr>
          <w:rtl/>
        </w:rPr>
        <w:t>قاربتَني منذ ستة أشهر أو أكثر</w:t>
      </w:r>
      <w:r w:rsidR="00BC2565">
        <w:rPr>
          <w:rtl/>
        </w:rPr>
        <w:t>،</w:t>
      </w:r>
      <w:r w:rsidRPr="000B2EA4">
        <w:rPr>
          <w:rtl/>
        </w:rPr>
        <w:t xml:space="preserve"> فالولد لك</w:t>
      </w:r>
      <w:r w:rsidR="00BC2565">
        <w:rPr>
          <w:rtl/>
        </w:rPr>
        <w:t>.</w:t>
      </w:r>
      <w:r w:rsidRPr="000B2EA4">
        <w:rPr>
          <w:rtl/>
        </w:rPr>
        <w:t xml:space="preserve"> فقال هو</w:t>
      </w:r>
      <w:r w:rsidR="00BC2565">
        <w:rPr>
          <w:rtl/>
        </w:rPr>
        <w:t>:</w:t>
      </w:r>
      <w:r w:rsidRPr="000B2EA4">
        <w:rPr>
          <w:rtl/>
        </w:rPr>
        <w:t xml:space="preserve"> بل قاربتُك لأقلّ من ستة أشهر</w:t>
      </w:r>
      <w:r w:rsidR="00BC2565">
        <w:rPr>
          <w:rtl/>
        </w:rPr>
        <w:t>،</w:t>
      </w:r>
      <w:r w:rsidRPr="000B2EA4">
        <w:rPr>
          <w:rtl/>
        </w:rPr>
        <w:t xml:space="preserve"> فالولد لغيري</w:t>
      </w:r>
      <w:r w:rsidR="00BC2565">
        <w:rPr>
          <w:rtl/>
        </w:rPr>
        <w:t>.</w:t>
      </w:r>
      <w:r w:rsidRPr="000B2EA4">
        <w:rPr>
          <w:rtl/>
        </w:rPr>
        <w:t xml:space="preserve"> قال أبو حنيفة</w:t>
      </w:r>
      <w:r w:rsidR="00BC2565">
        <w:rPr>
          <w:rtl/>
        </w:rPr>
        <w:t>:</w:t>
      </w:r>
      <w:r w:rsidRPr="000B2EA4">
        <w:rPr>
          <w:rtl/>
        </w:rPr>
        <w:t xml:space="preserve"> تُصدّق هي</w:t>
      </w:r>
      <w:r w:rsidR="00BC2565">
        <w:rPr>
          <w:rtl/>
        </w:rPr>
        <w:t>،</w:t>
      </w:r>
      <w:r w:rsidRPr="000B2EA4">
        <w:rPr>
          <w:rtl/>
        </w:rPr>
        <w:t xml:space="preserve"> ويُعمل بقولها بلا يمين</w:t>
      </w:r>
      <w:r w:rsidRPr="00BC2565">
        <w:rPr>
          <w:rtl/>
        </w:rPr>
        <w:t xml:space="preserve"> </w:t>
      </w:r>
      <w:r w:rsidRPr="005C4D6D">
        <w:rPr>
          <w:rStyle w:val="libFootnotenumChar"/>
          <w:rtl/>
        </w:rPr>
        <w:t>(2)</w:t>
      </w:r>
      <w:r w:rsidR="00BC2565" w:rsidRPr="00BC2565">
        <w:rPr>
          <w:rtl/>
        </w:rPr>
        <w:t>.</w:t>
      </w:r>
    </w:p>
    <w:p w:rsidR="003325C6" w:rsidRPr="00AF3EA1" w:rsidRDefault="003325C6" w:rsidP="000B2EA4">
      <w:pPr>
        <w:pStyle w:val="libNormal"/>
        <w:rPr>
          <w:rtl/>
        </w:rPr>
      </w:pPr>
      <w:r w:rsidRPr="000B2EA4">
        <w:rPr>
          <w:rtl/>
        </w:rPr>
        <w:t>وقال الإمامية</w:t>
      </w:r>
      <w:r w:rsidR="00BC2565">
        <w:rPr>
          <w:rtl/>
        </w:rPr>
        <w:t>:</w:t>
      </w:r>
      <w:r w:rsidRPr="000B2EA4">
        <w:rPr>
          <w:rtl/>
        </w:rPr>
        <w:t xml:space="preserve"> إن كان هناك وقائع وقرائن تدلّ على قولها أو على قوله عُمل بحسبها</w:t>
      </w:r>
      <w:r w:rsidR="00BC2565">
        <w:rPr>
          <w:rtl/>
        </w:rPr>
        <w:t>،</w:t>
      </w:r>
      <w:r w:rsidRPr="000B2EA4">
        <w:rPr>
          <w:rtl/>
        </w:rPr>
        <w:t xml:space="preserve"> وإن فُقدت الأدلة واشتبهت الحال أخذ القاضي بقولها بعد أن يحلّفها اليمين على أنّه قاربها منذ ستة أشهر</w:t>
      </w:r>
      <w:r w:rsidR="00BC2565">
        <w:rPr>
          <w:rtl/>
        </w:rPr>
        <w:t>،</w:t>
      </w:r>
      <w:r w:rsidRPr="000B2EA4">
        <w:rPr>
          <w:rtl/>
        </w:rPr>
        <w:t xml:space="preserve"> ولُحق الولد بالزوج</w:t>
      </w:r>
      <w:r w:rsidRPr="00BC2565">
        <w:rPr>
          <w:rtl/>
        </w:rPr>
        <w:t xml:space="preserve"> </w:t>
      </w:r>
      <w:r w:rsidRPr="005C4D6D">
        <w:rPr>
          <w:rStyle w:val="libFootnotenumChar"/>
          <w:rtl/>
        </w:rPr>
        <w:t>(3)</w:t>
      </w:r>
      <w:r w:rsidR="00BC2565" w:rsidRPr="00BC2565">
        <w:rPr>
          <w:rtl/>
        </w:rPr>
        <w:t>.</w:t>
      </w:r>
    </w:p>
    <w:p w:rsidR="003325C6" w:rsidRPr="00AF3EA1" w:rsidRDefault="003325C6" w:rsidP="000B2EA4">
      <w:pPr>
        <w:pStyle w:val="libNormal"/>
        <w:rPr>
          <w:rtl/>
        </w:rPr>
      </w:pPr>
      <w:r w:rsidRPr="00AF3EA1">
        <w:rPr>
          <w:rtl/>
        </w:rPr>
        <w:t>2</w:t>
      </w:r>
      <w:r w:rsidR="00BC2565">
        <w:rPr>
          <w:rtl/>
        </w:rPr>
        <w:t xml:space="preserve"> - </w:t>
      </w:r>
      <w:r w:rsidRPr="00AF3EA1">
        <w:rPr>
          <w:rtl/>
        </w:rPr>
        <w:t>إذا طلّق الرجل زوجته بعد أن قاربها</w:t>
      </w:r>
      <w:r w:rsidR="00BC2565">
        <w:rPr>
          <w:rtl/>
        </w:rPr>
        <w:t>،</w:t>
      </w:r>
      <w:r w:rsidRPr="00AF3EA1">
        <w:rPr>
          <w:rtl/>
        </w:rPr>
        <w:t xml:space="preserve"> فاعتدت</w:t>
      </w:r>
      <w:r w:rsidR="00BC2565">
        <w:rPr>
          <w:rtl/>
        </w:rPr>
        <w:t>،</w:t>
      </w:r>
      <w:r w:rsidRPr="00AF3EA1">
        <w:rPr>
          <w:rtl/>
        </w:rPr>
        <w:t xml:space="preserve"> ثمّ تزوجت وأتت بولد لدون ستة أشهر على زواجها من الثاني</w:t>
      </w:r>
      <w:r w:rsidR="00BC2565">
        <w:rPr>
          <w:rtl/>
        </w:rPr>
        <w:t>،</w:t>
      </w:r>
      <w:r w:rsidRPr="00AF3EA1">
        <w:rPr>
          <w:rtl/>
        </w:rPr>
        <w:t xml:space="preserve"> ولكن مضى على مقاربة الزوج لها ستة أشهر فأكثر</w:t>
      </w:r>
      <w:r w:rsidR="00BC2565">
        <w:rPr>
          <w:rtl/>
        </w:rPr>
        <w:t>،</w:t>
      </w:r>
      <w:r w:rsidRPr="00AF3EA1">
        <w:rPr>
          <w:rtl/>
        </w:rPr>
        <w:t xml:space="preserve"> على أن لا تزيد مدة المقاربة عن أقصى زمن الحمل</w:t>
      </w:r>
      <w:r w:rsidR="00BC2565">
        <w:rPr>
          <w:rtl/>
        </w:rPr>
        <w:t xml:space="preserve"> - </w:t>
      </w:r>
      <w:r w:rsidRPr="00AF3EA1">
        <w:rPr>
          <w:rtl/>
        </w:rPr>
        <w:t>إذا كان الأمر كذلك</w:t>
      </w:r>
      <w:r w:rsidR="00BC2565">
        <w:rPr>
          <w:rtl/>
        </w:rPr>
        <w:t xml:space="preserve"> - </w:t>
      </w:r>
      <w:r w:rsidRPr="00AF3EA1">
        <w:rPr>
          <w:rtl/>
        </w:rPr>
        <w:t>لُحق الولد بالأوّل</w:t>
      </w:r>
      <w:r w:rsidR="00BC2565">
        <w:rPr>
          <w:rtl/>
        </w:rPr>
        <w:t>،</w:t>
      </w:r>
      <w:r w:rsidRPr="00AF3EA1">
        <w:rPr>
          <w:rtl/>
        </w:rPr>
        <w:t xml:space="preserve"> وإذا مضى على زواجها من الثاني ستة أشهر لُحق بالثاني</w:t>
      </w:r>
      <w:r w:rsidR="00BC2565">
        <w:rPr>
          <w:rtl/>
        </w:rPr>
        <w:t>.</w:t>
      </w:r>
    </w:p>
    <w:p w:rsidR="003325C6" w:rsidRPr="00AF3EA1" w:rsidRDefault="003325C6" w:rsidP="000B2EA4">
      <w:pPr>
        <w:pStyle w:val="libNormal"/>
        <w:rPr>
          <w:rtl/>
        </w:rPr>
      </w:pPr>
      <w:r w:rsidRPr="00AF3EA1">
        <w:rPr>
          <w:rtl/>
        </w:rPr>
        <w:t>3</w:t>
      </w:r>
      <w:r w:rsidR="00BC2565">
        <w:rPr>
          <w:rtl/>
        </w:rPr>
        <w:t xml:space="preserve"> - </w:t>
      </w:r>
      <w:r w:rsidRPr="00AF3EA1">
        <w:rPr>
          <w:rtl/>
        </w:rPr>
        <w:t>إذا طلّقها وتزوجت</w:t>
      </w:r>
      <w:r w:rsidR="00BC2565">
        <w:rPr>
          <w:rtl/>
        </w:rPr>
        <w:t>،</w:t>
      </w:r>
      <w:r w:rsidRPr="00AF3EA1">
        <w:rPr>
          <w:rtl/>
        </w:rPr>
        <w:t xml:space="preserve"> ثمّ ولدت لدون ستة أشهر من مقاربة الثاني ولأكثر من أقصى زمن الحمل من مقاربة الأوّل نُفي عنهما معاً</w:t>
      </w:r>
      <w:r w:rsidR="00BC2565">
        <w:rPr>
          <w:rtl/>
        </w:rPr>
        <w:t xml:space="preserve"> - </w:t>
      </w:r>
      <w:r w:rsidRPr="00AF3EA1">
        <w:rPr>
          <w:rtl/>
        </w:rPr>
        <w:t>مثلاً</w:t>
      </w:r>
      <w:r w:rsidR="00BC2565">
        <w:rPr>
          <w:rtl/>
        </w:rPr>
        <w:t xml:space="preserve"> - </w:t>
      </w:r>
      <w:r w:rsidRPr="00AF3EA1">
        <w:rPr>
          <w:rtl/>
        </w:rPr>
        <w:t>لو مضى على طلاق امرأة ثمانية أشهر وبعدها تزوجت بآخر فمكثت عنده خمسة أشهر</w:t>
      </w:r>
      <w:r w:rsidR="00BC2565">
        <w:rPr>
          <w:rtl/>
        </w:rPr>
        <w:t>،</w:t>
      </w:r>
      <w:r w:rsidRPr="00AF3EA1">
        <w:rPr>
          <w:rtl/>
        </w:rPr>
        <w:t xml:space="preserve"> وولدت ولداً</w:t>
      </w:r>
      <w:r w:rsidR="00BC2565">
        <w:rPr>
          <w:rtl/>
        </w:rPr>
        <w:t>،</w:t>
      </w:r>
      <w:r w:rsidRPr="00AF3EA1">
        <w:rPr>
          <w:rtl/>
        </w:rPr>
        <w:t xml:space="preserve"> وافترضنا أنّ أقصى مدة الحمل سنة</w:t>
      </w:r>
      <w:r w:rsidR="00BC2565">
        <w:rPr>
          <w:rtl/>
        </w:rPr>
        <w:t>،</w:t>
      </w:r>
      <w:r w:rsidRPr="00AF3EA1">
        <w:rPr>
          <w:rtl/>
        </w:rPr>
        <w:t xml:space="preserve"> لا يمكن إلحاق الولد بالأوّل</w:t>
      </w:r>
      <w:r w:rsidR="00BC2565">
        <w:rPr>
          <w:rtl/>
        </w:rPr>
        <w:t>؛</w:t>
      </w:r>
      <w:r w:rsidRPr="00AF3EA1">
        <w:rPr>
          <w:rtl/>
        </w:rPr>
        <w:t xml:space="preserve"> لأنّه مضى على المقاربة أكثر من سنة</w:t>
      </w:r>
      <w:r w:rsidR="00BC2565">
        <w:rPr>
          <w:rtl/>
        </w:rPr>
        <w:t>،</w:t>
      </w:r>
      <w:r w:rsidRPr="00AF3EA1">
        <w:rPr>
          <w:rtl/>
        </w:rPr>
        <w:t xml:space="preserve"> ولا إلحاقه بالثاني</w:t>
      </w:r>
      <w:r w:rsidR="00BC2565">
        <w:rPr>
          <w:rtl/>
        </w:rPr>
        <w:t>؛</w:t>
      </w:r>
      <w:r w:rsidRPr="00AF3EA1">
        <w:rPr>
          <w:rtl/>
        </w:rPr>
        <w:t xml:space="preserve"> لأنّه لم تمضِ ستة أشهر</w:t>
      </w:r>
      <w:r w:rsidR="00BC2565">
        <w:rPr>
          <w:rtl/>
        </w:rPr>
        <w:t>.</w:t>
      </w:r>
    </w:p>
    <w:p w:rsidR="003325C6" w:rsidRPr="00AF3EA1" w:rsidRDefault="003325C6" w:rsidP="000B2EA4">
      <w:pPr>
        <w:pStyle w:val="libNormal"/>
        <w:rPr>
          <w:rtl/>
        </w:rPr>
      </w:pPr>
      <w:r w:rsidRPr="00AF3EA1">
        <w:rPr>
          <w:rtl/>
        </w:rPr>
        <w:t>هذه الفروع صحيحة بكاملها إذا حاكمناها على ضوء الواقع</w:t>
      </w:r>
      <w:r w:rsidR="00BC2565">
        <w:rPr>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كتاب الجواهر للشيعة باب الزواج أحكام الأولاد</w:t>
      </w:r>
      <w:r w:rsidR="00BC2565">
        <w:rPr>
          <w:rtl/>
        </w:rPr>
        <w:t>،</w:t>
      </w:r>
      <w:r w:rsidRPr="00AF3EA1">
        <w:rPr>
          <w:rtl/>
        </w:rPr>
        <w:t xml:space="preserve"> وكتاب الأحوال الشخصية لمحمد محي الدين ص476</w:t>
      </w:r>
      <w:r w:rsidR="00BC2565">
        <w:rPr>
          <w:rtl/>
        </w:rPr>
        <w:t>.</w:t>
      </w:r>
    </w:p>
    <w:p w:rsidR="003325C6" w:rsidRPr="00A97FE2" w:rsidRDefault="003325C6" w:rsidP="00A97FE2">
      <w:pPr>
        <w:pStyle w:val="libFootnote0"/>
        <w:rPr>
          <w:rtl/>
        </w:rPr>
      </w:pPr>
      <w:r w:rsidRPr="00AF3EA1">
        <w:rPr>
          <w:rtl/>
        </w:rPr>
        <w:t>(2) الدرر شرح الغرر ج1 ص 307.</w:t>
      </w:r>
    </w:p>
    <w:p w:rsidR="00BC2565" w:rsidRDefault="003325C6" w:rsidP="00A97FE2">
      <w:pPr>
        <w:pStyle w:val="libFootnote0"/>
        <w:rPr>
          <w:rtl/>
        </w:rPr>
      </w:pPr>
      <w:r w:rsidRPr="00AF3EA1">
        <w:rPr>
          <w:rtl/>
        </w:rPr>
        <w:t>(3) الوسيلة الكبرى للسيد أبي الحسن باب الزواج فصل الأولاد</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AF3EA1">
        <w:rPr>
          <w:rtl/>
        </w:rPr>
        <w:lastRenderedPageBreak/>
        <w:t>أقصى مدة الحمل عند السنّة</w:t>
      </w:r>
      <w:r w:rsidR="00BC2565">
        <w:rPr>
          <w:rtl/>
        </w:rPr>
        <w:t>:</w:t>
      </w:r>
    </w:p>
    <w:p w:rsidR="003325C6" w:rsidRPr="00AF3EA1" w:rsidRDefault="003325C6" w:rsidP="000B2EA4">
      <w:pPr>
        <w:pStyle w:val="libNormal"/>
        <w:rPr>
          <w:rtl/>
        </w:rPr>
      </w:pPr>
      <w:r w:rsidRPr="00AF3EA1">
        <w:rPr>
          <w:rtl/>
        </w:rPr>
        <w:t>قال أبو حنيفة</w:t>
      </w:r>
      <w:r w:rsidR="00BC2565">
        <w:rPr>
          <w:rtl/>
        </w:rPr>
        <w:t>:</w:t>
      </w:r>
      <w:r w:rsidRPr="00AF3EA1">
        <w:rPr>
          <w:rtl/>
        </w:rPr>
        <w:t xml:space="preserve"> أقصى مدة الحمل سنتان</w:t>
      </w:r>
      <w:r w:rsidR="00BC2565">
        <w:rPr>
          <w:rtl/>
        </w:rPr>
        <w:t>؛</w:t>
      </w:r>
      <w:r w:rsidRPr="00AF3EA1">
        <w:rPr>
          <w:rtl/>
        </w:rPr>
        <w:t xml:space="preserve"> لقول عائشة</w:t>
      </w:r>
      <w:r w:rsidR="00BC2565">
        <w:rPr>
          <w:rtl/>
        </w:rPr>
        <w:t>:</w:t>
      </w:r>
      <w:r w:rsidRPr="00AF3EA1">
        <w:rPr>
          <w:rtl/>
        </w:rPr>
        <w:t xml:space="preserve"> ما تزيد المرأة في الحمل على سنتين</w:t>
      </w:r>
      <w:r w:rsidR="00BC2565">
        <w:rPr>
          <w:rtl/>
        </w:rPr>
        <w:t>.</w:t>
      </w:r>
    </w:p>
    <w:p w:rsidR="003325C6" w:rsidRPr="00AF3EA1" w:rsidRDefault="003325C6" w:rsidP="000B2EA4">
      <w:pPr>
        <w:pStyle w:val="libNormal"/>
        <w:rPr>
          <w:rtl/>
        </w:rPr>
      </w:pPr>
      <w:r w:rsidRPr="000B2EA4">
        <w:rPr>
          <w:rtl/>
        </w:rPr>
        <w:t>وقال مالك والشافعي وابن حنبل</w:t>
      </w:r>
      <w:r w:rsidR="00BC2565">
        <w:rPr>
          <w:rtl/>
        </w:rPr>
        <w:t>:</w:t>
      </w:r>
      <w:r w:rsidRPr="000B2EA4">
        <w:rPr>
          <w:rtl/>
        </w:rPr>
        <w:t xml:space="preserve"> أربع سنين</w:t>
      </w:r>
      <w:r w:rsidR="00BC2565">
        <w:rPr>
          <w:rtl/>
        </w:rPr>
        <w:t>،</w:t>
      </w:r>
      <w:r w:rsidRPr="000B2EA4">
        <w:rPr>
          <w:rtl/>
        </w:rPr>
        <w:t xml:space="preserve"> مستندين في ذلك إلى أنّ امرأة عجلان كان الحمل يمكث في بطنها أربع سنين</w:t>
      </w:r>
      <w:r w:rsidR="00BC2565">
        <w:rPr>
          <w:rtl/>
        </w:rPr>
        <w:t>،</w:t>
      </w:r>
      <w:r w:rsidRPr="000B2EA4">
        <w:rPr>
          <w:rtl/>
        </w:rPr>
        <w:t xml:space="preserve"> ومن الغريب أنّ امرأة ابنه محمد مكث الحمل في بطنها أربع سنين</w:t>
      </w:r>
      <w:r w:rsidR="00BC2565">
        <w:rPr>
          <w:rtl/>
        </w:rPr>
        <w:t>،</w:t>
      </w:r>
      <w:r w:rsidRPr="000B2EA4">
        <w:rPr>
          <w:rtl/>
        </w:rPr>
        <w:t xml:space="preserve"> بل نساء بني عجلان جميعهن يحملن أربع سنين</w:t>
      </w:r>
      <w:r w:rsidRPr="00BC2565">
        <w:rPr>
          <w:rtl/>
        </w:rPr>
        <w:t xml:space="preserve"> </w:t>
      </w:r>
      <w:r w:rsidRPr="005C4D6D">
        <w:rPr>
          <w:rStyle w:val="libFootnotenumChar"/>
          <w:rtl/>
        </w:rPr>
        <w:t>(1)</w:t>
      </w:r>
      <w:r w:rsidR="00BC2565">
        <w:rPr>
          <w:rtl/>
        </w:rPr>
        <w:t>،</w:t>
      </w:r>
      <w:r w:rsidRPr="000B2EA4">
        <w:rPr>
          <w:rtl/>
        </w:rPr>
        <w:t xml:space="preserve"> ولله في خلقه شؤون</w:t>
      </w:r>
      <w:r w:rsidR="00BC2565">
        <w:rPr>
          <w:rtl/>
        </w:rPr>
        <w:t>.</w:t>
      </w:r>
    </w:p>
    <w:p w:rsidR="003325C6" w:rsidRPr="00AF3EA1" w:rsidRDefault="003325C6" w:rsidP="000B2EA4">
      <w:pPr>
        <w:pStyle w:val="libNormal"/>
        <w:rPr>
          <w:rtl/>
        </w:rPr>
      </w:pPr>
      <w:r w:rsidRPr="00AF3EA1">
        <w:rPr>
          <w:rtl/>
        </w:rPr>
        <w:t>وهذا الاستدلال إن دلّ على شيء فانّما يدلّ على قداسة هؤلاء الفقهاء</w:t>
      </w:r>
      <w:r w:rsidR="00BC2565">
        <w:rPr>
          <w:rtl/>
        </w:rPr>
        <w:t>،</w:t>
      </w:r>
      <w:r w:rsidRPr="00AF3EA1">
        <w:rPr>
          <w:rtl/>
        </w:rPr>
        <w:t xml:space="preserve"> وطيب نياتهم</w:t>
      </w:r>
      <w:r w:rsidR="00BC2565">
        <w:rPr>
          <w:rtl/>
        </w:rPr>
        <w:t>،</w:t>
      </w:r>
      <w:r w:rsidRPr="00AF3EA1">
        <w:rPr>
          <w:rtl/>
        </w:rPr>
        <w:t xml:space="preserve"> وكثيراً ما يغلب منطق القداسة منطق الواقع</w:t>
      </w:r>
      <w:r w:rsidR="00BC2565">
        <w:rPr>
          <w:rtl/>
        </w:rPr>
        <w:t>.</w:t>
      </w:r>
    </w:p>
    <w:p w:rsidR="003325C6" w:rsidRPr="00AF3EA1" w:rsidRDefault="003325C6" w:rsidP="000B2EA4">
      <w:pPr>
        <w:pStyle w:val="libNormal"/>
        <w:rPr>
          <w:rtl/>
        </w:rPr>
      </w:pPr>
      <w:r w:rsidRPr="000B2EA4">
        <w:rPr>
          <w:rtl/>
        </w:rPr>
        <w:t>وقال عباد بن عوام</w:t>
      </w:r>
      <w:r w:rsidR="00BC2565">
        <w:rPr>
          <w:rtl/>
        </w:rPr>
        <w:t>:</w:t>
      </w:r>
      <w:r w:rsidRPr="000B2EA4">
        <w:rPr>
          <w:rtl/>
        </w:rPr>
        <w:t xml:space="preserve"> أقصى مدة الحمل خمس سنين</w:t>
      </w:r>
      <w:r w:rsidR="00BC2565">
        <w:rPr>
          <w:rtl/>
        </w:rPr>
        <w:t>.</w:t>
      </w:r>
      <w:r w:rsidRPr="000B2EA4">
        <w:rPr>
          <w:rtl/>
        </w:rPr>
        <w:t xml:space="preserve"> وقال الزهري</w:t>
      </w:r>
      <w:r w:rsidR="00BC2565">
        <w:rPr>
          <w:rtl/>
        </w:rPr>
        <w:t>:</w:t>
      </w:r>
      <w:r w:rsidRPr="000B2EA4">
        <w:rPr>
          <w:rtl/>
        </w:rPr>
        <w:t xml:space="preserve"> سبع سنين</w:t>
      </w:r>
      <w:r w:rsidR="00BC2565">
        <w:rPr>
          <w:rtl/>
        </w:rPr>
        <w:t>.</w:t>
      </w:r>
      <w:r w:rsidRPr="000B2EA4">
        <w:rPr>
          <w:rtl/>
        </w:rPr>
        <w:t xml:space="preserve"> وقال أبو عبيد</w:t>
      </w:r>
      <w:r w:rsidR="00BC2565">
        <w:rPr>
          <w:rtl/>
        </w:rPr>
        <w:t>:</w:t>
      </w:r>
      <w:r w:rsidRPr="000B2EA4">
        <w:rPr>
          <w:rtl/>
        </w:rPr>
        <w:t xml:space="preserve"> ليس لأقصى الحمل حد</w:t>
      </w:r>
      <w:r w:rsidRPr="00BC2565">
        <w:rPr>
          <w:rtl/>
        </w:rPr>
        <w:t xml:space="preserve"> </w:t>
      </w:r>
      <w:r w:rsidRPr="005C4D6D">
        <w:rPr>
          <w:rStyle w:val="libFootnotenumChar"/>
          <w:rtl/>
        </w:rPr>
        <w:t>(2)</w:t>
      </w:r>
      <w:r w:rsidR="00BC2565" w:rsidRPr="00BC2565">
        <w:rPr>
          <w:rtl/>
        </w:rPr>
        <w:t>.</w:t>
      </w:r>
    </w:p>
    <w:p w:rsidR="003325C6" w:rsidRPr="00AF3EA1" w:rsidRDefault="003325C6" w:rsidP="000B2EA4">
      <w:pPr>
        <w:pStyle w:val="libNormal"/>
        <w:rPr>
          <w:rtl/>
        </w:rPr>
      </w:pPr>
      <w:r w:rsidRPr="00AF3EA1">
        <w:rPr>
          <w:rtl/>
        </w:rPr>
        <w:t>ويترتب على هذه الأقوال المتناقضة المتضاربة أنّه لو طلّقها أو مات عنها الزوج</w:t>
      </w:r>
      <w:r w:rsidR="00BC2565">
        <w:rPr>
          <w:rtl/>
        </w:rPr>
        <w:t>،</w:t>
      </w:r>
      <w:r w:rsidRPr="00AF3EA1">
        <w:rPr>
          <w:rtl/>
        </w:rPr>
        <w:t xml:space="preserve"> ولم تتزوج بعده</w:t>
      </w:r>
      <w:r w:rsidR="00BC2565">
        <w:rPr>
          <w:rtl/>
        </w:rPr>
        <w:t>،</w:t>
      </w:r>
      <w:r w:rsidRPr="00AF3EA1">
        <w:rPr>
          <w:rtl/>
        </w:rPr>
        <w:t xml:space="preserve"> وأتت بولد لحقه بعد سنتين عند أبي حنيفة</w:t>
      </w:r>
      <w:r w:rsidR="00BC2565">
        <w:rPr>
          <w:rtl/>
        </w:rPr>
        <w:t>،</w:t>
      </w:r>
      <w:r w:rsidRPr="00AF3EA1">
        <w:rPr>
          <w:rtl/>
        </w:rPr>
        <w:t xml:space="preserve"> وبعد أربع عند الشافعي والمالكي والحنبلي</w:t>
      </w:r>
      <w:r w:rsidR="00BC2565">
        <w:rPr>
          <w:rtl/>
        </w:rPr>
        <w:t>،</w:t>
      </w:r>
      <w:r w:rsidRPr="00AF3EA1">
        <w:rPr>
          <w:rtl/>
        </w:rPr>
        <w:t xml:space="preserve"> وبعد خمس عند بن عوام</w:t>
      </w:r>
      <w:r w:rsidR="00BC2565">
        <w:rPr>
          <w:rtl/>
        </w:rPr>
        <w:t>،</w:t>
      </w:r>
      <w:r w:rsidRPr="00AF3EA1">
        <w:rPr>
          <w:rtl/>
        </w:rPr>
        <w:t xml:space="preserve"> وبعد سبع عند الزهري</w:t>
      </w:r>
      <w:r w:rsidR="00BC2565">
        <w:rPr>
          <w:rtl/>
        </w:rPr>
        <w:t>،</w:t>
      </w:r>
      <w:r w:rsidRPr="00AF3EA1">
        <w:rPr>
          <w:rtl/>
        </w:rPr>
        <w:t xml:space="preserve"> وبعد عشرين عاماً عند أبي عبيد</w:t>
      </w:r>
      <w:r w:rsidR="00BC2565">
        <w:rPr>
          <w:rtl/>
        </w:rPr>
        <w:t>.</w:t>
      </w:r>
    </w:p>
    <w:p w:rsidR="003325C6" w:rsidRPr="00AF3EA1" w:rsidRDefault="003325C6" w:rsidP="000B2EA4">
      <w:pPr>
        <w:pStyle w:val="libNormal"/>
        <w:rPr>
          <w:rtl/>
        </w:rPr>
      </w:pPr>
      <w:r w:rsidRPr="000B2EA4">
        <w:rPr>
          <w:rtl/>
        </w:rPr>
        <w:t>وقد كفانا التشريع المصري محاكمة هذه الأقوال</w:t>
      </w:r>
      <w:r w:rsidR="00BC2565">
        <w:rPr>
          <w:rtl/>
        </w:rPr>
        <w:t>،</w:t>
      </w:r>
      <w:r w:rsidRPr="000B2EA4">
        <w:rPr>
          <w:rtl/>
        </w:rPr>
        <w:t xml:space="preserve"> فقد كان العمل بمحاكم مصر الشرعية على مذهب أبي حنيفة إلى أن صدر القانون رقم 29 سنة 1929</w:t>
      </w:r>
      <w:r w:rsidR="00BC2565">
        <w:rPr>
          <w:rtl/>
        </w:rPr>
        <w:t>،</w:t>
      </w:r>
      <w:r w:rsidRPr="000B2EA4">
        <w:rPr>
          <w:rtl/>
        </w:rPr>
        <w:t xml:space="preserve"> فنصّت المادة 15 منه على أنّ أكثر مدة الحمل سنة فقط</w:t>
      </w:r>
      <w:r w:rsidRPr="00BC2565">
        <w:rPr>
          <w:rtl/>
        </w:rPr>
        <w:t xml:space="preserve"> </w:t>
      </w:r>
      <w:r w:rsidRPr="005C4D6D">
        <w:rPr>
          <w:rStyle w:val="libFootnotenumChar"/>
          <w:rtl/>
        </w:rPr>
        <w:t>(3)</w:t>
      </w:r>
      <w:r w:rsidR="00BC2565" w:rsidRPr="00BC2565">
        <w:rPr>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المغني لابن قدامه طبعة ثالثة ج7 ص 477</w:t>
      </w:r>
      <w:r w:rsidR="00BC2565">
        <w:rPr>
          <w:rtl/>
        </w:rPr>
        <w:t>،</w:t>
      </w:r>
      <w:r w:rsidRPr="00AF3EA1">
        <w:rPr>
          <w:rtl/>
        </w:rPr>
        <w:t xml:space="preserve"> وفي كتاب الفقه على المذاهب الأربعة</w:t>
      </w:r>
      <w:r w:rsidR="00BC2565">
        <w:rPr>
          <w:rtl/>
        </w:rPr>
        <w:t>،</w:t>
      </w:r>
      <w:r w:rsidRPr="00AF3EA1">
        <w:rPr>
          <w:rtl/>
        </w:rPr>
        <w:t xml:space="preserve"> ج4 ص 523 الطبعة الأُولى</w:t>
      </w:r>
      <w:r w:rsidR="00BC2565">
        <w:rPr>
          <w:rtl/>
        </w:rPr>
        <w:t>:</w:t>
      </w:r>
      <w:r w:rsidRPr="00AF3EA1">
        <w:rPr>
          <w:rtl/>
        </w:rPr>
        <w:t xml:space="preserve"> إنّ أقصى مدة الحمل عند المالكية خمس سنين</w:t>
      </w:r>
      <w:r w:rsidR="00BC2565">
        <w:rPr>
          <w:rtl/>
        </w:rPr>
        <w:t>.</w:t>
      </w:r>
    </w:p>
    <w:p w:rsidR="003325C6" w:rsidRPr="00A97FE2" w:rsidRDefault="003325C6" w:rsidP="00A97FE2">
      <w:pPr>
        <w:pStyle w:val="libFootnote0"/>
        <w:rPr>
          <w:rtl/>
        </w:rPr>
      </w:pPr>
      <w:r w:rsidRPr="00AF3EA1">
        <w:rPr>
          <w:rtl/>
        </w:rPr>
        <w:t>(2) المغني لأبن قدامة طبعة ثالثة ج7 ص 477</w:t>
      </w:r>
      <w:r w:rsidR="00BC2565">
        <w:rPr>
          <w:rtl/>
        </w:rPr>
        <w:t>.</w:t>
      </w:r>
    </w:p>
    <w:p w:rsidR="003325C6" w:rsidRPr="00A97FE2" w:rsidRDefault="003325C6" w:rsidP="00A97FE2">
      <w:pPr>
        <w:pStyle w:val="libFootnote0"/>
        <w:rPr>
          <w:rtl/>
        </w:rPr>
      </w:pPr>
      <w:r w:rsidRPr="00AF3EA1">
        <w:rPr>
          <w:rtl/>
        </w:rPr>
        <w:t>(3) الأحوال الشخصية لمحمد محيي الدين ص474</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AF3EA1">
        <w:rPr>
          <w:rtl/>
        </w:rPr>
        <w:lastRenderedPageBreak/>
        <w:t>أقصى مدة الحمل عند الشيعة</w:t>
      </w:r>
      <w:r w:rsidR="00BC2565">
        <w:rPr>
          <w:rtl/>
        </w:rPr>
        <w:t>:</w:t>
      </w:r>
    </w:p>
    <w:p w:rsidR="00BC2565" w:rsidRDefault="003325C6" w:rsidP="000B2EA4">
      <w:pPr>
        <w:pStyle w:val="libNormal"/>
        <w:rPr>
          <w:rtl/>
        </w:rPr>
      </w:pPr>
      <w:r w:rsidRPr="000B2EA4">
        <w:rPr>
          <w:rtl/>
        </w:rPr>
        <w:t>اختلف علماء الإمامية في أقصى مدة الحمل</w:t>
      </w:r>
      <w:r w:rsidR="00BC2565">
        <w:rPr>
          <w:rtl/>
        </w:rPr>
        <w:t>،</w:t>
      </w:r>
      <w:r w:rsidRPr="000B2EA4">
        <w:rPr>
          <w:rtl/>
        </w:rPr>
        <w:t xml:space="preserve"> فقال أكثرهم</w:t>
      </w:r>
      <w:r w:rsidR="00BC2565">
        <w:rPr>
          <w:rtl/>
        </w:rPr>
        <w:t>:</w:t>
      </w:r>
      <w:r w:rsidRPr="000B2EA4">
        <w:rPr>
          <w:rtl/>
        </w:rPr>
        <w:t xml:space="preserve"> إنّها تسعة أشهر</w:t>
      </w:r>
      <w:r w:rsidR="00BC2565">
        <w:rPr>
          <w:rtl/>
        </w:rPr>
        <w:t>.</w:t>
      </w:r>
      <w:r w:rsidRPr="000B2EA4">
        <w:rPr>
          <w:rtl/>
        </w:rPr>
        <w:t xml:space="preserve"> وقال بعضهم</w:t>
      </w:r>
      <w:r w:rsidR="00BC2565">
        <w:rPr>
          <w:rtl/>
        </w:rPr>
        <w:t>:</w:t>
      </w:r>
      <w:r w:rsidRPr="000B2EA4">
        <w:rPr>
          <w:rtl/>
        </w:rPr>
        <w:t xml:space="preserve"> عشرة أشهر</w:t>
      </w:r>
      <w:r w:rsidR="00BC2565">
        <w:rPr>
          <w:rtl/>
        </w:rPr>
        <w:t>.</w:t>
      </w:r>
      <w:r w:rsidRPr="000B2EA4">
        <w:rPr>
          <w:rtl/>
        </w:rPr>
        <w:t xml:space="preserve"> وبعض آخر</w:t>
      </w:r>
      <w:r w:rsidR="00BC2565">
        <w:rPr>
          <w:rtl/>
        </w:rPr>
        <w:t>:</w:t>
      </w:r>
      <w:r w:rsidRPr="000B2EA4">
        <w:rPr>
          <w:rtl/>
        </w:rPr>
        <w:t xml:space="preserve"> سنة كاملة</w:t>
      </w:r>
      <w:r w:rsidR="00BC2565">
        <w:rPr>
          <w:rtl/>
        </w:rPr>
        <w:t>.</w:t>
      </w:r>
      <w:r w:rsidRPr="000B2EA4">
        <w:rPr>
          <w:rtl/>
        </w:rPr>
        <w:t xml:space="preserve"> وأجمعوا بكاملهم على أنّها لا تزيد ساعة واحدة عن السنة</w:t>
      </w:r>
      <w:r w:rsidR="00BC2565">
        <w:rPr>
          <w:rtl/>
        </w:rPr>
        <w:t>،</w:t>
      </w:r>
      <w:r w:rsidRPr="000B2EA4">
        <w:rPr>
          <w:rtl/>
        </w:rPr>
        <w:t xml:space="preserve"> فإذا طلّقها الزوج أو مات عنها</w:t>
      </w:r>
      <w:r w:rsidR="00BC2565">
        <w:rPr>
          <w:rtl/>
        </w:rPr>
        <w:t>،</w:t>
      </w:r>
      <w:r w:rsidRPr="000B2EA4">
        <w:rPr>
          <w:rtl/>
        </w:rPr>
        <w:t xml:space="preserve"> ثمّ ولدت بعد سنة ولو ساعة لم يلحقه الولد</w:t>
      </w:r>
      <w:r w:rsidR="00BC2565">
        <w:rPr>
          <w:rtl/>
        </w:rPr>
        <w:t>؛</w:t>
      </w:r>
      <w:r w:rsidRPr="000B2EA4">
        <w:rPr>
          <w:rtl/>
        </w:rPr>
        <w:t xml:space="preserve"> لقول الصادق</w:t>
      </w:r>
      <w:r w:rsidR="00BC2565">
        <w:rPr>
          <w:rtl/>
        </w:rPr>
        <w:t>:</w:t>
      </w:r>
      <w:r w:rsidRPr="000B2EA4">
        <w:rPr>
          <w:rtl/>
        </w:rPr>
        <w:t xml:space="preserve"> </w:t>
      </w:r>
      <w:r w:rsidR="00BC2565">
        <w:rPr>
          <w:rStyle w:val="libBold2Char"/>
          <w:rtl/>
        </w:rPr>
        <w:t>(</w:t>
      </w:r>
      <w:r w:rsidRPr="005C4D6D">
        <w:rPr>
          <w:rStyle w:val="libBold2Char"/>
          <w:rtl/>
        </w:rPr>
        <w:t>إذا طلّق الرجل زوجته</w:t>
      </w:r>
      <w:r w:rsidR="00BC2565">
        <w:rPr>
          <w:rStyle w:val="libBold2Char"/>
          <w:rtl/>
        </w:rPr>
        <w:t>،</w:t>
      </w:r>
      <w:r w:rsidRPr="005C4D6D">
        <w:rPr>
          <w:rStyle w:val="libBold2Char"/>
          <w:rtl/>
        </w:rPr>
        <w:t xml:space="preserve"> وقالت</w:t>
      </w:r>
      <w:r w:rsidR="00BC2565">
        <w:rPr>
          <w:rStyle w:val="libBold2Char"/>
          <w:rtl/>
        </w:rPr>
        <w:t>:</w:t>
      </w:r>
      <w:r w:rsidRPr="005C4D6D">
        <w:rPr>
          <w:rStyle w:val="libBold2Char"/>
          <w:rtl/>
        </w:rPr>
        <w:t xml:space="preserve"> أنا حبلى</w:t>
      </w:r>
      <w:r w:rsidR="00BC2565">
        <w:rPr>
          <w:rStyle w:val="libBold2Char"/>
          <w:rtl/>
        </w:rPr>
        <w:t>،</w:t>
      </w:r>
      <w:r w:rsidRPr="005C4D6D">
        <w:rPr>
          <w:rStyle w:val="libBold2Char"/>
          <w:rtl/>
        </w:rPr>
        <w:t xml:space="preserve"> وجاءت به لأكثر من سنة ولو ساعة واحدة لم تُصدّق في دعواها</w:t>
      </w:r>
      <w:r w:rsidR="00BC2565">
        <w:rPr>
          <w:rStyle w:val="libBold2Char"/>
          <w:rtl/>
        </w:rPr>
        <w:t>)</w:t>
      </w:r>
      <w:r w:rsidRPr="005C4D6D">
        <w:rPr>
          <w:rStyle w:val="libBold2Char"/>
          <w:rtl/>
        </w:rPr>
        <w:t xml:space="preserve"> </w:t>
      </w:r>
      <w:r w:rsidRPr="005C4D6D">
        <w:rPr>
          <w:rStyle w:val="libFootnotenumChar"/>
          <w:rtl/>
        </w:rPr>
        <w:t>(1)</w:t>
      </w:r>
      <w:r w:rsidR="00BC2565">
        <w:rPr>
          <w:rtl/>
        </w:rPr>
        <w:t>.</w:t>
      </w:r>
    </w:p>
    <w:p w:rsidR="003325C6" w:rsidRPr="009B0251" w:rsidRDefault="003325C6" w:rsidP="009B0251">
      <w:pPr>
        <w:pStyle w:val="libBold1"/>
        <w:rPr>
          <w:rtl/>
        </w:rPr>
      </w:pPr>
      <w:r w:rsidRPr="00AF3EA1">
        <w:rPr>
          <w:rtl/>
        </w:rPr>
        <w:t>ولَدُ الشبهة</w:t>
      </w:r>
      <w:r w:rsidR="00BC2565">
        <w:rPr>
          <w:rtl/>
        </w:rPr>
        <w:t>:</w:t>
      </w:r>
    </w:p>
    <w:p w:rsidR="003325C6" w:rsidRPr="00AF3EA1" w:rsidRDefault="003325C6" w:rsidP="000B2EA4">
      <w:pPr>
        <w:pStyle w:val="libNormal"/>
        <w:rPr>
          <w:rtl/>
        </w:rPr>
      </w:pPr>
      <w:r w:rsidRPr="00AF3EA1">
        <w:rPr>
          <w:rtl/>
        </w:rPr>
        <w:t>الشبهة</w:t>
      </w:r>
      <w:r w:rsidR="00BC2565">
        <w:rPr>
          <w:rtl/>
        </w:rPr>
        <w:t>:</w:t>
      </w:r>
      <w:r w:rsidRPr="00AF3EA1">
        <w:rPr>
          <w:rtl/>
        </w:rPr>
        <w:t xml:space="preserve"> أن يقارب الرجل امرأة تحرم عليه مع جهله بالتحريم</w:t>
      </w:r>
      <w:r w:rsidR="00BC2565">
        <w:rPr>
          <w:rtl/>
        </w:rPr>
        <w:t>،</w:t>
      </w:r>
      <w:r w:rsidRPr="00AF3EA1">
        <w:rPr>
          <w:rtl/>
        </w:rPr>
        <w:t xml:space="preserve"> وهي على قسمين</w:t>
      </w:r>
      <w:r w:rsidR="00BC2565">
        <w:rPr>
          <w:rtl/>
        </w:rPr>
        <w:t>:</w:t>
      </w:r>
      <w:r w:rsidRPr="00AF3EA1">
        <w:rPr>
          <w:rtl/>
        </w:rPr>
        <w:t xml:space="preserve"> شبهة عقد</w:t>
      </w:r>
      <w:r w:rsidR="00BC2565">
        <w:rPr>
          <w:rtl/>
        </w:rPr>
        <w:t>،</w:t>
      </w:r>
      <w:r w:rsidRPr="00AF3EA1">
        <w:rPr>
          <w:rtl/>
        </w:rPr>
        <w:t xml:space="preserve"> وشبهة فعل</w:t>
      </w:r>
      <w:r w:rsidR="00BC2565">
        <w:rPr>
          <w:rtl/>
        </w:rPr>
        <w:t>.</w:t>
      </w:r>
    </w:p>
    <w:p w:rsidR="003325C6" w:rsidRPr="00AF3EA1" w:rsidRDefault="003325C6" w:rsidP="000B2EA4">
      <w:pPr>
        <w:pStyle w:val="libNormal"/>
        <w:rPr>
          <w:rtl/>
        </w:rPr>
      </w:pPr>
      <w:r w:rsidRPr="00AF3EA1">
        <w:rPr>
          <w:rtl/>
        </w:rPr>
        <w:t>1</w:t>
      </w:r>
      <w:r w:rsidR="00BC2565">
        <w:rPr>
          <w:rtl/>
        </w:rPr>
        <w:t xml:space="preserve"> - </w:t>
      </w:r>
      <w:r w:rsidRPr="00AF3EA1">
        <w:rPr>
          <w:rtl/>
        </w:rPr>
        <w:t>شبهة العقد</w:t>
      </w:r>
      <w:r w:rsidR="00BC2565">
        <w:rPr>
          <w:rtl/>
        </w:rPr>
        <w:t>:</w:t>
      </w:r>
      <w:r w:rsidRPr="00AF3EA1">
        <w:rPr>
          <w:rtl/>
        </w:rPr>
        <w:t xml:space="preserve"> أن يجري رجل عقد زواجه على امرأة</w:t>
      </w:r>
      <w:r w:rsidR="00BC2565">
        <w:rPr>
          <w:rtl/>
        </w:rPr>
        <w:t>،</w:t>
      </w:r>
      <w:r w:rsidRPr="00AF3EA1">
        <w:rPr>
          <w:rtl/>
        </w:rPr>
        <w:t xml:space="preserve"> كسائر الأزواج الشرعيين</w:t>
      </w:r>
      <w:r w:rsidR="00BC2565">
        <w:rPr>
          <w:rtl/>
        </w:rPr>
        <w:t>،</w:t>
      </w:r>
      <w:r w:rsidRPr="00AF3EA1">
        <w:rPr>
          <w:rtl/>
        </w:rPr>
        <w:t xml:space="preserve"> ثمّ يتبين فساد العقد</w:t>
      </w:r>
      <w:r w:rsidR="00BC2565">
        <w:rPr>
          <w:rtl/>
        </w:rPr>
        <w:t>،</w:t>
      </w:r>
      <w:r w:rsidRPr="00AF3EA1">
        <w:rPr>
          <w:rtl/>
        </w:rPr>
        <w:t xml:space="preserve"> لسبب من الأسباب الموجبة للفساد</w:t>
      </w:r>
      <w:r w:rsidR="00BC2565">
        <w:rPr>
          <w:rtl/>
        </w:rPr>
        <w:t>.</w:t>
      </w:r>
    </w:p>
    <w:p w:rsidR="003325C6" w:rsidRPr="00AF3EA1" w:rsidRDefault="003325C6" w:rsidP="000B2EA4">
      <w:pPr>
        <w:pStyle w:val="libNormal"/>
        <w:rPr>
          <w:rtl/>
        </w:rPr>
      </w:pPr>
      <w:r w:rsidRPr="00AF3EA1">
        <w:rPr>
          <w:rtl/>
        </w:rPr>
        <w:t>2</w:t>
      </w:r>
      <w:r w:rsidR="00BC2565">
        <w:rPr>
          <w:rtl/>
        </w:rPr>
        <w:t xml:space="preserve"> - </w:t>
      </w:r>
      <w:r w:rsidRPr="00AF3EA1">
        <w:rPr>
          <w:rtl/>
        </w:rPr>
        <w:t>شبهة الفعل</w:t>
      </w:r>
      <w:r w:rsidR="00BC2565">
        <w:rPr>
          <w:rtl/>
        </w:rPr>
        <w:t>:</w:t>
      </w:r>
      <w:r w:rsidRPr="00AF3EA1">
        <w:rPr>
          <w:rtl/>
        </w:rPr>
        <w:t xml:space="preserve"> يقارب رجل امرأة من غير أن يكون بينهما عقد صحيح ولا فاسد</w:t>
      </w:r>
      <w:r w:rsidR="00BC2565">
        <w:rPr>
          <w:rtl/>
        </w:rPr>
        <w:t>،</w:t>
      </w:r>
      <w:r w:rsidRPr="00AF3EA1">
        <w:rPr>
          <w:rtl/>
        </w:rPr>
        <w:t xml:space="preserve"> بل يقاربها غير منتبه إلى شيء أبداً</w:t>
      </w:r>
      <w:r w:rsidR="00BC2565">
        <w:rPr>
          <w:rtl/>
        </w:rPr>
        <w:t>،</w:t>
      </w:r>
      <w:r w:rsidRPr="00AF3EA1">
        <w:rPr>
          <w:rtl/>
        </w:rPr>
        <w:t xml:space="preserve"> أو اعتقد أنّها تحلّ له ثمّ تبين العكس</w:t>
      </w:r>
      <w:r w:rsidR="00BC2565">
        <w:rPr>
          <w:rtl/>
        </w:rPr>
        <w:t>.</w:t>
      </w:r>
    </w:p>
    <w:p w:rsidR="003325C6" w:rsidRPr="00AF3EA1" w:rsidRDefault="003325C6" w:rsidP="000B2EA4">
      <w:pPr>
        <w:pStyle w:val="libNormal"/>
        <w:rPr>
          <w:rtl/>
        </w:rPr>
      </w:pPr>
      <w:r w:rsidRPr="00AF3EA1">
        <w:rPr>
          <w:rtl/>
        </w:rPr>
        <w:t>ويدخل في هذه مقاربة المجنون والسكران والنائم</w:t>
      </w:r>
      <w:r w:rsidR="00BC2565">
        <w:rPr>
          <w:rtl/>
        </w:rPr>
        <w:t>،</w:t>
      </w:r>
      <w:r w:rsidRPr="00AF3EA1">
        <w:rPr>
          <w:rtl/>
        </w:rPr>
        <w:t xml:space="preserve"> ومَن قارب امرأة على أنّها زوجته ثمّ ظهر أنّها أجنبية عنه</w:t>
      </w:r>
      <w:r w:rsidR="00BC2565">
        <w:rPr>
          <w:rtl/>
        </w:rPr>
        <w:t>.</w:t>
      </w:r>
    </w:p>
    <w:p w:rsidR="003325C6" w:rsidRPr="00AF3EA1" w:rsidRDefault="003325C6" w:rsidP="000B2EA4">
      <w:pPr>
        <w:pStyle w:val="libNormal"/>
        <w:rPr>
          <w:rtl/>
        </w:rPr>
      </w:pPr>
      <w:r w:rsidRPr="000B2EA4">
        <w:rPr>
          <w:rtl/>
        </w:rPr>
        <w:t>وتوسع أبو حنيفة في معنى الشبهة إلى أبعد الحدود حيث قال</w:t>
      </w:r>
      <w:r w:rsidR="00BC2565">
        <w:rPr>
          <w:rtl/>
        </w:rPr>
        <w:t>:</w:t>
      </w:r>
      <w:r w:rsidRPr="000B2EA4">
        <w:rPr>
          <w:rtl/>
        </w:rPr>
        <w:t xml:space="preserve"> </w:t>
      </w:r>
      <w:r w:rsidR="00BC2565">
        <w:rPr>
          <w:rtl/>
        </w:rPr>
        <w:t>(</w:t>
      </w:r>
      <w:r w:rsidRPr="000B2EA4">
        <w:rPr>
          <w:rtl/>
        </w:rPr>
        <w:t>إذا استأجر رجل امرأة لعمل شيء فزنى بها</w:t>
      </w:r>
      <w:r w:rsidR="00BC2565">
        <w:rPr>
          <w:rtl/>
        </w:rPr>
        <w:t>،</w:t>
      </w:r>
      <w:r w:rsidRPr="000B2EA4">
        <w:rPr>
          <w:rtl/>
        </w:rPr>
        <w:t xml:space="preserve"> أو استأجرها ليزني بها</w:t>
      </w:r>
      <w:r w:rsidR="00BC2565">
        <w:rPr>
          <w:rtl/>
        </w:rPr>
        <w:t>،</w:t>
      </w:r>
      <w:r w:rsidRPr="000B2EA4">
        <w:rPr>
          <w:rtl/>
        </w:rPr>
        <w:t xml:space="preserve"> وفعل ذلك فلا حد عليهما</w:t>
      </w:r>
      <w:r w:rsidR="00BC2565">
        <w:rPr>
          <w:rtl/>
        </w:rPr>
        <w:t>؛</w:t>
      </w:r>
      <w:r w:rsidRPr="000B2EA4">
        <w:rPr>
          <w:rtl/>
        </w:rPr>
        <w:t xml:space="preserve"> لأنّ مِلك منفعتها شبهةٌ</w:t>
      </w:r>
      <w:r w:rsidR="00BC2565">
        <w:rPr>
          <w:rtl/>
        </w:rPr>
        <w:t>)</w:t>
      </w:r>
      <w:r w:rsidRPr="00BC2565">
        <w:rPr>
          <w:rtl/>
        </w:rPr>
        <w:t xml:space="preserve"> </w:t>
      </w:r>
      <w:r w:rsidRPr="005C4D6D">
        <w:rPr>
          <w:rStyle w:val="libFootnotenumChar"/>
          <w:rtl/>
        </w:rPr>
        <w:t>(2)</w:t>
      </w:r>
      <w:r w:rsidR="00BC2565" w:rsidRPr="00BC2565">
        <w:rPr>
          <w:rtl/>
        </w:rPr>
        <w:t>.</w:t>
      </w:r>
    </w:p>
    <w:p w:rsidR="003325C6" w:rsidRPr="00AF3EA1" w:rsidRDefault="000B6353" w:rsidP="00A92D38">
      <w:pPr>
        <w:pStyle w:val="libLine"/>
        <w:rPr>
          <w:rtl/>
        </w:rPr>
      </w:pPr>
      <w:r>
        <w:rPr>
          <w:rtl/>
        </w:rPr>
        <w:t>____________________</w:t>
      </w:r>
    </w:p>
    <w:p w:rsidR="003325C6" w:rsidRPr="00AF3EA1" w:rsidRDefault="003325C6" w:rsidP="005C4D6D">
      <w:pPr>
        <w:pStyle w:val="libFootnote0"/>
        <w:rPr>
          <w:rtl/>
        </w:rPr>
      </w:pPr>
      <w:r w:rsidRPr="00AF3EA1">
        <w:rPr>
          <w:rtl/>
        </w:rPr>
        <w:t>(1) كتاب الجواهر وكتاب المسالك والحدائق وسائر كتب الشيعة</w:t>
      </w:r>
      <w:r w:rsidR="00BC2565">
        <w:rPr>
          <w:rtl/>
        </w:rPr>
        <w:t>.</w:t>
      </w:r>
    </w:p>
    <w:p w:rsidR="003325C6" w:rsidRPr="005C4D6D" w:rsidRDefault="003325C6" w:rsidP="005C4D6D">
      <w:pPr>
        <w:pStyle w:val="libFootnote0"/>
        <w:rPr>
          <w:rtl/>
        </w:rPr>
      </w:pPr>
      <w:r w:rsidRPr="00AF3EA1">
        <w:rPr>
          <w:rtl/>
        </w:rPr>
        <w:t>(2) المغني لأبن قدامة طبعة ثالثة ج8 ص 211</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وعلى هذا لو كانت عاملة في محل تجاري أو مصنع</w:t>
      </w:r>
      <w:r w:rsidR="00BC2565">
        <w:rPr>
          <w:rtl/>
        </w:rPr>
        <w:t>،</w:t>
      </w:r>
      <w:r w:rsidRPr="00AF3EA1">
        <w:rPr>
          <w:rtl/>
        </w:rPr>
        <w:t xml:space="preserve"> وقاربها صاحب المحل معتقداً أنّ المقاربة من جملة منافعها التي تدخل في ملكه لا يكون ذلك زنا</w:t>
      </w:r>
      <w:r w:rsidR="00BC2565">
        <w:rPr>
          <w:rtl/>
        </w:rPr>
        <w:t>،</w:t>
      </w:r>
      <w:r w:rsidRPr="00AF3EA1">
        <w:rPr>
          <w:rtl/>
        </w:rPr>
        <w:t xml:space="preserve"> بل شبهة يُعذر لأجلها عند أبي حنيفة</w:t>
      </w:r>
      <w:r w:rsidR="00BC2565">
        <w:rPr>
          <w:rtl/>
        </w:rPr>
        <w:t>.</w:t>
      </w:r>
    </w:p>
    <w:p w:rsidR="003325C6" w:rsidRPr="00AF3EA1" w:rsidRDefault="003325C6" w:rsidP="000B2EA4">
      <w:pPr>
        <w:pStyle w:val="libNormal"/>
        <w:rPr>
          <w:rtl/>
        </w:rPr>
      </w:pPr>
      <w:r w:rsidRPr="00AF3EA1">
        <w:rPr>
          <w:rtl/>
        </w:rPr>
        <w:t>ويترتب على ما تقدم أنّ مَن تولّد بسبب الشبهة فهو ولد شرعي كمن تولّد من الزواج الصحيح من دون تفاوت</w:t>
      </w:r>
      <w:r w:rsidR="00BC2565">
        <w:rPr>
          <w:rtl/>
        </w:rPr>
        <w:t>،</w:t>
      </w:r>
      <w:r w:rsidRPr="00AF3EA1">
        <w:rPr>
          <w:rtl/>
        </w:rPr>
        <w:t xml:space="preserve"> سواء أكانت الشبهة عقد أم شبهة فعل</w:t>
      </w:r>
      <w:r w:rsidR="00BC2565">
        <w:rPr>
          <w:rtl/>
        </w:rPr>
        <w:t>،</w:t>
      </w:r>
      <w:r w:rsidRPr="00AF3EA1">
        <w:rPr>
          <w:rtl/>
        </w:rPr>
        <w:t xml:space="preserve"> فمن قارب امرأة وهو سكران أو نائم أو مجنون أو مكروه</w:t>
      </w:r>
      <w:r w:rsidR="00BC2565">
        <w:rPr>
          <w:rtl/>
        </w:rPr>
        <w:t>،</w:t>
      </w:r>
      <w:r w:rsidRPr="00AF3EA1">
        <w:rPr>
          <w:rtl/>
        </w:rPr>
        <w:t xml:space="preserve"> أو قبل أن يدرك سن البلوغ</w:t>
      </w:r>
      <w:r w:rsidR="00BC2565">
        <w:rPr>
          <w:rtl/>
        </w:rPr>
        <w:t>،</w:t>
      </w:r>
      <w:r w:rsidRPr="00AF3EA1">
        <w:rPr>
          <w:rtl/>
        </w:rPr>
        <w:t xml:space="preserve"> أو ظن أنّها زوجته ثمّ تبين العكس</w:t>
      </w:r>
      <w:r w:rsidR="00BC2565">
        <w:rPr>
          <w:rtl/>
        </w:rPr>
        <w:t>،</w:t>
      </w:r>
      <w:r w:rsidRPr="00AF3EA1">
        <w:rPr>
          <w:rtl/>
        </w:rPr>
        <w:t xml:space="preserve"> وولدت ولداً لحق به شرعاً</w:t>
      </w:r>
      <w:r w:rsidR="00BC2565">
        <w:rPr>
          <w:rtl/>
        </w:rPr>
        <w:t>.</w:t>
      </w:r>
    </w:p>
    <w:p w:rsidR="003325C6" w:rsidRPr="00AF3EA1" w:rsidRDefault="003325C6" w:rsidP="000B2EA4">
      <w:pPr>
        <w:pStyle w:val="libNormal"/>
        <w:rPr>
          <w:rtl/>
        </w:rPr>
      </w:pPr>
      <w:r w:rsidRPr="000B2EA4">
        <w:rPr>
          <w:rtl/>
        </w:rPr>
        <w:t>وقال الإمامية</w:t>
      </w:r>
      <w:r w:rsidR="00BC2565">
        <w:rPr>
          <w:rtl/>
        </w:rPr>
        <w:t>:</w:t>
      </w:r>
      <w:r w:rsidRPr="000B2EA4">
        <w:rPr>
          <w:rtl/>
        </w:rPr>
        <w:t xml:space="preserve"> يثبت النسب الشرعي بكل ما تتحقق به الشبهة</w:t>
      </w:r>
      <w:r w:rsidR="00BC2565">
        <w:rPr>
          <w:rtl/>
        </w:rPr>
        <w:t>،</w:t>
      </w:r>
      <w:r w:rsidRPr="000B2EA4">
        <w:rPr>
          <w:rtl/>
        </w:rPr>
        <w:t xml:space="preserve"> ولو نفى المشتبه الولد لا ينتفي عنه بحال</w:t>
      </w:r>
      <w:r w:rsidR="00BC2565">
        <w:rPr>
          <w:rtl/>
        </w:rPr>
        <w:t>،</w:t>
      </w:r>
      <w:r w:rsidRPr="000B2EA4">
        <w:rPr>
          <w:rtl/>
        </w:rPr>
        <w:t xml:space="preserve"> بل يُلزم به قهراً عنه</w:t>
      </w:r>
      <w:r w:rsidRPr="00BC2565">
        <w:rPr>
          <w:rtl/>
        </w:rPr>
        <w:t xml:space="preserve"> </w:t>
      </w:r>
      <w:r w:rsidRPr="005C4D6D">
        <w:rPr>
          <w:rStyle w:val="libFootnotenumChar"/>
          <w:rtl/>
        </w:rPr>
        <w:t>(1)</w:t>
      </w:r>
      <w:r w:rsidR="00BC2565" w:rsidRPr="00BC2565">
        <w:rPr>
          <w:rtl/>
        </w:rPr>
        <w:t>.</w:t>
      </w:r>
    </w:p>
    <w:p w:rsidR="003325C6" w:rsidRPr="00AF3EA1" w:rsidRDefault="003325C6" w:rsidP="000B2EA4">
      <w:pPr>
        <w:pStyle w:val="libNormal"/>
        <w:rPr>
          <w:rtl/>
        </w:rPr>
      </w:pPr>
      <w:r w:rsidRPr="000B2EA4">
        <w:rPr>
          <w:rtl/>
        </w:rPr>
        <w:t>وفي كتاب الأحوال الشخصية لمحمد محيي الدين ص 480</w:t>
      </w:r>
      <w:r w:rsidR="00BC2565">
        <w:rPr>
          <w:rtl/>
        </w:rPr>
        <w:t>:</w:t>
      </w:r>
      <w:r w:rsidRPr="000B2EA4">
        <w:rPr>
          <w:rtl/>
        </w:rPr>
        <w:t xml:space="preserve"> إنّ النسب لا يثبت بأي نوع من أنواع الشبهة إلاّ إذا ادعى المشتبِه الولد</w:t>
      </w:r>
      <w:r w:rsidR="00BC2565">
        <w:rPr>
          <w:rtl/>
        </w:rPr>
        <w:t>،</w:t>
      </w:r>
      <w:r w:rsidRPr="000B2EA4">
        <w:rPr>
          <w:rtl/>
        </w:rPr>
        <w:t xml:space="preserve"> وأقرّ به</w:t>
      </w:r>
      <w:r w:rsidR="00BC2565">
        <w:rPr>
          <w:rtl/>
        </w:rPr>
        <w:t>؛</w:t>
      </w:r>
      <w:r w:rsidRPr="000B2EA4">
        <w:rPr>
          <w:rtl/>
        </w:rPr>
        <w:t xml:space="preserve"> لأنّه أعلم بنفسه</w:t>
      </w:r>
      <w:r w:rsidR="00BC2565">
        <w:rPr>
          <w:rtl/>
        </w:rPr>
        <w:t>.</w:t>
      </w:r>
      <w:r w:rsidRPr="000B2EA4">
        <w:rPr>
          <w:rtl/>
        </w:rPr>
        <w:t xml:space="preserve"> ويلاحظ على هذا القول</w:t>
      </w:r>
      <w:r w:rsidR="00BC2565">
        <w:rPr>
          <w:rtl/>
        </w:rPr>
        <w:t>:</w:t>
      </w:r>
      <w:r w:rsidRPr="000B2EA4">
        <w:rPr>
          <w:rtl/>
        </w:rPr>
        <w:t xml:space="preserve"> إنّه لا يصحّ بالقياس إلى المجنون والنائم والسكران</w:t>
      </w:r>
      <w:r w:rsidR="00BC2565">
        <w:rPr>
          <w:rtl/>
        </w:rPr>
        <w:t>؛</w:t>
      </w:r>
      <w:r w:rsidRPr="000B2EA4">
        <w:rPr>
          <w:rtl/>
        </w:rPr>
        <w:t xml:space="preserve"> لأنّهم لا يعملون بأنفسهم</w:t>
      </w:r>
      <w:r w:rsidR="00BC2565">
        <w:rPr>
          <w:rtl/>
        </w:rPr>
        <w:t>،</w:t>
      </w:r>
      <w:r w:rsidRPr="000B2EA4">
        <w:rPr>
          <w:rtl/>
        </w:rPr>
        <w:t xml:space="preserve"> ولا يتم أيضاً في شبهة العقد</w:t>
      </w:r>
      <w:r w:rsidR="00BC2565">
        <w:rPr>
          <w:rtl/>
        </w:rPr>
        <w:t>؛</w:t>
      </w:r>
      <w:r w:rsidRPr="000B2EA4">
        <w:rPr>
          <w:rtl/>
        </w:rPr>
        <w:t xml:space="preserve"> لأنّه لا فرق بين العقد الصحيح والعقد الفاسد بشيء إلاّ في وجوب التفريق بين الرجل والمرأة إذا تبين العكس</w:t>
      </w:r>
      <w:r w:rsidR="00BC2565">
        <w:rPr>
          <w:rtl/>
        </w:rPr>
        <w:t>،</w:t>
      </w:r>
      <w:r w:rsidRPr="000B2EA4">
        <w:rPr>
          <w:rtl/>
        </w:rPr>
        <w:t xml:space="preserve"> هذا وقد اتفق السنّة والشيعة على أنّه متى تحققت الشبهة بأحد معانيها تجب على المرأة العدة كالمطلّقة</w:t>
      </w:r>
      <w:r w:rsidR="00BC2565">
        <w:rPr>
          <w:rtl/>
        </w:rPr>
        <w:t>،</w:t>
      </w:r>
      <w:r w:rsidRPr="000B2EA4">
        <w:rPr>
          <w:rtl/>
        </w:rPr>
        <w:t xml:space="preserve"> كما يجب لها المهر كاملاً</w:t>
      </w:r>
      <w:r w:rsidR="00BC2565">
        <w:rPr>
          <w:rtl/>
        </w:rPr>
        <w:t>،</w:t>
      </w:r>
      <w:r w:rsidRPr="000B2EA4">
        <w:rPr>
          <w:rtl/>
        </w:rPr>
        <w:t xml:space="preserve"> فهي في حكم الزوجة عدةً ومهراً وثبوت نسب</w:t>
      </w:r>
      <w:r w:rsidRPr="00BC2565">
        <w:rPr>
          <w:rtl/>
        </w:rPr>
        <w:t xml:space="preserve"> </w:t>
      </w:r>
      <w:r w:rsidRPr="005C4D6D">
        <w:rPr>
          <w:rStyle w:val="libFootnotenumChar"/>
          <w:rtl/>
        </w:rPr>
        <w:t>(2)</w:t>
      </w:r>
      <w:r w:rsidR="00BC2565">
        <w:rPr>
          <w:rtl/>
        </w:rPr>
        <w:t>.</w:t>
      </w:r>
    </w:p>
    <w:p w:rsidR="003325C6" w:rsidRPr="00AF3EA1" w:rsidRDefault="003325C6" w:rsidP="000B2EA4">
      <w:pPr>
        <w:pStyle w:val="libNormal"/>
        <w:rPr>
          <w:rtl/>
        </w:rPr>
      </w:pPr>
      <w:r w:rsidRPr="00AF3EA1">
        <w:rPr>
          <w:rtl/>
        </w:rPr>
        <w:t>ثمّ إنّ الشبهة قد تكون من الرجل والمرأة</w:t>
      </w:r>
      <w:r w:rsidR="00BC2565">
        <w:rPr>
          <w:rtl/>
        </w:rPr>
        <w:t>،</w:t>
      </w:r>
      <w:r w:rsidRPr="00AF3EA1">
        <w:rPr>
          <w:rtl/>
        </w:rPr>
        <w:t xml:space="preserve"> بأن يكون كل منهما غير عالم ولا ملتفت</w:t>
      </w:r>
      <w:r w:rsidR="00BC2565">
        <w:rPr>
          <w:rtl/>
        </w:rPr>
        <w:t>،</w:t>
      </w:r>
      <w:r w:rsidRPr="00AF3EA1">
        <w:rPr>
          <w:rtl/>
        </w:rPr>
        <w:t xml:space="preserve"> وقد تكون الشبهة من طرف واحد</w:t>
      </w:r>
      <w:r w:rsidR="00BC2565">
        <w:rPr>
          <w:rtl/>
        </w:rPr>
        <w:t>،</w:t>
      </w:r>
      <w:r w:rsidRPr="00AF3EA1">
        <w:rPr>
          <w:rtl/>
        </w:rPr>
        <w:t xml:space="preserve"> كما لو كانت المرأة عالمة أنّ لها زوجاً شرعياً</w:t>
      </w:r>
      <w:r w:rsidR="00BC2565">
        <w:rPr>
          <w:rtl/>
        </w:rPr>
        <w:t>،</w:t>
      </w:r>
      <w:r w:rsidRPr="00AF3EA1">
        <w:rPr>
          <w:rtl/>
        </w:rPr>
        <w:t xml:space="preserve"> واخفته عن الرجل</w:t>
      </w:r>
      <w:r w:rsidR="00BC2565">
        <w:rPr>
          <w:rtl/>
        </w:rPr>
        <w:t>،</w:t>
      </w:r>
      <w:r w:rsidRPr="00AF3EA1">
        <w:rPr>
          <w:rtl/>
        </w:rPr>
        <w:t xml:space="preserve"> أو كان هو منتبهاً</w:t>
      </w:r>
      <w:r w:rsidR="00BC2565">
        <w:rPr>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الجواهر والحدائق وسائر كتب الشيعة</w:t>
      </w:r>
      <w:r w:rsidR="00BC2565">
        <w:rPr>
          <w:rtl/>
        </w:rPr>
        <w:t>.</w:t>
      </w:r>
    </w:p>
    <w:p w:rsidR="003325C6" w:rsidRPr="00A97FE2" w:rsidRDefault="003325C6" w:rsidP="00A97FE2">
      <w:pPr>
        <w:pStyle w:val="libFootnote0"/>
        <w:rPr>
          <w:rtl/>
        </w:rPr>
      </w:pPr>
      <w:r w:rsidRPr="00AF3EA1">
        <w:rPr>
          <w:rtl/>
        </w:rPr>
        <w:t>(2) كتاب المغني لابن قدامة ج7 ص 483</w:t>
      </w:r>
      <w:r w:rsidR="00BC2565">
        <w:rPr>
          <w:rtl/>
        </w:rPr>
        <w:t xml:space="preserve"> - </w:t>
      </w:r>
      <w:r w:rsidRPr="00AF3EA1">
        <w:rPr>
          <w:rtl/>
        </w:rPr>
        <w:t>و ج6 ص 534</w:t>
      </w:r>
      <w:r w:rsidR="00BC2565">
        <w:rPr>
          <w:rtl/>
        </w:rPr>
        <w:t>،</w:t>
      </w:r>
      <w:r w:rsidRPr="00AF3EA1">
        <w:rPr>
          <w:rtl/>
        </w:rPr>
        <w:t xml:space="preserve"> وكتاب الجواهر والمسالك للشيعة</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وهي مجنونة أو سكرانة</w:t>
      </w:r>
      <w:r w:rsidR="00BC2565">
        <w:rPr>
          <w:rtl/>
        </w:rPr>
        <w:t>.</w:t>
      </w:r>
      <w:r w:rsidRPr="00AF3EA1">
        <w:rPr>
          <w:rtl/>
        </w:rPr>
        <w:t xml:space="preserve"> فاذا كانت الشبهة من الطرفين لحق الولد بهما معاً</w:t>
      </w:r>
      <w:r w:rsidR="00BC2565">
        <w:rPr>
          <w:rtl/>
        </w:rPr>
        <w:t>،</w:t>
      </w:r>
      <w:r w:rsidRPr="00AF3EA1">
        <w:rPr>
          <w:rtl/>
        </w:rPr>
        <w:t xml:space="preserve"> وإذا كانت من طرف واحد لحق الولد بالمشتبِه</w:t>
      </w:r>
      <w:r w:rsidR="00BC2565">
        <w:rPr>
          <w:rtl/>
        </w:rPr>
        <w:t>،</w:t>
      </w:r>
      <w:r w:rsidRPr="00AF3EA1">
        <w:rPr>
          <w:rtl/>
        </w:rPr>
        <w:t xml:space="preserve"> ونُفي عن غير المشتبِه</w:t>
      </w:r>
      <w:r w:rsidR="00BC2565">
        <w:rPr>
          <w:rtl/>
        </w:rPr>
        <w:t>.</w:t>
      </w:r>
    </w:p>
    <w:p w:rsidR="003325C6" w:rsidRPr="00AF3EA1" w:rsidRDefault="003325C6" w:rsidP="000B2EA4">
      <w:pPr>
        <w:pStyle w:val="libNormal"/>
        <w:rPr>
          <w:rtl/>
        </w:rPr>
      </w:pPr>
      <w:r w:rsidRPr="000B2EA4">
        <w:rPr>
          <w:rtl/>
        </w:rPr>
        <w:t>ومَن قارب امرأة</w:t>
      </w:r>
      <w:r w:rsidR="00BC2565">
        <w:rPr>
          <w:rtl/>
        </w:rPr>
        <w:t>،</w:t>
      </w:r>
      <w:r w:rsidRPr="000B2EA4">
        <w:rPr>
          <w:rtl/>
        </w:rPr>
        <w:t xml:space="preserve"> وادعى الجهل بالتحريم قُبِل قوله بلا بينة ولا يمين</w:t>
      </w:r>
      <w:r w:rsidRPr="00BC2565">
        <w:rPr>
          <w:rtl/>
        </w:rPr>
        <w:t xml:space="preserve"> </w:t>
      </w:r>
      <w:r w:rsidRPr="005C4D6D">
        <w:rPr>
          <w:rStyle w:val="libFootnotenumChar"/>
          <w:rtl/>
        </w:rPr>
        <w:t>(1)</w:t>
      </w:r>
      <w:r w:rsidR="00BC2565" w:rsidRPr="00BC2565">
        <w:rPr>
          <w:rtl/>
        </w:rPr>
        <w:t>.</w:t>
      </w:r>
    </w:p>
    <w:p w:rsidR="003325C6" w:rsidRPr="00AF3EA1" w:rsidRDefault="003325C6" w:rsidP="000B2EA4">
      <w:pPr>
        <w:pStyle w:val="libNormal"/>
        <w:rPr>
          <w:rtl/>
        </w:rPr>
      </w:pPr>
      <w:r w:rsidRPr="000B2EA4">
        <w:rPr>
          <w:rtl/>
        </w:rPr>
        <w:t>ومهما يكن</w:t>
      </w:r>
      <w:r w:rsidR="00BC2565">
        <w:rPr>
          <w:rtl/>
        </w:rPr>
        <w:t>،</w:t>
      </w:r>
      <w:r w:rsidRPr="000B2EA4">
        <w:rPr>
          <w:rtl/>
        </w:rPr>
        <w:t xml:space="preserve"> فإنّ أصول التشريع عند السنّة والشيعة تستدعي عدم جواز الحكم على إنسان تولّد من ماء إنسان أنّه ابن زنا</w:t>
      </w:r>
      <w:r w:rsidR="00BC2565">
        <w:rPr>
          <w:rtl/>
        </w:rPr>
        <w:t>،</w:t>
      </w:r>
      <w:r w:rsidRPr="000B2EA4">
        <w:rPr>
          <w:rtl/>
        </w:rPr>
        <w:t xml:space="preserve"> متى أمكن حمله على أنّه ابن شبهة</w:t>
      </w:r>
      <w:r w:rsidR="00BC2565">
        <w:rPr>
          <w:rtl/>
        </w:rPr>
        <w:t>،</w:t>
      </w:r>
      <w:r w:rsidRPr="000B2EA4">
        <w:rPr>
          <w:rtl/>
        </w:rPr>
        <w:t xml:space="preserve"> فإذا توفر لدى القاضي 99 حيثية للحكم بأنّه ابن زنا</w:t>
      </w:r>
      <w:r w:rsidR="00BC2565">
        <w:rPr>
          <w:rtl/>
        </w:rPr>
        <w:t>،</w:t>
      </w:r>
      <w:r w:rsidRPr="000B2EA4">
        <w:rPr>
          <w:rtl/>
        </w:rPr>
        <w:t xml:space="preserve"> وحيثية واحدة بأنّه ابن شبهة وجب عليه الأخذ بهذه الحيثية وطرح الـ 99</w:t>
      </w:r>
      <w:r w:rsidR="00BC2565">
        <w:rPr>
          <w:rtl/>
        </w:rPr>
        <w:t>،</w:t>
      </w:r>
      <w:r w:rsidRPr="000B2EA4">
        <w:rPr>
          <w:rtl/>
        </w:rPr>
        <w:t xml:space="preserve"> ترجيحاً للحلال على الحرام وللصحيح على الفاسد</w:t>
      </w:r>
      <w:r w:rsidR="00BC2565">
        <w:rPr>
          <w:rtl/>
        </w:rPr>
        <w:t>؛</w:t>
      </w:r>
      <w:r w:rsidRPr="000B2EA4">
        <w:rPr>
          <w:rtl/>
        </w:rPr>
        <w:t xml:space="preserve"> لقوله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وَقُولُوا لِلنَّاسِ حُسْناً</w:t>
      </w:r>
      <w:r w:rsidR="00BC2565">
        <w:rPr>
          <w:rStyle w:val="libAieChar"/>
          <w:rFonts w:hint="cs"/>
          <w:rtl/>
        </w:rPr>
        <w:t xml:space="preserve"> </w:t>
      </w:r>
      <w:r w:rsidR="00BC2565" w:rsidRPr="009B0251">
        <w:rPr>
          <w:rFonts w:hint="cs"/>
          <w:rtl/>
        </w:rPr>
        <w:t>...</w:t>
      </w:r>
      <w:r w:rsidRPr="005C4D6D">
        <w:rPr>
          <w:rStyle w:val="libAieChar"/>
          <w:rtl/>
        </w:rPr>
        <w:t>ً</w:t>
      </w:r>
      <w:r w:rsidR="00BC2565" w:rsidRPr="009B0251">
        <w:rPr>
          <w:rStyle w:val="libAlaemChar"/>
          <w:rtl/>
        </w:rPr>
        <w:t>)</w:t>
      </w:r>
      <w:r w:rsidR="00BC2565">
        <w:rPr>
          <w:rStyle w:val="libBold2Char"/>
          <w:rtl/>
        </w:rPr>
        <w:t>،</w:t>
      </w:r>
      <w:r w:rsidRPr="005C4D6D">
        <w:rPr>
          <w:rStyle w:val="libAieChar"/>
          <w:rtl/>
        </w:rPr>
        <w:t xml:space="preserve"> </w:t>
      </w:r>
      <w:r w:rsidR="00BC2565" w:rsidRPr="009B0251">
        <w:rPr>
          <w:rStyle w:val="libAlaemChar"/>
          <w:rtl/>
        </w:rPr>
        <w:t>(</w:t>
      </w:r>
      <w:r w:rsidRPr="005C4D6D">
        <w:rPr>
          <w:rStyle w:val="libAieChar"/>
          <w:rFonts w:hint="cs"/>
          <w:rtl/>
        </w:rPr>
        <w:t>اجْتَنِبُوا كَثِيراً مِنْ الظَّنِّ إِنَّ بَعْضَ الظَّنِّ إِثْمٌ</w:t>
      </w:r>
      <w:r w:rsidR="00BC2565" w:rsidRPr="009B0251">
        <w:rPr>
          <w:rStyle w:val="libAlaemChar"/>
          <w:rtl/>
        </w:rPr>
        <w:t>)</w:t>
      </w:r>
      <w:r w:rsidR="00BC2565" w:rsidRPr="009B0251">
        <w:rPr>
          <w:rtl/>
        </w:rPr>
        <w:t>.</w:t>
      </w:r>
      <w:r w:rsidRPr="000B2EA4">
        <w:rPr>
          <w:rtl/>
        </w:rPr>
        <w:t xml:space="preserve"> وذكر المفسرون أنّ النبي خطب يوماً</w:t>
      </w:r>
      <w:r w:rsidR="00BC2565">
        <w:rPr>
          <w:rtl/>
        </w:rPr>
        <w:t>،</w:t>
      </w:r>
      <w:r w:rsidRPr="000B2EA4">
        <w:rPr>
          <w:rtl/>
        </w:rPr>
        <w:t xml:space="preserve"> فقام إليه رجل يطعن الناس بنسبه</w:t>
      </w:r>
      <w:r w:rsidR="00BC2565">
        <w:rPr>
          <w:rtl/>
        </w:rPr>
        <w:t>،</w:t>
      </w:r>
      <w:r w:rsidRPr="000B2EA4">
        <w:rPr>
          <w:rtl/>
        </w:rPr>
        <w:t xml:space="preserve"> وقال</w:t>
      </w:r>
      <w:r w:rsidR="00BC2565">
        <w:rPr>
          <w:rtl/>
        </w:rPr>
        <w:t>:</w:t>
      </w:r>
      <w:r w:rsidRPr="000B2EA4">
        <w:rPr>
          <w:rtl/>
        </w:rPr>
        <w:t xml:space="preserve"> يا نبي الله</w:t>
      </w:r>
      <w:r w:rsidR="00BC2565">
        <w:rPr>
          <w:rtl/>
        </w:rPr>
        <w:t>،</w:t>
      </w:r>
      <w:r w:rsidRPr="000B2EA4">
        <w:rPr>
          <w:rtl/>
        </w:rPr>
        <w:t xml:space="preserve"> مَن أبي</w:t>
      </w:r>
      <w:r w:rsidR="00BC2565">
        <w:rPr>
          <w:rtl/>
        </w:rPr>
        <w:t>؟</w:t>
      </w:r>
      <w:r w:rsidRPr="000B2EA4">
        <w:rPr>
          <w:rtl/>
        </w:rPr>
        <w:t xml:space="preserve"> فقال له</w:t>
      </w:r>
      <w:r w:rsidR="00BC2565">
        <w:rPr>
          <w:rtl/>
        </w:rPr>
        <w:t>:</w:t>
      </w:r>
      <w:r w:rsidRPr="000B2EA4">
        <w:rPr>
          <w:rtl/>
        </w:rPr>
        <w:t xml:space="preserve"> </w:t>
      </w:r>
      <w:r w:rsidR="00BC2565">
        <w:rPr>
          <w:rtl/>
        </w:rPr>
        <w:t>(</w:t>
      </w:r>
      <w:r w:rsidRPr="005C4D6D">
        <w:rPr>
          <w:rtl/>
        </w:rPr>
        <w:t>أبوك حذافة بن قيس</w:t>
      </w:r>
      <w:r w:rsidR="00BC2565">
        <w:rPr>
          <w:rtl/>
        </w:rPr>
        <w:t>).</w:t>
      </w:r>
      <w:r w:rsidRPr="000B2EA4">
        <w:rPr>
          <w:rtl/>
        </w:rPr>
        <w:t xml:space="preserve"> وقام إليه آخر وقال</w:t>
      </w:r>
      <w:r w:rsidR="00BC2565">
        <w:rPr>
          <w:rtl/>
        </w:rPr>
        <w:t>:</w:t>
      </w:r>
      <w:r w:rsidRPr="000B2EA4">
        <w:rPr>
          <w:rtl/>
        </w:rPr>
        <w:t xml:space="preserve"> يا رسول الله</w:t>
      </w:r>
      <w:r w:rsidR="00BC2565">
        <w:rPr>
          <w:rtl/>
        </w:rPr>
        <w:t>،</w:t>
      </w:r>
      <w:r w:rsidRPr="000B2EA4">
        <w:rPr>
          <w:rtl/>
        </w:rPr>
        <w:t xml:space="preserve"> أين أبي</w:t>
      </w:r>
      <w:r w:rsidR="00BC2565">
        <w:rPr>
          <w:rtl/>
        </w:rPr>
        <w:t>؟</w:t>
      </w:r>
      <w:r w:rsidRPr="000B2EA4">
        <w:rPr>
          <w:rtl/>
        </w:rPr>
        <w:t xml:space="preserve"> قال</w:t>
      </w:r>
      <w:r w:rsidR="00BC2565">
        <w:rPr>
          <w:rtl/>
        </w:rPr>
        <w:t>:</w:t>
      </w:r>
      <w:r w:rsidRPr="000B2EA4">
        <w:rPr>
          <w:rtl/>
        </w:rPr>
        <w:t xml:space="preserve"> </w:t>
      </w:r>
      <w:r w:rsidR="00BC2565">
        <w:rPr>
          <w:rtl/>
        </w:rPr>
        <w:t>(</w:t>
      </w:r>
      <w:r w:rsidRPr="005C4D6D">
        <w:rPr>
          <w:rtl/>
        </w:rPr>
        <w:t>أبوك في النار</w:t>
      </w:r>
      <w:r w:rsidR="00BC2565">
        <w:rPr>
          <w:rtl/>
        </w:rPr>
        <w:t>).</w:t>
      </w:r>
      <w:r w:rsidRPr="000B2EA4">
        <w:rPr>
          <w:rtl/>
        </w:rPr>
        <w:t xml:space="preserve"> فنزلت الآية 101 من سورة المائدة</w:t>
      </w:r>
      <w:r w:rsidR="00BC2565" w:rsidRPr="009B0251">
        <w:rPr>
          <w:rtl/>
        </w:rPr>
        <w:t>:</w:t>
      </w:r>
      <w:r w:rsidRPr="005C4D6D">
        <w:rPr>
          <w:rStyle w:val="libAieChar"/>
          <w:rtl/>
        </w:rPr>
        <w:t xml:space="preserve"> </w:t>
      </w:r>
      <w:r w:rsidR="00BC2565" w:rsidRPr="009B0251">
        <w:rPr>
          <w:rStyle w:val="libAlaemChar"/>
          <w:rtl/>
        </w:rPr>
        <w:t>(</w:t>
      </w:r>
      <w:r w:rsidRPr="005C4D6D">
        <w:rPr>
          <w:rStyle w:val="libAieChar"/>
          <w:rFonts w:hint="cs"/>
          <w:rtl/>
        </w:rPr>
        <w:t>يَا أَيُّهَا الَّذِينَ آمَنُوا لاَ تَسْأَلُوا عَنْ أَشْيَاءَ إِنْ تُبْدَ لَكُمْ تَسُؤْكُمْ</w:t>
      </w:r>
      <w:r w:rsidR="00BC2565" w:rsidRPr="009B0251">
        <w:rPr>
          <w:rStyle w:val="libAlaemChar"/>
          <w:rFonts w:hint="cs"/>
          <w:rtl/>
        </w:rPr>
        <w:t>)</w:t>
      </w:r>
      <w:r w:rsidRPr="00BC2565">
        <w:rPr>
          <w:rtl/>
        </w:rPr>
        <w:t xml:space="preserve"> </w:t>
      </w:r>
      <w:r w:rsidRPr="005C4D6D">
        <w:rPr>
          <w:rStyle w:val="libFootnotenumChar"/>
          <w:rtl/>
        </w:rPr>
        <w:t>(2)</w:t>
      </w:r>
      <w:r w:rsidR="00BC2565" w:rsidRPr="00BC2565">
        <w:rPr>
          <w:rtl/>
        </w:rPr>
        <w:t>.</w:t>
      </w:r>
    </w:p>
    <w:p w:rsidR="003325C6" w:rsidRPr="00AF3EA1" w:rsidRDefault="003325C6" w:rsidP="000B2EA4">
      <w:pPr>
        <w:pStyle w:val="libNormal"/>
        <w:rPr>
          <w:rtl/>
        </w:rPr>
      </w:pPr>
      <w:r w:rsidRPr="000B2EA4">
        <w:rPr>
          <w:rtl/>
        </w:rPr>
        <w:t>وثبت عن النبي بطريق السنّة والشيعة</w:t>
      </w:r>
      <w:r w:rsidR="00BC2565">
        <w:rPr>
          <w:rtl/>
        </w:rPr>
        <w:t>:</w:t>
      </w:r>
      <w:r w:rsidRPr="000B2EA4">
        <w:rPr>
          <w:rtl/>
        </w:rPr>
        <w:t xml:space="preserve"> </w:t>
      </w:r>
      <w:r w:rsidR="00BC2565">
        <w:rPr>
          <w:rStyle w:val="libBold2Char"/>
          <w:rtl/>
        </w:rPr>
        <w:t>(</w:t>
      </w:r>
      <w:r w:rsidRPr="005C4D6D">
        <w:rPr>
          <w:rStyle w:val="libBold2Char"/>
          <w:rtl/>
        </w:rPr>
        <w:t>الحدود تدرأ بالشبهات</w:t>
      </w:r>
      <w:r w:rsidR="00BC2565">
        <w:rPr>
          <w:rStyle w:val="libBold2Char"/>
          <w:rtl/>
        </w:rPr>
        <w:t>)</w:t>
      </w:r>
      <w:r w:rsidR="00BC2565">
        <w:rPr>
          <w:rtl/>
        </w:rPr>
        <w:t>،</w:t>
      </w:r>
      <w:r w:rsidRPr="000B2EA4">
        <w:rPr>
          <w:rtl/>
        </w:rPr>
        <w:t xml:space="preserve"> </w:t>
      </w:r>
      <w:r w:rsidR="00BC2565">
        <w:rPr>
          <w:rtl/>
        </w:rPr>
        <w:t>(</w:t>
      </w:r>
      <w:r w:rsidRPr="005C4D6D">
        <w:rPr>
          <w:rtl/>
        </w:rPr>
        <w:t>دع ما يريبك إلى ما لا يريبك</w:t>
      </w:r>
      <w:r w:rsidR="00BC2565">
        <w:rPr>
          <w:rtl/>
        </w:rPr>
        <w:t>)</w:t>
      </w:r>
      <w:r w:rsidRPr="00BC2565">
        <w:rPr>
          <w:rtl/>
        </w:rPr>
        <w:t xml:space="preserve"> </w:t>
      </w:r>
      <w:r w:rsidRPr="005C4D6D">
        <w:rPr>
          <w:rStyle w:val="libFootnotenumChar"/>
          <w:rtl/>
        </w:rPr>
        <w:t>(3)</w:t>
      </w:r>
      <w:r w:rsidR="00BC2565">
        <w:rPr>
          <w:rtl/>
        </w:rPr>
        <w:t>.</w:t>
      </w:r>
    </w:p>
    <w:p w:rsidR="003325C6" w:rsidRPr="00AF3EA1" w:rsidRDefault="003325C6" w:rsidP="000B2EA4">
      <w:pPr>
        <w:pStyle w:val="libNormal"/>
        <w:rPr>
          <w:rtl/>
        </w:rPr>
      </w:pPr>
      <w:r w:rsidRPr="000B2EA4">
        <w:rPr>
          <w:rtl/>
        </w:rPr>
        <w:t>وقال الإمام علي بن أبي طالب</w:t>
      </w:r>
      <w:r w:rsidR="00BC2565">
        <w:rPr>
          <w:rtl/>
        </w:rPr>
        <w:t>:</w:t>
      </w:r>
      <w:r w:rsidRPr="000B2EA4">
        <w:rPr>
          <w:rtl/>
        </w:rPr>
        <w:t xml:space="preserve"> </w:t>
      </w:r>
      <w:r w:rsidR="00BC2565">
        <w:rPr>
          <w:rtl/>
        </w:rPr>
        <w:t>(</w:t>
      </w:r>
      <w:r w:rsidRPr="005C4D6D">
        <w:rPr>
          <w:rtl/>
        </w:rPr>
        <w:t>ضع أمر أخيك على أحسنه</w:t>
      </w:r>
      <w:r w:rsidR="00BC2565">
        <w:rPr>
          <w:rtl/>
        </w:rPr>
        <w:t>).</w:t>
      </w:r>
      <w:r w:rsidRPr="000B2EA4">
        <w:rPr>
          <w:rtl/>
        </w:rPr>
        <w:t xml:space="preserve"> وقال الإمام الصادق</w:t>
      </w:r>
      <w:r w:rsidR="00BC2565">
        <w:rPr>
          <w:rtl/>
        </w:rPr>
        <w:t>:</w:t>
      </w:r>
      <w:r w:rsidRPr="000B2EA4">
        <w:rPr>
          <w:rtl/>
        </w:rPr>
        <w:t xml:space="preserve"> </w:t>
      </w:r>
      <w:r w:rsidR="00BC2565">
        <w:rPr>
          <w:rtl/>
        </w:rPr>
        <w:t>(</w:t>
      </w:r>
      <w:r w:rsidRPr="005C4D6D">
        <w:rPr>
          <w:rtl/>
        </w:rPr>
        <w:t>كذِّب سمعك وبصرك عن أخيك</w:t>
      </w:r>
      <w:r w:rsidR="00BC2565">
        <w:rPr>
          <w:rtl/>
        </w:rPr>
        <w:t>)</w:t>
      </w:r>
      <w:r w:rsidRPr="00BC2565">
        <w:rPr>
          <w:rtl/>
        </w:rPr>
        <w:t xml:space="preserve"> </w:t>
      </w:r>
      <w:r w:rsidRPr="005C4D6D">
        <w:rPr>
          <w:rStyle w:val="libFootnotenumChar"/>
          <w:rtl/>
        </w:rPr>
        <w:t>(4)</w:t>
      </w:r>
      <w:r w:rsidR="00BC2565">
        <w:rPr>
          <w:rtl/>
        </w:rPr>
        <w:t>.</w:t>
      </w:r>
      <w:r w:rsidRPr="000B2EA4">
        <w:rPr>
          <w:rtl/>
        </w:rPr>
        <w:t xml:space="preserve"> </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المغني ج8 ص 185</w:t>
      </w:r>
      <w:r w:rsidR="00BC2565">
        <w:rPr>
          <w:rtl/>
        </w:rPr>
        <w:t>.</w:t>
      </w:r>
    </w:p>
    <w:p w:rsidR="003325C6" w:rsidRPr="00A97FE2" w:rsidRDefault="003325C6" w:rsidP="00A97FE2">
      <w:pPr>
        <w:pStyle w:val="libFootnote0"/>
        <w:rPr>
          <w:rtl/>
        </w:rPr>
      </w:pPr>
      <w:r w:rsidRPr="00AF3EA1">
        <w:rPr>
          <w:rtl/>
        </w:rPr>
        <w:t>(2) مجمع البيان في تفسير القرآن</w:t>
      </w:r>
      <w:r w:rsidR="00BC2565">
        <w:rPr>
          <w:rtl/>
        </w:rPr>
        <w:t>.</w:t>
      </w:r>
    </w:p>
    <w:p w:rsidR="003325C6" w:rsidRPr="00A97FE2" w:rsidRDefault="003325C6" w:rsidP="00A97FE2">
      <w:pPr>
        <w:pStyle w:val="libFootnote0"/>
        <w:rPr>
          <w:rtl/>
        </w:rPr>
      </w:pPr>
      <w:r w:rsidRPr="00AF3EA1">
        <w:rPr>
          <w:rtl/>
        </w:rPr>
        <w:t>(3) رسائل الشيخ الأنصاري باب البراءة</w:t>
      </w:r>
      <w:r w:rsidR="00BC2565">
        <w:rPr>
          <w:rtl/>
        </w:rPr>
        <w:t>.</w:t>
      </w:r>
    </w:p>
    <w:p w:rsidR="003325C6" w:rsidRPr="00A97FE2" w:rsidRDefault="003325C6" w:rsidP="00A97FE2">
      <w:pPr>
        <w:pStyle w:val="libFootnote0"/>
        <w:rPr>
          <w:rtl/>
        </w:rPr>
      </w:pPr>
      <w:r w:rsidRPr="00AF3EA1">
        <w:rPr>
          <w:rtl/>
        </w:rPr>
        <w:t>(4) نفس المرجع باب أصل الصحة</w:t>
      </w:r>
      <w:r w:rsidR="00BC2565">
        <w:rPr>
          <w:rtl/>
        </w:rPr>
        <w:t>.</w:t>
      </w:r>
    </w:p>
    <w:p w:rsidR="003325C6" w:rsidRDefault="003325C6" w:rsidP="005C4D6D">
      <w:pPr>
        <w:pStyle w:val="libNormal"/>
      </w:pPr>
      <w:r>
        <w:rPr>
          <w:rtl/>
        </w:rPr>
        <w:br w:type="page"/>
      </w:r>
    </w:p>
    <w:p w:rsidR="00BC2565" w:rsidRDefault="003325C6" w:rsidP="000B2EA4">
      <w:pPr>
        <w:pStyle w:val="libNormal"/>
        <w:rPr>
          <w:rtl/>
        </w:rPr>
      </w:pPr>
      <w:r w:rsidRPr="00AF3EA1">
        <w:rPr>
          <w:rtl/>
        </w:rPr>
        <w:lastRenderedPageBreak/>
        <w:t>فهذه الآيات والأحاديث الصحيحة الصريحة وكثير غيرها تُحتّم على كل إنسان أن لا يشهد ولا يحكم على أحد أنّه تولّد من حرام</w:t>
      </w:r>
      <w:r w:rsidR="00BC2565">
        <w:rPr>
          <w:rtl/>
        </w:rPr>
        <w:t>،</w:t>
      </w:r>
      <w:r w:rsidRPr="00AF3EA1">
        <w:rPr>
          <w:rtl/>
        </w:rPr>
        <w:t xml:space="preserve"> إلاّ بعد الجزم واليقين أنّه ليس في واقع الأمر أي نوع من أنواع الشبهة</w:t>
      </w:r>
      <w:r w:rsidR="00BC2565">
        <w:rPr>
          <w:rtl/>
        </w:rPr>
        <w:t>.</w:t>
      </w:r>
    </w:p>
    <w:p w:rsidR="003325C6" w:rsidRPr="009B0251" w:rsidRDefault="003325C6" w:rsidP="009B0251">
      <w:pPr>
        <w:pStyle w:val="libBold1"/>
        <w:rPr>
          <w:rtl/>
        </w:rPr>
      </w:pPr>
      <w:r w:rsidRPr="00AF3EA1">
        <w:rPr>
          <w:rtl/>
        </w:rPr>
        <w:t>ولد المتعة</w:t>
      </w:r>
      <w:r w:rsidR="00BC2565">
        <w:rPr>
          <w:rtl/>
        </w:rPr>
        <w:t>:</w:t>
      </w:r>
    </w:p>
    <w:p w:rsidR="003325C6" w:rsidRPr="00AF3EA1" w:rsidRDefault="003325C6" w:rsidP="000B2EA4">
      <w:pPr>
        <w:pStyle w:val="libNormal"/>
        <w:rPr>
          <w:rtl/>
        </w:rPr>
      </w:pPr>
      <w:r w:rsidRPr="00AF3EA1">
        <w:rPr>
          <w:rtl/>
        </w:rPr>
        <w:t>هنا حقيقة يجهلها الكثيرون</w:t>
      </w:r>
      <w:r w:rsidR="00BC2565">
        <w:rPr>
          <w:rtl/>
        </w:rPr>
        <w:t>،</w:t>
      </w:r>
      <w:r w:rsidRPr="00AF3EA1">
        <w:rPr>
          <w:rtl/>
        </w:rPr>
        <w:t xml:space="preserve"> وإنّي أشكر مَن سألني الكتابة في هذا الموضوع</w:t>
      </w:r>
      <w:r w:rsidR="00BC2565">
        <w:rPr>
          <w:rtl/>
        </w:rPr>
        <w:t>،</w:t>
      </w:r>
      <w:r w:rsidRPr="00AF3EA1">
        <w:rPr>
          <w:rtl/>
        </w:rPr>
        <w:t xml:space="preserve"> حيث أتاح لي الفرصة لبيان هذه الحقيقة الشرعية والتاريخية</w:t>
      </w:r>
      <w:r w:rsidR="00BC2565">
        <w:rPr>
          <w:rtl/>
        </w:rPr>
        <w:t>،</w:t>
      </w:r>
      <w:r w:rsidRPr="00AF3EA1">
        <w:rPr>
          <w:rtl/>
        </w:rPr>
        <w:t xml:space="preserve"> وسأتوخى الاختصار ما استطعت على أن أكون راوياً وناقلاً</w:t>
      </w:r>
      <w:r w:rsidR="00BC2565">
        <w:rPr>
          <w:rtl/>
        </w:rPr>
        <w:t>،</w:t>
      </w:r>
      <w:r w:rsidRPr="00AF3EA1">
        <w:rPr>
          <w:rtl/>
        </w:rPr>
        <w:t xml:space="preserve"> لا مغرظاً ولا ناقداً</w:t>
      </w:r>
      <w:r w:rsidR="00BC2565">
        <w:rPr>
          <w:rtl/>
        </w:rPr>
        <w:t>،</w:t>
      </w:r>
      <w:r w:rsidRPr="00AF3EA1">
        <w:rPr>
          <w:rtl/>
        </w:rPr>
        <w:t xml:space="preserve"> بل أدَع الحكم للقارئ وحده</w:t>
      </w:r>
      <w:r w:rsidR="00BC2565">
        <w:rPr>
          <w:rtl/>
        </w:rPr>
        <w:t>،</w:t>
      </w:r>
      <w:r w:rsidRPr="00AF3EA1">
        <w:rPr>
          <w:rtl/>
        </w:rPr>
        <w:t xml:space="preserve"> ولا أقطع عليه الطريق بالتخطئة أو التصويت</w:t>
      </w:r>
      <w:r w:rsidR="00BC2565">
        <w:rPr>
          <w:rtl/>
        </w:rPr>
        <w:t>.</w:t>
      </w:r>
      <w:r w:rsidR="009B0251">
        <w:rPr>
          <w:rtl/>
        </w:rPr>
        <w:t xml:space="preserve"> </w:t>
      </w:r>
    </w:p>
    <w:p w:rsidR="003325C6" w:rsidRPr="00AF3EA1" w:rsidRDefault="003325C6" w:rsidP="000B2EA4">
      <w:pPr>
        <w:pStyle w:val="libNormal"/>
        <w:rPr>
          <w:rtl/>
        </w:rPr>
      </w:pPr>
      <w:r w:rsidRPr="000B2EA4">
        <w:rPr>
          <w:rtl/>
        </w:rPr>
        <w:t>اتفق الشيعة والسنّة على أنّ نكاح المتعة كان حلالاً بحكم الرسول</w:t>
      </w:r>
      <w:r w:rsidR="00BC2565">
        <w:rPr>
          <w:rtl/>
        </w:rPr>
        <w:t>،</w:t>
      </w:r>
      <w:r w:rsidRPr="000B2EA4">
        <w:rPr>
          <w:rtl/>
        </w:rPr>
        <w:t xml:space="preserve"> وأنّ المسلمين تمتعوا في عهده</w:t>
      </w:r>
      <w:r w:rsidR="00BC2565">
        <w:rPr>
          <w:rtl/>
        </w:rPr>
        <w:t>.</w:t>
      </w:r>
      <w:r w:rsidRPr="000B2EA4">
        <w:rPr>
          <w:rtl/>
        </w:rPr>
        <w:t xml:space="preserve"> ولكنّهم اختلفوا في ثبوت النَّسخ</w:t>
      </w:r>
      <w:r w:rsidR="00BC2565">
        <w:rPr>
          <w:rtl/>
        </w:rPr>
        <w:t>،</w:t>
      </w:r>
      <w:r w:rsidRPr="000B2EA4">
        <w:rPr>
          <w:rtl/>
        </w:rPr>
        <w:t xml:space="preserve"> فقال السنّة</w:t>
      </w:r>
      <w:r w:rsidR="00BC2565">
        <w:rPr>
          <w:rtl/>
        </w:rPr>
        <w:t>:</w:t>
      </w:r>
      <w:r w:rsidRPr="000B2EA4">
        <w:rPr>
          <w:rtl/>
        </w:rPr>
        <w:t xml:space="preserve"> إنّ المتعة نُسخت وحُرّمت بعد أن كانت حلالاً</w:t>
      </w:r>
      <w:r w:rsidRPr="00BC2565">
        <w:rPr>
          <w:rtl/>
        </w:rPr>
        <w:t xml:space="preserve"> </w:t>
      </w:r>
      <w:r w:rsidRPr="005C4D6D">
        <w:rPr>
          <w:rStyle w:val="libFootnotenumChar"/>
          <w:rtl/>
        </w:rPr>
        <w:t>(1)</w:t>
      </w:r>
      <w:r w:rsidR="00BC2565">
        <w:rPr>
          <w:rtl/>
        </w:rPr>
        <w:t>.</w:t>
      </w:r>
    </w:p>
    <w:p w:rsidR="003325C6" w:rsidRPr="00AF3EA1" w:rsidRDefault="003325C6" w:rsidP="000B2EA4">
      <w:pPr>
        <w:pStyle w:val="libNormal"/>
        <w:rPr>
          <w:rtl/>
        </w:rPr>
      </w:pPr>
      <w:r w:rsidRPr="000B2EA4">
        <w:rPr>
          <w:rtl/>
        </w:rPr>
        <w:t>وقال الشيعة</w:t>
      </w:r>
      <w:r w:rsidR="00BC2565">
        <w:rPr>
          <w:rtl/>
        </w:rPr>
        <w:t>:</w:t>
      </w:r>
      <w:r w:rsidRPr="000B2EA4">
        <w:rPr>
          <w:rtl/>
        </w:rPr>
        <w:t xml:space="preserve"> لم يثبت النسخ</w:t>
      </w:r>
      <w:r w:rsidR="00BC2565">
        <w:rPr>
          <w:rtl/>
        </w:rPr>
        <w:t>،</w:t>
      </w:r>
      <w:r w:rsidRPr="000B2EA4">
        <w:rPr>
          <w:rtl/>
        </w:rPr>
        <w:t xml:space="preserve"> كانت حلالاً ولم تزل كذلك إلى يوم القيامة</w:t>
      </w:r>
      <w:r w:rsidR="00BC2565">
        <w:rPr>
          <w:rtl/>
        </w:rPr>
        <w:t>.</w:t>
      </w:r>
      <w:r w:rsidRPr="000B2EA4">
        <w:rPr>
          <w:rtl/>
        </w:rPr>
        <w:t xml:space="preserve"> وممّا استدل به الشيعة الآية 23 من سورة النساء</w:t>
      </w:r>
      <w:r w:rsidR="00BC2565">
        <w:rPr>
          <w:rtl/>
        </w:rPr>
        <w:t>:</w:t>
      </w:r>
      <w:r w:rsidRPr="000B2EA4">
        <w:rPr>
          <w:rtl/>
        </w:rPr>
        <w:t xml:space="preserve"> </w:t>
      </w:r>
      <w:r w:rsidR="00BC2565" w:rsidRPr="009B0251">
        <w:rPr>
          <w:rStyle w:val="libAlaemChar"/>
          <w:rtl/>
        </w:rPr>
        <w:t>(</w:t>
      </w:r>
      <w:r w:rsidRPr="005C4D6D">
        <w:rPr>
          <w:rStyle w:val="libAieChar"/>
          <w:rFonts w:hint="cs"/>
          <w:rtl/>
        </w:rPr>
        <w:t>فَمَا اسْتَمْتَعْتُمْ بِهِ مِنْهُنَّ فَآتُوهُنَّ أُجُورَهُنَّ فَرِيضَةً</w:t>
      </w:r>
      <w:r w:rsidR="00BC2565" w:rsidRPr="009B0251">
        <w:rPr>
          <w:rStyle w:val="libAlaemChar"/>
          <w:rFonts w:hint="cs"/>
          <w:rtl/>
        </w:rPr>
        <w:t>)</w:t>
      </w:r>
      <w:r w:rsidR="00BC2565" w:rsidRPr="009B0251">
        <w:rPr>
          <w:rtl/>
        </w:rPr>
        <w:t>،</w:t>
      </w:r>
      <w:r w:rsidRPr="000B2EA4">
        <w:rPr>
          <w:rtl/>
        </w:rPr>
        <w:t xml:space="preserve"> وما رواه مسلم في صحيحه</w:t>
      </w:r>
      <w:r w:rsidR="00BC2565">
        <w:rPr>
          <w:rtl/>
        </w:rPr>
        <w:t>:</w:t>
      </w:r>
      <w:r w:rsidRPr="000B2EA4">
        <w:rPr>
          <w:rtl/>
        </w:rPr>
        <w:t xml:space="preserve"> </w:t>
      </w:r>
      <w:r w:rsidR="00BC2565">
        <w:rPr>
          <w:rStyle w:val="libBold2Char"/>
          <w:rtl/>
        </w:rPr>
        <w:t>(</w:t>
      </w:r>
      <w:r w:rsidRPr="005C4D6D">
        <w:rPr>
          <w:rStyle w:val="libBold2Char"/>
          <w:rtl/>
        </w:rPr>
        <w:t>استمتع الأصحاب في عهد رسول الله وأبي بكر وعمر</w:t>
      </w:r>
      <w:r w:rsidR="00BC2565">
        <w:rPr>
          <w:rStyle w:val="libBold2Char"/>
          <w:rtl/>
        </w:rPr>
        <w:t>)</w:t>
      </w:r>
      <w:r w:rsidR="00BC2565">
        <w:rPr>
          <w:rtl/>
        </w:rPr>
        <w:t>.</w:t>
      </w:r>
    </w:p>
    <w:p w:rsidR="003325C6" w:rsidRPr="00AF3EA1" w:rsidRDefault="003325C6" w:rsidP="000B2EA4">
      <w:pPr>
        <w:pStyle w:val="libNormal"/>
        <w:rPr>
          <w:rtl/>
        </w:rPr>
      </w:pPr>
      <w:r w:rsidRPr="00AF3EA1">
        <w:rPr>
          <w:rtl/>
        </w:rPr>
        <w:t>وزواج المتعة زواج إلى أجل معيّن</w:t>
      </w:r>
      <w:r w:rsidR="00BC2565">
        <w:rPr>
          <w:rtl/>
        </w:rPr>
        <w:t>،</w:t>
      </w:r>
      <w:r w:rsidRPr="00AF3EA1">
        <w:rPr>
          <w:rtl/>
        </w:rPr>
        <w:t xml:space="preserve"> وهو عند الشيعة كالزواج الدائم لا يتم إلاّ بعقد صحيح دالٍ على قصد الزواج صراحة</w:t>
      </w:r>
      <w:r w:rsidR="00BC2565">
        <w:rPr>
          <w:rtl/>
        </w:rPr>
        <w:t>،</w:t>
      </w:r>
      <w:r w:rsidRPr="00AF3EA1">
        <w:rPr>
          <w:rtl/>
        </w:rPr>
        <w:t xml:space="preserve"> وكل مقاربة تحصل بين رجل وامرأة من دون عقد فلا تكون متعة حتى مع التراضي والرغبة</w:t>
      </w:r>
      <w:r w:rsidR="00BC2565">
        <w:rPr>
          <w:rtl/>
        </w:rPr>
        <w:t>،</w:t>
      </w:r>
      <w:r w:rsidRPr="00AF3EA1">
        <w:rPr>
          <w:rtl/>
        </w:rPr>
        <w:t xml:space="preserve"> ومتى تم العقد كان لازماً يجب الوفاء به</w:t>
      </w:r>
      <w:r w:rsidR="00BC2565">
        <w:rPr>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المغني طبعة ثالثة ج6 ص644</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ولا بدّ في عقد المتعة من ذكر المهر</w:t>
      </w:r>
      <w:r w:rsidR="00BC2565">
        <w:rPr>
          <w:rtl/>
        </w:rPr>
        <w:t>،</w:t>
      </w:r>
      <w:r w:rsidRPr="00AF3EA1">
        <w:rPr>
          <w:rtl/>
        </w:rPr>
        <w:t xml:space="preserve"> وهو كمهر الزوجة الدائمة لا يتقدر بقلّة أو كثرة</w:t>
      </w:r>
      <w:r w:rsidR="00BC2565">
        <w:rPr>
          <w:rtl/>
        </w:rPr>
        <w:t>،</w:t>
      </w:r>
      <w:r w:rsidRPr="00AF3EA1">
        <w:rPr>
          <w:rtl/>
        </w:rPr>
        <w:t xml:space="preserve"> ويسقط نصفه بهبة الأجل أو انقضائه قبل الدخول</w:t>
      </w:r>
      <w:r w:rsidR="00BC2565">
        <w:rPr>
          <w:rtl/>
        </w:rPr>
        <w:t>،</w:t>
      </w:r>
      <w:r w:rsidRPr="00AF3EA1">
        <w:rPr>
          <w:rtl/>
        </w:rPr>
        <w:t xml:space="preserve"> كما يسقط نصف مهر الزوجة الدائمة بالطلاق قبل الدخول</w:t>
      </w:r>
      <w:r w:rsidR="00BC2565">
        <w:rPr>
          <w:rtl/>
        </w:rPr>
        <w:t>.</w:t>
      </w:r>
    </w:p>
    <w:p w:rsidR="003325C6" w:rsidRPr="00AF3EA1" w:rsidRDefault="003325C6" w:rsidP="000B2EA4">
      <w:pPr>
        <w:pStyle w:val="libNormal"/>
        <w:rPr>
          <w:rtl/>
        </w:rPr>
      </w:pPr>
      <w:r w:rsidRPr="00AF3EA1">
        <w:rPr>
          <w:rtl/>
        </w:rPr>
        <w:t>وعلى المتمتَّع بها أن تعتد بعد انقضاء الأجل كالمطلّقة</w:t>
      </w:r>
      <w:r w:rsidR="00BC2565">
        <w:rPr>
          <w:rtl/>
        </w:rPr>
        <w:t>،</w:t>
      </w:r>
      <w:r w:rsidRPr="00AF3EA1">
        <w:rPr>
          <w:rtl/>
        </w:rPr>
        <w:t xml:space="preserve"> سوى إنّ المطلّقة تعتد بثلاثة أشهر أو ثلاث حيضات</w:t>
      </w:r>
      <w:r w:rsidR="00BC2565">
        <w:rPr>
          <w:rtl/>
        </w:rPr>
        <w:t>،</w:t>
      </w:r>
      <w:r w:rsidRPr="00AF3EA1">
        <w:rPr>
          <w:rtl/>
        </w:rPr>
        <w:t xml:space="preserve"> وهي تعتد بحيضتين أو خمسة وأربعين يوماً</w:t>
      </w:r>
      <w:r w:rsidR="00BC2565">
        <w:rPr>
          <w:rtl/>
        </w:rPr>
        <w:t>،</w:t>
      </w:r>
      <w:r w:rsidRPr="00AF3EA1">
        <w:rPr>
          <w:rtl/>
        </w:rPr>
        <w:t xml:space="preserve"> أمّا عدة الوفاء فأربعة أشهر وعشرة أيام كالزوجة الدائمة</w:t>
      </w:r>
      <w:r w:rsidR="00BC2565">
        <w:rPr>
          <w:rtl/>
        </w:rPr>
        <w:t>،</w:t>
      </w:r>
      <w:r w:rsidRPr="00AF3EA1">
        <w:rPr>
          <w:rtl/>
        </w:rPr>
        <w:t xml:space="preserve"> سواء حصل الدخول أو لم يحصل</w:t>
      </w:r>
      <w:r w:rsidR="00BC2565">
        <w:rPr>
          <w:rtl/>
        </w:rPr>
        <w:t>.</w:t>
      </w:r>
    </w:p>
    <w:p w:rsidR="003325C6" w:rsidRPr="00AF3EA1" w:rsidRDefault="003325C6" w:rsidP="000B2EA4">
      <w:pPr>
        <w:pStyle w:val="libNormal"/>
        <w:rPr>
          <w:rtl/>
        </w:rPr>
      </w:pPr>
      <w:r w:rsidRPr="00AF3EA1">
        <w:rPr>
          <w:rtl/>
        </w:rPr>
        <w:t>وولدُ المتعة ولدٌ شرعي</w:t>
      </w:r>
      <w:r w:rsidR="00BC2565">
        <w:rPr>
          <w:rtl/>
        </w:rPr>
        <w:t>،</w:t>
      </w:r>
      <w:r w:rsidRPr="00AF3EA1">
        <w:rPr>
          <w:rtl/>
        </w:rPr>
        <w:t xml:space="preserve"> له جميع ما للأولاد الشرعيين من غير استثناء لحق من الحقوق الشرعية والأخلاقية</w:t>
      </w:r>
      <w:r w:rsidR="00BC2565">
        <w:rPr>
          <w:rtl/>
        </w:rPr>
        <w:t>.</w:t>
      </w:r>
    </w:p>
    <w:p w:rsidR="003325C6" w:rsidRPr="00AF3EA1" w:rsidRDefault="003325C6" w:rsidP="000B2EA4">
      <w:pPr>
        <w:pStyle w:val="libNormal"/>
        <w:rPr>
          <w:rtl/>
        </w:rPr>
      </w:pPr>
      <w:r w:rsidRPr="000B2EA4">
        <w:rPr>
          <w:rtl/>
        </w:rPr>
        <w:t>ولا بدّ في المتعة من أجل معيّن يُذكر في متن العقد</w:t>
      </w:r>
      <w:r w:rsidR="00BC2565">
        <w:rPr>
          <w:rtl/>
        </w:rPr>
        <w:t>،</w:t>
      </w:r>
      <w:r w:rsidRPr="000B2EA4">
        <w:rPr>
          <w:rtl/>
        </w:rPr>
        <w:t xml:space="preserve"> ولا ترث الزوجة المتمتَّع بها من تركة الزوج</w:t>
      </w:r>
      <w:r w:rsidR="00BC2565">
        <w:rPr>
          <w:rtl/>
        </w:rPr>
        <w:t>،</w:t>
      </w:r>
      <w:r w:rsidRPr="000B2EA4">
        <w:rPr>
          <w:rtl/>
        </w:rPr>
        <w:t xml:space="preserve"> ولا تجب لها النفقة على الزوج</w:t>
      </w:r>
      <w:r w:rsidR="00BC2565">
        <w:rPr>
          <w:rtl/>
        </w:rPr>
        <w:t>،</w:t>
      </w:r>
      <w:r w:rsidRPr="000B2EA4">
        <w:rPr>
          <w:rtl/>
        </w:rPr>
        <w:t xml:space="preserve"> والزوجة الدائمة لها الميراث والنفقة</w:t>
      </w:r>
      <w:r w:rsidR="00BC2565">
        <w:rPr>
          <w:rtl/>
        </w:rPr>
        <w:t>،</w:t>
      </w:r>
      <w:r w:rsidRPr="000B2EA4">
        <w:rPr>
          <w:rtl/>
        </w:rPr>
        <w:t xml:space="preserve"> ولكنّ للمتمتَّع بها أن تشترط على الزوج ضمن العقد النفقة والميراث وإذا تم هذا الشرط كانت الزوجة من المتعة كالزوجة الدائمة</w:t>
      </w:r>
      <w:r w:rsidRPr="00BC2565">
        <w:rPr>
          <w:rtl/>
        </w:rPr>
        <w:t xml:space="preserve"> </w:t>
      </w:r>
      <w:r w:rsidRPr="005C4D6D">
        <w:rPr>
          <w:rStyle w:val="libFootnotenumChar"/>
          <w:rtl/>
        </w:rPr>
        <w:t>(1)</w:t>
      </w:r>
      <w:r w:rsidR="00BC2565">
        <w:rPr>
          <w:rtl/>
        </w:rPr>
        <w:t>.</w:t>
      </w:r>
    </w:p>
    <w:p w:rsidR="00BC2565" w:rsidRDefault="003325C6" w:rsidP="000B2EA4">
      <w:pPr>
        <w:pStyle w:val="libNormal"/>
        <w:rPr>
          <w:rtl/>
        </w:rPr>
      </w:pPr>
      <w:r w:rsidRPr="00AF3EA1">
        <w:rPr>
          <w:rtl/>
        </w:rPr>
        <w:t>هذا</w:t>
      </w:r>
      <w:r w:rsidR="00BC2565">
        <w:rPr>
          <w:rtl/>
        </w:rPr>
        <w:t>،</w:t>
      </w:r>
      <w:r w:rsidRPr="00AF3EA1">
        <w:rPr>
          <w:rtl/>
        </w:rPr>
        <w:t xml:space="preserve"> ولكنّ شيعة لبنان وسوريا والعراق لا يستعملون المتعة على الرغم من إيمانهم بجوازها وإباحتها</w:t>
      </w:r>
      <w:r w:rsidR="00BC2565">
        <w:rPr>
          <w:rtl/>
        </w:rPr>
        <w:t>،</w:t>
      </w:r>
      <w:r w:rsidRPr="00AF3EA1">
        <w:rPr>
          <w:rtl/>
        </w:rPr>
        <w:t xml:space="preserve"> وهذه المحاكم الشرعية الجعفرية في لبنان لم تجز ولم تأذن بزواج المتعة منذ إنشائها إلى اليوم</w:t>
      </w:r>
      <w:r w:rsidR="00BC2565">
        <w:rPr>
          <w:rtl/>
        </w:rPr>
        <w:t>.</w:t>
      </w:r>
    </w:p>
    <w:p w:rsidR="003325C6" w:rsidRPr="00AF3EA1" w:rsidRDefault="003325C6" w:rsidP="009B0251">
      <w:pPr>
        <w:pStyle w:val="libBold1"/>
        <w:rPr>
          <w:rtl/>
        </w:rPr>
      </w:pPr>
      <w:r w:rsidRPr="00AF3EA1">
        <w:rPr>
          <w:rtl/>
        </w:rPr>
        <w:t>ولد الزنا</w:t>
      </w:r>
      <w:r w:rsidR="00BC2565">
        <w:rPr>
          <w:rtl/>
        </w:rPr>
        <w:t>:</w:t>
      </w:r>
    </w:p>
    <w:p w:rsidR="003325C6" w:rsidRPr="00AF3EA1" w:rsidRDefault="003325C6" w:rsidP="000B2EA4">
      <w:pPr>
        <w:pStyle w:val="libNormal"/>
        <w:rPr>
          <w:rtl/>
        </w:rPr>
      </w:pPr>
      <w:r w:rsidRPr="00AF3EA1">
        <w:rPr>
          <w:rtl/>
        </w:rPr>
        <w:t>مَن تتبع الآيات القرآنية والأحاديث النبوية وكلمات الفقهاء</w:t>
      </w:r>
      <w:r w:rsidR="00BC2565">
        <w:rPr>
          <w:rtl/>
        </w:rPr>
        <w:t>،</w:t>
      </w:r>
      <w:r w:rsidRPr="00AF3EA1">
        <w:rPr>
          <w:rtl/>
        </w:rPr>
        <w:t xml:space="preserve"> يجد أنّ الإسلام لم يدع مجالاً لأحد أن يتّهم غيره بالزنا</w:t>
      </w:r>
      <w:r w:rsidR="00BC2565">
        <w:rPr>
          <w:rtl/>
        </w:rPr>
        <w:t>،</w:t>
      </w:r>
      <w:r w:rsidRPr="00AF3EA1">
        <w:rPr>
          <w:rtl/>
        </w:rPr>
        <w:t xml:space="preserve"> وقد جعل طريق</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كتاب الجواهر</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0B2EA4">
        <w:rPr>
          <w:rtl/>
        </w:rPr>
        <w:lastRenderedPageBreak/>
        <w:t>إثباته والحكم به متعسراً ومتعذراً</w:t>
      </w:r>
      <w:r w:rsidR="00BC2565">
        <w:rPr>
          <w:rtl/>
        </w:rPr>
        <w:t>،</w:t>
      </w:r>
      <w:r w:rsidRPr="000B2EA4">
        <w:rPr>
          <w:rtl/>
        </w:rPr>
        <w:t xml:space="preserve"> حيث اكتفى بشاهدي عدل لثبوت جريمة القتل</w:t>
      </w:r>
      <w:r w:rsidR="00BC2565">
        <w:rPr>
          <w:rtl/>
        </w:rPr>
        <w:t>،</w:t>
      </w:r>
      <w:r w:rsidRPr="000B2EA4">
        <w:rPr>
          <w:rtl/>
        </w:rPr>
        <w:t xml:space="preserve"> أمّا الزنا فلا يثبت شرعاً إلاّ بأربعة عدول يشهدون أنّهم رأوا المرود في المكحلة</w:t>
      </w:r>
      <w:r w:rsidR="00BC2565">
        <w:rPr>
          <w:rtl/>
        </w:rPr>
        <w:t>،</w:t>
      </w:r>
      <w:r w:rsidRPr="000B2EA4">
        <w:rPr>
          <w:rtl/>
        </w:rPr>
        <w:t xml:space="preserve"> ولا يكفي في شهادتهم أن يقولوا</w:t>
      </w:r>
      <w:r w:rsidR="00BC2565">
        <w:rPr>
          <w:rtl/>
        </w:rPr>
        <w:t>:</w:t>
      </w:r>
      <w:r w:rsidRPr="000B2EA4">
        <w:rPr>
          <w:rtl/>
        </w:rPr>
        <w:t xml:space="preserve"> فلان زنى بفلانة</w:t>
      </w:r>
      <w:r w:rsidR="00BC2565">
        <w:rPr>
          <w:rtl/>
        </w:rPr>
        <w:t>،</w:t>
      </w:r>
      <w:r w:rsidRPr="000B2EA4">
        <w:rPr>
          <w:rtl/>
        </w:rPr>
        <w:t xml:space="preserve"> أو إنّهم رأوهما عاريين متعانقين في فراش واحد تحت لحاف واحد</w:t>
      </w:r>
      <w:r w:rsidR="00BC2565">
        <w:rPr>
          <w:rtl/>
        </w:rPr>
        <w:t>.</w:t>
      </w:r>
      <w:r w:rsidRPr="000B2EA4">
        <w:rPr>
          <w:rtl/>
        </w:rPr>
        <w:t xml:space="preserve"> وإذا شهد بالزنا ثلاثة شهود</w:t>
      </w:r>
      <w:r w:rsidR="00BC2565">
        <w:rPr>
          <w:rtl/>
        </w:rPr>
        <w:t>،</w:t>
      </w:r>
      <w:r w:rsidRPr="000B2EA4">
        <w:rPr>
          <w:rtl/>
        </w:rPr>
        <w:t xml:space="preserve"> ولم يشهد الرابع وجب أن يُجلد كل واحد من الشهود ثمانين جلدة</w:t>
      </w:r>
      <w:r w:rsidR="00BC2565">
        <w:rPr>
          <w:rtl/>
        </w:rPr>
        <w:t>،</w:t>
      </w:r>
      <w:r w:rsidRPr="000B2EA4">
        <w:rPr>
          <w:rtl/>
        </w:rPr>
        <w:t xml:space="preserve"> وكذا مَن اتهم رجلاً أو امرأة بالزنا جُلد ثمانين</w:t>
      </w:r>
      <w:r w:rsidRPr="00BC2565">
        <w:rPr>
          <w:rtl/>
        </w:rPr>
        <w:t xml:space="preserve"> </w:t>
      </w:r>
      <w:r w:rsidRPr="005C4D6D">
        <w:rPr>
          <w:rStyle w:val="libFootnotenumChar"/>
          <w:rtl/>
        </w:rPr>
        <w:t>(1)</w:t>
      </w:r>
      <w:r w:rsidR="00BC2565">
        <w:rPr>
          <w:rtl/>
        </w:rPr>
        <w:t>.</w:t>
      </w:r>
    </w:p>
    <w:p w:rsidR="003325C6" w:rsidRPr="00AF3EA1" w:rsidRDefault="003325C6" w:rsidP="000B2EA4">
      <w:pPr>
        <w:pStyle w:val="libNormal"/>
        <w:rPr>
          <w:rtl/>
        </w:rPr>
      </w:pPr>
      <w:r w:rsidRPr="00AF3EA1">
        <w:rPr>
          <w:rtl/>
        </w:rPr>
        <w:t>والغرض من ذلك كله الستر على الناس وعدم الهتك</w:t>
      </w:r>
      <w:r w:rsidR="00BC2565">
        <w:rPr>
          <w:rtl/>
        </w:rPr>
        <w:t>،</w:t>
      </w:r>
      <w:r w:rsidRPr="00AF3EA1">
        <w:rPr>
          <w:rtl/>
        </w:rPr>
        <w:t xml:space="preserve"> والمحافظة على العائلة والأسرة خوفاً من ضياع النسل وتشريد الأطفال</w:t>
      </w:r>
      <w:r w:rsidR="00BC2565">
        <w:rPr>
          <w:rtl/>
        </w:rPr>
        <w:t>.</w:t>
      </w:r>
    </w:p>
    <w:p w:rsidR="003325C6" w:rsidRPr="00AF3EA1" w:rsidRDefault="003325C6" w:rsidP="000B2EA4">
      <w:pPr>
        <w:pStyle w:val="libNormal"/>
        <w:rPr>
          <w:rtl/>
        </w:rPr>
      </w:pPr>
      <w:r w:rsidRPr="00AF3EA1">
        <w:rPr>
          <w:rtl/>
        </w:rPr>
        <w:t>والزنا هو صدور الفعل بمعناه الحقيقي من البالغ العاقل العالم بالتحريم المختار في الفعل</w:t>
      </w:r>
      <w:r w:rsidR="00BC2565">
        <w:rPr>
          <w:rtl/>
        </w:rPr>
        <w:t>،</w:t>
      </w:r>
      <w:r w:rsidRPr="00AF3EA1">
        <w:rPr>
          <w:rtl/>
        </w:rPr>
        <w:t xml:space="preserve"> فلا يتحقق ممّن هو دون البلوغ</w:t>
      </w:r>
      <w:r w:rsidR="00BC2565">
        <w:rPr>
          <w:rtl/>
        </w:rPr>
        <w:t>،</w:t>
      </w:r>
      <w:r w:rsidRPr="00AF3EA1">
        <w:rPr>
          <w:rtl/>
        </w:rPr>
        <w:t xml:space="preserve"> ولا من المجنون والجاهل</w:t>
      </w:r>
      <w:r w:rsidR="00BC2565">
        <w:rPr>
          <w:rtl/>
        </w:rPr>
        <w:t>،</w:t>
      </w:r>
      <w:r w:rsidRPr="00AF3EA1">
        <w:rPr>
          <w:rtl/>
        </w:rPr>
        <w:t xml:space="preserve"> ولا من المكرَه والسكران</w:t>
      </w:r>
      <w:r w:rsidR="00BC2565">
        <w:rPr>
          <w:rtl/>
        </w:rPr>
        <w:t>،</w:t>
      </w:r>
      <w:r w:rsidRPr="00AF3EA1">
        <w:rPr>
          <w:rtl/>
        </w:rPr>
        <w:t xml:space="preserve"> بل يكون فعلهم</w:t>
      </w:r>
      <w:r w:rsidR="00BC2565">
        <w:rPr>
          <w:rtl/>
        </w:rPr>
        <w:t xml:space="preserve"> - </w:t>
      </w:r>
      <w:r w:rsidRPr="00AF3EA1">
        <w:rPr>
          <w:rtl/>
        </w:rPr>
        <w:t>والحالة هذه</w:t>
      </w:r>
      <w:r w:rsidR="00BC2565">
        <w:rPr>
          <w:rtl/>
        </w:rPr>
        <w:t xml:space="preserve"> - </w:t>
      </w:r>
      <w:r w:rsidRPr="00AF3EA1">
        <w:rPr>
          <w:rtl/>
        </w:rPr>
        <w:t>شبهة</w:t>
      </w:r>
      <w:r w:rsidR="00BC2565">
        <w:rPr>
          <w:rtl/>
        </w:rPr>
        <w:t>،</w:t>
      </w:r>
      <w:r w:rsidRPr="00AF3EA1">
        <w:rPr>
          <w:rtl/>
        </w:rPr>
        <w:t xml:space="preserve"> وقدّمنا الكلام عليها وعلى حكمها</w:t>
      </w:r>
      <w:r w:rsidR="00BC2565">
        <w:rPr>
          <w:rtl/>
        </w:rPr>
        <w:t>.</w:t>
      </w:r>
    </w:p>
    <w:p w:rsidR="003325C6" w:rsidRPr="00AF3EA1" w:rsidRDefault="003325C6" w:rsidP="000B2EA4">
      <w:pPr>
        <w:pStyle w:val="libNormal"/>
        <w:rPr>
          <w:rtl/>
        </w:rPr>
      </w:pPr>
      <w:r w:rsidRPr="00AF3EA1">
        <w:rPr>
          <w:rtl/>
        </w:rPr>
        <w:t>ومن هنا يتبين أنّ الشريعة الإسلامية قد ضيقت الأمر في مسألة الزنا أيّ تضييق</w:t>
      </w:r>
      <w:r w:rsidR="00BC2565">
        <w:rPr>
          <w:rtl/>
        </w:rPr>
        <w:t>،</w:t>
      </w:r>
      <w:r w:rsidRPr="00AF3EA1">
        <w:rPr>
          <w:rtl/>
        </w:rPr>
        <w:t xml:space="preserve"> ضيقت معناه</w:t>
      </w:r>
      <w:r w:rsidR="00BC2565">
        <w:rPr>
          <w:rtl/>
        </w:rPr>
        <w:t>:</w:t>
      </w:r>
      <w:r w:rsidRPr="00AF3EA1">
        <w:rPr>
          <w:rtl/>
        </w:rPr>
        <w:t xml:space="preserve"> إذ جعلته الفعل عن علم وتصميم على نحو لا يمكن الحمل على الغلط والاشتباه بحال من الأحوال</w:t>
      </w:r>
      <w:r w:rsidR="00BC2565">
        <w:rPr>
          <w:rtl/>
        </w:rPr>
        <w:t>،</w:t>
      </w:r>
      <w:r w:rsidRPr="00AF3EA1">
        <w:rPr>
          <w:rtl/>
        </w:rPr>
        <w:t xml:space="preserve"> وضيقت طريق إثباته</w:t>
      </w:r>
      <w:r w:rsidR="00BC2565">
        <w:rPr>
          <w:rtl/>
        </w:rPr>
        <w:t>:</w:t>
      </w:r>
      <w:r w:rsidRPr="00AF3EA1">
        <w:rPr>
          <w:rtl/>
        </w:rPr>
        <w:t xml:space="preserve"> إذ حصرته بأربعة عدول يرون بالعين ولا يمكن رؤيته بحسب العادة</w:t>
      </w:r>
      <w:r w:rsidR="00BC2565">
        <w:rPr>
          <w:rtl/>
        </w:rPr>
        <w:t>،</w:t>
      </w:r>
      <w:r w:rsidRPr="00AF3EA1">
        <w:rPr>
          <w:rtl/>
        </w:rPr>
        <w:t xml:space="preserve"> وعلى افتراض أنّ شاهداً واحداً رأى ذلك فلا يمكن أن يراه ثلاثة</w:t>
      </w:r>
      <w:r w:rsidR="00BC2565">
        <w:rPr>
          <w:rtl/>
        </w:rPr>
        <w:t>،</w:t>
      </w:r>
      <w:r w:rsidRPr="00AF3EA1">
        <w:rPr>
          <w:rtl/>
        </w:rPr>
        <w:t xml:space="preserve"> ولو رآه ثلاثة لا يمكن أن يراه أربعة</w:t>
      </w:r>
      <w:r w:rsidR="00BC2565">
        <w:rPr>
          <w:rtl/>
        </w:rPr>
        <w:t>،</w:t>
      </w:r>
      <w:r w:rsidRPr="00AF3EA1">
        <w:rPr>
          <w:rtl/>
        </w:rPr>
        <w:t xml:space="preserve"> كل ذلك يدلّ دلالة صريحة على أنّ الإسلام سد هذا الباب سداً محكماً في وجه مَن يحاول الكلام في هذا الموضوع الشائك</w:t>
      </w:r>
      <w:r w:rsidR="00BC2565">
        <w:rPr>
          <w:rtl/>
        </w:rPr>
        <w:t>؛</w:t>
      </w:r>
      <w:r w:rsidRPr="00AF3EA1">
        <w:rPr>
          <w:rtl/>
        </w:rPr>
        <w:t xml:space="preserve"> لأنّ الله سبحانه لا يحب أن تشيع الفاحشة في خلقه</w:t>
      </w:r>
      <w:r w:rsidR="00BC2565">
        <w:rPr>
          <w:rtl/>
        </w:rPr>
        <w:t>.</w:t>
      </w:r>
    </w:p>
    <w:p w:rsidR="003325C6" w:rsidRPr="00AF3EA1" w:rsidRDefault="003325C6" w:rsidP="000B2EA4">
      <w:pPr>
        <w:pStyle w:val="libNormal"/>
        <w:rPr>
          <w:rtl/>
        </w:rPr>
      </w:pPr>
      <w:r w:rsidRPr="00AF3EA1">
        <w:rPr>
          <w:rtl/>
        </w:rPr>
        <w:t>وقد أجمع فقهاء المذاهب</w:t>
      </w:r>
      <w:r w:rsidR="00BC2565">
        <w:rPr>
          <w:rtl/>
        </w:rPr>
        <w:t xml:space="preserve"> - </w:t>
      </w:r>
      <w:r w:rsidRPr="00AF3EA1">
        <w:rPr>
          <w:rtl/>
        </w:rPr>
        <w:t>إذا تحقق الزنا بهذا المعنى وهذه الطريق</w:t>
      </w:r>
      <w:r w:rsidR="00BC2565">
        <w:rPr>
          <w:rtl/>
        </w:rPr>
        <w:t xml:space="preserve"> -</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كتاب اللمعة للشيعة ج2 باب الحدود</w:t>
      </w:r>
      <w:r w:rsidR="00BC2565">
        <w:rPr>
          <w:rtl/>
        </w:rPr>
        <w:t>،</w:t>
      </w:r>
      <w:r w:rsidRPr="00AF3EA1">
        <w:rPr>
          <w:rtl/>
        </w:rPr>
        <w:t xml:space="preserve"> وكتاب المغني للسنّة ج8 ص 198 وما بعدها</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على أن لا توارث بين ولد الزنا ومَن تولد من مائه</w:t>
      </w:r>
      <w:r w:rsidR="00BC2565">
        <w:rPr>
          <w:rtl/>
        </w:rPr>
        <w:t>؛</w:t>
      </w:r>
      <w:r w:rsidRPr="00AF3EA1">
        <w:rPr>
          <w:rtl/>
        </w:rPr>
        <w:t xml:space="preserve"> لانّه لا يُنسب إليه شرعاً</w:t>
      </w:r>
      <w:r w:rsidR="00BC2565">
        <w:rPr>
          <w:rtl/>
        </w:rPr>
        <w:t>.</w:t>
      </w:r>
    </w:p>
    <w:p w:rsidR="003325C6" w:rsidRPr="00AF3EA1" w:rsidRDefault="003325C6" w:rsidP="000B2EA4">
      <w:pPr>
        <w:pStyle w:val="libNormal"/>
        <w:rPr>
          <w:rtl/>
        </w:rPr>
      </w:pPr>
      <w:r w:rsidRPr="000B2EA4">
        <w:rPr>
          <w:rtl/>
        </w:rPr>
        <w:t>ولكنّهم وقعوا في معضلة شرعية من جراء فتواهم بحرمان ابن الزنا من الإرث</w:t>
      </w:r>
      <w:r w:rsidR="00BC2565">
        <w:rPr>
          <w:rtl/>
        </w:rPr>
        <w:t>،</w:t>
      </w:r>
      <w:r w:rsidRPr="000B2EA4">
        <w:rPr>
          <w:rtl/>
        </w:rPr>
        <w:t xml:space="preserve"> وحاروا في وجود ا</w:t>
      </w:r>
      <w:r w:rsidR="00321227">
        <w:rPr>
          <w:rtl/>
        </w:rPr>
        <w:t>لمـَ</w:t>
      </w:r>
      <w:r w:rsidRPr="000B2EA4">
        <w:rPr>
          <w:rtl/>
        </w:rPr>
        <w:t>خرج</w:t>
      </w:r>
      <w:r w:rsidR="00BC2565">
        <w:rPr>
          <w:rtl/>
        </w:rPr>
        <w:t>،</w:t>
      </w:r>
      <w:r w:rsidRPr="000B2EA4">
        <w:rPr>
          <w:rtl/>
        </w:rPr>
        <w:t xml:space="preserve"> وصعب عليهم التخلص</w:t>
      </w:r>
      <w:r w:rsidR="00BC2565">
        <w:rPr>
          <w:rtl/>
        </w:rPr>
        <w:t>،</w:t>
      </w:r>
      <w:r w:rsidRPr="000B2EA4">
        <w:rPr>
          <w:rtl/>
        </w:rPr>
        <w:t xml:space="preserve"> وهي</w:t>
      </w:r>
      <w:r w:rsidR="00BC2565">
        <w:rPr>
          <w:rtl/>
        </w:rPr>
        <w:t>:</w:t>
      </w:r>
      <w:r w:rsidRPr="000B2EA4">
        <w:rPr>
          <w:rtl/>
        </w:rPr>
        <w:t xml:space="preserve"> إذا كان ولد الزنا لا يُنسب شرعاً إلى مَن تولد من مائه فعليه ينبغي</w:t>
      </w:r>
      <w:r w:rsidR="00BC2565">
        <w:rPr>
          <w:rtl/>
        </w:rPr>
        <w:t xml:space="preserve"> - </w:t>
      </w:r>
      <w:r w:rsidRPr="000B2EA4">
        <w:rPr>
          <w:rtl/>
        </w:rPr>
        <w:t>والحالة هذه</w:t>
      </w:r>
      <w:r w:rsidR="00BC2565">
        <w:rPr>
          <w:rtl/>
        </w:rPr>
        <w:t xml:space="preserve"> - </w:t>
      </w:r>
      <w:r w:rsidRPr="000B2EA4">
        <w:rPr>
          <w:rtl/>
        </w:rPr>
        <w:t>أن لا يحرم على الرجل زواج بنته من الزنا</w:t>
      </w:r>
      <w:r w:rsidR="00BC2565">
        <w:rPr>
          <w:rtl/>
        </w:rPr>
        <w:t>،</w:t>
      </w:r>
      <w:r w:rsidRPr="000B2EA4">
        <w:rPr>
          <w:rtl/>
        </w:rPr>
        <w:t xml:space="preserve"> ولا يحرم على ابن الزنا أن يتزوج أخته وعمّته ما دام أجنبياً عمّن خُلق من مائه</w:t>
      </w:r>
      <w:r w:rsidR="00BC2565">
        <w:rPr>
          <w:rtl/>
        </w:rPr>
        <w:t>،</w:t>
      </w:r>
      <w:r w:rsidRPr="000B2EA4">
        <w:rPr>
          <w:rtl/>
        </w:rPr>
        <w:t xml:space="preserve"> فابن الزنا إمّا ولد شرعي فيثبت له جميع ما يثبت للأولاد الشرعيين حتى الإرث والنفقة</w:t>
      </w:r>
      <w:r w:rsidR="00BC2565">
        <w:rPr>
          <w:rtl/>
        </w:rPr>
        <w:t>،</w:t>
      </w:r>
      <w:r w:rsidRPr="000B2EA4">
        <w:rPr>
          <w:rtl/>
        </w:rPr>
        <w:t xml:space="preserve"> وإمّا ليس بولد شرعي فيثبت له جميع ما للأولاد غير الشرعيين حتى الزواج بالبنت والأخت</w:t>
      </w:r>
      <w:r w:rsidR="00BC2565">
        <w:rPr>
          <w:rtl/>
        </w:rPr>
        <w:t>،</w:t>
      </w:r>
      <w:r w:rsidRPr="000B2EA4">
        <w:rPr>
          <w:rtl/>
        </w:rPr>
        <w:t xml:space="preserve"> والتفكيك بين آثار الشيء الواحد الذي لا يتجزأ تحكُّم</w:t>
      </w:r>
      <w:r w:rsidR="00BC2565">
        <w:rPr>
          <w:rtl/>
        </w:rPr>
        <w:t>،</w:t>
      </w:r>
      <w:r w:rsidRPr="000B2EA4">
        <w:rPr>
          <w:rtl/>
        </w:rPr>
        <w:t xml:space="preserve"> وترجيح بلا مرجح</w:t>
      </w:r>
      <w:r w:rsidR="00BC2565">
        <w:rPr>
          <w:rtl/>
        </w:rPr>
        <w:t>؛</w:t>
      </w:r>
      <w:r w:rsidRPr="000B2EA4">
        <w:rPr>
          <w:rtl/>
        </w:rPr>
        <w:t xml:space="preserve"> لذلك نرى الفقهاء اختلفوا هنا بعد أن اتفقوا هناك</w:t>
      </w:r>
      <w:r w:rsidR="00BC2565">
        <w:rPr>
          <w:rtl/>
        </w:rPr>
        <w:t>،</w:t>
      </w:r>
      <w:r w:rsidRPr="000B2EA4">
        <w:rPr>
          <w:rtl/>
        </w:rPr>
        <w:t xml:space="preserve"> أي على حرمانه من الإرث</w:t>
      </w:r>
      <w:r w:rsidR="00BC2565">
        <w:rPr>
          <w:rtl/>
        </w:rPr>
        <w:t>،</w:t>
      </w:r>
      <w:r w:rsidRPr="000B2EA4">
        <w:rPr>
          <w:rtl/>
        </w:rPr>
        <w:t xml:space="preserve"> فقال مالك والشافعي</w:t>
      </w:r>
      <w:r w:rsidR="00BC2565">
        <w:rPr>
          <w:rtl/>
        </w:rPr>
        <w:t>:</w:t>
      </w:r>
      <w:r w:rsidRPr="000B2EA4">
        <w:rPr>
          <w:rtl/>
        </w:rPr>
        <w:t xml:space="preserve"> </w:t>
      </w:r>
      <w:r w:rsidR="00BC2565">
        <w:rPr>
          <w:rtl/>
        </w:rPr>
        <w:t>(</w:t>
      </w:r>
      <w:r w:rsidRPr="000B2EA4">
        <w:rPr>
          <w:rtl/>
        </w:rPr>
        <w:t>يجوز للرجل نكاح بنته وأخته وبنت ابنه وبنت بنته وبنت أخيه وأخته من الزنا</w:t>
      </w:r>
      <w:r w:rsidR="00BC2565">
        <w:rPr>
          <w:rtl/>
        </w:rPr>
        <w:t>؛</w:t>
      </w:r>
      <w:r w:rsidRPr="000B2EA4">
        <w:rPr>
          <w:rtl/>
        </w:rPr>
        <w:t xml:space="preserve"> لأنّها أجنبية لا تُنسب إليه شرعاً</w:t>
      </w:r>
      <w:r w:rsidR="00BC2565">
        <w:rPr>
          <w:rtl/>
        </w:rPr>
        <w:t>)</w:t>
      </w:r>
      <w:r w:rsidRPr="00BC2565">
        <w:rPr>
          <w:rtl/>
        </w:rPr>
        <w:t xml:space="preserve"> </w:t>
      </w:r>
      <w:r w:rsidRPr="005C4D6D">
        <w:rPr>
          <w:rStyle w:val="libFootnotenumChar"/>
          <w:rtl/>
        </w:rPr>
        <w:t>(1)</w:t>
      </w:r>
      <w:r w:rsidR="00BC2565">
        <w:rPr>
          <w:rtl/>
        </w:rPr>
        <w:t>.</w:t>
      </w:r>
      <w:r w:rsidRPr="000B2EA4">
        <w:rPr>
          <w:rtl/>
        </w:rPr>
        <w:t xml:space="preserve"> وهذا تخلّص من مشكل إلى </w:t>
      </w:r>
      <w:r w:rsidR="00BC2565">
        <w:rPr>
          <w:rtl/>
        </w:rPr>
        <w:t>(</w:t>
      </w:r>
      <w:r w:rsidRPr="000B2EA4">
        <w:rPr>
          <w:rtl/>
        </w:rPr>
        <w:t>أشكل</w:t>
      </w:r>
      <w:r w:rsidR="00BC2565">
        <w:rPr>
          <w:rtl/>
        </w:rPr>
        <w:t>).</w:t>
      </w:r>
    </w:p>
    <w:p w:rsidR="003325C6" w:rsidRPr="00AF3EA1" w:rsidRDefault="003325C6" w:rsidP="000B2EA4">
      <w:pPr>
        <w:pStyle w:val="libNormal"/>
        <w:rPr>
          <w:rtl/>
        </w:rPr>
      </w:pPr>
      <w:r w:rsidRPr="000B2EA4">
        <w:rPr>
          <w:rtl/>
        </w:rPr>
        <w:t>وقال الإمامية وأبو حنيفة وابن حنبل</w:t>
      </w:r>
      <w:r w:rsidR="00BC2565">
        <w:rPr>
          <w:rtl/>
        </w:rPr>
        <w:t>:</w:t>
      </w:r>
      <w:r w:rsidRPr="000B2EA4">
        <w:rPr>
          <w:rtl/>
        </w:rPr>
        <w:t xml:space="preserve"> نلتزم بالتفصيل</w:t>
      </w:r>
      <w:r w:rsidR="00BC2565">
        <w:rPr>
          <w:rtl/>
        </w:rPr>
        <w:t>،</w:t>
      </w:r>
      <w:r w:rsidRPr="000B2EA4">
        <w:rPr>
          <w:rtl/>
        </w:rPr>
        <w:t xml:space="preserve"> فنمنعه من الإرث ونحرّم عليه وعلى أبيه المصاهرة والزواج بذات مَحرم</w:t>
      </w:r>
      <w:r w:rsidR="00BC2565">
        <w:rPr>
          <w:rtl/>
        </w:rPr>
        <w:t>،</w:t>
      </w:r>
      <w:r w:rsidRPr="000B2EA4">
        <w:rPr>
          <w:rtl/>
        </w:rPr>
        <w:t xml:space="preserve"> بل يحرم عليهما اللمس والنظر فضلاً عن الزواج</w:t>
      </w:r>
      <w:r w:rsidR="00BC2565">
        <w:rPr>
          <w:rtl/>
        </w:rPr>
        <w:t>،</w:t>
      </w:r>
      <w:r w:rsidRPr="000B2EA4">
        <w:rPr>
          <w:rtl/>
        </w:rPr>
        <w:t xml:space="preserve"> فلا يجوز للأب أن ينظر أو يلمس ابنته من الزنا</w:t>
      </w:r>
      <w:r w:rsidR="00BC2565">
        <w:rPr>
          <w:rtl/>
        </w:rPr>
        <w:t>،</w:t>
      </w:r>
      <w:r w:rsidRPr="000B2EA4">
        <w:rPr>
          <w:rtl/>
        </w:rPr>
        <w:t xml:space="preserve"> ومع ذلك لا يرثها ولا ترثه</w:t>
      </w:r>
      <w:r w:rsidRPr="00BC2565">
        <w:rPr>
          <w:rtl/>
        </w:rPr>
        <w:t xml:space="preserve"> </w:t>
      </w:r>
      <w:r w:rsidRPr="005C4D6D">
        <w:rPr>
          <w:rStyle w:val="libFootnotenumChar"/>
          <w:rtl/>
        </w:rPr>
        <w:t>(2)</w:t>
      </w:r>
      <w:r w:rsidR="00BC2565">
        <w:rPr>
          <w:rtl/>
        </w:rPr>
        <w:t>.</w:t>
      </w:r>
    </w:p>
    <w:p w:rsidR="003325C6" w:rsidRDefault="003325C6" w:rsidP="000B2EA4">
      <w:pPr>
        <w:pStyle w:val="libNormal"/>
        <w:rPr>
          <w:rtl/>
        </w:rPr>
      </w:pPr>
      <w:r w:rsidRPr="00AF3EA1">
        <w:rPr>
          <w:rtl/>
        </w:rPr>
        <w:t>واستدلوا على تحريم المصاهرة بأن ولد الزنا ولد لغة وعرفاً فيحرم عليه وعلى أبيه ما يحرم على الآباء والأبناء</w:t>
      </w:r>
      <w:r w:rsidR="00BC2565">
        <w:rPr>
          <w:rtl/>
        </w:rPr>
        <w:t>،</w:t>
      </w:r>
      <w:r w:rsidRPr="00AF3EA1">
        <w:rPr>
          <w:rtl/>
        </w:rPr>
        <w:t xml:space="preserve"> واستدلوا على عدم التوارث بأنه ليس بولد شرعي، بصريح الآيات والروايات</w:t>
      </w:r>
      <w:r w:rsidR="00BC2565">
        <w:rPr>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المغني لابن قدامة طبعة ثالثة ج6 ص578</w:t>
      </w:r>
      <w:r w:rsidR="00BC2565">
        <w:rPr>
          <w:rtl/>
        </w:rPr>
        <w:t>.</w:t>
      </w:r>
    </w:p>
    <w:p w:rsidR="003325C6" w:rsidRPr="00A97FE2" w:rsidRDefault="003325C6" w:rsidP="00A97FE2">
      <w:pPr>
        <w:pStyle w:val="libFootnote0"/>
        <w:rPr>
          <w:rtl/>
        </w:rPr>
      </w:pPr>
      <w:r w:rsidRPr="00AF3EA1">
        <w:rPr>
          <w:rtl/>
        </w:rPr>
        <w:t>(2) المغني ج6 ص577 للسنّة</w:t>
      </w:r>
      <w:r w:rsidR="00BC2565">
        <w:rPr>
          <w:rtl/>
        </w:rPr>
        <w:t>،</w:t>
      </w:r>
      <w:r w:rsidRPr="00AF3EA1">
        <w:rPr>
          <w:rtl/>
        </w:rPr>
        <w:t xml:space="preserve"> وكتاب المسالك للشيعة ج1 باب الزواج فصل المصاهرة</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AF3EA1">
        <w:rPr>
          <w:rtl/>
        </w:rPr>
        <w:lastRenderedPageBreak/>
        <w:t>اللقيط</w:t>
      </w:r>
      <w:r w:rsidR="00BC2565">
        <w:rPr>
          <w:rtl/>
        </w:rPr>
        <w:t>:</w:t>
      </w:r>
    </w:p>
    <w:p w:rsidR="00BC2565" w:rsidRDefault="003325C6" w:rsidP="000B2EA4">
      <w:pPr>
        <w:pStyle w:val="libNormal"/>
        <w:rPr>
          <w:rtl/>
        </w:rPr>
      </w:pPr>
      <w:r w:rsidRPr="00AF3EA1">
        <w:rPr>
          <w:rtl/>
        </w:rPr>
        <w:t>اللقيط</w:t>
      </w:r>
      <w:r w:rsidR="00BC2565">
        <w:rPr>
          <w:rtl/>
        </w:rPr>
        <w:t>:</w:t>
      </w:r>
      <w:r w:rsidRPr="00AF3EA1">
        <w:rPr>
          <w:rtl/>
        </w:rPr>
        <w:t xml:space="preserve"> أن يجد إنسان طفلاً لا يستطيع أن يجلب لنفسه نفعاً ولا يدفع عنها ضراً</w:t>
      </w:r>
      <w:r w:rsidR="00BC2565">
        <w:rPr>
          <w:rtl/>
        </w:rPr>
        <w:t>،</w:t>
      </w:r>
      <w:r w:rsidRPr="00AF3EA1">
        <w:rPr>
          <w:rtl/>
        </w:rPr>
        <w:t xml:space="preserve"> فيضمه إليه</w:t>
      </w:r>
      <w:r w:rsidR="00BC2565">
        <w:rPr>
          <w:rtl/>
        </w:rPr>
        <w:t>،</w:t>
      </w:r>
      <w:r w:rsidRPr="00AF3EA1">
        <w:rPr>
          <w:rtl/>
        </w:rPr>
        <w:t xml:space="preserve"> ويكفله مع سائر عياله</w:t>
      </w:r>
      <w:r w:rsidR="00BC2565">
        <w:rPr>
          <w:rtl/>
        </w:rPr>
        <w:t>.</w:t>
      </w:r>
      <w:r w:rsidRPr="00AF3EA1">
        <w:rPr>
          <w:rtl/>
        </w:rPr>
        <w:t xml:space="preserve"> وقد أجمعت كلمة المذاهب الإسلامية على أنّه لا توارث بين اللقيط والملتقِط</w:t>
      </w:r>
      <w:r w:rsidR="00BC2565">
        <w:rPr>
          <w:rtl/>
        </w:rPr>
        <w:t>؛</w:t>
      </w:r>
      <w:r w:rsidRPr="00AF3EA1">
        <w:rPr>
          <w:rtl/>
        </w:rPr>
        <w:t xml:space="preserve"> لأنّه عمل متمحض للخير والإحسان والتعاون على البر والتقوى</w:t>
      </w:r>
      <w:r w:rsidR="00BC2565">
        <w:rPr>
          <w:rtl/>
        </w:rPr>
        <w:t>،</w:t>
      </w:r>
      <w:r w:rsidRPr="00AF3EA1">
        <w:rPr>
          <w:rtl/>
        </w:rPr>
        <w:t xml:space="preserve"> فمثله مثل إنسان وهب آخر مبلغاً كبيراً من المال تقرباً إلى الله</w:t>
      </w:r>
      <w:r w:rsidR="00BC2565">
        <w:rPr>
          <w:rtl/>
        </w:rPr>
        <w:t>،</w:t>
      </w:r>
      <w:r w:rsidRPr="00AF3EA1">
        <w:rPr>
          <w:rtl/>
        </w:rPr>
        <w:t xml:space="preserve"> فجعله غنياً بعد الفقر وعزيزاً بعد الذل</w:t>
      </w:r>
      <w:r w:rsidR="00BC2565">
        <w:rPr>
          <w:rtl/>
        </w:rPr>
        <w:t>،</w:t>
      </w:r>
      <w:r w:rsidRPr="00AF3EA1">
        <w:rPr>
          <w:rtl/>
        </w:rPr>
        <w:t xml:space="preserve"> فكما أنّ هذا الإحسان لا يكون سبباً للتوارث</w:t>
      </w:r>
      <w:r w:rsidR="00BC2565">
        <w:rPr>
          <w:rtl/>
        </w:rPr>
        <w:t>،</w:t>
      </w:r>
      <w:r w:rsidRPr="00AF3EA1">
        <w:rPr>
          <w:rtl/>
        </w:rPr>
        <w:t xml:space="preserve"> كذلك الالتقاط</w:t>
      </w:r>
      <w:r w:rsidR="00BC2565">
        <w:rPr>
          <w:rtl/>
        </w:rPr>
        <w:t>.</w:t>
      </w:r>
    </w:p>
    <w:p w:rsidR="003325C6" w:rsidRPr="009B0251" w:rsidRDefault="003325C6" w:rsidP="009B0251">
      <w:pPr>
        <w:pStyle w:val="libBold1"/>
        <w:rPr>
          <w:rtl/>
        </w:rPr>
      </w:pPr>
      <w:r w:rsidRPr="00AF3EA1">
        <w:rPr>
          <w:rtl/>
        </w:rPr>
        <w:t>التبنّي</w:t>
      </w:r>
      <w:r w:rsidR="00BC2565">
        <w:rPr>
          <w:rtl/>
        </w:rPr>
        <w:t>:</w:t>
      </w:r>
    </w:p>
    <w:p w:rsidR="003325C6" w:rsidRPr="00AF3EA1" w:rsidRDefault="003325C6" w:rsidP="000B2EA4">
      <w:pPr>
        <w:pStyle w:val="libNormal"/>
        <w:rPr>
          <w:rtl/>
        </w:rPr>
      </w:pPr>
      <w:r w:rsidRPr="000B2EA4">
        <w:rPr>
          <w:rtl/>
        </w:rPr>
        <w:t>التبنّي</w:t>
      </w:r>
      <w:r w:rsidR="00BC2565">
        <w:rPr>
          <w:rtl/>
        </w:rPr>
        <w:t>:</w:t>
      </w:r>
      <w:r w:rsidRPr="000B2EA4">
        <w:rPr>
          <w:rtl/>
        </w:rPr>
        <w:t xml:space="preserve"> أن يقصد إنسان إلى ولد معروف النسب فينسبه إلى نفسه</w:t>
      </w:r>
      <w:r w:rsidR="00BC2565">
        <w:rPr>
          <w:rtl/>
        </w:rPr>
        <w:t>.</w:t>
      </w:r>
      <w:r w:rsidRPr="000B2EA4">
        <w:rPr>
          <w:rtl/>
        </w:rPr>
        <w:t xml:space="preserve"> والشريعة الإسلامية لا تعتبر التبنّي سبباً من أسباب الإرث</w:t>
      </w:r>
      <w:r w:rsidR="00BC2565">
        <w:rPr>
          <w:rtl/>
        </w:rPr>
        <w:t>؛</w:t>
      </w:r>
      <w:r w:rsidRPr="000B2EA4">
        <w:rPr>
          <w:rtl/>
        </w:rPr>
        <w:t xml:space="preserve"> لأنّه لا يغير الواقع عن حقيقته بعد أن كان نسب الولد ثابتاً ومعروفاً</w:t>
      </w:r>
      <w:r w:rsidR="00BC2565">
        <w:rPr>
          <w:rtl/>
        </w:rPr>
        <w:t>،</w:t>
      </w:r>
      <w:r w:rsidRPr="000B2EA4">
        <w:rPr>
          <w:rtl/>
        </w:rPr>
        <w:t xml:space="preserve"> والنسب لا يقبل الفسخ</w:t>
      </w:r>
      <w:r w:rsidR="00BC2565">
        <w:rPr>
          <w:rtl/>
        </w:rPr>
        <w:t>،</w:t>
      </w:r>
      <w:r w:rsidRPr="000B2EA4">
        <w:rPr>
          <w:rtl/>
        </w:rPr>
        <w:t xml:space="preserve"> ولا يسقط بالإسقاط</w:t>
      </w:r>
      <w:r w:rsidR="00BC2565">
        <w:rPr>
          <w:rtl/>
        </w:rPr>
        <w:t>،</w:t>
      </w:r>
      <w:r w:rsidRPr="000B2EA4">
        <w:rPr>
          <w:rtl/>
        </w:rPr>
        <w:t xml:space="preserve"> وبذلك صرحت الآية </w:t>
      </w:r>
      <w:r w:rsidR="00BC2565">
        <w:rPr>
          <w:rtl/>
        </w:rPr>
        <w:t>(</w:t>
      </w:r>
      <w:r w:rsidRPr="000B2EA4">
        <w:rPr>
          <w:rtl/>
        </w:rPr>
        <w:t>4</w:t>
      </w:r>
      <w:r w:rsidR="00BC2565">
        <w:rPr>
          <w:rtl/>
        </w:rPr>
        <w:t>)</w:t>
      </w:r>
      <w:r w:rsidRPr="000B2EA4">
        <w:rPr>
          <w:rtl/>
        </w:rPr>
        <w:t xml:space="preserve"> من سورة الاحزاب</w:t>
      </w:r>
      <w:r w:rsidR="00BC2565">
        <w:rPr>
          <w:rtl/>
        </w:rPr>
        <w:t>:</w:t>
      </w:r>
      <w:r w:rsidRPr="000B2EA4">
        <w:rPr>
          <w:rtl/>
        </w:rPr>
        <w:t xml:space="preserve"> </w:t>
      </w:r>
      <w:r w:rsidR="00BC2565" w:rsidRPr="009B0251">
        <w:rPr>
          <w:rStyle w:val="libAlaemChar"/>
          <w:rtl/>
        </w:rPr>
        <w:t>(</w:t>
      </w:r>
      <w:r w:rsidRPr="005C4D6D">
        <w:rPr>
          <w:rStyle w:val="libAieChar"/>
          <w:rFonts w:hint="cs"/>
          <w:rtl/>
        </w:rPr>
        <w:t>وَمَا جَعَلَ أَدْعِيَاءَكُمْ أَبْنَاءَكُمْ ذَلِكُمْ قَوْلُكُمْ بِأَفْوَاهِكُمْ وَاللَّهُ يَقُولُ الْحَقَّ وَهُوَ يَهْدِي السَّبِيلَ * ادْعُوهُمْ ِلأَبَائِهِمْ هُوَ أَقْسَطُ عِنْدَ اللَّهِ</w:t>
      </w:r>
      <w:r w:rsidR="00BC2565">
        <w:rPr>
          <w:rStyle w:val="libAieChar"/>
          <w:rFonts w:hint="cs"/>
          <w:rtl/>
        </w:rPr>
        <w:t xml:space="preserve"> </w:t>
      </w:r>
      <w:r w:rsidR="00BC2565" w:rsidRPr="009B0251">
        <w:rPr>
          <w:rFonts w:hint="cs"/>
          <w:rtl/>
        </w:rPr>
        <w:t>...</w:t>
      </w:r>
      <w:r w:rsidR="00BC2565" w:rsidRPr="009B0251">
        <w:rPr>
          <w:rStyle w:val="libAlaemChar"/>
          <w:rFonts w:hint="cs"/>
          <w:rtl/>
        </w:rPr>
        <w:t>)</w:t>
      </w:r>
      <w:r w:rsidR="00BC2565">
        <w:rPr>
          <w:rtl/>
        </w:rPr>
        <w:t>.</w:t>
      </w:r>
      <w:r w:rsidRPr="000B2EA4">
        <w:rPr>
          <w:rtl/>
        </w:rPr>
        <w:t xml:space="preserve"> وذكر المفسرون في سبب نزول هذه الآية قصة طريفة</w:t>
      </w:r>
      <w:r w:rsidR="00BC2565">
        <w:rPr>
          <w:rtl/>
        </w:rPr>
        <w:t>:</w:t>
      </w:r>
      <w:r w:rsidRPr="000B2EA4">
        <w:rPr>
          <w:rtl/>
        </w:rPr>
        <w:t xml:space="preserve"> سُبي زيد بن حارثة في الجاهلية</w:t>
      </w:r>
      <w:r w:rsidR="00BC2565">
        <w:rPr>
          <w:rtl/>
        </w:rPr>
        <w:t>،</w:t>
      </w:r>
      <w:r w:rsidRPr="000B2EA4">
        <w:rPr>
          <w:rtl/>
        </w:rPr>
        <w:t xml:space="preserve"> فاشتراه رسول الله</w:t>
      </w:r>
      <w:r w:rsidR="00BC2565">
        <w:rPr>
          <w:rtl/>
        </w:rPr>
        <w:t>،</w:t>
      </w:r>
      <w:r w:rsidRPr="000B2EA4">
        <w:rPr>
          <w:rtl/>
        </w:rPr>
        <w:t xml:space="preserve"> وبعد الإسلام جاء حارثة إلى مكة وطلب من الرسول أن يبيعه ابنه زيداً أو يعتقه</w:t>
      </w:r>
      <w:r w:rsidR="00BC2565">
        <w:rPr>
          <w:rtl/>
        </w:rPr>
        <w:t>،</w:t>
      </w:r>
      <w:r w:rsidRPr="000B2EA4">
        <w:rPr>
          <w:rtl/>
        </w:rPr>
        <w:t xml:space="preserve"> فقال الرسول</w:t>
      </w:r>
      <w:r w:rsidR="00BC2565">
        <w:rPr>
          <w:rtl/>
        </w:rPr>
        <w:t>:</w:t>
      </w:r>
      <w:r w:rsidRPr="000B2EA4">
        <w:rPr>
          <w:rtl/>
        </w:rPr>
        <w:t xml:space="preserve"> </w:t>
      </w:r>
      <w:r w:rsidR="00BC2565">
        <w:rPr>
          <w:rtl/>
        </w:rPr>
        <w:t>(</w:t>
      </w:r>
      <w:r w:rsidRPr="005C4D6D">
        <w:rPr>
          <w:rtl/>
        </w:rPr>
        <w:t>هو حرّ فليذهب حيث شاء</w:t>
      </w:r>
      <w:r w:rsidR="00BC2565">
        <w:rPr>
          <w:rtl/>
        </w:rPr>
        <w:t>).</w:t>
      </w:r>
      <w:r w:rsidRPr="000B2EA4">
        <w:rPr>
          <w:rtl/>
        </w:rPr>
        <w:t xml:space="preserve"> فأبى زيد أن يفارق رسول الله</w:t>
      </w:r>
      <w:r w:rsidR="00BC2565">
        <w:rPr>
          <w:rtl/>
        </w:rPr>
        <w:t>،</w:t>
      </w:r>
      <w:r w:rsidRPr="000B2EA4">
        <w:rPr>
          <w:rtl/>
        </w:rPr>
        <w:t xml:space="preserve"> فغضب أبوه حارثة</w:t>
      </w:r>
      <w:r w:rsidR="00BC2565">
        <w:rPr>
          <w:rtl/>
        </w:rPr>
        <w:t>،</w:t>
      </w:r>
      <w:r w:rsidRPr="000B2EA4">
        <w:rPr>
          <w:rtl/>
        </w:rPr>
        <w:t xml:space="preserve"> وقال</w:t>
      </w:r>
      <w:r w:rsidR="00BC2565">
        <w:rPr>
          <w:rtl/>
        </w:rPr>
        <w:t>:</w:t>
      </w:r>
      <w:r w:rsidRPr="000B2EA4">
        <w:rPr>
          <w:rtl/>
        </w:rPr>
        <w:t xml:space="preserve"> يا معشر قريش</w:t>
      </w:r>
      <w:r w:rsidR="00BC2565">
        <w:rPr>
          <w:rtl/>
        </w:rPr>
        <w:t>،</w:t>
      </w:r>
      <w:r w:rsidRPr="000B2EA4">
        <w:rPr>
          <w:rtl/>
        </w:rPr>
        <w:t xml:space="preserve"> اشهدوا أنّ زيداً ليس ابني</w:t>
      </w:r>
      <w:r w:rsidR="00BC2565">
        <w:rPr>
          <w:rtl/>
        </w:rPr>
        <w:t>.</w:t>
      </w:r>
      <w:r w:rsidRPr="000B2EA4">
        <w:rPr>
          <w:rtl/>
        </w:rPr>
        <w:t xml:space="preserve"> فقال الرسول</w:t>
      </w:r>
      <w:r w:rsidR="00BC2565">
        <w:rPr>
          <w:rtl/>
        </w:rPr>
        <w:t>:</w:t>
      </w:r>
      <w:r w:rsidRPr="000B2EA4">
        <w:rPr>
          <w:rtl/>
        </w:rPr>
        <w:t xml:space="preserve"> </w:t>
      </w:r>
      <w:r w:rsidR="00BC2565">
        <w:rPr>
          <w:rtl/>
        </w:rPr>
        <w:t>(</w:t>
      </w:r>
      <w:r w:rsidRPr="005C4D6D">
        <w:rPr>
          <w:rtl/>
        </w:rPr>
        <w:t>اشهدوا أنّ زيداً هو ابني</w:t>
      </w:r>
      <w:r w:rsidR="00BC2565">
        <w:rPr>
          <w:rtl/>
        </w:rPr>
        <w:t>)</w:t>
      </w:r>
      <w:r w:rsidRPr="005C4D6D">
        <w:rPr>
          <w:rtl/>
        </w:rPr>
        <w:t xml:space="preserve"> </w:t>
      </w:r>
      <w:r w:rsidRPr="005C4D6D">
        <w:rPr>
          <w:rStyle w:val="libFootnotenumChar"/>
          <w:rtl/>
        </w:rPr>
        <w:t>(1)</w:t>
      </w:r>
      <w:r w:rsidR="00BC2565" w:rsidRPr="00BC2565">
        <w:rPr>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مجمع البيان في تفسير القرآن</w:t>
      </w:r>
      <w:r w:rsidR="00BC2565">
        <w:rPr>
          <w:rtl/>
        </w:rPr>
        <w:t>.</w:t>
      </w:r>
    </w:p>
    <w:p w:rsidR="003325C6" w:rsidRDefault="003325C6" w:rsidP="005C4D6D">
      <w:pPr>
        <w:pStyle w:val="libNormal"/>
        <w:rPr>
          <w:rtl/>
        </w:rPr>
      </w:pPr>
      <w:r>
        <w:rPr>
          <w:rtl/>
        </w:rPr>
        <w:br w:type="page"/>
      </w:r>
    </w:p>
    <w:p w:rsidR="003325C6" w:rsidRPr="00AF3EA1" w:rsidRDefault="003325C6" w:rsidP="000B2EA4">
      <w:pPr>
        <w:pStyle w:val="libNormal"/>
        <w:rPr>
          <w:rtl/>
        </w:rPr>
      </w:pPr>
      <w:r w:rsidRPr="00AF3EA1">
        <w:rPr>
          <w:rtl/>
        </w:rPr>
        <w:lastRenderedPageBreak/>
        <w:t>وذكر الفقهاء في هذا الباب فروعاً كثيرة</w:t>
      </w:r>
      <w:r w:rsidR="00BC2565">
        <w:rPr>
          <w:rtl/>
        </w:rPr>
        <w:t>،</w:t>
      </w:r>
      <w:r w:rsidRPr="00AF3EA1">
        <w:rPr>
          <w:rtl/>
        </w:rPr>
        <w:t xml:space="preserve"> منها</w:t>
      </w:r>
      <w:r w:rsidR="00BC2565">
        <w:rPr>
          <w:rtl/>
        </w:rPr>
        <w:t>:</w:t>
      </w:r>
      <w:r w:rsidRPr="00AF3EA1">
        <w:rPr>
          <w:rtl/>
        </w:rPr>
        <w:t xml:space="preserve"> ما لا يقبله عقل ولا شرع</w:t>
      </w:r>
      <w:r w:rsidR="00BC2565">
        <w:rPr>
          <w:rtl/>
        </w:rPr>
        <w:t>،</w:t>
      </w:r>
      <w:r w:rsidRPr="00AF3EA1">
        <w:rPr>
          <w:rtl/>
        </w:rPr>
        <w:t xml:space="preserve"> كالذي نقله صاحب كتاب المغني ج7 ص439 عن أبي حنيفة</w:t>
      </w:r>
      <w:r w:rsidR="00BC2565">
        <w:rPr>
          <w:rtl/>
        </w:rPr>
        <w:t>:</w:t>
      </w:r>
      <w:r w:rsidRPr="00AF3EA1">
        <w:rPr>
          <w:rtl/>
        </w:rPr>
        <w:t xml:space="preserve"> </w:t>
      </w:r>
      <w:r w:rsidR="00BC2565">
        <w:rPr>
          <w:rtl/>
        </w:rPr>
        <w:t>(</w:t>
      </w:r>
      <w:r w:rsidRPr="00AF3EA1">
        <w:rPr>
          <w:rtl/>
        </w:rPr>
        <w:t>لو تزوج رجل امرأة في مجلس ثمّ طلّقها فيه قبل غيبته عنه</w:t>
      </w:r>
      <w:r w:rsidR="00BC2565">
        <w:rPr>
          <w:rtl/>
        </w:rPr>
        <w:t>،</w:t>
      </w:r>
      <w:r w:rsidRPr="00AF3EA1">
        <w:rPr>
          <w:rtl/>
        </w:rPr>
        <w:t xml:space="preserve"> أو تزوجها وهو في المشرق وهي في المغرب ثمّ أتت بولد لستة أشهر من حين العقد لحقه الولد</w:t>
      </w:r>
      <w:r w:rsidR="00BC2565">
        <w:rPr>
          <w:rtl/>
        </w:rPr>
        <w:t>).</w:t>
      </w:r>
      <w:r w:rsidRPr="00AF3EA1">
        <w:rPr>
          <w:rtl/>
        </w:rPr>
        <w:t xml:space="preserve"> ومنها</w:t>
      </w:r>
      <w:r w:rsidR="00BC2565">
        <w:rPr>
          <w:rtl/>
        </w:rPr>
        <w:t>:</w:t>
      </w:r>
      <w:r w:rsidRPr="00AF3EA1">
        <w:rPr>
          <w:rtl/>
        </w:rPr>
        <w:t xml:space="preserve"> لا نعلم مكانه من الصحة في نظر الطب</w:t>
      </w:r>
      <w:r w:rsidR="00BC2565">
        <w:rPr>
          <w:rtl/>
        </w:rPr>
        <w:t>،</w:t>
      </w:r>
      <w:r w:rsidRPr="00AF3EA1">
        <w:rPr>
          <w:rtl/>
        </w:rPr>
        <w:t xml:space="preserve"> كالذي ذكره صاحب المغني أيضاً في نفس المجلد والصفحة</w:t>
      </w:r>
      <w:r w:rsidR="00BC2565">
        <w:rPr>
          <w:rtl/>
        </w:rPr>
        <w:t>:</w:t>
      </w:r>
      <w:r w:rsidRPr="00AF3EA1">
        <w:rPr>
          <w:rtl/>
        </w:rPr>
        <w:t xml:space="preserve"> </w:t>
      </w:r>
      <w:r w:rsidR="00BC2565">
        <w:rPr>
          <w:rtl/>
        </w:rPr>
        <w:t>(</w:t>
      </w:r>
      <w:r w:rsidRPr="00AF3EA1">
        <w:rPr>
          <w:rtl/>
        </w:rPr>
        <w:t>إن كان الزوج طفلاً له من العمر عشر سنين</w:t>
      </w:r>
      <w:r w:rsidR="00BC2565">
        <w:rPr>
          <w:rtl/>
        </w:rPr>
        <w:t>،</w:t>
      </w:r>
      <w:r w:rsidRPr="00AF3EA1">
        <w:rPr>
          <w:rtl/>
        </w:rPr>
        <w:t xml:space="preserve"> فحملت امرأته لحقه ولدها</w:t>
      </w:r>
      <w:r w:rsidR="00BC2565">
        <w:rPr>
          <w:rtl/>
        </w:rPr>
        <w:t>)،</w:t>
      </w:r>
      <w:r w:rsidRPr="00AF3EA1">
        <w:rPr>
          <w:rtl/>
        </w:rPr>
        <w:t xml:space="preserve"> وكالذي نقله صاحب المسالك من الشيعة ج2 فصل أحكام الأولاد</w:t>
      </w:r>
      <w:r w:rsidR="00BC2565">
        <w:rPr>
          <w:rtl/>
        </w:rPr>
        <w:t>:</w:t>
      </w:r>
      <w:r w:rsidRPr="00AF3EA1">
        <w:rPr>
          <w:rtl/>
        </w:rPr>
        <w:t xml:space="preserve"> </w:t>
      </w:r>
      <w:r w:rsidR="00BC2565">
        <w:rPr>
          <w:rtl/>
        </w:rPr>
        <w:t>(</w:t>
      </w:r>
      <w:r w:rsidRPr="00AF3EA1">
        <w:rPr>
          <w:rtl/>
        </w:rPr>
        <w:t>إذا تحقق الدخول من الرجل ولم يُنزل لحقه الولد</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189" w:name="86"/>
      <w:bookmarkStart w:id="190" w:name="_Toc404239762"/>
      <w:r w:rsidRPr="00AF3EA1">
        <w:rPr>
          <w:rtl/>
        </w:rPr>
        <w:lastRenderedPageBreak/>
        <w:t>التلقيح الصناعي</w:t>
      </w:r>
      <w:bookmarkEnd w:id="189"/>
      <w:bookmarkEnd w:id="190"/>
    </w:p>
    <w:p w:rsidR="003325C6" w:rsidRPr="00AF3EA1" w:rsidRDefault="003325C6" w:rsidP="000B2EA4">
      <w:pPr>
        <w:pStyle w:val="libNormal"/>
        <w:rPr>
          <w:rtl/>
        </w:rPr>
      </w:pPr>
      <w:r w:rsidRPr="00AF3EA1">
        <w:rPr>
          <w:rtl/>
        </w:rPr>
        <w:t>يدور الآن نقاش حاد في العالم الغربي حول الجواب عن السؤال التالي</w:t>
      </w:r>
      <w:r w:rsidR="00BC2565">
        <w:rPr>
          <w:rtl/>
        </w:rPr>
        <w:t>:</w:t>
      </w:r>
    </w:p>
    <w:p w:rsidR="003325C6" w:rsidRPr="00AF3EA1" w:rsidRDefault="003325C6" w:rsidP="000B2EA4">
      <w:pPr>
        <w:pStyle w:val="libNormal"/>
        <w:rPr>
          <w:rtl/>
        </w:rPr>
      </w:pPr>
      <w:r w:rsidRPr="00AF3EA1">
        <w:rPr>
          <w:rtl/>
        </w:rPr>
        <w:t>إذا كان الزوج عقيماً لا يولد له</w:t>
      </w:r>
      <w:r w:rsidR="00BC2565">
        <w:rPr>
          <w:rtl/>
        </w:rPr>
        <w:t>،</w:t>
      </w:r>
      <w:r w:rsidRPr="00AF3EA1">
        <w:rPr>
          <w:rtl/>
        </w:rPr>
        <w:t xml:space="preserve"> واتفق مع زوجته على أن تُلقّح تلقيحاً صناعياً بنطفة رجل أجنبي دون مقاربة</w:t>
      </w:r>
      <w:r w:rsidR="00BC2565">
        <w:rPr>
          <w:rtl/>
        </w:rPr>
        <w:t>،</w:t>
      </w:r>
      <w:r w:rsidRPr="00AF3EA1">
        <w:rPr>
          <w:rtl/>
        </w:rPr>
        <w:t xml:space="preserve"> فهل يجوز ذلك</w:t>
      </w:r>
      <w:r w:rsidR="00BC2565">
        <w:rPr>
          <w:rtl/>
        </w:rPr>
        <w:t>؟</w:t>
      </w:r>
    </w:p>
    <w:p w:rsidR="003325C6" w:rsidRPr="00AF3EA1" w:rsidRDefault="003325C6" w:rsidP="000B2EA4">
      <w:pPr>
        <w:pStyle w:val="libNormal"/>
        <w:rPr>
          <w:rtl/>
        </w:rPr>
      </w:pPr>
      <w:r w:rsidRPr="00AF3EA1">
        <w:rPr>
          <w:rtl/>
        </w:rPr>
        <w:t>وقد أُثيرت هذه المشكلة بمجلس العموم البريطاني</w:t>
      </w:r>
      <w:r w:rsidR="00BC2565">
        <w:rPr>
          <w:rtl/>
        </w:rPr>
        <w:t>،</w:t>
      </w:r>
      <w:r w:rsidRPr="00AF3EA1">
        <w:rPr>
          <w:rtl/>
        </w:rPr>
        <w:t xml:space="preserve"> وأُحيلت إلى لجنة مختصة لبحثها</w:t>
      </w:r>
      <w:r w:rsidR="00BC2565">
        <w:rPr>
          <w:rtl/>
        </w:rPr>
        <w:t>.</w:t>
      </w:r>
      <w:r w:rsidRPr="00AF3EA1">
        <w:rPr>
          <w:rtl/>
        </w:rPr>
        <w:t xml:space="preserve"> وفي ايطاليا أصدر البابا أمراً بالتحريم</w:t>
      </w:r>
      <w:r w:rsidR="00BC2565">
        <w:rPr>
          <w:rtl/>
        </w:rPr>
        <w:t>.</w:t>
      </w:r>
      <w:r w:rsidRPr="00AF3EA1">
        <w:rPr>
          <w:rtl/>
        </w:rPr>
        <w:t xml:space="preserve"> وفي فرنسا قال الأطباء</w:t>
      </w:r>
      <w:r w:rsidR="00BC2565">
        <w:rPr>
          <w:rtl/>
        </w:rPr>
        <w:t>:</w:t>
      </w:r>
      <w:r w:rsidRPr="00AF3EA1">
        <w:rPr>
          <w:rtl/>
        </w:rPr>
        <w:t xml:space="preserve"> إنّه جائز إذا كان بموافقة الزوجين</w:t>
      </w:r>
      <w:r w:rsidR="00BC2565">
        <w:rPr>
          <w:rtl/>
        </w:rPr>
        <w:t>.</w:t>
      </w:r>
      <w:r w:rsidRPr="00AF3EA1">
        <w:rPr>
          <w:rtl/>
        </w:rPr>
        <w:t xml:space="preserve"> وفي النمسا تعترف الدولة بالمولود كطفل شرعي للزوجين إلاّ إذا اعترض الزوج قانونياً على ذلك</w:t>
      </w:r>
      <w:r w:rsidR="00BC2565">
        <w:rPr>
          <w:rtl/>
        </w:rPr>
        <w:t>.</w:t>
      </w:r>
    </w:p>
    <w:p w:rsidR="003325C6" w:rsidRPr="00AF3EA1" w:rsidRDefault="003325C6" w:rsidP="000B2EA4">
      <w:pPr>
        <w:pStyle w:val="libNormal"/>
        <w:rPr>
          <w:rtl/>
        </w:rPr>
      </w:pPr>
      <w:r w:rsidRPr="000B2EA4">
        <w:rPr>
          <w:rtl/>
        </w:rPr>
        <w:t>ولم يتعرض فقهاء الإسلام لهذه المسألة فيما أظن</w:t>
      </w:r>
      <w:r w:rsidR="00BC2565">
        <w:rPr>
          <w:rtl/>
        </w:rPr>
        <w:t>،</w:t>
      </w:r>
      <w:r w:rsidRPr="000B2EA4">
        <w:rPr>
          <w:rtl/>
        </w:rPr>
        <w:t xml:space="preserve"> لأنّها موضوعٌ حديث</w:t>
      </w:r>
      <w:r w:rsidR="00BC2565">
        <w:rPr>
          <w:rtl/>
        </w:rPr>
        <w:t>،</w:t>
      </w:r>
      <w:r w:rsidRPr="000B2EA4">
        <w:rPr>
          <w:rtl/>
        </w:rPr>
        <w:t xml:space="preserve"> ولكن نقل علماء الإمامية في باب الحدود</w:t>
      </w:r>
      <w:r w:rsidR="00BC2565">
        <w:rPr>
          <w:rtl/>
        </w:rPr>
        <w:t>:</w:t>
      </w:r>
      <w:r w:rsidRPr="000B2EA4">
        <w:rPr>
          <w:rtl/>
        </w:rPr>
        <w:t xml:space="preserve"> إنّ الحسن بن علي سئل عن امرأة قاربها زوجها</w:t>
      </w:r>
      <w:r w:rsidR="00BC2565">
        <w:rPr>
          <w:rtl/>
        </w:rPr>
        <w:t>،</w:t>
      </w:r>
      <w:r w:rsidRPr="000B2EA4">
        <w:rPr>
          <w:rtl/>
        </w:rPr>
        <w:t xml:space="preserve"> و</w:t>
      </w:r>
      <w:r w:rsidR="009B0251">
        <w:rPr>
          <w:rtl/>
        </w:rPr>
        <w:t xml:space="preserve">لما </w:t>
      </w:r>
      <w:r w:rsidRPr="000B2EA4">
        <w:rPr>
          <w:rtl/>
        </w:rPr>
        <w:t>قام عنها وقعت على بكر فساحقتها وألقت فيها النطفة</w:t>
      </w:r>
      <w:r w:rsidR="00BC2565">
        <w:rPr>
          <w:rtl/>
        </w:rPr>
        <w:t>،</w:t>
      </w:r>
      <w:r w:rsidRPr="000B2EA4">
        <w:rPr>
          <w:rtl/>
        </w:rPr>
        <w:t xml:space="preserve"> فحملت البكر</w:t>
      </w:r>
      <w:r w:rsidR="00BC2565">
        <w:rPr>
          <w:rtl/>
        </w:rPr>
        <w:t>،</w:t>
      </w:r>
      <w:r w:rsidRPr="000B2EA4">
        <w:rPr>
          <w:rtl/>
        </w:rPr>
        <w:t xml:space="preserve"> فقال</w:t>
      </w:r>
      <w:r w:rsidR="00BC2565">
        <w:rPr>
          <w:rtl/>
        </w:rPr>
        <w:t>:</w:t>
      </w:r>
      <w:r w:rsidRPr="005C4D6D">
        <w:rPr>
          <w:rStyle w:val="libBold2Char"/>
          <w:rtl/>
        </w:rPr>
        <w:t xml:space="preserve"> </w:t>
      </w:r>
      <w:r w:rsidR="00BC2565">
        <w:rPr>
          <w:rStyle w:val="libBold2Char"/>
          <w:rtl/>
        </w:rPr>
        <w:t>(</w:t>
      </w:r>
      <w:r w:rsidRPr="005C4D6D">
        <w:rPr>
          <w:rStyle w:val="libBold2Char"/>
          <w:rtl/>
        </w:rPr>
        <w:t>يؤخذ من الكبيرة مهر البكر</w:t>
      </w:r>
      <w:r w:rsidR="00BC2565">
        <w:rPr>
          <w:rStyle w:val="libBold2Char"/>
          <w:rtl/>
        </w:rPr>
        <w:t>؛</w:t>
      </w:r>
      <w:r w:rsidRPr="005C4D6D">
        <w:rPr>
          <w:rStyle w:val="libBold2Char"/>
          <w:rtl/>
        </w:rPr>
        <w:t xml:space="preserve"> لأنّ الولد لا يخرج حتى تذهب عُذرتها</w:t>
      </w:r>
      <w:r w:rsidR="00BC2565">
        <w:rPr>
          <w:rStyle w:val="libBold2Char"/>
          <w:rtl/>
        </w:rPr>
        <w:t>،</w:t>
      </w:r>
      <w:r w:rsidRPr="005C4D6D">
        <w:rPr>
          <w:rStyle w:val="libBold2Char"/>
          <w:rtl/>
        </w:rPr>
        <w:t xml:space="preserve"> ثمّ تُرجم الكبيرة</w:t>
      </w:r>
      <w:r w:rsidR="00BC2565">
        <w:rPr>
          <w:rStyle w:val="libBold2Char"/>
          <w:rtl/>
        </w:rPr>
        <w:t>؛</w:t>
      </w:r>
      <w:r w:rsidRPr="005C4D6D">
        <w:rPr>
          <w:rStyle w:val="libBold2Char"/>
          <w:rtl/>
        </w:rPr>
        <w:t xml:space="preserve"> لأنّها محصنة</w:t>
      </w:r>
      <w:r w:rsidR="00BC2565">
        <w:rPr>
          <w:rStyle w:val="libBold2Char"/>
          <w:rtl/>
        </w:rPr>
        <w:t>،</w:t>
      </w:r>
      <w:r w:rsidRPr="005C4D6D">
        <w:rPr>
          <w:rStyle w:val="libBold2Char"/>
          <w:rtl/>
        </w:rPr>
        <w:t xml:space="preserve"> وينتظر بالصغيرة حتى تضع ما في بطنها</w:t>
      </w:r>
      <w:r w:rsidR="00BC2565">
        <w:rPr>
          <w:rStyle w:val="libBold2Char"/>
          <w:rtl/>
        </w:rPr>
        <w:t>،</w:t>
      </w:r>
      <w:r w:rsidRPr="005C4D6D">
        <w:rPr>
          <w:rStyle w:val="libBold2Char"/>
          <w:rtl/>
        </w:rPr>
        <w:t xml:space="preserve"> ويرد إلى أبيه</w:t>
      </w:r>
    </w:p>
    <w:p w:rsidR="003325C6" w:rsidRDefault="003325C6" w:rsidP="005C4D6D">
      <w:pPr>
        <w:pStyle w:val="libNormal"/>
      </w:pPr>
      <w:r>
        <w:rPr>
          <w:rtl/>
        </w:rPr>
        <w:br w:type="page"/>
      </w:r>
    </w:p>
    <w:p w:rsidR="003325C6" w:rsidRPr="00AF3EA1" w:rsidRDefault="003325C6" w:rsidP="000B2EA4">
      <w:pPr>
        <w:pStyle w:val="libNormal"/>
        <w:rPr>
          <w:rtl/>
        </w:rPr>
      </w:pPr>
      <w:r w:rsidRPr="005C4D6D">
        <w:rPr>
          <w:rStyle w:val="libBold2Char"/>
          <w:rtl/>
        </w:rPr>
        <w:lastRenderedPageBreak/>
        <w:t>صاحب النقطة</w:t>
      </w:r>
      <w:r w:rsidR="00BC2565">
        <w:rPr>
          <w:rStyle w:val="libBold2Char"/>
          <w:rtl/>
        </w:rPr>
        <w:t>،</w:t>
      </w:r>
      <w:r w:rsidRPr="005C4D6D">
        <w:rPr>
          <w:rStyle w:val="libBold2Char"/>
          <w:rtl/>
        </w:rPr>
        <w:t xml:space="preserve"> ثمّ تُجلد أُم الولد</w:t>
      </w:r>
      <w:r w:rsidR="00BC2565">
        <w:rPr>
          <w:rStyle w:val="libBold2Char"/>
          <w:rtl/>
        </w:rPr>
        <w:t>)</w:t>
      </w:r>
      <w:r w:rsidRPr="005C4D6D">
        <w:rPr>
          <w:rStyle w:val="libBold2Char"/>
          <w:rtl/>
        </w:rPr>
        <w:t xml:space="preserve"> </w:t>
      </w:r>
      <w:r w:rsidRPr="005C4D6D">
        <w:rPr>
          <w:rStyle w:val="libFootnotenumChar"/>
          <w:rtl/>
        </w:rPr>
        <w:t>(1)</w:t>
      </w:r>
      <w:r w:rsidR="00BC2565" w:rsidRPr="00BC2565">
        <w:rPr>
          <w:rtl/>
        </w:rPr>
        <w:t>.</w:t>
      </w:r>
    </w:p>
    <w:p w:rsidR="003325C6" w:rsidRPr="00AF3EA1" w:rsidRDefault="003325C6" w:rsidP="000B2EA4">
      <w:pPr>
        <w:pStyle w:val="libNormal"/>
        <w:rPr>
          <w:rtl/>
        </w:rPr>
      </w:pPr>
      <w:r w:rsidRPr="00AF3EA1">
        <w:rPr>
          <w:rtl/>
        </w:rPr>
        <w:t>ويستفاد من هذا أربعة أحكام</w:t>
      </w:r>
      <w:r w:rsidR="00BC2565">
        <w:rPr>
          <w:rtl/>
        </w:rPr>
        <w:t>:</w:t>
      </w:r>
    </w:p>
    <w:p w:rsidR="003325C6" w:rsidRPr="00AF3EA1" w:rsidRDefault="003325C6" w:rsidP="000B2EA4">
      <w:pPr>
        <w:pStyle w:val="libNormal"/>
        <w:rPr>
          <w:rtl/>
        </w:rPr>
      </w:pPr>
      <w:r w:rsidRPr="00AF3EA1">
        <w:rPr>
          <w:rtl/>
        </w:rPr>
        <w:t>1</w:t>
      </w:r>
      <w:r w:rsidR="00BC2565">
        <w:rPr>
          <w:rtl/>
        </w:rPr>
        <w:t xml:space="preserve"> - </w:t>
      </w:r>
      <w:r w:rsidRPr="00AF3EA1">
        <w:rPr>
          <w:rtl/>
        </w:rPr>
        <w:t>رجم الكبيرة</w:t>
      </w:r>
      <w:r w:rsidR="00BC2565">
        <w:rPr>
          <w:rtl/>
        </w:rPr>
        <w:t>.</w:t>
      </w:r>
    </w:p>
    <w:p w:rsidR="003325C6" w:rsidRPr="00AF3EA1" w:rsidRDefault="003325C6" w:rsidP="000B2EA4">
      <w:pPr>
        <w:pStyle w:val="libNormal"/>
        <w:rPr>
          <w:rtl/>
        </w:rPr>
      </w:pPr>
      <w:r w:rsidRPr="00AF3EA1">
        <w:rPr>
          <w:rtl/>
        </w:rPr>
        <w:t>2</w:t>
      </w:r>
      <w:r w:rsidR="00BC2565">
        <w:rPr>
          <w:rtl/>
        </w:rPr>
        <w:t xml:space="preserve"> - </w:t>
      </w:r>
      <w:r w:rsidRPr="00AF3EA1">
        <w:rPr>
          <w:rtl/>
        </w:rPr>
        <w:t>تغريمها مهر الصغيرة عوضاً عن البكارة</w:t>
      </w:r>
      <w:r w:rsidR="00BC2565">
        <w:rPr>
          <w:rtl/>
        </w:rPr>
        <w:t>.</w:t>
      </w:r>
    </w:p>
    <w:p w:rsidR="003325C6" w:rsidRPr="00AF3EA1" w:rsidRDefault="003325C6" w:rsidP="000B2EA4">
      <w:pPr>
        <w:pStyle w:val="libNormal"/>
        <w:rPr>
          <w:rtl/>
        </w:rPr>
      </w:pPr>
      <w:r w:rsidRPr="00AF3EA1">
        <w:rPr>
          <w:rtl/>
        </w:rPr>
        <w:t>3</w:t>
      </w:r>
      <w:r w:rsidR="00BC2565">
        <w:rPr>
          <w:rtl/>
        </w:rPr>
        <w:t xml:space="preserve"> - </w:t>
      </w:r>
      <w:r w:rsidRPr="00AF3EA1">
        <w:rPr>
          <w:rtl/>
        </w:rPr>
        <w:t>جلد الصغيرة</w:t>
      </w:r>
      <w:r w:rsidR="00BC2565">
        <w:rPr>
          <w:rtl/>
        </w:rPr>
        <w:t>.</w:t>
      </w:r>
    </w:p>
    <w:p w:rsidR="003325C6" w:rsidRPr="00AF3EA1" w:rsidRDefault="003325C6" w:rsidP="000B2EA4">
      <w:pPr>
        <w:pStyle w:val="libNormal"/>
        <w:rPr>
          <w:rtl/>
        </w:rPr>
      </w:pPr>
      <w:r w:rsidRPr="00AF3EA1">
        <w:rPr>
          <w:rtl/>
        </w:rPr>
        <w:t>4</w:t>
      </w:r>
      <w:r w:rsidR="00BC2565">
        <w:rPr>
          <w:rtl/>
        </w:rPr>
        <w:t xml:space="preserve"> - </w:t>
      </w:r>
      <w:r w:rsidRPr="00AF3EA1">
        <w:rPr>
          <w:rtl/>
        </w:rPr>
        <w:t>إلحاق الحمل بصاحب الماء</w:t>
      </w:r>
      <w:r w:rsidR="00BC2565">
        <w:rPr>
          <w:rtl/>
        </w:rPr>
        <w:t>.</w:t>
      </w:r>
    </w:p>
    <w:p w:rsidR="003325C6" w:rsidRPr="00AF3EA1" w:rsidRDefault="003325C6" w:rsidP="000B2EA4">
      <w:pPr>
        <w:pStyle w:val="libNormal"/>
        <w:rPr>
          <w:rtl/>
        </w:rPr>
      </w:pPr>
      <w:r w:rsidRPr="000B2EA4">
        <w:rPr>
          <w:rtl/>
        </w:rPr>
        <w:t>وقد اختلف فقهاء الإمامية في العمل بهذا الحديث</w:t>
      </w:r>
      <w:r w:rsidR="00BC2565">
        <w:rPr>
          <w:rtl/>
        </w:rPr>
        <w:t>،</w:t>
      </w:r>
      <w:r w:rsidRPr="000B2EA4">
        <w:rPr>
          <w:rtl/>
        </w:rPr>
        <w:t xml:space="preserve"> فمنهم مَن عمل بفقراته كلها</w:t>
      </w:r>
      <w:r w:rsidR="00BC2565">
        <w:rPr>
          <w:rtl/>
        </w:rPr>
        <w:t>،</w:t>
      </w:r>
      <w:r w:rsidRPr="000B2EA4">
        <w:rPr>
          <w:rtl/>
        </w:rPr>
        <w:t xml:space="preserve"> وهم</w:t>
      </w:r>
      <w:r w:rsidR="00BC2565">
        <w:rPr>
          <w:rtl/>
        </w:rPr>
        <w:t>:</w:t>
      </w:r>
      <w:r w:rsidRPr="000B2EA4">
        <w:rPr>
          <w:rtl/>
        </w:rPr>
        <w:t xml:space="preserve"> الشيخ الطوسي وأتباعه</w:t>
      </w:r>
      <w:r w:rsidR="00BC2565">
        <w:rPr>
          <w:rtl/>
        </w:rPr>
        <w:t>،</w:t>
      </w:r>
      <w:r w:rsidRPr="000B2EA4">
        <w:rPr>
          <w:rtl/>
        </w:rPr>
        <w:t xml:space="preserve"> ومنهم مَن أخذ بالفقرات الثلاث الأخيرة دون الأُولى</w:t>
      </w:r>
      <w:r w:rsidR="00BC2565">
        <w:rPr>
          <w:rtl/>
        </w:rPr>
        <w:t>،</w:t>
      </w:r>
      <w:r w:rsidRPr="000B2EA4">
        <w:rPr>
          <w:rtl/>
        </w:rPr>
        <w:t xml:space="preserve"> وهو</w:t>
      </w:r>
      <w:r w:rsidR="00BC2565">
        <w:rPr>
          <w:rtl/>
        </w:rPr>
        <w:t>:</w:t>
      </w:r>
      <w:r w:rsidRPr="000B2EA4">
        <w:rPr>
          <w:rtl/>
        </w:rPr>
        <w:t xml:space="preserve"> صاحب كتاب الشرائع</w:t>
      </w:r>
      <w:r w:rsidR="00BC2565">
        <w:rPr>
          <w:rtl/>
        </w:rPr>
        <w:t>،</w:t>
      </w:r>
      <w:r w:rsidRPr="000B2EA4">
        <w:rPr>
          <w:rtl/>
        </w:rPr>
        <w:t xml:space="preserve"> حيث أوجب الجلد على الكبيرة دون الرجم</w:t>
      </w:r>
      <w:r w:rsidRPr="005C4D6D">
        <w:rPr>
          <w:rStyle w:val="libFootnotenumChar"/>
          <w:rtl/>
        </w:rPr>
        <w:t>(2)</w:t>
      </w:r>
      <w:r w:rsidR="00BC2565" w:rsidRPr="00BC2565">
        <w:rPr>
          <w:rtl/>
        </w:rPr>
        <w:t>.</w:t>
      </w:r>
      <w:r w:rsidRPr="000B2EA4">
        <w:rPr>
          <w:rtl/>
        </w:rPr>
        <w:t xml:space="preserve"> وردّ ابن إدريس الحديث بجميع فقراته معترضاً على رجم الكبيرة بأنّ حد السحق هو الجلد دون الرجم</w:t>
      </w:r>
      <w:r w:rsidR="00BC2565">
        <w:rPr>
          <w:rtl/>
        </w:rPr>
        <w:t>،</w:t>
      </w:r>
      <w:r w:rsidRPr="000B2EA4">
        <w:rPr>
          <w:rtl/>
        </w:rPr>
        <w:t xml:space="preserve"> واعترض على إلحاق الولد بصاحب الماء بأنّه لم يولد على فراشه لا زواجاً ولا شبهة</w:t>
      </w:r>
      <w:r w:rsidR="00BC2565">
        <w:rPr>
          <w:rtl/>
        </w:rPr>
        <w:t>،</w:t>
      </w:r>
      <w:r w:rsidRPr="000B2EA4">
        <w:rPr>
          <w:rtl/>
        </w:rPr>
        <w:t xml:space="preserve"> واعترض ابن إدريس أيضاً على تغريم الكبيرة المهر بأنّ البكر مختارة غير مكرهة</w:t>
      </w:r>
      <w:r w:rsidR="00BC2565">
        <w:rPr>
          <w:rtl/>
        </w:rPr>
        <w:t>،</w:t>
      </w:r>
      <w:r w:rsidRPr="000B2EA4">
        <w:rPr>
          <w:rtl/>
        </w:rPr>
        <w:t xml:space="preserve"> والمساحقة مع الرضا كالزنا لا توجب مهراً</w:t>
      </w:r>
      <w:r w:rsidR="00BC2565">
        <w:rPr>
          <w:rtl/>
        </w:rPr>
        <w:t>.</w:t>
      </w:r>
      <w:r w:rsidRPr="000B2EA4">
        <w:rPr>
          <w:rtl/>
        </w:rPr>
        <w:t xml:space="preserve"> هذا ما وجدته في كتب الفقه ممّا يشبه المسألة من قريب أو بعيد</w:t>
      </w:r>
      <w:r w:rsidR="00BC2565">
        <w:rPr>
          <w:rtl/>
        </w:rPr>
        <w:t>.</w:t>
      </w:r>
      <w:r w:rsidRPr="000B2EA4">
        <w:rPr>
          <w:rtl/>
        </w:rPr>
        <w:t xml:space="preserve"> ومهما يكن فإنّ لدينا مسألتين</w:t>
      </w:r>
      <w:r w:rsidR="00BC2565">
        <w:rPr>
          <w:rtl/>
        </w:rPr>
        <w:t>:</w:t>
      </w:r>
      <w:r w:rsidRPr="000B2EA4">
        <w:rPr>
          <w:rtl/>
        </w:rPr>
        <w:t xml:space="preserve"> الأُولى</w:t>
      </w:r>
      <w:r w:rsidR="00BC2565">
        <w:rPr>
          <w:rtl/>
        </w:rPr>
        <w:t>:</w:t>
      </w:r>
      <w:r w:rsidRPr="000B2EA4">
        <w:rPr>
          <w:rtl/>
        </w:rPr>
        <w:t xml:space="preserve"> هل مثل هذا التلقيح جائز أو محرّم في الشريعة الإسلامية</w:t>
      </w:r>
      <w:r w:rsidR="00BC2565">
        <w:rPr>
          <w:rtl/>
        </w:rPr>
        <w:t>؟</w:t>
      </w:r>
      <w:r w:rsidRPr="000B2EA4">
        <w:rPr>
          <w:rtl/>
        </w:rPr>
        <w:t xml:space="preserve"> الثانية</w:t>
      </w:r>
      <w:r w:rsidR="00BC2565">
        <w:rPr>
          <w:rtl/>
        </w:rPr>
        <w:t>:</w:t>
      </w:r>
      <w:r w:rsidRPr="000B2EA4">
        <w:rPr>
          <w:rtl/>
        </w:rPr>
        <w:t xml:space="preserve"> لو حصل التلقيح والحمل فما هو حكم الولد</w:t>
      </w:r>
      <w:r w:rsidR="00BC2565">
        <w:rPr>
          <w:rtl/>
        </w:rPr>
        <w:t>،</w:t>
      </w:r>
      <w:r w:rsidRPr="000B2EA4">
        <w:rPr>
          <w:rtl/>
        </w:rPr>
        <w:t xml:space="preserve"> وبمن يُلحق</w:t>
      </w:r>
      <w:r w:rsidR="00BC2565">
        <w:rPr>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كتاب الجواهر</w:t>
      </w:r>
      <w:r w:rsidR="00BC2565">
        <w:rPr>
          <w:rtl/>
        </w:rPr>
        <w:t>،</w:t>
      </w:r>
      <w:r w:rsidRPr="00AF3EA1">
        <w:rPr>
          <w:rtl/>
        </w:rPr>
        <w:t xml:space="preserve"> وكتاب المسالك باب الحدود</w:t>
      </w:r>
      <w:r w:rsidR="00BC2565">
        <w:rPr>
          <w:rtl/>
        </w:rPr>
        <w:t>.</w:t>
      </w:r>
    </w:p>
    <w:p w:rsidR="003325C6" w:rsidRPr="00A97FE2" w:rsidRDefault="003325C6" w:rsidP="00A97FE2">
      <w:pPr>
        <w:pStyle w:val="libFootnote0"/>
        <w:rPr>
          <w:rtl/>
        </w:rPr>
      </w:pPr>
      <w:r w:rsidRPr="00AF3EA1">
        <w:rPr>
          <w:rtl/>
        </w:rPr>
        <w:t>(2) قال أكثر فقهاء الإمامية</w:t>
      </w:r>
      <w:r w:rsidR="00BC2565">
        <w:rPr>
          <w:rtl/>
        </w:rPr>
        <w:t xml:space="preserve"> - </w:t>
      </w:r>
      <w:r w:rsidRPr="00AF3EA1">
        <w:rPr>
          <w:rtl/>
        </w:rPr>
        <w:t>كما في الجواهر</w:t>
      </w:r>
      <w:r w:rsidR="00BC2565">
        <w:rPr>
          <w:rtl/>
        </w:rPr>
        <w:t xml:space="preserve"> -:</w:t>
      </w:r>
      <w:r w:rsidRPr="00AF3EA1">
        <w:rPr>
          <w:rtl/>
        </w:rPr>
        <w:t xml:space="preserve"> إنّ الحد في السحق مائة جلدة</w:t>
      </w:r>
      <w:r w:rsidR="00BC2565">
        <w:rPr>
          <w:rtl/>
        </w:rPr>
        <w:t>،</w:t>
      </w:r>
      <w:r w:rsidRPr="00AF3EA1">
        <w:rPr>
          <w:rtl/>
        </w:rPr>
        <w:t xml:space="preserve"> للمتزوجة وغيرها</w:t>
      </w:r>
      <w:r w:rsidR="00BC2565">
        <w:rPr>
          <w:rtl/>
        </w:rPr>
        <w:t>،</w:t>
      </w:r>
      <w:r w:rsidRPr="00AF3EA1">
        <w:rPr>
          <w:rtl/>
        </w:rPr>
        <w:t xml:space="preserve"> وللفاعلة والمفعولة</w:t>
      </w:r>
      <w:r w:rsidR="00BC2565">
        <w:rPr>
          <w:rtl/>
        </w:rPr>
        <w:t>.</w:t>
      </w:r>
      <w:r w:rsidRPr="00AF3EA1">
        <w:rPr>
          <w:rtl/>
        </w:rPr>
        <w:t xml:space="preserve"> وفي كتاب المغني لابن قدامة ج8 ص189 الطبعة الثالثة</w:t>
      </w:r>
      <w:r w:rsidR="00BC2565">
        <w:rPr>
          <w:rtl/>
        </w:rPr>
        <w:t>:</w:t>
      </w:r>
      <w:r w:rsidRPr="00AF3EA1">
        <w:rPr>
          <w:rtl/>
        </w:rPr>
        <w:t xml:space="preserve"> لا حدّ في السحق</w:t>
      </w:r>
      <w:r w:rsidR="00BC2565">
        <w:rPr>
          <w:rtl/>
        </w:rPr>
        <w:t>؛</w:t>
      </w:r>
      <w:r w:rsidRPr="00AF3EA1">
        <w:rPr>
          <w:rtl/>
        </w:rPr>
        <w:t xml:space="preserve"> لأنّه ليس بإيلاج</w:t>
      </w:r>
      <w:r w:rsidR="00BC2565">
        <w:rPr>
          <w:rtl/>
        </w:rPr>
        <w:t>،</w:t>
      </w:r>
      <w:r w:rsidRPr="00AF3EA1">
        <w:rPr>
          <w:rtl/>
        </w:rPr>
        <w:t xml:space="preserve"> وعليهما التعزير</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AF3EA1">
        <w:rPr>
          <w:rtl/>
        </w:rPr>
        <w:lastRenderedPageBreak/>
        <w:t>التلقيح الصناعي محرّم</w:t>
      </w:r>
      <w:r w:rsidR="00BC2565">
        <w:rPr>
          <w:rtl/>
        </w:rPr>
        <w:t>:</w:t>
      </w:r>
    </w:p>
    <w:p w:rsidR="003325C6" w:rsidRPr="00AF3EA1" w:rsidRDefault="003325C6" w:rsidP="000B2EA4">
      <w:pPr>
        <w:pStyle w:val="libNormal"/>
        <w:rPr>
          <w:rtl/>
        </w:rPr>
      </w:pPr>
      <w:r w:rsidRPr="00AF3EA1">
        <w:rPr>
          <w:rtl/>
        </w:rPr>
        <w:t>أمّا المسألة الأُولى فليس من شك في تحريم التلقيح</w:t>
      </w:r>
      <w:r w:rsidR="00BC2565">
        <w:rPr>
          <w:rtl/>
        </w:rPr>
        <w:t>،</w:t>
      </w:r>
      <w:r w:rsidRPr="00AF3EA1">
        <w:rPr>
          <w:rtl/>
        </w:rPr>
        <w:t xml:space="preserve"> والدليل على ذلك</w:t>
      </w:r>
      <w:r w:rsidR="00BC2565">
        <w:rPr>
          <w:rtl/>
        </w:rPr>
        <w:t>،</w:t>
      </w:r>
      <w:r w:rsidRPr="00AF3EA1">
        <w:rPr>
          <w:rtl/>
        </w:rPr>
        <w:t xml:space="preserve"> أوّلاً</w:t>
      </w:r>
      <w:r w:rsidR="00BC2565">
        <w:rPr>
          <w:rtl/>
        </w:rPr>
        <w:t>:</w:t>
      </w:r>
      <w:r w:rsidRPr="00AF3EA1">
        <w:rPr>
          <w:rtl/>
        </w:rPr>
        <w:t xml:space="preserve"> إنّنا علمنا من طريقة الشرع وتحذيره وتشديده في أمر الفروج</w:t>
      </w:r>
      <w:r w:rsidR="00BC2565">
        <w:rPr>
          <w:rtl/>
        </w:rPr>
        <w:t>:</w:t>
      </w:r>
      <w:r w:rsidRPr="00AF3EA1">
        <w:rPr>
          <w:rtl/>
        </w:rPr>
        <w:t xml:space="preserve"> إنّها لا تستباح إلاّ بإذنٍ شرعي</w:t>
      </w:r>
      <w:r w:rsidR="00BC2565">
        <w:rPr>
          <w:rtl/>
        </w:rPr>
        <w:t>،</w:t>
      </w:r>
      <w:r w:rsidRPr="00AF3EA1">
        <w:rPr>
          <w:rtl/>
        </w:rPr>
        <w:t xml:space="preserve"> فمجرد احتمال التحريم كاف في وجوب الكف والاحتياط</w:t>
      </w:r>
      <w:r w:rsidR="00BC2565">
        <w:rPr>
          <w:rtl/>
        </w:rPr>
        <w:t>.</w:t>
      </w:r>
    </w:p>
    <w:p w:rsidR="003325C6" w:rsidRPr="00AF3EA1" w:rsidRDefault="003325C6" w:rsidP="000B2EA4">
      <w:pPr>
        <w:pStyle w:val="libNormal"/>
        <w:rPr>
          <w:rtl/>
        </w:rPr>
      </w:pPr>
      <w:r w:rsidRPr="000B2EA4">
        <w:rPr>
          <w:rtl/>
        </w:rPr>
        <w:t>ثانياً</w:t>
      </w:r>
      <w:r w:rsidR="00BC2565">
        <w:rPr>
          <w:rtl/>
        </w:rPr>
        <w:t>:</w:t>
      </w:r>
      <w:r w:rsidRPr="000B2EA4">
        <w:rPr>
          <w:rtl/>
        </w:rPr>
        <w:t xml:space="preserve"> الآية 30 من سورة النور</w:t>
      </w:r>
      <w:r w:rsidR="00BC2565">
        <w:rPr>
          <w:rtl/>
        </w:rPr>
        <w:t>:</w:t>
      </w:r>
      <w:r w:rsidRPr="000B2EA4">
        <w:rPr>
          <w:rtl/>
        </w:rPr>
        <w:t xml:space="preserve"> </w:t>
      </w:r>
      <w:r w:rsidR="00BC2565" w:rsidRPr="009B0251">
        <w:rPr>
          <w:rStyle w:val="libAlaemChar"/>
          <w:rtl/>
        </w:rPr>
        <w:t>(</w:t>
      </w:r>
      <w:r w:rsidRPr="005C4D6D">
        <w:rPr>
          <w:rStyle w:val="libAieChar"/>
          <w:rFonts w:hint="cs"/>
          <w:rtl/>
        </w:rPr>
        <w:t>وَقُلْ لِلْمُؤْمِنَاتِ يَغْضُضْنَ مِنْ أَبْصَارِهِنَّ وَيَحْفَظْنَ فُرُوجَهُنَّ</w:t>
      </w:r>
      <w:r w:rsidR="00BC2565" w:rsidRPr="009B0251">
        <w:rPr>
          <w:rStyle w:val="libAlaemChar"/>
          <w:rFonts w:hint="cs"/>
          <w:rtl/>
        </w:rPr>
        <w:t>)</w:t>
      </w:r>
      <w:r w:rsidR="00BC2565">
        <w:rPr>
          <w:rtl/>
        </w:rPr>
        <w:t>.</w:t>
      </w:r>
      <w:r w:rsidRPr="000B2EA4">
        <w:rPr>
          <w:rtl/>
        </w:rPr>
        <w:t xml:space="preserve"> أمر الله سبحانه بحفظ العضو التناسلي من المرأة</w:t>
      </w:r>
      <w:r w:rsidR="00BC2565">
        <w:rPr>
          <w:rtl/>
        </w:rPr>
        <w:t>،</w:t>
      </w:r>
      <w:r w:rsidRPr="000B2EA4">
        <w:rPr>
          <w:rtl/>
        </w:rPr>
        <w:t xml:space="preserve"> ولم يذكر متعلق الحفظ</w:t>
      </w:r>
      <w:r w:rsidR="00BC2565">
        <w:rPr>
          <w:rtl/>
        </w:rPr>
        <w:t>،</w:t>
      </w:r>
      <w:r w:rsidRPr="000B2EA4">
        <w:rPr>
          <w:rtl/>
        </w:rPr>
        <w:t xml:space="preserve"> ولم يخصه بالمقاربة أو بأيّ شيء آخر</w:t>
      </w:r>
      <w:r w:rsidR="00BC2565">
        <w:rPr>
          <w:rtl/>
        </w:rPr>
        <w:t>.</w:t>
      </w:r>
      <w:r w:rsidRPr="000B2EA4">
        <w:rPr>
          <w:rtl/>
        </w:rPr>
        <w:t xml:space="preserve"> وقد اتفق الأصوليون وعلماء العربية على أنّ حذف المتعلق يدلّ على العموم</w:t>
      </w:r>
      <w:r w:rsidR="00BC2565">
        <w:rPr>
          <w:rtl/>
        </w:rPr>
        <w:t>،</w:t>
      </w:r>
      <w:r w:rsidRPr="000B2EA4">
        <w:rPr>
          <w:rtl/>
        </w:rPr>
        <w:t xml:space="preserve"> كما أنّ ذكره يدلّ على التخصيص</w:t>
      </w:r>
      <w:r w:rsidR="00BC2565">
        <w:rPr>
          <w:rtl/>
        </w:rPr>
        <w:t xml:space="preserve"> - </w:t>
      </w:r>
      <w:r w:rsidRPr="000B2EA4">
        <w:rPr>
          <w:rtl/>
        </w:rPr>
        <w:t>مثلاً</w:t>
      </w:r>
      <w:r w:rsidR="00BC2565">
        <w:rPr>
          <w:rtl/>
        </w:rPr>
        <w:t xml:space="preserve"> - </w:t>
      </w:r>
      <w:r w:rsidRPr="000B2EA4">
        <w:rPr>
          <w:rtl/>
        </w:rPr>
        <w:t>إذا قيل</w:t>
      </w:r>
      <w:r w:rsidR="00BC2565">
        <w:rPr>
          <w:rtl/>
        </w:rPr>
        <w:t>:</w:t>
      </w:r>
      <w:r w:rsidRPr="000B2EA4">
        <w:rPr>
          <w:rtl/>
        </w:rPr>
        <w:t xml:space="preserve"> احفظ مالك من السارق</w:t>
      </w:r>
      <w:r w:rsidR="00BC2565">
        <w:rPr>
          <w:rtl/>
        </w:rPr>
        <w:t>.</w:t>
      </w:r>
      <w:r w:rsidRPr="000B2EA4">
        <w:rPr>
          <w:rtl/>
        </w:rPr>
        <w:t xml:space="preserve"> دلّ على وجوب التحفظ وصيانة المال من السرقة فحسب</w:t>
      </w:r>
      <w:r w:rsidR="00BC2565">
        <w:rPr>
          <w:rtl/>
        </w:rPr>
        <w:t>،</w:t>
      </w:r>
      <w:r w:rsidRPr="000B2EA4">
        <w:rPr>
          <w:rtl/>
        </w:rPr>
        <w:t xml:space="preserve"> أمّا إذا قيل</w:t>
      </w:r>
      <w:r w:rsidR="00BC2565">
        <w:rPr>
          <w:rtl/>
        </w:rPr>
        <w:t>:</w:t>
      </w:r>
      <w:r w:rsidRPr="000B2EA4">
        <w:rPr>
          <w:rtl/>
        </w:rPr>
        <w:t xml:space="preserve"> احفظ مالك</w:t>
      </w:r>
      <w:r w:rsidR="00BC2565">
        <w:rPr>
          <w:rtl/>
        </w:rPr>
        <w:t xml:space="preserve"> - </w:t>
      </w:r>
      <w:r w:rsidRPr="000B2EA4">
        <w:rPr>
          <w:rtl/>
        </w:rPr>
        <w:t>ولم يذكر المتعلق</w:t>
      </w:r>
      <w:r w:rsidR="00BC2565">
        <w:rPr>
          <w:rtl/>
        </w:rPr>
        <w:t xml:space="preserve"> -.</w:t>
      </w:r>
      <w:r w:rsidRPr="000B2EA4">
        <w:rPr>
          <w:rtl/>
        </w:rPr>
        <w:t xml:space="preserve"> فيدلّ على حفظه من السرقة والإسراف والتلف وغير ذلك</w:t>
      </w:r>
      <w:r w:rsidR="00BC2565">
        <w:rPr>
          <w:rtl/>
        </w:rPr>
        <w:t>.</w:t>
      </w:r>
      <w:r w:rsidRPr="000B2EA4">
        <w:rPr>
          <w:rtl/>
        </w:rPr>
        <w:t xml:space="preserve"> وعلى هذا تدل الآية على حفظ العضو من كل شيء حتى التلقيح</w:t>
      </w:r>
      <w:r w:rsidR="00BC2565">
        <w:rPr>
          <w:rtl/>
        </w:rPr>
        <w:t>.</w:t>
      </w:r>
      <w:r w:rsidRPr="000B2EA4">
        <w:rPr>
          <w:rtl/>
        </w:rPr>
        <w:t xml:space="preserve"> وتُعزّز هذه الآية بالآية </w:t>
      </w:r>
      <w:r w:rsidR="00BC2565">
        <w:rPr>
          <w:rtl/>
        </w:rPr>
        <w:t>(</w:t>
      </w:r>
      <w:r w:rsidRPr="000B2EA4">
        <w:rPr>
          <w:rtl/>
        </w:rPr>
        <w:t>4</w:t>
      </w:r>
      <w:r w:rsidR="00BC2565">
        <w:rPr>
          <w:rtl/>
        </w:rPr>
        <w:t>)</w:t>
      </w:r>
      <w:r w:rsidRPr="000B2EA4">
        <w:rPr>
          <w:rtl/>
        </w:rPr>
        <w:t xml:space="preserve"> من </w:t>
      </w:r>
      <w:r w:rsidR="00BC2565">
        <w:rPr>
          <w:rtl/>
        </w:rPr>
        <w:t>(</w:t>
      </w:r>
      <w:r w:rsidRPr="000B2EA4">
        <w:rPr>
          <w:rtl/>
        </w:rPr>
        <w:t>سورة المؤمنون</w:t>
      </w:r>
      <w:r w:rsidR="00BC2565">
        <w:rPr>
          <w:rtl/>
        </w:rPr>
        <w:t>):</w:t>
      </w:r>
      <w:r w:rsidRPr="000B2EA4">
        <w:rPr>
          <w:rtl/>
        </w:rPr>
        <w:t xml:space="preserve"> </w:t>
      </w:r>
      <w:r w:rsidR="00BC2565" w:rsidRPr="009B0251">
        <w:rPr>
          <w:rStyle w:val="libAlaemChar"/>
          <w:rtl/>
        </w:rPr>
        <w:t>(</w:t>
      </w:r>
      <w:r w:rsidRPr="005C4D6D">
        <w:rPr>
          <w:rStyle w:val="libAieChar"/>
          <w:rFonts w:hint="cs"/>
          <w:rtl/>
        </w:rPr>
        <w:t>وَالَّذِينَ هُمْ لِفُرُوجِهِمْ حَافِظُونَ * إِلاَّ عَلَى أَزْوَاجِهِمْ أَوْ مَا مَلَكَتْ أَيْمَانُهُمْ فَإِنَّهُمْ غَيْرُ مَلُومِينَ</w:t>
      </w:r>
      <w:r w:rsidRPr="005C4D6D">
        <w:rPr>
          <w:rStyle w:val="libAieChar"/>
          <w:rtl/>
        </w:rPr>
        <w:t xml:space="preserve"> </w:t>
      </w:r>
      <w:r w:rsidRPr="005C4D6D">
        <w:rPr>
          <w:rStyle w:val="libAieChar"/>
          <w:rFonts w:hint="cs"/>
          <w:rtl/>
        </w:rPr>
        <w:t>* فَمَنْ ابْتَغَى وَرَاءَ ذَلِكَ فَأُوْلَئِكَ هُمْ الْعَادُونَ</w:t>
      </w:r>
      <w:r w:rsidR="00BC2565" w:rsidRPr="009B0251">
        <w:rPr>
          <w:rStyle w:val="libAlaemChar"/>
          <w:rFonts w:hint="cs"/>
          <w:rtl/>
        </w:rPr>
        <w:t>)</w:t>
      </w:r>
      <w:r w:rsidR="00BC2565">
        <w:rPr>
          <w:rStyle w:val="libBold2Char"/>
          <w:rtl/>
        </w:rPr>
        <w:t>،</w:t>
      </w:r>
      <w:r w:rsidRPr="000B2EA4">
        <w:rPr>
          <w:rtl/>
        </w:rPr>
        <w:t xml:space="preserve"> فقوله </w:t>
      </w:r>
      <w:r w:rsidR="00BC2565" w:rsidRPr="009B0251">
        <w:rPr>
          <w:rStyle w:val="libAlaemChar"/>
          <w:rtl/>
        </w:rPr>
        <w:t>(</w:t>
      </w:r>
      <w:r w:rsidRPr="005C4D6D">
        <w:rPr>
          <w:rStyle w:val="libAieChar"/>
          <w:rFonts w:hint="cs"/>
          <w:rtl/>
        </w:rPr>
        <w:t>فَمَنْ ابْتَغَى وَرَاءَ ذَلِكَ</w:t>
      </w:r>
      <w:r w:rsidR="00BC2565" w:rsidRPr="009B0251">
        <w:rPr>
          <w:rStyle w:val="libAlaemChar"/>
          <w:rtl/>
        </w:rPr>
        <w:t>)</w:t>
      </w:r>
      <w:r w:rsidRPr="000B2EA4">
        <w:rPr>
          <w:rtl/>
        </w:rPr>
        <w:t xml:space="preserve"> يدلّ على أنّ أيّ عمل يتنافى مع حفظ العضو فهو اعتداء وتجاوز عن الحدود المشروعة إلاّ إذا كان بطريق الزواج أو ملك اليمين</w:t>
      </w:r>
      <w:r w:rsidR="00BC2565">
        <w:rPr>
          <w:rtl/>
        </w:rPr>
        <w:t>،</w:t>
      </w:r>
      <w:r w:rsidRPr="000B2EA4">
        <w:rPr>
          <w:rtl/>
        </w:rPr>
        <w:t xml:space="preserve"> أمّا اختصاص لفظ الآية بالرجال فلا يمنع من الاستدلال على ما نحن فيه</w:t>
      </w:r>
      <w:r w:rsidR="00BC2565">
        <w:rPr>
          <w:rtl/>
        </w:rPr>
        <w:t>؛</w:t>
      </w:r>
      <w:r w:rsidRPr="000B2EA4">
        <w:rPr>
          <w:rtl/>
        </w:rPr>
        <w:t xml:space="preserve"> لمكان الإجماع على عدم الفرق بين الرجال والنساء في مثل هذه الأحكام</w:t>
      </w:r>
      <w:r w:rsidR="00BC2565">
        <w:rPr>
          <w:rtl/>
        </w:rPr>
        <w:t>.</w:t>
      </w:r>
    </w:p>
    <w:p w:rsidR="003325C6" w:rsidRPr="00AF3EA1" w:rsidRDefault="003325C6" w:rsidP="000B2EA4">
      <w:pPr>
        <w:pStyle w:val="libNormal"/>
        <w:rPr>
          <w:rtl/>
        </w:rPr>
      </w:pPr>
      <w:r w:rsidRPr="000B2EA4">
        <w:rPr>
          <w:rtl/>
        </w:rPr>
        <w:t>وربّ قائل يقول</w:t>
      </w:r>
      <w:r w:rsidR="00BC2565">
        <w:rPr>
          <w:rtl/>
        </w:rPr>
        <w:t>:</w:t>
      </w:r>
      <w:r w:rsidRPr="000B2EA4">
        <w:rPr>
          <w:rtl/>
        </w:rPr>
        <w:t xml:space="preserve"> إنّ الآية </w:t>
      </w:r>
      <w:r w:rsidR="00BC2565" w:rsidRPr="009B0251">
        <w:rPr>
          <w:rStyle w:val="libAlaemChar"/>
          <w:rtl/>
        </w:rPr>
        <w:t>(</w:t>
      </w:r>
      <w:r w:rsidRPr="005C4D6D">
        <w:rPr>
          <w:rStyle w:val="libAieChar"/>
          <w:rFonts w:hint="cs"/>
          <w:rtl/>
        </w:rPr>
        <w:t>يَحْفَظْنَ فُرُوجَهُنَّ</w:t>
      </w:r>
      <w:r w:rsidR="00BC2565" w:rsidRPr="009B0251">
        <w:rPr>
          <w:rStyle w:val="libAlaemChar"/>
          <w:rFonts w:hint="cs"/>
          <w:rtl/>
        </w:rPr>
        <w:t>)</w:t>
      </w:r>
      <w:r w:rsidRPr="000B2EA4">
        <w:rPr>
          <w:rtl/>
        </w:rPr>
        <w:t xml:space="preserve"> لا تدلّ على تحريم التلقيح</w:t>
      </w:r>
      <w:r w:rsidR="00BC2565">
        <w:rPr>
          <w:rtl/>
        </w:rPr>
        <w:t>،</w:t>
      </w:r>
      <w:r w:rsidRPr="000B2EA4">
        <w:rPr>
          <w:rtl/>
        </w:rPr>
        <w:t xml:space="preserve"> وإنّما تدلّ على المنع من المقاربة والمباشرة</w:t>
      </w:r>
      <w:r w:rsidR="00BC2565">
        <w:rPr>
          <w:rtl/>
        </w:rPr>
        <w:t>،</w:t>
      </w:r>
      <w:r w:rsidRPr="000B2EA4">
        <w:rPr>
          <w:rtl/>
        </w:rPr>
        <w:t xml:space="preserve"> وهذا هو المعنى المرتكز في الأذهان والمتبادر من اللفظ</w:t>
      </w:r>
      <w:r w:rsidR="00BC2565">
        <w:rPr>
          <w:rtl/>
        </w:rPr>
        <w:t>.</w:t>
      </w:r>
      <w:r w:rsidRPr="000B2EA4">
        <w:rPr>
          <w:rtl/>
        </w:rPr>
        <w:t xml:space="preserve"> وبكلمة</w:t>
      </w:r>
      <w:r w:rsidR="00BC2565">
        <w:rPr>
          <w:rtl/>
        </w:rPr>
        <w:t>:</w:t>
      </w:r>
      <w:r w:rsidRPr="000B2EA4">
        <w:rPr>
          <w:rtl/>
        </w:rPr>
        <w:t xml:space="preserve"> </w:t>
      </w:r>
      <w:r w:rsidR="00BC2565" w:rsidRPr="009B0251">
        <w:rPr>
          <w:rStyle w:val="libAlaemChar"/>
          <w:rtl/>
        </w:rPr>
        <w:t>(</w:t>
      </w:r>
      <w:r w:rsidRPr="005C4D6D">
        <w:rPr>
          <w:rStyle w:val="libAieChar"/>
          <w:rFonts w:hint="cs"/>
          <w:rtl/>
        </w:rPr>
        <w:t>يَحْفَظْنَ فُرُوجَهُنَّ</w:t>
      </w:r>
      <w:r w:rsidR="00BC2565" w:rsidRPr="009B0251">
        <w:rPr>
          <w:rStyle w:val="libAlaemChar"/>
          <w:rFonts w:hint="cs"/>
          <w:rtl/>
        </w:rPr>
        <w:t>)</w:t>
      </w:r>
      <w:r w:rsidRPr="000B2EA4">
        <w:rPr>
          <w:rtl/>
        </w:rPr>
        <w:t xml:space="preserve"> تدلّ</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بحسب الوضع على المعنى العام الشامل للتلقيح وغيره</w:t>
      </w:r>
      <w:r w:rsidR="00BC2565">
        <w:rPr>
          <w:rtl/>
        </w:rPr>
        <w:t>،</w:t>
      </w:r>
      <w:r w:rsidRPr="00AF3EA1">
        <w:rPr>
          <w:rtl/>
        </w:rPr>
        <w:t xml:space="preserve"> ولكنّ الظاهر من اللفظ هو خصوص الزنا</w:t>
      </w:r>
      <w:r w:rsidR="00BC2565">
        <w:rPr>
          <w:rtl/>
        </w:rPr>
        <w:t>،</w:t>
      </w:r>
      <w:r w:rsidRPr="00AF3EA1">
        <w:rPr>
          <w:rtl/>
        </w:rPr>
        <w:t xml:space="preserve"> وبديهة أنّ المعول لاستخراج الأحكام الشرعية على الظاهر من اللفظ</w:t>
      </w:r>
      <w:r w:rsidR="00BC2565">
        <w:rPr>
          <w:rtl/>
        </w:rPr>
        <w:t>،</w:t>
      </w:r>
      <w:r w:rsidRPr="00AF3EA1">
        <w:rPr>
          <w:rtl/>
        </w:rPr>
        <w:t xml:space="preserve"> لا على المعنى الموضوع له اللفظ</w:t>
      </w:r>
      <w:r w:rsidR="00BC2565">
        <w:rPr>
          <w:rtl/>
        </w:rPr>
        <w:t>.</w:t>
      </w:r>
    </w:p>
    <w:p w:rsidR="00BC2565" w:rsidRDefault="003325C6" w:rsidP="000B2EA4">
      <w:pPr>
        <w:pStyle w:val="libNormal"/>
        <w:rPr>
          <w:rtl/>
        </w:rPr>
      </w:pPr>
      <w:r w:rsidRPr="00AF3EA1">
        <w:rPr>
          <w:rtl/>
        </w:rPr>
        <w:t>والجواب</w:t>
      </w:r>
      <w:r w:rsidR="00BC2565">
        <w:rPr>
          <w:rtl/>
        </w:rPr>
        <w:t>:</w:t>
      </w:r>
      <w:r w:rsidRPr="00AF3EA1">
        <w:rPr>
          <w:rtl/>
        </w:rPr>
        <w:t xml:space="preserve"> إنّ هذا الظهور طارئ وليس بأصيل</w:t>
      </w:r>
      <w:r w:rsidR="00BC2565">
        <w:rPr>
          <w:rtl/>
        </w:rPr>
        <w:t>،</w:t>
      </w:r>
      <w:r w:rsidRPr="00AF3EA1">
        <w:rPr>
          <w:rtl/>
        </w:rPr>
        <w:t xml:space="preserve"> حيث نشأ من أغلبية المباشرة وكثرتها</w:t>
      </w:r>
      <w:r w:rsidR="00BC2565">
        <w:rPr>
          <w:rtl/>
        </w:rPr>
        <w:t>،</w:t>
      </w:r>
      <w:r w:rsidRPr="00AF3EA1">
        <w:rPr>
          <w:rtl/>
        </w:rPr>
        <w:t xml:space="preserve"> فهو أشبه بانصراف لفظ الماء في بغداد إلى ماء دجلة</w:t>
      </w:r>
      <w:r w:rsidR="00BC2565">
        <w:rPr>
          <w:rtl/>
        </w:rPr>
        <w:t>،</w:t>
      </w:r>
      <w:r w:rsidRPr="00AF3EA1">
        <w:rPr>
          <w:rtl/>
        </w:rPr>
        <w:t xml:space="preserve"> وفي القاهرة إلى ماء النيل</w:t>
      </w:r>
      <w:r w:rsidR="00BC2565">
        <w:rPr>
          <w:rtl/>
        </w:rPr>
        <w:t>،</w:t>
      </w:r>
      <w:r w:rsidRPr="00AF3EA1">
        <w:rPr>
          <w:rtl/>
        </w:rPr>
        <w:t xml:space="preserve"> وهذا الظهور لا أثر له أبداً</w:t>
      </w:r>
      <w:r w:rsidR="00BC2565">
        <w:rPr>
          <w:rtl/>
        </w:rPr>
        <w:t>؛</w:t>
      </w:r>
      <w:r w:rsidRPr="00AF3EA1">
        <w:rPr>
          <w:rtl/>
        </w:rPr>
        <w:t xml:space="preserve"> لأنّه يزول بأدنى انتباه</w:t>
      </w:r>
      <w:r w:rsidR="00BC2565">
        <w:rPr>
          <w:rtl/>
        </w:rPr>
        <w:t>،</w:t>
      </w:r>
      <w:r w:rsidRPr="00AF3EA1">
        <w:rPr>
          <w:rtl/>
        </w:rPr>
        <w:t xml:space="preserve"> وليس لأحدٍ أن يدّعي أنّ لفظ الماء في بغداد موضوع لماء دجلة فقط</w:t>
      </w:r>
      <w:r w:rsidR="00BC2565">
        <w:rPr>
          <w:rtl/>
        </w:rPr>
        <w:t>،</w:t>
      </w:r>
      <w:r w:rsidRPr="00AF3EA1">
        <w:rPr>
          <w:rtl/>
        </w:rPr>
        <w:t xml:space="preserve"> وفي القاهرة لماء النيل فقط</w:t>
      </w:r>
      <w:r w:rsidR="00BC2565">
        <w:rPr>
          <w:rtl/>
        </w:rPr>
        <w:t>،</w:t>
      </w:r>
      <w:r w:rsidRPr="00AF3EA1">
        <w:rPr>
          <w:rtl/>
        </w:rPr>
        <w:t xml:space="preserve"> هذا ولو جاز التلقيح الصناعي لجاز لحس الكلاب</w:t>
      </w:r>
      <w:r w:rsidR="00BC2565">
        <w:rPr>
          <w:rtl/>
        </w:rPr>
        <w:t xml:space="preserve"> ...؛</w:t>
      </w:r>
      <w:r w:rsidRPr="00AF3EA1">
        <w:rPr>
          <w:rtl/>
        </w:rPr>
        <w:t xml:space="preserve"> لأنّ كلاً منهما بعيد عن الأذهان</w:t>
      </w:r>
      <w:r w:rsidR="00BC2565">
        <w:rPr>
          <w:rtl/>
        </w:rPr>
        <w:t>.</w:t>
      </w:r>
    </w:p>
    <w:p w:rsidR="003325C6" w:rsidRPr="009B0251" w:rsidRDefault="003325C6" w:rsidP="009B0251">
      <w:pPr>
        <w:pStyle w:val="libBold1"/>
        <w:rPr>
          <w:rtl/>
        </w:rPr>
      </w:pPr>
      <w:r w:rsidRPr="00AF3EA1">
        <w:rPr>
          <w:rtl/>
        </w:rPr>
        <w:t>حكم الحمل</w:t>
      </w:r>
      <w:r w:rsidR="00BC2565">
        <w:rPr>
          <w:rtl/>
        </w:rPr>
        <w:t>:</w:t>
      </w:r>
    </w:p>
    <w:p w:rsidR="003325C6" w:rsidRPr="00AF3EA1" w:rsidRDefault="003325C6" w:rsidP="000B2EA4">
      <w:pPr>
        <w:pStyle w:val="libNormal"/>
        <w:rPr>
          <w:rtl/>
        </w:rPr>
      </w:pPr>
      <w:r w:rsidRPr="000B2EA4">
        <w:rPr>
          <w:rtl/>
        </w:rPr>
        <w:t>لو حصل من هذا التلقيح المحرّم حمل</w:t>
      </w:r>
      <w:r w:rsidR="00BC2565">
        <w:rPr>
          <w:rtl/>
        </w:rPr>
        <w:t>،</w:t>
      </w:r>
      <w:r w:rsidRPr="000B2EA4">
        <w:rPr>
          <w:rtl/>
        </w:rPr>
        <w:t xml:space="preserve"> فهل هو ولد شرعي</w:t>
      </w:r>
      <w:r w:rsidR="00BC2565">
        <w:rPr>
          <w:rtl/>
        </w:rPr>
        <w:t>؟</w:t>
      </w:r>
      <w:r w:rsidRPr="000B2EA4">
        <w:rPr>
          <w:rtl/>
        </w:rPr>
        <w:t xml:space="preserve"> وبمن يُلحق</w:t>
      </w:r>
      <w:r w:rsidR="00BC2565">
        <w:rPr>
          <w:rtl/>
        </w:rPr>
        <w:t>؟</w:t>
      </w:r>
      <w:r w:rsidRPr="000B2EA4">
        <w:rPr>
          <w:rtl/>
        </w:rPr>
        <w:t xml:space="preserve"> والجواب</w:t>
      </w:r>
      <w:r w:rsidR="00BC2565">
        <w:rPr>
          <w:rtl/>
        </w:rPr>
        <w:t>:</w:t>
      </w:r>
      <w:r w:rsidRPr="000B2EA4">
        <w:rPr>
          <w:rtl/>
        </w:rPr>
        <w:t xml:space="preserve"> أمّا بالنسبة إلى الزوج فلا يلحق به بحال</w:t>
      </w:r>
      <w:r w:rsidR="00BC2565">
        <w:rPr>
          <w:rtl/>
        </w:rPr>
        <w:t>؛</w:t>
      </w:r>
      <w:r w:rsidRPr="000B2EA4">
        <w:rPr>
          <w:rtl/>
        </w:rPr>
        <w:t xml:space="preserve"> لأنّه لم يتولد من مائه</w:t>
      </w:r>
      <w:r w:rsidR="00BC2565">
        <w:rPr>
          <w:rtl/>
        </w:rPr>
        <w:t>،</w:t>
      </w:r>
      <w:r w:rsidRPr="000B2EA4">
        <w:rPr>
          <w:rtl/>
        </w:rPr>
        <w:t xml:space="preserve"> والتبنّي في الإسلام غير جائز </w:t>
      </w:r>
      <w:r w:rsidR="00BC2565" w:rsidRPr="009B0251">
        <w:rPr>
          <w:rStyle w:val="libAlaemChar"/>
          <w:rtl/>
        </w:rPr>
        <w:t>(</w:t>
      </w:r>
      <w:r w:rsidRPr="005C4D6D">
        <w:rPr>
          <w:rStyle w:val="libAieChar"/>
          <w:rFonts w:hint="cs"/>
          <w:rtl/>
        </w:rPr>
        <w:t>وَمَا جَعَلَ أَدْعِيَاءَكُمْ أَبْنَاءَكُمْ</w:t>
      </w:r>
      <w:r w:rsidR="00BC2565" w:rsidRPr="009B0251">
        <w:rPr>
          <w:rStyle w:val="libAlaemChar"/>
          <w:rFonts w:hint="cs"/>
          <w:rtl/>
        </w:rPr>
        <w:t>)</w:t>
      </w:r>
      <w:r w:rsidR="00BC2565">
        <w:rPr>
          <w:rtl/>
        </w:rPr>
        <w:t>.</w:t>
      </w:r>
      <w:r w:rsidRPr="000B2EA4">
        <w:rPr>
          <w:rtl/>
        </w:rPr>
        <w:t xml:space="preserve"> وأمّا بالنسبة إلى المرأة الحامل فيلحق بها عند بعض المذاهب الإسلامية</w:t>
      </w:r>
      <w:r w:rsidR="00BC2565">
        <w:rPr>
          <w:rtl/>
        </w:rPr>
        <w:t>؛</w:t>
      </w:r>
      <w:r w:rsidRPr="000B2EA4">
        <w:rPr>
          <w:rtl/>
        </w:rPr>
        <w:t xml:space="preserve"> لأنّ ولد الزنا يرث أُمه وأقاربه من جهتها</w:t>
      </w:r>
      <w:r w:rsidR="00BC2565">
        <w:rPr>
          <w:rtl/>
        </w:rPr>
        <w:t>،</w:t>
      </w:r>
      <w:r w:rsidRPr="000B2EA4">
        <w:rPr>
          <w:rtl/>
        </w:rPr>
        <w:t xml:space="preserve"> وهؤلاء يرثونه</w:t>
      </w:r>
      <w:r w:rsidRPr="005C4D6D">
        <w:rPr>
          <w:rStyle w:val="libFootnotenumChar"/>
          <w:rtl/>
        </w:rPr>
        <w:t>(1)</w:t>
      </w:r>
      <w:r w:rsidR="00BC2565">
        <w:rPr>
          <w:rtl/>
        </w:rPr>
        <w:t>،</w:t>
      </w:r>
      <w:r w:rsidRPr="000B2EA4">
        <w:rPr>
          <w:rtl/>
        </w:rPr>
        <w:t xml:space="preserve"> وإذا كان ابن الزنا يلحق بأُمه فابن التلقيح بطريق أولى</w:t>
      </w:r>
      <w:r w:rsidR="00BC2565">
        <w:rPr>
          <w:rtl/>
        </w:rPr>
        <w:t>.</w:t>
      </w:r>
    </w:p>
    <w:p w:rsidR="003325C6" w:rsidRDefault="003325C6" w:rsidP="000B2EA4">
      <w:pPr>
        <w:pStyle w:val="libNormal"/>
        <w:rPr>
          <w:rtl/>
        </w:rPr>
      </w:pPr>
      <w:r w:rsidRPr="00AF3EA1">
        <w:rPr>
          <w:rtl/>
        </w:rPr>
        <w:t>أمّا الإمامية فينفون ولد الزنا عن الزانية والزاني</w:t>
      </w:r>
      <w:r w:rsidR="00BC2565">
        <w:rPr>
          <w:rtl/>
        </w:rPr>
        <w:t>،</w:t>
      </w:r>
      <w:r w:rsidRPr="00AF3EA1">
        <w:rPr>
          <w:rtl/>
        </w:rPr>
        <w:t xml:space="preserve"> ويقولون</w:t>
      </w:r>
      <w:r w:rsidR="00BC2565">
        <w:rPr>
          <w:rtl/>
        </w:rPr>
        <w:t>:</w:t>
      </w:r>
      <w:r w:rsidRPr="00AF3EA1">
        <w:rPr>
          <w:rtl/>
        </w:rPr>
        <w:t xml:space="preserve"> لا توارث بينه وبين أُمه</w:t>
      </w:r>
      <w:r w:rsidR="00BC2565">
        <w:rPr>
          <w:rtl/>
        </w:rPr>
        <w:t>،</w:t>
      </w:r>
      <w:r w:rsidRPr="00AF3EA1">
        <w:rPr>
          <w:rtl/>
        </w:rPr>
        <w:t xml:space="preserve"> ولا بينه وبين أبيه</w:t>
      </w:r>
      <w:r w:rsidR="00BC2565">
        <w:rPr>
          <w:rtl/>
        </w:rPr>
        <w:t>.</w:t>
      </w:r>
      <w:r w:rsidRPr="00AF3EA1">
        <w:rPr>
          <w:rtl/>
        </w:rPr>
        <w:t xml:space="preserve"> وفرّق آية الله السيد محسن الطباطبائي الحكيم بين ابن الزنا وابن التلقيح</w:t>
      </w:r>
      <w:r w:rsidR="00BC2565">
        <w:rPr>
          <w:rtl/>
        </w:rPr>
        <w:t>،</w:t>
      </w:r>
      <w:r w:rsidRPr="00AF3EA1">
        <w:rPr>
          <w:rtl/>
        </w:rPr>
        <w:t xml:space="preserve"> حيث قال ما نصه بالحرف الواحد</w:t>
      </w:r>
      <w:r w:rsidR="00BC2565">
        <w:rPr>
          <w:rtl/>
        </w:rPr>
        <w:t>:</w:t>
      </w:r>
      <w:r w:rsidRPr="00AF3EA1">
        <w:rPr>
          <w:rtl/>
        </w:rPr>
        <w:t xml:space="preserve"> </w:t>
      </w:r>
      <w:r w:rsidR="00BC2565">
        <w:rPr>
          <w:rtl/>
        </w:rPr>
        <w:t>(</w:t>
      </w:r>
      <w:r w:rsidRPr="00AF3EA1">
        <w:rPr>
          <w:rtl/>
        </w:rPr>
        <w:t>ابن التلقيح يلحق بأُمه</w:t>
      </w:r>
      <w:r w:rsidR="00BC2565">
        <w:rPr>
          <w:rtl/>
        </w:rPr>
        <w:t>؛</w:t>
      </w:r>
      <w:r w:rsidRPr="00AF3EA1">
        <w:rPr>
          <w:rtl/>
        </w:rPr>
        <w:t xml:space="preserve"> لأنّه ولد حقيقة</w:t>
      </w:r>
      <w:r w:rsidR="00BC2565">
        <w:rPr>
          <w:rtl/>
        </w:rPr>
        <w:t>،</w:t>
      </w:r>
      <w:r w:rsidRPr="00AF3EA1">
        <w:rPr>
          <w:rtl/>
        </w:rPr>
        <w:t xml:space="preserve"> ولا دليل على نفيه</w:t>
      </w:r>
      <w:r w:rsidR="00BC2565">
        <w:rPr>
          <w:rtl/>
        </w:rPr>
        <w:t>،</w:t>
      </w:r>
      <w:r w:rsidRPr="00AF3EA1">
        <w:rPr>
          <w:rtl/>
        </w:rPr>
        <w:t xml:space="preserve"> وما دلّ على نفيه عن الزانية لا يشمل المقام</w:t>
      </w:r>
      <w:r w:rsidR="00BC2565">
        <w:rPr>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كتاب الميراث في الشريعة الإسلامية للأستاذ علي حسب الله ص94 الطبعة الثنية</w:t>
      </w:r>
      <w:r w:rsidR="00BC2565">
        <w:rPr>
          <w:rtl/>
        </w:rPr>
        <w:t>،</w:t>
      </w:r>
      <w:r w:rsidRPr="00AF3EA1">
        <w:rPr>
          <w:rtl/>
        </w:rPr>
        <w:t xml:space="preserve"> وابن عابدين وابن قدامة في كتاب المغني باب الميراث فصل العصبات</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0B2EA4">
        <w:rPr>
          <w:rtl/>
        </w:rPr>
        <w:lastRenderedPageBreak/>
        <w:t>أمّا بالنسبة إلى صاحب النطفة</w:t>
      </w:r>
      <w:r w:rsidR="00BC2565">
        <w:rPr>
          <w:rtl/>
        </w:rPr>
        <w:t>،</w:t>
      </w:r>
      <w:r w:rsidRPr="000B2EA4">
        <w:rPr>
          <w:rtl/>
        </w:rPr>
        <w:t xml:space="preserve"> فقال السيد الحكيم</w:t>
      </w:r>
      <w:r w:rsidR="00BC2565">
        <w:rPr>
          <w:rtl/>
        </w:rPr>
        <w:t>:</w:t>
      </w:r>
      <w:r w:rsidRPr="000B2EA4">
        <w:rPr>
          <w:rtl/>
        </w:rPr>
        <w:t xml:space="preserve"> إنّ الحمل لا يلحق به</w:t>
      </w:r>
      <w:r w:rsidR="00BC2565">
        <w:rPr>
          <w:rtl/>
        </w:rPr>
        <w:t>؛</w:t>
      </w:r>
      <w:r w:rsidRPr="000B2EA4">
        <w:rPr>
          <w:rtl/>
        </w:rPr>
        <w:t xml:space="preserve"> لأنّ إلحاق الحمل بالرجل يتوقف على أن يباشر بنفسه عملية الجنس</w:t>
      </w:r>
      <w:r w:rsidR="00BC2565">
        <w:rPr>
          <w:rtl/>
        </w:rPr>
        <w:t>،</w:t>
      </w:r>
      <w:r w:rsidRPr="000B2EA4">
        <w:rPr>
          <w:rtl/>
        </w:rPr>
        <w:t xml:space="preserve"> سواء أقدر عليها أم عجز عنها</w:t>
      </w:r>
      <w:r w:rsidR="00BC2565">
        <w:rPr>
          <w:rtl/>
        </w:rPr>
        <w:t>،</w:t>
      </w:r>
      <w:r w:rsidRPr="000B2EA4">
        <w:rPr>
          <w:rtl/>
        </w:rPr>
        <w:t xml:space="preserve"> ولكن سبق منه الماء إلى العضو التناسلي أثناء المحاولة أو انتقل ماء الرجل إلى عضو المرأة بواسطة المساحقة</w:t>
      </w:r>
      <w:r w:rsidR="00BC2565">
        <w:rPr>
          <w:rtl/>
        </w:rPr>
        <w:t>،</w:t>
      </w:r>
      <w:r w:rsidRPr="000B2EA4">
        <w:rPr>
          <w:rtl/>
        </w:rPr>
        <w:t xml:space="preserve"> كما جاء في الرواية المتقدمة عن الإمام الحسن</w:t>
      </w:r>
      <w:r w:rsidR="00BC2565">
        <w:rPr>
          <w:rtl/>
        </w:rPr>
        <w:t>:</w:t>
      </w:r>
      <w:r w:rsidRPr="000B2EA4">
        <w:rPr>
          <w:rtl/>
        </w:rPr>
        <w:t xml:space="preserve"> </w:t>
      </w:r>
      <w:r w:rsidR="00BC2565">
        <w:rPr>
          <w:rStyle w:val="libBold2Char"/>
          <w:rtl/>
        </w:rPr>
        <w:t>(</w:t>
      </w:r>
      <w:r w:rsidRPr="005C4D6D">
        <w:rPr>
          <w:rStyle w:val="libBold2Char"/>
          <w:rtl/>
        </w:rPr>
        <w:t>ولا يلحق الولد في غير ذلك بصاحب النطقة وإن كان زوجاً</w:t>
      </w:r>
      <w:r w:rsidR="00BC2565">
        <w:rPr>
          <w:rStyle w:val="libBold2Char"/>
          <w:rtl/>
        </w:rPr>
        <w:t>)</w:t>
      </w:r>
      <w:r w:rsidRPr="00BC2565">
        <w:rPr>
          <w:rtl/>
        </w:rPr>
        <w:t xml:space="preserve"> </w:t>
      </w:r>
      <w:r w:rsidRPr="005C4D6D">
        <w:rPr>
          <w:rStyle w:val="libFootnotenumChar"/>
          <w:rtl/>
        </w:rPr>
        <w:t>(1)</w:t>
      </w:r>
      <w:r w:rsidR="00BC2565">
        <w:rPr>
          <w:rtl/>
        </w:rPr>
        <w:t>.</w:t>
      </w:r>
    </w:p>
    <w:p w:rsidR="003325C6" w:rsidRPr="00AF3EA1" w:rsidRDefault="003325C6" w:rsidP="000B2EA4">
      <w:pPr>
        <w:pStyle w:val="libNormal"/>
        <w:rPr>
          <w:rtl/>
        </w:rPr>
      </w:pPr>
      <w:r w:rsidRPr="00AF3EA1">
        <w:rPr>
          <w:rtl/>
        </w:rPr>
        <w:t>وعلى أيّة حال فإنّ التلقيح الصناعي حرام</w:t>
      </w:r>
      <w:r w:rsidR="00BC2565">
        <w:rPr>
          <w:rtl/>
        </w:rPr>
        <w:t>،</w:t>
      </w:r>
      <w:r w:rsidRPr="00AF3EA1">
        <w:rPr>
          <w:rtl/>
        </w:rPr>
        <w:t xml:space="preserve"> لا يجرأ على القول بحلّيته مسلم</w:t>
      </w:r>
      <w:r w:rsidR="00BC2565">
        <w:rPr>
          <w:rtl/>
        </w:rPr>
        <w:t>،</w:t>
      </w:r>
      <w:r w:rsidRPr="00AF3EA1">
        <w:rPr>
          <w:rtl/>
        </w:rPr>
        <w:t xml:space="preserve"> ولكن التحريم لا يستلزم أن يكون الحمل بسببه ولد زنا</w:t>
      </w:r>
      <w:r w:rsidR="00BC2565">
        <w:rPr>
          <w:rtl/>
        </w:rPr>
        <w:t>،</w:t>
      </w:r>
      <w:r w:rsidRPr="00AF3EA1">
        <w:rPr>
          <w:rtl/>
        </w:rPr>
        <w:t xml:space="preserve"> فقد تحرم المقاربة ومع ذلك يكون الولد شرعياً</w:t>
      </w:r>
      <w:r w:rsidR="00BC2565">
        <w:rPr>
          <w:rtl/>
        </w:rPr>
        <w:t>،</w:t>
      </w:r>
      <w:r w:rsidRPr="00AF3EA1">
        <w:rPr>
          <w:rtl/>
        </w:rPr>
        <w:t xml:space="preserve"> كمن قارب زوجته وهي في الحيض أو في صوم رمضان</w:t>
      </w:r>
      <w:r w:rsidR="00BC2565">
        <w:rPr>
          <w:rtl/>
        </w:rPr>
        <w:t>،</w:t>
      </w:r>
      <w:r w:rsidRPr="00AF3EA1">
        <w:rPr>
          <w:rtl/>
        </w:rPr>
        <w:t xml:space="preserve"> فإنّه يفعل محرماً</w:t>
      </w:r>
      <w:r w:rsidR="00BC2565">
        <w:rPr>
          <w:rtl/>
        </w:rPr>
        <w:t>،</w:t>
      </w:r>
      <w:r w:rsidRPr="00AF3EA1">
        <w:rPr>
          <w:rtl/>
        </w:rPr>
        <w:t xml:space="preserve"> ولكنّها لو حملت يثبت النسب بين الحمل وبين الأبوين</w:t>
      </w:r>
      <w:r w:rsidR="00BC2565">
        <w:rPr>
          <w:rtl/>
        </w:rPr>
        <w:t>،</w:t>
      </w:r>
      <w:r w:rsidRPr="00AF3EA1">
        <w:rPr>
          <w:rtl/>
        </w:rPr>
        <w:t xml:space="preserve"> وعلى هذا لو ارتكب هذا التلقيح المحرّم إنسان</w:t>
      </w:r>
      <w:r w:rsidR="00BC2565">
        <w:rPr>
          <w:rtl/>
        </w:rPr>
        <w:t>،</w:t>
      </w:r>
      <w:r w:rsidRPr="00AF3EA1">
        <w:rPr>
          <w:rtl/>
        </w:rPr>
        <w:t xml:space="preserve"> وحصل الحمل فلا يُنسب الولد إلى الزوج</w:t>
      </w:r>
      <w:r w:rsidR="00BC2565">
        <w:rPr>
          <w:rtl/>
        </w:rPr>
        <w:t>؛</w:t>
      </w:r>
      <w:r w:rsidRPr="00AF3EA1">
        <w:rPr>
          <w:rtl/>
        </w:rPr>
        <w:t xml:space="preserve"> لأنّه لم يتولد من مائه</w:t>
      </w:r>
      <w:r w:rsidR="00BC2565">
        <w:rPr>
          <w:rtl/>
        </w:rPr>
        <w:t>،</w:t>
      </w:r>
      <w:r w:rsidRPr="00AF3EA1">
        <w:rPr>
          <w:rtl/>
        </w:rPr>
        <w:t xml:space="preserve"> ولا إلى صاحب النطفة</w:t>
      </w:r>
      <w:r w:rsidR="00BC2565">
        <w:rPr>
          <w:rtl/>
        </w:rPr>
        <w:t>؛</w:t>
      </w:r>
      <w:r w:rsidRPr="00AF3EA1">
        <w:rPr>
          <w:rtl/>
        </w:rPr>
        <w:t xml:space="preserve"> لأنّه لم يباشر عملية الجنس بنفسه لا زواجاً ولا شبهة</w:t>
      </w:r>
      <w:r w:rsidR="00BC2565">
        <w:rPr>
          <w:rtl/>
        </w:rPr>
        <w:t>،</w:t>
      </w:r>
      <w:r w:rsidRPr="00AF3EA1">
        <w:rPr>
          <w:rtl/>
        </w:rPr>
        <w:t xml:space="preserve"> ولكنّه يُنسب إلى الحامل</w:t>
      </w:r>
      <w:r w:rsidR="00BC2565">
        <w:rPr>
          <w:rtl/>
        </w:rPr>
        <w:t>؛</w:t>
      </w:r>
      <w:r w:rsidRPr="00AF3EA1">
        <w:rPr>
          <w:rtl/>
        </w:rPr>
        <w:t xml:space="preserve"> لأنّه ولدها حقيقة</w:t>
      </w:r>
      <w:r w:rsidR="00BC2565">
        <w:rPr>
          <w:rtl/>
        </w:rPr>
        <w:t>،</w:t>
      </w:r>
      <w:r w:rsidRPr="00AF3EA1">
        <w:rPr>
          <w:rtl/>
        </w:rPr>
        <w:t xml:space="preserve"> فيكون ولدها شرعاً</w:t>
      </w:r>
      <w:r w:rsidR="00BC2565">
        <w:rPr>
          <w:rtl/>
        </w:rPr>
        <w:t>،</w:t>
      </w:r>
      <w:r w:rsidRPr="00AF3EA1">
        <w:rPr>
          <w:rtl/>
        </w:rPr>
        <w:t xml:space="preserve"> وكل ولد حقيقي فهو ولد شرعي حتى يثبت العكس</w:t>
      </w:r>
      <w:r w:rsidR="00BC2565">
        <w:rPr>
          <w:rtl/>
        </w:rPr>
        <w:t>.</w:t>
      </w:r>
      <w:r w:rsidRPr="00AF3EA1">
        <w:rPr>
          <w:rtl/>
        </w:rPr>
        <w:t xml:space="preserve"> </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من كتاب لسيادة الحكيم مؤرَّخ 7 رمضان سنة 1377ﻫ</w:t>
      </w:r>
      <w:r w:rsidR="00BC2565">
        <w:rPr>
          <w:rtl/>
        </w:rPr>
        <w:t>،</w:t>
      </w:r>
      <w:r w:rsidRPr="00AF3EA1">
        <w:rPr>
          <w:rtl/>
        </w:rPr>
        <w:t xml:space="preserve"> جواباً على سؤال يتعلق بالموضوع</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191" w:name="87"/>
      <w:bookmarkStart w:id="192" w:name="_Toc404239763"/>
      <w:r w:rsidRPr="00AF3EA1">
        <w:rPr>
          <w:rtl/>
        </w:rPr>
        <w:lastRenderedPageBreak/>
        <w:t>الحضانة</w:t>
      </w:r>
      <w:bookmarkEnd w:id="191"/>
      <w:bookmarkEnd w:id="192"/>
    </w:p>
    <w:p w:rsidR="00BC2565" w:rsidRDefault="003325C6" w:rsidP="000B2EA4">
      <w:pPr>
        <w:pStyle w:val="libNormal"/>
        <w:rPr>
          <w:rtl/>
        </w:rPr>
      </w:pPr>
      <w:r w:rsidRPr="00AF3EA1">
        <w:rPr>
          <w:rtl/>
        </w:rPr>
        <w:t>ليس للحضانة أيّة علاقة بالولاية على زواج الطفل</w:t>
      </w:r>
      <w:r w:rsidR="00BC2565">
        <w:rPr>
          <w:rtl/>
        </w:rPr>
        <w:t>،</w:t>
      </w:r>
      <w:r w:rsidRPr="00AF3EA1">
        <w:rPr>
          <w:rtl/>
        </w:rPr>
        <w:t xml:space="preserve"> ولا على أُمواله</w:t>
      </w:r>
      <w:r w:rsidR="00BC2565">
        <w:rPr>
          <w:rtl/>
        </w:rPr>
        <w:t>،</w:t>
      </w:r>
      <w:r w:rsidRPr="00AF3EA1">
        <w:rPr>
          <w:rtl/>
        </w:rPr>
        <w:t xml:space="preserve"> وإنّما هي رعايته من أجل تربيته وصيانته في المدة التي يحتاج فيها إلى النساء</w:t>
      </w:r>
      <w:r w:rsidR="00BC2565">
        <w:rPr>
          <w:rtl/>
        </w:rPr>
        <w:t>،</w:t>
      </w:r>
      <w:r w:rsidRPr="00AF3EA1">
        <w:rPr>
          <w:rtl/>
        </w:rPr>
        <w:t xml:space="preserve"> وهي حق للأُم بالاتفاق</w:t>
      </w:r>
      <w:r w:rsidR="00BC2565">
        <w:rPr>
          <w:rtl/>
        </w:rPr>
        <w:t>.</w:t>
      </w:r>
      <w:r w:rsidRPr="00AF3EA1">
        <w:rPr>
          <w:rtl/>
        </w:rPr>
        <w:t xml:space="preserve"> واختلفوا في المدة التي تنتهي فيها حضانة الأُم</w:t>
      </w:r>
      <w:r w:rsidR="00BC2565">
        <w:rPr>
          <w:rtl/>
        </w:rPr>
        <w:t>،</w:t>
      </w:r>
      <w:r w:rsidRPr="00AF3EA1">
        <w:rPr>
          <w:rtl/>
        </w:rPr>
        <w:t xml:space="preserve"> وفي الأولى بها بعد الأُم</w:t>
      </w:r>
      <w:r w:rsidR="00BC2565">
        <w:rPr>
          <w:rtl/>
        </w:rPr>
        <w:t>،</w:t>
      </w:r>
      <w:r w:rsidRPr="00AF3EA1">
        <w:rPr>
          <w:rtl/>
        </w:rPr>
        <w:t xml:space="preserve"> وفيما يشترط بالحاضنة</w:t>
      </w:r>
      <w:r w:rsidR="00BC2565">
        <w:rPr>
          <w:rtl/>
        </w:rPr>
        <w:t>،</w:t>
      </w:r>
      <w:r w:rsidRPr="00AF3EA1">
        <w:rPr>
          <w:rtl/>
        </w:rPr>
        <w:t xml:space="preserve"> واستحقاقها للأجرة</w:t>
      </w:r>
      <w:r w:rsidR="00BC2565">
        <w:rPr>
          <w:rtl/>
        </w:rPr>
        <w:t>،</w:t>
      </w:r>
      <w:r w:rsidRPr="00AF3EA1">
        <w:rPr>
          <w:rtl/>
        </w:rPr>
        <w:t xml:space="preserve"> إلى غير ذلك ممّا نبيّنه فيما يلي</w:t>
      </w:r>
      <w:r w:rsidR="00BC2565">
        <w:rPr>
          <w:rtl/>
        </w:rPr>
        <w:t>:</w:t>
      </w:r>
    </w:p>
    <w:p w:rsidR="003325C6" w:rsidRPr="009B0251" w:rsidRDefault="003325C6" w:rsidP="009B0251">
      <w:pPr>
        <w:pStyle w:val="libBold1"/>
        <w:rPr>
          <w:rtl/>
        </w:rPr>
      </w:pPr>
      <w:r w:rsidRPr="00AF3EA1">
        <w:rPr>
          <w:rtl/>
        </w:rPr>
        <w:t>مستحق الحضانة</w:t>
      </w:r>
      <w:r w:rsidR="00BC2565">
        <w:rPr>
          <w:rtl/>
        </w:rPr>
        <w:t>:</w:t>
      </w:r>
    </w:p>
    <w:p w:rsidR="003325C6" w:rsidRPr="00AF3EA1" w:rsidRDefault="003325C6" w:rsidP="000B2EA4">
      <w:pPr>
        <w:pStyle w:val="libNormal"/>
        <w:rPr>
          <w:rtl/>
        </w:rPr>
      </w:pPr>
      <w:r w:rsidRPr="00AF3EA1">
        <w:rPr>
          <w:rtl/>
        </w:rPr>
        <w:t>إذا تعذّر على الأُم أن تحضن ولدها فإلى مَن ينتقل حق الحضانة</w:t>
      </w:r>
      <w:r w:rsidR="00BC2565">
        <w:rPr>
          <w:rtl/>
        </w:rPr>
        <w:t>؟</w:t>
      </w:r>
      <w:r w:rsidRPr="00AF3EA1">
        <w:rPr>
          <w:rtl/>
        </w:rPr>
        <w:t xml:space="preserve"> </w:t>
      </w:r>
    </w:p>
    <w:p w:rsidR="003325C6" w:rsidRPr="00AF3EA1" w:rsidRDefault="003325C6" w:rsidP="000B2EA4">
      <w:pPr>
        <w:pStyle w:val="libNormal"/>
        <w:rPr>
          <w:rtl/>
        </w:rPr>
      </w:pPr>
      <w:r w:rsidRPr="00AF3EA1">
        <w:rPr>
          <w:rtl/>
        </w:rPr>
        <w:t>الحنفية قالوا</w:t>
      </w:r>
      <w:r w:rsidR="00BC2565">
        <w:rPr>
          <w:rtl/>
        </w:rPr>
        <w:t>:</w:t>
      </w:r>
      <w:r w:rsidRPr="00AF3EA1">
        <w:rPr>
          <w:rtl/>
        </w:rPr>
        <w:t xml:space="preserve"> تنتقل من الأُم إلى أُم الأُم</w:t>
      </w:r>
      <w:r w:rsidR="00BC2565">
        <w:rPr>
          <w:rtl/>
        </w:rPr>
        <w:t>،</w:t>
      </w:r>
      <w:r w:rsidRPr="00AF3EA1">
        <w:rPr>
          <w:rtl/>
        </w:rPr>
        <w:t xml:space="preserve"> ثمّ أُم الأب</w:t>
      </w:r>
      <w:r w:rsidR="00BC2565">
        <w:rPr>
          <w:rtl/>
        </w:rPr>
        <w:t>،</w:t>
      </w:r>
      <w:r w:rsidRPr="00AF3EA1">
        <w:rPr>
          <w:rtl/>
        </w:rPr>
        <w:t xml:space="preserve"> ثمّ الأخوات الشقيقات</w:t>
      </w:r>
      <w:r w:rsidR="00BC2565">
        <w:rPr>
          <w:rtl/>
        </w:rPr>
        <w:t>،</w:t>
      </w:r>
      <w:r w:rsidRPr="00AF3EA1">
        <w:rPr>
          <w:rtl/>
        </w:rPr>
        <w:t xml:space="preserve"> ثمّ اللائي لأُم</w:t>
      </w:r>
      <w:r w:rsidR="00BC2565">
        <w:rPr>
          <w:rtl/>
        </w:rPr>
        <w:t>،</w:t>
      </w:r>
      <w:r w:rsidRPr="00AF3EA1">
        <w:rPr>
          <w:rtl/>
        </w:rPr>
        <w:t xml:space="preserve"> ثمّ اللائي لأبٍ</w:t>
      </w:r>
      <w:r w:rsidR="00BC2565">
        <w:rPr>
          <w:rtl/>
        </w:rPr>
        <w:t>،</w:t>
      </w:r>
      <w:r w:rsidRPr="00AF3EA1">
        <w:rPr>
          <w:rtl/>
        </w:rPr>
        <w:t xml:space="preserve"> ثمّ بنت الأخت الشقيقة</w:t>
      </w:r>
      <w:r w:rsidR="00BC2565">
        <w:rPr>
          <w:rtl/>
        </w:rPr>
        <w:t>،</w:t>
      </w:r>
      <w:r w:rsidRPr="00AF3EA1">
        <w:rPr>
          <w:rtl/>
        </w:rPr>
        <w:t xml:space="preserve"> ثمّ بنت الأخت لأُم</w:t>
      </w:r>
      <w:r w:rsidR="00BC2565">
        <w:rPr>
          <w:rtl/>
        </w:rPr>
        <w:t>،</w:t>
      </w:r>
      <w:r w:rsidRPr="00AF3EA1">
        <w:rPr>
          <w:rtl/>
        </w:rPr>
        <w:t xml:space="preserve"> وهكذا حتى تنتهي إلى الخالات والعمات</w:t>
      </w:r>
      <w:r w:rsidR="00BC2565">
        <w:rPr>
          <w:rtl/>
        </w:rPr>
        <w:t>.</w:t>
      </w:r>
    </w:p>
    <w:p w:rsidR="003325C6" w:rsidRPr="00AF3EA1" w:rsidRDefault="003325C6" w:rsidP="000B2EA4">
      <w:pPr>
        <w:pStyle w:val="libNormal"/>
        <w:rPr>
          <w:rtl/>
        </w:rPr>
      </w:pPr>
      <w:r w:rsidRPr="00AF3EA1">
        <w:rPr>
          <w:rtl/>
        </w:rPr>
        <w:t>المالكية قالوا</w:t>
      </w:r>
      <w:r w:rsidR="00BC2565">
        <w:rPr>
          <w:rtl/>
        </w:rPr>
        <w:t>:</w:t>
      </w:r>
      <w:r w:rsidRPr="00AF3EA1">
        <w:rPr>
          <w:rtl/>
        </w:rPr>
        <w:t xml:space="preserve"> تنتقل من الأُم إلى أُمها وإن علت</w:t>
      </w:r>
      <w:r w:rsidR="00BC2565">
        <w:rPr>
          <w:rtl/>
        </w:rPr>
        <w:t>،</w:t>
      </w:r>
      <w:r w:rsidRPr="00AF3EA1">
        <w:rPr>
          <w:rtl/>
        </w:rPr>
        <w:t xml:space="preserve"> ثمّ الخالة الشقيقة</w:t>
      </w:r>
      <w:r w:rsidR="00BC2565">
        <w:rPr>
          <w:rtl/>
        </w:rPr>
        <w:t>،</w:t>
      </w:r>
      <w:r w:rsidRPr="00AF3EA1">
        <w:rPr>
          <w:rtl/>
        </w:rPr>
        <w:t xml:space="preserve"> ثمّ الخالة لأُم</w:t>
      </w:r>
      <w:r w:rsidR="00BC2565">
        <w:rPr>
          <w:rtl/>
        </w:rPr>
        <w:t>،</w:t>
      </w:r>
      <w:r w:rsidRPr="00AF3EA1">
        <w:rPr>
          <w:rtl/>
        </w:rPr>
        <w:t xml:space="preserve"> ثمّ خالة الأُم</w:t>
      </w:r>
      <w:r w:rsidR="00BC2565">
        <w:rPr>
          <w:rtl/>
        </w:rPr>
        <w:t>،</w:t>
      </w:r>
      <w:r w:rsidRPr="00AF3EA1">
        <w:rPr>
          <w:rtl/>
        </w:rPr>
        <w:t xml:space="preserve"> ثمّ عمة الأُم</w:t>
      </w:r>
      <w:r w:rsidR="00BC2565">
        <w:rPr>
          <w:rtl/>
        </w:rPr>
        <w:t>،</w:t>
      </w:r>
      <w:r w:rsidRPr="00AF3EA1">
        <w:rPr>
          <w:rtl/>
        </w:rPr>
        <w:t xml:space="preserve"> ثمّ عمة الأب</w:t>
      </w:r>
      <w:r w:rsidR="00BC2565">
        <w:rPr>
          <w:rtl/>
        </w:rPr>
        <w:t>،</w:t>
      </w:r>
      <w:r w:rsidRPr="00AF3EA1">
        <w:rPr>
          <w:rtl/>
        </w:rPr>
        <w:t xml:space="preserve"> ثمّ أُم أُمه</w:t>
      </w:r>
      <w:r w:rsidR="00BC2565">
        <w:rPr>
          <w:rtl/>
        </w:rPr>
        <w:t>،</w:t>
      </w:r>
      <w:r w:rsidRPr="00AF3EA1">
        <w:rPr>
          <w:rtl/>
        </w:rPr>
        <w:t xml:space="preserve"> ثمّ أُم أبيه</w:t>
      </w:r>
      <w:r w:rsidR="00BC2565">
        <w:rPr>
          <w:rtl/>
        </w:rPr>
        <w:t xml:space="preserve"> ...</w:t>
      </w:r>
      <w:r w:rsidRPr="00AF3EA1">
        <w:rPr>
          <w:rtl/>
        </w:rPr>
        <w:t xml:space="preserve"> الخ</w:t>
      </w:r>
      <w:r w:rsidR="00BC2565">
        <w:rPr>
          <w:rtl/>
        </w:rPr>
        <w:t>.</w:t>
      </w:r>
      <w:r w:rsidRPr="00AF3EA1">
        <w:rPr>
          <w:rtl/>
        </w:rPr>
        <w:t xml:space="preserve"> </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الشافعية قالوا</w:t>
      </w:r>
      <w:r w:rsidR="00BC2565">
        <w:rPr>
          <w:rtl/>
        </w:rPr>
        <w:t>:</w:t>
      </w:r>
      <w:r w:rsidRPr="00AF3EA1">
        <w:rPr>
          <w:rtl/>
        </w:rPr>
        <w:t xml:space="preserve"> الأُم</w:t>
      </w:r>
      <w:r w:rsidR="00BC2565">
        <w:rPr>
          <w:rtl/>
        </w:rPr>
        <w:t>،</w:t>
      </w:r>
      <w:r w:rsidRPr="00AF3EA1">
        <w:rPr>
          <w:rtl/>
        </w:rPr>
        <w:t xml:space="preserve"> ثمّ أُم الأُم وإن علت بشرط أن تكون وارثة</w:t>
      </w:r>
      <w:r w:rsidR="00BC2565">
        <w:rPr>
          <w:rtl/>
        </w:rPr>
        <w:t>،</w:t>
      </w:r>
      <w:r w:rsidRPr="00AF3EA1">
        <w:rPr>
          <w:rtl/>
        </w:rPr>
        <w:t xml:space="preserve"> ثمّ الأب</w:t>
      </w:r>
      <w:r w:rsidR="00BC2565">
        <w:rPr>
          <w:rtl/>
        </w:rPr>
        <w:t>،</w:t>
      </w:r>
      <w:r w:rsidRPr="00AF3EA1">
        <w:rPr>
          <w:rtl/>
        </w:rPr>
        <w:t xml:space="preserve"> ثمّ أُمه</w:t>
      </w:r>
      <w:r w:rsidR="00BC2565">
        <w:rPr>
          <w:rtl/>
        </w:rPr>
        <w:t>،</w:t>
      </w:r>
      <w:r w:rsidRPr="00AF3EA1">
        <w:rPr>
          <w:rtl/>
        </w:rPr>
        <w:t xml:space="preserve"> ثمّ أُم أُمه وإن علت بشرط أن تكون وارثة</w:t>
      </w:r>
      <w:r w:rsidR="00BC2565">
        <w:rPr>
          <w:rtl/>
        </w:rPr>
        <w:t>،</w:t>
      </w:r>
      <w:r w:rsidRPr="00AF3EA1">
        <w:rPr>
          <w:rtl/>
        </w:rPr>
        <w:t xml:space="preserve"> ثمّ الأقرب من الإناث</w:t>
      </w:r>
      <w:r w:rsidR="00BC2565">
        <w:rPr>
          <w:rtl/>
        </w:rPr>
        <w:t>،</w:t>
      </w:r>
      <w:r w:rsidRPr="00AF3EA1">
        <w:rPr>
          <w:rtl/>
        </w:rPr>
        <w:t xml:space="preserve"> ثمّ الأقرب من الذكور</w:t>
      </w:r>
      <w:r w:rsidR="00BC2565">
        <w:rPr>
          <w:rtl/>
        </w:rPr>
        <w:t>.</w:t>
      </w:r>
    </w:p>
    <w:p w:rsidR="003325C6" w:rsidRPr="00AF3EA1" w:rsidRDefault="003325C6" w:rsidP="000B2EA4">
      <w:pPr>
        <w:pStyle w:val="libNormal"/>
        <w:rPr>
          <w:rtl/>
        </w:rPr>
      </w:pPr>
      <w:r w:rsidRPr="00AF3EA1">
        <w:rPr>
          <w:rtl/>
        </w:rPr>
        <w:t>الحنابلة قالوا</w:t>
      </w:r>
      <w:r w:rsidR="00BC2565">
        <w:rPr>
          <w:rtl/>
        </w:rPr>
        <w:t>:</w:t>
      </w:r>
      <w:r w:rsidRPr="00AF3EA1">
        <w:rPr>
          <w:rtl/>
        </w:rPr>
        <w:t xml:space="preserve"> الأُم</w:t>
      </w:r>
      <w:r w:rsidR="00BC2565">
        <w:rPr>
          <w:rtl/>
        </w:rPr>
        <w:t>،</w:t>
      </w:r>
      <w:r w:rsidRPr="00AF3EA1">
        <w:rPr>
          <w:rtl/>
        </w:rPr>
        <w:t xml:space="preserve"> ثمّ أُمها ثمّ أُم أُمها، ثمّ الأب</w:t>
      </w:r>
      <w:r w:rsidR="00BC2565">
        <w:rPr>
          <w:rtl/>
        </w:rPr>
        <w:t>،</w:t>
      </w:r>
      <w:r w:rsidRPr="00AF3EA1">
        <w:rPr>
          <w:rtl/>
        </w:rPr>
        <w:t xml:space="preserve"> ثمّ أُمهاته</w:t>
      </w:r>
      <w:r w:rsidR="00BC2565">
        <w:rPr>
          <w:rtl/>
        </w:rPr>
        <w:t>،</w:t>
      </w:r>
      <w:r w:rsidRPr="00AF3EA1">
        <w:rPr>
          <w:rtl/>
        </w:rPr>
        <w:t xml:space="preserve"> ثمّ الجد</w:t>
      </w:r>
      <w:r w:rsidR="00BC2565">
        <w:rPr>
          <w:rtl/>
        </w:rPr>
        <w:t>،</w:t>
      </w:r>
      <w:r w:rsidRPr="00AF3EA1">
        <w:rPr>
          <w:rtl/>
        </w:rPr>
        <w:t xml:space="preserve"> ثمّ أُمهاته</w:t>
      </w:r>
      <w:r w:rsidR="00BC2565">
        <w:rPr>
          <w:rtl/>
        </w:rPr>
        <w:t>،</w:t>
      </w:r>
      <w:r w:rsidRPr="00AF3EA1">
        <w:rPr>
          <w:rtl/>
        </w:rPr>
        <w:t xml:space="preserve"> ثمّ الأخت لأبوين</w:t>
      </w:r>
      <w:r w:rsidR="00BC2565">
        <w:rPr>
          <w:rtl/>
        </w:rPr>
        <w:t>،</w:t>
      </w:r>
      <w:r w:rsidRPr="00AF3EA1">
        <w:rPr>
          <w:rtl/>
        </w:rPr>
        <w:t xml:space="preserve"> ثم لأُمٍ</w:t>
      </w:r>
      <w:r w:rsidR="00BC2565">
        <w:rPr>
          <w:rtl/>
        </w:rPr>
        <w:t>،</w:t>
      </w:r>
      <w:r w:rsidRPr="00AF3EA1">
        <w:rPr>
          <w:rtl/>
        </w:rPr>
        <w:t xml:space="preserve"> ثمّ لأبٍ</w:t>
      </w:r>
      <w:r w:rsidR="00BC2565">
        <w:rPr>
          <w:rtl/>
        </w:rPr>
        <w:t>،</w:t>
      </w:r>
      <w:r w:rsidRPr="00AF3EA1">
        <w:rPr>
          <w:rtl/>
        </w:rPr>
        <w:t xml:space="preserve"> ثمّ الخالة لأبوين</w:t>
      </w:r>
      <w:r w:rsidR="00BC2565">
        <w:rPr>
          <w:rtl/>
        </w:rPr>
        <w:t>،</w:t>
      </w:r>
      <w:r w:rsidRPr="00AF3EA1">
        <w:rPr>
          <w:rtl/>
        </w:rPr>
        <w:t xml:space="preserve"> ثمّ لأُمٍ</w:t>
      </w:r>
      <w:r w:rsidR="00BC2565">
        <w:rPr>
          <w:rtl/>
        </w:rPr>
        <w:t xml:space="preserve"> ...</w:t>
      </w:r>
      <w:r w:rsidRPr="00AF3EA1">
        <w:rPr>
          <w:rtl/>
        </w:rPr>
        <w:t xml:space="preserve"> الخ</w:t>
      </w:r>
      <w:r w:rsidR="00BC2565">
        <w:rPr>
          <w:rtl/>
        </w:rPr>
        <w:t>.</w:t>
      </w:r>
    </w:p>
    <w:p w:rsidR="00BC2565" w:rsidRDefault="003325C6" w:rsidP="000B2EA4">
      <w:pPr>
        <w:pStyle w:val="libNormal"/>
        <w:rPr>
          <w:rtl/>
        </w:rPr>
      </w:pPr>
      <w:r w:rsidRPr="000B2EA4">
        <w:rPr>
          <w:rtl/>
        </w:rPr>
        <w:t>الإمامية قالوا</w:t>
      </w:r>
      <w:r w:rsidR="00BC2565">
        <w:rPr>
          <w:rtl/>
        </w:rPr>
        <w:t>:</w:t>
      </w:r>
      <w:r w:rsidRPr="000B2EA4">
        <w:rPr>
          <w:rtl/>
        </w:rPr>
        <w:t xml:space="preserve"> الأُم</w:t>
      </w:r>
      <w:r w:rsidR="00BC2565">
        <w:rPr>
          <w:rtl/>
        </w:rPr>
        <w:t>،</w:t>
      </w:r>
      <w:r w:rsidRPr="000B2EA4">
        <w:rPr>
          <w:rtl/>
        </w:rPr>
        <w:t xml:space="preserve"> ثمّ الأب</w:t>
      </w:r>
      <w:r w:rsidR="00BC2565">
        <w:rPr>
          <w:rtl/>
        </w:rPr>
        <w:t>،</w:t>
      </w:r>
      <w:r w:rsidRPr="000B2EA4">
        <w:rPr>
          <w:rtl/>
        </w:rPr>
        <w:t xml:space="preserve"> وإذا مات الأب أو جنّ بعد أن انتقلت إليه الحضانة</w:t>
      </w:r>
      <w:r w:rsidR="00BC2565">
        <w:rPr>
          <w:rtl/>
        </w:rPr>
        <w:t>،</w:t>
      </w:r>
      <w:r w:rsidRPr="000B2EA4">
        <w:rPr>
          <w:rtl/>
        </w:rPr>
        <w:t xml:space="preserve"> وكانت الأُم ما زالت في قيد الحياة عادت إليها الحضانة</w:t>
      </w:r>
      <w:r w:rsidR="00BC2565">
        <w:rPr>
          <w:rtl/>
        </w:rPr>
        <w:t>،</w:t>
      </w:r>
      <w:r w:rsidRPr="000B2EA4">
        <w:rPr>
          <w:rtl/>
        </w:rPr>
        <w:t xml:space="preserve"> وكانت أحق من جميع الأقارب بما فيهم الجد لأبٍ</w:t>
      </w:r>
      <w:r w:rsidR="00BC2565">
        <w:rPr>
          <w:rtl/>
        </w:rPr>
        <w:t>،</w:t>
      </w:r>
      <w:r w:rsidRPr="000B2EA4">
        <w:rPr>
          <w:rtl/>
        </w:rPr>
        <w:t xml:space="preserve"> حتى ولو كانت متزوجة من أجنبي</w:t>
      </w:r>
      <w:r w:rsidR="00BC2565">
        <w:rPr>
          <w:rtl/>
        </w:rPr>
        <w:t>،</w:t>
      </w:r>
      <w:r w:rsidRPr="000B2EA4">
        <w:rPr>
          <w:rtl/>
        </w:rPr>
        <w:t xml:space="preserve"> وإذا فُقد الأبوان انتقلت الحضانة إلى الجد لأبٍ</w:t>
      </w:r>
      <w:r w:rsidR="00BC2565">
        <w:rPr>
          <w:rtl/>
        </w:rPr>
        <w:t>،</w:t>
      </w:r>
      <w:r w:rsidRPr="000B2EA4">
        <w:rPr>
          <w:rtl/>
        </w:rPr>
        <w:t xml:space="preserve"> وإذا فُقد ولم يكن له وصي كانت الحضانة لأقارب الولد على ترتيب الميراث</w:t>
      </w:r>
      <w:r w:rsidR="00BC2565">
        <w:rPr>
          <w:rtl/>
        </w:rPr>
        <w:t>،</w:t>
      </w:r>
      <w:r w:rsidRPr="000B2EA4">
        <w:rPr>
          <w:rtl/>
        </w:rPr>
        <w:t xml:space="preserve"> الأقرب منهم يمنع الأبعد</w:t>
      </w:r>
      <w:r w:rsidR="00BC2565">
        <w:rPr>
          <w:rtl/>
        </w:rPr>
        <w:t>،</w:t>
      </w:r>
      <w:r w:rsidRPr="000B2EA4">
        <w:rPr>
          <w:rtl/>
        </w:rPr>
        <w:t xml:space="preserve"> ومع التعدد والتساوي</w:t>
      </w:r>
      <w:r w:rsidR="00BC2565">
        <w:rPr>
          <w:rtl/>
        </w:rPr>
        <w:t xml:space="preserve"> - </w:t>
      </w:r>
      <w:r w:rsidRPr="000B2EA4">
        <w:rPr>
          <w:rtl/>
        </w:rPr>
        <w:t>كجدة لأُمٍ وجدة لأبٍ وكالعمة والخالة</w:t>
      </w:r>
      <w:r w:rsidR="00BC2565">
        <w:rPr>
          <w:rtl/>
        </w:rPr>
        <w:t xml:space="preserve"> - </w:t>
      </w:r>
      <w:r w:rsidRPr="000B2EA4">
        <w:rPr>
          <w:rtl/>
        </w:rPr>
        <w:t>أُقرِع بينهم مع الخصومة والتشاح</w:t>
      </w:r>
      <w:r w:rsidR="00BC2565">
        <w:rPr>
          <w:rtl/>
        </w:rPr>
        <w:t>،</w:t>
      </w:r>
      <w:r w:rsidRPr="000B2EA4">
        <w:rPr>
          <w:rtl/>
        </w:rPr>
        <w:t xml:space="preserve"> فمن خرجت القرعة باسمه كان أحق بالحضانة إلى أن يموت أو يُعرض عن حقه</w:t>
      </w:r>
      <w:r w:rsidRPr="00BC2565">
        <w:rPr>
          <w:rtl/>
        </w:rPr>
        <w:t xml:space="preserve"> </w:t>
      </w:r>
      <w:r w:rsidRPr="005C4D6D">
        <w:rPr>
          <w:rStyle w:val="libFootnotenumChar"/>
          <w:rtl/>
        </w:rPr>
        <w:t>(1)</w:t>
      </w:r>
      <w:r w:rsidR="00BC2565">
        <w:rPr>
          <w:rtl/>
        </w:rPr>
        <w:t>،</w:t>
      </w:r>
      <w:r w:rsidRPr="000B2EA4">
        <w:rPr>
          <w:rtl/>
        </w:rPr>
        <w:t xml:space="preserve"> وهذا هو رأي الحنابلة</w:t>
      </w:r>
      <w:r w:rsidR="00BC2565">
        <w:rPr>
          <w:rtl/>
        </w:rPr>
        <w:t>.</w:t>
      </w:r>
      <w:r w:rsidRPr="000B2EA4">
        <w:rPr>
          <w:rtl/>
        </w:rPr>
        <w:t xml:space="preserve"> </w:t>
      </w:r>
      <w:r w:rsidR="00BC2565">
        <w:rPr>
          <w:rtl/>
        </w:rPr>
        <w:t>(</w:t>
      </w:r>
      <w:r w:rsidRPr="000B2EA4">
        <w:rPr>
          <w:rtl/>
        </w:rPr>
        <w:t>المغني ج9 باب الحضانة</w:t>
      </w:r>
      <w:r w:rsidR="00BC2565">
        <w:rPr>
          <w:rtl/>
        </w:rPr>
        <w:t>).</w:t>
      </w:r>
    </w:p>
    <w:p w:rsidR="003325C6" w:rsidRPr="009B0251" w:rsidRDefault="003325C6" w:rsidP="009B0251">
      <w:pPr>
        <w:pStyle w:val="libBold1"/>
        <w:rPr>
          <w:rtl/>
        </w:rPr>
      </w:pPr>
      <w:r w:rsidRPr="00AF3EA1">
        <w:rPr>
          <w:rtl/>
        </w:rPr>
        <w:t>شروط الحضانة</w:t>
      </w:r>
      <w:r w:rsidR="00BC2565">
        <w:rPr>
          <w:rtl/>
        </w:rPr>
        <w:t>:</w:t>
      </w:r>
    </w:p>
    <w:p w:rsidR="003325C6" w:rsidRPr="00AF3EA1" w:rsidRDefault="003325C6" w:rsidP="000B2EA4">
      <w:pPr>
        <w:pStyle w:val="libNormal"/>
        <w:rPr>
          <w:rtl/>
        </w:rPr>
      </w:pPr>
      <w:r w:rsidRPr="00AF3EA1">
        <w:rPr>
          <w:rtl/>
        </w:rPr>
        <w:t>اتفقوا على أنّه يشترط في الحاضنة أن تكون عاقلة أمينة عفيفة</w:t>
      </w:r>
      <w:r w:rsidR="00BC2565">
        <w:rPr>
          <w:rtl/>
        </w:rPr>
        <w:t>،</w:t>
      </w:r>
      <w:r w:rsidRPr="00AF3EA1">
        <w:rPr>
          <w:rtl/>
        </w:rPr>
        <w:t xml:space="preserve"> لا فاجرة ولا راقصة</w:t>
      </w:r>
      <w:r w:rsidR="00BC2565">
        <w:rPr>
          <w:rtl/>
        </w:rPr>
        <w:t>،</w:t>
      </w:r>
      <w:r w:rsidRPr="00AF3EA1">
        <w:rPr>
          <w:rtl/>
        </w:rPr>
        <w:t xml:space="preserve"> ولا تشرب الخمر</w:t>
      </w:r>
      <w:r w:rsidR="00BC2565">
        <w:rPr>
          <w:rtl/>
        </w:rPr>
        <w:t>،</w:t>
      </w:r>
      <w:r w:rsidRPr="00AF3EA1">
        <w:rPr>
          <w:rtl/>
        </w:rPr>
        <w:t xml:space="preserve"> ولا تهمل رعاية الطفل</w:t>
      </w:r>
      <w:r w:rsidR="00BC2565">
        <w:rPr>
          <w:rtl/>
        </w:rPr>
        <w:t>،</w:t>
      </w:r>
      <w:r w:rsidRPr="00AF3EA1">
        <w:rPr>
          <w:rtl/>
        </w:rPr>
        <w:t xml:space="preserve"> والغاية من هذه الصفات الاحتفاظ بالطفل صحياً وخلقياً</w:t>
      </w:r>
      <w:r w:rsidR="00BC2565">
        <w:rPr>
          <w:rtl/>
        </w:rPr>
        <w:t>.</w:t>
      </w:r>
      <w:r w:rsidRPr="00AF3EA1">
        <w:rPr>
          <w:rtl/>
        </w:rPr>
        <w:t xml:space="preserve"> وهذه الشروط معتبرة أيضاً في الحاضن</w:t>
      </w:r>
      <w:r w:rsidR="00BC2565">
        <w:rPr>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الجواهر والمسالك باب الزواج مسألة الحضانة</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واختلفوا</w:t>
      </w:r>
      <w:r w:rsidR="00BC2565">
        <w:rPr>
          <w:rtl/>
        </w:rPr>
        <w:t>:</w:t>
      </w:r>
      <w:r w:rsidRPr="00AF3EA1">
        <w:rPr>
          <w:rtl/>
        </w:rPr>
        <w:t xml:space="preserve"> هل الإسلام شرط</w:t>
      </w:r>
      <w:r w:rsidR="00BC2565">
        <w:rPr>
          <w:rtl/>
        </w:rPr>
        <w:t>؟</w:t>
      </w:r>
      <w:r w:rsidRPr="00AF3EA1">
        <w:rPr>
          <w:rtl/>
        </w:rPr>
        <w:t xml:space="preserve"> قال الإمامية والشافعية</w:t>
      </w:r>
      <w:r w:rsidR="00BC2565">
        <w:rPr>
          <w:rtl/>
        </w:rPr>
        <w:t>:</w:t>
      </w:r>
      <w:r w:rsidRPr="00AF3EA1">
        <w:rPr>
          <w:rtl/>
        </w:rPr>
        <w:t xml:space="preserve"> لا حضانة لكافرٍ على مسلم</w:t>
      </w:r>
      <w:r w:rsidR="00BC2565">
        <w:rPr>
          <w:rtl/>
        </w:rPr>
        <w:t>.</w:t>
      </w:r>
    </w:p>
    <w:p w:rsidR="003325C6" w:rsidRPr="00AF3EA1" w:rsidRDefault="003325C6" w:rsidP="000B2EA4">
      <w:pPr>
        <w:pStyle w:val="libNormal"/>
        <w:rPr>
          <w:rtl/>
        </w:rPr>
      </w:pPr>
      <w:r w:rsidRPr="00AF3EA1">
        <w:rPr>
          <w:rtl/>
        </w:rPr>
        <w:t>وبقية المذاهب لم يشترطوا الإسلام</w:t>
      </w:r>
      <w:r w:rsidR="00BC2565">
        <w:rPr>
          <w:rtl/>
        </w:rPr>
        <w:t>،</w:t>
      </w:r>
      <w:r w:rsidRPr="00AF3EA1">
        <w:rPr>
          <w:rtl/>
        </w:rPr>
        <w:t xml:space="preserve"> إلاّ أنّ الحنفية قالوا</w:t>
      </w:r>
      <w:r w:rsidR="00BC2565">
        <w:rPr>
          <w:rtl/>
        </w:rPr>
        <w:t>:</w:t>
      </w:r>
      <w:r w:rsidRPr="00AF3EA1">
        <w:rPr>
          <w:rtl/>
        </w:rPr>
        <w:t xml:space="preserve"> ارتداد الحاضن أو الحاضنة يسقط الحضانة</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يجب أن تكون الحاضنة سليمة من الأمراض السارية</w:t>
      </w:r>
      <w:r w:rsidR="00BC2565">
        <w:rPr>
          <w:rtl/>
        </w:rPr>
        <w:t>.</w:t>
      </w:r>
    </w:p>
    <w:p w:rsidR="003325C6" w:rsidRPr="00AF3EA1" w:rsidRDefault="003325C6" w:rsidP="000B2EA4">
      <w:pPr>
        <w:pStyle w:val="libNormal"/>
        <w:rPr>
          <w:rtl/>
        </w:rPr>
      </w:pPr>
      <w:r w:rsidRPr="00AF3EA1">
        <w:rPr>
          <w:rtl/>
        </w:rPr>
        <w:t>وقال الحنابلة</w:t>
      </w:r>
      <w:r w:rsidR="00BC2565">
        <w:rPr>
          <w:rtl/>
        </w:rPr>
        <w:t>:</w:t>
      </w:r>
      <w:r w:rsidRPr="00AF3EA1">
        <w:rPr>
          <w:rtl/>
        </w:rPr>
        <w:t xml:space="preserve"> تجب سلامتها من البرص والجذام</w:t>
      </w:r>
      <w:r w:rsidR="00BC2565">
        <w:rPr>
          <w:rtl/>
        </w:rPr>
        <w:t>،</w:t>
      </w:r>
      <w:r w:rsidRPr="00AF3EA1">
        <w:rPr>
          <w:rtl/>
        </w:rPr>
        <w:t xml:space="preserve"> والمهم أن لا يتضرر الطفل</w:t>
      </w:r>
      <w:r w:rsidR="00BC2565">
        <w:rPr>
          <w:rtl/>
        </w:rPr>
        <w:t>.</w:t>
      </w:r>
    </w:p>
    <w:p w:rsidR="003325C6" w:rsidRPr="00AF3EA1" w:rsidRDefault="003325C6" w:rsidP="000B2EA4">
      <w:pPr>
        <w:pStyle w:val="libNormal"/>
        <w:rPr>
          <w:rtl/>
        </w:rPr>
      </w:pPr>
      <w:r w:rsidRPr="00AF3EA1">
        <w:rPr>
          <w:rtl/>
        </w:rPr>
        <w:t>وقال الأربعة</w:t>
      </w:r>
      <w:r w:rsidR="00BC2565">
        <w:rPr>
          <w:rtl/>
        </w:rPr>
        <w:t>:</w:t>
      </w:r>
      <w:r w:rsidRPr="00AF3EA1">
        <w:rPr>
          <w:rtl/>
        </w:rPr>
        <w:t xml:space="preserve"> إذا طُلّقت الأُم وتزوجت برجل أجنبي عن الطفل تسقط حضانتها</w:t>
      </w:r>
      <w:r w:rsidR="00BC2565">
        <w:rPr>
          <w:rtl/>
        </w:rPr>
        <w:t>،</w:t>
      </w:r>
      <w:r w:rsidRPr="00AF3EA1">
        <w:rPr>
          <w:rtl/>
        </w:rPr>
        <w:t xml:space="preserve"> أمّا إذا كان الزوج رحماً للصغير فتبقى الحضانة</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تسقط حضانتها بالزواج مطلقاً</w:t>
      </w:r>
      <w:r w:rsidR="00BC2565">
        <w:rPr>
          <w:rtl/>
        </w:rPr>
        <w:t>،</w:t>
      </w:r>
      <w:r w:rsidRPr="00AF3EA1">
        <w:rPr>
          <w:rtl/>
        </w:rPr>
        <w:t xml:space="preserve"> سواء أكان الزوج رحماً أم أجنبياً</w:t>
      </w:r>
      <w:r w:rsidR="00BC2565">
        <w:rPr>
          <w:rtl/>
        </w:rPr>
        <w:t>.</w:t>
      </w:r>
    </w:p>
    <w:p w:rsidR="003325C6" w:rsidRPr="00AF3EA1" w:rsidRDefault="003325C6" w:rsidP="000B2EA4">
      <w:pPr>
        <w:pStyle w:val="libNormal"/>
        <w:rPr>
          <w:rtl/>
        </w:rPr>
      </w:pPr>
      <w:r w:rsidRPr="00AF3EA1">
        <w:rPr>
          <w:rtl/>
        </w:rPr>
        <w:t>وقال الحنفية والشافعية والإمامية والحنابلة</w:t>
      </w:r>
      <w:r w:rsidR="00BC2565">
        <w:rPr>
          <w:rtl/>
        </w:rPr>
        <w:t>:</w:t>
      </w:r>
      <w:r w:rsidRPr="00AF3EA1">
        <w:rPr>
          <w:rtl/>
        </w:rPr>
        <w:t xml:space="preserve"> إذا طُلّقت الأُم من الزوج الثاني يرتفع المانع</w:t>
      </w:r>
      <w:r w:rsidR="00BC2565">
        <w:rPr>
          <w:rtl/>
        </w:rPr>
        <w:t>،</w:t>
      </w:r>
      <w:r w:rsidRPr="00AF3EA1">
        <w:rPr>
          <w:rtl/>
        </w:rPr>
        <w:t xml:space="preserve"> وتعود حضانتها بعد أن سقطت بالزواج</w:t>
      </w:r>
      <w:r w:rsidR="00BC2565">
        <w:rPr>
          <w:rtl/>
        </w:rPr>
        <w:t>.</w:t>
      </w:r>
    </w:p>
    <w:p w:rsidR="00BC2565" w:rsidRDefault="003325C6" w:rsidP="000B2EA4">
      <w:pPr>
        <w:pStyle w:val="libNormal"/>
        <w:rPr>
          <w:rtl/>
        </w:rPr>
      </w:pPr>
      <w:r w:rsidRPr="00AF3EA1">
        <w:rPr>
          <w:rtl/>
        </w:rPr>
        <w:t>وقال المالكية</w:t>
      </w:r>
      <w:r w:rsidR="00BC2565">
        <w:rPr>
          <w:rtl/>
        </w:rPr>
        <w:t>:</w:t>
      </w:r>
      <w:r w:rsidRPr="00AF3EA1">
        <w:rPr>
          <w:rtl/>
        </w:rPr>
        <w:t xml:space="preserve"> لا تعود</w:t>
      </w:r>
      <w:r w:rsidR="00BC2565">
        <w:rPr>
          <w:rtl/>
        </w:rPr>
        <w:t>.</w:t>
      </w:r>
    </w:p>
    <w:p w:rsidR="003325C6" w:rsidRPr="009B0251" w:rsidRDefault="003325C6" w:rsidP="009B0251">
      <w:pPr>
        <w:pStyle w:val="libBold1"/>
        <w:rPr>
          <w:rtl/>
        </w:rPr>
      </w:pPr>
      <w:r w:rsidRPr="00AF3EA1">
        <w:rPr>
          <w:rtl/>
        </w:rPr>
        <w:t>مدة الحضانة</w:t>
      </w:r>
      <w:r w:rsidR="00BC2565">
        <w:rPr>
          <w:rtl/>
        </w:rPr>
        <w:t>:</w:t>
      </w:r>
    </w:p>
    <w:p w:rsidR="003325C6" w:rsidRPr="00AF3EA1" w:rsidRDefault="003325C6" w:rsidP="000B2EA4">
      <w:pPr>
        <w:pStyle w:val="libNormal"/>
        <w:rPr>
          <w:rtl/>
        </w:rPr>
      </w:pPr>
      <w:r w:rsidRPr="00AF3EA1">
        <w:rPr>
          <w:rtl/>
        </w:rPr>
        <w:t>قال الحنفية</w:t>
      </w:r>
      <w:r w:rsidR="00BC2565">
        <w:rPr>
          <w:rtl/>
        </w:rPr>
        <w:t>:</w:t>
      </w:r>
      <w:r w:rsidRPr="00AF3EA1">
        <w:rPr>
          <w:rtl/>
        </w:rPr>
        <w:t xml:space="preserve"> مدة الحضانة سبع سنين للذكر</w:t>
      </w:r>
      <w:r w:rsidR="00BC2565">
        <w:rPr>
          <w:rtl/>
        </w:rPr>
        <w:t>،</w:t>
      </w:r>
      <w:r w:rsidRPr="00AF3EA1">
        <w:rPr>
          <w:rtl/>
        </w:rPr>
        <w:t xml:space="preserve"> وتسع للأنثى</w:t>
      </w:r>
      <w:r w:rsidR="00BC2565">
        <w:rPr>
          <w:rtl/>
        </w:rPr>
        <w:t>.</w:t>
      </w:r>
    </w:p>
    <w:p w:rsidR="003325C6" w:rsidRPr="00AF3EA1" w:rsidRDefault="003325C6" w:rsidP="000B2EA4">
      <w:pPr>
        <w:pStyle w:val="libNormal"/>
        <w:rPr>
          <w:rtl/>
        </w:rPr>
      </w:pPr>
      <w:r w:rsidRPr="00AF3EA1">
        <w:rPr>
          <w:rtl/>
        </w:rPr>
        <w:t>وقال الشافعية</w:t>
      </w:r>
      <w:r w:rsidR="00BC2565">
        <w:rPr>
          <w:rtl/>
        </w:rPr>
        <w:t>:</w:t>
      </w:r>
      <w:r w:rsidRPr="00AF3EA1">
        <w:rPr>
          <w:rtl/>
        </w:rPr>
        <w:t xml:space="preserve"> ليس للحضانة مدة معلومة</w:t>
      </w:r>
      <w:r w:rsidR="00BC2565">
        <w:rPr>
          <w:rtl/>
        </w:rPr>
        <w:t>،</w:t>
      </w:r>
      <w:r w:rsidRPr="00AF3EA1">
        <w:rPr>
          <w:rtl/>
        </w:rPr>
        <w:t xml:space="preserve"> بل يبقى الطفل عند أُمه حتى يُميّز ويمكنه أن يختار أحد أبويه</w:t>
      </w:r>
      <w:r w:rsidR="00BC2565">
        <w:rPr>
          <w:rtl/>
        </w:rPr>
        <w:t>،</w:t>
      </w:r>
      <w:r w:rsidRPr="00AF3EA1">
        <w:rPr>
          <w:rtl/>
        </w:rPr>
        <w:t xml:space="preserve"> فإذا وصل إلى هذه المرحلة يُخيّر بين أُمه وأبيه</w:t>
      </w:r>
      <w:r w:rsidR="00BC2565">
        <w:rPr>
          <w:rtl/>
        </w:rPr>
        <w:t>،</w:t>
      </w:r>
      <w:r w:rsidRPr="00AF3EA1">
        <w:rPr>
          <w:rtl/>
        </w:rPr>
        <w:t xml:space="preserve"> فإن اختار الولد الذكرُ الأُم مكث عندها في الليل</w:t>
      </w:r>
      <w:r w:rsidR="00BC2565">
        <w:rPr>
          <w:rtl/>
        </w:rPr>
        <w:t>،</w:t>
      </w:r>
      <w:r w:rsidRPr="00AF3EA1">
        <w:rPr>
          <w:rtl/>
        </w:rPr>
        <w:t xml:space="preserve"> وعند أبيه في النهار</w:t>
      </w:r>
      <w:r w:rsidR="00BC2565">
        <w:rPr>
          <w:rtl/>
        </w:rPr>
        <w:t>؛</w:t>
      </w:r>
      <w:r w:rsidRPr="00AF3EA1">
        <w:rPr>
          <w:rtl/>
        </w:rPr>
        <w:t xml:space="preserve"> كي يقوم بتعليمه</w:t>
      </w:r>
      <w:r w:rsidR="00BC2565">
        <w:rPr>
          <w:rtl/>
        </w:rPr>
        <w:t>،</w:t>
      </w:r>
      <w:r w:rsidRPr="00AF3EA1">
        <w:rPr>
          <w:rtl/>
        </w:rPr>
        <w:t xml:space="preserve"> وإذا اختارتها الأنثى تستمر عندها ليلاً ونهاراً</w:t>
      </w:r>
      <w:r w:rsidR="00BC2565">
        <w:rPr>
          <w:rtl/>
        </w:rPr>
        <w:t>،</w:t>
      </w:r>
      <w:r w:rsidRPr="00AF3EA1">
        <w:rPr>
          <w:rtl/>
        </w:rPr>
        <w:t xml:space="preserve"> وإن اختار الطفل الأب والأُم معاً أُقرع بينهما</w:t>
      </w:r>
      <w:r w:rsidR="00BC2565">
        <w:rPr>
          <w:rtl/>
        </w:rPr>
        <w:t>،</w:t>
      </w:r>
      <w:r w:rsidRPr="00AF3EA1">
        <w:rPr>
          <w:rtl/>
        </w:rPr>
        <w:t xml:space="preserve"> وإذا سكت ولم يختر أحداً منهما كان للأُم</w:t>
      </w:r>
      <w:r w:rsidR="00BC2565">
        <w:rPr>
          <w:rtl/>
        </w:rPr>
        <w:t>.</w:t>
      </w:r>
      <w:r w:rsidR="009B0251">
        <w:rPr>
          <w:rtl/>
        </w:rPr>
        <w:t xml:space="preserve"> </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وقال المالكية</w:t>
      </w:r>
      <w:r w:rsidR="00BC2565">
        <w:rPr>
          <w:rtl/>
        </w:rPr>
        <w:t>:</w:t>
      </w:r>
      <w:r w:rsidRPr="00AF3EA1">
        <w:rPr>
          <w:rtl/>
        </w:rPr>
        <w:t xml:space="preserve"> مدة حضانة الغلام من حين الولادة إلى أن يبلغ</w:t>
      </w:r>
      <w:r w:rsidR="00BC2565">
        <w:rPr>
          <w:rtl/>
        </w:rPr>
        <w:t>،</w:t>
      </w:r>
      <w:r w:rsidRPr="00AF3EA1">
        <w:rPr>
          <w:rtl/>
        </w:rPr>
        <w:t xml:space="preserve"> والأنثى حتى تتزوج</w:t>
      </w:r>
      <w:r w:rsidR="00BC2565">
        <w:rPr>
          <w:rtl/>
        </w:rPr>
        <w:t>.</w:t>
      </w:r>
    </w:p>
    <w:p w:rsidR="003325C6" w:rsidRPr="00AF3EA1" w:rsidRDefault="003325C6" w:rsidP="000B2EA4">
      <w:pPr>
        <w:pStyle w:val="libNormal"/>
        <w:rPr>
          <w:rtl/>
        </w:rPr>
      </w:pPr>
      <w:r w:rsidRPr="00AF3EA1">
        <w:rPr>
          <w:rtl/>
        </w:rPr>
        <w:t>وقال الحنابلة</w:t>
      </w:r>
      <w:r w:rsidR="00BC2565">
        <w:rPr>
          <w:rtl/>
        </w:rPr>
        <w:t>:</w:t>
      </w:r>
      <w:r w:rsidRPr="00AF3EA1">
        <w:rPr>
          <w:rtl/>
        </w:rPr>
        <w:t xml:space="preserve"> مدة الحضانة سبع سنين للذكر والأنثى</w:t>
      </w:r>
      <w:r w:rsidR="00BC2565">
        <w:rPr>
          <w:rtl/>
        </w:rPr>
        <w:t>،</w:t>
      </w:r>
      <w:r w:rsidRPr="00AF3EA1">
        <w:rPr>
          <w:rtl/>
        </w:rPr>
        <w:t xml:space="preserve"> وبعدها يُخيّر الطفل بينهما</w:t>
      </w:r>
      <w:r w:rsidR="00BC2565">
        <w:rPr>
          <w:rtl/>
        </w:rPr>
        <w:t>،</w:t>
      </w:r>
      <w:r w:rsidRPr="00AF3EA1">
        <w:rPr>
          <w:rtl/>
        </w:rPr>
        <w:t xml:space="preserve"> ويكون مع من يختار منهما.</w:t>
      </w:r>
    </w:p>
    <w:p w:rsidR="00BC2565" w:rsidRDefault="003325C6" w:rsidP="000B2EA4">
      <w:pPr>
        <w:pStyle w:val="libNormal"/>
        <w:rPr>
          <w:rtl/>
        </w:rPr>
      </w:pPr>
      <w:r w:rsidRPr="000B2EA4">
        <w:rPr>
          <w:rtl/>
        </w:rPr>
        <w:t>وقال الإمامية: مدة الحضانة للذكر سنتان</w:t>
      </w:r>
      <w:r w:rsidR="00BC2565">
        <w:rPr>
          <w:rtl/>
        </w:rPr>
        <w:t>،</w:t>
      </w:r>
      <w:r w:rsidRPr="000B2EA4">
        <w:rPr>
          <w:rtl/>
        </w:rPr>
        <w:t xml:space="preserve"> وللأنثى سبع سنين</w:t>
      </w:r>
      <w:r w:rsidR="00BC2565">
        <w:rPr>
          <w:rtl/>
        </w:rPr>
        <w:t>،</w:t>
      </w:r>
      <w:r w:rsidRPr="000B2EA4">
        <w:rPr>
          <w:rtl/>
        </w:rPr>
        <w:t xml:space="preserve"> وبعدها تكون للأب إلى أن تتم الأنثى تسعاً</w:t>
      </w:r>
      <w:r w:rsidR="00BC2565">
        <w:rPr>
          <w:rtl/>
        </w:rPr>
        <w:t>،</w:t>
      </w:r>
      <w:r w:rsidRPr="000B2EA4">
        <w:rPr>
          <w:rtl/>
        </w:rPr>
        <w:t xml:space="preserve"> والذكر خمس عشرة سنة يختار أي الأبوين يشاء</w:t>
      </w:r>
      <w:r w:rsidRPr="00BC2565">
        <w:rPr>
          <w:rtl/>
        </w:rPr>
        <w:t xml:space="preserve"> </w:t>
      </w:r>
      <w:r w:rsidRPr="005C4D6D">
        <w:rPr>
          <w:rStyle w:val="libFootnotenumChar"/>
          <w:rtl/>
        </w:rPr>
        <w:t>(1)</w:t>
      </w:r>
      <w:r w:rsidR="00BC2565" w:rsidRPr="00BC2565">
        <w:rPr>
          <w:rtl/>
        </w:rPr>
        <w:t>.</w:t>
      </w:r>
    </w:p>
    <w:p w:rsidR="003325C6" w:rsidRPr="00AF3EA1" w:rsidRDefault="003325C6" w:rsidP="009B0251">
      <w:pPr>
        <w:pStyle w:val="libBold1"/>
        <w:rPr>
          <w:rtl/>
        </w:rPr>
      </w:pPr>
      <w:r w:rsidRPr="00AF3EA1">
        <w:rPr>
          <w:rtl/>
        </w:rPr>
        <w:t>أجرة الحضانة</w:t>
      </w:r>
      <w:r w:rsidR="00BC2565">
        <w:rPr>
          <w:rtl/>
        </w:rPr>
        <w:t>:</w:t>
      </w:r>
      <w:r w:rsidRPr="000B2EA4">
        <w:rPr>
          <w:rtl/>
        </w:rPr>
        <w:t xml:space="preserve"> </w:t>
      </w:r>
    </w:p>
    <w:p w:rsidR="003325C6" w:rsidRPr="00AF3EA1" w:rsidRDefault="003325C6" w:rsidP="000B2EA4">
      <w:pPr>
        <w:pStyle w:val="libNormal"/>
        <w:rPr>
          <w:rtl/>
        </w:rPr>
      </w:pPr>
      <w:r w:rsidRPr="00AF3EA1">
        <w:rPr>
          <w:rtl/>
        </w:rPr>
        <w:t>قال الشافعية والحنابلة</w:t>
      </w:r>
      <w:r w:rsidR="00BC2565">
        <w:rPr>
          <w:rtl/>
        </w:rPr>
        <w:t>:</w:t>
      </w:r>
      <w:r w:rsidRPr="00AF3EA1">
        <w:rPr>
          <w:rtl/>
        </w:rPr>
        <w:t xml:space="preserve"> للحاضنة الحق في طلب الأجرة على الحضانة أُماً كانت أو غيرها</w:t>
      </w:r>
      <w:r w:rsidR="00BC2565">
        <w:rPr>
          <w:rtl/>
        </w:rPr>
        <w:t>،</w:t>
      </w:r>
      <w:r w:rsidRPr="00AF3EA1">
        <w:rPr>
          <w:rtl/>
        </w:rPr>
        <w:t xml:space="preserve"> وصرح الشافعية بأنّه إن كان للصغير مال فالأجرة في ماله</w:t>
      </w:r>
      <w:r w:rsidR="00BC2565">
        <w:rPr>
          <w:rtl/>
        </w:rPr>
        <w:t>،</w:t>
      </w:r>
      <w:r w:rsidRPr="00AF3EA1">
        <w:rPr>
          <w:rtl/>
        </w:rPr>
        <w:t xml:space="preserve"> وإلاّ فعلى الأب أو مَن تلزمه نفقته</w:t>
      </w:r>
      <w:r w:rsidR="00BC2565">
        <w:rPr>
          <w:rtl/>
        </w:rPr>
        <w:t>.</w:t>
      </w:r>
    </w:p>
    <w:p w:rsidR="003325C6" w:rsidRPr="00AF3EA1" w:rsidRDefault="003325C6" w:rsidP="000B2EA4">
      <w:pPr>
        <w:pStyle w:val="libNormal"/>
        <w:rPr>
          <w:rtl/>
        </w:rPr>
      </w:pPr>
      <w:r w:rsidRPr="000B2EA4">
        <w:rPr>
          <w:rtl/>
        </w:rPr>
        <w:t>وقال المالكية والإمامية</w:t>
      </w:r>
      <w:r w:rsidRPr="00BC2565">
        <w:rPr>
          <w:rtl/>
        </w:rPr>
        <w:t xml:space="preserve"> </w:t>
      </w:r>
      <w:r w:rsidRPr="005C4D6D">
        <w:rPr>
          <w:rStyle w:val="libFootnotenumChar"/>
          <w:rtl/>
        </w:rPr>
        <w:t>(2)</w:t>
      </w:r>
      <w:r w:rsidR="00BC2565" w:rsidRPr="00BC2565">
        <w:rPr>
          <w:rtl/>
        </w:rPr>
        <w:t>:</w:t>
      </w:r>
      <w:r w:rsidRPr="000B2EA4">
        <w:rPr>
          <w:rtl/>
        </w:rPr>
        <w:t xml:space="preserve"> لا تستحق الحاضنة أجرة على الحضانة</w:t>
      </w:r>
      <w:r w:rsidR="00BC2565">
        <w:rPr>
          <w:rtl/>
        </w:rPr>
        <w:t>،</w:t>
      </w:r>
      <w:r w:rsidRPr="000B2EA4">
        <w:rPr>
          <w:rtl/>
        </w:rPr>
        <w:t xml:space="preserve"> ولكنّ الإمامية قالوا</w:t>
      </w:r>
      <w:r w:rsidR="00BC2565">
        <w:rPr>
          <w:rtl/>
        </w:rPr>
        <w:t>:</w:t>
      </w:r>
      <w:r w:rsidRPr="000B2EA4">
        <w:rPr>
          <w:rtl/>
        </w:rPr>
        <w:t xml:space="preserve"> لها أجرة الرضاع</w:t>
      </w:r>
      <w:r w:rsidR="00BC2565">
        <w:rPr>
          <w:rtl/>
        </w:rPr>
        <w:t>،</w:t>
      </w:r>
      <w:r w:rsidRPr="000B2EA4">
        <w:rPr>
          <w:rtl/>
        </w:rPr>
        <w:t xml:space="preserve"> فإن كان للرضيع مال أُعطيت منه الأجرة وإلاّ فعلى الأب إن كان موسعاً</w:t>
      </w:r>
      <w:r w:rsidR="00BC2565">
        <w:rPr>
          <w:rtl/>
        </w:rPr>
        <w:t>.</w:t>
      </w:r>
      <w:r w:rsidRPr="000B2EA4">
        <w:rPr>
          <w:rtl/>
        </w:rPr>
        <w:t xml:space="preserve"> </w:t>
      </w:r>
      <w:r w:rsidR="00BC2565">
        <w:rPr>
          <w:rtl/>
        </w:rPr>
        <w:t>(</w:t>
      </w:r>
      <w:r w:rsidRPr="000B2EA4">
        <w:rPr>
          <w:rtl/>
        </w:rPr>
        <w:t>الفقه على المذاهب الأربعة ج4</w:t>
      </w:r>
      <w:r w:rsidR="00BC2565">
        <w:rPr>
          <w:rtl/>
        </w:rPr>
        <w:t>،</w:t>
      </w:r>
      <w:r w:rsidRPr="000B2EA4">
        <w:rPr>
          <w:rtl/>
        </w:rPr>
        <w:t xml:space="preserve"> والمسالك ج2</w:t>
      </w:r>
      <w:r w:rsidR="00BC2565">
        <w:rPr>
          <w:rtl/>
        </w:rPr>
        <w:t>).</w:t>
      </w:r>
    </w:p>
    <w:p w:rsidR="003325C6" w:rsidRPr="00AF3EA1" w:rsidRDefault="003325C6" w:rsidP="000B2EA4">
      <w:pPr>
        <w:pStyle w:val="libNormal"/>
        <w:rPr>
          <w:rtl/>
        </w:rPr>
      </w:pPr>
      <w:r w:rsidRPr="00AF3EA1">
        <w:rPr>
          <w:rtl/>
        </w:rPr>
        <w:t>وقال الحنفية</w:t>
      </w:r>
      <w:r w:rsidR="00BC2565">
        <w:rPr>
          <w:rtl/>
        </w:rPr>
        <w:t>:</w:t>
      </w:r>
      <w:r w:rsidRPr="00AF3EA1">
        <w:rPr>
          <w:rtl/>
        </w:rPr>
        <w:t xml:space="preserve"> تجب الأجرة للحاضنة إن لم تكن الزوجية قائمة بينها وبين أبي الولد</w:t>
      </w:r>
      <w:r w:rsidR="00BC2565">
        <w:rPr>
          <w:rtl/>
        </w:rPr>
        <w:t>،</w:t>
      </w:r>
      <w:r w:rsidRPr="00AF3EA1">
        <w:rPr>
          <w:rtl/>
        </w:rPr>
        <w:t xml:space="preserve"> ولم تكن معتدة من طلاقه الرجعي، وكذلك إذا</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إنّ تخيير الطفل بين الانضمام إلى أُمه أو أبيه في هذه السن لا يتنافى مع نص القانون على أنّ سِنّ البلوغ 18 سنة</w:t>
      </w:r>
      <w:r w:rsidR="00BC2565">
        <w:rPr>
          <w:rtl/>
        </w:rPr>
        <w:t>؛</w:t>
      </w:r>
      <w:r w:rsidRPr="00AF3EA1">
        <w:rPr>
          <w:rtl/>
        </w:rPr>
        <w:t xml:space="preserve"> لأنّ هذه السن قد اعتبرها القانون شرطاً للزواج</w:t>
      </w:r>
      <w:r w:rsidR="00BC2565">
        <w:rPr>
          <w:rtl/>
        </w:rPr>
        <w:t>،</w:t>
      </w:r>
      <w:r w:rsidRPr="00AF3EA1">
        <w:rPr>
          <w:rtl/>
        </w:rPr>
        <w:t xml:space="preserve"> لا للتخيير في الانضمام</w:t>
      </w:r>
      <w:r w:rsidR="00BC2565">
        <w:rPr>
          <w:rtl/>
        </w:rPr>
        <w:t>.</w:t>
      </w:r>
    </w:p>
    <w:p w:rsidR="003325C6" w:rsidRPr="00A97FE2" w:rsidRDefault="003325C6" w:rsidP="00A97FE2">
      <w:pPr>
        <w:pStyle w:val="libFootnote0"/>
        <w:rPr>
          <w:rtl/>
        </w:rPr>
      </w:pPr>
      <w:r w:rsidRPr="00AF3EA1">
        <w:rPr>
          <w:rtl/>
        </w:rPr>
        <w:t>(2) مال صاحب المسالك إلى عدم الأجرة على الحضانة</w:t>
      </w:r>
      <w:r w:rsidR="00BC2565">
        <w:rPr>
          <w:rtl/>
        </w:rPr>
        <w:t>،</w:t>
      </w:r>
      <w:r w:rsidRPr="00AF3EA1">
        <w:rPr>
          <w:rtl/>
        </w:rPr>
        <w:t xml:space="preserve"> ومال صاحب الجواهر إلى ثبوتها</w:t>
      </w:r>
      <w:r w:rsidR="00BC2565">
        <w:rPr>
          <w:rtl/>
        </w:rPr>
        <w:t>،</w:t>
      </w:r>
      <w:r w:rsidRPr="00AF3EA1">
        <w:rPr>
          <w:rtl/>
        </w:rPr>
        <w:t xml:space="preserve"> وحيث لم يرد نص في الشرع على الوجوب</w:t>
      </w:r>
      <w:r w:rsidR="00BC2565">
        <w:rPr>
          <w:rtl/>
        </w:rPr>
        <w:t>،</w:t>
      </w:r>
      <w:r w:rsidRPr="00AF3EA1">
        <w:rPr>
          <w:rtl/>
        </w:rPr>
        <w:t xml:space="preserve"> ولم تجرِ عادة العرف على الأجرة يكون الحق</w:t>
      </w:r>
      <w:r w:rsidR="00BC2565">
        <w:rPr>
          <w:rtl/>
        </w:rPr>
        <w:t xml:space="preserve"> - </w:t>
      </w:r>
      <w:r w:rsidRPr="00AF3EA1">
        <w:rPr>
          <w:rtl/>
        </w:rPr>
        <w:t>والحال هذه</w:t>
      </w:r>
      <w:r w:rsidR="00BC2565">
        <w:rPr>
          <w:rtl/>
        </w:rPr>
        <w:t xml:space="preserve"> - </w:t>
      </w:r>
      <w:r w:rsidRPr="00AF3EA1">
        <w:rPr>
          <w:rtl/>
        </w:rPr>
        <w:t>في جانب صاحب المسالك</w:t>
      </w:r>
      <w:r w:rsidR="00BC2565">
        <w:rPr>
          <w:rtl/>
        </w:rPr>
        <w:t>.</w:t>
      </w:r>
    </w:p>
    <w:p w:rsidR="003325C6" w:rsidRDefault="003325C6" w:rsidP="005C4D6D">
      <w:pPr>
        <w:pStyle w:val="libNormal"/>
      </w:pPr>
      <w:r>
        <w:rPr>
          <w:rtl/>
        </w:rPr>
        <w:br w:type="page"/>
      </w:r>
    </w:p>
    <w:p w:rsidR="00BC2565" w:rsidRDefault="003325C6" w:rsidP="000B2EA4">
      <w:pPr>
        <w:pStyle w:val="libNormal"/>
        <w:rPr>
          <w:rtl/>
        </w:rPr>
      </w:pPr>
      <w:r w:rsidRPr="00AF3EA1">
        <w:rPr>
          <w:rtl/>
        </w:rPr>
        <w:lastRenderedPageBreak/>
        <w:t>كانت معتدة من طلاق بائن</w:t>
      </w:r>
      <w:r w:rsidR="00BC2565">
        <w:rPr>
          <w:rtl/>
        </w:rPr>
        <w:t>،</w:t>
      </w:r>
      <w:r w:rsidRPr="00AF3EA1">
        <w:rPr>
          <w:rtl/>
        </w:rPr>
        <w:t xml:space="preserve"> أو فسخ تستحق فيه النفقة من أبي الطفل</w:t>
      </w:r>
      <w:r w:rsidR="00BC2565">
        <w:rPr>
          <w:rtl/>
        </w:rPr>
        <w:t>.</w:t>
      </w:r>
      <w:r w:rsidRPr="00AF3EA1">
        <w:rPr>
          <w:rtl/>
        </w:rPr>
        <w:t xml:space="preserve"> وأجرة الحضانة تجب في مال الولد إن كان له مال</w:t>
      </w:r>
      <w:r w:rsidR="00BC2565">
        <w:rPr>
          <w:rtl/>
        </w:rPr>
        <w:t>،</w:t>
      </w:r>
      <w:r w:rsidRPr="00AF3EA1">
        <w:rPr>
          <w:rtl/>
        </w:rPr>
        <w:t xml:space="preserve"> وإلاّ فعلى مَن تجب نفقته عليه</w:t>
      </w:r>
      <w:r w:rsidR="00BC2565">
        <w:rPr>
          <w:rtl/>
        </w:rPr>
        <w:t>.</w:t>
      </w:r>
      <w:r w:rsidRPr="00AF3EA1">
        <w:rPr>
          <w:rtl/>
        </w:rPr>
        <w:t xml:space="preserve"> </w:t>
      </w:r>
      <w:r w:rsidR="00BC2565">
        <w:rPr>
          <w:rtl/>
        </w:rPr>
        <w:t>(</w:t>
      </w:r>
      <w:r w:rsidRPr="00AF3EA1">
        <w:rPr>
          <w:rtl/>
        </w:rPr>
        <w:t>الأحوال الشخصية أبو زهرة</w:t>
      </w:r>
      <w:r w:rsidR="00BC2565">
        <w:rPr>
          <w:rtl/>
        </w:rPr>
        <w:t>).</w:t>
      </w:r>
    </w:p>
    <w:p w:rsidR="003325C6" w:rsidRPr="009B0251" w:rsidRDefault="003325C6" w:rsidP="009B0251">
      <w:pPr>
        <w:pStyle w:val="libBold1"/>
        <w:rPr>
          <w:rtl/>
        </w:rPr>
      </w:pPr>
      <w:r w:rsidRPr="00AF3EA1">
        <w:rPr>
          <w:rtl/>
        </w:rPr>
        <w:t>السفر بالطفل</w:t>
      </w:r>
      <w:r w:rsidR="00BC2565">
        <w:rPr>
          <w:rtl/>
        </w:rPr>
        <w:t>:</w:t>
      </w:r>
    </w:p>
    <w:p w:rsidR="003325C6" w:rsidRPr="00AF3EA1" w:rsidRDefault="003325C6" w:rsidP="000B2EA4">
      <w:pPr>
        <w:pStyle w:val="libNormal"/>
        <w:rPr>
          <w:rtl/>
        </w:rPr>
      </w:pPr>
      <w:r w:rsidRPr="00AF3EA1">
        <w:rPr>
          <w:rtl/>
        </w:rPr>
        <w:t>إذا أخذت الأُم الطفل بالحاضنة</w:t>
      </w:r>
      <w:r w:rsidR="00BC2565">
        <w:rPr>
          <w:rtl/>
        </w:rPr>
        <w:t>،</w:t>
      </w:r>
      <w:r w:rsidRPr="00AF3EA1">
        <w:rPr>
          <w:rtl/>
        </w:rPr>
        <w:t xml:space="preserve"> وأراد الأب السفر بولده ليستوطن به في بلد آخر</w:t>
      </w:r>
      <w:r w:rsidR="00BC2565">
        <w:rPr>
          <w:rtl/>
        </w:rPr>
        <w:t>،</w:t>
      </w:r>
      <w:r w:rsidRPr="00AF3EA1">
        <w:rPr>
          <w:rtl/>
        </w:rPr>
        <w:t xml:space="preserve"> قال الإمامية والحنفية</w:t>
      </w:r>
      <w:r w:rsidR="00BC2565">
        <w:rPr>
          <w:rtl/>
        </w:rPr>
        <w:t>:</w:t>
      </w:r>
      <w:r w:rsidRPr="00AF3EA1">
        <w:rPr>
          <w:rtl/>
        </w:rPr>
        <w:t xml:space="preserve"> ليس له ذلك</w:t>
      </w:r>
      <w:r w:rsidR="00BC2565">
        <w:rPr>
          <w:rtl/>
        </w:rPr>
        <w:t>.</w:t>
      </w:r>
    </w:p>
    <w:p w:rsidR="003325C6" w:rsidRPr="00AF3EA1" w:rsidRDefault="003325C6" w:rsidP="000B2EA4">
      <w:pPr>
        <w:pStyle w:val="libNormal"/>
        <w:rPr>
          <w:rtl/>
        </w:rPr>
      </w:pPr>
      <w:r w:rsidRPr="00AF3EA1">
        <w:rPr>
          <w:rtl/>
        </w:rPr>
        <w:t>وقال الشافعية والمالكية والحنابلة</w:t>
      </w:r>
      <w:r w:rsidR="00BC2565">
        <w:rPr>
          <w:rtl/>
        </w:rPr>
        <w:t>:</w:t>
      </w:r>
      <w:r w:rsidRPr="00AF3EA1">
        <w:rPr>
          <w:rtl/>
        </w:rPr>
        <w:t xml:space="preserve"> بل له ذلك</w:t>
      </w:r>
      <w:r w:rsidR="00BC2565">
        <w:rPr>
          <w:rtl/>
        </w:rPr>
        <w:t>.</w:t>
      </w:r>
    </w:p>
    <w:p w:rsidR="003325C6" w:rsidRPr="00AF3EA1" w:rsidRDefault="003325C6" w:rsidP="000B2EA4">
      <w:pPr>
        <w:pStyle w:val="libNormal"/>
        <w:rPr>
          <w:rtl/>
        </w:rPr>
      </w:pPr>
      <w:r w:rsidRPr="00AF3EA1">
        <w:rPr>
          <w:rtl/>
        </w:rPr>
        <w:t>أمّا إذا كانت الأُم هي التي تريد السفر بالطفل</w:t>
      </w:r>
      <w:r w:rsidR="00BC2565">
        <w:rPr>
          <w:rtl/>
        </w:rPr>
        <w:t>،</w:t>
      </w:r>
      <w:r w:rsidRPr="00AF3EA1">
        <w:rPr>
          <w:rtl/>
        </w:rPr>
        <w:t xml:space="preserve"> فقال الحنفية</w:t>
      </w:r>
      <w:r w:rsidR="00BC2565">
        <w:rPr>
          <w:rtl/>
        </w:rPr>
        <w:t>:</w:t>
      </w:r>
      <w:r w:rsidRPr="00AF3EA1">
        <w:rPr>
          <w:rtl/>
        </w:rPr>
        <w:t xml:space="preserve"> لها أن تسافر به بشرطين</w:t>
      </w:r>
      <w:r w:rsidR="00BC2565">
        <w:rPr>
          <w:rtl/>
        </w:rPr>
        <w:t>:</w:t>
      </w:r>
      <w:r w:rsidRPr="00AF3EA1">
        <w:rPr>
          <w:rtl/>
        </w:rPr>
        <w:t xml:space="preserve"> أن تنتقل إلى بلدها</w:t>
      </w:r>
      <w:r w:rsidR="00BC2565">
        <w:rPr>
          <w:rtl/>
        </w:rPr>
        <w:t>،</w:t>
      </w:r>
      <w:r w:rsidRPr="00AF3EA1">
        <w:rPr>
          <w:rtl/>
        </w:rPr>
        <w:t xml:space="preserve"> وأن يكون العقد وقع ببلدها الذي تنتقل إليه</w:t>
      </w:r>
      <w:r w:rsidR="00BC2565">
        <w:rPr>
          <w:rtl/>
        </w:rPr>
        <w:t>،</w:t>
      </w:r>
      <w:r w:rsidRPr="00AF3EA1">
        <w:rPr>
          <w:rtl/>
        </w:rPr>
        <w:t xml:space="preserve"> فإن فات أحد الشرطين مُنعت إلاّ إلى موضع قريب يمكن المضي إليه والعودة قبل الليل</w:t>
      </w:r>
      <w:r w:rsidR="00BC2565">
        <w:rPr>
          <w:rtl/>
        </w:rPr>
        <w:t>.</w:t>
      </w:r>
    </w:p>
    <w:p w:rsidR="003325C6" w:rsidRPr="00AF3EA1" w:rsidRDefault="003325C6" w:rsidP="000B2EA4">
      <w:pPr>
        <w:pStyle w:val="libNormal"/>
        <w:rPr>
          <w:rtl/>
        </w:rPr>
      </w:pPr>
      <w:r w:rsidRPr="00AF3EA1">
        <w:rPr>
          <w:rtl/>
        </w:rPr>
        <w:t>وقال الشافعية والمالكية وأحمد في إحدى الروايتين عنه</w:t>
      </w:r>
      <w:r w:rsidR="00BC2565">
        <w:rPr>
          <w:rtl/>
        </w:rPr>
        <w:t>:</w:t>
      </w:r>
      <w:r w:rsidRPr="00AF3EA1">
        <w:rPr>
          <w:rtl/>
        </w:rPr>
        <w:t xml:space="preserve"> الأب أحق بولده سواء أكان هو المنتقِل أو هي</w:t>
      </w:r>
      <w:r w:rsidR="00BC2565">
        <w:rPr>
          <w:rtl/>
        </w:rPr>
        <w:t>.</w:t>
      </w:r>
      <w:r w:rsidRPr="00AF3EA1">
        <w:rPr>
          <w:rtl/>
        </w:rPr>
        <w:t xml:space="preserve"> </w:t>
      </w:r>
      <w:r w:rsidR="00BC2565">
        <w:rPr>
          <w:rtl/>
        </w:rPr>
        <w:t>(</w:t>
      </w:r>
      <w:r w:rsidRPr="00AF3EA1">
        <w:rPr>
          <w:rtl/>
        </w:rPr>
        <w:t>رحمة الأُمة في اختلاف الأئمة</w:t>
      </w:r>
      <w:r w:rsidR="00BC2565">
        <w:rPr>
          <w:rtl/>
        </w:rPr>
        <w:t>)</w:t>
      </w:r>
      <w:r w:rsidRPr="00AF3EA1">
        <w:rPr>
          <w:rtl/>
        </w:rPr>
        <w:t>.</w:t>
      </w:r>
    </w:p>
    <w:p w:rsidR="00BC2565" w:rsidRDefault="003325C6" w:rsidP="000B2EA4">
      <w:pPr>
        <w:pStyle w:val="libNormal"/>
        <w:rPr>
          <w:rtl/>
        </w:rPr>
      </w:pPr>
      <w:r w:rsidRPr="00AF3EA1">
        <w:rPr>
          <w:rtl/>
        </w:rPr>
        <w:t>وقال الإمامية</w:t>
      </w:r>
      <w:r w:rsidR="00BC2565">
        <w:rPr>
          <w:rtl/>
        </w:rPr>
        <w:t>:</w:t>
      </w:r>
      <w:r w:rsidRPr="00AF3EA1">
        <w:rPr>
          <w:rtl/>
        </w:rPr>
        <w:t xml:space="preserve"> ليس للأُم المطلّقة أن تسافر بالولد الذي تحضنه إلى بلد بعيد بغير رضا أبيه</w:t>
      </w:r>
      <w:r w:rsidR="00BC2565">
        <w:rPr>
          <w:rtl/>
        </w:rPr>
        <w:t>،</w:t>
      </w:r>
      <w:r w:rsidRPr="00AF3EA1">
        <w:rPr>
          <w:rtl/>
        </w:rPr>
        <w:t xml:space="preserve"> وليس للأب أن يسافر بالولد إلى غير بلد الأُم حال حضانتها له</w:t>
      </w:r>
      <w:r w:rsidR="00BC2565">
        <w:rPr>
          <w:rtl/>
        </w:rPr>
        <w:t>.</w:t>
      </w:r>
    </w:p>
    <w:p w:rsidR="003325C6" w:rsidRPr="009B0251" w:rsidRDefault="003325C6" w:rsidP="009B0251">
      <w:pPr>
        <w:pStyle w:val="libBold1"/>
        <w:rPr>
          <w:rtl/>
        </w:rPr>
      </w:pPr>
      <w:r w:rsidRPr="00AF3EA1">
        <w:rPr>
          <w:rtl/>
        </w:rPr>
        <w:t>التبرع بالرضاع والحضانة</w:t>
      </w:r>
      <w:r w:rsidR="00BC2565">
        <w:rPr>
          <w:rtl/>
        </w:rPr>
        <w:t>:</w:t>
      </w:r>
    </w:p>
    <w:p w:rsidR="003325C6" w:rsidRPr="00AF3EA1" w:rsidRDefault="003325C6" w:rsidP="000B2EA4">
      <w:pPr>
        <w:pStyle w:val="libNormal"/>
        <w:rPr>
          <w:rtl/>
        </w:rPr>
      </w:pPr>
      <w:r w:rsidRPr="00AF3EA1">
        <w:rPr>
          <w:rtl/>
        </w:rPr>
        <w:t>الفرق بين الحضانة والرضاع أنّ الحضانة عبارة عن تربية الطفل ورعايته</w:t>
      </w:r>
      <w:r w:rsidR="00BC2565">
        <w:rPr>
          <w:rtl/>
        </w:rPr>
        <w:t>،</w:t>
      </w:r>
      <w:r w:rsidRPr="00AF3EA1">
        <w:rPr>
          <w:rtl/>
        </w:rPr>
        <w:t xml:space="preserve"> والرضاع إطعامه وتغذيته</w:t>
      </w:r>
      <w:r w:rsidR="00BC2565">
        <w:rPr>
          <w:rtl/>
        </w:rPr>
        <w:t>،</w:t>
      </w:r>
      <w:r w:rsidRPr="00AF3EA1">
        <w:rPr>
          <w:rtl/>
        </w:rPr>
        <w:t xml:space="preserve"> ومن هنا جاز أن تسقط الأُم حقها بالرضاع ويبقى حقها بالحضانة</w:t>
      </w:r>
      <w:r w:rsidR="00BC2565">
        <w:rPr>
          <w:rtl/>
        </w:rPr>
        <w:t>،</w:t>
      </w:r>
      <w:r w:rsidRPr="00AF3EA1">
        <w:rPr>
          <w:rtl/>
        </w:rPr>
        <w:t xml:space="preserve"> فقد اتفق الإمامية والحنفية على أنّه لو تبرعت امرأة بإرضاع الطفل مجاناً</w:t>
      </w:r>
      <w:r w:rsidR="00BC2565">
        <w:rPr>
          <w:rtl/>
        </w:rPr>
        <w:t>،</w:t>
      </w:r>
      <w:r w:rsidRPr="00AF3EA1">
        <w:rPr>
          <w:rtl/>
        </w:rPr>
        <w:t xml:space="preserve"> وأبت الأُم إلاّ الأجرة على الرضاع</w:t>
      </w:r>
      <w:r w:rsidR="00BC2565">
        <w:rPr>
          <w:rtl/>
        </w:rPr>
        <w:t>،</w:t>
      </w:r>
      <w:r w:rsidRPr="00AF3EA1">
        <w:rPr>
          <w:rtl/>
        </w:rPr>
        <w:t xml:space="preserve"> تُقدّم</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المتبرعة على الأُم</w:t>
      </w:r>
      <w:r w:rsidR="00BC2565">
        <w:rPr>
          <w:rtl/>
        </w:rPr>
        <w:t>،</w:t>
      </w:r>
      <w:r w:rsidRPr="00AF3EA1">
        <w:rPr>
          <w:rtl/>
        </w:rPr>
        <w:t xml:space="preserve"> ويسقط حقها في الإرضاع</w:t>
      </w:r>
      <w:r w:rsidR="00BC2565">
        <w:rPr>
          <w:rtl/>
        </w:rPr>
        <w:t>،</w:t>
      </w:r>
      <w:r w:rsidRPr="00AF3EA1">
        <w:rPr>
          <w:rtl/>
        </w:rPr>
        <w:t xml:space="preserve"> أمّا حقها في الحضانة فيبقى على ما هو</w:t>
      </w:r>
      <w:r w:rsidR="00BC2565">
        <w:rPr>
          <w:rtl/>
        </w:rPr>
        <w:t>،</w:t>
      </w:r>
      <w:r w:rsidRPr="00AF3EA1">
        <w:rPr>
          <w:rtl/>
        </w:rPr>
        <w:t xml:space="preserve"> ويكون الطفل في رعايتها</w:t>
      </w:r>
      <w:r w:rsidR="00BC2565">
        <w:rPr>
          <w:rtl/>
        </w:rPr>
        <w:t>،</w:t>
      </w:r>
      <w:r w:rsidRPr="00AF3EA1">
        <w:rPr>
          <w:rtl/>
        </w:rPr>
        <w:t xml:space="preserve"> تأتي إليه المرضعة أو يُحمَل هو إليها</w:t>
      </w:r>
      <w:r w:rsidR="00BC2565">
        <w:rPr>
          <w:rtl/>
        </w:rPr>
        <w:t>.</w:t>
      </w:r>
    </w:p>
    <w:p w:rsidR="003325C6" w:rsidRPr="00AF3EA1" w:rsidRDefault="003325C6" w:rsidP="000B2EA4">
      <w:pPr>
        <w:pStyle w:val="libNormal"/>
        <w:rPr>
          <w:rtl/>
        </w:rPr>
      </w:pPr>
      <w:r w:rsidRPr="00AF3EA1">
        <w:rPr>
          <w:rtl/>
        </w:rPr>
        <w:t>وإذا تبرعت امرأة بالحضانة فلا ينتزع الطفل من الأُم عند الإمامية</w:t>
      </w:r>
      <w:r w:rsidR="00BC2565">
        <w:rPr>
          <w:rtl/>
        </w:rPr>
        <w:t>،</w:t>
      </w:r>
      <w:r w:rsidRPr="00AF3EA1">
        <w:rPr>
          <w:rtl/>
        </w:rPr>
        <w:t xml:space="preserve"> وغيرهم ممّن لم يوجبوا للحاضنة أجرة على الحضانة</w:t>
      </w:r>
      <w:r w:rsidR="00BC2565">
        <w:rPr>
          <w:rtl/>
        </w:rPr>
        <w:t>،</w:t>
      </w:r>
      <w:r w:rsidRPr="00AF3EA1">
        <w:rPr>
          <w:rtl/>
        </w:rPr>
        <w:t xml:space="preserve"> حيث لا موضوع للتبرع ما دامت الحاضنة لا تستحق الأجرة</w:t>
      </w:r>
      <w:r w:rsidR="00BC2565">
        <w:rPr>
          <w:rtl/>
        </w:rPr>
        <w:t>.</w:t>
      </w:r>
    </w:p>
    <w:p w:rsidR="00BC2565" w:rsidRDefault="003325C6" w:rsidP="000B2EA4">
      <w:pPr>
        <w:pStyle w:val="libNormal"/>
        <w:rPr>
          <w:rtl/>
        </w:rPr>
      </w:pPr>
      <w:r w:rsidRPr="00AF3EA1">
        <w:rPr>
          <w:rtl/>
        </w:rPr>
        <w:t>أمّا الحنفية الذين أوجبوا الأجرة على الحضانة فإنّهم قالوا</w:t>
      </w:r>
      <w:r w:rsidR="00BC2565">
        <w:rPr>
          <w:rtl/>
        </w:rPr>
        <w:t>:</w:t>
      </w:r>
      <w:r w:rsidRPr="00AF3EA1">
        <w:rPr>
          <w:rtl/>
        </w:rPr>
        <w:t xml:space="preserve"> إذا أبت الأُم أن تحضن إلاّ بأجرة</w:t>
      </w:r>
      <w:r w:rsidR="00BC2565">
        <w:rPr>
          <w:rtl/>
        </w:rPr>
        <w:t>،</w:t>
      </w:r>
      <w:r w:rsidRPr="00AF3EA1">
        <w:rPr>
          <w:rtl/>
        </w:rPr>
        <w:t xml:space="preserve"> ووجِدت متبرعة بالحضانة فالأُم أولى إذا كانت الأجرة على الأب</w:t>
      </w:r>
      <w:r w:rsidR="00BC2565">
        <w:rPr>
          <w:rtl/>
        </w:rPr>
        <w:t>،</w:t>
      </w:r>
      <w:r w:rsidRPr="00AF3EA1">
        <w:rPr>
          <w:rtl/>
        </w:rPr>
        <w:t xml:space="preserve"> أو كانت المتبرعة من الأجنبيات وليس من قرابة الطفل الحاضنات</w:t>
      </w:r>
      <w:r w:rsidR="00BC2565">
        <w:rPr>
          <w:rtl/>
        </w:rPr>
        <w:t>،</w:t>
      </w:r>
      <w:r w:rsidRPr="00AF3EA1">
        <w:rPr>
          <w:rtl/>
        </w:rPr>
        <w:t xml:space="preserve"> أمّا إذا كانت المتبرعة من الأرحام الحاضنات</w:t>
      </w:r>
      <w:r w:rsidR="00BC2565">
        <w:rPr>
          <w:rtl/>
        </w:rPr>
        <w:t>،</w:t>
      </w:r>
      <w:r w:rsidRPr="00AF3EA1">
        <w:rPr>
          <w:rtl/>
        </w:rPr>
        <w:t xml:space="preserve"> وكانت الأجرة على الأب المعسر</w:t>
      </w:r>
      <w:r w:rsidR="00BC2565">
        <w:rPr>
          <w:rtl/>
        </w:rPr>
        <w:t>،</w:t>
      </w:r>
      <w:r w:rsidRPr="00AF3EA1">
        <w:rPr>
          <w:rtl/>
        </w:rPr>
        <w:t xml:space="preserve"> أو كانت الأجرة من مال الطفل فالمتبرعة أولى</w:t>
      </w:r>
      <w:r w:rsidR="00BC2565">
        <w:rPr>
          <w:rtl/>
        </w:rPr>
        <w:t>؛</w:t>
      </w:r>
      <w:r w:rsidRPr="00AF3EA1">
        <w:rPr>
          <w:rtl/>
        </w:rPr>
        <w:t xml:space="preserve"> لأنّ الأجرة في هذه الحال تكون على الطفل</w:t>
      </w:r>
      <w:r w:rsidR="00BC2565">
        <w:rPr>
          <w:rtl/>
        </w:rPr>
        <w:t>،</w:t>
      </w:r>
      <w:r w:rsidRPr="00AF3EA1">
        <w:rPr>
          <w:rtl/>
        </w:rPr>
        <w:t xml:space="preserve"> والمتبرعة توفّر عليه</w:t>
      </w:r>
      <w:r w:rsidR="00BC2565">
        <w:rPr>
          <w:rtl/>
        </w:rPr>
        <w:t>،</w:t>
      </w:r>
      <w:r w:rsidRPr="00AF3EA1">
        <w:rPr>
          <w:rtl/>
        </w:rPr>
        <w:t xml:space="preserve"> فتُقدّم على الأُم من أجل مصلحة الطفل</w:t>
      </w:r>
      <w:r w:rsidR="00BC2565">
        <w:rPr>
          <w:rtl/>
        </w:rPr>
        <w:t>.</w:t>
      </w:r>
      <w:r w:rsidRPr="00AF3EA1">
        <w:rPr>
          <w:rtl/>
        </w:rPr>
        <w:t xml:space="preserve"> </w:t>
      </w:r>
      <w:r w:rsidR="00BC2565">
        <w:rPr>
          <w:rtl/>
        </w:rPr>
        <w:t>(</w:t>
      </w:r>
      <w:r w:rsidRPr="00AF3EA1">
        <w:rPr>
          <w:rtl/>
        </w:rPr>
        <w:t>الأحوال الشخصية أبو زهرة</w:t>
      </w:r>
      <w:r w:rsidR="00BC2565">
        <w:rPr>
          <w:rtl/>
        </w:rPr>
        <w:t>).</w:t>
      </w:r>
    </w:p>
    <w:p w:rsidR="003325C6" w:rsidRPr="009B0251" w:rsidRDefault="003325C6" w:rsidP="009B0251">
      <w:pPr>
        <w:pStyle w:val="libBold1"/>
        <w:rPr>
          <w:rtl/>
        </w:rPr>
      </w:pPr>
      <w:r w:rsidRPr="00AF3EA1">
        <w:rPr>
          <w:rtl/>
        </w:rPr>
        <w:t>التنازل عن الحضانة</w:t>
      </w:r>
      <w:r w:rsidR="00BC2565">
        <w:rPr>
          <w:rtl/>
        </w:rPr>
        <w:t>:</w:t>
      </w:r>
    </w:p>
    <w:p w:rsidR="003325C6" w:rsidRPr="00AF3EA1" w:rsidRDefault="003325C6" w:rsidP="000B2EA4">
      <w:pPr>
        <w:pStyle w:val="libNormal"/>
        <w:rPr>
          <w:rtl/>
        </w:rPr>
      </w:pPr>
      <w:r w:rsidRPr="00AF3EA1">
        <w:rPr>
          <w:rtl/>
        </w:rPr>
        <w:t>هل الحضانة حق خاص للحاضنة يسقط بالإسقاط بحيث يجوز لها التنازل عنه</w:t>
      </w:r>
      <w:r w:rsidR="00BC2565">
        <w:rPr>
          <w:rtl/>
        </w:rPr>
        <w:t>،</w:t>
      </w:r>
      <w:r w:rsidRPr="00AF3EA1">
        <w:rPr>
          <w:rtl/>
        </w:rPr>
        <w:t xml:space="preserve"> كما تتنازل عن حق الشفعة</w:t>
      </w:r>
      <w:r w:rsidR="00BC2565">
        <w:rPr>
          <w:rtl/>
        </w:rPr>
        <w:t xml:space="preserve"> - </w:t>
      </w:r>
      <w:r w:rsidRPr="00AF3EA1">
        <w:rPr>
          <w:rtl/>
        </w:rPr>
        <w:t>مثلاً</w:t>
      </w:r>
      <w:r w:rsidR="00BC2565">
        <w:rPr>
          <w:rtl/>
        </w:rPr>
        <w:t xml:space="preserve"> -،</w:t>
      </w:r>
      <w:r w:rsidRPr="00AF3EA1">
        <w:rPr>
          <w:rtl/>
        </w:rPr>
        <w:t xml:space="preserve"> أو هي حق للطفل تُلزَم به الحاضنة</w:t>
      </w:r>
      <w:r w:rsidR="00BC2565">
        <w:rPr>
          <w:rtl/>
        </w:rPr>
        <w:t>،</w:t>
      </w:r>
      <w:r w:rsidRPr="00AF3EA1">
        <w:rPr>
          <w:rtl/>
        </w:rPr>
        <w:t xml:space="preserve"> وليس لها إسقاطه</w:t>
      </w:r>
      <w:r w:rsidR="00BC2565">
        <w:rPr>
          <w:rtl/>
        </w:rPr>
        <w:t>،</w:t>
      </w:r>
      <w:r w:rsidRPr="00AF3EA1">
        <w:rPr>
          <w:rtl/>
        </w:rPr>
        <w:t xml:space="preserve"> كما لا يمكنها أن تتنازل عن حق الأُمومة</w:t>
      </w:r>
      <w:r w:rsidR="00BC2565">
        <w:rPr>
          <w:rtl/>
        </w:rPr>
        <w:t>؟</w:t>
      </w:r>
    </w:p>
    <w:p w:rsidR="003325C6" w:rsidRPr="00AF3EA1" w:rsidRDefault="003325C6" w:rsidP="000B2EA4">
      <w:pPr>
        <w:pStyle w:val="libNormal"/>
        <w:rPr>
          <w:rtl/>
        </w:rPr>
      </w:pPr>
      <w:r w:rsidRPr="00AF3EA1">
        <w:rPr>
          <w:rtl/>
        </w:rPr>
        <w:t>قال الإمامية والشافعية والحنابلة</w:t>
      </w:r>
      <w:r w:rsidR="00BC2565">
        <w:rPr>
          <w:rtl/>
        </w:rPr>
        <w:t>:</w:t>
      </w:r>
      <w:r w:rsidRPr="00AF3EA1">
        <w:rPr>
          <w:rtl/>
        </w:rPr>
        <w:t xml:space="preserve"> إنّه حق لها تتنازل عنه متى تشاء</w:t>
      </w:r>
      <w:r w:rsidR="00BC2565">
        <w:rPr>
          <w:rtl/>
        </w:rPr>
        <w:t>،</w:t>
      </w:r>
      <w:r w:rsidRPr="00AF3EA1">
        <w:rPr>
          <w:rtl/>
        </w:rPr>
        <w:t xml:space="preserve"> ولا تُجبَر عليه إذا امتنعت</w:t>
      </w:r>
      <w:r w:rsidR="00BC2565">
        <w:rPr>
          <w:rtl/>
        </w:rPr>
        <w:t>،</w:t>
      </w:r>
      <w:r w:rsidRPr="00AF3EA1">
        <w:rPr>
          <w:rtl/>
        </w:rPr>
        <w:t xml:space="preserve"> وفيه رواية عن مالك</w:t>
      </w:r>
      <w:r w:rsidR="00BC2565">
        <w:rPr>
          <w:rtl/>
        </w:rPr>
        <w:t>،</w:t>
      </w:r>
      <w:r w:rsidRPr="00AF3EA1">
        <w:rPr>
          <w:rtl/>
        </w:rPr>
        <w:t xml:space="preserve"> واستدل على ذلك صاحب الجواهر بأنّ العلماء لم يجمعوا على إلزام الحاضنة بالحضانة</w:t>
      </w:r>
      <w:r w:rsidR="00BC2565">
        <w:rPr>
          <w:rtl/>
        </w:rPr>
        <w:t>،</w:t>
      </w:r>
      <w:r w:rsidRPr="00AF3EA1">
        <w:rPr>
          <w:rtl/>
        </w:rPr>
        <w:t xml:space="preserve"> والشرع لم ينص على ذلك</w:t>
      </w:r>
      <w:r w:rsidR="00BC2565">
        <w:rPr>
          <w:rtl/>
        </w:rPr>
        <w:t>،</w:t>
      </w:r>
      <w:r w:rsidRPr="00AF3EA1">
        <w:rPr>
          <w:rtl/>
        </w:rPr>
        <w:t xml:space="preserve"> بل يدلّ ظاهر النصوص على أنّ الحضانة كالرضاع</w:t>
      </w:r>
      <w:r w:rsidR="00BC2565">
        <w:rPr>
          <w:rtl/>
        </w:rPr>
        <w:t>؛</w:t>
      </w:r>
      <w:r w:rsidRPr="00AF3EA1">
        <w:rPr>
          <w:rtl/>
        </w:rPr>
        <w:t xml:space="preserve"> وعليه فلها إسقاطها متى تشاء</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ويترتب على ذلك أنّ الأُم لو خالعت زوجها على أن تترك له حق الحضانة</w:t>
      </w:r>
      <w:r w:rsidR="00BC2565">
        <w:rPr>
          <w:rtl/>
        </w:rPr>
        <w:t>،</w:t>
      </w:r>
      <w:r w:rsidRPr="00AF3EA1">
        <w:rPr>
          <w:rtl/>
        </w:rPr>
        <w:t xml:space="preserve"> أو يترك لها هو حق انضمام الطفل إليه بعد انتهاء مدة حضانتها يصحّ الخلع</w:t>
      </w:r>
      <w:r w:rsidR="00BC2565">
        <w:rPr>
          <w:rtl/>
        </w:rPr>
        <w:t>،</w:t>
      </w:r>
      <w:r w:rsidRPr="00AF3EA1">
        <w:rPr>
          <w:rtl/>
        </w:rPr>
        <w:t xml:space="preserve"> وليس لأحدهما العدول بعد تمامه إلاّ مع رضا الطرفين</w:t>
      </w:r>
      <w:r w:rsidR="00BC2565">
        <w:rPr>
          <w:rtl/>
        </w:rPr>
        <w:t>،</w:t>
      </w:r>
      <w:r w:rsidRPr="00AF3EA1">
        <w:rPr>
          <w:rtl/>
        </w:rPr>
        <w:t xml:space="preserve"> وكذلك لو تصالحها على ترك حقها في الحضانة أو ترك حقه في الانضمام</w:t>
      </w:r>
      <w:r w:rsidR="00BC2565">
        <w:rPr>
          <w:rtl/>
        </w:rPr>
        <w:t>،</w:t>
      </w:r>
      <w:r w:rsidRPr="00AF3EA1">
        <w:rPr>
          <w:rtl/>
        </w:rPr>
        <w:t xml:space="preserve"> فإنّ المصالحة</w:t>
      </w:r>
      <w:r w:rsidR="00BC2565">
        <w:rPr>
          <w:rtl/>
        </w:rPr>
        <w:t xml:space="preserve"> - </w:t>
      </w:r>
      <w:r w:rsidRPr="00AF3EA1">
        <w:rPr>
          <w:rtl/>
        </w:rPr>
        <w:t>والحال هذه</w:t>
      </w:r>
      <w:r w:rsidR="00BC2565">
        <w:rPr>
          <w:rtl/>
        </w:rPr>
        <w:t xml:space="preserve"> - </w:t>
      </w:r>
      <w:r w:rsidRPr="00AF3EA1">
        <w:rPr>
          <w:rtl/>
        </w:rPr>
        <w:t>تكون لازمة يجب الوفاء بها</w:t>
      </w:r>
      <w:r w:rsidR="00BC2565">
        <w:rPr>
          <w:rtl/>
        </w:rPr>
        <w:t>.</w:t>
      </w:r>
    </w:p>
    <w:p w:rsidR="003325C6" w:rsidRPr="00AF3EA1" w:rsidRDefault="003325C6" w:rsidP="000B2EA4">
      <w:pPr>
        <w:pStyle w:val="libNormal"/>
        <w:rPr>
          <w:rtl/>
        </w:rPr>
      </w:pPr>
      <w:r w:rsidRPr="00AF3EA1">
        <w:rPr>
          <w:rtl/>
        </w:rPr>
        <w:t>ونقل ابن عابدين الخلاف بين الحنفية في ذلك</w:t>
      </w:r>
      <w:r w:rsidR="00BC2565">
        <w:rPr>
          <w:rtl/>
        </w:rPr>
        <w:t>،</w:t>
      </w:r>
      <w:r w:rsidRPr="00AF3EA1">
        <w:rPr>
          <w:rtl/>
        </w:rPr>
        <w:t xml:space="preserve"> وأشار إلى أنّ الأولى أن تكون الحضانة حقاً للولد</w:t>
      </w:r>
      <w:r w:rsidR="00BC2565">
        <w:rPr>
          <w:rtl/>
        </w:rPr>
        <w:t>،</w:t>
      </w:r>
      <w:r w:rsidRPr="00AF3EA1">
        <w:rPr>
          <w:rtl/>
        </w:rPr>
        <w:t xml:space="preserve"> وعليه فلا يحق للأُم إسقاطها ولا المصالحة عليها</w:t>
      </w:r>
      <w:r w:rsidR="00BC2565">
        <w:rPr>
          <w:rtl/>
        </w:rPr>
        <w:t>،</w:t>
      </w:r>
      <w:r w:rsidRPr="00AF3EA1">
        <w:rPr>
          <w:rtl/>
        </w:rPr>
        <w:t xml:space="preserve"> ولا جعلها عوضاً عن الخلع</w:t>
      </w:r>
      <w:r w:rsidR="00BC2565">
        <w:rPr>
          <w:rtl/>
        </w:rPr>
        <w:t>.</w:t>
      </w:r>
    </w:p>
    <w:p w:rsidR="00BC2565" w:rsidRDefault="003325C6" w:rsidP="000B2EA4">
      <w:pPr>
        <w:pStyle w:val="libNormal"/>
        <w:rPr>
          <w:rtl/>
        </w:rPr>
      </w:pPr>
      <w:r w:rsidRPr="00AF3EA1">
        <w:rPr>
          <w:rtl/>
        </w:rPr>
        <w:t>والمحاكم الشرعية السنّية في لبنان تحكم بصحة الخلع</w:t>
      </w:r>
      <w:r w:rsidR="00BC2565">
        <w:rPr>
          <w:rtl/>
        </w:rPr>
        <w:t>،</w:t>
      </w:r>
      <w:r w:rsidRPr="00AF3EA1">
        <w:rPr>
          <w:rtl/>
        </w:rPr>
        <w:t xml:space="preserve"> وفساد الشرط إذا خالعت الزوجة زوجها على ترك حضانة</w:t>
      </w:r>
      <w:r w:rsidR="009B0251">
        <w:rPr>
          <w:rtl/>
        </w:rPr>
        <w:t xml:space="preserve"> </w:t>
      </w:r>
      <w:r w:rsidRPr="00AF3EA1">
        <w:rPr>
          <w:rtl/>
        </w:rPr>
        <w:t>ولدها</w:t>
      </w:r>
      <w:r w:rsidR="00BC2565">
        <w:rPr>
          <w:rtl/>
        </w:rPr>
        <w:t>،</w:t>
      </w:r>
      <w:r w:rsidRPr="00AF3EA1">
        <w:rPr>
          <w:rtl/>
        </w:rPr>
        <w:t xml:space="preserve"> وتحكم ببطلان المصالحة من الأساس لو صالحته على أن تترك حقها في الحضانة</w:t>
      </w:r>
      <w:r w:rsidR="00BC2565">
        <w:rPr>
          <w:rtl/>
        </w:rPr>
        <w:t>،</w:t>
      </w:r>
      <w:r w:rsidRPr="00AF3EA1">
        <w:rPr>
          <w:rtl/>
        </w:rPr>
        <w:t xml:space="preserve"> أمّا المحاكم الشرعية الجعفرية فتحكم بصحة الخلع والشرط والمصالحة</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193" w:name="88"/>
      <w:bookmarkStart w:id="194" w:name="_Toc404239764"/>
      <w:r w:rsidRPr="00AF3EA1">
        <w:rPr>
          <w:rtl/>
        </w:rPr>
        <w:lastRenderedPageBreak/>
        <w:t>استحقاق النفقة</w:t>
      </w:r>
      <w:bookmarkEnd w:id="193"/>
      <w:bookmarkEnd w:id="194"/>
    </w:p>
    <w:p w:rsidR="00BC2565" w:rsidRDefault="003325C6" w:rsidP="000B2EA4">
      <w:pPr>
        <w:pStyle w:val="libNormal"/>
        <w:rPr>
          <w:rtl/>
        </w:rPr>
      </w:pPr>
      <w:r w:rsidRPr="000B2EA4">
        <w:rPr>
          <w:rtl/>
        </w:rPr>
        <w:t>أجمع المسلمون على أنّ الزوجة سبب من أسباب وجوب النفقة</w:t>
      </w:r>
      <w:r w:rsidR="00BC2565">
        <w:rPr>
          <w:rtl/>
        </w:rPr>
        <w:t>،</w:t>
      </w:r>
      <w:r w:rsidRPr="000B2EA4">
        <w:rPr>
          <w:rtl/>
        </w:rPr>
        <w:t xml:space="preserve"> وكذلك القرابة</w:t>
      </w:r>
      <w:r w:rsidR="00BC2565">
        <w:rPr>
          <w:rtl/>
        </w:rPr>
        <w:t>،</w:t>
      </w:r>
      <w:r w:rsidRPr="000B2EA4">
        <w:rPr>
          <w:rtl/>
        </w:rPr>
        <w:t xml:space="preserve"> وقد نص الكتاب الكريم على نفقة الزوجة بقوله</w:t>
      </w:r>
      <w:r w:rsidR="00BC2565">
        <w:rPr>
          <w:rtl/>
        </w:rPr>
        <w:t>:</w:t>
      </w:r>
      <w:r w:rsidRPr="005C4D6D">
        <w:rPr>
          <w:rStyle w:val="libBold2Char"/>
          <w:rtl/>
        </w:rPr>
        <w:t xml:space="preserve"> </w:t>
      </w:r>
      <w:r w:rsidR="00BC2565" w:rsidRPr="009B0251">
        <w:rPr>
          <w:rStyle w:val="libAlaemChar"/>
          <w:rtl/>
        </w:rPr>
        <w:t>(</w:t>
      </w:r>
      <w:r w:rsidRPr="005C4D6D">
        <w:rPr>
          <w:rStyle w:val="libAieChar"/>
          <w:rFonts w:hint="cs"/>
          <w:rtl/>
        </w:rPr>
        <w:t>وَعَلَى الْمَوْلُودِ لَهُ رِزْقُهُنَّ وَكِسْوَتُهُنَّ</w:t>
      </w:r>
      <w:r w:rsidR="00BC2565">
        <w:rPr>
          <w:rtl/>
        </w:rPr>
        <w:t>)</w:t>
      </w:r>
      <w:r w:rsidRPr="000B2EA4">
        <w:rPr>
          <w:rtl/>
        </w:rPr>
        <w:t xml:space="preserve"> </w:t>
      </w:r>
      <w:r w:rsidR="00BC2565">
        <w:rPr>
          <w:rtl/>
        </w:rPr>
        <w:t>(</w:t>
      </w:r>
      <w:r w:rsidRPr="000B2EA4">
        <w:rPr>
          <w:rtl/>
        </w:rPr>
        <w:t>232 البقرة</w:t>
      </w:r>
      <w:r w:rsidR="00BC2565">
        <w:rPr>
          <w:rtl/>
        </w:rPr>
        <w:t>)</w:t>
      </w:r>
      <w:r w:rsidR="00BC2565">
        <w:rPr>
          <w:rStyle w:val="libBold2Char"/>
          <w:rtl/>
        </w:rPr>
        <w:t>،</w:t>
      </w:r>
      <w:r w:rsidRPr="005C4D6D">
        <w:rPr>
          <w:rStyle w:val="libBold2Char"/>
          <w:rtl/>
        </w:rPr>
        <w:t xml:space="preserve"> </w:t>
      </w:r>
      <w:r w:rsidRPr="000B2EA4">
        <w:rPr>
          <w:rtl/>
        </w:rPr>
        <w:t>والمراد بهنّ الزوجات</w:t>
      </w:r>
      <w:r w:rsidR="00BC2565">
        <w:rPr>
          <w:rtl/>
        </w:rPr>
        <w:t>،</w:t>
      </w:r>
      <w:r w:rsidRPr="000B2EA4">
        <w:rPr>
          <w:rtl/>
        </w:rPr>
        <w:t xml:space="preserve"> والمولود له الزوج</w:t>
      </w:r>
      <w:r w:rsidR="00BC2565">
        <w:rPr>
          <w:rtl/>
        </w:rPr>
        <w:t>.</w:t>
      </w:r>
      <w:r w:rsidRPr="000B2EA4">
        <w:rPr>
          <w:rtl/>
        </w:rPr>
        <w:t xml:space="preserve"> ومن الحديث</w:t>
      </w:r>
      <w:r w:rsidR="00BC2565">
        <w:rPr>
          <w:rtl/>
        </w:rPr>
        <w:t>:</w:t>
      </w:r>
      <w:r w:rsidRPr="000B2EA4">
        <w:rPr>
          <w:rtl/>
        </w:rPr>
        <w:t xml:space="preserve"> </w:t>
      </w:r>
      <w:r w:rsidR="00BC2565">
        <w:rPr>
          <w:rtl/>
        </w:rPr>
        <w:t>(</w:t>
      </w:r>
      <w:r w:rsidRPr="005C4D6D">
        <w:rPr>
          <w:rtl/>
        </w:rPr>
        <w:t>حق المرأة على زوجها أن يشبع بطنها</w:t>
      </w:r>
      <w:r w:rsidR="00BC2565">
        <w:rPr>
          <w:rtl/>
        </w:rPr>
        <w:t>،</w:t>
      </w:r>
      <w:r w:rsidRPr="005C4D6D">
        <w:rPr>
          <w:rtl/>
        </w:rPr>
        <w:t xml:space="preserve"> ويكسو جنبها</w:t>
      </w:r>
      <w:r w:rsidR="00BC2565">
        <w:rPr>
          <w:rtl/>
        </w:rPr>
        <w:t>،</w:t>
      </w:r>
      <w:r w:rsidRPr="005C4D6D">
        <w:rPr>
          <w:rtl/>
        </w:rPr>
        <w:t xml:space="preserve"> وإن جهلت غفر لها</w:t>
      </w:r>
      <w:r w:rsidR="00BC2565">
        <w:rPr>
          <w:rtl/>
        </w:rPr>
        <w:t>).</w:t>
      </w:r>
      <w:r w:rsidRPr="000B2EA4">
        <w:rPr>
          <w:rtl/>
        </w:rPr>
        <w:t xml:space="preserve"> وأشار القرآن إلى نفقة الأقارب بقوله</w:t>
      </w:r>
      <w:r w:rsidR="00BC2565">
        <w:rPr>
          <w:rtl/>
        </w:rPr>
        <w:t>:</w:t>
      </w:r>
      <w:r w:rsidRPr="000B2EA4">
        <w:rPr>
          <w:rtl/>
        </w:rPr>
        <w:t xml:space="preserve"> </w:t>
      </w:r>
      <w:r w:rsidR="00BC2565" w:rsidRPr="009B0251">
        <w:rPr>
          <w:rStyle w:val="libAlaemChar"/>
          <w:rtl/>
        </w:rPr>
        <w:t>(</w:t>
      </w:r>
      <w:r w:rsidRPr="005C4D6D">
        <w:rPr>
          <w:rStyle w:val="libAieChar"/>
          <w:rFonts w:hint="cs"/>
          <w:rtl/>
        </w:rPr>
        <w:t>وَبِالْوَالِدَيْنِ إِحْسَاناً</w:t>
      </w:r>
      <w:r w:rsidR="00BC2565" w:rsidRPr="009B0251">
        <w:rPr>
          <w:rStyle w:val="libAlaemChar"/>
          <w:rFonts w:hint="cs"/>
          <w:rtl/>
        </w:rPr>
        <w:t>)</w:t>
      </w:r>
      <w:r w:rsidR="00BC2565">
        <w:rPr>
          <w:rtl/>
        </w:rPr>
        <w:t>.</w:t>
      </w:r>
      <w:r w:rsidRPr="000B2EA4">
        <w:rPr>
          <w:rtl/>
        </w:rPr>
        <w:t xml:space="preserve"> وقال النبي </w:t>
      </w:r>
      <w:r w:rsidR="00BC2565">
        <w:rPr>
          <w:rtl/>
        </w:rPr>
        <w:t>(</w:t>
      </w:r>
      <w:r w:rsidRPr="000B2EA4">
        <w:rPr>
          <w:rtl/>
        </w:rPr>
        <w:t>ص</w:t>
      </w:r>
      <w:r w:rsidR="00BC2565">
        <w:rPr>
          <w:rtl/>
        </w:rPr>
        <w:t>):</w:t>
      </w:r>
      <w:r w:rsidRPr="000B2EA4">
        <w:rPr>
          <w:rtl/>
        </w:rPr>
        <w:t xml:space="preserve"> </w:t>
      </w:r>
      <w:r w:rsidR="00BC2565">
        <w:rPr>
          <w:rtl/>
        </w:rPr>
        <w:t>(</w:t>
      </w:r>
      <w:r w:rsidRPr="005C4D6D">
        <w:rPr>
          <w:rtl/>
        </w:rPr>
        <w:t>أنت ومالك لأبيك</w:t>
      </w:r>
      <w:r w:rsidR="00BC2565">
        <w:rPr>
          <w:rtl/>
        </w:rPr>
        <w:t>).</w:t>
      </w:r>
      <w:r w:rsidRPr="000B2EA4">
        <w:rPr>
          <w:rtl/>
        </w:rPr>
        <w:t xml:space="preserve"> ويقع الكلام في مقامين</w:t>
      </w:r>
      <w:r w:rsidR="00BC2565">
        <w:rPr>
          <w:rtl/>
        </w:rPr>
        <w:t>:</w:t>
      </w:r>
      <w:r w:rsidRPr="000B2EA4">
        <w:rPr>
          <w:rtl/>
        </w:rPr>
        <w:t xml:space="preserve"> الأوّل</w:t>
      </w:r>
      <w:r w:rsidR="00BC2565">
        <w:rPr>
          <w:rtl/>
        </w:rPr>
        <w:t>:</w:t>
      </w:r>
      <w:r w:rsidRPr="000B2EA4">
        <w:rPr>
          <w:rtl/>
        </w:rPr>
        <w:t xml:space="preserve"> نفقة الزوجة والمعتدة</w:t>
      </w:r>
      <w:r w:rsidR="00BC2565">
        <w:rPr>
          <w:rtl/>
        </w:rPr>
        <w:t>.</w:t>
      </w:r>
      <w:r w:rsidRPr="000B2EA4">
        <w:rPr>
          <w:rtl/>
        </w:rPr>
        <w:t xml:space="preserve"> الثاني</w:t>
      </w:r>
      <w:r w:rsidR="00BC2565">
        <w:rPr>
          <w:rtl/>
        </w:rPr>
        <w:t>:</w:t>
      </w:r>
      <w:r w:rsidRPr="000B2EA4">
        <w:rPr>
          <w:rtl/>
        </w:rPr>
        <w:t xml:space="preserve"> نفقة الأقارب</w:t>
      </w:r>
      <w:r w:rsidR="00BC2565">
        <w:rPr>
          <w:rtl/>
        </w:rPr>
        <w:t>.</w:t>
      </w:r>
    </w:p>
    <w:p w:rsidR="003325C6" w:rsidRPr="009B0251" w:rsidRDefault="003325C6" w:rsidP="009B0251">
      <w:pPr>
        <w:pStyle w:val="libBold1"/>
        <w:rPr>
          <w:rtl/>
        </w:rPr>
      </w:pPr>
      <w:r w:rsidRPr="00AF3EA1">
        <w:rPr>
          <w:rtl/>
        </w:rPr>
        <w:t>نفقة الزوجة والمعتدة</w:t>
      </w:r>
      <w:r w:rsidR="00BC2565">
        <w:rPr>
          <w:rtl/>
        </w:rPr>
        <w:t>:</w:t>
      </w:r>
    </w:p>
    <w:p w:rsidR="003325C6" w:rsidRPr="00AF3EA1" w:rsidRDefault="003325C6" w:rsidP="000B2EA4">
      <w:pPr>
        <w:pStyle w:val="libNormal"/>
        <w:rPr>
          <w:rtl/>
        </w:rPr>
      </w:pPr>
      <w:r w:rsidRPr="00AF3EA1">
        <w:rPr>
          <w:rtl/>
        </w:rPr>
        <w:t>اتفقوا على وجوب الإنفاق على الزوجة بالشروط الآتية</w:t>
      </w:r>
      <w:r w:rsidR="00BC2565">
        <w:rPr>
          <w:rtl/>
        </w:rPr>
        <w:t>،</w:t>
      </w:r>
      <w:r w:rsidRPr="00AF3EA1">
        <w:rPr>
          <w:rtl/>
        </w:rPr>
        <w:t xml:space="preserve"> وعلى المعتدة من طلاق رجعي</w:t>
      </w:r>
      <w:r w:rsidR="00BC2565">
        <w:rPr>
          <w:rtl/>
        </w:rPr>
        <w:t>،</w:t>
      </w:r>
      <w:r w:rsidRPr="00AF3EA1">
        <w:rPr>
          <w:rtl/>
        </w:rPr>
        <w:t xml:space="preserve"> وعلى عدم استحقاق المعتدة عدة وفاة النفقة</w:t>
      </w:r>
      <w:r w:rsidR="00BC2565">
        <w:rPr>
          <w:rtl/>
        </w:rPr>
        <w:t>،</w:t>
      </w:r>
      <w:r w:rsidRPr="00AF3EA1">
        <w:rPr>
          <w:rtl/>
        </w:rPr>
        <w:t xml:space="preserve"> حائلاً كانت أو حاملاً</w:t>
      </w:r>
      <w:r w:rsidR="00BC2565">
        <w:rPr>
          <w:rtl/>
        </w:rPr>
        <w:t>،</w:t>
      </w:r>
      <w:r w:rsidRPr="00AF3EA1">
        <w:rPr>
          <w:rtl/>
        </w:rPr>
        <w:t xml:space="preserve"> إلاّ أنّ الشافعية والمالكية قالوا</w:t>
      </w:r>
      <w:r w:rsidR="00BC2565">
        <w:rPr>
          <w:rtl/>
        </w:rPr>
        <w:t>:</w:t>
      </w:r>
      <w:r w:rsidRPr="00AF3EA1">
        <w:rPr>
          <w:rtl/>
        </w:rPr>
        <w:t xml:space="preserve"> إنّ المتوفى عنها زوجها تستحق من النفقة السكن فقط</w:t>
      </w:r>
      <w:r w:rsidR="00BC2565">
        <w:rPr>
          <w:rtl/>
        </w:rPr>
        <w:t>.</w:t>
      </w:r>
      <w:r w:rsidRPr="00AF3EA1">
        <w:rPr>
          <w:rtl/>
        </w:rPr>
        <w:t xml:space="preserve"> وقال الشافعية</w:t>
      </w:r>
      <w:r w:rsidR="00BC2565">
        <w:rPr>
          <w:rtl/>
        </w:rPr>
        <w:t>:</w:t>
      </w:r>
      <w:r w:rsidRPr="00AF3EA1">
        <w:rPr>
          <w:rtl/>
        </w:rPr>
        <w:t xml:space="preserve"> إذا أبانها</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وهي حامل ثمّ توفي عنها فإنّ نفقتها لا تنقطع</w:t>
      </w:r>
      <w:r w:rsidR="00BC2565">
        <w:rPr>
          <w:rtl/>
        </w:rPr>
        <w:t>.</w:t>
      </w:r>
      <w:r w:rsidRPr="00AF3EA1">
        <w:rPr>
          <w:rtl/>
        </w:rPr>
        <w:t xml:space="preserve"> وقال الحنفية</w:t>
      </w:r>
      <w:r w:rsidR="00BC2565">
        <w:rPr>
          <w:rtl/>
        </w:rPr>
        <w:t>:</w:t>
      </w:r>
      <w:r w:rsidRPr="00AF3EA1">
        <w:rPr>
          <w:rtl/>
        </w:rPr>
        <w:t xml:space="preserve"> إذا كانت معتدة رجعياً ومات المطلِّق أثناء العدة انتقلت عدتها إلى عدة وفاة</w:t>
      </w:r>
      <w:r w:rsidR="00BC2565">
        <w:rPr>
          <w:rtl/>
        </w:rPr>
        <w:t>،</w:t>
      </w:r>
      <w:r w:rsidRPr="00AF3EA1">
        <w:rPr>
          <w:rtl/>
        </w:rPr>
        <w:t xml:space="preserve"> وتسقط نفقتها إلاّ إذا كانت مأمورة أن تستدين النفقة</w:t>
      </w:r>
      <w:r w:rsidR="00BC2565">
        <w:rPr>
          <w:rtl/>
        </w:rPr>
        <w:t>،</w:t>
      </w:r>
      <w:r w:rsidRPr="00AF3EA1">
        <w:rPr>
          <w:rtl/>
        </w:rPr>
        <w:t xml:space="preserve"> وقد استدانتها بالفعل</w:t>
      </w:r>
      <w:r w:rsidR="00BC2565">
        <w:rPr>
          <w:rtl/>
        </w:rPr>
        <w:t>،</w:t>
      </w:r>
      <w:r w:rsidRPr="00AF3EA1">
        <w:rPr>
          <w:rtl/>
        </w:rPr>
        <w:t xml:space="preserve"> فإنّها</w:t>
      </w:r>
      <w:r w:rsidR="00BC2565">
        <w:rPr>
          <w:rtl/>
        </w:rPr>
        <w:t xml:space="preserve"> - </w:t>
      </w:r>
      <w:r w:rsidRPr="00AF3EA1">
        <w:rPr>
          <w:rtl/>
        </w:rPr>
        <w:t>والحال هذه</w:t>
      </w:r>
      <w:r w:rsidR="00BC2565">
        <w:rPr>
          <w:rtl/>
        </w:rPr>
        <w:t xml:space="preserve"> - </w:t>
      </w:r>
      <w:r w:rsidRPr="00AF3EA1">
        <w:rPr>
          <w:rtl/>
        </w:rPr>
        <w:t>لا تسقط</w:t>
      </w:r>
      <w:r w:rsidR="00BC2565">
        <w:rPr>
          <w:rtl/>
        </w:rPr>
        <w:t>.</w:t>
      </w:r>
    </w:p>
    <w:p w:rsidR="003325C6" w:rsidRPr="00AF3EA1" w:rsidRDefault="003325C6" w:rsidP="000B2EA4">
      <w:pPr>
        <w:pStyle w:val="libNormal"/>
        <w:rPr>
          <w:rtl/>
        </w:rPr>
      </w:pPr>
      <w:r w:rsidRPr="00AF3EA1">
        <w:rPr>
          <w:rtl/>
        </w:rPr>
        <w:t>واتفقوا على أنّ المعتدة من وطء الشبهة لا نفقة لها</w:t>
      </w:r>
      <w:r w:rsidR="00BC2565">
        <w:rPr>
          <w:rtl/>
        </w:rPr>
        <w:t>.</w:t>
      </w:r>
    </w:p>
    <w:p w:rsidR="003325C6" w:rsidRPr="00AF3EA1" w:rsidRDefault="003325C6" w:rsidP="000B2EA4">
      <w:pPr>
        <w:pStyle w:val="libNormal"/>
        <w:rPr>
          <w:rtl/>
        </w:rPr>
      </w:pPr>
      <w:r w:rsidRPr="00AF3EA1">
        <w:rPr>
          <w:rtl/>
        </w:rPr>
        <w:t>واختلفوا في نفقة المعتدة من الطلاق البائن</w:t>
      </w:r>
      <w:r w:rsidR="00BC2565">
        <w:rPr>
          <w:rtl/>
        </w:rPr>
        <w:t>،</w:t>
      </w:r>
      <w:r w:rsidRPr="00AF3EA1">
        <w:rPr>
          <w:rtl/>
        </w:rPr>
        <w:t xml:space="preserve"> فقال الحنفية</w:t>
      </w:r>
      <w:r w:rsidR="00BC2565">
        <w:rPr>
          <w:rtl/>
        </w:rPr>
        <w:t>:</w:t>
      </w:r>
      <w:r w:rsidRPr="00AF3EA1">
        <w:rPr>
          <w:rtl/>
        </w:rPr>
        <w:t xml:space="preserve"> لها النفقة ولو كانت مطلّقة ثلاثاً</w:t>
      </w:r>
      <w:r w:rsidR="00BC2565">
        <w:rPr>
          <w:rtl/>
        </w:rPr>
        <w:t>،</w:t>
      </w:r>
      <w:r w:rsidRPr="00AF3EA1">
        <w:rPr>
          <w:rtl/>
        </w:rPr>
        <w:t xml:space="preserve"> حائلاً كانت أو حاملاً</w:t>
      </w:r>
      <w:r w:rsidR="00BC2565">
        <w:rPr>
          <w:rtl/>
        </w:rPr>
        <w:t>،</w:t>
      </w:r>
      <w:r w:rsidRPr="00AF3EA1">
        <w:rPr>
          <w:rtl/>
        </w:rPr>
        <w:t xml:space="preserve"> بشرط أن لا تخرج من البيت الذي أعده المطلِّق لتقضي فيه عدتها</w:t>
      </w:r>
      <w:r w:rsidR="00BC2565">
        <w:rPr>
          <w:rtl/>
        </w:rPr>
        <w:t>.</w:t>
      </w:r>
      <w:r w:rsidRPr="00AF3EA1">
        <w:rPr>
          <w:rtl/>
        </w:rPr>
        <w:t xml:space="preserve"> وحكم المعتدة عن فسخ العقد الصحيح حكم المطلّقة بائناً عندهم</w:t>
      </w:r>
      <w:r w:rsidR="00BC2565">
        <w:rPr>
          <w:rtl/>
        </w:rPr>
        <w:t>.</w:t>
      </w:r>
    </w:p>
    <w:p w:rsidR="003325C6" w:rsidRPr="00AF3EA1" w:rsidRDefault="003325C6" w:rsidP="000B2EA4">
      <w:pPr>
        <w:pStyle w:val="libNormal"/>
        <w:rPr>
          <w:rtl/>
        </w:rPr>
      </w:pPr>
      <w:r w:rsidRPr="00AF3EA1">
        <w:rPr>
          <w:rtl/>
        </w:rPr>
        <w:t>وقال المالكية</w:t>
      </w:r>
      <w:r w:rsidR="00BC2565">
        <w:rPr>
          <w:rtl/>
        </w:rPr>
        <w:t>:</w:t>
      </w:r>
      <w:r w:rsidRPr="00AF3EA1">
        <w:rPr>
          <w:rtl/>
        </w:rPr>
        <w:t xml:space="preserve"> إن كانت حائلاً فليس لها من النفقة إلاّ السكنى</w:t>
      </w:r>
      <w:r w:rsidR="00BC2565">
        <w:rPr>
          <w:rtl/>
        </w:rPr>
        <w:t>،</w:t>
      </w:r>
      <w:r w:rsidRPr="00AF3EA1">
        <w:rPr>
          <w:rtl/>
        </w:rPr>
        <w:t xml:space="preserve"> وإن كانت حاملاً فلها النفقة بجميع أنواعها</w:t>
      </w:r>
      <w:r w:rsidR="00BC2565">
        <w:rPr>
          <w:rtl/>
        </w:rPr>
        <w:t>،</w:t>
      </w:r>
      <w:r w:rsidRPr="00AF3EA1">
        <w:rPr>
          <w:rtl/>
        </w:rPr>
        <w:t xml:space="preserve"> ولا تسقط بخروجها من بيت العدة</w:t>
      </w:r>
      <w:r w:rsidR="00BC2565">
        <w:rPr>
          <w:rtl/>
        </w:rPr>
        <w:t>؛</w:t>
      </w:r>
      <w:r w:rsidRPr="00AF3EA1">
        <w:rPr>
          <w:rtl/>
        </w:rPr>
        <w:t xml:space="preserve"> لأنّ النفقة للحمل لا للحامل</w:t>
      </w:r>
      <w:r w:rsidR="00BC2565">
        <w:rPr>
          <w:rtl/>
        </w:rPr>
        <w:t>.</w:t>
      </w:r>
    </w:p>
    <w:p w:rsidR="003325C6" w:rsidRPr="00AF3EA1" w:rsidRDefault="003325C6" w:rsidP="000B2EA4">
      <w:pPr>
        <w:pStyle w:val="libNormal"/>
        <w:rPr>
          <w:rtl/>
        </w:rPr>
      </w:pPr>
      <w:r w:rsidRPr="00AF3EA1">
        <w:rPr>
          <w:rtl/>
        </w:rPr>
        <w:t>وقال الشافعية والإمامية والحنابلة</w:t>
      </w:r>
      <w:r w:rsidR="00BC2565">
        <w:rPr>
          <w:rtl/>
        </w:rPr>
        <w:t>:</w:t>
      </w:r>
      <w:r w:rsidRPr="00AF3EA1">
        <w:rPr>
          <w:rtl/>
        </w:rPr>
        <w:t xml:space="preserve"> لا نفقة لها إن كانت حائلاً</w:t>
      </w:r>
      <w:r w:rsidR="00BC2565">
        <w:rPr>
          <w:rtl/>
        </w:rPr>
        <w:t>،</w:t>
      </w:r>
      <w:r w:rsidRPr="00AF3EA1">
        <w:rPr>
          <w:rtl/>
        </w:rPr>
        <w:t xml:space="preserve"> ولها النفقة إن كانت حاملاً</w:t>
      </w:r>
      <w:r w:rsidR="00BC2565">
        <w:rPr>
          <w:rtl/>
        </w:rPr>
        <w:t>،</w:t>
      </w:r>
      <w:r w:rsidRPr="00AF3EA1">
        <w:rPr>
          <w:rtl/>
        </w:rPr>
        <w:t xml:space="preserve"> ولكنّ الشافعية قالوا</w:t>
      </w:r>
      <w:r w:rsidR="00BC2565">
        <w:rPr>
          <w:rtl/>
        </w:rPr>
        <w:t>:</w:t>
      </w:r>
      <w:r w:rsidRPr="00AF3EA1">
        <w:rPr>
          <w:rtl/>
        </w:rPr>
        <w:t xml:space="preserve"> إذا خرجت من بيت العدة لغير حاجة تسقط نفقتها</w:t>
      </w:r>
      <w:r w:rsidR="00BC2565">
        <w:rPr>
          <w:rtl/>
        </w:rPr>
        <w:t>.</w:t>
      </w:r>
    </w:p>
    <w:p w:rsidR="00BC2565" w:rsidRDefault="003325C6" w:rsidP="000B2EA4">
      <w:pPr>
        <w:pStyle w:val="libNormal"/>
        <w:rPr>
          <w:rtl/>
        </w:rPr>
      </w:pPr>
      <w:r w:rsidRPr="00AF3EA1">
        <w:rPr>
          <w:rtl/>
        </w:rPr>
        <w:t>ولم يلحق الإمامية فسخ العقد الصحيح بالطلاق البائن</w:t>
      </w:r>
      <w:r w:rsidR="00BC2565">
        <w:rPr>
          <w:rtl/>
        </w:rPr>
        <w:t>،</w:t>
      </w:r>
      <w:r w:rsidRPr="00AF3EA1">
        <w:rPr>
          <w:rtl/>
        </w:rPr>
        <w:t xml:space="preserve"> حيث قالوا</w:t>
      </w:r>
      <w:r w:rsidR="00BC2565">
        <w:rPr>
          <w:rtl/>
        </w:rPr>
        <w:t>:</w:t>
      </w:r>
      <w:r w:rsidRPr="00AF3EA1">
        <w:rPr>
          <w:rtl/>
        </w:rPr>
        <w:t xml:space="preserve"> إنّ المعتدة من فسخ العقد لا نفقة لها حائلاً كانت أو حاملاً</w:t>
      </w:r>
      <w:r w:rsidR="00BC2565">
        <w:rPr>
          <w:rtl/>
        </w:rPr>
        <w:t>.</w:t>
      </w:r>
    </w:p>
    <w:p w:rsidR="003325C6" w:rsidRPr="009B0251" w:rsidRDefault="003325C6" w:rsidP="009B0251">
      <w:pPr>
        <w:pStyle w:val="libBold1"/>
        <w:rPr>
          <w:rtl/>
        </w:rPr>
      </w:pPr>
      <w:r w:rsidRPr="00AF3EA1">
        <w:rPr>
          <w:rtl/>
        </w:rPr>
        <w:t>الناشزة</w:t>
      </w:r>
      <w:r w:rsidR="00BC2565">
        <w:rPr>
          <w:rtl/>
        </w:rPr>
        <w:t>:</w:t>
      </w:r>
    </w:p>
    <w:p w:rsidR="003325C6" w:rsidRPr="00AF3EA1" w:rsidRDefault="003325C6" w:rsidP="000B2EA4">
      <w:pPr>
        <w:pStyle w:val="libNormal"/>
        <w:rPr>
          <w:rtl/>
        </w:rPr>
      </w:pPr>
      <w:r w:rsidRPr="00AF3EA1">
        <w:rPr>
          <w:rtl/>
        </w:rPr>
        <w:t>اتفقوا على أنّ الزوجة الناشزة لا نفقة لها</w:t>
      </w:r>
      <w:r w:rsidR="00BC2565">
        <w:rPr>
          <w:rtl/>
        </w:rPr>
        <w:t>،</w:t>
      </w:r>
      <w:r w:rsidRPr="00AF3EA1">
        <w:rPr>
          <w:rtl/>
        </w:rPr>
        <w:t xml:space="preserve"> واختلفوا في تحديد النشوز الذي تسقط به النفقة</w:t>
      </w:r>
      <w:r w:rsidR="00BC2565">
        <w:rPr>
          <w:rtl/>
        </w:rPr>
        <w:t>،</w:t>
      </w:r>
      <w:r w:rsidRPr="00AF3EA1">
        <w:rPr>
          <w:rtl/>
        </w:rPr>
        <w:t xml:space="preserve"> فالحنفية يرون أنّ الزوجة متى حبست نفسها في منزل الزوج</w:t>
      </w:r>
      <w:r w:rsidR="00BC2565">
        <w:rPr>
          <w:rtl/>
        </w:rPr>
        <w:t>،</w:t>
      </w:r>
      <w:r w:rsidRPr="00AF3EA1">
        <w:rPr>
          <w:rtl/>
        </w:rPr>
        <w:t xml:space="preserve"> ولم تخرج منه إلاّ بإذنه تكون مطيعة وإن امتنعت عنه في الفراش من غير مبرر شرعي</w:t>
      </w:r>
      <w:r w:rsidR="00BC2565">
        <w:rPr>
          <w:rtl/>
        </w:rPr>
        <w:t>،</w:t>
      </w:r>
      <w:r w:rsidRPr="00AF3EA1">
        <w:rPr>
          <w:rtl/>
        </w:rPr>
        <w:t xml:space="preserve"> فإنّ امتناعها هذا وإن كان حراماً عليها ولكن لا تسقط به النفقة</w:t>
      </w:r>
      <w:r w:rsidR="00BC2565">
        <w:rPr>
          <w:rtl/>
        </w:rPr>
        <w:t>.</w:t>
      </w:r>
      <w:r w:rsidRPr="00AF3EA1">
        <w:rPr>
          <w:rtl/>
        </w:rPr>
        <w:t xml:space="preserve"> فسبب الإنفاق عندهم هو حبس</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المرأة نفسها في منزل الزوج</w:t>
      </w:r>
      <w:r w:rsidR="00BC2565">
        <w:rPr>
          <w:rtl/>
        </w:rPr>
        <w:t>،</w:t>
      </w:r>
      <w:r w:rsidRPr="00AF3EA1">
        <w:rPr>
          <w:rtl/>
        </w:rPr>
        <w:t xml:space="preserve"> ولا دخل أبداً للفراش والاستمتاع</w:t>
      </w:r>
      <w:r w:rsidR="00BC2565">
        <w:rPr>
          <w:rtl/>
        </w:rPr>
        <w:t>.</w:t>
      </w:r>
      <w:r w:rsidRPr="00AF3EA1">
        <w:rPr>
          <w:rtl/>
        </w:rPr>
        <w:t xml:space="preserve"> وقد خالفوا بهذا جميع المذاهب</w:t>
      </w:r>
      <w:r w:rsidR="00BC2565">
        <w:rPr>
          <w:rtl/>
        </w:rPr>
        <w:t>،</w:t>
      </w:r>
      <w:r w:rsidRPr="00AF3EA1">
        <w:rPr>
          <w:rtl/>
        </w:rPr>
        <w:t xml:space="preserve"> فإنّ كلمتها واحدة على أنّ الزوجة إذا لم تمكّن الزوج من نفسها</w:t>
      </w:r>
      <w:r w:rsidR="00BC2565">
        <w:rPr>
          <w:rtl/>
        </w:rPr>
        <w:t>،</w:t>
      </w:r>
      <w:r w:rsidRPr="00AF3EA1">
        <w:rPr>
          <w:rtl/>
        </w:rPr>
        <w:t xml:space="preserve"> وتخلي بينها وبينه</w:t>
      </w:r>
      <w:r w:rsidR="00BC2565">
        <w:rPr>
          <w:rtl/>
        </w:rPr>
        <w:t>،</w:t>
      </w:r>
      <w:r w:rsidRPr="00AF3EA1">
        <w:rPr>
          <w:rtl/>
        </w:rPr>
        <w:t xml:space="preserve"> مع عدم المانع شرعاً وعقلاً تُعد ناشزة لا تستحق شيئاً من النفقة</w:t>
      </w:r>
      <w:r w:rsidR="00BC2565">
        <w:rPr>
          <w:rtl/>
        </w:rPr>
        <w:t>،</w:t>
      </w:r>
      <w:r w:rsidRPr="00AF3EA1">
        <w:rPr>
          <w:rtl/>
        </w:rPr>
        <w:t xml:space="preserve"> بل قال الشافعية</w:t>
      </w:r>
      <w:r w:rsidR="00BC2565">
        <w:rPr>
          <w:rtl/>
        </w:rPr>
        <w:t>:</w:t>
      </w:r>
      <w:r w:rsidRPr="00AF3EA1">
        <w:rPr>
          <w:rtl/>
        </w:rPr>
        <w:t xml:space="preserve"> إنّ مجرد التمكين والتخلية بينها وبينه لا يكفي ما لم تعرض نفسها على الزوج</w:t>
      </w:r>
      <w:r w:rsidR="00BC2565">
        <w:rPr>
          <w:rtl/>
        </w:rPr>
        <w:t>،</w:t>
      </w:r>
      <w:r w:rsidRPr="00AF3EA1">
        <w:rPr>
          <w:rtl/>
        </w:rPr>
        <w:t xml:space="preserve"> وتقول له صراحة</w:t>
      </w:r>
      <w:r w:rsidR="00BC2565">
        <w:rPr>
          <w:rtl/>
        </w:rPr>
        <w:t>:</w:t>
      </w:r>
      <w:r w:rsidRPr="00AF3EA1">
        <w:rPr>
          <w:rtl/>
        </w:rPr>
        <w:t xml:space="preserve"> إنّي مسلِّمة نفسي إليك</w:t>
      </w:r>
      <w:r w:rsidR="00BC2565">
        <w:rPr>
          <w:rtl/>
        </w:rPr>
        <w:t>.</w:t>
      </w:r>
    </w:p>
    <w:p w:rsidR="003325C6" w:rsidRPr="00AF3EA1" w:rsidRDefault="003325C6" w:rsidP="000B2EA4">
      <w:pPr>
        <w:pStyle w:val="libNormal"/>
        <w:rPr>
          <w:rtl/>
        </w:rPr>
      </w:pPr>
      <w:r w:rsidRPr="00AF3EA1">
        <w:rPr>
          <w:rtl/>
        </w:rPr>
        <w:t>والحقيقة أنّ المعوّل على صدق الطاعة والانقياد عند أهل العرف</w:t>
      </w:r>
      <w:r w:rsidR="00BC2565">
        <w:rPr>
          <w:rtl/>
        </w:rPr>
        <w:t>،</w:t>
      </w:r>
      <w:r w:rsidRPr="00AF3EA1">
        <w:rPr>
          <w:rtl/>
        </w:rPr>
        <w:t xml:space="preserve"> وليس من شك أنّهم يرون الزوجة مطيعة إذا لم تمتنع عن الزوج حين طلبه</w:t>
      </w:r>
      <w:r w:rsidR="00BC2565">
        <w:rPr>
          <w:rtl/>
        </w:rPr>
        <w:t>،</w:t>
      </w:r>
      <w:r w:rsidRPr="00AF3EA1">
        <w:rPr>
          <w:rtl/>
        </w:rPr>
        <w:t xml:space="preserve"> ولا يشترطون أن تعرض نفسها عليه غدوة وعشية</w:t>
      </w:r>
      <w:r w:rsidR="00BC2565">
        <w:rPr>
          <w:rtl/>
        </w:rPr>
        <w:t>،</w:t>
      </w:r>
      <w:r w:rsidRPr="00AF3EA1">
        <w:rPr>
          <w:rtl/>
        </w:rPr>
        <w:t xml:space="preserve"> ومهما يكن فهنا مسائل تتعلق بالطاعة والنشوز</w:t>
      </w:r>
      <w:r w:rsidR="00BC2565">
        <w:rPr>
          <w:rtl/>
        </w:rPr>
        <w:t>:</w:t>
      </w:r>
    </w:p>
    <w:p w:rsidR="003325C6" w:rsidRPr="00AF3EA1" w:rsidRDefault="003325C6" w:rsidP="000B2EA4">
      <w:pPr>
        <w:pStyle w:val="libNormal"/>
        <w:rPr>
          <w:rtl/>
        </w:rPr>
      </w:pPr>
      <w:r w:rsidRPr="00AF3EA1">
        <w:rPr>
          <w:rtl/>
        </w:rPr>
        <w:t>1</w:t>
      </w:r>
      <w:r w:rsidR="00BC2565">
        <w:rPr>
          <w:rtl/>
        </w:rPr>
        <w:t xml:space="preserve"> - </w:t>
      </w:r>
      <w:r w:rsidRPr="00AF3EA1">
        <w:rPr>
          <w:rtl/>
        </w:rPr>
        <w:t>إذا كانت الزوجة صغيرة لا تطيق الفراش</w:t>
      </w:r>
      <w:r w:rsidR="00BC2565">
        <w:rPr>
          <w:rtl/>
        </w:rPr>
        <w:t>،</w:t>
      </w:r>
      <w:r w:rsidRPr="00AF3EA1">
        <w:rPr>
          <w:rtl/>
        </w:rPr>
        <w:t xml:space="preserve"> والزوج كبيراً يطيقه</w:t>
      </w:r>
      <w:r w:rsidR="00BC2565">
        <w:rPr>
          <w:rtl/>
        </w:rPr>
        <w:t>،</w:t>
      </w:r>
      <w:r w:rsidRPr="00AF3EA1">
        <w:rPr>
          <w:rtl/>
        </w:rPr>
        <w:t xml:space="preserve"> فهل تجب النفقة</w:t>
      </w:r>
      <w:r w:rsidR="00BC2565">
        <w:rPr>
          <w:rtl/>
        </w:rPr>
        <w:t>؟</w:t>
      </w:r>
    </w:p>
    <w:p w:rsidR="003325C6" w:rsidRPr="00AF3EA1" w:rsidRDefault="003325C6" w:rsidP="000B2EA4">
      <w:pPr>
        <w:pStyle w:val="libNormal"/>
        <w:rPr>
          <w:rtl/>
        </w:rPr>
      </w:pPr>
      <w:r w:rsidRPr="00AF3EA1">
        <w:rPr>
          <w:rtl/>
        </w:rPr>
        <w:t>قال الحنفية</w:t>
      </w:r>
      <w:r w:rsidR="00BC2565">
        <w:rPr>
          <w:rtl/>
        </w:rPr>
        <w:t>:</w:t>
      </w:r>
      <w:r w:rsidRPr="00AF3EA1">
        <w:rPr>
          <w:rtl/>
        </w:rPr>
        <w:t xml:space="preserve"> الصغيرة على ثلاثة أنواع</w:t>
      </w:r>
      <w:r w:rsidR="00BC2565">
        <w:rPr>
          <w:rtl/>
        </w:rPr>
        <w:t>:</w:t>
      </w:r>
    </w:p>
    <w:p w:rsidR="003325C6" w:rsidRPr="00AF3EA1" w:rsidRDefault="003325C6" w:rsidP="000B2EA4">
      <w:pPr>
        <w:pStyle w:val="libNormal"/>
        <w:rPr>
          <w:rtl/>
        </w:rPr>
      </w:pPr>
      <w:r w:rsidRPr="00AF3EA1">
        <w:rPr>
          <w:rtl/>
        </w:rPr>
        <w:t>1</w:t>
      </w:r>
      <w:r w:rsidR="00BC2565">
        <w:rPr>
          <w:rtl/>
        </w:rPr>
        <w:t xml:space="preserve"> - </w:t>
      </w:r>
      <w:r w:rsidRPr="00AF3EA1">
        <w:rPr>
          <w:rtl/>
        </w:rPr>
        <w:t>صغيرة لا يمكن الانتفاع بها</w:t>
      </w:r>
      <w:r w:rsidR="00BC2565">
        <w:rPr>
          <w:rtl/>
        </w:rPr>
        <w:t>،</w:t>
      </w:r>
      <w:r w:rsidRPr="00AF3EA1">
        <w:rPr>
          <w:rtl/>
        </w:rPr>
        <w:t xml:space="preserve"> لا في الخدمة ولا في المؤانسة</w:t>
      </w:r>
      <w:r w:rsidR="00BC2565">
        <w:rPr>
          <w:rtl/>
        </w:rPr>
        <w:t>،</w:t>
      </w:r>
      <w:r w:rsidRPr="00AF3EA1">
        <w:rPr>
          <w:rtl/>
        </w:rPr>
        <w:t xml:space="preserve"> وهذه لا نفقة لها</w:t>
      </w:r>
      <w:r w:rsidR="00BC2565">
        <w:rPr>
          <w:rtl/>
        </w:rPr>
        <w:t>.</w:t>
      </w:r>
    </w:p>
    <w:p w:rsidR="003325C6" w:rsidRPr="00AF3EA1" w:rsidRDefault="003325C6" w:rsidP="000B2EA4">
      <w:pPr>
        <w:pStyle w:val="libNormal"/>
        <w:rPr>
          <w:rtl/>
        </w:rPr>
      </w:pPr>
      <w:r w:rsidRPr="00AF3EA1">
        <w:rPr>
          <w:rtl/>
        </w:rPr>
        <w:t>2</w:t>
      </w:r>
      <w:r w:rsidR="00BC2565">
        <w:rPr>
          <w:rtl/>
        </w:rPr>
        <w:t xml:space="preserve"> - </w:t>
      </w:r>
      <w:r w:rsidRPr="00AF3EA1">
        <w:rPr>
          <w:rtl/>
        </w:rPr>
        <w:t>صغيرة يمكن الدخول بها</w:t>
      </w:r>
      <w:r w:rsidR="00BC2565">
        <w:rPr>
          <w:rtl/>
        </w:rPr>
        <w:t>،</w:t>
      </w:r>
      <w:r w:rsidRPr="00AF3EA1">
        <w:rPr>
          <w:rtl/>
        </w:rPr>
        <w:t xml:space="preserve"> وهذه حكمها حكم الكبيرة</w:t>
      </w:r>
      <w:r w:rsidR="00BC2565">
        <w:rPr>
          <w:rtl/>
        </w:rPr>
        <w:t>.</w:t>
      </w:r>
    </w:p>
    <w:p w:rsidR="003325C6" w:rsidRPr="00AF3EA1" w:rsidRDefault="003325C6" w:rsidP="000B2EA4">
      <w:pPr>
        <w:pStyle w:val="libNormal"/>
        <w:rPr>
          <w:rtl/>
        </w:rPr>
      </w:pPr>
      <w:r w:rsidRPr="00AF3EA1">
        <w:rPr>
          <w:rtl/>
        </w:rPr>
        <w:t>3</w:t>
      </w:r>
      <w:r w:rsidR="00BC2565">
        <w:rPr>
          <w:rtl/>
        </w:rPr>
        <w:t xml:space="preserve"> - </w:t>
      </w:r>
      <w:r w:rsidRPr="00AF3EA1">
        <w:rPr>
          <w:rtl/>
        </w:rPr>
        <w:t>صغيرة يمكن الانتفاع بها في الخدمة أو المؤانسة ولا ينتفع بها في الفراش</w:t>
      </w:r>
      <w:r w:rsidR="00BC2565">
        <w:rPr>
          <w:rtl/>
        </w:rPr>
        <w:t>،</w:t>
      </w:r>
      <w:r w:rsidRPr="00AF3EA1">
        <w:rPr>
          <w:rtl/>
        </w:rPr>
        <w:t xml:space="preserve"> وهذه لا نفقة لها</w:t>
      </w:r>
      <w:r w:rsidR="00BC2565">
        <w:rPr>
          <w:rtl/>
        </w:rPr>
        <w:t>.</w:t>
      </w:r>
    </w:p>
    <w:p w:rsidR="003325C6" w:rsidRPr="00AF3EA1" w:rsidRDefault="003325C6" w:rsidP="000B2EA4">
      <w:pPr>
        <w:pStyle w:val="libNormal"/>
        <w:rPr>
          <w:rtl/>
        </w:rPr>
      </w:pPr>
      <w:r w:rsidRPr="00AF3EA1">
        <w:rPr>
          <w:rtl/>
        </w:rPr>
        <w:t>وقالت بقية المذاهب</w:t>
      </w:r>
      <w:r w:rsidR="00BC2565">
        <w:rPr>
          <w:rtl/>
        </w:rPr>
        <w:t>:</w:t>
      </w:r>
      <w:r w:rsidRPr="00AF3EA1">
        <w:rPr>
          <w:rtl/>
        </w:rPr>
        <w:t xml:space="preserve"> لا نفقة للصغيرة</w:t>
      </w:r>
      <w:r w:rsidR="00BC2565">
        <w:rPr>
          <w:rtl/>
        </w:rPr>
        <w:t>،</w:t>
      </w:r>
      <w:r w:rsidRPr="00AF3EA1">
        <w:rPr>
          <w:rtl/>
        </w:rPr>
        <w:t xml:space="preserve"> وإن كان الزوج كبيراً</w:t>
      </w:r>
      <w:r w:rsidR="00BC2565">
        <w:rPr>
          <w:rtl/>
        </w:rPr>
        <w:t>.</w:t>
      </w:r>
    </w:p>
    <w:p w:rsidR="003325C6" w:rsidRPr="00AF3EA1" w:rsidRDefault="003325C6" w:rsidP="000B2EA4">
      <w:pPr>
        <w:pStyle w:val="libNormal"/>
        <w:rPr>
          <w:rtl/>
        </w:rPr>
      </w:pPr>
      <w:r w:rsidRPr="00AF3EA1">
        <w:rPr>
          <w:rtl/>
        </w:rPr>
        <w:t>2</w:t>
      </w:r>
      <w:r w:rsidR="00BC2565">
        <w:rPr>
          <w:rtl/>
        </w:rPr>
        <w:t xml:space="preserve"> - </w:t>
      </w:r>
      <w:r w:rsidRPr="00AF3EA1">
        <w:rPr>
          <w:rtl/>
        </w:rPr>
        <w:t>إذا كانت الزوجة كبيرة تطيق الفراش</w:t>
      </w:r>
      <w:r w:rsidR="00BC2565">
        <w:rPr>
          <w:rtl/>
        </w:rPr>
        <w:t>،</w:t>
      </w:r>
      <w:r w:rsidRPr="00AF3EA1">
        <w:rPr>
          <w:rtl/>
        </w:rPr>
        <w:t xml:space="preserve"> والزوج صغيراً لا يطيقه</w:t>
      </w:r>
      <w:r w:rsidR="00BC2565">
        <w:rPr>
          <w:rtl/>
        </w:rPr>
        <w:t>،</w:t>
      </w:r>
      <w:r w:rsidRPr="00AF3EA1">
        <w:rPr>
          <w:rtl/>
        </w:rPr>
        <w:t xml:space="preserve"> قال الحنفية والشافعية والحنابلة</w:t>
      </w:r>
      <w:r w:rsidR="00BC2565">
        <w:rPr>
          <w:rtl/>
        </w:rPr>
        <w:t>:</w:t>
      </w:r>
      <w:r w:rsidRPr="00AF3EA1">
        <w:rPr>
          <w:rtl/>
        </w:rPr>
        <w:t xml:space="preserve"> تجب لها النفقة</w:t>
      </w:r>
      <w:r w:rsidR="00BC2565">
        <w:rPr>
          <w:rtl/>
        </w:rPr>
        <w:t>؛</w:t>
      </w:r>
      <w:r w:rsidRPr="00AF3EA1">
        <w:rPr>
          <w:rtl/>
        </w:rPr>
        <w:t xml:space="preserve"> لأنّ المانع منه لا منها</w:t>
      </w:r>
      <w:r w:rsidR="00BC2565">
        <w:rPr>
          <w:rtl/>
        </w:rPr>
        <w:t>.</w:t>
      </w:r>
    </w:p>
    <w:p w:rsidR="003325C6" w:rsidRPr="00AF3EA1" w:rsidRDefault="003325C6" w:rsidP="000B2EA4">
      <w:pPr>
        <w:pStyle w:val="libNormal"/>
        <w:rPr>
          <w:rtl/>
        </w:rPr>
      </w:pPr>
      <w:r w:rsidRPr="00AF3EA1">
        <w:rPr>
          <w:rtl/>
        </w:rPr>
        <w:t>وقال المالكية والمحققون من الإمامية</w:t>
      </w:r>
      <w:r w:rsidR="00BC2565">
        <w:rPr>
          <w:rtl/>
        </w:rPr>
        <w:t>:</w:t>
      </w:r>
      <w:r w:rsidRPr="00AF3EA1">
        <w:rPr>
          <w:rtl/>
        </w:rPr>
        <w:t xml:space="preserve"> لا تجب</w:t>
      </w:r>
      <w:r w:rsidR="00BC2565">
        <w:rPr>
          <w:rtl/>
        </w:rPr>
        <w:t>؛</w:t>
      </w:r>
      <w:r w:rsidRPr="00AF3EA1">
        <w:rPr>
          <w:rtl/>
        </w:rPr>
        <w:t xml:space="preserve"> لأنّ مجرد التمكين من قبلها لا أثر له ما دام العجز الطبيعي متحققاً من الزوج</w:t>
      </w:r>
      <w:r w:rsidR="00BC2565">
        <w:rPr>
          <w:rtl/>
        </w:rPr>
        <w:t>،</w:t>
      </w:r>
      <w:r w:rsidRPr="00AF3EA1">
        <w:rPr>
          <w:rtl/>
        </w:rPr>
        <w:t xml:space="preserve"> والصغير غير مكلّف</w:t>
      </w:r>
      <w:r w:rsidR="00BC2565">
        <w:rPr>
          <w:rtl/>
        </w:rPr>
        <w:t>،</w:t>
      </w:r>
      <w:r w:rsidRPr="00AF3EA1">
        <w:rPr>
          <w:rtl/>
        </w:rPr>
        <w:t xml:space="preserve"> وتكليف وليه لا دليل عليه</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0B2EA4">
        <w:rPr>
          <w:rtl/>
        </w:rPr>
        <w:lastRenderedPageBreak/>
        <w:t>3</w:t>
      </w:r>
      <w:r w:rsidR="00BC2565">
        <w:rPr>
          <w:rtl/>
        </w:rPr>
        <w:t xml:space="preserve"> - </w:t>
      </w:r>
      <w:r w:rsidRPr="000B2EA4">
        <w:rPr>
          <w:rtl/>
        </w:rPr>
        <w:t>لو كانت الزوجة مريضة أو رتقاء أو قرناء لا تسقط نفقتها عند الإمامية والحنابلة والحنفية</w:t>
      </w:r>
      <w:r w:rsidRPr="00BC2565">
        <w:rPr>
          <w:rtl/>
        </w:rPr>
        <w:t xml:space="preserve"> </w:t>
      </w:r>
      <w:r w:rsidRPr="005C4D6D">
        <w:rPr>
          <w:rStyle w:val="libFootnotenumChar"/>
          <w:rtl/>
        </w:rPr>
        <w:t>(1)</w:t>
      </w:r>
      <w:r w:rsidR="00BC2565" w:rsidRPr="00BC2565">
        <w:rPr>
          <w:rtl/>
        </w:rPr>
        <w:t>،</w:t>
      </w:r>
      <w:r w:rsidRPr="000B2EA4">
        <w:rPr>
          <w:rtl/>
        </w:rPr>
        <w:t xml:space="preserve"> وتسقط عند المالكية إذا كانت مريضة مرضاً شديداً</w:t>
      </w:r>
      <w:r w:rsidR="00BC2565">
        <w:rPr>
          <w:rtl/>
        </w:rPr>
        <w:t>،</w:t>
      </w:r>
      <w:r w:rsidRPr="000B2EA4">
        <w:rPr>
          <w:rtl/>
        </w:rPr>
        <w:t xml:space="preserve"> أو كان الزوج مريضاً كذلك</w:t>
      </w:r>
      <w:r w:rsidR="00BC2565">
        <w:rPr>
          <w:rtl/>
        </w:rPr>
        <w:t>.</w:t>
      </w:r>
    </w:p>
    <w:p w:rsidR="003325C6" w:rsidRPr="00AF3EA1" w:rsidRDefault="003325C6" w:rsidP="000B2EA4">
      <w:pPr>
        <w:pStyle w:val="libNormal"/>
        <w:rPr>
          <w:rtl/>
        </w:rPr>
      </w:pPr>
      <w:r w:rsidRPr="00AF3EA1">
        <w:rPr>
          <w:rtl/>
        </w:rPr>
        <w:t>4</w:t>
      </w:r>
      <w:r w:rsidR="00BC2565">
        <w:rPr>
          <w:rtl/>
        </w:rPr>
        <w:t xml:space="preserve"> - </w:t>
      </w:r>
      <w:r w:rsidRPr="00AF3EA1">
        <w:rPr>
          <w:rtl/>
        </w:rPr>
        <w:t>إذا ارتدت الزوجة المسلمة تسقط نفقتها بالاتفاق</w:t>
      </w:r>
      <w:r w:rsidR="00BC2565">
        <w:rPr>
          <w:rtl/>
        </w:rPr>
        <w:t>،</w:t>
      </w:r>
      <w:r w:rsidRPr="00AF3EA1">
        <w:rPr>
          <w:rtl/>
        </w:rPr>
        <w:t xml:space="preserve"> تجب النفقة للزوجة الكتابية كما تجب للمسلمة دون تفاوت</w:t>
      </w:r>
      <w:r w:rsidR="00BC2565">
        <w:rPr>
          <w:rtl/>
        </w:rPr>
        <w:t>.</w:t>
      </w:r>
    </w:p>
    <w:p w:rsidR="003325C6" w:rsidRPr="00AF3EA1" w:rsidRDefault="003325C6" w:rsidP="000B2EA4">
      <w:pPr>
        <w:pStyle w:val="libNormal"/>
        <w:rPr>
          <w:rtl/>
        </w:rPr>
      </w:pPr>
      <w:r w:rsidRPr="00AF3EA1">
        <w:rPr>
          <w:rtl/>
        </w:rPr>
        <w:t>5</w:t>
      </w:r>
      <w:r w:rsidR="00BC2565">
        <w:rPr>
          <w:rtl/>
        </w:rPr>
        <w:t xml:space="preserve"> - </w:t>
      </w:r>
      <w:r w:rsidRPr="00AF3EA1">
        <w:rPr>
          <w:rtl/>
        </w:rPr>
        <w:t>إذا خرجت من بيته بدون إذنه</w:t>
      </w:r>
      <w:r w:rsidR="00BC2565">
        <w:rPr>
          <w:rtl/>
        </w:rPr>
        <w:t>،</w:t>
      </w:r>
      <w:r w:rsidRPr="00AF3EA1">
        <w:rPr>
          <w:rtl/>
        </w:rPr>
        <w:t xml:space="preserve"> أو امتنعت عن سكنى البيت اللائق بها تُعد ناشزة</w:t>
      </w:r>
      <w:r w:rsidR="00BC2565">
        <w:rPr>
          <w:rtl/>
        </w:rPr>
        <w:t>،</w:t>
      </w:r>
      <w:r w:rsidRPr="00AF3EA1">
        <w:rPr>
          <w:rtl/>
        </w:rPr>
        <w:t xml:space="preserve"> ولا تستحق النفقة بالاتفاق</w:t>
      </w:r>
      <w:r w:rsidR="00BC2565">
        <w:rPr>
          <w:rtl/>
        </w:rPr>
        <w:t>،</w:t>
      </w:r>
      <w:r w:rsidRPr="00AF3EA1">
        <w:rPr>
          <w:rtl/>
        </w:rPr>
        <w:t xml:space="preserve"> إلاّ أنّ الشافعية والحنابلة قالوا</w:t>
      </w:r>
      <w:r w:rsidR="00BC2565">
        <w:rPr>
          <w:rtl/>
        </w:rPr>
        <w:t>:</w:t>
      </w:r>
      <w:r w:rsidRPr="00AF3EA1">
        <w:rPr>
          <w:rtl/>
        </w:rPr>
        <w:t xml:space="preserve"> إذا خرجت بإذنه لحاجة الزوج فلا تسقط النفقة</w:t>
      </w:r>
      <w:r w:rsidR="00BC2565">
        <w:rPr>
          <w:rtl/>
        </w:rPr>
        <w:t>،</w:t>
      </w:r>
      <w:r w:rsidRPr="00AF3EA1">
        <w:rPr>
          <w:rtl/>
        </w:rPr>
        <w:t xml:space="preserve"> وإن كانت لغير الزوجة تسقط نفقتها حتى ولو أذن لها</w:t>
      </w:r>
      <w:r w:rsidR="00BC2565">
        <w:rPr>
          <w:rtl/>
        </w:rPr>
        <w:t>.</w:t>
      </w:r>
    </w:p>
    <w:p w:rsidR="003325C6" w:rsidRPr="00AF3EA1" w:rsidRDefault="003325C6" w:rsidP="000B2EA4">
      <w:pPr>
        <w:pStyle w:val="libNormal"/>
        <w:rPr>
          <w:rtl/>
        </w:rPr>
      </w:pPr>
      <w:r w:rsidRPr="00AF3EA1">
        <w:rPr>
          <w:rtl/>
        </w:rPr>
        <w:t>6</w:t>
      </w:r>
      <w:r w:rsidR="00BC2565">
        <w:rPr>
          <w:rtl/>
        </w:rPr>
        <w:t xml:space="preserve"> - </w:t>
      </w:r>
      <w:r w:rsidRPr="00AF3EA1">
        <w:rPr>
          <w:rtl/>
        </w:rPr>
        <w:t>إذا سافرت لحج الفريضة قال الشافعية والحنفية</w:t>
      </w:r>
      <w:r w:rsidR="00BC2565">
        <w:rPr>
          <w:rtl/>
        </w:rPr>
        <w:t>:</w:t>
      </w:r>
      <w:r w:rsidRPr="00AF3EA1">
        <w:rPr>
          <w:rtl/>
        </w:rPr>
        <w:t xml:space="preserve"> تسقط نفقتها</w:t>
      </w:r>
      <w:r w:rsidR="00BC2565">
        <w:rPr>
          <w:rtl/>
        </w:rPr>
        <w:t>،</w:t>
      </w:r>
      <w:r w:rsidRPr="00AF3EA1">
        <w:rPr>
          <w:rtl/>
        </w:rPr>
        <w:t xml:space="preserve"> وقال الإمامية والحنابلة</w:t>
      </w:r>
      <w:r w:rsidR="00BC2565">
        <w:rPr>
          <w:rtl/>
        </w:rPr>
        <w:t>:</w:t>
      </w:r>
      <w:r w:rsidRPr="00AF3EA1">
        <w:rPr>
          <w:rtl/>
        </w:rPr>
        <w:t xml:space="preserve"> لا تسقط</w:t>
      </w:r>
      <w:r w:rsidR="00BC2565">
        <w:rPr>
          <w:rtl/>
        </w:rPr>
        <w:t>.</w:t>
      </w:r>
    </w:p>
    <w:p w:rsidR="003325C6" w:rsidRPr="00AF3EA1" w:rsidRDefault="003325C6" w:rsidP="000B2EA4">
      <w:pPr>
        <w:pStyle w:val="libNormal"/>
        <w:rPr>
          <w:rtl/>
        </w:rPr>
      </w:pPr>
      <w:r w:rsidRPr="00AF3EA1">
        <w:rPr>
          <w:rtl/>
        </w:rPr>
        <w:t>7</w:t>
      </w:r>
      <w:r w:rsidR="00BC2565">
        <w:rPr>
          <w:rtl/>
        </w:rPr>
        <w:t xml:space="preserve"> - </w:t>
      </w:r>
      <w:r w:rsidRPr="00AF3EA1">
        <w:rPr>
          <w:rtl/>
        </w:rPr>
        <w:t>لو كانت الزوجة مطيعة لزوجها في الفراش</w:t>
      </w:r>
      <w:r w:rsidR="00BC2565">
        <w:rPr>
          <w:rtl/>
        </w:rPr>
        <w:t>،</w:t>
      </w:r>
      <w:r w:rsidRPr="00AF3EA1">
        <w:rPr>
          <w:rtl/>
        </w:rPr>
        <w:t xml:space="preserve"> وتساكنه حيث يشاء</w:t>
      </w:r>
      <w:r w:rsidR="00BC2565">
        <w:rPr>
          <w:rtl/>
        </w:rPr>
        <w:t>،</w:t>
      </w:r>
      <w:r w:rsidRPr="00AF3EA1">
        <w:rPr>
          <w:rtl/>
        </w:rPr>
        <w:t xml:space="preserve"> ولكنّها تخاشنه في الكلام</w:t>
      </w:r>
      <w:r w:rsidR="00BC2565">
        <w:rPr>
          <w:rtl/>
        </w:rPr>
        <w:t>،</w:t>
      </w:r>
      <w:r w:rsidRPr="00AF3EA1">
        <w:rPr>
          <w:rtl/>
        </w:rPr>
        <w:t xml:space="preserve"> وتقطب في وجهه</w:t>
      </w:r>
      <w:r w:rsidR="00BC2565">
        <w:rPr>
          <w:rtl/>
        </w:rPr>
        <w:t>،</w:t>
      </w:r>
      <w:r w:rsidRPr="00AF3EA1">
        <w:rPr>
          <w:rtl/>
        </w:rPr>
        <w:t xml:space="preserve"> وتعانده في أمور كثيرة</w:t>
      </w:r>
      <w:r w:rsidR="00BC2565">
        <w:rPr>
          <w:rtl/>
        </w:rPr>
        <w:t>.</w:t>
      </w:r>
      <w:r w:rsidRPr="00AF3EA1">
        <w:rPr>
          <w:rtl/>
        </w:rPr>
        <w:t xml:space="preserve"> كما هي حال الكثيرات</w:t>
      </w:r>
      <w:r w:rsidR="00BC2565">
        <w:rPr>
          <w:rtl/>
        </w:rPr>
        <w:t>،</w:t>
      </w:r>
      <w:r w:rsidRPr="00AF3EA1">
        <w:rPr>
          <w:rtl/>
        </w:rPr>
        <w:t xml:space="preserve"> فهل تسقط نفقتها أو لا</w:t>
      </w:r>
      <w:r w:rsidR="00BC2565">
        <w:rPr>
          <w:rtl/>
        </w:rPr>
        <w:t>؟</w:t>
      </w:r>
    </w:p>
    <w:p w:rsidR="003325C6" w:rsidRPr="00AF3EA1" w:rsidRDefault="003325C6" w:rsidP="000B2EA4">
      <w:pPr>
        <w:pStyle w:val="libNormal"/>
        <w:rPr>
          <w:rtl/>
        </w:rPr>
      </w:pPr>
      <w:r w:rsidRPr="00AF3EA1">
        <w:rPr>
          <w:rtl/>
        </w:rPr>
        <w:t>لم أطّلع على أقوال المذاهب في هذا الفرض</w:t>
      </w:r>
      <w:r w:rsidR="00BC2565">
        <w:rPr>
          <w:rtl/>
        </w:rPr>
        <w:t>،</w:t>
      </w:r>
      <w:r w:rsidRPr="00AF3EA1">
        <w:rPr>
          <w:rtl/>
        </w:rPr>
        <w:t xml:space="preserve"> والذي أراه أنّ الزوجة إذا كانت حادة الطبع بفطرتها</w:t>
      </w:r>
      <w:r w:rsidR="00BC2565">
        <w:rPr>
          <w:rtl/>
        </w:rPr>
        <w:t>،</w:t>
      </w:r>
      <w:r w:rsidRPr="00AF3EA1">
        <w:rPr>
          <w:rtl/>
        </w:rPr>
        <w:t xml:space="preserve"> وكانت هذه معاملتها مع جميع الناس حتى مع أُمها وأبيها فلا تُعد</w:t>
      </w:r>
      <w:r w:rsidR="00BC2565">
        <w:rPr>
          <w:rtl/>
        </w:rPr>
        <w:t xml:space="preserve"> - </w:t>
      </w:r>
      <w:r w:rsidRPr="00AF3EA1">
        <w:rPr>
          <w:rtl/>
        </w:rPr>
        <w:t>والحال هذه</w:t>
      </w:r>
      <w:r w:rsidR="00BC2565">
        <w:rPr>
          <w:rtl/>
        </w:rPr>
        <w:t xml:space="preserve"> - </w:t>
      </w:r>
      <w:r w:rsidRPr="00AF3EA1">
        <w:rPr>
          <w:rtl/>
        </w:rPr>
        <w:t>ناشزة</w:t>
      </w:r>
      <w:r w:rsidR="00BC2565">
        <w:rPr>
          <w:rtl/>
        </w:rPr>
        <w:t>،</w:t>
      </w:r>
      <w:r w:rsidRPr="00AF3EA1">
        <w:rPr>
          <w:rtl/>
        </w:rPr>
        <w:t xml:space="preserve"> أمّا إذا لم يكن ذلك من طبعها</w:t>
      </w:r>
      <w:r w:rsidR="00BC2565">
        <w:rPr>
          <w:rtl/>
        </w:rPr>
        <w:t>،</w:t>
      </w:r>
      <w:r w:rsidRPr="00AF3EA1">
        <w:rPr>
          <w:rtl/>
        </w:rPr>
        <w:t xml:space="preserve"> وكانت حسنة المعشر مع الجميع إلاّ مع الزوج فتكون ناشزة</w:t>
      </w:r>
      <w:r w:rsidR="00BC2565">
        <w:rPr>
          <w:rtl/>
        </w:rPr>
        <w:t>،</w:t>
      </w:r>
      <w:r w:rsidRPr="00AF3EA1">
        <w:rPr>
          <w:rtl/>
        </w:rPr>
        <w:t xml:space="preserve"> لا تستحق النفقة</w:t>
      </w:r>
      <w:r w:rsidR="00BC2565">
        <w:rPr>
          <w:rtl/>
        </w:rPr>
        <w:t>.</w:t>
      </w:r>
    </w:p>
    <w:p w:rsidR="003325C6" w:rsidRPr="00AF3EA1" w:rsidRDefault="003325C6" w:rsidP="000B2EA4">
      <w:pPr>
        <w:pStyle w:val="libNormal"/>
        <w:rPr>
          <w:rtl/>
        </w:rPr>
      </w:pPr>
      <w:r w:rsidRPr="00AF3EA1">
        <w:rPr>
          <w:rtl/>
        </w:rPr>
        <w:t>8</w:t>
      </w:r>
      <w:r w:rsidR="00BC2565">
        <w:rPr>
          <w:rtl/>
        </w:rPr>
        <w:t xml:space="preserve"> - </w:t>
      </w:r>
      <w:r w:rsidRPr="00AF3EA1">
        <w:rPr>
          <w:rtl/>
        </w:rPr>
        <w:t>إذا امتنعت الزوجة عن متابعة الزوج حتى تقبض معجل مهرها</w:t>
      </w:r>
      <w:r w:rsidR="00BC2565">
        <w:rPr>
          <w:rtl/>
        </w:rPr>
        <w:t>،</w:t>
      </w:r>
      <w:r w:rsidRPr="00AF3EA1">
        <w:rPr>
          <w:rtl/>
        </w:rPr>
        <w:t xml:space="preserve"> فهل تُعد ناشزة</w:t>
      </w:r>
      <w:r w:rsidR="00BC2565">
        <w:rPr>
          <w:rtl/>
        </w:rPr>
        <w:t>؟</w:t>
      </w:r>
      <w:r w:rsidRPr="00AF3EA1">
        <w:rPr>
          <w:rtl/>
        </w:rPr>
        <w:t xml:space="preserve"> وقد فصّلت المذاهب</w:t>
      </w:r>
      <w:r w:rsidR="00BC2565">
        <w:rPr>
          <w:rtl/>
        </w:rPr>
        <w:t xml:space="preserve"> - </w:t>
      </w:r>
      <w:r w:rsidRPr="00AF3EA1">
        <w:rPr>
          <w:rtl/>
        </w:rPr>
        <w:t>كما تقدّم في مبحث المهر</w:t>
      </w:r>
      <w:r w:rsidR="00BC2565">
        <w:rPr>
          <w:rtl/>
        </w:rPr>
        <w:t xml:space="preserve"> - </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قال الحنفية</w:t>
      </w:r>
      <w:r w:rsidR="00BC2565">
        <w:rPr>
          <w:rtl/>
        </w:rPr>
        <w:t>:</w:t>
      </w:r>
      <w:r w:rsidRPr="00AF3EA1">
        <w:rPr>
          <w:rtl/>
        </w:rPr>
        <w:t xml:space="preserve"> إذا مرضت وهي في بيته فلها النفقة</w:t>
      </w:r>
      <w:r w:rsidR="00BC2565">
        <w:rPr>
          <w:rtl/>
        </w:rPr>
        <w:t>،</w:t>
      </w:r>
      <w:r w:rsidRPr="00AF3EA1">
        <w:rPr>
          <w:rtl/>
        </w:rPr>
        <w:t xml:space="preserve"> وإذا مرضت قبل الزفاف</w:t>
      </w:r>
      <w:r w:rsidR="00BC2565">
        <w:rPr>
          <w:rtl/>
        </w:rPr>
        <w:t>،</w:t>
      </w:r>
      <w:r w:rsidRPr="00AF3EA1">
        <w:rPr>
          <w:rtl/>
        </w:rPr>
        <w:t xml:space="preserve"> ولا يمكنها الانتقال إلى بيته فلا نفقة لها</w:t>
      </w:r>
      <w:r w:rsidR="00BC2565">
        <w:rPr>
          <w:rtl/>
        </w:rPr>
        <w:t>،</w:t>
      </w:r>
      <w:r w:rsidRPr="00AF3EA1">
        <w:rPr>
          <w:rtl/>
        </w:rPr>
        <w:t xml:space="preserve"> عملاً بمبدئهم من أنّ النفقة عوض عن الاحتباس في منزل الزوج</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بين أن تمتنع منه قبل أن تمكّنه من نفسها</w:t>
      </w:r>
      <w:r w:rsidR="00BC2565">
        <w:rPr>
          <w:rtl/>
        </w:rPr>
        <w:t>،</w:t>
      </w:r>
      <w:r w:rsidRPr="00AF3EA1">
        <w:rPr>
          <w:rtl/>
        </w:rPr>
        <w:t xml:space="preserve"> وبين امتناعها بعد أن مكنته طوعاً قبل القبض</w:t>
      </w:r>
      <w:r w:rsidR="00BC2565">
        <w:rPr>
          <w:rtl/>
        </w:rPr>
        <w:t>،</w:t>
      </w:r>
      <w:r w:rsidRPr="00AF3EA1">
        <w:rPr>
          <w:rtl/>
        </w:rPr>
        <w:t xml:space="preserve"> ففي الحال الأُولى يكون امتناعها لمبرر شرعي فلا تُعد ناشزة</w:t>
      </w:r>
      <w:r w:rsidR="00BC2565">
        <w:rPr>
          <w:rtl/>
        </w:rPr>
        <w:t>،</w:t>
      </w:r>
      <w:r w:rsidRPr="00AF3EA1">
        <w:rPr>
          <w:rtl/>
        </w:rPr>
        <w:t xml:space="preserve"> وفي الحال الثانية يكون بغير مبرر فتُعدّ ناشزة</w:t>
      </w:r>
      <w:r w:rsidR="00BC2565">
        <w:rPr>
          <w:rtl/>
        </w:rPr>
        <w:t>.</w:t>
      </w:r>
    </w:p>
    <w:p w:rsidR="003325C6" w:rsidRPr="00AF3EA1" w:rsidRDefault="003325C6" w:rsidP="000B2EA4">
      <w:pPr>
        <w:pStyle w:val="libNormal"/>
        <w:rPr>
          <w:rtl/>
        </w:rPr>
      </w:pPr>
      <w:r w:rsidRPr="000B2EA4">
        <w:rPr>
          <w:rtl/>
        </w:rPr>
        <w:t>9</w:t>
      </w:r>
      <w:r w:rsidR="00BC2565">
        <w:rPr>
          <w:rtl/>
        </w:rPr>
        <w:t xml:space="preserve"> - </w:t>
      </w:r>
      <w:r w:rsidRPr="000B2EA4">
        <w:rPr>
          <w:rtl/>
        </w:rPr>
        <w:t>رأيت قولاً للحنابلة بأنّ الزوجة إذا حبست زوجها من أجل نفقتها أو صداقها</w:t>
      </w:r>
      <w:r w:rsidR="00BC2565">
        <w:rPr>
          <w:rtl/>
        </w:rPr>
        <w:t>،</w:t>
      </w:r>
      <w:r w:rsidRPr="000B2EA4">
        <w:rPr>
          <w:rtl/>
        </w:rPr>
        <w:t xml:space="preserve"> فإن كان معسراً يعجز عن حقوقها المادية تنقطع نفقتها</w:t>
      </w:r>
      <w:r w:rsidR="00BC2565">
        <w:rPr>
          <w:rtl/>
        </w:rPr>
        <w:t>،</w:t>
      </w:r>
      <w:r w:rsidRPr="000B2EA4">
        <w:rPr>
          <w:rtl/>
        </w:rPr>
        <w:t xml:space="preserve"> وإن كان موسراً مماطلاً فإنّ نفقتها لا تنقطع</w:t>
      </w:r>
      <w:r w:rsidRPr="00BC2565">
        <w:rPr>
          <w:rtl/>
        </w:rPr>
        <w:t xml:space="preserve"> </w:t>
      </w:r>
      <w:r w:rsidRPr="005C4D6D">
        <w:rPr>
          <w:rStyle w:val="libFootnotenumChar"/>
          <w:rtl/>
        </w:rPr>
        <w:t>(1)</w:t>
      </w:r>
      <w:r w:rsidR="00BC2565">
        <w:rPr>
          <w:rtl/>
        </w:rPr>
        <w:t>.</w:t>
      </w:r>
    </w:p>
    <w:p w:rsidR="003325C6" w:rsidRPr="00AF3EA1" w:rsidRDefault="003325C6" w:rsidP="000B2EA4">
      <w:pPr>
        <w:pStyle w:val="libNormal"/>
        <w:rPr>
          <w:rtl/>
        </w:rPr>
      </w:pPr>
      <w:r w:rsidRPr="000B2EA4">
        <w:rPr>
          <w:rtl/>
        </w:rPr>
        <w:t>وهو حسن ومتين</w:t>
      </w:r>
      <w:r w:rsidR="00BC2565">
        <w:rPr>
          <w:rtl/>
        </w:rPr>
        <w:t>؛</w:t>
      </w:r>
      <w:r w:rsidRPr="000B2EA4">
        <w:rPr>
          <w:rtl/>
        </w:rPr>
        <w:t xml:space="preserve"> لأنّها إن حبسته وهو معسر عاجز تكون ظالمة له</w:t>
      </w:r>
      <w:r w:rsidR="00BC2565">
        <w:rPr>
          <w:rtl/>
        </w:rPr>
        <w:t>،</w:t>
      </w:r>
      <w:r w:rsidRPr="000B2EA4">
        <w:rPr>
          <w:rtl/>
        </w:rPr>
        <w:t xml:space="preserve"> وإن حبسته وهو موسر مماطل يكون ظالماً لها</w:t>
      </w:r>
      <w:r w:rsidR="00BC2565">
        <w:rPr>
          <w:rtl/>
        </w:rPr>
        <w:t>،</w:t>
      </w:r>
      <w:r w:rsidRPr="000B2EA4">
        <w:rPr>
          <w:rtl/>
        </w:rPr>
        <w:t xml:space="preserve"> وقد نطقت الآية الكريمة</w:t>
      </w:r>
      <w:r w:rsidR="00BC2565">
        <w:rPr>
          <w:rtl/>
        </w:rPr>
        <w:t>:</w:t>
      </w:r>
      <w:r w:rsidRPr="000B2EA4">
        <w:rPr>
          <w:rtl/>
        </w:rPr>
        <w:t xml:space="preserve"> </w:t>
      </w:r>
      <w:r w:rsidR="00BC2565" w:rsidRPr="009B0251">
        <w:rPr>
          <w:rStyle w:val="libAlaemChar"/>
          <w:rtl/>
        </w:rPr>
        <w:t>(</w:t>
      </w:r>
      <w:r w:rsidRPr="005C4D6D">
        <w:rPr>
          <w:rStyle w:val="libAieChar"/>
          <w:rFonts w:hint="cs"/>
          <w:rtl/>
        </w:rPr>
        <w:t>وَإِنْ كَانَ ذُو عُسْرَةٍ فَنَظِرَةٌ إِلَى مَيْسَرَةٍ</w:t>
      </w:r>
      <w:r w:rsidR="00BC2565" w:rsidRPr="009B0251">
        <w:rPr>
          <w:rStyle w:val="libAlaemChar"/>
          <w:rFonts w:hint="cs"/>
          <w:rtl/>
        </w:rPr>
        <w:t>)</w:t>
      </w:r>
      <w:r w:rsidR="00BC2565">
        <w:rPr>
          <w:rtl/>
        </w:rPr>
        <w:t>.</w:t>
      </w:r>
      <w:r w:rsidRPr="000B2EA4">
        <w:rPr>
          <w:rtl/>
        </w:rPr>
        <w:t xml:space="preserve"> وجاء في الحديث</w:t>
      </w:r>
      <w:r w:rsidR="00BC2565">
        <w:rPr>
          <w:rtl/>
        </w:rPr>
        <w:t>:</w:t>
      </w:r>
      <w:r w:rsidRPr="000B2EA4">
        <w:rPr>
          <w:rtl/>
        </w:rPr>
        <w:t xml:space="preserve"> </w:t>
      </w:r>
      <w:r w:rsidR="00BC2565">
        <w:rPr>
          <w:rtl/>
        </w:rPr>
        <w:t>(</w:t>
      </w:r>
      <w:r w:rsidRPr="005C4D6D">
        <w:rPr>
          <w:rtl/>
        </w:rPr>
        <w:t>لي الواجد تُحلّ عقوبته وعرضه</w:t>
      </w:r>
      <w:r w:rsidR="00BC2565">
        <w:rPr>
          <w:rtl/>
        </w:rPr>
        <w:t>).</w:t>
      </w:r>
      <w:r w:rsidRPr="000B2EA4">
        <w:rPr>
          <w:rtl/>
        </w:rPr>
        <w:t xml:space="preserve"> وإنّ علياً كان يحبس الرجل إذا التوى على غرمائه ويخلي سبيله إذا تبين إفلاسه</w:t>
      </w:r>
      <w:r w:rsidR="00BC2565">
        <w:rPr>
          <w:rtl/>
        </w:rPr>
        <w:t>.</w:t>
      </w:r>
      <w:r w:rsidRPr="000B2EA4">
        <w:rPr>
          <w:rtl/>
        </w:rPr>
        <w:t xml:space="preserve"> وعلى هذا فإنّ القاضي إذا تثبت وتحقق من إعسار الزوج واستحقاق الزوجة للنفقة</w:t>
      </w:r>
      <w:r w:rsidR="00BC2565">
        <w:rPr>
          <w:rtl/>
        </w:rPr>
        <w:t>،</w:t>
      </w:r>
      <w:r w:rsidRPr="000B2EA4">
        <w:rPr>
          <w:rtl/>
        </w:rPr>
        <w:t xml:space="preserve"> يقرر أنّها دين في ذمته تستوفيه بإشعار آخر</w:t>
      </w:r>
      <w:r w:rsidR="00BC2565">
        <w:rPr>
          <w:rtl/>
        </w:rPr>
        <w:t>،</w:t>
      </w:r>
      <w:r w:rsidRPr="000B2EA4">
        <w:rPr>
          <w:rtl/>
        </w:rPr>
        <w:t xml:space="preserve"> وإذا افترض وأطلق الحكم عليه بالنفقة</w:t>
      </w:r>
      <w:r w:rsidR="00BC2565">
        <w:rPr>
          <w:rtl/>
        </w:rPr>
        <w:t>،</w:t>
      </w:r>
      <w:r w:rsidRPr="000B2EA4">
        <w:rPr>
          <w:rtl/>
        </w:rPr>
        <w:t xml:space="preserve"> وحبسته الزوجة مع عسره وإفلاسه كان للزوج أن يطلب من القاضي إسقاط نفقتها من تاريخ الحبس</w:t>
      </w:r>
      <w:r w:rsidR="00BC2565">
        <w:rPr>
          <w:rtl/>
        </w:rPr>
        <w:t>،</w:t>
      </w:r>
      <w:r w:rsidRPr="000B2EA4">
        <w:rPr>
          <w:rtl/>
        </w:rPr>
        <w:t xml:space="preserve"> وعلى القاضي أن يجيبه إلى طلبه</w:t>
      </w:r>
      <w:r w:rsidR="00BC2565">
        <w:rPr>
          <w:rtl/>
        </w:rPr>
        <w:t>.</w:t>
      </w:r>
    </w:p>
    <w:p w:rsidR="003325C6" w:rsidRPr="00AF3EA1" w:rsidRDefault="003325C6" w:rsidP="000B2EA4">
      <w:pPr>
        <w:pStyle w:val="libNormal"/>
        <w:rPr>
          <w:rtl/>
        </w:rPr>
      </w:pPr>
      <w:r w:rsidRPr="00AF3EA1">
        <w:rPr>
          <w:rtl/>
        </w:rPr>
        <w:t>10</w:t>
      </w:r>
      <w:r w:rsidR="00BC2565">
        <w:rPr>
          <w:rtl/>
        </w:rPr>
        <w:t xml:space="preserve"> - </w:t>
      </w:r>
      <w:r w:rsidRPr="00AF3EA1">
        <w:rPr>
          <w:rtl/>
        </w:rPr>
        <w:t>إذا طُلّقت الزوجة في حال نشوزها فلا تستحق النفقة</w:t>
      </w:r>
      <w:r w:rsidR="00BC2565">
        <w:rPr>
          <w:rtl/>
        </w:rPr>
        <w:t>،</w:t>
      </w:r>
      <w:r w:rsidRPr="00AF3EA1">
        <w:rPr>
          <w:rtl/>
        </w:rPr>
        <w:t xml:space="preserve"> وإذا كانت معتدة من طلاق رجعي ونشزت في أثناء العدة تسقط نفقتها</w:t>
      </w:r>
      <w:r w:rsidR="00BC2565">
        <w:rPr>
          <w:rtl/>
        </w:rPr>
        <w:t>،</w:t>
      </w:r>
      <w:r w:rsidRPr="00AF3EA1">
        <w:rPr>
          <w:rtl/>
        </w:rPr>
        <w:t xml:space="preserve"> وإن عادت إلى الطاعة تعود نفقتها من تاريخ علمه برجوعها إلى الطاعة</w:t>
      </w:r>
      <w:r w:rsidR="00BC2565">
        <w:rPr>
          <w:rtl/>
        </w:rPr>
        <w:t>.</w:t>
      </w:r>
    </w:p>
    <w:p w:rsidR="003325C6" w:rsidRPr="00AF3EA1" w:rsidRDefault="003325C6" w:rsidP="000B2EA4">
      <w:pPr>
        <w:pStyle w:val="libNormal"/>
        <w:rPr>
          <w:rtl/>
        </w:rPr>
      </w:pPr>
      <w:r w:rsidRPr="00AF3EA1">
        <w:rPr>
          <w:rtl/>
        </w:rPr>
        <w:t>11</w:t>
      </w:r>
      <w:r w:rsidR="00BC2565">
        <w:rPr>
          <w:rtl/>
        </w:rPr>
        <w:t xml:space="preserve"> - </w:t>
      </w:r>
      <w:r w:rsidRPr="00AF3EA1">
        <w:rPr>
          <w:rtl/>
        </w:rPr>
        <w:t>إذا بقيت الزوجة بعد إجراء العقد مدة في بيت أبيها</w:t>
      </w:r>
      <w:r w:rsidR="00BC2565">
        <w:rPr>
          <w:rtl/>
        </w:rPr>
        <w:t>،</w:t>
      </w:r>
      <w:r w:rsidRPr="00AF3EA1">
        <w:rPr>
          <w:rtl/>
        </w:rPr>
        <w:t xml:space="preserve"> ثمّ طالبته بنفقة تلك المدة</w:t>
      </w:r>
      <w:r w:rsidR="00BC2565">
        <w:rPr>
          <w:rtl/>
        </w:rPr>
        <w:t>،</w:t>
      </w:r>
      <w:r w:rsidRPr="00AF3EA1">
        <w:rPr>
          <w:rtl/>
        </w:rPr>
        <w:t xml:space="preserve"> فهل تثبت لها النفقة</w:t>
      </w:r>
      <w:r w:rsidR="00BC2565">
        <w:rPr>
          <w:rtl/>
        </w:rPr>
        <w:t>؟</w:t>
      </w:r>
    </w:p>
    <w:p w:rsidR="003325C6" w:rsidRDefault="003325C6" w:rsidP="000B2EA4">
      <w:pPr>
        <w:pStyle w:val="libNormal"/>
        <w:rPr>
          <w:rtl/>
        </w:rPr>
      </w:pPr>
      <w:r w:rsidRPr="00AF3EA1">
        <w:rPr>
          <w:rtl/>
        </w:rPr>
        <w:t>قال الحنفية</w:t>
      </w:r>
      <w:r w:rsidR="00BC2565">
        <w:rPr>
          <w:rtl/>
        </w:rPr>
        <w:t>:</w:t>
      </w:r>
      <w:r w:rsidRPr="00AF3EA1">
        <w:rPr>
          <w:rtl/>
        </w:rPr>
        <w:t xml:space="preserve"> تستحق النفقة وإن لم تنتقل إلى منزل الزوج إذا لم يطلبها</w:t>
      </w:r>
      <w:r w:rsidR="00BC2565">
        <w:rPr>
          <w:rtl/>
        </w:rPr>
        <w:t>،</w:t>
      </w:r>
      <w:r w:rsidRPr="00AF3EA1">
        <w:rPr>
          <w:rtl/>
        </w:rPr>
        <w:t xml:space="preserve"> أو طلبها وامتنعت حتى تقبض المهر</w:t>
      </w:r>
      <w:r w:rsidR="00BC2565">
        <w:rPr>
          <w:rtl/>
        </w:rPr>
        <w:t>.</w:t>
      </w:r>
      <w:r w:rsidRPr="00AF3EA1">
        <w:rPr>
          <w:rtl/>
        </w:rPr>
        <w:t xml:space="preserve"> </w:t>
      </w:r>
      <w:r w:rsidR="00BC2565">
        <w:rPr>
          <w:rtl/>
        </w:rPr>
        <w:t>(</w:t>
      </w:r>
      <w:r w:rsidRPr="00AF3EA1">
        <w:rPr>
          <w:rtl/>
        </w:rPr>
        <w:t>ابن عابدين</w:t>
      </w:r>
      <w:r w:rsidR="00BC2565">
        <w:rPr>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قال المالكية</w:t>
      </w:r>
      <w:r w:rsidR="00BC2565">
        <w:rPr>
          <w:rtl/>
        </w:rPr>
        <w:t>:</w:t>
      </w:r>
      <w:r w:rsidRPr="00AF3EA1">
        <w:rPr>
          <w:rtl/>
        </w:rPr>
        <w:t xml:space="preserve"> تسقط نفقة الزوجة بعسر الزوج سواء أكانت مدخولاً بها أو لا</w:t>
      </w:r>
      <w:r w:rsidR="00BC2565">
        <w:rPr>
          <w:rtl/>
        </w:rPr>
        <w:t>،</w:t>
      </w:r>
      <w:r w:rsidRPr="00AF3EA1">
        <w:rPr>
          <w:rtl/>
        </w:rPr>
        <w:t xml:space="preserve"> وإذا أيسر بعد ذلك فليس لها حق المطالبة بالنفقة حال العسر</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وقال المالكية والشافعية</w:t>
      </w:r>
      <w:r w:rsidR="00BC2565">
        <w:rPr>
          <w:rtl/>
        </w:rPr>
        <w:t>:</w:t>
      </w:r>
      <w:r w:rsidRPr="00AF3EA1">
        <w:rPr>
          <w:rtl/>
        </w:rPr>
        <w:t xml:space="preserve"> لها النفقة إذا كان قد دخل بها</w:t>
      </w:r>
      <w:r w:rsidR="00BC2565">
        <w:rPr>
          <w:rtl/>
        </w:rPr>
        <w:t>،</w:t>
      </w:r>
      <w:r w:rsidRPr="00AF3EA1">
        <w:rPr>
          <w:rtl/>
        </w:rPr>
        <w:t xml:space="preserve"> أو عرضت نفسها عليه</w:t>
      </w:r>
      <w:r w:rsidR="00BC2565">
        <w:rPr>
          <w:rtl/>
        </w:rPr>
        <w:t>.</w:t>
      </w:r>
    </w:p>
    <w:p w:rsidR="003325C6" w:rsidRPr="00AF3EA1" w:rsidRDefault="003325C6" w:rsidP="000B2EA4">
      <w:pPr>
        <w:pStyle w:val="libNormal"/>
        <w:rPr>
          <w:rtl/>
        </w:rPr>
      </w:pPr>
      <w:r w:rsidRPr="00AF3EA1">
        <w:rPr>
          <w:rtl/>
        </w:rPr>
        <w:t>وقال الحنابلة</w:t>
      </w:r>
      <w:r w:rsidR="00BC2565">
        <w:rPr>
          <w:rtl/>
        </w:rPr>
        <w:t>:</w:t>
      </w:r>
      <w:r w:rsidRPr="00AF3EA1">
        <w:rPr>
          <w:rtl/>
        </w:rPr>
        <w:t xml:space="preserve"> إذا لم تعرض عليه نفسها فلا نفقة لها ولو بقيت على ذلك سنين</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تثبت من تاريخ الدخول إذا كان قد دخل بها عند أهلها</w:t>
      </w:r>
      <w:r w:rsidR="00BC2565">
        <w:rPr>
          <w:rtl/>
        </w:rPr>
        <w:t>،</w:t>
      </w:r>
      <w:r w:rsidRPr="00AF3EA1">
        <w:rPr>
          <w:rtl/>
        </w:rPr>
        <w:t xml:space="preserve"> ومن يوم الطلب إذا طالبته بأن ينقلها إليه</w:t>
      </w:r>
      <w:r w:rsidR="00BC2565">
        <w:rPr>
          <w:rtl/>
        </w:rPr>
        <w:t>.</w:t>
      </w:r>
    </w:p>
    <w:p w:rsidR="003325C6" w:rsidRPr="00AF3EA1" w:rsidRDefault="003325C6" w:rsidP="000B2EA4">
      <w:pPr>
        <w:pStyle w:val="libNormal"/>
        <w:rPr>
          <w:rtl/>
        </w:rPr>
      </w:pPr>
      <w:r w:rsidRPr="00AF3EA1">
        <w:rPr>
          <w:rtl/>
        </w:rPr>
        <w:t>ومن هذا يتبين أنّ الجميع متفقون أنّها لو عرضت نفسها وأظهرت الاستعداد التام للمتابعة تثبت النفقة</w:t>
      </w:r>
      <w:r w:rsidR="00BC2565">
        <w:rPr>
          <w:rtl/>
        </w:rPr>
        <w:t>،</w:t>
      </w:r>
      <w:r w:rsidRPr="00AF3EA1">
        <w:rPr>
          <w:rtl/>
        </w:rPr>
        <w:t xml:space="preserve"> وكذا إذا كان قد دخل بها</w:t>
      </w:r>
      <w:r w:rsidR="00BC2565">
        <w:rPr>
          <w:rtl/>
        </w:rPr>
        <w:t>،</w:t>
      </w:r>
      <w:r w:rsidRPr="00AF3EA1">
        <w:rPr>
          <w:rtl/>
        </w:rPr>
        <w:t xml:space="preserve"> إلاّ أنّ الحنفية لا يكتفون بالدخول ما لم تظهر الاستعداد للاحتباس</w:t>
      </w:r>
      <w:r w:rsidR="00BC2565">
        <w:rPr>
          <w:rtl/>
        </w:rPr>
        <w:t>.</w:t>
      </w:r>
      <w:r w:rsidRPr="00AF3EA1">
        <w:rPr>
          <w:rtl/>
        </w:rPr>
        <w:t xml:space="preserve"> هذا</w:t>
      </w:r>
      <w:r w:rsidR="00BC2565">
        <w:rPr>
          <w:rtl/>
        </w:rPr>
        <w:t>،</w:t>
      </w:r>
      <w:r w:rsidRPr="00AF3EA1">
        <w:rPr>
          <w:rtl/>
        </w:rPr>
        <w:t xml:space="preserve"> وقد تقدمت الإشارة في المسألة الثامنة من هذا البحث إلى أنّ لها أن تمتنع حتى تقبض معجل المهر</w:t>
      </w:r>
      <w:r w:rsidR="00BC2565">
        <w:rPr>
          <w:rtl/>
        </w:rPr>
        <w:t>،</w:t>
      </w:r>
      <w:r w:rsidRPr="00AF3EA1">
        <w:rPr>
          <w:rtl/>
        </w:rPr>
        <w:t xml:space="preserve"> وأنّ امتناعها له مبرر شرعي لا يسقط نفقتها</w:t>
      </w:r>
      <w:r w:rsidR="00BC2565">
        <w:rPr>
          <w:rtl/>
        </w:rPr>
        <w:t>.</w:t>
      </w:r>
    </w:p>
    <w:p w:rsidR="003325C6" w:rsidRPr="00AF3EA1" w:rsidRDefault="003325C6" w:rsidP="000B2EA4">
      <w:pPr>
        <w:pStyle w:val="libNormal"/>
        <w:rPr>
          <w:rtl/>
        </w:rPr>
      </w:pPr>
      <w:r w:rsidRPr="00AF3EA1">
        <w:rPr>
          <w:rtl/>
        </w:rPr>
        <w:t>12</w:t>
      </w:r>
      <w:r w:rsidR="00BC2565">
        <w:rPr>
          <w:rtl/>
        </w:rPr>
        <w:t xml:space="preserve"> - </w:t>
      </w:r>
      <w:r w:rsidRPr="00AF3EA1">
        <w:rPr>
          <w:rtl/>
        </w:rPr>
        <w:t>قال المالكية والشافعية والحنابلة</w:t>
      </w:r>
      <w:r w:rsidR="00BC2565">
        <w:rPr>
          <w:rtl/>
        </w:rPr>
        <w:t>:</w:t>
      </w:r>
      <w:r w:rsidRPr="00AF3EA1">
        <w:rPr>
          <w:rtl/>
        </w:rPr>
        <w:t xml:space="preserve"> إنّ الزوج الغائب كالحاضر بالنسبة لأحكام النفقة</w:t>
      </w:r>
      <w:r w:rsidR="00BC2565">
        <w:rPr>
          <w:rtl/>
        </w:rPr>
        <w:t>،</w:t>
      </w:r>
      <w:r w:rsidRPr="00AF3EA1">
        <w:rPr>
          <w:rtl/>
        </w:rPr>
        <w:t xml:space="preserve"> فإن كان للزوج الغائب مال ظاهر حكم القاضي لها بالنفقة</w:t>
      </w:r>
      <w:r w:rsidR="00BC2565">
        <w:rPr>
          <w:rtl/>
        </w:rPr>
        <w:t>،</w:t>
      </w:r>
      <w:r w:rsidRPr="00AF3EA1">
        <w:rPr>
          <w:rtl/>
        </w:rPr>
        <w:t xml:space="preserve"> ونفذ الحكم في ماله</w:t>
      </w:r>
      <w:r w:rsidR="00BC2565">
        <w:rPr>
          <w:rtl/>
        </w:rPr>
        <w:t>،</w:t>
      </w:r>
      <w:r w:rsidRPr="00AF3EA1">
        <w:rPr>
          <w:rtl/>
        </w:rPr>
        <w:t xml:space="preserve"> وإن لم يكن له مال ظاهر حكم عليه بالنفقة</w:t>
      </w:r>
      <w:r w:rsidR="00BC2565">
        <w:rPr>
          <w:rtl/>
        </w:rPr>
        <w:t>،</w:t>
      </w:r>
      <w:r w:rsidRPr="00AF3EA1">
        <w:rPr>
          <w:rtl/>
        </w:rPr>
        <w:t xml:space="preserve"> واستدانت عليه</w:t>
      </w:r>
      <w:r w:rsidR="00BC2565">
        <w:rPr>
          <w:rtl/>
        </w:rPr>
        <w:t>،</w:t>
      </w:r>
      <w:r w:rsidRPr="00AF3EA1">
        <w:rPr>
          <w:rtl/>
        </w:rPr>
        <w:t xml:space="preserve"> وهذا هو المعوّل به في مصر</w:t>
      </w:r>
      <w:r w:rsidR="00BC2565">
        <w:rPr>
          <w:rtl/>
        </w:rPr>
        <w:t>.</w:t>
      </w:r>
      <w:r w:rsidRPr="00AF3EA1">
        <w:rPr>
          <w:rtl/>
        </w:rPr>
        <w:t xml:space="preserve"> </w:t>
      </w:r>
      <w:r w:rsidR="00BC2565">
        <w:rPr>
          <w:rtl/>
        </w:rPr>
        <w:t>(</w:t>
      </w:r>
      <w:r w:rsidRPr="00AF3EA1">
        <w:rPr>
          <w:rtl/>
        </w:rPr>
        <w:t>الأحوال الشخصية أبو زهرة</w:t>
      </w:r>
      <w:r w:rsidR="00BC2565">
        <w:rPr>
          <w:rtl/>
        </w:rPr>
        <w:t>).</w:t>
      </w:r>
    </w:p>
    <w:p w:rsidR="003325C6" w:rsidRPr="00AF3EA1" w:rsidRDefault="003325C6" w:rsidP="000B2EA4">
      <w:pPr>
        <w:pStyle w:val="libNormal"/>
        <w:rPr>
          <w:rtl/>
        </w:rPr>
      </w:pPr>
      <w:r w:rsidRPr="00AF3EA1">
        <w:rPr>
          <w:rtl/>
        </w:rPr>
        <w:t>وفي كتاب الأحوال الشخصية لمحمد محيي الدين عبد الحميد ص269 و272 طبعة 1942</w:t>
      </w:r>
      <w:r w:rsidR="00BC2565">
        <w:rPr>
          <w:rtl/>
        </w:rPr>
        <w:t>:</w:t>
      </w:r>
      <w:r w:rsidRPr="00AF3EA1">
        <w:rPr>
          <w:rtl/>
        </w:rPr>
        <w:t xml:space="preserve"> </w:t>
      </w:r>
      <w:r w:rsidR="00BC2565">
        <w:rPr>
          <w:rtl/>
        </w:rPr>
        <w:t>(</w:t>
      </w:r>
      <w:r w:rsidRPr="00AF3EA1">
        <w:rPr>
          <w:rtl/>
        </w:rPr>
        <w:t>مذهب الحنفية أنّه يُفرض في مال الغائب إن ترك مالاً لزوجته</w:t>
      </w:r>
      <w:r w:rsidR="00BC2565">
        <w:rPr>
          <w:rtl/>
        </w:rPr>
        <w:t xml:space="preserve"> ...</w:t>
      </w:r>
      <w:r w:rsidRPr="00AF3EA1">
        <w:rPr>
          <w:rtl/>
        </w:rPr>
        <w:t xml:space="preserve"> وإن لم يترك مالاً أصلاً فإنّ القاضي يفرض النفقة عليه</w:t>
      </w:r>
      <w:r w:rsidR="00BC2565">
        <w:rPr>
          <w:rtl/>
        </w:rPr>
        <w:t>،</w:t>
      </w:r>
      <w:r w:rsidRPr="00AF3EA1">
        <w:rPr>
          <w:rtl/>
        </w:rPr>
        <w:t xml:space="preserve"> ويأمر الزوجة أن تستدينها عليه</w:t>
      </w:r>
      <w:r w:rsidR="00BC2565">
        <w:rPr>
          <w:rtl/>
        </w:rPr>
        <w:t>،</w:t>
      </w:r>
      <w:r w:rsidRPr="00AF3EA1">
        <w:rPr>
          <w:rtl/>
        </w:rPr>
        <w:t xml:space="preserve"> فإن شكت أنّها لا تجد مَن تستدين منه أمر من تجب عليه نفقتها بإدانتها</w:t>
      </w:r>
      <w:r w:rsidR="00BC2565">
        <w:rPr>
          <w:rtl/>
        </w:rPr>
        <w:t xml:space="preserve"> - </w:t>
      </w:r>
      <w:r w:rsidRPr="00AF3EA1">
        <w:rPr>
          <w:rtl/>
        </w:rPr>
        <w:t>على فرض أنّها ليست بذات زوج</w:t>
      </w:r>
      <w:r w:rsidR="00BC2565">
        <w:rPr>
          <w:rtl/>
        </w:rPr>
        <w:t xml:space="preserve"> - </w:t>
      </w:r>
      <w:r w:rsidRPr="00AF3EA1">
        <w:rPr>
          <w:rtl/>
        </w:rPr>
        <w:t>وإذا امتنع الذي تجب عليه نفقتها لو كانت غير مزوجة حبسه القاضي</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لو غاب الزوج بعد أن مكّنته من نفسها وجبت نفقتها عليه</w:t>
      </w:r>
      <w:r w:rsidR="00BC2565">
        <w:rPr>
          <w:rtl/>
        </w:rPr>
        <w:t>،</w:t>
      </w:r>
      <w:r w:rsidRPr="00AF3EA1">
        <w:rPr>
          <w:rtl/>
        </w:rPr>
        <w:t xml:space="preserve"> مع فرض بقائها على الصفة التي فارقها عليها</w:t>
      </w:r>
      <w:r w:rsidR="00BC2565">
        <w:rPr>
          <w:rtl/>
        </w:rPr>
        <w:t>،</w:t>
      </w:r>
      <w:r w:rsidRPr="00AF3EA1">
        <w:rPr>
          <w:rtl/>
        </w:rPr>
        <w:t xml:space="preserve"> وإن غاب</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قبل أن يدخل</w:t>
      </w:r>
      <w:r w:rsidR="00BC2565">
        <w:rPr>
          <w:rtl/>
        </w:rPr>
        <w:t>،</w:t>
      </w:r>
      <w:r w:rsidRPr="00AF3EA1">
        <w:rPr>
          <w:rtl/>
        </w:rPr>
        <w:t xml:space="preserve"> فحضرت عند القاضي وأظهرت الطاعة والاستعداد للتمكين</w:t>
      </w:r>
      <w:r w:rsidR="00BC2565">
        <w:rPr>
          <w:rtl/>
        </w:rPr>
        <w:t>،</w:t>
      </w:r>
      <w:r w:rsidRPr="00AF3EA1">
        <w:rPr>
          <w:rtl/>
        </w:rPr>
        <w:t xml:space="preserve"> أرسل إليه القاضي وأعلمه بذلك</w:t>
      </w:r>
      <w:r w:rsidR="00BC2565">
        <w:rPr>
          <w:rtl/>
        </w:rPr>
        <w:t>،</w:t>
      </w:r>
      <w:r w:rsidRPr="00AF3EA1">
        <w:rPr>
          <w:rtl/>
        </w:rPr>
        <w:t xml:space="preserve"> فإن حضر هو أو أرسل في طلبها أو أرسل إليها النفقة فيها</w:t>
      </w:r>
      <w:r w:rsidR="00BC2565">
        <w:rPr>
          <w:rtl/>
        </w:rPr>
        <w:t>،</w:t>
      </w:r>
      <w:r w:rsidRPr="00AF3EA1">
        <w:rPr>
          <w:rtl/>
        </w:rPr>
        <w:t xml:space="preserve"> وإن لم يفعل شيئاً من ذلك يقدّر القاضي المدة التي يستغرقها الإعلام والجواب</w:t>
      </w:r>
      <w:r w:rsidR="00BC2565">
        <w:rPr>
          <w:rtl/>
        </w:rPr>
        <w:t>،</w:t>
      </w:r>
      <w:r w:rsidRPr="00AF3EA1">
        <w:rPr>
          <w:rtl/>
        </w:rPr>
        <w:t xml:space="preserve"> أو أرسال النفقة</w:t>
      </w:r>
      <w:r w:rsidR="00BC2565">
        <w:rPr>
          <w:rtl/>
        </w:rPr>
        <w:t>،</w:t>
      </w:r>
      <w:r w:rsidRPr="00AF3EA1">
        <w:rPr>
          <w:rtl/>
        </w:rPr>
        <w:t xml:space="preserve"> ولا يحكم بشيء في هذه المدة</w:t>
      </w:r>
      <w:r w:rsidR="00BC2565">
        <w:rPr>
          <w:rtl/>
        </w:rPr>
        <w:t>،</w:t>
      </w:r>
      <w:r w:rsidRPr="00AF3EA1">
        <w:rPr>
          <w:rtl/>
        </w:rPr>
        <w:t xml:space="preserve"> ثمّ يحكم من تاريخ انتهائها</w:t>
      </w:r>
      <w:r w:rsidR="00BC2565">
        <w:rPr>
          <w:rtl/>
        </w:rPr>
        <w:t>،</w:t>
      </w:r>
      <w:r w:rsidRPr="00AF3EA1">
        <w:rPr>
          <w:rtl/>
        </w:rPr>
        <w:t xml:space="preserve"> فلو كانت المدة بمقدار شهرين</w:t>
      </w:r>
      <w:r w:rsidR="00BC2565">
        <w:rPr>
          <w:rtl/>
        </w:rPr>
        <w:t xml:space="preserve"> - </w:t>
      </w:r>
      <w:r w:rsidRPr="00AF3EA1">
        <w:rPr>
          <w:rtl/>
        </w:rPr>
        <w:t>مثلاً</w:t>
      </w:r>
      <w:r w:rsidR="00BC2565">
        <w:rPr>
          <w:rtl/>
        </w:rPr>
        <w:t xml:space="preserve"> - </w:t>
      </w:r>
      <w:r w:rsidRPr="00AF3EA1">
        <w:rPr>
          <w:rtl/>
        </w:rPr>
        <w:t>يجعل ابتداء النفقة من تاريخ انتهاء الشهرين</w:t>
      </w:r>
      <w:r w:rsidR="00BC2565">
        <w:rPr>
          <w:rtl/>
        </w:rPr>
        <w:t>.</w:t>
      </w:r>
      <w:r w:rsidRPr="00AF3EA1">
        <w:rPr>
          <w:rtl/>
        </w:rPr>
        <w:t xml:space="preserve"> ولو أعلمته بحالها من غير توسط الحاكم</w:t>
      </w:r>
      <w:r w:rsidR="00BC2565">
        <w:rPr>
          <w:rtl/>
        </w:rPr>
        <w:t>،</w:t>
      </w:r>
      <w:r w:rsidRPr="00AF3EA1">
        <w:rPr>
          <w:rtl/>
        </w:rPr>
        <w:t xml:space="preserve"> وأثبتت ذلك لكفى</w:t>
      </w:r>
      <w:r w:rsidR="00BC2565">
        <w:rPr>
          <w:rtl/>
        </w:rPr>
        <w:t>،</w:t>
      </w:r>
      <w:r w:rsidRPr="00AF3EA1">
        <w:rPr>
          <w:rtl/>
        </w:rPr>
        <w:t xml:space="preserve"> واستحقت النفقة من التاريخ المذكور</w:t>
      </w:r>
      <w:r w:rsidR="00BC2565">
        <w:rPr>
          <w:rtl/>
        </w:rPr>
        <w:t>.</w:t>
      </w:r>
    </w:p>
    <w:p w:rsidR="003325C6" w:rsidRPr="00AF3EA1" w:rsidRDefault="003325C6" w:rsidP="000B2EA4">
      <w:pPr>
        <w:pStyle w:val="libNormal"/>
        <w:rPr>
          <w:rtl/>
        </w:rPr>
      </w:pPr>
      <w:r w:rsidRPr="00AF3EA1">
        <w:rPr>
          <w:rtl/>
        </w:rPr>
        <w:t>13</w:t>
      </w:r>
      <w:r w:rsidR="00BC2565">
        <w:rPr>
          <w:rtl/>
        </w:rPr>
        <w:t xml:space="preserve"> - </w:t>
      </w:r>
      <w:r w:rsidRPr="00AF3EA1">
        <w:rPr>
          <w:rtl/>
        </w:rPr>
        <w:t>لو طلبت الزوجة من القاضي أن يفرض النفقة على الزوج</w:t>
      </w:r>
      <w:r w:rsidR="00BC2565">
        <w:rPr>
          <w:rtl/>
        </w:rPr>
        <w:t>،</w:t>
      </w:r>
      <w:r w:rsidRPr="00AF3EA1">
        <w:rPr>
          <w:rtl/>
        </w:rPr>
        <w:t xml:space="preserve"> ولم تعيّن زمناً لابتداء النفقة يحكم لها من تاريخ الطلب بعد التثبت من تحقق الشروط</w:t>
      </w:r>
      <w:r w:rsidR="00BC2565">
        <w:rPr>
          <w:rtl/>
        </w:rPr>
        <w:t>،</w:t>
      </w:r>
      <w:r w:rsidRPr="00AF3EA1">
        <w:rPr>
          <w:rtl/>
        </w:rPr>
        <w:t xml:space="preserve"> وإذا عينت أمداً قبل تاريخ الطلب فهل يحكم لها بالنفقة الماضية عن زمن الطلب</w:t>
      </w:r>
      <w:r w:rsidR="00BC2565">
        <w:rPr>
          <w:rtl/>
        </w:rPr>
        <w:t>؟</w:t>
      </w:r>
    </w:p>
    <w:p w:rsidR="003325C6" w:rsidRPr="00AF3EA1" w:rsidRDefault="003325C6" w:rsidP="000B2EA4">
      <w:pPr>
        <w:pStyle w:val="libNormal"/>
        <w:rPr>
          <w:rtl/>
        </w:rPr>
      </w:pPr>
      <w:r w:rsidRPr="00AF3EA1">
        <w:rPr>
          <w:rtl/>
        </w:rPr>
        <w:t>قال الحنفية</w:t>
      </w:r>
      <w:r w:rsidR="00BC2565">
        <w:rPr>
          <w:rtl/>
        </w:rPr>
        <w:t>:</w:t>
      </w:r>
      <w:r w:rsidRPr="00AF3EA1">
        <w:rPr>
          <w:rtl/>
        </w:rPr>
        <w:t xml:space="preserve"> لا يُطالب الزوج بالنفقة الماضية</w:t>
      </w:r>
      <w:r w:rsidR="00BC2565">
        <w:rPr>
          <w:rtl/>
        </w:rPr>
        <w:t>،</w:t>
      </w:r>
      <w:r w:rsidRPr="00AF3EA1">
        <w:rPr>
          <w:rtl/>
        </w:rPr>
        <w:t xml:space="preserve"> بل تسقط بمضي المدة إلاّ إذا كانت دون شهر</w:t>
      </w:r>
      <w:r w:rsidR="00BC2565">
        <w:rPr>
          <w:rtl/>
        </w:rPr>
        <w:t>،</w:t>
      </w:r>
      <w:r w:rsidRPr="00AF3EA1">
        <w:rPr>
          <w:rtl/>
        </w:rPr>
        <w:t xml:space="preserve"> أو كان القاضي قد حكم بها</w:t>
      </w:r>
      <w:r w:rsidR="00BC2565">
        <w:rPr>
          <w:rtl/>
        </w:rPr>
        <w:t>،</w:t>
      </w:r>
      <w:r w:rsidRPr="00AF3EA1">
        <w:rPr>
          <w:rtl/>
        </w:rPr>
        <w:t xml:space="preserve"> فإنّ النفقة المحكوم بها تبقى ديناً في ذمة الزوج مهما طال الزمن</w:t>
      </w:r>
      <w:r w:rsidR="00BC2565">
        <w:rPr>
          <w:rtl/>
        </w:rPr>
        <w:t>.</w:t>
      </w:r>
    </w:p>
    <w:p w:rsidR="003325C6" w:rsidRPr="00AF3EA1" w:rsidRDefault="003325C6" w:rsidP="000B2EA4">
      <w:pPr>
        <w:pStyle w:val="libNormal"/>
        <w:rPr>
          <w:rtl/>
        </w:rPr>
      </w:pPr>
      <w:r w:rsidRPr="00AF3EA1">
        <w:rPr>
          <w:rtl/>
        </w:rPr>
        <w:t>وقال المالكية</w:t>
      </w:r>
      <w:r w:rsidR="00BC2565">
        <w:rPr>
          <w:rtl/>
        </w:rPr>
        <w:t>:</w:t>
      </w:r>
      <w:r w:rsidRPr="00AF3EA1">
        <w:rPr>
          <w:rtl/>
        </w:rPr>
        <w:t xml:space="preserve"> إذا طالبت الزوجة بالنفقة الماضية</w:t>
      </w:r>
      <w:r w:rsidR="00BC2565">
        <w:rPr>
          <w:rtl/>
        </w:rPr>
        <w:t>،</w:t>
      </w:r>
      <w:r w:rsidRPr="00AF3EA1">
        <w:rPr>
          <w:rtl/>
        </w:rPr>
        <w:t xml:space="preserve"> وكان زوجها موسراً في تلك المدة فلها حق الرجوع عليه وإن لم يفرضها</w:t>
      </w:r>
      <w:r w:rsidR="00BC2565">
        <w:rPr>
          <w:rtl/>
        </w:rPr>
        <w:t>،</w:t>
      </w:r>
      <w:r w:rsidRPr="00AF3EA1">
        <w:rPr>
          <w:rtl/>
        </w:rPr>
        <w:t xml:space="preserve"> أمّا إذا كان معسراً لا يستطيع الإنفاق فليس لها أن ترجع عليه</w:t>
      </w:r>
      <w:r w:rsidR="00BC2565">
        <w:rPr>
          <w:rtl/>
        </w:rPr>
        <w:t>؛</w:t>
      </w:r>
      <w:r w:rsidRPr="00AF3EA1">
        <w:rPr>
          <w:rtl/>
        </w:rPr>
        <w:t xml:space="preserve"> لأنّ العسر عندهم يسقط النفقة</w:t>
      </w:r>
      <w:r w:rsidR="00BC2565">
        <w:rPr>
          <w:rtl/>
        </w:rPr>
        <w:t>،</w:t>
      </w:r>
      <w:r w:rsidRPr="00AF3EA1">
        <w:rPr>
          <w:rtl/>
        </w:rPr>
        <w:t xml:space="preserve"> وإذا أعسر بعد اليسر سقط عنه زمن العسر فقط</w:t>
      </w:r>
      <w:r w:rsidR="00BC2565">
        <w:rPr>
          <w:rtl/>
        </w:rPr>
        <w:t>،</w:t>
      </w:r>
      <w:r w:rsidRPr="00AF3EA1">
        <w:rPr>
          <w:rtl/>
        </w:rPr>
        <w:t xml:space="preserve"> أمّا زمن اليسر فهو باق في ذمته</w:t>
      </w:r>
      <w:r w:rsidR="00BC2565">
        <w:rPr>
          <w:rtl/>
        </w:rPr>
        <w:t>.</w:t>
      </w:r>
    </w:p>
    <w:p w:rsidR="003325C6" w:rsidRPr="00AF3EA1" w:rsidRDefault="003325C6" w:rsidP="000B2EA4">
      <w:pPr>
        <w:pStyle w:val="libNormal"/>
        <w:rPr>
          <w:rtl/>
        </w:rPr>
      </w:pPr>
      <w:r w:rsidRPr="00AF3EA1">
        <w:rPr>
          <w:rtl/>
        </w:rPr>
        <w:t>وقال الإمامية والشافعية والحنابلة</w:t>
      </w:r>
      <w:r w:rsidR="00BC2565">
        <w:rPr>
          <w:rtl/>
        </w:rPr>
        <w:t>:</w:t>
      </w:r>
      <w:r w:rsidRPr="00AF3EA1">
        <w:rPr>
          <w:rtl/>
        </w:rPr>
        <w:t xml:space="preserve"> تثبت نفقة الزوجة ديناً في ذمته متى تحققت الشروط ومهما طال الزمن</w:t>
      </w:r>
      <w:r w:rsidR="00BC2565">
        <w:rPr>
          <w:rtl/>
        </w:rPr>
        <w:t>،</w:t>
      </w:r>
      <w:r w:rsidRPr="00AF3EA1">
        <w:rPr>
          <w:rtl/>
        </w:rPr>
        <w:t xml:space="preserve"> وسواء أكان موسراً أم معسراً</w:t>
      </w:r>
      <w:r w:rsidR="00BC2565">
        <w:rPr>
          <w:rtl/>
        </w:rPr>
        <w:t>،</w:t>
      </w:r>
      <w:r w:rsidRPr="00AF3EA1">
        <w:rPr>
          <w:rtl/>
        </w:rPr>
        <w:t xml:space="preserve"> حكم بها القاضي أم لم يحكم</w:t>
      </w:r>
      <w:r w:rsidR="00BC2565">
        <w:rPr>
          <w:rtl/>
        </w:rPr>
        <w:t>.</w:t>
      </w:r>
    </w:p>
    <w:p w:rsidR="003325C6" w:rsidRDefault="003325C6" w:rsidP="005C4D6D">
      <w:pPr>
        <w:pStyle w:val="libNormal"/>
        <w:rPr>
          <w:rtl/>
        </w:rPr>
      </w:pPr>
      <w:r>
        <w:rPr>
          <w:rtl/>
        </w:rPr>
        <w:br w:type="page"/>
      </w:r>
    </w:p>
    <w:p w:rsidR="003325C6" w:rsidRPr="009B0251" w:rsidRDefault="003325C6" w:rsidP="009B0251">
      <w:pPr>
        <w:pStyle w:val="Heading3Center"/>
        <w:rPr>
          <w:rtl/>
        </w:rPr>
      </w:pPr>
      <w:bookmarkStart w:id="195" w:name="89"/>
      <w:bookmarkStart w:id="196" w:name="_Toc404239765"/>
      <w:r w:rsidRPr="00AF3EA1">
        <w:rPr>
          <w:rtl/>
        </w:rPr>
        <w:lastRenderedPageBreak/>
        <w:t>تقدير النفقة</w:t>
      </w:r>
      <w:bookmarkEnd w:id="195"/>
      <w:bookmarkEnd w:id="196"/>
    </w:p>
    <w:p w:rsidR="003325C6" w:rsidRPr="00AF3EA1" w:rsidRDefault="003325C6" w:rsidP="000B2EA4">
      <w:pPr>
        <w:pStyle w:val="libNormal"/>
        <w:rPr>
          <w:rtl/>
        </w:rPr>
      </w:pPr>
      <w:r w:rsidRPr="00AF3EA1">
        <w:rPr>
          <w:rtl/>
        </w:rPr>
        <w:t>اتفقوا على أنّ نفقة الزوجة تجب بأنواعها الثلاثة</w:t>
      </w:r>
      <w:r w:rsidR="00BC2565">
        <w:rPr>
          <w:rtl/>
        </w:rPr>
        <w:t>:</w:t>
      </w:r>
      <w:r w:rsidRPr="00AF3EA1">
        <w:rPr>
          <w:rtl/>
        </w:rPr>
        <w:t xml:space="preserve"> المأكل</w:t>
      </w:r>
      <w:r w:rsidR="00BC2565">
        <w:rPr>
          <w:rtl/>
        </w:rPr>
        <w:t>،</w:t>
      </w:r>
      <w:r w:rsidRPr="00AF3EA1">
        <w:rPr>
          <w:rtl/>
        </w:rPr>
        <w:t xml:space="preserve"> والملبس</w:t>
      </w:r>
      <w:r w:rsidR="00BC2565">
        <w:rPr>
          <w:rtl/>
        </w:rPr>
        <w:t>،</w:t>
      </w:r>
      <w:r w:rsidRPr="00AF3EA1">
        <w:rPr>
          <w:rtl/>
        </w:rPr>
        <w:t xml:space="preserve"> والمسكن</w:t>
      </w:r>
      <w:r w:rsidR="00BC2565">
        <w:rPr>
          <w:rtl/>
        </w:rPr>
        <w:t>.</w:t>
      </w:r>
      <w:r w:rsidRPr="00AF3EA1">
        <w:rPr>
          <w:rtl/>
        </w:rPr>
        <w:t xml:space="preserve"> واتفقوا أيضاً على أنّ النفقة تقدّر بنفقة اليسار إذا كان الزوجان موسرين</w:t>
      </w:r>
      <w:r w:rsidR="00BC2565">
        <w:rPr>
          <w:rtl/>
        </w:rPr>
        <w:t>،</w:t>
      </w:r>
      <w:r w:rsidRPr="00AF3EA1">
        <w:rPr>
          <w:rtl/>
        </w:rPr>
        <w:t xml:space="preserve"> وبنفقة الإعسار إذا كانا معسرين</w:t>
      </w:r>
      <w:r w:rsidR="00BC2565">
        <w:rPr>
          <w:rtl/>
        </w:rPr>
        <w:t>.</w:t>
      </w:r>
      <w:r w:rsidRPr="00AF3EA1">
        <w:rPr>
          <w:rtl/>
        </w:rPr>
        <w:t xml:space="preserve"> والمراد بيسر الزوجة وعسرها</w:t>
      </w:r>
      <w:r w:rsidR="00BC2565">
        <w:rPr>
          <w:rtl/>
        </w:rPr>
        <w:t>:</w:t>
      </w:r>
      <w:r w:rsidRPr="00AF3EA1">
        <w:rPr>
          <w:rtl/>
        </w:rPr>
        <w:t xml:space="preserve"> يسر أهلها وعسرهم</w:t>
      </w:r>
      <w:r w:rsidR="00BC2565">
        <w:rPr>
          <w:rtl/>
        </w:rPr>
        <w:t>،</w:t>
      </w:r>
      <w:r w:rsidRPr="00AF3EA1">
        <w:rPr>
          <w:rtl/>
        </w:rPr>
        <w:t xml:space="preserve"> ومستوى حياتهم ومعيشتهم</w:t>
      </w:r>
      <w:r w:rsidR="00BC2565">
        <w:rPr>
          <w:rtl/>
        </w:rPr>
        <w:t>.</w:t>
      </w:r>
    </w:p>
    <w:p w:rsidR="003325C6" w:rsidRPr="00AF3EA1" w:rsidRDefault="003325C6" w:rsidP="000B2EA4">
      <w:pPr>
        <w:pStyle w:val="libNormal"/>
        <w:rPr>
          <w:rtl/>
        </w:rPr>
      </w:pPr>
      <w:r w:rsidRPr="00AF3EA1">
        <w:rPr>
          <w:rtl/>
        </w:rPr>
        <w:t>واختلفوا فيما إذا كان أحد الزوجين موسراً والآخر معسراً</w:t>
      </w:r>
      <w:r w:rsidR="00BC2565">
        <w:rPr>
          <w:rtl/>
        </w:rPr>
        <w:t>،</w:t>
      </w:r>
      <w:r w:rsidRPr="00AF3EA1">
        <w:rPr>
          <w:rtl/>
        </w:rPr>
        <w:t xml:space="preserve"> فهل تقدّر بحال الزوج فقط</w:t>
      </w:r>
      <w:r w:rsidR="00BC2565">
        <w:rPr>
          <w:rtl/>
        </w:rPr>
        <w:t>،</w:t>
      </w:r>
      <w:r w:rsidRPr="00AF3EA1">
        <w:rPr>
          <w:rtl/>
        </w:rPr>
        <w:t xml:space="preserve"> فيفرض لها نفقة يسار إن كان موسراً وهي معسرة</w:t>
      </w:r>
      <w:r w:rsidR="00BC2565">
        <w:rPr>
          <w:rtl/>
        </w:rPr>
        <w:t>،</w:t>
      </w:r>
      <w:r w:rsidRPr="00AF3EA1">
        <w:rPr>
          <w:rtl/>
        </w:rPr>
        <w:t xml:space="preserve"> ونفقة إعسار إن كان معسراً وهي موسرة</w:t>
      </w:r>
      <w:r w:rsidR="00BC2565">
        <w:rPr>
          <w:rtl/>
        </w:rPr>
        <w:t>،</w:t>
      </w:r>
      <w:r w:rsidRPr="00AF3EA1">
        <w:rPr>
          <w:rtl/>
        </w:rPr>
        <w:t xml:space="preserve"> أو تقدّر بحسب حالهما معاً</w:t>
      </w:r>
      <w:r w:rsidR="00BC2565">
        <w:rPr>
          <w:rtl/>
        </w:rPr>
        <w:t>،</w:t>
      </w:r>
      <w:r w:rsidRPr="00AF3EA1">
        <w:rPr>
          <w:rtl/>
        </w:rPr>
        <w:t xml:space="preserve"> فيفرض لها نفقة الوسط بين الإعسار والإيسار</w:t>
      </w:r>
      <w:r w:rsidR="00BC2565">
        <w:rPr>
          <w:rtl/>
        </w:rPr>
        <w:t>؟</w:t>
      </w:r>
      <w:r w:rsidRPr="00AF3EA1">
        <w:rPr>
          <w:rtl/>
        </w:rPr>
        <w:t xml:space="preserve"> </w:t>
      </w:r>
    </w:p>
    <w:p w:rsidR="003325C6" w:rsidRPr="00AF3EA1" w:rsidRDefault="003325C6" w:rsidP="000B2EA4">
      <w:pPr>
        <w:pStyle w:val="libNormal"/>
        <w:rPr>
          <w:rtl/>
        </w:rPr>
      </w:pPr>
      <w:r w:rsidRPr="00AF3EA1">
        <w:rPr>
          <w:rtl/>
        </w:rPr>
        <w:t>قال المالكية والحنابلة</w:t>
      </w:r>
      <w:r w:rsidR="00BC2565">
        <w:rPr>
          <w:rtl/>
        </w:rPr>
        <w:t>:</w:t>
      </w:r>
      <w:r w:rsidRPr="00AF3EA1">
        <w:rPr>
          <w:rtl/>
        </w:rPr>
        <w:t xml:space="preserve"> إذا اختلف الزوجان غنى وفقراً أُخذ بالحالة الوسطى بين الحالين</w:t>
      </w:r>
      <w:r w:rsidR="00BC2565">
        <w:rPr>
          <w:rtl/>
        </w:rPr>
        <w:t>.</w:t>
      </w:r>
    </w:p>
    <w:p w:rsidR="003325C6" w:rsidRPr="00AF3EA1" w:rsidRDefault="003325C6" w:rsidP="000B2EA4">
      <w:pPr>
        <w:pStyle w:val="libNormal"/>
        <w:rPr>
          <w:rtl/>
        </w:rPr>
      </w:pPr>
      <w:r w:rsidRPr="00AF3EA1">
        <w:rPr>
          <w:rtl/>
        </w:rPr>
        <w:t>وقال الشافعية</w:t>
      </w:r>
      <w:r w:rsidR="00BC2565">
        <w:rPr>
          <w:rtl/>
        </w:rPr>
        <w:t>:</w:t>
      </w:r>
      <w:r w:rsidRPr="00AF3EA1">
        <w:rPr>
          <w:rtl/>
        </w:rPr>
        <w:t xml:space="preserve"> تقدّر النفقة بحسب حال الزوج يسراً وعسراً ولا يُنظر إلى حال الزوجة</w:t>
      </w:r>
      <w:r w:rsidR="00BC2565">
        <w:rPr>
          <w:rtl/>
        </w:rPr>
        <w:t>،</w:t>
      </w:r>
      <w:r w:rsidRPr="00AF3EA1">
        <w:rPr>
          <w:rtl/>
        </w:rPr>
        <w:t xml:space="preserve"> هذا بالقياس إلى المأكل والملبس</w:t>
      </w:r>
      <w:r w:rsidR="00BC2565">
        <w:rPr>
          <w:rtl/>
        </w:rPr>
        <w:t>،</w:t>
      </w:r>
      <w:r w:rsidRPr="00AF3EA1">
        <w:rPr>
          <w:rtl/>
        </w:rPr>
        <w:t xml:space="preserve"> أمّا المسكن فيجب أن يكون لائقاً بها عادة</w:t>
      </w:r>
      <w:r w:rsidR="00BC2565">
        <w:rPr>
          <w:rtl/>
        </w:rPr>
        <w:t>،</w:t>
      </w:r>
      <w:r w:rsidRPr="00AF3EA1">
        <w:rPr>
          <w:rtl/>
        </w:rPr>
        <w:t xml:space="preserve"> لا به هو</w:t>
      </w:r>
      <w:r w:rsidR="00BC2565">
        <w:rPr>
          <w:rtl/>
        </w:rPr>
        <w:t>.</w:t>
      </w:r>
      <w:r w:rsidRPr="00AF3EA1">
        <w:rPr>
          <w:rtl/>
        </w:rPr>
        <w:t xml:space="preserve"> </w:t>
      </w:r>
      <w:r w:rsidR="00BC2565">
        <w:rPr>
          <w:rtl/>
        </w:rPr>
        <w:t>(</w:t>
      </w:r>
      <w:r w:rsidRPr="00AF3EA1">
        <w:rPr>
          <w:rtl/>
        </w:rPr>
        <w:t>الباجوري ج2 ص 197 طبعة 1343ﻫ</w:t>
      </w:r>
      <w:r w:rsidR="00BC2565">
        <w:rPr>
          <w:rtl/>
        </w:rPr>
        <w:t>).</w:t>
      </w:r>
    </w:p>
    <w:p w:rsidR="003325C6" w:rsidRPr="00AF3EA1" w:rsidRDefault="003325C6" w:rsidP="000B2EA4">
      <w:pPr>
        <w:pStyle w:val="libNormal"/>
        <w:rPr>
          <w:rtl/>
        </w:rPr>
      </w:pPr>
      <w:r w:rsidRPr="00AF3EA1">
        <w:rPr>
          <w:rtl/>
        </w:rPr>
        <w:t>وللحنفية قولان</w:t>
      </w:r>
      <w:r w:rsidR="00BC2565">
        <w:rPr>
          <w:rtl/>
        </w:rPr>
        <w:t>:</w:t>
      </w:r>
      <w:r w:rsidRPr="00AF3EA1">
        <w:rPr>
          <w:rtl/>
        </w:rPr>
        <w:t xml:space="preserve"> أحدهما اعتبار حال الزوجين</w:t>
      </w:r>
      <w:r w:rsidR="00BC2565">
        <w:rPr>
          <w:rtl/>
        </w:rPr>
        <w:t>،</w:t>
      </w:r>
      <w:r w:rsidRPr="00AF3EA1">
        <w:rPr>
          <w:rtl/>
        </w:rPr>
        <w:t xml:space="preserve"> والآخر اعتبار حال</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الزوج فقط</w:t>
      </w:r>
      <w:r w:rsidR="00BC2565">
        <w:rPr>
          <w:rtl/>
        </w:rPr>
        <w:t>.</w:t>
      </w:r>
    </w:p>
    <w:p w:rsidR="003325C6" w:rsidRPr="00AF3EA1" w:rsidRDefault="003325C6" w:rsidP="000B2EA4">
      <w:pPr>
        <w:pStyle w:val="libNormal"/>
        <w:rPr>
          <w:rtl/>
        </w:rPr>
      </w:pPr>
      <w:r w:rsidRPr="00AF3EA1">
        <w:rPr>
          <w:rtl/>
        </w:rPr>
        <w:t>وأكثر فقهاء الإمامية أطلقوا القول بأنّ النفقة تقدّر بما تحتاج إليه الزوجة من طعام وإدام وكسوة وإسكان وإخدام وآلة إدهان تبعاً لعادة أمثالها من أهل بلدها</w:t>
      </w:r>
      <w:r w:rsidR="00BC2565">
        <w:rPr>
          <w:rtl/>
        </w:rPr>
        <w:t>،</w:t>
      </w:r>
      <w:r w:rsidRPr="00AF3EA1">
        <w:rPr>
          <w:rtl/>
        </w:rPr>
        <w:t xml:space="preserve"> وبعضهم صرح بأنّ المعتبر حال الزوج دون حال الزوجة</w:t>
      </w:r>
      <w:r w:rsidR="00BC2565">
        <w:rPr>
          <w:rtl/>
        </w:rPr>
        <w:t>.</w:t>
      </w:r>
    </w:p>
    <w:p w:rsidR="003325C6" w:rsidRPr="00AF3EA1" w:rsidRDefault="003325C6" w:rsidP="000B2EA4">
      <w:pPr>
        <w:pStyle w:val="libNormal"/>
        <w:rPr>
          <w:rtl/>
        </w:rPr>
      </w:pPr>
      <w:r w:rsidRPr="000B2EA4">
        <w:rPr>
          <w:rtl/>
        </w:rPr>
        <w:t>ومهما يكن</w:t>
      </w:r>
      <w:r w:rsidR="00BC2565">
        <w:rPr>
          <w:rtl/>
        </w:rPr>
        <w:t>،</w:t>
      </w:r>
      <w:r w:rsidRPr="000B2EA4">
        <w:rPr>
          <w:rtl/>
        </w:rPr>
        <w:t xml:space="preserve"> فلا بدّ أن نأخذ حالة الزوجة المادية بعين الاعتبار</w:t>
      </w:r>
      <w:r w:rsidR="00BC2565">
        <w:rPr>
          <w:rtl/>
        </w:rPr>
        <w:t>،</w:t>
      </w:r>
      <w:r w:rsidRPr="000B2EA4">
        <w:rPr>
          <w:rtl/>
        </w:rPr>
        <w:t xml:space="preserve"> كما صرح القرآن الكريم</w:t>
      </w:r>
      <w:r w:rsidR="00BC2565">
        <w:rPr>
          <w:rtl/>
        </w:rPr>
        <w:t>:</w:t>
      </w:r>
      <w:r w:rsidRPr="000B2EA4">
        <w:rPr>
          <w:rtl/>
        </w:rPr>
        <w:t xml:space="preserve"> </w:t>
      </w:r>
      <w:r w:rsidR="00BC2565" w:rsidRPr="009B0251">
        <w:rPr>
          <w:rStyle w:val="libAlaemChar"/>
          <w:rtl/>
        </w:rPr>
        <w:t>(</w:t>
      </w:r>
      <w:r w:rsidRPr="005C4D6D">
        <w:rPr>
          <w:rStyle w:val="libAieChar"/>
          <w:rFonts w:hint="cs"/>
          <w:rtl/>
        </w:rPr>
        <w:t>لِيُنفِقْ ذُو سَعَةٍ مِنْ سَعَتِهِ وَمَنْ قُدِرَ عَلَيْهِ رِزْقُهُ فَلْيُنفِقْ مِمَّا آتَاهُ اللَّهُ لاَ يُكَلِّفُ اللَّهُ نَفْساً إِلاَّ مَا آتَاهَا</w:t>
      </w:r>
      <w:r w:rsidR="00BC2565" w:rsidRPr="009B0251">
        <w:rPr>
          <w:rStyle w:val="libAlaemChar"/>
          <w:rFonts w:hint="cs"/>
          <w:rtl/>
        </w:rPr>
        <w:t>)</w:t>
      </w:r>
      <w:r w:rsidR="00BC2565">
        <w:rPr>
          <w:rFonts w:hint="cs"/>
          <w:rtl/>
        </w:rPr>
        <w:t>،</w:t>
      </w:r>
      <w:r w:rsidRPr="000B2EA4">
        <w:rPr>
          <w:rFonts w:hint="cs"/>
          <w:rtl/>
        </w:rPr>
        <w:t xml:space="preserve"> </w:t>
      </w:r>
      <w:r w:rsidR="00BC2565" w:rsidRPr="009B0251">
        <w:rPr>
          <w:rStyle w:val="libAlaemChar"/>
          <w:rFonts w:hint="cs"/>
          <w:rtl/>
        </w:rPr>
        <w:t>(</w:t>
      </w:r>
      <w:r w:rsidRPr="005C4D6D">
        <w:rPr>
          <w:rStyle w:val="libAieChar"/>
          <w:rFonts w:hint="cs"/>
          <w:rtl/>
        </w:rPr>
        <w:t>أَسْكِنُوهُنَّ مِنْ حَيْثُ سَكَنتُمْ مِنْ وُجْدِكُمْ</w:t>
      </w:r>
      <w:r w:rsidR="00BC2565" w:rsidRPr="009B0251">
        <w:rPr>
          <w:rStyle w:val="libAlaemChar"/>
          <w:rFonts w:hint="cs"/>
          <w:rtl/>
        </w:rPr>
        <w:t>)</w:t>
      </w:r>
      <w:r w:rsidR="00BC2565" w:rsidRPr="009B0251">
        <w:rPr>
          <w:rtl/>
        </w:rPr>
        <w:t>.</w:t>
      </w:r>
    </w:p>
    <w:p w:rsidR="003325C6" w:rsidRPr="00AF3EA1" w:rsidRDefault="003325C6" w:rsidP="000B2EA4">
      <w:pPr>
        <w:pStyle w:val="libNormal"/>
        <w:rPr>
          <w:rtl/>
        </w:rPr>
      </w:pPr>
      <w:r w:rsidRPr="00AF3EA1">
        <w:rPr>
          <w:rtl/>
        </w:rPr>
        <w:t>وفي القانون المصري رقم 25 لسنة 1929</w:t>
      </w:r>
      <w:r w:rsidR="00BC2565">
        <w:rPr>
          <w:rtl/>
        </w:rPr>
        <w:t>:</w:t>
      </w:r>
      <w:r w:rsidRPr="00AF3EA1">
        <w:rPr>
          <w:rtl/>
        </w:rPr>
        <w:t xml:space="preserve"> </w:t>
      </w:r>
      <w:r w:rsidR="00BC2565">
        <w:rPr>
          <w:rtl/>
        </w:rPr>
        <w:t>(</w:t>
      </w:r>
      <w:r w:rsidRPr="00AF3EA1">
        <w:rPr>
          <w:rtl/>
        </w:rPr>
        <w:t>تقدّر نفقة الزوجة على زوجها بحسب حال الزوج يسراً وعسراً</w:t>
      </w:r>
      <w:r w:rsidR="00BC2565">
        <w:rPr>
          <w:rtl/>
        </w:rPr>
        <w:t>،</w:t>
      </w:r>
      <w:r w:rsidRPr="00AF3EA1">
        <w:rPr>
          <w:rtl/>
        </w:rPr>
        <w:t xml:space="preserve"> مهما كانت حالة الزوج</w:t>
      </w:r>
      <w:r w:rsidR="00BC2565">
        <w:rPr>
          <w:rtl/>
        </w:rPr>
        <w:t>).</w:t>
      </w:r>
    </w:p>
    <w:p w:rsidR="00BC2565" w:rsidRDefault="003325C6" w:rsidP="000B2EA4">
      <w:pPr>
        <w:pStyle w:val="libNormal"/>
        <w:rPr>
          <w:rtl/>
        </w:rPr>
      </w:pPr>
      <w:r w:rsidRPr="00AF3EA1">
        <w:rPr>
          <w:rtl/>
        </w:rPr>
        <w:t>ومن هنا يتبين أنّ تقديم الخادم وثمن التبغ وأدوات الزينة وأجرة الخياطة</w:t>
      </w:r>
      <w:r w:rsidR="00BC2565">
        <w:rPr>
          <w:rtl/>
        </w:rPr>
        <w:t>،</w:t>
      </w:r>
      <w:r w:rsidRPr="00AF3EA1">
        <w:rPr>
          <w:rtl/>
        </w:rPr>
        <w:t xml:space="preserve"> وما إلى ذلك لا بدّ أن يراعى فيه أمران</w:t>
      </w:r>
      <w:r w:rsidR="00BC2565">
        <w:rPr>
          <w:rtl/>
        </w:rPr>
        <w:t>:</w:t>
      </w:r>
      <w:r w:rsidRPr="00AF3EA1">
        <w:rPr>
          <w:rtl/>
        </w:rPr>
        <w:t xml:space="preserve"> حال الزوج</w:t>
      </w:r>
      <w:r w:rsidR="00BC2565">
        <w:rPr>
          <w:rtl/>
        </w:rPr>
        <w:t>،</w:t>
      </w:r>
      <w:r w:rsidRPr="00AF3EA1">
        <w:rPr>
          <w:rtl/>
        </w:rPr>
        <w:t xml:space="preserve"> وعادة أمثالها</w:t>
      </w:r>
      <w:r w:rsidR="00BC2565">
        <w:rPr>
          <w:rtl/>
        </w:rPr>
        <w:t>،</w:t>
      </w:r>
      <w:r w:rsidRPr="00AF3EA1">
        <w:rPr>
          <w:rtl/>
        </w:rPr>
        <w:t xml:space="preserve"> فإذا طلبت أكثر من عادة أمثالها فلا يلزم الزوج إجابتها موسراً كان أو معسراً</w:t>
      </w:r>
      <w:r w:rsidR="00BC2565">
        <w:rPr>
          <w:rtl/>
        </w:rPr>
        <w:t>،</w:t>
      </w:r>
      <w:r w:rsidRPr="00AF3EA1">
        <w:rPr>
          <w:rtl/>
        </w:rPr>
        <w:t xml:space="preserve"> وإذا طلبت ما يطلبه أمثالها يُلزم به الزوج مع اليسر</w:t>
      </w:r>
      <w:r w:rsidR="00BC2565">
        <w:rPr>
          <w:rtl/>
        </w:rPr>
        <w:t>،</w:t>
      </w:r>
      <w:r w:rsidRPr="00AF3EA1">
        <w:rPr>
          <w:rtl/>
        </w:rPr>
        <w:t xml:space="preserve"> ولا يُلزم به مع العسر</w:t>
      </w:r>
      <w:r w:rsidR="00BC2565">
        <w:rPr>
          <w:rtl/>
        </w:rPr>
        <w:t>.</w:t>
      </w:r>
      <w:r w:rsidRPr="00AF3EA1">
        <w:rPr>
          <w:rtl/>
        </w:rPr>
        <w:t xml:space="preserve"> وهنا مسائل</w:t>
      </w:r>
      <w:r w:rsidR="00BC2565">
        <w:rPr>
          <w:rtl/>
        </w:rPr>
        <w:t>:</w:t>
      </w:r>
    </w:p>
    <w:p w:rsidR="003325C6" w:rsidRPr="009B0251" w:rsidRDefault="003325C6" w:rsidP="009B0251">
      <w:pPr>
        <w:pStyle w:val="libBold1"/>
        <w:rPr>
          <w:rtl/>
        </w:rPr>
      </w:pPr>
      <w:r w:rsidRPr="00AF3EA1">
        <w:rPr>
          <w:rtl/>
        </w:rPr>
        <w:t>ثمن الدواء</w:t>
      </w:r>
      <w:r w:rsidR="00BC2565">
        <w:rPr>
          <w:rtl/>
        </w:rPr>
        <w:t>:</w:t>
      </w:r>
    </w:p>
    <w:p w:rsidR="003325C6" w:rsidRPr="00AF3EA1" w:rsidRDefault="003325C6" w:rsidP="000B2EA4">
      <w:pPr>
        <w:pStyle w:val="libNormal"/>
        <w:rPr>
          <w:rtl/>
        </w:rPr>
      </w:pPr>
      <w:r w:rsidRPr="00AF3EA1">
        <w:rPr>
          <w:rtl/>
        </w:rPr>
        <w:t>إذا احتاجت الزوجة إلى الدواء</w:t>
      </w:r>
      <w:r w:rsidR="00BC2565">
        <w:rPr>
          <w:rtl/>
        </w:rPr>
        <w:t>،</w:t>
      </w:r>
      <w:r w:rsidRPr="00AF3EA1">
        <w:rPr>
          <w:rtl/>
        </w:rPr>
        <w:t xml:space="preserve"> أو إلى عملية جراحية</w:t>
      </w:r>
      <w:r w:rsidR="00BC2565">
        <w:rPr>
          <w:rtl/>
        </w:rPr>
        <w:t>،</w:t>
      </w:r>
      <w:r w:rsidRPr="00AF3EA1">
        <w:rPr>
          <w:rtl/>
        </w:rPr>
        <w:t xml:space="preserve"> فهل يُلزم الزوج بثمن الدواء وأجرة العملية</w:t>
      </w:r>
      <w:r w:rsidR="00BC2565">
        <w:rPr>
          <w:rtl/>
        </w:rPr>
        <w:t>؟</w:t>
      </w:r>
    </w:p>
    <w:p w:rsidR="003325C6" w:rsidRPr="00AF3EA1" w:rsidRDefault="003325C6" w:rsidP="000B2EA4">
      <w:pPr>
        <w:pStyle w:val="libNormal"/>
        <w:rPr>
          <w:rtl/>
        </w:rPr>
      </w:pPr>
      <w:r w:rsidRPr="000B2EA4">
        <w:rPr>
          <w:rtl/>
        </w:rPr>
        <w:t>ويجرنا الجواب إلى البحث</w:t>
      </w:r>
      <w:r w:rsidR="00BC2565">
        <w:rPr>
          <w:rtl/>
        </w:rPr>
        <w:t>:</w:t>
      </w:r>
      <w:r w:rsidRPr="000B2EA4">
        <w:rPr>
          <w:rtl/>
        </w:rPr>
        <w:t xml:space="preserve"> هل يُعد التطبيب من جملة النفقة أو هو خارج عنها</w:t>
      </w:r>
      <w:r w:rsidR="00BC2565">
        <w:rPr>
          <w:rtl/>
        </w:rPr>
        <w:t>؟</w:t>
      </w:r>
      <w:r w:rsidRPr="000B2EA4">
        <w:rPr>
          <w:rtl/>
        </w:rPr>
        <w:t xml:space="preserve"> وإذا رجعنا إلى النصوص وجدنا القرآن الكريم يوجب </w:t>
      </w:r>
      <w:r w:rsidR="00BC2565" w:rsidRPr="009B0251">
        <w:rPr>
          <w:rStyle w:val="libAlaemChar"/>
          <w:rtl/>
        </w:rPr>
        <w:t>(</w:t>
      </w:r>
      <w:r w:rsidRPr="005C4D6D">
        <w:rPr>
          <w:rStyle w:val="libAieChar"/>
          <w:rFonts w:hint="cs"/>
          <w:rtl/>
        </w:rPr>
        <w:t>رِزْقُهُنَّ وَكِسْوَتُهُنَّ</w:t>
      </w:r>
      <w:r w:rsidR="00BC2565" w:rsidRPr="009B0251">
        <w:rPr>
          <w:rStyle w:val="libAlaemChar"/>
          <w:rtl/>
        </w:rPr>
        <w:t>)</w:t>
      </w:r>
      <w:r w:rsidR="00BC2565">
        <w:rPr>
          <w:rtl/>
        </w:rPr>
        <w:t>،</w:t>
      </w:r>
      <w:r w:rsidRPr="000B2EA4">
        <w:rPr>
          <w:rtl/>
        </w:rPr>
        <w:t xml:space="preserve"> والأحاديث تقول</w:t>
      </w:r>
      <w:r w:rsidR="00BC2565">
        <w:rPr>
          <w:rtl/>
        </w:rPr>
        <w:t>:</w:t>
      </w:r>
      <w:r w:rsidRPr="000B2EA4">
        <w:rPr>
          <w:rtl/>
        </w:rPr>
        <w:t xml:space="preserve"> </w:t>
      </w:r>
      <w:r w:rsidR="00BC2565">
        <w:rPr>
          <w:rtl/>
        </w:rPr>
        <w:t>(</w:t>
      </w:r>
      <w:r w:rsidRPr="005C4D6D">
        <w:rPr>
          <w:rtl/>
        </w:rPr>
        <w:t>على الزوج أن يسد جوعتها</w:t>
      </w:r>
      <w:r w:rsidR="00BC2565">
        <w:rPr>
          <w:rtl/>
        </w:rPr>
        <w:t>،</w:t>
      </w:r>
      <w:r w:rsidRPr="005C4D6D">
        <w:rPr>
          <w:rtl/>
        </w:rPr>
        <w:t xml:space="preserve"> ويستر عورتها</w:t>
      </w:r>
      <w:r w:rsidR="00BC2565">
        <w:rPr>
          <w:rtl/>
        </w:rPr>
        <w:t>)،</w:t>
      </w:r>
      <w:r w:rsidRPr="000B2EA4">
        <w:rPr>
          <w:rtl/>
        </w:rPr>
        <w:t xml:space="preserve"> ولا ذكر في الكتاب والسنّة للدواء والعلاج</w:t>
      </w:r>
      <w:r w:rsidR="00BC2565">
        <w:rPr>
          <w:rtl/>
        </w:rPr>
        <w:t>.</w:t>
      </w:r>
      <w:r w:rsidRPr="000B2EA4">
        <w:rPr>
          <w:rtl/>
        </w:rPr>
        <w:t xml:space="preserve"> أمّا الفقهاء</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فقد حدّدوا النفقة بالمأكل والملبس والمسكن</w:t>
      </w:r>
      <w:r w:rsidR="00BC2565">
        <w:rPr>
          <w:rtl/>
        </w:rPr>
        <w:t>،</w:t>
      </w:r>
      <w:r w:rsidRPr="00AF3EA1">
        <w:rPr>
          <w:rtl/>
        </w:rPr>
        <w:t xml:space="preserve"> ولم يتعرضوا للتطبيب</w:t>
      </w:r>
      <w:r w:rsidR="00BC2565">
        <w:rPr>
          <w:rtl/>
        </w:rPr>
        <w:t>،</w:t>
      </w:r>
      <w:r w:rsidRPr="00AF3EA1">
        <w:rPr>
          <w:rtl/>
        </w:rPr>
        <w:t xml:space="preserve"> بل منهم مَن صرح بعدم وجوبه على الزوج</w:t>
      </w:r>
      <w:r w:rsidR="00BC2565">
        <w:rPr>
          <w:rtl/>
        </w:rPr>
        <w:t>.</w:t>
      </w:r>
      <w:r w:rsidRPr="00AF3EA1">
        <w:rPr>
          <w:rtl/>
        </w:rPr>
        <w:t xml:space="preserve"> فقد جاء في كتاب </w:t>
      </w:r>
      <w:r w:rsidR="00BC2565">
        <w:rPr>
          <w:rtl/>
        </w:rPr>
        <w:t>(</w:t>
      </w:r>
      <w:r w:rsidRPr="00AF3EA1">
        <w:rPr>
          <w:rtl/>
        </w:rPr>
        <w:t>الفقه على المذاهب الأربعة</w:t>
      </w:r>
      <w:r w:rsidR="00BC2565">
        <w:rPr>
          <w:rtl/>
        </w:rPr>
        <w:t>)</w:t>
      </w:r>
      <w:r w:rsidRPr="00AF3EA1">
        <w:rPr>
          <w:rtl/>
        </w:rPr>
        <w:t xml:space="preserve"> نقلاً عن الحنفية</w:t>
      </w:r>
      <w:r w:rsidR="00BC2565">
        <w:rPr>
          <w:rtl/>
        </w:rPr>
        <w:t>:</w:t>
      </w:r>
      <w:r w:rsidRPr="00AF3EA1">
        <w:rPr>
          <w:rtl/>
        </w:rPr>
        <w:t xml:space="preserve"> </w:t>
      </w:r>
      <w:r w:rsidR="00BC2565">
        <w:rPr>
          <w:rtl/>
        </w:rPr>
        <w:t>(</w:t>
      </w:r>
      <w:r w:rsidRPr="00AF3EA1">
        <w:rPr>
          <w:rtl/>
        </w:rPr>
        <w:t>إنّ الدواء والفاكهة لا تجبان على الزوج في حال التنازع</w:t>
      </w:r>
      <w:r w:rsidR="00BC2565">
        <w:rPr>
          <w:rtl/>
        </w:rPr>
        <w:t>).</w:t>
      </w:r>
      <w:r w:rsidRPr="00AF3EA1">
        <w:rPr>
          <w:rtl/>
        </w:rPr>
        <w:t xml:space="preserve"> وفي كتاب </w:t>
      </w:r>
      <w:r w:rsidR="00BC2565">
        <w:rPr>
          <w:rtl/>
        </w:rPr>
        <w:t>(</w:t>
      </w:r>
      <w:r w:rsidRPr="00AF3EA1">
        <w:rPr>
          <w:rtl/>
        </w:rPr>
        <w:t>الجواهر</w:t>
      </w:r>
      <w:r w:rsidR="00BC2565">
        <w:rPr>
          <w:rtl/>
        </w:rPr>
        <w:t>)</w:t>
      </w:r>
      <w:r w:rsidRPr="00AF3EA1">
        <w:rPr>
          <w:rtl/>
        </w:rPr>
        <w:t xml:space="preserve"> للإمامية ج5</w:t>
      </w:r>
      <w:r w:rsidR="00BC2565">
        <w:rPr>
          <w:rtl/>
        </w:rPr>
        <w:t>:</w:t>
      </w:r>
      <w:r w:rsidRPr="00AF3EA1">
        <w:rPr>
          <w:rtl/>
        </w:rPr>
        <w:t xml:space="preserve"> </w:t>
      </w:r>
      <w:r w:rsidR="00BC2565">
        <w:rPr>
          <w:rtl/>
        </w:rPr>
        <w:t>(</w:t>
      </w:r>
      <w:r w:rsidRPr="00AF3EA1">
        <w:rPr>
          <w:rtl/>
        </w:rPr>
        <w:t>لا تستحق الزوجة على زوجها الدواء للمرض</w:t>
      </w:r>
      <w:r w:rsidR="00BC2565">
        <w:rPr>
          <w:rtl/>
        </w:rPr>
        <w:t>،</w:t>
      </w:r>
      <w:r w:rsidRPr="00AF3EA1">
        <w:rPr>
          <w:rtl/>
        </w:rPr>
        <w:t xml:space="preserve"> ولا أجرة الحجامة</w:t>
      </w:r>
      <w:r w:rsidR="00BC2565">
        <w:rPr>
          <w:rtl/>
        </w:rPr>
        <w:t>،</w:t>
      </w:r>
      <w:r w:rsidRPr="00AF3EA1">
        <w:rPr>
          <w:rtl/>
        </w:rPr>
        <w:t xml:space="preserve"> ولا الحمام إلاّ مع البرد</w:t>
      </w:r>
      <w:r w:rsidR="00BC2565">
        <w:rPr>
          <w:rtl/>
        </w:rPr>
        <w:t>).</w:t>
      </w:r>
      <w:r w:rsidRPr="00AF3EA1">
        <w:rPr>
          <w:rtl/>
        </w:rPr>
        <w:t xml:space="preserve"> وقال السيد أبو الحسن في كتاب </w:t>
      </w:r>
      <w:r w:rsidR="00BC2565">
        <w:rPr>
          <w:rtl/>
        </w:rPr>
        <w:t>(</w:t>
      </w:r>
      <w:r w:rsidRPr="00AF3EA1">
        <w:rPr>
          <w:rtl/>
        </w:rPr>
        <w:t>الوسيلة</w:t>
      </w:r>
      <w:r w:rsidR="00BC2565">
        <w:rPr>
          <w:rtl/>
        </w:rPr>
        <w:t>):</w:t>
      </w:r>
      <w:r w:rsidRPr="00AF3EA1">
        <w:rPr>
          <w:rtl/>
        </w:rPr>
        <w:t xml:space="preserve"> إذا كان الدواء من النوع الذي تكثر الحاجة إليه بسبب الأمراض التي قلّما يخلو منها إنسان فهي من النفقة الواجبة على الزوج</w:t>
      </w:r>
      <w:r w:rsidR="00BC2565">
        <w:rPr>
          <w:rtl/>
        </w:rPr>
        <w:t>،</w:t>
      </w:r>
      <w:r w:rsidRPr="00AF3EA1">
        <w:rPr>
          <w:rtl/>
        </w:rPr>
        <w:t xml:space="preserve"> وإذا كان من العلاجات الصعبة التي قلّما تقع</w:t>
      </w:r>
      <w:r w:rsidR="00BC2565">
        <w:rPr>
          <w:rtl/>
        </w:rPr>
        <w:t>،</w:t>
      </w:r>
      <w:r w:rsidRPr="00AF3EA1">
        <w:rPr>
          <w:rtl/>
        </w:rPr>
        <w:t xml:space="preserve"> وتحتاج إلى مال كثير فليست من النفقة في شيء</w:t>
      </w:r>
      <w:r w:rsidR="00BC2565">
        <w:rPr>
          <w:rtl/>
        </w:rPr>
        <w:t>،</w:t>
      </w:r>
      <w:r w:rsidRPr="00AF3EA1">
        <w:rPr>
          <w:rtl/>
        </w:rPr>
        <w:t xml:space="preserve"> ولا يُلزم بها الزوج</w:t>
      </w:r>
      <w:r w:rsidR="00BC2565">
        <w:rPr>
          <w:rtl/>
        </w:rPr>
        <w:t>.</w:t>
      </w:r>
    </w:p>
    <w:p w:rsidR="003325C6" w:rsidRPr="00AF3EA1" w:rsidRDefault="003325C6" w:rsidP="000B2EA4">
      <w:pPr>
        <w:pStyle w:val="libNormal"/>
        <w:rPr>
          <w:rtl/>
        </w:rPr>
      </w:pPr>
      <w:r w:rsidRPr="00AF3EA1">
        <w:rPr>
          <w:rtl/>
        </w:rPr>
        <w:t>هذا ملخص ما اطّلعت عليه من أقوال الفقهاء</w:t>
      </w:r>
      <w:r w:rsidR="00BC2565">
        <w:rPr>
          <w:rtl/>
        </w:rPr>
        <w:t>.</w:t>
      </w:r>
      <w:r w:rsidRPr="00AF3EA1">
        <w:rPr>
          <w:rtl/>
        </w:rPr>
        <w:t xml:space="preserve"> وقد يقال بأنّ علاج الأمراض اليسيرة</w:t>
      </w:r>
      <w:r w:rsidR="00BC2565">
        <w:rPr>
          <w:rtl/>
        </w:rPr>
        <w:t>،</w:t>
      </w:r>
      <w:r w:rsidRPr="00AF3EA1">
        <w:rPr>
          <w:rtl/>
        </w:rPr>
        <w:t xml:space="preserve"> كالملاريا والرمد يدخل في النفقة</w:t>
      </w:r>
      <w:r w:rsidR="00BC2565">
        <w:rPr>
          <w:rtl/>
        </w:rPr>
        <w:t>،</w:t>
      </w:r>
      <w:r w:rsidRPr="00AF3EA1">
        <w:rPr>
          <w:rtl/>
        </w:rPr>
        <w:t xml:space="preserve"> كما قال صاحب الوسيلة</w:t>
      </w:r>
      <w:r w:rsidR="00BC2565">
        <w:rPr>
          <w:rtl/>
        </w:rPr>
        <w:t>،</w:t>
      </w:r>
      <w:r w:rsidRPr="00AF3EA1">
        <w:rPr>
          <w:rtl/>
        </w:rPr>
        <w:t xml:space="preserve"> أمّا العمليات الجراحية التي تحتاج إلى المال الكثير فينبغي فيها التفصيل</w:t>
      </w:r>
      <w:r w:rsidR="00BC2565">
        <w:rPr>
          <w:rtl/>
        </w:rPr>
        <w:t>،</w:t>
      </w:r>
      <w:r w:rsidRPr="00AF3EA1">
        <w:rPr>
          <w:rtl/>
        </w:rPr>
        <w:t xml:space="preserve"> فإن كان الزوج فقيراً والزوجة غنية فعليها</w:t>
      </w:r>
      <w:r w:rsidR="00BC2565">
        <w:rPr>
          <w:rtl/>
        </w:rPr>
        <w:t>،</w:t>
      </w:r>
      <w:r w:rsidRPr="00AF3EA1">
        <w:rPr>
          <w:rtl/>
        </w:rPr>
        <w:t xml:space="preserve"> وإن كان غنياً وهي فقيرة فعليه</w:t>
      </w:r>
      <w:r w:rsidR="00BC2565">
        <w:rPr>
          <w:rtl/>
        </w:rPr>
        <w:t>،</w:t>
      </w:r>
      <w:r w:rsidRPr="00AF3EA1">
        <w:rPr>
          <w:rtl/>
        </w:rPr>
        <w:t xml:space="preserve"> ولو من باب أنّ الزوج أولى الناس بزوجته والإحسان إليها</w:t>
      </w:r>
      <w:r w:rsidR="00BC2565">
        <w:rPr>
          <w:rtl/>
        </w:rPr>
        <w:t>؛</w:t>
      </w:r>
      <w:r w:rsidRPr="00AF3EA1">
        <w:rPr>
          <w:rtl/>
        </w:rPr>
        <w:t xml:space="preserve"> لأنّها شريكة حياته</w:t>
      </w:r>
      <w:r w:rsidR="00BC2565">
        <w:rPr>
          <w:rtl/>
        </w:rPr>
        <w:t>،</w:t>
      </w:r>
      <w:r w:rsidRPr="00AF3EA1">
        <w:rPr>
          <w:rtl/>
        </w:rPr>
        <w:t xml:space="preserve"> وإن كانا فقيرين تعاونا معاً</w:t>
      </w:r>
      <w:r w:rsidR="00BC2565">
        <w:rPr>
          <w:rtl/>
        </w:rPr>
        <w:t>.</w:t>
      </w:r>
    </w:p>
    <w:p w:rsidR="003325C6" w:rsidRPr="00AF3EA1" w:rsidRDefault="003325C6" w:rsidP="000B2EA4">
      <w:pPr>
        <w:pStyle w:val="libNormal"/>
        <w:rPr>
          <w:rtl/>
        </w:rPr>
      </w:pPr>
      <w:r w:rsidRPr="00AF3EA1">
        <w:rPr>
          <w:rtl/>
        </w:rPr>
        <w:t>وعلى أيّة حال</w:t>
      </w:r>
      <w:r w:rsidR="00BC2565">
        <w:rPr>
          <w:rtl/>
        </w:rPr>
        <w:t>،</w:t>
      </w:r>
      <w:r w:rsidRPr="00AF3EA1">
        <w:rPr>
          <w:rtl/>
        </w:rPr>
        <w:t xml:space="preserve"> فإنّ الشرع لم يحدد النفقة</w:t>
      </w:r>
      <w:r w:rsidR="00BC2565">
        <w:rPr>
          <w:rtl/>
        </w:rPr>
        <w:t>،</w:t>
      </w:r>
      <w:r w:rsidRPr="00AF3EA1">
        <w:rPr>
          <w:rtl/>
        </w:rPr>
        <w:t xml:space="preserve"> وإنّما أوجبها على الزوج</w:t>
      </w:r>
      <w:r w:rsidR="00BC2565">
        <w:rPr>
          <w:rtl/>
        </w:rPr>
        <w:t>،</w:t>
      </w:r>
      <w:r w:rsidRPr="00AF3EA1">
        <w:rPr>
          <w:rtl/>
        </w:rPr>
        <w:t xml:space="preserve"> وترك تقديرها إلى أهل العرف</w:t>
      </w:r>
      <w:r w:rsidR="00BC2565">
        <w:rPr>
          <w:rtl/>
        </w:rPr>
        <w:t>،</w:t>
      </w:r>
      <w:r w:rsidRPr="00AF3EA1">
        <w:rPr>
          <w:rtl/>
        </w:rPr>
        <w:t xml:space="preserve"> وعلينا نحن</w:t>
      </w:r>
      <w:r w:rsidR="00BC2565">
        <w:rPr>
          <w:rtl/>
        </w:rPr>
        <w:t xml:space="preserve"> -</w:t>
      </w:r>
      <w:r w:rsidR="009B0251">
        <w:rPr>
          <w:rtl/>
        </w:rPr>
        <w:t xml:space="preserve"> </w:t>
      </w:r>
      <w:r w:rsidRPr="00AF3EA1">
        <w:rPr>
          <w:rtl/>
        </w:rPr>
        <w:t>والحال هذه</w:t>
      </w:r>
      <w:r w:rsidR="00BC2565">
        <w:rPr>
          <w:rtl/>
        </w:rPr>
        <w:t xml:space="preserve"> - </w:t>
      </w:r>
      <w:r w:rsidRPr="00AF3EA1">
        <w:rPr>
          <w:rtl/>
        </w:rPr>
        <w:t>أن نرجع إليهم</w:t>
      </w:r>
      <w:r w:rsidR="00BC2565">
        <w:rPr>
          <w:rtl/>
        </w:rPr>
        <w:t>،</w:t>
      </w:r>
      <w:r w:rsidRPr="00AF3EA1">
        <w:rPr>
          <w:rtl/>
        </w:rPr>
        <w:t xml:space="preserve"> ولا نحكم بوجوب شيء على الزوج إلاّ بعد العلم بأنّه من النفقة في نظرهم</w:t>
      </w:r>
      <w:r w:rsidR="00BC2565">
        <w:rPr>
          <w:rtl/>
        </w:rPr>
        <w:t>،</w:t>
      </w:r>
      <w:r w:rsidRPr="00AF3EA1">
        <w:rPr>
          <w:rtl/>
        </w:rPr>
        <w:t xml:space="preserve"> وليس من شك أنّ أهل العرف يذمّون الزوج القادر</w:t>
      </w:r>
      <w:r w:rsidR="00BC2565">
        <w:rPr>
          <w:rtl/>
        </w:rPr>
        <w:t>،</w:t>
      </w:r>
      <w:r w:rsidRPr="00AF3EA1">
        <w:rPr>
          <w:rtl/>
        </w:rPr>
        <w:t xml:space="preserve"> ويستنكرون عليه إذا أهمل زوجته المحتاجة إلى العلاج</w:t>
      </w:r>
      <w:r w:rsidR="00BC2565">
        <w:rPr>
          <w:rtl/>
        </w:rPr>
        <w:t>،</w:t>
      </w:r>
      <w:r w:rsidRPr="00AF3EA1">
        <w:rPr>
          <w:rtl/>
        </w:rPr>
        <w:t xml:space="preserve"> وتركها بدون تطبيب</w:t>
      </w:r>
      <w:r w:rsidR="00BC2565">
        <w:rPr>
          <w:rtl/>
        </w:rPr>
        <w:t>،</w:t>
      </w:r>
      <w:r w:rsidRPr="00AF3EA1">
        <w:rPr>
          <w:rtl/>
        </w:rPr>
        <w:t xml:space="preserve"> تماماً كما يذمّون الوالد إذا أهمل أولاده المرضى مع قدرته على شراء الدواء وأجرة الطبيب</w:t>
      </w:r>
      <w:r w:rsidR="00BC2565">
        <w:rPr>
          <w:rtl/>
        </w:rPr>
        <w:t>.</w:t>
      </w:r>
      <w:r w:rsidRPr="00AF3EA1">
        <w:rPr>
          <w:rtl/>
        </w:rPr>
        <w:t xml:space="preserve"> </w:t>
      </w:r>
    </w:p>
    <w:p w:rsidR="003325C6" w:rsidRDefault="003325C6" w:rsidP="005C4D6D">
      <w:pPr>
        <w:pStyle w:val="libNormal"/>
      </w:pPr>
      <w:r>
        <w:rPr>
          <w:rtl/>
        </w:rPr>
        <w:br w:type="page"/>
      </w:r>
    </w:p>
    <w:p w:rsidR="003325C6" w:rsidRPr="009B0251" w:rsidRDefault="003325C6" w:rsidP="009B0251">
      <w:pPr>
        <w:pStyle w:val="libBold1"/>
        <w:rPr>
          <w:rtl/>
        </w:rPr>
      </w:pPr>
      <w:r w:rsidRPr="00AF3EA1">
        <w:rPr>
          <w:rtl/>
        </w:rPr>
        <w:lastRenderedPageBreak/>
        <w:t>نفقة النفاس</w:t>
      </w:r>
      <w:r w:rsidR="00BC2565">
        <w:rPr>
          <w:rtl/>
        </w:rPr>
        <w:t>:</w:t>
      </w:r>
      <w:r w:rsidRPr="00AF3EA1">
        <w:rPr>
          <w:rtl/>
        </w:rPr>
        <w:t xml:space="preserve"> </w:t>
      </w:r>
    </w:p>
    <w:p w:rsidR="00BC2565" w:rsidRDefault="003325C6" w:rsidP="000B2EA4">
      <w:pPr>
        <w:pStyle w:val="libNormal"/>
        <w:rPr>
          <w:rtl/>
        </w:rPr>
      </w:pPr>
      <w:r w:rsidRPr="00AF3EA1">
        <w:rPr>
          <w:rtl/>
        </w:rPr>
        <w:t>نفقة النفاس الضرورية وأجرة التوليد على الزوج إذا دعت الحاجة إليه</w:t>
      </w:r>
      <w:r w:rsidR="00BC2565">
        <w:rPr>
          <w:rtl/>
        </w:rPr>
        <w:t>.</w:t>
      </w:r>
    </w:p>
    <w:p w:rsidR="003325C6" w:rsidRPr="009B0251" w:rsidRDefault="003325C6" w:rsidP="009B0251">
      <w:pPr>
        <w:pStyle w:val="libBold1"/>
        <w:rPr>
          <w:rtl/>
        </w:rPr>
      </w:pPr>
      <w:r w:rsidRPr="00AF3EA1">
        <w:rPr>
          <w:rtl/>
        </w:rPr>
        <w:t>تعديل النفقة</w:t>
      </w:r>
      <w:r w:rsidR="00BC2565">
        <w:rPr>
          <w:rtl/>
        </w:rPr>
        <w:t>:</w:t>
      </w:r>
    </w:p>
    <w:p w:rsidR="00BC2565" w:rsidRDefault="003325C6" w:rsidP="000B2EA4">
      <w:pPr>
        <w:pStyle w:val="libNormal"/>
        <w:rPr>
          <w:rtl/>
        </w:rPr>
      </w:pPr>
      <w:r w:rsidRPr="00AF3EA1">
        <w:rPr>
          <w:rtl/>
        </w:rPr>
        <w:t>إذا فرض القاضي مبلغاً من المال</w:t>
      </w:r>
      <w:r w:rsidR="00BC2565">
        <w:rPr>
          <w:rtl/>
        </w:rPr>
        <w:t>،</w:t>
      </w:r>
      <w:r w:rsidRPr="00AF3EA1">
        <w:rPr>
          <w:rtl/>
        </w:rPr>
        <w:t xml:space="preserve"> أو تراضى عليه الزوجان عوضاً عن النفقة</w:t>
      </w:r>
      <w:r w:rsidR="00BC2565">
        <w:rPr>
          <w:rtl/>
        </w:rPr>
        <w:t>،</w:t>
      </w:r>
      <w:r w:rsidRPr="00AF3EA1">
        <w:rPr>
          <w:rtl/>
        </w:rPr>
        <w:t xml:space="preserve"> يجوز تعديله بالزيادة أو النقصان تبعاً لتغير الأسعار</w:t>
      </w:r>
      <w:r w:rsidR="00BC2565">
        <w:rPr>
          <w:rtl/>
        </w:rPr>
        <w:t>،</w:t>
      </w:r>
      <w:r w:rsidRPr="00AF3EA1">
        <w:rPr>
          <w:rtl/>
        </w:rPr>
        <w:t xml:space="preserve"> أو تبدل أحوال الزوج يسراً وعسراً</w:t>
      </w:r>
      <w:r w:rsidR="00BC2565">
        <w:rPr>
          <w:rtl/>
        </w:rPr>
        <w:t>.</w:t>
      </w:r>
    </w:p>
    <w:p w:rsidR="003325C6" w:rsidRPr="009B0251" w:rsidRDefault="003325C6" w:rsidP="009B0251">
      <w:pPr>
        <w:pStyle w:val="libBold1"/>
        <w:rPr>
          <w:rtl/>
        </w:rPr>
      </w:pPr>
      <w:r w:rsidRPr="00AF3EA1">
        <w:rPr>
          <w:rtl/>
        </w:rPr>
        <w:t>مسكن الزوجة</w:t>
      </w:r>
      <w:r w:rsidR="00BC2565">
        <w:rPr>
          <w:rtl/>
        </w:rPr>
        <w:t>:</w:t>
      </w:r>
    </w:p>
    <w:p w:rsidR="003325C6" w:rsidRPr="00AF3EA1" w:rsidRDefault="003325C6" w:rsidP="000B2EA4">
      <w:pPr>
        <w:pStyle w:val="libNormal"/>
        <w:rPr>
          <w:rtl/>
        </w:rPr>
      </w:pPr>
      <w:r w:rsidRPr="00AF3EA1">
        <w:rPr>
          <w:rtl/>
        </w:rPr>
        <w:t>قال الإمامية والحنفية والحنابلة</w:t>
      </w:r>
      <w:r w:rsidR="00BC2565">
        <w:rPr>
          <w:rtl/>
        </w:rPr>
        <w:t>:</w:t>
      </w:r>
      <w:r w:rsidRPr="00AF3EA1">
        <w:rPr>
          <w:rtl/>
        </w:rPr>
        <w:t xml:space="preserve"> يجب أن يكون مسكن الزوجة لائقاً بحالهما معاً</w:t>
      </w:r>
      <w:r w:rsidR="00BC2565">
        <w:rPr>
          <w:rtl/>
        </w:rPr>
        <w:t>،</w:t>
      </w:r>
      <w:r w:rsidRPr="00AF3EA1">
        <w:rPr>
          <w:rtl/>
        </w:rPr>
        <w:t xml:space="preserve"> خالياً من أهله وولده وغيرهم إلاّ برضاها</w:t>
      </w:r>
      <w:r w:rsidR="00BC2565">
        <w:rPr>
          <w:rtl/>
        </w:rPr>
        <w:t>.</w:t>
      </w:r>
    </w:p>
    <w:p w:rsidR="003325C6" w:rsidRPr="00AF3EA1" w:rsidRDefault="003325C6" w:rsidP="000B2EA4">
      <w:pPr>
        <w:pStyle w:val="libNormal"/>
        <w:rPr>
          <w:rtl/>
        </w:rPr>
      </w:pPr>
      <w:r w:rsidRPr="00AF3EA1">
        <w:rPr>
          <w:rtl/>
        </w:rPr>
        <w:t>وقال المالكية</w:t>
      </w:r>
      <w:r w:rsidR="00BC2565">
        <w:rPr>
          <w:rtl/>
        </w:rPr>
        <w:t>:</w:t>
      </w:r>
      <w:r w:rsidRPr="00AF3EA1">
        <w:rPr>
          <w:rtl/>
        </w:rPr>
        <w:t xml:space="preserve"> إذا كانت الزوجة وضيعة لا قدر لها فليس لها الامتناع من السكن مع أقارب الزوج</w:t>
      </w:r>
      <w:r w:rsidR="00BC2565">
        <w:rPr>
          <w:rtl/>
        </w:rPr>
        <w:t>:</w:t>
      </w:r>
      <w:r w:rsidRPr="00AF3EA1">
        <w:rPr>
          <w:rtl/>
        </w:rPr>
        <w:t xml:space="preserve"> وإذا كانت شريفة فلها الامتناع عن السكن معهم إلاّ إذا اشترط عليها ذلك أثناء العقد</w:t>
      </w:r>
      <w:r w:rsidR="00BC2565">
        <w:rPr>
          <w:rtl/>
        </w:rPr>
        <w:t>،</w:t>
      </w:r>
      <w:r w:rsidRPr="00AF3EA1">
        <w:rPr>
          <w:rtl/>
        </w:rPr>
        <w:t xml:space="preserve"> فيجب حينئذ أن تسكن في دار أهله على أن يفرض لها غرفة تستطيع الخلوة بنفسها ساعة تشاء</w:t>
      </w:r>
      <w:r w:rsidR="00BC2565">
        <w:rPr>
          <w:rtl/>
        </w:rPr>
        <w:t>،</w:t>
      </w:r>
      <w:r w:rsidRPr="00AF3EA1">
        <w:rPr>
          <w:rtl/>
        </w:rPr>
        <w:t xml:space="preserve"> وأن لا تتضرر بإساءة أهله إليها</w:t>
      </w:r>
      <w:r w:rsidR="00BC2565">
        <w:rPr>
          <w:rtl/>
        </w:rPr>
        <w:t>.</w:t>
      </w:r>
    </w:p>
    <w:p w:rsidR="003325C6" w:rsidRPr="00AF3EA1" w:rsidRDefault="003325C6" w:rsidP="000B2EA4">
      <w:pPr>
        <w:pStyle w:val="libNormal"/>
        <w:rPr>
          <w:rtl/>
        </w:rPr>
      </w:pPr>
      <w:r w:rsidRPr="00AF3EA1">
        <w:rPr>
          <w:rtl/>
        </w:rPr>
        <w:t>وقال الشافعية</w:t>
      </w:r>
      <w:r w:rsidR="00BC2565">
        <w:rPr>
          <w:rtl/>
        </w:rPr>
        <w:t>:</w:t>
      </w:r>
      <w:r w:rsidRPr="00AF3EA1">
        <w:rPr>
          <w:rtl/>
        </w:rPr>
        <w:t xml:space="preserve"> يجب لها مسكن يليق بحالها هي</w:t>
      </w:r>
      <w:r w:rsidR="00BC2565">
        <w:rPr>
          <w:rtl/>
        </w:rPr>
        <w:t>،</w:t>
      </w:r>
      <w:r w:rsidRPr="00AF3EA1">
        <w:rPr>
          <w:rtl/>
        </w:rPr>
        <w:t xml:space="preserve"> لا بحاله هو</w:t>
      </w:r>
      <w:r w:rsidR="00BC2565">
        <w:rPr>
          <w:rtl/>
        </w:rPr>
        <w:t>،</w:t>
      </w:r>
      <w:r w:rsidRPr="00AF3EA1">
        <w:rPr>
          <w:rtl/>
        </w:rPr>
        <w:t xml:space="preserve"> ولو كان معدماً</w:t>
      </w:r>
      <w:r w:rsidR="00BC2565">
        <w:rPr>
          <w:rtl/>
        </w:rPr>
        <w:t>.</w:t>
      </w:r>
    </w:p>
    <w:p w:rsidR="003325C6" w:rsidRPr="00AF3EA1" w:rsidRDefault="003325C6" w:rsidP="000B2EA4">
      <w:pPr>
        <w:pStyle w:val="libNormal"/>
        <w:rPr>
          <w:rtl/>
        </w:rPr>
      </w:pPr>
      <w:r w:rsidRPr="000B2EA4">
        <w:rPr>
          <w:rtl/>
        </w:rPr>
        <w:t>والحق أنّه لا بدّ من اعتبار حال الزوج في كل ما يعود إلى النفقة من غير فرق بين المأكل والملبس والمسكن</w:t>
      </w:r>
      <w:r w:rsidR="00BC2565">
        <w:rPr>
          <w:rtl/>
        </w:rPr>
        <w:t>؛</w:t>
      </w:r>
      <w:r w:rsidRPr="000B2EA4">
        <w:rPr>
          <w:rtl/>
        </w:rPr>
        <w:t xml:space="preserve"> لقوله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أَسْكِنُوهُنَّ مِنْ حَيْثُ سَكَنتُمْ مِنْ وُجْدِكُمْ</w:t>
      </w:r>
      <w:r w:rsidR="00BC2565" w:rsidRPr="009B0251">
        <w:rPr>
          <w:rStyle w:val="libAlaemChar"/>
          <w:rFonts w:hint="cs"/>
          <w:rtl/>
        </w:rPr>
        <w:t>)</w:t>
      </w:r>
      <w:r w:rsidR="00BC2565">
        <w:rPr>
          <w:rtl/>
        </w:rPr>
        <w:t>،</w:t>
      </w:r>
      <w:r w:rsidRPr="000B2EA4">
        <w:rPr>
          <w:rtl/>
        </w:rPr>
        <w:t xml:space="preserve"> على شريطة أن تستقل بالمسكن</w:t>
      </w:r>
      <w:r w:rsidR="00BC2565">
        <w:rPr>
          <w:rtl/>
        </w:rPr>
        <w:t>،</w:t>
      </w:r>
      <w:r w:rsidRPr="000B2EA4">
        <w:rPr>
          <w:rtl/>
        </w:rPr>
        <w:t xml:space="preserve"> ولا تتضرر بسبب سكناها فيه</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AF3EA1">
        <w:rPr>
          <w:rtl/>
        </w:rPr>
        <w:lastRenderedPageBreak/>
        <w:t>الزوجة العاملة</w:t>
      </w:r>
      <w:r w:rsidR="00BC2565">
        <w:rPr>
          <w:rtl/>
        </w:rPr>
        <w:t>:</w:t>
      </w:r>
    </w:p>
    <w:p w:rsidR="003325C6" w:rsidRPr="00AF3EA1" w:rsidRDefault="003325C6" w:rsidP="000B2EA4">
      <w:pPr>
        <w:pStyle w:val="libNormal"/>
        <w:rPr>
          <w:rtl/>
        </w:rPr>
      </w:pPr>
      <w:r w:rsidRPr="00AF3EA1">
        <w:rPr>
          <w:rtl/>
        </w:rPr>
        <w:t>صرح الحنفية بأنّ المرأة إذا كانت عاملة لا تستقرّ في البيت فلا نفقة لها إذا طلب منها الزوج القرار</w:t>
      </w:r>
      <w:r w:rsidR="00BC2565">
        <w:rPr>
          <w:rtl/>
        </w:rPr>
        <w:t>،</w:t>
      </w:r>
      <w:r w:rsidRPr="00AF3EA1">
        <w:rPr>
          <w:rtl/>
        </w:rPr>
        <w:t xml:space="preserve"> ولم تجبه إلى طلبه</w:t>
      </w:r>
      <w:r w:rsidR="00BC2565">
        <w:rPr>
          <w:rtl/>
        </w:rPr>
        <w:t>.</w:t>
      </w:r>
      <w:r w:rsidRPr="00AF3EA1">
        <w:rPr>
          <w:rtl/>
        </w:rPr>
        <w:t xml:space="preserve"> ويتفق هذا مع ما صرحت به بقية المذاهب من عدم جواز خروجها من بيته إلاّ بإذنه</w:t>
      </w:r>
      <w:r w:rsidR="00BC2565">
        <w:rPr>
          <w:rtl/>
        </w:rPr>
        <w:t>،</w:t>
      </w:r>
      <w:r w:rsidRPr="00AF3EA1">
        <w:rPr>
          <w:rtl/>
        </w:rPr>
        <w:t xml:space="preserve"> بل صرح الشافعية والحنابلة بأنّها لو خرجت بإذنه لحاجة لها تسقط نفقتها</w:t>
      </w:r>
      <w:r w:rsidR="00BC2565">
        <w:rPr>
          <w:rtl/>
        </w:rPr>
        <w:t>،</w:t>
      </w:r>
      <w:r w:rsidRPr="00AF3EA1">
        <w:rPr>
          <w:rtl/>
        </w:rPr>
        <w:t xml:space="preserve"> كما قدّمنا</w:t>
      </w:r>
      <w:r w:rsidR="00BC2565">
        <w:rPr>
          <w:rtl/>
        </w:rPr>
        <w:t>.</w:t>
      </w:r>
    </w:p>
    <w:p w:rsidR="003325C6" w:rsidRPr="00AF3EA1" w:rsidRDefault="003325C6" w:rsidP="000B2EA4">
      <w:pPr>
        <w:pStyle w:val="libNormal"/>
        <w:rPr>
          <w:rtl/>
        </w:rPr>
      </w:pPr>
      <w:r w:rsidRPr="00AF3EA1">
        <w:rPr>
          <w:rtl/>
        </w:rPr>
        <w:t>ولكن النظر الصائب يستدعي التفصيل بين</w:t>
      </w:r>
      <w:r w:rsidR="009B0251">
        <w:rPr>
          <w:rtl/>
        </w:rPr>
        <w:t xml:space="preserve"> </w:t>
      </w:r>
      <w:r w:rsidRPr="00AF3EA1">
        <w:rPr>
          <w:rtl/>
        </w:rPr>
        <w:t>العالِم حين العقد بأنّها عاملة تمنعها مهنتها من الاستقرار في البيت</w:t>
      </w:r>
      <w:r w:rsidR="00BC2565">
        <w:rPr>
          <w:rtl/>
        </w:rPr>
        <w:t>،</w:t>
      </w:r>
      <w:r w:rsidRPr="00AF3EA1">
        <w:rPr>
          <w:rtl/>
        </w:rPr>
        <w:t xml:space="preserve"> وبين الجاهل بذلك حين العقد</w:t>
      </w:r>
      <w:r w:rsidR="00BC2565">
        <w:rPr>
          <w:rtl/>
        </w:rPr>
        <w:t>،</w:t>
      </w:r>
      <w:r w:rsidRPr="00AF3EA1">
        <w:rPr>
          <w:rtl/>
        </w:rPr>
        <w:t xml:space="preserve"> فإذا علم وسكت ولم يشترط عليها الترك فلا يحق له</w:t>
      </w:r>
      <w:r w:rsidR="00BC2565">
        <w:rPr>
          <w:rtl/>
        </w:rPr>
        <w:t xml:space="preserve"> - </w:t>
      </w:r>
      <w:r w:rsidRPr="00AF3EA1">
        <w:rPr>
          <w:rtl/>
        </w:rPr>
        <w:t>والحال هذه</w:t>
      </w:r>
      <w:r w:rsidR="00BC2565">
        <w:rPr>
          <w:rtl/>
        </w:rPr>
        <w:t xml:space="preserve"> - </w:t>
      </w:r>
      <w:r w:rsidRPr="00AF3EA1">
        <w:rPr>
          <w:rtl/>
        </w:rPr>
        <w:t>أن يطلب إليها ترك العمل</w:t>
      </w:r>
      <w:r w:rsidR="00BC2565">
        <w:rPr>
          <w:rtl/>
        </w:rPr>
        <w:t>،</w:t>
      </w:r>
      <w:r w:rsidRPr="00AF3EA1">
        <w:rPr>
          <w:rtl/>
        </w:rPr>
        <w:t xml:space="preserve"> وإذا طلب ولم تجب فلا تسقط نفقتها</w:t>
      </w:r>
      <w:r w:rsidR="00BC2565">
        <w:rPr>
          <w:rtl/>
        </w:rPr>
        <w:t>؛</w:t>
      </w:r>
      <w:r w:rsidRPr="00AF3EA1">
        <w:rPr>
          <w:rtl/>
        </w:rPr>
        <w:t xml:space="preserve"> لأنّه أقدم على هذا الأساس</w:t>
      </w:r>
      <w:r w:rsidR="00BC2565">
        <w:rPr>
          <w:rtl/>
        </w:rPr>
        <w:t>،</w:t>
      </w:r>
      <w:r w:rsidRPr="00AF3EA1">
        <w:rPr>
          <w:rtl/>
        </w:rPr>
        <w:t xml:space="preserve"> وإنّ كثيراً من الرجال يتزوجون المحترفات رغبة في اشتهارهن حتى إذا عجزوا عن تحقيق هذه الرغبة طلبوا إليهن ترك العمل بقصد الإضرار</w:t>
      </w:r>
      <w:r w:rsidR="00BC2565">
        <w:rPr>
          <w:rtl/>
        </w:rPr>
        <w:t>.</w:t>
      </w:r>
    </w:p>
    <w:p w:rsidR="00BC2565" w:rsidRDefault="003325C6" w:rsidP="000B2EA4">
      <w:pPr>
        <w:pStyle w:val="libNormal"/>
        <w:rPr>
          <w:rtl/>
        </w:rPr>
      </w:pPr>
      <w:r w:rsidRPr="00AF3EA1">
        <w:rPr>
          <w:rtl/>
        </w:rPr>
        <w:t>أمّا إذا كان جاهلاً حين العقد بأنّها عاملة فله أن يطلب إليها الترك</w:t>
      </w:r>
      <w:r w:rsidR="00BC2565">
        <w:rPr>
          <w:rtl/>
        </w:rPr>
        <w:t>،</w:t>
      </w:r>
      <w:r w:rsidRPr="00AF3EA1">
        <w:rPr>
          <w:rtl/>
        </w:rPr>
        <w:t xml:space="preserve"> فإن لم تمتثل فلا نفقة لها عليه</w:t>
      </w:r>
      <w:r w:rsidR="00BC2565">
        <w:rPr>
          <w:rtl/>
        </w:rPr>
        <w:t>.</w:t>
      </w:r>
    </w:p>
    <w:p w:rsidR="003325C6" w:rsidRPr="009B0251" w:rsidRDefault="003325C6" w:rsidP="009B0251">
      <w:pPr>
        <w:pStyle w:val="libBold1"/>
        <w:rPr>
          <w:rtl/>
        </w:rPr>
      </w:pPr>
      <w:r w:rsidRPr="00AF3EA1">
        <w:rPr>
          <w:rtl/>
        </w:rPr>
        <w:t>ضامن النفقة</w:t>
      </w:r>
      <w:r w:rsidR="00BC2565">
        <w:rPr>
          <w:rtl/>
        </w:rPr>
        <w:t>:</w:t>
      </w:r>
    </w:p>
    <w:p w:rsidR="003325C6" w:rsidRPr="00AF3EA1" w:rsidRDefault="003325C6" w:rsidP="000B2EA4">
      <w:pPr>
        <w:pStyle w:val="libNormal"/>
        <w:rPr>
          <w:rtl/>
        </w:rPr>
      </w:pPr>
      <w:r w:rsidRPr="00AF3EA1">
        <w:rPr>
          <w:rtl/>
        </w:rPr>
        <w:t>هل للزوجة أن تطالب الزوج بضامن يضمن نفقتها المستقبلة إذا عزم على السفر</w:t>
      </w:r>
      <w:r w:rsidR="00BC2565">
        <w:rPr>
          <w:rtl/>
        </w:rPr>
        <w:t>،</w:t>
      </w:r>
      <w:r w:rsidRPr="00AF3EA1">
        <w:rPr>
          <w:rtl/>
        </w:rPr>
        <w:t xml:space="preserve"> ولم يصحبها معه ولم يترك لها شيئاً</w:t>
      </w:r>
      <w:r w:rsidR="00BC2565">
        <w:rPr>
          <w:rtl/>
        </w:rPr>
        <w:t>؟</w:t>
      </w:r>
    </w:p>
    <w:p w:rsidR="003325C6" w:rsidRPr="00AF3EA1" w:rsidRDefault="003325C6" w:rsidP="000B2EA4">
      <w:pPr>
        <w:pStyle w:val="libNormal"/>
        <w:rPr>
          <w:rtl/>
        </w:rPr>
      </w:pPr>
      <w:r w:rsidRPr="00AF3EA1">
        <w:rPr>
          <w:rtl/>
        </w:rPr>
        <w:t>قال الحنفية والمالكية والحنابلة</w:t>
      </w:r>
      <w:r w:rsidR="00BC2565">
        <w:rPr>
          <w:rtl/>
        </w:rPr>
        <w:t>:</w:t>
      </w:r>
      <w:r w:rsidRPr="00AF3EA1">
        <w:rPr>
          <w:rtl/>
        </w:rPr>
        <w:t xml:space="preserve"> لها ذلك</w:t>
      </w:r>
      <w:r w:rsidR="00BC2565">
        <w:rPr>
          <w:rtl/>
        </w:rPr>
        <w:t>،</w:t>
      </w:r>
      <w:r w:rsidRPr="00AF3EA1">
        <w:rPr>
          <w:rtl/>
        </w:rPr>
        <w:t xml:space="preserve"> وعليه أن يقدّم ضامناً للنفقة</w:t>
      </w:r>
      <w:r w:rsidR="00BC2565">
        <w:rPr>
          <w:rtl/>
        </w:rPr>
        <w:t>،</w:t>
      </w:r>
      <w:r w:rsidRPr="00AF3EA1">
        <w:rPr>
          <w:rtl/>
        </w:rPr>
        <w:t xml:space="preserve"> وإلاّ جاز لها أن تطلب منعه من السفر</w:t>
      </w:r>
      <w:r w:rsidR="00BC2565">
        <w:rPr>
          <w:rtl/>
        </w:rPr>
        <w:t>،</w:t>
      </w:r>
      <w:r w:rsidRPr="00AF3EA1">
        <w:rPr>
          <w:rtl/>
        </w:rPr>
        <w:t xml:space="preserve"> بل قال المالكية</w:t>
      </w:r>
      <w:r w:rsidR="00BC2565">
        <w:rPr>
          <w:rtl/>
        </w:rPr>
        <w:t>:</w:t>
      </w:r>
      <w:r w:rsidRPr="00AF3EA1">
        <w:rPr>
          <w:rtl/>
        </w:rPr>
        <w:t xml:space="preserve"> لها أن تطالبه بأن يدفع النفقة مقدّماً إذا ادعى أنّه يريد السفر المعتاد</w:t>
      </w:r>
      <w:r w:rsidR="00BC2565">
        <w:rPr>
          <w:rtl/>
        </w:rPr>
        <w:t>،</w:t>
      </w:r>
      <w:r w:rsidRPr="00AF3EA1">
        <w:rPr>
          <w:rtl/>
        </w:rPr>
        <w:t xml:space="preserve"> وإذا اتهمته بأنّه يريد سفراً طويلاً غير معتاد كان لها حق المطالبة بأن</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يدفع معجلاً نفقة السفر المعتاد</w:t>
      </w:r>
      <w:r w:rsidR="00BC2565">
        <w:rPr>
          <w:rtl/>
        </w:rPr>
        <w:t>،</w:t>
      </w:r>
      <w:r w:rsidRPr="00AF3EA1">
        <w:rPr>
          <w:rtl/>
        </w:rPr>
        <w:t xml:space="preserve"> ويأتي بضامن لما زاد عن العادة</w:t>
      </w:r>
      <w:r w:rsidR="00BC2565">
        <w:rPr>
          <w:rtl/>
        </w:rPr>
        <w:t>.</w:t>
      </w:r>
    </w:p>
    <w:p w:rsidR="003325C6" w:rsidRPr="00AF3EA1" w:rsidRDefault="003325C6" w:rsidP="000B2EA4">
      <w:pPr>
        <w:pStyle w:val="libNormal"/>
        <w:rPr>
          <w:rtl/>
        </w:rPr>
      </w:pPr>
      <w:r w:rsidRPr="00AF3EA1">
        <w:rPr>
          <w:rtl/>
        </w:rPr>
        <w:t>وقال الإمامية والشافعية</w:t>
      </w:r>
      <w:r w:rsidR="00BC2565">
        <w:rPr>
          <w:rtl/>
        </w:rPr>
        <w:t>:</w:t>
      </w:r>
      <w:r w:rsidRPr="00AF3EA1">
        <w:rPr>
          <w:rtl/>
        </w:rPr>
        <w:t xml:space="preserve"> ليس لها أن تطلب ضامناً للنفقة المستقبلة</w:t>
      </w:r>
      <w:r w:rsidR="00BC2565">
        <w:rPr>
          <w:rtl/>
        </w:rPr>
        <w:t>؛</w:t>
      </w:r>
      <w:r w:rsidRPr="00AF3EA1">
        <w:rPr>
          <w:rtl/>
        </w:rPr>
        <w:t xml:space="preserve"> لأنّها لم تثبت بعدُ في ذمة الزوج</w:t>
      </w:r>
      <w:r w:rsidR="00BC2565">
        <w:rPr>
          <w:rtl/>
        </w:rPr>
        <w:t>؛</w:t>
      </w:r>
      <w:r w:rsidRPr="00AF3EA1">
        <w:rPr>
          <w:rtl/>
        </w:rPr>
        <w:t xml:space="preserve"> ولأنّها عرضة لعدم الثبوت بالنشوز أو الطلاق أو الموت</w:t>
      </w:r>
      <w:r w:rsidR="00BC2565">
        <w:rPr>
          <w:rtl/>
        </w:rPr>
        <w:t>.</w:t>
      </w:r>
    </w:p>
    <w:p w:rsidR="003325C6" w:rsidRPr="00AF3EA1" w:rsidRDefault="003325C6" w:rsidP="000B2EA4">
      <w:pPr>
        <w:pStyle w:val="libNormal"/>
        <w:rPr>
          <w:rtl/>
        </w:rPr>
      </w:pPr>
      <w:r w:rsidRPr="00AF3EA1">
        <w:rPr>
          <w:rtl/>
        </w:rPr>
        <w:t>والذي أراه أنّ لها الحق بطلب الضامن</w:t>
      </w:r>
      <w:r w:rsidR="00BC2565">
        <w:rPr>
          <w:rtl/>
        </w:rPr>
        <w:t>؛</w:t>
      </w:r>
      <w:r w:rsidRPr="00AF3EA1">
        <w:rPr>
          <w:rtl/>
        </w:rPr>
        <w:t xml:space="preserve"> لأنّ سبب الضمان متحقق</w:t>
      </w:r>
      <w:r w:rsidR="00BC2565">
        <w:rPr>
          <w:rtl/>
        </w:rPr>
        <w:t>،</w:t>
      </w:r>
      <w:r w:rsidRPr="00AF3EA1">
        <w:rPr>
          <w:rtl/>
        </w:rPr>
        <w:t xml:space="preserve"> وهو أن تكون الزوجة غير ناشزة</w:t>
      </w:r>
      <w:r w:rsidR="00BC2565">
        <w:rPr>
          <w:rtl/>
        </w:rPr>
        <w:t>،</w:t>
      </w:r>
      <w:r w:rsidRPr="00AF3EA1">
        <w:rPr>
          <w:rtl/>
        </w:rPr>
        <w:t xml:space="preserve"> ولذا قال الشيخ أحمد كاشف الغطاء في كتاب </w:t>
      </w:r>
      <w:r w:rsidR="00BC2565">
        <w:rPr>
          <w:rtl/>
        </w:rPr>
        <w:t>(</w:t>
      </w:r>
      <w:r w:rsidRPr="00AF3EA1">
        <w:rPr>
          <w:rtl/>
        </w:rPr>
        <w:t>سفينة النجاة</w:t>
      </w:r>
      <w:r w:rsidR="00BC2565">
        <w:rPr>
          <w:rtl/>
        </w:rPr>
        <w:t>)</w:t>
      </w:r>
      <w:r w:rsidRPr="00AF3EA1">
        <w:rPr>
          <w:rtl/>
        </w:rPr>
        <w:t xml:space="preserve"> باب الضمان</w:t>
      </w:r>
      <w:r w:rsidR="00BC2565">
        <w:rPr>
          <w:rtl/>
        </w:rPr>
        <w:t>:</w:t>
      </w:r>
      <w:r w:rsidRPr="00AF3EA1">
        <w:rPr>
          <w:rtl/>
        </w:rPr>
        <w:t xml:space="preserve"> </w:t>
      </w:r>
      <w:r w:rsidR="00BC2565">
        <w:rPr>
          <w:rtl/>
        </w:rPr>
        <w:t>(</w:t>
      </w:r>
      <w:r w:rsidRPr="00AF3EA1">
        <w:rPr>
          <w:rtl/>
        </w:rPr>
        <w:t>ولكنّ القول بلا صحة إن لم يكن إجماعاً ليس ببعيد</w:t>
      </w:r>
      <w:r w:rsidR="00BC2565">
        <w:rPr>
          <w:rtl/>
        </w:rPr>
        <w:t>،</w:t>
      </w:r>
      <w:r w:rsidRPr="00AF3EA1">
        <w:rPr>
          <w:rtl/>
        </w:rPr>
        <w:t xml:space="preserve"> فتضمن نفقة الزوجة للمستقبل كالماضي والحال</w:t>
      </w:r>
      <w:r w:rsidR="00BC2565">
        <w:rPr>
          <w:rtl/>
        </w:rPr>
        <w:t>).</w:t>
      </w:r>
    </w:p>
    <w:p w:rsidR="00BC2565" w:rsidRDefault="003325C6" w:rsidP="000B2EA4">
      <w:pPr>
        <w:pStyle w:val="libNormal"/>
        <w:rPr>
          <w:rtl/>
        </w:rPr>
      </w:pPr>
      <w:r w:rsidRPr="00AF3EA1">
        <w:rPr>
          <w:rtl/>
        </w:rPr>
        <w:t>وإذا وصل الأمر إلى الإجماع يهون عند الإمامية</w:t>
      </w:r>
      <w:r w:rsidR="00BC2565">
        <w:rPr>
          <w:rtl/>
        </w:rPr>
        <w:t>؛</w:t>
      </w:r>
      <w:r w:rsidRPr="00AF3EA1">
        <w:rPr>
          <w:rtl/>
        </w:rPr>
        <w:t xml:space="preserve"> لأنّ كل إجماع ينعقد بعد عهد الأئمة يمكن الطعن فيه على أصولهم</w:t>
      </w:r>
      <w:r w:rsidR="00BC2565">
        <w:rPr>
          <w:rtl/>
        </w:rPr>
        <w:t>،</w:t>
      </w:r>
      <w:r w:rsidRPr="00AF3EA1">
        <w:rPr>
          <w:rtl/>
        </w:rPr>
        <w:t xml:space="preserve"> فإذا احتملنا أنّ مستند الإجماع إيمان المجمعين بأنّ النفقة لم تثبت بعد في الذمة</w:t>
      </w:r>
      <w:r w:rsidR="00BC2565">
        <w:rPr>
          <w:rtl/>
        </w:rPr>
        <w:t>،</w:t>
      </w:r>
      <w:r w:rsidRPr="00AF3EA1">
        <w:rPr>
          <w:rtl/>
        </w:rPr>
        <w:t xml:space="preserve"> وكل ما هو كذلك لا يصحّ ضمانه</w:t>
      </w:r>
      <w:r w:rsidR="00BC2565">
        <w:rPr>
          <w:rtl/>
        </w:rPr>
        <w:t xml:space="preserve"> - </w:t>
      </w:r>
      <w:r w:rsidRPr="00AF3EA1">
        <w:rPr>
          <w:rtl/>
        </w:rPr>
        <w:t>إذا احتملنا هذا</w:t>
      </w:r>
      <w:r w:rsidR="00BC2565">
        <w:rPr>
          <w:rtl/>
        </w:rPr>
        <w:t xml:space="preserve"> - </w:t>
      </w:r>
      <w:r w:rsidRPr="00AF3EA1">
        <w:rPr>
          <w:rtl/>
        </w:rPr>
        <w:t>سقط الاستدلال بالإجماع لعروض الاحتمال</w:t>
      </w:r>
      <w:r w:rsidR="00BC2565">
        <w:rPr>
          <w:rtl/>
        </w:rPr>
        <w:t>،</w:t>
      </w:r>
      <w:r w:rsidRPr="00AF3EA1">
        <w:rPr>
          <w:rtl/>
        </w:rPr>
        <w:t xml:space="preserve"> ونُظر إلى القاعدة التي استندوا إليها في ذاتها</w:t>
      </w:r>
      <w:r w:rsidR="00BC2565">
        <w:rPr>
          <w:rtl/>
        </w:rPr>
        <w:t>:</w:t>
      </w:r>
      <w:r w:rsidRPr="00AF3EA1">
        <w:rPr>
          <w:rtl/>
        </w:rPr>
        <w:t xml:space="preserve"> هل هي صحيحة</w:t>
      </w:r>
      <w:r w:rsidR="00BC2565">
        <w:rPr>
          <w:rtl/>
        </w:rPr>
        <w:t>،</w:t>
      </w:r>
      <w:r w:rsidRPr="00AF3EA1">
        <w:rPr>
          <w:rtl/>
        </w:rPr>
        <w:t xml:space="preserve"> ومنطبقة على ما نحن فيه أو لا</w:t>
      </w:r>
      <w:r w:rsidR="00BC2565">
        <w:rPr>
          <w:rtl/>
        </w:rPr>
        <w:t>؟</w:t>
      </w:r>
      <w:r w:rsidRPr="00AF3EA1">
        <w:rPr>
          <w:rtl/>
        </w:rPr>
        <w:t xml:space="preserve"> وقد بينا أنّ وجود السبب كافٍ في الضمان</w:t>
      </w:r>
      <w:r w:rsidR="00BC2565">
        <w:rPr>
          <w:rtl/>
        </w:rPr>
        <w:t>،</w:t>
      </w:r>
      <w:r w:rsidRPr="00AF3EA1">
        <w:rPr>
          <w:rtl/>
        </w:rPr>
        <w:t xml:space="preserve"> وعلى هذا يحق للزوجة أن تطلب ضامناً لنفقتها إذا أراد السفر وبخاصة إذا كان غير مأمون تدلّ سيرته على عدم شعوره بالمسؤولية</w:t>
      </w:r>
      <w:r w:rsidR="00BC2565">
        <w:rPr>
          <w:rtl/>
        </w:rPr>
        <w:t>.</w:t>
      </w:r>
    </w:p>
    <w:p w:rsidR="003325C6" w:rsidRPr="009B0251" w:rsidRDefault="003325C6" w:rsidP="009B0251">
      <w:pPr>
        <w:pStyle w:val="libBold1"/>
        <w:rPr>
          <w:rtl/>
        </w:rPr>
      </w:pPr>
      <w:r w:rsidRPr="00AF3EA1">
        <w:rPr>
          <w:rtl/>
        </w:rPr>
        <w:t>اختلاف الزوجين</w:t>
      </w:r>
      <w:r w:rsidR="00BC2565">
        <w:rPr>
          <w:rtl/>
        </w:rPr>
        <w:t>:</w:t>
      </w:r>
    </w:p>
    <w:p w:rsidR="003325C6" w:rsidRPr="00AF3EA1" w:rsidRDefault="003325C6" w:rsidP="000B2EA4">
      <w:pPr>
        <w:pStyle w:val="libNormal"/>
        <w:rPr>
          <w:rtl/>
        </w:rPr>
      </w:pPr>
      <w:r w:rsidRPr="00AF3EA1">
        <w:rPr>
          <w:rtl/>
        </w:rPr>
        <w:t>إذا اختلف الزوجان في الإنفاق</w:t>
      </w:r>
      <w:r w:rsidR="00BC2565">
        <w:rPr>
          <w:rtl/>
        </w:rPr>
        <w:t>،</w:t>
      </w:r>
      <w:r w:rsidRPr="00AF3EA1">
        <w:rPr>
          <w:rtl/>
        </w:rPr>
        <w:t xml:space="preserve"> مع اعتراف الزوج بأنّها تستحق النفقة</w:t>
      </w:r>
      <w:r w:rsidR="00BC2565">
        <w:rPr>
          <w:rtl/>
        </w:rPr>
        <w:t>،</w:t>
      </w:r>
      <w:r w:rsidRPr="00AF3EA1">
        <w:rPr>
          <w:rtl/>
        </w:rPr>
        <w:t xml:space="preserve"> فقالت هي</w:t>
      </w:r>
      <w:r w:rsidR="00BC2565">
        <w:rPr>
          <w:rtl/>
        </w:rPr>
        <w:t>:</w:t>
      </w:r>
      <w:r w:rsidRPr="00AF3EA1">
        <w:rPr>
          <w:rtl/>
        </w:rPr>
        <w:t xml:space="preserve"> لم ينفق</w:t>
      </w:r>
      <w:r w:rsidR="00BC2565">
        <w:rPr>
          <w:rtl/>
        </w:rPr>
        <w:t>.</w:t>
      </w:r>
      <w:r w:rsidRPr="00AF3EA1">
        <w:rPr>
          <w:rtl/>
        </w:rPr>
        <w:t xml:space="preserve"> وقال هو: أنفقتُ</w:t>
      </w:r>
      <w:r w:rsidR="00BC2565">
        <w:rPr>
          <w:rtl/>
        </w:rPr>
        <w:t>.</w:t>
      </w:r>
      <w:r w:rsidRPr="00AF3EA1">
        <w:rPr>
          <w:rtl/>
        </w:rPr>
        <w:t xml:space="preserve"> قال الحنفية والشافعية والحنابلة</w:t>
      </w:r>
      <w:r w:rsidR="00BC2565">
        <w:rPr>
          <w:rtl/>
        </w:rPr>
        <w:t>:</w:t>
      </w:r>
      <w:r w:rsidRPr="00AF3EA1">
        <w:rPr>
          <w:rtl/>
        </w:rPr>
        <w:t xml:space="preserve"> القول قول المرأة</w:t>
      </w:r>
      <w:r w:rsidR="00BC2565">
        <w:rPr>
          <w:rtl/>
        </w:rPr>
        <w:t>؛</w:t>
      </w:r>
      <w:r w:rsidRPr="00AF3EA1">
        <w:rPr>
          <w:rtl/>
        </w:rPr>
        <w:t xml:space="preserve"> لأنّها منكرة</w:t>
      </w:r>
      <w:r w:rsidR="00BC2565">
        <w:rPr>
          <w:rtl/>
        </w:rPr>
        <w:t>،</w:t>
      </w:r>
      <w:r w:rsidRPr="00AF3EA1">
        <w:rPr>
          <w:rtl/>
        </w:rPr>
        <w:t xml:space="preserve"> والأصل معها</w:t>
      </w:r>
      <w:r w:rsidR="00BC2565">
        <w:rPr>
          <w:rtl/>
        </w:rPr>
        <w:t>.</w:t>
      </w:r>
    </w:p>
    <w:p w:rsidR="003325C6" w:rsidRPr="00AF3EA1" w:rsidRDefault="003325C6" w:rsidP="000B2EA4">
      <w:pPr>
        <w:pStyle w:val="libNormal"/>
        <w:rPr>
          <w:rtl/>
        </w:rPr>
      </w:pPr>
      <w:r w:rsidRPr="00AF3EA1">
        <w:rPr>
          <w:rtl/>
        </w:rPr>
        <w:t>وقال الإمامية والمالكية</w:t>
      </w:r>
      <w:r w:rsidR="00BC2565">
        <w:rPr>
          <w:rtl/>
        </w:rPr>
        <w:t>:</w:t>
      </w:r>
      <w:r w:rsidRPr="00AF3EA1">
        <w:rPr>
          <w:rtl/>
        </w:rPr>
        <w:t xml:space="preserve"> إن كان مقيماً معها في بيت واحد فالقول</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قوله</w:t>
      </w:r>
      <w:r w:rsidR="00BC2565">
        <w:rPr>
          <w:rtl/>
        </w:rPr>
        <w:t>،</w:t>
      </w:r>
      <w:r w:rsidRPr="00AF3EA1">
        <w:rPr>
          <w:rtl/>
        </w:rPr>
        <w:t xml:space="preserve"> وإلاّ فالقول قول المرأة</w:t>
      </w:r>
      <w:r w:rsidR="00BC2565">
        <w:rPr>
          <w:rtl/>
        </w:rPr>
        <w:t>.</w:t>
      </w:r>
    </w:p>
    <w:p w:rsidR="00BC2565" w:rsidRDefault="003325C6" w:rsidP="000B2EA4">
      <w:pPr>
        <w:pStyle w:val="libNormal"/>
        <w:rPr>
          <w:rtl/>
        </w:rPr>
      </w:pPr>
      <w:r w:rsidRPr="00AF3EA1">
        <w:rPr>
          <w:rtl/>
        </w:rPr>
        <w:t>وإذا اعترف الزوج بعدم الإنفاق متذرعاً بعدم استحقاقها النفقة وعدم تسليم نفسها إليه</w:t>
      </w:r>
      <w:r w:rsidR="00BC2565">
        <w:rPr>
          <w:rtl/>
        </w:rPr>
        <w:t>،</w:t>
      </w:r>
      <w:r w:rsidRPr="00AF3EA1">
        <w:rPr>
          <w:rtl/>
        </w:rPr>
        <w:t xml:space="preserve"> فالقول قول الزوج عند الجميع</w:t>
      </w:r>
      <w:r w:rsidR="00BC2565">
        <w:rPr>
          <w:rtl/>
        </w:rPr>
        <w:t>،</w:t>
      </w:r>
      <w:r w:rsidRPr="00AF3EA1">
        <w:rPr>
          <w:rtl/>
        </w:rPr>
        <w:t xml:space="preserve"> وهذه المسألة فرع عن اتفاق المذاهب على أنّ المهر يثبت بالعقد</w:t>
      </w:r>
      <w:r w:rsidR="00BC2565">
        <w:rPr>
          <w:rtl/>
        </w:rPr>
        <w:t>،</w:t>
      </w:r>
      <w:r w:rsidRPr="00AF3EA1">
        <w:rPr>
          <w:rtl/>
        </w:rPr>
        <w:t xml:space="preserve"> ويستقرّ بكامله بالدخول</w:t>
      </w:r>
      <w:r w:rsidR="00BC2565">
        <w:rPr>
          <w:rtl/>
        </w:rPr>
        <w:t>،</w:t>
      </w:r>
      <w:r w:rsidRPr="00AF3EA1">
        <w:rPr>
          <w:rtl/>
        </w:rPr>
        <w:t xml:space="preserve"> أمّا النفقة فلا تثبت بمجرد العقد</w:t>
      </w:r>
      <w:r w:rsidR="00BC2565">
        <w:rPr>
          <w:rtl/>
        </w:rPr>
        <w:t>،</w:t>
      </w:r>
      <w:r w:rsidRPr="00AF3EA1">
        <w:rPr>
          <w:rtl/>
        </w:rPr>
        <w:t xml:space="preserve"> بل لا بدّ من تسليم نفسها للزوج</w:t>
      </w:r>
      <w:r w:rsidR="00BC2565">
        <w:rPr>
          <w:rtl/>
        </w:rPr>
        <w:t>.</w:t>
      </w:r>
      <w:r w:rsidRPr="00AF3EA1">
        <w:rPr>
          <w:rtl/>
        </w:rPr>
        <w:t xml:space="preserve"> وقد جرت عادة المحاكم الشرعية السنّية والشيعية في لبنان إذا اختلف الزوجان في النشوز</w:t>
      </w:r>
      <w:r w:rsidR="00BC2565">
        <w:rPr>
          <w:rtl/>
        </w:rPr>
        <w:t xml:space="preserve"> - </w:t>
      </w:r>
      <w:r w:rsidRPr="00AF3EA1">
        <w:rPr>
          <w:rtl/>
        </w:rPr>
        <w:t>فادعى هو أنّها ناشزة</w:t>
      </w:r>
      <w:r w:rsidR="00BC2565">
        <w:rPr>
          <w:rtl/>
        </w:rPr>
        <w:t>،</w:t>
      </w:r>
      <w:r w:rsidRPr="00AF3EA1">
        <w:rPr>
          <w:rtl/>
        </w:rPr>
        <w:t xml:space="preserve"> وادعت هي أنّ النشوز منه لا منها</w:t>
      </w:r>
      <w:r w:rsidR="00BC2565">
        <w:rPr>
          <w:rtl/>
        </w:rPr>
        <w:t xml:space="preserve"> - </w:t>
      </w:r>
      <w:r w:rsidRPr="00AF3EA1">
        <w:rPr>
          <w:rtl/>
        </w:rPr>
        <w:t>أن تأمر المحكمة الزوج بإيجاد البيت اللائق</w:t>
      </w:r>
      <w:r w:rsidR="00BC2565">
        <w:rPr>
          <w:rtl/>
        </w:rPr>
        <w:t>،</w:t>
      </w:r>
      <w:r w:rsidRPr="00AF3EA1">
        <w:rPr>
          <w:rtl/>
        </w:rPr>
        <w:t xml:space="preserve"> ثمّ تدعوها للمساكنة فيه</w:t>
      </w:r>
      <w:r w:rsidR="00BC2565">
        <w:rPr>
          <w:rtl/>
        </w:rPr>
        <w:t>،</w:t>
      </w:r>
      <w:r w:rsidRPr="00AF3EA1">
        <w:rPr>
          <w:rtl/>
        </w:rPr>
        <w:t xml:space="preserve"> فإن امتنع هو عن إيجاد البيت اعتُبر النشوز منه</w:t>
      </w:r>
      <w:r w:rsidR="00BC2565">
        <w:rPr>
          <w:rtl/>
        </w:rPr>
        <w:t>،</w:t>
      </w:r>
      <w:r w:rsidRPr="00AF3EA1">
        <w:rPr>
          <w:rtl/>
        </w:rPr>
        <w:t xml:space="preserve"> وإن أوجده بكامل شروطه وامتنعت هي عن المساكنة والمتابعة اعتُبر النشوز منها</w:t>
      </w:r>
      <w:r w:rsidR="00BC2565">
        <w:rPr>
          <w:rtl/>
        </w:rPr>
        <w:t>.</w:t>
      </w:r>
    </w:p>
    <w:p w:rsidR="003325C6" w:rsidRPr="009B0251" w:rsidRDefault="003325C6" w:rsidP="009B0251">
      <w:pPr>
        <w:pStyle w:val="libBold1"/>
        <w:rPr>
          <w:rtl/>
        </w:rPr>
      </w:pPr>
      <w:r w:rsidRPr="00AF3EA1">
        <w:rPr>
          <w:rtl/>
        </w:rPr>
        <w:t>دعوى الزوجة الطرد</w:t>
      </w:r>
      <w:r w:rsidR="00BC2565">
        <w:rPr>
          <w:rtl/>
        </w:rPr>
        <w:t>:</w:t>
      </w:r>
    </w:p>
    <w:p w:rsidR="00BC2565" w:rsidRDefault="003325C6" w:rsidP="000B2EA4">
      <w:pPr>
        <w:pStyle w:val="libNormal"/>
        <w:rPr>
          <w:rtl/>
        </w:rPr>
      </w:pPr>
      <w:r w:rsidRPr="00AF3EA1">
        <w:rPr>
          <w:rtl/>
        </w:rPr>
        <w:t>إذا خرجت الزوجة من بيت الزوج مدّعية الطرد وأنكر هو</w:t>
      </w:r>
      <w:r w:rsidR="00BC2565">
        <w:rPr>
          <w:rtl/>
        </w:rPr>
        <w:t>،</w:t>
      </w:r>
      <w:r w:rsidRPr="00AF3EA1">
        <w:rPr>
          <w:rtl/>
        </w:rPr>
        <w:t xml:space="preserve"> فعليها البينة وعليه اليمين</w:t>
      </w:r>
      <w:r w:rsidR="00BC2565">
        <w:rPr>
          <w:rtl/>
        </w:rPr>
        <w:t>،</w:t>
      </w:r>
      <w:r w:rsidRPr="00AF3EA1">
        <w:rPr>
          <w:rtl/>
        </w:rPr>
        <w:t xml:space="preserve"> حيث لا يجوز لها الخروج إلاّ بمبرر</w:t>
      </w:r>
      <w:r w:rsidR="00BC2565">
        <w:rPr>
          <w:rtl/>
        </w:rPr>
        <w:t>،</w:t>
      </w:r>
      <w:r w:rsidRPr="00AF3EA1">
        <w:rPr>
          <w:rtl/>
        </w:rPr>
        <w:t xml:space="preserve"> وقد ادعت وجوده فعليها الإثبات</w:t>
      </w:r>
      <w:r w:rsidR="00BC2565">
        <w:rPr>
          <w:rtl/>
        </w:rPr>
        <w:t>.</w:t>
      </w:r>
    </w:p>
    <w:p w:rsidR="003325C6" w:rsidRPr="009B0251" w:rsidRDefault="003325C6" w:rsidP="009B0251">
      <w:pPr>
        <w:pStyle w:val="libBold1"/>
        <w:rPr>
          <w:rtl/>
        </w:rPr>
      </w:pPr>
      <w:r w:rsidRPr="00AF3EA1">
        <w:rPr>
          <w:rtl/>
        </w:rPr>
        <w:t>تلف النفقة</w:t>
      </w:r>
      <w:r w:rsidR="00BC2565">
        <w:rPr>
          <w:rtl/>
        </w:rPr>
        <w:t>:</w:t>
      </w:r>
    </w:p>
    <w:p w:rsidR="00BC2565" w:rsidRDefault="003325C6" w:rsidP="000B2EA4">
      <w:pPr>
        <w:pStyle w:val="libNormal"/>
        <w:rPr>
          <w:rtl/>
        </w:rPr>
      </w:pPr>
      <w:r w:rsidRPr="00AF3EA1">
        <w:rPr>
          <w:rtl/>
        </w:rPr>
        <w:t>إذا رفع الزوج لزوجته نفقة الأيام المقبلة</w:t>
      </w:r>
      <w:r w:rsidR="00BC2565">
        <w:rPr>
          <w:rtl/>
        </w:rPr>
        <w:t>،</w:t>
      </w:r>
      <w:r w:rsidRPr="00AF3EA1">
        <w:rPr>
          <w:rtl/>
        </w:rPr>
        <w:t xml:space="preserve"> ثم سُرقت أو تلفت في يدها</w:t>
      </w:r>
      <w:r w:rsidR="00BC2565">
        <w:rPr>
          <w:rtl/>
        </w:rPr>
        <w:t>،</w:t>
      </w:r>
      <w:r w:rsidRPr="00AF3EA1">
        <w:rPr>
          <w:rtl/>
        </w:rPr>
        <w:t xml:space="preserve"> فلا يجب على الزوج الدفع ثانية</w:t>
      </w:r>
      <w:r w:rsidR="00BC2565">
        <w:rPr>
          <w:rtl/>
        </w:rPr>
        <w:t>،</w:t>
      </w:r>
      <w:r w:rsidRPr="00AF3EA1">
        <w:rPr>
          <w:rtl/>
        </w:rPr>
        <w:t xml:space="preserve"> سواء أكان ذلك لسبب قهري أو بتهاون منها</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AF3EA1">
        <w:rPr>
          <w:rtl/>
        </w:rPr>
        <w:lastRenderedPageBreak/>
        <w:t>دين الزوج على الزوجة</w:t>
      </w:r>
      <w:r w:rsidR="00BC2565">
        <w:rPr>
          <w:rtl/>
        </w:rPr>
        <w:t>:</w:t>
      </w:r>
    </w:p>
    <w:p w:rsidR="003325C6" w:rsidRPr="00AF3EA1" w:rsidRDefault="003325C6" w:rsidP="000B2EA4">
      <w:pPr>
        <w:pStyle w:val="libNormal"/>
        <w:rPr>
          <w:rtl/>
        </w:rPr>
      </w:pPr>
      <w:r w:rsidRPr="00AF3EA1">
        <w:rPr>
          <w:rtl/>
        </w:rPr>
        <w:t>لو كان للزوج دين على زوجته</w:t>
      </w:r>
      <w:r w:rsidR="00BC2565">
        <w:rPr>
          <w:rtl/>
        </w:rPr>
        <w:t>،</w:t>
      </w:r>
      <w:r w:rsidRPr="00AF3EA1">
        <w:rPr>
          <w:rtl/>
        </w:rPr>
        <w:t xml:space="preserve"> وأراد أن يحتسبه من نفقتها الحاضرة أو المستقبلة</w:t>
      </w:r>
      <w:r w:rsidR="00BC2565">
        <w:rPr>
          <w:rtl/>
        </w:rPr>
        <w:t>،</w:t>
      </w:r>
      <w:r w:rsidRPr="00AF3EA1">
        <w:rPr>
          <w:rtl/>
        </w:rPr>
        <w:t xml:space="preserve"> فهل له ذلك</w:t>
      </w:r>
      <w:r w:rsidR="00BC2565">
        <w:rPr>
          <w:rtl/>
        </w:rPr>
        <w:t>؟</w:t>
      </w:r>
    </w:p>
    <w:p w:rsidR="003325C6" w:rsidRPr="00AF3EA1" w:rsidRDefault="003325C6" w:rsidP="000B2EA4">
      <w:pPr>
        <w:pStyle w:val="libNormal"/>
        <w:rPr>
          <w:rtl/>
        </w:rPr>
      </w:pPr>
      <w:r w:rsidRPr="00AF3EA1">
        <w:rPr>
          <w:rtl/>
        </w:rPr>
        <w:t>لقد تعرض فقهاء الإمامية لهذا الغرض</w:t>
      </w:r>
      <w:r w:rsidR="00BC2565">
        <w:rPr>
          <w:rtl/>
        </w:rPr>
        <w:t>،</w:t>
      </w:r>
      <w:r w:rsidRPr="00AF3EA1">
        <w:rPr>
          <w:rtl/>
        </w:rPr>
        <w:t xml:space="preserve"> وقالوا</w:t>
      </w:r>
      <w:r w:rsidR="00BC2565">
        <w:rPr>
          <w:rtl/>
        </w:rPr>
        <w:t>:</w:t>
      </w:r>
      <w:r w:rsidRPr="00AF3EA1">
        <w:rPr>
          <w:rtl/>
        </w:rPr>
        <w:t xml:space="preserve"> إذا كانت الزوجة موسرة وامتنعت عن الوفاء يجوز له أن يقاصها يوماً فيوماً</w:t>
      </w:r>
      <w:r w:rsidR="00BC2565">
        <w:rPr>
          <w:rtl/>
        </w:rPr>
        <w:t>،</w:t>
      </w:r>
      <w:r w:rsidRPr="00AF3EA1">
        <w:rPr>
          <w:rtl/>
        </w:rPr>
        <w:t xml:space="preserve"> أي يجعل ماله عليها من دين نفقة لها في كل يوم على حدة</w:t>
      </w:r>
      <w:r w:rsidR="00BC2565">
        <w:rPr>
          <w:rtl/>
        </w:rPr>
        <w:t>،</w:t>
      </w:r>
      <w:r w:rsidRPr="00AF3EA1">
        <w:rPr>
          <w:rtl/>
        </w:rPr>
        <w:t xml:space="preserve"> أمّا إذا كانت معسرة فلا يجوز له ذلك</w:t>
      </w:r>
      <w:r w:rsidR="00BC2565">
        <w:rPr>
          <w:rtl/>
        </w:rPr>
        <w:t>؛</w:t>
      </w:r>
      <w:r w:rsidRPr="00AF3EA1">
        <w:rPr>
          <w:rtl/>
        </w:rPr>
        <w:t xml:space="preserve"> لأنّ وفاء الدين إنّما يكون فيما يفضل عن قوت يوم وليلة</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197" w:name="90"/>
      <w:bookmarkStart w:id="198" w:name="_Toc404239766"/>
      <w:r w:rsidRPr="00AF3EA1">
        <w:rPr>
          <w:rtl/>
        </w:rPr>
        <w:lastRenderedPageBreak/>
        <w:t>نفقة الأقارب</w:t>
      </w:r>
      <w:bookmarkEnd w:id="197"/>
      <w:bookmarkEnd w:id="198"/>
    </w:p>
    <w:p w:rsidR="00BC2565" w:rsidRDefault="003325C6" w:rsidP="000B2EA4">
      <w:pPr>
        <w:pStyle w:val="libNormal"/>
        <w:rPr>
          <w:rtl/>
        </w:rPr>
      </w:pPr>
      <w:r w:rsidRPr="00AF3EA1">
        <w:rPr>
          <w:rtl/>
        </w:rPr>
        <w:t>مَن هم الذين تجب النفقة لهم وعليهم</w:t>
      </w:r>
      <w:r w:rsidR="00BC2565">
        <w:rPr>
          <w:rtl/>
        </w:rPr>
        <w:t>؟</w:t>
      </w:r>
      <w:r w:rsidRPr="00AF3EA1">
        <w:rPr>
          <w:rtl/>
        </w:rPr>
        <w:t xml:space="preserve"> وما هي شروط الوجوب</w:t>
      </w:r>
      <w:r w:rsidR="00BC2565">
        <w:rPr>
          <w:rtl/>
        </w:rPr>
        <w:t>؟</w:t>
      </w:r>
    </w:p>
    <w:p w:rsidR="003325C6" w:rsidRPr="009B0251" w:rsidRDefault="003325C6" w:rsidP="009B0251">
      <w:pPr>
        <w:pStyle w:val="libBold1"/>
        <w:rPr>
          <w:rtl/>
        </w:rPr>
      </w:pPr>
      <w:r w:rsidRPr="00AF3EA1">
        <w:rPr>
          <w:rtl/>
        </w:rPr>
        <w:t>تحديد نفقة القريب</w:t>
      </w:r>
      <w:r w:rsidR="00BC2565">
        <w:rPr>
          <w:rtl/>
        </w:rPr>
        <w:t>:</w:t>
      </w:r>
    </w:p>
    <w:p w:rsidR="003325C6" w:rsidRPr="00AF3EA1" w:rsidRDefault="003325C6" w:rsidP="000B2EA4">
      <w:pPr>
        <w:pStyle w:val="libNormal"/>
        <w:rPr>
          <w:rtl/>
        </w:rPr>
      </w:pPr>
      <w:r w:rsidRPr="00AF3EA1">
        <w:rPr>
          <w:rtl/>
        </w:rPr>
        <w:t>الحنفية يرون الشرط الأساسي لوجوب نفقة القريب على قريبه أن تكون القرابة موجبة لحرمة الزوج</w:t>
      </w:r>
      <w:r w:rsidR="00BC2565">
        <w:rPr>
          <w:rtl/>
        </w:rPr>
        <w:t>،</w:t>
      </w:r>
      <w:r w:rsidRPr="00AF3EA1">
        <w:rPr>
          <w:rtl/>
        </w:rPr>
        <w:t xml:space="preserve"> بحيث لو فُرض أنّ أحد القريبين رجلاً والآخر امرأة لامتنع الزواج بينهما للقرابة</w:t>
      </w:r>
      <w:r w:rsidR="00BC2565">
        <w:rPr>
          <w:rtl/>
        </w:rPr>
        <w:t>،</w:t>
      </w:r>
      <w:r w:rsidRPr="00AF3EA1">
        <w:rPr>
          <w:rtl/>
        </w:rPr>
        <w:t xml:space="preserve"> فيشمل الوجوب الآباء وإن علوا</w:t>
      </w:r>
      <w:r w:rsidR="00BC2565">
        <w:rPr>
          <w:rtl/>
        </w:rPr>
        <w:t>،</w:t>
      </w:r>
      <w:r w:rsidRPr="00AF3EA1">
        <w:rPr>
          <w:rtl/>
        </w:rPr>
        <w:t xml:space="preserve"> والأبناء وإن نزلوا</w:t>
      </w:r>
      <w:r w:rsidR="00BC2565">
        <w:rPr>
          <w:rtl/>
        </w:rPr>
        <w:t>،</w:t>
      </w:r>
      <w:r w:rsidRPr="00AF3EA1">
        <w:rPr>
          <w:rtl/>
        </w:rPr>
        <w:t xml:space="preserve"> ويشمل أيضاً الأخوة والأخوات</w:t>
      </w:r>
      <w:r w:rsidR="00BC2565">
        <w:rPr>
          <w:rtl/>
        </w:rPr>
        <w:t>،</w:t>
      </w:r>
      <w:r w:rsidRPr="00AF3EA1">
        <w:rPr>
          <w:rtl/>
        </w:rPr>
        <w:t xml:space="preserve"> والأعمام والعمات</w:t>
      </w:r>
      <w:r w:rsidR="00BC2565">
        <w:rPr>
          <w:rtl/>
        </w:rPr>
        <w:t>،</w:t>
      </w:r>
      <w:r w:rsidRPr="00AF3EA1">
        <w:rPr>
          <w:rtl/>
        </w:rPr>
        <w:t xml:space="preserve"> والأخوال والخالات</w:t>
      </w:r>
      <w:r w:rsidR="00BC2565">
        <w:rPr>
          <w:rtl/>
        </w:rPr>
        <w:t>؛</w:t>
      </w:r>
      <w:r w:rsidRPr="00AF3EA1">
        <w:rPr>
          <w:rtl/>
        </w:rPr>
        <w:t xml:space="preserve"> لأنّ الزواج ممتنع بين هؤلاء جميعاً</w:t>
      </w:r>
      <w:r w:rsidR="00BC2565">
        <w:rPr>
          <w:rtl/>
        </w:rPr>
        <w:t>.</w:t>
      </w:r>
    </w:p>
    <w:p w:rsidR="003325C6" w:rsidRPr="00AF3EA1" w:rsidRDefault="003325C6" w:rsidP="000B2EA4">
      <w:pPr>
        <w:pStyle w:val="libNormal"/>
        <w:rPr>
          <w:rtl/>
        </w:rPr>
      </w:pPr>
      <w:r w:rsidRPr="00AF3EA1">
        <w:rPr>
          <w:rtl/>
        </w:rPr>
        <w:t>ويقدّم الأقرب فالأقرب دون أي اعتبار لاستحقاق الإرث</w:t>
      </w:r>
      <w:r w:rsidR="00BC2565">
        <w:rPr>
          <w:rtl/>
        </w:rPr>
        <w:t>،</w:t>
      </w:r>
      <w:r w:rsidRPr="00AF3EA1">
        <w:rPr>
          <w:rtl/>
        </w:rPr>
        <w:t xml:space="preserve"> فلو وجد واحد من العمودين وهم</w:t>
      </w:r>
      <w:r w:rsidR="00BC2565">
        <w:rPr>
          <w:rtl/>
        </w:rPr>
        <w:t>:</w:t>
      </w:r>
      <w:r w:rsidRPr="00AF3EA1">
        <w:rPr>
          <w:rtl/>
        </w:rPr>
        <w:t xml:space="preserve"> الآباء والأبناء</w:t>
      </w:r>
      <w:r w:rsidR="00BC2565">
        <w:rPr>
          <w:rtl/>
        </w:rPr>
        <w:t>،</w:t>
      </w:r>
      <w:r w:rsidRPr="00AF3EA1">
        <w:rPr>
          <w:rtl/>
        </w:rPr>
        <w:t xml:space="preserve"> تجب عليه النفقة وإن لم يستحق الإرث</w:t>
      </w:r>
      <w:r w:rsidR="00BC2565">
        <w:rPr>
          <w:rtl/>
        </w:rPr>
        <w:t>،</w:t>
      </w:r>
      <w:r w:rsidRPr="00AF3EA1">
        <w:rPr>
          <w:rtl/>
        </w:rPr>
        <w:t xml:space="preserve"> ولا تجب على واحد من الحاشية وإن كان وارثاً</w:t>
      </w:r>
      <w:r w:rsidR="00BC2565">
        <w:rPr>
          <w:rtl/>
        </w:rPr>
        <w:t>،</w:t>
      </w:r>
      <w:r w:rsidRPr="00AF3EA1">
        <w:rPr>
          <w:rtl/>
        </w:rPr>
        <w:t xml:space="preserve"> فلو كان لإنسان ابن بنت وأخ لوجبت النفقة على ابن البنت دون الأخ</w:t>
      </w:r>
      <w:r w:rsidR="00BC2565">
        <w:rPr>
          <w:rtl/>
        </w:rPr>
        <w:t>،</w:t>
      </w:r>
      <w:r w:rsidRPr="00AF3EA1">
        <w:rPr>
          <w:rtl/>
        </w:rPr>
        <w:t xml:space="preserve"> مع أنّ الإرث كله للأخ</w:t>
      </w:r>
      <w:r w:rsidR="00BC2565">
        <w:rPr>
          <w:rtl/>
        </w:rPr>
        <w:t>،</w:t>
      </w:r>
      <w:r w:rsidRPr="00AF3EA1">
        <w:rPr>
          <w:rtl/>
        </w:rPr>
        <w:t xml:space="preserve"> ولا شيء لابن البنت</w:t>
      </w:r>
      <w:r w:rsidR="00BC2565">
        <w:rPr>
          <w:rtl/>
        </w:rPr>
        <w:t>.</w:t>
      </w:r>
      <w:r w:rsidRPr="00AF3EA1">
        <w:rPr>
          <w:rtl/>
        </w:rPr>
        <w:t xml:space="preserve"> </w:t>
      </w:r>
      <w:r w:rsidR="00BC2565">
        <w:rPr>
          <w:rtl/>
        </w:rPr>
        <w:t>(</w:t>
      </w:r>
      <w:r w:rsidRPr="00AF3EA1">
        <w:rPr>
          <w:rtl/>
        </w:rPr>
        <w:t>الدرر في شرح الغرر ج1 باب النفقات</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وكذلك يقدّم الأقرب على الأبعد في المرتبة الواحدة</w:t>
      </w:r>
      <w:r w:rsidR="00BC2565">
        <w:rPr>
          <w:rtl/>
        </w:rPr>
        <w:t>،</w:t>
      </w:r>
      <w:r w:rsidRPr="00AF3EA1">
        <w:rPr>
          <w:rtl/>
        </w:rPr>
        <w:t xml:space="preserve"> وإن كان الأقرب غير وارث والأبعد هو الوارث</w:t>
      </w:r>
      <w:r w:rsidR="00BC2565">
        <w:rPr>
          <w:rtl/>
        </w:rPr>
        <w:t>،</w:t>
      </w:r>
      <w:r w:rsidRPr="00AF3EA1">
        <w:rPr>
          <w:rtl/>
        </w:rPr>
        <w:t xml:space="preserve"> فلو كان لطفل أب لجده أبي أبيه وجد لأُمه فإنّ النفقة تجب على جده لأُمه دون أب الجد لأبيه</w:t>
      </w:r>
      <w:r w:rsidR="00BC2565">
        <w:rPr>
          <w:rtl/>
        </w:rPr>
        <w:t>،</w:t>
      </w:r>
      <w:r w:rsidRPr="00AF3EA1">
        <w:rPr>
          <w:rtl/>
        </w:rPr>
        <w:t xml:space="preserve"> مع أنّ الوارث هو أب الجد لا الجد من جهة الأُم</w:t>
      </w:r>
      <w:r w:rsidR="00BC2565">
        <w:rPr>
          <w:rtl/>
        </w:rPr>
        <w:t>،</w:t>
      </w:r>
      <w:r w:rsidRPr="00AF3EA1">
        <w:rPr>
          <w:rtl/>
        </w:rPr>
        <w:t xml:space="preserve"> والسر أنّ أب الأُم أقرب وإن لم يكن وارثاً</w:t>
      </w:r>
      <w:r w:rsidR="00BC2565">
        <w:rPr>
          <w:rtl/>
        </w:rPr>
        <w:t>،</w:t>
      </w:r>
      <w:r w:rsidRPr="00AF3EA1">
        <w:rPr>
          <w:rtl/>
        </w:rPr>
        <w:t xml:space="preserve"> وأب الجد أبعد وإن كان وارثاً</w:t>
      </w:r>
      <w:r w:rsidR="00BC2565">
        <w:rPr>
          <w:rtl/>
        </w:rPr>
        <w:t>.</w:t>
      </w:r>
      <w:r w:rsidRPr="00AF3EA1">
        <w:rPr>
          <w:rtl/>
        </w:rPr>
        <w:t xml:space="preserve"> وقالوا</w:t>
      </w:r>
      <w:r w:rsidR="00BC2565">
        <w:rPr>
          <w:rtl/>
        </w:rPr>
        <w:t>:</w:t>
      </w:r>
      <w:r w:rsidRPr="00AF3EA1">
        <w:rPr>
          <w:rtl/>
        </w:rPr>
        <w:t xml:space="preserve"> على الابن الموسر نفقة زوجة أبيه المعسر</w:t>
      </w:r>
      <w:r w:rsidR="00BC2565">
        <w:rPr>
          <w:rtl/>
        </w:rPr>
        <w:t>،</w:t>
      </w:r>
      <w:r w:rsidRPr="00AF3EA1">
        <w:rPr>
          <w:rtl/>
        </w:rPr>
        <w:t xml:space="preserve"> وعليه أيضاً تزويجه مع الحاجة إلى الزوجة</w:t>
      </w:r>
      <w:r w:rsidR="00BC2565">
        <w:rPr>
          <w:rtl/>
        </w:rPr>
        <w:t>.</w:t>
      </w:r>
    </w:p>
    <w:p w:rsidR="003325C6" w:rsidRPr="00AF3EA1" w:rsidRDefault="003325C6" w:rsidP="000B2EA4">
      <w:pPr>
        <w:pStyle w:val="libNormal"/>
        <w:rPr>
          <w:rtl/>
        </w:rPr>
      </w:pPr>
      <w:r w:rsidRPr="00AF3EA1">
        <w:rPr>
          <w:rtl/>
        </w:rPr>
        <w:t>المالكية قالوا</w:t>
      </w:r>
      <w:r w:rsidR="00BC2565">
        <w:rPr>
          <w:rtl/>
        </w:rPr>
        <w:t>:</w:t>
      </w:r>
      <w:r w:rsidRPr="00AF3EA1">
        <w:rPr>
          <w:rtl/>
        </w:rPr>
        <w:t xml:space="preserve"> تجب النفقة على الأبوين والأولاد من الصلب فقط دون بقية الأصول والفروع</w:t>
      </w:r>
      <w:r w:rsidR="00BC2565">
        <w:rPr>
          <w:rtl/>
        </w:rPr>
        <w:t>،</w:t>
      </w:r>
      <w:r w:rsidRPr="00AF3EA1">
        <w:rPr>
          <w:rtl/>
        </w:rPr>
        <w:t xml:space="preserve"> فلا تجب على الولد نفقة جده ولا جدته لا من جهة الأب ولا من جهة الأُم</w:t>
      </w:r>
      <w:r w:rsidR="00BC2565">
        <w:rPr>
          <w:rtl/>
        </w:rPr>
        <w:t>،</w:t>
      </w:r>
      <w:r w:rsidRPr="00AF3EA1">
        <w:rPr>
          <w:rtl/>
        </w:rPr>
        <w:t xml:space="preserve"> كما لا تجب على الجد نفقة ابن الابن ولا بنت الابن</w:t>
      </w:r>
      <w:r w:rsidR="00BC2565">
        <w:rPr>
          <w:rtl/>
        </w:rPr>
        <w:t>.</w:t>
      </w:r>
      <w:r w:rsidRPr="00AF3EA1">
        <w:rPr>
          <w:rtl/>
        </w:rPr>
        <w:t xml:space="preserve"> وبالجملة ينحصر وجوب النفقة في الأبوين والأبناء الأدنين دون آباء الآباء وأبناء الأبناء</w:t>
      </w:r>
      <w:r w:rsidR="00BC2565">
        <w:rPr>
          <w:rtl/>
        </w:rPr>
        <w:t>.</w:t>
      </w:r>
    </w:p>
    <w:p w:rsidR="003325C6" w:rsidRPr="00AF3EA1" w:rsidRDefault="003325C6" w:rsidP="000B2EA4">
      <w:pPr>
        <w:pStyle w:val="libNormal"/>
        <w:rPr>
          <w:rtl/>
        </w:rPr>
      </w:pPr>
      <w:r w:rsidRPr="00AF3EA1">
        <w:rPr>
          <w:rtl/>
        </w:rPr>
        <w:t>وقالوا</w:t>
      </w:r>
      <w:r w:rsidR="00BC2565">
        <w:rPr>
          <w:rtl/>
        </w:rPr>
        <w:t>:</w:t>
      </w:r>
      <w:r w:rsidRPr="00AF3EA1">
        <w:rPr>
          <w:rtl/>
        </w:rPr>
        <w:t xml:space="preserve"> يجب على الولد الموسر أن ينفق على خادم والديه المعسرين وإن لم يحتاجا إليه</w:t>
      </w:r>
      <w:r w:rsidR="00BC2565">
        <w:rPr>
          <w:rtl/>
        </w:rPr>
        <w:t>،</w:t>
      </w:r>
      <w:r w:rsidRPr="00AF3EA1">
        <w:rPr>
          <w:rtl/>
        </w:rPr>
        <w:t xml:space="preserve"> ولا تجب على الأب نفقة خادم الابن</w:t>
      </w:r>
      <w:r w:rsidR="00BC2565">
        <w:rPr>
          <w:rtl/>
        </w:rPr>
        <w:t>،</w:t>
      </w:r>
      <w:r w:rsidRPr="00AF3EA1">
        <w:rPr>
          <w:rtl/>
        </w:rPr>
        <w:t xml:space="preserve"> ويجب على الولد أيضاً أن ينفق على زوجة أبيه وخادمها</w:t>
      </w:r>
      <w:r w:rsidR="00BC2565">
        <w:rPr>
          <w:rtl/>
        </w:rPr>
        <w:t>،</w:t>
      </w:r>
      <w:r w:rsidRPr="00AF3EA1">
        <w:rPr>
          <w:rtl/>
        </w:rPr>
        <w:t xml:space="preserve"> وأن يزوج أباه بواحدة أو أكثر إن لم تكفه الواحدة</w:t>
      </w:r>
      <w:r w:rsidR="00BC2565">
        <w:rPr>
          <w:rtl/>
        </w:rPr>
        <w:t>.</w:t>
      </w:r>
    </w:p>
    <w:p w:rsidR="003325C6" w:rsidRPr="00AF3EA1" w:rsidRDefault="003325C6" w:rsidP="000B2EA4">
      <w:pPr>
        <w:pStyle w:val="libNormal"/>
        <w:rPr>
          <w:rtl/>
        </w:rPr>
      </w:pPr>
      <w:r w:rsidRPr="00AF3EA1">
        <w:rPr>
          <w:rtl/>
        </w:rPr>
        <w:t>الحنابلة قالوا</w:t>
      </w:r>
      <w:r w:rsidR="00BC2565">
        <w:rPr>
          <w:rtl/>
        </w:rPr>
        <w:t>:</w:t>
      </w:r>
      <w:r w:rsidRPr="00AF3EA1">
        <w:rPr>
          <w:rtl/>
        </w:rPr>
        <w:t xml:space="preserve"> تجب النفقة على الآباء ولهم وإن علوا</w:t>
      </w:r>
      <w:r w:rsidR="00BC2565">
        <w:rPr>
          <w:rtl/>
        </w:rPr>
        <w:t>،</w:t>
      </w:r>
      <w:r w:rsidRPr="00AF3EA1">
        <w:rPr>
          <w:rtl/>
        </w:rPr>
        <w:t xml:space="preserve"> وعلى الأبناء ولهم وإن نزلوا</w:t>
      </w:r>
      <w:r w:rsidR="00BC2565">
        <w:rPr>
          <w:rtl/>
        </w:rPr>
        <w:t>،</w:t>
      </w:r>
      <w:r w:rsidRPr="00AF3EA1">
        <w:rPr>
          <w:rtl/>
        </w:rPr>
        <w:t xml:space="preserve"> سواء أكانوا محجوبين أو وارثين</w:t>
      </w:r>
      <w:r w:rsidR="00BC2565">
        <w:rPr>
          <w:rtl/>
        </w:rPr>
        <w:t>،</w:t>
      </w:r>
      <w:r w:rsidRPr="00AF3EA1">
        <w:rPr>
          <w:rtl/>
        </w:rPr>
        <w:t xml:space="preserve"> وتجب أيضاً لغير العمودين من الحواشي بشرط أن يكون المنفِق وارثاً للمنفق عليه بفرض أو تعصيب</w:t>
      </w:r>
      <w:r w:rsidR="00BC2565">
        <w:rPr>
          <w:rtl/>
        </w:rPr>
        <w:t>،</w:t>
      </w:r>
      <w:r w:rsidRPr="00AF3EA1">
        <w:rPr>
          <w:rtl/>
        </w:rPr>
        <w:t xml:space="preserve"> أمّا إذا كان القريب من غير عمودي النسب محجوباً فلا تجب عليه النفقة</w:t>
      </w:r>
      <w:r w:rsidR="00BC2565">
        <w:rPr>
          <w:rtl/>
        </w:rPr>
        <w:t>،</w:t>
      </w:r>
      <w:r w:rsidRPr="00AF3EA1">
        <w:rPr>
          <w:rtl/>
        </w:rPr>
        <w:t xml:space="preserve"> فلو كان له ابن فقير وأخ موسر فلا نفقة عليهما</w:t>
      </w:r>
      <w:r w:rsidR="00BC2565">
        <w:rPr>
          <w:rtl/>
        </w:rPr>
        <w:t>؛</w:t>
      </w:r>
      <w:r w:rsidRPr="00AF3EA1">
        <w:rPr>
          <w:rtl/>
        </w:rPr>
        <w:t xml:space="preserve"> لأنّ عسر الابن ينفي عنه وجوب النفقة</w:t>
      </w:r>
      <w:r w:rsidR="00BC2565">
        <w:rPr>
          <w:rtl/>
        </w:rPr>
        <w:t>،</w:t>
      </w:r>
      <w:r w:rsidRPr="00AF3EA1">
        <w:rPr>
          <w:rtl/>
        </w:rPr>
        <w:t xml:space="preserve"> والأخ وإن كان موسراً إلاّ أنّه محجوب بالابن</w:t>
      </w:r>
      <w:r w:rsidR="00BC2565">
        <w:rPr>
          <w:rtl/>
        </w:rPr>
        <w:t>.</w:t>
      </w:r>
      <w:r w:rsidRPr="00AF3EA1">
        <w:rPr>
          <w:rtl/>
        </w:rPr>
        <w:t xml:space="preserve"> </w:t>
      </w:r>
      <w:r w:rsidR="00BC2565">
        <w:rPr>
          <w:rtl/>
        </w:rPr>
        <w:t>(</w:t>
      </w:r>
      <w:r w:rsidRPr="00AF3EA1">
        <w:rPr>
          <w:rtl/>
        </w:rPr>
        <w:t>المغني ج7 باب النفقات</w:t>
      </w:r>
      <w:r w:rsidR="00BC2565">
        <w:rPr>
          <w:rtl/>
        </w:rPr>
        <w:t>).</w:t>
      </w:r>
    </w:p>
    <w:p w:rsidR="003325C6" w:rsidRPr="00AF3EA1" w:rsidRDefault="003325C6" w:rsidP="000B2EA4">
      <w:pPr>
        <w:pStyle w:val="libNormal"/>
        <w:rPr>
          <w:rtl/>
        </w:rPr>
      </w:pPr>
      <w:r w:rsidRPr="00AF3EA1">
        <w:rPr>
          <w:rtl/>
        </w:rPr>
        <w:t>وقالوا</w:t>
      </w:r>
      <w:r w:rsidR="00BC2565">
        <w:rPr>
          <w:rtl/>
        </w:rPr>
        <w:t>:</w:t>
      </w:r>
      <w:r w:rsidRPr="00AF3EA1">
        <w:rPr>
          <w:rtl/>
        </w:rPr>
        <w:t xml:space="preserve"> يجب على الابن تزويج أبيه ونفقة زوجته</w:t>
      </w:r>
      <w:r w:rsidR="00BC2565">
        <w:rPr>
          <w:rtl/>
        </w:rPr>
        <w:t>،</w:t>
      </w:r>
      <w:r w:rsidRPr="00AF3EA1">
        <w:rPr>
          <w:rtl/>
        </w:rPr>
        <w:t xml:space="preserve"> كما يجب على الأب تزويج إبنه إذا كان محتاجاً إلى الزواج</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الإمامية والشافعية قالوا</w:t>
      </w:r>
      <w:r w:rsidR="00BC2565">
        <w:rPr>
          <w:rtl/>
        </w:rPr>
        <w:t>:</w:t>
      </w:r>
      <w:r w:rsidRPr="00AF3EA1">
        <w:rPr>
          <w:rtl/>
        </w:rPr>
        <w:t xml:space="preserve"> تجب على الأبناء نفقة الآباء وإن علوا ذكوراً كانوا أو إناثاً</w:t>
      </w:r>
      <w:r w:rsidR="00BC2565">
        <w:rPr>
          <w:rtl/>
        </w:rPr>
        <w:t>،</w:t>
      </w:r>
      <w:r w:rsidRPr="00AF3EA1">
        <w:rPr>
          <w:rtl/>
        </w:rPr>
        <w:t xml:space="preserve"> وتجب على الآباء نفقة الأبناء وإن نزلوا ذكوراً كانوا أو إناثاً</w:t>
      </w:r>
      <w:r w:rsidR="00BC2565">
        <w:rPr>
          <w:rtl/>
        </w:rPr>
        <w:t>،</w:t>
      </w:r>
      <w:r w:rsidRPr="00AF3EA1">
        <w:rPr>
          <w:rtl/>
        </w:rPr>
        <w:t xml:space="preserve"> ولا يتعدى وجوب النفقة إلى غير عمودي النسب كالأخوة والأعمام والأخوال</w:t>
      </w:r>
      <w:r w:rsidR="00BC2565">
        <w:rPr>
          <w:rtl/>
        </w:rPr>
        <w:t>.</w:t>
      </w:r>
    </w:p>
    <w:p w:rsidR="003325C6" w:rsidRPr="00AF3EA1" w:rsidRDefault="003325C6" w:rsidP="000B2EA4">
      <w:pPr>
        <w:pStyle w:val="libNormal"/>
        <w:rPr>
          <w:rtl/>
        </w:rPr>
      </w:pPr>
      <w:r w:rsidRPr="00AF3EA1">
        <w:rPr>
          <w:rtl/>
        </w:rPr>
        <w:t>ولكن الشافعية ذهبوا إلى أنّ على الأب أن يزوج الابن مع غنى الأب</w:t>
      </w:r>
      <w:r w:rsidR="00BC2565">
        <w:rPr>
          <w:rtl/>
        </w:rPr>
        <w:t>،</w:t>
      </w:r>
      <w:r w:rsidRPr="00AF3EA1">
        <w:rPr>
          <w:rtl/>
        </w:rPr>
        <w:t xml:space="preserve"> وفقر الابن وحاجته إلى الزواج</w:t>
      </w:r>
      <w:r w:rsidR="00BC2565">
        <w:rPr>
          <w:rtl/>
        </w:rPr>
        <w:t>،</w:t>
      </w:r>
      <w:r w:rsidRPr="00AF3EA1">
        <w:rPr>
          <w:rtl/>
        </w:rPr>
        <w:t xml:space="preserve"> وأنّ على الابن أن يزوج أباه المعسر إن احتاج إلى الزواج</w:t>
      </w:r>
      <w:r w:rsidR="00BC2565">
        <w:rPr>
          <w:rtl/>
        </w:rPr>
        <w:t>،</w:t>
      </w:r>
      <w:r w:rsidRPr="00AF3EA1">
        <w:rPr>
          <w:rtl/>
        </w:rPr>
        <w:t xml:space="preserve"> وأنّ كل من وجبت نفقته فقد وجبت نفقة زوجته</w:t>
      </w:r>
      <w:r w:rsidR="00BC2565">
        <w:rPr>
          <w:rtl/>
        </w:rPr>
        <w:t>.</w:t>
      </w:r>
      <w:r w:rsidRPr="00AF3EA1">
        <w:rPr>
          <w:rtl/>
        </w:rPr>
        <w:t xml:space="preserve"> </w:t>
      </w:r>
      <w:r w:rsidR="00BC2565">
        <w:rPr>
          <w:rtl/>
        </w:rPr>
        <w:t>(</w:t>
      </w:r>
      <w:r w:rsidRPr="00AF3EA1">
        <w:rPr>
          <w:rtl/>
        </w:rPr>
        <w:t>مقصد البينة باب نفقة الأقارب</w:t>
      </w:r>
      <w:r w:rsidR="00BC2565">
        <w:rPr>
          <w:rtl/>
        </w:rPr>
        <w:t>).</w:t>
      </w:r>
    </w:p>
    <w:p w:rsidR="00BC2565" w:rsidRDefault="003325C6" w:rsidP="000B2EA4">
      <w:pPr>
        <w:pStyle w:val="libNormal"/>
        <w:rPr>
          <w:rtl/>
        </w:rPr>
      </w:pPr>
      <w:r w:rsidRPr="00AF3EA1">
        <w:rPr>
          <w:rtl/>
        </w:rPr>
        <w:t>وقال أكثر الإمامية</w:t>
      </w:r>
      <w:r w:rsidR="00BC2565">
        <w:rPr>
          <w:rtl/>
        </w:rPr>
        <w:t>:</w:t>
      </w:r>
      <w:r w:rsidRPr="00AF3EA1">
        <w:rPr>
          <w:rtl/>
        </w:rPr>
        <w:t xml:space="preserve"> لا يجب تزويج مَن وجبت نفقته والداً كان أو ولداً</w:t>
      </w:r>
      <w:r w:rsidR="00BC2565">
        <w:rPr>
          <w:rtl/>
        </w:rPr>
        <w:t>،</w:t>
      </w:r>
      <w:r w:rsidRPr="00AF3EA1">
        <w:rPr>
          <w:rtl/>
        </w:rPr>
        <w:t xml:space="preserve"> كما أنّه لا يجب على الابن أن ينفق على زوجة أبيه إن لم تكن أُماً</w:t>
      </w:r>
      <w:r w:rsidR="00BC2565">
        <w:rPr>
          <w:rtl/>
        </w:rPr>
        <w:t>،</w:t>
      </w:r>
      <w:r w:rsidRPr="00AF3EA1">
        <w:rPr>
          <w:rtl/>
        </w:rPr>
        <w:t xml:space="preserve"> ولا على الأب أن ينفق على زوجة ابنه</w:t>
      </w:r>
      <w:r w:rsidR="00BC2565">
        <w:rPr>
          <w:rtl/>
        </w:rPr>
        <w:t>؛</w:t>
      </w:r>
      <w:r w:rsidRPr="00AF3EA1">
        <w:rPr>
          <w:rtl/>
        </w:rPr>
        <w:t xml:space="preserve"> لأنّ الأدلة التي أوجبت النفقة لا تشمل زوجة الأب</w:t>
      </w:r>
      <w:r w:rsidR="00BC2565">
        <w:rPr>
          <w:rtl/>
        </w:rPr>
        <w:t>،</w:t>
      </w:r>
      <w:r w:rsidRPr="00AF3EA1">
        <w:rPr>
          <w:rtl/>
        </w:rPr>
        <w:t xml:space="preserve"> ولا زوجة الابن</w:t>
      </w:r>
      <w:r w:rsidR="00BC2565">
        <w:rPr>
          <w:rtl/>
        </w:rPr>
        <w:t>،</w:t>
      </w:r>
      <w:r w:rsidRPr="00AF3EA1">
        <w:rPr>
          <w:rtl/>
        </w:rPr>
        <w:t xml:space="preserve"> والأصل عدم الوجوب</w:t>
      </w:r>
      <w:r w:rsidR="00BC2565">
        <w:rPr>
          <w:rtl/>
        </w:rPr>
        <w:t>.</w:t>
      </w:r>
    </w:p>
    <w:p w:rsidR="003325C6" w:rsidRPr="009B0251" w:rsidRDefault="003325C6" w:rsidP="009B0251">
      <w:pPr>
        <w:pStyle w:val="libBold1"/>
        <w:rPr>
          <w:rtl/>
        </w:rPr>
      </w:pPr>
      <w:r w:rsidRPr="00AF3EA1">
        <w:rPr>
          <w:rtl/>
        </w:rPr>
        <w:t>شروط الوجوب</w:t>
      </w:r>
      <w:r w:rsidR="00BC2565">
        <w:rPr>
          <w:rtl/>
        </w:rPr>
        <w:t>:</w:t>
      </w:r>
    </w:p>
    <w:p w:rsidR="003325C6" w:rsidRPr="00AF3EA1" w:rsidRDefault="003325C6" w:rsidP="000B2EA4">
      <w:pPr>
        <w:pStyle w:val="libNormal"/>
        <w:rPr>
          <w:rtl/>
        </w:rPr>
      </w:pPr>
      <w:r w:rsidRPr="00AF3EA1">
        <w:rPr>
          <w:rtl/>
        </w:rPr>
        <w:t>يُشترط لوجوب نفقة القريب على قريبه شروط</w:t>
      </w:r>
      <w:r w:rsidR="00BC2565">
        <w:rPr>
          <w:rtl/>
        </w:rPr>
        <w:t>:</w:t>
      </w:r>
    </w:p>
    <w:p w:rsidR="003325C6" w:rsidRPr="00AF3EA1" w:rsidRDefault="003325C6" w:rsidP="000B2EA4">
      <w:pPr>
        <w:pStyle w:val="libNormal"/>
        <w:rPr>
          <w:rtl/>
        </w:rPr>
      </w:pPr>
      <w:r w:rsidRPr="00AF3EA1">
        <w:rPr>
          <w:rtl/>
        </w:rPr>
        <w:t>1</w:t>
      </w:r>
      <w:r w:rsidR="00BC2565">
        <w:rPr>
          <w:rtl/>
        </w:rPr>
        <w:t xml:space="preserve"> - </w:t>
      </w:r>
      <w:r w:rsidRPr="00AF3EA1">
        <w:rPr>
          <w:rtl/>
        </w:rPr>
        <w:t>أن يكون المنفق عليه محتاجاً</w:t>
      </w:r>
      <w:r w:rsidR="00BC2565">
        <w:rPr>
          <w:rtl/>
        </w:rPr>
        <w:t>،</w:t>
      </w:r>
      <w:r w:rsidRPr="00AF3EA1">
        <w:rPr>
          <w:rtl/>
        </w:rPr>
        <w:t xml:space="preserve"> فلا يجب الإنفاق على غير المحتاج</w:t>
      </w:r>
      <w:r w:rsidR="00BC2565">
        <w:rPr>
          <w:rtl/>
        </w:rPr>
        <w:t>.</w:t>
      </w:r>
      <w:r w:rsidRPr="00AF3EA1">
        <w:rPr>
          <w:rtl/>
        </w:rPr>
        <w:t xml:space="preserve"> واختلفوا في المحتاج الذي يقدر على الاكتساب ولم يكتسب</w:t>
      </w:r>
      <w:r w:rsidR="00BC2565">
        <w:rPr>
          <w:rtl/>
        </w:rPr>
        <w:t>،</w:t>
      </w:r>
      <w:r w:rsidRPr="00AF3EA1">
        <w:rPr>
          <w:rtl/>
        </w:rPr>
        <w:t xml:space="preserve"> هل يجب الإنفاق عليه</w:t>
      </w:r>
      <w:r w:rsidR="00BC2565">
        <w:rPr>
          <w:rtl/>
        </w:rPr>
        <w:t>؟</w:t>
      </w:r>
    </w:p>
    <w:p w:rsidR="003325C6" w:rsidRPr="00AF3EA1" w:rsidRDefault="003325C6" w:rsidP="000B2EA4">
      <w:pPr>
        <w:pStyle w:val="libNormal"/>
        <w:rPr>
          <w:rtl/>
        </w:rPr>
      </w:pPr>
      <w:r w:rsidRPr="00AF3EA1">
        <w:rPr>
          <w:rtl/>
        </w:rPr>
        <w:t>قال الحنفية والشافعية</w:t>
      </w:r>
      <w:r w:rsidR="00BC2565">
        <w:rPr>
          <w:rtl/>
        </w:rPr>
        <w:t>:</w:t>
      </w:r>
      <w:r w:rsidRPr="00AF3EA1">
        <w:rPr>
          <w:rtl/>
        </w:rPr>
        <w:t xml:space="preserve"> لا يُشترط العجز عن التكسب في وجوب النفقة على الآباء والأجداد</w:t>
      </w:r>
      <w:r w:rsidR="00BC2565">
        <w:rPr>
          <w:rtl/>
        </w:rPr>
        <w:t>،</w:t>
      </w:r>
      <w:r w:rsidRPr="00AF3EA1">
        <w:rPr>
          <w:rtl/>
        </w:rPr>
        <w:t xml:space="preserve"> فتجب نفقتهم على الأبناء وإن كانوا قادرين على العمل وأهملوا</w:t>
      </w:r>
      <w:r w:rsidR="00BC2565">
        <w:rPr>
          <w:rtl/>
        </w:rPr>
        <w:t>،</w:t>
      </w:r>
      <w:r w:rsidRPr="00AF3EA1">
        <w:rPr>
          <w:rtl/>
        </w:rPr>
        <w:t xml:space="preserve"> أمّا غير الآباء والأجداد من القادرين فلا تجب نفقتهم</w:t>
      </w:r>
      <w:r w:rsidR="00BC2565">
        <w:rPr>
          <w:rtl/>
        </w:rPr>
        <w:t>،</w:t>
      </w:r>
      <w:r w:rsidRPr="00AF3EA1">
        <w:rPr>
          <w:rtl/>
        </w:rPr>
        <w:t xml:space="preserve"> بل يُلزمون بالتكسب</w:t>
      </w:r>
      <w:r w:rsidR="00BC2565">
        <w:rPr>
          <w:rtl/>
        </w:rPr>
        <w:t>،</w:t>
      </w:r>
      <w:r w:rsidRPr="00AF3EA1">
        <w:rPr>
          <w:rtl/>
        </w:rPr>
        <w:t xml:space="preserve"> ومَن أهمل وتكاسل فقد جنى على</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نفسه</w:t>
      </w:r>
      <w:r w:rsidR="00BC2565">
        <w:rPr>
          <w:rtl/>
        </w:rPr>
        <w:t>،</w:t>
      </w:r>
      <w:r w:rsidRPr="00AF3EA1">
        <w:rPr>
          <w:rtl/>
        </w:rPr>
        <w:t xml:space="preserve"> ولكن الشافعية قالوا بالنسبة إلى البنت</w:t>
      </w:r>
      <w:r w:rsidR="00BC2565">
        <w:rPr>
          <w:rtl/>
        </w:rPr>
        <w:t>:</w:t>
      </w:r>
      <w:r w:rsidRPr="00AF3EA1">
        <w:rPr>
          <w:rtl/>
        </w:rPr>
        <w:t xml:space="preserve"> تجب نفقتها على الأب حتى تتزوج</w:t>
      </w:r>
      <w:r w:rsidR="00BC2565">
        <w:rPr>
          <w:rtl/>
        </w:rPr>
        <w:t>.</w:t>
      </w:r>
    </w:p>
    <w:p w:rsidR="003325C6" w:rsidRPr="00AF3EA1" w:rsidRDefault="003325C6" w:rsidP="000B2EA4">
      <w:pPr>
        <w:pStyle w:val="libNormal"/>
        <w:rPr>
          <w:rtl/>
        </w:rPr>
      </w:pPr>
      <w:r w:rsidRPr="00AF3EA1">
        <w:rPr>
          <w:rtl/>
        </w:rPr>
        <w:t>وقال الإمامية والمالكية والحنابلة</w:t>
      </w:r>
      <w:r w:rsidR="00BC2565">
        <w:rPr>
          <w:rtl/>
        </w:rPr>
        <w:t>:</w:t>
      </w:r>
      <w:r w:rsidRPr="00AF3EA1">
        <w:rPr>
          <w:rtl/>
        </w:rPr>
        <w:t xml:space="preserve"> مَن كان قادراً على الكسب اللائق بوضعه ومكانته</w:t>
      </w:r>
      <w:r w:rsidR="00BC2565">
        <w:rPr>
          <w:rtl/>
        </w:rPr>
        <w:t>،</w:t>
      </w:r>
      <w:r w:rsidRPr="00AF3EA1">
        <w:rPr>
          <w:rtl/>
        </w:rPr>
        <w:t xml:space="preserve"> ثمّ أهمل فلا تجب نفقته على أحدٍ أباً كان أو أُماً أو ابناً</w:t>
      </w:r>
      <w:r w:rsidR="00BC2565">
        <w:rPr>
          <w:rtl/>
        </w:rPr>
        <w:t>.</w:t>
      </w:r>
      <w:r w:rsidRPr="00AF3EA1">
        <w:rPr>
          <w:rtl/>
        </w:rPr>
        <w:t xml:space="preserve"> وقال المالكية في البنت ما قاله الشافعية</w:t>
      </w:r>
      <w:r w:rsidR="00BC2565">
        <w:rPr>
          <w:rtl/>
        </w:rPr>
        <w:t>،</w:t>
      </w:r>
      <w:r w:rsidRPr="00AF3EA1">
        <w:rPr>
          <w:rtl/>
        </w:rPr>
        <w:t xml:space="preserve"> والسر أنّهم كانوا يعتبرون الأنثى في العهد السابق عاجزة عن العمل</w:t>
      </w:r>
      <w:r w:rsidR="00BC2565">
        <w:rPr>
          <w:rtl/>
        </w:rPr>
        <w:t xml:space="preserve"> - </w:t>
      </w:r>
      <w:r w:rsidRPr="00AF3EA1">
        <w:rPr>
          <w:rtl/>
        </w:rPr>
        <w:t>في الغالب</w:t>
      </w:r>
      <w:r w:rsidR="00BC2565">
        <w:rPr>
          <w:rtl/>
        </w:rPr>
        <w:t xml:space="preserve"> -.</w:t>
      </w:r>
    </w:p>
    <w:p w:rsidR="003325C6" w:rsidRPr="00AF3EA1" w:rsidRDefault="003325C6" w:rsidP="000B2EA4">
      <w:pPr>
        <w:pStyle w:val="libNormal"/>
        <w:rPr>
          <w:rtl/>
        </w:rPr>
      </w:pPr>
      <w:r w:rsidRPr="00AF3EA1">
        <w:rPr>
          <w:rtl/>
        </w:rPr>
        <w:t>2</w:t>
      </w:r>
      <w:r w:rsidR="00BC2565">
        <w:rPr>
          <w:rtl/>
        </w:rPr>
        <w:t xml:space="preserve"> - </w:t>
      </w:r>
      <w:r w:rsidRPr="00AF3EA1">
        <w:rPr>
          <w:rtl/>
        </w:rPr>
        <w:t>أن يكون المنفِق موسراً بالاتفاق</w:t>
      </w:r>
      <w:r w:rsidR="00BC2565">
        <w:rPr>
          <w:rtl/>
        </w:rPr>
        <w:t>،</w:t>
      </w:r>
      <w:r w:rsidRPr="00AF3EA1">
        <w:rPr>
          <w:rtl/>
        </w:rPr>
        <w:t xml:space="preserve"> ما عدا الحنفية فإنّهم قالوا</w:t>
      </w:r>
      <w:r w:rsidR="00BC2565">
        <w:rPr>
          <w:rtl/>
        </w:rPr>
        <w:t>:</w:t>
      </w:r>
      <w:r w:rsidRPr="00AF3EA1">
        <w:rPr>
          <w:rtl/>
        </w:rPr>
        <w:t xml:space="preserve"> يُشترط يسار المنفِق في وجوب نفقة الأقارب غير الأصول والفروع</w:t>
      </w:r>
      <w:r w:rsidR="00BC2565">
        <w:rPr>
          <w:rtl/>
        </w:rPr>
        <w:t>،</w:t>
      </w:r>
      <w:r w:rsidRPr="00AF3EA1">
        <w:rPr>
          <w:rtl/>
        </w:rPr>
        <w:t xml:space="preserve"> أمّا إنفاق أحد الأبوين على ابنه</w:t>
      </w:r>
      <w:r w:rsidR="00BC2565">
        <w:rPr>
          <w:rtl/>
        </w:rPr>
        <w:t>،</w:t>
      </w:r>
      <w:r w:rsidRPr="00AF3EA1">
        <w:rPr>
          <w:rtl/>
        </w:rPr>
        <w:t xml:space="preserve"> وإنفاق الابن على أحد أبويه فلا يُشترط فيه اليسار</w:t>
      </w:r>
      <w:r w:rsidR="00BC2565">
        <w:rPr>
          <w:rtl/>
        </w:rPr>
        <w:t>،</w:t>
      </w:r>
      <w:r w:rsidRPr="00AF3EA1">
        <w:rPr>
          <w:rtl/>
        </w:rPr>
        <w:t xml:space="preserve"> وإنّما الشرط هو القدرة بالفعل أو بالاكتساب</w:t>
      </w:r>
      <w:r w:rsidR="00BC2565">
        <w:rPr>
          <w:rtl/>
        </w:rPr>
        <w:t>،</w:t>
      </w:r>
      <w:r w:rsidRPr="00AF3EA1">
        <w:rPr>
          <w:rtl/>
        </w:rPr>
        <w:t xml:space="preserve"> فالأب القادر على العمل يحكم عليه بنفقة ابنه</w:t>
      </w:r>
      <w:r w:rsidR="00BC2565">
        <w:rPr>
          <w:rtl/>
        </w:rPr>
        <w:t>،</w:t>
      </w:r>
      <w:r w:rsidRPr="00AF3EA1">
        <w:rPr>
          <w:rtl/>
        </w:rPr>
        <w:t xml:space="preserve"> وكذلك الابن بالنسبة إلى الأب إلاّ إذا كان الأب أو الابن فقيراً وعاجزاً عن التكسب</w:t>
      </w:r>
      <w:r w:rsidR="00BC2565">
        <w:rPr>
          <w:rtl/>
        </w:rPr>
        <w:t>،</w:t>
      </w:r>
      <w:r w:rsidRPr="00AF3EA1">
        <w:rPr>
          <w:rtl/>
        </w:rPr>
        <w:t xml:space="preserve"> كالأعمى ومَن إليه</w:t>
      </w:r>
      <w:r w:rsidR="00BC2565">
        <w:rPr>
          <w:rtl/>
        </w:rPr>
        <w:t>.</w:t>
      </w:r>
    </w:p>
    <w:p w:rsidR="003325C6" w:rsidRPr="00AF3EA1" w:rsidRDefault="003325C6" w:rsidP="000B2EA4">
      <w:pPr>
        <w:pStyle w:val="libNormal"/>
        <w:rPr>
          <w:rtl/>
        </w:rPr>
      </w:pPr>
      <w:r w:rsidRPr="00AF3EA1">
        <w:rPr>
          <w:rtl/>
        </w:rPr>
        <w:t>وقد اختلفوا في حد اليسار الذي يجب معه الإنفاق على القريب</w:t>
      </w:r>
      <w:r w:rsidR="00BC2565">
        <w:rPr>
          <w:rtl/>
        </w:rPr>
        <w:t>،</w:t>
      </w:r>
      <w:r w:rsidRPr="00AF3EA1">
        <w:rPr>
          <w:rtl/>
        </w:rPr>
        <w:t xml:space="preserve"> فقال الشافعية</w:t>
      </w:r>
      <w:r w:rsidR="00BC2565">
        <w:rPr>
          <w:rtl/>
        </w:rPr>
        <w:t>:</w:t>
      </w:r>
      <w:r w:rsidRPr="00AF3EA1">
        <w:rPr>
          <w:rtl/>
        </w:rPr>
        <w:t xml:space="preserve"> أن يفضل عنه مؤونته ومؤونة زوجته وأولاده يوماً وليلة</w:t>
      </w:r>
      <w:r w:rsidR="00BC2565">
        <w:rPr>
          <w:rtl/>
        </w:rPr>
        <w:t>.</w:t>
      </w:r>
    </w:p>
    <w:p w:rsidR="003325C6" w:rsidRPr="00AF3EA1" w:rsidRDefault="003325C6" w:rsidP="000B2EA4">
      <w:pPr>
        <w:pStyle w:val="libNormal"/>
        <w:rPr>
          <w:rtl/>
        </w:rPr>
      </w:pPr>
      <w:r w:rsidRPr="00AF3EA1">
        <w:rPr>
          <w:rtl/>
        </w:rPr>
        <w:t>وقال المالكية</w:t>
      </w:r>
      <w:r w:rsidR="00BC2565">
        <w:rPr>
          <w:rtl/>
        </w:rPr>
        <w:t>:</w:t>
      </w:r>
      <w:r w:rsidRPr="00AF3EA1">
        <w:rPr>
          <w:rtl/>
        </w:rPr>
        <w:t xml:space="preserve"> يستثنى مع ذلك نفقة دابته وخادمه</w:t>
      </w:r>
      <w:r w:rsidR="00BC2565">
        <w:rPr>
          <w:rtl/>
        </w:rPr>
        <w:t>.</w:t>
      </w:r>
    </w:p>
    <w:p w:rsidR="003325C6" w:rsidRPr="00AF3EA1" w:rsidRDefault="003325C6" w:rsidP="000B2EA4">
      <w:pPr>
        <w:pStyle w:val="libNormal"/>
        <w:rPr>
          <w:rtl/>
        </w:rPr>
      </w:pPr>
      <w:r w:rsidRPr="00AF3EA1">
        <w:rPr>
          <w:rtl/>
        </w:rPr>
        <w:t>وقال الإمامية والحنابلة</w:t>
      </w:r>
      <w:r w:rsidR="00BC2565">
        <w:rPr>
          <w:rtl/>
        </w:rPr>
        <w:t>:</w:t>
      </w:r>
      <w:r w:rsidRPr="00AF3EA1">
        <w:rPr>
          <w:rtl/>
        </w:rPr>
        <w:t xml:space="preserve"> أن يفضل عن نفقته ونفقة زوجته فقط</w:t>
      </w:r>
      <w:r w:rsidR="00BC2565">
        <w:rPr>
          <w:rtl/>
        </w:rPr>
        <w:t>،</w:t>
      </w:r>
      <w:r w:rsidRPr="00AF3EA1">
        <w:rPr>
          <w:rtl/>
        </w:rPr>
        <w:t xml:space="preserve"> وعلى هذا تكون نفقة الآباء والأبناء في منزلة واحدة</w:t>
      </w:r>
      <w:r w:rsidR="00BC2565">
        <w:rPr>
          <w:rtl/>
        </w:rPr>
        <w:t>.</w:t>
      </w:r>
    </w:p>
    <w:p w:rsidR="003325C6" w:rsidRPr="00AF3EA1" w:rsidRDefault="003325C6" w:rsidP="000B2EA4">
      <w:pPr>
        <w:pStyle w:val="libNormal"/>
        <w:rPr>
          <w:rtl/>
        </w:rPr>
      </w:pPr>
      <w:r w:rsidRPr="00AF3EA1">
        <w:rPr>
          <w:rtl/>
        </w:rPr>
        <w:t>واختلفت آراء الحنفية في تحديد اليسار</w:t>
      </w:r>
      <w:r w:rsidR="00BC2565">
        <w:rPr>
          <w:rtl/>
        </w:rPr>
        <w:t>،</w:t>
      </w:r>
      <w:r w:rsidRPr="00AF3EA1">
        <w:rPr>
          <w:rtl/>
        </w:rPr>
        <w:t xml:space="preserve"> فمنهم مَن قال</w:t>
      </w:r>
      <w:r w:rsidR="00BC2565">
        <w:rPr>
          <w:rtl/>
        </w:rPr>
        <w:t>:</w:t>
      </w:r>
      <w:r w:rsidRPr="00AF3EA1">
        <w:rPr>
          <w:rtl/>
        </w:rPr>
        <w:t xml:space="preserve"> أن يكون مالكاً لنصاب الزكاة</w:t>
      </w:r>
      <w:r w:rsidR="00BC2565">
        <w:rPr>
          <w:rtl/>
        </w:rPr>
        <w:t>.</w:t>
      </w:r>
      <w:r w:rsidRPr="00AF3EA1">
        <w:rPr>
          <w:rtl/>
        </w:rPr>
        <w:t xml:space="preserve"> وقال آخر</w:t>
      </w:r>
      <w:r w:rsidR="00BC2565">
        <w:rPr>
          <w:rtl/>
        </w:rPr>
        <w:t>:</w:t>
      </w:r>
      <w:r w:rsidRPr="00AF3EA1">
        <w:rPr>
          <w:rtl/>
        </w:rPr>
        <w:t xml:space="preserve"> أن يملك من المال ما يحرم عليه أخذ الزكاة</w:t>
      </w:r>
      <w:r w:rsidR="00BC2565">
        <w:rPr>
          <w:rtl/>
        </w:rPr>
        <w:t>.</w:t>
      </w:r>
      <w:r w:rsidRPr="00AF3EA1">
        <w:rPr>
          <w:rtl/>
        </w:rPr>
        <w:t xml:space="preserve"> وفصّل ثالث بين ا</w:t>
      </w:r>
      <w:r w:rsidR="00321227">
        <w:rPr>
          <w:rtl/>
        </w:rPr>
        <w:t>لمـُ</w:t>
      </w:r>
      <w:r w:rsidRPr="00AF3EA1">
        <w:rPr>
          <w:rtl/>
        </w:rPr>
        <w:t>زارع والعامل</w:t>
      </w:r>
      <w:r w:rsidR="00BC2565">
        <w:rPr>
          <w:rtl/>
        </w:rPr>
        <w:t>،</w:t>
      </w:r>
      <w:r w:rsidRPr="00AF3EA1">
        <w:rPr>
          <w:rtl/>
        </w:rPr>
        <w:t xml:space="preserve"> فالأوّل يستثني له ولعياله نفقة شهر</w:t>
      </w:r>
      <w:r w:rsidR="00BC2565">
        <w:rPr>
          <w:rtl/>
        </w:rPr>
        <w:t>،</w:t>
      </w:r>
      <w:r w:rsidRPr="00AF3EA1">
        <w:rPr>
          <w:rtl/>
        </w:rPr>
        <w:t xml:space="preserve"> والثاني يستثني نفقة يوم وليلة</w:t>
      </w:r>
      <w:r w:rsidR="00BC2565">
        <w:rPr>
          <w:rtl/>
        </w:rPr>
        <w:t>.</w:t>
      </w:r>
    </w:p>
    <w:p w:rsidR="003325C6" w:rsidRPr="00AF3EA1" w:rsidRDefault="003325C6" w:rsidP="000B2EA4">
      <w:pPr>
        <w:pStyle w:val="libNormal"/>
        <w:rPr>
          <w:rtl/>
        </w:rPr>
      </w:pPr>
      <w:r w:rsidRPr="00AF3EA1">
        <w:rPr>
          <w:rtl/>
        </w:rPr>
        <w:t>3</w:t>
      </w:r>
      <w:r w:rsidR="00BC2565">
        <w:rPr>
          <w:rtl/>
        </w:rPr>
        <w:t xml:space="preserve"> - </w:t>
      </w:r>
      <w:r w:rsidRPr="00AF3EA1">
        <w:rPr>
          <w:rtl/>
        </w:rPr>
        <w:t>يُشترط الاتحاد في الدِّين</w:t>
      </w:r>
      <w:r w:rsidR="00BC2565">
        <w:rPr>
          <w:rtl/>
        </w:rPr>
        <w:t>،</w:t>
      </w:r>
      <w:r w:rsidRPr="00AF3EA1">
        <w:rPr>
          <w:rtl/>
        </w:rPr>
        <w:t xml:space="preserve"> فلو كان أحدهما مسلماً والآخر غير مسلم فلا تجب النفقة عند الحنابلة</w:t>
      </w:r>
      <w:r w:rsidR="00BC2565">
        <w:rPr>
          <w:rtl/>
        </w:rPr>
        <w:t>.</w:t>
      </w:r>
      <w:r w:rsidRPr="00AF3EA1">
        <w:rPr>
          <w:rtl/>
        </w:rPr>
        <w:t xml:space="preserve"> </w:t>
      </w:r>
      <w:r w:rsidR="00BC2565">
        <w:rPr>
          <w:rtl/>
        </w:rPr>
        <w:t>(</w:t>
      </w:r>
      <w:r w:rsidRPr="00AF3EA1">
        <w:rPr>
          <w:rtl/>
        </w:rPr>
        <w:t>المغني ج7</w:t>
      </w:r>
      <w:r w:rsidR="00BC2565">
        <w:rPr>
          <w:rtl/>
        </w:rPr>
        <w:t>).</w:t>
      </w:r>
    </w:p>
    <w:p w:rsidR="003325C6" w:rsidRPr="00AF3EA1" w:rsidRDefault="003325C6" w:rsidP="000B2EA4">
      <w:pPr>
        <w:pStyle w:val="libNormal"/>
        <w:rPr>
          <w:rtl/>
        </w:rPr>
      </w:pPr>
      <w:r w:rsidRPr="00AF3EA1">
        <w:rPr>
          <w:rtl/>
        </w:rPr>
        <w:t>وقال المالكية والشافعية والإمامية</w:t>
      </w:r>
      <w:r w:rsidR="00BC2565">
        <w:rPr>
          <w:rtl/>
        </w:rPr>
        <w:t>:</w:t>
      </w:r>
      <w:r w:rsidRPr="00AF3EA1">
        <w:rPr>
          <w:rtl/>
        </w:rPr>
        <w:t xml:space="preserve"> لا يُشترط الاتحاد في الدين</w:t>
      </w:r>
      <w:r w:rsidR="00BC2565">
        <w:rPr>
          <w:rtl/>
        </w:rPr>
        <w:t>،</w:t>
      </w:r>
      <w:r w:rsidRPr="00AF3EA1">
        <w:rPr>
          <w:rtl/>
        </w:rPr>
        <w:t xml:space="preserve"> فالمسلم</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ينفق على قريبه غير المسلم</w:t>
      </w:r>
      <w:r w:rsidR="00BC2565">
        <w:rPr>
          <w:rtl/>
        </w:rPr>
        <w:t>،</w:t>
      </w:r>
      <w:r w:rsidRPr="00AF3EA1">
        <w:rPr>
          <w:rtl/>
        </w:rPr>
        <w:t xml:space="preserve"> كما هي الحال في نفقة الزوجة إذا كانت كتابية والزوج مسلماً</w:t>
      </w:r>
      <w:r w:rsidR="00BC2565">
        <w:rPr>
          <w:rtl/>
        </w:rPr>
        <w:t>.</w:t>
      </w:r>
    </w:p>
    <w:p w:rsidR="00BC2565" w:rsidRDefault="003325C6" w:rsidP="000B2EA4">
      <w:pPr>
        <w:pStyle w:val="libNormal"/>
        <w:rPr>
          <w:rtl/>
        </w:rPr>
      </w:pPr>
      <w:r w:rsidRPr="00AF3EA1">
        <w:rPr>
          <w:rtl/>
        </w:rPr>
        <w:t>وقال الحنفية</w:t>
      </w:r>
      <w:r w:rsidR="00BC2565">
        <w:rPr>
          <w:rtl/>
        </w:rPr>
        <w:t>:</w:t>
      </w:r>
      <w:r w:rsidRPr="00AF3EA1">
        <w:rPr>
          <w:rtl/>
        </w:rPr>
        <w:t xml:space="preserve"> لا يُشترط الاتحاد في الدِّين بين الآباء والأبناء</w:t>
      </w:r>
      <w:r w:rsidR="00BC2565">
        <w:rPr>
          <w:rtl/>
        </w:rPr>
        <w:t>،</w:t>
      </w:r>
      <w:r w:rsidRPr="00AF3EA1">
        <w:rPr>
          <w:rtl/>
        </w:rPr>
        <w:t xml:space="preserve"> أمّا بين غيرهم من الأقارب فاتحاد الدِّين شرط</w:t>
      </w:r>
      <w:r w:rsidR="00BC2565">
        <w:rPr>
          <w:rtl/>
        </w:rPr>
        <w:t>،</w:t>
      </w:r>
      <w:r w:rsidRPr="00AF3EA1">
        <w:rPr>
          <w:rtl/>
        </w:rPr>
        <w:t xml:space="preserve"> فلا ينفق الأخ المسلم على غير المسلم</w:t>
      </w:r>
      <w:r w:rsidR="00BC2565">
        <w:rPr>
          <w:rtl/>
        </w:rPr>
        <w:t>،</w:t>
      </w:r>
      <w:r w:rsidRPr="00AF3EA1">
        <w:rPr>
          <w:rtl/>
        </w:rPr>
        <w:t xml:space="preserve"> وبالعكس</w:t>
      </w:r>
      <w:r w:rsidR="00BC2565">
        <w:rPr>
          <w:rtl/>
        </w:rPr>
        <w:t>.</w:t>
      </w:r>
      <w:r w:rsidRPr="00AF3EA1">
        <w:rPr>
          <w:rtl/>
        </w:rPr>
        <w:t xml:space="preserve"> </w:t>
      </w:r>
      <w:r w:rsidR="00BC2565">
        <w:rPr>
          <w:rtl/>
        </w:rPr>
        <w:t>(</w:t>
      </w:r>
      <w:r w:rsidRPr="00AF3EA1">
        <w:rPr>
          <w:rtl/>
        </w:rPr>
        <w:t>أبو زهرة</w:t>
      </w:r>
      <w:r w:rsidR="00BC2565">
        <w:rPr>
          <w:rtl/>
        </w:rPr>
        <w:t>).</w:t>
      </w:r>
    </w:p>
    <w:p w:rsidR="003325C6" w:rsidRPr="009B0251" w:rsidRDefault="003325C6" w:rsidP="009B0251">
      <w:pPr>
        <w:pStyle w:val="libBold1"/>
        <w:rPr>
          <w:rtl/>
        </w:rPr>
      </w:pPr>
      <w:r w:rsidRPr="00AF3EA1">
        <w:rPr>
          <w:rtl/>
        </w:rPr>
        <w:t>تقدير نفقة القريب</w:t>
      </w:r>
      <w:r w:rsidR="00BC2565">
        <w:rPr>
          <w:rtl/>
        </w:rPr>
        <w:t>:</w:t>
      </w:r>
    </w:p>
    <w:p w:rsidR="00BC2565" w:rsidRDefault="003325C6" w:rsidP="000B2EA4">
      <w:pPr>
        <w:pStyle w:val="libNormal"/>
        <w:rPr>
          <w:rtl/>
        </w:rPr>
      </w:pPr>
      <w:r w:rsidRPr="00AF3EA1">
        <w:rPr>
          <w:rtl/>
        </w:rPr>
        <w:t>الواجب في نفقة القريب سد الحاجة الضرورية من الخبز والإدام والكسوة والمسكن</w:t>
      </w:r>
      <w:r w:rsidR="00BC2565">
        <w:rPr>
          <w:rtl/>
        </w:rPr>
        <w:t>؛</w:t>
      </w:r>
      <w:r w:rsidRPr="00AF3EA1">
        <w:rPr>
          <w:rtl/>
        </w:rPr>
        <w:t xml:space="preserve"> لأنّها وجبت لحفظ الحياة</w:t>
      </w:r>
      <w:r w:rsidR="00BC2565">
        <w:rPr>
          <w:rtl/>
        </w:rPr>
        <w:t>،</w:t>
      </w:r>
      <w:r w:rsidRPr="00AF3EA1">
        <w:rPr>
          <w:rtl/>
        </w:rPr>
        <w:t xml:space="preserve"> ودفع الضرورة</w:t>
      </w:r>
      <w:r w:rsidR="00BC2565">
        <w:rPr>
          <w:rtl/>
        </w:rPr>
        <w:t>،</w:t>
      </w:r>
      <w:r w:rsidRPr="00AF3EA1">
        <w:rPr>
          <w:rtl/>
        </w:rPr>
        <w:t xml:space="preserve"> فتقدّر بقدرها</w:t>
      </w:r>
      <w:r w:rsidR="00BC2565">
        <w:rPr>
          <w:rtl/>
        </w:rPr>
        <w:t>.</w:t>
      </w:r>
      <w:r w:rsidRPr="00AF3EA1">
        <w:rPr>
          <w:rtl/>
        </w:rPr>
        <w:t xml:space="preserve"> </w:t>
      </w:r>
      <w:r w:rsidR="00BC2565">
        <w:rPr>
          <w:rtl/>
        </w:rPr>
        <w:t>(</w:t>
      </w:r>
      <w:r w:rsidRPr="00AF3EA1">
        <w:rPr>
          <w:rtl/>
        </w:rPr>
        <w:t>المغني ج7</w:t>
      </w:r>
      <w:r w:rsidR="00BC2565">
        <w:rPr>
          <w:rtl/>
        </w:rPr>
        <w:t>،</w:t>
      </w:r>
      <w:r w:rsidRPr="00AF3EA1">
        <w:rPr>
          <w:rtl/>
        </w:rPr>
        <w:t xml:space="preserve"> والجواهر ج5</w:t>
      </w:r>
      <w:r w:rsidR="00BC2565">
        <w:rPr>
          <w:rtl/>
        </w:rPr>
        <w:t>).</w:t>
      </w:r>
    </w:p>
    <w:p w:rsidR="003325C6" w:rsidRPr="009B0251" w:rsidRDefault="003325C6" w:rsidP="009B0251">
      <w:pPr>
        <w:pStyle w:val="libBold1"/>
        <w:rPr>
          <w:rtl/>
        </w:rPr>
      </w:pPr>
      <w:r w:rsidRPr="00AF3EA1">
        <w:rPr>
          <w:rtl/>
        </w:rPr>
        <w:t>اختلاف الأقارب</w:t>
      </w:r>
      <w:r w:rsidR="00BC2565">
        <w:rPr>
          <w:rtl/>
        </w:rPr>
        <w:t>:</w:t>
      </w:r>
    </w:p>
    <w:p w:rsidR="003325C6" w:rsidRPr="00AF3EA1" w:rsidRDefault="003325C6" w:rsidP="000B2EA4">
      <w:pPr>
        <w:pStyle w:val="libNormal"/>
        <w:rPr>
          <w:rtl/>
        </w:rPr>
      </w:pPr>
      <w:r w:rsidRPr="00AF3EA1">
        <w:rPr>
          <w:rtl/>
        </w:rPr>
        <w:t>قال المالكية</w:t>
      </w:r>
      <w:r w:rsidR="00BC2565">
        <w:rPr>
          <w:rtl/>
        </w:rPr>
        <w:t>:</w:t>
      </w:r>
      <w:r w:rsidRPr="00AF3EA1">
        <w:rPr>
          <w:rtl/>
        </w:rPr>
        <w:t xml:space="preserve"> لا تجب نفقة الأبوين على الابن إلاّ إذا ثبت فقرهما بشهادة عدلين</w:t>
      </w:r>
      <w:r w:rsidR="00BC2565">
        <w:rPr>
          <w:rtl/>
        </w:rPr>
        <w:t>،</w:t>
      </w:r>
      <w:r w:rsidRPr="00AF3EA1">
        <w:rPr>
          <w:rtl/>
        </w:rPr>
        <w:t xml:space="preserve"> ولا يكفي عدل وامرأتان</w:t>
      </w:r>
      <w:r w:rsidR="00BC2565">
        <w:rPr>
          <w:rtl/>
        </w:rPr>
        <w:t>،</w:t>
      </w:r>
      <w:r w:rsidRPr="00AF3EA1">
        <w:rPr>
          <w:rtl/>
        </w:rPr>
        <w:t xml:space="preserve"> ولا عدل ويمين</w:t>
      </w:r>
      <w:r w:rsidR="00BC2565">
        <w:rPr>
          <w:rtl/>
        </w:rPr>
        <w:t>.</w:t>
      </w:r>
    </w:p>
    <w:p w:rsidR="003325C6" w:rsidRPr="00AF3EA1" w:rsidRDefault="003325C6" w:rsidP="000B2EA4">
      <w:pPr>
        <w:pStyle w:val="libNormal"/>
        <w:rPr>
          <w:rtl/>
        </w:rPr>
      </w:pPr>
      <w:r w:rsidRPr="00AF3EA1">
        <w:rPr>
          <w:rtl/>
        </w:rPr>
        <w:t>وقال الشافعية</w:t>
      </w:r>
      <w:r w:rsidR="00BC2565">
        <w:rPr>
          <w:rtl/>
        </w:rPr>
        <w:t>:</w:t>
      </w:r>
      <w:r w:rsidRPr="00AF3EA1">
        <w:rPr>
          <w:rtl/>
        </w:rPr>
        <w:t xml:space="preserve"> يُصدّق الأب بلا يمين إذا ادعى الحاجة</w:t>
      </w:r>
      <w:r w:rsidR="00BC2565">
        <w:rPr>
          <w:rtl/>
        </w:rPr>
        <w:t>.</w:t>
      </w:r>
    </w:p>
    <w:p w:rsidR="003325C6" w:rsidRPr="00AF3EA1" w:rsidRDefault="003325C6" w:rsidP="000B2EA4">
      <w:pPr>
        <w:pStyle w:val="libNormal"/>
        <w:rPr>
          <w:rtl/>
        </w:rPr>
      </w:pPr>
      <w:r w:rsidRPr="00AF3EA1">
        <w:rPr>
          <w:rtl/>
        </w:rPr>
        <w:t>وقال الحنفية: الأصل هو الإعسار حتى يقوم الدليل على خلافه</w:t>
      </w:r>
      <w:r w:rsidR="00BC2565">
        <w:rPr>
          <w:rtl/>
        </w:rPr>
        <w:t>،</w:t>
      </w:r>
      <w:r w:rsidRPr="00AF3EA1">
        <w:rPr>
          <w:rtl/>
        </w:rPr>
        <w:t xml:space="preserve"> فإذا ادعى طالب النفقة الإعسار فالقول قوله بيمينه</w:t>
      </w:r>
      <w:r w:rsidR="00BC2565">
        <w:rPr>
          <w:rtl/>
        </w:rPr>
        <w:t>،</w:t>
      </w:r>
      <w:r w:rsidRPr="00AF3EA1">
        <w:rPr>
          <w:rtl/>
        </w:rPr>
        <w:t xml:space="preserve"> وعلى المطلوب منه أن يُثبت يسار الطالب</w:t>
      </w:r>
      <w:r w:rsidR="00BC2565">
        <w:rPr>
          <w:rtl/>
        </w:rPr>
        <w:t>،</w:t>
      </w:r>
      <w:r w:rsidRPr="00AF3EA1">
        <w:rPr>
          <w:rtl/>
        </w:rPr>
        <w:t xml:space="preserve"> وإذا ادعى المطلوب منه الإعسار فالقول قوله بيمينه</w:t>
      </w:r>
      <w:r w:rsidR="00BC2565">
        <w:rPr>
          <w:rtl/>
        </w:rPr>
        <w:t>،</w:t>
      </w:r>
      <w:r w:rsidRPr="00AF3EA1">
        <w:rPr>
          <w:rtl/>
        </w:rPr>
        <w:t xml:space="preserve"> وعلى الطالب إثبات اليسار</w:t>
      </w:r>
      <w:r w:rsidR="00BC2565">
        <w:rPr>
          <w:rtl/>
        </w:rPr>
        <w:t>،</w:t>
      </w:r>
      <w:r w:rsidRPr="00AF3EA1">
        <w:rPr>
          <w:rtl/>
        </w:rPr>
        <w:t xml:space="preserve"> وإذا كان اليسار ثابتاً في الماضي ثمّ ادعى طروء الإعسار أخذ بالحالة السابقة</w:t>
      </w:r>
      <w:r w:rsidR="00BC2565">
        <w:rPr>
          <w:rtl/>
        </w:rPr>
        <w:t>،</w:t>
      </w:r>
      <w:r w:rsidRPr="00AF3EA1">
        <w:rPr>
          <w:rtl/>
        </w:rPr>
        <w:t xml:space="preserve"> حتى يثبت العكس</w:t>
      </w:r>
      <w:r w:rsidR="00BC2565">
        <w:rPr>
          <w:rtl/>
        </w:rPr>
        <w:t>.</w:t>
      </w:r>
    </w:p>
    <w:p w:rsidR="003325C6" w:rsidRPr="00AF3EA1" w:rsidRDefault="003325C6" w:rsidP="000B2EA4">
      <w:pPr>
        <w:pStyle w:val="libNormal"/>
        <w:rPr>
          <w:rtl/>
        </w:rPr>
      </w:pPr>
      <w:r w:rsidRPr="00AF3EA1">
        <w:rPr>
          <w:rtl/>
        </w:rPr>
        <w:t>والإمامية يوافقون الحنفية على هذا</w:t>
      </w:r>
      <w:r w:rsidR="00BC2565">
        <w:rPr>
          <w:rtl/>
        </w:rPr>
        <w:t>؛</w:t>
      </w:r>
      <w:r w:rsidRPr="00AF3EA1">
        <w:rPr>
          <w:rtl/>
        </w:rPr>
        <w:t xml:space="preserve"> لأنّه وِفق القواعد الشرعية إلاّ إذا كان لمدّعي الفقر مال ظاهر</w:t>
      </w:r>
      <w:r w:rsidR="00BC2565">
        <w:rPr>
          <w:rtl/>
        </w:rPr>
        <w:t>،</w:t>
      </w:r>
      <w:r w:rsidRPr="00AF3EA1">
        <w:rPr>
          <w:rtl/>
        </w:rPr>
        <w:t xml:space="preserve"> فتُردّ حينئذ دعواه ويؤخذ بقول مَن يقول بيساره</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AF3EA1">
        <w:rPr>
          <w:rtl/>
        </w:rPr>
        <w:lastRenderedPageBreak/>
        <w:t>قضاء نفقة الأقارب</w:t>
      </w:r>
      <w:r w:rsidR="00BC2565">
        <w:rPr>
          <w:rtl/>
        </w:rPr>
        <w:t>:</w:t>
      </w:r>
    </w:p>
    <w:p w:rsidR="003325C6" w:rsidRPr="00AF3EA1" w:rsidRDefault="003325C6" w:rsidP="000B2EA4">
      <w:pPr>
        <w:pStyle w:val="libNormal"/>
        <w:rPr>
          <w:rtl/>
        </w:rPr>
      </w:pPr>
      <w:r w:rsidRPr="00AF3EA1">
        <w:rPr>
          <w:rtl/>
        </w:rPr>
        <w:t>اتفقوا على أنّ نفقة الأقارب لا تقضى إذا لم يقدّرها القاضي</w:t>
      </w:r>
      <w:r w:rsidR="00BC2565">
        <w:rPr>
          <w:rtl/>
        </w:rPr>
        <w:t>؛</w:t>
      </w:r>
      <w:r w:rsidRPr="00AF3EA1">
        <w:rPr>
          <w:rtl/>
        </w:rPr>
        <w:t xml:space="preserve"> لأنّها للمواساة وسد الخلة الذي لا يمكن تداركه بفوات الأوان</w:t>
      </w:r>
      <w:r w:rsidR="00BC2565">
        <w:rPr>
          <w:rtl/>
        </w:rPr>
        <w:t>،</w:t>
      </w:r>
      <w:r w:rsidRPr="00AF3EA1">
        <w:rPr>
          <w:rtl/>
        </w:rPr>
        <w:t xml:space="preserve"> واختلفوا فما إذا قدّرها وأمر بها</w:t>
      </w:r>
      <w:r w:rsidR="00BC2565">
        <w:rPr>
          <w:rtl/>
        </w:rPr>
        <w:t>،</w:t>
      </w:r>
      <w:r w:rsidRPr="00AF3EA1">
        <w:rPr>
          <w:rtl/>
        </w:rPr>
        <w:t xml:space="preserve"> فهل يجب القضاء بعد أمر القاضي</w:t>
      </w:r>
      <w:r w:rsidR="00BC2565">
        <w:rPr>
          <w:rtl/>
        </w:rPr>
        <w:t>،</w:t>
      </w:r>
      <w:r w:rsidRPr="00AF3EA1">
        <w:rPr>
          <w:rtl/>
        </w:rPr>
        <w:t xml:space="preserve"> أو أنّها تسقط</w:t>
      </w:r>
      <w:r w:rsidR="00BC2565">
        <w:rPr>
          <w:rtl/>
        </w:rPr>
        <w:t>،</w:t>
      </w:r>
      <w:r w:rsidRPr="00AF3EA1">
        <w:rPr>
          <w:rtl/>
        </w:rPr>
        <w:t xml:space="preserve"> كما لو لم يأمر بها أصلاً</w:t>
      </w:r>
      <w:r w:rsidR="00BC2565">
        <w:rPr>
          <w:rtl/>
        </w:rPr>
        <w:t>؟</w:t>
      </w:r>
    </w:p>
    <w:p w:rsidR="003325C6" w:rsidRPr="00AF3EA1" w:rsidRDefault="003325C6" w:rsidP="000B2EA4">
      <w:pPr>
        <w:pStyle w:val="libNormal"/>
        <w:rPr>
          <w:rtl/>
        </w:rPr>
      </w:pPr>
      <w:r w:rsidRPr="00AF3EA1">
        <w:rPr>
          <w:rtl/>
        </w:rPr>
        <w:t>قال المالكية</w:t>
      </w:r>
      <w:r w:rsidR="00BC2565">
        <w:rPr>
          <w:rtl/>
        </w:rPr>
        <w:t>:</w:t>
      </w:r>
      <w:r w:rsidRPr="00AF3EA1">
        <w:rPr>
          <w:rtl/>
        </w:rPr>
        <w:t xml:space="preserve"> إذا أمر القاضي بنفقة القريب وتجمدت فانّها لا تسقط</w:t>
      </w:r>
      <w:r w:rsidR="00BC2565">
        <w:rPr>
          <w:rtl/>
        </w:rPr>
        <w:t>.</w:t>
      </w:r>
      <w:r w:rsidRPr="00AF3EA1">
        <w:rPr>
          <w:rtl/>
        </w:rPr>
        <w:t xml:space="preserve"> </w:t>
      </w:r>
    </w:p>
    <w:p w:rsidR="003325C6" w:rsidRPr="00AF3EA1" w:rsidRDefault="003325C6" w:rsidP="000B2EA4">
      <w:pPr>
        <w:pStyle w:val="libNormal"/>
        <w:rPr>
          <w:rtl/>
        </w:rPr>
      </w:pPr>
      <w:r w:rsidRPr="00AF3EA1">
        <w:rPr>
          <w:rtl/>
        </w:rPr>
        <w:t>وقال الإمامية والحنفية وبعض الشافعية</w:t>
      </w:r>
      <w:r w:rsidR="00BC2565">
        <w:rPr>
          <w:rtl/>
        </w:rPr>
        <w:t>:</w:t>
      </w:r>
      <w:r w:rsidRPr="00AF3EA1">
        <w:rPr>
          <w:rtl/>
        </w:rPr>
        <w:t xml:space="preserve"> إذا أمر القاضي باستدانتها</w:t>
      </w:r>
      <w:r w:rsidR="00BC2565">
        <w:rPr>
          <w:rtl/>
        </w:rPr>
        <w:t>،</w:t>
      </w:r>
      <w:r w:rsidRPr="00AF3EA1">
        <w:rPr>
          <w:rtl/>
        </w:rPr>
        <w:t xml:space="preserve"> واستدانها القريب فعلاً فيجب القضاء</w:t>
      </w:r>
      <w:r w:rsidR="00BC2565">
        <w:rPr>
          <w:rtl/>
        </w:rPr>
        <w:t>،</w:t>
      </w:r>
      <w:r w:rsidRPr="00AF3EA1">
        <w:rPr>
          <w:rtl/>
        </w:rPr>
        <w:t xml:space="preserve"> أمّا إذا لم يأمر بها</w:t>
      </w:r>
      <w:r w:rsidR="00BC2565">
        <w:rPr>
          <w:rtl/>
        </w:rPr>
        <w:t>،</w:t>
      </w:r>
      <w:r w:rsidRPr="00AF3EA1">
        <w:rPr>
          <w:rtl/>
        </w:rPr>
        <w:t xml:space="preserve"> أو أمر ولم تحصل الاستدانة فانّها تسقط</w:t>
      </w:r>
      <w:r w:rsidR="00BC2565">
        <w:rPr>
          <w:rtl/>
        </w:rPr>
        <w:t>.</w:t>
      </w:r>
      <w:r w:rsidRPr="00AF3EA1">
        <w:rPr>
          <w:rtl/>
        </w:rPr>
        <w:t xml:space="preserve"> واشترط الحنفية لوجوب القضاء بعد الأمر أن تكون النفقة دون الشهر</w:t>
      </w:r>
      <w:r w:rsidR="00BC2565">
        <w:rPr>
          <w:rtl/>
        </w:rPr>
        <w:t>،</w:t>
      </w:r>
      <w:r w:rsidRPr="00AF3EA1">
        <w:rPr>
          <w:rtl/>
        </w:rPr>
        <w:t xml:space="preserve"> فإذا أمر القاضي ومضى شهر على استحقاقها فلا يحق للقريب أن يطالب بنفقة الشهر الذي مضى</w:t>
      </w:r>
      <w:r w:rsidR="00BC2565">
        <w:rPr>
          <w:rtl/>
        </w:rPr>
        <w:t>،</w:t>
      </w:r>
      <w:r w:rsidRPr="00AF3EA1">
        <w:rPr>
          <w:rtl/>
        </w:rPr>
        <w:t xml:space="preserve"> وله أن يطالب بنفقة الشهر الحالي</w:t>
      </w:r>
      <w:r w:rsidR="00BC2565">
        <w:rPr>
          <w:rtl/>
        </w:rPr>
        <w:t>.</w:t>
      </w:r>
    </w:p>
    <w:p w:rsidR="00BC2565" w:rsidRDefault="003325C6" w:rsidP="000B2EA4">
      <w:pPr>
        <w:pStyle w:val="libNormal"/>
        <w:rPr>
          <w:rtl/>
        </w:rPr>
      </w:pPr>
      <w:r w:rsidRPr="00AF3EA1">
        <w:rPr>
          <w:rtl/>
        </w:rPr>
        <w:t>وينبغي التنبيه إلى أنّ القريب لو حصل على نفقة يوم أو أكثر بطريق الدعوى</w:t>
      </w:r>
      <w:r w:rsidR="00BC2565">
        <w:rPr>
          <w:rtl/>
        </w:rPr>
        <w:t>،</w:t>
      </w:r>
      <w:r w:rsidRPr="00AF3EA1">
        <w:rPr>
          <w:rtl/>
        </w:rPr>
        <w:t xml:space="preserve"> أو الهدية</w:t>
      </w:r>
      <w:r w:rsidR="00BC2565">
        <w:rPr>
          <w:rtl/>
        </w:rPr>
        <w:t>،</w:t>
      </w:r>
      <w:r w:rsidRPr="00AF3EA1">
        <w:rPr>
          <w:rtl/>
        </w:rPr>
        <w:t xml:space="preserve"> أو من الزكاة</w:t>
      </w:r>
      <w:r w:rsidR="00BC2565">
        <w:rPr>
          <w:rtl/>
        </w:rPr>
        <w:t>،</w:t>
      </w:r>
      <w:r w:rsidRPr="00AF3EA1">
        <w:rPr>
          <w:rtl/>
        </w:rPr>
        <w:t xml:space="preserve"> وغير ذلك يسقط من نفقته بمقدار ما حصل له</w:t>
      </w:r>
      <w:r w:rsidR="00BC2565">
        <w:rPr>
          <w:rtl/>
        </w:rPr>
        <w:t>،</w:t>
      </w:r>
      <w:r w:rsidRPr="00AF3EA1">
        <w:rPr>
          <w:rtl/>
        </w:rPr>
        <w:t xml:space="preserve"> حتى ولو كان القاضي قد أمر بها</w:t>
      </w:r>
      <w:r w:rsidR="00BC2565">
        <w:rPr>
          <w:rtl/>
        </w:rPr>
        <w:t>.</w:t>
      </w:r>
    </w:p>
    <w:p w:rsidR="003325C6" w:rsidRPr="009B0251" w:rsidRDefault="003325C6" w:rsidP="009B0251">
      <w:pPr>
        <w:pStyle w:val="libBold1"/>
        <w:rPr>
          <w:rtl/>
        </w:rPr>
      </w:pPr>
      <w:r w:rsidRPr="00AF3EA1">
        <w:rPr>
          <w:rtl/>
        </w:rPr>
        <w:t>ترتيب مَن تجب نفقتهم</w:t>
      </w:r>
      <w:r w:rsidR="00BC2565">
        <w:rPr>
          <w:rtl/>
        </w:rPr>
        <w:t>:</w:t>
      </w:r>
    </w:p>
    <w:p w:rsidR="003325C6" w:rsidRPr="00AF3EA1" w:rsidRDefault="003325C6" w:rsidP="000B2EA4">
      <w:pPr>
        <w:pStyle w:val="libNormal"/>
        <w:rPr>
          <w:rtl/>
        </w:rPr>
      </w:pPr>
      <w:r w:rsidRPr="000B2EA4">
        <w:rPr>
          <w:rtl/>
        </w:rPr>
        <w:t>قال الحنفية</w:t>
      </w:r>
      <w:r w:rsidR="00BC2565">
        <w:rPr>
          <w:rtl/>
        </w:rPr>
        <w:t>:</w:t>
      </w:r>
      <w:r w:rsidRPr="000B2EA4">
        <w:rPr>
          <w:rtl/>
        </w:rPr>
        <w:t xml:space="preserve"> إذا كان مَن تجب عليه النفقة واحداً أداها</w:t>
      </w:r>
      <w:r w:rsidR="00BC2565">
        <w:rPr>
          <w:rtl/>
        </w:rPr>
        <w:t>،</w:t>
      </w:r>
      <w:r w:rsidRPr="000B2EA4">
        <w:rPr>
          <w:rtl/>
        </w:rPr>
        <w:t xml:space="preserve"> وإن تعدد مَن تجب عليهم وكانوا في درجة واحدة وقوة واحدة كابنين أو بنتين فإنّ النفقة تكون عليهم بالتساوي</w:t>
      </w:r>
      <w:r w:rsidR="00BC2565">
        <w:rPr>
          <w:rtl/>
        </w:rPr>
        <w:t>،</w:t>
      </w:r>
      <w:r w:rsidRPr="000B2EA4">
        <w:rPr>
          <w:rtl/>
        </w:rPr>
        <w:t xml:space="preserve"> حتى ولو تفاوتوا في الثروة مع ثبوت اليسار</w:t>
      </w:r>
      <w:r w:rsidRPr="00BC2565">
        <w:rPr>
          <w:rtl/>
        </w:rPr>
        <w:t xml:space="preserve"> </w:t>
      </w:r>
      <w:r w:rsidRPr="005C4D6D">
        <w:rPr>
          <w:rStyle w:val="libFootnotenumChar"/>
          <w:rtl/>
        </w:rPr>
        <w:t>(1)</w:t>
      </w:r>
      <w:r w:rsidR="00BC2565">
        <w:rPr>
          <w:rtl/>
        </w:rPr>
        <w:t>،</w:t>
      </w:r>
      <w:r w:rsidRPr="000B2EA4">
        <w:rPr>
          <w:rtl/>
        </w:rPr>
        <w:t xml:space="preserve"> وإذا اختلفت درجاتهم في القربة أو في قوّتها فهنا قد اضطربت</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إنّ بعض القضاة يوزّعون نفقة القريب على مَن تجب نفقته عليهم كلاً بحسب ثروته</w:t>
      </w:r>
      <w:r w:rsidR="00BC2565">
        <w:rPr>
          <w:rtl/>
        </w:rPr>
        <w:t>،</w:t>
      </w:r>
      <w:r w:rsidRPr="00AF3EA1">
        <w:rPr>
          <w:rtl/>
        </w:rPr>
        <w:t xml:space="preserve"> فلو كان للأب المعسر ولدان أحدهما في ثراء ضخم والآخر في غنى ولكن دون أخيه ثراءً</w:t>
      </w:r>
      <w:r w:rsidR="00BC2565">
        <w:rPr>
          <w:rtl/>
        </w:rPr>
        <w:t>،</w:t>
      </w:r>
      <w:r w:rsidRPr="00AF3EA1">
        <w:rPr>
          <w:rtl/>
        </w:rPr>
        <w:t xml:space="preserve"> يحملون الأوّل أكثر من الثاني</w:t>
      </w:r>
      <w:r w:rsidR="00BC2565">
        <w:rPr>
          <w:rtl/>
        </w:rPr>
        <w:t>.</w:t>
      </w:r>
      <w:r w:rsidRPr="00AF3EA1">
        <w:rPr>
          <w:rtl/>
        </w:rPr>
        <w:t xml:space="preserve"> والحنفية لا يعتبرون هذا التفاوت في الثراء</w:t>
      </w:r>
      <w:r w:rsidR="00BC2565">
        <w:rPr>
          <w:rtl/>
        </w:rPr>
        <w:t>،</w:t>
      </w:r>
      <w:r w:rsidRPr="00AF3EA1">
        <w:rPr>
          <w:rtl/>
        </w:rPr>
        <w:t xml:space="preserve"> ويساوون بين الإثنين ما دام أصل اليسار متحققاً</w:t>
      </w:r>
      <w:r w:rsidR="00BC2565">
        <w:rPr>
          <w:rtl/>
        </w:rPr>
        <w:t>،</w:t>
      </w:r>
      <w:r w:rsidRPr="00AF3EA1">
        <w:rPr>
          <w:rtl/>
        </w:rPr>
        <w:t xml:space="preserve"> وهذا حق تقضيه القواعد الشرعية</w:t>
      </w:r>
      <w:r w:rsidR="00BC2565">
        <w:rPr>
          <w:rtl/>
        </w:rPr>
        <w:t>،</w:t>
      </w:r>
      <w:r w:rsidRPr="00AF3EA1">
        <w:rPr>
          <w:rtl/>
        </w:rPr>
        <w:t xml:space="preserve"> وعبارة صاحب الجواهر تشعر به حيث قال</w:t>
      </w:r>
      <w:r w:rsidR="00BC2565">
        <w:rPr>
          <w:rtl/>
        </w:rPr>
        <w:t>:</w:t>
      </w:r>
      <w:r w:rsidRPr="00AF3EA1">
        <w:rPr>
          <w:rtl/>
        </w:rPr>
        <w:t xml:space="preserve"> </w:t>
      </w:r>
      <w:r w:rsidR="00BC2565">
        <w:rPr>
          <w:rtl/>
        </w:rPr>
        <w:t>(</w:t>
      </w:r>
      <w:r w:rsidRPr="00AF3EA1">
        <w:rPr>
          <w:rtl/>
        </w:rPr>
        <w:t>لو كان له ابن موسر فعلاً</w:t>
      </w:r>
      <w:r w:rsidR="00BC2565">
        <w:rPr>
          <w:rtl/>
        </w:rPr>
        <w:t>،</w:t>
      </w:r>
      <w:r w:rsidRPr="00AF3EA1">
        <w:rPr>
          <w:rtl/>
        </w:rPr>
        <w:t xml:space="preserve"> والآخر مكتسب كانا سواء لإطلاق الأدلة</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أقوال فقهاء الحنفية في ترتيب مَن تجب عليهم النفقة</w:t>
      </w:r>
      <w:r w:rsidR="00BC2565">
        <w:rPr>
          <w:rtl/>
        </w:rPr>
        <w:t>.</w:t>
      </w:r>
      <w:r w:rsidRPr="00AF3EA1">
        <w:rPr>
          <w:rtl/>
        </w:rPr>
        <w:t xml:space="preserve"> </w:t>
      </w:r>
      <w:r w:rsidR="00BC2565">
        <w:rPr>
          <w:rtl/>
        </w:rPr>
        <w:t>(</w:t>
      </w:r>
      <w:r w:rsidRPr="00AF3EA1">
        <w:rPr>
          <w:rtl/>
        </w:rPr>
        <w:t>الأحوال الشخصية أبو زهرة</w:t>
      </w:r>
      <w:r w:rsidR="00BC2565">
        <w:rPr>
          <w:rtl/>
        </w:rPr>
        <w:t>).</w:t>
      </w:r>
    </w:p>
    <w:p w:rsidR="003325C6" w:rsidRPr="00AF3EA1" w:rsidRDefault="003325C6" w:rsidP="000B2EA4">
      <w:pPr>
        <w:pStyle w:val="libNormal"/>
        <w:rPr>
          <w:rtl/>
        </w:rPr>
      </w:pPr>
      <w:r w:rsidRPr="00AF3EA1">
        <w:rPr>
          <w:rtl/>
        </w:rPr>
        <w:t>وقال الشافعية</w:t>
      </w:r>
      <w:r w:rsidR="00BC2565">
        <w:rPr>
          <w:rtl/>
        </w:rPr>
        <w:t>:</w:t>
      </w:r>
      <w:r w:rsidRPr="00AF3EA1">
        <w:rPr>
          <w:rtl/>
        </w:rPr>
        <w:t xml:space="preserve"> إذ احتاج إنسان وله أب وجد موسران فالنفقة على الأب وحده</w:t>
      </w:r>
      <w:r w:rsidR="00BC2565">
        <w:rPr>
          <w:rtl/>
        </w:rPr>
        <w:t>،</w:t>
      </w:r>
      <w:r w:rsidRPr="00AF3EA1">
        <w:rPr>
          <w:rtl/>
        </w:rPr>
        <w:t xml:space="preserve"> وإذا كان له أُم وأُم أُمٍ فالنفقة على الأُم وحدها</w:t>
      </w:r>
      <w:r w:rsidR="00BC2565">
        <w:rPr>
          <w:rtl/>
        </w:rPr>
        <w:t>،</w:t>
      </w:r>
      <w:r w:rsidRPr="00AF3EA1">
        <w:rPr>
          <w:rtl/>
        </w:rPr>
        <w:t xml:space="preserve"> وإذا كان له أب وأُم فالنفقة على الأب</w:t>
      </w:r>
      <w:r w:rsidR="00BC2565">
        <w:rPr>
          <w:rtl/>
        </w:rPr>
        <w:t>،</w:t>
      </w:r>
      <w:r w:rsidRPr="00AF3EA1">
        <w:rPr>
          <w:rtl/>
        </w:rPr>
        <w:t xml:space="preserve"> وإذا كان له جد وأُم فالنفقة على الجد</w:t>
      </w:r>
      <w:r w:rsidR="00BC2565">
        <w:rPr>
          <w:rtl/>
        </w:rPr>
        <w:t>،</w:t>
      </w:r>
      <w:r w:rsidRPr="00AF3EA1">
        <w:rPr>
          <w:rtl/>
        </w:rPr>
        <w:t xml:space="preserve"> وإذا كان له أُم أبٍ وأُم أمٍ قيل هما سواء</w:t>
      </w:r>
      <w:r w:rsidR="00BC2565">
        <w:rPr>
          <w:rtl/>
        </w:rPr>
        <w:t>،</w:t>
      </w:r>
      <w:r w:rsidRPr="00AF3EA1">
        <w:rPr>
          <w:rtl/>
        </w:rPr>
        <w:t xml:space="preserve"> وقيل النفقة على أُم الأب</w:t>
      </w:r>
      <w:r w:rsidR="00BC2565">
        <w:rPr>
          <w:rtl/>
        </w:rPr>
        <w:t>.</w:t>
      </w:r>
      <w:r w:rsidRPr="00AF3EA1">
        <w:rPr>
          <w:rtl/>
        </w:rPr>
        <w:t xml:space="preserve"> </w:t>
      </w:r>
      <w:r w:rsidR="00BC2565">
        <w:rPr>
          <w:rtl/>
        </w:rPr>
        <w:t>(</w:t>
      </w:r>
      <w:r w:rsidRPr="00AF3EA1">
        <w:rPr>
          <w:rtl/>
        </w:rPr>
        <w:t>مقصد النبيه نفقة الأقارب</w:t>
      </w:r>
      <w:r w:rsidR="00BC2565">
        <w:rPr>
          <w:rtl/>
        </w:rPr>
        <w:t>).</w:t>
      </w:r>
    </w:p>
    <w:p w:rsidR="003325C6" w:rsidRPr="00AF3EA1" w:rsidRDefault="003325C6" w:rsidP="000B2EA4">
      <w:pPr>
        <w:pStyle w:val="libNormal"/>
        <w:rPr>
          <w:rtl/>
        </w:rPr>
      </w:pPr>
      <w:r w:rsidRPr="00AF3EA1">
        <w:rPr>
          <w:rtl/>
        </w:rPr>
        <w:t>وقال الحنابلة</w:t>
      </w:r>
      <w:r w:rsidR="00BC2565">
        <w:rPr>
          <w:rtl/>
        </w:rPr>
        <w:t>:</w:t>
      </w:r>
      <w:r w:rsidRPr="00AF3EA1">
        <w:rPr>
          <w:rtl/>
        </w:rPr>
        <w:t xml:space="preserve"> إذا لم يكن للصبي أب فالنفقة على وارثه</w:t>
      </w:r>
      <w:r w:rsidR="00BC2565">
        <w:rPr>
          <w:rtl/>
        </w:rPr>
        <w:t>،</w:t>
      </w:r>
      <w:r w:rsidRPr="00AF3EA1">
        <w:rPr>
          <w:rtl/>
        </w:rPr>
        <w:t xml:space="preserve"> فإن كان له وارثان فالنفقة عليهما على قدر إرثهما منه</w:t>
      </w:r>
      <w:r w:rsidR="00BC2565">
        <w:rPr>
          <w:rtl/>
        </w:rPr>
        <w:t>،</w:t>
      </w:r>
      <w:r w:rsidRPr="00AF3EA1">
        <w:rPr>
          <w:rtl/>
        </w:rPr>
        <w:t xml:space="preserve"> وإن كانوا ثلاثة أو أكثر فالنفقة بينهم على قدر إرثهم منه</w:t>
      </w:r>
      <w:r w:rsidR="00BC2565">
        <w:rPr>
          <w:rtl/>
        </w:rPr>
        <w:t>،</w:t>
      </w:r>
      <w:r w:rsidRPr="00AF3EA1">
        <w:rPr>
          <w:rtl/>
        </w:rPr>
        <w:t xml:space="preserve"> فإذا كان له أُم وجد فعلى الأُم الثلث والباقي على الجد</w:t>
      </w:r>
      <w:r w:rsidR="00BC2565">
        <w:rPr>
          <w:rtl/>
        </w:rPr>
        <w:t>؛</w:t>
      </w:r>
      <w:r w:rsidRPr="00AF3EA1">
        <w:rPr>
          <w:rtl/>
        </w:rPr>
        <w:t xml:space="preserve"> لأنّهما يرثانه كذلك</w:t>
      </w:r>
      <w:r w:rsidR="00BC2565">
        <w:rPr>
          <w:rtl/>
        </w:rPr>
        <w:t>.</w:t>
      </w:r>
      <w:r w:rsidRPr="00AF3EA1">
        <w:rPr>
          <w:rtl/>
        </w:rPr>
        <w:t xml:space="preserve"> </w:t>
      </w:r>
      <w:r w:rsidR="00BC2565">
        <w:rPr>
          <w:rtl/>
        </w:rPr>
        <w:t>(</w:t>
      </w:r>
      <w:r w:rsidRPr="00AF3EA1">
        <w:rPr>
          <w:rtl/>
        </w:rPr>
        <w:t>المغني ج7</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تجب نفقة الولد على الأب</w:t>
      </w:r>
      <w:r w:rsidR="00BC2565">
        <w:rPr>
          <w:rtl/>
        </w:rPr>
        <w:t>،</w:t>
      </w:r>
      <w:r w:rsidRPr="00AF3EA1">
        <w:rPr>
          <w:rtl/>
        </w:rPr>
        <w:t xml:space="preserve"> فإن فُقد أو كان معسراً فعلى الجد من جهة الأب</w:t>
      </w:r>
      <w:r w:rsidR="00BC2565">
        <w:rPr>
          <w:rtl/>
        </w:rPr>
        <w:t>،</w:t>
      </w:r>
      <w:r w:rsidRPr="00AF3EA1">
        <w:rPr>
          <w:rtl/>
        </w:rPr>
        <w:t xml:space="preserve"> فإن فُقد أو كان معسراً فعلى الأُم</w:t>
      </w:r>
      <w:r w:rsidR="00BC2565">
        <w:rPr>
          <w:rtl/>
        </w:rPr>
        <w:t>،</w:t>
      </w:r>
      <w:r w:rsidRPr="00AF3EA1">
        <w:rPr>
          <w:rtl/>
        </w:rPr>
        <w:t xml:space="preserve"> ثمّ على أبيها وأُمها وأُم الأب</w:t>
      </w:r>
      <w:r w:rsidR="00BC2565">
        <w:rPr>
          <w:rtl/>
        </w:rPr>
        <w:t>.</w:t>
      </w:r>
      <w:r w:rsidRPr="00AF3EA1">
        <w:rPr>
          <w:rtl/>
        </w:rPr>
        <w:t xml:space="preserve"> وهؤلاء الثلاثة</w:t>
      </w:r>
      <w:r w:rsidR="00BC2565">
        <w:rPr>
          <w:rtl/>
        </w:rPr>
        <w:t xml:space="preserve"> - </w:t>
      </w:r>
      <w:r w:rsidRPr="00AF3EA1">
        <w:rPr>
          <w:rtl/>
        </w:rPr>
        <w:t>أي الجد والجدة من جهة الأم والجدة من جهة الأب</w:t>
      </w:r>
      <w:r w:rsidR="00BC2565">
        <w:rPr>
          <w:rtl/>
        </w:rPr>
        <w:t xml:space="preserve"> - </w:t>
      </w:r>
      <w:r w:rsidRPr="00AF3EA1">
        <w:rPr>
          <w:rtl/>
        </w:rPr>
        <w:t>يشتركون جميعاً في الإنفاق على الولد بالسوية إن كانوا موسرين</w:t>
      </w:r>
      <w:r w:rsidR="00BC2565">
        <w:rPr>
          <w:rtl/>
        </w:rPr>
        <w:t>،</w:t>
      </w:r>
      <w:r w:rsidRPr="00AF3EA1">
        <w:rPr>
          <w:rtl/>
        </w:rPr>
        <w:t xml:space="preserve"> وإذا أيسر بعض دون بعض وجبت النفقة على الموسر منهم خاصة</w:t>
      </w:r>
      <w:r w:rsidR="00BC2565">
        <w:rPr>
          <w:rtl/>
        </w:rPr>
        <w:t>.</w:t>
      </w:r>
    </w:p>
    <w:p w:rsidR="003325C6" w:rsidRPr="00AF3EA1" w:rsidRDefault="003325C6" w:rsidP="000B2EA4">
      <w:pPr>
        <w:pStyle w:val="libNormal"/>
        <w:rPr>
          <w:rtl/>
        </w:rPr>
      </w:pPr>
      <w:r w:rsidRPr="00AF3EA1">
        <w:rPr>
          <w:rtl/>
        </w:rPr>
        <w:t>وإذا كان للقريب المعسر أب وابن</w:t>
      </w:r>
      <w:r w:rsidR="00BC2565">
        <w:rPr>
          <w:rtl/>
        </w:rPr>
        <w:t>،</w:t>
      </w:r>
      <w:r w:rsidRPr="00AF3EA1">
        <w:rPr>
          <w:rtl/>
        </w:rPr>
        <w:t xml:space="preserve"> أو أب مع بنت وِزعت النفقة عليهما بالسوية</w:t>
      </w:r>
      <w:r w:rsidR="00BC2565">
        <w:rPr>
          <w:rtl/>
        </w:rPr>
        <w:t>،</w:t>
      </w:r>
      <w:r w:rsidRPr="00AF3EA1">
        <w:rPr>
          <w:rtl/>
        </w:rPr>
        <w:t xml:space="preserve"> وكذا إذا كان له أبناء متعددون تُوزع النفقة عليهم بالسوية وإن اختلفوا ذكوراً وإناثاً</w:t>
      </w:r>
      <w:r w:rsidR="00BC2565">
        <w:rPr>
          <w:rtl/>
        </w:rPr>
        <w:t>.</w:t>
      </w:r>
      <w:r w:rsidRPr="00AF3EA1">
        <w:rPr>
          <w:rtl/>
        </w:rPr>
        <w:t xml:space="preserve"> وبالجملة فإنّ الإمامية يراعون في التريب الأقرب فالأقرب</w:t>
      </w:r>
      <w:r w:rsidR="00BC2565">
        <w:rPr>
          <w:rtl/>
        </w:rPr>
        <w:t>،</w:t>
      </w:r>
      <w:r w:rsidRPr="00AF3EA1">
        <w:rPr>
          <w:rtl/>
        </w:rPr>
        <w:t xml:space="preserve"> ومع التساوي في الدرجة يوزّعون النفقة بالسوية من غير فرق بين الذكور والإناث</w:t>
      </w:r>
      <w:r w:rsidR="00BC2565">
        <w:rPr>
          <w:rtl/>
        </w:rPr>
        <w:t>،</w:t>
      </w:r>
      <w:r w:rsidRPr="00AF3EA1">
        <w:rPr>
          <w:rtl/>
        </w:rPr>
        <w:t xml:space="preserve"> ولا بين الفروع والأصول إلاّ في تقديم الأب والجد من جهته على الأُم</w:t>
      </w:r>
      <w:r w:rsidR="00BC2565">
        <w:rPr>
          <w:rtl/>
        </w:rPr>
        <w:t>.</w:t>
      </w:r>
      <w:r w:rsidR="009B0251">
        <w:rPr>
          <w:rtl/>
        </w:rPr>
        <w:t xml:space="preserve"> </w:t>
      </w:r>
    </w:p>
    <w:p w:rsidR="003325C6" w:rsidRDefault="003325C6" w:rsidP="005C4D6D">
      <w:pPr>
        <w:pStyle w:val="libNormal"/>
      </w:pPr>
      <w:r>
        <w:rPr>
          <w:rtl/>
        </w:rPr>
        <w:br w:type="page"/>
      </w:r>
    </w:p>
    <w:p w:rsidR="003325C6" w:rsidRDefault="003325C6" w:rsidP="005C4D6D">
      <w:pPr>
        <w:pStyle w:val="libNormal"/>
      </w:pPr>
      <w:r>
        <w:rPr>
          <w:rtl/>
        </w:rPr>
        <w:lastRenderedPageBreak/>
        <w:br w:type="page"/>
      </w:r>
    </w:p>
    <w:p w:rsidR="003325C6" w:rsidRPr="009B0251" w:rsidRDefault="003325C6" w:rsidP="00A92D38">
      <w:pPr>
        <w:pStyle w:val="Heading2Center"/>
        <w:rPr>
          <w:rtl/>
        </w:rPr>
      </w:pPr>
      <w:bookmarkStart w:id="199" w:name="91"/>
      <w:bookmarkStart w:id="200" w:name="_Toc404239767"/>
      <w:r w:rsidRPr="00AF3EA1">
        <w:rPr>
          <w:rtl/>
        </w:rPr>
        <w:lastRenderedPageBreak/>
        <w:t>الطَّلاق</w:t>
      </w:r>
      <w:bookmarkEnd w:id="199"/>
      <w:bookmarkEnd w:id="200"/>
    </w:p>
    <w:p w:rsidR="003325C6" w:rsidRDefault="003325C6" w:rsidP="005C4D6D">
      <w:pPr>
        <w:pStyle w:val="libNormal"/>
      </w:pPr>
      <w:r>
        <w:br w:type="page"/>
      </w:r>
    </w:p>
    <w:p w:rsidR="003325C6" w:rsidRDefault="003325C6" w:rsidP="005C4D6D">
      <w:pPr>
        <w:pStyle w:val="libNormal"/>
      </w:pPr>
      <w:r>
        <w:rPr>
          <w:rtl/>
        </w:rPr>
        <w:lastRenderedPageBreak/>
        <w:br w:type="page"/>
      </w:r>
    </w:p>
    <w:p w:rsidR="003325C6" w:rsidRPr="009B0251" w:rsidRDefault="003325C6" w:rsidP="009B0251">
      <w:pPr>
        <w:pStyle w:val="Heading3Center"/>
        <w:rPr>
          <w:rtl/>
        </w:rPr>
      </w:pPr>
      <w:bookmarkStart w:id="201" w:name="92"/>
      <w:bookmarkStart w:id="202" w:name="_Toc404239768"/>
      <w:r w:rsidRPr="00AF3EA1">
        <w:rPr>
          <w:rtl/>
        </w:rPr>
        <w:lastRenderedPageBreak/>
        <w:t>المطلِّق</w:t>
      </w:r>
      <w:bookmarkEnd w:id="201"/>
      <w:bookmarkEnd w:id="202"/>
    </w:p>
    <w:p w:rsidR="003325C6" w:rsidRPr="00AF3EA1" w:rsidRDefault="003325C6" w:rsidP="000B2EA4">
      <w:pPr>
        <w:pStyle w:val="libNormal"/>
        <w:rPr>
          <w:rtl/>
        </w:rPr>
      </w:pPr>
      <w:r w:rsidRPr="00AF3EA1">
        <w:rPr>
          <w:rtl/>
        </w:rPr>
        <w:t>يُشترط في المطلِّق شروط</w:t>
      </w:r>
      <w:r w:rsidR="00BC2565">
        <w:rPr>
          <w:rtl/>
        </w:rPr>
        <w:t>:</w:t>
      </w:r>
    </w:p>
    <w:p w:rsidR="003325C6" w:rsidRPr="00AF3EA1" w:rsidRDefault="003325C6" w:rsidP="000B2EA4">
      <w:pPr>
        <w:pStyle w:val="libNormal"/>
        <w:rPr>
          <w:rtl/>
        </w:rPr>
      </w:pPr>
      <w:r w:rsidRPr="00AF3EA1">
        <w:rPr>
          <w:rtl/>
        </w:rPr>
        <w:t>1</w:t>
      </w:r>
      <w:r w:rsidR="00BC2565">
        <w:rPr>
          <w:rtl/>
        </w:rPr>
        <w:t xml:space="preserve"> - </w:t>
      </w:r>
      <w:r w:rsidRPr="00AF3EA1">
        <w:rPr>
          <w:rtl/>
        </w:rPr>
        <w:t>البلوغ</w:t>
      </w:r>
      <w:r w:rsidR="00BC2565">
        <w:rPr>
          <w:rtl/>
        </w:rPr>
        <w:t>،</w:t>
      </w:r>
      <w:r w:rsidRPr="00AF3EA1">
        <w:rPr>
          <w:rtl/>
        </w:rPr>
        <w:t xml:space="preserve"> فلا يصحّ طلاق الصبي وإن كان مميِّزاً بالاتفاق</w:t>
      </w:r>
      <w:r w:rsidR="00BC2565">
        <w:rPr>
          <w:rtl/>
        </w:rPr>
        <w:t>،</w:t>
      </w:r>
      <w:r w:rsidRPr="00AF3EA1">
        <w:rPr>
          <w:rtl/>
        </w:rPr>
        <w:t xml:space="preserve"> ما عدا الحنابلة فإنّهم قالوا</w:t>
      </w:r>
      <w:r w:rsidR="00BC2565">
        <w:rPr>
          <w:rtl/>
        </w:rPr>
        <w:t>:</w:t>
      </w:r>
      <w:r w:rsidRPr="00AF3EA1">
        <w:rPr>
          <w:rtl/>
        </w:rPr>
        <w:t xml:space="preserve"> يقع طلاق المميِّز وإن كان دون عشر سنين</w:t>
      </w:r>
      <w:r w:rsidR="00BC2565">
        <w:rPr>
          <w:rtl/>
        </w:rPr>
        <w:t>.</w:t>
      </w:r>
    </w:p>
    <w:p w:rsidR="003325C6" w:rsidRPr="00AF3EA1" w:rsidRDefault="003325C6" w:rsidP="000B2EA4">
      <w:pPr>
        <w:pStyle w:val="libNormal"/>
        <w:rPr>
          <w:rtl/>
        </w:rPr>
      </w:pPr>
      <w:r w:rsidRPr="000B2EA4">
        <w:rPr>
          <w:rtl/>
        </w:rPr>
        <w:t>2</w:t>
      </w:r>
      <w:r w:rsidR="00BC2565">
        <w:rPr>
          <w:rtl/>
        </w:rPr>
        <w:t xml:space="preserve"> - </w:t>
      </w:r>
      <w:r w:rsidRPr="000B2EA4">
        <w:rPr>
          <w:rtl/>
        </w:rPr>
        <w:t>العقل</w:t>
      </w:r>
      <w:r w:rsidR="00BC2565">
        <w:rPr>
          <w:rtl/>
        </w:rPr>
        <w:t>،</w:t>
      </w:r>
      <w:r w:rsidRPr="000B2EA4">
        <w:rPr>
          <w:rtl/>
        </w:rPr>
        <w:t xml:space="preserve"> فلا يصحّ طلاق المجنون مطبقاً كان أو دورياً حال جنونه</w:t>
      </w:r>
      <w:r w:rsidR="00BC2565">
        <w:rPr>
          <w:rtl/>
        </w:rPr>
        <w:t>،</w:t>
      </w:r>
      <w:r w:rsidRPr="000B2EA4">
        <w:rPr>
          <w:rtl/>
        </w:rPr>
        <w:t xml:space="preserve"> ولا المغمى عليه</w:t>
      </w:r>
      <w:r w:rsidR="00BC2565">
        <w:rPr>
          <w:rtl/>
        </w:rPr>
        <w:t>،</w:t>
      </w:r>
      <w:r w:rsidRPr="000B2EA4">
        <w:rPr>
          <w:rtl/>
        </w:rPr>
        <w:t xml:space="preserve"> ولا الذي غاب عقله بسبب الحمّى فصار يهذي</w:t>
      </w:r>
      <w:r w:rsidR="00BC2565">
        <w:rPr>
          <w:rtl/>
        </w:rPr>
        <w:t>،</w:t>
      </w:r>
      <w:r w:rsidRPr="000B2EA4">
        <w:rPr>
          <w:rtl/>
        </w:rPr>
        <w:t xml:space="preserve"> واختلفوا في السكران</w:t>
      </w:r>
      <w:r w:rsidR="00BC2565">
        <w:rPr>
          <w:rtl/>
        </w:rPr>
        <w:t>،</w:t>
      </w:r>
      <w:r w:rsidRPr="000B2EA4">
        <w:rPr>
          <w:rtl/>
        </w:rPr>
        <w:t xml:space="preserve"> فقال الإمامية</w:t>
      </w:r>
      <w:r w:rsidR="00BC2565">
        <w:rPr>
          <w:rtl/>
        </w:rPr>
        <w:t>:</w:t>
      </w:r>
      <w:r w:rsidRPr="000B2EA4">
        <w:rPr>
          <w:rtl/>
        </w:rPr>
        <w:t xml:space="preserve"> لا يصحّ طلاقه بحال</w:t>
      </w:r>
      <w:r w:rsidR="00BC2565">
        <w:rPr>
          <w:rtl/>
        </w:rPr>
        <w:t>.</w:t>
      </w:r>
      <w:r w:rsidRPr="000B2EA4">
        <w:rPr>
          <w:rtl/>
        </w:rPr>
        <w:t xml:space="preserve"> وقال الأربعة</w:t>
      </w:r>
      <w:r w:rsidRPr="00BC2565">
        <w:rPr>
          <w:rtl/>
        </w:rPr>
        <w:t xml:space="preserve"> </w:t>
      </w:r>
      <w:r w:rsidRPr="005C4D6D">
        <w:rPr>
          <w:rStyle w:val="libFootnotenumChar"/>
          <w:rtl/>
        </w:rPr>
        <w:t>(1)</w:t>
      </w:r>
      <w:r w:rsidR="00BC2565" w:rsidRPr="00BC2565">
        <w:rPr>
          <w:rtl/>
        </w:rPr>
        <w:t>:</w:t>
      </w:r>
      <w:r w:rsidRPr="000B2EA4">
        <w:rPr>
          <w:rtl/>
        </w:rPr>
        <w:t xml:space="preserve"> يصحّ إذا تناول المسكر المحرَّم باختياره</w:t>
      </w:r>
      <w:r w:rsidR="00BC2565">
        <w:rPr>
          <w:rtl/>
        </w:rPr>
        <w:t>،</w:t>
      </w:r>
      <w:r w:rsidRPr="000B2EA4">
        <w:rPr>
          <w:rtl/>
        </w:rPr>
        <w:t xml:space="preserve"> أمّا مَن شرب مباحاً فعاب عقله</w:t>
      </w:r>
      <w:r w:rsidR="00BC2565">
        <w:rPr>
          <w:rtl/>
        </w:rPr>
        <w:t>،</w:t>
      </w:r>
      <w:r w:rsidRPr="000B2EA4">
        <w:rPr>
          <w:rtl/>
        </w:rPr>
        <w:t xml:space="preserve"> أو أُكره على الشرب فلا يقع طلاقه</w:t>
      </w:r>
      <w:r w:rsidR="00BC2565">
        <w:rPr>
          <w:rtl/>
        </w:rPr>
        <w:t>.</w:t>
      </w:r>
    </w:p>
    <w:p w:rsidR="003325C6" w:rsidRPr="00AF3EA1" w:rsidRDefault="003325C6" w:rsidP="000B2EA4">
      <w:pPr>
        <w:pStyle w:val="libNormal"/>
        <w:rPr>
          <w:rtl/>
        </w:rPr>
      </w:pPr>
      <w:r w:rsidRPr="00AF3EA1">
        <w:rPr>
          <w:rtl/>
        </w:rPr>
        <w:t>ويصحّ طلاق الغضبان مع تحقق قصد الطلاق</w:t>
      </w:r>
      <w:r w:rsidR="00BC2565">
        <w:rPr>
          <w:rtl/>
        </w:rPr>
        <w:t>،</w:t>
      </w:r>
      <w:r w:rsidRPr="00AF3EA1">
        <w:rPr>
          <w:rtl/>
        </w:rPr>
        <w:t xml:space="preserve"> وإذا خرج عن شعوره وإدراكه بالمرة يكون حكمه حكم المجنون</w:t>
      </w:r>
      <w:r w:rsidR="00BC2565">
        <w:rPr>
          <w:rtl/>
        </w:rPr>
        <w:t>.</w:t>
      </w:r>
      <w:r w:rsidRPr="00AF3EA1">
        <w:rPr>
          <w:rtl/>
        </w:rPr>
        <w:t xml:space="preserve"> </w:t>
      </w:r>
    </w:p>
    <w:p w:rsidR="003325C6" w:rsidRPr="00AF3EA1" w:rsidRDefault="003325C6" w:rsidP="000B2EA4">
      <w:pPr>
        <w:pStyle w:val="libNormal"/>
        <w:rPr>
          <w:rtl/>
        </w:rPr>
      </w:pPr>
      <w:r w:rsidRPr="000B2EA4">
        <w:rPr>
          <w:rtl/>
        </w:rPr>
        <w:t>3</w:t>
      </w:r>
      <w:r w:rsidR="00BC2565">
        <w:rPr>
          <w:rtl/>
        </w:rPr>
        <w:t xml:space="preserve"> - </w:t>
      </w:r>
      <w:r w:rsidRPr="000B2EA4">
        <w:rPr>
          <w:rtl/>
        </w:rPr>
        <w:t>الاختيار</w:t>
      </w:r>
      <w:r w:rsidR="00BC2565">
        <w:rPr>
          <w:rtl/>
        </w:rPr>
        <w:t>،</w:t>
      </w:r>
      <w:r w:rsidRPr="000B2EA4">
        <w:rPr>
          <w:rtl/>
        </w:rPr>
        <w:t xml:space="preserve"> فلا يقع طلاق المكرَه بالاتفاق</w:t>
      </w:r>
      <w:r w:rsidR="00BC2565">
        <w:rPr>
          <w:rtl/>
        </w:rPr>
        <w:t>؛</w:t>
      </w:r>
      <w:r w:rsidRPr="000B2EA4">
        <w:rPr>
          <w:rtl/>
        </w:rPr>
        <w:t xml:space="preserve"> لحديث </w:t>
      </w:r>
      <w:r w:rsidR="00BC2565">
        <w:rPr>
          <w:rtl/>
        </w:rPr>
        <w:t>(</w:t>
      </w:r>
      <w:r w:rsidRPr="005C4D6D">
        <w:rPr>
          <w:rtl/>
        </w:rPr>
        <w:t>رُفع عن</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صرّح الحنفية والمالكية بصحة طلاق السكران</w:t>
      </w:r>
      <w:r w:rsidR="00BC2565">
        <w:rPr>
          <w:rtl/>
        </w:rPr>
        <w:t>.</w:t>
      </w:r>
      <w:r w:rsidRPr="00AF3EA1">
        <w:rPr>
          <w:rtl/>
        </w:rPr>
        <w:t xml:space="preserve"> وعن الشافعي وأحمد قولان أرجحهما أنّه يقع</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5C4D6D">
        <w:rPr>
          <w:rtl/>
        </w:rPr>
        <w:lastRenderedPageBreak/>
        <w:t>أُمتي الخطأ والنسيان وما استكرهوا عليه</w:t>
      </w:r>
      <w:r w:rsidR="00BC2565">
        <w:rPr>
          <w:rtl/>
        </w:rPr>
        <w:t>)،</w:t>
      </w:r>
      <w:r w:rsidRPr="000B2EA4">
        <w:rPr>
          <w:rtl/>
        </w:rPr>
        <w:t xml:space="preserve"> ما عدا الحنفية فانّهم قالوا</w:t>
      </w:r>
      <w:r w:rsidR="00BC2565">
        <w:rPr>
          <w:rtl/>
        </w:rPr>
        <w:t>:</w:t>
      </w:r>
      <w:r w:rsidRPr="000B2EA4">
        <w:rPr>
          <w:rtl/>
        </w:rPr>
        <w:t xml:space="preserve"> يقع طلاق المكرَه</w:t>
      </w:r>
      <w:r w:rsidR="00BC2565">
        <w:rPr>
          <w:rtl/>
        </w:rPr>
        <w:t>.</w:t>
      </w:r>
    </w:p>
    <w:p w:rsidR="003325C6" w:rsidRPr="00AF3EA1" w:rsidRDefault="003325C6" w:rsidP="000B2EA4">
      <w:pPr>
        <w:pStyle w:val="libNormal"/>
        <w:rPr>
          <w:rtl/>
        </w:rPr>
      </w:pPr>
      <w:r w:rsidRPr="00AF3EA1">
        <w:rPr>
          <w:rtl/>
        </w:rPr>
        <w:t>والعمل في محاكم مصر على عدم الأخذ بطلاق المكرَه والسكران</w:t>
      </w:r>
      <w:r w:rsidR="00BC2565">
        <w:rPr>
          <w:rtl/>
        </w:rPr>
        <w:t>.</w:t>
      </w:r>
    </w:p>
    <w:p w:rsidR="003325C6" w:rsidRPr="00AF3EA1" w:rsidRDefault="003325C6" w:rsidP="000B2EA4">
      <w:pPr>
        <w:pStyle w:val="libNormal"/>
        <w:rPr>
          <w:rtl/>
        </w:rPr>
      </w:pPr>
      <w:r w:rsidRPr="00AF3EA1">
        <w:rPr>
          <w:rtl/>
        </w:rPr>
        <w:t>4</w:t>
      </w:r>
      <w:r w:rsidR="00BC2565">
        <w:rPr>
          <w:rtl/>
        </w:rPr>
        <w:t xml:space="preserve"> - </w:t>
      </w:r>
      <w:r w:rsidRPr="00AF3EA1">
        <w:rPr>
          <w:rtl/>
        </w:rPr>
        <w:t>القصد</w:t>
      </w:r>
      <w:r w:rsidR="00BC2565">
        <w:rPr>
          <w:rtl/>
        </w:rPr>
        <w:t>،</w:t>
      </w:r>
      <w:r w:rsidRPr="00AF3EA1">
        <w:rPr>
          <w:rtl/>
        </w:rPr>
        <w:t xml:space="preserve"> فلو نطق بالطلاق سهواً أو غلطاً أو هزلاً فلا يقع الطلاق عند الإمامية</w:t>
      </w:r>
      <w:r w:rsidR="00BC2565">
        <w:rPr>
          <w:rtl/>
        </w:rPr>
        <w:t>.</w:t>
      </w:r>
    </w:p>
    <w:p w:rsidR="003325C6" w:rsidRPr="00AF3EA1" w:rsidRDefault="003325C6" w:rsidP="000B2EA4">
      <w:pPr>
        <w:pStyle w:val="libNormal"/>
        <w:rPr>
          <w:rtl/>
        </w:rPr>
      </w:pPr>
      <w:r w:rsidRPr="00AF3EA1">
        <w:rPr>
          <w:rtl/>
        </w:rPr>
        <w:t>وقال أبو زهرة في ص 283</w:t>
      </w:r>
      <w:r w:rsidR="00BC2565">
        <w:rPr>
          <w:rtl/>
        </w:rPr>
        <w:t>:</w:t>
      </w:r>
      <w:r w:rsidRPr="00AF3EA1">
        <w:rPr>
          <w:rtl/>
        </w:rPr>
        <w:t xml:space="preserve"> </w:t>
      </w:r>
      <w:r w:rsidR="00BC2565">
        <w:rPr>
          <w:rtl/>
        </w:rPr>
        <w:t>(</w:t>
      </w:r>
      <w:r w:rsidRPr="00AF3EA1">
        <w:rPr>
          <w:rtl/>
        </w:rPr>
        <w:t>يقع في المذهب الحنفي طلاق كل شخص ما عدا الصغير والمجنون والمعتوه</w:t>
      </w:r>
      <w:r w:rsidR="00BC2565">
        <w:rPr>
          <w:rtl/>
        </w:rPr>
        <w:t>،</w:t>
      </w:r>
      <w:r w:rsidRPr="00AF3EA1">
        <w:rPr>
          <w:rtl/>
        </w:rPr>
        <w:t xml:space="preserve"> فيقع طلاق الهازل والسكران من محرَّم والمكرَه</w:t>
      </w:r>
      <w:r w:rsidR="00BC2565">
        <w:rPr>
          <w:rtl/>
        </w:rPr>
        <w:t>).</w:t>
      </w:r>
      <w:r w:rsidRPr="00AF3EA1">
        <w:rPr>
          <w:rtl/>
        </w:rPr>
        <w:t xml:space="preserve"> وقال في ص 286</w:t>
      </w:r>
      <w:r w:rsidR="00BC2565">
        <w:rPr>
          <w:rtl/>
        </w:rPr>
        <w:t>:</w:t>
      </w:r>
      <w:r w:rsidRPr="00AF3EA1">
        <w:rPr>
          <w:rtl/>
        </w:rPr>
        <w:t xml:space="preserve"> </w:t>
      </w:r>
      <w:r w:rsidR="00BC2565">
        <w:rPr>
          <w:rtl/>
        </w:rPr>
        <w:t>(</w:t>
      </w:r>
      <w:r w:rsidRPr="00AF3EA1">
        <w:rPr>
          <w:rtl/>
        </w:rPr>
        <w:t>من المقرر في المذهب الحنفي أنّ طلاق المخطئ والناسي يقع</w:t>
      </w:r>
      <w:r w:rsidR="00BC2565">
        <w:rPr>
          <w:rtl/>
        </w:rPr>
        <w:t>).</w:t>
      </w:r>
      <w:r w:rsidRPr="00AF3EA1">
        <w:rPr>
          <w:rtl/>
        </w:rPr>
        <w:t xml:space="preserve"> وفي 284</w:t>
      </w:r>
      <w:r w:rsidR="00BC2565">
        <w:rPr>
          <w:rtl/>
        </w:rPr>
        <w:t>:</w:t>
      </w:r>
      <w:r w:rsidRPr="00AF3EA1">
        <w:rPr>
          <w:rtl/>
        </w:rPr>
        <w:t xml:space="preserve"> </w:t>
      </w:r>
      <w:r w:rsidR="00BC2565">
        <w:rPr>
          <w:rtl/>
        </w:rPr>
        <w:t>(</w:t>
      </w:r>
      <w:r w:rsidRPr="00AF3EA1">
        <w:rPr>
          <w:rtl/>
        </w:rPr>
        <w:t>وقد وافق مالك والشافعي أبا حنفية وأصحابه بالنسبة للهازل</w:t>
      </w:r>
      <w:r w:rsidR="00BC2565">
        <w:rPr>
          <w:rtl/>
        </w:rPr>
        <w:t>،</w:t>
      </w:r>
      <w:r w:rsidRPr="00AF3EA1">
        <w:rPr>
          <w:rtl/>
        </w:rPr>
        <w:t xml:space="preserve"> وخالفه أحمد</w:t>
      </w:r>
      <w:r w:rsidR="00BC2565">
        <w:rPr>
          <w:rtl/>
        </w:rPr>
        <w:t>،</w:t>
      </w:r>
      <w:r w:rsidRPr="00AF3EA1">
        <w:rPr>
          <w:rtl/>
        </w:rPr>
        <w:t xml:space="preserve"> فلم يقع طلاقه عنده</w:t>
      </w:r>
      <w:r w:rsidR="00BC2565">
        <w:rPr>
          <w:rtl/>
        </w:rPr>
        <w:t>).</w:t>
      </w:r>
      <w:r w:rsidRPr="00AF3EA1">
        <w:rPr>
          <w:rtl/>
        </w:rPr>
        <w:t xml:space="preserve"> وقال ابن رشد في بداية المجتهد ج2 ص 74</w:t>
      </w:r>
      <w:r w:rsidR="00BC2565">
        <w:rPr>
          <w:rtl/>
        </w:rPr>
        <w:t>:</w:t>
      </w:r>
      <w:r w:rsidRPr="00AF3EA1">
        <w:rPr>
          <w:rtl/>
        </w:rPr>
        <w:t xml:space="preserve"> </w:t>
      </w:r>
      <w:r w:rsidR="00BC2565">
        <w:rPr>
          <w:rtl/>
        </w:rPr>
        <w:t>(</w:t>
      </w:r>
      <w:r w:rsidRPr="00AF3EA1">
        <w:rPr>
          <w:rtl/>
        </w:rPr>
        <w:t>قال الشافعي وأبو حنيفة</w:t>
      </w:r>
      <w:r w:rsidR="00BC2565">
        <w:rPr>
          <w:rtl/>
        </w:rPr>
        <w:t>:</w:t>
      </w:r>
      <w:r w:rsidRPr="00AF3EA1">
        <w:rPr>
          <w:rtl/>
        </w:rPr>
        <w:t xml:space="preserve"> لا يحتاج الطلاق إلى نية</w:t>
      </w:r>
      <w:r w:rsidR="00BC2565">
        <w:rPr>
          <w:rtl/>
        </w:rPr>
        <w:t>).</w:t>
      </w:r>
    </w:p>
    <w:p w:rsidR="00BC2565" w:rsidRDefault="003325C6" w:rsidP="000B2EA4">
      <w:pPr>
        <w:pStyle w:val="libNormal"/>
        <w:rPr>
          <w:rtl/>
        </w:rPr>
      </w:pPr>
      <w:r w:rsidRPr="000B2EA4">
        <w:rPr>
          <w:rtl/>
        </w:rPr>
        <w:t>وروى الإمامية عن أهل البيت</w:t>
      </w:r>
      <w:r w:rsidR="00BC2565">
        <w:rPr>
          <w:rtl/>
        </w:rPr>
        <w:t>:</w:t>
      </w:r>
      <w:r w:rsidRPr="000B2EA4">
        <w:rPr>
          <w:rtl/>
        </w:rPr>
        <w:t xml:space="preserve"> </w:t>
      </w:r>
      <w:r w:rsidR="00BC2565">
        <w:rPr>
          <w:rtl/>
        </w:rPr>
        <w:t>(</w:t>
      </w:r>
      <w:r w:rsidRPr="005C4D6D">
        <w:rPr>
          <w:rtl/>
        </w:rPr>
        <w:t>لا طلاق إلاّ لمن أراد الطلاق</w:t>
      </w:r>
      <w:r w:rsidR="00BC2565">
        <w:rPr>
          <w:rtl/>
        </w:rPr>
        <w:t>)،</w:t>
      </w:r>
      <w:r w:rsidRPr="000B2EA4">
        <w:rPr>
          <w:rtl/>
        </w:rPr>
        <w:t xml:space="preserve"> </w:t>
      </w:r>
      <w:r w:rsidR="00BC2565">
        <w:rPr>
          <w:rStyle w:val="libBold2Char"/>
          <w:rtl/>
        </w:rPr>
        <w:t>(</w:t>
      </w:r>
      <w:r w:rsidRPr="005C4D6D">
        <w:rPr>
          <w:rStyle w:val="libBold2Char"/>
          <w:rtl/>
        </w:rPr>
        <w:t>لا طلاق إلاّ بنية</w:t>
      </w:r>
      <w:r w:rsidR="00BC2565">
        <w:rPr>
          <w:rStyle w:val="libBold2Char"/>
          <w:rtl/>
        </w:rPr>
        <w:t>)</w:t>
      </w:r>
      <w:r w:rsidR="00BC2565">
        <w:rPr>
          <w:rtl/>
        </w:rPr>
        <w:t>.</w:t>
      </w:r>
      <w:r w:rsidRPr="000B2EA4">
        <w:rPr>
          <w:rtl/>
        </w:rPr>
        <w:t xml:space="preserve"> وقال صاحب الجواهر</w:t>
      </w:r>
      <w:r w:rsidR="00BC2565">
        <w:rPr>
          <w:rtl/>
        </w:rPr>
        <w:t>:</w:t>
      </w:r>
      <w:r w:rsidRPr="000B2EA4">
        <w:rPr>
          <w:rtl/>
        </w:rPr>
        <w:t xml:space="preserve"> لو أوقع الطلاق</w:t>
      </w:r>
      <w:r w:rsidR="00BC2565">
        <w:rPr>
          <w:rtl/>
        </w:rPr>
        <w:t>،</w:t>
      </w:r>
      <w:r w:rsidRPr="000B2EA4">
        <w:rPr>
          <w:rtl/>
        </w:rPr>
        <w:t xml:space="preserve"> وبعد النطق بالصيغة قال</w:t>
      </w:r>
      <w:r w:rsidR="00BC2565">
        <w:rPr>
          <w:rtl/>
        </w:rPr>
        <w:t>:</w:t>
      </w:r>
      <w:r w:rsidRPr="000B2EA4">
        <w:rPr>
          <w:rtl/>
        </w:rPr>
        <w:t xml:space="preserve"> لم أقصد الطلاق</w:t>
      </w:r>
      <w:r w:rsidR="00BC2565">
        <w:rPr>
          <w:rtl/>
        </w:rPr>
        <w:t>،</w:t>
      </w:r>
      <w:r w:rsidRPr="000B2EA4">
        <w:rPr>
          <w:rtl/>
        </w:rPr>
        <w:t xml:space="preserve"> يُقبل منه ما دامت المرأة في العدة</w:t>
      </w:r>
      <w:r w:rsidR="00BC2565">
        <w:rPr>
          <w:rtl/>
        </w:rPr>
        <w:t>؛</w:t>
      </w:r>
      <w:r w:rsidRPr="000B2EA4">
        <w:rPr>
          <w:rtl/>
        </w:rPr>
        <w:t xml:space="preserve"> لأنّه إخبار عن نيته التي لا تُعلَم إلاّ من قِبله</w:t>
      </w:r>
      <w:r w:rsidR="00BC2565">
        <w:rPr>
          <w:rtl/>
        </w:rPr>
        <w:t>.</w:t>
      </w:r>
    </w:p>
    <w:p w:rsidR="003325C6" w:rsidRPr="009B0251" w:rsidRDefault="003325C6" w:rsidP="009B0251">
      <w:pPr>
        <w:pStyle w:val="libBold1"/>
        <w:rPr>
          <w:rtl/>
        </w:rPr>
      </w:pPr>
      <w:r w:rsidRPr="00AF3EA1">
        <w:rPr>
          <w:rtl/>
        </w:rPr>
        <w:t>طلاق الولي</w:t>
      </w:r>
      <w:r w:rsidR="00BC2565">
        <w:rPr>
          <w:rtl/>
        </w:rPr>
        <w:t>:</w:t>
      </w:r>
    </w:p>
    <w:p w:rsidR="003325C6" w:rsidRPr="00AF3EA1" w:rsidRDefault="003325C6" w:rsidP="000B2EA4">
      <w:pPr>
        <w:pStyle w:val="libNormal"/>
        <w:rPr>
          <w:rtl/>
        </w:rPr>
      </w:pPr>
      <w:r w:rsidRPr="000B2EA4">
        <w:rPr>
          <w:rtl/>
        </w:rPr>
        <w:t>قال الإمامية والحنفية والشافعية</w:t>
      </w:r>
      <w:r w:rsidR="00BC2565">
        <w:rPr>
          <w:rtl/>
        </w:rPr>
        <w:t>:</w:t>
      </w:r>
      <w:r w:rsidRPr="000B2EA4">
        <w:rPr>
          <w:rtl/>
        </w:rPr>
        <w:t xml:space="preserve"> ليس للأب أن يطلّق عن ابنه الصغير</w:t>
      </w:r>
      <w:r w:rsidR="00BC2565">
        <w:rPr>
          <w:rtl/>
        </w:rPr>
        <w:t>؛</w:t>
      </w:r>
      <w:r w:rsidRPr="000B2EA4">
        <w:rPr>
          <w:rtl/>
        </w:rPr>
        <w:t xml:space="preserve"> لحديث</w:t>
      </w:r>
      <w:r w:rsidR="00BC2565">
        <w:rPr>
          <w:rtl/>
        </w:rPr>
        <w:t>:</w:t>
      </w:r>
      <w:r w:rsidRPr="000B2EA4">
        <w:rPr>
          <w:rtl/>
        </w:rPr>
        <w:t xml:space="preserve"> </w:t>
      </w:r>
      <w:r w:rsidR="00BC2565">
        <w:rPr>
          <w:rtl/>
        </w:rPr>
        <w:t>(</w:t>
      </w:r>
      <w:r w:rsidRPr="005C4D6D">
        <w:rPr>
          <w:rtl/>
        </w:rPr>
        <w:t>الطلاق لمن أخذ بالساق</w:t>
      </w:r>
      <w:r w:rsidR="00BC2565">
        <w:rPr>
          <w:rtl/>
        </w:rPr>
        <w:t>).</w:t>
      </w:r>
      <w:r w:rsidRPr="000B2EA4">
        <w:rPr>
          <w:rtl/>
        </w:rPr>
        <w:t xml:space="preserve"> وقال المالكية</w:t>
      </w:r>
      <w:r w:rsidR="00BC2565">
        <w:rPr>
          <w:rtl/>
        </w:rPr>
        <w:t>:</w:t>
      </w:r>
      <w:r w:rsidRPr="000B2EA4">
        <w:rPr>
          <w:rtl/>
        </w:rPr>
        <w:t xml:space="preserve"> للأب أن يخالع زوجة ولده الصغير</w:t>
      </w:r>
      <w:r w:rsidR="00BC2565">
        <w:rPr>
          <w:rtl/>
        </w:rPr>
        <w:t>.</w:t>
      </w:r>
      <w:r w:rsidRPr="000B2EA4">
        <w:rPr>
          <w:rtl/>
        </w:rPr>
        <w:t xml:space="preserve"> وعن أحمد روايتان</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إذا بلغ الصبي فاسد العقل فلأبيه أو جده من جهة الأب أن يطلّق عنه مع وجود المصلحة</w:t>
      </w:r>
      <w:r w:rsidR="00BC2565">
        <w:rPr>
          <w:rtl/>
        </w:rPr>
        <w:t>،</w:t>
      </w:r>
      <w:r w:rsidRPr="00AF3EA1">
        <w:rPr>
          <w:rtl/>
        </w:rPr>
        <w:t xml:space="preserve"> فإن لم يكن أب وجد لأب طلّق عنه الحاكم</w:t>
      </w:r>
      <w:r w:rsidR="00BC2565">
        <w:rPr>
          <w:rtl/>
        </w:rPr>
        <w:t>،</w:t>
      </w:r>
      <w:r w:rsidRPr="00AF3EA1">
        <w:rPr>
          <w:rtl/>
        </w:rPr>
        <w:t xml:space="preserve"> وقدّمنا أنّ الإمامية يجيزون لزوجة المجنون أن تفسخ الزواج</w:t>
      </w:r>
      <w:r w:rsidR="00BC2565">
        <w:rPr>
          <w:rtl/>
        </w:rPr>
        <w:t>.</w:t>
      </w:r>
    </w:p>
    <w:p w:rsidR="003325C6" w:rsidRDefault="003325C6" w:rsidP="005C4D6D">
      <w:pPr>
        <w:pStyle w:val="libNormal"/>
        <w:rPr>
          <w:rtl/>
        </w:rPr>
      </w:pPr>
      <w:r>
        <w:rPr>
          <w:rtl/>
        </w:rPr>
        <w:br w:type="page"/>
      </w:r>
    </w:p>
    <w:p w:rsidR="003325C6" w:rsidRPr="00AF3EA1" w:rsidRDefault="003325C6" w:rsidP="000B2EA4">
      <w:pPr>
        <w:pStyle w:val="libNormal"/>
        <w:rPr>
          <w:rtl/>
        </w:rPr>
      </w:pPr>
      <w:r w:rsidRPr="00AF3EA1">
        <w:rPr>
          <w:rtl/>
        </w:rPr>
        <w:lastRenderedPageBreak/>
        <w:t>وقال الحنفية</w:t>
      </w:r>
      <w:r w:rsidR="00BC2565">
        <w:rPr>
          <w:rtl/>
        </w:rPr>
        <w:t>:</w:t>
      </w:r>
      <w:r w:rsidRPr="00AF3EA1">
        <w:rPr>
          <w:rtl/>
        </w:rPr>
        <w:t xml:space="preserve"> إذا تضررت زوجة المجنون من معاشرته</w:t>
      </w:r>
      <w:r w:rsidR="00BC2565">
        <w:rPr>
          <w:rtl/>
        </w:rPr>
        <w:t>،</w:t>
      </w:r>
      <w:r w:rsidRPr="00AF3EA1">
        <w:rPr>
          <w:rtl/>
        </w:rPr>
        <w:t xml:space="preserve"> رفعت أمرها إلى القاضي وطلبت منه الفراق</w:t>
      </w:r>
      <w:r w:rsidR="00BC2565">
        <w:rPr>
          <w:rtl/>
        </w:rPr>
        <w:t>،</w:t>
      </w:r>
      <w:r w:rsidRPr="00AF3EA1">
        <w:rPr>
          <w:rtl/>
        </w:rPr>
        <w:t xml:space="preserve"> وللقاضي أن يطلّق لدفع الضرر عن الزوجة</w:t>
      </w:r>
      <w:r w:rsidR="00BC2565">
        <w:rPr>
          <w:rtl/>
        </w:rPr>
        <w:t>،</w:t>
      </w:r>
      <w:r w:rsidRPr="00AF3EA1">
        <w:rPr>
          <w:rtl/>
        </w:rPr>
        <w:t xml:space="preserve"> وليس لأب الزوج أيّة سلطة</w:t>
      </w:r>
      <w:r w:rsidR="00BC2565">
        <w:rPr>
          <w:rtl/>
        </w:rPr>
        <w:t>.</w:t>
      </w:r>
    </w:p>
    <w:p w:rsidR="00BC2565" w:rsidRDefault="003325C6" w:rsidP="000B2EA4">
      <w:pPr>
        <w:pStyle w:val="libNormal"/>
        <w:rPr>
          <w:rtl/>
        </w:rPr>
      </w:pPr>
      <w:r w:rsidRPr="000B2EA4">
        <w:rPr>
          <w:rtl/>
        </w:rPr>
        <w:t>واتفق الجميع على أنّ السفيه يصحّ طلاقه وخلعه</w:t>
      </w:r>
      <w:r w:rsidRPr="00BC2565">
        <w:rPr>
          <w:rtl/>
        </w:rPr>
        <w:t xml:space="preserve"> </w:t>
      </w:r>
      <w:r w:rsidRPr="005C4D6D">
        <w:rPr>
          <w:rStyle w:val="libFootnotenumChar"/>
          <w:rtl/>
        </w:rPr>
        <w:t>(1)</w:t>
      </w:r>
      <w:r w:rsidR="00BC2565">
        <w:rPr>
          <w:rtl/>
        </w:rPr>
        <w:t>.</w:t>
      </w:r>
    </w:p>
    <w:p w:rsidR="003325C6" w:rsidRPr="009B0251" w:rsidRDefault="003325C6" w:rsidP="009B0251">
      <w:pPr>
        <w:pStyle w:val="Heading3Center"/>
        <w:rPr>
          <w:rtl/>
        </w:rPr>
      </w:pPr>
      <w:bookmarkStart w:id="203" w:name="_Toc404239769"/>
      <w:r w:rsidRPr="00AF3EA1">
        <w:rPr>
          <w:rtl/>
        </w:rPr>
        <w:t>المطلَّقة</w:t>
      </w:r>
      <w:r w:rsidR="00BC2565">
        <w:rPr>
          <w:rtl/>
        </w:rPr>
        <w:t>:</w:t>
      </w:r>
      <w:bookmarkEnd w:id="203"/>
    </w:p>
    <w:p w:rsidR="003325C6" w:rsidRPr="00AF3EA1" w:rsidRDefault="003325C6" w:rsidP="000B2EA4">
      <w:pPr>
        <w:pStyle w:val="libNormal"/>
        <w:rPr>
          <w:rtl/>
        </w:rPr>
      </w:pPr>
      <w:r w:rsidRPr="00AF3EA1">
        <w:rPr>
          <w:rtl/>
        </w:rPr>
        <w:t>يُشترط في المطلَّقة أن تكون زوجة باتفاق الجميع</w:t>
      </w:r>
      <w:r w:rsidR="00BC2565">
        <w:rPr>
          <w:rtl/>
        </w:rPr>
        <w:t>.</w:t>
      </w:r>
      <w:r w:rsidRPr="00AF3EA1">
        <w:rPr>
          <w:rtl/>
        </w:rPr>
        <w:t xml:space="preserve"> واشترط الإمامية خاصة لصحة طلاق المدخول بها غير الآيسة والحامل أن تكون في طهر لم يواقعها فيه</w:t>
      </w:r>
      <w:r w:rsidR="00BC2565">
        <w:rPr>
          <w:rtl/>
        </w:rPr>
        <w:t>،</w:t>
      </w:r>
      <w:r w:rsidRPr="00AF3EA1">
        <w:rPr>
          <w:rtl/>
        </w:rPr>
        <w:t xml:space="preserve"> فلو طُلّقت وهي في الحيض أو في النفاس أو في طهر المواقعة فسد الطلاق</w:t>
      </w:r>
      <w:r w:rsidR="00BC2565">
        <w:rPr>
          <w:rtl/>
        </w:rPr>
        <w:t>.</w:t>
      </w:r>
    </w:p>
    <w:p w:rsidR="003325C6" w:rsidRPr="00AF3EA1" w:rsidRDefault="003325C6" w:rsidP="000B2EA4">
      <w:pPr>
        <w:pStyle w:val="libNormal"/>
        <w:rPr>
          <w:rtl/>
        </w:rPr>
      </w:pPr>
      <w:r w:rsidRPr="000B2EA4">
        <w:rPr>
          <w:rtl/>
        </w:rPr>
        <w:t xml:space="preserve">قال الرازي في تفسير الآية 1 من سورة الطلاق </w:t>
      </w:r>
      <w:r w:rsidR="00BC2565" w:rsidRPr="009B0251">
        <w:rPr>
          <w:rStyle w:val="libAlaemChar"/>
          <w:rtl/>
        </w:rPr>
        <w:t>(</w:t>
      </w:r>
      <w:r w:rsidRPr="005C4D6D">
        <w:rPr>
          <w:rStyle w:val="libAieChar"/>
          <w:rFonts w:hint="cs"/>
          <w:rtl/>
        </w:rPr>
        <w:t>يَاأَيُّهَا النَّبِيُّ إِذَا طَلَّقْتُمْ النِّسَاءَ فَطَلِّقُوهُنَّ لِعِدَّتِهِنَّ</w:t>
      </w:r>
      <w:r w:rsidR="00BC2565" w:rsidRPr="009B0251">
        <w:rPr>
          <w:rStyle w:val="libAlaemChar"/>
          <w:rtl/>
        </w:rPr>
        <w:t>)</w:t>
      </w:r>
      <w:r w:rsidR="00BC2565">
        <w:rPr>
          <w:rtl/>
        </w:rPr>
        <w:t>،</w:t>
      </w:r>
      <w:r w:rsidRPr="000B2EA4">
        <w:rPr>
          <w:rtl/>
        </w:rPr>
        <w:t xml:space="preserve"> قال ما نصه بالحرف</w:t>
      </w:r>
      <w:r w:rsidR="00BC2565">
        <w:rPr>
          <w:rtl/>
        </w:rPr>
        <w:t>:</w:t>
      </w:r>
      <w:r w:rsidRPr="000B2EA4">
        <w:rPr>
          <w:rtl/>
        </w:rPr>
        <w:t xml:space="preserve"> </w:t>
      </w:r>
      <w:r w:rsidR="00BC2565">
        <w:rPr>
          <w:rtl/>
        </w:rPr>
        <w:t>(</w:t>
      </w:r>
      <w:r w:rsidRPr="000B2EA4">
        <w:rPr>
          <w:rtl/>
        </w:rPr>
        <w:t>أي لزمان عدتهن</w:t>
      </w:r>
      <w:r w:rsidR="00BC2565">
        <w:rPr>
          <w:rtl/>
        </w:rPr>
        <w:t>،</w:t>
      </w:r>
      <w:r w:rsidRPr="000B2EA4">
        <w:rPr>
          <w:rtl/>
        </w:rPr>
        <w:t xml:space="preserve"> وهو الطهر بإجماع الأُمة</w:t>
      </w:r>
      <w:r w:rsidR="00BC2565">
        <w:rPr>
          <w:rtl/>
        </w:rPr>
        <w:t>،</w:t>
      </w:r>
      <w:r w:rsidRPr="000B2EA4">
        <w:rPr>
          <w:rtl/>
        </w:rPr>
        <w:t xml:space="preserve"> وقال جماعة من المفسرين</w:t>
      </w:r>
      <w:r w:rsidR="00BC2565">
        <w:rPr>
          <w:rtl/>
        </w:rPr>
        <w:t>:</w:t>
      </w:r>
      <w:r w:rsidRPr="000B2EA4">
        <w:rPr>
          <w:rtl/>
        </w:rPr>
        <w:t xml:space="preserve"> الطلاق للعدة أن يطلّقها طاهرة من غير جماع</w:t>
      </w:r>
      <w:r w:rsidR="00BC2565">
        <w:rPr>
          <w:rtl/>
        </w:rPr>
        <w:t>،</w:t>
      </w:r>
      <w:r w:rsidRPr="000B2EA4">
        <w:rPr>
          <w:rtl/>
        </w:rPr>
        <w:t xml:space="preserve"> وبالجملة فالطلاق حال الطهر لازم</w:t>
      </w:r>
      <w:r w:rsidR="00BC2565">
        <w:rPr>
          <w:rtl/>
        </w:rPr>
        <w:t>،</w:t>
      </w:r>
      <w:r w:rsidRPr="000B2EA4">
        <w:rPr>
          <w:rtl/>
        </w:rPr>
        <w:t xml:space="preserve"> وإلاّ لا يكون سنّياً</w:t>
      </w:r>
      <w:r w:rsidR="00BC2565">
        <w:rPr>
          <w:rtl/>
        </w:rPr>
        <w:t>،</w:t>
      </w:r>
      <w:r w:rsidRPr="000B2EA4">
        <w:rPr>
          <w:rtl/>
        </w:rPr>
        <w:t xml:space="preserve"> والطلاق في السنّة إنّما يُتصور في البالغة المدخول بها غير الآيسة والحامل</w:t>
      </w:r>
      <w:r w:rsidR="00BC2565">
        <w:rPr>
          <w:rtl/>
        </w:rPr>
        <w:t>).</w:t>
      </w:r>
      <w:r w:rsidRPr="000B2EA4">
        <w:rPr>
          <w:rtl/>
        </w:rPr>
        <w:t xml:space="preserve"> إذ لا سنّة في الصغيرة</w:t>
      </w:r>
      <w:r w:rsidR="00BC2565">
        <w:rPr>
          <w:rtl/>
        </w:rPr>
        <w:t>،</w:t>
      </w:r>
      <w:r w:rsidRPr="000B2EA4">
        <w:rPr>
          <w:rtl/>
        </w:rPr>
        <w:t xml:space="preserve"> وغير المدخول بها والآيسة والحامل</w:t>
      </w:r>
      <w:r w:rsidR="00BC2565">
        <w:rPr>
          <w:rtl/>
        </w:rPr>
        <w:t>.</w:t>
      </w:r>
    </w:p>
    <w:p w:rsidR="003325C6" w:rsidRPr="00AF3EA1" w:rsidRDefault="003325C6" w:rsidP="000B2EA4">
      <w:pPr>
        <w:pStyle w:val="libNormal"/>
        <w:rPr>
          <w:rtl/>
        </w:rPr>
      </w:pPr>
      <w:r w:rsidRPr="00AF3EA1">
        <w:rPr>
          <w:rtl/>
        </w:rPr>
        <w:t>وهذا عين ما تقوله الإمامية</w:t>
      </w:r>
      <w:r w:rsidR="00BC2565">
        <w:rPr>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قال الأستاذ الخفيف في كتاب فرق الزواج ص57</w:t>
      </w:r>
      <w:r w:rsidR="00BC2565">
        <w:rPr>
          <w:rtl/>
        </w:rPr>
        <w:t>:</w:t>
      </w:r>
      <w:r w:rsidRPr="00AF3EA1">
        <w:rPr>
          <w:rtl/>
        </w:rPr>
        <w:t xml:space="preserve"> </w:t>
      </w:r>
      <w:r w:rsidR="00BC2565">
        <w:rPr>
          <w:rtl/>
        </w:rPr>
        <w:t>(</w:t>
      </w:r>
      <w:r w:rsidRPr="00AF3EA1">
        <w:rPr>
          <w:rtl/>
        </w:rPr>
        <w:t>يرى الإمامية جواز طلاق السفيه بإذن وليه كما نُص على ذلك في شرح شرائع الإسلام</w:t>
      </w:r>
      <w:r w:rsidR="00BC2565">
        <w:rPr>
          <w:rtl/>
        </w:rPr>
        <w:t>).</w:t>
      </w:r>
      <w:r w:rsidRPr="00AF3EA1">
        <w:rPr>
          <w:rtl/>
        </w:rPr>
        <w:t xml:space="preserve"> ولا وجود لهذا النص في الكتاب المذكور عن الجواهر</w:t>
      </w:r>
      <w:r w:rsidR="00BC2565">
        <w:rPr>
          <w:rtl/>
        </w:rPr>
        <w:t>؛</w:t>
      </w:r>
      <w:r w:rsidRPr="00AF3EA1">
        <w:rPr>
          <w:rtl/>
        </w:rPr>
        <w:t xml:space="preserve"> لأنّ صاحب الكتاب ينقل عنه في غير مكان</w:t>
      </w:r>
      <w:r w:rsidR="00BC2565">
        <w:rPr>
          <w:rtl/>
        </w:rPr>
        <w:t>،</w:t>
      </w:r>
      <w:r w:rsidRPr="00AF3EA1">
        <w:rPr>
          <w:rtl/>
        </w:rPr>
        <w:t xml:space="preserve"> بل لا وجود لهذا النص في جميع كتب الإمامية</w:t>
      </w:r>
      <w:r w:rsidR="00BC2565">
        <w:rPr>
          <w:rtl/>
        </w:rPr>
        <w:t>،</w:t>
      </w:r>
      <w:r w:rsidRPr="00AF3EA1">
        <w:rPr>
          <w:rtl/>
        </w:rPr>
        <w:t xml:space="preserve"> والموجود في شرح شرائع الإسلام أنّ له أن يطلّق بدون إذن الولي</w:t>
      </w:r>
      <w:r w:rsidR="00BC2565">
        <w:rPr>
          <w:rtl/>
        </w:rPr>
        <w:t>.</w:t>
      </w:r>
      <w:r w:rsidRPr="00AF3EA1">
        <w:rPr>
          <w:rtl/>
        </w:rPr>
        <w:t xml:space="preserve"> راجع الجواهر ج4 باب الحجر</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وفي كتاب المغني ج7</w:t>
      </w:r>
      <w:r w:rsidR="009B0251">
        <w:rPr>
          <w:rtl/>
        </w:rPr>
        <w:t xml:space="preserve"> </w:t>
      </w:r>
      <w:r w:rsidRPr="00AF3EA1">
        <w:rPr>
          <w:rtl/>
        </w:rPr>
        <w:t>ص98 الطبعة الثالثة</w:t>
      </w:r>
      <w:r w:rsidR="00BC2565">
        <w:rPr>
          <w:rtl/>
        </w:rPr>
        <w:t>:</w:t>
      </w:r>
      <w:r w:rsidRPr="00AF3EA1">
        <w:rPr>
          <w:rtl/>
        </w:rPr>
        <w:t xml:space="preserve"> </w:t>
      </w:r>
      <w:r w:rsidR="00BC2565">
        <w:rPr>
          <w:rtl/>
        </w:rPr>
        <w:t>(</w:t>
      </w:r>
      <w:r w:rsidRPr="00AF3EA1">
        <w:rPr>
          <w:rtl/>
        </w:rPr>
        <w:t>معنى طلاق السنّة</w:t>
      </w:r>
      <w:r w:rsidR="00BC2565">
        <w:rPr>
          <w:rtl/>
        </w:rPr>
        <w:t>:</w:t>
      </w:r>
      <w:r w:rsidRPr="00AF3EA1">
        <w:rPr>
          <w:rtl/>
        </w:rPr>
        <w:t xml:space="preserve"> الطلاق الذي وافق أمر الله تعالى</w:t>
      </w:r>
      <w:r w:rsidR="00BC2565">
        <w:rPr>
          <w:rtl/>
        </w:rPr>
        <w:t>،</w:t>
      </w:r>
      <w:r w:rsidRPr="00AF3EA1">
        <w:rPr>
          <w:rtl/>
        </w:rPr>
        <w:t xml:space="preserve"> وأمر رسوله </w:t>
      </w:r>
      <w:r w:rsidR="00BC2565">
        <w:rPr>
          <w:rtl/>
        </w:rPr>
        <w:t>(</w:t>
      </w:r>
      <w:r w:rsidRPr="00AF3EA1">
        <w:rPr>
          <w:rtl/>
        </w:rPr>
        <w:t>ص</w:t>
      </w:r>
      <w:r w:rsidR="00BC2565">
        <w:rPr>
          <w:rtl/>
        </w:rPr>
        <w:t>)،</w:t>
      </w:r>
      <w:r w:rsidRPr="00AF3EA1">
        <w:rPr>
          <w:rtl/>
        </w:rPr>
        <w:t xml:space="preserve"> وهو الطلاق في طهر لم يصبها فيه</w:t>
      </w:r>
      <w:r w:rsidR="00BC2565">
        <w:rPr>
          <w:rtl/>
        </w:rPr>
        <w:t>).</w:t>
      </w:r>
      <w:r w:rsidRPr="00AF3EA1">
        <w:rPr>
          <w:rtl/>
        </w:rPr>
        <w:t xml:space="preserve"> وفي ص99 من الكتاب المذكور</w:t>
      </w:r>
      <w:r w:rsidR="00BC2565">
        <w:rPr>
          <w:rtl/>
        </w:rPr>
        <w:t>:</w:t>
      </w:r>
      <w:r w:rsidRPr="00AF3EA1">
        <w:rPr>
          <w:rtl/>
        </w:rPr>
        <w:t xml:space="preserve"> </w:t>
      </w:r>
      <w:r w:rsidR="00BC2565">
        <w:rPr>
          <w:rtl/>
        </w:rPr>
        <w:t>(</w:t>
      </w:r>
      <w:r w:rsidRPr="00AF3EA1">
        <w:rPr>
          <w:rtl/>
        </w:rPr>
        <w:t>إنّ طلاق البدعة هو أن يطلّقها حائضاً أو في طهر أصابها فيه</w:t>
      </w:r>
      <w:r w:rsidR="00BC2565">
        <w:rPr>
          <w:rtl/>
        </w:rPr>
        <w:t>،</w:t>
      </w:r>
      <w:r w:rsidRPr="00AF3EA1">
        <w:rPr>
          <w:rtl/>
        </w:rPr>
        <w:t xml:space="preserve"> ولكن إذا فعل أثم</w:t>
      </w:r>
      <w:r w:rsidR="00BC2565">
        <w:rPr>
          <w:rtl/>
        </w:rPr>
        <w:t>،</w:t>
      </w:r>
      <w:r w:rsidRPr="00AF3EA1">
        <w:rPr>
          <w:rtl/>
        </w:rPr>
        <w:t xml:space="preserve"> ووقع في قول عامة أهل العلم</w:t>
      </w:r>
      <w:r w:rsidR="00BC2565">
        <w:rPr>
          <w:rtl/>
        </w:rPr>
        <w:t>،</w:t>
      </w:r>
      <w:r w:rsidRPr="00AF3EA1">
        <w:rPr>
          <w:rtl/>
        </w:rPr>
        <w:t xml:space="preserve"> قال ابن المنذر وابن عبد البر</w:t>
      </w:r>
      <w:r w:rsidR="00BC2565">
        <w:rPr>
          <w:rtl/>
        </w:rPr>
        <w:t>:</w:t>
      </w:r>
      <w:r w:rsidRPr="00AF3EA1">
        <w:rPr>
          <w:rtl/>
        </w:rPr>
        <w:t xml:space="preserve"> لم يخالف ذلك إلاّ أهل البدع والضلالة</w:t>
      </w:r>
      <w:r w:rsidR="00BC2565">
        <w:rPr>
          <w:rtl/>
        </w:rPr>
        <w:t>)</w:t>
      </w:r>
      <w:r w:rsidRPr="00AF3EA1">
        <w:rPr>
          <w:rtl/>
        </w:rPr>
        <w:t>!!! وإذا كان اتّباع كتاب الله وسنّة نبيه بدعة وضلالة فينبغي أن يكون اتّباع الشيطان سنّة وهداية!!!</w:t>
      </w:r>
    </w:p>
    <w:p w:rsidR="003325C6" w:rsidRPr="00AF3EA1" w:rsidRDefault="003325C6" w:rsidP="000B2EA4">
      <w:pPr>
        <w:pStyle w:val="libNormal"/>
        <w:rPr>
          <w:rtl/>
        </w:rPr>
      </w:pPr>
      <w:r w:rsidRPr="00AF3EA1">
        <w:rPr>
          <w:rtl/>
        </w:rPr>
        <w:t>ومهما يكن</w:t>
      </w:r>
      <w:r w:rsidR="00BC2565">
        <w:rPr>
          <w:rtl/>
        </w:rPr>
        <w:t>،</w:t>
      </w:r>
      <w:r w:rsidRPr="00AF3EA1">
        <w:rPr>
          <w:rtl/>
        </w:rPr>
        <w:t xml:space="preserve"> فإنّ السنّة والشيعة قد اتفقوا على أنّ الإسلام قد نهى عن طلاق الزوجة البالغة المدخول بها غير الحامل إذا كانت غير طاهر</w:t>
      </w:r>
      <w:r w:rsidR="00BC2565">
        <w:rPr>
          <w:rtl/>
        </w:rPr>
        <w:t>،</w:t>
      </w:r>
      <w:r w:rsidRPr="00AF3EA1">
        <w:rPr>
          <w:rtl/>
        </w:rPr>
        <w:t xml:space="preserve"> أو في طهر واقعها فيه</w:t>
      </w:r>
      <w:r w:rsidR="00BC2565">
        <w:rPr>
          <w:rtl/>
        </w:rPr>
        <w:t>،</w:t>
      </w:r>
      <w:r w:rsidRPr="00AF3EA1">
        <w:rPr>
          <w:rtl/>
        </w:rPr>
        <w:t xml:space="preserve"> ولكنّ السنّة قالوا</w:t>
      </w:r>
      <w:r w:rsidR="00BC2565">
        <w:rPr>
          <w:rtl/>
        </w:rPr>
        <w:t>:</w:t>
      </w:r>
      <w:r w:rsidRPr="00AF3EA1">
        <w:rPr>
          <w:rtl/>
        </w:rPr>
        <w:t xml:space="preserve"> إنّ النهي للتحريم لا للفساد</w:t>
      </w:r>
      <w:r w:rsidR="00BC2565">
        <w:rPr>
          <w:rtl/>
        </w:rPr>
        <w:t>،</w:t>
      </w:r>
      <w:r w:rsidRPr="00AF3EA1">
        <w:rPr>
          <w:rtl/>
        </w:rPr>
        <w:t xml:space="preserve"> وإنّ مَن أوقع الطلاق بدون تحقق الشروط يأثم ويعاقب</w:t>
      </w:r>
      <w:r w:rsidR="00BC2565">
        <w:rPr>
          <w:rtl/>
        </w:rPr>
        <w:t>،</w:t>
      </w:r>
      <w:r w:rsidRPr="00AF3EA1">
        <w:rPr>
          <w:rtl/>
        </w:rPr>
        <w:t xml:space="preserve"> ولكن يصحّ طلاقه</w:t>
      </w:r>
      <w:r w:rsidR="00BC2565">
        <w:rPr>
          <w:rtl/>
        </w:rPr>
        <w:t>.</w:t>
      </w:r>
      <w:r w:rsidRPr="00AF3EA1">
        <w:rPr>
          <w:rtl/>
        </w:rPr>
        <w:t xml:space="preserve"> وقال الشيعة</w:t>
      </w:r>
      <w:r w:rsidR="00BC2565">
        <w:rPr>
          <w:rtl/>
        </w:rPr>
        <w:t>:</w:t>
      </w:r>
      <w:r w:rsidRPr="00AF3EA1">
        <w:rPr>
          <w:rtl/>
        </w:rPr>
        <w:t xml:space="preserve"> إنّ النهي للفساد لا للتحريم</w:t>
      </w:r>
      <w:r w:rsidR="00BC2565">
        <w:rPr>
          <w:rtl/>
        </w:rPr>
        <w:t>؛</w:t>
      </w:r>
      <w:r w:rsidRPr="00AF3EA1">
        <w:rPr>
          <w:rtl/>
        </w:rPr>
        <w:t xml:space="preserve"> لأنّ مجرد التلفظ بالطلاق غير محرّم</w:t>
      </w:r>
      <w:r w:rsidR="00BC2565">
        <w:rPr>
          <w:rtl/>
        </w:rPr>
        <w:t>،</w:t>
      </w:r>
      <w:r w:rsidRPr="00AF3EA1">
        <w:rPr>
          <w:rtl/>
        </w:rPr>
        <w:t xml:space="preserve"> وإنّما القصد وقوع الطلاق لغواً كأنّه لم يكن</w:t>
      </w:r>
      <w:r w:rsidR="00BC2565">
        <w:rPr>
          <w:rtl/>
        </w:rPr>
        <w:t>،</w:t>
      </w:r>
      <w:r w:rsidRPr="00AF3EA1">
        <w:rPr>
          <w:rtl/>
        </w:rPr>
        <w:t xml:space="preserve"> تماماً كالنهي عن بيع الخمر والخنزير</w:t>
      </w:r>
      <w:r w:rsidR="00BC2565">
        <w:rPr>
          <w:rtl/>
        </w:rPr>
        <w:t>،</w:t>
      </w:r>
      <w:r w:rsidRPr="00AF3EA1">
        <w:rPr>
          <w:rtl/>
        </w:rPr>
        <w:t xml:space="preserve"> فإنّ التلفظ بالبيع لا يحرم</w:t>
      </w:r>
      <w:r w:rsidR="00BC2565">
        <w:rPr>
          <w:rtl/>
        </w:rPr>
        <w:t>،</w:t>
      </w:r>
      <w:r w:rsidRPr="00AF3EA1">
        <w:rPr>
          <w:rtl/>
        </w:rPr>
        <w:t xml:space="preserve"> بل لا يتحقق النقل والانتقال</w:t>
      </w:r>
      <w:r w:rsidR="00BC2565">
        <w:rPr>
          <w:rtl/>
        </w:rPr>
        <w:t>.</w:t>
      </w:r>
    </w:p>
    <w:p w:rsidR="003325C6" w:rsidRPr="00AF3EA1" w:rsidRDefault="003325C6" w:rsidP="000B2EA4">
      <w:pPr>
        <w:pStyle w:val="libNormal"/>
        <w:rPr>
          <w:rtl/>
        </w:rPr>
      </w:pPr>
      <w:r w:rsidRPr="00AF3EA1">
        <w:rPr>
          <w:rtl/>
        </w:rPr>
        <w:t>ثمّ إنّ الإمامية أجازوا طلاق خمس من الزوجات في الحيض أو في غيره</w:t>
      </w:r>
      <w:r w:rsidR="00BC2565">
        <w:rPr>
          <w:rtl/>
        </w:rPr>
        <w:t>:</w:t>
      </w:r>
    </w:p>
    <w:p w:rsidR="003325C6" w:rsidRPr="00AF3EA1" w:rsidRDefault="003325C6" w:rsidP="000B2EA4">
      <w:pPr>
        <w:pStyle w:val="libNormal"/>
        <w:rPr>
          <w:rtl/>
        </w:rPr>
      </w:pPr>
      <w:r w:rsidRPr="00AF3EA1">
        <w:rPr>
          <w:rtl/>
        </w:rPr>
        <w:t>1</w:t>
      </w:r>
      <w:r w:rsidR="00BC2565">
        <w:rPr>
          <w:rtl/>
        </w:rPr>
        <w:t xml:space="preserve"> - </w:t>
      </w:r>
      <w:r w:rsidRPr="00AF3EA1">
        <w:rPr>
          <w:rtl/>
        </w:rPr>
        <w:t>الصغيرة التي لم تبلغ التاسعة</w:t>
      </w:r>
      <w:r w:rsidR="00BC2565">
        <w:rPr>
          <w:rtl/>
        </w:rPr>
        <w:t>.</w:t>
      </w:r>
    </w:p>
    <w:p w:rsidR="003325C6" w:rsidRPr="00AF3EA1" w:rsidRDefault="003325C6" w:rsidP="000B2EA4">
      <w:pPr>
        <w:pStyle w:val="libNormal"/>
        <w:rPr>
          <w:rtl/>
        </w:rPr>
      </w:pPr>
      <w:r w:rsidRPr="00AF3EA1">
        <w:rPr>
          <w:rtl/>
        </w:rPr>
        <w:t>2</w:t>
      </w:r>
      <w:r w:rsidR="00BC2565">
        <w:rPr>
          <w:rtl/>
        </w:rPr>
        <w:t xml:space="preserve"> - </w:t>
      </w:r>
      <w:r w:rsidRPr="00AF3EA1">
        <w:rPr>
          <w:rtl/>
        </w:rPr>
        <w:t>التي لم يدخل بها الزوج ثيباً كانت أو بكراً</w:t>
      </w:r>
      <w:r w:rsidR="00BC2565">
        <w:rPr>
          <w:rtl/>
        </w:rPr>
        <w:t>،</w:t>
      </w:r>
      <w:r w:rsidRPr="00AF3EA1">
        <w:rPr>
          <w:rtl/>
        </w:rPr>
        <w:t xml:space="preserve"> حصلت الخلوة بها أو لم تحصل</w:t>
      </w:r>
      <w:r w:rsidR="00BC2565">
        <w:rPr>
          <w:rtl/>
        </w:rPr>
        <w:t>.</w:t>
      </w:r>
    </w:p>
    <w:p w:rsidR="003325C6" w:rsidRPr="00AF3EA1" w:rsidRDefault="003325C6" w:rsidP="000B2EA4">
      <w:pPr>
        <w:pStyle w:val="libNormal"/>
        <w:rPr>
          <w:rtl/>
        </w:rPr>
      </w:pPr>
      <w:r w:rsidRPr="00AF3EA1">
        <w:rPr>
          <w:rtl/>
        </w:rPr>
        <w:t>3</w:t>
      </w:r>
      <w:r w:rsidR="00BC2565">
        <w:rPr>
          <w:rtl/>
        </w:rPr>
        <w:t xml:space="preserve"> - </w:t>
      </w:r>
      <w:r w:rsidRPr="00AF3EA1">
        <w:rPr>
          <w:rtl/>
        </w:rPr>
        <w:t>الآيسة</w:t>
      </w:r>
      <w:r w:rsidR="00BC2565">
        <w:rPr>
          <w:rtl/>
        </w:rPr>
        <w:t>،</w:t>
      </w:r>
      <w:r w:rsidRPr="00AF3EA1">
        <w:rPr>
          <w:rtl/>
        </w:rPr>
        <w:t xml:space="preserve"> وهي البالغة سن الخمسين إن كانت غير قرشية والستين إن تكنها</w:t>
      </w:r>
      <w:r w:rsidR="00BC2565">
        <w:rPr>
          <w:rtl/>
        </w:rPr>
        <w:t>.</w:t>
      </w:r>
    </w:p>
    <w:p w:rsidR="003325C6" w:rsidRPr="00AF3EA1" w:rsidRDefault="003325C6" w:rsidP="000B2EA4">
      <w:pPr>
        <w:pStyle w:val="libNormal"/>
        <w:rPr>
          <w:rtl/>
        </w:rPr>
      </w:pPr>
      <w:r w:rsidRPr="00AF3EA1">
        <w:rPr>
          <w:rtl/>
        </w:rPr>
        <w:t>4</w:t>
      </w:r>
      <w:r w:rsidR="00BC2565">
        <w:rPr>
          <w:rtl/>
        </w:rPr>
        <w:t xml:space="preserve"> - </w:t>
      </w:r>
      <w:r w:rsidRPr="00AF3EA1">
        <w:rPr>
          <w:rtl/>
        </w:rPr>
        <w:t>الحامل</w:t>
      </w:r>
      <w:r w:rsidR="00BC2565">
        <w:rPr>
          <w:rtl/>
        </w:rPr>
        <w:t>.</w:t>
      </w:r>
    </w:p>
    <w:p w:rsidR="003325C6" w:rsidRPr="00AF3EA1" w:rsidRDefault="003325C6" w:rsidP="000B2EA4">
      <w:pPr>
        <w:pStyle w:val="libNormal"/>
        <w:rPr>
          <w:rtl/>
        </w:rPr>
      </w:pPr>
      <w:r w:rsidRPr="00AF3EA1">
        <w:rPr>
          <w:rtl/>
        </w:rPr>
        <w:t>5</w:t>
      </w:r>
      <w:r w:rsidR="00BC2565">
        <w:rPr>
          <w:rtl/>
        </w:rPr>
        <w:t xml:space="preserve"> - </w:t>
      </w:r>
      <w:r w:rsidRPr="00AF3EA1">
        <w:rPr>
          <w:rtl/>
        </w:rPr>
        <w:t>التي غاب عنها زوجها شهراً كاملاً</w:t>
      </w:r>
      <w:r w:rsidR="00BC2565">
        <w:rPr>
          <w:rtl/>
        </w:rPr>
        <w:t>،</w:t>
      </w:r>
      <w:r w:rsidRPr="00AF3EA1">
        <w:rPr>
          <w:rtl/>
        </w:rPr>
        <w:t xml:space="preserve"> على أن يقع الطلاق</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حال غيابه عنها بحيث يتعذر عليه معرفة حالها</w:t>
      </w:r>
      <w:r w:rsidR="00BC2565">
        <w:rPr>
          <w:rtl/>
        </w:rPr>
        <w:t>:</w:t>
      </w:r>
      <w:r w:rsidRPr="00AF3EA1">
        <w:rPr>
          <w:rtl/>
        </w:rPr>
        <w:t xml:space="preserve"> هل هي في حيض أو في طهر</w:t>
      </w:r>
      <w:r w:rsidR="00BC2565">
        <w:rPr>
          <w:rtl/>
        </w:rPr>
        <w:t>؟</w:t>
      </w:r>
      <w:r w:rsidRPr="00AF3EA1">
        <w:rPr>
          <w:rtl/>
        </w:rPr>
        <w:t xml:space="preserve"> والمحبوس كالغائب</w:t>
      </w:r>
      <w:r w:rsidR="00BC2565">
        <w:rPr>
          <w:rtl/>
        </w:rPr>
        <w:t>.</w:t>
      </w:r>
    </w:p>
    <w:p w:rsidR="00BC2565" w:rsidRDefault="003325C6" w:rsidP="000B2EA4">
      <w:pPr>
        <w:pStyle w:val="libNormal"/>
        <w:rPr>
          <w:rtl/>
        </w:rPr>
      </w:pPr>
      <w:r w:rsidRPr="00AF3EA1">
        <w:rPr>
          <w:rtl/>
        </w:rPr>
        <w:t>وقال الإمامية</w:t>
      </w:r>
      <w:r w:rsidR="00BC2565">
        <w:rPr>
          <w:rtl/>
        </w:rPr>
        <w:t>:</w:t>
      </w:r>
      <w:r w:rsidRPr="00AF3EA1">
        <w:rPr>
          <w:rtl/>
        </w:rPr>
        <w:t xml:space="preserve"> إنّ الزوجة التي في سن مَن تحيض</w:t>
      </w:r>
      <w:r w:rsidR="00BC2565">
        <w:rPr>
          <w:rtl/>
        </w:rPr>
        <w:t>،</w:t>
      </w:r>
      <w:r w:rsidRPr="00AF3EA1">
        <w:rPr>
          <w:rtl/>
        </w:rPr>
        <w:t xml:space="preserve"> ولا ترى الدم خلقة</w:t>
      </w:r>
      <w:r w:rsidR="00BC2565">
        <w:rPr>
          <w:rtl/>
        </w:rPr>
        <w:t>،</w:t>
      </w:r>
      <w:r w:rsidRPr="00AF3EA1">
        <w:rPr>
          <w:rtl/>
        </w:rPr>
        <w:t xml:space="preserve"> أو لمرض</w:t>
      </w:r>
      <w:r w:rsidR="00BC2565">
        <w:rPr>
          <w:rtl/>
        </w:rPr>
        <w:t>،</w:t>
      </w:r>
      <w:r w:rsidRPr="00AF3EA1">
        <w:rPr>
          <w:rtl/>
        </w:rPr>
        <w:t xml:space="preserve"> أو نفاس لا يصحّ طلاقها إلاّ بعد أن يمسك عنها الزوج ثلاثة أشهر</w:t>
      </w:r>
      <w:r w:rsidR="00BC2565">
        <w:rPr>
          <w:rtl/>
        </w:rPr>
        <w:t>،</w:t>
      </w:r>
      <w:r w:rsidRPr="00AF3EA1">
        <w:rPr>
          <w:rtl/>
        </w:rPr>
        <w:t xml:space="preserve"> وتُسمّى هذه بالمسترابة</w:t>
      </w:r>
      <w:r w:rsidR="00BC2565">
        <w:rPr>
          <w:rtl/>
        </w:rPr>
        <w:t>.</w:t>
      </w:r>
    </w:p>
    <w:p w:rsidR="003325C6" w:rsidRPr="009B0251" w:rsidRDefault="003325C6" w:rsidP="009B0251">
      <w:pPr>
        <w:pStyle w:val="Heading3Center"/>
        <w:rPr>
          <w:rtl/>
        </w:rPr>
      </w:pPr>
      <w:bookmarkStart w:id="204" w:name="_Toc404239770"/>
      <w:r w:rsidRPr="00AF3EA1">
        <w:rPr>
          <w:rtl/>
        </w:rPr>
        <w:t>الصيغة</w:t>
      </w:r>
      <w:r w:rsidR="00BC2565">
        <w:rPr>
          <w:rtl/>
        </w:rPr>
        <w:t>:</w:t>
      </w:r>
      <w:bookmarkEnd w:id="204"/>
    </w:p>
    <w:p w:rsidR="003325C6" w:rsidRPr="00AF3EA1" w:rsidRDefault="003325C6" w:rsidP="000B2EA4">
      <w:pPr>
        <w:pStyle w:val="libNormal"/>
        <w:rPr>
          <w:rtl/>
        </w:rPr>
      </w:pPr>
      <w:r w:rsidRPr="00AF3EA1">
        <w:rPr>
          <w:rtl/>
        </w:rPr>
        <w:t>قال الإمامية</w:t>
      </w:r>
      <w:r w:rsidR="00BC2565">
        <w:rPr>
          <w:rtl/>
        </w:rPr>
        <w:t>:</w:t>
      </w:r>
      <w:r w:rsidRPr="00AF3EA1">
        <w:rPr>
          <w:rtl/>
        </w:rPr>
        <w:t xml:space="preserve"> لا يقع الطلاق إلاّ بصيغة خاصة</w:t>
      </w:r>
      <w:r w:rsidR="00BC2565">
        <w:rPr>
          <w:rtl/>
        </w:rPr>
        <w:t>،</w:t>
      </w:r>
      <w:r w:rsidRPr="00AF3EA1">
        <w:rPr>
          <w:rtl/>
        </w:rPr>
        <w:t xml:space="preserve"> وهي</w:t>
      </w:r>
      <w:r w:rsidR="00BC2565">
        <w:rPr>
          <w:rtl/>
        </w:rPr>
        <w:t>:</w:t>
      </w:r>
      <w:r w:rsidRPr="00AF3EA1">
        <w:rPr>
          <w:rtl/>
        </w:rPr>
        <w:t xml:space="preserve"> أنتِ طالق</w:t>
      </w:r>
      <w:r w:rsidR="00BC2565">
        <w:rPr>
          <w:rtl/>
        </w:rPr>
        <w:t>،</w:t>
      </w:r>
      <w:r w:rsidRPr="00AF3EA1">
        <w:rPr>
          <w:rtl/>
        </w:rPr>
        <w:t xml:space="preserve"> أو فلانة طالق</w:t>
      </w:r>
      <w:r w:rsidR="00BC2565">
        <w:rPr>
          <w:rtl/>
        </w:rPr>
        <w:t>،</w:t>
      </w:r>
      <w:r w:rsidRPr="00AF3EA1">
        <w:rPr>
          <w:rtl/>
        </w:rPr>
        <w:t xml:space="preserve"> أو هي طالق</w:t>
      </w:r>
      <w:r w:rsidR="00BC2565">
        <w:rPr>
          <w:rtl/>
        </w:rPr>
        <w:t>،</w:t>
      </w:r>
      <w:r w:rsidRPr="00AF3EA1">
        <w:rPr>
          <w:rtl/>
        </w:rPr>
        <w:t xml:space="preserve"> فلو قال</w:t>
      </w:r>
      <w:r w:rsidR="00BC2565">
        <w:rPr>
          <w:rtl/>
        </w:rPr>
        <w:t>:</w:t>
      </w:r>
      <w:r w:rsidRPr="00AF3EA1">
        <w:rPr>
          <w:rtl/>
        </w:rPr>
        <w:t xml:space="preserve"> الطالق أو المطلّقة أو طُلّقت أو الطلاق أو من المطلّقات</w:t>
      </w:r>
      <w:r w:rsidR="00BC2565">
        <w:rPr>
          <w:rtl/>
        </w:rPr>
        <w:t>،</w:t>
      </w:r>
      <w:r w:rsidRPr="00AF3EA1">
        <w:rPr>
          <w:rtl/>
        </w:rPr>
        <w:t xml:space="preserve"> وما إلى ذلك لم يكن شيئاً</w:t>
      </w:r>
      <w:r w:rsidR="00BC2565">
        <w:rPr>
          <w:rtl/>
        </w:rPr>
        <w:t>،</w:t>
      </w:r>
      <w:r w:rsidRPr="00AF3EA1">
        <w:rPr>
          <w:rtl/>
        </w:rPr>
        <w:t xml:space="preserve"> حتى ولو نوى الطلاق</w:t>
      </w:r>
      <w:r w:rsidR="00BC2565">
        <w:rPr>
          <w:rtl/>
        </w:rPr>
        <w:t>؛</w:t>
      </w:r>
      <w:r w:rsidRPr="00AF3EA1">
        <w:rPr>
          <w:rtl/>
        </w:rPr>
        <w:t xml:space="preserve"> لأنّ هيئة </w:t>
      </w:r>
      <w:r w:rsidR="00BC2565">
        <w:rPr>
          <w:rtl/>
        </w:rPr>
        <w:t>(</w:t>
      </w:r>
      <w:r w:rsidRPr="00AF3EA1">
        <w:rPr>
          <w:rtl/>
        </w:rPr>
        <w:t>طالق</w:t>
      </w:r>
      <w:r w:rsidR="00BC2565">
        <w:rPr>
          <w:rtl/>
        </w:rPr>
        <w:t>)</w:t>
      </w:r>
      <w:r w:rsidRPr="00AF3EA1">
        <w:rPr>
          <w:rtl/>
        </w:rPr>
        <w:t xml:space="preserve"> لم تتحقق</w:t>
      </w:r>
      <w:r w:rsidR="00BC2565">
        <w:rPr>
          <w:rtl/>
        </w:rPr>
        <w:t>،</w:t>
      </w:r>
      <w:r w:rsidRPr="00AF3EA1">
        <w:rPr>
          <w:rtl/>
        </w:rPr>
        <w:t xml:space="preserve"> وإن تحققت المادة</w:t>
      </w:r>
      <w:r w:rsidR="00BC2565">
        <w:rPr>
          <w:rtl/>
        </w:rPr>
        <w:t>.</w:t>
      </w:r>
      <w:r w:rsidRPr="00AF3EA1">
        <w:rPr>
          <w:rtl/>
        </w:rPr>
        <w:t xml:space="preserve"> ويُشترط أن تكون الصيغة فصيحة غير ملحونة ولا مصحّفة</w:t>
      </w:r>
      <w:r w:rsidR="00BC2565">
        <w:rPr>
          <w:rtl/>
        </w:rPr>
        <w:t>،</w:t>
      </w:r>
      <w:r w:rsidRPr="00AF3EA1">
        <w:rPr>
          <w:rtl/>
        </w:rPr>
        <w:t xml:space="preserve"> وأن تكون مجردة عن كل قيد حتى ولو كان معلوم التحقق</w:t>
      </w:r>
      <w:r w:rsidR="00BC2565">
        <w:rPr>
          <w:rtl/>
        </w:rPr>
        <w:t>،</w:t>
      </w:r>
      <w:r w:rsidRPr="00AF3EA1">
        <w:rPr>
          <w:rtl/>
        </w:rPr>
        <w:t xml:space="preserve"> مثل</w:t>
      </w:r>
      <w:r w:rsidR="00BC2565">
        <w:rPr>
          <w:rtl/>
        </w:rPr>
        <w:t>:</w:t>
      </w:r>
      <w:r w:rsidRPr="00AF3EA1">
        <w:rPr>
          <w:rtl/>
        </w:rPr>
        <w:t xml:space="preserve"> إذا طلعت الشمس ونحو ذلك</w:t>
      </w:r>
      <w:r w:rsidR="00BC2565">
        <w:rPr>
          <w:rtl/>
        </w:rPr>
        <w:t>.</w:t>
      </w:r>
    </w:p>
    <w:p w:rsidR="003325C6" w:rsidRPr="00AF3EA1" w:rsidRDefault="003325C6" w:rsidP="000B2EA4">
      <w:pPr>
        <w:pStyle w:val="libNormal"/>
        <w:rPr>
          <w:rtl/>
        </w:rPr>
      </w:pPr>
      <w:r w:rsidRPr="00AF3EA1">
        <w:rPr>
          <w:rtl/>
        </w:rPr>
        <w:t>ولو خيّر زوجته</w:t>
      </w:r>
      <w:r w:rsidR="00BC2565">
        <w:rPr>
          <w:rtl/>
        </w:rPr>
        <w:t>،</w:t>
      </w:r>
      <w:r w:rsidRPr="00AF3EA1">
        <w:rPr>
          <w:rtl/>
        </w:rPr>
        <w:t xml:space="preserve"> وقصد تفويض الطلاق إليها</w:t>
      </w:r>
      <w:r w:rsidR="00BC2565">
        <w:rPr>
          <w:rtl/>
        </w:rPr>
        <w:t>،</w:t>
      </w:r>
      <w:r w:rsidRPr="00AF3EA1">
        <w:rPr>
          <w:rtl/>
        </w:rPr>
        <w:t xml:space="preserve"> فاختارت نفسها بقصد الطلاق لا يقع عند المحققين من الإمامية , وكذلك لا يقع لو قيل له</w:t>
      </w:r>
      <w:r w:rsidR="00BC2565">
        <w:rPr>
          <w:rtl/>
        </w:rPr>
        <w:t>:</w:t>
      </w:r>
      <w:r w:rsidRPr="00AF3EA1">
        <w:rPr>
          <w:rtl/>
        </w:rPr>
        <w:t xml:space="preserve"> هل طلّقت زوجتك</w:t>
      </w:r>
      <w:r w:rsidR="00BC2565">
        <w:rPr>
          <w:rtl/>
        </w:rPr>
        <w:t>؟</w:t>
      </w:r>
      <w:r w:rsidRPr="00AF3EA1">
        <w:rPr>
          <w:rtl/>
        </w:rPr>
        <w:t xml:space="preserve"> فقال</w:t>
      </w:r>
      <w:r w:rsidR="00BC2565">
        <w:rPr>
          <w:rtl/>
        </w:rPr>
        <w:t>:</w:t>
      </w:r>
      <w:r w:rsidRPr="00AF3EA1">
        <w:rPr>
          <w:rtl/>
        </w:rPr>
        <w:t xml:space="preserve"> </w:t>
      </w:r>
      <w:r w:rsidR="00BC2565">
        <w:rPr>
          <w:rtl/>
        </w:rPr>
        <w:t>(</w:t>
      </w:r>
      <w:r w:rsidRPr="00AF3EA1">
        <w:rPr>
          <w:rtl/>
        </w:rPr>
        <w:t>نعم</w:t>
      </w:r>
      <w:r w:rsidR="00BC2565">
        <w:rPr>
          <w:rtl/>
        </w:rPr>
        <w:t>)</w:t>
      </w:r>
      <w:r w:rsidRPr="00AF3EA1">
        <w:rPr>
          <w:rtl/>
        </w:rPr>
        <w:t xml:space="preserve"> قاصداً إنشاء الطلاق</w:t>
      </w:r>
      <w:r w:rsidR="00BC2565">
        <w:rPr>
          <w:rtl/>
        </w:rPr>
        <w:t>.</w:t>
      </w:r>
      <w:r w:rsidRPr="00AF3EA1">
        <w:rPr>
          <w:rtl/>
        </w:rPr>
        <w:t xml:space="preserve"> ولو قال</w:t>
      </w:r>
      <w:r w:rsidR="00BC2565">
        <w:rPr>
          <w:rtl/>
        </w:rPr>
        <w:t>:</w:t>
      </w:r>
      <w:r w:rsidRPr="00AF3EA1">
        <w:rPr>
          <w:rtl/>
        </w:rPr>
        <w:t xml:space="preserve"> أنتِ طالق ثلاثاً</w:t>
      </w:r>
      <w:r w:rsidR="00BC2565">
        <w:rPr>
          <w:rtl/>
        </w:rPr>
        <w:t>،</w:t>
      </w:r>
      <w:r w:rsidRPr="00AF3EA1">
        <w:rPr>
          <w:rtl/>
        </w:rPr>
        <w:t xml:space="preserve"> أو أنتِ طالق أنتِ طالق أنتِ طالق تقع طلقة واحدة مع تحقق الشروط</w:t>
      </w:r>
      <w:r w:rsidR="00BC2565">
        <w:rPr>
          <w:rtl/>
        </w:rPr>
        <w:t>.</w:t>
      </w:r>
      <w:r w:rsidRPr="00AF3EA1">
        <w:rPr>
          <w:rtl/>
        </w:rPr>
        <w:t xml:space="preserve"> ولا يقع الطلاق بالكتابة ولا بالإشارة إلاّ من الأخرس العاجز عن النطق</w:t>
      </w:r>
      <w:r w:rsidR="00BC2565">
        <w:rPr>
          <w:rtl/>
        </w:rPr>
        <w:t>.</w:t>
      </w:r>
      <w:r w:rsidRPr="00AF3EA1">
        <w:rPr>
          <w:rtl/>
        </w:rPr>
        <w:t xml:space="preserve"> ولا يقع بغير العربية مع القدرة على التلفظ بها</w:t>
      </w:r>
      <w:r w:rsidR="00BC2565">
        <w:rPr>
          <w:rtl/>
        </w:rPr>
        <w:t>،</w:t>
      </w:r>
      <w:r w:rsidRPr="00AF3EA1">
        <w:rPr>
          <w:rtl/>
        </w:rPr>
        <w:t xml:space="preserve"> والأولى للأعجمي والأخرس أن يوكلا بالطلاق عنهما إن أمكن</w:t>
      </w:r>
      <w:r w:rsidR="00BC2565">
        <w:rPr>
          <w:rtl/>
        </w:rPr>
        <w:t>.</w:t>
      </w:r>
      <w:r w:rsidRPr="00AF3EA1">
        <w:rPr>
          <w:rtl/>
        </w:rPr>
        <w:t xml:space="preserve"> وكذلك لا يقع الطلاق عند الإمامية بالحلف واليمين</w:t>
      </w:r>
      <w:r w:rsidR="00BC2565">
        <w:rPr>
          <w:rtl/>
        </w:rPr>
        <w:t>،</w:t>
      </w:r>
      <w:r w:rsidRPr="00AF3EA1">
        <w:rPr>
          <w:rtl/>
        </w:rPr>
        <w:t xml:space="preserve"> ولا بالنذر والعهد</w:t>
      </w:r>
      <w:r w:rsidR="00BC2565">
        <w:rPr>
          <w:rtl/>
        </w:rPr>
        <w:t>،</w:t>
      </w:r>
      <w:r w:rsidRPr="00AF3EA1">
        <w:rPr>
          <w:rtl/>
        </w:rPr>
        <w:t xml:space="preserve"> ولا بشيء إلاّ بلفظ </w:t>
      </w:r>
      <w:r w:rsidR="00BC2565">
        <w:rPr>
          <w:rtl/>
        </w:rPr>
        <w:t>(</w:t>
      </w:r>
      <w:r w:rsidRPr="00AF3EA1">
        <w:rPr>
          <w:rtl/>
        </w:rPr>
        <w:t>طالق</w:t>
      </w:r>
      <w:r w:rsidR="00BC2565">
        <w:rPr>
          <w:rtl/>
        </w:rPr>
        <w:t>)</w:t>
      </w:r>
      <w:r w:rsidRPr="00AF3EA1">
        <w:rPr>
          <w:rtl/>
        </w:rPr>
        <w:t xml:space="preserve"> مع تحقق الشروط والقيود</w:t>
      </w:r>
      <w:r w:rsidR="00BC2565">
        <w:rPr>
          <w:rtl/>
        </w:rPr>
        <w:t>.</w:t>
      </w:r>
    </w:p>
    <w:p w:rsidR="003325C6" w:rsidRPr="00AF3EA1" w:rsidRDefault="003325C6" w:rsidP="000B2EA4">
      <w:pPr>
        <w:pStyle w:val="libNormal"/>
        <w:rPr>
          <w:rtl/>
        </w:rPr>
      </w:pPr>
      <w:r w:rsidRPr="00AF3EA1">
        <w:rPr>
          <w:rtl/>
        </w:rPr>
        <w:t>قال صاحب الجواهر نقلاً عن الكافي</w:t>
      </w:r>
      <w:r w:rsidR="00BC2565">
        <w:rPr>
          <w:rtl/>
        </w:rPr>
        <w:t>:</w:t>
      </w:r>
      <w:r w:rsidRPr="00AF3EA1">
        <w:rPr>
          <w:rtl/>
        </w:rPr>
        <w:t xml:space="preserve"> </w:t>
      </w:r>
      <w:r w:rsidR="00BC2565">
        <w:rPr>
          <w:rtl/>
        </w:rPr>
        <w:t>(</w:t>
      </w:r>
      <w:r w:rsidRPr="00AF3EA1">
        <w:rPr>
          <w:rtl/>
        </w:rPr>
        <w:t>ليس الطلاق إلاّ كما روى</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بكير بن أعين</w:t>
      </w:r>
      <w:r w:rsidR="00BC2565">
        <w:rPr>
          <w:rtl/>
        </w:rPr>
        <w:t>،</w:t>
      </w:r>
      <w:r w:rsidRPr="00AF3EA1">
        <w:rPr>
          <w:rtl/>
        </w:rPr>
        <w:t xml:space="preserve"> وهو أن يقول لها وهي طاهر من غير جماع</w:t>
      </w:r>
      <w:r w:rsidR="00BC2565">
        <w:rPr>
          <w:rtl/>
        </w:rPr>
        <w:t>:</w:t>
      </w:r>
      <w:r w:rsidRPr="00AF3EA1">
        <w:rPr>
          <w:rtl/>
        </w:rPr>
        <w:t xml:space="preserve"> </w:t>
      </w:r>
      <w:r w:rsidR="00BC2565">
        <w:rPr>
          <w:rtl/>
        </w:rPr>
        <w:t>(</w:t>
      </w:r>
      <w:r w:rsidRPr="00AF3EA1">
        <w:rPr>
          <w:rtl/>
        </w:rPr>
        <w:t>انتِ طالق</w:t>
      </w:r>
      <w:r w:rsidR="00BC2565">
        <w:rPr>
          <w:rtl/>
        </w:rPr>
        <w:t>)،</w:t>
      </w:r>
      <w:r w:rsidRPr="00AF3EA1">
        <w:rPr>
          <w:rtl/>
        </w:rPr>
        <w:t xml:space="preserve"> ويشهد شاهدين عدلين</w:t>
      </w:r>
      <w:r w:rsidR="00BC2565">
        <w:rPr>
          <w:rtl/>
        </w:rPr>
        <w:t>،</w:t>
      </w:r>
      <w:r w:rsidRPr="00AF3EA1">
        <w:rPr>
          <w:rtl/>
        </w:rPr>
        <w:t xml:space="preserve"> وكل ما سوى ذلك فهو ملغى</w:t>
      </w:r>
      <w:r w:rsidR="00BC2565">
        <w:rPr>
          <w:rtl/>
        </w:rPr>
        <w:t>).</w:t>
      </w:r>
      <w:r w:rsidRPr="00AF3EA1">
        <w:rPr>
          <w:rtl/>
        </w:rPr>
        <w:t xml:space="preserve"> ثمّ نقل صاحب الجواهر عن الانتصار إجماع الإمامية على ذلك</w:t>
      </w:r>
      <w:r w:rsidR="00BC2565">
        <w:rPr>
          <w:rtl/>
        </w:rPr>
        <w:t>.</w:t>
      </w:r>
    </w:p>
    <w:p w:rsidR="003325C6" w:rsidRPr="00AF3EA1" w:rsidRDefault="003325C6" w:rsidP="000B2EA4">
      <w:pPr>
        <w:pStyle w:val="libNormal"/>
        <w:rPr>
          <w:rtl/>
        </w:rPr>
      </w:pPr>
      <w:r w:rsidRPr="000B2EA4">
        <w:rPr>
          <w:rtl/>
        </w:rPr>
        <w:t>وبالتالي</w:t>
      </w:r>
      <w:r w:rsidR="00BC2565">
        <w:rPr>
          <w:rtl/>
        </w:rPr>
        <w:t>،</w:t>
      </w:r>
      <w:r w:rsidRPr="000B2EA4">
        <w:rPr>
          <w:rtl/>
        </w:rPr>
        <w:t xml:space="preserve"> فإنّ الإمامية يضيّقون دائرة الطلاق إلى أقصى الحدود</w:t>
      </w:r>
      <w:r w:rsidR="00BC2565">
        <w:rPr>
          <w:rtl/>
        </w:rPr>
        <w:t>،</w:t>
      </w:r>
      <w:r w:rsidRPr="000B2EA4">
        <w:rPr>
          <w:rtl/>
        </w:rPr>
        <w:t xml:space="preserve"> ويفرضون القيود الصارمة على المطلِّق والمطلَّقة</w:t>
      </w:r>
      <w:r w:rsidR="00BC2565">
        <w:rPr>
          <w:rtl/>
        </w:rPr>
        <w:t>،</w:t>
      </w:r>
      <w:r w:rsidRPr="000B2EA4">
        <w:rPr>
          <w:rtl/>
        </w:rPr>
        <w:t xml:space="preserve"> وصيغة الطلاق وشهوده</w:t>
      </w:r>
      <w:r w:rsidR="00BC2565">
        <w:rPr>
          <w:rtl/>
        </w:rPr>
        <w:t>،</w:t>
      </w:r>
      <w:r w:rsidRPr="000B2EA4">
        <w:rPr>
          <w:rtl/>
        </w:rPr>
        <w:t xml:space="preserve"> كل ذلك لأنّ الزواج عصمة ومودة ورحمة</w:t>
      </w:r>
      <w:r w:rsidR="00BC2565">
        <w:rPr>
          <w:rtl/>
        </w:rPr>
        <w:t>،</w:t>
      </w:r>
      <w:r w:rsidRPr="000B2EA4">
        <w:rPr>
          <w:rtl/>
        </w:rPr>
        <w:t xml:space="preserve"> وميثاق من الله</w:t>
      </w:r>
      <w:r w:rsidR="00BC2565">
        <w:rPr>
          <w:rtl/>
        </w:rPr>
        <w:t>،</w:t>
      </w:r>
      <w:r w:rsidRPr="000B2EA4">
        <w:rPr>
          <w:rtl/>
        </w:rPr>
        <w:t xml:space="preserve"> قال تعالى في الآية </w:t>
      </w:r>
      <w:r w:rsidR="00BC2565">
        <w:rPr>
          <w:rtl/>
        </w:rPr>
        <w:t>(</w:t>
      </w:r>
      <w:r w:rsidRPr="000B2EA4">
        <w:rPr>
          <w:rtl/>
        </w:rPr>
        <w:t>20</w:t>
      </w:r>
      <w:r w:rsidR="00BC2565">
        <w:rPr>
          <w:rtl/>
        </w:rPr>
        <w:t>)</w:t>
      </w:r>
      <w:r w:rsidRPr="000B2EA4">
        <w:rPr>
          <w:rtl/>
        </w:rPr>
        <w:t xml:space="preserve"> من سورة النساء</w:t>
      </w:r>
      <w:r w:rsidR="00BC2565">
        <w:rPr>
          <w:rtl/>
        </w:rPr>
        <w:t>:</w:t>
      </w:r>
      <w:r w:rsidRPr="000B2EA4">
        <w:rPr>
          <w:rtl/>
        </w:rPr>
        <w:t xml:space="preserve"> </w:t>
      </w:r>
      <w:r w:rsidR="00BC2565" w:rsidRPr="009B0251">
        <w:rPr>
          <w:rStyle w:val="libAlaemChar"/>
          <w:rtl/>
        </w:rPr>
        <w:t>(</w:t>
      </w:r>
      <w:r w:rsidRPr="005C4D6D">
        <w:rPr>
          <w:rStyle w:val="libAieChar"/>
          <w:rFonts w:hint="cs"/>
          <w:rtl/>
        </w:rPr>
        <w:t>وَقَدْ أَفْضَى بَعْضُكُمْ إِلَى بَعْضٍ وَأَخَذْنَ مِنْكُمْ مِيثَاقاً غَلِيظاً</w:t>
      </w:r>
      <w:r w:rsidR="00BC2565" w:rsidRPr="009B0251">
        <w:rPr>
          <w:rStyle w:val="libAlaemChar"/>
          <w:rFonts w:hint="cs"/>
          <w:rtl/>
        </w:rPr>
        <w:t>)</w:t>
      </w:r>
      <w:r w:rsidR="00BC2565">
        <w:rPr>
          <w:rtl/>
        </w:rPr>
        <w:t>.</w:t>
      </w:r>
      <w:r w:rsidRPr="000B2EA4">
        <w:rPr>
          <w:rtl/>
        </w:rPr>
        <w:t xml:space="preserve"> وفي الآية </w:t>
      </w:r>
      <w:r w:rsidR="00BC2565">
        <w:rPr>
          <w:rtl/>
        </w:rPr>
        <w:t>(</w:t>
      </w:r>
      <w:r w:rsidRPr="000B2EA4">
        <w:rPr>
          <w:rtl/>
        </w:rPr>
        <w:t>21</w:t>
      </w:r>
      <w:r w:rsidR="00BC2565">
        <w:rPr>
          <w:rtl/>
        </w:rPr>
        <w:t>)</w:t>
      </w:r>
      <w:r w:rsidRPr="000B2EA4">
        <w:rPr>
          <w:rtl/>
        </w:rPr>
        <w:t xml:space="preserve"> من سورة الروم</w:t>
      </w:r>
      <w:r w:rsidR="00BC2565">
        <w:rPr>
          <w:rtl/>
        </w:rPr>
        <w:t>:</w:t>
      </w:r>
      <w:r w:rsidRPr="000B2EA4">
        <w:rPr>
          <w:rtl/>
        </w:rPr>
        <w:t xml:space="preserve"> </w:t>
      </w:r>
      <w:r w:rsidR="00BC2565" w:rsidRPr="009B0251">
        <w:rPr>
          <w:rStyle w:val="libAlaemChar"/>
          <w:rtl/>
        </w:rPr>
        <w:t>(</w:t>
      </w:r>
      <w:r w:rsidRPr="005C4D6D">
        <w:rPr>
          <w:rStyle w:val="libAieChar"/>
          <w:rFonts w:hint="cs"/>
          <w:rtl/>
        </w:rPr>
        <w:t>وَمِنْ آيَاتِهِ أَنْ خَلَقَ لَكُمْ مِنْ أَنفُسِكُمْ أَزْوَاجاً لِتَسْكُنُوا إِلَيْهَا وَجَعَلَ بَيْنَكُمْ مَوَدَّةً وَرَحْمَةً</w:t>
      </w:r>
      <w:r w:rsidR="00BC2565" w:rsidRPr="009B0251">
        <w:rPr>
          <w:rStyle w:val="libAlaemChar"/>
          <w:rFonts w:hint="cs"/>
          <w:rtl/>
        </w:rPr>
        <w:t>)</w:t>
      </w:r>
      <w:r w:rsidR="00BC2565" w:rsidRPr="009B0251">
        <w:rPr>
          <w:rtl/>
        </w:rPr>
        <w:t>.</w:t>
      </w:r>
      <w:r w:rsidRPr="000B2EA4">
        <w:rPr>
          <w:rtl/>
        </w:rPr>
        <w:t xml:space="preserve"> وفي الآية </w:t>
      </w:r>
      <w:r w:rsidR="00BC2565">
        <w:rPr>
          <w:rtl/>
        </w:rPr>
        <w:t>(</w:t>
      </w:r>
      <w:r w:rsidRPr="000B2EA4">
        <w:rPr>
          <w:rtl/>
        </w:rPr>
        <w:t>10</w:t>
      </w:r>
      <w:r w:rsidR="00BC2565">
        <w:rPr>
          <w:rtl/>
        </w:rPr>
        <w:t>)</w:t>
      </w:r>
      <w:r w:rsidRPr="000B2EA4">
        <w:rPr>
          <w:rtl/>
        </w:rPr>
        <w:t xml:space="preserve"> من سورة الممتحنة</w:t>
      </w:r>
      <w:r w:rsidR="00BC2565">
        <w:rPr>
          <w:rtl/>
        </w:rPr>
        <w:t>:</w:t>
      </w:r>
      <w:r w:rsidRPr="000B2EA4">
        <w:rPr>
          <w:rtl/>
        </w:rPr>
        <w:t xml:space="preserve"> </w:t>
      </w:r>
      <w:r w:rsidR="00BC2565" w:rsidRPr="009B0251">
        <w:rPr>
          <w:rStyle w:val="libAlaemChar"/>
          <w:rtl/>
        </w:rPr>
        <w:t>(</w:t>
      </w:r>
      <w:r w:rsidRPr="005C4D6D">
        <w:rPr>
          <w:rStyle w:val="libAieChar"/>
          <w:rFonts w:hint="cs"/>
          <w:rtl/>
        </w:rPr>
        <w:t>وَلاَ تُمْسِكُوا بِعِصَمِ الْكَوَافِرِ</w:t>
      </w:r>
      <w:r w:rsidR="00BC2565" w:rsidRPr="009B0251">
        <w:rPr>
          <w:rStyle w:val="libAlaemChar"/>
          <w:rFonts w:hint="cs"/>
          <w:rtl/>
        </w:rPr>
        <w:t>)</w:t>
      </w:r>
      <w:r w:rsidR="00BC2565" w:rsidRPr="009B0251">
        <w:rPr>
          <w:rtl/>
        </w:rPr>
        <w:t>.</w:t>
      </w:r>
    </w:p>
    <w:p w:rsidR="003325C6" w:rsidRPr="00AF3EA1" w:rsidRDefault="003325C6" w:rsidP="000B2EA4">
      <w:pPr>
        <w:pStyle w:val="libNormal"/>
        <w:rPr>
          <w:rtl/>
        </w:rPr>
      </w:pPr>
      <w:r w:rsidRPr="00AF3EA1">
        <w:rPr>
          <w:rtl/>
        </w:rPr>
        <w:t>إذن لا يجوز بحال أن ننقض هذه العصمة والمودة والرحمة وهذا العهد والميثاق</w:t>
      </w:r>
      <w:r w:rsidR="00BC2565">
        <w:rPr>
          <w:rtl/>
        </w:rPr>
        <w:t>،</w:t>
      </w:r>
      <w:r w:rsidRPr="00AF3EA1">
        <w:rPr>
          <w:rtl/>
        </w:rPr>
        <w:t xml:space="preserve"> إلاّ بعد أن نعلم علماً قاطعاً لكل شك بأنّ الشرع قد حلّ الزواج</w:t>
      </w:r>
      <w:r w:rsidR="00BC2565">
        <w:rPr>
          <w:rtl/>
        </w:rPr>
        <w:t>،</w:t>
      </w:r>
      <w:r w:rsidRPr="00AF3EA1">
        <w:rPr>
          <w:rtl/>
        </w:rPr>
        <w:t xml:space="preserve"> ونقضه بعد أن أثبته وأبرمه</w:t>
      </w:r>
      <w:r w:rsidR="00BC2565">
        <w:rPr>
          <w:rtl/>
        </w:rPr>
        <w:t>.</w:t>
      </w:r>
    </w:p>
    <w:p w:rsidR="003325C6" w:rsidRPr="00AF3EA1" w:rsidRDefault="003325C6" w:rsidP="000B2EA4">
      <w:pPr>
        <w:pStyle w:val="libNormal"/>
        <w:rPr>
          <w:rtl/>
        </w:rPr>
      </w:pPr>
      <w:r w:rsidRPr="00AF3EA1">
        <w:rPr>
          <w:rtl/>
        </w:rPr>
        <w:t>ولكنّ المذاهب الأخرى قد أجازت الطلاق بكل ما دلّ عليه لفظاً وكتابة وصراحة وكناية</w:t>
      </w:r>
      <w:r w:rsidR="00BC2565">
        <w:rPr>
          <w:rtl/>
        </w:rPr>
        <w:t>،</w:t>
      </w:r>
      <w:r w:rsidRPr="00AF3EA1">
        <w:rPr>
          <w:rtl/>
        </w:rPr>
        <w:t xml:space="preserve"> مثل</w:t>
      </w:r>
      <w:r w:rsidR="00BC2565">
        <w:rPr>
          <w:rtl/>
        </w:rPr>
        <w:t>:</w:t>
      </w:r>
      <w:r w:rsidRPr="00AF3EA1">
        <w:rPr>
          <w:rtl/>
        </w:rPr>
        <w:t xml:space="preserve"> أنتِ عليَّ حرام</w:t>
      </w:r>
      <w:r w:rsidR="00BC2565">
        <w:rPr>
          <w:rtl/>
        </w:rPr>
        <w:t>،</w:t>
      </w:r>
      <w:r w:rsidRPr="00AF3EA1">
        <w:rPr>
          <w:rtl/>
        </w:rPr>
        <w:t xml:space="preserve"> وأنتِ بتلة وبرية</w:t>
      </w:r>
      <w:r w:rsidR="00BC2565">
        <w:rPr>
          <w:rtl/>
        </w:rPr>
        <w:t>،</w:t>
      </w:r>
      <w:r w:rsidRPr="00AF3EA1">
        <w:rPr>
          <w:rtl/>
        </w:rPr>
        <w:t xml:space="preserve"> واذهبي فتزوجي</w:t>
      </w:r>
      <w:r w:rsidR="00BC2565">
        <w:rPr>
          <w:rtl/>
        </w:rPr>
        <w:t>،</w:t>
      </w:r>
      <w:r w:rsidRPr="00AF3EA1">
        <w:rPr>
          <w:rtl/>
        </w:rPr>
        <w:t xml:space="preserve"> وحبلك على غاربك</w:t>
      </w:r>
      <w:r w:rsidR="00BC2565">
        <w:rPr>
          <w:rtl/>
        </w:rPr>
        <w:t>،</w:t>
      </w:r>
      <w:r w:rsidRPr="00AF3EA1">
        <w:rPr>
          <w:rtl/>
        </w:rPr>
        <w:t xml:space="preserve"> وألحقي بأهلك</w:t>
      </w:r>
      <w:r w:rsidR="00BC2565">
        <w:rPr>
          <w:rtl/>
        </w:rPr>
        <w:t>،</w:t>
      </w:r>
      <w:r w:rsidRPr="00AF3EA1">
        <w:rPr>
          <w:rtl/>
        </w:rPr>
        <w:t xml:space="preserve"> وما إلى ذلك</w:t>
      </w:r>
      <w:r w:rsidR="00BC2565">
        <w:rPr>
          <w:rtl/>
        </w:rPr>
        <w:t>.</w:t>
      </w:r>
      <w:r w:rsidRPr="00AF3EA1">
        <w:rPr>
          <w:rtl/>
        </w:rPr>
        <w:t xml:space="preserve"> كما أجازت أن يكون الطلاق مطلقاً ومقيداً</w:t>
      </w:r>
      <w:r w:rsidR="00BC2565">
        <w:rPr>
          <w:rtl/>
        </w:rPr>
        <w:t>،</w:t>
      </w:r>
      <w:r w:rsidRPr="00AF3EA1">
        <w:rPr>
          <w:rtl/>
        </w:rPr>
        <w:t xml:space="preserve"> مثل</w:t>
      </w:r>
      <w:r w:rsidR="00BC2565">
        <w:rPr>
          <w:rtl/>
        </w:rPr>
        <w:t>:</w:t>
      </w:r>
      <w:r w:rsidRPr="00AF3EA1">
        <w:rPr>
          <w:rtl/>
        </w:rPr>
        <w:t xml:space="preserve"> إن خرجت من الدار فأنتِ طالق</w:t>
      </w:r>
      <w:r w:rsidR="00BC2565">
        <w:rPr>
          <w:rtl/>
        </w:rPr>
        <w:t>،</w:t>
      </w:r>
      <w:r w:rsidRPr="00AF3EA1">
        <w:rPr>
          <w:rtl/>
        </w:rPr>
        <w:t xml:space="preserve"> وإن كلّمك أبوك فأنتِ طالق</w:t>
      </w:r>
      <w:r w:rsidR="00BC2565">
        <w:rPr>
          <w:rtl/>
        </w:rPr>
        <w:t>،</w:t>
      </w:r>
      <w:r w:rsidRPr="00AF3EA1">
        <w:rPr>
          <w:rtl/>
        </w:rPr>
        <w:t xml:space="preserve"> وإن فعلتُ أنا كذا فأنتِ طالق</w:t>
      </w:r>
      <w:r w:rsidR="00BC2565">
        <w:rPr>
          <w:rtl/>
        </w:rPr>
        <w:t>،</w:t>
      </w:r>
      <w:r w:rsidRPr="00AF3EA1">
        <w:rPr>
          <w:rtl/>
        </w:rPr>
        <w:t xml:space="preserve"> وكل امرأة أتزوجها فهي طالق</w:t>
      </w:r>
      <w:r w:rsidR="00BC2565">
        <w:rPr>
          <w:rtl/>
        </w:rPr>
        <w:t>،</w:t>
      </w:r>
      <w:r w:rsidRPr="00AF3EA1">
        <w:rPr>
          <w:rtl/>
        </w:rPr>
        <w:t xml:space="preserve"> فيقع الطلاق بمجرد حصول العقد عليها</w:t>
      </w:r>
      <w:r w:rsidR="00BC2565">
        <w:rPr>
          <w:rtl/>
        </w:rPr>
        <w:t>،</w:t>
      </w:r>
      <w:r w:rsidRPr="00AF3EA1">
        <w:rPr>
          <w:rtl/>
        </w:rPr>
        <w:t xml:space="preserve"> وما إلى ذلك ممّا لا يتسع له المقام</w:t>
      </w:r>
      <w:r w:rsidR="00BC2565">
        <w:rPr>
          <w:rtl/>
        </w:rPr>
        <w:t>.</w:t>
      </w:r>
      <w:r w:rsidRPr="00AF3EA1">
        <w:rPr>
          <w:rtl/>
        </w:rPr>
        <w:t xml:space="preserve"> وقد أجازت المذاهب أيضاً الطلاق بتفويضه إلى المرأة وإلى غيرها</w:t>
      </w:r>
      <w:r w:rsidR="00BC2565">
        <w:rPr>
          <w:rtl/>
        </w:rPr>
        <w:t>،</w:t>
      </w:r>
      <w:r w:rsidRPr="00AF3EA1">
        <w:rPr>
          <w:rtl/>
        </w:rPr>
        <w:t xml:space="preserve"> كما أجازت وقوع الطلاق ثلاثاً بلفظ واحد</w:t>
      </w:r>
      <w:r w:rsidR="00BC2565">
        <w:rPr>
          <w:rtl/>
        </w:rPr>
        <w:t>.</w:t>
      </w:r>
      <w:r w:rsidRPr="00AF3EA1">
        <w:rPr>
          <w:rtl/>
        </w:rPr>
        <w:t xml:space="preserve"> وقد سوّد فقهاء المذاهب الصفحات الطوال العراض التي لا طائل تحتها إلاّ هدم كيان الأسرة</w:t>
      </w:r>
      <w:r w:rsidR="00BC2565">
        <w:rPr>
          <w:rtl/>
        </w:rPr>
        <w:t>،</w:t>
      </w:r>
      <w:r w:rsidRPr="00AF3EA1">
        <w:rPr>
          <w:rtl/>
        </w:rPr>
        <w:t xml:space="preserve"> ووضعها في كف</w:t>
      </w:r>
    </w:p>
    <w:p w:rsidR="003325C6" w:rsidRDefault="003325C6" w:rsidP="005C4D6D">
      <w:pPr>
        <w:pStyle w:val="libNormal"/>
      </w:pPr>
      <w:r>
        <w:rPr>
          <w:rtl/>
        </w:rPr>
        <w:br w:type="page"/>
      </w:r>
    </w:p>
    <w:p w:rsidR="003325C6" w:rsidRPr="00AF3EA1" w:rsidRDefault="003325C6" w:rsidP="000B2EA4">
      <w:pPr>
        <w:pStyle w:val="libNormal"/>
        <w:rPr>
          <w:rtl/>
        </w:rPr>
      </w:pPr>
      <w:r w:rsidRPr="000B2EA4">
        <w:rPr>
          <w:rtl/>
        </w:rPr>
        <w:lastRenderedPageBreak/>
        <w:t>عفريت</w:t>
      </w:r>
      <w:r w:rsidRPr="00BC2565">
        <w:rPr>
          <w:rtl/>
        </w:rPr>
        <w:t xml:space="preserve"> </w:t>
      </w:r>
      <w:r w:rsidRPr="005C4D6D">
        <w:rPr>
          <w:rStyle w:val="libFootnotenumChar"/>
          <w:rtl/>
        </w:rPr>
        <w:t>(1)</w:t>
      </w:r>
      <w:r w:rsidR="00BC2565" w:rsidRPr="00BC2565">
        <w:rPr>
          <w:rtl/>
        </w:rPr>
        <w:t>.</w:t>
      </w:r>
    </w:p>
    <w:p w:rsidR="00BC2565" w:rsidRDefault="003325C6" w:rsidP="000B2EA4">
      <w:pPr>
        <w:pStyle w:val="libNormal"/>
        <w:rPr>
          <w:rtl/>
        </w:rPr>
      </w:pPr>
      <w:r w:rsidRPr="00AF3EA1">
        <w:rPr>
          <w:rtl/>
        </w:rPr>
        <w:t>وقد أحسنت الحكومة المصرية بأخذها في كثير من شؤون الطلاق بالمذهب الإمامي</w:t>
      </w:r>
      <w:r w:rsidR="00BC2565">
        <w:rPr>
          <w:rtl/>
        </w:rPr>
        <w:t>.</w:t>
      </w:r>
      <w:r w:rsidRPr="00AF3EA1">
        <w:rPr>
          <w:rtl/>
        </w:rPr>
        <w:t xml:space="preserve"> هذا</w:t>
      </w:r>
      <w:r w:rsidR="00BC2565">
        <w:rPr>
          <w:rtl/>
        </w:rPr>
        <w:t>،</w:t>
      </w:r>
      <w:r w:rsidRPr="00AF3EA1">
        <w:rPr>
          <w:rtl/>
        </w:rPr>
        <w:t xml:space="preserve"> وإنّ المذاهب الأربعة لم تشترط الإشهاد لصحة الطلاق بخلاف الإمامية</w:t>
      </w:r>
      <w:r w:rsidR="00BC2565">
        <w:rPr>
          <w:rtl/>
        </w:rPr>
        <w:t>،</w:t>
      </w:r>
      <w:r w:rsidRPr="00AF3EA1">
        <w:rPr>
          <w:rtl/>
        </w:rPr>
        <w:t xml:space="preserve"> حيث اعتبروه ركناً من أركانه</w:t>
      </w:r>
      <w:r w:rsidR="00BC2565">
        <w:rPr>
          <w:rtl/>
        </w:rPr>
        <w:t>،</w:t>
      </w:r>
      <w:r w:rsidRPr="00AF3EA1">
        <w:rPr>
          <w:rtl/>
        </w:rPr>
        <w:t xml:space="preserve"> ونحن ندع الكلام فيه إلى الشيخ </w:t>
      </w:r>
      <w:r w:rsidR="00BC2565">
        <w:rPr>
          <w:rtl/>
        </w:rPr>
        <w:t>(</w:t>
      </w:r>
      <w:r w:rsidRPr="00AF3EA1">
        <w:rPr>
          <w:rtl/>
        </w:rPr>
        <w:t>أبو زهرة</w:t>
      </w:r>
      <w:r w:rsidR="00BC2565">
        <w:rPr>
          <w:rtl/>
        </w:rPr>
        <w:t>).</w:t>
      </w:r>
    </w:p>
    <w:p w:rsidR="003325C6" w:rsidRPr="009B0251" w:rsidRDefault="003325C6" w:rsidP="009B0251">
      <w:pPr>
        <w:pStyle w:val="Heading3Center"/>
        <w:rPr>
          <w:rtl/>
        </w:rPr>
      </w:pPr>
      <w:bookmarkStart w:id="205" w:name="_Toc404239771"/>
      <w:r w:rsidRPr="00AF3EA1">
        <w:rPr>
          <w:rtl/>
        </w:rPr>
        <w:t>الإشهاد على الطلاق</w:t>
      </w:r>
      <w:r w:rsidR="00BC2565">
        <w:rPr>
          <w:rtl/>
        </w:rPr>
        <w:t>:</w:t>
      </w:r>
      <w:bookmarkEnd w:id="205"/>
    </w:p>
    <w:p w:rsidR="003325C6" w:rsidRPr="00AF3EA1" w:rsidRDefault="003325C6" w:rsidP="000B2EA4">
      <w:pPr>
        <w:pStyle w:val="libNormal"/>
        <w:rPr>
          <w:rtl/>
        </w:rPr>
      </w:pPr>
      <w:r w:rsidRPr="00AF3EA1">
        <w:rPr>
          <w:rtl/>
        </w:rPr>
        <w:t>قال الشيخ أبو زهرة في الأحوال الشخصية ص365</w:t>
      </w:r>
      <w:r w:rsidR="00BC2565">
        <w:rPr>
          <w:rtl/>
        </w:rPr>
        <w:t>:</w:t>
      </w:r>
    </w:p>
    <w:p w:rsidR="003325C6" w:rsidRPr="00AF3EA1" w:rsidRDefault="003325C6" w:rsidP="009B0251">
      <w:pPr>
        <w:pStyle w:val="libNormal"/>
        <w:rPr>
          <w:rtl/>
        </w:rPr>
      </w:pPr>
      <w:r w:rsidRPr="000B2EA4">
        <w:rPr>
          <w:rtl/>
        </w:rPr>
        <w:t>قال فقهاء الشيعة الإمامية الاثنا عشرية والإسماعيلية</w:t>
      </w:r>
      <w:r w:rsidR="00BC2565">
        <w:rPr>
          <w:rtl/>
        </w:rPr>
        <w:t>:</w:t>
      </w:r>
      <w:r w:rsidRPr="000B2EA4">
        <w:rPr>
          <w:rtl/>
        </w:rPr>
        <w:t xml:space="preserve"> إنّ الطلاق لا يقع من غير إشهاد عدلين</w:t>
      </w:r>
      <w:r w:rsidR="00BC2565">
        <w:rPr>
          <w:rtl/>
        </w:rPr>
        <w:t>؛</w:t>
      </w:r>
      <w:r w:rsidRPr="000B2EA4">
        <w:rPr>
          <w:rtl/>
        </w:rPr>
        <w:t xml:space="preserve"> لقوله تعالى في أحكام الطلاق وإنشائه في سورة الطلاق</w:t>
      </w:r>
      <w:r w:rsidR="00BC2565">
        <w:rPr>
          <w:rtl/>
        </w:rPr>
        <w:t>:</w:t>
      </w:r>
      <w:r w:rsidRPr="000B2EA4">
        <w:rPr>
          <w:rtl/>
        </w:rPr>
        <w:t xml:space="preserve"> </w:t>
      </w:r>
      <w:r w:rsidR="00BC2565" w:rsidRPr="009B0251">
        <w:rPr>
          <w:rStyle w:val="libAlaemChar"/>
          <w:rtl/>
        </w:rPr>
        <w:t>(</w:t>
      </w:r>
      <w:r w:rsidRPr="005C4D6D">
        <w:rPr>
          <w:rStyle w:val="libAieChar"/>
          <w:rFonts w:hint="cs"/>
          <w:rtl/>
        </w:rPr>
        <w:t>وَأَشْهِدُوا ذَوَى عَدْلٍ مِنْكُمْ وَأَقِيمُوا الشَّهَادَةَ لِلَّهِ ذَلِكُمْ يُوعَظُ بِهِ مَنْ كَانَ يُؤْمِنُ بِاللَّهِ وَالْيَوْمِ الآخِرِ وَمَنْ يَتَّقِ اللَّهَ يَجْعَلْ لَهُ مَخْرَجاً * وَيَرْزُقْهُ مِنْ حَيْثُ لاَ يَحْتَسِبُ</w:t>
      </w:r>
      <w:r w:rsidR="00BC2565" w:rsidRPr="009B0251">
        <w:rPr>
          <w:rStyle w:val="libAlaemChar"/>
          <w:rFonts w:hint="cs"/>
          <w:rtl/>
        </w:rPr>
        <w:t>)</w:t>
      </w:r>
      <w:r w:rsidR="00BC2565" w:rsidRPr="009B0251">
        <w:rPr>
          <w:rtl/>
        </w:rPr>
        <w:t>.</w:t>
      </w:r>
      <w:r w:rsidRPr="000B2EA4">
        <w:rPr>
          <w:rtl/>
        </w:rPr>
        <w:t xml:space="preserve"> فهذا الأمر بالشهادة جاء بعد ذكر إنشاء الطلاق وجواز الرجعة</w:t>
      </w:r>
      <w:r w:rsidR="00BC2565">
        <w:rPr>
          <w:rtl/>
        </w:rPr>
        <w:t>،</w:t>
      </w:r>
      <w:r w:rsidRPr="000B2EA4">
        <w:rPr>
          <w:rtl/>
        </w:rPr>
        <w:t xml:space="preserve"> فكان المناسب أن يكون راجعاً إليه</w:t>
      </w:r>
      <w:r w:rsidR="00BC2565">
        <w:rPr>
          <w:rtl/>
        </w:rPr>
        <w:t>،</w:t>
      </w:r>
      <w:r w:rsidRPr="000B2EA4">
        <w:rPr>
          <w:rtl/>
        </w:rPr>
        <w:t xml:space="preserve"> وإنّ تعليل الاشهاد بأنّه يوعظ به مَن كان يؤمن بالله واليوم الآخر يرشح ذلك ويقويه</w:t>
      </w:r>
      <w:r w:rsidR="00BC2565">
        <w:rPr>
          <w:rtl/>
        </w:rPr>
        <w:t>؛</w:t>
      </w:r>
      <w:r w:rsidRPr="000B2EA4">
        <w:rPr>
          <w:rtl/>
        </w:rPr>
        <w:t xml:space="preserve"> لأنّ حضور الشهود العدول لا يخلو من موعظة حسنة يزجونها إلى الزوجين</w:t>
      </w:r>
      <w:r w:rsidR="00BC2565">
        <w:rPr>
          <w:rtl/>
        </w:rPr>
        <w:t>،</w:t>
      </w:r>
      <w:r w:rsidRPr="000B2EA4">
        <w:rPr>
          <w:rtl/>
        </w:rPr>
        <w:t xml:space="preserve"> فيكون لهما مخرج من الطلاق الذي هو أبغض الحلال إلى الله سبحانه وتعالى</w:t>
      </w:r>
      <w:r w:rsidR="00BC2565">
        <w:rPr>
          <w:rtl/>
        </w:rPr>
        <w:t>.</w:t>
      </w:r>
      <w:r w:rsidRPr="000B2EA4">
        <w:rPr>
          <w:rtl/>
        </w:rPr>
        <w:t xml:space="preserve"> وإنّه لو كان لنا أن نختار للمعمول به في مصر لاخترنا هذا الرأي</w:t>
      </w:r>
      <w:r w:rsidR="00BC2565">
        <w:rPr>
          <w:rtl/>
        </w:rPr>
        <w:t>،</w:t>
      </w:r>
      <w:r w:rsidRPr="000B2EA4">
        <w:rPr>
          <w:rtl/>
        </w:rPr>
        <w:t xml:space="preserve"> فيُشترط لوقوع الطلاق حضور شاهدين عدلين</w:t>
      </w:r>
      <w:r w:rsidR="00BC2565">
        <w:rPr>
          <w:rtl/>
        </w:rPr>
        <w:t>.</w:t>
      </w:r>
    </w:p>
    <w:p w:rsidR="003325C6" w:rsidRPr="00AF3EA1" w:rsidRDefault="003325C6" w:rsidP="000B2EA4">
      <w:pPr>
        <w:pStyle w:val="libNormal"/>
        <w:rPr>
          <w:rtl/>
        </w:rPr>
      </w:pPr>
      <w:r w:rsidRPr="00AF3EA1">
        <w:rPr>
          <w:rtl/>
        </w:rPr>
        <w:t>وكما فرض الإمامية قيوداً على المطلِّق والمطلَّقة والصيغة فقد فرضوا</w:t>
      </w:r>
    </w:p>
    <w:p w:rsidR="003325C6" w:rsidRPr="00AF3EA1" w:rsidRDefault="000B6353" w:rsidP="00A92D38">
      <w:pPr>
        <w:pStyle w:val="libLine"/>
        <w:rPr>
          <w:rtl/>
        </w:rPr>
      </w:pPr>
      <w:r>
        <w:rPr>
          <w:rtl/>
        </w:rPr>
        <w:t>____________________</w:t>
      </w:r>
    </w:p>
    <w:p w:rsidR="003325C6" w:rsidRPr="00AF3EA1" w:rsidRDefault="003325C6" w:rsidP="009B0251">
      <w:pPr>
        <w:pStyle w:val="libFootnote0"/>
        <w:rPr>
          <w:rtl/>
        </w:rPr>
      </w:pPr>
      <w:r w:rsidRPr="00AF3EA1">
        <w:rPr>
          <w:rtl/>
        </w:rPr>
        <w:t xml:space="preserve">(1) نقل صاحب </w:t>
      </w:r>
      <w:r w:rsidR="00BC2565">
        <w:rPr>
          <w:rtl/>
        </w:rPr>
        <w:t>(</w:t>
      </w:r>
      <w:r w:rsidRPr="00AF3EA1">
        <w:rPr>
          <w:rtl/>
        </w:rPr>
        <w:t>تأسيس النظر</w:t>
      </w:r>
      <w:r w:rsidR="00BC2565">
        <w:rPr>
          <w:rtl/>
        </w:rPr>
        <w:t>)</w:t>
      </w:r>
      <w:r w:rsidRPr="00AF3EA1">
        <w:rPr>
          <w:rtl/>
        </w:rPr>
        <w:t xml:space="preserve"> عن الإمام مالك أنّه قال</w:t>
      </w:r>
      <w:r w:rsidR="00BC2565">
        <w:rPr>
          <w:rtl/>
        </w:rPr>
        <w:t>:</w:t>
      </w:r>
      <w:r w:rsidRPr="00AF3EA1">
        <w:rPr>
          <w:rtl/>
        </w:rPr>
        <w:t xml:space="preserve"> لو عزم الرجل أن يطلّق امرأته يقع الطلاق بنفس العزم وإن لم ينطق به</w:t>
      </w:r>
      <w:r w:rsidR="00BC2565">
        <w:rPr>
          <w:rtl/>
        </w:rPr>
        <w:t>.</w:t>
      </w:r>
      <w:r w:rsidRPr="00AF3EA1">
        <w:rPr>
          <w:rtl/>
        </w:rPr>
        <w:t xml:space="preserve"> 49 الطبعة الأُولى</w:t>
      </w:r>
      <w:r w:rsidR="00BC2565">
        <w:rPr>
          <w:rtl/>
        </w:rPr>
        <w:t>.</w:t>
      </w:r>
    </w:p>
    <w:p w:rsidR="003325C6" w:rsidRDefault="003325C6" w:rsidP="005C4D6D">
      <w:pPr>
        <w:pStyle w:val="libNormal"/>
      </w:pPr>
      <w:r>
        <w:rPr>
          <w:rtl/>
        </w:rPr>
        <w:br w:type="page"/>
      </w:r>
    </w:p>
    <w:p w:rsidR="00BC2565" w:rsidRDefault="003325C6" w:rsidP="000B2EA4">
      <w:pPr>
        <w:pStyle w:val="libNormal"/>
        <w:rPr>
          <w:rtl/>
        </w:rPr>
      </w:pPr>
      <w:r w:rsidRPr="000B2EA4">
        <w:rPr>
          <w:rtl/>
        </w:rPr>
        <w:lastRenderedPageBreak/>
        <w:t>قيوداً أيضاً على الشهادة</w:t>
      </w:r>
      <w:r w:rsidR="00BC2565">
        <w:rPr>
          <w:rtl/>
        </w:rPr>
        <w:t>،</w:t>
      </w:r>
      <w:r w:rsidRPr="000B2EA4">
        <w:rPr>
          <w:rtl/>
        </w:rPr>
        <w:t xml:space="preserve"> وحكموا بأنّه لو كملت جميع الشروط ولم يسمع إنشاء الطلاق شاهدان عدلان لم يقع الطلاق</w:t>
      </w:r>
      <w:r w:rsidR="00BC2565">
        <w:rPr>
          <w:rtl/>
        </w:rPr>
        <w:t>،</w:t>
      </w:r>
      <w:r w:rsidRPr="000B2EA4">
        <w:rPr>
          <w:rtl/>
        </w:rPr>
        <w:t xml:space="preserve"> فلا يكفي شاهد واحد ولو كان بدلاً بل </w:t>
      </w:r>
      <w:r w:rsidR="00BC2565">
        <w:rPr>
          <w:rtl/>
        </w:rPr>
        <w:t>(</w:t>
      </w:r>
      <w:r w:rsidRPr="000B2EA4">
        <w:rPr>
          <w:rtl/>
        </w:rPr>
        <w:t>معصوماً</w:t>
      </w:r>
      <w:r w:rsidR="00BC2565">
        <w:rPr>
          <w:rtl/>
        </w:rPr>
        <w:t>)</w:t>
      </w:r>
      <w:r w:rsidRPr="00BC2565">
        <w:rPr>
          <w:rtl/>
        </w:rPr>
        <w:t xml:space="preserve"> </w:t>
      </w:r>
      <w:r w:rsidRPr="005C4D6D">
        <w:rPr>
          <w:rStyle w:val="libFootnotenumChar"/>
          <w:rtl/>
        </w:rPr>
        <w:t>(1)</w:t>
      </w:r>
      <w:r w:rsidR="00BC2565" w:rsidRPr="00BC2565">
        <w:rPr>
          <w:rtl/>
        </w:rPr>
        <w:t>،</w:t>
      </w:r>
      <w:r w:rsidRPr="000B2EA4">
        <w:rPr>
          <w:rtl/>
        </w:rPr>
        <w:t xml:space="preserve"> ولا أن يشهد أحدهما بالإنشاء والآخر بالإقرار</w:t>
      </w:r>
      <w:r w:rsidR="00BC2565">
        <w:rPr>
          <w:rtl/>
        </w:rPr>
        <w:t>،</w:t>
      </w:r>
      <w:r w:rsidRPr="000B2EA4">
        <w:rPr>
          <w:rtl/>
        </w:rPr>
        <w:t xml:space="preserve"> ولا شهادة جماعة ولو بلغوا حد الشياع وأفادوا العلم</w:t>
      </w:r>
      <w:r w:rsidR="00BC2565">
        <w:rPr>
          <w:rtl/>
        </w:rPr>
        <w:t>،</w:t>
      </w:r>
      <w:r w:rsidRPr="000B2EA4">
        <w:rPr>
          <w:rtl/>
        </w:rPr>
        <w:t xml:space="preserve"> ولا شهادة النساء منفردات ولا منضمات إلى الرجال</w:t>
      </w:r>
      <w:r w:rsidR="00BC2565">
        <w:rPr>
          <w:rtl/>
        </w:rPr>
        <w:t>،</w:t>
      </w:r>
      <w:r w:rsidRPr="000B2EA4">
        <w:rPr>
          <w:rtl/>
        </w:rPr>
        <w:t xml:space="preserve"> كما أنّه لو طلّق ثمّ أشهد لم يكن شيئاً</w:t>
      </w:r>
      <w:r w:rsidR="00BC2565">
        <w:rPr>
          <w:rtl/>
        </w:rPr>
        <w:t>.</w:t>
      </w:r>
    </w:p>
    <w:p w:rsidR="003325C6" w:rsidRPr="009B0251" w:rsidRDefault="003325C6" w:rsidP="009B0251">
      <w:pPr>
        <w:pStyle w:val="libBold1"/>
        <w:rPr>
          <w:rtl/>
        </w:rPr>
      </w:pPr>
      <w:r w:rsidRPr="00AF3EA1">
        <w:rPr>
          <w:rtl/>
        </w:rPr>
        <w:t>إذا طلّق السنّي زوجته الشيعية</w:t>
      </w:r>
      <w:r w:rsidR="00BC2565">
        <w:rPr>
          <w:rtl/>
        </w:rPr>
        <w:t>:</w:t>
      </w:r>
    </w:p>
    <w:p w:rsidR="003325C6" w:rsidRPr="00AF3EA1" w:rsidRDefault="003325C6" w:rsidP="000B2EA4">
      <w:pPr>
        <w:pStyle w:val="libNormal"/>
        <w:rPr>
          <w:rtl/>
        </w:rPr>
      </w:pPr>
      <w:r w:rsidRPr="00AF3EA1">
        <w:rPr>
          <w:rtl/>
        </w:rPr>
        <w:t>إذا كان الزوج سنّياً والزوجة شيعية وطلّقها طلاقاً معلّقاً</w:t>
      </w:r>
      <w:r w:rsidR="00BC2565">
        <w:rPr>
          <w:rtl/>
        </w:rPr>
        <w:t>،</w:t>
      </w:r>
      <w:r w:rsidRPr="00AF3EA1">
        <w:rPr>
          <w:rtl/>
        </w:rPr>
        <w:t xml:space="preserve"> أو في طهر المقاربة</w:t>
      </w:r>
      <w:r w:rsidR="00BC2565">
        <w:rPr>
          <w:rtl/>
        </w:rPr>
        <w:t>،</w:t>
      </w:r>
      <w:r w:rsidRPr="00AF3EA1">
        <w:rPr>
          <w:rtl/>
        </w:rPr>
        <w:t xml:space="preserve"> أو في حال الحيض أو النفاس</w:t>
      </w:r>
      <w:r w:rsidR="00BC2565">
        <w:rPr>
          <w:rtl/>
        </w:rPr>
        <w:t>،</w:t>
      </w:r>
      <w:r w:rsidRPr="00AF3EA1">
        <w:rPr>
          <w:rtl/>
        </w:rPr>
        <w:t xml:space="preserve"> أو بغير شاهدين عدلين</w:t>
      </w:r>
      <w:r w:rsidR="00BC2565">
        <w:rPr>
          <w:rtl/>
        </w:rPr>
        <w:t>،</w:t>
      </w:r>
      <w:r w:rsidRPr="00AF3EA1">
        <w:rPr>
          <w:rtl/>
        </w:rPr>
        <w:t xml:space="preserve"> أو حلف عليها بالطلاق</w:t>
      </w:r>
      <w:r w:rsidR="00BC2565">
        <w:rPr>
          <w:rtl/>
        </w:rPr>
        <w:t>،</w:t>
      </w:r>
      <w:r w:rsidRPr="00AF3EA1">
        <w:rPr>
          <w:rtl/>
        </w:rPr>
        <w:t xml:space="preserve"> أو طلّقها بقوله</w:t>
      </w:r>
      <w:r w:rsidR="00BC2565">
        <w:rPr>
          <w:rtl/>
        </w:rPr>
        <w:t>:</w:t>
      </w:r>
      <w:r w:rsidRPr="00AF3EA1">
        <w:rPr>
          <w:rtl/>
        </w:rPr>
        <w:t xml:space="preserve"> حبلك على غاربك</w:t>
      </w:r>
      <w:r w:rsidR="00BC2565">
        <w:rPr>
          <w:rtl/>
        </w:rPr>
        <w:t>،</w:t>
      </w:r>
      <w:r w:rsidRPr="00AF3EA1">
        <w:rPr>
          <w:rtl/>
        </w:rPr>
        <w:t xml:space="preserve"> وما إلى ذلك ممّا هو صحيح عند السنّة فاسد عند الشيعة</w:t>
      </w:r>
      <w:r w:rsidR="00BC2565">
        <w:rPr>
          <w:rtl/>
        </w:rPr>
        <w:t>،</w:t>
      </w:r>
      <w:r w:rsidRPr="00AF3EA1">
        <w:rPr>
          <w:rtl/>
        </w:rPr>
        <w:t xml:space="preserve"> فهل يحكم الشيعة بصحة هذا الطلاق</w:t>
      </w:r>
      <w:r w:rsidR="00BC2565">
        <w:rPr>
          <w:rtl/>
        </w:rPr>
        <w:t>،</w:t>
      </w:r>
      <w:r w:rsidRPr="00AF3EA1">
        <w:rPr>
          <w:rtl/>
        </w:rPr>
        <w:t xml:space="preserve"> وتكون المطلّقة على هذه الحال خلية يجوز التزويج بها بعد انقضاء العدة</w:t>
      </w:r>
      <w:r w:rsidR="00BC2565">
        <w:rPr>
          <w:rtl/>
        </w:rPr>
        <w:t>؟</w:t>
      </w:r>
    </w:p>
    <w:p w:rsidR="003325C6" w:rsidRPr="009B0251" w:rsidRDefault="003325C6" w:rsidP="009B0251">
      <w:pPr>
        <w:pStyle w:val="libBold1"/>
        <w:rPr>
          <w:rtl/>
        </w:rPr>
      </w:pPr>
      <w:r w:rsidRPr="00AF3EA1">
        <w:rPr>
          <w:rtl/>
        </w:rPr>
        <w:t>الجواب</w:t>
      </w:r>
      <w:r w:rsidR="00BC2565">
        <w:rPr>
          <w:rtl/>
        </w:rPr>
        <w:t>:</w:t>
      </w:r>
    </w:p>
    <w:p w:rsidR="003325C6" w:rsidRPr="00AF3EA1" w:rsidRDefault="003325C6" w:rsidP="000B2EA4">
      <w:pPr>
        <w:pStyle w:val="libNormal"/>
        <w:rPr>
          <w:rtl/>
        </w:rPr>
      </w:pPr>
      <w:r w:rsidRPr="000B2EA4">
        <w:rPr>
          <w:rtl/>
        </w:rPr>
        <w:t>لقد أجمع الإمامية كلمة واحدة على إلزام كل طائفة بما تدين</w:t>
      </w:r>
      <w:r w:rsidRPr="00BC2565">
        <w:rPr>
          <w:rtl/>
        </w:rPr>
        <w:t xml:space="preserve"> </w:t>
      </w:r>
      <w:r w:rsidRPr="005C4D6D">
        <w:rPr>
          <w:rStyle w:val="libFootnotenumChar"/>
          <w:rtl/>
        </w:rPr>
        <w:t>(2)</w:t>
      </w:r>
      <w:r w:rsidR="00BC2565">
        <w:rPr>
          <w:rtl/>
        </w:rPr>
        <w:t>،</w:t>
      </w:r>
      <w:r w:rsidRPr="000B2EA4">
        <w:rPr>
          <w:rtl/>
        </w:rPr>
        <w:t xml:space="preserve"> وترتيب آثار الصحة على بيوعات أتباعها وميراثهم وزواجهم وطلاقهم إذا أوقعوها على وفق شريعتهم</w:t>
      </w:r>
      <w:r w:rsidR="00BC2565">
        <w:rPr>
          <w:rtl/>
        </w:rPr>
        <w:t>،</w:t>
      </w:r>
      <w:r w:rsidRPr="000B2EA4">
        <w:rPr>
          <w:rtl/>
        </w:rPr>
        <w:t xml:space="preserve"> فقد ثبتت الرواية عن أئمة أهل البيت</w:t>
      </w:r>
      <w:r w:rsidR="00BC2565">
        <w:rPr>
          <w:rtl/>
        </w:rPr>
        <w:t>:</w:t>
      </w:r>
      <w:r w:rsidRPr="000B2EA4">
        <w:rPr>
          <w:rtl/>
        </w:rPr>
        <w:t xml:space="preserve"> </w:t>
      </w:r>
      <w:r w:rsidR="00BC2565">
        <w:rPr>
          <w:rtl/>
        </w:rPr>
        <w:t>(</w:t>
      </w:r>
      <w:r w:rsidRPr="005C4D6D">
        <w:rPr>
          <w:rtl/>
        </w:rPr>
        <w:t>ألزموهم من ذلك ما ألزموا أنفسهم</w:t>
      </w:r>
      <w:r w:rsidR="00BC2565">
        <w:rPr>
          <w:rtl/>
        </w:rPr>
        <w:t>).</w:t>
      </w:r>
      <w:r w:rsidRPr="000B2EA4">
        <w:rPr>
          <w:rtl/>
        </w:rPr>
        <w:t xml:space="preserve"> وفي رواية أخرى أنّ الإمام الصادق سئل عن امرأة طلّقها سنّي على غير السنّة التي هي شرط في</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التعبير بلفظ معصوم لصاحب الجواهر</w:t>
      </w:r>
      <w:r w:rsidR="00BC2565">
        <w:rPr>
          <w:rtl/>
        </w:rPr>
        <w:t>.</w:t>
      </w:r>
    </w:p>
    <w:p w:rsidR="003325C6" w:rsidRPr="00A97FE2" w:rsidRDefault="003325C6" w:rsidP="00A97FE2">
      <w:pPr>
        <w:pStyle w:val="libFootnote0"/>
        <w:rPr>
          <w:rtl/>
        </w:rPr>
      </w:pPr>
      <w:r w:rsidRPr="00AF3EA1">
        <w:rPr>
          <w:rtl/>
        </w:rPr>
        <w:t xml:space="preserve">(2) في كتاب </w:t>
      </w:r>
      <w:r w:rsidR="00BC2565">
        <w:rPr>
          <w:rtl/>
        </w:rPr>
        <w:t>(</w:t>
      </w:r>
      <w:r w:rsidRPr="00AF3EA1">
        <w:rPr>
          <w:rtl/>
        </w:rPr>
        <w:t>تأسيس النظر</w:t>
      </w:r>
      <w:r w:rsidR="00BC2565">
        <w:rPr>
          <w:rtl/>
        </w:rPr>
        <w:t>)</w:t>
      </w:r>
      <w:r w:rsidRPr="00AF3EA1">
        <w:rPr>
          <w:rtl/>
        </w:rPr>
        <w:t xml:space="preserve"> لأبي زيد الدبوسي الحنفي</w:t>
      </w:r>
      <w:r w:rsidR="00BC2565">
        <w:rPr>
          <w:rtl/>
        </w:rPr>
        <w:t>:</w:t>
      </w:r>
      <w:r w:rsidRPr="00AF3EA1">
        <w:rPr>
          <w:rtl/>
        </w:rPr>
        <w:t xml:space="preserve"> إنّ الأصل عند أبي حنيفة أن يُترك أهل الذمة على ما يعتقدون ويدينون</w:t>
      </w:r>
      <w:r w:rsidR="00BC2565">
        <w:rPr>
          <w:rtl/>
        </w:rPr>
        <w:t>.</w:t>
      </w:r>
      <w:r w:rsidRPr="00AF3EA1">
        <w:rPr>
          <w:rtl/>
        </w:rPr>
        <w:t xml:space="preserve"> وعند صاحبيه أبي يوسف ومحمد لا يُتركون</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0B2EA4">
        <w:rPr>
          <w:rtl/>
        </w:rPr>
        <w:lastRenderedPageBreak/>
        <w:t>صحة الطلاق عند الشيعة</w:t>
      </w:r>
      <w:r w:rsidR="00BC2565">
        <w:rPr>
          <w:rtl/>
        </w:rPr>
        <w:t>،</w:t>
      </w:r>
      <w:r w:rsidRPr="000B2EA4">
        <w:rPr>
          <w:rtl/>
        </w:rPr>
        <w:t xml:space="preserve"> فقال</w:t>
      </w:r>
      <w:r w:rsidR="00BC2565">
        <w:rPr>
          <w:rtl/>
        </w:rPr>
        <w:t>:</w:t>
      </w:r>
      <w:r w:rsidRPr="000B2EA4">
        <w:rPr>
          <w:rtl/>
        </w:rPr>
        <w:t xml:space="preserve"> </w:t>
      </w:r>
      <w:r w:rsidR="00BC2565">
        <w:rPr>
          <w:rStyle w:val="libBold2Char"/>
          <w:rtl/>
        </w:rPr>
        <w:t>(</w:t>
      </w:r>
      <w:r w:rsidRPr="005C4D6D">
        <w:rPr>
          <w:rStyle w:val="libBold2Char"/>
          <w:rtl/>
        </w:rPr>
        <w:t>تتزوج</w:t>
      </w:r>
      <w:r w:rsidR="00BC2565">
        <w:rPr>
          <w:rStyle w:val="libBold2Char"/>
          <w:rtl/>
        </w:rPr>
        <w:t>،</w:t>
      </w:r>
      <w:r w:rsidRPr="005C4D6D">
        <w:rPr>
          <w:rStyle w:val="libBold2Char"/>
          <w:rtl/>
        </w:rPr>
        <w:t xml:space="preserve"> ولا تُترك المرأة من غير زوج</w:t>
      </w:r>
      <w:r w:rsidR="00BC2565">
        <w:rPr>
          <w:rStyle w:val="libBold2Char"/>
          <w:rtl/>
        </w:rPr>
        <w:t>)</w:t>
      </w:r>
      <w:r w:rsidR="00BC2565">
        <w:rPr>
          <w:rtl/>
        </w:rPr>
        <w:t>.</w:t>
      </w:r>
      <w:r w:rsidRPr="000B2EA4">
        <w:rPr>
          <w:rtl/>
        </w:rPr>
        <w:t xml:space="preserve"> وفي رواية ثالثة</w:t>
      </w:r>
      <w:r w:rsidR="00BC2565">
        <w:rPr>
          <w:rtl/>
        </w:rPr>
        <w:t>:</w:t>
      </w:r>
      <w:r w:rsidRPr="000B2EA4">
        <w:rPr>
          <w:rtl/>
        </w:rPr>
        <w:t xml:space="preserve"> </w:t>
      </w:r>
      <w:r w:rsidR="00BC2565">
        <w:rPr>
          <w:rtl/>
        </w:rPr>
        <w:t>(</w:t>
      </w:r>
      <w:r w:rsidRPr="005C4D6D">
        <w:rPr>
          <w:rtl/>
        </w:rPr>
        <w:t>يجوز على أهل كل دين ما يستحلّون</w:t>
      </w:r>
      <w:r w:rsidR="00BC2565">
        <w:rPr>
          <w:rtl/>
        </w:rPr>
        <w:t>).</w:t>
      </w:r>
      <w:r w:rsidRPr="000B2EA4">
        <w:rPr>
          <w:rtl/>
        </w:rPr>
        <w:t xml:space="preserve"> وفي رابعة</w:t>
      </w:r>
      <w:r w:rsidR="00BC2565">
        <w:rPr>
          <w:rtl/>
        </w:rPr>
        <w:t>:</w:t>
      </w:r>
      <w:r w:rsidRPr="000B2EA4">
        <w:rPr>
          <w:rtl/>
        </w:rPr>
        <w:t xml:space="preserve"> </w:t>
      </w:r>
      <w:r w:rsidR="00BC2565">
        <w:rPr>
          <w:rtl/>
        </w:rPr>
        <w:t>(</w:t>
      </w:r>
      <w:r w:rsidRPr="005C4D6D">
        <w:rPr>
          <w:rtl/>
        </w:rPr>
        <w:t>مَن دان بدين قوم لزمته أحكامهم</w:t>
      </w:r>
      <w:r w:rsidR="00BC2565">
        <w:rPr>
          <w:rtl/>
        </w:rPr>
        <w:t>).</w:t>
      </w:r>
      <w:r w:rsidRPr="000B2EA4">
        <w:rPr>
          <w:rtl/>
        </w:rPr>
        <w:t xml:space="preserve"> </w:t>
      </w:r>
      <w:r w:rsidR="00BC2565">
        <w:rPr>
          <w:rtl/>
        </w:rPr>
        <w:t>(</w:t>
      </w:r>
      <w:r w:rsidRPr="000B2EA4">
        <w:rPr>
          <w:rtl/>
        </w:rPr>
        <w:t>الجواهر ج5 مبحث صيغة الطلاق</w:t>
      </w:r>
      <w:r w:rsidR="00BC2565">
        <w:rPr>
          <w:rtl/>
        </w:rPr>
        <w:t>).</w:t>
      </w:r>
    </w:p>
    <w:p w:rsidR="003325C6" w:rsidRPr="00AF3EA1" w:rsidRDefault="003325C6" w:rsidP="000B2EA4">
      <w:pPr>
        <w:pStyle w:val="libNormal"/>
        <w:rPr>
          <w:rtl/>
        </w:rPr>
      </w:pPr>
      <w:r w:rsidRPr="00AF3EA1">
        <w:rPr>
          <w:rtl/>
        </w:rPr>
        <w:t>وعليه إذا طلّق الشيعي زوجته السنّية حسب ما تعتقد هي لا ما يعتقد هو فالطلاق فاسد</w:t>
      </w:r>
      <w:r w:rsidR="00BC2565">
        <w:rPr>
          <w:rtl/>
        </w:rPr>
        <w:t>،</w:t>
      </w:r>
      <w:r w:rsidRPr="00AF3EA1">
        <w:rPr>
          <w:rtl/>
        </w:rPr>
        <w:t xml:space="preserve"> وإذا طلّق السنّي زوجته الشيعية على ما يعتقد هو فالطلاق صحيح</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206" w:name="93"/>
      <w:bookmarkStart w:id="207" w:name="_Toc404239772"/>
      <w:r w:rsidRPr="00AF3EA1">
        <w:rPr>
          <w:rtl/>
        </w:rPr>
        <w:lastRenderedPageBreak/>
        <w:t>الطلاق رجعي وبائن</w:t>
      </w:r>
      <w:bookmarkEnd w:id="206"/>
      <w:bookmarkEnd w:id="207"/>
    </w:p>
    <w:p w:rsidR="003325C6" w:rsidRPr="00AF3EA1" w:rsidRDefault="003325C6" w:rsidP="000B2EA4">
      <w:pPr>
        <w:pStyle w:val="libNormal"/>
        <w:rPr>
          <w:rtl/>
        </w:rPr>
      </w:pPr>
      <w:r w:rsidRPr="000B2EA4">
        <w:rPr>
          <w:rtl/>
        </w:rPr>
        <w:t>ينقسم الطلاق إلى رجعي وبائن</w:t>
      </w:r>
      <w:r w:rsidR="00BC2565">
        <w:rPr>
          <w:rtl/>
        </w:rPr>
        <w:t>،</w:t>
      </w:r>
      <w:r w:rsidRPr="000B2EA4">
        <w:rPr>
          <w:rtl/>
        </w:rPr>
        <w:t xml:space="preserve"> واتفقوا على أنّ الطلاق الرجعي هو الذي يملك فيه الزوج الرجوع إلى المطلّقة ما دامت في العدة</w:t>
      </w:r>
      <w:r w:rsidR="00BC2565">
        <w:rPr>
          <w:rtl/>
        </w:rPr>
        <w:t>،</w:t>
      </w:r>
      <w:r w:rsidRPr="000B2EA4">
        <w:rPr>
          <w:rtl/>
        </w:rPr>
        <w:t xml:space="preserve"> سواء أرضيت أم لم ترضَ</w:t>
      </w:r>
      <w:r w:rsidR="00BC2565">
        <w:rPr>
          <w:rtl/>
        </w:rPr>
        <w:t>،</w:t>
      </w:r>
      <w:r w:rsidRPr="000B2EA4">
        <w:rPr>
          <w:rtl/>
        </w:rPr>
        <w:t xml:space="preserve"> ومن شرطه أن تكون المرأة مدخولاً بها</w:t>
      </w:r>
      <w:r w:rsidR="00BC2565">
        <w:rPr>
          <w:rtl/>
        </w:rPr>
        <w:t>؛</w:t>
      </w:r>
      <w:r w:rsidRPr="000B2EA4">
        <w:rPr>
          <w:rtl/>
        </w:rPr>
        <w:t xml:space="preserve"> لأنّ المطلّقة قبل الدخول لا عدة لها</w:t>
      </w:r>
      <w:r w:rsidR="00BC2565">
        <w:rPr>
          <w:rtl/>
        </w:rPr>
        <w:t>؛</w:t>
      </w:r>
      <w:r w:rsidRPr="000B2EA4">
        <w:rPr>
          <w:rtl/>
        </w:rPr>
        <w:t xml:space="preserve"> لقوله تعالى في الآية 49 من سورة الأحزاب</w:t>
      </w:r>
      <w:r w:rsidR="00BC2565">
        <w:rPr>
          <w:rtl/>
        </w:rPr>
        <w:t>:</w:t>
      </w:r>
      <w:r w:rsidRPr="000B2EA4">
        <w:rPr>
          <w:rtl/>
        </w:rPr>
        <w:t xml:space="preserve"> </w:t>
      </w:r>
      <w:r w:rsidR="00BC2565" w:rsidRPr="009B0251">
        <w:rPr>
          <w:rStyle w:val="libAlaemChar"/>
          <w:rtl/>
        </w:rPr>
        <w:t>(</w:t>
      </w:r>
      <w:r w:rsidRPr="005C4D6D">
        <w:rPr>
          <w:rStyle w:val="libAieChar"/>
          <w:rFonts w:hint="cs"/>
          <w:rtl/>
        </w:rPr>
        <w:t>يَا أَيُّهَا الَّذِينَ آمَنُوا إِذَا نَكَحْتُمْ الْمُؤْمِنَاتِ ثُمَّ طَلَّقْتُمُوهُنَّ مِنْ قَبْلِ أَنْ تَمَسُّوهُنَّ فَمَا لَكُمْ عَلَيْهِنَّ مِنْ عِدَّةٍ تَعْتَدُّونَهَا</w:t>
      </w:r>
      <w:r w:rsidR="00BC2565" w:rsidRPr="009B0251">
        <w:rPr>
          <w:rStyle w:val="libAlaemChar"/>
          <w:rFonts w:hint="cs"/>
          <w:rtl/>
        </w:rPr>
        <w:t>)</w:t>
      </w:r>
      <w:r w:rsidR="00BC2565" w:rsidRPr="009B0251">
        <w:rPr>
          <w:rtl/>
        </w:rPr>
        <w:t>.</w:t>
      </w:r>
      <w:r w:rsidRPr="000B2EA4">
        <w:rPr>
          <w:rtl/>
        </w:rPr>
        <w:t xml:space="preserve"> ومن شرط الطلاق الرجعي أيضاً أن لا يكون على بذل مال</w:t>
      </w:r>
      <w:r w:rsidR="00BC2565">
        <w:rPr>
          <w:rtl/>
        </w:rPr>
        <w:t>،</w:t>
      </w:r>
      <w:r w:rsidRPr="000B2EA4">
        <w:rPr>
          <w:rtl/>
        </w:rPr>
        <w:t xml:space="preserve"> وأن لا يكون مكمّلاً للثلاث</w:t>
      </w:r>
      <w:r w:rsidR="00BC2565">
        <w:rPr>
          <w:rtl/>
        </w:rPr>
        <w:t>.</w:t>
      </w:r>
    </w:p>
    <w:p w:rsidR="003325C6" w:rsidRPr="00AF3EA1" w:rsidRDefault="003325C6" w:rsidP="000B2EA4">
      <w:pPr>
        <w:pStyle w:val="libNormal"/>
        <w:rPr>
          <w:rtl/>
        </w:rPr>
      </w:pPr>
      <w:r w:rsidRPr="00AF3EA1">
        <w:rPr>
          <w:rtl/>
        </w:rPr>
        <w:t>والمطلَّقة الرجعية بحكم الزوجة</w:t>
      </w:r>
      <w:r w:rsidR="00BC2565">
        <w:rPr>
          <w:rtl/>
        </w:rPr>
        <w:t>،</w:t>
      </w:r>
      <w:r w:rsidRPr="00AF3EA1">
        <w:rPr>
          <w:rtl/>
        </w:rPr>
        <w:t xml:space="preserve"> وللمطلّق كل حقوق الزوج فيحصل التوارث بين الزوجين لو مات أحدهما قبل انتهاء العدة</w:t>
      </w:r>
      <w:r w:rsidR="00BC2565">
        <w:rPr>
          <w:rtl/>
        </w:rPr>
        <w:t>،</w:t>
      </w:r>
      <w:r w:rsidRPr="00AF3EA1">
        <w:rPr>
          <w:rtl/>
        </w:rPr>
        <w:t xml:space="preserve"> ولا يحلّ المهر المؤجل لأقرب الأجلين إلاّ بعد مضي العدة دون أن يرجعها المطلّق إلى عصمته</w:t>
      </w:r>
      <w:r w:rsidR="00BC2565">
        <w:rPr>
          <w:rtl/>
        </w:rPr>
        <w:t>،</w:t>
      </w:r>
      <w:r w:rsidRPr="00AF3EA1">
        <w:rPr>
          <w:rtl/>
        </w:rPr>
        <w:t xml:space="preserve"> وبالجملة فالطلاق الرجعي لا يحدث شيئاً سوى عدّهِ من الطلقات الثلاث</w:t>
      </w:r>
      <w:r w:rsidR="00BC2565">
        <w:rPr>
          <w:rtl/>
        </w:rPr>
        <w:t>.</w:t>
      </w:r>
    </w:p>
    <w:p w:rsidR="003325C6" w:rsidRPr="00AF3EA1" w:rsidRDefault="003325C6" w:rsidP="000B2EA4">
      <w:pPr>
        <w:pStyle w:val="libNormal"/>
        <w:rPr>
          <w:rtl/>
        </w:rPr>
      </w:pPr>
      <w:r w:rsidRPr="00AF3EA1">
        <w:rPr>
          <w:rtl/>
        </w:rPr>
        <w:t>أمّا الطلاق البائن فلا يملك فيه المطلّق الرجوع إلى المطلّقة</w:t>
      </w:r>
      <w:r w:rsidR="00BC2565">
        <w:rPr>
          <w:rtl/>
        </w:rPr>
        <w:t>،</w:t>
      </w:r>
      <w:r w:rsidRPr="00AF3EA1">
        <w:rPr>
          <w:rtl/>
        </w:rPr>
        <w:t xml:space="preserve"> وهو يشمل عدداً من المطلّقات</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1</w:t>
      </w:r>
      <w:r w:rsidR="00BC2565">
        <w:rPr>
          <w:rtl/>
        </w:rPr>
        <w:t xml:space="preserve"> - </w:t>
      </w:r>
      <w:r w:rsidRPr="00AF3EA1">
        <w:rPr>
          <w:rtl/>
        </w:rPr>
        <w:t>غير المدخول بها بالاتفاق</w:t>
      </w:r>
      <w:r w:rsidR="00BC2565">
        <w:rPr>
          <w:rtl/>
        </w:rPr>
        <w:t>.</w:t>
      </w:r>
    </w:p>
    <w:p w:rsidR="003325C6" w:rsidRPr="00AF3EA1" w:rsidRDefault="003325C6" w:rsidP="000B2EA4">
      <w:pPr>
        <w:pStyle w:val="libNormal"/>
        <w:rPr>
          <w:rtl/>
        </w:rPr>
      </w:pPr>
      <w:r w:rsidRPr="00AF3EA1">
        <w:rPr>
          <w:rtl/>
        </w:rPr>
        <w:t>2</w:t>
      </w:r>
      <w:r w:rsidR="00BC2565">
        <w:rPr>
          <w:rtl/>
        </w:rPr>
        <w:t xml:space="preserve"> - </w:t>
      </w:r>
      <w:r w:rsidRPr="00AF3EA1">
        <w:rPr>
          <w:rtl/>
        </w:rPr>
        <w:t>المطلّقة ثلاثاً بالاتفاق</w:t>
      </w:r>
      <w:r w:rsidR="00BC2565">
        <w:rPr>
          <w:rtl/>
        </w:rPr>
        <w:t>.</w:t>
      </w:r>
    </w:p>
    <w:p w:rsidR="003325C6" w:rsidRPr="00AF3EA1" w:rsidRDefault="003325C6" w:rsidP="000B2EA4">
      <w:pPr>
        <w:pStyle w:val="libNormal"/>
        <w:rPr>
          <w:rtl/>
        </w:rPr>
      </w:pPr>
      <w:r w:rsidRPr="00AF3EA1">
        <w:rPr>
          <w:rtl/>
        </w:rPr>
        <w:t>3</w:t>
      </w:r>
      <w:r w:rsidR="00BC2565">
        <w:rPr>
          <w:rtl/>
        </w:rPr>
        <w:t xml:space="preserve"> - </w:t>
      </w:r>
      <w:r w:rsidRPr="00AF3EA1">
        <w:rPr>
          <w:rtl/>
        </w:rPr>
        <w:t>الطلاق الخلعي</w:t>
      </w:r>
      <w:r w:rsidR="00BC2565">
        <w:rPr>
          <w:rtl/>
        </w:rPr>
        <w:t>،</w:t>
      </w:r>
      <w:r w:rsidRPr="00AF3EA1">
        <w:rPr>
          <w:rtl/>
        </w:rPr>
        <w:t xml:space="preserve"> وقال بعضهم إنّه فسخ وليس بطلاق</w:t>
      </w:r>
      <w:r w:rsidR="00BC2565">
        <w:rPr>
          <w:rtl/>
        </w:rPr>
        <w:t>.</w:t>
      </w:r>
    </w:p>
    <w:p w:rsidR="003325C6" w:rsidRPr="00AF3EA1" w:rsidRDefault="003325C6" w:rsidP="000B2EA4">
      <w:pPr>
        <w:pStyle w:val="libNormal"/>
        <w:rPr>
          <w:rtl/>
        </w:rPr>
      </w:pPr>
      <w:r w:rsidRPr="000B2EA4">
        <w:rPr>
          <w:rtl/>
        </w:rPr>
        <w:t>4</w:t>
      </w:r>
      <w:r w:rsidR="00BC2565">
        <w:rPr>
          <w:rtl/>
        </w:rPr>
        <w:t xml:space="preserve"> - </w:t>
      </w:r>
      <w:r w:rsidRPr="000B2EA4">
        <w:rPr>
          <w:rtl/>
        </w:rPr>
        <w:t>ألآيسة عند الإمامية خاصة</w:t>
      </w:r>
      <w:r w:rsidR="00BC2565">
        <w:rPr>
          <w:rtl/>
        </w:rPr>
        <w:t>،</w:t>
      </w:r>
      <w:r w:rsidRPr="000B2EA4">
        <w:rPr>
          <w:rtl/>
        </w:rPr>
        <w:t xml:space="preserve"> حيث قالوا</w:t>
      </w:r>
      <w:r w:rsidR="00BC2565">
        <w:rPr>
          <w:rtl/>
        </w:rPr>
        <w:t>:</w:t>
      </w:r>
      <w:r w:rsidRPr="000B2EA4">
        <w:rPr>
          <w:rtl/>
        </w:rPr>
        <w:t xml:space="preserve"> لا عدة عليها</w:t>
      </w:r>
      <w:r w:rsidR="00BC2565">
        <w:rPr>
          <w:rtl/>
        </w:rPr>
        <w:t>،</w:t>
      </w:r>
      <w:r w:rsidRPr="000B2EA4">
        <w:rPr>
          <w:rtl/>
        </w:rPr>
        <w:t xml:space="preserve"> وإنّ حكمها حكم غير المدخول بها</w:t>
      </w:r>
      <w:r w:rsidR="00BC2565">
        <w:rPr>
          <w:rtl/>
        </w:rPr>
        <w:t>،</w:t>
      </w:r>
      <w:r w:rsidRPr="000B2EA4">
        <w:rPr>
          <w:rtl/>
        </w:rPr>
        <w:t xml:space="preserve"> أمّا الآية 4 من سورة الطلاق</w:t>
      </w:r>
      <w:r w:rsidR="00BC2565">
        <w:rPr>
          <w:rtl/>
        </w:rPr>
        <w:t>:</w:t>
      </w:r>
      <w:r w:rsidRPr="000B2EA4">
        <w:rPr>
          <w:rtl/>
        </w:rPr>
        <w:t xml:space="preserve"> </w:t>
      </w:r>
      <w:r w:rsidR="00BC2565" w:rsidRPr="009B0251">
        <w:rPr>
          <w:rStyle w:val="libAlaemChar"/>
          <w:rtl/>
        </w:rPr>
        <w:t>(</w:t>
      </w:r>
      <w:r w:rsidRPr="005C4D6D">
        <w:rPr>
          <w:rStyle w:val="libAieChar"/>
          <w:rFonts w:hint="cs"/>
          <w:rtl/>
        </w:rPr>
        <w:t>وَاللاَّئِي يَئِسْنَ مِنْ الْمَحِيضِ مِنْ نِسَائِكُمْ إِنْ ارْتَبْتُمْ فَعِدَّتُهُنَّ ثَلاَثَةُ أَشْهُرٍ وَاللاَّئِي لَمْ يَحِضْنَ</w:t>
      </w:r>
      <w:r w:rsidR="00BC2565" w:rsidRPr="009B0251">
        <w:rPr>
          <w:rStyle w:val="libAlaemChar"/>
          <w:rtl/>
        </w:rPr>
        <w:t>)</w:t>
      </w:r>
      <w:r w:rsidR="00BC2565">
        <w:rPr>
          <w:rtl/>
        </w:rPr>
        <w:t>،</w:t>
      </w:r>
      <w:r w:rsidRPr="005C4D6D">
        <w:rPr>
          <w:rStyle w:val="libAieChar"/>
          <w:rtl/>
        </w:rPr>
        <w:t xml:space="preserve"> </w:t>
      </w:r>
      <w:r w:rsidRPr="000B2EA4">
        <w:rPr>
          <w:rtl/>
        </w:rPr>
        <w:t>فليس المراد من اللائي يئسن</w:t>
      </w:r>
      <w:r w:rsidR="00BC2565">
        <w:rPr>
          <w:rtl/>
        </w:rPr>
        <w:t>:</w:t>
      </w:r>
      <w:r w:rsidRPr="000B2EA4">
        <w:rPr>
          <w:rtl/>
        </w:rPr>
        <w:t xml:space="preserve"> المعلوم يأسهن</w:t>
      </w:r>
      <w:r w:rsidR="00BC2565">
        <w:rPr>
          <w:rtl/>
        </w:rPr>
        <w:t>،</w:t>
      </w:r>
      <w:r w:rsidRPr="000B2EA4">
        <w:rPr>
          <w:rtl/>
        </w:rPr>
        <w:t xml:space="preserve"> بل معناه أنّ اللائي ارتفع حيضهن</w:t>
      </w:r>
      <w:r w:rsidR="00BC2565">
        <w:rPr>
          <w:rtl/>
        </w:rPr>
        <w:t>،</w:t>
      </w:r>
      <w:r w:rsidRPr="000B2EA4">
        <w:rPr>
          <w:rtl/>
        </w:rPr>
        <w:t xml:space="preserve"> ولا تدرون هل انقطع لمرض أو لكبرٍ فعدتهن ثلاثة أشهر</w:t>
      </w:r>
      <w:r w:rsidR="00BC2565">
        <w:rPr>
          <w:rtl/>
        </w:rPr>
        <w:t>،</w:t>
      </w:r>
      <w:r w:rsidRPr="000B2EA4">
        <w:rPr>
          <w:rtl/>
        </w:rPr>
        <w:t xml:space="preserve"> فالشك لم يكن في حكم مَن علم يأسهن</w:t>
      </w:r>
      <w:r w:rsidR="00BC2565">
        <w:rPr>
          <w:rtl/>
        </w:rPr>
        <w:t>،</w:t>
      </w:r>
      <w:r w:rsidRPr="000B2EA4">
        <w:rPr>
          <w:rtl/>
        </w:rPr>
        <w:t xml:space="preserve"> بل في مَن شُك بيأسهن</w:t>
      </w:r>
      <w:r w:rsidR="00BC2565">
        <w:rPr>
          <w:rtl/>
        </w:rPr>
        <w:t>؛</w:t>
      </w:r>
      <w:r w:rsidRPr="000B2EA4">
        <w:rPr>
          <w:rtl/>
        </w:rPr>
        <w:t xml:space="preserve"> بدليل 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إِنْ ارْتَبْتُمْ</w:t>
      </w:r>
      <w:r w:rsidR="00BC2565" w:rsidRPr="009B0251">
        <w:rPr>
          <w:rStyle w:val="libAlaemChar"/>
          <w:rFonts w:hint="cs"/>
          <w:rtl/>
        </w:rPr>
        <w:t>)</w:t>
      </w:r>
      <w:r w:rsidR="00BC2565">
        <w:rPr>
          <w:rtl/>
        </w:rPr>
        <w:t>،</w:t>
      </w:r>
      <w:r w:rsidRPr="000B2EA4">
        <w:rPr>
          <w:rtl/>
        </w:rPr>
        <w:t xml:space="preserve"> حيث لم يُعرف من طريقة الشارع إذا أراد أن يبيّن حكماً من الأحكام أن يقول</w:t>
      </w:r>
      <w:r w:rsidR="00BC2565">
        <w:rPr>
          <w:rtl/>
        </w:rPr>
        <w:t>:</w:t>
      </w:r>
      <w:r w:rsidRPr="000B2EA4">
        <w:rPr>
          <w:rtl/>
        </w:rPr>
        <w:t xml:space="preserve"> إن شككتم بحكم هذا الشيء فحكمه كذا</w:t>
      </w:r>
      <w:r w:rsidR="00BC2565">
        <w:rPr>
          <w:rtl/>
        </w:rPr>
        <w:t>،</w:t>
      </w:r>
      <w:r w:rsidRPr="000B2EA4">
        <w:rPr>
          <w:rtl/>
        </w:rPr>
        <w:t xml:space="preserve"> فتعيّن أن يكون المراد إذا شككتم في نفس المرأة أنّها آيسة أو غير آيسة فحكمها أن تعتدّ ثلاثة أشهر</w:t>
      </w:r>
      <w:r w:rsidR="00BC2565">
        <w:rPr>
          <w:rtl/>
        </w:rPr>
        <w:t>،</w:t>
      </w:r>
      <w:r w:rsidRPr="000B2EA4">
        <w:rPr>
          <w:rtl/>
        </w:rPr>
        <w:t xml:space="preserve"> وأمّا قوله</w:t>
      </w:r>
      <w:r w:rsidR="00BC2565">
        <w:rPr>
          <w:rtl/>
        </w:rPr>
        <w:t>:</w:t>
      </w:r>
      <w:r w:rsidRPr="000B2EA4">
        <w:rPr>
          <w:rtl/>
        </w:rPr>
        <w:t xml:space="preserve"> </w:t>
      </w:r>
      <w:r w:rsidR="00BC2565" w:rsidRPr="009B0251">
        <w:rPr>
          <w:rStyle w:val="libAlaemChar"/>
          <w:rtl/>
        </w:rPr>
        <w:t>(</w:t>
      </w:r>
      <w:r w:rsidRPr="005C4D6D">
        <w:rPr>
          <w:rStyle w:val="libAieChar"/>
          <w:rFonts w:hint="cs"/>
          <w:rtl/>
        </w:rPr>
        <w:t>وَاللاَّئِي لَمْ يَحِضْنَ</w:t>
      </w:r>
      <w:r w:rsidR="00BC2565" w:rsidRPr="009B0251">
        <w:rPr>
          <w:rStyle w:val="libAlaemChar"/>
          <w:rtl/>
        </w:rPr>
        <w:t>)</w:t>
      </w:r>
      <w:r w:rsidRPr="000B2EA4">
        <w:rPr>
          <w:rtl/>
        </w:rPr>
        <w:t xml:space="preserve"> فالمراد به الشابات اللائي هنّ في سن مَن تحيض</w:t>
      </w:r>
      <w:r w:rsidR="00BC2565">
        <w:rPr>
          <w:rtl/>
        </w:rPr>
        <w:t>،</w:t>
      </w:r>
      <w:r w:rsidRPr="000B2EA4">
        <w:rPr>
          <w:rtl/>
        </w:rPr>
        <w:t xml:space="preserve"> ومع ذلك انقطع عنهن الدم خلقة أو لعارض</w:t>
      </w:r>
      <w:r w:rsidR="00BC2565">
        <w:rPr>
          <w:rtl/>
        </w:rPr>
        <w:t>،</w:t>
      </w:r>
      <w:r w:rsidRPr="000B2EA4">
        <w:rPr>
          <w:rtl/>
        </w:rPr>
        <w:t xml:space="preserve"> وقد ثبت عن أئمة أهل البيت روايات كثيرة تُفسر الآية بهذا المعنى</w:t>
      </w:r>
      <w:r w:rsidR="00BC2565">
        <w:rPr>
          <w:rtl/>
        </w:rPr>
        <w:t>.</w:t>
      </w:r>
    </w:p>
    <w:p w:rsidR="003325C6" w:rsidRPr="00AF3EA1" w:rsidRDefault="003325C6" w:rsidP="000B2EA4">
      <w:pPr>
        <w:pStyle w:val="libNormal"/>
        <w:rPr>
          <w:rtl/>
        </w:rPr>
      </w:pPr>
      <w:r w:rsidRPr="00AF3EA1">
        <w:rPr>
          <w:rtl/>
        </w:rPr>
        <w:t>5</w:t>
      </w:r>
      <w:r w:rsidR="00BC2565">
        <w:rPr>
          <w:rtl/>
        </w:rPr>
        <w:t xml:space="preserve"> - </w:t>
      </w:r>
      <w:r w:rsidRPr="00AF3EA1">
        <w:rPr>
          <w:rtl/>
        </w:rPr>
        <w:t>قال الحنفية</w:t>
      </w:r>
      <w:r w:rsidR="00BC2565">
        <w:rPr>
          <w:rtl/>
        </w:rPr>
        <w:t>:</w:t>
      </w:r>
      <w:r w:rsidRPr="00AF3EA1">
        <w:rPr>
          <w:rtl/>
        </w:rPr>
        <w:t xml:space="preserve"> الخلوة بالزوجة من دون دخول توجب العدة</w:t>
      </w:r>
      <w:r w:rsidR="00BC2565">
        <w:rPr>
          <w:rtl/>
        </w:rPr>
        <w:t>،</w:t>
      </w:r>
      <w:r w:rsidRPr="00AF3EA1">
        <w:rPr>
          <w:rtl/>
        </w:rPr>
        <w:t xml:space="preserve"> ولكن لا يجوز للمطلّق الرجوع إليها أثناء العدة</w:t>
      </w:r>
      <w:r w:rsidR="00BC2565">
        <w:rPr>
          <w:rtl/>
        </w:rPr>
        <w:t>؛</w:t>
      </w:r>
      <w:r w:rsidRPr="00AF3EA1">
        <w:rPr>
          <w:rtl/>
        </w:rPr>
        <w:t xml:space="preserve"> لأنّها بائنة</w:t>
      </w:r>
      <w:r w:rsidR="00BC2565">
        <w:rPr>
          <w:rtl/>
        </w:rPr>
        <w:t>،</w:t>
      </w:r>
      <w:r w:rsidRPr="00AF3EA1">
        <w:rPr>
          <w:rtl/>
        </w:rPr>
        <w:t xml:space="preserve"> وقال الحنابلة</w:t>
      </w:r>
      <w:r w:rsidR="00BC2565">
        <w:rPr>
          <w:rtl/>
        </w:rPr>
        <w:t>:</w:t>
      </w:r>
      <w:r w:rsidRPr="00AF3EA1">
        <w:rPr>
          <w:rtl/>
        </w:rPr>
        <w:t xml:space="preserve"> الخلوة كالدخول تماماً بالنسبة إلى وجوب العدة وجواز الرجوع</w:t>
      </w:r>
      <w:r w:rsidR="00BC2565">
        <w:rPr>
          <w:rtl/>
        </w:rPr>
        <w:t>.</w:t>
      </w:r>
      <w:r w:rsidRPr="00AF3EA1">
        <w:rPr>
          <w:rtl/>
        </w:rPr>
        <w:t xml:space="preserve"> وقدّمنا أنّه لا أثر للخلوة عند الإمامية والشافعية</w:t>
      </w:r>
      <w:r w:rsidR="00BC2565">
        <w:rPr>
          <w:rtl/>
        </w:rPr>
        <w:t>.</w:t>
      </w:r>
    </w:p>
    <w:p w:rsidR="003325C6" w:rsidRPr="00AF3EA1" w:rsidRDefault="003325C6" w:rsidP="000B2EA4">
      <w:pPr>
        <w:pStyle w:val="libNormal"/>
        <w:rPr>
          <w:rtl/>
        </w:rPr>
      </w:pPr>
      <w:r w:rsidRPr="00AF3EA1">
        <w:rPr>
          <w:rtl/>
        </w:rPr>
        <w:t>6</w:t>
      </w:r>
      <w:r w:rsidR="00BC2565">
        <w:rPr>
          <w:rtl/>
        </w:rPr>
        <w:t xml:space="preserve"> - </w:t>
      </w:r>
      <w:r w:rsidRPr="00AF3EA1">
        <w:rPr>
          <w:rtl/>
        </w:rPr>
        <w:t>قال الحنفية:</w:t>
      </w:r>
      <w:r w:rsidR="009B0251">
        <w:rPr>
          <w:rtl/>
        </w:rPr>
        <w:t xml:space="preserve"> </w:t>
      </w:r>
      <w:r w:rsidRPr="00AF3EA1">
        <w:rPr>
          <w:rtl/>
        </w:rPr>
        <w:t>إذا قال لها</w:t>
      </w:r>
      <w:r w:rsidR="00BC2565">
        <w:rPr>
          <w:rtl/>
        </w:rPr>
        <w:t>:</w:t>
      </w:r>
      <w:r w:rsidRPr="00AF3EA1">
        <w:rPr>
          <w:rtl/>
        </w:rPr>
        <w:t xml:space="preserve"> أنتِ طالق طلاقاً بائناً</w:t>
      </w:r>
      <w:r w:rsidR="00BC2565">
        <w:rPr>
          <w:rtl/>
        </w:rPr>
        <w:t>،</w:t>
      </w:r>
      <w:r w:rsidRPr="00AF3EA1">
        <w:rPr>
          <w:rtl/>
        </w:rPr>
        <w:t xml:space="preserve"> أو طلقة شديدة</w:t>
      </w:r>
      <w:r w:rsidR="00BC2565">
        <w:rPr>
          <w:rtl/>
        </w:rPr>
        <w:t>،</w:t>
      </w:r>
      <w:r w:rsidRPr="00AF3EA1">
        <w:rPr>
          <w:rtl/>
        </w:rPr>
        <w:t xml:space="preserve"> أو كالجبل</w:t>
      </w:r>
      <w:r w:rsidR="00BC2565">
        <w:rPr>
          <w:rtl/>
        </w:rPr>
        <w:t>،</w:t>
      </w:r>
      <w:r w:rsidRPr="00AF3EA1">
        <w:rPr>
          <w:rtl/>
        </w:rPr>
        <w:t xml:space="preserve"> أو أفحش الطلاق</w:t>
      </w:r>
      <w:r w:rsidR="00BC2565">
        <w:rPr>
          <w:rtl/>
        </w:rPr>
        <w:t>،</w:t>
      </w:r>
      <w:r w:rsidRPr="00AF3EA1">
        <w:rPr>
          <w:rtl/>
        </w:rPr>
        <w:t xml:space="preserve"> أو أشده</w:t>
      </w:r>
      <w:r w:rsidR="00BC2565">
        <w:rPr>
          <w:rtl/>
        </w:rPr>
        <w:t>،</w:t>
      </w:r>
      <w:r w:rsidRPr="00AF3EA1">
        <w:rPr>
          <w:rtl/>
        </w:rPr>
        <w:t xml:space="preserve"> وما إلى ذلك يكون الطلاق بائناً لا يحق للمطلّق أن يرجع أثناء العدة</w:t>
      </w:r>
      <w:r w:rsidR="00BC2565">
        <w:rPr>
          <w:rtl/>
        </w:rPr>
        <w:t>،</w:t>
      </w:r>
      <w:r w:rsidRPr="00AF3EA1">
        <w:rPr>
          <w:rtl/>
        </w:rPr>
        <w:t xml:space="preserve"> وكذلك يكون الطلاق بائناً إذ طلّقها بألفاظ الكنايات التي تدلّ على الانفصال في الحال</w:t>
      </w:r>
      <w:r w:rsidR="00BC2565">
        <w:rPr>
          <w:rtl/>
        </w:rPr>
        <w:t>،</w:t>
      </w:r>
      <w:r w:rsidRPr="00AF3EA1">
        <w:rPr>
          <w:rtl/>
        </w:rPr>
        <w:t xml:space="preserve"> كأنتِ بتة وبتلة وبرية</w:t>
      </w:r>
      <w:r w:rsidR="00BC2565">
        <w:rPr>
          <w:rtl/>
        </w:rPr>
        <w:t>.</w:t>
      </w:r>
      <w:r w:rsidR="009B0251">
        <w:rPr>
          <w:rtl/>
        </w:rPr>
        <w:t xml:space="preserve"> </w:t>
      </w:r>
    </w:p>
    <w:p w:rsidR="003325C6" w:rsidRDefault="003325C6" w:rsidP="005C4D6D">
      <w:pPr>
        <w:pStyle w:val="libNormal"/>
      </w:pPr>
      <w:r>
        <w:rPr>
          <w:rtl/>
        </w:rPr>
        <w:br w:type="page"/>
      </w:r>
    </w:p>
    <w:p w:rsidR="003325C6" w:rsidRPr="009B0251" w:rsidRDefault="003325C6" w:rsidP="009B0251">
      <w:pPr>
        <w:pStyle w:val="libBold1"/>
        <w:rPr>
          <w:rtl/>
        </w:rPr>
      </w:pPr>
      <w:r w:rsidRPr="00AF3EA1">
        <w:rPr>
          <w:rtl/>
        </w:rPr>
        <w:lastRenderedPageBreak/>
        <w:t>المطلَّقة ثلاثاً</w:t>
      </w:r>
      <w:r w:rsidR="00BC2565">
        <w:rPr>
          <w:rtl/>
        </w:rPr>
        <w:t>:</w:t>
      </w:r>
    </w:p>
    <w:p w:rsidR="003325C6" w:rsidRPr="00AF3EA1" w:rsidRDefault="003325C6" w:rsidP="000B2EA4">
      <w:pPr>
        <w:pStyle w:val="libNormal"/>
        <w:rPr>
          <w:rtl/>
        </w:rPr>
      </w:pPr>
      <w:r w:rsidRPr="000B2EA4">
        <w:rPr>
          <w:rtl/>
        </w:rPr>
        <w:t>اتفقوا على أنّ مَن طلّق زوجته ثلاثاً لا تحلّ له حتى تنكح زوجاً غيره نكاحاً صحيحاً</w:t>
      </w:r>
      <w:r w:rsidR="00BC2565">
        <w:rPr>
          <w:rtl/>
        </w:rPr>
        <w:t>،</w:t>
      </w:r>
      <w:r w:rsidRPr="000B2EA4">
        <w:rPr>
          <w:rtl/>
        </w:rPr>
        <w:t xml:space="preserve"> ويدخل بها المحلِّل حقيقة</w:t>
      </w:r>
      <w:r w:rsidR="00BC2565">
        <w:rPr>
          <w:rtl/>
        </w:rPr>
        <w:t>؛</w:t>
      </w:r>
      <w:r w:rsidRPr="000B2EA4">
        <w:rPr>
          <w:rtl/>
        </w:rPr>
        <w:t xml:space="preserve"> لقوله تعالى في الآية 230 من سورة البقرة</w:t>
      </w:r>
      <w:r w:rsidR="00BC2565">
        <w:rPr>
          <w:rtl/>
        </w:rPr>
        <w:t>:</w:t>
      </w:r>
      <w:r w:rsidRPr="000B2EA4">
        <w:rPr>
          <w:rtl/>
        </w:rPr>
        <w:t xml:space="preserve"> </w:t>
      </w:r>
      <w:r w:rsidR="00BC2565" w:rsidRPr="009B0251">
        <w:rPr>
          <w:rStyle w:val="libAlaemChar"/>
          <w:rtl/>
        </w:rPr>
        <w:t>(</w:t>
      </w:r>
      <w:r w:rsidRPr="005C4D6D">
        <w:rPr>
          <w:rStyle w:val="libAieChar"/>
          <w:rFonts w:hint="cs"/>
          <w:rtl/>
        </w:rPr>
        <w:t>فَإِنْ طَلَّقَهَا فَلاَ تَحِلُّ لَهُ مِنْ بَعْدُ حَتَّى تَنكِحَ زَوْجاً غَيْرَهُ</w:t>
      </w:r>
      <w:r w:rsidR="00BC2565" w:rsidRPr="009B0251">
        <w:rPr>
          <w:rStyle w:val="libAlaemChar"/>
          <w:rFonts w:hint="cs"/>
          <w:rtl/>
        </w:rPr>
        <w:t>)</w:t>
      </w:r>
      <w:r w:rsidR="00BC2565" w:rsidRPr="009B0251">
        <w:rPr>
          <w:rtl/>
        </w:rPr>
        <w:t>.</w:t>
      </w:r>
    </w:p>
    <w:p w:rsidR="003325C6" w:rsidRPr="00AF3EA1" w:rsidRDefault="003325C6" w:rsidP="000B2EA4">
      <w:pPr>
        <w:pStyle w:val="libNormal"/>
        <w:rPr>
          <w:rtl/>
        </w:rPr>
      </w:pPr>
      <w:r w:rsidRPr="00AF3EA1">
        <w:rPr>
          <w:rtl/>
        </w:rPr>
        <w:t>واشترط الإمامية والمالكية أن يكون المحلِّل بالغاً</w:t>
      </w:r>
      <w:r w:rsidR="00BC2565">
        <w:rPr>
          <w:rtl/>
        </w:rPr>
        <w:t>.</w:t>
      </w:r>
      <w:r w:rsidRPr="00AF3EA1">
        <w:rPr>
          <w:rtl/>
        </w:rPr>
        <w:t xml:space="preserve"> واكتفى الحنفية والشافعية والحنابلة بأن يكون قادراً على الجماع</w:t>
      </w:r>
      <w:r w:rsidR="00BC2565">
        <w:rPr>
          <w:rtl/>
        </w:rPr>
        <w:t>،</w:t>
      </w:r>
      <w:r w:rsidRPr="00AF3EA1">
        <w:rPr>
          <w:rtl/>
        </w:rPr>
        <w:t xml:space="preserve"> وإن كان دون البلوغ</w:t>
      </w:r>
      <w:r w:rsidR="00BC2565">
        <w:rPr>
          <w:rtl/>
        </w:rPr>
        <w:t>.</w:t>
      </w:r>
      <w:r w:rsidRPr="00AF3EA1">
        <w:rPr>
          <w:rtl/>
        </w:rPr>
        <w:t xml:space="preserve"> وقال الإمامية والحنفية</w:t>
      </w:r>
      <w:r w:rsidR="00BC2565">
        <w:rPr>
          <w:rtl/>
        </w:rPr>
        <w:t>:</w:t>
      </w:r>
      <w:r w:rsidRPr="00AF3EA1">
        <w:rPr>
          <w:rtl/>
        </w:rPr>
        <w:t xml:space="preserve"> إذا اشترط التحليل أثناء العقد</w:t>
      </w:r>
      <w:r w:rsidR="00BC2565">
        <w:rPr>
          <w:rtl/>
        </w:rPr>
        <w:t>،</w:t>
      </w:r>
      <w:r w:rsidRPr="00AF3EA1">
        <w:rPr>
          <w:rtl/>
        </w:rPr>
        <w:t xml:space="preserve"> كما لو قال</w:t>
      </w:r>
      <w:r w:rsidR="00BC2565">
        <w:rPr>
          <w:rtl/>
        </w:rPr>
        <w:t>:</w:t>
      </w:r>
      <w:r w:rsidRPr="00AF3EA1">
        <w:rPr>
          <w:rtl/>
        </w:rPr>
        <w:t xml:space="preserve"> تزوجتكِ على أن أُحلّلكِ لمطلّقك</w:t>
      </w:r>
      <w:r w:rsidR="00BC2565">
        <w:rPr>
          <w:rtl/>
        </w:rPr>
        <w:t>،</w:t>
      </w:r>
      <w:r w:rsidRPr="00AF3EA1">
        <w:rPr>
          <w:rtl/>
        </w:rPr>
        <w:t xml:space="preserve"> يبطل الشرط</w:t>
      </w:r>
      <w:r w:rsidR="00BC2565">
        <w:rPr>
          <w:rtl/>
        </w:rPr>
        <w:t>،</w:t>
      </w:r>
      <w:r w:rsidRPr="00AF3EA1">
        <w:rPr>
          <w:rtl/>
        </w:rPr>
        <w:t xml:space="preserve"> ويصحّ العقد</w:t>
      </w:r>
      <w:r w:rsidR="00BC2565">
        <w:rPr>
          <w:rtl/>
        </w:rPr>
        <w:t>،</w:t>
      </w:r>
      <w:r w:rsidRPr="00AF3EA1">
        <w:rPr>
          <w:rtl/>
        </w:rPr>
        <w:t xml:space="preserve"> ولكنّ الحنفية قالوا</w:t>
      </w:r>
      <w:r w:rsidR="00BC2565">
        <w:rPr>
          <w:rtl/>
        </w:rPr>
        <w:t>:</w:t>
      </w:r>
      <w:r w:rsidRPr="00AF3EA1">
        <w:rPr>
          <w:rtl/>
        </w:rPr>
        <w:t xml:space="preserve"> إذا خافت المرأة أن لا يطلّقها المحلِّل فيمكنها أن تقول له</w:t>
      </w:r>
      <w:r w:rsidR="00BC2565">
        <w:rPr>
          <w:rtl/>
        </w:rPr>
        <w:t>:</w:t>
      </w:r>
      <w:r w:rsidRPr="00AF3EA1">
        <w:rPr>
          <w:rtl/>
        </w:rPr>
        <w:t xml:space="preserve"> زوجتكَ نفسي على أن يكون أمر طلاقي بيدي</w:t>
      </w:r>
      <w:r w:rsidR="00BC2565">
        <w:rPr>
          <w:rtl/>
        </w:rPr>
        <w:t>،</w:t>
      </w:r>
      <w:r w:rsidRPr="00AF3EA1">
        <w:rPr>
          <w:rtl/>
        </w:rPr>
        <w:t xml:space="preserve"> فيقول لها</w:t>
      </w:r>
      <w:r w:rsidR="00BC2565">
        <w:rPr>
          <w:rtl/>
        </w:rPr>
        <w:t>:</w:t>
      </w:r>
      <w:r w:rsidRPr="00AF3EA1">
        <w:rPr>
          <w:rtl/>
        </w:rPr>
        <w:t xml:space="preserve"> قبلتُ هذا الشرط</w:t>
      </w:r>
      <w:r w:rsidR="00BC2565">
        <w:rPr>
          <w:rtl/>
        </w:rPr>
        <w:t>،</w:t>
      </w:r>
      <w:r w:rsidRPr="00AF3EA1">
        <w:rPr>
          <w:rtl/>
        </w:rPr>
        <w:t xml:space="preserve"> وحينئذ يصحّ العقد ويكون لها الحق في تطليق نفسها متى أرادت</w:t>
      </w:r>
      <w:r w:rsidR="00BC2565">
        <w:rPr>
          <w:rtl/>
        </w:rPr>
        <w:t>،</w:t>
      </w:r>
      <w:r w:rsidRPr="00AF3EA1">
        <w:rPr>
          <w:rtl/>
        </w:rPr>
        <w:t xml:space="preserve"> أمّا إذا قال لها هو</w:t>
      </w:r>
      <w:r w:rsidR="00BC2565">
        <w:rPr>
          <w:rtl/>
        </w:rPr>
        <w:t>:</w:t>
      </w:r>
      <w:r w:rsidRPr="00AF3EA1">
        <w:rPr>
          <w:rtl/>
        </w:rPr>
        <w:t xml:space="preserve"> تزوجتكِ على أن يكون أمرك بيدك</w:t>
      </w:r>
      <w:r w:rsidR="00BC2565">
        <w:rPr>
          <w:rtl/>
        </w:rPr>
        <w:t>،</w:t>
      </w:r>
      <w:r w:rsidRPr="00AF3EA1">
        <w:rPr>
          <w:rtl/>
        </w:rPr>
        <w:t xml:space="preserve"> فإنّ النكاح يصحّ ويُلغى الشرط</w:t>
      </w:r>
      <w:r w:rsidR="00BC2565">
        <w:rPr>
          <w:rtl/>
        </w:rPr>
        <w:t>.</w:t>
      </w:r>
    </w:p>
    <w:p w:rsidR="003325C6" w:rsidRPr="00AF3EA1" w:rsidRDefault="003325C6" w:rsidP="000B2EA4">
      <w:pPr>
        <w:pStyle w:val="libNormal"/>
        <w:rPr>
          <w:rtl/>
        </w:rPr>
      </w:pPr>
      <w:r w:rsidRPr="00AF3EA1">
        <w:rPr>
          <w:rtl/>
        </w:rPr>
        <w:t>وقال المالكية والشافعية والحنابلة</w:t>
      </w:r>
      <w:r w:rsidR="00BC2565">
        <w:rPr>
          <w:rtl/>
        </w:rPr>
        <w:t>:</w:t>
      </w:r>
      <w:r w:rsidRPr="00AF3EA1">
        <w:rPr>
          <w:rtl/>
        </w:rPr>
        <w:t xml:space="preserve"> يبطل العقد بالمرة إذا اشترط فيه التحليل</w:t>
      </w:r>
      <w:r w:rsidR="00BC2565">
        <w:rPr>
          <w:rtl/>
        </w:rPr>
        <w:t>،</w:t>
      </w:r>
      <w:r w:rsidRPr="00AF3EA1">
        <w:rPr>
          <w:rtl/>
        </w:rPr>
        <w:t xml:space="preserve"> بل قال المالكية والحنابلة</w:t>
      </w:r>
      <w:r w:rsidR="00BC2565">
        <w:rPr>
          <w:rtl/>
        </w:rPr>
        <w:t>:</w:t>
      </w:r>
      <w:r w:rsidRPr="00AF3EA1">
        <w:rPr>
          <w:rtl/>
        </w:rPr>
        <w:t xml:space="preserve"> لو قصد التحليل ولم يتلفظ به يبطل العقد</w:t>
      </w:r>
      <w:r w:rsidR="00BC2565">
        <w:rPr>
          <w:rtl/>
        </w:rPr>
        <w:t>.</w:t>
      </w:r>
    </w:p>
    <w:p w:rsidR="003325C6" w:rsidRPr="00AF3EA1" w:rsidRDefault="003325C6" w:rsidP="000B2EA4">
      <w:pPr>
        <w:pStyle w:val="libNormal"/>
        <w:rPr>
          <w:rtl/>
        </w:rPr>
      </w:pPr>
      <w:r w:rsidRPr="00AF3EA1">
        <w:rPr>
          <w:rtl/>
        </w:rPr>
        <w:t>واشترط المالكية وبعض الإمامية أن يطأها الزوج الثاني وطءاً حلالاً</w:t>
      </w:r>
      <w:r w:rsidR="00BC2565">
        <w:rPr>
          <w:rtl/>
        </w:rPr>
        <w:t>،</w:t>
      </w:r>
      <w:r w:rsidRPr="00AF3EA1">
        <w:rPr>
          <w:rtl/>
        </w:rPr>
        <w:t xml:space="preserve"> كأن تكون خالية من الحيض والنفاس</w:t>
      </w:r>
      <w:r w:rsidR="00BC2565">
        <w:rPr>
          <w:rtl/>
        </w:rPr>
        <w:t>،</w:t>
      </w:r>
      <w:r w:rsidRPr="00AF3EA1">
        <w:rPr>
          <w:rtl/>
        </w:rPr>
        <w:t xml:space="preserve"> وأن لا يكونا صائمين صيام رمضان</w:t>
      </w:r>
      <w:r w:rsidR="00BC2565">
        <w:rPr>
          <w:rtl/>
        </w:rPr>
        <w:t>،</w:t>
      </w:r>
      <w:r w:rsidRPr="00AF3EA1">
        <w:rPr>
          <w:rtl/>
        </w:rPr>
        <w:t xml:space="preserve"> ولكنّ أكثر الإمامية على عدم اعتبار هذا الشرط</w:t>
      </w:r>
      <w:r w:rsidR="00BC2565">
        <w:rPr>
          <w:rtl/>
        </w:rPr>
        <w:t>؛</w:t>
      </w:r>
      <w:r w:rsidRPr="00AF3EA1">
        <w:rPr>
          <w:rtl/>
        </w:rPr>
        <w:t xml:space="preserve"> لأنّ الوطء في هذه الحال وإن كان محرّماً فإنّه كافٍ في التحليل</w:t>
      </w:r>
      <w:r w:rsidR="00BC2565">
        <w:rPr>
          <w:rtl/>
        </w:rPr>
        <w:t>.</w:t>
      </w:r>
    </w:p>
    <w:p w:rsidR="003325C6" w:rsidRPr="00AF3EA1" w:rsidRDefault="003325C6" w:rsidP="000B2EA4">
      <w:pPr>
        <w:pStyle w:val="libNormal"/>
        <w:rPr>
          <w:rtl/>
        </w:rPr>
      </w:pPr>
      <w:r w:rsidRPr="00AF3EA1">
        <w:rPr>
          <w:rtl/>
        </w:rPr>
        <w:t>ومهما يكن</w:t>
      </w:r>
      <w:r w:rsidR="00BC2565">
        <w:rPr>
          <w:rtl/>
        </w:rPr>
        <w:t>،</w:t>
      </w:r>
      <w:r w:rsidRPr="00AF3EA1">
        <w:rPr>
          <w:rtl/>
        </w:rPr>
        <w:t xml:space="preserve"> فمتى تزوجت بآخر</w:t>
      </w:r>
      <w:r w:rsidR="00BC2565">
        <w:rPr>
          <w:rtl/>
        </w:rPr>
        <w:t>،</w:t>
      </w:r>
      <w:r w:rsidRPr="00AF3EA1">
        <w:rPr>
          <w:rtl/>
        </w:rPr>
        <w:t xml:space="preserve"> وفارقها بموت أو طلاق وانقضت عدتها جاز للأوّل أن يعقد عليها من جديد</w:t>
      </w:r>
      <w:r w:rsidR="00BC2565">
        <w:rPr>
          <w:rtl/>
        </w:rPr>
        <w:t>،</w:t>
      </w:r>
      <w:r w:rsidRPr="00AF3EA1">
        <w:rPr>
          <w:rtl/>
        </w:rPr>
        <w:t xml:space="preserve"> فإذا عاد وطلّق ثلاثاً تحرم عليه حتى تنكح غيره</w:t>
      </w:r>
      <w:r w:rsidR="00BC2565">
        <w:rPr>
          <w:rtl/>
        </w:rPr>
        <w:t>،</w:t>
      </w:r>
      <w:r w:rsidRPr="00AF3EA1">
        <w:rPr>
          <w:rtl/>
        </w:rPr>
        <w:t xml:space="preserve"> وهكذا تحرم بعد كل طلاق ثالث</w:t>
      </w:r>
      <w:r w:rsidR="00BC2565">
        <w:rPr>
          <w:rtl/>
        </w:rPr>
        <w:t>،</w:t>
      </w:r>
      <w:r w:rsidRPr="00AF3EA1">
        <w:rPr>
          <w:rtl/>
        </w:rPr>
        <w:t xml:space="preserve"> وتحلّ بنكاح المحلِّل وإن طُلّقت مئة مرة</w:t>
      </w:r>
      <w:r w:rsidR="00BC2565">
        <w:rPr>
          <w:rtl/>
        </w:rPr>
        <w:t>.</w:t>
      </w:r>
      <w:r w:rsidR="009B0251">
        <w:rPr>
          <w:rtl/>
        </w:rPr>
        <w:t xml:space="preserve"> </w:t>
      </w:r>
    </w:p>
    <w:p w:rsidR="003325C6" w:rsidRDefault="003325C6" w:rsidP="005C4D6D">
      <w:pPr>
        <w:pStyle w:val="libNormal"/>
      </w:pPr>
      <w:r>
        <w:rPr>
          <w:rtl/>
        </w:rPr>
        <w:br w:type="page"/>
      </w:r>
    </w:p>
    <w:p w:rsidR="00BC2565" w:rsidRDefault="003325C6" w:rsidP="000B2EA4">
      <w:pPr>
        <w:pStyle w:val="libNormal"/>
        <w:rPr>
          <w:rtl/>
        </w:rPr>
      </w:pPr>
      <w:r w:rsidRPr="00AF3EA1">
        <w:rPr>
          <w:rtl/>
        </w:rPr>
        <w:lastRenderedPageBreak/>
        <w:t>ولكنّ الإمامية قالوا</w:t>
      </w:r>
      <w:r w:rsidR="00BC2565">
        <w:rPr>
          <w:rtl/>
        </w:rPr>
        <w:t>:</w:t>
      </w:r>
      <w:r w:rsidRPr="00AF3EA1">
        <w:rPr>
          <w:rtl/>
        </w:rPr>
        <w:t xml:space="preserve"> إذا طُلّقت تسع مرات للعدة</w:t>
      </w:r>
      <w:r w:rsidR="00BC2565">
        <w:rPr>
          <w:rtl/>
        </w:rPr>
        <w:t>،</w:t>
      </w:r>
      <w:r w:rsidRPr="00AF3EA1">
        <w:rPr>
          <w:rtl/>
        </w:rPr>
        <w:t xml:space="preserve"> وتزوجت مرتين فإنّها تحرم مؤبداً</w:t>
      </w:r>
      <w:r w:rsidR="00BC2565">
        <w:rPr>
          <w:rtl/>
        </w:rPr>
        <w:t>،</w:t>
      </w:r>
      <w:r w:rsidRPr="00AF3EA1">
        <w:rPr>
          <w:rtl/>
        </w:rPr>
        <w:t xml:space="preserve"> ومعنى طلاق العدة عندهم</w:t>
      </w:r>
      <w:r w:rsidR="00BC2565">
        <w:rPr>
          <w:rtl/>
        </w:rPr>
        <w:t>:</w:t>
      </w:r>
      <w:r w:rsidRPr="00AF3EA1">
        <w:rPr>
          <w:rtl/>
        </w:rPr>
        <w:t xml:space="preserve"> أن يطلّقها</w:t>
      </w:r>
      <w:r w:rsidR="00BC2565">
        <w:rPr>
          <w:rtl/>
        </w:rPr>
        <w:t>،</w:t>
      </w:r>
      <w:r w:rsidRPr="00AF3EA1">
        <w:rPr>
          <w:rtl/>
        </w:rPr>
        <w:t xml:space="preserve"> ثمّ يراجعها ويطأها</w:t>
      </w:r>
      <w:r w:rsidR="00BC2565">
        <w:rPr>
          <w:rtl/>
        </w:rPr>
        <w:t>،</w:t>
      </w:r>
      <w:r w:rsidRPr="00AF3EA1">
        <w:rPr>
          <w:rtl/>
        </w:rPr>
        <w:t xml:space="preserve"> ثمّ يطلّقها في طهر آخر</w:t>
      </w:r>
      <w:r w:rsidR="00BC2565">
        <w:rPr>
          <w:rtl/>
        </w:rPr>
        <w:t>،</w:t>
      </w:r>
      <w:r w:rsidRPr="00AF3EA1">
        <w:rPr>
          <w:rtl/>
        </w:rPr>
        <w:t xml:space="preserve"> ثمّ يراجعها ويطأها</w:t>
      </w:r>
      <w:r w:rsidR="00BC2565">
        <w:rPr>
          <w:rtl/>
        </w:rPr>
        <w:t>،</w:t>
      </w:r>
      <w:r w:rsidRPr="00AF3EA1">
        <w:rPr>
          <w:rtl/>
        </w:rPr>
        <w:t xml:space="preserve"> ثمّ يطلّقها ويحلّلها المحلِّل</w:t>
      </w:r>
      <w:r w:rsidR="00BC2565">
        <w:rPr>
          <w:rtl/>
        </w:rPr>
        <w:t>،</w:t>
      </w:r>
      <w:r w:rsidRPr="00AF3EA1">
        <w:rPr>
          <w:rtl/>
        </w:rPr>
        <w:t xml:space="preserve"> وبعد أن يتزوجها الأوّل بعقد جديد يطلّقها ثلاثاً للعدة</w:t>
      </w:r>
      <w:r w:rsidR="00BC2565">
        <w:rPr>
          <w:rtl/>
        </w:rPr>
        <w:t>،</w:t>
      </w:r>
      <w:r w:rsidRPr="00AF3EA1">
        <w:rPr>
          <w:rtl/>
        </w:rPr>
        <w:t xml:space="preserve"> ثمّ يحلّلها المحللِّ</w:t>
      </w:r>
      <w:r w:rsidR="00BC2565">
        <w:rPr>
          <w:rtl/>
        </w:rPr>
        <w:t>،</w:t>
      </w:r>
      <w:r w:rsidRPr="00AF3EA1">
        <w:rPr>
          <w:rtl/>
        </w:rPr>
        <w:t xml:space="preserve"> ثمّ يتزوجها الأوّل</w:t>
      </w:r>
      <w:r w:rsidR="00BC2565">
        <w:rPr>
          <w:rtl/>
        </w:rPr>
        <w:t>،</w:t>
      </w:r>
      <w:r w:rsidRPr="00AF3EA1">
        <w:rPr>
          <w:rtl/>
        </w:rPr>
        <w:t xml:space="preserve"> فإذا طلّقها ثلاثاً</w:t>
      </w:r>
      <w:r w:rsidR="00BC2565">
        <w:rPr>
          <w:rtl/>
        </w:rPr>
        <w:t>،</w:t>
      </w:r>
      <w:r w:rsidRPr="00AF3EA1">
        <w:rPr>
          <w:rtl/>
        </w:rPr>
        <w:t xml:space="preserve"> وثمّ طلاق العدة تسع مرات حرمت على المطلّق تسعاً إلى الأبد</w:t>
      </w:r>
      <w:r w:rsidR="00BC2565">
        <w:rPr>
          <w:rtl/>
        </w:rPr>
        <w:t>،</w:t>
      </w:r>
      <w:r w:rsidRPr="00AF3EA1">
        <w:rPr>
          <w:rtl/>
        </w:rPr>
        <w:t xml:space="preserve"> أمّا إذا لم يكن الطلاق للعدة</w:t>
      </w:r>
      <w:r w:rsidR="00BC2565">
        <w:rPr>
          <w:rtl/>
        </w:rPr>
        <w:t>،</w:t>
      </w:r>
      <w:r w:rsidRPr="00AF3EA1">
        <w:rPr>
          <w:rtl/>
        </w:rPr>
        <w:t xml:space="preserve"> كما لو طلّقها</w:t>
      </w:r>
      <w:r w:rsidR="00BC2565">
        <w:rPr>
          <w:rtl/>
        </w:rPr>
        <w:t>،</w:t>
      </w:r>
      <w:r w:rsidRPr="00AF3EA1">
        <w:rPr>
          <w:rtl/>
        </w:rPr>
        <w:t xml:space="preserve"> ثمّ راجعها</w:t>
      </w:r>
      <w:r w:rsidR="00BC2565">
        <w:rPr>
          <w:rtl/>
        </w:rPr>
        <w:t>،</w:t>
      </w:r>
      <w:r w:rsidRPr="00AF3EA1">
        <w:rPr>
          <w:rtl/>
        </w:rPr>
        <w:t xml:space="preserve"> ثمّ طلّقها قبل الدخول</w:t>
      </w:r>
      <w:r w:rsidR="00BC2565">
        <w:rPr>
          <w:rtl/>
        </w:rPr>
        <w:t>،</w:t>
      </w:r>
      <w:r w:rsidRPr="00AF3EA1">
        <w:rPr>
          <w:rtl/>
        </w:rPr>
        <w:t xml:space="preserve"> فإنّها لا تحرم مؤبداً</w:t>
      </w:r>
      <w:r w:rsidR="00BC2565">
        <w:rPr>
          <w:rtl/>
        </w:rPr>
        <w:t>،</w:t>
      </w:r>
      <w:r w:rsidRPr="00AF3EA1">
        <w:rPr>
          <w:rtl/>
        </w:rPr>
        <w:t xml:space="preserve"> بل تحلّ بمحلّل وإن بلغت الطلقات ما لا يحصيه العد</w:t>
      </w:r>
      <w:r w:rsidR="00BC2565">
        <w:rPr>
          <w:rtl/>
        </w:rPr>
        <w:t>.</w:t>
      </w:r>
    </w:p>
    <w:p w:rsidR="003325C6" w:rsidRPr="009B0251" w:rsidRDefault="003325C6" w:rsidP="009B0251">
      <w:pPr>
        <w:pStyle w:val="libBold1"/>
        <w:rPr>
          <w:rtl/>
        </w:rPr>
      </w:pPr>
      <w:r w:rsidRPr="00AF3EA1">
        <w:rPr>
          <w:rtl/>
        </w:rPr>
        <w:t>الشك في عدد الطلاق</w:t>
      </w:r>
      <w:r w:rsidR="00BC2565">
        <w:rPr>
          <w:rtl/>
        </w:rPr>
        <w:t>:</w:t>
      </w:r>
    </w:p>
    <w:p w:rsidR="00BC2565" w:rsidRDefault="003325C6" w:rsidP="000B2EA4">
      <w:pPr>
        <w:pStyle w:val="libNormal"/>
        <w:rPr>
          <w:rtl/>
        </w:rPr>
      </w:pPr>
      <w:r w:rsidRPr="00AF3EA1">
        <w:rPr>
          <w:rtl/>
        </w:rPr>
        <w:t>اتفقوا على أنّ مَن شك في عدد الطلاق</w:t>
      </w:r>
      <w:r w:rsidR="00BC2565">
        <w:rPr>
          <w:rtl/>
        </w:rPr>
        <w:t xml:space="preserve"> - </w:t>
      </w:r>
      <w:r w:rsidRPr="00AF3EA1">
        <w:rPr>
          <w:rtl/>
        </w:rPr>
        <w:t>هل وقع مرة أو أكثر</w:t>
      </w:r>
      <w:r w:rsidR="00BC2565">
        <w:rPr>
          <w:rtl/>
        </w:rPr>
        <w:t xml:space="preserve">؟ - </w:t>
      </w:r>
      <w:r w:rsidRPr="00AF3EA1">
        <w:rPr>
          <w:rtl/>
        </w:rPr>
        <w:t>يبني على الأقل</w:t>
      </w:r>
      <w:r w:rsidR="00BC2565">
        <w:rPr>
          <w:rtl/>
        </w:rPr>
        <w:t>،</w:t>
      </w:r>
      <w:r w:rsidRPr="00AF3EA1">
        <w:rPr>
          <w:rtl/>
        </w:rPr>
        <w:t xml:space="preserve"> ما عدا المالكية فانّهم قالوا</w:t>
      </w:r>
      <w:r w:rsidR="00BC2565">
        <w:rPr>
          <w:rtl/>
        </w:rPr>
        <w:t>:</w:t>
      </w:r>
      <w:r w:rsidRPr="00AF3EA1">
        <w:rPr>
          <w:rtl/>
        </w:rPr>
        <w:t xml:space="preserve"> يغلب جانب الطلاق ويبني على الأكثر</w:t>
      </w:r>
      <w:r w:rsidR="00BC2565">
        <w:rPr>
          <w:rtl/>
        </w:rPr>
        <w:t>.</w:t>
      </w:r>
    </w:p>
    <w:p w:rsidR="003325C6" w:rsidRPr="009B0251" w:rsidRDefault="003325C6" w:rsidP="009B0251">
      <w:pPr>
        <w:pStyle w:val="libBold1"/>
        <w:rPr>
          <w:rtl/>
        </w:rPr>
      </w:pPr>
      <w:r w:rsidRPr="00AF3EA1">
        <w:rPr>
          <w:rtl/>
        </w:rPr>
        <w:t>إخبار المطلّقة بالتحليل</w:t>
      </w:r>
      <w:r w:rsidR="00BC2565">
        <w:rPr>
          <w:rtl/>
        </w:rPr>
        <w:t>:</w:t>
      </w:r>
    </w:p>
    <w:p w:rsidR="003325C6" w:rsidRPr="00AF3EA1" w:rsidRDefault="003325C6" w:rsidP="000B2EA4">
      <w:pPr>
        <w:pStyle w:val="libNormal"/>
        <w:rPr>
          <w:rtl/>
        </w:rPr>
      </w:pPr>
      <w:r w:rsidRPr="00AF3EA1">
        <w:rPr>
          <w:rtl/>
        </w:rPr>
        <w:t>قال الإمامية والشافعية والحنفية</w:t>
      </w:r>
      <w:r w:rsidR="00BC2565">
        <w:rPr>
          <w:rtl/>
        </w:rPr>
        <w:t>:</w:t>
      </w:r>
      <w:r w:rsidRPr="00AF3EA1">
        <w:rPr>
          <w:rtl/>
        </w:rPr>
        <w:t xml:space="preserve"> لو طلّقها ثلاثاً</w:t>
      </w:r>
      <w:r w:rsidR="00BC2565">
        <w:rPr>
          <w:rtl/>
        </w:rPr>
        <w:t>،</w:t>
      </w:r>
      <w:r w:rsidRPr="00AF3EA1">
        <w:rPr>
          <w:rtl/>
        </w:rPr>
        <w:t xml:space="preserve"> وغاب عنها أو غابت عنه مدة</w:t>
      </w:r>
      <w:r w:rsidR="00BC2565">
        <w:rPr>
          <w:rtl/>
        </w:rPr>
        <w:t>،</w:t>
      </w:r>
      <w:r w:rsidRPr="00AF3EA1">
        <w:rPr>
          <w:rtl/>
        </w:rPr>
        <w:t xml:space="preserve"> ثمّ ادعت أنّها تزوجت</w:t>
      </w:r>
      <w:r w:rsidR="00BC2565">
        <w:rPr>
          <w:rtl/>
        </w:rPr>
        <w:t>،</w:t>
      </w:r>
      <w:r w:rsidRPr="00AF3EA1">
        <w:rPr>
          <w:rtl/>
        </w:rPr>
        <w:t xml:space="preserve"> وفارقها الزوج الثاني</w:t>
      </w:r>
      <w:r w:rsidR="00BC2565">
        <w:rPr>
          <w:rtl/>
        </w:rPr>
        <w:t>،</w:t>
      </w:r>
      <w:r w:rsidRPr="00AF3EA1">
        <w:rPr>
          <w:rtl/>
        </w:rPr>
        <w:t xml:space="preserve"> ومضت العدة</w:t>
      </w:r>
      <w:r w:rsidR="00BC2565">
        <w:rPr>
          <w:rtl/>
        </w:rPr>
        <w:t>،</w:t>
      </w:r>
      <w:r w:rsidRPr="00AF3EA1">
        <w:rPr>
          <w:rtl/>
        </w:rPr>
        <w:t xml:space="preserve"> وكانت المدة تتسع لذلك كله يُقبل قولها بلا يمين</w:t>
      </w:r>
      <w:r w:rsidR="00BC2565">
        <w:rPr>
          <w:rtl/>
        </w:rPr>
        <w:t>،</w:t>
      </w:r>
      <w:r w:rsidRPr="00AF3EA1">
        <w:rPr>
          <w:rtl/>
        </w:rPr>
        <w:t xml:space="preserve"> وللأوّل أن يتزوجها إذا اطمأن إلى صدقها ولا يجب عليه الفحص والبحث</w:t>
      </w:r>
      <w:r w:rsidR="00BC2565">
        <w:rPr>
          <w:rtl/>
        </w:rPr>
        <w:t>.</w:t>
      </w:r>
      <w:r w:rsidRPr="00AF3EA1">
        <w:rPr>
          <w:rtl/>
        </w:rPr>
        <w:t xml:space="preserve"> </w:t>
      </w:r>
      <w:r w:rsidR="00BC2565">
        <w:rPr>
          <w:rtl/>
        </w:rPr>
        <w:t>(</w:t>
      </w:r>
      <w:r w:rsidRPr="00AF3EA1">
        <w:rPr>
          <w:rtl/>
        </w:rPr>
        <w:t>الجواهر</w:t>
      </w:r>
      <w:r w:rsidR="00BC2565">
        <w:rPr>
          <w:rtl/>
        </w:rPr>
        <w:t>،</w:t>
      </w:r>
      <w:r w:rsidRPr="00AF3EA1">
        <w:rPr>
          <w:rtl/>
        </w:rPr>
        <w:t xml:space="preserve"> وابن عابدين</w:t>
      </w:r>
      <w:r w:rsidR="00BC2565">
        <w:rPr>
          <w:rtl/>
        </w:rPr>
        <w:t>،</w:t>
      </w:r>
      <w:r w:rsidRPr="00AF3EA1">
        <w:rPr>
          <w:rtl/>
        </w:rPr>
        <w:t xml:space="preserve"> ومقصد النبيه</w:t>
      </w:r>
      <w:r w:rsidR="00BC2565">
        <w:rPr>
          <w:rtl/>
        </w:rPr>
        <w:t>).</w:t>
      </w:r>
    </w:p>
    <w:p w:rsidR="003325C6" w:rsidRDefault="003325C6" w:rsidP="005C4D6D">
      <w:pPr>
        <w:pStyle w:val="libNormal"/>
      </w:pPr>
      <w:r>
        <w:rPr>
          <w:rtl/>
        </w:rPr>
        <w:br w:type="page"/>
      </w:r>
    </w:p>
    <w:p w:rsidR="003325C6" w:rsidRPr="009B0251" w:rsidRDefault="003325C6" w:rsidP="00A92D38">
      <w:pPr>
        <w:pStyle w:val="Heading2Center"/>
        <w:rPr>
          <w:rtl/>
        </w:rPr>
      </w:pPr>
      <w:bookmarkStart w:id="208" w:name="94"/>
      <w:bookmarkStart w:id="209" w:name="_Toc404239773"/>
      <w:r w:rsidRPr="00AF3EA1">
        <w:rPr>
          <w:rtl/>
        </w:rPr>
        <w:lastRenderedPageBreak/>
        <w:t>الخُلع</w:t>
      </w:r>
      <w:bookmarkEnd w:id="208"/>
      <w:bookmarkEnd w:id="209"/>
    </w:p>
    <w:p w:rsidR="003325C6" w:rsidRPr="00AF3EA1" w:rsidRDefault="003325C6" w:rsidP="000B2EA4">
      <w:pPr>
        <w:pStyle w:val="libNormal"/>
        <w:rPr>
          <w:rtl/>
        </w:rPr>
      </w:pPr>
      <w:r w:rsidRPr="00AF3EA1">
        <w:rPr>
          <w:rtl/>
        </w:rPr>
        <w:t>الخُلع</w:t>
      </w:r>
      <w:r w:rsidR="00BC2565">
        <w:rPr>
          <w:rtl/>
        </w:rPr>
        <w:t>:</w:t>
      </w:r>
      <w:r w:rsidRPr="00AF3EA1">
        <w:rPr>
          <w:rtl/>
        </w:rPr>
        <w:t xml:space="preserve"> إبانة الزوجة على مال تفتدي به نفسها من الزوج</w:t>
      </w:r>
      <w:r w:rsidR="00BC2565">
        <w:rPr>
          <w:rtl/>
        </w:rPr>
        <w:t>.</w:t>
      </w:r>
      <w:r w:rsidRPr="00AF3EA1">
        <w:rPr>
          <w:rtl/>
        </w:rPr>
        <w:t xml:space="preserve"> وهنا مسائل</w:t>
      </w:r>
      <w:r w:rsidR="00BC2565">
        <w:rPr>
          <w:rtl/>
        </w:rPr>
        <w:t>:</w:t>
      </w:r>
    </w:p>
    <w:p w:rsidR="003325C6" w:rsidRPr="00AF3EA1" w:rsidRDefault="003325C6" w:rsidP="000B2EA4">
      <w:pPr>
        <w:pStyle w:val="libNormal"/>
        <w:rPr>
          <w:rtl/>
        </w:rPr>
      </w:pPr>
      <w:r w:rsidRPr="00AF3EA1">
        <w:rPr>
          <w:rtl/>
        </w:rPr>
        <w:t>هل يُشترط في الخلع كراهية الزوجة للزوج</w:t>
      </w:r>
      <w:r w:rsidR="00BC2565">
        <w:rPr>
          <w:rtl/>
        </w:rPr>
        <w:t>؟</w:t>
      </w:r>
    </w:p>
    <w:p w:rsidR="003325C6" w:rsidRPr="00AF3EA1" w:rsidRDefault="003325C6" w:rsidP="000B2EA4">
      <w:pPr>
        <w:pStyle w:val="libNormal"/>
        <w:rPr>
          <w:rtl/>
        </w:rPr>
      </w:pPr>
      <w:r w:rsidRPr="00AF3EA1">
        <w:rPr>
          <w:rtl/>
        </w:rPr>
        <w:t>إذا تراضيا على الخلع</w:t>
      </w:r>
      <w:r w:rsidR="00BC2565">
        <w:rPr>
          <w:rtl/>
        </w:rPr>
        <w:t>،</w:t>
      </w:r>
      <w:r w:rsidRPr="00AF3EA1">
        <w:rPr>
          <w:rtl/>
        </w:rPr>
        <w:t xml:space="preserve"> وبذلت مالاً كي يطلّقها</w:t>
      </w:r>
      <w:r w:rsidR="00BC2565">
        <w:rPr>
          <w:rtl/>
        </w:rPr>
        <w:t>،</w:t>
      </w:r>
      <w:r w:rsidRPr="00AF3EA1">
        <w:rPr>
          <w:rtl/>
        </w:rPr>
        <w:t xml:space="preserve"> والحال عامرة</w:t>
      </w:r>
      <w:r w:rsidR="00BC2565">
        <w:rPr>
          <w:rtl/>
        </w:rPr>
        <w:t>،</w:t>
      </w:r>
      <w:r w:rsidRPr="00AF3EA1">
        <w:rPr>
          <w:rtl/>
        </w:rPr>
        <w:t xml:space="preserve"> والأخلاق ملتئمة بينهما</w:t>
      </w:r>
      <w:r w:rsidR="00BC2565">
        <w:rPr>
          <w:rtl/>
        </w:rPr>
        <w:t>،</w:t>
      </w:r>
      <w:r w:rsidRPr="00AF3EA1">
        <w:rPr>
          <w:rtl/>
        </w:rPr>
        <w:t xml:space="preserve"> فهل تصحّ المخالعة</w:t>
      </w:r>
      <w:r w:rsidR="00BC2565">
        <w:rPr>
          <w:rtl/>
        </w:rPr>
        <w:t>؟</w:t>
      </w:r>
    </w:p>
    <w:p w:rsidR="003325C6" w:rsidRPr="00AF3EA1" w:rsidRDefault="003325C6" w:rsidP="000B2EA4">
      <w:pPr>
        <w:pStyle w:val="libNormal"/>
        <w:rPr>
          <w:rtl/>
        </w:rPr>
      </w:pPr>
      <w:r w:rsidRPr="000B2EA4">
        <w:rPr>
          <w:rtl/>
        </w:rPr>
        <w:t>قل الأربعة</w:t>
      </w:r>
      <w:r w:rsidR="00BC2565">
        <w:rPr>
          <w:rtl/>
        </w:rPr>
        <w:t>:</w:t>
      </w:r>
      <w:r w:rsidRPr="000B2EA4">
        <w:rPr>
          <w:rtl/>
        </w:rPr>
        <w:t xml:space="preserve"> يصحّ الخلع</w:t>
      </w:r>
      <w:r w:rsidR="00BC2565">
        <w:rPr>
          <w:rtl/>
        </w:rPr>
        <w:t>،</w:t>
      </w:r>
      <w:r w:rsidRPr="000B2EA4">
        <w:rPr>
          <w:rtl/>
        </w:rPr>
        <w:t xml:space="preserve"> وتترتب عليه جميع الأحكام والآثار</w:t>
      </w:r>
      <w:r w:rsidR="00BC2565">
        <w:rPr>
          <w:rtl/>
        </w:rPr>
        <w:t>،</w:t>
      </w:r>
      <w:r w:rsidRPr="000B2EA4">
        <w:rPr>
          <w:rtl/>
        </w:rPr>
        <w:t xml:space="preserve"> ولكنّهم قالوا</w:t>
      </w:r>
      <w:r w:rsidR="00BC2565">
        <w:rPr>
          <w:rtl/>
        </w:rPr>
        <w:t>:</w:t>
      </w:r>
      <w:r w:rsidRPr="000B2EA4">
        <w:rPr>
          <w:rtl/>
        </w:rPr>
        <w:t xml:space="preserve"> إنّه مكروه</w:t>
      </w:r>
      <w:r w:rsidRPr="00BC2565">
        <w:rPr>
          <w:rtl/>
        </w:rPr>
        <w:t xml:space="preserve"> </w:t>
      </w:r>
      <w:r w:rsidRPr="005C4D6D">
        <w:rPr>
          <w:rStyle w:val="libFootnotenumChar"/>
          <w:rtl/>
        </w:rPr>
        <w:t>(1)</w:t>
      </w:r>
      <w:r w:rsidR="00BC2565">
        <w:rPr>
          <w:rtl/>
        </w:rPr>
        <w:t>.</w:t>
      </w:r>
    </w:p>
    <w:p w:rsidR="003325C6" w:rsidRPr="00AF3EA1" w:rsidRDefault="003325C6" w:rsidP="000B2EA4">
      <w:pPr>
        <w:pStyle w:val="libNormal"/>
        <w:rPr>
          <w:rtl/>
        </w:rPr>
      </w:pPr>
      <w:r w:rsidRPr="000B2EA4">
        <w:rPr>
          <w:rtl/>
        </w:rPr>
        <w:t>وقال الإمامية</w:t>
      </w:r>
      <w:r w:rsidR="00BC2565">
        <w:rPr>
          <w:rtl/>
        </w:rPr>
        <w:t>:</w:t>
      </w:r>
      <w:r w:rsidRPr="000B2EA4">
        <w:rPr>
          <w:rtl/>
        </w:rPr>
        <w:t xml:space="preserve"> لا يصحّ الخلع</w:t>
      </w:r>
      <w:r w:rsidR="00BC2565">
        <w:rPr>
          <w:rtl/>
        </w:rPr>
        <w:t>،</w:t>
      </w:r>
      <w:r w:rsidRPr="000B2EA4">
        <w:rPr>
          <w:rtl/>
        </w:rPr>
        <w:t xml:space="preserve"> ولا يملك المطلّق الفدية</w:t>
      </w:r>
      <w:r w:rsidR="00BC2565">
        <w:rPr>
          <w:rtl/>
        </w:rPr>
        <w:t>،</w:t>
      </w:r>
      <w:r w:rsidRPr="000B2EA4">
        <w:rPr>
          <w:rtl/>
        </w:rPr>
        <w:t xml:space="preserve"> ولكن يصحّ الطلاق</w:t>
      </w:r>
      <w:r w:rsidR="00BC2565">
        <w:rPr>
          <w:rtl/>
        </w:rPr>
        <w:t>،</w:t>
      </w:r>
      <w:r w:rsidRPr="000B2EA4">
        <w:rPr>
          <w:rtl/>
        </w:rPr>
        <w:t xml:space="preserve"> ويكون رجعياً مع اجتماع شرائطه</w:t>
      </w:r>
      <w:r w:rsidR="00BC2565">
        <w:rPr>
          <w:rtl/>
        </w:rPr>
        <w:t>؛</w:t>
      </w:r>
      <w:r w:rsidRPr="000B2EA4">
        <w:rPr>
          <w:rtl/>
        </w:rPr>
        <w:t xml:space="preserve"> واستدلوا بأحاديث عن أئمة أهل البيت</w:t>
      </w:r>
      <w:r w:rsidR="00BC2565">
        <w:rPr>
          <w:rtl/>
        </w:rPr>
        <w:t>،</w:t>
      </w:r>
      <w:r w:rsidRPr="000B2EA4">
        <w:rPr>
          <w:rtl/>
        </w:rPr>
        <w:t xml:space="preserve"> وبالآية 229 من سورة البقرة</w:t>
      </w:r>
      <w:r w:rsidR="00BC2565">
        <w:rPr>
          <w:rtl/>
        </w:rPr>
        <w:t>:</w:t>
      </w:r>
      <w:r w:rsidRPr="000B2EA4">
        <w:rPr>
          <w:rtl/>
        </w:rPr>
        <w:t xml:space="preserve"> </w:t>
      </w:r>
      <w:r w:rsidR="00BC2565" w:rsidRPr="009B0251">
        <w:rPr>
          <w:rStyle w:val="libAlaemChar"/>
          <w:rtl/>
        </w:rPr>
        <w:t>(</w:t>
      </w:r>
      <w:r w:rsidRPr="005C4D6D">
        <w:rPr>
          <w:rStyle w:val="libAieChar"/>
          <w:rFonts w:hint="cs"/>
          <w:rtl/>
        </w:rPr>
        <w:t>فَإِنْ خِفْتُمْ أَلاَّ يُقِيمَا حُدُودَ اللَّهِ فَلاَ جُنَاحَ عَلَيْهِمَا فِيمَا افْتَدَتْ بِهِ</w:t>
      </w:r>
      <w:r w:rsidR="00BC2565" w:rsidRPr="009B0251">
        <w:rPr>
          <w:rStyle w:val="libAlaemChar"/>
          <w:rtl/>
        </w:rPr>
        <w:t>)</w:t>
      </w:r>
      <w:r w:rsidR="00BC2565">
        <w:rPr>
          <w:rtl/>
        </w:rPr>
        <w:t>،</w:t>
      </w:r>
      <w:r w:rsidRPr="000B2EA4">
        <w:rPr>
          <w:rtl/>
        </w:rPr>
        <w:t xml:space="preserve"> حيث علّقت الآية جواز الفدية على الخوف من الوقوع في المعصية إذا استمرت الزوجية</w:t>
      </w:r>
      <w:r w:rsidR="00BC2565">
        <w:rPr>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فرق الزواج للأستاذ الخفيف ص159 طبعة 1958</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210" w:name="_Toc404239774"/>
      <w:r w:rsidRPr="00AF3EA1">
        <w:rPr>
          <w:rtl/>
        </w:rPr>
        <w:lastRenderedPageBreak/>
        <w:t>المخالعة على أكثر من المهر</w:t>
      </w:r>
      <w:r w:rsidR="00BC2565">
        <w:rPr>
          <w:rtl/>
        </w:rPr>
        <w:t>:</w:t>
      </w:r>
      <w:bookmarkEnd w:id="210"/>
    </w:p>
    <w:p w:rsidR="00BC2565" w:rsidRDefault="003325C6" w:rsidP="000B2EA4">
      <w:pPr>
        <w:pStyle w:val="libNormal"/>
        <w:rPr>
          <w:rtl/>
        </w:rPr>
      </w:pPr>
      <w:r w:rsidRPr="00AF3EA1">
        <w:rPr>
          <w:rtl/>
        </w:rPr>
        <w:t>اتفقوا على أنّ الفدية يجب أن تكون ذات قيمة</w:t>
      </w:r>
      <w:r w:rsidR="00BC2565">
        <w:rPr>
          <w:rtl/>
        </w:rPr>
        <w:t>،</w:t>
      </w:r>
      <w:r w:rsidRPr="00AF3EA1">
        <w:rPr>
          <w:rtl/>
        </w:rPr>
        <w:t xml:space="preserve"> وأنّه يجوز أن تكون بمقدار المهر أو أقلّ أو أكثر</w:t>
      </w:r>
      <w:r w:rsidR="00BC2565">
        <w:rPr>
          <w:rtl/>
        </w:rPr>
        <w:t>.</w:t>
      </w:r>
    </w:p>
    <w:p w:rsidR="003325C6" w:rsidRPr="009B0251" w:rsidRDefault="003325C6" w:rsidP="009B0251">
      <w:pPr>
        <w:pStyle w:val="Heading3Center"/>
        <w:rPr>
          <w:rtl/>
        </w:rPr>
      </w:pPr>
      <w:bookmarkStart w:id="211" w:name="_Toc404239775"/>
      <w:r w:rsidRPr="00AF3EA1">
        <w:rPr>
          <w:rtl/>
        </w:rPr>
        <w:t>شروط عوض الخلع</w:t>
      </w:r>
      <w:r w:rsidR="00BC2565">
        <w:rPr>
          <w:rtl/>
        </w:rPr>
        <w:t>:</w:t>
      </w:r>
      <w:bookmarkEnd w:id="211"/>
    </w:p>
    <w:p w:rsidR="003325C6" w:rsidRPr="00AF3EA1" w:rsidRDefault="003325C6" w:rsidP="000B2EA4">
      <w:pPr>
        <w:pStyle w:val="libNormal"/>
        <w:rPr>
          <w:rtl/>
        </w:rPr>
      </w:pPr>
      <w:r w:rsidRPr="00AF3EA1">
        <w:rPr>
          <w:rtl/>
        </w:rPr>
        <w:t>قال الأربعة</w:t>
      </w:r>
      <w:r w:rsidR="00BC2565">
        <w:rPr>
          <w:rtl/>
        </w:rPr>
        <w:t>:</w:t>
      </w:r>
      <w:r w:rsidRPr="00AF3EA1">
        <w:rPr>
          <w:rtl/>
        </w:rPr>
        <w:t xml:space="preserve"> يصحّ الخلع مع غير الزوجة</w:t>
      </w:r>
      <w:r w:rsidR="00BC2565">
        <w:rPr>
          <w:rtl/>
        </w:rPr>
        <w:t>،</w:t>
      </w:r>
      <w:r w:rsidRPr="00AF3EA1">
        <w:rPr>
          <w:rtl/>
        </w:rPr>
        <w:t xml:space="preserve"> فإذا قال أجنبي للزوج</w:t>
      </w:r>
      <w:r w:rsidR="00BC2565">
        <w:rPr>
          <w:rtl/>
        </w:rPr>
        <w:t>:</w:t>
      </w:r>
      <w:r w:rsidRPr="00AF3EA1">
        <w:rPr>
          <w:rtl/>
        </w:rPr>
        <w:t xml:space="preserve"> طلّق امرأتك بألف عليَّ</w:t>
      </w:r>
      <w:r w:rsidR="00BC2565">
        <w:rPr>
          <w:rtl/>
        </w:rPr>
        <w:t>،</w:t>
      </w:r>
      <w:r w:rsidRPr="00AF3EA1">
        <w:rPr>
          <w:rtl/>
        </w:rPr>
        <w:t xml:space="preserve"> وطلّقها على ذلك صحّ</w:t>
      </w:r>
      <w:r w:rsidR="00BC2565">
        <w:rPr>
          <w:rtl/>
        </w:rPr>
        <w:t>،</w:t>
      </w:r>
      <w:r w:rsidRPr="00AF3EA1">
        <w:rPr>
          <w:rtl/>
        </w:rPr>
        <w:t xml:space="preserve"> وإن لم تعلم الزوجة ولم ترضَ بعد العلم</w:t>
      </w:r>
      <w:r w:rsidR="00BC2565">
        <w:rPr>
          <w:rtl/>
        </w:rPr>
        <w:t>،</w:t>
      </w:r>
      <w:r w:rsidRPr="00AF3EA1">
        <w:rPr>
          <w:rtl/>
        </w:rPr>
        <w:t xml:space="preserve"> ووجب على الأجنبي أن يدفع المبلغ للمطلّق</w:t>
      </w:r>
      <w:r w:rsidR="00BC2565">
        <w:rPr>
          <w:rtl/>
        </w:rPr>
        <w:t>.</w:t>
      </w:r>
      <w:r w:rsidRPr="00AF3EA1">
        <w:rPr>
          <w:rtl/>
        </w:rPr>
        <w:t xml:space="preserve"> </w:t>
      </w:r>
      <w:r w:rsidR="00BC2565">
        <w:rPr>
          <w:rtl/>
        </w:rPr>
        <w:t>(</w:t>
      </w:r>
      <w:r w:rsidRPr="00AF3EA1">
        <w:rPr>
          <w:rtl/>
        </w:rPr>
        <w:t>رحمة الأُمة وفرق الزواج للأستاذ الخفيف</w:t>
      </w:r>
      <w:r w:rsidR="00BC2565">
        <w:rPr>
          <w:rtl/>
        </w:rPr>
        <w:t>).</w:t>
      </w:r>
      <w:r w:rsidRPr="00AF3EA1">
        <w:rPr>
          <w:rtl/>
        </w:rPr>
        <w:t xml:space="preserve"> </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لا يصحّ الخلع</w:t>
      </w:r>
      <w:r w:rsidR="00BC2565">
        <w:rPr>
          <w:rtl/>
        </w:rPr>
        <w:t>،</w:t>
      </w:r>
      <w:r w:rsidRPr="00AF3EA1">
        <w:rPr>
          <w:rtl/>
        </w:rPr>
        <w:t xml:space="preserve"> ولا يجب على الأجنبي أن يدفع شيئاً</w:t>
      </w:r>
      <w:r w:rsidR="00BC2565">
        <w:rPr>
          <w:rtl/>
        </w:rPr>
        <w:t>،</w:t>
      </w:r>
      <w:r w:rsidRPr="00AF3EA1">
        <w:rPr>
          <w:rtl/>
        </w:rPr>
        <w:t xml:space="preserve"> أجل</w:t>
      </w:r>
      <w:r w:rsidR="00BC2565">
        <w:rPr>
          <w:rtl/>
        </w:rPr>
        <w:t>،</w:t>
      </w:r>
      <w:r w:rsidRPr="00AF3EA1">
        <w:rPr>
          <w:rtl/>
        </w:rPr>
        <w:t xml:space="preserve"> يصحّ أن يضمن الأجنبي الفدية بإذنها</w:t>
      </w:r>
      <w:r w:rsidR="00BC2565">
        <w:rPr>
          <w:rtl/>
        </w:rPr>
        <w:t>،</w:t>
      </w:r>
      <w:r w:rsidRPr="00AF3EA1">
        <w:rPr>
          <w:rtl/>
        </w:rPr>
        <w:t xml:space="preserve"> فيقول للزوج طلّقها بكذا وعليَّ ضمان المبلغ بعد أن تأذن هي بذلك</w:t>
      </w:r>
      <w:r w:rsidR="00BC2565">
        <w:rPr>
          <w:rtl/>
        </w:rPr>
        <w:t>،</w:t>
      </w:r>
      <w:r w:rsidRPr="00AF3EA1">
        <w:rPr>
          <w:rtl/>
        </w:rPr>
        <w:t xml:space="preserve"> فإن طلّق على هذا الشرط وجب على الضامن أن يدفع المبلغ للمطلّق ويرجع به على المطلّقة</w:t>
      </w:r>
      <w:r w:rsidR="00BC2565">
        <w:rPr>
          <w:rtl/>
        </w:rPr>
        <w:t>.</w:t>
      </w:r>
    </w:p>
    <w:p w:rsidR="003325C6" w:rsidRPr="00AF3EA1" w:rsidRDefault="003325C6" w:rsidP="000B2EA4">
      <w:pPr>
        <w:pStyle w:val="libNormal"/>
        <w:rPr>
          <w:rtl/>
        </w:rPr>
      </w:pPr>
      <w:r w:rsidRPr="00AF3EA1">
        <w:rPr>
          <w:rtl/>
        </w:rPr>
        <w:t>ثمّ إنّ كل ما يصحّ أن يكون مهراً يصحّ أن يكون فدية في الخلع بالاتفاق</w:t>
      </w:r>
      <w:r w:rsidR="00BC2565">
        <w:rPr>
          <w:rtl/>
        </w:rPr>
        <w:t>،</w:t>
      </w:r>
      <w:r w:rsidRPr="00AF3EA1">
        <w:rPr>
          <w:rtl/>
        </w:rPr>
        <w:t xml:space="preserve"> ولا يُشترط أن يكون معلوماً بالتفصيل إذا آل أمره إلى العلم</w:t>
      </w:r>
      <w:r w:rsidR="00BC2565">
        <w:rPr>
          <w:rtl/>
        </w:rPr>
        <w:t>،</w:t>
      </w:r>
      <w:r w:rsidRPr="00AF3EA1">
        <w:rPr>
          <w:rtl/>
        </w:rPr>
        <w:t xml:space="preserve"> مثل</w:t>
      </w:r>
      <w:r w:rsidR="00BC2565">
        <w:rPr>
          <w:rtl/>
        </w:rPr>
        <w:t>:</w:t>
      </w:r>
      <w:r w:rsidRPr="00AF3EA1">
        <w:rPr>
          <w:rtl/>
        </w:rPr>
        <w:t xml:space="preserve"> أخلعني على ما في البيت أو في الصندوق أو على ميراثي من أبي أو ثمرة بستاني</w:t>
      </w:r>
      <w:r w:rsidR="00BC2565">
        <w:rPr>
          <w:rtl/>
        </w:rPr>
        <w:t>.</w:t>
      </w:r>
    </w:p>
    <w:p w:rsidR="003325C6" w:rsidRPr="00AF3EA1" w:rsidRDefault="003325C6" w:rsidP="000B2EA4">
      <w:pPr>
        <w:pStyle w:val="libNormal"/>
        <w:rPr>
          <w:rtl/>
        </w:rPr>
      </w:pPr>
      <w:r w:rsidRPr="00AF3EA1">
        <w:rPr>
          <w:rtl/>
        </w:rPr>
        <w:t>وإذا وقع الخلع على ما لا يُملك كالخمر والخنزير</w:t>
      </w:r>
      <w:r w:rsidR="00BC2565">
        <w:rPr>
          <w:rtl/>
        </w:rPr>
        <w:t>،</w:t>
      </w:r>
      <w:r w:rsidRPr="00AF3EA1">
        <w:rPr>
          <w:rtl/>
        </w:rPr>
        <w:t xml:space="preserve"> قال الحنفية والمالكية والحنابلة</w:t>
      </w:r>
      <w:r w:rsidR="00BC2565">
        <w:rPr>
          <w:rtl/>
        </w:rPr>
        <w:t>:</w:t>
      </w:r>
      <w:r w:rsidRPr="00AF3EA1">
        <w:rPr>
          <w:rtl/>
        </w:rPr>
        <w:t xml:space="preserve"> إذا كانا يعلمان بالتحريم يصحّ الخلع</w:t>
      </w:r>
      <w:r w:rsidR="00BC2565">
        <w:rPr>
          <w:rtl/>
        </w:rPr>
        <w:t>،</w:t>
      </w:r>
      <w:r w:rsidRPr="00AF3EA1">
        <w:rPr>
          <w:rtl/>
        </w:rPr>
        <w:t xml:space="preserve"> ولا يستحق المطلّق شيئاً</w:t>
      </w:r>
      <w:r w:rsidR="00BC2565">
        <w:rPr>
          <w:rtl/>
        </w:rPr>
        <w:t>،</w:t>
      </w:r>
      <w:r w:rsidRPr="00AF3EA1">
        <w:rPr>
          <w:rtl/>
        </w:rPr>
        <w:t xml:space="preserve"> فيكون خلعاً بلا عوض</w:t>
      </w:r>
      <w:r w:rsidR="00BC2565">
        <w:rPr>
          <w:rtl/>
        </w:rPr>
        <w:t>.</w:t>
      </w:r>
      <w:r w:rsidRPr="00AF3EA1">
        <w:rPr>
          <w:rtl/>
        </w:rPr>
        <w:t xml:space="preserve"> وقال الشافعية</w:t>
      </w:r>
      <w:r w:rsidR="00BC2565">
        <w:rPr>
          <w:rtl/>
        </w:rPr>
        <w:t>:</w:t>
      </w:r>
      <w:r w:rsidRPr="00AF3EA1">
        <w:rPr>
          <w:rtl/>
        </w:rPr>
        <w:t xml:space="preserve"> يصحّ</w:t>
      </w:r>
      <w:r w:rsidR="00BC2565">
        <w:rPr>
          <w:rtl/>
        </w:rPr>
        <w:t>،</w:t>
      </w:r>
      <w:r w:rsidRPr="00AF3EA1">
        <w:rPr>
          <w:rtl/>
        </w:rPr>
        <w:t xml:space="preserve"> ولها مثل المهر</w:t>
      </w:r>
      <w:r w:rsidR="00BC2565">
        <w:rPr>
          <w:rtl/>
        </w:rPr>
        <w:t>.</w:t>
      </w:r>
      <w:r w:rsidRPr="00AF3EA1">
        <w:rPr>
          <w:rtl/>
        </w:rPr>
        <w:t xml:space="preserve"> </w:t>
      </w:r>
      <w:r w:rsidR="00BC2565">
        <w:rPr>
          <w:rtl/>
        </w:rPr>
        <w:t>(</w:t>
      </w:r>
      <w:r w:rsidRPr="00AF3EA1">
        <w:rPr>
          <w:rtl/>
        </w:rPr>
        <w:t>المغني ج7</w:t>
      </w:r>
      <w:r w:rsidR="00BC2565">
        <w:rPr>
          <w:rtl/>
        </w:rPr>
        <w:t>).</w:t>
      </w:r>
    </w:p>
    <w:p w:rsidR="003325C6" w:rsidRPr="00AF3EA1" w:rsidRDefault="003325C6" w:rsidP="000B2EA4">
      <w:pPr>
        <w:pStyle w:val="libNormal"/>
        <w:rPr>
          <w:rtl/>
        </w:rPr>
      </w:pPr>
      <w:r w:rsidRPr="00AF3EA1">
        <w:rPr>
          <w:rtl/>
        </w:rPr>
        <w:t>وقال أكثر الإمامية</w:t>
      </w:r>
      <w:r w:rsidR="00BC2565">
        <w:rPr>
          <w:rtl/>
        </w:rPr>
        <w:t>:</w:t>
      </w:r>
      <w:r w:rsidRPr="00AF3EA1">
        <w:rPr>
          <w:rtl/>
        </w:rPr>
        <w:t xml:space="preserve"> يبطل الخلع</w:t>
      </w:r>
      <w:r w:rsidR="00BC2565">
        <w:rPr>
          <w:rtl/>
        </w:rPr>
        <w:t>،</w:t>
      </w:r>
      <w:r w:rsidRPr="00AF3EA1">
        <w:rPr>
          <w:rtl/>
        </w:rPr>
        <w:t xml:space="preserve"> ويقع الطلاق رجعياً إذا كان</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مورداً له</w:t>
      </w:r>
      <w:r w:rsidR="00BC2565">
        <w:rPr>
          <w:rtl/>
        </w:rPr>
        <w:t>،</w:t>
      </w:r>
      <w:r w:rsidRPr="00AF3EA1">
        <w:rPr>
          <w:rtl/>
        </w:rPr>
        <w:t xml:space="preserve"> وإلاّ كان بائناً</w:t>
      </w:r>
      <w:r w:rsidR="00BC2565">
        <w:rPr>
          <w:rtl/>
        </w:rPr>
        <w:t>،</w:t>
      </w:r>
      <w:r w:rsidRPr="00AF3EA1">
        <w:rPr>
          <w:rtl/>
        </w:rPr>
        <w:t xml:space="preserve"> وفي جميع الحالات لا يستحق المطلّق شيئاً</w:t>
      </w:r>
      <w:r w:rsidR="00BC2565">
        <w:rPr>
          <w:rtl/>
        </w:rPr>
        <w:t>.</w:t>
      </w:r>
    </w:p>
    <w:p w:rsidR="003325C6" w:rsidRPr="00AF3EA1" w:rsidRDefault="003325C6" w:rsidP="000B2EA4">
      <w:pPr>
        <w:pStyle w:val="libNormal"/>
        <w:rPr>
          <w:rtl/>
        </w:rPr>
      </w:pPr>
      <w:r w:rsidRPr="00AF3EA1">
        <w:rPr>
          <w:rtl/>
        </w:rPr>
        <w:t>وإذا خالعها على ما يعتقد أنّه حلال</w:t>
      </w:r>
      <w:r w:rsidR="00BC2565">
        <w:rPr>
          <w:rtl/>
        </w:rPr>
        <w:t>،</w:t>
      </w:r>
      <w:r w:rsidRPr="00AF3EA1">
        <w:rPr>
          <w:rtl/>
        </w:rPr>
        <w:t xml:space="preserve"> فتبين أنّه حرام</w:t>
      </w:r>
      <w:r w:rsidR="00BC2565">
        <w:rPr>
          <w:rtl/>
        </w:rPr>
        <w:t>،</w:t>
      </w:r>
      <w:r w:rsidRPr="00AF3EA1">
        <w:rPr>
          <w:rtl/>
        </w:rPr>
        <w:t xml:space="preserve"> كما لو قالت له</w:t>
      </w:r>
      <w:r w:rsidR="00BC2565">
        <w:rPr>
          <w:rtl/>
        </w:rPr>
        <w:t>:</w:t>
      </w:r>
      <w:r w:rsidRPr="00AF3EA1">
        <w:rPr>
          <w:rtl/>
        </w:rPr>
        <w:t xml:space="preserve"> اخلعني على هذا الدن من الخل فظهر خمراً</w:t>
      </w:r>
      <w:r w:rsidR="00BC2565">
        <w:rPr>
          <w:rtl/>
        </w:rPr>
        <w:t>،</w:t>
      </w:r>
      <w:r w:rsidRPr="00AF3EA1">
        <w:rPr>
          <w:rtl/>
        </w:rPr>
        <w:t xml:space="preserve"> قال الإمامية والحنابلة</w:t>
      </w:r>
      <w:r w:rsidR="00BC2565">
        <w:rPr>
          <w:rtl/>
        </w:rPr>
        <w:t>:</w:t>
      </w:r>
      <w:r w:rsidRPr="00AF3EA1">
        <w:rPr>
          <w:rtl/>
        </w:rPr>
        <w:t xml:space="preserve"> يرجع عليها بمثله خلاً</w:t>
      </w:r>
      <w:r w:rsidR="00BC2565">
        <w:rPr>
          <w:rtl/>
        </w:rPr>
        <w:t>.</w:t>
      </w:r>
      <w:r w:rsidRPr="00AF3EA1">
        <w:rPr>
          <w:rtl/>
        </w:rPr>
        <w:t xml:space="preserve"> وقال الحنفية</w:t>
      </w:r>
      <w:r w:rsidR="00BC2565">
        <w:rPr>
          <w:rtl/>
        </w:rPr>
        <w:t>:</w:t>
      </w:r>
      <w:r w:rsidRPr="00AF3EA1">
        <w:rPr>
          <w:rtl/>
        </w:rPr>
        <w:t xml:space="preserve"> يرجع عليها بالمهر المسمّى</w:t>
      </w:r>
      <w:r w:rsidR="00BC2565">
        <w:rPr>
          <w:rtl/>
        </w:rPr>
        <w:t>.</w:t>
      </w:r>
      <w:r w:rsidRPr="00AF3EA1">
        <w:rPr>
          <w:rtl/>
        </w:rPr>
        <w:t xml:space="preserve"> وقال الشافعية</w:t>
      </w:r>
      <w:r w:rsidR="00BC2565">
        <w:rPr>
          <w:rtl/>
        </w:rPr>
        <w:t>:</w:t>
      </w:r>
      <w:r w:rsidRPr="00AF3EA1">
        <w:rPr>
          <w:rtl/>
        </w:rPr>
        <w:t xml:space="preserve"> يرجع عليها بمهر المثل</w:t>
      </w:r>
      <w:r w:rsidR="00BC2565">
        <w:rPr>
          <w:rtl/>
        </w:rPr>
        <w:t>.</w:t>
      </w:r>
    </w:p>
    <w:p w:rsidR="003325C6" w:rsidRPr="00AF3EA1" w:rsidRDefault="003325C6" w:rsidP="000B2EA4">
      <w:pPr>
        <w:pStyle w:val="libNormal"/>
        <w:rPr>
          <w:rtl/>
        </w:rPr>
      </w:pPr>
      <w:r w:rsidRPr="00AF3EA1">
        <w:rPr>
          <w:rtl/>
        </w:rPr>
        <w:t>وإذ خالعته على مال باعتقاد أنّه لها فبان لغيرها</w:t>
      </w:r>
      <w:r w:rsidR="00BC2565">
        <w:rPr>
          <w:rtl/>
        </w:rPr>
        <w:t>،</w:t>
      </w:r>
      <w:r w:rsidRPr="00AF3EA1">
        <w:rPr>
          <w:rtl/>
        </w:rPr>
        <w:t xml:space="preserve"> قال الحنفية وأكثر الإمامية</w:t>
      </w:r>
      <w:r w:rsidR="00BC2565">
        <w:rPr>
          <w:rtl/>
        </w:rPr>
        <w:t>:</w:t>
      </w:r>
      <w:r w:rsidRPr="00AF3EA1">
        <w:rPr>
          <w:rtl/>
        </w:rPr>
        <w:t xml:space="preserve"> إذا أجاز المالك صح الخلع</w:t>
      </w:r>
      <w:r w:rsidR="00BC2565">
        <w:rPr>
          <w:rtl/>
        </w:rPr>
        <w:t>،</w:t>
      </w:r>
      <w:r w:rsidRPr="00AF3EA1">
        <w:rPr>
          <w:rtl/>
        </w:rPr>
        <w:t xml:space="preserve"> وأخذ الزوج المال</w:t>
      </w:r>
      <w:r w:rsidR="00BC2565">
        <w:rPr>
          <w:rtl/>
        </w:rPr>
        <w:t>،</w:t>
      </w:r>
      <w:r w:rsidRPr="00AF3EA1">
        <w:rPr>
          <w:rtl/>
        </w:rPr>
        <w:t xml:space="preserve"> وإن لم يجز كان له البدل من المثل أو القيمة</w:t>
      </w:r>
      <w:r w:rsidR="00BC2565">
        <w:rPr>
          <w:rtl/>
        </w:rPr>
        <w:t>.</w:t>
      </w:r>
      <w:r w:rsidRPr="00AF3EA1">
        <w:rPr>
          <w:rtl/>
        </w:rPr>
        <w:t xml:space="preserve"> وقال الشافعية</w:t>
      </w:r>
      <w:r w:rsidR="00BC2565">
        <w:rPr>
          <w:rtl/>
        </w:rPr>
        <w:t>:</w:t>
      </w:r>
      <w:r w:rsidRPr="00AF3EA1">
        <w:rPr>
          <w:rtl/>
        </w:rPr>
        <w:t xml:space="preserve"> له مهر المثل استناداً إلى قاعدة عندهم</w:t>
      </w:r>
      <w:r w:rsidR="00BC2565">
        <w:rPr>
          <w:rtl/>
        </w:rPr>
        <w:t>،</w:t>
      </w:r>
      <w:r w:rsidRPr="00AF3EA1">
        <w:rPr>
          <w:rtl/>
        </w:rPr>
        <w:t xml:space="preserve"> وهي</w:t>
      </w:r>
      <w:r w:rsidR="00BC2565">
        <w:rPr>
          <w:rtl/>
        </w:rPr>
        <w:t>:</w:t>
      </w:r>
      <w:r w:rsidRPr="00AF3EA1">
        <w:rPr>
          <w:rtl/>
        </w:rPr>
        <w:t xml:space="preserve"> </w:t>
      </w:r>
      <w:r w:rsidR="00BC2565">
        <w:rPr>
          <w:rtl/>
        </w:rPr>
        <w:t>(</w:t>
      </w:r>
      <w:r w:rsidRPr="00AF3EA1">
        <w:rPr>
          <w:rtl/>
        </w:rPr>
        <w:t>متى ذكر بدل فاسد يبطل البدل</w:t>
      </w:r>
      <w:r w:rsidR="00BC2565">
        <w:rPr>
          <w:rtl/>
        </w:rPr>
        <w:t>،</w:t>
      </w:r>
      <w:r w:rsidRPr="00AF3EA1">
        <w:rPr>
          <w:rtl/>
        </w:rPr>
        <w:t xml:space="preserve"> ويثبت مهر المثل</w:t>
      </w:r>
      <w:r w:rsidR="00BC2565">
        <w:rPr>
          <w:rtl/>
        </w:rPr>
        <w:t>.)</w:t>
      </w:r>
      <w:r w:rsidRPr="00AF3EA1">
        <w:rPr>
          <w:rtl/>
        </w:rPr>
        <w:t xml:space="preserve"> </w:t>
      </w:r>
      <w:r w:rsidR="00BC2565">
        <w:rPr>
          <w:rtl/>
        </w:rPr>
        <w:t>(</w:t>
      </w:r>
      <w:r w:rsidRPr="00AF3EA1">
        <w:rPr>
          <w:rtl/>
        </w:rPr>
        <w:t>مقصد النبيه</w:t>
      </w:r>
      <w:r w:rsidR="00BC2565">
        <w:rPr>
          <w:rtl/>
        </w:rPr>
        <w:t>).</w:t>
      </w:r>
      <w:r w:rsidRPr="00AF3EA1">
        <w:rPr>
          <w:rtl/>
        </w:rPr>
        <w:t xml:space="preserve"> وقال المالكية</w:t>
      </w:r>
      <w:r w:rsidR="00BC2565">
        <w:rPr>
          <w:rtl/>
        </w:rPr>
        <w:t>:</w:t>
      </w:r>
      <w:r w:rsidRPr="00AF3EA1">
        <w:rPr>
          <w:rtl/>
        </w:rPr>
        <w:t xml:space="preserve"> يقع الطلاق بائناً</w:t>
      </w:r>
      <w:r w:rsidR="00BC2565">
        <w:rPr>
          <w:rtl/>
        </w:rPr>
        <w:t>،</w:t>
      </w:r>
      <w:r w:rsidRPr="00AF3EA1">
        <w:rPr>
          <w:rtl/>
        </w:rPr>
        <w:t xml:space="preserve"> ويبطل العوض</w:t>
      </w:r>
      <w:r w:rsidR="00BC2565">
        <w:rPr>
          <w:rtl/>
        </w:rPr>
        <w:t>،</w:t>
      </w:r>
      <w:r w:rsidRPr="00AF3EA1">
        <w:rPr>
          <w:rtl/>
        </w:rPr>
        <w:t xml:space="preserve"> وليس للمطلّق شيء حتى ولو أجاز المالك</w:t>
      </w:r>
      <w:r w:rsidR="00BC2565">
        <w:rPr>
          <w:rtl/>
        </w:rPr>
        <w:t>.</w:t>
      </w:r>
      <w:r w:rsidRPr="00AF3EA1">
        <w:rPr>
          <w:rtl/>
        </w:rPr>
        <w:t xml:space="preserve"> </w:t>
      </w:r>
      <w:r w:rsidR="00BC2565">
        <w:rPr>
          <w:rtl/>
        </w:rPr>
        <w:t>(</w:t>
      </w:r>
      <w:r w:rsidRPr="00AF3EA1">
        <w:rPr>
          <w:rtl/>
        </w:rPr>
        <w:t>الفقه على المذاهب الأربعة ج4</w:t>
      </w:r>
      <w:r w:rsidR="00BC2565">
        <w:rPr>
          <w:rtl/>
        </w:rPr>
        <w:t>).</w:t>
      </w:r>
    </w:p>
    <w:p w:rsidR="003325C6" w:rsidRPr="00AF3EA1" w:rsidRDefault="003325C6" w:rsidP="000B2EA4">
      <w:pPr>
        <w:pStyle w:val="libNormal"/>
        <w:rPr>
          <w:rtl/>
        </w:rPr>
      </w:pPr>
      <w:r w:rsidRPr="00AF3EA1">
        <w:rPr>
          <w:rtl/>
        </w:rPr>
        <w:t>وإذا خالعته على إرضاع ولده ونفقته مدة معينة صح ولزمها القيام بالرضاع والنفقة بالاتفاق</w:t>
      </w:r>
      <w:r w:rsidR="00BC2565">
        <w:rPr>
          <w:rtl/>
        </w:rPr>
        <w:t>.</w:t>
      </w:r>
      <w:r w:rsidRPr="00AF3EA1">
        <w:rPr>
          <w:rtl/>
        </w:rPr>
        <w:t xml:space="preserve"> وصرح الحنفية والمالكية والحنابلة بأنّه يصحّ للحامل أن تخالع زوجها على نفقة الحمل الذي في بطنها</w:t>
      </w:r>
      <w:r w:rsidR="00BC2565">
        <w:rPr>
          <w:rtl/>
        </w:rPr>
        <w:t>،</w:t>
      </w:r>
      <w:r w:rsidRPr="00AF3EA1">
        <w:rPr>
          <w:rtl/>
        </w:rPr>
        <w:t xml:space="preserve"> تماماً كما تصحّ المخالعة على نفقة الولد الموجود</w:t>
      </w:r>
      <w:r w:rsidR="00BC2565">
        <w:rPr>
          <w:rtl/>
        </w:rPr>
        <w:t>.</w:t>
      </w:r>
      <w:r w:rsidRPr="00AF3EA1">
        <w:rPr>
          <w:rtl/>
        </w:rPr>
        <w:t xml:space="preserve"> ولم أرَ فيما لدي من مصادر الإمامية والشافعية مَن تعرّض لذلك</w:t>
      </w:r>
      <w:r w:rsidR="00BC2565">
        <w:rPr>
          <w:rtl/>
        </w:rPr>
        <w:t>،</w:t>
      </w:r>
      <w:r w:rsidRPr="00AF3EA1">
        <w:rPr>
          <w:rtl/>
        </w:rPr>
        <w:t xml:space="preserve"> ولكنّ القواعد الشرعية لا تمنع منه</w:t>
      </w:r>
      <w:r w:rsidR="00BC2565">
        <w:rPr>
          <w:rtl/>
        </w:rPr>
        <w:t>؛</w:t>
      </w:r>
      <w:r w:rsidRPr="00AF3EA1">
        <w:rPr>
          <w:rtl/>
        </w:rPr>
        <w:t xml:space="preserve"> لأنّ السبب موجود وهو الحمل</w:t>
      </w:r>
      <w:r w:rsidR="00BC2565">
        <w:rPr>
          <w:rtl/>
        </w:rPr>
        <w:t>،</w:t>
      </w:r>
      <w:r w:rsidRPr="00AF3EA1">
        <w:rPr>
          <w:rtl/>
        </w:rPr>
        <w:t xml:space="preserve"> ولأنّ تعهدها بمنزلة الشرط على نفسها بأنّ الولد إذا خُلق حياً لزمها أن تقوم بإرضاعها ونفقته مدة معينة</w:t>
      </w:r>
      <w:r w:rsidR="00BC2565">
        <w:rPr>
          <w:rtl/>
        </w:rPr>
        <w:t>،</w:t>
      </w:r>
      <w:r w:rsidRPr="00AF3EA1">
        <w:rPr>
          <w:rtl/>
        </w:rPr>
        <w:t xml:space="preserve"> والمسلمون عند شروطهم ما لم يحلّل الشرط حراماً</w:t>
      </w:r>
      <w:r w:rsidR="00BC2565">
        <w:rPr>
          <w:rtl/>
        </w:rPr>
        <w:t>،</w:t>
      </w:r>
      <w:r w:rsidRPr="00AF3EA1">
        <w:rPr>
          <w:rtl/>
        </w:rPr>
        <w:t xml:space="preserve"> أو يحرّم حلالاً</w:t>
      </w:r>
      <w:r w:rsidR="00BC2565">
        <w:rPr>
          <w:rtl/>
        </w:rPr>
        <w:t>،</w:t>
      </w:r>
      <w:r w:rsidRPr="00AF3EA1">
        <w:rPr>
          <w:rtl/>
        </w:rPr>
        <w:t xml:space="preserve"> وهذا الشرط سائغ في نفسه</w:t>
      </w:r>
      <w:r w:rsidR="00BC2565">
        <w:rPr>
          <w:rtl/>
        </w:rPr>
        <w:t>،</w:t>
      </w:r>
      <w:r w:rsidRPr="00AF3EA1">
        <w:rPr>
          <w:rtl/>
        </w:rPr>
        <w:t xml:space="preserve"> ولا يستدعي أيّ لازم باطل</w:t>
      </w:r>
      <w:r w:rsidR="00BC2565">
        <w:rPr>
          <w:rtl/>
        </w:rPr>
        <w:t>،</w:t>
      </w:r>
      <w:r w:rsidRPr="00AF3EA1">
        <w:rPr>
          <w:rtl/>
        </w:rPr>
        <w:t xml:space="preserve"> ويجب الوفاء لأنّه أُخذ في عقد لازم</w:t>
      </w:r>
      <w:r w:rsidR="00BC2565">
        <w:rPr>
          <w:rtl/>
        </w:rPr>
        <w:t>.</w:t>
      </w:r>
      <w:r w:rsidRPr="00AF3EA1">
        <w:rPr>
          <w:rtl/>
        </w:rPr>
        <w:t xml:space="preserve"> أمّا الجهل بكونه يولد حياً أو ميتاً</w:t>
      </w:r>
      <w:r w:rsidR="00BC2565">
        <w:rPr>
          <w:rtl/>
        </w:rPr>
        <w:t>،</w:t>
      </w:r>
      <w:r w:rsidRPr="00AF3EA1">
        <w:rPr>
          <w:rtl/>
        </w:rPr>
        <w:t xml:space="preserve"> وعلى فرض أنّه وِلد حياً ربّما لا يبقى المدة المتفق عليها</w:t>
      </w:r>
      <w:r w:rsidR="00BC2565">
        <w:rPr>
          <w:rtl/>
        </w:rPr>
        <w:t>،</w:t>
      </w:r>
      <w:r w:rsidRPr="00AF3EA1">
        <w:rPr>
          <w:rtl/>
        </w:rPr>
        <w:t xml:space="preserve"> أمّا هذا الجهل فيُغتفر في الخلع</w:t>
      </w:r>
      <w:r w:rsidR="00BC2565">
        <w:rPr>
          <w:rtl/>
        </w:rPr>
        <w:t>.</w:t>
      </w:r>
    </w:p>
    <w:p w:rsidR="003325C6" w:rsidRPr="00AF3EA1" w:rsidRDefault="003325C6" w:rsidP="000B2EA4">
      <w:pPr>
        <w:pStyle w:val="libNormal"/>
        <w:rPr>
          <w:rtl/>
        </w:rPr>
      </w:pPr>
      <w:r w:rsidRPr="00AF3EA1">
        <w:rPr>
          <w:rtl/>
        </w:rPr>
        <w:t>وأقصى ما يمكن أن يبرر به المنع وعدم الجواز هو قياس التعهد بالنفقة على الإبراء منها</w:t>
      </w:r>
      <w:r w:rsidR="00BC2565">
        <w:rPr>
          <w:rtl/>
        </w:rPr>
        <w:t>،</w:t>
      </w:r>
      <w:r w:rsidRPr="00AF3EA1">
        <w:rPr>
          <w:rtl/>
        </w:rPr>
        <w:t xml:space="preserve"> فاذا كان الإبراء منها غير جائز لأنّه إسقاط</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لغير الواجب</w:t>
      </w:r>
      <w:r w:rsidR="00BC2565">
        <w:rPr>
          <w:rtl/>
        </w:rPr>
        <w:t>،</w:t>
      </w:r>
      <w:r w:rsidRPr="00AF3EA1">
        <w:rPr>
          <w:rtl/>
        </w:rPr>
        <w:t xml:space="preserve"> فكذلك التعهد بالنفقة لا يجوز</w:t>
      </w:r>
      <w:r w:rsidR="00BC2565">
        <w:rPr>
          <w:rtl/>
        </w:rPr>
        <w:t>؛</w:t>
      </w:r>
      <w:r w:rsidRPr="00AF3EA1">
        <w:rPr>
          <w:rtl/>
        </w:rPr>
        <w:t xml:space="preserve"> لأنّها غير واجبة فعلاً</w:t>
      </w:r>
      <w:r w:rsidR="00BC2565">
        <w:rPr>
          <w:rtl/>
        </w:rPr>
        <w:t>.</w:t>
      </w:r>
      <w:r w:rsidRPr="00AF3EA1">
        <w:rPr>
          <w:rtl/>
        </w:rPr>
        <w:t xml:space="preserve"> ولكنّ الفرق كبير جداً بين التعهد والإبراء إذ لا بدّ أن يكون الإبراء من شيء موجود ومتحقق بالفعل</w:t>
      </w:r>
      <w:r w:rsidR="00BC2565">
        <w:rPr>
          <w:rtl/>
        </w:rPr>
        <w:t>،</w:t>
      </w:r>
      <w:r w:rsidRPr="00AF3EA1">
        <w:rPr>
          <w:rtl/>
        </w:rPr>
        <w:t xml:space="preserve"> أمّا التعهد فلا يلزم فيه ذلك</w:t>
      </w:r>
      <w:r w:rsidR="00BC2565">
        <w:rPr>
          <w:rtl/>
        </w:rPr>
        <w:t>.</w:t>
      </w:r>
      <w:r w:rsidRPr="00AF3EA1">
        <w:rPr>
          <w:rtl/>
        </w:rPr>
        <w:t xml:space="preserve"> هذا وقد سبق الكلام في باب الزواج عن الخلع على إسقاط حق الأب أو الأُم على حضانة الولد</w:t>
      </w:r>
      <w:r w:rsidR="00BC2565">
        <w:rPr>
          <w:rtl/>
        </w:rPr>
        <w:t>.</w:t>
      </w:r>
    </w:p>
    <w:p w:rsidR="00BC2565" w:rsidRDefault="00BC2565" w:rsidP="000B2EA4">
      <w:pPr>
        <w:pStyle w:val="libNormal"/>
        <w:rPr>
          <w:rtl/>
        </w:rPr>
      </w:pPr>
      <w:r w:rsidRPr="009B0251">
        <w:rPr>
          <w:rStyle w:val="libBold2Char"/>
          <w:rtl/>
        </w:rPr>
        <w:t>(</w:t>
      </w:r>
      <w:r w:rsidR="003325C6" w:rsidRPr="009B0251">
        <w:rPr>
          <w:rStyle w:val="libBold2Char"/>
          <w:rtl/>
        </w:rPr>
        <w:t>فرع</w:t>
      </w:r>
      <w:r w:rsidRPr="009B0251">
        <w:rPr>
          <w:rStyle w:val="libBold2Char"/>
          <w:rtl/>
        </w:rPr>
        <w:t>)</w:t>
      </w:r>
      <w:r w:rsidR="003325C6" w:rsidRPr="009B0251">
        <w:rPr>
          <w:rStyle w:val="libBold2Char"/>
          <w:rtl/>
        </w:rPr>
        <w:t xml:space="preserve"> </w:t>
      </w:r>
      <w:r w:rsidR="003325C6" w:rsidRPr="000B2EA4">
        <w:rPr>
          <w:rtl/>
        </w:rPr>
        <w:t>إذا خلعها على نفقة الولد</w:t>
      </w:r>
      <w:r>
        <w:rPr>
          <w:rtl/>
        </w:rPr>
        <w:t>،</w:t>
      </w:r>
      <w:r w:rsidR="003325C6" w:rsidRPr="000B2EA4">
        <w:rPr>
          <w:rtl/>
        </w:rPr>
        <w:t xml:space="preserve"> ثمّ عجزت عن الإنفاق عليه</w:t>
      </w:r>
      <w:r>
        <w:rPr>
          <w:rtl/>
        </w:rPr>
        <w:t>،</w:t>
      </w:r>
      <w:r w:rsidR="003325C6" w:rsidRPr="000B2EA4">
        <w:rPr>
          <w:rtl/>
        </w:rPr>
        <w:t xml:space="preserve"> فلها مطالبة أبيه بالنفقة</w:t>
      </w:r>
      <w:r>
        <w:rPr>
          <w:rtl/>
        </w:rPr>
        <w:t>،</w:t>
      </w:r>
      <w:r w:rsidR="003325C6" w:rsidRPr="000B2EA4">
        <w:rPr>
          <w:rtl/>
        </w:rPr>
        <w:t xml:space="preserve"> ويجيز عليها</w:t>
      </w:r>
      <w:r>
        <w:rPr>
          <w:rtl/>
        </w:rPr>
        <w:t>،</w:t>
      </w:r>
      <w:r w:rsidR="003325C6" w:rsidRPr="000B2EA4">
        <w:rPr>
          <w:rtl/>
        </w:rPr>
        <w:t xml:space="preserve"> ولكنّه يرجع على الأُم إذا أيسرت</w:t>
      </w:r>
      <w:r>
        <w:rPr>
          <w:rtl/>
        </w:rPr>
        <w:t>،</w:t>
      </w:r>
      <w:r w:rsidR="003325C6" w:rsidRPr="000B2EA4">
        <w:rPr>
          <w:rtl/>
        </w:rPr>
        <w:t xml:space="preserve"> وإذا مات الولد أثناء المدة المعينة كان للمطلّق استيفاء المدة الباقية منها</w:t>
      </w:r>
      <w:r>
        <w:rPr>
          <w:rtl/>
        </w:rPr>
        <w:t>؛</w:t>
      </w:r>
      <w:r w:rsidR="003325C6" w:rsidRPr="000B2EA4">
        <w:rPr>
          <w:rtl/>
        </w:rPr>
        <w:t xml:space="preserve"> لعموم قوله تعالى</w:t>
      </w:r>
      <w:r>
        <w:rPr>
          <w:rtl/>
        </w:rPr>
        <w:t>:</w:t>
      </w:r>
      <w:r w:rsidR="003325C6" w:rsidRPr="000B2EA4">
        <w:rPr>
          <w:rtl/>
        </w:rPr>
        <w:t xml:space="preserve"> </w:t>
      </w:r>
      <w:r w:rsidRPr="009B0251">
        <w:rPr>
          <w:rStyle w:val="libAlaemChar"/>
          <w:rtl/>
        </w:rPr>
        <w:t>(</w:t>
      </w:r>
      <w:r w:rsidR="003325C6" w:rsidRPr="005C4D6D">
        <w:rPr>
          <w:rStyle w:val="libAieChar"/>
          <w:rFonts w:hint="cs"/>
          <w:rtl/>
        </w:rPr>
        <w:t>فِيمَا افْتَدَتْ بِه</w:t>
      </w:r>
      <w:r w:rsidRPr="009B0251">
        <w:rPr>
          <w:rStyle w:val="libAlaemChar"/>
          <w:rFonts w:hint="cs"/>
          <w:rtl/>
        </w:rPr>
        <w:t>)</w:t>
      </w:r>
      <w:r>
        <w:rPr>
          <w:rtl/>
        </w:rPr>
        <w:t>،</w:t>
      </w:r>
      <w:r w:rsidR="003325C6" w:rsidRPr="000B2EA4">
        <w:rPr>
          <w:rtl/>
        </w:rPr>
        <w:t xml:space="preserve"> والأولى للمرأة أن تتعهد برضاع الولد ونفقته في المدة المعينة ما دام حياً</w:t>
      </w:r>
      <w:r>
        <w:rPr>
          <w:rtl/>
        </w:rPr>
        <w:t>،</w:t>
      </w:r>
      <w:r w:rsidR="003325C6" w:rsidRPr="000B2EA4">
        <w:rPr>
          <w:rtl/>
        </w:rPr>
        <w:t xml:space="preserve"> وحينئذ لا يحق للمطلّق الرجوع عليها بشيء إذا مات الولد</w:t>
      </w:r>
      <w:r>
        <w:rPr>
          <w:rtl/>
        </w:rPr>
        <w:t>.</w:t>
      </w:r>
    </w:p>
    <w:p w:rsidR="003325C6" w:rsidRPr="009B0251" w:rsidRDefault="003325C6" w:rsidP="009B0251">
      <w:pPr>
        <w:pStyle w:val="Heading3Center"/>
        <w:rPr>
          <w:rtl/>
        </w:rPr>
      </w:pPr>
      <w:bookmarkStart w:id="212" w:name="_Toc404239776"/>
      <w:r w:rsidRPr="00AF3EA1">
        <w:rPr>
          <w:rtl/>
        </w:rPr>
        <w:t>شروط الزوجة المخالعة</w:t>
      </w:r>
      <w:r w:rsidR="00BC2565">
        <w:rPr>
          <w:rtl/>
        </w:rPr>
        <w:t>:</w:t>
      </w:r>
      <w:bookmarkEnd w:id="212"/>
    </w:p>
    <w:p w:rsidR="003325C6" w:rsidRPr="00AF3EA1" w:rsidRDefault="003325C6" w:rsidP="000B2EA4">
      <w:pPr>
        <w:pStyle w:val="libNormal"/>
        <w:rPr>
          <w:rtl/>
        </w:rPr>
      </w:pPr>
      <w:r w:rsidRPr="00AF3EA1">
        <w:rPr>
          <w:rtl/>
        </w:rPr>
        <w:t>اتفقوا على أنّ الزوجة المخالعة يجب أن تكون بالغة عاقلة</w:t>
      </w:r>
      <w:r w:rsidR="00BC2565">
        <w:rPr>
          <w:rtl/>
        </w:rPr>
        <w:t>.</w:t>
      </w:r>
      <w:r w:rsidRPr="00AF3EA1">
        <w:rPr>
          <w:rtl/>
        </w:rPr>
        <w:t xml:space="preserve"> واتفقوا أيضاً على أنّ السفيهة لا يصحّ خلعها من غير إذن الولي</w:t>
      </w:r>
      <w:r w:rsidR="00BC2565">
        <w:rPr>
          <w:rtl/>
        </w:rPr>
        <w:t>،</w:t>
      </w:r>
      <w:r w:rsidRPr="00AF3EA1">
        <w:rPr>
          <w:rtl/>
        </w:rPr>
        <w:t xml:space="preserve"> واختلفوا في صحة الخلع إذا أذن لها الولي</w:t>
      </w:r>
      <w:r w:rsidR="00BC2565">
        <w:rPr>
          <w:rtl/>
        </w:rPr>
        <w:t>،</w:t>
      </w:r>
      <w:r w:rsidRPr="00AF3EA1">
        <w:rPr>
          <w:rtl/>
        </w:rPr>
        <w:t xml:space="preserve"> فقال الحنفية</w:t>
      </w:r>
      <w:r w:rsidR="00BC2565">
        <w:rPr>
          <w:rtl/>
        </w:rPr>
        <w:t>:</w:t>
      </w:r>
      <w:r w:rsidRPr="00AF3EA1">
        <w:rPr>
          <w:rtl/>
        </w:rPr>
        <w:t xml:space="preserve"> إن التزم الولي الأداء من ماله الخاص صح الخلع</w:t>
      </w:r>
      <w:r w:rsidR="00BC2565">
        <w:rPr>
          <w:rtl/>
        </w:rPr>
        <w:t>،</w:t>
      </w:r>
      <w:r w:rsidRPr="00AF3EA1">
        <w:rPr>
          <w:rtl/>
        </w:rPr>
        <w:t xml:space="preserve"> وإلاّ بطل البذل</w:t>
      </w:r>
      <w:r w:rsidR="00BC2565">
        <w:rPr>
          <w:rtl/>
        </w:rPr>
        <w:t>،</w:t>
      </w:r>
      <w:r w:rsidRPr="00AF3EA1">
        <w:rPr>
          <w:rtl/>
        </w:rPr>
        <w:t xml:space="preserve"> ووقع الطلاق على أصحّ الروايتين</w:t>
      </w:r>
      <w:r w:rsidR="00BC2565">
        <w:rPr>
          <w:rtl/>
        </w:rPr>
        <w:t>.</w:t>
      </w:r>
      <w:r w:rsidRPr="00AF3EA1">
        <w:rPr>
          <w:rtl/>
        </w:rPr>
        <w:t xml:space="preserve"> </w:t>
      </w:r>
      <w:r w:rsidR="00BC2565">
        <w:rPr>
          <w:rtl/>
        </w:rPr>
        <w:t>(</w:t>
      </w:r>
      <w:r w:rsidRPr="00AF3EA1">
        <w:rPr>
          <w:rtl/>
        </w:rPr>
        <w:t>أبو زهرة</w:t>
      </w:r>
      <w:r w:rsidR="00BC2565">
        <w:rPr>
          <w:rtl/>
        </w:rPr>
        <w:t>).</w:t>
      </w:r>
    </w:p>
    <w:p w:rsidR="003325C6" w:rsidRPr="00AF3EA1" w:rsidRDefault="003325C6" w:rsidP="000B2EA4">
      <w:pPr>
        <w:pStyle w:val="libNormal"/>
        <w:rPr>
          <w:rtl/>
        </w:rPr>
      </w:pPr>
      <w:r w:rsidRPr="00AF3EA1">
        <w:rPr>
          <w:rtl/>
        </w:rPr>
        <w:t>وقال الإمامية والمالكية</w:t>
      </w:r>
      <w:r w:rsidR="00BC2565">
        <w:rPr>
          <w:rtl/>
        </w:rPr>
        <w:t>:</w:t>
      </w:r>
      <w:r w:rsidRPr="00AF3EA1">
        <w:rPr>
          <w:rtl/>
        </w:rPr>
        <w:t xml:space="preserve"> مع إذن الولي لها بالبذل يصحّ الخلع من مالها هي لا ماله هو</w:t>
      </w:r>
      <w:r w:rsidR="00BC2565">
        <w:rPr>
          <w:rtl/>
        </w:rPr>
        <w:t>.</w:t>
      </w:r>
      <w:r w:rsidRPr="00AF3EA1">
        <w:rPr>
          <w:rtl/>
        </w:rPr>
        <w:t xml:space="preserve"> </w:t>
      </w:r>
      <w:r w:rsidR="00BC2565">
        <w:rPr>
          <w:rtl/>
        </w:rPr>
        <w:t>(</w:t>
      </w:r>
      <w:r w:rsidRPr="00AF3EA1">
        <w:rPr>
          <w:rtl/>
        </w:rPr>
        <w:t>الجواهر</w:t>
      </w:r>
      <w:r w:rsidR="00BC2565">
        <w:rPr>
          <w:rtl/>
        </w:rPr>
        <w:t>،</w:t>
      </w:r>
      <w:r w:rsidRPr="00AF3EA1">
        <w:rPr>
          <w:rtl/>
        </w:rPr>
        <w:t xml:space="preserve"> والفقه على المذاهب الأربعة</w:t>
      </w:r>
      <w:r w:rsidR="00BC2565">
        <w:rPr>
          <w:rtl/>
        </w:rPr>
        <w:t>).</w:t>
      </w:r>
    </w:p>
    <w:p w:rsidR="003325C6" w:rsidRPr="00AF3EA1" w:rsidRDefault="003325C6" w:rsidP="000B2EA4">
      <w:pPr>
        <w:pStyle w:val="libNormal"/>
        <w:rPr>
          <w:rtl/>
        </w:rPr>
      </w:pPr>
      <w:r w:rsidRPr="00AF3EA1">
        <w:rPr>
          <w:rtl/>
        </w:rPr>
        <w:t>وقال الشافعية والحنابلة</w:t>
      </w:r>
      <w:r w:rsidR="00BC2565">
        <w:rPr>
          <w:rtl/>
        </w:rPr>
        <w:t>:</w:t>
      </w:r>
      <w:r w:rsidRPr="00AF3EA1">
        <w:rPr>
          <w:rtl/>
        </w:rPr>
        <w:t xml:space="preserve"> لا يصحّ الخلع من السفيه مطلقاً</w:t>
      </w:r>
      <w:r w:rsidR="00BC2565">
        <w:rPr>
          <w:rtl/>
        </w:rPr>
        <w:t>،</w:t>
      </w:r>
      <w:r w:rsidRPr="00AF3EA1">
        <w:rPr>
          <w:rtl/>
        </w:rPr>
        <w:t xml:space="preserve"> أذِنَ الولي لها أو لم يأذن</w:t>
      </w:r>
      <w:r w:rsidR="00BC2565">
        <w:rPr>
          <w:rtl/>
        </w:rPr>
        <w:t>،</w:t>
      </w:r>
      <w:r w:rsidRPr="00AF3EA1">
        <w:rPr>
          <w:rtl/>
        </w:rPr>
        <w:t xml:space="preserve"> واستثنى الشافعية صورة واحدة</w:t>
      </w:r>
      <w:r w:rsidR="00BC2565">
        <w:rPr>
          <w:rtl/>
        </w:rPr>
        <w:t>،</w:t>
      </w:r>
      <w:r w:rsidRPr="00AF3EA1">
        <w:rPr>
          <w:rtl/>
        </w:rPr>
        <w:t xml:space="preserve"> وهي</w:t>
      </w:r>
      <w:r w:rsidR="00BC2565">
        <w:rPr>
          <w:rtl/>
        </w:rPr>
        <w:t>:</w:t>
      </w:r>
      <w:r w:rsidRPr="00AF3EA1">
        <w:rPr>
          <w:rtl/>
        </w:rPr>
        <w:t xml:space="preserve"> إذا خشي الولي أن يبدد الزوج أموالها</w:t>
      </w:r>
      <w:r w:rsidR="00BC2565">
        <w:rPr>
          <w:rtl/>
        </w:rPr>
        <w:t>،</w:t>
      </w:r>
      <w:r w:rsidRPr="00AF3EA1">
        <w:rPr>
          <w:rtl/>
        </w:rPr>
        <w:t xml:space="preserve"> فحينئذ يأذن لها الولي بالاختلاع منه صيانة لمالها</w:t>
      </w:r>
      <w:r w:rsidR="00BC2565">
        <w:rPr>
          <w:rtl/>
        </w:rPr>
        <w:t>.</w:t>
      </w:r>
      <w:r w:rsidRPr="00AF3EA1">
        <w:rPr>
          <w:rtl/>
        </w:rPr>
        <w:t xml:space="preserve"> ثمّ إنّ الشافعية قالوا</w:t>
      </w:r>
      <w:r w:rsidR="00BC2565">
        <w:rPr>
          <w:rtl/>
        </w:rPr>
        <w:t>:</w:t>
      </w:r>
      <w:r w:rsidRPr="00AF3EA1">
        <w:rPr>
          <w:rtl/>
        </w:rPr>
        <w:t xml:space="preserve"> يفسد الخلع</w:t>
      </w:r>
      <w:r w:rsidR="00BC2565">
        <w:rPr>
          <w:rtl/>
        </w:rPr>
        <w:t>،</w:t>
      </w:r>
      <w:r w:rsidRPr="00AF3EA1">
        <w:rPr>
          <w:rtl/>
        </w:rPr>
        <w:t xml:space="preserve"> ويقع الطلاق رجعياً</w:t>
      </w:r>
      <w:r w:rsidR="00BC2565">
        <w:rPr>
          <w:rtl/>
        </w:rPr>
        <w:t>.</w:t>
      </w:r>
      <w:r w:rsidRPr="00AF3EA1">
        <w:rPr>
          <w:rtl/>
        </w:rPr>
        <w:t xml:space="preserve"> وقال</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الحنابلة</w:t>
      </w:r>
      <w:r w:rsidR="00BC2565">
        <w:rPr>
          <w:rtl/>
        </w:rPr>
        <w:t>:</w:t>
      </w:r>
      <w:r w:rsidRPr="00AF3EA1">
        <w:rPr>
          <w:rtl/>
        </w:rPr>
        <w:t xml:space="preserve"> لا يقع خلعاً ولا طلاقاً إلاّ أن ينوي الزوج الطلاق من الخلع</w:t>
      </w:r>
      <w:r w:rsidR="00BC2565">
        <w:rPr>
          <w:rtl/>
        </w:rPr>
        <w:t>،</w:t>
      </w:r>
      <w:r w:rsidRPr="00AF3EA1">
        <w:rPr>
          <w:rtl/>
        </w:rPr>
        <w:t xml:space="preserve"> أو يكون الخلع بلفظ الطلاق</w:t>
      </w:r>
      <w:r w:rsidR="00BC2565">
        <w:rPr>
          <w:rtl/>
        </w:rPr>
        <w:t>.</w:t>
      </w:r>
    </w:p>
    <w:p w:rsidR="003325C6" w:rsidRPr="00AF3EA1" w:rsidRDefault="003325C6" w:rsidP="000B2EA4">
      <w:pPr>
        <w:pStyle w:val="libNormal"/>
        <w:rPr>
          <w:rtl/>
        </w:rPr>
      </w:pPr>
      <w:r w:rsidRPr="00AF3EA1">
        <w:rPr>
          <w:rtl/>
        </w:rPr>
        <w:t>وإذا خالعت المرأة وهي في مرض الموت صح الخلع عند الجميع</w:t>
      </w:r>
      <w:r w:rsidR="00BC2565">
        <w:rPr>
          <w:rtl/>
        </w:rPr>
        <w:t>،</w:t>
      </w:r>
      <w:r w:rsidRPr="00AF3EA1">
        <w:rPr>
          <w:rtl/>
        </w:rPr>
        <w:t xml:space="preserve"> ولكن اختلفوا فيما إذا بذلت أكثر من ثلث مالها</w:t>
      </w:r>
      <w:r w:rsidR="00BC2565">
        <w:rPr>
          <w:rtl/>
        </w:rPr>
        <w:t>،</w:t>
      </w:r>
      <w:r w:rsidRPr="00AF3EA1">
        <w:rPr>
          <w:rtl/>
        </w:rPr>
        <w:t xml:space="preserve"> أو كان المبذول أكثر من ميراثه منها على فرض موتها في العدة</w:t>
      </w:r>
      <w:r w:rsidR="00BC2565">
        <w:rPr>
          <w:rtl/>
        </w:rPr>
        <w:t>،</w:t>
      </w:r>
      <w:r w:rsidRPr="00AF3EA1">
        <w:rPr>
          <w:rtl/>
        </w:rPr>
        <w:t xml:space="preserve"> وقلنا بالتوارث بينهما في هذه الحال</w:t>
      </w:r>
      <w:r w:rsidR="00BC2565">
        <w:rPr>
          <w:rtl/>
        </w:rPr>
        <w:t>:</w:t>
      </w:r>
    </w:p>
    <w:p w:rsidR="003325C6" w:rsidRPr="00AF3EA1" w:rsidRDefault="003325C6" w:rsidP="000B2EA4">
      <w:pPr>
        <w:pStyle w:val="libNormal"/>
        <w:rPr>
          <w:rtl/>
        </w:rPr>
      </w:pPr>
      <w:r w:rsidRPr="00AF3EA1">
        <w:rPr>
          <w:rtl/>
        </w:rPr>
        <w:t>قال الإمامية والشافعية</w:t>
      </w:r>
      <w:r w:rsidR="00BC2565">
        <w:rPr>
          <w:rtl/>
        </w:rPr>
        <w:t>:</w:t>
      </w:r>
      <w:r w:rsidRPr="00AF3EA1">
        <w:rPr>
          <w:rtl/>
        </w:rPr>
        <w:t xml:space="preserve"> إن خالعته بمهر مثلها جاز</w:t>
      </w:r>
      <w:r w:rsidR="00BC2565">
        <w:rPr>
          <w:rtl/>
        </w:rPr>
        <w:t>،</w:t>
      </w:r>
      <w:r w:rsidRPr="00AF3EA1">
        <w:rPr>
          <w:rtl/>
        </w:rPr>
        <w:t xml:space="preserve"> ونفذ من الأصل</w:t>
      </w:r>
      <w:r w:rsidR="00BC2565">
        <w:rPr>
          <w:rtl/>
        </w:rPr>
        <w:t>،</w:t>
      </w:r>
      <w:r w:rsidRPr="00AF3EA1">
        <w:rPr>
          <w:rtl/>
        </w:rPr>
        <w:t xml:space="preserve"> أمّا إذا زاد عن مهر المثل فتخرج الزيادة من ثلث المال</w:t>
      </w:r>
      <w:r w:rsidR="00BC2565">
        <w:rPr>
          <w:rtl/>
        </w:rPr>
        <w:t>.</w:t>
      </w:r>
    </w:p>
    <w:p w:rsidR="003325C6" w:rsidRPr="00AF3EA1" w:rsidRDefault="003325C6" w:rsidP="000B2EA4">
      <w:pPr>
        <w:pStyle w:val="libNormal"/>
        <w:rPr>
          <w:rtl/>
        </w:rPr>
      </w:pPr>
      <w:r w:rsidRPr="00AF3EA1">
        <w:rPr>
          <w:rtl/>
        </w:rPr>
        <w:t>وقال الحنفية</w:t>
      </w:r>
      <w:r w:rsidR="00BC2565">
        <w:rPr>
          <w:rtl/>
        </w:rPr>
        <w:t>:</w:t>
      </w:r>
      <w:r w:rsidRPr="00AF3EA1">
        <w:rPr>
          <w:rtl/>
        </w:rPr>
        <w:t xml:space="preserve"> يصحّ الخلع</w:t>
      </w:r>
      <w:r w:rsidR="00BC2565">
        <w:rPr>
          <w:rtl/>
        </w:rPr>
        <w:t>،</w:t>
      </w:r>
      <w:r w:rsidRPr="00AF3EA1">
        <w:rPr>
          <w:rtl/>
        </w:rPr>
        <w:t xml:space="preserve"> ويستحق المطلّق العوض بشرط أن لا يزيد عن الثلث</w:t>
      </w:r>
      <w:r w:rsidR="00BC2565">
        <w:rPr>
          <w:rtl/>
        </w:rPr>
        <w:t>،</w:t>
      </w:r>
      <w:r w:rsidRPr="00AF3EA1">
        <w:rPr>
          <w:rtl/>
        </w:rPr>
        <w:t xml:space="preserve"> ولا عن نصيبه في الميراث إن ماتت أثناء العدة</w:t>
      </w:r>
      <w:r w:rsidR="00BC2565">
        <w:rPr>
          <w:rtl/>
        </w:rPr>
        <w:t>،</w:t>
      </w:r>
      <w:r w:rsidRPr="00AF3EA1">
        <w:rPr>
          <w:rtl/>
        </w:rPr>
        <w:t xml:space="preserve"> أي يأخذ أقلّ المقادير الثلاثة من بدل الخلع وثلث التركة ونصيبه من الميراث</w:t>
      </w:r>
      <w:r w:rsidR="00BC2565">
        <w:rPr>
          <w:rtl/>
        </w:rPr>
        <w:t>،</w:t>
      </w:r>
      <w:r w:rsidRPr="00AF3EA1">
        <w:rPr>
          <w:rtl/>
        </w:rPr>
        <w:t xml:space="preserve"> فإذ كان بدل الخلع 5 ونصيبه 4 والثلث 3</w:t>
      </w:r>
      <w:r w:rsidR="00BC2565">
        <w:rPr>
          <w:rtl/>
        </w:rPr>
        <w:t>،</w:t>
      </w:r>
      <w:r w:rsidRPr="00AF3EA1">
        <w:rPr>
          <w:rtl/>
        </w:rPr>
        <w:t xml:space="preserve"> استحق 3</w:t>
      </w:r>
      <w:r w:rsidR="00BC2565">
        <w:rPr>
          <w:rtl/>
        </w:rPr>
        <w:t>.</w:t>
      </w:r>
    </w:p>
    <w:p w:rsidR="003325C6" w:rsidRPr="00AF3EA1" w:rsidRDefault="003325C6" w:rsidP="000B2EA4">
      <w:pPr>
        <w:pStyle w:val="libNormal"/>
        <w:rPr>
          <w:rtl/>
        </w:rPr>
      </w:pPr>
      <w:r w:rsidRPr="00AF3EA1">
        <w:rPr>
          <w:rtl/>
        </w:rPr>
        <w:t>وقال الحنابلة</w:t>
      </w:r>
      <w:r w:rsidR="00BC2565">
        <w:rPr>
          <w:rtl/>
        </w:rPr>
        <w:t>:</w:t>
      </w:r>
      <w:r w:rsidRPr="00AF3EA1">
        <w:rPr>
          <w:rtl/>
        </w:rPr>
        <w:t xml:space="preserve"> إذا خالعته بمقدار ميراثه منها فما دون صح بكل ما خالعته عليه</w:t>
      </w:r>
      <w:r w:rsidR="00BC2565">
        <w:rPr>
          <w:rtl/>
        </w:rPr>
        <w:t>،</w:t>
      </w:r>
      <w:r w:rsidRPr="00AF3EA1">
        <w:rPr>
          <w:rtl/>
        </w:rPr>
        <w:t xml:space="preserve"> وإن خالعته بزيادة بطلت الزيادة فقط</w:t>
      </w:r>
      <w:r w:rsidR="00BC2565">
        <w:rPr>
          <w:rtl/>
        </w:rPr>
        <w:t>.</w:t>
      </w:r>
      <w:r w:rsidRPr="00AF3EA1">
        <w:rPr>
          <w:rtl/>
        </w:rPr>
        <w:t xml:space="preserve"> </w:t>
      </w:r>
      <w:r w:rsidR="00BC2565">
        <w:rPr>
          <w:rtl/>
        </w:rPr>
        <w:t>(</w:t>
      </w:r>
      <w:r w:rsidRPr="00AF3EA1">
        <w:rPr>
          <w:rtl/>
        </w:rPr>
        <w:t>المغني ج7</w:t>
      </w:r>
      <w:r w:rsidR="00BC2565">
        <w:rPr>
          <w:rtl/>
        </w:rPr>
        <w:t>).</w:t>
      </w:r>
    </w:p>
    <w:p w:rsidR="003325C6" w:rsidRPr="00AF3EA1" w:rsidRDefault="003325C6" w:rsidP="000B2EA4">
      <w:pPr>
        <w:pStyle w:val="libNormal"/>
        <w:rPr>
          <w:rtl/>
        </w:rPr>
      </w:pPr>
      <w:r w:rsidRPr="00AF3EA1">
        <w:rPr>
          <w:rtl/>
        </w:rPr>
        <w:t>ثمّ إنّ الإمامية اشترطوا في المختلعة جميع ما اشترطوه في المطلّقة</w:t>
      </w:r>
      <w:r w:rsidR="00BC2565">
        <w:rPr>
          <w:rtl/>
        </w:rPr>
        <w:t>:</w:t>
      </w:r>
      <w:r w:rsidRPr="00AF3EA1">
        <w:rPr>
          <w:rtl/>
        </w:rPr>
        <w:t xml:space="preserve"> من كونها في طهر لم يواقعها فيه إذا كانت مدخولاً بها</w:t>
      </w:r>
      <w:r w:rsidR="00BC2565">
        <w:rPr>
          <w:rtl/>
        </w:rPr>
        <w:t>،</w:t>
      </w:r>
      <w:r w:rsidRPr="00AF3EA1">
        <w:rPr>
          <w:rtl/>
        </w:rPr>
        <w:t xml:space="preserve"> وغير آيسة ولا حامل</w:t>
      </w:r>
      <w:r w:rsidR="00BC2565">
        <w:rPr>
          <w:rtl/>
        </w:rPr>
        <w:t>،</w:t>
      </w:r>
      <w:r w:rsidRPr="00AF3EA1">
        <w:rPr>
          <w:rtl/>
        </w:rPr>
        <w:t xml:space="preserve"> ولا صغيرة دون التسع</w:t>
      </w:r>
      <w:r w:rsidR="00BC2565">
        <w:rPr>
          <w:rtl/>
        </w:rPr>
        <w:t>،</w:t>
      </w:r>
      <w:r w:rsidRPr="00AF3EA1">
        <w:rPr>
          <w:rtl/>
        </w:rPr>
        <w:t xml:space="preserve"> كما اشترطوا لصحة الخلع وجود شاهدين عدلين</w:t>
      </w:r>
      <w:r w:rsidR="00BC2565">
        <w:rPr>
          <w:rtl/>
        </w:rPr>
        <w:t>.</w:t>
      </w:r>
      <w:r w:rsidRPr="00AF3EA1">
        <w:rPr>
          <w:rtl/>
        </w:rPr>
        <w:t xml:space="preserve"> أمّا بقية المذاهب فيصحّ الخلع عندها على أيّة حال تكون عليها المختلعة تماماً كالمطلّقة</w:t>
      </w:r>
      <w:r w:rsidR="00BC2565">
        <w:rPr>
          <w:rtl/>
        </w:rPr>
        <w:t>.</w:t>
      </w:r>
      <w:r w:rsidR="009B0251">
        <w:rPr>
          <w:rtl/>
        </w:rPr>
        <w:t xml:space="preserve"> </w:t>
      </w:r>
    </w:p>
    <w:p w:rsidR="003325C6" w:rsidRPr="009B0251" w:rsidRDefault="003325C6" w:rsidP="009B0251">
      <w:pPr>
        <w:pStyle w:val="Heading3Center"/>
        <w:rPr>
          <w:rtl/>
        </w:rPr>
      </w:pPr>
      <w:bookmarkStart w:id="213" w:name="_Toc404239777"/>
      <w:r w:rsidRPr="00AF3EA1">
        <w:rPr>
          <w:rtl/>
        </w:rPr>
        <w:t>شروط الزوج المخالِع</w:t>
      </w:r>
      <w:r w:rsidR="00BC2565">
        <w:rPr>
          <w:rtl/>
        </w:rPr>
        <w:t>:</w:t>
      </w:r>
      <w:bookmarkEnd w:id="213"/>
    </w:p>
    <w:p w:rsidR="003325C6" w:rsidRPr="00AF3EA1" w:rsidRDefault="003325C6" w:rsidP="000B2EA4">
      <w:pPr>
        <w:pStyle w:val="libNormal"/>
        <w:rPr>
          <w:rtl/>
        </w:rPr>
      </w:pPr>
      <w:r w:rsidRPr="00AF3EA1">
        <w:rPr>
          <w:rtl/>
        </w:rPr>
        <w:t>اتفقوا على اشتراط البلوغ والعقل في الزوج</w:t>
      </w:r>
      <w:r w:rsidR="00BC2565">
        <w:rPr>
          <w:rtl/>
        </w:rPr>
        <w:t>،</w:t>
      </w:r>
      <w:r w:rsidRPr="00AF3EA1">
        <w:rPr>
          <w:rtl/>
        </w:rPr>
        <w:t xml:space="preserve"> ما عدا الحنابلة فانّهم قالوا</w:t>
      </w:r>
      <w:r w:rsidR="00BC2565">
        <w:rPr>
          <w:rtl/>
        </w:rPr>
        <w:t>:</w:t>
      </w:r>
      <w:r w:rsidRPr="00AF3EA1">
        <w:rPr>
          <w:rtl/>
        </w:rPr>
        <w:t xml:space="preserve"> يصحّ الخلع من المميِّز كما يصحّ منه الطلاق</w:t>
      </w:r>
      <w:r w:rsidR="00BC2565">
        <w:rPr>
          <w:rtl/>
        </w:rPr>
        <w:t>.</w:t>
      </w:r>
      <w:r w:rsidRPr="00AF3EA1">
        <w:rPr>
          <w:rtl/>
        </w:rPr>
        <w:t xml:space="preserve"> وتقدّم في أوّل الطلاق أنّ الحنفية يجيزون طلاق الهازل والمكرَه والسكران</w:t>
      </w:r>
      <w:r w:rsidR="00BC2565">
        <w:rPr>
          <w:rtl/>
        </w:rPr>
        <w:t>،</w:t>
      </w:r>
      <w:r w:rsidRPr="00AF3EA1">
        <w:rPr>
          <w:rtl/>
        </w:rPr>
        <w:t xml:space="preserve"> وأنّ الشافعية</w:t>
      </w:r>
    </w:p>
    <w:p w:rsidR="003325C6" w:rsidRDefault="003325C6" w:rsidP="005C4D6D">
      <w:pPr>
        <w:pStyle w:val="libNormal"/>
        <w:rPr>
          <w:rtl/>
        </w:rPr>
      </w:pPr>
      <w:r>
        <w:rPr>
          <w:rtl/>
        </w:rPr>
        <w:br w:type="page"/>
      </w:r>
    </w:p>
    <w:p w:rsidR="003325C6" w:rsidRPr="00AF3EA1" w:rsidRDefault="003325C6" w:rsidP="000B2EA4">
      <w:pPr>
        <w:pStyle w:val="libNormal"/>
        <w:rPr>
          <w:rtl/>
        </w:rPr>
      </w:pPr>
      <w:r w:rsidRPr="00AF3EA1">
        <w:rPr>
          <w:rtl/>
        </w:rPr>
        <w:lastRenderedPageBreak/>
        <w:t>والمالكية يوافقونهم في طلاق الهازل</w:t>
      </w:r>
      <w:r w:rsidR="00BC2565">
        <w:rPr>
          <w:rtl/>
        </w:rPr>
        <w:t>.</w:t>
      </w:r>
      <w:r w:rsidRPr="00AF3EA1">
        <w:rPr>
          <w:rtl/>
        </w:rPr>
        <w:t xml:space="preserve"> ويصح</w:t>
      </w:r>
      <w:r w:rsidRPr="00AF3EA1">
        <w:rPr>
          <w:rFonts w:hint="cs"/>
          <w:rtl/>
        </w:rPr>
        <w:t>ّ</w:t>
      </w:r>
      <w:r w:rsidRPr="00AF3EA1">
        <w:rPr>
          <w:rtl/>
        </w:rPr>
        <w:t xml:space="preserve"> الخلع مع الغضب إذا لم يكن رافعاً للقصد</w:t>
      </w:r>
      <w:r w:rsidR="00BC2565">
        <w:rPr>
          <w:rtl/>
        </w:rPr>
        <w:t>.</w:t>
      </w:r>
    </w:p>
    <w:p w:rsidR="003325C6" w:rsidRPr="00AF3EA1" w:rsidRDefault="003325C6" w:rsidP="000B2EA4">
      <w:pPr>
        <w:pStyle w:val="libNormal"/>
        <w:rPr>
          <w:rtl/>
        </w:rPr>
      </w:pPr>
      <w:r w:rsidRPr="00AF3EA1">
        <w:rPr>
          <w:rtl/>
        </w:rPr>
        <w:t>واتفقوا على صحة الخلع من السفيه</w:t>
      </w:r>
      <w:r w:rsidR="00BC2565">
        <w:rPr>
          <w:rtl/>
        </w:rPr>
        <w:t>،</w:t>
      </w:r>
      <w:r w:rsidRPr="00AF3EA1">
        <w:rPr>
          <w:rtl/>
        </w:rPr>
        <w:t xml:space="preserve"> ولكنّ المال يُسلّم إلى وليه</w:t>
      </w:r>
      <w:r w:rsidR="00BC2565">
        <w:rPr>
          <w:rtl/>
        </w:rPr>
        <w:t>،</w:t>
      </w:r>
      <w:r w:rsidRPr="00AF3EA1">
        <w:rPr>
          <w:rtl/>
        </w:rPr>
        <w:t xml:space="preserve"> ولا يصحّ تسليمه له</w:t>
      </w:r>
      <w:r w:rsidR="00BC2565">
        <w:rPr>
          <w:rtl/>
        </w:rPr>
        <w:t>.</w:t>
      </w:r>
    </w:p>
    <w:p w:rsidR="00BC2565" w:rsidRDefault="003325C6" w:rsidP="000B2EA4">
      <w:pPr>
        <w:pStyle w:val="libNormal"/>
        <w:rPr>
          <w:rtl/>
        </w:rPr>
      </w:pPr>
      <w:r w:rsidRPr="00AF3EA1">
        <w:rPr>
          <w:rtl/>
        </w:rPr>
        <w:t>أمّا الخلع من المريض مرض الموت فيصحّ بلا ريب</w:t>
      </w:r>
      <w:r w:rsidR="00BC2565">
        <w:rPr>
          <w:rtl/>
        </w:rPr>
        <w:t>؛</w:t>
      </w:r>
      <w:r w:rsidRPr="00AF3EA1">
        <w:rPr>
          <w:rtl/>
        </w:rPr>
        <w:t xml:space="preserve"> لأنّه لو طلّق بغير عوض لصح</w:t>
      </w:r>
      <w:r w:rsidR="00BC2565">
        <w:rPr>
          <w:rtl/>
        </w:rPr>
        <w:t>،</w:t>
      </w:r>
      <w:r w:rsidRPr="00AF3EA1">
        <w:rPr>
          <w:rtl/>
        </w:rPr>
        <w:t xml:space="preserve"> فالطلاق بعوض أولى</w:t>
      </w:r>
      <w:r w:rsidR="00BC2565">
        <w:rPr>
          <w:rtl/>
        </w:rPr>
        <w:t>.</w:t>
      </w:r>
    </w:p>
    <w:p w:rsidR="003325C6" w:rsidRPr="009B0251" w:rsidRDefault="003325C6" w:rsidP="009B0251">
      <w:pPr>
        <w:pStyle w:val="Heading3Center"/>
        <w:rPr>
          <w:rtl/>
        </w:rPr>
      </w:pPr>
      <w:bookmarkStart w:id="214" w:name="_Toc404239778"/>
      <w:r w:rsidRPr="00AF3EA1">
        <w:rPr>
          <w:rtl/>
        </w:rPr>
        <w:t>صيغة الخلع</w:t>
      </w:r>
      <w:r w:rsidR="00BC2565">
        <w:rPr>
          <w:rtl/>
        </w:rPr>
        <w:t>:</w:t>
      </w:r>
      <w:bookmarkEnd w:id="214"/>
    </w:p>
    <w:p w:rsidR="003325C6" w:rsidRPr="00AF3EA1" w:rsidRDefault="003325C6" w:rsidP="000B2EA4">
      <w:pPr>
        <w:pStyle w:val="libNormal"/>
        <w:rPr>
          <w:rtl/>
        </w:rPr>
      </w:pPr>
      <w:r w:rsidRPr="00AF3EA1">
        <w:rPr>
          <w:rtl/>
        </w:rPr>
        <w:t>أجاز الأربعة أن تكون الصيغة باللفظ الصريح</w:t>
      </w:r>
      <w:r w:rsidR="00BC2565">
        <w:rPr>
          <w:rtl/>
        </w:rPr>
        <w:t>،</w:t>
      </w:r>
      <w:r w:rsidRPr="00AF3EA1">
        <w:rPr>
          <w:rtl/>
        </w:rPr>
        <w:t xml:space="preserve"> كالخلع والفسخ</w:t>
      </w:r>
      <w:r w:rsidR="00BC2565">
        <w:rPr>
          <w:rtl/>
        </w:rPr>
        <w:t>،</w:t>
      </w:r>
      <w:r w:rsidRPr="00AF3EA1">
        <w:rPr>
          <w:rtl/>
        </w:rPr>
        <w:t xml:space="preserve"> وبالكناية مثل بارأتكِ وأبنتكِ</w:t>
      </w:r>
      <w:r w:rsidR="00BC2565">
        <w:rPr>
          <w:rtl/>
        </w:rPr>
        <w:t>.</w:t>
      </w:r>
      <w:r w:rsidRPr="00AF3EA1">
        <w:rPr>
          <w:rtl/>
        </w:rPr>
        <w:t xml:space="preserve"> وقال الحنفية</w:t>
      </w:r>
      <w:r w:rsidR="00BC2565">
        <w:rPr>
          <w:rtl/>
        </w:rPr>
        <w:t>:</w:t>
      </w:r>
      <w:r w:rsidRPr="00AF3EA1">
        <w:rPr>
          <w:rtl/>
        </w:rPr>
        <w:t xml:space="preserve"> يجوز بلفظ البيع والشراء</w:t>
      </w:r>
      <w:r w:rsidR="00BC2565">
        <w:rPr>
          <w:rtl/>
        </w:rPr>
        <w:t>،</w:t>
      </w:r>
      <w:r w:rsidRPr="00AF3EA1">
        <w:rPr>
          <w:rtl/>
        </w:rPr>
        <w:t xml:space="preserve"> فيقول الزوج للزوجة</w:t>
      </w:r>
      <w:r w:rsidR="00BC2565">
        <w:rPr>
          <w:rtl/>
        </w:rPr>
        <w:t>:</w:t>
      </w:r>
      <w:r w:rsidRPr="00AF3EA1">
        <w:rPr>
          <w:rtl/>
        </w:rPr>
        <w:t xml:space="preserve"> بعتكِ نفْسكِ بكذا</w:t>
      </w:r>
      <w:r w:rsidR="00BC2565">
        <w:rPr>
          <w:rtl/>
        </w:rPr>
        <w:t>.</w:t>
      </w:r>
      <w:r w:rsidRPr="00AF3EA1">
        <w:rPr>
          <w:rtl/>
        </w:rPr>
        <w:t xml:space="preserve"> فتقول هي</w:t>
      </w:r>
      <w:r w:rsidR="00BC2565">
        <w:rPr>
          <w:rtl/>
        </w:rPr>
        <w:t>:</w:t>
      </w:r>
      <w:r w:rsidRPr="00AF3EA1">
        <w:rPr>
          <w:rtl/>
        </w:rPr>
        <w:t xml:space="preserve"> اشتريتُ</w:t>
      </w:r>
      <w:r w:rsidR="00BC2565">
        <w:rPr>
          <w:rtl/>
        </w:rPr>
        <w:t>.</w:t>
      </w:r>
      <w:r w:rsidRPr="00AF3EA1">
        <w:rPr>
          <w:rtl/>
        </w:rPr>
        <w:t xml:space="preserve"> أو يقول لها</w:t>
      </w:r>
      <w:r w:rsidR="00BC2565">
        <w:rPr>
          <w:rtl/>
        </w:rPr>
        <w:t>:</w:t>
      </w:r>
      <w:r w:rsidRPr="00AF3EA1">
        <w:rPr>
          <w:rtl/>
        </w:rPr>
        <w:t xml:space="preserve"> اشتري طلاقك بكذا</w:t>
      </w:r>
      <w:r w:rsidR="00BC2565">
        <w:rPr>
          <w:rtl/>
        </w:rPr>
        <w:t>.</w:t>
      </w:r>
      <w:r w:rsidRPr="00AF3EA1">
        <w:rPr>
          <w:rtl/>
        </w:rPr>
        <w:t xml:space="preserve"> فتقول قبلتُ</w:t>
      </w:r>
      <w:r w:rsidR="00BC2565">
        <w:rPr>
          <w:rtl/>
        </w:rPr>
        <w:t>.</w:t>
      </w:r>
      <w:r w:rsidRPr="00AF3EA1">
        <w:rPr>
          <w:rtl/>
        </w:rPr>
        <w:t xml:space="preserve"> وكذلك عند الشافعية يصحّ أن يكون الخلع بلفظ البيع</w:t>
      </w:r>
      <w:r w:rsidR="00BC2565">
        <w:rPr>
          <w:rtl/>
        </w:rPr>
        <w:t>.</w:t>
      </w:r>
    </w:p>
    <w:p w:rsidR="003325C6" w:rsidRPr="00AF3EA1" w:rsidRDefault="003325C6" w:rsidP="000B2EA4">
      <w:pPr>
        <w:pStyle w:val="libNormal"/>
        <w:rPr>
          <w:rtl/>
        </w:rPr>
      </w:pPr>
      <w:r w:rsidRPr="00AF3EA1">
        <w:rPr>
          <w:rtl/>
        </w:rPr>
        <w:t>وأجاز الحنفية التعليق والخيار</w:t>
      </w:r>
      <w:r w:rsidR="00BC2565">
        <w:rPr>
          <w:rtl/>
        </w:rPr>
        <w:t>،</w:t>
      </w:r>
      <w:r w:rsidRPr="00AF3EA1">
        <w:rPr>
          <w:rtl/>
        </w:rPr>
        <w:t xml:space="preserve"> والفاصل بين البذل والخلع</w:t>
      </w:r>
      <w:r w:rsidR="00BC2565">
        <w:rPr>
          <w:rtl/>
        </w:rPr>
        <w:t>،</w:t>
      </w:r>
      <w:r w:rsidRPr="00AF3EA1">
        <w:rPr>
          <w:rtl/>
        </w:rPr>
        <w:t xml:space="preserve"> فلو كان الزوج غائباً وبلغه أنّها قالت</w:t>
      </w:r>
      <w:r w:rsidR="00BC2565">
        <w:rPr>
          <w:rtl/>
        </w:rPr>
        <w:t>:</w:t>
      </w:r>
      <w:r w:rsidRPr="00AF3EA1">
        <w:rPr>
          <w:rtl/>
        </w:rPr>
        <w:t xml:space="preserve"> اختلعتُ نفسي بكذا وقَبِل لصح</w:t>
      </w:r>
      <w:r w:rsidR="00BC2565">
        <w:rPr>
          <w:rtl/>
        </w:rPr>
        <w:t>.</w:t>
      </w:r>
      <w:r w:rsidRPr="00AF3EA1">
        <w:rPr>
          <w:rtl/>
        </w:rPr>
        <w:t xml:space="preserve"> وكذلك عند المالكية لا يضر الفاصل</w:t>
      </w:r>
      <w:r w:rsidR="00BC2565">
        <w:rPr>
          <w:rtl/>
        </w:rPr>
        <w:t>.</w:t>
      </w:r>
    </w:p>
    <w:p w:rsidR="003325C6" w:rsidRPr="00AF3EA1" w:rsidRDefault="003325C6" w:rsidP="000B2EA4">
      <w:pPr>
        <w:pStyle w:val="libNormal"/>
        <w:rPr>
          <w:rtl/>
        </w:rPr>
      </w:pPr>
      <w:r w:rsidRPr="00AF3EA1">
        <w:rPr>
          <w:rtl/>
        </w:rPr>
        <w:t>ويصحّ الخلع عند الحنابلة من دون نية إذا كان اللفظ صريحاً كالخلع والفسخ والمفادة</w:t>
      </w:r>
      <w:r w:rsidR="00BC2565">
        <w:rPr>
          <w:rtl/>
        </w:rPr>
        <w:t>،</w:t>
      </w:r>
      <w:r w:rsidRPr="00AF3EA1">
        <w:rPr>
          <w:rtl/>
        </w:rPr>
        <w:t xml:space="preserve"> ولكنّهم اشترطوا اتحاد المجلس وعدم التعليق</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لا يقع الخلع بلفظ الكناية</w:t>
      </w:r>
      <w:r w:rsidR="00BC2565">
        <w:rPr>
          <w:rtl/>
        </w:rPr>
        <w:t>،</w:t>
      </w:r>
      <w:r w:rsidRPr="00AF3EA1">
        <w:rPr>
          <w:rtl/>
        </w:rPr>
        <w:t xml:space="preserve"> ولا بشيء من الألفاظ الصريحة إلاّ بلفظتين فقط</w:t>
      </w:r>
      <w:r w:rsidR="00BC2565">
        <w:rPr>
          <w:rtl/>
        </w:rPr>
        <w:t>،</w:t>
      </w:r>
      <w:r w:rsidRPr="00AF3EA1">
        <w:rPr>
          <w:rtl/>
        </w:rPr>
        <w:t xml:space="preserve"> وهما</w:t>
      </w:r>
      <w:r w:rsidR="00BC2565">
        <w:rPr>
          <w:rtl/>
        </w:rPr>
        <w:t>:</w:t>
      </w:r>
      <w:r w:rsidRPr="00AF3EA1">
        <w:rPr>
          <w:rtl/>
        </w:rPr>
        <w:t xml:space="preserve"> الخلع والطلاق</w:t>
      </w:r>
      <w:r w:rsidR="00BC2565">
        <w:rPr>
          <w:rtl/>
        </w:rPr>
        <w:t>،</w:t>
      </w:r>
      <w:r w:rsidRPr="00AF3EA1">
        <w:rPr>
          <w:rtl/>
        </w:rPr>
        <w:t xml:space="preserve"> فإن شاء جمع بينهما معاً أو اكتفى بواحدة</w:t>
      </w:r>
      <w:r w:rsidR="00BC2565">
        <w:rPr>
          <w:rtl/>
        </w:rPr>
        <w:t>،</w:t>
      </w:r>
      <w:r w:rsidRPr="00AF3EA1">
        <w:rPr>
          <w:rtl/>
        </w:rPr>
        <w:t xml:space="preserve"> فتقول هي</w:t>
      </w:r>
      <w:r w:rsidR="00BC2565">
        <w:rPr>
          <w:rtl/>
        </w:rPr>
        <w:t>:</w:t>
      </w:r>
      <w:r w:rsidRPr="00AF3EA1">
        <w:rPr>
          <w:rtl/>
        </w:rPr>
        <w:t xml:space="preserve"> بذلتُ لك كذا لتطلّقني</w:t>
      </w:r>
      <w:r w:rsidR="00BC2565">
        <w:rPr>
          <w:rtl/>
        </w:rPr>
        <w:t>.</w:t>
      </w:r>
      <w:r w:rsidRPr="00AF3EA1">
        <w:rPr>
          <w:rtl/>
        </w:rPr>
        <w:t xml:space="preserve"> فيقول هو</w:t>
      </w:r>
      <w:r w:rsidR="00BC2565">
        <w:rPr>
          <w:rtl/>
        </w:rPr>
        <w:t>:</w:t>
      </w:r>
      <w:r w:rsidRPr="00AF3EA1">
        <w:rPr>
          <w:rtl/>
        </w:rPr>
        <w:t xml:space="preserve"> خلعتكِ على ذلك فأنتِ طالق</w:t>
      </w:r>
      <w:r w:rsidR="00BC2565">
        <w:rPr>
          <w:rtl/>
        </w:rPr>
        <w:t xml:space="preserve"> - </w:t>
      </w:r>
      <w:r w:rsidRPr="00AF3EA1">
        <w:rPr>
          <w:rtl/>
        </w:rPr>
        <w:t>وهذه الصيغة هي الأحوط</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والأولى عند جميع الإمامية</w:t>
      </w:r>
      <w:r w:rsidR="00BC2565">
        <w:rPr>
          <w:rtl/>
        </w:rPr>
        <w:t xml:space="preserve"> -،</w:t>
      </w:r>
      <w:r w:rsidRPr="00AF3EA1">
        <w:rPr>
          <w:rtl/>
        </w:rPr>
        <w:t xml:space="preserve"> ويكفي أن يقول لها</w:t>
      </w:r>
      <w:r w:rsidR="00BC2565">
        <w:rPr>
          <w:rtl/>
        </w:rPr>
        <w:t>:</w:t>
      </w:r>
      <w:r w:rsidRPr="00AF3EA1">
        <w:rPr>
          <w:rtl/>
        </w:rPr>
        <w:t xml:space="preserve"> أنتِ طالق على ذلك</w:t>
      </w:r>
      <w:r w:rsidR="00BC2565">
        <w:rPr>
          <w:rtl/>
        </w:rPr>
        <w:t>،</w:t>
      </w:r>
      <w:r w:rsidRPr="00AF3EA1">
        <w:rPr>
          <w:rtl/>
        </w:rPr>
        <w:t xml:space="preserve"> أو خلعتكِ على ذلك</w:t>
      </w:r>
      <w:r w:rsidR="00BC2565">
        <w:rPr>
          <w:rtl/>
        </w:rPr>
        <w:t>.</w:t>
      </w:r>
      <w:r w:rsidRPr="00AF3EA1">
        <w:rPr>
          <w:rtl/>
        </w:rPr>
        <w:t xml:space="preserve"> ويشترط الإمامية الفور وعدم الفاصل بين البذل والخلع وأن يكون الخلع مطلقاً غير معلّق على شيء</w:t>
      </w:r>
      <w:r w:rsidR="00BC2565">
        <w:rPr>
          <w:rtl/>
        </w:rPr>
        <w:t>،</w:t>
      </w:r>
      <w:r w:rsidRPr="00AF3EA1">
        <w:rPr>
          <w:rtl/>
        </w:rPr>
        <w:t xml:space="preserve"> تماماً كما هي الحال في الطلاق</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215" w:name="_Toc404239779"/>
      <w:r w:rsidRPr="00AF3EA1">
        <w:rPr>
          <w:rtl/>
        </w:rPr>
        <w:lastRenderedPageBreak/>
        <w:t>العدة</w:t>
      </w:r>
      <w:bookmarkEnd w:id="215"/>
    </w:p>
    <w:p w:rsidR="00BC2565" w:rsidRDefault="003325C6" w:rsidP="000B2EA4">
      <w:pPr>
        <w:pStyle w:val="libNormal"/>
        <w:rPr>
          <w:rtl/>
        </w:rPr>
      </w:pPr>
      <w:r w:rsidRPr="000B2EA4">
        <w:rPr>
          <w:rtl/>
        </w:rPr>
        <w:t>أجمع المسلمون كافة على وجوب العدة في الجملة</w:t>
      </w:r>
      <w:r w:rsidR="00BC2565">
        <w:rPr>
          <w:rtl/>
        </w:rPr>
        <w:t>،</w:t>
      </w:r>
      <w:r w:rsidRPr="000B2EA4">
        <w:rPr>
          <w:rtl/>
        </w:rPr>
        <w:t xml:space="preserve"> والأصل فيه الكتاب والسنّة</w:t>
      </w:r>
      <w:r w:rsidR="00BC2565">
        <w:rPr>
          <w:rtl/>
        </w:rPr>
        <w:t>،</w:t>
      </w:r>
      <w:r w:rsidRPr="000B2EA4">
        <w:rPr>
          <w:rtl/>
        </w:rPr>
        <w:t xml:space="preserve"> فمن الكتاب 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وَالْمُطَلَّقَاتُ يَتَرَبَّصْنَ بِأَنفُسِهِنَّ ثَلاَثَةَ قُرُوءٍ</w:t>
      </w:r>
      <w:r w:rsidR="00BC2565" w:rsidRPr="009B0251">
        <w:rPr>
          <w:rStyle w:val="libAlaemChar"/>
          <w:rtl/>
        </w:rPr>
        <w:t>)</w:t>
      </w:r>
      <w:r w:rsidR="00BC2565">
        <w:rPr>
          <w:rtl/>
        </w:rPr>
        <w:t>،</w:t>
      </w:r>
      <w:r w:rsidRPr="000B2EA4">
        <w:rPr>
          <w:rtl/>
        </w:rPr>
        <w:t xml:space="preserve"> ومن السنّة قوله </w:t>
      </w:r>
      <w:r w:rsidR="00BC2565">
        <w:rPr>
          <w:rtl/>
        </w:rPr>
        <w:t>(</w:t>
      </w:r>
      <w:r w:rsidRPr="000B2EA4">
        <w:rPr>
          <w:rtl/>
        </w:rPr>
        <w:t>صلّى الله عليه وسلّم</w:t>
      </w:r>
      <w:r w:rsidR="00BC2565">
        <w:rPr>
          <w:rtl/>
        </w:rPr>
        <w:t>):</w:t>
      </w:r>
      <w:r w:rsidRPr="000B2EA4">
        <w:rPr>
          <w:rtl/>
        </w:rPr>
        <w:t xml:space="preserve"> لفاطمة بنت قيس</w:t>
      </w:r>
      <w:r w:rsidR="00BC2565">
        <w:rPr>
          <w:rtl/>
        </w:rPr>
        <w:t>:</w:t>
      </w:r>
      <w:r w:rsidRPr="000B2EA4">
        <w:rPr>
          <w:rtl/>
        </w:rPr>
        <w:t xml:space="preserve"> </w:t>
      </w:r>
      <w:r w:rsidR="00BC2565">
        <w:rPr>
          <w:rStyle w:val="libBold2Char"/>
          <w:rtl/>
        </w:rPr>
        <w:t>(</w:t>
      </w:r>
      <w:r w:rsidRPr="005C4D6D">
        <w:rPr>
          <w:rStyle w:val="libBold2Char"/>
          <w:rtl/>
        </w:rPr>
        <w:t>اعتدّي في بيت ابن أُم مكتوم</w:t>
      </w:r>
      <w:r w:rsidR="00BC2565">
        <w:rPr>
          <w:rStyle w:val="libBold2Char"/>
          <w:rtl/>
        </w:rPr>
        <w:t>)</w:t>
      </w:r>
      <w:r w:rsidR="00BC2565">
        <w:rPr>
          <w:rtl/>
        </w:rPr>
        <w:t>.</w:t>
      </w:r>
      <w:r w:rsidRPr="000B2EA4">
        <w:rPr>
          <w:rtl/>
        </w:rPr>
        <w:t xml:space="preserve"> ويقع الكلام في عدة مَن فارقها الزوج بطلاق أو فسخ</w:t>
      </w:r>
      <w:r w:rsidR="00BC2565">
        <w:rPr>
          <w:rtl/>
        </w:rPr>
        <w:t>،</w:t>
      </w:r>
      <w:r w:rsidRPr="000B2EA4">
        <w:rPr>
          <w:rtl/>
        </w:rPr>
        <w:t xml:space="preserve"> وفي عدة المتوفى عنها زوجها</w:t>
      </w:r>
      <w:r w:rsidR="00BC2565">
        <w:rPr>
          <w:rtl/>
        </w:rPr>
        <w:t>،</w:t>
      </w:r>
      <w:r w:rsidRPr="000B2EA4">
        <w:rPr>
          <w:rtl/>
        </w:rPr>
        <w:t xml:space="preserve"> وفي عدة مَن وطِئت بشبهة</w:t>
      </w:r>
      <w:r w:rsidR="00BC2565">
        <w:rPr>
          <w:rtl/>
        </w:rPr>
        <w:t>،</w:t>
      </w:r>
      <w:r w:rsidRPr="000B2EA4">
        <w:rPr>
          <w:rtl/>
        </w:rPr>
        <w:t xml:space="preserve"> واستبراء الزانية</w:t>
      </w:r>
      <w:r w:rsidR="00BC2565">
        <w:rPr>
          <w:rtl/>
        </w:rPr>
        <w:t>،</w:t>
      </w:r>
      <w:r w:rsidRPr="000B2EA4">
        <w:rPr>
          <w:rtl/>
        </w:rPr>
        <w:t xml:space="preserve"> وفي عدة زوجة المفقود</w:t>
      </w:r>
      <w:r w:rsidR="00BC2565">
        <w:rPr>
          <w:rtl/>
        </w:rPr>
        <w:t>.</w:t>
      </w:r>
    </w:p>
    <w:p w:rsidR="003325C6" w:rsidRPr="009B0251" w:rsidRDefault="003325C6" w:rsidP="009B0251">
      <w:pPr>
        <w:pStyle w:val="libBold1"/>
        <w:rPr>
          <w:rtl/>
        </w:rPr>
      </w:pPr>
      <w:r w:rsidRPr="00AF3EA1">
        <w:rPr>
          <w:rtl/>
        </w:rPr>
        <w:t>عدة المطلَّقة</w:t>
      </w:r>
      <w:r w:rsidR="00BC2565">
        <w:rPr>
          <w:rtl/>
        </w:rPr>
        <w:t>:</w:t>
      </w:r>
    </w:p>
    <w:p w:rsidR="003325C6" w:rsidRPr="00AF3EA1" w:rsidRDefault="003325C6" w:rsidP="000B2EA4">
      <w:pPr>
        <w:pStyle w:val="libNormal"/>
        <w:rPr>
          <w:rtl/>
        </w:rPr>
      </w:pPr>
      <w:r w:rsidRPr="00AF3EA1">
        <w:rPr>
          <w:rtl/>
        </w:rPr>
        <w:t>اتفقوا على أنّ المطلّقة قبل الدخول والخلوة لا عدة عليها</w:t>
      </w:r>
      <w:r w:rsidR="00BC2565">
        <w:rPr>
          <w:rtl/>
        </w:rPr>
        <w:t>،</w:t>
      </w:r>
      <w:r w:rsidRPr="00AF3EA1">
        <w:rPr>
          <w:rtl/>
        </w:rPr>
        <w:t xml:space="preserve"> وقال الحنفية والمالكية والحنابلة</w:t>
      </w:r>
      <w:r w:rsidR="00BC2565">
        <w:rPr>
          <w:rtl/>
        </w:rPr>
        <w:t>:</w:t>
      </w:r>
      <w:r w:rsidRPr="00AF3EA1">
        <w:rPr>
          <w:rtl/>
        </w:rPr>
        <w:t xml:space="preserve"> إن خلا بها الزوج ولم يصبها</w:t>
      </w:r>
      <w:r w:rsidR="00BC2565">
        <w:rPr>
          <w:rtl/>
        </w:rPr>
        <w:t>،</w:t>
      </w:r>
      <w:r w:rsidRPr="00AF3EA1">
        <w:rPr>
          <w:rtl/>
        </w:rPr>
        <w:t xml:space="preserve"> ثمّ طلّقها فعليها العدة</w:t>
      </w:r>
      <w:r w:rsidR="00BC2565">
        <w:rPr>
          <w:rtl/>
        </w:rPr>
        <w:t>،</w:t>
      </w:r>
      <w:r w:rsidRPr="00AF3EA1">
        <w:rPr>
          <w:rtl/>
        </w:rPr>
        <w:t xml:space="preserve"> تماماً كالمدخول بها</w:t>
      </w:r>
      <w:r w:rsidR="00BC2565">
        <w:rPr>
          <w:rtl/>
        </w:rPr>
        <w:t>.</w:t>
      </w:r>
      <w:r w:rsidRPr="00AF3EA1">
        <w:rPr>
          <w:rtl/>
        </w:rPr>
        <w:t xml:space="preserve"> وقال الإمامية والشافعية</w:t>
      </w:r>
      <w:r w:rsidR="00BC2565">
        <w:rPr>
          <w:rtl/>
        </w:rPr>
        <w:t>:</w:t>
      </w:r>
      <w:r w:rsidRPr="00AF3EA1">
        <w:rPr>
          <w:rtl/>
        </w:rPr>
        <w:t xml:space="preserve"> لا أثر للخلوة</w:t>
      </w:r>
      <w:r w:rsidR="00BC2565">
        <w:rPr>
          <w:rtl/>
        </w:rPr>
        <w:t>.</w:t>
      </w:r>
      <w:r w:rsidRPr="00AF3EA1">
        <w:rPr>
          <w:rtl/>
        </w:rPr>
        <w:t xml:space="preserve"> وتقدّمت الإشارة إلى ذلك</w:t>
      </w:r>
      <w:r w:rsidR="00BC2565">
        <w:rPr>
          <w:rtl/>
        </w:rPr>
        <w:t>،</w:t>
      </w:r>
      <w:r w:rsidRPr="00AF3EA1">
        <w:rPr>
          <w:rtl/>
        </w:rPr>
        <w:t xml:space="preserve"> كما أشرنا</w:t>
      </w:r>
      <w:r w:rsidR="00BC2565">
        <w:rPr>
          <w:rtl/>
        </w:rPr>
        <w:t xml:space="preserve"> - </w:t>
      </w:r>
      <w:r w:rsidRPr="00AF3EA1">
        <w:rPr>
          <w:rtl/>
        </w:rPr>
        <w:t>عند تقسيم الطلاق إلى رجعي وبائن</w:t>
      </w:r>
      <w:r w:rsidR="00BC2565">
        <w:rPr>
          <w:rtl/>
        </w:rPr>
        <w:t xml:space="preserve"> - </w:t>
      </w:r>
      <w:r w:rsidRPr="00AF3EA1">
        <w:rPr>
          <w:rtl/>
        </w:rPr>
        <w:t>إلى رأي الإمامية من عدم وجوب العدة على الآيسة المدخول بها</w:t>
      </w:r>
      <w:r w:rsidR="00BC2565">
        <w:rPr>
          <w:rtl/>
        </w:rPr>
        <w:t>،</w:t>
      </w:r>
      <w:r w:rsidRPr="00AF3EA1">
        <w:rPr>
          <w:rtl/>
        </w:rPr>
        <w:t xml:space="preserve"> وما استندوا إليه من الدليل</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0B2EA4">
        <w:rPr>
          <w:rtl/>
        </w:rPr>
        <w:lastRenderedPageBreak/>
        <w:t>وكل فرقة بين زوجين ما عدا الموت فعدتها عدة الطلاق</w:t>
      </w:r>
      <w:r w:rsidR="00BC2565">
        <w:rPr>
          <w:rtl/>
        </w:rPr>
        <w:t>،</w:t>
      </w:r>
      <w:r w:rsidRPr="000B2EA4">
        <w:rPr>
          <w:rtl/>
        </w:rPr>
        <w:t xml:space="preserve"> سواء أكانت بخلع أو لعانٍ</w:t>
      </w:r>
      <w:r w:rsidR="00BC2565">
        <w:rPr>
          <w:rtl/>
        </w:rPr>
        <w:t>،</w:t>
      </w:r>
      <w:r w:rsidRPr="000B2EA4">
        <w:rPr>
          <w:rtl/>
        </w:rPr>
        <w:t xml:space="preserve"> أو بفسخ بعيب أو انفساخ برضاع أو اختلاف دين</w:t>
      </w:r>
      <w:r w:rsidRPr="00BC2565">
        <w:rPr>
          <w:rtl/>
        </w:rPr>
        <w:t xml:space="preserve"> </w:t>
      </w:r>
      <w:r w:rsidRPr="005C4D6D">
        <w:rPr>
          <w:rStyle w:val="libFootnotenumChar"/>
          <w:rtl/>
        </w:rPr>
        <w:t>(1)</w:t>
      </w:r>
      <w:r w:rsidR="00BC2565">
        <w:rPr>
          <w:rtl/>
        </w:rPr>
        <w:t>.</w:t>
      </w:r>
    </w:p>
    <w:p w:rsidR="003325C6" w:rsidRPr="00AF3EA1" w:rsidRDefault="003325C6" w:rsidP="000B2EA4">
      <w:pPr>
        <w:pStyle w:val="libNormal"/>
        <w:rPr>
          <w:rtl/>
        </w:rPr>
      </w:pPr>
      <w:r w:rsidRPr="00AF3EA1">
        <w:rPr>
          <w:rtl/>
        </w:rPr>
        <w:t>ومهما يكن</w:t>
      </w:r>
      <w:r w:rsidR="00BC2565">
        <w:rPr>
          <w:rtl/>
        </w:rPr>
        <w:t>،</w:t>
      </w:r>
      <w:r w:rsidRPr="00AF3EA1">
        <w:rPr>
          <w:rtl/>
        </w:rPr>
        <w:t xml:space="preserve"> فقد اتفقوا على وجوب العدة على مَن طُلّقت بعد الدخول</w:t>
      </w:r>
      <w:r w:rsidR="00BC2565">
        <w:rPr>
          <w:rtl/>
        </w:rPr>
        <w:t>،</w:t>
      </w:r>
      <w:r w:rsidRPr="00AF3EA1">
        <w:rPr>
          <w:rtl/>
        </w:rPr>
        <w:t xml:space="preserve"> وأنّها تعتد بواحد من ثلاثة على التفصيل التالي</w:t>
      </w:r>
      <w:r w:rsidR="00BC2565">
        <w:rPr>
          <w:rtl/>
        </w:rPr>
        <w:t>:</w:t>
      </w:r>
    </w:p>
    <w:p w:rsidR="003325C6" w:rsidRPr="00AF3EA1" w:rsidRDefault="003325C6" w:rsidP="000B2EA4">
      <w:pPr>
        <w:pStyle w:val="libNormal"/>
        <w:rPr>
          <w:rtl/>
        </w:rPr>
      </w:pPr>
      <w:r w:rsidRPr="000B2EA4">
        <w:rPr>
          <w:rtl/>
        </w:rPr>
        <w:t>1</w:t>
      </w:r>
      <w:r w:rsidR="00BC2565">
        <w:rPr>
          <w:rtl/>
        </w:rPr>
        <w:t xml:space="preserve"> - </w:t>
      </w:r>
      <w:r w:rsidRPr="000B2EA4">
        <w:rPr>
          <w:rtl/>
        </w:rPr>
        <w:t>تعتد بوضع الحمل بالاتفاق إذا كانت حاملاً</w:t>
      </w:r>
      <w:r w:rsidR="00BC2565">
        <w:rPr>
          <w:rtl/>
        </w:rPr>
        <w:t>؛</w:t>
      </w:r>
      <w:r w:rsidRPr="000B2EA4">
        <w:rPr>
          <w:rtl/>
        </w:rPr>
        <w:t xml:space="preserve"> لقوله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وَأُوْلاَتُ الأَحْمَالِ أَجَلُهُنَّ أَنْ يَضَعْنَ حَمْلَهُنَّ</w:t>
      </w:r>
      <w:r w:rsidR="00BC2565" w:rsidRPr="009B0251">
        <w:rPr>
          <w:rStyle w:val="libAlaemChar"/>
          <w:rFonts w:hint="cs"/>
          <w:rtl/>
        </w:rPr>
        <w:t>)</w:t>
      </w:r>
      <w:r w:rsidR="00BC2565">
        <w:rPr>
          <w:rtl/>
        </w:rPr>
        <w:t>.</w:t>
      </w:r>
      <w:r w:rsidRPr="000B2EA4">
        <w:rPr>
          <w:rtl/>
        </w:rPr>
        <w:t xml:space="preserve"> وإذ كان الحمل أكثر من واحد فلا تخرج من العدة إلاّ بوضع الأخير بالإجماع</w:t>
      </w:r>
      <w:r w:rsidR="00BC2565">
        <w:rPr>
          <w:rtl/>
        </w:rPr>
        <w:t>.</w:t>
      </w:r>
      <w:r w:rsidRPr="000B2EA4">
        <w:rPr>
          <w:rtl/>
        </w:rPr>
        <w:t xml:space="preserve"> واختلفوا في السقط إذا لم يكن مخلقاً</w:t>
      </w:r>
      <w:r w:rsidR="00BC2565">
        <w:rPr>
          <w:rtl/>
        </w:rPr>
        <w:t xml:space="preserve"> - </w:t>
      </w:r>
      <w:r w:rsidRPr="000B2EA4">
        <w:rPr>
          <w:rtl/>
        </w:rPr>
        <w:t>أي تام الخلقة</w:t>
      </w:r>
      <w:r w:rsidR="00BC2565">
        <w:rPr>
          <w:rtl/>
        </w:rPr>
        <w:t xml:space="preserve"> - </w:t>
      </w:r>
      <w:r w:rsidRPr="000B2EA4">
        <w:rPr>
          <w:rtl/>
        </w:rPr>
        <w:t>قال الحنفية والشافعية والحنابلة</w:t>
      </w:r>
      <w:r w:rsidR="00BC2565">
        <w:rPr>
          <w:rtl/>
        </w:rPr>
        <w:t>:</w:t>
      </w:r>
      <w:r w:rsidRPr="000B2EA4">
        <w:rPr>
          <w:rtl/>
        </w:rPr>
        <w:t xml:space="preserve"> لا تخرج من العدة بانفصاله عنها</w:t>
      </w:r>
      <w:r w:rsidR="00BC2565">
        <w:rPr>
          <w:rtl/>
        </w:rPr>
        <w:t>.</w:t>
      </w:r>
      <w:r w:rsidRPr="000B2EA4">
        <w:rPr>
          <w:rtl/>
        </w:rPr>
        <w:t xml:space="preserve"> وقال الإمامية والمالكية</w:t>
      </w:r>
      <w:r w:rsidR="00BC2565">
        <w:rPr>
          <w:rtl/>
        </w:rPr>
        <w:t>:</w:t>
      </w:r>
      <w:r w:rsidRPr="000B2EA4">
        <w:rPr>
          <w:rtl/>
        </w:rPr>
        <w:t xml:space="preserve"> بل تخرج</w:t>
      </w:r>
      <w:r w:rsidR="00BC2565">
        <w:rPr>
          <w:rtl/>
        </w:rPr>
        <w:t>،</w:t>
      </w:r>
      <w:r w:rsidRPr="000B2EA4">
        <w:rPr>
          <w:rtl/>
        </w:rPr>
        <w:t xml:space="preserve"> ولو كان قطعة لحم ما دام مبدأ إنسان</w:t>
      </w:r>
      <w:r w:rsidR="00BC2565">
        <w:rPr>
          <w:rtl/>
        </w:rPr>
        <w:t>.</w:t>
      </w:r>
    </w:p>
    <w:p w:rsidR="003325C6" w:rsidRPr="00AF3EA1" w:rsidRDefault="003325C6" w:rsidP="000B2EA4">
      <w:pPr>
        <w:pStyle w:val="libNormal"/>
        <w:rPr>
          <w:rtl/>
        </w:rPr>
      </w:pPr>
      <w:r w:rsidRPr="00AF3EA1">
        <w:rPr>
          <w:rtl/>
        </w:rPr>
        <w:t>وأقصى مدة الحمل عند الحنفية سنتان</w:t>
      </w:r>
      <w:r w:rsidR="00BC2565">
        <w:rPr>
          <w:rtl/>
        </w:rPr>
        <w:t>،</w:t>
      </w:r>
      <w:r w:rsidRPr="00AF3EA1">
        <w:rPr>
          <w:rtl/>
        </w:rPr>
        <w:t xml:space="preserve"> وعند الشافعية والحنابلة أربع</w:t>
      </w:r>
      <w:r w:rsidR="00BC2565">
        <w:rPr>
          <w:rtl/>
        </w:rPr>
        <w:t>،</w:t>
      </w:r>
      <w:r w:rsidRPr="00AF3EA1">
        <w:rPr>
          <w:rtl/>
        </w:rPr>
        <w:t xml:space="preserve"> وعند المالكية خمس كما في كتاب الفقه على المذاهب الأربعة</w:t>
      </w:r>
      <w:r w:rsidR="00BC2565">
        <w:rPr>
          <w:rtl/>
        </w:rPr>
        <w:t>،</w:t>
      </w:r>
      <w:r w:rsidRPr="00AF3EA1">
        <w:rPr>
          <w:rtl/>
        </w:rPr>
        <w:t xml:space="preserve"> وعن مالك أربع كما في كتاب المغني</w:t>
      </w:r>
      <w:r w:rsidR="00BC2565">
        <w:rPr>
          <w:rtl/>
        </w:rPr>
        <w:t>،</w:t>
      </w:r>
      <w:r w:rsidRPr="00AF3EA1">
        <w:rPr>
          <w:rtl/>
        </w:rPr>
        <w:t xml:space="preserve"> وتقدّم التفصيل في باب الزواج</w:t>
      </w:r>
      <w:r w:rsidR="00BC2565">
        <w:rPr>
          <w:rtl/>
        </w:rPr>
        <w:t>.</w:t>
      </w:r>
    </w:p>
    <w:p w:rsidR="003325C6" w:rsidRPr="00AF3EA1" w:rsidRDefault="003325C6" w:rsidP="000B2EA4">
      <w:pPr>
        <w:pStyle w:val="libNormal"/>
        <w:rPr>
          <w:rtl/>
        </w:rPr>
      </w:pPr>
      <w:r w:rsidRPr="00AF3EA1">
        <w:rPr>
          <w:rtl/>
        </w:rPr>
        <w:t>والحامل لا يمكن أن تحيض عند الحنفية والحنابلة</w:t>
      </w:r>
      <w:r w:rsidR="00BC2565">
        <w:rPr>
          <w:rtl/>
        </w:rPr>
        <w:t>،</w:t>
      </w:r>
      <w:r w:rsidRPr="00AF3EA1">
        <w:rPr>
          <w:rtl/>
        </w:rPr>
        <w:t xml:space="preserve"> ويمكن أن تحيض عند الإمامية والشافعية والمالكية</w:t>
      </w:r>
      <w:r w:rsidR="00BC2565">
        <w:rPr>
          <w:rtl/>
        </w:rPr>
        <w:t>.</w:t>
      </w:r>
    </w:p>
    <w:p w:rsidR="003325C6" w:rsidRPr="00AF3EA1" w:rsidRDefault="003325C6" w:rsidP="000B2EA4">
      <w:pPr>
        <w:pStyle w:val="libNormal"/>
        <w:rPr>
          <w:rtl/>
        </w:rPr>
      </w:pPr>
      <w:r w:rsidRPr="000B2EA4">
        <w:rPr>
          <w:rtl/>
        </w:rPr>
        <w:t>2</w:t>
      </w:r>
      <w:r w:rsidR="00BC2565">
        <w:rPr>
          <w:rtl/>
        </w:rPr>
        <w:t xml:space="preserve"> - </w:t>
      </w:r>
      <w:r w:rsidRPr="000B2EA4">
        <w:rPr>
          <w:rtl/>
        </w:rPr>
        <w:t>أن تعتد بثلاثة أشهر هلالية</w:t>
      </w:r>
      <w:r w:rsidR="00BC2565">
        <w:rPr>
          <w:rtl/>
        </w:rPr>
        <w:t>،</w:t>
      </w:r>
      <w:r w:rsidRPr="000B2EA4">
        <w:rPr>
          <w:rtl/>
        </w:rPr>
        <w:t xml:space="preserve"> وهي التي بلغت ولم ترَ الحيض أبداً</w:t>
      </w:r>
      <w:r w:rsidR="00BC2565">
        <w:rPr>
          <w:rtl/>
        </w:rPr>
        <w:t>،</w:t>
      </w:r>
      <w:r w:rsidRPr="000B2EA4">
        <w:rPr>
          <w:rtl/>
        </w:rPr>
        <w:t xml:space="preserve"> والتي بلغت سن اليأس</w:t>
      </w:r>
      <w:r w:rsidRPr="00BC2565">
        <w:rPr>
          <w:rtl/>
        </w:rPr>
        <w:t xml:space="preserve"> </w:t>
      </w:r>
      <w:r w:rsidRPr="005C4D6D">
        <w:rPr>
          <w:rStyle w:val="libFootnotenumChar"/>
          <w:rtl/>
        </w:rPr>
        <w:t>(2)</w:t>
      </w:r>
      <w:r w:rsidR="00BC2565">
        <w:rPr>
          <w:rtl/>
        </w:rPr>
        <w:t>.</w:t>
      </w:r>
      <w:r w:rsidRPr="000B2EA4">
        <w:rPr>
          <w:rtl/>
        </w:rPr>
        <w:t xml:space="preserve"> وحد اليأس عند المالكية سبعون سنة</w:t>
      </w:r>
      <w:r w:rsidR="00BC2565">
        <w:rPr>
          <w:rtl/>
        </w:rPr>
        <w:t>،</w:t>
      </w:r>
      <w:r w:rsidRPr="000B2EA4">
        <w:rPr>
          <w:rtl/>
        </w:rPr>
        <w:t xml:space="preserve"> وعند الحنابلة خمسون</w:t>
      </w:r>
      <w:r w:rsidR="00BC2565">
        <w:rPr>
          <w:rtl/>
        </w:rPr>
        <w:t>،</w:t>
      </w:r>
      <w:r w:rsidRPr="000B2EA4">
        <w:rPr>
          <w:rtl/>
        </w:rPr>
        <w:t xml:space="preserve"> وعند الحنفية خمس وخمسون</w:t>
      </w:r>
      <w:r w:rsidR="00BC2565">
        <w:rPr>
          <w:rtl/>
        </w:rPr>
        <w:t>،</w:t>
      </w:r>
      <w:r w:rsidRPr="000B2EA4">
        <w:rPr>
          <w:rtl/>
        </w:rPr>
        <w:t xml:space="preserve"> وعند الشافعية اثنتان وستون على الأصح</w:t>
      </w:r>
      <w:r w:rsidR="00BC2565">
        <w:rPr>
          <w:rtl/>
        </w:rPr>
        <w:t>،</w:t>
      </w:r>
      <w:r w:rsidRPr="000B2EA4">
        <w:rPr>
          <w:rtl/>
        </w:rPr>
        <w:t xml:space="preserve"> وعند الإمامية ستون للقرشية وخمسون لغيرها</w:t>
      </w:r>
      <w:r w:rsidR="00BC2565">
        <w:rPr>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قال الإمامية</w:t>
      </w:r>
      <w:r w:rsidR="00BC2565">
        <w:rPr>
          <w:rtl/>
        </w:rPr>
        <w:t>:</w:t>
      </w:r>
      <w:r w:rsidRPr="00AF3EA1">
        <w:rPr>
          <w:rtl/>
        </w:rPr>
        <w:t xml:space="preserve"> إذا ارتد الزوج</w:t>
      </w:r>
      <w:r w:rsidR="00BC2565">
        <w:rPr>
          <w:rtl/>
        </w:rPr>
        <w:t>،</w:t>
      </w:r>
      <w:r w:rsidRPr="00AF3EA1">
        <w:rPr>
          <w:rtl/>
        </w:rPr>
        <w:t xml:space="preserve"> وكان ارتداده عن فطرة اعتدّت زوجته عدة وفاة</w:t>
      </w:r>
      <w:r w:rsidR="00BC2565">
        <w:rPr>
          <w:rtl/>
        </w:rPr>
        <w:t>،</w:t>
      </w:r>
      <w:r w:rsidRPr="00AF3EA1">
        <w:rPr>
          <w:rtl/>
        </w:rPr>
        <w:t xml:space="preserve"> وإن كان ارتداده عن ملة اعتدت عدة طلاق</w:t>
      </w:r>
      <w:r w:rsidR="00BC2565">
        <w:rPr>
          <w:rtl/>
        </w:rPr>
        <w:t>.</w:t>
      </w:r>
    </w:p>
    <w:p w:rsidR="003325C6" w:rsidRPr="00AF3EA1" w:rsidRDefault="003325C6" w:rsidP="00A97FE2">
      <w:pPr>
        <w:pStyle w:val="libFootnote0"/>
        <w:rPr>
          <w:rtl/>
        </w:rPr>
      </w:pPr>
      <w:r w:rsidRPr="00AF3EA1">
        <w:rPr>
          <w:rtl/>
        </w:rPr>
        <w:t>(2) تقدّم أنّ الإمامية لا يوجبون العدة على الآيسة</w:t>
      </w:r>
      <w:r w:rsidR="00BC2565">
        <w:rPr>
          <w:rtl/>
        </w:rPr>
        <w:t>،</w:t>
      </w:r>
      <w:r w:rsidRPr="00AF3EA1">
        <w:rPr>
          <w:rtl/>
        </w:rPr>
        <w:t xml:space="preserve"> ولكنّهم قالوا</w:t>
      </w:r>
      <w:r w:rsidR="00BC2565">
        <w:rPr>
          <w:rtl/>
        </w:rPr>
        <w:t>:</w:t>
      </w:r>
      <w:r w:rsidRPr="00AF3EA1">
        <w:rPr>
          <w:rtl/>
        </w:rPr>
        <w:t xml:space="preserve"> إذا طلّقها ورأت حيضة ثمّ يئست أكملت العدة بشهرين</w:t>
      </w:r>
      <w:r w:rsidR="00BC2565">
        <w:rPr>
          <w:rtl/>
        </w:rPr>
        <w:t>.</w:t>
      </w:r>
      <w:r w:rsidRPr="00AF3EA1">
        <w:rPr>
          <w:rtl/>
        </w:rPr>
        <w:t xml:space="preserve"> وقال الأربعة</w:t>
      </w:r>
      <w:r w:rsidR="00BC2565">
        <w:rPr>
          <w:rtl/>
        </w:rPr>
        <w:t>:</w:t>
      </w:r>
      <w:r w:rsidRPr="00AF3EA1">
        <w:rPr>
          <w:rtl/>
        </w:rPr>
        <w:t xml:space="preserve"> بل تستأنف العدة بثلاثة أشهر</w:t>
      </w:r>
      <w:r w:rsidR="00BC2565">
        <w:rPr>
          <w:rtl/>
        </w:rPr>
        <w:t>،</w:t>
      </w:r>
      <w:r w:rsidRPr="00AF3EA1">
        <w:rPr>
          <w:rtl/>
        </w:rPr>
        <w:t xml:space="preserve"> ولا تُحسب الحيضة من العدة</w:t>
      </w:r>
      <w:r w:rsidR="00BC2565">
        <w:rPr>
          <w:rtl/>
        </w:rPr>
        <w:t>.</w:t>
      </w:r>
      <w:r w:rsidR="009B0251">
        <w:rPr>
          <w:rtl/>
        </w:rPr>
        <w:t xml:space="preserve"> </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أمّا الزوجة المدخول بها قبل أن تكمل التسع فقال الحنفية</w:t>
      </w:r>
      <w:r w:rsidR="00BC2565">
        <w:rPr>
          <w:rtl/>
        </w:rPr>
        <w:t>:</w:t>
      </w:r>
      <w:r w:rsidRPr="00AF3EA1">
        <w:rPr>
          <w:rtl/>
        </w:rPr>
        <w:t xml:space="preserve"> تجب عليها العدة</w:t>
      </w:r>
      <w:r w:rsidR="00BC2565">
        <w:rPr>
          <w:rtl/>
        </w:rPr>
        <w:t>،</w:t>
      </w:r>
      <w:r w:rsidRPr="00AF3EA1">
        <w:rPr>
          <w:rtl/>
        </w:rPr>
        <w:t xml:space="preserve"> ولو كانت طفلة</w:t>
      </w:r>
      <w:r w:rsidR="00BC2565">
        <w:rPr>
          <w:rtl/>
        </w:rPr>
        <w:t>.</w:t>
      </w:r>
      <w:r w:rsidRPr="00AF3EA1">
        <w:rPr>
          <w:rtl/>
        </w:rPr>
        <w:t xml:space="preserve"> وقال المالكية والشافعية</w:t>
      </w:r>
      <w:r w:rsidR="00BC2565">
        <w:rPr>
          <w:rtl/>
        </w:rPr>
        <w:t>:</w:t>
      </w:r>
      <w:r w:rsidRPr="00AF3EA1">
        <w:rPr>
          <w:rtl/>
        </w:rPr>
        <w:t xml:space="preserve"> لا تجب العدة على الصغيرة التي لا تطيق الوطء</w:t>
      </w:r>
      <w:r w:rsidR="00BC2565">
        <w:rPr>
          <w:rtl/>
        </w:rPr>
        <w:t>،</w:t>
      </w:r>
      <w:r w:rsidRPr="00AF3EA1">
        <w:rPr>
          <w:rtl/>
        </w:rPr>
        <w:t xml:space="preserve"> وتجب على مَن تطيقه وإن كانت دون التسع</w:t>
      </w:r>
      <w:r w:rsidR="00BC2565">
        <w:rPr>
          <w:rtl/>
        </w:rPr>
        <w:t>.</w:t>
      </w:r>
      <w:r w:rsidRPr="00AF3EA1">
        <w:rPr>
          <w:rtl/>
        </w:rPr>
        <w:t xml:space="preserve"> وقال الإمامية والحنابلة</w:t>
      </w:r>
      <w:r w:rsidR="00BC2565">
        <w:rPr>
          <w:rtl/>
        </w:rPr>
        <w:t>:</w:t>
      </w:r>
      <w:r w:rsidRPr="00AF3EA1">
        <w:rPr>
          <w:rtl/>
        </w:rPr>
        <w:t xml:space="preserve"> لا تجب العدة على مَن لم تكمل التسع وإن طاقت الوطء</w:t>
      </w:r>
      <w:r w:rsidR="00BC2565">
        <w:rPr>
          <w:rtl/>
        </w:rPr>
        <w:t>.</w:t>
      </w:r>
      <w:r w:rsidRPr="00AF3EA1">
        <w:rPr>
          <w:rtl/>
        </w:rPr>
        <w:t xml:space="preserve"> </w:t>
      </w:r>
      <w:r w:rsidR="00BC2565">
        <w:rPr>
          <w:rtl/>
        </w:rPr>
        <w:t>(</w:t>
      </w:r>
      <w:r w:rsidRPr="00AF3EA1">
        <w:rPr>
          <w:rtl/>
        </w:rPr>
        <w:t>الفقه على المذاهب الأربعة ج4 مبحث عدة المطلّقة الآيسة</w:t>
      </w:r>
      <w:r w:rsidR="00BC2565">
        <w:rPr>
          <w:rtl/>
        </w:rPr>
        <w:t>).</w:t>
      </w:r>
    </w:p>
    <w:p w:rsidR="003325C6" w:rsidRPr="00AF3EA1" w:rsidRDefault="003325C6" w:rsidP="000B2EA4">
      <w:pPr>
        <w:pStyle w:val="libNormal"/>
        <w:rPr>
          <w:rtl/>
        </w:rPr>
      </w:pPr>
      <w:r w:rsidRPr="00AF3EA1">
        <w:rPr>
          <w:rtl/>
        </w:rPr>
        <w:t>3</w:t>
      </w:r>
      <w:r w:rsidR="00BC2565">
        <w:rPr>
          <w:rtl/>
        </w:rPr>
        <w:t xml:space="preserve"> - </w:t>
      </w:r>
      <w:r w:rsidRPr="00AF3EA1">
        <w:rPr>
          <w:rtl/>
        </w:rPr>
        <w:t>تعتد بثلاثة قروء،</w:t>
      </w:r>
      <w:r w:rsidR="009B0251">
        <w:rPr>
          <w:rtl/>
        </w:rPr>
        <w:t xml:space="preserve"> </w:t>
      </w:r>
      <w:r w:rsidRPr="00AF3EA1">
        <w:rPr>
          <w:rtl/>
        </w:rPr>
        <w:t>وهي مَن أكملت التسع ولم تكن حاملاً</w:t>
      </w:r>
      <w:r w:rsidR="00BC2565">
        <w:rPr>
          <w:rtl/>
        </w:rPr>
        <w:t>،</w:t>
      </w:r>
      <w:r w:rsidRPr="00AF3EA1">
        <w:rPr>
          <w:rtl/>
        </w:rPr>
        <w:t xml:space="preserve"> ولا آيسة</w:t>
      </w:r>
      <w:r w:rsidR="00BC2565">
        <w:rPr>
          <w:rtl/>
        </w:rPr>
        <w:t>،</w:t>
      </w:r>
      <w:r w:rsidRPr="00AF3EA1">
        <w:rPr>
          <w:rtl/>
        </w:rPr>
        <w:t xml:space="preserve"> وكانت من ذوات الحيض بالاتفاق</w:t>
      </w:r>
      <w:r w:rsidR="00BC2565">
        <w:rPr>
          <w:rtl/>
        </w:rPr>
        <w:t>.</w:t>
      </w:r>
      <w:r w:rsidRPr="00AF3EA1">
        <w:rPr>
          <w:rtl/>
        </w:rPr>
        <w:t xml:space="preserve"> وقد فسر الإمامية والمالكية والشافعية القرء بالطهر</w:t>
      </w:r>
      <w:r w:rsidR="00BC2565">
        <w:rPr>
          <w:rtl/>
        </w:rPr>
        <w:t>،</w:t>
      </w:r>
      <w:r w:rsidRPr="00AF3EA1">
        <w:rPr>
          <w:rtl/>
        </w:rPr>
        <w:t xml:space="preserve"> فإذا طلّقها في آخر لحظة من طهرها احتسب من العدة</w:t>
      </w:r>
      <w:r w:rsidR="00BC2565">
        <w:rPr>
          <w:rtl/>
        </w:rPr>
        <w:t>،</w:t>
      </w:r>
      <w:r w:rsidRPr="00AF3EA1">
        <w:rPr>
          <w:rtl/>
        </w:rPr>
        <w:t xml:space="preserve"> وأكملت بعده طهرين</w:t>
      </w:r>
      <w:r w:rsidR="00BC2565">
        <w:rPr>
          <w:rtl/>
        </w:rPr>
        <w:t>.</w:t>
      </w:r>
      <w:r w:rsidRPr="00AF3EA1">
        <w:rPr>
          <w:rtl/>
        </w:rPr>
        <w:t xml:space="preserve"> وفسره الحنفية والحنابلة بالحيض</w:t>
      </w:r>
      <w:r w:rsidR="00BC2565">
        <w:rPr>
          <w:rtl/>
        </w:rPr>
        <w:t>،</w:t>
      </w:r>
      <w:r w:rsidRPr="00AF3EA1">
        <w:rPr>
          <w:rtl/>
        </w:rPr>
        <w:t xml:space="preserve"> فلا بدّ من ثلاث حيضات بعد الطلاق</w:t>
      </w:r>
      <w:r w:rsidR="00BC2565">
        <w:rPr>
          <w:rtl/>
        </w:rPr>
        <w:t>،</w:t>
      </w:r>
      <w:r w:rsidRPr="00AF3EA1">
        <w:rPr>
          <w:rtl/>
        </w:rPr>
        <w:t xml:space="preserve"> ولا يحتسب حيض طُلّقت فيه</w:t>
      </w:r>
      <w:r w:rsidR="00BC2565">
        <w:rPr>
          <w:rtl/>
        </w:rPr>
        <w:t>.</w:t>
      </w:r>
      <w:r w:rsidRPr="00AF3EA1">
        <w:rPr>
          <w:rtl/>
        </w:rPr>
        <w:t xml:space="preserve"> </w:t>
      </w:r>
      <w:r w:rsidR="00BC2565">
        <w:rPr>
          <w:rtl/>
        </w:rPr>
        <w:t>(</w:t>
      </w:r>
      <w:r w:rsidRPr="00AF3EA1">
        <w:rPr>
          <w:rtl/>
        </w:rPr>
        <w:t>مجمع الأنهر</w:t>
      </w:r>
      <w:r w:rsidR="00BC2565">
        <w:rPr>
          <w:rtl/>
        </w:rPr>
        <w:t>).</w:t>
      </w:r>
    </w:p>
    <w:p w:rsidR="003325C6" w:rsidRPr="00AF3EA1" w:rsidRDefault="003325C6" w:rsidP="000B2EA4">
      <w:pPr>
        <w:pStyle w:val="libNormal"/>
        <w:rPr>
          <w:rtl/>
        </w:rPr>
      </w:pPr>
      <w:r w:rsidRPr="00AF3EA1">
        <w:rPr>
          <w:rtl/>
        </w:rPr>
        <w:t>وإذا أخبرت المطلّقة التي اعتدّت بالأقراء بانقضاء عدتها تُصدّق إذا مضت مدة تحتمل انقضاء العدة</w:t>
      </w:r>
      <w:r w:rsidR="00BC2565">
        <w:rPr>
          <w:rtl/>
        </w:rPr>
        <w:t>،</w:t>
      </w:r>
      <w:r w:rsidRPr="00AF3EA1">
        <w:rPr>
          <w:rtl/>
        </w:rPr>
        <w:t xml:space="preserve"> وأقلّ ما تُصدّق به المعتدة بالأقراء ستة وعشرون يوماً عند الإمامية ولحظتان</w:t>
      </w:r>
      <w:r w:rsidR="00BC2565">
        <w:rPr>
          <w:rtl/>
        </w:rPr>
        <w:t>،</w:t>
      </w:r>
      <w:r w:rsidRPr="00AF3EA1">
        <w:rPr>
          <w:rtl/>
        </w:rPr>
        <w:t xml:space="preserve"> بأن يقدّر أنّه طلّقها في آخر لحظة من الطهر</w:t>
      </w:r>
      <w:r w:rsidR="00BC2565">
        <w:rPr>
          <w:rtl/>
        </w:rPr>
        <w:t>،</w:t>
      </w:r>
      <w:r w:rsidRPr="00AF3EA1">
        <w:rPr>
          <w:rtl/>
        </w:rPr>
        <w:t xml:space="preserve"> ثمّ تحيض ثلاثة أيام</w:t>
      </w:r>
      <w:r w:rsidR="00BC2565">
        <w:rPr>
          <w:rtl/>
        </w:rPr>
        <w:t>،</w:t>
      </w:r>
      <w:r w:rsidRPr="00AF3EA1">
        <w:rPr>
          <w:rtl/>
        </w:rPr>
        <w:t xml:space="preserve"> وهي</w:t>
      </w:r>
      <w:r w:rsidR="009B0251">
        <w:rPr>
          <w:rtl/>
        </w:rPr>
        <w:t xml:space="preserve"> </w:t>
      </w:r>
      <w:r w:rsidRPr="00AF3EA1">
        <w:rPr>
          <w:rtl/>
        </w:rPr>
        <w:t>أقلّ مدة الحيض</w:t>
      </w:r>
      <w:r w:rsidR="00BC2565">
        <w:rPr>
          <w:rtl/>
        </w:rPr>
        <w:t>،</w:t>
      </w:r>
      <w:r w:rsidRPr="00AF3EA1">
        <w:rPr>
          <w:rtl/>
        </w:rPr>
        <w:t xml:space="preserve"> ثمّ ترى أقلّ الطهر وهو عشرة أيام عند الإمامية</w:t>
      </w:r>
      <w:r w:rsidR="00BC2565">
        <w:rPr>
          <w:rtl/>
        </w:rPr>
        <w:t>،</w:t>
      </w:r>
      <w:r w:rsidRPr="00AF3EA1">
        <w:rPr>
          <w:rtl/>
        </w:rPr>
        <w:t xml:space="preserve"> ثمّ تحيض ثلاثة أيام</w:t>
      </w:r>
      <w:r w:rsidR="00BC2565">
        <w:rPr>
          <w:rtl/>
        </w:rPr>
        <w:t>،</w:t>
      </w:r>
      <w:r w:rsidRPr="00AF3EA1">
        <w:rPr>
          <w:rtl/>
        </w:rPr>
        <w:t xml:space="preserve"> ثمّ ترى أقلّ الطهر عشرة أيام</w:t>
      </w:r>
      <w:r w:rsidR="00BC2565">
        <w:rPr>
          <w:rtl/>
        </w:rPr>
        <w:t>،</w:t>
      </w:r>
      <w:r w:rsidRPr="00AF3EA1">
        <w:rPr>
          <w:rtl/>
        </w:rPr>
        <w:t xml:space="preserve"> ثمّ تحيض</w:t>
      </w:r>
      <w:r w:rsidR="00BC2565">
        <w:rPr>
          <w:rtl/>
        </w:rPr>
        <w:t>،</w:t>
      </w:r>
      <w:r w:rsidRPr="00AF3EA1">
        <w:rPr>
          <w:rtl/>
        </w:rPr>
        <w:t xml:space="preserve"> فبمجرد رؤية الدم الأخير تخرج من العدة</w:t>
      </w:r>
      <w:r w:rsidR="00BC2565">
        <w:rPr>
          <w:rtl/>
        </w:rPr>
        <w:t>،</w:t>
      </w:r>
      <w:r w:rsidRPr="00AF3EA1">
        <w:rPr>
          <w:rtl/>
        </w:rPr>
        <w:t xml:space="preserve"> واللحظة الأُولى من الحيض الثالث لا بدّ منها للعمل بتمامية الطهر الأخير</w:t>
      </w:r>
      <w:r w:rsidR="00BC2565">
        <w:rPr>
          <w:rtl/>
        </w:rPr>
        <w:t>.</w:t>
      </w:r>
      <w:r w:rsidRPr="00AF3EA1">
        <w:rPr>
          <w:rtl/>
        </w:rPr>
        <w:t xml:space="preserve"> ودم النفاس عند الإمامية كدم الحيض</w:t>
      </w:r>
      <w:r w:rsidR="00BC2565">
        <w:rPr>
          <w:rtl/>
        </w:rPr>
        <w:t>،</w:t>
      </w:r>
      <w:r w:rsidRPr="00AF3EA1">
        <w:rPr>
          <w:rtl/>
        </w:rPr>
        <w:t xml:space="preserve"> وعليه يمكن أن تنقضي العدة بثلاثة وعشرين يوماً</w:t>
      </w:r>
      <w:r w:rsidR="00BC2565">
        <w:rPr>
          <w:rtl/>
        </w:rPr>
        <w:t>،</w:t>
      </w:r>
      <w:r w:rsidRPr="00AF3EA1">
        <w:rPr>
          <w:rtl/>
        </w:rPr>
        <w:t xml:space="preserve"> كما إذا طلّقها بعد الوضع وقبل رؤية الدم</w:t>
      </w:r>
      <w:r w:rsidR="00BC2565">
        <w:rPr>
          <w:rtl/>
        </w:rPr>
        <w:t>،</w:t>
      </w:r>
      <w:r w:rsidRPr="00AF3EA1">
        <w:rPr>
          <w:rtl/>
        </w:rPr>
        <w:t xml:space="preserve"> وبعد الطلاق رأت الدم لحظة</w:t>
      </w:r>
      <w:r w:rsidR="00BC2565">
        <w:rPr>
          <w:rtl/>
        </w:rPr>
        <w:t>،</w:t>
      </w:r>
      <w:r w:rsidRPr="00AF3EA1">
        <w:rPr>
          <w:rtl/>
        </w:rPr>
        <w:t xml:space="preserve"> ثمّ مضى أقلّ الطهر عشرة أيام</w:t>
      </w:r>
      <w:r w:rsidR="00BC2565">
        <w:rPr>
          <w:rtl/>
        </w:rPr>
        <w:t>،</w:t>
      </w:r>
      <w:r w:rsidRPr="00AF3EA1">
        <w:rPr>
          <w:rtl/>
        </w:rPr>
        <w:t xml:space="preserve"> ثمّ أقلّ الحيض ثلاثة</w:t>
      </w:r>
      <w:r w:rsidR="00BC2565">
        <w:rPr>
          <w:rtl/>
        </w:rPr>
        <w:t>،</w:t>
      </w:r>
      <w:r w:rsidRPr="00AF3EA1">
        <w:rPr>
          <w:rtl/>
        </w:rPr>
        <w:t xml:space="preserve"> ثمّ أقلّ الطهر عشرة</w:t>
      </w:r>
      <w:r w:rsidR="00BC2565">
        <w:rPr>
          <w:rtl/>
        </w:rPr>
        <w:t>،</w:t>
      </w:r>
      <w:r w:rsidRPr="00AF3EA1">
        <w:rPr>
          <w:rtl/>
        </w:rPr>
        <w:t xml:space="preserve"> فيكون المجموع ثلاثة وعشرين يوماً</w:t>
      </w:r>
      <w:r w:rsidR="00BC2565">
        <w:rPr>
          <w:rtl/>
        </w:rPr>
        <w:t>.</w:t>
      </w:r>
    </w:p>
    <w:p w:rsidR="003325C6" w:rsidRPr="00AF3EA1" w:rsidRDefault="003325C6" w:rsidP="000B2EA4">
      <w:pPr>
        <w:pStyle w:val="libNormal"/>
        <w:rPr>
          <w:rtl/>
        </w:rPr>
      </w:pPr>
      <w:r w:rsidRPr="00AF3EA1">
        <w:rPr>
          <w:rtl/>
        </w:rPr>
        <w:t>وأقلّ ما تُصدّق به عند الحنفية تسعة وثلاثون يوماً</w:t>
      </w:r>
      <w:r w:rsidR="00BC2565">
        <w:rPr>
          <w:rtl/>
        </w:rPr>
        <w:t>،</w:t>
      </w:r>
      <w:r w:rsidRPr="00AF3EA1">
        <w:rPr>
          <w:rtl/>
        </w:rPr>
        <w:t xml:space="preserve"> بأن يقدّر أنّه طلّقها</w:t>
      </w:r>
    </w:p>
    <w:p w:rsidR="003325C6" w:rsidRDefault="003325C6" w:rsidP="005C4D6D">
      <w:pPr>
        <w:pStyle w:val="libNormal"/>
      </w:pPr>
      <w:r>
        <w:rPr>
          <w:rtl/>
        </w:rPr>
        <w:br w:type="page"/>
      </w:r>
    </w:p>
    <w:p w:rsidR="00BC2565" w:rsidRDefault="003325C6" w:rsidP="000B2EA4">
      <w:pPr>
        <w:pStyle w:val="libNormal"/>
        <w:rPr>
          <w:rtl/>
        </w:rPr>
      </w:pPr>
      <w:r w:rsidRPr="00AF3EA1">
        <w:rPr>
          <w:rtl/>
        </w:rPr>
        <w:lastRenderedPageBreak/>
        <w:t>في آخر الطهر</w:t>
      </w:r>
      <w:r w:rsidR="00BC2565">
        <w:rPr>
          <w:rtl/>
        </w:rPr>
        <w:t>،</w:t>
      </w:r>
      <w:r w:rsidRPr="00AF3EA1">
        <w:rPr>
          <w:rtl/>
        </w:rPr>
        <w:t xml:space="preserve"> ويقدّر أقلّ مدة للحيض وهي ثلاثة أيام</w:t>
      </w:r>
      <w:r w:rsidR="00BC2565">
        <w:rPr>
          <w:rtl/>
        </w:rPr>
        <w:t>،</w:t>
      </w:r>
      <w:r w:rsidRPr="00AF3EA1">
        <w:rPr>
          <w:rtl/>
        </w:rPr>
        <w:t xml:space="preserve"> وأقلّ مدة الطهر وهي خمسة عشر يوماً عند الحنفية</w:t>
      </w:r>
      <w:r w:rsidR="00BC2565">
        <w:rPr>
          <w:rtl/>
        </w:rPr>
        <w:t>،</w:t>
      </w:r>
      <w:r w:rsidRPr="00AF3EA1">
        <w:rPr>
          <w:rtl/>
        </w:rPr>
        <w:t xml:space="preserve"> فثلاث حيضات بتسعة أيام يتخللها طهران بثلاثين يوماً فيكون المجموع تسعة وثلاثين</w:t>
      </w:r>
      <w:r w:rsidR="00BC2565">
        <w:rPr>
          <w:rtl/>
        </w:rPr>
        <w:t>.</w:t>
      </w:r>
    </w:p>
    <w:p w:rsidR="003325C6" w:rsidRPr="009B0251" w:rsidRDefault="003325C6" w:rsidP="009B0251">
      <w:pPr>
        <w:pStyle w:val="libBold1"/>
        <w:rPr>
          <w:rtl/>
        </w:rPr>
      </w:pPr>
      <w:r w:rsidRPr="00AF3EA1">
        <w:rPr>
          <w:rtl/>
        </w:rPr>
        <w:t>أطول عدة</w:t>
      </w:r>
      <w:r w:rsidR="00BC2565">
        <w:rPr>
          <w:rtl/>
        </w:rPr>
        <w:t>:</w:t>
      </w:r>
    </w:p>
    <w:p w:rsidR="003325C6" w:rsidRPr="00AF3EA1" w:rsidRDefault="003325C6" w:rsidP="000B2EA4">
      <w:pPr>
        <w:pStyle w:val="libNormal"/>
        <w:rPr>
          <w:rtl/>
        </w:rPr>
      </w:pPr>
      <w:r w:rsidRPr="00AF3EA1">
        <w:rPr>
          <w:rtl/>
        </w:rPr>
        <w:t>قدّمنا أنّها إذا بلغت ولم ترَ الدم أصلاً فعدتها ثلاثة أشهر بالإجماع</w:t>
      </w:r>
      <w:r w:rsidR="00BC2565">
        <w:rPr>
          <w:rtl/>
        </w:rPr>
        <w:t>،</w:t>
      </w:r>
      <w:r w:rsidRPr="00AF3EA1">
        <w:rPr>
          <w:rtl/>
        </w:rPr>
        <w:t xml:space="preserve"> أمّا إذا رأته ثمّ انقطع عنها بسبب رضاع أو مرض</w:t>
      </w:r>
      <w:r w:rsidR="00BC2565">
        <w:rPr>
          <w:rtl/>
        </w:rPr>
        <w:t>:</w:t>
      </w:r>
      <w:r w:rsidRPr="00AF3EA1">
        <w:rPr>
          <w:rtl/>
        </w:rPr>
        <w:t xml:space="preserve"> فقال الحنابلة والمالكية</w:t>
      </w:r>
      <w:r w:rsidR="00BC2565">
        <w:rPr>
          <w:rtl/>
        </w:rPr>
        <w:t>:</w:t>
      </w:r>
      <w:r w:rsidRPr="00AF3EA1">
        <w:rPr>
          <w:rtl/>
        </w:rPr>
        <w:t xml:space="preserve"> تعتد سنة كاملة</w:t>
      </w:r>
      <w:r w:rsidR="00BC2565">
        <w:rPr>
          <w:rtl/>
        </w:rPr>
        <w:t>.</w:t>
      </w:r>
      <w:r w:rsidRPr="00AF3EA1">
        <w:rPr>
          <w:rtl/>
        </w:rPr>
        <w:t xml:space="preserve"> وقال الشافعي في الجديد من أحد قوليه</w:t>
      </w:r>
      <w:r w:rsidR="00BC2565">
        <w:rPr>
          <w:rtl/>
        </w:rPr>
        <w:t>:</w:t>
      </w:r>
      <w:r w:rsidRPr="00AF3EA1">
        <w:rPr>
          <w:rtl/>
        </w:rPr>
        <w:t xml:space="preserve"> بل تبقى في العدة أبداً حتى تحيض</w:t>
      </w:r>
      <w:r w:rsidR="00BC2565">
        <w:rPr>
          <w:rtl/>
        </w:rPr>
        <w:t>،</w:t>
      </w:r>
      <w:r w:rsidRPr="00AF3EA1">
        <w:rPr>
          <w:rtl/>
        </w:rPr>
        <w:t xml:space="preserve"> أو تبلغ سن الإياس</w:t>
      </w:r>
      <w:r w:rsidR="00BC2565">
        <w:rPr>
          <w:rtl/>
        </w:rPr>
        <w:t>،</w:t>
      </w:r>
      <w:r w:rsidRPr="00AF3EA1">
        <w:rPr>
          <w:rtl/>
        </w:rPr>
        <w:t xml:space="preserve"> وتعتد بعدها بثلاثة أشهر</w:t>
      </w:r>
      <w:r w:rsidR="00BC2565">
        <w:rPr>
          <w:rtl/>
        </w:rPr>
        <w:t>.</w:t>
      </w:r>
      <w:r w:rsidRPr="00AF3EA1">
        <w:rPr>
          <w:rtl/>
        </w:rPr>
        <w:t xml:space="preserve"> </w:t>
      </w:r>
      <w:r w:rsidR="00BC2565">
        <w:rPr>
          <w:rtl/>
        </w:rPr>
        <w:t>(</w:t>
      </w:r>
      <w:r w:rsidRPr="00AF3EA1">
        <w:rPr>
          <w:rtl/>
        </w:rPr>
        <w:t>المغني ج7 باب العدد</w:t>
      </w:r>
      <w:r w:rsidR="00BC2565">
        <w:rPr>
          <w:rtl/>
        </w:rPr>
        <w:t>).</w:t>
      </w:r>
    </w:p>
    <w:p w:rsidR="003325C6" w:rsidRPr="00AF3EA1" w:rsidRDefault="003325C6" w:rsidP="000B2EA4">
      <w:pPr>
        <w:pStyle w:val="libNormal"/>
        <w:rPr>
          <w:rtl/>
        </w:rPr>
      </w:pPr>
      <w:r w:rsidRPr="00AF3EA1">
        <w:rPr>
          <w:rtl/>
        </w:rPr>
        <w:t>وقال الحنفية</w:t>
      </w:r>
      <w:r w:rsidR="00BC2565">
        <w:rPr>
          <w:rtl/>
        </w:rPr>
        <w:t>:</w:t>
      </w:r>
      <w:r w:rsidRPr="00AF3EA1">
        <w:rPr>
          <w:rtl/>
        </w:rPr>
        <w:t xml:space="preserve"> إذا حاضت مرة واحدة ثمّ انقطع عنها الحيض لمرض أو رضاع</w:t>
      </w:r>
      <w:r w:rsidR="00BC2565">
        <w:rPr>
          <w:rtl/>
        </w:rPr>
        <w:t>،</w:t>
      </w:r>
      <w:r w:rsidRPr="00AF3EA1">
        <w:rPr>
          <w:rtl/>
        </w:rPr>
        <w:t xml:space="preserve"> ولم تره أبداً فلا تنقضي عدتها حتى تبلغ سن اليأس</w:t>
      </w:r>
      <w:r w:rsidR="00BC2565">
        <w:rPr>
          <w:rtl/>
        </w:rPr>
        <w:t>،</w:t>
      </w:r>
      <w:r w:rsidRPr="00AF3EA1">
        <w:rPr>
          <w:rtl/>
        </w:rPr>
        <w:t xml:space="preserve"> وعليه فقد تبلغ العدة عند الحنفية والشافعية أكثر من 40 سنة</w:t>
      </w:r>
      <w:r w:rsidR="00BC2565">
        <w:rPr>
          <w:rtl/>
        </w:rPr>
        <w:t>.</w:t>
      </w:r>
      <w:r w:rsidRPr="00AF3EA1">
        <w:rPr>
          <w:rtl/>
        </w:rPr>
        <w:t xml:space="preserve"> </w:t>
      </w:r>
      <w:r w:rsidR="00BC2565">
        <w:rPr>
          <w:rtl/>
        </w:rPr>
        <w:t>(</w:t>
      </w:r>
      <w:r w:rsidRPr="00AF3EA1">
        <w:rPr>
          <w:rtl/>
        </w:rPr>
        <w:t>الفقه على المذاهب الأربعة ج4 مبحث عدة المطلّقة إذ كانت من ذوات الحيض</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إذا انقطع الحيض عنها لعارض بعد رؤيته ثمّ طُلّقت تعتد بثلاثة أشهر</w:t>
      </w:r>
      <w:r w:rsidR="00BC2565">
        <w:rPr>
          <w:rtl/>
        </w:rPr>
        <w:t>،</w:t>
      </w:r>
      <w:r w:rsidRPr="00AF3EA1">
        <w:rPr>
          <w:rtl/>
        </w:rPr>
        <w:t xml:space="preserve"> كالتي لم ترَ الحيض أصلاً</w:t>
      </w:r>
      <w:r w:rsidR="00BC2565">
        <w:rPr>
          <w:rtl/>
        </w:rPr>
        <w:t>،</w:t>
      </w:r>
      <w:r w:rsidRPr="00AF3EA1">
        <w:rPr>
          <w:rtl/>
        </w:rPr>
        <w:t xml:space="preserve"> وإذا عاد إليها بعد الطلاق تعتد بأسبق الأمرين من ثلاثة أشهر أو ثلاثة أقراء</w:t>
      </w:r>
      <w:r w:rsidR="00BC2565">
        <w:rPr>
          <w:rtl/>
        </w:rPr>
        <w:t>،</w:t>
      </w:r>
      <w:r w:rsidRPr="00AF3EA1">
        <w:rPr>
          <w:rtl/>
        </w:rPr>
        <w:t xml:space="preserve"> بمعنى أنّه مضى لها ثلاثة أقراء قبل ثلاثة أشهر انقضت عدتها أيضاً، وإن مضى ثلاثة أشهر بيض قبل أن تتم الأقراء انقضت عدتها أيضاً</w:t>
      </w:r>
      <w:r w:rsidR="00BC2565">
        <w:rPr>
          <w:rtl/>
        </w:rPr>
        <w:t>،</w:t>
      </w:r>
      <w:r w:rsidRPr="00AF3EA1">
        <w:rPr>
          <w:rtl/>
        </w:rPr>
        <w:t xml:space="preserve"> وإن رأت الحيض قبل انقضاء الأشهر الثلاثة ولو بلحظة صبرت تسعة أشهر</w:t>
      </w:r>
      <w:r w:rsidR="00BC2565">
        <w:rPr>
          <w:rtl/>
        </w:rPr>
        <w:t>،</w:t>
      </w:r>
      <w:r w:rsidRPr="00AF3EA1">
        <w:rPr>
          <w:rtl/>
        </w:rPr>
        <w:t xml:space="preserve"> ولا يجديها نفعاً أن تمرّ بعد ذلك ثلاثة أشهر بلا دم</w:t>
      </w:r>
      <w:r w:rsidR="00BC2565">
        <w:rPr>
          <w:rtl/>
        </w:rPr>
        <w:t>،</w:t>
      </w:r>
      <w:r w:rsidRPr="00AF3EA1">
        <w:rPr>
          <w:rtl/>
        </w:rPr>
        <w:t xml:space="preserve"> وبعد انتهاء الأشهر التسعة فإن وضعت قبل انتهاء السنة خرجت من العدة</w:t>
      </w:r>
      <w:r w:rsidR="00BC2565">
        <w:rPr>
          <w:rtl/>
        </w:rPr>
        <w:t>،</w:t>
      </w:r>
      <w:r w:rsidRPr="00AF3EA1">
        <w:rPr>
          <w:rtl/>
        </w:rPr>
        <w:t xml:space="preserve"> وكذلك إذا حاضت وأتمت الأطهار</w:t>
      </w:r>
      <w:r w:rsidR="00BC2565">
        <w:rPr>
          <w:rtl/>
        </w:rPr>
        <w:t>،</w:t>
      </w:r>
      <w:r w:rsidRPr="00AF3EA1">
        <w:rPr>
          <w:rtl/>
        </w:rPr>
        <w:t xml:space="preserve"> وإذا لم تلد ولم تتم الأقراء قبل سنة اعتدّت</w:t>
      </w:r>
    </w:p>
    <w:p w:rsidR="003325C6" w:rsidRDefault="003325C6" w:rsidP="005C4D6D">
      <w:pPr>
        <w:pStyle w:val="libNormal"/>
      </w:pPr>
      <w:r>
        <w:rPr>
          <w:rtl/>
        </w:rPr>
        <w:br w:type="page"/>
      </w:r>
    </w:p>
    <w:p w:rsidR="00BC2565" w:rsidRDefault="003325C6" w:rsidP="000B2EA4">
      <w:pPr>
        <w:pStyle w:val="libNormal"/>
        <w:rPr>
          <w:rtl/>
        </w:rPr>
      </w:pPr>
      <w:r w:rsidRPr="000B2EA4">
        <w:rPr>
          <w:rtl/>
        </w:rPr>
        <w:lastRenderedPageBreak/>
        <w:t>بثلاثة مضافة إلى التسعة</w:t>
      </w:r>
      <w:r w:rsidR="00BC2565">
        <w:rPr>
          <w:rtl/>
        </w:rPr>
        <w:t>،</w:t>
      </w:r>
      <w:r w:rsidRPr="000B2EA4">
        <w:rPr>
          <w:rtl/>
        </w:rPr>
        <w:t xml:space="preserve"> فيكون المجموع سنة كاملة</w:t>
      </w:r>
      <w:r w:rsidR="00BC2565">
        <w:rPr>
          <w:rtl/>
        </w:rPr>
        <w:t>،</w:t>
      </w:r>
      <w:r w:rsidRPr="000B2EA4">
        <w:rPr>
          <w:rtl/>
        </w:rPr>
        <w:t xml:space="preserve"> وهذه أطول عدة عند الإمامية</w:t>
      </w:r>
      <w:r w:rsidRPr="00BC2565">
        <w:rPr>
          <w:rtl/>
        </w:rPr>
        <w:t xml:space="preserve"> </w:t>
      </w:r>
      <w:r w:rsidRPr="005C4D6D">
        <w:rPr>
          <w:rStyle w:val="libFootnotenumChar"/>
          <w:rtl/>
        </w:rPr>
        <w:t>(1)</w:t>
      </w:r>
      <w:r w:rsidR="00BC2565" w:rsidRPr="00BC2565">
        <w:rPr>
          <w:rtl/>
        </w:rPr>
        <w:t>.</w:t>
      </w:r>
    </w:p>
    <w:p w:rsidR="003325C6" w:rsidRPr="009B0251" w:rsidRDefault="003325C6" w:rsidP="009B0251">
      <w:pPr>
        <w:pStyle w:val="libBold1"/>
        <w:rPr>
          <w:rtl/>
        </w:rPr>
      </w:pPr>
      <w:r w:rsidRPr="00AF3EA1">
        <w:rPr>
          <w:rtl/>
        </w:rPr>
        <w:t>عدة الوفاة</w:t>
      </w:r>
      <w:r w:rsidR="00BC2565">
        <w:rPr>
          <w:rtl/>
        </w:rPr>
        <w:t>:</w:t>
      </w:r>
    </w:p>
    <w:p w:rsidR="003325C6" w:rsidRPr="00AF3EA1" w:rsidRDefault="003325C6" w:rsidP="000B2EA4">
      <w:pPr>
        <w:pStyle w:val="libNormal"/>
        <w:rPr>
          <w:rtl/>
        </w:rPr>
      </w:pPr>
      <w:r w:rsidRPr="000B2EA4">
        <w:rPr>
          <w:rtl/>
        </w:rPr>
        <w:t>اتقوا على أنّ عدة المتوفى عنها زوجها وهي غير حامل</w:t>
      </w:r>
      <w:r w:rsidR="00BC2565">
        <w:rPr>
          <w:rtl/>
        </w:rPr>
        <w:t>،</w:t>
      </w:r>
      <w:r w:rsidRPr="000B2EA4">
        <w:rPr>
          <w:rtl/>
        </w:rPr>
        <w:t xml:space="preserve"> أربعة أشهر وعشرة أيام</w:t>
      </w:r>
      <w:r w:rsidR="00BC2565">
        <w:rPr>
          <w:rtl/>
        </w:rPr>
        <w:t>،</w:t>
      </w:r>
      <w:r w:rsidRPr="000B2EA4">
        <w:rPr>
          <w:rtl/>
        </w:rPr>
        <w:t xml:space="preserve"> كبيرة كانت أو صغيرة</w:t>
      </w:r>
      <w:r w:rsidR="00BC2565">
        <w:rPr>
          <w:rtl/>
        </w:rPr>
        <w:t>،</w:t>
      </w:r>
      <w:r w:rsidRPr="000B2EA4">
        <w:rPr>
          <w:rtl/>
        </w:rPr>
        <w:t xml:space="preserve"> آيسة أو غيرها</w:t>
      </w:r>
      <w:r w:rsidR="00BC2565">
        <w:rPr>
          <w:rtl/>
        </w:rPr>
        <w:t>،</w:t>
      </w:r>
      <w:r w:rsidRPr="000B2EA4">
        <w:rPr>
          <w:rtl/>
        </w:rPr>
        <w:t xml:space="preserve"> دخل بها أو لم يدخل</w:t>
      </w:r>
      <w:r w:rsidR="00BC2565">
        <w:rPr>
          <w:rtl/>
        </w:rPr>
        <w:t>؛</w:t>
      </w:r>
      <w:r w:rsidRPr="000B2EA4">
        <w:rPr>
          <w:rtl/>
        </w:rPr>
        <w:t xml:space="preserve"> لقوله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وَالَّذِينَ يُتَوَفَّوْنَ مِنْكُمْ وَيَذَرُونَ أَزْوَاجاً يَتَرَبَّصْنَ بِأَنفُسِهِنَّ أَرْبَعَةَ أَشْهُرٍ وَعَشْراً</w:t>
      </w:r>
      <w:r w:rsidR="00BC2565" w:rsidRPr="009B0251">
        <w:rPr>
          <w:rStyle w:val="libAlaemChar"/>
          <w:rtl/>
        </w:rPr>
        <w:t>)</w:t>
      </w:r>
      <w:r w:rsidR="00BC2565" w:rsidRPr="009B0251">
        <w:rPr>
          <w:rtl/>
        </w:rPr>
        <w:t>.</w:t>
      </w:r>
      <w:r w:rsidRPr="000B2EA4">
        <w:rPr>
          <w:rtl/>
        </w:rPr>
        <w:t xml:space="preserve"> هذا إذ حصل لها الجزم بأنّها غير حامل</w:t>
      </w:r>
      <w:r w:rsidR="00BC2565">
        <w:rPr>
          <w:rtl/>
        </w:rPr>
        <w:t>،</w:t>
      </w:r>
      <w:r w:rsidRPr="000B2EA4">
        <w:rPr>
          <w:rtl/>
        </w:rPr>
        <w:t xml:space="preserve"> أمّا إذا ظنّت أو احتملت الحمل فعليها الانتظار حتى تضع أو يحصل الجزم بعدم الحمل عند كثير من فقهاء المذاهب</w:t>
      </w:r>
      <w:r w:rsidR="00BC2565">
        <w:rPr>
          <w:rtl/>
        </w:rPr>
        <w:t>.</w:t>
      </w:r>
    </w:p>
    <w:p w:rsidR="003325C6" w:rsidRPr="00AF3EA1" w:rsidRDefault="003325C6" w:rsidP="000B2EA4">
      <w:pPr>
        <w:pStyle w:val="libNormal"/>
        <w:rPr>
          <w:rtl/>
        </w:rPr>
      </w:pPr>
      <w:r w:rsidRPr="000B2EA4">
        <w:rPr>
          <w:rtl/>
        </w:rPr>
        <w:t>وقال الأربعة</w:t>
      </w:r>
      <w:r w:rsidR="00BC2565">
        <w:rPr>
          <w:rtl/>
        </w:rPr>
        <w:t>:</w:t>
      </w:r>
      <w:r w:rsidRPr="000B2EA4">
        <w:rPr>
          <w:rtl/>
        </w:rPr>
        <w:t xml:space="preserve"> إنّ عدة الحامل المتوفى عنها زوجها تنقضي بوضع الحمل</w:t>
      </w:r>
      <w:r w:rsidR="00BC2565">
        <w:rPr>
          <w:rtl/>
        </w:rPr>
        <w:t>،</w:t>
      </w:r>
      <w:r w:rsidRPr="000B2EA4">
        <w:rPr>
          <w:rtl/>
        </w:rPr>
        <w:t xml:space="preserve"> ولو بعد وفاته بلحظة</w:t>
      </w:r>
      <w:r w:rsidR="00BC2565">
        <w:rPr>
          <w:rtl/>
        </w:rPr>
        <w:t>،</w:t>
      </w:r>
      <w:r w:rsidRPr="000B2EA4">
        <w:rPr>
          <w:rtl/>
        </w:rPr>
        <w:t xml:space="preserve"> بحيث يحلّ لها أن تتزوج بعد انفصال الحمل ولو قبل دفن زوجها</w:t>
      </w:r>
      <w:r w:rsidR="00BC2565">
        <w:rPr>
          <w:rtl/>
        </w:rPr>
        <w:t>؛</w:t>
      </w:r>
      <w:r w:rsidRPr="000B2EA4">
        <w:rPr>
          <w:rtl/>
        </w:rPr>
        <w:t xml:space="preserve"> لقوله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وَأُوْلاَتُ الأَحْمَالِ أَجَلُهُنَّ أَنْ يَضَعْنَ حَمْلَهُنَّ</w:t>
      </w:r>
      <w:r w:rsidR="00BC2565" w:rsidRPr="009B0251">
        <w:rPr>
          <w:rStyle w:val="libAlaemChar"/>
          <w:rtl/>
        </w:rPr>
        <w:t>)</w:t>
      </w:r>
      <w:r w:rsidR="00BC2565" w:rsidRPr="009B0251">
        <w:rPr>
          <w:rtl/>
        </w:rPr>
        <w:t>.</w:t>
      </w:r>
    </w:p>
    <w:p w:rsidR="003325C6" w:rsidRPr="00AF3EA1" w:rsidRDefault="003325C6" w:rsidP="000B2EA4">
      <w:pPr>
        <w:pStyle w:val="libNormal"/>
        <w:rPr>
          <w:rtl/>
        </w:rPr>
      </w:pPr>
      <w:r w:rsidRPr="000B2EA4">
        <w:rPr>
          <w:rtl/>
        </w:rPr>
        <w:t>وقال الإمامية</w:t>
      </w:r>
      <w:r w:rsidR="00BC2565">
        <w:rPr>
          <w:rtl/>
        </w:rPr>
        <w:t>:</w:t>
      </w:r>
      <w:r w:rsidRPr="000B2EA4">
        <w:rPr>
          <w:rtl/>
        </w:rPr>
        <w:t xml:space="preserve"> إنّ عدتها أبعد الأجلين من وضع الحمل والأربعة أشهر وعشرة أيام</w:t>
      </w:r>
      <w:r w:rsidR="00BC2565">
        <w:rPr>
          <w:rtl/>
        </w:rPr>
        <w:t>،</w:t>
      </w:r>
      <w:r w:rsidRPr="000B2EA4">
        <w:rPr>
          <w:rtl/>
        </w:rPr>
        <w:t xml:space="preserve"> فإن مضت الأربعة والعشرة قبل الوضع اعتدّت بالوضع</w:t>
      </w:r>
      <w:r w:rsidR="00BC2565">
        <w:rPr>
          <w:rtl/>
        </w:rPr>
        <w:t>،</w:t>
      </w:r>
      <w:r w:rsidRPr="000B2EA4">
        <w:rPr>
          <w:rtl/>
        </w:rPr>
        <w:t xml:space="preserve"> وإن وضعت قبل مضي الأربعة والعشرة اعتدّت بالأربعة والعشرة</w:t>
      </w:r>
      <w:r w:rsidR="00BC2565">
        <w:rPr>
          <w:rtl/>
        </w:rPr>
        <w:t>،</w:t>
      </w:r>
      <w:r w:rsidRPr="000B2EA4">
        <w:rPr>
          <w:rtl/>
        </w:rPr>
        <w:t xml:space="preserve"> واستدلوا على ذلك بضرورة الجمع بين آية </w:t>
      </w:r>
      <w:r w:rsidR="00BC2565" w:rsidRPr="009B0251">
        <w:rPr>
          <w:rStyle w:val="libAlaemChar"/>
          <w:rtl/>
        </w:rPr>
        <w:t>(</w:t>
      </w:r>
      <w:r w:rsidRPr="005C4D6D">
        <w:rPr>
          <w:rStyle w:val="libAieChar"/>
          <w:rFonts w:hint="cs"/>
          <w:rtl/>
        </w:rPr>
        <w:t>يَتَرَبَّصْنَ بِأَنفُسِهِنَّ أَرْبَعَةَ أَشْهُرٍ وَعَشْراً</w:t>
      </w:r>
      <w:r w:rsidR="00BC2565" w:rsidRPr="009B0251">
        <w:rPr>
          <w:rStyle w:val="libAlaemChar"/>
          <w:rtl/>
        </w:rPr>
        <w:t>)</w:t>
      </w:r>
      <w:r w:rsidRPr="005C4D6D">
        <w:rPr>
          <w:rStyle w:val="libAieChar"/>
          <w:rtl/>
        </w:rPr>
        <w:t xml:space="preserve"> </w:t>
      </w:r>
      <w:r w:rsidRPr="000B2EA4">
        <w:rPr>
          <w:rtl/>
        </w:rPr>
        <w:t xml:space="preserve">وآية </w:t>
      </w:r>
      <w:r w:rsidR="00BC2565" w:rsidRPr="009B0251">
        <w:rPr>
          <w:rStyle w:val="libAlaemChar"/>
          <w:rtl/>
        </w:rPr>
        <w:t>(</w:t>
      </w:r>
      <w:r w:rsidRPr="005C4D6D">
        <w:rPr>
          <w:rStyle w:val="libAieChar"/>
          <w:rFonts w:hint="cs"/>
          <w:rtl/>
        </w:rPr>
        <w:t>أَجَلُهُنَّ أَنْ يَضَعْنَ حَمْلَهُنَّ</w:t>
      </w:r>
      <w:r w:rsidR="00BC2565" w:rsidRPr="009B0251">
        <w:rPr>
          <w:rStyle w:val="libAlaemChar"/>
          <w:rtl/>
        </w:rPr>
        <w:t>)</w:t>
      </w:r>
      <w:r w:rsidR="00BC2565" w:rsidRPr="009B0251">
        <w:rPr>
          <w:rtl/>
        </w:rPr>
        <w:t>،</w:t>
      </w:r>
      <w:r w:rsidRPr="000B2EA4">
        <w:rPr>
          <w:rtl/>
        </w:rPr>
        <w:t xml:space="preserve"> فالآية الأُولى جعلت العدة أربعة وعشرة</w:t>
      </w:r>
      <w:r w:rsidR="00BC2565">
        <w:rPr>
          <w:rtl/>
        </w:rPr>
        <w:t>،</w:t>
      </w:r>
      <w:r w:rsidRPr="000B2EA4">
        <w:rPr>
          <w:rtl/>
        </w:rPr>
        <w:t xml:space="preserve"> وهي تشمل الحامل وغير الحامل</w:t>
      </w:r>
      <w:r w:rsidR="00BC2565">
        <w:rPr>
          <w:rtl/>
        </w:rPr>
        <w:t>،</w:t>
      </w:r>
      <w:r w:rsidRPr="000B2EA4">
        <w:rPr>
          <w:rtl/>
        </w:rPr>
        <w:t xml:space="preserve"> والثانية</w:t>
      </w:r>
    </w:p>
    <w:p w:rsidR="003325C6" w:rsidRPr="00AF3EA1" w:rsidRDefault="000B6353" w:rsidP="00A92D38">
      <w:pPr>
        <w:pStyle w:val="libLine"/>
        <w:rPr>
          <w:rtl/>
        </w:rPr>
      </w:pPr>
      <w:r>
        <w:rPr>
          <w:rtl/>
        </w:rPr>
        <w:t>____________________</w:t>
      </w:r>
    </w:p>
    <w:p w:rsidR="003325C6" w:rsidRPr="00AF3EA1" w:rsidRDefault="003325C6" w:rsidP="00A97FE2">
      <w:pPr>
        <w:pStyle w:val="libFootnote0"/>
        <w:rPr>
          <w:rtl/>
        </w:rPr>
      </w:pPr>
      <w:r w:rsidRPr="00AF3EA1">
        <w:rPr>
          <w:rtl/>
        </w:rPr>
        <w:t>(1) نقل صاحب الجواهر وصاحب المسالك المشهور على ذلك عملاً بخبر سودة بن كليب</w:t>
      </w:r>
      <w:r w:rsidR="00BC2565">
        <w:rPr>
          <w:rtl/>
        </w:rPr>
        <w:t>،</w:t>
      </w:r>
      <w:r w:rsidRPr="00AF3EA1">
        <w:rPr>
          <w:rtl/>
        </w:rPr>
        <w:t xml:space="preserve"> وقد أطالا الكلام في هذه المسألة</w:t>
      </w:r>
      <w:r w:rsidR="00BC2565">
        <w:rPr>
          <w:rtl/>
        </w:rPr>
        <w:t>،</w:t>
      </w:r>
      <w:r w:rsidRPr="00AF3EA1">
        <w:rPr>
          <w:rtl/>
        </w:rPr>
        <w:t xml:space="preserve"> ونقلا أقوالاً غير مشهورة</w:t>
      </w:r>
      <w:r w:rsidR="00BC2565">
        <w:rPr>
          <w:rtl/>
        </w:rPr>
        <w:t>،</w:t>
      </w:r>
      <w:r w:rsidRPr="00AF3EA1">
        <w:rPr>
          <w:rtl/>
        </w:rPr>
        <w:t xml:space="preserve"> وكثير من فقهاء الإمامية تجاهلها وأهملها</w:t>
      </w:r>
      <w:r w:rsidR="00BC2565">
        <w:rPr>
          <w:rtl/>
        </w:rPr>
        <w:t>.</w:t>
      </w:r>
      <w:r w:rsidR="009B0251">
        <w:rPr>
          <w:rtl/>
        </w:rPr>
        <w:t xml:space="preserve"> </w:t>
      </w:r>
    </w:p>
    <w:p w:rsidR="003325C6" w:rsidRDefault="003325C6" w:rsidP="005C4D6D">
      <w:pPr>
        <w:pStyle w:val="libNormal"/>
      </w:pPr>
      <w:r>
        <w:rPr>
          <w:rtl/>
        </w:rPr>
        <w:br w:type="page"/>
      </w:r>
    </w:p>
    <w:p w:rsidR="003325C6" w:rsidRPr="00AF3EA1" w:rsidRDefault="003325C6" w:rsidP="000B2EA4">
      <w:pPr>
        <w:pStyle w:val="libNormal"/>
        <w:rPr>
          <w:rtl/>
        </w:rPr>
      </w:pPr>
      <w:r w:rsidRPr="000B2EA4">
        <w:rPr>
          <w:rtl/>
        </w:rPr>
        <w:lastRenderedPageBreak/>
        <w:t>جعلت عدة الحامل وضع الحمل</w:t>
      </w:r>
      <w:r w:rsidR="00BC2565">
        <w:rPr>
          <w:rtl/>
        </w:rPr>
        <w:t>،</w:t>
      </w:r>
      <w:r w:rsidRPr="000B2EA4">
        <w:rPr>
          <w:rtl/>
        </w:rPr>
        <w:t xml:space="preserve"> وهي تشمل المطلّقة ومَن توفّى عنها الزوج</w:t>
      </w:r>
      <w:r w:rsidR="00BC2565">
        <w:rPr>
          <w:rtl/>
        </w:rPr>
        <w:t>،</w:t>
      </w:r>
      <w:r w:rsidRPr="000B2EA4">
        <w:rPr>
          <w:rtl/>
        </w:rPr>
        <w:t xml:space="preserve"> فيحصل التنافي بين ظاهر الآيتين في المرأة الحامل التي تضع قبل الأربعة والعشرة</w:t>
      </w:r>
      <w:r w:rsidR="00BC2565">
        <w:rPr>
          <w:rtl/>
        </w:rPr>
        <w:t>،</w:t>
      </w:r>
      <w:r w:rsidRPr="000B2EA4">
        <w:rPr>
          <w:rtl/>
        </w:rPr>
        <w:t xml:space="preserve"> فمبوجب الآية</w:t>
      </w:r>
      <w:r w:rsidR="009B0251">
        <w:rPr>
          <w:rtl/>
        </w:rPr>
        <w:t xml:space="preserve"> </w:t>
      </w:r>
      <w:r w:rsidRPr="000B2EA4">
        <w:rPr>
          <w:rtl/>
        </w:rPr>
        <w:t>الثانية تنتهي العدة</w:t>
      </w:r>
      <w:r w:rsidR="00BC2565">
        <w:rPr>
          <w:rtl/>
        </w:rPr>
        <w:t>؛</w:t>
      </w:r>
      <w:r w:rsidRPr="000B2EA4">
        <w:rPr>
          <w:rtl/>
        </w:rPr>
        <w:t xml:space="preserve"> لأنّها وضعت الحمل</w:t>
      </w:r>
      <w:r w:rsidR="00BC2565">
        <w:rPr>
          <w:rtl/>
        </w:rPr>
        <w:t>،</w:t>
      </w:r>
      <w:r w:rsidRPr="000B2EA4">
        <w:rPr>
          <w:rtl/>
        </w:rPr>
        <w:t xml:space="preserve"> وبموجب الآية الأُولى لا تنتهي</w:t>
      </w:r>
      <w:r w:rsidR="00BC2565">
        <w:rPr>
          <w:rtl/>
        </w:rPr>
        <w:t>؛</w:t>
      </w:r>
      <w:r w:rsidRPr="000B2EA4">
        <w:rPr>
          <w:rtl/>
        </w:rPr>
        <w:t xml:space="preserve"> لأنّ الأربعة والعشرة لم تنته</w:t>
      </w:r>
      <w:r w:rsidR="00BC2565">
        <w:rPr>
          <w:rtl/>
        </w:rPr>
        <w:t>،</w:t>
      </w:r>
      <w:r w:rsidRPr="000B2EA4">
        <w:rPr>
          <w:rtl/>
        </w:rPr>
        <w:t xml:space="preserve"> ويحصل التنافي أيضاً إذا مضت الأربعة والعشرة ولم تضع</w:t>
      </w:r>
      <w:r w:rsidR="00BC2565">
        <w:rPr>
          <w:rtl/>
        </w:rPr>
        <w:t>،</w:t>
      </w:r>
      <w:r w:rsidRPr="000B2EA4">
        <w:rPr>
          <w:rtl/>
        </w:rPr>
        <w:t xml:space="preserve"> فمبوجب الآية الأُولى تنتهي العدة</w:t>
      </w:r>
      <w:r w:rsidR="00BC2565">
        <w:rPr>
          <w:rtl/>
        </w:rPr>
        <w:t>؛</w:t>
      </w:r>
      <w:r w:rsidRPr="000B2EA4">
        <w:rPr>
          <w:rtl/>
        </w:rPr>
        <w:t xml:space="preserve"> لأنّ مدة الأربعة والعشرة مضت</w:t>
      </w:r>
      <w:r w:rsidR="00BC2565">
        <w:rPr>
          <w:rtl/>
        </w:rPr>
        <w:t>،</w:t>
      </w:r>
      <w:r w:rsidRPr="000B2EA4">
        <w:rPr>
          <w:rtl/>
        </w:rPr>
        <w:t xml:space="preserve"> وبموجب الآية الثانية لم تنته</w:t>
      </w:r>
      <w:r w:rsidR="00BC2565">
        <w:rPr>
          <w:rtl/>
        </w:rPr>
        <w:t>؛</w:t>
      </w:r>
      <w:r w:rsidRPr="000B2EA4">
        <w:rPr>
          <w:rtl/>
        </w:rPr>
        <w:t xml:space="preserve"> لأنّها لم تضع الحمل</w:t>
      </w:r>
      <w:r w:rsidR="00BC2565">
        <w:rPr>
          <w:rtl/>
        </w:rPr>
        <w:t>،</w:t>
      </w:r>
      <w:r w:rsidRPr="000B2EA4">
        <w:rPr>
          <w:rtl/>
        </w:rPr>
        <w:t xml:space="preserve"> وكلام القرآن واحد يجب أن يلائم بعضه بعضاً</w:t>
      </w:r>
      <w:r w:rsidR="00BC2565">
        <w:rPr>
          <w:rtl/>
        </w:rPr>
        <w:t>.</w:t>
      </w:r>
      <w:r w:rsidRPr="000B2EA4">
        <w:rPr>
          <w:rtl/>
        </w:rPr>
        <w:t xml:space="preserve"> وإذا جمعنا الآيتين هكذا</w:t>
      </w:r>
      <w:r w:rsidRPr="005C4D6D">
        <w:rPr>
          <w:rStyle w:val="libBold2Char"/>
          <w:rtl/>
        </w:rPr>
        <w:t xml:space="preserve"> </w:t>
      </w:r>
      <w:r w:rsidR="00BC2565" w:rsidRPr="009B0251">
        <w:rPr>
          <w:rStyle w:val="libAlaemChar"/>
          <w:rFonts w:hint="cs"/>
          <w:rtl/>
        </w:rPr>
        <w:t>(</w:t>
      </w:r>
      <w:r w:rsidRPr="005C4D6D">
        <w:rPr>
          <w:rStyle w:val="libAieChar"/>
          <w:rFonts w:hint="cs"/>
          <w:rtl/>
        </w:rPr>
        <w:t>وَالَّذِينَ يُتَوَفَّوْنَ مِنْكُمْ وَيَذَرُونَ أَزْوَاجاً يَتَرَبَّصْنَ بِأَنفُسِهِنَّ أَرْبَعَةَ أَشْهُرٍ وَعَشْراً</w:t>
      </w:r>
      <w:r w:rsidR="00BC2565" w:rsidRPr="009B0251">
        <w:rPr>
          <w:rFonts w:hint="cs"/>
          <w:rtl/>
        </w:rPr>
        <w:t>،</w:t>
      </w:r>
      <w:r w:rsidRPr="005C4D6D">
        <w:rPr>
          <w:rStyle w:val="libAieChar"/>
          <w:rFonts w:hint="cs"/>
          <w:rtl/>
        </w:rPr>
        <w:t xml:space="preserve"> وَأُوْلاَتُ الأَحْمَالِ أَجَلُهُنَّ أَنْ يَضَعْنَ حَمْلَهُنَّ</w:t>
      </w:r>
      <w:r w:rsidR="00BC2565" w:rsidRPr="009B0251">
        <w:rPr>
          <w:rStyle w:val="libAlaemChar"/>
          <w:rtl/>
        </w:rPr>
        <w:t>)</w:t>
      </w:r>
      <w:r w:rsidRPr="005C4D6D">
        <w:rPr>
          <w:rStyle w:val="libBold2Char"/>
          <w:rtl/>
        </w:rPr>
        <w:t xml:space="preserve"> </w:t>
      </w:r>
      <w:r w:rsidRPr="000B2EA4">
        <w:rPr>
          <w:rtl/>
        </w:rPr>
        <w:t>يكون المعنى</w:t>
      </w:r>
      <w:r w:rsidR="00BC2565">
        <w:rPr>
          <w:rtl/>
        </w:rPr>
        <w:t>:</w:t>
      </w:r>
      <w:r w:rsidRPr="000B2EA4">
        <w:rPr>
          <w:rtl/>
        </w:rPr>
        <w:t xml:space="preserve"> إنّ عدة الوفاة أربعة أشهر وعشرة أيام لغير الحامل</w:t>
      </w:r>
      <w:r w:rsidR="00BC2565">
        <w:rPr>
          <w:rtl/>
        </w:rPr>
        <w:t>،</w:t>
      </w:r>
      <w:r w:rsidRPr="000B2EA4">
        <w:rPr>
          <w:rtl/>
        </w:rPr>
        <w:t xml:space="preserve"> وللحامل التي تضع قبل مضي الأربعة والعشرة وضع الحمل</w:t>
      </w:r>
      <w:r w:rsidR="00BC2565">
        <w:rPr>
          <w:rtl/>
        </w:rPr>
        <w:t>.</w:t>
      </w:r>
    </w:p>
    <w:p w:rsidR="003325C6" w:rsidRPr="00AF3EA1" w:rsidRDefault="003325C6" w:rsidP="000B2EA4">
      <w:pPr>
        <w:pStyle w:val="libNormal"/>
        <w:rPr>
          <w:rtl/>
        </w:rPr>
      </w:pPr>
      <w:r w:rsidRPr="000B2EA4">
        <w:rPr>
          <w:rtl/>
        </w:rPr>
        <w:t>وإذا قال قائل</w:t>
      </w:r>
      <w:r w:rsidR="00BC2565">
        <w:rPr>
          <w:rtl/>
        </w:rPr>
        <w:t>:</w:t>
      </w:r>
      <w:r w:rsidRPr="000B2EA4">
        <w:rPr>
          <w:rtl/>
        </w:rPr>
        <w:t xml:space="preserve"> كيف جعل الإمامية عدة الحامل المتوفى عنها الزوج أبعد الأجلين</w:t>
      </w:r>
      <w:r w:rsidR="00BC2565">
        <w:rPr>
          <w:rtl/>
        </w:rPr>
        <w:t>،</w:t>
      </w:r>
      <w:r w:rsidRPr="000B2EA4">
        <w:rPr>
          <w:rtl/>
        </w:rPr>
        <w:t xml:space="preserve"> من وضع الحمل والأربعة والعشرة</w:t>
      </w:r>
      <w:r w:rsidR="00BC2565">
        <w:rPr>
          <w:rtl/>
        </w:rPr>
        <w:t>،</w:t>
      </w:r>
      <w:r w:rsidRPr="000B2EA4">
        <w:rPr>
          <w:rtl/>
        </w:rPr>
        <w:t xml:space="preserve"> مع أنّ آية </w:t>
      </w:r>
      <w:r w:rsidR="00BC2565" w:rsidRPr="009B0251">
        <w:rPr>
          <w:rStyle w:val="libAlaemChar"/>
          <w:rtl/>
        </w:rPr>
        <w:t>(</w:t>
      </w:r>
      <w:r w:rsidRPr="005C4D6D">
        <w:rPr>
          <w:rStyle w:val="libAieChar"/>
          <w:rFonts w:hint="cs"/>
          <w:rtl/>
        </w:rPr>
        <w:t>وَأُوْلاَتُ الأَحْمَالِ أَجَلُهُنَّ أَنْ يَضَعْنَ حَمْلَهُنَّ</w:t>
      </w:r>
      <w:r w:rsidR="00BC2565" w:rsidRPr="009B0251">
        <w:rPr>
          <w:rStyle w:val="libAlaemChar"/>
          <w:rFonts w:hint="cs"/>
          <w:rtl/>
        </w:rPr>
        <w:t>)</w:t>
      </w:r>
      <w:r w:rsidRPr="000B2EA4">
        <w:rPr>
          <w:rtl/>
        </w:rPr>
        <w:t xml:space="preserve"> صريحة بأنّ الحامل تنتهي عدتها بوضع الحمل</w:t>
      </w:r>
      <w:r w:rsidR="00BC2565">
        <w:rPr>
          <w:rtl/>
        </w:rPr>
        <w:t>؟</w:t>
      </w:r>
      <w:r w:rsidRPr="000B2EA4">
        <w:rPr>
          <w:rtl/>
        </w:rPr>
        <w:t xml:space="preserve"> أجابه الإمامية</w:t>
      </w:r>
      <w:r w:rsidR="00BC2565">
        <w:rPr>
          <w:rtl/>
        </w:rPr>
        <w:t>:</w:t>
      </w:r>
      <w:r w:rsidRPr="000B2EA4">
        <w:rPr>
          <w:rtl/>
        </w:rPr>
        <w:t xml:space="preserve"> كيف قال الأربعة</w:t>
      </w:r>
      <w:r w:rsidR="00BC2565">
        <w:rPr>
          <w:rtl/>
        </w:rPr>
        <w:t>:</w:t>
      </w:r>
      <w:r w:rsidRPr="000B2EA4">
        <w:rPr>
          <w:rtl/>
        </w:rPr>
        <w:t xml:space="preserve"> إنّ عدة الحامل المتوفى عنها الزوج سنتان إذا استمر الحمل هذه المدة مع أنّ آية </w:t>
      </w:r>
      <w:r w:rsidR="00BC2565" w:rsidRPr="009B0251">
        <w:rPr>
          <w:rStyle w:val="libAlaemChar"/>
          <w:rtl/>
        </w:rPr>
        <w:t>(</w:t>
      </w:r>
      <w:r w:rsidRPr="005C4D6D">
        <w:rPr>
          <w:rStyle w:val="libAieChar"/>
          <w:rFonts w:hint="cs"/>
          <w:rtl/>
        </w:rPr>
        <w:t>وَالَّذِينَ يُتَوَفَّوْنَ مِنْكُمْ وَيَذَرُونَ أَزْوَاجاً يَتَرَبَّصْنَ بِأَنفُسِهِنَّ أَرْبَعَةَ أَشْهُرٍ وَعَشْراً</w:t>
      </w:r>
      <w:r w:rsidR="00BC2565" w:rsidRPr="009B0251">
        <w:rPr>
          <w:rStyle w:val="libAlaemChar"/>
          <w:rFonts w:hint="cs"/>
          <w:rtl/>
        </w:rPr>
        <w:t>)</w:t>
      </w:r>
      <w:r w:rsidRPr="000B2EA4">
        <w:rPr>
          <w:rtl/>
        </w:rPr>
        <w:t xml:space="preserve"> صريحة</w:t>
      </w:r>
      <w:r w:rsidR="009B0251">
        <w:rPr>
          <w:rtl/>
        </w:rPr>
        <w:t xml:space="preserve"> </w:t>
      </w:r>
      <w:r w:rsidRPr="000B2EA4">
        <w:rPr>
          <w:rtl/>
        </w:rPr>
        <w:t>بأنّ العدة أربعة وعشرة</w:t>
      </w:r>
      <w:r w:rsidR="00BC2565">
        <w:rPr>
          <w:rtl/>
        </w:rPr>
        <w:t>،</w:t>
      </w:r>
      <w:r w:rsidRPr="000B2EA4">
        <w:rPr>
          <w:rtl/>
        </w:rPr>
        <w:t xml:space="preserve"> واذا قال القائل</w:t>
      </w:r>
      <w:r w:rsidR="00BC2565">
        <w:rPr>
          <w:rtl/>
        </w:rPr>
        <w:t>:</w:t>
      </w:r>
      <w:r w:rsidRPr="000B2EA4">
        <w:rPr>
          <w:rtl/>
        </w:rPr>
        <w:t xml:space="preserve"> عملاً بآية أُولات الأحمال</w:t>
      </w:r>
      <w:r w:rsidR="00BC2565">
        <w:rPr>
          <w:rtl/>
        </w:rPr>
        <w:t>،</w:t>
      </w:r>
      <w:r w:rsidRPr="000B2EA4">
        <w:rPr>
          <w:rtl/>
        </w:rPr>
        <w:t xml:space="preserve"> قال الإمامية عملاً بآية والذين يتوفّون</w:t>
      </w:r>
      <w:r w:rsidR="00BC2565">
        <w:rPr>
          <w:rtl/>
        </w:rPr>
        <w:t>.</w:t>
      </w:r>
      <w:r w:rsidRPr="000B2EA4">
        <w:rPr>
          <w:rtl/>
        </w:rPr>
        <w:t xml:space="preserve"> إذن لا مجال للعمل بالآيتين إلاّ القول بأبعد الأجلين</w:t>
      </w:r>
      <w:r w:rsidR="00BC2565">
        <w:rPr>
          <w:rtl/>
        </w:rPr>
        <w:t>.</w:t>
      </w:r>
    </w:p>
    <w:p w:rsidR="003325C6" w:rsidRPr="00AF3EA1" w:rsidRDefault="003325C6" w:rsidP="000B2EA4">
      <w:pPr>
        <w:pStyle w:val="libNormal"/>
        <w:rPr>
          <w:rtl/>
        </w:rPr>
      </w:pPr>
      <w:r w:rsidRPr="00AF3EA1">
        <w:rPr>
          <w:rtl/>
        </w:rPr>
        <w:t>واتفقوا على وجوب الحداد على المتوفى عنها زوجها كبيرة كانت أو صغيرة</w:t>
      </w:r>
      <w:r w:rsidR="00BC2565">
        <w:rPr>
          <w:rtl/>
        </w:rPr>
        <w:t>،</w:t>
      </w:r>
      <w:r w:rsidRPr="00AF3EA1">
        <w:rPr>
          <w:rtl/>
        </w:rPr>
        <w:t xml:space="preserve"> مسلمة أو غير مسلمة</w:t>
      </w:r>
      <w:r w:rsidR="00BC2565">
        <w:rPr>
          <w:rtl/>
        </w:rPr>
        <w:t>،</w:t>
      </w:r>
      <w:r w:rsidRPr="00AF3EA1">
        <w:rPr>
          <w:rtl/>
        </w:rPr>
        <w:t xml:space="preserve"> ما عدا الحنفية فإنّهم ذهبوا إلى عدم وجوبه على الذمية والصغيرة</w:t>
      </w:r>
      <w:r w:rsidR="00BC2565">
        <w:rPr>
          <w:rtl/>
        </w:rPr>
        <w:t>؛</w:t>
      </w:r>
      <w:r w:rsidRPr="00AF3EA1">
        <w:rPr>
          <w:rtl/>
        </w:rPr>
        <w:t xml:space="preserve"> لأنّهما غير مكلّفتين</w:t>
      </w:r>
      <w:r w:rsidR="00BC2565">
        <w:rPr>
          <w:rtl/>
        </w:rPr>
        <w:t>.</w:t>
      </w:r>
    </w:p>
    <w:p w:rsidR="003325C6" w:rsidRPr="00AF3EA1" w:rsidRDefault="003325C6" w:rsidP="000B2EA4">
      <w:pPr>
        <w:pStyle w:val="libNormal"/>
        <w:rPr>
          <w:rtl/>
        </w:rPr>
      </w:pPr>
      <w:r w:rsidRPr="00AF3EA1">
        <w:rPr>
          <w:rtl/>
        </w:rPr>
        <w:t>ومعنى الحداد</w:t>
      </w:r>
      <w:r w:rsidR="00BC2565">
        <w:rPr>
          <w:rtl/>
        </w:rPr>
        <w:t>:</w:t>
      </w:r>
      <w:r w:rsidRPr="00AF3EA1">
        <w:rPr>
          <w:rtl/>
        </w:rPr>
        <w:t xml:space="preserve"> أن تجتنب المرأة الحادة على زوجها كل ما يُحسّنها</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ويُرغّب في النظر إليها</w:t>
      </w:r>
      <w:r w:rsidR="00BC2565">
        <w:rPr>
          <w:rtl/>
        </w:rPr>
        <w:t>،</w:t>
      </w:r>
      <w:r w:rsidRPr="00AF3EA1">
        <w:rPr>
          <w:rtl/>
        </w:rPr>
        <w:t xml:space="preserve"> ويدعو إلى اشتهائها</w:t>
      </w:r>
      <w:r w:rsidR="00BC2565">
        <w:rPr>
          <w:rtl/>
        </w:rPr>
        <w:t>،</w:t>
      </w:r>
      <w:r w:rsidRPr="00AF3EA1">
        <w:rPr>
          <w:rtl/>
        </w:rPr>
        <w:t xml:space="preserve"> وتشخيص ذلك يعود إلى أهل العرف</w:t>
      </w:r>
      <w:r w:rsidR="00BC2565">
        <w:rPr>
          <w:rtl/>
        </w:rPr>
        <w:t>.</w:t>
      </w:r>
    </w:p>
    <w:p w:rsidR="003325C6" w:rsidRPr="00AF3EA1" w:rsidRDefault="003325C6" w:rsidP="000B2EA4">
      <w:pPr>
        <w:pStyle w:val="libNormal"/>
        <w:rPr>
          <w:rtl/>
        </w:rPr>
      </w:pPr>
      <w:r w:rsidRPr="00AF3EA1">
        <w:rPr>
          <w:rtl/>
        </w:rPr>
        <w:t>قال الإمامية</w:t>
      </w:r>
      <w:r w:rsidR="00BC2565">
        <w:rPr>
          <w:rtl/>
        </w:rPr>
        <w:t>:</w:t>
      </w:r>
      <w:r w:rsidRPr="00AF3EA1">
        <w:rPr>
          <w:rtl/>
        </w:rPr>
        <w:t xml:space="preserve"> إنّ مبدأ عدة الطلاق من حين وقوعه حاضراً كان الزوج أو غائباً</w:t>
      </w:r>
      <w:r w:rsidR="00BC2565">
        <w:rPr>
          <w:rtl/>
        </w:rPr>
        <w:t>،</w:t>
      </w:r>
      <w:r w:rsidRPr="00AF3EA1">
        <w:rPr>
          <w:rtl/>
        </w:rPr>
        <w:t xml:space="preserve"> ومبدأ عدة الوفاة من حين بلوغها الخبر إذا كان الزوج غائباً</w:t>
      </w:r>
      <w:r w:rsidR="00BC2565">
        <w:rPr>
          <w:rtl/>
        </w:rPr>
        <w:t>،</w:t>
      </w:r>
      <w:r w:rsidRPr="00AF3EA1">
        <w:rPr>
          <w:rtl/>
        </w:rPr>
        <w:t xml:space="preserve"> أمّا إذا كان حاضراً وافتُرض عدم علمها بموته إلاّ بعد حين</w:t>
      </w:r>
      <w:r w:rsidR="00BC2565">
        <w:rPr>
          <w:rtl/>
        </w:rPr>
        <w:t>،</w:t>
      </w:r>
      <w:r w:rsidRPr="00AF3EA1">
        <w:rPr>
          <w:rtl/>
        </w:rPr>
        <w:t xml:space="preserve"> فمبدأ العدة من حين الوفاة على ما هو المشهور بين فقهاء الإمامية</w:t>
      </w:r>
      <w:r w:rsidR="00BC2565">
        <w:rPr>
          <w:rtl/>
        </w:rPr>
        <w:t>.</w:t>
      </w:r>
    </w:p>
    <w:p w:rsidR="003325C6" w:rsidRPr="00AF3EA1" w:rsidRDefault="003325C6" w:rsidP="000B2EA4">
      <w:pPr>
        <w:pStyle w:val="libNormal"/>
        <w:rPr>
          <w:rtl/>
        </w:rPr>
      </w:pPr>
      <w:r w:rsidRPr="00AF3EA1">
        <w:rPr>
          <w:rtl/>
        </w:rPr>
        <w:t>واتفقوا على أنّ المطلّقة طلاقاً رجعياً إذا توفي زوجها وهي في أثناء العدة فعليها أن تستأنف عدة الوفاة من حين موته</w:t>
      </w:r>
      <w:r w:rsidR="00BC2565">
        <w:rPr>
          <w:rtl/>
        </w:rPr>
        <w:t>،</w:t>
      </w:r>
      <w:r w:rsidRPr="00AF3EA1">
        <w:rPr>
          <w:rtl/>
        </w:rPr>
        <w:t xml:space="preserve"> سواء أكان الطلاق في حال مرض الموت</w:t>
      </w:r>
      <w:r w:rsidR="00BC2565">
        <w:rPr>
          <w:rtl/>
        </w:rPr>
        <w:t>،</w:t>
      </w:r>
      <w:r w:rsidRPr="00AF3EA1">
        <w:rPr>
          <w:rtl/>
        </w:rPr>
        <w:t xml:space="preserve"> أو في حال الصحة</w:t>
      </w:r>
      <w:r w:rsidR="00BC2565">
        <w:rPr>
          <w:rtl/>
        </w:rPr>
        <w:t>؛</w:t>
      </w:r>
      <w:r w:rsidRPr="00AF3EA1">
        <w:rPr>
          <w:rtl/>
        </w:rPr>
        <w:t xml:space="preserve"> لأنّ العصمة بينها وبين المطلّق لم تنقطع بعد</w:t>
      </w:r>
      <w:r w:rsidR="00BC2565">
        <w:rPr>
          <w:rtl/>
        </w:rPr>
        <w:t>،</w:t>
      </w:r>
      <w:r w:rsidRPr="00AF3EA1">
        <w:rPr>
          <w:rtl/>
        </w:rPr>
        <w:t xml:space="preserve"> أمّا لو كان الطلاق بائناً فيُنظر</w:t>
      </w:r>
      <w:r w:rsidR="00BC2565">
        <w:rPr>
          <w:rtl/>
        </w:rPr>
        <w:t>،</w:t>
      </w:r>
      <w:r w:rsidRPr="00AF3EA1">
        <w:rPr>
          <w:rtl/>
        </w:rPr>
        <w:t xml:space="preserve"> فإن كان قد طلّقها في حال الصحة أتمت عدة الطلاق</w:t>
      </w:r>
      <w:r w:rsidR="00BC2565">
        <w:rPr>
          <w:rtl/>
        </w:rPr>
        <w:t>،</w:t>
      </w:r>
      <w:r w:rsidRPr="00AF3EA1">
        <w:rPr>
          <w:rtl/>
        </w:rPr>
        <w:t xml:space="preserve"> ولا عدة عليها بسبب الموت بالاتفاق</w:t>
      </w:r>
      <w:r w:rsidR="00BC2565">
        <w:rPr>
          <w:rtl/>
        </w:rPr>
        <w:t>،</w:t>
      </w:r>
      <w:r w:rsidRPr="00AF3EA1">
        <w:rPr>
          <w:rtl/>
        </w:rPr>
        <w:t xml:space="preserve"> حتى ولو كان الطلاق بدون رضاها</w:t>
      </w:r>
      <w:r w:rsidR="00BC2565">
        <w:rPr>
          <w:rtl/>
        </w:rPr>
        <w:t>،</w:t>
      </w:r>
      <w:r w:rsidRPr="00AF3EA1">
        <w:rPr>
          <w:rtl/>
        </w:rPr>
        <w:t xml:space="preserve"> وكذلك الحال إذا طلّقها في مرض الموت بطلب منها</w:t>
      </w:r>
      <w:r w:rsidR="00BC2565">
        <w:rPr>
          <w:rtl/>
        </w:rPr>
        <w:t>.</w:t>
      </w:r>
      <w:r w:rsidRPr="00AF3EA1">
        <w:rPr>
          <w:rtl/>
        </w:rPr>
        <w:t xml:space="preserve"> أمّا إذا طلّقها في مرضه بدون طلب منها</w:t>
      </w:r>
      <w:r w:rsidR="00BC2565">
        <w:rPr>
          <w:rtl/>
        </w:rPr>
        <w:t>،</w:t>
      </w:r>
      <w:r w:rsidRPr="00AF3EA1">
        <w:rPr>
          <w:rtl/>
        </w:rPr>
        <w:t xml:space="preserve"> ثمّ مات قبل أن تنتهي العدة فهل تتحول إلى عدة الوفاة كالرجعية</w:t>
      </w:r>
      <w:r w:rsidR="00BC2565">
        <w:rPr>
          <w:rtl/>
        </w:rPr>
        <w:t>،</w:t>
      </w:r>
      <w:r w:rsidRPr="00AF3EA1">
        <w:rPr>
          <w:rtl/>
        </w:rPr>
        <w:t xml:space="preserve"> أو تستمر في عدة الطلاق</w:t>
      </w:r>
      <w:r w:rsidR="00BC2565">
        <w:rPr>
          <w:rtl/>
        </w:rPr>
        <w:t>؟</w:t>
      </w:r>
    </w:p>
    <w:p w:rsidR="003325C6" w:rsidRPr="00AF3EA1" w:rsidRDefault="003325C6" w:rsidP="000B2EA4">
      <w:pPr>
        <w:pStyle w:val="libNormal"/>
        <w:rPr>
          <w:rtl/>
        </w:rPr>
      </w:pPr>
      <w:r w:rsidRPr="00AF3EA1">
        <w:rPr>
          <w:rtl/>
        </w:rPr>
        <w:t>قال الإمامية والمالكية والشافعية</w:t>
      </w:r>
      <w:r w:rsidR="00BC2565">
        <w:rPr>
          <w:rtl/>
        </w:rPr>
        <w:t>:</w:t>
      </w:r>
      <w:r w:rsidRPr="00AF3EA1">
        <w:rPr>
          <w:rtl/>
        </w:rPr>
        <w:t xml:space="preserve"> تمضي في عدة الطلاق</w:t>
      </w:r>
      <w:r w:rsidR="00BC2565">
        <w:rPr>
          <w:rtl/>
        </w:rPr>
        <w:t>،</w:t>
      </w:r>
      <w:r w:rsidRPr="00AF3EA1">
        <w:rPr>
          <w:rtl/>
        </w:rPr>
        <w:t xml:space="preserve"> ولا تتحول إلى عدة الوفاة</w:t>
      </w:r>
      <w:r w:rsidR="00BC2565">
        <w:rPr>
          <w:rtl/>
        </w:rPr>
        <w:t>.</w:t>
      </w:r>
    </w:p>
    <w:p w:rsidR="003325C6" w:rsidRPr="00AF3EA1" w:rsidRDefault="003325C6" w:rsidP="000B2EA4">
      <w:pPr>
        <w:pStyle w:val="libNormal"/>
        <w:rPr>
          <w:rtl/>
        </w:rPr>
      </w:pPr>
      <w:r w:rsidRPr="00AF3EA1">
        <w:rPr>
          <w:rtl/>
        </w:rPr>
        <w:t>وقال الحنفية والحنابلة</w:t>
      </w:r>
      <w:r w:rsidR="00BC2565">
        <w:rPr>
          <w:rtl/>
        </w:rPr>
        <w:t>:</w:t>
      </w:r>
      <w:r w:rsidRPr="00AF3EA1">
        <w:rPr>
          <w:rtl/>
        </w:rPr>
        <w:t xml:space="preserve"> بل تتحول إلى عدة الوفاة</w:t>
      </w:r>
      <w:r w:rsidR="00BC2565">
        <w:rPr>
          <w:rtl/>
        </w:rPr>
        <w:t>.</w:t>
      </w:r>
      <w:r w:rsidRPr="00AF3EA1">
        <w:rPr>
          <w:rtl/>
        </w:rPr>
        <w:t xml:space="preserve"> فتلخّص أنّ المطلّقة الرجعية تستأنف عدة الوفاة إذا توفّي المطلّق قبل انتهاء العدة</w:t>
      </w:r>
      <w:r w:rsidR="00BC2565">
        <w:rPr>
          <w:rtl/>
        </w:rPr>
        <w:t>،</w:t>
      </w:r>
      <w:r w:rsidRPr="00AF3EA1">
        <w:rPr>
          <w:rtl/>
        </w:rPr>
        <w:t xml:space="preserve"> والبائنة تستمر في عدة الطلاق باتفاق الجميع</w:t>
      </w:r>
      <w:r w:rsidR="00BC2565">
        <w:rPr>
          <w:rtl/>
        </w:rPr>
        <w:t>،</w:t>
      </w:r>
      <w:r w:rsidRPr="00AF3EA1">
        <w:rPr>
          <w:rtl/>
        </w:rPr>
        <w:t xml:space="preserve"> ما عدا الحنفية والحنابلة فإنّهم استثنوا من البائنة ما إذا وقع الطلاق في مرض موت المطلّق بدون رضى المطلّقة</w:t>
      </w:r>
      <w:r w:rsidR="00BC2565">
        <w:rPr>
          <w:rtl/>
        </w:rPr>
        <w:t>.</w:t>
      </w:r>
      <w:r w:rsidR="009B0251">
        <w:rPr>
          <w:rtl/>
        </w:rPr>
        <w:t xml:space="preserve"> </w:t>
      </w:r>
    </w:p>
    <w:p w:rsidR="003325C6" w:rsidRDefault="003325C6" w:rsidP="005C4D6D">
      <w:pPr>
        <w:pStyle w:val="libNormal"/>
      </w:pPr>
      <w:r>
        <w:rPr>
          <w:rtl/>
        </w:rPr>
        <w:br w:type="page"/>
      </w:r>
    </w:p>
    <w:p w:rsidR="003325C6" w:rsidRPr="009B0251" w:rsidRDefault="003325C6" w:rsidP="009B0251">
      <w:pPr>
        <w:pStyle w:val="libBold1"/>
        <w:rPr>
          <w:rtl/>
        </w:rPr>
      </w:pPr>
      <w:r w:rsidRPr="00AF3EA1">
        <w:rPr>
          <w:rtl/>
        </w:rPr>
        <w:lastRenderedPageBreak/>
        <w:t>عدة وطء الشبهة</w:t>
      </w:r>
      <w:r w:rsidR="00BC2565">
        <w:rPr>
          <w:rtl/>
        </w:rPr>
        <w:t>:</w:t>
      </w:r>
    </w:p>
    <w:p w:rsidR="003325C6" w:rsidRPr="00AF3EA1" w:rsidRDefault="003325C6" w:rsidP="000B2EA4">
      <w:pPr>
        <w:pStyle w:val="libNormal"/>
        <w:rPr>
          <w:rtl/>
        </w:rPr>
      </w:pPr>
      <w:r w:rsidRPr="00AF3EA1">
        <w:rPr>
          <w:rtl/>
        </w:rPr>
        <w:t>قال الإمامية</w:t>
      </w:r>
      <w:r w:rsidR="00BC2565">
        <w:rPr>
          <w:rtl/>
        </w:rPr>
        <w:t>:</w:t>
      </w:r>
      <w:r w:rsidRPr="00AF3EA1">
        <w:rPr>
          <w:rtl/>
        </w:rPr>
        <w:t xml:space="preserve"> إنّ عدة وطء الشبهة كعدة المطلّقة</w:t>
      </w:r>
      <w:r w:rsidR="00BC2565">
        <w:rPr>
          <w:rtl/>
        </w:rPr>
        <w:t>،</w:t>
      </w:r>
      <w:r w:rsidRPr="00AF3EA1">
        <w:rPr>
          <w:rtl/>
        </w:rPr>
        <w:t xml:space="preserve"> فإن كانت حاملاً اعتدّت بوضع الحمل</w:t>
      </w:r>
      <w:r w:rsidR="00BC2565">
        <w:rPr>
          <w:rtl/>
        </w:rPr>
        <w:t>،</w:t>
      </w:r>
      <w:r w:rsidRPr="00AF3EA1">
        <w:rPr>
          <w:rtl/>
        </w:rPr>
        <w:t xml:space="preserve"> وإن كانت من ذوات القروء اعتدّت بثلاثة منها</w:t>
      </w:r>
      <w:r w:rsidR="00BC2565">
        <w:rPr>
          <w:rtl/>
        </w:rPr>
        <w:t>،</w:t>
      </w:r>
      <w:r w:rsidRPr="00AF3EA1">
        <w:rPr>
          <w:rtl/>
        </w:rPr>
        <w:t xml:space="preserve"> وإلاّ فبثلاثة أشهر بيض</w:t>
      </w:r>
      <w:r w:rsidR="00BC2565">
        <w:rPr>
          <w:rtl/>
        </w:rPr>
        <w:t>،</w:t>
      </w:r>
      <w:r w:rsidRPr="00AF3EA1">
        <w:rPr>
          <w:rtl/>
        </w:rPr>
        <w:t xml:space="preserve"> والشبهة عندهم الوطء الذي يعذر فيه صاحبه</w:t>
      </w:r>
      <w:r w:rsidR="00BC2565">
        <w:rPr>
          <w:rtl/>
        </w:rPr>
        <w:t>،</w:t>
      </w:r>
      <w:r w:rsidRPr="00AF3EA1">
        <w:rPr>
          <w:rtl/>
        </w:rPr>
        <w:t xml:space="preserve"> ولا يجب عليه الحد</w:t>
      </w:r>
      <w:r w:rsidR="00BC2565">
        <w:rPr>
          <w:rtl/>
        </w:rPr>
        <w:t>،</w:t>
      </w:r>
      <w:r w:rsidRPr="00AF3EA1">
        <w:rPr>
          <w:rtl/>
        </w:rPr>
        <w:t xml:space="preserve"> سواء أكانت الموطوءة ممّن يحرم العقد عليها كأخت الزوجة والمتزوجة</w:t>
      </w:r>
      <w:r w:rsidR="00BC2565">
        <w:rPr>
          <w:rtl/>
        </w:rPr>
        <w:t>،</w:t>
      </w:r>
      <w:r w:rsidRPr="00AF3EA1">
        <w:rPr>
          <w:rtl/>
        </w:rPr>
        <w:t xml:space="preserve"> أو كانت ممّن يحلّ عليها العقد كالأجنبية الخلية</w:t>
      </w:r>
      <w:r w:rsidR="00BC2565">
        <w:rPr>
          <w:rtl/>
        </w:rPr>
        <w:t>.</w:t>
      </w:r>
      <w:r w:rsidRPr="00AF3EA1">
        <w:rPr>
          <w:rtl/>
        </w:rPr>
        <w:t xml:space="preserve"> وقريب من هذا قول الحنابلة حيث ذهبوا إلى أنّ كل وطء يوجب العدة مهما كان نوعه</w:t>
      </w:r>
      <w:r w:rsidR="00BC2565">
        <w:rPr>
          <w:rtl/>
        </w:rPr>
        <w:t>،</w:t>
      </w:r>
      <w:r w:rsidRPr="00AF3EA1">
        <w:rPr>
          <w:rtl/>
        </w:rPr>
        <w:t xml:space="preserve"> ولا يختلفون عن الإمامية إلاّ في بعض التفاصيل</w:t>
      </w:r>
      <w:r w:rsidR="00BC2565">
        <w:rPr>
          <w:rtl/>
        </w:rPr>
        <w:t>،</w:t>
      </w:r>
      <w:r w:rsidRPr="00AF3EA1">
        <w:rPr>
          <w:rtl/>
        </w:rPr>
        <w:t xml:space="preserve"> وتأتي الإشارة إليها عند الكلام على عدة الزانية</w:t>
      </w:r>
      <w:r w:rsidR="00BC2565">
        <w:rPr>
          <w:rtl/>
        </w:rPr>
        <w:t>.</w:t>
      </w:r>
    </w:p>
    <w:p w:rsidR="003325C6" w:rsidRPr="00AF3EA1" w:rsidRDefault="003325C6" w:rsidP="000B2EA4">
      <w:pPr>
        <w:pStyle w:val="libNormal"/>
        <w:rPr>
          <w:rtl/>
        </w:rPr>
      </w:pPr>
      <w:r w:rsidRPr="00AF3EA1">
        <w:rPr>
          <w:rtl/>
        </w:rPr>
        <w:t>وقال الحنفية</w:t>
      </w:r>
      <w:r w:rsidR="00BC2565">
        <w:rPr>
          <w:rtl/>
        </w:rPr>
        <w:t>:</w:t>
      </w:r>
      <w:r w:rsidRPr="00AF3EA1">
        <w:rPr>
          <w:rtl/>
        </w:rPr>
        <w:t xml:space="preserve"> تجب العدة بوطء الشبهة</w:t>
      </w:r>
      <w:r w:rsidR="00BC2565">
        <w:rPr>
          <w:rtl/>
        </w:rPr>
        <w:t>،</w:t>
      </w:r>
      <w:r w:rsidRPr="00AF3EA1">
        <w:rPr>
          <w:rtl/>
        </w:rPr>
        <w:t xml:space="preserve"> وبالعقد الفاسد</w:t>
      </w:r>
      <w:r w:rsidR="00BC2565">
        <w:rPr>
          <w:rtl/>
        </w:rPr>
        <w:t>،</w:t>
      </w:r>
      <w:r w:rsidRPr="00AF3EA1">
        <w:rPr>
          <w:rtl/>
        </w:rPr>
        <w:t xml:space="preserve"> ولا تجب بالعقد الباطل</w:t>
      </w:r>
      <w:r w:rsidR="00BC2565">
        <w:rPr>
          <w:rtl/>
        </w:rPr>
        <w:t>،</w:t>
      </w:r>
      <w:r w:rsidRPr="00AF3EA1">
        <w:rPr>
          <w:rtl/>
        </w:rPr>
        <w:t xml:space="preserve"> ومثال الشبهة</w:t>
      </w:r>
      <w:r w:rsidR="00BC2565">
        <w:rPr>
          <w:rtl/>
        </w:rPr>
        <w:t>:</w:t>
      </w:r>
      <w:r w:rsidRPr="00AF3EA1">
        <w:rPr>
          <w:rtl/>
        </w:rPr>
        <w:t xml:space="preserve"> أن يطأ نائمة بشبهة أنّها زوجته</w:t>
      </w:r>
      <w:r w:rsidR="00BC2565">
        <w:rPr>
          <w:rtl/>
        </w:rPr>
        <w:t>.</w:t>
      </w:r>
      <w:r w:rsidRPr="00AF3EA1">
        <w:rPr>
          <w:rtl/>
        </w:rPr>
        <w:t xml:space="preserve"> والعقد الفاسد</w:t>
      </w:r>
      <w:r w:rsidR="00BC2565">
        <w:rPr>
          <w:rtl/>
        </w:rPr>
        <w:t>:</w:t>
      </w:r>
      <w:r w:rsidRPr="00AF3EA1">
        <w:rPr>
          <w:rtl/>
        </w:rPr>
        <w:t xml:space="preserve"> أن يعقد على امرأة يحلّ له العقد عليها</w:t>
      </w:r>
      <w:r w:rsidR="00BC2565">
        <w:rPr>
          <w:rtl/>
        </w:rPr>
        <w:t>،</w:t>
      </w:r>
      <w:r w:rsidRPr="00AF3EA1">
        <w:rPr>
          <w:rtl/>
        </w:rPr>
        <w:t xml:space="preserve"> ولكن لم تتحق بعض الشروط المعتبرة</w:t>
      </w:r>
      <w:r w:rsidR="00BC2565">
        <w:rPr>
          <w:rtl/>
        </w:rPr>
        <w:t>،</w:t>
      </w:r>
      <w:r w:rsidRPr="00AF3EA1">
        <w:rPr>
          <w:rtl/>
        </w:rPr>
        <w:t xml:space="preserve"> كما لو جرى العقد بدون شهود</w:t>
      </w:r>
      <w:r w:rsidR="00BC2565">
        <w:rPr>
          <w:rtl/>
        </w:rPr>
        <w:t>.</w:t>
      </w:r>
      <w:r w:rsidRPr="00AF3EA1">
        <w:rPr>
          <w:rtl/>
        </w:rPr>
        <w:t xml:space="preserve"> والعقد الباطل</w:t>
      </w:r>
      <w:r w:rsidR="00BC2565">
        <w:rPr>
          <w:rtl/>
        </w:rPr>
        <w:t>:</w:t>
      </w:r>
      <w:r w:rsidRPr="00AF3EA1">
        <w:rPr>
          <w:rtl/>
        </w:rPr>
        <w:t xml:space="preserve"> أن يعقد على امرأة من محارمه كأخته وعمته</w:t>
      </w:r>
      <w:r w:rsidR="00BC2565">
        <w:rPr>
          <w:rtl/>
        </w:rPr>
        <w:t>.</w:t>
      </w:r>
      <w:r w:rsidRPr="00AF3EA1">
        <w:rPr>
          <w:rtl/>
        </w:rPr>
        <w:t xml:space="preserve"> وعدة وطء الشبهة عندهم 3 حيضات إن كانت تحيض وإلاّ فثلاثة أشهر إن لم تكن حاملاً</w:t>
      </w:r>
      <w:r w:rsidR="00BC2565">
        <w:rPr>
          <w:rtl/>
        </w:rPr>
        <w:t>،</w:t>
      </w:r>
      <w:r w:rsidRPr="00AF3EA1">
        <w:rPr>
          <w:rtl/>
        </w:rPr>
        <w:t xml:space="preserve"> وإن تكنها فبوضع الحمل</w:t>
      </w:r>
      <w:r w:rsidR="00BC2565">
        <w:rPr>
          <w:rtl/>
        </w:rPr>
        <w:t>.</w:t>
      </w:r>
      <w:r w:rsidRPr="00AF3EA1">
        <w:rPr>
          <w:rtl/>
        </w:rPr>
        <w:t xml:space="preserve"> </w:t>
      </w:r>
      <w:r w:rsidR="00BC2565">
        <w:rPr>
          <w:rtl/>
        </w:rPr>
        <w:t>(</w:t>
      </w:r>
      <w:r w:rsidRPr="00AF3EA1">
        <w:rPr>
          <w:rtl/>
        </w:rPr>
        <w:t>ابن عابدين</w:t>
      </w:r>
      <w:r w:rsidR="00BC2565">
        <w:rPr>
          <w:rtl/>
        </w:rPr>
        <w:t>،</w:t>
      </w:r>
      <w:r w:rsidRPr="00AF3EA1">
        <w:rPr>
          <w:rtl/>
        </w:rPr>
        <w:t xml:space="preserve"> وأبو زهرة</w:t>
      </w:r>
      <w:r w:rsidR="00BC2565">
        <w:rPr>
          <w:rtl/>
        </w:rPr>
        <w:t>،</w:t>
      </w:r>
      <w:r w:rsidRPr="00AF3EA1">
        <w:rPr>
          <w:rtl/>
        </w:rPr>
        <w:t xml:space="preserve"> والفقه على المذاهب الأربعة</w:t>
      </w:r>
      <w:r w:rsidR="00BC2565">
        <w:rPr>
          <w:rtl/>
        </w:rPr>
        <w:t>).</w:t>
      </w:r>
    </w:p>
    <w:p w:rsidR="003325C6" w:rsidRPr="00AF3EA1" w:rsidRDefault="003325C6" w:rsidP="000B2EA4">
      <w:pPr>
        <w:pStyle w:val="libNormal"/>
        <w:rPr>
          <w:rtl/>
        </w:rPr>
      </w:pPr>
      <w:r w:rsidRPr="00AF3EA1">
        <w:rPr>
          <w:rtl/>
        </w:rPr>
        <w:t>وقال المالكية</w:t>
      </w:r>
      <w:r w:rsidR="00BC2565">
        <w:rPr>
          <w:rtl/>
        </w:rPr>
        <w:t>:</w:t>
      </w:r>
      <w:r w:rsidRPr="00AF3EA1">
        <w:rPr>
          <w:rtl/>
        </w:rPr>
        <w:t xml:space="preserve"> تستبرئ بقدر العدة ثلاثة قروء وإن لم تحض فبثلاثة أشهر</w:t>
      </w:r>
      <w:r w:rsidR="00BC2565">
        <w:rPr>
          <w:rtl/>
        </w:rPr>
        <w:t>،</w:t>
      </w:r>
      <w:r w:rsidRPr="00AF3EA1">
        <w:rPr>
          <w:rtl/>
        </w:rPr>
        <w:t xml:space="preserve"> وإن حاملاً فبوضع الحمل</w:t>
      </w:r>
      <w:r w:rsidR="00BC2565">
        <w:rPr>
          <w:rtl/>
        </w:rPr>
        <w:t>.</w:t>
      </w:r>
    </w:p>
    <w:p w:rsidR="00BC2565" w:rsidRDefault="003325C6" w:rsidP="000B2EA4">
      <w:pPr>
        <w:pStyle w:val="libNormal"/>
        <w:rPr>
          <w:rtl/>
        </w:rPr>
      </w:pPr>
      <w:r w:rsidRPr="00AF3EA1">
        <w:rPr>
          <w:rtl/>
        </w:rPr>
        <w:t>ومهما يكن</w:t>
      </w:r>
      <w:r w:rsidR="00BC2565">
        <w:rPr>
          <w:rtl/>
        </w:rPr>
        <w:t>،</w:t>
      </w:r>
      <w:r w:rsidRPr="00AF3EA1">
        <w:rPr>
          <w:rtl/>
        </w:rPr>
        <w:t xml:space="preserve"> فإذا مات الواطئ بشبهة فلا تعتد المرأة عدة وفاة</w:t>
      </w:r>
      <w:r w:rsidR="00BC2565">
        <w:rPr>
          <w:rtl/>
        </w:rPr>
        <w:t>؛</w:t>
      </w:r>
      <w:r w:rsidRPr="00AF3EA1">
        <w:rPr>
          <w:rtl/>
        </w:rPr>
        <w:t xml:space="preserve"> لأنّ العدة للوطء لا للعقد</w:t>
      </w:r>
      <w:r w:rsidR="00BC2565">
        <w:rPr>
          <w:rtl/>
        </w:rPr>
        <w:t>.</w:t>
      </w:r>
    </w:p>
    <w:p w:rsidR="003325C6" w:rsidRPr="009B0251" w:rsidRDefault="003325C6" w:rsidP="009B0251">
      <w:pPr>
        <w:pStyle w:val="libBold1"/>
        <w:rPr>
          <w:rtl/>
        </w:rPr>
      </w:pPr>
      <w:r w:rsidRPr="00AF3EA1">
        <w:rPr>
          <w:rtl/>
        </w:rPr>
        <w:t>عدة الزانية</w:t>
      </w:r>
      <w:r w:rsidR="00BC2565">
        <w:rPr>
          <w:rtl/>
        </w:rPr>
        <w:t>:</w:t>
      </w:r>
    </w:p>
    <w:p w:rsidR="003325C6" w:rsidRPr="00AF3EA1" w:rsidRDefault="003325C6" w:rsidP="000B2EA4">
      <w:pPr>
        <w:pStyle w:val="libNormal"/>
        <w:rPr>
          <w:rtl/>
        </w:rPr>
      </w:pPr>
      <w:r w:rsidRPr="00AF3EA1">
        <w:rPr>
          <w:rtl/>
        </w:rPr>
        <w:t>قال الحنفية والشافعية وأكثر الإمامية</w:t>
      </w:r>
      <w:r w:rsidR="00BC2565">
        <w:rPr>
          <w:rtl/>
        </w:rPr>
        <w:t>:</w:t>
      </w:r>
      <w:r w:rsidRPr="00AF3EA1">
        <w:rPr>
          <w:rtl/>
        </w:rPr>
        <w:t xml:space="preserve"> لا تجب العدة من الزنا</w:t>
      </w:r>
      <w:r w:rsidR="00BC2565">
        <w:rPr>
          <w:rtl/>
        </w:rPr>
        <w:t>؛</w:t>
      </w:r>
      <w:r w:rsidRPr="00AF3EA1">
        <w:rPr>
          <w:rtl/>
        </w:rPr>
        <w:t xml:space="preserve"> لأنّه لا حرمة لماء الزاني</w:t>
      </w:r>
      <w:r w:rsidR="00BC2565">
        <w:rPr>
          <w:rtl/>
        </w:rPr>
        <w:t>،</w:t>
      </w:r>
      <w:r w:rsidRPr="00AF3EA1">
        <w:rPr>
          <w:rtl/>
        </w:rPr>
        <w:t xml:space="preserve"> فيجوز العقد على الزانية ووطؤها وإن كانت</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حاملاً</w:t>
      </w:r>
      <w:r w:rsidR="00BC2565">
        <w:rPr>
          <w:rtl/>
        </w:rPr>
        <w:t>،</w:t>
      </w:r>
      <w:r w:rsidRPr="00AF3EA1">
        <w:rPr>
          <w:rtl/>
        </w:rPr>
        <w:t xml:space="preserve"> ولكنّ الحنفية قالوا</w:t>
      </w:r>
      <w:r w:rsidR="00BC2565">
        <w:rPr>
          <w:rtl/>
        </w:rPr>
        <w:t>:</w:t>
      </w:r>
      <w:r w:rsidRPr="00AF3EA1">
        <w:rPr>
          <w:rtl/>
        </w:rPr>
        <w:t xml:space="preserve"> يجوز العقد على الحُبلى من الزنا</w:t>
      </w:r>
      <w:r w:rsidR="00BC2565">
        <w:rPr>
          <w:rtl/>
        </w:rPr>
        <w:t>،</w:t>
      </w:r>
      <w:r w:rsidRPr="00AF3EA1">
        <w:rPr>
          <w:rtl/>
        </w:rPr>
        <w:t xml:space="preserve"> ولا يجوز وطؤها</w:t>
      </w:r>
      <w:r w:rsidR="00BC2565">
        <w:rPr>
          <w:rtl/>
        </w:rPr>
        <w:t>،</w:t>
      </w:r>
      <w:r w:rsidRPr="00AF3EA1">
        <w:rPr>
          <w:rtl/>
        </w:rPr>
        <w:t xml:space="preserve"> بل يدعها حتى تلد</w:t>
      </w:r>
      <w:r w:rsidR="00BC2565">
        <w:rPr>
          <w:rtl/>
        </w:rPr>
        <w:t>.</w:t>
      </w:r>
    </w:p>
    <w:p w:rsidR="003325C6" w:rsidRPr="00AF3EA1" w:rsidRDefault="003325C6" w:rsidP="000B2EA4">
      <w:pPr>
        <w:pStyle w:val="libNormal"/>
        <w:rPr>
          <w:rtl/>
        </w:rPr>
      </w:pPr>
      <w:r w:rsidRPr="00AF3EA1">
        <w:rPr>
          <w:rtl/>
        </w:rPr>
        <w:t>وقال المالكية</w:t>
      </w:r>
      <w:r w:rsidR="00BC2565">
        <w:rPr>
          <w:rtl/>
        </w:rPr>
        <w:t>:</w:t>
      </w:r>
      <w:r w:rsidRPr="00AF3EA1">
        <w:rPr>
          <w:rtl/>
        </w:rPr>
        <w:t xml:space="preserve"> الوطء بالزنا تماماً كالوطء بالشبهة</w:t>
      </w:r>
      <w:r w:rsidR="00BC2565">
        <w:rPr>
          <w:rtl/>
        </w:rPr>
        <w:t>،</w:t>
      </w:r>
      <w:r w:rsidRPr="00AF3EA1">
        <w:rPr>
          <w:rtl/>
        </w:rPr>
        <w:t xml:space="preserve"> فتستبرئ بقدر العدة إلاّ إذا أُريد إقامة الحد عليها فإنّها تستبرئ بحيضة واحدة</w:t>
      </w:r>
      <w:r w:rsidR="00BC2565">
        <w:rPr>
          <w:rtl/>
        </w:rPr>
        <w:t>.</w:t>
      </w:r>
    </w:p>
    <w:p w:rsidR="00BC2565" w:rsidRDefault="003325C6" w:rsidP="000B2EA4">
      <w:pPr>
        <w:pStyle w:val="libNormal"/>
        <w:rPr>
          <w:rtl/>
        </w:rPr>
      </w:pPr>
      <w:r w:rsidRPr="00AF3EA1">
        <w:rPr>
          <w:rtl/>
        </w:rPr>
        <w:t>وقال الحنابلة</w:t>
      </w:r>
      <w:r w:rsidR="00BC2565">
        <w:rPr>
          <w:rtl/>
        </w:rPr>
        <w:t>:</w:t>
      </w:r>
      <w:r w:rsidRPr="00AF3EA1">
        <w:rPr>
          <w:rtl/>
        </w:rPr>
        <w:t xml:space="preserve"> تجب العدة على الزانية كما تجب على المطلّقة</w:t>
      </w:r>
      <w:r w:rsidR="00BC2565">
        <w:rPr>
          <w:rtl/>
        </w:rPr>
        <w:t>.</w:t>
      </w:r>
      <w:r w:rsidRPr="00AF3EA1">
        <w:rPr>
          <w:rtl/>
        </w:rPr>
        <w:t xml:space="preserve"> </w:t>
      </w:r>
      <w:r w:rsidR="00BC2565">
        <w:rPr>
          <w:rtl/>
        </w:rPr>
        <w:t>(</w:t>
      </w:r>
      <w:r w:rsidRPr="00AF3EA1">
        <w:rPr>
          <w:rtl/>
        </w:rPr>
        <w:t>المغني ج6</w:t>
      </w:r>
      <w:r w:rsidR="00BC2565">
        <w:rPr>
          <w:rtl/>
        </w:rPr>
        <w:t>،</w:t>
      </w:r>
      <w:r w:rsidRPr="00AF3EA1">
        <w:rPr>
          <w:rtl/>
        </w:rPr>
        <w:t xml:space="preserve"> ومجمع الأنهر</w:t>
      </w:r>
      <w:r w:rsidR="00BC2565">
        <w:rPr>
          <w:rtl/>
        </w:rPr>
        <w:t>).</w:t>
      </w:r>
    </w:p>
    <w:p w:rsidR="003325C6" w:rsidRPr="009B0251" w:rsidRDefault="003325C6" w:rsidP="009B0251">
      <w:pPr>
        <w:pStyle w:val="libBold1"/>
        <w:rPr>
          <w:rtl/>
        </w:rPr>
      </w:pPr>
      <w:r w:rsidRPr="00AF3EA1">
        <w:rPr>
          <w:rtl/>
        </w:rPr>
        <w:t>عدة الكتابية</w:t>
      </w:r>
      <w:r w:rsidR="00BC2565">
        <w:rPr>
          <w:rtl/>
        </w:rPr>
        <w:t>:</w:t>
      </w:r>
    </w:p>
    <w:p w:rsidR="003325C6" w:rsidRPr="00AF3EA1" w:rsidRDefault="003325C6" w:rsidP="000B2EA4">
      <w:pPr>
        <w:pStyle w:val="libNormal"/>
        <w:rPr>
          <w:rtl/>
        </w:rPr>
      </w:pPr>
      <w:r w:rsidRPr="000B2EA4">
        <w:rPr>
          <w:rtl/>
        </w:rPr>
        <w:t>اتفقوا على أنّ الكتابية إذا كانت زوجة لمسلم فحكمها حكم المسلمة من حيث وجوب العدة عليها والحداد في عدة الوفاة</w:t>
      </w:r>
      <w:r w:rsidR="00BC2565">
        <w:rPr>
          <w:rtl/>
        </w:rPr>
        <w:t>،</w:t>
      </w:r>
      <w:r w:rsidRPr="000B2EA4">
        <w:rPr>
          <w:rtl/>
        </w:rPr>
        <w:t xml:space="preserve"> أمّا إذا كانت زوجة لكتابي مثلها فقال الإمامية</w:t>
      </w:r>
      <w:r w:rsidRPr="00BC2565">
        <w:rPr>
          <w:rtl/>
        </w:rPr>
        <w:t xml:space="preserve"> </w:t>
      </w:r>
      <w:r w:rsidRPr="005C4D6D">
        <w:rPr>
          <w:rStyle w:val="libFootnotenumChar"/>
          <w:rtl/>
        </w:rPr>
        <w:t>(1)</w:t>
      </w:r>
      <w:r w:rsidRPr="000B2EA4">
        <w:rPr>
          <w:rtl/>
        </w:rPr>
        <w:t xml:space="preserve"> والشافعية والمالكية والحنابلة</w:t>
      </w:r>
      <w:r w:rsidR="00BC2565">
        <w:rPr>
          <w:rtl/>
        </w:rPr>
        <w:t>:</w:t>
      </w:r>
      <w:r w:rsidRPr="000B2EA4">
        <w:rPr>
          <w:rtl/>
        </w:rPr>
        <w:t xml:space="preserve"> تجب عليها العدة</w:t>
      </w:r>
      <w:r w:rsidR="00BC2565">
        <w:rPr>
          <w:rtl/>
        </w:rPr>
        <w:t>،</w:t>
      </w:r>
      <w:r w:rsidRPr="000B2EA4">
        <w:rPr>
          <w:rtl/>
        </w:rPr>
        <w:t xml:space="preserve"> ولكنّ الشافعية والمالكية والحنابلة لم يوجبوا عليها الحداد في عدة الوفاة</w:t>
      </w:r>
      <w:r w:rsidR="00BC2565">
        <w:rPr>
          <w:rtl/>
        </w:rPr>
        <w:t>.</w:t>
      </w:r>
    </w:p>
    <w:p w:rsidR="00BC2565" w:rsidRDefault="003325C6" w:rsidP="000B2EA4">
      <w:pPr>
        <w:pStyle w:val="libNormal"/>
        <w:rPr>
          <w:rtl/>
        </w:rPr>
      </w:pPr>
      <w:r w:rsidRPr="00AF3EA1">
        <w:rPr>
          <w:rtl/>
        </w:rPr>
        <w:t>وقال الحنفية</w:t>
      </w:r>
      <w:r w:rsidR="00BC2565">
        <w:rPr>
          <w:rtl/>
        </w:rPr>
        <w:t>:</w:t>
      </w:r>
      <w:r w:rsidRPr="00AF3EA1">
        <w:rPr>
          <w:rtl/>
        </w:rPr>
        <w:t xml:space="preserve"> لا عدة على غير المسلمة المتزوجة بغير المسلم</w:t>
      </w:r>
      <w:r w:rsidR="00BC2565">
        <w:rPr>
          <w:rtl/>
        </w:rPr>
        <w:t>.</w:t>
      </w:r>
      <w:r w:rsidRPr="00AF3EA1">
        <w:rPr>
          <w:rtl/>
        </w:rPr>
        <w:t xml:space="preserve"> </w:t>
      </w:r>
      <w:r w:rsidR="00BC2565">
        <w:rPr>
          <w:rtl/>
        </w:rPr>
        <w:t>(</w:t>
      </w:r>
      <w:r w:rsidRPr="00AF3EA1">
        <w:rPr>
          <w:rtl/>
        </w:rPr>
        <w:t>ميران الشعراني باب العدد والاستبراء</w:t>
      </w:r>
      <w:r w:rsidR="00BC2565">
        <w:rPr>
          <w:rtl/>
        </w:rPr>
        <w:t>).</w:t>
      </w:r>
    </w:p>
    <w:p w:rsidR="003325C6" w:rsidRPr="009B0251" w:rsidRDefault="003325C6" w:rsidP="009B0251">
      <w:pPr>
        <w:pStyle w:val="libBold1"/>
        <w:rPr>
          <w:rtl/>
        </w:rPr>
      </w:pPr>
      <w:r w:rsidRPr="00AF3EA1">
        <w:rPr>
          <w:rtl/>
        </w:rPr>
        <w:t>زوجة المفقود</w:t>
      </w:r>
      <w:r w:rsidR="00BC2565">
        <w:rPr>
          <w:rtl/>
        </w:rPr>
        <w:t>:</w:t>
      </w:r>
    </w:p>
    <w:p w:rsidR="003325C6" w:rsidRPr="00AF3EA1" w:rsidRDefault="003325C6" w:rsidP="000B2EA4">
      <w:pPr>
        <w:pStyle w:val="libNormal"/>
        <w:rPr>
          <w:rtl/>
        </w:rPr>
      </w:pPr>
      <w:r w:rsidRPr="00AF3EA1">
        <w:rPr>
          <w:rtl/>
        </w:rPr>
        <w:t>الغائب على حالين</w:t>
      </w:r>
      <w:r w:rsidR="00BC2565">
        <w:rPr>
          <w:rtl/>
        </w:rPr>
        <w:t>،</w:t>
      </w:r>
      <w:r w:rsidRPr="00AF3EA1">
        <w:rPr>
          <w:rtl/>
        </w:rPr>
        <w:t xml:space="preserve"> أحداهما</w:t>
      </w:r>
      <w:r w:rsidR="00BC2565">
        <w:rPr>
          <w:rtl/>
        </w:rPr>
        <w:t>:</w:t>
      </w:r>
      <w:r w:rsidRPr="00AF3EA1">
        <w:rPr>
          <w:rtl/>
        </w:rPr>
        <w:t xml:space="preserve"> أن تكون غيبته غير منقطة بحيث يُعرف موضعه</w:t>
      </w:r>
      <w:r w:rsidR="00BC2565">
        <w:rPr>
          <w:rtl/>
        </w:rPr>
        <w:t>،</w:t>
      </w:r>
      <w:r w:rsidRPr="00AF3EA1">
        <w:rPr>
          <w:rtl/>
        </w:rPr>
        <w:t xml:space="preserve"> ويأتي خبره</w:t>
      </w:r>
      <w:r w:rsidR="00BC2565">
        <w:rPr>
          <w:rtl/>
        </w:rPr>
        <w:t>،</w:t>
      </w:r>
      <w:r w:rsidRPr="00AF3EA1">
        <w:rPr>
          <w:rtl/>
        </w:rPr>
        <w:t xml:space="preserve"> وهذا لا يحلّ لزوجته أن تتزوج بالاتفاق</w:t>
      </w:r>
      <w:r w:rsidR="00BC2565">
        <w:rPr>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97FE2">
        <w:rPr>
          <w:rtl/>
        </w:rPr>
        <w:t>(1) قال في الجواهر ج5 باب العدد</w:t>
      </w:r>
      <w:r w:rsidR="00BC2565">
        <w:rPr>
          <w:rtl/>
        </w:rPr>
        <w:t>:</w:t>
      </w:r>
      <w:r w:rsidRPr="00A97FE2">
        <w:rPr>
          <w:rtl/>
        </w:rPr>
        <w:t xml:space="preserve"> </w:t>
      </w:r>
      <w:r w:rsidR="00BC2565">
        <w:rPr>
          <w:rtl/>
        </w:rPr>
        <w:t>(</w:t>
      </w:r>
      <w:r w:rsidRPr="00A97FE2">
        <w:rPr>
          <w:rtl/>
        </w:rPr>
        <w:t>عدة الذمية كالحرة في الطلاق والوفاة بلا خلاف محقّق أجده</w:t>
      </w:r>
      <w:r w:rsidR="00BC2565">
        <w:rPr>
          <w:rtl/>
        </w:rPr>
        <w:t>؛</w:t>
      </w:r>
      <w:r w:rsidRPr="00A97FE2">
        <w:rPr>
          <w:rtl/>
        </w:rPr>
        <w:t xml:space="preserve"> لإطلاق الأدلة</w:t>
      </w:r>
      <w:r w:rsidR="00BC2565">
        <w:rPr>
          <w:rtl/>
        </w:rPr>
        <w:t>،</w:t>
      </w:r>
      <w:r w:rsidRPr="00A97FE2">
        <w:rPr>
          <w:rtl/>
        </w:rPr>
        <w:t xml:space="preserve"> وصريح السراج عن الصادق قلت له</w:t>
      </w:r>
      <w:r w:rsidR="00BC2565">
        <w:rPr>
          <w:rtl/>
        </w:rPr>
        <w:t>:</w:t>
      </w:r>
      <w:r w:rsidRPr="00A97FE2">
        <w:rPr>
          <w:rtl/>
        </w:rPr>
        <w:t xml:space="preserve"> النصرانية مات زوجها</w:t>
      </w:r>
      <w:r w:rsidR="00BC2565">
        <w:rPr>
          <w:rtl/>
        </w:rPr>
        <w:t>،</w:t>
      </w:r>
      <w:r w:rsidRPr="00A97FE2">
        <w:rPr>
          <w:rtl/>
        </w:rPr>
        <w:t xml:space="preserve"> وهو نصراني ما عدّتها</w:t>
      </w:r>
      <w:r w:rsidR="00BC2565">
        <w:rPr>
          <w:rtl/>
        </w:rPr>
        <w:t>؟</w:t>
      </w:r>
      <w:r w:rsidRPr="00A97FE2">
        <w:rPr>
          <w:rtl/>
        </w:rPr>
        <w:t xml:space="preserve"> قال</w:t>
      </w:r>
      <w:r w:rsidR="00BC2565">
        <w:rPr>
          <w:rtl/>
        </w:rPr>
        <w:t>:</w:t>
      </w:r>
      <w:r w:rsidRPr="00A97FE2">
        <w:rPr>
          <w:rtl/>
        </w:rPr>
        <w:t xml:space="preserve"> </w:t>
      </w:r>
      <w:r w:rsidR="00BC2565">
        <w:rPr>
          <w:rtl/>
        </w:rPr>
        <w:t>(</w:t>
      </w:r>
      <w:r w:rsidRPr="00A97FE2">
        <w:rPr>
          <w:rtl/>
        </w:rPr>
        <w:t>عدّتها أربعة أشهر وعشرة</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الحال الثانية</w:t>
      </w:r>
      <w:r w:rsidR="00BC2565">
        <w:rPr>
          <w:rtl/>
        </w:rPr>
        <w:t>:</w:t>
      </w:r>
      <w:r w:rsidRPr="00AF3EA1">
        <w:rPr>
          <w:rtl/>
        </w:rPr>
        <w:t xml:space="preserve"> أن ينقطع خبره</w:t>
      </w:r>
      <w:r w:rsidR="00BC2565">
        <w:rPr>
          <w:rtl/>
        </w:rPr>
        <w:t>،</w:t>
      </w:r>
      <w:r w:rsidRPr="00AF3EA1">
        <w:rPr>
          <w:rtl/>
        </w:rPr>
        <w:t xml:space="preserve"> ولا يُعلم موضعه</w:t>
      </w:r>
      <w:r w:rsidR="00BC2565">
        <w:rPr>
          <w:rtl/>
        </w:rPr>
        <w:t>،</w:t>
      </w:r>
      <w:r w:rsidRPr="00AF3EA1">
        <w:rPr>
          <w:rtl/>
        </w:rPr>
        <w:t xml:space="preserve"> وقد اختلف أئمة المذاهب في حكم زوجته</w:t>
      </w:r>
      <w:r w:rsidR="00BC2565">
        <w:rPr>
          <w:rtl/>
        </w:rPr>
        <w:t>:</w:t>
      </w:r>
    </w:p>
    <w:p w:rsidR="003325C6" w:rsidRPr="00AF3EA1" w:rsidRDefault="003325C6" w:rsidP="000B2EA4">
      <w:pPr>
        <w:pStyle w:val="libNormal"/>
        <w:rPr>
          <w:rtl/>
        </w:rPr>
      </w:pPr>
      <w:r w:rsidRPr="00AF3EA1">
        <w:rPr>
          <w:rtl/>
        </w:rPr>
        <w:t>قال أبو حنيفة والشافعي في القول الجديد الراجح</w:t>
      </w:r>
      <w:r w:rsidR="00BC2565">
        <w:rPr>
          <w:rtl/>
        </w:rPr>
        <w:t>،</w:t>
      </w:r>
      <w:r w:rsidRPr="00AF3EA1">
        <w:rPr>
          <w:rtl/>
        </w:rPr>
        <w:t xml:space="preserve"> وأحمد في إحدى روايتيه</w:t>
      </w:r>
      <w:r w:rsidR="00BC2565">
        <w:rPr>
          <w:rtl/>
        </w:rPr>
        <w:t>:</w:t>
      </w:r>
      <w:r w:rsidRPr="00AF3EA1">
        <w:rPr>
          <w:rtl/>
        </w:rPr>
        <w:t xml:space="preserve"> إنّ زوجة هذا المفقود لا تحلّ للأزواج حتى تمضي مدة لا يعيش في مثلها غالباً</w:t>
      </w:r>
      <w:r w:rsidR="00BC2565">
        <w:rPr>
          <w:rtl/>
        </w:rPr>
        <w:t>،</w:t>
      </w:r>
      <w:r w:rsidRPr="00AF3EA1">
        <w:rPr>
          <w:rtl/>
        </w:rPr>
        <w:t xml:space="preserve"> وحدَّها أبو حنيفة بمئة وعشرين سنة</w:t>
      </w:r>
      <w:r w:rsidR="00BC2565">
        <w:rPr>
          <w:rtl/>
        </w:rPr>
        <w:t>،</w:t>
      </w:r>
      <w:r w:rsidRPr="00AF3EA1">
        <w:rPr>
          <w:rtl/>
        </w:rPr>
        <w:t xml:space="preserve"> والشافعي وأحمد بتسعين</w:t>
      </w:r>
      <w:r w:rsidR="00BC2565">
        <w:rPr>
          <w:rtl/>
        </w:rPr>
        <w:t>.</w:t>
      </w:r>
    </w:p>
    <w:p w:rsidR="003325C6" w:rsidRPr="00AF3EA1" w:rsidRDefault="003325C6" w:rsidP="000B2EA4">
      <w:pPr>
        <w:pStyle w:val="libNormal"/>
        <w:rPr>
          <w:rtl/>
        </w:rPr>
      </w:pPr>
      <w:r w:rsidRPr="00AF3EA1">
        <w:rPr>
          <w:rtl/>
        </w:rPr>
        <w:t>وقال مالك</w:t>
      </w:r>
      <w:r w:rsidR="00BC2565">
        <w:rPr>
          <w:rtl/>
        </w:rPr>
        <w:t>:</w:t>
      </w:r>
      <w:r w:rsidRPr="00AF3EA1">
        <w:rPr>
          <w:rtl/>
        </w:rPr>
        <w:t xml:space="preserve"> تتربص أربع سنوات</w:t>
      </w:r>
      <w:r w:rsidR="00BC2565">
        <w:rPr>
          <w:rtl/>
        </w:rPr>
        <w:t>،</w:t>
      </w:r>
      <w:r w:rsidRPr="00AF3EA1">
        <w:rPr>
          <w:rtl/>
        </w:rPr>
        <w:t xml:space="preserve"> ثمّ تعتد بأربعة أشهر وعشرة</w:t>
      </w:r>
      <w:r w:rsidR="00BC2565">
        <w:rPr>
          <w:rtl/>
        </w:rPr>
        <w:t>،</w:t>
      </w:r>
      <w:r w:rsidRPr="00AF3EA1">
        <w:rPr>
          <w:rtl/>
        </w:rPr>
        <w:t xml:space="preserve"> وتحلّ بعدها للأزواج</w:t>
      </w:r>
      <w:r w:rsidR="00BC2565">
        <w:rPr>
          <w:rtl/>
        </w:rPr>
        <w:t>.</w:t>
      </w:r>
    </w:p>
    <w:p w:rsidR="003325C6" w:rsidRPr="00AF3EA1" w:rsidRDefault="003325C6" w:rsidP="000B2EA4">
      <w:pPr>
        <w:pStyle w:val="libNormal"/>
        <w:rPr>
          <w:rtl/>
        </w:rPr>
      </w:pPr>
      <w:r w:rsidRPr="00AF3EA1">
        <w:rPr>
          <w:rtl/>
        </w:rPr>
        <w:t>وقال أبو حنيفة والشافعي في أصحّ القولين</w:t>
      </w:r>
      <w:r w:rsidR="00BC2565">
        <w:rPr>
          <w:rtl/>
        </w:rPr>
        <w:t>:</w:t>
      </w:r>
      <w:r w:rsidRPr="00AF3EA1">
        <w:rPr>
          <w:rtl/>
        </w:rPr>
        <w:t xml:space="preserve"> إذا قدم زوجها الأوّل وقد تزوجت</w:t>
      </w:r>
      <w:r w:rsidR="00BC2565">
        <w:rPr>
          <w:rtl/>
        </w:rPr>
        <w:t>،</w:t>
      </w:r>
      <w:r w:rsidRPr="00AF3EA1">
        <w:rPr>
          <w:rtl/>
        </w:rPr>
        <w:t xml:space="preserve"> يبطل الزواج الثاني وتكون للزوج الأوّل</w:t>
      </w:r>
      <w:r w:rsidR="00BC2565">
        <w:rPr>
          <w:rtl/>
        </w:rPr>
        <w:t>.</w:t>
      </w:r>
    </w:p>
    <w:p w:rsidR="003325C6" w:rsidRPr="00AF3EA1" w:rsidRDefault="003325C6" w:rsidP="000B2EA4">
      <w:pPr>
        <w:pStyle w:val="libNormal"/>
        <w:rPr>
          <w:rtl/>
        </w:rPr>
      </w:pPr>
      <w:r w:rsidRPr="00AF3EA1">
        <w:rPr>
          <w:rtl/>
        </w:rPr>
        <w:t>وقال مالك</w:t>
      </w:r>
      <w:r w:rsidR="00BC2565">
        <w:rPr>
          <w:rtl/>
        </w:rPr>
        <w:t>:</w:t>
      </w:r>
      <w:r w:rsidRPr="00AF3EA1">
        <w:rPr>
          <w:rtl/>
        </w:rPr>
        <w:t xml:space="preserve"> إذا جاء الأوّل قبل أن يدخل الثاني فهي للأوّل</w:t>
      </w:r>
      <w:r w:rsidR="00BC2565">
        <w:rPr>
          <w:rtl/>
        </w:rPr>
        <w:t>،</w:t>
      </w:r>
      <w:r w:rsidRPr="00AF3EA1">
        <w:rPr>
          <w:rtl/>
        </w:rPr>
        <w:t xml:space="preserve"> وإن جاء بعد الدخول تبقى للثاني</w:t>
      </w:r>
      <w:r w:rsidR="00BC2565">
        <w:rPr>
          <w:rtl/>
        </w:rPr>
        <w:t>،</w:t>
      </w:r>
      <w:r w:rsidRPr="00AF3EA1">
        <w:rPr>
          <w:rtl/>
        </w:rPr>
        <w:t xml:space="preserve"> ولكن يجب عليه أن يدفع الصداق للأوّل</w:t>
      </w:r>
      <w:r w:rsidR="00BC2565">
        <w:rPr>
          <w:rtl/>
        </w:rPr>
        <w:t>.</w:t>
      </w:r>
    </w:p>
    <w:p w:rsidR="003325C6" w:rsidRPr="00AF3EA1" w:rsidRDefault="003325C6" w:rsidP="000B2EA4">
      <w:pPr>
        <w:pStyle w:val="libNormal"/>
        <w:rPr>
          <w:rtl/>
        </w:rPr>
      </w:pPr>
      <w:r w:rsidRPr="000B2EA4">
        <w:rPr>
          <w:rtl/>
        </w:rPr>
        <w:t>وقال أحمد</w:t>
      </w:r>
      <w:r w:rsidR="00BC2565">
        <w:rPr>
          <w:rtl/>
        </w:rPr>
        <w:t>:</w:t>
      </w:r>
      <w:r w:rsidRPr="000B2EA4">
        <w:rPr>
          <w:rtl/>
        </w:rPr>
        <w:t xml:space="preserve"> إن لم يدخل بها الثاني فهي للأوّل</w:t>
      </w:r>
      <w:r w:rsidR="00BC2565">
        <w:rPr>
          <w:rtl/>
        </w:rPr>
        <w:t>،</w:t>
      </w:r>
      <w:r w:rsidRPr="000B2EA4">
        <w:rPr>
          <w:rtl/>
        </w:rPr>
        <w:t xml:space="preserve"> وإن دخل يكون أمرها بيد الأوّل</w:t>
      </w:r>
      <w:r w:rsidR="00BC2565">
        <w:rPr>
          <w:rtl/>
        </w:rPr>
        <w:t>،</w:t>
      </w:r>
      <w:r w:rsidRPr="000B2EA4">
        <w:rPr>
          <w:rtl/>
        </w:rPr>
        <w:t xml:space="preserve"> فإن شاء أخذها من الثاني ودفع له الصداق</w:t>
      </w:r>
      <w:r w:rsidR="00BC2565">
        <w:rPr>
          <w:rtl/>
        </w:rPr>
        <w:t>،</w:t>
      </w:r>
      <w:r w:rsidRPr="000B2EA4">
        <w:rPr>
          <w:rtl/>
        </w:rPr>
        <w:t xml:space="preserve"> وإن شاء تركها له وأخذ منه الصداق</w:t>
      </w:r>
      <w:r w:rsidR="00BC2565">
        <w:rPr>
          <w:rtl/>
        </w:rPr>
        <w:t>.</w:t>
      </w:r>
      <w:r w:rsidRPr="000B2EA4">
        <w:rPr>
          <w:rtl/>
        </w:rPr>
        <w:t xml:space="preserve"> </w:t>
      </w:r>
      <w:r w:rsidR="00BC2565">
        <w:rPr>
          <w:rtl/>
        </w:rPr>
        <w:t>(</w:t>
      </w:r>
      <w:r w:rsidRPr="000B2EA4">
        <w:rPr>
          <w:rtl/>
        </w:rPr>
        <w:t>المغني ج7</w:t>
      </w:r>
      <w:r w:rsidR="00BC2565">
        <w:rPr>
          <w:rtl/>
        </w:rPr>
        <w:t>،</w:t>
      </w:r>
      <w:r w:rsidRPr="000B2EA4">
        <w:rPr>
          <w:rtl/>
        </w:rPr>
        <w:t xml:space="preserve"> ورحمة الأُمة</w:t>
      </w:r>
      <w:r w:rsidR="00BC2565">
        <w:rPr>
          <w:rtl/>
        </w:rPr>
        <w:t>)</w:t>
      </w:r>
      <w:r w:rsidRPr="00BC2565">
        <w:rPr>
          <w:rtl/>
        </w:rPr>
        <w:t xml:space="preserve"> </w:t>
      </w:r>
      <w:r w:rsidRPr="005C4D6D">
        <w:rPr>
          <w:rStyle w:val="libFootnotenumChar"/>
          <w:rtl/>
        </w:rPr>
        <w:t>(1)</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إنّ المفقود الذي لا يُعلم موته ولا حياته يُنظر</w:t>
      </w:r>
      <w:r w:rsidR="00BC2565">
        <w:rPr>
          <w:rtl/>
        </w:rPr>
        <w:t>،</w:t>
      </w:r>
      <w:r w:rsidRPr="00AF3EA1">
        <w:rPr>
          <w:rtl/>
        </w:rPr>
        <w:t xml:space="preserve"> فإن كان له مال تنفق منه زوجته</w:t>
      </w:r>
      <w:r w:rsidR="00BC2565">
        <w:rPr>
          <w:rtl/>
        </w:rPr>
        <w:t>،</w:t>
      </w:r>
      <w:r w:rsidRPr="00AF3EA1">
        <w:rPr>
          <w:rtl/>
        </w:rPr>
        <w:t xml:space="preserve"> أو كان له ولي ينفق عليها</w:t>
      </w:r>
      <w:r w:rsidR="00BC2565">
        <w:rPr>
          <w:rtl/>
        </w:rPr>
        <w:t>،</w:t>
      </w:r>
      <w:r w:rsidRPr="00AF3EA1">
        <w:rPr>
          <w:rtl/>
        </w:rPr>
        <w:t xml:space="preserve"> أو وجد متبرع بالإنفاق وجب على زوجته الصبر والانتظار</w:t>
      </w:r>
      <w:r w:rsidR="00BC2565">
        <w:rPr>
          <w:rtl/>
        </w:rPr>
        <w:t>،</w:t>
      </w:r>
      <w:r w:rsidRPr="00AF3EA1">
        <w:rPr>
          <w:rtl/>
        </w:rPr>
        <w:t xml:space="preserve"> ولا يجوز لها أن تتزوج بحال حتى تعلم بوفاة الزوج أو طلاقه</w:t>
      </w:r>
      <w:r w:rsidR="00BC2565">
        <w:rPr>
          <w:rtl/>
        </w:rPr>
        <w:t>،</w:t>
      </w:r>
      <w:r w:rsidRPr="00AF3EA1">
        <w:rPr>
          <w:rtl/>
        </w:rPr>
        <w:t xml:space="preserve"> وإن لم يكن له مال ولا مَن ينفق عليها فإن صبرت فبها</w:t>
      </w:r>
      <w:r w:rsidR="00BC2565">
        <w:rPr>
          <w:rtl/>
        </w:rPr>
        <w:t>،</w:t>
      </w:r>
      <w:r w:rsidRPr="00AF3EA1">
        <w:rPr>
          <w:rtl/>
        </w:rPr>
        <w:t xml:space="preserve"> وإن أرادت الزواج رفعت أمرها إلى الحاكم فيؤجلها أربع سنين من حين رفع الأمر إليه</w:t>
      </w:r>
      <w:r w:rsidR="00BC2565">
        <w:rPr>
          <w:rtl/>
        </w:rPr>
        <w:t>،</w:t>
      </w:r>
      <w:r w:rsidRPr="00AF3EA1">
        <w:rPr>
          <w:rtl/>
        </w:rPr>
        <w:t xml:space="preserve"> ثمّ يفحص عنه</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هذا إذا لم ترفع أمرها إلى القاضي</w:t>
      </w:r>
      <w:r w:rsidR="00BC2565">
        <w:rPr>
          <w:rtl/>
        </w:rPr>
        <w:t>،</w:t>
      </w:r>
      <w:r w:rsidRPr="00AF3EA1">
        <w:rPr>
          <w:rtl/>
        </w:rPr>
        <w:t xml:space="preserve"> أمّا إذا تضررت من غياب الزوج وشكت أمرها إلى القاضي طالبة التفريق فقد أجاز أحمد ومالك طلاقها</w:t>
      </w:r>
      <w:r w:rsidR="00BC2565">
        <w:rPr>
          <w:rtl/>
        </w:rPr>
        <w:t>،</w:t>
      </w:r>
      <w:r w:rsidRPr="00AF3EA1">
        <w:rPr>
          <w:rtl/>
        </w:rPr>
        <w:t xml:space="preserve"> والحال هذه</w:t>
      </w:r>
      <w:r w:rsidR="00BC2565">
        <w:rPr>
          <w:rtl/>
        </w:rPr>
        <w:t>،</w:t>
      </w:r>
      <w:r w:rsidRPr="00AF3EA1">
        <w:rPr>
          <w:rtl/>
        </w:rPr>
        <w:t xml:space="preserve"> ويأتي الكلام في فصل طلاق القاضي</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في تلك المدة</w:t>
      </w:r>
      <w:r w:rsidR="00BC2565">
        <w:rPr>
          <w:rtl/>
        </w:rPr>
        <w:t>،</w:t>
      </w:r>
      <w:r w:rsidRPr="00AF3EA1">
        <w:rPr>
          <w:rtl/>
        </w:rPr>
        <w:t xml:space="preserve"> فإن لم يتبين شيء ينظر</w:t>
      </w:r>
      <w:r w:rsidR="00BC2565">
        <w:rPr>
          <w:rtl/>
        </w:rPr>
        <w:t>،</w:t>
      </w:r>
      <w:r w:rsidRPr="00AF3EA1">
        <w:rPr>
          <w:rtl/>
        </w:rPr>
        <w:t xml:space="preserve"> فإن كان للغائب وليّ يتولى أموره أو وكيل</w:t>
      </w:r>
      <w:r w:rsidR="00BC2565">
        <w:rPr>
          <w:rtl/>
        </w:rPr>
        <w:t>،</w:t>
      </w:r>
      <w:r w:rsidRPr="00AF3EA1">
        <w:rPr>
          <w:rtl/>
        </w:rPr>
        <w:t xml:space="preserve"> أمره الحاكم بالطلاق</w:t>
      </w:r>
      <w:r w:rsidR="00BC2565">
        <w:rPr>
          <w:rtl/>
        </w:rPr>
        <w:t>،</w:t>
      </w:r>
      <w:r w:rsidRPr="00AF3EA1">
        <w:rPr>
          <w:rtl/>
        </w:rPr>
        <w:t xml:space="preserve"> وإن لم يكن له وليّ ولا وكيل</w:t>
      </w:r>
      <w:r w:rsidR="00BC2565">
        <w:rPr>
          <w:rtl/>
        </w:rPr>
        <w:t>،</w:t>
      </w:r>
      <w:r w:rsidRPr="00AF3EA1">
        <w:rPr>
          <w:rtl/>
        </w:rPr>
        <w:t xml:space="preserve"> أو كان ولكن امتنع الولي أو الوكيل من الطلاق</w:t>
      </w:r>
      <w:r w:rsidR="00BC2565">
        <w:rPr>
          <w:rtl/>
        </w:rPr>
        <w:t>،</w:t>
      </w:r>
      <w:r w:rsidRPr="00AF3EA1">
        <w:rPr>
          <w:rtl/>
        </w:rPr>
        <w:t xml:space="preserve"> ولم يمكن إجباره طلّقها الحاكم بولايته الشرعية</w:t>
      </w:r>
      <w:r w:rsidR="00BC2565">
        <w:rPr>
          <w:rtl/>
        </w:rPr>
        <w:t>،</w:t>
      </w:r>
      <w:r w:rsidRPr="00AF3EA1">
        <w:rPr>
          <w:rtl/>
        </w:rPr>
        <w:t xml:space="preserve"> وتعتد بعد هذا الطلاق بأربعة أشهر وعشرة</w:t>
      </w:r>
      <w:r w:rsidR="00BC2565">
        <w:rPr>
          <w:rtl/>
        </w:rPr>
        <w:t>،</w:t>
      </w:r>
      <w:r w:rsidRPr="00AF3EA1">
        <w:rPr>
          <w:rtl/>
        </w:rPr>
        <w:t xml:space="preserve"> ويحلّ لها بعد ذلك أن تتزوج</w:t>
      </w:r>
      <w:r w:rsidR="00BC2565">
        <w:rPr>
          <w:rtl/>
        </w:rPr>
        <w:t>.</w:t>
      </w:r>
    </w:p>
    <w:p w:rsidR="003325C6" w:rsidRPr="00AF3EA1" w:rsidRDefault="003325C6" w:rsidP="000B2EA4">
      <w:pPr>
        <w:pStyle w:val="libNormal"/>
        <w:rPr>
          <w:rtl/>
        </w:rPr>
      </w:pPr>
      <w:r w:rsidRPr="00AF3EA1">
        <w:rPr>
          <w:rtl/>
        </w:rPr>
        <w:t>وكيفية الفحص</w:t>
      </w:r>
      <w:r w:rsidR="00BC2565">
        <w:rPr>
          <w:rtl/>
        </w:rPr>
        <w:t>:</w:t>
      </w:r>
      <w:r w:rsidRPr="00AF3EA1">
        <w:rPr>
          <w:rtl/>
        </w:rPr>
        <w:t xml:space="preserve"> أن يسأل عنه في مكان وجوده</w:t>
      </w:r>
      <w:r w:rsidR="00BC2565">
        <w:rPr>
          <w:rtl/>
        </w:rPr>
        <w:t>،</w:t>
      </w:r>
      <w:r w:rsidRPr="00AF3EA1">
        <w:rPr>
          <w:rtl/>
        </w:rPr>
        <w:t xml:space="preserve"> ويستخبر عنه القادمون من البلد الذي يُحتمل وجوده فيه</w:t>
      </w:r>
      <w:r w:rsidR="00BC2565">
        <w:rPr>
          <w:rtl/>
        </w:rPr>
        <w:t>.</w:t>
      </w:r>
      <w:r w:rsidRPr="00AF3EA1">
        <w:rPr>
          <w:rtl/>
        </w:rPr>
        <w:t xml:space="preserve"> وخير وسيلة للفحص أن يستنيب الحاكم مَن يثق به من المقيمين في محل السؤال</w:t>
      </w:r>
      <w:r w:rsidR="00BC2565">
        <w:rPr>
          <w:rtl/>
        </w:rPr>
        <w:t>،</w:t>
      </w:r>
      <w:r w:rsidRPr="00AF3EA1">
        <w:rPr>
          <w:rtl/>
        </w:rPr>
        <w:t xml:space="preserve"> ليتولى البحث عنه</w:t>
      </w:r>
      <w:r w:rsidR="00BC2565">
        <w:rPr>
          <w:rtl/>
        </w:rPr>
        <w:t>،</w:t>
      </w:r>
      <w:r w:rsidRPr="00AF3EA1">
        <w:rPr>
          <w:rtl/>
        </w:rPr>
        <w:t xml:space="preserve"> ثمّ يكتب للحاكم بالنتيجة</w:t>
      </w:r>
      <w:r w:rsidR="00BC2565">
        <w:rPr>
          <w:rtl/>
        </w:rPr>
        <w:t>.</w:t>
      </w:r>
      <w:r w:rsidRPr="00AF3EA1">
        <w:rPr>
          <w:rtl/>
        </w:rPr>
        <w:t xml:space="preserve"> ويكفي من الفحص المقدار المعتاد</w:t>
      </w:r>
      <w:r w:rsidR="00BC2565">
        <w:rPr>
          <w:rtl/>
        </w:rPr>
        <w:t>،</w:t>
      </w:r>
      <w:r w:rsidRPr="00AF3EA1">
        <w:rPr>
          <w:rtl/>
        </w:rPr>
        <w:t xml:space="preserve"> ولا يُشترط السؤال في كل مكان يمكن أن يصل إليه</w:t>
      </w:r>
      <w:r w:rsidR="00BC2565">
        <w:rPr>
          <w:rtl/>
        </w:rPr>
        <w:t>،</w:t>
      </w:r>
      <w:r w:rsidRPr="00AF3EA1">
        <w:rPr>
          <w:rtl/>
        </w:rPr>
        <w:t xml:space="preserve"> ولا أن يكون البحث بصورة مستمرة</w:t>
      </w:r>
      <w:r w:rsidR="00BC2565">
        <w:rPr>
          <w:rtl/>
        </w:rPr>
        <w:t>.</w:t>
      </w:r>
      <w:r w:rsidRPr="00AF3EA1">
        <w:rPr>
          <w:rtl/>
        </w:rPr>
        <w:t xml:space="preserve"> وإذا تم الفحص المطلوب بأقلّ من أربع سنوات بحيث نعلم أنّ متابعة السؤال لا تجدي يسقط وجوب الفحص</w:t>
      </w:r>
      <w:r w:rsidR="00BC2565">
        <w:rPr>
          <w:rtl/>
        </w:rPr>
        <w:t>،</w:t>
      </w:r>
      <w:r w:rsidRPr="00AF3EA1">
        <w:rPr>
          <w:rtl/>
        </w:rPr>
        <w:t xml:space="preserve"> ولكن لا بدّ من الانتظار أربع سنوات عملاً بظاهر النص</w:t>
      </w:r>
      <w:r w:rsidR="00BC2565">
        <w:rPr>
          <w:rtl/>
        </w:rPr>
        <w:t>،</w:t>
      </w:r>
      <w:r w:rsidRPr="00AF3EA1">
        <w:rPr>
          <w:rtl/>
        </w:rPr>
        <w:t xml:space="preserve"> ومراعاة للاحتياط في الفروج</w:t>
      </w:r>
      <w:r w:rsidR="00BC2565">
        <w:rPr>
          <w:rtl/>
        </w:rPr>
        <w:t>،</w:t>
      </w:r>
      <w:r w:rsidRPr="00AF3EA1">
        <w:rPr>
          <w:rtl/>
        </w:rPr>
        <w:t xml:space="preserve"> واحتمال ظهور الزوج أثناء السنوات الأربع</w:t>
      </w:r>
      <w:r w:rsidR="00BC2565">
        <w:rPr>
          <w:rtl/>
        </w:rPr>
        <w:t>.</w:t>
      </w:r>
    </w:p>
    <w:p w:rsidR="003325C6" w:rsidRPr="00AF3EA1" w:rsidRDefault="003325C6" w:rsidP="000B2EA4">
      <w:pPr>
        <w:pStyle w:val="libNormal"/>
        <w:rPr>
          <w:rtl/>
        </w:rPr>
      </w:pPr>
      <w:r w:rsidRPr="000B2EA4">
        <w:rPr>
          <w:rtl/>
        </w:rPr>
        <w:t>وبعد هذه المدة يقع الطلاق</w:t>
      </w:r>
      <w:r w:rsidR="00BC2565">
        <w:rPr>
          <w:rtl/>
        </w:rPr>
        <w:t>،</w:t>
      </w:r>
      <w:r w:rsidRPr="000B2EA4">
        <w:rPr>
          <w:rtl/>
        </w:rPr>
        <w:t xml:space="preserve"> وتعتد أربعة أشهر وعشرة</w:t>
      </w:r>
      <w:r w:rsidR="00BC2565">
        <w:rPr>
          <w:rtl/>
        </w:rPr>
        <w:t>،</w:t>
      </w:r>
      <w:r w:rsidRPr="000B2EA4">
        <w:rPr>
          <w:rtl/>
        </w:rPr>
        <w:t xml:space="preserve"> ولكن لا حداد عليها</w:t>
      </w:r>
      <w:r w:rsidR="00BC2565">
        <w:rPr>
          <w:rtl/>
        </w:rPr>
        <w:t>،</w:t>
      </w:r>
      <w:r w:rsidRPr="000B2EA4">
        <w:rPr>
          <w:rtl/>
        </w:rPr>
        <w:t xml:space="preserve"> وتستحق النفقة أيام العدة</w:t>
      </w:r>
      <w:r w:rsidR="00BC2565">
        <w:rPr>
          <w:rtl/>
        </w:rPr>
        <w:t>،</w:t>
      </w:r>
      <w:r w:rsidRPr="000B2EA4">
        <w:rPr>
          <w:rtl/>
        </w:rPr>
        <w:t xml:space="preserve"> ويتوارثان ما دامت فيها</w:t>
      </w:r>
      <w:r w:rsidR="00BC2565">
        <w:rPr>
          <w:rtl/>
        </w:rPr>
        <w:t>،</w:t>
      </w:r>
      <w:r w:rsidRPr="000B2EA4">
        <w:rPr>
          <w:rtl/>
        </w:rPr>
        <w:t xml:space="preserve"> وإذا جاء الزوج قبل انتهاء العدة فله الرجوع إليها إن شاء</w:t>
      </w:r>
      <w:r w:rsidR="00BC2565">
        <w:rPr>
          <w:rtl/>
        </w:rPr>
        <w:t>،</w:t>
      </w:r>
      <w:r w:rsidRPr="000B2EA4">
        <w:rPr>
          <w:rtl/>
        </w:rPr>
        <w:t xml:space="preserve"> كما أنّ له إبقاءها على حالها</w:t>
      </w:r>
      <w:r w:rsidR="00BC2565">
        <w:rPr>
          <w:rtl/>
        </w:rPr>
        <w:t>،</w:t>
      </w:r>
      <w:r w:rsidRPr="000B2EA4">
        <w:rPr>
          <w:rtl/>
        </w:rPr>
        <w:t xml:space="preserve"> وإن جاء بعد انتهاء العدة</w:t>
      </w:r>
      <w:r w:rsidR="00BC2565">
        <w:rPr>
          <w:rtl/>
        </w:rPr>
        <w:t>،</w:t>
      </w:r>
      <w:r w:rsidRPr="000B2EA4">
        <w:rPr>
          <w:rtl/>
        </w:rPr>
        <w:t xml:space="preserve"> وقبل أن تتزوج فالقول الراجح أنّه لا سبيل له عليها</w:t>
      </w:r>
      <w:r w:rsidR="00BC2565">
        <w:rPr>
          <w:rtl/>
        </w:rPr>
        <w:t>،</w:t>
      </w:r>
      <w:r w:rsidRPr="000B2EA4">
        <w:rPr>
          <w:rtl/>
        </w:rPr>
        <w:t xml:space="preserve"> وبالأولى إذا وجدها متزوجة</w:t>
      </w:r>
      <w:r w:rsidRPr="00BC2565">
        <w:rPr>
          <w:rtl/>
        </w:rPr>
        <w:t xml:space="preserve"> </w:t>
      </w:r>
      <w:r w:rsidRPr="005C4D6D">
        <w:rPr>
          <w:rStyle w:val="libFootnotenumChar"/>
          <w:rtl/>
        </w:rPr>
        <w:t>(1)</w:t>
      </w:r>
      <w:r w:rsidR="00BC2565">
        <w:rPr>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الجواهر وملحقات العروة للسيد كاظم والوسيلة للسيد أبو الحسن وغيرها من كتب الفقه للإمامية</w:t>
      </w:r>
      <w:r w:rsidR="00BC2565">
        <w:rPr>
          <w:rtl/>
        </w:rPr>
        <w:t>،</w:t>
      </w:r>
      <w:r w:rsidRPr="00AF3EA1">
        <w:rPr>
          <w:rtl/>
        </w:rPr>
        <w:t xml:space="preserve"> ولكن أكثر التعبير لصاحب الوسيلة</w:t>
      </w:r>
      <w:r w:rsidR="00BC2565">
        <w:rPr>
          <w:rtl/>
        </w:rPr>
        <w:t>؛</w:t>
      </w:r>
      <w:r w:rsidRPr="00AF3EA1">
        <w:rPr>
          <w:rtl/>
        </w:rPr>
        <w:t xml:space="preserve"> لأنّه أجمع وأوضح</w:t>
      </w:r>
      <w:r w:rsidR="00BC2565">
        <w:rPr>
          <w:rtl/>
        </w:rPr>
        <w:t>.</w:t>
      </w:r>
      <w:r w:rsidR="009B0251">
        <w:rPr>
          <w:rtl/>
        </w:rPr>
        <w:t xml:space="preserve"> </w:t>
      </w:r>
    </w:p>
    <w:p w:rsidR="003325C6" w:rsidRDefault="003325C6" w:rsidP="005C4D6D">
      <w:pPr>
        <w:pStyle w:val="libNormal"/>
      </w:pPr>
      <w:r>
        <w:rPr>
          <w:rtl/>
        </w:rPr>
        <w:br w:type="page"/>
      </w:r>
    </w:p>
    <w:p w:rsidR="003325C6" w:rsidRPr="009B0251" w:rsidRDefault="003325C6" w:rsidP="009B0251">
      <w:pPr>
        <w:pStyle w:val="libBold1"/>
        <w:rPr>
          <w:rtl/>
        </w:rPr>
      </w:pPr>
      <w:r w:rsidRPr="00AF3EA1">
        <w:rPr>
          <w:rtl/>
        </w:rPr>
        <w:lastRenderedPageBreak/>
        <w:t>أحكام العدة</w:t>
      </w:r>
      <w:r w:rsidR="00BC2565">
        <w:rPr>
          <w:rtl/>
        </w:rPr>
        <w:t>:</w:t>
      </w:r>
    </w:p>
    <w:p w:rsidR="00BC2565" w:rsidRDefault="003325C6" w:rsidP="000B2EA4">
      <w:pPr>
        <w:pStyle w:val="libNormal"/>
        <w:rPr>
          <w:rtl/>
        </w:rPr>
      </w:pPr>
      <w:r w:rsidRPr="00AF3EA1">
        <w:rPr>
          <w:rtl/>
        </w:rPr>
        <w:t>نقلنا في باب النفقة على أنّ المعتد من طلاق رجعي تستحق النفقة</w:t>
      </w:r>
      <w:r w:rsidR="00BC2565">
        <w:rPr>
          <w:rtl/>
        </w:rPr>
        <w:t>،</w:t>
      </w:r>
      <w:r w:rsidRPr="00AF3EA1">
        <w:rPr>
          <w:rtl/>
        </w:rPr>
        <w:t xml:space="preserve"> ونقلنا أيضاً الاختلاف في المعتدة من طلاق بائن</w:t>
      </w:r>
      <w:r w:rsidR="00BC2565">
        <w:rPr>
          <w:rtl/>
        </w:rPr>
        <w:t>.</w:t>
      </w:r>
      <w:r w:rsidRPr="00AF3EA1">
        <w:rPr>
          <w:rtl/>
        </w:rPr>
        <w:t xml:space="preserve"> ونتكلم هنا في مسائل</w:t>
      </w:r>
      <w:r w:rsidR="00BC2565">
        <w:rPr>
          <w:rtl/>
        </w:rPr>
        <w:t>:</w:t>
      </w:r>
    </w:p>
    <w:p w:rsidR="003325C6" w:rsidRPr="009B0251" w:rsidRDefault="003325C6" w:rsidP="009B0251">
      <w:pPr>
        <w:pStyle w:val="libBold1"/>
        <w:rPr>
          <w:rtl/>
        </w:rPr>
      </w:pPr>
      <w:r w:rsidRPr="00AF3EA1">
        <w:rPr>
          <w:rtl/>
        </w:rPr>
        <w:t>التوارث بين المطلِّق والمطلَّقة</w:t>
      </w:r>
      <w:r w:rsidR="00BC2565">
        <w:rPr>
          <w:rtl/>
        </w:rPr>
        <w:t>:</w:t>
      </w:r>
    </w:p>
    <w:p w:rsidR="00BC2565" w:rsidRDefault="003325C6" w:rsidP="000B2EA4">
      <w:pPr>
        <w:pStyle w:val="libNormal"/>
        <w:rPr>
          <w:rtl/>
        </w:rPr>
      </w:pPr>
      <w:r w:rsidRPr="00AF3EA1">
        <w:rPr>
          <w:rtl/>
        </w:rPr>
        <w:t>اتفقوا على أنّ الرجل إذا طلّق امرأته رجعياً لم يسقط التوارث بينهما ما دامت في العدة</w:t>
      </w:r>
      <w:r w:rsidR="00BC2565">
        <w:rPr>
          <w:rtl/>
        </w:rPr>
        <w:t>،</w:t>
      </w:r>
      <w:r w:rsidRPr="00AF3EA1">
        <w:rPr>
          <w:rtl/>
        </w:rPr>
        <w:t xml:space="preserve"> سواء أكان الطلاق في مرض الموت أو في حال الصحة</w:t>
      </w:r>
      <w:r w:rsidR="00BC2565">
        <w:rPr>
          <w:rtl/>
        </w:rPr>
        <w:t>،</w:t>
      </w:r>
      <w:r w:rsidRPr="00AF3EA1">
        <w:rPr>
          <w:rtl/>
        </w:rPr>
        <w:t xml:space="preserve"> ويسقط التوارث بانقضاء العدة</w:t>
      </w:r>
      <w:r w:rsidR="00BC2565">
        <w:rPr>
          <w:rtl/>
        </w:rPr>
        <w:t>.</w:t>
      </w:r>
      <w:r w:rsidRPr="00AF3EA1">
        <w:rPr>
          <w:rtl/>
        </w:rPr>
        <w:t xml:space="preserve"> واتفقوا أيضاً على عدم التوارث إن طلّقها طلاقاً بائناً في حال الصحة</w:t>
      </w:r>
      <w:r w:rsidR="00BC2565">
        <w:rPr>
          <w:rtl/>
        </w:rPr>
        <w:t>.</w:t>
      </w:r>
    </w:p>
    <w:p w:rsidR="003325C6" w:rsidRPr="009B0251" w:rsidRDefault="003325C6" w:rsidP="009B0251">
      <w:pPr>
        <w:pStyle w:val="libBold1"/>
        <w:rPr>
          <w:rtl/>
        </w:rPr>
      </w:pPr>
      <w:r w:rsidRPr="00AF3EA1">
        <w:rPr>
          <w:rtl/>
        </w:rPr>
        <w:t>طلاق المريض</w:t>
      </w:r>
      <w:r w:rsidR="00BC2565">
        <w:rPr>
          <w:rtl/>
        </w:rPr>
        <w:t>:</w:t>
      </w:r>
    </w:p>
    <w:p w:rsidR="003325C6" w:rsidRPr="00AF3EA1" w:rsidRDefault="003325C6" w:rsidP="000B2EA4">
      <w:pPr>
        <w:pStyle w:val="libNormal"/>
        <w:rPr>
          <w:rtl/>
        </w:rPr>
      </w:pPr>
      <w:r w:rsidRPr="00AF3EA1">
        <w:rPr>
          <w:rtl/>
        </w:rPr>
        <w:t>واختلفوا فيما إذا طلّقها بائناً</w:t>
      </w:r>
      <w:r w:rsidR="00BC2565">
        <w:rPr>
          <w:rtl/>
        </w:rPr>
        <w:t>،</w:t>
      </w:r>
      <w:r w:rsidRPr="00AF3EA1">
        <w:rPr>
          <w:rtl/>
        </w:rPr>
        <w:t xml:space="preserve"> ثمّ مات في مرضه الذي مات فيه</w:t>
      </w:r>
      <w:r w:rsidR="00BC2565">
        <w:rPr>
          <w:rtl/>
        </w:rPr>
        <w:t>،</w:t>
      </w:r>
      <w:r w:rsidRPr="00AF3EA1">
        <w:rPr>
          <w:rtl/>
        </w:rPr>
        <w:t xml:space="preserve"> فقال الحنفية</w:t>
      </w:r>
      <w:r w:rsidR="00BC2565">
        <w:rPr>
          <w:rtl/>
        </w:rPr>
        <w:t>:</w:t>
      </w:r>
      <w:r w:rsidRPr="00AF3EA1">
        <w:rPr>
          <w:rtl/>
        </w:rPr>
        <w:t xml:space="preserve"> ترثه هي ما دامت في العدة</w:t>
      </w:r>
      <w:r w:rsidR="00BC2565">
        <w:rPr>
          <w:rtl/>
        </w:rPr>
        <w:t>،</w:t>
      </w:r>
      <w:r w:rsidRPr="00AF3EA1">
        <w:rPr>
          <w:rtl/>
        </w:rPr>
        <w:t xml:space="preserve"> بشرط أن يعتبر الزوج فاراً من ميراثها</w:t>
      </w:r>
      <w:r w:rsidR="00BC2565">
        <w:rPr>
          <w:rtl/>
        </w:rPr>
        <w:t>،</w:t>
      </w:r>
      <w:r w:rsidRPr="00AF3EA1">
        <w:rPr>
          <w:rtl/>
        </w:rPr>
        <w:t xml:space="preserve"> وأن لا يكون الطلاق برضاها</w:t>
      </w:r>
      <w:r w:rsidR="00BC2565">
        <w:rPr>
          <w:rtl/>
        </w:rPr>
        <w:t>،</w:t>
      </w:r>
      <w:r w:rsidRPr="00AF3EA1">
        <w:rPr>
          <w:rtl/>
        </w:rPr>
        <w:t xml:space="preserve"> ومع انتفاء أحد هذين الشرطين لا تستحق الميراث</w:t>
      </w:r>
      <w:r w:rsidR="00BC2565">
        <w:rPr>
          <w:rtl/>
        </w:rPr>
        <w:t>.</w:t>
      </w:r>
    </w:p>
    <w:p w:rsidR="003325C6" w:rsidRPr="00AF3EA1" w:rsidRDefault="003325C6" w:rsidP="000B2EA4">
      <w:pPr>
        <w:pStyle w:val="libNormal"/>
        <w:rPr>
          <w:rtl/>
        </w:rPr>
      </w:pPr>
      <w:r w:rsidRPr="00AF3EA1">
        <w:rPr>
          <w:rtl/>
        </w:rPr>
        <w:t>وقال الحنابلة</w:t>
      </w:r>
      <w:r w:rsidR="00BC2565">
        <w:rPr>
          <w:rtl/>
        </w:rPr>
        <w:t>:</w:t>
      </w:r>
      <w:r w:rsidRPr="00AF3EA1">
        <w:rPr>
          <w:rtl/>
        </w:rPr>
        <w:t xml:space="preserve"> ترثه ما لم تتزوج</w:t>
      </w:r>
      <w:r w:rsidR="00BC2565">
        <w:rPr>
          <w:rtl/>
        </w:rPr>
        <w:t>،</w:t>
      </w:r>
      <w:r w:rsidRPr="00AF3EA1">
        <w:rPr>
          <w:rtl/>
        </w:rPr>
        <w:t xml:space="preserve"> وإن خرجت من العدة وطالت المدة</w:t>
      </w:r>
      <w:r w:rsidR="00BC2565">
        <w:rPr>
          <w:rtl/>
        </w:rPr>
        <w:t>.</w:t>
      </w:r>
    </w:p>
    <w:p w:rsidR="003325C6" w:rsidRPr="00AF3EA1" w:rsidRDefault="003325C6" w:rsidP="000B2EA4">
      <w:pPr>
        <w:pStyle w:val="libNormal"/>
        <w:rPr>
          <w:rtl/>
        </w:rPr>
      </w:pPr>
      <w:r w:rsidRPr="00AF3EA1">
        <w:rPr>
          <w:rtl/>
        </w:rPr>
        <w:t>وقال المالكية</w:t>
      </w:r>
      <w:r w:rsidR="00BC2565">
        <w:rPr>
          <w:rtl/>
        </w:rPr>
        <w:t>:</w:t>
      </w:r>
      <w:r w:rsidRPr="00AF3EA1">
        <w:rPr>
          <w:rtl/>
        </w:rPr>
        <w:t xml:space="preserve"> ترثه وإن تزوجت</w:t>
      </w:r>
      <w:r w:rsidR="00BC2565">
        <w:rPr>
          <w:rtl/>
        </w:rPr>
        <w:t>.</w:t>
      </w:r>
    </w:p>
    <w:p w:rsidR="003325C6" w:rsidRPr="00AF3EA1" w:rsidRDefault="003325C6" w:rsidP="000B2EA4">
      <w:pPr>
        <w:pStyle w:val="libNormal"/>
        <w:rPr>
          <w:rtl/>
        </w:rPr>
      </w:pPr>
      <w:r w:rsidRPr="00AF3EA1">
        <w:rPr>
          <w:rtl/>
        </w:rPr>
        <w:t>ونقل عن الشافعي أقوال ثلاثة</w:t>
      </w:r>
      <w:r w:rsidR="00BC2565">
        <w:rPr>
          <w:rtl/>
        </w:rPr>
        <w:t>،</w:t>
      </w:r>
      <w:r w:rsidRPr="00AF3EA1">
        <w:rPr>
          <w:rtl/>
        </w:rPr>
        <w:t xml:space="preserve"> أحدها</w:t>
      </w:r>
      <w:r w:rsidR="00BC2565">
        <w:rPr>
          <w:rtl/>
        </w:rPr>
        <w:t>:</w:t>
      </w:r>
      <w:r w:rsidRPr="00AF3EA1">
        <w:rPr>
          <w:rtl/>
        </w:rPr>
        <w:t xml:space="preserve"> إنّها لا ترث</w:t>
      </w:r>
      <w:r w:rsidR="00BC2565">
        <w:rPr>
          <w:rtl/>
        </w:rPr>
        <w:t>،</w:t>
      </w:r>
      <w:r w:rsidRPr="00AF3EA1">
        <w:rPr>
          <w:rtl/>
        </w:rPr>
        <w:t xml:space="preserve"> حتى ولو مات وهي في العدة</w:t>
      </w:r>
      <w:r w:rsidR="00BC2565">
        <w:rPr>
          <w:rtl/>
        </w:rPr>
        <w:t>،</w:t>
      </w:r>
      <w:r w:rsidRPr="00AF3EA1">
        <w:rPr>
          <w:rtl/>
        </w:rPr>
        <w:t xml:space="preserve"> تماماً كالمطلّقة بائناً في الصحة</w:t>
      </w:r>
      <w:r w:rsidR="00BC2565">
        <w:rPr>
          <w:rtl/>
        </w:rPr>
        <w:t>.</w:t>
      </w:r>
      <w:r w:rsidRPr="00AF3EA1">
        <w:rPr>
          <w:rtl/>
        </w:rPr>
        <w:t xml:space="preserve"> </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ويُلاحَظ أنّ غير الإمامية تكلموا عن طلاق المريض إذا وقع بائناً فقط</w:t>
      </w:r>
      <w:r w:rsidR="00BC2565">
        <w:rPr>
          <w:rtl/>
        </w:rPr>
        <w:t>،</w:t>
      </w:r>
      <w:r w:rsidRPr="00AF3EA1">
        <w:rPr>
          <w:rtl/>
        </w:rPr>
        <w:t xml:space="preserve"> أمّا الإمامية فإنّهم قالوا</w:t>
      </w:r>
      <w:r w:rsidR="00BC2565">
        <w:rPr>
          <w:rtl/>
        </w:rPr>
        <w:t>:</w:t>
      </w:r>
      <w:r w:rsidRPr="00AF3EA1">
        <w:rPr>
          <w:rtl/>
        </w:rPr>
        <w:t xml:space="preserve"> إذا طلّقها مريضاً ترثه هي</w:t>
      </w:r>
      <w:r w:rsidR="00BC2565">
        <w:rPr>
          <w:rtl/>
        </w:rPr>
        <w:t>،</w:t>
      </w:r>
      <w:r w:rsidRPr="00AF3EA1">
        <w:rPr>
          <w:rtl/>
        </w:rPr>
        <w:t xml:space="preserve"> سواء أكان الطلاق رجعياً أو بائناً بشروط أربعة</w:t>
      </w:r>
      <w:r w:rsidR="00BC2565">
        <w:rPr>
          <w:rtl/>
        </w:rPr>
        <w:t>:</w:t>
      </w:r>
      <w:r w:rsidRPr="00AF3EA1">
        <w:rPr>
          <w:rtl/>
        </w:rPr>
        <w:t xml:space="preserve"> </w:t>
      </w:r>
    </w:p>
    <w:p w:rsidR="003325C6" w:rsidRPr="00AF3EA1" w:rsidRDefault="003325C6" w:rsidP="000B2EA4">
      <w:pPr>
        <w:pStyle w:val="libNormal"/>
        <w:rPr>
          <w:rtl/>
        </w:rPr>
      </w:pPr>
      <w:r w:rsidRPr="00AF3EA1">
        <w:rPr>
          <w:rtl/>
        </w:rPr>
        <w:t>1</w:t>
      </w:r>
      <w:r w:rsidR="00BC2565">
        <w:rPr>
          <w:rtl/>
        </w:rPr>
        <w:t xml:space="preserve"> - </w:t>
      </w:r>
      <w:r w:rsidRPr="00AF3EA1">
        <w:rPr>
          <w:rtl/>
        </w:rPr>
        <w:t>أن يموت قبل أن تمضي سنة كاملة على طلاقها</w:t>
      </w:r>
      <w:r w:rsidR="00BC2565">
        <w:rPr>
          <w:rtl/>
        </w:rPr>
        <w:t>،</w:t>
      </w:r>
      <w:r w:rsidRPr="00AF3EA1">
        <w:rPr>
          <w:rtl/>
        </w:rPr>
        <w:t xml:space="preserve"> فلو مات بعد السنة بساعة لا ترثه</w:t>
      </w:r>
      <w:r w:rsidR="00BC2565">
        <w:rPr>
          <w:rtl/>
        </w:rPr>
        <w:t>.</w:t>
      </w:r>
    </w:p>
    <w:p w:rsidR="003325C6" w:rsidRPr="00AF3EA1" w:rsidRDefault="003325C6" w:rsidP="000B2EA4">
      <w:pPr>
        <w:pStyle w:val="libNormal"/>
        <w:rPr>
          <w:rtl/>
        </w:rPr>
      </w:pPr>
      <w:r w:rsidRPr="00AF3EA1">
        <w:rPr>
          <w:rtl/>
        </w:rPr>
        <w:t>2</w:t>
      </w:r>
      <w:r w:rsidR="00BC2565">
        <w:rPr>
          <w:rtl/>
        </w:rPr>
        <w:t xml:space="preserve"> - </w:t>
      </w:r>
      <w:r w:rsidRPr="00AF3EA1">
        <w:rPr>
          <w:rtl/>
        </w:rPr>
        <w:t>أن لا تتزوج قبل موته</w:t>
      </w:r>
      <w:r w:rsidR="00BC2565">
        <w:rPr>
          <w:rtl/>
        </w:rPr>
        <w:t>،</w:t>
      </w:r>
      <w:r w:rsidRPr="00AF3EA1">
        <w:rPr>
          <w:rtl/>
        </w:rPr>
        <w:t xml:space="preserve"> فاذا تزوجت ثمّ مات في أثناء السنة فلا شيء لها</w:t>
      </w:r>
      <w:r w:rsidR="00BC2565">
        <w:rPr>
          <w:rtl/>
        </w:rPr>
        <w:t>.</w:t>
      </w:r>
    </w:p>
    <w:p w:rsidR="003325C6" w:rsidRPr="00AF3EA1" w:rsidRDefault="003325C6" w:rsidP="000B2EA4">
      <w:pPr>
        <w:pStyle w:val="libNormal"/>
        <w:rPr>
          <w:rtl/>
        </w:rPr>
      </w:pPr>
      <w:r w:rsidRPr="00AF3EA1">
        <w:rPr>
          <w:rtl/>
        </w:rPr>
        <w:t>3</w:t>
      </w:r>
      <w:r w:rsidR="00BC2565">
        <w:rPr>
          <w:rtl/>
        </w:rPr>
        <w:t xml:space="preserve"> - </w:t>
      </w:r>
      <w:r w:rsidRPr="00AF3EA1">
        <w:rPr>
          <w:rtl/>
        </w:rPr>
        <w:t>أن لا يبرأ من المرض الذي طلّقها فيه</w:t>
      </w:r>
      <w:r w:rsidR="00BC2565">
        <w:rPr>
          <w:rtl/>
        </w:rPr>
        <w:t>،</w:t>
      </w:r>
      <w:r w:rsidRPr="00AF3EA1">
        <w:rPr>
          <w:rtl/>
        </w:rPr>
        <w:t xml:space="preserve"> فلو برئ من هذا المرض ثمّ مات في أثناء السنة لم تستحق الميراث</w:t>
      </w:r>
      <w:r w:rsidR="00BC2565">
        <w:rPr>
          <w:rtl/>
        </w:rPr>
        <w:t>.</w:t>
      </w:r>
    </w:p>
    <w:p w:rsidR="00BC2565" w:rsidRDefault="003325C6" w:rsidP="000B2EA4">
      <w:pPr>
        <w:pStyle w:val="libNormal"/>
        <w:rPr>
          <w:rtl/>
        </w:rPr>
      </w:pPr>
      <w:r w:rsidRPr="00AF3EA1">
        <w:rPr>
          <w:rtl/>
        </w:rPr>
        <w:t>4</w:t>
      </w:r>
      <w:r w:rsidR="00BC2565">
        <w:rPr>
          <w:rtl/>
        </w:rPr>
        <w:t xml:space="preserve"> - </w:t>
      </w:r>
      <w:r w:rsidRPr="00AF3EA1">
        <w:rPr>
          <w:rtl/>
        </w:rPr>
        <w:t>أن لا يكون الطلاق بطلب منها</w:t>
      </w:r>
      <w:r w:rsidR="00BC2565">
        <w:rPr>
          <w:rtl/>
        </w:rPr>
        <w:t>.</w:t>
      </w:r>
    </w:p>
    <w:p w:rsidR="003325C6" w:rsidRPr="009B0251" w:rsidRDefault="003325C6" w:rsidP="009B0251">
      <w:pPr>
        <w:pStyle w:val="libBold1"/>
        <w:rPr>
          <w:rtl/>
        </w:rPr>
      </w:pPr>
      <w:r w:rsidRPr="00AF3EA1">
        <w:rPr>
          <w:rtl/>
        </w:rPr>
        <w:t>أين تعتد المطلَّقة</w:t>
      </w:r>
      <w:r w:rsidR="00BC2565">
        <w:rPr>
          <w:rtl/>
        </w:rPr>
        <w:t>؟</w:t>
      </w:r>
    </w:p>
    <w:p w:rsidR="003325C6" w:rsidRPr="00AF3EA1" w:rsidRDefault="003325C6" w:rsidP="000B2EA4">
      <w:pPr>
        <w:pStyle w:val="libNormal"/>
        <w:rPr>
          <w:rtl/>
        </w:rPr>
      </w:pPr>
      <w:r w:rsidRPr="000B2EA4">
        <w:rPr>
          <w:rtl/>
        </w:rPr>
        <w:t>اتفقوا على أنّ المطلّقة رجعياً تعتد في بيت الزوج</w:t>
      </w:r>
      <w:r w:rsidR="00BC2565">
        <w:rPr>
          <w:rtl/>
        </w:rPr>
        <w:t>،</w:t>
      </w:r>
      <w:r w:rsidRPr="000B2EA4">
        <w:rPr>
          <w:rtl/>
        </w:rPr>
        <w:t xml:space="preserve"> فلا يجوز له إخراجها</w:t>
      </w:r>
      <w:r w:rsidR="00BC2565">
        <w:rPr>
          <w:rtl/>
        </w:rPr>
        <w:t>،</w:t>
      </w:r>
      <w:r w:rsidRPr="000B2EA4">
        <w:rPr>
          <w:rtl/>
        </w:rPr>
        <w:t xml:space="preserve"> كما لا يجوز لها أن تخرج منه</w:t>
      </w:r>
      <w:r w:rsidR="00BC2565">
        <w:rPr>
          <w:rtl/>
        </w:rPr>
        <w:t>،</w:t>
      </w:r>
      <w:r w:rsidRPr="000B2EA4">
        <w:rPr>
          <w:rtl/>
        </w:rPr>
        <w:t xml:space="preserve"> واختلفوا في المطلّقة بائناً</w:t>
      </w:r>
      <w:r w:rsidR="00BC2565">
        <w:rPr>
          <w:rtl/>
        </w:rPr>
        <w:t>،</w:t>
      </w:r>
      <w:r w:rsidRPr="000B2EA4">
        <w:rPr>
          <w:rtl/>
        </w:rPr>
        <w:t xml:space="preserve"> فقال الأربعة</w:t>
      </w:r>
      <w:r w:rsidR="00BC2565">
        <w:rPr>
          <w:rtl/>
        </w:rPr>
        <w:t>:</w:t>
      </w:r>
      <w:r w:rsidRPr="000B2EA4">
        <w:rPr>
          <w:rtl/>
        </w:rPr>
        <w:t xml:space="preserve"> تعتد في بيت الزوج كالمطلّقة الرجعية من غير فرق</w:t>
      </w:r>
      <w:r w:rsidR="00BC2565">
        <w:rPr>
          <w:rtl/>
        </w:rPr>
        <w:t>؛</w:t>
      </w:r>
      <w:r w:rsidRPr="000B2EA4">
        <w:rPr>
          <w:rtl/>
        </w:rPr>
        <w:t xml:space="preserve"> لقوله تعالى</w:t>
      </w:r>
      <w:r w:rsidR="00BC2565">
        <w:rPr>
          <w:rtl/>
        </w:rPr>
        <w:t>:</w:t>
      </w:r>
      <w:r w:rsidRPr="000B2EA4">
        <w:rPr>
          <w:rtl/>
        </w:rPr>
        <w:t xml:space="preserve"> </w:t>
      </w:r>
      <w:r w:rsidR="00BC2565" w:rsidRPr="009B0251">
        <w:rPr>
          <w:rStyle w:val="libAlaemChar"/>
          <w:rtl/>
        </w:rPr>
        <w:t>(</w:t>
      </w:r>
      <w:r w:rsidRPr="005C4D6D">
        <w:rPr>
          <w:rStyle w:val="libAieChar"/>
          <w:rtl/>
        </w:rPr>
        <w:t>و</w:t>
      </w:r>
      <w:r w:rsidRPr="005C4D6D">
        <w:rPr>
          <w:rStyle w:val="libAieChar"/>
          <w:rFonts w:hint="cs"/>
          <w:rtl/>
        </w:rPr>
        <w:t>لاَ تُخْرِجُوهُنَّ مِنْ بُيُوتِهِنَّ وَلاَ يَخْرُجْنَ إِلاَّ أَنْ يَأْتِينَ بِفَاحِشَةٍ مُبَيِّنَةٍ</w:t>
      </w:r>
      <w:r w:rsidR="00BC2565" w:rsidRPr="009B0251">
        <w:rPr>
          <w:rStyle w:val="libAlaemChar"/>
          <w:rFonts w:hint="cs"/>
          <w:rtl/>
        </w:rPr>
        <w:t>)</w:t>
      </w:r>
      <w:r w:rsidR="00BC2565" w:rsidRPr="009B0251">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إنّ أمر البائنة بيدها تعتد في أي مكان تشاء</w:t>
      </w:r>
      <w:r w:rsidR="00BC2565">
        <w:rPr>
          <w:rtl/>
        </w:rPr>
        <w:t>؛</w:t>
      </w:r>
      <w:r w:rsidRPr="00AF3EA1">
        <w:rPr>
          <w:rtl/>
        </w:rPr>
        <w:t xml:space="preserve"> لانقطاع العصمة بينها وبين الزوج</w:t>
      </w:r>
      <w:r w:rsidR="00BC2565">
        <w:rPr>
          <w:rtl/>
        </w:rPr>
        <w:t>،</w:t>
      </w:r>
      <w:r w:rsidRPr="00AF3EA1">
        <w:rPr>
          <w:rtl/>
        </w:rPr>
        <w:t xml:space="preserve"> وانتفاء التوارث بينهما</w:t>
      </w:r>
      <w:r w:rsidR="00BC2565">
        <w:rPr>
          <w:rtl/>
        </w:rPr>
        <w:t>،</w:t>
      </w:r>
      <w:r w:rsidRPr="00AF3EA1">
        <w:rPr>
          <w:rtl/>
        </w:rPr>
        <w:t xml:space="preserve"> وعدم استحقاقها النفقة إلاّ إذا كانت حاملاً</w:t>
      </w:r>
      <w:r w:rsidR="00BC2565">
        <w:rPr>
          <w:rtl/>
        </w:rPr>
        <w:t>؛</w:t>
      </w:r>
      <w:r w:rsidRPr="00AF3EA1">
        <w:rPr>
          <w:rtl/>
        </w:rPr>
        <w:t xml:space="preserve"> وعليه فلا يحق احتباسها</w:t>
      </w:r>
      <w:r w:rsidR="00BC2565">
        <w:rPr>
          <w:rtl/>
        </w:rPr>
        <w:t>،</w:t>
      </w:r>
      <w:r w:rsidRPr="00AF3EA1">
        <w:rPr>
          <w:rtl/>
        </w:rPr>
        <w:t xml:space="preserve"> وخصصوا الآية الكريمة بالرجعيات</w:t>
      </w:r>
      <w:r w:rsidR="00BC2565">
        <w:rPr>
          <w:rtl/>
        </w:rPr>
        <w:t>،</w:t>
      </w:r>
      <w:r w:rsidRPr="00AF3EA1">
        <w:rPr>
          <w:rtl/>
        </w:rPr>
        <w:t xml:space="preserve"> وفي ذلك أحاديث عن أئمة أهل البيت</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AF3EA1">
        <w:rPr>
          <w:rtl/>
        </w:rPr>
        <w:lastRenderedPageBreak/>
        <w:t>زواج الأخت في عدة أختها</w:t>
      </w:r>
      <w:r w:rsidR="00BC2565">
        <w:rPr>
          <w:rtl/>
        </w:rPr>
        <w:t>:</w:t>
      </w:r>
    </w:p>
    <w:p w:rsidR="003325C6" w:rsidRPr="00AF3EA1" w:rsidRDefault="003325C6" w:rsidP="000B2EA4">
      <w:pPr>
        <w:pStyle w:val="libNormal"/>
        <w:rPr>
          <w:rtl/>
        </w:rPr>
      </w:pPr>
      <w:r w:rsidRPr="00AF3EA1">
        <w:rPr>
          <w:rtl/>
        </w:rPr>
        <w:t>إذا تزوج الرجل امرأة حرم عليه أن يجمع بينها وبين أختها</w:t>
      </w:r>
      <w:r w:rsidR="00BC2565">
        <w:rPr>
          <w:rtl/>
        </w:rPr>
        <w:t>،</w:t>
      </w:r>
      <w:r w:rsidRPr="00AF3EA1">
        <w:rPr>
          <w:rtl/>
        </w:rPr>
        <w:t xml:space="preserve"> فإذا توفيت أو طلّقها وانتهت العدة حل له العقد على أختها</w:t>
      </w:r>
      <w:r w:rsidR="00BC2565">
        <w:rPr>
          <w:rtl/>
        </w:rPr>
        <w:t>.</w:t>
      </w:r>
      <w:r w:rsidRPr="00AF3EA1">
        <w:rPr>
          <w:rtl/>
        </w:rPr>
        <w:t xml:space="preserve"> وهل يحلّ له أن يعقد على أخت المطلّقة قبل أن تنتهي عدتها</w:t>
      </w:r>
      <w:r w:rsidR="00BC2565">
        <w:rPr>
          <w:rtl/>
        </w:rPr>
        <w:t>؟</w:t>
      </w:r>
      <w:r w:rsidRPr="00AF3EA1">
        <w:rPr>
          <w:rtl/>
        </w:rPr>
        <w:t xml:space="preserve"> اتفقوا على تحريم العقد على أخت المطلّقة قبل انتهاء العدة إذا كان الطلاق رجعياً</w:t>
      </w:r>
      <w:r w:rsidR="00BC2565">
        <w:rPr>
          <w:rtl/>
        </w:rPr>
        <w:t>،</w:t>
      </w:r>
      <w:r w:rsidRPr="00AF3EA1">
        <w:rPr>
          <w:rtl/>
        </w:rPr>
        <w:t xml:space="preserve"> واختلفوا إذا طُلّقت بائناً</w:t>
      </w:r>
      <w:r w:rsidR="00BC2565">
        <w:rPr>
          <w:rtl/>
        </w:rPr>
        <w:t>:</w:t>
      </w:r>
    </w:p>
    <w:p w:rsidR="003325C6" w:rsidRPr="00AF3EA1" w:rsidRDefault="003325C6" w:rsidP="000B2EA4">
      <w:pPr>
        <w:pStyle w:val="libNormal"/>
        <w:rPr>
          <w:rtl/>
        </w:rPr>
      </w:pPr>
      <w:r w:rsidRPr="00AF3EA1">
        <w:rPr>
          <w:rtl/>
        </w:rPr>
        <w:t>قال الحنفية والحنابلة</w:t>
      </w:r>
      <w:r w:rsidR="00BC2565">
        <w:rPr>
          <w:rtl/>
        </w:rPr>
        <w:t>:</w:t>
      </w:r>
      <w:r w:rsidRPr="00AF3EA1">
        <w:rPr>
          <w:rtl/>
        </w:rPr>
        <w:t xml:space="preserve"> لا يحلّ العقد على الأخت</w:t>
      </w:r>
      <w:r w:rsidR="00BC2565">
        <w:rPr>
          <w:rtl/>
        </w:rPr>
        <w:t>،</w:t>
      </w:r>
      <w:r w:rsidRPr="00AF3EA1">
        <w:rPr>
          <w:rtl/>
        </w:rPr>
        <w:t xml:space="preserve"> ولا الخامسة إذا كان عنده أربع</w:t>
      </w:r>
      <w:r w:rsidR="00BC2565">
        <w:rPr>
          <w:rtl/>
        </w:rPr>
        <w:t>،</w:t>
      </w:r>
      <w:r w:rsidRPr="00AF3EA1">
        <w:rPr>
          <w:rtl/>
        </w:rPr>
        <w:t xml:space="preserve"> وطلّق واحدة منهن إلاّ بعد انتهاء العدة رجعياً كان الطلاق أم بائناً</w:t>
      </w:r>
      <w:r w:rsidR="00BC2565">
        <w:rPr>
          <w:rtl/>
        </w:rPr>
        <w:t>.</w:t>
      </w:r>
    </w:p>
    <w:p w:rsidR="00BC2565" w:rsidRDefault="003325C6" w:rsidP="000B2EA4">
      <w:pPr>
        <w:pStyle w:val="libNormal"/>
        <w:rPr>
          <w:rtl/>
        </w:rPr>
      </w:pPr>
      <w:r w:rsidRPr="00AF3EA1">
        <w:rPr>
          <w:rtl/>
        </w:rPr>
        <w:t>وقال الإمامية والمالكية والشافعية</w:t>
      </w:r>
      <w:r w:rsidR="00BC2565">
        <w:rPr>
          <w:rtl/>
        </w:rPr>
        <w:t>:</w:t>
      </w:r>
      <w:r w:rsidRPr="00AF3EA1">
        <w:rPr>
          <w:rtl/>
        </w:rPr>
        <w:t xml:space="preserve"> يجوز العقد على الأخت والخامسة قبل أن تنتهي عدة المطلّقة طلاقاً بائناً</w:t>
      </w:r>
      <w:r w:rsidR="00BC2565">
        <w:rPr>
          <w:rtl/>
        </w:rPr>
        <w:t>.</w:t>
      </w:r>
    </w:p>
    <w:p w:rsidR="003325C6" w:rsidRPr="009B0251" w:rsidRDefault="003325C6" w:rsidP="009B0251">
      <w:pPr>
        <w:pStyle w:val="libBold1"/>
        <w:rPr>
          <w:rtl/>
        </w:rPr>
      </w:pPr>
      <w:r w:rsidRPr="00AF3EA1">
        <w:rPr>
          <w:rtl/>
        </w:rPr>
        <w:t>هل يقع الطلاق بالمعتدة</w:t>
      </w:r>
      <w:r w:rsidR="00BC2565">
        <w:rPr>
          <w:rtl/>
        </w:rPr>
        <w:t>؟</w:t>
      </w:r>
    </w:p>
    <w:p w:rsidR="003325C6" w:rsidRPr="00AF3EA1" w:rsidRDefault="003325C6" w:rsidP="000B2EA4">
      <w:pPr>
        <w:pStyle w:val="libNormal"/>
        <w:rPr>
          <w:rtl/>
        </w:rPr>
      </w:pPr>
      <w:r w:rsidRPr="00AF3EA1">
        <w:rPr>
          <w:rtl/>
        </w:rPr>
        <w:t>قال الأربعة</w:t>
      </w:r>
      <w:r w:rsidR="00BC2565">
        <w:rPr>
          <w:rtl/>
        </w:rPr>
        <w:t>:</w:t>
      </w:r>
      <w:r w:rsidRPr="00AF3EA1">
        <w:rPr>
          <w:rtl/>
        </w:rPr>
        <w:t xml:space="preserve"> إذا طلّقها رجعياً فله أن يطلّقها ثانية ما دامت في العدة دون أن يراجعها</w:t>
      </w:r>
      <w:r w:rsidR="00BC2565">
        <w:rPr>
          <w:rtl/>
        </w:rPr>
        <w:t>،</w:t>
      </w:r>
      <w:r w:rsidRPr="00AF3EA1">
        <w:rPr>
          <w:rtl/>
        </w:rPr>
        <w:t xml:space="preserve"> وليس له ذلك إذا كان الطلاق بائناً</w:t>
      </w:r>
      <w:r w:rsidR="00BC2565">
        <w:rPr>
          <w:rtl/>
        </w:rPr>
        <w:t>.</w:t>
      </w:r>
      <w:r w:rsidRPr="00AF3EA1">
        <w:rPr>
          <w:rtl/>
        </w:rPr>
        <w:t xml:space="preserve"> </w:t>
      </w:r>
      <w:r w:rsidR="00BC2565">
        <w:rPr>
          <w:rtl/>
        </w:rPr>
        <w:t>(</w:t>
      </w:r>
      <w:r w:rsidRPr="00AF3EA1">
        <w:rPr>
          <w:rtl/>
        </w:rPr>
        <w:t>المغني ج7 باب الخلع وباب الرجعة</w:t>
      </w:r>
      <w:r w:rsidR="00BC2565">
        <w:rPr>
          <w:rtl/>
        </w:rPr>
        <w:t>،</w:t>
      </w:r>
      <w:r w:rsidRPr="00AF3EA1">
        <w:rPr>
          <w:rtl/>
        </w:rPr>
        <w:t xml:space="preserve"> والفقه على المذاهب الأربعة مبحث شروط الطلاق</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لا يقع الطلاق بالمعتدة بائنة كانت أم رجعية إلاّ بعد أن يراجعها</w:t>
      </w:r>
      <w:r w:rsidR="00BC2565">
        <w:rPr>
          <w:rtl/>
        </w:rPr>
        <w:t>،</w:t>
      </w:r>
      <w:r w:rsidRPr="00AF3EA1">
        <w:rPr>
          <w:rtl/>
        </w:rPr>
        <w:t xml:space="preserve"> اذ لا معنى لطلاق المطلّقة</w:t>
      </w:r>
      <w:r w:rsidR="00BC2565">
        <w:rPr>
          <w:rtl/>
        </w:rPr>
        <w:t>.</w:t>
      </w:r>
    </w:p>
    <w:p w:rsidR="003325C6" w:rsidRDefault="003325C6" w:rsidP="005C4D6D">
      <w:pPr>
        <w:pStyle w:val="libNormal"/>
        <w:rPr>
          <w:rtl/>
        </w:rPr>
      </w:pPr>
      <w:r>
        <w:rPr>
          <w:rtl/>
        </w:rPr>
        <w:br w:type="page"/>
      </w:r>
    </w:p>
    <w:p w:rsidR="003325C6" w:rsidRPr="009B0251" w:rsidRDefault="003325C6" w:rsidP="009B0251">
      <w:pPr>
        <w:pStyle w:val="Heading3Center"/>
        <w:rPr>
          <w:rtl/>
        </w:rPr>
      </w:pPr>
      <w:bookmarkStart w:id="216" w:name="95"/>
      <w:bookmarkStart w:id="217" w:name="_Toc404239780"/>
      <w:r w:rsidRPr="00AF3EA1">
        <w:rPr>
          <w:rtl/>
        </w:rPr>
        <w:lastRenderedPageBreak/>
        <w:t>الرجعة</w:t>
      </w:r>
      <w:bookmarkEnd w:id="216"/>
      <w:bookmarkEnd w:id="217"/>
    </w:p>
    <w:p w:rsidR="003325C6" w:rsidRPr="00AF3EA1" w:rsidRDefault="003325C6" w:rsidP="000B2EA4">
      <w:pPr>
        <w:pStyle w:val="libNormal"/>
        <w:rPr>
          <w:rtl/>
        </w:rPr>
      </w:pPr>
      <w:r w:rsidRPr="000B2EA4">
        <w:rPr>
          <w:rtl/>
        </w:rPr>
        <w:t>الرجعة في اصطلاح الفقهاء</w:t>
      </w:r>
      <w:r w:rsidR="00BC2565">
        <w:rPr>
          <w:rtl/>
        </w:rPr>
        <w:t>:</w:t>
      </w:r>
      <w:r w:rsidRPr="000B2EA4">
        <w:rPr>
          <w:rtl/>
        </w:rPr>
        <w:t xml:space="preserve"> رد المطلّقة واستبقاء زواجها</w:t>
      </w:r>
      <w:r w:rsidR="00BC2565">
        <w:rPr>
          <w:rtl/>
        </w:rPr>
        <w:t>،</w:t>
      </w:r>
      <w:r w:rsidRPr="000B2EA4">
        <w:rPr>
          <w:rtl/>
        </w:rPr>
        <w:t xml:space="preserve"> وهي جائزة بالإجماع</w:t>
      </w:r>
      <w:r w:rsidR="00BC2565">
        <w:rPr>
          <w:rtl/>
        </w:rPr>
        <w:t>،</w:t>
      </w:r>
      <w:r w:rsidRPr="000B2EA4">
        <w:rPr>
          <w:rtl/>
        </w:rPr>
        <w:t xml:space="preserve"> ولا تفتقر إلى وليّ ولا صداق ولا رضى المرأة ولا علمها</w:t>
      </w:r>
      <w:r w:rsidR="00BC2565">
        <w:rPr>
          <w:rtl/>
        </w:rPr>
        <w:t>؛</w:t>
      </w:r>
      <w:r w:rsidRPr="000B2EA4">
        <w:rPr>
          <w:rtl/>
        </w:rPr>
        <w:t xml:space="preserve"> لقوله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وَبُعُولَتُهُنَّ أَحَقُّ بِرَدِّهِنَّ</w:t>
      </w:r>
      <w:r w:rsidR="00BC2565" w:rsidRPr="009B0251">
        <w:rPr>
          <w:rStyle w:val="libAlaemChar"/>
          <w:rFonts w:hint="cs"/>
          <w:rtl/>
        </w:rPr>
        <w:t>)</w:t>
      </w:r>
      <w:r w:rsidR="00BC2565">
        <w:rPr>
          <w:rtl/>
        </w:rPr>
        <w:t>،</w:t>
      </w:r>
      <w:r w:rsidRPr="000B2EA4">
        <w:rPr>
          <w:rtl/>
        </w:rPr>
        <w:t xml:space="preserve"> وقوله</w:t>
      </w:r>
      <w:r w:rsidR="00BC2565">
        <w:rPr>
          <w:rtl/>
        </w:rPr>
        <w:t>:</w:t>
      </w:r>
      <w:r w:rsidRPr="000B2EA4">
        <w:rPr>
          <w:rtl/>
        </w:rPr>
        <w:t xml:space="preserve"> </w:t>
      </w:r>
      <w:r w:rsidR="00BC2565" w:rsidRPr="009B0251">
        <w:rPr>
          <w:rStyle w:val="libAlaemChar"/>
          <w:rtl/>
        </w:rPr>
        <w:t>(</w:t>
      </w:r>
      <w:r w:rsidRPr="005C4D6D">
        <w:rPr>
          <w:rStyle w:val="libAieChar"/>
          <w:rFonts w:hint="cs"/>
          <w:rtl/>
        </w:rPr>
        <w:t>فَإذا بَلَغْنَ أَجَلَهُنَّ فَأَمْسِكُوهُنَّ بِمَعْرُوفٍ أَوْ فَارِقُوهُنَّ بِمَعْرُوفٍ</w:t>
      </w:r>
      <w:r w:rsidR="00BC2565" w:rsidRPr="009B0251">
        <w:rPr>
          <w:rStyle w:val="libAlaemChar"/>
          <w:rtl/>
        </w:rPr>
        <w:t>)</w:t>
      </w:r>
      <w:r w:rsidR="00BC2565">
        <w:rPr>
          <w:rtl/>
        </w:rPr>
        <w:t>،</w:t>
      </w:r>
      <w:r w:rsidRPr="000B2EA4">
        <w:rPr>
          <w:rtl/>
        </w:rPr>
        <w:t xml:space="preserve"> أي إذا أشرفن على انتهاء أجل عدتهن</w:t>
      </w:r>
      <w:r w:rsidR="00BC2565">
        <w:rPr>
          <w:rtl/>
        </w:rPr>
        <w:t>.</w:t>
      </w:r>
      <w:r w:rsidRPr="000B2EA4">
        <w:rPr>
          <w:rtl/>
        </w:rPr>
        <w:t xml:space="preserve"> وقد اتفقوا على أنّه يُشترط في المرتجعة أن تكون في عدة الطلاق الرجعي فلا رجعة للبائن غير المدخول بها</w:t>
      </w:r>
      <w:r w:rsidR="00BC2565">
        <w:rPr>
          <w:rtl/>
        </w:rPr>
        <w:t>؛</w:t>
      </w:r>
      <w:r w:rsidRPr="000B2EA4">
        <w:rPr>
          <w:rtl/>
        </w:rPr>
        <w:t xml:space="preserve"> لأنّه لا عدة لها</w:t>
      </w:r>
      <w:r w:rsidR="00BC2565">
        <w:rPr>
          <w:rtl/>
        </w:rPr>
        <w:t>،</w:t>
      </w:r>
      <w:r w:rsidRPr="000B2EA4">
        <w:rPr>
          <w:rtl/>
        </w:rPr>
        <w:t xml:space="preserve"> ولا للمطلّقة ثلاثاً</w:t>
      </w:r>
      <w:r w:rsidR="00BC2565">
        <w:rPr>
          <w:rtl/>
        </w:rPr>
        <w:t>؛</w:t>
      </w:r>
      <w:r w:rsidRPr="000B2EA4">
        <w:rPr>
          <w:rtl/>
        </w:rPr>
        <w:t xml:space="preserve"> لأنّها تفتقر إلى محلّل</w:t>
      </w:r>
      <w:r w:rsidR="00BC2565">
        <w:rPr>
          <w:rtl/>
        </w:rPr>
        <w:t>،</w:t>
      </w:r>
      <w:r w:rsidRPr="000B2EA4">
        <w:rPr>
          <w:rtl/>
        </w:rPr>
        <w:t xml:space="preserve"> ولا للمطلّقة في الخلع بعوض</w:t>
      </w:r>
      <w:r w:rsidR="00BC2565">
        <w:rPr>
          <w:rtl/>
        </w:rPr>
        <w:t>؛</w:t>
      </w:r>
      <w:r w:rsidRPr="000B2EA4">
        <w:rPr>
          <w:rtl/>
        </w:rPr>
        <w:t xml:space="preserve"> لانقطاع العصمة بينهما</w:t>
      </w:r>
      <w:r w:rsidR="00BC2565">
        <w:rPr>
          <w:rtl/>
        </w:rPr>
        <w:t>.</w:t>
      </w:r>
    </w:p>
    <w:p w:rsidR="003325C6" w:rsidRPr="00AF3EA1" w:rsidRDefault="003325C6" w:rsidP="000B2EA4">
      <w:pPr>
        <w:pStyle w:val="libNormal"/>
        <w:rPr>
          <w:rtl/>
        </w:rPr>
      </w:pPr>
      <w:r w:rsidRPr="000B2EA4">
        <w:rPr>
          <w:rtl/>
        </w:rPr>
        <w:t>واتفقوا على أنّ الرجوع يحصل بالقول</w:t>
      </w:r>
      <w:r w:rsidR="00BC2565">
        <w:rPr>
          <w:rtl/>
        </w:rPr>
        <w:t>،</w:t>
      </w:r>
      <w:r w:rsidRPr="000B2EA4">
        <w:rPr>
          <w:rtl/>
        </w:rPr>
        <w:t xml:space="preserve"> واشترطوا أن يكون اللفظ منجّزاً غير معلق على شيء</w:t>
      </w:r>
      <w:r w:rsidR="00BC2565">
        <w:rPr>
          <w:rtl/>
        </w:rPr>
        <w:t>،</w:t>
      </w:r>
      <w:r w:rsidRPr="000B2EA4">
        <w:rPr>
          <w:rtl/>
        </w:rPr>
        <w:t xml:space="preserve"> فلو أنشأ الرجعة معلقة</w:t>
      </w:r>
      <w:r w:rsidR="00BC2565">
        <w:rPr>
          <w:rtl/>
        </w:rPr>
        <w:t>،</w:t>
      </w:r>
      <w:r w:rsidRPr="000B2EA4">
        <w:rPr>
          <w:rtl/>
        </w:rPr>
        <w:t xml:space="preserve"> وقال</w:t>
      </w:r>
      <w:r w:rsidR="00BC2565">
        <w:rPr>
          <w:rtl/>
        </w:rPr>
        <w:t>:</w:t>
      </w:r>
      <w:r w:rsidRPr="000B2EA4">
        <w:rPr>
          <w:rtl/>
        </w:rPr>
        <w:t xml:space="preserve"> أرجعتكِ إن شئت</w:t>
      </w:r>
      <w:r w:rsidR="00BC2565">
        <w:rPr>
          <w:rtl/>
        </w:rPr>
        <w:t>،</w:t>
      </w:r>
      <w:r w:rsidRPr="000B2EA4">
        <w:rPr>
          <w:rtl/>
        </w:rPr>
        <w:t xml:space="preserve"> فلا تصحّ الرجعة</w:t>
      </w:r>
      <w:r w:rsidRPr="00BC2565">
        <w:rPr>
          <w:rtl/>
        </w:rPr>
        <w:t xml:space="preserve"> </w:t>
      </w:r>
      <w:r w:rsidRPr="005C4D6D">
        <w:rPr>
          <w:rStyle w:val="libFootnotenumChar"/>
          <w:rtl/>
        </w:rPr>
        <w:t>(1)</w:t>
      </w:r>
      <w:r w:rsidR="00BC2565">
        <w:rPr>
          <w:rtl/>
        </w:rPr>
        <w:t>،</w:t>
      </w:r>
      <w:r w:rsidRPr="000B2EA4">
        <w:rPr>
          <w:rtl/>
        </w:rPr>
        <w:t xml:space="preserve"> وعلى ذلك فإذا لم يصدر منه بعد هذا القول فعل أو لفظ منجّز يدل على الرجعة حتى انتهت العدة تكون</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نقل صاحب الجواهر وصاحب المسالك الشهرة عند فقهاء الإمامية على عدم جواز التعليق في الرجعة</w:t>
      </w:r>
      <w:r w:rsidR="00BC2565">
        <w:rPr>
          <w:rtl/>
        </w:rPr>
        <w:t>،</w:t>
      </w:r>
      <w:r w:rsidRPr="00AF3EA1">
        <w:rPr>
          <w:rtl/>
        </w:rPr>
        <w:t xml:space="preserve"> وقال صاحب المسالك ج2 باب الطلاق</w:t>
      </w:r>
      <w:r w:rsidR="00BC2565">
        <w:rPr>
          <w:rtl/>
        </w:rPr>
        <w:t>:</w:t>
      </w:r>
      <w:r w:rsidRPr="00AF3EA1">
        <w:rPr>
          <w:rtl/>
        </w:rPr>
        <w:t xml:space="preserve"> </w:t>
      </w:r>
      <w:r w:rsidR="00BC2565">
        <w:rPr>
          <w:rtl/>
        </w:rPr>
        <w:t>(</w:t>
      </w:r>
      <w:r w:rsidRPr="00AF3EA1">
        <w:rPr>
          <w:rtl/>
        </w:rPr>
        <w:t>الأشهر عدم الوقوع حتى عند مَن يجوّز تعليق الطلاق إلحاقاً للرجعة بالنكاح</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المطلّقة أجنبية عنه</w:t>
      </w:r>
      <w:r w:rsidR="00BC2565">
        <w:rPr>
          <w:rtl/>
        </w:rPr>
        <w:t>.</w:t>
      </w:r>
    </w:p>
    <w:p w:rsidR="003325C6" w:rsidRPr="00AF3EA1" w:rsidRDefault="003325C6" w:rsidP="000B2EA4">
      <w:pPr>
        <w:pStyle w:val="libNormal"/>
        <w:rPr>
          <w:rtl/>
        </w:rPr>
      </w:pPr>
      <w:r w:rsidRPr="00AF3EA1">
        <w:rPr>
          <w:rtl/>
        </w:rPr>
        <w:t>واختلفوا في حصول الرجعة بالفعل كالوطء ومقدماته من غير أن يسبقه القول</w:t>
      </w:r>
      <w:r w:rsidR="00BC2565">
        <w:rPr>
          <w:rtl/>
        </w:rPr>
        <w:t>،</w:t>
      </w:r>
      <w:r w:rsidRPr="00AF3EA1">
        <w:rPr>
          <w:rtl/>
        </w:rPr>
        <w:t xml:space="preserve"> فقال الشافعية</w:t>
      </w:r>
      <w:r w:rsidR="00BC2565">
        <w:rPr>
          <w:rtl/>
        </w:rPr>
        <w:t>:</w:t>
      </w:r>
      <w:r w:rsidRPr="00AF3EA1">
        <w:rPr>
          <w:rtl/>
        </w:rPr>
        <w:t xml:space="preserve"> لا بدّ أنّ الرجعة بالقول أو بالكتابة</w:t>
      </w:r>
      <w:r w:rsidR="00BC2565">
        <w:rPr>
          <w:rtl/>
        </w:rPr>
        <w:t>،</w:t>
      </w:r>
      <w:r w:rsidRPr="00AF3EA1">
        <w:rPr>
          <w:rtl/>
        </w:rPr>
        <w:t xml:space="preserve"> فلا تصحّ بالوطء حتى لو نوى به الرجعة</w:t>
      </w:r>
      <w:r w:rsidR="00BC2565">
        <w:rPr>
          <w:rtl/>
        </w:rPr>
        <w:t>،</w:t>
      </w:r>
      <w:r w:rsidRPr="00AF3EA1">
        <w:rPr>
          <w:rtl/>
        </w:rPr>
        <w:t xml:space="preserve"> ويحرم وطؤها في العدة</w:t>
      </w:r>
      <w:r w:rsidR="00BC2565">
        <w:rPr>
          <w:rtl/>
        </w:rPr>
        <w:t>،</w:t>
      </w:r>
      <w:r w:rsidRPr="00AF3EA1">
        <w:rPr>
          <w:rtl/>
        </w:rPr>
        <w:t xml:space="preserve"> وإذا فعل كان عليه مهر المثل</w:t>
      </w:r>
      <w:r w:rsidR="00BC2565">
        <w:rPr>
          <w:rtl/>
        </w:rPr>
        <w:t>؛</w:t>
      </w:r>
      <w:r w:rsidRPr="00AF3EA1">
        <w:rPr>
          <w:rtl/>
        </w:rPr>
        <w:t xml:space="preserve"> لأنّه وطء شبهة</w:t>
      </w:r>
      <w:r w:rsidR="00BC2565">
        <w:rPr>
          <w:rtl/>
        </w:rPr>
        <w:t>.</w:t>
      </w:r>
    </w:p>
    <w:p w:rsidR="003325C6" w:rsidRPr="00AF3EA1" w:rsidRDefault="003325C6" w:rsidP="000B2EA4">
      <w:pPr>
        <w:pStyle w:val="libNormal"/>
        <w:rPr>
          <w:rtl/>
        </w:rPr>
      </w:pPr>
      <w:r w:rsidRPr="00AF3EA1">
        <w:rPr>
          <w:rtl/>
        </w:rPr>
        <w:t>وقال المالكية</w:t>
      </w:r>
      <w:r w:rsidR="00BC2565">
        <w:rPr>
          <w:rtl/>
        </w:rPr>
        <w:t>:</w:t>
      </w:r>
      <w:r w:rsidRPr="00AF3EA1">
        <w:rPr>
          <w:rtl/>
        </w:rPr>
        <w:t xml:space="preserve"> تصحّ الرجعة بالفعل مع نية الرجعة</w:t>
      </w:r>
      <w:r w:rsidR="00BC2565">
        <w:rPr>
          <w:rtl/>
        </w:rPr>
        <w:t>،</w:t>
      </w:r>
      <w:r w:rsidRPr="00AF3EA1">
        <w:rPr>
          <w:rtl/>
        </w:rPr>
        <w:t xml:space="preserve"> أمّا إذا وطأ بدون هذه النية فلا تعود إليه المطلّقة</w:t>
      </w:r>
      <w:r w:rsidR="00BC2565">
        <w:rPr>
          <w:rtl/>
        </w:rPr>
        <w:t>،</w:t>
      </w:r>
      <w:r w:rsidRPr="00AF3EA1">
        <w:rPr>
          <w:rtl/>
        </w:rPr>
        <w:t xml:space="preserve"> ولكنّ هذا الوطء لا يوجب حداً ولا صداقاً</w:t>
      </w:r>
      <w:r w:rsidR="00BC2565">
        <w:rPr>
          <w:rtl/>
        </w:rPr>
        <w:t>،</w:t>
      </w:r>
      <w:r w:rsidRPr="00AF3EA1">
        <w:rPr>
          <w:rtl/>
        </w:rPr>
        <w:t xml:space="preserve"> كما أنّ الولد يُلحق بالواطئ لو حملت</w:t>
      </w:r>
      <w:r w:rsidR="00BC2565">
        <w:rPr>
          <w:rtl/>
        </w:rPr>
        <w:t>،</w:t>
      </w:r>
      <w:r w:rsidRPr="00AF3EA1">
        <w:rPr>
          <w:rtl/>
        </w:rPr>
        <w:t xml:space="preserve"> ويجب أن تستبرئ بحيضه مع عدم الحمل</w:t>
      </w:r>
      <w:r w:rsidR="00BC2565">
        <w:rPr>
          <w:rtl/>
        </w:rPr>
        <w:t>.</w:t>
      </w:r>
    </w:p>
    <w:p w:rsidR="003325C6" w:rsidRPr="00AF3EA1" w:rsidRDefault="003325C6" w:rsidP="000B2EA4">
      <w:pPr>
        <w:pStyle w:val="libNormal"/>
        <w:rPr>
          <w:rtl/>
        </w:rPr>
      </w:pPr>
      <w:r w:rsidRPr="00AF3EA1">
        <w:rPr>
          <w:rtl/>
        </w:rPr>
        <w:t>قال الحنابلة</w:t>
      </w:r>
      <w:r w:rsidR="00BC2565">
        <w:rPr>
          <w:rtl/>
        </w:rPr>
        <w:t>:</w:t>
      </w:r>
      <w:r w:rsidRPr="00AF3EA1">
        <w:rPr>
          <w:rtl/>
        </w:rPr>
        <w:t xml:space="preserve"> تصحّ الرجعة بالفعل إذا وطأ فقط</w:t>
      </w:r>
      <w:r w:rsidR="00BC2565">
        <w:rPr>
          <w:rtl/>
        </w:rPr>
        <w:t>،</w:t>
      </w:r>
      <w:r w:rsidRPr="00AF3EA1">
        <w:rPr>
          <w:rtl/>
        </w:rPr>
        <w:t xml:space="preserve"> فمتى تحقق منه الوطء رجعت إليه ولو لم ينوِ الرجعة</w:t>
      </w:r>
      <w:r w:rsidR="00BC2565">
        <w:rPr>
          <w:rtl/>
        </w:rPr>
        <w:t>،</w:t>
      </w:r>
      <w:r w:rsidRPr="00AF3EA1">
        <w:rPr>
          <w:rtl/>
        </w:rPr>
        <w:t xml:space="preserve"> أمّا غير الوطء كاللمس والتقبيل بشهوة</w:t>
      </w:r>
      <w:r w:rsidR="00BC2565">
        <w:rPr>
          <w:rtl/>
        </w:rPr>
        <w:t>،</w:t>
      </w:r>
      <w:r w:rsidRPr="00AF3EA1">
        <w:rPr>
          <w:rtl/>
        </w:rPr>
        <w:t xml:space="preserve"> وما إلى ذاك فلا تحصل به الرجعة</w:t>
      </w:r>
      <w:r w:rsidR="00BC2565">
        <w:rPr>
          <w:rtl/>
        </w:rPr>
        <w:t>.</w:t>
      </w:r>
    </w:p>
    <w:p w:rsidR="003325C6" w:rsidRPr="00AF3EA1" w:rsidRDefault="003325C6" w:rsidP="000B2EA4">
      <w:pPr>
        <w:pStyle w:val="libNormal"/>
        <w:rPr>
          <w:rtl/>
        </w:rPr>
      </w:pPr>
      <w:r w:rsidRPr="00AF3EA1">
        <w:rPr>
          <w:rtl/>
        </w:rPr>
        <w:t>وقال الحنفية</w:t>
      </w:r>
      <w:r w:rsidR="00BC2565">
        <w:rPr>
          <w:rtl/>
        </w:rPr>
        <w:t>:</w:t>
      </w:r>
      <w:r w:rsidRPr="00AF3EA1">
        <w:rPr>
          <w:rtl/>
        </w:rPr>
        <w:t xml:space="preserve"> تتحقق الرجعة بالوطء</w:t>
      </w:r>
      <w:r w:rsidR="00BC2565">
        <w:rPr>
          <w:rtl/>
        </w:rPr>
        <w:t>،</w:t>
      </w:r>
      <w:r w:rsidRPr="00AF3EA1">
        <w:rPr>
          <w:rtl/>
        </w:rPr>
        <w:t xml:space="preserve"> وباللمس والتقبيل وما إليهما من المطلّق والمطلّقة بشرط حصول الشهوة</w:t>
      </w:r>
      <w:r w:rsidR="00BC2565">
        <w:rPr>
          <w:rtl/>
        </w:rPr>
        <w:t>،</w:t>
      </w:r>
      <w:r w:rsidRPr="00AF3EA1">
        <w:rPr>
          <w:rtl/>
        </w:rPr>
        <w:t xml:space="preserve"> وتصحّ الرجعة بالفعل من النائم والساهي والمكرَه والمجنون</w:t>
      </w:r>
      <w:r w:rsidR="00BC2565">
        <w:rPr>
          <w:rtl/>
        </w:rPr>
        <w:t>،</w:t>
      </w:r>
      <w:r w:rsidRPr="00AF3EA1">
        <w:rPr>
          <w:rtl/>
        </w:rPr>
        <w:t xml:space="preserve"> كما لو طلّقها</w:t>
      </w:r>
      <w:r w:rsidR="00BC2565">
        <w:rPr>
          <w:rtl/>
        </w:rPr>
        <w:t>،</w:t>
      </w:r>
      <w:r w:rsidRPr="00AF3EA1">
        <w:rPr>
          <w:rtl/>
        </w:rPr>
        <w:t xml:space="preserve"> ثمّ جن ووطأها قبل خروجها من العدة</w:t>
      </w:r>
      <w:r w:rsidR="00BC2565">
        <w:rPr>
          <w:rtl/>
        </w:rPr>
        <w:t>.</w:t>
      </w:r>
      <w:r w:rsidRPr="00AF3EA1">
        <w:rPr>
          <w:rtl/>
        </w:rPr>
        <w:t xml:space="preserve"> </w:t>
      </w:r>
      <w:r w:rsidR="00BC2565">
        <w:rPr>
          <w:rtl/>
        </w:rPr>
        <w:t>(</w:t>
      </w:r>
      <w:r w:rsidRPr="00AF3EA1">
        <w:rPr>
          <w:rtl/>
        </w:rPr>
        <w:t>مجمع الأنهر باب الرجعة</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تتحقق الرجعة بالوطء والتقبيل واللمس بشهوة وبدونها</w:t>
      </w:r>
      <w:r w:rsidR="00BC2565">
        <w:rPr>
          <w:rtl/>
        </w:rPr>
        <w:t>،</w:t>
      </w:r>
      <w:r w:rsidRPr="00AF3EA1">
        <w:rPr>
          <w:rtl/>
        </w:rPr>
        <w:t xml:space="preserve"> أو غير ذلك ممّا لا يحلّ إلاّ للأزواج</w:t>
      </w:r>
      <w:r w:rsidR="00BC2565">
        <w:rPr>
          <w:rtl/>
        </w:rPr>
        <w:t>،</w:t>
      </w:r>
      <w:r w:rsidRPr="00AF3EA1">
        <w:rPr>
          <w:rtl/>
        </w:rPr>
        <w:t xml:space="preserve"> ولا يحتاج إلى تقدّم الرجعة بالقول</w:t>
      </w:r>
      <w:r w:rsidR="00BC2565">
        <w:rPr>
          <w:rtl/>
        </w:rPr>
        <w:t>؛</w:t>
      </w:r>
      <w:r w:rsidRPr="00AF3EA1">
        <w:rPr>
          <w:rtl/>
        </w:rPr>
        <w:t xml:space="preserve"> لأنّها زوجة ما دامت في العدة</w:t>
      </w:r>
      <w:r w:rsidR="00BC2565">
        <w:rPr>
          <w:rtl/>
        </w:rPr>
        <w:t>،</w:t>
      </w:r>
      <w:r w:rsidRPr="00AF3EA1">
        <w:rPr>
          <w:rtl/>
        </w:rPr>
        <w:t xml:space="preserve"> بل لا يحتاج الفعل إلى نية الرجعة</w:t>
      </w:r>
      <w:r w:rsidR="00BC2565">
        <w:rPr>
          <w:rtl/>
        </w:rPr>
        <w:t>،</w:t>
      </w:r>
      <w:r w:rsidRPr="00AF3EA1">
        <w:rPr>
          <w:rtl/>
        </w:rPr>
        <w:t xml:space="preserve"> بل قال صاحب الجواهر</w:t>
      </w:r>
      <w:r w:rsidR="00BC2565">
        <w:rPr>
          <w:rtl/>
        </w:rPr>
        <w:t>:</w:t>
      </w:r>
      <w:r w:rsidRPr="00AF3EA1">
        <w:rPr>
          <w:rtl/>
        </w:rPr>
        <w:t xml:space="preserve"> </w:t>
      </w:r>
      <w:r w:rsidR="00BC2565">
        <w:rPr>
          <w:rtl/>
        </w:rPr>
        <w:t>(</w:t>
      </w:r>
      <w:r w:rsidRPr="00AF3EA1">
        <w:rPr>
          <w:rtl/>
        </w:rPr>
        <w:t>لعلّ مقتضى إطلاق النص والفتوى ذلك حتى مع قصد عدم الرجوع</w:t>
      </w:r>
      <w:r w:rsidR="00BC2565">
        <w:rPr>
          <w:rtl/>
        </w:rPr>
        <w:t>).</w:t>
      </w:r>
      <w:r w:rsidRPr="00AF3EA1">
        <w:rPr>
          <w:rtl/>
        </w:rPr>
        <w:t xml:space="preserve"> وقال السيد أبو الحسن في الوسيلة</w:t>
      </w:r>
      <w:r w:rsidR="00BC2565">
        <w:rPr>
          <w:rtl/>
        </w:rPr>
        <w:t>:</w:t>
      </w:r>
      <w:r w:rsidRPr="00AF3EA1">
        <w:rPr>
          <w:rtl/>
        </w:rPr>
        <w:t xml:space="preserve"> </w:t>
      </w:r>
      <w:r w:rsidR="00BC2565">
        <w:rPr>
          <w:rtl/>
        </w:rPr>
        <w:t>(</w:t>
      </w:r>
      <w:r w:rsidRPr="00AF3EA1">
        <w:rPr>
          <w:rtl/>
        </w:rPr>
        <w:t>يُحتمل قوياً كونه رجوعاً</w:t>
      </w:r>
      <w:r w:rsidR="00BC2565">
        <w:rPr>
          <w:rtl/>
        </w:rPr>
        <w:t>،</w:t>
      </w:r>
      <w:r w:rsidRPr="00AF3EA1">
        <w:rPr>
          <w:rtl/>
        </w:rPr>
        <w:t xml:space="preserve"> وإن قصد العدم</w:t>
      </w:r>
      <w:r w:rsidR="00BC2565">
        <w:rPr>
          <w:rtl/>
        </w:rPr>
        <w:t>).</w:t>
      </w:r>
      <w:r w:rsidRPr="00AF3EA1">
        <w:rPr>
          <w:rtl/>
        </w:rPr>
        <w:t xml:space="preserve"> ولا عبرة عند الإمامية بالفعل إذا حصل من النائم والساهي والمشتبه</w:t>
      </w:r>
      <w:r w:rsidR="00BC2565">
        <w:rPr>
          <w:rtl/>
        </w:rPr>
        <w:t>،</w:t>
      </w:r>
      <w:r w:rsidRPr="00AF3EA1">
        <w:rPr>
          <w:rtl/>
        </w:rPr>
        <w:t xml:space="preserve"> كما لو قاربها ظاناً أنّها ليست مطلّقته</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AF3EA1">
        <w:rPr>
          <w:rtl/>
        </w:rPr>
        <w:lastRenderedPageBreak/>
        <w:t>الإشهاد على الرجعة</w:t>
      </w:r>
      <w:r w:rsidR="00BC2565">
        <w:rPr>
          <w:rtl/>
        </w:rPr>
        <w:t>:</w:t>
      </w:r>
    </w:p>
    <w:p w:rsidR="00BC2565" w:rsidRDefault="003325C6" w:rsidP="000B2EA4">
      <w:pPr>
        <w:pStyle w:val="libNormal"/>
        <w:rPr>
          <w:rtl/>
        </w:rPr>
      </w:pPr>
      <w:r w:rsidRPr="00AF3EA1">
        <w:rPr>
          <w:rtl/>
        </w:rPr>
        <w:t>قال الإمامية والحنفية والمالكية</w:t>
      </w:r>
      <w:r w:rsidR="00BC2565">
        <w:rPr>
          <w:rtl/>
        </w:rPr>
        <w:t>:</w:t>
      </w:r>
      <w:r w:rsidRPr="00AF3EA1">
        <w:rPr>
          <w:rtl/>
        </w:rPr>
        <w:t xml:space="preserve"> لا يجب الإشهاد على الرجعة بل يستحب</w:t>
      </w:r>
      <w:r w:rsidR="00BC2565">
        <w:rPr>
          <w:rtl/>
        </w:rPr>
        <w:t>،</w:t>
      </w:r>
      <w:r w:rsidRPr="00AF3EA1">
        <w:rPr>
          <w:rtl/>
        </w:rPr>
        <w:t xml:space="preserve"> وفي ذلك رواية عن أحمد</w:t>
      </w:r>
      <w:r w:rsidR="00BC2565">
        <w:rPr>
          <w:rtl/>
        </w:rPr>
        <w:t>،</w:t>
      </w:r>
      <w:r w:rsidRPr="00AF3EA1">
        <w:rPr>
          <w:rtl/>
        </w:rPr>
        <w:t xml:space="preserve"> وقول أصحّ للشافعي</w:t>
      </w:r>
      <w:r w:rsidR="00BC2565">
        <w:rPr>
          <w:rtl/>
        </w:rPr>
        <w:t>،</w:t>
      </w:r>
      <w:r w:rsidRPr="00AF3EA1">
        <w:rPr>
          <w:rtl/>
        </w:rPr>
        <w:t xml:space="preserve"> وعليه يمكن دعوى إجماع المذاهب على عدم وجوب الإشهاد</w:t>
      </w:r>
      <w:r w:rsidR="00BC2565">
        <w:rPr>
          <w:rtl/>
        </w:rPr>
        <w:t>.</w:t>
      </w:r>
    </w:p>
    <w:p w:rsidR="003325C6" w:rsidRPr="009B0251" w:rsidRDefault="003325C6" w:rsidP="009B0251">
      <w:pPr>
        <w:pStyle w:val="libBold1"/>
        <w:rPr>
          <w:rtl/>
        </w:rPr>
      </w:pPr>
      <w:r w:rsidRPr="00AF3EA1">
        <w:rPr>
          <w:rtl/>
        </w:rPr>
        <w:t>إرجاع البائنة</w:t>
      </w:r>
      <w:r w:rsidR="00BC2565">
        <w:rPr>
          <w:rtl/>
        </w:rPr>
        <w:t>:</w:t>
      </w:r>
      <w:r w:rsidRPr="00AF3EA1">
        <w:rPr>
          <w:rtl/>
        </w:rPr>
        <w:t xml:space="preserve"> </w:t>
      </w:r>
    </w:p>
    <w:p w:rsidR="003325C6" w:rsidRPr="00AF3EA1" w:rsidRDefault="003325C6" w:rsidP="000B2EA4">
      <w:pPr>
        <w:pStyle w:val="libNormal"/>
        <w:rPr>
          <w:rtl/>
        </w:rPr>
      </w:pPr>
      <w:r w:rsidRPr="00AF3EA1">
        <w:rPr>
          <w:rtl/>
        </w:rPr>
        <w:t>إنّ إرجاع البائنة في العدة ينحصر في المختلعة بعوض بشرط الدخول بها</w:t>
      </w:r>
      <w:r w:rsidR="00BC2565">
        <w:rPr>
          <w:rtl/>
        </w:rPr>
        <w:t>،</w:t>
      </w:r>
      <w:r w:rsidRPr="00AF3EA1">
        <w:rPr>
          <w:rtl/>
        </w:rPr>
        <w:t xml:space="preserve"> وأن لا يكون الطلاق مكملاً للثلاث</w:t>
      </w:r>
      <w:r w:rsidR="00BC2565">
        <w:rPr>
          <w:rtl/>
        </w:rPr>
        <w:t>،</w:t>
      </w:r>
      <w:r w:rsidRPr="00AF3EA1">
        <w:rPr>
          <w:rtl/>
        </w:rPr>
        <w:t xml:space="preserve"> وقد اتفق الأربعة على أنّ حكم هذه حكم الأجنبية من اشتراط العقد والصداق والولي والرضى</w:t>
      </w:r>
      <w:r w:rsidR="00BC2565">
        <w:rPr>
          <w:rtl/>
        </w:rPr>
        <w:t>،</w:t>
      </w:r>
      <w:r w:rsidRPr="00AF3EA1">
        <w:rPr>
          <w:rtl/>
        </w:rPr>
        <w:t xml:space="preserve"> إلاّ أنّه لا يعتبر فيه انقضاء العدة</w:t>
      </w:r>
      <w:r w:rsidR="00BC2565">
        <w:rPr>
          <w:rtl/>
        </w:rPr>
        <w:t>.</w:t>
      </w:r>
      <w:r w:rsidRPr="00AF3EA1">
        <w:rPr>
          <w:rtl/>
        </w:rPr>
        <w:t xml:space="preserve"> </w:t>
      </w:r>
      <w:r w:rsidR="00BC2565">
        <w:rPr>
          <w:rtl/>
        </w:rPr>
        <w:t>(</w:t>
      </w:r>
      <w:r w:rsidRPr="00AF3EA1">
        <w:rPr>
          <w:rtl/>
        </w:rPr>
        <w:t>بداية المجتهد ج2</w:t>
      </w:r>
      <w:r w:rsidR="00BC2565">
        <w:rPr>
          <w:rtl/>
        </w:rPr>
        <w:t>).</w:t>
      </w:r>
    </w:p>
    <w:p w:rsidR="00BC2565" w:rsidRDefault="003325C6" w:rsidP="000B2EA4">
      <w:pPr>
        <w:pStyle w:val="libNormal"/>
        <w:rPr>
          <w:rtl/>
        </w:rPr>
      </w:pPr>
      <w:r w:rsidRPr="00AF3EA1">
        <w:rPr>
          <w:rtl/>
        </w:rPr>
        <w:t>وقال الإمامية</w:t>
      </w:r>
      <w:r w:rsidR="00BC2565">
        <w:rPr>
          <w:rtl/>
        </w:rPr>
        <w:t>:</w:t>
      </w:r>
      <w:r w:rsidRPr="00AF3EA1">
        <w:rPr>
          <w:rtl/>
        </w:rPr>
        <w:t xml:space="preserve"> إنّ للمطلّقة في الخلع حق الرجوع بما بذلته من عوض مالي ما دامت في العدة على شريطة أن يعلم هو برجوعها عن البذل</w:t>
      </w:r>
      <w:r w:rsidR="00BC2565">
        <w:rPr>
          <w:rtl/>
        </w:rPr>
        <w:t>،</w:t>
      </w:r>
      <w:r w:rsidRPr="00AF3EA1">
        <w:rPr>
          <w:rtl/>
        </w:rPr>
        <w:t xml:space="preserve"> ولم يتزوج أختها أو الرابعة</w:t>
      </w:r>
      <w:r w:rsidR="00BC2565">
        <w:rPr>
          <w:rtl/>
        </w:rPr>
        <w:t>،</w:t>
      </w:r>
      <w:r w:rsidRPr="00AF3EA1">
        <w:rPr>
          <w:rtl/>
        </w:rPr>
        <w:t xml:space="preserve"> فمتى علم ولم يكن مانع فله حق الرجوع بالطلاق</w:t>
      </w:r>
      <w:r w:rsidR="00BC2565">
        <w:rPr>
          <w:rtl/>
        </w:rPr>
        <w:t>،</w:t>
      </w:r>
      <w:r w:rsidRPr="00AF3EA1">
        <w:rPr>
          <w:rtl/>
        </w:rPr>
        <w:t xml:space="preserve"> فإن رجع به تصبح زوجة له شرعية من غير حاجة إلى عقد ومهر</w:t>
      </w:r>
      <w:r w:rsidR="00BC2565">
        <w:rPr>
          <w:rtl/>
        </w:rPr>
        <w:t>،</w:t>
      </w:r>
      <w:r w:rsidRPr="00AF3EA1">
        <w:rPr>
          <w:rtl/>
        </w:rPr>
        <w:t xml:space="preserve"> ولو علم برجوعها بالبذل</w:t>
      </w:r>
      <w:r w:rsidR="00BC2565">
        <w:rPr>
          <w:rtl/>
        </w:rPr>
        <w:t>،</w:t>
      </w:r>
      <w:r w:rsidRPr="00AF3EA1">
        <w:rPr>
          <w:rtl/>
        </w:rPr>
        <w:t xml:space="preserve"> ولم يرجع بالطلاق يتحول الطلاق من البائن إلى الرجعي</w:t>
      </w:r>
      <w:r w:rsidR="00BC2565">
        <w:rPr>
          <w:rtl/>
        </w:rPr>
        <w:t>،</w:t>
      </w:r>
      <w:r w:rsidRPr="00AF3EA1">
        <w:rPr>
          <w:rtl/>
        </w:rPr>
        <w:t xml:space="preserve"> وترتّب عليه جميع أحكامه وآثاره</w:t>
      </w:r>
      <w:r w:rsidR="00BC2565">
        <w:rPr>
          <w:rtl/>
        </w:rPr>
        <w:t>،</w:t>
      </w:r>
      <w:r w:rsidRPr="00AF3EA1">
        <w:rPr>
          <w:rtl/>
        </w:rPr>
        <w:t xml:space="preserve"> ويلزم المطلّق بإرجاع ما أعطته إيّاه المطلّقة فدية لطلاقها</w:t>
      </w:r>
      <w:r w:rsidR="00BC2565">
        <w:rPr>
          <w:rtl/>
        </w:rPr>
        <w:t>.</w:t>
      </w:r>
    </w:p>
    <w:p w:rsidR="003325C6" w:rsidRPr="009B0251" w:rsidRDefault="003325C6" w:rsidP="009B0251">
      <w:pPr>
        <w:pStyle w:val="libBold1"/>
        <w:rPr>
          <w:rtl/>
        </w:rPr>
      </w:pPr>
      <w:r w:rsidRPr="00AF3EA1">
        <w:rPr>
          <w:rtl/>
        </w:rPr>
        <w:t>الاختلاف في انقضاء العدة</w:t>
      </w:r>
      <w:r w:rsidR="00BC2565">
        <w:rPr>
          <w:rtl/>
        </w:rPr>
        <w:t>:</w:t>
      </w:r>
    </w:p>
    <w:p w:rsidR="003325C6" w:rsidRPr="00AF3EA1" w:rsidRDefault="003325C6" w:rsidP="000B2EA4">
      <w:pPr>
        <w:pStyle w:val="libNormal"/>
        <w:rPr>
          <w:rtl/>
        </w:rPr>
      </w:pPr>
      <w:r w:rsidRPr="00AF3EA1">
        <w:rPr>
          <w:rtl/>
        </w:rPr>
        <w:t>إذا اختلف المطلّق والمطلّقة الرجعية</w:t>
      </w:r>
      <w:r w:rsidR="00BC2565">
        <w:rPr>
          <w:rtl/>
        </w:rPr>
        <w:t>،</w:t>
      </w:r>
      <w:r w:rsidRPr="00AF3EA1">
        <w:rPr>
          <w:rtl/>
        </w:rPr>
        <w:t xml:space="preserve"> فقال هو</w:t>
      </w:r>
      <w:r w:rsidR="00BC2565">
        <w:rPr>
          <w:rtl/>
        </w:rPr>
        <w:t>:</w:t>
      </w:r>
      <w:r w:rsidRPr="00AF3EA1">
        <w:rPr>
          <w:rtl/>
        </w:rPr>
        <w:t xml:space="preserve"> رجعت</w:t>
      </w:r>
      <w:r w:rsidR="00BC2565">
        <w:rPr>
          <w:rtl/>
        </w:rPr>
        <w:t>.</w:t>
      </w:r>
      <w:r w:rsidRPr="00AF3EA1">
        <w:rPr>
          <w:rtl/>
        </w:rPr>
        <w:t xml:space="preserve"> وقالت هي</w:t>
      </w:r>
      <w:r w:rsidR="00BC2565">
        <w:rPr>
          <w:rtl/>
        </w:rPr>
        <w:t>:</w:t>
      </w:r>
      <w:r w:rsidRPr="00AF3EA1">
        <w:rPr>
          <w:rtl/>
        </w:rPr>
        <w:t xml:space="preserve"> كلا</w:t>
      </w:r>
      <w:r w:rsidR="00BC2565">
        <w:rPr>
          <w:rtl/>
        </w:rPr>
        <w:t>.</w:t>
      </w:r>
      <w:r w:rsidRPr="00AF3EA1">
        <w:rPr>
          <w:rtl/>
        </w:rPr>
        <w:t xml:space="preserve"> فإن كان ذلك أثناء العدة فادّعاؤه هذا رجوع منه</w:t>
      </w:r>
      <w:r w:rsidR="00BC2565">
        <w:rPr>
          <w:rtl/>
        </w:rPr>
        <w:t>،</w:t>
      </w:r>
      <w:r w:rsidRPr="00AF3EA1">
        <w:rPr>
          <w:rtl/>
        </w:rPr>
        <w:t xml:space="preserve"> وكذا لو أنكر الطلاق بالمرة</w:t>
      </w:r>
      <w:r w:rsidR="00BC2565">
        <w:rPr>
          <w:rtl/>
        </w:rPr>
        <w:t>؛</w:t>
      </w:r>
      <w:r w:rsidRPr="00AF3EA1">
        <w:rPr>
          <w:rtl/>
        </w:rPr>
        <w:t xml:space="preserve"> لأنّ قوله هذا يتضمن التمسك بالزوجة</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وإن اختلفا في الرجوع بعد انقضاء العدة فعليه إثبات أنّ الرجعة حصلت في العدة</w:t>
      </w:r>
      <w:r w:rsidR="00BC2565">
        <w:rPr>
          <w:rtl/>
        </w:rPr>
        <w:t>،</w:t>
      </w:r>
      <w:r w:rsidRPr="00AF3EA1">
        <w:rPr>
          <w:rtl/>
        </w:rPr>
        <w:t xml:space="preserve"> ومع عجزه عنه تحلف هي أنّه لم يرجع</w:t>
      </w:r>
      <w:r w:rsidR="00BC2565">
        <w:rPr>
          <w:rtl/>
        </w:rPr>
        <w:t>،</w:t>
      </w:r>
      <w:r w:rsidRPr="00AF3EA1">
        <w:rPr>
          <w:rtl/>
        </w:rPr>
        <w:t xml:space="preserve"> إذا دعى الرجوع إليها بالفعل كالوطء ونحوه</w:t>
      </w:r>
      <w:r w:rsidR="00BC2565">
        <w:rPr>
          <w:rtl/>
        </w:rPr>
        <w:t>،</w:t>
      </w:r>
      <w:r w:rsidRPr="00AF3EA1">
        <w:rPr>
          <w:rtl/>
        </w:rPr>
        <w:t xml:space="preserve"> وتحلف على عدم علمها بالرجوع</w:t>
      </w:r>
      <w:r w:rsidR="00BC2565">
        <w:rPr>
          <w:rtl/>
        </w:rPr>
        <w:t>،</w:t>
      </w:r>
      <w:r w:rsidRPr="00AF3EA1">
        <w:rPr>
          <w:rtl/>
        </w:rPr>
        <w:t xml:space="preserve"> إذا ادّعى الرجعة بالقول لا بالعمل وأنّها تعلم به</w:t>
      </w:r>
      <w:r w:rsidR="00BC2565">
        <w:rPr>
          <w:rtl/>
        </w:rPr>
        <w:t>.</w:t>
      </w:r>
      <w:r w:rsidRPr="00AF3EA1">
        <w:rPr>
          <w:rtl/>
        </w:rPr>
        <w:t xml:space="preserve"> وقال أبو حنيفة يُقبل قولها بلا يمين</w:t>
      </w:r>
      <w:r w:rsidR="00BC2565">
        <w:rPr>
          <w:rtl/>
        </w:rPr>
        <w:t>.</w:t>
      </w:r>
      <w:r w:rsidRPr="00AF3EA1">
        <w:rPr>
          <w:rtl/>
        </w:rPr>
        <w:t xml:space="preserve"> </w:t>
      </w:r>
      <w:r w:rsidR="00BC2565">
        <w:rPr>
          <w:rtl/>
        </w:rPr>
        <w:t>(</w:t>
      </w:r>
      <w:r w:rsidRPr="00AF3EA1">
        <w:rPr>
          <w:rtl/>
        </w:rPr>
        <w:t>ابن عابدين</w:t>
      </w:r>
      <w:r w:rsidR="00BC2565">
        <w:rPr>
          <w:rtl/>
        </w:rPr>
        <w:t>).</w:t>
      </w:r>
    </w:p>
    <w:p w:rsidR="003325C6" w:rsidRPr="00AF3EA1" w:rsidRDefault="003325C6" w:rsidP="000B2EA4">
      <w:pPr>
        <w:pStyle w:val="libNormal"/>
        <w:rPr>
          <w:rtl/>
        </w:rPr>
      </w:pPr>
      <w:r w:rsidRPr="00AF3EA1">
        <w:rPr>
          <w:rtl/>
        </w:rPr>
        <w:t>وإذا اختلفا في انقضاء العدة</w:t>
      </w:r>
      <w:r w:rsidR="00BC2565">
        <w:rPr>
          <w:rtl/>
        </w:rPr>
        <w:t>،</w:t>
      </w:r>
      <w:r w:rsidRPr="00AF3EA1">
        <w:rPr>
          <w:rtl/>
        </w:rPr>
        <w:t xml:space="preserve"> فادعت انتهاءها بالحيض في زمان يمكن أن تُصدّق</w:t>
      </w:r>
      <w:r w:rsidR="00BC2565">
        <w:rPr>
          <w:rtl/>
        </w:rPr>
        <w:t>،</w:t>
      </w:r>
      <w:r w:rsidRPr="00AF3EA1">
        <w:rPr>
          <w:rtl/>
        </w:rPr>
        <w:t xml:space="preserve"> فالقول قولها بالاتفاق</w:t>
      </w:r>
      <w:r w:rsidR="00BC2565">
        <w:rPr>
          <w:rtl/>
        </w:rPr>
        <w:t>،</w:t>
      </w:r>
      <w:r w:rsidRPr="00AF3EA1">
        <w:rPr>
          <w:rtl/>
        </w:rPr>
        <w:t xml:space="preserve"> وعليها اليمين عند الإمامية والشافعية والحنابلة</w:t>
      </w:r>
      <w:r w:rsidR="00BC2565">
        <w:rPr>
          <w:rtl/>
        </w:rPr>
        <w:t>،</w:t>
      </w:r>
      <w:r w:rsidRPr="00AF3EA1">
        <w:rPr>
          <w:rtl/>
        </w:rPr>
        <w:t xml:space="preserve"> فقد نقل صاحب المغني في الجزء السابع باب الرجعة عن الشافعي والخرقي أنّ </w:t>
      </w:r>
      <w:r w:rsidR="00BC2565">
        <w:rPr>
          <w:rtl/>
        </w:rPr>
        <w:t>(</w:t>
      </w:r>
      <w:r w:rsidRPr="00AF3EA1">
        <w:rPr>
          <w:rtl/>
        </w:rPr>
        <w:t>كل موضع قلنا فيه القول قولها فأنكر الزوج فعليها اليمين</w:t>
      </w:r>
      <w:r w:rsidR="00BC2565">
        <w:rPr>
          <w:rtl/>
        </w:rPr>
        <w:t>).</w:t>
      </w:r>
    </w:p>
    <w:p w:rsidR="003325C6" w:rsidRPr="00AF3EA1" w:rsidRDefault="003325C6" w:rsidP="000B2EA4">
      <w:pPr>
        <w:pStyle w:val="libNormal"/>
        <w:rPr>
          <w:rtl/>
        </w:rPr>
      </w:pPr>
      <w:r w:rsidRPr="00AF3EA1">
        <w:rPr>
          <w:rtl/>
        </w:rPr>
        <w:t>وإذا ادعت انقضاء العدة بالشهور</w:t>
      </w:r>
      <w:r w:rsidR="00BC2565">
        <w:rPr>
          <w:rtl/>
        </w:rPr>
        <w:t>،</w:t>
      </w:r>
      <w:r w:rsidRPr="00AF3EA1">
        <w:rPr>
          <w:rtl/>
        </w:rPr>
        <w:t xml:space="preserve"> فقال صاحب المغني الحنبلي وصاحب الشرائع الإمامي</w:t>
      </w:r>
      <w:r w:rsidR="00BC2565">
        <w:rPr>
          <w:rtl/>
        </w:rPr>
        <w:t>:</w:t>
      </w:r>
      <w:r w:rsidRPr="00AF3EA1">
        <w:rPr>
          <w:rtl/>
        </w:rPr>
        <w:t xml:space="preserve"> القول قول الزوج</w:t>
      </w:r>
      <w:r w:rsidR="00BC2565">
        <w:rPr>
          <w:rtl/>
        </w:rPr>
        <w:t>؛</w:t>
      </w:r>
      <w:r w:rsidRPr="00AF3EA1">
        <w:rPr>
          <w:rtl/>
        </w:rPr>
        <w:t xml:space="preserve"> واستدلا بدليل واحد</w:t>
      </w:r>
      <w:r w:rsidR="00BC2565">
        <w:rPr>
          <w:rtl/>
        </w:rPr>
        <w:t>،</w:t>
      </w:r>
      <w:r w:rsidRPr="00AF3EA1">
        <w:rPr>
          <w:rtl/>
        </w:rPr>
        <w:t xml:space="preserve"> وهو أنّ الاختلاف وقع في زمان الطلاق بالحقيقة لا في العدة</w:t>
      </w:r>
      <w:r w:rsidR="00BC2565">
        <w:rPr>
          <w:rtl/>
        </w:rPr>
        <w:t>،</w:t>
      </w:r>
      <w:r w:rsidRPr="00AF3EA1">
        <w:rPr>
          <w:rtl/>
        </w:rPr>
        <w:t xml:space="preserve"> والطلاق من فِعله هو فيكون القول قوله</w:t>
      </w:r>
      <w:r w:rsidR="00BC2565">
        <w:rPr>
          <w:rtl/>
        </w:rPr>
        <w:t>.</w:t>
      </w:r>
    </w:p>
    <w:p w:rsidR="003325C6" w:rsidRPr="00AF3EA1" w:rsidRDefault="003325C6" w:rsidP="000B2EA4">
      <w:pPr>
        <w:pStyle w:val="libNormal"/>
        <w:rPr>
          <w:rtl/>
        </w:rPr>
      </w:pPr>
      <w:r w:rsidRPr="000B2EA4">
        <w:rPr>
          <w:rtl/>
        </w:rPr>
        <w:t>أمّا صاحب الجواهر فبعد أن قال</w:t>
      </w:r>
      <w:r w:rsidR="00BC2565">
        <w:rPr>
          <w:rtl/>
        </w:rPr>
        <w:t>:</w:t>
      </w:r>
      <w:r w:rsidRPr="000B2EA4">
        <w:rPr>
          <w:rtl/>
        </w:rPr>
        <w:t xml:space="preserve"> إنّ الأخذ بقول الزوج هو مقتضى أصل بقاء العدة</w:t>
      </w:r>
      <w:r w:rsidR="00BC2565">
        <w:rPr>
          <w:rtl/>
        </w:rPr>
        <w:t>،</w:t>
      </w:r>
      <w:r w:rsidRPr="000B2EA4">
        <w:rPr>
          <w:rtl/>
        </w:rPr>
        <w:t xml:space="preserve"> وأصل تأخر الحادث</w:t>
      </w:r>
      <w:r w:rsidR="00BC2565">
        <w:rPr>
          <w:rtl/>
        </w:rPr>
        <w:t>،</w:t>
      </w:r>
      <w:r w:rsidRPr="000B2EA4">
        <w:rPr>
          <w:rtl/>
        </w:rPr>
        <w:t xml:space="preserve"> إلاّ أنّه معارض بظاهر النصوص</w:t>
      </w:r>
      <w:r w:rsidR="00BC2565">
        <w:rPr>
          <w:rtl/>
        </w:rPr>
        <w:t>،</w:t>
      </w:r>
      <w:r w:rsidRPr="000B2EA4">
        <w:rPr>
          <w:rtl/>
        </w:rPr>
        <w:t xml:space="preserve"> وبالشهرة عند الفقهاء في جعل أمر العدة إليها</w:t>
      </w:r>
      <w:r w:rsidR="00BC2565">
        <w:rPr>
          <w:rtl/>
        </w:rPr>
        <w:t>.</w:t>
      </w:r>
      <w:r w:rsidRPr="000B2EA4">
        <w:rPr>
          <w:rtl/>
        </w:rPr>
        <w:t xml:space="preserve"> ثمّ قال</w:t>
      </w:r>
      <w:r w:rsidR="00BC2565">
        <w:rPr>
          <w:rtl/>
        </w:rPr>
        <w:t>:</w:t>
      </w:r>
      <w:r w:rsidRPr="000B2EA4">
        <w:rPr>
          <w:rtl/>
        </w:rPr>
        <w:t xml:space="preserve"> إنّ مجرد احتمال صدقها فيما يرجع إلى العدة كافٍ في تصديقها وتقديم قولها</w:t>
      </w:r>
      <w:r w:rsidR="00BC2565">
        <w:rPr>
          <w:rtl/>
        </w:rPr>
        <w:t>؛</w:t>
      </w:r>
      <w:r w:rsidRPr="000B2EA4">
        <w:rPr>
          <w:rtl/>
        </w:rPr>
        <w:t xml:space="preserve"> لحديث</w:t>
      </w:r>
      <w:r w:rsidR="00BC2565">
        <w:rPr>
          <w:rtl/>
        </w:rPr>
        <w:t>:</w:t>
      </w:r>
      <w:r w:rsidRPr="000B2EA4">
        <w:rPr>
          <w:rtl/>
        </w:rPr>
        <w:t xml:space="preserve"> </w:t>
      </w:r>
      <w:r w:rsidR="00BC2565">
        <w:rPr>
          <w:rtl/>
        </w:rPr>
        <w:t>(</w:t>
      </w:r>
      <w:r w:rsidRPr="005C4D6D">
        <w:rPr>
          <w:rtl/>
        </w:rPr>
        <w:t>فَوّض الله إلى النساء ثلاثة أشياء</w:t>
      </w:r>
      <w:r w:rsidR="00BC2565">
        <w:rPr>
          <w:rtl/>
        </w:rPr>
        <w:t>:</w:t>
      </w:r>
      <w:r w:rsidRPr="005C4D6D">
        <w:rPr>
          <w:rtl/>
        </w:rPr>
        <w:t xml:space="preserve"> الحيض والطهر والحمل</w:t>
      </w:r>
      <w:r w:rsidR="00BC2565">
        <w:rPr>
          <w:rtl/>
        </w:rPr>
        <w:t>)،</w:t>
      </w:r>
      <w:r w:rsidRPr="000B2EA4">
        <w:rPr>
          <w:rtl/>
        </w:rPr>
        <w:t xml:space="preserve"> وحديث آخر </w:t>
      </w:r>
      <w:r w:rsidR="00BC2565">
        <w:rPr>
          <w:rtl/>
        </w:rPr>
        <w:t>(</w:t>
      </w:r>
      <w:r w:rsidRPr="005C4D6D">
        <w:rPr>
          <w:rtl/>
        </w:rPr>
        <w:t>الحيض والعدة</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218" w:name="96"/>
      <w:bookmarkStart w:id="219" w:name="_Toc404239781"/>
      <w:r w:rsidRPr="00AF3EA1">
        <w:rPr>
          <w:rtl/>
        </w:rPr>
        <w:lastRenderedPageBreak/>
        <w:t>تصديق المدّعي بلا بينة</w:t>
      </w:r>
      <w:bookmarkEnd w:id="218"/>
      <w:bookmarkEnd w:id="219"/>
    </w:p>
    <w:p w:rsidR="003325C6" w:rsidRPr="00AF3EA1" w:rsidRDefault="003325C6" w:rsidP="000B2EA4">
      <w:pPr>
        <w:pStyle w:val="libNormal"/>
        <w:rPr>
          <w:rtl/>
        </w:rPr>
      </w:pPr>
      <w:r w:rsidRPr="000B2EA4">
        <w:rPr>
          <w:rtl/>
        </w:rPr>
        <w:t>حيث أشرنا إلى الأخذ بقول المرأة فيما يتعلق بشؤون العدة</w:t>
      </w:r>
      <w:r w:rsidR="00BC2565">
        <w:rPr>
          <w:rtl/>
        </w:rPr>
        <w:t>،</w:t>
      </w:r>
      <w:r w:rsidRPr="000B2EA4">
        <w:rPr>
          <w:rtl/>
        </w:rPr>
        <w:t xml:space="preserve"> ناسب أن نتكلم عن قاعدة شرعية هامة تتصل بما نحن في صدده أوثق اتصال</w:t>
      </w:r>
      <w:r w:rsidR="00BC2565">
        <w:rPr>
          <w:rtl/>
        </w:rPr>
        <w:t>،</w:t>
      </w:r>
      <w:r w:rsidRPr="000B2EA4">
        <w:rPr>
          <w:rtl/>
        </w:rPr>
        <w:t xml:space="preserve"> وتتردد كثيراً في كلمات الفقهاء بخاصة الإمامية والحنفية</w:t>
      </w:r>
      <w:r w:rsidR="00BC2565">
        <w:rPr>
          <w:rtl/>
        </w:rPr>
        <w:t>،</w:t>
      </w:r>
      <w:r w:rsidRPr="000B2EA4">
        <w:rPr>
          <w:rtl/>
        </w:rPr>
        <w:t xml:space="preserve"> ولكنّهم تكلموا عنها استطراداً وبالمناسبات</w:t>
      </w:r>
      <w:r w:rsidR="00BC2565">
        <w:rPr>
          <w:rtl/>
        </w:rPr>
        <w:t>،</w:t>
      </w:r>
      <w:r w:rsidRPr="000B2EA4">
        <w:rPr>
          <w:rtl/>
        </w:rPr>
        <w:t xml:space="preserve"> ولم أرَ مَن عقد لها فصلاً خاصاً فيما اطلعتُ عليه من المصادر غير المرحوم أخي الشيخ عبد الكريم مغنية</w:t>
      </w:r>
      <w:r w:rsidRPr="00BC2565">
        <w:rPr>
          <w:rtl/>
        </w:rPr>
        <w:t xml:space="preserve"> </w:t>
      </w:r>
      <w:r w:rsidRPr="005C4D6D">
        <w:rPr>
          <w:rStyle w:val="libFootnotenumChar"/>
          <w:rtl/>
        </w:rPr>
        <w:t>(1)</w:t>
      </w:r>
      <w:r w:rsidRPr="000B2EA4">
        <w:rPr>
          <w:rtl/>
        </w:rPr>
        <w:t xml:space="preserve"> في كتاب القضاء</w:t>
      </w:r>
      <w:r w:rsidR="00BC2565">
        <w:rPr>
          <w:rtl/>
        </w:rPr>
        <w:t>.</w:t>
      </w:r>
    </w:p>
    <w:p w:rsidR="003325C6" w:rsidRPr="00AF3EA1" w:rsidRDefault="003325C6" w:rsidP="000B2EA4">
      <w:pPr>
        <w:pStyle w:val="libNormal"/>
        <w:rPr>
          <w:rtl/>
        </w:rPr>
      </w:pPr>
      <w:r w:rsidRPr="00AF3EA1">
        <w:rPr>
          <w:rtl/>
        </w:rPr>
        <w:t>من المعروف في الشرائع القديمة والحديثة أنّ على المدعي البينة</w:t>
      </w:r>
      <w:r w:rsidR="00BC2565">
        <w:rPr>
          <w:rtl/>
        </w:rPr>
        <w:t>،</w:t>
      </w:r>
      <w:r w:rsidRPr="00AF3EA1">
        <w:rPr>
          <w:rtl/>
        </w:rPr>
        <w:t xml:space="preserve"> وعلى المنكِر اليمين</w:t>
      </w:r>
      <w:r w:rsidR="00BC2565">
        <w:rPr>
          <w:rtl/>
        </w:rPr>
        <w:t>.</w:t>
      </w:r>
      <w:r w:rsidRPr="00AF3EA1">
        <w:rPr>
          <w:rtl/>
        </w:rPr>
        <w:t xml:space="preserve"> والقاعدة التي نتكلم عنها في هذا الفصل تعكس الأمر</w:t>
      </w:r>
      <w:r w:rsidR="00BC2565">
        <w:rPr>
          <w:rtl/>
        </w:rPr>
        <w:t>،</w:t>
      </w:r>
      <w:r w:rsidRPr="00AF3EA1">
        <w:rPr>
          <w:rtl/>
        </w:rPr>
        <w:t xml:space="preserve"> فتوجب الأخذ بقول المدعي فيما يعود إلى نيته ولا يُعرف إلاّ من جهته</w:t>
      </w:r>
      <w:r w:rsidR="00BC2565">
        <w:rPr>
          <w:rtl/>
        </w:rPr>
        <w:t>،</w:t>
      </w:r>
      <w:r w:rsidRPr="00AF3EA1">
        <w:rPr>
          <w:rtl/>
        </w:rPr>
        <w:t xml:space="preserve"> ولا يستطيع الإشهاد عليه</w:t>
      </w:r>
      <w:r w:rsidR="00BC2565">
        <w:rPr>
          <w:rtl/>
        </w:rPr>
        <w:t>،</w:t>
      </w:r>
      <w:r w:rsidRPr="00AF3EA1">
        <w:rPr>
          <w:rtl/>
        </w:rPr>
        <w:t xml:space="preserve"> وأمثلته في الفقه كثيرة سواء منها في العبادات والمعاملات</w:t>
      </w:r>
      <w:r w:rsidR="00BC2565">
        <w:rPr>
          <w:rtl/>
        </w:rPr>
        <w:t>،</w:t>
      </w:r>
      <w:r w:rsidRPr="00AF3EA1">
        <w:rPr>
          <w:rtl/>
        </w:rPr>
        <w:t xml:space="preserve"> ونذكر بعضها فيما يلي</w:t>
      </w:r>
      <w:r w:rsidR="00BC2565">
        <w:rPr>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توفي سنة 1936 وترك مؤلفات عديدة كلّها في الفقه والأصول</w:t>
      </w:r>
      <w:r w:rsidR="00BC2565">
        <w:rPr>
          <w:rtl/>
        </w:rPr>
        <w:t>،</w:t>
      </w:r>
      <w:r w:rsidRPr="00AF3EA1">
        <w:rPr>
          <w:rtl/>
        </w:rPr>
        <w:t xml:space="preserve"> ولم يطبع منها شيء</w:t>
      </w:r>
      <w:r w:rsidR="00BC2565">
        <w:rPr>
          <w:rtl/>
        </w:rPr>
        <w:t>،</w:t>
      </w:r>
      <w:r w:rsidRPr="00AF3EA1">
        <w:rPr>
          <w:rtl/>
        </w:rPr>
        <w:t xml:space="preserve"> وفيها رسالة حسنة ومفيدة في العدالة</w:t>
      </w:r>
      <w:r w:rsidR="00BC2565">
        <w:rPr>
          <w:rtl/>
        </w:rPr>
        <w:t>،</w:t>
      </w:r>
      <w:r w:rsidRPr="00AF3EA1">
        <w:rPr>
          <w:rtl/>
        </w:rPr>
        <w:t xml:space="preserve"> وخيرها كتاب كبير في القضاء لا يوجد منه إلاّ نسخة واحدة بخطه</w:t>
      </w:r>
      <w:r w:rsidR="00BC2565">
        <w:rPr>
          <w:rtl/>
        </w:rPr>
        <w:t>،</w:t>
      </w:r>
      <w:r w:rsidRPr="00AF3EA1">
        <w:rPr>
          <w:rtl/>
        </w:rPr>
        <w:t xml:space="preserve"> وهو فريد لم يؤلّف مثله في موضوعه</w:t>
      </w:r>
      <w:r w:rsidR="00BC2565">
        <w:rPr>
          <w:rtl/>
        </w:rPr>
        <w:t>،</w:t>
      </w:r>
      <w:r w:rsidRPr="00AF3EA1">
        <w:rPr>
          <w:rtl/>
        </w:rPr>
        <w:t xml:space="preserve"> وقد اعتمدتُ عليه أوّلاً لكتابة هذا الفصل</w:t>
      </w:r>
      <w:r w:rsidR="00BC2565">
        <w:rPr>
          <w:rtl/>
        </w:rPr>
        <w:t>،</w:t>
      </w:r>
      <w:r w:rsidRPr="00AF3EA1">
        <w:rPr>
          <w:rtl/>
        </w:rPr>
        <w:t xml:space="preserve"> ثمّ على الجواهر وملحقات العروة</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1</w:t>
      </w:r>
      <w:r w:rsidR="00BC2565">
        <w:rPr>
          <w:rtl/>
        </w:rPr>
        <w:t xml:space="preserve"> - </w:t>
      </w:r>
      <w:r w:rsidRPr="00AF3EA1">
        <w:rPr>
          <w:rtl/>
        </w:rPr>
        <w:t>إذا أعطيت وديعة لإنسان</w:t>
      </w:r>
      <w:r w:rsidR="00BC2565">
        <w:rPr>
          <w:rtl/>
        </w:rPr>
        <w:t>،</w:t>
      </w:r>
      <w:r w:rsidRPr="00AF3EA1">
        <w:rPr>
          <w:rtl/>
        </w:rPr>
        <w:t xml:space="preserve"> ثمّ ادعى ردها إليك أو تلفها من غير تهاون وتفريط</w:t>
      </w:r>
      <w:r w:rsidR="00BC2565">
        <w:rPr>
          <w:rtl/>
        </w:rPr>
        <w:t>،</w:t>
      </w:r>
      <w:r w:rsidRPr="00AF3EA1">
        <w:rPr>
          <w:rtl/>
        </w:rPr>
        <w:t xml:space="preserve"> فالقول قوله بيمينه مع أنّه مدعٍ</w:t>
      </w:r>
      <w:r w:rsidR="00BC2565">
        <w:rPr>
          <w:rtl/>
        </w:rPr>
        <w:t>.</w:t>
      </w:r>
    </w:p>
    <w:p w:rsidR="003325C6" w:rsidRPr="00AF3EA1" w:rsidRDefault="003325C6" w:rsidP="000B2EA4">
      <w:pPr>
        <w:pStyle w:val="libNormal"/>
        <w:rPr>
          <w:rtl/>
        </w:rPr>
      </w:pPr>
      <w:r w:rsidRPr="00AF3EA1">
        <w:rPr>
          <w:rtl/>
        </w:rPr>
        <w:t>2</w:t>
      </w:r>
      <w:r w:rsidR="00BC2565">
        <w:rPr>
          <w:rtl/>
        </w:rPr>
        <w:t xml:space="preserve"> - </w:t>
      </w:r>
      <w:r w:rsidRPr="00AF3EA1">
        <w:rPr>
          <w:rtl/>
        </w:rPr>
        <w:t>لو زوج فضولي صغيرين</w:t>
      </w:r>
      <w:r w:rsidR="00BC2565">
        <w:rPr>
          <w:rtl/>
        </w:rPr>
        <w:t>،</w:t>
      </w:r>
      <w:r w:rsidRPr="00AF3EA1">
        <w:rPr>
          <w:rtl/>
        </w:rPr>
        <w:t xml:space="preserve"> وعندما كبر أحد الزوجين أجاز العقد ورضي به</w:t>
      </w:r>
      <w:r w:rsidR="00BC2565">
        <w:rPr>
          <w:rtl/>
        </w:rPr>
        <w:t>،</w:t>
      </w:r>
      <w:r w:rsidRPr="00AF3EA1">
        <w:rPr>
          <w:rtl/>
        </w:rPr>
        <w:t xml:space="preserve"> ثمّ مات قبل أن يبلغ الآخر</w:t>
      </w:r>
      <w:r w:rsidR="00BC2565">
        <w:rPr>
          <w:rtl/>
        </w:rPr>
        <w:t>،</w:t>
      </w:r>
      <w:r w:rsidRPr="00AF3EA1">
        <w:rPr>
          <w:rtl/>
        </w:rPr>
        <w:t xml:space="preserve"> فيُعزل من تركته بمقدار ميراث الصغير</w:t>
      </w:r>
      <w:r w:rsidR="00BC2565">
        <w:rPr>
          <w:rtl/>
        </w:rPr>
        <w:t>،</w:t>
      </w:r>
      <w:r w:rsidRPr="00AF3EA1">
        <w:rPr>
          <w:rtl/>
        </w:rPr>
        <w:t xml:space="preserve"> فإن كبر وأجاز يحلف على أنّه لم يجز العقد طمعاً بالإرث</w:t>
      </w:r>
      <w:r w:rsidR="00BC2565">
        <w:rPr>
          <w:rtl/>
        </w:rPr>
        <w:t>،</w:t>
      </w:r>
      <w:r w:rsidRPr="00AF3EA1">
        <w:rPr>
          <w:rtl/>
        </w:rPr>
        <w:t xml:space="preserve"> فإذا حلف أخذ نصيبه من تركة الميت</w:t>
      </w:r>
      <w:r w:rsidR="00BC2565">
        <w:rPr>
          <w:rtl/>
        </w:rPr>
        <w:t>،</w:t>
      </w:r>
      <w:r w:rsidRPr="00AF3EA1">
        <w:rPr>
          <w:rtl/>
        </w:rPr>
        <w:t xml:space="preserve"> وما ذاك إلاّ لأنّ النية لا تُعرف إلاّ من جهة صاحبها</w:t>
      </w:r>
      <w:r w:rsidR="00BC2565">
        <w:rPr>
          <w:rtl/>
        </w:rPr>
        <w:t>.</w:t>
      </w:r>
    </w:p>
    <w:p w:rsidR="003325C6" w:rsidRPr="00AF3EA1" w:rsidRDefault="003325C6" w:rsidP="000B2EA4">
      <w:pPr>
        <w:pStyle w:val="libNormal"/>
        <w:rPr>
          <w:rtl/>
        </w:rPr>
      </w:pPr>
      <w:r w:rsidRPr="00AF3EA1">
        <w:rPr>
          <w:rtl/>
        </w:rPr>
        <w:t>3</w:t>
      </w:r>
      <w:r w:rsidR="00BC2565">
        <w:rPr>
          <w:rtl/>
        </w:rPr>
        <w:t xml:space="preserve"> - </w:t>
      </w:r>
      <w:r w:rsidRPr="00AF3EA1">
        <w:rPr>
          <w:rtl/>
        </w:rPr>
        <w:t>إذا أوقع رجل صيغة طلاق زوجته</w:t>
      </w:r>
      <w:r w:rsidR="00BC2565">
        <w:rPr>
          <w:rtl/>
        </w:rPr>
        <w:t>،</w:t>
      </w:r>
      <w:r w:rsidRPr="00AF3EA1">
        <w:rPr>
          <w:rtl/>
        </w:rPr>
        <w:t xml:space="preserve"> ثمّ ادعى أنّه لم يقصد الطلاق تُقبل دعواه ما دامت في العدة</w:t>
      </w:r>
      <w:r w:rsidR="00BC2565">
        <w:rPr>
          <w:rtl/>
        </w:rPr>
        <w:t>.</w:t>
      </w:r>
    </w:p>
    <w:p w:rsidR="003325C6" w:rsidRPr="00AF3EA1" w:rsidRDefault="003325C6" w:rsidP="000B2EA4">
      <w:pPr>
        <w:pStyle w:val="libNormal"/>
        <w:rPr>
          <w:rtl/>
        </w:rPr>
      </w:pPr>
      <w:r w:rsidRPr="00AF3EA1">
        <w:rPr>
          <w:rtl/>
        </w:rPr>
        <w:t>4</w:t>
      </w:r>
      <w:r w:rsidR="00BC2565">
        <w:rPr>
          <w:rtl/>
        </w:rPr>
        <w:t xml:space="preserve"> - </w:t>
      </w:r>
      <w:r w:rsidRPr="00AF3EA1">
        <w:rPr>
          <w:rtl/>
        </w:rPr>
        <w:t>تُقبل دعوى أداء الزكاة والخمس</w:t>
      </w:r>
      <w:r w:rsidR="00BC2565">
        <w:rPr>
          <w:rtl/>
        </w:rPr>
        <w:t>.</w:t>
      </w:r>
    </w:p>
    <w:p w:rsidR="003325C6" w:rsidRPr="00AF3EA1" w:rsidRDefault="003325C6" w:rsidP="000B2EA4">
      <w:pPr>
        <w:pStyle w:val="libNormal"/>
        <w:rPr>
          <w:rtl/>
        </w:rPr>
      </w:pPr>
      <w:r w:rsidRPr="00AF3EA1">
        <w:rPr>
          <w:rtl/>
        </w:rPr>
        <w:t>5</w:t>
      </w:r>
      <w:r w:rsidR="00BC2565">
        <w:rPr>
          <w:rtl/>
        </w:rPr>
        <w:t xml:space="preserve"> - </w:t>
      </w:r>
      <w:r w:rsidRPr="00AF3EA1">
        <w:rPr>
          <w:rtl/>
        </w:rPr>
        <w:t>تُقبل دعوى المرأة الطهر والحيض والحمل والعدة</w:t>
      </w:r>
      <w:r w:rsidR="00BC2565">
        <w:rPr>
          <w:rtl/>
        </w:rPr>
        <w:t>.</w:t>
      </w:r>
    </w:p>
    <w:p w:rsidR="003325C6" w:rsidRPr="00AF3EA1" w:rsidRDefault="003325C6" w:rsidP="000B2EA4">
      <w:pPr>
        <w:pStyle w:val="libNormal"/>
        <w:rPr>
          <w:rtl/>
        </w:rPr>
      </w:pPr>
      <w:r w:rsidRPr="00AF3EA1">
        <w:rPr>
          <w:rtl/>
        </w:rPr>
        <w:t>6</w:t>
      </w:r>
      <w:r w:rsidR="00BC2565">
        <w:rPr>
          <w:rtl/>
        </w:rPr>
        <w:t xml:space="preserve"> - </w:t>
      </w:r>
      <w:r w:rsidRPr="00AF3EA1">
        <w:rPr>
          <w:rtl/>
        </w:rPr>
        <w:t>دعوى العسر والفقر</w:t>
      </w:r>
      <w:r w:rsidR="00BC2565">
        <w:rPr>
          <w:rtl/>
        </w:rPr>
        <w:t>.</w:t>
      </w:r>
    </w:p>
    <w:p w:rsidR="003325C6" w:rsidRPr="00AF3EA1" w:rsidRDefault="003325C6" w:rsidP="000B2EA4">
      <w:pPr>
        <w:pStyle w:val="libNormal"/>
        <w:rPr>
          <w:rtl/>
        </w:rPr>
      </w:pPr>
      <w:r w:rsidRPr="00AF3EA1">
        <w:rPr>
          <w:rtl/>
        </w:rPr>
        <w:t>7</w:t>
      </w:r>
      <w:r w:rsidR="00BC2565">
        <w:rPr>
          <w:rtl/>
        </w:rPr>
        <w:t xml:space="preserve"> - </w:t>
      </w:r>
      <w:r w:rsidRPr="00AF3EA1">
        <w:rPr>
          <w:rtl/>
        </w:rPr>
        <w:t>دعوى المرأة أنّها خلية</w:t>
      </w:r>
      <w:r w:rsidR="00BC2565">
        <w:rPr>
          <w:rtl/>
        </w:rPr>
        <w:t>.</w:t>
      </w:r>
    </w:p>
    <w:p w:rsidR="003325C6" w:rsidRPr="00AF3EA1" w:rsidRDefault="003325C6" w:rsidP="000B2EA4">
      <w:pPr>
        <w:pStyle w:val="libNormal"/>
        <w:rPr>
          <w:rtl/>
        </w:rPr>
      </w:pPr>
      <w:r w:rsidRPr="00AF3EA1">
        <w:rPr>
          <w:rtl/>
        </w:rPr>
        <w:t>8</w:t>
      </w:r>
      <w:r w:rsidR="00BC2565">
        <w:rPr>
          <w:rtl/>
        </w:rPr>
        <w:t xml:space="preserve"> - </w:t>
      </w:r>
      <w:r w:rsidRPr="00AF3EA1">
        <w:rPr>
          <w:rtl/>
        </w:rPr>
        <w:t>دعوى الغلام الاحتلام</w:t>
      </w:r>
      <w:r w:rsidR="00BC2565">
        <w:rPr>
          <w:rtl/>
        </w:rPr>
        <w:t>.</w:t>
      </w:r>
    </w:p>
    <w:p w:rsidR="003325C6" w:rsidRPr="00AF3EA1" w:rsidRDefault="003325C6" w:rsidP="000B2EA4">
      <w:pPr>
        <w:pStyle w:val="libNormal"/>
        <w:rPr>
          <w:rtl/>
        </w:rPr>
      </w:pPr>
      <w:r w:rsidRPr="00AF3EA1">
        <w:rPr>
          <w:rtl/>
        </w:rPr>
        <w:t>9</w:t>
      </w:r>
      <w:r w:rsidR="00BC2565">
        <w:rPr>
          <w:rtl/>
        </w:rPr>
        <w:t xml:space="preserve"> - </w:t>
      </w:r>
      <w:r w:rsidRPr="00AF3EA1">
        <w:rPr>
          <w:rtl/>
        </w:rPr>
        <w:t>دعوى الرجل أنّه أصاب زوجته بعد أن ادّعت العنة</w:t>
      </w:r>
      <w:r w:rsidR="00BC2565">
        <w:rPr>
          <w:rtl/>
        </w:rPr>
        <w:t>،</w:t>
      </w:r>
      <w:r w:rsidRPr="00AF3EA1">
        <w:rPr>
          <w:rtl/>
        </w:rPr>
        <w:t xml:space="preserve"> وأجّله الحاكم سنة</w:t>
      </w:r>
      <w:r w:rsidR="00BC2565">
        <w:rPr>
          <w:rtl/>
        </w:rPr>
        <w:t>،</w:t>
      </w:r>
      <w:r w:rsidRPr="00AF3EA1">
        <w:rPr>
          <w:rtl/>
        </w:rPr>
        <w:t xml:space="preserve"> وتقدّم تفصيل ذلك في مسألة العنين</w:t>
      </w:r>
      <w:r w:rsidR="00BC2565">
        <w:rPr>
          <w:rtl/>
        </w:rPr>
        <w:t>.</w:t>
      </w:r>
    </w:p>
    <w:p w:rsidR="003325C6" w:rsidRPr="00AF3EA1" w:rsidRDefault="003325C6" w:rsidP="000B2EA4">
      <w:pPr>
        <w:pStyle w:val="libNormal"/>
        <w:rPr>
          <w:rtl/>
        </w:rPr>
      </w:pPr>
      <w:r w:rsidRPr="00AF3EA1">
        <w:rPr>
          <w:rtl/>
        </w:rPr>
        <w:t>10</w:t>
      </w:r>
      <w:r w:rsidR="00BC2565">
        <w:rPr>
          <w:rtl/>
        </w:rPr>
        <w:t xml:space="preserve"> - </w:t>
      </w:r>
      <w:r w:rsidRPr="00AF3EA1">
        <w:rPr>
          <w:rtl/>
        </w:rPr>
        <w:t>دعوى العامل في المضاربة أنّه اشترى هذه السلعة لنفسه خاصة</w:t>
      </w:r>
      <w:r w:rsidR="00BC2565">
        <w:rPr>
          <w:rtl/>
        </w:rPr>
        <w:t>،</w:t>
      </w:r>
      <w:r w:rsidRPr="00AF3EA1">
        <w:rPr>
          <w:rtl/>
        </w:rPr>
        <w:t xml:space="preserve"> مع قول المالك له</w:t>
      </w:r>
      <w:r w:rsidR="00BC2565">
        <w:rPr>
          <w:rtl/>
        </w:rPr>
        <w:t>:</w:t>
      </w:r>
      <w:r w:rsidRPr="00AF3EA1">
        <w:rPr>
          <w:rtl/>
        </w:rPr>
        <w:t xml:space="preserve"> بل اشتريتها للمضاربة</w:t>
      </w:r>
      <w:r w:rsidR="00BC2565">
        <w:rPr>
          <w:rtl/>
        </w:rPr>
        <w:t>،</w:t>
      </w:r>
      <w:r w:rsidRPr="00AF3EA1">
        <w:rPr>
          <w:rtl/>
        </w:rPr>
        <w:t xml:space="preserve"> أي لي ولك</w:t>
      </w:r>
      <w:r w:rsidR="00BC2565">
        <w:rPr>
          <w:rtl/>
        </w:rPr>
        <w:t>،</w:t>
      </w:r>
      <w:r w:rsidRPr="00AF3EA1">
        <w:rPr>
          <w:rtl/>
        </w:rPr>
        <w:t xml:space="preserve"> فيُقدّم قول المشتري</w:t>
      </w:r>
      <w:r w:rsidR="00BC2565">
        <w:rPr>
          <w:rtl/>
        </w:rPr>
        <w:t>؛</w:t>
      </w:r>
      <w:r w:rsidRPr="00AF3EA1">
        <w:rPr>
          <w:rtl/>
        </w:rPr>
        <w:t xml:space="preserve"> لأنّه اعرف بنيته</w:t>
      </w:r>
      <w:r w:rsidR="00BC2565">
        <w:rPr>
          <w:rtl/>
        </w:rPr>
        <w:t>،</w:t>
      </w:r>
      <w:r w:rsidRPr="00AF3EA1">
        <w:rPr>
          <w:rtl/>
        </w:rPr>
        <w:t xml:space="preserve"> وما إلى ذلك</w:t>
      </w:r>
      <w:r w:rsidR="00BC2565">
        <w:rPr>
          <w:rtl/>
        </w:rPr>
        <w:t>.</w:t>
      </w:r>
    </w:p>
    <w:p w:rsidR="003325C6" w:rsidRPr="00AF3EA1" w:rsidRDefault="003325C6" w:rsidP="000B2EA4">
      <w:pPr>
        <w:pStyle w:val="libNormal"/>
        <w:rPr>
          <w:rtl/>
        </w:rPr>
      </w:pPr>
      <w:r w:rsidRPr="00AF3EA1">
        <w:rPr>
          <w:rtl/>
        </w:rPr>
        <w:t>وقد استدل الشيخ عبد الكريم في كتاب القضاء بأدلة ثلاثة</w:t>
      </w:r>
      <w:r w:rsidR="00BC2565">
        <w:rPr>
          <w:rtl/>
        </w:rPr>
        <w:t>:</w:t>
      </w:r>
    </w:p>
    <w:p w:rsidR="003325C6" w:rsidRPr="00AF3EA1" w:rsidRDefault="003325C6" w:rsidP="000B2EA4">
      <w:pPr>
        <w:pStyle w:val="libNormal"/>
        <w:rPr>
          <w:rtl/>
        </w:rPr>
      </w:pPr>
      <w:r w:rsidRPr="00AF3EA1">
        <w:rPr>
          <w:rtl/>
        </w:rPr>
        <w:t>الأوّل</w:t>
      </w:r>
      <w:r w:rsidR="00BC2565">
        <w:rPr>
          <w:rtl/>
        </w:rPr>
        <w:t>:</w:t>
      </w:r>
      <w:r w:rsidRPr="00AF3EA1">
        <w:rPr>
          <w:rtl/>
        </w:rPr>
        <w:t xml:space="preserve"> الإجماع القطعي قولاً وعملاً</w:t>
      </w:r>
      <w:r w:rsidR="00BC2565">
        <w:rPr>
          <w:rtl/>
        </w:rPr>
        <w:t>،</w:t>
      </w:r>
      <w:r w:rsidRPr="00AF3EA1">
        <w:rPr>
          <w:rtl/>
        </w:rPr>
        <w:t xml:space="preserve"> فقد رأينا الفقهاء يعلّلون بهذه القاعدة في جميع مواردها</w:t>
      </w:r>
      <w:r w:rsidR="00BC2565">
        <w:rPr>
          <w:rtl/>
        </w:rPr>
        <w:t>،</w:t>
      </w:r>
      <w:r w:rsidRPr="00AF3EA1">
        <w:rPr>
          <w:rtl/>
        </w:rPr>
        <w:t xml:space="preserve"> ويفتون بمضمونها في أبواب الفقه</w:t>
      </w:r>
      <w:r w:rsidR="00BC2565">
        <w:rPr>
          <w:rtl/>
        </w:rPr>
        <w:t>،</w:t>
      </w:r>
      <w:r w:rsidRPr="00AF3EA1">
        <w:rPr>
          <w:rtl/>
        </w:rPr>
        <w:t xml:space="preserve"> ويرسلونها إرسال المسلّمات</w:t>
      </w:r>
      <w:r w:rsidR="00BC2565">
        <w:rPr>
          <w:rtl/>
        </w:rPr>
        <w:t>،</w:t>
      </w:r>
      <w:r w:rsidRPr="00AF3EA1">
        <w:rPr>
          <w:rtl/>
        </w:rPr>
        <w:t xml:space="preserve"> ويكشف هذا عن دليل قطعي وإجماع على الكبرى الحقيقية التي يُرجع إليها في مقام الشك</w:t>
      </w:r>
      <w:r w:rsidR="00BC2565">
        <w:rPr>
          <w:rtl/>
        </w:rPr>
        <w:t>،</w:t>
      </w:r>
      <w:r w:rsidRPr="00AF3EA1">
        <w:rPr>
          <w:rtl/>
        </w:rPr>
        <w:t xml:space="preserve"> وقد علّلوا بهذه القاعدة الأخذ</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بقول المعسِر من أنّه لولا الأخذ بقوله للزم تخليده في الحبس</w:t>
      </w:r>
      <w:r w:rsidR="00BC2565">
        <w:rPr>
          <w:rtl/>
        </w:rPr>
        <w:t>،</w:t>
      </w:r>
      <w:r w:rsidRPr="00AF3EA1">
        <w:rPr>
          <w:rtl/>
        </w:rPr>
        <w:t xml:space="preserve"> لعدم تمكنه من الإثبات</w:t>
      </w:r>
      <w:r w:rsidR="00BC2565">
        <w:rPr>
          <w:rtl/>
        </w:rPr>
        <w:t>.</w:t>
      </w:r>
    </w:p>
    <w:p w:rsidR="003325C6" w:rsidRPr="00AF3EA1" w:rsidRDefault="003325C6" w:rsidP="000B2EA4">
      <w:pPr>
        <w:pStyle w:val="libNormal"/>
        <w:rPr>
          <w:rtl/>
        </w:rPr>
      </w:pPr>
      <w:r w:rsidRPr="000B2EA4">
        <w:rPr>
          <w:rtl/>
        </w:rPr>
        <w:t>الدليل الثاني</w:t>
      </w:r>
      <w:r w:rsidR="00BC2565">
        <w:rPr>
          <w:rtl/>
        </w:rPr>
        <w:t>:</w:t>
      </w:r>
      <w:r w:rsidRPr="000B2EA4">
        <w:rPr>
          <w:rtl/>
        </w:rPr>
        <w:t xml:space="preserve"> ما جاء صريحاً في بعض الروايات عن رجل قال</w:t>
      </w:r>
      <w:r w:rsidR="00BC2565">
        <w:rPr>
          <w:rtl/>
        </w:rPr>
        <w:t>:</w:t>
      </w:r>
      <w:r w:rsidRPr="000B2EA4">
        <w:rPr>
          <w:rtl/>
        </w:rPr>
        <w:t xml:space="preserve"> قلت للرضا</w:t>
      </w:r>
      <w:r w:rsidR="00BC2565">
        <w:rPr>
          <w:rtl/>
        </w:rPr>
        <w:t>:</w:t>
      </w:r>
      <w:r w:rsidRPr="000B2EA4">
        <w:rPr>
          <w:rtl/>
        </w:rPr>
        <w:t xml:space="preserve"> الرجل يتزوج المرأة فيقع في قلبه أنّ لها زوجاً</w:t>
      </w:r>
      <w:r w:rsidR="00BC2565">
        <w:rPr>
          <w:rtl/>
        </w:rPr>
        <w:t>.</w:t>
      </w:r>
      <w:r w:rsidRPr="000B2EA4">
        <w:rPr>
          <w:rtl/>
        </w:rPr>
        <w:t xml:space="preserve"> قال</w:t>
      </w:r>
      <w:r w:rsidR="00BC2565">
        <w:rPr>
          <w:rtl/>
        </w:rPr>
        <w:t>:</w:t>
      </w:r>
      <w:r w:rsidRPr="000B2EA4">
        <w:rPr>
          <w:rtl/>
        </w:rPr>
        <w:t xml:space="preserve"> </w:t>
      </w:r>
      <w:r w:rsidR="00BC2565">
        <w:rPr>
          <w:rtl/>
        </w:rPr>
        <w:t>(</w:t>
      </w:r>
      <w:r w:rsidRPr="005C4D6D">
        <w:rPr>
          <w:rtl/>
        </w:rPr>
        <w:t>ما عليه</w:t>
      </w:r>
      <w:r w:rsidR="00BC2565">
        <w:rPr>
          <w:rtl/>
        </w:rPr>
        <w:t>،</w:t>
      </w:r>
      <w:r w:rsidRPr="005C4D6D">
        <w:rPr>
          <w:rtl/>
        </w:rPr>
        <w:t xml:space="preserve"> أرأيت لو سألها البينة أكانت تجد مَن يشهد أنّ ليس لها زوج</w:t>
      </w:r>
      <w:r w:rsidR="00BC2565">
        <w:rPr>
          <w:rtl/>
        </w:rPr>
        <w:t>؟).</w:t>
      </w:r>
    </w:p>
    <w:p w:rsidR="003325C6" w:rsidRPr="00AF3EA1" w:rsidRDefault="003325C6" w:rsidP="000B2EA4">
      <w:pPr>
        <w:pStyle w:val="libNormal"/>
        <w:rPr>
          <w:rtl/>
        </w:rPr>
      </w:pPr>
      <w:r w:rsidRPr="00AF3EA1">
        <w:rPr>
          <w:rtl/>
        </w:rPr>
        <w:t>فعدم التمكن من الإشهاد يطرد في كل ما لا يمكن الإشهاد عليه ممّا يكون بين الإنسان وربّه</w:t>
      </w:r>
      <w:r w:rsidR="00BC2565">
        <w:rPr>
          <w:rtl/>
        </w:rPr>
        <w:t>،</w:t>
      </w:r>
      <w:r w:rsidRPr="00AF3EA1">
        <w:rPr>
          <w:rtl/>
        </w:rPr>
        <w:t xml:space="preserve"> ولا يُعرف إلاّ من قِبله</w:t>
      </w:r>
      <w:r w:rsidR="00BC2565">
        <w:rPr>
          <w:rtl/>
        </w:rPr>
        <w:t>،</w:t>
      </w:r>
      <w:r w:rsidRPr="00AF3EA1">
        <w:rPr>
          <w:rtl/>
        </w:rPr>
        <w:t xml:space="preserve"> هذا</w:t>
      </w:r>
      <w:r w:rsidR="00BC2565">
        <w:rPr>
          <w:rtl/>
        </w:rPr>
        <w:t>،</w:t>
      </w:r>
      <w:r w:rsidRPr="00AF3EA1">
        <w:rPr>
          <w:rtl/>
        </w:rPr>
        <w:t xml:space="preserve"> بالإضافة إلى ما جاء في الحديث من الأخذ بقول النساء في الطهر والحيض والعدة والحمل</w:t>
      </w:r>
      <w:r w:rsidR="00BC2565">
        <w:rPr>
          <w:rtl/>
        </w:rPr>
        <w:t>.</w:t>
      </w:r>
    </w:p>
    <w:p w:rsidR="003325C6" w:rsidRPr="00AF3EA1" w:rsidRDefault="003325C6" w:rsidP="000B2EA4">
      <w:pPr>
        <w:pStyle w:val="libNormal"/>
        <w:rPr>
          <w:rtl/>
        </w:rPr>
      </w:pPr>
      <w:r w:rsidRPr="00AF3EA1">
        <w:rPr>
          <w:rtl/>
        </w:rPr>
        <w:t>الدليل الثالث</w:t>
      </w:r>
      <w:r w:rsidR="00BC2565">
        <w:rPr>
          <w:rtl/>
        </w:rPr>
        <w:t>:</w:t>
      </w:r>
      <w:r w:rsidRPr="00AF3EA1">
        <w:rPr>
          <w:rtl/>
        </w:rPr>
        <w:t xml:space="preserve"> إنّه لو لم يؤخذ بقول المدعي فيما لا يُعرف إلاّ من جهته للزم بقاء التشاجر</w:t>
      </w:r>
      <w:r w:rsidR="00BC2565">
        <w:rPr>
          <w:rtl/>
        </w:rPr>
        <w:t>،</w:t>
      </w:r>
      <w:r w:rsidRPr="00AF3EA1">
        <w:rPr>
          <w:rtl/>
        </w:rPr>
        <w:t xml:space="preserve"> وعدم وجود مَخرج في الشريعة لحسم الخصومات</w:t>
      </w:r>
      <w:r w:rsidR="00BC2565">
        <w:rPr>
          <w:rtl/>
        </w:rPr>
        <w:t>،</w:t>
      </w:r>
      <w:r w:rsidRPr="00AF3EA1">
        <w:rPr>
          <w:rtl/>
        </w:rPr>
        <w:t xml:space="preserve"> وهذا منافٍ للمبدأ القائل من أنّ لكل شيء مَخرجاً في الشرع</w:t>
      </w:r>
      <w:r w:rsidR="00BC2565">
        <w:rPr>
          <w:rtl/>
        </w:rPr>
        <w:t>،</w:t>
      </w:r>
      <w:r w:rsidRPr="00AF3EA1">
        <w:rPr>
          <w:rtl/>
        </w:rPr>
        <w:t xml:space="preserve"> فيتعين حينئذ تقديم قوله مع يمينه</w:t>
      </w:r>
      <w:r w:rsidR="00BC2565">
        <w:rPr>
          <w:rtl/>
        </w:rPr>
        <w:t>،</w:t>
      </w:r>
      <w:r w:rsidRPr="00AF3EA1">
        <w:rPr>
          <w:rtl/>
        </w:rPr>
        <w:t xml:space="preserve"> إذ لا سبيل لرفع النزاع سواه</w:t>
      </w:r>
      <w:r w:rsidR="00BC2565">
        <w:rPr>
          <w:rtl/>
        </w:rPr>
        <w:t>.</w:t>
      </w:r>
    </w:p>
    <w:p w:rsidR="003325C6" w:rsidRPr="00AF3EA1" w:rsidRDefault="003325C6" w:rsidP="000B2EA4">
      <w:pPr>
        <w:pStyle w:val="libNormal"/>
        <w:rPr>
          <w:rtl/>
        </w:rPr>
      </w:pPr>
      <w:r w:rsidRPr="00AF3EA1">
        <w:rPr>
          <w:rtl/>
        </w:rPr>
        <w:t>أمّا الحاجة إلى اليمين فللإجماع على أنّ كل دعوى يُقدّم فيها قول المدعي فعليه اليمين</w:t>
      </w:r>
      <w:r w:rsidR="00BC2565">
        <w:rPr>
          <w:rtl/>
        </w:rPr>
        <w:t>،</w:t>
      </w:r>
      <w:r w:rsidRPr="00AF3EA1">
        <w:rPr>
          <w:rtl/>
        </w:rPr>
        <w:t xml:space="preserve"> ولأنّ الخصومات إنّما تفصل بالبينات والأيمان</w:t>
      </w:r>
      <w:r w:rsidR="00BC2565">
        <w:rPr>
          <w:rtl/>
        </w:rPr>
        <w:t>،</w:t>
      </w:r>
      <w:r w:rsidRPr="00AF3EA1">
        <w:rPr>
          <w:rtl/>
        </w:rPr>
        <w:t xml:space="preserve"> فإذا تعذرت البينة تعينت اليمين على المدعي بالذات وهنا لا يمكن توجيهها إلى المنكِر بحال</w:t>
      </w:r>
      <w:r w:rsidR="00BC2565">
        <w:rPr>
          <w:rtl/>
        </w:rPr>
        <w:t>؛</w:t>
      </w:r>
      <w:r w:rsidRPr="00AF3EA1">
        <w:rPr>
          <w:rtl/>
        </w:rPr>
        <w:t xml:space="preserve"> لأنّ من شروط اليمين الاطلاع والجزم على ما يحلف عليه</w:t>
      </w:r>
      <w:r w:rsidR="00BC2565">
        <w:rPr>
          <w:rtl/>
        </w:rPr>
        <w:t>،</w:t>
      </w:r>
      <w:r w:rsidRPr="00AF3EA1">
        <w:rPr>
          <w:rtl/>
        </w:rPr>
        <w:t xml:space="preserve"> ولا سبيل للمنكِر إلى الاطلاع على نية المدعي</w:t>
      </w:r>
      <w:r w:rsidR="00BC2565">
        <w:rPr>
          <w:rtl/>
        </w:rPr>
        <w:t>.</w:t>
      </w:r>
      <w:r w:rsidRPr="00AF3EA1">
        <w:rPr>
          <w:rtl/>
        </w:rPr>
        <w:t xml:space="preserve"> ولا بدّ من التنبيه إلى أنّ الحاجة إلى يمين هذا المدعي إنّما هي مع الخصومة والتنازع</w:t>
      </w:r>
      <w:r w:rsidR="00BC2565">
        <w:rPr>
          <w:rtl/>
        </w:rPr>
        <w:t>،</w:t>
      </w:r>
      <w:r w:rsidRPr="00AF3EA1">
        <w:rPr>
          <w:rtl/>
        </w:rPr>
        <w:t xml:space="preserve"> حيث لا سبيل لحسم الخصومة إلاّ باليمين</w:t>
      </w:r>
      <w:r w:rsidR="00BC2565">
        <w:rPr>
          <w:rtl/>
        </w:rPr>
        <w:t>،</w:t>
      </w:r>
      <w:r w:rsidRPr="00AF3EA1">
        <w:rPr>
          <w:rtl/>
        </w:rPr>
        <w:t xml:space="preserve"> أمّا إذا لم يكن هناك نزاع واختلاف فيُقبل قوله بلا يمين</w:t>
      </w:r>
      <w:r w:rsidR="00BC2565">
        <w:rPr>
          <w:rtl/>
        </w:rPr>
        <w:t>،</w:t>
      </w:r>
      <w:r w:rsidRPr="00AF3EA1">
        <w:rPr>
          <w:rtl/>
        </w:rPr>
        <w:t xml:space="preserve"> مثال ذلك دعواه أداء الزكاة والخمس</w:t>
      </w:r>
      <w:r w:rsidR="00BC2565">
        <w:rPr>
          <w:rtl/>
        </w:rPr>
        <w:t>،</w:t>
      </w:r>
      <w:r w:rsidRPr="00AF3EA1">
        <w:rPr>
          <w:rtl/>
        </w:rPr>
        <w:t xml:space="preserve"> أو عدم وجوبهما عليه لعدم توفر الشروط المعتبرة</w:t>
      </w:r>
      <w:r w:rsidR="00BC2565">
        <w:rPr>
          <w:rtl/>
        </w:rPr>
        <w:t>.</w:t>
      </w:r>
    </w:p>
    <w:p w:rsidR="003325C6" w:rsidRPr="00AF3EA1" w:rsidRDefault="003325C6" w:rsidP="000B2EA4">
      <w:pPr>
        <w:pStyle w:val="libNormal"/>
        <w:rPr>
          <w:rtl/>
        </w:rPr>
      </w:pPr>
      <w:r w:rsidRPr="00AF3EA1">
        <w:rPr>
          <w:rtl/>
        </w:rPr>
        <w:t>ثمّ إنّه يُشترط لتصديق هذا المدعي أن لا توجد قرينة تكذّبه في دعواه</w:t>
      </w:r>
      <w:r w:rsidR="00BC2565">
        <w:rPr>
          <w:rtl/>
        </w:rPr>
        <w:t>،</w:t>
      </w:r>
      <w:r w:rsidRPr="00AF3EA1">
        <w:rPr>
          <w:rtl/>
        </w:rPr>
        <w:t xml:space="preserve"> وتكون حجة عليه</w:t>
      </w:r>
      <w:r w:rsidR="00BC2565">
        <w:rPr>
          <w:rtl/>
        </w:rPr>
        <w:t>،</w:t>
      </w:r>
      <w:r w:rsidRPr="00AF3EA1">
        <w:rPr>
          <w:rtl/>
        </w:rPr>
        <w:t xml:space="preserve"> فلو صدر منه ما يدلّ على النية والقصد</w:t>
      </w:r>
      <w:r w:rsidR="00BC2565">
        <w:rPr>
          <w:rtl/>
        </w:rPr>
        <w:t>،</w:t>
      </w:r>
      <w:r w:rsidRPr="00AF3EA1">
        <w:rPr>
          <w:rtl/>
        </w:rPr>
        <w:t xml:space="preserve"> كما لو باع أو اشترى ثمّ ادعى عدم القصد يكون مكذّباً لنفسه</w:t>
      </w:r>
      <w:r w:rsidR="00BC2565">
        <w:rPr>
          <w:rtl/>
        </w:rPr>
        <w:t>؛</w:t>
      </w:r>
      <w:r w:rsidRPr="00AF3EA1">
        <w:rPr>
          <w:rtl/>
        </w:rPr>
        <w:t xml:space="preserve"> لأنّ ظاهر</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حاله يدلّ على النية والقصد</w:t>
      </w:r>
      <w:r w:rsidR="00BC2565">
        <w:rPr>
          <w:rtl/>
        </w:rPr>
        <w:t>،</w:t>
      </w:r>
      <w:r w:rsidRPr="00AF3EA1">
        <w:rPr>
          <w:rtl/>
        </w:rPr>
        <w:t xml:space="preserve"> وأمّا تصديق المدعي في عدم قصد الطلاق</w:t>
      </w:r>
      <w:r w:rsidR="00BC2565">
        <w:rPr>
          <w:rtl/>
        </w:rPr>
        <w:t xml:space="preserve"> - </w:t>
      </w:r>
      <w:r w:rsidRPr="00AF3EA1">
        <w:rPr>
          <w:rtl/>
        </w:rPr>
        <w:t>كما أشرنا</w:t>
      </w:r>
      <w:r w:rsidR="00BC2565">
        <w:rPr>
          <w:rtl/>
        </w:rPr>
        <w:t xml:space="preserve"> - </w:t>
      </w:r>
      <w:r w:rsidRPr="00AF3EA1">
        <w:rPr>
          <w:rtl/>
        </w:rPr>
        <w:t>فمختص بالطلاق الرجعي ما دامت المطلّقة في العدة</w:t>
      </w:r>
      <w:r w:rsidR="00BC2565">
        <w:rPr>
          <w:rtl/>
        </w:rPr>
        <w:t>،</w:t>
      </w:r>
      <w:r w:rsidRPr="00AF3EA1">
        <w:rPr>
          <w:rtl/>
        </w:rPr>
        <w:t xml:space="preserve"> حيث يعتبر هذا رجوعاً منه</w:t>
      </w:r>
      <w:r w:rsidR="00BC2565">
        <w:rPr>
          <w:rtl/>
        </w:rPr>
        <w:t>،</w:t>
      </w:r>
      <w:r w:rsidRPr="00AF3EA1">
        <w:rPr>
          <w:rtl/>
        </w:rPr>
        <w:t xml:space="preserve"> ولذا لا يُعتد بقوله</w:t>
      </w:r>
      <w:r w:rsidR="00BC2565">
        <w:rPr>
          <w:rtl/>
        </w:rPr>
        <w:t>،</w:t>
      </w:r>
      <w:r w:rsidRPr="00AF3EA1">
        <w:rPr>
          <w:rtl/>
        </w:rPr>
        <w:t xml:space="preserve"> ولا تُسمع دعواه لو كان الطلاق بائناً</w:t>
      </w:r>
      <w:r w:rsidR="00BC2565">
        <w:rPr>
          <w:rtl/>
        </w:rPr>
        <w:t>،</w:t>
      </w:r>
      <w:r w:rsidRPr="00AF3EA1">
        <w:rPr>
          <w:rtl/>
        </w:rPr>
        <w:t xml:space="preserve"> أو ادعى ذلك بعد انتهاء العدة</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220" w:name="97"/>
      <w:bookmarkStart w:id="221" w:name="_Toc404239782"/>
      <w:r w:rsidRPr="00AF3EA1">
        <w:rPr>
          <w:rtl/>
        </w:rPr>
        <w:lastRenderedPageBreak/>
        <w:t>طلاق القاضي</w:t>
      </w:r>
      <w:bookmarkEnd w:id="220"/>
      <w:bookmarkEnd w:id="221"/>
    </w:p>
    <w:p w:rsidR="003325C6" w:rsidRPr="00AF3EA1" w:rsidRDefault="003325C6" w:rsidP="000B2EA4">
      <w:pPr>
        <w:pStyle w:val="libNormal"/>
        <w:rPr>
          <w:rtl/>
        </w:rPr>
      </w:pPr>
      <w:r w:rsidRPr="00AF3EA1">
        <w:rPr>
          <w:rtl/>
        </w:rPr>
        <w:t>هل للقاضي أن يُطلّق زوجة الرجل قهراً عنه</w:t>
      </w:r>
      <w:r w:rsidR="00BC2565">
        <w:rPr>
          <w:rtl/>
        </w:rPr>
        <w:t>؟</w:t>
      </w:r>
    </w:p>
    <w:p w:rsidR="003325C6" w:rsidRPr="00AF3EA1" w:rsidRDefault="003325C6" w:rsidP="000B2EA4">
      <w:pPr>
        <w:pStyle w:val="libNormal"/>
        <w:rPr>
          <w:rtl/>
        </w:rPr>
      </w:pPr>
      <w:r w:rsidRPr="00AF3EA1">
        <w:rPr>
          <w:rtl/>
        </w:rPr>
        <w:t>قال أبو حنيفة</w:t>
      </w:r>
      <w:r w:rsidR="00BC2565">
        <w:rPr>
          <w:rtl/>
        </w:rPr>
        <w:t>:</w:t>
      </w:r>
      <w:r w:rsidRPr="00AF3EA1">
        <w:rPr>
          <w:rtl/>
        </w:rPr>
        <w:t xml:space="preserve"> لا يملك القاضي الطلاق مهما كانت الأسباب إلاّ إذا كان الزوج مجبوباً أو خصياً أو عنيناً</w:t>
      </w:r>
      <w:r w:rsidR="00BC2565">
        <w:rPr>
          <w:rtl/>
        </w:rPr>
        <w:t xml:space="preserve"> - </w:t>
      </w:r>
      <w:r w:rsidRPr="00AF3EA1">
        <w:rPr>
          <w:rtl/>
        </w:rPr>
        <w:t>كما أسلفنا في باب العيوب</w:t>
      </w:r>
      <w:r w:rsidR="00BC2565">
        <w:rPr>
          <w:rtl/>
        </w:rPr>
        <w:t xml:space="preserve"> -،</w:t>
      </w:r>
      <w:r w:rsidRPr="00AF3EA1">
        <w:rPr>
          <w:rtl/>
        </w:rPr>
        <w:t xml:space="preserve"> فعدم الإنفاق والغيبة المنقطعة والحبس المؤبد</w:t>
      </w:r>
      <w:r w:rsidR="00BC2565">
        <w:rPr>
          <w:rtl/>
        </w:rPr>
        <w:t>،</w:t>
      </w:r>
      <w:r w:rsidRPr="00AF3EA1">
        <w:rPr>
          <w:rtl/>
        </w:rPr>
        <w:t xml:space="preserve"> وما إلى ذلك لا يسوّغ طلاق المرأة من زوجها بدون رضاه</w:t>
      </w:r>
      <w:r w:rsidR="00BC2565">
        <w:rPr>
          <w:rtl/>
        </w:rPr>
        <w:t>؛</w:t>
      </w:r>
      <w:r w:rsidRPr="00AF3EA1">
        <w:rPr>
          <w:rtl/>
        </w:rPr>
        <w:t xml:space="preserve"> لأنّ الطلاق لمن أخذ بالساق</w:t>
      </w:r>
      <w:r w:rsidR="00BC2565">
        <w:rPr>
          <w:rtl/>
        </w:rPr>
        <w:t>.</w:t>
      </w:r>
    </w:p>
    <w:p w:rsidR="003325C6" w:rsidRPr="00AF3EA1" w:rsidRDefault="003325C6" w:rsidP="000B2EA4">
      <w:pPr>
        <w:pStyle w:val="libNormal"/>
        <w:rPr>
          <w:rtl/>
        </w:rPr>
      </w:pPr>
      <w:r w:rsidRPr="00AF3EA1">
        <w:rPr>
          <w:rtl/>
        </w:rPr>
        <w:t>وأجاز مالك والشافعي وابن حنبل أن تطلب المرأة التفريق من القاضي لأسباب</w:t>
      </w:r>
      <w:r w:rsidR="00BC2565">
        <w:rPr>
          <w:rtl/>
        </w:rPr>
        <w:t>:</w:t>
      </w:r>
    </w:p>
    <w:p w:rsidR="003325C6" w:rsidRPr="00AF3EA1" w:rsidRDefault="00BC2565" w:rsidP="000B2EA4">
      <w:pPr>
        <w:pStyle w:val="libNormal"/>
        <w:rPr>
          <w:rtl/>
        </w:rPr>
      </w:pPr>
      <w:r>
        <w:rPr>
          <w:rtl/>
        </w:rPr>
        <w:t>(</w:t>
      </w:r>
      <w:r w:rsidR="003325C6" w:rsidRPr="00AF3EA1">
        <w:rPr>
          <w:rtl/>
        </w:rPr>
        <w:t>منها</w:t>
      </w:r>
      <w:r>
        <w:rPr>
          <w:rtl/>
        </w:rPr>
        <w:t>)</w:t>
      </w:r>
      <w:r w:rsidR="003325C6" w:rsidRPr="00AF3EA1">
        <w:rPr>
          <w:rtl/>
        </w:rPr>
        <w:t xml:space="preserve"> عدم الإنفاق</w:t>
      </w:r>
      <w:r>
        <w:rPr>
          <w:rtl/>
        </w:rPr>
        <w:t>،</w:t>
      </w:r>
      <w:r w:rsidR="003325C6" w:rsidRPr="00AF3EA1">
        <w:rPr>
          <w:rtl/>
        </w:rPr>
        <w:t xml:space="preserve"> فقد اتفق هؤلاء الثلاثة على أنّ الزوج إذا ثبت عجزه عن النفقة الضرورية جاز لزوجته طلب التفريق</w:t>
      </w:r>
      <w:r>
        <w:rPr>
          <w:rtl/>
        </w:rPr>
        <w:t>،</w:t>
      </w:r>
      <w:r w:rsidR="003325C6" w:rsidRPr="00AF3EA1">
        <w:rPr>
          <w:rtl/>
        </w:rPr>
        <w:t xml:space="preserve"> وإذا لم يثبت العجز وامتنع عن الإنفاق فقال الشافعي</w:t>
      </w:r>
      <w:r>
        <w:rPr>
          <w:rtl/>
        </w:rPr>
        <w:t>:</w:t>
      </w:r>
      <w:r w:rsidR="003325C6" w:rsidRPr="00AF3EA1">
        <w:rPr>
          <w:rtl/>
        </w:rPr>
        <w:t xml:space="preserve"> لا يفرق بينهما</w:t>
      </w:r>
      <w:r>
        <w:rPr>
          <w:rtl/>
        </w:rPr>
        <w:t>.</w:t>
      </w:r>
      <w:r w:rsidR="003325C6" w:rsidRPr="00AF3EA1">
        <w:rPr>
          <w:rtl/>
        </w:rPr>
        <w:t xml:space="preserve"> وقال مالك وأحمد</w:t>
      </w:r>
      <w:r>
        <w:rPr>
          <w:rtl/>
        </w:rPr>
        <w:t>:</w:t>
      </w:r>
      <w:r w:rsidR="003325C6" w:rsidRPr="00AF3EA1">
        <w:rPr>
          <w:rtl/>
        </w:rPr>
        <w:t xml:space="preserve"> يفرق</w:t>
      </w:r>
      <w:r>
        <w:rPr>
          <w:rtl/>
        </w:rPr>
        <w:t>؛</w:t>
      </w:r>
      <w:r w:rsidR="003325C6" w:rsidRPr="00AF3EA1">
        <w:rPr>
          <w:rtl/>
        </w:rPr>
        <w:t xml:space="preserve"> لتعذر الإنفاق عليها كحال الإعسار</w:t>
      </w:r>
      <w:r>
        <w:rPr>
          <w:rtl/>
        </w:rPr>
        <w:t>.</w:t>
      </w:r>
      <w:r w:rsidR="003325C6" w:rsidRPr="00AF3EA1">
        <w:rPr>
          <w:rtl/>
        </w:rPr>
        <w:t xml:space="preserve"> وقد نص القانون المصري على جواز التفريق مع تعذر الإنفاق</w:t>
      </w:r>
      <w:r>
        <w:rPr>
          <w:rtl/>
        </w:rPr>
        <w:t>.</w:t>
      </w:r>
    </w:p>
    <w:p w:rsidR="003325C6" w:rsidRPr="00AF3EA1" w:rsidRDefault="003325C6" w:rsidP="000B2EA4">
      <w:pPr>
        <w:pStyle w:val="libNormal"/>
        <w:rPr>
          <w:rtl/>
        </w:rPr>
      </w:pPr>
      <w:r w:rsidRPr="00AF3EA1">
        <w:rPr>
          <w:rtl/>
        </w:rPr>
        <w:t>و</w:t>
      </w:r>
      <w:r w:rsidR="00BC2565">
        <w:rPr>
          <w:rtl/>
        </w:rPr>
        <w:t>(</w:t>
      </w:r>
      <w:r w:rsidRPr="00AF3EA1">
        <w:rPr>
          <w:rtl/>
        </w:rPr>
        <w:t>منها</w:t>
      </w:r>
      <w:r w:rsidR="00BC2565">
        <w:rPr>
          <w:rtl/>
        </w:rPr>
        <w:t>)</w:t>
      </w:r>
      <w:r w:rsidRPr="00AF3EA1">
        <w:rPr>
          <w:rtl/>
        </w:rPr>
        <w:t xml:space="preserve"> تضرر الزوجة بالقول أو الفعل</w:t>
      </w:r>
      <w:r w:rsidR="00BC2565">
        <w:rPr>
          <w:rtl/>
        </w:rPr>
        <w:t>،</w:t>
      </w:r>
      <w:r w:rsidRPr="00AF3EA1">
        <w:rPr>
          <w:rtl/>
        </w:rPr>
        <w:t xml:space="preserve"> قال أبو زهرة في </w:t>
      </w:r>
      <w:r w:rsidR="00BC2565">
        <w:rPr>
          <w:rtl/>
        </w:rPr>
        <w:t>(</w:t>
      </w:r>
      <w:r w:rsidRPr="00AF3EA1">
        <w:rPr>
          <w:rtl/>
        </w:rPr>
        <w:t>الأحوال الشخصية</w:t>
      </w:r>
      <w:r w:rsidR="00BC2565">
        <w:rPr>
          <w:rtl/>
        </w:rPr>
        <w:t>)</w:t>
      </w:r>
      <w:r w:rsidRPr="00AF3EA1">
        <w:rPr>
          <w:rtl/>
        </w:rPr>
        <w:t xml:space="preserve"> ص 358</w:t>
      </w:r>
      <w:r w:rsidR="00BC2565">
        <w:rPr>
          <w:rtl/>
        </w:rPr>
        <w:t>:</w:t>
      </w:r>
      <w:r w:rsidRPr="00AF3EA1">
        <w:rPr>
          <w:rtl/>
        </w:rPr>
        <w:t xml:space="preserve"> </w:t>
      </w:r>
      <w:r w:rsidR="00BC2565">
        <w:rPr>
          <w:rtl/>
        </w:rPr>
        <w:t>(</w:t>
      </w:r>
      <w:r w:rsidRPr="00AF3EA1">
        <w:rPr>
          <w:rtl/>
        </w:rPr>
        <w:t>قد بيّن القانون المصري رقم 25 لسنة 1929</w:t>
      </w:r>
      <w:r w:rsidR="00BC2565">
        <w:rPr>
          <w:rtl/>
        </w:rPr>
        <w:t>:</w:t>
      </w:r>
      <w:r w:rsidRPr="00AF3EA1">
        <w:rPr>
          <w:rtl/>
        </w:rPr>
        <w:t xml:space="preserve"> إذا ادعت الزوجة إضرار الزوج بها بما لا يُستطاع معه دوام</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العشرة بين أمثالها فإن أثبتت دعواها</w:t>
      </w:r>
      <w:r w:rsidR="00BC2565">
        <w:rPr>
          <w:rtl/>
        </w:rPr>
        <w:t>،</w:t>
      </w:r>
      <w:r w:rsidRPr="00AF3EA1">
        <w:rPr>
          <w:rtl/>
        </w:rPr>
        <w:t xml:space="preserve"> وعجز القاضي عن الإصلاح طلّقها طلقة بائنة</w:t>
      </w:r>
      <w:r w:rsidR="00BC2565">
        <w:rPr>
          <w:rtl/>
        </w:rPr>
        <w:t>،</w:t>
      </w:r>
      <w:r w:rsidRPr="00AF3EA1">
        <w:rPr>
          <w:rtl/>
        </w:rPr>
        <w:t xml:space="preserve"> وإن عجزت عن إثبات دعواها</w:t>
      </w:r>
      <w:r w:rsidR="00BC2565">
        <w:rPr>
          <w:rtl/>
        </w:rPr>
        <w:t>،</w:t>
      </w:r>
      <w:r w:rsidRPr="00AF3EA1">
        <w:rPr>
          <w:rtl/>
        </w:rPr>
        <w:t xml:space="preserve"> وتكررت منها الشكوى بعث حكمين عدلين من أهلهما يتعرفان أسباب الشقاق</w:t>
      </w:r>
      <w:r w:rsidR="00BC2565">
        <w:rPr>
          <w:rtl/>
        </w:rPr>
        <w:t>،</w:t>
      </w:r>
      <w:r w:rsidRPr="00AF3EA1">
        <w:rPr>
          <w:rtl/>
        </w:rPr>
        <w:t xml:space="preserve"> ويبذلان الجهد للإصلاح</w:t>
      </w:r>
      <w:r w:rsidR="00BC2565">
        <w:rPr>
          <w:rtl/>
        </w:rPr>
        <w:t>،</w:t>
      </w:r>
      <w:r w:rsidRPr="00AF3EA1">
        <w:rPr>
          <w:rtl/>
        </w:rPr>
        <w:t xml:space="preserve"> ومع عجزها ينظر من أيّ جانب كانت الإساءة</w:t>
      </w:r>
      <w:r w:rsidR="00BC2565">
        <w:rPr>
          <w:rtl/>
        </w:rPr>
        <w:t>،</w:t>
      </w:r>
      <w:r w:rsidRPr="00AF3EA1">
        <w:rPr>
          <w:rtl/>
        </w:rPr>
        <w:t xml:space="preserve"> فإن كانت من الرجل أو منهما قررا التفريق بطلقة بائنة يحكم بها القاضي</w:t>
      </w:r>
      <w:r w:rsidR="00BC2565">
        <w:rPr>
          <w:rtl/>
        </w:rPr>
        <w:t xml:space="preserve"> ...</w:t>
      </w:r>
      <w:r w:rsidRPr="00AF3EA1">
        <w:rPr>
          <w:rtl/>
        </w:rPr>
        <w:t xml:space="preserve"> وقد أخذ القانون ذلك من مذهب مالك وأحمد</w:t>
      </w:r>
      <w:r w:rsidR="00BC2565">
        <w:rPr>
          <w:rtl/>
        </w:rPr>
        <w:t>).</w:t>
      </w:r>
      <w:r w:rsidRPr="00AF3EA1">
        <w:rPr>
          <w:rtl/>
        </w:rPr>
        <w:t xml:space="preserve"> والمحاكم الشرعية السنّية في لبنان تفرق بين الزوجين إذا حصل بينهما الشقاق</w:t>
      </w:r>
      <w:r w:rsidR="00BC2565">
        <w:rPr>
          <w:rtl/>
        </w:rPr>
        <w:t>،</w:t>
      </w:r>
      <w:r w:rsidRPr="00AF3EA1">
        <w:rPr>
          <w:rtl/>
        </w:rPr>
        <w:t xml:space="preserve"> وقرر الحكمان لزوم التفريق</w:t>
      </w:r>
      <w:r w:rsidR="00BC2565">
        <w:rPr>
          <w:rtl/>
        </w:rPr>
        <w:t>.</w:t>
      </w:r>
    </w:p>
    <w:p w:rsidR="003325C6" w:rsidRPr="00AF3EA1" w:rsidRDefault="003325C6" w:rsidP="000B2EA4">
      <w:pPr>
        <w:pStyle w:val="libNormal"/>
        <w:rPr>
          <w:rtl/>
        </w:rPr>
      </w:pPr>
      <w:r w:rsidRPr="00AF3EA1">
        <w:rPr>
          <w:rtl/>
        </w:rPr>
        <w:t>و</w:t>
      </w:r>
      <w:r w:rsidR="00BC2565">
        <w:rPr>
          <w:rtl/>
        </w:rPr>
        <w:t>(</w:t>
      </w:r>
      <w:r w:rsidRPr="00AF3EA1">
        <w:rPr>
          <w:rtl/>
        </w:rPr>
        <w:t>منها</w:t>
      </w:r>
      <w:r w:rsidR="00BC2565">
        <w:rPr>
          <w:rtl/>
        </w:rPr>
        <w:t>)</w:t>
      </w:r>
      <w:r w:rsidRPr="00AF3EA1">
        <w:rPr>
          <w:rtl/>
        </w:rPr>
        <w:t xml:space="preserve"> تضرر الزوجة من غياب الزوج عند مالك وأحمد</w:t>
      </w:r>
      <w:r w:rsidR="00BC2565">
        <w:rPr>
          <w:rtl/>
        </w:rPr>
        <w:t>،</w:t>
      </w:r>
      <w:r w:rsidRPr="00AF3EA1">
        <w:rPr>
          <w:rtl/>
        </w:rPr>
        <w:t xml:space="preserve"> حتى ولو ترك لها ما تحتاج إليه من نفقة مدة غيابه</w:t>
      </w:r>
      <w:r w:rsidR="00BC2565">
        <w:rPr>
          <w:rtl/>
        </w:rPr>
        <w:t>،</w:t>
      </w:r>
      <w:r w:rsidRPr="00AF3EA1">
        <w:rPr>
          <w:rtl/>
        </w:rPr>
        <w:t xml:space="preserve"> وأدنى مدة تطلب الزوجة التفريق بعدها ستة أشهر عند أحمد</w:t>
      </w:r>
      <w:r w:rsidR="00BC2565">
        <w:rPr>
          <w:rtl/>
        </w:rPr>
        <w:t>،</w:t>
      </w:r>
      <w:r w:rsidRPr="00AF3EA1">
        <w:rPr>
          <w:rtl/>
        </w:rPr>
        <w:t xml:space="preserve"> وثلاث سنين عند مالك</w:t>
      </w:r>
      <w:r w:rsidR="00BC2565">
        <w:rPr>
          <w:rtl/>
        </w:rPr>
        <w:t>،</w:t>
      </w:r>
      <w:r w:rsidRPr="00AF3EA1">
        <w:rPr>
          <w:rtl/>
        </w:rPr>
        <w:t xml:space="preserve"> وقيل</w:t>
      </w:r>
      <w:r w:rsidR="00BC2565">
        <w:rPr>
          <w:rtl/>
        </w:rPr>
        <w:t>:</w:t>
      </w:r>
      <w:r w:rsidRPr="00AF3EA1">
        <w:rPr>
          <w:rtl/>
        </w:rPr>
        <w:t xml:space="preserve"> سنة</w:t>
      </w:r>
      <w:r w:rsidR="00BC2565">
        <w:rPr>
          <w:rtl/>
        </w:rPr>
        <w:t>،</w:t>
      </w:r>
      <w:r w:rsidRPr="00AF3EA1">
        <w:rPr>
          <w:rtl/>
        </w:rPr>
        <w:t xml:space="preserve"> وبالسنة أخذ القانون المصري</w:t>
      </w:r>
      <w:r w:rsidR="00BC2565">
        <w:rPr>
          <w:rtl/>
        </w:rPr>
        <w:t>،</w:t>
      </w:r>
      <w:r w:rsidRPr="00AF3EA1">
        <w:rPr>
          <w:rtl/>
        </w:rPr>
        <w:t xml:space="preserve"> ومهما يكن فلا تُطلّق إلاّ إذا أبى الزوج أن يحضر إليها</w:t>
      </w:r>
      <w:r w:rsidR="00BC2565">
        <w:rPr>
          <w:rtl/>
        </w:rPr>
        <w:t>،</w:t>
      </w:r>
      <w:r w:rsidRPr="00AF3EA1">
        <w:rPr>
          <w:rtl/>
        </w:rPr>
        <w:t xml:space="preserve"> أو ينقلها حيث هو</w:t>
      </w:r>
      <w:r w:rsidR="00BC2565">
        <w:rPr>
          <w:rtl/>
        </w:rPr>
        <w:t>،</w:t>
      </w:r>
      <w:r w:rsidRPr="00AF3EA1">
        <w:rPr>
          <w:rtl/>
        </w:rPr>
        <w:t xml:space="preserve"> ثمّ إنّ مالكاً لم يفرق في الحكم بين غيبة الزوج لعذر أو لغير عذر</w:t>
      </w:r>
      <w:r w:rsidR="00BC2565">
        <w:rPr>
          <w:rtl/>
        </w:rPr>
        <w:t>،</w:t>
      </w:r>
      <w:r w:rsidRPr="00AF3EA1">
        <w:rPr>
          <w:rtl/>
        </w:rPr>
        <w:t xml:space="preserve"> فكلاهما يستوجب الفرقة</w:t>
      </w:r>
      <w:r w:rsidR="00BC2565">
        <w:rPr>
          <w:rtl/>
        </w:rPr>
        <w:t>،</w:t>
      </w:r>
      <w:r w:rsidRPr="00AF3EA1">
        <w:rPr>
          <w:rtl/>
        </w:rPr>
        <w:t xml:space="preserve"> أمّا الحنابلة فإنّهم قالوا</w:t>
      </w:r>
      <w:r w:rsidR="00BC2565">
        <w:rPr>
          <w:rtl/>
        </w:rPr>
        <w:t>:</w:t>
      </w:r>
      <w:r w:rsidRPr="00AF3EA1">
        <w:rPr>
          <w:rtl/>
        </w:rPr>
        <w:t xml:space="preserve"> لا يجوز التفريق إلاّ إذا كانت الغيبة لعذر</w:t>
      </w:r>
      <w:r w:rsidR="00BC2565">
        <w:rPr>
          <w:rtl/>
        </w:rPr>
        <w:t>.</w:t>
      </w:r>
      <w:r w:rsidRPr="00AF3EA1">
        <w:rPr>
          <w:rtl/>
        </w:rPr>
        <w:t xml:space="preserve"> </w:t>
      </w:r>
      <w:r w:rsidR="00BC2565">
        <w:rPr>
          <w:rtl/>
        </w:rPr>
        <w:t>(</w:t>
      </w:r>
      <w:r w:rsidRPr="00AF3EA1">
        <w:rPr>
          <w:rtl/>
        </w:rPr>
        <w:t>الأحوال الشخصية لأبي زهرة</w:t>
      </w:r>
      <w:r w:rsidR="00BC2565">
        <w:rPr>
          <w:rtl/>
        </w:rPr>
        <w:t>،</w:t>
      </w:r>
      <w:r w:rsidRPr="00AF3EA1">
        <w:rPr>
          <w:rtl/>
        </w:rPr>
        <w:t xml:space="preserve"> وفرق الزواج للخفيف</w:t>
      </w:r>
      <w:r w:rsidR="00BC2565">
        <w:rPr>
          <w:rtl/>
        </w:rPr>
        <w:t>).</w:t>
      </w:r>
    </w:p>
    <w:p w:rsidR="003325C6" w:rsidRPr="00AF3EA1" w:rsidRDefault="003325C6" w:rsidP="000B2EA4">
      <w:pPr>
        <w:pStyle w:val="libNormal"/>
        <w:rPr>
          <w:rtl/>
        </w:rPr>
      </w:pPr>
      <w:r w:rsidRPr="00AF3EA1">
        <w:rPr>
          <w:rtl/>
        </w:rPr>
        <w:t>و</w:t>
      </w:r>
      <w:r w:rsidR="00BC2565">
        <w:rPr>
          <w:rtl/>
        </w:rPr>
        <w:t>(</w:t>
      </w:r>
      <w:r w:rsidRPr="00AF3EA1">
        <w:rPr>
          <w:rtl/>
        </w:rPr>
        <w:t>منها</w:t>
      </w:r>
      <w:r w:rsidR="00BC2565">
        <w:rPr>
          <w:rtl/>
        </w:rPr>
        <w:t>)</w:t>
      </w:r>
      <w:r w:rsidRPr="00AF3EA1">
        <w:rPr>
          <w:rtl/>
        </w:rPr>
        <w:t xml:space="preserve"> التضرر بحبس الزوج</w:t>
      </w:r>
      <w:r w:rsidR="00BC2565">
        <w:rPr>
          <w:rtl/>
        </w:rPr>
        <w:t>،</w:t>
      </w:r>
      <w:r w:rsidRPr="00AF3EA1">
        <w:rPr>
          <w:rtl/>
        </w:rPr>
        <w:t xml:space="preserve"> نص عليه ابن تيمية الحنبلي</w:t>
      </w:r>
      <w:r w:rsidR="00BC2565">
        <w:rPr>
          <w:rtl/>
        </w:rPr>
        <w:t>.</w:t>
      </w:r>
      <w:r w:rsidRPr="00AF3EA1">
        <w:rPr>
          <w:rtl/>
        </w:rPr>
        <w:t xml:space="preserve"> وجاء في القانون المصري أنّ المحبوس إذا حُكم بثلاث سنوات وأكثر</w:t>
      </w:r>
      <w:r w:rsidR="00BC2565">
        <w:rPr>
          <w:rtl/>
        </w:rPr>
        <w:t>،</w:t>
      </w:r>
      <w:r w:rsidRPr="00AF3EA1">
        <w:rPr>
          <w:rtl/>
        </w:rPr>
        <w:t xml:space="preserve"> فلزوجته أن تطلب التفريق للضرر بعد سنة من حبسه</w:t>
      </w:r>
      <w:r w:rsidR="00BC2565">
        <w:rPr>
          <w:rtl/>
        </w:rPr>
        <w:t>،</w:t>
      </w:r>
      <w:r w:rsidRPr="00AF3EA1">
        <w:rPr>
          <w:rtl/>
        </w:rPr>
        <w:t xml:space="preserve"> والقاضي يحكم لها بذلك</w:t>
      </w:r>
      <w:r w:rsidR="00BC2565">
        <w:rPr>
          <w:rtl/>
        </w:rPr>
        <w:t>.</w:t>
      </w:r>
    </w:p>
    <w:p w:rsidR="003325C6" w:rsidRPr="00AF3EA1" w:rsidRDefault="003325C6" w:rsidP="000B2EA4">
      <w:pPr>
        <w:pStyle w:val="libNormal"/>
        <w:rPr>
          <w:rtl/>
        </w:rPr>
      </w:pPr>
      <w:r w:rsidRPr="000B2EA4">
        <w:rPr>
          <w:rtl/>
        </w:rPr>
        <w:t>وقال أكثر الإمامية</w:t>
      </w:r>
      <w:r w:rsidR="00BC2565">
        <w:rPr>
          <w:rtl/>
        </w:rPr>
        <w:t>:</w:t>
      </w:r>
      <w:r w:rsidRPr="000B2EA4">
        <w:rPr>
          <w:rtl/>
        </w:rPr>
        <w:t xml:space="preserve"> لا ولاية للقاضي بحال من الأحوال</w:t>
      </w:r>
      <w:r w:rsidR="00BC2565">
        <w:rPr>
          <w:rtl/>
        </w:rPr>
        <w:t>،</w:t>
      </w:r>
      <w:r w:rsidRPr="000B2EA4">
        <w:rPr>
          <w:rtl/>
        </w:rPr>
        <w:t xml:space="preserve"> ما عدا زوجة المفقود متى تحققت الشروط التي ذكرناها فيما سبق</w:t>
      </w:r>
      <w:r w:rsidR="00BC2565">
        <w:rPr>
          <w:rtl/>
        </w:rPr>
        <w:t>،</w:t>
      </w:r>
      <w:r w:rsidRPr="000B2EA4">
        <w:rPr>
          <w:rtl/>
        </w:rPr>
        <w:t xml:space="preserve"> وقوفاً على ظاهر النص</w:t>
      </w:r>
      <w:r w:rsidR="00BC2565">
        <w:rPr>
          <w:rtl/>
        </w:rPr>
        <w:t>:</w:t>
      </w:r>
      <w:r w:rsidRPr="000B2EA4">
        <w:rPr>
          <w:rtl/>
        </w:rPr>
        <w:t xml:space="preserve"> </w:t>
      </w:r>
      <w:r w:rsidR="00BC2565">
        <w:rPr>
          <w:rtl/>
        </w:rPr>
        <w:t>(</w:t>
      </w:r>
      <w:r w:rsidRPr="005C4D6D">
        <w:rPr>
          <w:rtl/>
        </w:rPr>
        <w:t>الطلاق بيد مَن أخذ بالساق</w:t>
      </w:r>
      <w:r w:rsidR="00BC2565">
        <w:rPr>
          <w:rtl/>
        </w:rPr>
        <w:t>).</w:t>
      </w:r>
    </w:p>
    <w:p w:rsidR="003325C6" w:rsidRPr="00AF3EA1" w:rsidRDefault="003325C6" w:rsidP="000B2EA4">
      <w:pPr>
        <w:pStyle w:val="libNormal"/>
        <w:rPr>
          <w:rtl/>
        </w:rPr>
      </w:pPr>
      <w:r w:rsidRPr="00AF3EA1">
        <w:rPr>
          <w:rtl/>
        </w:rPr>
        <w:t>ولكنّ جماعة من المراجع الكبار أجازوا ذلك على اختلاف بينهم في الشروط والقيود</w:t>
      </w:r>
      <w:r w:rsidR="00BC2565">
        <w:rPr>
          <w:rtl/>
        </w:rPr>
        <w:t>،</w:t>
      </w:r>
      <w:r w:rsidRPr="00AF3EA1">
        <w:rPr>
          <w:rtl/>
        </w:rPr>
        <w:t xml:space="preserve"> وننقل كلماتهم فيما يلي</w:t>
      </w:r>
      <w:r w:rsidR="00BC2565">
        <w:rPr>
          <w:rtl/>
        </w:rPr>
        <w:t>:</w:t>
      </w:r>
    </w:p>
    <w:p w:rsidR="003325C6" w:rsidRPr="00AF3EA1" w:rsidRDefault="003325C6" w:rsidP="000B2EA4">
      <w:pPr>
        <w:pStyle w:val="libNormal"/>
        <w:rPr>
          <w:rtl/>
        </w:rPr>
      </w:pPr>
      <w:r w:rsidRPr="00AF3EA1">
        <w:rPr>
          <w:rtl/>
        </w:rPr>
        <w:t>قال السيد كاظم في ملحقات العروة باب العدة</w:t>
      </w:r>
      <w:r w:rsidR="00BC2565">
        <w:rPr>
          <w:rtl/>
        </w:rPr>
        <w:t>:</w:t>
      </w:r>
      <w:r w:rsidRPr="00AF3EA1">
        <w:rPr>
          <w:rtl/>
        </w:rPr>
        <w:t xml:space="preserve"> </w:t>
      </w:r>
      <w:r w:rsidR="00BC2565">
        <w:rPr>
          <w:rtl/>
        </w:rPr>
        <w:t>(</w:t>
      </w:r>
      <w:r w:rsidRPr="00AF3EA1">
        <w:rPr>
          <w:rtl/>
        </w:rPr>
        <w:t>لا يبعد جواز</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طلاق الزوجة للحاكم الشرعي إذا علم أنّ زوجها محبوس في مكان لا يمكن مجيئه أبداً</w:t>
      </w:r>
      <w:r w:rsidR="00BC2565">
        <w:rPr>
          <w:rtl/>
        </w:rPr>
        <w:t>،</w:t>
      </w:r>
      <w:r w:rsidRPr="00AF3EA1">
        <w:rPr>
          <w:rtl/>
        </w:rPr>
        <w:t xml:space="preserve"> وكذا في الحاضر المعسِر الذي لا يتمكن من الإنفاق مع عدم صبر زوجته في هذه الحال</w:t>
      </w:r>
      <w:r w:rsidR="00BC2565">
        <w:rPr>
          <w:rtl/>
        </w:rPr>
        <w:t>).</w:t>
      </w:r>
    </w:p>
    <w:p w:rsidR="003325C6" w:rsidRPr="00AF3EA1" w:rsidRDefault="003325C6" w:rsidP="000B2EA4">
      <w:pPr>
        <w:pStyle w:val="libNormal"/>
        <w:rPr>
          <w:rtl/>
        </w:rPr>
      </w:pPr>
      <w:r w:rsidRPr="00AF3EA1">
        <w:rPr>
          <w:rtl/>
        </w:rPr>
        <w:t xml:space="preserve">وقال السيد أبو الحسن في الوسيلة باب الزواج تحت عنوان </w:t>
      </w:r>
      <w:r w:rsidR="00BC2565">
        <w:rPr>
          <w:rtl/>
        </w:rPr>
        <w:t>(</w:t>
      </w:r>
      <w:r w:rsidRPr="00AF3EA1">
        <w:rPr>
          <w:rtl/>
        </w:rPr>
        <w:t>القول في الكفر</w:t>
      </w:r>
      <w:r w:rsidR="00BC2565">
        <w:rPr>
          <w:rtl/>
        </w:rPr>
        <w:t>):</w:t>
      </w:r>
      <w:r w:rsidRPr="00AF3EA1">
        <w:rPr>
          <w:rtl/>
        </w:rPr>
        <w:t xml:space="preserve"> </w:t>
      </w:r>
      <w:r w:rsidR="00BC2565">
        <w:rPr>
          <w:rtl/>
        </w:rPr>
        <w:t>(</w:t>
      </w:r>
      <w:r w:rsidRPr="00AF3EA1">
        <w:rPr>
          <w:rtl/>
        </w:rPr>
        <w:t>لو كان الزوج ممتنعاً عن الإنفاق مع اليسار ورفعت أمرها إلى الحاكم ألزمه بالإنفاق أو الطلاق</w:t>
      </w:r>
      <w:r w:rsidR="00BC2565">
        <w:rPr>
          <w:rtl/>
        </w:rPr>
        <w:t>،</w:t>
      </w:r>
      <w:r w:rsidRPr="00AF3EA1">
        <w:rPr>
          <w:rtl/>
        </w:rPr>
        <w:t xml:space="preserve"> فإذا امتنع ولم يمكن الإنفاق عليها من ماله ولا إجباره على الطلاق</w:t>
      </w:r>
      <w:r w:rsidR="00BC2565">
        <w:rPr>
          <w:rtl/>
        </w:rPr>
        <w:t>،</w:t>
      </w:r>
      <w:r w:rsidRPr="00AF3EA1">
        <w:rPr>
          <w:rtl/>
        </w:rPr>
        <w:t xml:space="preserve"> فالظاهر أنّ للحاكم أن يطلّقها إن أرادت الطلاق</w:t>
      </w:r>
      <w:r w:rsidR="00BC2565">
        <w:rPr>
          <w:rtl/>
        </w:rPr>
        <w:t>).</w:t>
      </w:r>
      <w:r w:rsidRPr="00AF3EA1">
        <w:rPr>
          <w:rtl/>
        </w:rPr>
        <w:t xml:space="preserve"> وبهذا أفتى السيد محسن الحكيم في رسالته </w:t>
      </w:r>
      <w:r w:rsidR="00BC2565">
        <w:rPr>
          <w:rtl/>
        </w:rPr>
        <w:t>(</w:t>
      </w:r>
      <w:r w:rsidRPr="00AF3EA1">
        <w:rPr>
          <w:rtl/>
        </w:rPr>
        <w:t>منهاج الصالحين باب النفقات</w:t>
      </w:r>
      <w:r w:rsidR="00BC2565">
        <w:rPr>
          <w:rtl/>
        </w:rPr>
        <w:t>).</w:t>
      </w:r>
    </w:p>
    <w:p w:rsidR="003325C6" w:rsidRPr="00AF3EA1" w:rsidRDefault="003325C6" w:rsidP="000B2EA4">
      <w:pPr>
        <w:pStyle w:val="libNormal"/>
        <w:rPr>
          <w:rtl/>
        </w:rPr>
      </w:pPr>
      <w:r w:rsidRPr="00AF3EA1">
        <w:rPr>
          <w:rtl/>
        </w:rPr>
        <w:t xml:space="preserve">ونقل صاحب كتاب </w:t>
      </w:r>
      <w:r w:rsidR="00BC2565">
        <w:rPr>
          <w:rtl/>
        </w:rPr>
        <w:t>(</w:t>
      </w:r>
      <w:r w:rsidRPr="00AF3EA1">
        <w:rPr>
          <w:rtl/>
        </w:rPr>
        <w:t>المختلف</w:t>
      </w:r>
      <w:r w:rsidR="00BC2565">
        <w:rPr>
          <w:rtl/>
        </w:rPr>
        <w:t>)</w:t>
      </w:r>
      <w:r w:rsidRPr="00AF3EA1">
        <w:rPr>
          <w:rtl/>
        </w:rPr>
        <w:t xml:space="preserve"> عن ابن الجنيد أنّ للزوجة الخيار في فسخ الزواج بالإعسار من النفقة</w:t>
      </w:r>
      <w:r w:rsidR="00BC2565">
        <w:rPr>
          <w:rtl/>
        </w:rPr>
        <w:t>.</w:t>
      </w:r>
      <w:r w:rsidRPr="00AF3EA1">
        <w:rPr>
          <w:rtl/>
        </w:rPr>
        <w:t xml:space="preserve"> وقال صاحب كتاب </w:t>
      </w:r>
      <w:r w:rsidR="00BC2565">
        <w:rPr>
          <w:rtl/>
        </w:rPr>
        <w:t>(</w:t>
      </w:r>
      <w:r w:rsidRPr="00AF3EA1">
        <w:rPr>
          <w:rtl/>
        </w:rPr>
        <w:t>المسالك</w:t>
      </w:r>
      <w:r w:rsidR="00BC2565">
        <w:rPr>
          <w:rtl/>
        </w:rPr>
        <w:t>)</w:t>
      </w:r>
      <w:r w:rsidRPr="00AF3EA1">
        <w:rPr>
          <w:rtl/>
        </w:rPr>
        <w:t xml:space="preserve"> عند الكلام على طلاق زوجة الغائب</w:t>
      </w:r>
      <w:r w:rsidR="00BC2565">
        <w:rPr>
          <w:rtl/>
        </w:rPr>
        <w:t>:</w:t>
      </w:r>
      <w:r w:rsidRPr="00AF3EA1">
        <w:rPr>
          <w:rtl/>
        </w:rPr>
        <w:t xml:space="preserve"> إنّ للمرأة الخروج من النكاح بالإعسار بالنفقة</w:t>
      </w:r>
      <w:r w:rsidR="00BC2565">
        <w:rPr>
          <w:rtl/>
        </w:rPr>
        <w:t>،</w:t>
      </w:r>
      <w:r w:rsidRPr="00AF3EA1">
        <w:rPr>
          <w:rtl/>
        </w:rPr>
        <w:t xml:space="preserve"> على قول</w:t>
      </w:r>
      <w:r w:rsidR="00BC2565">
        <w:rPr>
          <w:rtl/>
        </w:rPr>
        <w:t>،</w:t>
      </w:r>
      <w:r w:rsidRPr="00AF3EA1">
        <w:rPr>
          <w:rtl/>
        </w:rPr>
        <w:t xml:space="preserve"> لفوات المال</w:t>
      </w:r>
      <w:r w:rsidR="00BC2565">
        <w:rPr>
          <w:rtl/>
        </w:rPr>
        <w:t>.</w:t>
      </w:r>
      <w:r w:rsidRPr="00AF3EA1">
        <w:rPr>
          <w:rtl/>
        </w:rPr>
        <w:t xml:space="preserve"> وذكر صاحب </w:t>
      </w:r>
      <w:r w:rsidR="00BC2565">
        <w:rPr>
          <w:rtl/>
        </w:rPr>
        <w:t>(</w:t>
      </w:r>
      <w:r w:rsidRPr="00AF3EA1">
        <w:rPr>
          <w:rtl/>
        </w:rPr>
        <w:t>روضات الجنات</w:t>
      </w:r>
      <w:r w:rsidR="00BC2565">
        <w:rPr>
          <w:rtl/>
        </w:rPr>
        <w:t>)</w:t>
      </w:r>
      <w:r w:rsidRPr="00AF3EA1">
        <w:rPr>
          <w:rtl/>
        </w:rPr>
        <w:t xml:space="preserve"> في المجلّد الرابع</w:t>
      </w:r>
      <w:r w:rsidR="009B0251">
        <w:rPr>
          <w:rtl/>
        </w:rPr>
        <w:t xml:space="preserve"> </w:t>
      </w:r>
      <w:r w:rsidR="00BC2565">
        <w:rPr>
          <w:rtl/>
        </w:rPr>
        <w:t>،</w:t>
      </w:r>
      <w:r w:rsidRPr="00AF3EA1">
        <w:rPr>
          <w:rtl/>
        </w:rPr>
        <w:t xml:space="preserve"> وهو يُترجم لابن آقا محمد باقر البهبهاني</w:t>
      </w:r>
      <w:r w:rsidR="00BC2565">
        <w:rPr>
          <w:rtl/>
        </w:rPr>
        <w:t>،</w:t>
      </w:r>
      <w:r w:rsidRPr="00AF3EA1">
        <w:rPr>
          <w:rtl/>
        </w:rPr>
        <w:t xml:space="preserve"> وهو من كبار العلماء</w:t>
      </w:r>
      <w:r w:rsidR="00BC2565">
        <w:rPr>
          <w:rtl/>
        </w:rPr>
        <w:t>:</w:t>
      </w:r>
      <w:r w:rsidRPr="00AF3EA1">
        <w:rPr>
          <w:rtl/>
        </w:rPr>
        <w:t xml:space="preserve"> </w:t>
      </w:r>
      <w:r w:rsidR="00BC2565">
        <w:rPr>
          <w:rtl/>
        </w:rPr>
        <w:t>(</w:t>
      </w:r>
      <w:r w:rsidRPr="00AF3EA1">
        <w:rPr>
          <w:rtl/>
        </w:rPr>
        <w:t xml:space="preserve">إنّ له رسالة في حكم النكاح مع الإعسار سمّاها </w:t>
      </w:r>
      <w:r w:rsidR="00BC2565">
        <w:rPr>
          <w:rtl/>
        </w:rPr>
        <w:t>(</w:t>
      </w:r>
      <w:r w:rsidRPr="00AF3EA1">
        <w:rPr>
          <w:rtl/>
        </w:rPr>
        <w:t>مظهر المختار</w:t>
      </w:r>
      <w:r w:rsidR="00BC2565">
        <w:rPr>
          <w:rtl/>
        </w:rPr>
        <w:t>)،</w:t>
      </w:r>
      <w:r w:rsidRPr="00AF3EA1">
        <w:rPr>
          <w:rtl/>
        </w:rPr>
        <w:t xml:space="preserve"> وذهب فيها إلى جواز فسخ المرأة نكاحها في صورة حضور الزوج وامتناعه من الإنفاق والطلاق</w:t>
      </w:r>
      <w:r w:rsidR="00BC2565">
        <w:rPr>
          <w:rtl/>
        </w:rPr>
        <w:t>،</w:t>
      </w:r>
      <w:r w:rsidRPr="00AF3EA1">
        <w:rPr>
          <w:rtl/>
        </w:rPr>
        <w:t xml:space="preserve"> وإن كان من جهة الفقر والإملاق</w:t>
      </w:r>
      <w:r w:rsidR="00BC2565">
        <w:rPr>
          <w:rtl/>
        </w:rPr>
        <w:t>).</w:t>
      </w:r>
    </w:p>
    <w:p w:rsidR="003325C6" w:rsidRPr="00AF3EA1" w:rsidRDefault="003325C6" w:rsidP="000B2EA4">
      <w:pPr>
        <w:pStyle w:val="libNormal"/>
        <w:rPr>
          <w:rtl/>
        </w:rPr>
      </w:pPr>
      <w:r w:rsidRPr="000B2EA4">
        <w:rPr>
          <w:rtl/>
        </w:rPr>
        <w:t>وقد ثبت عن أئمة أهل البيت قولهم</w:t>
      </w:r>
      <w:r w:rsidR="00BC2565">
        <w:rPr>
          <w:rtl/>
        </w:rPr>
        <w:t>:</w:t>
      </w:r>
      <w:r w:rsidRPr="000B2EA4">
        <w:rPr>
          <w:rtl/>
        </w:rPr>
        <w:t xml:space="preserve"> </w:t>
      </w:r>
      <w:r w:rsidR="00BC2565">
        <w:rPr>
          <w:rtl/>
        </w:rPr>
        <w:t>(</w:t>
      </w:r>
      <w:r w:rsidRPr="005C4D6D">
        <w:rPr>
          <w:rtl/>
        </w:rPr>
        <w:t>مَن كانت عنده امرأة فلم يكسها ما يواري عورتها ويطعمها ما يقيم صلبها</w:t>
      </w:r>
      <w:r w:rsidR="00BC2565">
        <w:rPr>
          <w:rtl/>
        </w:rPr>
        <w:t>،</w:t>
      </w:r>
      <w:r w:rsidRPr="005C4D6D">
        <w:rPr>
          <w:rtl/>
        </w:rPr>
        <w:t xml:space="preserve"> كان حقاً على الإمام أن يفرق بينهما</w:t>
      </w:r>
      <w:r w:rsidR="00BC2565">
        <w:rPr>
          <w:rtl/>
        </w:rPr>
        <w:t>)،</w:t>
      </w:r>
      <w:r w:rsidRPr="000B2EA4">
        <w:rPr>
          <w:rtl/>
        </w:rPr>
        <w:t xml:space="preserve"> وهذا الحديث وغيره من الأحاديث الصحيحة بخصوص حديث </w:t>
      </w:r>
      <w:r w:rsidR="00BC2565">
        <w:rPr>
          <w:rtl/>
        </w:rPr>
        <w:t>(</w:t>
      </w:r>
      <w:r w:rsidRPr="005C4D6D">
        <w:rPr>
          <w:rtl/>
        </w:rPr>
        <w:t>الطلاق لمن أخذ بالساق</w:t>
      </w:r>
      <w:r w:rsidR="00BC2565">
        <w:rPr>
          <w:rtl/>
        </w:rPr>
        <w:t>).</w:t>
      </w:r>
      <w:r w:rsidRPr="000B2EA4">
        <w:rPr>
          <w:rtl/>
        </w:rPr>
        <w:t xml:space="preserve"> وعلى ذلك يسوغ للفقيه الإمامي أن يطلّق مع تحقيق الشروط</w:t>
      </w:r>
      <w:r w:rsidR="00BC2565">
        <w:rPr>
          <w:rtl/>
        </w:rPr>
        <w:t>،</w:t>
      </w:r>
      <w:r w:rsidRPr="000B2EA4">
        <w:rPr>
          <w:rtl/>
        </w:rPr>
        <w:t xml:space="preserve"> ولا يحق لآخر أن يرد عليه ما دام عمله متفقاً مع أصول الإسلام والمذاهب</w:t>
      </w:r>
      <w:r w:rsidR="00BC2565">
        <w:rPr>
          <w:rtl/>
        </w:rPr>
        <w:t>.</w:t>
      </w:r>
    </w:p>
    <w:p w:rsidR="003325C6" w:rsidRPr="00AF3EA1" w:rsidRDefault="003325C6" w:rsidP="000B2EA4">
      <w:pPr>
        <w:pStyle w:val="libNormal"/>
        <w:rPr>
          <w:rtl/>
        </w:rPr>
      </w:pPr>
      <w:r w:rsidRPr="00AF3EA1">
        <w:rPr>
          <w:rtl/>
        </w:rPr>
        <w:t>ونحن لا نشكّ أنّ العلماء الذين امتنعوا عن التطليق إنّما أحجموا تورعاً</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وخوفاً أن يتطفل مَن ليس أهلاً للعلم</w:t>
      </w:r>
      <w:r w:rsidR="00BC2565">
        <w:rPr>
          <w:rtl/>
        </w:rPr>
        <w:t>،</w:t>
      </w:r>
      <w:r w:rsidRPr="00AF3EA1">
        <w:rPr>
          <w:rtl/>
        </w:rPr>
        <w:t xml:space="preserve"> ولا أميناً على الدين</w:t>
      </w:r>
      <w:r w:rsidR="00BC2565">
        <w:rPr>
          <w:rtl/>
        </w:rPr>
        <w:t>،</w:t>
      </w:r>
      <w:r w:rsidRPr="00AF3EA1">
        <w:rPr>
          <w:rtl/>
        </w:rPr>
        <w:t xml:space="preserve"> فيوقع الطلاق دون أن تتوفر أسبابه الشرعية</w:t>
      </w:r>
      <w:r w:rsidR="00BC2565">
        <w:rPr>
          <w:rtl/>
        </w:rPr>
        <w:t>،</w:t>
      </w:r>
      <w:r w:rsidRPr="00AF3EA1">
        <w:rPr>
          <w:rtl/>
        </w:rPr>
        <w:t xml:space="preserve"> وهذا وحده يدعوني إلى الإحجام</w:t>
      </w:r>
      <w:r w:rsidR="00BC2565">
        <w:rPr>
          <w:rtl/>
        </w:rPr>
        <w:t>،</w:t>
      </w:r>
      <w:r w:rsidRPr="00AF3EA1">
        <w:rPr>
          <w:rtl/>
        </w:rPr>
        <w:t xml:space="preserve"> مع العلم بأنّي لو فعلت لكنتُ معذوراً عند الله سبحانه</w:t>
      </w:r>
      <w:r w:rsidR="00BC2565">
        <w:rPr>
          <w:rtl/>
        </w:rPr>
        <w:t>.</w:t>
      </w:r>
      <w:r w:rsidRPr="00AF3EA1">
        <w:rPr>
          <w:rtl/>
        </w:rPr>
        <w:t xml:space="preserve"> والذي أراه حلاً معقولاً لهذه المشكلة</w:t>
      </w:r>
      <w:r w:rsidR="00BC2565">
        <w:rPr>
          <w:rtl/>
        </w:rPr>
        <w:t>،</w:t>
      </w:r>
      <w:r w:rsidRPr="00AF3EA1">
        <w:rPr>
          <w:rtl/>
        </w:rPr>
        <w:t xml:space="preserve"> ورادعاً لكل متطفل أن يوكل المرجِع في العراق أو في إيران مَن يثق به</w:t>
      </w:r>
      <w:r w:rsidR="00BC2565">
        <w:rPr>
          <w:rtl/>
        </w:rPr>
        <w:t>،</w:t>
      </w:r>
      <w:r w:rsidRPr="00AF3EA1">
        <w:rPr>
          <w:rtl/>
        </w:rPr>
        <w:t xml:space="preserve"> ويحدد له الشروط والقيود على أن يوقع الطلاق في نطاقها</w:t>
      </w:r>
      <w:r w:rsidR="00BC2565">
        <w:rPr>
          <w:rtl/>
        </w:rPr>
        <w:t>،</w:t>
      </w:r>
      <w:r w:rsidRPr="00AF3EA1">
        <w:rPr>
          <w:rtl/>
        </w:rPr>
        <w:t xml:space="preserve"> كما فعل من قبل السيد أبو الحسن الأصفهاني</w:t>
      </w:r>
      <w:r w:rsidR="00BC2565">
        <w:rPr>
          <w:rtl/>
        </w:rPr>
        <w:t>.</w:t>
      </w:r>
    </w:p>
    <w:p w:rsidR="003325C6" w:rsidRDefault="003325C6" w:rsidP="005C4D6D">
      <w:pPr>
        <w:pStyle w:val="libNormal"/>
      </w:pPr>
      <w:r>
        <w:rPr>
          <w:rtl/>
        </w:rPr>
        <w:br w:type="page"/>
      </w:r>
    </w:p>
    <w:p w:rsidR="003325C6" w:rsidRPr="009B0251" w:rsidRDefault="003325C6" w:rsidP="00A92D38">
      <w:pPr>
        <w:pStyle w:val="Heading2Center"/>
        <w:rPr>
          <w:rtl/>
        </w:rPr>
      </w:pPr>
      <w:bookmarkStart w:id="222" w:name="98"/>
      <w:bookmarkStart w:id="223" w:name="_Toc404239783"/>
      <w:r w:rsidRPr="00AF3EA1">
        <w:rPr>
          <w:rtl/>
        </w:rPr>
        <w:lastRenderedPageBreak/>
        <w:t>الظهار والإيلاء</w:t>
      </w:r>
      <w:bookmarkEnd w:id="222"/>
      <w:bookmarkEnd w:id="223"/>
    </w:p>
    <w:p w:rsidR="003325C6" w:rsidRPr="009B0251" w:rsidRDefault="003325C6" w:rsidP="009B0251">
      <w:pPr>
        <w:pStyle w:val="Heading3Center"/>
        <w:rPr>
          <w:rtl/>
        </w:rPr>
      </w:pPr>
      <w:bookmarkStart w:id="224" w:name="_Toc404239784"/>
      <w:r w:rsidRPr="00AF3EA1">
        <w:rPr>
          <w:rtl/>
        </w:rPr>
        <w:t>الظهار</w:t>
      </w:r>
      <w:r w:rsidR="00BC2565">
        <w:rPr>
          <w:rtl/>
        </w:rPr>
        <w:t>:</w:t>
      </w:r>
      <w:bookmarkEnd w:id="224"/>
    </w:p>
    <w:p w:rsidR="003325C6" w:rsidRPr="00AF3EA1" w:rsidRDefault="003325C6" w:rsidP="000B2EA4">
      <w:pPr>
        <w:pStyle w:val="libNormal"/>
        <w:rPr>
          <w:rtl/>
        </w:rPr>
      </w:pPr>
      <w:r w:rsidRPr="00AF3EA1">
        <w:rPr>
          <w:rtl/>
        </w:rPr>
        <w:t>وهو أن يقول الرجل لزوجته</w:t>
      </w:r>
      <w:r w:rsidR="00BC2565">
        <w:rPr>
          <w:rtl/>
        </w:rPr>
        <w:t>:</w:t>
      </w:r>
      <w:r w:rsidRPr="00AF3EA1">
        <w:rPr>
          <w:rtl/>
        </w:rPr>
        <w:t xml:space="preserve"> أنتِ عليَّ كظهر أُمي</w:t>
      </w:r>
      <w:r w:rsidR="00BC2565">
        <w:rPr>
          <w:rtl/>
        </w:rPr>
        <w:t>،</w:t>
      </w:r>
      <w:r w:rsidRPr="00AF3EA1">
        <w:rPr>
          <w:rtl/>
        </w:rPr>
        <w:t xml:space="preserve"> وقد اتفقوا على أنّه إذا قال لها ذلك فلا يحلّ له وطؤها حتى يكفّر بعتق رقبة</w:t>
      </w:r>
      <w:r w:rsidR="00BC2565">
        <w:rPr>
          <w:rtl/>
        </w:rPr>
        <w:t>،</w:t>
      </w:r>
      <w:r w:rsidRPr="00AF3EA1">
        <w:rPr>
          <w:rtl/>
        </w:rPr>
        <w:t xml:space="preserve"> فإن عجز عنها صام شهرين متتابعين</w:t>
      </w:r>
      <w:r w:rsidR="00BC2565">
        <w:rPr>
          <w:rtl/>
        </w:rPr>
        <w:t>،</w:t>
      </w:r>
      <w:r w:rsidRPr="00AF3EA1">
        <w:rPr>
          <w:rtl/>
        </w:rPr>
        <w:t xml:space="preserve"> فإن عجز عن الصيام أطعم ستين مسكيناً</w:t>
      </w:r>
      <w:r w:rsidR="00BC2565">
        <w:rPr>
          <w:rtl/>
        </w:rPr>
        <w:t>.</w:t>
      </w:r>
    </w:p>
    <w:p w:rsidR="003325C6" w:rsidRPr="00AF3EA1" w:rsidRDefault="003325C6" w:rsidP="000B2EA4">
      <w:pPr>
        <w:pStyle w:val="libNormal"/>
        <w:rPr>
          <w:rtl/>
        </w:rPr>
      </w:pPr>
      <w:r w:rsidRPr="00AF3EA1">
        <w:rPr>
          <w:rtl/>
        </w:rPr>
        <w:t>واتفقوا على أنّه إذا وطأ قبل أن يكفّر يعتبر عاصياً</w:t>
      </w:r>
      <w:r w:rsidR="00BC2565">
        <w:rPr>
          <w:rtl/>
        </w:rPr>
        <w:t>،</w:t>
      </w:r>
      <w:r w:rsidRPr="00AF3EA1">
        <w:rPr>
          <w:rtl/>
        </w:rPr>
        <w:t xml:space="preserve"> ولكنّ الإمامية أوجبوا عليه</w:t>
      </w:r>
      <w:r w:rsidR="00BC2565">
        <w:rPr>
          <w:rtl/>
        </w:rPr>
        <w:t xml:space="preserve"> - </w:t>
      </w:r>
      <w:r w:rsidRPr="00AF3EA1">
        <w:rPr>
          <w:rtl/>
        </w:rPr>
        <w:t>والحال هذه</w:t>
      </w:r>
      <w:r w:rsidR="00BC2565">
        <w:rPr>
          <w:rtl/>
        </w:rPr>
        <w:t xml:space="preserve"> - </w:t>
      </w:r>
      <w:r w:rsidRPr="00AF3EA1">
        <w:rPr>
          <w:rtl/>
        </w:rPr>
        <w:t>كفارتين</w:t>
      </w:r>
      <w:r w:rsidR="00BC2565">
        <w:rPr>
          <w:rtl/>
        </w:rPr>
        <w:t>.</w:t>
      </w:r>
    </w:p>
    <w:p w:rsidR="003325C6" w:rsidRPr="00AF3EA1" w:rsidRDefault="003325C6" w:rsidP="000B2EA4">
      <w:pPr>
        <w:pStyle w:val="libNormal"/>
        <w:rPr>
          <w:rtl/>
        </w:rPr>
      </w:pPr>
      <w:r w:rsidRPr="00AF3EA1">
        <w:rPr>
          <w:rtl/>
        </w:rPr>
        <w:t>واشترط الإمامية لصحة الظهار أن يقع بحضور عدلين يسمعان قول الزوج</w:t>
      </w:r>
      <w:r w:rsidR="00BC2565">
        <w:rPr>
          <w:rtl/>
        </w:rPr>
        <w:t>،</w:t>
      </w:r>
      <w:r w:rsidRPr="00AF3EA1">
        <w:rPr>
          <w:rtl/>
        </w:rPr>
        <w:t xml:space="preserve"> وأن تكون الزوجة في طهر لم يواقعها فيه تماماً كما هو الشأن في المطلّقة</w:t>
      </w:r>
      <w:r w:rsidR="00BC2565">
        <w:rPr>
          <w:rtl/>
        </w:rPr>
        <w:t>،</w:t>
      </w:r>
      <w:r w:rsidRPr="00AF3EA1">
        <w:rPr>
          <w:rtl/>
        </w:rPr>
        <w:t xml:space="preserve"> كما اشترط المحققون منهم أن تكون مدخولاً بها</w:t>
      </w:r>
      <w:r w:rsidR="00BC2565">
        <w:rPr>
          <w:rtl/>
        </w:rPr>
        <w:t>،</w:t>
      </w:r>
      <w:r w:rsidRPr="00AF3EA1">
        <w:rPr>
          <w:rtl/>
        </w:rPr>
        <w:t xml:space="preserve"> وإلاّ لم يقع الظهار</w:t>
      </w:r>
      <w:r w:rsidR="00BC2565">
        <w:rPr>
          <w:rtl/>
        </w:rPr>
        <w:t>.</w:t>
      </w:r>
    </w:p>
    <w:p w:rsidR="003325C6" w:rsidRPr="00AF3EA1" w:rsidRDefault="003325C6" w:rsidP="000B2EA4">
      <w:pPr>
        <w:pStyle w:val="libNormal"/>
        <w:rPr>
          <w:rtl/>
        </w:rPr>
      </w:pPr>
      <w:r w:rsidRPr="00AF3EA1">
        <w:rPr>
          <w:rtl/>
        </w:rPr>
        <w:t>والأصل في جعل الظهار باباً من أبوب الفقه عند المسلمين ما جاء في أوّل سورة المجادلة</w:t>
      </w:r>
      <w:r w:rsidR="00BC2565">
        <w:rPr>
          <w:rtl/>
        </w:rPr>
        <w:t>،</w:t>
      </w:r>
      <w:r w:rsidRPr="00AF3EA1">
        <w:rPr>
          <w:rtl/>
        </w:rPr>
        <w:t xml:space="preserve"> فقد ذكر المفسرون أنّ أحد أصحاب الرسول </w:t>
      </w:r>
      <w:r w:rsidR="00BC2565">
        <w:rPr>
          <w:rtl/>
        </w:rPr>
        <w:t>(</w:t>
      </w:r>
      <w:r w:rsidRPr="00AF3EA1">
        <w:rPr>
          <w:rtl/>
        </w:rPr>
        <w:t>ص</w:t>
      </w:r>
      <w:r w:rsidR="00BC2565">
        <w:rPr>
          <w:rtl/>
        </w:rPr>
        <w:t xml:space="preserve">) - </w:t>
      </w:r>
      <w:r w:rsidRPr="00AF3EA1">
        <w:rPr>
          <w:rtl/>
        </w:rPr>
        <w:t>وهو أوس بن صامت</w:t>
      </w:r>
      <w:r w:rsidR="00BC2565">
        <w:rPr>
          <w:rtl/>
        </w:rPr>
        <w:t xml:space="preserve"> - </w:t>
      </w:r>
      <w:r w:rsidRPr="00AF3EA1">
        <w:rPr>
          <w:rtl/>
        </w:rPr>
        <w:t>كانت له امرأة حسنة الجسم</w:t>
      </w:r>
      <w:r w:rsidR="00BC2565">
        <w:rPr>
          <w:rtl/>
        </w:rPr>
        <w:t>،</w:t>
      </w:r>
      <w:r w:rsidRPr="00AF3EA1">
        <w:rPr>
          <w:rtl/>
        </w:rPr>
        <w:t xml:space="preserve"> فرآها ساجدة في صلاتها</w:t>
      </w:r>
      <w:r w:rsidR="00BC2565">
        <w:rPr>
          <w:rtl/>
        </w:rPr>
        <w:t>،</w:t>
      </w:r>
      <w:r w:rsidRPr="00AF3EA1">
        <w:rPr>
          <w:rtl/>
        </w:rPr>
        <w:t xml:space="preserve"> فلمّا انصرفت أرادها</w:t>
      </w:r>
      <w:r w:rsidR="00BC2565">
        <w:rPr>
          <w:rtl/>
        </w:rPr>
        <w:t>،</w:t>
      </w:r>
      <w:r w:rsidRPr="00AF3EA1">
        <w:rPr>
          <w:rtl/>
        </w:rPr>
        <w:t xml:space="preserve"> فأبت عليه</w:t>
      </w:r>
      <w:r w:rsidR="00BC2565">
        <w:rPr>
          <w:rtl/>
        </w:rPr>
        <w:t>،</w:t>
      </w:r>
      <w:r w:rsidRPr="00AF3EA1">
        <w:rPr>
          <w:rtl/>
        </w:rPr>
        <w:t xml:space="preserve"> فغضب وقال</w:t>
      </w:r>
      <w:r w:rsidR="00BC2565">
        <w:rPr>
          <w:rtl/>
        </w:rPr>
        <w:t>:</w:t>
      </w:r>
      <w:r w:rsidRPr="00AF3EA1">
        <w:rPr>
          <w:rtl/>
        </w:rPr>
        <w:t xml:space="preserve"> أنتِ</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عليّ كظهر أُمي</w:t>
      </w:r>
      <w:r w:rsidR="00BC2565">
        <w:rPr>
          <w:rtl/>
        </w:rPr>
        <w:t>،</w:t>
      </w:r>
      <w:r w:rsidRPr="00AF3EA1">
        <w:rPr>
          <w:rtl/>
        </w:rPr>
        <w:t xml:space="preserve"> ثمّ ندم على ما قال</w:t>
      </w:r>
      <w:r w:rsidR="00BC2565">
        <w:rPr>
          <w:rtl/>
        </w:rPr>
        <w:t xml:space="preserve"> - </w:t>
      </w:r>
      <w:r w:rsidRPr="00AF3EA1">
        <w:rPr>
          <w:rtl/>
        </w:rPr>
        <w:t>وكان الظهار من طلاق أهل الجاهلية</w:t>
      </w:r>
      <w:r w:rsidR="00BC2565">
        <w:rPr>
          <w:rtl/>
        </w:rPr>
        <w:t xml:space="preserve"> - </w:t>
      </w:r>
      <w:r w:rsidRPr="00AF3EA1">
        <w:rPr>
          <w:rtl/>
        </w:rPr>
        <w:t>فقال لها</w:t>
      </w:r>
      <w:r w:rsidR="00BC2565">
        <w:rPr>
          <w:rtl/>
        </w:rPr>
        <w:t>:</w:t>
      </w:r>
      <w:r w:rsidRPr="00AF3EA1">
        <w:rPr>
          <w:rtl/>
        </w:rPr>
        <w:t xml:space="preserve"> ما أظنك إلاّ حرمتِ عليَّ</w:t>
      </w:r>
      <w:r w:rsidR="00BC2565">
        <w:rPr>
          <w:rtl/>
        </w:rPr>
        <w:t>.</w:t>
      </w:r>
      <w:r w:rsidRPr="00AF3EA1">
        <w:rPr>
          <w:rtl/>
        </w:rPr>
        <w:t xml:space="preserve"> قالت</w:t>
      </w:r>
      <w:r w:rsidR="00BC2565">
        <w:rPr>
          <w:rtl/>
        </w:rPr>
        <w:t>:</w:t>
      </w:r>
      <w:r w:rsidRPr="00AF3EA1">
        <w:rPr>
          <w:rtl/>
        </w:rPr>
        <w:t xml:space="preserve"> لا تقل ذلك</w:t>
      </w:r>
      <w:r w:rsidR="00BC2565">
        <w:rPr>
          <w:rtl/>
        </w:rPr>
        <w:t>،</w:t>
      </w:r>
      <w:r w:rsidRPr="00AF3EA1">
        <w:rPr>
          <w:rtl/>
        </w:rPr>
        <w:t xml:space="preserve"> واذهب إلى الرسول فاسأله</w:t>
      </w:r>
      <w:r w:rsidR="00BC2565">
        <w:rPr>
          <w:rtl/>
        </w:rPr>
        <w:t>.</w:t>
      </w:r>
      <w:r w:rsidRPr="00AF3EA1">
        <w:rPr>
          <w:rtl/>
        </w:rPr>
        <w:t xml:space="preserve"> قال</w:t>
      </w:r>
      <w:r w:rsidR="00BC2565">
        <w:rPr>
          <w:rtl/>
        </w:rPr>
        <w:t>:</w:t>
      </w:r>
      <w:r w:rsidRPr="00AF3EA1">
        <w:rPr>
          <w:rtl/>
        </w:rPr>
        <w:t xml:space="preserve"> استحي أن أسأله عن مثل هذا</w:t>
      </w:r>
      <w:r w:rsidR="00BC2565">
        <w:rPr>
          <w:rtl/>
        </w:rPr>
        <w:t>.</w:t>
      </w:r>
      <w:r w:rsidRPr="00AF3EA1">
        <w:rPr>
          <w:rtl/>
        </w:rPr>
        <w:t xml:space="preserve"> قالت</w:t>
      </w:r>
      <w:r w:rsidR="00BC2565">
        <w:rPr>
          <w:rtl/>
        </w:rPr>
        <w:t>:</w:t>
      </w:r>
      <w:r w:rsidRPr="00AF3EA1">
        <w:rPr>
          <w:rtl/>
        </w:rPr>
        <w:t xml:space="preserve"> دعني أنا أسأله</w:t>
      </w:r>
      <w:r w:rsidR="00BC2565">
        <w:rPr>
          <w:rtl/>
        </w:rPr>
        <w:t>.</w:t>
      </w:r>
      <w:r w:rsidRPr="00AF3EA1">
        <w:rPr>
          <w:rtl/>
        </w:rPr>
        <w:t xml:space="preserve"> قال</w:t>
      </w:r>
      <w:r w:rsidR="00BC2565">
        <w:rPr>
          <w:rtl/>
        </w:rPr>
        <w:t>:</w:t>
      </w:r>
      <w:r w:rsidRPr="00AF3EA1">
        <w:rPr>
          <w:rtl/>
        </w:rPr>
        <w:t xml:space="preserve"> سليه</w:t>
      </w:r>
      <w:r w:rsidR="00BC2565">
        <w:rPr>
          <w:rtl/>
        </w:rPr>
        <w:t>.</w:t>
      </w:r>
    </w:p>
    <w:p w:rsidR="003325C6" w:rsidRPr="00AF3EA1" w:rsidRDefault="003325C6" w:rsidP="000B2EA4">
      <w:pPr>
        <w:pStyle w:val="libNormal"/>
        <w:rPr>
          <w:rtl/>
        </w:rPr>
      </w:pPr>
      <w:r w:rsidRPr="00AF3EA1">
        <w:rPr>
          <w:rtl/>
        </w:rPr>
        <w:t>فذهبت إلى النبي</w:t>
      </w:r>
      <w:r w:rsidR="00BC2565">
        <w:rPr>
          <w:rtl/>
        </w:rPr>
        <w:t xml:space="preserve"> - </w:t>
      </w:r>
      <w:r w:rsidRPr="00AF3EA1">
        <w:rPr>
          <w:rtl/>
        </w:rPr>
        <w:t>وعائشة تغسل رأسه</w:t>
      </w:r>
      <w:r w:rsidR="00BC2565">
        <w:rPr>
          <w:rtl/>
        </w:rPr>
        <w:t xml:space="preserve"> - </w:t>
      </w:r>
      <w:r w:rsidRPr="00AF3EA1">
        <w:rPr>
          <w:rtl/>
        </w:rPr>
        <w:t>فقالت</w:t>
      </w:r>
      <w:r w:rsidR="00BC2565">
        <w:rPr>
          <w:rtl/>
        </w:rPr>
        <w:t>:</w:t>
      </w:r>
      <w:r w:rsidRPr="00AF3EA1">
        <w:rPr>
          <w:rtl/>
        </w:rPr>
        <w:t xml:space="preserve"> يا رسول الله</w:t>
      </w:r>
      <w:r w:rsidR="00BC2565">
        <w:rPr>
          <w:rtl/>
        </w:rPr>
        <w:t>،</w:t>
      </w:r>
      <w:r w:rsidRPr="00AF3EA1">
        <w:rPr>
          <w:rtl/>
        </w:rPr>
        <w:t xml:space="preserve"> إنّ زوجي أوس تزوجني وأنا شابة غانية ذات مال وأهل</w:t>
      </w:r>
      <w:r w:rsidR="00BC2565">
        <w:rPr>
          <w:rtl/>
        </w:rPr>
        <w:t>،</w:t>
      </w:r>
      <w:r w:rsidRPr="00AF3EA1">
        <w:rPr>
          <w:rtl/>
        </w:rPr>
        <w:t xml:space="preserve"> حتى إذا أكل مالي وأفنى شبابي وتفرق أهلي وكبر سنّي ظاهَرَ</w:t>
      </w:r>
      <w:r w:rsidR="00BC2565">
        <w:rPr>
          <w:rtl/>
        </w:rPr>
        <w:t>،</w:t>
      </w:r>
      <w:r w:rsidRPr="00AF3EA1">
        <w:rPr>
          <w:rtl/>
        </w:rPr>
        <w:t xml:space="preserve"> ثمّ ندم</w:t>
      </w:r>
      <w:r w:rsidR="00BC2565">
        <w:rPr>
          <w:rtl/>
        </w:rPr>
        <w:t>،</w:t>
      </w:r>
      <w:r w:rsidRPr="00AF3EA1">
        <w:rPr>
          <w:rtl/>
        </w:rPr>
        <w:t xml:space="preserve"> فهل من شيء يجمعني وإيّاه فتنعشني به</w:t>
      </w:r>
      <w:r w:rsidR="00BC2565">
        <w:rPr>
          <w:rtl/>
        </w:rPr>
        <w:t>؟</w:t>
      </w:r>
    </w:p>
    <w:p w:rsidR="003325C6" w:rsidRPr="00AF3EA1" w:rsidRDefault="003325C6" w:rsidP="000B2EA4">
      <w:pPr>
        <w:pStyle w:val="libNormal"/>
        <w:rPr>
          <w:rtl/>
        </w:rPr>
      </w:pPr>
      <w:r w:rsidRPr="000B2EA4">
        <w:rPr>
          <w:rtl/>
        </w:rPr>
        <w:t xml:space="preserve">قال النبي </w:t>
      </w:r>
      <w:r w:rsidR="00BC2565">
        <w:rPr>
          <w:rtl/>
        </w:rPr>
        <w:t>(</w:t>
      </w:r>
      <w:r w:rsidRPr="000B2EA4">
        <w:rPr>
          <w:rtl/>
        </w:rPr>
        <w:t>ص</w:t>
      </w:r>
      <w:r w:rsidR="00BC2565">
        <w:rPr>
          <w:rtl/>
        </w:rPr>
        <w:t>):</w:t>
      </w:r>
      <w:r w:rsidRPr="000B2EA4">
        <w:rPr>
          <w:rtl/>
        </w:rPr>
        <w:t xml:space="preserve"> </w:t>
      </w:r>
      <w:r w:rsidR="00BC2565">
        <w:rPr>
          <w:rtl/>
        </w:rPr>
        <w:t>(</w:t>
      </w:r>
      <w:r w:rsidRPr="005C4D6D">
        <w:rPr>
          <w:rtl/>
        </w:rPr>
        <w:t>ما أراكِ إلاّ حرمتِ عليه</w:t>
      </w:r>
      <w:r w:rsidR="00BC2565">
        <w:rPr>
          <w:rtl/>
        </w:rPr>
        <w:t>).</w:t>
      </w:r>
      <w:r w:rsidRPr="000B2EA4">
        <w:rPr>
          <w:rtl/>
        </w:rPr>
        <w:t xml:space="preserve"> وقالت</w:t>
      </w:r>
      <w:r w:rsidR="00BC2565">
        <w:rPr>
          <w:rtl/>
        </w:rPr>
        <w:t>:</w:t>
      </w:r>
      <w:r w:rsidRPr="000B2EA4">
        <w:rPr>
          <w:rtl/>
        </w:rPr>
        <w:t xml:space="preserve"> يا رسول الله</w:t>
      </w:r>
      <w:r w:rsidR="00BC2565">
        <w:rPr>
          <w:rtl/>
        </w:rPr>
        <w:t>،</w:t>
      </w:r>
      <w:r w:rsidRPr="000B2EA4">
        <w:rPr>
          <w:rtl/>
        </w:rPr>
        <w:t xml:space="preserve"> والذي أنزل عليك الكتاب ما ذكر طلاقاً</w:t>
      </w:r>
      <w:r w:rsidR="00BC2565">
        <w:rPr>
          <w:rtl/>
        </w:rPr>
        <w:t>،</w:t>
      </w:r>
      <w:r w:rsidRPr="000B2EA4">
        <w:rPr>
          <w:rtl/>
        </w:rPr>
        <w:t xml:space="preserve"> وإنّه أبو ولدي</w:t>
      </w:r>
      <w:r w:rsidR="00BC2565">
        <w:rPr>
          <w:rtl/>
        </w:rPr>
        <w:t>،</w:t>
      </w:r>
      <w:r w:rsidRPr="000B2EA4">
        <w:rPr>
          <w:rtl/>
        </w:rPr>
        <w:t xml:space="preserve"> وأحب الناس إليَّ</w:t>
      </w:r>
      <w:r w:rsidR="00BC2565">
        <w:rPr>
          <w:rtl/>
        </w:rPr>
        <w:t>.</w:t>
      </w:r>
      <w:r w:rsidRPr="000B2EA4">
        <w:rPr>
          <w:rtl/>
        </w:rPr>
        <w:t xml:space="preserve"> فقال لها</w:t>
      </w:r>
      <w:r w:rsidR="00BC2565">
        <w:rPr>
          <w:rtl/>
        </w:rPr>
        <w:t>:</w:t>
      </w:r>
      <w:r w:rsidRPr="000B2EA4">
        <w:rPr>
          <w:rtl/>
        </w:rPr>
        <w:t xml:space="preserve"> </w:t>
      </w:r>
      <w:r w:rsidR="00BC2565">
        <w:rPr>
          <w:rtl/>
        </w:rPr>
        <w:t>(</w:t>
      </w:r>
      <w:r w:rsidRPr="005C4D6D">
        <w:rPr>
          <w:rtl/>
        </w:rPr>
        <w:t>لم أُؤمر بشأنك</w:t>
      </w:r>
      <w:r w:rsidR="00BC2565">
        <w:rPr>
          <w:rtl/>
        </w:rPr>
        <w:t>).</w:t>
      </w:r>
      <w:r w:rsidRPr="000B2EA4">
        <w:rPr>
          <w:rtl/>
        </w:rPr>
        <w:t xml:space="preserve"> فجعلت تراجع رسول الله</w:t>
      </w:r>
      <w:r w:rsidR="00BC2565">
        <w:rPr>
          <w:rtl/>
        </w:rPr>
        <w:t>،</w:t>
      </w:r>
      <w:r w:rsidRPr="000B2EA4">
        <w:rPr>
          <w:rtl/>
        </w:rPr>
        <w:t xml:space="preserve"> فإذا دافعها الرسول هتفت وقالت</w:t>
      </w:r>
      <w:r w:rsidR="00BC2565">
        <w:rPr>
          <w:rtl/>
        </w:rPr>
        <w:t>:</w:t>
      </w:r>
      <w:r w:rsidRPr="000B2EA4">
        <w:rPr>
          <w:rtl/>
        </w:rPr>
        <w:t xml:space="preserve"> أشكو إلى الله فاقتي وحاجتي وشدة حالي فأنزل اللهمّ على نبيك ما يكشف كرْبي</w:t>
      </w:r>
      <w:r w:rsidR="00BC2565">
        <w:rPr>
          <w:rtl/>
        </w:rPr>
        <w:t>،</w:t>
      </w:r>
      <w:r w:rsidRPr="000B2EA4">
        <w:rPr>
          <w:rtl/>
        </w:rPr>
        <w:t xml:space="preserve"> وأعادت على الرسول واستعطفته قائلة</w:t>
      </w:r>
      <w:r w:rsidR="00BC2565">
        <w:rPr>
          <w:rtl/>
        </w:rPr>
        <w:t>:</w:t>
      </w:r>
      <w:r w:rsidRPr="000B2EA4">
        <w:rPr>
          <w:rtl/>
        </w:rPr>
        <w:t xml:space="preserve"> جعلتُ فداك يا نبي الله أنظر في أمري</w:t>
      </w:r>
      <w:r w:rsidR="00BC2565">
        <w:rPr>
          <w:rtl/>
        </w:rPr>
        <w:t>.</w:t>
      </w:r>
      <w:r w:rsidRPr="000B2EA4">
        <w:rPr>
          <w:rtl/>
        </w:rPr>
        <w:t xml:space="preserve"> فقالت لها عائشة</w:t>
      </w:r>
      <w:r w:rsidR="00BC2565">
        <w:rPr>
          <w:rtl/>
        </w:rPr>
        <w:t>:</w:t>
      </w:r>
      <w:r w:rsidRPr="000B2EA4">
        <w:rPr>
          <w:rtl/>
        </w:rPr>
        <w:t xml:space="preserve"> اقصري حديثك ومجادلتك</w:t>
      </w:r>
      <w:r w:rsidR="00BC2565">
        <w:rPr>
          <w:rtl/>
        </w:rPr>
        <w:t>،</w:t>
      </w:r>
      <w:r w:rsidRPr="000B2EA4">
        <w:rPr>
          <w:rtl/>
        </w:rPr>
        <w:t xml:space="preserve"> أما ترين وجه رسول الله</w:t>
      </w:r>
      <w:r w:rsidR="00BC2565">
        <w:rPr>
          <w:rtl/>
        </w:rPr>
        <w:t>؟</w:t>
      </w:r>
      <w:r w:rsidRPr="000B2EA4">
        <w:rPr>
          <w:rtl/>
        </w:rPr>
        <w:t>! وكان إذا نزل عليه الوحي أخذه مثل السبات</w:t>
      </w:r>
      <w:r w:rsidR="00BC2565">
        <w:rPr>
          <w:rtl/>
        </w:rPr>
        <w:t>.</w:t>
      </w:r>
    </w:p>
    <w:p w:rsidR="003325C6" w:rsidRPr="00AF3EA1" w:rsidRDefault="003325C6" w:rsidP="000B2EA4">
      <w:pPr>
        <w:pStyle w:val="libNormal"/>
        <w:rPr>
          <w:rtl/>
        </w:rPr>
      </w:pPr>
      <w:r w:rsidRPr="000B2EA4">
        <w:rPr>
          <w:rtl/>
        </w:rPr>
        <w:t>ثمّ التفت إليها الرسول</w:t>
      </w:r>
      <w:r w:rsidR="00BC2565">
        <w:rPr>
          <w:rtl/>
        </w:rPr>
        <w:t>،</w:t>
      </w:r>
      <w:r w:rsidRPr="000B2EA4">
        <w:rPr>
          <w:rtl/>
        </w:rPr>
        <w:t xml:space="preserve"> وقال</w:t>
      </w:r>
      <w:r w:rsidR="00BC2565">
        <w:rPr>
          <w:rtl/>
        </w:rPr>
        <w:t>:</w:t>
      </w:r>
      <w:r w:rsidRPr="000B2EA4">
        <w:rPr>
          <w:rtl/>
        </w:rPr>
        <w:t xml:space="preserve"> </w:t>
      </w:r>
      <w:r w:rsidR="00BC2565">
        <w:rPr>
          <w:rtl/>
        </w:rPr>
        <w:t>(</w:t>
      </w:r>
      <w:r w:rsidRPr="005C4D6D">
        <w:rPr>
          <w:rtl/>
        </w:rPr>
        <w:t>إدعي زوجك</w:t>
      </w:r>
      <w:r w:rsidR="00BC2565">
        <w:rPr>
          <w:rtl/>
        </w:rPr>
        <w:t>).</w:t>
      </w:r>
      <w:r w:rsidRPr="000B2EA4">
        <w:rPr>
          <w:rtl/>
        </w:rPr>
        <w:t xml:space="preserve"> و</w:t>
      </w:r>
      <w:r w:rsidR="009B0251">
        <w:rPr>
          <w:rtl/>
        </w:rPr>
        <w:t xml:space="preserve">لما </w:t>
      </w:r>
      <w:r w:rsidRPr="000B2EA4">
        <w:rPr>
          <w:rtl/>
        </w:rPr>
        <w:t>أتاه تلا عليه قوله تعالى</w:t>
      </w:r>
      <w:r w:rsidR="00BC2565">
        <w:rPr>
          <w:rtl/>
        </w:rPr>
        <w:t>:</w:t>
      </w:r>
    </w:p>
    <w:p w:rsidR="003325C6" w:rsidRPr="00A97FE2" w:rsidRDefault="00BC2565" w:rsidP="00A97FE2">
      <w:pPr>
        <w:pStyle w:val="libNormal"/>
        <w:rPr>
          <w:rtl/>
        </w:rPr>
      </w:pPr>
      <w:r w:rsidRPr="009B0251">
        <w:rPr>
          <w:rStyle w:val="libAlaemChar"/>
          <w:rtl/>
        </w:rPr>
        <w:t>(</w:t>
      </w:r>
      <w:r w:rsidR="003325C6" w:rsidRPr="00A97FE2">
        <w:rPr>
          <w:rStyle w:val="libAieChar"/>
          <w:rFonts w:hint="cs"/>
          <w:rtl/>
        </w:rPr>
        <w:t>قَدْ سَمِعَ اللَّهُ قَوْلَ الَّتِي تُجَادِلُكَ فِي زَوْجِهَا وَتَشْتَكِي إِلَى اللَّهِ وَاللَّهُ يَسْمَعُ تَحَاوُرَكُمَا إِنَّ اللَّهَ سَمِيعٌ بَصِير * الَّذِينَ يُظَاهِرُونَ مِنْكُمْ مِنْ نِسَائِهِمْ مَا هُنَّ أُمَّهَاتِهِمْ إِنْ أُمَّهَاتُهُمْ إِلاَّ اللاَّئِي وَلَدْنَهُمْ وَإِنَّهُمْ لَيَقُولُونَ مُنْكَراً مِنْ الْقَوْلِ وَزُوراً وَإِنَّ اللَّهَ لَعَفُوٌّ غَفُورٌ * وَالَّذِينَ يُظَاهِرُونَ مِنْ نِسَائِهِمْ ثُمَّ يَعُودُونَ لِمَا قَالُوا فَتَحْرِيرُ رَقَبَةٍ مِنْ قَبْلِ أَنْ يَتَمَاسَّا ذَلِكُمْ تُوعَظُونَ بِهِ وَاللَّهُ بِمَا تَعْمَلُونَ خَبِيرٌ * فَمَنْ لَمْ يَجِدْ فَصِيَامُ شَهْرَيْنِ مُتَتَابِعَيْنِ مِنْ قَبْلِ أَنْ يَتَمَاسَّا فَمَنْ لَمْ يَسْتَطِعْ فَإِطْعَامُ سِتِّينَ مِسْكِيناً ذَلِكَ لِتُؤْمِنُوا بِاللَّهِ وَرَسُولِهِ وَتِلْكَ حُدُودُ اللَّهِ وَلِلْكَافِرِينَ ٌ</w:t>
      </w:r>
    </w:p>
    <w:p w:rsidR="003325C6" w:rsidRDefault="003325C6" w:rsidP="005C4D6D">
      <w:pPr>
        <w:pStyle w:val="libNormal"/>
      </w:pPr>
      <w:r>
        <w:rPr>
          <w:rtl/>
        </w:rPr>
        <w:br w:type="page"/>
      </w:r>
    </w:p>
    <w:p w:rsidR="003325C6" w:rsidRPr="00AF3EA1" w:rsidRDefault="003325C6" w:rsidP="000B2EA4">
      <w:pPr>
        <w:pStyle w:val="libNormal"/>
        <w:rPr>
          <w:rtl/>
        </w:rPr>
      </w:pPr>
      <w:r w:rsidRPr="005C4D6D">
        <w:rPr>
          <w:rStyle w:val="libAieChar"/>
          <w:rFonts w:hint="cs"/>
          <w:rtl/>
        </w:rPr>
        <w:lastRenderedPageBreak/>
        <w:t>عَذَابٌ أَلِيم</w:t>
      </w:r>
      <w:r w:rsidR="00BC2565" w:rsidRPr="009B0251">
        <w:rPr>
          <w:rStyle w:val="libAlaemChar"/>
          <w:rtl/>
        </w:rPr>
        <w:t>)</w:t>
      </w:r>
      <w:r w:rsidR="00BC2565" w:rsidRPr="009B0251">
        <w:rPr>
          <w:rtl/>
        </w:rPr>
        <w:t>.</w:t>
      </w:r>
    </w:p>
    <w:p w:rsidR="00BC2565" w:rsidRDefault="003325C6" w:rsidP="000B2EA4">
      <w:pPr>
        <w:pStyle w:val="libNormal"/>
        <w:rPr>
          <w:rtl/>
        </w:rPr>
      </w:pPr>
      <w:r w:rsidRPr="000B2EA4">
        <w:rPr>
          <w:rtl/>
        </w:rPr>
        <w:t>و</w:t>
      </w:r>
      <w:r w:rsidR="009B0251">
        <w:rPr>
          <w:rtl/>
        </w:rPr>
        <w:t xml:space="preserve">لما </w:t>
      </w:r>
      <w:r w:rsidRPr="000B2EA4">
        <w:rPr>
          <w:rtl/>
        </w:rPr>
        <w:t>انتهى الرسول من التلاوة قال للزوج</w:t>
      </w:r>
      <w:r w:rsidR="00BC2565">
        <w:rPr>
          <w:rtl/>
        </w:rPr>
        <w:t>:</w:t>
      </w:r>
      <w:r w:rsidRPr="000B2EA4">
        <w:rPr>
          <w:rtl/>
        </w:rPr>
        <w:t xml:space="preserve"> </w:t>
      </w:r>
      <w:r w:rsidR="00BC2565">
        <w:rPr>
          <w:rtl/>
        </w:rPr>
        <w:t>(</w:t>
      </w:r>
      <w:r w:rsidRPr="005C4D6D">
        <w:rPr>
          <w:rtl/>
        </w:rPr>
        <w:t>هل تستطيع أن تعتق رقبة</w:t>
      </w:r>
      <w:r w:rsidR="00BC2565">
        <w:rPr>
          <w:rtl/>
        </w:rPr>
        <w:t>؟).</w:t>
      </w:r>
      <w:r w:rsidRPr="000B2EA4">
        <w:rPr>
          <w:rtl/>
        </w:rPr>
        <w:t xml:space="preserve"> قال</w:t>
      </w:r>
      <w:r w:rsidR="00BC2565">
        <w:rPr>
          <w:rtl/>
        </w:rPr>
        <w:t>:</w:t>
      </w:r>
      <w:r w:rsidRPr="000B2EA4">
        <w:rPr>
          <w:rtl/>
        </w:rPr>
        <w:t xml:space="preserve"> إذن يذهب مالي كله</w:t>
      </w:r>
      <w:r w:rsidR="00BC2565">
        <w:rPr>
          <w:rtl/>
        </w:rPr>
        <w:t>.</w:t>
      </w:r>
      <w:r w:rsidRPr="000B2EA4">
        <w:rPr>
          <w:rtl/>
        </w:rPr>
        <w:t xml:space="preserve"> فقال</w:t>
      </w:r>
      <w:r w:rsidR="00BC2565">
        <w:rPr>
          <w:rtl/>
        </w:rPr>
        <w:t>:</w:t>
      </w:r>
      <w:r w:rsidRPr="000B2EA4">
        <w:rPr>
          <w:rtl/>
        </w:rPr>
        <w:t xml:space="preserve"> </w:t>
      </w:r>
      <w:r w:rsidR="00BC2565">
        <w:rPr>
          <w:rtl/>
        </w:rPr>
        <w:t>(</w:t>
      </w:r>
      <w:r w:rsidRPr="005C4D6D">
        <w:rPr>
          <w:rtl/>
        </w:rPr>
        <w:t>هل تستطيع أن تصوم شهرين متتابعين</w:t>
      </w:r>
      <w:r w:rsidR="00BC2565">
        <w:rPr>
          <w:rtl/>
        </w:rPr>
        <w:t>؟).</w:t>
      </w:r>
      <w:r w:rsidRPr="000B2EA4">
        <w:rPr>
          <w:rtl/>
        </w:rPr>
        <w:t xml:space="preserve"> قال</w:t>
      </w:r>
      <w:r w:rsidR="00BC2565">
        <w:rPr>
          <w:rtl/>
        </w:rPr>
        <w:t>:</w:t>
      </w:r>
      <w:r w:rsidRPr="000B2EA4">
        <w:rPr>
          <w:rtl/>
        </w:rPr>
        <w:t xml:space="preserve"> والله إذا لم آكل كل يوم ثلاث مرات كَلَّ بصري</w:t>
      </w:r>
      <w:r w:rsidR="00BC2565">
        <w:rPr>
          <w:rtl/>
        </w:rPr>
        <w:t>،</w:t>
      </w:r>
      <w:r w:rsidRPr="000B2EA4">
        <w:rPr>
          <w:rtl/>
        </w:rPr>
        <w:t xml:space="preserve"> وخشيت أن تعشى عيناي</w:t>
      </w:r>
      <w:r w:rsidR="00BC2565">
        <w:rPr>
          <w:rtl/>
        </w:rPr>
        <w:t>.</w:t>
      </w:r>
      <w:r w:rsidRPr="000B2EA4">
        <w:rPr>
          <w:rtl/>
        </w:rPr>
        <w:t xml:space="preserve"> قال</w:t>
      </w:r>
      <w:r w:rsidR="00BC2565">
        <w:rPr>
          <w:rtl/>
        </w:rPr>
        <w:t>:</w:t>
      </w:r>
      <w:r w:rsidRPr="000B2EA4">
        <w:rPr>
          <w:rtl/>
        </w:rPr>
        <w:t xml:space="preserve"> </w:t>
      </w:r>
      <w:r w:rsidR="00BC2565">
        <w:rPr>
          <w:rtl/>
        </w:rPr>
        <w:t>(</w:t>
      </w:r>
      <w:r w:rsidRPr="005C4D6D">
        <w:rPr>
          <w:rtl/>
        </w:rPr>
        <w:t>هل تستطيع أن تطعم ستين مسكيناً</w:t>
      </w:r>
      <w:r w:rsidR="00BC2565">
        <w:rPr>
          <w:rtl/>
        </w:rPr>
        <w:t>؟).</w:t>
      </w:r>
      <w:r w:rsidRPr="000B2EA4">
        <w:rPr>
          <w:rtl/>
        </w:rPr>
        <w:t xml:space="preserve"> قال</w:t>
      </w:r>
      <w:r w:rsidR="00BC2565">
        <w:rPr>
          <w:rtl/>
        </w:rPr>
        <w:t>:</w:t>
      </w:r>
      <w:r w:rsidRPr="000B2EA4">
        <w:rPr>
          <w:rtl/>
        </w:rPr>
        <w:t xml:space="preserve"> ألا أن تُعينني على ذلك يا رسول الله</w:t>
      </w:r>
      <w:r w:rsidR="00BC2565">
        <w:rPr>
          <w:rtl/>
        </w:rPr>
        <w:t>؟.</w:t>
      </w:r>
      <w:r w:rsidRPr="000B2EA4">
        <w:rPr>
          <w:rtl/>
        </w:rPr>
        <w:t xml:space="preserve"> فقال</w:t>
      </w:r>
      <w:r w:rsidR="00BC2565">
        <w:rPr>
          <w:rtl/>
        </w:rPr>
        <w:t>:</w:t>
      </w:r>
      <w:r w:rsidRPr="000B2EA4">
        <w:rPr>
          <w:rtl/>
        </w:rPr>
        <w:t xml:space="preserve"> </w:t>
      </w:r>
      <w:r w:rsidR="00BC2565">
        <w:rPr>
          <w:rtl/>
        </w:rPr>
        <w:t>(</w:t>
      </w:r>
      <w:r w:rsidRPr="005C4D6D">
        <w:rPr>
          <w:rtl/>
        </w:rPr>
        <w:t>إنّي مُعينك بخمسة عشر صاعاً</w:t>
      </w:r>
      <w:r w:rsidR="00BC2565">
        <w:rPr>
          <w:rtl/>
        </w:rPr>
        <w:t>،</w:t>
      </w:r>
      <w:r w:rsidRPr="005C4D6D">
        <w:rPr>
          <w:rtl/>
        </w:rPr>
        <w:t xml:space="preserve"> وأنا داعٍ لك بالبركة</w:t>
      </w:r>
      <w:r w:rsidR="00BC2565">
        <w:rPr>
          <w:rtl/>
        </w:rPr>
        <w:t>).</w:t>
      </w:r>
      <w:r w:rsidRPr="000B2EA4">
        <w:rPr>
          <w:rtl/>
        </w:rPr>
        <w:t xml:space="preserve"> فأخذ أوس ما أمر له به الرسول وأطعم المساكين وأكل معهم</w:t>
      </w:r>
      <w:r w:rsidR="00BC2565">
        <w:rPr>
          <w:rtl/>
        </w:rPr>
        <w:t>،</w:t>
      </w:r>
      <w:r w:rsidRPr="000B2EA4">
        <w:rPr>
          <w:rtl/>
        </w:rPr>
        <w:t xml:space="preserve"> واجتمع أمره مع زوجته</w:t>
      </w:r>
      <w:r w:rsidR="00BC2565">
        <w:rPr>
          <w:rtl/>
        </w:rPr>
        <w:t>.</w:t>
      </w:r>
    </w:p>
    <w:p w:rsidR="003325C6" w:rsidRPr="009B0251" w:rsidRDefault="003325C6" w:rsidP="009B0251">
      <w:pPr>
        <w:pStyle w:val="Heading3Center"/>
        <w:rPr>
          <w:rtl/>
        </w:rPr>
      </w:pPr>
      <w:bookmarkStart w:id="225" w:name="_Toc404239785"/>
      <w:r w:rsidRPr="00AF3EA1">
        <w:rPr>
          <w:rtl/>
        </w:rPr>
        <w:t>الإيلاء</w:t>
      </w:r>
      <w:r w:rsidR="00BC2565">
        <w:rPr>
          <w:rtl/>
        </w:rPr>
        <w:t>:</w:t>
      </w:r>
      <w:bookmarkEnd w:id="225"/>
    </w:p>
    <w:p w:rsidR="003325C6" w:rsidRPr="00AF3EA1" w:rsidRDefault="003325C6" w:rsidP="000B2EA4">
      <w:pPr>
        <w:pStyle w:val="libNormal"/>
        <w:rPr>
          <w:rtl/>
        </w:rPr>
      </w:pPr>
      <w:r w:rsidRPr="000B2EA4">
        <w:rPr>
          <w:rtl/>
        </w:rPr>
        <w:t>الإيلاء</w:t>
      </w:r>
      <w:r w:rsidR="00BC2565">
        <w:rPr>
          <w:rtl/>
        </w:rPr>
        <w:t>:</w:t>
      </w:r>
      <w:r w:rsidRPr="000B2EA4">
        <w:rPr>
          <w:rtl/>
        </w:rPr>
        <w:t xml:space="preserve"> أن يحلف الزوج بالله على ترك وطء زوجته</w:t>
      </w:r>
      <w:r w:rsidR="00BC2565">
        <w:rPr>
          <w:rtl/>
        </w:rPr>
        <w:t>،</w:t>
      </w:r>
      <w:r w:rsidRPr="000B2EA4">
        <w:rPr>
          <w:rtl/>
        </w:rPr>
        <w:t xml:space="preserve"> والأصل فيه الآية 226 من سورة البقرة</w:t>
      </w:r>
      <w:r w:rsidR="00BC2565">
        <w:rPr>
          <w:rtl/>
        </w:rPr>
        <w:t>:</w:t>
      </w:r>
      <w:r w:rsidRPr="000B2EA4">
        <w:rPr>
          <w:rtl/>
        </w:rPr>
        <w:t xml:space="preserve"> </w:t>
      </w:r>
      <w:r w:rsidR="00BC2565" w:rsidRPr="009B0251">
        <w:rPr>
          <w:rStyle w:val="libAlaemChar"/>
          <w:rtl/>
        </w:rPr>
        <w:t>(</w:t>
      </w:r>
      <w:r w:rsidRPr="005C4D6D">
        <w:rPr>
          <w:rStyle w:val="libAieChar"/>
          <w:rFonts w:hint="cs"/>
          <w:rtl/>
        </w:rPr>
        <w:t>لِلَّذِينَ يُؤْلُونَ مِنْ نِسَائِهِمْ تَرَبُّصُ أَرْبَعَةِ أَشْهُرٍ فَإِنْ فَاءُوا فَإِنَّ اللَّهَ غَفُورٌ رَحِيمٌ * وَإِنْ عَزَمُوا الطَّلاَقَ فَإِنَّ اللَّهَ سَمِيعٌ عَلِيمٌ</w:t>
      </w:r>
      <w:r w:rsidR="00BC2565" w:rsidRPr="009B0251">
        <w:rPr>
          <w:rStyle w:val="libAlaemChar"/>
          <w:rFonts w:hint="cs"/>
          <w:rtl/>
        </w:rPr>
        <w:t>)</w:t>
      </w:r>
      <w:r w:rsidR="00BC2565" w:rsidRPr="009B0251">
        <w:rPr>
          <w:rtl/>
        </w:rPr>
        <w:t>.</w:t>
      </w:r>
    </w:p>
    <w:p w:rsidR="003325C6" w:rsidRPr="00AF3EA1" w:rsidRDefault="003325C6" w:rsidP="000B2EA4">
      <w:pPr>
        <w:pStyle w:val="libNormal"/>
        <w:rPr>
          <w:rtl/>
        </w:rPr>
      </w:pPr>
      <w:r w:rsidRPr="00AF3EA1">
        <w:rPr>
          <w:rtl/>
        </w:rPr>
        <w:t>واشترط الإمامية أن تكون الزوجة مدخولاً بها</w:t>
      </w:r>
      <w:r w:rsidR="00BC2565">
        <w:rPr>
          <w:rtl/>
        </w:rPr>
        <w:t>،</w:t>
      </w:r>
      <w:r w:rsidRPr="00AF3EA1">
        <w:rPr>
          <w:rtl/>
        </w:rPr>
        <w:t xml:space="preserve"> وإلاّ لم يقع الإيلاء</w:t>
      </w:r>
      <w:r w:rsidR="00BC2565">
        <w:rPr>
          <w:rtl/>
        </w:rPr>
        <w:t>.</w:t>
      </w:r>
    </w:p>
    <w:p w:rsidR="003325C6" w:rsidRPr="00AF3EA1" w:rsidRDefault="003325C6" w:rsidP="000B2EA4">
      <w:pPr>
        <w:pStyle w:val="libNormal"/>
        <w:rPr>
          <w:rtl/>
        </w:rPr>
      </w:pPr>
      <w:r w:rsidRPr="000B2EA4">
        <w:rPr>
          <w:rtl/>
        </w:rPr>
        <w:t>واتفقت المذاهب على أنّ الإيلاء يقع إذا حلف الزوج على ترك وطء الزوجة مدة حياتها</w:t>
      </w:r>
      <w:r w:rsidR="00BC2565">
        <w:rPr>
          <w:rtl/>
        </w:rPr>
        <w:t>،</w:t>
      </w:r>
      <w:r w:rsidRPr="000B2EA4">
        <w:rPr>
          <w:rtl/>
        </w:rPr>
        <w:t xml:space="preserve"> أو مدة تزيد على أربعة أشهر</w:t>
      </w:r>
      <w:r w:rsidRPr="00BC2565">
        <w:rPr>
          <w:rtl/>
        </w:rPr>
        <w:t xml:space="preserve"> </w:t>
      </w:r>
      <w:r w:rsidRPr="005C4D6D">
        <w:rPr>
          <w:rStyle w:val="libFootnotenumChar"/>
          <w:rtl/>
        </w:rPr>
        <w:t>(1)</w:t>
      </w:r>
      <w:r w:rsidR="00BC2565">
        <w:rPr>
          <w:rtl/>
        </w:rPr>
        <w:t>،</w:t>
      </w:r>
      <w:r w:rsidRPr="000B2EA4">
        <w:rPr>
          <w:rtl/>
        </w:rPr>
        <w:t xml:space="preserve"> واختلفوا في الأربعة أشهر</w:t>
      </w:r>
      <w:r w:rsidR="00BC2565">
        <w:rPr>
          <w:rtl/>
        </w:rPr>
        <w:t>،</w:t>
      </w:r>
      <w:r w:rsidRPr="000B2EA4">
        <w:rPr>
          <w:rtl/>
        </w:rPr>
        <w:t xml:space="preserve"> فقال الحنفية</w:t>
      </w:r>
      <w:r w:rsidR="00BC2565">
        <w:rPr>
          <w:rtl/>
        </w:rPr>
        <w:t>:</w:t>
      </w:r>
      <w:r w:rsidRPr="000B2EA4">
        <w:rPr>
          <w:rtl/>
        </w:rPr>
        <w:t xml:space="preserve"> يقع الإيلاء</w:t>
      </w:r>
      <w:r w:rsidR="00BC2565">
        <w:rPr>
          <w:rtl/>
        </w:rPr>
        <w:t>.</w:t>
      </w:r>
      <w:r w:rsidRPr="000B2EA4">
        <w:rPr>
          <w:rtl/>
        </w:rPr>
        <w:t xml:space="preserve"> ولا يقع عند سائر المذاهب</w:t>
      </w:r>
      <w:r w:rsidR="00BC2565">
        <w:rPr>
          <w:rtl/>
        </w:rPr>
        <w:t>.</w:t>
      </w:r>
    </w:p>
    <w:p w:rsidR="003325C6" w:rsidRPr="00AF3EA1" w:rsidRDefault="003325C6" w:rsidP="000B2EA4">
      <w:pPr>
        <w:pStyle w:val="libNormal"/>
        <w:rPr>
          <w:rtl/>
        </w:rPr>
      </w:pPr>
      <w:r w:rsidRPr="00AF3EA1">
        <w:rPr>
          <w:rtl/>
        </w:rPr>
        <w:t>واتفقوا على أنّه إذا وطأ في الأربعة الأشهر يكفّر</w:t>
      </w:r>
      <w:r w:rsidR="00BC2565">
        <w:rPr>
          <w:rtl/>
        </w:rPr>
        <w:t>،</w:t>
      </w:r>
      <w:r w:rsidRPr="00AF3EA1">
        <w:rPr>
          <w:rtl/>
        </w:rPr>
        <w:t xml:space="preserve"> ويزول المانع من استمرار الزواج</w:t>
      </w:r>
      <w:r w:rsidR="00BC2565">
        <w:rPr>
          <w:rtl/>
        </w:rPr>
        <w:t>.</w:t>
      </w:r>
      <w:r w:rsidRPr="00AF3EA1">
        <w:rPr>
          <w:rtl/>
        </w:rPr>
        <w:t xml:space="preserve"> واختلفوا فيما إذا مضت الأربعة ولم يطأ</w:t>
      </w:r>
      <w:r w:rsidR="00BC2565">
        <w:rPr>
          <w:rtl/>
        </w:rPr>
        <w:t>،</w:t>
      </w:r>
      <w:r w:rsidRPr="00AF3EA1">
        <w:rPr>
          <w:rtl/>
        </w:rPr>
        <w:t xml:space="preserve"> فقال الحنفية</w:t>
      </w:r>
      <w:r w:rsidR="00BC2565">
        <w:rPr>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97FE2">
        <w:rPr>
          <w:rtl/>
        </w:rPr>
        <w:t>(1) السر في تحديد المدة بذلك أنّ للزوجة حق المواقعة مرة في كل أربعة أشهر على الأقل</w:t>
      </w:r>
      <w:r w:rsidR="00BC2565">
        <w:rPr>
          <w:rtl/>
        </w:rPr>
        <w:t>.</w:t>
      </w:r>
      <w:r w:rsidRPr="00A97FE2">
        <w:rPr>
          <w:rtl/>
        </w:rPr>
        <w:t xml:space="preserve"> وقيل</w:t>
      </w:r>
      <w:r w:rsidR="00BC2565">
        <w:rPr>
          <w:rtl/>
        </w:rPr>
        <w:t>:</w:t>
      </w:r>
      <w:r w:rsidRPr="00A97FE2">
        <w:rPr>
          <w:rtl/>
        </w:rPr>
        <w:t xml:space="preserve"> إنّ الخلاف يرجع إلى تفسير آية </w:t>
      </w:r>
      <w:r w:rsidR="00BC2565" w:rsidRPr="009B0251">
        <w:rPr>
          <w:rStyle w:val="libAlaemChar"/>
          <w:rtl/>
        </w:rPr>
        <w:t>(</w:t>
      </w:r>
      <w:r w:rsidRPr="00A97FE2">
        <w:rPr>
          <w:rStyle w:val="libFootnoteAieChar"/>
          <w:rFonts w:hint="cs"/>
          <w:rtl/>
        </w:rPr>
        <w:t>لِلَّذِينَ يُؤْلُونَ</w:t>
      </w:r>
      <w:r w:rsidR="00BC2565" w:rsidRPr="009B0251">
        <w:rPr>
          <w:rStyle w:val="libAlaemChar"/>
          <w:rtl/>
        </w:rPr>
        <w:t>)</w:t>
      </w:r>
      <w:r w:rsidR="00BC2565">
        <w:rPr>
          <w:rtl/>
        </w:rPr>
        <w:t>،</w:t>
      </w:r>
      <w:r w:rsidRPr="00A97FE2">
        <w:rPr>
          <w:rtl/>
        </w:rPr>
        <w:t xml:space="preserve"> فمِن قائل بأنّها لم تُحدد مدة للإيلاء</w:t>
      </w:r>
      <w:r w:rsidR="00BC2565">
        <w:rPr>
          <w:rtl/>
        </w:rPr>
        <w:t>،</w:t>
      </w:r>
      <w:r w:rsidRPr="00A97FE2">
        <w:rPr>
          <w:rtl/>
        </w:rPr>
        <w:t xml:space="preserve"> وقائل بأنّه لا بدّ أن تمضي الأربعة أشهر حتى يسوغ للحاكم أن ينذر الزوج بالرجوع أو الطلاق</w:t>
      </w:r>
      <w:r w:rsidR="00BC2565">
        <w:rPr>
          <w:rtl/>
        </w:rPr>
        <w:t>،</w:t>
      </w:r>
      <w:r w:rsidRPr="00A97FE2">
        <w:rPr>
          <w:rtl/>
        </w:rPr>
        <w:t xml:space="preserve"> وهذا يقتضي حتماً الزيادة على الأربعة أشهر ولو بلحظة</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تطلّق تلقائياً طلقة بائنة دون أن ترفع أمرها إلى القاضي</w:t>
      </w:r>
      <w:r w:rsidR="00BC2565">
        <w:rPr>
          <w:rtl/>
        </w:rPr>
        <w:t>،</w:t>
      </w:r>
      <w:r w:rsidRPr="00AF3EA1">
        <w:rPr>
          <w:rtl/>
        </w:rPr>
        <w:t xml:space="preserve"> أو يطلّقها الزوج</w:t>
      </w:r>
      <w:r w:rsidR="00BC2565">
        <w:rPr>
          <w:rtl/>
        </w:rPr>
        <w:t>.</w:t>
      </w:r>
      <w:r w:rsidRPr="00AF3EA1">
        <w:rPr>
          <w:rtl/>
        </w:rPr>
        <w:t xml:space="preserve"> </w:t>
      </w:r>
      <w:r w:rsidR="00BC2565">
        <w:rPr>
          <w:rtl/>
        </w:rPr>
        <w:t>(</w:t>
      </w:r>
      <w:r w:rsidRPr="00AF3EA1">
        <w:rPr>
          <w:rtl/>
        </w:rPr>
        <w:t>بداية المجتهد</w:t>
      </w:r>
      <w:r w:rsidR="00BC2565">
        <w:rPr>
          <w:rtl/>
        </w:rPr>
        <w:t>).</w:t>
      </w:r>
    </w:p>
    <w:p w:rsidR="003325C6" w:rsidRPr="00AF3EA1" w:rsidRDefault="003325C6" w:rsidP="000B2EA4">
      <w:pPr>
        <w:pStyle w:val="libNormal"/>
        <w:rPr>
          <w:rtl/>
        </w:rPr>
      </w:pPr>
      <w:r w:rsidRPr="00AF3EA1">
        <w:rPr>
          <w:rtl/>
        </w:rPr>
        <w:t>وقال المالكية والشافعية والحنابلة</w:t>
      </w:r>
      <w:r w:rsidR="00BC2565">
        <w:rPr>
          <w:rtl/>
        </w:rPr>
        <w:t>:</w:t>
      </w:r>
      <w:r w:rsidRPr="00AF3EA1">
        <w:rPr>
          <w:rtl/>
        </w:rPr>
        <w:t xml:space="preserve"> إذا مضى أكثر من أربعة أشهر ولم يفعل</w:t>
      </w:r>
      <w:r w:rsidR="00BC2565">
        <w:rPr>
          <w:rtl/>
        </w:rPr>
        <w:t>،</w:t>
      </w:r>
      <w:r w:rsidRPr="00AF3EA1">
        <w:rPr>
          <w:rtl/>
        </w:rPr>
        <w:t xml:space="preserve"> رفعت أمرها إلى الحاكم لكي يأمره بالوطء</w:t>
      </w:r>
      <w:r w:rsidR="00BC2565">
        <w:rPr>
          <w:rtl/>
        </w:rPr>
        <w:t>،</w:t>
      </w:r>
      <w:r w:rsidRPr="00AF3EA1">
        <w:rPr>
          <w:rtl/>
        </w:rPr>
        <w:t xml:space="preserve"> فإن امتنع أمَره بالطلاق</w:t>
      </w:r>
      <w:r w:rsidR="00BC2565">
        <w:rPr>
          <w:rtl/>
        </w:rPr>
        <w:t>،</w:t>
      </w:r>
      <w:r w:rsidRPr="00AF3EA1">
        <w:rPr>
          <w:rtl/>
        </w:rPr>
        <w:t xml:space="preserve"> فإن امتنع طلّقها الحاكم ويكون الطلاق رجعياً على كل حال</w:t>
      </w:r>
      <w:r w:rsidR="00BC2565">
        <w:rPr>
          <w:rtl/>
        </w:rPr>
        <w:t>.</w:t>
      </w:r>
      <w:r w:rsidRPr="00AF3EA1">
        <w:rPr>
          <w:rtl/>
        </w:rPr>
        <w:t xml:space="preserve"> </w:t>
      </w:r>
      <w:r w:rsidR="00BC2565">
        <w:rPr>
          <w:rtl/>
        </w:rPr>
        <w:t>(</w:t>
      </w:r>
      <w:r w:rsidRPr="00AF3EA1">
        <w:rPr>
          <w:rtl/>
        </w:rPr>
        <w:t>فرق الزواج للخفيف</w:t>
      </w:r>
      <w:r w:rsidR="00BC2565">
        <w:rPr>
          <w:rtl/>
        </w:rPr>
        <w:t>).</w:t>
      </w:r>
    </w:p>
    <w:p w:rsidR="003325C6" w:rsidRPr="00AF3EA1" w:rsidRDefault="003325C6" w:rsidP="000B2EA4">
      <w:pPr>
        <w:pStyle w:val="libNormal"/>
        <w:rPr>
          <w:rtl/>
        </w:rPr>
      </w:pPr>
      <w:r w:rsidRPr="000B2EA4">
        <w:rPr>
          <w:rtl/>
        </w:rPr>
        <w:t>وقال الإمامية</w:t>
      </w:r>
      <w:r w:rsidR="00BC2565">
        <w:rPr>
          <w:rtl/>
        </w:rPr>
        <w:t>:</w:t>
      </w:r>
      <w:r w:rsidRPr="000B2EA4">
        <w:rPr>
          <w:rtl/>
        </w:rPr>
        <w:t xml:space="preserve"> إن مضى أكثر من الأربعة أشهر ولم يطأ</w:t>
      </w:r>
      <w:r w:rsidR="00BC2565">
        <w:rPr>
          <w:rtl/>
        </w:rPr>
        <w:t>،</w:t>
      </w:r>
      <w:r w:rsidRPr="000B2EA4">
        <w:rPr>
          <w:rtl/>
        </w:rPr>
        <w:t xml:space="preserve"> فإن صبرت ورضيت فلها ذلك</w:t>
      </w:r>
      <w:r w:rsidR="00BC2565">
        <w:rPr>
          <w:rtl/>
        </w:rPr>
        <w:t>،</w:t>
      </w:r>
      <w:r w:rsidRPr="000B2EA4">
        <w:rPr>
          <w:rtl/>
        </w:rPr>
        <w:t xml:space="preserve"> ولا يحق لأحد أن يعترض</w:t>
      </w:r>
      <w:r w:rsidR="00BC2565">
        <w:rPr>
          <w:rtl/>
        </w:rPr>
        <w:t>،</w:t>
      </w:r>
      <w:r w:rsidRPr="000B2EA4">
        <w:rPr>
          <w:rtl/>
        </w:rPr>
        <w:t xml:space="preserve"> وإن لم تصبر رَفَعت أمرها إلى الحاكم</w:t>
      </w:r>
      <w:r w:rsidR="00BC2565">
        <w:rPr>
          <w:rtl/>
        </w:rPr>
        <w:t>،</w:t>
      </w:r>
      <w:r w:rsidRPr="000B2EA4">
        <w:rPr>
          <w:rtl/>
        </w:rPr>
        <w:t xml:space="preserve"> وبعد مضي الأربعة أشهر</w:t>
      </w:r>
      <w:r w:rsidRPr="00BC2565">
        <w:rPr>
          <w:rtl/>
        </w:rPr>
        <w:t xml:space="preserve"> </w:t>
      </w:r>
      <w:r w:rsidRPr="005C4D6D">
        <w:rPr>
          <w:rStyle w:val="libFootnotenumChar"/>
          <w:rtl/>
        </w:rPr>
        <w:t>(1)</w:t>
      </w:r>
      <w:r w:rsidRPr="000B2EA4">
        <w:rPr>
          <w:rtl/>
        </w:rPr>
        <w:t xml:space="preserve"> يجبره على الرجوع أو الطلاق</w:t>
      </w:r>
      <w:r w:rsidR="00BC2565">
        <w:rPr>
          <w:rtl/>
        </w:rPr>
        <w:t>،</w:t>
      </w:r>
      <w:r w:rsidRPr="000B2EA4">
        <w:rPr>
          <w:rtl/>
        </w:rPr>
        <w:t xml:space="preserve"> فإن امتنع ضيّق عليه وحبسه حتى يختار أحد الأمرين</w:t>
      </w:r>
      <w:r w:rsidR="00BC2565">
        <w:rPr>
          <w:rtl/>
        </w:rPr>
        <w:t>،</w:t>
      </w:r>
      <w:r w:rsidRPr="000B2EA4">
        <w:rPr>
          <w:rtl/>
        </w:rPr>
        <w:t xml:space="preserve"> ولا يحق للحاكم أن يطلّق قهراً عن الزوج</w:t>
      </w:r>
      <w:r w:rsidR="00BC2565">
        <w:rPr>
          <w:rtl/>
        </w:rPr>
        <w:t>.</w:t>
      </w:r>
    </w:p>
    <w:p w:rsidR="003325C6" w:rsidRPr="00AF3EA1" w:rsidRDefault="003325C6" w:rsidP="000B2EA4">
      <w:pPr>
        <w:pStyle w:val="libNormal"/>
        <w:rPr>
          <w:rtl/>
        </w:rPr>
      </w:pPr>
      <w:r w:rsidRPr="00AF3EA1">
        <w:rPr>
          <w:rtl/>
        </w:rPr>
        <w:t>واتفقوا جميعاً على أنّ كفارة اليمين أن يخير الحالف بين إطعام عشرة مساكين</w:t>
      </w:r>
      <w:r w:rsidR="00BC2565">
        <w:rPr>
          <w:rtl/>
        </w:rPr>
        <w:t>،</w:t>
      </w:r>
      <w:r w:rsidRPr="00AF3EA1">
        <w:rPr>
          <w:rtl/>
        </w:rPr>
        <w:t xml:space="preserve"> أو كسوتهم</w:t>
      </w:r>
      <w:r w:rsidR="00BC2565">
        <w:rPr>
          <w:rtl/>
        </w:rPr>
        <w:t>،</w:t>
      </w:r>
      <w:r w:rsidRPr="00AF3EA1">
        <w:rPr>
          <w:rtl/>
        </w:rPr>
        <w:t xml:space="preserve"> أو تحرير رقبة</w:t>
      </w:r>
      <w:r w:rsidR="00BC2565">
        <w:rPr>
          <w:rtl/>
        </w:rPr>
        <w:t>،</w:t>
      </w:r>
      <w:r w:rsidRPr="00AF3EA1">
        <w:rPr>
          <w:rtl/>
        </w:rPr>
        <w:t xml:space="preserve"> فإن لم يجد فصيام ثلاثة أيام</w:t>
      </w:r>
      <w:r w:rsidR="00BC2565">
        <w:rPr>
          <w:rtl/>
        </w:rPr>
        <w:t>.</w:t>
      </w:r>
    </w:p>
    <w:p w:rsidR="003325C6" w:rsidRDefault="003325C6" w:rsidP="000B2EA4">
      <w:pPr>
        <w:pStyle w:val="libNormal"/>
        <w:rPr>
          <w:rtl/>
        </w:rPr>
      </w:pPr>
      <w:r w:rsidRPr="00AF3EA1">
        <w:rPr>
          <w:rtl/>
        </w:rPr>
        <w:t>ثمّ إنّ الإمامية ذهبوا إلى أنّ كل يمين لا تنعقد إلاّ إذا كان ا</w:t>
      </w:r>
      <w:r w:rsidR="00321227">
        <w:rPr>
          <w:rtl/>
        </w:rPr>
        <w:t>لمـُ</w:t>
      </w:r>
      <w:r w:rsidRPr="00AF3EA1">
        <w:rPr>
          <w:rtl/>
        </w:rPr>
        <w:t>قسَم به ذات الله المقدسة</w:t>
      </w:r>
      <w:r w:rsidR="00BC2565">
        <w:rPr>
          <w:rtl/>
        </w:rPr>
        <w:t>،</w:t>
      </w:r>
      <w:r w:rsidRPr="00AF3EA1">
        <w:rPr>
          <w:rtl/>
        </w:rPr>
        <w:t xml:space="preserve"> ولا تنعقد أيضاً من الولد والزوجة مع منع الوالد والزوج إلاّ في فعل الواجب أو ترك المحرم</w:t>
      </w:r>
      <w:r w:rsidR="00BC2565">
        <w:rPr>
          <w:rtl/>
        </w:rPr>
        <w:t>.</w:t>
      </w:r>
      <w:r w:rsidRPr="00AF3EA1">
        <w:rPr>
          <w:rtl/>
        </w:rPr>
        <w:t xml:space="preserve"> ولا تنعقد أيضاً من أحد كائناً مَن كان إذا حلف على الإتيان بفعل تركه أولى من فعله</w:t>
      </w:r>
      <w:r w:rsidR="00BC2565">
        <w:rPr>
          <w:rtl/>
        </w:rPr>
        <w:t>،</w:t>
      </w:r>
      <w:r w:rsidRPr="00AF3EA1">
        <w:rPr>
          <w:rtl/>
        </w:rPr>
        <w:t xml:space="preserve"> أو حلف على ترك فعلٍ فعله أولى من تركه</w:t>
      </w:r>
      <w:r w:rsidR="00BC2565">
        <w:rPr>
          <w:rtl/>
        </w:rPr>
        <w:t>،</w:t>
      </w:r>
      <w:r w:rsidRPr="00AF3EA1">
        <w:rPr>
          <w:rtl/>
        </w:rPr>
        <w:t xml:space="preserve"> إلاّ يمين الإيلاء فإنّها تنعقد مع أنّ تركها أولى</w:t>
      </w:r>
      <w:r w:rsidR="00BC2565">
        <w:rPr>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قال أكثر الإمامية</w:t>
      </w:r>
      <w:r w:rsidR="00BC2565">
        <w:rPr>
          <w:rtl/>
        </w:rPr>
        <w:t>:</w:t>
      </w:r>
      <w:r w:rsidRPr="00AF3EA1">
        <w:rPr>
          <w:rtl/>
        </w:rPr>
        <w:t xml:space="preserve"> إنّ الحاكم يؤجل الزوج أربعة أشهر من حين رفع الأمر إليه</w:t>
      </w:r>
      <w:r w:rsidR="00BC2565">
        <w:rPr>
          <w:rtl/>
        </w:rPr>
        <w:t>،</w:t>
      </w:r>
      <w:r w:rsidRPr="00AF3EA1">
        <w:rPr>
          <w:rtl/>
        </w:rPr>
        <w:t xml:space="preserve"> لا من حين الحلف</w:t>
      </w:r>
      <w:r w:rsidR="00BC2565">
        <w:rPr>
          <w:rtl/>
        </w:rPr>
        <w:t>.</w:t>
      </w:r>
    </w:p>
    <w:p w:rsidR="003325C6" w:rsidRDefault="003325C6" w:rsidP="005C4D6D">
      <w:pPr>
        <w:pStyle w:val="libNormal"/>
      </w:pPr>
      <w:r>
        <w:rPr>
          <w:rtl/>
        </w:rPr>
        <w:br w:type="page"/>
      </w:r>
    </w:p>
    <w:p w:rsidR="003325C6" w:rsidRPr="009B0251" w:rsidRDefault="003325C6" w:rsidP="00A92D38">
      <w:pPr>
        <w:pStyle w:val="Heading2Center"/>
        <w:rPr>
          <w:rtl/>
        </w:rPr>
      </w:pPr>
      <w:bookmarkStart w:id="226" w:name="99"/>
      <w:bookmarkStart w:id="227" w:name="_Toc404239786"/>
      <w:r w:rsidRPr="00AF3EA1">
        <w:rPr>
          <w:rtl/>
        </w:rPr>
        <w:lastRenderedPageBreak/>
        <w:t>الوَصَايا</w:t>
      </w:r>
      <w:bookmarkEnd w:id="226"/>
      <w:bookmarkEnd w:id="227"/>
    </w:p>
    <w:p w:rsidR="003325C6" w:rsidRDefault="003325C6" w:rsidP="005C4D6D">
      <w:pPr>
        <w:pStyle w:val="libNormal"/>
      </w:pPr>
      <w:r>
        <w:br w:type="page"/>
      </w:r>
    </w:p>
    <w:p w:rsidR="003325C6" w:rsidRDefault="003325C6" w:rsidP="005C4D6D">
      <w:pPr>
        <w:pStyle w:val="libNormal"/>
      </w:pPr>
      <w:r>
        <w:rPr>
          <w:rtl/>
        </w:rPr>
        <w:lastRenderedPageBreak/>
        <w:br w:type="page"/>
      </w:r>
    </w:p>
    <w:p w:rsidR="003325C6" w:rsidRPr="00AF3EA1" w:rsidRDefault="003325C6" w:rsidP="000B2EA4">
      <w:pPr>
        <w:pStyle w:val="libNormal"/>
        <w:rPr>
          <w:rtl/>
        </w:rPr>
      </w:pPr>
      <w:r w:rsidRPr="00AF3EA1">
        <w:rPr>
          <w:rtl/>
        </w:rPr>
        <w:lastRenderedPageBreak/>
        <w:t>يسرّني أن أعرض في هذا الجزء أهم باب من أبوبا الفقه</w:t>
      </w:r>
      <w:r w:rsidR="00BC2565">
        <w:rPr>
          <w:rtl/>
        </w:rPr>
        <w:t>،</w:t>
      </w:r>
      <w:r w:rsidRPr="00AF3EA1">
        <w:rPr>
          <w:rtl/>
        </w:rPr>
        <w:t xml:space="preserve"> وهو الميراث الذي له أبلغ التأثير في الحياة الاجتماعية والاقتصادية</w:t>
      </w:r>
      <w:r w:rsidR="00BC2565">
        <w:rPr>
          <w:rtl/>
        </w:rPr>
        <w:t>.</w:t>
      </w:r>
      <w:r w:rsidRPr="00AF3EA1">
        <w:rPr>
          <w:rtl/>
        </w:rPr>
        <w:t xml:space="preserve"> فقد بينت في الصفحات الآتية أقوال المذاهب الإسلامية</w:t>
      </w:r>
      <w:r w:rsidR="00BC2565">
        <w:rPr>
          <w:rtl/>
        </w:rPr>
        <w:t>،</w:t>
      </w:r>
      <w:r w:rsidRPr="00AF3EA1">
        <w:rPr>
          <w:rtl/>
        </w:rPr>
        <w:t xml:space="preserve"> وأوجه الخلاف بين أربابها</w:t>
      </w:r>
      <w:r w:rsidR="00BC2565">
        <w:rPr>
          <w:rtl/>
        </w:rPr>
        <w:t>،</w:t>
      </w:r>
      <w:r w:rsidRPr="00AF3EA1">
        <w:rPr>
          <w:rtl/>
        </w:rPr>
        <w:t xml:space="preserve"> والأسس التي بنوا عليها توزيع الميراث</w:t>
      </w:r>
      <w:r w:rsidR="00BC2565">
        <w:rPr>
          <w:rtl/>
        </w:rPr>
        <w:t>.</w:t>
      </w:r>
    </w:p>
    <w:p w:rsidR="003325C6" w:rsidRPr="00AF3EA1" w:rsidRDefault="003325C6" w:rsidP="000B2EA4">
      <w:pPr>
        <w:pStyle w:val="libNormal"/>
        <w:rPr>
          <w:rtl/>
        </w:rPr>
      </w:pPr>
      <w:r w:rsidRPr="00AF3EA1">
        <w:rPr>
          <w:rtl/>
        </w:rPr>
        <w:t>ويرى القارئ أنّ منهاج الشيعة الإمامية يختلف كل المخالفة عن منهاج السنّة</w:t>
      </w:r>
      <w:r w:rsidR="00BC2565">
        <w:rPr>
          <w:rtl/>
        </w:rPr>
        <w:t>،</w:t>
      </w:r>
      <w:r w:rsidRPr="00AF3EA1">
        <w:rPr>
          <w:rtl/>
        </w:rPr>
        <w:t xml:space="preserve"> حيث ساوى أولئك بين الذكور والإناث في استحقاق الإرث</w:t>
      </w:r>
      <w:r w:rsidR="00BC2565">
        <w:rPr>
          <w:rtl/>
        </w:rPr>
        <w:t>،</w:t>
      </w:r>
      <w:r w:rsidRPr="00AF3EA1">
        <w:rPr>
          <w:rtl/>
        </w:rPr>
        <w:t xml:space="preserve"> وحرم هؤلاء الإناث ومَن يتقرب بهنّ في كثير من الحالات</w:t>
      </w:r>
      <w:r w:rsidR="00BC2565">
        <w:rPr>
          <w:rtl/>
        </w:rPr>
        <w:t>.</w:t>
      </w:r>
    </w:p>
    <w:p w:rsidR="003325C6" w:rsidRPr="00AF3EA1" w:rsidRDefault="003325C6" w:rsidP="000B2EA4">
      <w:pPr>
        <w:pStyle w:val="libNormal"/>
        <w:rPr>
          <w:rtl/>
        </w:rPr>
      </w:pPr>
      <w:r w:rsidRPr="00AF3EA1">
        <w:rPr>
          <w:rtl/>
        </w:rPr>
        <w:t>هذا</w:t>
      </w:r>
      <w:r w:rsidR="00BC2565">
        <w:rPr>
          <w:rtl/>
        </w:rPr>
        <w:t>،</w:t>
      </w:r>
      <w:r w:rsidRPr="00AF3EA1">
        <w:rPr>
          <w:rtl/>
        </w:rPr>
        <w:t xml:space="preserve"> إلى أنّ الإمامية وزعوا التركة على الوارثين بحسب مراتبهم الطبيعية</w:t>
      </w:r>
      <w:r w:rsidR="00BC2565">
        <w:rPr>
          <w:rtl/>
        </w:rPr>
        <w:t>،</w:t>
      </w:r>
      <w:r w:rsidRPr="00AF3EA1">
        <w:rPr>
          <w:rtl/>
        </w:rPr>
        <w:t xml:space="preserve"> فاعتبروا الأبوين والأولاد في المرتبة الأُولى</w:t>
      </w:r>
      <w:r w:rsidR="00BC2565">
        <w:rPr>
          <w:rtl/>
        </w:rPr>
        <w:t>،</w:t>
      </w:r>
      <w:r w:rsidRPr="00AF3EA1">
        <w:rPr>
          <w:rtl/>
        </w:rPr>
        <w:t xml:space="preserve"> وأحق الجميع في الميراث</w:t>
      </w:r>
      <w:r w:rsidR="00BC2565">
        <w:rPr>
          <w:rtl/>
        </w:rPr>
        <w:t>؛</w:t>
      </w:r>
      <w:r w:rsidRPr="00AF3EA1">
        <w:rPr>
          <w:rtl/>
        </w:rPr>
        <w:t xml:space="preserve"> لأنّهم يتقربون إلى الميت بلا واسطة</w:t>
      </w:r>
      <w:r w:rsidR="00BC2565">
        <w:rPr>
          <w:rtl/>
        </w:rPr>
        <w:t>.</w:t>
      </w:r>
      <w:r w:rsidRPr="00AF3EA1">
        <w:rPr>
          <w:rtl/>
        </w:rPr>
        <w:t xml:space="preserve"> وجعلوا الأخوة والأخوات والأجداد والجدات في المرتبة الثانية</w:t>
      </w:r>
      <w:r w:rsidR="00BC2565">
        <w:rPr>
          <w:rtl/>
        </w:rPr>
        <w:t>؛</w:t>
      </w:r>
      <w:r w:rsidRPr="00AF3EA1">
        <w:rPr>
          <w:rtl/>
        </w:rPr>
        <w:t xml:space="preserve"> لأنّهم يتقربون إليه بواسطة واحدة</w:t>
      </w:r>
      <w:r w:rsidR="00BC2565">
        <w:rPr>
          <w:rtl/>
        </w:rPr>
        <w:t>،</w:t>
      </w:r>
      <w:r w:rsidRPr="00AF3EA1">
        <w:rPr>
          <w:rtl/>
        </w:rPr>
        <w:t xml:space="preserve"> وهي الأب أو الأُم</w:t>
      </w:r>
      <w:r w:rsidR="00BC2565">
        <w:rPr>
          <w:rtl/>
        </w:rPr>
        <w:t>.</w:t>
      </w:r>
      <w:r w:rsidRPr="00AF3EA1">
        <w:rPr>
          <w:rtl/>
        </w:rPr>
        <w:t xml:space="preserve"> وجعلوا الأعمام والعمات والأخوال والخالات في المرتبة الثالثة</w:t>
      </w:r>
      <w:r w:rsidR="00BC2565">
        <w:rPr>
          <w:rtl/>
        </w:rPr>
        <w:t>؛</w:t>
      </w:r>
      <w:r w:rsidRPr="00AF3EA1">
        <w:rPr>
          <w:rtl/>
        </w:rPr>
        <w:t xml:space="preserve"> لأنّهم يتقربون إليه بواسطتين</w:t>
      </w:r>
      <w:r w:rsidR="00BC2565">
        <w:rPr>
          <w:rtl/>
        </w:rPr>
        <w:t>،</w:t>
      </w:r>
      <w:r w:rsidRPr="00AF3EA1">
        <w:rPr>
          <w:rtl/>
        </w:rPr>
        <w:t xml:space="preserve"> هما الجد أو الجدة</w:t>
      </w:r>
      <w:r w:rsidR="00BC2565">
        <w:rPr>
          <w:rtl/>
        </w:rPr>
        <w:t>،</w:t>
      </w:r>
      <w:r w:rsidRPr="00AF3EA1">
        <w:rPr>
          <w:rtl/>
        </w:rPr>
        <w:t xml:space="preserve"> والأب أو الأُم</w:t>
      </w:r>
      <w:r w:rsidR="00BC2565">
        <w:rPr>
          <w:rtl/>
        </w:rPr>
        <w:t>.</w:t>
      </w:r>
      <w:r w:rsidRPr="00AF3EA1">
        <w:rPr>
          <w:rtl/>
        </w:rPr>
        <w:t xml:space="preserve"> وكل مرتبة من هذه الثلاث أولى وأحق بتركة الميت ممّن يليها</w:t>
      </w:r>
      <w:r w:rsidR="00BC2565">
        <w:rPr>
          <w:rtl/>
        </w:rPr>
        <w:t>،</w:t>
      </w:r>
      <w:r w:rsidRPr="00AF3EA1">
        <w:rPr>
          <w:rtl/>
        </w:rPr>
        <w:t xml:space="preserve"> فإذا فُقدت المرتبة الأُولى بكامل أفرادها انتقل استحقاق الإرث إلى الثانية</w:t>
      </w:r>
      <w:r w:rsidR="00BC2565">
        <w:rPr>
          <w:rtl/>
        </w:rPr>
        <w:t>،</w:t>
      </w:r>
      <w:r w:rsidRPr="00AF3EA1">
        <w:rPr>
          <w:rtl/>
        </w:rPr>
        <w:t xml:space="preserve"> وإذا لم يوجد واحد من الثانية انتقل إلى الثالثة</w:t>
      </w:r>
      <w:r w:rsidR="00BC2565">
        <w:rPr>
          <w:rtl/>
        </w:rPr>
        <w:t>.</w:t>
      </w:r>
    </w:p>
    <w:p w:rsidR="003325C6" w:rsidRPr="00AF3EA1" w:rsidRDefault="003325C6" w:rsidP="000B2EA4">
      <w:pPr>
        <w:pStyle w:val="libNormal"/>
        <w:rPr>
          <w:rtl/>
        </w:rPr>
      </w:pPr>
      <w:r w:rsidRPr="00AF3EA1">
        <w:rPr>
          <w:rtl/>
        </w:rPr>
        <w:t>ولم تعتبر السنّة هذا الترتيب</w:t>
      </w:r>
      <w:r w:rsidR="00BC2565">
        <w:rPr>
          <w:rtl/>
        </w:rPr>
        <w:t>،</w:t>
      </w:r>
      <w:r w:rsidRPr="00AF3EA1">
        <w:rPr>
          <w:rtl/>
        </w:rPr>
        <w:t xml:space="preserve"> فأشركوا العمّ في الميراث مع البنت</w:t>
      </w:r>
      <w:r w:rsidR="00BC2565">
        <w:rPr>
          <w:rtl/>
        </w:rPr>
        <w:t>،</w:t>
      </w:r>
      <w:r w:rsidRPr="00AF3EA1">
        <w:rPr>
          <w:rtl/>
        </w:rPr>
        <w:t xml:space="preserve"> كما أنّهم ورّثوا الذكر وحرموا أخته من الميراث في بعض الحالات</w:t>
      </w:r>
      <w:r w:rsidR="00BC2565">
        <w:rPr>
          <w:rtl/>
        </w:rPr>
        <w:t>،</w:t>
      </w:r>
      <w:r w:rsidRPr="00AF3EA1">
        <w:rPr>
          <w:rtl/>
        </w:rPr>
        <w:t xml:space="preserve"> فبنت الأخ لأبوين أو لأب لا ترث</w:t>
      </w:r>
      <w:r w:rsidR="00BC2565">
        <w:rPr>
          <w:rtl/>
        </w:rPr>
        <w:t xml:space="preserve"> - </w:t>
      </w:r>
      <w:r w:rsidRPr="00AF3EA1">
        <w:rPr>
          <w:rtl/>
        </w:rPr>
        <w:t>عندهم</w:t>
      </w:r>
      <w:r w:rsidR="00BC2565">
        <w:rPr>
          <w:rtl/>
        </w:rPr>
        <w:t xml:space="preserve"> - </w:t>
      </w:r>
      <w:r w:rsidRPr="00AF3EA1">
        <w:rPr>
          <w:rtl/>
        </w:rPr>
        <w:t>مع أخيها من أُمها وأبيها</w:t>
      </w:r>
      <w:r w:rsidR="00BC2565">
        <w:rPr>
          <w:rtl/>
        </w:rPr>
        <w:t>،</w:t>
      </w:r>
      <w:r w:rsidRPr="00AF3EA1">
        <w:rPr>
          <w:rtl/>
        </w:rPr>
        <w:t xml:space="preserve"> بل الميراث له دونها</w:t>
      </w:r>
      <w:r w:rsidR="00BC2565">
        <w:rPr>
          <w:rtl/>
        </w:rPr>
        <w:t>،</w:t>
      </w:r>
      <w:r w:rsidRPr="00AF3EA1">
        <w:rPr>
          <w:rtl/>
        </w:rPr>
        <w:t xml:space="preserve"> وكذلك العمة لأبوين أو لأب مع أخيها من أُمها وأبيها</w:t>
      </w:r>
      <w:r w:rsidR="00BC2565">
        <w:rPr>
          <w:rtl/>
        </w:rPr>
        <w:t>،</w:t>
      </w:r>
      <w:r w:rsidRPr="00AF3EA1">
        <w:rPr>
          <w:rtl/>
        </w:rPr>
        <w:t xml:space="preserve"> ويتضح ذلك في هذه الصفحات بخاصة في الأمثلة التي جاءت في الجدول أو شبه الجدول الموجود في آخر هذا الجزء</w:t>
      </w:r>
      <w:r w:rsidR="00BC2565">
        <w:rPr>
          <w:rtl/>
        </w:rPr>
        <w:t>.</w:t>
      </w:r>
    </w:p>
    <w:p w:rsidR="003325C6" w:rsidRDefault="003325C6" w:rsidP="005C4D6D">
      <w:pPr>
        <w:pStyle w:val="libNormal"/>
        <w:rPr>
          <w:rtl/>
        </w:rPr>
      </w:pPr>
      <w:r>
        <w:rPr>
          <w:rtl/>
        </w:rPr>
        <w:br w:type="page"/>
      </w:r>
    </w:p>
    <w:p w:rsidR="003325C6" w:rsidRPr="009B0251" w:rsidRDefault="003325C6" w:rsidP="00FE59E5">
      <w:pPr>
        <w:pStyle w:val="Heading3Center"/>
        <w:rPr>
          <w:rtl/>
        </w:rPr>
      </w:pPr>
      <w:bookmarkStart w:id="228" w:name="100"/>
      <w:bookmarkStart w:id="229" w:name="_Toc404239787"/>
      <w:r w:rsidRPr="00AF3EA1">
        <w:rPr>
          <w:rtl/>
        </w:rPr>
        <w:lastRenderedPageBreak/>
        <w:t>الوصايا</w:t>
      </w:r>
      <w:bookmarkEnd w:id="228"/>
      <w:bookmarkEnd w:id="229"/>
    </w:p>
    <w:p w:rsidR="00BC2565" w:rsidRDefault="003325C6" w:rsidP="000B2EA4">
      <w:pPr>
        <w:pStyle w:val="libNormal"/>
        <w:rPr>
          <w:rtl/>
        </w:rPr>
      </w:pPr>
      <w:r w:rsidRPr="00AF3EA1">
        <w:rPr>
          <w:rtl/>
        </w:rPr>
        <w:t>أجمعوا على صحة الوصية وجوازها في الشريعة الإسلامية</w:t>
      </w:r>
      <w:r w:rsidR="00BC2565">
        <w:rPr>
          <w:rtl/>
        </w:rPr>
        <w:t>،</w:t>
      </w:r>
      <w:r w:rsidRPr="00AF3EA1">
        <w:rPr>
          <w:rtl/>
        </w:rPr>
        <w:t xml:space="preserve"> وهي تمليك عين أو منفعة مضاف إلى ما بعد الموت بطريق التبرع</w:t>
      </w:r>
      <w:r w:rsidR="00BC2565">
        <w:rPr>
          <w:rtl/>
        </w:rPr>
        <w:t>،</w:t>
      </w:r>
      <w:r w:rsidRPr="00AF3EA1">
        <w:rPr>
          <w:rtl/>
        </w:rPr>
        <w:t xml:space="preserve"> وتصحّ في حالة الصحة والسلامة من الأمراض</w:t>
      </w:r>
      <w:r w:rsidR="00BC2565">
        <w:rPr>
          <w:rtl/>
        </w:rPr>
        <w:t>،</w:t>
      </w:r>
      <w:r w:rsidRPr="00AF3EA1">
        <w:rPr>
          <w:rtl/>
        </w:rPr>
        <w:t xml:space="preserve"> وفي مرض الموت وغيره</w:t>
      </w:r>
      <w:r w:rsidR="00BC2565">
        <w:rPr>
          <w:rtl/>
        </w:rPr>
        <w:t>،</w:t>
      </w:r>
      <w:r w:rsidRPr="00AF3EA1">
        <w:rPr>
          <w:rtl/>
        </w:rPr>
        <w:t xml:space="preserve"> وحكمها في الحالين سواء عند الجميع</w:t>
      </w:r>
      <w:r w:rsidR="00BC2565">
        <w:rPr>
          <w:rtl/>
        </w:rPr>
        <w:t>.</w:t>
      </w:r>
    </w:p>
    <w:p w:rsidR="003325C6" w:rsidRPr="009B0251" w:rsidRDefault="003325C6" w:rsidP="009B0251">
      <w:pPr>
        <w:pStyle w:val="Heading3Center"/>
        <w:rPr>
          <w:rtl/>
        </w:rPr>
      </w:pPr>
      <w:bookmarkStart w:id="230" w:name="_Toc404239788"/>
      <w:r w:rsidRPr="00AF3EA1">
        <w:rPr>
          <w:rtl/>
        </w:rPr>
        <w:t>أركان الوصية</w:t>
      </w:r>
      <w:r w:rsidR="00BC2565">
        <w:rPr>
          <w:rtl/>
        </w:rPr>
        <w:t>:</w:t>
      </w:r>
      <w:bookmarkEnd w:id="230"/>
    </w:p>
    <w:p w:rsidR="00BC2565" w:rsidRDefault="003325C6" w:rsidP="000B2EA4">
      <w:pPr>
        <w:pStyle w:val="libNormal"/>
        <w:rPr>
          <w:rtl/>
        </w:rPr>
      </w:pPr>
      <w:r w:rsidRPr="00AF3EA1">
        <w:rPr>
          <w:rtl/>
        </w:rPr>
        <w:t>أركان الوصية أربعة</w:t>
      </w:r>
      <w:r w:rsidR="00BC2565">
        <w:rPr>
          <w:rtl/>
        </w:rPr>
        <w:t>:</w:t>
      </w:r>
      <w:r w:rsidRPr="00AF3EA1">
        <w:rPr>
          <w:rtl/>
        </w:rPr>
        <w:t xml:space="preserve"> الصيغة</w:t>
      </w:r>
      <w:r w:rsidR="00BC2565">
        <w:rPr>
          <w:rtl/>
        </w:rPr>
        <w:t>،</w:t>
      </w:r>
      <w:r w:rsidRPr="00AF3EA1">
        <w:rPr>
          <w:rtl/>
        </w:rPr>
        <w:t xml:space="preserve"> والموصي</w:t>
      </w:r>
      <w:r w:rsidR="00BC2565">
        <w:rPr>
          <w:rtl/>
        </w:rPr>
        <w:t>،</w:t>
      </w:r>
      <w:r w:rsidRPr="00AF3EA1">
        <w:rPr>
          <w:rtl/>
        </w:rPr>
        <w:t xml:space="preserve"> والموصى له</w:t>
      </w:r>
      <w:r w:rsidR="00BC2565">
        <w:rPr>
          <w:rtl/>
        </w:rPr>
        <w:t>،</w:t>
      </w:r>
      <w:r w:rsidRPr="00AF3EA1">
        <w:rPr>
          <w:rtl/>
        </w:rPr>
        <w:t xml:space="preserve"> والموصى به</w:t>
      </w:r>
      <w:r w:rsidR="00BC2565">
        <w:rPr>
          <w:rtl/>
        </w:rPr>
        <w:t>.</w:t>
      </w:r>
    </w:p>
    <w:p w:rsidR="003325C6" w:rsidRPr="009B0251" w:rsidRDefault="003325C6" w:rsidP="009B0251">
      <w:pPr>
        <w:pStyle w:val="libBold1"/>
        <w:rPr>
          <w:rtl/>
        </w:rPr>
      </w:pPr>
      <w:r w:rsidRPr="00AF3EA1">
        <w:rPr>
          <w:rtl/>
        </w:rPr>
        <w:t>الصيغة</w:t>
      </w:r>
      <w:r w:rsidR="00BC2565">
        <w:rPr>
          <w:rtl/>
        </w:rPr>
        <w:t>:</w:t>
      </w:r>
    </w:p>
    <w:p w:rsidR="003325C6" w:rsidRPr="00AF3EA1" w:rsidRDefault="003325C6" w:rsidP="000B2EA4">
      <w:pPr>
        <w:pStyle w:val="libNormal"/>
        <w:rPr>
          <w:rtl/>
        </w:rPr>
      </w:pPr>
      <w:r w:rsidRPr="00AF3EA1">
        <w:rPr>
          <w:rtl/>
        </w:rPr>
        <w:t>ليس للوصية لفظ خاص</w:t>
      </w:r>
      <w:r w:rsidR="00BC2565">
        <w:rPr>
          <w:rtl/>
        </w:rPr>
        <w:t>،</w:t>
      </w:r>
      <w:r w:rsidRPr="00AF3EA1">
        <w:rPr>
          <w:rtl/>
        </w:rPr>
        <w:t xml:space="preserve"> فتصحّ بكل لفظ يعبّر عن إنشاء التمليك بعد الموت تبرعاً</w:t>
      </w:r>
      <w:r w:rsidR="00BC2565">
        <w:rPr>
          <w:rtl/>
        </w:rPr>
        <w:t>،</w:t>
      </w:r>
      <w:r w:rsidRPr="00AF3EA1">
        <w:rPr>
          <w:rtl/>
        </w:rPr>
        <w:t xml:space="preserve"> فإذا قال الموصي</w:t>
      </w:r>
      <w:r w:rsidR="00BC2565">
        <w:rPr>
          <w:rtl/>
        </w:rPr>
        <w:t>:</w:t>
      </w:r>
      <w:r w:rsidRPr="00AF3EA1">
        <w:rPr>
          <w:rtl/>
        </w:rPr>
        <w:t xml:space="preserve"> </w:t>
      </w:r>
      <w:r w:rsidR="00BC2565">
        <w:rPr>
          <w:rtl/>
        </w:rPr>
        <w:t>(</w:t>
      </w:r>
      <w:r w:rsidRPr="00AF3EA1">
        <w:rPr>
          <w:rtl/>
        </w:rPr>
        <w:t>أوصيت لفلانٍ بكذا</w:t>
      </w:r>
      <w:r w:rsidR="00BC2565">
        <w:rPr>
          <w:rtl/>
        </w:rPr>
        <w:t>)</w:t>
      </w:r>
      <w:r w:rsidRPr="00AF3EA1">
        <w:rPr>
          <w:rtl/>
        </w:rPr>
        <w:t xml:space="preserve"> دلّ اللفظ بنفسه على الوصية دون أن يقيد بما بعد الموت</w:t>
      </w:r>
      <w:r w:rsidR="00BC2565">
        <w:rPr>
          <w:rtl/>
        </w:rPr>
        <w:t>،</w:t>
      </w:r>
      <w:r w:rsidRPr="00AF3EA1">
        <w:rPr>
          <w:rtl/>
        </w:rPr>
        <w:t xml:space="preserve"> أمّا إذا قال</w:t>
      </w:r>
      <w:r w:rsidR="00BC2565">
        <w:rPr>
          <w:rtl/>
        </w:rPr>
        <w:t>:</w:t>
      </w:r>
      <w:r w:rsidRPr="00AF3EA1">
        <w:rPr>
          <w:rtl/>
        </w:rPr>
        <w:t xml:space="preserve"> إعطوا أو إدفعوا</w:t>
      </w:r>
      <w:r w:rsidR="00BC2565">
        <w:rPr>
          <w:rtl/>
        </w:rPr>
        <w:t>،</w:t>
      </w:r>
      <w:r w:rsidRPr="00AF3EA1">
        <w:rPr>
          <w:rtl/>
        </w:rPr>
        <w:t xml:space="preserve"> أو جَعلتُ</w:t>
      </w:r>
      <w:r w:rsidR="00BC2565">
        <w:rPr>
          <w:rtl/>
        </w:rPr>
        <w:t>،</w:t>
      </w:r>
      <w:r w:rsidRPr="00AF3EA1">
        <w:rPr>
          <w:rtl/>
        </w:rPr>
        <w:t xml:space="preserve"> أو لفلان كذا</w:t>
      </w:r>
      <w:r w:rsidR="00BC2565">
        <w:rPr>
          <w:rtl/>
        </w:rPr>
        <w:t>،</w:t>
      </w:r>
      <w:r w:rsidRPr="00AF3EA1">
        <w:rPr>
          <w:rtl/>
        </w:rPr>
        <w:t xml:space="preserve"> فلا بدّ من التقييد بما بعد الموت</w:t>
      </w:r>
      <w:r w:rsidR="00BC2565">
        <w:rPr>
          <w:rtl/>
        </w:rPr>
        <w:t>؛</w:t>
      </w:r>
      <w:r w:rsidRPr="00AF3EA1">
        <w:rPr>
          <w:rtl/>
        </w:rPr>
        <w:t xml:space="preserve"> لأنّ اللفظ لا يدل على قصد الوصية بدونه</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وقال الإمامية والشافعية والمالكية</w:t>
      </w:r>
      <w:r w:rsidR="00BC2565">
        <w:rPr>
          <w:rtl/>
        </w:rPr>
        <w:t>:</w:t>
      </w:r>
      <w:r w:rsidRPr="00AF3EA1">
        <w:rPr>
          <w:rtl/>
        </w:rPr>
        <w:t xml:space="preserve"> إذا اعتقل لسان المريض تصحّ وصيته بالإشارة المفهمة</w:t>
      </w:r>
      <w:r w:rsidR="00BC2565">
        <w:rPr>
          <w:rtl/>
        </w:rPr>
        <w:t>.</w:t>
      </w:r>
      <w:r w:rsidRPr="00AF3EA1">
        <w:rPr>
          <w:rtl/>
        </w:rPr>
        <w:t xml:space="preserve"> ونقل الشعراني في ميزانه عن أبي حنيفة وأحمد عدم صحة الوصية في هذه الحال</w:t>
      </w:r>
      <w:r w:rsidR="00BC2565">
        <w:rPr>
          <w:rtl/>
        </w:rPr>
        <w:t>.</w:t>
      </w:r>
      <w:r w:rsidRPr="00AF3EA1">
        <w:rPr>
          <w:rtl/>
        </w:rPr>
        <w:t xml:space="preserve"> وفي كتاب الفقه على المذاهب الأربعة ج3 باب الوصية نقلاً عن الحنفية والحنابلة</w:t>
      </w:r>
      <w:r w:rsidR="00BC2565">
        <w:rPr>
          <w:rtl/>
        </w:rPr>
        <w:t>:</w:t>
      </w:r>
      <w:r w:rsidRPr="00AF3EA1">
        <w:rPr>
          <w:rtl/>
        </w:rPr>
        <w:t xml:space="preserve"> </w:t>
      </w:r>
      <w:r w:rsidR="00BC2565">
        <w:rPr>
          <w:rtl/>
        </w:rPr>
        <w:t>(</w:t>
      </w:r>
      <w:r w:rsidRPr="00AF3EA1">
        <w:rPr>
          <w:rtl/>
        </w:rPr>
        <w:t>إنّه إذا طرأ على لسانه مرض منعه من النطق فلا تصحّ وصيته إلاّ إذا استمر زمناً طويلاً</w:t>
      </w:r>
      <w:r w:rsidR="00BC2565">
        <w:rPr>
          <w:rtl/>
        </w:rPr>
        <w:t>،</w:t>
      </w:r>
      <w:r w:rsidRPr="00AF3EA1">
        <w:rPr>
          <w:rtl/>
        </w:rPr>
        <w:t xml:space="preserve"> فصار كالأخرس بحيث يتكلم بالإشارة المعهودة</w:t>
      </w:r>
      <w:r w:rsidR="00BC2565">
        <w:rPr>
          <w:rtl/>
        </w:rPr>
        <w:t>،</w:t>
      </w:r>
      <w:r w:rsidRPr="00AF3EA1">
        <w:rPr>
          <w:rtl/>
        </w:rPr>
        <w:t xml:space="preserve"> وحينئذ تكون إشارته وكتابته كالنطق</w:t>
      </w:r>
      <w:r w:rsidR="00BC2565">
        <w:rPr>
          <w:rtl/>
        </w:rPr>
        <w:t>).</w:t>
      </w:r>
    </w:p>
    <w:p w:rsidR="003325C6" w:rsidRPr="00AF3EA1" w:rsidRDefault="003325C6" w:rsidP="000B2EA4">
      <w:pPr>
        <w:pStyle w:val="libNormal"/>
        <w:rPr>
          <w:rtl/>
        </w:rPr>
      </w:pPr>
      <w:r w:rsidRPr="00AF3EA1">
        <w:rPr>
          <w:rtl/>
        </w:rPr>
        <w:t>ونقل الشعراني عن أبي حنيفة والشافعي ومالك</w:t>
      </w:r>
      <w:r w:rsidR="00BC2565">
        <w:rPr>
          <w:rtl/>
        </w:rPr>
        <w:t>:</w:t>
      </w:r>
      <w:r w:rsidRPr="00AF3EA1">
        <w:rPr>
          <w:rtl/>
        </w:rPr>
        <w:t xml:space="preserve"> </w:t>
      </w:r>
      <w:r w:rsidR="00BC2565">
        <w:rPr>
          <w:rtl/>
        </w:rPr>
        <w:t>(</w:t>
      </w:r>
      <w:r w:rsidRPr="00AF3EA1">
        <w:rPr>
          <w:rtl/>
        </w:rPr>
        <w:t>إنّه لو كتب وصيته بخطه</w:t>
      </w:r>
      <w:r w:rsidR="00BC2565">
        <w:rPr>
          <w:rtl/>
        </w:rPr>
        <w:t>،</w:t>
      </w:r>
      <w:r w:rsidRPr="00AF3EA1">
        <w:rPr>
          <w:rtl/>
        </w:rPr>
        <w:t xml:space="preserve"> وعلم أنّها بخطه ولكن لم يشهد فيها</w:t>
      </w:r>
      <w:r w:rsidR="00BC2565">
        <w:rPr>
          <w:rtl/>
        </w:rPr>
        <w:t>،</w:t>
      </w:r>
      <w:r w:rsidRPr="00AF3EA1">
        <w:rPr>
          <w:rtl/>
        </w:rPr>
        <w:t xml:space="preserve"> لم يُحكم بها</w:t>
      </w:r>
      <w:r w:rsidR="00BC2565">
        <w:rPr>
          <w:rtl/>
        </w:rPr>
        <w:t xml:space="preserve"> - </w:t>
      </w:r>
      <w:r w:rsidRPr="00AF3EA1">
        <w:rPr>
          <w:rtl/>
        </w:rPr>
        <w:t>أي لو وجدت وصية بخطه</w:t>
      </w:r>
      <w:r w:rsidR="00BC2565">
        <w:rPr>
          <w:rtl/>
        </w:rPr>
        <w:t>،</w:t>
      </w:r>
      <w:r w:rsidRPr="00AF3EA1">
        <w:rPr>
          <w:rtl/>
        </w:rPr>
        <w:t xml:space="preserve"> ولم يكن قد أشهد عليها</w:t>
      </w:r>
      <w:r w:rsidR="00BC2565">
        <w:rPr>
          <w:rtl/>
        </w:rPr>
        <w:t>،</w:t>
      </w:r>
      <w:r w:rsidRPr="00AF3EA1">
        <w:rPr>
          <w:rtl/>
        </w:rPr>
        <w:t xml:space="preserve"> ولا أقرّ بها أمام الناس لا تثبت الوصية مع العلم بصدورها عنه</w:t>
      </w:r>
      <w:r w:rsidR="00BC2565">
        <w:rPr>
          <w:rtl/>
        </w:rPr>
        <w:t xml:space="preserve"> -.</w:t>
      </w:r>
    </w:p>
    <w:p w:rsidR="003325C6" w:rsidRPr="00AF3EA1" w:rsidRDefault="003325C6" w:rsidP="000B2EA4">
      <w:pPr>
        <w:pStyle w:val="libNormal"/>
        <w:rPr>
          <w:rtl/>
        </w:rPr>
      </w:pPr>
      <w:r w:rsidRPr="00AF3EA1">
        <w:rPr>
          <w:rtl/>
        </w:rPr>
        <w:t>وقال أحمد</w:t>
      </w:r>
      <w:r w:rsidR="00BC2565">
        <w:rPr>
          <w:rtl/>
        </w:rPr>
        <w:t>:</w:t>
      </w:r>
      <w:r w:rsidRPr="00AF3EA1">
        <w:rPr>
          <w:rtl/>
        </w:rPr>
        <w:t xml:space="preserve"> بل يُحكم بها ما لم يعلم رجوعه عنها</w:t>
      </w:r>
      <w:r w:rsidR="00BC2565">
        <w:rPr>
          <w:rtl/>
        </w:rPr>
        <w:t>).</w:t>
      </w:r>
    </w:p>
    <w:p w:rsidR="00BC2565" w:rsidRDefault="003325C6" w:rsidP="000B2EA4">
      <w:pPr>
        <w:pStyle w:val="libNormal"/>
        <w:rPr>
          <w:rtl/>
        </w:rPr>
      </w:pPr>
      <w:r w:rsidRPr="000B2EA4">
        <w:rPr>
          <w:rtl/>
        </w:rPr>
        <w:t>وقال المحققون من فقهاء الإمامية</w:t>
      </w:r>
      <w:r w:rsidR="00BC2565">
        <w:rPr>
          <w:rtl/>
        </w:rPr>
        <w:t>:</w:t>
      </w:r>
      <w:r w:rsidRPr="000B2EA4">
        <w:rPr>
          <w:rtl/>
        </w:rPr>
        <w:t xml:space="preserve"> تثبت الوصية بالكتابة</w:t>
      </w:r>
      <w:r w:rsidR="00BC2565">
        <w:rPr>
          <w:rtl/>
        </w:rPr>
        <w:t>؛</w:t>
      </w:r>
      <w:r w:rsidRPr="000B2EA4">
        <w:rPr>
          <w:rtl/>
        </w:rPr>
        <w:t xml:space="preserve"> لأنّ ظواهر الأفعال حجة كظواهر الأقوال</w:t>
      </w:r>
      <w:r w:rsidR="00BC2565">
        <w:rPr>
          <w:rtl/>
        </w:rPr>
        <w:t>،</w:t>
      </w:r>
      <w:r w:rsidRPr="000B2EA4">
        <w:rPr>
          <w:rtl/>
        </w:rPr>
        <w:t xml:space="preserve"> والكتابة أخت اللفظ في الدلالة على ما في النفس</w:t>
      </w:r>
      <w:r w:rsidR="00BC2565">
        <w:rPr>
          <w:rtl/>
        </w:rPr>
        <w:t>،</w:t>
      </w:r>
      <w:r w:rsidRPr="000B2EA4">
        <w:rPr>
          <w:rtl/>
        </w:rPr>
        <w:t xml:space="preserve"> بل هي أدلّ وأولى من سائر القرائن</w:t>
      </w:r>
      <w:r w:rsidRPr="00BC2565">
        <w:rPr>
          <w:rtl/>
        </w:rPr>
        <w:t xml:space="preserve"> </w:t>
      </w:r>
      <w:r w:rsidRPr="005C4D6D">
        <w:rPr>
          <w:rStyle w:val="libFootnotenumChar"/>
          <w:rtl/>
        </w:rPr>
        <w:t>(1)</w:t>
      </w:r>
      <w:r w:rsidR="00BC2565" w:rsidRPr="00BC2565">
        <w:rPr>
          <w:rtl/>
        </w:rPr>
        <w:t>.</w:t>
      </w:r>
    </w:p>
    <w:p w:rsidR="003325C6" w:rsidRPr="009B0251" w:rsidRDefault="003325C6" w:rsidP="009B0251">
      <w:pPr>
        <w:pStyle w:val="libBold1"/>
        <w:rPr>
          <w:rtl/>
        </w:rPr>
      </w:pPr>
      <w:r w:rsidRPr="00AF3EA1">
        <w:rPr>
          <w:rtl/>
        </w:rPr>
        <w:t>الموصي</w:t>
      </w:r>
      <w:r w:rsidR="00BC2565">
        <w:rPr>
          <w:rtl/>
        </w:rPr>
        <w:t>:</w:t>
      </w:r>
    </w:p>
    <w:p w:rsidR="003325C6" w:rsidRPr="00AF3EA1" w:rsidRDefault="003325C6" w:rsidP="000B2EA4">
      <w:pPr>
        <w:pStyle w:val="libNormal"/>
        <w:rPr>
          <w:rtl/>
        </w:rPr>
      </w:pPr>
      <w:r w:rsidRPr="00AF3EA1">
        <w:rPr>
          <w:rtl/>
        </w:rPr>
        <w:t>اتفقوا جميعاً على أنّ وصية المجنون في حال جنونه والصبي غير المميّز لا تصحّ</w:t>
      </w:r>
      <w:r w:rsidR="00BC2565">
        <w:rPr>
          <w:rtl/>
        </w:rPr>
        <w:t>.</w:t>
      </w:r>
      <w:r w:rsidRPr="00AF3EA1">
        <w:rPr>
          <w:rtl/>
        </w:rPr>
        <w:t xml:space="preserve"> واختلفوا في وصية الصبي المميّز</w:t>
      </w:r>
      <w:r w:rsidR="00BC2565">
        <w:rPr>
          <w:rtl/>
        </w:rPr>
        <w:t>،</w:t>
      </w:r>
      <w:r w:rsidRPr="00AF3EA1">
        <w:rPr>
          <w:rtl/>
        </w:rPr>
        <w:t xml:space="preserve"> فقال المالكية والحنابلة والشافعي في أحد قوليه</w:t>
      </w:r>
      <w:r w:rsidR="00BC2565">
        <w:rPr>
          <w:rtl/>
        </w:rPr>
        <w:t>:</w:t>
      </w:r>
      <w:r w:rsidRPr="00AF3EA1">
        <w:rPr>
          <w:rtl/>
        </w:rPr>
        <w:t xml:space="preserve"> تجوز وصية مَن أتمّ عشر سنين</w:t>
      </w:r>
      <w:r w:rsidR="00BC2565">
        <w:rPr>
          <w:rtl/>
        </w:rPr>
        <w:t>؛</w:t>
      </w:r>
      <w:r w:rsidRPr="00AF3EA1">
        <w:rPr>
          <w:rtl/>
        </w:rPr>
        <w:t xml:space="preserve"> لأنّ الخليفة عمر أجازها</w:t>
      </w:r>
      <w:r w:rsidR="00BC2565">
        <w:rPr>
          <w:rtl/>
        </w:rPr>
        <w:t>.</w:t>
      </w:r>
    </w:p>
    <w:p w:rsidR="003325C6" w:rsidRPr="00AF3EA1" w:rsidRDefault="003325C6" w:rsidP="000B2EA4">
      <w:pPr>
        <w:pStyle w:val="libNormal"/>
        <w:rPr>
          <w:rtl/>
        </w:rPr>
      </w:pPr>
      <w:r w:rsidRPr="00AF3EA1">
        <w:rPr>
          <w:rtl/>
        </w:rPr>
        <w:t>وقال الحنفية</w:t>
      </w:r>
      <w:r w:rsidR="00BC2565">
        <w:rPr>
          <w:rtl/>
        </w:rPr>
        <w:t>:</w:t>
      </w:r>
      <w:r w:rsidRPr="00AF3EA1">
        <w:rPr>
          <w:rtl/>
        </w:rPr>
        <w:t xml:space="preserve"> لا تجوز إلاّ إذا أوصى بتجهيزه ودفنه</w:t>
      </w:r>
      <w:r w:rsidR="00BC2565">
        <w:rPr>
          <w:rtl/>
        </w:rPr>
        <w:t>.</w:t>
      </w:r>
      <w:r w:rsidRPr="00AF3EA1">
        <w:rPr>
          <w:rtl/>
        </w:rPr>
        <w:t xml:space="preserve"> ومعلوم أنّ</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الجواهر باب الوسيلة</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هذا لا يحتاج إلى وصية</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تجوز وصيته في وجوه البر والإحسان</w:t>
      </w:r>
      <w:r w:rsidR="00BC2565">
        <w:rPr>
          <w:rtl/>
        </w:rPr>
        <w:t>،</w:t>
      </w:r>
      <w:r w:rsidRPr="00AF3EA1">
        <w:rPr>
          <w:rtl/>
        </w:rPr>
        <w:t xml:space="preserve"> ولا تجوز في غيرها</w:t>
      </w:r>
      <w:r w:rsidR="00BC2565">
        <w:rPr>
          <w:rtl/>
        </w:rPr>
        <w:t>؛</w:t>
      </w:r>
      <w:r w:rsidRPr="00AF3EA1">
        <w:rPr>
          <w:rtl/>
        </w:rPr>
        <w:t xml:space="preserve"> لأنّ الإمام الصادق أجازها في ذلك</w:t>
      </w:r>
      <w:r w:rsidR="00BC2565">
        <w:rPr>
          <w:rtl/>
        </w:rPr>
        <w:t>.</w:t>
      </w:r>
      <w:r w:rsidRPr="00AF3EA1">
        <w:rPr>
          <w:rtl/>
        </w:rPr>
        <w:t xml:space="preserve"> </w:t>
      </w:r>
      <w:r w:rsidR="00BC2565">
        <w:rPr>
          <w:rtl/>
        </w:rPr>
        <w:t>(</w:t>
      </w:r>
      <w:r w:rsidRPr="00AF3EA1">
        <w:rPr>
          <w:rtl/>
        </w:rPr>
        <w:t>الجواهر</w:t>
      </w:r>
      <w:r w:rsidR="00BC2565">
        <w:rPr>
          <w:rtl/>
        </w:rPr>
        <w:t>،</w:t>
      </w:r>
      <w:r w:rsidRPr="00AF3EA1">
        <w:rPr>
          <w:rtl/>
        </w:rPr>
        <w:t xml:space="preserve"> والأحوال الشخصية لأبي زهرة</w:t>
      </w:r>
      <w:r w:rsidR="00BC2565">
        <w:rPr>
          <w:rtl/>
        </w:rPr>
        <w:t>).</w:t>
      </w:r>
    </w:p>
    <w:p w:rsidR="003325C6" w:rsidRPr="00AF3EA1" w:rsidRDefault="003325C6" w:rsidP="000B2EA4">
      <w:pPr>
        <w:pStyle w:val="libNormal"/>
        <w:rPr>
          <w:rtl/>
        </w:rPr>
      </w:pPr>
      <w:r w:rsidRPr="00AF3EA1">
        <w:rPr>
          <w:rtl/>
        </w:rPr>
        <w:t>وقال الحنفية</w:t>
      </w:r>
      <w:r w:rsidR="00BC2565">
        <w:rPr>
          <w:rtl/>
        </w:rPr>
        <w:t>:</w:t>
      </w:r>
      <w:r w:rsidRPr="00AF3EA1">
        <w:rPr>
          <w:rtl/>
        </w:rPr>
        <w:t xml:space="preserve"> </w:t>
      </w:r>
      <w:r w:rsidR="00BC2565">
        <w:rPr>
          <w:rtl/>
        </w:rPr>
        <w:t>(</w:t>
      </w:r>
      <w:r w:rsidRPr="00AF3EA1">
        <w:rPr>
          <w:rtl/>
        </w:rPr>
        <w:t>إذا أوصى البالغ حال إفاقته</w:t>
      </w:r>
      <w:r w:rsidR="00BC2565">
        <w:rPr>
          <w:rtl/>
        </w:rPr>
        <w:t>،</w:t>
      </w:r>
      <w:r w:rsidRPr="00AF3EA1">
        <w:rPr>
          <w:rtl/>
        </w:rPr>
        <w:t xml:space="preserve"> ثمّ جن</w:t>
      </w:r>
      <w:r w:rsidR="00BC2565">
        <w:rPr>
          <w:rtl/>
        </w:rPr>
        <w:t>،</w:t>
      </w:r>
      <w:r w:rsidRPr="00AF3EA1">
        <w:rPr>
          <w:rtl/>
        </w:rPr>
        <w:t xml:space="preserve"> فإن كان جنونه مطبقاً واستمر ستة أشهر بطلت الوصية</w:t>
      </w:r>
      <w:r w:rsidR="00BC2565">
        <w:rPr>
          <w:rtl/>
        </w:rPr>
        <w:t>،</w:t>
      </w:r>
      <w:r w:rsidRPr="00AF3EA1">
        <w:rPr>
          <w:rtl/>
        </w:rPr>
        <w:t xml:space="preserve"> وإلاّ فلا</w:t>
      </w:r>
      <w:r w:rsidR="00BC2565">
        <w:rPr>
          <w:rtl/>
        </w:rPr>
        <w:t>،</w:t>
      </w:r>
      <w:r w:rsidRPr="00AF3EA1">
        <w:rPr>
          <w:rtl/>
        </w:rPr>
        <w:t xml:space="preserve"> وإذا أوصى وهو سليم</w:t>
      </w:r>
      <w:r w:rsidR="00BC2565">
        <w:rPr>
          <w:rtl/>
        </w:rPr>
        <w:t>،</w:t>
      </w:r>
      <w:r w:rsidRPr="00AF3EA1">
        <w:rPr>
          <w:rtl/>
        </w:rPr>
        <w:t xml:space="preserve"> ثمّ طرأ عليه وسواس حتى صار معتوهاً</w:t>
      </w:r>
      <w:r w:rsidR="00BC2565">
        <w:rPr>
          <w:rtl/>
        </w:rPr>
        <w:t>،</w:t>
      </w:r>
      <w:r w:rsidRPr="00AF3EA1">
        <w:rPr>
          <w:rtl/>
        </w:rPr>
        <w:t xml:space="preserve"> واستمر كذلك حتى مات بطلت الوصية</w:t>
      </w:r>
      <w:r w:rsidR="00BC2565">
        <w:rPr>
          <w:rtl/>
        </w:rPr>
        <w:t>.</w:t>
      </w:r>
      <w:r w:rsidRPr="00AF3EA1">
        <w:rPr>
          <w:rtl/>
        </w:rPr>
        <w:t xml:space="preserve"> </w:t>
      </w:r>
      <w:r w:rsidR="00BC2565">
        <w:rPr>
          <w:rtl/>
        </w:rPr>
        <w:t>(</w:t>
      </w:r>
      <w:r w:rsidRPr="00AF3EA1">
        <w:rPr>
          <w:rtl/>
        </w:rPr>
        <w:t>الفقه على المذاهب الأربعة ج3 باب الوصية</w:t>
      </w:r>
      <w:r w:rsidR="00BC2565">
        <w:rPr>
          <w:rtl/>
        </w:rPr>
        <w:t>).</w:t>
      </w:r>
    </w:p>
    <w:p w:rsidR="003325C6" w:rsidRPr="00AF3EA1" w:rsidRDefault="003325C6" w:rsidP="000B2EA4">
      <w:pPr>
        <w:pStyle w:val="libNormal"/>
        <w:rPr>
          <w:rtl/>
        </w:rPr>
      </w:pPr>
      <w:r w:rsidRPr="00AF3EA1">
        <w:rPr>
          <w:rtl/>
        </w:rPr>
        <w:t>وقال الإمامية والمالكية والحنابلة</w:t>
      </w:r>
      <w:r w:rsidR="00BC2565">
        <w:rPr>
          <w:rtl/>
        </w:rPr>
        <w:t>:</w:t>
      </w:r>
      <w:r w:rsidRPr="00AF3EA1">
        <w:rPr>
          <w:rtl/>
        </w:rPr>
        <w:t xml:space="preserve"> لا تبطل الوصية بعروض الجنون</w:t>
      </w:r>
      <w:r w:rsidR="00BC2565">
        <w:rPr>
          <w:rtl/>
        </w:rPr>
        <w:t>،</w:t>
      </w:r>
      <w:r w:rsidRPr="00AF3EA1">
        <w:rPr>
          <w:rtl/>
        </w:rPr>
        <w:t xml:space="preserve"> وإن دام حتى الممات</w:t>
      </w:r>
      <w:r w:rsidR="00BC2565">
        <w:rPr>
          <w:rtl/>
        </w:rPr>
        <w:t>؛</w:t>
      </w:r>
      <w:r w:rsidRPr="00AF3EA1">
        <w:rPr>
          <w:rtl/>
        </w:rPr>
        <w:t xml:space="preserve"> لأنّ العوارض اللاحقة لا تبطل التصرفات السابقة</w:t>
      </w:r>
      <w:r w:rsidR="00BC2565">
        <w:rPr>
          <w:rtl/>
        </w:rPr>
        <w:t>.</w:t>
      </w:r>
    </w:p>
    <w:p w:rsidR="003325C6" w:rsidRPr="00AF3EA1" w:rsidRDefault="003325C6" w:rsidP="000B2EA4">
      <w:pPr>
        <w:pStyle w:val="libNormal"/>
        <w:rPr>
          <w:rtl/>
        </w:rPr>
      </w:pPr>
      <w:r w:rsidRPr="00AF3EA1">
        <w:rPr>
          <w:rtl/>
        </w:rPr>
        <w:t>وقال الحنفية والشافعية والمالكية</w:t>
      </w:r>
      <w:r w:rsidR="00BC2565">
        <w:rPr>
          <w:rtl/>
        </w:rPr>
        <w:t>:</w:t>
      </w:r>
      <w:r w:rsidRPr="00AF3EA1">
        <w:rPr>
          <w:rtl/>
        </w:rPr>
        <w:t xml:space="preserve"> تجوز وصية السفيه</w:t>
      </w:r>
      <w:r w:rsidR="00BC2565">
        <w:rPr>
          <w:rtl/>
        </w:rPr>
        <w:t>.</w:t>
      </w:r>
    </w:p>
    <w:p w:rsidR="003325C6" w:rsidRPr="00AF3EA1" w:rsidRDefault="003325C6" w:rsidP="000B2EA4">
      <w:pPr>
        <w:pStyle w:val="libNormal"/>
        <w:rPr>
          <w:rtl/>
        </w:rPr>
      </w:pPr>
      <w:r w:rsidRPr="00AF3EA1">
        <w:rPr>
          <w:rtl/>
        </w:rPr>
        <w:t>وقال الحنابلة</w:t>
      </w:r>
      <w:r w:rsidR="00BC2565">
        <w:rPr>
          <w:rtl/>
        </w:rPr>
        <w:t>:</w:t>
      </w:r>
      <w:r w:rsidRPr="00AF3EA1">
        <w:rPr>
          <w:rtl/>
        </w:rPr>
        <w:t xml:space="preserve"> تجوز في ماله</w:t>
      </w:r>
      <w:r w:rsidR="00BC2565">
        <w:rPr>
          <w:rtl/>
        </w:rPr>
        <w:t>،</w:t>
      </w:r>
      <w:r w:rsidRPr="00AF3EA1">
        <w:rPr>
          <w:rtl/>
        </w:rPr>
        <w:t xml:space="preserve"> ولا تجوز على أولاده</w:t>
      </w:r>
      <w:r w:rsidR="00BC2565">
        <w:rPr>
          <w:rtl/>
        </w:rPr>
        <w:t>،</w:t>
      </w:r>
      <w:r w:rsidRPr="00AF3EA1">
        <w:rPr>
          <w:rtl/>
        </w:rPr>
        <w:t xml:space="preserve"> فلو أقام وصياً عليهم لا يُعمل بوصيته</w:t>
      </w:r>
      <w:r w:rsidR="00BC2565">
        <w:rPr>
          <w:rtl/>
        </w:rPr>
        <w:t>.</w:t>
      </w:r>
      <w:r w:rsidRPr="00AF3EA1">
        <w:rPr>
          <w:rtl/>
        </w:rPr>
        <w:t xml:space="preserve"> </w:t>
      </w:r>
      <w:r w:rsidR="00BC2565">
        <w:rPr>
          <w:rtl/>
        </w:rPr>
        <w:t>(</w:t>
      </w:r>
      <w:r w:rsidRPr="00AF3EA1">
        <w:rPr>
          <w:rtl/>
        </w:rPr>
        <w:t>الأحوال الشخصية لأبي زهرة</w:t>
      </w:r>
      <w:r w:rsidR="00BC2565">
        <w:rPr>
          <w:rtl/>
        </w:rPr>
        <w:t>،</w:t>
      </w:r>
      <w:r w:rsidRPr="00AF3EA1">
        <w:rPr>
          <w:rtl/>
        </w:rPr>
        <w:t xml:space="preserve"> والفقه على المذاهب الأربعة ج3 باب الوصية</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لا تجوز وصية السفيه في أمواله</w:t>
      </w:r>
      <w:r w:rsidR="00BC2565">
        <w:rPr>
          <w:rtl/>
        </w:rPr>
        <w:t>،</w:t>
      </w:r>
      <w:r w:rsidRPr="00AF3EA1">
        <w:rPr>
          <w:rtl/>
        </w:rPr>
        <w:t xml:space="preserve"> وتجوز في غيرها</w:t>
      </w:r>
      <w:r w:rsidR="00BC2565">
        <w:rPr>
          <w:rtl/>
        </w:rPr>
        <w:t>.</w:t>
      </w:r>
      <w:r w:rsidRPr="00AF3EA1">
        <w:rPr>
          <w:rtl/>
        </w:rPr>
        <w:t xml:space="preserve"> فإذا أقام وصياً على أولاده صحّت الوصية</w:t>
      </w:r>
      <w:r w:rsidR="00BC2565">
        <w:rPr>
          <w:rtl/>
        </w:rPr>
        <w:t>،</w:t>
      </w:r>
      <w:r w:rsidRPr="00AF3EA1">
        <w:rPr>
          <w:rtl/>
        </w:rPr>
        <w:t xml:space="preserve"> وإذا أوصى بإعطاء شيء من ماله بطلت</w:t>
      </w:r>
      <w:r w:rsidR="00BC2565">
        <w:rPr>
          <w:rtl/>
        </w:rPr>
        <w:t>.</w:t>
      </w:r>
      <w:r w:rsidRPr="00AF3EA1">
        <w:rPr>
          <w:rtl/>
        </w:rPr>
        <w:t xml:space="preserve"> وتفرّد الإمامية بالقول</w:t>
      </w:r>
      <w:r w:rsidR="00BC2565">
        <w:rPr>
          <w:rtl/>
        </w:rPr>
        <w:t>:</w:t>
      </w:r>
      <w:r w:rsidRPr="00AF3EA1">
        <w:rPr>
          <w:rtl/>
        </w:rPr>
        <w:t xml:space="preserve"> إنّ مَن أحدث بنفسه حدثاً بقصد الانتحار</w:t>
      </w:r>
      <w:r w:rsidR="00BC2565">
        <w:rPr>
          <w:rtl/>
        </w:rPr>
        <w:t>،</w:t>
      </w:r>
      <w:r w:rsidRPr="00AF3EA1">
        <w:rPr>
          <w:rtl/>
        </w:rPr>
        <w:t xml:space="preserve"> ثمّ أوصى ومات بعد الوصية بطلت وصيته</w:t>
      </w:r>
      <w:r w:rsidR="00BC2565">
        <w:rPr>
          <w:rtl/>
        </w:rPr>
        <w:t>،</w:t>
      </w:r>
      <w:r w:rsidRPr="00AF3EA1">
        <w:rPr>
          <w:rtl/>
        </w:rPr>
        <w:t xml:space="preserve"> أمّا إذا أوصى أوّلاً ثمّ انتحر صحّت الوصية</w:t>
      </w:r>
      <w:r w:rsidR="00BC2565">
        <w:rPr>
          <w:rtl/>
        </w:rPr>
        <w:t>.</w:t>
      </w:r>
    </w:p>
    <w:p w:rsidR="003325C6" w:rsidRPr="00AF3EA1" w:rsidRDefault="003325C6" w:rsidP="000B2EA4">
      <w:pPr>
        <w:pStyle w:val="libNormal"/>
        <w:rPr>
          <w:rtl/>
        </w:rPr>
      </w:pPr>
      <w:r w:rsidRPr="00AF3EA1">
        <w:rPr>
          <w:rtl/>
        </w:rPr>
        <w:t>وقال المالكية والحنابلة</w:t>
      </w:r>
      <w:r w:rsidR="00BC2565">
        <w:rPr>
          <w:rtl/>
        </w:rPr>
        <w:t>:</w:t>
      </w:r>
      <w:r w:rsidRPr="00AF3EA1">
        <w:rPr>
          <w:rtl/>
        </w:rPr>
        <w:t xml:space="preserve"> لا تصحّ وصية السكران</w:t>
      </w:r>
      <w:r w:rsidR="00BC2565">
        <w:rPr>
          <w:rtl/>
        </w:rPr>
        <w:t>.</w:t>
      </w:r>
    </w:p>
    <w:p w:rsidR="003325C6" w:rsidRPr="00AF3EA1" w:rsidRDefault="003325C6" w:rsidP="000B2EA4">
      <w:pPr>
        <w:pStyle w:val="libNormal"/>
        <w:rPr>
          <w:rtl/>
        </w:rPr>
      </w:pPr>
      <w:r w:rsidRPr="00AF3EA1">
        <w:rPr>
          <w:rtl/>
        </w:rPr>
        <w:t>وقال الشافعية</w:t>
      </w:r>
      <w:r w:rsidR="00BC2565">
        <w:rPr>
          <w:rtl/>
        </w:rPr>
        <w:t>:</w:t>
      </w:r>
      <w:r w:rsidRPr="00AF3EA1">
        <w:rPr>
          <w:rtl/>
        </w:rPr>
        <w:t xml:space="preserve"> لا تصحّ وصية المغمى عليه</w:t>
      </w:r>
      <w:r w:rsidR="00BC2565">
        <w:rPr>
          <w:rtl/>
        </w:rPr>
        <w:t>،</w:t>
      </w:r>
      <w:r w:rsidRPr="00AF3EA1">
        <w:rPr>
          <w:rtl/>
        </w:rPr>
        <w:t xml:space="preserve"> وتصحّ وصية السكران المعتدي بسكره</w:t>
      </w:r>
      <w:r w:rsidR="00BC2565">
        <w:rPr>
          <w:rtl/>
        </w:rPr>
        <w:t>،</w:t>
      </w:r>
      <w:r w:rsidRPr="00AF3EA1">
        <w:rPr>
          <w:rtl/>
        </w:rPr>
        <w:t xml:space="preserve"> أي مَن سكر باختياره</w:t>
      </w:r>
      <w:r w:rsidR="00BC2565">
        <w:rPr>
          <w:rtl/>
        </w:rPr>
        <w:t>.</w:t>
      </w:r>
    </w:p>
    <w:p w:rsidR="003325C6" w:rsidRPr="00AF3EA1" w:rsidRDefault="003325C6" w:rsidP="000B2EA4">
      <w:pPr>
        <w:pStyle w:val="libNormal"/>
        <w:rPr>
          <w:rtl/>
        </w:rPr>
      </w:pPr>
      <w:r w:rsidRPr="00AF3EA1">
        <w:rPr>
          <w:rtl/>
        </w:rPr>
        <w:t>وقال الحنفية</w:t>
      </w:r>
      <w:r w:rsidR="00BC2565">
        <w:rPr>
          <w:rtl/>
        </w:rPr>
        <w:t>:</w:t>
      </w:r>
      <w:r w:rsidRPr="00AF3EA1">
        <w:rPr>
          <w:rtl/>
        </w:rPr>
        <w:t xml:space="preserve"> لا تصحّ وصية الهازل والمخطئ والمكرَه</w:t>
      </w:r>
      <w:r w:rsidR="00BC2565">
        <w:rPr>
          <w:rtl/>
        </w:rPr>
        <w:t>.</w:t>
      </w:r>
      <w:r w:rsidRPr="00AF3EA1">
        <w:rPr>
          <w:rtl/>
        </w:rPr>
        <w:t xml:space="preserve"> </w:t>
      </w:r>
      <w:r w:rsidR="00BC2565">
        <w:rPr>
          <w:rtl/>
        </w:rPr>
        <w:t>(</w:t>
      </w:r>
      <w:r w:rsidRPr="00AF3EA1">
        <w:rPr>
          <w:rtl/>
        </w:rPr>
        <w:t>الفقه على المذاهب الأربعة ج3 باب الوصية</w:t>
      </w:r>
      <w:r w:rsidR="00BC2565">
        <w:rPr>
          <w:rtl/>
        </w:rPr>
        <w:t>).</w:t>
      </w:r>
    </w:p>
    <w:p w:rsidR="003325C6" w:rsidRDefault="003325C6" w:rsidP="005C4D6D">
      <w:pPr>
        <w:pStyle w:val="libNormal"/>
      </w:pPr>
      <w:r>
        <w:rPr>
          <w:rtl/>
        </w:rPr>
        <w:br w:type="page"/>
      </w:r>
    </w:p>
    <w:p w:rsidR="00BC2565" w:rsidRDefault="003325C6" w:rsidP="000B2EA4">
      <w:pPr>
        <w:pStyle w:val="libNormal"/>
        <w:rPr>
          <w:rtl/>
        </w:rPr>
      </w:pPr>
      <w:r w:rsidRPr="00AF3EA1">
        <w:rPr>
          <w:rtl/>
        </w:rPr>
        <w:lastRenderedPageBreak/>
        <w:t>وقال الإمامية</w:t>
      </w:r>
      <w:r w:rsidR="00BC2565">
        <w:rPr>
          <w:rtl/>
        </w:rPr>
        <w:t>:</w:t>
      </w:r>
      <w:r w:rsidRPr="00AF3EA1">
        <w:rPr>
          <w:rtl/>
        </w:rPr>
        <w:t xml:space="preserve"> لا تصحّ وصية السكران والمغمى عليه</w:t>
      </w:r>
      <w:r w:rsidR="00BC2565">
        <w:rPr>
          <w:rtl/>
        </w:rPr>
        <w:t>،</w:t>
      </w:r>
      <w:r w:rsidRPr="00AF3EA1">
        <w:rPr>
          <w:rtl/>
        </w:rPr>
        <w:t xml:space="preserve"> ولا الهازل</w:t>
      </w:r>
      <w:r w:rsidR="00BC2565">
        <w:rPr>
          <w:rtl/>
        </w:rPr>
        <w:t>،</w:t>
      </w:r>
      <w:r w:rsidRPr="00AF3EA1">
        <w:rPr>
          <w:rtl/>
        </w:rPr>
        <w:t xml:space="preserve"> ولا المخطئ ولا المكرَه</w:t>
      </w:r>
      <w:r w:rsidR="00BC2565">
        <w:rPr>
          <w:rtl/>
        </w:rPr>
        <w:t>.</w:t>
      </w:r>
    </w:p>
    <w:p w:rsidR="003325C6" w:rsidRPr="009B0251" w:rsidRDefault="003325C6" w:rsidP="009B0251">
      <w:pPr>
        <w:pStyle w:val="libBold1"/>
        <w:rPr>
          <w:rtl/>
        </w:rPr>
      </w:pPr>
      <w:r w:rsidRPr="00AF3EA1">
        <w:rPr>
          <w:rtl/>
        </w:rPr>
        <w:t>الموصى له</w:t>
      </w:r>
      <w:r w:rsidR="00BC2565">
        <w:rPr>
          <w:rtl/>
        </w:rPr>
        <w:t>:</w:t>
      </w:r>
    </w:p>
    <w:p w:rsidR="003325C6" w:rsidRPr="00AF3EA1" w:rsidRDefault="003325C6" w:rsidP="000B2EA4">
      <w:pPr>
        <w:pStyle w:val="libNormal"/>
        <w:rPr>
          <w:rtl/>
        </w:rPr>
      </w:pPr>
      <w:r w:rsidRPr="00AF3EA1">
        <w:rPr>
          <w:rtl/>
        </w:rPr>
        <w:t>اتفق الأربعة على عدم جواز الوصية لوارث إلاّ إذا أجاز الورثة</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تجوز للوارث وغير الوارث</w:t>
      </w:r>
      <w:r w:rsidR="00BC2565">
        <w:rPr>
          <w:rtl/>
        </w:rPr>
        <w:t>،</w:t>
      </w:r>
      <w:r w:rsidRPr="00AF3EA1">
        <w:rPr>
          <w:rtl/>
        </w:rPr>
        <w:t xml:space="preserve"> ولا تتوقف على إجازة الورثة ما لم تتجاوز الثلث</w:t>
      </w:r>
      <w:r w:rsidR="00BC2565">
        <w:rPr>
          <w:rtl/>
        </w:rPr>
        <w:t>،</w:t>
      </w:r>
      <w:r w:rsidRPr="00AF3EA1">
        <w:rPr>
          <w:rtl/>
        </w:rPr>
        <w:t xml:space="preserve"> وكان عمل المحاكم في مصر على المذاهب الأربعة</w:t>
      </w:r>
      <w:r w:rsidR="00BC2565">
        <w:rPr>
          <w:rtl/>
        </w:rPr>
        <w:t>،</w:t>
      </w:r>
      <w:r w:rsidRPr="00AF3EA1">
        <w:rPr>
          <w:rtl/>
        </w:rPr>
        <w:t xml:space="preserve"> ثمّ عدلت عنها إلى مذهب الإمامية</w:t>
      </w:r>
      <w:r w:rsidR="00BC2565">
        <w:rPr>
          <w:rtl/>
        </w:rPr>
        <w:t>،</w:t>
      </w:r>
      <w:r w:rsidRPr="00AF3EA1">
        <w:rPr>
          <w:rtl/>
        </w:rPr>
        <w:t xml:space="preserve"> وما زال عمل المحاكم الشرعية السنّية في لبنان على عدم صحة الوصية للوارث</w:t>
      </w:r>
      <w:r w:rsidR="00BC2565">
        <w:rPr>
          <w:rtl/>
        </w:rPr>
        <w:t>،</w:t>
      </w:r>
      <w:r w:rsidRPr="00AF3EA1">
        <w:rPr>
          <w:rtl/>
        </w:rPr>
        <w:t xml:space="preserve"> ومنذ بضع سنوات قدّم قضاتها مشروعاً إلى الحكومة يجيز الوصية لوارث</w:t>
      </w:r>
      <w:r w:rsidR="00BC2565">
        <w:rPr>
          <w:rtl/>
        </w:rPr>
        <w:t>،</w:t>
      </w:r>
      <w:r w:rsidRPr="00AF3EA1">
        <w:rPr>
          <w:rtl/>
        </w:rPr>
        <w:t xml:space="preserve"> ورغبوا إليها في تبنّيه</w:t>
      </w:r>
      <w:r w:rsidR="00BC2565">
        <w:rPr>
          <w:rtl/>
        </w:rPr>
        <w:t>.</w:t>
      </w:r>
    </w:p>
    <w:p w:rsidR="003325C6" w:rsidRPr="00AF3EA1" w:rsidRDefault="003325C6" w:rsidP="000B2EA4">
      <w:pPr>
        <w:pStyle w:val="libNormal"/>
        <w:rPr>
          <w:rtl/>
        </w:rPr>
      </w:pPr>
      <w:r w:rsidRPr="000B2EA4">
        <w:rPr>
          <w:rtl/>
        </w:rPr>
        <w:t>واتفقوا جميعاً على أنّ للذمي أن يوصي لمثله ولمسلم</w:t>
      </w:r>
      <w:r w:rsidR="00BC2565">
        <w:rPr>
          <w:rtl/>
        </w:rPr>
        <w:t>،</w:t>
      </w:r>
      <w:r w:rsidRPr="000B2EA4">
        <w:rPr>
          <w:rtl/>
        </w:rPr>
        <w:t xml:space="preserve"> وعلى أنّ للمسلم أن يوصي للذمي</w:t>
      </w:r>
      <w:r w:rsidR="00BC2565">
        <w:rPr>
          <w:rtl/>
        </w:rPr>
        <w:t>؛</w:t>
      </w:r>
      <w:r w:rsidRPr="000B2EA4">
        <w:rPr>
          <w:rtl/>
        </w:rPr>
        <w:t xml:space="preserve"> لقوله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لاَ يَنْهَاكُمْ اللَّهُ عَنْ الَّذِينَ لَمْ يُقَاتِلُوكُمْ فِي الدِّينِ وَلَمْ يُخْرِجُوكُمْ مِنْ دِيَارِكُمْ أَنْ تَبَرُّوهُمْ وَتُقْسِطُوا إِلَيْهِمْ إِنَّ اللَّهَ يُحِبُّ الْمُقْسِطِينَ * إِنَّمَا يَنْهَاكُمْ اللَّهُ عَنْ الَّذِينَ قَاتَلُوكُمْ فِي الدِّينِ وَأَخْرَجُوكُمْ مِنْ دِيَارِكُمْ وَظَاهَرُوا عَلَى إِخْرَاجِكُمْ أَنْ تَوَلَّوْهُمْ وَمَنْ يَتَوَلَّهُمْ فَأُوْلَئِكَ هُمْ الظَّالِمُونَ</w:t>
      </w:r>
      <w:r w:rsidR="00BC2565">
        <w:rPr>
          <w:rtl/>
        </w:rPr>
        <w:t>)</w:t>
      </w:r>
      <w:r w:rsidRPr="005C4D6D">
        <w:rPr>
          <w:rStyle w:val="libAieChar"/>
          <w:rtl/>
        </w:rPr>
        <w:t xml:space="preserve"> </w:t>
      </w:r>
      <w:r w:rsidR="00BC2565">
        <w:rPr>
          <w:rtl/>
        </w:rPr>
        <w:t>(</w:t>
      </w:r>
      <w:r w:rsidRPr="000B2EA4">
        <w:rPr>
          <w:rtl/>
        </w:rPr>
        <w:t>8</w:t>
      </w:r>
      <w:r w:rsidR="00BC2565">
        <w:rPr>
          <w:rtl/>
        </w:rPr>
        <w:t xml:space="preserve"> - </w:t>
      </w:r>
      <w:r w:rsidRPr="000B2EA4">
        <w:rPr>
          <w:rtl/>
        </w:rPr>
        <w:t>9 الممتحنة</w:t>
      </w:r>
      <w:r w:rsidR="00BC2565">
        <w:rPr>
          <w:rtl/>
        </w:rPr>
        <w:t>).</w:t>
      </w:r>
    </w:p>
    <w:p w:rsidR="003325C6" w:rsidRPr="00AF3EA1" w:rsidRDefault="003325C6" w:rsidP="000B2EA4">
      <w:pPr>
        <w:pStyle w:val="libNormal"/>
        <w:rPr>
          <w:rtl/>
        </w:rPr>
      </w:pPr>
      <w:r w:rsidRPr="000B2EA4">
        <w:rPr>
          <w:rtl/>
        </w:rPr>
        <w:t>واختلفوا في صحة الوصية من مسلم لحربي</w:t>
      </w:r>
      <w:r w:rsidRPr="00BC2565">
        <w:rPr>
          <w:rtl/>
        </w:rPr>
        <w:t xml:space="preserve"> </w:t>
      </w:r>
      <w:r w:rsidRPr="005C4D6D">
        <w:rPr>
          <w:rStyle w:val="libFootnotenumChar"/>
          <w:rtl/>
        </w:rPr>
        <w:t>(1)</w:t>
      </w:r>
      <w:r w:rsidR="00BC2565">
        <w:rPr>
          <w:rtl/>
        </w:rPr>
        <w:t>،</w:t>
      </w:r>
      <w:r w:rsidRPr="000B2EA4">
        <w:rPr>
          <w:rtl/>
        </w:rPr>
        <w:t xml:space="preserve"> فقال المالكية والحنابلة وأكثر الشافعية</w:t>
      </w:r>
      <w:r w:rsidR="00BC2565">
        <w:rPr>
          <w:rtl/>
        </w:rPr>
        <w:t>:</w:t>
      </w:r>
      <w:r w:rsidRPr="000B2EA4">
        <w:rPr>
          <w:rtl/>
        </w:rPr>
        <w:t xml:space="preserve"> تصحّ</w:t>
      </w:r>
      <w:r w:rsidR="00BC2565">
        <w:rPr>
          <w:rtl/>
        </w:rPr>
        <w:t>.</w:t>
      </w:r>
    </w:p>
    <w:p w:rsidR="003325C6" w:rsidRPr="00AF3EA1" w:rsidRDefault="000B6353" w:rsidP="00A92D38">
      <w:pPr>
        <w:pStyle w:val="libLine"/>
        <w:rPr>
          <w:rtl/>
        </w:rPr>
      </w:pPr>
      <w:r>
        <w:rPr>
          <w:rtl/>
        </w:rPr>
        <w:t>____________________</w:t>
      </w:r>
    </w:p>
    <w:p w:rsidR="003325C6" w:rsidRPr="00AF3EA1" w:rsidRDefault="003325C6" w:rsidP="00A97FE2">
      <w:pPr>
        <w:pStyle w:val="libFootnote0"/>
        <w:rPr>
          <w:rtl/>
        </w:rPr>
      </w:pPr>
      <w:r w:rsidRPr="00A97FE2">
        <w:rPr>
          <w:rtl/>
        </w:rPr>
        <w:t>(1) الذمي</w:t>
      </w:r>
      <w:r w:rsidR="00BC2565">
        <w:rPr>
          <w:rtl/>
        </w:rPr>
        <w:t>:</w:t>
      </w:r>
      <w:r w:rsidRPr="00A97FE2">
        <w:rPr>
          <w:rtl/>
        </w:rPr>
        <w:t xml:space="preserve"> هو الذي يدفع الجزية للمسلمين</w:t>
      </w:r>
      <w:r w:rsidR="00BC2565">
        <w:rPr>
          <w:rtl/>
        </w:rPr>
        <w:t>.</w:t>
      </w:r>
      <w:r w:rsidRPr="00A97FE2">
        <w:rPr>
          <w:rtl/>
        </w:rPr>
        <w:t xml:space="preserve"> أمّا الحربي عند الإمامية</w:t>
      </w:r>
      <w:r w:rsidR="00BC2565">
        <w:rPr>
          <w:rtl/>
        </w:rPr>
        <w:t>:</w:t>
      </w:r>
      <w:r w:rsidRPr="00A97FE2">
        <w:rPr>
          <w:rtl/>
        </w:rPr>
        <w:t xml:space="preserve"> فهو الذي لا يدفع الجزية وإن لم يحارب</w:t>
      </w:r>
      <w:r w:rsidR="00BC2565">
        <w:rPr>
          <w:rtl/>
        </w:rPr>
        <w:t>،</w:t>
      </w:r>
      <w:r w:rsidRPr="00A97FE2">
        <w:rPr>
          <w:rtl/>
        </w:rPr>
        <w:t xml:space="preserve"> وعند سائر المذاهب مَن شهر السلاح</w:t>
      </w:r>
      <w:r w:rsidR="00BC2565">
        <w:rPr>
          <w:rtl/>
        </w:rPr>
        <w:t>،</w:t>
      </w:r>
      <w:r w:rsidRPr="00A97FE2">
        <w:rPr>
          <w:rtl/>
        </w:rPr>
        <w:t xml:space="preserve"> وقطع السبيل</w:t>
      </w:r>
      <w:r w:rsidR="00BC2565">
        <w:rPr>
          <w:rtl/>
        </w:rPr>
        <w:t>.</w:t>
      </w:r>
      <w:r w:rsidRPr="00A97FE2">
        <w:rPr>
          <w:rtl/>
        </w:rPr>
        <w:t xml:space="preserve"> </w:t>
      </w:r>
      <w:r w:rsidR="00BC2565">
        <w:rPr>
          <w:rtl/>
        </w:rPr>
        <w:t>(</w:t>
      </w:r>
      <w:r w:rsidRPr="00A97FE2">
        <w:rPr>
          <w:rtl/>
        </w:rPr>
        <w:t>البداية والنهاية لابن رشد ج2 باب الحرابة</w:t>
      </w:r>
      <w:r w:rsidR="00BC2565">
        <w:rPr>
          <w:rtl/>
        </w:rPr>
        <w:t>).</w:t>
      </w:r>
      <w:r w:rsidRPr="00A97FE2">
        <w:rPr>
          <w:rtl/>
        </w:rPr>
        <w:t xml:space="preserve"> وقال الشهيد الثاني في المسالك باب الوصية</w:t>
      </w:r>
      <w:r w:rsidR="00BC2565">
        <w:rPr>
          <w:rtl/>
        </w:rPr>
        <w:t>:</w:t>
      </w:r>
      <w:r w:rsidRPr="00A97FE2">
        <w:rPr>
          <w:rtl/>
        </w:rPr>
        <w:t xml:space="preserve"> تصحّ الوصية لكل مَن لم يقاتلنا في الدين ذمياً كان أو حربياً</w:t>
      </w:r>
      <w:r w:rsidR="00BC2565">
        <w:rPr>
          <w:rtl/>
        </w:rPr>
        <w:t>؛</w:t>
      </w:r>
      <w:r w:rsidRPr="00A97FE2">
        <w:rPr>
          <w:rtl/>
        </w:rPr>
        <w:t xml:space="preserve"> لقوله تعالى: </w:t>
      </w:r>
      <w:r w:rsidR="00BC2565" w:rsidRPr="009B0251">
        <w:rPr>
          <w:rStyle w:val="libAlaemChar"/>
          <w:rtl/>
        </w:rPr>
        <w:t>(</w:t>
      </w:r>
      <w:r w:rsidRPr="00A97FE2">
        <w:rPr>
          <w:rStyle w:val="libFootnoteAieChar"/>
          <w:rFonts w:hint="cs"/>
          <w:rtl/>
        </w:rPr>
        <w:t>لاَ يَنْهَاكُمْ اللَّهُ</w:t>
      </w:r>
      <w:r w:rsidR="00BC2565" w:rsidRPr="009B0251">
        <w:rPr>
          <w:rStyle w:val="libAlaemChar"/>
          <w:rFonts w:hint="cs"/>
          <w:rtl/>
        </w:rPr>
        <w:t>)</w:t>
      </w:r>
      <w:r w:rsidRPr="00A97FE2">
        <w:rPr>
          <w:rtl/>
        </w:rPr>
        <w:t xml:space="preserve"> الآية</w:t>
      </w:r>
      <w:r w:rsidR="00BC2565">
        <w:rPr>
          <w:rtl/>
        </w:rPr>
        <w:t>،</w:t>
      </w:r>
      <w:r w:rsidRPr="00A97FE2">
        <w:rPr>
          <w:rtl/>
        </w:rPr>
        <w:t xml:space="preserve"> ولقول الإمام الصادق</w:t>
      </w:r>
      <w:r w:rsidR="00BC2565">
        <w:rPr>
          <w:rtl/>
        </w:rPr>
        <w:t>:</w:t>
      </w:r>
      <w:r w:rsidRPr="00A97FE2">
        <w:rPr>
          <w:rtl/>
        </w:rPr>
        <w:t xml:space="preserve"> </w:t>
      </w:r>
      <w:r w:rsidR="00BC2565">
        <w:rPr>
          <w:rtl/>
        </w:rPr>
        <w:t>(</w:t>
      </w:r>
      <w:r w:rsidRPr="00A97FE2">
        <w:rPr>
          <w:rtl/>
        </w:rPr>
        <w:t>إعطِ الوصية لمن أُوصي له</w:t>
      </w:r>
      <w:r w:rsidR="00BC2565">
        <w:rPr>
          <w:rtl/>
        </w:rPr>
        <w:t>،</w:t>
      </w:r>
      <w:r w:rsidRPr="00A97FE2">
        <w:rPr>
          <w:rtl/>
        </w:rPr>
        <w:t xml:space="preserve"> وإن كان يهودياً أو نصرانياً</w:t>
      </w:r>
      <w:r w:rsidR="00BC2565">
        <w:rPr>
          <w:rtl/>
        </w:rPr>
        <w:t>،</w:t>
      </w:r>
      <w:r w:rsidRPr="00A97FE2">
        <w:rPr>
          <w:rtl/>
        </w:rPr>
        <w:t xml:space="preserve"> إنّ الله يقول</w:t>
      </w:r>
      <w:r w:rsidR="00BC2565">
        <w:rPr>
          <w:rtl/>
        </w:rPr>
        <w:t>:</w:t>
      </w:r>
      <w:r w:rsidRPr="00A97FE2">
        <w:rPr>
          <w:rtl/>
        </w:rPr>
        <w:t xml:space="preserve"> </w:t>
      </w:r>
      <w:r w:rsidR="00BC2565" w:rsidRPr="009B0251">
        <w:rPr>
          <w:rStyle w:val="libAlaemChar"/>
          <w:rtl/>
        </w:rPr>
        <w:t>(</w:t>
      </w:r>
      <w:r w:rsidRPr="00A97FE2">
        <w:rPr>
          <w:rStyle w:val="libFootnoteAieChar"/>
          <w:rFonts w:hint="cs"/>
          <w:rtl/>
        </w:rPr>
        <w:t>فَمَنْ بَدَّلَهُ بَعْدَمَا سَمِعَهُ فَإِنَّمَا إِثْمُهُ عَلَى الَّذِينَ يُبَدِّلُونَهُ</w:t>
      </w:r>
      <w:r w:rsidR="00BC2565" w:rsidRPr="009B0251">
        <w:rPr>
          <w:rStyle w:val="libAlaemChar"/>
          <w:rtl/>
        </w:rPr>
        <w:t>)</w:t>
      </w:r>
      <w:r w:rsidRPr="00A97FE2">
        <w:rPr>
          <w:rtl/>
        </w:rPr>
        <w:t xml:space="preserve"> ولم يفرّق بين الحربي وغيره</w:t>
      </w:r>
      <w:r w:rsidR="00BC2565">
        <w:rPr>
          <w:rtl/>
        </w:rPr>
        <w:t>).</w:t>
      </w:r>
      <w:r w:rsidR="009B0251">
        <w:rPr>
          <w:rtl/>
        </w:rPr>
        <w:t xml:space="preserve"> </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وقال الحنفية وأكثر الإمامية</w:t>
      </w:r>
      <w:r w:rsidR="00BC2565">
        <w:rPr>
          <w:rtl/>
        </w:rPr>
        <w:t>:</w:t>
      </w:r>
      <w:r w:rsidRPr="00AF3EA1">
        <w:rPr>
          <w:rtl/>
        </w:rPr>
        <w:t xml:space="preserve"> لا تصحّ</w:t>
      </w:r>
      <w:r w:rsidR="00BC2565">
        <w:rPr>
          <w:rtl/>
        </w:rPr>
        <w:t>.</w:t>
      </w:r>
      <w:r w:rsidRPr="00AF3EA1">
        <w:rPr>
          <w:rtl/>
        </w:rPr>
        <w:t xml:space="preserve"> </w:t>
      </w:r>
      <w:r w:rsidR="00BC2565">
        <w:rPr>
          <w:rtl/>
        </w:rPr>
        <w:t>(</w:t>
      </w:r>
      <w:r w:rsidRPr="00AF3EA1">
        <w:rPr>
          <w:rtl/>
        </w:rPr>
        <w:t>المغني ج6</w:t>
      </w:r>
      <w:r w:rsidR="00BC2565">
        <w:rPr>
          <w:rtl/>
        </w:rPr>
        <w:t>،</w:t>
      </w:r>
      <w:r w:rsidRPr="00AF3EA1">
        <w:rPr>
          <w:rtl/>
        </w:rPr>
        <w:t xml:space="preserve"> والجواهر ج4 باب الوصية</w:t>
      </w:r>
      <w:r w:rsidR="00BC2565">
        <w:rPr>
          <w:rtl/>
        </w:rPr>
        <w:t>).</w:t>
      </w:r>
    </w:p>
    <w:p w:rsidR="003325C6" w:rsidRPr="00AF3EA1" w:rsidRDefault="003325C6" w:rsidP="000B2EA4">
      <w:pPr>
        <w:pStyle w:val="libNormal"/>
        <w:rPr>
          <w:rtl/>
        </w:rPr>
      </w:pPr>
      <w:r w:rsidRPr="00AF3EA1">
        <w:rPr>
          <w:rtl/>
        </w:rPr>
        <w:t>واتفقوا على صحة الوصية للحمل بشرط انفصاله حياً</w:t>
      </w:r>
      <w:r w:rsidR="00BC2565">
        <w:rPr>
          <w:rtl/>
        </w:rPr>
        <w:t>؛</w:t>
      </w:r>
      <w:r w:rsidRPr="00AF3EA1">
        <w:rPr>
          <w:rtl/>
        </w:rPr>
        <w:t xml:space="preserve"> لأنّ الوصية تجري مجرى الميراث</w:t>
      </w:r>
      <w:r w:rsidR="00BC2565">
        <w:rPr>
          <w:rtl/>
        </w:rPr>
        <w:t>،</w:t>
      </w:r>
      <w:r w:rsidRPr="00AF3EA1">
        <w:rPr>
          <w:rtl/>
        </w:rPr>
        <w:t xml:space="preserve"> والحمل يرث بالإجماع</w:t>
      </w:r>
      <w:r w:rsidR="00BC2565">
        <w:rPr>
          <w:rtl/>
        </w:rPr>
        <w:t>،</w:t>
      </w:r>
      <w:r w:rsidRPr="00AF3EA1">
        <w:rPr>
          <w:rtl/>
        </w:rPr>
        <w:t xml:space="preserve"> فيجب أن يملك الموصى به أيضاً</w:t>
      </w:r>
      <w:r w:rsidR="00BC2565">
        <w:rPr>
          <w:rtl/>
        </w:rPr>
        <w:t>.</w:t>
      </w:r>
    </w:p>
    <w:p w:rsidR="003325C6" w:rsidRPr="00AF3EA1" w:rsidRDefault="003325C6" w:rsidP="000B2EA4">
      <w:pPr>
        <w:pStyle w:val="libNormal"/>
        <w:rPr>
          <w:rtl/>
        </w:rPr>
      </w:pPr>
      <w:r w:rsidRPr="00AF3EA1">
        <w:rPr>
          <w:rtl/>
        </w:rPr>
        <w:t>واختلفوا</w:t>
      </w:r>
      <w:r w:rsidR="00BC2565">
        <w:rPr>
          <w:rtl/>
        </w:rPr>
        <w:t>:</w:t>
      </w:r>
      <w:r w:rsidRPr="00AF3EA1">
        <w:rPr>
          <w:rtl/>
        </w:rPr>
        <w:t xml:space="preserve"> هل يُشترط وجود الحمل حال الوصية أو لا</w:t>
      </w:r>
      <w:r w:rsidR="00BC2565">
        <w:rPr>
          <w:rtl/>
        </w:rPr>
        <w:t>؟</w:t>
      </w:r>
    </w:p>
    <w:p w:rsidR="003325C6" w:rsidRPr="00AF3EA1" w:rsidRDefault="003325C6" w:rsidP="000B2EA4">
      <w:pPr>
        <w:pStyle w:val="libNormal"/>
        <w:rPr>
          <w:rtl/>
        </w:rPr>
      </w:pPr>
      <w:r w:rsidRPr="00AF3EA1">
        <w:rPr>
          <w:rtl/>
        </w:rPr>
        <w:t>قال الإمامية والحنفية والحنابلة والشافعي في أصحّ قوليه</w:t>
      </w:r>
      <w:r w:rsidR="00BC2565">
        <w:rPr>
          <w:rtl/>
        </w:rPr>
        <w:t>:</w:t>
      </w:r>
      <w:r w:rsidRPr="00AF3EA1">
        <w:rPr>
          <w:rtl/>
        </w:rPr>
        <w:t xml:space="preserve"> يُشترط ذلك</w:t>
      </w:r>
      <w:r w:rsidR="00BC2565">
        <w:rPr>
          <w:rtl/>
        </w:rPr>
        <w:t>،</w:t>
      </w:r>
      <w:r w:rsidRPr="00AF3EA1">
        <w:rPr>
          <w:rtl/>
        </w:rPr>
        <w:t xml:space="preserve"> ولا يرث إلاّ إذا عُلم أنّه كان موجوداً حين الوصية</w:t>
      </w:r>
      <w:r w:rsidR="00BC2565">
        <w:rPr>
          <w:rtl/>
        </w:rPr>
        <w:t>،</w:t>
      </w:r>
      <w:r w:rsidRPr="00AF3EA1">
        <w:rPr>
          <w:rtl/>
        </w:rPr>
        <w:t xml:space="preserve"> ويحصل العلم بذلك إذا وضعته حياً في مدة تقلّ عن ستة أشهر من تاريخ الوصية إذا كان لها زوج متمكن من مقاربتها</w:t>
      </w:r>
      <w:r w:rsidR="00BC2565">
        <w:rPr>
          <w:rtl/>
        </w:rPr>
        <w:t>،</w:t>
      </w:r>
      <w:r w:rsidRPr="00AF3EA1">
        <w:rPr>
          <w:rtl/>
        </w:rPr>
        <w:t xml:space="preserve"> وإذا ولدته لستة أشهر أو أكثر لم يُعطَ الحمل شيئاً من الوصية لجواز تجدده</w:t>
      </w:r>
      <w:r w:rsidR="00BC2565">
        <w:rPr>
          <w:rtl/>
        </w:rPr>
        <w:t>،</w:t>
      </w:r>
      <w:r w:rsidRPr="00AF3EA1">
        <w:rPr>
          <w:rtl/>
        </w:rPr>
        <w:t xml:space="preserve"> والأصل عدم الحمل حين الوصية</w:t>
      </w:r>
      <w:r w:rsidR="00BC2565">
        <w:rPr>
          <w:rtl/>
        </w:rPr>
        <w:t>.</w:t>
      </w:r>
      <w:r w:rsidRPr="00AF3EA1">
        <w:rPr>
          <w:rtl/>
        </w:rPr>
        <w:t xml:space="preserve"> وهذا القول يبتني على عدم جواز الوصية للمعدوم</w:t>
      </w:r>
      <w:r w:rsidR="00BC2565">
        <w:rPr>
          <w:rtl/>
        </w:rPr>
        <w:t>.</w:t>
      </w:r>
    </w:p>
    <w:p w:rsidR="003325C6" w:rsidRPr="00AF3EA1" w:rsidRDefault="003325C6" w:rsidP="000B2EA4">
      <w:pPr>
        <w:pStyle w:val="libNormal"/>
        <w:rPr>
          <w:rtl/>
        </w:rPr>
      </w:pPr>
      <w:r w:rsidRPr="000B2EA4">
        <w:rPr>
          <w:rtl/>
        </w:rPr>
        <w:t>وقال المالكية</w:t>
      </w:r>
      <w:r w:rsidR="00BC2565">
        <w:rPr>
          <w:rtl/>
        </w:rPr>
        <w:t>:</w:t>
      </w:r>
      <w:r w:rsidRPr="000B2EA4">
        <w:rPr>
          <w:rtl/>
        </w:rPr>
        <w:t xml:space="preserve"> تصحّ الوصية للحمل الموجود فعلاً</w:t>
      </w:r>
      <w:r w:rsidR="00BC2565">
        <w:rPr>
          <w:rtl/>
        </w:rPr>
        <w:t>،</w:t>
      </w:r>
      <w:r w:rsidRPr="000B2EA4">
        <w:rPr>
          <w:rtl/>
        </w:rPr>
        <w:t xml:space="preserve"> ولمن سيوجد في المستقبل</w:t>
      </w:r>
      <w:r w:rsidR="00BC2565">
        <w:rPr>
          <w:rtl/>
        </w:rPr>
        <w:t>،</w:t>
      </w:r>
      <w:r w:rsidRPr="000B2EA4">
        <w:rPr>
          <w:rtl/>
        </w:rPr>
        <w:t xml:space="preserve"> حيث ذهبوا إلى جواز الوصية للمعدوم</w:t>
      </w:r>
      <w:r w:rsidRPr="00BC2565">
        <w:rPr>
          <w:rtl/>
        </w:rPr>
        <w:t xml:space="preserve"> </w:t>
      </w:r>
      <w:r w:rsidRPr="005C4D6D">
        <w:rPr>
          <w:rStyle w:val="libFootnotenumChar"/>
          <w:rtl/>
        </w:rPr>
        <w:t>(1)</w:t>
      </w:r>
      <w:r w:rsidR="00BC2565" w:rsidRPr="00BC2565">
        <w:rPr>
          <w:rtl/>
        </w:rPr>
        <w:t>.</w:t>
      </w:r>
      <w:r w:rsidRPr="000B2EA4">
        <w:rPr>
          <w:rtl/>
        </w:rPr>
        <w:t xml:space="preserve"> </w:t>
      </w:r>
      <w:r w:rsidR="00BC2565">
        <w:rPr>
          <w:rtl/>
        </w:rPr>
        <w:t>(</w:t>
      </w:r>
      <w:r w:rsidRPr="000B2EA4">
        <w:rPr>
          <w:rtl/>
        </w:rPr>
        <w:t>تذكرة الحلّي</w:t>
      </w:r>
      <w:r w:rsidR="00BC2565">
        <w:rPr>
          <w:rtl/>
        </w:rPr>
        <w:t>،</w:t>
      </w:r>
      <w:r w:rsidRPr="000B2EA4">
        <w:rPr>
          <w:rtl/>
        </w:rPr>
        <w:t xml:space="preserve"> والفقه على المذاهب الأربعة</w:t>
      </w:r>
      <w:r w:rsidR="00BC2565">
        <w:rPr>
          <w:rtl/>
        </w:rPr>
        <w:t>،</w:t>
      </w:r>
      <w:r w:rsidRPr="000B2EA4">
        <w:rPr>
          <w:rtl/>
        </w:rPr>
        <w:t xml:space="preserve"> والعدة في فقه الحنابلة باب الوصية</w:t>
      </w:r>
      <w:r w:rsidR="00BC2565">
        <w:rPr>
          <w:rtl/>
        </w:rPr>
        <w:t>).</w:t>
      </w:r>
    </w:p>
    <w:p w:rsidR="003325C6" w:rsidRPr="00AF3EA1" w:rsidRDefault="003325C6" w:rsidP="000B2EA4">
      <w:pPr>
        <w:pStyle w:val="libNormal"/>
        <w:rPr>
          <w:rtl/>
        </w:rPr>
      </w:pPr>
      <w:r w:rsidRPr="00AF3EA1">
        <w:rPr>
          <w:rtl/>
        </w:rPr>
        <w:t>وإذا أوصى للحمل فولدت ذكراً وأنثى قُسّم الموصى به بينهما بالسوية</w:t>
      </w:r>
      <w:r w:rsidR="00BC2565">
        <w:rPr>
          <w:rtl/>
        </w:rPr>
        <w:t>؛</w:t>
      </w:r>
      <w:r w:rsidRPr="00AF3EA1">
        <w:rPr>
          <w:rtl/>
        </w:rPr>
        <w:t xml:space="preserve"> لأنّ الوصية عطية لا ميراث</w:t>
      </w:r>
      <w:r w:rsidR="00BC2565">
        <w:rPr>
          <w:rtl/>
        </w:rPr>
        <w:t>،</w:t>
      </w:r>
      <w:r w:rsidRPr="00AF3EA1">
        <w:rPr>
          <w:rtl/>
        </w:rPr>
        <w:t xml:space="preserve"> فأشبه ما لو أعطاهما شيئاً بعد ولادتهما</w:t>
      </w:r>
      <w:r w:rsidR="00BC2565">
        <w:rPr>
          <w:rtl/>
        </w:rPr>
        <w:t>.</w:t>
      </w:r>
    </w:p>
    <w:p w:rsidR="003325C6" w:rsidRPr="00AF3EA1" w:rsidRDefault="003325C6" w:rsidP="000B2EA4">
      <w:pPr>
        <w:pStyle w:val="libNormal"/>
        <w:rPr>
          <w:rtl/>
        </w:rPr>
      </w:pPr>
      <w:r w:rsidRPr="00AF3EA1">
        <w:rPr>
          <w:rtl/>
        </w:rPr>
        <w:t>واتفقوا على صحة الوصية للجهات العامة</w:t>
      </w:r>
      <w:r w:rsidR="00BC2565">
        <w:rPr>
          <w:rtl/>
        </w:rPr>
        <w:t>،</w:t>
      </w:r>
      <w:r w:rsidRPr="00AF3EA1">
        <w:rPr>
          <w:rtl/>
        </w:rPr>
        <w:t xml:space="preserve"> كالفقراء والمساكين</w:t>
      </w:r>
      <w:r w:rsidR="00BC2565">
        <w:rPr>
          <w:rtl/>
        </w:rPr>
        <w:t>،</w:t>
      </w:r>
      <w:r w:rsidRPr="00AF3EA1">
        <w:rPr>
          <w:rtl/>
        </w:rPr>
        <w:t xml:space="preserve"> وطلبة العلم</w:t>
      </w:r>
      <w:r w:rsidR="00BC2565">
        <w:rPr>
          <w:rtl/>
        </w:rPr>
        <w:t>،</w:t>
      </w:r>
      <w:r w:rsidRPr="00AF3EA1">
        <w:rPr>
          <w:rtl/>
        </w:rPr>
        <w:t xml:space="preserve"> والمساجد والمدارس</w:t>
      </w:r>
      <w:r w:rsidR="00BC2565">
        <w:rPr>
          <w:rtl/>
        </w:rPr>
        <w:t>،</w:t>
      </w:r>
      <w:r w:rsidRPr="00AF3EA1">
        <w:rPr>
          <w:rtl/>
        </w:rPr>
        <w:t xml:space="preserve"> واستثنى أبو حنيفة الوصية للمسجد وما إليه</w:t>
      </w:r>
      <w:r w:rsidR="00BC2565">
        <w:rPr>
          <w:rtl/>
        </w:rPr>
        <w:t>؛</w:t>
      </w:r>
      <w:r w:rsidRPr="00AF3EA1">
        <w:rPr>
          <w:rtl/>
        </w:rPr>
        <w:t xml:space="preserve"> لأنّ المسجد لا أهلية له للتمليك</w:t>
      </w:r>
      <w:r w:rsidR="00BC2565">
        <w:rPr>
          <w:rtl/>
        </w:rPr>
        <w:t>،</w:t>
      </w:r>
      <w:r w:rsidRPr="00AF3EA1">
        <w:rPr>
          <w:rtl/>
        </w:rPr>
        <w:t xml:space="preserve"> وقال صاحبه محمد بن</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ومن فقهاء الإمامية الشيخ أحمد كاشف الغطاء يوافق المالكية على جواز الوصية للمعدوم</w:t>
      </w:r>
      <w:r w:rsidR="00BC2565">
        <w:rPr>
          <w:rtl/>
        </w:rPr>
        <w:t>،</w:t>
      </w:r>
      <w:r w:rsidRPr="00AF3EA1">
        <w:rPr>
          <w:rtl/>
        </w:rPr>
        <w:t xml:space="preserve"> حيث قال في وسيلة النجاة باب الوصية</w:t>
      </w:r>
      <w:r w:rsidR="00BC2565">
        <w:rPr>
          <w:rtl/>
        </w:rPr>
        <w:t>:</w:t>
      </w:r>
      <w:r w:rsidRPr="00AF3EA1">
        <w:rPr>
          <w:rtl/>
        </w:rPr>
        <w:t xml:space="preserve"> لا مانع من أن يُنشئ الموصي التمليكَ معلقاً على وجود الموصى له</w:t>
      </w:r>
      <w:r w:rsidR="00BC2565">
        <w:rPr>
          <w:rtl/>
        </w:rPr>
        <w:t>،</w:t>
      </w:r>
      <w:r w:rsidRPr="00AF3EA1">
        <w:rPr>
          <w:rtl/>
        </w:rPr>
        <w:t xml:space="preserve"> فلا يملك إلاّ بعد الوجود</w:t>
      </w:r>
      <w:r w:rsidR="00BC2565">
        <w:rPr>
          <w:rtl/>
        </w:rPr>
        <w:t>،</w:t>
      </w:r>
      <w:r w:rsidRPr="00AF3EA1">
        <w:rPr>
          <w:rtl/>
        </w:rPr>
        <w:t xml:space="preserve"> كا هي الحال في الوقف</w:t>
      </w:r>
      <w:r w:rsidR="00BC2565">
        <w:rPr>
          <w:rtl/>
        </w:rPr>
        <w:t>.</w:t>
      </w:r>
      <w:r w:rsidRPr="00AF3EA1">
        <w:rPr>
          <w:rtl/>
        </w:rPr>
        <w:t xml:space="preserve"> ولكن قيّد ذلك بعدم قيام الإجماع على خلافه</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0B2EA4">
        <w:rPr>
          <w:rtl/>
        </w:rPr>
        <w:lastRenderedPageBreak/>
        <w:t>الحسن</w:t>
      </w:r>
      <w:r w:rsidR="00BC2565">
        <w:rPr>
          <w:rtl/>
        </w:rPr>
        <w:t>:</w:t>
      </w:r>
      <w:r w:rsidRPr="000B2EA4">
        <w:rPr>
          <w:rtl/>
        </w:rPr>
        <w:t xml:space="preserve"> تصحّ</w:t>
      </w:r>
      <w:r w:rsidR="00BC2565">
        <w:rPr>
          <w:rtl/>
        </w:rPr>
        <w:t>،</w:t>
      </w:r>
      <w:r w:rsidRPr="000B2EA4">
        <w:rPr>
          <w:rtl/>
        </w:rPr>
        <w:t xml:space="preserve"> ويُصرف ناتج الموصى به في مصالح المسجد</w:t>
      </w:r>
      <w:r w:rsidR="00BC2565">
        <w:rPr>
          <w:rtl/>
        </w:rPr>
        <w:t>.</w:t>
      </w:r>
      <w:r w:rsidRPr="000B2EA4">
        <w:rPr>
          <w:rtl/>
        </w:rPr>
        <w:t xml:space="preserve"> وعلى هذا جرت سيرة المسلمين في شرق الأرض وغربها قديماً وحديثاً</w:t>
      </w:r>
      <w:r w:rsidRPr="00BC2565">
        <w:rPr>
          <w:rtl/>
        </w:rPr>
        <w:t xml:space="preserve"> </w:t>
      </w:r>
      <w:r w:rsidRPr="005C4D6D">
        <w:rPr>
          <w:rStyle w:val="libFootnotenumChar"/>
          <w:rtl/>
        </w:rPr>
        <w:t>(1)</w:t>
      </w:r>
      <w:r w:rsidR="00BC2565">
        <w:rPr>
          <w:rtl/>
        </w:rPr>
        <w:t>.</w:t>
      </w:r>
    </w:p>
    <w:p w:rsidR="003325C6" w:rsidRPr="00AF3EA1" w:rsidRDefault="003325C6" w:rsidP="000B2EA4">
      <w:pPr>
        <w:pStyle w:val="libNormal"/>
        <w:rPr>
          <w:rtl/>
        </w:rPr>
      </w:pPr>
      <w:r w:rsidRPr="00AF3EA1">
        <w:rPr>
          <w:rtl/>
        </w:rPr>
        <w:t>واختلفوا فيما إذا كان الموصى به شخصاً معيناً</w:t>
      </w:r>
      <w:r w:rsidR="00BC2565">
        <w:rPr>
          <w:rtl/>
        </w:rPr>
        <w:t>:</w:t>
      </w:r>
      <w:r w:rsidRPr="00AF3EA1">
        <w:rPr>
          <w:rtl/>
        </w:rPr>
        <w:t xml:space="preserve"> هل يُشترط القبول</w:t>
      </w:r>
      <w:r w:rsidR="00BC2565">
        <w:rPr>
          <w:rtl/>
        </w:rPr>
        <w:t>،</w:t>
      </w:r>
      <w:r w:rsidRPr="00AF3EA1">
        <w:rPr>
          <w:rtl/>
        </w:rPr>
        <w:t xml:space="preserve"> ويكفي عدم الرد</w:t>
      </w:r>
      <w:r w:rsidR="00BC2565">
        <w:rPr>
          <w:rtl/>
        </w:rPr>
        <w:t>؟</w:t>
      </w:r>
      <w:r w:rsidRPr="00AF3EA1">
        <w:rPr>
          <w:rtl/>
        </w:rPr>
        <w:t xml:space="preserve"> قال الإمامية والحنفية</w:t>
      </w:r>
      <w:r w:rsidR="00BC2565">
        <w:rPr>
          <w:rtl/>
        </w:rPr>
        <w:t>:</w:t>
      </w:r>
      <w:r w:rsidRPr="00AF3EA1">
        <w:rPr>
          <w:rtl/>
        </w:rPr>
        <w:t xml:space="preserve"> يكفي عدم الرد</w:t>
      </w:r>
      <w:r w:rsidR="00BC2565">
        <w:rPr>
          <w:rtl/>
        </w:rPr>
        <w:t>،</w:t>
      </w:r>
      <w:r w:rsidRPr="00AF3EA1">
        <w:rPr>
          <w:rtl/>
        </w:rPr>
        <w:t xml:space="preserve"> فإذا سكت الموصى له</w:t>
      </w:r>
      <w:r w:rsidR="00BC2565">
        <w:rPr>
          <w:rtl/>
        </w:rPr>
        <w:t>،</w:t>
      </w:r>
      <w:r w:rsidRPr="00AF3EA1">
        <w:rPr>
          <w:rtl/>
        </w:rPr>
        <w:t xml:space="preserve"> ولم يرد الوصية يملك الشيء الموصى به عند موت الموصي</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إذا قَبِل في حياة الموصي فله الرد بعد موته</w:t>
      </w:r>
      <w:r w:rsidR="00BC2565">
        <w:rPr>
          <w:rtl/>
        </w:rPr>
        <w:t>،</w:t>
      </w:r>
      <w:r w:rsidRPr="00AF3EA1">
        <w:rPr>
          <w:rtl/>
        </w:rPr>
        <w:t xml:space="preserve"> وإذا ردّ فله القبول أيضاً بعد الموت</w:t>
      </w:r>
      <w:r w:rsidR="00BC2565">
        <w:rPr>
          <w:rtl/>
        </w:rPr>
        <w:t>،</w:t>
      </w:r>
      <w:r w:rsidRPr="00AF3EA1">
        <w:rPr>
          <w:rtl/>
        </w:rPr>
        <w:t xml:space="preserve"> إذ لا أثر للرد ولا للقبول في حال الحياة لعدم تحقق الملك</w:t>
      </w:r>
      <w:r w:rsidR="00BC2565">
        <w:rPr>
          <w:rtl/>
        </w:rPr>
        <w:t>.</w:t>
      </w:r>
      <w:r w:rsidRPr="00AF3EA1">
        <w:rPr>
          <w:rtl/>
        </w:rPr>
        <w:t xml:space="preserve"> وقال الحنفية</w:t>
      </w:r>
      <w:r w:rsidR="00BC2565">
        <w:rPr>
          <w:rtl/>
        </w:rPr>
        <w:t>:</w:t>
      </w:r>
      <w:r w:rsidRPr="00AF3EA1">
        <w:rPr>
          <w:rtl/>
        </w:rPr>
        <w:t xml:space="preserve"> إذا ردّ في الحياة فله القبول بعد الموت</w:t>
      </w:r>
      <w:r w:rsidR="00BC2565">
        <w:rPr>
          <w:rtl/>
        </w:rPr>
        <w:t>،</w:t>
      </w:r>
      <w:r w:rsidRPr="00AF3EA1">
        <w:rPr>
          <w:rtl/>
        </w:rPr>
        <w:t xml:space="preserve"> وإذا قَبِل في الحياة فليس له الرد</w:t>
      </w:r>
      <w:r w:rsidR="00BC2565">
        <w:rPr>
          <w:rtl/>
        </w:rPr>
        <w:t>.</w:t>
      </w:r>
    </w:p>
    <w:p w:rsidR="003325C6" w:rsidRPr="00AF3EA1" w:rsidRDefault="003325C6" w:rsidP="000B2EA4">
      <w:pPr>
        <w:pStyle w:val="libNormal"/>
        <w:rPr>
          <w:rtl/>
        </w:rPr>
      </w:pPr>
      <w:r w:rsidRPr="00AF3EA1">
        <w:rPr>
          <w:rtl/>
        </w:rPr>
        <w:t>وقال الشافعية والمالكية</w:t>
      </w:r>
      <w:r w:rsidR="00BC2565">
        <w:rPr>
          <w:rtl/>
        </w:rPr>
        <w:t>:</w:t>
      </w:r>
      <w:r w:rsidRPr="00AF3EA1">
        <w:rPr>
          <w:rtl/>
        </w:rPr>
        <w:t xml:space="preserve"> لا بدّ من القبول بعد الموت</w:t>
      </w:r>
      <w:r w:rsidR="00BC2565">
        <w:rPr>
          <w:rtl/>
        </w:rPr>
        <w:t>،</w:t>
      </w:r>
      <w:r w:rsidRPr="00AF3EA1">
        <w:rPr>
          <w:rtl/>
        </w:rPr>
        <w:t xml:space="preserve"> ولا يكفي السكوت وعدم الرد</w:t>
      </w:r>
      <w:r w:rsidR="00BC2565">
        <w:rPr>
          <w:rtl/>
        </w:rPr>
        <w:t>.</w:t>
      </w:r>
      <w:r w:rsidRPr="00AF3EA1">
        <w:rPr>
          <w:rtl/>
        </w:rPr>
        <w:t xml:space="preserve"> </w:t>
      </w:r>
      <w:r w:rsidR="00BC2565">
        <w:rPr>
          <w:rtl/>
        </w:rPr>
        <w:t>(</w:t>
      </w:r>
      <w:r w:rsidRPr="00AF3EA1">
        <w:rPr>
          <w:rtl/>
        </w:rPr>
        <w:t>تذكرة الحلّي</w:t>
      </w:r>
      <w:r w:rsidR="00BC2565">
        <w:rPr>
          <w:rtl/>
        </w:rPr>
        <w:t>،</w:t>
      </w:r>
      <w:r w:rsidRPr="00AF3EA1">
        <w:rPr>
          <w:rtl/>
        </w:rPr>
        <w:t xml:space="preserve"> والفقه على المذاهب الأربعة</w:t>
      </w:r>
      <w:r w:rsidR="00BC2565">
        <w:rPr>
          <w:rtl/>
        </w:rPr>
        <w:t>).</w:t>
      </w:r>
    </w:p>
    <w:p w:rsidR="003325C6" w:rsidRPr="00AF3EA1" w:rsidRDefault="003325C6" w:rsidP="000B2EA4">
      <w:pPr>
        <w:pStyle w:val="libNormal"/>
        <w:rPr>
          <w:rtl/>
        </w:rPr>
      </w:pPr>
      <w:r w:rsidRPr="00AF3EA1">
        <w:rPr>
          <w:rtl/>
        </w:rPr>
        <w:t>وقال الأربعة</w:t>
      </w:r>
      <w:r w:rsidR="00BC2565">
        <w:rPr>
          <w:rtl/>
        </w:rPr>
        <w:t>:</w:t>
      </w:r>
      <w:r w:rsidRPr="00AF3EA1">
        <w:rPr>
          <w:rtl/>
        </w:rPr>
        <w:t xml:space="preserve"> إذا مات الموصى له قبل موت الموصي بطلت الوصية</w:t>
      </w:r>
      <w:r w:rsidR="00BC2565">
        <w:rPr>
          <w:rtl/>
        </w:rPr>
        <w:t>،</w:t>
      </w:r>
      <w:r w:rsidRPr="00AF3EA1">
        <w:rPr>
          <w:rtl/>
        </w:rPr>
        <w:t xml:space="preserve"> لأنّ الوصية عطية صادفت المعطي ميتاً فتبطل</w:t>
      </w:r>
      <w:r w:rsidR="00BC2565">
        <w:rPr>
          <w:rtl/>
        </w:rPr>
        <w:t>.</w:t>
      </w:r>
      <w:r w:rsidRPr="00AF3EA1">
        <w:rPr>
          <w:rtl/>
        </w:rPr>
        <w:t xml:space="preserve"> </w:t>
      </w:r>
      <w:r w:rsidR="00BC2565">
        <w:rPr>
          <w:rtl/>
        </w:rPr>
        <w:t>(</w:t>
      </w:r>
      <w:r w:rsidRPr="00AF3EA1">
        <w:rPr>
          <w:rtl/>
        </w:rPr>
        <w:t>المغني ج6 باب الوصية</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إذا توفي الموصى له قبل الموصي</w:t>
      </w:r>
      <w:r w:rsidR="00BC2565">
        <w:rPr>
          <w:rtl/>
        </w:rPr>
        <w:t>،</w:t>
      </w:r>
      <w:r w:rsidRPr="00AF3EA1">
        <w:rPr>
          <w:rtl/>
        </w:rPr>
        <w:t xml:space="preserve"> ولم يرجع الموصي عن وصيته قام ورثة الموصى له مقامه</w:t>
      </w:r>
      <w:r w:rsidR="00BC2565">
        <w:rPr>
          <w:rtl/>
        </w:rPr>
        <w:t>،</w:t>
      </w:r>
      <w:r w:rsidRPr="00AF3EA1">
        <w:rPr>
          <w:rtl/>
        </w:rPr>
        <w:t xml:space="preserve"> ومثّلوا دوره في القبول والرد</w:t>
      </w:r>
      <w:r w:rsidR="00BC2565">
        <w:rPr>
          <w:rtl/>
        </w:rPr>
        <w:t>،</w:t>
      </w:r>
      <w:r w:rsidRPr="00AF3EA1">
        <w:rPr>
          <w:rtl/>
        </w:rPr>
        <w:t xml:space="preserve"> فإذا لم يردّوا كان الموصى به ملكاً خاصاً بهم يقتسمونه بينهم قسمة ميراث</w:t>
      </w:r>
      <w:r w:rsidR="00BC2565">
        <w:rPr>
          <w:rtl/>
        </w:rPr>
        <w:t>،</w:t>
      </w:r>
      <w:r w:rsidRPr="00AF3EA1">
        <w:rPr>
          <w:rtl/>
        </w:rPr>
        <w:t xml:space="preserve"> ولا يجب عليهم أن يفوا منه ديون مورّثهم</w:t>
      </w:r>
      <w:r w:rsidR="00BC2565">
        <w:rPr>
          <w:rtl/>
        </w:rPr>
        <w:t>،</w:t>
      </w:r>
      <w:r w:rsidRPr="00AF3EA1">
        <w:rPr>
          <w:rtl/>
        </w:rPr>
        <w:t xml:space="preserve"> ولا أن ينفّذوا منه وصاياه</w:t>
      </w:r>
      <w:r w:rsidR="00BC2565">
        <w:rPr>
          <w:rtl/>
        </w:rPr>
        <w:t>،</w:t>
      </w:r>
      <w:r w:rsidRPr="00AF3EA1">
        <w:rPr>
          <w:rtl/>
        </w:rPr>
        <w:t xml:space="preserve"> واستدلوا بأنّ القبول حق للمورث فينتقل هذا</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يختلف معنى المِلك باختلاف ما يُنسب إليه</w:t>
      </w:r>
      <w:r w:rsidR="00BC2565">
        <w:rPr>
          <w:rtl/>
        </w:rPr>
        <w:t>،</w:t>
      </w:r>
      <w:r w:rsidRPr="00AF3EA1">
        <w:rPr>
          <w:rtl/>
        </w:rPr>
        <w:t xml:space="preserve"> فاذا نُسب إلى الإنسان يكون معناه السلطة والتصرف فيه كيف يشاء</w:t>
      </w:r>
      <w:r w:rsidR="00BC2565">
        <w:rPr>
          <w:rtl/>
        </w:rPr>
        <w:t>،</w:t>
      </w:r>
      <w:r w:rsidRPr="00AF3EA1">
        <w:rPr>
          <w:rtl/>
        </w:rPr>
        <w:t xml:space="preserve"> وإذا نُسب إلى المسجد يكون معناه اختصاص فائدته به</w:t>
      </w:r>
      <w:r w:rsidR="00BC2565">
        <w:rPr>
          <w:rtl/>
        </w:rPr>
        <w:t>،</w:t>
      </w:r>
      <w:r w:rsidRPr="00AF3EA1">
        <w:rPr>
          <w:rtl/>
        </w:rPr>
        <w:t xml:space="preserve"> ولا معنى لقول مَن قال</w:t>
      </w:r>
      <w:r w:rsidR="00BC2565">
        <w:rPr>
          <w:rtl/>
        </w:rPr>
        <w:t>:</w:t>
      </w:r>
      <w:r w:rsidRPr="00AF3EA1">
        <w:rPr>
          <w:rtl/>
        </w:rPr>
        <w:t xml:space="preserve"> إنّ للمسجد وما إليه شخصية معنوية تصلح للإمتلاك والتمليك</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0B2EA4">
        <w:rPr>
          <w:rtl/>
        </w:rPr>
        <w:lastRenderedPageBreak/>
        <w:t>الحق لورثته كخيار الرد</w:t>
      </w:r>
      <w:r w:rsidR="00BC2565">
        <w:rPr>
          <w:rtl/>
        </w:rPr>
        <w:t>،</w:t>
      </w:r>
      <w:r w:rsidRPr="000B2EA4">
        <w:rPr>
          <w:rtl/>
        </w:rPr>
        <w:t xml:space="preserve"> كما استدلوا بروايات عن أهل البيت</w:t>
      </w:r>
      <w:r w:rsidRPr="00BC2565">
        <w:rPr>
          <w:rtl/>
        </w:rPr>
        <w:t xml:space="preserve"> </w:t>
      </w:r>
      <w:r w:rsidRPr="005C4D6D">
        <w:rPr>
          <w:rStyle w:val="libFootnotenumChar"/>
          <w:rtl/>
        </w:rPr>
        <w:t>(1)</w:t>
      </w:r>
      <w:r w:rsidR="00BC2565" w:rsidRPr="00BC2565">
        <w:rPr>
          <w:rtl/>
        </w:rPr>
        <w:t>.</w:t>
      </w:r>
      <w:r w:rsidRPr="000B2EA4">
        <w:rPr>
          <w:rtl/>
        </w:rPr>
        <w:t xml:space="preserve"> </w:t>
      </w:r>
    </w:p>
    <w:p w:rsidR="003325C6" w:rsidRPr="00AF3EA1" w:rsidRDefault="003325C6" w:rsidP="000B2EA4">
      <w:pPr>
        <w:pStyle w:val="libNormal"/>
        <w:rPr>
          <w:rtl/>
        </w:rPr>
      </w:pPr>
      <w:r w:rsidRPr="00AF3EA1">
        <w:rPr>
          <w:rtl/>
        </w:rPr>
        <w:t>وقال مالك والشافعي في أحد قوليه</w:t>
      </w:r>
      <w:r w:rsidR="00BC2565">
        <w:rPr>
          <w:rtl/>
        </w:rPr>
        <w:t>:</w:t>
      </w:r>
      <w:r w:rsidRPr="00AF3EA1">
        <w:rPr>
          <w:rtl/>
        </w:rPr>
        <w:t xml:space="preserve"> تصحّ الوصية للقاتل سواء أكان القتل عمداً أم خطأ</w:t>
      </w:r>
      <w:r w:rsidR="00BC2565">
        <w:rPr>
          <w:rtl/>
        </w:rPr>
        <w:t>.</w:t>
      </w:r>
    </w:p>
    <w:p w:rsidR="003325C6" w:rsidRPr="00AF3EA1" w:rsidRDefault="003325C6" w:rsidP="000B2EA4">
      <w:pPr>
        <w:pStyle w:val="libNormal"/>
        <w:rPr>
          <w:rtl/>
        </w:rPr>
      </w:pPr>
      <w:r w:rsidRPr="00AF3EA1">
        <w:rPr>
          <w:rtl/>
        </w:rPr>
        <w:t>وقال الحنفية</w:t>
      </w:r>
      <w:r w:rsidR="00BC2565">
        <w:rPr>
          <w:rtl/>
        </w:rPr>
        <w:t>:</w:t>
      </w:r>
      <w:r w:rsidRPr="00AF3EA1">
        <w:rPr>
          <w:rtl/>
        </w:rPr>
        <w:t xml:space="preserve"> تصحّ مع إجازة الورثة</w:t>
      </w:r>
      <w:r w:rsidR="00BC2565">
        <w:rPr>
          <w:rtl/>
        </w:rPr>
        <w:t>،</w:t>
      </w:r>
      <w:r w:rsidRPr="00AF3EA1">
        <w:rPr>
          <w:rtl/>
        </w:rPr>
        <w:t xml:space="preserve"> وتبطل بدونها</w:t>
      </w:r>
      <w:r w:rsidR="00BC2565">
        <w:rPr>
          <w:rtl/>
        </w:rPr>
        <w:t>.</w:t>
      </w:r>
    </w:p>
    <w:p w:rsidR="003325C6" w:rsidRPr="00AF3EA1" w:rsidRDefault="003325C6" w:rsidP="000B2EA4">
      <w:pPr>
        <w:pStyle w:val="libNormal"/>
        <w:rPr>
          <w:rtl/>
        </w:rPr>
      </w:pPr>
      <w:r w:rsidRPr="00AF3EA1">
        <w:rPr>
          <w:rtl/>
        </w:rPr>
        <w:t>وقال الحنابلة</w:t>
      </w:r>
      <w:r w:rsidR="00BC2565">
        <w:rPr>
          <w:rtl/>
        </w:rPr>
        <w:t>:</w:t>
      </w:r>
      <w:r w:rsidRPr="00AF3EA1">
        <w:rPr>
          <w:rtl/>
        </w:rPr>
        <w:t xml:space="preserve"> تصحّ إن حصلت بعد الجرح الذي أفضى إلى الموت</w:t>
      </w:r>
      <w:r w:rsidR="00BC2565">
        <w:rPr>
          <w:rtl/>
        </w:rPr>
        <w:t>،</w:t>
      </w:r>
      <w:r w:rsidRPr="00AF3EA1">
        <w:rPr>
          <w:rtl/>
        </w:rPr>
        <w:t xml:space="preserve"> وتبطل إن حصل القتل بعد الوصية</w:t>
      </w:r>
      <w:r w:rsidR="00BC2565">
        <w:rPr>
          <w:rtl/>
        </w:rPr>
        <w:t>.</w:t>
      </w:r>
      <w:r w:rsidRPr="00AF3EA1">
        <w:rPr>
          <w:rtl/>
        </w:rPr>
        <w:t xml:space="preserve"> </w:t>
      </w:r>
      <w:r w:rsidR="00BC2565">
        <w:rPr>
          <w:rtl/>
        </w:rPr>
        <w:t>(</w:t>
      </w:r>
      <w:r w:rsidRPr="00AF3EA1">
        <w:rPr>
          <w:rtl/>
        </w:rPr>
        <w:t>أبو زهرة الأحوال الشخصية باب الوصية</w:t>
      </w:r>
      <w:r w:rsidR="00BC2565">
        <w:rPr>
          <w:rtl/>
        </w:rPr>
        <w:t>).</w:t>
      </w:r>
    </w:p>
    <w:p w:rsidR="00BC2565" w:rsidRDefault="003325C6" w:rsidP="000B2EA4">
      <w:pPr>
        <w:pStyle w:val="libNormal"/>
        <w:rPr>
          <w:rtl/>
        </w:rPr>
      </w:pPr>
      <w:r w:rsidRPr="000B2EA4">
        <w:rPr>
          <w:rtl/>
        </w:rPr>
        <w:t>وقال الإمامية</w:t>
      </w:r>
      <w:r w:rsidR="00BC2565">
        <w:rPr>
          <w:rtl/>
        </w:rPr>
        <w:t>:</w:t>
      </w:r>
      <w:r w:rsidRPr="000B2EA4">
        <w:rPr>
          <w:rtl/>
        </w:rPr>
        <w:t xml:space="preserve"> تصحّ الوصية للقاتل ولغيره</w:t>
      </w:r>
      <w:r w:rsidR="00BC2565">
        <w:rPr>
          <w:rtl/>
        </w:rPr>
        <w:t>؛</w:t>
      </w:r>
      <w:r w:rsidRPr="000B2EA4">
        <w:rPr>
          <w:rtl/>
        </w:rPr>
        <w:t xml:space="preserve"> لأنّ أدلة جواز الوصية عامة</w:t>
      </w:r>
      <w:r w:rsidR="00BC2565">
        <w:rPr>
          <w:rtl/>
        </w:rPr>
        <w:t>،</w:t>
      </w:r>
      <w:r w:rsidRPr="000B2EA4">
        <w:rPr>
          <w:rtl/>
        </w:rPr>
        <w:t xml:space="preserve"> فقوله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مِنْ بَعْدِ وَصِيَّةٍ يُوصَى بِهَا أَوْ دَيْنٍ</w:t>
      </w:r>
      <w:r w:rsidR="00BC2565" w:rsidRPr="009B0251">
        <w:rPr>
          <w:rStyle w:val="libAlaemChar"/>
          <w:rFonts w:hint="cs"/>
          <w:rtl/>
        </w:rPr>
        <w:t>)</w:t>
      </w:r>
      <w:r w:rsidRPr="000B2EA4">
        <w:rPr>
          <w:rtl/>
        </w:rPr>
        <w:t xml:space="preserve"> يشمل القاتل وغيره</w:t>
      </w:r>
      <w:r w:rsidR="00BC2565">
        <w:rPr>
          <w:rtl/>
        </w:rPr>
        <w:t>،</w:t>
      </w:r>
      <w:r w:rsidRPr="000B2EA4">
        <w:rPr>
          <w:rtl/>
        </w:rPr>
        <w:t xml:space="preserve"> والاختصاص بغير القاتل يحتاج إلى دليل</w:t>
      </w:r>
      <w:r w:rsidR="00BC2565">
        <w:rPr>
          <w:rtl/>
        </w:rPr>
        <w:t>.</w:t>
      </w:r>
    </w:p>
    <w:p w:rsidR="003325C6" w:rsidRPr="009B0251" w:rsidRDefault="003325C6" w:rsidP="009B0251">
      <w:pPr>
        <w:pStyle w:val="libBold1"/>
        <w:rPr>
          <w:rtl/>
        </w:rPr>
      </w:pPr>
      <w:r w:rsidRPr="00AF3EA1">
        <w:rPr>
          <w:rtl/>
        </w:rPr>
        <w:t>الموصى به</w:t>
      </w:r>
      <w:r w:rsidR="00BC2565">
        <w:rPr>
          <w:rtl/>
        </w:rPr>
        <w:t>:</w:t>
      </w:r>
    </w:p>
    <w:p w:rsidR="003325C6" w:rsidRPr="00AF3EA1" w:rsidRDefault="003325C6" w:rsidP="000B2EA4">
      <w:pPr>
        <w:pStyle w:val="libNormal"/>
        <w:rPr>
          <w:rtl/>
        </w:rPr>
      </w:pPr>
      <w:r w:rsidRPr="00AF3EA1">
        <w:rPr>
          <w:rtl/>
        </w:rPr>
        <w:t>اتفقوا على أنّ الشيء الموصى به يجب أن يكون قابلاً للتمليك</w:t>
      </w:r>
      <w:r w:rsidR="00BC2565">
        <w:rPr>
          <w:rtl/>
        </w:rPr>
        <w:t>،</w:t>
      </w:r>
      <w:r w:rsidRPr="00AF3EA1">
        <w:rPr>
          <w:rtl/>
        </w:rPr>
        <w:t xml:space="preserve"> كالمال والدار ومنافعها</w:t>
      </w:r>
      <w:r w:rsidR="00BC2565">
        <w:rPr>
          <w:rtl/>
        </w:rPr>
        <w:t>،</w:t>
      </w:r>
      <w:r w:rsidRPr="00AF3EA1">
        <w:rPr>
          <w:rtl/>
        </w:rPr>
        <w:t xml:space="preserve"> فلا تصحّ الوصية بما لا يقبل التمليك عرفاً كالحشرات</w:t>
      </w:r>
      <w:r w:rsidR="00BC2565">
        <w:rPr>
          <w:rtl/>
        </w:rPr>
        <w:t>،</w:t>
      </w:r>
      <w:r w:rsidRPr="00AF3EA1">
        <w:rPr>
          <w:rtl/>
        </w:rPr>
        <w:t xml:space="preserve"> أو شرعاً كالخمر إذا كان الموصي مسلماً</w:t>
      </w:r>
      <w:r w:rsidR="00BC2565">
        <w:rPr>
          <w:rtl/>
        </w:rPr>
        <w:t>؛</w:t>
      </w:r>
      <w:r w:rsidRPr="00AF3EA1">
        <w:rPr>
          <w:rtl/>
        </w:rPr>
        <w:t xml:space="preserve"> لأنّ التمليك أُخذ في مفهوم الوصية</w:t>
      </w:r>
      <w:r w:rsidR="00BC2565">
        <w:rPr>
          <w:rtl/>
        </w:rPr>
        <w:t>،</w:t>
      </w:r>
      <w:r w:rsidRPr="00AF3EA1">
        <w:rPr>
          <w:rtl/>
        </w:rPr>
        <w:t xml:space="preserve"> فإذا انتفى لم يبقَ لها موضوع</w:t>
      </w:r>
      <w:r w:rsidR="00BC2565">
        <w:rPr>
          <w:rtl/>
        </w:rPr>
        <w:t>.</w:t>
      </w:r>
    </w:p>
    <w:p w:rsidR="003325C6" w:rsidRPr="00AF3EA1" w:rsidRDefault="003325C6" w:rsidP="000B2EA4">
      <w:pPr>
        <w:pStyle w:val="libNormal"/>
        <w:rPr>
          <w:rtl/>
        </w:rPr>
      </w:pPr>
      <w:r w:rsidRPr="00AF3EA1">
        <w:rPr>
          <w:rtl/>
        </w:rPr>
        <w:t>واتفقوا على صحة الوصية بثمرة البستان سنة معينة</w:t>
      </w:r>
      <w:r w:rsidR="00BC2565">
        <w:rPr>
          <w:rtl/>
        </w:rPr>
        <w:t>،</w:t>
      </w:r>
      <w:r w:rsidRPr="00AF3EA1">
        <w:rPr>
          <w:rtl/>
        </w:rPr>
        <w:t xml:space="preserve"> أو دائماً</w:t>
      </w:r>
      <w:r w:rsidR="00BC2565">
        <w:rPr>
          <w:rtl/>
        </w:rPr>
        <w:t>.</w:t>
      </w:r>
    </w:p>
    <w:p w:rsidR="003325C6" w:rsidRPr="00AF3EA1" w:rsidRDefault="003325C6" w:rsidP="000B2EA4">
      <w:pPr>
        <w:pStyle w:val="libNormal"/>
        <w:rPr>
          <w:rtl/>
        </w:rPr>
      </w:pPr>
      <w:r w:rsidRPr="00AF3EA1">
        <w:rPr>
          <w:rtl/>
        </w:rPr>
        <w:t>وتوسّع الإمامية في مفهوم الوصية إلى أقصى الحدود</w:t>
      </w:r>
      <w:r w:rsidR="00BC2565">
        <w:rPr>
          <w:rtl/>
        </w:rPr>
        <w:t>،</w:t>
      </w:r>
      <w:r w:rsidRPr="00AF3EA1">
        <w:rPr>
          <w:rtl/>
        </w:rPr>
        <w:t xml:space="preserve"> وأجازوا فيها ما لم يجيزوه في البيع ولا في غيره</w:t>
      </w:r>
      <w:r w:rsidR="00BC2565">
        <w:rPr>
          <w:rtl/>
        </w:rPr>
        <w:t>،</w:t>
      </w:r>
      <w:r w:rsidRPr="00AF3EA1">
        <w:rPr>
          <w:rtl/>
        </w:rPr>
        <w:t xml:space="preserve"> حيث ذهبوا إلى صحة الوصية بالمعدوم</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ويلزم الإمامية أنّه إذا رد الموصى له الوصية في حياة الموصي</w:t>
      </w:r>
      <w:r w:rsidR="00BC2565">
        <w:rPr>
          <w:rtl/>
        </w:rPr>
        <w:t>،</w:t>
      </w:r>
      <w:r w:rsidRPr="00AF3EA1">
        <w:rPr>
          <w:rtl/>
        </w:rPr>
        <w:t xml:space="preserve"> ثمّ مات الموصى له بعد الرد وبعده مات الموصي</w:t>
      </w:r>
      <w:r w:rsidR="00BC2565">
        <w:rPr>
          <w:rtl/>
        </w:rPr>
        <w:t>،</w:t>
      </w:r>
      <w:r w:rsidRPr="00AF3EA1">
        <w:rPr>
          <w:rtl/>
        </w:rPr>
        <w:t xml:space="preserve"> يلزمهم أن ينتقل القبول إلى الوارث في مثل هذه الحال</w:t>
      </w:r>
      <w:r w:rsidR="00BC2565">
        <w:rPr>
          <w:rtl/>
        </w:rPr>
        <w:t>؛</w:t>
      </w:r>
      <w:r w:rsidRPr="00AF3EA1">
        <w:rPr>
          <w:rtl/>
        </w:rPr>
        <w:t xml:space="preserve"> لأنّهم قالوا</w:t>
      </w:r>
      <w:r w:rsidR="00BC2565">
        <w:rPr>
          <w:rtl/>
        </w:rPr>
        <w:t>:</w:t>
      </w:r>
      <w:r w:rsidRPr="00AF3EA1">
        <w:rPr>
          <w:rtl/>
        </w:rPr>
        <w:t xml:space="preserve"> لا أثر للرد ولا للقبول في حياة الموصي</w:t>
      </w:r>
      <w:r w:rsidR="00BC2565">
        <w:rPr>
          <w:rtl/>
        </w:rPr>
        <w:t>،</w:t>
      </w:r>
      <w:r w:rsidRPr="00AF3EA1">
        <w:rPr>
          <w:rtl/>
        </w:rPr>
        <w:t xml:space="preserve"> ومن هنا التزم بعض علمائهم بذلك</w:t>
      </w:r>
      <w:r w:rsidR="00BC2565">
        <w:rPr>
          <w:rtl/>
        </w:rPr>
        <w:t>،</w:t>
      </w:r>
      <w:r w:rsidRPr="00AF3EA1">
        <w:rPr>
          <w:rtl/>
        </w:rPr>
        <w:t xml:space="preserve"> وقال بانتقال حق القبول للوارث في مثل هذه الحال</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0B2EA4">
        <w:rPr>
          <w:rtl/>
        </w:rPr>
        <w:lastRenderedPageBreak/>
        <w:t>المتوقع الوجود</w:t>
      </w:r>
      <w:r w:rsidR="00BC2565">
        <w:rPr>
          <w:rtl/>
        </w:rPr>
        <w:t>،</w:t>
      </w:r>
      <w:r w:rsidRPr="000B2EA4">
        <w:rPr>
          <w:rtl/>
        </w:rPr>
        <w:t xml:space="preserve"> وبما لا يقدر الموصي على تسليمه كالطير في الهواء والحيوان الشارد</w:t>
      </w:r>
      <w:r w:rsidR="00BC2565">
        <w:rPr>
          <w:rtl/>
        </w:rPr>
        <w:t>،</w:t>
      </w:r>
      <w:r w:rsidRPr="000B2EA4">
        <w:rPr>
          <w:rtl/>
        </w:rPr>
        <w:t xml:space="preserve"> وبالمجهول كالوصية بثوب أو حيوان</w:t>
      </w:r>
      <w:r w:rsidR="00BC2565">
        <w:rPr>
          <w:rtl/>
        </w:rPr>
        <w:t>،</w:t>
      </w:r>
      <w:r w:rsidRPr="000B2EA4">
        <w:rPr>
          <w:rtl/>
        </w:rPr>
        <w:t xml:space="preserve"> بل قالوا يجوز أن يتوغل الموصي في المبهمات إلى حد بعيد</w:t>
      </w:r>
      <w:r w:rsidR="00BC2565">
        <w:rPr>
          <w:rtl/>
        </w:rPr>
        <w:t>،</w:t>
      </w:r>
      <w:r w:rsidRPr="000B2EA4">
        <w:rPr>
          <w:rtl/>
        </w:rPr>
        <w:t xml:space="preserve"> فيقول</w:t>
      </w:r>
      <w:r w:rsidR="00BC2565">
        <w:rPr>
          <w:rtl/>
        </w:rPr>
        <w:t>:</w:t>
      </w:r>
      <w:r w:rsidRPr="000B2EA4">
        <w:rPr>
          <w:rtl/>
        </w:rPr>
        <w:t xml:space="preserve"> إعطوا فلاناً شيئاً أو قليلاً أو كثيراً أو جزءاً أو سهماً أو نصيباً</w:t>
      </w:r>
      <w:r w:rsidRPr="00BC2565">
        <w:rPr>
          <w:rtl/>
        </w:rPr>
        <w:t xml:space="preserve"> </w:t>
      </w:r>
      <w:r w:rsidRPr="005C4D6D">
        <w:rPr>
          <w:rStyle w:val="libFootnotenumChar"/>
          <w:rtl/>
        </w:rPr>
        <w:t>(1)</w:t>
      </w:r>
      <w:r w:rsidR="00BC2565">
        <w:rPr>
          <w:rtl/>
        </w:rPr>
        <w:t>،</w:t>
      </w:r>
      <w:r w:rsidRPr="000B2EA4">
        <w:rPr>
          <w:rtl/>
        </w:rPr>
        <w:t xml:space="preserve"> وما إلى ذلك</w:t>
      </w:r>
      <w:r w:rsidR="00BC2565">
        <w:rPr>
          <w:rtl/>
        </w:rPr>
        <w:t>،</w:t>
      </w:r>
      <w:r w:rsidRPr="000B2EA4">
        <w:rPr>
          <w:rtl/>
        </w:rPr>
        <w:t xml:space="preserve"> كل هذه لا يجوز فيها البيع</w:t>
      </w:r>
      <w:r w:rsidR="00BC2565">
        <w:rPr>
          <w:rtl/>
        </w:rPr>
        <w:t>،</w:t>
      </w:r>
      <w:r w:rsidRPr="000B2EA4">
        <w:rPr>
          <w:rtl/>
        </w:rPr>
        <w:t xml:space="preserve"> وتجوز فيها الوصية</w:t>
      </w:r>
      <w:r w:rsidR="00BC2565">
        <w:rPr>
          <w:rtl/>
        </w:rPr>
        <w:t>.</w:t>
      </w:r>
      <w:r w:rsidRPr="000B2EA4">
        <w:rPr>
          <w:rtl/>
        </w:rPr>
        <w:t xml:space="preserve"> وقال صاحب الجواهر</w:t>
      </w:r>
      <w:r w:rsidR="00BC2565">
        <w:rPr>
          <w:rtl/>
        </w:rPr>
        <w:t>:</w:t>
      </w:r>
      <w:r w:rsidRPr="000B2EA4">
        <w:rPr>
          <w:rtl/>
        </w:rPr>
        <w:t xml:space="preserve"> </w:t>
      </w:r>
      <w:r w:rsidR="00BC2565">
        <w:rPr>
          <w:rtl/>
        </w:rPr>
        <w:t>(</w:t>
      </w:r>
      <w:r w:rsidRPr="000B2EA4">
        <w:rPr>
          <w:rtl/>
        </w:rPr>
        <w:t>لعلّ ذلك كله لعموم أدلة الوصية الشاملة لذلك كله</w:t>
      </w:r>
      <w:r w:rsidR="00BC2565">
        <w:rPr>
          <w:rtl/>
        </w:rPr>
        <w:t>،</w:t>
      </w:r>
      <w:r w:rsidRPr="000B2EA4">
        <w:rPr>
          <w:rtl/>
        </w:rPr>
        <w:t xml:space="preserve"> ولكل حق قابل للانتقال</w:t>
      </w:r>
      <w:r w:rsidR="00BC2565">
        <w:rPr>
          <w:rtl/>
        </w:rPr>
        <w:t xml:space="preserve"> ...</w:t>
      </w:r>
      <w:r w:rsidRPr="000B2EA4">
        <w:rPr>
          <w:rtl/>
        </w:rPr>
        <w:t xml:space="preserve"> بل لعلّ الضابط في الوصية تعلّقها بكل شيء إلاّ ما علم خلافه</w:t>
      </w:r>
      <w:r w:rsidR="00BC2565">
        <w:rPr>
          <w:rtl/>
        </w:rPr>
        <w:t>)،</w:t>
      </w:r>
      <w:r w:rsidRPr="000B2EA4">
        <w:rPr>
          <w:rtl/>
        </w:rPr>
        <w:t xml:space="preserve"> أي ما خرج بالدليل كالخمر والخنزير والوقف</w:t>
      </w:r>
      <w:r w:rsidR="00BC2565">
        <w:rPr>
          <w:rtl/>
        </w:rPr>
        <w:t>،</w:t>
      </w:r>
      <w:r w:rsidRPr="000B2EA4">
        <w:rPr>
          <w:rtl/>
        </w:rPr>
        <w:t xml:space="preserve"> وحق القصاص وحد القذف</w:t>
      </w:r>
      <w:r w:rsidR="00BC2565">
        <w:rPr>
          <w:rtl/>
        </w:rPr>
        <w:t>،</w:t>
      </w:r>
      <w:r w:rsidRPr="000B2EA4">
        <w:rPr>
          <w:rtl/>
        </w:rPr>
        <w:t xml:space="preserve"> وما إلى ذاك</w:t>
      </w:r>
      <w:r w:rsidR="00BC2565">
        <w:rPr>
          <w:rtl/>
        </w:rPr>
        <w:t>.</w:t>
      </w:r>
      <w:r w:rsidRPr="000B2EA4">
        <w:rPr>
          <w:rtl/>
        </w:rPr>
        <w:t xml:space="preserve"> وقال بعضهم</w:t>
      </w:r>
      <w:r w:rsidR="00BC2565">
        <w:rPr>
          <w:rtl/>
        </w:rPr>
        <w:t>:</w:t>
      </w:r>
      <w:r w:rsidRPr="000B2EA4">
        <w:rPr>
          <w:rtl/>
        </w:rPr>
        <w:t xml:space="preserve"> لا يجوز بيع الفيل</w:t>
      </w:r>
      <w:r w:rsidR="00BC2565">
        <w:rPr>
          <w:rtl/>
        </w:rPr>
        <w:t>،</w:t>
      </w:r>
      <w:r w:rsidRPr="000B2EA4">
        <w:rPr>
          <w:rtl/>
        </w:rPr>
        <w:t xml:space="preserve"> وتجوز الوصية به</w:t>
      </w:r>
      <w:r w:rsidR="00BC2565">
        <w:rPr>
          <w:rtl/>
        </w:rPr>
        <w:t>.</w:t>
      </w:r>
    </w:p>
    <w:p w:rsidR="003325C6" w:rsidRPr="00AF3EA1" w:rsidRDefault="003325C6" w:rsidP="000B2EA4">
      <w:pPr>
        <w:pStyle w:val="libNormal"/>
        <w:rPr>
          <w:rtl/>
        </w:rPr>
      </w:pPr>
      <w:r w:rsidRPr="00AF3EA1">
        <w:rPr>
          <w:rtl/>
        </w:rPr>
        <w:t>وقال الشيخ محمد أبو زهرة في كتاب الأحوال الشخصية باب الوصية</w:t>
      </w:r>
      <w:r w:rsidR="00BC2565">
        <w:rPr>
          <w:rtl/>
        </w:rPr>
        <w:t>:</w:t>
      </w:r>
      <w:r w:rsidRPr="00AF3EA1">
        <w:rPr>
          <w:rtl/>
        </w:rPr>
        <w:t xml:space="preserve"> </w:t>
      </w:r>
      <w:r w:rsidR="00BC2565">
        <w:rPr>
          <w:rtl/>
        </w:rPr>
        <w:t>(</w:t>
      </w:r>
      <w:r w:rsidRPr="00AF3EA1">
        <w:rPr>
          <w:rtl/>
        </w:rPr>
        <w:t>توسع الفقهاء في أحكام الوصية</w:t>
      </w:r>
      <w:r w:rsidR="00BC2565">
        <w:rPr>
          <w:rtl/>
        </w:rPr>
        <w:t>،</w:t>
      </w:r>
      <w:r w:rsidRPr="00AF3EA1">
        <w:rPr>
          <w:rtl/>
        </w:rPr>
        <w:t xml:space="preserve"> وأجازوا فيها ما لم يجيزوه في غيرها</w:t>
      </w:r>
      <w:r w:rsidR="00BC2565">
        <w:rPr>
          <w:rtl/>
        </w:rPr>
        <w:t>،</w:t>
      </w:r>
      <w:r w:rsidRPr="00AF3EA1">
        <w:rPr>
          <w:rtl/>
        </w:rPr>
        <w:t xml:space="preserve"> كالوصية بالمجهول</w:t>
      </w:r>
      <w:r w:rsidR="00BC2565">
        <w:rPr>
          <w:rtl/>
        </w:rPr>
        <w:t>،</w:t>
      </w:r>
      <w:r w:rsidRPr="00AF3EA1">
        <w:rPr>
          <w:rtl/>
        </w:rPr>
        <w:t xml:space="preserve"> فإذا أوصيت بسهم أو بطائفة أو بشيء أو بقليل</w:t>
      </w:r>
      <w:r w:rsidR="00BC2565">
        <w:rPr>
          <w:rtl/>
        </w:rPr>
        <w:t>،</w:t>
      </w:r>
      <w:r w:rsidRPr="00AF3EA1">
        <w:rPr>
          <w:rtl/>
        </w:rPr>
        <w:t xml:space="preserve"> وما إلى ذلك صحّت الوصية</w:t>
      </w:r>
      <w:r w:rsidR="00BC2565">
        <w:rPr>
          <w:rtl/>
        </w:rPr>
        <w:t>،</w:t>
      </w:r>
      <w:r w:rsidRPr="00AF3EA1">
        <w:rPr>
          <w:rtl/>
        </w:rPr>
        <w:t xml:space="preserve"> وكان للورثة أن يعطوه أيّ قدر شاؤوا ممّا يتحمله اللفظ</w:t>
      </w:r>
      <w:r w:rsidR="00BC2565">
        <w:rPr>
          <w:rtl/>
        </w:rPr>
        <w:t>).</w:t>
      </w:r>
    </w:p>
    <w:p w:rsidR="003325C6" w:rsidRDefault="003325C6" w:rsidP="000B2EA4">
      <w:pPr>
        <w:pStyle w:val="libNormal"/>
        <w:rPr>
          <w:rtl/>
        </w:rPr>
      </w:pPr>
      <w:r w:rsidRPr="00AF3EA1">
        <w:rPr>
          <w:rtl/>
        </w:rPr>
        <w:t>وهذا يتفق مع مذهب الإمامية</w:t>
      </w:r>
      <w:r w:rsidR="00BC2565">
        <w:rPr>
          <w:rtl/>
        </w:rPr>
        <w:t>،</w:t>
      </w:r>
      <w:r w:rsidRPr="00AF3EA1">
        <w:rPr>
          <w:rtl/>
        </w:rPr>
        <w:t xml:space="preserve"> وعليه تكون هذه المسألة محل وفاق</w:t>
      </w:r>
      <w:r w:rsidR="00BC2565">
        <w:rPr>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في الشرائع والمسالك والجواهر أنّ الوصي إذا أوصى بلفظ مجمل لم يفسره الشرع رجع في تفسيره إلى الوارث</w:t>
      </w:r>
      <w:r w:rsidR="00BC2565">
        <w:rPr>
          <w:rtl/>
        </w:rPr>
        <w:t>،</w:t>
      </w:r>
      <w:r w:rsidRPr="00AF3EA1">
        <w:rPr>
          <w:rtl/>
        </w:rPr>
        <w:t xml:space="preserve"> فإذا قال</w:t>
      </w:r>
      <w:r w:rsidR="00BC2565">
        <w:rPr>
          <w:rtl/>
        </w:rPr>
        <w:t>:</w:t>
      </w:r>
      <w:r w:rsidRPr="00AF3EA1">
        <w:rPr>
          <w:rtl/>
        </w:rPr>
        <w:t xml:space="preserve"> إعطوه حظاً من مال</w:t>
      </w:r>
      <w:r w:rsidR="00BC2565">
        <w:rPr>
          <w:rtl/>
        </w:rPr>
        <w:t>،</w:t>
      </w:r>
      <w:r w:rsidRPr="00AF3EA1">
        <w:rPr>
          <w:rtl/>
        </w:rPr>
        <w:t xml:space="preserve"> أو قسطاً</w:t>
      </w:r>
      <w:r w:rsidR="00BC2565">
        <w:rPr>
          <w:rtl/>
        </w:rPr>
        <w:t>،</w:t>
      </w:r>
      <w:r w:rsidRPr="00AF3EA1">
        <w:rPr>
          <w:rtl/>
        </w:rPr>
        <w:t xml:space="preserve"> أو نصيباً</w:t>
      </w:r>
      <w:r w:rsidR="00BC2565">
        <w:rPr>
          <w:rtl/>
        </w:rPr>
        <w:t>،</w:t>
      </w:r>
      <w:r w:rsidRPr="00AF3EA1">
        <w:rPr>
          <w:rtl/>
        </w:rPr>
        <w:t xml:space="preserve"> أو قليلاً</w:t>
      </w:r>
      <w:r w:rsidR="00BC2565">
        <w:rPr>
          <w:rtl/>
        </w:rPr>
        <w:t>،</w:t>
      </w:r>
      <w:r w:rsidRPr="00AF3EA1">
        <w:rPr>
          <w:rtl/>
        </w:rPr>
        <w:t xml:space="preserve"> أو كثيراً وما إلى ذلك ممّا لا مقدّر له لغة وعرفاً وشرعاً</w:t>
      </w:r>
      <w:r w:rsidR="00BC2565">
        <w:rPr>
          <w:rtl/>
        </w:rPr>
        <w:t>،</w:t>
      </w:r>
      <w:r w:rsidRPr="00AF3EA1">
        <w:rPr>
          <w:rtl/>
        </w:rPr>
        <w:t xml:space="preserve"> أعطاه الوارث كل ما يصدق عليه التموّل</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231" w:name="101"/>
      <w:bookmarkStart w:id="232" w:name="_Toc404239789"/>
      <w:r w:rsidRPr="00AF3EA1">
        <w:rPr>
          <w:rtl/>
        </w:rPr>
        <w:lastRenderedPageBreak/>
        <w:t>مقدار الوصية</w:t>
      </w:r>
      <w:bookmarkEnd w:id="231"/>
      <w:bookmarkEnd w:id="232"/>
    </w:p>
    <w:p w:rsidR="003325C6" w:rsidRPr="00AF3EA1" w:rsidRDefault="003325C6" w:rsidP="000B2EA4">
      <w:pPr>
        <w:pStyle w:val="libNormal"/>
        <w:rPr>
          <w:rtl/>
        </w:rPr>
      </w:pPr>
      <w:r w:rsidRPr="00AF3EA1">
        <w:rPr>
          <w:rtl/>
        </w:rPr>
        <w:t>تنفذ الوصية التبرعية في مقدار الثلث فقط مع وجود الوارث</w:t>
      </w:r>
      <w:r w:rsidR="00BC2565">
        <w:rPr>
          <w:rtl/>
        </w:rPr>
        <w:t>،</w:t>
      </w:r>
      <w:r w:rsidRPr="00AF3EA1">
        <w:rPr>
          <w:rtl/>
        </w:rPr>
        <w:t xml:space="preserve"> سواء أَصَدرت في المرض أو الصحة</w:t>
      </w:r>
      <w:r w:rsidR="00BC2565">
        <w:rPr>
          <w:rtl/>
        </w:rPr>
        <w:t>،</w:t>
      </w:r>
      <w:r w:rsidRPr="00AF3EA1">
        <w:rPr>
          <w:rtl/>
        </w:rPr>
        <w:t xml:space="preserve"> وما زاد عن الثلث يفتقر إلى إجازة الورثة بالاتفاق</w:t>
      </w:r>
      <w:r w:rsidR="00BC2565">
        <w:rPr>
          <w:rtl/>
        </w:rPr>
        <w:t>.</w:t>
      </w:r>
      <w:r w:rsidRPr="00AF3EA1">
        <w:rPr>
          <w:rtl/>
        </w:rPr>
        <w:t xml:space="preserve"> فإن أجازوا جميعاً جازت الوصية</w:t>
      </w:r>
      <w:r w:rsidR="00BC2565">
        <w:rPr>
          <w:rtl/>
        </w:rPr>
        <w:t>،</w:t>
      </w:r>
      <w:r w:rsidRPr="00AF3EA1">
        <w:rPr>
          <w:rtl/>
        </w:rPr>
        <w:t xml:space="preserve"> وإن رفضوا بطلت</w:t>
      </w:r>
      <w:r w:rsidR="00BC2565">
        <w:rPr>
          <w:rtl/>
        </w:rPr>
        <w:t>،</w:t>
      </w:r>
      <w:r w:rsidRPr="00AF3EA1">
        <w:rPr>
          <w:rtl/>
        </w:rPr>
        <w:t xml:space="preserve"> وإن أجاز البعض دون البعض نفذت في حق المجيز فيما زاد عن الثلث</w:t>
      </w:r>
      <w:r w:rsidR="00BC2565">
        <w:rPr>
          <w:rtl/>
        </w:rPr>
        <w:t>،</w:t>
      </w:r>
      <w:r w:rsidRPr="00AF3EA1">
        <w:rPr>
          <w:rtl/>
        </w:rPr>
        <w:t xml:space="preserve"> ولا أثر لإجازة الوارث إلاّ إذا كانت من العاقل البالغ الراشد</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إذا أجاز الورثة فلا يحق لهم العدول عن إجازتهم</w:t>
      </w:r>
      <w:r w:rsidR="00BC2565">
        <w:rPr>
          <w:rtl/>
        </w:rPr>
        <w:t>،</w:t>
      </w:r>
      <w:r w:rsidRPr="00AF3EA1">
        <w:rPr>
          <w:rtl/>
        </w:rPr>
        <w:t xml:space="preserve"> سواء أكانت الإجازة في حياة الموصي أو بعد وفاته</w:t>
      </w:r>
      <w:r w:rsidR="00BC2565">
        <w:rPr>
          <w:rtl/>
        </w:rPr>
        <w:t>.</w:t>
      </w:r>
    </w:p>
    <w:p w:rsidR="003325C6" w:rsidRPr="00AF3EA1" w:rsidRDefault="003325C6" w:rsidP="000B2EA4">
      <w:pPr>
        <w:pStyle w:val="libNormal"/>
        <w:rPr>
          <w:rtl/>
        </w:rPr>
      </w:pPr>
      <w:r w:rsidRPr="00AF3EA1">
        <w:rPr>
          <w:rtl/>
        </w:rPr>
        <w:t>وقال الحنفية والشافعية والحنابلة</w:t>
      </w:r>
      <w:r w:rsidR="00BC2565">
        <w:rPr>
          <w:rtl/>
        </w:rPr>
        <w:t>:</w:t>
      </w:r>
    </w:p>
    <w:p w:rsidR="003325C6" w:rsidRPr="00AF3EA1" w:rsidRDefault="003325C6" w:rsidP="000B2EA4">
      <w:pPr>
        <w:pStyle w:val="libNormal"/>
        <w:rPr>
          <w:rtl/>
        </w:rPr>
      </w:pPr>
      <w:r w:rsidRPr="00AF3EA1">
        <w:rPr>
          <w:rtl/>
        </w:rPr>
        <w:t>لا يُعتبر الرد والإجازة إلاّ بعد موت الموصي</w:t>
      </w:r>
      <w:r w:rsidR="00BC2565">
        <w:rPr>
          <w:rtl/>
        </w:rPr>
        <w:t>،</w:t>
      </w:r>
      <w:r w:rsidRPr="00AF3EA1">
        <w:rPr>
          <w:rtl/>
        </w:rPr>
        <w:t xml:space="preserve"> فلو أجازوا في حياته</w:t>
      </w:r>
      <w:r w:rsidR="00BC2565">
        <w:rPr>
          <w:rtl/>
        </w:rPr>
        <w:t>،</w:t>
      </w:r>
      <w:r w:rsidRPr="00AF3EA1">
        <w:rPr>
          <w:rtl/>
        </w:rPr>
        <w:t xml:space="preserve"> ثمّ بدا لهم فردوا بعد وفاته كان لهم ذلك</w:t>
      </w:r>
      <w:r w:rsidR="00BC2565">
        <w:rPr>
          <w:rtl/>
        </w:rPr>
        <w:t>،</w:t>
      </w:r>
      <w:r w:rsidRPr="00AF3EA1">
        <w:rPr>
          <w:rtl/>
        </w:rPr>
        <w:t xml:space="preserve"> سواء أكانت الإجازة في صحة الموصي أو في مرضه</w:t>
      </w:r>
      <w:r w:rsidR="00BC2565">
        <w:rPr>
          <w:rtl/>
        </w:rPr>
        <w:t>.</w:t>
      </w:r>
      <w:r w:rsidRPr="00AF3EA1">
        <w:rPr>
          <w:rtl/>
        </w:rPr>
        <w:t xml:space="preserve"> </w:t>
      </w:r>
      <w:r w:rsidR="00BC2565">
        <w:rPr>
          <w:rtl/>
        </w:rPr>
        <w:t>(</w:t>
      </w:r>
      <w:r w:rsidRPr="00AF3EA1">
        <w:rPr>
          <w:rtl/>
        </w:rPr>
        <w:t>المغني</w:t>
      </w:r>
      <w:r w:rsidR="00BC2565">
        <w:rPr>
          <w:rtl/>
        </w:rPr>
        <w:t>).</w:t>
      </w:r>
    </w:p>
    <w:p w:rsidR="003325C6" w:rsidRPr="00AF3EA1" w:rsidRDefault="003325C6" w:rsidP="000B2EA4">
      <w:pPr>
        <w:pStyle w:val="libNormal"/>
        <w:rPr>
          <w:rtl/>
        </w:rPr>
      </w:pPr>
      <w:r w:rsidRPr="00AF3EA1">
        <w:rPr>
          <w:rtl/>
        </w:rPr>
        <w:t>وقال المالكية</w:t>
      </w:r>
      <w:r w:rsidR="00BC2565">
        <w:rPr>
          <w:rtl/>
        </w:rPr>
        <w:t>:</w:t>
      </w:r>
      <w:r w:rsidRPr="00AF3EA1">
        <w:rPr>
          <w:rtl/>
        </w:rPr>
        <w:t xml:space="preserve"> إذا أجازوا في مرض الموصي فلهم الرد</w:t>
      </w:r>
      <w:r w:rsidR="00BC2565">
        <w:rPr>
          <w:rtl/>
        </w:rPr>
        <w:t>،</w:t>
      </w:r>
      <w:r w:rsidRPr="00AF3EA1">
        <w:rPr>
          <w:rtl/>
        </w:rPr>
        <w:t xml:space="preserve"> وإذا أجازوا في صحته نفذ في حقهم</w:t>
      </w:r>
      <w:r w:rsidR="00BC2565">
        <w:rPr>
          <w:rtl/>
        </w:rPr>
        <w:t>،</w:t>
      </w:r>
      <w:r w:rsidRPr="00AF3EA1">
        <w:rPr>
          <w:rtl/>
        </w:rPr>
        <w:t xml:space="preserve"> ولا يحق لهم الرد</w:t>
      </w:r>
      <w:r w:rsidR="00BC2565">
        <w:rPr>
          <w:rtl/>
        </w:rPr>
        <w:t>.</w:t>
      </w:r>
    </w:p>
    <w:p w:rsidR="003325C6" w:rsidRPr="00AF3EA1" w:rsidRDefault="003325C6" w:rsidP="000B2EA4">
      <w:pPr>
        <w:pStyle w:val="libNormal"/>
        <w:rPr>
          <w:rtl/>
        </w:rPr>
      </w:pPr>
      <w:r w:rsidRPr="00AF3EA1">
        <w:rPr>
          <w:rtl/>
        </w:rPr>
        <w:t>وقال الإمامية والحنفية والمالكية</w:t>
      </w:r>
      <w:r w:rsidR="00BC2565">
        <w:rPr>
          <w:rtl/>
        </w:rPr>
        <w:t>:</w:t>
      </w:r>
      <w:r w:rsidRPr="00AF3EA1">
        <w:rPr>
          <w:rtl/>
        </w:rPr>
        <w:t xml:space="preserve"> متى حصلت الإجازة من الوارث لما زاد عن الثلث كان ذلك إمضاء لفعل الموصي وتنفيذاً له</w:t>
      </w:r>
      <w:r w:rsidR="00BC2565">
        <w:rPr>
          <w:rtl/>
        </w:rPr>
        <w:t>،</w:t>
      </w:r>
      <w:r w:rsidRPr="00AF3EA1">
        <w:rPr>
          <w:rtl/>
        </w:rPr>
        <w:t xml:space="preserve"> وليس هبة</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من الوارث إلى الموصى له</w:t>
      </w:r>
      <w:r w:rsidR="00BC2565">
        <w:rPr>
          <w:rtl/>
        </w:rPr>
        <w:t>،</w:t>
      </w:r>
      <w:r w:rsidRPr="00AF3EA1">
        <w:rPr>
          <w:rtl/>
        </w:rPr>
        <w:t xml:space="preserve"> وعليه فلا يفتقر إلى القبض</w:t>
      </w:r>
      <w:r w:rsidR="00BC2565">
        <w:rPr>
          <w:rtl/>
        </w:rPr>
        <w:t>،</w:t>
      </w:r>
      <w:r w:rsidRPr="00AF3EA1">
        <w:rPr>
          <w:rtl/>
        </w:rPr>
        <w:t xml:space="preserve"> ولا تجري على الوصية أحكام الهبة</w:t>
      </w:r>
      <w:r w:rsidR="00BC2565">
        <w:rPr>
          <w:rtl/>
        </w:rPr>
        <w:t>.</w:t>
      </w:r>
    </w:p>
    <w:p w:rsidR="003325C6" w:rsidRPr="00AF3EA1" w:rsidRDefault="003325C6" w:rsidP="000B2EA4">
      <w:pPr>
        <w:pStyle w:val="libNormal"/>
        <w:rPr>
          <w:rtl/>
        </w:rPr>
      </w:pPr>
      <w:r w:rsidRPr="00AF3EA1">
        <w:rPr>
          <w:rtl/>
        </w:rPr>
        <w:t>واختلفوا فيمن أوصى بجميع أمواله وليس له وارث خاص</w:t>
      </w:r>
      <w:r w:rsidR="00BC2565">
        <w:rPr>
          <w:rtl/>
        </w:rPr>
        <w:t>،</w:t>
      </w:r>
      <w:r w:rsidRPr="00AF3EA1">
        <w:rPr>
          <w:rtl/>
        </w:rPr>
        <w:t xml:space="preserve"> قال مالك</w:t>
      </w:r>
      <w:r w:rsidR="00BC2565">
        <w:rPr>
          <w:rtl/>
        </w:rPr>
        <w:t>:</w:t>
      </w:r>
      <w:r w:rsidRPr="00AF3EA1">
        <w:rPr>
          <w:rtl/>
        </w:rPr>
        <w:t xml:space="preserve"> لا تجوز الوصية إلاّ في الثلث</w:t>
      </w:r>
      <w:r w:rsidR="00BC2565">
        <w:rPr>
          <w:rtl/>
        </w:rPr>
        <w:t>،</w:t>
      </w:r>
      <w:r w:rsidRPr="00AF3EA1">
        <w:rPr>
          <w:rtl/>
        </w:rPr>
        <w:t xml:space="preserve"> وقال أبو حنيفة</w:t>
      </w:r>
      <w:r w:rsidR="00BC2565">
        <w:rPr>
          <w:rtl/>
        </w:rPr>
        <w:t>:</w:t>
      </w:r>
      <w:r w:rsidRPr="00AF3EA1">
        <w:rPr>
          <w:rtl/>
        </w:rPr>
        <w:t xml:space="preserve"> تجوز في الجميع</w:t>
      </w:r>
      <w:r w:rsidR="00BC2565">
        <w:rPr>
          <w:rtl/>
        </w:rPr>
        <w:t>،</w:t>
      </w:r>
      <w:r w:rsidRPr="00AF3EA1">
        <w:rPr>
          <w:rtl/>
        </w:rPr>
        <w:t xml:space="preserve"> وللشافعي وأحمد قولان</w:t>
      </w:r>
      <w:r w:rsidR="00BC2565">
        <w:rPr>
          <w:rtl/>
        </w:rPr>
        <w:t>،</w:t>
      </w:r>
      <w:r w:rsidRPr="00AF3EA1">
        <w:rPr>
          <w:rtl/>
        </w:rPr>
        <w:t xml:space="preserve"> وللإمامية أيضاً قولان أصحّهما الجواز</w:t>
      </w:r>
      <w:r w:rsidR="00BC2565">
        <w:rPr>
          <w:rtl/>
        </w:rPr>
        <w:t>.</w:t>
      </w:r>
      <w:r w:rsidRPr="00AF3EA1">
        <w:rPr>
          <w:rtl/>
        </w:rPr>
        <w:t xml:space="preserve"> </w:t>
      </w:r>
      <w:r w:rsidR="00BC2565">
        <w:rPr>
          <w:rtl/>
        </w:rPr>
        <w:t>(</w:t>
      </w:r>
      <w:r w:rsidRPr="00AF3EA1">
        <w:rPr>
          <w:rtl/>
        </w:rPr>
        <w:t>البداية والنهاية</w:t>
      </w:r>
      <w:r w:rsidR="00BC2565">
        <w:rPr>
          <w:rtl/>
        </w:rPr>
        <w:t>،</w:t>
      </w:r>
      <w:r w:rsidRPr="00AF3EA1">
        <w:rPr>
          <w:rtl/>
        </w:rPr>
        <w:t xml:space="preserve"> وتذكرة الحلّي باب الوصية</w:t>
      </w:r>
      <w:r w:rsidR="00BC2565">
        <w:rPr>
          <w:rtl/>
        </w:rPr>
        <w:t>).</w:t>
      </w:r>
    </w:p>
    <w:p w:rsidR="003325C6" w:rsidRPr="00AF3EA1" w:rsidRDefault="003325C6" w:rsidP="000B2EA4">
      <w:pPr>
        <w:pStyle w:val="libNormal"/>
        <w:rPr>
          <w:rtl/>
        </w:rPr>
      </w:pPr>
      <w:r w:rsidRPr="00AF3EA1">
        <w:rPr>
          <w:rtl/>
        </w:rPr>
        <w:t>واتفقوا على أنّه لا ميراث ولا وصية إلاّ بعد وفاء الدين</w:t>
      </w:r>
      <w:r w:rsidR="00BC2565">
        <w:rPr>
          <w:rtl/>
        </w:rPr>
        <w:t>،</w:t>
      </w:r>
      <w:r w:rsidRPr="00AF3EA1">
        <w:rPr>
          <w:rtl/>
        </w:rPr>
        <w:t xml:space="preserve"> أو البراءة منه</w:t>
      </w:r>
      <w:r w:rsidR="00BC2565">
        <w:rPr>
          <w:rtl/>
        </w:rPr>
        <w:t>،</w:t>
      </w:r>
      <w:r w:rsidRPr="00AF3EA1">
        <w:rPr>
          <w:rtl/>
        </w:rPr>
        <w:t xml:space="preserve"> فالثلث الذي تنفذ فيه الوصايا إنّما هو الثلث الفاضل عن الدين</w:t>
      </w:r>
      <w:r w:rsidR="00BC2565">
        <w:rPr>
          <w:rtl/>
        </w:rPr>
        <w:t>،</w:t>
      </w:r>
      <w:r w:rsidRPr="00AF3EA1">
        <w:rPr>
          <w:rtl/>
        </w:rPr>
        <w:t xml:space="preserve"> واختلفوا في الوقت الذي يقدّر فيه الثلث</w:t>
      </w:r>
      <w:r w:rsidR="00BC2565">
        <w:rPr>
          <w:rtl/>
        </w:rPr>
        <w:t>:</w:t>
      </w:r>
      <w:r w:rsidRPr="00AF3EA1">
        <w:rPr>
          <w:rtl/>
        </w:rPr>
        <w:t xml:space="preserve"> هل هو الثلث عند الوفاة</w:t>
      </w:r>
      <w:r w:rsidR="00BC2565">
        <w:rPr>
          <w:rtl/>
        </w:rPr>
        <w:t>،</w:t>
      </w:r>
      <w:r w:rsidRPr="00AF3EA1">
        <w:rPr>
          <w:rtl/>
        </w:rPr>
        <w:t xml:space="preserve"> أو عند قسمة التركة</w:t>
      </w:r>
      <w:r w:rsidR="00BC2565">
        <w:rPr>
          <w:rtl/>
        </w:rPr>
        <w:t>؟</w:t>
      </w:r>
    </w:p>
    <w:p w:rsidR="003325C6" w:rsidRPr="00AF3EA1" w:rsidRDefault="003325C6" w:rsidP="000B2EA4">
      <w:pPr>
        <w:pStyle w:val="libNormal"/>
        <w:rPr>
          <w:rtl/>
        </w:rPr>
      </w:pPr>
      <w:r w:rsidRPr="00AF3EA1">
        <w:rPr>
          <w:rtl/>
        </w:rPr>
        <w:t>قال الحنفية</w:t>
      </w:r>
      <w:r w:rsidR="00BC2565">
        <w:rPr>
          <w:rtl/>
        </w:rPr>
        <w:t>:</w:t>
      </w:r>
      <w:r w:rsidRPr="00AF3EA1">
        <w:rPr>
          <w:rtl/>
        </w:rPr>
        <w:t xml:space="preserve"> يقدّر الثلث عند قسمة التركة</w:t>
      </w:r>
      <w:r w:rsidR="00BC2565">
        <w:rPr>
          <w:rtl/>
        </w:rPr>
        <w:t>،</w:t>
      </w:r>
      <w:r w:rsidRPr="00AF3EA1">
        <w:rPr>
          <w:rtl/>
        </w:rPr>
        <w:t xml:space="preserve"> فكل زيادة أو نقص يعرض على التركة يشمل الورثة والموصى لهم</w:t>
      </w:r>
      <w:r w:rsidR="00BC2565">
        <w:rPr>
          <w:rtl/>
        </w:rPr>
        <w:t>،</w:t>
      </w:r>
      <w:r w:rsidRPr="00AF3EA1">
        <w:rPr>
          <w:rtl/>
        </w:rPr>
        <w:t xml:space="preserve"> وقد وافق على ذلك بعض الحنابلة وبعض المالكية</w:t>
      </w:r>
      <w:r w:rsidR="00BC2565">
        <w:rPr>
          <w:rtl/>
        </w:rPr>
        <w:t>.</w:t>
      </w:r>
    </w:p>
    <w:p w:rsidR="003325C6" w:rsidRPr="00AF3EA1" w:rsidRDefault="003325C6" w:rsidP="000B2EA4">
      <w:pPr>
        <w:pStyle w:val="libNormal"/>
        <w:rPr>
          <w:rtl/>
        </w:rPr>
      </w:pPr>
      <w:r w:rsidRPr="00AF3EA1">
        <w:rPr>
          <w:rtl/>
        </w:rPr>
        <w:t>وقال الشافعية</w:t>
      </w:r>
      <w:r w:rsidR="00BC2565">
        <w:rPr>
          <w:rtl/>
        </w:rPr>
        <w:t>:</w:t>
      </w:r>
      <w:r w:rsidRPr="00AF3EA1">
        <w:rPr>
          <w:rtl/>
        </w:rPr>
        <w:t xml:space="preserve"> يُعتبر الثلث وقت الوفاة</w:t>
      </w:r>
      <w:r w:rsidR="00BC2565">
        <w:rPr>
          <w:rtl/>
        </w:rPr>
        <w:t>.</w:t>
      </w:r>
      <w:r w:rsidRPr="00AF3EA1">
        <w:rPr>
          <w:rtl/>
        </w:rPr>
        <w:t xml:space="preserve"> </w:t>
      </w:r>
      <w:r w:rsidR="00BC2565">
        <w:rPr>
          <w:rtl/>
        </w:rPr>
        <w:t>(</w:t>
      </w:r>
      <w:r w:rsidRPr="00AF3EA1">
        <w:rPr>
          <w:rtl/>
        </w:rPr>
        <w:t>أبو زهرة</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يُحسب من التركة ما يملكه بعد الموت</w:t>
      </w:r>
      <w:r w:rsidR="00BC2565">
        <w:rPr>
          <w:rtl/>
        </w:rPr>
        <w:t>،</w:t>
      </w:r>
      <w:r w:rsidRPr="00AF3EA1">
        <w:rPr>
          <w:rtl/>
        </w:rPr>
        <w:t xml:space="preserve"> كالدية في قتل الخطأ</w:t>
      </w:r>
      <w:r w:rsidR="00BC2565">
        <w:rPr>
          <w:rtl/>
        </w:rPr>
        <w:t>،</w:t>
      </w:r>
      <w:r w:rsidRPr="00AF3EA1">
        <w:rPr>
          <w:rtl/>
        </w:rPr>
        <w:t xml:space="preserve"> وفي قتل العمد إذا صالح الأولياء على الدية</w:t>
      </w:r>
      <w:r w:rsidR="00BC2565">
        <w:rPr>
          <w:rtl/>
        </w:rPr>
        <w:t>،</w:t>
      </w:r>
      <w:r w:rsidRPr="00AF3EA1">
        <w:rPr>
          <w:rtl/>
        </w:rPr>
        <w:t xml:space="preserve"> وكما إذا كان الميت قد نصب شبكة في حياته فوقع فيها طير أو سمك بعد وفاته</w:t>
      </w:r>
      <w:r w:rsidR="00BC2565">
        <w:rPr>
          <w:rtl/>
        </w:rPr>
        <w:t>،</w:t>
      </w:r>
      <w:r w:rsidRPr="00AF3EA1">
        <w:rPr>
          <w:rtl/>
        </w:rPr>
        <w:t xml:space="preserve"> فكل ذلك يُضم إلى أصل التركة</w:t>
      </w:r>
      <w:r w:rsidR="00BC2565">
        <w:rPr>
          <w:rtl/>
        </w:rPr>
        <w:t>،</w:t>
      </w:r>
      <w:r w:rsidRPr="00AF3EA1">
        <w:rPr>
          <w:rtl/>
        </w:rPr>
        <w:t xml:space="preserve"> ويخرج منه الثلث</w:t>
      </w:r>
      <w:r w:rsidR="00BC2565">
        <w:rPr>
          <w:rtl/>
        </w:rPr>
        <w:t>.</w:t>
      </w:r>
      <w:r w:rsidRPr="00AF3EA1">
        <w:rPr>
          <w:rtl/>
        </w:rPr>
        <w:t xml:space="preserve"> وقولهم هذا قريب من قول الحنفية</w:t>
      </w:r>
      <w:r w:rsidR="00BC2565">
        <w:rPr>
          <w:rtl/>
        </w:rPr>
        <w:t>.</w:t>
      </w:r>
    </w:p>
    <w:p w:rsidR="003325C6" w:rsidRPr="00AF3EA1" w:rsidRDefault="003325C6" w:rsidP="000B2EA4">
      <w:pPr>
        <w:pStyle w:val="libNormal"/>
        <w:rPr>
          <w:rtl/>
        </w:rPr>
      </w:pPr>
      <w:r w:rsidRPr="00AF3EA1">
        <w:rPr>
          <w:rtl/>
        </w:rPr>
        <w:t>وقال الإمامية والشافعية والحنابلة</w:t>
      </w:r>
      <w:r w:rsidR="00BC2565">
        <w:rPr>
          <w:rtl/>
        </w:rPr>
        <w:t>:</w:t>
      </w:r>
      <w:r w:rsidRPr="00AF3EA1">
        <w:rPr>
          <w:rtl/>
        </w:rPr>
        <w:t xml:space="preserve"> إذا كان على الميت زكاة أو كفارة واجبة أو حجة إسلام</w:t>
      </w:r>
      <w:r w:rsidR="00BC2565">
        <w:rPr>
          <w:rtl/>
        </w:rPr>
        <w:t>،</w:t>
      </w:r>
      <w:r w:rsidRPr="00AF3EA1">
        <w:rPr>
          <w:rtl/>
        </w:rPr>
        <w:t xml:space="preserve"> وما إلى ذلك من الواجبات المالية تنفذ من أصل المال لا من الثلث</w:t>
      </w:r>
      <w:r w:rsidR="00BC2565">
        <w:rPr>
          <w:rtl/>
        </w:rPr>
        <w:t>،</w:t>
      </w:r>
      <w:r w:rsidRPr="00AF3EA1">
        <w:rPr>
          <w:rtl/>
        </w:rPr>
        <w:t xml:space="preserve"> سواء أوصى بها أو لم يوصِ</w:t>
      </w:r>
      <w:r w:rsidR="00BC2565">
        <w:rPr>
          <w:rtl/>
        </w:rPr>
        <w:t>؛</w:t>
      </w:r>
      <w:r w:rsidRPr="00AF3EA1">
        <w:rPr>
          <w:rtl/>
        </w:rPr>
        <w:t xml:space="preserve"> لأنّها حق الله</w:t>
      </w:r>
      <w:r w:rsidR="00BC2565">
        <w:rPr>
          <w:rtl/>
        </w:rPr>
        <w:t>،</w:t>
      </w:r>
      <w:r w:rsidRPr="00AF3EA1">
        <w:rPr>
          <w:rtl/>
        </w:rPr>
        <w:t xml:space="preserve"> وحق الله أحق أن يُقضى</w:t>
      </w:r>
      <w:r w:rsidR="00BC2565">
        <w:rPr>
          <w:rtl/>
        </w:rPr>
        <w:t>،</w:t>
      </w:r>
      <w:r w:rsidRPr="00AF3EA1">
        <w:rPr>
          <w:rtl/>
        </w:rPr>
        <w:t xml:space="preserve"> كما جاء في الحديث</w:t>
      </w:r>
      <w:r w:rsidR="00BC2565">
        <w:rPr>
          <w:rtl/>
        </w:rPr>
        <w:t>،</w:t>
      </w:r>
      <w:r w:rsidRPr="00AF3EA1">
        <w:rPr>
          <w:rtl/>
        </w:rPr>
        <w:t xml:space="preserve"> وإذا أوصى بها الميت</w:t>
      </w:r>
      <w:r w:rsidR="00BC2565">
        <w:rPr>
          <w:rtl/>
        </w:rPr>
        <w:t>،</w:t>
      </w:r>
      <w:r w:rsidRPr="00AF3EA1">
        <w:rPr>
          <w:rtl/>
        </w:rPr>
        <w:t xml:space="preserve"> وعيّن مخرجها من الثلث يؤخذ بقوله رفقاً بالوارث</w:t>
      </w:r>
      <w:r w:rsidR="00BC2565">
        <w:rPr>
          <w:rtl/>
        </w:rPr>
        <w:t>.</w:t>
      </w:r>
    </w:p>
    <w:p w:rsidR="003325C6" w:rsidRPr="00AF3EA1" w:rsidRDefault="003325C6" w:rsidP="000B2EA4">
      <w:pPr>
        <w:pStyle w:val="libNormal"/>
        <w:rPr>
          <w:rtl/>
        </w:rPr>
      </w:pPr>
      <w:r w:rsidRPr="00AF3EA1">
        <w:rPr>
          <w:rtl/>
        </w:rPr>
        <w:t>وقال الحنفية والمالكية</w:t>
      </w:r>
      <w:r w:rsidR="00BC2565">
        <w:rPr>
          <w:rtl/>
        </w:rPr>
        <w:t>:</w:t>
      </w:r>
      <w:r w:rsidRPr="00AF3EA1">
        <w:rPr>
          <w:rtl/>
        </w:rPr>
        <w:t xml:space="preserve"> إن أوصى بها تخرج من الثلث لا من الأصل</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وإن لم يوصِ بها تسقط بموته</w:t>
      </w:r>
      <w:r w:rsidR="00BC2565">
        <w:rPr>
          <w:rtl/>
        </w:rPr>
        <w:t>.</w:t>
      </w:r>
      <w:r w:rsidRPr="00AF3EA1">
        <w:rPr>
          <w:rtl/>
        </w:rPr>
        <w:t xml:space="preserve"> </w:t>
      </w:r>
      <w:r w:rsidR="00BC2565">
        <w:rPr>
          <w:rtl/>
        </w:rPr>
        <w:t>(</w:t>
      </w:r>
      <w:r w:rsidRPr="00AF3EA1">
        <w:rPr>
          <w:rtl/>
        </w:rPr>
        <w:t>المغني</w:t>
      </w:r>
      <w:r w:rsidR="00BC2565">
        <w:rPr>
          <w:rtl/>
        </w:rPr>
        <w:t>،</w:t>
      </w:r>
      <w:r w:rsidRPr="00AF3EA1">
        <w:rPr>
          <w:rtl/>
        </w:rPr>
        <w:t xml:space="preserve"> وتذكرة الحلّي</w:t>
      </w:r>
      <w:r w:rsidR="00BC2565">
        <w:rPr>
          <w:rtl/>
        </w:rPr>
        <w:t>،</w:t>
      </w:r>
      <w:r w:rsidRPr="00AF3EA1">
        <w:rPr>
          <w:rtl/>
        </w:rPr>
        <w:t xml:space="preserve"> والبداية والنهاية</w:t>
      </w:r>
      <w:r w:rsidR="00BC2565">
        <w:rPr>
          <w:rtl/>
        </w:rPr>
        <w:t>).</w:t>
      </w:r>
    </w:p>
    <w:p w:rsidR="00BC2565" w:rsidRDefault="003325C6" w:rsidP="000B2EA4">
      <w:pPr>
        <w:pStyle w:val="libNormal"/>
        <w:rPr>
          <w:rtl/>
        </w:rPr>
      </w:pPr>
      <w:r w:rsidRPr="00AF3EA1">
        <w:rPr>
          <w:rtl/>
        </w:rPr>
        <w:t>واتفقوا على أنّ الوصية بالعبادة المستحبة تخرج من الثلث</w:t>
      </w:r>
      <w:r w:rsidR="00BC2565">
        <w:rPr>
          <w:rtl/>
        </w:rPr>
        <w:t>.</w:t>
      </w:r>
    </w:p>
    <w:p w:rsidR="003325C6" w:rsidRPr="009B0251" w:rsidRDefault="003325C6" w:rsidP="009B0251">
      <w:pPr>
        <w:pStyle w:val="libBold1"/>
        <w:rPr>
          <w:rtl/>
        </w:rPr>
      </w:pPr>
      <w:r w:rsidRPr="00AF3EA1">
        <w:rPr>
          <w:rtl/>
        </w:rPr>
        <w:t>تزاحم الوصايا</w:t>
      </w:r>
      <w:r w:rsidR="00BC2565">
        <w:rPr>
          <w:rtl/>
        </w:rPr>
        <w:t>:</w:t>
      </w:r>
    </w:p>
    <w:p w:rsidR="003325C6" w:rsidRPr="00AF3EA1" w:rsidRDefault="003325C6" w:rsidP="000B2EA4">
      <w:pPr>
        <w:pStyle w:val="libNormal"/>
        <w:rPr>
          <w:rtl/>
        </w:rPr>
      </w:pPr>
      <w:r w:rsidRPr="00AF3EA1">
        <w:rPr>
          <w:rtl/>
        </w:rPr>
        <w:t>إذا تزاحمت الوصايا وضاق الثلث عن جميعها</w:t>
      </w:r>
      <w:r w:rsidR="00BC2565">
        <w:rPr>
          <w:rtl/>
        </w:rPr>
        <w:t>،</w:t>
      </w:r>
      <w:r w:rsidRPr="00AF3EA1">
        <w:rPr>
          <w:rtl/>
        </w:rPr>
        <w:t xml:space="preserve"> كما لو أوصى لزيد بألف</w:t>
      </w:r>
      <w:r w:rsidR="00BC2565">
        <w:rPr>
          <w:rtl/>
        </w:rPr>
        <w:t>،</w:t>
      </w:r>
      <w:r w:rsidRPr="00AF3EA1">
        <w:rPr>
          <w:rtl/>
        </w:rPr>
        <w:t xml:space="preserve"> وللفقراء بألفين</w:t>
      </w:r>
      <w:r w:rsidR="00BC2565">
        <w:rPr>
          <w:rtl/>
        </w:rPr>
        <w:t>،</w:t>
      </w:r>
      <w:r w:rsidRPr="00AF3EA1">
        <w:rPr>
          <w:rtl/>
        </w:rPr>
        <w:t xml:space="preserve"> ولمسجد بثلاثة</w:t>
      </w:r>
      <w:r w:rsidR="00BC2565">
        <w:rPr>
          <w:rtl/>
        </w:rPr>
        <w:t>،</w:t>
      </w:r>
      <w:r w:rsidRPr="00AF3EA1">
        <w:rPr>
          <w:rtl/>
        </w:rPr>
        <w:t xml:space="preserve"> وكان الثلث خمسة</w:t>
      </w:r>
      <w:r w:rsidR="00BC2565">
        <w:rPr>
          <w:rtl/>
        </w:rPr>
        <w:t>،</w:t>
      </w:r>
      <w:r w:rsidRPr="00AF3EA1">
        <w:rPr>
          <w:rtl/>
        </w:rPr>
        <w:t xml:space="preserve"> ولم يُجز الوراثة الزائد</w:t>
      </w:r>
      <w:r w:rsidR="00BC2565">
        <w:rPr>
          <w:rtl/>
        </w:rPr>
        <w:t>،</w:t>
      </w:r>
      <w:r w:rsidRPr="00AF3EA1">
        <w:rPr>
          <w:rtl/>
        </w:rPr>
        <w:t xml:space="preserve"> فما هو الحكم</w:t>
      </w:r>
      <w:r w:rsidR="00BC2565">
        <w:rPr>
          <w:rtl/>
        </w:rPr>
        <w:t>؟</w:t>
      </w:r>
    </w:p>
    <w:p w:rsidR="003325C6" w:rsidRPr="00AF3EA1" w:rsidRDefault="003325C6" w:rsidP="000B2EA4">
      <w:pPr>
        <w:pStyle w:val="libNormal"/>
        <w:rPr>
          <w:rtl/>
        </w:rPr>
      </w:pPr>
      <w:r w:rsidRPr="00AF3EA1">
        <w:rPr>
          <w:rtl/>
        </w:rPr>
        <w:t>قال المالكية والحنابلة والشافعية</w:t>
      </w:r>
      <w:r w:rsidR="00BC2565">
        <w:rPr>
          <w:rtl/>
        </w:rPr>
        <w:t>:</w:t>
      </w:r>
      <w:r w:rsidRPr="00AF3EA1">
        <w:rPr>
          <w:rtl/>
        </w:rPr>
        <w:t xml:space="preserve"> يُقسّم الثلث بينهم على قدر وصاياهم</w:t>
      </w:r>
      <w:r w:rsidR="00BC2565">
        <w:rPr>
          <w:rtl/>
        </w:rPr>
        <w:t>،</w:t>
      </w:r>
      <w:r w:rsidRPr="00AF3EA1">
        <w:rPr>
          <w:rtl/>
        </w:rPr>
        <w:t xml:space="preserve"> أي أنّ النقص يدخل على كل بنسبة وصيته</w:t>
      </w:r>
      <w:r w:rsidR="00BC2565">
        <w:rPr>
          <w:rtl/>
        </w:rPr>
        <w:t>.</w:t>
      </w:r>
      <w:r w:rsidRPr="00AF3EA1">
        <w:rPr>
          <w:rtl/>
        </w:rPr>
        <w:t xml:space="preserve"> </w:t>
      </w:r>
      <w:r w:rsidR="00BC2565">
        <w:rPr>
          <w:rtl/>
        </w:rPr>
        <w:t>(</w:t>
      </w:r>
      <w:r w:rsidRPr="00AF3EA1">
        <w:rPr>
          <w:rtl/>
        </w:rPr>
        <w:t>المغني</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إذا أوصى بوصايا عديدة لا يسعها الثلث</w:t>
      </w:r>
      <w:r w:rsidR="00BC2565">
        <w:rPr>
          <w:rtl/>
        </w:rPr>
        <w:t>،</w:t>
      </w:r>
      <w:r w:rsidRPr="00AF3EA1">
        <w:rPr>
          <w:rtl/>
        </w:rPr>
        <w:t xml:space="preserve"> ولم يُجز الورثة الزائد</w:t>
      </w:r>
      <w:r w:rsidR="00BC2565">
        <w:rPr>
          <w:rtl/>
        </w:rPr>
        <w:t>،</w:t>
      </w:r>
      <w:r w:rsidRPr="00AF3EA1">
        <w:rPr>
          <w:rtl/>
        </w:rPr>
        <w:t xml:space="preserve"> فإن كان بينها تضاد</w:t>
      </w:r>
      <w:r w:rsidR="00BC2565">
        <w:rPr>
          <w:rtl/>
        </w:rPr>
        <w:t xml:space="preserve"> - </w:t>
      </w:r>
      <w:r w:rsidRPr="00AF3EA1">
        <w:rPr>
          <w:rtl/>
        </w:rPr>
        <w:t>كما لو قال</w:t>
      </w:r>
      <w:r w:rsidR="00BC2565">
        <w:rPr>
          <w:rtl/>
        </w:rPr>
        <w:t>:</w:t>
      </w:r>
      <w:r w:rsidRPr="00AF3EA1">
        <w:rPr>
          <w:rtl/>
        </w:rPr>
        <w:t xml:space="preserve"> ثلثي لزيد</w:t>
      </w:r>
      <w:r w:rsidR="00BC2565">
        <w:rPr>
          <w:rtl/>
        </w:rPr>
        <w:t>،</w:t>
      </w:r>
      <w:r w:rsidRPr="00AF3EA1">
        <w:rPr>
          <w:rtl/>
        </w:rPr>
        <w:t xml:space="preserve"> ثمّ قال</w:t>
      </w:r>
      <w:r w:rsidR="00BC2565">
        <w:rPr>
          <w:rtl/>
        </w:rPr>
        <w:t>:</w:t>
      </w:r>
      <w:r w:rsidRPr="00AF3EA1">
        <w:rPr>
          <w:rtl/>
        </w:rPr>
        <w:t xml:space="preserve"> ثلثي لخالد</w:t>
      </w:r>
      <w:r w:rsidR="00BC2565">
        <w:rPr>
          <w:rtl/>
        </w:rPr>
        <w:t xml:space="preserve"> - </w:t>
      </w:r>
      <w:r w:rsidRPr="00AF3EA1">
        <w:rPr>
          <w:rtl/>
        </w:rPr>
        <w:t>عُمل باللاحق دون السابق</w:t>
      </w:r>
      <w:r w:rsidR="00BC2565">
        <w:rPr>
          <w:rtl/>
        </w:rPr>
        <w:t>،</w:t>
      </w:r>
      <w:r w:rsidRPr="00AF3EA1">
        <w:rPr>
          <w:rtl/>
        </w:rPr>
        <w:t xml:space="preserve"> إلاّ فإن كان بينها واجب وغير واجب قدّم الواجب على غيره</w:t>
      </w:r>
      <w:r w:rsidR="00BC2565">
        <w:rPr>
          <w:rtl/>
        </w:rPr>
        <w:t>،</w:t>
      </w:r>
      <w:r w:rsidRPr="00AF3EA1">
        <w:rPr>
          <w:rtl/>
        </w:rPr>
        <w:t xml:space="preserve"> وإذا تساوت الوصايا في الأهمية فإن جمع الموصي بينها بكلام واحد فقال</w:t>
      </w:r>
      <w:r w:rsidR="00BC2565">
        <w:rPr>
          <w:rtl/>
        </w:rPr>
        <w:t>:</w:t>
      </w:r>
      <w:r w:rsidRPr="00AF3EA1">
        <w:rPr>
          <w:rtl/>
        </w:rPr>
        <w:t xml:space="preserve"> إعطوا جَمالاً وأحمد ألفاً</w:t>
      </w:r>
      <w:r w:rsidR="00BC2565">
        <w:rPr>
          <w:rtl/>
        </w:rPr>
        <w:t>،</w:t>
      </w:r>
      <w:r w:rsidRPr="00AF3EA1">
        <w:rPr>
          <w:rtl/>
        </w:rPr>
        <w:t xml:space="preserve"> وكان الثلث 500</w:t>
      </w:r>
      <w:r w:rsidR="00BC2565">
        <w:rPr>
          <w:rtl/>
        </w:rPr>
        <w:t>،</w:t>
      </w:r>
      <w:r w:rsidRPr="00AF3EA1">
        <w:rPr>
          <w:rtl/>
        </w:rPr>
        <w:t xml:space="preserve"> قُسّم هذا المبلغ بين الاثنين لكل واحد 250</w:t>
      </w:r>
      <w:r w:rsidR="00BC2565">
        <w:rPr>
          <w:rtl/>
        </w:rPr>
        <w:t>،</w:t>
      </w:r>
      <w:r w:rsidRPr="00AF3EA1">
        <w:rPr>
          <w:rtl/>
        </w:rPr>
        <w:t xml:space="preserve"> وإن قدّم وأخّر فقال</w:t>
      </w:r>
      <w:r w:rsidR="00BC2565">
        <w:rPr>
          <w:rtl/>
        </w:rPr>
        <w:t>:</w:t>
      </w:r>
      <w:r w:rsidRPr="00AF3EA1">
        <w:rPr>
          <w:rtl/>
        </w:rPr>
        <w:t xml:space="preserve"> إعطوا جَمالاً 500 وأحمد 500</w:t>
      </w:r>
      <w:r w:rsidR="00BC2565">
        <w:rPr>
          <w:rtl/>
        </w:rPr>
        <w:t>،</w:t>
      </w:r>
      <w:r w:rsidRPr="00AF3EA1">
        <w:rPr>
          <w:rtl/>
        </w:rPr>
        <w:t xml:space="preserve"> أُعطي المبلغ للأوّل وأُلغيت الوصية الثانية</w:t>
      </w:r>
      <w:r w:rsidR="00BC2565">
        <w:rPr>
          <w:rtl/>
        </w:rPr>
        <w:t>،</w:t>
      </w:r>
      <w:r w:rsidRPr="00AF3EA1">
        <w:rPr>
          <w:rtl/>
        </w:rPr>
        <w:t xml:space="preserve"> لأنّ الأُولى استغرقت الثلث بكامله ولم يبقَ للثانية موضوع</w:t>
      </w:r>
      <w:r w:rsidR="00BC2565">
        <w:rPr>
          <w:rtl/>
        </w:rPr>
        <w:t>.</w:t>
      </w:r>
    </w:p>
    <w:p w:rsidR="003325C6" w:rsidRPr="00AF3EA1" w:rsidRDefault="003325C6" w:rsidP="000B2EA4">
      <w:pPr>
        <w:pStyle w:val="libNormal"/>
        <w:rPr>
          <w:rtl/>
        </w:rPr>
      </w:pPr>
      <w:r w:rsidRPr="00AF3EA1">
        <w:rPr>
          <w:rtl/>
        </w:rPr>
        <w:t>وقال الأربعة</w:t>
      </w:r>
      <w:r w:rsidR="00BC2565">
        <w:rPr>
          <w:rtl/>
        </w:rPr>
        <w:t>:</w:t>
      </w:r>
      <w:r w:rsidRPr="00AF3EA1">
        <w:rPr>
          <w:rtl/>
        </w:rPr>
        <w:t xml:space="preserve"> إذا أوصى بشيء معيّن لإنسان</w:t>
      </w:r>
      <w:r w:rsidR="00BC2565">
        <w:rPr>
          <w:rtl/>
        </w:rPr>
        <w:t>،</w:t>
      </w:r>
      <w:r w:rsidRPr="00AF3EA1">
        <w:rPr>
          <w:rtl/>
        </w:rPr>
        <w:t xml:space="preserve"> ثمّ أوصى به لآخر فهي بينهما مناصفة</w:t>
      </w:r>
      <w:r w:rsidR="00BC2565">
        <w:rPr>
          <w:rtl/>
        </w:rPr>
        <w:t>،</w:t>
      </w:r>
      <w:r w:rsidRPr="00AF3EA1">
        <w:rPr>
          <w:rtl/>
        </w:rPr>
        <w:t xml:space="preserve"> فإذا قال</w:t>
      </w:r>
      <w:r w:rsidR="00BC2565">
        <w:rPr>
          <w:rtl/>
        </w:rPr>
        <w:t>:</w:t>
      </w:r>
      <w:r w:rsidRPr="00AF3EA1">
        <w:rPr>
          <w:rtl/>
        </w:rPr>
        <w:t xml:space="preserve"> إعطوا السيارة لزيد بعد موتي</w:t>
      </w:r>
      <w:r w:rsidR="00BC2565">
        <w:rPr>
          <w:rtl/>
        </w:rPr>
        <w:t>،</w:t>
      </w:r>
      <w:r w:rsidRPr="00AF3EA1">
        <w:rPr>
          <w:rtl/>
        </w:rPr>
        <w:t xml:space="preserve"> ثمّ قال</w:t>
      </w:r>
      <w:r w:rsidR="00BC2565">
        <w:rPr>
          <w:rtl/>
        </w:rPr>
        <w:t>:</w:t>
      </w:r>
      <w:r w:rsidRPr="00AF3EA1">
        <w:rPr>
          <w:rtl/>
        </w:rPr>
        <w:t xml:space="preserve"> إعطوها لخالد</w:t>
      </w:r>
      <w:r w:rsidR="00BC2565">
        <w:rPr>
          <w:rtl/>
        </w:rPr>
        <w:t>،</w:t>
      </w:r>
      <w:r w:rsidRPr="00AF3EA1">
        <w:rPr>
          <w:rtl/>
        </w:rPr>
        <w:t xml:space="preserve"> كانت شراكة بين الاثنين</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بل هي للثاني</w:t>
      </w:r>
      <w:r w:rsidR="00BC2565">
        <w:rPr>
          <w:rtl/>
        </w:rPr>
        <w:t>؛</w:t>
      </w:r>
      <w:r w:rsidRPr="00AF3EA1">
        <w:rPr>
          <w:rtl/>
        </w:rPr>
        <w:t xml:space="preserve"> لأنّ الوصية الثانية عدول عن الأُولى</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إذا أوصى لكل وارث بعين خاصة بقدر نصيبه</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تصحّ الوصية</w:t>
      </w:r>
      <w:r w:rsidR="00BC2565">
        <w:rPr>
          <w:rtl/>
        </w:rPr>
        <w:t>،</w:t>
      </w:r>
      <w:r w:rsidRPr="00AF3EA1">
        <w:rPr>
          <w:rtl/>
        </w:rPr>
        <w:t xml:space="preserve"> مثلاً إذا قال</w:t>
      </w:r>
      <w:r w:rsidR="00BC2565">
        <w:rPr>
          <w:rtl/>
        </w:rPr>
        <w:t>:</w:t>
      </w:r>
      <w:r w:rsidRPr="00AF3EA1">
        <w:rPr>
          <w:rtl/>
        </w:rPr>
        <w:t xml:space="preserve"> البستان لولدي إبراهيم</w:t>
      </w:r>
      <w:r w:rsidR="00BC2565">
        <w:rPr>
          <w:rtl/>
        </w:rPr>
        <w:t>،</w:t>
      </w:r>
      <w:r w:rsidRPr="00AF3EA1">
        <w:rPr>
          <w:rtl/>
        </w:rPr>
        <w:t xml:space="preserve"> والدار لأخيه حسن</w:t>
      </w:r>
      <w:r w:rsidR="00BC2565">
        <w:rPr>
          <w:rtl/>
        </w:rPr>
        <w:t>،</w:t>
      </w:r>
      <w:r w:rsidRPr="00AF3EA1">
        <w:rPr>
          <w:rtl/>
        </w:rPr>
        <w:t xml:space="preserve"> ولم يكن في ذلك محاباة تنفذ الوصية</w:t>
      </w:r>
      <w:r w:rsidR="00BC2565">
        <w:rPr>
          <w:rtl/>
        </w:rPr>
        <w:t>،</w:t>
      </w:r>
      <w:r w:rsidRPr="00AF3EA1">
        <w:rPr>
          <w:rtl/>
        </w:rPr>
        <w:t xml:space="preserve"> لعدم المزاحمة لحق أحد من الوراث</w:t>
      </w:r>
      <w:r w:rsidR="00BC2565">
        <w:rPr>
          <w:rtl/>
        </w:rPr>
        <w:t>،</w:t>
      </w:r>
      <w:r w:rsidRPr="00AF3EA1">
        <w:rPr>
          <w:rtl/>
        </w:rPr>
        <w:t xml:space="preserve"> ووافقهم على ذلك بعض الشافعية وبعض الحنابلة</w:t>
      </w:r>
      <w:r w:rsidR="00BC2565">
        <w:rPr>
          <w:rtl/>
        </w:rPr>
        <w:t>.</w:t>
      </w:r>
    </w:p>
    <w:p w:rsidR="003325C6" w:rsidRPr="00AF3EA1" w:rsidRDefault="003325C6" w:rsidP="000B2EA4">
      <w:pPr>
        <w:pStyle w:val="libNormal"/>
        <w:rPr>
          <w:rtl/>
        </w:rPr>
      </w:pPr>
      <w:r w:rsidRPr="00AF3EA1">
        <w:rPr>
          <w:rtl/>
        </w:rPr>
        <w:t>واتفقوا جميعاً على أنّ الشيء الموصى به إذا كان سهماً مشاعاً كالثلث أو الربع من مجموع التركة</w:t>
      </w:r>
      <w:r w:rsidR="00BC2565">
        <w:rPr>
          <w:rtl/>
        </w:rPr>
        <w:t>،</w:t>
      </w:r>
      <w:r w:rsidRPr="00AF3EA1">
        <w:rPr>
          <w:rtl/>
        </w:rPr>
        <w:t xml:space="preserve"> أو من شيء خاص فيملكه الموصى له بوفاة الموصي</w:t>
      </w:r>
      <w:r w:rsidR="00BC2565">
        <w:rPr>
          <w:rtl/>
        </w:rPr>
        <w:t>،</w:t>
      </w:r>
      <w:r w:rsidRPr="00AF3EA1">
        <w:rPr>
          <w:rtl/>
        </w:rPr>
        <w:t xml:space="preserve"> غائباً كان الموصى به أو حاضراً</w:t>
      </w:r>
      <w:r w:rsidR="00BC2565">
        <w:rPr>
          <w:rtl/>
        </w:rPr>
        <w:t>،</w:t>
      </w:r>
      <w:r w:rsidRPr="00AF3EA1">
        <w:rPr>
          <w:rtl/>
        </w:rPr>
        <w:t xml:space="preserve"> فهو شريك للورثة في الحاضر يأخذ نصيبه منه</w:t>
      </w:r>
      <w:r w:rsidR="00BC2565">
        <w:rPr>
          <w:rtl/>
        </w:rPr>
        <w:t>،</w:t>
      </w:r>
      <w:r w:rsidRPr="00AF3EA1">
        <w:rPr>
          <w:rtl/>
        </w:rPr>
        <w:t xml:space="preserve"> وكذلك متى حضر الغائب</w:t>
      </w:r>
      <w:r w:rsidR="00BC2565">
        <w:rPr>
          <w:rtl/>
        </w:rPr>
        <w:t>.</w:t>
      </w:r>
    </w:p>
    <w:p w:rsidR="00BC2565" w:rsidRDefault="003325C6" w:rsidP="000B2EA4">
      <w:pPr>
        <w:pStyle w:val="libNormal"/>
        <w:rPr>
          <w:rtl/>
        </w:rPr>
      </w:pPr>
      <w:r w:rsidRPr="00AF3EA1">
        <w:rPr>
          <w:rtl/>
        </w:rPr>
        <w:t>وإذا كان الموصى به متميزاً مستقلاً بعين معينة قال الإمامية والحنفية</w:t>
      </w:r>
      <w:r w:rsidR="00BC2565">
        <w:rPr>
          <w:rtl/>
        </w:rPr>
        <w:t>:</w:t>
      </w:r>
      <w:r w:rsidRPr="00AF3EA1">
        <w:rPr>
          <w:rtl/>
        </w:rPr>
        <w:t xml:space="preserve"> لا يملك الموصى له هذه العين إلاّ إذا كان ضعف قيمتها في يد الورثة</w:t>
      </w:r>
      <w:r w:rsidR="00BC2565">
        <w:rPr>
          <w:rtl/>
        </w:rPr>
        <w:t>،</w:t>
      </w:r>
      <w:r w:rsidRPr="00AF3EA1">
        <w:rPr>
          <w:rtl/>
        </w:rPr>
        <w:t xml:space="preserve"> أمّا إذا كان للموصي مال غائب أو ديون</w:t>
      </w:r>
      <w:r w:rsidR="00BC2565">
        <w:rPr>
          <w:rtl/>
        </w:rPr>
        <w:t>،</w:t>
      </w:r>
      <w:r w:rsidRPr="00AF3EA1">
        <w:rPr>
          <w:rtl/>
        </w:rPr>
        <w:t xml:space="preserve"> وكان الشيء الموصى به أكثر من ثلث ما في أيدي الورثة كان لهم الحق في معارضة الموصى له</w:t>
      </w:r>
      <w:r w:rsidR="00BC2565">
        <w:rPr>
          <w:rtl/>
        </w:rPr>
        <w:t>،</w:t>
      </w:r>
      <w:r w:rsidRPr="00AF3EA1">
        <w:rPr>
          <w:rtl/>
        </w:rPr>
        <w:t xml:space="preserve"> ومنعه عمّا زاد عن ثلث مجموع الموجود في أيديهم</w:t>
      </w:r>
      <w:r w:rsidR="00BC2565">
        <w:rPr>
          <w:rtl/>
        </w:rPr>
        <w:t>،</w:t>
      </w:r>
      <w:r w:rsidRPr="00AF3EA1">
        <w:rPr>
          <w:rtl/>
        </w:rPr>
        <w:t xml:space="preserve"> بخاصة إذا كان الغائب في معرض الضياع أو يتعذر استيفاؤه</w:t>
      </w:r>
      <w:r w:rsidR="00BC2565">
        <w:rPr>
          <w:rtl/>
        </w:rPr>
        <w:t>،</w:t>
      </w:r>
      <w:r w:rsidRPr="00AF3EA1">
        <w:rPr>
          <w:rtl/>
        </w:rPr>
        <w:t xml:space="preserve"> وإذا حضر شيء من الغائب استحق الموصى له من باقي العين الموصى بها ما يساوي ثلث المال الذي حضر</w:t>
      </w:r>
      <w:r w:rsidR="00BC2565">
        <w:rPr>
          <w:rtl/>
        </w:rPr>
        <w:t>،</w:t>
      </w:r>
      <w:r w:rsidRPr="00AF3EA1">
        <w:rPr>
          <w:rtl/>
        </w:rPr>
        <w:t xml:space="preserve"> فإن لم يحضر شيء كان باقي العين للورثة</w:t>
      </w:r>
      <w:r w:rsidR="00BC2565">
        <w:rPr>
          <w:rtl/>
        </w:rPr>
        <w:t>.</w:t>
      </w:r>
    </w:p>
    <w:p w:rsidR="003325C6" w:rsidRPr="009B0251" w:rsidRDefault="003325C6" w:rsidP="009B0251">
      <w:pPr>
        <w:pStyle w:val="libBold1"/>
        <w:rPr>
          <w:rtl/>
        </w:rPr>
      </w:pPr>
      <w:r w:rsidRPr="00AF3EA1">
        <w:rPr>
          <w:rtl/>
        </w:rPr>
        <w:t>الرجوع عن الوصية</w:t>
      </w:r>
      <w:r w:rsidR="00BC2565">
        <w:rPr>
          <w:rtl/>
        </w:rPr>
        <w:t>:</w:t>
      </w:r>
    </w:p>
    <w:p w:rsidR="003325C6" w:rsidRPr="00AF3EA1" w:rsidRDefault="003325C6" w:rsidP="000B2EA4">
      <w:pPr>
        <w:pStyle w:val="libNormal"/>
        <w:rPr>
          <w:rtl/>
        </w:rPr>
      </w:pPr>
      <w:r w:rsidRPr="00AF3EA1">
        <w:rPr>
          <w:rtl/>
        </w:rPr>
        <w:t>اتفقوا على أنّ الوصية ليست لازمة من طرف الموصي</w:t>
      </w:r>
      <w:r w:rsidR="00BC2565">
        <w:rPr>
          <w:rtl/>
        </w:rPr>
        <w:t>،</w:t>
      </w:r>
      <w:r w:rsidRPr="00AF3EA1">
        <w:rPr>
          <w:rtl/>
        </w:rPr>
        <w:t xml:space="preserve"> ولا من طرف الموصى له</w:t>
      </w:r>
      <w:r w:rsidR="00BC2565">
        <w:rPr>
          <w:rtl/>
        </w:rPr>
        <w:t>،</w:t>
      </w:r>
      <w:r w:rsidRPr="00AF3EA1">
        <w:rPr>
          <w:rtl/>
        </w:rPr>
        <w:t xml:space="preserve"> فللأوّل الرجوع عن وصيته سواء أكانت بعين أو بمنفعة أو بولاية</w:t>
      </w:r>
      <w:r w:rsidR="00BC2565">
        <w:rPr>
          <w:rtl/>
        </w:rPr>
        <w:t>،</w:t>
      </w:r>
      <w:r w:rsidRPr="00AF3EA1">
        <w:rPr>
          <w:rtl/>
        </w:rPr>
        <w:t xml:space="preserve"> ويأتي الكلام عن الثاني</w:t>
      </w:r>
      <w:r w:rsidR="00BC2565">
        <w:rPr>
          <w:rtl/>
        </w:rPr>
        <w:t>،</w:t>
      </w:r>
      <w:r w:rsidRPr="00AF3EA1">
        <w:rPr>
          <w:rtl/>
        </w:rPr>
        <w:t xml:space="preserve"> ويتحقق رجوع الموصي بالقول وبالفعل مثل أن يوصي بطعام فيأكله</w:t>
      </w:r>
      <w:r w:rsidR="00BC2565">
        <w:rPr>
          <w:rtl/>
        </w:rPr>
        <w:t>،</w:t>
      </w:r>
      <w:r w:rsidRPr="00AF3EA1">
        <w:rPr>
          <w:rtl/>
        </w:rPr>
        <w:t xml:space="preserve"> أو يهبه أو يبيعه</w:t>
      </w:r>
      <w:r w:rsidR="00BC2565">
        <w:rPr>
          <w:rtl/>
        </w:rPr>
        <w:t>.</w:t>
      </w:r>
      <w:r w:rsidRPr="00AF3EA1">
        <w:rPr>
          <w:rtl/>
        </w:rPr>
        <w:t xml:space="preserve"> ونُقل عن الحنفية أنّ البيع لا يُعد رجوعاً</w:t>
      </w:r>
      <w:r w:rsidR="00BC2565">
        <w:rPr>
          <w:rtl/>
        </w:rPr>
        <w:t>،</w:t>
      </w:r>
      <w:r w:rsidRPr="00AF3EA1">
        <w:rPr>
          <w:rtl/>
        </w:rPr>
        <w:t xml:space="preserve"> وإنّما يكون للموصى له ثمن المبيع</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AF3EA1">
        <w:rPr>
          <w:rtl/>
        </w:rPr>
        <w:lastRenderedPageBreak/>
        <w:t>الوصية بالمنفعة</w:t>
      </w:r>
      <w:r w:rsidR="00BC2565">
        <w:rPr>
          <w:rtl/>
        </w:rPr>
        <w:t>:</w:t>
      </w:r>
    </w:p>
    <w:p w:rsidR="003325C6" w:rsidRPr="00AF3EA1" w:rsidRDefault="003325C6" w:rsidP="000B2EA4">
      <w:pPr>
        <w:pStyle w:val="libNormal"/>
        <w:rPr>
          <w:rtl/>
        </w:rPr>
      </w:pPr>
      <w:r w:rsidRPr="00AF3EA1">
        <w:rPr>
          <w:rtl/>
        </w:rPr>
        <w:t>اتفقوا على صحة الوصية بالمنافع</w:t>
      </w:r>
      <w:r w:rsidR="00BC2565">
        <w:rPr>
          <w:rtl/>
        </w:rPr>
        <w:t>،</w:t>
      </w:r>
      <w:r w:rsidRPr="00AF3EA1">
        <w:rPr>
          <w:rtl/>
        </w:rPr>
        <w:t xml:space="preserve"> كإجارة الدار</w:t>
      </w:r>
      <w:r w:rsidR="00BC2565">
        <w:rPr>
          <w:rtl/>
        </w:rPr>
        <w:t>،</w:t>
      </w:r>
      <w:r w:rsidRPr="00AF3EA1">
        <w:rPr>
          <w:rtl/>
        </w:rPr>
        <w:t xml:space="preserve"> وسكناها</w:t>
      </w:r>
      <w:r w:rsidR="00BC2565">
        <w:rPr>
          <w:rtl/>
        </w:rPr>
        <w:t>،</w:t>
      </w:r>
      <w:r w:rsidRPr="00AF3EA1">
        <w:rPr>
          <w:rtl/>
        </w:rPr>
        <w:t xml:space="preserve"> وثمرة البستان</w:t>
      </w:r>
      <w:r w:rsidR="00BC2565">
        <w:rPr>
          <w:rtl/>
        </w:rPr>
        <w:t>،</w:t>
      </w:r>
      <w:r w:rsidRPr="00AF3EA1">
        <w:rPr>
          <w:rtl/>
        </w:rPr>
        <w:t xml:space="preserve"> ولبن الشاة</w:t>
      </w:r>
      <w:r w:rsidR="00BC2565">
        <w:rPr>
          <w:rtl/>
        </w:rPr>
        <w:t>،</w:t>
      </w:r>
      <w:r w:rsidRPr="00AF3EA1">
        <w:rPr>
          <w:rtl/>
        </w:rPr>
        <w:t xml:space="preserve"> وما إلى ذلك من المنافع التي ستحدث</w:t>
      </w:r>
      <w:r w:rsidR="00BC2565">
        <w:rPr>
          <w:rtl/>
        </w:rPr>
        <w:t>،</w:t>
      </w:r>
      <w:r w:rsidRPr="00AF3EA1">
        <w:rPr>
          <w:rtl/>
        </w:rPr>
        <w:t xml:space="preserve"> سواء أَحَصر المنفعة في مدة معينة أو أطلقها في كل زمان</w:t>
      </w:r>
      <w:r w:rsidR="00BC2565">
        <w:rPr>
          <w:rtl/>
        </w:rPr>
        <w:t>.</w:t>
      </w:r>
    </w:p>
    <w:p w:rsidR="003325C6" w:rsidRPr="00AF3EA1" w:rsidRDefault="003325C6" w:rsidP="000B2EA4">
      <w:pPr>
        <w:pStyle w:val="libNormal"/>
        <w:rPr>
          <w:rtl/>
        </w:rPr>
      </w:pPr>
      <w:r w:rsidRPr="00AF3EA1">
        <w:rPr>
          <w:rtl/>
        </w:rPr>
        <w:t>واختلفوا في كيفية خروج المنفعة من الثلث</w:t>
      </w:r>
      <w:r w:rsidR="00BC2565">
        <w:rPr>
          <w:rtl/>
        </w:rPr>
        <w:t>،</w:t>
      </w:r>
      <w:r w:rsidRPr="00AF3EA1">
        <w:rPr>
          <w:rtl/>
        </w:rPr>
        <w:t xml:space="preserve"> قال الحنفية</w:t>
      </w:r>
      <w:r w:rsidR="00BC2565">
        <w:rPr>
          <w:rtl/>
        </w:rPr>
        <w:t>:</w:t>
      </w:r>
      <w:r w:rsidRPr="00AF3EA1">
        <w:rPr>
          <w:rtl/>
        </w:rPr>
        <w:t xml:space="preserve"> إنّ الوصية بالمنفعة تقدّر بنفس العين الموصى بها</w:t>
      </w:r>
      <w:r w:rsidR="00BC2565">
        <w:rPr>
          <w:rtl/>
        </w:rPr>
        <w:t>،</w:t>
      </w:r>
      <w:r w:rsidRPr="00AF3EA1">
        <w:rPr>
          <w:rtl/>
        </w:rPr>
        <w:t xml:space="preserve"> سواء أكانت المدة مؤقتة أو مؤبدة</w:t>
      </w:r>
      <w:r w:rsidR="00BC2565">
        <w:rPr>
          <w:rtl/>
        </w:rPr>
        <w:t>،</w:t>
      </w:r>
      <w:r w:rsidRPr="00AF3EA1">
        <w:rPr>
          <w:rtl/>
        </w:rPr>
        <w:t xml:space="preserve"> فإذا أوصى بسكنى الدار سنة أو أكثر قوّمت الدار بكاملها</w:t>
      </w:r>
      <w:r w:rsidR="00BC2565">
        <w:rPr>
          <w:rtl/>
        </w:rPr>
        <w:t>،</w:t>
      </w:r>
      <w:r w:rsidRPr="00AF3EA1">
        <w:rPr>
          <w:rtl/>
        </w:rPr>
        <w:t xml:space="preserve"> فإن وفّى ثمنها بمقدار الثلث نفذت الوصية</w:t>
      </w:r>
      <w:r w:rsidR="00BC2565">
        <w:rPr>
          <w:rtl/>
        </w:rPr>
        <w:t>،</w:t>
      </w:r>
      <w:r w:rsidRPr="00AF3EA1">
        <w:rPr>
          <w:rtl/>
        </w:rPr>
        <w:t xml:space="preserve"> وإلاّ فلا تنفذ وتكون لغواً</w:t>
      </w:r>
      <w:r w:rsidR="00BC2565">
        <w:rPr>
          <w:rtl/>
        </w:rPr>
        <w:t>.</w:t>
      </w:r>
    </w:p>
    <w:p w:rsidR="003325C6" w:rsidRPr="00AF3EA1" w:rsidRDefault="003325C6" w:rsidP="000B2EA4">
      <w:pPr>
        <w:pStyle w:val="libNormal"/>
        <w:rPr>
          <w:rtl/>
        </w:rPr>
      </w:pPr>
      <w:r w:rsidRPr="00AF3EA1">
        <w:rPr>
          <w:rtl/>
        </w:rPr>
        <w:t>وقال الشافعية والحنابلة</w:t>
      </w:r>
      <w:r w:rsidR="00BC2565">
        <w:rPr>
          <w:rtl/>
        </w:rPr>
        <w:t>:</w:t>
      </w:r>
      <w:r w:rsidRPr="00AF3EA1">
        <w:rPr>
          <w:rtl/>
        </w:rPr>
        <w:t xml:space="preserve"> تقدّر قيمة المنافع مجردة عن العين</w:t>
      </w:r>
      <w:r w:rsidR="00BC2565">
        <w:rPr>
          <w:rtl/>
        </w:rPr>
        <w:t>،</w:t>
      </w:r>
      <w:r w:rsidRPr="00AF3EA1">
        <w:rPr>
          <w:rtl/>
        </w:rPr>
        <w:t xml:space="preserve"> فإن اتسع لها الثلث نفذت الوصية بكاملها</w:t>
      </w:r>
      <w:r w:rsidR="00BC2565">
        <w:rPr>
          <w:rtl/>
        </w:rPr>
        <w:t>،</w:t>
      </w:r>
      <w:r w:rsidRPr="00AF3EA1">
        <w:rPr>
          <w:rtl/>
        </w:rPr>
        <w:t xml:space="preserve"> وإلاّ فبقدر ما يتسع له الثلث</w:t>
      </w:r>
      <w:r w:rsidR="00BC2565">
        <w:rPr>
          <w:rtl/>
        </w:rPr>
        <w:t>.</w:t>
      </w:r>
      <w:r w:rsidRPr="00AF3EA1">
        <w:rPr>
          <w:rtl/>
        </w:rPr>
        <w:t xml:space="preserve"> </w:t>
      </w:r>
      <w:r w:rsidR="00BC2565">
        <w:rPr>
          <w:rtl/>
        </w:rPr>
        <w:t>(</w:t>
      </w:r>
      <w:r w:rsidRPr="00AF3EA1">
        <w:rPr>
          <w:rtl/>
        </w:rPr>
        <w:t>أبو زهرة</w:t>
      </w:r>
      <w:r w:rsidR="00BC2565">
        <w:rPr>
          <w:rtl/>
        </w:rPr>
        <w:t>).</w:t>
      </w:r>
    </w:p>
    <w:p w:rsidR="003325C6" w:rsidRPr="00AF3EA1" w:rsidRDefault="003325C6" w:rsidP="000B2EA4">
      <w:pPr>
        <w:pStyle w:val="libNormal"/>
        <w:rPr>
          <w:rtl/>
        </w:rPr>
      </w:pPr>
      <w:r w:rsidRPr="00AF3EA1">
        <w:rPr>
          <w:rtl/>
        </w:rPr>
        <w:t>وقال المحققون من الإمامية</w:t>
      </w:r>
      <w:r w:rsidR="00BC2565">
        <w:rPr>
          <w:rtl/>
        </w:rPr>
        <w:t>:</w:t>
      </w:r>
      <w:r w:rsidRPr="00AF3EA1">
        <w:rPr>
          <w:rtl/>
        </w:rPr>
        <w:t xml:space="preserve"> إذا كانت المنفعة الموصى بها غير مؤبدة فأمرها سهل</w:t>
      </w:r>
      <w:r w:rsidR="00BC2565">
        <w:rPr>
          <w:rtl/>
        </w:rPr>
        <w:t>؛</w:t>
      </w:r>
      <w:r w:rsidRPr="00AF3EA1">
        <w:rPr>
          <w:rtl/>
        </w:rPr>
        <w:t xml:space="preserve"> لأنّ العين تبقى لها قيمة بعد إخراج تلك المنفعة</w:t>
      </w:r>
      <w:r w:rsidR="00BC2565">
        <w:rPr>
          <w:rtl/>
        </w:rPr>
        <w:t>،</w:t>
      </w:r>
      <w:r w:rsidRPr="00AF3EA1">
        <w:rPr>
          <w:rtl/>
        </w:rPr>
        <w:t xml:space="preserve"> فإذا أوصى بمنفعة خمس سنوات قُوّم البستان بمجموعه أوّلاً</w:t>
      </w:r>
      <w:r w:rsidR="00BC2565">
        <w:rPr>
          <w:rtl/>
        </w:rPr>
        <w:t>،</w:t>
      </w:r>
      <w:r w:rsidRPr="00AF3EA1">
        <w:rPr>
          <w:rtl/>
        </w:rPr>
        <w:t xml:space="preserve"> فإذا كانت قيمته عشرة آلاف قُوّم ثانيةً مسلوب المنفعة خمس سنوات</w:t>
      </w:r>
      <w:r w:rsidR="00BC2565">
        <w:rPr>
          <w:rtl/>
        </w:rPr>
        <w:t>،</w:t>
      </w:r>
      <w:r w:rsidRPr="00AF3EA1">
        <w:rPr>
          <w:rtl/>
        </w:rPr>
        <w:t xml:space="preserve"> فإذا كانت خمسة آلاف يكون التفاوت خمسة آلاف تخرج من الثلث إن تحمّلها</w:t>
      </w:r>
      <w:r w:rsidR="00BC2565">
        <w:rPr>
          <w:rtl/>
        </w:rPr>
        <w:t>،</w:t>
      </w:r>
      <w:r w:rsidRPr="00AF3EA1">
        <w:rPr>
          <w:rtl/>
        </w:rPr>
        <w:t xml:space="preserve"> وإلاّ كان للموصى له ما يتحمله الثلث سنة أو أكثر</w:t>
      </w:r>
      <w:r w:rsidR="00BC2565">
        <w:rPr>
          <w:rtl/>
        </w:rPr>
        <w:t>،</w:t>
      </w:r>
      <w:r w:rsidRPr="00AF3EA1">
        <w:rPr>
          <w:rtl/>
        </w:rPr>
        <w:t xml:space="preserve"> أمّا إذا كانت المنفعة مؤبدة قُوّم البستان بكامله مع المنفعة</w:t>
      </w:r>
      <w:r w:rsidR="00BC2565">
        <w:rPr>
          <w:rtl/>
        </w:rPr>
        <w:t>،</w:t>
      </w:r>
      <w:r w:rsidRPr="00AF3EA1">
        <w:rPr>
          <w:rtl/>
        </w:rPr>
        <w:t xml:space="preserve"> وجرت الحال كما في المنفعة المؤقتة</w:t>
      </w:r>
      <w:r w:rsidR="00BC2565">
        <w:rPr>
          <w:rtl/>
        </w:rPr>
        <w:t>.</w:t>
      </w:r>
    </w:p>
    <w:p w:rsidR="003325C6" w:rsidRPr="00AF3EA1" w:rsidRDefault="003325C6" w:rsidP="000B2EA4">
      <w:pPr>
        <w:pStyle w:val="libNormal"/>
        <w:rPr>
          <w:rtl/>
        </w:rPr>
      </w:pPr>
      <w:r w:rsidRPr="00AF3EA1">
        <w:rPr>
          <w:rtl/>
        </w:rPr>
        <w:t>إن قلتَ</w:t>
      </w:r>
      <w:r w:rsidR="00BC2565">
        <w:rPr>
          <w:rtl/>
        </w:rPr>
        <w:t>:</w:t>
      </w:r>
      <w:r w:rsidRPr="00AF3EA1">
        <w:rPr>
          <w:rtl/>
        </w:rPr>
        <w:t xml:space="preserve"> كيف</w:t>
      </w:r>
      <w:r w:rsidR="00BC2565">
        <w:rPr>
          <w:rtl/>
        </w:rPr>
        <w:t>؟</w:t>
      </w:r>
      <w:r w:rsidRPr="00AF3EA1">
        <w:rPr>
          <w:rtl/>
        </w:rPr>
        <w:t xml:space="preserve"> وبأيّ شيء نُقوّم العين مسلوبة المنفعة</w:t>
      </w:r>
      <w:r w:rsidR="00BC2565">
        <w:rPr>
          <w:rtl/>
        </w:rPr>
        <w:t>،</w:t>
      </w:r>
      <w:r w:rsidRPr="00AF3EA1">
        <w:rPr>
          <w:rtl/>
        </w:rPr>
        <w:t xml:space="preserve"> فإنّ ما لا منفعة منه لا قيمة له</w:t>
      </w:r>
      <w:r w:rsidR="00BC2565">
        <w:rPr>
          <w:rtl/>
        </w:rPr>
        <w:t>؟</w:t>
      </w:r>
    </w:p>
    <w:p w:rsidR="003325C6" w:rsidRPr="00AF3EA1" w:rsidRDefault="003325C6" w:rsidP="000B2EA4">
      <w:pPr>
        <w:pStyle w:val="libNormal"/>
        <w:rPr>
          <w:rtl/>
        </w:rPr>
      </w:pPr>
      <w:r w:rsidRPr="00AF3EA1">
        <w:rPr>
          <w:rtl/>
        </w:rPr>
        <w:t>قلتُ</w:t>
      </w:r>
      <w:r w:rsidR="00BC2565">
        <w:rPr>
          <w:rtl/>
        </w:rPr>
        <w:t>:</w:t>
      </w:r>
      <w:r w:rsidRPr="00AF3EA1">
        <w:rPr>
          <w:rtl/>
        </w:rPr>
        <w:t xml:space="preserve"> بل هناك منافع لها قيمة وإن تكن يسيرة</w:t>
      </w:r>
      <w:r w:rsidR="00BC2565">
        <w:rPr>
          <w:rtl/>
        </w:rPr>
        <w:t>،</w:t>
      </w:r>
      <w:r w:rsidRPr="00AF3EA1">
        <w:rPr>
          <w:rtl/>
        </w:rPr>
        <w:t xml:space="preserve"> فالبستان يُنتفع</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بما ينكسر من جذوعه</w:t>
      </w:r>
      <w:r w:rsidR="00BC2565">
        <w:rPr>
          <w:rtl/>
        </w:rPr>
        <w:t>،</w:t>
      </w:r>
      <w:r w:rsidRPr="00AF3EA1">
        <w:rPr>
          <w:rtl/>
        </w:rPr>
        <w:t xml:space="preserve"> وبما يصيبه من اليبس</w:t>
      </w:r>
      <w:r w:rsidR="00BC2565">
        <w:rPr>
          <w:rtl/>
        </w:rPr>
        <w:t>،</w:t>
      </w:r>
      <w:r w:rsidRPr="00AF3EA1">
        <w:rPr>
          <w:rtl/>
        </w:rPr>
        <w:t xml:space="preserve"> وإذا زال الشجر لسبب من الأسباب يُنتفع بأرضه</w:t>
      </w:r>
      <w:r w:rsidR="00BC2565">
        <w:rPr>
          <w:rtl/>
        </w:rPr>
        <w:t>،</w:t>
      </w:r>
      <w:r w:rsidRPr="00AF3EA1">
        <w:rPr>
          <w:rtl/>
        </w:rPr>
        <w:t xml:space="preserve"> وإذا خربت الدار ولم يعمّرها الموصى له ينتفع الوارث بأحجارها وأرضها</w:t>
      </w:r>
      <w:r w:rsidR="00BC2565">
        <w:rPr>
          <w:rtl/>
        </w:rPr>
        <w:t>،</w:t>
      </w:r>
      <w:r w:rsidRPr="00AF3EA1">
        <w:rPr>
          <w:rtl/>
        </w:rPr>
        <w:t xml:space="preserve"> والشاة ينتفع بلحمها وجلدها إذا ذُبحت</w:t>
      </w:r>
      <w:r w:rsidR="00BC2565">
        <w:rPr>
          <w:rtl/>
        </w:rPr>
        <w:t>،</w:t>
      </w:r>
      <w:r w:rsidRPr="00AF3EA1">
        <w:rPr>
          <w:rtl/>
        </w:rPr>
        <w:t xml:space="preserve"> وعلى أيّة حال فلا تخلو العين من فائدة غير المنفعة الموصى بها</w:t>
      </w:r>
      <w:r w:rsidR="00BC2565">
        <w:rPr>
          <w:rtl/>
        </w:rPr>
        <w:t>.</w:t>
      </w:r>
      <w:r w:rsidR="009B0251">
        <w:rPr>
          <w:rtl/>
        </w:rPr>
        <w:t xml:space="preserve"> </w:t>
      </w:r>
    </w:p>
    <w:p w:rsidR="003325C6" w:rsidRDefault="003325C6" w:rsidP="005C4D6D">
      <w:pPr>
        <w:pStyle w:val="libNormal"/>
      </w:pPr>
      <w:r>
        <w:rPr>
          <w:rtl/>
        </w:rPr>
        <w:br w:type="page"/>
      </w:r>
    </w:p>
    <w:p w:rsidR="003325C6" w:rsidRPr="009B0251" w:rsidRDefault="003325C6" w:rsidP="009B0251">
      <w:pPr>
        <w:pStyle w:val="Heading3Center"/>
        <w:rPr>
          <w:rtl/>
        </w:rPr>
      </w:pPr>
      <w:bookmarkStart w:id="233" w:name="102"/>
      <w:bookmarkStart w:id="234" w:name="_Toc404239790"/>
      <w:r w:rsidRPr="00AF3EA1">
        <w:rPr>
          <w:rtl/>
        </w:rPr>
        <w:lastRenderedPageBreak/>
        <w:t>تصرفات المريض</w:t>
      </w:r>
      <w:bookmarkEnd w:id="233"/>
      <w:bookmarkEnd w:id="234"/>
    </w:p>
    <w:p w:rsidR="003325C6" w:rsidRPr="009B0251" w:rsidRDefault="003325C6" w:rsidP="009B0251">
      <w:pPr>
        <w:pStyle w:val="libBold1"/>
        <w:rPr>
          <w:rtl/>
        </w:rPr>
      </w:pPr>
      <w:r w:rsidRPr="00AF3EA1">
        <w:rPr>
          <w:rtl/>
        </w:rPr>
        <w:t>المريض</w:t>
      </w:r>
      <w:r w:rsidR="00BC2565">
        <w:rPr>
          <w:rtl/>
        </w:rPr>
        <w:t>:</w:t>
      </w:r>
    </w:p>
    <w:p w:rsidR="00BC2565" w:rsidRDefault="003325C6" w:rsidP="000B2EA4">
      <w:pPr>
        <w:pStyle w:val="libNormal"/>
        <w:rPr>
          <w:rtl/>
        </w:rPr>
      </w:pPr>
      <w:r w:rsidRPr="00AF3EA1">
        <w:rPr>
          <w:rtl/>
        </w:rPr>
        <w:t>المراد بالمريض</w:t>
      </w:r>
      <w:r w:rsidR="00BC2565">
        <w:rPr>
          <w:rtl/>
        </w:rPr>
        <w:t xml:space="preserve"> - </w:t>
      </w:r>
      <w:r w:rsidRPr="00AF3EA1">
        <w:rPr>
          <w:rtl/>
        </w:rPr>
        <w:t>هنا</w:t>
      </w:r>
      <w:r w:rsidR="00BC2565">
        <w:rPr>
          <w:rtl/>
        </w:rPr>
        <w:t xml:space="preserve"> - </w:t>
      </w:r>
      <w:r w:rsidRPr="00AF3EA1">
        <w:rPr>
          <w:rtl/>
        </w:rPr>
        <w:t>مَن اتصل مرضه بموته</w:t>
      </w:r>
      <w:r w:rsidR="00BC2565">
        <w:rPr>
          <w:rtl/>
        </w:rPr>
        <w:t>،</w:t>
      </w:r>
      <w:r w:rsidRPr="00AF3EA1">
        <w:rPr>
          <w:rtl/>
        </w:rPr>
        <w:t xml:space="preserve"> على أن يكون المرض مخوفاً</w:t>
      </w:r>
      <w:r w:rsidR="00BC2565">
        <w:rPr>
          <w:rtl/>
        </w:rPr>
        <w:t>،</w:t>
      </w:r>
      <w:r w:rsidRPr="00AF3EA1">
        <w:rPr>
          <w:rtl/>
        </w:rPr>
        <w:t xml:space="preserve"> بحيث يظنّ الناس أنّ حياته في خطر</w:t>
      </w:r>
      <w:r w:rsidR="00BC2565">
        <w:rPr>
          <w:rtl/>
        </w:rPr>
        <w:t>،</w:t>
      </w:r>
      <w:r w:rsidRPr="00AF3EA1">
        <w:rPr>
          <w:rtl/>
        </w:rPr>
        <w:t xml:space="preserve"> فوجع الضرس والعين والصداع الخفيف وما إليه لا يُعد من المرض المخوف</w:t>
      </w:r>
      <w:r w:rsidR="00BC2565">
        <w:rPr>
          <w:rtl/>
        </w:rPr>
        <w:t>،</w:t>
      </w:r>
      <w:r w:rsidRPr="00AF3EA1">
        <w:rPr>
          <w:rtl/>
        </w:rPr>
        <w:t xml:space="preserve"> فهذا المريض ومَن تمرّض مرضاً مخوفاً</w:t>
      </w:r>
      <w:r w:rsidR="00BC2565">
        <w:rPr>
          <w:rtl/>
        </w:rPr>
        <w:t>،</w:t>
      </w:r>
      <w:r w:rsidRPr="00AF3EA1">
        <w:rPr>
          <w:rtl/>
        </w:rPr>
        <w:t xml:space="preserve"> ثمّ عوفي منه</w:t>
      </w:r>
      <w:r w:rsidR="00BC2565">
        <w:rPr>
          <w:rtl/>
        </w:rPr>
        <w:t>،</w:t>
      </w:r>
      <w:r w:rsidRPr="00AF3EA1">
        <w:rPr>
          <w:rtl/>
        </w:rPr>
        <w:t xml:space="preserve"> ومات بعد ذلك حكم عطيتهما حكم عطايا الصحيح</w:t>
      </w:r>
      <w:r w:rsidR="00BC2565">
        <w:rPr>
          <w:rtl/>
        </w:rPr>
        <w:t>.</w:t>
      </w:r>
    </w:p>
    <w:p w:rsidR="003325C6" w:rsidRPr="009B0251" w:rsidRDefault="003325C6" w:rsidP="009B0251">
      <w:pPr>
        <w:pStyle w:val="libBold1"/>
        <w:rPr>
          <w:rtl/>
        </w:rPr>
      </w:pPr>
      <w:r w:rsidRPr="00AF3EA1">
        <w:rPr>
          <w:rtl/>
        </w:rPr>
        <w:t>تصرفات الصحيح</w:t>
      </w:r>
      <w:r w:rsidR="00BC2565">
        <w:rPr>
          <w:rtl/>
        </w:rPr>
        <w:t>:</w:t>
      </w:r>
    </w:p>
    <w:p w:rsidR="003325C6" w:rsidRPr="00AF3EA1" w:rsidRDefault="003325C6" w:rsidP="000B2EA4">
      <w:pPr>
        <w:pStyle w:val="libNormal"/>
        <w:rPr>
          <w:rtl/>
        </w:rPr>
      </w:pPr>
      <w:r w:rsidRPr="00AF3EA1">
        <w:rPr>
          <w:rtl/>
        </w:rPr>
        <w:t>ليس من شك ولا خلاف بين المذاهب أنّ الصحيح إذا تصرّف في أمواله تصرفاً مطلقاً ومنجزاً</w:t>
      </w:r>
      <w:r w:rsidR="00BC2565">
        <w:rPr>
          <w:rtl/>
        </w:rPr>
        <w:t xml:space="preserve"> - </w:t>
      </w:r>
      <w:r w:rsidRPr="00AF3EA1">
        <w:rPr>
          <w:rtl/>
        </w:rPr>
        <w:t>أي غير معلق على الموت</w:t>
      </w:r>
      <w:r w:rsidR="00BC2565">
        <w:rPr>
          <w:rtl/>
        </w:rPr>
        <w:t xml:space="preserve"> - </w:t>
      </w:r>
      <w:r w:rsidRPr="00AF3EA1">
        <w:rPr>
          <w:rtl/>
        </w:rPr>
        <w:t>نفذ تصرفه من الأصل</w:t>
      </w:r>
      <w:r w:rsidR="00BC2565">
        <w:rPr>
          <w:rtl/>
        </w:rPr>
        <w:t>،</w:t>
      </w:r>
      <w:r w:rsidRPr="00AF3EA1">
        <w:rPr>
          <w:rtl/>
        </w:rPr>
        <w:t xml:space="preserve"> سواء أكان تصرفاً واجباً كوفاء الدين</w:t>
      </w:r>
      <w:r w:rsidR="00BC2565">
        <w:rPr>
          <w:rtl/>
        </w:rPr>
        <w:t>،</w:t>
      </w:r>
      <w:r w:rsidRPr="00AF3EA1">
        <w:rPr>
          <w:rtl/>
        </w:rPr>
        <w:t xml:space="preserve"> أو محاباة كالهبة والوقف</w:t>
      </w:r>
      <w:r w:rsidR="00BC2565">
        <w:rPr>
          <w:rtl/>
        </w:rPr>
        <w:t>.</w:t>
      </w:r>
    </w:p>
    <w:p w:rsidR="003325C6" w:rsidRPr="00AF3EA1" w:rsidRDefault="003325C6" w:rsidP="000B2EA4">
      <w:pPr>
        <w:pStyle w:val="libNormal"/>
        <w:rPr>
          <w:rtl/>
        </w:rPr>
      </w:pPr>
      <w:r w:rsidRPr="00AF3EA1">
        <w:rPr>
          <w:rtl/>
        </w:rPr>
        <w:t>وإذا علق الصحيح تصرفاته على الموت كانت وصية كما تقدم</w:t>
      </w:r>
      <w:r w:rsidR="00BC2565">
        <w:rPr>
          <w:rtl/>
        </w:rPr>
        <w:t>،</w:t>
      </w:r>
      <w:r w:rsidRPr="00AF3EA1">
        <w:rPr>
          <w:rtl/>
        </w:rPr>
        <w:t xml:space="preserve"> فإن</w:t>
      </w:r>
    </w:p>
    <w:p w:rsidR="003325C6" w:rsidRDefault="003325C6" w:rsidP="005C4D6D">
      <w:pPr>
        <w:pStyle w:val="libNormal"/>
      </w:pPr>
      <w:r>
        <w:rPr>
          <w:rtl/>
        </w:rPr>
        <w:br w:type="page"/>
      </w:r>
    </w:p>
    <w:p w:rsidR="00BC2565" w:rsidRDefault="003325C6" w:rsidP="000B2EA4">
      <w:pPr>
        <w:pStyle w:val="libNormal"/>
        <w:rPr>
          <w:rtl/>
        </w:rPr>
      </w:pPr>
      <w:r w:rsidRPr="00AF3EA1">
        <w:rPr>
          <w:rtl/>
        </w:rPr>
        <w:lastRenderedPageBreak/>
        <w:t>لم تكن بالواجب المالي خرجت من الثلث</w:t>
      </w:r>
      <w:r w:rsidR="00BC2565">
        <w:rPr>
          <w:rtl/>
        </w:rPr>
        <w:t>،</w:t>
      </w:r>
      <w:r w:rsidRPr="00AF3EA1">
        <w:rPr>
          <w:rtl/>
        </w:rPr>
        <w:t xml:space="preserve"> وإن كانت به فإن كانت قضاء دين فمن الأصل عند الإمامية والشافعية والحنابلة</w:t>
      </w:r>
      <w:r w:rsidR="00BC2565">
        <w:rPr>
          <w:rtl/>
        </w:rPr>
        <w:t>،</w:t>
      </w:r>
      <w:r w:rsidRPr="00AF3EA1">
        <w:rPr>
          <w:rtl/>
        </w:rPr>
        <w:t xml:space="preserve"> ومن الثلث عند الحنفية والمالكية</w:t>
      </w:r>
      <w:r w:rsidR="00BC2565">
        <w:rPr>
          <w:rtl/>
        </w:rPr>
        <w:t>،</w:t>
      </w:r>
      <w:r w:rsidRPr="00AF3EA1">
        <w:rPr>
          <w:rtl/>
        </w:rPr>
        <w:t xml:space="preserve"> كما مَر</w:t>
      </w:r>
      <w:r w:rsidR="00BC2565">
        <w:rPr>
          <w:rtl/>
        </w:rPr>
        <w:t>.</w:t>
      </w:r>
    </w:p>
    <w:p w:rsidR="003325C6" w:rsidRPr="009B0251" w:rsidRDefault="003325C6" w:rsidP="009B0251">
      <w:pPr>
        <w:pStyle w:val="libBold1"/>
        <w:rPr>
          <w:rtl/>
        </w:rPr>
      </w:pPr>
      <w:r w:rsidRPr="00AF3EA1">
        <w:rPr>
          <w:rtl/>
        </w:rPr>
        <w:t>تصرفات المريض</w:t>
      </w:r>
      <w:r w:rsidR="00BC2565">
        <w:rPr>
          <w:rtl/>
        </w:rPr>
        <w:t>:</w:t>
      </w:r>
    </w:p>
    <w:p w:rsidR="003325C6" w:rsidRPr="00AF3EA1" w:rsidRDefault="003325C6" w:rsidP="000B2EA4">
      <w:pPr>
        <w:pStyle w:val="libNormal"/>
        <w:rPr>
          <w:rtl/>
        </w:rPr>
      </w:pPr>
      <w:r w:rsidRPr="00AF3EA1">
        <w:rPr>
          <w:rtl/>
        </w:rPr>
        <w:t>أمّا تصرفات المريض</w:t>
      </w:r>
      <w:r w:rsidR="00BC2565">
        <w:rPr>
          <w:rtl/>
        </w:rPr>
        <w:t>،</w:t>
      </w:r>
      <w:r w:rsidRPr="00AF3EA1">
        <w:rPr>
          <w:rtl/>
        </w:rPr>
        <w:t xml:space="preserve"> فإن كانت معلقة على الموت فهي وصية</w:t>
      </w:r>
      <w:r w:rsidR="00BC2565">
        <w:rPr>
          <w:rtl/>
        </w:rPr>
        <w:t>،</w:t>
      </w:r>
      <w:r w:rsidRPr="00AF3EA1">
        <w:rPr>
          <w:rtl/>
        </w:rPr>
        <w:t xml:space="preserve"> وحكمها ما أسلفنا في وصية الصحيح</w:t>
      </w:r>
      <w:r w:rsidR="00BC2565">
        <w:rPr>
          <w:rtl/>
        </w:rPr>
        <w:t>،</w:t>
      </w:r>
      <w:r w:rsidRPr="00AF3EA1">
        <w:rPr>
          <w:rtl/>
        </w:rPr>
        <w:t xml:space="preserve"> إذ لا فرق في الوصية بين صدروها في حالة الصحة وحالة المرض</w:t>
      </w:r>
      <w:r w:rsidR="00BC2565">
        <w:rPr>
          <w:rtl/>
        </w:rPr>
        <w:t>،</w:t>
      </w:r>
      <w:r w:rsidRPr="00AF3EA1">
        <w:rPr>
          <w:rtl/>
        </w:rPr>
        <w:t xml:space="preserve"> ما دام المريض ثابت العقل</w:t>
      </w:r>
      <w:r w:rsidR="00BC2565">
        <w:rPr>
          <w:rtl/>
        </w:rPr>
        <w:t>،</w:t>
      </w:r>
      <w:r w:rsidRPr="00AF3EA1">
        <w:rPr>
          <w:rtl/>
        </w:rPr>
        <w:t xml:space="preserve"> كامل الإدراك والشعور</w:t>
      </w:r>
      <w:r w:rsidR="00BC2565">
        <w:rPr>
          <w:rtl/>
        </w:rPr>
        <w:t>.</w:t>
      </w:r>
    </w:p>
    <w:p w:rsidR="003325C6" w:rsidRPr="00AF3EA1" w:rsidRDefault="003325C6" w:rsidP="000B2EA4">
      <w:pPr>
        <w:pStyle w:val="libNormal"/>
        <w:rPr>
          <w:rtl/>
        </w:rPr>
      </w:pPr>
      <w:r w:rsidRPr="00AF3EA1">
        <w:rPr>
          <w:rtl/>
        </w:rPr>
        <w:t>وإذا تصرّف المريض تصرفاً مطلقاً غير معلق على الموت يُنظر</w:t>
      </w:r>
      <w:r w:rsidR="00BC2565">
        <w:rPr>
          <w:rtl/>
        </w:rPr>
        <w:t>،</w:t>
      </w:r>
      <w:r w:rsidRPr="00AF3EA1">
        <w:rPr>
          <w:rtl/>
        </w:rPr>
        <w:t xml:space="preserve"> فإن عاد التصرف إلى نفسه كما لو اشترى ثياباً مثمنة</w:t>
      </w:r>
      <w:r w:rsidR="00BC2565">
        <w:rPr>
          <w:rtl/>
        </w:rPr>
        <w:t>،</w:t>
      </w:r>
      <w:r w:rsidRPr="00AF3EA1">
        <w:rPr>
          <w:rtl/>
        </w:rPr>
        <w:t xml:space="preserve"> وتلذذ في مأكله ومشربه</w:t>
      </w:r>
      <w:r w:rsidR="00BC2565">
        <w:rPr>
          <w:rtl/>
        </w:rPr>
        <w:t>،</w:t>
      </w:r>
      <w:r w:rsidRPr="00AF3EA1">
        <w:rPr>
          <w:rtl/>
        </w:rPr>
        <w:t xml:space="preserve"> وأنفق على دوائه وتحسين صحته</w:t>
      </w:r>
      <w:r w:rsidR="00BC2565">
        <w:rPr>
          <w:rtl/>
        </w:rPr>
        <w:t>،</w:t>
      </w:r>
      <w:r w:rsidRPr="00AF3EA1">
        <w:rPr>
          <w:rtl/>
        </w:rPr>
        <w:t xml:space="preserve"> وسافر للراحة والاستجمام</w:t>
      </w:r>
      <w:r w:rsidR="00BC2565">
        <w:rPr>
          <w:rtl/>
        </w:rPr>
        <w:t>،</w:t>
      </w:r>
      <w:r w:rsidRPr="00AF3EA1">
        <w:rPr>
          <w:rtl/>
        </w:rPr>
        <w:t xml:space="preserve"> وما إلى ذاك فكل تصرفاته صحيحة ليس لأحد عليه من سبيل وارثاً كان أو غير وارث</w:t>
      </w:r>
      <w:r w:rsidR="00BC2565">
        <w:rPr>
          <w:rtl/>
        </w:rPr>
        <w:t>.</w:t>
      </w:r>
    </w:p>
    <w:p w:rsidR="003325C6" w:rsidRPr="00AF3EA1" w:rsidRDefault="003325C6" w:rsidP="000B2EA4">
      <w:pPr>
        <w:pStyle w:val="libNormal"/>
        <w:rPr>
          <w:rtl/>
        </w:rPr>
      </w:pPr>
      <w:r w:rsidRPr="00AF3EA1">
        <w:rPr>
          <w:rtl/>
        </w:rPr>
        <w:t>وإن تصرّف بدون محاباة</w:t>
      </w:r>
      <w:r w:rsidR="00BC2565">
        <w:rPr>
          <w:rtl/>
        </w:rPr>
        <w:t xml:space="preserve"> - </w:t>
      </w:r>
      <w:r w:rsidRPr="00AF3EA1">
        <w:rPr>
          <w:rtl/>
        </w:rPr>
        <w:t>كما لو باع أو أجّر</w:t>
      </w:r>
      <w:r w:rsidR="00BC2565">
        <w:rPr>
          <w:rtl/>
        </w:rPr>
        <w:t>،</w:t>
      </w:r>
      <w:r w:rsidRPr="00AF3EA1">
        <w:rPr>
          <w:rtl/>
        </w:rPr>
        <w:t xml:space="preserve"> أو استبدل شيئاً من ممتلكاته بعوضه الحقيقي</w:t>
      </w:r>
      <w:r w:rsidR="00BC2565">
        <w:rPr>
          <w:rtl/>
        </w:rPr>
        <w:t xml:space="preserve"> - </w:t>
      </w:r>
      <w:r w:rsidRPr="00AF3EA1">
        <w:rPr>
          <w:rtl/>
        </w:rPr>
        <w:t>ينفذ عمله من أصل المال</w:t>
      </w:r>
      <w:r w:rsidR="00BC2565">
        <w:rPr>
          <w:rtl/>
        </w:rPr>
        <w:t>،</w:t>
      </w:r>
      <w:r w:rsidRPr="00AF3EA1">
        <w:rPr>
          <w:rtl/>
        </w:rPr>
        <w:t xml:space="preserve"> وليس للوارث معارضته</w:t>
      </w:r>
      <w:r w:rsidR="00BC2565">
        <w:rPr>
          <w:rtl/>
        </w:rPr>
        <w:t>؛</w:t>
      </w:r>
      <w:r w:rsidRPr="00AF3EA1">
        <w:rPr>
          <w:rtl/>
        </w:rPr>
        <w:t xml:space="preserve"> لأنّه لم يفوّت عليه شيئاً</w:t>
      </w:r>
      <w:r w:rsidR="00BC2565">
        <w:rPr>
          <w:rtl/>
        </w:rPr>
        <w:t>.</w:t>
      </w:r>
    </w:p>
    <w:p w:rsidR="003325C6" w:rsidRPr="00AF3EA1" w:rsidRDefault="003325C6" w:rsidP="000B2EA4">
      <w:pPr>
        <w:pStyle w:val="libNormal"/>
        <w:rPr>
          <w:rtl/>
        </w:rPr>
      </w:pPr>
      <w:r w:rsidRPr="00AF3EA1">
        <w:rPr>
          <w:rtl/>
        </w:rPr>
        <w:t>واذا تصرّف تصرفاً منجّزاً غير معلق على الموت وكان فيه محاباة</w:t>
      </w:r>
      <w:r w:rsidR="00BC2565">
        <w:rPr>
          <w:rtl/>
        </w:rPr>
        <w:t>،</w:t>
      </w:r>
      <w:r w:rsidRPr="00AF3EA1">
        <w:rPr>
          <w:rtl/>
        </w:rPr>
        <w:t xml:space="preserve"> كما لو وهب أو تصدّق أو أبرأ من الدين</w:t>
      </w:r>
      <w:r w:rsidR="00BC2565">
        <w:rPr>
          <w:rtl/>
        </w:rPr>
        <w:t>،</w:t>
      </w:r>
      <w:r w:rsidRPr="00AF3EA1">
        <w:rPr>
          <w:rtl/>
        </w:rPr>
        <w:t xml:space="preserve"> أو عفا عن الجناية الموجبة للمال</w:t>
      </w:r>
      <w:r w:rsidR="00BC2565">
        <w:rPr>
          <w:rtl/>
        </w:rPr>
        <w:t>،</w:t>
      </w:r>
      <w:r w:rsidRPr="00AF3EA1">
        <w:rPr>
          <w:rtl/>
        </w:rPr>
        <w:t xml:space="preserve"> أو باع بأقل من قيمة المثل</w:t>
      </w:r>
      <w:r w:rsidR="00BC2565">
        <w:rPr>
          <w:rtl/>
        </w:rPr>
        <w:t>،</w:t>
      </w:r>
      <w:r w:rsidRPr="00AF3EA1">
        <w:rPr>
          <w:rtl/>
        </w:rPr>
        <w:t xml:space="preserve"> أو اشترى بالأكثر</w:t>
      </w:r>
      <w:r w:rsidR="00BC2565">
        <w:rPr>
          <w:rtl/>
        </w:rPr>
        <w:t>،</w:t>
      </w:r>
      <w:r w:rsidRPr="00AF3EA1">
        <w:rPr>
          <w:rtl/>
        </w:rPr>
        <w:t xml:space="preserve"> أو غير ذلك من التصرفات التي تستدعي ضرراً مالياً بالوارث</w:t>
      </w:r>
      <w:r w:rsidR="00BC2565">
        <w:rPr>
          <w:rtl/>
        </w:rPr>
        <w:t xml:space="preserve"> - </w:t>
      </w:r>
      <w:r w:rsidRPr="00AF3EA1">
        <w:rPr>
          <w:rtl/>
        </w:rPr>
        <w:t>إذا كان</w:t>
      </w:r>
    </w:p>
    <w:p w:rsidR="003325C6" w:rsidRDefault="003325C6" w:rsidP="005C4D6D">
      <w:pPr>
        <w:pStyle w:val="libNormal"/>
      </w:pPr>
      <w:r>
        <w:rPr>
          <w:rtl/>
        </w:rPr>
        <w:br w:type="page"/>
      </w:r>
    </w:p>
    <w:p w:rsidR="00BC2565" w:rsidRDefault="003325C6" w:rsidP="000B2EA4">
      <w:pPr>
        <w:pStyle w:val="libNormal"/>
        <w:rPr>
          <w:rtl/>
        </w:rPr>
      </w:pPr>
      <w:r w:rsidRPr="000B2EA4">
        <w:rPr>
          <w:rtl/>
        </w:rPr>
        <w:lastRenderedPageBreak/>
        <w:t>تصرفه من هذا النوع</w:t>
      </w:r>
      <w:r w:rsidR="00BC2565">
        <w:rPr>
          <w:rtl/>
        </w:rPr>
        <w:t xml:space="preserve"> - </w:t>
      </w:r>
      <w:r w:rsidRPr="000B2EA4">
        <w:rPr>
          <w:rtl/>
        </w:rPr>
        <w:t>فإنّه يخرج من الثلث</w:t>
      </w:r>
      <w:r w:rsidRPr="00BC2565">
        <w:rPr>
          <w:rtl/>
        </w:rPr>
        <w:t xml:space="preserve"> </w:t>
      </w:r>
      <w:r w:rsidRPr="005C4D6D">
        <w:rPr>
          <w:rStyle w:val="libFootnotenumChar"/>
          <w:rtl/>
        </w:rPr>
        <w:t>(1)</w:t>
      </w:r>
      <w:r w:rsidR="00BC2565">
        <w:rPr>
          <w:rtl/>
        </w:rPr>
        <w:t>.</w:t>
      </w:r>
      <w:r w:rsidRPr="000B2EA4">
        <w:rPr>
          <w:rtl/>
        </w:rPr>
        <w:t xml:space="preserve"> ومعنى كونه من الثلث أن نوقف التنفيذ إلى ما بعد الموت</w:t>
      </w:r>
      <w:r w:rsidR="00BC2565">
        <w:rPr>
          <w:rtl/>
        </w:rPr>
        <w:t>،</w:t>
      </w:r>
      <w:r w:rsidRPr="000B2EA4">
        <w:rPr>
          <w:rtl/>
        </w:rPr>
        <w:t xml:space="preserve"> فإن مات في مرضه واتسع الثلث للتبرعات المنجزة كُشف عن كونها نافذة من أوّل الأمر</w:t>
      </w:r>
      <w:r w:rsidR="00BC2565">
        <w:rPr>
          <w:rtl/>
        </w:rPr>
        <w:t>،</w:t>
      </w:r>
      <w:r w:rsidRPr="000B2EA4">
        <w:rPr>
          <w:rtl/>
        </w:rPr>
        <w:t xml:space="preserve"> وإن ضاق الثلث عنها كُشف عن فساد التصرف بمقدار الزائد عن الثلث</w:t>
      </w:r>
      <w:r w:rsidR="00BC2565">
        <w:rPr>
          <w:rtl/>
        </w:rPr>
        <w:t>،</w:t>
      </w:r>
      <w:r w:rsidRPr="000B2EA4">
        <w:rPr>
          <w:rtl/>
        </w:rPr>
        <w:t xml:space="preserve"> مع عدم إجازة الورثة</w:t>
      </w:r>
      <w:r w:rsidR="00BC2565">
        <w:rPr>
          <w:rtl/>
        </w:rPr>
        <w:t>.</w:t>
      </w:r>
    </w:p>
    <w:p w:rsidR="003325C6" w:rsidRPr="009B0251" w:rsidRDefault="003325C6" w:rsidP="009B0251">
      <w:pPr>
        <w:pStyle w:val="libBold1"/>
        <w:rPr>
          <w:rtl/>
        </w:rPr>
      </w:pPr>
      <w:r w:rsidRPr="00AF3EA1">
        <w:rPr>
          <w:rtl/>
        </w:rPr>
        <w:t>بين الوصية ومنجّزات المريض</w:t>
      </w:r>
      <w:r w:rsidR="00BC2565">
        <w:rPr>
          <w:rtl/>
        </w:rPr>
        <w:t>:</w:t>
      </w:r>
    </w:p>
    <w:p w:rsidR="003325C6" w:rsidRPr="00AF3EA1" w:rsidRDefault="003325C6" w:rsidP="000B2EA4">
      <w:pPr>
        <w:pStyle w:val="libNormal"/>
        <w:rPr>
          <w:rtl/>
        </w:rPr>
      </w:pPr>
      <w:r w:rsidRPr="00AF3EA1">
        <w:rPr>
          <w:rtl/>
        </w:rPr>
        <w:t>الفرق بين الوصية ومنجّزات المريض</w:t>
      </w:r>
      <w:r w:rsidR="00BC2565">
        <w:rPr>
          <w:rtl/>
        </w:rPr>
        <w:t>:</w:t>
      </w:r>
      <w:r w:rsidRPr="00AF3EA1">
        <w:rPr>
          <w:rtl/>
        </w:rPr>
        <w:t xml:space="preserve"> إنّ التصرف في الوصية معلق على الموت</w:t>
      </w:r>
      <w:r w:rsidR="00BC2565">
        <w:rPr>
          <w:rtl/>
        </w:rPr>
        <w:t>،</w:t>
      </w:r>
      <w:r w:rsidRPr="00AF3EA1">
        <w:rPr>
          <w:rtl/>
        </w:rPr>
        <w:t xml:space="preserve"> أمّا المنجّزات فهي التي لم تعلق على الموت</w:t>
      </w:r>
      <w:r w:rsidR="00BC2565">
        <w:rPr>
          <w:rtl/>
        </w:rPr>
        <w:t>،</w:t>
      </w:r>
      <w:r w:rsidRPr="00AF3EA1">
        <w:rPr>
          <w:rtl/>
        </w:rPr>
        <w:t xml:space="preserve"> سواء لم تعلق أبداً</w:t>
      </w:r>
      <w:r w:rsidR="00BC2565">
        <w:rPr>
          <w:rtl/>
        </w:rPr>
        <w:t>،</w:t>
      </w:r>
      <w:r w:rsidRPr="00AF3EA1">
        <w:rPr>
          <w:rtl/>
        </w:rPr>
        <w:t xml:space="preserve"> أو علّقت على أمر آخر يصحّ فيه التعليق</w:t>
      </w:r>
      <w:r w:rsidR="00BC2565">
        <w:rPr>
          <w:rtl/>
        </w:rPr>
        <w:t>،</w:t>
      </w:r>
      <w:r w:rsidRPr="00AF3EA1">
        <w:rPr>
          <w:rtl/>
        </w:rPr>
        <w:t xml:space="preserve"> كما لو نذر في مرضه أن يضحي بهذا الكبش إذا رُزق ذكراً</w:t>
      </w:r>
      <w:r w:rsidR="00BC2565">
        <w:rPr>
          <w:rtl/>
        </w:rPr>
        <w:t>،</w:t>
      </w:r>
      <w:r w:rsidRPr="00AF3EA1">
        <w:rPr>
          <w:rtl/>
        </w:rPr>
        <w:t xml:space="preserve"> ثمّ ولِد له ذكر بعد موته</w:t>
      </w:r>
      <w:r w:rsidR="00BC2565">
        <w:rPr>
          <w:rtl/>
        </w:rPr>
        <w:t>،</w:t>
      </w:r>
      <w:r w:rsidRPr="00AF3EA1">
        <w:rPr>
          <w:rtl/>
        </w:rPr>
        <w:t xml:space="preserve"> فيدخل في منجّزات المريض</w:t>
      </w:r>
      <w:r w:rsidR="00BC2565">
        <w:rPr>
          <w:rtl/>
        </w:rPr>
        <w:t>.</w:t>
      </w:r>
      <w:r w:rsidRPr="00AF3EA1">
        <w:rPr>
          <w:rtl/>
        </w:rPr>
        <w:t xml:space="preserve"> وقد جاء في كتاب المغني في فقه الحنابلة</w:t>
      </w:r>
      <w:r w:rsidR="00BC2565">
        <w:rPr>
          <w:rtl/>
        </w:rPr>
        <w:t>،</w:t>
      </w:r>
      <w:r w:rsidRPr="00AF3EA1">
        <w:rPr>
          <w:rtl/>
        </w:rPr>
        <w:t xml:space="preserve"> وكتاب التذكرة في فقه الإمامية أنّ منجّزات المريض تشترك مع الوصية في خمسة أشياء</w:t>
      </w:r>
      <w:r w:rsidR="00BC2565">
        <w:rPr>
          <w:rtl/>
        </w:rPr>
        <w:t>،</w:t>
      </w:r>
      <w:r w:rsidRPr="00AF3EA1">
        <w:rPr>
          <w:rtl/>
        </w:rPr>
        <w:t xml:space="preserve"> وتفترق عنها في ستة</w:t>
      </w:r>
      <w:r w:rsidR="00BC2565">
        <w:rPr>
          <w:rtl/>
        </w:rPr>
        <w:t>.</w:t>
      </w:r>
      <w:r w:rsidRPr="00AF3EA1">
        <w:rPr>
          <w:rtl/>
        </w:rPr>
        <w:t xml:space="preserve"> ويظهر من الاتفاق في لفظ العبارتين أنّ العلاّمة الحلّي صاحب التذكرة الذي توفي سنة 726ﻫ قد</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97FE2">
        <w:rPr>
          <w:rtl/>
        </w:rPr>
        <w:t>(1) أمّا الأربعة فقد اتفقوا على خروجها من الثلث</w:t>
      </w:r>
      <w:r w:rsidR="00BC2565">
        <w:rPr>
          <w:rtl/>
        </w:rPr>
        <w:t>،</w:t>
      </w:r>
      <w:r w:rsidRPr="00A97FE2">
        <w:rPr>
          <w:rtl/>
        </w:rPr>
        <w:t xml:space="preserve"> واختلف الإمامية فيما بينهم</w:t>
      </w:r>
      <w:r w:rsidR="00BC2565">
        <w:rPr>
          <w:rtl/>
        </w:rPr>
        <w:t>،</w:t>
      </w:r>
      <w:r w:rsidRPr="00A97FE2">
        <w:rPr>
          <w:rtl/>
        </w:rPr>
        <w:t xml:space="preserve"> فأكثر فقهائهم المتقدمين</w:t>
      </w:r>
      <w:r w:rsidR="00BC2565">
        <w:rPr>
          <w:rtl/>
        </w:rPr>
        <w:t>:</w:t>
      </w:r>
      <w:r w:rsidRPr="00A97FE2">
        <w:rPr>
          <w:rtl/>
        </w:rPr>
        <w:t xml:space="preserve"> على النفوذ من الأصل</w:t>
      </w:r>
      <w:r w:rsidR="00BC2565">
        <w:rPr>
          <w:rtl/>
        </w:rPr>
        <w:t>،</w:t>
      </w:r>
      <w:r w:rsidRPr="00A97FE2">
        <w:rPr>
          <w:rtl/>
        </w:rPr>
        <w:t xml:space="preserve"> وأكثر المتأخرين</w:t>
      </w:r>
      <w:r w:rsidR="00BC2565">
        <w:rPr>
          <w:rtl/>
        </w:rPr>
        <w:t>:</w:t>
      </w:r>
      <w:r w:rsidRPr="00A97FE2">
        <w:rPr>
          <w:rtl/>
        </w:rPr>
        <w:t xml:space="preserve"> على النفوذ من الثلث</w:t>
      </w:r>
      <w:r w:rsidR="00BC2565">
        <w:rPr>
          <w:rtl/>
        </w:rPr>
        <w:t>،</w:t>
      </w:r>
      <w:r w:rsidRPr="00A97FE2">
        <w:rPr>
          <w:rtl/>
        </w:rPr>
        <w:t xml:space="preserve"> ومن أنصار الثلث العلاّمة الحلّي والشهيدان وصاحب الجواهر</w:t>
      </w:r>
      <w:r w:rsidR="00BC2565">
        <w:rPr>
          <w:rtl/>
        </w:rPr>
        <w:t>،</w:t>
      </w:r>
      <w:r w:rsidRPr="00A97FE2">
        <w:rPr>
          <w:rtl/>
        </w:rPr>
        <w:t xml:space="preserve"> وصاحب الشرائع</w:t>
      </w:r>
      <w:r w:rsidR="00BC2565">
        <w:rPr>
          <w:rtl/>
        </w:rPr>
        <w:t>؛</w:t>
      </w:r>
      <w:r w:rsidRPr="00A97FE2">
        <w:rPr>
          <w:rtl/>
        </w:rPr>
        <w:t xml:space="preserve"> لخبر أبي بصير عن الإمام الصادق</w:t>
      </w:r>
      <w:r w:rsidR="00BC2565">
        <w:rPr>
          <w:rtl/>
        </w:rPr>
        <w:t>:</w:t>
      </w:r>
      <w:r w:rsidRPr="00A97FE2">
        <w:rPr>
          <w:rtl/>
        </w:rPr>
        <w:t xml:space="preserve"> </w:t>
      </w:r>
      <w:r w:rsidR="00BC2565">
        <w:rPr>
          <w:rtl/>
        </w:rPr>
        <w:t>(</w:t>
      </w:r>
      <w:r w:rsidRPr="00A97FE2">
        <w:rPr>
          <w:rtl/>
        </w:rPr>
        <w:t>للرجل عند موته ثلث ماله</w:t>
      </w:r>
      <w:r w:rsidR="00BC2565">
        <w:rPr>
          <w:rtl/>
        </w:rPr>
        <w:t>)،</w:t>
      </w:r>
      <w:r w:rsidRPr="00A97FE2">
        <w:rPr>
          <w:rtl/>
        </w:rPr>
        <w:t xml:space="preserve"> ولصحيح ابن يقطين</w:t>
      </w:r>
      <w:r w:rsidR="00BC2565">
        <w:rPr>
          <w:rtl/>
        </w:rPr>
        <w:t>:</w:t>
      </w:r>
      <w:r w:rsidRPr="00A97FE2">
        <w:rPr>
          <w:rtl/>
        </w:rPr>
        <w:t xml:space="preserve"> </w:t>
      </w:r>
      <w:r w:rsidR="00BC2565">
        <w:rPr>
          <w:rStyle w:val="libFootnoteBoldChar"/>
          <w:rtl/>
        </w:rPr>
        <w:t>(</w:t>
      </w:r>
      <w:r w:rsidRPr="00A97FE2">
        <w:rPr>
          <w:rStyle w:val="libFootnoteBoldChar"/>
          <w:rtl/>
        </w:rPr>
        <w:t>للرجل عند موته الثلث والثلث كثير</w:t>
      </w:r>
      <w:r w:rsidR="00BC2565">
        <w:rPr>
          <w:rStyle w:val="libFootnoteBoldChar"/>
          <w:rtl/>
        </w:rPr>
        <w:t>)</w:t>
      </w:r>
      <w:r w:rsidR="00BC2565">
        <w:rPr>
          <w:rtl/>
        </w:rPr>
        <w:t>،</w:t>
      </w:r>
      <w:r w:rsidRPr="00A97FE2">
        <w:rPr>
          <w:rtl/>
        </w:rPr>
        <w:t xml:space="preserve"> ولم تفرق الأخبار بين الوصية والمنجّزات</w:t>
      </w:r>
      <w:r w:rsidR="00BC2565">
        <w:rPr>
          <w:rtl/>
        </w:rPr>
        <w:t>.</w:t>
      </w:r>
      <w:r w:rsidRPr="00A97FE2">
        <w:rPr>
          <w:rtl/>
        </w:rPr>
        <w:t xml:space="preserve"> وفي خبر علي بن عقبة في رجل أعتق مملوكاً له</w:t>
      </w:r>
      <w:r w:rsidR="00BC2565">
        <w:rPr>
          <w:rtl/>
        </w:rPr>
        <w:t>،</w:t>
      </w:r>
      <w:r w:rsidRPr="00A97FE2">
        <w:rPr>
          <w:rtl/>
        </w:rPr>
        <w:t xml:space="preserve"> </w:t>
      </w:r>
      <w:r w:rsidR="00BC2565">
        <w:rPr>
          <w:rStyle w:val="libFootnoteBoldChar"/>
          <w:rtl/>
        </w:rPr>
        <w:t>(</w:t>
      </w:r>
      <w:r w:rsidRPr="00A97FE2">
        <w:rPr>
          <w:rStyle w:val="libFootnoteBoldChar"/>
          <w:rtl/>
        </w:rPr>
        <w:t>لا يعتق منه إلاّ الثلث</w:t>
      </w:r>
      <w:r w:rsidR="00BC2565">
        <w:rPr>
          <w:rStyle w:val="libFootnoteBoldChar"/>
          <w:rtl/>
        </w:rPr>
        <w:t>)</w:t>
      </w:r>
      <w:r w:rsidR="00BC2565">
        <w:rPr>
          <w:rtl/>
        </w:rPr>
        <w:t>،</w:t>
      </w:r>
      <w:r w:rsidRPr="00A97FE2">
        <w:rPr>
          <w:rtl/>
        </w:rPr>
        <w:t xml:space="preserve"> ولو قال الإمام بعد موته لا عند موته لكان حمل قوله على الوصية في محله</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0B2EA4">
        <w:rPr>
          <w:rtl/>
        </w:rPr>
        <w:lastRenderedPageBreak/>
        <w:t xml:space="preserve">أخذ عن ابن قدامة صاحب المغني المتوفى سنة 620ﻫ </w:t>
      </w:r>
      <w:r w:rsidRPr="005C4D6D">
        <w:rPr>
          <w:rStyle w:val="libFootnotenumChar"/>
          <w:rtl/>
        </w:rPr>
        <w:t>(1)</w:t>
      </w:r>
      <w:r w:rsidR="00BC2565" w:rsidRPr="00BC2565">
        <w:rPr>
          <w:rtl/>
        </w:rPr>
        <w:t>.</w:t>
      </w:r>
      <w:r w:rsidRPr="000B2EA4">
        <w:rPr>
          <w:rtl/>
        </w:rPr>
        <w:t xml:space="preserve"> ومن المفيد أن نلخص أقوالهما فيما يلي</w:t>
      </w:r>
      <w:r w:rsidR="00BC2565">
        <w:rPr>
          <w:rtl/>
        </w:rPr>
        <w:t>:</w:t>
      </w:r>
    </w:p>
    <w:p w:rsidR="003325C6" w:rsidRPr="00AF3EA1" w:rsidRDefault="003325C6" w:rsidP="000B2EA4">
      <w:pPr>
        <w:pStyle w:val="libNormal"/>
        <w:rPr>
          <w:rtl/>
        </w:rPr>
      </w:pPr>
      <w:r w:rsidRPr="00AF3EA1">
        <w:rPr>
          <w:rtl/>
        </w:rPr>
        <w:t>أمّا الخمسة التي تشترك بها المنجّزات مع الوصية فهي</w:t>
      </w:r>
      <w:r w:rsidR="00BC2565">
        <w:rPr>
          <w:rtl/>
        </w:rPr>
        <w:t>:</w:t>
      </w:r>
    </w:p>
    <w:p w:rsidR="003325C6" w:rsidRPr="00AF3EA1" w:rsidRDefault="003325C6" w:rsidP="000B2EA4">
      <w:pPr>
        <w:pStyle w:val="libNormal"/>
        <w:rPr>
          <w:rtl/>
        </w:rPr>
      </w:pPr>
      <w:r w:rsidRPr="00AF3EA1">
        <w:rPr>
          <w:rtl/>
        </w:rPr>
        <w:t>1</w:t>
      </w:r>
      <w:r w:rsidR="00BC2565">
        <w:rPr>
          <w:rtl/>
        </w:rPr>
        <w:t xml:space="preserve"> - </w:t>
      </w:r>
      <w:r w:rsidRPr="00AF3EA1">
        <w:rPr>
          <w:rtl/>
        </w:rPr>
        <w:t>إنّ كلاً منهما يقف نفوذها على الخروج من الثلث</w:t>
      </w:r>
      <w:r w:rsidR="00BC2565">
        <w:rPr>
          <w:rtl/>
        </w:rPr>
        <w:t>،</w:t>
      </w:r>
      <w:r w:rsidRPr="00AF3EA1">
        <w:rPr>
          <w:rtl/>
        </w:rPr>
        <w:t xml:space="preserve"> أو إجازة الورثة</w:t>
      </w:r>
      <w:r w:rsidR="00BC2565">
        <w:rPr>
          <w:rtl/>
        </w:rPr>
        <w:t>.</w:t>
      </w:r>
    </w:p>
    <w:p w:rsidR="003325C6" w:rsidRPr="00AF3EA1" w:rsidRDefault="003325C6" w:rsidP="000B2EA4">
      <w:pPr>
        <w:pStyle w:val="libNormal"/>
        <w:rPr>
          <w:rtl/>
        </w:rPr>
      </w:pPr>
      <w:r w:rsidRPr="00AF3EA1">
        <w:rPr>
          <w:rtl/>
        </w:rPr>
        <w:t>2</w:t>
      </w:r>
      <w:r w:rsidR="00BC2565">
        <w:rPr>
          <w:rtl/>
        </w:rPr>
        <w:t xml:space="preserve"> - </w:t>
      </w:r>
      <w:r w:rsidRPr="00AF3EA1">
        <w:rPr>
          <w:rtl/>
        </w:rPr>
        <w:t>إنّ المنجّزات تصحّ للوارث عند الإمامية</w:t>
      </w:r>
      <w:r w:rsidR="00BC2565">
        <w:rPr>
          <w:rtl/>
        </w:rPr>
        <w:t>،</w:t>
      </w:r>
      <w:r w:rsidRPr="00AF3EA1">
        <w:rPr>
          <w:rtl/>
        </w:rPr>
        <w:t xml:space="preserve"> تماماً كالوصية</w:t>
      </w:r>
      <w:r w:rsidR="00BC2565">
        <w:rPr>
          <w:rtl/>
        </w:rPr>
        <w:t>،</w:t>
      </w:r>
      <w:r w:rsidRPr="00AF3EA1">
        <w:rPr>
          <w:rtl/>
        </w:rPr>
        <w:t xml:space="preserve"> وعند الأربعة لا تصحّ للوارث</w:t>
      </w:r>
      <w:r w:rsidR="00BC2565">
        <w:rPr>
          <w:rtl/>
        </w:rPr>
        <w:t>،</w:t>
      </w:r>
      <w:r w:rsidRPr="00AF3EA1">
        <w:rPr>
          <w:rtl/>
        </w:rPr>
        <w:t xml:space="preserve"> كما أنّ الوصية كذلك</w:t>
      </w:r>
      <w:r w:rsidR="00BC2565">
        <w:rPr>
          <w:rtl/>
        </w:rPr>
        <w:t>.</w:t>
      </w:r>
    </w:p>
    <w:p w:rsidR="003325C6" w:rsidRPr="00AF3EA1" w:rsidRDefault="003325C6" w:rsidP="000B2EA4">
      <w:pPr>
        <w:pStyle w:val="libNormal"/>
        <w:rPr>
          <w:rtl/>
        </w:rPr>
      </w:pPr>
      <w:r w:rsidRPr="00AF3EA1">
        <w:rPr>
          <w:rtl/>
        </w:rPr>
        <w:t>3</w:t>
      </w:r>
      <w:r w:rsidR="00BC2565">
        <w:rPr>
          <w:rtl/>
        </w:rPr>
        <w:t xml:space="preserve"> - </w:t>
      </w:r>
      <w:r w:rsidRPr="00AF3EA1">
        <w:rPr>
          <w:rtl/>
        </w:rPr>
        <w:t>إنّ كلاً منهما أقلّ ثواباً عند الله من الصدقة في حال الصحة</w:t>
      </w:r>
      <w:r w:rsidR="00BC2565">
        <w:rPr>
          <w:rtl/>
        </w:rPr>
        <w:t>.</w:t>
      </w:r>
    </w:p>
    <w:p w:rsidR="003325C6" w:rsidRPr="00AF3EA1" w:rsidRDefault="003325C6" w:rsidP="000B2EA4">
      <w:pPr>
        <w:pStyle w:val="libNormal"/>
        <w:rPr>
          <w:rtl/>
        </w:rPr>
      </w:pPr>
      <w:r w:rsidRPr="00AF3EA1">
        <w:rPr>
          <w:rtl/>
        </w:rPr>
        <w:t>4</w:t>
      </w:r>
      <w:r w:rsidR="00BC2565">
        <w:rPr>
          <w:rtl/>
        </w:rPr>
        <w:t xml:space="preserve"> - </w:t>
      </w:r>
      <w:r w:rsidRPr="00AF3EA1">
        <w:rPr>
          <w:rtl/>
        </w:rPr>
        <w:t>إنّ المنجّزات يزاحم بها الوصايا في الثلث.</w:t>
      </w:r>
    </w:p>
    <w:p w:rsidR="003325C6" w:rsidRPr="00AF3EA1" w:rsidRDefault="003325C6" w:rsidP="000B2EA4">
      <w:pPr>
        <w:pStyle w:val="libNormal"/>
        <w:rPr>
          <w:rtl/>
        </w:rPr>
      </w:pPr>
      <w:r w:rsidRPr="00AF3EA1">
        <w:rPr>
          <w:rtl/>
        </w:rPr>
        <w:t>5</w:t>
      </w:r>
      <w:r w:rsidR="00BC2565">
        <w:rPr>
          <w:rtl/>
        </w:rPr>
        <w:t xml:space="preserve"> - </w:t>
      </w:r>
      <w:r w:rsidRPr="00AF3EA1">
        <w:rPr>
          <w:rtl/>
        </w:rPr>
        <w:t>إنّ خروجها من الثلث معتبر حال الموت لا قبله ولا بعده</w:t>
      </w:r>
      <w:r w:rsidR="00BC2565">
        <w:rPr>
          <w:rtl/>
        </w:rPr>
        <w:t>.</w:t>
      </w:r>
      <w:r w:rsidRPr="00AF3EA1">
        <w:rPr>
          <w:rtl/>
        </w:rPr>
        <w:t xml:space="preserve"> وأمّا الستة التي تفترق بها المنجّزات عن الوصية فهي</w:t>
      </w:r>
      <w:r w:rsidR="00BC2565">
        <w:rPr>
          <w:rtl/>
        </w:rPr>
        <w:t>:</w:t>
      </w:r>
    </w:p>
    <w:p w:rsidR="003325C6" w:rsidRPr="00AF3EA1" w:rsidRDefault="003325C6" w:rsidP="000B2EA4">
      <w:pPr>
        <w:pStyle w:val="libNormal"/>
        <w:rPr>
          <w:rtl/>
        </w:rPr>
      </w:pPr>
      <w:r w:rsidRPr="00AF3EA1">
        <w:rPr>
          <w:rtl/>
        </w:rPr>
        <w:t>1</w:t>
      </w:r>
      <w:r w:rsidR="00BC2565">
        <w:rPr>
          <w:rtl/>
        </w:rPr>
        <w:t xml:space="preserve"> - </w:t>
      </w:r>
      <w:r w:rsidRPr="00AF3EA1">
        <w:rPr>
          <w:rtl/>
        </w:rPr>
        <w:t>إنّ الموصي يجوز له الرجوع عن وصيته</w:t>
      </w:r>
      <w:r w:rsidR="00BC2565">
        <w:rPr>
          <w:rtl/>
        </w:rPr>
        <w:t>،</w:t>
      </w:r>
      <w:r w:rsidRPr="00AF3EA1">
        <w:rPr>
          <w:rtl/>
        </w:rPr>
        <w:t xml:space="preserve"> ولا يجوز الرجوع للمعطي في المرض من عطيته إذا تحقق القبول والقبض من المعطى له</w:t>
      </w:r>
      <w:r w:rsidR="00BC2565">
        <w:rPr>
          <w:rtl/>
        </w:rPr>
        <w:t>،</w:t>
      </w:r>
      <w:r w:rsidRPr="00AF3EA1">
        <w:rPr>
          <w:rtl/>
        </w:rPr>
        <w:t xml:space="preserve"> والسر أنّ الوصية تبرّع مشروط بالموت</w:t>
      </w:r>
      <w:r w:rsidR="00BC2565">
        <w:rPr>
          <w:rtl/>
        </w:rPr>
        <w:t>،</w:t>
      </w:r>
      <w:r w:rsidRPr="00AF3EA1">
        <w:rPr>
          <w:rtl/>
        </w:rPr>
        <w:t xml:space="preserve"> فما دام الشرط لم يتحقق فإنّه يجوز العدول</w:t>
      </w:r>
      <w:r w:rsidR="00BC2565">
        <w:rPr>
          <w:rtl/>
        </w:rPr>
        <w:t>،</w:t>
      </w:r>
      <w:r w:rsidRPr="00AF3EA1">
        <w:rPr>
          <w:rtl/>
        </w:rPr>
        <w:t xml:space="preserve"> أمّا العطية في المرض فهي مطلقة وغير مشروطة بشيء</w:t>
      </w:r>
      <w:r w:rsidR="00BC2565">
        <w:rPr>
          <w:rtl/>
        </w:rPr>
        <w:t>.</w:t>
      </w:r>
    </w:p>
    <w:p w:rsidR="003325C6" w:rsidRPr="00AF3EA1" w:rsidRDefault="003325C6" w:rsidP="000B2EA4">
      <w:pPr>
        <w:pStyle w:val="libNormal"/>
        <w:rPr>
          <w:rtl/>
        </w:rPr>
      </w:pPr>
      <w:r w:rsidRPr="00AF3EA1">
        <w:rPr>
          <w:rtl/>
        </w:rPr>
        <w:t>2</w:t>
      </w:r>
      <w:r w:rsidR="00BC2565">
        <w:rPr>
          <w:rtl/>
        </w:rPr>
        <w:t xml:space="preserve"> - </w:t>
      </w:r>
      <w:r w:rsidRPr="00AF3EA1">
        <w:rPr>
          <w:rtl/>
        </w:rPr>
        <w:t>إنّ المنجّزات يكون قبولها أو ردها على الفور وفي حياة</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97FE2">
        <w:rPr>
          <w:rtl/>
        </w:rPr>
        <w:t>(1) كثيراً ما ينقل العلاّمة عبارات المغني بالحرف</w:t>
      </w:r>
      <w:r w:rsidR="00BC2565">
        <w:rPr>
          <w:rtl/>
        </w:rPr>
        <w:t>،</w:t>
      </w:r>
      <w:r w:rsidRPr="00A97FE2">
        <w:rPr>
          <w:rtl/>
        </w:rPr>
        <w:t xml:space="preserve"> ويعتمد عليه في معرفة أقوال المذاهب</w:t>
      </w:r>
      <w:r w:rsidR="00BC2565">
        <w:rPr>
          <w:rtl/>
        </w:rPr>
        <w:t>،</w:t>
      </w:r>
      <w:r w:rsidRPr="00A97FE2">
        <w:rPr>
          <w:rtl/>
        </w:rPr>
        <w:t xml:space="preserve"> وقد تبين لي من الاستقراء والتتبع أنّ التعاون العلمي بين السنّة والشيعة فيما مضى كان أقوى بكثير ممّا عليه الآن</w:t>
      </w:r>
      <w:r w:rsidR="00BC2565">
        <w:rPr>
          <w:rtl/>
        </w:rPr>
        <w:t>،</w:t>
      </w:r>
      <w:r w:rsidRPr="00A97FE2">
        <w:rPr>
          <w:rtl/>
        </w:rPr>
        <w:t xml:space="preserve"> فالعلاّمة الحلّي ينقل في التذكرة أقوال المذاهب الأربعة والظاهرية وغيرهم من مذاهب السنّة</w:t>
      </w:r>
      <w:r w:rsidR="00BC2565">
        <w:rPr>
          <w:rtl/>
        </w:rPr>
        <w:t>،</w:t>
      </w:r>
      <w:r w:rsidRPr="00A97FE2">
        <w:rPr>
          <w:rtl/>
        </w:rPr>
        <w:t xml:space="preserve"> وزين الدين العاملي المعروف بالشهيد الثاني كان يدرس الفقه على المذاهب الخمسة في بعلبك 953</w:t>
      </w:r>
      <w:r w:rsidR="00BC2565">
        <w:rPr>
          <w:rtl/>
        </w:rPr>
        <w:t>،</w:t>
      </w:r>
      <w:r w:rsidRPr="00A97FE2">
        <w:rPr>
          <w:rtl/>
        </w:rPr>
        <w:t xml:space="preserve"> وقد درس في دمشق والأزهر</w:t>
      </w:r>
      <w:r w:rsidR="00BC2565">
        <w:rPr>
          <w:rtl/>
        </w:rPr>
        <w:t>،</w:t>
      </w:r>
      <w:r w:rsidRPr="00A97FE2">
        <w:rPr>
          <w:rtl/>
        </w:rPr>
        <w:t xml:space="preserve"> وكذا الشيخ علي بن عبد العال المعروف بالمحقق الثاني </w:t>
      </w:r>
      <w:r w:rsidR="00BC2565">
        <w:rPr>
          <w:rtl/>
        </w:rPr>
        <w:t>(</w:t>
      </w:r>
      <w:r w:rsidRPr="00A97FE2">
        <w:rPr>
          <w:rtl/>
        </w:rPr>
        <w:t>ت 940ﻫ</w:t>
      </w:r>
      <w:r w:rsidR="00BC2565">
        <w:rPr>
          <w:rtl/>
        </w:rPr>
        <w:t>)</w:t>
      </w:r>
      <w:r w:rsidRPr="00A97FE2">
        <w:rPr>
          <w:rtl/>
        </w:rPr>
        <w:t xml:space="preserve"> درس في الشام والأزهر</w:t>
      </w:r>
      <w:r w:rsidR="00BC2565">
        <w:rPr>
          <w:rtl/>
        </w:rPr>
        <w:t>.</w:t>
      </w:r>
      <w:r w:rsidRPr="00A97FE2">
        <w:rPr>
          <w:rtl/>
        </w:rPr>
        <w:t xml:space="preserve"> وإن دل هذا على شيء فإنّما يدلّ على تجرد علماء الإمامية</w:t>
      </w:r>
      <w:r w:rsidR="00BC2565">
        <w:rPr>
          <w:rtl/>
        </w:rPr>
        <w:t>،</w:t>
      </w:r>
      <w:r w:rsidRPr="00A97FE2">
        <w:rPr>
          <w:rtl/>
        </w:rPr>
        <w:t xml:space="preserve"> وطلبهم العلم للعلم</w:t>
      </w:r>
      <w:r w:rsidR="00BC2565">
        <w:rPr>
          <w:rtl/>
        </w:rPr>
        <w:t>،</w:t>
      </w:r>
      <w:r w:rsidRPr="00A97FE2">
        <w:rPr>
          <w:rtl/>
        </w:rPr>
        <w:t xml:space="preserve"> وعلى عملهم بالحديث الشريف: </w:t>
      </w:r>
      <w:r w:rsidR="00BC2565">
        <w:rPr>
          <w:rtl/>
        </w:rPr>
        <w:t>(</w:t>
      </w:r>
      <w:r w:rsidRPr="00A97FE2">
        <w:rPr>
          <w:rtl/>
        </w:rPr>
        <w:t>الحكمة ضالة المؤمن يأخذها أنّى وجدها</w:t>
      </w:r>
      <w:r w:rsidR="00BC2565">
        <w:rPr>
          <w:rtl/>
        </w:rPr>
        <w:t>)،</w:t>
      </w:r>
      <w:r w:rsidRPr="00A97FE2">
        <w:rPr>
          <w:rtl/>
        </w:rPr>
        <w:t xml:space="preserve"> كما يدلّ في الوقت نفسه على وحدة أصول الفقه ومصادره عند جميع المذاهب</w:t>
      </w:r>
      <w:r w:rsidR="00BC2565">
        <w:rPr>
          <w:rtl/>
        </w:rPr>
        <w:t>.</w:t>
      </w:r>
    </w:p>
    <w:p w:rsidR="003325C6" w:rsidRDefault="003325C6" w:rsidP="005C4D6D">
      <w:pPr>
        <w:pStyle w:val="libNormal"/>
        <w:rPr>
          <w:rtl/>
        </w:rPr>
      </w:pPr>
      <w:r>
        <w:rPr>
          <w:rtl/>
        </w:rPr>
        <w:br w:type="page"/>
      </w:r>
    </w:p>
    <w:p w:rsidR="003325C6" w:rsidRPr="00AF3EA1" w:rsidRDefault="003325C6" w:rsidP="000B2EA4">
      <w:pPr>
        <w:pStyle w:val="libNormal"/>
        <w:rPr>
          <w:rtl/>
        </w:rPr>
      </w:pPr>
      <w:r w:rsidRPr="00AF3EA1">
        <w:rPr>
          <w:rtl/>
        </w:rPr>
        <w:lastRenderedPageBreak/>
        <w:t>المعطي</w:t>
      </w:r>
      <w:r w:rsidR="00BC2565">
        <w:rPr>
          <w:rtl/>
        </w:rPr>
        <w:t>،</w:t>
      </w:r>
      <w:r w:rsidRPr="00AF3EA1">
        <w:rPr>
          <w:rtl/>
        </w:rPr>
        <w:t xml:space="preserve"> أمّا الوصية فلا حكم لقبولها ولا لردها إلاّ بعد الموت</w:t>
      </w:r>
      <w:r w:rsidR="00BC2565">
        <w:rPr>
          <w:rtl/>
        </w:rPr>
        <w:t>.</w:t>
      </w:r>
    </w:p>
    <w:p w:rsidR="003325C6" w:rsidRPr="00AF3EA1" w:rsidRDefault="003325C6" w:rsidP="000B2EA4">
      <w:pPr>
        <w:pStyle w:val="libNormal"/>
        <w:rPr>
          <w:rtl/>
        </w:rPr>
      </w:pPr>
      <w:r w:rsidRPr="00AF3EA1">
        <w:rPr>
          <w:rtl/>
        </w:rPr>
        <w:t>3</w:t>
      </w:r>
      <w:r w:rsidR="00BC2565">
        <w:rPr>
          <w:rtl/>
        </w:rPr>
        <w:t xml:space="preserve"> - </w:t>
      </w:r>
      <w:r w:rsidRPr="00AF3EA1">
        <w:rPr>
          <w:rtl/>
        </w:rPr>
        <w:t>إنّ المنجّزات تفتقر إلى شروط</w:t>
      </w:r>
      <w:r w:rsidR="00BC2565">
        <w:rPr>
          <w:rtl/>
        </w:rPr>
        <w:t>،</w:t>
      </w:r>
      <w:r w:rsidRPr="00AF3EA1">
        <w:rPr>
          <w:rtl/>
        </w:rPr>
        <w:t xml:space="preserve"> كالعلم بحقيقة العطية وعدم الضرر</w:t>
      </w:r>
      <w:r w:rsidR="00BC2565">
        <w:rPr>
          <w:rtl/>
        </w:rPr>
        <w:t>،</w:t>
      </w:r>
      <w:r w:rsidRPr="00AF3EA1">
        <w:rPr>
          <w:rtl/>
        </w:rPr>
        <w:t xml:space="preserve"> والوصية لا يُشترط فيها ذلك</w:t>
      </w:r>
      <w:r w:rsidR="00BC2565">
        <w:rPr>
          <w:rtl/>
        </w:rPr>
        <w:t>.</w:t>
      </w:r>
    </w:p>
    <w:p w:rsidR="003325C6" w:rsidRPr="00AF3EA1" w:rsidRDefault="003325C6" w:rsidP="000B2EA4">
      <w:pPr>
        <w:pStyle w:val="libNormal"/>
        <w:rPr>
          <w:rtl/>
        </w:rPr>
      </w:pPr>
      <w:r w:rsidRPr="00AF3EA1">
        <w:rPr>
          <w:rtl/>
        </w:rPr>
        <w:t>4</w:t>
      </w:r>
      <w:r w:rsidR="00BC2565">
        <w:rPr>
          <w:rtl/>
        </w:rPr>
        <w:t xml:space="preserve"> - </w:t>
      </w:r>
      <w:r w:rsidRPr="00AF3EA1">
        <w:rPr>
          <w:rtl/>
        </w:rPr>
        <w:t>إنّ المنجّزات تُقدّم على الوصية إذا ضاق الثلث عنهما معاً</w:t>
      </w:r>
      <w:r w:rsidR="00BC2565">
        <w:rPr>
          <w:rtl/>
        </w:rPr>
        <w:t>،</w:t>
      </w:r>
      <w:r w:rsidRPr="00AF3EA1">
        <w:rPr>
          <w:rtl/>
        </w:rPr>
        <w:t xml:space="preserve"> إلاّ في العتق فإنّ الوصية به تُقدّم على غيره من العطايا المنجّزة</w:t>
      </w:r>
      <w:r w:rsidR="00BC2565">
        <w:rPr>
          <w:rtl/>
        </w:rPr>
        <w:t>،</w:t>
      </w:r>
      <w:r w:rsidRPr="00AF3EA1">
        <w:rPr>
          <w:rtl/>
        </w:rPr>
        <w:t xml:space="preserve"> وهو رأي الإمامية والحنفية والشافعية</w:t>
      </w:r>
      <w:r w:rsidR="00BC2565">
        <w:rPr>
          <w:rtl/>
        </w:rPr>
        <w:t>.</w:t>
      </w:r>
      <w:r w:rsidRPr="00AF3EA1">
        <w:rPr>
          <w:rtl/>
        </w:rPr>
        <w:t xml:space="preserve"> </w:t>
      </w:r>
      <w:r w:rsidR="00BC2565">
        <w:rPr>
          <w:rtl/>
        </w:rPr>
        <w:t>(</w:t>
      </w:r>
      <w:r w:rsidRPr="00AF3EA1">
        <w:rPr>
          <w:rtl/>
        </w:rPr>
        <w:t>التذكرة باب الوصية</w:t>
      </w:r>
      <w:r w:rsidR="00BC2565">
        <w:rPr>
          <w:rtl/>
        </w:rPr>
        <w:t>)</w:t>
      </w:r>
      <w:r w:rsidRPr="00AF3EA1">
        <w:rPr>
          <w:rtl/>
        </w:rPr>
        <w:t>.</w:t>
      </w:r>
    </w:p>
    <w:p w:rsidR="003325C6" w:rsidRPr="00AF3EA1" w:rsidRDefault="003325C6" w:rsidP="000B2EA4">
      <w:pPr>
        <w:pStyle w:val="libNormal"/>
        <w:rPr>
          <w:rtl/>
        </w:rPr>
      </w:pPr>
      <w:r w:rsidRPr="00AF3EA1">
        <w:rPr>
          <w:rtl/>
        </w:rPr>
        <w:t>5</w:t>
      </w:r>
      <w:r w:rsidR="00BC2565">
        <w:rPr>
          <w:rtl/>
        </w:rPr>
        <w:t xml:space="preserve"> - </w:t>
      </w:r>
      <w:r w:rsidRPr="00AF3EA1">
        <w:rPr>
          <w:rtl/>
        </w:rPr>
        <w:t>إنّ المنجّزات إذا ضاق عنها الثلث بُدئ بالأوّل فالأوّل عند الشافعية والحنابلة</w:t>
      </w:r>
      <w:r w:rsidR="00BC2565">
        <w:rPr>
          <w:rtl/>
        </w:rPr>
        <w:t>،</w:t>
      </w:r>
      <w:r w:rsidRPr="00AF3EA1">
        <w:rPr>
          <w:rtl/>
        </w:rPr>
        <w:t xml:space="preserve"> أمّا الوصية إذا ضاق عنها الثلث فيدخل النقص على الجميع</w:t>
      </w:r>
      <w:r w:rsidR="00BC2565">
        <w:rPr>
          <w:rtl/>
        </w:rPr>
        <w:t>،</w:t>
      </w:r>
      <w:r w:rsidRPr="00AF3EA1">
        <w:rPr>
          <w:rtl/>
        </w:rPr>
        <w:t xml:space="preserve"> كما أشرنا في تزاحم الوصايا</w:t>
      </w:r>
      <w:r w:rsidR="00BC2565">
        <w:rPr>
          <w:rtl/>
        </w:rPr>
        <w:t>.</w:t>
      </w:r>
      <w:r w:rsidRPr="00AF3EA1">
        <w:rPr>
          <w:rtl/>
        </w:rPr>
        <w:t xml:space="preserve"> والإمامية يبدؤون بالأوّل فالأوّل في المنجّزات والوصايا</w:t>
      </w:r>
      <w:r w:rsidR="00BC2565">
        <w:rPr>
          <w:rtl/>
        </w:rPr>
        <w:t>.</w:t>
      </w:r>
    </w:p>
    <w:p w:rsidR="003325C6" w:rsidRPr="00AF3EA1" w:rsidRDefault="003325C6" w:rsidP="000B2EA4">
      <w:pPr>
        <w:pStyle w:val="libNormal"/>
        <w:rPr>
          <w:rtl/>
        </w:rPr>
      </w:pPr>
      <w:r w:rsidRPr="00AF3EA1">
        <w:rPr>
          <w:rtl/>
        </w:rPr>
        <w:t>6</w:t>
      </w:r>
      <w:r w:rsidR="00BC2565">
        <w:rPr>
          <w:rtl/>
        </w:rPr>
        <w:t xml:space="preserve"> - </w:t>
      </w:r>
      <w:r w:rsidRPr="00AF3EA1">
        <w:rPr>
          <w:rtl/>
        </w:rPr>
        <w:t>إنّ المريض إذا مات قبل أن يُقبض المعطى له العطية كانت الخيرة للورثة</w:t>
      </w:r>
      <w:r w:rsidR="00BC2565">
        <w:rPr>
          <w:rtl/>
        </w:rPr>
        <w:t>،</w:t>
      </w:r>
      <w:r w:rsidRPr="00AF3EA1">
        <w:rPr>
          <w:rtl/>
        </w:rPr>
        <w:t xml:space="preserve"> إن شاؤوا أعطوا وإن شاؤوا منعوا</w:t>
      </w:r>
      <w:r w:rsidR="00BC2565">
        <w:rPr>
          <w:rtl/>
        </w:rPr>
        <w:t>،</w:t>
      </w:r>
      <w:r w:rsidRPr="00AF3EA1">
        <w:rPr>
          <w:rtl/>
        </w:rPr>
        <w:t xml:space="preserve"> أمّا الوصية فتلزم بالقبول بعد الموت بغير رضاهم</w:t>
      </w:r>
      <w:r w:rsidR="00BC2565">
        <w:rPr>
          <w:rtl/>
        </w:rPr>
        <w:t>.</w:t>
      </w:r>
    </w:p>
    <w:p w:rsidR="003325C6" w:rsidRPr="00AF3EA1" w:rsidRDefault="003325C6" w:rsidP="000B2EA4">
      <w:pPr>
        <w:pStyle w:val="libNormal"/>
        <w:rPr>
          <w:rtl/>
        </w:rPr>
      </w:pPr>
      <w:r w:rsidRPr="00AF3EA1">
        <w:rPr>
          <w:rtl/>
        </w:rPr>
        <w:t>ذكر هذا الأمر السادس صاحب المغني</w:t>
      </w:r>
      <w:r w:rsidR="00BC2565">
        <w:rPr>
          <w:rtl/>
        </w:rPr>
        <w:t>،</w:t>
      </w:r>
      <w:r w:rsidRPr="00AF3EA1">
        <w:rPr>
          <w:rtl/>
        </w:rPr>
        <w:t xml:space="preserve"> ولم يذكره صاحب التذكرة</w:t>
      </w:r>
      <w:r w:rsidR="00BC2565">
        <w:rPr>
          <w:rtl/>
        </w:rPr>
        <w:t>،</w:t>
      </w:r>
      <w:r w:rsidRPr="00AF3EA1">
        <w:rPr>
          <w:rtl/>
        </w:rPr>
        <w:t xml:space="preserve"> والأولى تركه</w:t>
      </w:r>
      <w:r w:rsidR="00BC2565">
        <w:rPr>
          <w:rtl/>
        </w:rPr>
        <w:t>،</w:t>
      </w:r>
      <w:r w:rsidRPr="00AF3EA1">
        <w:rPr>
          <w:rtl/>
        </w:rPr>
        <w:t xml:space="preserve"> كما فعل العلاّمة الحلّي</w:t>
      </w:r>
      <w:r w:rsidR="00BC2565">
        <w:rPr>
          <w:rtl/>
        </w:rPr>
        <w:t>؛</w:t>
      </w:r>
      <w:r w:rsidRPr="00AF3EA1">
        <w:rPr>
          <w:rtl/>
        </w:rPr>
        <w:t xml:space="preserve"> لأنّ منجّزات المريض تشتمل على موضوعات شتى</w:t>
      </w:r>
      <w:r w:rsidR="00BC2565">
        <w:rPr>
          <w:rtl/>
        </w:rPr>
        <w:t>،</w:t>
      </w:r>
      <w:r w:rsidRPr="00AF3EA1">
        <w:rPr>
          <w:rtl/>
        </w:rPr>
        <w:t xml:space="preserve"> منها الهبة</w:t>
      </w:r>
      <w:r w:rsidR="00BC2565">
        <w:rPr>
          <w:rtl/>
        </w:rPr>
        <w:t>،</w:t>
      </w:r>
      <w:r w:rsidRPr="00AF3EA1">
        <w:rPr>
          <w:rtl/>
        </w:rPr>
        <w:t xml:space="preserve"> ومنها الإبراء من الدين</w:t>
      </w:r>
      <w:r w:rsidR="00BC2565">
        <w:rPr>
          <w:rtl/>
        </w:rPr>
        <w:t>،</w:t>
      </w:r>
      <w:r w:rsidRPr="00AF3EA1">
        <w:rPr>
          <w:rtl/>
        </w:rPr>
        <w:t xml:space="preserve"> ومنها المحاباة في البيع أو الشراء</w:t>
      </w:r>
      <w:r w:rsidR="00BC2565">
        <w:rPr>
          <w:rtl/>
        </w:rPr>
        <w:t>،</w:t>
      </w:r>
      <w:r w:rsidRPr="00AF3EA1">
        <w:rPr>
          <w:rtl/>
        </w:rPr>
        <w:t xml:space="preserve"> إلى غير ذلك</w:t>
      </w:r>
      <w:r w:rsidR="00BC2565">
        <w:rPr>
          <w:rtl/>
        </w:rPr>
        <w:t>.</w:t>
      </w:r>
      <w:r w:rsidRPr="00AF3EA1">
        <w:rPr>
          <w:rtl/>
        </w:rPr>
        <w:t xml:space="preserve"> وإذا لم تنحصر المنجّزات في الهبة فلا يأتي القول </w:t>
      </w:r>
      <w:r w:rsidR="00BC2565">
        <w:rPr>
          <w:rtl/>
        </w:rPr>
        <w:t>(</w:t>
      </w:r>
      <w:r w:rsidRPr="00AF3EA1">
        <w:rPr>
          <w:rtl/>
        </w:rPr>
        <w:t>بأنّ المريض إذا مات قبل أن يُقبض المعطى له</w:t>
      </w:r>
      <w:r w:rsidR="00BC2565">
        <w:rPr>
          <w:rtl/>
        </w:rPr>
        <w:t>)</w:t>
      </w:r>
      <w:r w:rsidRPr="00AF3EA1">
        <w:rPr>
          <w:rtl/>
        </w:rPr>
        <w:t xml:space="preserve"> هذا أوّلاً</w:t>
      </w:r>
      <w:r w:rsidR="00BC2565">
        <w:rPr>
          <w:rtl/>
        </w:rPr>
        <w:t>،</w:t>
      </w:r>
      <w:r w:rsidRPr="00AF3EA1">
        <w:rPr>
          <w:rtl/>
        </w:rPr>
        <w:t xml:space="preserve"> وثانياً</w:t>
      </w:r>
      <w:r w:rsidR="00BC2565">
        <w:rPr>
          <w:rtl/>
        </w:rPr>
        <w:t>:</w:t>
      </w:r>
      <w:r w:rsidRPr="00AF3EA1">
        <w:rPr>
          <w:rtl/>
        </w:rPr>
        <w:t xml:space="preserve"> إنّ المريض إذا وهب ومات قبل أن يُقبض الموهوب له تبطل الهبة عند الحنابلة والشافعية والإمامية والحنفية</w:t>
      </w:r>
      <w:r w:rsidR="00BC2565">
        <w:rPr>
          <w:rtl/>
        </w:rPr>
        <w:t>؛</w:t>
      </w:r>
      <w:r w:rsidRPr="00AF3EA1">
        <w:rPr>
          <w:rtl/>
        </w:rPr>
        <w:t xml:space="preserve"> لأنّ القبض شرط في اتمامها</w:t>
      </w:r>
      <w:r w:rsidR="00BC2565">
        <w:rPr>
          <w:rtl/>
        </w:rPr>
        <w:t>،</w:t>
      </w:r>
      <w:r w:rsidRPr="00AF3EA1">
        <w:rPr>
          <w:rtl/>
        </w:rPr>
        <w:t xml:space="preserve"> وإن قبض الموهوب له قبل الموت تمت الهبة</w:t>
      </w:r>
      <w:r w:rsidR="00BC2565">
        <w:rPr>
          <w:rtl/>
        </w:rPr>
        <w:t>،</w:t>
      </w:r>
      <w:r w:rsidRPr="00AF3EA1">
        <w:rPr>
          <w:rtl/>
        </w:rPr>
        <w:t xml:space="preserve"> وحُسبت من الثلث كالوصية</w:t>
      </w:r>
      <w:r w:rsidR="00BC2565">
        <w:rPr>
          <w:rtl/>
        </w:rPr>
        <w:t>،</w:t>
      </w:r>
      <w:r w:rsidRPr="00AF3EA1">
        <w:rPr>
          <w:rtl/>
        </w:rPr>
        <w:t xml:space="preserve"> ولا يتوقف نفوذها على إجازة الورثة ما دامت لا تتجاوز الثلث</w:t>
      </w:r>
      <w:r w:rsidR="00BC2565">
        <w:rPr>
          <w:rtl/>
        </w:rPr>
        <w:t>،</w:t>
      </w:r>
      <w:r w:rsidRPr="00AF3EA1">
        <w:rPr>
          <w:rtl/>
        </w:rPr>
        <w:t xml:space="preserve"> فهي قبل القبض وبعد الموت ليست من المنجّزات أصلاً</w:t>
      </w:r>
      <w:r w:rsidR="00BC2565">
        <w:rPr>
          <w:rtl/>
        </w:rPr>
        <w:t>،</w:t>
      </w:r>
      <w:r w:rsidRPr="00AF3EA1">
        <w:rPr>
          <w:rtl/>
        </w:rPr>
        <w:t xml:space="preserve"> حتى يقال بأنّها تفترق عن الوصية وتجتمع معها</w:t>
      </w:r>
      <w:r w:rsidR="00BC2565">
        <w:rPr>
          <w:rtl/>
        </w:rPr>
        <w:t>،</w:t>
      </w:r>
      <w:r w:rsidRPr="00AF3EA1">
        <w:rPr>
          <w:rtl/>
        </w:rPr>
        <w:t xml:space="preserve"> وبعد القبض</w:t>
      </w:r>
    </w:p>
    <w:p w:rsidR="003325C6" w:rsidRDefault="003325C6" w:rsidP="005C4D6D">
      <w:pPr>
        <w:pStyle w:val="libNormal"/>
      </w:pPr>
      <w:r>
        <w:rPr>
          <w:rtl/>
        </w:rPr>
        <w:br w:type="page"/>
      </w:r>
    </w:p>
    <w:p w:rsidR="00BC2565" w:rsidRDefault="003325C6" w:rsidP="000B2EA4">
      <w:pPr>
        <w:pStyle w:val="libNormal"/>
        <w:rPr>
          <w:rtl/>
        </w:rPr>
      </w:pPr>
      <w:r w:rsidRPr="00AF3EA1">
        <w:rPr>
          <w:rtl/>
        </w:rPr>
        <w:lastRenderedPageBreak/>
        <w:t>يكون حكمها حكم الوصية</w:t>
      </w:r>
      <w:r w:rsidR="00BC2565">
        <w:rPr>
          <w:rtl/>
        </w:rPr>
        <w:t>.</w:t>
      </w:r>
      <w:r w:rsidRPr="00AF3EA1">
        <w:rPr>
          <w:rtl/>
        </w:rPr>
        <w:t xml:space="preserve"> وبذا يتبين أنّ ذكر الأمر السادس في غير محله</w:t>
      </w:r>
      <w:r w:rsidR="00BC2565">
        <w:rPr>
          <w:rtl/>
        </w:rPr>
        <w:t>.</w:t>
      </w:r>
    </w:p>
    <w:p w:rsidR="003325C6" w:rsidRPr="009B0251" w:rsidRDefault="003325C6" w:rsidP="009B0251">
      <w:pPr>
        <w:pStyle w:val="libBold1"/>
        <w:rPr>
          <w:rtl/>
        </w:rPr>
      </w:pPr>
      <w:r w:rsidRPr="00AF3EA1">
        <w:rPr>
          <w:rtl/>
        </w:rPr>
        <w:t>إقرار المريض</w:t>
      </w:r>
      <w:r w:rsidR="00BC2565">
        <w:rPr>
          <w:rtl/>
        </w:rPr>
        <w:t>:</w:t>
      </w:r>
    </w:p>
    <w:p w:rsidR="003325C6" w:rsidRPr="00AF3EA1" w:rsidRDefault="003325C6" w:rsidP="000B2EA4">
      <w:pPr>
        <w:pStyle w:val="libNormal"/>
        <w:rPr>
          <w:rtl/>
        </w:rPr>
      </w:pPr>
      <w:r w:rsidRPr="00AF3EA1">
        <w:rPr>
          <w:rtl/>
        </w:rPr>
        <w:t>اتفق الأربعة على أنّ المريض إذا أقر بدين لغير الوارث نفذ الإقرار من الأصل تماماً كالإقرار في الصحة</w:t>
      </w:r>
      <w:r w:rsidR="00BC2565">
        <w:rPr>
          <w:rtl/>
        </w:rPr>
        <w:t>،</w:t>
      </w:r>
      <w:r w:rsidRPr="00AF3EA1">
        <w:rPr>
          <w:rtl/>
        </w:rPr>
        <w:t xml:space="preserve"> واختلوا إذا أقر للوارث</w:t>
      </w:r>
      <w:r w:rsidR="00BC2565">
        <w:rPr>
          <w:rtl/>
        </w:rPr>
        <w:t>،</w:t>
      </w:r>
      <w:r w:rsidRPr="00AF3EA1">
        <w:rPr>
          <w:rtl/>
        </w:rPr>
        <w:t xml:space="preserve"> فقال الحنفية والحنابلة</w:t>
      </w:r>
      <w:r w:rsidR="00BC2565">
        <w:rPr>
          <w:rtl/>
        </w:rPr>
        <w:t>:</w:t>
      </w:r>
      <w:r w:rsidRPr="00AF3EA1">
        <w:rPr>
          <w:rtl/>
        </w:rPr>
        <w:t xml:space="preserve"> لا يلزم باقي الورثة بهذا الإقرار</w:t>
      </w:r>
      <w:r w:rsidR="00BC2565">
        <w:rPr>
          <w:rtl/>
        </w:rPr>
        <w:t>،</w:t>
      </w:r>
      <w:r w:rsidRPr="00AF3EA1">
        <w:rPr>
          <w:rtl/>
        </w:rPr>
        <w:t xml:space="preserve"> بل يكون الإقرار لغواً إلاّ إذا أقام الوارث بينة شرعية تُثبت الدين</w:t>
      </w:r>
      <w:r w:rsidR="00BC2565">
        <w:rPr>
          <w:rtl/>
        </w:rPr>
        <w:t>.</w:t>
      </w:r>
    </w:p>
    <w:p w:rsidR="003325C6" w:rsidRPr="00AF3EA1" w:rsidRDefault="003325C6" w:rsidP="000B2EA4">
      <w:pPr>
        <w:pStyle w:val="libNormal"/>
        <w:rPr>
          <w:rtl/>
        </w:rPr>
      </w:pPr>
      <w:r w:rsidRPr="00AF3EA1">
        <w:rPr>
          <w:rtl/>
        </w:rPr>
        <w:t>وقال المالكية</w:t>
      </w:r>
      <w:r w:rsidR="00BC2565">
        <w:rPr>
          <w:rtl/>
        </w:rPr>
        <w:t>:</w:t>
      </w:r>
      <w:r w:rsidRPr="00AF3EA1">
        <w:rPr>
          <w:rtl/>
        </w:rPr>
        <w:t xml:space="preserve"> يصحّ الإقرار إذا لم يُتّهم الميت بالمحاباة</w:t>
      </w:r>
      <w:r w:rsidR="00BC2565">
        <w:rPr>
          <w:rtl/>
        </w:rPr>
        <w:t>،</w:t>
      </w:r>
      <w:r w:rsidRPr="00AF3EA1">
        <w:rPr>
          <w:rtl/>
        </w:rPr>
        <w:t xml:space="preserve"> ويبطل إذا اتُّهم</w:t>
      </w:r>
      <w:r w:rsidR="00BC2565">
        <w:rPr>
          <w:rtl/>
        </w:rPr>
        <w:t>،</w:t>
      </w:r>
      <w:r w:rsidRPr="00AF3EA1">
        <w:rPr>
          <w:rtl/>
        </w:rPr>
        <w:t xml:space="preserve"> كمن له بنت وابن عم فأقر لابنته لم يُقبل</w:t>
      </w:r>
      <w:r w:rsidR="00BC2565">
        <w:rPr>
          <w:rtl/>
        </w:rPr>
        <w:t>،</w:t>
      </w:r>
      <w:r w:rsidRPr="00AF3EA1">
        <w:rPr>
          <w:rtl/>
        </w:rPr>
        <w:t xml:space="preserve"> وإن أقر لابن عمه قُبِل</w:t>
      </w:r>
      <w:r w:rsidR="00BC2565">
        <w:rPr>
          <w:rtl/>
        </w:rPr>
        <w:t>؛</w:t>
      </w:r>
      <w:r w:rsidRPr="00AF3EA1">
        <w:rPr>
          <w:rtl/>
        </w:rPr>
        <w:t xml:space="preserve"> لأنّه لا يُتّهم في أنّه يحرم ابنته ويفضّلها على ابن عمه</w:t>
      </w:r>
      <w:r w:rsidR="00BC2565">
        <w:rPr>
          <w:rtl/>
        </w:rPr>
        <w:t>.</w:t>
      </w:r>
      <w:r w:rsidRPr="00AF3EA1">
        <w:rPr>
          <w:rtl/>
        </w:rPr>
        <w:t xml:space="preserve"> وعلة منع الإقرار التهمة</w:t>
      </w:r>
      <w:r w:rsidR="00BC2565">
        <w:rPr>
          <w:rtl/>
        </w:rPr>
        <w:t>،</w:t>
      </w:r>
      <w:r w:rsidRPr="00AF3EA1">
        <w:rPr>
          <w:rtl/>
        </w:rPr>
        <w:t xml:space="preserve"> فاختص المنع بموضوعها</w:t>
      </w:r>
      <w:r w:rsidR="00BC2565">
        <w:rPr>
          <w:rtl/>
        </w:rPr>
        <w:t>.</w:t>
      </w:r>
      <w:r w:rsidRPr="00AF3EA1">
        <w:rPr>
          <w:rtl/>
        </w:rPr>
        <w:t xml:space="preserve"> </w:t>
      </w:r>
      <w:r w:rsidR="00BC2565">
        <w:rPr>
          <w:rtl/>
        </w:rPr>
        <w:t>(</w:t>
      </w:r>
      <w:r w:rsidRPr="00AF3EA1">
        <w:rPr>
          <w:rtl/>
        </w:rPr>
        <w:t>المغني ج5 باب الإقرار</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إذا أقر</w:t>
      </w:r>
      <w:r w:rsidR="00BC2565">
        <w:rPr>
          <w:rtl/>
        </w:rPr>
        <w:t xml:space="preserve"> - </w:t>
      </w:r>
      <w:r w:rsidRPr="00AF3EA1">
        <w:rPr>
          <w:rtl/>
        </w:rPr>
        <w:t>وهو في مرض الموت</w:t>
      </w:r>
      <w:r w:rsidR="00BC2565">
        <w:rPr>
          <w:rtl/>
        </w:rPr>
        <w:t xml:space="preserve"> - </w:t>
      </w:r>
      <w:r w:rsidRPr="00AF3EA1">
        <w:rPr>
          <w:rtl/>
        </w:rPr>
        <w:t>لوارث أو لأجنبي بدين أو عين</w:t>
      </w:r>
      <w:r w:rsidR="00BC2565">
        <w:rPr>
          <w:rtl/>
        </w:rPr>
        <w:t>،</w:t>
      </w:r>
      <w:r w:rsidRPr="00AF3EA1">
        <w:rPr>
          <w:rtl/>
        </w:rPr>
        <w:t xml:space="preserve"> يُنظر</w:t>
      </w:r>
      <w:r w:rsidR="00BC2565">
        <w:rPr>
          <w:rtl/>
        </w:rPr>
        <w:t>،</w:t>
      </w:r>
      <w:r w:rsidRPr="00AF3EA1">
        <w:rPr>
          <w:rtl/>
        </w:rPr>
        <w:t xml:space="preserve"> فإن كان هناك قرائن يُظنّ معها أنّه غير صادق في إقراره</w:t>
      </w:r>
      <w:r w:rsidR="00BC2565">
        <w:rPr>
          <w:rtl/>
        </w:rPr>
        <w:t>،</w:t>
      </w:r>
      <w:r w:rsidRPr="00AF3EA1">
        <w:rPr>
          <w:rtl/>
        </w:rPr>
        <w:t xml:space="preserve"> بل متّهم فيه</w:t>
      </w:r>
      <w:r w:rsidR="00BC2565">
        <w:rPr>
          <w:rtl/>
        </w:rPr>
        <w:t>،</w:t>
      </w:r>
      <w:r w:rsidRPr="00AF3EA1">
        <w:rPr>
          <w:rtl/>
        </w:rPr>
        <w:t xml:space="preserve"> حيث يُستبعد في العادة أن يكون الشيء المقرّ به حقاً ثابتاً للشخص المقر له</w:t>
      </w:r>
      <w:r w:rsidR="00BC2565">
        <w:rPr>
          <w:rtl/>
        </w:rPr>
        <w:t>،</w:t>
      </w:r>
      <w:r w:rsidRPr="00AF3EA1">
        <w:rPr>
          <w:rtl/>
        </w:rPr>
        <w:t xml:space="preserve"> ولكن لمريض يريد أن يؤثره على بره لسبب من الأسباب</w:t>
      </w:r>
      <w:r w:rsidR="00BC2565">
        <w:rPr>
          <w:rtl/>
        </w:rPr>
        <w:t xml:space="preserve"> - </w:t>
      </w:r>
      <w:r w:rsidRPr="00AF3EA1">
        <w:rPr>
          <w:rtl/>
        </w:rPr>
        <w:t>إن كان الأمر على هذا</w:t>
      </w:r>
      <w:r w:rsidR="00BC2565">
        <w:rPr>
          <w:rtl/>
        </w:rPr>
        <w:t xml:space="preserve"> - </w:t>
      </w:r>
      <w:r w:rsidRPr="00AF3EA1">
        <w:rPr>
          <w:rtl/>
        </w:rPr>
        <w:t>فحكم الإقرار حكم الوصية ينفذ من الثلث</w:t>
      </w:r>
      <w:r w:rsidR="00BC2565">
        <w:rPr>
          <w:rtl/>
        </w:rPr>
        <w:t>،</w:t>
      </w:r>
      <w:r w:rsidRPr="00AF3EA1">
        <w:rPr>
          <w:rtl/>
        </w:rPr>
        <w:t xml:space="preserve"> وأن كان المريض مأموناً في إقراره بحيث لم يكن هناك أيّة قرينة تدلّ على أنّه كاذب في قوله</w:t>
      </w:r>
      <w:r w:rsidR="00BC2565">
        <w:rPr>
          <w:rtl/>
        </w:rPr>
        <w:t xml:space="preserve"> - </w:t>
      </w:r>
      <w:r w:rsidRPr="00AF3EA1">
        <w:rPr>
          <w:rtl/>
        </w:rPr>
        <w:t>كما لو كان بينه وبين المقر له معاملة سابقة تستدعي ذلك بموجب العادة</w:t>
      </w:r>
      <w:r w:rsidR="00BC2565">
        <w:rPr>
          <w:rtl/>
        </w:rPr>
        <w:t xml:space="preserve"> - </w:t>
      </w:r>
      <w:r w:rsidRPr="00AF3EA1">
        <w:rPr>
          <w:rtl/>
        </w:rPr>
        <w:t>ينفذ الإقرار من الأصل بالغاً ما بلغ</w:t>
      </w:r>
      <w:r w:rsidR="00BC2565">
        <w:rPr>
          <w:rtl/>
        </w:rPr>
        <w:t>.</w:t>
      </w:r>
    </w:p>
    <w:p w:rsidR="003325C6" w:rsidRPr="00AF3EA1" w:rsidRDefault="003325C6" w:rsidP="000B2EA4">
      <w:pPr>
        <w:pStyle w:val="libNormal"/>
        <w:rPr>
          <w:rtl/>
        </w:rPr>
      </w:pPr>
      <w:r w:rsidRPr="00AF3EA1">
        <w:rPr>
          <w:rtl/>
        </w:rPr>
        <w:t>هذا إذا عُلِم حال المقر</w:t>
      </w:r>
      <w:r w:rsidR="00BC2565">
        <w:rPr>
          <w:rtl/>
        </w:rPr>
        <w:t>،</w:t>
      </w:r>
      <w:r w:rsidRPr="00AF3EA1">
        <w:rPr>
          <w:rtl/>
        </w:rPr>
        <w:t xml:space="preserve"> أمّا إذا جهل</w:t>
      </w:r>
      <w:r w:rsidR="00BC2565">
        <w:rPr>
          <w:rtl/>
        </w:rPr>
        <w:t>:</w:t>
      </w:r>
      <w:r w:rsidRPr="00AF3EA1">
        <w:rPr>
          <w:rtl/>
        </w:rPr>
        <w:t xml:space="preserve"> هل هو مُتّهم أو مأمون</w:t>
      </w:r>
      <w:r w:rsidR="00BC2565">
        <w:rPr>
          <w:rtl/>
        </w:rPr>
        <w:t>؟</w:t>
      </w:r>
      <w:r w:rsidRPr="00AF3EA1">
        <w:rPr>
          <w:rtl/>
        </w:rPr>
        <w:t xml:space="preserve"> وقال الوارث</w:t>
      </w:r>
      <w:r w:rsidR="00BC2565">
        <w:rPr>
          <w:rtl/>
        </w:rPr>
        <w:t>:</w:t>
      </w:r>
      <w:r w:rsidRPr="00AF3EA1">
        <w:rPr>
          <w:rtl/>
        </w:rPr>
        <w:t xml:space="preserve"> إنّ مورثه غير أمين بإقراره</w:t>
      </w:r>
      <w:r w:rsidR="00BC2565">
        <w:rPr>
          <w:rtl/>
        </w:rPr>
        <w:t>.</w:t>
      </w:r>
      <w:r w:rsidRPr="00AF3EA1">
        <w:rPr>
          <w:rtl/>
        </w:rPr>
        <w:t xml:space="preserve"> فعلى المقَرِّ له بالمال أن يُثبت</w:t>
      </w:r>
    </w:p>
    <w:p w:rsidR="003325C6" w:rsidRDefault="003325C6" w:rsidP="005C4D6D">
      <w:pPr>
        <w:pStyle w:val="libNormal"/>
      </w:pPr>
      <w:r>
        <w:rPr>
          <w:rtl/>
        </w:rPr>
        <w:br w:type="page"/>
      </w:r>
    </w:p>
    <w:p w:rsidR="003325C6" w:rsidRPr="00AF3EA1" w:rsidRDefault="003325C6" w:rsidP="000B2EA4">
      <w:pPr>
        <w:pStyle w:val="libNormal"/>
        <w:rPr>
          <w:rtl/>
        </w:rPr>
      </w:pPr>
      <w:r w:rsidRPr="000B2EA4">
        <w:rPr>
          <w:rtl/>
        </w:rPr>
        <w:lastRenderedPageBreak/>
        <w:t>أنّه يملك الشيء الذي أقر له به المريض</w:t>
      </w:r>
      <w:r w:rsidR="00BC2565">
        <w:rPr>
          <w:rtl/>
        </w:rPr>
        <w:t>،</w:t>
      </w:r>
      <w:r w:rsidRPr="000B2EA4">
        <w:rPr>
          <w:rtl/>
        </w:rPr>
        <w:t xml:space="preserve"> فإن أثبت ذلك بالبينة ينفذ الإقرار من الأصل</w:t>
      </w:r>
      <w:r w:rsidR="00BC2565">
        <w:rPr>
          <w:rtl/>
        </w:rPr>
        <w:t>،</w:t>
      </w:r>
      <w:r w:rsidRPr="000B2EA4">
        <w:rPr>
          <w:rtl/>
        </w:rPr>
        <w:t xml:space="preserve"> وإلاّ يحلف الوارث أنّه لا يعلم أنّ الشيء الذي أقر به المورث هو لفلان</w:t>
      </w:r>
      <w:r w:rsidR="00BC2565">
        <w:rPr>
          <w:rtl/>
        </w:rPr>
        <w:t>،</w:t>
      </w:r>
      <w:r w:rsidRPr="000B2EA4">
        <w:rPr>
          <w:rtl/>
        </w:rPr>
        <w:t xml:space="preserve"> ثمّ ينفذ الإقرار من الثلث</w:t>
      </w:r>
      <w:r w:rsidR="00BC2565">
        <w:rPr>
          <w:rtl/>
        </w:rPr>
        <w:t>.</w:t>
      </w:r>
      <w:r w:rsidRPr="000B2EA4">
        <w:rPr>
          <w:rtl/>
        </w:rPr>
        <w:t xml:space="preserve"> واستدل الإمامية بروايات عن أهل البيت مثل رواية أبي بصير</w:t>
      </w:r>
      <w:r w:rsidR="00BC2565">
        <w:rPr>
          <w:rtl/>
        </w:rPr>
        <w:t>:</w:t>
      </w:r>
      <w:r w:rsidRPr="000B2EA4">
        <w:rPr>
          <w:rtl/>
        </w:rPr>
        <w:t xml:space="preserve"> </w:t>
      </w:r>
      <w:r w:rsidR="00BC2565">
        <w:rPr>
          <w:rStyle w:val="libBold2Char"/>
          <w:rtl/>
        </w:rPr>
        <w:t>(</w:t>
      </w:r>
      <w:r w:rsidRPr="005C4D6D">
        <w:rPr>
          <w:rStyle w:val="libBold2Char"/>
          <w:rtl/>
        </w:rPr>
        <w:t>إذا كان مصدقاً يجوز</w:t>
      </w:r>
      <w:r w:rsidR="00BC2565">
        <w:rPr>
          <w:rStyle w:val="libBold2Char"/>
          <w:rtl/>
        </w:rPr>
        <w:t>)</w:t>
      </w:r>
      <w:r w:rsidRPr="000B2EA4">
        <w:rPr>
          <w:rtl/>
        </w:rPr>
        <w:t xml:space="preserve"> وغيرها</w:t>
      </w:r>
      <w:r w:rsidR="00BC2565">
        <w:rPr>
          <w:rtl/>
        </w:rPr>
        <w:t>،</w:t>
      </w:r>
      <w:r w:rsidRPr="000B2EA4">
        <w:rPr>
          <w:rtl/>
        </w:rPr>
        <w:t xml:space="preserve"> و</w:t>
      </w:r>
      <w:r w:rsidR="00BC2565">
        <w:rPr>
          <w:rtl/>
        </w:rPr>
        <w:t>(</w:t>
      </w:r>
      <w:r w:rsidRPr="000B2EA4">
        <w:rPr>
          <w:rtl/>
        </w:rPr>
        <w:t>إذا</w:t>
      </w:r>
      <w:r w:rsidR="00BC2565">
        <w:rPr>
          <w:rtl/>
        </w:rPr>
        <w:t>)</w:t>
      </w:r>
      <w:r w:rsidRPr="000B2EA4">
        <w:rPr>
          <w:rtl/>
        </w:rPr>
        <w:t xml:space="preserve"> تفيد الشرط</w:t>
      </w:r>
      <w:r w:rsidR="00BC2565">
        <w:rPr>
          <w:rtl/>
        </w:rPr>
        <w:t>،</w:t>
      </w:r>
      <w:r w:rsidRPr="000B2EA4">
        <w:rPr>
          <w:rtl/>
        </w:rPr>
        <w:t xml:space="preserve"> فيكون النفوذ مشروطاً بالأمانة والتصديق</w:t>
      </w:r>
      <w:r w:rsidRPr="00BC2565">
        <w:rPr>
          <w:rtl/>
        </w:rPr>
        <w:t xml:space="preserve"> </w:t>
      </w:r>
      <w:r w:rsidRPr="005C4D6D">
        <w:rPr>
          <w:rStyle w:val="libFootnotenumChar"/>
          <w:rtl/>
        </w:rPr>
        <w:t>(1)</w:t>
      </w:r>
      <w:r w:rsidR="00BC2565" w:rsidRPr="00BC2565">
        <w:rPr>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ملحق حاشية المكاسب للسيد كاظم اليزدي</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235" w:name="103"/>
      <w:bookmarkStart w:id="236" w:name="_Toc404239791"/>
      <w:r w:rsidRPr="00AF3EA1">
        <w:rPr>
          <w:rtl/>
        </w:rPr>
        <w:lastRenderedPageBreak/>
        <w:t>الوصاية</w:t>
      </w:r>
      <w:bookmarkEnd w:id="235"/>
      <w:bookmarkEnd w:id="236"/>
    </w:p>
    <w:p w:rsidR="00BC2565" w:rsidRDefault="003325C6" w:rsidP="000B2EA4">
      <w:pPr>
        <w:pStyle w:val="libNormal"/>
        <w:rPr>
          <w:rtl/>
        </w:rPr>
      </w:pPr>
      <w:r w:rsidRPr="00AF3EA1">
        <w:rPr>
          <w:rtl/>
        </w:rPr>
        <w:t>الوصاية</w:t>
      </w:r>
      <w:r w:rsidR="00BC2565">
        <w:rPr>
          <w:rtl/>
        </w:rPr>
        <w:t>:</w:t>
      </w:r>
      <w:r w:rsidRPr="00AF3EA1">
        <w:rPr>
          <w:rtl/>
        </w:rPr>
        <w:t xml:space="preserve"> هي أن يعهد إنسان لآخر بتجهيز وصاياه بعد موته</w:t>
      </w:r>
      <w:r w:rsidR="00BC2565">
        <w:rPr>
          <w:rtl/>
        </w:rPr>
        <w:t>،</w:t>
      </w:r>
      <w:r w:rsidRPr="00AF3EA1">
        <w:rPr>
          <w:rtl/>
        </w:rPr>
        <w:t xml:space="preserve"> كوفاء ديونه واستيفائها</w:t>
      </w:r>
      <w:r w:rsidR="00BC2565">
        <w:rPr>
          <w:rtl/>
        </w:rPr>
        <w:t>،</w:t>
      </w:r>
      <w:r w:rsidRPr="00AF3EA1">
        <w:rPr>
          <w:rtl/>
        </w:rPr>
        <w:t xml:space="preserve"> ورعاية أطفاله والإنفاق عليهم</w:t>
      </w:r>
      <w:r w:rsidR="00BC2565">
        <w:rPr>
          <w:rtl/>
        </w:rPr>
        <w:t>،</w:t>
      </w:r>
      <w:r w:rsidRPr="00AF3EA1">
        <w:rPr>
          <w:rtl/>
        </w:rPr>
        <w:t xml:space="preserve"> وما إلى ذاك</w:t>
      </w:r>
      <w:r w:rsidR="00BC2565">
        <w:rPr>
          <w:rtl/>
        </w:rPr>
        <w:t>،</w:t>
      </w:r>
      <w:r w:rsidRPr="00AF3EA1">
        <w:rPr>
          <w:rtl/>
        </w:rPr>
        <w:t xml:space="preserve"> ويعبّر عنها بالولاية</w:t>
      </w:r>
      <w:r w:rsidR="00BC2565">
        <w:rPr>
          <w:rtl/>
        </w:rPr>
        <w:t>،</w:t>
      </w:r>
      <w:r w:rsidRPr="00AF3EA1">
        <w:rPr>
          <w:rtl/>
        </w:rPr>
        <w:t xml:space="preserve"> وبالوصية العهدية</w:t>
      </w:r>
      <w:r w:rsidR="00BC2565">
        <w:rPr>
          <w:rtl/>
        </w:rPr>
        <w:t>،</w:t>
      </w:r>
      <w:r w:rsidRPr="00AF3EA1">
        <w:rPr>
          <w:rtl/>
        </w:rPr>
        <w:t xml:space="preserve"> ويُسمّى الشخص المعهود إليه بالوصي المختار</w:t>
      </w:r>
      <w:r w:rsidR="00BC2565">
        <w:rPr>
          <w:rtl/>
        </w:rPr>
        <w:t>.</w:t>
      </w:r>
    </w:p>
    <w:p w:rsidR="003325C6" w:rsidRPr="009B0251" w:rsidRDefault="003325C6" w:rsidP="009B0251">
      <w:pPr>
        <w:pStyle w:val="libBold1"/>
        <w:rPr>
          <w:rtl/>
        </w:rPr>
      </w:pPr>
      <w:r w:rsidRPr="00AF3EA1">
        <w:rPr>
          <w:rtl/>
        </w:rPr>
        <w:t>شروط الوصي</w:t>
      </w:r>
      <w:r w:rsidR="00BC2565">
        <w:rPr>
          <w:rtl/>
        </w:rPr>
        <w:t>:</w:t>
      </w:r>
    </w:p>
    <w:p w:rsidR="003325C6" w:rsidRPr="00AF3EA1" w:rsidRDefault="003325C6" w:rsidP="000B2EA4">
      <w:pPr>
        <w:pStyle w:val="libNormal"/>
        <w:rPr>
          <w:rtl/>
        </w:rPr>
      </w:pPr>
      <w:r w:rsidRPr="00AF3EA1">
        <w:rPr>
          <w:rtl/>
        </w:rPr>
        <w:t>1</w:t>
      </w:r>
      <w:r w:rsidR="00BC2565">
        <w:rPr>
          <w:rtl/>
        </w:rPr>
        <w:t xml:space="preserve"> - </w:t>
      </w:r>
      <w:r w:rsidRPr="00AF3EA1">
        <w:rPr>
          <w:rtl/>
        </w:rPr>
        <w:t>أن يكون مكلّفاً</w:t>
      </w:r>
      <w:r w:rsidR="00BC2565">
        <w:rPr>
          <w:rtl/>
        </w:rPr>
        <w:t>،</w:t>
      </w:r>
      <w:r w:rsidRPr="00AF3EA1">
        <w:rPr>
          <w:rtl/>
        </w:rPr>
        <w:t xml:space="preserve"> أي عاقلاً بالغاً</w:t>
      </w:r>
      <w:r w:rsidR="00BC2565">
        <w:rPr>
          <w:rtl/>
        </w:rPr>
        <w:t>؛</w:t>
      </w:r>
      <w:r w:rsidRPr="00AF3EA1">
        <w:rPr>
          <w:rtl/>
        </w:rPr>
        <w:t xml:space="preserve"> لأنّ المجنون والصغير لا ولاية لهما على أنفسهما</w:t>
      </w:r>
      <w:r w:rsidR="00BC2565">
        <w:rPr>
          <w:rtl/>
        </w:rPr>
        <w:t>،</w:t>
      </w:r>
      <w:r w:rsidRPr="00AF3EA1">
        <w:rPr>
          <w:rtl/>
        </w:rPr>
        <w:t xml:space="preserve"> فكيف يتوليان أمور الغير</w:t>
      </w:r>
      <w:r w:rsidR="00BC2565">
        <w:rPr>
          <w:rtl/>
        </w:rPr>
        <w:t>؟</w:t>
      </w:r>
      <w:r w:rsidRPr="00AF3EA1">
        <w:rPr>
          <w:rtl/>
        </w:rPr>
        <w:t>! سوى أنّ الإمامية قالوا</w:t>
      </w:r>
      <w:r w:rsidR="00BC2565">
        <w:rPr>
          <w:rtl/>
        </w:rPr>
        <w:t>:</w:t>
      </w:r>
      <w:r w:rsidRPr="00AF3EA1">
        <w:rPr>
          <w:rtl/>
        </w:rPr>
        <w:t xml:space="preserve"> لا تصحّ وصاية الصبي منفرداً</w:t>
      </w:r>
      <w:r w:rsidR="00BC2565">
        <w:rPr>
          <w:rtl/>
        </w:rPr>
        <w:t>،</w:t>
      </w:r>
      <w:r w:rsidRPr="00AF3EA1">
        <w:rPr>
          <w:rtl/>
        </w:rPr>
        <w:t xml:space="preserve"> وتصحّ منضماً إلى البالغ</w:t>
      </w:r>
      <w:r w:rsidR="00BC2565">
        <w:rPr>
          <w:rtl/>
        </w:rPr>
        <w:t>،</w:t>
      </w:r>
      <w:r w:rsidRPr="00AF3EA1">
        <w:rPr>
          <w:rtl/>
        </w:rPr>
        <w:t xml:space="preserve"> فيتصرف الكبير منفرداً حتى يبلغ الصغير فيشاركه في التصرف</w:t>
      </w:r>
      <w:r w:rsidR="00BC2565">
        <w:rPr>
          <w:rtl/>
        </w:rPr>
        <w:t>.</w:t>
      </w:r>
    </w:p>
    <w:p w:rsidR="003325C6" w:rsidRPr="00AF3EA1" w:rsidRDefault="003325C6" w:rsidP="000B2EA4">
      <w:pPr>
        <w:pStyle w:val="libNormal"/>
        <w:rPr>
          <w:rtl/>
        </w:rPr>
      </w:pPr>
      <w:r w:rsidRPr="00AF3EA1">
        <w:rPr>
          <w:rtl/>
        </w:rPr>
        <w:t>وقال الحنفية</w:t>
      </w:r>
      <w:r w:rsidR="00BC2565">
        <w:rPr>
          <w:rtl/>
        </w:rPr>
        <w:t>:</w:t>
      </w:r>
      <w:r w:rsidRPr="00AF3EA1">
        <w:rPr>
          <w:rtl/>
        </w:rPr>
        <w:t xml:space="preserve"> إذا أوصى إلى صغير استبدله القاضي بغيره</w:t>
      </w:r>
      <w:r w:rsidR="00BC2565">
        <w:rPr>
          <w:rtl/>
        </w:rPr>
        <w:t>،</w:t>
      </w:r>
      <w:r w:rsidRPr="00AF3EA1">
        <w:rPr>
          <w:rtl/>
        </w:rPr>
        <w:t xml:space="preserve"> وإذا تصرّف الصغير قبل أن يعزله القاضي صح تصرفه وكان نافذاً</w:t>
      </w:r>
      <w:r w:rsidR="00BC2565">
        <w:rPr>
          <w:rtl/>
        </w:rPr>
        <w:t>،</w:t>
      </w:r>
      <w:r w:rsidRPr="00AF3EA1">
        <w:rPr>
          <w:rtl/>
        </w:rPr>
        <w:t xml:space="preserve"> وكذا إذا بلغ قبل العزل</w:t>
      </w:r>
      <w:r w:rsidR="00BC2565">
        <w:rPr>
          <w:rtl/>
        </w:rPr>
        <w:t>،</w:t>
      </w:r>
      <w:r w:rsidRPr="00AF3EA1">
        <w:rPr>
          <w:rtl/>
        </w:rPr>
        <w:t xml:space="preserve"> فإنّه يستمر في الوصاية</w:t>
      </w:r>
      <w:r w:rsidR="00BC2565">
        <w:rPr>
          <w:rtl/>
        </w:rPr>
        <w:t>.</w:t>
      </w:r>
      <w:r w:rsidRPr="00AF3EA1">
        <w:rPr>
          <w:rtl/>
        </w:rPr>
        <w:t xml:space="preserve"> </w:t>
      </w:r>
      <w:r w:rsidR="00BC2565">
        <w:rPr>
          <w:rtl/>
        </w:rPr>
        <w:t>(</w:t>
      </w:r>
      <w:r w:rsidRPr="00AF3EA1">
        <w:rPr>
          <w:rtl/>
        </w:rPr>
        <w:t>الفقه على المذاهب الأربعة</w:t>
      </w:r>
      <w:r w:rsidR="00BC2565">
        <w:rPr>
          <w:rtl/>
        </w:rPr>
        <w:t>،</w:t>
      </w:r>
      <w:r w:rsidRPr="00AF3EA1">
        <w:rPr>
          <w:rtl/>
        </w:rPr>
        <w:t xml:space="preserve"> وتذكرة الحلّي</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2</w:t>
      </w:r>
      <w:r w:rsidR="00BC2565">
        <w:rPr>
          <w:rtl/>
        </w:rPr>
        <w:t xml:space="preserve"> - </w:t>
      </w:r>
      <w:r w:rsidRPr="00AF3EA1">
        <w:rPr>
          <w:rtl/>
        </w:rPr>
        <w:t>تعيين الوصي بالذات</w:t>
      </w:r>
      <w:r w:rsidR="00BC2565">
        <w:rPr>
          <w:rtl/>
        </w:rPr>
        <w:t>،</w:t>
      </w:r>
      <w:r w:rsidRPr="00AF3EA1">
        <w:rPr>
          <w:rtl/>
        </w:rPr>
        <w:t xml:space="preserve"> فإذا أوصى إلى أحد هذين ولم يعيّن</w:t>
      </w:r>
      <w:r w:rsidR="00BC2565">
        <w:rPr>
          <w:rtl/>
        </w:rPr>
        <w:t>،</w:t>
      </w:r>
      <w:r w:rsidRPr="00AF3EA1">
        <w:rPr>
          <w:rtl/>
        </w:rPr>
        <w:t xml:space="preserve"> بطلت الوصية</w:t>
      </w:r>
      <w:r w:rsidR="00BC2565">
        <w:rPr>
          <w:rtl/>
        </w:rPr>
        <w:t>.</w:t>
      </w:r>
    </w:p>
    <w:p w:rsidR="003325C6" w:rsidRPr="00AF3EA1" w:rsidRDefault="003325C6" w:rsidP="000B2EA4">
      <w:pPr>
        <w:pStyle w:val="libNormal"/>
        <w:rPr>
          <w:rtl/>
        </w:rPr>
      </w:pPr>
      <w:r w:rsidRPr="00AF3EA1">
        <w:rPr>
          <w:rtl/>
        </w:rPr>
        <w:t>3</w:t>
      </w:r>
      <w:r w:rsidR="00BC2565">
        <w:rPr>
          <w:rtl/>
        </w:rPr>
        <w:t xml:space="preserve"> - </w:t>
      </w:r>
      <w:r w:rsidRPr="00AF3EA1">
        <w:rPr>
          <w:rtl/>
        </w:rPr>
        <w:t>تعيين الموصى به</w:t>
      </w:r>
      <w:r w:rsidR="00BC2565">
        <w:rPr>
          <w:rtl/>
        </w:rPr>
        <w:t>،</w:t>
      </w:r>
      <w:r w:rsidRPr="00AF3EA1">
        <w:rPr>
          <w:rtl/>
        </w:rPr>
        <w:t>فإذا أطلق الوصية وقال</w:t>
      </w:r>
      <w:r w:rsidR="00BC2565">
        <w:rPr>
          <w:rtl/>
        </w:rPr>
        <w:t>:</w:t>
      </w:r>
      <w:r w:rsidRPr="00AF3EA1">
        <w:rPr>
          <w:rtl/>
        </w:rPr>
        <w:t xml:space="preserve"> فلانٌ وصي</w:t>
      </w:r>
      <w:r w:rsidR="00BC2565">
        <w:rPr>
          <w:rtl/>
        </w:rPr>
        <w:t>،</w:t>
      </w:r>
      <w:r w:rsidRPr="00AF3EA1">
        <w:rPr>
          <w:rtl/>
        </w:rPr>
        <w:t xml:space="preserve"> ولم يبين على أي شيء</w:t>
      </w:r>
      <w:r w:rsidR="00BC2565">
        <w:rPr>
          <w:rtl/>
        </w:rPr>
        <w:t>،</w:t>
      </w:r>
      <w:r w:rsidRPr="00AF3EA1">
        <w:rPr>
          <w:rtl/>
        </w:rPr>
        <w:t xml:space="preserve"> بطلت الوصاية عند الإمامية والحنفية والشافعية والحنابلة</w:t>
      </w:r>
      <w:r w:rsidR="00BC2565">
        <w:rPr>
          <w:rtl/>
        </w:rPr>
        <w:t>.</w:t>
      </w:r>
      <w:r w:rsidRPr="00AF3EA1">
        <w:rPr>
          <w:rtl/>
        </w:rPr>
        <w:t xml:space="preserve"> ونُقل عن مالك أنّه يكون وصياً في كل شيء</w:t>
      </w:r>
      <w:r w:rsidR="00BC2565">
        <w:rPr>
          <w:rtl/>
        </w:rPr>
        <w:t>.</w:t>
      </w:r>
    </w:p>
    <w:p w:rsidR="003325C6" w:rsidRPr="00AF3EA1" w:rsidRDefault="003325C6" w:rsidP="000B2EA4">
      <w:pPr>
        <w:pStyle w:val="libNormal"/>
        <w:rPr>
          <w:rtl/>
        </w:rPr>
      </w:pPr>
      <w:r w:rsidRPr="00AF3EA1">
        <w:rPr>
          <w:rtl/>
        </w:rPr>
        <w:t>4</w:t>
      </w:r>
      <w:r w:rsidR="00BC2565">
        <w:rPr>
          <w:rtl/>
        </w:rPr>
        <w:t xml:space="preserve"> - </w:t>
      </w:r>
      <w:r w:rsidRPr="00AF3EA1">
        <w:rPr>
          <w:rtl/>
        </w:rPr>
        <w:t>أن يكون الوصي مسلماً</w:t>
      </w:r>
      <w:r w:rsidR="00BC2565">
        <w:rPr>
          <w:rtl/>
        </w:rPr>
        <w:t>،</w:t>
      </w:r>
      <w:r w:rsidRPr="00AF3EA1">
        <w:rPr>
          <w:rtl/>
        </w:rPr>
        <w:t xml:space="preserve"> فلا تصحّ وصية المسلم إلى غير المسلم بالاتفاق</w:t>
      </w:r>
      <w:r w:rsidR="00BC2565">
        <w:rPr>
          <w:rtl/>
        </w:rPr>
        <w:t>،</w:t>
      </w:r>
      <w:r w:rsidRPr="00AF3EA1">
        <w:rPr>
          <w:rtl/>
        </w:rPr>
        <w:t xml:space="preserve"> ولكنّ الحنفية قالوا</w:t>
      </w:r>
      <w:r w:rsidR="00BC2565">
        <w:rPr>
          <w:rtl/>
        </w:rPr>
        <w:t>:</w:t>
      </w:r>
      <w:r w:rsidRPr="00AF3EA1">
        <w:rPr>
          <w:rtl/>
        </w:rPr>
        <w:t xml:space="preserve"> إذا أوصى إلى غير المسلم كان على القاضي أن يستبدله بمسلم</w:t>
      </w:r>
      <w:r w:rsidR="00BC2565">
        <w:rPr>
          <w:rtl/>
        </w:rPr>
        <w:t>،</w:t>
      </w:r>
      <w:r w:rsidRPr="00AF3EA1">
        <w:rPr>
          <w:rtl/>
        </w:rPr>
        <w:t xml:space="preserve"> إلاّ أنّ الوصية تقع صحيحة</w:t>
      </w:r>
      <w:r w:rsidR="00BC2565">
        <w:rPr>
          <w:rtl/>
        </w:rPr>
        <w:t>،</w:t>
      </w:r>
      <w:r w:rsidRPr="00AF3EA1">
        <w:rPr>
          <w:rtl/>
        </w:rPr>
        <w:t xml:space="preserve"> فلو تصرّف الوصي غير المسلم قبل أن يخرجه القاضي</w:t>
      </w:r>
      <w:r w:rsidR="00BC2565">
        <w:rPr>
          <w:rtl/>
        </w:rPr>
        <w:t>،</w:t>
      </w:r>
      <w:r w:rsidRPr="00AF3EA1">
        <w:rPr>
          <w:rtl/>
        </w:rPr>
        <w:t xml:space="preserve"> أو أسلم</w:t>
      </w:r>
      <w:r w:rsidR="00BC2565">
        <w:rPr>
          <w:rtl/>
        </w:rPr>
        <w:t>،</w:t>
      </w:r>
      <w:r w:rsidRPr="00AF3EA1">
        <w:rPr>
          <w:rtl/>
        </w:rPr>
        <w:t xml:space="preserve"> يبقى على الوصاية كما هي الحال في الصبي</w:t>
      </w:r>
      <w:r w:rsidR="00BC2565">
        <w:rPr>
          <w:rtl/>
        </w:rPr>
        <w:t>.</w:t>
      </w:r>
    </w:p>
    <w:p w:rsidR="003325C6" w:rsidRPr="00AF3EA1" w:rsidRDefault="003325C6" w:rsidP="000B2EA4">
      <w:pPr>
        <w:pStyle w:val="libNormal"/>
        <w:rPr>
          <w:rtl/>
        </w:rPr>
      </w:pPr>
      <w:r w:rsidRPr="00AF3EA1">
        <w:rPr>
          <w:rtl/>
        </w:rPr>
        <w:t>5</w:t>
      </w:r>
      <w:r w:rsidR="00BC2565">
        <w:rPr>
          <w:rtl/>
        </w:rPr>
        <w:t xml:space="preserve"> - </w:t>
      </w:r>
      <w:r w:rsidRPr="00AF3EA1">
        <w:rPr>
          <w:rtl/>
        </w:rPr>
        <w:t>قال الشافعية: يجب أن يكون الوصي عادلاً</w:t>
      </w:r>
      <w:r w:rsidR="00BC2565">
        <w:rPr>
          <w:rtl/>
        </w:rPr>
        <w:t>.</w:t>
      </w:r>
    </w:p>
    <w:p w:rsidR="003325C6" w:rsidRPr="00AF3EA1" w:rsidRDefault="003325C6" w:rsidP="000B2EA4">
      <w:pPr>
        <w:pStyle w:val="libNormal"/>
        <w:rPr>
          <w:rtl/>
        </w:rPr>
      </w:pPr>
      <w:r w:rsidRPr="000B2EA4">
        <w:rPr>
          <w:rtl/>
        </w:rPr>
        <w:t>وقال المالكية والحنفية والمحققون من الإمامية</w:t>
      </w:r>
      <w:r w:rsidR="00BC2565">
        <w:rPr>
          <w:rtl/>
        </w:rPr>
        <w:t>:</w:t>
      </w:r>
      <w:r w:rsidRPr="000B2EA4">
        <w:rPr>
          <w:rtl/>
        </w:rPr>
        <w:t xml:space="preserve"> تكفي الأمانة والوثاقة</w:t>
      </w:r>
      <w:r w:rsidR="00BC2565">
        <w:rPr>
          <w:rtl/>
        </w:rPr>
        <w:t>؛</w:t>
      </w:r>
      <w:r w:rsidRPr="000B2EA4">
        <w:rPr>
          <w:rtl/>
        </w:rPr>
        <w:t xml:space="preserve"> لأنّ العدالة هنا وسيلة وليست بغاية</w:t>
      </w:r>
      <w:r w:rsidR="00BC2565">
        <w:rPr>
          <w:rtl/>
        </w:rPr>
        <w:t>،</w:t>
      </w:r>
      <w:r w:rsidRPr="000B2EA4">
        <w:rPr>
          <w:rtl/>
        </w:rPr>
        <w:t xml:space="preserve"> فإذا قام الوصي بالمهام كما يجب فقد حصل المطلوب</w:t>
      </w:r>
      <w:r w:rsidRPr="00BC2565">
        <w:rPr>
          <w:rtl/>
        </w:rPr>
        <w:t xml:space="preserve"> </w:t>
      </w:r>
      <w:r w:rsidRPr="005C4D6D">
        <w:rPr>
          <w:rStyle w:val="libFootnotenumChar"/>
          <w:rtl/>
        </w:rPr>
        <w:t>(1)</w:t>
      </w:r>
      <w:r w:rsidR="00BC2565" w:rsidRPr="00BC2565">
        <w:rPr>
          <w:rtl/>
        </w:rPr>
        <w:t>.</w:t>
      </w:r>
    </w:p>
    <w:p w:rsidR="003325C6" w:rsidRPr="00AF3EA1" w:rsidRDefault="003325C6" w:rsidP="000B2EA4">
      <w:pPr>
        <w:pStyle w:val="libNormal"/>
        <w:rPr>
          <w:rtl/>
        </w:rPr>
      </w:pPr>
      <w:r w:rsidRPr="00AF3EA1">
        <w:rPr>
          <w:rtl/>
        </w:rPr>
        <w:t>وقال الحنابلة</w:t>
      </w:r>
      <w:r w:rsidR="00BC2565">
        <w:rPr>
          <w:rtl/>
        </w:rPr>
        <w:t>:</w:t>
      </w:r>
      <w:r w:rsidRPr="00AF3EA1">
        <w:rPr>
          <w:rtl/>
        </w:rPr>
        <w:t xml:space="preserve"> إذا كان الوصي خائناً جعل القاضي معه أميناً</w:t>
      </w:r>
      <w:r w:rsidR="00BC2565">
        <w:rPr>
          <w:rtl/>
        </w:rPr>
        <w:t>،</w:t>
      </w:r>
      <w:r w:rsidRPr="00AF3EA1">
        <w:rPr>
          <w:rtl/>
        </w:rPr>
        <w:t xml:space="preserve"> ويتفق هذا مع ما جاء في الجزء الثاني من منهاج الصالحين للسيد الحكيم</w:t>
      </w:r>
      <w:r w:rsidR="00BC2565">
        <w:rPr>
          <w:rtl/>
        </w:rPr>
        <w:t>،</w:t>
      </w:r>
      <w:r w:rsidRPr="00AF3EA1">
        <w:rPr>
          <w:rtl/>
        </w:rPr>
        <w:t xml:space="preserve"> حيث قال</w:t>
      </w:r>
      <w:r w:rsidR="00BC2565">
        <w:rPr>
          <w:rtl/>
        </w:rPr>
        <w:t>:</w:t>
      </w:r>
      <w:r w:rsidRPr="00AF3EA1">
        <w:rPr>
          <w:rtl/>
        </w:rPr>
        <w:t xml:space="preserve"> </w:t>
      </w:r>
      <w:r w:rsidR="00BC2565">
        <w:rPr>
          <w:rtl/>
        </w:rPr>
        <w:t>(</w:t>
      </w:r>
      <w:r w:rsidRPr="00AF3EA1">
        <w:rPr>
          <w:rtl/>
        </w:rPr>
        <w:t>إذا ظهرت منه الخيانة ضمّ إليه أميناً يمنعه عن الخيانة</w:t>
      </w:r>
      <w:r w:rsidR="00BC2565">
        <w:rPr>
          <w:rtl/>
        </w:rPr>
        <w:t>،</w:t>
      </w:r>
      <w:r w:rsidRPr="00AF3EA1">
        <w:rPr>
          <w:rtl/>
        </w:rPr>
        <w:t xml:space="preserve"> فإن لم يمكن ذلك عزله ونصّب غيره</w:t>
      </w:r>
      <w:r w:rsidR="00BC2565">
        <w:rPr>
          <w:rtl/>
        </w:rPr>
        <w:t>).</w:t>
      </w:r>
    </w:p>
    <w:p w:rsidR="003325C6" w:rsidRPr="00AF3EA1" w:rsidRDefault="003325C6" w:rsidP="000B2EA4">
      <w:pPr>
        <w:pStyle w:val="libNormal"/>
        <w:rPr>
          <w:rtl/>
        </w:rPr>
      </w:pPr>
      <w:r w:rsidRPr="00AF3EA1">
        <w:rPr>
          <w:rtl/>
        </w:rPr>
        <w:t>6</w:t>
      </w:r>
      <w:r w:rsidR="00BC2565">
        <w:rPr>
          <w:rtl/>
        </w:rPr>
        <w:t xml:space="preserve"> - </w:t>
      </w:r>
      <w:r w:rsidRPr="00AF3EA1">
        <w:rPr>
          <w:rtl/>
        </w:rPr>
        <w:t>جاء في الجزء الثالث من الفقه على المذاهب الأربعة باب الوصية</w:t>
      </w:r>
      <w:r w:rsidR="00BC2565">
        <w:rPr>
          <w:rtl/>
        </w:rPr>
        <w:t>:</w:t>
      </w:r>
      <w:r w:rsidRPr="00AF3EA1">
        <w:rPr>
          <w:rtl/>
        </w:rPr>
        <w:t xml:space="preserve"> إنّ الحنفية والمالكية والشافعية يشترطون في الوصي أن يكون قادراً على</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اختلف الإمامية فيما بينهم</w:t>
      </w:r>
      <w:r w:rsidR="00BC2565">
        <w:rPr>
          <w:rtl/>
        </w:rPr>
        <w:t>:</w:t>
      </w:r>
      <w:r w:rsidRPr="00AF3EA1">
        <w:rPr>
          <w:rtl/>
        </w:rPr>
        <w:t xml:space="preserve"> هل العدالة شرط في الوصي</w:t>
      </w:r>
      <w:r w:rsidR="00BC2565">
        <w:rPr>
          <w:rtl/>
        </w:rPr>
        <w:t>؟</w:t>
      </w:r>
      <w:r w:rsidRPr="00AF3EA1">
        <w:rPr>
          <w:rtl/>
        </w:rPr>
        <w:t xml:space="preserve"> فالمشهور على شرط العدالة</w:t>
      </w:r>
      <w:r w:rsidR="00BC2565">
        <w:rPr>
          <w:rtl/>
        </w:rPr>
        <w:t>،</w:t>
      </w:r>
      <w:r w:rsidRPr="00AF3EA1">
        <w:rPr>
          <w:rtl/>
        </w:rPr>
        <w:t xml:space="preserve"> والمحققون على الاكتفاء بالأمانة والوثاقة</w:t>
      </w:r>
      <w:r w:rsidR="00BC2565">
        <w:rPr>
          <w:rtl/>
        </w:rPr>
        <w:t>،</w:t>
      </w:r>
      <w:r w:rsidRPr="00AF3EA1">
        <w:rPr>
          <w:rtl/>
        </w:rPr>
        <w:t xml:space="preserve"> وقول ثالث على عدم ظهور الفسق</w:t>
      </w:r>
      <w:r w:rsidR="00BC2565">
        <w:rPr>
          <w:rtl/>
        </w:rPr>
        <w:t>.</w:t>
      </w:r>
      <w:r w:rsidRPr="00AF3EA1">
        <w:rPr>
          <w:rtl/>
        </w:rPr>
        <w:t xml:space="preserve"> والحق هو الوسط</w:t>
      </w:r>
      <w:r w:rsidR="00BC2565">
        <w:rPr>
          <w:rtl/>
        </w:rPr>
        <w:t>؛</w:t>
      </w:r>
      <w:r w:rsidRPr="00AF3EA1">
        <w:rPr>
          <w:rtl/>
        </w:rPr>
        <w:t xml:space="preserve"> لعموم الأدلة الشاملة للعادل وغيره</w:t>
      </w:r>
      <w:r w:rsidR="00BC2565">
        <w:rPr>
          <w:rtl/>
        </w:rPr>
        <w:t>،</w:t>
      </w:r>
      <w:r w:rsidRPr="00AF3EA1">
        <w:rPr>
          <w:rtl/>
        </w:rPr>
        <w:t xml:space="preserve"> وخرج عن الأدلة غير الأمين</w:t>
      </w:r>
      <w:r w:rsidR="00BC2565">
        <w:rPr>
          <w:rtl/>
        </w:rPr>
        <w:t>،</w:t>
      </w:r>
      <w:r w:rsidRPr="00AF3EA1">
        <w:rPr>
          <w:rtl/>
        </w:rPr>
        <w:t xml:space="preserve"> لأنّ تصرفاته لا تحقق غرض الموصي</w:t>
      </w:r>
      <w:r w:rsidR="00BC2565">
        <w:rPr>
          <w:rtl/>
        </w:rPr>
        <w:t>،</w:t>
      </w:r>
      <w:r w:rsidRPr="00AF3EA1">
        <w:rPr>
          <w:rtl/>
        </w:rPr>
        <w:t xml:space="preserve"> وتضر بالقاصر</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القيام بما أوصي إليه به</w:t>
      </w:r>
      <w:r w:rsidR="00BC2565">
        <w:rPr>
          <w:rtl/>
        </w:rPr>
        <w:t>.</w:t>
      </w:r>
    </w:p>
    <w:p w:rsidR="00BC2565" w:rsidRDefault="003325C6" w:rsidP="000B2EA4">
      <w:pPr>
        <w:pStyle w:val="libNormal"/>
        <w:rPr>
          <w:rtl/>
        </w:rPr>
      </w:pPr>
      <w:r w:rsidRPr="00AF3EA1">
        <w:rPr>
          <w:rtl/>
        </w:rPr>
        <w:t>وقال العلاّمة الحلّي في التذكرة</w:t>
      </w:r>
      <w:r w:rsidR="00BC2565">
        <w:rPr>
          <w:rtl/>
        </w:rPr>
        <w:t>:</w:t>
      </w:r>
      <w:r w:rsidRPr="00AF3EA1">
        <w:rPr>
          <w:rtl/>
        </w:rPr>
        <w:t xml:space="preserve"> الظاهر من مذهب علمائنا</w:t>
      </w:r>
      <w:r w:rsidR="00BC2565">
        <w:rPr>
          <w:rtl/>
        </w:rPr>
        <w:t xml:space="preserve"> - </w:t>
      </w:r>
      <w:r w:rsidRPr="00AF3EA1">
        <w:rPr>
          <w:rtl/>
        </w:rPr>
        <w:t>أي الإمامية</w:t>
      </w:r>
      <w:r w:rsidR="00BC2565">
        <w:rPr>
          <w:rtl/>
        </w:rPr>
        <w:t xml:space="preserve"> - </w:t>
      </w:r>
      <w:r w:rsidRPr="00AF3EA1">
        <w:rPr>
          <w:rtl/>
        </w:rPr>
        <w:t>جواز الوصية إلى مَن يعجز عن التصرف</w:t>
      </w:r>
      <w:r w:rsidR="00BC2565">
        <w:rPr>
          <w:rtl/>
        </w:rPr>
        <w:t>،</w:t>
      </w:r>
      <w:r w:rsidRPr="00AF3EA1">
        <w:rPr>
          <w:rtl/>
        </w:rPr>
        <w:t xml:space="preserve"> وينجبر نقصه بنظر الحاكم</w:t>
      </w:r>
      <w:r w:rsidR="00BC2565">
        <w:rPr>
          <w:rtl/>
        </w:rPr>
        <w:t>،</w:t>
      </w:r>
      <w:r w:rsidRPr="00AF3EA1">
        <w:rPr>
          <w:rtl/>
        </w:rPr>
        <w:t xml:space="preserve"> أي أنّ القاضي يشرف على تصرفاته بنفسه</w:t>
      </w:r>
      <w:r w:rsidR="00BC2565">
        <w:rPr>
          <w:rtl/>
        </w:rPr>
        <w:t>،</w:t>
      </w:r>
      <w:r w:rsidRPr="00AF3EA1">
        <w:rPr>
          <w:rtl/>
        </w:rPr>
        <w:t xml:space="preserve"> أو يضمّ إليه أميناً قادراً</w:t>
      </w:r>
      <w:r w:rsidR="00BC2565">
        <w:rPr>
          <w:rtl/>
        </w:rPr>
        <w:t>.</w:t>
      </w:r>
    </w:p>
    <w:p w:rsidR="003325C6" w:rsidRPr="009B0251" w:rsidRDefault="003325C6" w:rsidP="009B0251">
      <w:pPr>
        <w:pStyle w:val="libBold1"/>
        <w:rPr>
          <w:rtl/>
        </w:rPr>
      </w:pPr>
      <w:r w:rsidRPr="00AF3EA1">
        <w:rPr>
          <w:rtl/>
        </w:rPr>
        <w:t>رد الوصاية</w:t>
      </w:r>
      <w:r w:rsidR="00BC2565">
        <w:rPr>
          <w:rtl/>
        </w:rPr>
        <w:t>:</w:t>
      </w:r>
    </w:p>
    <w:p w:rsidR="003325C6" w:rsidRPr="00AF3EA1" w:rsidRDefault="003325C6" w:rsidP="000B2EA4">
      <w:pPr>
        <w:pStyle w:val="libNormal"/>
        <w:rPr>
          <w:rtl/>
        </w:rPr>
      </w:pPr>
      <w:r w:rsidRPr="00AF3EA1">
        <w:rPr>
          <w:rtl/>
        </w:rPr>
        <w:t>للموصي أن يرجع عن الوصاية</w:t>
      </w:r>
      <w:r w:rsidR="00BC2565">
        <w:rPr>
          <w:rtl/>
        </w:rPr>
        <w:t>،</w:t>
      </w:r>
      <w:r w:rsidRPr="00AF3EA1">
        <w:rPr>
          <w:rtl/>
        </w:rPr>
        <w:t xml:space="preserve"> وللوصي أن يرفض ويرد مع إعلام الموصي بالرد</w:t>
      </w:r>
      <w:r w:rsidR="00BC2565">
        <w:rPr>
          <w:rtl/>
        </w:rPr>
        <w:t>؛</w:t>
      </w:r>
      <w:r w:rsidRPr="00AF3EA1">
        <w:rPr>
          <w:rtl/>
        </w:rPr>
        <w:t xml:space="preserve"> لأنّ الوصية العهدية في هذه الحال جائزة بالاتفاق</w:t>
      </w:r>
      <w:r w:rsidR="00BC2565">
        <w:rPr>
          <w:rtl/>
        </w:rPr>
        <w:t>.</w:t>
      </w:r>
      <w:r w:rsidRPr="00AF3EA1">
        <w:rPr>
          <w:rtl/>
        </w:rPr>
        <w:t xml:space="preserve"> واختلفوا في جواز رد الوصاية من الوصي مع عدم إعلام الموصي</w:t>
      </w:r>
      <w:r w:rsidR="00BC2565">
        <w:rPr>
          <w:rtl/>
        </w:rPr>
        <w:t>،</w:t>
      </w:r>
      <w:r w:rsidRPr="00AF3EA1">
        <w:rPr>
          <w:rtl/>
        </w:rPr>
        <w:t xml:space="preserve"> قال الإمامية والحنفية</w:t>
      </w:r>
      <w:r w:rsidR="00BC2565">
        <w:rPr>
          <w:rtl/>
        </w:rPr>
        <w:t>:</w:t>
      </w:r>
      <w:r w:rsidRPr="00AF3EA1">
        <w:rPr>
          <w:rtl/>
        </w:rPr>
        <w:t xml:space="preserve"> لا يجوز للوصي أن يرد الوصية بعد الموت بحال من الأحوال</w:t>
      </w:r>
      <w:r w:rsidR="00BC2565">
        <w:rPr>
          <w:rtl/>
        </w:rPr>
        <w:t>،</w:t>
      </w:r>
      <w:r w:rsidRPr="00AF3EA1">
        <w:rPr>
          <w:rtl/>
        </w:rPr>
        <w:t xml:space="preserve"> ولا أن يرد في حياة الموصي إلاّ مع إعلامه بالرد</w:t>
      </w:r>
      <w:r w:rsidR="00BC2565">
        <w:rPr>
          <w:rtl/>
        </w:rPr>
        <w:t>.</w:t>
      </w:r>
    </w:p>
    <w:p w:rsidR="00BC2565" w:rsidRDefault="003325C6" w:rsidP="000B2EA4">
      <w:pPr>
        <w:pStyle w:val="libNormal"/>
        <w:rPr>
          <w:rtl/>
        </w:rPr>
      </w:pPr>
      <w:r w:rsidRPr="00AF3EA1">
        <w:rPr>
          <w:rtl/>
        </w:rPr>
        <w:t>وقال الشافعية والحنابلة</w:t>
      </w:r>
      <w:r w:rsidR="00BC2565">
        <w:rPr>
          <w:rtl/>
        </w:rPr>
        <w:t>:</w:t>
      </w:r>
      <w:r w:rsidRPr="00AF3EA1">
        <w:rPr>
          <w:rtl/>
        </w:rPr>
        <w:t xml:space="preserve"> للوصي أن يرد الإيصاء إليه ابتداء واستدامة دون قيد أو شرط</w:t>
      </w:r>
      <w:r w:rsidR="00BC2565">
        <w:rPr>
          <w:rtl/>
        </w:rPr>
        <w:t>،</w:t>
      </w:r>
      <w:r w:rsidRPr="00AF3EA1">
        <w:rPr>
          <w:rtl/>
        </w:rPr>
        <w:t xml:space="preserve"> فيرد قبل قبول الوصية وبعدها</w:t>
      </w:r>
      <w:r w:rsidR="00BC2565">
        <w:rPr>
          <w:rtl/>
        </w:rPr>
        <w:t>،</w:t>
      </w:r>
      <w:r w:rsidRPr="00AF3EA1">
        <w:rPr>
          <w:rtl/>
        </w:rPr>
        <w:t xml:space="preserve"> وفي حياة الموصي مع الإعلام وبدونه</w:t>
      </w:r>
      <w:r w:rsidR="00BC2565">
        <w:rPr>
          <w:rtl/>
        </w:rPr>
        <w:t>،</w:t>
      </w:r>
      <w:r w:rsidRPr="00AF3EA1">
        <w:rPr>
          <w:rtl/>
        </w:rPr>
        <w:t xml:space="preserve"> وبعد موته أيضاً</w:t>
      </w:r>
      <w:r w:rsidR="00BC2565">
        <w:rPr>
          <w:rtl/>
        </w:rPr>
        <w:t>.</w:t>
      </w:r>
      <w:r w:rsidRPr="00AF3EA1">
        <w:rPr>
          <w:rtl/>
        </w:rPr>
        <w:t xml:space="preserve"> </w:t>
      </w:r>
      <w:r w:rsidR="00BC2565">
        <w:rPr>
          <w:rtl/>
        </w:rPr>
        <w:t>(</w:t>
      </w:r>
      <w:r w:rsidRPr="00AF3EA1">
        <w:rPr>
          <w:rtl/>
        </w:rPr>
        <w:t>المغني ج6 باب الوصية</w:t>
      </w:r>
      <w:r w:rsidR="00BC2565">
        <w:rPr>
          <w:rtl/>
        </w:rPr>
        <w:t>).</w:t>
      </w:r>
    </w:p>
    <w:p w:rsidR="003325C6" w:rsidRPr="009B0251" w:rsidRDefault="003325C6" w:rsidP="009B0251">
      <w:pPr>
        <w:pStyle w:val="libBold1"/>
        <w:rPr>
          <w:rtl/>
        </w:rPr>
      </w:pPr>
      <w:r w:rsidRPr="00AF3EA1">
        <w:rPr>
          <w:rtl/>
        </w:rPr>
        <w:t>الوصية لاثنين</w:t>
      </w:r>
      <w:r w:rsidR="00BC2565">
        <w:rPr>
          <w:rtl/>
        </w:rPr>
        <w:t>:</w:t>
      </w:r>
    </w:p>
    <w:p w:rsidR="003325C6" w:rsidRPr="00AF3EA1" w:rsidRDefault="003325C6" w:rsidP="000B2EA4">
      <w:pPr>
        <w:pStyle w:val="libNormal"/>
        <w:rPr>
          <w:rtl/>
        </w:rPr>
      </w:pPr>
      <w:r w:rsidRPr="00AF3EA1">
        <w:rPr>
          <w:rtl/>
        </w:rPr>
        <w:t>واتفقوا على أنّ للميت أن يجعل الوصاية لاثنين أو أكثر</w:t>
      </w:r>
      <w:r w:rsidR="00BC2565">
        <w:rPr>
          <w:rtl/>
        </w:rPr>
        <w:t>،</w:t>
      </w:r>
      <w:r w:rsidRPr="00AF3EA1">
        <w:rPr>
          <w:rtl/>
        </w:rPr>
        <w:t xml:space="preserve"> فإن نص على أنّ لكل منهما الاستقلال في التصرف</w:t>
      </w:r>
      <w:r w:rsidR="00BC2565">
        <w:rPr>
          <w:rtl/>
        </w:rPr>
        <w:t>،</w:t>
      </w:r>
      <w:r w:rsidRPr="00AF3EA1">
        <w:rPr>
          <w:rtl/>
        </w:rPr>
        <w:t xml:space="preserve"> عمل بنصه</w:t>
      </w:r>
      <w:r w:rsidR="00BC2565">
        <w:rPr>
          <w:rtl/>
        </w:rPr>
        <w:t>،</w:t>
      </w:r>
      <w:r w:rsidRPr="00AF3EA1">
        <w:rPr>
          <w:rtl/>
        </w:rPr>
        <w:t xml:space="preserve"> وكذا إذا نص على العمل مجتمعين فليس لأحدهما الانفراد عن الآخر</w:t>
      </w:r>
      <w:r w:rsidR="00BC2565">
        <w:rPr>
          <w:rtl/>
        </w:rPr>
        <w:t>.</w:t>
      </w:r>
      <w:r w:rsidRPr="00AF3EA1">
        <w:rPr>
          <w:rtl/>
        </w:rPr>
        <w:t xml:space="preserve"> واختلفوا فيما إذا أطلق ولم يعيّن الاستقلال ولا الاجتماع</w:t>
      </w:r>
      <w:r w:rsidR="00BC2565">
        <w:rPr>
          <w:rtl/>
        </w:rPr>
        <w:t>،</w:t>
      </w:r>
      <w:r w:rsidRPr="00AF3EA1">
        <w:rPr>
          <w:rtl/>
        </w:rPr>
        <w:t xml:space="preserve"> قال الإمامية والمالكية والشافعية والحنابلة</w:t>
      </w:r>
      <w:r w:rsidR="00BC2565">
        <w:rPr>
          <w:rtl/>
        </w:rPr>
        <w:t>:</w:t>
      </w:r>
      <w:r w:rsidRPr="00AF3EA1">
        <w:rPr>
          <w:rtl/>
        </w:rPr>
        <w:t xml:space="preserve"> ليس لأحدهما الانفراد بالتصرف في شيء</w:t>
      </w:r>
      <w:r w:rsidR="00BC2565">
        <w:rPr>
          <w:rtl/>
        </w:rPr>
        <w:t>،</w:t>
      </w:r>
      <w:r w:rsidRPr="00AF3EA1">
        <w:rPr>
          <w:rtl/>
        </w:rPr>
        <w:t xml:space="preserve"> فان تشاحنا ولم يجتمعا أجبرهما القاضي على الاجتماع</w:t>
      </w:r>
      <w:r w:rsidR="00BC2565">
        <w:rPr>
          <w:rtl/>
        </w:rPr>
        <w:t>،</w:t>
      </w:r>
      <w:r w:rsidRPr="00AF3EA1">
        <w:rPr>
          <w:rtl/>
        </w:rPr>
        <w:t xml:space="preserve"> فإن تعذّر استبدل بهما.</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وقال الحنيفة</w:t>
      </w:r>
      <w:r w:rsidR="00BC2565">
        <w:rPr>
          <w:rtl/>
        </w:rPr>
        <w:t>:</w:t>
      </w:r>
      <w:r w:rsidRPr="00AF3EA1">
        <w:rPr>
          <w:rtl/>
        </w:rPr>
        <w:t xml:space="preserve"> ينفرد كل واحد منهما بسبعة أشياء</w:t>
      </w:r>
      <w:r w:rsidR="00BC2565">
        <w:rPr>
          <w:rtl/>
        </w:rPr>
        <w:t>:</w:t>
      </w:r>
      <w:r w:rsidRPr="00AF3EA1">
        <w:rPr>
          <w:rtl/>
        </w:rPr>
        <w:t xml:space="preserve"> كفن الميت</w:t>
      </w:r>
      <w:r w:rsidR="00BC2565">
        <w:rPr>
          <w:rtl/>
        </w:rPr>
        <w:t>،</w:t>
      </w:r>
      <w:r w:rsidRPr="00AF3EA1">
        <w:rPr>
          <w:rtl/>
        </w:rPr>
        <w:t xml:space="preserve"> وقضاء دينه</w:t>
      </w:r>
      <w:r w:rsidR="00BC2565">
        <w:rPr>
          <w:rtl/>
        </w:rPr>
        <w:t>،</w:t>
      </w:r>
      <w:r w:rsidRPr="00AF3EA1">
        <w:rPr>
          <w:rtl/>
        </w:rPr>
        <w:t xml:space="preserve"> وإنفاذ وصيته</w:t>
      </w:r>
      <w:r w:rsidR="00BC2565">
        <w:rPr>
          <w:rtl/>
        </w:rPr>
        <w:t>،</w:t>
      </w:r>
      <w:r w:rsidRPr="00AF3EA1">
        <w:rPr>
          <w:rtl/>
        </w:rPr>
        <w:t xml:space="preserve"> ورد الوديعة بعينها</w:t>
      </w:r>
      <w:r w:rsidR="00BC2565">
        <w:rPr>
          <w:rtl/>
        </w:rPr>
        <w:t>،</w:t>
      </w:r>
      <w:r w:rsidRPr="00AF3EA1">
        <w:rPr>
          <w:rtl/>
        </w:rPr>
        <w:t xml:space="preserve"> وشراء ما لا بدّ منه من الكسوة والطعام للصغير</w:t>
      </w:r>
      <w:r w:rsidR="00BC2565">
        <w:rPr>
          <w:rtl/>
        </w:rPr>
        <w:t>،</w:t>
      </w:r>
      <w:r w:rsidRPr="00AF3EA1">
        <w:rPr>
          <w:rtl/>
        </w:rPr>
        <w:t xml:space="preserve"> وقبول الهبة له</w:t>
      </w:r>
      <w:r w:rsidR="00BC2565">
        <w:rPr>
          <w:rtl/>
        </w:rPr>
        <w:t>،</w:t>
      </w:r>
      <w:r w:rsidRPr="00AF3EA1">
        <w:rPr>
          <w:rtl/>
        </w:rPr>
        <w:t xml:space="preserve"> والخصومة عن الميت فيما يدّعى له أو عليه</w:t>
      </w:r>
      <w:r w:rsidR="00BC2565">
        <w:rPr>
          <w:rtl/>
        </w:rPr>
        <w:t>؛</w:t>
      </w:r>
      <w:r w:rsidRPr="00AF3EA1">
        <w:rPr>
          <w:rtl/>
        </w:rPr>
        <w:t xml:space="preserve"> لأنّ هذه يشقّ الاجتماع عليها</w:t>
      </w:r>
      <w:r w:rsidR="00BC2565">
        <w:rPr>
          <w:rtl/>
        </w:rPr>
        <w:t>،</w:t>
      </w:r>
      <w:r w:rsidRPr="00AF3EA1">
        <w:rPr>
          <w:rtl/>
        </w:rPr>
        <w:t xml:space="preserve"> ويضرّ تأخيرها</w:t>
      </w:r>
      <w:r w:rsidR="00BC2565">
        <w:rPr>
          <w:rtl/>
        </w:rPr>
        <w:t>،</w:t>
      </w:r>
      <w:r w:rsidRPr="00AF3EA1">
        <w:rPr>
          <w:rtl/>
        </w:rPr>
        <w:t xml:space="preserve"> فجاز الانفراد بها</w:t>
      </w:r>
      <w:r w:rsidR="00BC2565">
        <w:rPr>
          <w:rtl/>
        </w:rPr>
        <w:t>.</w:t>
      </w:r>
      <w:r w:rsidRPr="00AF3EA1">
        <w:rPr>
          <w:rtl/>
        </w:rPr>
        <w:t xml:space="preserve"> </w:t>
      </w:r>
      <w:r w:rsidR="00BC2565">
        <w:rPr>
          <w:rtl/>
        </w:rPr>
        <w:t>(</w:t>
      </w:r>
      <w:r w:rsidRPr="00AF3EA1">
        <w:rPr>
          <w:rtl/>
        </w:rPr>
        <w:t>وسيلة النجاة للسيد أبي الحسن في فقه الإمامية</w:t>
      </w:r>
      <w:r w:rsidR="00BC2565">
        <w:rPr>
          <w:rtl/>
        </w:rPr>
        <w:t>،</w:t>
      </w:r>
      <w:r w:rsidRPr="00AF3EA1">
        <w:rPr>
          <w:rtl/>
        </w:rPr>
        <w:t xml:space="preserve"> والمغني ج6 باب الوصية</w:t>
      </w:r>
      <w:r w:rsidR="00BC2565">
        <w:rPr>
          <w:rtl/>
        </w:rPr>
        <w:t>).</w:t>
      </w:r>
    </w:p>
    <w:p w:rsidR="003325C6" w:rsidRPr="00AF3EA1" w:rsidRDefault="003325C6" w:rsidP="000B2EA4">
      <w:pPr>
        <w:pStyle w:val="libNormal"/>
        <w:rPr>
          <w:rtl/>
        </w:rPr>
      </w:pPr>
      <w:r w:rsidRPr="00AF3EA1">
        <w:rPr>
          <w:rtl/>
        </w:rPr>
        <w:t>وقال في الوسيلة</w:t>
      </w:r>
      <w:r w:rsidR="00BC2565">
        <w:rPr>
          <w:rtl/>
        </w:rPr>
        <w:t>:</w:t>
      </w:r>
      <w:r w:rsidRPr="00AF3EA1">
        <w:rPr>
          <w:rtl/>
        </w:rPr>
        <w:t xml:space="preserve"> لو مات أحد الوصيين</w:t>
      </w:r>
      <w:r w:rsidR="00BC2565">
        <w:rPr>
          <w:rtl/>
        </w:rPr>
        <w:t>،</w:t>
      </w:r>
      <w:r w:rsidRPr="00AF3EA1">
        <w:rPr>
          <w:rtl/>
        </w:rPr>
        <w:t xml:space="preserve"> أو طرأ عليه الجنون</w:t>
      </w:r>
      <w:r w:rsidR="00BC2565">
        <w:rPr>
          <w:rtl/>
        </w:rPr>
        <w:t>،</w:t>
      </w:r>
      <w:r w:rsidRPr="00AF3EA1">
        <w:rPr>
          <w:rtl/>
        </w:rPr>
        <w:t xml:space="preserve"> أو غير ذلك ممّا يوجب ارتفاع وصايته استقلّ الآخر</w:t>
      </w:r>
      <w:r w:rsidR="00BC2565">
        <w:rPr>
          <w:rtl/>
        </w:rPr>
        <w:t>،</w:t>
      </w:r>
      <w:r w:rsidRPr="00AF3EA1">
        <w:rPr>
          <w:rtl/>
        </w:rPr>
        <w:t xml:space="preserve"> ولا يحتاج إلى ضم شخص جديد</w:t>
      </w:r>
      <w:r w:rsidR="00BC2565">
        <w:rPr>
          <w:rtl/>
        </w:rPr>
        <w:t>.</w:t>
      </w:r>
    </w:p>
    <w:p w:rsidR="003325C6" w:rsidRPr="00AF3EA1" w:rsidRDefault="003325C6" w:rsidP="000B2EA4">
      <w:pPr>
        <w:pStyle w:val="libNormal"/>
        <w:rPr>
          <w:rtl/>
        </w:rPr>
      </w:pPr>
      <w:r w:rsidRPr="00AF3EA1">
        <w:rPr>
          <w:rtl/>
        </w:rPr>
        <w:t>وقال في المغني</w:t>
      </w:r>
      <w:r w:rsidR="00BC2565">
        <w:rPr>
          <w:rtl/>
        </w:rPr>
        <w:t>:</w:t>
      </w:r>
      <w:r w:rsidRPr="00AF3EA1">
        <w:rPr>
          <w:rtl/>
        </w:rPr>
        <w:t xml:space="preserve"> بل على القاضي أن يضمّ إليه أميناً</w:t>
      </w:r>
      <w:r w:rsidR="00BC2565">
        <w:rPr>
          <w:rtl/>
        </w:rPr>
        <w:t>؛</w:t>
      </w:r>
      <w:r w:rsidRPr="00AF3EA1">
        <w:rPr>
          <w:rtl/>
        </w:rPr>
        <w:t xml:space="preserve"> لأنّ الموصي لم يرضَ بنظر الباقي منهما وحده</w:t>
      </w:r>
      <w:r w:rsidR="00BC2565">
        <w:rPr>
          <w:rtl/>
        </w:rPr>
        <w:t>،</w:t>
      </w:r>
      <w:r w:rsidRPr="00AF3EA1">
        <w:rPr>
          <w:rtl/>
        </w:rPr>
        <w:t xml:space="preserve"> ولم يُذكر خلافاً في ذلك إلاّ عن أصحاب الشافعي</w:t>
      </w:r>
      <w:r w:rsidR="00BC2565">
        <w:rPr>
          <w:rtl/>
        </w:rPr>
        <w:t>.</w:t>
      </w:r>
    </w:p>
    <w:p w:rsidR="003325C6" w:rsidRPr="00AF3EA1" w:rsidRDefault="003325C6" w:rsidP="000B2EA4">
      <w:pPr>
        <w:pStyle w:val="libNormal"/>
        <w:rPr>
          <w:rtl/>
        </w:rPr>
      </w:pPr>
      <w:r w:rsidRPr="00AF3EA1">
        <w:rPr>
          <w:rtl/>
        </w:rPr>
        <w:t>وإن ماتا معاً أو تغيّر حالهما بما يوجب عزلهما</w:t>
      </w:r>
      <w:r w:rsidR="00BC2565">
        <w:rPr>
          <w:rtl/>
        </w:rPr>
        <w:t>،</w:t>
      </w:r>
      <w:r w:rsidRPr="00AF3EA1">
        <w:rPr>
          <w:rtl/>
        </w:rPr>
        <w:t xml:space="preserve"> فهل على القاضي أن يقيم اثنين مقامهما أو يكتفي بالواحد</w:t>
      </w:r>
      <w:r w:rsidR="00BC2565">
        <w:rPr>
          <w:rtl/>
        </w:rPr>
        <w:t>؟</w:t>
      </w:r>
      <w:r w:rsidRPr="00AF3EA1">
        <w:rPr>
          <w:rtl/>
        </w:rPr>
        <w:t xml:space="preserve"> فيه خلاف</w:t>
      </w:r>
      <w:r w:rsidR="00BC2565">
        <w:rPr>
          <w:rtl/>
        </w:rPr>
        <w:t>،</w:t>
      </w:r>
      <w:r w:rsidRPr="00AF3EA1">
        <w:rPr>
          <w:rtl/>
        </w:rPr>
        <w:t xml:space="preserve"> والحق أنّ على القاضي أن يراعي المصلحة</w:t>
      </w:r>
      <w:r w:rsidR="00BC2565">
        <w:rPr>
          <w:rtl/>
        </w:rPr>
        <w:t>،</w:t>
      </w:r>
      <w:r w:rsidRPr="00AF3EA1">
        <w:rPr>
          <w:rtl/>
        </w:rPr>
        <w:t xml:space="preserve"> فإن اقتضت إقامة اثنين فعل</w:t>
      </w:r>
      <w:r w:rsidR="00BC2565">
        <w:rPr>
          <w:rtl/>
        </w:rPr>
        <w:t>،</w:t>
      </w:r>
      <w:r w:rsidRPr="00AF3EA1">
        <w:rPr>
          <w:rtl/>
        </w:rPr>
        <w:t xml:space="preserve"> وإلاّ اكتفى بالواحد</w:t>
      </w:r>
      <w:r w:rsidR="00BC2565">
        <w:rPr>
          <w:rtl/>
        </w:rPr>
        <w:t>؛</w:t>
      </w:r>
      <w:r w:rsidRPr="00AF3EA1">
        <w:rPr>
          <w:rtl/>
        </w:rPr>
        <w:t xml:space="preserve"> لأنّ المهم تأدية الوصية على وجهها</w:t>
      </w:r>
      <w:r w:rsidR="00BC2565">
        <w:rPr>
          <w:rtl/>
        </w:rPr>
        <w:t>،</w:t>
      </w:r>
      <w:r w:rsidRPr="00AF3EA1">
        <w:rPr>
          <w:rtl/>
        </w:rPr>
        <w:t xml:space="preserve"> وتعدد الأوصياء غالباً ما يكون لسبب خاص من شفقة الوصي وعطفه على القاصر</w:t>
      </w:r>
      <w:r w:rsidR="00BC2565">
        <w:rPr>
          <w:rtl/>
        </w:rPr>
        <w:t>،</w:t>
      </w:r>
      <w:r w:rsidRPr="00AF3EA1">
        <w:rPr>
          <w:rtl/>
        </w:rPr>
        <w:t xml:space="preserve"> أو لصداقة بينه وبين الموصي</w:t>
      </w:r>
      <w:r w:rsidR="00BC2565">
        <w:rPr>
          <w:rtl/>
        </w:rPr>
        <w:t>.</w:t>
      </w:r>
      <w:r w:rsidRPr="00AF3EA1">
        <w:rPr>
          <w:rtl/>
        </w:rPr>
        <w:t xml:space="preserve"> ومهما شككنا في شيء فإنّنا لا نشكّ في أنّه إذا مات الوصي واحداً كان أو أكثر تكون الحال كأنّه لم يكن وصي من أوّل الأمر</w:t>
      </w:r>
      <w:r w:rsidR="00BC2565">
        <w:rPr>
          <w:rtl/>
        </w:rPr>
        <w:t>.</w:t>
      </w:r>
    </w:p>
    <w:p w:rsidR="003325C6" w:rsidRPr="00AF3EA1" w:rsidRDefault="003325C6" w:rsidP="000B2EA4">
      <w:pPr>
        <w:pStyle w:val="libNormal"/>
        <w:rPr>
          <w:rtl/>
        </w:rPr>
      </w:pPr>
      <w:r w:rsidRPr="00AF3EA1">
        <w:rPr>
          <w:rtl/>
        </w:rPr>
        <w:t>وقال الإمامية والشافعية والحنابلة في أظهر الروايتين عن أحمد</w:t>
      </w:r>
      <w:r w:rsidR="00BC2565">
        <w:rPr>
          <w:rtl/>
        </w:rPr>
        <w:t>:</w:t>
      </w:r>
      <w:r w:rsidRPr="00AF3EA1">
        <w:rPr>
          <w:rtl/>
        </w:rPr>
        <w:t xml:space="preserve"> ليس للوصي أن يفوض أمر الوصاية إلى غيره بدون إذن الموصي</w:t>
      </w:r>
      <w:r w:rsidR="00BC2565">
        <w:rPr>
          <w:rtl/>
        </w:rPr>
        <w:t>.</w:t>
      </w:r>
    </w:p>
    <w:p w:rsidR="003325C6" w:rsidRPr="00AF3EA1" w:rsidRDefault="003325C6" w:rsidP="000B2EA4">
      <w:pPr>
        <w:pStyle w:val="libNormal"/>
        <w:rPr>
          <w:rtl/>
        </w:rPr>
      </w:pPr>
      <w:r w:rsidRPr="00AF3EA1">
        <w:rPr>
          <w:rtl/>
        </w:rPr>
        <w:t>وقال الحنفية والمالكية</w:t>
      </w:r>
      <w:r w:rsidR="00BC2565">
        <w:rPr>
          <w:rtl/>
        </w:rPr>
        <w:t>:</w:t>
      </w:r>
      <w:r w:rsidRPr="00AF3EA1">
        <w:rPr>
          <w:rtl/>
        </w:rPr>
        <w:t xml:space="preserve"> يجوز للوصي أن يوصي إلى غيره بما أوصى به إليه غيره</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AF3EA1">
        <w:rPr>
          <w:rtl/>
        </w:rPr>
        <w:lastRenderedPageBreak/>
        <w:t>الإيصاء بالزواج</w:t>
      </w:r>
      <w:r w:rsidR="00BC2565">
        <w:rPr>
          <w:rtl/>
        </w:rPr>
        <w:t>:</w:t>
      </w:r>
    </w:p>
    <w:p w:rsidR="003325C6" w:rsidRPr="00AF3EA1" w:rsidRDefault="003325C6" w:rsidP="000B2EA4">
      <w:pPr>
        <w:pStyle w:val="libNormal"/>
        <w:rPr>
          <w:rtl/>
        </w:rPr>
      </w:pPr>
      <w:r w:rsidRPr="00AF3EA1">
        <w:rPr>
          <w:rtl/>
        </w:rPr>
        <w:t>اختلفوا</w:t>
      </w:r>
      <w:r w:rsidR="00BC2565">
        <w:rPr>
          <w:rtl/>
        </w:rPr>
        <w:t>:</w:t>
      </w:r>
      <w:r w:rsidRPr="00AF3EA1">
        <w:rPr>
          <w:rtl/>
        </w:rPr>
        <w:t xml:space="preserve"> هل لمن له الولاية في الزواج أن يوصي به</w:t>
      </w:r>
      <w:r w:rsidR="00BC2565">
        <w:rPr>
          <w:rtl/>
        </w:rPr>
        <w:t>،</w:t>
      </w:r>
      <w:r w:rsidRPr="00AF3EA1">
        <w:rPr>
          <w:rtl/>
        </w:rPr>
        <w:t xml:space="preserve"> فيقول للوصي</w:t>
      </w:r>
      <w:r w:rsidR="00BC2565">
        <w:rPr>
          <w:rtl/>
        </w:rPr>
        <w:t>:</w:t>
      </w:r>
      <w:r w:rsidRPr="00AF3EA1">
        <w:rPr>
          <w:rtl/>
        </w:rPr>
        <w:t xml:space="preserve"> أقمتكَ وصياً على زواج ابنتي فلانة أو ابني فلاناً</w:t>
      </w:r>
      <w:r w:rsidR="00BC2565">
        <w:rPr>
          <w:rtl/>
        </w:rPr>
        <w:t>؟</w:t>
      </w:r>
      <w:r w:rsidRPr="00AF3EA1">
        <w:rPr>
          <w:rtl/>
        </w:rPr>
        <w:t xml:space="preserve"> قال مالك</w:t>
      </w:r>
      <w:r w:rsidR="00BC2565">
        <w:rPr>
          <w:rtl/>
        </w:rPr>
        <w:t>:</w:t>
      </w:r>
      <w:r w:rsidRPr="00AF3EA1">
        <w:rPr>
          <w:rtl/>
        </w:rPr>
        <w:t xml:space="preserve"> يجوز ذلك</w:t>
      </w:r>
      <w:r w:rsidR="00BC2565">
        <w:rPr>
          <w:rtl/>
        </w:rPr>
        <w:t>.</w:t>
      </w:r>
      <w:r w:rsidRPr="00AF3EA1">
        <w:rPr>
          <w:rtl/>
        </w:rPr>
        <w:t xml:space="preserve"> وقال أحمد</w:t>
      </w:r>
      <w:r w:rsidR="00BC2565">
        <w:rPr>
          <w:rtl/>
        </w:rPr>
        <w:t>:</w:t>
      </w:r>
      <w:r w:rsidRPr="00AF3EA1">
        <w:rPr>
          <w:rtl/>
        </w:rPr>
        <w:t xml:space="preserve"> إن نص الأب على زوج معيّن صحّت الوصاية بالزواج</w:t>
      </w:r>
      <w:r w:rsidR="00BC2565">
        <w:rPr>
          <w:rtl/>
        </w:rPr>
        <w:t>،</w:t>
      </w:r>
      <w:r w:rsidRPr="00AF3EA1">
        <w:rPr>
          <w:rtl/>
        </w:rPr>
        <w:t xml:space="preserve"> وإلاّ فلا</w:t>
      </w:r>
      <w:r w:rsidR="00BC2565">
        <w:rPr>
          <w:rtl/>
        </w:rPr>
        <w:t>.</w:t>
      </w:r>
    </w:p>
    <w:p w:rsidR="00BC2565" w:rsidRDefault="003325C6" w:rsidP="000B2EA4">
      <w:pPr>
        <w:pStyle w:val="libNormal"/>
        <w:rPr>
          <w:rtl/>
        </w:rPr>
      </w:pPr>
      <w:r w:rsidRPr="00AF3EA1">
        <w:rPr>
          <w:rtl/>
        </w:rPr>
        <w:t>ونقل الشيخ أبو زهرة في كتاب الأحوال الشخصية باب الولاية عن جمهور الفقهاء أنّ الإيصاء بالزواج لا يجوز</w:t>
      </w:r>
      <w:r w:rsidR="00BC2565">
        <w:rPr>
          <w:rtl/>
        </w:rPr>
        <w:t>،</w:t>
      </w:r>
      <w:r w:rsidRPr="00AF3EA1">
        <w:rPr>
          <w:rtl/>
        </w:rPr>
        <w:t xml:space="preserve"> وبه قال الإمامية</w:t>
      </w:r>
      <w:r w:rsidR="00BC2565">
        <w:rPr>
          <w:rtl/>
        </w:rPr>
        <w:t>.</w:t>
      </w:r>
    </w:p>
    <w:p w:rsidR="003325C6" w:rsidRPr="009B0251" w:rsidRDefault="003325C6" w:rsidP="009B0251">
      <w:pPr>
        <w:pStyle w:val="libBold1"/>
        <w:rPr>
          <w:rtl/>
        </w:rPr>
      </w:pPr>
      <w:r w:rsidRPr="00AF3EA1">
        <w:rPr>
          <w:rtl/>
        </w:rPr>
        <w:t>إقرار الوصي</w:t>
      </w:r>
      <w:r w:rsidR="00BC2565">
        <w:rPr>
          <w:rtl/>
        </w:rPr>
        <w:t>:</w:t>
      </w:r>
    </w:p>
    <w:p w:rsidR="003325C6" w:rsidRPr="00AF3EA1" w:rsidRDefault="003325C6" w:rsidP="000B2EA4">
      <w:pPr>
        <w:pStyle w:val="libNormal"/>
        <w:rPr>
          <w:rtl/>
        </w:rPr>
      </w:pPr>
      <w:r w:rsidRPr="00AF3EA1">
        <w:rPr>
          <w:rtl/>
        </w:rPr>
        <w:t>إذا أقر الوصي بدين أو عين على الميت</w:t>
      </w:r>
      <w:r w:rsidR="00BC2565">
        <w:rPr>
          <w:rtl/>
        </w:rPr>
        <w:t>،</w:t>
      </w:r>
      <w:r w:rsidRPr="00AF3EA1">
        <w:rPr>
          <w:rtl/>
        </w:rPr>
        <w:t xml:space="preserve"> فلا ينفذ إقراره بحق الصغير</w:t>
      </w:r>
      <w:r w:rsidR="00BC2565">
        <w:rPr>
          <w:rtl/>
        </w:rPr>
        <w:t>،</w:t>
      </w:r>
      <w:r w:rsidRPr="00AF3EA1">
        <w:rPr>
          <w:rtl/>
        </w:rPr>
        <w:t xml:space="preserve"> ولا بحق غيره من الورثة</w:t>
      </w:r>
      <w:r w:rsidR="00BC2565">
        <w:rPr>
          <w:rtl/>
        </w:rPr>
        <w:t>؛</w:t>
      </w:r>
      <w:r w:rsidRPr="00AF3EA1">
        <w:rPr>
          <w:rtl/>
        </w:rPr>
        <w:t xml:space="preserve"> لأنّه إقرار بحق الغير</w:t>
      </w:r>
      <w:r w:rsidR="00BC2565">
        <w:rPr>
          <w:rtl/>
        </w:rPr>
        <w:t>،</w:t>
      </w:r>
      <w:r w:rsidRPr="00AF3EA1">
        <w:rPr>
          <w:rtl/>
        </w:rPr>
        <w:t xml:space="preserve"> وعند الخصومة يُعتبر الوصي شاهداً يُشترط فيه ما يُشترط في الشاهد</w:t>
      </w:r>
      <w:r w:rsidR="00BC2565">
        <w:rPr>
          <w:rtl/>
        </w:rPr>
        <w:t>،</w:t>
      </w:r>
      <w:r w:rsidRPr="00AF3EA1">
        <w:rPr>
          <w:rtl/>
        </w:rPr>
        <w:t xml:space="preserve"> إذا لم يكن هو أحد طرفي الدعوى</w:t>
      </w:r>
      <w:r w:rsidR="00BC2565">
        <w:rPr>
          <w:rtl/>
        </w:rPr>
        <w:t>.</w:t>
      </w:r>
    </w:p>
    <w:p w:rsidR="00BC2565" w:rsidRDefault="003325C6" w:rsidP="000B2EA4">
      <w:pPr>
        <w:pStyle w:val="libNormal"/>
        <w:rPr>
          <w:rtl/>
        </w:rPr>
      </w:pPr>
      <w:r w:rsidRPr="00AF3EA1">
        <w:rPr>
          <w:rtl/>
        </w:rPr>
        <w:t>وإذا شهد الوصي للأطفال أو للميت لا تُقبل شهادته</w:t>
      </w:r>
      <w:r w:rsidR="00BC2565">
        <w:rPr>
          <w:rtl/>
        </w:rPr>
        <w:t>؛</w:t>
      </w:r>
      <w:r w:rsidRPr="00AF3EA1">
        <w:rPr>
          <w:rtl/>
        </w:rPr>
        <w:t xml:space="preserve"> لأنّه يثبت لنفسه التصرف فيما يشهد به</w:t>
      </w:r>
      <w:r w:rsidR="00BC2565">
        <w:rPr>
          <w:rtl/>
        </w:rPr>
        <w:t>.</w:t>
      </w:r>
    </w:p>
    <w:p w:rsidR="003325C6" w:rsidRPr="009B0251" w:rsidRDefault="003325C6" w:rsidP="009B0251">
      <w:pPr>
        <w:pStyle w:val="libBold1"/>
        <w:rPr>
          <w:rtl/>
        </w:rPr>
      </w:pPr>
      <w:r w:rsidRPr="00AF3EA1">
        <w:rPr>
          <w:rtl/>
        </w:rPr>
        <w:t>ضمان الوصي</w:t>
      </w:r>
      <w:r w:rsidR="00BC2565">
        <w:rPr>
          <w:rtl/>
        </w:rPr>
        <w:t>:</w:t>
      </w:r>
    </w:p>
    <w:p w:rsidR="003325C6" w:rsidRPr="00AF3EA1" w:rsidRDefault="003325C6" w:rsidP="000B2EA4">
      <w:pPr>
        <w:pStyle w:val="libNormal"/>
        <w:rPr>
          <w:rtl/>
        </w:rPr>
      </w:pPr>
      <w:r w:rsidRPr="00AF3EA1">
        <w:rPr>
          <w:rtl/>
        </w:rPr>
        <w:t>إذا تلف شيء في يد الوصي فلا ضمان عليه إلاّ مع التعدي والتقصير</w:t>
      </w:r>
      <w:r w:rsidR="00BC2565">
        <w:rPr>
          <w:rtl/>
        </w:rPr>
        <w:t>.</w:t>
      </w:r>
    </w:p>
    <w:p w:rsidR="003325C6" w:rsidRPr="00AF3EA1" w:rsidRDefault="003325C6" w:rsidP="000B2EA4">
      <w:pPr>
        <w:pStyle w:val="libNormal"/>
        <w:rPr>
          <w:rtl/>
        </w:rPr>
      </w:pPr>
      <w:r w:rsidRPr="000B2EA4">
        <w:rPr>
          <w:rtl/>
        </w:rPr>
        <w:t>إذا كبر الصغير وادّعى الخيانة على الوصي أو التقصير</w:t>
      </w:r>
      <w:r w:rsidR="00BC2565">
        <w:rPr>
          <w:rtl/>
        </w:rPr>
        <w:t>،</w:t>
      </w:r>
      <w:r w:rsidRPr="000B2EA4">
        <w:rPr>
          <w:rtl/>
        </w:rPr>
        <w:t xml:space="preserve"> فالبينة على الصغير واليمين على الوصي</w:t>
      </w:r>
      <w:r w:rsidR="00BC2565">
        <w:rPr>
          <w:rtl/>
        </w:rPr>
        <w:t>؛</w:t>
      </w:r>
      <w:r w:rsidRPr="000B2EA4">
        <w:rPr>
          <w:rtl/>
        </w:rPr>
        <w:t xml:space="preserve"> لأنّ الوصي أمين</w:t>
      </w:r>
      <w:r w:rsidR="00BC2565">
        <w:rPr>
          <w:rtl/>
        </w:rPr>
        <w:t>،</w:t>
      </w:r>
      <w:r w:rsidRPr="000B2EA4">
        <w:rPr>
          <w:rtl/>
        </w:rPr>
        <w:t xml:space="preserve"> وفي الحديث</w:t>
      </w:r>
      <w:r w:rsidR="00BC2565">
        <w:rPr>
          <w:rtl/>
        </w:rPr>
        <w:t>:</w:t>
      </w:r>
      <w:r w:rsidRPr="000B2EA4">
        <w:rPr>
          <w:rtl/>
        </w:rPr>
        <w:t xml:space="preserve"> </w:t>
      </w:r>
      <w:r w:rsidR="00BC2565">
        <w:rPr>
          <w:rtl/>
        </w:rPr>
        <w:t>(</w:t>
      </w:r>
      <w:r w:rsidRPr="005C4D6D">
        <w:rPr>
          <w:rtl/>
        </w:rPr>
        <w:t>ليس على الأمين إلاّ اليمين</w:t>
      </w:r>
      <w:r w:rsidR="00BC2565">
        <w:rPr>
          <w:rtl/>
        </w:rPr>
        <w:t>).</w:t>
      </w:r>
    </w:p>
    <w:p w:rsidR="003325C6" w:rsidRPr="00AF3EA1" w:rsidRDefault="003325C6" w:rsidP="000B2EA4">
      <w:pPr>
        <w:pStyle w:val="libNormal"/>
        <w:rPr>
          <w:rtl/>
        </w:rPr>
      </w:pPr>
      <w:r w:rsidRPr="00AF3EA1">
        <w:rPr>
          <w:rtl/>
        </w:rPr>
        <w:t>ولكل إنسان أن يُقيم الدعوى على الوصي بأنّه خائن أو مقصّر</w:t>
      </w:r>
      <w:r w:rsidR="00BC2565">
        <w:rPr>
          <w:rtl/>
        </w:rPr>
        <w:t>،</w:t>
      </w:r>
      <w:r w:rsidRPr="00AF3EA1">
        <w:rPr>
          <w:rtl/>
        </w:rPr>
        <w:t xml:space="preserve"> على</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شريطة أن يكون مخلصاً في قصده متقرباً إلى الله بعمله</w:t>
      </w:r>
      <w:r w:rsidR="00BC2565">
        <w:rPr>
          <w:rtl/>
        </w:rPr>
        <w:t>،</w:t>
      </w:r>
      <w:r w:rsidRPr="00AF3EA1">
        <w:rPr>
          <w:rtl/>
        </w:rPr>
        <w:t xml:space="preserve"> أمّا إذا عُلِم بأنّه لا يبغي إلاّ التنكيل والتشهير بالوصي لعداوة بينهما فلا تُسمع دعواه</w:t>
      </w:r>
      <w:r w:rsidR="00BC2565">
        <w:rPr>
          <w:rtl/>
        </w:rPr>
        <w:t>.</w:t>
      </w:r>
    </w:p>
    <w:p w:rsidR="00BC2565" w:rsidRDefault="003325C6" w:rsidP="000B2EA4">
      <w:pPr>
        <w:pStyle w:val="libNormal"/>
        <w:rPr>
          <w:rtl/>
        </w:rPr>
      </w:pPr>
      <w:r w:rsidRPr="00AF3EA1">
        <w:rPr>
          <w:rtl/>
        </w:rPr>
        <w:t>إذا مات إنسان بدون وصية وتعذّر الرجوع إلى القاضي</w:t>
      </w:r>
      <w:r w:rsidR="00BC2565">
        <w:rPr>
          <w:rtl/>
        </w:rPr>
        <w:t>،</w:t>
      </w:r>
      <w:r w:rsidRPr="00AF3EA1">
        <w:rPr>
          <w:rtl/>
        </w:rPr>
        <w:t xml:space="preserve"> يجوز لثقة أمين من المسلمين أن يتولى أموره فيما فيه الخير والصلاح</w:t>
      </w:r>
      <w:r w:rsidR="00BC2565">
        <w:rPr>
          <w:rtl/>
        </w:rPr>
        <w:t>،</w:t>
      </w:r>
      <w:r w:rsidRPr="00AF3EA1">
        <w:rPr>
          <w:rtl/>
        </w:rPr>
        <w:t xml:space="preserve"> بخاصة في المسائل الضرورية التي لا يمكن تأخيرها</w:t>
      </w:r>
      <w:r w:rsidR="00BC2565">
        <w:rPr>
          <w:rtl/>
        </w:rPr>
        <w:t>،</w:t>
      </w:r>
      <w:r w:rsidRPr="00AF3EA1">
        <w:rPr>
          <w:rtl/>
        </w:rPr>
        <w:t xml:space="preserve"> وعلى القاضي فيما بعد أن يمضي تصرفاته</w:t>
      </w:r>
      <w:r w:rsidR="00BC2565">
        <w:rPr>
          <w:rtl/>
        </w:rPr>
        <w:t>،</w:t>
      </w:r>
      <w:r w:rsidRPr="00AF3EA1">
        <w:rPr>
          <w:rtl/>
        </w:rPr>
        <w:t xml:space="preserve"> ولا يجوز له فسخها</w:t>
      </w:r>
      <w:r w:rsidR="00BC2565">
        <w:rPr>
          <w:rtl/>
        </w:rPr>
        <w:t>.</w:t>
      </w:r>
    </w:p>
    <w:p w:rsidR="003325C6" w:rsidRPr="009B0251" w:rsidRDefault="003325C6" w:rsidP="009B0251">
      <w:pPr>
        <w:pStyle w:val="libBold1"/>
        <w:rPr>
          <w:rtl/>
        </w:rPr>
      </w:pPr>
      <w:r w:rsidRPr="00AF3EA1">
        <w:rPr>
          <w:rtl/>
        </w:rPr>
        <w:t>إثبات الوصية</w:t>
      </w:r>
      <w:r w:rsidR="00BC2565">
        <w:rPr>
          <w:rtl/>
        </w:rPr>
        <w:t>:</w:t>
      </w:r>
    </w:p>
    <w:p w:rsidR="003325C6" w:rsidRPr="00AF3EA1" w:rsidRDefault="003325C6" w:rsidP="000B2EA4">
      <w:pPr>
        <w:pStyle w:val="libNormal"/>
        <w:rPr>
          <w:rtl/>
        </w:rPr>
      </w:pPr>
      <w:r w:rsidRPr="000B2EA4">
        <w:rPr>
          <w:rtl/>
        </w:rPr>
        <w:t>اتفقوا على أنّ الوصية بالمال والمنفعة تثبت بشهادة رجلين</w:t>
      </w:r>
      <w:r w:rsidR="00BC2565">
        <w:rPr>
          <w:rtl/>
        </w:rPr>
        <w:t>،</w:t>
      </w:r>
      <w:r w:rsidRPr="000B2EA4">
        <w:rPr>
          <w:rtl/>
        </w:rPr>
        <w:t xml:space="preserve"> أو رجل وامرأتين من عدول المسلمين</w:t>
      </w:r>
      <w:r w:rsidR="00BC2565">
        <w:rPr>
          <w:rtl/>
        </w:rPr>
        <w:t>؛</w:t>
      </w:r>
      <w:r w:rsidRPr="000B2EA4">
        <w:rPr>
          <w:rtl/>
        </w:rPr>
        <w:t xml:space="preserve"> لقوله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وَاسْتَشْهِدُوا شَهِيدَيْنِ مِنْ رِجَالِكُمْ فَإِنْ لَمْ يَكُونَا رَجُلَيْنِ فَرَجُلٌ وَامْرَأَتَانِ مِمَّنْ تَرْضَوْنَ مِنْ الشُّهَدَاءِ</w:t>
      </w:r>
      <w:r w:rsidR="00BC2565" w:rsidRPr="009B0251">
        <w:rPr>
          <w:rStyle w:val="libAlaemChar"/>
          <w:rFonts w:hint="cs"/>
          <w:rtl/>
        </w:rPr>
        <w:t>)</w:t>
      </w:r>
      <w:r w:rsidR="00BC2565" w:rsidRPr="009B0251">
        <w:rPr>
          <w:rtl/>
        </w:rPr>
        <w:t>.</w:t>
      </w:r>
      <w:r w:rsidRPr="000B2EA4">
        <w:rPr>
          <w:rtl/>
        </w:rPr>
        <w:t xml:space="preserve"> واختلفوا في قبول شهادة العدول من أهل الذمة في خصوص إثبات الوصية</w:t>
      </w:r>
      <w:r w:rsidR="00BC2565">
        <w:rPr>
          <w:rtl/>
        </w:rPr>
        <w:t>،</w:t>
      </w:r>
      <w:r w:rsidRPr="000B2EA4">
        <w:rPr>
          <w:rtl/>
        </w:rPr>
        <w:t xml:space="preserve"> قال الإمامية والحنابلة</w:t>
      </w:r>
      <w:r w:rsidR="00BC2565">
        <w:rPr>
          <w:rtl/>
        </w:rPr>
        <w:t>:</w:t>
      </w:r>
      <w:r w:rsidRPr="000B2EA4">
        <w:rPr>
          <w:rtl/>
        </w:rPr>
        <w:t xml:space="preserve"> تجوز شهادة أهل الكتاب في الوصية في خصوص السفر إذا لم يوجد غيرهم</w:t>
      </w:r>
      <w:r w:rsidR="00BC2565">
        <w:rPr>
          <w:rtl/>
        </w:rPr>
        <w:t>؛</w:t>
      </w:r>
      <w:r w:rsidRPr="000B2EA4">
        <w:rPr>
          <w:rtl/>
        </w:rPr>
        <w:t xml:space="preserve"> لقوله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يَا أَيُّهَا الَّذِينَ آمَنُوا شَهَادَةُ بَيْنِكُمْ إِذَا حَضَرَ أَحَدَكُمْ الْمَوْتُ حِينَ الْوَصِيَّةِ اثْنَانِ ذَوَا عَدْلٍ مِنْكُمْ أَوْ آخَرَانِ مِنْ غَيْرِكُمْ إِنْ أَنْتُمْ ضَرَبْتُمْ فِي الأَرْضِ فَأَصَابَتْكُمْ مُصِيبَةُ الْمَوْتِ</w:t>
      </w:r>
      <w:r w:rsidR="00BC2565" w:rsidRPr="009B0251">
        <w:rPr>
          <w:rStyle w:val="libAlaemChar"/>
          <w:rFonts w:hint="cs"/>
          <w:rtl/>
        </w:rPr>
        <w:t>)</w:t>
      </w:r>
      <w:r w:rsidRPr="005C4D6D">
        <w:rPr>
          <w:rStyle w:val="libAieChar"/>
          <w:rtl/>
        </w:rPr>
        <w:t xml:space="preserve"> </w:t>
      </w:r>
      <w:r w:rsidR="00BC2565">
        <w:rPr>
          <w:rtl/>
        </w:rPr>
        <w:t>(</w:t>
      </w:r>
      <w:r w:rsidRPr="000B2EA4">
        <w:rPr>
          <w:rtl/>
        </w:rPr>
        <w:t>106 المائدة</w:t>
      </w:r>
      <w:r w:rsidR="00BC2565">
        <w:rPr>
          <w:rtl/>
        </w:rPr>
        <w:t>).</w:t>
      </w:r>
    </w:p>
    <w:p w:rsidR="003325C6" w:rsidRPr="00AF3EA1" w:rsidRDefault="003325C6" w:rsidP="000B2EA4">
      <w:pPr>
        <w:pStyle w:val="libNormal"/>
        <w:rPr>
          <w:rtl/>
        </w:rPr>
      </w:pPr>
      <w:r w:rsidRPr="000B2EA4">
        <w:rPr>
          <w:rtl/>
        </w:rPr>
        <w:t>وقال الحنفية والمالكية والشافعية</w:t>
      </w:r>
      <w:r w:rsidR="00BC2565">
        <w:rPr>
          <w:rtl/>
        </w:rPr>
        <w:t>:</w:t>
      </w:r>
      <w:r w:rsidRPr="000B2EA4">
        <w:rPr>
          <w:rtl/>
        </w:rPr>
        <w:t xml:space="preserve"> لا تُقبل شهادة غير المسلم بحال لا في الوصية ولا في غيرها</w:t>
      </w:r>
      <w:r w:rsidR="00BC2565">
        <w:rPr>
          <w:rtl/>
        </w:rPr>
        <w:t>،</w:t>
      </w:r>
      <w:r w:rsidRPr="000B2EA4">
        <w:rPr>
          <w:rtl/>
        </w:rPr>
        <w:t xml:space="preserve"> وقالوا</w:t>
      </w:r>
      <w:r w:rsidR="00BC2565">
        <w:rPr>
          <w:rtl/>
        </w:rPr>
        <w:t>:</w:t>
      </w:r>
      <w:r w:rsidRPr="000B2EA4">
        <w:rPr>
          <w:rtl/>
        </w:rPr>
        <w:t xml:space="preserve"> إنّ المراد بقوله تعالى </w:t>
      </w:r>
      <w:r w:rsidR="00BC2565" w:rsidRPr="009B0251">
        <w:rPr>
          <w:rStyle w:val="libAlaemChar"/>
          <w:rtl/>
        </w:rPr>
        <w:t>(</w:t>
      </w:r>
      <w:r w:rsidRPr="005C4D6D">
        <w:rPr>
          <w:rStyle w:val="libAieChar"/>
          <w:rFonts w:hint="cs"/>
          <w:rtl/>
        </w:rPr>
        <w:t>مِنْ غَيْرِكُمْ</w:t>
      </w:r>
      <w:r w:rsidR="00BC2565" w:rsidRPr="009B0251">
        <w:rPr>
          <w:rStyle w:val="libAlaemChar"/>
          <w:rtl/>
        </w:rPr>
        <w:t>)</w:t>
      </w:r>
      <w:r w:rsidRPr="000B2EA4">
        <w:rPr>
          <w:rtl/>
        </w:rPr>
        <w:t xml:space="preserve"> أي من غير عشرتكم</w:t>
      </w:r>
      <w:r w:rsidR="00BC2565">
        <w:rPr>
          <w:rtl/>
        </w:rPr>
        <w:t>،</w:t>
      </w:r>
      <w:r w:rsidRPr="000B2EA4">
        <w:rPr>
          <w:rtl/>
        </w:rPr>
        <w:t xml:space="preserve"> لا من غير دينكم</w:t>
      </w:r>
      <w:r w:rsidR="00BC2565">
        <w:rPr>
          <w:rtl/>
        </w:rPr>
        <w:t>.</w:t>
      </w:r>
      <w:r w:rsidRPr="000B2EA4">
        <w:rPr>
          <w:rtl/>
        </w:rPr>
        <w:t xml:space="preserve"> </w:t>
      </w:r>
      <w:r w:rsidR="00BC2565">
        <w:rPr>
          <w:rtl/>
        </w:rPr>
        <w:t>(</w:t>
      </w:r>
      <w:r w:rsidRPr="000B2EA4">
        <w:rPr>
          <w:rtl/>
        </w:rPr>
        <w:t>المغني ج9 باب الشهادة</w:t>
      </w:r>
      <w:r w:rsidR="00BC2565">
        <w:rPr>
          <w:rtl/>
        </w:rPr>
        <w:t>).</w:t>
      </w:r>
    </w:p>
    <w:p w:rsidR="003325C6" w:rsidRPr="00AF3EA1" w:rsidRDefault="003325C6" w:rsidP="000B2EA4">
      <w:pPr>
        <w:pStyle w:val="libNormal"/>
        <w:rPr>
          <w:rtl/>
        </w:rPr>
      </w:pPr>
      <w:r w:rsidRPr="00AF3EA1">
        <w:rPr>
          <w:rtl/>
        </w:rPr>
        <w:t>وقال الشافعية والحنابلة والإمامية</w:t>
      </w:r>
      <w:r w:rsidR="00BC2565">
        <w:rPr>
          <w:rtl/>
        </w:rPr>
        <w:t>:</w:t>
      </w:r>
      <w:r w:rsidRPr="00AF3EA1">
        <w:rPr>
          <w:rtl/>
        </w:rPr>
        <w:t xml:space="preserve"> يثبت المال بشاهد واحد ويمين</w:t>
      </w:r>
      <w:r w:rsidR="00BC2565">
        <w:rPr>
          <w:rtl/>
        </w:rPr>
        <w:t>.</w:t>
      </w:r>
    </w:p>
    <w:p w:rsidR="003325C6" w:rsidRPr="00AF3EA1" w:rsidRDefault="003325C6" w:rsidP="000B2EA4">
      <w:pPr>
        <w:pStyle w:val="libNormal"/>
        <w:rPr>
          <w:rtl/>
        </w:rPr>
      </w:pPr>
      <w:r w:rsidRPr="00AF3EA1">
        <w:rPr>
          <w:rtl/>
        </w:rPr>
        <w:t>وقال الحنفية</w:t>
      </w:r>
      <w:r w:rsidR="00BC2565">
        <w:rPr>
          <w:rtl/>
        </w:rPr>
        <w:t>:</w:t>
      </w:r>
      <w:r w:rsidRPr="00AF3EA1">
        <w:rPr>
          <w:rtl/>
        </w:rPr>
        <w:t xml:space="preserve"> لا يقضى بشاهد ويمين</w:t>
      </w:r>
      <w:r w:rsidR="00BC2565">
        <w:rPr>
          <w:rtl/>
        </w:rPr>
        <w:t>.</w:t>
      </w:r>
      <w:r w:rsidRPr="00AF3EA1">
        <w:rPr>
          <w:rtl/>
        </w:rPr>
        <w:t xml:space="preserve"> </w:t>
      </w:r>
      <w:r w:rsidR="00BC2565">
        <w:rPr>
          <w:rtl/>
        </w:rPr>
        <w:t>(</w:t>
      </w:r>
      <w:r w:rsidRPr="00AF3EA1">
        <w:rPr>
          <w:rtl/>
        </w:rPr>
        <w:t>المغني ج9 باب الشهادة</w:t>
      </w:r>
      <w:r w:rsidR="00BC2565">
        <w:rPr>
          <w:rtl/>
        </w:rPr>
        <w:t>،</w:t>
      </w:r>
      <w:r w:rsidRPr="00AF3EA1">
        <w:rPr>
          <w:rtl/>
        </w:rPr>
        <w:t xml:space="preserve"> والجواهر باب الشهادة</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يثبت ربع المال الموصى به بشهادة امرأة واحدة</w:t>
      </w:r>
      <w:r w:rsidR="00BC2565">
        <w:rPr>
          <w:rtl/>
        </w:rPr>
        <w:t>،</w:t>
      </w:r>
      <w:r w:rsidRPr="00AF3EA1">
        <w:rPr>
          <w:rtl/>
        </w:rPr>
        <w:t xml:space="preserve"> ونصفه بشهادة امرأتين</w:t>
      </w:r>
      <w:r w:rsidR="00BC2565">
        <w:rPr>
          <w:rtl/>
        </w:rPr>
        <w:t>،</w:t>
      </w:r>
      <w:r w:rsidRPr="00AF3EA1">
        <w:rPr>
          <w:rtl/>
        </w:rPr>
        <w:t xml:space="preserve"> وثلاثة أرباعه بثلاث نساء</w:t>
      </w:r>
      <w:r w:rsidR="00BC2565">
        <w:rPr>
          <w:rtl/>
        </w:rPr>
        <w:t>،</w:t>
      </w:r>
      <w:r w:rsidRPr="00AF3EA1">
        <w:rPr>
          <w:rtl/>
        </w:rPr>
        <w:t xml:space="preserve"> والكل بأربع</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بشرط العدالة في جميع الحالات</w:t>
      </w:r>
      <w:r w:rsidR="00BC2565">
        <w:rPr>
          <w:rtl/>
        </w:rPr>
        <w:t>،</w:t>
      </w:r>
      <w:r w:rsidRPr="00AF3EA1">
        <w:rPr>
          <w:rtl/>
        </w:rPr>
        <w:t xml:space="preserve"> وهذا الحكم ممّا اختص به الإمامية من دون المذاهب</w:t>
      </w:r>
      <w:r w:rsidR="00BC2565">
        <w:rPr>
          <w:rtl/>
        </w:rPr>
        <w:t>؛</w:t>
      </w:r>
      <w:r w:rsidRPr="00AF3EA1">
        <w:rPr>
          <w:rtl/>
        </w:rPr>
        <w:t xml:space="preserve"> للنصوص الصحيحة عن أهل البيت</w:t>
      </w:r>
      <w:r w:rsidR="00BC2565">
        <w:rPr>
          <w:rtl/>
        </w:rPr>
        <w:t>.</w:t>
      </w:r>
    </w:p>
    <w:p w:rsidR="003325C6" w:rsidRPr="00AF3EA1" w:rsidRDefault="003325C6" w:rsidP="000B2EA4">
      <w:pPr>
        <w:pStyle w:val="libNormal"/>
        <w:rPr>
          <w:rtl/>
        </w:rPr>
      </w:pPr>
      <w:r w:rsidRPr="00AF3EA1">
        <w:rPr>
          <w:rtl/>
        </w:rPr>
        <w:t>هذا بالنسبة إلى الوصية بالمال أو المنفعة</w:t>
      </w:r>
      <w:r w:rsidR="00BC2565">
        <w:rPr>
          <w:rtl/>
        </w:rPr>
        <w:t>،</w:t>
      </w:r>
      <w:r w:rsidRPr="00AF3EA1">
        <w:rPr>
          <w:rtl/>
        </w:rPr>
        <w:t xml:space="preserve"> أمّا الوصاية فلا تثبت إلاّ بشهادة رجلين مسلمين عدلين</w:t>
      </w:r>
      <w:r w:rsidR="00BC2565">
        <w:rPr>
          <w:rtl/>
        </w:rPr>
        <w:t>،</w:t>
      </w:r>
      <w:r w:rsidRPr="00AF3EA1">
        <w:rPr>
          <w:rtl/>
        </w:rPr>
        <w:t xml:space="preserve"> فلا تُقبل شهادة أهل الكتاب</w:t>
      </w:r>
      <w:r w:rsidR="00BC2565">
        <w:rPr>
          <w:rtl/>
        </w:rPr>
        <w:t>،</w:t>
      </w:r>
      <w:r w:rsidRPr="00AF3EA1">
        <w:rPr>
          <w:rtl/>
        </w:rPr>
        <w:t xml:space="preserve"> ولا شهادة النساء منفردات ولا منضمات</w:t>
      </w:r>
      <w:r w:rsidR="00BC2565">
        <w:rPr>
          <w:rtl/>
        </w:rPr>
        <w:t>،</w:t>
      </w:r>
      <w:r w:rsidRPr="00AF3EA1">
        <w:rPr>
          <w:rtl/>
        </w:rPr>
        <w:t xml:space="preserve"> ولا شهادة رجل ويمين باتفاق الجميع</w:t>
      </w:r>
      <w:r w:rsidR="00BC2565">
        <w:rPr>
          <w:rtl/>
        </w:rPr>
        <w:t>.</w:t>
      </w:r>
    </w:p>
    <w:p w:rsidR="003325C6" w:rsidRDefault="003325C6" w:rsidP="005C4D6D">
      <w:pPr>
        <w:pStyle w:val="libNormal"/>
      </w:pPr>
      <w:r>
        <w:rPr>
          <w:rtl/>
        </w:rPr>
        <w:br w:type="page"/>
      </w:r>
    </w:p>
    <w:p w:rsidR="003325C6" w:rsidRDefault="003325C6" w:rsidP="005C4D6D">
      <w:pPr>
        <w:pStyle w:val="libNormal"/>
      </w:pPr>
      <w:r>
        <w:rPr>
          <w:rtl/>
        </w:rPr>
        <w:lastRenderedPageBreak/>
        <w:br w:type="page"/>
      </w:r>
    </w:p>
    <w:p w:rsidR="003325C6" w:rsidRPr="009B0251" w:rsidRDefault="003325C6" w:rsidP="00A92D38">
      <w:pPr>
        <w:pStyle w:val="Heading2Center"/>
        <w:rPr>
          <w:rtl/>
        </w:rPr>
      </w:pPr>
      <w:bookmarkStart w:id="237" w:name="104"/>
      <w:bookmarkStart w:id="238" w:name="_Toc404239792"/>
      <w:r w:rsidRPr="00AF3EA1">
        <w:rPr>
          <w:rtl/>
        </w:rPr>
        <w:lastRenderedPageBreak/>
        <w:t>ا</w:t>
      </w:r>
      <w:r w:rsidR="00321227">
        <w:rPr>
          <w:rtl/>
        </w:rPr>
        <w:t>لمـَ</w:t>
      </w:r>
      <w:r w:rsidRPr="00AF3EA1">
        <w:rPr>
          <w:rtl/>
        </w:rPr>
        <w:t>واريث</w:t>
      </w:r>
      <w:bookmarkEnd w:id="237"/>
      <w:bookmarkEnd w:id="238"/>
    </w:p>
    <w:p w:rsidR="003325C6" w:rsidRDefault="003325C6" w:rsidP="005C4D6D">
      <w:pPr>
        <w:pStyle w:val="libNormal"/>
      </w:pPr>
      <w:r>
        <w:rPr>
          <w:rtl/>
        </w:rPr>
        <w:br w:type="page"/>
      </w:r>
    </w:p>
    <w:p w:rsidR="003325C6" w:rsidRDefault="003325C6" w:rsidP="005C4D6D">
      <w:pPr>
        <w:pStyle w:val="libNormal"/>
      </w:pPr>
      <w:r>
        <w:rPr>
          <w:rtl/>
        </w:rPr>
        <w:lastRenderedPageBreak/>
        <w:br w:type="page"/>
      </w:r>
    </w:p>
    <w:p w:rsidR="003325C6" w:rsidRPr="009B0251" w:rsidRDefault="003325C6" w:rsidP="009B0251">
      <w:pPr>
        <w:pStyle w:val="Heading3Center"/>
        <w:rPr>
          <w:rtl/>
        </w:rPr>
      </w:pPr>
      <w:bookmarkStart w:id="239" w:name="105"/>
      <w:bookmarkStart w:id="240" w:name="_Toc404239793"/>
      <w:r w:rsidRPr="00AF3EA1">
        <w:rPr>
          <w:rtl/>
        </w:rPr>
        <w:lastRenderedPageBreak/>
        <w:t>أحكام التركة</w:t>
      </w:r>
      <w:bookmarkEnd w:id="239"/>
      <w:bookmarkEnd w:id="240"/>
    </w:p>
    <w:p w:rsidR="003325C6" w:rsidRPr="009B0251" w:rsidRDefault="003325C6" w:rsidP="009B0251">
      <w:pPr>
        <w:pStyle w:val="libBold1"/>
        <w:rPr>
          <w:rtl/>
        </w:rPr>
      </w:pPr>
      <w:r w:rsidRPr="00AF3EA1">
        <w:rPr>
          <w:rtl/>
        </w:rPr>
        <w:t>التركة</w:t>
      </w:r>
      <w:r w:rsidR="00BC2565">
        <w:rPr>
          <w:rtl/>
        </w:rPr>
        <w:t>:</w:t>
      </w:r>
    </w:p>
    <w:p w:rsidR="003325C6" w:rsidRPr="00AF3EA1" w:rsidRDefault="003325C6" w:rsidP="000B2EA4">
      <w:pPr>
        <w:pStyle w:val="libNormal"/>
        <w:rPr>
          <w:rtl/>
        </w:rPr>
      </w:pPr>
      <w:r w:rsidRPr="00AF3EA1">
        <w:rPr>
          <w:rtl/>
        </w:rPr>
        <w:t>المراد بتركة الميت الأشياء التالية</w:t>
      </w:r>
      <w:r w:rsidR="00BC2565">
        <w:rPr>
          <w:rtl/>
        </w:rPr>
        <w:t>:</w:t>
      </w:r>
    </w:p>
    <w:p w:rsidR="003325C6" w:rsidRPr="00AF3EA1" w:rsidRDefault="003325C6" w:rsidP="000B2EA4">
      <w:pPr>
        <w:pStyle w:val="libNormal"/>
        <w:rPr>
          <w:rtl/>
        </w:rPr>
      </w:pPr>
      <w:r w:rsidRPr="00AF3EA1">
        <w:rPr>
          <w:rtl/>
        </w:rPr>
        <w:t>1</w:t>
      </w:r>
      <w:r w:rsidR="00BC2565">
        <w:rPr>
          <w:rtl/>
        </w:rPr>
        <w:t xml:space="preserve"> - </w:t>
      </w:r>
      <w:r w:rsidRPr="00AF3EA1">
        <w:rPr>
          <w:rtl/>
        </w:rPr>
        <w:t>ما ملكه قبل الموت عيناً كان أو ديناً</w:t>
      </w:r>
      <w:r w:rsidR="00BC2565">
        <w:rPr>
          <w:rtl/>
        </w:rPr>
        <w:t>،</w:t>
      </w:r>
      <w:r w:rsidRPr="00AF3EA1">
        <w:rPr>
          <w:rtl/>
        </w:rPr>
        <w:t xml:space="preserve"> أو حقاً مالياً</w:t>
      </w:r>
      <w:r w:rsidR="00BC2565">
        <w:rPr>
          <w:rtl/>
        </w:rPr>
        <w:t xml:space="preserve"> - </w:t>
      </w:r>
      <w:r w:rsidRPr="00AF3EA1">
        <w:rPr>
          <w:rtl/>
        </w:rPr>
        <w:t>كحق التحجير</w:t>
      </w:r>
      <w:r w:rsidR="00BC2565">
        <w:rPr>
          <w:rtl/>
        </w:rPr>
        <w:t xml:space="preserve"> - </w:t>
      </w:r>
      <w:r w:rsidRPr="00AF3EA1">
        <w:rPr>
          <w:rtl/>
        </w:rPr>
        <w:t>كما لو قصد إحياء أرض موات فحجرها بحائط ونحوه</w:t>
      </w:r>
      <w:r w:rsidR="00BC2565">
        <w:rPr>
          <w:rtl/>
        </w:rPr>
        <w:t>،</w:t>
      </w:r>
      <w:r w:rsidRPr="00AF3EA1">
        <w:rPr>
          <w:rtl/>
        </w:rPr>
        <w:t xml:space="preserve"> فيكون أولى بها من غيره</w:t>
      </w:r>
      <w:r w:rsidR="00BC2565">
        <w:rPr>
          <w:rtl/>
        </w:rPr>
        <w:t>،</w:t>
      </w:r>
      <w:r w:rsidRPr="00AF3EA1">
        <w:rPr>
          <w:rtl/>
        </w:rPr>
        <w:t xml:space="preserve"> أو حق الخيار في بيع أو شراء</w:t>
      </w:r>
      <w:r w:rsidR="00BC2565">
        <w:rPr>
          <w:rtl/>
        </w:rPr>
        <w:t>،</w:t>
      </w:r>
      <w:r w:rsidRPr="00AF3EA1">
        <w:rPr>
          <w:rtl/>
        </w:rPr>
        <w:t xml:space="preserve"> أو حق الشفعة</w:t>
      </w:r>
      <w:r w:rsidR="00BC2565">
        <w:rPr>
          <w:rtl/>
        </w:rPr>
        <w:t>،</w:t>
      </w:r>
      <w:r w:rsidRPr="00AF3EA1">
        <w:rPr>
          <w:rtl/>
        </w:rPr>
        <w:t xml:space="preserve"> أو القصاص والجناية إذا كان ولياً عن المقتول</w:t>
      </w:r>
      <w:r w:rsidR="00BC2565">
        <w:rPr>
          <w:rtl/>
        </w:rPr>
        <w:t>،</w:t>
      </w:r>
      <w:r w:rsidRPr="00AF3EA1">
        <w:rPr>
          <w:rtl/>
        </w:rPr>
        <w:t xml:space="preserve"> كما لو قتل ولده شخص</w:t>
      </w:r>
      <w:r w:rsidR="00BC2565">
        <w:rPr>
          <w:rtl/>
        </w:rPr>
        <w:t>،</w:t>
      </w:r>
      <w:r w:rsidRPr="00AF3EA1">
        <w:rPr>
          <w:rtl/>
        </w:rPr>
        <w:t xml:space="preserve"> ثمّ مات القاتل قبل الاستيفاء منه</w:t>
      </w:r>
      <w:r w:rsidR="00BC2565">
        <w:rPr>
          <w:rtl/>
        </w:rPr>
        <w:t>،</w:t>
      </w:r>
      <w:r w:rsidRPr="00AF3EA1">
        <w:rPr>
          <w:rtl/>
        </w:rPr>
        <w:t xml:space="preserve"> فإنّ حق القصاص ينقلب مالاً يؤخذ من تركة القاتل تماماً كالدين</w:t>
      </w:r>
      <w:r w:rsidR="00BC2565">
        <w:rPr>
          <w:rtl/>
        </w:rPr>
        <w:t>.</w:t>
      </w:r>
    </w:p>
    <w:p w:rsidR="003325C6" w:rsidRPr="00AF3EA1" w:rsidRDefault="003325C6" w:rsidP="000B2EA4">
      <w:pPr>
        <w:pStyle w:val="libNormal"/>
        <w:rPr>
          <w:rtl/>
        </w:rPr>
      </w:pPr>
      <w:r w:rsidRPr="000B2EA4">
        <w:rPr>
          <w:rtl/>
        </w:rPr>
        <w:t>2</w:t>
      </w:r>
      <w:r w:rsidR="00BC2565">
        <w:rPr>
          <w:rtl/>
        </w:rPr>
        <w:t xml:space="preserve"> - </w:t>
      </w:r>
      <w:r w:rsidRPr="000B2EA4">
        <w:rPr>
          <w:rtl/>
        </w:rPr>
        <w:t>ما يملكه بالموت</w:t>
      </w:r>
      <w:r w:rsidR="00BC2565">
        <w:rPr>
          <w:rtl/>
        </w:rPr>
        <w:t>،</w:t>
      </w:r>
      <w:r w:rsidR="009B0251">
        <w:rPr>
          <w:rtl/>
        </w:rPr>
        <w:t xml:space="preserve"> </w:t>
      </w:r>
      <w:r w:rsidRPr="000B2EA4">
        <w:rPr>
          <w:rtl/>
        </w:rPr>
        <w:t>كالدية خطأً أو عمداً</w:t>
      </w:r>
      <w:r w:rsidR="00BC2565">
        <w:rPr>
          <w:rtl/>
        </w:rPr>
        <w:t>،</w:t>
      </w:r>
      <w:r w:rsidRPr="000B2EA4">
        <w:rPr>
          <w:rtl/>
        </w:rPr>
        <w:t xml:space="preserve"> كما إذا أخذ الأولياء الدية من القاتل بدلاً عن القصاص</w:t>
      </w:r>
      <w:r w:rsidR="00BC2565">
        <w:rPr>
          <w:rtl/>
        </w:rPr>
        <w:t>،</w:t>
      </w:r>
      <w:r w:rsidRPr="000B2EA4">
        <w:rPr>
          <w:rtl/>
        </w:rPr>
        <w:t xml:space="preserve"> فحكم الدية حكم سائر الأموال يرث منها الجميع</w:t>
      </w:r>
      <w:r w:rsidR="00BC2565">
        <w:rPr>
          <w:rtl/>
        </w:rPr>
        <w:t>،</w:t>
      </w:r>
      <w:r w:rsidRPr="000B2EA4">
        <w:rPr>
          <w:rtl/>
        </w:rPr>
        <w:t xml:space="preserve"> حتى الزوج والزوجة</w:t>
      </w:r>
      <w:r w:rsidRPr="00BC2565">
        <w:rPr>
          <w:rtl/>
        </w:rPr>
        <w:t xml:space="preserve"> </w:t>
      </w:r>
      <w:r w:rsidRPr="005C4D6D">
        <w:rPr>
          <w:rStyle w:val="libFootnotenumChar"/>
          <w:rtl/>
        </w:rPr>
        <w:t>(1)</w:t>
      </w:r>
      <w:r w:rsidR="00BC2565" w:rsidRPr="00BC2565">
        <w:rPr>
          <w:rtl/>
        </w:rPr>
        <w:t>.</w:t>
      </w:r>
    </w:p>
    <w:p w:rsidR="003325C6" w:rsidRPr="00AF3EA1" w:rsidRDefault="003325C6" w:rsidP="000B2EA4">
      <w:pPr>
        <w:pStyle w:val="libNormal"/>
        <w:rPr>
          <w:rtl/>
        </w:rPr>
      </w:pPr>
      <w:r w:rsidRPr="00AF3EA1">
        <w:rPr>
          <w:rtl/>
        </w:rPr>
        <w:t>3</w:t>
      </w:r>
      <w:r w:rsidR="00BC2565">
        <w:rPr>
          <w:rtl/>
        </w:rPr>
        <w:t xml:space="preserve"> - </w:t>
      </w:r>
      <w:r w:rsidRPr="00AF3EA1">
        <w:rPr>
          <w:rtl/>
        </w:rPr>
        <w:t>ما يملكه بعد الموت</w:t>
      </w:r>
      <w:r w:rsidR="00BC2565">
        <w:rPr>
          <w:rtl/>
        </w:rPr>
        <w:t>،</w:t>
      </w:r>
      <w:r w:rsidRPr="00AF3EA1">
        <w:rPr>
          <w:rtl/>
        </w:rPr>
        <w:t xml:space="preserve"> كالصيد الواقع في الشبكة التي نصبها في حياته</w:t>
      </w:r>
      <w:r w:rsidR="00BC2565">
        <w:rPr>
          <w:rtl/>
        </w:rPr>
        <w:t>،</w:t>
      </w:r>
      <w:r w:rsidRPr="00AF3EA1">
        <w:rPr>
          <w:rtl/>
        </w:rPr>
        <w:t xml:space="preserve"> وكما إذا كان مديوناً فأبراه صاحب الدين بعد مماته</w:t>
      </w:r>
      <w:r w:rsidR="00BC2565">
        <w:rPr>
          <w:rtl/>
        </w:rPr>
        <w:t>،</w:t>
      </w:r>
      <w:r w:rsidRPr="00AF3EA1">
        <w:rPr>
          <w:rtl/>
        </w:rPr>
        <w:t xml:space="preserve"> أو</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قال صاحب الجواهر</w:t>
      </w:r>
      <w:r w:rsidR="00BC2565">
        <w:rPr>
          <w:rtl/>
        </w:rPr>
        <w:t>:</w:t>
      </w:r>
      <w:r w:rsidRPr="00AF3EA1">
        <w:rPr>
          <w:rtl/>
        </w:rPr>
        <w:t xml:space="preserve"> إنّ المشهور بين فقهاء الإمامية عدم توريث مَن يتقرب بالأُم من دية الخطأ والعمد</w:t>
      </w:r>
      <w:r w:rsidR="00BC2565">
        <w:rPr>
          <w:rtl/>
        </w:rPr>
        <w:t>،</w:t>
      </w:r>
      <w:r w:rsidRPr="00AF3EA1">
        <w:rPr>
          <w:rtl/>
        </w:rPr>
        <w:t xml:space="preserve"> أمّا القصاص فيرثه مَن يرث المال عدا الزوج والزوجة</w:t>
      </w:r>
      <w:r w:rsidR="00BC2565">
        <w:rPr>
          <w:rtl/>
        </w:rPr>
        <w:t>،</w:t>
      </w:r>
      <w:r w:rsidRPr="00AF3EA1">
        <w:rPr>
          <w:rtl/>
        </w:rPr>
        <w:t xml:space="preserve"> ولكنّهما يرثان دية القصاص</w:t>
      </w:r>
      <w:r w:rsidR="00BC2565">
        <w:rPr>
          <w:rtl/>
        </w:rPr>
        <w:t>.</w:t>
      </w:r>
    </w:p>
    <w:p w:rsidR="003325C6" w:rsidRDefault="003325C6" w:rsidP="005C4D6D">
      <w:pPr>
        <w:pStyle w:val="libNormal"/>
      </w:pPr>
      <w:r>
        <w:rPr>
          <w:rtl/>
        </w:rPr>
        <w:br w:type="page"/>
      </w:r>
    </w:p>
    <w:p w:rsidR="00BC2565" w:rsidRDefault="003325C6" w:rsidP="000B2EA4">
      <w:pPr>
        <w:pStyle w:val="libNormal"/>
        <w:rPr>
          <w:rtl/>
        </w:rPr>
      </w:pPr>
      <w:r w:rsidRPr="000B2EA4">
        <w:rPr>
          <w:rtl/>
        </w:rPr>
        <w:lastRenderedPageBreak/>
        <w:t>تبرع متبرع بوفاء ديونه</w:t>
      </w:r>
      <w:r w:rsidR="00BC2565">
        <w:rPr>
          <w:rtl/>
        </w:rPr>
        <w:t>،</w:t>
      </w:r>
      <w:r w:rsidRPr="000B2EA4">
        <w:rPr>
          <w:rtl/>
        </w:rPr>
        <w:t xml:space="preserve"> أو جنى عليه جانٍ بعد موته</w:t>
      </w:r>
      <w:r w:rsidR="00BC2565">
        <w:rPr>
          <w:rtl/>
        </w:rPr>
        <w:t>،</w:t>
      </w:r>
      <w:r w:rsidRPr="000B2EA4">
        <w:rPr>
          <w:rtl/>
        </w:rPr>
        <w:t xml:space="preserve"> فقطع يده أو رجله</w:t>
      </w:r>
      <w:r w:rsidR="00BC2565">
        <w:rPr>
          <w:rtl/>
        </w:rPr>
        <w:t>،</w:t>
      </w:r>
      <w:r w:rsidRPr="000B2EA4">
        <w:rPr>
          <w:rtl/>
        </w:rPr>
        <w:t xml:space="preserve"> فأخذ منه الدية</w:t>
      </w:r>
      <w:r w:rsidR="00BC2565">
        <w:rPr>
          <w:rtl/>
        </w:rPr>
        <w:t>،</w:t>
      </w:r>
      <w:r w:rsidRPr="000B2EA4">
        <w:rPr>
          <w:rtl/>
        </w:rPr>
        <w:t xml:space="preserve"> كل هذه تُحسب من التركة</w:t>
      </w:r>
      <w:r w:rsidRPr="00BC2565">
        <w:rPr>
          <w:rtl/>
        </w:rPr>
        <w:t xml:space="preserve"> </w:t>
      </w:r>
      <w:r w:rsidRPr="005C4D6D">
        <w:rPr>
          <w:rStyle w:val="libFootnotenumChar"/>
          <w:rtl/>
        </w:rPr>
        <w:t>(1)</w:t>
      </w:r>
      <w:r w:rsidR="00BC2565" w:rsidRPr="00BC2565">
        <w:rPr>
          <w:rtl/>
        </w:rPr>
        <w:t>.</w:t>
      </w:r>
    </w:p>
    <w:p w:rsidR="003325C6" w:rsidRPr="009B0251" w:rsidRDefault="003325C6" w:rsidP="009B0251">
      <w:pPr>
        <w:pStyle w:val="libBold1"/>
        <w:rPr>
          <w:rtl/>
        </w:rPr>
      </w:pPr>
      <w:r w:rsidRPr="00AF3EA1">
        <w:rPr>
          <w:rtl/>
        </w:rPr>
        <w:t>الحقوق المتعلقة بالتركة</w:t>
      </w:r>
      <w:r w:rsidR="00BC2565">
        <w:rPr>
          <w:rtl/>
        </w:rPr>
        <w:t>:</w:t>
      </w:r>
    </w:p>
    <w:p w:rsidR="003325C6" w:rsidRPr="00AF3EA1" w:rsidRDefault="003325C6" w:rsidP="000B2EA4">
      <w:pPr>
        <w:pStyle w:val="libNormal"/>
        <w:rPr>
          <w:rtl/>
        </w:rPr>
      </w:pPr>
      <w:r w:rsidRPr="00AF3EA1">
        <w:rPr>
          <w:rtl/>
        </w:rPr>
        <w:t>يتعلق بتركة الميت حقوق متنوعة</w:t>
      </w:r>
      <w:r w:rsidR="00BC2565">
        <w:rPr>
          <w:rtl/>
        </w:rPr>
        <w:t>،</w:t>
      </w:r>
      <w:r w:rsidRPr="00AF3EA1">
        <w:rPr>
          <w:rtl/>
        </w:rPr>
        <w:t xml:space="preserve"> منها ما يخرج من الثلث</w:t>
      </w:r>
      <w:r w:rsidR="00BC2565">
        <w:rPr>
          <w:rtl/>
        </w:rPr>
        <w:t>،</w:t>
      </w:r>
      <w:r w:rsidRPr="00AF3EA1">
        <w:rPr>
          <w:rtl/>
        </w:rPr>
        <w:t xml:space="preserve"> وتقدّم الكلام عنها في باب الوصية</w:t>
      </w:r>
      <w:r w:rsidR="00BC2565">
        <w:rPr>
          <w:rtl/>
        </w:rPr>
        <w:t>.</w:t>
      </w:r>
      <w:r w:rsidRPr="00AF3EA1">
        <w:rPr>
          <w:rtl/>
        </w:rPr>
        <w:t xml:space="preserve"> ومنها ما يخرج من الأصل</w:t>
      </w:r>
      <w:r w:rsidR="00BC2565">
        <w:rPr>
          <w:rtl/>
        </w:rPr>
        <w:t>،</w:t>
      </w:r>
      <w:r w:rsidRPr="00AF3EA1">
        <w:rPr>
          <w:rtl/>
        </w:rPr>
        <w:t xml:space="preserve"> وهي أيضاً على أنواع</w:t>
      </w:r>
      <w:r w:rsidR="00BC2565">
        <w:rPr>
          <w:rtl/>
        </w:rPr>
        <w:t>:</w:t>
      </w:r>
      <w:r w:rsidRPr="00AF3EA1">
        <w:rPr>
          <w:rtl/>
        </w:rPr>
        <w:t xml:space="preserve"> فإن وفى بها المال نفذت بكاملها</w:t>
      </w:r>
      <w:r w:rsidR="00BC2565">
        <w:rPr>
          <w:rtl/>
        </w:rPr>
        <w:t>،</w:t>
      </w:r>
      <w:r w:rsidRPr="00AF3EA1">
        <w:rPr>
          <w:rtl/>
        </w:rPr>
        <w:t xml:space="preserve"> وما يفضل عنها وعن الوصية فللورثة بالاتفاق</w:t>
      </w:r>
      <w:r w:rsidR="00BC2565">
        <w:rPr>
          <w:rtl/>
        </w:rPr>
        <w:t>،</w:t>
      </w:r>
      <w:r w:rsidRPr="00AF3EA1">
        <w:rPr>
          <w:rtl/>
        </w:rPr>
        <w:t xml:space="preserve"> وإن ضاق المال عن جميعها يُقدّم الأهم على المهم</w:t>
      </w:r>
      <w:r w:rsidR="00BC2565">
        <w:rPr>
          <w:rtl/>
        </w:rPr>
        <w:t>،</w:t>
      </w:r>
      <w:r w:rsidRPr="00AF3EA1">
        <w:rPr>
          <w:rtl/>
        </w:rPr>
        <w:t xml:space="preserve"> فإن بقي شيء بعد استيفاء السابق بُدئ باللاحق</w:t>
      </w:r>
      <w:r w:rsidR="00BC2565">
        <w:rPr>
          <w:rtl/>
        </w:rPr>
        <w:t>،</w:t>
      </w:r>
      <w:r w:rsidRPr="00AF3EA1">
        <w:rPr>
          <w:rtl/>
        </w:rPr>
        <w:t xml:space="preserve"> وإلاّ اختصر التنفيذ على المتقدم</w:t>
      </w:r>
      <w:r w:rsidR="00BC2565">
        <w:rPr>
          <w:rtl/>
        </w:rPr>
        <w:t>.</w:t>
      </w:r>
      <w:r w:rsidRPr="00AF3EA1">
        <w:rPr>
          <w:rtl/>
        </w:rPr>
        <w:t xml:space="preserve"> واختلفوا في كيفية ترتيب الحقوق وتعيين الأهم منها</w:t>
      </w:r>
      <w:r w:rsidR="00BC2565">
        <w:rPr>
          <w:rtl/>
        </w:rPr>
        <w:t>:</w:t>
      </w:r>
    </w:p>
    <w:p w:rsidR="003325C6" w:rsidRPr="00AF3EA1" w:rsidRDefault="003325C6" w:rsidP="000B2EA4">
      <w:pPr>
        <w:pStyle w:val="libNormal"/>
        <w:rPr>
          <w:rtl/>
        </w:rPr>
      </w:pPr>
      <w:r w:rsidRPr="000B2EA4">
        <w:rPr>
          <w:rtl/>
        </w:rPr>
        <w:t>قال الإمامية</w:t>
      </w:r>
      <w:r w:rsidR="00BC2565">
        <w:rPr>
          <w:rtl/>
        </w:rPr>
        <w:t>:</w:t>
      </w:r>
      <w:r w:rsidRPr="000B2EA4">
        <w:rPr>
          <w:rtl/>
        </w:rPr>
        <w:t xml:space="preserve"> يُبتدأ أوّلاً وقبل كل شيء بالتجهيز الواجب من ثمن الكفن</w:t>
      </w:r>
      <w:r w:rsidR="00BC2565">
        <w:rPr>
          <w:rtl/>
        </w:rPr>
        <w:t>،</w:t>
      </w:r>
      <w:r w:rsidRPr="000B2EA4">
        <w:rPr>
          <w:rtl/>
        </w:rPr>
        <w:t xml:space="preserve"> وتكاليف الغسل</w:t>
      </w:r>
      <w:r w:rsidR="00BC2565">
        <w:rPr>
          <w:rtl/>
        </w:rPr>
        <w:t>،</w:t>
      </w:r>
      <w:r w:rsidRPr="000B2EA4">
        <w:rPr>
          <w:rtl/>
        </w:rPr>
        <w:t xml:space="preserve"> وأجرة الحمل والحفر إن دعت الحاجة إليها</w:t>
      </w:r>
      <w:r w:rsidR="00BC2565">
        <w:rPr>
          <w:rtl/>
        </w:rPr>
        <w:t>،</w:t>
      </w:r>
      <w:r w:rsidRPr="000B2EA4">
        <w:rPr>
          <w:rtl/>
        </w:rPr>
        <w:t xml:space="preserve"> أوصى بذلك أو لم يوصِ</w:t>
      </w:r>
      <w:r w:rsidR="00BC2565">
        <w:rPr>
          <w:rtl/>
        </w:rPr>
        <w:t>،</w:t>
      </w:r>
      <w:r w:rsidRPr="000B2EA4">
        <w:rPr>
          <w:rtl/>
        </w:rPr>
        <w:t xml:space="preserve"> فتجهيز الميت عندهم مقدم على الديون</w:t>
      </w:r>
      <w:r w:rsidR="00BC2565">
        <w:rPr>
          <w:rtl/>
        </w:rPr>
        <w:t>،</w:t>
      </w:r>
      <w:r w:rsidRPr="000B2EA4">
        <w:rPr>
          <w:rtl/>
        </w:rPr>
        <w:t xml:space="preserve"> سواء أكانت حقاً لله أم حقاً للناس</w:t>
      </w:r>
      <w:r w:rsidR="00BC2565">
        <w:rPr>
          <w:rtl/>
        </w:rPr>
        <w:t>،</w:t>
      </w:r>
      <w:r w:rsidRPr="000B2EA4">
        <w:rPr>
          <w:rtl/>
        </w:rPr>
        <w:t xml:space="preserve"> وممّا استدلوا به رواية السكوني عن الإمام جعفر الصادق</w:t>
      </w:r>
      <w:r w:rsidR="00BC2565">
        <w:rPr>
          <w:rtl/>
        </w:rPr>
        <w:t>:</w:t>
      </w:r>
      <w:r w:rsidRPr="000B2EA4">
        <w:rPr>
          <w:rtl/>
        </w:rPr>
        <w:t xml:space="preserve"> </w:t>
      </w:r>
      <w:r w:rsidR="00BC2565">
        <w:rPr>
          <w:rtl/>
        </w:rPr>
        <w:t>(</w:t>
      </w:r>
      <w:r w:rsidRPr="005C4D6D">
        <w:rPr>
          <w:rtl/>
        </w:rPr>
        <w:t>أوّل شيء يبدأ به من المال الكفن</w:t>
      </w:r>
      <w:r w:rsidR="00BC2565">
        <w:rPr>
          <w:rtl/>
        </w:rPr>
        <w:t>،</w:t>
      </w:r>
      <w:r w:rsidRPr="005C4D6D">
        <w:rPr>
          <w:rtl/>
        </w:rPr>
        <w:t xml:space="preserve"> ثمّ الدين</w:t>
      </w:r>
      <w:r w:rsidR="00BC2565">
        <w:rPr>
          <w:rtl/>
        </w:rPr>
        <w:t>،</w:t>
      </w:r>
      <w:r w:rsidRPr="005C4D6D">
        <w:rPr>
          <w:rtl/>
        </w:rPr>
        <w:t xml:space="preserve"> ثمّ الوصية</w:t>
      </w:r>
      <w:r w:rsidR="00BC2565">
        <w:rPr>
          <w:rtl/>
        </w:rPr>
        <w:t>،</w:t>
      </w:r>
      <w:r w:rsidRPr="005C4D6D">
        <w:rPr>
          <w:rtl/>
        </w:rPr>
        <w:t xml:space="preserve"> ثمّ الميراث</w:t>
      </w:r>
      <w:r w:rsidR="00BC2565">
        <w:rPr>
          <w:rtl/>
        </w:rPr>
        <w:t>).</w:t>
      </w:r>
      <w:r w:rsidRPr="000B2EA4">
        <w:rPr>
          <w:rtl/>
        </w:rPr>
        <w:t xml:space="preserve"> واختلف فقهاء الإمامية فيما بينهم في صورة ما لو تعلق حق الغير بعين التركة</w:t>
      </w:r>
      <w:r w:rsidR="00BC2565">
        <w:rPr>
          <w:rtl/>
        </w:rPr>
        <w:t>،</w:t>
      </w:r>
      <w:r w:rsidRPr="000B2EA4">
        <w:rPr>
          <w:rtl/>
        </w:rPr>
        <w:t xml:space="preserve"> كما إذا مات عن عين بعد أن رهنها عند زيد</w:t>
      </w:r>
      <w:r w:rsidR="00BC2565">
        <w:rPr>
          <w:rtl/>
        </w:rPr>
        <w:t>،</w:t>
      </w:r>
      <w:r w:rsidRPr="000B2EA4">
        <w:rPr>
          <w:rtl/>
        </w:rPr>
        <w:t xml:space="preserve"> وكانت كل ما يملك</w:t>
      </w:r>
      <w:r w:rsidR="00BC2565">
        <w:rPr>
          <w:rtl/>
        </w:rPr>
        <w:t>،</w:t>
      </w:r>
      <w:r w:rsidRPr="000B2EA4">
        <w:rPr>
          <w:rtl/>
        </w:rPr>
        <w:t xml:space="preserve"> فذهب جماعة منهم إلى أنّ حق التجهيز مقدّم على حق الرهانة</w:t>
      </w:r>
      <w:r w:rsidR="00BC2565">
        <w:rPr>
          <w:rtl/>
        </w:rPr>
        <w:t>؛</w:t>
      </w:r>
      <w:r w:rsidRPr="000B2EA4">
        <w:rPr>
          <w:rtl/>
        </w:rPr>
        <w:t xml:space="preserve"> لإطلاق الروايات</w:t>
      </w:r>
      <w:r w:rsidR="00BC2565">
        <w:rPr>
          <w:rtl/>
        </w:rPr>
        <w:t>،</w:t>
      </w:r>
      <w:r w:rsidRPr="000B2EA4">
        <w:rPr>
          <w:rtl/>
        </w:rPr>
        <w:t xml:space="preserve"> ومنها رواية السكوني المتقدمة التي لم تفرق بين المال المرهون وغير المرهون</w:t>
      </w:r>
      <w:r w:rsidR="00BC2565">
        <w:rPr>
          <w:rtl/>
        </w:rPr>
        <w:t>،</w:t>
      </w:r>
      <w:r w:rsidRPr="000B2EA4">
        <w:rPr>
          <w:rtl/>
        </w:rPr>
        <w:t xml:space="preserve"> وذهب آخرون إلى أنّ حق الرهانة مقدّم</w:t>
      </w:r>
      <w:r w:rsidR="00BC2565">
        <w:rPr>
          <w:rtl/>
        </w:rPr>
        <w:t>؛</w:t>
      </w:r>
      <w:r w:rsidRPr="000B2EA4">
        <w:rPr>
          <w:rtl/>
        </w:rPr>
        <w:t xml:space="preserve"> لأنّ صاحب المال ممنوع شرعاً</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سفينة النجاة للشيخ أحمد كاشف الغطاء باب الوصايا</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0B2EA4">
        <w:rPr>
          <w:rtl/>
        </w:rPr>
        <w:lastRenderedPageBreak/>
        <w:t>من التصرف في المرهون</w:t>
      </w:r>
      <w:r w:rsidR="00BC2565">
        <w:rPr>
          <w:rtl/>
        </w:rPr>
        <w:t>،</w:t>
      </w:r>
      <w:r w:rsidRPr="000B2EA4">
        <w:rPr>
          <w:rtl/>
        </w:rPr>
        <w:t xml:space="preserve"> والممنوع شرعاً كالممنوع عقلاً</w:t>
      </w:r>
      <w:r w:rsidRPr="00BC2565">
        <w:rPr>
          <w:rtl/>
        </w:rPr>
        <w:t xml:space="preserve"> </w:t>
      </w:r>
      <w:r w:rsidRPr="005C4D6D">
        <w:rPr>
          <w:rStyle w:val="libFootnotenumChar"/>
          <w:rtl/>
        </w:rPr>
        <w:t>(1)</w:t>
      </w:r>
      <w:r w:rsidR="00BC2565">
        <w:rPr>
          <w:rtl/>
        </w:rPr>
        <w:t>.</w:t>
      </w:r>
    </w:p>
    <w:p w:rsidR="003325C6" w:rsidRPr="00AF3EA1" w:rsidRDefault="003325C6" w:rsidP="000B2EA4">
      <w:pPr>
        <w:pStyle w:val="libNormal"/>
        <w:rPr>
          <w:rtl/>
        </w:rPr>
      </w:pPr>
      <w:r w:rsidRPr="000B2EA4">
        <w:rPr>
          <w:rtl/>
        </w:rPr>
        <w:t>وبعد التجهيز يبدأ بوفاء الدين</w:t>
      </w:r>
      <w:r w:rsidR="00BC2565">
        <w:rPr>
          <w:rtl/>
        </w:rPr>
        <w:t>،</w:t>
      </w:r>
      <w:r w:rsidRPr="000B2EA4">
        <w:rPr>
          <w:rtl/>
        </w:rPr>
        <w:t xml:space="preserve"> سواء أكان للناس</w:t>
      </w:r>
      <w:r w:rsidR="00BC2565">
        <w:rPr>
          <w:rtl/>
        </w:rPr>
        <w:t>،</w:t>
      </w:r>
      <w:r w:rsidRPr="000B2EA4">
        <w:rPr>
          <w:rtl/>
        </w:rPr>
        <w:t xml:space="preserve"> أم لله</w:t>
      </w:r>
      <w:r w:rsidR="00BC2565">
        <w:rPr>
          <w:rtl/>
        </w:rPr>
        <w:t>،</w:t>
      </w:r>
      <w:r w:rsidRPr="000B2EA4">
        <w:rPr>
          <w:rtl/>
        </w:rPr>
        <w:t xml:space="preserve"> كالخمس والزكاة والكفارات ورد المظالم</w:t>
      </w:r>
      <w:r w:rsidRPr="00BC2565">
        <w:rPr>
          <w:rtl/>
        </w:rPr>
        <w:t xml:space="preserve"> </w:t>
      </w:r>
      <w:r w:rsidRPr="005C4D6D">
        <w:rPr>
          <w:rStyle w:val="libFootnotenumChar"/>
          <w:rtl/>
        </w:rPr>
        <w:t>(2)</w:t>
      </w:r>
      <w:r w:rsidRPr="000B2EA4">
        <w:rPr>
          <w:rtl/>
        </w:rPr>
        <w:t xml:space="preserve"> وحجة الإسلام</w:t>
      </w:r>
      <w:r w:rsidR="00BC2565">
        <w:rPr>
          <w:rtl/>
        </w:rPr>
        <w:t>،</w:t>
      </w:r>
      <w:r w:rsidRPr="000B2EA4">
        <w:rPr>
          <w:rtl/>
        </w:rPr>
        <w:t xml:space="preserve"> وما إلى ذلك من الحقوق المالية الإلهية وغير الإلهية</w:t>
      </w:r>
      <w:r w:rsidR="00BC2565">
        <w:rPr>
          <w:rtl/>
        </w:rPr>
        <w:t>،</w:t>
      </w:r>
      <w:r w:rsidRPr="000B2EA4">
        <w:rPr>
          <w:rtl/>
        </w:rPr>
        <w:t xml:space="preserve"> فإنّها جميعاً في مرتبة واحدة</w:t>
      </w:r>
      <w:r w:rsidR="00BC2565">
        <w:rPr>
          <w:rtl/>
        </w:rPr>
        <w:t>،</w:t>
      </w:r>
      <w:r w:rsidRPr="000B2EA4">
        <w:rPr>
          <w:rtl/>
        </w:rPr>
        <w:t xml:space="preserve"> فإذا لم يفِ المال وزِّع على الجميع بالنسبة تماماً كغرماء المفلس</w:t>
      </w:r>
      <w:r w:rsidRPr="00BC2565">
        <w:rPr>
          <w:rtl/>
        </w:rPr>
        <w:t xml:space="preserve"> </w:t>
      </w:r>
      <w:r w:rsidRPr="005C4D6D">
        <w:rPr>
          <w:rStyle w:val="libFootnotenumChar"/>
          <w:rtl/>
        </w:rPr>
        <w:t>(3)</w:t>
      </w:r>
      <w:r w:rsidR="00BC2565">
        <w:rPr>
          <w:rtl/>
        </w:rPr>
        <w:t>،</w:t>
      </w:r>
      <w:r w:rsidRPr="000B2EA4">
        <w:rPr>
          <w:rtl/>
        </w:rPr>
        <w:t xml:space="preserve"> ولا يُستثنى من ذلك إلاّ الخمس والزكاة إذا تعلقا بعين النصاب الموجودة بالفعل</w:t>
      </w:r>
      <w:r w:rsidR="00BC2565">
        <w:rPr>
          <w:rtl/>
        </w:rPr>
        <w:t>،</w:t>
      </w:r>
      <w:r w:rsidRPr="000B2EA4">
        <w:rPr>
          <w:rtl/>
        </w:rPr>
        <w:t xml:space="preserve"> فيقدمان</w:t>
      </w:r>
      <w:r w:rsidR="00BC2565">
        <w:rPr>
          <w:rtl/>
        </w:rPr>
        <w:t xml:space="preserve"> - </w:t>
      </w:r>
      <w:r w:rsidRPr="000B2EA4">
        <w:rPr>
          <w:rtl/>
        </w:rPr>
        <w:t>والحال هذه</w:t>
      </w:r>
      <w:r w:rsidR="00BC2565">
        <w:rPr>
          <w:rtl/>
        </w:rPr>
        <w:t xml:space="preserve"> - </w:t>
      </w:r>
      <w:r w:rsidRPr="000B2EA4">
        <w:rPr>
          <w:rtl/>
        </w:rPr>
        <w:t>على غيرهما</w:t>
      </w:r>
      <w:r w:rsidR="00BC2565">
        <w:rPr>
          <w:rtl/>
        </w:rPr>
        <w:t>،</w:t>
      </w:r>
      <w:r w:rsidRPr="000B2EA4">
        <w:rPr>
          <w:rtl/>
        </w:rPr>
        <w:t xml:space="preserve"> أمّا إذا كانا في الذمة فحالهما كحال سائر الديون</w:t>
      </w:r>
      <w:r w:rsidR="00BC2565">
        <w:rPr>
          <w:rtl/>
        </w:rPr>
        <w:t>.</w:t>
      </w:r>
    </w:p>
    <w:p w:rsidR="003325C6" w:rsidRPr="00AF3EA1" w:rsidRDefault="003325C6" w:rsidP="000B2EA4">
      <w:pPr>
        <w:pStyle w:val="libNormal"/>
        <w:rPr>
          <w:rtl/>
        </w:rPr>
      </w:pPr>
      <w:r w:rsidRPr="00AF3EA1">
        <w:rPr>
          <w:rtl/>
        </w:rPr>
        <w:t>وتتفق المذاهب الأربعة مع الإمامية على أنّ التجهيز يقدّم على الديون التي تتعلق بالتركة قبل الوفاة</w:t>
      </w:r>
      <w:r w:rsidR="00BC2565">
        <w:rPr>
          <w:rtl/>
        </w:rPr>
        <w:t>،</w:t>
      </w:r>
      <w:r w:rsidRPr="00AF3EA1">
        <w:rPr>
          <w:rtl/>
        </w:rPr>
        <w:t xml:space="preserve"> ثمّ اختلف الأربعة فيما بينهم في تقديم التجهيز على الديون المتعلقة بالتركة</w:t>
      </w:r>
      <w:r w:rsidR="00BC2565">
        <w:rPr>
          <w:rtl/>
        </w:rPr>
        <w:t>،</w:t>
      </w:r>
      <w:r w:rsidRPr="00AF3EA1">
        <w:rPr>
          <w:rtl/>
        </w:rPr>
        <w:t xml:space="preserve"> كالعين التي رهنها المالك قبل موته</w:t>
      </w:r>
      <w:r w:rsidR="00BC2565">
        <w:rPr>
          <w:rtl/>
        </w:rPr>
        <w:t>،</w:t>
      </w:r>
      <w:r w:rsidRPr="00AF3EA1">
        <w:rPr>
          <w:rtl/>
        </w:rPr>
        <w:t xml:space="preserve"> قال الحنفية والمالكية والشافعية</w:t>
      </w:r>
      <w:r w:rsidR="00BC2565">
        <w:rPr>
          <w:rtl/>
        </w:rPr>
        <w:t>:</w:t>
      </w:r>
      <w:r w:rsidRPr="00AF3EA1">
        <w:rPr>
          <w:rtl/>
        </w:rPr>
        <w:t xml:space="preserve"> إنّ الحقوق المتعلقة بأعيان التركة تُقدّم على التجهيز</w:t>
      </w:r>
      <w:r w:rsidR="00BC2565">
        <w:rPr>
          <w:rtl/>
        </w:rPr>
        <w:t>.</w:t>
      </w:r>
      <w:r w:rsidRPr="00AF3EA1">
        <w:rPr>
          <w:rtl/>
        </w:rPr>
        <w:t xml:space="preserve"> </w:t>
      </w:r>
      <w:r w:rsidR="00BC2565">
        <w:rPr>
          <w:rtl/>
        </w:rPr>
        <w:t>(</w:t>
      </w:r>
      <w:r w:rsidRPr="00AF3EA1">
        <w:rPr>
          <w:rtl/>
        </w:rPr>
        <w:t>حاشية الباجوري على شرح ابن قاسم ج1 فصل الميت</w:t>
      </w:r>
      <w:r w:rsidR="00BC2565">
        <w:rPr>
          <w:rtl/>
        </w:rPr>
        <w:t>،</w:t>
      </w:r>
      <w:r w:rsidRPr="00AF3EA1">
        <w:rPr>
          <w:rtl/>
        </w:rPr>
        <w:t xml:space="preserve"> وأبو زهرة الميراث عند الجعفرية ص40 طبعة 1955</w:t>
      </w:r>
      <w:r w:rsidR="00BC2565">
        <w:rPr>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هذا دليل السيد الحكيم في المستمسك باب كفن الميت</w:t>
      </w:r>
      <w:r w:rsidR="00BC2565">
        <w:rPr>
          <w:rtl/>
        </w:rPr>
        <w:t>.</w:t>
      </w:r>
      <w:r w:rsidRPr="00AF3EA1">
        <w:rPr>
          <w:rtl/>
        </w:rPr>
        <w:t xml:space="preserve"> وقال الشيخ محمد أبو زهرة في كتاب </w:t>
      </w:r>
      <w:r w:rsidR="00BC2565">
        <w:rPr>
          <w:rtl/>
        </w:rPr>
        <w:t>(</w:t>
      </w:r>
      <w:r w:rsidRPr="00AF3EA1">
        <w:rPr>
          <w:rtl/>
        </w:rPr>
        <w:t>الميراث عند الجعفرية</w:t>
      </w:r>
      <w:r w:rsidR="00BC2565">
        <w:rPr>
          <w:rtl/>
        </w:rPr>
        <w:t>):</w:t>
      </w:r>
      <w:r w:rsidRPr="00AF3EA1">
        <w:rPr>
          <w:rtl/>
        </w:rPr>
        <w:t xml:space="preserve"> </w:t>
      </w:r>
      <w:r w:rsidR="00BC2565">
        <w:rPr>
          <w:rtl/>
        </w:rPr>
        <w:t>(</w:t>
      </w:r>
      <w:r w:rsidRPr="00AF3EA1">
        <w:rPr>
          <w:rtl/>
        </w:rPr>
        <w:t>يظهر في هذه الحال أنّ حق الدائنين حق عيني يسبق كل الحقوق</w:t>
      </w:r>
      <w:r w:rsidR="00BC2565">
        <w:rPr>
          <w:rtl/>
        </w:rPr>
        <w:t>)،</w:t>
      </w:r>
      <w:r w:rsidRPr="00AF3EA1">
        <w:rPr>
          <w:rtl/>
        </w:rPr>
        <w:t xml:space="preserve"> ينسب الشيخ بعبارته هذه إلى الإمامية الاتفاق على تقديم</w:t>
      </w:r>
      <w:r w:rsidR="009B0251">
        <w:rPr>
          <w:rtl/>
        </w:rPr>
        <w:t xml:space="preserve"> </w:t>
      </w:r>
      <w:r w:rsidRPr="00AF3EA1">
        <w:rPr>
          <w:rtl/>
        </w:rPr>
        <w:t>حق الرهانة على التجهيز</w:t>
      </w:r>
      <w:r w:rsidR="00BC2565">
        <w:rPr>
          <w:rtl/>
        </w:rPr>
        <w:t>،</w:t>
      </w:r>
      <w:r w:rsidRPr="00AF3EA1">
        <w:rPr>
          <w:rtl/>
        </w:rPr>
        <w:t xml:space="preserve"> مع أنّ المسألة خلافية بينهم</w:t>
      </w:r>
      <w:r w:rsidR="00BC2565">
        <w:rPr>
          <w:rtl/>
        </w:rPr>
        <w:t>،</w:t>
      </w:r>
      <w:r w:rsidRPr="00AF3EA1">
        <w:rPr>
          <w:rtl/>
        </w:rPr>
        <w:t xml:space="preserve"> ولا شهرة لأحد القولين حتى تصحّ نسبة الاتفاق</w:t>
      </w:r>
      <w:r w:rsidR="00BC2565">
        <w:rPr>
          <w:rtl/>
        </w:rPr>
        <w:t>.</w:t>
      </w:r>
    </w:p>
    <w:p w:rsidR="003325C6" w:rsidRPr="00A97FE2" w:rsidRDefault="003325C6" w:rsidP="00A97FE2">
      <w:pPr>
        <w:pStyle w:val="libFootnote0"/>
        <w:rPr>
          <w:rtl/>
        </w:rPr>
      </w:pPr>
      <w:r w:rsidRPr="00AF3EA1">
        <w:rPr>
          <w:rtl/>
        </w:rPr>
        <w:t>(2) تفترق أموال المظالم عن المغصوب</w:t>
      </w:r>
      <w:r w:rsidR="00BC2565">
        <w:rPr>
          <w:rtl/>
        </w:rPr>
        <w:t>:</w:t>
      </w:r>
      <w:r w:rsidRPr="00AF3EA1">
        <w:rPr>
          <w:rtl/>
        </w:rPr>
        <w:t xml:space="preserve"> إنّ المظالم أن يختلط المال الحرام بغيره ولا يمكن تمييزه مع الجهل بصاحبه</w:t>
      </w:r>
      <w:r w:rsidR="00BC2565">
        <w:rPr>
          <w:rtl/>
        </w:rPr>
        <w:t>،</w:t>
      </w:r>
      <w:r w:rsidRPr="00AF3EA1">
        <w:rPr>
          <w:rtl/>
        </w:rPr>
        <w:t xml:space="preserve"> والمغصوب معلوم مالكه</w:t>
      </w:r>
      <w:r w:rsidR="00BC2565">
        <w:rPr>
          <w:rtl/>
        </w:rPr>
        <w:t>.</w:t>
      </w:r>
      <w:r w:rsidRPr="00AF3EA1">
        <w:rPr>
          <w:rtl/>
        </w:rPr>
        <w:t xml:space="preserve"> وتفترق المظالم عن مجهول المالك</w:t>
      </w:r>
      <w:r w:rsidR="00BC2565">
        <w:rPr>
          <w:rtl/>
        </w:rPr>
        <w:t>:</w:t>
      </w:r>
      <w:r w:rsidRPr="00AF3EA1">
        <w:rPr>
          <w:rtl/>
        </w:rPr>
        <w:t xml:space="preserve"> إنّ مجهول المالك لا يُشترط فيه الجهل بالمال والاختلاط بالغير</w:t>
      </w:r>
      <w:r w:rsidR="00BC2565">
        <w:rPr>
          <w:rtl/>
        </w:rPr>
        <w:t>،</w:t>
      </w:r>
      <w:r w:rsidRPr="00AF3EA1">
        <w:rPr>
          <w:rtl/>
        </w:rPr>
        <w:t xml:space="preserve"> وحكم المظالم التصدق بها عن صاحبها بعد اليأس من معرفته</w:t>
      </w:r>
      <w:r w:rsidR="00BC2565">
        <w:rPr>
          <w:rtl/>
        </w:rPr>
        <w:t>.</w:t>
      </w:r>
    </w:p>
    <w:p w:rsidR="003325C6" w:rsidRPr="00A97FE2" w:rsidRDefault="003325C6" w:rsidP="00A97FE2">
      <w:pPr>
        <w:pStyle w:val="libFootnote0"/>
        <w:rPr>
          <w:rtl/>
        </w:rPr>
      </w:pPr>
      <w:r w:rsidRPr="00A97FE2">
        <w:rPr>
          <w:rtl/>
        </w:rPr>
        <w:t>(3) قال السيد الحكيم في الجزء السابع من مستمسك العروة مسألة 83</w:t>
      </w:r>
      <w:r w:rsidR="00BC2565">
        <w:rPr>
          <w:rtl/>
        </w:rPr>
        <w:t>:</w:t>
      </w:r>
      <w:r w:rsidRPr="00A97FE2">
        <w:rPr>
          <w:rtl/>
        </w:rPr>
        <w:t xml:space="preserve"> </w:t>
      </w:r>
      <w:r w:rsidR="00BC2565">
        <w:rPr>
          <w:rtl/>
        </w:rPr>
        <w:t>(</w:t>
      </w:r>
      <w:r w:rsidRPr="00A97FE2">
        <w:rPr>
          <w:rtl/>
        </w:rPr>
        <w:t>هذا</w:t>
      </w:r>
      <w:r w:rsidR="00BC2565">
        <w:rPr>
          <w:rtl/>
        </w:rPr>
        <w:t xml:space="preserve"> - </w:t>
      </w:r>
      <w:r w:rsidRPr="00A97FE2">
        <w:rPr>
          <w:rtl/>
        </w:rPr>
        <w:t>أي التوزيع بالنسبة</w:t>
      </w:r>
      <w:r w:rsidR="00BC2565">
        <w:rPr>
          <w:rtl/>
        </w:rPr>
        <w:t xml:space="preserve"> - </w:t>
      </w:r>
      <w:r w:rsidRPr="00A97FE2">
        <w:rPr>
          <w:rtl/>
        </w:rPr>
        <w:t>هو المعروف بيننا</w:t>
      </w:r>
      <w:r w:rsidR="00BC2565">
        <w:rPr>
          <w:rtl/>
        </w:rPr>
        <w:t>،</w:t>
      </w:r>
      <w:r w:rsidRPr="00A97FE2">
        <w:rPr>
          <w:rtl/>
        </w:rPr>
        <w:t xml:space="preserve"> وتقتضيه قاعدة الترجيح بلا مرجح</w:t>
      </w:r>
      <w:r w:rsidR="00BC2565">
        <w:rPr>
          <w:rtl/>
        </w:rPr>
        <w:t>)،</w:t>
      </w:r>
      <w:r w:rsidRPr="00A97FE2">
        <w:rPr>
          <w:rtl/>
        </w:rPr>
        <w:t xml:space="preserve"> وقول الرسول</w:t>
      </w:r>
      <w:r w:rsidR="00BC2565">
        <w:rPr>
          <w:rtl/>
        </w:rPr>
        <w:t>:</w:t>
      </w:r>
      <w:r w:rsidRPr="00A97FE2">
        <w:rPr>
          <w:rtl/>
        </w:rPr>
        <w:t xml:space="preserve"> </w:t>
      </w:r>
      <w:r w:rsidR="00BC2565">
        <w:rPr>
          <w:rtl/>
        </w:rPr>
        <w:t>(</w:t>
      </w:r>
      <w:r w:rsidRPr="00A97FE2">
        <w:rPr>
          <w:rtl/>
        </w:rPr>
        <w:t>دين الله أحق أن يُقضى</w:t>
      </w:r>
      <w:r w:rsidR="00BC2565">
        <w:rPr>
          <w:rtl/>
        </w:rPr>
        <w:t>)</w:t>
      </w:r>
      <w:r w:rsidRPr="00A97FE2">
        <w:rPr>
          <w:rtl/>
        </w:rPr>
        <w:t xml:space="preserve"> لا يراد منه التفضيل</w:t>
      </w:r>
      <w:r w:rsidR="00BC2565">
        <w:rPr>
          <w:rtl/>
        </w:rPr>
        <w:t>،</w:t>
      </w:r>
      <w:r w:rsidRPr="00A97FE2">
        <w:rPr>
          <w:rtl/>
        </w:rPr>
        <w:t xml:space="preserve"> بل مجرد البيان بأنّ حق الله يجب قضاؤه ولا يجوز إهماله</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وقال الحنابلة</w:t>
      </w:r>
      <w:r w:rsidR="00BC2565">
        <w:rPr>
          <w:rtl/>
        </w:rPr>
        <w:t>:</w:t>
      </w:r>
      <w:r w:rsidRPr="00AF3EA1">
        <w:rPr>
          <w:rtl/>
        </w:rPr>
        <w:t xml:space="preserve"> يقدّم التجهيز على جميع الحقوق والديون</w:t>
      </w:r>
      <w:r w:rsidR="00BC2565">
        <w:rPr>
          <w:rtl/>
        </w:rPr>
        <w:t>،</w:t>
      </w:r>
      <w:r w:rsidRPr="00AF3EA1">
        <w:rPr>
          <w:rtl/>
        </w:rPr>
        <w:t xml:space="preserve"> ولو برهن وإرش الجناية وغيرهما</w:t>
      </w:r>
      <w:r w:rsidR="00BC2565">
        <w:rPr>
          <w:rtl/>
        </w:rPr>
        <w:t>.</w:t>
      </w:r>
      <w:r w:rsidRPr="00AF3EA1">
        <w:rPr>
          <w:rtl/>
        </w:rPr>
        <w:t xml:space="preserve"> </w:t>
      </w:r>
      <w:r w:rsidR="00BC2565">
        <w:rPr>
          <w:rtl/>
        </w:rPr>
        <w:t>(</w:t>
      </w:r>
      <w:r w:rsidRPr="00AF3EA1">
        <w:rPr>
          <w:rtl/>
        </w:rPr>
        <w:t>التنفيح في فقه الحنابلة ص71 المطبعة السلفية</w:t>
      </w:r>
      <w:r w:rsidR="00BC2565">
        <w:rPr>
          <w:rtl/>
        </w:rPr>
        <w:t>).</w:t>
      </w:r>
    </w:p>
    <w:p w:rsidR="00BC2565" w:rsidRDefault="003325C6" w:rsidP="000B2EA4">
      <w:pPr>
        <w:pStyle w:val="libNormal"/>
        <w:rPr>
          <w:rtl/>
        </w:rPr>
      </w:pPr>
      <w:r w:rsidRPr="00AF3EA1">
        <w:rPr>
          <w:rtl/>
        </w:rPr>
        <w:t>وإجمالاً يقدّم التجهيز على الديون غير المتعلقة بأعيان التركة عند الجميع</w:t>
      </w:r>
      <w:r w:rsidR="00BC2565">
        <w:rPr>
          <w:rtl/>
        </w:rPr>
        <w:t>،</w:t>
      </w:r>
      <w:r w:rsidRPr="00AF3EA1">
        <w:rPr>
          <w:rtl/>
        </w:rPr>
        <w:t xml:space="preserve"> وتُقدّم الديون المتعلقة بالتركة على التجهيز عند الحنفية والشافعية والمالكية</w:t>
      </w:r>
      <w:r w:rsidR="00BC2565">
        <w:rPr>
          <w:rtl/>
        </w:rPr>
        <w:t>،</w:t>
      </w:r>
      <w:r w:rsidRPr="00AF3EA1">
        <w:rPr>
          <w:rtl/>
        </w:rPr>
        <w:t xml:space="preserve"> ويقدّم التجهيز في هذه الصورة عند الحنابلة</w:t>
      </w:r>
      <w:r w:rsidR="00BC2565">
        <w:rPr>
          <w:rtl/>
        </w:rPr>
        <w:t>،</w:t>
      </w:r>
      <w:r w:rsidRPr="00AF3EA1">
        <w:rPr>
          <w:rtl/>
        </w:rPr>
        <w:t xml:space="preserve"> أمّا الإمامية فمنهم مَن وافق الثلاثة</w:t>
      </w:r>
      <w:r w:rsidR="00BC2565">
        <w:rPr>
          <w:rtl/>
        </w:rPr>
        <w:t>،</w:t>
      </w:r>
      <w:r w:rsidRPr="00AF3EA1">
        <w:rPr>
          <w:rtl/>
        </w:rPr>
        <w:t xml:space="preserve"> ومنهم مَن وافق الحنابلة</w:t>
      </w:r>
      <w:r w:rsidR="00BC2565">
        <w:rPr>
          <w:rtl/>
        </w:rPr>
        <w:t>.</w:t>
      </w:r>
    </w:p>
    <w:p w:rsidR="003325C6" w:rsidRPr="009B0251" w:rsidRDefault="003325C6" w:rsidP="009B0251">
      <w:pPr>
        <w:pStyle w:val="libBold1"/>
        <w:rPr>
          <w:rtl/>
        </w:rPr>
      </w:pPr>
      <w:r w:rsidRPr="00AF3EA1">
        <w:rPr>
          <w:rtl/>
        </w:rPr>
        <w:t>الورثة وتركة الميت</w:t>
      </w:r>
      <w:r w:rsidR="00BC2565">
        <w:rPr>
          <w:rtl/>
        </w:rPr>
        <w:t>:</w:t>
      </w:r>
    </w:p>
    <w:p w:rsidR="003325C6" w:rsidRPr="00AF3EA1" w:rsidRDefault="003325C6" w:rsidP="000B2EA4">
      <w:pPr>
        <w:pStyle w:val="libNormal"/>
        <w:rPr>
          <w:rtl/>
        </w:rPr>
      </w:pPr>
      <w:r w:rsidRPr="00AF3EA1">
        <w:rPr>
          <w:rtl/>
        </w:rPr>
        <w:t>اتفقوا على أنّ التركة تنتقل إلى ملك الورثة بمجرد الموت إذا لم يكن هناك دين ولا وصية</w:t>
      </w:r>
      <w:r w:rsidR="00BC2565">
        <w:rPr>
          <w:rtl/>
        </w:rPr>
        <w:t>،</w:t>
      </w:r>
      <w:r w:rsidRPr="00AF3EA1">
        <w:rPr>
          <w:rtl/>
        </w:rPr>
        <w:t xml:space="preserve"> كما اتفقوا أيضاً على انتقال ما زاد على الدين والوصية إلى الورثة</w:t>
      </w:r>
      <w:r w:rsidR="00BC2565">
        <w:rPr>
          <w:rtl/>
        </w:rPr>
        <w:t>.</w:t>
      </w:r>
      <w:r w:rsidRPr="00AF3EA1">
        <w:rPr>
          <w:rtl/>
        </w:rPr>
        <w:t xml:space="preserve"> واختلفوا فيما يساوي الدين والوصية من التركة</w:t>
      </w:r>
      <w:r w:rsidR="00BC2565">
        <w:rPr>
          <w:rtl/>
        </w:rPr>
        <w:t>:</w:t>
      </w:r>
      <w:r w:rsidRPr="00AF3EA1">
        <w:rPr>
          <w:rtl/>
        </w:rPr>
        <w:t xml:space="preserve"> هل ينتقل إلى الورثة أم لا</w:t>
      </w:r>
      <w:r w:rsidR="00BC2565">
        <w:rPr>
          <w:rtl/>
        </w:rPr>
        <w:t>؟</w:t>
      </w:r>
    </w:p>
    <w:p w:rsidR="003325C6" w:rsidRPr="00AF3EA1" w:rsidRDefault="003325C6" w:rsidP="000B2EA4">
      <w:pPr>
        <w:pStyle w:val="libNormal"/>
        <w:rPr>
          <w:rtl/>
        </w:rPr>
      </w:pPr>
      <w:r w:rsidRPr="00AF3EA1">
        <w:rPr>
          <w:rtl/>
        </w:rPr>
        <w:t>قال الحنفية</w:t>
      </w:r>
      <w:r w:rsidR="00BC2565">
        <w:rPr>
          <w:rtl/>
        </w:rPr>
        <w:t>:</w:t>
      </w:r>
      <w:r w:rsidRPr="00AF3EA1">
        <w:rPr>
          <w:rtl/>
        </w:rPr>
        <w:t xml:space="preserve"> إنّ الجزء الذي تساوي قيمته مقدار الدين لا يدخل في ملك الورثة</w:t>
      </w:r>
      <w:r w:rsidR="00BC2565">
        <w:rPr>
          <w:rtl/>
        </w:rPr>
        <w:t>،</w:t>
      </w:r>
      <w:r w:rsidRPr="00AF3EA1">
        <w:rPr>
          <w:rtl/>
        </w:rPr>
        <w:t xml:space="preserve"> وعليه فإذا كانت مستغرقة بالدين فالورثة لا يملكون شيئاً منها</w:t>
      </w:r>
      <w:r w:rsidR="00BC2565">
        <w:rPr>
          <w:rtl/>
        </w:rPr>
        <w:t>،</w:t>
      </w:r>
      <w:r w:rsidRPr="00AF3EA1">
        <w:rPr>
          <w:rtl/>
        </w:rPr>
        <w:t xml:space="preserve"> ولكنّ لهم حق استخلاصها من الدائن بسداد ما عليها من الدين</w:t>
      </w:r>
      <w:r w:rsidR="00BC2565">
        <w:rPr>
          <w:rtl/>
        </w:rPr>
        <w:t>،</w:t>
      </w:r>
      <w:r w:rsidRPr="00AF3EA1">
        <w:rPr>
          <w:rtl/>
        </w:rPr>
        <w:t xml:space="preserve"> وإذا لم تكن التركة مستغرقة بالدين فيملكون منها ما لا يقابل الدين</w:t>
      </w:r>
      <w:r w:rsidR="00BC2565">
        <w:rPr>
          <w:rtl/>
        </w:rPr>
        <w:t>.</w:t>
      </w:r>
    </w:p>
    <w:p w:rsidR="003325C6" w:rsidRPr="00AF3EA1" w:rsidRDefault="003325C6" w:rsidP="000B2EA4">
      <w:pPr>
        <w:pStyle w:val="libNormal"/>
        <w:rPr>
          <w:rtl/>
        </w:rPr>
      </w:pPr>
      <w:r w:rsidRPr="00AF3EA1">
        <w:rPr>
          <w:rtl/>
        </w:rPr>
        <w:t>وقال الشافعية وجمهور الحنابلة</w:t>
      </w:r>
      <w:r w:rsidR="00BC2565">
        <w:rPr>
          <w:rtl/>
        </w:rPr>
        <w:t>:</w:t>
      </w:r>
      <w:r w:rsidRPr="00AF3EA1">
        <w:rPr>
          <w:rtl/>
        </w:rPr>
        <w:t xml:space="preserve"> إنّ ملكية الورثة تثبت في التركة المدينة</w:t>
      </w:r>
      <w:r w:rsidR="00BC2565">
        <w:rPr>
          <w:rtl/>
        </w:rPr>
        <w:t>،</w:t>
      </w:r>
      <w:r w:rsidRPr="00AF3EA1">
        <w:rPr>
          <w:rtl/>
        </w:rPr>
        <w:t xml:space="preserve"> سواء أكان الدين يقابل جميع التركة أو بعضها</w:t>
      </w:r>
      <w:r w:rsidR="00BC2565">
        <w:rPr>
          <w:rtl/>
        </w:rPr>
        <w:t>،</w:t>
      </w:r>
      <w:r w:rsidRPr="00AF3EA1">
        <w:rPr>
          <w:rtl/>
        </w:rPr>
        <w:t xml:space="preserve"> إلاّ أنّ الدين يتعلق بها جميعاً</w:t>
      </w:r>
      <w:r w:rsidR="00BC2565">
        <w:rPr>
          <w:rtl/>
        </w:rPr>
        <w:t>،</w:t>
      </w:r>
      <w:r w:rsidRPr="00AF3EA1">
        <w:rPr>
          <w:rtl/>
        </w:rPr>
        <w:t xml:space="preserve"> وهي ضامنة له</w:t>
      </w:r>
      <w:r w:rsidR="00BC2565">
        <w:rPr>
          <w:rtl/>
        </w:rPr>
        <w:t>.</w:t>
      </w:r>
      <w:r w:rsidRPr="00AF3EA1">
        <w:rPr>
          <w:rtl/>
        </w:rPr>
        <w:t xml:space="preserve"> </w:t>
      </w:r>
      <w:r w:rsidR="00BC2565">
        <w:rPr>
          <w:rtl/>
        </w:rPr>
        <w:t>(</w:t>
      </w:r>
      <w:r w:rsidRPr="00AF3EA1">
        <w:rPr>
          <w:rtl/>
        </w:rPr>
        <w:t>أبو زهرة الميراث عند الجعفرية</w:t>
      </w:r>
      <w:r w:rsidR="00BC2565">
        <w:rPr>
          <w:rtl/>
        </w:rPr>
        <w:t>).</w:t>
      </w:r>
    </w:p>
    <w:p w:rsidR="003325C6" w:rsidRPr="00AF3EA1" w:rsidRDefault="003325C6" w:rsidP="000B2EA4">
      <w:pPr>
        <w:pStyle w:val="libNormal"/>
        <w:rPr>
          <w:rtl/>
        </w:rPr>
      </w:pPr>
      <w:r w:rsidRPr="00AF3EA1">
        <w:rPr>
          <w:rtl/>
        </w:rPr>
        <w:t>واختلف الإمامية فيما بينهم</w:t>
      </w:r>
      <w:r w:rsidR="00BC2565">
        <w:rPr>
          <w:rtl/>
        </w:rPr>
        <w:t>،</w:t>
      </w:r>
      <w:r w:rsidRPr="00AF3EA1">
        <w:rPr>
          <w:rtl/>
        </w:rPr>
        <w:t xml:space="preserve"> فذهب أكثر فقهائهم إلى أنّ التركة تنتقل إلى الورثة في الدين المستغرق لها وغير المستغرق</w:t>
      </w:r>
      <w:r w:rsidR="00BC2565">
        <w:rPr>
          <w:rtl/>
        </w:rPr>
        <w:t>،</w:t>
      </w:r>
      <w:r w:rsidRPr="00AF3EA1">
        <w:rPr>
          <w:rtl/>
        </w:rPr>
        <w:t xml:space="preserve"> وأنّ الدين يتعلق بها بنحو من الأنحاء</w:t>
      </w:r>
      <w:r w:rsidR="00BC2565">
        <w:rPr>
          <w:rtl/>
        </w:rPr>
        <w:t>،</w:t>
      </w:r>
      <w:r w:rsidRPr="00AF3EA1">
        <w:rPr>
          <w:rtl/>
        </w:rPr>
        <w:t xml:space="preserve"> إمّا كتعلق حق الرهانة</w:t>
      </w:r>
      <w:r w:rsidR="00BC2565">
        <w:rPr>
          <w:rtl/>
        </w:rPr>
        <w:t>،</w:t>
      </w:r>
      <w:r w:rsidRPr="00AF3EA1">
        <w:rPr>
          <w:rtl/>
        </w:rPr>
        <w:t xml:space="preserve"> وإمّا كتعلق حق الجناية القائم بالعبد الجاني</w:t>
      </w:r>
      <w:r w:rsidR="00BC2565">
        <w:rPr>
          <w:rtl/>
        </w:rPr>
        <w:t>،</w:t>
      </w:r>
      <w:r w:rsidRPr="00AF3EA1">
        <w:rPr>
          <w:rtl/>
        </w:rPr>
        <w:t xml:space="preserve"> وإمّا تعلقاً مستقلاً لا يشبه هذا ولا ذاك</w:t>
      </w:r>
      <w:r w:rsidR="00BC2565">
        <w:rPr>
          <w:rtl/>
        </w:rPr>
        <w:t>.</w:t>
      </w:r>
      <w:r w:rsidRPr="00AF3EA1">
        <w:rPr>
          <w:rtl/>
        </w:rPr>
        <w:t xml:space="preserve"> وعلى أيّة</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حال فالدين لا يمنع من أصل الميراث</w:t>
      </w:r>
      <w:r w:rsidR="00BC2565">
        <w:rPr>
          <w:rtl/>
        </w:rPr>
        <w:t>،</w:t>
      </w:r>
      <w:r w:rsidRPr="00AF3EA1">
        <w:rPr>
          <w:rtl/>
        </w:rPr>
        <w:t xml:space="preserve"> وإنّما يُمنع من التصرف فيما يقابل الدين</w:t>
      </w:r>
      <w:r w:rsidR="00BC2565">
        <w:rPr>
          <w:rtl/>
        </w:rPr>
        <w:t>،</w:t>
      </w:r>
      <w:r w:rsidRPr="00AF3EA1">
        <w:rPr>
          <w:rtl/>
        </w:rPr>
        <w:t xml:space="preserve"> وهذا قريب من رأي الشافعية</w:t>
      </w:r>
      <w:r w:rsidR="00BC2565">
        <w:rPr>
          <w:rtl/>
        </w:rPr>
        <w:t>.</w:t>
      </w:r>
      <w:r w:rsidRPr="00AF3EA1">
        <w:rPr>
          <w:rtl/>
        </w:rPr>
        <w:t xml:space="preserve"> </w:t>
      </w:r>
      <w:r w:rsidR="00BC2565">
        <w:rPr>
          <w:rtl/>
        </w:rPr>
        <w:t>(</w:t>
      </w:r>
      <w:r w:rsidRPr="00AF3EA1">
        <w:rPr>
          <w:rtl/>
        </w:rPr>
        <w:t>الجواهر</w:t>
      </w:r>
      <w:r w:rsidR="00BC2565">
        <w:rPr>
          <w:rtl/>
        </w:rPr>
        <w:t>،</w:t>
      </w:r>
      <w:r w:rsidRPr="00AF3EA1">
        <w:rPr>
          <w:rtl/>
        </w:rPr>
        <w:t xml:space="preserve"> والمسالك باب الميراث</w:t>
      </w:r>
      <w:r w:rsidR="00BC2565">
        <w:rPr>
          <w:rtl/>
        </w:rPr>
        <w:t>).</w:t>
      </w:r>
    </w:p>
    <w:p w:rsidR="003325C6" w:rsidRPr="00AF3EA1" w:rsidRDefault="003325C6" w:rsidP="000B2EA4">
      <w:pPr>
        <w:pStyle w:val="libNormal"/>
        <w:rPr>
          <w:rtl/>
        </w:rPr>
      </w:pPr>
      <w:r w:rsidRPr="00AF3EA1">
        <w:rPr>
          <w:rtl/>
        </w:rPr>
        <w:t>وتظهر فائدة الخلاف في النماء المتخلل بين الوفاء ووفاء الدين</w:t>
      </w:r>
      <w:r w:rsidR="00BC2565">
        <w:rPr>
          <w:rtl/>
        </w:rPr>
        <w:t>،</w:t>
      </w:r>
      <w:r w:rsidRPr="00AF3EA1">
        <w:rPr>
          <w:rtl/>
        </w:rPr>
        <w:t xml:space="preserve"> فعلى قول الشافعية والحنابلة وأكثر الإمامية يكون النماء للورثة</w:t>
      </w:r>
      <w:r w:rsidR="00BC2565">
        <w:rPr>
          <w:rtl/>
        </w:rPr>
        <w:t>،</w:t>
      </w:r>
      <w:r w:rsidRPr="00AF3EA1">
        <w:rPr>
          <w:rtl/>
        </w:rPr>
        <w:t xml:space="preserve"> يتصرفون فيه دون معارض من أصحاب الدين وغيرهم</w:t>
      </w:r>
      <w:r w:rsidR="00BC2565">
        <w:rPr>
          <w:rtl/>
        </w:rPr>
        <w:t>،</w:t>
      </w:r>
      <w:r w:rsidRPr="00AF3EA1">
        <w:rPr>
          <w:rtl/>
        </w:rPr>
        <w:t xml:space="preserve"> وعلى رأي الحنفية يكون النماء تابعاً للتركة في تعلق الديون المتعلقة به</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241" w:name="106"/>
      <w:bookmarkStart w:id="242" w:name="_Toc404239794"/>
      <w:r w:rsidRPr="00AF3EA1">
        <w:rPr>
          <w:rtl/>
        </w:rPr>
        <w:lastRenderedPageBreak/>
        <w:t>الموجبات والموانع</w:t>
      </w:r>
      <w:bookmarkEnd w:id="241"/>
      <w:bookmarkEnd w:id="242"/>
    </w:p>
    <w:p w:rsidR="003325C6" w:rsidRPr="009B0251" w:rsidRDefault="003325C6" w:rsidP="009B0251">
      <w:pPr>
        <w:pStyle w:val="libBold1"/>
        <w:rPr>
          <w:rtl/>
        </w:rPr>
      </w:pPr>
      <w:r w:rsidRPr="00AF3EA1">
        <w:rPr>
          <w:rtl/>
        </w:rPr>
        <w:t>الموجبات</w:t>
      </w:r>
      <w:r w:rsidR="00BC2565">
        <w:rPr>
          <w:rtl/>
        </w:rPr>
        <w:t>:</w:t>
      </w:r>
    </w:p>
    <w:p w:rsidR="003325C6" w:rsidRPr="00AF3EA1" w:rsidRDefault="003325C6" w:rsidP="000B2EA4">
      <w:pPr>
        <w:pStyle w:val="libNormal"/>
        <w:rPr>
          <w:rtl/>
        </w:rPr>
      </w:pPr>
      <w:r w:rsidRPr="00AF3EA1">
        <w:rPr>
          <w:rtl/>
        </w:rPr>
        <w:t>القرابة</w:t>
      </w:r>
      <w:r w:rsidR="00BC2565">
        <w:rPr>
          <w:rtl/>
        </w:rPr>
        <w:t>،</w:t>
      </w:r>
      <w:r w:rsidRPr="00AF3EA1">
        <w:rPr>
          <w:rtl/>
        </w:rPr>
        <w:t xml:space="preserve"> والنكاح بعقد صحيح</w:t>
      </w:r>
      <w:r w:rsidR="00BC2565">
        <w:rPr>
          <w:rtl/>
        </w:rPr>
        <w:t>،</w:t>
      </w:r>
      <w:r w:rsidRPr="00AF3EA1">
        <w:rPr>
          <w:rtl/>
        </w:rPr>
        <w:t xml:space="preserve"> والولاء</w:t>
      </w:r>
      <w:r w:rsidR="00BC2565">
        <w:rPr>
          <w:rtl/>
        </w:rPr>
        <w:t>.</w:t>
      </w:r>
      <w:r w:rsidRPr="00AF3EA1">
        <w:rPr>
          <w:rtl/>
        </w:rPr>
        <w:t xml:space="preserve"> ولنا أن نُرجع هذه الموجبات إلى أمرين فقط</w:t>
      </w:r>
      <w:r w:rsidR="00BC2565">
        <w:rPr>
          <w:rtl/>
        </w:rPr>
        <w:t>،</w:t>
      </w:r>
      <w:r w:rsidRPr="00AF3EA1">
        <w:rPr>
          <w:rtl/>
        </w:rPr>
        <w:t xml:space="preserve"> إلى سبب ونسب</w:t>
      </w:r>
      <w:r w:rsidR="00BC2565">
        <w:rPr>
          <w:rtl/>
        </w:rPr>
        <w:t>،</w:t>
      </w:r>
      <w:r w:rsidRPr="00AF3EA1">
        <w:rPr>
          <w:rtl/>
        </w:rPr>
        <w:t xml:space="preserve"> فالنسب</w:t>
      </w:r>
      <w:r w:rsidR="00BC2565">
        <w:rPr>
          <w:rtl/>
        </w:rPr>
        <w:t>:</w:t>
      </w:r>
      <w:r w:rsidRPr="00AF3EA1">
        <w:rPr>
          <w:rtl/>
        </w:rPr>
        <w:t xml:space="preserve"> هو القرابة</w:t>
      </w:r>
      <w:r w:rsidR="00BC2565">
        <w:rPr>
          <w:rtl/>
        </w:rPr>
        <w:t>،</w:t>
      </w:r>
      <w:r w:rsidRPr="00AF3EA1">
        <w:rPr>
          <w:rtl/>
        </w:rPr>
        <w:t xml:space="preserve"> والسبب</w:t>
      </w:r>
      <w:r w:rsidR="00BC2565">
        <w:rPr>
          <w:rtl/>
        </w:rPr>
        <w:t>:</w:t>
      </w:r>
      <w:r w:rsidRPr="00AF3EA1">
        <w:rPr>
          <w:rtl/>
        </w:rPr>
        <w:t xml:space="preserve"> يشمل النكاح والولاء</w:t>
      </w:r>
      <w:r w:rsidR="00BC2565">
        <w:rPr>
          <w:rtl/>
        </w:rPr>
        <w:t>.</w:t>
      </w:r>
      <w:r w:rsidRPr="00AF3EA1">
        <w:rPr>
          <w:rtl/>
        </w:rPr>
        <w:t xml:space="preserve"> والولاء</w:t>
      </w:r>
      <w:r w:rsidR="00BC2565">
        <w:rPr>
          <w:rtl/>
        </w:rPr>
        <w:t>:</w:t>
      </w:r>
      <w:r w:rsidRPr="00AF3EA1">
        <w:rPr>
          <w:rtl/>
        </w:rPr>
        <w:t xml:space="preserve"> رابطة بين شخصين تجعل بينهما لحمة كلحمة النسب</w:t>
      </w:r>
      <w:r w:rsidR="00BC2565">
        <w:rPr>
          <w:rtl/>
        </w:rPr>
        <w:t>،</w:t>
      </w:r>
      <w:r w:rsidRPr="00AF3EA1">
        <w:rPr>
          <w:rtl/>
        </w:rPr>
        <w:t xml:space="preserve"> فمن اعتق عبده يصبح مولى له</w:t>
      </w:r>
      <w:r w:rsidR="00BC2565">
        <w:rPr>
          <w:rtl/>
        </w:rPr>
        <w:t>،</w:t>
      </w:r>
      <w:r w:rsidRPr="00AF3EA1">
        <w:rPr>
          <w:rtl/>
        </w:rPr>
        <w:t xml:space="preserve"> ويرث إن لم يكن للعبد المعتَق وارث</w:t>
      </w:r>
      <w:r w:rsidR="00BC2565">
        <w:rPr>
          <w:rtl/>
        </w:rPr>
        <w:t>،</w:t>
      </w:r>
      <w:r w:rsidRPr="00AF3EA1">
        <w:rPr>
          <w:rtl/>
        </w:rPr>
        <w:t xml:space="preserve"> ونترك الحديث عن الولاء بشتى معانيه وأقسامه</w:t>
      </w:r>
      <w:r w:rsidR="00BC2565">
        <w:rPr>
          <w:rtl/>
        </w:rPr>
        <w:t>؛</w:t>
      </w:r>
      <w:r w:rsidRPr="00AF3EA1">
        <w:rPr>
          <w:rtl/>
        </w:rPr>
        <w:t xml:space="preserve"> لأنّه لا وجود له اليوم</w:t>
      </w:r>
      <w:r w:rsidR="00BC2565">
        <w:rPr>
          <w:rtl/>
        </w:rPr>
        <w:t>،</w:t>
      </w:r>
      <w:r w:rsidRPr="00AF3EA1">
        <w:rPr>
          <w:rtl/>
        </w:rPr>
        <w:t xml:space="preserve"> ونتكلم عن الموجبين الآخرين</w:t>
      </w:r>
      <w:r w:rsidR="00BC2565">
        <w:rPr>
          <w:rtl/>
        </w:rPr>
        <w:t>:</w:t>
      </w:r>
    </w:p>
    <w:p w:rsidR="003325C6" w:rsidRPr="00AF3EA1" w:rsidRDefault="003325C6" w:rsidP="000B2EA4">
      <w:pPr>
        <w:pStyle w:val="libNormal"/>
        <w:rPr>
          <w:rtl/>
        </w:rPr>
      </w:pPr>
      <w:r w:rsidRPr="00AF3EA1">
        <w:rPr>
          <w:rtl/>
        </w:rPr>
        <w:t>وتتحقق القرابة بعلاقة الولادة الشرعية بين شخصين</w:t>
      </w:r>
      <w:r w:rsidR="00BC2565">
        <w:rPr>
          <w:rtl/>
        </w:rPr>
        <w:t>،</w:t>
      </w:r>
      <w:r w:rsidRPr="00AF3EA1">
        <w:rPr>
          <w:rtl/>
        </w:rPr>
        <w:t xml:space="preserve"> أمّا بانتهاء أحدهما إلى الآخر</w:t>
      </w:r>
      <w:r w:rsidR="00BC2565">
        <w:rPr>
          <w:rtl/>
        </w:rPr>
        <w:t>،</w:t>
      </w:r>
      <w:r w:rsidRPr="00AF3EA1">
        <w:rPr>
          <w:rtl/>
        </w:rPr>
        <w:t xml:space="preserve"> كالآباء وإن علو</w:t>
      </w:r>
      <w:r w:rsidR="00BC2565">
        <w:rPr>
          <w:rtl/>
        </w:rPr>
        <w:t>،</w:t>
      </w:r>
      <w:r w:rsidRPr="00AF3EA1">
        <w:rPr>
          <w:rtl/>
        </w:rPr>
        <w:t xml:space="preserve"> والأبناء وإن نزلوا</w:t>
      </w:r>
      <w:r w:rsidR="00BC2565">
        <w:rPr>
          <w:rtl/>
        </w:rPr>
        <w:t>،</w:t>
      </w:r>
      <w:r w:rsidRPr="00AF3EA1">
        <w:rPr>
          <w:rtl/>
        </w:rPr>
        <w:t xml:space="preserve"> وأمّا بانتهائهما إلى ثالث</w:t>
      </w:r>
      <w:r w:rsidR="00BC2565">
        <w:rPr>
          <w:rtl/>
        </w:rPr>
        <w:t>،</w:t>
      </w:r>
      <w:r w:rsidRPr="00AF3EA1">
        <w:rPr>
          <w:rtl/>
        </w:rPr>
        <w:t xml:space="preserve"> كالإخوة والأعمام والأخوال</w:t>
      </w:r>
      <w:r w:rsidR="00BC2565">
        <w:rPr>
          <w:rtl/>
        </w:rPr>
        <w:t>.</w:t>
      </w:r>
      <w:r w:rsidRPr="00AF3EA1">
        <w:rPr>
          <w:rtl/>
        </w:rPr>
        <w:t xml:space="preserve"> والولادة الشرعية تشمل الزواج الشرعي</w:t>
      </w:r>
      <w:r w:rsidR="00BC2565">
        <w:rPr>
          <w:rtl/>
        </w:rPr>
        <w:t>،</w:t>
      </w:r>
      <w:r w:rsidRPr="00AF3EA1">
        <w:rPr>
          <w:rtl/>
        </w:rPr>
        <w:t xml:space="preserve"> والنكاح بشبهة</w:t>
      </w:r>
      <w:r w:rsidR="00BC2565">
        <w:rPr>
          <w:rtl/>
        </w:rPr>
        <w:t>.</w:t>
      </w:r>
      <w:r w:rsidRPr="00AF3EA1">
        <w:rPr>
          <w:rtl/>
        </w:rPr>
        <w:t xml:space="preserve"> أمّا الزوجية فلا تتحقق إلاّ بعقد صحيح بين الرجل والمرأة</w:t>
      </w:r>
      <w:r w:rsidR="00BC2565">
        <w:rPr>
          <w:rtl/>
        </w:rPr>
        <w:t>.</w:t>
      </w:r>
      <w:r w:rsidRPr="00AF3EA1">
        <w:rPr>
          <w:rtl/>
        </w:rPr>
        <w:t xml:space="preserve"> ولا خلاف في ثبوت التوارث بين الزوجين</w:t>
      </w:r>
      <w:r w:rsidR="00BC2565">
        <w:rPr>
          <w:rtl/>
        </w:rPr>
        <w:t>،</w:t>
      </w:r>
      <w:r w:rsidRPr="00AF3EA1">
        <w:rPr>
          <w:rtl/>
        </w:rPr>
        <w:t xml:space="preserve"> وإنّما الخلاف في توريث بعض الأقارب</w:t>
      </w:r>
      <w:r w:rsidR="00BC2565">
        <w:rPr>
          <w:rtl/>
        </w:rPr>
        <w:t>،</w:t>
      </w:r>
      <w:r w:rsidRPr="00AF3EA1">
        <w:rPr>
          <w:rtl/>
        </w:rPr>
        <w:t xml:space="preserve"> فقد نفاهم الشافعية والمالكية من الميراث كلية</w:t>
      </w:r>
      <w:r w:rsidR="00BC2565">
        <w:rPr>
          <w:rtl/>
        </w:rPr>
        <w:t>،</w:t>
      </w:r>
      <w:r w:rsidRPr="00AF3EA1">
        <w:rPr>
          <w:rtl/>
        </w:rPr>
        <w:t xml:space="preserve"> واعتبروهم تماماً كالأجانب</w:t>
      </w:r>
      <w:r w:rsidR="00BC2565">
        <w:rPr>
          <w:rtl/>
        </w:rPr>
        <w:t>،</w:t>
      </w:r>
      <w:r w:rsidRPr="00AF3EA1">
        <w:rPr>
          <w:rtl/>
        </w:rPr>
        <w:t xml:space="preserve"> وهم</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ولد البنات</w:t>
      </w:r>
      <w:r w:rsidR="00BC2565">
        <w:rPr>
          <w:rtl/>
        </w:rPr>
        <w:t>،</w:t>
      </w:r>
      <w:r w:rsidRPr="00AF3EA1">
        <w:rPr>
          <w:rtl/>
        </w:rPr>
        <w:t xml:space="preserve"> وولد الأخوات</w:t>
      </w:r>
      <w:r w:rsidR="00BC2565">
        <w:rPr>
          <w:rtl/>
        </w:rPr>
        <w:t>،</w:t>
      </w:r>
      <w:r w:rsidRPr="00AF3EA1">
        <w:rPr>
          <w:rtl/>
        </w:rPr>
        <w:t xml:space="preserve"> وبنات الإخوة</w:t>
      </w:r>
      <w:r w:rsidR="00BC2565">
        <w:rPr>
          <w:rtl/>
        </w:rPr>
        <w:t>،</w:t>
      </w:r>
      <w:r w:rsidRPr="00AF3EA1">
        <w:rPr>
          <w:rtl/>
        </w:rPr>
        <w:t xml:space="preserve"> وولد الإخوة من الأُم</w:t>
      </w:r>
      <w:r w:rsidR="00BC2565">
        <w:rPr>
          <w:rtl/>
        </w:rPr>
        <w:t>،</w:t>
      </w:r>
      <w:r w:rsidRPr="00AF3EA1">
        <w:rPr>
          <w:rtl/>
        </w:rPr>
        <w:t xml:space="preserve"> والعمات من جميع الجهات</w:t>
      </w:r>
      <w:r w:rsidR="00BC2565">
        <w:rPr>
          <w:rtl/>
        </w:rPr>
        <w:t>،</w:t>
      </w:r>
      <w:r w:rsidRPr="00AF3EA1">
        <w:rPr>
          <w:rtl/>
        </w:rPr>
        <w:t xml:space="preserve"> والعم من الأُم</w:t>
      </w:r>
      <w:r w:rsidR="00BC2565">
        <w:rPr>
          <w:rtl/>
        </w:rPr>
        <w:t>،</w:t>
      </w:r>
      <w:r w:rsidRPr="00AF3EA1">
        <w:rPr>
          <w:rtl/>
        </w:rPr>
        <w:t xml:space="preserve"> والأخوال والخالات</w:t>
      </w:r>
      <w:r w:rsidR="00BC2565">
        <w:rPr>
          <w:rtl/>
        </w:rPr>
        <w:t>،</w:t>
      </w:r>
      <w:r w:rsidRPr="00AF3EA1">
        <w:rPr>
          <w:rtl/>
        </w:rPr>
        <w:t xml:space="preserve"> وبنات الأعمام</w:t>
      </w:r>
      <w:r w:rsidR="00BC2565">
        <w:rPr>
          <w:rtl/>
        </w:rPr>
        <w:t>،</w:t>
      </w:r>
      <w:r w:rsidRPr="00AF3EA1">
        <w:rPr>
          <w:rtl/>
        </w:rPr>
        <w:t xml:space="preserve"> والجد أبو الأم</w:t>
      </w:r>
      <w:r w:rsidR="00BC2565">
        <w:rPr>
          <w:rtl/>
        </w:rPr>
        <w:t>،</w:t>
      </w:r>
      <w:r w:rsidRPr="00AF3EA1">
        <w:rPr>
          <w:rtl/>
        </w:rPr>
        <w:t xml:space="preserve"> فإذا مات إنسان ولا قريب له إلاّ واحد من هؤلاء تكون تركته لبيت المال</w:t>
      </w:r>
      <w:r w:rsidR="00BC2565">
        <w:rPr>
          <w:rtl/>
        </w:rPr>
        <w:t>،</w:t>
      </w:r>
      <w:r w:rsidRPr="00AF3EA1">
        <w:rPr>
          <w:rtl/>
        </w:rPr>
        <w:t xml:space="preserve"> ولا يُعطون شيئاً عند الشافعي والمالكي</w:t>
      </w:r>
      <w:r w:rsidR="00BC2565">
        <w:rPr>
          <w:rtl/>
        </w:rPr>
        <w:t>؛</w:t>
      </w:r>
      <w:r w:rsidRPr="00AF3EA1">
        <w:rPr>
          <w:rtl/>
        </w:rPr>
        <w:t xml:space="preserve"> لأنّهم ليسوا من ذوي الفروض</w:t>
      </w:r>
      <w:r w:rsidR="00BC2565">
        <w:rPr>
          <w:rtl/>
        </w:rPr>
        <w:t>،</w:t>
      </w:r>
      <w:r w:rsidRPr="00AF3EA1">
        <w:rPr>
          <w:rtl/>
        </w:rPr>
        <w:t xml:space="preserve"> ولا من العصبات</w:t>
      </w:r>
      <w:r w:rsidR="00BC2565">
        <w:rPr>
          <w:rtl/>
        </w:rPr>
        <w:t>.</w:t>
      </w:r>
      <w:r w:rsidRPr="00AF3EA1">
        <w:rPr>
          <w:rtl/>
        </w:rPr>
        <w:t xml:space="preserve"> </w:t>
      </w:r>
      <w:r w:rsidR="00BC2565">
        <w:rPr>
          <w:rtl/>
        </w:rPr>
        <w:t>(</w:t>
      </w:r>
      <w:r w:rsidRPr="00AF3EA1">
        <w:rPr>
          <w:rtl/>
        </w:rPr>
        <w:t>المغني ج6 ص 229 الطبعة الثالثة</w:t>
      </w:r>
      <w:r w:rsidR="00BC2565">
        <w:rPr>
          <w:rtl/>
        </w:rPr>
        <w:t>).</w:t>
      </w:r>
    </w:p>
    <w:p w:rsidR="003325C6" w:rsidRPr="00AF3EA1" w:rsidRDefault="003325C6" w:rsidP="000B2EA4">
      <w:pPr>
        <w:pStyle w:val="libNormal"/>
        <w:rPr>
          <w:rtl/>
        </w:rPr>
      </w:pPr>
      <w:r w:rsidRPr="00AF3EA1">
        <w:rPr>
          <w:rtl/>
        </w:rPr>
        <w:t>وذهب الحنفية والحنابلة إلى توريثهم في حالة خاصة</w:t>
      </w:r>
      <w:r w:rsidR="00BC2565">
        <w:rPr>
          <w:rtl/>
        </w:rPr>
        <w:t>،</w:t>
      </w:r>
      <w:r w:rsidRPr="00AF3EA1">
        <w:rPr>
          <w:rtl/>
        </w:rPr>
        <w:t xml:space="preserve"> وهي إذا فُقد أصحاب الفروض والعصبات</w:t>
      </w:r>
      <w:r w:rsidR="00BC2565">
        <w:rPr>
          <w:rtl/>
        </w:rPr>
        <w:t>.</w:t>
      </w:r>
    </w:p>
    <w:p w:rsidR="00BC2565" w:rsidRDefault="003325C6" w:rsidP="000B2EA4">
      <w:pPr>
        <w:pStyle w:val="libNormal"/>
        <w:rPr>
          <w:rtl/>
        </w:rPr>
      </w:pPr>
      <w:r w:rsidRPr="00AF3EA1">
        <w:rPr>
          <w:rtl/>
        </w:rPr>
        <w:t>وقال الإمامية بتوريثهم بدون هذا القيد</w:t>
      </w:r>
      <w:r w:rsidR="00BC2565">
        <w:rPr>
          <w:rtl/>
        </w:rPr>
        <w:t>،</w:t>
      </w:r>
      <w:r w:rsidRPr="00AF3EA1">
        <w:rPr>
          <w:rtl/>
        </w:rPr>
        <w:t xml:space="preserve"> ويأتي التفصيل</w:t>
      </w:r>
      <w:r w:rsidR="00BC2565">
        <w:rPr>
          <w:rtl/>
        </w:rPr>
        <w:t>:</w:t>
      </w:r>
    </w:p>
    <w:p w:rsidR="003325C6" w:rsidRPr="00AF3EA1" w:rsidRDefault="003325C6" w:rsidP="009B0251">
      <w:pPr>
        <w:pStyle w:val="libBold1"/>
        <w:rPr>
          <w:rtl/>
        </w:rPr>
      </w:pPr>
      <w:r w:rsidRPr="00AF3EA1">
        <w:rPr>
          <w:rtl/>
        </w:rPr>
        <w:t>موانع الإرث</w:t>
      </w:r>
      <w:r w:rsidR="00BC2565">
        <w:rPr>
          <w:rtl/>
        </w:rPr>
        <w:t>:</w:t>
      </w:r>
    </w:p>
    <w:p w:rsidR="00BC2565" w:rsidRDefault="003325C6" w:rsidP="000B2EA4">
      <w:pPr>
        <w:pStyle w:val="libNormal"/>
        <w:rPr>
          <w:rtl/>
        </w:rPr>
      </w:pPr>
      <w:r w:rsidRPr="00AF3EA1">
        <w:rPr>
          <w:rtl/>
        </w:rPr>
        <w:t>اتفقوا على أنّ موانع الإرث ثلاثة</w:t>
      </w:r>
      <w:r w:rsidR="00BC2565">
        <w:rPr>
          <w:rtl/>
        </w:rPr>
        <w:t>:</w:t>
      </w:r>
      <w:r w:rsidRPr="00AF3EA1">
        <w:rPr>
          <w:rtl/>
        </w:rPr>
        <w:t xml:space="preserve"> اختلاف الدِّين</w:t>
      </w:r>
      <w:r w:rsidR="00BC2565">
        <w:rPr>
          <w:rtl/>
        </w:rPr>
        <w:t>،</w:t>
      </w:r>
      <w:r w:rsidRPr="00AF3EA1">
        <w:rPr>
          <w:rtl/>
        </w:rPr>
        <w:t xml:space="preserve"> والقتل</w:t>
      </w:r>
      <w:r w:rsidR="00BC2565">
        <w:rPr>
          <w:rtl/>
        </w:rPr>
        <w:t>،</w:t>
      </w:r>
      <w:r w:rsidRPr="00AF3EA1">
        <w:rPr>
          <w:rtl/>
        </w:rPr>
        <w:t xml:space="preserve"> والرق</w:t>
      </w:r>
      <w:r w:rsidR="00BC2565">
        <w:rPr>
          <w:rtl/>
        </w:rPr>
        <w:t>.</w:t>
      </w:r>
      <w:r w:rsidRPr="00AF3EA1">
        <w:rPr>
          <w:rtl/>
        </w:rPr>
        <w:t xml:space="preserve"> ونهمل الكلام عن الرق</w:t>
      </w:r>
      <w:r w:rsidR="00BC2565">
        <w:rPr>
          <w:rtl/>
        </w:rPr>
        <w:t>،</w:t>
      </w:r>
      <w:r w:rsidRPr="00AF3EA1">
        <w:rPr>
          <w:rtl/>
        </w:rPr>
        <w:t xml:space="preserve"> ونتكلم عن المانعين الآخرين</w:t>
      </w:r>
      <w:r w:rsidR="00BC2565">
        <w:rPr>
          <w:rtl/>
        </w:rPr>
        <w:t>.</w:t>
      </w:r>
    </w:p>
    <w:p w:rsidR="003325C6" w:rsidRPr="009B0251" w:rsidRDefault="003325C6" w:rsidP="009B0251">
      <w:pPr>
        <w:pStyle w:val="libBold1"/>
        <w:rPr>
          <w:rtl/>
        </w:rPr>
      </w:pPr>
      <w:r w:rsidRPr="00AF3EA1">
        <w:rPr>
          <w:rtl/>
        </w:rPr>
        <w:t>اختلاف الدِّين</w:t>
      </w:r>
      <w:r w:rsidR="00BC2565">
        <w:rPr>
          <w:rtl/>
        </w:rPr>
        <w:t>:</w:t>
      </w:r>
    </w:p>
    <w:p w:rsidR="003325C6" w:rsidRPr="00AF3EA1" w:rsidRDefault="003325C6" w:rsidP="000B2EA4">
      <w:pPr>
        <w:pStyle w:val="libNormal"/>
        <w:rPr>
          <w:rtl/>
        </w:rPr>
      </w:pPr>
      <w:r w:rsidRPr="000B2EA4">
        <w:rPr>
          <w:rtl/>
        </w:rPr>
        <w:t>اتفقوا على أنّ غير المسلم لا يرث المسلم</w:t>
      </w:r>
      <w:r w:rsidRPr="00BC2565">
        <w:rPr>
          <w:rtl/>
        </w:rPr>
        <w:t xml:space="preserve"> </w:t>
      </w:r>
      <w:r w:rsidRPr="005C4D6D">
        <w:rPr>
          <w:rStyle w:val="libFootnotenumChar"/>
          <w:rtl/>
        </w:rPr>
        <w:t>(1)</w:t>
      </w:r>
      <w:r w:rsidR="00BC2565">
        <w:rPr>
          <w:rtl/>
        </w:rPr>
        <w:t>.</w:t>
      </w:r>
      <w:r w:rsidRPr="000B2EA4">
        <w:rPr>
          <w:rtl/>
        </w:rPr>
        <w:t xml:space="preserve"> واختلفوا هل يرث المسلم من غير المسلم</w:t>
      </w:r>
      <w:r w:rsidR="00BC2565">
        <w:rPr>
          <w:rtl/>
        </w:rPr>
        <w:t>؟</w:t>
      </w:r>
    </w:p>
    <w:p w:rsidR="003325C6" w:rsidRPr="00AF3EA1" w:rsidRDefault="003325C6" w:rsidP="000B2EA4">
      <w:pPr>
        <w:pStyle w:val="libNormal"/>
        <w:rPr>
          <w:rtl/>
        </w:rPr>
      </w:pPr>
      <w:r w:rsidRPr="00AF3EA1">
        <w:rPr>
          <w:rtl/>
        </w:rPr>
        <w:t>قال الإمامية</w:t>
      </w:r>
      <w:r w:rsidR="00BC2565">
        <w:rPr>
          <w:rtl/>
        </w:rPr>
        <w:t>:</w:t>
      </w:r>
      <w:r w:rsidRPr="00AF3EA1">
        <w:rPr>
          <w:rtl/>
        </w:rPr>
        <w:t xml:space="preserve"> يرث</w:t>
      </w:r>
      <w:r w:rsidR="00BC2565">
        <w:rPr>
          <w:rtl/>
        </w:rPr>
        <w:t>.</w:t>
      </w:r>
    </w:p>
    <w:p w:rsidR="003325C6" w:rsidRPr="00AF3EA1" w:rsidRDefault="003325C6" w:rsidP="000B2EA4">
      <w:pPr>
        <w:pStyle w:val="libNormal"/>
        <w:rPr>
          <w:rtl/>
        </w:rPr>
      </w:pPr>
      <w:r w:rsidRPr="00AF3EA1">
        <w:rPr>
          <w:rtl/>
        </w:rPr>
        <w:t>وقال الأربعة</w:t>
      </w:r>
      <w:r w:rsidR="00BC2565">
        <w:rPr>
          <w:rtl/>
        </w:rPr>
        <w:t>:</w:t>
      </w:r>
      <w:r w:rsidRPr="00AF3EA1">
        <w:rPr>
          <w:rtl/>
        </w:rPr>
        <w:t xml:space="preserve"> لا يرث</w:t>
      </w:r>
      <w:r w:rsidR="00BC2565">
        <w:rPr>
          <w:rtl/>
        </w:rPr>
        <w:t>.</w:t>
      </w:r>
    </w:p>
    <w:p w:rsidR="003325C6" w:rsidRPr="00AF3EA1" w:rsidRDefault="003325C6" w:rsidP="000B2EA4">
      <w:pPr>
        <w:pStyle w:val="libNormal"/>
        <w:rPr>
          <w:rtl/>
        </w:rPr>
      </w:pPr>
      <w:r w:rsidRPr="00AF3EA1">
        <w:rPr>
          <w:rtl/>
        </w:rPr>
        <w:t>وإذا كان أحد أبناء الميت أو أقاربه غير مسلم</w:t>
      </w:r>
      <w:r w:rsidR="00BC2565">
        <w:rPr>
          <w:rtl/>
        </w:rPr>
        <w:t>،</w:t>
      </w:r>
      <w:r w:rsidRPr="00AF3EA1">
        <w:rPr>
          <w:rtl/>
        </w:rPr>
        <w:t xml:space="preserve"> ثمّ أسلم بعد موت</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المسلم يعمّ جميع أهل القبلة</w:t>
      </w:r>
      <w:r w:rsidR="00BC2565">
        <w:rPr>
          <w:rtl/>
        </w:rPr>
        <w:t>،</w:t>
      </w:r>
      <w:r w:rsidRPr="00AF3EA1">
        <w:rPr>
          <w:rtl/>
        </w:rPr>
        <w:t xml:space="preserve"> فالسنّي يرث الشيعي وبالعكس بنص الكتاب والسنّة والإجماع</w:t>
      </w:r>
      <w:r w:rsidR="00BC2565">
        <w:rPr>
          <w:rtl/>
        </w:rPr>
        <w:t>،</w:t>
      </w:r>
      <w:r w:rsidRPr="00AF3EA1">
        <w:rPr>
          <w:rtl/>
        </w:rPr>
        <w:t xml:space="preserve"> بل هذا الحكم من ضرورات الدين تماماً كوجوب الصوم والصلاة</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المورِّث وبعد قسمة التركة بين الورثة فلا يرث بالاتفاق</w:t>
      </w:r>
      <w:r w:rsidR="00BC2565">
        <w:rPr>
          <w:rtl/>
        </w:rPr>
        <w:t>،</w:t>
      </w:r>
      <w:r w:rsidRPr="00AF3EA1">
        <w:rPr>
          <w:rtl/>
        </w:rPr>
        <w:t xml:space="preserve"> واختلفوا إذا أسلم بعد الموت وقبل القسمة</w:t>
      </w:r>
      <w:r w:rsidR="00BC2565">
        <w:rPr>
          <w:rtl/>
        </w:rPr>
        <w:t>:</w:t>
      </w:r>
      <w:r w:rsidRPr="00AF3EA1">
        <w:rPr>
          <w:rtl/>
        </w:rPr>
        <w:t xml:space="preserve"> هل يرث أو لا</w:t>
      </w:r>
      <w:r w:rsidR="00BC2565">
        <w:rPr>
          <w:rtl/>
        </w:rPr>
        <w:t>؟</w:t>
      </w:r>
    </w:p>
    <w:p w:rsidR="003325C6" w:rsidRPr="00AF3EA1" w:rsidRDefault="003325C6" w:rsidP="000B2EA4">
      <w:pPr>
        <w:pStyle w:val="libNormal"/>
        <w:rPr>
          <w:rtl/>
        </w:rPr>
      </w:pPr>
      <w:r w:rsidRPr="00AF3EA1">
        <w:rPr>
          <w:rtl/>
        </w:rPr>
        <w:t>قال الإمامية والحنابلة</w:t>
      </w:r>
      <w:r w:rsidR="00BC2565">
        <w:rPr>
          <w:rtl/>
        </w:rPr>
        <w:t>:</w:t>
      </w:r>
      <w:r w:rsidRPr="00AF3EA1">
        <w:rPr>
          <w:rtl/>
        </w:rPr>
        <w:t xml:space="preserve"> يرث</w:t>
      </w:r>
      <w:r w:rsidR="00BC2565">
        <w:rPr>
          <w:rtl/>
        </w:rPr>
        <w:t>.</w:t>
      </w:r>
    </w:p>
    <w:p w:rsidR="003325C6" w:rsidRPr="00AF3EA1" w:rsidRDefault="003325C6" w:rsidP="000B2EA4">
      <w:pPr>
        <w:pStyle w:val="libNormal"/>
        <w:rPr>
          <w:rtl/>
        </w:rPr>
      </w:pPr>
      <w:r w:rsidRPr="00AF3EA1">
        <w:rPr>
          <w:rtl/>
        </w:rPr>
        <w:t>وقال الشافعية والمالكية والحنفية</w:t>
      </w:r>
      <w:r w:rsidR="00BC2565">
        <w:rPr>
          <w:rtl/>
        </w:rPr>
        <w:t>:</w:t>
      </w:r>
      <w:r w:rsidRPr="00AF3EA1">
        <w:rPr>
          <w:rtl/>
        </w:rPr>
        <w:t xml:space="preserve"> لا يرث</w:t>
      </w:r>
      <w:r w:rsidR="00BC2565">
        <w:rPr>
          <w:rtl/>
        </w:rPr>
        <w:t>.</w:t>
      </w:r>
    </w:p>
    <w:p w:rsidR="00BC2565" w:rsidRDefault="003325C6" w:rsidP="000B2EA4">
      <w:pPr>
        <w:pStyle w:val="libNormal"/>
        <w:rPr>
          <w:rtl/>
        </w:rPr>
      </w:pPr>
      <w:r w:rsidRPr="00AF3EA1">
        <w:rPr>
          <w:rtl/>
        </w:rPr>
        <w:t>وقال الإمامية: إذا كان الوارث المسلم واحداً يختص بالإرث</w:t>
      </w:r>
      <w:r w:rsidR="00BC2565">
        <w:rPr>
          <w:rtl/>
        </w:rPr>
        <w:t>،</w:t>
      </w:r>
      <w:r w:rsidRPr="00AF3EA1">
        <w:rPr>
          <w:rtl/>
        </w:rPr>
        <w:t xml:space="preserve"> ولا ينفع إسلام مَن أسلم في استحقاق الإرث</w:t>
      </w:r>
      <w:r w:rsidR="00BC2565">
        <w:rPr>
          <w:rtl/>
        </w:rPr>
        <w:t>.</w:t>
      </w:r>
    </w:p>
    <w:p w:rsidR="003325C6" w:rsidRPr="009B0251" w:rsidRDefault="003325C6" w:rsidP="009B0251">
      <w:pPr>
        <w:pStyle w:val="libBold1"/>
        <w:rPr>
          <w:rtl/>
        </w:rPr>
      </w:pPr>
      <w:r w:rsidRPr="00AF3EA1">
        <w:rPr>
          <w:rtl/>
        </w:rPr>
        <w:t>المرتد</w:t>
      </w:r>
      <w:r w:rsidR="00BC2565">
        <w:rPr>
          <w:rtl/>
        </w:rPr>
        <w:t>:</w:t>
      </w:r>
    </w:p>
    <w:p w:rsidR="003325C6" w:rsidRPr="00AF3EA1" w:rsidRDefault="003325C6" w:rsidP="000B2EA4">
      <w:pPr>
        <w:pStyle w:val="libNormal"/>
        <w:rPr>
          <w:rtl/>
        </w:rPr>
      </w:pPr>
      <w:r w:rsidRPr="000B2EA4">
        <w:rPr>
          <w:rtl/>
        </w:rPr>
        <w:t>والمرتد عن دين الإسلام لا يرث عند الأربعة</w:t>
      </w:r>
      <w:r w:rsidR="00BC2565">
        <w:rPr>
          <w:rtl/>
        </w:rPr>
        <w:t>،</w:t>
      </w:r>
      <w:r w:rsidRPr="000B2EA4">
        <w:rPr>
          <w:rtl/>
        </w:rPr>
        <w:t xml:space="preserve"> سواء أكان ارتداده عن فطرة أم عن ملّة</w:t>
      </w:r>
      <w:r w:rsidRPr="00BC2565">
        <w:rPr>
          <w:rtl/>
        </w:rPr>
        <w:t xml:space="preserve"> </w:t>
      </w:r>
      <w:r w:rsidRPr="005C4D6D">
        <w:rPr>
          <w:rStyle w:val="libFootnotenumChar"/>
          <w:rtl/>
        </w:rPr>
        <w:t>(1)</w:t>
      </w:r>
      <w:r w:rsidR="00BC2565">
        <w:rPr>
          <w:rtl/>
        </w:rPr>
        <w:t>،</w:t>
      </w:r>
      <w:r w:rsidRPr="000B2EA4">
        <w:rPr>
          <w:rtl/>
        </w:rPr>
        <w:t xml:space="preserve"> إلاّ أن يرجع ويتوب قبل القسمة</w:t>
      </w:r>
      <w:r w:rsidR="00BC2565">
        <w:rPr>
          <w:rtl/>
        </w:rPr>
        <w:t>.</w:t>
      </w:r>
      <w:r w:rsidRPr="000B2EA4">
        <w:rPr>
          <w:rtl/>
        </w:rPr>
        <w:t xml:space="preserve"> </w:t>
      </w:r>
      <w:r w:rsidR="00BC2565">
        <w:rPr>
          <w:rtl/>
        </w:rPr>
        <w:t>(</w:t>
      </w:r>
      <w:r w:rsidRPr="000B2EA4">
        <w:rPr>
          <w:rtl/>
        </w:rPr>
        <w:t>المغني ج6</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المرتد عن فطرة إذا كان رجلاً يُقتل ولا يُستتاب</w:t>
      </w:r>
      <w:r w:rsidR="00BC2565">
        <w:rPr>
          <w:rtl/>
        </w:rPr>
        <w:t>،</w:t>
      </w:r>
      <w:r w:rsidRPr="00AF3EA1">
        <w:rPr>
          <w:rtl/>
        </w:rPr>
        <w:t xml:space="preserve"> وتعتدّ امرأته عدة الوفاة من حين الارتداد</w:t>
      </w:r>
      <w:r w:rsidR="00BC2565">
        <w:rPr>
          <w:rtl/>
        </w:rPr>
        <w:t>،</w:t>
      </w:r>
      <w:r w:rsidRPr="00AF3EA1">
        <w:rPr>
          <w:rtl/>
        </w:rPr>
        <w:t xml:space="preserve"> وتُقسّم تركته وإن لم يُقتل</w:t>
      </w:r>
      <w:r w:rsidR="00BC2565">
        <w:rPr>
          <w:rtl/>
        </w:rPr>
        <w:t>،</w:t>
      </w:r>
      <w:r w:rsidRPr="00AF3EA1">
        <w:rPr>
          <w:rtl/>
        </w:rPr>
        <w:t xml:space="preserve"> ولا تُقبل توبته بالنسبة إلى فسخ الزواج وتقسيم التركة ووجوب القتل</w:t>
      </w:r>
      <w:r w:rsidR="00BC2565">
        <w:rPr>
          <w:rtl/>
        </w:rPr>
        <w:t>،</w:t>
      </w:r>
      <w:r w:rsidRPr="00AF3EA1">
        <w:rPr>
          <w:rtl/>
        </w:rPr>
        <w:t xml:space="preserve"> وتُقبل في الواقع وعند الله</w:t>
      </w:r>
      <w:r w:rsidR="00BC2565">
        <w:rPr>
          <w:rtl/>
        </w:rPr>
        <w:t>،</w:t>
      </w:r>
      <w:r w:rsidRPr="00AF3EA1">
        <w:rPr>
          <w:rtl/>
        </w:rPr>
        <w:t xml:space="preserve"> وبالنسبة إلى الأمور الأخرى من طهارة بدنه وصحة عبادته</w:t>
      </w:r>
      <w:r w:rsidR="00BC2565">
        <w:rPr>
          <w:rtl/>
        </w:rPr>
        <w:t>،</w:t>
      </w:r>
      <w:r w:rsidRPr="00AF3EA1">
        <w:rPr>
          <w:rtl/>
        </w:rPr>
        <w:t xml:space="preserve"> كما أنّه يملك بعد التوبة الأموال الجديدة بسبب العمل والتجارة والإرث</w:t>
      </w:r>
      <w:r w:rsidR="00BC2565">
        <w:rPr>
          <w:rtl/>
        </w:rPr>
        <w:t>.</w:t>
      </w:r>
    </w:p>
    <w:p w:rsidR="003325C6" w:rsidRPr="00AF3EA1" w:rsidRDefault="003325C6" w:rsidP="000B2EA4">
      <w:pPr>
        <w:pStyle w:val="libNormal"/>
        <w:rPr>
          <w:rtl/>
        </w:rPr>
      </w:pPr>
      <w:r w:rsidRPr="00AF3EA1">
        <w:rPr>
          <w:rtl/>
        </w:rPr>
        <w:t>أمّا المرتد عن ملّة فإنّه يُستتاب</w:t>
      </w:r>
      <w:r w:rsidR="00BC2565">
        <w:rPr>
          <w:rtl/>
        </w:rPr>
        <w:t>،</w:t>
      </w:r>
      <w:r w:rsidRPr="00AF3EA1">
        <w:rPr>
          <w:rtl/>
        </w:rPr>
        <w:t xml:space="preserve"> فإن تاب فله ما للمسلمين وعليه ما عليهم</w:t>
      </w:r>
      <w:r w:rsidR="00BC2565">
        <w:rPr>
          <w:rtl/>
        </w:rPr>
        <w:t>،</w:t>
      </w:r>
      <w:r w:rsidRPr="00AF3EA1">
        <w:rPr>
          <w:rtl/>
        </w:rPr>
        <w:t xml:space="preserve"> وإلاّ قُتل</w:t>
      </w:r>
      <w:r w:rsidR="00BC2565">
        <w:rPr>
          <w:rtl/>
        </w:rPr>
        <w:t>،</w:t>
      </w:r>
      <w:r w:rsidRPr="00AF3EA1">
        <w:rPr>
          <w:rtl/>
        </w:rPr>
        <w:t xml:space="preserve"> وتعتدّ زوجته من حين الارتداد عدة الطلاق</w:t>
      </w:r>
      <w:r w:rsidR="00BC2565">
        <w:rPr>
          <w:rtl/>
        </w:rPr>
        <w:t>،</w:t>
      </w:r>
      <w:r w:rsidRPr="00AF3EA1">
        <w:rPr>
          <w:rtl/>
        </w:rPr>
        <w:t xml:space="preserve"> فإن تاب في العدة رجعت إليه</w:t>
      </w:r>
      <w:r w:rsidR="00BC2565">
        <w:rPr>
          <w:rtl/>
        </w:rPr>
        <w:t>،</w:t>
      </w:r>
      <w:r w:rsidRPr="00AF3EA1">
        <w:rPr>
          <w:rtl/>
        </w:rPr>
        <w:t xml:space="preserve"> ولا تُقسّم تركته حتى يُقتل أو يموت</w:t>
      </w:r>
      <w:r w:rsidR="00BC2565">
        <w:rPr>
          <w:rtl/>
        </w:rPr>
        <w:t>.</w:t>
      </w:r>
    </w:p>
    <w:p w:rsidR="003325C6" w:rsidRDefault="003325C6" w:rsidP="000B2EA4">
      <w:pPr>
        <w:pStyle w:val="libNormal"/>
        <w:rPr>
          <w:rtl/>
        </w:rPr>
      </w:pPr>
      <w:r w:rsidRPr="00AF3EA1">
        <w:rPr>
          <w:rtl/>
        </w:rPr>
        <w:t>أمّا المرأة فلا تُقتل</w:t>
      </w:r>
      <w:r w:rsidR="00BC2565">
        <w:rPr>
          <w:rtl/>
        </w:rPr>
        <w:t>،</w:t>
      </w:r>
      <w:r w:rsidRPr="00AF3EA1">
        <w:rPr>
          <w:rtl/>
        </w:rPr>
        <w:t xml:space="preserve"> سواء أكان ارتدادها عن فطرة أم عن ملّة</w:t>
      </w:r>
      <w:r w:rsidR="00BC2565">
        <w:rPr>
          <w:rtl/>
        </w:rPr>
        <w:t>،</w:t>
      </w:r>
      <w:r w:rsidRPr="00AF3EA1">
        <w:rPr>
          <w:rtl/>
        </w:rPr>
        <w:t xml:space="preserve"> بل</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المرتد عن فطرة</w:t>
      </w:r>
      <w:r w:rsidR="00BC2565">
        <w:rPr>
          <w:rtl/>
        </w:rPr>
        <w:t>:</w:t>
      </w:r>
      <w:r w:rsidRPr="00AF3EA1">
        <w:rPr>
          <w:rtl/>
        </w:rPr>
        <w:t xml:space="preserve"> مَن ولِد مسلماً ثمّ رجع عن الإسلام</w:t>
      </w:r>
      <w:r w:rsidR="00BC2565">
        <w:rPr>
          <w:rtl/>
        </w:rPr>
        <w:t>.</w:t>
      </w:r>
      <w:r w:rsidRPr="00AF3EA1">
        <w:rPr>
          <w:rtl/>
        </w:rPr>
        <w:t xml:space="preserve"> والمرتد عن ملّة</w:t>
      </w:r>
      <w:r w:rsidR="00BC2565">
        <w:rPr>
          <w:rtl/>
        </w:rPr>
        <w:t>:</w:t>
      </w:r>
      <w:r w:rsidRPr="00AF3EA1">
        <w:rPr>
          <w:rtl/>
        </w:rPr>
        <w:t xml:space="preserve"> مَن ولِد كافراً فأسلم وبعد الإسلام رجع عنه</w:t>
      </w:r>
      <w:r w:rsidR="00BC2565">
        <w:rPr>
          <w:rtl/>
        </w:rPr>
        <w:t>.</w:t>
      </w:r>
    </w:p>
    <w:p w:rsidR="003325C6" w:rsidRDefault="003325C6" w:rsidP="005C4D6D">
      <w:pPr>
        <w:pStyle w:val="libNormal"/>
      </w:pPr>
      <w:r>
        <w:rPr>
          <w:rtl/>
        </w:rPr>
        <w:br w:type="page"/>
      </w:r>
    </w:p>
    <w:p w:rsidR="00BC2565" w:rsidRDefault="003325C6" w:rsidP="000B2EA4">
      <w:pPr>
        <w:pStyle w:val="libNormal"/>
        <w:rPr>
          <w:rtl/>
        </w:rPr>
      </w:pPr>
      <w:r w:rsidRPr="00AF3EA1">
        <w:rPr>
          <w:rtl/>
        </w:rPr>
        <w:lastRenderedPageBreak/>
        <w:t>تُحبس</w:t>
      </w:r>
      <w:r w:rsidR="00BC2565">
        <w:rPr>
          <w:rtl/>
        </w:rPr>
        <w:t>،</w:t>
      </w:r>
      <w:r w:rsidRPr="00AF3EA1">
        <w:rPr>
          <w:rtl/>
        </w:rPr>
        <w:t xml:space="preserve"> وتُضرب أوقات الصلاة حتى تتوب أو تموت</w:t>
      </w:r>
      <w:r w:rsidR="00BC2565">
        <w:rPr>
          <w:rtl/>
        </w:rPr>
        <w:t>،</w:t>
      </w:r>
      <w:r w:rsidRPr="00AF3EA1">
        <w:rPr>
          <w:rtl/>
        </w:rPr>
        <w:t xml:space="preserve"> ولا تُقسّم تركتها إلاّ بعد الموت</w:t>
      </w:r>
      <w:r w:rsidR="00BC2565">
        <w:rPr>
          <w:rtl/>
        </w:rPr>
        <w:t>.</w:t>
      </w:r>
      <w:r w:rsidRPr="00AF3EA1">
        <w:rPr>
          <w:rtl/>
        </w:rPr>
        <w:t xml:space="preserve"> </w:t>
      </w:r>
      <w:r w:rsidR="00BC2565">
        <w:rPr>
          <w:rtl/>
        </w:rPr>
        <w:t>(</w:t>
      </w:r>
      <w:r w:rsidRPr="00AF3EA1">
        <w:rPr>
          <w:rtl/>
        </w:rPr>
        <w:t>وسيلة النجاة للسيد أبو الحسن</w:t>
      </w:r>
      <w:r w:rsidR="00BC2565">
        <w:rPr>
          <w:rtl/>
        </w:rPr>
        <w:t>،</w:t>
      </w:r>
      <w:r w:rsidRPr="00AF3EA1">
        <w:rPr>
          <w:rtl/>
        </w:rPr>
        <w:t xml:space="preserve"> وسفينة النجاة للشيخ أحمد كاشف الغطاء باب الإرث</w:t>
      </w:r>
      <w:r w:rsidR="00BC2565">
        <w:rPr>
          <w:rtl/>
        </w:rPr>
        <w:t>).</w:t>
      </w:r>
    </w:p>
    <w:p w:rsidR="003325C6" w:rsidRPr="009B0251" w:rsidRDefault="003325C6" w:rsidP="009B0251">
      <w:pPr>
        <w:pStyle w:val="libBold1"/>
        <w:rPr>
          <w:rtl/>
        </w:rPr>
      </w:pPr>
      <w:r w:rsidRPr="00AF3EA1">
        <w:rPr>
          <w:rtl/>
        </w:rPr>
        <w:t>ميراث أهل الملل</w:t>
      </w:r>
      <w:r w:rsidR="00BC2565">
        <w:rPr>
          <w:rtl/>
        </w:rPr>
        <w:t>:</w:t>
      </w:r>
    </w:p>
    <w:p w:rsidR="003325C6" w:rsidRPr="00AF3EA1" w:rsidRDefault="003325C6" w:rsidP="000B2EA4">
      <w:pPr>
        <w:pStyle w:val="libNormal"/>
        <w:rPr>
          <w:rtl/>
        </w:rPr>
      </w:pPr>
      <w:r w:rsidRPr="00AF3EA1">
        <w:rPr>
          <w:rtl/>
        </w:rPr>
        <w:t>قال المالكية والحنابلة</w:t>
      </w:r>
      <w:r w:rsidR="00BC2565">
        <w:rPr>
          <w:rtl/>
        </w:rPr>
        <w:t>:</w:t>
      </w:r>
      <w:r w:rsidRPr="00AF3EA1">
        <w:rPr>
          <w:rtl/>
        </w:rPr>
        <w:t xml:space="preserve"> لا يرث أهل الملل بعضهم من بعض</w:t>
      </w:r>
      <w:r w:rsidR="00BC2565">
        <w:rPr>
          <w:rtl/>
        </w:rPr>
        <w:t>،</w:t>
      </w:r>
      <w:r w:rsidRPr="00AF3EA1">
        <w:rPr>
          <w:rtl/>
        </w:rPr>
        <w:t xml:space="preserve"> فلا يرث اليهودي من النصراني</w:t>
      </w:r>
      <w:r w:rsidR="00BC2565">
        <w:rPr>
          <w:rtl/>
        </w:rPr>
        <w:t>،</w:t>
      </w:r>
      <w:r w:rsidRPr="00AF3EA1">
        <w:rPr>
          <w:rtl/>
        </w:rPr>
        <w:t xml:space="preserve"> ولا النصراني من اليهودي</w:t>
      </w:r>
      <w:r w:rsidR="00BC2565">
        <w:rPr>
          <w:rtl/>
        </w:rPr>
        <w:t>،</w:t>
      </w:r>
      <w:r w:rsidRPr="00AF3EA1">
        <w:rPr>
          <w:rtl/>
        </w:rPr>
        <w:t xml:space="preserve"> وكذا مَن عداهما من أهل الأديان المختلفة</w:t>
      </w:r>
      <w:r w:rsidR="00BC2565">
        <w:rPr>
          <w:rtl/>
        </w:rPr>
        <w:t>.</w:t>
      </w:r>
    </w:p>
    <w:p w:rsidR="00BC2565" w:rsidRDefault="003325C6" w:rsidP="000B2EA4">
      <w:pPr>
        <w:pStyle w:val="libNormal"/>
        <w:rPr>
          <w:rtl/>
        </w:rPr>
      </w:pPr>
      <w:r w:rsidRPr="00AF3EA1">
        <w:rPr>
          <w:rtl/>
        </w:rPr>
        <w:t>وقال الإمامية والحنفية والشافعية</w:t>
      </w:r>
      <w:r w:rsidR="00BC2565">
        <w:rPr>
          <w:rtl/>
        </w:rPr>
        <w:t>:</w:t>
      </w:r>
      <w:r w:rsidRPr="00AF3EA1">
        <w:rPr>
          <w:rtl/>
        </w:rPr>
        <w:t xml:space="preserve"> بل يرث بعضهم من بعض</w:t>
      </w:r>
      <w:r w:rsidR="00BC2565">
        <w:rPr>
          <w:rtl/>
        </w:rPr>
        <w:t>؛</w:t>
      </w:r>
      <w:r w:rsidRPr="00AF3EA1">
        <w:rPr>
          <w:rtl/>
        </w:rPr>
        <w:t xml:space="preserve"> لأنّهم ملّة واحدة</w:t>
      </w:r>
      <w:r w:rsidR="00BC2565">
        <w:rPr>
          <w:rtl/>
        </w:rPr>
        <w:t>،</w:t>
      </w:r>
      <w:r w:rsidRPr="00AF3EA1">
        <w:rPr>
          <w:rtl/>
        </w:rPr>
        <w:t xml:space="preserve"> كلهم غير مسلمين</w:t>
      </w:r>
      <w:r w:rsidR="00BC2565">
        <w:rPr>
          <w:rtl/>
        </w:rPr>
        <w:t>.</w:t>
      </w:r>
      <w:r w:rsidRPr="00AF3EA1">
        <w:rPr>
          <w:rtl/>
        </w:rPr>
        <w:t xml:space="preserve"> ولكنّ الإمامية اشترطوا في إرث غير المسلم من مثله عدم وجود الوارث المسلم</w:t>
      </w:r>
      <w:r w:rsidR="00BC2565">
        <w:rPr>
          <w:rtl/>
        </w:rPr>
        <w:t>،</w:t>
      </w:r>
      <w:r w:rsidRPr="00AF3EA1">
        <w:rPr>
          <w:rtl/>
        </w:rPr>
        <w:t xml:space="preserve"> فإن وجِد وإن كان بعيداً يحجب غير المسلم وإن كان قريباً</w:t>
      </w:r>
      <w:r w:rsidR="00BC2565">
        <w:rPr>
          <w:rtl/>
        </w:rPr>
        <w:t>،</w:t>
      </w:r>
      <w:r w:rsidRPr="00AF3EA1">
        <w:rPr>
          <w:rtl/>
        </w:rPr>
        <w:t xml:space="preserve"> وهذا الشرط غير معتبر عند الأربعة</w:t>
      </w:r>
      <w:r w:rsidR="00BC2565">
        <w:rPr>
          <w:rtl/>
        </w:rPr>
        <w:t>؛</w:t>
      </w:r>
      <w:r w:rsidRPr="00AF3EA1">
        <w:rPr>
          <w:rtl/>
        </w:rPr>
        <w:t xml:space="preserve"> لأنّ المسلم عندهم لا يرث غير المسلم</w:t>
      </w:r>
      <w:r w:rsidR="00BC2565">
        <w:rPr>
          <w:rtl/>
        </w:rPr>
        <w:t>،</w:t>
      </w:r>
      <w:r w:rsidRPr="00AF3EA1">
        <w:rPr>
          <w:rtl/>
        </w:rPr>
        <w:t xml:space="preserve"> كما قدّمنا</w:t>
      </w:r>
      <w:r w:rsidR="00BC2565">
        <w:rPr>
          <w:rtl/>
        </w:rPr>
        <w:t>.</w:t>
      </w:r>
      <w:r w:rsidRPr="00AF3EA1">
        <w:rPr>
          <w:rtl/>
        </w:rPr>
        <w:t xml:space="preserve"> </w:t>
      </w:r>
      <w:r w:rsidR="00BC2565">
        <w:rPr>
          <w:rtl/>
        </w:rPr>
        <w:t>(</w:t>
      </w:r>
      <w:r w:rsidRPr="00AF3EA1">
        <w:rPr>
          <w:rtl/>
        </w:rPr>
        <w:t>غاية المنتهى ج2</w:t>
      </w:r>
      <w:r w:rsidR="00BC2565">
        <w:rPr>
          <w:rtl/>
        </w:rPr>
        <w:t>،</w:t>
      </w:r>
      <w:r w:rsidRPr="00AF3EA1">
        <w:rPr>
          <w:rtl/>
        </w:rPr>
        <w:t xml:space="preserve"> وميزان الشعراني</w:t>
      </w:r>
      <w:r w:rsidR="00BC2565">
        <w:rPr>
          <w:rtl/>
        </w:rPr>
        <w:t>،</w:t>
      </w:r>
      <w:r w:rsidRPr="00AF3EA1">
        <w:rPr>
          <w:rtl/>
        </w:rPr>
        <w:t xml:space="preserve"> والجواهر والمسالك</w:t>
      </w:r>
      <w:r w:rsidR="00BC2565">
        <w:rPr>
          <w:rtl/>
        </w:rPr>
        <w:t>).</w:t>
      </w:r>
    </w:p>
    <w:p w:rsidR="003325C6" w:rsidRPr="009B0251" w:rsidRDefault="003325C6" w:rsidP="009B0251">
      <w:pPr>
        <w:pStyle w:val="libBold1"/>
        <w:rPr>
          <w:rtl/>
        </w:rPr>
      </w:pPr>
      <w:r w:rsidRPr="00AF3EA1">
        <w:rPr>
          <w:rtl/>
        </w:rPr>
        <w:t>الغلاة</w:t>
      </w:r>
      <w:r w:rsidR="00BC2565">
        <w:rPr>
          <w:rtl/>
        </w:rPr>
        <w:t>:</w:t>
      </w:r>
    </w:p>
    <w:p w:rsidR="003325C6" w:rsidRPr="00AF3EA1" w:rsidRDefault="003325C6" w:rsidP="000B2EA4">
      <w:pPr>
        <w:pStyle w:val="libNormal"/>
        <w:rPr>
          <w:rtl/>
        </w:rPr>
      </w:pPr>
      <w:r w:rsidRPr="00AF3EA1">
        <w:rPr>
          <w:rtl/>
        </w:rPr>
        <w:t>اتفق المسلمون كلمة واحدة على أنّ الغلاة مشركون ليسوا من الإسلام والمسلمين في شيء</w:t>
      </w:r>
      <w:r w:rsidR="00BC2565">
        <w:rPr>
          <w:rtl/>
        </w:rPr>
        <w:t>،</w:t>
      </w:r>
      <w:r w:rsidRPr="00AF3EA1">
        <w:rPr>
          <w:rtl/>
        </w:rPr>
        <w:t xml:space="preserve"> ولكنّ الإمامية بوجه خاص تشددوا في أمر الغلاة إلى أقصى الحدود</w:t>
      </w:r>
      <w:r w:rsidR="00BC2565">
        <w:rPr>
          <w:rtl/>
        </w:rPr>
        <w:t>؛</w:t>
      </w:r>
      <w:r w:rsidRPr="00AF3EA1">
        <w:rPr>
          <w:rtl/>
        </w:rPr>
        <w:t xml:space="preserve"> لأنّ الكثير من أخوانهم السنّة قد حملوهم أوزار الغلاة ظلماً وعدواناً</w:t>
      </w:r>
      <w:r w:rsidR="00BC2565">
        <w:rPr>
          <w:rtl/>
        </w:rPr>
        <w:t>،</w:t>
      </w:r>
      <w:r w:rsidRPr="00AF3EA1">
        <w:rPr>
          <w:rtl/>
        </w:rPr>
        <w:t xml:space="preserve"> فقد صرح علماء الإمامية في كتب العقائد والفقه بكفر الغلاة</w:t>
      </w:r>
      <w:r w:rsidR="00BC2565">
        <w:rPr>
          <w:rtl/>
        </w:rPr>
        <w:t>،</w:t>
      </w:r>
      <w:r w:rsidRPr="00AF3EA1">
        <w:rPr>
          <w:rtl/>
        </w:rPr>
        <w:t xml:space="preserve"> من ذلك ما جاء في كتاب </w:t>
      </w:r>
      <w:r w:rsidR="00BC2565">
        <w:rPr>
          <w:rtl/>
        </w:rPr>
        <w:t>(</w:t>
      </w:r>
      <w:r w:rsidRPr="00AF3EA1">
        <w:rPr>
          <w:rtl/>
        </w:rPr>
        <w:t>شرح عقائد الصدوق</w:t>
      </w:r>
      <w:r w:rsidR="00BC2565">
        <w:rPr>
          <w:rtl/>
        </w:rPr>
        <w:t>)</w:t>
      </w:r>
      <w:r w:rsidRPr="00AF3EA1">
        <w:rPr>
          <w:rtl/>
        </w:rPr>
        <w:t xml:space="preserve"> للشيخ المفيد ص63 طبعة 1371ﻫ</w:t>
      </w:r>
      <w:r w:rsidR="00BC2565">
        <w:rPr>
          <w:rtl/>
        </w:rPr>
        <w:t>،</w:t>
      </w:r>
      <w:r w:rsidRPr="00AF3EA1">
        <w:rPr>
          <w:rtl/>
        </w:rPr>
        <w:t xml:space="preserve"> قال</w:t>
      </w:r>
      <w:r w:rsidR="00BC2565">
        <w:rPr>
          <w:rtl/>
        </w:rPr>
        <w:t>:</w:t>
      </w:r>
      <w:r w:rsidRPr="00AF3EA1">
        <w:rPr>
          <w:rtl/>
        </w:rPr>
        <w:t xml:space="preserve"> </w:t>
      </w:r>
      <w:r w:rsidR="00BC2565">
        <w:rPr>
          <w:rtl/>
        </w:rPr>
        <w:t>(</w:t>
      </w:r>
      <w:r w:rsidRPr="00AF3EA1">
        <w:rPr>
          <w:rtl/>
        </w:rPr>
        <w:t>الغلاة المتظاهرون بالإسلام هم الذين نسبوا علياً أمير المؤمنين والأئمة من ذرّيته إلى الإلوهية والنبوة</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ووضعوهم من الفضل في الدين والدنيا إلى ما تجاوزوا فيه الحد</w:t>
      </w:r>
      <w:r w:rsidR="00BC2565">
        <w:rPr>
          <w:rtl/>
        </w:rPr>
        <w:t>،</w:t>
      </w:r>
      <w:r w:rsidRPr="00AF3EA1">
        <w:rPr>
          <w:rtl/>
        </w:rPr>
        <w:t xml:space="preserve"> وخرجوا عن القصد</w:t>
      </w:r>
      <w:r w:rsidR="00BC2565">
        <w:rPr>
          <w:rtl/>
        </w:rPr>
        <w:t>،</w:t>
      </w:r>
      <w:r w:rsidRPr="00AF3EA1">
        <w:rPr>
          <w:rtl/>
        </w:rPr>
        <w:t xml:space="preserve"> وهم ضلاّل كفّار حكم فيهم أمير المؤمنين بالقتل والتحريق بالنار</w:t>
      </w:r>
      <w:r w:rsidR="00BC2565">
        <w:rPr>
          <w:rtl/>
        </w:rPr>
        <w:t>،</w:t>
      </w:r>
      <w:r w:rsidRPr="00AF3EA1">
        <w:rPr>
          <w:rtl/>
        </w:rPr>
        <w:t xml:space="preserve"> وقضت عليهم الأئمة بالإكفار والخروج عن الإسلام</w:t>
      </w:r>
      <w:r w:rsidR="00BC2565">
        <w:rPr>
          <w:rtl/>
        </w:rPr>
        <w:t>).</w:t>
      </w:r>
    </w:p>
    <w:p w:rsidR="00BC2565" w:rsidRDefault="003325C6" w:rsidP="000B2EA4">
      <w:pPr>
        <w:pStyle w:val="libNormal"/>
        <w:rPr>
          <w:rtl/>
        </w:rPr>
      </w:pPr>
      <w:r w:rsidRPr="000B2EA4">
        <w:rPr>
          <w:rtl/>
        </w:rPr>
        <w:t>وذكروهم في كتب الفقه في باب الطهارة</w:t>
      </w:r>
      <w:r w:rsidR="00BC2565">
        <w:rPr>
          <w:rtl/>
        </w:rPr>
        <w:t>،</w:t>
      </w:r>
      <w:r w:rsidRPr="000B2EA4">
        <w:rPr>
          <w:rtl/>
        </w:rPr>
        <w:t xml:space="preserve"> حيث حكموا بنجاستهم</w:t>
      </w:r>
      <w:r w:rsidR="00BC2565">
        <w:rPr>
          <w:rtl/>
        </w:rPr>
        <w:t>،</w:t>
      </w:r>
      <w:r w:rsidRPr="000B2EA4">
        <w:rPr>
          <w:rtl/>
        </w:rPr>
        <w:t xml:space="preserve"> وذكروهم أيضاً في باب الزواج</w:t>
      </w:r>
      <w:r w:rsidR="00BC2565">
        <w:rPr>
          <w:rtl/>
        </w:rPr>
        <w:t>،</w:t>
      </w:r>
      <w:r w:rsidRPr="000B2EA4">
        <w:rPr>
          <w:rtl/>
        </w:rPr>
        <w:t xml:space="preserve"> حيث قالوا بعدم جواز تزويجهم والزواج منهم</w:t>
      </w:r>
      <w:r w:rsidR="00BC2565">
        <w:rPr>
          <w:rtl/>
        </w:rPr>
        <w:t>،</w:t>
      </w:r>
      <w:r w:rsidRPr="000B2EA4">
        <w:rPr>
          <w:rtl/>
        </w:rPr>
        <w:t xml:space="preserve"> مع أنّهم أجازوا الزواج بالكتابيات</w:t>
      </w:r>
      <w:r w:rsidR="00BC2565">
        <w:rPr>
          <w:rtl/>
        </w:rPr>
        <w:t>،</w:t>
      </w:r>
      <w:r w:rsidRPr="000B2EA4">
        <w:rPr>
          <w:rtl/>
        </w:rPr>
        <w:t xml:space="preserve"> وذكروهم في باب الجهاد</w:t>
      </w:r>
      <w:r w:rsidR="00BC2565">
        <w:rPr>
          <w:rtl/>
        </w:rPr>
        <w:t>،</w:t>
      </w:r>
      <w:r w:rsidRPr="000B2EA4">
        <w:rPr>
          <w:rtl/>
        </w:rPr>
        <w:t xml:space="preserve"> حيث جعلوهم من المشركين</w:t>
      </w:r>
      <w:r w:rsidR="00BC2565">
        <w:rPr>
          <w:rtl/>
        </w:rPr>
        <w:t xml:space="preserve"> - </w:t>
      </w:r>
      <w:r w:rsidRPr="000B2EA4">
        <w:rPr>
          <w:rtl/>
        </w:rPr>
        <w:t>في حالة الحرب</w:t>
      </w:r>
      <w:r w:rsidR="00BC2565">
        <w:rPr>
          <w:rtl/>
        </w:rPr>
        <w:t xml:space="preserve"> - </w:t>
      </w:r>
      <w:r w:rsidRPr="000B2EA4">
        <w:rPr>
          <w:rtl/>
        </w:rPr>
        <w:t>كيف اتفق</w:t>
      </w:r>
      <w:r w:rsidR="00BC2565">
        <w:rPr>
          <w:rtl/>
        </w:rPr>
        <w:t>،</w:t>
      </w:r>
      <w:r w:rsidRPr="000B2EA4">
        <w:rPr>
          <w:rtl/>
        </w:rPr>
        <w:t xml:space="preserve"> كإلقاء النار عليهم وقذفهم بها</w:t>
      </w:r>
      <w:r w:rsidR="00BC2565">
        <w:rPr>
          <w:rtl/>
        </w:rPr>
        <w:t>،</w:t>
      </w:r>
      <w:r w:rsidRPr="000B2EA4">
        <w:rPr>
          <w:rtl/>
        </w:rPr>
        <w:t xml:space="preserve"> وذكروهم في باب الإرث</w:t>
      </w:r>
      <w:r w:rsidR="00BC2565">
        <w:rPr>
          <w:rtl/>
        </w:rPr>
        <w:t>،</w:t>
      </w:r>
      <w:r w:rsidRPr="000B2EA4">
        <w:rPr>
          <w:rtl/>
        </w:rPr>
        <w:t xml:space="preserve"> حيث منعوهم من ميراث المسلمين </w:t>
      </w:r>
      <w:r w:rsidRPr="005C4D6D">
        <w:rPr>
          <w:rStyle w:val="libFootnotenumChar"/>
          <w:rtl/>
        </w:rPr>
        <w:t>(1)</w:t>
      </w:r>
      <w:r w:rsidR="00BC2565" w:rsidRPr="00BC2565">
        <w:rPr>
          <w:rtl/>
        </w:rPr>
        <w:t>.</w:t>
      </w:r>
    </w:p>
    <w:p w:rsidR="003325C6" w:rsidRPr="009B0251" w:rsidRDefault="003325C6" w:rsidP="009B0251">
      <w:pPr>
        <w:pStyle w:val="libBold1"/>
        <w:rPr>
          <w:rtl/>
        </w:rPr>
      </w:pPr>
      <w:r w:rsidRPr="00AF3EA1">
        <w:rPr>
          <w:rtl/>
        </w:rPr>
        <w:t>منكِر الضرورة</w:t>
      </w:r>
      <w:r w:rsidR="00BC2565">
        <w:rPr>
          <w:rtl/>
        </w:rPr>
        <w:t>:</w:t>
      </w:r>
    </w:p>
    <w:p w:rsidR="003325C6" w:rsidRPr="00AF3EA1" w:rsidRDefault="003325C6" w:rsidP="000B2EA4">
      <w:pPr>
        <w:pStyle w:val="libNormal"/>
        <w:rPr>
          <w:rtl/>
        </w:rPr>
      </w:pPr>
      <w:r w:rsidRPr="00AF3EA1">
        <w:rPr>
          <w:rtl/>
        </w:rPr>
        <w:t>اتفقوا على كفر مَن أنكر شيئاً ثابتاً ومعلوماً من الدين بالضرورة</w:t>
      </w:r>
      <w:r w:rsidR="00BC2565">
        <w:rPr>
          <w:rtl/>
        </w:rPr>
        <w:t xml:space="preserve"> - </w:t>
      </w:r>
      <w:r w:rsidRPr="00AF3EA1">
        <w:rPr>
          <w:rtl/>
        </w:rPr>
        <w:t>فقال للحرام</w:t>
      </w:r>
      <w:r w:rsidR="00BC2565">
        <w:rPr>
          <w:rtl/>
        </w:rPr>
        <w:t>:</w:t>
      </w:r>
      <w:r w:rsidRPr="00AF3EA1">
        <w:rPr>
          <w:rtl/>
        </w:rPr>
        <w:t xml:space="preserve"> هذا حلال</w:t>
      </w:r>
      <w:r w:rsidR="00BC2565">
        <w:rPr>
          <w:rtl/>
        </w:rPr>
        <w:t>،</w:t>
      </w:r>
      <w:r w:rsidRPr="00AF3EA1">
        <w:rPr>
          <w:rtl/>
        </w:rPr>
        <w:t xml:space="preserve"> وللحلال</w:t>
      </w:r>
      <w:r w:rsidR="00BC2565">
        <w:rPr>
          <w:rtl/>
        </w:rPr>
        <w:t>:</w:t>
      </w:r>
      <w:r w:rsidRPr="00AF3EA1">
        <w:rPr>
          <w:rtl/>
        </w:rPr>
        <w:t xml:space="preserve"> هذا حرام</w:t>
      </w:r>
      <w:r w:rsidR="00BC2565">
        <w:rPr>
          <w:rtl/>
        </w:rPr>
        <w:t xml:space="preserve"> - </w:t>
      </w:r>
      <w:r w:rsidRPr="00AF3EA1">
        <w:rPr>
          <w:rtl/>
        </w:rPr>
        <w:t>ودان بذلك فعندها يخرج من الإسلام ويدخل في الكفر</w:t>
      </w:r>
      <w:r w:rsidR="00BC2565">
        <w:rPr>
          <w:rtl/>
        </w:rPr>
        <w:t>،</w:t>
      </w:r>
      <w:r w:rsidRPr="00AF3EA1">
        <w:rPr>
          <w:rtl/>
        </w:rPr>
        <w:t xml:space="preserve"> ومن هذا الباب مَن كفّر مسلماً</w:t>
      </w:r>
      <w:r w:rsidR="00BC2565">
        <w:rPr>
          <w:rtl/>
        </w:rPr>
        <w:t>.</w:t>
      </w:r>
    </w:p>
    <w:p w:rsidR="003325C6" w:rsidRPr="00AF3EA1" w:rsidRDefault="003325C6" w:rsidP="000B2EA4">
      <w:pPr>
        <w:pStyle w:val="libNormal"/>
        <w:rPr>
          <w:rtl/>
        </w:rPr>
      </w:pPr>
      <w:r w:rsidRPr="00AF3EA1">
        <w:rPr>
          <w:rtl/>
        </w:rPr>
        <w:t xml:space="preserve">ومن الخير أن نشير هنا إلى أمرين ذكرهما بنحو التفصيل الشيخ المتبحر شيخ علماء الإمامية أغا رضا الهمداني في الجزء الأوّل من </w:t>
      </w:r>
      <w:r w:rsidR="00BC2565">
        <w:rPr>
          <w:rtl/>
        </w:rPr>
        <w:t>(</w:t>
      </w:r>
      <w:r w:rsidRPr="00AF3EA1">
        <w:rPr>
          <w:rtl/>
        </w:rPr>
        <w:t>مصباح الفقيه</w:t>
      </w:r>
      <w:r w:rsidR="00BC2565">
        <w:rPr>
          <w:rtl/>
        </w:rPr>
        <w:t>).</w:t>
      </w:r>
    </w:p>
    <w:p w:rsidR="003325C6" w:rsidRPr="00AF3EA1" w:rsidRDefault="000B6353" w:rsidP="00A92D38">
      <w:pPr>
        <w:pStyle w:val="libLine"/>
        <w:rPr>
          <w:rtl/>
        </w:rPr>
      </w:pPr>
      <w:r>
        <w:rPr>
          <w:rtl/>
        </w:rPr>
        <w:t>____________________</w:t>
      </w:r>
    </w:p>
    <w:p w:rsidR="003325C6" w:rsidRPr="00AF3EA1" w:rsidRDefault="003325C6" w:rsidP="005C4D6D">
      <w:pPr>
        <w:pStyle w:val="libFootnote0"/>
        <w:rPr>
          <w:rtl/>
        </w:rPr>
      </w:pPr>
      <w:r w:rsidRPr="00AF3EA1">
        <w:rPr>
          <w:rtl/>
        </w:rPr>
        <w:t>(1) والذي أعتقده أنّه لا وجود اليوم لمن يؤلّه علياً وأولاده</w:t>
      </w:r>
      <w:r w:rsidR="00BC2565">
        <w:rPr>
          <w:rtl/>
        </w:rPr>
        <w:t>،</w:t>
      </w:r>
      <w:r w:rsidRPr="00AF3EA1">
        <w:rPr>
          <w:rtl/>
        </w:rPr>
        <w:t xml:space="preserve"> وأنّ هذه الطائفة قد بادت</w:t>
      </w:r>
      <w:r w:rsidR="00BC2565">
        <w:rPr>
          <w:rtl/>
        </w:rPr>
        <w:t>،</w:t>
      </w:r>
      <w:r w:rsidRPr="00AF3EA1">
        <w:rPr>
          <w:rtl/>
        </w:rPr>
        <w:t xml:space="preserve"> وأنّي زرت بنفسي بلاد العلويين في سورية الذين اتُّهِموا بهذا الافتراء</w:t>
      </w:r>
      <w:r w:rsidR="00BC2565">
        <w:rPr>
          <w:rtl/>
        </w:rPr>
        <w:t>،</w:t>
      </w:r>
      <w:r w:rsidRPr="00AF3EA1">
        <w:rPr>
          <w:rtl/>
        </w:rPr>
        <w:t xml:space="preserve"> ومكثت بينهم أياماً</w:t>
      </w:r>
      <w:r w:rsidR="00BC2565">
        <w:rPr>
          <w:rtl/>
        </w:rPr>
        <w:t>،</w:t>
      </w:r>
      <w:r w:rsidRPr="00AF3EA1">
        <w:rPr>
          <w:rtl/>
        </w:rPr>
        <w:t xml:space="preserve"> وتنقلت في بلادهم من قرية إلى أخرى</w:t>
      </w:r>
      <w:r w:rsidR="00BC2565">
        <w:rPr>
          <w:rtl/>
        </w:rPr>
        <w:t>،</w:t>
      </w:r>
      <w:r w:rsidRPr="00AF3EA1">
        <w:rPr>
          <w:rtl/>
        </w:rPr>
        <w:t xml:space="preserve"> فرأيتهم يقيمون شعائر الإسلام كأيّ بلد مسلم دون أدنى تفاوت</w:t>
      </w:r>
      <w:r w:rsidR="00BC2565">
        <w:rPr>
          <w:rtl/>
        </w:rPr>
        <w:t>،</w:t>
      </w:r>
      <w:r w:rsidRPr="00AF3EA1">
        <w:rPr>
          <w:rtl/>
        </w:rPr>
        <w:t xml:space="preserve"> ومإذا نقول لمن يُعلن على المآذن في أوقات الصلاة</w:t>
      </w:r>
      <w:r w:rsidR="00BC2565">
        <w:rPr>
          <w:rtl/>
        </w:rPr>
        <w:t>:</w:t>
      </w:r>
      <w:r w:rsidRPr="00AF3EA1">
        <w:rPr>
          <w:rtl/>
        </w:rPr>
        <w:t xml:space="preserve"> </w:t>
      </w:r>
      <w:r w:rsidR="00BC2565">
        <w:rPr>
          <w:rtl/>
        </w:rPr>
        <w:t>(</w:t>
      </w:r>
      <w:r w:rsidRPr="00AF3EA1">
        <w:rPr>
          <w:rtl/>
        </w:rPr>
        <w:t>لا إله إلاّ الله</w:t>
      </w:r>
      <w:r w:rsidR="00BC2565">
        <w:rPr>
          <w:rtl/>
        </w:rPr>
        <w:t>،</w:t>
      </w:r>
      <w:r w:rsidRPr="00AF3EA1">
        <w:rPr>
          <w:rtl/>
        </w:rPr>
        <w:t xml:space="preserve"> محمد رسول لله</w:t>
      </w:r>
      <w:r w:rsidR="00BC2565">
        <w:rPr>
          <w:rtl/>
        </w:rPr>
        <w:t>)؟</w:t>
      </w:r>
      <w:r w:rsidRPr="00AF3EA1">
        <w:rPr>
          <w:rtl/>
        </w:rPr>
        <w:t xml:space="preserve"> أليس نفي الإلوهية عمّن عدا الله سبحانه يتنافى مع القول بإلوهية غيره</w:t>
      </w:r>
      <w:r w:rsidR="00BC2565">
        <w:rPr>
          <w:rtl/>
        </w:rPr>
        <w:t>؟</w:t>
      </w:r>
      <w:r w:rsidRPr="00AF3EA1">
        <w:rPr>
          <w:rtl/>
        </w:rPr>
        <w:t>! فكيف إذن تصحّ نسبة الغلوّ إليهم</w:t>
      </w:r>
      <w:r w:rsidR="00BC2565">
        <w:rPr>
          <w:rtl/>
        </w:rPr>
        <w:t>؟</w:t>
      </w:r>
      <w:r w:rsidRPr="00AF3EA1">
        <w:rPr>
          <w:rtl/>
        </w:rPr>
        <w:t>! وقال الله سبحانه</w:t>
      </w:r>
      <w:r w:rsidR="00BC2565">
        <w:rPr>
          <w:rtl/>
        </w:rPr>
        <w:t>:</w:t>
      </w:r>
      <w:r w:rsidRPr="000B2EA4">
        <w:rPr>
          <w:rtl/>
        </w:rPr>
        <w:t xml:space="preserve"> </w:t>
      </w:r>
      <w:r w:rsidR="00BC2565" w:rsidRPr="009B0251">
        <w:rPr>
          <w:rStyle w:val="libAlaemChar"/>
          <w:rtl/>
        </w:rPr>
        <w:t>(</w:t>
      </w:r>
      <w:r w:rsidRPr="005C4D6D">
        <w:rPr>
          <w:rStyle w:val="libFootnoteAieChar"/>
          <w:rFonts w:hint="cs"/>
          <w:rtl/>
        </w:rPr>
        <w:t>وَلاَ تَقُولُوا لِمَنْ أَلْقَى إِلَيْكُمْ السَّلاَمَ لَسْتَ مُؤْمِناً</w:t>
      </w:r>
      <w:r w:rsidR="00BC2565" w:rsidRPr="009B0251">
        <w:rPr>
          <w:rStyle w:val="libAlaemChar"/>
          <w:rtl/>
        </w:rPr>
        <w:t>)</w:t>
      </w:r>
      <w:r w:rsidRPr="00AF3EA1">
        <w:rPr>
          <w:rtl/>
        </w:rPr>
        <w:t xml:space="preserve"> </w:t>
      </w:r>
      <w:r w:rsidR="00BC2565">
        <w:rPr>
          <w:rtl/>
        </w:rPr>
        <w:t>(</w:t>
      </w:r>
      <w:r w:rsidRPr="00AF3EA1">
        <w:rPr>
          <w:rtl/>
        </w:rPr>
        <w:t>93 النساء</w:t>
      </w:r>
      <w:r w:rsidR="00BC2565">
        <w:rPr>
          <w:rtl/>
        </w:rPr>
        <w:t>).</w:t>
      </w:r>
    </w:p>
    <w:p w:rsidR="003325C6" w:rsidRDefault="003325C6" w:rsidP="005C4D6D">
      <w:pPr>
        <w:pStyle w:val="libNormal"/>
        <w:rPr>
          <w:rtl/>
        </w:rPr>
      </w:pPr>
      <w:r>
        <w:rPr>
          <w:rtl/>
        </w:rPr>
        <w:br w:type="page"/>
      </w:r>
    </w:p>
    <w:p w:rsidR="003325C6" w:rsidRPr="00AF3EA1" w:rsidRDefault="003325C6" w:rsidP="000B2EA4">
      <w:pPr>
        <w:pStyle w:val="libNormal"/>
        <w:rPr>
          <w:rtl/>
        </w:rPr>
      </w:pPr>
      <w:r w:rsidRPr="00AF3EA1">
        <w:rPr>
          <w:rtl/>
        </w:rPr>
        <w:lastRenderedPageBreak/>
        <w:t>الأمر الأوّل</w:t>
      </w:r>
      <w:r w:rsidR="00BC2565">
        <w:rPr>
          <w:rtl/>
        </w:rPr>
        <w:t>:</w:t>
      </w:r>
      <w:r w:rsidRPr="00AF3EA1">
        <w:rPr>
          <w:rtl/>
        </w:rPr>
        <w:t xml:space="preserve"> لو أنّ إنساناً أظهر الإسلام ونطق بالشهادتين ولم نعلم هل أظهر ذلك رياءً بدون إيمان واعتقاد</w:t>
      </w:r>
      <w:r w:rsidR="00BC2565">
        <w:rPr>
          <w:rtl/>
        </w:rPr>
        <w:t>،</w:t>
      </w:r>
      <w:r w:rsidRPr="00AF3EA1">
        <w:rPr>
          <w:rtl/>
        </w:rPr>
        <w:t xml:space="preserve"> أو نطق بهما مؤمناً</w:t>
      </w:r>
      <w:r w:rsidR="00BC2565">
        <w:rPr>
          <w:rtl/>
        </w:rPr>
        <w:t>؟</w:t>
      </w:r>
      <w:r w:rsidRPr="00AF3EA1">
        <w:rPr>
          <w:rtl/>
        </w:rPr>
        <w:t xml:space="preserve"> لو كان الأمر كذلك يُحكم بإسلامه من غير خلاف</w:t>
      </w:r>
      <w:r w:rsidR="00BC2565">
        <w:rPr>
          <w:rtl/>
        </w:rPr>
        <w:t>،</w:t>
      </w:r>
      <w:r w:rsidRPr="00AF3EA1">
        <w:rPr>
          <w:rtl/>
        </w:rPr>
        <w:t xml:space="preserve"> أمّا إذا علمنا بكذبه وأنّه لا يؤمن بالله ولا بالرسول</w:t>
      </w:r>
      <w:r w:rsidR="00BC2565">
        <w:rPr>
          <w:rtl/>
        </w:rPr>
        <w:t>،</w:t>
      </w:r>
      <w:r w:rsidRPr="00AF3EA1">
        <w:rPr>
          <w:rtl/>
        </w:rPr>
        <w:t xml:space="preserve"> وإنّما أظهر الإسلام رياءً ونفاقاً لمأرب خاص</w:t>
      </w:r>
      <w:r w:rsidR="00BC2565">
        <w:rPr>
          <w:rtl/>
        </w:rPr>
        <w:t>،</w:t>
      </w:r>
      <w:r w:rsidRPr="00AF3EA1">
        <w:rPr>
          <w:rtl/>
        </w:rPr>
        <w:t xml:space="preserve"> فهل نرتّب عليه آثار الإسلام</w:t>
      </w:r>
      <w:r w:rsidR="00BC2565">
        <w:rPr>
          <w:rtl/>
        </w:rPr>
        <w:t>؟</w:t>
      </w:r>
    </w:p>
    <w:p w:rsidR="003325C6" w:rsidRPr="00AF3EA1" w:rsidRDefault="003325C6" w:rsidP="000B2EA4">
      <w:pPr>
        <w:pStyle w:val="libNormal"/>
        <w:rPr>
          <w:rtl/>
        </w:rPr>
      </w:pPr>
      <w:r w:rsidRPr="000B2EA4">
        <w:rPr>
          <w:rtl/>
        </w:rPr>
        <w:t>ويتلخص قول الشيخ بأنّ لهذا المنافق واقعاً وظاهراً</w:t>
      </w:r>
      <w:r w:rsidR="00BC2565">
        <w:rPr>
          <w:rtl/>
        </w:rPr>
        <w:t>،</w:t>
      </w:r>
      <w:r w:rsidRPr="000B2EA4">
        <w:rPr>
          <w:rtl/>
        </w:rPr>
        <w:t xml:space="preserve"> فواقعه غير مسلم وظاهره الإسلام</w:t>
      </w:r>
      <w:r w:rsidR="00BC2565">
        <w:rPr>
          <w:rtl/>
        </w:rPr>
        <w:t>،</w:t>
      </w:r>
      <w:r w:rsidRPr="000B2EA4">
        <w:rPr>
          <w:rtl/>
        </w:rPr>
        <w:t xml:space="preserve"> وعلينا أن نترك أمر الواقع لله سبحانه</w:t>
      </w:r>
      <w:r w:rsidR="00BC2565">
        <w:rPr>
          <w:rtl/>
        </w:rPr>
        <w:t>،</w:t>
      </w:r>
      <w:r w:rsidRPr="000B2EA4">
        <w:rPr>
          <w:rtl/>
        </w:rPr>
        <w:t xml:space="preserve"> وليس من شكّ أنّه يعامله معاملة غير المسلم</w:t>
      </w:r>
      <w:r w:rsidR="00BC2565">
        <w:rPr>
          <w:rtl/>
        </w:rPr>
        <w:t>؛</w:t>
      </w:r>
      <w:r w:rsidRPr="000B2EA4">
        <w:rPr>
          <w:rtl/>
        </w:rPr>
        <w:t xml:space="preserve"> لأنّ المفروض أنّه كذلك واقعاً</w:t>
      </w:r>
      <w:r w:rsidR="00BC2565">
        <w:rPr>
          <w:rtl/>
        </w:rPr>
        <w:t>،</w:t>
      </w:r>
      <w:r w:rsidRPr="000B2EA4">
        <w:rPr>
          <w:rtl/>
        </w:rPr>
        <w:t xml:space="preserve"> أمّا نحن معاشر المسلمين فنأخذ بالظاهر فنخالطه مخالطة المسلمين من المناكحة والتوارث</w:t>
      </w:r>
      <w:r w:rsidR="00BC2565">
        <w:rPr>
          <w:rtl/>
        </w:rPr>
        <w:t>؛</w:t>
      </w:r>
      <w:r w:rsidRPr="000B2EA4">
        <w:rPr>
          <w:rtl/>
        </w:rPr>
        <w:t xml:space="preserve"> لأنّنا مأمورون بذلك</w:t>
      </w:r>
      <w:r w:rsidR="00BC2565">
        <w:rPr>
          <w:rtl/>
        </w:rPr>
        <w:t>،</w:t>
      </w:r>
      <w:r w:rsidRPr="000B2EA4">
        <w:rPr>
          <w:rtl/>
        </w:rPr>
        <w:t xml:space="preserve"> فقد جاء في الحديث</w:t>
      </w:r>
      <w:r w:rsidR="00BC2565">
        <w:rPr>
          <w:rtl/>
        </w:rPr>
        <w:t>:</w:t>
      </w:r>
      <w:r w:rsidRPr="000B2EA4">
        <w:rPr>
          <w:rtl/>
        </w:rPr>
        <w:t xml:space="preserve"> </w:t>
      </w:r>
      <w:r w:rsidR="00BC2565">
        <w:rPr>
          <w:rtl/>
        </w:rPr>
        <w:t>(</w:t>
      </w:r>
      <w:r w:rsidRPr="005C4D6D">
        <w:rPr>
          <w:rtl/>
        </w:rPr>
        <w:t>مَن قال لا إله إلاّ الله حُقِن دمه وماله</w:t>
      </w:r>
      <w:r w:rsidR="00BC2565">
        <w:rPr>
          <w:rtl/>
        </w:rPr>
        <w:t>)</w:t>
      </w:r>
      <w:r w:rsidRPr="000B2EA4">
        <w:rPr>
          <w:rtl/>
        </w:rPr>
        <w:t xml:space="preserve"> أي يجري عليه حكم الإسلام</w:t>
      </w:r>
      <w:r w:rsidR="00BC2565">
        <w:rPr>
          <w:rtl/>
        </w:rPr>
        <w:t>،</w:t>
      </w:r>
      <w:r w:rsidRPr="000B2EA4">
        <w:rPr>
          <w:rtl/>
        </w:rPr>
        <w:t xml:space="preserve"> سواء علمنا بصدقه أو بكذبه أو شككنا</w:t>
      </w:r>
      <w:r w:rsidR="00BC2565">
        <w:rPr>
          <w:rtl/>
        </w:rPr>
        <w:t>،</w:t>
      </w:r>
      <w:r w:rsidRPr="000B2EA4">
        <w:rPr>
          <w:rtl/>
        </w:rPr>
        <w:t xml:space="preserve"> ويشهد بذلك معاملة الرسول مع المنافقين كمعاملته مع سائر المسلمين</w:t>
      </w:r>
      <w:r w:rsidR="00BC2565">
        <w:rPr>
          <w:rtl/>
        </w:rPr>
        <w:t>،</w:t>
      </w:r>
      <w:r w:rsidRPr="000B2EA4">
        <w:rPr>
          <w:rtl/>
        </w:rPr>
        <w:t xml:space="preserve"> مع أنّه على علم بنفاقهم</w:t>
      </w:r>
      <w:r w:rsidR="00BC2565">
        <w:rPr>
          <w:rtl/>
        </w:rPr>
        <w:t>.</w:t>
      </w:r>
    </w:p>
    <w:p w:rsidR="003325C6" w:rsidRPr="00AF3EA1" w:rsidRDefault="003325C6" w:rsidP="000B2EA4">
      <w:pPr>
        <w:pStyle w:val="libNormal"/>
        <w:rPr>
          <w:rtl/>
        </w:rPr>
      </w:pPr>
      <w:r w:rsidRPr="00AF3EA1">
        <w:rPr>
          <w:rtl/>
        </w:rPr>
        <w:t>الأمر الثاني</w:t>
      </w:r>
      <w:r w:rsidR="00BC2565">
        <w:rPr>
          <w:rtl/>
        </w:rPr>
        <w:t>:</w:t>
      </w:r>
      <w:r w:rsidRPr="00AF3EA1">
        <w:rPr>
          <w:rtl/>
        </w:rPr>
        <w:t xml:space="preserve"> إنّ السر لإجماع المسلمين على كفر مَن أنكر حكماً ضرورياً هو أنّ هذا الإنكار يستدعي إنكار رسالة الرسول بالذات</w:t>
      </w:r>
      <w:r w:rsidR="00BC2565">
        <w:rPr>
          <w:rtl/>
        </w:rPr>
        <w:t>،</w:t>
      </w:r>
      <w:r w:rsidRPr="00AF3EA1">
        <w:rPr>
          <w:rtl/>
        </w:rPr>
        <w:t xml:space="preserve"> ويتفرع عن ذلك أنّ المنكِر إذا تنبّه إلى أنّ إنكاره مستلزم لإنكار نبوة محمد ورسالته يكون غير مسلم بلا شك</w:t>
      </w:r>
      <w:r w:rsidR="00BC2565">
        <w:rPr>
          <w:rtl/>
        </w:rPr>
        <w:t>،</w:t>
      </w:r>
      <w:r w:rsidRPr="00AF3EA1">
        <w:rPr>
          <w:rtl/>
        </w:rPr>
        <w:t xml:space="preserve"> وأمّا إذا لم يتنبّه إلى ذلك وكان غافلاً عنه بالمرة</w:t>
      </w:r>
      <w:r w:rsidR="00BC2565">
        <w:rPr>
          <w:rtl/>
        </w:rPr>
        <w:t>،</w:t>
      </w:r>
      <w:r w:rsidRPr="00AF3EA1">
        <w:rPr>
          <w:rtl/>
        </w:rPr>
        <w:t xml:space="preserve"> أو كان معتقداً أنّ إنكاره لا يستدعي إنكار النبوة فهل يكون غير مسلم</w:t>
      </w:r>
      <w:r w:rsidR="00BC2565">
        <w:rPr>
          <w:rtl/>
        </w:rPr>
        <w:t>؟</w:t>
      </w:r>
    </w:p>
    <w:p w:rsidR="003325C6" w:rsidRPr="00AF3EA1" w:rsidRDefault="003325C6" w:rsidP="000B2EA4">
      <w:pPr>
        <w:pStyle w:val="libNormal"/>
        <w:rPr>
          <w:rtl/>
        </w:rPr>
      </w:pPr>
      <w:r w:rsidRPr="00AF3EA1">
        <w:rPr>
          <w:rtl/>
        </w:rPr>
        <w:t>ويتلخص جواب الشيخ بأنّ لهذا الغافل حالات</w:t>
      </w:r>
      <w:r w:rsidR="00BC2565">
        <w:rPr>
          <w:rtl/>
        </w:rPr>
        <w:t>،</w:t>
      </w:r>
      <w:r w:rsidRPr="00AF3EA1">
        <w:rPr>
          <w:rtl/>
        </w:rPr>
        <w:t xml:space="preserve"> فتارة تنشأ غفلته عن انهماكه في المعاصي وعدم مبالاته بالحرام</w:t>
      </w:r>
      <w:r w:rsidR="00BC2565">
        <w:rPr>
          <w:rtl/>
        </w:rPr>
        <w:t>،</w:t>
      </w:r>
      <w:r w:rsidRPr="00AF3EA1">
        <w:rPr>
          <w:rtl/>
        </w:rPr>
        <w:t xml:space="preserve"> كمن داوم على الزنا من يومه الأوّل واستمر إلى الكهولة</w:t>
      </w:r>
      <w:r w:rsidR="00BC2565">
        <w:rPr>
          <w:rtl/>
        </w:rPr>
        <w:t>،</w:t>
      </w:r>
      <w:r w:rsidRPr="00AF3EA1">
        <w:rPr>
          <w:rtl/>
        </w:rPr>
        <w:t xml:space="preserve"> وتولّد عن هذا الاستمرار الاعتقاد بحلّه وعدم حرمته</w:t>
      </w:r>
      <w:r w:rsidR="00BC2565">
        <w:rPr>
          <w:rtl/>
        </w:rPr>
        <w:t>،</w:t>
      </w:r>
      <w:r w:rsidRPr="00AF3EA1">
        <w:rPr>
          <w:rtl/>
        </w:rPr>
        <w:t xml:space="preserve"> وهذا كافر قطعاً</w:t>
      </w:r>
      <w:r w:rsidR="00BC2565">
        <w:rPr>
          <w:rtl/>
        </w:rPr>
        <w:t>.</w:t>
      </w:r>
    </w:p>
    <w:p w:rsidR="003325C6" w:rsidRPr="00AF3EA1" w:rsidRDefault="003325C6" w:rsidP="000B2EA4">
      <w:pPr>
        <w:pStyle w:val="libNormal"/>
        <w:rPr>
          <w:rtl/>
        </w:rPr>
      </w:pPr>
      <w:r w:rsidRPr="00AF3EA1">
        <w:rPr>
          <w:rtl/>
        </w:rPr>
        <w:t>وتارة تنشأ غفلته عن تقليد مَن لا يجوز تقليده والأخذ بقوله</w:t>
      </w:r>
      <w:r w:rsidR="00BC2565">
        <w:rPr>
          <w:rtl/>
        </w:rPr>
        <w:t>،</w:t>
      </w:r>
      <w:r w:rsidRPr="00AF3EA1">
        <w:rPr>
          <w:rtl/>
        </w:rPr>
        <w:t xml:space="preserve"> وهذا</w:t>
      </w:r>
    </w:p>
    <w:p w:rsidR="003325C6" w:rsidRDefault="003325C6" w:rsidP="005C4D6D">
      <w:pPr>
        <w:pStyle w:val="libNormal"/>
      </w:pPr>
      <w:r>
        <w:rPr>
          <w:rtl/>
        </w:rPr>
        <w:br w:type="page"/>
      </w:r>
    </w:p>
    <w:p w:rsidR="003325C6" w:rsidRPr="00AF3EA1" w:rsidRDefault="003325C6" w:rsidP="000B2EA4">
      <w:pPr>
        <w:pStyle w:val="libNormal"/>
        <w:rPr>
          <w:rtl/>
        </w:rPr>
      </w:pPr>
      <w:r w:rsidRPr="000B2EA4">
        <w:rPr>
          <w:rtl/>
        </w:rPr>
        <w:lastRenderedPageBreak/>
        <w:t>غير مسلم أيضاً</w:t>
      </w:r>
      <w:r w:rsidR="00BC2565">
        <w:rPr>
          <w:rtl/>
        </w:rPr>
        <w:t>،</w:t>
      </w:r>
      <w:r w:rsidRPr="000B2EA4">
        <w:rPr>
          <w:rtl/>
        </w:rPr>
        <w:t xml:space="preserve"> حتى ولو اعتقد أنّ إنكاره لا يستدعي إنكار الرسالة</w:t>
      </w:r>
      <w:r w:rsidRPr="00BC2565">
        <w:rPr>
          <w:rtl/>
        </w:rPr>
        <w:t xml:space="preserve"> </w:t>
      </w:r>
      <w:r w:rsidRPr="005C4D6D">
        <w:rPr>
          <w:rStyle w:val="libFootnotenumChar"/>
          <w:rtl/>
        </w:rPr>
        <w:t>(1)</w:t>
      </w:r>
      <w:r w:rsidR="00BC2565" w:rsidRPr="00BC2565">
        <w:rPr>
          <w:rtl/>
        </w:rPr>
        <w:t>.</w:t>
      </w:r>
    </w:p>
    <w:p w:rsidR="003325C6" w:rsidRPr="00AF3EA1" w:rsidRDefault="003325C6" w:rsidP="000B2EA4">
      <w:pPr>
        <w:pStyle w:val="libNormal"/>
        <w:rPr>
          <w:rtl/>
        </w:rPr>
      </w:pPr>
      <w:r w:rsidRPr="00AF3EA1">
        <w:rPr>
          <w:rtl/>
        </w:rPr>
        <w:t>وثالثاً لا يكون سبب الغفلة أحد هذين</w:t>
      </w:r>
      <w:r w:rsidR="00BC2565">
        <w:rPr>
          <w:rtl/>
        </w:rPr>
        <w:t>،</w:t>
      </w:r>
      <w:r w:rsidRPr="00AF3EA1">
        <w:rPr>
          <w:rtl/>
        </w:rPr>
        <w:t xml:space="preserve"> بل كان ذهوله ناشئاً عن عدم الانتباه لمقام الرسالة</w:t>
      </w:r>
      <w:r w:rsidR="00BC2565">
        <w:rPr>
          <w:rtl/>
        </w:rPr>
        <w:t>،</w:t>
      </w:r>
      <w:r w:rsidRPr="00AF3EA1">
        <w:rPr>
          <w:rtl/>
        </w:rPr>
        <w:t xml:space="preserve"> بحيث إذا تنبّه إليها رجع عن إنكاره</w:t>
      </w:r>
      <w:r w:rsidR="00BC2565">
        <w:rPr>
          <w:rtl/>
        </w:rPr>
        <w:t>،</w:t>
      </w:r>
      <w:r w:rsidRPr="00AF3EA1">
        <w:rPr>
          <w:rtl/>
        </w:rPr>
        <w:t xml:space="preserve"> وهذا مسلم بلا ريب</w:t>
      </w:r>
      <w:r w:rsidR="00BC2565">
        <w:rPr>
          <w:rtl/>
        </w:rPr>
        <w:t>؛</w:t>
      </w:r>
      <w:r w:rsidRPr="00AF3EA1">
        <w:rPr>
          <w:rtl/>
        </w:rPr>
        <w:t xml:space="preserve"> لأنّه أشبه بمن أنكر على الرسول أمراً وهو يجهله</w:t>
      </w:r>
      <w:r w:rsidR="00BC2565">
        <w:rPr>
          <w:rtl/>
        </w:rPr>
        <w:t>،</w:t>
      </w:r>
      <w:r w:rsidRPr="00AF3EA1">
        <w:rPr>
          <w:rtl/>
        </w:rPr>
        <w:t xml:space="preserve"> و</w:t>
      </w:r>
      <w:r w:rsidR="009B0251">
        <w:rPr>
          <w:rtl/>
        </w:rPr>
        <w:t xml:space="preserve">لما </w:t>
      </w:r>
      <w:r w:rsidRPr="00AF3EA1">
        <w:rPr>
          <w:rtl/>
        </w:rPr>
        <w:t>عرف أنّه الرسول رجع وأناب</w:t>
      </w:r>
      <w:r w:rsidR="00BC2565">
        <w:rPr>
          <w:rtl/>
        </w:rPr>
        <w:t>.</w:t>
      </w:r>
    </w:p>
    <w:p w:rsidR="00BC2565" w:rsidRDefault="003325C6" w:rsidP="000B2EA4">
      <w:pPr>
        <w:pStyle w:val="libNormal"/>
        <w:rPr>
          <w:rtl/>
        </w:rPr>
      </w:pPr>
      <w:r w:rsidRPr="00AF3EA1">
        <w:rPr>
          <w:rtl/>
        </w:rPr>
        <w:t>وهناك حالات أخرى ذكرها صاحب مصباح الفقيه تركناها لضيق المقام</w:t>
      </w:r>
      <w:r w:rsidR="00BC2565">
        <w:rPr>
          <w:rtl/>
        </w:rPr>
        <w:t>،</w:t>
      </w:r>
      <w:r w:rsidRPr="00AF3EA1">
        <w:rPr>
          <w:rtl/>
        </w:rPr>
        <w:t xml:space="preserve"> ومَن أحبّ التفصيل فليرجع إلى المجلد الأوّل من الكتاب المذكور</w:t>
      </w:r>
      <w:r w:rsidR="00BC2565">
        <w:rPr>
          <w:rtl/>
        </w:rPr>
        <w:t>.</w:t>
      </w:r>
    </w:p>
    <w:p w:rsidR="003325C6" w:rsidRPr="009B0251" w:rsidRDefault="003325C6" w:rsidP="009B0251">
      <w:pPr>
        <w:pStyle w:val="libBold1"/>
        <w:rPr>
          <w:rtl/>
        </w:rPr>
      </w:pPr>
      <w:r w:rsidRPr="00AF3EA1">
        <w:rPr>
          <w:rtl/>
        </w:rPr>
        <w:t>القتل</w:t>
      </w:r>
      <w:r w:rsidR="00BC2565">
        <w:rPr>
          <w:rtl/>
        </w:rPr>
        <w:t>:</w:t>
      </w:r>
    </w:p>
    <w:p w:rsidR="003325C6" w:rsidRPr="00AF3EA1" w:rsidRDefault="003325C6" w:rsidP="000B2EA4">
      <w:pPr>
        <w:pStyle w:val="libNormal"/>
        <w:rPr>
          <w:rtl/>
        </w:rPr>
      </w:pPr>
      <w:r w:rsidRPr="000B2EA4">
        <w:rPr>
          <w:rtl/>
        </w:rPr>
        <w:t>اتفقوا على أنّ القتل عمداً بغير حق يمنع من الإرث</w:t>
      </w:r>
      <w:r w:rsidR="00BC2565">
        <w:rPr>
          <w:rtl/>
        </w:rPr>
        <w:t>؛</w:t>
      </w:r>
      <w:r w:rsidRPr="000B2EA4">
        <w:rPr>
          <w:rtl/>
        </w:rPr>
        <w:t xml:space="preserve"> لحديث</w:t>
      </w:r>
      <w:r w:rsidR="00BC2565">
        <w:rPr>
          <w:rtl/>
        </w:rPr>
        <w:t>:</w:t>
      </w:r>
      <w:r w:rsidRPr="000B2EA4">
        <w:rPr>
          <w:rtl/>
        </w:rPr>
        <w:t xml:space="preserve"> </w:t>
      </w:r>
      <w:r w:rsidR="00BC2565">
        <w:rPr>
          <w:rtl/>
        </w:rPr>
        <w:t>(</w:t>
      </w:r>
      <w:r w:rsidRPr="005C4D6D">
        <w:rPr>
          <w:rtl/>
        </w:rPr>
        <w:t>لا ميراث للقاتل</w:t>
      </w:r>
      <w:r w:rsidR="00BC2565">
        <w:rPr>
          <w:rtl/>
        </w:rPr>
        <w:t>)،</w:t>
      </w:r>
      <w:r w:rsidRPr="000B2EA4">
        <w:rPr>
          <w:rtl/>
        </w:rPr>
        <w:t xml:space="preserve"> ولأنّه تعجّل الميراث فعومل بخلاف قصده</w:t>
      </w:r>
      <w:r w:rsidR="00BC2565">
        <w:rPr>
          <w:rtl/>
        </w:rPr>
        <w:t>،</w:t>
      </w:r>
      <w:r w:rsidRPr="000B2EA4">
        <w:rPr>
          <w:rtl/>
        </w:rPr>
        <w:t xml:space="preserve"> واختلفوا فيما عدا ذلك</w:t>
      </w:r>
      <w:r w:rsidR="00BC2565">
        <w:rPr>
          <w:rtl/>
        </w:rPr>
        <w:t>:</w:t>
      </w:r>
    </w:p>
    <w:p w:rsidR="003325C6" w:rsidRPr="00AF3EA1" w:rsidRDefault="003325C6" w:rsidP="000B2EA4">
      <w:pPr>
        <w:pStyle w:val="libNormal"/>
        <w:rPr>
          <w:rtl/>
        </w:rPr>
      </w:pPr>
      <w:r w:rsidRPr="000B2EA4">
        <w:rPr>
          <w:rtl/>
        </w:rPr>
        <w:t>قال الإمامية</w:t>
      </w:r>
      <w:r w:rsidR="00BC2565">
        <w:rPr>
          <w:rtl/>
        </w:rPr>
        <w:t>:</w:t>
      </w:r>
      <w:r w:rsidRPr="000B2EA4">
        <w:rPr>
          <w:rtl/>
        </w:rPr>
        <w:t xml:space="preserve"> مَن قتل قريبه قصاصاً أو دفاعاً عن نفسه</w:t>
      </w:r>
      <w:r w:rsidR="00BC2565">
        <w:rPr>
          <w:rtl/>
        </w:rPr>
        <w:t>،</w:t>
      </w:r>
      <w:r w:rsidRPr="000B2EA4">
        <w:rPr>
          <w:rtl/>
        </w:rPr>
        <w:t xml:space="preserve"> أو بأمر الحاكم العادل</w:t>
      </w:r>
      <w:r w:rsidR="00BC2565">
        <w:rPr>
          <w:rtl/>
        </w:rPr>
        <w:t>،</w:t>
      </w:r>
      <w:r w:rsidRPr="000B2EA4">
        <w:rPr>
          <w:rtl/>
        </w:rPr>
        <w:t xml:space="preserve"> وما إلى ذاك من المسوغات الشرعية</w:t>
      </w:r>
      <w:r w:rsidR="00BC2565">
        <w:rPr>
          <w:rtl/>
        </w:rPr>
        <w:t>،</w:t>
      </w:r>
      <w:r w:rsidRPr="000B2EA4">
        <w:rPr>
          <w:rtl/>
        </w:rPr>
        <w:t xml:space="preserve"> فالقتل</w:t>
      </w:r>
      <w:r w:rsidR="00BC2565">
        <w:rPr>
          <w:rtl/>
        </w:rPr>
        <w:t xml:space="preserve"> - </w:t>
      </w:r>
      <w:r w:rsidRPr="000B2EA4">
        <w:rPr>
          <w:rtl/>
        </w:rPr>
        <w:t>والحال هذه</w:t>
      </w:r>
      <w:r w:rsidR="00BC2565">
        <w:rPr>
          <w:rtl/>
        </w:rPr>
        <w:t xml:space="preserve"> - </w:t>
      </w:r>
      <w:r w:rsidRPr="000B2EA4">
        <w:rPr>
          <w:rtl/>
        </w:rPr>
        <w:t>لا يمنع من الإرث</w:t>
      </w:r>
      <w:r w:rsidR="00BC2565">
        <w:rPr>
          <w:rtl/>
        </w:rPr>
        <w:t>،</w:t>
      </w:r>
      <w:r w:rsidRPr="000B2EA4">
        <w:rPr>
          <w:rtl/>
        </w:rPr>
        <w:t xml:space="preserve"> وكذلك القتل خطأ غير مانع</w:t>
      </w:r>
      <w:r w:rsidRPr="00BC2565">
        <w:rPr>
          <w:rtl/>
        </w:rPr>
        <w:t xml:space="preserve"> </w:t>
      </w:r>
      <w:r w:rsidRPr="005C4D6D">
        <w:rPr>
          <w:rStyle w:val="libFootnotenumChar"/>
          <w:rtl/>
        </w:rPr>
        <w:t>(2)</w:t>
      </w:r>
      <w:r w:rsidR="00BC2565" w:rsidRPr="00BC2565">
        <w:rPr>
          <w:rtl/>
        </w:rPr>
        <w:t>.</w:t>
      </w:r>
    </w:p>
    <w:p w:rsidR="003325C6" w:rsidRPr="00AF3EA1" w:rsidRDefault="003325C6" w:rsidP="000B2EA4">
      <w:pPr>
        <w:pStyle w:val="libNormal"/>
        <w:rPr>
          <w:rtl/>
        </w:rPr>
      </w:pPr>
      <w:r w:rsidRPr="00AF3EA1">
        <w:rPr>
          <w:rtl/>
        </w:rPr>
        <w:t>وقال صاحب الجواهر</w:t>
      </w:r>
      <w:r w:rsidR="00BC2565">
        <w:rPr>
          <w:rtl/>
        </w:rPr>
        <w:t>:</w:t>
      </w:r>
      <w:r w:rsidRPr="00AF3EA1">
        <w:rPr>
          <w:rtl/>
        </w:rPr>
        <w:t xml:space="preserve"> </w:t>
      </w:r>
      <w:r w:rsidR="00BC2565">
        <w:rPr>
          <w:rtl/>
        </w:rPr>
        <w:t>(</w:t>
      </w:r>
      <w:r w:rsidRPr="00AF3EA1">
        <w:rPr>
          <w:rtl/>
        </w:rPr>
        <w:t>عمد الصبي والمجنون بحكم الخطأ</w:t>
      </w:r>
      <w:r w:rsidR="00BC2565">
        <w:rPr>
          <w:rtl/>
        </w:rPr>
        <w:t>،</w:t>
      </w:r>
      <w:r w:rsidRPr="00AF3EA1">
        <w:rPr>
          <w:rtl/>
        </w:rPr>
        <w:t xml:space="preserve"> كما أنّ الخطأ يشمل شبه العمد</w:t>
      </w:r>
      <w:r w:rsidR="00BC2565">
        <w:rPr>
          <w:rtl/>
        </w:rPr>
        <w:t>)،</w:t>
      </w:r>
      <w:r w:rsidRPr="00AF3EA1">
        <w:rPr>
          <w:rtl/>
        </w:rPr>
        <w:t xml:space="preserve"> ومثال شبه العمد أن يضرب أبٌ ولدَه بقصد التأديب فيموت بسبب الضرب</w:t>
      </w:r>
      <w:r w:rsidR="00BC2565">
        <w:rPr>
          <w:rtl/>
        </w:rPr>
        <w:t>.</w:t>
      </w:r>
      <w:r w:rsidRPr="00AF3EA1">
        <w:rPr>
          <w:rtl/>
        </w:rPr>
        <w:t xml:space="preserve"> وقال السيد أبو الحسن الأصفهاني في الوسيلة</w:t>
      </w:r>
      <w:r w:rsidR="00BC2565">
        <w:rPr>
          <w:rtl/>
        </w:rPr>
        <w:t>:</w:t>
      </w:r>
      <w:r w:rsidRPr="00AF3EA1">
        <w:rPr>
          <w:rtl/>
        </w:rPr>
        <w:t xml:space="preserve"> </w:t>
      </w:r>
      <w:r w:rsidR="00BC2565">
        <w:rPr>
          <w:rtl/>
        </w:rPr>
        <w:t>(</w:t>
      </w:r>
      <w:r w:rsidRPr="00AF3EA1">
        <w:rPr>
          <w:rtl/>
        </w:rPr>
        <w:t>بعض التسبيبات التي قد يترتب عليها التلف</w:t>
      </w:r>
      <w:r w:rsidR="00BC2565">
        <w:rPr>
          <w:rtl/>
        </w:rPr>
        <w:t>:</w:t>
      </w:r>
      <w:r w:rsidRPr="00AF3EA1">
        <w:rPr>
          <w:rtl/>
        </w:rPr>
        <w:t xml:space="preserve"> كحفر البئر في الطريق إذا وقع القريب فيها يرث الحافر من قريبه وإن وجب عليه الضمان ودفع الدية</w:t>
      </w:r>
      <w:r w:rsidR="00BC2565">
        <w:rPr>
          <w:rtl/>
        </w:rPr>
        <w:t>)؛</w:t>
      </w:r>
      <w:r w:rsidRPr="00AF3EA1">
        <w:rPr>
          <w:rtl/>
        </w:rPr>
        <w:t xml:space="preserve"> وعلى هذا فلا مانعة جمع بين دفع الدية واستحقاق الإرث</w:t>
      </w:r>
      <w:r w:rsidR="00BC2565">
        <w:rPr>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هذا إذا كان قادراً على تحصيل الواقع وأهمل</w:t>
      </w:r>
      <w:r w:rsidR="00BC2565">
        <w:rPr>
          <w:rtl/>
        </w:rPr>
        <w:t>،</w:t>
      </w:r>
      <w:r w:rsidRPr="00AF3EA1">
        <w:rPr>
          <w:rtl/>
        </w:rPr>
        <w:t xml:space="preserve"> أمّا العاجز فمعذور</w:t>
      </w:r>
      <w:r w:rsidR="00BC2565">
        <w:rPr>
          <w:rtl/>
        </w:rPr>
        <w:t>.</w:t>
      </w:r>
    </w:p>
    <w:p w:rsidR="003325C6" w:rsidRPr="00A97FE2" w:rsidRDefault="003325C6" w:rsidP="00A97FE2">
      <w:pPr>
        <w:pStyle w:val="libFootnote0"/>
        <w:rPr>
          <w:rtl/>
        </w:rPr>
      </w:pPr>
      <w:r w:rsidRPr="00AF3EA1">
        <w:rPr>
          <w:rtl/>
        </w:rPr>
        <w:t>(2) نقل صاحب الجواهر عن كثير من فقهاء الإمامية منع القاتل خطأ من الدية خاصة دون باقي التركة</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وذهب كل واحد من الأئمة الأربعة في ذلك إلى رأي</w:t>
      </w:r>
      <w:r w:rsidR="00BC2565">
        <w:rPr>
          <w:rtl/>
        </w:rPr>
        <w:t>:</w:t>
      </w:r>
      <w:r w:rsidRPr="00AF3EA1">
        <w:rPr>
          <w:rtl/>
        </w:rPr>
        <w:t xml:space="preserve"> فرأي الإمام مالك يتفق مع الإمامية</w:t>
      </w:r>
      <w:r w:rsidR="00BC2565">
        <w:rPr>
          <w:rtl/>
        </w:rPr>
        <w:t>.</w:t>
      </w:r>
      <w:r w:rsidRPr="00AF3EA1">
        <w:rPr>
          <w:rtl/>
        </w:rPr>
        <w:t xml:space="preserve"> ورأي الإمام الشافعي</w:t>
      </w:r>
      <w:r w:rsidR="00BC2565">
        <w:rPr>
          <w:rtl/>
        </w:rPr>
        <w:t>:</w:t>
      </w:r>
      <w:r w:rsidRPr="00AF3EA1">
        <w:rPr>
          <w:rtl/>
        </w:rPr>
        <w:t xml:space="preserve"> إنّ قتل الخطأ يمنع من الإرث كقتل العمد</w:t>
      </w:r>
      <w:r w:rsidR="00BC2565">
        <w:rPr>
          <w:rtl/>
        </w:rPr>
        <w:t>،</w:t>
      </w:r>
      <w:r w:rsidRPr="00AF3EA1">
        <w:rPr>
          <w:rtl/>
        </w:rPr>
        <w:t xml:space="preserve"> وكذا إذا كان القاتل مجنوناً أو صبياً</w:t>
      </w:r>
      <w:r w:rsidR="00BC2565">
        <w:rPr>
          <w:rtl/>
        </w:rPr>
        <w:t>.</w:t>
      </w:r>
      <w:r w:rsidRPr="00AF3EA1">
        <w:rPr>
          <w:rtl/>
        </w:rPr>
        <w:t xml:space="preserve"> ورأي الإمام أحمد</w:t>
      </w:r>
      <w:r w:rsidR="00BC2565">
        <w:rPr>
          <w:rtl/>
        </w:rPr>
        <w:t>:</w:t>
      </w:r>
      <w:r w:rsidRPr="00AF3EA1">
        <w:rPr>
          <w:rtl/>
        </w:rPr>
        <w:t xml:space="preserve"> إنّ القتل المانع من الإرث هو القتل الذي يوجب عقوبة ولو مالية</w:t>
      </w:r>
      <w:r w:rsidR="00BC2565">
        <w:rPr>
          <w:rtl/>
        </w:rPr>
        <w:t>،</w:t>
      </w:r>
      <w:r w:rsidRPr="00AF3EA1">
        <w:rPr>
          <w:rtl/>
        </w:rPr>
        <w:t xml:space="preserve"> فيخرج القتل بحق</w:t>
      </w:r>
      <w:r w:rsidR="00BC2565">
        <w:rPr>
          <w:rtl/>
        </w:rPr>
        <w:t>،</w:t>
      </w:r>
      <w:r w:rsidRPr="00AF3EA1">
        <w:rPr>
          <w:rtl/>
        </w:rPr>
        <w:t xml:space="preserve"> فمن قتل قصاصاً أو دفعاً عن النفس أو قتل العادلُ الباغيَ في الحرب فإنّه يرثه</w:t>
      </w:r>
      <w:r w:rsidR="00BC2565">
        <w:rPr>
          <w:rtl/>
        </w:rPr>
        <w:t>.</w:t>
      </w:r>
      <w:r w:rsidRPr="00AF3EA1">
        <w:rPr>
          <w:rtl/>
        </w:rPr>
        <w:t xml:space="preserve"> ورأي الإمام أبي حنيفة</w:t>
      </w:r>
      <w:r w:rsidR="00BC2565">
        <w:rPr>
          <w:rtl/>
        </w:rPr>
        <w:t>:</w:t>
      </w:r>
      <w:r w:rsidRPr="00AF3EA1">
        <w:rPr>
          <w:rtl/>
        </w:rPr>
        <w:t xml:space="preserve"> إنّ القتل المانع من الإرث هو الذي يوجب قصاصاً أو دية أو كفارة</w:t>
      </w:r>
      <w:r w:rsidR="00BC2565">
        <w:rPr>
          <w:rtl/>
        </w:rPr>
        <w:t>،</w:t>
      </w:r>
      <w:r w:rsidRPr="00AF3EA1">
        <w:rPr>
          <w:rtl/>
        </w:rPr>
        <w:t xml:space="preserve"> ويدخل في ذلك قتل الخطأ</w:t>
      </w:r>
      <w:r w:rsidR="00BC2565">
        <w:rPr>
          <w:rtl/>
        </w:rPr>
        <w:t>،</w:t>
      </w:r>
      <w:r w:rsidRPr="00AF3EA1">
        <w:rPr>
          <w:rtl/>
        </w:rPr>
        <w:t xml:space="preserve"> ولا يدخل القتل بالتسبيب</w:t>
      </w:r>
      <w:r w:rsidR="00BC2565">
        <w:rPr>
          <w:rtl/>
        </w:rPr>
        <w:t>،</w:t>
      </w:r>
      <w:r w:rsidRPr="00AF3EA1">
        <w:rPr>
          <w:rtl/>
        </w:rPr>
        <w:t xml:space="preserve"> ولا قتل المجنون والصغير</w:t>
      </w:r>
      <w:r w:rsidR="00BC2565">
        <w:rPr>
          <w:rtl/>
        </w:rPr>
        <w:t>.</w:t>
      </w:r>
      <w:r w:rsidRPr="00AF3EA1">
        <w:rPr>
          <w:rtl/>
        </w:rPr>
        <w:t xml:space="preserve"> </w:t>
      </w:r>
      <w:r w:rsidR="00BC2565">
        <w:rPr>
          <w:rtl/>
        </w:rPr>
        <w:t>(</w:t>
      </w:r>
      <w:r w:rsidRPr="00AF3EA1">
        <w:rPr>
          <w:rtl/>
        </w:rPr>
        <w:t>المغني ج6</w:t>
      </w:r>
      <w:r w:rsidR="00BC2565">
        <w:rPr>
          <w:rtl/>
        </w:rPr>
        <w:t>،</w:t>
      </w:r>
      <w:r w:rsidRPr="00AF3EA1">
        <w:rPr>
          <w:rtl/>
        </w:rPr>
        <w:t xml:space="preserve"> وأبو زهرة في ميراث الجعفرية</w:t>
      </w:r>
      <w:r w:rsidR="00BC2565">
        <w:rPr>
          <w:rtl/>
        </w:rPr>
        <w:t>).</w:t>
      </w:r>
      <w:r w:rsidR="009B0251">
        <w:rPr>
          <w:rtl/>
        </w:rPr>
        <w:t xml:space="preserve"> </w:t>
      </w:r>
    </w:p>
    <w:p w:rsidR="003325C6" w:rsidRDefault="003325C6" w:rsidP="005C4D6D">
      <w:pPr>
        <w:pStyle w:val="libNormal"/>
      </w:pPr>
      <w:r>
        <w:rPr>
          <w:rtl/>
        </w:rPr>
        <w:br w:type="page"/>
      </w:r>
    </w:p>
    <w:p w:rsidR="003325C6" w:rsidRPr="009B0251" w:rsidRDefault="003325C6" w:rsidP="009B0251">
      <w:pPr>
        <w:pStyle w:val="Heading3Center"/>
        <w:rPr>
          <w:rtl/>
        </w:rPr>
      </w:pPr>
      <w:bookmarkStart w:id="243" w:name="107"/>
      <w:bookmarkStart w:id="244" w:name="_Toc404239795"/>
      <w:r w:rsidRPr="00AF3EA1">
        <w:rPr>
          <w:rtl/>
        </w:rPr>
        <w:lastRenderedPageBreak/>
        <w:t>توزيع التركة</w:t>
      </w:r>
      <w:bookmarkEnd w:id="243"/>
      <w:bookmarkEnd w:id="244"/>
    </w:p>
    <w:p w:rsidR="003325C6" w:rsidRPr="00AF3EA1" w:rsidRDefault="003325C6" w:rsidP="000B2EA4">
      <w:pPr>
        <w:pStyle w:val="libNormal"/>
        <w:rPr>
          <w:rtl/>
        </w:rPr>
      </w:pPr>
      <w:r w:rsidRPr="00AF3EA1">
        <w:rPr>
          <w:rtl/>
        </w:rPr>
        <w:t>أشرنا فيما سبق إلى أنّ الإرث يكون بالزواج وبالقرابة</w:t>
      </w:r>
      <w:r w:rsidR="00BC2565">
        <w:rPr>
          <w:rtl/>
        </w:rPr>
        <w:t>،</w:t>
      </w:r>
      <w:r w:rsidRPr="00AF3EA1">
        <w:rPr>
          <w:rtl/>
        </w:rPr>
        <w:t xml:space="preserve"> ولا خلاف في أنّ الزوجين يشاركان جميع الورثة</w:t>
      </w:r>
      <w:r w:rsidR="00BC2565">
        <w:rPr>
          <w:rtl/>
        </w:rPr>
        <w:t>،</w:t>
      </w:r>
      <w:r w:rsidRPr="00AF3EA1">
        <w:rPr>
          <w:rtl/>
        </w:rPr>
        <w:t xml:space="preserve"> وأنّ للزوج الربع مع الولد والنصف عند فقده</w:t>
      </w:r>
      <w:r w:rsidR="00BC2565">
        <w:rPr>
          <w:rtl/>
        </w:rPr>
        <w:t>،</w:t>
      </w:r>
      <w:r w:rsidRPr="00AF3EA1">
        <w:rPr>
          <w:rtl/>
        </w:rPr>
        <w:t xml:space="preserve"> وأنّ للزوجة الثمن معه والربع عند عدمه</w:t>
      </w:r>
      <w:r w:rsidR="00BC2565">
        <w:rPr>
          <w:rtl/>
        </w:rPr>
        <w:t>،</w:t>
      </w:r>
      <w:r w:rsidRPr="00AF3EA1">
        <w:rPr>
          <w:rtl/>
        </w:rPr>
        <w:t xml:space="preserve"> وإنّما الخلاف في ولد البنت</w:t>
      </w:r>
      <w:r w:rsidR="00BC2565">
        <w:rPr>
          <w:rtl/>
        </w:rPr>
        <w:t>:</w:t>
      </w:r>
      <w:r w:rsidRPr="00AF3EA1">
        <w:rPr>
          <w:rtl/>
        </w:rPr>
        <w:t xml:space="preserve"> هل هو في حكم الولد للصلب</w:t>
      </w:r>
      <w:r w:rsidR="00BC2565">
        <w:rPr>
          <w:rtl/>
        </w:rPr>
        <w:t>،</w:t>
      </w:r>
      <w:r w:rsidRPr="00AF3EA1">
        <w:rPr>
          <w:rtl/>
        </w:rPr>
        <w:t xml:space="preserve"> ويحجب أحد الزوجين عن نصيبه الأعلى إلى نصيبه الأدنى</w:t>
      </w:r>
      <w:r w:rsidR="00BC2565">
        <w:rPr>
          <w:rtl/>
        </w:rPr>
        <w:t>،</w:t>
      </w:r>
      <w:r w:rsidRPr="00AF3EA1">
        <w:rPr>
          <w:rtl/>
        </w:rPr>
        <w:t xml:space="preserve"> أو أنّ وجود ولد البنت وعدمه سواء</w:t>
      </w:r>
      <w:r w:rsidR="00BC2565">
        <w:rPr>
          <w:rtl/>
        </w:rPr>
        <w:t>؟</w:t>
      </w:r>
      <w:r w:rsidRPr="00AF3EA1">
        <w:rPr>
          <w:rtl/>
        </w:rPr>
        <w:t xml:space="preserve"> وياتي التفصيل في ميراث الزوجين</w:t>
      </w:r>
      <w:r w:rsidR="00BC2565">
        <w:rPr>
          <w:rtl/>
        </w:rPr>
        <w:t>.</w:t>
      </w:r>
    </w:p>
    <w:p w:rsidR="003325C6" w:rsidRPr="00AF3EA1" w:rsidRDefault="003325C6" w:rsidP="000B2EA4">
      <w:pPr>
        <w:pStyle w:val="libNormal"/>
        <w:rPr>
          <w:rtl/>
        </w:rPr>
      </w:pPr>
      <w:r w:rsidRPr="00AF3EA1">
        <w:rPr>
          <w:rtl/>
        </w:rPr>
        <w:t>وأيضاً لا خلاف في أنّه يبدأ أوّل ما يبدأ في توزيع التركة بأصحاب الفروض المقدّرة في كتاب الله</w:t>
      </w:r>
      <w:r w:rsidR="00BC2565">
        <w:rPr>
          <w:rtl/>
        </w:rPr>
        <w:t>،</w:t>
      </w:r>
      <w:r w:rsidRPr="00AF3EA1">
        <w:rPr>
          <w:rtl/>
        </w:rPr>
        <w:t xml:space="preserve"> وأنّ الفروض ستة لا غير</w:t>
      </w:r>
      <w:r w:rsidR="00BC2565">
        <w:rPr>
          <w:rtl/>
        </w:rPr>
        <w:t>،</w:t>
      </w:r>
      <w:r w:rsidRPr="00AF3EA1">
        <w:rPr>
          <w:rtl/>
        </w:rPr>
        <w:t xml:space="preserve"> وإنّما الخلاف في عدد أصحابها المستحقين لها</w:t>
      </w:r>
      <w:r w:rsidR="00BC2565">
        <w:rPr>
          <w:rtl/>
        </w:rPr>
        <w:t>،</w:t>
      </w:r>
      <w:r w:rsidRPr="00AF3EA1">
        <w:rPr>
          <w:rtl/>
        </w:rPr>
        <w:t xml:space="preserve"> وفيمن يستحق الفاضل عن الفروض</w:t>
      </w:r>
      <w:r w:rsidR="00BC2565">
        <w:rPr>
          <w:rtl/>
        </w:rPr>
        <w:t>.</w:t>
      </w:r>
    </w:p>
    <w:p w:rsidR="003325C6" w:rsidRPr="00AF3EA1" w:rsidRDefault="003325C6" w:rsidP="000B2EA4">
      <w:pPr>
        <w:pStyle w:val="libNormal"/>
        <w:rPr>
          <w:rtl/>
        </w:rPr>
      </w:pPr>
      <w:r w:rsidRPr="00AF3EA1">
        <w:rPr>
          <w:rtl/>
        </w:rPr>
        <w:t>وأيضاً اختلفوا في إرث أولاد البنت والعمات والأعمام لأُم والأخوال والخالات والجد لأُم</w:t>
      </w:r>
      <w:r w:rsidR="00BC2565">
        <w:rPr>
          <w:rtl/>
        </w:rPr>
        <w:t>،</w:t>
      </w:r>
      <w:r w:rsidRPr="00AF3EA1">
        <w:rPr>
          <w:rtl/>
        </w:rPr>
        <w:t xml:space="preserve"> وأشرنا فيما سبق أنّ هؤلاء من ذوي الأرحام عند الأربعة</w:t>
      </w:r>
      <w:r w:rsidR="00BC2565">
        <w:rPr>
          <w:rtl/>
        </w:rPr>
        <w:t>،</w:t>
      </w:r>
      <w:r w:rsidRPr="00AF3EA1">
        <w:rPr>
          <w:rtl/>
        </w:rPr>
        <w:t xml:space="preserve"> وحكمهم يختلف عن حكم أصحاب الفروض والعصبات</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AF3EA1">
        <w:rPr>
          <w:rtl/>
        </w:rPr>
        <w:lastRenderedPageBreak/>
        <w:t>الفروض وأصحابها</w:t>
      </w:r>
      <w:r w:rsidR="00BC2565">
        <w:rPr>
          <w:rtl/>
        </w:rPr>
        <w:t>:</w:t>
      </w:r>
    </w:p>
    <w:p w:rsidR="003325C6" w:rsidRPr="00AF3EA1" w:rsidRDefault="003325C6" w:rsidP="000B2EA4">
      <w:pPr>
        <w:pStyle w:val="libNormal"/>
        <w:rPr>
          <w:rtl/>
        </w:rPr>
      </w:pPr>
      <w:r w:rsidRPr="00AF3EA1">
        <w:rPr>
          <w:rtl/>
        </w:rPr>
        <w:t>الفرض</w:t>
      </w:r>
      <w:r w:rsidR="00BC2565">
        <w:rPr>
          <w:rtl/>
        </w:rPr>
        <w:t>:</w:t>
      </w:r>
      <w:r w:rsidRPr="00AF3EA1">
        <w:rPr>
          <w:rtl/>
        </w:rPr>
        <w:t xml:space="preserve"> هو السهم المقدّر في كتاب الله</w:t>
      </w:r>
      <w:r w:rsidR="00BC2565">
        <w:rPr>
          <w:rtl/>
        </w:rPr>
        <w:t>،</w:t>
      </w:r>
      <w:r w:rsidRPr="00AF3EA1">
        <w:rPr>
          <w:rtl/>
        </w:rPr>
        <w:t xml:space="preserve"> والسهام المقدّرة فيه ستة بالاتفاق</w:t>
      </w:r>
      <w:r w:rsidR="00BC2565">
        <w:rPr>
          <w:rtl/>
        </w:rPr>
        <w:t>:</w:t>
      </w:r>
      <w:r w:rsidRPr="00AF3EA1">
        <w:rPr>
          <w:rtl/>
        </w:rPr>
        <w:t xml:space="preserve"> النصف</w:t>
      </w:r>
      <w:r w:rsidR="00BC2565">
        <w:rPr>
          <w:rtl/>
        </w:rPr>
        <w:t>،</w:t>
      </w:r>
      <w:r w:rsidRPr="00AF3EA1">
        <w:rPr>
          <w:rtl/>
        </w:rPr>
        <w:t xml:space="preserve"> والربع</w:t>
      </w:r>
      <w:r w:rsidR="00BC2565">
        <w:rPr>
          <w:rtl/>
        </w:rPr>
        <w:t>،</w:t>
      </w:r>
      <w:r w:rsidRPr="00AF3EA1">
        <w:rPr>
          <w:rtl/>
        </w:rPr>
        <w:t xml:space="preserve"> والثُمن</w:t>
      </w:r>
      <w:r w:rsidR="00BC2565">
        <w:rPr>
          <w:rtl/>
        </w:rPr>
        <w:t>،</w:t>
      </w:r>
      <w:r w:rsidRPr="00AF3EA1">
        <w:rPr>
          <w:rtl/>
        </w:rPr>
        <w:t xml:space="preserve"> والثلثان</w:t>
      </w:r>
      <w:r w:rsidR="00BC2565">
        <w:rPr>
          <w:rtl/>
        </w:rPr>
        <w:t>،</w:t>
      </w:r>
      <w:r w:rsidRPr="00AF3EA1">
        <w:rPr>
          <w:rtl/>
        </w:rPr>
        <w:t xml:space="preserve"> والسدس</w:t>
      </w:r>
      <w:r w:rsidR="00BC2565">
        <w:rPr>
          <w:rtl/>
        </w:rPr>
        <w:t>،</w:t>
      </w:r>
      <w:r w:rsidRPr="00AF3EA1">
        <w:rPr>
          <w:rtl/>
        </w:rPr>
        <w:t xml:space="preserve"> وبعضهم اختصر التعبير</w:t>
      </w:r>
      <w:r w:rsidR="00BC2565">
        <w:rPr>
          <w:rtl/>
        </w:rPr>
        <w:t>،</w:t>
      </w:r>
      <w:r w:rsidRPr="00AF3EA1">
        <w:rPr>
          <w:rtl/>
        </w:rPr>
        <w:t xml:space="preserve"> وقال</w:t>
      </w:r>
      <w:r w:rsidR="00BC2565">
        <w:rPr>
          <w:rtl/>
        </w:rPr>
        <w:t>:</w:t>
      </w:r>
      <w:r w:rsidRPr="00AF3EA1">
        <w:rPr>
          <w:rtl/>
        </w:rPr>
        <w:t xml:space="preserve"> الثلث والربع</w:t>
      </w:r>
      <w:r w:rsidR="00BC2565">
        <w:rPr>
          <w:rtl/>
        </w:rPr>
        <w:t>،</w:t>
      </w:r>
      <w:r w:rsidRPr="00AF3EA1">
        <w:rPr>
          <w:rtl/>
        </w:rPr>
        <w:t xml:space="preserve"> وضعف كل ونصفه</w:t>
      </w:r>
      <w:r w:rsidR="00BC2565">
        <w:rPr>
          <w:rtl/>
        </w:rPr>
        <w:t>.</w:t>
      </w:r>
    </w:p>
    <w:p w:rsidR="003325C6" w:rsidRPr="00AF3EA1" w:rsidRDefault="003325C6" w:rsidP="000B2EA4">
      <w:pPr>
        <w:pStyle w:val="libNormal"/>
        <w:rPr>
          <w:rtl/>
        </w:rPr>
      </w:pPr>
      <w:r w:rsidRPr="00AF3EA1">
        <w:rPr>
          <w:rtl/>
        </w:rPr>
        <w:t xml:space="preserve">والنصف </w:t>
      </w:r>
      <w:r w:rsidR="00BC2565">
        <w:rPr>
          <w:rtl/>
        </w:rPr>
        <w:t>(</w:t>
      </w:r>
      <w:r w:rsidRPr="00AF3EA1">
        <w:rPr>
          <w:rtl/>
        </w:rPr>
        <w:t>للبنت الواحدة</w:t>
      </w:r>
      <w:r w:rsidR="00BC2565">
        <w:rPr>
          <w:rtl/>
        </w:rPr>
        <w:t>)</w:t>
      </w:r>
      <w:r w:rsidRPr="00AF3EA1">
        <w:rPr>
          <w:rtl/>
        </w:rPr>
        <w:t xml:space="preserve"> إذا لم يكن معها ابن</w:t>
      </w:r>
      <w:r w:rsidR="00BC2565">
        <w:rPr>
          <w:rtl/>
        </w:rPr>
        <w:t>،</w:t>
      </w:r>
      <w:r w:rsidRPr="00AF3EA1">
        <w:rPr>
          <w:rtl/>
        </w:rPr>
        <w:t xml:space="preserve"> وبنت الابن كالبنت الصلبية عند الأربعة</w:t>
      </w:r>
      <w:r w:rsidR="00BC2565">
        <w:rPr>
          <w:rtl/>
        </w:rPr>
        <w:t>،</w:t>
      </w:r>
      <w:r w:rsidRPr="00AF3EA1">
        <w:rPr>
          <w:rtl/>
        </w:rPr>
        <w:t xml:space="preserve"> وكأبيها عند الإمامية</w:t>
      </w:r>
      <w:r w:rsidR="00BC2565">
        <w:rPr>
          <w:rtl/>
        </w:rPr>
        <w:t>.</w:t>
      </w:r>
      <w:r w:rsidRPr="00AF3EA1">
        <w:rPr>
          <w:rtl/>
        </w:rPr>
        <w:t xml:space="preserve"> ويُعطى النصف أيضاً </w:t>
      </w:r>
      <w:r w:rsidR="00BC2565">
        <w:rPr>
          <w:rtl/>
        </w:rPr>
        <w:t>(</w:t>
      </w:r>
      <w:r w:rsidRPr="00AF3EA1">
        <w:rPr>
          <w:rtl/>
        </w:rPr>
        <w:t>للأخت الواحدة</w:t>
      </w:r>
      <w:r w:rsidR="00BC2565">
        <w:rPr>
          <w:rtl/>
        </w:rPr>
        <w:t>)</w:t>
      </w:r>
      <w:r w:rsidRPr="00AF3EA1">
        <w:rPr>
          <w:rtl/>
        </w:rPr>
        <w:t xml:space="preserve"> لأبوين أو لأب إذا لم يكن معها أخ كذلك</w:t>
      </w:r>
      <w:r w:rsidR="00BC2565">
        <w:rPr>
          <w:rtl/>
        </w:rPr>
        <w:t>،</w:t>
      </w:r>
      <w:r w:rsidRPr="00AF3EA1">
        <w:rPr>
          <w:rtl/>
        </w:rPr>
        <w:t xml:space="preserve"> و</w:t>
      </w:r>
      <w:r w:rsidR="00BC2565">
        <w:rPr>
          <w:rtl/>
        </w:rPr>
        <w:t>(</w:t>
      </w:r>
      <w:r w:rsidRPr="00AF3EA1">
        <w:rPr>
          <w:rtl/>
        </w:rPr>
        <w:t>للزوج</w:t>
      </w:r>
      <w:r w:rsidR="00BC2565">
        <w:rPr>
          <w:rtl/>
        </w:rPr>
        <w:t>)</w:t>
      </w:r>
      <w:r w:rsidRPr="00AF3EA1">
        <w:rPr>
          <w:rtl/>
        </w:rPr>
        <w:t xml:space="preserve"> إذا لم يكن للزوجة ولد</w:t>
      </w:r>
      <w:r w:rsidR="00BC2565">
        <w:rPr>
          <w:rtl/>
        </w:rPr>
        <w:t>.</w:t>
      </w:r>
    </w:p>
    <w:p w:rsidR="003325C6" w:rsidRPr="00AF3EA1" w:rsidRDefault="003325C6" w:rsidP="000B2EA4">
      <w:pPr>
        <w:pStyle w:val="libNormal"/>
        <w:rPr>
          <w:rtl/>
        </w:rPr>
      </w:pPr>
      <w:r w:rsidRPr="00AF3EA1">
        <w:rPr>
          <w:rtl/>
        </w:rPr>
        <w:t xml:space="preserve">والربع </w:t>
      </w:r>
      <w:r w:rsidR="00BC2565">
        <w:rPr>
          <w:rtl/>
        </w:rPr>
        <w:t>(</w:t>
      </w:r>
      <w:r w:rsidRPr="00AF3EA1">
        <w:rPr>
          <w:rtl/>
        </w:rPr>
        <w:t>للزوج</w:t>
      </w:r>
      <w:r w:rsidR="00BC2565">
        <w:rPr>
          <w:rtl/>
        </w:rPr>
        <w:t>)</w:t>
      </w:r>
      <w:r w:rsidRPr="00AF3EA1">
        <w:rPr>
          <w:rtl/>
        </w:rPr>
        <w:t xml:space="preserve"> إذا كان للزوجة ولد</w:t>
      </w:r>
      <w:r w:rsidR="00BC2565">
        <w:rPr>
          <w:rtl/>
        </w:rPr>
        <w:t>،</w:t>
      </w:r>
      <w:r w:rsidRPr="00AF3EA1">
        <w:rPr>
          <w:rtl/>
        </w:rPr>
        <w:t xml:space="preserve"> و(للزوجة) إذا لم يكن للزوج ولد.</w:t>
      </w:r>
    </w:p>
    <w:p w:rsidR="003325C6" w:rsidRPr="00AF3EA1" w:rsidRDefault="003325C6" w:rsidP="000B2EA4">
      <w:pPr>
        <w:pStyle w:val="libNormal"/>
        <w:rPr>
          <w:rtl/>
        </w:rPr>
      </w:pPr>
      <w:r w:rsidRPr="00AF3EA1">
        <w:rPr>
          <w:rtl/>
        </w:rPr>
        <w:t xml:space="preserve">والثُمن </w:t>
      </w:r>
      <w:r w:rsidR="00BC2565">
        <w:rPr>
          <w:rtl/>
        </w:rPr>
        <w:t>(</w:t>
      </w:r>
      <w:r w:rsidRPr="00AF3EA1">
        <w:rPr>
          <w:rtl/>
        </w:rPr>
        <w:t>للزوجة</w:t>
      </w:r>
      <w:r w:rsidR="00BC2565">
        <w:rPr>
          <w:rtl/>
        </w:rPr>
        <w:t>)</w:t>
      </w:r>
      <w:r w:rsidRPr="00AF3EA1">
        <w:rPr>
          <w:rtl/>
        </w:rPr>
        <w:t xml:space="preserve"> إذا كان للزوج ولد</w:t>
      </w:r>
      <w:r w:rsidR="00BC2565">
        <w:rPr>
          <w:rtl/>
        </w:rPr>
        <w:t>.</w:t>
      </w:r>
    </w:p>
    <w:p w:rsidR="003325C6" w:rsidRPr="00AF3EA1" w:rsidRDefault="003325C6" w:rsidP="000B2EA4">
      <w:pPr>
        <w:pStyle w:val="libNormal"/>
        <w:rPr>
          <w:rtl/>
        </w:rPr>
      </w:pPr>
      <w:r w:rsidRPr="00AF3EA1">
        <w:rPr>
          <w:rtl/>
        </w:rPr>
        <w:t xml:space="preserve">والثلثان </w:t>
      </w:r>
      <w:r w:rsidR="00BC2565">
        <w:rPr>
          <w:rtl/>
        </w:rPr>
        <w:t>(</w:t>
      </w:r>
      <w:r w:rsidRPr="00AF3EA1">
        <w:rPr>
          <w:rtl/>
        </w:rPr>
        <w:t>للبنتين</w:t>
      </w:r>
      <w:r w:rsidR="00BC2565">
        <w:rPr>
          <w:rtl/>
        </w:rPr>
        <w:t>)</w:t>
      </w:r>
      <w:r w:rsidRPr="00AF3EA1">
        <w:rPr>
          <w:rtl/>
        </w:rPr>
        <w:t xml:space="preserve"> فأكثر مع عدم وجود أولاد ذكور</w:t>
      </w:r>
      <w:r w:rsidR="00BC2565">
        <w:rPr>
          <w:rtl/>
        </w:rPr>
        <w:t>،</w:t>
      </w:r>
      <w:r w:rsidRPr="00AF3EA1">
        <w:rPr>
          <w:rtl/>
        </w:rPr>
        <w:t xml:space="preserve"> و</w:t>
      </w:r>
      <w:r w:rsidR="00BC2565">
        <w:rPr>
          <w:rtl/>
        </w:rPr>
        <w:t>(</w:t>
      </w:r>
      <w:r w:rsidRPr="00AF3EA1">
        <w:rPr>
          <w:rtl/>
        </w:rPr>
        <w:t>للأختين</w:t>
      </w:r>
      <w:r w:rsidR="00BC2565">
        <w:rPr>
          <w:rtl/>
        </w:rPr>
        <w:t>)</w:t>
      </w:r>
      <w:r w:rsidRPr="00AF3EA1">
        <w:rPr>
          <w:rtl/>
        </w:rPr>
        <w:t xml:space="preserve"> فأكثر لأبوين أو لأب مع وجود الأخ كذلك</w:t>
      </w:r>
      <w:r w:rsidR="00BC2565">
        <w:rPr>
          <w:rtl/>
        </w:rPr>
        <w:t>.</w:t>
      </w:r>
    </w:p>
    <w:p w:rsidR="003325C6" w:rsidRPr="00AF3EA1" w:rsidRDefault="003325C6" w:rsidP="000B2EA4">
      <w:pPr>
        <w:pStyle w:val="libNormal"/>
        <w:rPr>
          <w:rtl/>
        </w:rPr>
      </w:pPr>
      <w:r w:rsidRPr="00AF3EA1">
        <w:rPr>
          <w:rtl/>
        </w:rPr>
        <w:t xml:space="preserve">والثلث </w:t>
      </w:r>
      <w:r w:rsidR="00BC2565">
        <w:rPr>
          <w:rtl/>
        </w:rPr>
        <w:t>(</w:t>
      </w:r>
      <w:r w:rsidRPr="00AF3EA1">
        <w:rPr>
          <w:rtl/>
        </w:rPr>
        <w:t>للأُم</w:t>
      </w:r>
      <w:r w:rsidR="00BC2565">
        <w:rPr>
          <w:rtl/>
        </w:rPr>
        <w:t>)</w:t>
      </w:r>
      <w:r w:rsidRPr="00AF3EA1">
        <w:rPr>
          <w:rtl/>
        </w:rPr>
        <w:t xml:space="preserve"> مع عدم وجود الولد الذكر للميت</w:t>
      </w:r>
      <w:r w:rsidR="00BC2565">
        <w:rPr>
          <w:rtl/>
        </w:rPr>
        <w:t>،</w:t>
      </w:r>
      <w:r w:rsidRPr="00AF3EA1">
        <w:rPr>
          <w:rtl/>
        </w:rPr>
        <w:t xml:space="preserve"> ولا أخوة يحجبونها عمّا زاد عن السدس بالتفصيل الآتي</w:t>
      </w:r>
      <w:r w:rsidR="00BC2565">
        <w:rPr>
          <w:rtl/>
        </w:rPr>
        <w:t>،</w:t>
      </w:r>
      <w:r w:rsidRPr="00AF3EA1">
        <w:rPr>
          <w:rtl/>
        </w:rPr>
        <w:t xml:space="preserve"> و</w:t>
      </w:r>
      <w:r w:rsidR="00BC2565">
        <w:rPr>
          <w:rtl/>
        </w:rPr>
        <w:t>(</w:t>
      </w:r>
      <w:r w:rsidRPr="00AF3EA1">
        <w:rPr>
          <w:rtl/>
        </w:rPr>
        <w:t>للاثنين</w:t>
      </w:r>
      <w:r w:rsidR="00BC2565">
        <w:rPr>
          <w:rtl/>
        </w:rPr>
        <w:t>)</w:t>
      </w:r>
      <w:r w:rsidRPr="00AF3EA1">
        <w:rPr>
          <w:rtl/>
        </w:rPr>
        <w:t xml:space="preserve"> فصاعداً من الإخوة والأخوات من الأُم</w:t>
      </w:r>
      <w:r w:rsidR="00BC2565">
        <w:rPr>
          <w:rtl/>
        </w:rPr>
        <w:t>.</w:t>
      </w:r>
    </w:p>
    <w:p w:rsidR="003325C6" w:rsidRPr="00AF3EA1" w:rsidRDefault="003325C6" w:rsidP="000B2EA4">
      <w:pPr>
        <w:pStyle w:val="libNormal"/>
        <w:rPr>
          <w:rtl/>
        </w:rPr>
      </w:pPr>
      <w:r w:rsidRPr="00AF3EA1">
        <w:rPr>
          <w:rtl/>
        </w:rPr>
        <w:t xml:space="preserve">والسدس </w:t>
      </w:r>
      <w:r w:rsidR="00BC2565">
        <w:rPr>
          <w:rtl/>
        </w:rPr>
        <w:t>(</w:t>
      </w:r>
      <w:r w:rsidRPr="00AF3EA1">
        <w:rPr>
          <w:rtl/>
        </w:rPr>
        <w:t>للأب</w:t>
      </w:r>
      <w:r w:rsidR="00BC2565">
        <w:rPr>
          <w:rtl/>
        </w:rPr>
        <w:t>)</w:t>
      </w:r>
      <w:r w:rsidRPr="00AF3EA1">
        <w:rPr>
          <w:rtl/>
        </w:rPr>
        <w:t xml:space="preserve"> مع الولد</w:t>
      </w:r>
      <w:r w:rsidR="00BC2565">
        <w:rPr>
          <w:rtl/>
        </w:rPr>
        <w:t>،</w:t>
      </w:r>
      <w:r w:rsidRPr="00AF3EA1">
        <w:rPr>
          <w:rtl/>
        </w:rPr>
        <w:t xml:space="preserve"> و</w:t>
      </w:r>
      <w:r w:rsidR="00BC2565">
        <w:rPr>
          <w:rtl/>
        </w:rPr>
        <w:t>(</w:t>
      </w:r>
      <w:r w:rsidRPr="00AF3EA1">
        <w:rPr>
          <w:rtl/>
        </w:rPr>
        <w:t>للأُم</w:t>
      </w:r>
      <w:r w:rsidR="00BC2565">
        <w:rPr>
          <w:rtl/>
        </w:rPr>
        <w:t>)</w:t>
      </w:r>
      <w:r w:rsidRPr="00AF3EA1">
        <w:rPr>
          <w:rtl/>
        </w:rPr>
        <w:t xml:space="preserve"> كذلك أو مع وجود الإخوة للميت</w:t>
      </w:r>
      <w:r w:rsidR="00BC2565">
        <w:rPr>
          <w:rtl/>
        </w:rPr>
        <w:t>،</w:t>
      </w:r>
      <w:r w:rsidRPr="00AF3EA1">
        <w:rPr>
          <w:rtl/>
        </w:rPr>
        <w:t xml:space="preserve"> و</w:t>
      </w:r>
      <w:r w:rsidR="00BC2565">
        <w:rPr>
          <w:rtl/>
        </w:rPr>
        <w:t>(</w:t>
      </w:r>
      <w:r w:rsidRPr="00AF3EA1">
        <w:rPr>
          <w:rtl/>
        </w:rPr>
        <w:t>للأخ أو الأخت</w:t>
      </w:r>
      <w:r w:rsidR="00BC2565">
        <w:rPr>
          <w:rtl/>
        </w:rPr>
        <w:t>)</w:t>
      </w:r>
      <w:r w:rsidRPr="00AF3EA1">
        <w:rPr>
          <w:rtl/>
        </w:rPr>
        <w:t xml:space="preserve"> للأُم مع عدم التعدد</w:t>
      </w:r>
      <w:r w:rsidR="00BC2565">
        <w:rPr>
          <w:rtl/>
        </w:rPr>
        <w:t>.</w:t>
      </w:r>
      <w:r w:rsidRPr="00AF3EA1">
        <w:rPr>
          <w:rtl/>
        </w:rPr>
        <w:t xml:space="preserve"> وتوريث السدس لهؤلاء الثلاثة بالفرض محل وفاق</w:t>
      </w:r>
      <w:r w:rsidR="00BC2565">
        <w:rPr>
          <w:rtl/>
        </w:rPr>
        <w:t>،</w:t>
      </w:r>
      <w:r w:rsidRPr="00AF3EA1">
        <w:rPr>
          <w:rtl/>
        </w:rPr>
        <w:t xml:space="preserve"> وزاد الأربعة توريث السدس بالفرض </w:t>
      </w:r>
      <w:r w:rsidR="00BC2565">
        <w:rPr>
          <w:rtl/>
        </w:rPr>
        <w:t>(</w:t>
      </w:r>
      <w:r w:rsidRPr="00AF3EA1">
        <w:rPr>
          <w:rtl/>
        </w:rPr>
        <w:t>لبنت ابن</w:t>
      </w:r>
      <w:r w:rsidR="00BC2565">
        <w:rPr>
          <w:rtl/>
        </w:rPr>
        <w:t>)</w:t>
      </w:r>
      <w:r w:rsidRPr="00AF3EA1">
        <w:rPr>
          <w:rtl/>
        </w:rPr>
        <w:t xml:space="preserve"> فأكثر مع بنت صُلبية</w:t>
      </w:r>
      <w:r w:rsidR="00BC2565">
        <w:rPr>
          <w:rtl/>
        </w:rPr>
        <w:t>،</w:t>
      </w:r>
      <w:r w:rsidRPr="00AF3EA1">
        <w:rPr>
          <w:rtl/>
        </w:rPr>
        <w:t xml:space="preserve"> فإذا كان للميت بنت وبنت ابن أخذت الأُولى النصف</w:t>
      </w:r>
      <w:r w:rsidR="00BC2565">
        <w:rPr>
          <w:rtl/>
        </w:rPr>
        <w:t>،</w:t>
      </w:r>
      <w:r w:rsidRPr="00AF3EA1">
        <w:rPr>
          <w:rtl/>
        </w:rPr>
        <w:t xml:space="preserve"> والثانية السدس</w:t>
      </w:r>
      <w:r w:rsidR="00BC2565">
        <w:rPr>
          <w:rtl/>
        </w:rPr>
        <w:t>،</w:t>
      </w:r>
      <w:r w:rsidRPr="00AF3EA1">
        <w:rPr>
          <w:rtl/>
        </w:rPr>
        <w:t xml:space="preserve"> فإذا كان له بنتان فأكثر وبنت ابن تُحرَم بنت الابن من الميراث إلاّ أن يكون مع بنت الابن غلام بحذائها</w:t>
      </w:r>
      <w:r w:rsidR="00BC2565">
        <w:rPr>
          <w:rtl/>
        </w:rPr>
        <w:t>،</w:t>
      </w:r>
      <w:r w:rsidRPr="00AF3EA1">
        <w:rPr>
          <w:rtl/>
        </w:rPr>
        <w:t xml:space="preserve"> كما لو كان أخاها أو أسفل منها</w:t>
      </w:r>
      <w:r w:rsidR="00BC2565">
        <w:rPr>
          <w:rtl/>
        </w:rPr>
        <w:t>،</w:t>
      </w:r>
      <w:r w:rsidRPr="00AF3EA1">
        <w:rPr>
          <w:rtl/>
        </w:rPr>
        <w:t xml:space="preserve"> كما لو كان ابن أخيها</w:t>
      </w:r>
      <w:r w:rsidR="00BC2565">
        <w:rPr>
          <w:rtl/>
        </w:rPr>
        <w:t>،</w:t>
      </w:r>
      <w:r w:rsidRPr="00AF3EA1">
        <w:rPr>
          <w:rtl/>
        </w:rPr>
        <w:t xml:space="preserve"> أي ابن ابن ابن الميت</w:t>
      </w:r>
      <w:r w:rsidR="00BC2565">
        <w:rPr>
          <w:rtl/>
        </w:rPr>
        <w:t>.</w:t>
      </w:r>
      <w:r w:rsidRPr="00AF3EA1">
        <w:rPr>
          <w:rtl/>
        </w:rPr>
        <w:t xml:space="preserve"> وأيضاً يُعطى السدس </w:t>
      </w:r>
      <w:r w:rsidR="00BC2565">
        <w:rPr>
          <w:rtl/>
        </w:rPr>
        <w:t>(</w:t>
      </w:r>
      <w:r w:rsidRPr="00AF3EA1">
        <w:rPr>
          <w:rtl/>
        </w:rPr>
        <w:t>للجد</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0B2EA4">
        <w:rPr>
          <w:rtl/>
        </w:rPr>
        <w:lastRenderedPageBreak/>
        <w:t>لأب مع عدم وجود الأب</w:t>
      </w:r>
      <w:r w:rsidR="00BC2565">
        <w:rPr>
          <w:rtl/>
        </w:rPr>
        <w:t>،</w:t>
      </w:r>
      <w:r w:rsidRPr="000B2EA4">
        <w:rPr>
          <w:rtl/>
        </w:rPr>
        <w:t xml:space="preserve"> و</w:t>
      </w:r>
      <w:r w:rsidR="00BC2565">
        <w:rPr>
          <w:rtl/>
        </w:rPr>
        <w:t>(</w:t>
      </w:r>
      <w:r w:rsidRPr="000B2EA4">
        <w:rPr>
          <w:rtl/>
        </w:rPr>
        <w:t>للجدة</w:t>
      </w:r>
      <w:r w:rsidR="00BC2565">
        <w:rPr>
          <w:rtl/>
        </w:rPr>
        <w:t>)</w:t>
      </w:r>
      <w:r w:rsidRPr="000B2EA4">
        <w:rPr>
          <w:rtl/>
        </w:rPr>
        <w:t xml:space="preserve"> تماماً كالأُم</w:t>
      </w:r>
      <w:r w:rsidR="00BC2565">
        <w:rPr>
          <w:rtl/>
        </w:rPr>
        <w:t>،</w:t>
      </w:r>
      <w:r w:rsidRPr="000B2EA4">
        <w:rPr>
          <w:rtl/>
        </w:rPr>
        <w:t xml:space="preserve"> وإنّما ترث الجدة ذلك إذا كانت أُم الأُم أو أُم الأب أو أُم أب الأب</w:t>
      </w:r>
      <w:r w:rsidR="00BC2565">
        <w:rPr>
          <w:rtl/>
        </w:rPr>
        <w:t>،</w:t>
      </w:r>
      <w:r w:rsidRPr="000B2EA4">
        <w:rPr>
          <w:rtl/>
        </w:rPr>
        <w:t xml:space="preserve"> فإذا كانت أُم أب الأُم فإنّها لا ترث</w:t>
      </w:r>
      <w:r w:rsidR="00BC2565">
        <w:rPr>
          <w:rtl/>
        </w:rPr>
        <w:t>،</w:t>
      </w:r>
      <w:r w:rsidRPr="000B2EA4">
        <w:rPr>
          <w:rtl/>
        </w:rPr>
        <w:t xml:space="preserve"> وإذا اجتمع جدتان متحاذيتان كأُم الأُم وأُم الأب فالسدس بينهما على السوية</w:t>
      </w:r>
      <w:r w:rsidRPr="00BC2565">
        <w:rPr>
          <w:rtl/>
        </w:rPr>
        <w:t xml:space="preserve"> </w:t>
      </w:r>
      <w:r w:rsidRPr="005C4D6D">
        <w:rPr>
          <w:rStyle w:val="libFootnotenumChar"/>
          <w:rtl/>
        </w:rPr>
        <w:t>(1)</w:t>
      </w:r>
      <w:r w:rsidR="00BC2565" w:rsidRPr="00BC2565">
        <w:rPr>
          <w:rtl/>
        </w:rPr>
        <w:t>.</w:t>
      </w:r>
    </w:p>
    <w:p w:rsidR="003325C6" w:rsidRPr="00AF3EA1" w:rsidRDefault="003325C6" w:rsidP="000B2EA4">
      <w:pPr>
        <w:pStyle w:val="libNormal"/>
        <w:rPr>
          <w:rtl/>
        </w:rPr>
      </w:pPr>
      <w:r w:rsidRPr="00AF3EA1">
        <w:rPr>
          <w:rtl/>
        </w:rPr>
        <w:t>ثمّ إنّ الفروض يجتمع بعضها مع بعض</w:t>
      </w:r>
      <w:r w:rsidR="00BC2565">
        <w:rPr>
          <w:rtl/>
        </w:rPr>
        <w:t>،</w:t>
      </w:r>
      <w:r w:rsidRPr="00AF3EA1">
        <w:rPr>
          <w:rtl/>
        </w:rPr>
        <w:t xml:space="preserve"> فالنصف يجتمع مع مثله كزوج وأخت</w:t>
      </w:r>
      <w:r w:rsidR="00BC2565">
        <w:rPr>
          <w:rtl/>
        </w:rPr>
        <w:t>،</w:t>
      </w:r>
      <w:r w:rsidRPr="00AF3EA1">
        <w:rPr>
          <w:rtl/>
        </w:rPr>
        <w:t xml:space="preserve"> لكل منهما النصف</w:t>
      </w:r>
      <w:r w:rsidR="00BC2565">
        <w:rPr>
          <w:rtl/>
        </w:rPr>
        <w:t>،</w:t>
      </w:r>
      <w:r w:rsidRPr="00AF3EA1">
        <w:rPr>
          <w:rtl/>
        </w:rPr>
        <w:t xml:space="preserve"> ويجتمع مع الربع كزوج وبنت</w:t>
      </w:r>
      <w:r w:rsidR="00BC2565">
        <w:rPr>
          <w:rtl/>
        </w:rPr>
        <w:t>،</w:t>
      </w:r>
      <w:r w:rsidRPr="00AF3EA1">
        <w:rPr>
          <w:rtl/>
        </w:rPr>
        <w:t xml:space="preserve"> لها النصف وله الربع</w:t>
      </w:r>
      <w:r w:rsidR="00BC2565">
        <w:rPr>
          <w:rtl/>
        </w:rPr>
        <w:t>،</w:t>
      </w:r>
      <w:r w:rsidRPr="00AF3EA1">
        <w:rPr>
          <w:rtl/>
        </w:rPr>
        <w:t xml:space="preserve"> ويجتمع مع الثمن كزوجة وبنت</w:t>
      </w:r>
      <w:r w:rsidR="00BC2565">
        <w:rPr>
          <w:rtl/>
        </w:rPr>
        <w:t>،</w:t>
      </w:r>
      <w:r w:rsidRPr="00AF3EA1">
        <w:rPr>
          <w:rtl/>
        </w:rPr>
        <w:t xml:space="preserve"> للأُولى الثمن وللثانية النصف</w:t>
      </w:r>
      <w:r w:rsidR="00BC2565">
        <w:rPr>
          <w:rtl/>
        </w:rPr>
        <w:t>،</w:t>
      </w:r>
      <w:r w:rsidRPr="00AF3EA1">
        <w:rPr>
          <w:rtl/>
        </w:rPr>
        <w:t xml:space="preserve"> ومع الثلث كزوج وأُم مع عدم الحاجب</w:t>
      </w:r>
      <w:r w:rsidR="00BC2565">
        <w:rPr>
          <w:rtl/>
        </w:rPr>
        <w:t>،</w:t>
      </w:r>
      <w:r w:rsidRPr="00AF3EA1">
        <w:rPr>
          <w:rtl/>
        </w:rPr>
        <w:t xml:space="preserve"> له النصف ولها الثلث</w:t>
      </w:r>
      <w:r w:rsidR="00BC2565">
        <w:rPr>
          <w:rtl/>
        </w:rPr>
        <w:t>،</w:t>
      </w:r>
      <w:r w:rsidRPr="00AF3EA1">
        <w:rPr>
          <w:rtl/>
        </w:rPr>
        <w:t xml:space="preserve"> ويجتمع مع السدس كزوج وواحد من كلالة الأُم</w:t>
      </w:r>
      <w:r w:rsidR="00BC2565">
        <w:rPr>
          <w:rtl/>
        </w:rPr>
        <w:t>،</w:t>
      </w:r>
      <w:r w:rsidRPr="00AF3EA1">
        <w:rPr>
          <w:rtl/>
        </w:rPr>
        <w:t xml:space="preserve"> للزوج النصف وللكلالة السدس</w:t>
      </w:r>
      <w:r w:rsidR="00BC2565">
        <w:rPr>
          <w:rtl/>
        </w:rPr>
        <w:t>.</w:t>
      </w:r>
    </w:p>
    <w:p w:rsidR="003325C6" w:rsidRPr="00AF3EA1" w:rsidRDefault="003325C6" w:rsidP="000B2EA4">
      <w:pPr>
        <w:pStyle w:val="libNormal"/>
        <w:rPr>
          <w:rtl/>
        </w:rPr>
      </w:pPr>
      <w:r w:rsidRPr="00AF3EA1">
        <w:rPr>
          <w:rtl/>
        </w:rPr>
        <w:t>ويجتمع الربع مع الثلثين كزوج وبنتين</w:t>
      </w:r>
      <w:r w:rsidR="00BC2565">
        <w:rPr>
          <w:rtl/>
        </w:rPr>
        <w:t>،</w:t>
      </w:r>
      <w:r w:rsidRPr="00AF3EA1">
        <w:rPr>
          <w:rtl/>
        </w:rPr>
        <w:t xml:space="preserve"> له الربع ولهما الثلثان</w:t>
      </w:r>
      <w:r w:rsidR="00BC2565">
        <w:rPr>
          <w:rtl/>
        </w:rPr>
        <w:t>،</w:t>
      </w:r>
      <w:r w:rsidRPr="00AF3EA1">
        <w:rPr>
          <w:rtl/>
        </w:rPr>
        <w:t xml:space="preserve"> ويجتمع مع الثلث كزوجة ومتعدد من كلالة الأُم</w:t>
      </w:r>
      <w:r w:rsidR="00BC2565">
        <w:rPr>
          <w:rtl/>
        </w:rPr>
        <w:t>،</w:t>
      </w:r>
      <w:r w:rsidRPr="00AF3EA1">
        <w:rPr>
          <w:rtl/>
        </w:rPr>
        <w:t xml:space="preserve"> للزوجة الربع وللكلالة المتعددة الثلث</w:t>
      </w:r>
      <w:r w:rsidR="00BC2565">
        <w:rPr>
          <w:rtl/>
        </w:rPr>
        <w:t>،</w:t>
      </w:r>
      <w:r w:rsidRPr="00AF3EA1">
        <w:rPr>
          <w:rtl/>
        </w:rPr>
        <w:t xml:space="preserve"> ويجتمع أيضاً مع السدس كزوجة ومتحد من كلالة الأُم</w:t>
      </w:r>
      <w:r w:rsidR="00BC2565">
        <w:rPr>
          <w:rtl/>
        </w:rPr>
        <w:t>،</w:t>
      </w:r>
      <w:r w:rsidRPr="00AF3EA1">
        <w:rPr>
          <w:rtl/>
        </w:rPr>
        <w:t xml:space="preserve"> للزوجة الربع وللكلالة السدس</w:t>
      </w:r>
      <w:r w:rsidR="00BC2565">
        <w:rPr>
          <w:rtl/>
        </w:rPr>
        <w:t>.</w:t>
      </w:r>
    </w:p>
    <w:p w:rsidR="003325C6" w:rsidRPr="00AF3EA1" w:rsidRDefault="003325C6" w:rsidP="000B2EA4">
      <w:pPr>
        <w:pStyle w:val="libNormal"/>
        <w:rPr>
          <w:rtl/>
        </w:rPr>
      </w:pPr>
      <w:r w:rsidRPr="00AF3EA1">
        <w:rPr>
          <w:rtl/>
        </w:rPr>
        <w:t>والثُمن يجتمع مع الثلثين كزوجة وبنتين</w:t>
      </w:r>
      <w:r w:rsidR="00BC2565">
        <w:rPr>
          <w:rtl/>
        </w:rPr>
        <w:t>،</w:t>
      </w:r>
      <w:r w:rsidRPr="00AF3EA1">
        <w:rPr>
          <w:rtl/>
        </w:rPr>
        <w:t xml:space="preserve"> للزوجة الثُمن وللبنتين الثلثان</w:t>
      </w:r>
      <w:r w:rsidR="00BC2565">
        <w:rPr>
          <w:rtl/>
        </w:rPr>
        <w:t>،</w:t>
      </w:r>
      <w:r w:rsidRPr="00AF3EA1">
        <w:rPr>
          <w:rtl/>
        </w:rPr>
        <w:t xml:space="preserve"> ويجتمع مع السدس كزوجة وأحد الأبوين مع الولد</w:t>
      </w:r>
      <w:r w:rsidR="00BC2565">
        <w:rPr>
          <w:rtl/>
        </w:rPr>
        <w:t>.</w:t>
      </w:r>
    </w:p>
    <w:p w:rsidR="003325C6" w:rsidRPr="00AF3EA1" w:rsidRDefault="003325C6" w:rsidP="000B2EA4">
      <w:pPr>
        <w:pStyle w:val="libNormal"/>
        <w:rPr>
          <w:rtl/>
        </w:rPr>
      </w:pPr>
      <w:r w:rsidRPr="00AF3EA1">
        <w:rPr>
          <w:rtl/>
        </w:rPr>
        <w:t>والثلثان يجتمعان مع الثلث كأختين فصاعداً لأب مع الإخوة لأُم</w:t>
      </w:r>
      <w:r w:rsidR="00BC2565">
        <w:rPr>
          <w:rtl/>
        </w:rPr>
        <w:t>،</w:t>
      </w:r>
      <w:r w:rsidRPr="00AF3EA1">
        <w:rPr>
          <w:rtl/>
        </w:rPr>
        <w:t xml:space="preserve"> ويجتمعان مع السدس كبنتين وأحد الأبوين</w:t>
      </w:r>
      <w:r w:rsidR="00BC2565">
        <w:rPr>
          <w:rtl/>
        </w:rPr>
        <w:t>.</w:t>
      </w:r>
    </w:p>
    <w:p w:rsidR="003325C6" w:rsidRPr="00AF3EA1" w:rsidRDefault="003325C6" w:rsidP="000B2EA4">
      <w:pPr>
        <w:pStyle w:val="libNormal"/>
        <w:rPr>
          <w:rtl/>
        </w:rPr>
      </w:pPr>
      <w:r w:rsidRPr="00AF3EA1">
        <w:rPr>
          <w:rtl/>
        </w:rPr>
        <w:t>ويجتمع السدس مع السدس كالأبوين مع الولد</w:t>
      </w:r>
      <w:r w:rsidR="00BC2565">
        <w:rPr>
          <w:rtl/>
        </w:rPr>
        <w:t>،</w:t>
      </w:r>
      <w:r w:rsidRPr="00AF3EA1">
        <w:rPr>
          <w:rtl/>
        </w:rPr>
        <w:t xml:space="preserve"> ولا يجتمع ربع وثُمن</w:t>
      </w:r>
      <w:r w:rsidR="00BC2565">
        <w:rPr>
          <w:rtl/>
        </w:rPr>
        <w:t>،</w:t>
      </w:r>
      <w:r w:rsidRPr="00AF3EA1">
        <w:rPr>
          <w:rtl/>
        </w:rPr>
        <w:t xml:space="preserve"> ولا ثُمن وثلث</w:t>
      </w:r>
      <w:r w:rsidR="00BC2565">
        <w:rPr>
          <w:rtl/>
        </w:rPr>
        <w:t>،</w:t>
      </w:r>
      <w:r w:rsidRPr="00AF3EA1">
        <w:rPr>
          <w:rtl/>
        </w:rPr>
        <w:t xml:space="preserve"> ولا ثلث وسدس</w:t>
      </w:r>
      <w:r w:rsidR="00BC2565">
        <w:rPr>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الميراث في الشريعة الإسلامية لعبد المتعال الصعيدي ص14 الطبعة الخامسة</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AF3EA1">
        <w:rPr>
          <w:rtl/>
        </w:rPr>
        <w:lastRenderedPageBreak/>
        <w:t>العُصبات</w:t>
      </w:r>
      <w:r w:rsidR="00BC2565">
        <w:rPr>
          <w:rtl/>
        </w:rPr>
        <w:t>:</w:t>
      </w:r>
    </w:p>
    <w:p w:rsidR="003325C6" w:rsidRPr="00AF3EA1" w:rsidRDefault="003325C6" w:rsidP="000B2EA4">
      <w:pPr>
        <w:pStyle w:val="libNormal"/>
        <w:rPr>
          <w:rtl/>
        </w:rPr>
      </w:pPr>
      <w:r w:rsidRPr="000B2EA4">
        <w:rPr>
          <w:rtl/>
        </w:rPr>
        <w:t>العصبات النسبية</w:t>
      </w:r>
      <w:r w:rsidRPr="00BC2565">
        <w:rPr>
          <w:rtl/>
        </w:rPr>
        <w:t xml:space="preserve"> </w:t>
      </w:r>
      <w:r w:rsidRPr="005C4D6D">
        <w:rPr>
          <w:rStyle w:val="libFootnotenumChar"/>
          <w:rtl/>
        </w:rPr>
        <w:t>(1)</w:t>
      </w:r>
      <w:r w:rsidRPr="000B2EA4">
        <w:rPr>
          <w:rtl/>
        </w:rPr>
        <w:t xml:space="preserve"> ثلاثة أنواع</w:t>
      </w:r>
      <w:r w:rsidR="00BC2565">
        <w:rPr>
          <w:rtl/>
        </w:rPr>
        <w:t>:</w:t>
      </w:r>
      <w:r w:rsidRPr="000B2EA4">
        <w:rPr>
          <w:rtl/>
        </w:rPr>
        <w:t xml:space="preserve"> عُصبة بنفسها</w:t>
      </w:r>
      <w:r w:rsidR="00BC2565">
        <w:rPr>
          <w:rtl/>
        </w:rPr>
        <w:t>،</w:t>
      </w:r>
      <w:r w:rsidRPr="000B2EA4">
        <w:rPr>
          <w:rtl/>
        </w:rPr>
        <w:t xml:space="preserve"> وعُصبة بغيرها</w:t>
      </w:r>
      <w:r w:rsidR="00BC2565">
        <w:rPr>
          <w:rtl/>
        </w:rPr>
        <w:t>،</w:t>
      </w:r>
      <w:r w:rsidRPr="000B2EA4">
        <w:rPr>
          <w:rtl/>
        </w:rPr>
        <w:t xml:space="preserve"> وعُصبة مع غيرها</w:t>
      </w:r>
      <w:r w:rsidR="00BC2565">
        <w:rPr>
          <w:rtl/>
        </w:rPr>
        <w:t>.</w:t>
      </w:r>
    </w:p>
    <w:p w:rsidR="003325C6" w:rsidRPr="00AF3EA1" w:rsidRDefault="003325C6" w:rsidP="000B2EA4">
      <w:pPr>
        <w:pStyle w:val="libNormal"/>
        <w:rPr>
          <w:rtl/>
        </w:rPr>
      </w:pPr>
      <w:r w:rsidRPr="00AF3EA1">
        <w:rPr>
          <w:rtl/>
        </w:rPr>
        <w:t>أمّا العصبة بالنفس فكل ذَكَر لا يدخل في نسبته إلى الميت أنثى</w:t>
      </w:r>
      <w:r w:rsidR="00BC2565">
        <w:rPr>
          <w:rtl/>
        </w:rPr>
        <w:t>،</w:t>
      </w:r>
      <w:r w:rsidRPr="00AF3EA1">
        <w:rPr>
          <w:rtl/>
        </w:rPr>
        <w:t xml:space="preserve"> ومعنى العصوبة بالنفس</w:t>
      </w:r>
      <w:r w:rsidR="00BC2565">
        <w:rPr>
          <w:rtl/>
        </w:rPr>
        <w:t>:</w:t>
      </w:r>
      <w:r w:rsidRPr="00AF3EA1">
        <w:rPr>
          <w:rtl/>
        </w:rPr>
        <w:t xml:space="preserve"> إنّها لا تفتقر إلى الغير</w:t>
      </w:r>
      <w:r w:rsidR="00BC2565">
        <w:rPr>
          <w:rtl/>
        </w:rPr>
        <w:t>،</w:t>
      </w:r>
      <w:r w:rsidRPr="00AF3EA1">
        <w:rPr>
          <w:rtl/>
        </w:rPr>
        <w:t xml:space="preserve"> وإنّ صاحبها عاصب في جميع الصور والحالات</w:t>
      </w:r>
      <w:r w:rsidR="00BC2565">
        <w:rPr>
          <w:rtl/>
        </w:rPr>
        <w:t>.</w:t>
      </w:r>
      <w:r w:rsidRPr="00AF3EA1">
        <w:rPr>
          <w:rtl/>
        </w:rPr>
        <w:t xml:space="preserve"> أمّا العصوبة بالغير ومع الغير فيكون صاحبها عاصباً في حالة دون أخرى</w:t>
      </w:r>
      <w:r w:rsidR="00BC2565">
        <w:rPr>
          <w:rtl/>
        </w:rPr>
        <w:t>،</w:t>
      </w:r>
      <w:r w:rsidRPr="00AF3EA1">
        <w:rPr>
          <w:rtl/>
        </w:rPr>
        <w:t xml:space="preserve"> كما يتبين فيما يأتي</w:t>
      </w:r>
      <w:r w:rsidR="00BC2565">
        <w:rPr>
          <w:rtl/>
        </w:rPr>
        <w:t>.</w:t>
      </w:r>
      <w:r w:rsidRPr="00AF3EA1">
        <w:rPr>
          <w:rtl/>
        </w:rPr>
        <w:t xml:space="preserve"> والعصوبة بالنفس أقرب العصبات</w:t>
      </w:r>
      <w:r w:rsidR="00BC2565">
        <w:rPr>
          <w:rtl/>
        </w:rPr>
        <w:t>،</w:t>
      </w:r>
      <w:r w:rsidRPr="00AF3EA1">
        <w:rPr>
          <w:rtl/>
        </w:rPr>
        <w:t xml:space="preserve"> ويرث أهلها على الترتيب التالي</w:t>
      </w:r>
      <w:r w:rsidR="00BC2565">
        <w:rPr>
          <w:rtl/>
        </w:rPr>
        <w:t>:</w:t>
      </w:r>
    </w:p>
    <w:p w:rsidR="003325C6" w:rsidRPr="00AF3EA1" w:rsidRDefault="003325C6" w:rsidP="000B2EA4">
      <w:pPr>
        <w:pStyle w:val="libNormal"/>
        <w:rPr>
          <w:rtl/>
        </w:rPr>
      </w:pPr>
      <w:r w:rsidRPr="00AF3EA1">
        <w:rPr>
          <w:rtl/>
        </w:rPr>
        <w:t>الابن</w:t>
      </w:r>
      <w:r w:rsidR="00BC2565">
        <w:rPr>
          <w:rtl/>
        </w:rPr>
        <w:t>.</w:t>
      </w:r>
    </w:p>
    <w:p w:rsidR="003325C6" w:rsidRPr="00AF3EA1" w:rsidRDefault="003325C6" w:rsidP="000B2EA4">
      <w:pPr>
        <w:pStyle w:val="libNormal"/>
        <w:rPr>
          <w:rtl/>
        </w:rPr>
      </w:pPr>
      <w:r w:rsidRPr="00AF3EA1">
        <w:rPr>
          <w:rtl/>
        </w:rPr>
        <w:t>ثمّ ابن الابن وإن نزل فإنّه يقوم مقام أبيه</w:t>
      </w:r>
      <w:r w:rsidR="00BC2565">
        <w:rPr>
          <w:rtl/>
        </w:rPr>
        <w:t>.</w:t>
      </w:r>
    </w:p>
    <w:p w:rsidR="003325C6" w:rsidRPr="00AF3EA1" w:rsidRDefault="003325C6" w:rsidP="000B2EA4">
      <w:pPr>
        <w:pStyle w:val="libNormal"/>
        <w:rPr>
          <w:rtl/>
        </w:rPr>
      </w:pPr>
      <w:r w:rsidRPr="00AF3EA1">
        <w:rPr>
          <w:rtl/>
        </w:rPr>
        <w:t>ثمّ الأب</w:t>
      </w:r>
      <w:r w:rsidR="00BC2565">
        <w:rPr>
          <w:rtl/>
        </w:rPr>
        <w:t>.</w:t>
      </w:r>
    </w:p>
    <w:p w:rsidR="003325C6" w:rsidRPr="00AF3EA1" w:rsidRDefault="003325C6" w:rsidP="000B2EA4">
      <w:pPr>
        <w:pStyle w:val="libNormal"/>
        <w:rPr>
          <w:rtl/>
        </w:rPr>
      </w:pPr>
      <w:r w:rsidRPr="00AF3EA1">
        <w:rPr>
          <w:rtl/>
        </w:rPr>
        <w:t>ثمّ الجد لأب وإن علا</w:t>
      </w:r>
      <w:r w:rsidR="00BC2565">
        <w:rPr>
          <w:rtl/>
        </w:rPr>
        <w:t>.</w:t>
      </w:r>
    </w:p>
    <w:p w:rsidR="003325C6" w:rsidRPr="00AF3EA1" w:rsidRDefault="003325C6" w:rsidP="000B2EA4">
      <w:pPr>
        <w:pStyle w:val="libNormal"/>
        <w:rPr>
          <w:rtl/>
        </w:rPr>
      </w:pPr>
      <w:r w:rsidRPr="00AF3EA1">
        <w:rPr>
          <w:rtl/>
        </w:rPr>
        <w:t>ثمّ الأخ لأبوين</w:t>
      </w:r>
      <w:r w:rsidR="00BC2565">
        <w:rPr>
          <w:rtl/>
        </w:rPr>
        <w:t>.</w:t>
      </w:r>
    </w:p>
    <w:p w:rsidR="003325C6" w:rsidRPr="00AF3EA1" w:rsidRDefault="003325C6" w:rsidP="000B2EA4">
      <w:pPr>
        <w:pStyle w:val="libNormal"/>
        <w:rPr>
          <w:rtl/>
        </w:rPr>
      </w:pPr>
      <w:r w:rsidRPr="00AF3EA1">
        <w:rPr>
          <w:rtl/>
        </w:rPr>
        <w:t>ثمّ الأخ لأب</w:t>
      </w:r>
      <w:r w:rsidR="00BC2565">
        <w:rPr>
          <w:rtl/>
        </w:rPr>
        <w:t>.</w:t>
      </w:r>
    </w:p>
    <w:p w:rsidR="003325C6" w:rsidRPr="00AF3EA1" w:rsidRDefault="003325C6" w:rsidP="000B2EA4">
      <w:pPr>
        <w:pStyle w:val="libNormal"/>
        <w:rPr>
          <w:rtl/>
        </w:rPr>
      </w:pPr>
      <w:r w:rsidRPr="00AF3EA1">
        <w:rPr>
          <w:rtl/>
        </w:rPr>
        <w:t>ثمّ ابن الأخ لأبوين</w:t>
      </w:r>
      <w:r w:rsidR="00BC2565">
        <w:rPr>
          <w:rtl/>
        </w:rPr>
        <w:t>.</w:t>
      </w:r>
    </w:p>
    <w:p w:rsidR="003325C6" w:rsidRPr="00AF3EA1" w:rsidRDefault="003325C6" w:rsidP="000B2EA4">
      <w:pPr>
        <w:pStyle w:val="libNormal"/>
        <w:rPr>
          <w:rtl/>
        </w:rPr>
      </w:pPr>
      <w:r w:rsidRPr="00AF3EA1">
        <w:rPr>
          <w:rtl/>
        </w:rPr>
        <w:t>ثمّ ابن الأخ لأب</w:t>
      </w:r>
      <w:r w:rsidR="00BC2565">
        <w:rPr>
          <w:rtl/>
        </w:rPr>
        <w:t>.</w:t>
      </w:r>
    </w:p>
    <w:p w:rsidR="003325C6" w:rsidRPr="00AF3EA1" w:rsidRDefault="003325C6" w:rsidP="000B2EA4">
      <w:pPr>
        <w:pStyle w:val="libNormal"/>
        <w:rPr>
          <w:rtl/>
        </w:rPr>
      </w:pPr>
      <w:r w:rsidRPr="00AF3EA1">
        <w:rPr>
          <w:rtl/>
        </w:rPr>
        <w:t>ثمّ العم لأبوين</w:t>
      </w:r>
      <w:r w:rsidR="00BC2565">
        <w:rPr>
          <w:rtl/>
        </w:rPr>
        <w:t>.</w:t>
      </w:r>
    </w:p>
    <w:p w:rsidR="003325C6" w:rsidRPr="00AF3EA1" w:rsidRDefault="003325C6" w:rsidP="000B2EA4">
      <w:pPr>
        <w:pStyle w:val="libNormal"/>
        <w:rPr>
          <w:rtl/>
        </w:rPr>
      </w:pPr>
      <w:r w:rsidRPr="00AF3EA1">
        <w:rPr>
          <w:rtl/>
        </w:rPr>
        <w:t>ثمّ العم لأب</w:t>
      </w:r>
      <w:r w:rsidR="00BC2565">
        <w:rPr>
          <w:rtl/>
        </w:rPr>
        <w:t>.</w:t>
      </w:r>
    </w:p>
    <w:p w:rsidR="003325C6" w:rsidRPr="00AF3EA1" w:rsidRDefault="003325C6" w:rsidP="000B2EA4">
      <w:pPr>
        <w:pStyle w:val="libNormal"/>
        <w:rPr>
          <w:rtl/>
        </w:rPr>
      </w:pPr>
      <w:r w:rsidRPr="00AF3EA1">
        <w:rPr>
          <w:rtl/>
        </w:rPr>
        <w:t>ثمّ ابن العم لأبوين</w:t>
      </w:r>
      <w:r w:rsidR="00BC2565">
        <w:rPr>
          <w:rtl/>
        </w:rPr>
        <w:t>.</w:t>
      </w:r>
    </w:p>
    <w:p w:rsidR="003325C6" w:rsidRPr="00AF3EA1" w:rsidRDefault="003325C6" w:rsidP="000B2EA4">
      <w:pPr>
        <w:pStyle w:val="libNormal"/>
        <w:rPr>
          <w:rtl/>
        </w:rPr>
      </w:pPr>
      <w:r w:rsidRPr="00AF3EA1">
        <w:rPr>
          <w:rtl/>
        </w:rPr>
        <w:t>ثمّ ابن العم لأب</w:t>
      </w:r>
      <w:r w:rsidR="00BC2565">
        <w:rPr>
          <w:rtl/>
        </w:rPr>
        <w:t>.</w:t>
      </w:r>
    </w:p>
    <w:p w:rsidR="003325C6" w:rsidRPr="00AF3EA1" w:rsidRDefault="003325C6" w:rsidP="000B2EA4">
      <w:pPr>
        <w:pStyle w:val="libNormal"/>
        <w:rPr>
          <w:rtl/>
        </w:rPr>
      </w:pPr>
      <w:r w:rsidRPr="00AF3EA1">
        <w:rPr>
          <w:rtl/>
        </w:rPr>
        <w:t>وإذا اجتمع بعض هؤلاء مع بعض قُدّم الابن على الأب</w:t>
      </w:r>
      <w:r w:rsidR="00BC2565">
        <w:rPr>
          <w:rtl/>
        </w:rPr>
        <w:t>،</w:t>
      </w:r>
      <w:r w:rsidRPr="00AF3EA1">
        <w:rPr>
          <w:rtl/>
        </w:rPr>
        <w:t xml:space="preserve"> بمعنى أنّ الأب يأخذ فرضه وهو السدس</w:t>
      </w:r>
      <w:r w:rsidR="00BC2565">
        <w:rPr>
          <w:rtl/>
        </w:rPr>
        <w:t>،</w:t>
      </w:r>
      <w:r w:rsidRPr="00AF3EA1">
        <w:rPr>
          <w:rtl/>
        </w:rPr>
        <w:t xml:space="preserve"> وما بقي يأخذه الابن بالعصبة</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العصبية قسمان</w:t>
      </w:r>
      <w:r w:rsidR="00BC2565">
        <w:rPr>
          <w:rtl/>
        </w:rPr>
        <w:t>:</w:t>
      </w:r>
      <w:r w:rsidRPr="00AF3EA1">
        <w:rPr>
          <w:rtl/>
        </w:rPr>
        <w:t xml:space="preserve"> نسبية وسببية</w:t>
      </w:r>
      <w:r w:rsidR="00BC2565">
        <w:rPr>
          <w:rtl/>
        </w:rPr>
        <w:t>،</w:t>
      </w:r>
      <w:r w:rsidRPr="00AF3EA1">
        <w:rPr>
          <w:rtl/>
        </w:rPr>
        <w:t xml:space="preserve"> وهي ولاء المعتق وأبنائه</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عند الأربعة</w:t>
      </w:r>
      <w:r w:rsidR="00BC2565">
        <w:rPr>
          <w:rtl/>
        </w:rPr>
        <w:t>،</w:t>
      </w:r>
      <w:r w:rsidRPr="00AF3EA1">
        <w:rPr>
          <w:rtl/>
        </w:rPr>
        <w:t xml:space="preserve"> وكذلك يُقدّم ابن الابن على الأب</w:t>
      </w:r>
      <w:r w:rsidR="00BC2565">
        <w:rPr>
          <w:rtl/>
        </w:rPr>
        <w:t>،</w:t>
      </w:r>
      <w:r w:rsidRPr="00AF3EA1">
        <w:rPr>
          <w:rtl/>
        </w:rPr>
        <w:t xml:space="preserve"> ويُقدّم الأب على الجد لأب</w:t>
      </w:r>
      <w:r w:rsidR="00BC2565">
        <w:rPr>
          <w:rtl/>
        </w:rPr>
        <w:t>،</w:t>
      </w:r>
      <w:r w:rsidRPr="00AF3EA1">
        <w:rPr>
          <w:rtl/>
        </w:rPr>
        <w:t xml:space="preserve"> وقد اختلف في هذا الجد</w:t>
      </w:r>
      <w:r w:rsidR="00BC2565">
        <w:rPr>
          <w:rtl/>
        </w:rPr>
        <w:t>:</w:t>
      </w:r>
      <w:r w:rsidRPr="00AF3EA1">
        <w:rPr>
          <w:rtl/>
        </w:rPr>
        <w:t xml:space="preserve"> هل يُقدّم على الإخوة في الميراث أو أنّهم يرثون معه</w:t>
      </w:r>
      <w:r w:rsidR="00BC2565">
        <w:rPr>
          <w:rtl/>
        </w:rPr>
        <w:t>،</w:t>
      </w:r>
      <w:r w:rsidRPr="00AF3EA1">
        <w:rPr>
          <w:rtl/>
        </w:rPr>
        <w:t xml:space="preserve"> ويكونون جميعاً في درجة واحدة</w:t>
      </w:r>
      <w:r w:rsidR="00BC2565">
        <w:rPr>
          <w:rtl/>
        </w:rPr>
        <w:t>؟</w:t>
      </w:r>
      <w:r w:rsidRPr="00AF3EA1">
        <w:rPr>
          <w:rtl/>
        </w:rPr>
        <w:t xml:space="preserve"> قال أبو حنيفة</w:t>
      </w:r>
      <w:r w:rsidR="00BC2565">
        <w:rPr>
          <w:rtl/>
        </w:rPr>
        <w:t>:</w:t>
      </w:r>
      <w:r w:rsidRPr="00AF3EA1">
        <w:rPr>
          <w:rtl/>
        </w:rPr>
        <w:t xml:space="preserve"> الجد يُقدّم على الإخوة</w:t>
      </w:r>
      <w:r w:rsidR="00BC2565">
        <w:rPr>
          <w:rtl/>
        </w:rPr>
        <w:t>،</w:t>
      </w:r>
      <w:r w:rsidRPr="00AF3EA1">
        <w:rPr>
          <w:rtl/>
        </w:rPr>
        <w:t xml:space="preserve"> ولا يرثون معه شيئاً</w:t>
      </w:r>
      <w:r w:rsidR="00BC2565">
        <w:rPr>
          <w:rtl/>
        </w:rPr>
        <w:t>.</w:t>
      </w:r>
      <w:r w:rsidRPr="00AF3EA1">
        <w:rPr>
          <w:rtl/>
        </w:rPr>
        <w:t xml:space="preserve"> وقال الإمامية والشافعية والمالكية</w:t>
      </w:r>
      <w:r w:rsidR="00BC2565">
        <w:rPr>
          <w:rtl/>
        </w:rPr>
        <w:t>:</w:t>
      </w:r>
      <w:r w:rsidRPr="00AF3EA1">
        <w:rPr>
          <w:rtl/>
        </w:rPr>
        <w:t xml:space="preserve"> يرثون معه</w:t>
      </w:r>
      <w:r w:rsidR="00BC2565">
        <w:rPr>
          <w:rtl/>
        </w:rPr>
        <w:t>؛</w:t>
      </w:r>
      <w:r w:rsidRPr="00AF3EA1">
        <w:rPr>
          <w:rtl/>
        </w:rPr>
        <w:t xml:space="preserve"> لأنّهم في درجته</w:t>
      </w:r>
      <w:r w:rsidR="00BC2565">
        <w:rPr>
          <w:rtl/>
        </w:rPr>
        <w:t>.</w:t>
      </w:r>
    </w:p>
    <w:p w:rsidR="003325C6" w:rsidRPr="00AF3EA1" w:rsidRDefault="003325C6" w:rsidP="000B2EA4">
      <w:pPr>
        <w:pStyle w:val="libNormal"/>
        <w:rPr>
          <w:rtl/>
        </w:rPr>
      </w:pPr>
      <w:r w:rsidRPr="00AF3EA1">
        <w:rPr>
          <w:rtl/>
        </w:rPr>
        <w:t>ويُقدّم</w:t>
      </w:r>
      <w:r w:rsidR="00BC2565">
        <w:rPr>
          <w:rtl/>
        </w:rPr>
        <w:t xml:space="preserve"> - </w:t>
      </w:r>
      <w:r w:rsidRPr="00AF3EA1">
        <w:rPr>
          <w:rtl/>
        </w:rPr>
        <w:t>في العصبات</w:t>
      </w:r>
      <w:r w:rsidR="00BC2565">
        <w:rPr>
          <w:rtl/>
        </w:rPr>
        <w:t xml:space="preserve"> - </w:t>
      </w:r>
      <w:r w:rsidRPr="00AF3EA1">
        <w:rPr>
          <w:rtl/>
        </w:rPr>
        <w:t>ذو القرابتين على ذي القرابة الواحدة</w:t>
      </w:r>
      <w:r w:rsidR="00BC2565">
        <w:rPr>
          <w:rtl/>
        </w:rPr>
        <w:t>،</w:t>
      </w:r>
      <w:r w:rsidRPr="00AF3EA1">
        <w:rPr>
          <w:rtl/>
        </w:rPr>
        <w:t xml:space="preserve"> فالأخ لأبوين مقدّم على الأخ لأب</w:t>
      </w:r>
      <w:r w:rsidR="00BC2565">
        <w:rPr>
          <w:rtl/>
        </w:rPr>
        <w:t>،</w:t>
      </w:r>
      <w:r w:rsidRPr="00AF3EA1">
        <w:rPr>
          <w:rtl/>
        </w:rPr>
        <w:t xml:space="preserve"> وابن الأخ لأبوين أولى من ابن الأخ لأب</w:t>
      </w:r>
      <w:r w:rsidR="00BC2565">
        <w:rPr>
          <w:rtl/>
        </w:rPr>
        <w:t>،</w:t>
      </w:r>
      <w:r w:rsidRPr="00AF3EA1">
        <w:rPr>
          <w:rtl/>
        </w:rPr>
        <w:t xml:space="preserve"> وكذا الشأن في الأعمام</w:t>
      </w:r>
      <w:r w:rsidR="00BC2565">
        <w:rPr>
          <w:rtl/>
        </w:rPr>
        <w:t>،</w:t>
      </w:r>
      <w:r w:rsidRPr="00AF3EA1">
        <w:rPr>
          <w:rtl/>
        </w:rPr>
        <w:t xml:space="preserve"> ويُعتبر في أصنافهم قرب الدرجة</w:t>
      </w:r>
      <w:r w:rsidR="00BC2565">
        <w:rPr>
          <w:rtl/>
        </w:rPr>
        <w:t>،</w:t>
      </w:r>
      <w:r w:rsidRPr="00AF3EA1">
        <w:rPr>
          <w:rtl/>
        </w:rPr>
        <w:t xml:space="preserve"> وتقديم الأقرب فالأقرب</w:t>
      </w:r>
      <w:r w:rsidR="00BC2565">
        <w:rPr>
          <w:rtl/>
        </w:rPr>
        <w:t>،</w:t>
      </w:r>
      <w:r w:rsidRPr="00AF3EA1">
        <w:rPr>
          <w:rtl/>
        </w:rPr>
        <w:t xml:space="preserve"> فعم الميت أولى من عم أبيه</w:t>
      </w:r>
      <w:r w:rsidR="00BC2565">
        <w:rPr>
          <w:rtl/>
        </w:rPr>
        <w:t>،</w:t>
      </w:r>
      <w:r w:rsidRPr="00AF3EA1">
        <w:rPr>
          <w:rtl/>
        </w:rPr>
        <w:t xml:space="preserve"> وعم أبيه أولى من عم جده</w:t>
      </w:r>
      <w:r w:rsidR="00BC2565">
        <w:rPr>
          <w:rtl/>
        </w:rPr>
        <w:t>.</w:t>
      </w:r>
    </w:p>
    <w:p w:rsidR="003325C6" w:rsidRPr="00AF3EA1" w:rsidRDefault="003325C6" w:rsidP="000B2EA4">
      <w:pPr>
        <w:pStyle w:val="libNormal"/>
        <w:rPr>
          <w:rtl/>
        </w:rPr>
      </w:pPr>
      <w:r w:rsidRPr="00AF3EA1">
        <w:rPr>
          <w:rtl/>
        </w:rPr>
        <w:t>أمّا العصبة بالغير فأربع من الإناث</w:t>
      </w:r>
      <w:r w:rsidR="00BC2565">
        <w:rPr>
          <w:rtl/>
        </w:rPr>
        <w:t>:</w:t>
      </w:r>
    </w:p>
    <w:p w:rsidR="003325C6" w:rsidRPr="00AF3EA1" w:rsidRDefault="003325C6" w:rsidP="000B2EA4">
      <w:pPr>
        <w:pStyle w:val="libNormal"/>
        <w:rPr>
          <w:rtl/>
        </w:rPr>
      </w:pPr>
      <w:r w:rsidRPr="00AF3EA1">
        <w:rPr>
          <w:rtl/>
        </w:rPr>
        <w:t>1</w:t>
      </w:r>
      <w:r w:rsidR="00BC2565">
        <w:rPr>
          <w:rtl/>
        </w:rPr>
        <w:t xml:space="preserve"> - </w:t>
      </w:r>
      <w:r w:rsidRPr="00AF3EA1">
        <w:rPr>
          <w:rtl/>
        </w:rPr>
        <w:t>البنت أو البنات</w:t>
      </w:r>
      <w:r w:rsidR="00BC2565">
        <w:rPr>
          <w:rtl/>
        </w:rPr>
        <w:t>.</w:t>
      </w:r>
    </w:p>
    <w:p w:rsidR="003325C6" w:rsidRPr="00AF3EA1" w:rsidRDefault="003325C6" w:rsidP="000B2EA4">
      <w:pPr>
        <w:pStyle w:val="libNormal"/>
        <w:rPr>
          <w:rtl/>
        </w:rPr>
      </w:pPr>
      <w:r w:rsidRPr="00AF3EA1">
        <w:rPr>
          <w:rtl/>
        </w:rPr>
        <w:t>2</w:t>
      </w:r>
      <w:r w:rsidR="00BC2565">
        <w:rPr>
          <w:rtl/>
        </w:rPr>
        <w:t xml:space="preserve"> - </w:t>
      </w:r>
      <w:r w:rsidRPr="00AF3EA1">
        <w:rPr>
          <w:rtl/>
        </w:rPr>
        <w:t>بنت ابن أو بنات ابن</w:t>
      </w:r>
      <w:r w:rsidR="00BC2565">
        <w:rPr>
          <w:rtl/>
        </w:rPr>
        <w:t>.</w:t>
      </w:r>
    </w:p>
    <w:p w:rsidR="003325C6" w:rsidRPr="00AF3EA1" w:rsidRDefault="003325C6" w:rsidP="000B2EA4">
      <w:pPr>
        <w:pStyle w:val="libNormal"/>
        <w:rPr>
          <w:rtl/>
        </w:rPr>
      </w:pPr>
      <w:r w:rsidRPr="00AF3EA1">
        <w:rPr>
          <w:rtl/>
        </w:rPr>
        <w:t>3</w:t>
      </w:r>
      <w:r w:rsidR="00BC2565">
        <w:rPr>
          <w:rtl/>
        </w:rPr>
        <w:t xml:space="preserve"> - </w:t>
      </w:r>
      <w:r w:rsidRPr="00AF3EA1">
        <w:rPr>
          <w:rtl/>
        </w:rPr>
        <w:t>أخت أو أخوات لأبوين</w:t>
      </w:r>
      <w:r w:rsidR="00BC2565">
        <w:rPr>
          <w:rtl/>
        </w:rPr>
        <w:t>.</w:t>
      </w:r>
    </w:p>
    <w:p w:rsidR="003325C6" w:rsidRPr="00AF3EA1" w:rsidRDefault="003325C6" w:rsidP="000B2EA4">
      <w:pPr>
        <w:pStyle w:val="libNormal"/>
        <w:rPr>
          <w:rtl/>
        </w:rPr>
      </w:pPr>
      <w:r w:rsidRPr="000B2EA4">
        <w:rPr>
          <w:rtl/>
        </w:rPr>
        <w:t>4</w:t>
      </w:r>
      <w:r w:rsidR="00BC2565">
        <w:rPr>
          <w:rtl/>
        </w:rPr>
        <w:t xml:space="preserve"> - </w:t>
      </w:r>
      <w:r w:rsidRPr="000B2EA4">
        <w:rPr>
          <w:rtl/>
        </w:rPr>
        <w:t>أخت أو أخوات لأب</w:t>
      </w:r>
      <w:r w:rsidR="00BC2565">
        <w:rPr>
          <w:rtl/>
        </w:rPr>
        <w:t>.</w:t>
      </w:r>
      <w:r w:rsidRPr="000B2EA4">
        <w:rPr>
          <w:rtl/>
        </w:rPr>
        <w:t xml:space="preserve"> ومعلوم أنّ جميع هؤلاء يرثن بالفرض إذا لم يكن معهن أخ</w:t>
      </w:r>
      <w:r w:rsidRPr="00BC2565">
        <w:rPr>
          <w:rtl/>
        </w:rPr>
        <w:t xml:space="preserve"> </w:t>
      </w:r>
      <w:r w:rsidRPr="005C4D6D">
        <w:rPr>
          <w:rStyle w:val="libFootnotenumChar"/>
          <w:rtl/>
        </w:rPr>
        <w:t>(1)</w:t>
      </w:r>
      <w:r w:rsidR="00BC2565" w:rsidRPr="00BC2565">
        <w:rPr>
          <w:rtl/>
        </w:rPr>
        <w:t>.</w:t>
      </w:r>
    </w:p>
    <w:p w:rsidR="003325C6" w:rsidRPr="00AF3EA1" w:rsidRDefault="003325C6" w:rsidP="000B2EA4">
      <w:pPr>
        <w:pStyle w:val="libNormal"/>
        <w:rPr>
          <w:rtl/>
        </w:rPr>
      </w:pPr>
      <w:r w:rsidRPr="00AF3EA1">
        <w:rPr>
          <w:rtl/>
        </w:rPr>
        <w:t>للواحدة النصف ومع التعدد الثلثان</w:t>
      </w:r>
      <w:r w:rsidR="00BC2565">
        <w:rPr>
          <w:rtl/>
        </w:rPr>
        <w:t>،</w:t>
      </w:r>
      <w:r w:rsidRPr="00AF3EA1">
        <w:rPr>
          <w:rtl/>
        </w:rPr>
        <w:t xml:space="preserve"> وإذا كان معهن أخ يرثن بالعصبة</w:t>
      </w:r>
      <w:r w:rsidR="00BC2565">
        <w:rPr>
          <w:rtl/>
        </w:rPr>
        <w:t xml:space="preserve"> - </w:t>
      </w:r>
      <w:r w:rsidRPr="00AF3EA1">
        <w:rPr>
          <w:rtl/>
        </w:rPr>
        <w:t>عند غير الإمامية</w:t>
      </w:r>
      <w:r w:rsidR="00BC2565">
        <w:rPr>
          <w:rtl/>
        </w:rPr>
        <w:t xml:space="preserve"> - </w:t>
      </w:r>
      <w:r w:rsidRPr="00AF3EA1">
        <w:rPr>
          <w:rtl/>
        </w:rPr>
        <w:t>ولكن لا بأنفسهن</w:t>
      </w:r>
      <w:r w:rsidR="00BC2565">
        <w:rPr>
          <w:rtl/>
        </w:rPr>
        <w:t>،</w:t>
      </w:r>
      <w:r w:rsidRPr="00AF3EA1">
        <w:rPr>
          <w:rtl/>
        </w:rPr>
        <w:t xml:space="preserve"> بل بأخيهن</w:t>
      </w:r>
      <w:r w:rsidR="00BC2565">
        <w:rPr>
          <w:rtl/>
        </w:rPr>
        <w:t>،</w:t>
      </w:r>
      <w:r w:rsidRPr="00AF3EA1">
        <w:rPr>
          <w:rtl/>
        </w:rPr>
        <w:t xml:space="preserve"> ويقتسمن معه للذكر مثل حظ الأنثيين</w:t>
      </w:r>
      <w:r w:rsidR="00BC2565">
        <w:rPr>
          <w:rtl/>
        </w:rPr>
        <w:t>.</w:t>
      </w:r>
    </w:p>
    <w:p w:rsidR="003325C6" w:rsidRPr="00AF3EA1" w:rsidRDefault="003325C6" w:rsidP="000B2EA4">
      <w:pPr>
        <w:pStyle w:val="libNormal"/>
        <w:rPr>
          <w:rtl/>
        </w:rPr>
      </w:pPr>
      <w:r w:rsidRPr="00AF3EA1">
        <w:rPr>
          <w:rtl/>
        </w:rPr>
        <w:t>أمّا العصبة مع الغير</w:t>
      </w:r>
      <w:r w:rsidR="00BC2565">
        <w:rPr>
          <w:rtl/>
        </w:rPr>
        <w:t>:</w:t>
      </w:r>
      <w:r w:rsidRPr="00AF3EA1">
        <w:rPr>
          <w:rtl/>
        </w:rPr>
        <w:t xml:space="preserve"> فالأخت أو الأخوات لأبوين أو لأب مع البنت أو بنت الابن</w:t>
      </w:r>
      <w:r w:rsidR="00BC2565">
        <w:rPr>
          <w:rtl/>
        </w:rPr>
        <w:t>،</w:t>
      </w:r>
      <w:r w:rsidRPr="00AF3EA1">
        <w:rPr>
          <w:rtl/>
        </w:rPr>
        <w:t xml:space="preserve"> فالأخت والأخوات يرثن بالفرض إذا لم يكن معهنّ</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البنت والبنات يرثن بالفرض وبالرد عند الإمامية</w:t>
      </w:r>
      <w:r w:rsidR="00BC2565">
        <w:rPr>
          <w:rtl/>
        </w:rPr>
        <w:t>،</w:t>
      </w:r>
      <w:r w:rsidRPr="00AF3EA1">
        <w:rPr>
          <w:rtl/>
        </w:rPr>
        <w:t xml:space="preserve"> وكذلك الأخت والأخوات</w:t>
      </w:r>
      <w:r w:rsidR="00BC2565">
        <w:rPr>
          <w:rtl/>
        </w:rPr>
        <w:t>،</w:t>
      </w:r>
      <w:r w:rsidRPr="00AF3EA1">
        <w:rPr>
          <w:rtl/>
        </w:rPr>
        <w:t xml:space="preserve"> أمّا بنت الابن أو بنات الابن فإنّهم يأخذن نصيب مَن يتقربن به</w:t>
      </w:r>
      <w:r w:rsidR="00BC2565">
        <w:rPr>
          <w:rtl/>
        </w:rPr>
        <w:t>،</w:t>
      </w:r>
      <w:r w:rsidRPr="00AF3EA1">
        <w:rPr>
          <w:rtl/>
        </w:rPr>
        <w:t xml:space="preserve"> وهو الابن</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بنت أو بنت ابن</w:t>
      </w:r>
      <w:r w:rsidR="00BC2565">
        <w:rPr>
          <w:rtl/>
        </w:rPr>
        <w:t>،</w:t>
      </w:r>
      <w:r w:rsidRPr="00AF3EA1">
        <w:rPr>
          <w:rtl/>
        </w:rPr>
        <w:t xml:space="preserve"> ويرثن بالعصبة مع البنت أو بنت الابن</w:t>
      </w:r>
      <w:r w:rsidR="00BC2565">
        <w:rPr>
          <w:rtl/>
        </w:rPr>
        <w:t>،</w:t>
      </w:r>
      <w:r w:rsidRPr="00AF3EA1">
        <w:rPr>
          <w:rtl/>
        </w:rPr>
        <w:t xml:space="preserve"> فتأخذ البنت أو بنت الابن فرضها</w:t>
      </w:r>
      <w:r w:rsidR="00BC2565">
        <w:rPr>
          <w:rtl/>
        </w:rPr>
        <w:t>،</w:t>
      </w:r>
      <w:r w:rsidRPr="00AF3EA1">
        <w:rPr>
          <w:rtl/>
        </w:rPr>
        <w:t xml:space="preserve"> وما بقي تأخذه الأخت أو الأخوات الشقيقات أو لأب</w:t>
      </w:r>
      <w:r w:rsidR="00BC2565">
        <w:rPr>
          <w:rtl/>
        </w:rPr>
        <w:t>،</w:t>
      </w:r>
      <w:r w:rsidRPr="00AF3EA1">
        <w:rPr>
          <w:rtl/>
        </w:rPr>
        <w:t xml:space="preserve"> فقد صرن عصبة مع البنت</w:t>
      </w:r>
      <w:r w:rsidR="00BC2565">
        <w:rPr>
          <w:rtl/>
        </w:rPr>
        <w:t>.</w:t>
      </w:r>
    </w:p>
    <w:p w:rsidR="003325C6" w:rsidRPr="00AF3EA1" w:rsidRDefault="003325C6" w:rsidP="000B2EA4">
      <w:pPr>
        <w:pStyle w:val="libNormal"/>
        <w:rPr>
          <w:rtl/>
        </w:rPr>
      </w:pPr>
      <w:r w:rsidRPr="00AF3EA1">
        <w:rPr>
          <w:rtl/>
        </w:rPr>
        <w:t>وبهذا يتبين أنّ الأخت لأبوين أو لأب لها ثلاث حالات</w:t>
      </w:r>
      <w:r w:rsidR="00BC2565">
        <w:rPr>
          <w:rtl/>
        </w:rPr>
        <w:t>:</w:t>
      </w:r>
      <w:r w:rsidRPr="00AF3EA1">
        <w:rPr>
          <w:rtl/>
        </w:rPr>
        <w:t xml:space="preserve"> ترث بالفرض إذا لم يكن معها أخ ولم يكن للميت بنت</w:t>
      </w:r>
      <w:r w:rsidR="00BC2565">
        <w:rPr>
          <w:rtl/>
        </w:rPr>
        <w:t>،</w:t>
      </w:r>
      <w:r w:rsidRPr="00AF3EA1">
        <w:rPr>
          <w:rtl/>
        </w:rPr>
        <w:t xml:space="preserve"> وترث بالعصبة بالغير إذا كان معها أخ</w:t>
      </w:r>
      <w:r w:rsidR="00BC2565">
        <w:rPr>
          <w:rtl/>
        </w:rPr>
        <w:t>،</w:t>
      </w:r>
      <w:r w:rsidRPr="00AF3EA1">
        <w:rPr>
          <w:rtl/>
        </w:rPr>
        <w:t xml:space="preserve"> وترث بالعصبة مع الغير إذا كان للميت بنت</w:t>
      </w:r>
      <w:r w:rsidR="00BC2565">
        <w:rPr>
          <w:rtl/>
        </w:rPr>
        <w:t>،</w:t>
      </w:r>
      <w:r w:rsidRPr="00AF3EA1">
        <w:rPr>
          <w:rtl/>
        </w:rPr>
        <w:t xml:space="preserve"> وكذلك الأخوات</w:t>
      </w:r>
      <w:r w:rsidR="00BC2565">
        <w:rPr>
          <w:rtl/>
        </w:rPr>
        <w:t>،</w:t>
      </w:r>
      <w:r w:rsidRPr="00AF3EA1">
        <w:rPr>
          <w:rtl/>
        </w:rPr>
        <w:t xml:space="preserve"> وتبيّن أيضاً أنّ الأعمام لأبوين أو لأب لا يشتركون في الميراث مع البنت إلاّ عند فقد الإخوة والأخوات لأبوين أو لأب</w:t>
      </w:r>
      <w:r w:rsidR="00BC2565">
        <w:rPr>
          <w:rtl/>
        </w:rPr>
        <w:t>.</w:t>
      </w:r>
    </w:p>
    <w:p w:rsidR="003325C6" w:rsidRPr="00AF3EA1" w:rsidRDefault="003325C6" w:rsidP="000B2EA4">
      <w:pPr>
        <w:pStyle w:val="libNormal"/>
        <w:rPr>
          <w:rtl/>
        </w:rPr>
      </w:pPr>
      <w:r w:rsidRPr="00AF3EA1">
        <w:rPr>
          <w:rtl/>
        </w:rPr>
        <w:t>واتفق الأربعة على أنّ العاصب إذا انفرد عن ذي فرض يأخذ المال بكامله</w:t>
      </w:r>
      <w:r w:rsidR="00BC2565">
        <w:rPr>
          <w:rtl/>
        </w:rPr>
        <w:t>،</w:t>
      </w:r>
      <w:r w:rsidRPr="00AF3EA1">
        <w:rPr>
          <w:rtl/>
        </w:rPr>
        <w:t xml:space="preserve"> وإذا اجتمع معه يأخذ ما فضل عن فرضه</w:t>
      </w:r>
      <w:r w:rsidR="00BC2565">
        <w:rPr>
          <w:rtl/>
        </w:rPr>
        <w:t>،</w:t>
      </w:r>
      <w:r w:rsidRPr="00AF3EA1">
        <w:rPr>
          <w:rtl/>
        </w:rPr>
        <w:t xml:space="preserve"> وإذا لم يكن عصبة يُعطى الفاضل لبيت المال عند الشافعية والمالكية</w:t>
      </w:r>
      <w:r w:rsidR="00BC2565">
        <w:rPr>
          <w:rtl/>
        </w:rPr>
        <w:t>،</w:t>
      </w:r>
      <w:r w:rsidRPr="00AF3EA1">
        <w:rPr>
          <w:rtl/>
        </w:rPr>
        <w:t xml:space="preserve"> ويرد على أصحاب الفروض عند الحنفية والحنابلة</w:t>
      </w:r>
      <w:r w:rsidR="00BC2565">
        <w:rPr>
          <w:rtl/>
        </w:rPr>
        <w:t>،</w:t>
      </w:r>
      <w:r w:rsidRPr="00AF3EA1">
        <w:rPr>
          <w:rtl/>
        </w:rPr>
        <w:t xml:space="preserve"> ولا تُعطى التركة لبيت المال إذا لم يكن ذو فرض ولا عصبة ولا ذو رحم</w:t>
      </w:r>
      <w:r w:rsidR="00BC2565">
        <w:rPr>
          <w:rtl/>
        </w:rPr>
        <w:t>.</w:t>
      </w:r>
    </w:p>
    <w:p w:rsidR="003325C6" w:rsidRPr="00AF3EA1" w:rsidRDefault="003325C6" w:rsidP="000B2EA4">
      <w:pPr>
        <w:pStyle w:val="libNormal"/>
        <w:rPr>
          <w:rtl/>
        </w:rPr>
      </w:pPr>
      <w:r w:rsidRPr="00AF3EA1">
        <w:rPr>
          <w:rtl/>
        </w:rPr>
        <w:t>وأنكر الإمامية الميراث بالعصبة</w:t>
      </w:r>
      <w:r w:rsidR="00BC2565">
        <w:rPr>
          <w:rtl/>
        </w:rPr>
        <w:t>،</w:t>
      </w:r>
      <w:r w:rsidRPr="00AF3EA1">
        <w:rPr>
          <w:rtl/>
        </w:rPr>
        <w:t xml:space="preserve"> وحصروه بصاحب الفرض والقرابة دون فرق بين قرابة النساء والرجال</w:t>
      </w:r>
      <w:r w:rsidR="00BC2565">
        <w:rPr>
          <w:rtl/>
        </w:rPr>
        <w:t>،</w:t>
      </w:r>
      <w:r w:rsidRPr="00AF3EA1">
        <w:rPr>
          <w:rtl/>
        </w:rPr>
        <w:t xml:space="preserve"> فكما يختص الابن المنفرد بالميراث كذلك تختص به البنت المنفردة والأخت المنفردة</w:t>
      </w:r>
      <w:r w:rsidR="00BC2565">
        <w:rPr>
          <w:rtl/>
        </w:rPr>
        <w:t>،</w:t>
      </w:r>
      <w:r w:rsidRPr="00AF3EA1">
        <w:rPr>
          <w:rtl/>
        </w:rPr>
        <w:t xml:space="preserve"> وجعلوا الوارثين ذكوراً وإناثاً على مراتب ثلاث</w:t>
      </w:r>
      <w:r w:rsidR="00BC2565">
        <w:rPr>
          <w:rtl/>
        </w:rPr>
        <w:t>:</w:t>
      </w:r>
    </w:p>
    <w:p w:rsidR="003325C6" w:rsidRPr="00AF3EA1" w:rsidRDefault="003325C6" w:rsidP="000B2EA4">
      <w:pPr>
        <w:pStyle w:val="libNormal"/>
        <w:rPr>
          <w:rtl/>
        </w:rPr>
      </w:pPr>
      <w:r w:rsidRPr="00AF3EA1">
        <w:rPr>
          <w:rtl/>
        </w:rPr>
        <w:t>الأُولى</w:t>
      </w:r>
      <w:r w:rsidR="00BC2565">
        <w:rPr>
          <w:rtl/>
        </w:rPr>
        <w:t>:</w:t>
      </w:r>
      <w:r w:rsidRPr="00AF3EA1">
        <w:rPr>
          <w:rtl/>
        </w:rPr>
        <w:t xml:space="preserve"> الأبوان والأولاد وإن نزلوا</w:t>
      </w:r>
      <w:r w:rsidR="00BC2565">
        <w:rPr>
          <w:rtl/>
        </w:rPr>
        <w:t>.</w:t>
      </w:r>
    </w:p>
    <w:p w:rsidR="003325C6" w:rsidRPr="00AF3EA1" w:rsidRDefault="003325C6" w:rsidP="000B2EA4">
      <w:pPr>
        <w:pStyle w:val="libNormal"/>
        <w:rPr>
          <w:rtl/>
        </w:rPr>
      </w:pPr>
      <w:r w:rsidRPr="00AF3EA1">
        <w:rPr>
          <w:rtl/>
        </w:rPr>
        <w:t>الثانية</w:t>
      </w:r>
      <w:r w:rsidR="00BC2565">
        <w:rPr>
          <w:rtl/>
        </w:rPr>
        <w:t>:</w:t>
      </w:r>
      <w:r w:rsidRPr="00AF3EA1">
        <w:rPr>
          <w:rtl/>
        </w:rPr>
        <w:t xml:space="preserve"> الإخوة والأخوات وإن نزلوا</w:t>
      </w:r>
      <w:r w:rsidR="00BC2565">
        <w:rPr>
          <w:rtl/>
        </w:rPr>
        <w:t>،</w:t>
      </w:r>
      <w:r w:rsidRPr="00AF3EA1">
        <w:rPr>
          <w:rtl/>
        </w:rPr>
        <w:t xml:space="preserve"> والأجداد والجدّات وإن علوا من جميع الجهات</w:t>
      </w:r>
      <w:r w:rsidR="00BC2565">
        <w:rPr>
          <w:rtl/>
        </w:rPr>
        <w:t>.</w:t>
      </w:r>
    </w:p>
    <w:p w:rsidR="003325C6" w:rsidRPr="00AF3EA1" w:rsidRDefault="003325C6" w:rsidP="000B2EA4">
      <w:pPr>
        <w:pStyle w:val="libNormal"/>
        <w:rPr>
          <w:rtl/>
        </w:rPr>
      </w:pPr>
      <w:r w:rsidRPr="000B2EA4">
        <w:rPr>
          <w:rtl/>
        </w:rPr>
        <w:t>الثالثة</w:t>
      </w:r>
      <w:r w:rsidR="00BC2565">
        <w:rPr>
          <w:rtl/>
        </w:rPr>
        <w:t>:</w:t>
      </w:r>
      <w:r w:rsidRPr="000B2EA4">
        <w:rPr>
          <w:rtl/>
        </w:rPr>
        <w:t xml:space="preserve"> الأعمام والعمات والأخوال والخالات من أيّة جهة وأولادهم</w:t>
      </w:r>
      <w:r w:rsidRPr="00BC2565">
        <w:rPr>
          <w:rtl/>
        </w:rPr>
        <w:t xml:space="preserve"> </w:t>
      </w:r>
      <w:r w:rsidRPr="005C4D6D">
        <w:rPr>
          <w:rStyle w:val="libFootnotenumChar"/>
          <w:rtl/>
        </w:rPr>
        <w:t>(1)</w:t>
      </w:r>
      <w:r w:rsidR="00BC2565">
        <w:rPr>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وهذه المراتب الثلاث للوارثين طبيعية</w:t>
      </w:r>
      <w:r w:rsidR="00BC2565">
        <w:rPr>
          <w:rtl/>
        </w:rPr>
        <w:t>،</w:t>
      </w:r>
      <w:r w:rsidRPr="00AF3EA1">
        <w:rPr>
          <w:rtl/>
        </w:rPr>
        <w:t xml:space="preserve"> إذ لا واسطة بين الميت وبين أبويه وأولاده فيأتون بالمرتبة الأُولى</w:t>
      </w:r>
      <w:r w:rsidR="00BC2565">
        <w:rPr>
          <w:rtl/>
        </w:rPr>
        <w:t>،</w:t>
      </w:r>
      <w:r w:rsidRPr="00AF3EA1">
        <w:rPr>
          <w:rtl/>
        </w:rPr>
        <w:t xml:space="preserve"> ويأتي بعدهم مباشرة الإخوة والأجداد</w:t>
      </w:r>
      <w:r w:rsidR="00BC2565">
        <w:rPr>
          <w:rtl/>
        </w:rPr>
        <w:t>،</w:t>
      </w:r>
      <w:r w:rsidRPr="00AF3EA1">
        <w:rPr>
          <w:rtl/>
        </w:rPr>
        <w:t xml:space="preserve"> حيث يتصلون بالميت بواسطة واحدة وهي الأب والأُم</w:t>
      </w:r>
      <w:r w:rsidR="00BC2565">
        <w:rPr>
          <w:rtl/>
        </w:rPr>
        <w:t>،</w:t>
      </w:r>
      <w:r w:rsidRPr="00AF3EA1">
        <w:rPr>
          <w:rtl/>
        </w:rPr>
        <w:t xml:space="preserve"> فيكونون في المرتبة الثانية</w:t>
      </w:r>
      <w:r w:rsidR="00BC2565">
        <w:rPr>
          <w:rtl/>
        </w:rPr>
        <w:t>،</w:t>
      </w:r>
      <w:r w:rsidRPr="00AF3EA1">
        <w:rPr>
          <w:rtl/>
        </w:rPr>
        <w:t xml:space="preserve"> ويتلوها مرتبة الأعمام والأخوال</w:t>
      </w:r>
      <w:r w:rsidR="00BC2565">
        <w:rPr>
          <w:rtl/>
        </w:rPr>
        <w:t>؛</w:t>
      </w:r>
      <w:r w:rsidRPr="00AF3EA1">
        <w:rPr>
          <w:rtl/>
        </w:rPr>
        <w:t xml:space="preserve"> لأنّهم يتصلون بالميت بواسطتين</w:t>
      </w:r>
      <w:r w:rsidR="00BC2565">
        <w:rPr>
          <w:rtl/>
        </w:rPr>
        <w:t>:</w:t>
      </w:r>
      <w:r w:rsidRPr="00AF3EA1">
        <w:rPr>
          <w:rtl/>
        </w:rPr>
        <w:t xml:space="preserve"> الجد أو الجدة</w:t>
      </w:r>
      <w:r w:rsidR="00BC2565">
        <w:rPr>
          <w:rtl/>
        </w:rPr>
        <w:t>،</w:t>
      </w:r>
      <w:r w:rsidRPr="00AF3EA1">
        <w:rPr>
          <w:rtl/>
        </w:rPr>
        <w:t xml:space="preserve"> والأب أو الأُم</w:t>
      </w:r>
      <w:r w:rsidR="00BC2565">
        <w:rPr>
          <w:rtl/>
        </w:rPr>
        <w:t>،</w:t>
      </w:r>
      <w:r w:rsidRPr="00AF3EA1">
        <w:rPr>
          <w:rtl/>
        </w:rPr>
        <w:t xml:space="preserve"> فتكون مرتبتهم في الثالثة</w:t>
      </w:r>
      <w:r w:rsidR="00BC2565">
        <w:rPr>
          <w:rtl/>
        </w:rPr>
        <w:t>.</w:t>
      </w:r>
    </w:p>
    <w:p w:rsidR="003325C6" w:rsidRDefault="003325C6" w:rsidP="005C4D6D">
      <w:pPr>
        <w:pStyle w:val="libNormal"/>
        <w:rPr>
          <w:rtl/>
        </w:rPr>
      </w:pPr>
      <w:r>
        <w:rPr>
          <w:rtl/>
        </w:rPr>
        <w:br w:type="page"/>
      </w:r>
    </w:p>
    <w:p w:rsidR="003325C6" w:rsidRPr="00AF3EA1" w:rsidRDefault="003325C6" w:rsidP="000B2EA4">
      <w:pPr>
        <w:pStyle w:val="libNormal"/>
        <w:rPr>
          <w:rtl/>
        </w:rPr>
      </w:pPr>
      <w:r w:rsidRPr="00AF3EA1">
        <w:rPr>
          <w:rtl/>
        </w:rPr>
        <w:lastRenderedPageBreak/>
        <w:t>ومتى وجِد واحد أو واحدة من المرتبة المتقدمة حجب عن الأرث كل مَن كان في المرتبة المتأخرة</w:t>
      </w:r>
      <w:r w:rsidR="00BC2565">
        <w:rPr>
          <w:rtl/>
        </w:rPr>
        <w:t>،</w:t>
      </w:r>
      <w:r w:rsidRPr="00AF3EA1">
        <w:rPr>
          <w:rtl/>
        </w:rPr>
        <w:t xml:space="preserve"> وعند سائر المذاهب تتداخل هذه المراتب</w:t>
      </w:r>
      <w:r w:rsidR="00BC2565">
        <w:rPr>
          <w:rtl/>
        </w:rPr>
        <w:t>،</w:t>
      </w:r>
      <w:r w:rsidRPr="00AF3EA1">
        <w:rPr>
          <w:rtl/>
        </w:rPr>
        <w:t xml:space="preserve"> ويشترك بعضها مع بعض</w:t>
      </w:r>
      <w:r w:rsidR="00BC2565">
        <w:rPr>
          <w:rtl/>
        </w:rPr>
        <w:t>،</w:t>
      </w:r>
      <w:r w:rsidRPr="00AF3EA1">
        <w:rPr>
          <w:rtl/>
        </w:rPr>
        <w:t xml:space="preserve"> وقد تجتمع الثلاث في بعض الحالات</w:t>
      </w:r>
      <w:r w:rsidR="00BC2565">
        <w:rPr>
          <w:rtl/>
        </w:rPr>
        <w:t>،</w:t>
      </w:r>
      <w:r w:rsidRPr="00AF3EA1">
        <w:rPr>
          <w:rtl/>
        </w:rPr>
        <w:t xml:space="preserve"> كأُم وأُخت لأُم وعم لأبوين</w:t>
      </w:r>
      <w:r w:rsidR="00BC2565">
        <w:rPr>
          <w:rtl/>
        </w:rPr>
        <w:t>،</w:t>
      </w:r>
      <w:r w:rsidRPr="00AF3EA1">
        <w:rPr>
          <w:rtl/>
        </w:rPr>
        <w:t xml:space="preserve"> فللأُم الثلث</w:t>
      </w:r>
      <w:r w:rsidR="00BC2565">
        <w:rPr>
          <w:rtl/>
        </w:rPr>
        <w:t>،</w:t>
      </w:r>
      <w:r w:rsidRPr="00AF3EA1">
        <w:rPr>
          <w:rtl/>
        </w:rPr>
        <w:t xml:space="preserve"> وللأخت السدس</w:t>
      </w:r>
      <w:r w:rsidR="00BC2565">
        <w:rPr>
          <w:rtl/>
        </w:rPr>
        <w:t>،</w:t>
      </w:r>
      <w:r w:rsidRPr="00AF3EA1">
        <w:rPr>
          <w:rtl/>
        </w:rPr>
        <w:t xml:space="preserve"> وللعم الباقي</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245" w:name="108"/>
      <w:bookmarkStart w:id="246" w:name="_Toc404239796"/>
      <w:r w:rsidRPr="00AF3EA1">
        <w:rPr>
          <w:rtl/>
        </w:rPr>
        <w:lastRenderedPageBreak/>
        <w:t>التعصيب</w:t>
      </w:r>
      <w:bookmarkEnd w:id="245"/>
      <w:bookmarkEnd w:id="246"/>
    </w:p>
    <w:p w:rsidR="003325C6" w:rsidRPr="00AF3EA1" w:rsidRDefault="003325C6" w:rsidP="000B2EA4">
      <w:pPr>
        <w:pStyle w:val="libNormal"/>
        <w:rPr>
          <w:rtl/>
        </w:rPr>
      </w:pPr>
      <w:r w:rsidRPr="00AF3EA1">
        <w:rPr>
          <w:rtl/>
        </w:rPr>
        <w:t>الفروض الستة المقدّرة في كتاب الله تارة تتساوى مع مجموع التركة</w:t>
      </w:r>
      <w:r w:rsidR="00BC2565">
        <w:rPr>
          <w:rtl/>
        </w:rPr>
        <w:t>،</w:t>
      </w:r>
      <w:r w:rsidRPr="00AF3EA1">
        <w:rPr>
          <w:rtl/>
        </w:rPr>
        <w:t xml:space="preserve"> كبنتين وأبوين</w:t>
      </w:r>
      <w:r w:rsidR="00BC2565">
        <w:rPr>
          <w:rtl/>
        </w:rPr>
        <w:t>،</w:t>
      </w:r>
      <w:r w:rsidRPr="00AF3EA1">
        <w:rPr>
          <w:rtl/>
        </w:rPr>
        <w:t xml:space="preserve"> وحينئذ لا عول ولا تعصيب</w:t>
      </w:r>
      <w:r w:rsidR="00BC2565">
        <w:rPr>
          <w:rtl/>
        </w:rPr>
        <w:t>،</w:t>
      </w:r>
      <w:r w:rsidRPr="00AF3EA1">
        <w:rPr>
          <w:rtl/>
        </w:rPr>
        <w:t xml:space="preserve"> حيث تأخذ البنتان الثلثين</w:t>
      </w:r>
      <w:r w:rsidR="00BC2565">
        <w:rPr>
          <w:rtl/>
        </w:rPr>
        <w:t>،</w:t>
      </w:r>
      <w:r w:rsidRPr="00AF3EA1">
        <w:rPr>
          <w:rtl/>
        </w:rPr>
        <w:t xml:space="preserve"> والأبوان الثلث</w:t>
      </w:r>
      <w:r w:rsidR="00BC2565">
        <w:rPr>
          <w:rtl/>
        </w:rPr>
        <w:t>.</w:t>
      </w:r>
    </w:p>
    <w:p w:rsidR="003325C6" w:rsidRPr="00AF3EA1" w:rsidRDefault="003325C6" w:rsidP="000B2EA4">
      <w:pPr>
        <w:pStyle w:val="libNormal"/>
        <w:rPr>
          <w:rtl/>
        </w:rPr>
      </w:pPr>
      <w:r w:rsidRPr="00AF3EA1">
        <w:rPr>
          <w:rtl/>
        </w:rPr>
        <w:t>وأخرى تنقص الفروض عن التركة</w:t>
      </w:r>
      <w:r w:rsidR="00BC2565">
        <w:rPr>
          <w:rtl/>
        </w:rPr>
        <w:t>،</w:t>
      </w:r>
      <w:r w:rsidRPr="00AF3EA1">
        <w:rPr>
          <w:rtl/>
        </w:rPr>
        <w:t xml:space="preserve"> كبنت واحدة</w:t>
      </w:r>
      <w:r w:rsidR="00BC2565">
        <w:rPr>
          <w:rtl/>
        </w:rPr>
        <w:t>،</w:t>
      </w:r>
      <w:r w:rsidRPr="00AF3EA1">
        <w:rPr>
          <w:rtl/>
        </w:rPr>
        <w:t xml:space="preserve"> فإنّ فرضها النصف</w:t>
      </w:r>
      <w:r w:rsidR="00BC2565">
        <w:rPr>
          <w:rtl/>
        </w:rPr>
        <w:t>،</w:t>
      </w:r>
      <w:r w:rsidRPr="00AF3EA1">
        <w:rPr>
          <w:rtl/>
        </w:rPr>
        <w:t xml:space="preserve"> أو بنتين فإنّ فرضهما الثلثان</w:t>
      </w:r>
      <w:r w:rsidR="00BC2565">
        <w:rPr>
          <w:rtl/>
        </w:rPr>
        <w:t>،</w:t>
      </w:r>
      <w:r w:rsidRPr="00AF3EA1">
        <w:rPr>
          <w:rtl/>
        </w:rPr>
        <w:t xml:space="preserve"> وهذا هو التعصيب</w:t>
      </w:r>
      <w:r w:rsidR="00BC2565">
        <w:rPr>
          <w:rtl/>
        </w:rPr>
        <w:t>.</w:t>
      </w:r>
    </w:p>
    <w:p w:rsidR="00BC2565" w:rsidRDefault="003325C6" w:rsidP="000B2EA4">
      <w:pPr>
        <w:pStyle w:val="libNormal"/>
        <w:rPr>
          <w:rtl/>
        </w:rPr>
      </w:pPr>
      <w:r w:rsidRPr="00AF3EA1">
        <w:rPr>
          <w:rtl/>
        </w:rPr>
        <w:t>وحين تزيد الفروض على مجموع التركة</w:t>
      </w:r>
      <w:r w:rsidR="00BC2565">
        <w:rPr>
          <w:rtl/>
        </w:rPr>
        <w:t>،</w:t>
      </w:r>
      <w:r w:rsidRPr="00AF3EA1">
        <w:rPr>
          <w:rtl/>
        </w:rPr>
        <w:t xml:space="preserve"> كزوج وأبوين وبنت</w:t>
      </w:r>
      <w:r w:rsidR="00BC2565">
        <w:rPr>
          <w:rtl/>
        </w:rPr>
        <w:t>،</w:t>
      </w:r>
      <w:r w:rsidRPr="00AF3EA1">
        <w:rPr>
          <w:rtl/>
        </w:rPr>
        <w:t xml:space="preserve"> فإنّ فرض الزوج الربع</w:t>
      </w:r>
      <w:r w:rsidR="00BC2565">
        <w:rPr>
          <w:rtl/>
        </w:rPr>
        <w:t>،</w:t>
      </w:r>
      <w:r w:rsidRPr="00AF3EA1">
        <w:rPr>
          <w:rtl/>
        </w:rPr>
        <w:t xml:space="preserve"> والبنت النصف</w:t>
      </w:r>
      <w:r w:rsidR="00BC2565">
        <w:rPr>
          <w:rtl/>
        </w:rPr>
        <w:t>،</w:t>
      </w:r>
      <w:r w:rsidRPr="00AF3EA1">
        <w:rPr>
          <w:rtl/>
        </w:rPr>
        <w:t xml:space="preserve"> والأبوين الثلث</w:t>
      </w:r>
      <w:r w:rsidR="00BC2565">
        <w:rPr>
          <w:rtl/>
        </w:rPr>
        <w:t>،</w:t>
      </w:r>
      <w:r w:rsidRPr="00AF3EA1">
        <w:rPr>
          <w:rtl/>
        </w:rPr>
        <w:t xml:space="preserve"> والتركة لا تتحمل ربعاً ونصفاً وثلثاً</w:t>
      </w:r>
      <w:r w:rsidR="00BC2565">
        <w:rPr>
          <w:rtl/>
        </w:rPr>
        <w:t>،</w:t>
      </w:r>
      <w:r w:rsidRPr="00AF3EA1">
        <w:rPr>
          <w:rtl/>
        </w:rPr>
        <w:t xml:space="preserve"> وهذا هو العول</w:t>
      </w:r>
      <w:r w:rsidR="00BC2565">
        <w:rPr>
          <w:rtl/>
        </w:rPr>
        <w:t>،</w:t>
      </w:r>
      <w:r w:rsidRPr="00AF3EA1">
        <w:rPr>
          <w:rtl/>
        </w:rPr>
        <w:t xml:space="preserve"> ويأتي الكلام عنه في الفصل التالي</w:t>
      </w:r>
      <w:r w:rsidR="00BC2565">
        <w:rPr>
          <w:rtl/>
        </w:rPr>
        <w:t>.</w:t>
      </w:r>
    </w:p>
    <w:p w:rsidR="003325C6" w:rsidRPr="009B0251" w:rsidRDefault="003325C6" w:rsidP="009B0251">
      <w:pPr>
        <w:pStyle w:val="libBold1"/>
        <w:rPr>
          <w:rtl/>
        </w:rPr>
      </w:pPr>
      <w:r w:rsidRPr="00AF3EA1">
        <w:rPr>
          <w:rtl/>
        </w:rPr>
        <w:t>التعصب</w:t>
      </w:r>
      <w:r w:rsidR="00BC2565">
        <w:rPr>
          <w:rtl/>
        </w:rPr>
        <w:t>:</w:t>
      </w:r>
    </w:p>
    <w:p w:rsidR="003325C6" w:rsidRPr="00AF3EA1" w:rsidRDefault="003325C6" w:rsidP="000B2EA4">
      <w:pPr>
        <w:pStyle w:val="libNormal"/>
        <w:rPr>
          <w:rtl/>
        </w:rPr>
      </w:pPr>
      <w:r w:rsidRPr="00AF3EA1">
        <w:rPr>
          <w:rtl/>
        </w:rPr>
        <w:t>عرّفوا التعصب هنا بأنّه توريث العصبة مع ذي فرض قريب</w:t>
      </w:r>
      <w:r w:rsidR="00BC2565">
        <w:rPr>
          <w:rtl/>
        </w:rPr>
        <w:t>،</w:t>
      </w:r>
      <w:r w:rsidRPr="00AF3EA1">
        <w:rPr>
          <w:rtl/>
        </w:rPr>
        <w:t xml:space="preserve"> كما إذا كان للميت بنت أو أكثر</w:t>
      </w:r>
      <w:r w:rsidR="00BC2565">
        <w:rPr>
          <w:rtl/>
        </w:rPr>
        <w:t>،</w:t>
      </w:r>
      <w:r w:rsidRPr="00AF3EA1">
        <w:rPr>
          <w:rtl/>
        </w:rPr>
        <w:t xml:space="preserve"> وليس له ولد ذكر</w:t>
      </w:r>
      <w:r w:rsidR="00BC2565">
        <w:rPr>
          <w:rtl/>
        </w:rPr>
        <w:t>،</w:t>
      </w:r>
      <w:r w:rsidRPr="00AF3EA1">
        <w:rPr>
          <w:rtl/>
        </w:rPr>
        <w:t xml:space="preserve"> أو لم يكن له أولاد أصلاً لا ذكور ولا إناث</w:t>
      </w:r>
      <w:r w:rsidR="00BC2565">
        <w:rPr>
          <w:rtl/>
        </w:rPr>
        <w:t>،</w:t>
      </w:r>
      <w:r w:rsidRPr="00AF3EA1">
        <w:rPr>
          <w:rtl/>
        </w:rPr>
        <w:t xml:space="preserve"> وله أخت أو أخوات</w:t>
      </w:r>
      <w:r w:rsidR="00BC2565">
        <w:rPr>
          <w:rtl/>
        </w:rPr>
        <w:t>،</w:t>
      </w:r>
      <w:r w:rsidRPr="00AF3EA1">
        <w:rPr>
          <w:rtl/>
        </w:rPr>
        <w:t xml:space="preserve"> وليس له</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أخ</w:t>
      </w:r>
      <w:r w:rsidR="00BC2565">
        <w:rPr>
          <w:rtl/>
        </w:rPr>
        <w:t>،</w:t>
      </w:r>
      <w:r w:rsidRPr="00AF3EA1">
        <w:rPr>
          <w:rtl/>
        </w:rPr>
        <w:t xml:space="preserve"> وله عم</w:t>
      </w:r>
      <w:r w:rsidR="00BC2565">
        <w:rPr>
          <w:rtl/>
        </w:rPr>
        <w:t>،</w:t>
      </w:r>
      <w:r w:rsidRPr="00AF3EA1">
        <w:rPr>
          <w:rtl/>
        </w:rPr>
        <w:t xml:space="preserve"> فإنّ مذاهب السنّة تجعل أخ الميت شريكاً مع البنت أو البنات</w:t>
      </w:r>
      <w:r w:rsidR="00BC2565">
        <w:rPr>
          <w:rtl/>
        </w:rPr>
        <w:t>،</w:t>
      </w:r>
      <w:r w:rsidRPr="00AF3EA1">
        <w:rPr>
          <w:rtl/>
        </w:rPr>
        <w:t xml:space="preserve"> فيأخذ مع البنت النصف</w:t>
      </w:r>
      <w:r w:rsidR="00BC2565">
        <w:rPr>
          <w:rtl/>
        </w:rPr>
        <w:t>،</w:t>
      </w:r>
      <w:r w:rsidRPr="00AF3EA1">
        <w:rPr>
          <w:rtl/>
        </w:rPr>
        <w:t xml:space="preserve"> ومع البنتين فأكثر الثلث</w:t>
      </w:r>
      <w:r w:rsidR="00BC2565">
        <w:rPr>
          <w:rtl/>
        </w:rPr>
        <w:t>،</w:t>
      </w:r>
      <w:r w:rsidRPr="00AF3EA1">
        <w:rPr>
          <w:rtl/>
        </w:rPr>
        <w:t xml:space="preserve"> كما تجعل العم أيضاً شريكاً مع الأخت او الأخوات كذلك</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إنّ التعصيب باطل</w:t>
      </w:r>
      <w:r w:rsidR="00BC2565">
        <w:rPr>
          <w:rtl/>
        </w:rPr>
        <w:t>،</w:t>
      </w:r>
      <w:r w:rsidRPr="00AF3EA1">
        <w:rPr>
          <w:rtl/>
        </w:rPr>
        <w:t xml:space="preserve"> وإنّ ما بقي من الفرض يجب رده على صاحب الفرض القريب</w:t>
      </w:r>
      <w:r w:rsidR="00BC2565">
        <w:rPr>
          <w:rtl/>
        </w:rPr>
        <w:t>،</w:t>
      </w:r>
      <w:r w:rsidRPr="00AF3EA1">
        <w:rPr>
          <w:rtl/>
        </w:rPr>
        <w:t xml:space="preserve"> فالتركة عندهم بكاملها للبنت أو للبنات</w:t>
      </w:r>
      <w:r w:rsidR="00BC2565">
        <w:rPr>
          <w:rtl/>
        </w:rPr>
        <w:t>،</w:t>
      </w:r>
      <w:r w:rsidRPr="00AF3EA1">
        <w:rPr>
          <w:rtl/>
        </w:rPr>
        <w:t xml:space="preserve"> وليس لأخ الميت شيء</w:t>
      </w:r>
      <w:r w:rsidR="00BC2565">
        <w:rPr>
          <w:rtl/>
        </w:rPr>
        <w:t>،</w:t>
      </w:r>
      <w:r w:rsidRPr="00AF3EA1">
        <w:rPr>
          <w:rtl/>
        </w:rPr>
        <w:t xml:space="preserve"> وإذا لم يكن له أولاد ذكور ولا إناث وكان له أخت أو أخوات</w:t>
      </w:r>
      <w:r w:rsidR="00BC2565">
        <w:rPr>
          <w:rtl/>
        </w:rPr>
        <w:t>،</w:t>
      </w:r>
      <w:r w:rsidRPr="00AF3EA1">
        <w:rPr>
          <w:rtl/>
        </w:rPr>
        <w:t xml:space="preserve"> فالمال كله للأخت أو الأخوات</w:t>
      </w:r>
      <w:r w:rsidR="00BC2565">
        <w:rPr>
          <w:rtl/>
        </w:rPr>
        <w:t>،</w:t>
      </w:r>
      <w:r w:rsidRPr="00AF3EA1">
        <w:rPr>
          <w:rtl/>
        </w:rPr>
        <w:t xml:space="preserve"> ولا شيء للعم</w:t>
      </w:r>
      <w:r w:rsidR="00BC2565">
        <w:rPr>
          <w:rtl/>
        </w:rPr>
        <w:t>؛</w:t>
      </w:r>
      <w:r w:rsidRPr="00AF3EA1">
        <w:rPr>
          <w:rtl/>
        </w:rPr>
        <w:t xml:space="preserve"> لأنّ الأخت أقرب منه</w:t>
      </w:r>
      <w:r w:rsidR="00BC2565">
        <w:rPr>
          <w:rtl/>
        </w:rPr>
        <w:t>،</w:t>
      </w:r>
      <w:r w:rsidRPr="00AF3EA1">
        <w:rPr>
          <w:rtl/>
        </w:rPr>
        <w:t xml:space="preserve"> والأقرب يحجب الأبعد</w:t>
      </w:r>
      <w:r w:rsidR="00BC2565">
        <w:rPr>
          <w:rtl/>
        </w:rPr>
        <w:t>.</w:t>
      </w:r>
    </w:p>
    <w:p w:rsidR="003325C6" w:rsidRPr="00AF3EA1" w:rsidRDefault="003325C6" w:rsidP="000B2EA4">
      <w:pPr>
        <w:pStyle w:val="libNormal"/>
        <w:rPr>
          <w:rtl/>
        </w:rPr>
      </w:pPr>
      <w:r w:rsidRPr="000B2EA4">
        <w:rPr>
          <w:rtl/>
        </w:rPr>
        <w:t>ومرجع الخلاف بين السنّة والإمامية في ذلك إلى حديث طاووس</w:t>
      </w:r>
      <w:r w:rsidR="00BC2565">
        <w:rPr>
          <w:rtl/>
        </w:rPr>
        <w:t>،</w:t>
      </w:r>
      <w:r w:rsidRPr="000B2EA4">
        <w:rPr>
          <w:rtl/>
        </w:rPr>
        <w:t xml:space="preserve"> فلقد اعترف به السنّة وأنكره الإمامية</w:t>
      </w:r>
      <w:r w:rsidR="00BC2565">
        <w:rPr>
          <w:rtl/>
        </w:rPr>
        <w:t>،</w:t>
      </w:r>
      <w:r w:rsidRPr="000B2EA4">
        <w:rPr>
          <w:rtl/>
        </w:rPr>
        <w:t xml:space="preserve"> وهو </w:t>
      </w:r>
      <w:r w:rsidR="00BC2565">
        <w:rPr>
          <w:rStyle w:val="libBold2Char"/>
          <w:rtl/>
        </w:rPr>
        <w:t>(</w:t>
      </w:r>
      <w:r w:rsidRPr="005C4D6D">
        <w:rPr>
          <w:rStyle w:val="libBold2Char"/>
          <w:rtl/>
        </w:rPr>
        <w:t>ألحقوا الفرائض بأهلها</w:t>
      </w:r>
      <w:r w:rsidR="00BC2565">
        <w:rPr>
          <w:rStyle w:val="libBold2Char"/>
          <w:rtl/>
        </w:rPr>
        <w:t>،</w:t>
      </w:r>
      <w:r w:rsidRPr="005C4D6D">
        <w:rPr>
          <w:rStyle w:val="libBold2Char"/>
          <w:rtl/>
        </w:rPr>
        <w:t xml:space="preserve"> فما بقي فلأُولي عصبة ذكر</w:t>
      </w:r>
      <w:r w:rsidR="00BC2565">
        <w:rPr>
          <w:rStyle w:val="libBold2Char"/>
          <w:rtl/>
        </w:rPr>
        <w:t>)</w:t>
      </w:r>
      <w:r w:rsidR="00BC2565">
        <w:rPr>
          <w:rtl/>
        </w:rPr>
        <w:t>،</w:t>
      </w:r>
      <w:r w:rsidRPr="000B2EA4">
        <w:rPr>
          <w:rtl/>
        </w:rPr>
        <w:t xml:space="preserve"> وروي بلسان آخر</w:t>
      </w:r>
      <w:r w:rsidR="00BC2565">
        <w:rPr>
          <w:rtl/>
        </w:rPr>
        <w:t>:</w:t>
      </w:r>
      <w:r w:rsidRPr="000B2EA4">
        <w:rPr>
          <w:rtl/>
        </w:rPr>
        <w:t xml:space="preserve"> </w:t>
      </w:r>
      <w:r w:rsidR="00BC2565">
        <w:rPr>
          <w:rStyle w:val="libBold2Char"/>
          <w:rtl/>
        </w:rPr>
        <w:t>(</w:t>
      </w:r>
      <w:r w:rsidRPr="005C4D6D">
        <w:rPr>
          <w:rStyle w:val="libBold2Char"/>
          <w:rtl/>
        </w:rPr>
        <w:t>فما بقي فهو لرجل ذكر</w:t>
      </w:r>
      <w:r w:rsidR="00BC2565">
        <w:rPr>
          <w:rStyle w:val="libBold2Char"/>
          <w:rtl/>
        </w:rPr>
        <w:t>)</w:t>
      </w:r>
      <w:r w:rsidR="00BC2565">
        <w:rPr>
          <w:rtl/>
        </w:rPr>
        <w:t>،</w:t>
      </w:r>
      <w:r w:rsidRPr="000B2EA4">
        <w:rPr>
          <w:rtl/>
        </w:rPr>
        <w:t xml:space="preserve"> فالبنت صاحبة فرض وهو النصف</w:t>
      </w:r>
      <w:r w:rsidR="00BC2565">
        <w:rPr>
          <w:rtl/>
        </w:rPr>
        <w:t>،</w:t>
      </w:r>
      <w:r w:rsidRPr="000B2EA4">
        <w:rPr>
          <w:rtl/>
        </w:rPr>
        <w:t xml:space="preserve"> وأقرب رجل إلى الميت بعدها أخوه فيُعطى النصف الباقي</w:t>
      </w:r>
      <w:r w:rsidR="00BC2565">
        <w:rPr>
          <w:rtl/>
        </w:rPr>
        <w:t>.</w:t>
      </w:r>
      <w:r w:rsidRPr="000B2EA4">
        <w:rPr>
          <w:rtl/>
        </w:rPr>
        <w:t xml:space="preserve"> وكذا إذا لم يكن له ولد أبداً وله أخت</w:t>
      </w:r>
      <w:r w:rsidR="00BC2565">
        <w:rPr>
          <w:rtl/>
        </w:rPr>
        <w:t>،</w:t>
      </w:r>
      <w:r w:rsidRPr="000B2EA4">
        <w:rPr>
          <w:rtl/>
        </w:rPr>
        <w:t xml:space="preserve"> وليس له أخ</w:t>
      </w:r>
      <w:r w:rsidR="00BC2565">
        <w:rPr>
          <w:rtl/>
        </w:rPr>
        <w:t>،</w:t>
      </w:r>
      <w:r w:rsidRPr="000B2EA4">
        <w:rPr>
          <w:rtl/>
        </w:rPr>
        <w:t xml:space="preserve"> تأخذ الأخت النصف بالفرض</w:t>
      </w:r>
      <w:r w:rsidR="00BC2565">
        <w:rPr>
          <w:rtl/>
        </w:rPr>
        <w:t>،</w:t>
      </w:r>
      <w:r w:rsidRPr="000B2EA4">
        <w:rPr>
          <w:rtl/>
        </w:rPr>
        <w:t xml:space="preserve"> والنصف الآخر يأخذه عم الميت</w:t>
      </w:r>
      <w:r w:rsidR="00BC2565">
        <w:rPr>
          <w:rtl/>
        </w:rPr>
        <w:t>؛</w:t>
      </w:r>
      <w:r w:rsidRPr="000B2EA4">
        <w:rPr>
          <w:rtl/>
        </w:rPr>
        <w:t xml:space="preserve"> لأنّه أقرب رجل إليه بعد أخته</w:t>
      </w:r>
      <w:r w:rsidR="00BC2565">
        <w:rPr>
          <w:rtl/>
        </w:rPr>
        <w:t>.</w:t>
      </w:r>
    </w:p>
    <w:p w:rsidR="003325C6" w:rsidRPr="00AF3EA1" w:rsidRDefault="003325C6" w:rsidP="000B2EA4">
      <w:pPr>
        <w:pStyle w:val="libNormal"/>
        <w:rPr>
          <w:rtl/>
        </w:rPr>
      </w:pPr>
      <w:r w:rsidRPr="000B2EA4">
        <w:rPr>
          <w:rtl/>
        </w:rPr>
        <w:t>والإمامية لا يثقون بحديث طاووس</w:t>
      </w:r>
      <w:r w:rsidR="00BC2565">
        <w:rPr>
          <w:rtl/>
        </w:rPr>
        <w:t>،</w:t>
      </w:r>
      <w:r w:rsidRPr="000B2EA4">
        <w:rPr>
          <w:rtl/>
        </w:rPr>
        <w:t xml:space="preserve"> وينكرون نسبته إلى النبي </w:t>
      </w:r>
      <w:r w:rsidR="00BC2565">
        <w:rPr>
          <w:rtl/>
        </w:rPr>
        <w:t>(</w:t>
      </w:r>
      <w:r w:rsidRPr="000B2EA4">
        <w:rPr>
          <w:rtl/>
        </w:rPr>
        <w:t>ص</w:t>
      </w:r>
      <w:r w:rsidR="00BC2565">
        <w:rPr>
          <w:rtl/>
        </w:rPr>
        <w:t>)؛</w:t>
      </w:r>
      <w:r w:rsidRPr="000B2EA4">
        <w:rPr>
          <w:rtl/>
        </w:rPr>
        <w:t xml:space="preserve"> لأنّ طاووس ضعيف عندهم</w:t>
      </w:r>
      <w:r w:rsidR="00BC2565">
        <w:rPr>
          <w:rtl/>
        </w:rPr>
        <w:t>،</w:t>
      </w:r>
      <w:r w:rsidRPr="000B2EA4">
        <w:rPr>
          <w:rtl/>
        </w:rPr>
        <w:t xml:space="preserve"> ولو وثقوا به لقالوا بمقالة أهل السنّة</w:t>
      </w:r>
      <w:r w:rsidR="00BC2565">
        <w:rPr>
          <w:rtl/>
        </w:rPr>
        <w:t>،</w:t>
      </w:r>
      <w:r w:rsidRPr="000B2EA4">
        <w:rPr>
          <w:rtl/>
        </w:rPr>
        <w:t xml:space="preserve"> كما أنّ أهل السنّة لولا ثقتهم بهذا الحديث لقالوا بمقالة الإمامية</w:t>
      </w:r>
      <w:r w:rsidR="00BC2565">
        <w:rPr>
          <w:rtl/>
        </w:rPr>
        <w:t>،</w:t>
      </w:r>
      <w:r w:rsidRPr="000B2EA4">
        <w:rPr>
          <w:rtl/>
        </w:rPr>
        <w:t xml:space="preserve"> وبعد أن أبطل الإمامية نسبة الحديث إلى النبي استدلوا على بطلان التعصيب بالآية 6 من سورة النساء</w:t>
      </w:r>
      <w:r w:rsidR="00BC2565">
        <w:rPr>
          <w:rtl/>
        </w:rPr>
        <w:t>:</w:t>
      </w:r>
      <w:r w:rsidRPr="005C4D6D">
        <w:rPr>
          <w:rStyle w:val="libBold2Char"/>
          <w:rtl/>
        </w:rPr>
        <w:t xml:space="preserve"> </w:t>
      </w:r>
      <w:r w:rsidR="00BC2565" w:rsidRPr="009B0251">
        <w:rPr>
          <w:rStyle w:val="libAlaemChar"/>
          <w:rtl/>
        </w:rPr>
        <w:t>(</w:t>
      </w:r>
      <w:r w:rsidRPr="005C4D6D">
        <w:rPr>
          <w:rStyle w:val="libAieChar"/>
          <w:rFonts w:hint="cs"/>
          <w:rtl/>
        </w:rPr>
        <w:t>لِلرِّجَالِ نَصِيبٌ مِمَّا تَرَكَ الْوَالِدَانِ وَالأَقْرَبُونَ وَلِلنِّسَاءِ نَصِيبٌ مِمَّا تَرَكَ الْوَالِدَانِ وَالأَقْرَبُونَ مِمَّا قَلَّ مِنْهُ أَوْ كَثُرَ نَصِيباً مَفْرُوضاً</w:t>
      </w:r>
      <w:r w:rsidR="00BC2565" w:rsidRPr="009B0251">
        <w:rPr>
          <w:rStyle w:val="libAlaemChar"/>
          <w:rFonts w:hint="cs"/>
          <w:rtl/>
        </w:rPr>
        <w:t>)</w:t>
      </w:r>
      <w:r w:rsidR="00BC2565" w:rsidRPr="009B0251">
        <w:rPr>
          <w:rtl/>
        </w:rPr>
        <w:t>.</w:t>
      </w:r>
    </w:p>
    <w:p w:rsidR="003325C6" w:rsidRPr="00AF3EA1" w:rsidRDefault="003325C6" w:rsidP="000B2EA4">
      <w:pPr>
        <w:pStyle w:val="libNormal"/>
        <w:rPr>
          <w:rtl/>
        </w:rPr>
      </w:pPr>
      <w:r w:rsidRPr="00AF3EA1">
        <w:rPr>
          <w:rtl/>
        </w:rPr>
        <w:t>فقد دلت هذه الآية على المساواة بين الذكور والإناث في استحقاق الإرث</w:t>
      </w:r>
      <w:r w:rsidR="00BC2565">
        <w:rPr>
          <w:rtl/>
        </w:rPr>
        <w:t>؛</w:t>
      </w:r>
      <w:r w:rsidRPr="00AF3EA1">
        <w:rPr>
          <w:rtl/>
        </w:rPr>
        <w:t xml:space="preserve"> لأنّها حكمت بالنصيب للنساء كما حكمت به للرجال</w:t>
      </w:r>
      <w:r w:rsidR="00BC2565">
        <w:rPr>
          <w:rtl/>
        </w:rPr>
        <w:t>،</w:t>
      </w:r>
      <w:r w:rsidRPr="00AF3EA1">
        <w:rPr>
          <w:rtl/>
        </w:rPr>
        <w:t xml:space="preserve"> مع أنّ القائلين بالتعصيب قد فرقوا بين النساء والرجال</w:t>
      </w:r>
      <w:r w:rsidR="00BC2565">
        <w:rPr>
          <w:rtl/>
        </w:rPr>
        <w:t>،</w:t>
      </w:r>
      <w:r w:rsidRPr="00AF3EA1">
        <w:rPr>
          <w:rtl/>
        </w:rPr>
        <w:t xml:space="preserve"> وقالوا بتوريث الرجال</w:t>
      </w:r>
    </w:p>
    <w:p w:rsidR="003325C6" w:rsidRDefault="003325C6" w:rsidP="005C4D6D">
      <w:pPr>
        <w:pStyle w:val="libNormal"/>
      </w:pPr>
      <w:r>
        <w:rPr>
          <w:rtl/>
        </w:rPr>
        <w:br w:type="page"/>
      </w:r>
    </w:p>
    <w:p w:rsidR="003325C6" w:rsidRPr="00AF3EA1" w:rsidRDefault="003325C6" w:rsidP="000B2EA4">
      <w:pPr>
        <w:pStyle w:val="libNormal"/>
        <w:rPr>
          <w:rtl/>
        </w:rPr>
      </w:pPr>
      <w:r w:rsidRPr="000B2EA4">
        <w:rPr>
          <w:rtl/>
        </w:rPr>
        <w:lastRenderedPageBreak/>
        <w:t>دون النساء فيما إذا كان للميت بنت وابن أخ</w:t>
      </w:r>
      <w:r w:rsidR="00BC2565">
        <w:rPr>
          <w:rtl/>
        </w:rPr>
        <w:t>،</w:t>
      </w:r>
      <w:r w:rsidRPr="000B2EA4">
        <w:rPr>
          <w:rtl/>
        </w:rPr>
        <w:t xml:space="preserve"> فإنّهم يعطون النصف للبنت والنصف الآخر لابن الأخ</w:t>
      </w:r>
      <w:r w:rsidR="00BC2565">
        <w:rPr>
          <w:rtl/>
        </w:rPr>
        <w:t>،</w:t>
      </w:r>
      <w:r w:rsidRPr="000B2EA4">
        <w:rPr>
          <w:rtl/>
        </w:rPr>
        <w:t xml:space="preserve"> ولا شيء لأخته</w:t>
      </w:r>
      <w:r w:rsidR="00BC2565">
        <w:rPr>
          <w:rtl/>
        </w:rPr>
        <w:t>،</w:t>
      </w:r>
      <w:r w:rsidRPr="000B2EA4">
        <w:rPr>
          <w:rtl/>
        </w:rPr>
        <w:t xml:space="preserve"> مع أنّها في درجته ومساوية له</w:t>
      </w:r>
      <w:r w:rsidR="00BC2565">
        <w:rPr>
          <w:rtl/>
        </w:rPr>
        <w:t>.</w:t>
      </w:r>
      <w:r w:rsidRPr="000B2EA4">
        <w:rPr>
          <w:rtl/>
        </w:rPr>
        <w:t xml:space="preserve"> وكذا لو كان له أخت وعم وعمة</w:t>
      </w:r>
      <w:r w:rsidR="00BC2565">
        <w:rPr>
          <w:rtl/>
        </w:rPr>
        <w:t>،</w:t>
      </w:r>
      <w:r w:rsidRPr="000B2EA4">
        <w:rPr>
          <w:rtl/>
        </w:rPr>
        <w:t xml:space="preserve"> فإنّهم يوزّعون التركة بين البنت والعم دون العمة</w:t>
      </w:r>
      <w:r w:rsidR="00BC2565">
        <w:rPr>
          <w:rtl/>
        </w:rPr>
        <w:t>.</w:t>
      </w:r>
      <w:r w:rsidRPr="000B2EA4">
        <w:rPr>
          <w:rtl/>
        </w:rPr>
        <w:t xml:space="preserve"> فالقرآن يورّث النساء والرجال</w:t>
      </w:r>
      <w:r w:rsidR="00BC2565">
        <w:rPr>
          <w:rtl/>
        </w:rPr>
        <w:t>،</w:t>
      </w:r>
      <w:r w:rsidRPr="000B2EA4">
        <w:rPr>
          <w:rtl/>
        </w:rPr>
        <w:t xml:space="preserve"> وهم يورّثون الرجال ويهملون النساء</w:t>
      </w:r>
      <w:r w:rsidR="00BC2565">
        <w:rPr>
          <w:rtl/>
        </w:rPr>
        <w:t>،</w:t>
      </w:r>
      <w:r w:rsidRPr="000B2EA4">
        <w:rPr>
          <w:rtl/>
        </w:rPr>
        <w:t xml:space="preserve"> وبهذا يتبين أنّ القول بالتعصيب باطل</w:t>
      </w:r>
      <w:r w:rsidR="00BC2565">
        <w:rPr>
          <w:rtl/>
        </w:rPr>
        <w:t>؛</w:t>
      </w:r>
      <w:r w:rsidRPr="000B2EA4">
        <w:rPr>
          <w:rtl/>
        </w:rPr>
        <w:t xml:space="preserve"> لأنّه مستلزم للباطل </w:t>
      </w:r>
      <w:r w:rsidRPr="005C4D6D">
        <w:rPr>
          <w:rStyle w:val="libFootnotenumChar"/>
          <w:rtl/>
        </w:rPr>
        <w:t>(1)</w:t>
      </w:r>
      <w:r w:rsidR="00BC2565">
        <w:rPr>
          <w:rtl/>
        </w:rPr>
        <w:t>.</w:t>
      </w:r>
    </w:p>
    <w:p w:rsidR="003325C6" w:rsidRPr="00AF3EA1" w:rsidRDefault="003325C6" w:rsidP="000B2EA4">
      <w:pPr>
        <w:pStyle w:val="libNormal"/>
        <w:rPr>
          <w:rtl/>
        </w:rPr>
      </w:pPr>
      <w:r w:rsidRPr="000B2EA4">
        <w:rPr>
          <w:rtl/>
        </w:rPr>
        <w:t>وقيل إنّ توريث التركة بكاملها للبنت أو البنات يتنافى مع الآية 10 من سورة النساء</w:t>
      </w:r>
      <w:r w:rsidR="00BC2565">
        <w:rPr>
          <w:rtl/>
        </w:rPr>
        <w:t>:</w:t>
      </w:r>
      <w:r w:rsidRPr="000B2EA4">
        <w:rPr>
          <w:rtl/>
        </w:rPr>
        <w:t xml:space="preserve"> </w:t>
      </w:r>
      <w:r w:rsidR="00BC2565" w:rsidRPr="009B0251">
        <w:rPr>
          <w:rStyle w:val="libAlaemChar"/>
          <w:rtl/>
        </w:rPr>
        <w:t>(</w:t>
      </w:r>
      <w:r w:rsidRPr="005C4D6D">
        <w:rPr>
          <w:rStyle w:val="libAieChar"/>
          <w:rFonts w:hint="cs"/>
          <w:rtl/>
        </w:rPr>
        <w:t>فَإِنْ كُنَّ نِسَاءً فَوْقَ اثْنَتَيْنِ فَلَهُنَّ ثُلُثَا مَا تَرَكَ وَإِنْ كَانَتْ وَاحِدَةً فَلَهَا النِّصْفُ وَِلأَبَوَيْهِ لِكُلِّ وَاحِدٍ مِنْهُمَا السُّدُسُ مِمَّا تَرَكَ إِنْ كَانَ لَهُ وَلَدٌ</w:t>
      </w:r>
      <w:r w:rsidR="00BC2565" w:rsidRPr="009B0251">
        <w:rPr>
          <w:rStyle w:val="libAlaemChar"/>
          <w:rFonts w:hint="cs"/>
          <w:rtl/>
        </w:rPr>
        <w:t>)</w:t>
      </w:r>
      <w:r w:rsidR="00BC2565">
        <w:rPr>
          <w:rtl/>
        </w:rPr>
        <w:t>،</w:t>
      </w:r>
      <w:r w:rsidRPr="000B2EA4">
        <w:rPr>
          <w:rtl/>
        </w:rPr>
        <w:t xml:space="preserve"> وكذلك توريث التركة للأخت وحدها مخالف لنص الآية 175 من النساء</w:t>
      </w:r>
      <w:r w:rsidR="00BC2565">
        <w:rPr>
          <w:rtl/>
        </w:rPr>
        <w:t>:</w:t>
      </w:r>
    </w:p>
    <w:p w:rsidR="003325C6" w:rsidRPr="00AF3EA1" w:rsidRDefault="00BC2565" w:rsidP="000B2EA4">
      <w:pPr>
        <w:pStyle w:val="libNormal"/>
        <w:rPr>
          <w:rtl/>
        </w:rPr>
      </w:pPr>
      <w:r w:rsidRPr="009B0251">
        <w:rPr>
          <w:rStyle w:val="libAlaemChar"/>
          <w:rtl/>
        </w:rPr>
        <w:t>(</w:t>
      </w:r>
      <w:r w:rsidR="003325C6" w:rsidRPr="00A97FE2">
        <w:rPr>
          <w:rStyle w:val="libAieChar"/>
          <w:rFonts w:hint="cs"/>
          <w:rtl/>
        </w:rPr>
        <w:t>إِنْ امْرُؤٌ هَلَكَ لَيْسَ لَهُ وَلَدٌ وَلَهُ أُخْتٌ فَلَهَا نِصْفُ مَا تَرَكَ وَهُوَ يَرِثُهَا إِنْ لَمْ يَكُنْ لَهَا وَلَدٌ فَإِنْ كَانَتَا اثْنَتَيْنِ فَلَهُمَا الثُّلُثَانِ</w:t>
      </w:r>
      <w:r w:rsidRPr="009B0251">
        <w:rPr>
          <w:rStyle w:val="libAlaemChar"/>
          <w:rFonts w:hint="cs"/>
          <w:rtl/>
        </w:rPr>
        <w:t>)</w:t>
      </w:r>
      <w:r>
        <w:rPr>
          <w:rtl/>
        </w:rPr>
        <w:t>.</w:t>
      </w:r>
    </w:p>
    <w:p w:rsidR="003325C6" w:rsidRPr="00AF3EA1" w:rsidRDefault="003325C6" w:rsidP="000B2EA4">
      <w:pPr>
        <w:pStyle w:val="libNormal"/>
        <w:rPr>
          <w:rtl/>
        </w:rPr>
      </w:pPr>
      <w:r w:rsidRPr="00AF3EA1">
        <w:rPr>
          <w:rtl/>
        </w:rPr>
        <w:t>حكم القرآن بالنصف للبنت وبالثلثين للبنتين فأكثر</w:t>
      </w:r>
      <w:r w:rsidR="00BC2565">
        <w:rPr>
          <w:rtl/>
        </w:rPr>
        <w:t>،</w:t>
      </w:r>
      <w:r w:rsidRPr="00AF3EA1">
        <w:rPr>
          <w:rtl/>
        </w:rPr>
        <w:t xml:space="preserve"> وحكم أيضاً بالنصف للأخت وبالثلثين للأختين</w:t>
      </w:r>
      <w:r w:rsidR="00BC2565">
        <w:rPr>
          <w:rtl/>
        </w:rPr>
        <w:t>،</w:t>
      </w:r>
      <w:r w:rsidRPr="00AF3EA1">
        <w:rPr>
          <w:rtl/>
        </w:rPr>
        <w:t xml:space="preserve"> وخالف الإمامية هذا الحكم صراحة</w:t>
      </w:r>
      <w:r w:rsidR="00BC2565">
        <w:rPr>
          <w:rtl/>
        </w:rPr>
        <w:t>.</w:t>
      </w:r>
    </w:p>
    <w:p w:rsidR="003325C6" w:rsidRPr="00AF3EA1" w:rsidRDefault="003325C6" w:rsidP="000B2EA4">
      <w:pPr>
        <w:pStyle w:val="libNormal"/>
        <w:rPr>
          <w:rtl/>
        </w:rPr>
      </w:pPr>
      <w:r w:rsidRPr="00AF3EA1">
        <w:rPr>
          <w:rtl/>
        </w:rPr>
        <w:t>وأجاب الإمامية عن الآية الأُولى</w:t>
      </w:r>
      <w:r w:rsidR="00BC2565">
        <w:rPr>
          <w:rtl/>
        </w:rPr>
        <w:t>:</w:t>
      </w:r>
    </w:p>
    <w:p w:rsidR="003325C6" w:rsidRPr="00AF3EA1" w:rsidRDefault="003325C6" w:rsidP="000B2EA4">
      <w:pPr>
        <w:pStyle w:val="libNormal"/>
        <w:rPr>
          <w:rtl/>
        </w:rPr>
      </w:pPr>
      <w:r w:rsidRPr="000B2EA4">
        <w:rPr>
          <w:rtl/>
        </w:rPr>
        <w:t>1</w:t>
      </w:r>
      <w:r w:rsidR="00BC2565">
        <w:rPr>
          <w:rtl/>
        </w:rPr>
        <w:t xml:space="preserve"> - </w:t>
      </w:r>
      <w:r w:rsidRPr="000B2EA4">
        <w:rPr>
          <w:rtl/>
        </w:rPr>
        <w:t>إنّ القرآن فرض الثلثين للبنتين فأكثر</w:t>
      </w:r>
      <w:r w:rsidR="00BC2565">
        <w:rPr>
          <w:rtl/>
        </w:rPr>
        <w:t>،</w:t>
      </w:r>
      <w:r w:rsidRPr="000B2EA4">
        <w:rPr>
          <w:rtl/>
        </w:rPr>
        <w:t xml:space="preserve"> وفرض النصف للبنت المنفردة</w:t>
      </w:r>
      <w:r w:rsidR="00BC2565">
        <w:rPr>
          <w:rtl/>
        </w:rPr>
        <w:t>،</w:t>
      </w:r>
      <w:r w:rsidRPr="000B2EA4">
        <w:rPr>
          <w:rtl/>
        </w:rPr>
        <w:t xml:space="preserve"> ولا بدّ من وجود شخص ما يُردّ عليه الباقي من الفرض</w:t>
      </w:r>
      <w:r w:rsidR="00BC2565">
        <w:rPr>
          <w:rtl/>
        </w:rPr>
        <w:t>،</w:t>
      </w:r>
      <w:r w:rsidRPr="000B2EA4">
        <w:rPr>
          <w:rtl/>
        </w:rPr>
        <w:t xml:space="preserve"> والقرآن لم يعيّن هذا الشخص بالذات</w:t>
      </w:r>
      <w:r w:rsidR="00BC2565">
        <w:rPr>
          <w:rtl/>
        </w:rPr>
        <w:t>،</w:t>
      </w:r>
      <w:r w:rsidRPr="000B2EA4">
        <w:rPr>
          <w:rtl/>
        </w:rPr>
        <w:t xml:space="preserve"> وإلاّ لم يقع الخلاف</w:t>
      </w:r>
      <w:r w:rsidR="00BC2565">
        <w:rPr>
          <w:rtl/>
        </w:rPr>
        <w:t>،</w:t>
      </w:r>
      <w:r w:rsidRPr="000B2EA4">
        <w:rPr>
          <w:rtl/>
        </w:rPr>
        <w:t xml:space="preserve"> والسنّة أيضاً لم تتعرض له من قريب أو بعيد</w:t>
      </w:r>
      <w:r w:rsidR="00BC2565">
        <w:rPr>
          <w:rtl/>
        </w:rPr>
        <w:t>؛</w:t>
      </w:r>
      <w:r w:rsidRPr="000B2EA4">
        <w:rPr>
          <w:rtl/>
        </w:rPr>
        <w:t xml:space="preserve"> لأنّ حديث </w:t>
      </w:r>
      <w:r w:rsidR="00BC2565">
        <w:rPr>
          <w:rStyle w:val="libBold2Char"/>
          <w:rtl/>
        </w:rPr>
        <w:t>(</w:t>
      </w:r>
      <w:r w:rsidRPr="005C4D6D">
        <w:rPr>
          <w:rStyle w:val="libBold2Char"/>
          <w:rtl/>
        </w:rPr>
        <w:t>ألحقوا الفرائض</w:t>
      </w:r>
      <w:r w:rsidR="00BC2565">
        <w:rPr>
          <w:rStyle w:val="libBold2Char"/>
          <w:rtl/>
        </w:rPr>
        <w:t>)</w:t>
      </w:r>
      <w:r w:rsidRPr="000B2EA4">
        <w:rPr>
          <w:rtl/>
        </w:rPr>
        <w:t xml:space="preserve"> غير صحيح كما قدّمنا</w:t>
      </w:r>
      <w:r w:rsidR="00BC2565">
        <w:rPr>
          <w:rtl/>
        </w:rPr>
        <w:t>،</w:t>
      </w:r>
      <w:r w:rsidRPr="000B2EA4">
        <w:rPr>
          <w:rtl/>
        </w:rPr>
        <w:t xml:space="preserve"> فلم يبقَ ما يدلّ على تعيين من يُردّ عليه الباقي إلاّ الآية 5 من سورة الأحزاب</w:t>
      </w:r>
      <w:r w:rsidR="00BC2565">
        <w:rPr>
          <w:rtl/>
        </w:rPr>
        <w:t>:</w:t>
      </w:r>
      <w:r w:rsidRPr="000B2EA4">
        <w:rPr>
          <w:rtl/>
        </w:rPr>
        <w:t xml:space="preserve"> </w:t>
      </w:r>
      <w:r w:rsidR="00BC2565" w:rsidRPr="009B0251">
        <w:rPr>
          <w:rStyle w:val="libAlaemChar"/>
          <w:rtl/>
        </w:rPr>
        <w:t>(</w:t>
      </w:r>
      <w:r w:rsidRPr="005C4D6D">
        <w:rPr>
          <w:rStyle w:val="libAieChar"/>
          <w:rFonts w:hint="cs"/>
          <w:rtl/>
        </w:rPr>
        <w:t xml:space="preserve">وَأُوْلُو الأَرْحَامِ بَعْضُهُمْ أَوْلَى بِبَعْضٍ </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 xml:space="preserve">(1) تعرض الشيخ أبو زهرة في كتاب </w:t>
      </w:r>
      <w:r w:rsidR="00BC2565">
        <w:rPr>
          <w:rtl/>
        </w:rPr>
        <w:t>(</w:t>
      </w:r>
      <w:r w:rsidRPr="00AF3EA1">
        <w:rPr>
          <w:rtl/>
        </w:rPr>
        <w:t>الميراث عند الجعفرية</w:t>
      </w:r>
      <w:r w:rsidR="00BC2565">
        <w:rPr>
          <w:rtl/>
        </w:rPr>
        <w:t>)</w:t>
      </w:r>
      <w:r w:rsidRPr="00AF3EA1">
        <w:rPr>
          <w:rtl/>
        </w:rPr>
        <w:t xml:space="preserve"> لأدلة الإمامية على نفي التعصيب</w:t>
      </w:r>
      <w:r w:rsidR="00BC2565">
        <w:rPr>
          <w:rtl/>
        </w:rPr>
        <w:t>،</w:t>
      </w:r>
      <w:r w:rsidRPr="00AF3EA1">
        <w:rPr>
          <w:rtl/>
        </w:rPr>
        <w:t xml:space="preserve"> ولم يشر إلى دليلهم هذا من قريب أو بعيد</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5C4D6D">
        <w:rPr>
          <w:rStyle w:val="libAieChar"/>
          <w:rFonts w:hint="cs"/>
          <w:rtl/>
        </w:rPr>
        <w:lastRenderedPageBreak/>
        <w:t>فِي كِتَابِ اللَّهِ</w:t>
      </w:r>
      <w:r w:rsidR="00BC2565" w:rsidRPr="009B0251">
        <w:rPr>
          <w:rStyle w:val="libAlaemChar"/>
          <w:rtl/>
        </w:rPr>
        <w:t>)</w:t>
      </w:r>
      <w:r w:rsidR="00BC2565">
        <w:rPr>
          <w:rtl/>
        </w:rPr>
        <w:t>،</w:t>
      </w:r>
      <w:r w:rsidRPr="000B2EA4">
        <w:rPr>
          <w:rtl/>
        </w:rPr>
        <w:t xml:space="preserve"> حيث دلّت على أنّ الأقرب أولى ممّن هو دونه في القرابة</w:t>
      </w:r>
      <w:r w:rsidR="00BC2565">
        <w:rPr>
          <w:rtl/>
        </w:rPr>
        <w:t>،</w:t>
      </w:r>
      <w:r w:rsidRPr="000B2EA4">
        <w:rPr>
          <w:rtl/>
        </w:rPr>
        <w:t xml:space="preserve"> وليس من شكّ أنّ البنت أقرب إلى الميت من أخيه</w:t>
      </w:r>
      <w:r w:rsidR="00BC2565">
        <w:rPr>
          <w:rtl/>
        </w:rPr>
        <w:t>؛</w:t>
      </w:r>
      <w:r w:rsidRPr="000B2EA4">
        <w:rPr>
          <w:rtl/>
        </w:rPr>
        <w:t xml:space="preserve"> لأنّها تتقرب به بلا واسطة</w:t>
      </w:r>
      <w:r w:rsidR="00BC2565">
        <w:rPr>
          <w:rtl/>
        </w:rPr>
        <w:t>،</w:t>
      </w:r>
      <w:r w:rsidRPr="000B2EA4">
        <w:rPr>
          <w:rtl/>
        </w:rPr>
        <w:t xml:space="preserve"> والأخ يتقرب إليه بواسطة الأب أو الأُم أو هما معاً</w:t>
      </w:r>
      <w:r w:rsidR="00BC2565">
        <w:rPr>
          <w:rtl/>
        </w:rPr>
        <w:t>،</w:t>
      </w:r>
      <w:r w:rsidRPr="000B2EA4">
        <w:rPr>
          <w:rtl/>
        </w:rPr>
        <w:t xml:space="preserve"> فيتعين</w:t>
      </w:r>
      <w:r w:rsidR="00BC2565">
        <w:rPr>
          <w:rtl/>
        </w:rPr>
        <w:t xml:space="preserve"> - </w:t>
      </w:r>
      <w:r w:rsidRPr="000B2EA4">
        <w:rPr>
          <w:rtl/>
        </w:rPr>
        <w:t>والحال هذه</w:t>
      </w:r>
      <w:r w:rsidR="00BC2565">
        <w:rPr>
          <w:rtl/>
        </w:rPr>
        <w:t xml:space="preserve"> - </w:t>
      </w:r>
      <w:r w:rsidRPr="000B2EA4">
        <w:rPr>
          <w:rtl/>
        </w:rPr>
        <w:t>الرد على البنت والبنتين دون الأخ</w:t>
      </w:r>
      <w:r w:rsidR="00BC2565">
        <w:rPr>
          <w:rtl/>
        </w:rPr>
        <w:t>.</w:t>
      </w:r>
    </w:p>
    <w:p w:rsidR="003325C6" w:rsidRPr="00AF3EA1" w:rsidRDefault="003325C6" w:rsidP="000B2EA4">
      <w:pPr>
        <w:pStyle w:val="libNormal"/>
        <w:rPr>
          <w:rtl/>
        </w:rPr>
      </w:pPr>
      <w:r w:rsidRPr="000B2EA4">
        <w:rPr>
          <w:rtl/>
        </w:rPr>
        <w:t>2</w:t>
      </w:r>
      <w:r w:rsidR="00BC2565">
        <w:rPr>
          <w:rtl/>
        </w:rPr>
        <w:t xml:space="preserve"> - </w:t>
      </w:r>
      <w:r w:rsidRPr="000B2EA4">
        <w:rPr>
          <w:rtl/>
        </w:rPr>
        <w:t>قال الحنفية والحنابلة</w:t>
      </w:r>
      <w:r w:rsidR="00BC2565">
        <w:rPr>
          <w:rtl/>
        </w:rPr>
        <w:t>:</w:t>
      </w:r>
      <w:r w:rsidRPr="000B2EA4">
        <w:rPr>
          <w:rtl/>
        </w:rPr>
        <w:t xml:space="preserve"> إذا ترك الميت بنتاً أو بناتاً</w:t>
      </w:r>
      <w:r w:rsidR="00BC2565">
        <w:rPr>
          <w:rtl/>
        </w:rPr>
        <w:t>،</w:t>
      </w:r>
      <w:r w:rsidRPr="000B2EA4">
        <w:rPr>
          <w:rtl/>
        </w:rPr>
        <w:t xml:space="preserve"> ولم يوجد واحد من أصحاب الفروض والعصبات</w:t>
      </w:r>
      <w:r w:rsidRPr="00BC2565">
        <w:rPr>
          <w:rtl/>
        </w:rPr>
        <w:t xml:space="preserve"> </w:t>
      </w:r>
      <w:r w:rsidRPr="005C4D6D">
        <w:rPr>
          <w:rStyle w:val="libFootnotenumChar"/>
          <w:rtl/>
        </w:rPr>
        <w:t>(1)</w:t>
      </w:r>
      <w:r w:rsidRPr="000B2EA4">
        <w:rPr>
          <w:rtl/>
        </w:rPr>
        <w:t xml:space="preserve"> فالمال كله للبنت</w:t>
      </w:r>
      <w:r w:rsidR="00BC2565">
        <w:rPr>
          <w:rtl/>
        </w:rPr>
        <w:t>،</w:t>
      </w:r>
      <w:r w:rsidRPr="000B2EA4">
        <w:rPr>
          <w:rtl/>
        </w:rPr>
        <w:t xml:space="preserve"> النصف بالفرض والباقي بالرد</w:t>
      </w:r>
      <w:r w:rsidR="00BC2565">
        <w:rPr>
          <w:rtl/>
        </w:rPr>
        <w:t>.</w:t>
      </w:r>
      <w:r w:rsidRPr="000B2EA4">
        <w:rPr>
          <w:rtl/>
        </w:rPr>
        <w:t xml:space="preserve"> وكذلك للبنتين الثلثان فرضاً والباقي رداً</w:t>
      </w:r>
      <w:r w:rsidR="00BC2565">
        <w:rPr>
          <w:rtl/>
        </w:rPr>
        <w:t>.</w:t>
      </w:r>
      <w:r w:rsidRPr="000B2EA4">
        <w:rPr>
          <w:rtl/>
        </w:rPr>
        <w:t xml:space="preserve"> وإذا كانت الآية لا تدلّ على نفي الرد على أصحاب الفروض في هذه الحالة فكذلك لا تدلّ على النفي في غيرها</w:t>
      </w:r>
      <w:r w:rsidR="00BC2565">
        <w:rPr>
          <w:rtl/>
        </w:rPr>
        <w:t>؛</w:t>
      </w:r>
      <w:r w:rsidRPr="000B2EA4">
        <w:rPr>
          <w:rtl/>
        </w:rPr>
        <w:t xml:space="preserve"> لأنّ الدلالة الواحدة لا تتجزأ</w:t>
      </w:r>
      <w:r w:rsidR="00BC2565">
        <w:rPr>
          <w:rtl/>
        </w:rPr>
        <w:t>.</w:t>
      </w:r>
    </w:p>
    <w:p w:rsidR="003325C6" w:rsidRPr="00AF3EA1" w:rsidRDefault="003325C6" w:rsidP="000B2EA4">
      <w:pPr>
        <w:pStyle w:val="libNormal"/>
        <w:rPr>
          <w:rtl/>
        </w:rPr>
      </w:pPr>
      <w:r w:rsidRPr="00AF3EA1">
        <w:rPr>
          <w:rtl/>
        </w:rPr>
        <w:t>وقال الحنفية والحنابلة أيضاً</w:t>
      </w:r>
      <w:r w:rsidR="00BC2565">
        <w:rPr>
          <w:rtl/>
        </w:rPr>
        <w:t>:</w:t>
      </w:r>
      <w:r w:rsidRPr="00AF3EA1">
        <w:rPr>
          <w:rtl/>
        </w:rPr>
        <w:t xml:space="preserve"> إذا ترك أُماً وليس معها أحد من أصحاب الفروض والعصبات</w:t>
      </w:r>
      <w:r w:rsidR="00BC2565">
        <w:rPr>
          <w:rtl/>
        </w:rPr>
        <w:t>،</w:t>
      </w:r>
      <w:r w:rsidRPr="00AF3EA1">
        <w:rPr>
          <w:rtl/>
        </w:rPr>
        <w:t xml:space="preserve"> تأخذ الثلث بالفرض والثلثين الباقيين بالرد</w:t>
      </w:r>
      <w:r w:rsidR="00BC2565">
        <w:rPr>
          <w:rtl/>
        </w:rPr>
        <w:t>،</w:t>
      </w:r>
      <w:r w:rsidRPr="00AF3EA1">
        <w:rPr>
          <w:rtl/>
        </w:rPr>
        <w:t xml:space="preserve"> وإذا أخذت الأُم جميع التركة فكذلك أيضاً يجب أن تأخذها البنت</w:t>
      </w:r>
      <w:r w:rsidR="00BC2565">
        <w:rPr>
          <w:rtl/>
        </w:rPr>
        <w:t>؛</w:t>
      </w:r>
      <w:r w:rsidRPr="00AF3EA1">
        <w:rPr>
          <w:rtl/>
        </w:rPr>
        <w:t xml:space="preserve"> لأنّ الاثنين من أهل الفروض</w:t>
      </w:r>
      <w:r w:rsidR="00BC2565">
        <w:rPr>
          <w:rtl/>
        </w:rPr>
        <w:t>.</w:t>
      </w:r>
      <w:r w:rsidRPr="00AF3EA1">
        <w:rPr>
          <w:rtl/>
        </w:rPr>
        <w:t xml:space="preserve"> </w:t>
      </w:r>
      <w:r w:rsidR="00BC2565">
        <w:rPr>
          <w:rtl/>
        </w:rPr>
        <w:t>(</w:t>
      </w:r>
      <w:r w:rsidRPr="00AF3EA1">
        <w:rPr>
          <w:rtl/>
        </w:rPr>
        <w:t>المغني</w:t>
      </w:r>
      <w:r w:rsidR="00BC2565">
        <w:rPr>
          <w:rtl/>
        </w:rPr>
        <w:t>،</w:t>
      </w:r>
      <w:r w:rsidRPr="00AF3EA1">
        <w:rPr>
          <w:rtl/>
        </w:rPr>
        <w:t xml:space="preserve"> وميزان الشعراني باب الفرائض</w:t>
      </w:r>
      <w:r w:rsidR="00BC2565">
        <w:rPr>
          <w:rtl/>
        </w:rPr>
        <w:t>).</w:t>
      </w:r>
    </w:p>
    <w:p w:rsidR="003325C6" w:rsidRPr="00AF3EA1" w:rsidRDefault="003325C6" w:rsidP="000B2EA4">
      <w:pPr>
        <w:pStyle w:val="libNormal"/>
        <w:rPr>
          <w:rtl/>
        </w:rPr>
      </w:pPr>
      <w:r w:rsidRPr="000B2EA4">
        <w:rPr>
          <w:rtl/>
        </w:rPr>
        <w:t>3</w:t>
      </w:r>
      <w:r w:rsidR="00BC2565">
        <w:rPr>
          <w:rtl/>
        </w:rPr>
        <w:t xml:space="preserve"> - </w:t>
      </w:r>
      <w:r w:rsidRPr="000B2EA4">
        <w:rPr>
          <w:rtl/>
        </w:rPr>
        <w:t>اتفق الأربعة على أنّ الميت إذا ترك أباً وبنتاً يأخذ الأب السدس بالفرض</w:t>
      </w:r>
      <w:r w:rsidR="00BC2565">
        <w:rPr>
          <w:rtl/>
        </w:rPr>
        <w:t>،</w:t>
      </w:r>
      <w:r w:rsidRPr="000B2EA4">
        <w:rPr>
          <w:rtl/>
        </w:rPr>
        <w:t xml:space="preserve"> وتأخذ البنت النصف كذلك</w:t>
      </w:r>
      <w:r w:rsidR="00BC2565">
        <w:rPr>
          <w:rtl/>
        </w:rPr>
        <w:t>،</w:t>
      </w:r>
      <w:r w:rsidRPr="000B2EA4">
        <w:rPr>
          <w:rtl/>
        </w:rPr>
        <w:t xml:space="preserve"> والباقي يُردّ على الأب وحده</w:t>
      </w:r>
      <w:r w:rsidR="00BC2565">
        <w:rPr>
          <w:rtl/>
        </w:rPr>
        <w:t>،</w:t>
      </w:r>
      <w:r w:rsidRPr="000B2EA4">
        <w:rPr>
          <w:rtl/>
        </w:rPr>
        <w:t xml:space="preserve"> مع أنّ الله سبحانه قال</w:t>
      </w:r>
      <w:r w:rsidR="00BC2565">
        <w:rPr>
          <w:rtl/>
        </w:rPr>
        <w:t>:</w:t>
      </w:r>
      <w:r w:rsidRPr="000B2EA4">
        <w:rPr>
          <w:rtl/>
        </w:rPr>
        <w:t xml:space="preserve"> </w:t>
      </w:r>
      <w:r w:rsidR="00BC2565" w:rsidRPr="009B0251">
        <w:rPr>
          <w:rStyle w:val="libAlaemChar"/>
          <w:rtl/>
        </w:rPr>
        <w:t>(</w:t>
      </w:r>
      <w:r w:rsidRPr="005C4D6D">
        <w:rPr>
          <w:rStyle w:val="libAieChar"/>
          <w:rFonts w:hint="cs"/>
          <w:rtl/>
        </w:rPr>
        <w:t>وَِلأَبَوَيْهِ لِكُلِّ وَاحِدٍ مِنْهُمَا السُّدُسُ مِمَّا تَرَكَ إِنْ كَانَ لَهُ وَلَدٌ</w:t>
      </w:r>
      <w:r w:rsidR="00BC2565" w:rsidRPr="009B0251">
        <w:rPr>
          <w:rStyle w:val="libAlaemChar"/>
          <w:rFonts w:hint="cs"/>
          <w:rtl/>
        </w:rPr>
        <w:t>)</w:t>
      </w:r>
      <w:r w:rsidR="00BC2565" w:rsidRPr="009B0251">
        <w:rPr>
          <w:rtl/>
        </w:rPr>
        <w:t>.</w:t>
      </w:r>
      <w:r w:rsidRPr="000B2EA4">
        <w:rPr>
          <w:rtl/>
        </w:rPr>
        <w:t xml:space="preserve"> فكما أنّ هذا الفرض في هذه الآية لا ينفي أن يكون للأب ما زاد على السدس</w:t>
      </w:r>
      <w:r w:rsidR="00BC2565">
        <w:rPr>
          <w:rtl/>
        </w:rPr>
        <w:t>،</w:t>
      </w:r>
      <w:r w:rsidRPr="000B2EA4">
        <w:rPr>
          <w:rtl/>
        </w:rPr>
        <w:t xml:space="preserve"> كذلك الفرض في 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فَلَهُنَّ ثُلُثَا مَا تَرَكَ وَإِنْ كَانَتْ وَاحِدَةً فَلَهَا النِّصْفُ</w:t>
      </w:r>
      <w:r w:rsidR="00BC2565" w:rsidRPr="009B0251">
        <w:rPr>
          <w:rStyle w:val="libAlaemChar"/>
          <w:rFonts w:hint="cs"/>
          <w:rtl/>
        </w:rPr>
        <w:t>)</w:t>
      </w:r>
      <w:r w:rsidRPr="000B2EA4">
        <w:rPr>
          <w:rtl/>
        </w:rPr>
        <w:t xml:space="preserve"> لا ينفي أن يكون للبنات ما زاد على الثلثين</w:t>
      </w:r>
      <w:r w:rsidR="00BC2565">
        <w:rPr>
          <w:rtl/>
        </w:rPr>
        <w:t>،</w:t>
      </w:r>
      <w:r w:rsidRPr="000B2EA4">
        <w:rPr>
          <w:rtl/>
        </w:rPr>
        <w:t xml:space="preserve"> وللبنت ما زاد على النصف</w:t>
      </w:r>
      <w:r w:rsidR="00BC2565">
        <w:rPr>
          <w:rtl/>
        </w:rPr>
        <w:t>؛</w:t>
      </w:r>
      <w:r w:rsidRPr="000B2EA4">
        <w:rPr>
          <w:rtl/>
        </w:rPr>
        <w:t xml:space="preserve"> بخاصة أنّ فرض البنات والأبوين وارد في آية واحدة</w:t>
      </w:r>
      <w:r w:rsidR="00BC2565">
        <w:rPr>
          <w:rtl/>
        </w:rPr>
        <w:t>،</w:t>
      </w:r>
      <w:r w:rsidRPr="000B2EA4">
        <w:rPr>
          <w:rtl/>
        </w:rPr>
        <w:t xml:space="preserve"> وسياق واحد</w:t>
      </w:r>
      <w:r w:rsidR="00BC2565">
        <w:rPr>
          <w:rtl/>
        </w:rPr>
        <w:t>.</w:t>
      </w:r>
    </w:p>
    <w:p w:rsidR="003325C6" w:rsidRPr="00AF3EA1" w:rsidRDefault="003325C6" w:rsidP="000B2EA4">
      <w:pPr>
        <w:pStyle w:val="libNormal"/>
        <w:rPr>
          <w:rtl/>
        </w:rPr>
      </w:pPr>
      <w:r w:rsidRPr="000B2EA4">
        <w:rPr>
          <w:rtl/>
        </w:rPr>
        <w:t>3</w:t>
      </w:r>
      <w:r w:rsidR="00BC2565">
        <w:rPr>
          <w:rtl/>
        </w:rPr>
        <w:t xml:space="preserve"> - </w:t>
      </w:r>
      <w:r w:rsidRPr="000B2EA4">
        <w:rPr>
          <w:rtl/>
        </w:rPr>
        <w:t>قال الله سبحانه</w:t>
      </w:r>
      <w:r w:rsidR="00BC2565">
        <w:rPr>
          <w:rtl/>
        </w:rPr>
        <w:t>:</w:t>
      </w:r>
      <w:r w:rsidRPr="000B2EA4">
        <w:rPr>
          <w:rtl/>
        </w:rPr>
        <w:t xml:space="preserve"> </w:t>
      </w:r>
      <w:r w:rsidR="00BC2565" w:rsidRPr="009B0251">
        <w:rPr>
          <w:rStyle w:val="libAlaemChar"/>
          <w:rtl/>
        </w:rPr>
        <w:t>(</w:t>
      </w:r>
      <w:r w:rsidRPr="005C4D6D">
        <w:rPr>
          <w:rStyle w:val="libAieChar"/>
          <w:rFonts w:hint="cs"/>
          <w:rtl/>
        </w:rPr>
        <w:t xml:space="preserve">وَاسْتَشْهِدُوا شَهِيدَيْنِ مِنْ رِجَالِكُمْ فَإِنْ لَمْ </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الأخوات لأبوين أو لأب عصبة مع البنت</w:t>
      </w:r>
      <w:r w:rsidR="00BC2565">
        <w:rPr>
          <w:rtl/>
        </w:rPr>
        <w:t>،</w:t>
      </w:r>
      <w:r w:rsidRPr="00AF3EA1">
        <w:rPr>
          <w:rtl/>
        </w:rPr>
        <w:t xml:space="preserve"> ويشتركن معها في الميراث كالإخوة لأبوين أو لأب</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5C4D6D">
        <w:rPr>
          <w:rStyle w:val="libAieChar"/>
          <w:rFonts w:hint="cs"/>
          <w:rtl/>
        </w:rPr>
        <w:lastRenderedPageBreak/>
        <w:t>يَكُونَا رَجُلَيْنِ فَرَجُلٌ وَامْرَأَتَانِ</w:t>
      </w:r>
      <w:r w:rsidR="00BC2565" w:rsidRPr="009B0251">
        <w:rPr>
          <w:rStyle w:val="libAlaemChar"/>
          <w:rtl/>
        </w:rPr>
        <w:t>)</w:t>
      </w:r>
      <w:r w:rsidR="00BC2565">
        <w:rPr>
          <w:rtl/>
        </w:rPr>
        <w:t>.</w:t>
      </w:r>
      <w:r w:rsidRPr="000B2EA4">
        <w:rPr>
          <w:rtl/>
        </w:rPr>
        <w:t xml:space="preserve"> نصّت هذه الآية على أنّ الدَّين يثبت بشاهدين</w:t>
      </w:r>
      <w:r w:rsidR="00BC2565">
        <w:rPr>
          <w:rtl/>
        </w:rPr>
        <w:t>،</w:t>
      </w:r>
      <w:r w:rsidRPr="000B2EA4">
        <w:rPr>
          <w:rtl/>
        </w:rPr>
        <w:t xml:space="preserve"> ويثبت أيضاً بشهادة رجل وامرأتين</w:t>
      </w:r>
      <w:r w:rsidR="00BC2565">
        <w:rPr>
          <w:rtl/>
        </w:rPr>
        <w:t>،</w:t>
      </w:r>
      <w:r w:rsidRPr="000B2EA4">
        <w:rPr>
          <w:rtl/>
        </w:rPr>
        <w:t xml:space="preserve"> مع أنّ بعض المذاهب الأربعة أثبته بشاهد ويمين</w:t>
      </w:r>
      <w:r w:rsidR="00BC2565">
        <w:rPr>
          <w:rtl/>
        </w:rPr>
        <w:t>،</w:t>
      </w:r>
      <w:r w:rsidRPr="000B2EA4">
        <w:rPr>
          <w:rtl/>
        </w:rPr>
        <w:t xml:space="preserve"> بل قال مالك</w:t>
      </w:r>
      <w:r w:rsidR="00BC2565">
        <w:rPr>
          <w:rtl/>
        </w:rPr>
        <w:t>:</w:t>
      </w:r>
      <w:r w:rsidRPr="000B2EA4">
        <w:rPr>
          <w:rtl/>
        </w:rPr>
        <w:t xml:space="preserve"> يثبت بشهادة امرأتين ويمين</w:t>
      </w:r>
      <w:r w:rsidR="00BC2565">
        <w:rPr>
          <w:rtl/>
        </w:rPr>
        <w:t>.</w:t>
      </w:r>
      <w:r w:rsidRPr="000B2EA4">
        <w:rPr>
          <w:rtl/>
        </w:rPr>
        <w:t xml:space="preserve"> فكما أنّ هذه الآية لم تدلّ على أنّ الدَّين لا يثبت بشاهد ويمين كذلك آية الميراث لا تدلّ على عدم جواز الرد على البنت والبنات</w:t>
      </w:r>
      <w:r w:rsidR="00BC2565">
        <w:rPr>
          <w:rtl/>
        </w:rPr>
        <w:t>،</w:t>
      </w:r>
      <w:r w:rsidRPr="000B2EA4">
        <w:rPr>
          <w:rtl/>
        </w:rPr>
        <w:t xml:space="preserve"> والأخت والأخوات</w:t>
      </w:r>
      <w:r w:rsidR="00BC2565">
        <w:rPr>
          <w:rtl/>
        </w:rPr>
        <w:t>.</w:t>
      </w:r>
    </w:p>
    <w:p w:rsidR="003325C6" w:rsidRPr="00AF3EA1" w:rsidRDefault="003325C6" w:rsidP="000B2EA4">
      <w:pPr>
        <w:pStyle w:val="libNormal"/>
        <w:rPr>
          <w:rtl/>
        </w:rPr>
      </w:pPr>
      <w:r w:rsidRPr="000B2EA4">
        <w:rPr>
          <w:rtl/>
        </w:rPr>
        <w:t>وأجاب الإمامية عن الآية الثانية</w:t>
      </w:r>
      <w:r w:rsidR="00BC2565">
        <w:rPr>
          <w:rtl/>
        </w:rPr>
        <w:t>،</w:t>
      </w:r>
      <w:r w:rsidRPr="000B2EA4">
        <w:rPr>
          <w:rtl/>
        </w:rPr>
        <w:t xml:space="preserve"> وهي</w:t>
      </w:r>
      <w:r w:rsidR="00BC2565">
        <w:rPr>
          <w:rtl/>
        </w:rPr>
        <w:t>:</w:t>
      </w:r>
      <w:r w:rsidRPr="000B2EA4">
        <w:rPr>
          <w:rtl/>
        </w:rPr>
        <w:t xml:space="preserve"> </w:t>
      </w:r>
      <w:r w:rsidR="00BC2565" w:rsidRPr="009B0251">
        <w:rPr>
          <w:rStyle w:val="libAlaemChar"/>
          <w:rtl/>
        </w:rPr>
        <w:t>(</w:t>
      </w:r>
      <w:r w:rsidRPr="005C4D6D">
        <w:rPr>
          <w:rStyle w:val="libAieChar"/>
          <w:rFonts w:hint="cs"/>
          <w:rtl/>
        </w:rPr>
        <w:t>إِنْ امْرُؤٌ هَلَكَ لَيْسَ لَهُ وَلَدٌ</w:t>
      </w:r>
      <w:r w:rsidR="00BC2565" w:rsidRPr="009B0251">
        <w:rPr>
          <w:rStyle w:val="libAlaemChar"/>
          <w:rFonts w:hint="cs"/>
          <w:rtl/>
        </w:rPr>
        <w:t>)</w:t>
      </w:r>
      <w:r w:rsidR="00BC2565">
        <w:rPr>
          <w:rtl/>
        </w:rPr>
        <w:t>،</w:t>
      </w:r>
      <w:r w:rsidRPr="000B2EA4">
        <w:rPr>
          <w:rtl/>
        </w:rPr>
        <w:t xml:space="preserve"> بأنّ الولد يُطلق على الذكر والأنثى</w:t>
      </w:r>
      <w:r w:rsidR="00BC2565">
        <w:rPr>
          <w:rtl/>
        </w:rPr>
        <w:t>؛</w:t>
      </w:r>
      <w:r w:rsidRPr="000B2EA4">
        <w:rPr>
          <w:rtl/>
        </w:rPr>
        <w:t xml:space="preserve"> لأنّ لفظه مشتق من الولادة الشاملة للابن والبنت</w:t>
      </w:r>
      <w:r w:rsidR="00BC2565">
        <w:rPr>
          <w:rtl/>
        </w:rPr>
        <w:t>؛</w:t>
      </w:r>
      <w:r w:rsidRPr="000B2EA4">
        <w:rPr>
          <w:rtl/>
        </w:rPr>
        <w:t xml:space="preserve"> ولأنّ القاسم المشترك بين الإنسان وأقاربه هو الرحم</w:t>
      </w:r>
      <w:r w:rsidR="00BC2565">
        <w:rPr>
          <w:rtl/>
        </w:rPr>
        <w:t>،</w:t>
      </w:r>
      <w:r w:rsidRPr="000B2EA4">
        <w:rPr>
          <w:rtl/>
        </w:rPr>
        <w:t xml:space="preserve"> والرحم يعمّ الذكور والإناث على السواء</w:t>
      </w:r>
      <w:r w:rsidR="00BC2565">
        <w:rPr>
          <w:rtl/>
        </w:rPr>
        <w:t>،</w:t>
      </w:r>
      <w:r w:rsidRPr="000B2EA4">
        <w:rPr>
          <w:rtl/>
        </w:rPr>
        <w:t xml:space="preserve"> وقد استعمل القرآن لفظ الأولاد بالذكور والإناث</w:t>
      </w:r>
      <w:r w:rsidR="00BC2565">
        <w:rPr>
          <w:rtl/>
        </w:rPr>
        <w:t>،</w:t>
      </w:r>
      <w:r w:rsidRPr="000B2EA4">
        <w:rPr>
          <w:rtl/>
        </w:rPr>
        <w:t xml:space="preserve"> فقال عزّ من قائل</w:t>
      </w:r>
      <w:r w:rsidR="00BC2565">
        <w:rPr>
          <w:rtl/>
        </w:rPr>
        <w:t>:</w:t>
      </w:r>
      <w:r w:rsidRPr="000B2EA4">
        <w:rPr>
          <w:rtl/>
        </w:rPr>
        <w:t xml:space="preserve"> </w:t>
      </w:r>
      <w:r w:rsidR="00BC2565" w:rsidRPr="009B0251">
        <w:rPr>
          <w:rStyle w:val="libAlaemChar"/>
          <w:rtl/>
        </w:rPr>
        <w:t>(</w:t>
      </w:r>
      <w:r w:rsidRPr="005C4D6D">
        <w:rPr>
          <w:rStyle w:val="libAieChar"/>
          <w:rFonts w:hint="cs"/>
          <w:rtl/>
        </w:rPr>
        <w:t>يُوصِيكُمْ اللَّهُ فِي أَوْلاَدِكُمْ لِلذَّكَرِ مِثْلُ حَظِّ الأُنثَيَيْنِ</w:t>
      </w:r>
      <w:r w:rsidR="00BC2565" w:rsidRPr="009B0251">
        <w:rPr>
          <w:rStyle w:val="libAlaemChar"/>
          <w:rFonts w:hint="cs"/>
          <w:rtl/>
        </w:rPr>
        <w:t>)</w:t>
      </w:r>
      <w:r w:rsidR="00BC2565">
        <w:rPr>
          <w:rtl/>
        </w:rPr>
        <w:t>،</w:t>
      </w:r>
      <w:r w:rsidRPr="000B2EA4">
        <w:rPr>
          <w:rtl/>
        </w:rPr>
        <w:t xml:space="preserve"> وقال</w:t>
      </w:r>
      <w:r w:rsidR="00BC2565">
        <w:rPr>
          <w:rtl/>
        </w:rPr>
        <w:t>:</w:t>
      </w:r>
      <w:r w:rsidRPr="000B2EA4">
        <w:rPr>
          <w:rtl/>
        </w:rPr>
        <w:t xml:space="preserve"> </w:t>
      </w:r>
      <w:r w:rsidR="00BC2565" w:rsidRPr="009B0251">
        <w:rPr>
          <w:rStyle w:val="libAlaemChar"/>
          <w:rtl/>
        </w:rPr>
        <w:t>(</w:t>
      </w:r>
      <w:r w:rsidRPr="005C4D6D">
        <w:rPr>
          <w:rStyle w:val="libAieChar"/>
          <w:rFonts w:hint="cs"/>
          <w:rtl/>
        </w:rPr>
        <w:t>مَا كَانَ لِلَّهِ أَنْ يَتَّخِذَ مِنْ وَلَدٍ</w:t>
      </w:r>
      <w:r w:rsidR="00BC2565" w:rsidRPr="009B0251">
        <w:rPr>
          <w:rStyle w:val="libAlaemChar"/>
          <w:rFonts w:hint="cs"/>
          <w:rtl/>
        </w:rPr>
        <w:t>)</w:t>
      </w:r>
      <w:r w:rsidRPr="000B2EA4">
        <w:rPr>
          <w:rtl/>
        </w:rPr>
        <w:t xml:space="preserve"> أي لا ذكر ولا أنثى</w:t>
      </w:r>
      <w:r w:rsidR="00BC2565">
        <w:rPr>
          <w:rtl/>
        </w:rPr>
        <w:t>،</w:t>
      </w:r>
      <w:r w:rsidRPr="000B2EA4">
        <w:rPr>
          <w:rtl/>
        </w:rPr>
        <w:t xml:space="preserve"> وقال</w:t>
      </w:r>
      <w:r w:rsidR="00BC2565">
        <w:rPr>
          <w:rtl/>
        </w:rPr>
        <w:t>:</w:t>
      </w:r>
      <w:r w:rsidRPr="005C4D6D">
        <w:rPr>
          <w:rStyle w:val="libBold2Char"/>
          <w:rtl/>
        </w:rPr>
        <w:t xml:space="preserve"> </w:t>
      </w:r>
      <w:r w:rsidR="00BC2565" w:rsidRPr="009B0251">
        <w:rPr>
          <w:rStyle w:val="libAlaemChar"/>
          <w:rtl/>
        </w:rPr>
        <w:t>(</w:t>
      </w:r>
      <w:r w:rsidRPr="005C4D6D">
        <w:rPr>
          <w:rStyle w:val="libAieChar"/>
          <w:rFonts w:hint="cs"/>
          <w:rtl/>
        </w:rPr>
        <w:t>يَا أَيُّهَا النَّاسُ إِنَّا خَلَقْنَاكُمْ مِنْ ذَكَرٍ وَأُنثَى</w:t>
      </w:r>
      <w:r w:rsidR="00BC2565" w:rsidRPr="009B0251">
        <w:rPr>
          <w:rStyle w:val="libAlaemChar"/>
          <w:rFonts w:hint="cs"/>
          <w:rtl/>
        </w:rPr>
        <w:t>)</w:t>
      </w:r>
      <w:r w:rsidR="00BC2565" w:rsidRPr="009B0251">
        <w:rPr>
          <w:rtl/>
        </w:rPr>
        <w:t>؛</w:t>
      </w:r>
      <w:r w:rsidRPr="000B2EA4">
        <w:rPr>
          <w:rtl/>
        </w:rPr>
        <w:t xml:space="preserve"> وعليه فكما أنّ الابن يحجب الأخ كذلك البنت تحجبه</w:t>
      </w:r>
      <w:r w:rsidR="00BC2565">
        <w:rPr>
          <w:rtl/>
        </w:rPr>
        <w:t>،</w:t>
      </w:r>
      <w:r w:rsidRPr="000B2EA4">
        <w:rPr>
          <w:rtl/>
        </w:rPr>
        <w:t xml:space="preserve"> هذا بالإضافة إلى أنّ ما أُجيب به عن ميراث البنت يُجاب به ميراث الأخت أيضاً</w:t>
      </w:r>
      <w:r w:rsidR="00BC2565">
        <w:rPr>
          <w:rtl/>
        </w:rPr>
        <w:t>.</w:t>
      </w:r>
      <w:r w:rsidRPr="000B2EA4">
        <w:rPr>
          <w:rtl/>
        </w:rPr>
        <w:t xml:space="preserve"> ثمّ إنّ الإمامية أوردوا على مذاهب السنّة أشكالاً عديدة</w:t>
      </w:r>
      <w:r w:rsidR="00BC2565">
        <w:rPr>
          <w:rtl/>
        </w:rPr>
        <w:t>،</w:t>
      </w:r>
      <w:r w:rsidRPr="000B2EA4">
        <w:rPr>
          <w:rtl/>
        </w:rPr>
        <w:t xml:space="preserve"> وألزموهم بإلزامات يأباها الطبع</w:t>
      </w:r>
      <w:r w:rsidR="00BC2565">
        <w:rPr>
          <w:rtl/>
        </w:rPr>
        <w:t>،</w:t>
      </w:r>
      <w:r w:rsidRPr="000B2EA4">
        <w:rPr>
          <w:rtl/>
        </w:rPr>
        <w:t xml:space="preserve"> ولا تتفق مع القياس الذي يعملون به</w:t>
      </w:r>
      <w:r w:rsidR="00BC2565">
        <w:rPr>
          <w:rtl/>
        </w:rPr>
        <w:t>،</w:t>
      </w:r>
      <w:r w:rsidRPr="000B2EA4">
        <w:rPr>
          <w:rtl/>
        </w:rPr>
        <w:t xml:space="preserve"> من ذلك ما جاء في كتاب الجواهر من أنّه لو كان للميت عشر بنات وابن</w:t>
      </w:r>
      <w:r w:rsidR="00BC2565">
        <w:rPr>
          <w:rtl/>
        </w:rPr>
        <w:t>،</w:t>
      </w:r>
      <w:r w:rsidRPr="000B2EA4">
        <w:rPr>
          <w:rtl/>
        </w:rPr>
        <w:t xml:space="preserve"> فيأخذ الابن في مثل هذه الحال السدس</w:t>
      </w:r>
      <w:r w:rsidR="00BC2565">
        <w:rPr>
          <w:rtl/>
        </w:rPr>
        <w:t>،</w:t>
      </w:r>
      <w:r w:rsidRPr="000B2EA4">
        <w:rPr>
          <w:rtl/>
        </w:rPr>
        <w:t xml:space="preserve"> والبنات خمسة أسداس</w:t>
      </w:r>
      <w:r w:rsidR="00BC2565">
        <w:rPr>
          <w:rtl/>
        </w:rPr>
        <w:t>،</w:t>
      </w:r>
      <w:r w:rsidRPr="000B2EA4">
        <w:rPr>
          <w:rtl/>
        </w:rPr>
        <w:t xml:space="preserve"> ولو كان مكان الابن ابن عم للميت</w:t>
      </w:r>
      <w:r w:rsidR="00BC2565">
        <w:rPr>
          <w:rtl/>
        </w:rPr>
        <w:t xml:space="preserve"> - </w:t>
      </w:r>
      <w:r w:rsidRPr="000B2EA4">
        <w:rPr>
          <w:rtl/>
        </w:rPr>
        <w:t>أي أنّه ترك عشر بنات وابن عم</w:t>
      </w:r>
      <w:r w:rsidR="00BC2565">
        <w:rPr>
          <w:rtl/>
        </w:rPr>
        <w:t xml:space="preserve"> - </w:t>
      </w:r>
      <w:r w:rsidRPr="000B2EA4">
        <w:rPr>
          <w:rtl/>
        </w:rPr>
        <w:t>فعلى القول بالتعصيب يأخذ ابن العم الثلث والبنات الثلثين</w:t>
      </w:r>
      <w:r w:rsidR="00BC2565">
        <w:rPr>
          <w:rtl/>
        </w:rPr>
        <w:t>؛</w:t>
      </w:r>
      <w:r w:rsidRPr="000B2EA4">
        <w:rPr>
          <w:rtl/>
        </w:rPr>
        <w:t xml:space="preserve"> وعليه يكون الابن أسوأ حالاً من ابن العم</w:t>
      </w:r>
      <w:r w:rsidR="00BC2565">
        <w:rPr>
          <w:rtl/>
        </w:rPr>
        <w:t>.</w:t>
      </w:r>
    </w:p>
    <w:p w:rsidR="003325C6" w:rsidRPr="00AF3EA1" w:rsidRDefault="003325C6" w:rsidP="000B2EA4">
      <w:pPr>
        <w:pStyle w:val="libNormal"/>
        <w:rPr>
          <w:rtl/>
        </w:rPr>
      </w:pPr>
      <w:r w:rsidRPr="00AF3EA1">
        <w:rPr>
          <w:rtl/>
        </w:rPr>
        <w:t>هذا</w:t>
      </w:r>
      <w:r w:rsidR="00BC2565">
        <w:rPr>
          <w:rtl/>
        </w:rPr>
        <w:t>،</w:t>
      </w:r>
      <w:r w:rsidRPr="00AF3EA1">
        <w:rPr>
          <w:rtl/>
        </w:rPr>
        <w:t xml:space="preserve"> إلى أنّ الإنسان أرأف بولده منه بإخوته</w:t>
      </w:r>
      <w:r w:rsidR="00BC2565">
        <w:rPr>
          <w:rtl/>
        </w:rPr>
        <w:t>،</w:t>
      </w:r>
      <w:r w:rsidRPr="00AF3EA1">
        <w:rPr>
          <w:rtl/>
        </w:rPr>
        <w:t xml:space="preserve"> وهو يرى أنّ وجود ولده ذكراً كان أو أنثى امتداد لوجوده</w:t>
      </w:r>
      <w:r w:rsidR="00BC2565">
        <w:rPr>
          <w:rtl/>
        </w:rPr>
        <w:t>؛</w:t>
      </w:r>
      <w:r w:rsidRPr="00AF3EA1">
        <w:rPr>
          <w:rtl/>
        </w:rPr>
        <w:t xml:space="preserve"> ومن هنا رأينا الكثير من أفراد الأُسر اللبنانية الذين لهم بنات فقط يبدّلون مذهبهم من</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التسنن إلى التشيع</w:t>
      </w:r>
      <w:r w:rsidR="00BC2565">
        <w:rPr>
          <w:rtl/>
        </w:rPr>
        <w:t>،</w:t>
      </w:r>
      <w:r w:rsidRPr="00AF3EA1">
        <w:rPr>
          <w:rtl/>
        </w:rPr>
        <w:t xml:space="preserve"> لا لشيء إلاّ خوفاً أن يشترك مع أولادهم الإخوان أو الأعمام</w:t>
      </w:r>
      <w:r w:rsidR="00BC2565">
        <w:rPr>
          <w:rtl/>
        </w:rPr>
        <w:t>.</w:t>
      </w:r>
    </w:p>
    <w:p w:rsidR="003325C6" w:rsidRPr="00AF3EA1" w:rsidRDefault="003325C6" w:rsidP="000B2EA4">
      <w:pPr>
        <w:pStyle w:val="libNormal"/>
        <w:rPr>
          <w:rtl/>
        </w:rPr>
      </w:pPr>
      <w:r w:rsidRPr="00AF3EA1">
        <w:rPr>
          <w:rtl/>
        </w:rPr>
        <w:t>ويفكر الآن الكثير من رجال السنّة بالعدول عن القول بالتعصيب</w:t>
      </w:r>
      <w:r w:rsidR="00BC2565">
        <w:rPr>
          <w:rtl/>
        </w:rPr>
        <w:t>،</w:t>
      </w:r>
      <w:r w:rsidRPr="00AF3EA1">
        <w:rPr>
          <w:rtl/>
        </w:rPr>
        <w:t xml:space="preserve"> والأخذ بقول الإمامية من ميراث البنت</w:t>
      </w:r>
      <w:r w:rsidR="00BC2565">
        <w:rPr>
          <w:rtl/>
        </w:rPr>
        <w:t>،</w:t>
      </w:r>
      <w:r w:rsidRPr="00AF3EA1">
        <w:rPr>
          <w:rtl/>
        </w:rPr>
        <w:t xml:space="preserve"> تماماً كما عدلوا عن القول بعدم صحة الوصية للوارث</w:t>
      </w:r>
      <w:r w:rsidR="00BC2565">
        <w:rPr>
          <w:rtl/>
        </w:rPr>
        <w:t>،</w:t>
      </w:r>
      <w:r w:rsidRPr="00AF3EA1">
        <w:rPr>
          <w:rtl/>
        </w:rPr>
        <w:t xml:space="preserve"> وقالوا بصحتها كما تقول الإمامية</w:t>
      </w:r>
      <w:r w:rsidR="00BC2565">
        <w:rPr>
          <w:rtl/>
        </w:rPr>
        <w:t>،</w:t>
      </w:r>
      <w:r w:rsidRPr="00AF3EA1">
        <w:rPr>
          <w:rtl/>
        </w:rPr>
        <w:t xml:space="preserve"> على الرغم من اتفاق المذاهب على عدم الصحة</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247" w:name="109"/>
      <w:bookmarkStart w:id="248" w:name="_Toc404239797"/>
      <w:r w:rsidRPr="00AF3EA1">
        <w:rPr>
          <w:rtl/>
        </w:rPr>
        <w:lastRenderedPageBreak/>
        <w:t>العول</w:t>
      </w:r>
      <w:bookmarkEnd w:id="247"/>
      <w:bookmarkEnd w:id="248"/>
    </w:p>
    <w:p w:rsidR="003325C6" w:rsidRPr="00AF3EA1" w:rsidRDefault="003325C6" w:rsidP="000B2EA4">
      <w:pPr>
        <w:pStyle w:val="libNormal"/>
        <w:rPr>
          <w:rtl/>
        </w:rPr>
      </w:pPr>
      <w:r w:rsidRPr="00AF3EA1">
        <w:rPr>
          <w:rtl/>
        </w:rPr>
        <w:t>العول</w:t>
      </w:r>
      <w:r w:rsidR="00BC2565">
        <w:rPr>
          <w:rtl/>
        </w:rPr>
        <w:t>:</w:t>
      </w:r>
      <w:r w:rsidRPr="00AF3EA1">
        <w:rPr>
          <w:rtl/>
        </w:rPr>
        <w:t xml:space="preserve"> أن تزيد السهام على التركة</w:t>
      </w:r>
      <w:r w:rsidR="00BC2565">
        <w:rPr>
          <w:rtl/>
        </w:rPr>
        <w:t>،</w:t>
      </w:r>
      <w:r w:rsidRPr="00AF3EA1">
        <w:rPr>
          <w:rtl/>
        </w:rPr>
        <w:t xml:space="preserve"> كما لو ترك الميت زوجة وأبوين وبنتين</w:t>
      </w:r>
      <w:r w:rsidR="00BC2565">
        <w:rPr>
          <w:rtl/>
        </w:rPr>
        <w:t>،</w:t>
      </w:r>
      <w:r w:rsidRPr="00AF3EA1">
        <w:rPr>
          <w:rtl/>
        </w:rPr>
        <w:t xml:space="preserve"> ففرض الزوجة الثُمن</w:t>
      </w:r>
      <w:r w:rsidR="00BC2565">
        <w:rPr>
          <w:rtl/>
        </w:rPr>
        <w:t>،</w:t>
      </w:r>
      <w:r w:rsidRPr="00AF3EA1">
        <w:rPr>
          <w:rtl/>
        </w:rPr>
        <w:t xml:space="preserve"> وفرض الأبوين الثلث</w:t>
      </w:r>
      <w:r w:rsidR="00BC2565">
        <w:rPr>
          <w:rtl/>
        </w:rPr>
        <w:t>،</w:t>
      </w:r>
      <w:r w:rsidRPr="00AF3EA1">
        <w:rPr>
          <w:rtl/>
        </w:rPr>
        <w:t xml:space="preserve"> وفرض البنتين الثلثان</w:t>
      </w:r>
      <w:r w:rsidR="00BC2565">
        <w:rPr>
          <w:rtl/>
        </w:rPr>
        <w:t>،</w:t>
      </w:r>
      <w:r w:rsidRPr="00AF3EA1">
        <w:rPr>
          <w:rtl/>
        </w:rPr>
        <w:t xml:space="preserve"> والتركة لا تتسع للثُمن والثلث والثلثين</w:t>
      </w:r>
      <w:r w:rsidR="00BC2565">
        <w:rPr>
          <w:rtl/>
        </w:rPr>
        <w:t>.</w:t>
      </w:r>
      <w:r w:rsidRPr="00AF3EA1">
        <w:rPr>
          <w:rtl/>
        </w:rPr>
        <w:t xml:space="preserve"> وكذا لو ماتت امرأة وتركت زوجاً وأختين لأب</w:t>
      </w:r>
      <w:r w:rsidR="00BC2565">
        <w:rPr>
          <w:rtl/>
        </w:rPr>
        <w:t>،</w:t>
      </w:r>
      <w:r w:rsidRPr="00AF3EA1">
        <w:rPr>
          <w:rtl/>
        </w:rPr>
        <w:t xml:space="preserve"> فإنّ فرض الزوج النصف</w:t>
      </w:r>
      <w:r w:rsidR="00BC2565">
        <w:rPr>
          <w:rtl/>
        </w:rPr>
        <w:t>،</w:t>
      </w:r>
      <w:r w:rsidRPr="00AF3EA1">
        <w:rPr>
          <w:rtl/>
        </w:rPr>
        <w:t xml:space="preserve"> وفرض البنتين الثلثان</w:t>
      </w:r>
      <w:r w:rsidR="00BC2565">
        <w:rPr>
          <w:rtl/>
        </w:rPr>
        <w:t>،</w:t>
      </w:r>
      <w:r w:rsidRPr="00AF3EA1">
        <w:rPr>
          <w:rtl/>
        </w:rPr>
        <w:t xml:space="preserve"> ولا تحتمل الفريضة نصفاً وثلثين</w:t>
      </w:r>
      <w:r w:rsidR="00BC2565">
        <w:rPr>
          <w:rtl/>
        </w:rPr>
        <w:t>.</w:t>
      </w:r>
      <w:r w:rsidRPr="00AF3EA1">
        <w:rPr>
          <w:rtl/>
        </w:rPr>
        <w:t xml:space="preserve"> والعول لا يتحقق إلاّ بوجود الزوج والزوجة</w:t>
      </w:r>
      <w:r w:rsidR="00BC2565">
        <w:rPr>
          <w:rtl/>
        </w:rPr>
        <w:t>.</w:t>
      </w:r>
    </w:p>
    <w:p w:rsidR="003325C6" w:rsidRPr="00AF3EA1" w:rsidRDefault="003325C6" w:rsidP="000B2EA4">
      <w:pPr>
        <w:pStyle w:val="libNormal"/>
        <w:rPr>
          <w:rtl/>
        </w:rPr>
      </w:pPr>
      <w:r w:rsidRPr="00AF3EA1">
        <w:rPr>
          <w:rtl/>
        </w:rPr>
        <w:t>واختلفوا</w:t>
      </w:r>
      <w:r w:rsidR="00BC2565">
        <w:rPr>
          <w:rtl/>
        </w:rPr>
        <w:t>:</w:t>
      </w:r>
      <w:r w:rsidRPr="00AF3EA1">
        <w:rPr>
          <w:rtl/>
        </w:rPr>
        <w:t xml:space="preserve"> هل يدخل النقص</w:t>
      </w:r>
      <w:r w:rsidR="00BC2565">
        <w:rPr>
          <w:rtl/>
        </w:rPr>
        <w:t xml:space="preserve"> - </w:t>
      </w:r>
      <w:r w:rsidRPr="00AF3EA1">
        <w:rPr>
          <w:rtl/>
        </w:rPr>
        <w:t>والحال هذه</w:t>
      </w:r>
      <w:r w:rsidR="00BC2565">
        <w:rPr>
          <w:rtl/>
        </w:rPr>
        <w:t xml:space="preserve"> - </w:t>
      </w:r>
      <w:r w:rsidRPr="00AF3EA1">
        <w:rPr>
          <w:rtl/>
        </w:rPr>
        <w:t>على كل واحد من أصحاب الفروض</w:t>
      </w:r>
      <w:r w:rsidR="00BC2565">
        <w:rPr>
          <w:rtl/>
        </w:rPr>
        <w:t>،</w:t>
      </w:r>
      <w:r w:rsidRPr="00AF3EA1">
        <w:rPr>
          <w:rtl/>
        </w:rPr>
        <w:t xml:space="preserve"> أو على بعض دون بعض</w:t>
      </w:r>
      <w:r w:rsidR="00BC2565">
        <w:rPr>
          <w:rtl/>
        </w:rPr>
        <w:t>؟</w:t>
      </w:r>
    </w:p>
    <w:p w:rsidR="003325C6" w:rsidRPr="00AF3EA1" w:rsidRDefault="003325C6" w:rsidP="000B2EA4">
      <w:pPr>
        <w:pStyle w:val="libNormal"/>
        <w:rPr>
          <w:rtl/>
        </w:rPr>
      </w:pPr>
      <w:r w:rsidRPr="00AF3EA1">
        <w:rPr>
          <w:rtl/>
        </w:rPr>
        <w:t>قال الأربعة بالعول</w:t>
      </w:r>
      <w:r w:rsidR="00BC2565">
        <w:rPr>
          <w:rtl/>
        </w:rPr>
        <w:t>،</w:t>
      </w:r>
      <w:r w:rsidRPr="00AF3EA1">
        <w:rPr>
          <w:rtl/>
        </w:rPr>
        <w:t xml:space="preserve"> أي بدخول النقص على كل واحد بقدر فرضه</w:t>
      </w:r>
      <w:r w:rsidR="00BC2565">
        <w:rPr>
          <w:rtl/>
        </w:rPr>
        <w:t>،</w:t>
      </w:r>
      <w:r w:rsidRPr="00AF3EA1">
        <w:rPr>
          <w:rtl/>
        </w:rPr>
        <w:t xml:space="preserve"> تماماً كأرباب الديون إذا ضاق المال عن حقهم</w:t>
      </w:r>
      <w:r w:rsidR="00BC2565">
        <w:rPr>
          <w:rtl/>
        </w:rPr>
        <w:t>،</w:t>
      </w:r>
      <w:r w:rsidRPr="00AF3EA1">
        <w:rPr>
          <w:rtl/>
        </w:rPr>
        <w:t xml:space="preserve"> فإذا وجِدت زوجة مع أبوين وبنتين تكون المسألة عندهم من مسائل العول</w:t>
      </w:r>
      <w:r w:rsidR="00BC2565">
        <w:rPr>
          <w:rtl/>
        </w:rPr>
        <w:t>،</w:t>
      </w:r>
      <w:r w:rsidRPr="00AF3EA1">
        <w:rPr>
          <w:rtl/>
        </w:rPr>
        <w:t xml:space="preserve"> وتصبح الفريضة من سبعة وعشرين سهماً بعد أن كانت أربعة وعشرين</w:t>
      </w:r>
      <w:r w:rsidR="00BC2565">
        <w:rPr>
          <w:rtl/>
        </w:rPr>
        <w:t>،</w:t>
      </w:r>
      <w:r w:rsidRPr="00AF3EA1">
        <w:rPr>
          <w:rtl/>
        </w:rPr>
        <w:t xml:space="preserve"> تأخذ الزوجة من الـ 27 ثلاثة أسهم</w:t>
      </w:r>
      <w:r w:rsidR="00BC2565">
        <w:rPr>
          <w:rtl/>
        </w:rPr>
        <w:t xml:space="preserve"> - </w:t>
      </w:r>
      <w:r w:rsidRPr="00AF3EA1">
        <w:rPr>
          <w:rtl/>
        </w:rPr>
        <w:t>أي يصبح ثمنها تسعاً</w:t>
      </w:r>
      <w:r w:rsidR="00BC2565">
        <w:rPr>
          <w:rtl/>
        </w:rPr>
        <w:t xml:space="preserve"> - </w:t>
      </w:r>
      <w:r w:rsidRPr="00AF3EA1">
        <w:rPr>
          <w:rtl/>
        </w:rPr>
        <w:t>ويأخذ الأبوان منها ثمانية</w:t>
      </w:r>
      <w:r w:rsidR="00BC2565">
        <w:rPr>
          <w:rtl/>
        </w:rPr>
        <w:t>،</w:t>
      </w:r>
      <w:r w:rsidRPr="00AF3EA1">
        <w:rPr>
          <w:rtl/>
        </w:rPr>
        <w:t xml:space="preserve"> والبنات ستة عشر</w:t>
      </w:r>
      <w:r w:rsidR="00BC2565">
        <w:rPr>
          <w:rtl/>
        </w:rPr>
        <w:t>.</w:t>
      </w:r>
    </w:p>
    <w:p w:rsidR="003325C6" w:rsidRPr="00AF3EA1" w:rsidRDefault="003325C6" w:rsidP="000B2EA4">
      <w:pPr>
        <w:pStyle w:val="libNormal"/>
        <w:rPr>
          <w:rtl/>
        </w:rPr>
      </w:pPr>
      <w:r w:rsidRPr="00AF3EA1">
        <w:rPr>
          <w:rtl/>
        </w:rPr>
        <w:t>وقال الإمامية بعدم العول</w:t>
      </w:r>
      <w:r w:rsidR="00BC2565">
        <w:rPr>
          <w:rtl/>
        </w:rPr>
        <w:t>،</w:t>
      </w:r>
      <w:r w:rsidRPr="00AF3EA1">
        <w:rPr>
          <w:rtl/>
        </w:rPr>
        <w:t xml:space="preserve"> وبقاء الفريضة كما كانت أربعة وعشرين</w:t>
      </w:r>
      <w:r w:rsidR="00BC2565">
        <w:rPr>
          <w:rtl/>
        </w:rPr>
        <w:t>،</w:t>
      </w:r>
      <w:r w:rsidRPr="00AF3EA1">
        <w:rPr>
          <w:rtl/>
        </w:rPr>
        <w:t xml:space="preserve"> </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ويدخل النقص على البنتين</w:t>
      </w:r>
      <w:r w:rsidR="00BC2565">
        <w:rPr>
          <w:rtl/>
        </w:rPr>
        <w:t>،</w:t>
      </w:r>
      <w:r w:rsidRPr="00AF3EA1">
        <w:rPr>
          <w:rtl/>
        </w:rPr>
        <w:t xml:space="preserve"> فتأخذ الزوجة ثمنا كاملاً 3/24</w:t>
      </w:r>
      <w:r w:rsidR="00BC2565">
        <w:rPr>
          <w:rtl/>
        </w:rPr>
        <w:t>،</w:t>
      </w:r>
      <w:r w:rsidRPr="00AF3EA1">
        <w:rPr>
          <w:rtl/>
        </w:rPr>
        <w:t xml:space="preserve"> ويأخذ الأبوان الثلث 8/24</w:t>
      </w:r>
      <w:r w:rsidR="00BC2565">
        <w:rPr>
          <w:rtl/>
        </w:rPr>
        <w:t>،</w:t>
      </w:r>
      <w:r w:rsidRPr="00AF3EA1">
        <w:rPr>
          <w:rtl/>
        </w:rPr>
        <w:t xml:space="preserve"> والباقي للبنتين</w:t>
      </w:r>
      <w:r w:rsidR="00BC2565">
        <w:rPr>
          <w:rtl/>
        </w:rPr>
        <w:t>.</w:t>
      </w:r>
    </w:p>
    <w:p w:rsidR="003325C6" w:rsidRPr="00AF3EA1" w:rsidRDefault="003325C6" w:rsidP="000B2EA4">
      <w:pPr>
        <w:pStyle w:val="libNormal"/>
        <w:rPr>
          <w:rtl/>
        </w:rPr>
      </w:pPr>
      <w:r w:rsidRPr="00AF3EA1">
        <w:rPr>
          <w:rtl/>
        </w:rPr>
        <w:t>واستدل الأربعة على صحة العول ودخول النقص على الجميع بأنّ امرأة ماتت في عهد الخليفة الثاني عمر عن زوج واختين لأب</w:t>
      </w:r>
      <w:r w:rsidR="00BC2565">
        <w:rPr>
          <w:rtl/>
        </w:rPr>
        <w:t>،</w:t>
      </w:r>
      <w:r w:rsidRPr="00AF3EA1">
        <w:rPr>
          <w:rtl/>
        </w:rPr>
        <w:t xml:space="preserve"> فجمع الصحابة</w:t>
      </w:r>
      <w:r w:rsidR="00BC2565">
        <w:rPr>
          <w:rtl/>
        </w:rPr>
        <w:t>،</w:t>
      </w:r>
      <w:r w:rsidRPr="00AF3EA1">
        <w:rPr>
          <w:rtl/>
        </w:rPr>
        <w:t xml:space="preserve"> وقال</w:t>
      </w:r>
      <w:r w:rsidR="00BC2565">
        <w:rPr>
          <w:rtl/>
        </w:rPr>
        <w:t>:</w:t>
      </w:r>
      <w:r w:rsidRPr="00AF3EA1">
        <w:rPr>
          <w:rtl/>
        </w:rPr>
        <w:t xml:space="preserve"> فرض الله للزوج النصف</w:t>
      </w:r>
      <w:r w:rsidR="00BC2565">
        <w:rPr>
          <w:rtl/>
        </w:rPr>
        <w:t>،</w:t>
      </w:r>
      <w:r w:rsidRPr="00AF3EA1">
        <w:rPr>
          <w:rtl/>
        </w:rPr>
        <w:t xml:space="preserve"> وللأختين الثلثين</w:t>
      </w:r>
      <w:r w:rsidR="00BC2565">
        <w:rPr>
          <w:rtl/>
        </w:rPr>
        <w:t>،</w:t>
      </w:r>
      <w:r w:rsidRPr="00AF3EA1">
        <w:rPr>
          <w:rtl/>
        </w:rPr>
        <w:t xml:space="preserve"> فإن بدأتُ بالزوج لم يبقَ للأختين الثلثان</w:t>
      </w:r>
      <w:r w:rsidR="00BC2565">
        <w:rPr>
          <w:rtl/>
        </w:rPr>
        <w:t>،</w:t>
      </w:r>
      <w:r w:rsidRPr="00AF3EA1">
        <w:rPr>
          <w:rtl/>
        </w:rPr>
        <w:t xml:space="preserve"> وإن بدأتُ بالأختين لم يبقَ للزوج النصف</w:t>
      </w:r>
      <w:r w:rsidR="00BC2565">
        <w:rPr>
          <w:rtl/>
        </w:rPr>
        <w:t>،</w:t>
      </w:r>
      <w:r w:rsidRPr="00AF3EA1">
        <w:rPr>
          <w:rtl/>
        </w:rPr>
        <w:t xml:space="preserve"> فأشيروا عليَّ</w:t>
      </w:r>
      <w:r w:rsidR="00BC2565">
        <w:rPr>
          <w:rtl/>
        </w:rPr>
        <w:t>.</w:t>
      </w:r>
    </w:p>
    <w:p w:rsidR="003325C6" w:rsidRPr="00AF3EA1" w:rsidRDefault="003325C6" w:rsidP="000B2EA4">
      <w:pPr>
        <w:pStyle w:val="libNormal"/>
        <w:rPr>
          <w:rtl/>
        </w:rPr>
      </w:pPr>
      <w:r w:rsidRPr="00AF3EA1">
        <w:rPr>
          <w:rtl/>
        </w:rPr>
        <w:t>فأشار عليه البعض بالعول</w:t>
      </w:r>
      <w:r w:rsidR="00BC2565">
        <w:rPr>
          <w:rtl/>
        </w:rPr>
        <w:t>،</w:t>
      </w:r>
      <w:r w:rsidRPr="00AF3EA1">
        <w:rPr>
          <w:rtl/>
        </w:rPr>
        <w:t xml:space="preserve"> وإدخال النقص على الجميع</w:t>
      </w:r>
      <w:r w:rsidR="00BC2565">
        <w:rPr>
          <w:rtl/>
        </w:rPr>
        <w:t>،</w:t>
      </w:r>
      <w:r w:rsidRPr="00AF3EA1">
        <w:rPr>
          <w:rtl/>
        </w:rPr>
        <w:t xml:space="preserve"> وأنكر ذلك ابن عباس وبالغ بالإنكار</w:t>
      </w:r>
      <w:r w:rsidR="00BC2565">
        <w:rPr>
          <w:rtl/>
        </w:rPr>
        <w:t>،</w:t>
      </w:r>
      <w:r w:rsidRPr="00AF3EA1">
        <w:rPr>
          <w:rtl/>
        </w:rPr>
        <w:t xml:space="preserve"> ولكنّ عمر لم يأخذ بقوله وعمل بقول الآخرين</w:t>
      </w:r>
      <w:r w:rsidR="00BC2565">
        <w:rPr>
          <w:rtl/>
        </w:rPr>
        <w:t>،</w:t>
      </w:r>
      <w:r w:rsidRPr="00AF3EA1">
        <w:rPr>
          <w:rtl/>
        </w:rPr>
        <w:t xml:space="preserve"> وقال للورثة</w:t>
      </w:r>
      <w:r w:rsidR="00BC2565">
        <w:rPr>
          <w:rtl/>
        </w:rPr>
        <w:t>:</w:t>
      </w:r>
      <w:r w:rsidRPr="00AF3EA1">
        <w:rPr>
          <w:rtl/>
        </w:rPr>
        <w:t xml:space="preserve"> ما أجد في هذا المال شيئاً أحسن من أن أُقسّمه عليكم بالحصص</w:t>
      </w:r>
      <w:r w:rsidR="00BC2565">
        <w:rPr>
          <w:rtl/>
        </w:rPr>
        <w:t>.</w:t>
      </w:r>
      <w:r w:rsidRPr="00AF3EA1">
        <w:rPr>
          <w:rtl/>
        </w:rPr>
        <w:t xml:space="preserve"> فعمر أوّل مَن أعال الفرائض</w:t>
      </w:r>
      <w:r w:rsidR="00BC2565">
        <w:rPr>
          <w:rtl/>
        </w:rPr>
        <w:t>،</w:t>
      </w:r>
      <w:r w:rsidRPr="00AF3EA1">
        <w:rPr>
          <w:rtl/>
        </w:rPr>
        <w:t xml:space="preserve"> وتبعه جمهور السنّة</w:t>
      </w:r>
      <w:r w:rsidR="00BC2565">
        <w:rPr>
          <w:rtl/>
        </w:rPr>
        <w:t>.</w:t>
      </w:r>
    </w:p>
    <w:p w:rsidR="003325C6" w:rsidRPr="00AF3EA1" w:rsidRDefault="003325C6" w:rsidP="000B2EA4">
      <w:pPr>
        <w:pStyle w:val="libNormal"/>
        <w:rPr>
          <w:rtl/>
        </w:rPr>
      </w:pPr>
      <w:r w:rsidRPr="000B2EA4">
        <w:rPr>
          <w:rtl/>
        </w:rPr>
        <w:t>واستدل الإمامية على بطلان العول بأنّه من المستحيل على الله سبحانه أن يجعل في المال نصفاً وثلثين</w:t>
      </w:r>
      <w:r w:rsidR="00BC2565">
        <w:rPr>
          <w:rtl/>
        </w:rPr>
        <w:t>،</w:t>
      </w:r>
      <w:r w:rsidRPr="000B2EA4">
        <w:rPr>
          <w:rtl/>
        </w:rPr>
        <w:t xml:space="preserve"> أو ثُمناً وثلثاً وثلثين</w:t>
      </w:r>
      <w:r w:rsidR="00BC2565">
        <w:rPr>
          <w:rtl/>
        </w:rPr>
        <w:t>،</w:t>
      </w:r>
      <w:r w:rsidRPr="000B2EA4">
        <w:rPr>
          <w:rtl/>
        </w:rPr>
        <w:t xml:space="preserve"> وإلاّ كان جاهلاً أو عابثاً</w:t>
      </w:r>
      <w:r w:rsidR="00BC2565">
        <w:rPr>
          <w:rtl/>
        </w:rPr>
        <w:t>،</w:t>
      </w:r>
      <w:r w:rsidRPr="000B2EA4">
        <w:rPr>
          <w:rtl/>
        </w:rPr>
        <w:t xml:space="preserve"> تعالى الله عن ذلك علواً كبيراً</w:t>
      </w:r>
      <w:r w:rsidR="00BC2565">
        <w:rPr>
          <w:rtl/>
        </w:rPr>
        <w:t>.</w:t>
      </w:r>
      <w:r w:rsidRPr="000B2EA4">
        <w:rPr>
          <w:rtl/>
        </w:rPr>
        <w:t xml:space="preserve"> ولذا نُقل عن الإمام علي وتلميذه عبد الله بن عباس أنّهما قالا</w:t>
      </w:r>
      <w:r w:rsidR="00BC2565">
        <w:rPr>
          <w:rtl/>
        </w:rPr>
        <w:t>:</w:t>
      </w:r>
      <w:r w:rsidRPr="000B2EA4">
        <w:rPr>
          <w:rtl/>
        </w:rPr>
        <w:t xml:space="preserve"> </w:t>
      </w:r>
      <w:r w:rsidR="00BC2565">
        <w:rPr>
          <w:rtl/>
        </w:rPr>
        <w:t>(</w:t>
      </w:r>
      <w:r w:rsidRPr="005C4D6D">
        <w:rPr>
          <w:rtl/>
        </w:rPr>
        <w:t>إنّ الذي أحصى رمال عالج لَيعلم أنّ السهام لا تعول على الستة</w:t>
      </w:r>
      <w:r w:rsidR="00BC2565">
        <w:rPr>
          <w:rtl/>
        </w:rPr>
        <w:t>)</w:t>
      </w:r>
      <w:r w:rsidRPr="000B2EA4">
        <w:rPr>
          <w:rtl/>
        </w:rPr>
        <w:t xml:space="preserve"> أي لا تزيد على الستة المقدّرة في كتاب الله</w:t>
      </w:r>
      <w:r w:rsidR="00BC2565">
        <w:rPr>
          <w:rtl/>
        </w:rPr>
        <w:t>،</w:t>
      </w:r>
      <w:r w:rsidRPr="000B2EA4">
        <w:rPr>
          <w:rtl/>
        </w:rPr>
        <w:t xml:space="preserve"> وهي</w:t>
      </w:r>
      <w:r w:rsidR="00BC2565">
        <w:rPr>
          <w:rtl/>
        </w:rPr>
        <w:t>:</w:t>
      </w:r>
      <w:r w:rsidRPr="000B2EA4">
        <w:rPr>
          <w:rtl/>
        </w:rPr>
        <w:t xml:space="preserve"> النصف</w:t>
      </w:r>
      <w:r w:rsidR="00BC2565">
        <w:rPr>
          <w:rtl/>
        </w:rPr>
        <w:t>،</w:t>
      </w:r>
      <w:r w:rsidRPr="000B2EA4">
        <w:rPr>
          <w:rtl/>
        </w:rPr>
        <w:t xml:space="preserve"> والربع</w:t>
      </w:r>
      <w:r w:rsidR="00BC2565">
        <w:rPr>
          <w:rtl/>
        </w:rPr>
        <w:t>،</w:t>
      </w:r>
      <w:r w:rsidRPr="000B2EA4">
        <w:rPr>
          <w:rtl/>
        </w:rPr>
        <w:t xml:space="preserve"> والثُمن</w:t>
      </w:r>
      <w:r w:rsidR="00BC2565">
        <w:rPr>
          <w:rtl/>
        </w:rPr>
        <w:t>،</w:t>
      </w:r>
      <w:r w:rsidRPr="000B2EA4">
        <w:rPr>
          <w:rtl/>
        </w:rPr>
        <w:t xml:space="preserve"> والثلثان</w:t>
      </w:r>
      <w:r w:rsidR="00BC2565">
        <w:rPr>
          <w:rtl/>
        </w:rPr>
        <w:t>،</w:t>
      </w:r>
      <w:r w:rsidRPr="000B2EA4">
        <w:rPr>
          <w:rtl/>
        </w:rPr>
        <w:t xml:space="preserve"> والثلث</w:t>
      </w:r>
      <w:r w:rsidR="00BC2565">
        <w:rPr>
          <w:rtl/>
        </w:rPr>
        <w:t>،</w:t>
      </w:r>
      <w:r w:rsidRPr="000B2EA4">
        <w:rPr>
          <w:rtl/>
        </w:rPr>
        <w:t xml:space="preserve"> والسدس</w:t>
      </w:r>
      <w:r w:rsidR="00BC2565">
        <w:rPr>
          <w:rtl/>
        </w:rPr>
        <w:t>.</w:t>
      </w:r>
    </w:p>
    <w:p w:rsidR="003325C6" w:rsidRPr="00AF3EA1" w:rsidRDefault="003325C6" w:rsidP="000B2EA4">
      <w:pPr>
        <w:pStyle w:val="libNormal"/>
        <w:rPr>
          <w:rtl/>
        </w:rPr>
      </w:pPr>
      <w:r w:rsidRPr="00AF3EA1">
        <w:rPr>
          <w:rtl/>
        </w:rPr>
        <w:t>والنقص عند الإمامية يدخل دائماً على البنات والأخوات دون الزوج والزوجة والأُم والأب</w:t>
      </w:r>
      <w:r w:rsidR="00BC2565">
        <w:rPr>
          <w:rtl/>
        </w:rPr>
        <w:t>؛</w:t>
      </w:r>
      <w:r w:rsidRPr="00AF3EA1">
        <w:rPr>
          <w:rtl/>
        </w:rPr>
        <w:t xml:space="preserve"> لأنّ البنات والأخوات لهن فرض واحد</w:t>
      </w:r>
      <w:r w:rsidR="00BC2565">
        <w:rPr>
          <w:rtl/>
        </w:rPr>
        <w:t>،</w:t>
      </w:r>
      <w:r w:rsidRPr="00AF3EA1">
        <w:rPr>
          <w:rtl/>
        </w:rPr>
        <w:t xml:space="preserve"> ولا يهبطن من فرض أعلى إلى فرض أدنى</w:t>
      </w:r>
      <w:r w:rsidR="00BC2565">
        <w:rPr>
          <w:rtl/>
        </w:rPr>
        <w:t>،</w:t>
      </w:r>
      <w:r w:rsidRPr="00AF3EA1">
        <w:rPr>
          <w:rtl/>
        </w:rPr>
        <w:t xml:space="preserve"> فيرثن بالفرض مع عدم وجود الذكر وبالقرابة مع وجوده</w:t>
      </w:r>
      <w:r w:rsidR="00BC2565">
        <w:rPr>
          <w:rtl/>
        </w:rPr>
        <w:t>،</w:t>
      </w:r>
      <w:r w:rsidRPr="00AF3EA1">
        <w:rPr>
          <w:rtl/>
        </w:rPr>
        <w:t xml:space="preserve"> وقد يكون لهن معه دون ما كان لهن منفردات</w:t>
      </w:r>
      <w:r w:rsidR="00BC2565">
        <w:rPr>
          <w:rtl/>
        </w:rPr>
        <w:t>.</w:t>
      </w:r>
      <w:r w:rsidRPr="00AF3EA1">
        <w:rPr>
          <w:rtl/>
        </w:rPr>
        <w:t xml:space="preserve"> أمّا الزوج فيهبط من النصف إلى الربع</w:t>
      </w:r>
      <w:r w:rsidR="00BC2565">
        <w:rPr>
          <w:rtl/>
        </w:rPr>
        <w:t>،</w:t>
      </w:r>
      <w:r w:rsidRPr="00AF3EA1">
        <w:rPr>
          <w:rtl/>
        </w:rPr>
        <w:t xml:space="preserve"> والزوجة من الربع إلى الثمن</w:t>
      </w:r>
      <w:r w:rsidR="00BC2565">
        <w:rPr>
          <w:rtl/>
        </w:rPr>
        <w:t>،</w:t>
      </w:r>
      <w:r w:rsidRPr="00AF3EA1">
        <w:rPr>
          <w:rtl/>
        </w:rPr>
        <w:t xml:space="preserve"> والأُم من الثلث إلى السدس</w:t>
      </w:r>
      <w:r w:rsidR="00BC2565">
        <w:rPr>
          <w:rtl/>
        </w:rPr>
        <w:t>،</w:t>
      </w:r>
      <w:r w:rsidRPr="00AF3EA1">
        <w:rPr>
          <w:rtl/>
        </w:rPr>
        <w:t xml:space="preserve"> ويرث الأب السدس بالفرض في بعض الحالات</w:t>
      </w:r>
      <w:r w:rsidR="00BC2565">
        <w:rPr>
          <w:rtl/>
        </w:rPr>
        <w:t>.</w:t>
      </w:r>
      <w:r w:rsidRPr="00AF3EA1">
        <w:rPr>
          <w:rtl/>
        </w:rPr>
        <w:t xml:space="preserve"> وكل واحد من هؤلاء لا ينقص عن فرضه الأدنى</w:t>
      </w:r>
      <w:r w:rsidR="00BC2565">
        <w:rPr>
          <w:rtl/>
        </w:rPr>
        <w:t>،</w:t>
      </w:r>
      <w:r w:rsidRPr="00AF3EA1">
        <w:rPr>
          <w:rtl/>
        </w:rPr>
        <w:t xml:space="preserve"> </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ولا يزيله عنه شيء</w:t>
      </w:r>
      <w:r w:rsidR="00BC2565">
        <w:rPr>
          <w:rtl/>
        </w:rPr>
        <w:t>،</w:t>
      </w:r>
      <w:r w:rsidRPr="00AF3EA1">
        <w:rPr>
          <w:rtl/>
        </w:rPr>
        <w:t xml:space="preserve"> فلدى الاجتماع يُقدّم ويبدأ به</w:t>
      </w:r>
      <w:r w:rsidR="00BC2565">
        <w:rPr>
          <w:rtl/>
        </w:rPr>
        <w:t>،</w:t>
      </w:r>
      <w:r w:rsidRPr="00AF3EA1">
        <w:rPr>
          <w:rtl/>
        </w:rPr>
        <w:t xml:space="preserve"> وما بقي تأخذه البنات أو الأخوات</w:t>
      </w:r>
      <w:r w:rsidR="00BC2565">
        <w:rPr>
          <w:rtl/>
        </w:rPr>
        <w:t>.</w:t>
      </w:r>
    </w:p>
    <w:p w:rsidR="003325C6" w:rsidRDefault="003325C6" w:rsidP="000B2EA4">
      <w:pPr>
        <w:pStyle w:val="libNormal"/>
        <w:rPr>
          <w:rtl/>
        </w:rPr>
      </w:pPr>
      <w:r w:rsidRPr="000B2EA4">
        <w:rPr>
          <w:rtl/>
        </w:rPr>
        <w:t xml:space="preserve">وقال الشيخ أبو زهرة في كتاب </w:t>
      </w:r>
      <w:r w:rsidR="00BC2565">
        <w:rPr>
          <w:rtl/>
        </w:rPr>
        <w:t>(</w:t>
      </w:r>
      <w:r w:rsidRPr="000B2EA4">
        <w:rPr>
          <w:rtl/>
        </w:rPr>
        <w:t>الميراث عند الجعفرية</w:t>
      </w:r>
      <w:r w:rsidR="00BC2565">
        <w:rPr>
          <w:rtl/>
        </w:rPr>
        <w:t>):</w:t>
      </w:r>
      <w:r w:rsidRPr="000B2EA4">
        <w:rPr>
          <w:rtl/>
        </w:rPr>
        <w:t xml:space="preserve"> قال ابن شهاب الزهري</w:t>
      </w:r>
      <w:r w:rsidRPr="00BC2565">
        <w:rPr>
          <w:rtl/>
        </w:rPr>
        <w:t xml:space="preserve"> </w:t>
      </w:r>
      <w:r w:rsidRPr="005C4D6D">
        <w:rPr>
          <w:rStyle w:val="libFootnotenumChar"/>
          <w:rtl/>
        </w:rPr>
        <w:t>(1)</w:t>
      </w:r>
      <w:r w:rsidR="00BC2565" w:rsidRPr="00BC2565">
        <w:rPr>
          <w:rtl/>
        </w:rPr>
        <w:t>:</w:t>
      </w:r>
      <w:r w:rsidRPr="000B2EA4">
        <w:rPr>
          <w:rtl/>
        </w:rPr>
        <w:t xml:space="preserve"> </w:t>
      </w:r>
      <w:r w:rsidR="00BC2565">
        <w:rPr>
          <w:rtl/>
        </w:rPr>
        <w:t>(</w:t>
      </w:r>
      <w:r w:rsidRPr="000B2EA4">
        <w:rPr>
          <w:rtl/>
        </w:rPr>
        <w:t>لولا تقدم فتوى الإمام العادل عمر بن الخطاب على فتوى ابن عباس لكان كلام ابن عباس جديراً بأن يتبعه كل أهل العلم</w:t>
      </w:r>
      <w:r w:rsidR="00BC2565">
        <w:rPr>
          <w:rtl/>
        </w:rPr>
        <w:t>،</w:t>
      </w:r>
      <w:r w:rsidRPr="000B2EA4">
        <w:rPr>
          <w:rtl/>
        </w:rPr>
        <w:t xml:space="preserve"> ويصادف الإجماع عليه</w:t>
      </w:r>
      <w:r w:rsidR="00BC2565">
        <w:rPr>
          <w:rtl/>
        </w:rPr>
        <w:t>).</w:t>
      </w:r>
      <w:r w:rsidRPr="000B2EA4">
        <w:rPr>
          <w:rtl/>
        </w:rPr>
        <w:t xml:space="preserve"> وإنّ الإمامية قد اختاروا رأي ابن عباس رضي الله عنهما</w:t>
      </w:r>
      <w:r w:rsidR="00BC2565">
        <w:rPr>
          <w:rtl/>
        </w:rPr>
        <w:t>،</w:t>
      </w:r>
      <w:r w:rsidRPr="000B2EA4">
        <w:rPr>
          <w:rtl/>
        </w:rPr>
        <w:t xml:space="preserve"> وإنّه لفقه جيد</w:t>
      </w:r>
      <w:r w:rsidR="00BC2565">
        <w:rPr>
          <w:rtl/>
        </w:rPr>
        <w:t>،</w:t>
      </w:r>
      <w:r w:rsidRPr="000B2EA4">
        <w:rPr>
          <w:rtl/>
        </w:rPr>
        <w:t xml:space="preserve"> كما أشار إلى ذلك ابن شهاب الزهري</w:t>
      </w:r>
      <w:r w:rsidR="00BC2565">
        <w:rPr>
          <w:rtl/>
        </w:rPr>
        <w:t>،</w:t>
      </w:r>
      <w:r w:rsidRPr="000B2EA4">
        <w:rPr>
          <w:rtl/>
        </w:rPr>
        <w:t xml:space="preserve"> وهو بحر العلم</w:t>
      </w:r>
      <w:r w:rsidR="00BC2565">
        <w:rPr>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فقيه تابعي جليل ومعروف</w:t>
      </w:r>
      <w:r w:rsidR="00BC2565">
        <w:rPr>
          <w:rtl/>
        </w:rPr>
        <w:t>،</w:t>
      </w:r>
      <w:r w:rsidRPr="00AF3EA1">
        <w:rPr>
          <w:rtl/>
        </w:rPr>
        <w:t xml:space="preserve"> أثنى عليه علماء السنّة أجمل الثناء وأبلغه</w:t>
      </w:r>
      <w:r w:rsidR="00BC2565">
        <w:rPr>
          <w:rtl/>
        </w:rPr>
        <w:t>،</w:t>
      </w:r>
      <w:r w:rsidRPr="00AF3EA1">
        <w:rPr>
          <w:rtl/>
        </w:rPr>
        <w:t xml:space="preserve"> ولقي عشرة من الصحابة</w:t>
      </w:r>
      <w:r w:rsidR="00BC2565">
        <w:rPr>
          <w:rtl/>
        </w:rPr>
        <w:t>.</w:t>
      </w:r>
    </w:p>
    <w:p w:rsidR="003325C6" w:rsidRDefault="003325C6" w:rsidP="005C4D6D">
      <w:pPr>
        <w:pStyle w:val="libNormal"/>
      </w:pPr>
      <w:r>
        <w:rPr>
          <w:rtl/>
        </w:rPr>
        <w:br w:type="page"/>
      </w:r>
    </w:p>
    <w:p w:rsidR="003325C6" w:rsidRPr="009B0251" w:rsidRDefault="003325C6" w:rsidP="00A92D38">
      <w:pPr>
        <w:pStyle w:val="Heading2Center"/>
        <w:rPr>
          <w:rtl/>
        </w:rPr>
      </w:pPr>
      <w:bookmarkStart w:id="249" w:name="110"/>
      <w:bookmarkStart w:id="250" w:name="_Toc404239798"/>
      <w:r w:rsidRPr="00AF3EA1">
        <w:rPr>
          <w:rtl/>
        </w:rPr>
        <w:lastRenderedPageBreak/>
        <w:t>الحجب</w:t>
      </w:r>
      <w:bookmarkEnd w:id="249"/>
      <w:bookmarkEnd w:id="250"/>
    </w:p>
    <w:p w:rsidR="003325C6" w:rsidRPr="00AF3EA1" w:rsidRDefault="003325C6" w:rsidP="000B2EA4">
      <w:pPr>
        <w:pStyle w:val="libNormal"/>
        <w:rPr>
          <w:rtl/>
        </w:rPr>
      </w:pPr>
      <w:r w:rsidRPr="00AF3EA1">
        <w:rPr>
          <w:rtl/>
        </w:rPr>
        <w:t>المراد بالحجب</w:t>
      </w:r>
      <w:r w:rsidR="00BC2565">
        <w:rPr>
          <w:rtl/>
        </w:rPr>
        <w:t xml:space="preserve"> - </w:t>
      </w:r>
      <w:r w:rsidRPr="00AF3EA1">
        <w:rPr>
          <w:rtl/>
        </w:rPr>
        <w:t>هنا</w:t>
      </w:r>
      <w:r w:rsidR="00BC2565">
        <w:rPr>
          <w:rtl/>
        </w:rPr>
        <w:t xml:space="preserve"> -:</w:t>
      </w:r>
      <w:r w:rsidRPr="00AF3EA1">
        <w:rPr>
          <w:rtl/>
        </w:rPr>
        <w:t xml:space="preserve"> منع بعض الأقارب عن الإرث</w:t>
      </w:r>
      <w:r w:rsidR="00BC2565">
        <w:rPr>
          <w:rtl/>
        </w:rPr>
        <w:t>،</w:t>
      </w:r>
      <w:r w:rsidRPr="00AF3EA1">
        <w:rPr>
          <w:rtl/>
        </w:rPr>
        <w:t xml:space="preserve"> وهو إمّا حجب عن أصل التركة</w:t>
      </w:r>
      <w:r w:rsidR="00BC2565">
        <w:rPr>
          <w:rtl/>
        </w:rPr>
        <w:t>،</w:t>
      </w:r>
      <w:r w:rsidRPr="00AF3EA1">
        <w:rPr>
          <w:rtl/>
        </w:rPr>
        <w:t xml:space="preserve"> كما يحجب الجد بالأب</w:t>
      </w:r>
      <w:r w:rsidR="00BC2565">
        <w:rPr>
          <w:rtl/>
        </w:rPr>
        <w:t>،</w:t>
      </w:r>
      <w:r w:rsidRPr="00AF3EA1">
        <w:rPr>
          <w:rtl/>
        </w:rPr>
        <w:t xml:space="preserve"> ويُسمّى حجب حرمان</w:t>
      </w:r>
      <w:r w:rsidR="00BC2565">
        <w:rPr>
          <w:rtl/>
        </w:rPr>
        <w:t>،</w:t>
      </w:r>
      <w:r w:rsidRPr="00AF3EA1">
        <w:rPr>
          <w:rtl/>
        </w:rPr>
        <w:t xml:space="preserve"> وإمّا حجب بعض الإرث</w:t>
      </w:r>
      <w:r w:rsidR="00BC2565">
        <w:rPr>
          <w:rtl/>
        </w:rPr>
        <w:t>،</w:t>
      </w:r>
      <w:r w:rsidRPr="00AF3EA1">
        <w:rPr>
          <w:rtl/>
        </w:rPr>
        <w:t xml:space="preserve"> كما يحجب الولدُ الزوجَ من النصف إلى الربع</w:t>
      </w:r>
      <w:r w:rsidR="00BC2565">
        <w:rPr>
          <w:rtl/>
        </w:rPr>
        <w:t>،</w:t>
      </w:r>
      <w:r w:rsidRPr="00AF3EA1">
        <w:rPr>
          <w:rtl/>
        </w:rPr>
        <w:t xml:space="preserve"> ويُسمّى حجب نقصان</w:t>
      </w:r>
      <w:r w:rsidR="00BC2565">
        <w:rPr>
          <w:rtl/>
        </w:rPr>
        <w:t>.</w:t>
      </w:r>
    </w:p>
    <w:p w:rsidR="003325C6" w:rsidRPr="00AF3EA1" w:rsidRDefault="003325C6" w:rsidP="000B2EA4">
      <w:pPr>
        <w:pStyle w:val="libNormal"/>
        <w:rPr>
          <w:rtl/>
        </w:rPr>
      </w:pPr>
      <w:r w:rsidRPr="00AF3EA1">
        <w:rPr>
          <w:rtl/>
        </w:rPr>
        <w:t>واتفقوا على أنّ الأبوين والأولاد والزوجين لا يُحجَبون حجب حرمان</w:t>
      </w:r>
      <w:r w:rsidR="00BC2565">
        <w:rPr>
          <w:rtl/>
        </w:rPr>
        <w:t>،</w:t>
      </w:r>
      <w:r w:rsidRPr="00AF3EA1">
        <w:rPr>
          <w:rtl/>
        </w:rPr>
        <w:t xml:space="preserve"> وأنّه متى وجِدوا أخذوا حظهم من الميراث</w:t>
      </w:r>
      <w:r w:rsidR="00BC2565">
        <w:rPr>
          <w:rtl/>
        </w:rPr>
        <w:t>،</w:t>
      </w:r>
      <w:r w:rsidRPr="00AF3EA1">
        <w:rPr>
          <w:rtl/>
        </w:rPr>
        <w:t xml:space="preserve"> لا يمنعهم عنه مانع</w:t>
      </w:r>
      <w:r w:rsidR="00BC2565">
        <w:rPr>
          <w:rtl/>
        </w:rPr>
        <w:t>،</w:t>
      </w:r>
      <w:r w:rsidRPr="00AF3EA1">
        <w:rPr>
          <w:rtl/>
        </w:rPr>
        <w:t xml:space="preserve"> لأنّهم أقرب الجميع إلى الميت يمتّون إليه بلا واسطة</w:t>
      </w:r>
      <w:r w:rsidR="00BC2565">
        <w:rPr>
          <w:rtl/>
        </w:rPr>
        <w:t>،</w:t>
      </w:r>
      <w:r w:rsidRPr="00AF3EA1">
        <w:rPr>
          <w:rtl/>
        </w:rPr>
        <w:t xml:space="preserve"> وغيرهم يتقرب به بالواسطة</w:t>
      </w:r>
      <w:r w:rsidR="00BC2565">
        <w:rPr>
          <w:rtl/>
        </w:rPr>
        <w:t>.</w:t>
      </w:r>
    </w:p>
    <w:p w:rsidR="003325C6" w:rsidRPr="00AF3EA1" w:rsidRDefault="003325C6" w:rsidP="000B2EA4">
      <w:pPr>
        <w:pStyle w:val="libNormal"/>
        <w:rPr>
          <w:rtl/>
        </w:rPr>
      </w:pPr>
      <w:r w:rsidRPr="00AF3EA1">
        <w:rPr>
          <w:rtl/>
        </w:rPr>
        <w:t>واتفقوا على أنّ الابن يمنع الإخوة والأخوات من الميراث</w:t>
      </w:r>
      <w:r w:rsidR="00BC2565">
        <w:rPr>
          <w:rtl/>
        </w:rPr>
        <w:t>،</w:t>
      </w:r>
      <w:r w:rsidRPr="00AF3EA1">
        <w:rPr>
          <w:rtl/>
        </w:rPr>
        <w:t xml:space="preserve"> وبالأولى الأعمام والأخوال</w:t>
      </w:r>
      <w:r w:rsidR="00BC2565">
        <w:rPr>
          <w:rtl/>
        </w:rPr>
        <w:t>،</w:t>
      </w:r>
      <w:r w:rsidRPr="00AF3EA1">
        <w:rPr>
          <w:rtl/>
        </w:rPr>
        <w:t xml:space="preserve"> ولا يمنع الابن الجد لأب</w:t>
      </w:r>
      <w:r w:rsidR="00BC2565">
        <w:rPr>
          <w:rtl/>
        </w:rPr>
        <w:t>،</w:t>
      </w:r>
      <w:r w:rsidRPr="00AF3EA1">
        <w:rPr>
          <w:rtl/>
        </w:rPr>
        <w:t xml:space="preserve"> ولا الجدة لأُم عند أهل السنّة</w:t>
      </w:r>
      <w:r w:rsidR="00BC2565">
        <w:rPr>
          <w:rtl/>
        </w:rPr>
        <w:t>،</w:t>
      </w:r>
      <w:r w:rsidRPr="00AF3EA1">
        <w:rPr>
          <w:rtl/>
        </w:rPr>
        <w:t xml:space="preserve"> وابن الابن تماماً كالابن عند فقد الابن</w:t>
      </w:r>
      <w:r w:rsidR="00BC2565">
        <w:rPr>
          <w:rtl/>
        </w:rPr>
        <w:t>،</w:t>
      </w:r>
      <w:r w:rsidRPr="00AF3EA1">
        <w:rPr>
          <w:rtl/>
        </w:rPr>
        <w:t xml:space="preserve"> يرث كما يرث ويحجب كما يحجب</w:t>
      </w:r>
      <w:r w:rsidR="00BC2565">
        <w:rPr>
          <w:rtl/>
        </w:rPr>
        <w:t>.</w:t>
      </w:r>
    </w:p>
    <w:p w:rsidR="003325C6" w:rsidRPr="00AF3EA1" w:rsidRDefault="003325C6" w:rsidP="000B2EA4">
      <w:pPr>
        <w:pStyle w:val="libNormal"/>
        <w:rPr>
          <w:rtl/>
        </w:rPr>
      </w:pPr>
      <w:r w:rsidRPr="00AF3EA1">
        <w:rPr>
          <w:rtl/>
        </w:rPr>
        <w:t>واتفقوا على أنّ الأب يمنع الإخوة والأخوات من الميراث</w:t>
      </w:r>
      <w:r w:rsidR="00BC2565">
        <w:rPr>
          <w:rtl/>
        </w:rPr>
        <w:t>،</w:t>
      </w:r>
      <w:r w:rsidRPr="00AF3EA1">
        <w:rPr>
          <w:rtl/>
        </w:rPr>
        <w:t xml:space="preserve"> ويمنع الجد لأب أيضاً</w:t>
      </w:r>
      <w:r w:rsidR="00BC2565">
        <w:rPr>
          <w:rtl/>
        </w:rPr>
        <w:t>،</w:t>
      </w:r>
      <w:r w:rsidRPr="00AF3EA1">
        <w:rPr>
          <w:rtl/>
        </w:rPr>
        <w:t xml:space="preserve"> أمّا الجدة لأُم فإنّها تشترك مع الأب</w:t>
      </w:r>
      <w:r w:rsidR="00BC2565">
        <w:rPr>
          <w:rtl/>
        </w:rPr>
        <w:t>،</w:t>
      </w:r>
      <w:r w:rsidRPr="00AF3EA1">
        <w:rPr>
          <w:rtl/>
        </w:rPr>
        <w:t xml:space="preserve"> وتأخذ معه السدس عند عدم الأُم</w:t>
      </w:r>
      <w:r w:rsidR="00BC2565">
        <w:rPr>
          <w:rtl/>
        </w:rPr>
        <w:t xml:space="preserve"> - </w:t>
      </w:r>
      <w:r w:rsidRPr="00AF3EA1">
        <w:rPr>
          <w:rtl/>
        </w:rPr>
        <w:t>عند السنّة</w:t>
      </w:r>
      <w:r w:rsidR="00BC2565">
        <w:rPr>
          <w:rtl/>
        </w:rPr>
        <w:t xml:space="preserve"> - </w:t>
      </w:r>
      <w:r w:rsidRPr="00AF3EA1">
        <w:rPr>
          <w:rtl/>
        </w:rPr>
        <w:t>وتشترك الجدة لأب مع الأب</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أي مع ابنها عند الحنابلة</w:t>
      </w:r>
      <w:r w:rsidR="00BC2565">
        <w:rPr>
          <w:rtl/>
        </w:rPr>
        <w:t>.</w:t>
      </w:r>
      <w:r w:rsidRPr="00AF3EA1">
        <w:rPr>
          <w:rtl/>
        </w:rPr>
        <w:t xml:space="preserve"> وقال الشافعية والحنفية والمالكية</w:t>
      </w:r>
      <w:r w:rsidR="00BC2565">
        <w:rPr>
          <w:rtl/>
        </w:rPr>
        <w:t>:</w:t>
      </w:r>
      <w:r w:rsidRPr="00AF3EA1">
        <w:rPr>
          <w:rtl/>
        </w:rPr>
        <w:t xml:space="preserve"> لا تأخذ معه شيئاً</w:t>
      </w:r>
      <w:r w:rsidR="00BC2565">
        <w:rPr>
          <w:rtl/>
        </w:rPr>
        <w:t>؛</w:t>
      </w:r>
      <w:r w:rsidRPr="00AF3EA1">
        <w:rPr>
          <w:rtl/>
        </w:rPr>
        <w:t xml:space="preserve"> لأنّها محجوبة به</w:t>
      </w:r>
      <w:r w:rsidR="00BC2565">
        <w:rPr>
          <w:rtl/>
        </w:rPr>
        <w:t>.</w:t>
      </w:r>
      <w:r w:rsidRPr="00AF3EA1">
        <w:rPr>
          <w:rtl/>
        </w:rPr>
        <w:t xml:space="preserve"> </w:t>
      </w:r>
      <w:r w:rsidR="00BC2565">
        <w:rPr>
          <w:rtl/>
        </w:rPr>
        <w:t>(</w:t>
      </w:r>
      <w:r w:rsidRPr="00AF3EA1">
        <w:rPr>
          <w:rtl/>
        </w:rPr>
        <w:t>المغني ج6 ص211</w:t>
      </w:r>
      <w:r w:rsidR="00BC2565">
        <w:rPr>
          <w:rtl/>
        </w:rPr>
        <w:t>،</w:t>
      </w:r>
      <w:r w:rsidRPr="00AF3EA1">
        <w:rPr>
          <w:rtl/>
        </w:rPr>
        <w:t xml:space="preserve"> والبداية والنهاية ج2 ص344</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الأب كالابن لا يرث معه الأجداد ولا الجدات من جميع الجهات</w:t>
      </w:r>
      <w:r w:rsidR="00BC2565">
        <w:rPr>
          <w:rtl/>
        </w:rPr>
        <w:t>؛</w:t>
      </w:r>
      <w:r w:rsidRPr="00AF3EA1">
        <w:rPr>
          <w:rtl/>
        </w:rPr>
        <w:t xml:space="preserve"> لأنّهم من المرتبة الثانية</w:t>
      </w:r>
      <w:r w:rsidR="00BC2565">
        <w:rPr>
          <w:rtl/>
        </w:rPr>
        <w:t>،</w:t>
      </w:r>
      <w:r w:rsidRPr="00AF3EA1">
        <w:rPr>
          <w:rtl/>
        </w:rPr>
        <w:t xml:space="preserve"> والأب من المرتبة الأُولى من مراتب الميراث</w:t>
      </w:r>
      <w:r w:rsidR="00BC2565">
        <w:rPr>
          <w:rtl/>
        </w:rPr>
        <w:t>.</w:t>
      </w:r>
    </w:p>
    <w:p w:rsidR="003325C6" w:rsidRPr="00AF3EA1" w:rsidRDefault="003325C6" w:rsidP="000B2EA4">
      <w:pPr>
        <w:pStyle w:val="libNormal"/>
        <w:rPr>
          <w:rtl/>
        </w:rPr>
      </w:pPr>
      <w:r w:rsidRPr="00AF3EA1">
        <w:rPr>
          <w:rtl/>
        </w:rPr>
        <w:t>وقال الأربعة</w:t>
      </w:r>
      <w:r w:rsidR="00BC2565">
        <w:rPr>
          <w:rtl/>
        </w:rPr>
        <w:t>:</w:t>
      </w:r>
      <w:r w:rsidRPr="00AF3EA1">
        <w:rPr>
          <w:rtl/>
        </w:rPr>
        <w:t xml:space="preserve"> إنّ الأُم تحجب الجدات من جميع الجهات </w:t>
      </w:r>
      <w:r w:rsidR="00BC2565">
        <w:rPr>
          <w:rtl/>
        </w:rPr>
        <w:t>(</w:t>
      </w:r>
      <w:r w:rsidRPr="00AF3EA1">
        <w:rPr>
          <w:rtl/>
        </w:rPr>
        <w:t>المغني ج6 ص206</w:t>
      </w:r>
      <w:r w:rsidR="00BC2565">
        <w:rPr>
          <w:rtl/>
        </w:rPr>
        <w:t>)،</w:t>
      </w:r>
      <w:r w:rsidRPr="00AF3EA1">
        <w:rPr>
          <w:rtl/>
        </w:rPr>
        <w:t xml:space="preserve"> ولا تحجب الأجداد ولا الإخوة والأخوات</w:t>
      </w:r>
      <w:r w:rsidR="00BC2565">
        <w:rPr>
          <w:rtl/>
        </w:rPr>
        <w:t>،</w:t>
      </w:r>
      <w:r w:rsidRPr="00AF3EA1">
        <w:rPr>
          <w:rtl/>
        </w:rPr>
        <w:t xml:space="preserve"> ولا العمومة لأبوين أو لأب</w:t>
      </w:r>
      <w:r w:rsidR="00BC2565">
        <w:rPr>
          <w:rtl/>
        </w:rPr>
        <w:t>،</w:t>
      </w:r>
      <w:r w:rsidRPr="00AF3EA1">
        <w:rPr>
          <w:rtl/>
        </w:rPr>
        <w:t xml:space="preserve"> فإنّ هؤلاء يشتركون معها في أصل الميراث</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الأُم كالأب تمنع الأجداد والجدات والإخوة والأخوات من جميع الجهات</w:t>
      </w:r>
      <w:r w:rsidR="00BC2565">
        <w:rPr>
          <w:rtl/>
        </w:rPr>
        <w:t>.</w:t>
      </w:r>
    </w:p>
    <w:p w:rsidR="003325C6" w:rsidRPr="00AF3EA1" w:rsidRDefault="003325C6" w:rsidP="000B2EA4">
      <w:pPr>
        <w:pStyle w:val="libNormal"/>
        <w:rPr>
          <w:rtl/>
        </w:rPr>
      </w:pPr>
      <w:r w:rsidRPr="00AF3EA1">
        <w:rPr>
          <w:rtl/>
        </w:rPr>
        <w:t>وقال الأربعة</w:t>
      </w:r>
      <w:r w:rsidR="00BC2565">
        <w:rPr>
          <w:rtl/>
        </w:rPr>
        <w:t>:</w:t>
      </w:r>
      <w:r w:rsidRPr="00AF3EA1">
        <w:rPr>
          <w:rtl/>
        </w:rPr>
        <w:t xml:space="preserve"> البنت لا تحجب ابن الابن</w:t>
      </w:r>
      <w:r w:rsidR="00BC2565">
        <w:rPr>
          <w:rtl/>
        </w:rPr>
        <w:t>،</w:t>
      </w:r>
      <w:r w:rsidRPr="00AF3EA1">
        <w:rPr>
          <w:rtl/>
        </w:rPr>
        <w:t xml:space="preserve"> وإنّ البنتين فأكثر يحجبن بنات الابن إلاّ إذا كان مع بنات الابن ذكر</w:t>
      </w:r>
      <w:r w:rsidR="00BC2565">
        <w:rPr>
          <w:rtl/>
        </w:rPr>
        <w:t>،</w:t>
      </w:r>
      <w:r w:rsidRPr="00AF3EA1">
        <w:rPr>
          <w:rtl/>
        </w:rPr>
        <w:t xml:space="preserve"> أمّا البنت الواحدة فلا تحجب بنات الابن</w:t>
      </w:r>
      <w:r w:rsidR="00BC2565">
        <w:rPr>
          <w:rtl/>
        </w:rPr>
        <w:t>،</w:t>
      </w:r>
      <w:r w:rsidRPr="00AF3EA1">
        <w:rPr>
          <w:rtl/>
        </w:rPr>
        <w:t xml:space="preserve"> والبنت الواحدة والبنات يحجبن الإخوة لأُم</w:t>
      </w:r>
      <w:r w:rsidR="00BC2565">
        <w:rPr>
          <w:rtl/>
        </w:rPr>
        <w:t>.</w:t>
      </w:r>
    </w:p>
    <w:p w:rsidR="003325C6" w:rsidRPr="00AF3EA1" w:rsidRDefault="003325C6" w:rsidP="000B2EA4">
      <w:pPr>
        <w:pStyle w:val="libNormal"/>
        <w:rPr>
          <w:rtl/>
        </w:rPr>
      </w:pPr>
      <w:r w:rsidRPr="00AF3EA1">
        <w:rPr>
          <w:rtl/>
        </w:rPr>
        <w:t>وقال الإمامية: البنت كالابن تحجب أولاد الأولاد ذكوراً وإناثاً</w:t>
      </w:r>
      <w:r w:rsidR="00BC2565">
        <w:rPr>
          <w:rtl/>
        </w:rPr>
        <w:t>،</w:t>
      </w:r>
      <w:r w:rsidRPr="00AF3EA1">
        <w:rPr>
          <w:rtl/>
        </w:rPr>
        <w:t xml:space="preserve"> وبالأولى الإخوة والأخوات</w:t>
      </w:r>
      <w:r w:rsidR="00BC2565">
        <w:rPr>
          <w:rtl/>
        </w:rPr>
        <w:t>.</w:t>
      </w:r>
    </w:p>
    <w:p w:rsidR="003325C6" w:rsidRPr="00AF3EA1" w:rsidRDefault="003325C6" w:rsidP="000B2EA4">
      <w:pPr>
        <w:pStyle w:val="libNormal"/>
        <w:rPr>
          <w:rtl/>
        </w:rPr>
      </w:pPr>
      <w:r w:rsidRPr="00AF3EA1">
        <w:rPr>
          <w:rtl/>
        </w:rPr>
        <w:t>واتفقوا على أنّ كلاً من الجد والأخ يحجب الأعمام</w:t>
      </w:r>
      <w:r w:rsidR="00BC2565">
        <w:rPr>
          <w:rtl/>
        </w:rPr>
        <w:t>،</w:t>
      </w:r>
      <w:r w:rsidRPr="00AF3EA1">
        <w:rPr>
          <w:rtl/>
        </w:rPr>
        <w:t xml:space="preserve"> وأنّ الولد ذكراً كان أو أنثى يحجب الزوج من النصف إلى الربع</w:t>
      </w:r>
      <w:r w:rsidR="00BC2565">
        <w:rPr>
          <w:rtl/>
        </w:rPr>
        <w:t>،</w:t>
      </w:r>
      <w:r w:rsidRPr="00AF3EA1">
        <w:rPr>
          <w:rtl/>
        </w:rPr>
        <w:t xml:space="preserve"> والزوجة من الربع إلى الثُمن</w:t>
      </w:r>
      <w:r w:rsidR="00BC2565">
        <w:rPr>
          <w:rtl/>
        </w:rPr>
        <w:t>،</w:t>
      </w:r>
      <w:r w:rsidRPr="00AF3EA1">
        <w:rPr>
          <w:rtl/>
        </w:rPr>
        <w:t xml:space="preserve"> واختلفوا في أقلّ ما يحجب الأُم من الثلث إلى السدس</w:t>
      </w:r>
      <w:r w:rsidR="00BC2565">
        <w:rPr>
          <w:rtl/>
        </w:rPr>
        <w:t>:</w:t>
      </w:r>
      <w:r w:rsidRPr="00AF3EA1">
        <w:rPr>
          <w:rtl/>
        </w:rPr>
        <w:t xml:space="preserve"> </w:t>
      </w:r>
    </w:p>
    <w:p w:rsidR="003325C6" w:rsidRPr="00AF3EA1" w:rsidRDefault="003325C6" w:rsidP="000B2EA4">
      <w:pPr>
        <w:pStyle w:val="libNormal"/>
        <w:rPr>
          <w:rtl/>
        </w:rPr>
      </w:pPr>
      <w:r w:rsidRPr="00AF3EA1">
        <w:rPr>
          <w:rtl/>
        </w:rPr>
        <w:t>قال المالكية</w:t>
      </w:r>
      <w:r w:rsidR="00BC2565">
        <w:rPr>
          <w:rtl/>
        </w:rPr>
        <w:t>:</w:t>
      </w:r>
      <w:r w:rsidRPr="00AF3EA1">
        <w:rPr>
          <w:rtl/>
        </w:rPr>
        <w:t xml:space="preserve"> أقلّ ما يحجبها عن الثلث اثنان من الإخوة</w:t>
      </w:r>
      <w:r w:rsidR="00BC2565">
        <w:rPr>
          <w:rtl/>
        </w:rPr>
        <w:t>.</w:t>
      </w:r>
      <w:r w:rsidRPr="00AF3EA1">
        <w:rPr>
          <w:rtl/>
        </w:rPr>
        <w:t xml:space="preserve"> وقال الحنفية والشافعية والحنابلة</w:t>
      </w:r>
      <w:r w:rsidR="00BC2565">
        <w:rPr>
          <w:rtl/>
        </w:rPr>
        <w:t>:</w:t>
      </w:r>
      <w:r w:rsidRPr="00AF3EA1">
        <w:rPr>
          <w:rtl/>
        </w:rPr>
        <w:t xml:space="preserve"> اثنان من الإخوة أو الأخوات</w:t>
      </w:r>
      <w:r w:rsidR="00BC2565">
        <w:rPr>
          <w:rtl/>
        </w:rPr>
        <w:t>.</w:t>
      </w:r>
    </w:p>
    <w:p w:rsidR="003325C6" w:rsidRPr="00AF3EA1" w:rsidRDefault="003325C6" w:rsidP="000B2EA4">
      <w:pPr>
        <w:pStyle w:val="libNormal"/>
        <w:rPr>
          <w:rtl/>
        </w:rPr>
      </w:pPr>
      <w:r w:rsidRPr="00AF3EA1">
        <w:rPr>
          <w:rtl/>
        </w:rPr>
        <w:t>وقال الإمامية</w:t>
      </w:r>
      <w:r w:rsidR="00BC2565">
        <w:rPr>
          <w:rtl/>
        </w:rPr>
        <w:t>:</w:t>
      </w:r>
      <w:r w:rsidRPr="00AF3EA1">
        <w:rPr>
          <w:rtl/>
        </w:rPr>
        <w:t xml:space="preserve"> لا تحجب الإخوة الأم إلا بشروط</w:t>
      </w:r>
      <w:r w:rsidR="00BC2565">
        <w:rPr>
          <w:rtl/>
        </w:rPr>
        <w:t>:</w:t>
      </w:r>
    </w:p>
    <w:p w:rsidR="003325C6" w:rsidRPr="00AF3EA1" w:rsidRDefault="003325C6" w:rsidP="000B2EA4">
      <w:pPr>
        <w:pStyle w:val="libNormal"/>
        <w:rPr>
          <w:rtl/>
        </w:rPr>
      </w:pPr>
      <w:r w:rsidRPr="00AF3EA1">
        <w:rPr>
          <w:rtl/>
        </w:rPr>
        <w:t>1</w:t>
      </w:r>
      <w:r w:rsidR="00BC2565">
        <w:rPr>
          <w:rtl/>
        </w:rPr>
        <w:t xml:space="preserve"> - </w:t>
      </w:r>
      <w:r w:rsidRPr="00AF3EA1">
        <w:rPr>
          <w:rtl/>
        </w:rPr>
        <w:t>أن يكونوا أخوين أو أخاً وأختين أو أربع أخوات</w:t>
      </w:r>
      <w:r w:rsidR="00BC2565">
        <w:rPr>
          <w:rtl/>
        </w:rPr>
        <w:t>،</w:t>
      </w:r>
      <w:r w:rsidRPr="00AF3EA1">
        <w:rPr>
          <w:rtl/>
        </w:rPr>
        <w:t xml:space="preserve"> والخُناثى كالإناث</w:t>
      </w:r>
      <w:r w:rsidR="00BC2565">
        <w:rPr>
          <w:rtl/>
        </w:rPr>
        <w:t>.</w:t>
      </w:r>
    </w:p>
    <w:p w:rsidR="003325C6" w:rsidRPr="00AF3EA1" w:rsidRDefault="003325C6" w:rsidP="000B2EA4">
      <w:pPr>
        <w:pStyle w:val="libNormal"/>
        <w:rPr>
          <w:rtl/>
        </w:rPr>
      </w:pPr>
      <w:r w:rsidRPr="00AF3EA1">
        <w:rPr>
          <w:rtl/>
        </w:rPr>
        <w:t>2</w:t>
      </w:r>
      <w:r w:rsidR="00BC2565">
        <w:rPr>
          <w:rtl/>
        </w:rPr>
        <w:t xml:space="preserve"> - </w:t>
      </w:r>
      <w:r w:rsidRPr="00AF3EA1">
        <w:rPr>
          <w:rtl/>
        </w:rPr>
        <w:t>انتفاء موانع الإرث كالقتل والاختلاف في الدِّين</w:t>
      </w:r>
      <w:r w:rsidR="00BC2565">
        <w:rPr>
          <w:rtl/>
        </w:rPr>
        <w:t>.</w:t>
      </w:r>
    </w:p>
    <w:p w:rsidR="003325C6" w:rsidRDefault="003325C6" w:rsidP="005C4D6D">
      <w:pPr>
        <w:pStyle w:val="libNormal"/>
      </w:pPr>
      <w:r>
        <w:rPr>
          <w:rtl/>
        </w:rPr>
        <w:br w:type="page"/>
      </w:r>
    </w:p>
    <w:p w:rsidR="003325C6" w:rsidRPr="00AF3EA1" w:rsidRDefault="003325C6" w:rsidP="000B2EA4">
      <w:pPr>
        <w:pStyle w:val="libNormal"/>
        <w:rPr>
          <w:rtl/>
        </w:rPr>
      </w:pPr>
      <w:r w:rsidRPr="00AF3EA1">
        <w:rPr>
          <w:rtl/>
        </w:rPr>
        <w:lastRenderedPageBreak/>
        <w:t>3</w:t>
      </w:r>
      <w:r w:rsidR="00BC2565">
        <w:rPr>
          <w:rtl/>
        </w:rPr>
        <w:t xml:space="preserve"> - </w:t>
      </w:r>
      <w:r w:rsidRPr="00AF3EA1">
        <w:rPr>
          <w:rtl/>
        </w:rPr>
        <w:t>أن يكون الأب موجوداً</w:t>
      </w:r>
      <w:r w:rsidR="00BC2565">
        <w:rPr>
          <w:rtl/>
        </w:rPr>
        <w:t>.</w:t>
      </w:r>
    </w:p>
    <w:p w:rsidR="003325C6" w:rsidRPr="00AF3EA1" w:rsidRDefault="003325C6" w:rsidP="000B2EA4">
      <w:pPr>
        <w:pStyle w:val="libNormal"/>
        <w:rPr>
          <w:rtl/>
        </w:rPr>
      </w:pPr>
      <w:r w:rsidRPr="00AF3EA1">
        <w:rPr>
          <w:rtl/>
        </w:rPr>
        <w:t>4</w:t>
      </w:r>
      <w:r w:rsidR="00BC2565">
        <w:rPr>
          <w:rtl/>
        </w:rPr>
        <w:t xml:space="preserve"> - </w:t>
      </w:r>
      <w:r w:rsidRPr="00AF3EA1">
        <w:rPr>
          <w:rtl/>
        </w:rPr>
        <w:t>أن يكونوا أخوة الميت لأبيه وأُمه أو لأبيه فقط</w:t>
      </w:r>
      <w:r w:rsidR="00BC2565">
        <w:rPr>
          <w:rtl/>
        </w:rPr>
        <w:t>.</w:t>
      </w:r>
    </w:p>
    <w:p w:rsidR="003325C6" w:rsidRPr="00AF3EA1" w:rsidRDefault="003325C6" w:rsidP="000B2EA4">
      <w:pPr>
        <w:pStyle w:val="libNormal"/>
        <w:rPr>
          <w:rtl/>
        </w:rPr>
      </w:pPr>
      <w:r w:rsidRPr="00AF3EA1">
        <w:rPr>
          <w:rtl/>
        </w:rPr>
        <w:t>5</w:t>
      </w:r>
      <w:r w:rsidR="00BC2565">
        <w:rPr>
          <w:rtl/>
        </w:rPr>
        <w:t xml:space="preserve"> - </w:t>
      </w:r>
      <w:r w:rsidRPr="00AF3EA1">
        <w:rPr>
          <w:rtl/>
        </w:rPr>
        <w:t>أن يكونوا منفصلين</w:t>
      </w:r>
      <w:r w:rsidR="00BC2565">
        <w:rPr>
          <w:rtl/>
        </w:rPr>
        <w:t>،</w:t>
      </w:r>
      <w:r w:rsidRPr="00AF3EA1">
        <w:rPr>
          <w:rtl/>
        </w:rPr>
        <w:t xml:space="preserve"> فلو كانوا حملاً لم يحجبوا</w:t>
      </w:r>
      <w:r w:rsidR="00BC2565">
        <w:rPr>
          <w:rtl/>
        </w:rPr>
        <w:t>.</w:t>
      </w:r>
    </w:p>
    <w:p w:rsidR="003325C6" w:rsidRPr="00AF3EA1" w:rsidRDefault="003325C6" w:rsidP="000B2EA4">
      <w:pPr>
        <w:pStyle w:val="libNormal"/>
        <w:rPr>
          <w:rtl/>
        </w:rPr>
      </w:pPr>
      <w:r w:rsidRPr="00AF3EA1">
        <w:rPr>
          <w:rtl/>
        </w:rPr>
        <w:t>6</w:t>
      </w:r>
      <w:r w:rsidR="00BC2565">
        <w:rPr>
          <w:rtl/>
        </w:rPr>
        <w:t xml:space="preserve"> - </w:t>
      </w:r>
      <w:r w:rsidRPr="00AF3EA1">
        <w:rPr>
          <w:rtl/>
        </w:rPr>
        <w:t>أن يكونوا أحياء</w:t>
      </w:r>
      <w:r w:rsidR="00BC2565">
        <w:rPr>
          <w:rtl/>
        </w:rPr>
        <w:t>،</w:t>
      </w:r>
      <w:r w:rsidRPr="00AF3EA1">
        <w:rPr>
          <w:rtl/>
        </w:rPr>
        <w:t xml:space="preserve"> فلو كان بعضهم ميتاً لم يحجب</w:t>
      </w:r>
      <w:r w:rsidR="00BC2565">
        <w:rPr>
          <w:rtl/>
        </w:rPr>
        <w:t>.</w:t>
      </w:r>
    </w:p>
    <w:p w:rsidR="003325C6" w:rsidRPr="00AF3EA1" w:rsidRDefault="003325C6" w:rsidP="000B2EA4">
      <w:pPr>
        <w:pStyle w:val="libNormal"/>
        <w:rPr>
          <w:rtl/>
        </w:rPr>
      </w:pPr>
      <w:r w:rsidRPr="00AF3EA1">
        <w:rPr>
          <w:rtl/>
        </w:rPr>
        <w:t>وعلى الجملة فالفرق بين مذاهب السنّة ومذاهب الإمامية</w:t>
      </w:r>
      <w:r w:rsidR="00BC2565">
        <w:rPr>
          <w:rtl/>
        </w:rPr>
        <w:t>:</w:t>
      </w:r>
      <w:r w:rsidRPr="00AF3EA1">
        <w:rPr>
          <w:rtl/>
        </w:rPr>
        <w:t xml:space="preserve"> إنّ الإمامية يُقدّمون الأقرب على مَن دونه في القرابة</w:t>
      </w:r>
      <w:r w:rsidR="00BC2565">
        <w:rPr>
          <w:rtl/>
        </w:rPr>
        <w:t>،</w:t>
      </w:r>
      <w:r w:rsidRPr="00AF3EA1">
        <w:rPr>
          <w:rtl/>
        </w:rPr>
        <w:t xml:space="preserve"> سواء أكان من صنفه</w:t>
      </w:r>
      <w:r w:rsidR="00BC2565">
        <w:rPr>
          <w:rtl/>
        </w:rPr>
        <w:t xml:space="preserve"> - </w:t>
      </w:r>
      <w:r w:rsidRPr="00AF3EA1">
        <w:rPr>
          <w:rtl/>
        </w:rPr>
        <w:t>كتقديم الولد على ولد الولد وتقديم الأب على الجد</w:t>
      </w:r>
      <w:r w:rsidR="00BC2565">
        <w:rPr>
          <w:rtl/>
        </w:rPr>
        <w:t xml:space="preserve"> - </w:t>
      </w:r>
      <w:r w:rsidRPr="00AF3EA1">
        <w:rPr>
          <w:rtl/>
        </w:rPr>
        <w:t>أو كان من صنفٍ آخر</w:t>
      </w:r>
      <w:r w:rsidR="00BC2565">
        <w:rPr>
          <w:rtl/>
        </w:rPr>
        <w:t xml:space="preserve"> - </w:t>
      </w:r>
      <w:r w:rsidRPr="00AF3EA1">
        <w:rPr>
          <w:rtl/>
        </w:rPr>
        <w:t>كتقديم ولد الولد على الإخوة</w:t>
      </w:r>
      <w:r w:rsidR="00BC2565">
        <w:rPr>
          <w:rtl/>
        </w:rPr>
        <w:t xml:space="preserve"> -،</w:t>
      </w:r>
      <w:r w:rsidRPr="00AF3EA1">
        <w:rPr>
          <w:rtl/>
        </w:rPr>
        <w:t xml:space="preserve"> وقالوا</w:t>
      </w:r>
      <w:r w:rsidR="00BC2565">
        <w:rPr>
          <w:rtl/>
        </w:rPr>
        <w:t>:</w:t>
      </w:r>
      <w:r w:rsidRPr="00AF3EA1">
        <w:rPr>
          <w:rtl/>
        </w:rPr>
        <w:t xml:space="preserve"> إنّ مَن يتقرب بالأبوين يمنع المتقرب بالأب وحده مع تساوي الحيز</w:t>
      </w:r>
      <w:r w:rsidR="00BC2565">
        <w:rPr>
          <w:rtl/>
        </w:rPr>
        <w:t>،</w:t>
      </w:r>
      <w:r w:rsidRPr="00AF3EA1">
        <w:rPr>
          <w:rtl/>
        </w:rPr>
        <w:t xml:space="preserve"> فالأخت لأبوين تمنع الأخ لأب</w:t>
      </w:r>
      <w:r w:rsidR="00BC2565">
        <w:rPr>
          <w:rtl/>
        </w:rPr>
        <w:t>،</w:t>
      </w:r>
      <w:r w:rsidRPr="00AF3EA1">
        <w:rPr>
          <w:rtl/>
        </w:rPr>
        <w:t xml:space="preserve"> والعمة لأبوين تمنع العم لأب</w:t>
      </w:r>
      <w:r w:rsidR="00BC2565">
        <w:rPr>
          <w:rtl/>
        </w:rPr>
        <w:t>،</w:t>
      </w:r>
      <w:r w:rsidRPr="00AF3EA1">
        <w:rPr>
          <w:rtl/>
        </w:rPr>
        <w:t xml:space="preserve"> وكذلك الخالة</w:t>
      </w:r>
      <w:r w:rsidR="00BC2565">
        <w:rPr>
          <w:rtl/>
        </w:rPr>
        <w:t>،</w:t>
      </w:r>
      <w:r w:rsidRPr="00AF3EA1">
        <w:rPr>
          <w:rtl/>
        </w:rPr>
        <w:t xml:space="preserve"> ولا يمنع المتقرب بالأبوين من الأعمام المتقرب بالأب فقط من الأخوال لاختلاف الحيز</w:t>
      </w:r>
      <w:r w:rsidR="00BC2565">
        <w:rPr>
          <w:rtl/>
        </w:rPr>
        <w:t>،</w:t>
      </w:r>
      <w:r w:rsidRPr="00AF3EA1">
        <w:rPr>
          <w:rtl/>
        </w:rPr>
        <w:t xml:space="preserve"> ولا فرق عندهم</w:t>
      </w:r>
      <w:r w:rsidR="00BC2565">
        <w:rPr>
          <w:rtl/>
        </w:rPr>
        <w:t xml:space="preserve"> - </w:t>
      </w:r>
      <w:r w:rsidRPr="00AF3EA1">
        <w:rPr>
          <w:rtl/>
        </w:rPr>
        <w:t>الإمامية</w:t>
      </w:r>
      <w:r w:rsidR="00BC2565">
        <w:rPr>
          <w:rtl/>
        </w:rPr>
        <w:t xml:space="preserve"> - </w:t>
      </w:r>
      <w:r w:rsidRPr="00AF3EA1">
        <w:rPr>
          <w:rtl/>
        </w:rPr>
        <w:t>بين الذكور والإناث في استحقاق الميراث</w:t>
      </w:r>
      <w:r w:rsidR="00BC2565">
        <w:rPr>
          <w:rtl/>
        </w:rPr>
        <w:t>،</w:t>
      </w:r>
      <w:r w:rsidRPr="00AF3EA1">
        <w:rPr>
          <w:rtl/>
        </w:rPr>
        <w:t xml:space="preserve"> فكما أنّ أولاد الأولاد يقومون مقام الأولاد عند فقدهم</w:t>
      </w:r>
      <w:r w:rsidR="00BC2565">
        <w:rPr>
          <w:rtl/>
        </w:rPr>
        <w:t>،</w:t>
      </w:r>
      <w:r w:rsidRPr="00AF3EA1">
        <w:rPr>
          <w:rtl/>
        </w:rPr>
        <w:t xml:space="preserve"> كذلك أولاد الإخوة والأخوات يقومون مقام آبائهم عند فقدهم</w:t>
      </w:r>
      <w:r w:rsidR="00BC2565">
        <w:rPr>
          <w:rtl/>
        </w:rPr>
        <w:t>.</w:t>
      </w:r>
    </w:p>
    <w:p w:rsidR="003325C6" w:rsidRPr="00AF3EA1" w:rsidRDefault="003325C6" w:rsidP="000B2EA4">
      <w:pPr>
        <w:pStyle w:val="libNormal"/>
        <w:rPr>
          <w:rtl/>
        </w:rPr>
      </w:pPr>
      <w:r w:rsidRPr="000B2EA4">
        <w:rPr>
          <w:rtl/>
        </w:rPr>
        <w:t>وأهل السنّة يقولون بقاعدة الأقرب فالأقرب</w:t>
      </w:r>
      <w:r w:rsidR="00BC2565">
        <w:rPr>
          <w:rtl/>
        </w:rPr>
        <w:t>،</w:t>
      </w:r>
      <w:r w:rsidRPr="000B2EA4">
        <w:rPr>
          <w:rtl/>
        </w:rPr>
        <w:t xml:space="preserve"> لكن لا مطلقاً بل بشرط الاتحاد في الصنف</w:t>
      </w:r>
      <w:r w:rsidR="00BC2565">
        <w:rPr>
          <w:rtl/>
        </w:rPr>
        <w:t>،</w:t>
      </w:r>
      <w:r w:rsidRPr="000B2EA4">
        <w:rPr>
          <w:rtl/>
        </w:rPr>
        <w:t xml:space="preserve"> أي أنّ الأقرب يمنع القريب الذي يدلي به</w:t>
      </w:r>
      <w:r w:rsidR="00BC2565">
        <w:rPr>
          <w:rtl/>
        </w:rPr>
        <w:t>،</w:t>
      </w:r>
      <w:r w:rsidRPr="000B2EA4">
        <w:rPr>
          <w:rtl/>
        </w:rPr>
        <w:t xml:space="preserve"> ما عدا أخوة الأُم فإنّهم لا يُحجَبون بالأُم التي يتقربون بها</w:t>
      </w:r>
      <w:r w:rsidR="00BC2565">
        <w:rPr>
          <w:rtl/>
        </w:rPr>
        <w:t>،</w:t>
      </w:r>
      <w:r w:rsidRPr="000B2EA4">
        <w:rPr>
          <w:rtl/>
        </w:rPr>
        <w:t xml:space="preserve"> وكذا أُم الجدة فإنّها ترث مع الجدة</w:t>
      </w:r>
      <w:r w:rsidR="00BC2565">
        <w:rPr>
          <w:rtl/>
        </w:rPr>
        <w:t>،</w:t>
      </w:r>
      <w:r w:rsidRPr="000B2EA4">
        <w:rPr>
          <w:rtl/>
        </w:rPr>
        <w:t xml:space="preserve"> أي مع ابنتها</w:t>
      </w:r>
      <w:r w:rsidR="00BC2565">
        <w:rPr>
          <w:rtl/>
        </w:rPr>
        <w:t>.</w:t>
      </w:r>
      <w:r w:rsidRPr="000B2EA4">
        <w:rPr>
          <w:rtl/>
        </w:rPr>
        <w:t xml:space="preserve"> أمّا إذا أدلى بغيره فلا</w:t>
      </w:r>
      <w:r w:rsidR="00BC2565">
        <w:rPr>
          <w:rtl/>
        </w:rPr>
        <w:t>،</w:t>
      </w:r>
      <w:r w:rsidRPr="000B2EA4">
        <w:rPr>
          <w:rtl/>
        </w:rPr>
        <w:t xml:space="preserve"> كالأب فإنّه يمنع أب الأب ولا يمنع أُم الأُم</w:t>
      </w:r>
      <w:r w:rsidR="00BC2565">
        <w:rPr>
          <w:rtl/>
        </w:rPr>
        <w:t>،</w:t>
      </w:r>
      <w:r w:rsidRPr="000B2EA4">
        <w:rPr>
          <w:rtl/>
        </w:rPr>
        <w:t xml:space="preserve"> وكالأُم</w:t>
      </w:r>
      <w:r w:rsidR="009B0251">
        <w:rPr>
          <w:rtl/>
        </w:rPr>
        <w:t xml:space="preserve"> </w:t>
      </w:r>
      <w:r w:rsidRPr="000B2EA4">
        <w:rPr>
          <w:rtl/>
        </w:rPr>
        <w:t>فإنّها تمنع أُم الأُم ولا تمنع أب الأب</w:t>
      </w:r>
      <w:r w:rsidR="00BC2565">
        <w:rPr>
          <w:rtl/>
        </w:rPr>
        <w:t>،</w:t>
      </w:r>
      <w:r w:rsidRPr="000B2EA4">
        <w:rPr>
          <w:rtl/>
        </w:rPr>
        <w:t xml:space="preserve"> وعمومة الميت يُقدَّمون على عمومة أب الميت</w:t>
      </w:r>
      <w:r w:rsidR="00BC2565">
        <w:rPr>
          <w:rtl/>
        </w:rPr>
        <w:t>،</w:t>
      </w:r>
      <w:r w:rsidRPr="000B2EA4">
        <w:rPr>
          <w:rtl/>
        </w:rPr>
        <w:t xml:space="preserve"> كذلك أجداد الميت يُقدَّمون على أجداد أبيه</w:t>
      </w:r>
      <w:r w:rsidR="00BC2565">
        <w:rPr>
          <w:rtl/>
        </w:rPr>
        <w:t>،</w:t>
      </w:r>
      <w:r w:rsidRPr="000B2EA4">
        <w:rPr>
          <w:rtl/>
        </w:rPr>
        <w:t xml:space="preserve"> والجدة القربى تمنع الجدة البعدى</w:t>
      </w:r>
      <w:r w:rsidR="00BC2565">
        <w:rPr>
          <w:rtl/>
        </w:rPr>
        <w:t>،</w:t>
      </w:r>
      <w:r w:rsidRPr="000B2EA4">
        <w:rPr>
          <w:rtl/>
        </w:rPr>
        <w:t xml:space="preserve"> كل ذلك لقاعدة الأقرب</w:t>
      </w:r>
      <w:r w:rsidRPr="00BC2565">
        <w:rPr>
          <w:rtl/>
        </w:rPr>
        <w:t xml:space="preserve"> </w:t>
      </w:r>
      <w:r w:rsidRPr="005C4D6D">
        <w:rPr>
          <w:rStyle w:val="libFootnotenumChar"/>
          <w:rtl/>
        </w:rPr>
        <w:t>(1)</w:t>
      </w:r>
      <w:r w:rsidR="00BC2565">
        <w:rPr>
          <w:rtl/>
        </w:rPr>
        <w:t>،</w:t>
      </w:r>
      <w:r w:rsidRPr="000B2EA4">
        <w:rPr>
          <w:rtl/>
        </w:rPr>
        <w:t xml:space="preserve"> ويفرّقون بين الذكور والإناث</w:t>
      </w:r>
      <w:r w:rsidR="00BC2565">
        <w:rPr>
          <w:rtl/>
        </w:rPr>
        <w:t>،</w:t>
      </w:r>
    </w:p>
    <w:p w:rsidR="003325C6" w:rsidRPr="00AF3EA1" w:rsidRDefault="000B6353" w:rsidP="00A92D38">
      <w:pPr>
        <w:pStyle w:val="libLine"/>
        <w:rPr>
          <w:rtl/>
        </w:rPr>
      </w:pPr>
      <w:r>
        <w:rPr>
          <w:rtl/>
        </w:rPr>
        <w:t>____________________</w:t>
      </w:r>
    </w:p>
    <w:p w:rsidR="003325C6" w:rsidRPr="00A97FE2" w:rsidRDefault="003325C6" w:rsidP="00A97FE2">
      <w:pPr>
        <w:pStyle w:val="libFootnote0"/>
        <w:rPr>
          <w:rtl/>
        </w:rPr>
      </w:pPr>
      <w:r w:rsidRPr="00AF3EA1">
        <w:rPr>
          <w:rtl/>
        </w:rPr>
        <w:t>(1) الجدة القربى من جهة الأب لا تحجب البعدى من جهة الأُم عند الشافعية والمالكية</w:t>
      </w:r>
      <w:r w:rsidR="00BC2565">
        <w:rPr>
          <w:rtl/>
        </w:rPr>
        <w:t>،</w:t>
      </w:r>
      <w:r w:rsidRPr="00AF3EA1">
        <w:rPr>
          <w:rtl/>
        </w:rPr>
        <w:t xml:space="preserve"> كأُم الأب مع أُم الأُم</w:t>
      </w:r>
      <w:r w:rsidR="00BC2565">
        <w:rPr>
          <w:rtl/>
        </w:rPr>
        <w:t>،</w:t>
      </w:r>
      <w:r w:rsidRPr="00AF3EA1">
        <w:rPr>
          <w:rtl/>
        </w:rPr>
        <w:t xml:space="preserve"> وتحجبها عند الحنفية والحنابلة</w:t>
      </w:r>
      <w:r w:rsidR="00BC2565">
        <w:rPr>
          <w:rtl/>
        </w:rPr>
        <w:t>.</w:t>
      </w:r>
      <w:r w:rsidRPr="00AF3EA1">
        <w:rPr>
          <w:rtl/>
        </w:rPr>
        <w:t xml:space="preserve"> </w:t>
      </w:r>
      <w:r w:rsidR="00BC2565">
        <w:rPr>
          <w:rtl/>
        </w:rPr>
        <w:t>(</w:t>
      </w:r>
      <w:r w:rsidRPr="00AF3EA1">
        <w:rPr>
          <w:rtl/>
        </w:rPr>
        <w:t>الميراث في الشريعة الإسلامية للصعيدي</w:t>
      </w:r>
      <w:r w:rsidR="00BC2565">
        <w:rPr>
          <w:rtl/>
        </w:rPr>
        <w:t>).</w:t>
      </w:r>
    </w:p>
    <w:p w:rsidR="003325C6" w:rsidRDefault="003325C6" w:rsidP="005C4D6D">
      <w:pPr>
        <w:pStyle w:val="libNormal"/>
        <w:rPr>
          <w:rtl/>
        </w:rPr>
      </w:pPr>
      <w:r>
        <w:rPr>
          <w:rtl/>
        </w:rPr>
        <w:br w:type="page"/>
      </w:r>
    </w:p>
    <w:p w:rsidR="003325C6" w:rsidRPr="001534F4" w:rsidRDefault="003325C6" w:rsidP="000B2EA4">
      <w:pPr>
        <w:pStyle w:val="libNormal"/>
        <w:rPr>
          <w:rtl/>
        </w:rPr>
      </w:pPr>
      <w:r w:rsidRPr="001534F4">
        <w:rPr>
          <w:rtl/>
        </w:rPr>
        <w:lastRenderedPageBreak/>
        <w:t>فإخوة الميت يرثون مع بناته ولا يرثون مع أبنائه</w:t>
      </w:r>
      <w:r w:rsidR="00BC2565">
        <w:rPr>
          <w:rtl/>
        </w:rPr>
        <w:t>،</w:t>
      </w:r>
      <w:r w:rsidRPr="001534F4">
        <w:rPr>
          <w:rtl/>
        </w:rPr>
        <w:t xml:space="preserve"> وأولاد الإخوة عندهم لا يشاركون الأجداد</w:t>
      </w:r>
      <w:r w:rsidR="00BC2565">
        <w:rPr>
          <w:rtl/>
        </w:rPr>
        <w:t>،</w:t>
      </w:r>
      <w:r w:rsidRPr="001534F4">
        <w:rPr>
          <w:rtl/>
        </w:rPr>
        <w:t xml:space="preserve"> على عكس ما هي عليه الإمامية</w:t>
      </w:r>
      <w:r w:rsidR="00BC2565">
        <w:rPr>
          <w:rtl/>
        </w:rPr>
        <w:t>.</w:t>
      </w:r>
    </w:p>
    <w:p w:rsidR="003325C6" w:rsidRPr="001534F4" w:rsidRDefault="003325C6" w:rsidP="000B2EA4">
      <w:pPr>
        <w:pStyle w:val="libNormal"/>
        <w:rPr>
          <w:rtl/>
        </w:rPr>
      </w:pPr>
      <w:r w:rsidRPr="001534F4">
        <w:rPr>
          <w:rtl/>
        </w:rPr>
        <w:t>هذه صورة مجملة جداً للحجب</w:t>
      </w:r>
      <w:r w:rsidR="00BC2565">
        <w:rPr>
          <w:rtl/>
        </w:rPr>
        <w:t>،</w:t>
      </w:r>
      <w:r w:rsidRPr="001534F4">
        <w:rPr>
          <w:rtl/>
        </w:rPr>
        <w:t xml:space="preserve"> أردت بها الإشارة إلى ما هي عليه الإمامية من جهة والمذاهب الأخرى من جهة ثانية</w:t>
      </w:r>
      <w:r w:rsidR="00BC2565">
        <w:rPr>
          <w:rtl/>
        </w:rPr>
        <w:t>،</w:t>
      </w:r>
      <w:r w:rsidRPr="001534F4">
        <w:rPr>
          <w:rtl/>
        </w:rPr>
        <w:t xml:space="preserve"> وإلاّ فإنّ باب الحجب واسع ويمكن أن يدخل الكاتب فيه جميع مسائل الإرث</w:t>
      </w:r>
      <w:r w:rsidR="00BC2565">
        <w:rPr>
          <w:rtl/>
        </w:rPr>
        <w:t>،</w:t>
      </w:r>
      <w:r w:rsidRPr="001534F4">
        <w:rPr>
          <w:rtl/>
        </w:rPr>
        <w:t xml:space="preserve"> ويتبين ذلك من البحوث الآتية</w:t>
      </w:r>
      <w:r w:rsidR="00BC2565">
        <w:rPr>
          <w:rtl/>
        </w:rPr>
        <w:t>.</w:t>
      </w:r>
      <w:r w:rsidR="009B0251">
        <w:rPr>
          <w:rtl/>
        </w:rPr>
        <w:t xml:space="preserve"> </w:t>
      </w:r>
    </w:p>
    <w:p w:rsidR="003325C6" w:rsidRDefault="003325C6" w:rsidP="005C4D6D">
      <w:pPr>
        <w:pStyle w:val="libNormal"/>
      </w:pPr>
      <w:r>
        <w:rPr>
          <w:rtl/>
        </w:rPr>
        <w:br w:type="page"/>
      </w:r>
    </w:p>
    <w:p w:rsidR="003325C6" w:rsidRPr="009B0251" w:rsidRDefault="003325C6" w:rsidP="009B0251">
      <w:pPr>
        <w:pStyle w:val="Heading3Center"/>
        <w:rPr>
          <w:rtl/>
        </w:rPr>
      </w:pPr>
      <w:bookmarkStart w:id="251" w:name="111"/>
      <w:bookmarkStart w:id="252" w:name="_Toc404239799"/>
      <w:r w:rsidRPr="001534F4">
        <w:rPr>
          <w:rtl/>
        </w:rPr>
        <w:lastRenderedPageBreak/>
        <w:t>الرد</w:t>
      </w:r>
      <w:bookmarkEnd w:id="251"/>
      <w:bookmarkEnd w:id="252"/>
    </w:p>
    <w:p w:rsidR="003325C6" w:rsidRPr="001534F4" w:rsidRDefault="003325C6" w:rsidP="000B2EA4">
      <w:pPr>
        <w:pStyle w:val="libNormal"/>
        <w:rPr>
          <w:rtl/>
        </w:rPr>
      </w:pPr>
      <w:r w:rsidRPr="001534F4">
        <w:rPr>
          <w:rtl/>
        </w:rPr>
        <w:t>لا يتحقق الرد إلاّ مع أصحاب الفروض</w:t>
      </w:r>
      <w:r w:rsidR="00BC2565">
        <w:rPr>
          <w:rtl/>
        </w:rPr>
        <w:t>؛</w:t>
      </w:r>
      <w:r w:rsidRPr="001534F4">
        <w:rPr>
          <w:rtl/>
        </w:rPr>
        <w:t xml:space="preserve"> لأنّ سهامهم مقدّرة ومحدودة</w:t>
      </w:r>
      <w:r w:rsidR="00BC2565">
        <w:rPr>
          <w:rtl/>
        </w:rPr>
        <w:t>،</w:t>
      </w:r>
      <w:r w:rsidRPr="001534F4">
        <w:rPr>
          <w:rtl/>
        </w:rPr>
        <w:t xml:space="preserve"> وقد تستغرق جميع التركة كأبوين وبنتين</w:t>
      </w:r>
      <w:r w:rsidR="00BC2565">
        <w:rPr>
          <w:rtl/>
        </w:rPr>
        <w:t>،</w:t>
      </w:r>
      <w:r w:rsidRPr="001534F4">
        <w:rPr>
          <w:rtl/>
        </w:rPr>
        <w:t xml:space="preserve"> وللأبوين الثلث وللبنتين الثلثان</w:t>
      </w:r>
      <w:r w:rsidR="00BC2565">
        <w:rPr>
          <w:rtl/>
        </w:rPr>
        <w:t>،</w:t>
      </w:r>
      <w:r w:rsidRPr="001534F4">
        <w:rPr>
          <w:rtl/>
        </w:rPr>
        <w:t xml:space="preserve"> وقد لا تستغرقها كبنت وأم</w:t>
      </w:r>
      <w:r w:rsidR="00BC2565">
        <w:rPr>
          <w:rtl/>
        </w:rPr>
        <w:t>،</w:t>
      </w:r>
      <w:r w:rsidRPr="001534F4">
        <w:rPr>
          <w:rtl/>
        </w:rPr>
        <w:t xml:space="preserve"> للبنت النصف وللأم السدس</w:t>
      </w:r>
      <w:r w:rsidR="00BC2565">
        <w:rPr>
          <w:rtl/>
        </w:rPr>
        <w:t>،</w:t>
      </w:r>
      <w:r w:rsidRPr="001534F4">
        <w:rPr>
          <w:rtl/>
        </w:rPr>
        <w:t xml:space="preserve"> ويبقى الثلث فماذا نصنع به</w:t>
      </w:r>
      <w:r w:rsidR="00BC2565">
        <w:rPr>
          <w:rtl/>
        </w:rPr>
        <w:t>،</w:t>
      </w:r>
      <w:r w:rsidRPr="001534F4">
        <w:rPr>
          <w:rtl/>
        </w:rPr>
        <w:t xml:space="preserve"> وعلى مَن نرده</w:t>
      </w:r>
      <w:r w:rsidR="00BC2565">
        <w:rPr>
          <w:rtl/>
        </w:rPr>
        <w:t>؟</w:t>
      </w:r>
      <w:r w:rsidRPr="001534F4">
        <w:rPr>
          <w:rtl/>
        </w:rPr>
        <w:t xml:space="preserve"> أمّا إذا لم يكن للورثة سهام مقدّرة كالإخوة والأعمام الذين يرثون بغير الفرض فلا يتأتى الرد</w:t>
      </w:r>
      <w:r w:rsidR="00BC2565">
        <w:rPr>
          <w:rtl/>
        </w:rPr>
        <w:t>.</w:t>
      </w:r>
    </w:p>
    <w:p w:rsidR="003325C6" w:rsidRPr="001534F4" w:rsidRDefault="003325C6" w:rsidP="000B2EA4">
      <w:pPr>
        <w:pStyle w:val="libNormal"/>
        <w:rPr>
          <w:rtl/>
        </w:rPr>
      </w:pPr>
      <w:r w:rsidRPr="001534F4">
        <w:rPr>
          <w:rtl/>
        </w:rPr>
        <w:t>وقال الأربعة</w:t>
      </w:r>
      <w:r w:rsidR="00BC2565">
        <w:rPr>
          <w:rtl/>
        </w:rPr>
        <w:t>:</w:t>
      </w:r>
      <w:r w:rsidRPr="001534F4">
        <w:rPr>
          <w:rtl/>
        </w:rPr>
        <w:t xml:space="preserve"> ما زاد عن أصحاب الفروض يُعطى للعصبة</w:t>
      </w:r>
      <w:r w:rsidR="00BC2565">
        <w:rPr>
          <w:rtl/>
        </w:rPr>
        <w:t>،</w:t>
      </w:r>
      <w:r w:rsidRPr="001534F4">
        <w:rPr>
          <w:rtl/>
        </w:rPr>
        <w:t xml:space="preserve"> فإذا كان للميت بنت واحدة أخذت النصف والباقي للأب</w:t>
      </w:r>
      <w:r w:rsidR="00BC2565">
        <w:rPr>
          <w:rtl/>
        </w:rPr>
        <w:t>،</w:t>
      </w:r>
      <w:r w:rsidRPr="001534F4">
        <w:rPr>
          <w:rtl/>
        </w:rPr>
        <w:t xml:space="preserve"> فإن لم يكن فللأخوات لأبوين أو لأب</w:t>
      </w:r>
      <w:r w:rsidR="00BC2565">
        <w:rPr>
          <w:rtl/>
        </w:rPr>
        <w:t>؛</w:t>
      </w:r>
      <w:r w:rsidRPr="001534F4">
        <w:rPr>
          <w:rtl/>
        </w:rPr>
        <w:t xml:space="preserve"> لأنّهن عصبة مع البنت</w:t>
      </w:r>
      <w:r w:rsidR="00BC2565">
        <w:rPr>
          <w:rtl/>
        </w:rPr>
        <w:t>،</w:t>
      </w:r>
      <w:r w:rsidRPr="001534F4">
        <w:rPr>
          <w:rtl/>
        </w:rPr>
        <w:t xml:space="preserve"> فإن لم يكن فلابن الأخ لأبوين</w:t>
      </w:r>
      <w:r w:rsidR="00BC2565">
        <w:rPr>
          <w:rtl/>
        </w:rPr>
        <w:t>،</w:t>
      </w:r>
      <w:r w:rsidRPr="001534F4">
        <w:rPr>
          <w:rtl/>
        </w:rPr>
        <w:t xml:space="preserve"> فإن لم يكن فلابن الأخ لأب</w:t>
      </w:r>
      <w:r w:rsidR="00BC2565">
        <w:rPr>
          <w:rtl/>
        </w:rPr>
        <w:t>،</w:t>
      </w:r>
      <w:r w:rsidRPr="001534F4">
        <w:rPr>
          <w:rtl/>
        </w:rPr>
        <w:t xml:space="preserve"> فالعم لأبوين</w:t>
      </w:r>
      <w:r w:rsidR="00BC2565">
        <w:rPr>
          <w:rtl/>
        </w:rPr>
        <w:t>،</w:t>
      </w:r>
      <w:r w:rsidRPr="001534F4">
        <w:rPr>
          <w:rtl/>
        </w:rPr>
        <w:t xml:space="preserve"> فالعم لأب</w:t>
      </w:r>
      <w:r w:rsidR="00BC2565">
        <w:rPr>
          <w:rtl/>
        </w:rPr>
        <w:t>،</w:t>
      </w:r>
      <w:r w:rsidRPr="001534F4">
        <w:rPr>
          <w:rtl/>
        </w:rPr>
        <w:t xml:space="preserve"> فابن العم لأب</w:t>
      </w:r>
      <w:r w:rsidR="00BC2565">
        <w:rPr>
          <w:rtl/>
        </w:rPr>
        <w:t>،</w:t>
      </w:r>
      <w:r w:rsidRPr="001534F4">
        <w:rPr>
          <w:rtl/>
        </w:rPr>
        <w:t xml:space="preserve"> فإن فُقد هؤلاء جميعاً رُد الفاضل على ذوي الفروض بقدر سهامهم إلاّ الزوج والزوجة فلا يُردّ عليهما</w:t>
      </w:r>
      <w:r w:rsidR="00BC2565">
        <w:rPr>
          <w:rtl/>
        </w:rPr>
        <w:t>،</w:t>
      </w:r>
      <w:r w:rsidRPr="001534F4">
        <w:rPr>
          <w:rtl/>
        </w:rPr>
        <w:t xml:space="preserve"> وإليك المثال</w:t>
      </w:r>
      <w:r w:rsidR="00BC2565">
        <w:rPr>
          <w:rtl/>
        </w:rPr>
        <w:t>:</w:t>
      </w:r>
      <w:r w:rsidRPr="001534F4">
        <w:rPr>
          <w:rtl/>
        </w:rPr>
        <w:t xml:space="preserve"> إذا ترك الميت أُماً وبنتاً</w:t>
      </w:r>
      <w:r w:rsidR="00BC2565">
        <w:rPr>
          <w:rtl/>
        </w:rPr>
        <w:t>،</w:t>
      </w:r>
      <w:r w:rsidRPr="001534F4">
        <w:rPr>
          <w:rtl/>
        </w:rPr>
        <w:t xml:space="preserve"> فللأُم السدس وللبنت النصف فرضاً</w:t>
      </w:r>
      <w:r w:rsidR="00BC2565">
        <w:rPr>
          <w:rtl/>
        </w:rPr>
        <w:t>،</w:t>
      </w:r>
      <w:r w:rsidRPr="001534F4">
        <w:rPr>
          <w:rtl/>
        </w:rPr>
        <w:t xml:space="preserve"> والباقي يُردّ عليهما أرباعاً وتكون الفريضة من أربعة</w:t>
      </w:r>
      <w:r w:rsidR="00BC2565">
        <w:rPr>
          <w:rtl/>
        </w:rPr>
        <w:t>،</w:t>
      </w:r>
      <w:r w:rsidRPr="001534F4">
        <w:rPr>
          <w:rtl/>
        </w:rPr>
        <w:t xml:space="preserve"> الربع للأُم وثلاثة أرباع للبنت</w:t>
      </w:r>
      <w:r w:rsidR="00BC2565">
        <w:rPr>
          <w:rtl/>
        </w:rPr>
        <w:t>،</w:t>
      </w:r>
      <w:r w:rsidRPr="001534F4">
        <w:rPr>
          <w:rtl/>
        </w:rPr>
        <w:t xml:space="preserve"> وكذلك إذا ترك أختاً لأب وأختاً لأُم</w:t>
      </w:r>
      <w:r w:rsidR="00BC2565">
        <w:rPr>
          <w:rtl/>
        </w:rPr>
        <w:t>،</w:t>
      </w:r>
      <w:r w:rsidRPr="001534F4">
        <w:rPr>
          <w:rtl/>
        </w:rPr>
        <w:t xml:space="preserve"> أخذت الأُولى سهم البنت والثانية سهم الأُم</w:t>
      </w:r>
      <w:r w:rsidR="00BC2565">
        <w:rPr>
          <w:rtl/>
        </w:rPr>
        <w:t>.</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وقال الشافعية والمالكية</w:t>
      </w:r>
      <w:r w:rsidR="00BC2565">
        <w:rPr>
          <w:rtl/>
        </w:rPr>
        <w:t>:</w:t>
      </w:r>
      <w:r w:rsidRPr="001534F4">
        <w:rPr>
          <w:rtl/>
        </w:rPr>
        <w:t xml:space="preserve"> إذا لم يكن ذو عصبة يُعطى الباقي عن ذوي الفروض لبيت المال</w:t>
      </w:r>
      <w:r w:rsidR="00BC2565">
        <w:rPr>
          <w:rtl/>
        </w:rPr>
        <w:t>.</w:t>
      </w:r>
    </w:p>
    <w:p w:rsidR="003325C6" w:rsidRPr="001534F4" w:rsidRDefault="003325C6" w:rsidP="000B2EA4">
      <w:pPr>
        <w:pStyle w:val="libNormal"/>
        <w:rPr>
          <w:rtl/>
        </w:rPr>
      </w:pPr>
      <w:r w:rsidRPr="001534F4">
        <w:rPr>
          <w:rtl/>
        </w:rPr>
        <w:t>وقال الإمامية</w:t>
      </w:r>
      <w:r w:rsidR="00BC2565">
        <w:rPr>
          <w:rtl/>
        </w:rPr>
        <w:t>:</w:t>
      </w:r>
      <w:r w:rsidRPr="001534F4">
        <w:rPr>
          <w:rtl/>
        </w:rPr>
        <w:t xml:space="preserve"> يُرد الفاضل على كل ذي فرض بحسب سهمه إذا لم يوجد قريب في مرتبته</w:t>
      </w:r>
      <w:r w:rsidR="00BC2565">
        <w:rPr>
          <w:rtl/>
        </w:rPr>
        <w:t>،</w:t>
      </w:r>
      <w:r w:rsidRPr="001534F4">
        <w:rPr>
          <w:rtl/>
        </w:rPr>
        <w:t xml:space="preserve"> أمّا إذا وجِد فيأخذ ذو الفرض فرضه والباقي للقريب</w:t>
      </w:r>
      <w:r w:rsidR="00BC2565">
        <w:rPr>
          <w:rtl/>
        </w:rPr>
        <w:t>،</w:t>
      </w:r>
      <w:r w:rsidRPr="001534F4">
        <w:rPr>
          <w:rtl/>
        </w:rPr>
        <w:t xml:space="preserve"> كأم وأب</w:t>
      </w:r>
      <w:r w:rsidR="00BC2565">
        <w:rPr>
          <w:rtl/>
        </w:rPr>
        <w:t>،</w:t>
      </w:r>
      <w:r w:rsidRPr="001534F4">
        <w:rPr>
          <w:rtl/>
        </w:rPr>
        <w:t xml:space="preserve"> تأخذ الأُم نصيبها المفروض والباقي للأب</w:t>
      </w:r>
      <w:r w:rsidR="00BC2565">
        <w:rPr>
          <w:rtl/>
        </w:rPr>
        <w:t>،</w:t>
      </w:r>
      <w:r w:rsidRPr="001534F4">
        <w:rPr>
          <w:rtl/>
        </w:rPr>
        <w:t xml:space="preserve"> وإذا وجِد ذو الفرض مع مَن هو في غير مرتبته من الأقارب أخذ ذو الفرض فرضه</w:t>
      </w:r>
      <w:r w:rsidR="00BC2565">
        <w:rPr>
          <w:rtl/>
        </w:rPr>
        <w:t>،</w:t>
      </w:r>
      <w:r w:rsidRPr="001534F4">
        <w:rPr>
          <w:rtl/>
        </w:rPr>
        <w:t xml:space="preserve"> ورُد الباقي عليه</w:t>
      </w:r>
      <w:r w:rsidR="00BC2565">
        <w:rPr>
          <w:rtl/>
        </w:rPr>
        <w:t>،</w:t>
      </w:r>
      <w:r w:rsidRPr="001534F4">
        <w:rPr>
          <w:rtl/>
        </w:rPr>
        <w:t xml:space="preserve"> كأُم وأخ</w:t>
      </w:r>
      <w:r w:rsidR="00BC2565">
        <w:rPr>
          <w:rtl/>
        </w:rPr>
        <w:t>،</w:t>
      </w:r>
      <w:r w:rsidRPr="001534F4">
        <w:rPr>
          <w:rtl/>
        </w:rPr>
        <w:t xml:space="preserve"> للأُم الثلث بالفرض والباقي يُرد عليها</w:t>
      </w:r>
      <w:r w:rsidR="00BC2565">
        <w:rPr>
          <w:rtl/>
        </w:rPr>
        <w:t>،</w:t>
      </w:r>
      <w:r w:rsidRPr="001534F4">
        <w:rPr>
          <w:rtl/>
        </w:rPr>
        <w:t xml:space="preserve"> ولا شيء للأخ</w:t>
      </w:r>
      <w:r w:rsidR="00BC2565">
        <w:rPr>
          <w:rtl/>
        </w:rPr>
        <w:t>؛</w:t>
      </w:r>
      <w:r w:rsidRPr="001534F4">
        <w:rPr>
          <w:rtl/>
        </w:rPr>
        <w:t xml:space="preserve"> لأنّه من المرتبة الثانية وهي من الأُولى</w:t>
      </w:r>
      <w:r w:rsidR="00BC2565">
        <w:rPr>
          <w:rtl/>
        </w:rPr>
        <w:t>.</w:t>
      </w:r>
      <w:r w:rsidRPr="001534F4">
        <w:rPr>
          <w:rtl/>
        </w:rPr>
        <w:t xml:space="preserve"> وكذلك الأخت لأب مع العم</w:t>
      </w:r>
      <w:r w:rsidR="00BC2565">
        <w:rPr>
          <w:rtl/>
        </w:rPr>
        <w:t>،</w:t>
      </w:r>
      <w:r w:rsidRPr="001534F4">
        <w:rPr>
          <w:rtl/>
        </w:rPr>
        <w:t xml:space="preserve"> ترث الأخت النصف فرضاً والنصف الثاني رداً</w:t>
      </w:r>
      <w:r w:rsidR="00BC2565">
        <w:rPr>
          <w:rtl/>
        </w:rPr>
        <w:t>،</w:t>
      </w:r>
      <w:r w:rsidRPr="001534F4">
        <w:rPr>
          <w:rtl/>
        </w:rPr>
        <w:t xml:space="preserve"> ولا شيء للعم</w:t>
      </w:r>
      <w:r w:rsidR="00BC2565">
        <w:rPr>
          <w:rtl/>
        </w:rPr>
        <w:t>؛</w:t>
      </w:r>
      <w:r w:rsidRPr="001534F4">
        <w:rPr>
          <w:rtl/>
        </w:rPr>
        <w:t xml:space="preserve"> لأنّه من المرتبة الثالثة وهي من الثانية</w:t>
      </w:r>
      <w:r w:rsidR="00BC2565">
        <w:rPr>
          <w:rtl/>
        </w:rPr>
        <w:t>.</w:t>
      </w:r>
    </w:p>
    <w:p w:rsidR="003325C6" w:rsidRPr="001534F4" w:rsidRDefault="003325C6" w:rsidP="000B2EA4">
      <w:pPr>
        <w:pStyle w:val="libNormal"/>
        <w:rPr>
          <w:rtl/>
        </w:rPr>
      </w:pPr>
      <w:r w:rsidRPr="001534F4">
        <w:rPr>
          <w:rtl/>
        </w:rPr>
        <w:t>والإمامية لا يردّون على وِلد الأُم إذا اجتمعوا مع ولد الأب</w:t>
      </w:r>
      <w:r w:rsidR="00BC2565">
        <w:rPr>
          <w:rtl/>
        </w:rPr>
        <w:t>،</w:t>
      </w:r>
      <w:r w:rsidRPr="001534F4">
        <w:rPr>
          <w:rtl/>
        </w:rPr>
        <w:t xml:space="preserve"> فإذا ترك الميت أختاً لأُم وأختاً لأب</w:t>
      </w:r>
      <w:r w:rsidR="00BC2565">
        <w:rPr>
          <w:rtl/>
        </w:rPr>
        <w:t>،</w:t>
      </w:r>
      <w:r w:rsidRPr="001534F4">
        <w:rPr>
          <w:rtl/>
        </w:rPr>
        <w:t xml:space="preserve"> فللأُولى السدس وللثانية النصف</w:t>
      </w:r>
      <w:r w:rsidR="00BC2565">
        <w:rPr>
          <w:rtl/>
        </w:rPr>
        <w:t>،</w:t>
      </w:r>
      <w:r w:rsidRPr="001534F4">
        <w:rPr>
          <w:rtl/>
        </w:rPr>
        <w:t xml:space="preserve"> والباقي يُرد عليها دون الأخت لأُم</w:t>
      </w:r>
      <w:r w:rsidR="00BC2565">
        <w:rPr>
          <w:rtl/>
        </w:rPr>
        <w:t>،</w:t>
      </w:r>
      <w:r w:rsidRPr="001534F4">
        <w:rPr>
          <w:rtl/>
        </w:rPr>
        <w:t xml:space="preserve"> أجل</w:t>
      </w:r>
      <w:r w:rsidR="00BC2565">
        <w:rPr>
          <w:rtl/>
        </w:rPr>
        <w:t>،</w:t>
      </w:r>
      <w:r w:rsidRPr="001534F4">
        <w:rPr>
          <w:rtl/>
        </w:rPr>
        <w:t xml:space="preserve"> يُرد على ولد الأُم إذا لم يكن غيرهم في مرتبتهم</w:t>
      </w:r>
      <w:r w:rsidR="00BC2565">
        <w:rPr>
          <w:rtl/>
        </w:rPr>
        <w:t>،</w:t>
      </w:r>
      <w:r w:rsidRPr="001534F4">
        <w:rPr>
          <w:rtl/>
        </w:rPr>
        <w:t xml:space="preserve"> كما لو ترك الميت أختاً لأُم وعماً لأب</w:t>
      </w:r>
      <w:r w:rsidR="00BC2565">
        <w:rPr>
          <w:rtl/>
        </w:rPr>
        <w:t>،</w:t>
      </w:r>
      <w:r w:rsidRPr="001534F4">
        <w:rPr>
          <w:rtl/>
        </w:rPr>
        <w:t xml:space="preserve"> فالمال كله لها دونه</w:t>
      </w:r>
      <w:r w:rsidR="00BC2565">
        <w:rPr>
          <w:rtl/>
        </w:rPr>
        <w:t>؛</w:t>
      </w:r>
      <w:r w:rsidRPr="001534F4">
        <w:rPr>
          <w:rtl/>
        </w:rPr>
        <w:t xml:space="preserve"> لأنّه مرتبة ثالثة وهي مرتبة ثانية</w:t>
      </w:r>
      <w:r w:rsidR="00BC2565">
        <w:rPr>
          <w:rtl/>
        </w:rPr>
        <w:t>.</w:t>
      </w:r>
    </w:p>
    <w:p w:rsidR="003325C6" w:rsidRPr="001534F4" w:rsidRDefault="003325C6" w:rsidP="000B2EA4">
      <w:pPr>
        <w:pStyle w:val="libNormal"/>
        <w:rPr>
          <w:rtl/>
        </w:rPr>
      </w:pPr>
      <w:r w:rsidRPr="001534F4">
        <w:rPr>
          <w:rtl/>
        </w:rPr>
        <w:t>وأيضاً لا يرد الإمامية على الأُم مع وجود ما يحجبها عما زاد عن السدس</w:t>
      </w:r>
      <w:r w:rsidR="00BC2565">
        <w:rPr>
          <w:rtl/>
        </w:rPr>
        <w:t>،</w:t>
      </w:r>
      <w:r w:rsidRPr="001534F4">
        <w:rPr>
          <w:rtl/>
        </w:rPr>
        <w:t xml:space="preserve"> فلو كان للميت بنت وأبوان</w:t>
      </w:r>
      <w:r w:rsidR="00BC2565">
        <w:rPr>
          <w:rtl/>
        </w:rPr>
        <w:t>،</w:t>
      </w:r>
      <w:r w:rsidRPr="001534F4">
        <w:rPr>
          <w:rtl/>
        </w:rPr>
        <w:t xml:space="preserve"> وأخوة يحجبونها عن الثلث</w:t>
      </w:r>
      <w:r w:rsidR="00BC2565">
        <w:rPr>
          <w:rtl/>
        </w:rPr>
        <w:t>،</w:t>
      </w:r>
      <w:r w:rsidRPr="001534F4">
        <w:rPr>
          <w:rtl/>
        </w:rPr>
        <w:t xml:space="preserve"> فالباقي يُرد على الأب والبنت فقط</w:t>
      </w:r>
      <w:r w:rsidR="00BC2565">
        <w:rPr>
          <w:rtl/>
        </w:rPr>
        <w:t>،</w:t>
      </w:r>
      <w:r w:rsidRPr="001534F4">
        <w:rPr>
          <w:rtl/>
        </w:rPr>
        <w:t xml:space="preserve"> وإذا لم يوجد ما يحجبها رُد الباقي على الأب والبنت والأُم على حسب سهامهم</w:t>
      </w:r>
      <w:r w:rsidR="00BC2565">
        <w:rPr>
          <w:rtl/>
        </w:rPr>
        <w:t>.</w:t>
      </w:r>
    </w:p>
    <w:p w:rsidR="003325C6" w:rsidRPr="001534F4" w:rsidRDefault="003325C6" w:rsidP="000B2EA4">
      <w:pPr>
        <w:pStyle w:val="libNormal"/>
        <w:rPr>
          <w:rtl/>
        </w:rPr>
      </w:pPr>
      <w:r w:rsidRPr="001534F4">
        <w:rPr>
          <w:rtl/>
        </w:rPr>
        <w:t>ويأتي في ميراث الزوجين أنّ الإمامية يردّون على الزوج دون الزوجة إذا لم يكن وارث غيرهما</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253" w:name="112"/>
      <w:bookmarkStart w:id="254" w:name="_Toc404239800"/>
      <w:r w:rsidRPr="001534F4">
        <w:rPr>
          <w:rtl/>
        </w:rPr>
        <w:lastRenderedPageBreak/>
        <w:t>الحمل وولد الملاعنة والزنا</w:t>
      </w:r>
      <w:bookmarkEnd w:id="253"/>
      <w:bookmarkEnd w:id="254"/>
    </w:p>
    <w:p w:rsidR="003325C6" w:rsidRPr="009B0251" w:rsidRDefault="003325C6" w:rsidP="009B0251">
      <w:pPr>
        <w:pStyle w:val="libBold1"/>
        <w:rPr>
          <w:rtl/>
        </w:rPr>
      </w:pPr>
      <w:r w:rsidRPr="001534F4">
        <w:rPr>
          <w:rtl/>
        </w:rPr>
        <w:t>الحمل</w:t>
      </w:r>
      <w:r w:rsidR="00BC2565">
        <w:rPr>
          <w:rtl/>
        </w:rPr>
        <w:t>:</w:t>
      </w:r>
    </w:p>
    <w:p w:rsidR="003325C6" w:rsidRPr="001534F4" w:rsidRDefault="003325C6" w:rsidP="000B2EA4">
      <w:pPr>
        <w:pStyle w:val="libNormal"/>
        <w:rPr>
          <w:rtl/>
        </w:rPr>
      </w:pPr>
      <w:r w:rsidRPr="001534F4">
        <w:rPr>
          <w:rtl/>
        </w:rPr>
        <w:t>إذا مات وامراته حامل</w:t>
      </w:r>
      <w:r w:rsidR="00BC2565">
        <w:rPr>
          <w:rtl/>
        </w:rPr>
        <w:t>،</w:t>
      </w:r>
      <w:r w:rsidRPr="001534F4">
        <w:rPr>
          <w:rtl/>
        </w:rPr>
        <w:t xml:space="preserve"> فإن أمكن وقف الأمر إلى أن يتبين فهو</w:t>
      </w:r>
      <w:r w:rsidR="00BC2565">
        <w:rPr>
          <w:rtl/>
        </w:rPr>
        <w:t>،</w:t>
      </w:r>
      <w:r w:rsidRPr="001534F4">
        <w:rPr>
          <w:rtl/>
        </w:rPr>
        <w:t xml:space="preserve"> وإلاّ فيوقف للحمل شيء</w:t>
      </w:r>
      <w:r w:rsidR="00BC2565">
        <w:rPr>
          <w:rtl/>
        </w:rPr>
        <w:t>،</w:t>
      </w:r>
      <w:r w:rsidRPr="001534F4">
        <w:rPr>
          <w:rtl/>
        </w:rPr>
        <w:t xml:space="preserve"> واختلفوا في مقدار ما يوقف</w:t>
      </w:r>
      <w:r w:rsidR="00BC2565">
        <w:rPr>
          <w:rtl/>
        </w:rPr>
        <w:t>،</w:t>
      </w:r>
      <w:r w:rsidRPr="001534F4">
        <w:rPr>
          <w:rtl/>
        </w:rPr>
        <w:t xml:space="preserve"> قال الحنفية</w:t>
      </w:r>
      <w:r w:rsidR="00BC2565">
        <w:rPr>
          <w:rtl/>
        </w:rPr>
        <w:t>:</w:t>
      </w:r>
      <w:r w:rsidRPr="001534F4">
        <w:rPr>
          <w:rtl/>
        </w:rPr>
        <w:t xml:space="preserve"> </w:t>
      </w:r>
      <w:r w:rsidR="00BC2565">
        <w:rPr>
          <w:rtl/>
        </w:rPr>
        <w:t>(</w:t>
      </w:r>
      <w:r w:rsidRPr="001534F4">
        <w:rPr>
          <w:rtl/>
        </w:rPr>
        <w:t>يوقف للحمل حظ ابن واحد</w:t>
      </w:r>
      <w:r w:rsidR="00BC2565">
        <w:rPr>
          <w:rtl/>
        </w:rPr>
        <w:t>؛</w:t>
      </w:r>
      <w:r w:rsidRPr="001534F4">
        <w:rPr>
          <w:rtl/>
        </w:rPr>
        <w:t xml:space="preserve"> لأنّه الغالب والزائد موهوم</w:t>
      </w:r>
      <w:r w:rsidR="00BC2565">
        <w:rPr>
          <w:rtl/>
        </w:rPr>
        <w:t>).</w:t>
      </w:r>
      <w:r w:rsidRPr="001534F4">
        <w:rPr>
          <w:rtl/>
        </w:rPr>
        <w:t xml:space="preserve"> </w:t>
      </w:r>
      <w:r w:rsidR="00BC2565">
        <w:rPr>
          <w:rtl/>
        </w:rPr>
        <w:t>(</w:t>
      </w:r>
      <w:r w:rsidRPr="001534F4">
        <w:rPr>
          <w:rtl/>
        </w:rPr>
        <w:t>كشف الحقائق في شرح كنز الدقائق ج2 باب الفرائض في فقه الحنفية</w:t>
      </w:r>
      <w:r w:rsidR="00BC2565">
        <w:rPr>
          <w:rtl/>
        </w:rPr>
        <w:t>).</w:t>
      </w:r>
    </w:p>
    <w:p w:rsidR="003325C6" w:rsidRPr="001534F4" w:rsidRDefault="003325C6" w:rsidP="000B2EA4">
      <w:pPr>
        <w:pStyle w:val="libNormal"/>
        <w:rPr>
          <w:rtl/>
        </w:rPr>
      </w:pPr>
      <w:r w:rsidRPr="001534F4">
        <w:rPr>
          <w:rtl/>
        </w:rPr>
        <w:t xml:space="preserve">وفي كتاب </w:t>
      </w:r>
      <w:r w:rsidR="00BC2565">
        <w:rPr>
          <w:rtl/>
        </w:rPr>
        <w:t>(</w:t>
      </w:r>
      <w:r w:rsidRPr="001534F4">
        <w:rPr>
          <w:rtl/>
        </w:rPr>
        <w:t>الميراث في الشريعة الإسلامية</w:t>
      </w:r>
      <w:r w:rsidR="00BC2565">
        <w:rPr>
          <w:rtl/>
        </w:rPr>
        <w:t>)</w:t>
      </w:r>
      <w:r w:rsidRPr="001534F4">
        <w:rPr>
          <w:rtl/>
        </w:rPr>
        <w:t xml:space="preserve"> لمعوض محمد مصطفى ومحمد محمد سعفان نقلاً عن كتاب </w:t>
      </w:r>
      <w:r w:rsidR="00BC2565">
        <w:rPr>
          <w:rtl/>
        </w:rPr>
        <w:t>(</w:t>
      </w:r>
      <w:r w:rsidRPr="001534F4">
        <w:rPr>
          <w:rtl/>
        </w:rPr>
        <w:t>سراجية</w:t>
      </w:r>
      <w:r w:rsidR="00BC2565">
        <w:rPr>
          <w:rtl/>
        </w:rPr>
        <w:t>)</w:t>
      </w:r>
      <w:r w:rsidRPr="001534F4">
        <w:rPr>
          <w:rtl/>
        </w:rPr>
        <w:t xml:space="preserve"> إنّ مالكا ًوالشافعي قالا</w:t>
      </w:r>
      <w:r w:rsidR="00BC2565">
        <w:rPr>
          <w:rtl/>
        </w:rPr>
        <w:t>:</w:t>
      </w:r>
      <w:r w:rsidRPr="001534F4">
        <w:rPr>
          <w:rtl/>
        </w:rPr>
        <w:t xml:space="preserve"> يوقف نصيب أربعة بنين وأربع بنات</w:t>
      </w:r>
      <w:r w:rsidR="00BC2565">
        <w:rPr>
          <w:rtl/>
        </w:rPr>
        <w:t>.</w:t>
      </w:r>
    </w:p>
    <w:p w:rsidR="003325C6" w:rsidRPr="001534F4" w:rsidRDefault="003325C6" w:rsidP="000B2EA4">
      <w:pPr>
        <w:pStyle w:val="libNormal"/>
        <w:rPr>
          <w:rtl/>
        </w:rPr>
      </w:pPr>
      <w:r w:rsidRPr="001534F4">
        <w:rPr>
          <w:rtl/>
        </w:rPr>
        <w:t xml:space="preserve">ومن الطريف ما جاء في ج6 من كتاب </w:t>
      </w:r>
      <w:r w:rsidR="00BC2565">
        <w:rPr>
          <w:rtl/>
        </w:rPr>
        <w:t>(</w:t>
      </w:r>
      <w:r w:rsidRPr="001534F4">
        <w:rPr>
          <w:rtl/>
        </w:rPr>
        <w:t>المغني</w:t>
      </w:r>
      <w:r w:rsidR="00BC2565">
        <w:rPr>
          <w:rtl/>
        </w:rPr>
        <w:t>)</w:t>
      </w:r>
      <w:r w:rsidRPr="001534F4">
        <w:rPr>
          <w:rtl/>
        </w:rPr>
        <w:t xml:space="preserve"> طبعة ثالثة ص314</w:t>
      </w:r>
      <w:r w:rsidR="00BC2565">
        <w:rPr>
          <w:rtl/>
        </w:rPr>
        <w:t>.</w:t>
      </w:r>
    </w:p>
    <w:p w:rsidR="003325C6" w:rsidRPr="001534F4" w:rsidRDefault="00BC2565" w:rsidP="000B2EA4">
      <w:pPr>
        <w:pStyle w:val="libNormal"/>
        <w:rPr>
          <w:rtl/>
        </w:rPr>
      </w:pPr>
      <w:r>
        <w:rPr>
          <w:rtl/>
        </w:rPr>
        <w:t>(</w:t>
      </w:r>
      <w:r w:rsidR="003325C6" w:rsidRPr="001534F4">
        <w:rPr>
          <w:rtl/>
        </w:rPr>
        <w:t>حكي عن المارديني أنّ يمنياً من أهل الدين والفضل أخبره أنّ امرأة وُلِدَت باليمن شيئاً كالكرش</w:t>
      </w:r>
      <w:r>
        <w:rPr>
          <w:rtl/>
        </w:rPr>
        <w:t>،</w:t>
      </w:r>
      <w:r w:rsidR="003325C6" w:rsidRPr="001534F4">
        <w:rPr>
          <w:rtl/>
        </w:rPr>
        <w:t xml:space="preserve"> فظُنّ أن لا ولد فيه</w:t>
      </w:r>
      <w:r>
        <w:rPr>
          <w:rtl/>
        </w:rPr>
        <w:t>،</w:t>
      </w:r>
      <w:r w:rsidR="003325C6" w:rsidRPr="001534F4">
        <w:rPr>
          <w:rtl/>
        </w:rPr>
        <w:t xml:space="preserve"> فأُلقي على قارعة الطريق</w:t>
      </w:r>
      <w:r>
        <w:rPr>
          <w:rtl/>
        </w:rPr>
        <w:t>،</w:t>
      </w:r>
      <w:r w:rsidR="003325C6" w:rsidRPr="001534F4">
        <w:rPr>
          <w:rtl/>
        </w:rPr>
        <w:t xml:space="preserve"> فلمّا طلعت الشمس وحمي بها تحرك فشقّ فخرج منه سبعة أولاد ذكور</w:t>
      </w:r>
      <w:r>
        <w:rPr>
          <w:rtl/>
        </w:rPr>
        <w:t>،</w:t>
      </w:r>
      <w:r w:rsidR="003325C6" w:rsidRPr="001534F4">
        <w:rPr>
          <w:rtl/>
        </w:rPr>
        <w:t xml:space="preserve"> عاشوا جميعاً</w:t>
      </w:r>
      <w:r>
        <w:rPr>
          <w:rtl/>
        </w:rPr>
        <w:t>،</w:t>
      </w:r>
      <w:r w:rsidR="003325C6" w:rsidRPr="001534F4">
        <w:rPr>
          <w:rtl/>
        </w:rPr>
        <w:t xml:space="preserve"> وكانوا خلقاً سوياً</w:t>
      </w:r>
      <w:r>
        <w:rPr>
          <w:rtl/>
        </w:rPr>
        <w:t>،</w:t>
      </w:r>
      <w:r w:rsidR="003325C6" w:rsidRPr="001534F4">
        <w:rPr>
          <w:rtl/>
        </w:rPr>
        <w:t xml:space="preserve"> إلاّ أنّه كان</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في أعضائهم قصر</w:t>
      </w:r>
      <w:r w:rsidR="00BC2565">
        <w:rPr>
          <w:rtl/>
        </w:rPr>
        <w:t>،</w:t>
      </w:r>
      <w:r w:rsidRPr="001534F4">
        <w:rPr>
          <w:rtl/>
        </w:rPr>
        <w:t xml:space="preserve"> قال اليمني الفاضل</w:t>
      </w:r>
      <w:r w:rsidR="00BC2565">
        <w:rPr>
          <w:rtl/>
        </w:rPr>
        <w:t>:</w:t>
      </w:r>
      <w:r w:rsidRPr="001534F4">
        <w:rPr>
          <w:rtl/>
        </w:rPr>
        <w:t xml:space="preserve"> وصارعني أحدهم فصرعني</w:t>
      </w:r>
      <w:r w:rsidR="00BC2565">
        <w:rPr>
          <w:rtl/>
        </w:rPr>
        <w:t>،</w:t>
      </w:r>
      <w:r w:rsidRPr="001534F4">
        <w:rPr>
          <w:rtl/>
        </w:rPr>
        <w:t xml:space="preserve"> فكنتُ أُعيَّر به</w:t>
      </w:r>
      <w:r w:rsidR="00BC2565">
        <w:rPr>
          <w:rtl/>
        </w:rPr>
        <w:t>،</w:t>
      </w:r>
      <w:r w:rsidRPr="001534F4">
        <w:rPr>
          <w:rtl/>
        </w:rPr>
        <w:t xml:space="preserve"> ويقول لي الناس</w:t>
      </w:r>
      <w:r w:rsidR="00BC2565">
        <w:rPr>
          <w:rtl/>
        </w:rPr>
        <w:t>:</w:t>
      </w:r>
      <w:r w:rsidRPr="001534F4">
        <w:rPr>
          <w:rtl/>
        </w:rPr>
        <w:t xml:space="preserve"> صرعكَ سبع رجل</w:t>
      </w:r>
      <w:r w:rsidR="00BC2565">
        <w:rPr>
          <w:rtl/>
        </w:rPr>
        <w:t>).</w:t>
      </w:r>
    </w:p>
    <w:p w:rsidR="003325C6" w:rsidRPr="001534F4" w:rsidRDefault="003325C6" w:rsidP="000B2EA4">
      <w:pPr>
        <w:pStyle w:val="libNormal"/>
        <w:rPr>
          <w:rtl/>
        </w:rPr>
      </w:pPr>
      <w:r w:rsidRPr="001534F4">
        <w:rPr>
          <w:rtl/>
        </w:rPr>
        <w:t>وقال الإمامية</w:t>
      </w:r>
      <w:r w:rsidR="00BC2565">
        <w:rPr>
          <w:rtl/>
        </w:rPr>
        <w:t>:</w:t>
      </w:r>
      <w:r w:rsidRPr="001534F4">
        <w:rPr>
          <w:rtl/>
        </w:rPr>
        <w:t xml:space="preserve"> يوقف نصيب ذكرين من باب الاحتياط</w:t>
      </w:r>
      <w:r w:rsidR="00BC2565">
        <w:rPr>
          <w:rtl/>
        </w:rPr>
        <w:t>،</w:t>
      </w:r>
      <w:r w:rsidRPr="001534F4">
        <w:rPr>
          <w:rtl/>
        </w:rPr>
        <w:t xml:space="preserve"> ويُعطى أصحاب الفروض كالزوج والزوجة أقلّ النصيبين</w:t>
      </w:r>
      <w:r w:rsidR="00BC2565">
        <w:rPr>
          <w:rtl/>
        </w:rPr>
        <w:t>.</w:t>
      </w:r>
    </w:p>
    <w:p w:rsidR="00BC2565" w:rsidRDefault="003325C6" w:rsidP="000B2EA4">
      <w:pPr>
        <w:pStyle w:val="libNormal"/>
        <w:rPr>
          <w:rtl/>
        </w:rPr>
      </w:pPr>
      <w:r w:rsidRPr="000B2EA4">
        <w:rPr>
          <w:rtl/>
        </w:rPr>
        <w:t>وإنّما يرث الحمل بشرط سقوطه حياً</w:t>
      </w:r>
      <w:r w:rsidRPr="00BC2565">
        <w:rPr>
          <w:rtl/>
        </w:rPr>
        <w:t xml:space="preserve"> </w:t>
      </w:r>
      <w:r w:rsidRPr="005C4D6D">
        <w:rPr>
          <w:rStyle w:val="libFootnotenumChar"/>
          <w:rtl/>
        </w:rPr>
        <w:t>(1)</w:t>
      </w:r>
      <w:r w:rsidR="00BC2565">
        <w:rPr>
          <w:rtl/>
        </w:rPr>
        <w:t>،</w:t>
      </w:r>
      <w:r w:rsidRPr="000B2EA4">
        <w:rPr>
          <w:rtl/>
        </w:rPr>
        <w:t xml:space="preserve"> وبأن تأتي به لأقلّ من ستة أشهر</w:t>
      </w:r>
      <w:r w:rsidR="00BC2565">
        <w:rPr>
          <w:rtl/>
        </w:rPr>
        <w:t>،</w:t>
      </w:r>
      <w:r w:rsidRPr="000B2EA4">
        <w:rPr>
          <w:rtl/>
        </w:rPr>
        <w:t xml:space="preserve"> بل ولو لستة أشهر إذا جامع ومات بعد الجماع بلا فاصل</w:t>
      </w:r>
      <w:r w:rsidR="00BC2565">
        <w:rPr>
          <w:rtl/>
        </w:rPr>
        <w:t>،</w:t>
      </w:r>
      <w:r w:rsidRPr="000B2EA4">
        <w:rPr>
          <w:rtl/>
        </w:rPr>
        <w:t xml:space="preserve"> وأن لا يتجاوز أقصى مدة الحمل بعد الوفاة على اختلاف المذاهب في هذه المدة كما ذكرناها في كتاب الزواج والطلاق</w:t>
      </w:r>
      <w:r w:rsidR="00BC2565">
        <w:rPr>
          <w:rtl/>
        </w:rPr>
        <w:t>،</w:t>
      </w:r>
      <w:r w:rsidRPr="000B2EA4">
        <w:rPr>
          <w:rtl/>
        </w:rPr>
        <w:t xml:space="preserve"> فلو ولدته بعد أن مضى على الوفاة أكثر من أقصى مدة الحمل فلا يرث بالاتفاق</w:t>
      </w:r>
      <w:r w:rsidR="00BC2565">
        <w:rPr>
          <w:rtl/>
        </w:rPr>
        <w:t>.</w:t>
      </w:r>
    </w:p>
    <w:p w:rsidR="003325C6" w:rsidRPr="009B0251" w:rsidRDefault="003325C6" w:rsidP="009B0251">
      <w:pPr>
        <w:pStyle w:val="libBold1"/>
        <w:rPr>
          <w:rtl/>
        </w:rPr>
      </w:pPr>
      <w:r w:rsidRPr="001534F4">
        <w:rPr>
          <w:rtl/>
        </w:rPr>
        <w:t>ولد الملاعنة</w:t>
      </w:r>
      <w:r w:rsidR="00BC2565">
        <w:rPr>
          <w:rtl/>
        </w:rPr>
        <w:t>:</w:t>
      </w:r>
    </w:p>
    <w:p w:rsidR="003325C6" w:rsidRPr="001534F4" w:rsidRDefault="003325C6" w:rsidP="000B2EA4">
      <w:pPr>
        <w:pStyle w:val="libNormal"/>
        <w:rPr>
          <w:rtl/>
        </w:rPr>
      </w:pPr>
      <w:r w:rsidRPr="001534F4">
        <w:rPr>
          <w:rtl/>
        </w:rPr>
        <w:t>اتفقوا على أنّه لا توارث بين الزوجين المتلاعنين</w:t>
      </w:r>
      <w:r w:rsidR="00BC2565">
        <w:rPr>
          <w:rtl/>
        </w:rPr>
        <w:t>،</w:t>
      </w:r>
      <w:r w:rsidRPr="001534F4">
        <w:rPr>
          <w:rtl/>
        </w:rPr>
        <w:t xml:space="preserve"> ولا بين ولد الملاعنة وأبيه</w:t>
      </w:r>
      <w:r w:rsidR="00BC2565">
        <w:rPr>
          <w:rtl/>
        </w:rPr>
        <w:t>،</w:t>
      </w:r>
      <w:r w:rsidRPr="001534F4">
        <w:rPr>
          <w:rtl/>
        </w:rPr>
        <w:t xml:space="preserve"> ومَن يتقرب بالولد من جهة الأب</w:t>
      </w:r>
      <w:r w:rsidR="00BC2565">
        <w:rPr>
          <w:rtl/>
        </w:rPr>
        <w:t>،</w:t>
      </w:r>
      <w:r w:rsidRPr="001534F4">
        <w:rPr>
          <w:rtl/>
        </w:rPr>
        <w:t xml:space="preserve"> وعلى أنّ التوارث يتحقق بين الولد وأُمه ومن يتقرب بها</w:t>
      </w:r>
      <w:r w:rsidR="00BC2565">
        <w:rPr>
          <w:rtl/>
        </w:rPr>
        <w:t>،</w:t>
      </w:r>
      <w:r w:rsidRPr="001534F4">
        <w:rPr>
          <w:rtl/>
        </w:rPr>
        <w:t xml:space="preserve"> ويتساوى في ميراثه مَن يتقرب بأبويه ومَن يتقرب بأُمه فقط</w:t>
      </w:r>
      <w:r w:rsidR="00BC2565">
        <w:rPr>
          <w:rtl/>
        </w:rPr>
        <w:t>،</w:t>
      </w:r>
      <w:r w:rsidRPr="001534F4">
        <w:rPr>
          <w:rtl/>
        </w:rPr>
        <w:t xml:space="preserve"> فأخوته لأبيه وأخوته لأُمه سواء</w:t>
      </w:r>
      <w:r w:rsidR="00BC2565">
        <w:rPr>
          <w:rtl/>
        </w:rPr>
        <w:t>.</w:t>
      </w:r>
    </w:p>
    <w:p w:rsidR="00BC2565" w:rsidRDefault="003325C6" w:rsidP="000B2EA4">
      <w:pPr>
        <w:pStyle w:val="libNormal"/>
        <w:rPr>
          <w:rtl/>
        </w:rPr>
      </w:pPr>
      <w:r w:rsidRPr="001534F4">
        <w:rPr>
          <w:rtl/>
        </w:rPr>
        <w:t>وقال الإمامية</w:t>
      </w:r>
      <w:r w:rsidR="00BC2565">
        <w:rPr>
          <w:rtl/>
        </w:rPr>
        <w:t>:</w:t>
      </w:r>
      <w:r w:rsidRPr="001534F4">
        <w:rPr>
          <w:rtl/>
        </w:rPr>
        <w:t xml:space="preserve"> لو رجع الأب واعترف بالابن بعد الملاعنة ورث الابن من الأب</w:t>
      </w:r>
      <w:r w:rsidR="00BC2565">
        <w:rPr>
          <w:rtl/>
        </w:rPr>
        <w:t>،</w:t>
      </w:r>
      <w:r w:rsidRPr="001534F4">
        <w:rPr>
          <w:rtl/>
        </w:rPr>
        <w:t xml:space="preserve"> ولا يرث الأب من الابن</w:t>
      </w:r>
      <w:r w:rsidR="00BC2565">
        <w:rPr>
          <w:rtl/>
        </w:rPr>
        <w:t>.</w:t>
      </w:r>
    </w:p>
    <w:p w:rsidR="003325C6" w:rsidRPr="009B0251" w:rsidRDefault="003325C6" w:rsidP="009B0251">
      <w:pPr>
        <w:pStyle w:val="libBold1"/>
        <w:rPr>
          <w:rtl/>
        </w:rPr>
      </w:pPr>
      <w:r w:rsidRPr="001534F4">
        <w:rPr>
          <w:rtl/>
        </w:rPr>
        <w:t>ولد الزنا</w:t>
      </w:r>
      <w:r w:rsidR="00BC2565">
        <w:rPr>
          <w:rtl/>
        </w:rPr>
        <w:t>:</w:t>
      </w:r>
    </w:p>
    <w:p w:rsidR="003325C6" w:rsidRPr="001534F4" w:rsidRDefault="003325C6" w:rsidP="000B2EA4">
      <w:pPr>
        <w:pStyle w:val="libNormal"/>
        <w:rPr>
          <w:rtl/>
        </w:rPr>
      </w:pPr>
      <w:r w:rsidRPr="001534F4">
        <w:rPr>
          <w:rtl/>
        </w:rPr>
        <w:t>اتفق الأربعة على أنّ ولد الزنا كولد الملاعنة في كل ما ذُكر من</w:t>
      </w:r>
    </w:p>
    <w:p w:rsidR="003325C6" w:rsidRPr="001534F4" w:rsidRDefault="000B6353" w:rsidP="00A92D38">
      <w:pPr>
        <w:pStyle w:val="libLine"/>
        <w:rPr>
          <w:rtl/>
        </w:rPr>
      </w:pPr>
      <w:r>
        <w:rPr>
          <w:rtl/>
        </w:rPr>
        <w:t>____________________</w:t>
      </w:r>
    </w:p>
    <w:p w:rsidR="003325C6" w:rsidRPr="00A97FE2" w:rsidRDefault="003325C6" w:rsidP="00A97FE2">
      <w:pPr>
        <w:pStyle w:val="libFootnote0"/>
        <w:rPr>
          <w:rtl/>
        </w:rPr>
      </w:pPr>
      <w:r w:rsidRPr="001534F4">
        <w:rPr>
          <w:rtl/>
        </w:rPr>
        <w:t>(1) اختلفوا فيما تتحقق به الحياة</w:t>
      </w:r>
      <w:r w:rsidR="00BC2565">
        <w:rPr>
          <w:rtl/>
        </w:rPr>
        <w:t>:</w:t>
      </w:r>
      <w:r w:rsidRPr="001534F4">
        <w:rPr>
          <w:rtl/>
        </w:rPr>
        <w:t xml:space="preserve"> هل هو الاستهلاك أو الحركة أو الصراخ أو الرضاع</w:t>
      </w:r>
      <w:r w:rsidR="00BC2565">
        <w:rPr>
          <w:rtl/>
        </w:rPr>
        <w:t>؟</w:t>
      </w:r>
      <w:r w:rsidRPr="001534F4">
        <w:rPr>
          <w:rtl/>
        </w:rPr>
        <w:t xml:space="preserve"> والمهم إثبات الحياة كيف كان</w:t>
      </w:r>
      <w:r w:rsidR="00BC2565">
        <w:rPr>
          <w:rtl/>
        </w:rPr>
        <w:t>،</w:t>
      </w:r>
      <w:r w:rsidRPr="001534F4">
        <w:rPr>
          <w:rtl/>
        </w:rPr>
        <w:t xml:space="preserve"> فلو ثبت أنّه خُلِق مغمياً عليه وأنّ الحياة كانت فيه مستقرة يرث بلا شك</w:t>
      </w:r>
      <w:r w:rsidR="00BC2565">
        <w:rPr>
          <w:rtl/>
        </w:rPr>
        <w:t>.</w:t>
      </w:r>
      <w:r w:rsidR="009B0251">
        <w:rPr>
          <w:rtl/>
        </w:rPr>
        <w:t xml:space="preserve"> </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عدم التوارث بينه وبين أبيه</w:t>
      </w:r>
      <w:r w:rsidR="00BC2565">
        <w:rPr>
          <w:rtl/>
        </w:rPr>
        <w:t>،</w:t>
      </w:r>
      <w:r w:rsidRPr="001534F4">
        <w:rPr>
          <w:rtl/>
        </w:rPr>
        <w:t xml:space="preserve"> وعلى ثبوت التوارث بينه وبين أُمه</w:t>
      </w:r>
      <w:r w:rsidR="00BC2565">
        <w:rPr>
          <w:rtl/>
        </w:rPr>
        <w:t>.</w:t>
      </w:r>
      <w:r w:rsidRPr="001534F4">
        <w:rPr>
          <w:rtl/>
        </w:rPr>
        <w:t xml:space="preserve"> </w:t>
      </w:r>
      <w:r w:rsidR="00BC2565">
        <w:rPr>
          <w:rtl/>
        </w:rPr>
        <w:t>(</w:t>
      </w:r>
      <w:r w:rsidRPr="001534F4">
        <w:rPr>
          <w:rtl/>
        </w:rPr>
        <w:t>المغني ج6 باب الفرائض</w:t>
      </w:r>
      <w:r w:rsidR="00BC2565">
        <w:rPr>
          <w:rtl/>
        </w:rPr>
        <w:t>).</w:t>
      </w:r>
    </w:p>
    <w:p w:rsidR="00BC2565" w:rsidRDefault="003325C6" w:rsidP="000B2EA4">
      <w:pPr>
        <w:pStyle w:val="libNormal"/>
        <w:rPr>
          <w:rtl/>
        </w:rPr>
      </w:pPr>
      <w:r w:rsidRPr="001534F4">
        <w:rPr>
          <w:rtl/>
        </w:rPr>
        <w:t>وقال الإمامية</w:t>
      </w:r>
      <w:r w:rsidR="00BC2565">
        <w:rPr>
          <w:rtl/>
        </w:rPr>
        <w:t>:</w:t>
      </w:r>
      <w:r w:rsidRPr="001534F4">
        <w:rPr>
          <w:rtl/>
        </w:rPr>
        <w:t xml:space="preserve"> لا توارث بين ولد الزنا وأُمه الزانية</w:t>
      </w:r>
      <w:r w:rsidR="00BC2565">
        <w:rPr>
          <w:rtl/>
        </w:rPr>
        <w:t>،</w:t>
      </w:r>
      <w:r w:rsidRPr="001534F4">
        <w:rPr>
          <w:rtl/>
        </w:rPr>
        <w:t xml:space="preserve"> كما لا توارث بينه وبين أبيه الزاني</w:t>
      </w:r>
      <w:r w:rsidR="00BC2565">
        <w:rPr>
          <w:rtl/>
        </w:rPr>
        <w:t>؛</w:t>
      </w:r>
      <w:r w:rsidRPr="001534F4">
        <w:rPr>
          <w:rtl/>
        </w:rPr>
        <w:t xml:space="preserve"> لأنّ السبب في كل منهما واحد وهو الزنا</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255" w:name="113"/>
      <w:bookmarkStart w:id="256" w:name="_Toc404239801"/>
      <w:r w:rsidRPr="001534F4">
        <w:rPr>
          <w:rtl/>
        </w:rPr>
        <w:lastRenderedPageBreak/>
        <w:t>زواج المريض وطلاقه</w:t>
      </w:r>
      <w:bookmarkEnd w:id="255"/>
      <w:bookmarkEnd w:id="256"/>
    </w:p>
    <w:p w:rsidR="003325C6" w:rsidRPr="001534F4" w:rsidRDefault="003325C6" w:rsidP="000B2EA4">
      <w:pPr>
        <w:pStyle w:val="libNormal"/>
        <w:rPr>
          <w:rtl/>
        </w:rPr>
      </w:pPr>
      <w:r w:rsidRPr="001534F4">
        <w:rPr>
          <w:rtl/>
        </w:rPr>
        <w:t>قال الحنفية والشافعية والحنابلة</w:t>
      </w:r>
      <w:r w:rsidR="00BC2565">
        <w:rPr>
          <w:rtl/>
        </w:rPr>
        <w:t>:</w:t>
      </w:r>
      <w:r w:rsidRPr="001534F4">
        <w:rPr>
          <w:rtl/>
        </w:rPr>
        <w:t xml:space="preserve"> الزواج في المرض كالزواج في حالة الصحة من جهة تورّث كل من صاحبه</w:t>
      </w:r>
      <w:r w:rsidR="00BC2565">
        <w:rPr>
          <w:rtl/>
        </w:rPr>
        <w:t>،</w:t>
      </w:r>
      <w:r w:rsidRPr="001534F4">
        <w:rPr>
          <w:rtl/>
        </w:rPr>
        <w:t xml:space="preserve"> سواء أدخل الزوج أو لم يدخل</w:t>
      </w:r>
      <w:r w:rsidR="00BC2565">
        <w:rPr>
          <w:rtl/>
        </w:rPr>
        <w:t>.</w:t>
      </w:r>
      <w:r w:rsidRPr="001534F4">
        <w:rPr>
          <w:rtl/>
        </w:rPr>
        <w:t xml:space="preserve"> والمراد بالمريض هنا مرض الموت</w:t>
      </w:r>
      <w:r w:rsidR="00BC2565">
        <w:rPr>
          <w:rtl/>
        </w:rPr>
        <w:t>.</w:t>
      </w:r>
    </w:p>
    <w:p w:rsidR="003325C6" w:rsidRPr="001534F4" w:rsidRDefault="003325C6" w:rsidP="000B2EA4">
      <w:pPr>
        <w:pStyle w:val="libNormal"/>
        <w:rPr>
          <w:rtl/>
        </w:rPr>
      </w:pPr>
      <w:r w:rsidRPr="001534F4">
        <w:rPr>
          <w:rtl/>
        </w:rPr>
        <w:t>وقال المالكية</w:t>
      </w:r>
      <w:r w:rsidR="00BC2565">
        <w:rPr>
          <w:rtl/>
        </w:rPr>
        <w:t>:</w:t>
      </w:r>
      <w:r w:rsidRPr="001534F4">
        <w:rPr>
          <w:rtl/>
        </w:rPr>
        <w:t xml:space="preserve"> إذا جرى عقد الزواج في حالة مرض الرجل أو المرأة فالزواج يكون فاسداً إلاّ أن يدخل الزوج</w:t>
      </w:r>
      <w:r w:rsidR="00BC2565">
        <w:rPr>
          <w:rtl/>
        </w:rPr>
        <w:t>.</w:t>
      </w:r>
      <w:r w:rsidRPr="001534F4">
        <w:rPr>
          <w:rtl/>
        </w:rPr>
        <w:t xml:space="preserve"> </w:t>
      </w:r>
      <w:r w:rsidR="00BC2565">
        <w:rPr>
          <w:rtl/>
        </w:rPr>
        <w:t>(</w:t>
      </w:r>
      <w:r w:rsidRPr="001534F4">
        <w:rPr>
          <w:rtl/>
        </w:rPr>
        <w:t>المغني باب الفرائض</w:t>
      </w:r>
      <w:r w:rsidR="00BC2565">
        <w:rPr>
          <w:rtl/>
        </w:rPr>
        <w:t>).</w:t>
      </w:r>
    </w:p>
    <w:p w:rsidR="003325C6" w:rsidRPr="001534F4" w:rsidRDefault="003325C6" w:rsidP="000B2EA4">
      <w:pPr>
        <w:pStyle w:val="libNormal"/>
        <w:rPr>
          <w:rtl/>
        </w:rPr>
      </w:pPr>
      <w:r w:rsidRPr="001534F4">
        <w:rPr>
          <w:rtl/>
        </w:rPr>
        <w:t>وقال الإمامية</w:t>
      </w:r>
      <w:r w:rsidR="00BC2565">
        <w:rPr>
          <w:rtl/>
        </w:rPr>
        <w:t>:</w:t>
      </w:r>
      <w:r w:rsidRPr="001534F4">
        <w:rPr>
          <w:rtl/>
        </w:rPr>
        <w:t xml:space="preserve"> إذا تزوج في مرض الموت</w:t>
      </w:r>
      <w:r w:rsidR="00BC2565">
        <w:rPr>
          <w:rtl/>
        </w:rPr>
        <w:t>،</w:t>
      </w:r>
      <w:r w:rsidRPr="001534F4">
        <w:rPr>
          <w:rtl/>
        </w:rPr>
        <w:t xml:space="preserve"> ومات قبل أن يدخل فلا مهر ولا ميراث له منها</w:t>
      </w:r>
      <w:r w:rsidR="00BC2565">
        <w:rPr>
          <w:rtl/>
        </w:rPr>
        <w:t>،</w:t>
      </w:r>
      <w:r w:rsidRPr="001534F4">
        <w:rPr>
          <w:rtl/>
        </w:rPr>
        <w:t xml:space="preserve"> بل لا ميراث له منها لو ماتت هي قبله من دون دخول</w:t>
      </w:r>
      <w:r w:rsidR="00BC2565">
        <w:rPr>
          <w:rtl/>
        </w:rPr>
        <w:t>،</w:t>
      </w:r>
      <w:r w:rsidRPr="001534F4">
        <w:rPr>
          <w:rtl/>
        </w:rPr>
        <w:t xml:space="preserve"> ثمّ مات هو بعدها في ذلك المرض </w:t>
      </w:r>
      <w:r w:rsidR="00BC2565">
        <w:rPr>
          <w:rtl/>
        </w:rPr>
        <w:t>(</w:t>
      </w:r>
      <w:r w:rsidRPr="001534F4">
        <w:rPr>
          <w:rtl/>
        </w:rPr>
        <w:t>الجواهر باب الميراث</w:t>
      </w:r>
      <w:r w:rsidR="00BC2565">
        <w:rPr>
          <w:rtl/>
        </w:rPr>
        <w:t>).</w:t>
      </w:r>
      <w:r w:rsidRPr="001534F4">
        <w:rPr>
          <w:rtl/>
        </w:rPr>
        <w:t xml:space="preserve"> وإذا تزوجت المرأة وهي في مرض الموت فحُكمها حكم الصحيحة من جهة توريث الزوج منها</w:t>
      </w:r>
      <w:r w:rsidR="00BC2565">
        <w:rPr>
          <w:rtl/>
        </w:rPr>
        <w:t>.</w:t>
      </w:r>
    </w:p>
    <w:p w:rsidR="003325C6" w:rsidRPr="001534F4" w:rsidRDefault="003325C6" w:rsidP="000B2EA4">
      <w:pPr>
        <w:pStyle w:val="libNormal"/>
        <w:rPr>
          <w:rtl/>
        </w:rPr>
      </w:pPr>
      <w:r w:rsidRPr="000B2EA4">
        <w:rPr>
          <w:rtl/>
        </w:rPr>
        <w:t>واتفقوا على أنّ المريض إذا طلّق زوجته ومات قبل أن تنقضي العدة فإنّها ترثه</w:t>
      </w:r>
      <w:r w:rsidR="00BC2565">
        <w:rPr>
          <w:rtl/>
        </w:rPr>
        <w:t>،</w:t>
      </w:r>
      <w:r w:rsidRPr="000B2EA4">
        <w:rPr>
          <w:rtl/>
        </w:rPr>
        <w:t xml:space="preserve"> سواء أكان الطلاق رجعياً أو بائناً</w:t>
      </w:r>
      <w:r w:rsidRPr="00BC2565">
        <w:rPr>
          <w:rtl/>
        </w:rPr>
        <w:t xml:space="preserve"> </w:t>
      </w:r>
      <w:r w:rsidRPr="005C4D6D">
        <w:rPr>
          <w:rStyle w:val="libFootnotenumChar"/>
          <w:rtl/>
        </w:rPr>
        <w:t>(1)</w:t>
      </w:r>
      <w:r w:rsidR="00BC2565">
        <w:rPr>
          <w:rtl/>
        </w:rPr>
        <w:t>،</w:t>
      </w:r>
      <w:r w:rsidRPr="000B2EA4">
        <w:rPr>
          <w:rtl/>
        </w:rPr>
        <w:t xml:space="preserve"> ولا ترث بالاتفاق إذا مات بعد انقضاء عدتها وزواجها من الغير</w:t>
      </w:r>
      <w:r w:rsidR="00BC2565">
        <w:rPr>
          <w:rtl/>
        </w:rPr>
        <w:t>،</w:t>
      </w:r>
      <w:r w:rsidRPr="000B2EA4">
        <w:rPr>
          <w:rtl/>
        </w:rPr>
        <w:t xml:space="preserve"> واختلفوا إذا كان الموت بعد انقضاء العدة وقبل التزويج من الغير</w:t>
      </w:r>
      <w:r w:rsidR="00BC2565">
        <w:rPr>
          <w:rtl/>
        </w:rPr>
        <w:t>،</w:t>
      </w:r>
      <w:r w:rsidRPr="000B2EA4">
        <w:rPr>
          <w:rtl/>
        </w:rPr>
        <w:t xml:space="preserve"> قال المالكية والحنابلة</w:t>
      </w:r>
      <w:r w:rsidR="00BC2565">
        <w:rPr>
          <w:rtl/>
        </w:rPr>
        <w:t>:</w:t>
      </w:r>
    </w:p>
    <w:p w:rsidR="003325C6" w:rsidRPr="001534F4" w:rsidRDefault="000B6353" w:rsidP="00A92D38">
      <w:pPr>
        <w:pStyle w:val="libLine"/>
        <w:rPr>
          <w:rtl/>
        </w:rPr>
      </w:pPr>
      <w:r>
        <w:rPr>
          <w:rtl/>
        </w:rPr>
        <w:t>____________________</w:t>
      </w:r>
    </w:p>
    <w:p w:rsidR="003325C6" w:rsidRPr="00A97FE2" w:rsidRDefault="003325C6" w:rsidP="00A97FE2">
      <w:pPr>
        <w:pStyle w:val="libFootnote0"/>
        <w:rPr>
          <w:rtl/>
        </w:rPr>
      </w:pPr>
      <w:r w:rsidRPr="001534F4">
        <w:rPr>
          <w:rtl/>
        </w:rPr>
        <w:t>(1) هذا قول الشافعي في القديم</w:t>
      </w:r>
      <w:r w:rsidR="00BC2565">
        <w:rPr>
          <w:rtl/>
        </w:rPr>
        <w:t>،</w:t>
      </w:r>
      <w:r w:rsidRPr="001534F4">
        <w:rPr>
          <w:rtl/>
        </w:rPr>
        <w:t xml:space="preserve"> وقال في الجديد</w:t>
      </w:r>
      <w:r w:rsidR="00BC2565">
        <w:rPr>
          <w:rtl/>
        </w:rPr>
        <w:t>:</w:t>
      </w:r>
      <w:r w:rsidRPr="001534F4">
        <w:rPr>
          <w:rtl/>
        </w:rPr>
        <w:t xml:space="preserve"> ترث الرجعية في العدة دون البائنة</w:t>
      </w:r>
      <w:r w:rsidR="00BC2565">
        <w:rPr>
          <w:rtl/>
        </w:rPr>
        <w:t>.</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ترثه مهما طال الزمن</w:t>
      </w:r>
      <w:r w:rsidR="00BC2565">
        <w:rPr>
          <w:rtl/>
        </w:rPr>
        <w:t>.</w:t>
      </w:r>
    </w:p>
    <w:p w:rsidR="003325C6" w:rsidRPr="001534F4" w:rsidRDefault="003325C6" w:rsidP="000B2EA4">
      <w:pPr>
        <w:pStyle w:val="libNormal"/>
        <w:rPr>
          <w:rtl/>
        </w:rPr>
      </w:pPr>
      <w:r w:rsidRPr="001534F4">
        <w:rPr>
          <w:rtl/>
        </w:rPr>
        <w:t>وقال الحنفية والشافعية</w:t>
      </w:r>
      <w:r w:rsidR="00BC2565">
        <w:rPr>
          <w:rFonts w:hint="cs"/>
          <w:rtl/>
        </w:rPr>
        <w:t>:</w:t>
      </w:r>
      <w:r w:rsidRPr="001534F4">
        <w:rPr>
          <w:rtl/>
        </w:rPr>
        <w:t xml:space="preserve"> إذا انقضت عدتها تصبح </w:t>
      </w:r>
      <w:r w:rsidRPr="001534F4">
        <w:rPr>
          <w:rFonts w:hint="cs"/>
          <w:rtl/>
        </w:rPr>
        <w:t>أ</w:t>
      </w:r>
      <w:r w:rsidRPr="001534F4">
        <w:rPr>
          <w:rtl/>
        </w:rPr>
        <w:t>جنبية لا يحق لها شيء من الميراث</w:t>
      </w:r>
      <w:r w:rsidR="00BC2565">
        <w:rPr>
          <w:rtl/>
        </w:rPr>
        <w:t>.</w:t>
      </w:r>
      <w:r w:rsidRPr="001534F4">
        <w:rPr>
          <w:rtl/>
        </w:rPr>
        <w:t xml:space="preserve"> </w:t>
      </w:r>
      <w:r w:rsidR="00BC2565">
        <w:rPr>
          <w:rtl/>
        </w:rPr>
        <w:t>(</w:t>
      </w:r>
      <w:r w:rsidRPr="001534F4">
        <w:rPr>
          <w:rtl/>
        </w:rPr>
        <w:t>المغني باب الفرائض</w:t>
      </w:r>
      <w:r w:rsidR="00BC2565">
        <w:rPr>
          <w:rFonts w:hint="cs"/>
          <w:rtl/>
        </w:rPr>
        <w:t>).</w:t>
      </w:r>
    </w:p>
    <w:p w:rsidR="003325C6" w:rsidRPr="001534F4" w:rsidRDefault="003325C6" w:rsidP="000B2EA4">
      <w:pPr>
        <w:pStyle w:val="libNormal"/>
        <w:rPr>
          <w:rtl/>
        </w:rPr>
      </w:pPr>
      <w:r w:rsidRPr="001534F4">
        <w:rPr>
          <w:rtl/>
        </w:rPr>
        <w:t>وهذا القول موافق للقواعد وا</w:t>
      </w:r>
      <w:r w:rsidRPr="001534F4">
        <w:rPr>
          <w:rFonts w:hint="cs"/>
          <w:rtl/>
        </w:rPr>
        <w:t>لأ</w:t>
      </w:r>
      <w:r w:rsidRPr="001534F4">
        <w:rPr>
          <w:rtl/>
        </w:rPr>
        <w:t>صول</w:t>
      </w:r>
      <w:r w:rsidR="00BC2565">
        <w:rPr>
          <w:rFonts w:hint="cs"/>
          <w:rtl/>
        </w:rPr>
        <w:t>؛</w:t>
      </w:r>
      <w:r w:rsidRPr="001534F4">
        <w:rPr>
          <w:rtl/>
        </w:rPr>
        <w:t xml:space="preserve"> لانقطاع العلاقة الزوجية بانقضاء العدة</w:t>
      </w:r>
      <w:r w:rsidR="00BC2565">
        <w:rPr>
          <w:rFonts w:hint="cs"/>
          <w:rtl/>
        </w:rPr>
        <w:t>؛</w:t>
      </w:r>
      <w:r w:rsidRPr="001534F4">
        <w:rPr>
          <w:rtl/>
        </w:rPr>
        <w:t xml:space="preserve"> لأ</w:t>
      </w:r>
      <w:r w:rsidRPr="001534F4">
        <w:rPr>
          <w:rFonts w:hint="cs"/>
          <w:rtl/>
        </w:rPr>
        <w:t>نّها</w:t>
      </w:r>
      <w:r w:rsidRPr="001534F4">
        <w:rPr>
          <w:rtl/>
        </w:rPr>
        <w:t xml:space="preserve"> تباح </w:t>
      </w:r>
      <w:r w:rsidRPr="001534F4">
        <w:rPr>
          <w:rFonts w:hint="cs"/>
          <w:rtl/>
        </w:rPr>
        <w:t>للأ</w:t>
      </w:r>
      <w:r w:rsidRPr="001534F4">
        <w:rPr>
          <w:rtl/>
        </w:rPr>
        <w:t xml:space="preserve">زواج </w:t>
      </w:r>
      <w:r w:rsidRPr="001534F4">
        <w:rPr>
          <w:rFonts w:hint="cs"/>
          <w:rtl/>
        </w:rPr>
        <w:t>الأ</w:t>
      </w:r>
      <w:r w:rsidRPr="001534F4">
        <w:rPr>
          <w:rtl/>
        </w:rPr>
        <w:t>جانب</w:t>
      </w:r>
      <w:r w:rsidR="00BC2565">
        <w:rPr>
          <w:rFonts w:hint="cs"/>
          <w:rtl/>
        </w:rPr>
        <w:t>،</w:t>
      </w:r>
      <w:r w:rsidRPr="001534F4">
        <w:rPr>
          <w:rtl/>
        </w:rPr>
        <w:t xml:space="preserve"> وكل مَن تباح للأزواج فلا ترث </w:t>
      </w:r>
      <w:r w:rsidRPr="001534F4">
        <w:rPr>
          <w:rFonts w:hint="cs"/>
          <w:rtl/>
        </w:rPr>
        <w:t>ممّن</w:t>
      </w:r>
      <w:r w:rsidRPr="001534F4">
        <w:rPr>
          <w:rtl/>
        </w:rPr>
        <w:t xml:space="preserve"> كان بينها وبينه زوجية سابقة</w:t>
      </w:r>
      <w:r w:rsidR="00BC2565">
        <w:rPr>
          <w:rFonts w:hint="cs"/>
          <w:rtl/>
        </w:rPr>
        <w:t>،</w:t>
      </w:r>
      <w:r w:rsidRPr="001534F4">
        <w:rPr>
          <w:rtl/>
        </w:rPr>
        <w:t xml:space="preserve"> وهذا </w:t>
      </w:r>
      <w:r w:rsidRPr="001534F4">
        <w:rPr>
          <w:rFonts w:hint="cs"/>
          <w:rtl/>
        </w:rPr>
        <w:t>الأ</w:t>
      </w:r>
      <w:r w:rsidRPr="001534F4">
        <w:rPr>
          <w:rtl/>
        </w:rPr>
        <w:t xml:space="preserve">صل لا يخرج عنه </w:t>
      </w:r>
      <w:r w:rsidRPr="001534F4">
        <w:rPr>
          <w:rFonts w:hint="cs"/>
          <w:rtl/>
        </w:rPr>
        <w:t>إ</w:t>
      </w:r>
      <w:r w:rsidRPr="001534F4">
        <w:rPr>
          <w:rtl/>
        </w:rPr>
        <w:t>لا</w:t>
      </w:r>
      <w:r w:rsidRPr="001534F4">
        <w:rPr>
          <w:rFonts w:hint="cs"/>
          <w:rtl/>
        </w:rPr>
        <w:t>ّ</w:t>
      </w:r>
      <w:r w:rsidRPr="001534F4">
        <w:rPr>
          <w:rtl/>
        </w:rPr>
        <w:t xml:space="preserve"> بآية منزلة أو رواية مثبتة</w:t>
      </w:r>
      <w:r w:rsidR="00BC2565">
        <w:rPr>
          <w:rFonts w:hint="cs"/>
          <w:rtl/>
        </w:rPr>
        <w:t>.</w:t>
      </w:r>
    </w:p>
    <w:p w:rsidR="003325C6" w:rsidRPr="001534F4" w:rsidRDefault="003325C6" w:rsidP="000B2EA4">
      <w:pPr>
        <w:pStyle w:val="libNormal"/>
        <w:rPr>
          <w:rtl/>
        </w:rPr>
      </w:pPr>
      <w:r w:rsidRPr="001534F4">
        <w:rPr>
          <w:rtl/>
        </w:rPr>
        <w:t xml:space="preserve">وقال </w:t>
      </w:r>
      <w:r w:rsidRPr="001534F4">
        <w:rPr>
          <w:rFonts w:hint="cs"/>
          <w:rtl/>
        </w:rPr>
        <w:t>الإ</w:t>
      </w:r>
      <w:r w:rsidRPr="001534F4">
        <w:rPr>
          <w:rtl/>
        </w:rPr>
        <w:t>مامية</w:t>
      </w:r>
      <w:r w:rsidR="00BC2565">
        <w:rPr>
          <w:rFonts w:hint="cs"/>
          <w:rtl/>
        </w:rPr>
        <w:t>:</w:t>
      </w:r>
      <w:r w:rsidRPr="001534F4">
        <w:rPr>
          <w:rtl/>
        </w:rPr>
        <w:t xml:space="preserve"> إذا </w:t>
      </w:r>
      <w:r w:rsidRPr="001534F4">
        <w:rPr>
          <w:rFonts w:hint="cs"/>
          <w:rtl/>
        </w:rPr>
        <w:t>طلّق</w:t>
      </w:r>
      <w:r w:rsidRPr="001534F4">
        <w:rPr>
          <w:rtl/>
        </w:rPr>
        <w:t xml:space="preserve"> الرجل زوجته في مرض موته طلاقاً رجعياً أو بائناً </w:t>
      </w:r>
      <w:r w:rsidRPr="001534F4">
        <w:rPr>
          <w:rFonts w:hint="cs"/>
          <w:rtl/>
        </w:rPr>
        <w:t>كالمطلّقة</w:t>
      </w:r>
      <w:r w:rsidRPr="001534F4">
        <w:rPr>
          <w:rtl/>
        </w:rPr>
        <w:t xml:space="preserve"> ثلاثاً</w:t>
      </w:r>
      <w:r w:rsidR="00BC2565">
        <w:rPr>
          <w:rFonts w:hint="cs"/>
          <w:rtl/>
        </w:rPr>
        <w:t>،</w:t>
      </w:r>
      <w:r w:rsidRPr="001534F4">
        <w:rPr>
          <w:rtl/>
        </w:rPr>
        <w:t xml:space="preserve"> وكغير المدخول بها والآيسة</w:t>
      </w:r>
      <w:r w:rsidR="00BC2565">
        <w:rPr>
          <w:rFonts w:hint="cs"/>
          <w:rtl/>
        </w:rPr>
        <w:t>،</w:t>
      </w:r>
      <w:r w:rsidRPr="001534F4">
        <w:rPr>
          <w:rtl/>
        </w:rPr>
        <w:t xml:space="preserve"> ثم</w:t>
      </w:r>
      <w:r w:rsidRPr="001534F4">
        <w:rPr>
          <w:rFonts w:hint="cs"/>
          <w:rtl/>
        </w:rPr>
        <w:t>ّ</w:t>
      </w:r>
      <w:r w:rsidRPr="001534F4">
        <w:rPr>
          <w:rtl/>
        </w:rPr>
        <w:t xml:space="preserve"> مات قبل </w:t>
      </w:r>
      <w:r w:rsidRPr="001534F4">
        <w:rPr>
          <w:rFonts w:hint="cs"/>
          <w:rtl/>
        </w:rPr>
        <w:t>أ</w:t>
      </w:r>
      <w:r w:rsidRPr="001534F4">
        <w:rPr>
          <w:rtl/>
        </w:rPr>
        <w:t>ن تمضي سنة على تاريخ وقوع الطلاق</w:t>
      </w:r>
      <w:r w:rsidR="00BC2565">
        <w:rPr>
          <w:rFonts w:hint="cs"/>
          <w:rtl/>
        </w:rPr>
        <w:t>،</w:t>
      </w:r>
      <w:r w:rsidRPr="001534F4">
        <w:rPr>
          <w:rtl/>
        </w:rPr>
        <w:t xml:space="preserve"> فإ</w:t>
      </w:r>
      <w:r w:rsidRPr="001534F4">
        <w:rPr>
          <w:rFonts w:hint="cs"/>
          <w:rtl/>
        </w:rPr>
        <w:t>نّها</w:t>
      </w:r>
      <w:r w:rsidRPr="001534F4">
        <w:rPr>
          <w:rtl/>
        </w:rPr>
        <w:t xml:space="preserve"> ترثه بشروط ثلاثة</w:t>
      </w:r>
      <w:r w:rsidR="00BC2565">
        <w:rPr>
          <w:rFonts w:hint="cs"/>
          <w:rtl/>
        </w:rPr>
        <w:t>:</w:t>
      </w:r>
    </w:p>
    <w:p w:rsidR="003325C6" w:rsidRPr="001534F4" w:rsidRDefault="003325C6" w:rsidP="000B2EA4">
      <w:pPr>
        <w:pStyle w:val="libNormal"/>
        <w:rPr>
          <w:rtl/>
        </w:rPr>
      </w:pPr>
      <w:r w:rsidRPr="001534F4">
        <w:rPr>
          <w:rtl/>
        </w:rPr>
        <w:t>1</w:t>
      </w:r>
      <w:r w:rsidR="00BC2565">
        <w:rPr>
          <w:rtl/>
        </w:rPr>
        <w:t xml:space="preserve"> - </w:t>
      </w:r>
      <w:r w:rsidRPr="001534F4">
        <w:rPr>
          <w:rtl/>
        </w:rPr>
        <w:t xml:space="preserve">أن يكون الموت مستنداً </w:t>
      </w:r>
      <w:r w:rsidRPr="001534F4">
        <w:rPr>
          <w:rFonts w:hint="cs"/>
          <w:rtl/>
        </w:rPr>
        <w:t>إلى</w:t>
      </w:r>
      <w:r w:rsidRPr="001534F4">
        <w:rPr>
          <w:rtl/>
        </w:rPr>
        <w:t xml:space="preserve"> المرض الذي ط</w:t>
      </w:r>
      <w:r w:rsidRPr="001534F4">
        <w:rPr>
          <w:rFonts w:hint="cs"/>
          <w:rtl/>
        </w:rPr>
        <w:t>لّقها</w:t>
      </w:r>
      <w:r w:rsidRPr="001534F4">
        <w:rPr>
          <w:rtl/>
        </w:rPr>
        <w:t xml:space="preserve"> فيه</w:t>
      </w:r>
      <w:r w:rsidR="00BC2565">
        <w:rPr>
          <w:rFonts w:hint="cs"/>
          <w:rtl/>
        </w:rPr>
        <w:t>.</w:t>
      </w:r>
    </w:p>
    <w:p w:rsidR="003325C6" w:rsidRPr="001534F4" w:rsidRDefault="003325C6" w:rsidP="000B2EA4">
      <w:pPr>
        <w:pStyle w:val="libNormal"/>
        <w:rPr>
          <w:rtl/>
        </w:rPr>
      </w:pPr>
      <w:r w:rsidRPr="001534F4">
        <w:rPr>
          <w:rtl/>
        </w:rPr>
        <w:t>2</w:t>
      </w:r>
      <w:r w:rsidR="00BC2565">
        <w:rPr>
          <w:rtl/>
        </w:rPr>
        <w:t xml:space="preserve"> - </w:t>
      </w:r>
      <w:r w:rsidRPr="001534F4">
        <w:rPr>
          <w:rFonts w:hint="cs"/>
          <w:rtl/>
        </w:rPr>
        <w:t>أ</w:t>
      </w:r>
      <w:r w:rsidRPr="001534F4">
        <w:rPr>
          <w:rtl/>
        </w:rPr>
        <w:t>ن لا تتزوج</w:t>
      </w:r>
      <w:r w:rsidR="00BC2565">
        <w:rPr>
          <w:rFonts w:hint="cs"/>
          <w:rtl/>
        </w:rPr>
        <w:t>.</w:t>
      </w:r>
    </w:p>
    <w:p w:rsidR="003325C6" w:rsidRPr="001534F4" w:rsidRDefault="003325C6" w:rsidP="000B2EA4">
      <w:pPr>
        <w:pStyle w:val="libNormal"/>
        <w:rPr>
          <w:rtl/>
        </w:rPr>
      </w:pPr>
      <w:r w:rsidRPr="001534F4">
        <w:rPr>
          <w:rtl/>
        </w:rPr>
        <w:t>3</w:t>
      </w:r>
      <w:r w:rsidR="00BC2565">
        <w:rPr>
          <w:rtl/>
        </w:rPr>
        <w:t xml:space="preserve"> - </w:t>
      </w:r>
      <w:r w:rsidRPr="001534F4">
        <w:rPr>
          <w:rFonts w:hint="cs"/>
          <w:rtl/>
        </w:rPr>
        <w:t>أ</w:t>
      </w:r>
      <w:r w:rsidRPr="001534F4">
        <w:rPr>
          <w:rtl/>
        </w:rPr>
        <w:t>ن لا يكون الطلاق بطلب منها</w:t>
      </w:r>
      <w:r w:rsidR="00BC2565">
        <w:rPr>
          <w:rFonts w:hint="cs"/>
          <w:rtl/>
        </w:rPr>
        <w:t>،</w:t>
      </w:r>
      <w:r w:rsidRPr="001534F4">
        <w:rPr>
          <w:rtl/>
        </w:rPr>
        <w:t xml:space="preserve"> واستدلوا على ذلك بروايات عن أهل البيت</w:t>
      </w:r>
      <w:r w:rsidR="00BC2565">
        <w:rPr>
          <w:rFonts w:hint="cs"/>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257" w:name="114"/>
      <w:bookmarkStart w:id="258" w:name="_Toc404239802"/>
      <w:r w:rsidRPr="001534F4">
        <w:rPr>
          <w:rtl/>
        </w:rPr>
        <w:lastRenderedPageBreak/>
        <w:t>ميراث الاب</w:t>
      </w:r>
      <w:bookmarkEnd w:id="257"/>
      <w:bookmarkEnd w:id="258"/>
    </w:p>
    <w:p w:rsidR="003325C6" w:rsidRPr="001534F4" w:rsidRDefault="003325C6" w:rsidP="000B2EA4">
      <w:pPr>
        <w:pStyle w:val="libNormal"/>
        <w:rPr>
          <w:rtl/>
        </w:rPr>
      </w:pPr>
      <w:r w:rsidRPr="001534F4">
        <w:rPr>
          <w:rtl/>
        </w:rPr>
        <w:t>لميراث الأب حالات</w:t>
      </w:r>
      <w:r w:rsidR="00BC2565">
        <w:rPr>
          <w:rFonts w:hint="cs"/>
          <w:rtl/>
        </w:rPr>
        <w:t>:</w:t>
      </w:r>
    </w:p>
    <w:p w:rsidR="003325C6" w:rsidRPr="001534F4" w:rsidRDefault="003325C6" w:rsidP="000B2EA4">
      <w:pPr>
        <w:pStyle w:val="libNormal"/>
        <w:rPr>
          <w:rtl/>
        </w:rPr>
      </w:pPr>
      <w:r w:rsidRPr="001534F4">
        <w:rPr>
          <w:rtl/>
        </w:rPr>
        <w:t>1</w:t>
      </w:r>
      <w:r w:rsidR="00BC2565">
        <w:rPr>
          <w:rtl/>
        </w:rPr>
        <w:t xml:space="preserve"> - </w:t>
      </w:r>
      <w:r w:rsidRPr="001534F4">
        <w:rPr>
          <w:rtl/>
        </w:rPr>
        <w:t xml:space="preserve">اتفقوا على </w:t>
      </w:r>
      <w:r w:rsidRPr="001534F4">
        <w:rPr>
          <w:rFonts w:hint="cs"/>
          <w:rtl/>
        </w:rPr>
        <w:t>أ</w:t>
      </w:r>
      <w:r w:rsidRPr="001534F4">
        <w:rPr>
          <w:rtl/>
        </w:rPr>
        <w:t>ن</w:t>
      </w:r>
      <w:r w:rsidRPr="001534F4">
        <w:rPr>
          <w:rFonts w:hint="cs"/>
          <w:rtl/>
        </w:rPr>
        <w:t>ّ</w:t>
      </w:r>
      <w:r w:rsidRPr="001534F4">
        <w:rPr>
          <w:rtl/>
        </w:rPr>
        <w:t xml:space="preserve"> الأب إذا انفرد عن الأ</w:t>
      </w:r>
      <w:r w:rsidRPr="001534F4">
        <w:rPr>
          <w:rFonts w:hint="cs"/>
          <w:rtl/>
        </w:rPr>
        <w:t>ُ</w:t>
      </w:r>
      <w:r w:rsidRPr="001534F4">
        <w:rPr>
          <w:rtl/>
        </w:rPr>
        <w:t>م والأولاد وأولادهم</w:t>
      </w:r>
      <w:r w:rsidR="00BC2565">
        <w:rPr>
          <w:rFonts w:hint="cs"/>
          <w:rtl/>
        </w:rPr>
        <w:t>،</w:t>
      </w:r>
      <w:r w:rsidRPr="001534F4">
        <w:rPr>
          <w:rtl/>
        </w:rPr>
        <w:t xml:space="preserve"> وعن الجدات</w:t>
      </w:r>
      <w:r w:rsidRPr="001534F4">
        <w:rPr>
          <w:rFonts w:hint="cs"/>
          <w:rtl/>
        </w:rPr>
        <w:t xml:space="preserve"> </w:t>
      </w:r>
      <w:r w:rsidRPr="001534F4">
        <w:rPr>
          <w:rtl/>
        </w:rPr>
        <w:t>وأحد الزوجين حاز المال كله</w:t>
      </w:r>
      <w:r w:rsidR="00BC2565">
        <w:rPr>
          <w:rFonts w:hint="cs"/>
          <w:rtl/>
        </w:rPr>
        <w:t>،</w:t>
      </w:r>
      <w:r w:rsidRPr="001534F4">
        <w:rPr>
          <w:rtl/>
        </w:rPr>
        <w:t xml:space="preserve"> و</w:t>
      </w:r>
      <w:r w:rsidRPr="001534F4">
        <w:rPr>
          <w:rFonts w:hint="cs"/>
          <w:rtl/>
        </w:rPr>
        <w:t>لكن</w:t>
      </w:r>
      <w:r w:rsidRPr="001534F4">
        <w:rPr>
          <w:rtl/>
        </w:rPr>
        <w:t xml:space="preserve"> </w:t>
      </w:r>
      <w:r w:rsidRPr="001534F4">
        <w:rPr>
          <w:rFonts w:hint="cs"/>
          <w:rtl/>
        </w:rPr>
        <w:t>يحو</w:t>
      </w:r>
      <w:r w:rsidRPr="001534F4">
        <w:rPr>
          <w:rtl/>
        </w:rPr>
        <w:t>زه بالقرابة عند الإمامية</w:t>
      </w:r>
      <w:r w:rsidR="00BC2565">
        <w:rPr>
          <w:rFonts w:hint="cs"/>
          <w:rtl/>
        </w:rPr>
        <w:t>،</w:t>
      </w:r>
      <w:r w:rsidRPr="001534F4">
        <w:rPr>
          <w:rtl/>
        </w:rPr>
        <w:t xml:space="preserve"> وبالتعصيب عند السنّة</w:t>
      </w:r>
      <w:r w:rsidR="00BC2565">
        <w:rPr>
          <w:rFonts w:hint="cs"/>
          <w:rtl/>
        </w:rPr>
        <w:t>،</w:t>
      </w:r>
      <w:r w:rsidRPr="001534F4">
        <w:rPr>
          <w:rtl/>
        </w:rPr>
        <w:t xml:space="preserve"> أي أن</w:t>
      </w:r>
      <w:r w:rsidRPr="001534F4">
        <w:rPr>
          <w:rFonts w:hint="cs"/>
          <w:rtl/>
        </w:rPr>
        <w:t>ّ</w:t>
      </w:r>
      <w:r w:rsidRPr="001534F4">
        <w:rPr>
          <w:rtl/>
        </w:rPr>
        <w:t xml:space="preserve"> الخلاف بينهم في تسمية السبب الموجب </w:t>
      </w:r>
      <w:r w:rsidRPr="001534F4">
        <w:rPr>
          <w:rFonts w:hint="cs"/>
          <w:rtl/>
        </w:rPr>
        <w:t>للإ</w:t>
      </w:r>
      <w:r w:rsidRPr="001534F4">
        <w:rPr>
          <w:rtl/>
        </w:rPr>
        <w:t xml:space="preserve">رث لا في أصل </w:t>
      </w:r>
      <w:r w:rsidRPr="001534F4">
        <w:rPr>
          <w:rFonts w:hint="cs"/>
          <w:rtl/>
        </w:rPr>
        <w:t>الإ</w:t>
      </w:r>
      <w:r w:rsidRPr="001534F4">
        <w:rPr>
          <w:rtl/>
        </w:rPr>
        <w:t>رث ومقدار الميراث</w:t>
      </w:r>
      <w:r w:rsidR="00BC2565">
        <w:rPr>
          <w:rFonts w:hint="cs"/>
          <w:rtl/>
        </w:rPr>
        <w:t>.</w:t>
      </w:r>
    </w:p>
    <w:p w:rsidR="003325C6" w:rsidRPr="001534F4" w:rsidRDefault="003325C6" w:rsidP="000B2EA4">
      <w:pPr>
        <w:pStyle w:val="libNormal"/>
        <w:rPr>
          <w:rtl/>
        </w:rPr>
      </w:pPr>
      <w:r w:rsidRPr="001534F4">
        <w:rPr>
          <w:rtl/>
        </w:rPr>
        <w:t>2</w:t>
      </w:r>
      <w:r w:rsidR="00BC2565">
        <w:rPr>
          <w:rtl/>
        </w:rPr>
        <w:t xml:space="preserve"> - </w:t>
      </w:r>
      <w:r w:rsidRPr="001534F4">
        <w:rPr>
          <w:rtl/>
        </w:rPr>
        <w:t>إذا كان معه أحد الزوجين أخذ نصيبه الأعلى</w:t>
      </w:r>
      <w:r w:rsidR="00BC2565">
        <w:rPr>
          <w:rFonts w:hint="cs"/>
          <w:rtl/>
        </w:rPr>
        <w:t>،</w:t>
      </w:r>
      <w:r w:rsidRPr="001534F4">
        <w:rPr>
          <w:rtl/>
        </w:rPr>
        <w:t xml:space="preserve"> والباقي </w:t>
      </w:r>
      <w:r w:rsidRPr="001534F4">
        <w:rPr>
          <w:rFonts w:hint="cs"/>
          <w:rtl/>
        </w:rPr>
        <w:t>للأ</w:t>
      </w:r>
      <w:r w:rsidRPr="001534F4">
        <w:rPr>
          <w:rtl/>
        </w:rPr>
        <w:t>ب بالاتفاق</w:t>
      </w:r>
      <w:r w:rsidR="00BC2565">
        <w:rPr>
          <w:rFonts w:hint="cs"/>
          <w:rtl/>
        </w:rPr>
        <w:t>.</w:t>
      </w:r>
    </w:p>
    <w:p w:rsidR="003325C6" w:rsidRPr="001534F4" w:rsidRDefault="003325C6" w:rsidP="000B2EA4">
      <w:pPr>
        <w:pStyle w:val="libNormal"/>
        <w:rPr>
          <w:rtl/>
        </w:rPr>
      </w:pPr>
      <w:r w:rsidRPr="001534F4">
        <w:rPr>
          <w:rtl/>
        </w:rPr>
        <w:t>3</w:t>
      </w:r>
      <w:r w:rsidR="00BC2565">
        <w:rPr>
          <w:rtl/>
        </w:rPr>
        <w:t xml:space="preserve"> - </w:t>
      </w:r>
      <w:r w:rsidRPr="001534F4">
        <w:rPr>
          <w:rtl/>
        </w:rPr>
        <w:t xml:space="preserve">إذا كان معه ابن أو بنون </w:t>
      </w:r>
      <w:r w:rsidRPr="001534F4">
        <w:rPr>
          <w:rFonts w:hint="cs"/>
          <w:rtl/>
        </w:rPr>
        <w:t>أ</w:t>
      </w:r>
      <w:r w:rsidRPr="001534F4">
        <w:rPr>
          <w:rtl/>
        </w:rPr>
        <w:t>و بنون وبنات</w:t>
      </w:r>
      <w:r w:rsidR="00BC2565">
        <w:rPr>
          <w:rFonts w:hint="cs"/>
          <w:rtl/>
        </w:rPr>
        <w:t>،</w:t>
      </w:r>
      <w:r w:rsidRPr="001534F4">
        <w:rPr>
          <w:rtl/>
        </w:rPr>
        <w:t xml:space="preserve"> </w:t>
      </w:r>
      <w:r w:rsidRPr="001534F4">
        <w:rPr>
          <w:rFonts w:hint="cs"/>
          <w:rtl/>
        </w:rPr>
        <w:t>أ</w:t>
      </w:r>
      <w:r w:rsidRPr="001534F4">
        <w:rPr>
          <w:rtl/>
        </w:rPr>
        <w:t>و ابن ابن و</w:t>
      </w:r>
      <w:r w:rsidRPr="001534F4">
        <w:rPr>
          <w:rFonts w:hint="cs"/>
          <w:rtl/>
        </w:rPr>
        <w:t>إ</w:t>
      </w:r>
      <w:r w:rsidRPr="001534F4">
        <w:rPr>
          <w:rtl/>
        </w:rPr>
        <w:t>ن نزل</w:t>
      </w:r>
      <w:r w:rsidR="00BC2565">
        <w:rPr>
          <w:rFonts w:hint="cs"/>
          <w:rtl/>
        </w:rPr>
        <w:t>،</w:t>
      </w:r>
      <w:r w:rsidRPr="001534F4">
        <w:rPr>
          <w:rtl/>
        </w:rPr>
        <w:t xml:space="preserve"> يأخذ الأب السدس</w:t>
      </w:r>
      <w:r w:rsidR="00BC2565">
        <w:rPr>
          <w:rFonts w:hint="cs"/>
          <w:rtl/>
        </w:rPr>
        <w:t>،</w:t>
      </w:r>
      <w:r w:rsidRPr="001534F4">
        <w:rPr>
          <w:rtl/>
        </w:rPr>
        <w:t xml:space="preserve"> والباقي للآخر </w:t>
      </w:r>
      <w:r w:rsidRPr="001534F4">
        <w:rPr>
          <w:rFonts w:hint="cs"/>
          <w:rtl/>
        </w:rPr>
        <w:t>أ</w:t>
      </w:r>
      <w:r w:rsidRPr="001534F4">
        <w:rPr>
          <w:rtl/>
        </w:rPr>
        <w:t>و للآخرين بالاتفاق</w:t>
      </w:r>
      <w:r w:rsidR="00BC2565">
        <w:rPr>
          <w:rFonts w:hint="cs"/>
          <w:rtl/>
        </w:rPr>
        <w:t>.</w:t>
      </w:r>
    </w:p>
    <w:p w:rsidR="003325C6" w:rsidRPr="001534F4" w:rsidRDefault="003325C6" w:rsidP="000B2EA4">
      <w:pPr>
        <w:pStyle w:val="libNormal"/>
        <w:rPr>
          <w:rtl/>
        </w:rPr>
      </w:pPr>
      <w:r w:rsidRPr="001534F4">
        <w:rPr>
          <w:rtl/>
        </w:rPr>
        <w:t>4</w:t>
      </w:r>
      <w:r w:rsidR="00BC2565">
        <w:rPr>
          <w:rtl/>
        </w:rPr>
        <w:t xml:space="preserve"> - </w:t>
      </w:r>
      <w:r w:rsidRPr="001534F4">
        <w:rPr>
          <w:rtl/>
        </w:rPr>
        <w:t>إذا كان معه بنت واحدة</w:t>
      </w:r>
      <w:r w:rsidR="00BC2565">
        <w:rPr>
          <w:rFonts w:hint="cs"/>
          <w:rtl/>
        </w:rPr>
        <w:t>،</w:t>
      </w:r>
      <w:r w:rsidRPr="001534F4">
        <w:rPr>
          <w:rtl/>
        </w:rPr>
        <w:t xml:space="preserve"> فله السدس بالفرض</w:t>
      </w:r>
      <w:r w:rsidRPr="001534F4">
        <w:rPr>
          <w:rFonts w:hint="cs"/>
          <w:rtl/>
        </w:rPr>
        <w:t xml:space="preserve"> </w:t>
      </w:r>
      <w:r w:rsidRPr="001534F4">
        <w:rPr>
          <w:rtl/>
        </w:rPr>
        <w:t>ولها النصف كذلك</w:t>
      </w:r>
      <w:r w:rsidR="00BC2565">
        <w:rPr>
          <w:rFonts w:hint="cs"/>
          <w:rtl/>
        </w:rPr>
        <w:t>،</w:t>
      </w:r>
      <w:r w:rsidRPr="001534F4">
        <w:rPr>
          <w:rtl/>
        </w:rPr>
        <w:t xml:space="preserve"> ويبقى الثلث يُردّ عليه با</w:t>
      </w:r>
      <w:r w:rsidRPr="001534F4">
        <w:rPr>
          <w:rFonts w:hint="cs"/>
          <w:rtl/>
        </w:rPr>
        <w:t>لتعصيب</w:t>
      </w:r>
      <w:r w:rsidRPr="001534F4">
        <w:rPr>
          <w:rtl/>
        </w:rPr>
        <w:t xml:space="preserve"> عند أهل السن</w:t>
      </w:r>
      <w:r w:rsidRPr="001534F4">
        <w:rPr>
          <w:rFonts w:hint="cs"/>
          <w:rtl/>
        </w:rPr>
        <w:t>ّ</w:t>
      </w:r>
      <w:r w:rsidRPr="001534F4">
        <w:rPr>
          <w:rtl/>
        </w:rPr>
        <w:t>ة</w:t>
      </w:r>
      <w:r w:rsidR="00BC2565">
        <w:rPr>
          <w:rFonts w:hint="cs"/>
          <w:rtl/>
        </w:rPr>
        <w:t>،</w:t>
      </w:r>
      <w:r w:rsidRPr="001534F4">
        <w:rPr>
          <w:rtl/>
        </w:rPr>
        <w:t xml:space="preserve"> فيكون النصف لها فرضاً</w:t>
      </w:r>
      <w:r w:rsidRPr="001534F4">
        <w:rPr>
          <w:rFonts w:hint="cs"/>
          <w:rtl/>
        </w:rPr>
        <w:t xml:space="preserve"> </w:t>
      </w:r>
      <w:r w:rsidRPr="001534F4">
        <w:rPr>
          <w:rtl/>
        </w:rPr>
        <w:t>والنصف الآخر فرضاً ورداً</w:t>
      </w:r>
      <w:r w:rsidR="00BC2565">
        <w:rPr>
          <w:rFonts w:hint="cs"/>
          <w:rtl/>
        </w:rPr>
        <w:t>.</w:t>
      </w:r>
      <w:r w:rsidRPr="001534F4">
        <w:rPr>
          <w:rtl/>
        </w:rPr>
        <w:t xml:space="preserve"> والأب يحجب ا</w:t>
      </w:r>
      <w:r w:rsidRPr="001534F4">
        <w:rPr>
          <w:rFonts w:hint="cs"/>
          <w:rtl/>
        </w:rPr>
        <w:t>لأ</w:t>
      </w:r>
      <w:r w:rsidRPr="001534F4">
        <w:rPr>
          <w:rtl/>
        </w:rPr>
        <w:t>جداد والإخوة وا</w:t>
      </w:r>
      <w:r w:rsidRPr="001534F4">
        <w:rPr>
          <w:rFonts w:hint="cs"/>
          <w:rtl/>
        </w:rPr>
        <w:t>لأ</w:t>
      </w:r>
      <w:r w:rsidRPr="001534F4">
        <w:rPr>
          <w:rtl/>
        </w:rPr>
        <w:t>خوات من سائر الجهات</w:t>
      </w:r>
      <w:r w:rsidR="00BC2565">
        <w:rPr>
          <w:rFonts w:hint="cs"/>
          <w:rtl/>
        </w:rPr>
        <w:t>،</w:t>
      </w:r>
      <w:r w:rsidRPr="001534F4">
        <w:rPr>
          <w:rtl/>
        </w:rPr>
        <w:t xml:space="preserve"> </w:t>
      </w:r>
      <w:r w:rsidRPr="001534F4">
        <w:rPr>
          <w:rFonts w:hint="cs"/>
          <w:rtl/>
        </w:rPr>
        <w:t>لأ</w:t>
      </w:r>
      <w:r w:rsidRPr="001534F4">
        <w:rPr>
          <w:rtl/>
        </w:rPr>
        <w:t xml:space="preserve">بوين كانوا أم </w:t>
      </w:r>
      <w:r w:rsidRPr="001534F4">
        <w:rPr>
          <w:rFonts w:hint="cs"/>
          <w:rtl/>
        </w:rPr>
        <w:t>لأ</w:t>
      </w:r>
      <w:r w:rsidRPr="001534F4">
        <w:rPr>
          <w:rtl/>
        </w:rPr>
        <w:t xml:space="preserve">ب </w:t>
      </w:r>
      <w:r w:rsidRPr="001534F4">
        <w:rPr>
          <w:rFonts w:hint="cs"/>
          <w:rtl/>
        </w:rPr>
        <w:t>أ</w:t>
      </w:r>
      <w:r w:rsidRPr="001534F4">
        <w:rPr>
          <w:rtl/>
        </w:rPr>
        <w:t xml:space="preserve">و </w:t>
      </w:r>
      <w:r w:rsidRPr="001534F4">
        <w:rPr>
          <w:rFonts w:hint="cs"/>
          <w:rtl/>
        </w:rPr>
        <w:t>لأُ</w:t>
      </w:r>
      <w:r w:rsidRPr="001534F4">
        <w:rPr>
          <w:rtl/>
        </w:rPr>
        <w:t>م</w:t>
      </w:r>
      <w:r w:rsidR="00BC2565">
        <w:rPr>
          <w:rFonts w:hint="cs"/>
          <w:rtl/>
        </w:rPr>
        <w:t>.</w:t>
      </w:r>
    </w:p>
    <w:p w:rsidR="003325C6" w:rsidRPr="001534F4" w:rsidRDefault="003325C6" w:rsidP="000B2EA4">
      <w:pPr>
        <w:pStyle w:val="libNormal"/>
        <w:rPr>
          <w:rtl/>
        </w:rPr>
      </w:pPr>
      <w:r w:rsidRPr="001534F4">
        <w:rPr>
          <w:rtl/>
        </w:rPr>
        <w:t>وقال الإمامية</w:t>
      </w:r>
      <w:r w:rsidR="00BC2565">
        <w:rPr>
          <w:rFonts w:hint="cs"/>
          <w:rtl/>
        </w:rPr>
        <w:t>:</w:t>
      </w:r>
      <w:r w:rsidRPr="001534F4">
        <w:rPr>
          <w:rtl/>
        </w:rPr>
        <w:t xml:space="preserve"> يُردّ الباقي على ا</w:t>
      </w:r>
      <w:r w:rsidRPr="001534F4">
        <w:rPr>
          <w:rFonts w:hint="cs"/>
          <w:rtl/>
        </w:rPr>
        <w:t>لأ</w:t>
      </w:r>
      <w:r w:rsidRPr="001534F4">
        <w:rPr>
          <w:rtl/>
        </w:rPr>
        <w:t>ب والبنت معاً لا على ا</w:t>
      </w:r>
      <w:r w:rsidRPr="001534F4">
        <w:rPr>
          <w:rFonts w:hint="cs"/>
          <w:rtl/>
        </w:rPr>
        <w:t>لأ</w:t>
      </w:r>
      <w:r w:rsidRPr="001534F4">
        <w:rPr>
          <w:rtl/>
        </w:rPr>
        <w:t>ب فقط</w:t>
      </w:r>
      <w:r w:rsidR="00BC2565">
        <w:rPr>
          <w:rFonts w:hint="cs"/>
          <w:rtl/>
        </w:rPr>
        <w:t>،</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وتكون الفريضة من أربعة</w:t>
      </w:r>
      <w:r w:rsidR="00BC2565">
        <w:rPr>
          <w:rFonts w:hint="cs"/>
          <w:rtl/>
        </w:rPr>
        <w:t>،</w:t>
      </w:r>
      <w:r w:rsidRPr="001534F4">
        <w:rPr>
          <w:rtl/>
        </w:rPr>
        <w:t xml:space="preserve"> واحد منها للأب</w:t>
      </w:r>
      <w:r w:rsidR="00BC2565">
        <w:rPr>
          <w:rFonts w:hint="cs"/>
          <w:rtl/>
        </w:rPr>
        <w:t>،</w:t>
      </w:r>
      <w:r w:rsidRPr="001534F4">
        <w:rPr>
          <w:rtl/>
        </w:rPr>
        <w:t xml:space="preserve"> وثلاثة للبنت</w:t>
      </w:r>
      <w:r w:rsidR="00BC2565">
        <w:rPr>
          <w:rFonts w:hint="cs"/>
          <w:rtl/>
        </w:rPr>
        <w:t>؛</w:t>
      </w:r>
      <w:r w:rsidRPr="001534F4">
        <w:rPr>
          <w:rtl/>
        </w:rPr>
        <w:t xml:space="preserve"> لأن</w:t>
      </w:r>
      <w:r w:rsidRPr="001534F4">
        <w:rPr>
          <w:rFonts w:hint="cs"/>
          <w:rtl/>
        </w:rPr>
        <w:t>ّ</w:t>
      </w:r>
      <w:r w:rsidRPr="001534F4">
        <w:rPr>
          <w:rtl/>
        </w:rPr>
        <w:t xml:space="preserve"> كل موضع من مواضع الرد كان الوارث فيه اثنين من ذوي الفروض فالرد </w:t>
      </w:r>
      <w:r w:rsidRPr="001534F4">
        <w:rPr>
          <w:rFonts w:hint="cs"/>
          <w:rtl/>
        </w:rPr>
        <w:t>أ</w:t>
      </w:r>
      <w:r w:rsidRPr="001534F4">
        <w:rPr>
          <w:rtl/>
        </w:rPr>
        <w:t>رباعاً</w:t>
      </w:r>
      <w:r w:rsidR="00BC2565">
        <w:rPr>
          <w:rFonts w:hint="cs"/>
          <w:rtl/>
        </w:rPr>
        <w:t>،</w:t>
      </w:r>
      <w:r w:rsidRPr="001534F4">
        <w:rPr>
          <w:rtl/>
        </w:rPr>
        <w:t xml:space="preserve"> و</w:t>
      </w:r>
      <w:r w:rsidRPr="001534F4">
        <w:rPr>
          <w:rFonts w:hint="cs"/>
          <w:rtl/>
        </w:rPr>
        <w:t>إ</w:t>
      </w:r>
      <w:r w:rsidRPr="001534F4">
        <w:rPr>
          <w:rtl/>
        </w:rPr>
        <w:t>ن كان الورثة فيه ثلاثاً فالرد فيه أخماساً</w:t>
      </w:r>
      <w:r w:rsidR="00BC2565">
        <w:rPr>
          <w:rtl/>
        </w:rPr>
        <w:t>.</w:t>
      </w:r>
      <w:r w:rsidRPr="001534F4">
        <w:rPr>
          <w:rtl/>
        </w:rPr>
        <w:t xml:space="preserve"> </w:t>
      </w:r>
      <w:r w:rsidR="00BC2565">
        <w:rPr>
          <w:rtl/>
        </w:rPr>
        <w:t>(</w:t>
      </w:r>
      <w:r w:rsidRPr="001534F4">
        <w:rPr>
          <w:rtl/>
        </w:rPr>
        <w:t>مفتاح الكرامة مجلد 28 ص115</w:t>
      </w:r>
      <w:r w:rsidR="00BC2565">
        <w:rPr>
          <w:rFonts w:hint="cs"/>
          <w:rtl/>
        </w:rPr>
        <w:t>).</w:t>
      </w:r>
    </w:p>
    <w:p w:rsidR="003325C6" w:rsidRPr="001534F4" w:rsidRDefault="003325C6" w:rsidP="000B2EA4">
      <w:pPr>
        <w:pStyle w:val="libNormal"/>
        <w:rPr>
          <w:rtl/>
        </w:rPr>
      </w:pPr>
      <w:r w:rsidRPr="001534F4">
        <w:rPr>
          <w:rtl/>
        </w:rPr>
        <w:t>5</w:t>
      </w:r>
      <w:r w:rsidR="00BC2565">
        <w:rPr>
          <w:rtl/>
        </w:rPr>
        <w:t xml:space="preserve"> - </w:t>
      </w:r>
      <w:r w:rsidRPr="001534F4">
        <w:rPr>
          <w:rtl/>
        </w:rPr>
        <w:t>إذا كان معه بنتان فأكثر</w:t>
      </w:r>
      <w:r w:rsidR="00BC2565">
        <w:rPr>
          <w:rFonts w:hint="cs"/>
          <w:rtl/>
        </w:rPr>
        <w:t>،</w:t>
      </w:r>
      <w:r w:rsidRPr="001534F4">
        <w:rPr>
          <w:rtl/>
        </w:rPr>
        <w:t xml:space="preserve"> فللبنات الثلثان</w:t>
      </w:r>
      <w:r w:rsidRPr="001534F4">
        <w:rPr>
          <w:rFonts w:hint="cs"/>
          <w:rtl/>
        </w:rPr>
        <w:t xml:space="preserve"> </w:t>
      </w:r>
      <w:r w:rsidRPr="001534F4">
        <w:rPr>
          <w:rtl/>
        </w:rPr>
        <w:t xml:space="preserve">وله الثلث عند أهل </w:t>
      </w:r>
      <w:r w:rsidRPr="001534F4">
        <w:rPr>
          <w:rFonts w:hint="cs"/>
          <w:rtl/>
        </w:rPr>
        <w:t>السنّة</w:t>
      </w:r>
      <w:r w:rsidR="00BC2565">
        <w:rPr>
          <w:rFonts w:hint="cs"/>
          <w:rtl/>
        </w:rPr>
        <w:t>.</w:t>
      </w:r>
    </w:p>
    <w:p w:rsidR="003325C6" w:rsidRPr="001534F4" w:rsidRDefault="003325C6" w:rsidP="000B2EA4">
      <w:pPr>
        <w:pStyle w:val="libNormal"/>
        <w:rPr>
          <w:rtl/>
        </w:rPr>
      </w:pPr>
      <w:r w:rsidRPr="001534F4">
        <w:rPr>
          <w:rtl/>
        </w:rPr>
        <w:t>وقال الإمامية</w:t>
      </w:r>
      <w:r w:rsidR="00BC2565">
        <w:rPr>
          <w:rFonts w:hint="cs"/>
          <w:rtl/>
        </w:rPr>
        <w:t>:</w:t>
      </w:r>
      <w:r w:rsidRPr="001534F4">
        <w:rPr>
          <w:rtl/>
        </w:rPr>
        <w:t xml:space="preserve"> </w:t>
      </w:r>
      <w:r w:rsidRPr="001534F4">
        <w:rPr>
          <w:rFonts w:hint="cs"/>
          <w:rtl/>
        </w:rPr>
        <w:t>للأ</w:t>
      </w:r>
      <w:r w:rsidRPr="001534F4">
        <w:rPr>
          <w:rtl/>
        </w:rPr>
        <w:t>ب الخمس</w:t>
      </w:r>
      <w:r w:rsidR="00BC2565">
        <w:rPr>
          <w:rFonts w:hint="cs"/>
          <w:rtl/>
        </w:rPr>
        <w:t>،</w:t>
      </w:r>
      <w:r w:rsidRPr="001534F4">
        <w:rPr>
          <w:rtl/>
        </w:rPr>
        <w:t xml:space="preserve"> وللبنات أربعة أخماس</w:t>
      </w:r>
      <w:r w:rsidR="00BC2565">
        <w:rPr>
          <w:rFonts w:hint="cs"/>
          <w:rtl/>
        </w:rPr>
        <w:t>؛</w:t>
      </w:r>
      <w:r w:rsidRPr="001534F4">
        <w:rPr>
          <w:rtl/>
        </w:rPr>
        <w:t xml:space="preserve"> </w:t>
      </w:r>
      <w:r w:rsidRPr="001534F4">
        <w:rPr>
          <w:rFonts w:hint="cs"/>
          <w:rtl/>
        </w:rPr>
        <w:t>لأ</w:t>
      </w:r>
      <w:r w:rsidRPr="001534F4">
        <w:rPr>
          <w:rtl/>
        </w:rPr>
        <w:t>ن</w:t>
      </w:r>
      <w:r w:rsidRPr="001534F4">
        <w:rPr>
          <w:rFonts w:hint="cs"/>
          <w:rtl/>
        </w:rPr>
        <w:t>ّ</w:t>
      </w:r>
      <w:r w:rsidRPr="001534F4">
        <w:rPr>
          <w:rtl/>
        </w:rPr>
        <w:t xml:space="preserve"> السدس الباقي عن فرضه وفرضهن يُردّ على الجميع</w:t>
      </w:r>
      <w:r w:rsidR="00BC2565">
        <w:rPr>
          <w:rFonts w:hint="cs"/>
          <w:rtl/>
        </w:rPr>
        <w:t>،</w:t>
      </w:r>
      <w:r w:rsidRPr="001534F4">
        <w:rPr>
          <w:rtl/>
        </w:rPr>
        <w:t xml:space="preserve"> لا على ا</w:t>
      </w:r>
      <w:r w:rsidRPr="001534F4">
        <w:rPr>
          <w:rFonts w:hint="cs"/>
          <w:rtl/>
        </w:rPr>
        <w:t>لأ</w:t>
      </w:r>
      <w:r w:rsidRPr="001534F4">
        <w:rPr>
          <w:rtl/>
        </w:rPr>
        <w:t>ب وحده</w:t>
      </w:r>
      <w:r w:rsidR="00BC2565">
        <w:rPr>
          <w:rFonts w:hint="cs"/>
          <w:rtl/>
        </w:rPr>
        <w:t>،</w:t>
      </w:r>
      <w:r w:rsidRPr="001534F4">
        <w:rPr>
          <w:rtl/>
        </w:rPr>
        <w:t xml:space="preserve"> كما تقد</w:t>
      </w:r>
      <w:r w:rsidRPr="001534F4">
        <w:rPr>
          <w:rFonts w:hint="cs"/>
          <w:rtl/>
        </w:rPr>
        <w:t>ّ</w:t>
      </w:r>
      <w:r w:rsidRPr="001534F4">
        <w:rPr>
          <w:rtl/>
        </w:rPr>
        <w:t>م في الفقرة السابقة</w:t>
      </w:r>
      <w:r w:rsidR="00BC2565">
        <w:rPr>
          <w:rFonts w:hint="cs"/>
          <w:rtl/>
        </w:rPr>
        <w:t>.</w:t>
      </w:r>
    </w:p>
    <w:p w:rsidR="003325C6" w:rsidRPr="001534F4" w:rsidRDefault="003325C6" w:rsidP="000B2EA4">
      <w:pPr>
        <w:pStyle w:val="libNormal"/>
        <w:rPr>
          <w:rtl/>
        </w:rPr>
      </w:pPr>
      <w:r w:rsidRPr="001534F4">
        <w:rPr>
          <w:rtl/>
        </w:rPr>
        <w:t>6</w:t>
      </w:r>
      <w:r w:rsidR="00BC2565">
        <w:rPr>
          <w:rtl/>
        </w:rPr>
        <w:t xml:space="preserve"> - </w:t>
      </w:r>
      <w:r w:rsidRPr="001534F4">
        <w:rPr>
          <w:rFonts w:hint="cs"/>
          <w:rtl/>
        </w:rPr>
        <w:t>أ</w:t>
      </w:r>
      <w:r w:rsidRPr="001534F4">
        <w:rPr>
          <w:rtl/>
        </w:rPr>
        <w:t>ن</w:t>
      </w:r>
      <w:r w:rsidRPr="001534F4">
        <w:rPr>
          <w:rFonts w:hint="cs"/>
          <w:rtl/>
        </w:rPr>
        <w:t xml:space="preserve"> </w:t>
      </w:r>
      <w:r w:rsidRPr="001534F4">
        <w:rPr>
          <w:rtl/>
        </w:rPr>
        <w:t xml:space="preserve">يكون معه جدة </w:t>
      </w:r>
      <w:r w:rsidRPr="001534F4">
        <w:rPr>
          <w:rFonts w:hint="cs"/>
          <w:rtl/>
        </w:rPr>
        <w:t>لأُ</w:t>
      </w:r>
      <w:r w:rsidRPr="001534F4">
        <w:rPr>
          <w:rtl/>
        </w:rPr>
        <w:t>م</w:t>
      </w:r>
      <w:r w:rsidR="00BC2565">
        <w:rPr>
          <w:rFonts w:hint="cs"/>
          <w:rtl/>
        </w:rPr>
        <w:t xml:space="preserve"> - </w:t>
      </w:r>
      <w:r w:rsidRPr="001534F4">
        <w:rPr>
          <w:rFonts w:hint="cs"/>
          <w:rtl/>
        </w:rPr>
        <w:t>أ</w:t>
      </w:r>
      <w:r w:rsidRPr="001534F4">
        <w:rPr>
          <w:rtl/>
        </w:rPr>
        <w:t xml:space="preserve">ي </w:t>
      </w:r>
      <w:r w:rsidRPr="001534F4">
        <w:rPr>
          <w:rFonts w:hint="cs"/>
          <w:rtl/>
        </w:rPr>
        <w:t>أُ</w:t>
      </w:r>
      <w:r w:rsidRPr="001534F4">
        <w:rPr>
          <w:rtl/>
        </w:rPr>
        <w:t xml:space="preserve">م </w:t>
      </w:r>
      <w:r w:rsidRPr="001534F4">
        <w:rPr>
          <w:rFonts w:hint="cs"/>
          <w:rtl/>
        </w:rPr>
        <w:t>أُ</w:t>
      </w:r>
      <w:r w:rsidRPr="001534F4">
        <w:rPr>
          <w:rtl/>
        </w:rPr>
        <w:t>م</w:t>
      </w:r>
      <w:r w:rsidR="00BC2565">
        <w:rPr>
          <w:rFonts w:hint="cs"/>
          <w:rtl/>
        </w:rPr>
        <w:t xml:space="preserve"> - </w:t>
      </w:r>
      <w:r w:rsidRPr="001534F4">
        <w:rPr>
          <w:rFonts w:hint="cs"/>
          <w:rtl/>
        </w:rPr>
        <w:t>فإنّها</w:t>
      </w:r>
      <w:r w:rsidRPr="001534F4">
        <w:rPr>
          <w:rtl/>
        </w:rPr>
        <w:t xml:space="preserve"> تأخذ السدس</w:t>
      </w:r>
      <w:r w:rsidR="00BC2565">
        <w:rPr>
          <w:rFonts w:hint="cs"/>
          <w:rtl/>
        </w:rPr>
        <w:t>،</w:t>
      </w:r>
      <w:r w:rsidRPr="001534F4">
        <w:rPr>
          <w:rtl/>
        </w:rPr>
        <w:t xml:space="preserve"> ويأخذ هو الباقي</w:t>
      </w:r>
      <w:r w:rsidR="00BC2565">
        <w:rPr>
          <w:rFonts w:hint="cs"/>
          <w:rtl/>
        </w:rPr>
        <w:t>؛</w:t>
      </w:r>
      <w:r w:rsidRPr="001534F4">
        <w:rPr>
          <w:rtl/>
        </w:rPr>
        <w:t xml:space="preserve"> </w:t>
      </w:r>
      <w:r w:rsidRPr="001534F4">
        <w:rPr>
          <w:rFonts w:hint="cs"/>
          <w:rtl/>
        </w:rPr>
        <w:t>لأ</w:t>
      </w:r>
      <w:r w:rsidRPr="001534F4">
        <w:rPr>
          <w:rtl/>
        </w:rPr>
        <w:t>ن</w:t>
      </w:r>
      <w:r w:rsidRPr="001534F4">
        <w:rPr>
          <w:rFonts w:hint="cs"/>
          <w:rtl/>
        </w:rPr>
        <w:t>ّ</w:t>
      </w:r>
      <w:r w:rsidRPr="001534F4">
        <w:rPr>
          <w:rtl/>
        </w:rPr>
        <w:t xml:space="preserve"> هذه الجدة عند </w:t>
      </w:r>
      <w:r w:rsidRPr="001534F4">
        <w:rPr>
          <w:rFonts w:hint="cs"/>
          <w:rtl/>
        </w:rPr>
        <w:t>أ</w:t>
      </w:r>
      <w:r w:rsidRPr="001534F4">
        <w:rPr>
          <w:rtl/>
        </w:rPr>
        <w:t>هل ا</w:t>
      </w:r>
      <w:r w:rsidRPr="001534F4">
        <w:rPr>
          <w:rFonts w:hint="cs"/>
          <w:rtl/>
        </w:rPr>
        <w:t>لسنّة</w:t>
      </w:r>
      <w:r w:rsidRPr="001534F4">
        <w:rPr>
          <w:rtl/>
        </w:rPr>
        <w:t xml:space="preserve"> لا تحجب با</w:t>
      </w:r>
      <w:r w:rsidRPr="001534F4">
        <w:rPr>
          <w:rFonts w:hint="cs"/>
          <w:rtl/>
        </w:rPr>
        <w:t>لأ</w:t>
      </w:r>
      <w:r w:rsidRPr="001534F4">
        <w:rPr>
          <w:rtl/>
        </w:rPr>
        <w:t>ب</w:t>
      </w:r>
      <w:r w:rsidR="00BC2565">
        <w:rPr>
          <w:rtl/>
        </w:rPr>
        <w:t>.</w:t>
      </w:r>
      <w:r w:rsidRPr="001534F4">
        <w:rPr>
          <w:rtl/>
        </w:rPr>
        <w:t xml:space="preserve"> </w:t>
      </w:r>
      <w:r w:rsidR="00BC2565">
        <w:rPr>
          <w:rtl/>
        </w:rPr>
        <w:t>(</w:t>
      </w:r>
      <w:r w:rsidRPr="001534F4">
        <w:rPr>
          <w:rtl/>
        </w:rPr>
        <w:t>ا</w:t>
      </w:r>
      <w:r w:rsidRPr="001534F4">
        <w:rPr>
          <w:rFonts w:hint="cs"/>
          <w:rtl/>
        </w:rPr>
        <w:t>لإ</w:t>
      </w:r>
      <w:r w:rsidRPr="001534F4">
        <w:rPr>
          <w:rtl/>
        </w:rPr>
        <w:t xml:space="preserve">قناع في حل </w:t>
      </w:r>
      <w:r w:rsidRPr="001534F4">
        <w:rPr>
          <w:rFonts w:hint="cs"/>
          <w:rtl/>
        </w:rPr>
        <w:t>أ</w:t>
      </w:r>
      <w:r w:rsidRPr="001534F4">
        <w:rPr>
          <w:rtl/>
        </w:rPr>
        <w:t xml:space="preserve">لفاظ </w:t>
      </w:r>
      <w:r w:rsidRPr="001534F4">
        <w:rPr>
          <w:rFonts w:hint="cs"/>
          <w:rtl/>
        </w:rPr>
        <w:t>أ</w:t>
      </w:r>
      <w:r w:rsidRPr="001534F4">
        <w:rPr>
          <w:rtl/>
        </w:rPr>
        <w:t>بي شجاع ج2 باب الفرائض</w:t>
      </w:r>
      <w:r w:rsidR="00BC2565">
        <w:rPr>
          <w:rFonts w:hint="cs"/>
          <w:rtl/>
        </w:rPr>
        <w:t>).</w:t>
      </w:r>
    </w:p>
    <w:p w:rsidR="003325C6" w:rsidRPr="001534F4" w:rsidRDefault="003325C6" w:rsidP="000B2EA4">
      <w:pPr>
        <w:pStyle w:val="libNormal"/>
        <w:rPr>
          <w:rtl/>
        </w:rPr>
      </w:pPr>
      <w:r w:rsidRPr="001534F4">
        <w:rPr>
          <w:rtl/>
        </w:rPr>
        <w:t>وقال الإمامية</w:t>
      </w:r>
      <w:r w:rsidR="00BC2565">
        <w:rPr>
          <w:rFonts w:hint="cs"/>
          <w:rtl/>
        </w:rPr>
        <w:t>:</w:t>
      </w:r>
      <w:r w:rsidRPr="001534F4">
        <w:rPr>
          <w:rtl/>
        </w:rPr>
        <w:t xml:space="preserve"> المال كله </w:t>
      </w:r>
      <w:r w:rsidRPr="001534F4">
        <w:rPr>
          <w:rFonts w:hint="cs"/>
          <w:rtl/>
        </w:rPr>
        <w:t>للأ</w:t>
      </w:r>
      <w:r w:rsidRPr="001534F4">
        <w:rPr>
          <w:rtl/>
        </w:rPr>
        <w:t>ب</w:t>
      </w:r>
      <w:r w:rsidR="00BC2565">
        <w:rPr>
          <w:rFonts w:hint="cs"/>
          <w:rtl/>
        </w:rPr>
        <w:t>،</w:t>
      </w:r>
      <w:r w:rsidRPr="001534F4">
        <w:rPr>
          <w:rtl/>
        </w:rPr>
        <w:t xml:space="preserve"> وليس للجدة شي</w:t>
      </w:r>
      <w:r w:rsidRPr="001534F4">
        <w:rPr>
          <w:rFonts w:hint="cs"/>
          <w:rtl/>
        </w:rPr>
        <w:t>ء</w:t>
      </w:r>
      <w:r w:rsidRPr="001534F4">
        <w:rPr>
          <w:rtl/>
        </w:rPr>
        <w:t xml:space="preserve"> من أيّة جهة كانت</w:t>
      </w:r>
      <w:r w:rsidR="00BC2565">
        <w:rPr>
          <w:rFonts w:hint="cs"/>
          <w:rtl/>
        </w:rPr>
        <w:t>؛</w:t>
      </w:r>
      <w:r w:rsidRPr="001534F4">
        <w:rPr>
          <w:rtl/>
        </w:rPr>
        <w:t xml:space="preserve"> </w:t>
      </w:r>
      <w:r w:rsidRPr="001534F4">
        <w:rPr>
          <w:rFonts w:hint="cs"/>
          <w:rtl/>
        </w:rPr>
        <w:t>لأنّها</w:t>
      </w:r>
      <w:r w:rsidRPr="001534F4">
        <w:rPr>
          <w:rtl/>
        </w:rPr>
        <w:t xml:space="preserve"> من المرتبة الثانية</w:t>
      </w:r>
      <w:r w:rsidR="00BC2565">
        <w:rPr>
          <w:rFonts w:hint="cs"/>
          <w:rtl/>
        </w:rPr>
        <w:t>،</w:t>
      </w:r>
      <w:r w:rsidRPr="001534F4">
        <w:rPr>
          <w:rtl/>
        </w:rPr>
        <w:t xml:space="preserve"> وهو من الأُولى</w:t>
      </w:r>
      <w:r w:rsidR="00BC2565">
        <w:rPr>
          <w:rFonts w:hint="cs"/>
          <w:rtl/>
        </w:rPr>
        <w:t>.</w:t>
      </w:r>
    </w:p>
    <w:p w:rsidR="003325C6" w:rsidRPr="001534F4" w:rsidRDefault="003325C6" w:rsidP="000B2EA4">
      <w:pPr>
        <w:pStyle w:val="libNormal"/>
        <w:rPr>
          <w:rtl/>
        </w:rPr>
      </w:pPr>
      <w:r w:rsidRPr="001534F4">
        <w:rPr>
          <w:rtl/>
        </w:rPr>
        <w:t>7</w:t>
      </w:r>
      <w:r w:rsidR="00BC2565">
        <w:rPr>
          <w:rtl/>
        </w:rPr>
        <w:t xml:space="preserve"> - </w:t>
      </w:r>
      <w:r w:rsidRPr="001534F4">
        <w:rPr>
          <w:rtl/>
        </w:rPr>
        <w:t xml:space="preserve">إذا كان معه </w:t>
      </w:r>
      <w:r w:rsidRPr="001534F4">
        <w:rPr>
          <w:rFonts w:hint="cs"/>
          <w:rtl/>
        </w:rPr>
        <w:t>أُ</w:t>
      </w:r>
      <w:r w:rsidRPr="001534F4">
        <w:rPr>
          <w:rtl/>
        </w:rPr>
        <w:t>م</w:t>
      </w:r>
      <w:r w:rsidR="00BC2565">
        <w:rPr>
          <w:rFonts w:hint="cs"/>
          <w:rtl/>
        </w:rPr>
        <w:t>،</w:t>
      </w:r>
      <w:r w:rsidRPr="001534F4">
        <w:rPr>
          <w:rtl/>
        </w:rPr>
        <w:t xml:space="preserve"> تأخذ الثلث إذا لم تحجب عنه باثنين من ا</w:t>
      </w:r>
      <w:r w:rsidRPr="001534F4">
        <w:rPr>
          <w:rFonts w:hint="cs"/>
          <w:rtl/>
        </w:rPr>
        <w:t>لإ</w:t>
      </w:r>
      <w:r w:rsidRPr="001534F4">
        <w:rPr>
          <w:rtl/>
        </w:rPr>
        <w:t>خوة أو ا</w:t>
      </w:r>
      <w:r w:rsidRPr="001534F4">
        <w:rPr>
          <w:rFonts w:hint="cs"/>
          <w:rtl/>
        </w:rPr>
        <w:t>لأ</w:t>
      </w:r>
      <w:r w:rsidRPr="001534F4">
        <w:rPr>
          <w:rtl/>
        </w:rPr>
        <w:t xml:space="preserve">خوات عند </w:t>
      </w:r>
      <w:r w:rsidRPr="001534F4">
        <w:rPr>
          <w:rFonts w:hint="cs"/>
          <w:rtl/>
        </w:rPr>
        <w:t>أ</w:t>
      </w:r>
      <w:r w:rsidRPr="001534F4">
        <w:rPr>
          <w:rtl/>
        </w:rPr>
        <w:t>هل ا</w:t>
      </w:r>
      <w:r w:rsidRPr="001534F4">
        <w:rPr>
          <w:rFonts w:hint="cs"/>
          <w:rtl/>
        </w:rPr>
        <w:t>لسنّة</w:t>
      </w:r>
      <w:r w:rsidR="00BC2565">
        <w:rPr>
          <w:rFonts w:hint="cs"/>
          <w:rtl/>
        </w:rPr>
        <w:t>،</w:t>
      </w:r>
      <w:r w:rsidRPr="001534F4">
        <w:rPr>
          <w:rtl/>
        </w:rPr>
        <w:t xml:space="preserve"> و بأخوين أو </w:t>
      </w:r>
      <w:r w:rsidRPr="001534F4">
        <w:rPr>
          <w:rFonts w:hint="cs"/>
          <w:rtl/>
        </w:rPr>
        <w:t>أ</w:t>
      </w:r>
      <w:r w:rsidRPr="001534F4">
        <w:rPr>
          <w:rtl/>
        </w:rPr>
        <w:t>خ و</w:t>
      </w:r>
      <w:r w:rsidRPr="001534F4">
        <w:rPr>
          <w:rFonts w:hint="cs"/>
          <w:rtl/>
        </w:rPr>
        <w:t>أ</w:t>
      </w:r>
      <w:r w:rsidRPr="001534F4">
        <w:rPr>
          <w:rtl/>
        </w:rPr>
        <w:t xml:space="preserve">ختين أو أربع </w:t>
      </w:r>
      <w:r w:rsidRPr="001534F4">
        <w:rPr>
          <w:rFonts w:hint="cs"/>
          <w:rtl/>
        </w:rPr>
        <w:t>أ</w:t>
      </w:r>
      <w:r w:rsidRPr="001534F4">
        <w:rPr>
          <w:rtl/>
        </w:rPr>
        <w:t xml:space="preserve">خوات عند الإمامية كما </w:t>
      </w:r>
      <w:r w:rsidRPr="001534F4">
        <w:rPr>
          <w:rFonts w:hint="cs"/>
          <w:rtl/>
        </w:rPr>
        <w:t>قدّ</w:t>
      </w:r>
      <w:r w:rsidRPr="001534F4">
        <w:rPr>
          <w:rtl/>
        </w:rPr>
        <w:t>منا في الكلام عن الحجب</w:t>
      </w:r>
      <w:r w:rsidR="00BC2565">
        <w:rPr>
          <w:rFonts w:hint="cs"/>
          <w:rtl/>
        </w:rPr>
        <w:t>،</w:t>
      </w:r>
      <w:r w:rsidRPr="001534F4">
        <w:rPr>
          <w:rtl/>
        </w:rPr>
        <w:t xml:space="preserve"> والباقي يأخذ الأب</w:t>
      </w:r>
      <w:r w:rsidR="00BC2565">
        <w:rPr>
          <w:rFonts w:hint="cs"/>
          <w:rtl/>
        </w:rPr>
        <w:t>،</w:t>
      </w:r>
      <w:r w:rsidRPr="001534F4">
        <w:rPr>
          <w:rtl/>
        </w:rPr>
        <w:t xml:space="preserve"> و</w:t>
      </w:r>
      <w:r w:rsidRPr="001534F4">
        <w:rPr>
          <w:rFonts w:hint="cs"/>
          <w:rtl/>
        </w:rPr>
        <w:t>إ</w:t>
      </w:r>
      <w:r w:rsidRPr="001534F4">
        <w:rPr>
          <w:rtl/>
        </w:rPr>
        <w:t xml:space="preserve">ن </w:t>
      </w:r>
      <w:r w:rsidRPr="001534F4">
        <w:rPr>
          <w:rFonts w:hint="cs"/>
          <w:rtl/>
        </w:rPr>
        <w:t>حُجِبت</w:t>
      </w:r>
      <w:r w:rsidRPr="001534F4">
        <w:rPr>
          <w:rtl/>
        </w:rPr>
        <w:t xml:space="preserve"> با</w:t>
      </w:r>
      <w:r w:rsidRPr="001534F4">
        <w:rPr>
          <w:rFonts w:hint="cs"/>
          <w:rtl/>
        </w:rPr>
        <w:t>لإ</w:t>
      </w:r>
      <w:r w:rsidRPr="001534F4">
        <w:rPr>
          <w:rtl/>
        </w:rPr>
        <w:t xml:space="preserve">خوة تأخذ السدس والباقي للأب </w:t>
      </w:r>
      <w:r w:rsidRPr="001534F4">
        <w:rPr>
          <w:rFonts w:hint="cs"/>
          <w:rtl/>
        </w:rPr>
        <w:t>إ</w:t>
      </w:r>
      <w:r w:rsidRPr="001534F4">
        <w:rPr>
          <w:rtl/>
        </w:rPr>
        <w:t>جماعاً</w:t>
      </w:r>
      <w:r w:rsidR="00BC2565">
        <w:rPr>
          <w:rFonts w:hint="cs"/>
          <w:rtl/>
        </w:rPr>
        <w:t>.</w:t>
      </w:r>
    </w:p>
    <w:p w:rsidR="003325C6" w:rsidRPr="001534F4" w:rsidRDefault="003325C6" w:rsidP="000B2EA4">
      <w:pPr>
        <w:pStyle w:val="libNormal"/>
        <w:rPr>
          <w:rtl/>
        </w:rPr>
      </w:pPr>
      <w:r w:rsidRPr="001534F4">
        <w:rPr>
          <w:rtl/>
        </w:rPr>
        <w:t>ويتجه هذا السؤال</w:t>
      </w:r>
      <w:r w:rsidR="00BC2565">
        <w:rPr>
          <w:rFonts w:hint="cs"/>
          <w:rtl/>
        </w:rPr>
        <w:t>:</w:t>
      </w:r>
      <w:r w:rsidRPr="001534F4">
        <w:rPr>
          <w:rtl/>
        </w:rPr>
        <w:t xml:space="preserve"> لماذا لم يرد الإمامية الباقي على ا</w:t>
      </w:r>
      <w:r w:rsidRPr="001534F4">
        <w:rPr>
          <w:rFonts w:hint="cs"/>
          <w:rtl/>
        </w:rPr>
        <w:t>لأُ</w:t>
      </w:r>
      <w:r w:rsidRPr="001534F4">
        <w:rPr>
          <w:rtl/>
        </w:rPr>
        <w:t>م والأب</w:t>
      </w:r>
      <w:r w:rsidR="00BC2565">
        <w:rPr>
          <w:rFonts w:hint="cs"/>
          <w:rtl/>
        </w:rPr>
        <w:t>،</w:t>
      </w:r>
      <w:r w:rsidRPr="001534F4">
        <w:rPr>
          <w:rtl/>
        </w:rPr>
        <w:t xml:space="preserve"> كما فعلوا في اجتماع الأب والبنت</w:t>
      </w:r>
      <w:r w:rsidR="00BC2565">
        <w:rPr>
          <w:rFonts w:hint="cs"/>
          <w:rtl/>
        </w:rPr>
        <w:t>؟</w:t>
      </w:r>
    </w:p>
    <w:p w:rsidR="003325C6" w:rsidRPr="001534F4" w:rsidRDefault="003325C6" w:rsidP="000B2EA4">
      <w:pPr>
        <w:pStyle w:val="libNormal"/>
        <w:rPr>
          <w:rtl/>
        </w:rPr>
      </w:pPr>
      <w:r w:rsidRPr="001534F4">
        <w:rPr>
          <w:rtl/>
        </w:rPr>
        <w:t>والجواب</w:t>
      </w:r>
      <w:r w:rsidR="00BC2565">
        <w:rPr>
          <w:rtl/>
        </w:rPr>
        <w:t>:</w:t>
      </w:r>
      <w:r w:rsidRPr="001534F4">
        <w:rPr>
          <w:rFonts w:hint="cs"/>
          <w:rtl/>
        </w:rPr>
        <w:t xml:space="preserve"> إ</w:t>
      </w:r>
      <w:r w:rsidRPr="001534F4">
        <w:rPr>
          <w:rtl/>
        </w:rPr>
        <w:t>ن</w:t>
      </w:r>
      <w:r w:rsidRPr="001534F4">
        <w:rPr>
          <w:rFonts w:hint="cs"/>
          <w:rtl/>
        </w:rPr>
        <w:t>ّ</w:t>
      </w:r>
      <w:r w:rsidRPr="001534F4">
        <w:rPr>
          <w:rtl/>
        </w:rPr>
        <w:t xml:space="preserve"> كلاً من الأب والبنت من أصحاب الفروض عند اجتماعهما</w:t>
      </w:r>
      <w:r w:rsidR="00BC2565">
        <w:rPr>
          <w:rFonts w:hint="cs"/>
          <w:rtl/>
        </w:rPr>
        <w:t xml:space="preserve"> - </w:t>
      </w:r>
      <w:r w:rsidRPr="001534F4">
        <w:rPr>
          <w:rtl/>
        </w:rPr>
        <w:t>وإذا اجتمع ذوو الفروض</w:t>
      </w:r>
      <w:r w:rsidR="00BC2565">
        <w:rPr>
          <w:rtl/>
        </w:rPr>
        <w:t xml:space="preserve"> - </w:t>
      </w:r>
      <w:r w:rsidRPr="001534F4">
        <w:rPr>
          <w:rtl/>
        </w:rPr>
        <w:t>أخذ كل ذي فرض فرضه</w:t>
      </w:r>
      <w:r w:rsidR="00BC2565">
        <w:rPr>
          <w:rFonts w:hint="cs"/>
          <w:rtl/>
        </w:rPr>
        <w:t>،</w:t>
      </w:r>
      <w:r w:rsidRPr="001534F4">
        <w:rPr>
          <w:rtl/>
        </w:rPr>
        <w:t xml:space="preserve"> وما بقي ي</w:t>
      </w:r>
      <w:r w:rsidRPr="001534F4">
        <w:rPr>
          <w:rFonts w:hint="cs"/>
          <w:rtl/>
        </w:rPr>
        <w:t>ُ</w:t>
      </w:r>
      <w:r w:rsidRPr="001534F4">
        <w:rPr>
          <w:rtl/>
        </w:rPr>
        <w:t>رد</w:t>
      </w:r>
      <w:r w:rsidRPr="001534F4">
        <w:rPr>
          <w:rFonts w:hint="cs"/>
          <w:rtl/>
        </w:rPr>
        <w:t>ّ</w:t>
      </w:r>
      <w:r w:rsidRPr="001534F4">
        <w:rPr>
          <w:rtl/>
        </w:rPr>
        <w:t xml:space="preserve"> على كل حسب فرضه ونصيبه</w:t>
      </w:r>
      <w:r w:rsidR="00BC2565">
        <w:rPr>
          <w:rFonts w:hint="cs"/>
          <w:rtl/>
        </w:rPr>
        <w:t>،</w:t>
      </w:r>
      <w:r w:rsidRPr="001534F4">
        <w:rPr>
          <w:rtl/>
        </w:rPr>
        <w:t xml:space="preserve"> وفي صورة اجتماع الأب مع ا</w:t>
      </w:r>
      <w:r w:rsidRPr="001534F4">
        <w:rPr>
          <w:rFonts w:hint="cs"/>
          <w:rtl/>
        </w:rPr>
        <w:t>لأُ</w:t>
      </w:r>
      <w:r w:rsidRPr="001534F4">
        <w:rPr>
          <w:rtl/>
        </w:rPr>
        <w:t>م</w:t>
      </w:r>
      <w:r w:rsidR="00BC2565">
        <w:rPr>
          <w:rFonts w:hint="cs"/>
          <w:rtl/>
        </w:rPr>
        <w:t xml:space="preserve"> - </w:t>
      </w:r>
      <w:r w:rsidRPr="001534F4">
        <w:rPr>
          <w:rtl/>
        </w:rPr>
        <w:t>كما فيما نحن فيه</w:t>
      </w:r>
      <w:r w:rsidR="00BC2565">
        <w:rPr>
          <w:rFonts w:hint="cs"/>
          <w:rtl/>
        </w:rPr>
        <w:t xml:space="preserve"> - </w:t>
      </w:r>
      <w:r w:rsidRPr="001534F4">
        <w:rPr>
          <w:rtl/>
        </w:rPr>
        <w:t>لا يرث الأب بالفرض لعدم الولد</w:t>
      </w:r>
      <w:r w:rsidR="00BC2565">
        <w:rPr>
          <w:rFonts w:hint="cs"/>
          <w:rtl/>
        </w:rPr>
        <w:t>،</w:t>
      </w:r>
      <w:r w:rsidRPr="001534F4">
        <w:rPr>
          <w:rtl/>
        </w:rPr>
        <w:t xml:space="preserve"> و</w:t>
      </w:r>
      <w:r w:rsidRPr="001534F4">
        <w:rPr>
          <w:rFonts w:hint="cs"/>
          <w:rtl/>
        </w:rPr>
        <w:t>إ</w:t>
      </w:r>
      <w:r w:rsidRPr="001534F4">
        <w:rPr>
          <w:rtl/>
        </w:rPr>
        <w:t>رثه كان بالقرابة</w:t>
      </w:r>
      <w:r w:rsidR="00BC2565">
        <w:rPr>
          <w:rFonts w:hint="cs"/>
          <w:rtl/>
        </w:rPr>
        <w:t>،</w:t>
      </w:r>
      <w:r w:rsidRPr="001534F4">
        <w:rPr>
          <w:rtl/>
        </w:rPr>
        <w:t xml:space="preserve"> </w:t>
      </w:r>
      <w:r w:rsidRPr="001534F4">
        <w:rPr>
          <w:rFonts w:hint="cs"/>
          <w:rtl/>
        </w:rPr>
        <w:t>أمّا</w:t>
      </w:r>
      <w:r w:rsidRPr="001534F4">
        <w:rPr>
          <w:rtl/>
        </w:rPr>
        <w:t xml:space="preserve"> ا</w:t>
      </w:r>
      <w:r w:rsidRPr="001534F4">
        <w:rPr>
          <w:rFonts w:hint="cs"/>
          <w:rtl/>
        </w:rPr>
        <w:t>لأُ</w:t>
      </w:r>
      <w:r w:rsidRPr="001534F4">
        <w:rPr>
          <w:rtl/>
        </w:rPr>
        <w:t xml:space="preserve">م </w:t>
      </w:r>
      <w:r w:rsidRPr="001534F4">
        <w:rPr>
          <w:rFonts w:hint="cs"/>
          <w:rtl/>
        </w:rPr>
        <w:t>فإنّها</w:t>
      </w:r>
      <w:r w:rsidRPr="001534F4">
        <w:rPr>
          <w:rtl/>
        </w:rPr>
        <w:t xml:space="preserve"> ترث بالفرض</w:t>
      </w:r>
      <w:r w:rsidR="00BC2565">
        <w:rPr>
          <w:rFonts w:hint="cs"/>
          <w:rtl/>
        </w:rPr>
        <w:t>،</w:t>
      </w:r>
      <w:r w:rsidRPr="001534F4">
        <w:rPr>
          <w:rtl/>
        </w:rPr>
        <w:t xml:space="preserve"> و</w:t>
      </w:r>
      <w:r w:rsidRPr="001534F4">
        <w:rPr>
          <w:rFonts w:hint="cs"/>
          <w:rtl/>
        </w:rPr>
        <w:t>كلّما</w:t>
      </w:r>
      <w:r w:rsidRPr="001534F4">
        <w:rPr>
          <w:rtl/>
        </w:rPr>
        <w:t xml:space="preserve"> اجتمع ذو فرض مع غيره كان</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الباقي للآخر غير ذي الفرض</w:t>
      </w:r>
      <w:r w:rsidR="00BC2565">
        <w:rPr>
          <w:rtl/>
        </w:rPr>
        <w:t>.</w:t>
      </w:r>
      <w:r w:rsidRPr="001534F4">
        <w:rPr>
          <w:rtl/>
        </w:rPr>
        <w:t xml:space="preserve"> </w:t>
      </w:r>
      <w:r w:rsidR="00BC2565">
        <w:rPr>
          <w:rtl/>
        </w:rPr>
        <w:t>(</w:t>
      </w:r>
      <w:r w:rsidRPr="001534F4">
        <w:rPr>
          <w:rtl/>
        </w:rPr>
        <w:t>المسالك ج2 باب الميراث</w:t>
      </w:r>
      <w:r w:rsidR="00BC2565">
        <w:rPr>
          <w:rFonts w:hint="cs"/>
          <w:rtl/>
        </w:rPr>
        <w:t>).</w:t>
      </w:r>
    </w:p>
    <w:p w:rsidR="003325C6" w:rsidRPr="001534F4" w:rsidRDefault="003325C6" w:rsidP="000B2EA4">
      <w:pPr>
        <w:pStyle w:val="libNormal"/>
        <w:rPr>
          <w:rtl/>
        </w:rPr>
      </w:pPr>
      <w:r w:rsidRPr="001534F4">
        <w:rPr>
          <w:rtl/>
        </w:rPr>
        <w:t>8</w:t>
      </w:r>
      <w:r w:rsidR="00BC2565">
        <w:rPr>
          <w:rtl/>
        </w:rPr>
        <w:t xml:space="preserve"> - </w:t>
      </w:r>
      <w:r w:rsidRPr="001534F4">
        <w:rPr>
          <w:rtl/>
        </w:rPr>
        <w:t>إذ</w:t>
      </w:r>
      <w:r w:rsidRPr="001534F4">
        <w:rPr>
          <w:rFonts w:hint="cs"/>
          <w:rtl/>
        </w:rPr>
        <w:t>ا</w:t>
      </w:r>
      <w:r w:rsidRPr="001534F4">
        <w:rPr>
          <w:rtl/>
        </w:rPr>
        <w:t xml:space="preserve"> كان معه ابن بنت</w:t>
      </w:r>
      <w:r w:rsidR="00BC2565">
        <w:rPr>
          <w:rFonts w:hint="cs"/>
          <w:rtl/>
        </w:rPr>
        <w:t>،</w:t>
      </w:r>
      <w:r w:rsidRPr="001534F4">
        <w:rPr>
          <w:rtl/>
        </w:rPr>
        <w:t xml:space="preserve"> يأخذ الأب كل التركة</w:t>
      </w:r>
      <w:r w:rsidR="00BC2565">
        <w:rPr>
          <w:rFonts w:hint="cs"/>
          <w:rtl/>
        </w:rPr>
        <w:t>،</w:t>
      </w:r>
      <w:r w:rsidRPr="001534F4">
        <w:rPr>
          <w:rtl/>
        </w:rPr>
        <w:t xml:space="preserve"> ولا شيء لابن البنت عند ا</w:t>
      </w:r>
      <w:r w:rsidRPr="001534F4">
        <w:rPr>
          <w:rFonts w:hint="cs"/>
          <w:rtl/>
        </w:rPr>
        <w:t>لأ</w:t>
      </w:r>
      <w:r w:rsidRPr="001534F4">
        <w:rPr>
          <w:rtl/>
        </w:rPr>
        <w:t>ربعة</w:t>
      </w:r>
      <w:r w:rsidR="00BC2565">
        <w:rPr>
          <w:rFonts w:hint="cs"/>
          <w:rtl/>
        </w:rPr>
        <w:t>؛</w:t>
      </w:r>
      <w:r w:rsidRPr="001534F4">
        <w:rPr>
          <w:rtl/>
        </w:rPr>
        <w:t xml:space="preserve"> </w:t>
      </w:r>
      <w:r w:rsidRPr="001534F4">
        <w:rPr>
          <w:rFonts w:hint="cs"/>
          <w:rtl/>
        </w:rPr>
        <w:t>لأنّه</w:t>
      </w:r>
      <w:r w:rsidRPr="001534F4">
        <w:rPr>
          <w:rtl/>
        </w:rPr>
        <w:t xml:space="preserve"> من ذوي ا</w:t>
      </w:r>
      <w:r w:rsidRPr="001534F4">
        <w:rPr>
          <w:rFonts w:hint="cs"/>
          <w:rtl/>
        </w:rPr>
        <w:t>لأ</w:t>
      </w:r>
      <w:r w:rsidRPr="001534F4">
        <w:rPr>
          <w:rtl/>
        </w:rPr>
        <w:t>رحام</w:t>
      </w:r>
      <w:r w:rsidR="00BC2565">
        <w:rPr>
          <w:rFonts w:hint="cs"/>
          <w:rtl/>
        </w:rPr>
        <w:t>.</w:t>
      </w:r>
    </w:p>
    <w:p w:rsidR="003325C6" w:rsidRPr="001534F4" w:rsidRDefault="003325C6" w:rsidP="000B2EA4">
      <w:pPr>
        <w:pStyle w:val="libNormal"/>
        <w:rPr>
          <w:rtl/>
        </w:rPr>
      </w:pPr>
      <w:r w:rsidRPr="001534F4">
        <w:rPr>
          <w:rtl/>
        </w:rPr>
        <w:t>وقال الإمامية</w:t>
      </w:r>
      <w:r w:rsidR="00BC2565">
        <w:rPr>
          <w:rFonts w:hint="cs"/>
          <w:rtl/>
        </w:rPr>
        <w:t>:</w:t>
      </w:r>
      <w:r w:rsidRPr="001534F4">
        <w:rPr>
          <w:rtl/>
        </w:rPr>
        <w:t xml:space="preserve"> للأب السدس بالفرض</w:t>
      </w:r>
      <w:r w:rsidR="00BC2565">
        <w:rPr>
          <w:rFonts w:hint="cs"/>
          <w:rtl/>
        </w:rPr>
        <w:t>،</w:t>
      </w:r>
      <w:r w:rsidRPr="001534F4">
        <w:rPr>
          <w:rtl/>
        </w:rPr>
        <w:t xml:space="preserve"> ولابن البنت نصيب والدته النصف</w:t>
      </w:r>
      <w:r w:rsidR="00BC2565">
        <w:rPr>
          <w:rFonts w:hint="cs"/>
          <w:rtl/>
        </w:rPr>
        <w:t>،</w:t>
      </w:r>
      <w:r w:rsidRPr="001534F4">
        <w:rPr>
          <w:rtl/>
        </w:rPr>
        <w:t xml:space="preserve"> ويُردّ الباقي عليهما معاً</w:t>
      </w:r>
      <w:r w:rsidR="00BC2565">
        <w:rPr>
          <w:rFonts w:hint="cs"/>
          <w:rtl/>
        </w:rPr>
        <w:t>،</w:t>
      </w:r>
      <w:r w:rsidRPr="001534F4">
        <w:rPr>
          <w:rtl/>
        </w:rPr>
        <w:t xml:space="preserve"> تماماً كمسألة اجتماعه مع البنت التي أشرنا </w:t>
      </w:r>
      <w:r w:rsidRPr="001534F4">
        <w:rPr>
          <w:rFonts w:hint="cs"/>
          <w:rtl/>
        </w:rPr>
        <w:t>إ</w:t>
      </w:r>
      <w:r w:rsidRPr="001534F4">
        <w:rPr>
          <w:rtl/>
        </w:rPr>
        <w:t>ليها في الفقرة الرابعة</w:t>
      </w:r>
      <w:r w:rsidR="00BC2565">
        <w:rPr>
          <w:rFonts w:hint="cs"/>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259" w:name="115"/>
      <w:bookmarkStart w:id="260" w:name="_Toc404239803"/>
      <w:r w:rsidRPr="001534F4">
        <w:rPr>
          <w:rtl/>
        </w:rPr>
        <w:lastRenderedPageBreak/>
        <w:t>ميراث الأ</w:t>
      </w:r>
      <w:r w:rsidRPr="001534F4">
        <w:rPr>
          <w:rFonts w:hint="cs"/>
          <w:rtl/>
        </w:rPr>
        <w:t>ُ</w:t>
      </w:r>
      <w:r w:rsidRPr="001534F4">
        <w:rPr>
          <w:rtl/>
        </w:rPr>
        <w:t>م</w:t>
      </w:r>
      <w:bookmarkEnd w:id="259"/>
      <w:bookmarkEnd w:id="260"/>
    </w:p>
    <w:p w:rsidR="003325C6" w:rsidRPr="001534F4" w:rsidRDefault="003325C6" w:rsidP="000B2EA4">
      <w:pPr>
        <w:pStyle w:val="libNormal"/>
        <w:rPr>
          <w:rtl/>
        </w:rPr>
      </w:pPr>
      <w:r w:rsidRPr="001534F4">
        <w:rPr>
          <w:rtl/>
        </w:rPr>
        <w:t>لميراث ا</w:t>
      </w:r>
      <w:r w:rsidRPr="001534F4">
        <w:rPr>
          <w:rFonts w:hint="cs"/>
          <w:rtl/>
        </w:rPr>
        <w:t>لأُ</w:t>
      </w:r>
      <w:r w:rsidRPr="001534F4">
        <w:rPr>
          <w:rtl/>
        </w:rPr>
        <w:t>م حالات</w:t>
      </w:r>
      <w:r w:rsidR="00BC2565">
        <w:rPr>
          <w:rFonts w:hint="cs"/>
          <w:rtl/>
        </w:rPr>
        <w:t>:</w:t>
      </w:r>
    </w:p>
    <w:p w:rsidR="003325C6" w:rsidRPr="001534F4" w:rsidRDefault="003325C6" w:rsidP="000B2EA4">
      <w:pPr>
        <w:pStyle w:val="libNormal"/>
        <w:rPr>
          <w:rtl/>
        </w:rPr>
      </w:pPr>
      <w:r w:rsidRPr="001534F4">
        <w:rPr>
          <w:rtl/>
        </w:rPr>
        <w:t>1</w:t>
      </w:r>
      <w:r w:rsidR="00BC2565">
        <w:rPr>
          <w:rtl/>
        </w:rPr>
        <w:t xml:space="preserve"> - </w:t>
      </w:r>
      <w:r w:rsidRPr="001534F4">
        <w:rPr>
          <w:rtl/>
        </w:rPr>
        <w:t>قال الإمامية</w:t>
      </w:r>
      <w:r w:rsidR="00BC2565">
        <w:rPr>
          <w:rFonts w:hint="cs"/>
          <w:rtl/>
        </w:rPr>
        <w:t>:</w:t>
      </w:r>
      <w:r w:rsidRPr="001534F4">
        <w:rPr>
          <w:rtl/>
        </w:rPr>
        <w:t xml:space="preserve"> تحوز ا</w:t>
      </w:r>
      <w:r w:rsidRPr="001534F4">
        <w:rPr>
          <w:rFonts w:hint="cs"/>
          <w:rtl/>
        </w:rPr>
        <w:t>لأُ</w:t>
      </w:r>
      <w:r w:rsidRPr="001534F4">
        <w:rPr>
          <w:rtl/>
        </w:rPr>
        <w:t xml:space="preserve">م الميراث كله إذا لم يكن معها </w:t>
      </w:r>
      <w:r w:rsidRPr="001534F4">
        <w:rPr>
          <w:rFonts w:hint="cs"/>
          <w:rtl/>
        </w:rPr>
        <w:t>أ</w:t>
      </w:r>
      <w:r w:rsidRPr="001534F4">
        <w:rPr>
          <w:rtl/>
        </w:rPr>
        <w:t>ب</w:t>
      </w:r>
      <w:r w:rsidR="00BC2565">
        <w:rPr>
          <w:rFonts w:hint="cs"/>
          <w:rtl/>
        </w:rPr>
        <w:t>،</w:t>
      </w:r>
      <w:r w:rsidRPr="001534F4">
        <w:rPr>
          <w:rtl/>
        </w:rPr>
        <w:t xml:space="preserve"> ولا أولاد ولا </w:t>
      </w:r>
      <w:r w:rsidRPr="001534F4">
        <w:rPr>
          <w:rFonts w:hint="cs"/>
          <w:rtl/>
        </w:rPr>
        <w:t>أ</w:t>
      </w:r>
      <w:r w:rsidRPr="001534F4">
        <w:rPr>
          <w:rtl/>
        </w:rPr>
        <w:t>ولادهم</w:t>
      </w:r>
      <w:r w:rsidR="00BC2565">
        <w:rPr>
          <w:rFonts w:hint="cs"/>
          <w:rtl/>
        </w:rPr>
        <w:t>،</w:t>
      </w:r>
      <w:r w:rsidRPr="001534F4">
        <w:rPr>
          <w:rtl/>
        </w:rPr>
        <w:t xml:space="preserve"> ولا </w:t>
      </w:r>
      <w:r w:rsidRPr="001534F4">
        <w:rPr>
          <w:rFonts w:hint="cs"/>
          <w:rtl/>
        </w:rPr>
        <w:t>أ</w:t>
      </w:r>
      <w:r w:rsidRPr="001534F4">
        <w:rPr>
          <w:rtl/>
        </w:rPr>
        <w:t>حد الزوجين</w:t>
      </w:r>
      <w:r w:rsidR="00BC2565">
        <w:rPr>
          <w:rFonts w:hint="cs"/>
          <w:rtl/>
        </w:rPr>
        <w:t>.</w:t>
      </w:r>
    </w:p>
    <w:p w:rsidR="003325C6" w:rsidRPr="001534F4" w:rsidRDefault="003325C6" w:rsidP="000B2EA4">
      <w:pPr>
        <w:pStyle w:val="libNormal"/>
        <w:rPr>
          <w:rtl/>
        </w:rPr>
      </w:pPr>
      <w:r w:rsidRPr="000B2EA4">
        <w:rPr>
          <w:rtl/>
        </w:rPr>
        <w:t>وقالت بقية المذاهب</w:t>
      </w:r>
      <w:r w:rsidR="00BC2565">
        <w:rPr>
          <w:rFonts w:hint="cs"/>
          <w:rtl/>
        </w:rPr>
        <w:t>:</w:t>
      </w:r>
      <w:r w:rsidRPr="000B2EA4">
        <w:rPr>
          <w:rtl/>
        </w:rPr>
        <w:t xml:space="preserve"> لا تأخذ ا</w:t>
      </w:r>
      <w:r w:rsidRPr="000B2EA4">
        <w:rPr>
          <w:rFonts w:hint="cs"/>
          <w:rtl/>
        </w:rPr>
        <w:t>لأُ</w:t>
      </w:r>
      <w:r w:rsidRPr="000B2EA4">
        <w:rPr>
          <w:rtl/>
        </w:rPr>
        <w:t xml:space="preserve">م جميع المال </w:t>
      </w:r>
      <w:r w:rsidRPr="000B2EA4">
        <w:rPr>
          <w:rFonts w:hint="cs"/>
          <w:rtl/>
        </w:rPr>
        <w:t>إ</w:t>
      </w:r>
      <w:r w:rsidRPr="000B2EA4">
        <w:rPr>
          <w:rtl/>
        </w:rPr>
        <w:t>لا</w:t>
      </w:r>
      <w:r w:rsidRPr="000B2EA4">
        <w:rPr>
          <w:rFonts w:hint="cs"/>
          <w:rtl/>
        </w:rPr>
        <w:t>ّ</w:t>
      </w:r>
      <w:r w:rsidRPr="000B2EA4">
        <w:rPr>
          <w:rtl/>
        </w:rPr>
        <w:t xml:space="preserve"> عند فقد جميع أصحاب الفروض والعصبات</w:t>
      </w:r>
      <w:r w:rsidR="00BC2565">
        <w:rPr>
          <w:rFonts w:hint="cs"/>
          <w:rtl/>
        </w:rPr>
        <w:t>،</w:t>
      </w:r>
      <w:r w:rsidRPr="000B2EA4">
        <w:rPr>
          <w:rtl/>
        </w:rPr>
        <w:t xml:space="preserve"> أي لا </w:t>
      </w:r>
      <w:r w:rsidRPr="000B2EA4">
        <w:rPr>
          <w:rFonts w:hint="cs"/>
          <w:rtl/>
        </w:rPr>
        <w:t>أ</w:t>
      </w:r>
      <w:r w:rsidRPr="000B2EA4">
        <w:rPr>
          <w:rtl/>
        </w:rPr>
        <w:t xml:space="preserve">ب وجد </w:t>
      </w:r>
      <w:r w:rsidRPr="000B2EA4">
        <w:rPr>
          <w:rFonts w:hint="cs"/>
          <w:rtl/>
        </w:rPr>
        <w:t>لأ</w:t>
      </w:r>
      <w:r w:rsidRPr="000B2EA4">
        <w:rPr>
          <w:rtl/>
        </w:rPr>
        <w:t>ب</w:t>
      </w:r>
      <w:r w:rsidR="00BC2565">
        <w:rPr>
          <w:rFonts w:hint="cs"/>
          <w:rtl/>
        </w:rPr>
        <w:t>،</w:t>
      </w:r>
      <w:r w:rsidRPr="000B2EA4">
        <w:rPr>
          <w:rtl/>
        </w:rPr>
        <w:t xml:space="preserve"> ولا أولاد</w:t>
      </w:r>
      <w:r w:rsidRPr="000B2EA4">
        <w:rPr>
          <w:rFonts w:hint="cs"/>
          <w:rtl/>
        </w:rPr>
        <w:t xml:space="preserve"> </w:t>
      </w:r>
      <w:r w:rsidRPr="000B2EA4">
        <w:rPr>
          <w:rtl/>
        </w:rPr>
        <w:t>وأولادهم</w:t>
      </w:r>
      <w:r w:rsidR="00BC2565">
        <w:rPr>
          <w:rFonts w:hint="cs"/>
          <w:rtl/>
        </w:rPr>
        <w:t>،</w:t>
      </w:r>
      <w:r w:rsidRPr="000B2EA4">
        <w:rPr>
          <w:rtl/>
        </w:rPr>
        <w:t xml:space="preserve"> ولا </w:t>
      </w:r>
      <w:r w:rsidRPr="000B2EA4">
        <w:rPr>
          <w:rFonts w:hint="cs"/>
          <w:rtl/>
        </w:rPr>
        <w:t>أ</w:t>
      </w:r>
      <w:r w:rsidRPr="000B2EA4">
        <w:rPr>
          <w:rtl/>
        </w:rPr>
        <w:t>خوة و</w:t>
      </w:r>
      <w:r w:rsidRPr="000B2EA4">
        <w:rPr>
          <w:rFonts w:hint="cs"/>
          <w:rtl/>
        </w:rPr>
        <w:t>أ</w:t>
      </w:r>
      <w:r w:rsidRPr="000B2EA4">
        <w:rPr>
          <w:rtl/>
        </w:rPr>
        <w:t>خوات و</w:t>
      </w:r>
      <w:r w:rsidRPr="000B2EA4">
        <w:rPr>
          <w:rFonts w:hint="cs"/>
          <w:rtl/>
        </w:rPr>
        <w:t>أ</w:t>
      </w:r>
      <w:r w:rsidRPr="000B2EA4">
        <w:rPr>
          <w:rtl/>
        </w:rPr>
        <w:t>ولادهم</w:t>
      </w:r>
      <w:r w:rsidR="00BC2565">
        <w:rPr>
          <w:rFonts w:hint="cs"/>
          <w:rtl/>
        </w:rPr>
        <w:t>،</w:t>
      </w:r>
      <w:r w:rsidRPr="000B2EA4">
        <w:rPr>
          <w:rtl/>
        </w:rPr>
        <w:t xml:space="preserve"> ولا </w:t>
      </w:r>
      <w:r w:rsidRPr="000B2EA4">
        <w:rPr>
          <w:rFonts w:hint="cs"/>
          <w:rtl/>
        </w:rPr>
        <w:t>أ</w:t>
      </w:r>
      <w:r w:rsidRPr="000B2EA4">
        <w:rPr>
          <w:rtl/>
        </w:rPr>
        <w:t>جداد</w:t>
      </w:r>
      <w:r w:rsidR="00BC2565">
        <w:rPr>
          <w:rFonts w:hint="cs"/>
          <w:rtl/>
        </w:rPr>
        <w:t>،</w:t>
      </w:r>
      <w:r w:rsidRPr="000B2EA4">
        <w:rPr>
          <w:rtl/>
        </w:rPr>
        <w:t xml:space="preserve"> ولا </w:t>
      </w:r>
      <w:r w:rsidRPr="000B2EA4">
        <w:rPr>
          <w:rFonts w:hint="cs"/>
          <w:rtl/>
        </w:rPr>
        <w:t>أ</w:t>
      </w:r>
      <w:r w:rsidRPr="000B2EA4">
        <w:rPr>
          <w:rtl/>
        </w:rPr>
        <w:t>عمام و</w:t>
      </w:r>
      <w:r w:rsidRPr="000B2EA4">
        <w:rPr>
          <w:rFonts w:hint="cs"/>
          <w:rtl/>
        </w:rPr>
        <w:t>أ</w:t>
      </w:r>
      <w:r w:rsidRPr="000B2EA4">
        <w:rPr>
          <w:rtl/>
        </w:rPr>
        <w:t>ولادهم</w:t>
      </w:r>
      <w:r w:rsidR="00BC2565">
        <w:rPr>
          <w:rFonts w:hint="cs"/>
          <w:rtl/>
        </w:rPr>
        <w:t>،</w:t>
      </w:r>
      <w:r w:rsidRPr="000B2EA4">
        <w:rPr>
          <w:rtl/>
        </w:rPr>
        <w:t xml:space="preserve"> أم</w:t>
      </w:r>
      <w:r w:rsidRPr="000B2EA4">
        <w:rPr>
          <w:rFonts w:hint="cs"/>
          <w:rtl/>
        </w:rPr>
        <w:t>ّ</w:t>
      </w:r>
      <w:r w:rsidRPr="000B2EA4">
        <w:rPr>
          <w:rtl/>
        </w:rPr>
        <w:t>ا الجد</w:t>
      </w:r>
      <w:r w:rsidRPr="000B2EA4">
        <w:rPr>
          <w:rFonts w:hint="cs"/>
          <w:rtl/>
        </w:rPr>
        <w:t>ّ</w:t>
      </w:r>
      <w:r w:rsidRPr="000B2EA4">
        <w:rPr>
          <w:rtl/>
        </w:rPr>
        <w:t>ات فلا يمنعها من حيازة جميع التركة</w:t>
      </w:r>
      <w:r w:rsidR="00BC2565">
        <w:rPr>
          <w:rFonts w:hint="cs"/>
          <w:rtl/>
        </w:rPr>
        <w:t>؛</w:t>
      </w:r>
      <w:r w:rsidRPr="000B2EA4">
        <w:rPr>
          <w:rtl/>
        </w:rPr>
        <w:t xml:space="preserve"> </w:t>
      </w:r>
      <w:r w:rsidRPr="000B2EA4">
        <w:rPr>
          <w:rFonts w:hint="cs"/>
          <w:rtl/>
        </w:rPr>
        <w:t>لأنّهنّ</w:t>
      </w:r>
      <w:r w:rsidRPr="000B2EA4">
        <w:rPr>
          <w:rtl/>
        </w:rPr>
        <w:t xml:space="preserve"> جميعاً يسقطن بها</w:t>
      </w:r>
      <w:r w:rsidR="00BC2565">
        <w:rPr>
          <w:rFonts w:hint="cs"/>
          <w:rtl/>
        </w:rPr>
        <w:t>،</w:t>
      </w:r>
      <w:r w:rsidRPr="000B2EA4">
        <w:rPr>
          <w:rtl/>
        </w:rPr>
        <w:t xml:space="preserve"> كما يسقط ا</w:t>
      </w:r>
      <w:r w:rsidRPr="000B2EA4">
        <w:rPr>
          <w:rFonts w:hint="cs"/>
          <w:rtl/>
        </w:rPr>
        <w:t>لأ</w:t>
      </w:r>
      <w:r w:rsidRPr="000B2EA4">
        <w:rPr>
          <w:rtl/>
        </w:rPr>
        <w:t>جداد بالأب</w:t>
      </w:r>
      <w:r w:rsidR="00BC2565">
        <w:rPr>
          <w:rFonts w:hint="cs"/>
          <w:rtl/>
        </w:rPr>
        <w:t>،</w:t>
      </w:r>
      <w:r w:rsidRPr="000B2EA4">
        <w:rPr>
          <w:rtl/>
        </w:rPr>
        <w:t xml:space="preserve"> وكذا ا</w:t>
      </w:r>
      <w:r w:rsidRPr="000B2EA4">
        <w:rPr>
          <w:rFonts w:hint="cs"/>
          <w:rtl/>
        </w:rPr>
        <w:t>لأ</w:t>
      </w:r>
      <w:r w:rsidRPr="000B2EA4">
        <w:rPr>
          <w:rtl/>
        </w:rPr>
        <w:t>خوال والخالات لا يمنعن ا</w:t>
      </w:r>
      <w:r w:rsidRPr="000B2EA4">
        <w:rPr>
          <w:rFonts w:hint="cs"/>
          <w:rtl/>
        </w:rPr>
        <w:t>لأُ</w:t>
      </w:r>
      <w:r w:rsidRPr="000B2EA4">
        <w:rPr>
          <w:rtl/>
        </w:rPr>
        <w:t>م من حيازة التركة</w:t>
      </w:r>
      <w:r w:rsidR="00BC2565">
        <w:rPr>
          <w:rFonts w:hint="cs"/>
          <w:rtl/>
        </w:rPr>
        <w:t>؛</w:t>
      </w:r>
      <w:r w:rsidRPr="000B2EA4">
        <w:rPr>
          <w:rtl/>
        </w:rPr>
        <w:t xml:space="preserve"> </w:t>
      </w:r>
      <w:r w:rsidRPr="000B2EA4">
        <w:rPr>
          <w:rFonts w:hint="cs"/>
          <w:rtl/>
        </w:rPr>
        <w:t>لأ</w:t>
      </w:r>
      <w:r w:rsidRPr="000B2EA4">
        <w:rPr>
          <w:rtl/>
        </w:rPr>
        <w:t>ن</w:t>
      </w:r>
      <w:r w:rsidRPr="000B2EA4">
        <w:rPr>
          <w:rFonts w:hint="cs"/>
          <w:rtl/>
        </w:rPr>
        <w:t>ّ</w:t>
      </w:r>
      <w:r w:rsidRPr="000B2EA4">
        <w:rPr>
          <w:rtl/>
        </w:rPr>
        <w:t>هم يدلون بها</w:t>
      </w:r>
      <w:r w:rsidR="00BC2565">
        <w:rPr>
          <w:rFonts w:hint="cs"/>
          <w:rtl/>
        </w:rPr>
        <w:t>،</w:t>
      </w:r>
      <w:r w:rsidRPr="000B2EA4">
        <w:rPr>
          <w:rtl/>
        </w:rPr>
        <w:t xml:space="preserve"> ومن أدلى بغيره حجب به</w:t>
      </w:r>
      <w:r w:rsidRPr="00BC2565">
        <w:rPr>
          <w:rFonts w:hint="cs"/>
          <w:rtl/>
        </w:rPr>
        <w:t xml:space="preserve"> </w:t>
      </w:r>
      <w:r w:rsidRPr="005C4D6D">
        <w:rPr>
          <w:rStyle w:val="libFootnotenumChar"/>
          <w:rtl/>
        </w:rPr>
        <w:t>(1)</w:t>
      </w:r>
      <w:r w:rsidR="00BC2565" w:rsidRPr="00BC2565">
        <w:rPr>
          <w:rFonts w:hint="cs"/>
          <w:rtl/>
        </w:rPr>
        <w:t>.</w:t>
      </w:r>
    </w:p>
    <w:p w:rsidR="003325C6" w:rsidRPr="001534F4" w:rsidRDefault="003325C6" w:rsidP="000B2EA4">
      <w:pPr>
        <w:pStyle w:val="libNormal"/>
        <w:rPr>
          <w:rtl/>
        </w:rPr>
      </w:pPr>
      <w:r w:rsidRPr="001534F4">
        <w:rPr>
          <w:rtl/>
        </w:rPr>
        <w:t>2</w:t>
      </w:r>
      <w:r w:rsidR="00BC2565">
        <w:rPr>
          <w:rtl/>
        </w:rPr>
        <w:t xml:space="preserve"> - </w:t>
      </w:r>
      <w:r w:rsidRPr="001534F4">
        <w:rPr>
          <w:rtl/>
        </w:rPr>
        <w:t>الصورة ا</w:t>
      </w:r>
      <w:r w:rsidRPr="001534F4">
        <w:rPr>
          <w:rFonts w:hint="cs"/>
          <w:rtl/>
        </w:rPr>
        <w:t>لأُ</w:t>
      </w:r>
      <w:r w:rsidRPr="001534F4">
        <w:rPr>
          <w:rtl/>
        </w:rPr>
        <w:t>ولى بحالها مع وجود أحد الزوجين</w:t>
      </w:r>
      <w:r w:rsidR="00BC2565">
        <w:rPr>
          <w:rFonts w:hint="cs"/>
          <w:rtl/>
        </w:rPr>
        <w:t>،</w:t>
      </w:r>
      <w:r w:rsidRPr="001534F4">
        <w:rPr>
          <w:rtl/>
        </w:rPr>
        <w:t xml:space="preserve"> </w:t>
      </w:r>
      <w:r w:rsidRPr="001534F4">
        <w:rPr>
          <w:rFonts w:hint="cs"/>
          <w:rtl/>
        </w:rPr>
        <w:t>فيأ</w:t>
      </w:r>
      <w:r w:rsidRPr="001534F4">
        <w:rPr>
          <w:rtl/>
        </w:rPr>
        <w:t>خذ نصيبه ا</w:t>
      </w:r>
      <w:r w:rsidRPr="001534F4">
        <w:rPr>
          <w:rFonts w:hint="cs"/>
          <w:rtl/>
        </w:rPr>
        <w:t>لأ</w:t>
      </w:r>
      <w:r w:rsidRPr="001534F4">
        <w:rPr>
          <w:rtl/>
        </w:rPr>
        <w:t>على</w:t>
      </w:r>
      <w:r w:rsidR="00BC2565">
        <w:rPr>
          <w:rFonts w:hint="cs"/>
          <w:rtl/>
        </w:rPr>
        <w:t>،</w:t>
      </w:r>
      <w:r w:rsidRPr="001534F4">
        <w:rPr>
          <w:rFonts w:hint="cs"/>
          <w:rtl/>
        </w:rPr>
        <w:t xml:space="preserve"> </w:t>
      </w:r>
      <w:r w:rsidRPr="001534F4">
        <w:rPr>
          <w:rtl/>
        </w:rPr>
        <w:t xml:space="preserve">وما بقي </w:t>
      </w:r>
      <w:r w:rsidRPr="001534F4">
        <w:rPr>
          <w:rFonts w:hint="cs"/>
          <w:rtl/>
        </w:rPr>
        <w:t>للأُ</w:t>
      </w:r>
      <w:r w:rsidRPr="001534F4">
        <w:rPr>
          <w:rtl/>
        </w:rPr>
        <w:t>م</w:t>
      </w:r>
      <w:r w:rsidR="00BC2565">
        <w:rPr>
          <w:rFonts w:hint="cs"/>
          <w:rtl/>
        </w:rPr>
        <w:t>.</w:t>
      </w:r>
    </w:p>
    <w:p w:rsidR="003325C6" w:rsidRPr="001534F4" w:rsidRDefault="000B6353" w:rsidP="00A92D38">
      <w:pPr>
        <w:pStyle w:val="libLine"/>
        <w:rPr>
          <w:rtl/>
        </w:rPr>
      </w:pPr>
      <w:r>
        <w:rPr>
          <w:rtl/>
        </w:rPr>
        <w:t>____________________</w:t>
      </w:r>
    </w:p>
    <w:p w:rsidR="003325C6" w:rsidRPr="00A97FE2" w:rsidRDefault="003325C6" w:rsidP="00A97FE2">
      <w:pPr>
        <w:pStyle w:val="libFootnote0"/>
        <w:rPr>
          <w:rtl/>
        </w:rPr>
      </w:pPr>
      <w:r w:rsidRPr="001534F4">
        <w:rPr>
          <w:rtl/>
        </w:rPr>
        <w:t xml:space="preserve">(1) </w:t>
      </w:r>
      <w:r w:rsidRPr="001534F4">
        <w:rPr>
          <w:rFonts w:hint="cs"/>
          <w:rtl/>
        </w:rPr>
        <w:t>إ</w:t>
      </w:r>
      <w:r w:rsidRPr="001534F4">
        <w:rPr>
          <w:rtl/>
        </w:rPr>
        <w:t>ن</w:t>
      </w:r>
      <w:r w:rsidRPr="001534F4">
        <w:rPr>
          <w:rFonts w:hint="cs"/>
          <w:rtl/>
        </w:rPr>
        <w:t>ّ</w:t>
      </w:r>
      <w:r w:rsidRPr="001534F4">
        <w:rPr>
          <w:rtl/>
        </w:rPr>
        <w:t xml:space="preserve"> قاعدة </w:t>
      </w:r>
      <w:r w:rsidRPr="001534F4">
        <w:rPr>
          <w:rFonts w:hint="cs"/>
          <w:rtl/>
        </w:rPr>
        <w:t>مَن</w:t>
      </w:r>
      <w:r w:rsidRPr="001534F4">
        <w:rPr>
          <w:rtl/>
        </w:rPr>
        <w:t xml:space="preserve"> </w:t>
      </w:r>
      <w:r w:rsidRPr="001534F4">
        <w:rPr>
          <w:rFonts w:hint="cs"/>
          <w:rtl/>
        </w:rPr>
        <w:t>أ</w:t>
      </w:r>
      <w:r w:rsidRPr="001534F4">
        <w:rPr>
          <w:rtl/>
        </w:rPr>
        <w:t xml:space="preserve">دلى بغيره حجب به </w:t>
      </w:r>
      <w:r w:rsidRPr="001534F4">
        <w:rPr>
          <w:rFonts w:hint="cs"/>
          <w:rtl/>
        </w:rPr>
        <w:t>مسلّمة</w:t>
      </w:r>
      <w:r w:rsidRPr="001534F4">
        <w:rPr>
          <w:rtl/>
        </w:rPr>
        <w:t xml:space="preserve"> عند الإمامية</w:t>
      </w:r>
      <w:r w:rsidR="00BC2565">
        <w:rPr>
          <w:rFonts w:hint="cs"/>
          <w:rtl/>
        </w:rPr>
        <w:t>،</w:t>
      </w:r>
      <w:r w:rsidRPr="001534F4">
        <w:rPr>
          <w:rtl/>
        </w:rPr>
        <w:t xml:space="preserve"> واستثنى أهل السن</w:t>
      </w:r>
      <w:r w:rsidRPr="001534F4">
        <w:rPr>
          <w:rFonts w:hint="cs"/>
          <w:rtl/>
        </w:rPr>
        <w:t>ّ</w:t>
      </w:r>
      <w:r w:rsidRPr="001534F4">
        <w:rPr>
          <w:rtl/>
        </w:rPr>
        <w:t>ة من هذه القاعدة ا</w:t>
      </w:r>
      <w:r w:rsidRPr="001534F4">
        <w:rPr>
          <w:rFonts w:hint="cs"/>
          <w:rtl/>
        </w:rPr>
        <w:t>لإ</w:t>
      </w:r>
      <w:r w:rsidRPr="001534F4">
        <w:rPr>
          <w:rtl/>
        </w:rPr>
        <w:t>خوة لأ</w:t>
      </w:r>
      <w:r w:rsidRPr="001534F4">
        <w:rPr>
          <w:rFonts w:hint="cs"/>
          <w:rtl/>
        </w:rPr>
        <w:t>ُ</w:t>
      </w:r>
      <w:r w:rsidRPr="001534F4">
        <w:rPr>
          <w:rtl/>
        </w:rPr>
        <w:t xml:space="preserve">م </w:t>
      </w:r>
      <w:r w:rsidRPr="001534F4">
        <w:rPr>
          <w:rFonts w:hint="cs"/>
          <w:rtl/>
        </w:rPr>
        <w:t>فإنّهم</w:t>
      </w:r>
      <w:r w:rsidRPr="001534F4">
        <w:rPr>
          <w:rtl/>
        </w:rPr>
        <w:t xml:space="preserve"> يرثون معها مع </w:t>
      </w:r>
      <w:r w:rsidRPr="001534F4">
        <w:rPr>
          <w:rFonts w:hint="cs"/>
          <w:rtl/>
        </w:rPr>
        <w:t>أنّهم</w:t>
      </w:r>
      <w:r w:rsidRPr="001534F4">
        <w:rPr>
          <w:rtl/>
        </w:rPr>
        <w:t xml:space="preserve"> يدلون بها</w:t>
      </w:r>
      <w:r w:rsidR="00BC2565">
        <w:rPr>
          <w:rFonts w:hint="cs"/>
          <w:rtl/>
        </w:rPr>
        <w:t>،</w:t>
      </w:r>
      <w:r w:rsidRPr="001534F4">
        <w:rPr>
          <w:rtl/>
        </w:rPr>
        <w:t xml:space="preserve"> وقال الحنابلة بتوريث الجدة لأب مع الأب</w:t>
      </w:r>
      <w:r w:rsidR="00BC2565">
        <w:rPr>
          <w:rFonts w:hint="cs"/>
          <w:rtl/>
        </w:rPr>
        <w:t>،</w:t>
      </w:r>
      <w:r w:rsidRPr="001534F4">
        <w:rPr>
          <w:rtl/>
        </w:rPr>
        <w:t xml:space="preserve"> أي مع ابنها</w:t>
      </w:r>
      <w:r w:rsidR="00BC2565">
        <w:rPr>
          <w:rtl/>
        </w:rPr>
        <w:t>.</w:t>
      </w:r>
      <w:r w:rsidRPr="001534F4">
        <w:rPr>
          <w:rtl/>
        </w:rPr>
        <w:t xml:space="preserve"> </w:t>
      </w:r>
      <w:r w:rsidR="00BC2565">
        <w:rPr>
          <w:rtl/>
        </w:rPr>
        <w:t>(</w:t>
      </w:r>
      <w:r w:rsidRPr="001534F4">
        <w:rPr>
          <w:rtl/>
        </w:rPr>
        <w:t>المغني ج6 ص211 طبعة ثالثة</w:t>
      </w:r>
      <w:r w:rsidR="00BC2565">
        <w:rPr>
          <w:rFonts w:hint="cs"/>
          <w:rtl/>
        </w:rPr>
        <w:t>).</w:t>
      </w:r>
    </w:p>
    <w:p w:rsidR="003325C6" w:rsidRDefault="003325C6" w:rsidP="005C4D6D">
      <w:pPr>
        <w:pStyle w:val="libNormal"/>
      </w:pPr>
      <w:r>
        <w:rPr>
          <w:rtl/>
        </w:rPr>
        <w:br w:type="page"/>
      </w:r>
    </w:p>
    <w:p w:rsidR="003325C6" w:rsidRPr="001534F4" w:rsidRDefault="003325C6" w:rsidP="000B2EA4">
      <w:pPr>
        <w:pStyle w:val="libNormal"/>
        <w:rPr>
          <w:rtl/>
        </w:rPr>
      </w:pPr>
      <w:r w:rsidRPr="000B2EA4">
        <w:rPr>
          <w:rtl/>
        </w:rPr>
        <w:lastRenderedPageBreak/>
        <w:t>3</w:t>
      </w:r>
      <w:r w:rsidR="00BC2565">
        <w:rPr>
          <w:rtl/>
        </w:rPr>
        <w:t xml:space="preserve"> - </w:t>
      </w:r>
      <w:r w:rsidRPr="000B2EA4">
        <w:rPr>
          <w:rtl/>
        </w:rPr>
        <w:t xml:space="preserve">إذا كان معها ابن </w:t>
      </w:r>
      <w:r w:rsidRPr="000B2EA4">
        <w:rPr>
          <w:rFonts w:hint="cs"/>
          <w:rtl/>
        </w:rPr>
        <w:t>أ</w:t>
      </w:r>
      <w:r w:rsidRPr="000B2EA4">
        <w:rPr>
          <w:rtl/>
        </w:rPr>
        <w:t xml:space="preserve">و بنون </w:t>
      </w:r>
      <w:r w:rsidRPr="000B2EA4">
        <w:rPr>
          <w:rFonts w:hint="cs"/>
          <w:rtl/>
        </w:rPr>
        <w:t>أ</w:t>
      </w:r>
      <w:r w:rsidRPr="000B2EA4">
        <w:rPr>
          <w:rtl/>
        </w:rPr>
        <w:t>و بنون وبنات</w:t>
      </w:r>
      <w:r w:rsidR="00BC2565">
        <w:rPr>
          <w:rFonts w:hint="cs"/>
          <w:rtl/>
        </w:rPr>
        <w:t>،</w:t>
      </w:r>
      <w:r w:rsidRPr="000B2EA4">
        <w:rPr>
          <w:rtl/>
        </w:rPr>
        <w:t xml:space="preserve"> </w:t>
      </w:r>
      <w:r w:rsidRPr="000B2EA4">
        <w:rPr>
          <w:rFonts w:hint="cs"/>
          <w:rtl/>
        </w:rPr>
        <w:t>أ</w:t>
      </w:r>
      <w:r w:rsidRPr="000B2EA4">
        <w:rPr>
          <w:rtl/>
        </w:rPr>
        <w:t>و ابن ابن و</w:t>
      </w:r>
      <w:r w:rsidRPr="000B2EA4">
        <w:rPr>
          <w:rFonts w:hint="cs"/>
          <w:rtl/>
        </w:rPr>
        <w:t>إ</w:t>
      </w:r>
      <w:r w:rsidRPr="000B2EA4">
        <w:rPr>
          <w:rtl/>
        </w:rPr>
        <w:t>ن نزل</w:t>
      </w:r>
      <w:r w:rsidR="00BC2565">
        <w:rPr>
          <w:rtl/>
        </w:rPr>
        <w:t>،</w:t>
      </w:r>
      <w:r w:rsidRPr="000B2EA4">
        <w:rPr>
          <w:rFonts w:hint="cs"/>
          <w:rtl/>
        </w:rPr>
        <w:t xml:space="preserve"> </w:t>
      </w:r>
      <w:r w:rsidRPr="000B2EA4">
        <w:rPr>
          <w:rtl/>
        </w:rPr>
        <w:t xml:space="preserve">تأخذ السدس والباقي للآخر </w:t>
      </w:r>
      <w:r w:rsidRPr="000B2EA4">
        <w:rPr>
          <w:rFonts w:hint="cs"/>
          <w:rtl/>
        </w:rPr>
        <w:t>أ</w:t>
      </w:r>
      <w:r w:rsidRPr="000B2EA4">
        <w:rPr>
          <w:rtl/>
        </w:rPr>
        <w:t>و للآخرين بالاتفاق</w:t>
      </w:r>
      <w:r w:rsidRPr="00BC2565">
        <w:rPr>
          <w:rFonts w:hint="cs"/>
          <w:rtl/>
        </w:rPr>
        <w:t xml:space="preserve"> </w:t>
      </w:r>
      <w:r w:rsidRPr="005C4D6D">
        <w:rPr>
          <w:rStyle w:val="libFootnotenumChar"/>
          <w:rtl/>
        </w:rPr>
        <w:t>(1)</w:t>
      </w:r>
      <w:r w:rsidR="00BC2565" w:rsidRPr="00BC2565">
        <w:rPr>
          <w:rFonts w:hint="cs"/>
          <w:rtl/>
        </w:rPr>
        <w:t>.</w:t>
      </w:r>
    </w:p>
    <w:p w:rsidR="003325C6" w:rsidRPr="001534F4" w:rsidRDefault="003325C6" w:rsidP="000B2EA4">
      <w:pPr>
        <w:pStyle w:val="libNormal"/>
        <w:rPr>
          <w:rtl/>
        </w:rPr>
      </w:pPr>
      <w:r w:rsidRPr="001534F4">
        <w:rPr>
          <w:rtl/>
        </w:rPr>
        <w:t>4</w:t>
      </w:r>
      <w:r w:rsidR="00BC2565">
        <w:rPr>
          <w:rtl/>
        </w:rPr>
        <w:t xml:space="preserve"> - </w:t>
      </w:r>
      <w:r w:rsidRPr="001534F4">
        <w:rPr>
          <w:rtl/>
        </w:rPr>
        <w:t>إذا كان معها بنت واحدة دون غيرها من العصبات كالجد</w:t>
      </w:r>
      <w:r w:rsidRPr="001534F4">
        <w:rPr>
          <w:rFonts w:hint="cs"/>
          <w:rtl/>
        </w:rPr>
        <w:t xml:space="preserve"> لأ</w:t>
      </w:r>
      <w:r w:rsidRPr="001534F4">
        <w:rPr>
          <w:rtl/>
        </w:rPr>
        <w:t>ب وا</w:t>
      </w:r>
      <w:r w:rsidRPr="001534F4">
        <w:rPr>
          <w:rFonts w:hint="cs"/>
          <w:rtl/>
        </w:rPr>
        <w:t>لإ</w:t>
      </w:r>
      <w:r w:rsidRPr="001534F4">
        <w:rPr>
          <w:rtl/>
        </w:rPr>
        <w:t>خوة وا</w:t>
      </w:r>
      <w:r w:rsidRPr="001534F4">
        <w:rPr>
          <w:rFonts w:hint="cs"/>
          <w:rtl/>
        </w:rPr>
        <w:t>لأ</w:t>
      </w:r>
      <w:r w:rsidRPr="001534F4">
        <w:rPr>
          <w:rtl/>
        </w:rPr>
        <w:t>عمام</w:t>
      </w:r>
      <w:r w:rsidR="00BC2565">
        <w:rPr>
          <w:rFonts w:hint="cs"/>
          <w:rtl/>
        </w:rPr>
        <w:t>،</w:t>
      </w:r>
      <w:r w:rsidRPr="001534F4">
        <w:rPr>
          <w:rtl/>
        </w:rPr>
        <w:t xml:space="preserve"> ودون </w:t>
      </w:r>
      <w:r w:rsidRPr="001534F4">
        <w:rPr>
          <w:rFonts w:hint="cs"/>
          <w:rtl/>
        </w:rPr>
        <w:t>أ</w:t>
      </w:r>
      <w:r w:rsidRPr="001534F4">
        <w:rPr>
          <w:rtl/>
        </w:rPr>
        <w:t>صحاب الفروض كا</w:t>
      </w:r>
      <w:r w:rsidRPr="001534F4">
        <w:rPr>
          <w:rFonts w:hint="cs"/>
          <w:rtl/>
        </w:rPr>
        <w:t>لأ</w:t>
      </w:r>
      <w:r w:rsidRPr="001534F4">
        <w:rPr>
          <w:rtl/>
        </w:rPr>
        <w:t>خوات وأحد الزوجين</w:t>
      </w:r>
      <w:r w:rsidRPr="001534F4">
        <w:rPr>
          <w:rFonts w:hint="cs"/>
          <w:rtl/>
        </w:rPr>
        <w:t xml:space="preserve"> </w:t>
      </w:r>
      <w:r w:rsidRPr="001534F4">
        <w:rPr>
          <w:rtl/>
        </w:rPr>
        <w:t>تأخذ ا</w:t>
      </w:r>
      <w:r w:rsidRPr="001534F4">
        <w:rPr>
          <w:rFonts w:hint="cs"/>
          <w:rtl/>
        </w:rPr>
        <w:t>لأُ</w:t>
      </w:r>
      <w:r w:rsidRPr="001534F4">
        <w:rPr>
          <w:rtl/>
        </w:rPr>
        <w:t>م السدس بالفرض</w:t>
      </w:r>
      <w:r w:rsidR="00BC2565">
        <w:rPr>
          <w:rFonts w:hint="cs"/>
          <w:rtl/>
        </w:rPr>
        <w:t>،</w:t>
      </w:r>
      <w:r w:rsidRPr="001534F4">
        <w:rPr>
          <w:rtl/>
        </w:rPr>
        <w:t xml:space="preserve"> وتأخذ البنت النصف كذلك</w:t>
      </w:r>
      <w:r w:rsidR="00BC2565">
        <w:rPr>
          <w:rFonts w:hint="cs"/>
          <w:rtl/>
        </w:rPr>
        <w:t>،</w:t>
      </w:r>
      <w:r w:rsidRPr="001534F4">
        <w:rPr>
          <w:rtl/>
        </w:rPr>
        <w:t xml:space="preserve"> والباقي ي</w:t>
      </w:r>
      <w:r w:rsidRPr="001534F4">
        <w:rPr>
          <w:rFonts w:hint="cs"/>
          <w:rtl/>
        </w:rPr>
        <w:t>ُ</w:t>
      </w:r>
      <w:r w:rsidRPr="001534F4">
        <w:rPr>
          <w:rtl/>
        </w:rPr>
        <w:t>رد</w:t>
      </w:r>
      <w:r w:rsidRPr="001534F4">
        <w:rPr>
          <w:rFonts w:hint="cs"/>
          <w:rtl/>
        </w:rPr>
        <w:t>ّ</w:t>
      </w:r>
      <w:r w:rsidRPr="001534F4">
        <w:rPr>
          <w:rtl/>
        </w:rPr>
        <w:t xml:space="preserve"> عليها عند الإمامية والحنفية والحنابلة</w:t>
      </w:r>
      <w:r w:rsidR="00BC2565">
        <w:rPr>
          <w:rFonts w:hint="cs"/>
          <w:rtl/>
        </w:rPr>
        <w:t>،</w:t>
      </w:r>
      <w:r w:rsidRPr="001534F4">
        <w:rPr>
          <w:rtl/>
        </w:rPr>
        <w:t xml:space="preserve"> وتكون الفريضة من أربعة الربع </w:t>
      </w:r>
      <w:r w:rsidRPr="001534F4">
        <w:rPr>
          <w:rFonts w:hint="cs"/>
          <w:rtl/>
        </w:rPr>
        <w:t>للأُ</w:t>
      </w:r>
      <w:r w:rsidRPr="001534F4">
        <w:rPr>
          <w:rtl/>
        </w:rPr>
        <w:t>م</w:t>
      </w:r>
      <w:r w:rsidR="00BC2565">
        <w:rPr>
          <w:rFonts w:hint="cs"/>
          <w:rtl/>
        </w:rPr>
        <w:t>،</w:t>
      </w:r>
      <w:r w:rsidRPr="001534F4">
        <w:rPr>
          <w:rtl/>
        </w:rPr>
        <w:t xml:space="preserve"> وثلاثة </w:t>
      </w:r>
      <w:r w:rsidRPr="001534F4">
        <w:rPr>
          <w:rFonts w:hint="cs"/>
          <w:rtl/>
        </w:rPr>
        <w:t>أ</w:t>
      </w:r>
      <w:r w:rsidRPr="001534F4">
        <w:rPr>
          <w:rtl/>
        </w:rPr>
        <w:t>رباع للبنت</w:t>
      </w:r>
      <w:r w:rsidR="00BC2565">
        <w:rPr>
          <w:rFonts w:hint="cs"/>
          <w:rtl/>
        </w:rPr>
        <w:t>.</w:t>
      </w:r>
    </w:p>
    <w:p w:rsidR="003325C6" w:rsidRPr="001534F4" w:rsidRDefault="003325C6" w:rsidP="000B2EA4">
      <w:pPr>
        <w:pStyle w:val="libNormal"/>
        <w:rPr>
          <w:rtl/>
        </w:rPr>
      </w:pPr>
      <w:r w:rsidRPr="001534F4">
        <w:rPr>
          <w:rtl/>
        </w:rPr>
        <w:t>وقال الشافعية والمالكية</w:t>
      </w:r>
      <w:r w:rsidR="00BC2565">
        <w:rPr>
          <w:rFonts w:hint="cs"/>
          <w:rtl/>
        </w:rPr>
        <w:t>:</w:t>
      </w:r>
      <w:r w:rsidRPr="001534F4">
        <w:rPr>
          <w:rtl/>
        </w:rPr>
        <w:t xml:space="preserve"> ي</w:t>
      </w:r>
      <w:r w:rsidRPr="001534F4">
        <w:rPr>
          <w:rFonts w:hint="cs"/>
          <w:rtl/>
        </w:rPr>
        <w:t>ُ</w:t>
      </w:r>
      <w:r w:rsidRPr="001534F4">
        <w:rPr>
          <w:rtl/>
        </w:rPr>
        <w:t>رد</w:t>
      </w:r>
      <w:r w:rsidRPr="001534F4">
        <w:rPr>
          <w:rFonts w:hint="cs"/>
          <w:rtl/>
        </w:rPr>
        <w:t>ّ</w:t>
      </w:r>
      <w:r w:rsidRPr="001534F4">
        <w:rPr>
          <w:rtl/>
        </w:rPr>
        <w:t xml:space="preserve"> الباقي لبيت المال</w:t>
      </w:r>
      <w:r w:rsidR="00BC2565">
        <w:rPr>
          <w:rFonts w:hint="cs"/>
          <w:rtl/>
        </w:rPr>
        <w:t>،</w:t>
      </w:r>
      <w:r w:rsidRPr="001534F4">
        <w:rPr>
          <w:rtl/>
        </w:rPr>
        <w:t xml:space="preserve"> وجاء في كتاب</w:t>
      </w:r>
      <w:r w:rsidR="00BC2565">
        <w:rPr>
          <w:rtl/>
        </w:rPr>
        <w:t>.</w:t>
      </w:r>
      <w:r w:rsidRPr="001534F4">
        <w:rPr>
          <w:rtl/>
        </w:rPr>
        <w:t xml:space="preserve"> </w:t>
      </w:r>
      <w:r w:rsidR="00BC2565">
        <w:rPr>
          <w:rtl/>
        </w:rPr>
        <w:t>(</w:t>
      </w:r>
      <w:r w:rsidRPr="001534F4">
        <w:rPr>
          <w:rtl/>
        </w:rPr>
        <w:t>ا</w:t>
      </w:r>
      <w:r w:rsidRPr="001534F4">
        <w:rPr>
          <w:rFonts w:hint="cs"/>
          <w:rtl/>
        </w:rPr>
        <w:t>لإ</w:t>
      </w:r>
      <w:r w:rsidRPr="001534F4">
        <w:rPr>
          <w:rtl/>
        </w:rPr>
        <w:t>قناع في حل</w:t>
      </w:r>
      <w:r w:rsidRPr="001534F4">
        <w:rPr>
          <w:rFonts w:hint="cs"/>
          <w:rtl/>
        </w:rPr>
        <w:t>ّ</w:t>
      </w:r>
      <w:r w:rsidRPr="001534F4">
        <w:rPr>
          <w:rtl/>
        </w:rPr>
        <w:t xml:space="preserve"> </w:t>
      </w:r>
      <w:r w:rsidRPr="001534F4">
        <w:rPr>
          <w:rFonts w:hint="cs"/>
          <w:rtl/>
        </w:rPr>
        <w:t>أ</w:t>
      </w:r>
      <w:r w:rsidRPr="001534F4">
        <w:rPr>
          <w:rtl/>
        </w:rPr>
        <w:t xml:space="preserve">لفاظ </w:t>
      </w:r>
      <w:r w:rsidRPr="001534F4">
        <w:rPr>
          <w:rFonts w:hint="cs"/>
          <w:rtl/>
        </w:rPr>
        <w:t>أ</w:t>
      </w:r>
      <w:r w:rsidRPr="001534F4">
        <w:rPr>
          <w:rtl/>
        </w:rPr>
        <w:t>بي شجاع ج2</w:t>
      </w:r>
      <w:r w:rsidR="00BC2565">
        <w:rPr>
          <w:rFonts w:hint="cs"/>
          <w:rtl/>
        </w:rPr>
        <w:t>):</w:t>
      </w:r>
      <w:r w:rsidRPr="001534F4">
        <w:rPr>
          <w:rtl/>
        </w:rPr>
        <w:t xml:space="preserve"> </w:t>
      </w:r>
      <w:r w:rsidRPr="001534F4">
        <w:rPr>
          <w:rFonts w:hint="cs"/>
          <w:rtl/>
        </w:rPr>
        <w:t>إ</w:t>
      </w:r>
      <w:r w:rsidRPr="001534F4">
        <w:rPr>
          <w:rtl/>
        </w:rPr>
        <w:t>ن</w:t>
      </w:r>
      <w:r w:rsidRPr="001534F4">
        <w:rPr>
          <w:rFonts w:hint="cs"/>
          <w:rtl/>
        </w:rPr>
        <w:t>ّ</w:t>
      </w:r>
      <w:r w:rsidRPr="001534F4">
        <w:rPr>
          <w:rtl/>
        </w:rPr>
        <w:t xml:space="preserve"> بيت المال إذا لم ي</w:t>
      </w:r>
      <w:r w:rsidRPr="001534F4">
        <w:rPr>
          <w:rFonts w:hint="cs"/>
          <w:rtl/>
        </w:rPr>
        <w:t>ُ</w:t>
      </w:r>
      <w:r w:rsidRPr="001534F4">
        <w:rPr>
          <w:rtl/>
        </w:rPr>
        <w:t>نظ</w:t>
      </w:r>
      <w:r w:rsidRPr="001534F4">
        <w:rPr>
          <w:rFonts w:hint="cs"/>
          <w:rtl/>
        </w:rPr>
        <w:t>ّ</w:t>
      </w:r>
      <w:r w:rsidRPr="001534F4">
        <w:rPr>
          <w:rtl/>
        </w:rPr>
        <w:t>م</w:t>
      </w:r>
      <w:r w:rsidR="00BC2565">
        <w:rPr>
          <w:rFonts w:hint="cs"/>
          <w:rtl/>
        </w:rPr>
        <w:t>،</w:t>
      </w:r>
      <w:r w:rsidRPr="001534F4">
        <w:rPr>
          <w:rtl/>
        </w:rPr>
        <w:t xml:space="preserve"> كما لو كان الإمام غير عادل يُردّ الباقي على أصحاب الفروض بنسبة سهامهم</w:t>
      </w:r>
      <w:r w:rsidR="00BC2565">
        <w:rPr>
          <w:rFonts w:hint="cs"/>
          <w:rtl/>
        </w:rPr>
        <w:t>.</w:t>
      </w:r>
    </w:p>
    <w:p w:rsidR="003325C6" w:rsidRPr="001534F4" w:rsidRDefault="003325C6" w:rsidP="000B2EA4">
      <w:pPr>
        <w:pStyle w:val="libNormal"/>
        <w:rPr>
          <w:rtl/>
        </w:rPr>
      </w:pPr>
      <w:r w:rsidRPr="001534F4">
        <w:rPr>
          <w:rtl/>
        </w:rPr>
        <w:t>5</w:t>
      </w:r>
      <w:r w:rsidR="00BC2565">
        <w:rPr>
          <w:rtl/>
        </w:rPr>
        <w:t xml:space="preserve"> - </w:t>
      </w:r>
      <w:r w:rsidRPr="001534F4">
        <w:rPr>
          <w:rFonts w:hint="cs"/>
          <w:rtl/>
        </w:rPr>
        <w:t>أ</w:t>
      </w:r>
      <w:r w:rsidRPr="001534F4">
        <w:rPr>
          <w:rtl/>
        </w:rPr>
        <w:t>ن يكون معها بنتان دون غيرهما من ذوي الفروض والعصبات</w:t>
      </w:r>
      <w:r w:rsidR="00BC2565">
        <w:rPr>
          <w:rFonts w:hint="cs"/>
          <w:rtl/>
        </w:rPr>
        <w:t>،</w:t>
      </w:r>
      <w:r w:rsidRPr="001534F4">
        <w:rPr>
          <w:rtl/>
        </w:rPr>
        <w:t xml:space="preserve"> كما هي الحال في الفقرة السابقة</w:t>
      </w:r>
      <w:r w:rsidR="00BC2565">
        <w:rPr>
          <w:rFonts w:hint="cs"/>
          <w:rtl/>
        </w:rPr>
        <w:t>،</w:t>
      </w:r>
      <w:r w:rsidRPr="001534F4">
        <w:rPr>
          <w:rtl/>
        </w:rPr>
        <w:t xml:space="preserve"> وا</w:t>
      </w:r>
      <w:r w:rsidRPr="001534F4">
        <w:rPr>
          <w:rFonts w:hint="cs"/>
          <w:rtl/>
        </w:rPr>
        <w:t>لأ</w:t>
      </w:r>
      <w:r w:rsidRPr="001534F4">
        <w:rPr>
          <w:rtl/>
        </w:rPr>
        <w:t>قول هنا هي ا</w:t>
      </w:r>
      <w:r w:rsidRPr="001534F4">
        <w:rPr>
          <w:rFonts w:hint="cs"/>
          <w:rtl/>
        </w:rPr>
        <w:t>لأ</w:t>
      </w:r>
      <w:r w:rsidRPr="001534F4">
        <w:rPr>
          <w:rtl/>
        </w:rPr>
        <w:t>قوال هناك</w:t>
      </w:r>
      <w:r w:rsidR="00BC2565">
        <w:rPr>
          <w:rFonts w:hint="cs"/>
          <w:rtl/>
        </w:rPr>
        <w:t>،</w:t>
      </w:r>
      <w:r w:rsidRPr="001534F4">
        <w:rPr>
          <w:rtl/>
        </w:rPr>
        <w:t xml:space="preserve"> سوى </w:t>
      </w:r>
      <w:r w:rsidRPr="001534F4">
        <w:rPr>
          <w:rFonts w:hint="cs"/>
          <w:rtl/>
        </w:rPr>
        <w:t>أنّ</w:t>
      </w:r>
      <w:r w:rsidRPr="001534F4">
        <w:rPr>
          <w:rtl/>
        </w:rPr>
        <w:t xml:space="preserve"> الفريضة هنا تكون من خمسة</w:t>
      </w:r>
      <w:r w:rsidR="00BC2565">
        <w:rPr>
          <w:rFonts w:hint="cs"/>
          <w:rtl/>
        </w:rPr>
        <w:t>،</w:t>
      </w:r>
      <w:r w:rsidRPr="001534F4">
        <w:rPr>
          <w:rtl/>
        </w:rPr>
        <w:t xml:space="preserve"> </w:t>
      </w:r>
      <w:r w:rsidRPr="001534F4">
        <w:rPr>
          <w:rFonts w:hint="cs"/>
          <w:rtl/>
        </w:rPr>
        <w:t>للأُ</w:t>
      </w:r>
      <w:r w:rsidRPr="001534F4">
        <w:rPr>
          <w:rtl/>
        </w:rPr>
        <w:t>م منها الخمس</w:t>
      </w:r>
      <w:r w:rsidR="00BC2565">
        <w:rPr>
          <w:rFonts w:hint="cs"/>
          <w:rtl/>
        </w:rPr>
        <w:t>،</w:t>
      </w:r>
      <w:r w:rsidRPr="001534F4">
        <w:rPr>
          <w:rtl/>
        </w:rPr>
        <w:t xml:space="preserve"> وأربعة </w:t>
      </w:r>
      <w:r w:rsidRPr="001534F4">
        <w:rPr>
          <w:rFonts w:hint="cs"/>
          <w:rtl/>
        </w:rPr>
        <w:t>أ</w:t>
      </w:r>
      <w:r w:rsidRPr="001534F4">
        <w:rPr>
          <w:rtl/>
        </w:rPr>
        <w:t>خماس للبنتين</w:t>
      </w:r>
      <w:r w:rsidR="00BC2565">
        <w:rPr>
          <w:rFonts w:hint="cs"/>
          <w:rtl/>
        </w:rPr>
        <w:t>.</w:t>
      </w:r>
    </w:p>
    <w:p w:rsidR="003325C6" w:rsidRPr="001534F4" w:rsidRDefault="003325C6" w:rsidP="000B2EA4">
      <w:pPr>
        <w:pStyle w:val="libNormal"/>
        <w:rPr>
          <w:rtl/>
        </w:rPr>
      </w:pPr>
      <w:r w:rsidRPr="001534F4">
        <w:rPr>
          <w:rtl/>
        </w:rPr>
        <w:t>6</w:t>
      </w:r>
      <w:r w:rsidR="00BC2565">
        <w:rPr>
          <w:rtl/>
        </w:rPr>
        <w:t xml:space="preserve"> - </w:t>
      </w:r>
      <w:r w:rsidRPr="001534F4">
        <w:rPr>
          <w:rFonts w:hint="cs"/>
          <w:rtl/>
        </w:rPr>
        <w:t>أ</w:t>
      </w:r>
      <w:r w:rsidRPr="001534F4">
        <w:rPr>
          <w:rtl/>
        </w:rPr>
        <w:t xml:space="preserve">ن يكون معها </w:t>
      </w:r>
      <w:r w:rsidRPr="001534F4">
        <w:rPr>
          <w:rFonts w:hint="cs"/>
          <w:rtl/>
        </w:rPr>
        <w:t>أ</w:t>
      </w:r>
      <w:r w:rsidRPr="001534F4">
        <w:rPr>
          <w:rtl/>
        </w:rPr>
        <w:t>ب</w:t>
      </w:r>
      <w:r w:rsidR="00BC2565">
        <w:rPr>
          <w:rFonts w:hint="cs"/>
          <w:rtl/>
        </w:rPr>
        <w:t>،</w:t>
      </w:r>
      <w:r w:rsidRPr="001534F4">
        <w:rPr>
          <w:rtl/>
        </w:rPr>
        <w:t xml:space="preserve"> وتقد</w:t>
      </w:r>
      <w:r w:rsidRPr="001534F4">
        <w:rPr>
          <w:rFonts w:hint="cs"/>
          <w:rtl/>
        </w:rPr>
        <w:t>ّ</w:t>
      </w:r>
      <w:r w:rsidRPr="001534F4">
        <w:rPr>
          <w:rtl/>
        </w:rPr>
        <w:t>م الكلام عن ذلك في الفقرة السابعة من ميراث الأب</w:t>
      </w:r>
      <w:r w:rsidR="00BC2565">
        <w:rPr>
          <w:rFonts w:hint="cs"/>
          <w:rtl/>
        </w:rPr>
        <w:t>.</w:t>
      </w:r>
    </w:p>
    <w:p w:rsidR="003325C6" w:rsidRPr="001534F4" w:rsidRDefault="003325C6" w:rsidP="000B2EA4">
      <w:pPr>
        <w:pStyle w:val="libNormal"/>
        <w:rPr>
          <w:rtl/>
        </w:rPr>
      </w:pPr>
      <w:r w:rsidRPr="001534F4">
        <w:rPr>
          <w:rtl/>
        </w:rPr>
        <w:t>7</w:t>
      </w:r>
      <w:r w:rsidR="00BC2565">
        <w:rPr>
          <w:rtl/>
        </w:rPr>
        <w:t xml:space="preserve"> - </w:t>
      </w:r>
      <w:r w:rsidRPr="001534F4">
        <w:rPr>
          <w:rFonts w:hint="cs"/>
          <w:rtl/>
        </w:rPr>
        <w:t>أ</w:t>
      </w:r>
      <w:r w:rsidRPr="001534F4">
        <w:rPr>
          <w:rtl/>
        </w:rPr>
        <w:t xml:space="preserve">ن يكون معها جد </w:t>
      </w:r>
      <w:r w:rsidRPr="001534F4">
        <w:rPr>
          <w:rFonts w:hint="cs"/>
          <w:rtl/>
        </w:rPr>
        <w:t>لأ</w:t>
      </w:r>
      <w:r w:rsidRPr="001534F4">
        <w:rPr>
          <w:rtl/>
        </w:rPr>
        <w:t>ب عند فقد ا</w:t>
      </w:r>
      <w:r w:rsidRPr="001534F4">
        <w:rPr>
          <w:rFonts w:hint="cs"/>
          <w:rtl/>
        </w:rPr>
        <w:t>لأ</w:t>
      </w:r>
      <w:r w:rsidRPr="001534F4">
        <w:rPr>
          <w:rtl/>
        </w:rPr>
        <w:t>ب</w:t>
      </w:r>
      <w:r w:rsidR="00BC2565">
        <w:rPr>
          <w:rtl/>
        </w:rPr>
        <w:t>،</w:t>
      </w:r>
      <w:r w:rsidRPr="001534F4">
        <w:rPr>
          <w:rFonts w:hint="cs"/>
          <w:rtl/>
        </w:rPr>
        <w:t xml:space="preserve"> </w:t>
      </w:r>
      <w:r w:rsidRPr="001534F4">
        <w:rPr>
          <w:rtl/>
        </w:rPr>
        <w:t>قال ا</w:t>
      </w:r>
      <w:r w:rsidRPr="001534F4">
        <w:rPr>
          <w:rFonts w:hint="cs"/>
          <w:rtl/>
        </w:rPr>
        <w:t>لأ</w:t>
      </w:r>
      <w:r w:rsidRPr="001534F4">
        <w:rPr>
          <w:rtl/>
        </w:rPr>
        <w:t>ربعة</w:t>
      </w:r>
      <w:r w:rsidR="00BC2565">
        <w:rPr>
          <w:rFonts w:hint="cs"/>
          <w:rtl/>
        </w:rPr>
        <w:t>:</w:t>
      </w:r>
      <w:r w:rsidRPr="001534F4">
        <w:rPr>
          <w:rtl/>
        </w:rPr>
        <w:t xml:space="preserve"> يقوم الجد مقام ا</w:t>
      </w:r>
      <w:r w:rsidRPr="001534F4">
        <w:rPr>
          <w:rFonts w:hint="cs"/>
          <w:rtl/>
        </w:rPr>
        <w:t>لأ</w:t>
      </w:r>
      <w:r w:rsidRPr="001534F4">
        <w:rPr>
          <w:rtl/>
        </w:rPr>
        <w:t>ب</w:t>
      </w:r>
      <w:r w:rsidR="00BC2565">
        <w:rPr>
          <w:rFonts w:hint="cs"/>
          <w:rtl/>
        </w:rPr>
        <w:t>،</w:t>
      </w:r>
      <w:r w:rsidRPr="001534F4">
        <w:rPr>
          <w:rtl/>
        </w:rPr>
        <w:t xml:space="preserve"> والحكم فيها واحد</w:t>
      </w:r>
      <w:r w:rsidR="00BC2565">
        <w:rPr>
          <w:rFonts w:hint="cs"/>
          <w:rtl/>
        </w:rPr>
        <w:t>.</w:t>
      </w:r>
    </w:p>
    <w:p w:rsidR="003325C6" w:rsidRPr="001534F4" w:rsidRDefault="003325C6" w:rsidP="000B2EA4">
      <w:pPr>
        <w:pStyle w:val="libNormal"/>
        <w:rPr>
          <w:rtl/>
        </w:rPr>
      </w:pPr>
      <w:r w:rsidRPr="001534F4">
        <w:rPr>
          <w:rtl/>
        </w:rPr>
        <w:t>وقال الإمامية</w:t>
      </w:r>
      <w:r w:rsidR="00BC2565">
        <w:rPr>
          <w:rFonts w:hint="cs"/>
          <w:rtl/>
        </w:rPr>
        <w:t>:</w:t>
      </w:r>
      <w:r w:rsidRPr="001534F4">
        <w:rPr>
          <w:rtl/>
        </w:rPr>
        <w:t xml:space="preserve"> المال كله </w:t>
      </w:r>
      <w:r w:rsidRPr="001534F4">
        <w:rPr>
          <w:rFonts w:hint="cs"/>
          <w:rtl/>
        </w:rPr>
        <w:t>للأُ</w:t>
      </w:r>
      <w:r w:rsidRPr="001534F4">
        <w:rPr>
          <w:rtl/>
        </w:rPr>
        <w:t>م</w:t>
      </w:r>
      <w:r w:rsidRPr="001534F4">
        <w:rPr>
          <w:rFonts w:hint="cs"/>
          <w:rtl/>
        </w:rPr>
        <w:t xml:space="preserve"> </w:t>
      </w:r>
      <w:r w:rsidRPr="001534F4">
        <w:rPr>
          <w:rtl/>
        </w:rPr>
        <w:t>ولا شيء للجد</w:t>
      </w:r>
      <w:r w:rsidR="00BC2565">
        <w:rPr>
          <w:rFonts w:hint="cs"/>
          <w:rtl/>
        </w:rPr>
        <w:t>؛</w:t>
      </w:r>
      <w:r w:rsidRPr="001534F4">
        <w:rPr>
          <w:rtl/>
        </w:rPr>
        <w:t xml:space="preserve"> </w:t>
      </w:r>
      <w:r w:rsidRPr="001534F4">
        <w:rPr>
          <w:rFonts w:hint="cs"/>
          <w:rtl/>
        </w:rPr>
        <w:t>لأنّه</w:t>
      </w:r>
      <w:r w:rsidRPr="001534F4">
        <w:rPr>
          <w:rtl/>
        </w:rPr>
        <w:t xml:space="preserve"> من المرتبة الثانية</w:t>
      </w:r>
      <w:r w:rsidRPr="001534F4">
        <w:rPr>
          <w:rFonts w:hint="cs"/>
          <w:rtl/>
        </w:rPr>
        <w:t xml:space="preserve"> </w:t>
      </w:r>
      <w:r w:rsidRPr="001534F4">
        <w:rPr>
          <w:rtl/>
        </w:rPr>
        <w:t xml:space="preserve">وهي من </w:t>
      </w:r>
      <w:r w:rsidRPr="001534F4">
        <w:rPr>
          <w:rFonts w:hint="cs"/>
          <w:rtl/>
        </w:rPr>
        <w:t>الأُ</w:t>
      </w:r>
      <w:r w:rsidRPr="001534F4">
        <w:rPr>
          <w:rtl/>
        </w:rPr>
        <w:t>ولى</w:t>
      </w:r>
      <w:r w:rsidR="00BC2565">
        <w:rPr>
          <w:rFonts w:hint="cs"/>
          <w:rtl/>
        </w:rPr>
        <w:t>.</w:t>
      </w:r>
    </w:p>
    <w:p w:rsidR="003325C6" w:rsidRPr="001534F4" w:rsidRDefault="000B6353" w:rsidP="00A92D38">
      <w:pPr>
        <w:pStyle w:val="libLine"/>
        <w:rPr>
          <w:rtl/>
        </w:rPr>
      </w:pPr>
      <w:r>
        <w:rPr>
          <w:rtl/>
        </w:rPr>
        <w:t>____________________</w:t>
      </w:r>
    </w:p>
    <w:p w:rsidR="003325C6" w:rsidRPr="00A97FE2" w:rsidRDefault="003325C6" w:rsidP="00A97FE2">
      <w:pPr>
        <w:pStyle w:val="libFootnote0"/>
        <w:rPr>
          <w:rtl/>
        </w:rPr>
      </w:pPr>
      <w:r w:rsidRPr="001534F4">
        <w:rPr>
          <w:rtl/>
        </w:rPr>
        <w:t>(1) عند ا</w:t>
      </w:r>
      <w:r w:rsidRPr="001534F4">
        <w:rPr>
          <w:rFonts w:hint="cs"/>
          <w:rtl/>
        </w:rPr>
        <w:t>لسنّة</w:t>
      </w:r>
      <w:r w:rsidRPr="001534F4">
        <w:rPr>
          <w:rtl/>
        </w:rPr>
        <w:t xml:space="preserve"> تأخذ ا</w:t>
      </w:r>
      <w:r w:rsidRPr="001534F4">
        <w:rPr>
          <w:rFonts w:hint="cs"/>
          <w:rtl/>
        </w:rPr>
        <w:t>لأُ</w:t>
      </w:r>
      <w:r w:rsidRPr="001534F4">
        <w:rPr>
          <w:rtl/>
        </w:rPr>
        <w:t xml:space="preserve">م السدس إذا كان للميت أولاد </w:t>
      </w:r>
      <w:r w:rsidRPr="001534F4">
        <w:rPr>
          <w:rFonts w:hint="cs"/>
          <w:rtl/>
        </w:rPr>
        <w:t>للصُلب</w:t>
      </w:r>
      <w:r w:rsidR="00BC2565">
        <w:rPr>
          <w:rFonts w:hint="cs"/>
          <w:rtl/>
        </w:rPr>
        <w:t>،</w:t>
      </w:r>
      <w:r w:rsidRPr="001534F4">
        <w:rPr>
          <w:rtl/>
        </w:rPr>
        <w:t xml:space="preserve"> أو أولاد ابن و</w:t>
      </w:r>
      <w:r w:rsidRPr="001534F4">
        <w:rPr>
          <w:rFonts w:hint="cs"/>
          <w:rtl/>
        </w:rPr>
        <w:t>إ</w:t>
      </w:r>
      <w:r w:rsidRPr="001534F4">
        <w:rPr>
          <w:rtl/>
        </w:rPr>
        <w:t>ن سفل</w:t>
      </w:r>
      <w:r w:rsidR="00BC2565">
        <w:rPr>
          <w:rFonts w:hint="cs"/>
          <w:rtl/>
        </w:rPr>
        <w:t>،</w:t>
      </w:r>
      <w:r w:rsidRPr="001534F4">
        <w:rPr>
          <w:rtl/>
        </w:rPr>
        <w:t xml:space="preserve"> أ</w:t>
      </w:r>
      <w:r w:rsidRPr="001534F4">
        <w:rPr>
          <w:rFonts w:hint="cs"/>
          <w:rtl/>
        </w:rPr>
        <w:t>مّا</w:t>
      </w:r>
      <w:r w:rsidRPr="001534F4">
        <w:rPr>
          <w:rtl/>
        </w:rPr>
        <w:t xml:space="preserve"> أولاد البنت فوجودهم وعدمهم سواء لا يحجبون ا</w:t>
      </w:r>
      <w:r w:rsidRPr="001534F4">
        <w:rPr>
          <w:rFonts w:hint="cs"/>
          <w:rtl/>
        </w:rPr>
        <w:t>لأُ</w:t>
      </w:r>
      <w:r w:rsidRPr="001534F4">
        <w:rPr>
          <w:rtl/>
        </w:rPr>
        <w:t xml:space="preserve">م </w:t>
      </w:r>
      <w:r w:rsidRPr="001534F4">
        <w:rPr>
          <w:rFonts w:hint="cs"/>
          <w:rtl/>
        </w:rPr>
        <w:t>عمّا</w:t>
      </w:r>
      <w:r w:rsidRPr="001534F4">
        <w:rPr>
          <w:rtl/>
        </w:rPr>
        <w:t xml:space="preserve"> زاد عن السدس</w:t>
      </w:r>
      <w:r w:rsidR="00BC2565">
        <w:rPr>
          <w:rFonts w:hint="cs"/>
          <w:rtl/>
        </w:rPr>
        <w:t>،</w:t>
      </w:r>
      <w:r w:rsidRPr="001534F4">
        <w:rPr>
          <w:rtl/>
        </w:rPr>
        <w:t xml:space="preserve"> وأولاد البنت عند الإمامية كأولاد ا</w:t>
      </w:r>
      <w:r w:rsidRPr="001534F4">
        <w:rPr>
          <w:rFonts w:hint="cs"/>
          <w:rtl/>
        </w:rPr>
        <w:t>لصُلب</w:t>
      </w:r>
      <w:r w:rsidR="00BC2565">
        <w:rPr>
          <w:rFonts w:hint="cs"/>
          <w:rtl/>
        </w:rPr>
        <w:t>،</w:t>
      </w:r>
      <w:r w:rsidRPr="001534F4">
        <w:rPr>
          <w:rtl/>
        </w:rPr>
        <w:t xml:space="preserve"> فبنت البنت ت</w:t>
      </w:r>
      <w:r w:rsidRPr="001534F4">
        <w:rPr>
          <w:rFonts w:hint="cs"/>
          <w:rtl/>
        </w:rPr>
        <w:t>ُ</w:t>
      </w:r>
      <w:r w:rsidRPr="001534F4">
        <w:rPr>
          <w:rtl/>
        </w:rPr>
        <w:t>عتبر ولداً تحجب ا</w:t>
      </w:r>
      <w:r w:rsidRPr="001534F4">
        <w:rPr>
          <w:rFonts w:hint="cs"/>
          <w:rtl/>
        </w:rPr>
        <w:t>لأُ</w:t>
      </w:r>
      <w:r w:rsidRPr="001534F4">
        <w:rPr>
          <w:rtl/>
        </w:rPr>
        <w:t xml:space="preserve">م </w:t>
      </w:r>
      <w:r w:rsidRPr="001534F4">
        <w:rPr>
          <w:rFonts w:hint="cs"/>
          <w:rtl/>
        </w:rPr>
        <w:t>عمّا</w:t>
      </w:r>
      <w:r w:rsidRPr="001534F4">
        <w:rPr>
          <w:rtl/>
        </w:rPr>
        <w:t xml:space="preserve"> زاد عن السدس</w:t>
      </w:r>
      <w:r w:rsidR="00BC2565">
        <w:rPr>
          <w:rFonts w:hint="cs"/>
          <w:rtl/>
        </w:rPr>
        <w:t>،</w:t>
      </w:r>
      <w:r w:rsidRPr="001534F4">
        <w:rPr>
          <w:rtl/>
        </w:rPr>
        <w:t xml:space="preserve"> تماماً كالابن دون فرق</w:t>
      </w:r>
      <w:r w:rsidR="00BC2565">
        <w:rPr>
          <w:rFonts w:hint="cs"/>
          <w:rtl/>
        </w:rPr>
        <w:t>.</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ولا ترث الجدات مع ا</w:t>
      </w:r>
      <w:r w:rsidRPr="001534F4">
        <w:rPr>
          <w:rFonts w:hint="cs"/>
          <w:rtl/>
        </w:rPr>
        <w:t>لأُ</w:t>
      </w:r>
      <w:r w:rsidRPr="001534F4">
        <w:rPr>
          <w:rtl/>
        </w:rPr>
        <w:t>م</w:t>
      </w:r>
      <w:r w:rsidR="00BC2565">
        <w:rPr>
          <w:rFonts w:hint="cs"/>
          <w:rtl/>
        </w:rPr>
        <w:t>،</w:t>
      </w:r>
      <w:r w:rsidRPr="001534F4">
        <w:rPr>
          <w:rtl/>
        </w:rPr>
        <w:t xml:space="preserve"> سواء أ</w:t>
      </w:r>
      <w:r w:rsidRPr="001534F4">
        <w:rPr>
          <w:rFonts w:hint="cs"/>
          <w:rtl/>
        </w:rPr>
        <w:t>كان</w:t>
      </w:r>
      <w:r w:rsidRPr="001534F4">
        <w:rPr>
          <w:rtl/>
        </w:rPr>
        <w:t xml:space="preserve"> </w:t>
      </w:r>
      <w:r w:rsidRPr="001534F4">
        <w:rPr>
          <w:rFonts w:hint="cs"/>
          <w:rtl/>
        </w:rPr>
        <w:t>لأ</w:t>
      </w:r>
      <w:r w:rsidRPr="001534F4">
        <w:rPr>
          <w:rtl/>
        </w:rPr>
        <w:t xml:space="preserve">ب </w:t>
      </w:r>
      <w:r w:rsidRPr="001534F4">
        <w:rPr>
          <w:rFonts w:hint="cs"/>
          <w:rtl/>
        </w:rPr>
        <w:t>أ</w:t>
      </w:r>
      <w:r w:rsidRPr="001534F4">
        <w:rPr>
          <w:rtl/>
        </w:rPr>
        <w:t xml:space="preserve">م </w:t>
      </w:r>
      <w:r w:rsidRPr="001534F4">
        <w:rPr>
          <w:rFonts w:hint="cs"/>
          <w:rtl/>
        </w:rPr>
        <w:t>لأُ</w:t>
      </w:r>
      <w:r w:rsidRPr="001534F4">
        <w:rPr>
          <w:rtl/>
        </w:rPr>
        <w:t>م</w:t>
      </w:r>
      <w:r w:rsidR="00BC2565">
        <w:rPr>
          <w:rFonts w:hint="cs"/>
          <w:rtl/>
        </w:rPr>
        <w:t>،</w:t>
      </w:r>
      <w:r w:rsidRPr="001534F4">
        <w:rPr>
          <w:rtl/>
        </w:rPr>
        <w:t xml:space="preserve"> وكذا الجد </w:t>
      </w:r>
      <w:r w:rsidRPr="001534F4">
        <w:rPr>
          <w:rFonts w:hint="cs"/>
          <w:rtl/>
        </w:rPr>
        <w:t>لأُ</w:t>
      </w:r>
      <w:r w:rsidRPr="001534F4">
        <w:rPr>
          <w:rtl/>
        </w:rPr>
        <w:t>م لا يرث مع ا</w:t>
      </w:r>
      <w:r w:rsidRPr="001534F4">
        <w:rPr>
          <w:rFonts w:hint="cs"/>
          <w:rtl/>
        </w:rPr>
        <w:t>لأُ</w:t>
      </w:r>
      <w:r w:rsidRPr="001534F4">
        <w:rPr>
          <w:rtl/>
        </w:rPr>
        <w:t xml:space="preserve">م </w:t>
      </w:r>
      <w:r w:rsidRPr="001534F4">
        <w:rPr>
          <w:rFonts w:hint="cs"/>
          <w:rtl/>
        </w:rPr>
        <w:t>إ</w:t>
      </w:r>
      <w:r w:rsidRPr="001534F4">
        <w:rPr>
          <w:rtl/>
        </w:rPr>
        <w:t>جماعاً</w:t>
      </w:r>
      <w:r w:rsidR="00BC2565">
        <w:rPr>
          <w:rFonts w:hint="cs"/>
          <w:rtl/>
        </w:rPr>
        <w:t>.</w:t>
      </w:r>
      <w:r w:rsidRPr="001534F4">
        <w:rPr>
          <w:rtl/>
        </w:rPr>
        <w:t xml:space="preserve"> لا يرث مع ا</w:t>
      </w:r>
      <w:r w:rsidRPr="001534F4">
        <w:rPr>
          <w:rFonts w:hint="cs"/>
          <w:rtl/>
        </w:rPr>
        <w:t>لأ</w:t>
      </w:r>
      <w:r w:rsidRPr="001534F4">
        <w:rPr>
          <w:rtl/>
        </w:rPr>
        <w:t xml:space="preserve">ب </w:t>
      </w:r>
      <w:r w:rsidRPr="001534F4">
        <w:rPr>
          <w:rFonts w:hint="cs"/>
          <w:rtl/>
        </w:rPr>
        <w:t>أ</w:t>
      </w:r>
      <w:r w:rsidRPr="001534F4">
        <w:rPr>
          <w:rtl/>
        </w:rPr>
        <w:t>حد من ا</w:t>
      </w:r>
      <w:r w:rsidRPr="001534F4">
        <w:rPr>
          <w:rFonts w:hint="cs"/>
          <w:rtl/>
        </w:rPr>
        <w:t>لأ</w:t>
      </w:r>
      <w:r w:rsidRPr="001534F4">
        <w:rPr>
          <w:rtl/>
        </w:rPr>
        <w:t>جداد والجدات إلا</w:t>
      </w:r>
      <w:r w:rsidRPr="001534F4">
        <w:rPr>
          <w:rFonts w:hint="cs"/>
          <w:rtl/>
        </w:rPr>
        <w:t>ّ</w:t>
      </w:r>
      <w:r w:rsidRPr="001534F4">
        <w:rPr>
          <w:rtl/>
        </w:rPr>
        <w:t xml:space="preserve"> أب ا</w:t>
      </w:r>
      <w:r w:rsidRPr="001534F4">
        <w:rPr>
          <w:rFonts w:hint="cs"/>
          <w:rtl/>
        </w:rPr>
        <w:t>لأ</w:t>
      </w:r>
      <w:r w:rsidRPr="001534F4">
        <w:rPr>
          <w:rtl/>
        </w:rPr>
        <w:t>ب</w:t>
      </w:r>
      <w:r w:rsidR="00BC2565">
        <w:rPr>
          <w:rFonts w:hint="cs"/>
          <w:rtl/>
        </w:rPr>
        <w:t>،</w:t>
      </w:r>
      <w:r w:rsidRPr="001534F4">
        <w:rPr>
          <w:rtl/>
        </w:rPr>
        <w:t xml:space="preserve"> ولا يرث مع ا</w:t>
      </w:r>
      <w:r w:rsidRPr="001534F4">
        <w:rPr>
          <w:rFonts w:hint="cs"/>
          <w:rtl/>
        </w:rPr>
        <w:t>لأ</w:t>
      </w:r>
      <w:r w:rsidRPr="001534F4">
        <w:rPr>
          <w:rtl/>
        </w:rPr>
        <w:t xml:space="preserve">ب </w:t>
      </w:r>
      <w:r w:rsidRPr="001534F4">
        <w:rPr>
          <w:rFonts w:hint="cs"/>
          <w:rtl/>
        </w:rPr>
        <w:t>أ</w:t>
      </w:r>
      <w:r w:rsidRPr="001534F4">
        <w:rPr>
          <w:rtl/>
        </w:rPr>
        <w:t>حد منهم ومنهن إلا</w:t>
      </w:r>
      <w:r w:rsidRPr="001534F4">
        <w:rPr>
          <w:rFonts w:hint="cs"/>
          <w:rtl/>
        </w:rPr>
        <w:t>ّ</w:t>
      </w:r>
      <w:r w:rsidRPr="001534F4">
        <w:rPr>
          <w:rtl/>
        </w:rPr>
        <w:t xml:space="preserve"> </w:t>
      </w:r>
      <w:r w:rsidRPr="001534F4">
        <w:rPr>
          <w:rFonts w:hint="cs"/>
          <w:rtl/>
        </w:rPr>
        <w:t>أُ</w:t>
      </w:r>
      <w:r w:rsidRPr="001534F4">
        <w:rPr>
          <w:rtl/>
        </w:rPr>
        <w:t>م ا</w:t>
      </w:r>
      <w:r w:rsidRPr="001534F4">
        <w:rPr>
          <w:rFonts w:hint="cs"/>
          <w:rtl/>
        </w:rPr>
        <w:t>لأُ</w:t>
      </w:r>
      <w:r w:rsidRPr="001534F4">
        <w:rPr>
          <w:rtl/>
        </w:rPr>
        <w:t xml:space="preserve">م عند </w:t>
      </w:r>
      <w:r w:rsidRPr="001534F4">
        <w:rPr>
          <w:rFonts w:hint="cs"/>
          <w:rtl/>
        </w:rPr>
        <w:t>أ</w:t>
      </w:r>
      <w:r w:rsidRPr="001534F4">
        <w:rPr>
          <w:rtl/>
        </w:rPr>
        <w:t>هل ا</w:t>
      </w:r>
      <w:r w:rsidRPr="001534F4">
        <w:rPr>
          <w:rFonts w:hint="cs"/>
          <w:rtl/>
        </w:rPr>
        <w:t>لسنّة</w:t>
      </w:r>
      <w:r w:rsidR="00BC2565">
        <w:rPr>
          <w:rFonts w:hint="cs"/>
          <w:rtl/>
        </w:rPr>
        <w:t>،</w:t>
      </w:r>
      <w:r w:rsidRPr="001534F4">
        <w:rPr>
          <w:rtl/>
        </w:rPr>
        <w:t xml:space="preserve"> </w:t>
      </w:r>
      <w:r w:rsidRPr="001534F4">
        <w:rPr>
          <w:rFonts w:hint="cs"/>
          <w:rtl/>
        </w:rPr>
        <w:t>أ</w:t>
      </w:r>
      <w:r w:rsidRPr="001534F4">
        <w:rPr>
          <w:rtl/>
        </w:rPr>
        <w:t>م</w:t>
      </w:r>
      <w:r w:rsidRPr="001534F4">
        <w:rPr>
          <w:rFonts w:hint="cs"/>
          <w:rtl/>
        </w:rPr>
        <w:t>ّ</w:t>
      </w:r>
      <w:r w:rsidRPr="001534F4">
        <w:rPr>
          <w:rtl/>
        </w:rPr>
        <w:t xml:space="preserve">ا الإمامية فلا </w:t>
      </w:r>
      <w:r w:rsidRPr="001534F4">
        <w:rPr>
          <w:rFonts w:hint="cs"/>
          <w:rtl/>
        </w:rPr>
        <w:t>يَشر</w:t>
      </w:r>
      <w:r w:rsidRPr="001534F4">
        <w:rPr>
          <w:rtl/>
        </w:rPr>
        <w:t xml:space="preserve">كون </w:t>
      </w:r>
      <w:r w:rsidRPr="001534F4">
        <w:rPr>
          <w:rFonts w:hint="cs"/>
          <w:rtl/>
        </w:rPr>
        <w:t>أ</w:t>
      </w:r>
      <w:r w:rsidRPr="001534F4">
        <w:rPr>
          <w:rtl/>
        </w:rPr>
        <w:t>حداً من ا</w:t>
      </w:r>
      <w:r w:rsidRPr="001534F4">
        <w:rPr>
          <w:rFonts w:hint="cs"/>
          <w:rtl/>
        </w:rPr>
        <w:t>لأ</w:t>
      </w:r>
      <w:r w:rsidRPr="001534F4">
        <w:rPr>
          <w:rtl/>
        </w:rPr>
        <w:t>جداد والجدات مع ا</w:t>
      </w:r>
      <w:r w:rsidRPr="001534F4">
        <w:rPr>
          <w:rFonts w:hint="cs"/>
          <w:rtl/>
        </w:rPr>
        <w:t>لأ</w:t>
      </w:r>
      <w:r w:rsidRPr="001534F4">
        <w:rPr>
          <w:rtl/>
        </w:rPr>
        <w:t>ُم ولا مع ا</w:t>
      </w:r>
      <w:r w:rsidRPr="001534F4">
        <w:rPr>
          <w:rFonts w:hint="cs"/>
          <w:rtl/>
        </w:rPr>
        <w:t>لأ</w:t>
      </w:r>
      <w:r w:rsidRPr="001534F4">
        <w:rPr>
          <w:rtl/>
        </w:rPr>
        <w:t>ب</w:t>
      </w:r>
      <w:r w:rsidR="00BC2565">
        <w:rPr>
          <w:rFonts w:hint="cs"/>
          <w:rtl/>
        </w:rPr>
        <w:t>.</w:t>
      </w:r>
    </w:p>
    <w:p w:rsidR="003325C6" w:rsidRPr="001534F4" w:rsidRDefault="003325C6" w:rsidP="000B2EA4">
      <w:pPr>
        <w:pStyle w:val="libNormal"/>
        <w:rPr>
          <w:rtl/>
        </w:rPr>
      </w:pPr>
      <w:r w:rsidRPr="000B2EA4">
        <w:rPr>
          <w:rtl/>
        </w:rPr>
        <w:t>8</w:t>
      </w:r>
      <w:r w:rsidR="00BC2565">
        <w:rPr>
          <w:rtl/>
        </w:rPr>
        <w:t xml:space="preserve"> - </w:t>
      </w:r>
      <w:r w:rsidRPr="000B2EA4">
        <w:rPr>
          <w:rtl/>
        </w:rPr>
        <w:t xml:space="preserve">إذ كان معها </w:t>
      </w:r>
      <w:r w:rsidRPr="000B2EA4">
        <w:rPr>
          <w:rFonts w:hint="cs"/>
          <w:rtl/>
        </w:rPr>
        <w:t>أ</w:t>
      </w:r>
      <w:r w:rsidRPr="000B2EA4">
        <w:rPr>
          <w:rtl/>
        </w:rPr>
        <w:t xml:space="preserve">خ </w:t>
      </w:r>
      <w:r w:rsidRPr="000B2EA4">
        <w:rPr>
          <w:rFonts w:hint="cs"/>
          <w:rtl/>
        </w:rPr>
        <w:t>لأ</w:t>
      </w:r>
      <w:r w:rsidRPr="000B2EA4">
        <w:rPr>
          <w:rtl/>
        </w:rPr>
        <w:t xml:space="preserve">بوين </w:t>
      </w:r>
      <w:r w:rsidRPr="000B2EA4">
        <w:rPr>
          <w:rFonts w:hint="cs"/>
          <w:rtl/>
        </w:rPr>
        <w:t>أ</w:t>
      </w:r>
      <w:r w:rsidRPr="000B2EA4">
        <w:rPr>
          <w:rtl/>
        </w:rPr>
        <w:t xml:space="preserve">و </w:t>
      </w:r>
      <w:r w:rsidRPr="000B2EA4">
        <w:rPr>
          <w:rFonts w:hint="cs"/>
          <w:rtl/>
        </w:rPr>
        <w:t>لأ</w:t>
      </w:r>
      <w:r w:rsidRPr="000B2EA4">
        <w:rPr>
          <w:rtl/>
        </w:rPr>
        <w:t xml:space="preserve">ب </w:t>
      </w:r>
      <w:r w:rsidRPr="000B2EA4">
        <w:rPr>
          <w:rFonts w:hint="cs"/>
          <w:rtl/>
        </w:rPr>
        <w:t>أ</w:t>
      </w:r>
      <w:r w:rsidRPr="000B2EA4">
        <w:rPr>
          <w:rtl/>
        </w:rPr>
        <w:t>خذت ا</w:t>
      </w:r>
      <w:r w:rsidRPr="000B2EA4">
        <w:rPr>
          <w:rFonts w:hint="cs"/>
          <w:rtl/>
        </w:rPr>
        <w:t>لأُ</w:t>
      </w:r>
      <w:r w:rsidRPr="000B2EA4">
        <w:rPr>
          <w:rtl/>
        </w:rPr>
        <w:t>م الثلث بالفرض وبالباقي للأخ بالتعصيب</w:t>
      </w:r>
      <w:r w:rsidR="00BC2565">
        <w:rPr>
          <w:rtl/>
        </w:rPr>
        <w:t xml:space="preserve"> - </w:t>
      </w:r>
      <w:r w:rsidRPr="000B2EA4">
        <w:rPr>
          <w:rtl/>
        </w:rPr>
        <w:t>عند أهل ا</w:t>
      </w:r>
      <w:r w:rsidRPr="000B2EA4">
        <w:rPr>
          <w:rFonts w:hint="cs"/>
          <w:rtl/>
        </w:rPr>
        <w:t>لسنّة</w:t>
      </w:r>
      <w:r w:rsidR="00BC2565">
        <w:rPr>
          <w:rtl/>
        </w:rPr>
        <w:t xml:space="preserve"> - </w:t>
      </w:r>
      <w:r w:rsidRPr="000B2EA4">
        <w:rPr>
          <w:rtl/>
        </w:rPr>
        <w:t>وإذا كان معها اثنان من ا</w:t>
      </w:r>
      <w:r w:rsidRPr="000B2EA4">
        <w:rPr>
          <w:rFonts w:hint="cs"/>
          <w:rtl/>
        </w:rPr>
        <w:t>لإ</w:t>
      </w:r>
      <w:r w:rsidRPr="000B2EA4">
        <w:rPr>
          <w:rtl/>
        </w:rPr>
        <w:t xml:space="preserve">خوة </w:t>
      </w:r>
      <w:r w:rsidRPr="000B2EA4">
        <w:rPr>
          <w:rFonts w:hint="cs"/>
          <w:rtl/>
        </w:rPr>
        <w:t>أ</w:t>
      </w:r>
      <w:r w:rsidRPr="000B2EA4">
        <w:rPr>
          <w:rtl/>
        </w:rPr>
        <w:t>و ا</w:t>
      </w:r>
      <w:r w:rsidRPr="000B2EA4">
        <w:rPr>
          <w:rFonts w:hint="cs"/>
          <w:rtl/>
        </w:rPr>
        <w:t>لأ</w:t>
      </w:r>
      <w:r w:rsidRPr="000B2EA4">
        <w:rPr>
          <w:rtl/>
        </w:rPr>
        <w:t xml:space="preserve">خوات للميت </w:t>
      </w:r>
      <w:r w:rsidRPr="000B2EA4">
        <w:rPr>
          <w:rFonts w:hint="cs"/>
          <w:rtl/>
        </w:rPr>
        <w:t>لأ</w:t>
      </w:r>
      <w:r w:rsidRPr="000B2EA4">
        <w:rPr>
          <w:rtl/>
        </w:rPr>
        <w:t xml:space="preserve">بوين أو </w:t>
      </w:r>
      <w:r w:rsidRPr="000B2EA4">
        <w:rPr>
          <w:rFonts w:hint="cs"/>
          <w:rtl/>
        </w:rPr>
        <w:t>لأ</w:t>
      </w:r>
      <w:r w:rsidRPr="000B2EA4">
        <w:rPr>
          <w:rtl/>
        </w:rPr>
        <w:t xml:space="preserve">ب أو </w:t>
      </w:r>
      <w:r w:rsidRPr="000B2EA4">
        <w:rPr>
          <w:rFonts w:hint="cs"/>
          <w:rtl/>
        </w:rPr>
        <w:t>لأُ</w:t>
      </w:r>
      <w:r w:rsidRPr="000B2EA4">
        <w:rPr>
          <w:rtl/>
        </w:rPr>
        <w:t>م</w:t>
      </w:r>
      <w:r w:rsidRPr="00BC2565">
        <w:rPr>
          <w:rFonts w:hint="cs"/>
          <w:rtl/>
        </w:rPr>
        <w:t xml:space="preserve"> </w:t>
      </w:r>
      <w:r w:rsidRPr="005C4D6D">
        <w:rPr>
          <w:rStyle w:val="libFootnotenumChar"/>
          <w:rtl/>
        </w:rPr>
        <w:t>(1)</w:t>
      </w:r>
      <w:r w:rsidRPr="000B2EA4">
        <w:rPr>
          <w:rtl/>
        </w:rPr>
        <w:t xml:space="preserve"> أخذت السدس</w:t>
      </w:r>
      <w:r w:rsidR="00BC2565">
        <w:rPr>
          <w:rFonts w:hint="cs"/>
          <w:rtl/>
        </w:rPr>
        <w:t>،</w:t>
      </w:r>
      <w:r w:rsidRPr="000B2EA4">
        <w:rPr>
          <w:rtl/>
        </w:rPr>
        <w:t xml:space="preserve"> والباقي للأخوة</w:t>
      </w:r>
      <w:r w:rsidR="00BC2565">
        <w:rPr>
          <w:rFonts w:hint="cs"/>
          <w:rtl/>
        </w:rPr>
        <w:t>؛</w:t>
      </w:r>
      <w:r w:rsidRPr="000B2EA4">
        <w:rPr>
          <w:rtl/>
        </w:rPr>
        <w:t xml:space="preserve"> </w:t>
      </w:r>
      <w:r w:rsidRPr="000B2EA4">
        <w:rPr>
          <w:rFonts w:hint="cs"/>
          <w:rtl/>
        </w:rPr>
        <w:t>لأ</w:t>
      </w:r>
      <w:r w:rsidRPr="000B2EA4">
        <w:rPr>
          <w:rtl/>
        </w:rPr>
        <w:t>ن</w:t>
      </w:r>
      <w:r w:rsidRPr="000B2EA4">
        <w:rPr>
          <w:rFonts w:hint="cs"/>
          <w:rtl/>
        </w:rPr>
        <w:t>ّ</w:t>
      </w:r>
      <w:r w:rsidRPr="000B2EA4">
        <w:rPr>
          <w:rtl/>
        </w:rPr>
        <w:t xml:space="preserve">ها تحجب بهم </w:t>
      </w:r>
      <w:r w:rsidRPr="000B2EA4">
        <w:rPr>
          <w:rFonts w:hint="cs"/>
          <w:rtl/>
        </w:rPr>
        <w:t>عمّا</w:t>
      </w:r>
      <w:r w:rsidRPr="000B2EA4">
        <w:rPr>
          <w:rtl/>
        </w:rPr>
        <w:t xml:space="preserve"> زاد عن السدس</w:t>
      </w:r>
      <w:r w:rsidR="00BC2565">
        <w:rPr>
          <w:rFonts w:hint="cs"/>
          <w:rtl/>
        </w:rPr>
        <w:t>،</w:t>
      </w:r>
      <w:r w:rsidRPr="000B2EA4">
        <w:rPr>
          <w:rtl/>
        </w:rPr>
        <w:t xml:space="preserve"> وعند الإمامية تأخذ المال كله فرضاً ورداً ولا شيء للأخوة</w:t>
      </w:r>
      <w:r w:rsidR="00BC2565">
        <w:rPr>
          <w:rFonts w:hint="cs"/>
          <w:rtl/>
        </w:rPr>
        <w:t>.</w:t>
      </w:r>
    </w:p>
    <w:p w:rsidR="003325C6" w:rsidRPr="001534F4" w:rsidRDefault="003325C6" w:rsidP="000B2EA4">
      <w:pPr>
        <w:pStyle w:val="libNormal"/>
        <w:rPr>
          <w:rtl/>
        </w:rPr>
      </w:pPr>
      <w:r w:rsidRPr="001534F4">
        <w:rPr>
          <w:rtl/>
        </w:rPr>
        <w:t>9</w:t>
      </w:r>
      <w:r w:rsidR="00BC2565">
        <w:rPr>
          <w:rtl/>
        </w:rPr>
        <w:t xml:space="preserve"> - </w:t>
      </w:r>
      <w:r w:rsidRPr="001534F4">
        <w:rPr>
          <w:rtl/>
        </w:rPr>
        <w:t xml:space="preserve">إذا كان معها </w:t>
      </w:r>
      <w:r w:rsidRPr="001534F4">
        <w:rPr>
          <w:rFonts w:hint="cs"/>
          <w:rtl/>
        </w:rPr>
        <w:t>أ</w:t>
      </w:r>
      <w:r w:rsidRPr="001534F4">
        <w:rPr>
          <w:rtl/>
        </w:rPr>
        <w:t xml:space="preserve">خت </w:t>
      </w:r>
      <w:r w:rsidRPr="001534F4">
        <w:rPr>
          <w:rFonts w:hint="cs"/>
          <w:rtl/>
        </w:rPr>
        <w:t>أ</w:t>
      </w:r>
      <w:r w:rsidRPr="001534F4">
        <w:rPr>
          <w:rtl/>
        </w:rPr>
        <w:t xml:space="preserve">و </w:t>
      </w:r>
      <w:r w:rsidRPr="001534F4">
        <w:rPr>
          <w:rFonts w:hint="cs"/>
          <w:rtl/>
        </w:rPr>
        <w:t>أ</w:t>
      </w:r>
      <w:r w:rsidRPr="001534F4">
        <w:rPr>
          <w:rtl/>
        </w:rPr>
        <w:t xml:space="preserve">ختان </w:t>
      </w:r>
      <w:r w:rsidRPr="001534F4">
        <w:rPr>
          <w:rFonts w:hint="cs"/>
          <w:rtl/>
        </w:rPr>
        <w:t>لأ</w:t>
      </w:r>
      <w:r w:rsidRPr="001534F4">
        <w:rPr>
          <w:rtl/>
        </w:rPr>
        <w:t xml:space="preserve">بوين </w:t>
      </w:r>
      <w:r w:rsidRPr="001534F4">
        <w:rPr>
          <w:rFonts w:hint="cs"/>
          <w:rtl/>
        </w:rPr>
        <w:t>أ</w:t>
      </w:r>
      <w:r w:rsidRPr="001534F4">
        <w:rPr>
          <w:rtl/>
        </w:rPr>
        <w:t xml:space="preserve">و </w:t>
      </w:r>
      <w:r w:rsidRPr="001534F4">
        <w:rPr>
          <w:rFonts w:hint="cs"/>
          <w:rtl/>
        </w:rPr>
        <w:t>لأ</w:t>
      </w:r>
      <w:r w:rsidRPr="001534F4">
        <w:rPr>
          <w:rtl/>
        </w:rPr>
        <w:t>ب</w:t>
      </w:r>
      <w:r w:rsidR="00BC2565">
        <w:rPr>
          <w:rFonts w:hint="cs"/>
          <w:rtl/>
        </w:rPr>
        <w:t>،</w:t>
      </w:r>
      <w:r w:rsidRPr="001534F4">
        <w:rPr>
          <w:rtl/>
        </w:rPr>
        <w:t xml:space="preserve"> فكما لو كان معها بنت أو بنتان على ما </w:t>
      </w:r>
      <w:r w:rsidRPr="001534F4">
        <w:rPr>
          <w:rFonts w:hint="cs"/>
          <w:rtl/>
        </w:rPr>
        <w:t>تقدّ</w:t>
      </w:r>
      <w:r w:rsidRPr="001534F4">
        <w:rPr>
          <w:rtl/>
        </w:rPr>
        <w:t>م في الفقرة الرابعة والخامسة</w:t>
      </w:r>
      <w:r w:rsidR="00BC2565">
        <w:rPr>
          <w:rFonts w:hint="cs"/>
          <w:rtl/>
        </w:rPr>
        <w:t>.</w:t>
      </w:r>
    </w:p>
    <w:p w:rsidR="003325C6" w:rsidRPr="001534F4" w:rsidRDefault="003325C6" w:rsidP="000B2EA4">
      <w:pPr>
        <w:pStyle w:val="libNormal"/>
        <w:rPr>
          <w:rtl/>
        </w:rPr>
      </w:pPr>
      <w:r w:rsidRPr="001534F4">
        <w:rPr>
          <w:rtl/>
        </w:rPr>
        <w:t>10</w:t>
      </w:r>
      <w:r w:rsidR="00BC2565">
        <w:rPr>
          <w:rtl/>
        </w:rPr>
        <w:t xml:space="preserve"> - </w:t>
      </w:r>
      <w:r w:rsidRPr="001534F4">
        <w:rPr>
          <w:rtl/>
        </w:rPr>
        <w:t xml:space="preserve">إذا </w:t>
      </w:r>
      <w:r w:rsidRPr="001534F4">
        <w:rPr>
          <w:rFonts w:hint="cs"/>
          <w:rtl/>
        </w:rPr>
        <w:t>كان</w:t>
      </w:r>
      <w:r w:rsidRPr="001534F4">
        <w:rPr>
          <w:rtl/>
        </w:rPr>
        <w:t xml:space="preserve"> معها واحد من </w:t>
      </w:r>
      <w:r w:rsidRPr="001534F4">
        <w:rPr>
          <w:rFonts w:hint="cs"/>
          <w:rtl/>
        </w:rPr>
        <w:t>الإ</w:t>
      </w:r>
      <w:r w:rsidRPr="001534F4">
        <w:rPr>
          <w:rtl/>
        </w:rPr>
        <w:t>خوة أو ا</w:t>
      </w:r>
      <w:r w:rsidRPr="001534F4">
        <w:rPr>
          <w:rFonts w:hint="cs"/>
          <w:rtl/>
        </w:rPr>
        <w:t>لأ</w:t>
      </w:r>
      <w:r w:rsidRPr="001534F4">
        <w:rPr>
          <w:rtl/>
        </w:rPr>
        <w:t xml:space="preserve">خوات </w:t>
      </w:r>
      <w:r w:rsidRPr="001534F4">
        <w:rPr>
          <w:rFonts w:hint="cs"/>
          <w:rtl/>
        </w:rPr>
        <w:t>لأُ</w:t>
      </w:r>
      <w:r w:rsidRPr="001534F4">
        <w:rPr>
          <w:rtl/>
        </w:rPr>
        <w:t>م دون غيره من ذوي الفروض والعصبات</w:t>
      </w:r>
      <w:r w:rsidR="00BC2565">
        <w:rPr>
          <w:rFonts w:hint="cs"/>
          <w:rtl/>
        </w:rPr>
        <w:t>،</w:t>
      </w:r>
      <w:r w:rsidRPr="001534F4">
        <w:rPr>
          <w:rtl/>
        </w:rPr>
        <w:t xml:space="preserve"> أخذ الواحد من قرابة ا</w:t>
      </w:r>
      <w:r w:rsidRPr="001534F4">
        <w:rPr>
          <w:rFonts w:hint="cs"/>
          <w:rtl/>
        </w:rPr>
        <w:t>لأُ</w:t>
      </w:r>
      <w:r w:rsidRPr="001534F4">
        <w:rPr>
          <w:rtl/>
        </w:rPr>
        <w:t>م السدس بالفرض</w:t>
      </w:r>
      <w:r w:rsidR="00BC2565">
        <w:rPr>
          <w:rFonts w:hint="cs"/>
          <w:rtl/>
        </w:rPr>
        <w:t>،</w:t>
      </w:r>
      <w:r w:rsidRPr="001534F4">
        <w:rPr>
          <w:rtl/>
        </w:rPr>
        <w:t xml:space="preserve"> و</w:t>
      </w:r>
      <w:r w:rsidRPr="001534F4">
        <w:rPr>
          <w:rFonts w:hint="cs"/>
          <w:rtl/>
        </w:rPr>
        <w:t>أ</w:t>
      </w:r>
      <w:r w:rsidRPr="001534F4">
        <w:rPr>
          <w:rtl/>
        </w:rPr>
        <w:t>خذت ا</w:t>
      </w:r>
      <w:r w:rsidRPr="001534F4">
        <w:rPr>
          <w:rFonts w:hint="cs"/>
          <w:rtl/>
        </w:rPr>
        <w:t>لأُ</w:t>
      </w:r>
      <w:r w:rsidRPr="001534F4">
        <w:rPr>
          <w:rtl/>
        </w:rPr>
        <w:t>م الثلث كذلك</w:t>
      </w:r>
      <w:r w:rsidR="00BC2565">
        <w:rPr>
          <w:rFonts w:hint="cs"/>
          <w:rtl/>
        </w:rPr>
        <w:t>،</w:t>
      </w:r>
      <w:r w:rsidRPr="001534F4">
        <w:rPr>
          <w:rtl/>
        </w:rPr>
        <w:t xml:space="preserve"> والباقي يُردّ على كلٍ حسب فرضه</w:t>
      </w:r>
      <w:r w:rsidR="00BC2565">
        <w:rPr>
          <w:rFonts w:hint="cs"/>
          <w:rtl/>
        </w:rPr>
        <w:t>،</w:t>
      </w:r>
      <w:r w:rsidRPr="001534F4">
        <w:rPr>
          <w:rtl/>
        </w:rPr>
        <w:t xml:space="preserve"> و</w:t>
      </w:r>
      <w:r w:rsidRPr="001534F4">
        <w:rPr>
          <w:rFonts w:hint="cs"/>
          <w:rtl/>
        </w:rPr>
        <w:t>إ</w:t>
      </w:r>
      <w:r w:rsidRPr="001534F4">
        <w:rPr>
          <w:rtl/>
        </w:rPr>
        <w:t xml:space="preserve">ذا كان معها اثنان </w:t>
      </w:r>
      <w:r w:rsidRPr="001534F4">
        <w:rPr>
          <w:rFonts w:hint="cs"/>
          <w:rtl/>
        </w:rPr>
        <w:t>أ</w:t>
      </w:r>
      <w:r w:rsidRPr="001534F4">
        <w:rPr>
          <w:rtl/>
        </w:rPr>
        <w:t xml:space="preserve">و </w:t>
      </w:r>
      <w:r w:rsidRPr="001534F4">
        <w:rPr>
          <w:rFonts w:hint="cs"/>
          <w:rtl/>
        </w:rPr>
        <w:t>أ</w:t>
      </w:r>
      <w:r w:rsidRPr="001534F4">
        <w:rPr>
          <w:rtl/>
        </w:rPr>
        <w:t>كثر من ا</w:t>
      </w:r>
      <w:r w:rsidRPr="001534F4">
        <w:rPr>
          <w:rFonts w:hint="cs"/>
          <w:rtl/>
        </w:rPr>
        <w:t>لإ</w:t>
      </w:r>
      <w:r w:rsidRPr="001534F4">
        <w:rPr>
          <w:rtl/>
        </w:rPr>
        <w:t>خوة وا</w:t>
      </w:r>
      <w:r w:rsidRPr="001534F4">
        <w:rPr>
          <w:rFonts w:hint="cs"/>
          <w:rtl/>
        </w:rPr>
        <w:t>لأ</w:t>
      </w:r>
      <w:r w:rsidRPr="001534F4">
        <w:rPr>
          <w:rtl/>
        </w:rPr>
        <w:t xml:space="preserve">خوات </w:t>
      </w:r>
      <w:r w:rsidRPr="001534F4">
        <w:rPr>
          <w:rFonts w:hint="cs"/>
          <w:rtl/>
        </w:rPr>
        <w:t>لأُ</w:t>
      </w:r>
      <w:r w:rsidRPr="001534F4">
        <w:rPr>
          <w:rtl/>
        </w:rPr>
        <w:t xml:space="preserve">م </w:t>
      </w:r>
      <w:r w:rsidRPr="001534F4">
        <w:rPr>
          <w:rFonts w:hint="cs"/>
          <w:rtl/>
        </w:rPr>
        <w:t>أ</w:t>
      </w:r>
      <w:r w:rsidRPr="001534F4">
        <w:rPr>
          <w:rtl/>
        </w:rPr>
        <w:t>خذوا الثلث فرضاً</w:t>
      </w:r>
      <w:r w:rsidR="00BC2565">
        <w:rPr>
          <w:rFonts w:hint="cs"/>
          <w:rtl/>
        </w:rPr>
        <w:t>،</w:t>
      </w:r>
      <w:r w:rsidRPr="001534F4">
        <w:rPr>
          <w:rtl/>
        </w:rPr>
        <w:t xml:space="preserve"> وأخذت ا</w:t>
      </w:r>
      <w:r w:rsidRPr="001534F4">
        <w:rPr>
          <w:rFonts w:hint="cs"/>
          <w:rtl/>
        </w:rPr>
        <w:t>لأُ</w:t>
      </w:r>
      <w:r w:rsidRPr="001534F4">
        <w:rPr>
          <w:rtl/>
        </w:rPr>
        <w:t>م الثلث كذلك</w:t>
      </w:r>
      <w:r w:rsidR="00BC2565">
        <w:rPr>
          <w:rFonts w:hint="cs"/>
          <w:rtl/>
        </w:rPr>
        <w:t>،</w:t>
      </w:r>
      <w:r w:rsidRPr="001534F4">
        <w:rPr>
          <w:rtl/>
        </w:rPr>
        <w:t xml:space="preserve"> والباقي يُردّ عليهما معاً</w:t>
      </w:r>
      <w:r w:rsidR="00BC2565">
        <w:rPr>
          <w:rFonts w:hint="cs"/>
          <w:rtl/>
        </w:rPr>
        <w:t>؛</w:t>
      </w:r>
      <w:r w:rsidRPr="001534F4">
        <w:rPr>
          <w:rtl/>
        </w:rPr>
        <w:t xml:space="preserve"> </w:t>
      </w:r>
      <w:r w:rsidRPr="001534F4">
        <w:rPr>
          <w:rFonts w:hint="cs"/>
          <w:rtl/>
        </w:rPr>
        <w:t>لأنّ</w:t>
      </w:r>
      <w:r w:rsidRPr="001534F4">
        <w:rPr>
          <w:rtl/>
        </w:rPr>
        <w:t xml:space="preserve"> ما يفضل عن صاحب الفروض يُردّ عليهم على قدر سهامهم</w:t>
      </w:r>
      <w:r w:rsidRPr="001534F4">
        <w:rPr>
          <w:rFonts w:hint="cs"/>
          <w:rtl/>
        </w:rPr>
        <w:t xml:space="preserve"> </w:t>
      </w:r>
      <w:r w:rsidRPr="001534F4">
        <w:rPr>
          <w:rtl/>
        </w:rPr>
        <w:t>عند الحنفية والحنابلة</w:t>
      </w:r>
      <w:r w:rsidR="00BC2565">
        <w:rPr>
          <w:rFonts w:hint="cs"/>
          <w:rtl/>
        </w:rPr>
        <w:t>،</w:t>
      </w:r>
      <w:r w:rsidRPr="001534F4">
        <w:rPr>
          <w:rtl/>
        </w:rPr>
        <w:t xml:space="preserve"> وي</w:t>
      </w:r>
      <w:r w:rsidRPr="001534F4">
        <w:rPr>
          <w:rFonts w:hint="cs"/>
          <w:rtl/>
        </w:rPr>
        <w:t>ُ</w:t>
      </w:r>
      <w:r w:rsidRPr="001534F4">
        <w:rPr>
          <w:rtl/>
        </w:rPr>
        <w:t>عطى لبيت المال عند الشافعية والمالكية</w:t>
      </w:r>
      <w:r w:rsidR="00BC2565">
        <w:rPr>
          <w:rFonts w:hint="cs"/>
          <w:rtl/>
        </w:rPr>
        <w:t>،</w:t>
      </w:r>
      <w:r w:rsidRPr="001534F4">
        <w:rPr>
          <w:rtl/>
        </w:rPr>
        <w:t xml:space="preserve"> وعند الإمامية </w:t>
      </w:r>
      <w:r w:rsidRPr="001534F4">
        <w:rPr>
          <w:rFonts w:hint="cs"/>
          <w:rtl/>
        </w:rPr>
        <w:t>تحوز</w:t>
      </w:r>
      <w:r w:rsidRPr="001534F4">
        <w:rPr>
          <w:rtl/>
        </w:rPr>
        <w:t xml:space="preserve"> المال كله</w:t>
      </w:r>
      <w:r w:rsidR="00BC2565">
        <w:rPr>
          <w:rFonts w:hint="cs"/>
          <w:rtl/>
        </w:rPr>
        <w:t>.</w:t>
      </w:r>
    </w:p>
    <w:p w:rsidR="003325C6" w:rsidRDefault="003325C6" w:rsidP="000B2EA4">
      <w:pPr>
        <w:pStyle w:val="libNormal"/>
        <w:rPr>
          <w:rtl/>
        </w:rPr>
      </w:pPr>
      <w:r w:rsidRPr="001534F4">
        <w:rPr>
          <w:rtl/>
        </w:rPr>
        <w:t>11</w:t>
      </w:r>
      <w:r w:rsidR="00BC2565">
        <w:rPr>
          <w:rtl/>
        </w:rPr>
        <w:t xml:space="preserve"> - </w:t>
      </w:r>
      <w:r w:rsidRPr="001534F4">
        <w:rPr>
          <w:rtl/>
        </w:rPr>
        <w:t xml:space="preserve">إذا كان معها </w:t>
      </w:r>
      <w:r w:rsidRPr="001534F4">
        <w:rPr>
          <w:rFonts w:hint="cs"/>
          <w:rtl/>
        </w:rPr>
        <w:t>أ</w:t>
      </w:r>
      <w:r w:rsidRPr="001534F4">
        <w:rPr>
          <w:rtl/>
        </w:rPr>
        <w:t xml:space="preserve">خت </w:t>
      </w:r>
      <w:r w:rsidRPr="001534F4">
        <w:rPr>
          <w:rFonts w:hint="cs"/>
          <w:rtl/>
        </w:rPr>
        <w:t>لأ</w:t>
      </w:r>
      <w:r w:rsidRPr="001534F4">
        <w:rPr>
          <w:rtl/>
        </w:rPr>
        <w:t>بوين</w:t>
      </w:r>
      <w:r w:rsidRPr="001534F4">
        <w:rPr>
          <w:rFonts w:hint="cs"/>
          <w:rtl/>
        </w:rPr>
        <w:t xml:space="preserve"> </w:t>
      </w:r>
      <w:r w:rsidRPr="001534F4">
        <w:rPr>
          <w:rtl/>
        </w:rPr>
        <w:t xml:space="preserve">وأخت </w:t>
      </w:r>
      <w:r w:rsidRPr="001534F4">
        <w:rPr>
          <w:rFonts w:hint="cs"/>
          <w:rtl/>
        </w:rPr>
        <w:t>لأ</w:t>
      </w:r>
      <w:r w:rsidRPr="001534F4">
        <w:rPr>
          <w:rtl/>
        </w:rPr>
        <w:t>ب</w:t>
      </w:r>
      <w:r w:rsidR="00BC2565">
        <w:rPr>
          <w:rFonts w:hint="cs"/>
          <w:rtl/>
        </w:rPr>
        <w:t>،</w:t>
      </w:r>
      <w:r w:rsidRPr="001534F4">
        <w:rPr>
          <w:rtl/>
        </w:rPr>
        <w:t xml:space="preserve"> فللأ</w:t>
      </w:r>
      <w:r w:rsidRPr="001534F4">
        <w:rPr>
          <w:rFonts w:hint="cs"/>
          <w:rtl/>
        </w:rPr>
        <w:t>ُ</w:t>
      </w:r>
      <w:r w:rsidRPr="001534F4">
        <w:rPr>
          <w:rtl/>
        </w:rPr>
        <w:t>م الثلث</w:t>
      </w:r>
      <w:r w:rsidR="00BC2565">
        <w:rPr>
          <w:rFonts w:hint="cs"/>
          <w:rtl/>
        </w:rPr>
        <w:t>،</w:t>
      </w:r>
      <w:r w:rsidRPr="001534F4">
        <w:rPr>
          <w:rtl/>
        </w:rPr>
        <w:t xml:space="preserve"> و</w:t>
      </w:r>
      <w:r w:rsidRPr="001534F4">
        <w:rPr>
          <w:rFonts w:hint="cs"/>
          <w:rtl/>
        </w:rPr>
        <w:t>للأ</w:t>
      </w:r>
      <w:r w:rsidRPr="001534F4">
        <w:rPr>
          <w:rtl/>
        </w:rPr>
        <w:t xml:space="preserve">خت </w:t>
      </w:r>
      <w:r w:rsidRPr="001534F4">
        <w:rPr>
          <w:rFonts w:hint="cs"/>
          <w:rtl/>
        </w:rPr>
        <w:t>لأ</w:t>
      </w:r>
      <w:r w:rsidRPr="001534F4">
        <w:rPr>
          <w:rtl/>
        </w:rPr>
        <w:t>بوين النصف</w:t>
      </w:r>
      <w:r w:rsidR="00BC2565">
        <w:rPr>
          <w:rFonts w:hint="cs"/>
          <w:rtl/>
        </w:rPr>
        <w:t>،</w:t>
      </w:r>
      <w:r w:rsidRPr="001534F4">
        <w:rPr>
          <w:rtl/>
        </w:rPr>
        <w:t xml:space="preserve"> وللأخت </w:t>
      </w:r>
      <w:r w:rsidRPr="001534F4">
        <w:rPr>
          <w:rFonts w:hint="cs"/>
          <w:rtl/>
        </w:rPr>
        <w:t>لأ</w:t>
      </w:r>
      <w:r w:rsidRPr="001534F4">
        <w:rPr>
          <w:rtl/>
        </w:rPr>
        <w:t>ب فقط السدس تكملة الثلثين</w:t>
      </w:r>
      <w:r w:rsidR="00BC2565">
        <w:rPr>
          <w:rFonts w:hint="cs"/>
          <w:rtl/>
        </w:rPr>
        <w:t>،</w:t>
      </w:r>
      <w:r w:rsidRPr="001534F4">
        <w:rPr>
          <w:rtl/>
        </w:rPr>
        <w:t xml:space="preserve"> أي ليصبح سدسها ونصف </w:t>
      </w:r>
      <w:r w:rsidRPr="001534F4">
        <w:rPr>
          <w:rFonts w:hint="cs"/>
          <w:rtl/>
        </w:rPr>
        <w:t>أ</w:t>
      </w:r>
      <w:r w:rsidRPr="001534F4">
        <w:rPr>
          <w:rtl/>
        </w:rPr>
        <w:t>ختها ثلثين</w:t>
      </w:r>
      <w:r w:rsidR="00BC2565">
        <w:rPr>
          <w:rFonts w:hint="cs"/>
          <w:rtl/>
        </w:rPr>
        <w:t>،</w:t>
      </w:r>
      <w:r w:rsidRPr="001534F4">
        <w:rPr>
          <w:rtl/>
        </w:rPr>
        <w:t xml:space="preserve"> وعند الإمامية المال كله للأ</w:t>
      </w:r>
      <w:r w:rsidRPr="001534F4">
        <w:rPr>
          <w:rFonts w:hint="cs"/>
          <w:rtl/>
        </w:rPr>
        <w:t>ُ</w:t>
      </w:r>
      <w:r w:rsidRPr="001534F4">
        <w:rPr>
          <w:rtl/>
        </w:rPr>
        <w:t>م</w:t>
      </w:r>
      <w:r w:rsidR="00BC2565">
        <w:rPr>
          <w:rFonts w:hint="cs"/>
          <w:rtl/>
        </w:rPr>
        <w:t>.</w:t>
      </w:r>
    </w:p>
    <w:p w:rsidR="003325C6" w:rsidRPr="001534F4" w:rsidRDefault="000B6353" w:rsidP="00A92D38">
      <w:pPr>
        <w:pStyle w:val="libLine"/>
        <w:rPr>
          <w:rtl/>
        </w:rPr>
      </w:pPr>
      <w:r>
        <w:rPr>
          <w:rtl/>
        </w:rPr>
        <w:t>____________________</w:t>
      </w:r>
    </w:p>
    <w:p w:rsidR="003325C6" w:rsidRPr="00A97FE2" w:rsidRDefault="003325C6" w:rsidP="00A97FE2">
      <w:pPr>
        <w:pStyle w:val="libFootnote0"/>
        <w:rPr>
          <w:rtl/>
        </w:rPr>
      </w:pPr>
      <w:r w:rsidRPr="001534F4">
        <w:rPr>
          <w:rtl/>
        </w:rPr>
        <w:t>(1) كشف الحقائق شرح كنز الدقائق ج2</w:t>
      </w:r>
      <w:r w:rsidR="00BC2565">
        <w:rPr>
          <w:rFonts w:hint="cs"/>
          <w:rtl/>
        </w:rPr>
        <w:t>،</w:t>
      </w:r>
      <w:r w:rsidRPr="001534F4">
        <w:rPr>
          <w:rtl/>
        </w:rPr>
        <w:t xml:space="preserve"> وا</w:t>
      </w:r>
      <w:r w:rsidRPr="001534F4">
        <w:rPr>
          <w:rFonts w:hint="cs"/>
          <w:rtl/>
        </w:rPr>
        <w:t>لإ</w:t>
      </w:r>
      <w:r w:rsidRPr="001534F4">
        <w:rPr>
          <w:rtl/>
        </w:rPr>
        <w:t>قناع في حل</w:t>
      </w:r>
      <w:r w:rsidRPr="001534F4">
        <w:rPr>
          <w:rFonts w:hint="cs"/>
          <w:rtl/>
        </w:rPr>
        <w:t>ّ</w:t>
      </w:r>
      <w:r w:rsidRPr="001534F4">
        <w:rPr>
          <w:rtl/>
        </w:rPr>
        <w:t xml:space="preserve"> </w:t>
      </w:r>
      <w:r w:rsidRPr="001534F4">
        <w:rPr>
          <w:rFonts w:hint="cs"/>
          <w:rtl/>
        </w:rPr>
        <w:t>أ</w:t>
      </w:r>
      <w:r w:rsidRPr="001534F4">
        <w:rPr>
          <w:rtl/>
        </w:rPr>
        <w:t xml:space="preserve">لفاظ </w:t>
      </w:r>
      <w:r w:rsidRPr="001534F4">
        <w:rPr>
          <w:rFonts w:hint="cs"/>
          <w:rtl/>
        </w:rPr>
        <w:t>أ</w:t>
      </w:r>
      <w:r w:rsidRPr="001534F4">
        <w:rPr>
          <w:rtl/>
        </w:rPr>
        <w:t>بي شجاع ج2 باب الفرائض</w:t>
      </w:r>
      <w:r w:rsidR="00BC2565">
        <w:rPr>
          <w:rFonts w:hint="cs"/>
          <w:rtl/>
        </w:rPr>
        <w:t>.</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12</w:t>
      </w:r>
      <w:r w:rsidR="00BC2565">
        <w:rPr>
          <w:rtl/>
        </w:rPr>
        <w:t xml:space="preserve"> - </w:t>
      </w:r>
      <w:r w:rsidRPr="001534F4">
        <w:rPr>
          <w:rFonts w:hint="cs"/>
          <w:rtl/>
        </w:rPr>
        <w:t>إ</w:t>
      </w:r>
      <w:r w:rsidRPr="001534F4">
        <w:rPr>
          <w:rtl/>
        </w:rPr>
        <w:t>ن</w:t>
      </w:r>
      <w:r w:rsidRPr="001534F4">
        <w:rPr>
          <w:rFonts w:hint="cs"/>
          <w:rtl/>
        </w:rPr>
        <w:t>ّ</w:t>
      </w:r>
      <w:r w:rsidRPr="001534F4">
        <w:rPr>
          <w:rtl/>
        </w:rPr>
        <w:t xml:space="preserve"> اجتماع العمومة </w:t>
      </w:r>
      <w:r w:rsidRPr="001534F4">
        <w:rPr>
          <w:rFonts w:hint="cs"/>
          <w:rtl/>
        </w:rPr>
        <w:t>لأ</w:t>
      </w:r>
      <w:r w:rsidRPr="001534F4">
        <w:rPr>
          <w:rtl/>
        </w:rPr>
        <w:t xml:space="preserve">بوين </w:t>
      </w:r>
      <w:r w:rsidRPr="001534F4">
        <w:rPr>
          <w:rFonts w:hint="cs"/>
          <w:rtl/>
        </w:rPr>
        <w:t>أ</w:t>
      </w:r>
      <w:r w:rsidRPr="001534F4">
        <w:rPr>
          <w:rtl/>
        </w:rPr>
        <w:t xml:space="preserve">و </w:t>
      </w:r>
      <w:r w:rsidRPr="001534F4">
        <w:rPr>
          <w:rFonts w:hint="cs"/>
          <w:rtl/>
        </w:rPr>
        <w:t>لأ</w:t>
      </w:r>
      <w:r w:rsidRPr="001534F4">
        <w:rPr>
          <w:rtl/>
        </w:rPr>
        <w:t>ب معها</w:t>
      </w:r>
      <w:r w:rsidR="00BC2565">
        <w:rPr>
          <w:rFonts w:hint="cs"/>
          <w:rtl/>
        </w:rPr>
        <w:t>،</w:t>
      </w:r>
      <w:r w:rsidRPr="001534F4">
        <w:rPr>
          <w:rtl/>
        </w:rPr>
        <w:t xml:space="preserve"> كاجتماع ا</w:t>
      </w:r>
      <w:r w:rsidRPr="001534F4">
        <w:rPr>
          <w:rFonts w:hint="cs"/>
          <w:rtl/>
        </w:rPr>
        <w:t>لإ</w:t>
      </w:r>
      <w:r w:rsidRPr="001534F4">
        <w:rPr>
          <w:rtl/>
        </w:rPr>
        <w:t xml:space="preserve">خوة </w:t>
      </w:r>
      <w:r w:rsidRPr="001534F4">
        <w:rPr>
          <w:rFonts w:hint="cs"/>
          <w:rtl/>
        </w:rPr>
        <w:t>لأ</w:t>
      </w:r>
      <w:r w:rsidRPr="001534F4">
        <w:rPr>
          <w:rtl/>
        </w:rPr>
        <w:t xml:space="preserve">بوين </w:t>
      </w:r>
      <w:r w:rsidRPr="001534F4">
        <w:rPr>
          <w:rFonts w:hint="cs"/>
          <w:rtl/>
        </w:rPr>
        <w:t>أ</w:t>
      </w:r>
      <w:r w:rsidRPr="001534F4">
        <w:rPr>
          <w:rtl/>
        </w:rPr>
        <w:t xml:space="preserve">و </w:t>
      </w:r>
      <w:r w:rsidRPr="001534F4">
        <w:rPr>
          <w:rFonts w:hint="cs"/>
          <w:rtl/>
        </w:rPr>
        <w:t>لأ</w:t>
      </w:r>
      <w:r w:rsidRPr="001534F4">
        <w:rPr>
          <w:rtl/>
        </w:rPr>
        <w:t>ب معها من حيث التوريث ومقدار ا</w:t>
      </w:r>
      <w:r w:rsidRPr="001534F4">
        <w:rPr>
          <w:rFonts w:hint="cs"/>
          <w:rtl/>
        </w:rPr>
        <w:t>لأ</w:t>
      </w:r>
      <w:r w:rsidRPr="001534F4">
        <w:rPr>
          <w:rtl/>
        </w:rPr>
        <w:t xml:space="preserve">نصبة عند </w:t>
      </w:r>
      <w:r w:rsidRPr="001534F4">
        <w:rPr>
          <w:rFonts w:hint="cs"/>
          <w:rtl/>
        </w:rPr>
        <w:t>أ</w:t>
      </w:r>
      <w:r w:rsidRPr="001534F4">
        <w:rPr>
          <w:rtl/>
        </w:rPr>
        <w:t>هل ا</w:t>
      </w:r>
      <w:r w:rsidRPr="001534F4">
        <w:rPr>
          <w:rFonts w:hint="cs"/>
          <w:rtl/>
        </w:rPr>
        <w:t>لسنّة</w:t>
      </w:r>
      <w:r w:rsidR="00BC2565">
        <w:rPr>
          <w:rFonts w:hint="cs"/>
          <w:rtl/>
        </w:rPr>
        <w:t>.</w:t>
      </w:r>
    </w:p>
    <w:p w:rsidR="003325C6" w:rsidRPr="001534F4" w:rsidRDefault="003325C6" w:rsidP="000B2EA4">
      <w:pPr>
        <w:pStyle w:val="libNormal"/>
        <w:rPr>
          <w:rtl/>
        </w:rPr>
      </w:pPr>
      <w:r w:rsidRPr="001534F4">
        <w:rPr>
          <w:rtl/>
        </w:rPr>
        <w:t>13</w:t>
      </w:r>
      <w:r w:rsidR="00BC2565">
        <w:rPr>
          <w:rtl/>
        </w:rPr>
        <w:t xml:space="preserve"> - </w:t>
      </w:r>
      <w:r w:rsidRPr="001534F4">
        <w:rPr>
          <w:rFonts w:hint="cs"/>
          <w:rtl/>
        </w:rPr>
        <w:t>إ</w:t>
      </w:r>
      <w:r w:rsidRPr="001534F4">
        <w:rPr>
          <w:rtl/>
        </w:rPr>
        <w:t>ذا كان معها عم لابن و</w:t>
      </w:r>
      <w:r w:rsidRPr="001534F4">
        <w:rPr>
          <w:rFonts w:hint="cs"/>
          <w:rtl/>
        </w:rPr>
        <w:t>أ</w:t>
      </w:r>
      <w:r w:rsidRPr="001534F4">
        <w:rPr>
          <w:rtl/>
        </w:rPr>
        <w:t xml:space="preserve">خت </w:t>
      </w:r>
      <w:r w:rsidRPr="001534F4">
        <w:rPr>
          <w:rFonts w:hint="cs"/>
          <w:rtl/>
        </w:rPr>
        <w:t>لأُ</w:t>
      </w:r>
      <w:r w:rsidRPr="001534F4">
        <w:rPr>
          <w:rtl/>
        </w:rPr>
        <w:t>م</w:t>
      </w:r>
      <w:r w:rsidR="00BC2565">
        <w:rPr>
          <w:rFonts w:hint="cs"/>
          <w:rtl/>
        </w:rPr>
        <w:t>،</w:t>
      </w:r>
      <w:r w:rsidRPr="001534F4">
        <w:rPr>
          <w:rtl/>
        </w:rPr>
        <w:t xml:space="preserve"> </w:t>
      </w:r>
      <w:r w:rsidRPr="001534F4">
        <w:rPr>
          <w:rFonts w:hint="cs"/>
          <w:rtl/>
        </w:rPr>
        <w:t>أ</w:t>
      </w:r>
      <w:r w:rsidRPr="001534F4">
        <w:rPr>
          <w:rtl/>
        </w:rPr>
        <w:t>خذت ا</w:t>
      </w:r>
      <w:r w:rsidRPr="001534F4">
        <w:rPr>
          <w:rFonts w:hint="cs"/>
          <w:rtl/>
        </w:rPr>
        <w:t>لأُ</w:t>
      </w:r>
      <w:r w:rsidRPr="001534F4">
        <w:rPr>
          <w:rtl/>
        </w:rPr>
        <w:t>م الثلث</w:t>
      </w:r>
      <w:r w:rsidR="00BC2565">
        <w:rPr>
          <w:rFonts w:hint="cs"/>
          <w:rtl/>
        </w:rPr>
        <w:t>،</w:t>
      </w:r>
      <w:r w:rsidRPr="001534F4">
        <w:rPr>
          <w:rtl/>
        </w:rPr>
        <w:t xml:space="preserve"> وا</w:t>
      </w:r>
      <w:r w:rsidRPr="001534F4">
        <w:rPr>
          <w:rFonts w:hint="cs"/>
          <w:rtl/>
        </w:rPr>
        <w:t>لأ</w:t>
      </w:r>
      <w:r w:rsidRPr="001534F4">
        <w:rPr>
          <w:rtl/>
        </w:rPr>
        <w:t>خت السدس</w:t>
      </w:r>
      <w:r w:rsidR="00BC2565">
        <w:rPr>
          <w:rFonts w:hint="cs"/>
          <w:rtl/>
        </w:rPr>
        <w:t>،</w:t>
      </w:r>
      <w:r w:rsidRPr="001534F4">
        <w:rPr>
          <w:rtl/>
        </w:rPr>
        <w:t xml:space="preserve"> والباقي للعم</w:t>
      </w:r>
      <w:r w:rsidR="00BC2565">
        <w:rPr>
          <w:rFonts w:hint="cs"/>
          <w:rtl/>
        </w:rPr>
        <w:t>،</w:t>
      </w:r>
      <w:r w:rsidRPr="001534F4">
        <w:rPr>
          <w:rtl/>
        </w:rPr>
        <w:t xml:space="preserve"> فالعم الذي هو من المر</w:t>
      </w:r>
      <w:r w:rsidRPr="001534F4">
        <w:rPr>
          <w:rFonts w:hint="cs"/>
          <w:rtl/>
        </w:rPr>
        <w:t>تبة</w:t>
      </w:r>
      <w:r w:rsidRPr="001534F4">
        <w:rPr>
          <w:rtl/>
        </w:rPr>
        <w:t xml:space="preserve"> الثالثة عند الإمامية يجتمع مع ا</w:t>
      </w:r>
      <w:r w:rsidRPr="001534F4">
        <w:rPr>
          <w:rFonts w:hint="cs"/>
          <w:rtl/>
        </w:rPr>
        <w:t>لأ</w:t>
      </w:r>
      <w:r w:rsidRPr="001534F4">
        <w:rPr>
          <w:rtl/>
        </w:rPr>
        <w:t>خت التي هي من المرتبة الثانية ومع ا</w:t>
      </w:r>
      <w:r w:rsidRPr="001534F4">
        <w:rPr>
          <w:rFonts w:hint="cs"/>
          <w:rtl/>
        </w:rPr>
        <w:t>لأُ</w:t>
      </w:r>
      <w:r w:rsidRPr="001534F4">
        <w:rPr>
          <w:rtl/>
        </w:rPr>
        <w:t>م التي هي من المرتبة ا</w:t>
      </w:r>
      <w:r w:rsidRPr="001534F4">
        <w:rPr>
          <w:rFonts w:hint="cs"/>
          <w:rtl/>
        </w:rPr>
        <w:t>لأُ</w:t>
      </w:r>
      <w:r w:rsidRPr="001534F4">
        <w:rPr>
          <w:rtl/>
        </w:rPr>
        <w:t>ولى</w:t>
      </w:r>
      <w:r w:rsidR="00BC2565">
        <w:rPr>
          <w:rFonts w:hint="cs"/>
          <w:rtl/>
        </w:rPr>
        <w:t>.</w:t>
      </w:r>
      <w:r w:rsidRPr="001534F4">
        <w:rPr>
          <w:rtl/>
        </w:rPr>
        <w:t xml:space="preserve"> وعند الإمامية المال كله للأ</w:t>
      </w:r>
      <w:r w:rsidRPr="001534F4">
        <w:rPr>
          <w:rFonts w:hint="cs"/>
          <w:rtl/>
        </w:rPr>
        <w:t>ُ</w:t>
      </w:r>
      <w:r w:rsidRPr="001534F4">
        <w:rPr>
          <w:rtl/>
        </w:rPr>
        <w:t>م</w:t>
      </w:r>
      <w:r w:rsidR="00BC2565">
        <w:rPr>
          <w:rFonts w:hint="cs"/>
          <w:rtl/>
        </w:rPr>
        <w:t>.</w:t>
      </w:r>
    </w:p>
    <w:p w:rsidR="003325C6" w:rsidRPr="001534F4" w:rsidRDefault="003325C6" w:rsidP="000B2EA4">
      <w:pPr>
        <w:pStyle w:val="libNormal"/>
        <w:rPr>
          <w:rtl/>
        </w:rPr>
      </w:pPr>
      <w:r w:rsidRPr="001534F4">
        <w:rPr>
          <w:rtl/>
        </w:rPr>
        <w:t>14</w:t>
      </w:r>
      <w:r w:rsidR="00BC2565">
        <w:rPr>
          <w:rtl/>
        </w:rPr>
        <w:t xml:space="preserve"> - </w:t>
      </w:r>
      <w:r w:rsidRPr="001534F4">
        <w:rPr>
          <w:rtl/>
        </w:rPr>
        <w:t>إذ كان معها زوج</w:t>
      </w:r>
      <w:r w:rsidR="00BC2565">
        <w:rPr>
          <w:rFonts w:hint="cs"/>
          <w:rtl/>
        </w:rPr>
        <w:t>،</w:t>
      </w:r>
      <w:r w:rsidRPr="001534F4">
        <w:rPr>
          <w:rFonts w:hint="cs"/>
          <w:rtl/>
        </w:rPr>
        <w:t xml:space="preserve"> </w:t>
      </w:r>
      <w:r w:rsidRPr="001534F4">
        <w:rPr>
          <w:rtl/>
        </w:rPr>
        <w:t>و</w:t>
      </w:r>
      <w:r w:rsidRPr="001534F4">
        <w:rPr>
          <w:rFonts w:hint="cs"/>
          <w:rtl/>
        </w:rPr>
        <w:t>أ</w:t>
      </w:r>
      <w:r w:rsidRPr="001534F4">
        <w:rPr>
          <w:rtl/>
        </w:rPr>
        <w:t xml:space="preserve">خوة </w:t>
      </w:r>
      <w:r w:rsidRPr="001534F4">
        <w:rPr>
          <w:rFonts w:hint="cs"/>
          <w:rtl/>
        </w:rPr>
        <w:t>لأُ</w:t>
      </w:r>
      <w:r w:rsidRPr="001534F4">
        <w:rPr>
          <w:rtl/>
        </w:rPr>
        <w:t>م فقط</w:t>
      </w:r>
      <w:r w:rsidR="00BC2565">
        <w:rPr>
          <w:rFonts w:hint="cs"/>
          <w:rtl/>
        </w:rPr>
        <w:t>،</w:t>
      </w:r>
      <w:r w:rsidRPr="001534F4">
        <w:rPr>
          <w:rtl/>
        </w:rPr>
        <w:t xml:space="preserve"> و</w:t>
      </w:r>
      <w:r w:rsidRPr="001534F4">
        <w:rPr>
          <w:rFonts w:hint="cs"/>
          <w:rtl/>
        </w:rPr>
        <w:t>أخوة</w:t>
      </w:r>
      <w:r w:rsidRPr="001534F4">
        <w:rPr>
          <w:rtl/>
        </w:rPr>
        <w:t xml:space="preserve"> </w:t>
      </w:r>
      <w:r w:rsidRPr="001534F4">
        <w:rPr>
          <w:rFonts w:hint="cs"/>
          <w:rtl/>
        </w:rPr>
        <w:t>لأ</w:t>
      </w:r>
      <w:r w:rsidRPr="001534F4">
        <w:rPr>
          <w:rtl/>
        </w:rPr>
        <w:t>ب و</w:t>
      </w:r>
      <w:r w:rsidRPr="001534F4">
        <w:rPr>
          <w:rFonts w:hint="cs"/>
          <w:rtl/>
        </w:rPr>
        <w:t>أُ</w:t>
      </w:r>
      <w:r w:rsidRPr="001534F4">
        <w:rPr>
          <w:rtl/>
        </w:rPr>
        <w:t>م</w:t>
      </w:r>
      <w:r w:rsidR="00BC2565">
        <w:rPr>
          <w:rFonts w:hint="cs"/>
          <w:rtl/>
        </w:rPr>
        <w:t>،</w:t>
      </w:r>
      <w:r w:rsidRPr="001534F4">
        <w:rPr>
          <w:rtl/>
        </w:rPr>
        <w:t xml:space="preserve"> و</w:t>
      </w:r>
      <w:r w:rsidRPr="001534F4">
        <w:rPr>
          <w:rFonts w:hint="cs"/>
          <w:rtl/>
        </w:rPr>
        <w:t>تُسمّى</w:t>
      </w:r>
      <w:r w:rsidRPr="001534F4">
        <w:rPr>
          <w:rtl/>
        </w:rPr>
        <w:t xml:space="preserve"> هذه المسألة</w:t>
      </w:r>
      <w:r w:rsidR="00BC2565">
        <w:rPr>
          <w:rFonts w:hint="cs"/>
          <w:rtl/>
        </w:rPr>
        <w:t>:</w:t>
      </w:r>
      <w:r w:rsidRPr="001534F4">
        <w:rPr>
          <w:rtl/>
        </w:rPr>
        <w:t xml:space="preserve"> المسألة الحمارية</w:t>
      </w:r>
      <w:r w:rsidR="00BC2565">
        <w:rPr>
          <w:rFonts w:hint="cs"/>
          <w:rtl/>
        </w:rPr>
        <w:t>؛</w:t>
      </w:r>
      <w:r w:rsidRPr="001534F4">
        <w:rPr>
          <w:rtl/>
        </w:rPr>
        <w:t xml:space="preserve"> </w:t>
      </w:r>
      <w:r w:rsidRPr="001534F4">
        <w:rPr>
          <w:rFonts w:hint="cs"/>
          <w:rtl/>
        </w:rPr>
        <w:t>لأ</w:t>
      </w:r>
      <w:r w:rsidRPr="001534F4">
        <w:rPr>
          <w:rtl/>
        </w:rPr>
        <w:t>ن</w:t>
      </w:r>
      <w:r w:rsidRPr="001534F4">
        <w:rPr>
          <w:rFonts w:hint="cs"/>
          <w:rtl/>
        </w:rPr>
        <w:t>ّ</w:t>
      </w:r>
      <w:r w:rsidRPr="001534F4">
        <w:rPr>
          <w:rtl/>
        </w:rPr>
        <w:t xml:space="preserve"> عمر ورث ا</w:t>
      </w:r>
      <w:r w:rsidRPr="001534F4">
        <w:rPr>
          <w:rFonts w:hint="cs"/>
          <w:rtl/>
        </w:rPr>
        <w:t>لإ</w:t>
      </w:r>
      <w:r w:rsidRPr="001534F4">
        <w:rPr>
          <w:rtl/>
        </w:rPr>
        <w:t xml:space="preserve">خوة </w:t>
      </w:r>
      <w:r w:rsidRPr="001534F4">
        <w:rPr>
          <w:rFonts w:hint="cs"/>
          <w:rtl/>
        </w:rPr>
        <w:t>لأُ</w:t>
      </w:r>
      <w:r w:rsidRPr="001534F4">
        <w:rPr>
          <w:rtl/>
        </w:rPr>
        <w:t>م</w:t>
      </w:r>
      <w:r w:rsidR="00BC2565">
        <w:rPr>
          <w:rFonts w:hint="cs"/>
          <w:rtl/>
        </w:rPr>
        <w:t>،</w:t>
      </w:r>
      <w:r w:rsidRPr="001534F4">
        <w:rPr>
          <w:rtl/>
        </w:rPr>
        <w:t xml:space="preserve"> وأسقط ا</w:t>
      </w:r>
      <w:r w:rsidRPr="001534F4">
        <w:rPr>
          <w:rFonts w:hint="cs"/>
          <w:rtl/>
        </w:rPr>
        <w:t>لإ</w:t>
      </w:r>
      <w:r w:rsidRPr="001534F4">
        <w:rPr>
          <w:rtl/>
        </w:rPr>
        <w:t xml:space="preserve">خوة </w:t>
      </w:r>
      <w:r w:rsidRPr="001534F4">
        <w:rPr>
          <w:rFonts w:hint="cs"/>
          <w:rtl/>
        </w:rPr>
        <w:t>لأ</w:t>
      </w:r>
      <w:r w:rsidRPr="001534F4">
        <w:rPr>
          <w:rtl/>
        </w:rPr>
        <w:t>بوين من الميراث</w:t>
      </w:r>
      <w:r w:rsidR="00BC2565">
        <w:rPr>
          <w:rFonts w:hint="cs"/>
          <w:rtl/>
        </w:rPr>
        <w:t>،</w:t>
      </w:r>
      <w:r w:rsidRPr="001534F4">
        <w:rPr>
          <w:rtl/>
        </w:rPr>
        <w:t xml:space="preserve"> فقال بعضهم</w:t>
      </w:r>
      <w:r w:rsidR="00BC2565">
        <w:rPr>
          <w:rFonts w:hint="cs"/>
          <w:rtl/>
        </w:rPr>
        <w:t>:</w:t>
      </w:r>
      <w:r w:rsidRPr="001534F4">
        <w:rPr>
          <w:rtl/>
        </w:rPr>
        <w:t xml:space="preserve"> يا </w:t>
      </w:r>
      <w:r w:rsidRPr="001534F4">
        <w:rPr>
          <w:rFonts w:hint="cs"/>
          <w:rtl/>
        </w:rPr>
        <w:t>أ</w:t>
      </w:r>
      <w:r w:rsidRPr="001534F4">
        <w:rPr>
          <w:rtl/>
        </w:rPr>
        <w:t>مير المؤمنين</w:t>
      </w:r>
      <w:r w:rsidR="00BC2565">
        <w:rPr>
          <w:rFonts w:hint="cs"/>
          <w:rtl/>
        </w:rPr>
        <w:t>،</w:t>
      </w:r>
      <w:r w:rsidRPr="001534F4">
        <w:rPr>
          <w:rtl/>
        </w:rPr>
        <w:t xml:space="preserve"> هب</w:t>
      </w:r>
      <w:r w:rsidRPr="001534F4">
        <w:rPr>
          <w:rFonts w:hint="cs"/>
          <w:rtl/>
        </w:rPr>
        <w:t xml:space="preserve"> أ</w:t>
      </w:r>
      <w:r w:rsidRPr="001534F4">
        <w:rPr>
          <w:rtl/>
        </w:rPr>
        <w:t>ن</w:t>
      </w:r>
      <w:r w:rsidRPr="001534F4">
        <w:rPr>
          <w:rFonts w:hint="cs"/>
          <w:rtl/>
        </w:rPr>
        <w:t>ّ</w:t>
      </w:r>
      <w:r w:rsidRPr="001534F4">
        <w:rPr>
          <w:rtl/>
        </w:rPr>
        <w:t xml:space="preserve"> </w:t>
      </w:r>
      <w:r w:rsidRPr="001534F4">
        <w:rPr>
          <w:rFonts w:hint="cs"/>
          <w:rtl/>
        </w:rPr>
        <w:t>أ</w:t>
      </w:r>
      <w:r w:rsidRPr="001534F4">
        <w:rPr>
          <w:rtl/>
        </w:rPr>
        <w:t>بانا كان حماراً</w:t>
      </w:r>
      <w:r w:rsidR="00BC2565">
        <w:rPr>
          <w:rFonts w:hint="cs"/>
          <w:rtl/>
        </w:rPr>
        <w:t>.</w:t>
      </w:r>
      <w:r w:rsidRPr="001534F4">
        <w:rPr>
          <w:rtl/>
        </w:rPr>
        <w:t xml:space="preserve"> فعاد عمر</w:t>
      </w:r>
      <w:r w:rsidR="00BC2565">
        <w:rPr>
          <w:rFonts w:hint="cs"/>
          <w:rtl/>
        </w:rPr>
        <w:t>،</w:t>
      </w:r>
      <w:r w:rsidRPr="001534F4">
        <w:rPr>
          <w:rtl/>
        </w:rPr>
        <w:t xml:space="preserve"> وأشركهم في الميراث</w:t>
      </w:r>
      <w:r w:rsidR="00BC2565">
        <w:rPr>
          <w:rFonts w:hint="cs"/>
          <w:rtl/>
        </w:rPr>
        <w:t>.</w:t>
      </w:r>
    </w:p>
    <w:p w:rsidR="003325C6" w:rsidRPr="001534F4" w:rsidRDefault="003325C6" w:rsidP="000B2EA4">
      <w:pPr>
        <w:pStyle w:val="libNormal"/>
        <w:rPr>
          <w:rtl/>
        </w:rPr>
      </w:pPr>
      <w:r w:rsidRPr="001534F4">
        <w:rPr>
          <w:rtl/>
        </w:rPr>
        <w:t>قال الحنفية والحنابلة</w:t>
      </w:r>
      <w:r w:rsidR="00BC2565">
        <w:rPr>
          <w:rFonts w:hint="cs"/>
          <w:rtl/>
        </w:rPr>
        <w:t>:</w:t>
      </w:r>
      <w:r w:rsidRPr="001534F4">
        <w:rPr>
          <w:rtl/>
        </w:rPr>
        <w:t xml:space="preserve"> يأخذ الزوج النصف</w:t>
      </w:r>
      <w:r w:rsidR="00BC2565">
        <w:rPr>
          <w:rFonts w:hint="cs"/>
          <w:rtl/>
        </w:rPr>
        <w:t>،</w:t>
      </w:r>
      <w:r w:rsidRPr="001534F4">
        <w:rPr>
          <w:rtl/>
        </w:rPr>
        <w:t xml:space="preserve"> وا</w:t>
      </w:r>
      <w:r w:rsidRPr="001534F4">
        <w:rPr>
          <w:rFonts w:hint="cs"/>
          <w:rtl/>
        </w:rPr>
        <w:t>لأُ</w:t>
      </w:r>
      <w:r w:rsidRPr="001534F4">
        <w:rPr>
          <w:rtl/>
        </w:rPr>
        <w:t>م السدس</w:t>
      </w:r>
      <w:r w:rsidR="00BC2565">
        <w:rPr>
          <w:rFonts w:hint="cs"/>
          <w:rtl/>
        </w:rPr>
        <w:t>،</w:t>
      </w:r>
      <w:r w:rsidRPr="001534F4">
        <w:rPr>
          <w:rtl/>
        </w:rPr>
        <w:t xml:space="preserve"> وا</w:t>
      </w:r>
      <w:r w:rsidRPr="001534F4">
        <w:rPr>
          <w:rFonts w:hint="cs"/>
          <w:rtl/>
        </w:rPr>
        <w:t>لإ</w:t>
      </w:r>
      <w:r w:rsidRPr="001534F4">
        <w:rPr>
          <w:rtl/>
        </w:rPr>
        <w:t>خوة من ا</w:t>
      </w:r>
      <w:r w:rsidRPr="001534F4">
        <w:rPr>
          <w:rFonts w:hint="cs"/>
          <w:rtl/>
        </w:rPr>
        <w:t>لأُ</w:t>
      </w:r>
      <w:r w:rsidRPr="001534F4">
        <w:rPr>
          <w:rtl/>
        </w:rPr>
        <w:t>م الثلث</w:t>
      </w:r>
      <w:r w:rsidR="00BC2565">
        <w:rPr>
          <w:rFonts w:hint="cs"/>
          <w:rtl/>
        </w:rPr>
        <w:t>،</w:t>
      </w:r>
      <w:r w:rsidRPr="001534F4">
        <w:rPr>
          <w:rtl/>
        </w:rPr>
        <w:t xml:space="preserve"> ولا شيء </w:t>
      </w:r>
      <w:r w:rsidRPr="001534F4">
        <w:rPr>
          <w:rFonts w:hint="cs"/>
          <w:rtl/>
        </w:rPr>
        <w:t>للأ</w:t>
      </w:r>
      <w:r w:rsidRPr="001534F4">
        <w:rPr>
          <w:rtl/>
        </w:rPr>
        <w:t>خوة من ا</w:t>
      </w:r>
      <w:r w:rsidRPr="001534F4">
        <w:rPr>
          <w:rFonts w:hint="cs"/>
          <w:rtl/>
        </w:rPr>
        <w:t>لأ</w:t>
      </w:r>
      <w:r w:rsidRPr="001534F4">
        <w:rPr>
          <w:rtl/>
        </w:rPr>
        <w:t>بوين</w:t>
      </w:r>
      <w:r w:rsidR="00BC2565">
        <w:rPr>
          <w:rFonts w:hint="cs"/>
          <w:rtl/>
        </w:rPr>
        <w:t>؛</w:t>
      </w:r>
      <w:r w:rsidRPr="001534F4">
        <w:rPr>
          <w:rtl/>
        </w:rPr>
        <w:t xml:space="preserve"> </w:t>
      </w:r>
      <w:r w:rsidRPr="001534F4">
        <w:rPr>
          <w:rFonts w:hint="cs"/>
          <w:rtl/>
        </w:rPr>
        <w:t>لأنّهم</w:t>
      </w:r>
      <w:r w:rsidRPr="001534F4">
        <w:rPr>
          <w:rtl/>
        </w:rPr>
        <w:t xml:space="preserve"> عصبة</w:t>
      </w:r>
      <w:r w:rsidR="00BC2565">
        <w:rPr>
          <w:rFonts w:hint="cs"/>
          <w:rtl/>
        </w:rPr>
        <w:t>،</w:t>
      </w:r>
      <w:r w:rsidRPr="001534F4">
        <w:rPr>
          <w:rtl/>
        </w:rPr>
        <w:t xml:space="preserve"> وقد تم</w:t>
      </w:r>
      <w:r w:rsidRPr="001534F4">
        <w:rPr>
          <w:rFonts w:hint="cs"/>
          <w:rtl/>
        </w:rPr>
        <w:t>ّ</w:t>
      </w:r>
      <w:r w:rsidRPr="001534F4">
        <w:rPr>
          <w:rtl/>
        </w:rPr>
        <w:t xml:space="preserve"> المال بالفروض</w:t>
      </w:r>
      <w:r w:rsidR="00BC2565">
        <w:rPr>
          <w:rFonts w:hint="cs"/>
          <w:rtl/>
        </w:rPr>
        <w:t>،</w:t>
      </w:r>
      <w:r w:rsidRPr="001534F4">
        <w:rPr>
          <w:rtl/>
        </w:rPr>
        <w:t xml:space="preserve"> أي </w:t>
      </w:r>
      <w:r w:rsidRPr="001534F4">
        <w:rPr>
          <w:rFonts w:hint="cs"/>
          <w:rtl/>
        </w:rPr>
        <w:t>أ</w:t>
      </w:r>
      <w:r w:rsidRPr="001534F4">
        <w:rPr>
          <w:rtl/>
        </w:rPr>
        <w:t>خذ كل ذي فرض فرضه</w:t>
      </w:r>
      <w:r w:rsidR="00BC2565">
        <w:rPr>
          <w:rFonts w:hint="cs"/>
          <w:rtl/>
        </w:rPr>
        <w:t>،</w:t>
      </w:r>
      <w:r w:rsidRPr="001534F4">
        <w:rPr>
          <w:rtl/>
        </w:rPr>
        <w:t xml:space="preserve"> ولم يبق</w:t>
      </w:r>
      <w:r w:rsidRPr="001534F4">
        <w:rPr>
          <w:rFonts w:hint="cs"/>
          <w:rtl/>
        </w:rPr>
        <w:t>َ</w:t>
      </w:r>
      <w:r w:rsidRPr="001534F4">
        <w:rPr>
          <w:rtl/>
        </w:rPr>
        <w:t xml:space="preserve"> للعصبة شيء</w:t>
      </w:r>
      <w:r w:rsidR="00BC2565">
        <w:rPr>
          <w:rFonts w:hint="cs"/>
          <w:rtl/>
        </w:rPr>
        <w:t>.</w:t>
      </w:r>
      <w:r w:rsidRPr="001534F4">
        <w:rPr>
          <w:rtl/>
        </w:rPr>
        <w:t xml:space="preserve"> </w:t>
      </w:r>
    </w:p>
    <w:p w:rsidR="003325C6" w:rsidRPr="001534F4" w:rsidRDefault="003325C6" w:rsidP="000B2EA4">
      <w:pPr>
        <w:pStyle w:val="libNormal"/>
        <w:rPr>
          <w:rtl/>
        </w:rPr>
      </w:pPr>
      <w:r w:rsidRPr="001534F4">
        <w:rPr>
          <w:rtl/>
        </w:rPr>
        <w:t>وقال المالكية والشافعية</w:t>
      </w:r>
      <w:r w:rsidR="00BC2565">
        <w:rPr>
          <w:rFonts w:hint="cs"/>
          <w:rtl/>
        </w:rPr>
        <w:t>:</w:t>
      </w:r>
      <w:r w:rsidRPr="001534F4">
        <w:rPr>
          <w:rtl/>
        </w:rPr>
        <w:t xml:space="preserve"> </w:t>
      </w:r>
      <w:r w:rsidRPr="001534F4">
        <w:rPr>
          <w:rFonts w:hint="cs"/>
          <w:rtl/>
        </w:rPr>
        <w:t>إ</w:t>
      </w:r>
      <w:r w:rsidRPr="001534F4">
        <w:rPr>
          <w:rtl/>
        </w:rPr>
        <w:t>ن</w:t>
      </w:r>
      <w:r w:rsidRPr="001534F4">
        <w:rPr>
          <w:rFonts w:hint="cs"/>
          <w:rtl/>
        </w:rPr>
        <w:t>ّ</w:t>
      </w:r>
      <w:r w:rsidRPr="001534F4">
        <w:rPr>
          <w:rtl/>
        </w:rPr>
        <w:t xml:space="preserve"> الثلث يكون </w:t>
      </w:r>
      <w:r w:rsidRPr="001534F4">
        <w:rPr>
          <w:rFonts w:hint="cs"/>
          <w:rtl/>
        </w:rPr>
        <w:t>للأ</w:t>
      </w:r>
      <w:r w:rsidRPr="001534F4">
        <w:rPr>
          <w:rtl/>
        </w:rPr>
        <w:t xml:space="preserve">خوة </w:t>
      </w:r>
      <w:r w:rsidRPr="001534F4">
        <w:rPr>
          <w:rFonts w:hint="cs"/>
          <w:rtl/>
        </w:rPr>
        <w:t>لأ</w:t>
      </w:r>
      <w:r w:rsidRPr="001534F4">
        <w:rPr>
          <w:rtl/>
        </w:rPr>
        <w:t>بوين</w:t>
      </w:r>
      <w:r w:rsidR="00BC2565">
        <w:rPr>
          <w:rFonts w:hint="cs"/>
          <w:rtl/>
        </w:rPr>
        <w:t>،</w:t>
      </w:r>
      <w:r w:rsidRPr="001534F4">
        <w:rPr>
          <w:rtl/>
        </w:rPr>
        <w:t xml:space="preserve"> وا</w:t>
      </w:r>
      <w:r w:rsidRPr="001534F4">
        <w:rPr>
          <w:rFonts w:hint="cs"/>
          <w:rtl/>
        </w:rPr>
        <w:t>لإ</w:t>
      </w:r>
      <w:r w:rsidRPr="001534F4">
        <w:rPr>
          <w:rtl/>
        </w:rPr>
        <w:t>خوة لأ</w:t>
      </w:r>
      <w:r w:rsidRPr="001534F4">
        <w:rPr>
          <w:rFonts w:hint="cs"/>
          <w:rtl/>
        </w:rPr>
        <w:t>ُ</w:t>
      </w:r>
      <w:r w:rsidRPr="001534F4">
        <w:rPr>
          <w:rtl/>
        </w:rPr>
        <w:t>م يقتسمونه بينهم للذكر مثل حظ ا</w:t>
      </w:r>
      <w:r w:rsidRPr="001534F4">
        <w:rPr>
          <w:rFonts w:hint="cs"/>
          <w:rtl/>
        </w:rPr>
        <w:t>لأ</w:t>
      </w:r>
      <w:r w:rsidRPr="001534F4">
        <w:rPr>
          <w:rtl/>
        </w:rPr>
        <w:t>ُنثيين</w:t>
      </w:r>
      <w:r w:rsidR="00BC2565">
        <w:rPr>
          <w:rtl/>
        </w:rPr>
        <w:t>.</w:t>
      </w:r>
      <w:r w:rsidRPr="001534F4">
        <w:rPr>
          <w:rtl/>
        </w:rPr>
        <w:t xml:space="preserve"> </w:t>
      </w:r>
      <w:r w:rsidR="00BC2565">
        <w:rPr>
          <w:rtl/>
        </w:rPr>
        <w:t>(</w:t>
      </w:r>
      <w:r w:rsidRPr="001534F4">
        <w:rPr>
          <w:rtl/>
        </w:rPr>
        <w:t>المغني ج6 ص180 طبعة ثالثة</w:t>
      </w:r>
      <w:r w:rsidR="00BC2565">
        <w:rPr>
          <w:rFonts w:hint="cs"/>
          <w:rtl/>
        </w:rPr>
        <w:t>).</w:t>
      </w:r>
    </w:p>
    <w:p w:rsidR="003325C6" w:rsidRPr="001534F4" w:rsidRDefault="003325C6" w:rsidP="000B2EA4">
      <w:pPr>
        <w:pStyle w:val="libNormal"/>
        <w:rPr>
          <w:rtl/>
        </w:rPr>
      </w:pPr>
      <w:r w:rsidRPr="001534F4">
        <w:rPr>
          <w:rtl/>
        </w:rPr>
        <w:t>وقال الإمامية</w:t>
      </w:r>
      <w:r w:rsidR="00BC2565">
        <w:rPr>
          <w:rFonts w:hint="cs"/>
          <w:rtl/>
        </w:rPr>
        <w:t>:</w:t>
      </w:r>
      <w:r w:rsidRPr="001534F4">
        <w:rPr>
          <w:rtl/>
        </w:rPr>
        <w:t xml:space="preserve"> المال كله </w:t>
      </w:r>
      <w:r w:rsidRPr="001534F4">
        <w:rPr>
          <w:rFonts w:hint="cs"/>
          <w:rtl/>
        </w:rPr>
        <w:t>للأُ</w:t>
      </w:r>
      <w:r w:rsidRPr="001534F4">
        <w:rPr>
          <w:rtl/>
        </w:rPr>
        <w:t>م</w:t>
      </w:r>
      <w:r w:rsidR="00BC2565">
        <w:rPr>
          <w:rFonts w:hint="cs"/>
          <w:rtl/>
        </w:rPr>
        <w:t>.</w:t>
      </w:r>
    </w:p>
    <w:p w:rsidR="003325C6" w:rsidRPr="001534F4" w:rsidRDefault="003325C6" w:rsidP="000B2EA4">
      <w:pPr>
        <w:pStyle w:val="libNormal"/>
        <w:rPr>
          <w:rtl/>
        </w:rPr>
      </w:pPr>
      <w:r w:rsidRPr="001534F4">
        <w:rPr>
          <w:rtl/>
        </w:rPr>
        <w:t>15</w:t>
      </w:r>
      <w:r w:rsidR="00BC2565">
        <w:rPr>
          <w:rtl/>
        </w:rPr>
        <w:t xml:space="preserve"> - </w:t>
      </w:r>
      <w:r w:rsidRPr="001534F4">
        <w:rPr>
          <w:rtl/>
        </w:rPr>
        <w:t>إذا كان معها بنت بنت فقط</w:t>
      </w:r>
      <w:r w:rsidR="00BC2565">
        <w:rPr>
          <w:rFonts w:hint="cs"/>
          <w:rtl/>
        </w:rPr>
        <w:t>،</w:t>
      </w:r>
      <w:r w:rsidRPr="001534F4">
        <w:rPr>
          <w:rtl/>
        </w:rPr>
        <w:t xml:space="preserve"> </w:t>
      </w:r>
      <w:r w:rsidRPr="001534F4">
        <w:rPr>
          <w:rFonts w:hint="cs"/>
          <w:rtl/>
        </w:rPr>
        <w:t>للأُ</w:t>
      </w:r>
      <w:r w:rsidRPr="001534F4">
        <w:rPr>
          <w:rtl/>
        </w:rPr>
        <w:t>م الثلث فرضاً</w:t>
      </w:r>
      <w:r w:rsidRPr="001534F4">
        <w:rPr>
          <w:rFonts w:hint="cs"/>
          <w:rtl/>
        </w:rPr>
        <w:t xml:space="preserve"> </w:t>
      </w:r>
      <w:r w:rsidRPr="001534F4">
        <w:rPr>
          <w:rtl/>
        </w:rPr>
        <w:t>والباقي رداً</w:t>
      </w:r>
      <w:r w:rsidR="00BC2565">
        <w:rPr>
          <w:rFonts w:hint="cs"/>
          <w:rtl/>
        </w:rPr>
        <w:t>،</w:t>
      </w:r>
      <w:r w:rsidRPr="001534F4">
        <w:rPr>
          <w:rtl/>
        </w:rPr>
        <w:t xml:space="preserve"> ولا شيء لبنت البنت عند </w:t>
      </w:r>
      <w:r w:rsidRPr="001534F4">
        <w:rPr>
          <w:rFonts w:hint="cs"/>
          <w:rtl/>
        </w:rPr>
        <w:t>أ</w:t>
      </w:r>
      <w:r w:rsidRPr="001534F4">
        <w:rPr>
          <w:rtl/>
        </w:rPr>
        <w:t>هل ا</w:t>
      </w:r>
      <w:r w:rsidRPr="001534F4">
        <w:rPr>
          <w:rFonts w:hint="cs"/>
          <w:rtl/>
        </w:rPr>
        <w:t>لسنّة</w:t>
      </w:r>
      <w:r w:rsidR="00BC2565">
        <w:rPr>
          <w:rFonts w:hint="cs"/>
          <w:rtl/>
        </w:rPr>
        <w:t>.</w:t>
      </w:r>
    </w:p>
    <w:p w:rsidR="00BC2565" w:rsidRDefault="003325C6" w:rsidP="000B2EA4">
      <w:pPr>
        <w:pStyle w:val="libNormal"/>
        <w:rPr>
          <w:rtl/>
        </w:rPr>
      </w:pPr>
      <w:r w:rsidRPr="001534F4">
        <w:rPr>
          <w:rtl/>
        </w:rPr>
        <w:t>وقال الإمامية</w:t>
      </w:r>
      <w:r w:rsidR="00BC2565">
        <w:rPr>
          <w:rFonts w:hint="cs"/>
          <w:rtl/>
        </w:rPr>
        <w:t>:</w:t>
      </w:r>
      <w:r w:rsidRPr="001534F4">
        <w:rPr>
          <w:rtl/>
        </w:rPr>
        <w:t xml:space="preserve"> </w:t>
      </w:r>
      <w:r w:rsidRPr="001534F4">
        <w:rPr>
          <w:rFonts w:hint="cs"/>
          <w:rtl/>
        </w:rPr>
        <w:t>إ</w:t>
      </w:r>
      <w:r w:rsidRPr="001534F4">
        <w:rPr>
          <w:rtl/>
        </w:rPr>
        <w:t>ن</w:t>
      </w:r>
      <w:r w:rsidRPr="001534F4">
        <w:rPr>
          <w:rFonts w:hint="cs"/>
          <w:rtl/>
        </w:rPr>
        <w:t>ّ</w:t>
      </w:r>
      <w:r w:rsidRPr="001534F4">
        <w:rPr>
          <w:rtl/>
        </w:rPr>
        <w:t xml:space="preserve"> حال ا</w:t>
      </w:r>
      <w:r w:rsidRPr="001534F4">
        <w:rPr>
          <w:rFonts w:hint="cs"/>
          <w:rtl/>
        </w:rPr>
        <w:t>لأُ</w:t>
      </w:r>
      <w:r w:rsidRPr="001534F4">
        <w:rPr>
          <w:rtl/>
        </w:rPr>
        <w:t>م مع بنت البنت كحالها مع البنت على ما مر</w:t>
      </w:r>
      <w:r w:rsidRPr="001534F4">
        <w:rPr>
          <w:rFonts w:hint="cs"/>
          <w:rtl/>
        </w:rPr>
        <w:t>ّ</w:t>
      </w:r>
      <w:r w:rsidRPr="001534F4">
        <w:rPr>
          <w:rtl/>
        </w:rPr>
        <w:t xml:space="preserve"> في الفقرة الرابعة</w:t>
      </w:r>
      <w:r w:rsidR="00BC2565">
        <w:rPr>
          <w:rFonts w:hint="cs"/>
          <w:rtl/>
        </w:rPr>
        <w:t>.</w:t>
      </w:r>
    </w:p>
    <w:p w:rsidR="003325C6" w:rsidRPr="009B0251" w:rsidRDefault="003325C6" w:rsidP="009B0251">
      <w:pPr>
        <w:pStyle w:val="libBold1"/>
        <w:rPr>
          <w:rtl/>
        </w:rPr>
      </w:pPr>
      <w:r w:rsidRPr="001534F4">
        <w:rPr>
          <w:rtl/>
        </w:rPr>
        <w:t>هل تأخذ ا</w:t>
      </w:r>
      <w:r w:rsidRPr="001534F4">
        <w:rPr>
          <w:rFonts w:hint="cs"/>
          <w:rtl/>
        </w:rPr>
        <w:t>لأُم</w:t>
      </w:r>
      <w:r w:rsidRPr="001534F4">
        <w:rPr>
          <w:rtl/>
        </w:rPr>
        <w:t xml:space="preserve"> ثلث الباقي</w:t>
      </w:r>
      <w:r w:rsidR="00BC2565">
        <w:rPr>
          <w:rFonts w:hint="cs"/>
          <w:rtl/>
        </w:rPr>
        <w:t>؟</w:t>
      </w:r>
    </w:p>
    <w:p w:rsidR="003325C6" w:rsidRPr="001534F4" w:rsidRDefault="003325C6" w:rsidP="000B2EA4">
      <w:pPr>
        <w:pStyle w:val="libNormal"/>
        <w:rPr>
          <w:rtl/>
        </w:rPr>
      </w:pPr>
      <w:r w:rsidRPr="001534F4">
        <w:rPr>
          <w:rtl/>
        </w:rPr>
        <w:t xml:space="preserve">قال </w:t>
      </w:r>
      <w:r w:rsidRPr="001534F4">
        <w:rPr>
          <w:rFonts w:hint="cs"/>
          <w:rtl/>
        </w:rPr>
        <w:t>أ</w:t>
      </w:r>
      <w:r w:rsidRPr="001534F4">
        <w:rPr>
          <w:rtl/>
        </w:rPr>
        <w:t>هل ا</w:t>
      </w:r>
      <w:r w:rsidRPr="001534F4">
        <w:rPr>
          <w:rFonts w:hint="cs"/>
          <w:rtl/>
        </w:rPr>
        <w:t>لسنّة</w:t>
      </w:r>
      <w:r w:rsidR="00BC2565">
        <w:rPr>
          <w:rFonts w:hint="cs"/>
          <w:rtl/>
        </w:rPr>
        <w:t>:</w:t>
      </w:r>
      <w:r w:rsidRPr="001534F4">
        <w:rPr>
          <w:rtl/>
        </w:rPr>
        <w:t xml:space="preserve"> إذا كان مع ا</w:t>
      </w:r>
      <w:r w:rsidRPr="001534F4">
        <w:rPr>
          <w:rFonts w:hint="cs"/>
          <w:rtl/>
        </w:rPr>
        <w:t>لأ</w:t>
      </w:r>
      <w:r w:rsidRPr="001534F4">
        <w:rPr>
          <w:rtl/>
        </w:rPr>
        <w:t xml:space="preserve">ُم </w:t>
      </w:r>
      <w:r w:rsidRPr="001534F4">
        <w:rPr>
          <w:rFonts w:hint="cs"/>
          <w:rtl/>
        </w:rPr>
        <w:t>أ</w:t>
      </w:r>
      <w:r w:rsidRPr="001534F4">
        <w:rPr>
          <w:rtl/>
        </w:rPr>
        <w:t>ب وأحد الزوجين تأخذ ا</w:t>
      </w:r>
      <w:r w:rsidRPr="001534F4">
        <w:rPr>
          <w:rFonts w:hint="cs"/>
          <w:rtl/>
        </w:rPr>
        <w:t>لأُ</w:t>
      </w:r>
      <w:r w:rsidRPr="001534F4">
        <w:rPr>
          <w:rtl/>
        </w:rPr>
        <w:t>م</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 xml:space="preserve">ثلث الباقي عن سهم </w:t>
      </w:r>
      <w:r w:rsidRPr="001534F4">
        <w:rPr>
          <w:rFonts w:hint="cs"/>
          <w:rtl/>
        </w:rPr>
        <w:t>أ</w:t>
      </w:r>
      <w:r w:rsidRPr="001534F4">
        <w:rPr>
          <w:rtl/>
        </w:rPr>
        <w:t>حد الزوجين</w:t>
      </w:r>
      <w:r w:rsidR="00BC2565">
        <w:rPr>
          <w:rFonts w:hint="cs"/>
          <w:rtl/>
        </w:rPr>
        <w:t>،</w:t>
      </w:r>
      <w:r w:rsidRPr="001534F4">
        <w:rPr>
          <w:rtl/>
        </w:rPr>
        <w:t xml:space="preserve"> لا ثلث </w:t>
      </w:r>
      <w:r w:rsidRPr="001534F4">
        <w:rPr>
          <w:rFonts w:hint="cs"/>
          <w:rtl/>
        </w:rPr>
        <w:t>أ</w:t>
      </w:r>
      <w:r w:rsidRPr="001534F4">
        <w:rPr>
          <w:rtl/>
        </w:rPr>
        <w:t>صل المال</w:t>
      </w:r>
      <w:r w:rsidR="00BC2565">
        <w:rPr>
          <w:rFonts w:hint="cs"/>
          <w:rtl/>
        </w:rPr>
        <w:t>؛</w:t>
      </w:r>
      <w:r w:rsidRPr="001534F4">
        <w:rPr>
          <w:rtl/>
        </w:rPr>
        <w:t xml:space="preserve"> وعللوا ذلك</w:t>
      </w:r>
      <w:r w:rsidR="00BC2565">
        <w:rPr>
          <w:rtl/>
        </w:rPr>
        <w:t xml:space="preserve"> - </w:t>
      </w:r>
      <w:r w:rsidRPr="001534F4">
        <w:rPr>
          <w:rtl/>
        </w:rPr>
        <w:t>كما في المغني</w:t>
      </w:r>
      <w:r w:rsidR="00BC2565">
        <w:rPr>
          <w:rtl/>
        </w:rPr>
        <w:t xml:space="preserve"> - </w:t>
      </w:r>
      <w:r w:rsidRPr="001534F4">
        <w:rPr>
          <w:rtl/>
        </w:rPr>
        <w:t>بأ</w:t>
      </w:r>
      <w:r w:rsidRPr="001534F4">
        <w:rPr>
          <w:rFonts w:hint="cs"/>
          <w:rtl/>
        </w:rPr>
        <w:t>نّه</w:t>
      </w:r>
      <w:r w:rsidRPr="001534F4">
        <w:rPr>
          <w:rtl/>
        </w:rPr>
        <w:t xml:space="preserve"> لو أخذت ثلث ا</w:t>
      </w:r>
      <w:r w:rsidRPr="001534F4">
        <w:rPr>
          <w:rFonts w:hint="cs"/>
          <w:rtl/>
        </w:rPr>
        <w:t>لأ</w:t>
      </w:r>
      <w:r w:rsidRPr="001534F4">
        <w:rPr>
          <w:rtl/>
        </w:rPr>
        <w:t>صل لزاد سهمها على سهم ا</w:t>
      </w:r>
      <w:r w:rsidRPr="001534F4">
        <w:rPr>
          <w:rFonts w:hint="cs"/>
          <w:rtl/>
        </w:rPr>
        <w:t>لأ</w:t>
      </w:r>
      <w:r w:rsidRPr="001534F4">
        <w:rPr>
          <w:rtl/>
        </w:rPr>
        <w:t>ب</w:t>
      </w:r>
      <w:r w:rsidR="00BC2565">
        <w:rPr>
          <w:rFonts w:hint="cs"/>
          <w:rtl/>
        </w:rPr>
        <w:t>.</w:t>
      </w:r>
      <w:r w:rsidRPr="001534F4">
        <w:rPr>
          <w:rtl/>
        </w:rPr>
        <w:t xml:space="preserve"> وقال الشيخ </w:t>
      </w:r>
      <w:r w:rsidRPr="001534F4">
        <w:rPr>
          <w:rFonts w:hint="cs"/>
          <w:rtl/>
        </w:rPr>
        <w:t>أ</w:t>
      </w:r>
      <w:r w:rsidRPr="001534F4">
        <w:rPr>
          <w:rtl/>
        </w:rPr>
        <w:t xml:space="preserve">بو زهرة في </w:t>
      </w:r>
      <w:r w:rsidR="00BC2565">
        <w:rPr>
          <w:rtl/>
        </w:rPr>
        <w:t>(</w:t>
      </w:r>
      <w:r w:rsidRPr="001534F4">
        <w:rPr>
          <w:rtl/>
        </w:rPr>
        <w:t>ميراث الجعفرية</w:t>
      </w:r>
      <w:r w:rsidR="00BC2565">
        <w:rPr>
          <w:rFonts w:hint="cs"/>
          <w:rtl/>
        </w:rPr>
        <w:t>):</w:t>
      </w:r>
      <w:r w:rsidRPr="001534F4">
        <w:rPr>
          <w:rtl/>
        </w:rPr>
        <w:t xml:space="preserve"> </w:t>
      </w:r>
      <w:r w:rsidR="00BC2565">
        <w:rPr>
          <w:rtl/>
        </w:rPr>
        <w:t>(</w:t>
      </w:r>
      <w:r w:rsidRPr="001534F4">
        <w:rPr>
          <w:rFonts w:hint="cs"/>
          <w:rtl/>
        </w:rPr>
        <w:t>إ</w:t>
      </w:r>
      <w:r w:rsidRPr="001534F4">
        <w:rPr>
          <w:rtl/>
        </w:rPr>
        <w:t>ن</w:t>
      </w:r>
      <w:r w:rsidRPr="001534F4">
        <w:rPr>
          <w:rFonts w:hint="cs"/>
          <w:rtl/>
        </w:rPr>
        <w:t>ّ</w:t>
      </w:r>
      <w:r w:rsidRPr="001534F4">
        <w:rPr>
          <w:rtl/>
        </w:rPr>
        <w:t xml:space="preserve"> أخذ</w:t>
      </w:r>
      <w:r w:rsidRPr="001534F4">
        <w:rPr>
          <w:rFonts w:hint="cs"/>
          <w:rtl/>
        </w:rPr>
        <w:t>َ</w:t>
      </w:r>
      <w:r w:rsidRPr="001534F4">
        <w:rPr>
          <w:rtl/>
        </w:rPr>
        <w:t xml:space="preserve"> ا</w:t>
      </w:r>
      <w:r w:rsidRPr="001534F4">
        <w:rPr>
          <w:rFonts w:hint="cs"/>
          <w:rtl/>
        </w:rPr>
        <w:t>لأ</w:t>
      </w:r>
      <w:r w:rsidRPr="001534F4">
        <w:rPr>
          <w:rtl/>
        </w:rPr>
        <w:t>ب نصف نصيب ا</w:t>
      </w:r>
      <w:r w:rsidRPr="001534F4">
        <w:rPr>
          <w:rFonts w:hint="cs"/>
          <w:rtl/>
        </w:rPr>
        <w:t>لأُ</w:t>
      </w:r>
      <w:r w:rsidRPr="001534F4">
        <w:rPr>
          <w:rtl/>
        </w:rPr>
        <w:t xml:space="preserve">م </w:t>
      </w:r>
      <w:r w:rsidRPr="001534F4">
        <w:rPr>
          <w:rFonts w:hint="cs"/>
          <w:rtl/>
        </w:rPr>
        <w:t>بعيدٌ</w:t>
      </w:r>
      <w:r w:rsidRPr="001534F4">
        <w:rPr>
          <w:rtl/>
        </w:rPr>
        <w:t xml:space="preserve"> عن مرمى الآية</w:t>
      </w:r>
      <w:r w:rsidR="00BC2565">
        <w:rPr>
          <w:rFonts w:hint="cs"/>
          <w:rtl/>
        </w:rPr>
        <w:t>)،</w:t>
      </w:r>
      <w:r w:rsidRPr="001534F4">
        <w:rPr>
          <w:rtl/>
        </w:rPr>
        <w:t xml:space="preserve"> يريد بذلك </w:t>
      </w:r>
      <w:r w:rsidRPr="001534F4">
        <w:rPr>
          <w:rFonts w:hint="cs"/>
          <w:rtl/>
        </w:rPr>
        <w:t>أنّه</w:t>
      </w:r>
      <w:r w:rsidRPr="001534F4">
        <w:rPr>
          <w:rtl/>
        </w:rPr>
        <w:t xml:space="preserve"> بناء على </w:t>
      </w:r>
      <w:r w:rsidRPr="001534F4">
        <w:rPr>
          <w:rFonts w:hint="cs"/>
          <w:rtl/>
        </w:rPr>
        <w:t>أ</w:t>
      </w:r>
      <w:r w:rsidRPr="001534F4">
        <w:rPr>
          <w:rtl/>
        </w:rPr>
        <w:t>ن</w:t>
      </w:r>
      <w:r w:rsidRPr="001534F4">
        <w:rPr>
          <w:rFonts w:hint="cs"/>
          <w:rtl/>
        </w:rPr>
        <w:t>ّ</w:t>
      </w:r>
      <w:r w:rsidRPr="001534F4">
        <w:rPr>
          <w:rtl/>
        </w:rPr>
        <w:t xml:space="preserve"> </w:t>
      </w:r>
      <w:r w:rsidRPr="001534F4">
        <w:rPr>
          <w:rFonts w:hint="cs"/>
          <w:rtl/>
        </w:rPr>
        <w:t>للأُ</w:t>
      </w:r>
      <w:r w:rsidRPr="001534F4">
        <w:rPr>
          <w:rtl/>
        </w:rPr>
        <w:t>م ثلث ا</w:t>
      </w:r>
      <w:r w:rsidRPr="001534F4">
        <w:rPr>
          <w:rFonts w:hint="cs"/>
          <w:rtl/>
        </w:rPr>
        <w:t>لأ</w:t>
      </w:r>
      <w:r w:rsidRPr="001534F4">
        <w:rPr>
          <w:rtl/>
        </w:rPr>
        <w:t>صل لا ثلث الباقي يكون لها 8 من 24</w:t>
      </w:r>
      <w:r w:rsidR="00BC2565">
        <w:rPr>
          <w:rFonts w:hint="cs"/>
          <w:rtl/>
        </w:rPr>
        <w:t>،</w:t>
      </w:r>
      <w:r w:rsidRPr="001534F4">
        <w:rPr>
          <w:rtl/>
        </w:rPr>
        <w:t xml:space="preserve"> وللزوج 12</w:t>
      </w:r>
      <w:r w:rsidR="00BC2565">
        <w:rPr>
          <w:rFonts w:hint="cs"/>
          <w:rtl/>
        </w:rPr>
        <w:t>،</w:t>
      </w:r>
      <w:r w:rsidRPr="001534F4">
        <w:rPr>
          <w:rtl/>
        </w:rPr>
        <w:t xml:space="preserve"> و</w:t>
      </w:r>
      <w:r w:rsidRPr="001534F4">
        <w:rPr>
          <w:rFonts w:hint="cs"/>
          <w:rtl/>
        </w:rPr>
        <w:t>للأ</w:t>
      </w:r>
      <w:r w:rsidRPr="001534F4">
        <w:rPr>
          <w:rtl/>
        </w:rPr>
        <w:t>ب 4</w:t>
      </w:r>
      <w:r w:rsidR="00BC2565">
        <w:rPr>
          <w:rFonts w:hint="cs"/>
          <w:rtl/>
        </w:rPr>
        <w:t>،</w:t>
      </w:r>
      <w:r w:rsidRPr="001534F4">
        <w:rPr>
          <w:rtl/>
        </w:rPr>
        <w:t xml:space="preserve"> وهو نصف سهم ا</w:t>
      </w:r>
      <w:r w:rsidRPr="001534F4">
        <w:rPr>
          <w:rFonts w:hint="cs"/>
          <w:rtl/>
        </w:rPr>
        <w:t>لأُ</w:t>
      </w:r>
      <w:r w:rsidRPr="001534F4">
        <w:rPr>
          <w:rtl/>
        </w:rPr>
        <w:t>م</w:t>
      </w:r>
      <w:r w:rsidR="00BC2565">
        <w:rPr>
          <w:rFonts w:hint="cs"/>
          <w:rtl/>
        </w:rPr>
        <w:t>،</w:t>
      </w:r>
      <w:r w:rsidRPr="001534F4">
        <w:rPr>
          <w:rtl/>
        </w:rPr>
        <w:t xml:space="preserve"> وبعيد </w:t>
      </w:r>
      <w:r w:rsidRPr="001534F4">
        <w:rPr>
          <w:rFonts w:hint="cs"/>
          <w:rtl/>
        </w:rPr>
        <w:t>أ</w:t>
      </w:r>
      <w:r w:rsidRPr="001534F4">
        <w:rPr>
          <w:rtl/>
        </w:rPr>
        <w:t>ن تريده الآية</w:t>
      </w:r>
      <w:r w:rsidR="00BC2565">
        <w:rPr>
          <w:rFonts w:hint="cs"/>
          <w:rtl/>
        </w:rPr>
        <w:t>،</w:t>
      </w:r>
      <w:r w:rsidRPr="001534F4">
        <w:rPr>
          <w:rtl/>
        </w:rPr>
        <w:t xml:space="preserve"> أ</w:t>
      </w:r>
      <w:r w:rsidRPr="001534F4">
        <w:rPr>
          <w:rFonts w:hint="cs"/>
          <w:rtl/>
        </w:rPr>
        <w:t>مّا</w:t>
      </w:r>
      <w:r w:rsidRPr="001534F4">
        <w:rPr>
          <w:rtl/>
        </w:rPr>
        <w:t xml:space="preserve"> إذا أخذت ا</w:t>
      </w:r>
      <w:r w:rsidRPr="001534F4">
        <w:rPr>
          <w:rFonts w:hint="cs"/>
          <w:rtl/>
        </w:rPr>
        <w:t>لأُ</w:t>
      </w:r>
      <w:r w:rsidRPr="001534F4">
        <w:rPr>
          <w:rtl/>
        </w:rPr>
        <w:t>م ثلث الباقي فيكون لها 4 من 24</w:t>
      </w:r>
      <w:r w:rsidR="00BC2565">
        <w:rPr>
          <w:rFonts w:hint="cs"/>
          <w:rtl/>
        </w:rPr>
        <w:t>،</w:t>
      </w:r>
      <w:r w:rsidRPr="001534F4">
        <w:rPr>
          <w:rtl/>
        </w:rPr>
        <w:t xml:space="preserve"> و</w:t>
      </w:r>
      <w:r w:rsidRPr="001534F4">
        <w:rPr>
          <w:rFonts w:hint="cs"/>
          <w:rtl/>
        </w:rPr>
        <w:t>للأ</w:t>
      </w:r>
      <w:r w:rsidRPr="001534F4">
        <w:rPr>
          <w:rtl/>
        </w:rPr>
        <w:t>ب 8 من24 وهو ضعف سهم ا</w:t>
      </w:r>
      <w:r w:rsidRPr="001534F4">
        <w:rPr>
          <w:rFonts w:hint="cs"/>
          <w:rtl/>
        </w:rPr>
        <w:t>لأُ</w:t>
      </w:r>
      <w:r w:rsidRPr="001534F4">
        <w:rPr>
          <w:rtl/>
        </w:rPr>
        <w:t>م</w:t>
      </w:r>
      <w:r w:rsidR="00BC2565">
        <w:rPr>
          <w:rFonts w:hint="cs"/>
          <w:rtl/>
        </w:rPr>
        <w:t>،</w:t>
      </w:r>
      <w:r w:rsidRPr="001534F4">
        <w:rPr>
          <w:rtl/>
        </w:rPr>
        <w:t xml:space="preserve"> وهذا قريب وممكن </w:t>
      </w:r>
      <w:r w:rsidRPr="001534F4">
        <w:rPr>
          <w:rFonts w:hint="cs"/>
          <w:rtl/>
        </w:rPr>
        <w:t>أ</w:t>
      </w:r>
      <w:r w:rsidRPr="001534F4">
        <w:rPr>
          <w:rtl/>
        </w:rPr>
        <w:t>ن تريده الآية</w:t>
      </w:r>
      <w:r w:rsidR="00BC2565">
        <w:rPr>
          <w:rFonts w:hint="cs"/>
          <w:rtl/>
        </w:rPr>
        <w:t>.</w:t>
      </w:r>
    </w:p>
    <w:p w:rsidR="003325C6" w:rsidRPr="001534F4" w:rsidRDefault="003325C6" w:rsidP="000B2EA4">
      <w:pPr>
        <w:pStyle w:val="libNormal"/>
        <w:rPr>
          <w:rtl/>
        </w:rPr>
      </w:pPr>
      <w:r w:rsidRPr="001534F4">
        <w:rPr>
          <w:rtl/>
        </w:rPr>
        <w:t>وقال صاحب كشف الحقائق</w:t>
      </w:r>
      <w:r w:rsidR="00BC2565">
        <w:rPr>
          <w:rFonts w:hint="cs"/>
          <w:rtl/>
        </w:rPr>
        <w:t>:</w:t>
      </w:r>
      <w:r w:rsidRPr="001534F4">
        <w:rPr>
          <w:rtl/>
        </w:rPr>
        <w:t xml:space="preserve"> إذا كان مكان ا</w:t>
      </w:r>
      <w:r w:rsidRPr="001534F4">
        <w:rPr>
          <w:rFonts w:hint="cs"/>
          <w:rtl/>
        </w:rPr>
        <w:t>لأ</w:t>
      </w:r>
      <w:r w:rsidRPr="001534F4">
        <w:rPr>
          <w:rtl/>
        </w:rPr>
        <w:t xml:space="preserve">ب جد </w:t>
      </w:r>
      <w:r w:rsidRPr="001534F4">
        <w:rPr>
          <w:rFonts w:hint="cs"/>
          <w:rtl/>
        </w:rPr>
        <w:t>فإ</w:t>
      </w:r>
      <w:r w:rsidRPr="001534F4">
        <w:rPr>
          <w:rtl/>
        </w:rPr>
        <w:t>ن</w:t>
      </w:r>
      <w:r w:rsidRPr="001534F4">
        <w:rPr>
          <w:rFonts w:hint="cs"/>
          <w:rtl/>
        </w:rPr>
        <w:t>ّ</w:t>
      </w:r>
      <w:r w:rsidRPr="001534F4">
        <w:rPr>
          <w:rtl/>
        </w:rPr>
        <w:t xml:space="preserve"> الجد لا يرد</w:t>
      </w:r>
      <w:r w:rsidRPr="001534F4">
        <w:rPr>
          <w:rFonts w:hint="cs"/>
          <w:rtl/>
        </w:rPr>
        <w:t>ّ</w:t>
      </w:r>
      <w:r w:rsidRPr="001534F4">
        <w:rPr>
          <w:rtl/>
        </w:rPr>
        <w:t>ها إلى ثلث الباقي</w:t>
      </w:r>
      <w:r w:rsidR="00BC2565">
        <w:rPr>
          <w:rFonts w:hint="cs"/>
          <w:rtl/>
        </w:rPr>
        <w:t>،</w:t>
      </w:r>
      <w:r w:rsidRPr="001534F4">
        <w:rPr>
          <w:rtl/>
        </w:rPr>
        <w:t xml:space="preserve"> بل تأخذ ا</w:t>
      </w:r>
      <w:r w:rsidRPr="001534F4">
        <w:rPr>
          <w:rFonts w:hint="cs"/>
          <w:rtl/>
        </w:rPr>
        <w:t>لأُ</w:t>
      </w:r>
      <w:r w:rsidRPr="001534F4">
        <w:rPr>
          <w:rtl/>
        </w:rPr>
        <w:t>م ثلث ا</w:t>
      </w:r>
      <w:r w:rsidRPr="001534F4">
        <w:rPr>
          <w:rFonts w:hint="cs"/>
          <w:rtl/>
        </w:rPr>
        <w:t>لأ</w:t>
      </w:r>
      <w:r w:rsidRPr="001534F4">
        <w:rPr>
          <w:rtl/>
        </w:rPr>
        <w:t>صل</w:t>
      </w:r>
      <w:r w:rsidR="00BC2565">
        <w:rPr>
          <w:rFonts w:hint="cs"/>
          <w:rtl/>
        </w:rPr>
        <w:t>،</w:t>
      </w:r>
      <w:r w:rsidRPr="001534F4">
        <w:rPr>
          <w:rtl/>
        </w:rPr>
        <w:t xml:space="preserve"> وعلى هذا تنحصر هذه المسألة في خصوص ما لو كان مع ا</w:t>
      </w:r>
      <w:r w:rsidRPr="001534F4">
        <w:rPr>
          <w:rFonts w:hint="cs"/>
          <w:rtl/>
        </w:rPr>
        <w:t>لأُ</w:t>
      </w:r>
      <w:r w:rsidRPr="001534F4">
        <w:rPr>
          <w:rtl/>
        </w:rPr>
        <w:t>م أب و</w:t>
      </w:r>
      <w:r w:rsidRPr="001534F4">
        <w:rPr>
          <w:rFonts w:hint="cs"/>
          <w:rtl/>
        </w:rPr>
        <w:t>أ</w:t>
      </w:r>
      <w:r w:rsidRPr="001534F4">
        <w:rPr>
          <w:rtl/>
        </w:rPr>
        <w:t>حد الزوجين فقط</w:t>
      </w:r>
      <w:r w:rsidR="00BC2565">
        <w:rPr>
          <w:rFonts w:hint="cs"/>
          <w:rtl/>
        </w:rPr>
        <w:t>،</w:t>
      </w:r>
      <w:r w:rsidRPr="001534F4">
        <w:rPr>
          <w:rtl/>
        </w:rPr>
        <w:t xml:space="preserve"> ولا تشمل غيرها من المسائل</w:t>
      </w:r>
      <w:r w:rsidR="00BC2565">
        <w:rPr>
          <w:rFonts w:hint="cs"/>
          <w:rtl/>
        </w:rPr>
        <w:t>.</w:t>
      </w:r>
    </w:p>
    <w:p w:rsidR="003325C6" w:rsidRPr="001534F4" w:rsidRDefault="003325C6" w:rsidP="000B2EA4">
      <w:pPr>
        <w:pStyle w:val="libNormal"/>
        <w:rPr>
          <w:rtl/>
        </w:rPr>
      </w:pPr>
      <w:r w:rsidRPr="000B2EA4">
        <w:rPr>
          <w:rtl/>
        </w:rPr>
        <w:t>وقال الإمامية</w:t>
      </w:r>
      <w:r w:rsidR="00BC2565">
        <w:rPr>
          <w:rFonts w:hint="cs"/>
          <w:rtl/>
        </w:rPr>
        <w:t>:</w:t>
      </w:r>
      <w:r w:rsidRPr="000B2EA4">
        <w:rPr>
          <w:rtl/>
        </w:rPr>
        <w:t xml:space="preserve"> </w:t>
      </w:r>
      <w:r w:rsidRPr="000B2EA4">
        <w:rPr>
          <w:rFonts w:hint="cs"/>
          <w:rtl/>
        </w:rPr>
        <w:t>إ</w:t>
      </w:r>
      <w:r w:rsidRPr="000B2EA4">
        <w:rPr>
          <w:rtl/>
        </w:rPr>
        <w:t>ن</w:t>
      </w:r>
      <w:r w:rsidRPr="000B2EA4">
        <w:rPr>
          <w:rFonts w:hint="cs"/>
          <w:rtl/>
        </w:rPr>
        <w:t>ّ</w:t>
      </w:r>
      <w:r w:rsidRPr="000B2EA4">
        <w:rPr>
          <w:rtl/>
        </w:rPr>
        <w:t xml:space="preserve"> </w:t>
      </w:r>
      <w:r w:rsidRPr="000B2EA4">
        <w:rPr>
          <w:rFonts w:hint="cs"/>
          <w:rtl/>
        </w:rPr>
        <w:t>للأُ</w:t>
      </w:r>
      <w:r w:rsidRPr="000B2EA4">
        <w:rPr>
          <w:rtl/>
        </w:rPr>
        <w:t>م ثلث الأصل لا ثلث الباقي</w:t>
      </w:r>
      <w:r w:rsidR="00BC2565">
        <w:rPr>
          <w:rFonts w:hint="cs"/>
          <w:rtl/>
        </w:rPr>
        <w:t>،</w:t>
      </w:r>
      <w:r w:rsidRPr="000B2EA4">
        <w:rPr>
          <w:rtl/>
        </w:rPr>
        <w:t xml:space="preserve"> سواء أكان معها أحد الزوجين أم لم يكن</w:t>
      </w:r>
      <w:r w:rsidR="00BC2565">
        <w:rPr>
          <w:rFonts w:hint="cs"/>
          <w:rtl/>
        </w:rPr>
        <w:t>،</w:t>
      </w:r>
      <w:r w:rsidRPr="000B2EA4">
        <w:rPr>
          <w:rtl/>
        </w:rPr>
        <w:t xml:space="preserve"> </w:t>
      </w:r>
      <w:r w:rsidRPr="000B2EA4">
        <w:rPr>
          <w:rFonts w:hint="cs"/>
          <w:rtl/>
        </w:rPr>
        <w:t>لأ</w:t>
      </w:r>
      <w:r w:rsidRPr="000B2EA4">
        <w:rPr>
          <w:rtl/>
        </w:rPr>
        <w:t>ن</w:t>
      </w:r>
      <w:r w:rsidRPr="000B2EA4">
        <w:rPr>
          <w:rFonts w:hint="cs"/>
          <w:rtl/>
        </w:rPr>
        <w:t>ّ</w:t>
      </w:r>
      <w:r w:rsidRPr="000B2EA4">
        <w:rPr>
          <w:rtl/>
        </w:rPr>
        <w:t xml:space="preserve"> الآية الكريمة</w:t>
      </w:r>
      <w:r w:rsidRPr="005C4D6D">
        <w:rPr>
          <w:rStyle w:val="libAieChar"/>
          <w:rtl/>
        </w:rPr>
        <w:t xml:space="preserve"> </w:t>
      </w:r>
      <w:r w:rsidR="00BC2565" w:rsidRPr="009B0251">
        <w:rPr>
          <w:rStyle w:val="libAlaemChar"/>
          <w:rtl/>
        </w:rPr>
        <w:t>(</w:t>
      </w:r>
      <w:r w:rsidRPr="005C4D6D">
        <w:rPr>
          <w:rStyle w:val="libAieChar"/>
          <w:rFonts w:hint="cs"/>
          <w:rtl/>
        </w:rPr>
        <w:t>فَِلأَمِّهِ الثُّلُثُ</w:t>
      </w:r>
      <w:r w:rsidR="00BC2565" w:rsidRPr="009B0251">
        <w:rPr>
          <w:rStyle w:val="libAlaemChar"/>
          <w:rFonts w:hint="cs"/>
          <w:rtl/>
        </w:rPr>
        <w:t>)</w:t>
      </w:r>
      <w:r w:rsidRPr="000B2EA4">
        <w:rPr>
          <w:rtl/>
        </w:rPr>
        <w:t xml:space="preserve"> تدل</w:t>
      </w:r>
      <w:r w:rsidRPr="000B2EA4">
        <w:rPr>
          <w:rFonts w:hint="cs"/>
          <w:rtl/>
        </w:rPr>
        <w:t>ّ</w:t>
      </w:r>
      <w:r w:rsidRPr="000B2EA4">
        <w:rPr>
          <w:rtl/>
        </w:rPr>
        <w:t xml:space="preserve"> بظاهرها على ثلث جميع ما ترك الميت</w:t>
      </w:r>
      <w:r w:rsidR="00BC2565">
        <w:rPr>
          <w:rFonts w:hint="cs"/>
          <w:rtl/>
        </w:rPr>
        <w:t>،</w:t>
      </w:r>
      <w:r w:rsidRPr="000B2EA4">
        <w:rPr>
          <w:rtl/>
        </w:rPr>
        <w:t xml:space="preserve"> ولم </w:t>
      </w:r>
      <w:r w:rsidRPr="000B2EA4">
        <w:rPr>
          <w:rFonts w:hint="cs"/>
          <w:rtl/>
        </w:rPr>
        <w:t>تقيِّد</w:t>
      </w:r>
      <w:r w:rsidRPr="000B2EA4">
        <w:rPr>
          <w:rtl/>
        </w:rPr>
        <w:t xml:space="preserve"> ذلك بعدم وجود </w:t>
      </w:r>
      <w:r w:rsidRPr="000B2EA4">
        <w:rPr>
          <w:rFonts w:hint="cs"/>
          <w:rtl/>
        </w:rPr>
        <w:t>أ</w:t>
      </w:r>
      <w:r w:rsidRPr="000B2EA4">
        <w:rPr>
          <w:rtl/>
        </w:rPr>
        <w:t>حد الزوجين</w:t>
      </w:r>
      <w:r w:rsidR="00BC2565">
        <w:rPr>
          <w:rFonts w:hint="cs"/>
          <w:rtl/>
        </w:rPr>
        <w:t>،</w:t>
      </w:r>
      <w:r w:rsidRPr="000B2EA4">
        <w:rPr>
          <w:rtl/>
        </w:rPr>
        <w:t xml:space="preserve"> والأحكام الشرعية لا تصاب بالعقول</w:t>
      </w:r>
      <w:r w:rsidR="00BC2565">
        <w:rPr>
          <w:rFonts w:hint="cs"/>
          <w:rtl/>
        </w:rPr>
        <w:t>،</w:t>
      </w:r>
      <w:r w:rsidRPr="000B2EA4">
        <w:rPr>
          <w:rtl/>
        </w:rPr>
        <w:t xml:space="preserve"> ولا </w:t>
      </w:r>
      <w:r w:rsidRPr="000B2EA4">
        <w:rPr>
          <w:rFonts w:hint="cs"/>
          <w:rtl/>
        </w:rPr>
        <w:t>تُبنى</w:t>
      </w:r>
      <w:r w:rsidRPr="000B2EA4">
        <w:rPr>
          <w:rtl/>
        </w:rPr>
        <w:t xml:space="preserve"> على مجرد الاستبعاد</w:t>
      </w:r>
      <w:r w:rsidR="00BC2565">
        <w:rPr>
          <w:rFonts w:hint="cs"/>
          <w:rtl/>
        </w:rPr>
        <w:t>.</w:t>
      </w:r>
    </w:p>
    <w:p w:rsidR="003325C6" w:rsidRDefault="003325C6" w:rsidP="005C4D6D">
      <w:pPr>
        <w:pStyle w:val="libNormal"/>
        <w:rPr>
          <w:rtl/>
        </w:rPr>
      </w:pPr>
      <w:r>
        <w:rPr>
          <w:rtl/>
        </w:rPr>
        <w:br w:type="page"/>
      </w:r>
    </w:p>
    <w:p w:rsidR="003325C6" w:rsidRPr="009B0251" w:rsidRDefault="003325C6" w:rsidP="009B0251">
      <w:pPr>
        <w:pStyle w:val="Heading3Center"/>
        <w:rPr>
          <w:rtl/>
        </w:rPr>
      </w:pPr>
      <w:bookmarkStart w:id="261" w:name="116"/>
      <w:bookmarkStart w:id="262" w:name="_Toc404239804"/>
      <w:r w:rsidRPr="001534F4">
        <w:rPr>
          <w:rtl/>
        </w:rPr>
        <w:lastRenderedPageBreak/>
        <w:t>ميراث الأولاد وأولاده</w:t>
      </w:r>
      <w:bookmarkEnd w:id="261"/>
      <w:bookmarkEnd w:id="262"/>
    </w:p>
    <w:p w:rsidR="003325C6" w:rsidRPr="009B0251" w:rsidRDefault="003325C6" w:rsidP="009B0251">
      <w:pPr>
        <w:pStyle w:val="libBold1"/>
        <w:rPr>
          <w:rtl/>
        </w:rPr>
      </w:pPr>
      <w:r w:rsidRPr="001534F4">
        <w:rPr>
          <w:rtl/>
        </w:rPr>
        <w:t>البنون</w:t>
      </w:r>
      <w:r w:rsidR="00BC2565">
        <w:rPr>
          <w:rFonts w:hint="cs"/>
          <w:rtl/>
        </w:rPr>
        <w:t>:</w:t>
      </w:r>
    </w:p>
    <w:p w:rsidR="00BC2565" w:rsidRDefault="003325C6" w:rsidP="000B2EA4">
      <w:pPr>
        <w:pStyle w:val="libNormal"/>
        <w:rPr>
          <w:rtl/>
        </w:rPr>
      </w:pPr>
      <w:r w:rsidRPr="001534F4">
        <w:rPr>
          <w:rtl/>
        </w:rPr>
        <w:t>الابن المنفرد عن الأبوين وأحد الزوجين يأخذ المال بكامله</w:t>
      </w:r>
      <w:r w:rsidR="00BC2565">
        <w:rPr>
          <w:rFonts w:hint="cs"/>
          <w:rtl/>
        </w:rPr>
        <w:t>،</w:t>
      </w:r>
      <w:r w:rsidRPr="001534F4">
        <w:rPr>
          <w:rtl/>
        </w:rPr>
        <w:t xml:space="preserve"> وكذا الابنان والبنون</w:t>
      </w:r>
      <w:r w:rsidR="00BC2565">
        <w:rPr>
          <w:rFonts w:hint="cs"/>
          <w:rtl/>
        </w:rPr>
        <w:t>.</w:t>
      </w:r>
      <w:r w:rsidRPr="001534F4">
        <w:rPr>
          <w:rtl/>
        </w:rPr>
        <w:t xml:space="preserve"> وإذا اجتمع البنات والبنون اقتسموا للذكر مثل حظ ا</w:t>
      </w:r>
      <w:r w:rsidRPr="001534F4">
        <w:rPr>
          <w:rFonts w:hint="cs"/>
          <w:rtl/>
        </w:rPr>
        <w:t>لأُ</w:t>
      </w:r>
      <w:r w:rsidRPr="001534F4">
        <w:rPr>
          <w:rtl/>
        </w:rPr>
        <w:t>نثيين</w:t>
      </w:r>
      <w:r w:rsidR="00BC2565">
        <w:rPr>
          <w:rFonts w:hint="cs"/>
          <w:rtl/>
        </w:rPr>
        <w:t>.</w:t>
      </w:r>
      <w:r w:rsidRPr="001534F4">
        <w:rPr>
          <w:rtl/>
        </w:rPr>
        <w:t xml:space="preserve"> والابن يحجب أولاد الأولاد والإخوة والأخوات والأجداد والجدات بالاتفاق</w:t>
      </w:r>
      <w:r w:rsidR="00BC2565">
        <w:rPr>
          <w:rFonts w:hint="cs"/>
          <w:rtl/>
        </w:rPr>
        <w:t>،</w:t>
      </w:r>
      <w:r w:rsidRPr="001534F4">
        <w:rPr>
          <w:rtl/>
        </w:rPr>
        <w:t xml:space="preserve"> وابن الابن كالابن عند عدمه بدون خلاف</w:t>
      </w:r>
      <w:r w:rsidR="00BC2565">
        <w:rPr>
          <w:rFonts w:hint="cs"/>
          <w:rtl/>
        </w:rPr>
        <w:t>.</w:t>
      </w:r>
    </w:p>
    <w:p w:rsidR="003325C6" w:rsidRPr="009B0251" w:rsidRDefault="003325C6" w:rsidP="009B0251">
      <w:pPr>
        <w:pStyle w:val="libBold1"/>
        <w:rPr>
          <w:rtl/>
        </w:rPr>
      </w:pPr>
      <w:r w:rsidRPr="001534F4">
        <w:rPr>
          <w:rtl/>
        </w:rPr>
        <w:t>البنات</w:t>
      </w:r>
      <w:r w:rsidR="00BC2565">
        <w:rPr>
          <w:rFonts w:hint="cs"/>
          <w:rtl/>
        </w:rPr>
        <w:t>:</w:t>
      </w:r>
    </w:p>
    <w:p w:rsidR="003325C6" w:rsidRPr="001534F4" w:rsidRDefault="003325C6" w:rsidP="000B2EA4">
      <w:pPr>
        <w:pStyle w:val="libNormal"/>
        <w:rPr>
          <w:rtl/>
        </w:rPr>
      </w:pPr>
      <w:r w:rsidRPr="001534F4">
        <w:rPr>
          <w:rtl/>
        </w:rPr>
        <w:t>قال الإمامية</w:t>
      </w:r>
      <w:r w:rsidR="00BC2565">
        <w:rPr>
          <w:rFonts w:hint="cs"/>
          <w:rtl/>
        </w:rPr>
        <w:t>:</w:t>
      </w:r>
      <w:r w:rsidRPr="001534F4">
        <w:rPr>
          <w:rtl/>
        </w:rPr>
        <w:t xml:space="preserve"> إذا انفردت البنت والبنتان فأكثر عن الأبوين وأحد الزوجين أخذت البنت جميع المال</w:t>
      </w:r>
      <w:r w:rsidR="00BC2565">
        <w:rPr>
          <w:rFonts w:hint="cs"/>
          <w:rtl/>
        </w:rPr>
        <w:t>،</w:t>
      </w:r>
      <w:r w:rsidRPr="001534F4">
        <w:rPr>
          <w:rtl/>
        </w:rPr>
        <w:t xml:space="preserve"> النصف بالفرض</w:t>
      </w:r>
      <w:r w:rsidR="00BC2565">
        <w:rPr>
          <w:rFonts w:hint="cs"/>
          <w:rtl/>
        </w:rPr>
        <w:t>،</w:t>
      </w:r>
      <w:r w:rsidRPr="001534F4">
        <w:rPr>
          <w:rtl/>
        </w:rPr>
        <w:t xml:space="preserve"> والنصف الآخر بالرد</w:t>
      </w:r>
      <w:r w:rsidR="00BC2565">
        <w:rPr>
          <w:rFonts w:hint="cs"/>
          <w:rtl/>
        </w:rPr>
        <w:t>،</w:t>
      </w:r>
      <w:r w:rsidRPr="001534F4">
        <w:rPr>
          <w:rtl/>
        </w:rPr>
        <w:t xml:space="preserve"> وكذلك تأخذ البنتان الثلثين فرضاً</w:t>
      </w:r>
      <w:r w:rsidR="00BC2565">
        <w:rPr>
          <w:rFonts w:hint="cs"/>
          <w:rtl/>
        </w:rPr>
        <w:t>،</w:t>
      </w:r>
      <w:r w:rsidRPr="001534F4">
        <w:rPr>
          <w:rtl/>
        </w:rPr>
        <w:t xml:space="preserve"> والباقي رداً</w:t>
      </w:r>
      <w:r w:rsidR="00BC2565">
        <w:rPr>
          <w:rFonts w:hint="cs"/>
          <w:rtl/>
        </w:rPr>
        <w:t>،</w:t>
      </w:r>
      <w:r w:rsidRPr="001534F4">
        <w:rPr>
          <w:rtl/>
        </w:rPr>
        <w:t xml:space="preserve"> ولا شيء للعصبة</w:t>
      </w:r>
      <w:r w:rsidR="00BC2565">
        <w:rPr>
          <w:rFonts w:hint="cs"/>
          <w:rtl/>
        </w:rPr>
        <w:t>.</w:t>
      </w:r>
    </w:p>
    <w:p w:rsidR="003325C6" w:rsidRPr="001534F4" w:rsidRDefault="003325C6" w:rsidP="000B2EA4">
      <w:pPr>
        <w:pStyle w:val="libNormal"/>
        <w:rPr>
          <w:rtl/>
        </w:rPr>
      </w:pPr>
      <w:r w:rsidRPr="001534F4">
        <w:rPr>
          <w:rtl/>
        </w:rPr>
        <w:t>وقال الأربعة</w:t>
      </w:r>
      <w:r w:rsidR="00BC2565">
        <w:rPr>
          <w:rFonts w:hint="cs"/>
          <w:rtl/>
        </w:rPr>
        <w:t>:</w:t>
      </w:r>
      <w:r w:rsidRPr="001534F4">
        <w:rPr>
          <w:rtl/>
        </w:rPr>
        <w:t xml:space="preserve"> </w:t>
      </w:r>
      <w:r w:rsidRPr="001534F4">
        <w:rPr>
          <w:rFonts w:hint="cs"/>
          <w:rtl/>
        </w:rPr>
        <w:t>إنّ</w:t>
      </w:r>
      <w:r w:rsidRPr="001534F4">
        <w:rPr>
          <w:rtl/>
        </w:rPr>
        <w:t xml:space="preserve"> الأخوات </w:t>
      </w:r>
      <w:r w:rsidRPr="001534F4">
        <w:rPr>
          <w:rFonts w:hint="cs"/>
          <w:rtl/>
        </w:rPr>
        <w:t>لأ</w:t>
      </w:r>
      <w:r w:rsidRPr="001534F4">
        <w:rPr>
          <w:rtl/>
        </w:rPr>
        <w:t>بوين أو لأب عصبة مع البنت أو البنات</w:t>
      </w:r>
      <w:r w:rsidR="00BC2565">
        <w:rPr>
          <w:rFonts w:hint="cs"/>
          <w:rtl/>
        </w:rPr>
        <w:t>،</w:t>
      </w:r>
      <w:r w:rsidRPr="001534F4">
        <w:rPr>
          <w:rtl/>
        </w:rPr>
        <w:t xml:space="preserve"> ومعنى هذا </w:t>
      </w:r>
      <w:r w:rsidRPr="001534F4">
        <w:rPr>
          <w:rFonts w:hint="cs"/>
          <w:rtl/>
        </w:rPr>
        <w:t>أنّ</w:t>
      </w:r>
      <w:r w:rsidRPr="001534F4">
        <w:rPr>
          <w:rtl/>
        </w:rPr>
        <w:t xml:space="preserve"> البنت الواحدة </w:t>
      </w:r>
      <w:r w:rsidRPr="001534F4">
        <w:rPr>
          <w:rFonts w:hint="cs"/>
          <w:rtl/>
        </w:rPr>
        <w:t>لأ</w:t>
      </w:r>
      <w:r w:rsidRPr="001534F4">
        <w:rPr>
          <w:rtl/>
        </w:rPr>
        <w:t>بوين أو لأب ترث النصف</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بالفرض مع عدم الذكر والأنثى</w:t>
      </w:r>
      <w:r w:rsidR="00BC2565">
        <w:rPr>
          <w:rFonts w:hint="cs"/>
          <w:rtl/>
        </w:rPr>
        <w:t>،</w:t>
      </w:r>
      <w:r w:rsidRPr="001534F4">
        <w:rPr>
          <w:rtl/>
        </w:rPr>
        <w:t xml:space="preserve"> و</w:t>
      </w:r>
      <w:r w:rsidRPr="001534F4">
        <w:rPr>
          <w:rFonts w:hint="cs"/>
          <w:rtl/>
        </w:rPr>
        <w:t>إ</w:t>
      </w:r>
      <w:r w:rsidRPr="001534F4">
        <w:rPr>
          <w:rtl/>
        </w:rPr>
        <w:t>ن</w:t>
      </w:r>
      <w:r w:rsidRPr="001534F4">
        <w:rPr>
          <w:rFonts w:hint="cs"/>
          <w:rtl/>
        </w:rPr>
        <w:t>ّ</w:t>
      </w:r>
      <w:r w:rsidRPr="001534F4">
        <w:rPr>
          <w:rtl/>
        </w:rPr>
        <w:t xml:space="preserve"> البنتين فأكثر لهن الثلثان بالفرض مع عدم الولد</w:t>
      </w:r>
      <w:r w:rsidR="00BC2565">
        <w:rPr>
          <w:rFonts w:hint="cs"/>
          <w:rtl/>
        </w:rPr>
        <w:t>،</w:t>
      </w:r>
      <w:r w:rsidRPr="001534F4">
        <w:rPr>
          <w:rtl/>
        </w:rPr>
        <w:t xml:space="preserve"> فإذا كان للميت بنت أو بنات أو بنت ابن</w:t>
      </w:r>
      <w:r w:rsidR="00BC2565">
        <w:rPr>
          <w:rFonts w:hint="cs"/>
          <w:rtl/>
        </w:rPr>
        <w:t>،</w:t>
      </w:r>
      <w:r w:rsidRPr="001534F4">
        <w:rPr>
          <w:rtl/>
        </w:rPr>
        <w:t xml:space="preserve"> وكان له أخت أو </w:t>
      </w:r>
      <w:r w:rsidRPr="001534F4">
        <w:rPr>
          <w:rFonts w:hint="cs"/>
          <w:rtl/>
        </w:rPr>
        <w:t>أ</w:t>
      </w:r>
      <w:r w:rsidRPr="001534F4">
        <w:rPr>
          <w:rtl/>
        </w:rPr>
        <w:t xml:space="preserve">خوات </w:t>
      </w:r>
      <w:r w:rsidRPr="001534F4">
        <w:rPr>
          <w:rFonts w:hint="cs"/>
          <w:rtl/>
        </w:rPr>
        <w:t>لأ</w:t>
      </w:r>
      <w:r w:rsidRPr="001534F4">
        <w:rPr>
          <w:rtl/>
        </w:rPr>
        <w:t>بوين أو لأب</w:t>
      </w:r>
      <w:r w:rsidR="00BC2565">
        <w:rPr>
          <w:rFonts w:hint="cs"/>
          <w:rtl/>
        </w:rPr>
        <w:t>،</w:t>
      </w:r>
      <w:r w:rsidRPr="001534F4">
        <w:rPr>
          <w:rtl/>
        </w:rPr>
        <w:t xml:space="preserve"> وليس مع ا</w:t>
      </w:r>
      <w:r w:rsidRPr="001534F4">
        <w:rPr>
          <w:rFonts w:hint="cs"/>
          <w:rtl/>
        </w:rPr>
        <w:t>لأ</w:t>
      </w:r>
      <w:r w:rsidRPr="001534F4">
        <w:rPr>
          <w:rtl/>
        </w:rPr>
        <w:t>خت أو ا</w:t>
      </w:r>
      <w:r w:rsidRPr="001534F4">
        <w:rPr>
          <w:rFonts w:hint="cs"/>
          <w:rtl/>
        </w:rPr>
        <w:t>لأ</w:t>
      </w:r>
      <w:r w:rsidRPr="001534F4">
        <w:rPr>
          <w:rtl/>
        </w:rPr>
        <w:t xml:space="preserve">خوات أخ </w:t>
      </w:r>
      <w:r w:rsidRPr="001534F4">
        <w:rPr>
          <w:rFonts w:hint="cs"/>
          <w:rtl/>
        </w:rPr>
        <w:t>أ</w:t>
      </w:r>
      <w:r w:rsidRPr="001534F4">
        <w:rPr>
          <w:rtl/>
        </w:rPr>
        <w:t>خذت الأخت أو الأخوات ما بقي عن سهم البنت أو البنات بالعصبة</w:t>
      </w:r>
      <w:r w:rsidR="00BC2565">
        <w:rPr>
          <w:rFonts w:hint="cs"/>
          <w:rtl/>
        </w:rPr>
        <w:t>،</w:t>
      </w:r>
      <w:r w:rsidRPr="001534F4">
        <w:rPr>
          <w:rtl/>
        </w:rPr>
        <w:t xml:space="preserve"> وتكون ا</w:t>
      </w:r>
      <w:r w:rsidRPr="001534F4">
        <w:rPr>
          <w:rFonts w:hint="cs"/>
          <w:rtl/>
        </w:rPr>
        <w:t>لأ</w:t>
      </w:r>
      <w:r w:rsidRPr="001534F4">
        <w:rPr>
          <w:rtl/>
        </w:rPr>
        <w:t xml:space="preserve">خت </w:t>
      </w:r>
      <w:r w:rsidRPr="001534F4">
        <w:rPr>
          <w:rFonts w:hint="cs"/>
          <w:rtl/>
        </w:rPr>
        <w:t>لأ</w:t>
      </w:r>
      <w:r w:rsidRPr="001534F4">
        <w:rPr>
          <w:rtl/>
        </w:rPr>
        <w:t xml:space="preserve">بوين تماماً كالأخ </w:t>
      </w:r>
      <w:r w:rsidRPr="001534F4">
        <w:rPr>
          <w:rFonts w:hint="cs"/>
          <w:rtl/>
        </w:rPr>
        <w:t>لأ</w:t>
      </w:r>
      <w:r w:rsidRPr="001534F4">
        <w:rPr>
          <w:rtl/>
        </w:rPr>
        <w:t xml:space="preserve">بوين في التعصيب وحجب ابن الأخ </w:t>
      </w:r>
      <w:r w:rsidRPr="001534F4">
        <w:rPr>
          <w:rFonts w:hint="cs"/>
          <w:rtl/>
        </w:rPr>
        <w:t>لأ</w:t>
      </w:r>
      <w:r w:rsidRPr="001534F4">
        <w:rPr>
          <w:rtl/>
        </w:rPr>
        <w:t>ب وم</w:t>
      </w:r>
      <w:r w:rsidRPr="001534F4">
        <w:rPr>
          <w:rFonts w:hint="cs"/>
          <w:rtl/>
        </w:rPr>
        <w:t>َ</w:t>
      </w:r>
      <w:r w:rsidRPr="001534F4">
        <w:rPr>
          <w:rtl/>
        </w:rPr>
        <w:t>ن بعده من العصبة</w:t>
      </w:r>
      <w:r w:rsidR="00BC2565">
        <w:rPr>
          <w:rFonts w:hint="cs"/>
          <w:rtl/>
        </w:rPr>
        <w:t>،</w:t>
      </w:r>
      <w:r w:rsidRPr="001534F4">
        <w:rPr>
          <w:rtl/>
        </w:rPr>
        <w:t xml:space="preserve"> وتكون ا</w:t>
      </w:r>
      <w:r w:rsidRPr="001534F4">
        <w:rPr>
          <w:rFonts w:hint="cs"/>
          <w:rtl/>
        </w:rPr>
        <w:t>لأ</w:t>
      </w:r>
      <w:r w:rsidRPr="001534F4">
        <w:rPr>
          <w:rtl/>
        </w:rPr>
        <w:t>خت لأب عصبة كالأخ لأب</w:t>
      </w:r>
      <w:r w:rsidR="00BC2565">
        <w:rPr>
          <w:rFonts w:hint="cs"/>
          <w:rtl/>
        </w:rPr>
        <w:t>،</w:t>
      </w:r>
      <w:r w:rsidRPr="001534F4">
        <w:rPr>
          <w:rtl/>
        </w:rPr>
        <w:t xml:space="preserve"> وتحجب ابن الأخ </w:t>
      </w:r>
      <w:r w:rsidRPr="001534F4">
        <w:rPr>
          <w:rFonts w:hint="cs"/>
          <w:rtl/>
        </w:rPr>
        <w:t>لأ</w:t>
      </w:r>
      <w:r w:rsidRPr="001534F4">
        <w:rPr>
          <w:rtl/>
        </w:rPr>
        <w:t>بوين ومن بعده من العصبة</w:t>
      </w:r>
      <w:r w:rsidR="00BC2565">
        <w:rPr>
          <w:rtl/>
        </w:rPr>
        <w:t>.</w:t>
      </w:r>
      <w:r w:rsidRPr="001534F4">
        <w:rPr>
          <w:rtl/>
        </w:rPr>
        <w:t xml:space="preserve"> </w:t>
      </w:r>
      <w:r w:rsidR="00BC2565">
        <w:rPr>
          <w:rtl/>
        </w:rPr>
        <w:t>(</w:t>
      </w:r>
      <w:r w:rsidRPr="001534F4">
        <w:rPr>
          <w:rtl/>
        </w:rPr>
        <w:t>المغني ج6 ص168 طبعة ثالثة</w:t>
      </w:r>
      <w:r w:rsidR="00BC2565">
        <w:rPr>
          <w:rtl/>
        </w:rPr>
        <w:t>،</w:t>
      </w:r>
      <w:r w:rsidRPr="001534F4">
        <w:rPr>
          <w:rFonts w:hint="cs"/>
          <w:rtl/>
        </w:rPr>
        <w:t xml:space="preserve"> </w:t>
      </w:r>
      <w:r w:rsidRPr="001534F4">
        <w:rPr>
          <w:rtl/>
        </w:rPr>
        <w:t>والميراث في الشريعة الإسلامية للصعيدي ص12 طبعة خامسة</w:t>
      </w:r>
      <w:r w:rsidR="00BC2565">
        <w:rPr>
          <w:rFonts w:hint="cs"/>
          <w:rtl/>
        </w:rPr>
        <w:t>).</w:t>
      </w:r>
    </w:p>
    <w:p w:rsidR="003325C6" w:rsidRPr="001534F4" w:rsidRDefault="003325C6" w:rsidP="000B2EA4">
      <w:pPr>
        <w:pStyle w:val="libNormal"/>
        <w:rPr>
          <w:rtl/>
        </w:rPr>
      </w:pPr>
      <w:r w:rsidRPr="001534F4">
        <w:rPr>
          <w:rtl/>
        </w:rPr>
        <w:t>وقال الإمامية</w:t>
      </w:r>
      <w:r w:rsidR="00BC2565">
        <w:rPr>
          <w:rFonts w:hint="cs"/>
          <w:rtl/>
        </w:rPr>
        <w:t>:</w:t>
      </w:r>
      <w:r w:rsidRPr="001534F4">
        <w:rPr>
          <w:rtl/>
        </w:rPr>
        <w:t xml:space="preserve"> لا يرث أحد من ا</w:t>
      </w:r>
      <w:r w:rsidRPr="001534F4">
        <w:rPr>
          <w:rFonts w:hint="cs"/>
          <w:rtl/>
        </w:rPr>
        <w:t>لإ</w:t>
      </w:r>
      <w:r w:rsidRPr="001534F4">
        <w:rPr>
          <w:rtl/>
        </w:rPr>
        <w:t>خوة والأخوات مع البنت ولا البنات ولا مع بنت الابن ولا بنت البنت</w:t>
      </w:r>
      <w:r w:rsidR="00BC2565">
        <w:rPr>
          <w:rFonts w:hint="cs"/>
          <w:rtl/>
        </w:rPr>
        <w:t>؛</w:t>
      </w:r>
      <w:r w:rsidRPr="001534F4">
        <w:rPr>
          <w:rtl/>
        </w:rPr>
        <w:t xml:space="preserve"> لأن</w:t>
      </w:r>
      <w:r w:rsidRPr="001534F4">
        <w:rPr>
          <w:rFonts w:hint="cs"/>
          <w:rtl/>
        </w:rPr>
        <w:t>ّ</w:t>
      </w:r>
      <w:r w:rsidRPr="001534F4">
        <w:rPr>
          <w:rtl/>
        </w:rPr>
        <w:t xml:space="preserve"> البنت و</w:t>
      </w:r>
      <w:r w:rsidRPr="001534F4">
        <w:rPr>
          <w:rFonts w:hint="cs"/>
          <w:rtl/>
        </w:rPr>
        <w:t>إ</w:t>
      </w:r>
      <w:r w:rsidRPr="001534F4">
        <w:rPr>
          <w:rtl/>
        </w:rPr>
        <w:t>ن نزلت مرتبة أ</w:t>
      </w:r>
      <w:r w:rsidRPr="001534F4">
        <w:rPr>
          <w:rFonts w:hint="cs"/>
          <w:rtl/>
        </w:rPr>
        <w:t>ُ</w:t>
      </w:r>
      <w:r w:rsidRPr="001534F4">
        <w:rPr>
          <w:rtl/>
        </w:rPr>
        <w:t>ولى</w:t>
      </w:r>
      <w:r w:rsidR="00BC2565">
        <w:rPr>
          <w:rFonts w:hint="cs"/>
          <w:rtl/>
        </w:rPr>
        <w:t>،</w:t>
      </w:r>
      <w:r w:rsidRPr="001534F4">
        <w:rPr>
          <w:rtl/>
        </w:rPr>
        <w:t xml:space="preserve"> وا</w:t>
      </w:r>
      <w:r w:rsidRPr="001534F4">
        <w:rPr>
          <w:rFonts w:hint="cs"/>
          <w:rtl/>
        </w:rPr>
        <w:t>لإ</w:t>
      </w:r>
      <w:r w:rsidRPr="001534F4">
        <w:rPr>
          <w:rtl/>
        </w:rPr>
        <w:t>خوة مرتبة ثانية</w:t>
      </w:r>
      <w:r w:rsidR="00BC2565">
        <w:rPr>
          <w:rFonts w:hint="cs"/>
          <w:rtl/>
        </w:rPr>
        <w:t>.</w:t>
      </w:r>
    </w:p>
    <w:p w:rsidR="003325C6" w:rsidRPr="001534F4" w:rsidRDefault="003325C6" w:rsidP="000B2EA4">
      <w:pPr>
        <w:pStyle w:val="libNormal"/>
        <w:rPr>
          <w:rtl/>
        </w:rPr>
      </w:pPr>
      <w:r w:rsidRPr="001534F4">
        <w:rPr>
          <w:rtl/>
        </w:rPr>
        <w:t>وقال الحنفية والحنابلة</w:t>
      </w:r>
      <w:r w:rsidR="00BC2565">
        <w:rPr>
          <w:rFonts w:hint="cs"/>
          <w:rtl/>
        </w:rPr>
        <w:t>:</w:t>
      </w:r>
      <w:r w:rsidRPr="001534F4">
        <w:rPr>
          <w:rtl/>
        </w:rPr>
        <w:t xml:space="preserve"> إذا لم يكن ذو فرض ولا عصبة ولا وارث سوى البنات ح</w:t>
      </w:r>
      <w:r w:rsidRPr="001534F4">
        <w:rPr>
          <w:rFonts w:hint="cs"/>
          <w:rtl/>
        </w:rPr>
        <w:t>ِ</w:t>
      </w:r>
      <w:r w:rsidRPr="001534F4">
        <w:rPr>
          <w:rtl/>
        </w:rPr>
        <w:t>زن المال بأجمعه فرضاً ورداً</w:t>
      </w:r>
      <w:r w:rsidR="00BC2565">
        <w:rPr>
          <w:rFonts w:hint="cs"/>
          <w:rtl/>
        </w:rPr>
        <w:t>،</w:t>
      </w:r>
      <w:r w:rsidRPr="001534F4">
        <w:rPr>
          <w:rtl/>
        </w:rPr>
        <w:t xml:space="preserve"> وإلا</w:t>
      </w:r>
      <w:r w:rsidRPr="001534F4">
        <w:rPr>
          <w:rFonts w:hint="cs"/>
          <w:rtl/>
        </w:rPr>
        <w:t>ّ</w:t>
      </w:r>
      <w:r w:rsidRPr="001534F4">
        <w:rPr>
          <w:rtl/>
        </w:rPr>
        <w:t xml:space="preserve"> فإن كان معهن</w:t>
      </w:r>
      <w:r w:rsidRPr="001534F4">
        <w:rPr>
          <w:rFonts w:hint="cs"/>
          <w:rtl/>
        </w:rPr>
        <w:t>ّ</w:t>
      </w:r>
      <w:r w:rsidRPr="001534F4">
        <w:rPr>
          <w:rtl/>
        </w:rPr>
        <w:t xml:space="preserve"> أب أخذ الباقي عن الفرض</w:t>
      </w:r>
      <w:r w:rsidR="00BC2565">
        <w:rPr>
          <w:rFonts w:hint="cs"/>
          <w:rtl/>
        </w:rPr>
        <w:t>،</w:t>
      </w:r>
      <w:r w:rsidRPr="001534F4">
        <w:rPr>
          <w:rtl/>
        </w:rPr>
        <w:t xml:space="preserve"> فإن لم يكن فالجد لأب</w:t>
      </w:r>
      <w:r w:rsidR="00BC2565">
        <w:rPr>
          <w:rFonts w:hint="cs"/>
          <w:rtl/>
        </w:rPr>
        <w:t>،</w:t>
      </w:r>
      <w:r w:rsidRPr="001534F4">
        <w:rPr>
          <w:rtl/>
        </w:rPr>
        <w:t xml:space="preserve"> فإن لم يكن فالأخ </w:t>
      </w:r>
      <w:r w:rsidRPr="001534F4">
        <w:rPr>
          <w:rFonts w:hint="cs"/>
          <w:rtl/>
        </w:rPr>
        <w:t>لأ</w:t>
      </w:r>
      <w:r w:rsidRPr="001534F4">
        <w:rPr>
          <w:rtl/>
        </w:rPr>
        <w:t>بوين</w:t>
      </w:r>
      <w:r w:rsidR="00BC2565">
        <w:rPr>
          <w:rFonts w:hint="cs"/>
          <w:rtl/>
        </w:rPr>
        <w:t>،</w:t>
      </w:r>
      <w:r w:rsidRPr="001534F4">
        <w:rPr>
          <w:rtl/>
        </w:rPr>
        <w:t xml:space="preserve"> فإن لم يكن فالأخ لأب</w:t>
      </w:r>
      <w:r w:rsidR="00BC2565">
        <w:rPr>
          <w:rFonts w:hint="cs"/>
          <w:rtl/>
        </w:rPr>
        <w:t>،</w:t>
      </w:r>
      <w:r w:rsidRPr="001534F4">
        <w:rPr>
          <w:rtl/>
        </w:rPr>
        <w:t xml:space="preserve"> فإن لم يكن فابن الأخ لأبوين</w:t>
      </w:r>
      <w:r w:rsidR="00BC2565">
        <w:rPr>
          <w:rFonts w:hint="cs"/>
          <w:rtl/>
        </w:rPr>
        <w:t>،</w:t>
      </w:r>
      <w:r w:rsidRPr="001534F4">
        <w:rPr>
          <w:rtl/>
        </w:rPr>
        <w:t xml:space="preserve"> </w:t>
      </w:r>
      <w:r w:rsidRPr="001534F4">
        <w:rPr>
          <w:rFonts w:hint="cs"/>
          <w:rtl/>
        </w:rPr>
        <w:t>فإ</w:t>
      </w:r>
      <w:r w:rsidRPr="001534F4">
        <w:rPr>
          <w:rtl/>
        </w:rPr>
        <w:t>ن لم يكن فابن الأخ لأب</w:t>
      </w:r>
      <w:r w:rsidR="00BC2565">
        <w:rPr>
          <w:rFonts w:hint="cs"/>
          <w:rtl/>
        </w:rPr>
        <w:t>،</w:t>
      </w:r>
      <w:r w:rsidRPr="001534F4">
        <w:rPr>
          <w:rtl/>
        </w:rPr>
        <w:t xml:space="preserve"> </w:t>
      </w:r>
      <w:r w:rsidRPr="001534F4">
        <w:rPr>
          <w:rFonts w:hint="cs"/>
          <w:rtl/>
        </w:rPr>
        <w:t>فإ</w:t>
      </w:r>
      <w:r w:rsidRPr="001534F4">
        <w:rPr>
          <w:rtl/>
        </w:rPr>
        <w:t>ن لم يكن فالعم لأبوين</w:t>
      </w:r>
      <w:r w:rsidR="00BC2565">
        <w:rPr>
          <w:rFonts w:hint="cs"/>
          <w:rtl/>
        </w:rPr>
        <w:t>،</w:t>
      </w:r>
      <w:r w:rsidRPr="001534F4">
        <w:rPr>
          <w:rtl/>
        </w:rPr>
        <w:t xml:space="preserve"> </w:t>
      </w:r>
      <w:r w:rsidRPr="001534F4">
        <w:rPr>
          <w:rFonts w:hint="cs"/>
          <w:rtl/>
        </w:rPr>
        <w:t>فإ</w:t>
      </w:r>
      <w:r w:rsidRPr="001534F4">
        <w:rPr>
          <w:rtl/>
        </w:rPr>
        <w:t>ن لم يكن فالعم لأب</w:t>
      </w:r>
      <w:r w:rsidR="00BC2565">
        <w:rPr>
          <w:rFonts w:hint="cs"/>
          <w:rtl/>
        </w:rPr>
        <w:t>،</w:t>
      </w:r>
      <w:r w:rsidRPr="001534F4">
        <w:rPr>
          <w:rtl/>
        </w:rPr>
        <w:t xml:space="preserve"> فإن لم يكن فابن العم لأبوين، </w:t>
      </w:r>
      <w:r w:rsidRPr="001534F4">
        <w:rPr>
          <w:rFonts w:hint="cs"/>
          <w:rtl/>
        </w:rPr>
        <w:t>فإ</w:t>
      </w:r>
      <w:r w:rsidRPr="001534F4">
        <w:rPr>
          <w:rtl/>
        </w:rPr>
        <w:t>ن لم يكن فابن العم لأب</w:t>
      </w:r>
      <w:r w:rsidR="00BC2565">
        <w:rPr>
          <w:rFonts w:hint="cs"/>
          <w:rtl/>
        </w:rPr>
        <w:t>،</w:t>
      </w:r>
      <w:r w:rsidRPr="001534F4">
        <w:rPr>
          <w:rtl/>
        </w:rPr>
        <w:t xml:space="preserve"> </w:t>
      </w:r>
      <w:r w:rsidRPr="001534F4">
        <w:rPr>
          <w:rFonts w:hint="cs"/>
          <w:rtl/>
        </w:rPr>
        <w:t>فإ</w:t>
      </w:r>
      <w:r w:rsidRPr="001534F4">
        <w:rPr>
          <w:rtl/>
        </w:rPr>
        <w:t xml:space="preserve">ن </w:t>
      </w:r>
      <w:r w:rsidRPr="001534F4">
        <w:rPr>
          <w:rFonts w:hint="cs"/>
          <w:rtl/>
        </w:rPr>
        <w:t>فُقِد</w:t>
      </w:r>
      <w:r w:rsidRPr="001534F4">
        <w:rPr>
          <w:rtl/>
        </w:rPr>
        <w:t xml:space="preserve"> هؤلاء العصبات جميعاً</w:t>
      </w:r>
      <w:r w:rsidR="00BC2565">
        <w:rPr>
          <w:rFonts w:hint="cs"/>
          <w:rtl/>
        </w:rPr>
        <w:t>،</w:t>
      </w:r>
      <w:r w:rsidRPr="001534F4">
        <w:rPr>
          <w:rtl/>
        </w:rPr>
        <w:t xml:space="preserve"> و</w:t>
      </w:r>
      <w:r w:rsidRPr="001534F4">
        <w:rPr>
          <w:rFonts w:hint="cs"/>
          <w:rtl/>
        </w:rPr>
        <w:t>فُقِد</w:t>
      </w:r>
      <w:r w:rsidRPr="001534F4">
        <w:rPr>
          <w:rtl/>
        </w:rPr>
        <w:t xml:space="preserve"> أصحاب الفروض كا</w:t>
      </w:r>
      <w:r w:rsidRPr="001534F4">
        <w:rPr>
          <w:rFonts w:hint="cs"/>
          <w:rtl/>
        </w:rPr>
        <w:t>لأ</w:t>
      </w:r>
      <w:r w:rsidRPr="001534F4">
        <w:rPr>
          <w:rtl/>
        </w:rPr>
        <w:t>خوات حازت البنات جميع المال</w:t>
      </w:r>
      <w:r w:rsidR="00BC2565">
        <w:rPr>
          <w:rFonts w:hint="cs"/>
          <w:rtl/>
        </w:rPr>
        <w:t>،</w:t>
      </w:r>
      <w:r w:rsidRPr="001534F4">
        <w:rPr>
          <w:rtl/>
        </w:rPr>
        <w:t xml:space="preserve"> حتى ولو كان للميت أولاد بنات وأولاد </w:t>
      </w:r>
      <w:r w:rsidRPr="001534F4">
        <w:rPr>
          <w:rFonts w:hint="cs"/>
          <w:rtl/>
        </w:rPr>
        <w:t>أ</w:t>
      </w:r>
      <w:r w:rsidRPr="001534F4">
        <w:rPr>
          <w:rtl/>
        </w:rPr>
        <w:t>خوات</w:t>
      </w:r>
      <w:r w:rsidR="00BC2565">
        <w:rPr>
          <w:rtl/>
        </w:rPr>
        <w:t>،</w:t>
      </w:r>
      <w:r w:rsidRPr="001534F4">
        <w:rPr>
          <w:rFonts w:hint="cs"/>
          <w:rtl/>
        </w:rPr>
        <w:t xml:space="preserve"> </w:t>
      </w:r>
      <w:r w:rsidRPr="001534F4">
        <w:rPr>
          <w:rtl/>
        </w:rPr>
        <w:t xml:space="preserve">وبنات </w:t>
      </w:r>
      <w:r w:rsidRPr="001534F4">
        <w:rPr>
          <w:rFonts w:hint="cs"/>
          <w:rtl/>
        </w:rPr>
        <w:t>أ</w:t>
      </w:r>
      <w:r w:rsidRPr="001534F4">
        <w:rPr>
          <w:rtl/>
        </w:rPr>
        <w:t xml:space="preserve">خوة وأولاد </w:t>
      </w:r>
      <w:r w:rsidRPr="001534F4">
        <w:rPr>
          <w:rFonts w:hint="cs"/>
          <w:rtl/>
        </w:rPr>
        <w:t>أ</w:t>
      </w:r>
      <w:r w:rsidRPr="001534F4">
        <w:rPr>
          <w:rtl/>
        </w:rPr>
        <w:t>خوة من الأ</w:t>
      </w:r>
      <w:r w:rsidRPr="001534F4">
        <w:rPr>
          <w:rFonts w:hint="cs"/>
          <w:rtl/>
        </w:rPr>
        <w:t>ُ</w:t>
      </w:r>
      <w:r w:rsidRPr="001534F4">
        <w:rPr>
          <w:rtl/>
        </w:rPr>
        <w:t>م وعمات من جميع الجهات</w:t>
      </w:r>
      <w:r w:rsidR="00BC2565">
        <w:rPr>
          <w:rFonts w:hint="cs"/>
          <w:rtl/>
        </w:rPr>
        <w:t>،</w:t>
      </w:r>
      <w:r w:rsidRPr="001534F4">
        <w:rPr>
          <w:rtl/>
        </w:rPr>
        <w:t xml:space="preserve"> وعم من الأ</w:t>
      </w:r>
      <w:r w:rsidRPr="001534F4">
        <w:rPr>
          <w:rFonts w:hint="cs"/>
          <w:rtl/>
        </w:rPr>
        <w:t>ُ</w:t>
      </w:r>
      <w:r w:rsidRPr="001534F4">
        <w:rPr>
          <w:rtl/>
        </w:rPr>
        <w:t>م وأخوال وخالات وجد لأ</w:t>
      </w:r>
      <w:r w:rsidRPr="001534F4">
        <w:rPr>
          <w:rFonts w:hint="cs"/>
          <w:rtl/>
        </w:rPr>
        <w:t>ُ</w:t>
      </w:r>
      <w:r w:rsidRPr="001534F4">
        <w:rPr>
          <w:rtl/>
        </w:rPr>
        <w:t>م</w:t>
      </w:r>
      <w:r w:rsidR="00BC2565">
        <w:rPr>
          <w:rFonts w:hint="cs"/>
          <w:rtl/>
        </w:rPr>
        <w:t>.</w:t>
      </w:r>
    </w:p>
    <w:p w:rsidR="003325C6" w:rsidRPr="001534F4" w:rsidRDefault="003325C6" w:rsidP="000B2EA4">
      <w:pPr>
        <w:pStyle w:val="libNormal"/>
        <w:rPr>
          <w:rtl/>
        </w:rPr>
      </w:pPr>
      <w:r w:rsidRPr="001534F4">
        <w:rPr>
          <w:rtl/>
        </w:rPr>
        <w:t>وقال المالكية والشافعية</w:t>
      </w:r>
      <w:r w:rsidR="00BC2565">
        <w:rPr>
          <w:rFonts w:hint="cs"/>
          <w:rtl/>
        </w:rPr>
        <w:t>:</w:t>
      </w:r>
      <w:r w:rsidRPr="001534F4">
        <w:rPr>
          <w:rtl/>
        </w:rPr>
        <w:t xml:space="preserve"> إذا كانت الحال كذلك تأخذ كل من البنت الواحدة والبنات فرضها</w:t>
      </w:r>
      <w:r w:rsidR="00BC2565">
        <w:rPr>
          <w:rFonts w:hint="cs"/>
          <w:rtl/>
        </w:rPr>
        <w:t>،</w:t>
      </w:r>
      <w:r w:rsidRPr="001534F4">
        <w:rPr>
          <w:rtl/>
        </w:rPr>
        <w:t xml:space="preserve"> </w:t>
      </w:r>
      <w:r w:rsidRPr="001534F4">
        <w:rPr>
          <w:rFonts w:hint="cs"/>
          <w:rtl/>
        </w:rPr>
        <w:t>و</w:t>
      </w:r>
      <w:r w:rsidRPr="001534F4">
        <w:rPr>
          <w:rtl/>
        </w:rPr>
        <w:t>يُرد</w:t>
      </w:r>
      <w:r w:rsidRPr="001534F4">
        <w:rPr>
          <w:rFonts w:hint="cs"/>
          <w:rtl/>
        </w:rPr>
        <w:t>ّ</w:t>
      </w:r>
      <w:r w:rsidRPr="001534F4">
        <w:rPr>
          <w:rtl/>
        </w:rPr>
        <w:t xml:space="preserve"> الباقي لبيت المال</w:t>
      </w:r>
      <w:r w:rsidR="00BC2565">
        <w:rPr>
          <w:rFonts w:hint="cs"/>
          <w:rtl/>
        </w:rPr>
        <w:t>.</w:t>
      </w:r>
      <w:r w:rsidRPr="001534F4">
        <w:rPr>
          <w:rFonts w:hint="cs"/>
          <w:rtl/>
        </w:rPr>
        <w:t xml:space="preserve"> </w:t>
      </w:r>
      <w:r w:rsidR="00BC2565">
        <w:rPr>
          <w:rtl/>
        </w:rPr>
        <w:t>(</w:t>
      </w:r>
      <w:r w:rsidRPr="001534F4">
        <w:rPr>
          <w:rtl/>
        </w:rPr>
        <w:t>المغني ج6 باب الفرائض</w:t>
      </w:r>
      <w:r w:rsidR="00BC2565">
        <w:rPr>
          <w:rtl/>
        </w:rPr>
        <w:t>،</w:t>
      </w:r>
      <w:r w:rsidRPr="001534F4">
        <w:rPr>
          <w:rFonts w:hint="cs"/>
          <w:rtl/>
        </w:rPr>
        <w:t xml:space="preserve"> </w:t>
      </w:r>
      <w:r w:rsidRPr="001534F4">
        <w:rPr>
          <w:rtl/>
        </w:rPr>
        <w:t>وكشف الحقائق ج2 ص356</w:t>
      </w:r>
      <w:r w:rsidR="00BC2565">
        <w:rPr>
          <w:rFonts w:hint="cs"/>
          <w:rtl/>
        </w:rPr>
        <w:t>).</w:t>
      </w:r>
    </w:p>
    <w:p w:rsidR="003325C6" w:rsidRDefault="003325C6" w:rsidP="005C4D6D">
      <w:pPr>
        <w:pStyle w:val="libNormal"/>
      </w:pPr>
      <w:r>
        <w:rPr>
          <w:rtl/>
        </w:rPr>
        <w:br w:type="page"/>
      </w:r>
    </w:p>
    <w:p w:rsidR="003325C6" w:rsidRPr="009B0251" w:rsidRDefault="003325C6" w:rsidP="009B0251">
      <w:pPr>
        <w:pStyle w:val="libBold1"/>
        <w:rPr>
          <w:rtl/>
        </w:rPr>
      </w:pPr>
      <w:r w:rsidRPr="001534F4">
        <w:rPr>
          <w:rFonts w:hint="cs"/>
          <w:rtl/>
        </w:rPr>
        <w:lastRenderedPageBreak/>
        <w:t>أ</w:t>
      </w:r>
      <w:r w:rsidRPr="001534F4">
        <w:rPr>
          <w:rtl/>
        </w:rPr>
        <w:t>ولاد الأولاد</w:t>
      </w:r>
      <w:r w:rsidR="00BC2565">
        <w:rPr>
          <w:rFonts w:hint="cs"/>
          <w:rtl/>
        </w:rPr>
        <w:t>:</w:t>
      </w:r>
    </w:p>
    <w:p w:rsidR="003325C6" w:rsidRPr="001534F4" w:rsidRDefault="003325C6" w:rsidP="000B2EA4">
      <w:pPr>
        <w:pStyle w:val="libNormal"/>
        <w:rPr>
          <w:rtl/>
        </w:rPr>
      </w:pPr>
      <w:r w:rsidRPr="001534F4">
        <w:rPr>
          <w:rtl/>
        </w:rPr>
        <w:t>اختلفوا فيما إذا ترك الميت أولادا</w:t>
      </w:r>
      <w:r w:rsidRPr="001534F4">
        <w:rPr>
          <w:rFonts w:hint="cs"/>
          <w:rtl/>
        </w:rPr>
        <w:t>ً</w:t>
      </w:r>
      <w:r w:rsidRPr="001534F4">
        <w:rPr>
          <w:rtl/>
        </w:rPr>
        <w:t xml:space="preserve"> وأولاد أولاد</w:t>
      </w:r>
      <w:r w:rsidR="00BC2565">
        <w:rPr>
          <w:rFonts w:hint="cs"/>
          <w:rtl/>
        </w:rPr>
        <w:t>،</w:t>
      </w:r>
      <w:r w:rsidRPr="001534F4">
        <w:rPr>
          <w:rtl/>
        </w:rPr>
        <w:t xml:space="preserve"> وقد أجمع الأربعة على أن</w:t>
      </w:r>
      <w:r w:rsidRPr="001534F4">
        <w:rPr>
          <w:rFonts w:hint="cs"/>
          <w:rtl/>
        </w:rPr>
        <w:t>ّ</w:t>
      </w:r>
      <w:r w:rsidRPr="001534F4">
        <w:rPr>
          <w:rtl/>
        </w:rPr>
        <w:t xml:space="preserve"> الابن يحجب أولاد الأولاد ذكوراً كانوا أو </w:t>
      </w:r>
      <w:r w:rsidRPr="001534F4">
        <w:rPr>
          <w:rFonts w:hint="cs"/>
          <w:rtl/>
        </w:rPr>
        <w:t>إ</w:t>
      </w:r>
      <w:r w:rsidRPr="001534F4">
        <w:rPr>
          <w:rtl/>
        </w:rPr>
        <w:t>ناثاً</w:t>
      </w:r>
      <w:r w:rsidR="00BC2565">
        <w:rPr>
          <w:rFonts w:hint="cs"/>
          <w:rtl/>
        </w:rPr>
        <w:t>،</w:t>
      </w:r>
      <w:r w:rsidRPr="001534F4">
        <w:rPr>
          <w:rtl/>
        </w:rPr>
        <w:t xml:space="preserve"> أي أن</w:t>
      </w:r>
      <w:r w:rsidRPr="001534F4">
        <w:rPr>
          <w:rFonts w:hint="cs"/>
          <w:rtl/>
        </w:rPr>
        <w:t>ّ</w:t>
      </w:r>
      <w:r w:rsidRPr="001534F4">
        <w:rPr>
          <w:rtl/>
        </w:rPr>
        <w:t xml:space="preserve"> أولاد الأولاد لا يرثون شيئاً مع الابن</w:t>
      </w:r>
      <w:r w:rsidR="00BC2565">
        <w:rPr>
          <w:rFonts w:hint="cs"/>
          <w:rtl/>
        </w:rPr>
        <w:t>،</w:t>
      </w:r>
      <w:r w:rsidRPr="001534F4">
        <w:rPr>
          <w:rtl/>
        </w:rPr>
        <w:t xml:space="preserve"> وإذا ترك الميت بنتاً</w:t>
      </w:r>
      <w:r w:rsidRPr="001534F4">
        <w:rPr>
          <w:rFonts w:hint="cs"/>
          <w:rtl/>
        </w:rPr>
        <w:t xml:space="preserve"> </w:t>
      </w:r>
      <w:r w:rsidRPr="001534F4">
        <w:rPr>
          <w:rtl/>
        </w:rPr>
        <w:t>وأولاد ابن</w:t>
      </w:r>
      <w:r w:rsidR="00BC2565">
        <w:rPr>
          <w:rFonts w:hint="cs"/>
          <w:rtl/>
        </w:rPr>
        <w:t>،</w:t>
      </w:r>
      <w:r w:rsidRPr="001534F4">
        <w:rPr>
          <w:rtl/>
        </w:rPr>
        <w:t xml:space="preserve"> </w:t>
      </w:r>
      <w:r w:rsidRPr="001534F4">
        <w:rPr>
          <w:rFonts w:hint="cs"/>
          <w:rtl/>
        </w:rPr>
        <w:t>فإ</w:t>
      </w:r>
      <w:r w:rsidRPr="001534F4">
        <w:rPr>
          <w:rtl/>
        </w:rPr>
        <w:t>ن كان أولاد الابن ذكوراً فقط أو ذكوراً و</w:t>
      </w:r>
      <w:r w:rsidRPr="001534F4">
        <w:rPr>
          <w:rFonts w:hint="cs"/>
          <w:rtl/>
        </w:rPr>
        <w:t>إ</w:t>
      </w:r>
      <w:r w:rsidRPr="001534F4">
        <w:rPr>
          <w:rtl/>
        </w:rPr>
        <w:t>ناثاً أخذت البنت النصف</w:t>
      </w:r>
      <w:r w:rsidR="00BC2565">
        <w:rPr>
          <w:rFonts w:hint="cs"/>
          <w:rtl/>
        </w:rPr>
        <w:t>،</w:t>
      </w:r>
      <w:r w:rsidRPr="001534F4">
        <w:rPr>
          <w:rtl/>
        </w:rPr>
        <w:t xml:space="preserve"> والنصف الآخر لأولاد الابن</w:t>
      </w:r>
      <w:r w:rsidR="00BC2565">
        <w:rPr>
          <w:rFonts w:hint="cs"/>
          <w:rtl/>
        </w:rPr>
        <w:t>،</w:t>
      </w:r>
      <w:r w:rsidRPr="001534F4">
        <w:rPr>
          <w:rtl/>
        </w:rPr>
        <w:t xml:space="preserve"> يقتسمونه للذكر مثل حظ ا</w:t>
      </w:r>
      <w:r w:rsidRPr="001534F4">
        <w:rPr>
          <w:rFonts w:hint="cs"/>
          <w:rtl/>
        </w:rPr>
        <w:t>لأُ</w:t>
      </w:r>
      <w:r w:rsidRPr="001534F4">
        <w:rPr>
          <w:rtl/>
        </w:rPr>
        <w:t>نثيين</w:t>
      </w:r>
      <w:r w:rsidR="00BC2565">
        <w:rPr>
          <w:rFonts w:hint="cs"/>
          <w:rtl/>
        </w:rPr>
        <w:t>.</w:t>
      </w:r>
      <w:r w:rsidRPr="001534F4">
        <w:rPr>
          <w:rtl/>
        </w:rPr>
        <w:t xml:space="preserve"> وإذا كان مع البنت الواحدة بنات ابن</w:t>
      </w:r>
      <w:r w:rsidR="00BC2565">
        <w:rPr>
          <w:rFonts w:hint="cs"/>
          <w:rtl/>
        </w:rPr>
        <w:t>،</w:t>
      </w:r>
      <w:r w:rsidRPr="001534F4">
        <w:rPr>
          <w:rtl/>
        </w:rPr>
        <w:t xml:space="preserve"> فللبنت النصف</w:t>
      </w:r>
      <w:r w:rsidR="00BC2565">
        <w:rPr>
          <w:rFonts w:hint="cs"/>
          <w:rtl/>
        </w:rPr>
        <w:t>،</w:t>
      </w:r>
      <w:r w:rsidRPr="001534F4">
        <w:rPr>
          <w:rtl/>
        </w:rPr>
        <w:t xml:space="preserve"> ولبنات الابن واحدة أو أكثر السدس</w:t>
      </w:r>
      <w:r w:rsidR="00BC2565">
        <w:rPr>
          <w:rFonts w:hint="cs"/>
          <w:rtl/>
        </w:rPr>
        <w:t>،</w:t>
      </w:r>
      <w:r w:rsidRPr="001534F4">
        <w:rPr>
          <w:rtl/>
        </w:rPr>
        <w:t xml:space="preserve"> وما بقي </w:t>
      </w:r>
      <w:r w:rsidRPr="001534F4">
        <w:rPr>
          <w:rFonts w:hint="cs"/>
          <w:rtl/>
        </w:rPr>
        <w:t>للأ</w:t>
      </w:r>
      <w:r w:rsidRPr="001534F4">
        <w:rPr>
          <w:rtl/>
        </w:rPr>
        <w:t>خت</w:t>
      </w:r>
      <w:r w:rsidR="00BC2565">
        <w:rPr>
          <w:rtl/>
        </w:rPr>
        <w:t>.</w:t>
      </w:r>
      <w:r w:rsidRPr="001534F4">
        <w:rPr>
          <w:rtl/>
        </w:rPr>
        <w:t xml:space="preserve"> </w:t>
      </w:r>
      <w:r w:rsidR="00BC2565">
        <w:rPr>
          <w:rtl/>
        </w:rPr>
        <w:t>(</w:t>
      </w:r>
      <w:r w:rsidRPr="001534F4">
        <w:rPr>
          <w:rtl/>
        </w:rPr>
        <w:t>المغني ج6 ص172 طبعة ثالثة</w:t>
      </w:r>
      <w:r w:rsidR="00BC2565">
        <w:rPr>
          <w:rFonts w:hint="cs"/>
          <w:rtl/>
        </w:rPr>
        <w:t>).</w:t>
      </w:r>
    </w:p>
    <w:p w:rsidR="003325C6" w:rsidRPr="001534F4" w:rsidRDefault="003325C6" w:rsidP="000B2EA4">
      <w:pPr>
        <w:pStyle w:val="libNormal"/>
        <w:rPr>
          <w:rtl/>
        </w:rPr>
      </w:pPr>
      <w:r w:rsidRPr="001534F4">
        <w:rPr>
          <w:rtl/>
        </w:rPr>
        <w:t>وإذا كان للميت بنتان</w:t>
      </w:r>
      <w:r w:rsidRPr="001534F4">
        <w:rPr>
          <w:rFonts w:hint="cs"/>
          <w:rtl/>
        </w:rPr>
        <w:t xml:space="preserve"> </w:t>
      </w:r>
      <w:r w:rsidRPr="001534F4">
        <w:rPr>
          <w:rtl/>
        </w:rPr>
        <w:t>وأولاد ابن</w:t>
      </w:r>
      <w:r w:rsidR="00BC2565">
        <w:rPr>
          <w:rtl/>
        </w:rPr>
        <w:t>،</w:t>
      </w:r>
      <w:r w:rsidRPr="001534F4">
        <w:rPr>
          <w:rFonts w:hint="cs"/>
          <w:rtl/>
        </w:rPr>
        <w:t xml:space="preserve"> يُنظر</w:t>
      </w:r>
      <w:r w:rsidR="00BC2565">
        <w:rPr>
          <w:rFonts w:hint="cs"/>
          <w:rtl/>
        </w:rPr>
        <w:t>:</w:t>
      </w:r>
      <w:r w:rsidRPr="001534F4">
        <w:rPr>
          <w:rtl/>
        </w:rPr>
        <w:t xml:space="preserve"> </w:t>
      </w:r>
      <w:r w:rsidRPr="001534F4">
        <w:rPr>
          <w:rFonts w:hint="cs"/>
          <w:rtl/>
        </w:rPr>
        <w:t>فإ</w:t>
      </w:r>
      <w:r w:rsidRPr="001534F4">
        <w:rPr>
          <w:rtl/>
        </w:rPr>
        <w:t xml:space="preserve">ن لم يكن مع أولاد الابن ذكر فليس </w:t>
      </w:r>
      <w:r w:rsidRPr="001534F4">
        <w:rPr>
          <w:rFonts w:hint="cs"/>
          <w:rtl/>
        </w:rPr>
        <w:t>لهنّ</w:t>
      </w:r>
      <w:r w:rsidRPr="001534F4">
        <w:rPr>
          <w:rtl/>
        </w:rPr>
        <w:t xml:space="preserve"> شيء</w:t>
      </w:r>
      <w:r w:rsidR="00BC2565">
        <w:rPr>
          <w:rFonts w:hint="cs"/>
          <w:rtl/>
        </w:rPr>
        <w:t>،</w:t>
      </w:r>
      <w:r w:rsidRPr="001534F4">
        <w:rPr>
          <w:rtl/>
        </w:rPr>
        <w:t xml:space="preserve"> و</w:t>
      </w:r>
      <w:r w:rsidRPr="001534F4">
        <w:rPr>
          <w:rFonts w:hint="cs"/>
          <w:rtl/>
        </w:rPr>
        <w:t>إ</w:t>
      </w:r>
      <w:r w:rsidRPr="001534F4">
        <w:rPr>
          <w:rtl/>
        </w:rPr>
        <w:t>ن كان معهن ذكر أخذت البنتان فأكثر الثلثين</w:t>
      </w:r>
      <w:r w:rsidR="00BC2565">
        <w:rPr>
          <w:rFonts w:hint="cs"/>
          <w:rtl/>
        </w:rPr>
        <w:t>،</w:t>
      </w:r>
      <w:r w:rsidRPr="001534F4">
        <w:rPr>
          <w:rtl/>
        </w:rPr>
        <w:t xml:space="preserve"> والباقي لأولاد الابن</w:t>
      </w:r>
      <w:r w:rsidR="00BC2565">
        <w:rPr>
          <w:rFonts w:hint="cs"/>
          <w:rtl/>
        </w:rPr>
        <w:t>،</w:t>
      </w:r>
      <w:r w:rsidRPr="001534F4">
        <w:rPr>
          <w:rtl/>
        </w:rPr>
        <w:t xml:space="preserve"> يقتسمونه للذكر مثل حظ ا</w:t>
      </w:r>
      <w:r w:rsidRPr="001534F4">
        <w:rPr>
          <w:rFonts w:hint="cs"/>
          <w:rtl/>
        </w:rPr>
        <w:t>لأُ</w:t>
      </w:r>
      <w:r w:rsidRPr="001534F4">
        <w:rPr>
          <w:rtl/>
        </w:rPr>
        <w:t>نثيين</w:t>
      </w:r>
      <w:r w:rsidR="00BC2565">
        <w:rPr>
          <w:rtl/>
        </w:rPr>
        <w:t>.</w:t>
      </w:r>
      <w:r w:rsidRPr="001534F4">
        <w:rPr>
          <w:rtl/>
        </w:rPr>
        <w:t xml:space="preserve"> </w:t>
      </w:r>
      <w:r w:rsidR="00BC2565">
        <w:rPr>
          <w:rtl/>
        </w:rPr>
        <w:t>(</w:t>
      </w:r>
      <w:r w:rsidRPr="001534F4">
        <w:rPr>
          <w:rtl/>
        </w:rPr>
        <w:t>المغني ج6 ص170 و172</w:t>
      </w:r>
      <w:r w:rsidR="00BC2565">
        <w:rPr>
          <w:rFonts w:hint="cs"/>
          <w:rtl/>
        </w:rPr>
        <w:t>).</w:t>
      </w:r>
      <w:r w:rsidRPr="001534F4">
        <w:rPr>
          <w:rtl/>
        </w:rPr>
        <w:t xml:space="preserve"> والبنت تحجب أولاد البنت الأخرى</w:t>
      </w:r>
      <w:r w:rsidR="00BC2565">
        <w:rPr>
          <w:rFonts w:hint="cs"/>
          <w:rtl/>
        </w:rPr>
        <w:t>،</w:t>
      </w:r>
      <w:r w:rsidRPr="001534F4">
        <w:rPr>
          <w:rtl/>
        </w:rPr>
        <w:t xml:space="preserve"> كما يحجب الابن ابن الابن</w:t>
      </w:r>
      <w:r w:rsidR="00BC2565">
        <w:rPr>
          <w:rFonts w:hint="cs"/>
          <w:rtl/>
        </w:rPr>
        <w:t>.</w:t>
      </w:r>
    </w:p>
    <w:p w:rsidR="003325C6" w:rsidRPr="001534F4" w:rsidRDefault="003325C6" w:rsidP="000B2EA4">
      <w:pPr>
        <w:pStyle w:val="libNormal"/>
        <w:rPr>
          <w:rtl/>
        </w:rPr>
      </w:pPr>
      <w:r w:rsidRPr="001534F4">
        <w:rPr>
          <w:rtl/>
        </w:rPr>
        <w:t>وقال الإمامية</w:t>
      </w:r>
      <w:r w:rsidR="00BC2565">
        <w:rPr>
          <w:rFonts w:hint="cs"/>
          <w:rtl/>
        </w:rPr>
        <w:t>:</w:t>
      </w:r>
      <w:r w:rsidRPr="001534F4">
        <w:rPr>
          <w:rtl/>
        </w:rPr>
        <w:t xml:space="preserve"> لا يرث واحد من أولاد الأولاد مع وجود واحد من الأولاد ذكراً كان أو </w:t>
      </w:r>
      <w:r w:rsidRPr="001534F4">
        <w:rPr>
          <w:rFonts w:hint="cs"/>
          <w:rtl/>
        </w:rPr>
        <w:t>أ</w:t>
      </w:r>
      <w:r w:rsidRPr="001534F4">
        <w:rPr>
          <w:rtl/>
        </w:rPr>
        <w:t>نثى</w:t>
      </w:r>
      <w:r w:rsidR="00BC2565">
        <w:rPr>
          <w:rFonts w:hint="cs"/>
          <w:rtl/>
        </w:rPr>
        <w:t>،</w:t>
      </w:r>
      <w:r w:rsidRPr="001534F4">
        <w:rPr>
          <w:rtl/>
        </w:rPr>
        <w:t xml:space="preserve"> فاذا ترك بنتاً</w:t>
      </w:r>
      <w:r w:rsidR="00BC2565">
        <w:rPr>
          <w:rFonts w:hint="cs"/>
          <w:rtl/>
        </w:rPr>
        <w:t>،</w:t>
      </w:r>
      <w:r w:rsidRPr="001534F4">
        <w:rPr>
          <w:rtl/>
        </w:rPr>
        <w:t xml:space="preserve"> وابن ابن</w:t>
      </w:r>
      <w:r w:rsidR="00BC2565">
        <w:rPr>
          <w:rFonts w:hint="cs"/>
          <w:rtl/>
        </w:rPr>
        <w:t>،</w:t>
      </w:r>
      <w:r w:rsidRPr="001534F4">
        <w:rPr>
          <w:rtl/>
        </w:rPr>
        <w:t xml:space="preserve"> فالمال كله للبنت</w:t>
      </w:r>
      <w:r w:rsidR="00BC2565">
        <w:rPr>
          <w:rFonts w:hint="cs"/>
          <w:rtl/>
        </w:rPr>
        <w:t>،</w:t>
      </w:r>
      <w:r w:rsidRPr="001534F4">
        <w:rPr>
          <w:rtl/>
        </w:rPr>
        <w:t xml:space="preserve"> ولا شيء لابن الابن</w:t>
      </w:r>
      <w:r w:rsidR="00BC2565">
        <w:rPr>
          <w:rFonts w:hint="cs"/>
          <w:rtl/>
        </w:rPr>
        <w:t>.</w:t>
      </w:r>
    </w:p>
    <w:p w:rsidR="003325C6" w:rsidRPr="001534F4" w:rsidRDefault="003325C6" w:rsidP="000B2EA4">
      <w:pPr>
        <w:pStyle w:val="libNormal"/>
        <w:rPr>
          <w:rtl/>
        </w:rPr>
      </w:pPr>
      <w:r w:rsidRPr="001534F4">
        <w:rPr>
          <w:rtl/>
        </w:rPr>
        <w:t xml:space="preserve">وإذا لم يكن للميت أولاد أبداً لا ذكور ولا </w:t>
      </w:r>
      <w:r w:rsidRPr="001534F4">
        <w:rPr>
          <w:rFonts w:hint="cs"/>
          <w:rtl/>
        </w:rPr>
        <w:t>إ</w:t>
      </w:r>
      <w:r w:rsidRPr="001534F4">
        <w:rPr>
          <w:rtl/>
        </w:rPr>
        <w:t>ناث</w:t>
      </w:r>
      <w:r w:rsidR="00BC2565">
        <w:rPr>
          <w:rFonts w:hint="cs"/>
          <w:rtl/>
        </w:rPr>
        <w:t>،</w:t>
      </w:r>
      <w:r w:rsidRPr="001534F4">
        <w:rPr>
          <w:rtl/>
        </w:rPr>
        <w:t xml:space="preserve"> وكان له أولاد أولاد فقد أجمعت المذاهب الأربعة على أن</w:t>
      </w:r>
      <w:r w:rsidRPr="001534F4">
        <w:rPr>
          <w:rFonts w:hint="cs"/>
          <w:rtl/>
        </w:rPr>
        <w:t>ّ</w:t>
      </w:r>
      <w:r w:rsidRPr="001534F4">
        <w:rPr>
          <w:rtl/>
        </w:rPr>
        <w:t xml:space="preserve"> ابن الابن كالابن يقوم مقامه في الحجب والتعصيب وما إلى ذاك</w:t>
      </w:r>
      <w:r w:rsidR="00BC2565">
        <w:rPr>
          <w:rFonts w:hint="cs"/>
          <w:rtl/>
        </w:rPr>
        <w:t>،</w:t>
      </w:r>
      <w:r w:rsidRPr="001534F4">
        <w:rPr>
          <w:rtl/>
        </w:rPr>
        <w:t xml:space="preserve"> وإذ كان مع ابن الابن </w:t>
      </w:r>
      <w:r w:rsidRPr="001534F4">
        <w:rPr>
          <w:rFonts w:hint="cs"/>
          <w:rtl/>
        </w:rPr>
        <w:t>أ</w:t>
      </w:r>
      <w:r w:rsidRPr="001534F4">
        <w:rPr>
          <w:rtl/>
        </w:rPr>
        <w:t>خوات اقتسموا المال للذكر مثل حظ ا</w:t>
      </w:r>
      <w:r w:rsidRPr="001534F4">
        <w:rPr>
          <w:rFonts w:hint="cs"/>
          <w:rtl/>
        </w:rPr>
        <w:t>لأُ</w:t>
      </w:r>
      <w:r w:rsidRPr="001534F4">
        <w:rPr>
          <w:rtl/>
        </w:rPr>
        <w:t>نثيين</w:t>
      </w:r>
      <w:r w:rsidR="00BC2565">
        <w:rPr>
          <w:rFonts w:hint="cs"/>
          <w:rtl/>
        </w:rPr>
        <w:t>.</w:t>
      </w:r>
      <w:r w:rsidRPr="001534F4">
        <w:rPr>
          <w:rtl/>
        </w:rPr>
        <w:t xml:space="preserve"> وأجمع الأربعة أيضاً على أن</w:t>
      </w:r>
      <w:r w:rsidRPr="001534F4">
        <w:rPr>
          <w:rFonts w:hint="cs"/>
          <w:rtl/>
        </w:rPr>
        <w:t>ّ</w:t>
      </w:r>
      <w:r w:rsidRPr="001534F4">
        <w:rPr>
          <w:rtl/>
        </w:rPr>
        <w:t xml:space="preserve"> بنات الابن بمنزلة البنات للص</w:t>
      </w:r>
      <w:r w:rsidRPr="001534F4">
        <w:rPr>
          <w:rFonts w:hint="cs"/>
          <w:rtl/>
        </w:rPr>
        <w:t>ُ</w:t>
      </w:r>
      <w:r w:rsidRPr="001534F4">
        <w:rPr>
          <w:rtl/>
        </w:rPr>
        <w:t xml:space="preserve">لب عند عدمهن في </w:t>
      </w:r>
      <w:r w:rsidRPr="001534F4">
        <w:rPr>
          <w:rFonts w:hint="cs"/>
          <w:rtl/>
        </w:rPr>
        <w:t>أ</w:t>
      </w:r>
      <w:r w:rsidRPr="001534F4">
        <w:rPr>
          <w:rtl/>
        </w:rPr>
        <w:t>ن</w:t>
      </w:r>
      <w:r w:rsidRPr="001534F4">
        <w:rPr>
          <w:rFonts w:hint="cs"/>
          <w:rtl/>
        </w:rPr>
        <w:t>ّ</w:t>
      </w:r>
      <w:r w:rsidRPr="001534F4">
        <w:rPr>
          <w:rtl/>
        </w:rPr>
        <w:t xml:space="preserve"> للواحدة النصف</w:t>
      </w:r>
      <w:r w:rsidR="00BC2565">
        <w:rPr>
          <w:rFonts w:hint="cs"/>
          <w:rtl/>
        </w:rPr>
        <w:t>،</w:t>
      </w:r>
      <w:r w:rsidRPr="001534F4">
        <w:rPr>
          <w:rtl/>
        </w:rPr>
        <w:t xml:space="preserve"> وللاثنتين فأكثر الثلثين</w:t>
      </w:r>
      <w:r w:rsidR="00BC2565">
        <w:rPr>
          <w:rFonts w:hint="cs"/>
          <w:rtl/>
        </w:rPr>
        <w:t>،</w:t>
      </w:r>
      <w:r w:rsidRPr="001534F4">
        <w:rPr>
          <w:rtl/>
        </w:rPr>
        <w:t xml:space="preserve"> وفي حجبهن ا</w:t>
      </w:r>
      <w:r w:rsidRPr="001534F4">
        <w:rPr>
          <w:rFonts w:hint="cs"/>
          <w:rtl/>
        </w:rPr>
        <w:t>لإ</w:t>
      </w:r>
      <w:r w:rsidRPr="001534F4">
        <w:rPr>
          <w:rtl/>
        </w:rPr>
        <w:t>خوة من الأ</w:t>
      </w:r>
      <w:r w:rsidRPr="001534F4">
        <w:rPr>
          <w:rFonts w:hint="cs"/>
          <w:rtl/>
        </w:rPr>
        <w:t>ُ</w:t>
      </w:r>
      <w:r w:rsidRPr="001534F4">
        <w:rPr>
          <w:rtl/>
        </w:rPr>
        <w:t>م</w:t>
      </w:r>
      <w:r w:rsidR="00BC2565">
        <w:rPr>
          <w:rFonts w:hint="cs"/>
          <w:rtl/>
        </w:rPr>
        <w:t>،</w:t>
      </w:r>
      <w:r w:rsidRPr="001534F4">
        <w:rPr>
          <w:rtl/>
        </w:rPr>
        <w:t xml:space="preserve"> وفي </w:t>
      </w:r>
      <w:r w:rsidRPr="001534F4">
        <w:rPr>
          <w:rFonts w:hint="cs"/>
          <w:rtl/>
        </w:rPr>
        <w:t>أ</w:t>
      </w:r>
      <w:r w:rsidRPr="001534F4">
        <w:rPr>
          <w:rtl/>
        </w:rPr>
        <w:t>ن</w:t>
      </w:r>
      <w:r w:rsidRPr="001534F4">
        <w:rPr>
          <w:rFonts w:hint="cs"/>
          <w:rtl/>
        </w:rPr>
        <w:t>ّ</w:t>
      </w:r>
      <w:r w:rsidRPr="001534F4">
        <w:rPr>
          <w:rtl/>
        </w:rPr>
        <w:t>ه إذا كان معهن ابن ابن يقتسمون المال للذكر مثل حظ ا</w:t>
      </w:r>
      <w:r w:rsidRPr="001534F4">
        <w:rPr>
          <w:rFonts w:hint="cs"/>
          <w:rtl/>
        </w:rPr>
        <w:t>لأُ</w:t>
      </w:r>
      <w:r w:rsidRPr="001534F4">
        <w:rPr>
          <w:rtl/>
        </w:rPr>
        <w:t>نثيين</w:t>
      </w:r>
      <w:r w:rsidR="00BC2565">
        <w:rPr>
          <w:rFonts w:hint="cs"/>
          <w:rtl/>
        </w:rPr>
        <w:t>،</w:t>
      </w:r>
      <w:r w:rsidRPr="001534F4">
        <w:rPr>
          <w:rtl/>
        </w:rPr>
        <w:t xml:space="preserve"> سواء أكان</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ابن الابن أخاً لهن أو ابن عم</w:t>
      </w:r>
      <w:r w:rsidR="00BC2565">
        <w:rPr>
          <w:rFonts w:hint="cs"/>
          <w:rtl/>
        </w:rPr>
        <w:t>.</w:t>
      </w:r>
      <w:r w:rsidRPr="001534F4">
        <w:rPr>
          <w:rtl/>
        </w:rPr>
        <w:t xml:space="preserve"> وبالجملة</w:t>
      </w:r>
      <w:r w:rsidR="00BC2565">
        <w:rPr>
          <w:rtl/>
        </w:rPr>
        <w:t>:</w:t>
      </w:r>
      <w:r w:rsidRPr="001534F4">
        <w:rPr>
          <w:rFonts w:hint="cs"/>
          <w:rtl/>
        </w:rPr>
        <w:t xml:space="preserve"> إ</w:t>
      </w:r>
      <w:r w:rsidRPr="001534F4">
        <w:rPr>
          <w:rtl/>
        </w:rPr>
        <w:t>ن</w:t>
      </w:r>
      <w:r w:rsidRPr="001534F4">
        <w:rPr>
          <w:rFonts w:hint="cs"/>
          <w:rtl/>
        </w:rPr>
        <w:t>ّ</w:t>
      </w:r>
      <w:r w:rsidRPr="001534F4">
        <w:rPr>
          <w:rtl/>
        </w:rPr>
        <w:t xml:space="preserve"> بنت الابن كالبنت</w:t>
      </w:r>
      <w:r w:rsidR="00BC2565">
        <w:rPr>
          <w:rFonts w:hint="cs"/>
          <w:rtl/>
        </w:rPr>
        <w:t>،</w:t>
      </w:r>
      <w:r w:rsidRPr="001534F4">
        <w:rPr>
          <w:rtl/>
        </w:rPr>
        <w:t xml:space="preserve"> وبتعبير ثان</w:t>
      </w:r>
      <w:r w:rsidRPr="001534F4">
        <w:rPr>
          <w:rFonts w:hint="cs"/>
          <w:rtl/>
        </w:rPr>
        <w:t>ٍ</w:t>
      </w:r>
      <w:r w:rsidR="00BC2565">
        <w:rPr>
          <w:rtl/>
        </w:rPr>
        <w:t>:</w:t>
      </w:r>
      <w:r w:rsidRPr="001534F4">
        <w:rPr>
          <w:rFonts w:hint="cs"/>
          <w:rtl/>
        </w:rPr>
        <w:t xml:space="preserve"> إ</w:t>
      </w:r>
      <w:r w:rsidRPr="001534F4">
        <w:rPr>
          <w:rtl/>
        </w:rPr>
        <w:t>ن</w:t>
      </w:r>
      <w:r w:rsidRPr="001534F4">
        <w:rPr>
          <w:rFonts w:hint="cs"/>
          <w:rtl/>
        </w:rPr>
        <w:t>ّ</w:t>
      </w:r>
      <w:r w:rsidRPr="001534F4">
        <w:rPr>
          <w:rtl/>
        </w:rPr>
        <w:t xml:space="preserve"> أولاد ابن الميت كأولاد الميت تماماً</w:t>
      </w:r>
      <w:r w:rsidR="00BC2565">
        <w:rPr>
          <w:rtl/>
        </w:rPr>
        <w:t>.</w:t>
      </w:r>
      <w:r w:rsidRPr="001534F4">
        <w:rPr>
          <w:rtl/>
        </w:rPr>
        <w:t xml:space="preserve"> </w:t>
      </w:r>
      <w:r w:rsidR="00BC2565">
        <w:rPr>
          <w:rtl/>
        </w:rPr>
        <w:t>(</w:t>
      </w:r>
      <w:r w:rsidRPr="001534F4">
        <w:rPr>
          <w:rtl/>
        </w:rPr>
        <w:t>المغني ج6 ص169</w:t>
      </w:r>
      <w:r w:rsidR="00BC2565">
        <w:rPr>
          <w:rFonts w:hint="cs"/>
          <w:rtl/>
        </w:rPr>
        <w:t>).</w:t>
      </w:r>
    </w:p>
    <w:p w:rsidR="003325C6" w:rsidRPr="001534F4" w:rsidRDefault="003325C6" w:rsidP="000B2EA4">
      <w:pPr>
        <w:pStyle w:val="libNormal"/>
        <w:rPr>
          <w:rtl/>
        </w:rPr>
      </w:pPr>
      <w:r w:rsidRPr="001534F4">
        <w:rPr>
          <w:rtl/>
        </w:rPr>
        <w:t xml:space="preserve">أمّا أولاد البنات </w:t>
      </w:r>
      <w:r w:rsidRPr="001534F4">
        <w:rPr>
          <w:rFonts w:hint="cs"/>
          <w:rtl/>
        </w:rPr>
        <w:t>فإنّهم</w:t>
      </w:r>
      <w:r w:rsidRPr="001534F4">
        <w:rPr>
          <w:rtl/>
        </w:rPr>
        <w:t xml:space="preserve"> لا يرثون شيئاً ذكوراً كانوا أو </w:t>
      </w:r>
      <w:r w:rsidRPr="001534F4">
        <w:rPr>
          <w:rFonts w:hint="cs"/>
          <w:rtl/>
        </w:rPr>
        <w:t>إ</w:t>
      </w:r>
      <w:r w:rsidRPr="001534F4">
        <w:rPr>
          <w:rtl/>
        </w:rPr>
        <w:t>ناثاً عند المالكية والشافعية</w:t>
      </w:r>
      <w:r w:rsidR="00BC2565">
        <w:rPr>
          <w:rFonts w:hint="cs"/>
          <w:rtl/>
        </w:rPr>
        <w:t>؛</w:t>
      </w:r>
      <w:r w:rsidRPr="001534F4">
        <w:rPr>
          <w:rtl/>
        </w:rPr>
        <w:t xml:space="preserve"> لأ</w:t>
      </w:r>
      <w:r w:rsidRPr="001534F4">
        <w:rPr>
          <w:rFonts w:hint="cs"/>
          <w:rtl/>
        </w:rPr>
        <w:t>نّهم</w:t>
      </w:r>
      <w:r w:rsidRPr="001534F4">
        <w:rPr>
          <w:rtl/>
        </w:rPr>
        <w:t xml:space="preserve"> من فئة ذوي ا</w:t>
      </w:r>
      <w:r w:rsidRPr="001534F4">
        <w:rPr>
          <w:rFonts w:hint="cs"/>
          <w:rtl/>
        </w:rPr>
        <w:t>لأ</w:t>
      </w:r>
      <w:r w:rsidRPr="001534F4">
        <w:rPr>
          <w:rtl/>
        </w:rPr>
        <w:t>رحام</w:t>
      </w:r>
      <w:r w:rsidR="00BC2565">
        <w:rPr>
          <w:rFonts w:hint="cs"/>
          <w:rtl/>
        </w:rPr>
        <w:t>،</w:t>
      </w:r>
      <w:r w:rsidRPr="001534F4">
        <w:rPr>
          <w:rtl/>
        </w:rPr>
        <w:t xml:space="preserve"> فإذا لم يوجد أحد من أصحاب الفروض ولا العصبات ي</w:t>
      </w:r>
      <w:r w:rsidRPr="001534F4">
        <w:rPr>
          <w:rFonts w:hint="cs"/>
          <w:rtl/>
        </w:rPr>
        <w:t>ُ</w:t>
      </w:r>
      <w:r w:rsidRPr="001534F4">
        <w:rPr>
          <w:rtl/>
        </w:rPr>
        <w:t>منع أولاد البنات من التركة وت</w:t>
      </w:r>
      <w:r w:rsidRPr="001534F4">
        <w:rPr>
          <w:rFonts w:hint="cs"/>
          <w:rtl/>
        </w:rPr>
        <w:t>ُ</w:t>
      </w:r>
      <w:r w:rsidRPr="001534F4">
        <w:rPr>
          <w:rtl/>
        </w:rPr>
        <w:t>عطى بكاملها لبيت المال</w:t>
      </w:r>
      <w:r w:rsidR="00BC2565">
        <w:rPr>
          <w:rFonts w:hint="cs"/>
          <w:rtl/>
        </w:rPr>
        <w:t>،</w:t>
      </w:r>
      <w:r w:rsidRPr="001534F4">
        <w:rPr>
          <w:rtl/>
        </w:rPr>
        <w:t xml:space="preserve"> ومثله الحكم في أ</w:t>
      </w:r>
      <w:r w:rsidRPr="001534F4">
        <w:rPr>
          <w:rFonts w:hint="cs"/>
          <w:rtl/>
        </w:rPr>
        <w:t>ولاد</w:t>
      </w:r>
      <w:r w:rsidRPr="001534F4">
        <w:rPr>
          <w:rtl/>
        </w:rPr>
        <w:t xml:space="preserve"> بنات ابن الميت</w:t>
      </w:r>
      <w:r w:rsidR="00BC2565">
        <w:rPr>
          <w:rFonts w:hint="cs"/>
          <w:rtl/>
        </w:rPr>
        <w:t>.</w:t>
      </w:r>
    </w:p>
    <w:p w:rsidR="003325C6" w:rsidRPr="001534F4" w:rsidRDefault="003325C6" w:rsidP="000B2EA4">
      <w:pPr>
        <w:pStyle w:val="libNormal"/>
        <w:rPr>
          <w:rtl/>
        </w:rPr>
      </w:pPr>
      <w:r w:rsidRPr="001534F4">
        <w:rPr>
          <w:rtl/>
        </w:rPr>
        <w:t>وقال الحنفية والحنابلة</w:t>
      </w:r>
      <w:r w:rsidR="00BC2565">
        <w:rPr>
          <w:rFonts w:hint="cs"/>
          <w:rtl/>
        </w:rPr>
        <w:t>:</w:t>
      </w:r>
      <w:r w:rsidRPr="001534F4">
        <w:rPr>
          <w:rtl/>
        </w:rPr>
        <w:t xml:space="preserve"> </w:t>
      </w:r>
      <w:r w:rsidRPr="001534F4">
        <w:rPr>
          <w:rFonts w:hint="cs"/>
          <w:rtl/>
        </w:rPr>
        <w:t>إ</w:t>
      </w:r>
      <w:r w:rsidRPr="001534F4">
        <w:rPr>
          <w:rtl/>
        </w:rPr>
        <w:t>ن</w:t>
      </w:r>
      <w:r w:rsidRPr="001534F4">
        <w:rPr>
          <w:rFonts w:hint="cs"/>
          <w:rtl/>
        </w:rPr>
        <w:t>ّ</w:t>
      </w:r>
      <w:r w:rsidRPr="001534F4">
        <w:rPr>
          <w:rtl/>
        </w:rPr>
        <w:t xml:space="preserve"> أولاد البنت</w:t>
      </w:r>
      <w:r w:rsidR="00BC2565">
        <w:rPr>
          <w:rFonts w:hint="cs"/>
          <w:rtl/>
        </w:rPr>
        <w:t>،</w:t>
      </w:r>
      <w:r w:rsidRPr="001534F4">
        <w:rPr>
          <w:rFonts w:hint="cs"/>
          <w:rtl/>
        </w:rPr>
        <w:t xml:space="preserve"> </w:t>
      </w:r>
      <w:r w:rsidRPr="001534F4">
        <w:rPr>
          <w:rtl/>
        </w:rPr>
        <w:t>وأولاد بنات الابن يرثون إذا لم يكن ذو فروض ولا عصبة</w:t>
      </w:r>
      <w:r w:rsidR="00BC2565">
        <w:rPr>
          <w:rtl/>
        </w:rPr>
        <w:t>.</w:t>
      </w:r>
      <w:r w:rsidRPr="001534F4">
        <w:rPr>
          <w:rtl/>
        </w:rPr>
        <w:t xml:space="preserve"> </w:t>
      </w:r>
      <w:r w:rsidR="00BC2565">
        <w:rPr>
          <w:rtl/>
        </w:rPr>
        <w:t>(</w:t>
      </w:r>
      <w:r w:rsidRPr="001534F4">
        <w:rPr>
          <w:rtl/>
        </w:rPr>
        <w:t>الغني ج6 فصل ذوي ا</w:t>
      </w:r>
      <w:r w:rsidRPr="001534F4">
        <w:rPr>
          <w:rFonts w:hint="cs"/>
          <w:rtl/>
        </w:rPr>
        <w:t>لأ</w:t>
      </w:r>
      <w:r w:rsidRPr="001534F4">
        <w:rPr>
          <w:rtl/>
        </w:rPr>
        <w:t>رحام</w:t>
      </w:r>
      <w:r w:rsidR="00BC2565">
        <w:rPr>
          <w:rtl/>
        </w:rPr>
        <w:t>،</w:t>
      </w:r>
      <w:r w:rsidRPr="001534F4">
        <w:rPr>
          <w:rFonts w:hint="cs"/>
          <w:rtl/>
        </w:rPr>
        <w:t xml:space="preserve"> </w:t>
      </w:r>
      <w:r w:rsidRPr="001534F4">
        <w:rPr>
          <w:rtl/>
        </w:rPr>
        <w:t>وكشف الحقائق ج2 ص255</w:t>
      </w:r>
      <w:r w:rsidR="00BC2565">
        <w:rPr>
          <w:rFonts w:hint="cs"/>
          <w:rtl/>
        </w:rPr>
        <w:t>).</w:t>
      </w:r>
    </w:p>
    <w:p w:rsidR="003325C6" w:rsidRDefault="003325C6" w:rsidP="000B2EA4">
      <w:pPr>
        <w:pStyle w:val="libNormal"/>
        <w:rPr>
          <w:rtl/>
        </w:rPr>
      </w:pPr>
      <w:r w:rsidRPr="000B2EA4">
        <w:rPr>
          <w:rtl/>
        </w:rPr>
        <w:t>هذا مجمل رأي المذاهب الأربعة في ميراث أولاد الأولاد عند عدم الأولاد</w:t>
      </w:r>
      <w:r w:rsidR="00BC2565">
        <w:rPr>
          <w:rFonts w:hint="cs"/>
          <w:rtl/>
        </w:rPr>
        <w:t>.</w:t>
      </w:r>
      <w:r w:rsidRPr="000B2EA4">
        <w:rPr>
          <w:rtl/>
        </w:rPr>
        <w:t xml:space="preserve"> وقال الإمامية</w:t>
      </w:r>
      <w:r w:rsidR="00BC2565">
        <w:rPr>
          <w:rFonts w:hint="cs"/>
          <w:rtl/>
        </w:rPr>
        <w:t>:</w:t>
      </w:r>
      <w:r w:rsidRPr="000B2EA4">
        <w:rPr>
          <w:rtl/>
        </w:rPr>
        <w:t xml:space="preserve"> </w:t>
      </w:r>
      <w:r w:rsidRPr="000B2EA4">
        <w:rPr>
          <w:rFonts w:hint="cs"/>
          <w:rtl/>
        </w:rPr>
        <w:t>إ</w:t>
      </w:r>
      <w:r w:rsidRPr="000B2EA4">
        <w:rPr>
          <w:rtl/>
        </w:rPr>
        <w:t>ن</w:t>
      </w:r>
      <w:r w:rsidRPr="000B2EA4">
        <w:rPr>
          <w:rFonts w:hint="cs"/>
          <w:rtl/>
        </w:rPr>
        <w:t>ّ</w:t>
      </w:r>
      <w:r w:rsidRPr="000B2EA4">
        <w:rPr>
          <w:rtl/>
        </w:rPr>
        <w:t xml:space="preserve"> أولاد الأولاد يقومون مقام الأولاد عند عدمهم</w:t>
      </w:r>
      <w:r w:rsidR="00BC2565">
        <w:rPr>
          <w:rFonts w:hint="cs"/>
          <w:rtl/>
        </w:rPr>
        <w:t>،</w:t>
      </w:r>
      <w:r w:rsidRPr="000B2EA4">
        <w:rPr>
          <w:rtl/>
        </w:rPr>
        <w:t xml:space="preserve"> ويأخذ كل فريق منهم نصيب من يتقرب به</w:t>
      </w:r>
      <w:r w:rsidR="00BC2565">
        <w:rPr>
          <w:rFonts w:hint="cs"/>
          <w:rtl/>
        </w:rPr>
        <w:t>،</w:t>
      </w:r>
      <w:r w:rsidRPr="000B2EA4">
        <w:rPr>
          <w:rtl/>
        </w:rPr>
        <w:t xml:space="preserve"> فلأولاد البنت ولو تعددوا وكانوا ذكوراً الثلث</w:t>
      </w:r>
      <w:r w:rsidR="00BC2565">
        <w:rPr>
          <w:rFonts w:hint="cs"/>
          <w:rtl/>
        </w:rPr>
        <w:t>،</w:t>
      </w:r>
      <w:r w:rsidRPr="000B2EA4">
        <w:rPr>
          <w:rtl/>
        </w:rPr>
        <w:t xml:space="preserve"> ولأولاد الابن ولو كانت </w:t>
      </w:r>
      <w:r w:rsidRPr="000B2EA4">
        <w:rPr>
          <w:rFonts w:hint="cs"/>
          <w:rtl/>
        </w:rPr>
        <w:t>أ</w:t>
      </w:r>
      <w:r w:rsidRPr="000B2EA4">
        <w:rPr>
          <w:rtl/>
        </w:rPr>
        <w:t>نثى واحدة الثلثان</w:t>
      </w:r>
      <w:r w:rsidR="00BC2565">
        <w:rPr>
          <w:rFonts w:hint="cs"/>
          <w:rtl/>
        </w:rPr>
        <w:t>،</w:t>
      </w:r>
      <w:r w:rsidRPr="000B2EA4">
        <w:rPr>
          <w:rtl/>
        </w:rPr>
        <w:t xml:space="preserve"> ويقتسمون بينهم مع التساوي بالسوية</w:t>
      </w:r>
      <w:r w:rsidR="00BC2565">
        <w:rPr>
          <w:rFonts w:hint="cs"/>
          <w:rtl/>
        </w:rPr>
        <w:t>،</w:t>
      </w:r>
      <w:r w:rsidRPr="000B2EA4">
        <w:rPr>
          <w:rtl/>
        </w:rPr>
        <w:t xml:space="preserve"> ومع الاختلاف فللذكور مثل حظ ا</w:t>
      </w:r>
      <w:r w:rsidRPr="000B2EA4">
        <w:rPr>
          <w:rFonts w:hint="cs"/>
          <w:rtl/>
        </w:rPr>
        <w:t>لأُ</w:t>
      </w:r>
      <w:r w:rsidRPr="000B2EA4">
        <w:rPr>
          <w:rtl/>
        </w:rPr>
        <w:t>نثيين</w:t>
      </w:r>
      <w:r w:rsidR="00BC2565">
        <w:rPr>
          <w:rFonts w:hint="cs"/>
          <w:rtl/>
        </w:rPr>
        <w:t>،</w:t>
      </w:r>
      <w:r w:rsidRPr="000B2EA4">
        <w:rPr>
          <w:rtl/>
        </w:rPr>
        <w:t xml:space="preserve"> أولاد ابن</w:t>
      </w:r>
      <w:r w:rsidRPr="000B2EA4">
        <w:rPr>
          <w:rFonts w:hint="cs"/>
          <w:rtl/>
        </w:rPr>
        <w:t>ٍ</w:t>
      </w:r>
      <w:r w:rsidRPr="000B2EA4">
        <w:rPr>
          <w:rtl/>
        </w:rPr>
        <w:t xml:space="preserve"> كانوا أو بنت</w:t>
      </w:r>
      <w:r w:rsidR="00BC2565">
        <w:rPr>
          <w:rFonts w:hint="cs"/>
          <w:rtl/>
        </w:rPr>
        <w:t>،</w:t>
      </w:r>
      <w:r w:rsidRPr="000B2EA4">
        <w:rPr>
          <w:rtl/>
        </w:rPr>
        <w:t xml:space="preserve"> والأقرب يمنع الأبعد</w:t>
      </w:r>
      <w:r w:rsidR="00BC2565">
        <w:rPr>
          <w:rFonts w:hint="cs"/>
          <w:rtl/>
        </w:rPr>
        <w:t>،</w:t>
      </w:r>
      <w:r w:rsidRPr="000B2EA4">
        <w:rPr>
          <w:rtl/>
        </w:rPr>
        <w:t xml:space="preserve"> ويشاركون أبوي الميت كآبائهم</w:t>
      </w:r>
      <w:r w:rsidR="00BC2565">
        <w:rPr>
          <w:rFonts w:hint="cs"/>
          <w:rtl/>
        </w:rPr>
        <w:t>،</w:t>
      </w:r>
      <w:r w:rsidRPr="000B2EA4">
        <w:rPr>
          <w:rtl/>
        </w:rPr>
        <w:t xml:space="preserve"> </w:t>
      </w:r>
      <w:r w:rsidRPr="000B2EA4">
        <w:rPr>
          <w:rFonts w:hint="cs"/>
          <w:rtl/>
        </w:rPr>
        <w:t>و</w:t>
      </w:r>
      <w:r w:rsidRPr="000B2EA4">
        <w:rPr>
          <w:rtl/>
        </w:rPr>
        <w:t xml:space="preserve">يُردّ على أولاد البنت كما يُردّ عليها ذكوراً أو </w:t>
      </w:r>
      <w:r w:rsidRPr="000B2EA4">
        <w:rPr>
          <w:rFonts w:hint="cs"/>
          <w:rtl/>
        </w:rPr>
        <w:t>إ</w:t>
      </w:r>
      <w:r w:rsidRPr="000B2EA4">
        <w:rPr>
          <w:rtl/>
        </w:rPr>
        <w:t>ناثاً</w:t>
      </w:r>
      <w:r w:rsidR="00BC2565">
        <w:rPr>
          <w:rFonts w:hint="cs"/>
          <w:rtl/>
        </w:rPr>
        <w:t>،</w:t>
      </w:r>
      <w:r w:rsidRPr="000B2EA4">
        <w:rPr>
          <w:rtl/>
        </w:rPr>
        <w:t xml:space="preserve"> ولو كان معهم زوج أو زوجة كان لهما النصيب الأدنى</w:t>
      </w:r>
      <w:r w:rsidRPr="00BC2565">
        <w:rPr>
          <w:rFonts w:hint="cs"/>
          <w:rtl/>
        </w:rPr>
        <w:t xml:space="preserve"> </w:t>
      </w:r>
      <w:r w:rsidRPr="005C4D6D">
        <w:rPr>
          <w:rStyle w:val="libFootnotenumChar"/>
          <w:rtl/>
        </w:rPr>
        <w:t>(1)</w:t>
      </w:r>
      <w:r w:rsidR="00BC2565" w:rsidRPr="00BC2565">
        <w:rPr>
          <w:rFonts w:hint="cs"/>
          <w:rtl/>
        </w:rPr>
        <w:t>.</w:t>
      </w:r>
    </w:p>
    <w:p w:rsidR="003325C6" w:rsidRPr="001534F4" w:rsidRDefault="000B6353" w:rsidP="00A92D38">
      <w:pPr>
        <w:pStyle w:val="libLine"/>
        <w:rPr>
          <w:rtl/>
        </w:rPr>
      </w:pPr>
      <w:r>
        <w:rPr>
          <w:rtl/>
        </w:rPr>
        <w:t>____________________</w:t>
      </w:r>
    </w:p>
    <w:p w:rsidR="003325C6" w:rsidRPr="00A97FE2" w:rsidRDefault="003325C6" w:rsidP="00A97FE2">
      <w:pPr>
        <w:pStyle w:val="libFootnote0"/>
        <w:rPr>
          <w:rtl/>
        </w:rPr>
      </w:pPr>
      <w:r w:rsidRPr="001534F4">
        <w:rPr>
          <w:rtl/>
        </w:rPr>
        <w:t xml:space="preserve">(1) الجواهر والمسالك وغيره من كتب الفقه </w:t>
      </w:r>
      <w:r w:rsidRPr="001534F4">
        <w:rPr>
          <w:rFonts w:hint="cs"/>
          <w:rtl/>
        </w:rPr>
        <w:t>للإ</w:t>
      </w:r>
      <w:r w:rsidRPr="001534F4">
        <w:rPr>
          <w:rtl/>
        </w:rPr>
        <w:t>مامية</w:t>
      </w:r>
      <w:r w:rsidR="00BC2565">
        <w:rPr>
          <w:rFonts w:hint="cs"/>
          <w:rtl/>
        </w:rPr>
        <w:t>،</w:t>
      </w:r>
      <w:r w:rsidRPr="001534F4">
        <w:rPr>
          <w:rtl/>
        </w:rPr>
        <w:t xml:space="preserve"> ولكن</w:t>
      </w:r>
      <w:r w:rsidRPr="001534F4">
        <w:rPr>
          <w:rFonts w:hint="cs"/>
          <w:rtl/>
        </w:rPr>
        <w:t>ّ</w:t>
      </w:r>
      <w:r w:rsidRPr="001534F4">
        <w:rPr>
          <w:rtl/>
        </w:rPr>
        <w:t xml:space="preserve"> التعبير بكامله للشيخ </w:t>
      </w:r>
      <w:r w:rsidRPr="001534F4">
        <w:rPr>
          <w:rFonts w:hint="cs"/>
          <w:rtl/>
        </w:rPr>
        <w:t>أ</w:t>
      </w:r>
      <w:r w:rsidRPr="001534F4">
        <w:rPr>
          <w:rtl/>
        </w:rPr>
        <w:t xml:space="preserve">حمد كاشف الغطاء في </w:t>
      </w:r>
      <w:r w:rsidR="00BC2565">
        <w:rPr>
          <w:rtl/>
        </w:rPr>
        <w:t>(</w:t>
      </w:r>
      <w:r w:rsidRPr="001534F4">
        <w:rPr>
          <w:rtl/>
        </w:rPr>
        <w:t>سفينة النجاة</w:t>
      </w:r>
      <w:r w:rsidR="00BC2565">
        <w:rPr>
          <w:rFonts w:hint="cs"/>
          <w:rtl/>
        </w:rPr>
        <w:t>)،</w:t>
      </w:r>
      <w:r w:rsidRPr="001534F4">
        <w:rPr>
          <w:rtl/>
        </w:rPr>
        <w:t xml:space="preserve"> واخترته على عبارة كتابي </w:t>
      </w:r>
      <w:r w:rsidR="00BC2565">
        <w:rPr>
          <w:rtl/>
        </w:rPr>
        <w:t>(</w:t>
      </w:r>
      <w:r w:rsidRPr="001534F4">
        <w:rPr>
          <w:rtl/>
        </w:rPr>
        <w:t>الفصول الشرعية</w:t>
      </w:r>
      <w:r w:rsidR="00BC2565">
        <w:rPr>
          <w:rFonts w:hint="cs"/>
          <w:rtl/>
        </w:rPr>
        <w:t>)؛</w:t>
      </w:r>
      <w:r w:rsidRPr="001534F4">
        <w:rPr>
          <w:rtl/>
        </w:rPr>
        <w:t xml:space="preserve"> لأ</w:t>
      </w:r>
      <w:r w:rsidRPr="001534F4">
        <w:rPr>
          <w:rFonts w:hint="cs"/>
          <w:rtl/>
        </w:rPr>
        <w:t>نّه</w:t>
      </w:r>
      <w:r w:rsidRPr="001534F4">
        <w:rPr>
          <w:rtl/>
        </w:rPr>
        <w:t xml:space="preserve"> </w:t>
      </w:r>
      <w:r w:rsidRPr="001534F4">
        <w:rPr>
          <w:rFonts w:hint="cs"/>
          <w:rtl/>
        </w:rPr>
        <w:t>أ</w:t>
      </w:r>
      <w:r w:rsidRPr="001534F4">
        <w:rPr>
          <w:rtl/>
        </w:rPr>
        <w:t>بلغ و</w:t>
      </w:r>
      <w:r w:rsidRPr="001534F4">
        <w:rPr>
          <w:rFonts w:hint="cs"/>
          <w:rtl/>
        </w:rPr>
        <w:t>أ</w:t>
      </w:r>
      <w:r w:rsidRPr="001534F4">
        <w:rPr>
          <w:rtl/>
        </w:rPr>
        <w:t>جمع</w:t>
      </w:r>
      <w:r w:rsidR="00BC2565">
        <w:rPr>
          <w:rFonts w:hint="cs"/>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263" w:name="117"/>
      <w:bookmarkStart w:id="264" w:name="_Toc404239805"/>
      <w:r w:rsidRPr="001534F4">
        <w:rPr>
          <w:rtl/>
        </w:rPr>
        <w:lastRenderedPageBreak/>
        <w:t>ميراث الإخوة والأخوات</w:t>
      </w:r>
      <w:bookmarkEnd w:id="263"/>
      <w:bookmarkEnd w:id="264"/>
    </w:p>
    <w:p w:rsidR="003325C6" w:rsidRPr="009B0251" w:rsidRDefault="003325C6" w:rsidP="009B0251">
      <w:pPr>
        <w:pStyle w:val="libBold1"/>
        <w:rPr>
          <w:rtl/>
        </w:rPr>
      </w:pPr>
      <w:r w:rsidRPr="001534F4">
        <w:rPr>
          <w:rtl/>
        </w:rPr>
        <w:t>الإخوة والأخوات</w:t>
      </w:r>
      <w:r w:rsidR="00BC2565">
        <w:rPr>
          <w:rFonts w:hint="cs"/>
          <w:rtl/>
        </w:rPr>
        <w:t>:</w:t>
      </w:r>
    </w:p>
    <w:p w:rsidR="003325C6" w:rsidRPr="001534F4" w:rsidRDefault="003325C6" w:rsidP="000B2EA4">
      <w:pPr>
        <w:pStyle w:val="libNormal"/>
        <w:rPr>
          <w:rtl/>
        </w:rPr>
      </w:pPr>
      <w:r w:rsidRPr="000B2EA4">
        <w:rPr>
          <w:rtl/>
        </w:rPr>
        <w:t xml:space="preserve">إذا </w:t>
      </w:r>
      <w:r w:rsidRPr="000B2EA4">
        <w:rPr>
          <w:rFonts w:hint="cs"/>
          <w:rtl/>
        </w:rPr>
        <w:t>فُقِد</w:t>
      </w:r>
      <w:r w:rsidRPr="000B2EA4">
        <w:rPr>
          <w:rtl/>
        </w:rPr>
        <w:t xml:space="preserve"> الابن والأب</w:t>
      </w:r>
      <w:r w:rsidRPr="00BC2565">
        <w:rPr>
          <w:rFonts w:hint="cs"/>
          <w:rtl/>
        </w:rPr>
        <w:t xml:space="preserve"> </w:t>
      </w:r>
      <w:r w:rsidRPr="005C4D6D">
        <w:rPr>
          <w:rStyle w:val="libFootnotenumChar"/>
          <w:rtl/>
        </w:rPr>
        <w:t>(1)</w:t>
      </w:r>
      <w:r w:rsidRPr="000B2EA4">
        <w:rPr>
          <w:rtl/>
        </w:rPr>
        <w:t xml:space="preserve"> ورث الإخوة والأخوات</w:t>
      </w:r>
      <w:r w:rsidR="00BC2565">
        <w:rPr>
          <w:rFonts w:hint="cs"/>
          <w:rtl/>
        </w:rPr>
        <w:t>،</w:t>
      </w:r>
      <w:r w:rsidRPr="000B2EA4">
        <w:rPr>
          <w:rtl/>
        </w:rPr>
        <w:t xml:space="preserve"> ويشتركون عند أهل ا</w:t>
      </w:r>
      <w:r w:rsidRPr="000B2EA4">
        <w:rPr>
          <w:rFonts w:hint="cs"/>
          <w:rtl/>
        </w:rPr>
        <w:t>لسنّة</w:t>
      </w:r>
      <w:r w:rsidRPr="000B2EA4">
        <w:rPr>
          <w:rtl/>
        </w:rPr>
        <w:t xml:space="preserve"> مع الأ</w:t>
      </w:r>
      <w:r w:rsidRPr="000B2EA4">
        <w:rPr>
          <w:rFonts w:hint="cs"/>
          <w:rtl/>
        </w:rPr>
        <w:t>ُ</w:t>
      </w:r>
      <w:r w:rsidRPr="000B2EA4">
        <w:rPr>
          <w:rtl/>
        </w:rPr>
        <w:t>م والبنات</w:t>
      </w:r>
      <w:r w:rsidR="00BC2565">
        <w:rPr>
          <w:rFonts w:hint="cs"/>
          <w:rtl/>
        </w:rPr>
        <w:t>،</w:t>
      </w:r>
      <w:r w:rsidRPr="000B2EA4">
        <w:rPr>
          <w:rtl/>
        </w:rPr>
        <w:t xml:space="preserve"> وعند الإمامية لا يرثون إلا</w:t>
      </w:r>
      <w:r w:rsidRPr="000B2EA4">
        <w:rPr>
          <w:rFonts w:hint="cs"/>
          <w:rtl/>
        </w:rPr>
        <w:t>ّ</w:t>
      </w:r>
      <w:r w:rsidRPr="000B2EA4">
        <w:rPr>
          <w:rtl/>
        </w:rPr>
        <w:t xml:space="preserve"> بعد فقد الأبوين</w:t>
      </w:r>
      <w:r w:rsidR="00BC2565">
        <w:rPr>
          <w:rFonts w:hint="cs"/>
          <w:rtl/>
        </w:rPr>
        <w:t>،</w:t>
      </w:r>
      <w:r w:rsidRPr="000B2EA4">
        <w:rPr>
          <w:rtl/>
        </w:rPr>
        <w:t xml:space="preserve"> والأولاد وأولادهم ذكوراً كانوا أو </w:t>
      </w:r>
      <w:r w:rsidRPr="000B2EA4">
        <w:rPr>
          <w:rFonts w:hint="cs"/>
          <w:rtl/>
        </w:rPr>
        <w:t>إ</w:t>
      </w:r>
      <w:r w:rsidRPr="000B2EA4">
        <w:rPr>
          <w:rtl/>
        </w:rPr>
        <w:t>ناثاً</w:t>
      </w:r>
      <w:r w:rsidR="00BC2565">
        <w:rPr>
          <w:rFonts w:hint="cs"/>
          <w:rtl/>
        </w:rPr>
        <w:t>.</w:t>
      </w:r>
      <w:r w:rsidRPr="000B2EA4">
        <w:rPr>
          <w:rtl/>
        </w:rPr>
        <w:t xml:space="preserve"> </w:t>
      </w:r>
      <w:r w:rsidRPr="000B2EA4">
        <w:rPr>
          <w:rFonts w:hint="cs"/>
          <w:rtl/>
        </w:rPr>
        <w:t>ثمّ</w:t>
      </w:r>
      <w:r w:rsidRPr="000B2EA4">
        <w:rPr>
          <w:rtl/>
        </w:rPr>
        <w:t xml:space="preserve"> </w:t>
      </w:r>
      <w:r w:rsidRPr="000B2EA4">
        <w:rPr>
          <w:rFonts w:hint="cs"/>
          <w:rtl/>
        </w:rPr>
        <w:t>إ</w:t>
      </w:r>
      <w:r w:rsidRPr="000B2EA4">
        <w:rPr>
          <w:rtl/>
        </w:rPr>
        <w:t>ن</w:t>
      </w:r>
      <w:r w:rsidRPr="000B2EA4">
        <w:rPr>
          <w:rFonts w:hint="cs"/>
          <w:rtl/>
        </w:rPr>
        <w:t>ّ</w:t>
      </w:r>
      <w:r w:rsidRPr="000B2EA4">
        <w:rPr>
          <w:rtl/>
        </w:rPr>
        <w:t xml:space="preserve"> الإخوة والأخوات على ثلاثة أقسام</w:t>
      </w:r>
      <w:r w:rsidR="00BC2565">
        <w:rPr>
          <w:rFonts w:hint="cs"/>
          <w:rtl/>
        </w:rPr>
        <w:t>:</w:t>
      </w:r>
    </w:p>
    <w:p w:rsidR="003325C6" w:rsidRPr="001534F4" w:rsidRDefault="003325C6" w:rsidP="000B2EA4">
      <w:pPr>
        <w:pStyle w:val="libNormal"/>
        <w:rPr>
          <w:rtl/>
        </w:rPr>
      </w:pPr>
      <w:r w:rsidRPr="001534F4">
        <w:rPr>
          <w:rtl/>
        </w:rPr>
        <w:t>1</w:t>
      </w:r>
      <w:r w:rsidR="00BC2565">
        <w:rPr>
          <w:rtl/>
        </w:rPr>
        <w:t xml:space="preserve"> - </w:t>
      </w:r>
      <w:r w:rsidRPr="001534F4">
        <w:rPr>
          <w:rtl/>
        </w:rPr>
        <w:t>للأبوين</w:t>
      </w:r>
      <w:r w:rsidR="00BC2565">
        <w:rPr>
          <w:rFonts w:hint="cs"/>
          <w:rtl/>
        </w:rPr>
        <w:t>.</w:t>
      </w:r>
    </w:p>
    <w:p w:rsidR="003325C6" w:rsidRPr="001534F4" w:rsidRDefault="003325C6" w:rsidP="000B2EA4">
      <w:pPr>
        <w:pStyle w:val="libNormal"/>
        <w:rPr>
          <w:rtl/>
        </w:rPr>
      </w:pPr>
      <w:r w:rsidRPr="001534F4">
        <w:rPr>
          <w:rtl/>
        </w:rPr>
        <w:t>2</w:t>
      </w:r>
      <w:r w:rsidR="00BC2565">
        <w:rPr>
          <w:rtl/>
        </w:rPr>
        <w:t xml:space="preserve"> - </w:t>
      </w:r>
      <w:r w:rsidRPr="001534F4">
        <w:rPr>
          <w:rtl/>
        </w:rPr>
        <w:t>للأب فقط</w:t>
      </w:r>
      <w:r w:rsidR="00BC2565">
        <w:rPr>
          <w:rFonts w:hint="cs"/>
          <w:rtl/>
        </w:rPr>
        <w:t>.</w:t>
      </w:r>
    </w:p>
    <w:p w:rsidR="00BC2565" w:rsidRDefault="003325C6" w:rsidP="000B2EA4">
      <w:pPr>
        <w:pStyle w:val="libNormal"/>
        <w:rPr>
          <w:rtl/>
        </w:rPr>
      </w:pPr>
      <w:r w:rsidRPr="001534F4">
        <w:rPr>
          <w:rtl/>
        </w:rPr>
        <w:t>3</w:t>
      </w:r>
      <w:r w:rsidR="00BC2565">
        <w:rPr>
          <w:rtl/>
        </w:rPr>
        <w:t xml:space="preserve"> - </w:t>
      </w:r>
      <w:r w:rsidRPr="001534F4">
        <w:rPr>
          <w:rtl/>
        </w:rPr>
        <w:t>للأ</w:t>
      </w:r>
      <w:r w:rsidRPr="001534F4">
        <w:rPr>
          <w:rFonts w:hint="cs"/>
          <w:rtl/>
        </w:rPr>
        <w:t>ُ</w:t>
      </w:r>
      <w:r w:rsidRPr="001534F4">
        <w:rPr>
          <w:rtl/>
        </w:rPr>
        <w:t>م فقط</w:t>
      </w:r>
      <w:r w:rsidR="00BC2565">
        <w:rPr>
          <w:rFonts w:hint="cs"/>
          <w:rtl/>
        </w:rPr>
        <w:t>.</w:t>
      </w:r>
    </w:p>
    <w:p w:rsidR="003325C6" w:rsidRPr="009B0251" w:rsidRDefault="003325C6" w:rsidP="009B0251">
      <w:pPr>
        <w:pStyle w:val="libBold1"/>
        <w:rPr>
          <w:rtl/>
        </w:rPr>
      </w:pPr>
      <w:r w:rsidRPr="001534F4">
        <w:rPr>
          <w:rtl/>
        </w:rPr>
        <w:t>الإخوة والأخوات لأبوين</w:t>
      </w:r>
      <w:r w:rsidR="00BC2565">
        <w:rPr>
          <w:rFonts w:hint="cs"/>
          <w:rtl/>
        </w:rPr>
        <w:t>:</w:t>
      </w:r>
      <w:r w:rsidRPr="001534F4">
        <w:rPr>
          <w:rFonts w:hint="cs"/>
          <w:rtl/>
        </w:rPr>
        <w:t xml:space="preserve"> </w:t>
      </w:r>
    </w:p>
    <w:p w:rsidR="003325C6" w:rsidRPr="001534F4" w:rsidRDefault="003325C6" w:rsidP="000B2EA4">
      <w:pPr>
        <w:pStyle w:val="libNormal"/>
        <w:rPr>
          <w:rtl/>
        </w:rPr>
      </w:pPr>
      <w:r w:rsidRPr="001534F4">
        <w:rPr>
          <w:rtl/>
        </w:rPr>
        <w:t xml:space="preserve">للأخوة والأخوات </w:t>
      </w:r>
      <w:r w:rsidRPr="001534F4">
        <w:rPr>
          <w:rFonts w:hint="cs"/>
          <w:rtl/>
        </w:rPr>
        <w:t>لأ</w:t>
      </w:r>
      <w:r w:rsidRPr="001534F4">
        <w:rPr>
          <w:rtl/>
        </w:rPr>
        <w:t>بوين حالات</w:t>
      </w:r>
      <w:r w:rsidR="00BC2565">
        <w:rPr>
          <w:rFonts w:hint="cs"/>
          <w:rtl/>
        </w:rPr>
        <w:t>:</w:t>
      </w:r>
    </w:p>
    <w:p w:rsidR="003325C6" w:rsidRPr="001534F4" w:rsidRDefault="000B6353" w:rsidP="00A92D38">
      <w:pPr>
        <w:pStyle w:val="libLine"/>
        <w:rPr>
          <w:rtl/>
        </w:rPr>
      </w:pPr>
      <w:r>
        <w:rPr>
          <w:rtl/>
        </w:rPr>
        <w:t>____________________</w:t>
      </w:r>
    </w:p>
    <w:p w:rsidR="003325C6" w:rsidRPr="00A97FE2" w:rsidRDefault="003325C6" w:rsidP="00A97FE2">
      <w:pPr>
        <w:pStyle w:val="libFootnote0"/>
        <w:rPr>
          <w:rtl/>
        </w:rPr>
      </w:pPr>
      <w:r w:rsidRPr="001534F4">
        <w:rPr>
          <w:rtl/>
        </w:rPr>
        <w:t xml:space="preserve">(1) </w:t>
      </w:r>
      <w:r w:rsidRPr="001534F4">
        <w:rPr>
          <w:rFonts w:hint="cs"/>
          <w:rtl/>
        </w:rPr>
        <w:t>أمّا</w:t>
      </w:r>
      <w:r w:rsidRPr="001534F4">
        <w:rPr>
          <w:rtl/>
        </w:rPr>
        <w:t xml:space="preserve"> ميراث ا</w:t>
      </w:r>
      <w:r w:rsidRPr="001534F4">
        <w:rPr>
          <w:rFonts w:hint="cs"/>
          <w:rtl/>
        </w:rPr>
        <w:t>لإ</w:t>
      </w:r>
      <w:r w:rsidRPr="001534F4">
        <w:rPr>
          <w:rtl/>
        </w:rPr>
        <w:t xml:space="preserve">خوة والأخوات مع الجد لأب </w:t>
      </w:r>
      <w:r w:rsidRPr="001534F4">
        <w:rPr>
          <w:rFonts w:hint="cs"/>
          <w:rtl/>
        </w:rPr>
        <w:t>ففيه</w:t>
      </w:r>
      <w:r w:rsidRPr="001534F4">
        <w:rPr>
          <w:rtl/>
        </w:rPr>
        <w:t xml:space="preserve"> تفصيل عند المذاهب الأربعة</w:t>
      </w:r>
      <w:r w:rsidR="00BC2565">
        <w:rPr>
          <w:rtl/>
        </w:rPr>
        <w:t>،</w:t>
      </w:r>
      <w:r w:rsidRPr="001534F4">
        <w:rPr>
          <w:rFonts w:hint="cs"/>
          <w:rtl/>
        </w:rPr>
        <w:t xml:space="preserve"> </w:t>
      </w:r>
      <w:r w:rsidRPr="001534F4">
        <w:rPr>
          <w:rtl/>
        </w:rPr>
        <w:t>يأتي في فقرة ا</w:t>
      </w:r>
      <w:r w:rsidRPr="001534F4">
        <w:rPr>
          <w:rFonts w:hint="cs"/>
          <w:rtl/>
        </w:rPr>
        <w:t>لأ</w:t>
      </w:r>
      <w:r w:rsidRPr="001534F4">
        <w:rPr>
          <w:rtl/>
        </w:rPr>
        <w:t>جداد من هذا الفصل</w:t>
      </w:r>
      <w:r w:rsidR="00BC2565">
        <w:rPr>
          <w:rFonts w:hint="cs"/>
          <w:rtl/>
        </w:rPr>
        <w:t>.</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1</w:t>
      </w:r>
      <w:r w:rsidR="00BC2565">
        <w:rPr>
          <w:rtl/>
        </w:rPr>
        <w:t xml:space="preserve"> - </w:t>
      </w:r>
      <w:r w:rsidRPr="001534F4">
        <w:rPr>
          <w:rFonts w:hint="cs"/>
          <w:rtl/>
        </w:rPr>
        <w:t>أ</w:t>
      </w:r>
      <w:r w:rsidRPr="001534F4">
        <w:rPr>
          <w:rtl/>
        </w:rPr>
        <w:t>ن يجتمع الذكور وا</w:t>
      </w:r>
      <w:r w:rsidRPr="001534F4">
        <w:rPr>
          <w:rFonts w:hint="cs"/>
          <w:rtl/>
        </w:rPr>
        <w:t>لإ</w:t>
      </w:r>
      <w:r w:rsidRPr="001534F4">
        <w:rPr>
          <w:rtl/>
        </w:rPr>
        <w:t>ناث</w:t>
      </w:r>
      <w:r w:rsidR="00BC2565">
        <w:rPr>
          <w:rFonts w:hint="cs"/>
          <w:rtl/>
        </w:rPr>
        <w:t>،</w:t>
      </w:r>
      <w:r w:rsidRPr="001534F4">
        <w:rPr>
          <w:rtl/>
        </w:rPr>
        <w:t xml:space="preserve"> ولم يوجد معهم أحد من ذوي الفروض والعصبات</w:t>
      </w:r>
      <w:r w:rsidR="00BC2565">
        <w:rPr>
          <w:rFonts w:hint="cs"/>
          <w:rtl/>
        </w:rPr>
        <w:t>،</w:t>
      </w:r>
      <w:r w:rsidRPr="001534F4">
        <w:rPr>
          <w:rtl/>
        </w:rPr>
        <w:t xml:space="preserve"> أي لا أب ولا أ</w:t>
      </w:r>
      <w:r w:rsidRPr="001534F4">
        <w:rPr>
          <w:rFonts w:hint="cs"/>
          <w:rtl/>
        </w:rPr>
        <w:t>ُ</w:t>
      </w:r>
      <w:r w:rsidRPr="001534F4">
        <w:rPr>
          <w:rtl/>
        </w:rPr>
        <w:t>م ولا بنت ولا جدة ولا ابن ولا ابن ابن</w:t>
      </w:r>
      <w:r w:rsidR="00BC2565">
        <w:rPr>
          <w:rFonts w:hint="cs"/>
          <w:rtl/>
        </w:rPr>
        <w:t>،</w:t>
      </w:r>
      <w:r w:rsidRPr="001534F4">
        <w:rPr>
          <w:rtl/>
        </w:rPr>
        <w:t xml:space="preserve"> وعندها </w:t>
      </w:r>
      <w:r w:rsidRPr="001534F4">
        <w:rPr>
          <w:rFonts w:hint="cs"/>
          <w:rtl/>
        </w:rPr>
        <w:t>يحو</w:t>
      </w:r>
      <w:r w:rsidRPr="001534F4">
        <w:rPr>
          <w:rtl/>
        </w:rPr>
        <w:t>زون المال بأجمعه</w:t>
      </w:r>
      <w:r w:rsidR="00BC2565">
        <w:rPr>
          <w:rFonts w:hint="cs"/>
          <w:rtl/>
        </w:rPr>
        <w:t>،</w:t>
      </w:r>
      <w:r w:rsidRPr="001534F4">
        <w:rPr>
          <w:rtl/>
        </w:rPr>
        <w:t xml:space="preserve"> ويقتسمون للذكر مثل حظ ا</w:t>
      </w:r>
      <w:r w:rsidRPr="001534F4">
        <w:rPr>
          <w:rFonts w:hint="cs"/>
          <w:rtl/>
        </w:rPr>
        <w:t>لأُ</w:t>
      </w:r>
      <w:r w:rsidRPr="001534F4">
        <w:rPr>
          <w:rtl/>
        </w:rPr>
        <w:t>نثيين</w:t>
      </w:r>
      <w:r w:rsidR="00BC2565">
        <w:rPr>
          <w:rFonts w:hint="cs"/>
          <w:rtl/>
        </w:rPr>
        <w:t>.</w:t>
      </w:r>
    </w:p>
    <w:p w:rsidR="003325C6" w:rsidRPr="001534F4" w:rsidRDefault="003325C6" w:rsidP="000B2EA4">
      <w:pPr>
        <w:pStyle w:val="libNormal"/>
        <w:rPr>
          <w:rtl/>
        </w:rPr>
      </w:pPr>
      <w:r w:rsidRPr="001534F4">
        <w:rPr>
          <w:rtl/>
        </w:rPr>
        <w:t>2</w:t>
      </w:r>
      <w:r w:rsidR="00BC2565">
        <w:rPr>
          <w:rtl/>
        </w:rPr>
        <w:t xml:space="preserve"> - </w:t>
      </w:r>
      <w:r w:rsidRPr="001534F4">
        <w:rPr>
          <w:rtl/>
        </w:rPr>
        <w:t>أن يكونوا ذكوراً فقط</w:t>
      </w:r>
      <w:r w:rsidR="00BC2565">
        <w:rPr>
          <w:rFonts w:hint="cs"/>
          <w:rtl/>
        </w:rPr>
        <w:t>،</w:t>
      </w:r>
      <w:r w:rsidRPr="001534F4">
        <w:rPr>
          <w:rtl/>
        </w:rPr>
        <w:t xml:space="preserve"> أو ذكوراً و</w:t>
      </w:r>
      <w:r w:rsidRPr="001534F4">
        <w:rPr>
          <w:rFonts w:hint="cs"/>
          <w:rtl/>
        </w:rPr>
        <w:t>إ</w:t>
      </w:r>
      <w:r w:rsidRPr="001534F4">
        <w:rPr>
          <w:rtl/>
        </w:rPr>
        <w:t>ناثاً</w:t>
      </w:r>
      <w:r w:rsidR="00BC2565">
        <w:rPr>
          <w:rFonts w:hint="cs"/>
          <w:rtl/>
        </w:rPr>
        <w:t>،</w:t>
      </w:r>
      <w:r w:rsidRPr="001534F4">
        <w:rPr>
          <w:rtl/>
        </w:rPr>
        <w:t xml:space="preserve"> ومعهم أخ أو أخت لأ</w:t>
      </w:r>
      <w:r w:rsidRPr="001534F4">
        <w:rPr>
          <w:rFonts w:hint="cs"/>
          <w:rtl/>
        </w:rPr>
        <w:t>ُ</w:t>
      </w:r>
      <w:r w:rsidRPr="001534F4">
        <w:rPr>
          <w:rtl/>
        </w:rPr>
        <w:t>م فيأخذ ولد الأ</w:t>
      </w:r>
      <w:r w:rsidRPr="001534F4">
        <w:rPr>
          <w:rFonts w:hint="cs"/>
          <w:rtl/>
        </w:rPr>
        <w:t>ُ</w:t>
      </w:r>
      <w:r w:rsidRPr="001534F4">
        <w:rPr>
          <w:rtl/>
        </w:rPr>
        <w:t>م السدس</w:t>
      </w:r>
      <w:r w:rsidR="00BC2565">
        <w:rPr>
          <w:rFonts w:hint="cs"/>
          <w:rtl/>
        </w:rPr>
        <w:t>،</w:t>
      </w:r>
      <w:r w:rsidRPr="001534F4">
        <w:rPr>
          <w:rtl/>
        </w:rPr>
        <w:t xml:space="preserve"> والباقي لولد الأبوين</w:t>
      </w:r>
      <w:r w:rsidR="00BC2565">
        <w:rPr>
          <w:rFonts w:hint="cs"/>
          <w:rtl/>
        </w:rPr>
        <w:t>،</w:t>
      </w:r>
      <w:r w:rsidRPr="001534F4">
        <w:rPr>
          <w:rtl/>
        </w:rPr>
        <w:t xml:space="preserve"> للذكر مثل حظ ا</w:t>
      </w:r>
      <w:r w:rsidRPr="001534F4">
        <w:rPr>
          <w:rFonts w:hint="cs"/>
          <w:rtl/>
        </w:rPr>
        <w:t>لأُنثيين</w:t>
      </w:r>
      <w:r w:rsidR="00BC2565">
        <w:rPr>
          <w:rFonts w:hint="cs"/>
          <w:rtl/>
        </w:rPr>
        <w:t>،</w:t>
      </w:r>
      <w:r w:rsidRPr="001534F4">
        <w:rPr>
          <w:rtl/>
        </w:rPr>
        <w:t xml:space="preserve"> وإذا كان ولد الأ</w:t>
      </w:r>
      <w:r w:rsidRPr="001534F4">
        <w:rPr>
          <w:rFonts w:hint="cs"/>
          <w:rtl/>
        </w:rPr>
        <w:t>ُ</w:t>
      </w:r>
      <w:r w:rsidRPr="001534F4">
        <w:rPr>
          <w:rtl/>
        </w:rPr>
        <w:t xml:space="preserve">م اثنين فأكثر فلهم الثلث ذكوراً أو </w:t>
      </w:r>
      <w:r w:rsidRPr="001534F4">
        <w:rPr>
          <w:rFonts w:hint="cs"/>
          <w:rtl/>
        </w:rPr>
        <w:t>إ</w:t>
      </w:r>
      <w:r w:rsidRPr="001534F4">
        <w:rPr>
          <w:rtl/>
        </w:rPr>
        <w:t>ناثاً</w:t>
      </w:r>
      <w:r w:rsidR="00BC2565">
        <w:rPr>
          <w:rFonts w:hint="cs"/>
          <w:rtl/>
        </w:rPr>
        <w:t>،</w:t>
      </w:r>
      <w:r w:rsidRPr="001534F4">
        <w:rPr>
          <w:rtl/>
        </w:rPr>
        <w:t xml:space="preserve"> والباقي لولد ا</w:t>
      </w:r>
      <w:r w:rsidRPr="001534F4">
        <w:rPr>
          <w:rFonts w:hint="cs"/>
          <w:rtl/>
        </w:rPr>
        <w:t>لأ</w:t>
      </w:r>
      <w:r w:rsidRPr="001534F4">
        <w:rPr>
          <w:rtl/>
        </w:rPr>
        <w:t>بوين.</w:t>
      </w:r>
    </w:p>
    <w:p w:rsidR="003325C6" w:rsidRPr="001534F4" w:rsidRDefault="003325C6" w:rsidP="000B2EA4">
      <w:pPr>
        <w:pStyle w:val="libNormal"/>
        <w:rPr>
          <w:rtl/>
        </w:rPr>
      </w:pPr>
      <w:r w:rsidRPr="000B2EA4">
        <w:rPr>
          <w:rtl/>
        </w:rPr>
        <w:t>3</w:t>
      </w:r>
      <w:r w:rsidR="00BC2565">
        <w:rPr>
          <w:rtl/>
        </w:rPr>
        <w:t xml:space="preserve"> - </w:t>
      </w:r>
      <w:r w:rsidRPr="000B2EA4">
        <w:rPr>
          <w:rtl/>
        </w:rPr>
        <w:t xml:space="preserve">أن يكون للميت </w:t>
      </w:r>
      <w:r w:rsidRPr="000B2EA4">
        <w:rPr>
          <w:rFonts w:hint="cs"/>
          <w:rtl/>
        </w:rPr>
        <w:t>أ</w:t>
      </w:r>
      <w:r w:rsidRPr="000B2EA4">
        <w:rPr>
          <w:rtl/>
        </w:rPr>
        <w:t>خت و</w:t>
      </w:r>
      <w:r w:rsidRPr="000B2EA4">
        <w:rPr>
          <w:rFonts w:hint="cs"/>
          <w:rtl/>
        </w:rPr>
        <w:t>ا</w:t>
      </w:r>
      <w:r w:rsidRPr="000B2EA4">
        <w:rPr>
          <w:rtl/>
        </w:rPr>
        <w:t>حد</w:t>
      </w:r>
      <w:r w:rsidRPr="000B2EA4">
        <w:rPr>
          <w:rFonts w:hint="cs"/>
          <w:rtl/>
        </w:rPr>
        <w:t>ة</w:t>
      </w:r>
      <w:r w:rsidRPr="000B2EA4">
        <w:rPr>
          <w:rtl/>
        </w:rPr>
        <w:t xml:space="preserve"> لأبوين</w:t>
      </w:r>
      <w:r w:rsidR="00BC2565">
        <w:rPr>
          <w:rFonts w:hint="cs"/>
          <w:rtl/>
        </w:rPr>
        <w:t>،</w:t>
      </w:r>
      <w:r w:rsidRPr="000B2EA4">
        <w:rPr>
          <w:rtl/>
        </w:rPr>
        <w:t xml:space="preserve"> فلها النصف فرضاً</w:t>
      </w:r>
      <w:r w:rsidR="00BC2565">
        <w:rPr>
          <w:rFonts w:hint="cs"/>
          <w:rtl/>
        </w:rPr>
        <w:t>،</w:t>
      </w:r>
      <w:r w:rsidRPr="000B2EA4">
        <w:rPr>
          <w:rtl/>
        </w:rPr>
        <w:t xml:space="preserve"> و</w:t>
      </w:r>
      <w:r w:rsidRPr="000B2EA4">
        <w:rPr>
          <w:rFonts w:hint="cs"/>
          <w:rtl/>
        </w:rPr>
        <w:t>إ</w:t>
      </w:r>
      <w:r w:rsidRPr="000B2EA4">
        <w:rPr>
          <w:rtl/>
        </w:rPr>
        <w:t xml:space="preserve">ن كان له </w:t>
      </w:r>
      <w:r w:rsidRPr="000B2EA4">
        <w:rPr>
          <w:rFonts w:hint="cs"/>
          <w:rtl/>
        </w:rPr>
        <w:t>أ</w:t>
      </w:r>
      <w:r w:rsidRPr="000B2EA4">
        <w:rPr>
          <w:rtl/>
        </w:rPr>
        <w:t>ختان فأكثر فلهن الثلثان بالفرض</w:t>
      </w:r>
      <w:r w:rsidR="00BC2565">
        <w:rPr>
          <w:rFonts w:hint="cs"/>
          <w:rtl/>
        </w:rPr>
        <w:t>،</w:t>
      </w:r>
      <w:r w:rsidRPr="000B2EA4">
        <w:rPr>
          <w:rtl/>
        </w:rPr>
        <w:t xml:space="preserve"> وإذا لم يوجد مع الأخت وا</w:t>
      </w:r>
      <w:r w:rsidRPr="000B2EA4">
        <w:rPr>
          <w:rFonts w:hint="cs"/>
          <w:rtl/>
        </w:rPr>
        <w:t>لأ</w:t>
      </w:r>
      <w:r w:rsidRPr="000B2EA4">
        <w:rPr>
          <w:rtl/>
        </w:rPr>
        <w:t xml:space="preserve">خوات </w:t>
      </w:r>
      <w:r w:rsidRPr="000B2EA4">
        <w:rPr>
          <w:rFonts w:hint="cs"/>
          <w:rtl/>
        </w:rPr>
        <w:t>لأ</w:t>
      </w:r>
      <w:r w:rsidRPr="000B2EA4">
        <w:rPr>
          <w:rtl/>
        </w:rPr>
        <w:t>بوين بنت ولا أحد من ا</w:t>
      </w:r>
      <w:r w:rsidRPr="000B2EA4">
        <w:rPr>
          <w:rFonts w:hint="cs"/>
          <w:rtl/>
        </w:rPr>
        <w:t>لإ</w:t>
      </w:r>
      <w:r w:rsidRPr="000B2EA4">
        <w:rPr>
          <w:rtl/>
        </w:rPr>
        <w:t>خوة وا</w:t>
      </w:r>
      <w:r w:rsidRPr="000B2EA4">
        <w:rPr>
          <w:rFonts w:hint="cs"/>
          <w:rtl/>
        </w:rPr>
        <w:t>لأ</w:t>
      </w:r>
      <w:r w:rsidRPr="000B2EA4">
        <w:rPr>
          <w:rtl/>
        </w:rPr>
        <w:t>خوات لأ</w:t>
      </w:r>
      <w:r w:rsidRPr="000B2EA4">
        <w:rPr>
          <w:rFonts w:hint="cs"/>
          <w:rtl/>
        </w:rPr>
        <w:t>ُ</w:t>
      </w:r>
      <w:r w:rsidRPr="000B2EA4">
        <w:rPr>
          <w:rtl/>
        </w:rPr>
        <w:t>م</w:t>
      </w:r>
      <w:r w:rsidR="00BC2565">
        <w:rPr>
          <w:rFonts w:hint="cs"/>
          <w:rtl/>
        </w:rPr>
        <w:t>،</w:t>
      </w:r>
      <w:r w:rsidRPr="000B2EA4">
        <w:rPr>
          <w:rtl/>
        </w:rPr>
        <w:t xml:space="preserve"> ولا الأجداد الصحيحين والجدات الصحيحات</w:t>
      </w:r>
      <w:r w:rsidRPr="00BC2565">
        <w:rPr>
          <w:rFonts w:hint="cs"/>
          <w:rtl/>
        </w:rPr>
        <w:t xml:space="preserve"> </w:t>
      </w:r>
      <w:r w:rsidRPr="005C4D6D">
        <w:rPr>
          <w:rStyle w:val="libFootnotenumChar"/>
          <w:rtl/>
        </w:rPr>
        <w:t>(1)</w:t>
      </w:r>
      <w:r w:rsidRPr="000B2EA4">
        <w:rPr>
          <w:rtl/>
        </w:rPr>
        <w:t xml:space="preserve"> ر</w:t>
      </w:r>
      <w:r w:rsidRPr="000B2EA4">
        <w:rPr>
          <w:rFonts w:hint="cs"/>
          <w:rtl/>
        </w:rPr>
        <w:t>ُ</w:t>
      </w:r>
      <w:r w:rsidRPr="000B2EA4">
        <w:rPr>
          <w:rtl/>
        </w:rPr>
        <w:t>د</w:t>
      </w:r>
      <w:r w:rsidRPr="000B2EA4">
        <w:rPr>
          <w:rFonts w:hint="cs"/>
          <w:rtl/>
        </w:rPr>
        <w:t>ّ</w:t>
      </w:r>
      <w:r w:rsidRPr="000B2EA4">
        <w:rPr>
          <w:rtl/>
        </w:rPr>
        <w:t xml:space="preserve"> الباقي على الأخت وا</w:t>
      </w:r>
      <w:r w:rsidRPr="000B2EA4">
        <w:rPr>
          <w:rFonts w:hint="cs"/>
          <w:rtl/>
        </w:rPr>
        <w:t>لأ</w:t>
      </w:r>
      <w:r w:rsidRPr="000B2EA4">
        <w:rPr>
          <w:rtl/>
        </w:rPr>
        <w:t>خوات عند الإمامية</w:t>
      </w:r>
      <w:r w:rsidR="00BC2565">
        <w:rPr>
          <w:rFonts w:hint="cs"/>
          <w:rtl/>
        </w:rPr>
        <w:t>.</w:t>
      </w:r>
    </w:p>
    <w:p w:rsidR="003325C6" w:rsidRPr="001534F4" w:rsidRDefault="003325C6" w:rsidP="000B2EA4">
      <w:pPr>
        <w:pStyle w:val="libNormal"/>
        <w:rPr>
          <w:rtl/>
        </w:rPr>
      </w:pPr>
      <w:r w:rsidRPr="001534F4">
        <w:rPr>
          <w:rtl/>
        </w:rPr>
        <w:t>وقال الأربعة</w:t>
      </w:r>
      <w:r w:rsidR="00BC2565">
        <w:rPr>
          <w:rFonts w:hint="cs"/>
          <w:rtl/>
        </w:rPr>
        <w:t>:</w:t>
      </w:r>
      <w:r w:rsidRPr="001534F4">
        <w:rPr>
          <w:rtl/>
        </w:rPr>
        <w:t xml:space="preserve"> ي</w:t>
      </w:r>
      <w:r w:rsidRPr="001534F4">
        <w:rPr>
          <w:rFonts w:hint="cs"/>
          <w:rtl/>
        </w:rPr>
        <w:t>ُ</w:t>
      </w:r>
      <w:r w:rsidRPr="001534F4">
        <w:rPr>
          <w:rtl/>
        </w:rPr>
        <w:t>عطى الباقي للعصبة</w:t>
      </w:r>
      <w:r w:rsidR="00BC2565">
        <w:rPr>
          <w:rFonts w:hint="cs"/>
          <w:rtl/>
        </w:rPr>
        <w:t>،</w:t>
      </w:r>
      <w:r w:rsidRPr="001534F4">
        <w:rPr>
          <w:rtl/>
        </w:rPr>
        <w:t xml:space="preserve"> وهم العم لأبوين</w:t>
      </w:r>
      <w:r w:rsidR="00BC2565">
        <w:rPr>
          <w:rFonts w:hint="cs"/>
          <w:rtl/>
        </w:rPr>
        <w:t>،</w:t>
      </w:r>
      <w:r w:rsidRPr="001534F4">
        <w:rPr>
          <w:rtl/>
        </w:rPr>
        <w:t xml:space="preserve"> </w:t>
      </w:r>
      <w:r w:rsidRPr="001534F4">
        <w:rPr>
          <w:rFonts w:hint="cs"/>
          <w:rtl/>
        </w:rPr>
        <w:t>فإ</w:t>
      </w:r>
      <w:r w:rsidRPr="001534F4">
        <w:rPr>
          <w:rtl/>
        </w:rPr>
        <w:t>ن لم يكن فا</w:t>
      </w:r>
      <w:r w:rsidRPr="001534F4">
        <w:rPr>
          <w:rFonts w:hint="cs"/>
          <w:rtl/>
        </w:rPr>
        <w:t>لعم</w:t>
      </w:r>
      <w:r w:rsidRPr="001534F4">
        <w:rPr>
          <w:rtl/>
        </w:rPr>
        <w:t xml:space="preserve"> </w:t>
      </w:r>
      <w:r w:rsidRPr="001534F4">
        <w:rPr>
          <w:rFonts w:hint="cs"/>
          <w:rtl/>
        </w:rPr>
        <w:t>لا</w:t>
      </w:r>
      <w:r w:rsidRPr="001534F4">
        <w:rPr>
          <w:rtl/>
        </w:rPr>
        <w:t>بن</w:t>
      </w:r>
      <w:r w:rsidR="00BC2565">
        <w:rPr>
          <w:rFonts w:hint="cs"/>
          <w:rtl/>
        </w:rPr>
        <w:t>،</w:t>
      </w:r>
      <w:r w:rsidRPr="001534F4">
        <w:rPr>
          <w:rtl/>
        </w:rPr>
        <w:t xml:space="preserve"> </w:t>
      </w:r>
      <w:r w:rsidRPr="001534F4">
        <w:rPr>
          <w:rFonts w:hint="cs"/>
          <w:rtl/>
        </w:rPr>
        <w:t>فإ</w:t>
      </w:r>
      <w:r w:rsidRPr="001534F4">
        <w:rPr>
          <w:rtl/>
        </w:rPr>
        <w:t>ن لم يكن فابن العم لأبوين</w:t>
      </w:r>
      <w:r w:rsidR="00BC2565">
        <w:rPr>
          <w:rFonts w:hint="cs"/>
          <w:rtl/>
        </w:rPr>
        <w:t>،</w:t>
      </w:r>
      <w:r w:rsidRPr="001534F4">
        <w:rPr>
          <w:rtl/>
        </w:rPr>
        <w:t xml:space="preserve"> </w:t>
      </w:r>
      <w:r w:rsidRPr="001534F4">
        <w:rPr>
          <w:rFonts w:hint="cs"/>
          <w:rtl/>
        </w:rPr>
        <w:t>فإ</w:t>
      </w:r>
      <w:r w:rsidRPr="001534F4">
        <w:rPr>
          <w:rtl/>
        </w:rPr>
        <w:t>ن لم يكن فا</w:t>
      </w:r>
      <w:r w:rsidRPr="001534F4">
        <w:rPr>
          <w:rFonts w:hint="cs"/>
          <w:rtl/>
        </w:rPr>
        <w:t>لعم</w:t>
      </w:r>
      <w:r w:rsidRPr="001534F4">
        <w:rPr>
          <w:rtl/>
        </w:rPr>
        <w:t xml:space="preserve"> لأب</w:t>
      </w:r>
      <w:r w:rsidR="00BC2565">
        <w:rPr>
          <w:rFonts w:hint="cs"/>
          <w:rtl/>
        </w:rPr>
        <w:t>،</w:t>
      </w:r>
      <w:r w:rsidRPr="001534F4">
        <w:rPr>
          <w:rtl/>
        </w:rPr>
        <w:t xml:space="preserve"> </w:t>
      </w:r>
      <w:r w:rsidRPr="001534F4">
        <w:rPr>
          <w:rFonts w:hint="cs"/>
          <w:rtl/>
        </w:rPr>
        <w:t>فإ</w:t>
      </w:r>
      <w:r w:rsidRPr="001534F4">
        <w:rPr>
          <w:rtl/>
        </w:rPr>
        <w:t>ن لم يكن فابن العم لأبوين</w:t>
      </w:r>
      <w:r w:rsidR="00BC2565">
        <w:rPr>
          <w:rFonts w:hint="cs"/>
          <w:rtl/>
        </w:rPr>
        <w:t>،</w:t>
      </w:r>
      <w:r w:rsidRPr="001534F4">
        <w:rPr>
          <w:rtl/>
        </w:rPr>
        <w:t xml:space="preserve"> </w:t>
      </w:r>
      <w:r w:rsidRPr="001534F4">
        <w:rPr>
          <w:rFonts w:hint="cs"/>
          <w:rtl/>
        </w:rPr>
        <w:t>فإ</w:t>
      </w:r>
      <w:r w:rsidRPr="001534F4">
        <w:rPr>
          <w:rtl/>
        </w:rPr>
        <w:t>ن لم يكن فابن العم لأب</w:t>
      </w:r>
      <w:r w:rsidR="00BC2565">
        <w:rPr>
          <w:rFonts w:hint="cs"/>
          <w:rtl/>
        </w:rPr>
        <w:t>،</w:t>
      </w:r>
      <w:r w:rsidRPr="001534F4">
        <w:rPr>
          <w:rtl/>
        </w:rPr>
        <w:t xml:space="preserve"> </w:t>
      </w:r>
      <w:r w:rsidRPr="001534F4">
        <w:rPr>
          <w:rFonts w:hint="cs"/>
          <w:rtl/>
        </w:rPr>
        <w:t>فإ</w:t>
      </w:r>
      <w:r w:rsidRPr="001534F4">
        <w:rPr>
          <w:rtl/>
        </w:rPr>
        <w:t>ن لم يكن ر</w:t>
      </w:r>
      <w:r w:rsidRPr="001534F4">
        <w:rPr>
          <w:rFonts w:hint="cs"/>
          <w:rtl/>
        </w:rPr>
        <w:t>ُ</w:t>
      </w:r>
      <w:r w:rsidRPr="001534F4">
        <w:rPr>
          <w:rtl/>
        </w:rPr>
        <w:t>د</w:t>
      </w:r>
      <w:r w:rsidRPr="001534F4">
        <w:rPr>
          <w:rFonts w:hint="cs"/>
          <w:rtl/>
        </w:rPr>
        <w:t>ّ</w:t>
      </w:r>
      <w:r w:rsidRPr="001534F4">
        <w:rPr>
          <w:rtl/>
        </w:rPr>
        <w:t xml:space="preserve"> الباقي على الأخت أو ا</w:t>
      </w:r>
      <w:r w:rsidRPr="001534F4">
        <w:rPr>
          <w:rFonts w:hint="cs"/>
          <w:rtl/>
        </w:rPr>
        <w:t>لأ</w:t>
      </w:r>
      <w:r w:rsidRPr="001534F4">
        <w:rPr>
          <w:rtl/>
        </w:rPr>
        <w:t>خوات عند الحنفية والحنابلة</w:t>
      </w:r>
      <w:r w:rsidR="00BC2565">
        <w:rPr>
          <w:rtl/>
        </w:rPr>
        <w:t>،</w:t>
      </w:r>
      <w:r w:rsidRPr="001534F4">
        <w:rPr>
          <w:rFonts w:hint="cs"/>
          <w:rtl/>
        </w:rPr>
        <w:t xml:space="preserve"> </w:t>
      </w:r>
      <w:r w:rsidRPr="001534F4">
        <w:rPr>
          <w:rtl/>
        </w:rPr>
        <w:t xml:space="preserve">فالرد </w:t>
      </w:r>
      <w:r w:rsidRPr="001534F4">
        <w:rPr>
          <w:rFonts w:hint="cs"/>
          <w:rtl/>
        </w:rPr>
        <w:t>إنّما</w:t>
      </w:r>
      <w:r w:rsidRPr="001534F4">
        <w:rPr>
          <w:rtl/>
        </w:rPr>
        <w:t xml:space="preserve"> يكون على ذوي الفروض فقط</w:t>
      </w:r>
      <w:r w:rsidR="00BC2565">
        <w:rPr>
          <w:rFonts w:hint="cs"/>
          <w:rtl/>
        </w:rPr>
        <w:t>،</w:t>
      </w:r>
      <w:r w:rsidRPr="001534F4">
        <w:rPr>
          <w:rtl/>
        </w:rPr>
        <w:t xml:space="preserve"> وشرطه عدم وجود العصبات</w:t>
      </w:r>
      <w:r w:rsidR="00BC2565">
        <w:rPr>
          <w:rFonts w:hint="cs"/>
          <w:rtl/>
        </w:rPr>
        <w:t>،</w:t>
      </w:r>
      <w:r w:rsidRPr="001534F4">
        <w:rPr>
          <w:rtl/>
        </w:rPr>
        <w:t xml:space="preserve"> </w:t>
      </w:r>
      <w:r w:rsidRPr="001534F4">
        <w:rPr>
          <w:rFonts w:hint="cs"/>
          <w:rtl/>
        </w:rPr>
        <w:t>أمّا</w:t>
      </w:r>
      <w:r w:rsidRPr="001534F4">
        <w:rPr>
          <w:rtl/>
        </w:rPr>
        <w:t xml:space="preserve"> عند الشافعية والمالكية في</w:t>
      </w:r>
      <w:r w:rsidRPr="001534F4">
        <w:rPr>
          <w:rFonts w:hint="cs"/>
          <w:rtl/>
        </w:rPr>
        <w:t>ُ</w:t>
      </w:r>
      <w:r w:rsidRPr="001534F4">
        <w:rPr>
          <w:rtl/>
        </w:rPr>
        <w:t>عطى الباقي لبيت المال</w:t>
      </w:r>
      <w:r w:rsidR="00BC2565">
        <w:rPr>
          <w:rFonts w:hint="cs"/>
          <w:rtl/>
        </w:rPr>
        <w:t>.</w:t>
      </w:r>
    </w:p>
    <w:p w:rsidR="003325C6" w:rsidRPr="001534F4" w:rsidRDefault="003325C6" w:rsidP="000B2EA4">
      <w:pPr>
        <w:pStyle w:val="libNormal"/>
        <w:rPr>
          <w:rtl/>
        </w:rPr>
      </w:pPr>
      <w:r w:rsidRPr="001534F4">
        <w:rPr>
          <w:rtl/>
        </w:rPr>
        <w:t>وبالاختصار</w:t>
      </w:r>
      <w:r w:rsidR="00BC2565">
        <w:rPr>
          <w:rFonts w:hint="cs"/>
          <w:rtl/>
        </w:rPr>
        <w:t>:</w:t>
      </w:r>
      <w:r w:rsidRPr="001534F4">
        <w:rPr>
          <w:rtl/>
        </w:rPr>
        <w:t xml:space="preserve"> </w:t>
      </w:r>
      <w:r w:rsidRPr="001534F4">
        <w:rPr>
          <w:rFonts w:hint="cs"/>
          <w:rtl/>
        </w:rPr>
        <w:t>إ</w:t>
      </w:r>
      <w:r w:rsidRPr="001534F4">
        <w:rPr>
          <w:rtl/>
        </w:rPr>
        <w:t>ن</w:t>
      </w:r>
      <w:r w:rsidRPr="001534F4">
        <w:rPr>
          <w:rFonts w:hint="cs"/>
          <w:rtl/>
        </w:rPr>
        <w:t>ّ</w:t>
      </w:r>
      <w:r w:rsidRPr="001534F4">
        <w:rPr>
          <w:rtl/>
        </w:rPr>
        <w:t xml:space="preserve"> حال ا</w:t>
      </w:r>
      <w:r w:rsidRPr="001534F4">
        <w:rPr>
          <w:rFonts w:hint="cs"/>
          <w:rtl/>
        </w:rPr>
        <w:t>لأ</w:t>
      </w:r>
      <w:r w:rsidRPr="001534F4">
        <w:rPr>
          <w:rtl/>
        </w:rPr>
        <w:t>خوات لأب و</w:t>
      </w:r>
      <w:r w:rsidRPr="001534F4">
        <w:rPr>
          <w:rFonts w:hint="cs"/>
          <w:rtl/>
        </w:rPr>
        <w:t>أُ</w:t>
      </w:r>
      <w:r w:rsidRPr="001534F4">
        <w:rPr>
          <w:rtl/>
        </w:rPr>
        <w:t>م كحال البنات للص</w:t>
      </w:r>
      <w:r w:rsidRPr="001534F4">
        <w:rPr>
          <w:rFonts w:hint="cs"/>
          <w:rtl/>
        </w:rPr>
        <w:t>ُ</w:t>
      </w:r>
      <w:r w:rsidRPr="001534F4">
        <w:rPr>
          <w:rtl/>
        </w:rPr>
        <w:t>لب</w:t>
      </w:r>
      <w:r w:rsidR="00BC2565">
        <w:rPr>
          <w:rFonts w:hint="cs"/>
          <w:rtl/>
        </w:rPr>
        <w:t>،</w:t>
      </w:r>
      <w:r w:rsidRPr="001534F4">
        <w:rPr>
          <w:rtl/>
        </w:rPr>
        <w:t xml:space="preserve"> للواحدة النصف</w:t>
      </w:r>
      <w:r w:rsidR="00BC2565">
        <w:rPr>
          <w:rFonts w:hint="cs"/>
          <w:rtl/>
        </w:rPr>
        <w:t>،</w:t>
      </w:r>
      <w:r w:rsidRPr="001534F4">
        <w:rPr>
          <w:rtl/>
        </w:rPr>
        <w:t xml:space="preserve"> وللاثنتين فصاعداً الثلثان</w:t>
      </w:r>
      <w:r w:rsidR="00BC2565">
        <w:rPr>
          <w:rFonts w:hint="cs"/>
          <w:rtl/>
        </w:rPr>
        <w:t>،</w:t>
      </w:r>
      <w:r w:rsidRPr="001534F4">
        <w:rPr>
          <w:rtl/>
        </w:rPr>
        <w:t xml:space="preserve"> و</w:t>
      </w:r>
      <w:r w:rsidRPr="001534F4">
        <w:rPr>
          <w:rFonts w:hint="cs"/>
          <w:rtl/>
        </w:rPr>
        <w:t>إ</w:t>
      </w:r>
      <w:r w:rsidRPr="001534F4">
        <w:rPr>
          <w:rtl/>
        </w:rPr>
        <w:t>ن اجتمعن مع ا</w:t>
      </w:r>
      <w:r w:rsidRPr="001534F4">
        <w:rPr>
          <w:rFonts w:hint="cs"/>
          <w:rtl/>
        </w:rPr>
        <w:t>لإ</w:t>
      </w:r>
      <w:r w:rsidRPr="001534F4">
        <w:rPr>
          <w:rtl/>
        </w:rPr>
        <w:t>خوة لأبوين اقتسموا للذكر مثل حظ الأُنثيين</w:t>
      </w:r>
      <w:r w:rsidR="00BC2565">
        <w:rPr>
          <w:rFonts w:hint="cs"/>
          <w:rtl/>
        </w:rPr>
        <w:t>.</w:t>
      </w:r>
    </w:p>
    <w:p w:rsidR="003325C6" w:rsidRPr="001534F4" w:rsidRDefault="000B6353" w:rsidP="00A92D38">
      <w:pPr>
        <w:pStyle w:val="libLine"/>
        <w:rPr>
          <w:rtl/>
        </w:rPr>
      </w:pPr>
      <w:r>
        <w:rPr>
          <w:rtl/>
        </w:rPr>
        <w:t>____________________</w:t>
      </w:r>
    </w:p>
    <w:p w:rsidR="003325C6" w:rsidRPr="00A97FE2" w:rsidRDefault="003325C6" w:rsidP="00A97FE2">
      <w:pPr>
        <w:pStyle w:val="libFootnote0"/>
        <w:rPr>
          <w:rtl/>
        </w:rPr>
      </w:pPr>
      <w:r w:rsidRPr="001534F4">
        <w:rPr>
          <w:rtl/>
        </w:rPr>
        <w:t xml:space="preserve">(1) الجد الصحيح في عرف فقهاء </w:t>
      </w:r>
      <w:r w:rsidRPr="001534F4">
        <w:rPr>
          <w:rFonts w:hint="cs"/>
          <w:rtl/>
        </w:rPr>
        <w:t>السنّة</w:t>
      </w:r>
      <w:r w:rsidR="00BC2565">
        <w:rPr>
          <w:rtl/>
        </w:rPr>
        <w:t>:</w:t>
      </w:r>
      <w:r w:rsidRPr="001534F4">
        <w:rPr>
          <w:rFonts w:hint="cs"/>
          <w:rtl/>
        </w:rPr>
        <w:t xml:space="preserve"> </w:t>
      </w:r>
      <w:r w:rsidRPr="001534F4">
        <w:rPr>
          <w:rtl/>
        </w:rPr>
        <w:t xml:space="preserve">هو الذي لم تدخل في نسبته إلى الميت </w:t>
      </w:r>
      <w:r w:rsidRPr="001534F4">
        <w:rPr>
          <w:rFonts w:hint="cs"/>
          <w:rtl/>
        </w:rPr>
        <w:t>أ</w:t>
      </w:r>
      <w:r w:rsidRPr="001534F4">
        <w:rPr>
          <w:rtl/>
        </w:rPr>
        <w:t>نثى</w:t>
      </w:r>
      <w:r w:rsidR="00BC2565">
        <w:rPr>
          <w:rFonts w:hint="cs"/>
          <w:rtl/>
        </w:rPr>
        <w:t>،</w:t>
      </w:r>
      <w:r w:rsidRPr="001534F4">
        <w:rPr>
          <w:rtl/>
        </w:rPr>
        <w:t xml:space="preserve"> كأب الأب</w:t>
      </w:r>
      <w:r w:rsidR="00BC2565">
        <w:rPr>
          <w:rFonts w:hint="cs"/>
          <w:rtl/>
        </w:rPr>
        <w:t>.</w:t>
      </w:r>
      <w:r w:rsidRPr="001534F4">
        <w:rPr>
          <w:rtl/>
        </w:rPr>
        <w:t xml:space="preserve"> والجدة الصحيحة</w:t>
      </w:r>
      <w:r w:rsidR="00BC2565">
        <w:rPr>
          <w:rtl/>
        </w:rPr>
        <w:t>:</w:t>
      </w:r>
      <w:r w:rsidRPr="001534F4">
        <w:rPr>
          <w:rFonts w:hint="cs"/>
          <w:rtl/>
        </w:rPr>
        <w:t xml:space="preserve"> </w:t>
      </w:r>
      <w:r w:rsidRPr="001534F4">
        <w:rPr>
          <w:rtl/>
        </w:rPr>
        <w:t>هي التي لم تنتسب إلى الميت بواسطة جد فاسد</w:t>
      </w:r>
      <w:r w:rsidR="00BC2565">
        <w:rPr>
          <w:rFonts w:hint="cs"/>
          <w:rtl/>
        </w:rPr>
        <w:t>،</w:t>
      </w:r>
      <w:r w:rsidRPr="001534F4">
        <w:rPr>
          <w:rtl/>
        </w:rPr>
        <w:t xml:space="preserve"> كأ</w:t>
      </w:r>
      <w:r w:rsidRPr="001534F4">
        <w:rPr>
          <w:rFonts w:hint="cs"/>
          <w:rtl/>
        </w:rPr>
        <w:t>ُ</w:t>
      </w:r>
      <w:r w:rsidRPr="001534F4">
        <w:rPr>
          <w:rtl/>
        </w:rPr>
        <w:t>م الأ</w:t>
      </w:r>
      <w:r w:rsidRPr="001534F4">
        <w:rPr>
          <w:rFonts w:hint="cs"/>
          <w:rtl/>
        </w:rPr>
        <w:t>ُ</w:t>
      </w:r>
      <w:r w:rsidRPr="001534F4">
        <w:rPr>
          <w:rtl/>
        </w:rPr>
        <w:t>م</w:t>
      </w:r>
      <w:r w:rsidR="00BC2565">
        <w:rPr>
          <w:rFonts w:hint="cs"/>
          <w:rtl/>
        </w:rPr>
        <w:t>،</w:t>
      </w:r>
      <w:r w:rsidRPr="001534F4">
        <w:rPr>
          <w:rtl/>
        </w:rPr>
        <w:t xml:space="preserve"> </w:t>
      </w:r>
      <w:r w:rsidRPr="001534F4">
        <w:rPr>
          <w:rFonts w:hint="cs"/>
          <w:rtl/>
        </w:rPr>
        <w:t>فإ</w:t>
      </w:r>
      <w:r w:rsidRPr="001534F4">
        <w:rPr>
          <w:rtl/>
        </w:rPr>
        <w:t>ن</w:t>
      </w:r>
      <w:r w:rsidRPr="001534F4">
        <w:rPr>
          <w:rFonts w:hint="cs"/>
          <w:rtl/>
        </w:rPr>
        <w:t>ّ</w:t>
      </w:r>
      <w:r w:rsidRPr="001534F4">
        <w:rPr>
          <w:rtl/>
        </w:rPr>
        <w:t xml:space="preserve"> توسط جد فاسد كأ</w:t>
      </w:r>
      <w:r w:rsidRPr="001534F4">
        <w:rPr>
          <w:rFonts w:hint="cs"/>
          <w:rtl/>
        </w:rPr>
        <w:t>ُ</w:t>
      </w:r>
      <w:r w:rsidRPr="001534F4">
        <w:rPr>
          <w:rtl/>
        </w:rPr>
        <w:t>م أب الأ</w:t>
      </w:r>
      <w:r w:rsidRPr="001534F4">
        <w:rPr>
          <w:rFonts w:hint="cs"/>
          <w:rtl/>
        </w:rPr>
        <w:t>ُ</w:t>
      </w:r>
      <w:r w:rsidRPr="001534F4">
        <w:rPr>
          <w:rtl/>
        </w:rPr>
        <w:t>م تكون الجدة فاسدة</w:t>
      </w:r>
      <w:r w:rsidR="00BC2565">
        <w:rPr>
          <w:rFonts w:hint="cs"/>
          <w:rtl/>
        </w:rPr>
        <w:t>.</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4</w:t>
      </w:r>
      <w:r w:rsidR="00BC2565">
        <w:rPr>
          <w:rtl/>
        </w:rPr>
        <w:t xml:space="preserve"> - </w:t>
      </w:r>
      <w:r w:rsidRPr="001534F4">
        <w:rPr>
          <w:rtl/>
        </w:rPr>
        <w:t>قال أهل السن</w:t>
      </w:r>
      <w:r w:rsidRPr="001534F4">
        <w:rPr>
          <w:rFonts w:hint="cs"/>
          <w:rtl/>
        </w:rPr>
        <w:t>ّ</w:t>
      </w:r>
      <w:r w:rsidRPr="001534F4">
        <w:rPr>
          <w:rtl/>
        </w:rPr>
        <w:t>ة</w:t>
      </w:r>
      <w:r w:rsidR="00BC2565">
        <w:rPr>
          <w:rFonts w:hint="cs"/>
          <w:rtl/>
        </w:rPr>
        <w:t>:</w:t>
      </w:r>
      <w:r w:rsidRPr="001534F4">
        <w:rPr>
          <w:rtl/>
        </w:rPr>
        <w:t xml:space="preserve"> إذا كان للميت أخ لأبوين مع أخ لأب ورث الأو</w:t>
      </w:r>
      <w:r w:rsidRPr="001534F4">
        <w:rPr>
          <w:rFonts w:hint="cs"/>
          <w:rtl/>
        </w:rPr>
        <w:t>ّ</w:t>
      </w:r>
      <w:r w:rsidRPr="001534F4">
        <w:rPr>
          <w:rtl/>
        </w:rPr>
        <w:t>ل وسقط الثاني من الميراث</w:t>
      </w:r>
      <w:r w:rsidR="00BC2565">
        <w:rPr>
          <w:rFonts w:hint="cs"/>
          <w:rtl/>
        </w:rPr>
        <w:t>،</w:t>
      </w:r>
      <w:r w:rsidRPr="001534F4">
        <w:rPr>
          <w:rtl/>
        </w:rPr>
        <w:t xml:space="preserve"> ويقوم الأخ لأب مقام الأخ لأبوين عند عدمه</w:t>
      </w:r>
      <w:r w:rsidR="00BC2565">
        <w:rPr>
          <w:rFonts w:hint="cs"/>
          <w:rtl/>
        </w:rPr>
        <w:t>.</w:t>
      </w:r>
    </w:p>
    <w:p w:rsidR="003325C6" w:rsidRPr="001534F4" w:rsidRDefault="003325C6" w:rsidP="000B2EA4">
      <w:pPr>
        <w:pStyle w:val="libNormal"/>
        <w:rPr>
          <w:rtl/>
        </w:rPr>
      </w:pPr>
      <w:r w:rsidRPr="001534F4">
        <w:rPr>
          <w:rtl/>
        </w:rPr>
        <w:t xml:space="preserve">وإذا كان للميت </w:t>
      </w:r>
      <w:r w:rsidRPr="001534F4">
        <w:rPr>
          <w:rFonts w:hint="cs"/>
          <w:rtl/>
        </w:rPr>
        <w:t>أ</w:t>
      </w:r>
      <w:r w:rsidRPr="001534F4">
        <w:rPr>
          <w:rtl/>
        </w:rPr>
        <w:t>خت واحدة لأبوين</w:t>
      </w:r>
      <w:r w:rsidR="00BC2565">
        <w:rPr>
          <w:rFonts w:hint="cs"/>
          <w:rtl/>
        </w:rPr>
        <w:t>،</w:t>
      </w:r>
      <w:r w:rsidRPr="001534F4">
        <w:rPr>
          <w:rtl/>
        </w:rPr>
        <w:t xml:space="preserve"> و</w:t>
      </w:r>
      <w:r w:rsidRPr="001534F4">
        <w:rPr>
          <w:rFonts w:hint="cs"/>
          <w:rtl/>
        </w:rPr>
        <w:t>أ</w:t>
      </w:r>
      <w:r w:rsidRPr="001534F4">
        <w:rPr>
          <w:rtl/>
        </w:rPr>
        <w:t xml:space="preserve">خت أو أكثر لأب أخذت الأخت </w:t>
      </w:r>
      <w:r w:rsidRPr="001534F4">
        <w:rPr>
          <w:rFonts w:hint="cs"/>
          <w:rtl/>
        </w:rPr>
        <w:t>لأ</w:t>
      </w:r>
      <w:r w:rsidRPr="001534F4">
        <w:rPr>
          <w:rtl/>
        </w:rPr>
        <w:t>بوين النصف</w:t>
      </w:r>
      <w:r w:rsidR="00BC2565">
        <w:rPr>
          <w:rFonts w:hint="cs"/>
          <w:rtl/>
        </w:rPr>
        <w:t>،</w:t>
      </w:r>
      <w:r w:rsidRPr="001534F4">
        <w:rPr>
          <w:rtl/>
        </w:rPr>
        <w:t xml:space="preserve"> وأخذت ا</w:t>
      </w:r>
      <w:r w:rsidRPr="001534F4">
        <w:rPr>
          <w:rFonts w:hint="cs"/>
          <w:rtl/>
        </w:rPr>
        <w:t>لأ</w:t>
      </w:r>
      <w:r w:rsidRPr="001534F4">
        <w:rPr>
          <w:rtl/>
        </w:rPr>
        <w:t>خت أو ا</w:t>
      </w:r>
      <w:r w:rsidRPr="001534F4">
        <w:rPr>
          <w:rFonts w:hint="cs"/>
          <w:rtl/>
        </w:rPr>
        <w:t>لأ</w:t>
      </w:r>
      <w:r w:rsidRPr="001534F4">
        <w:rPr>
          <w:rtl/>
        </w:rPr>
        <w:t xml:space="preserve">خوات </w:t>
      </w:r>
      <w:r w:rsidRPr="001534F4">
        <w:rPr>
          <w:rFonts w:hint="cs"/>
          <w:rtl/>
        </w:rPr>
        <w:t>لأ</w:t>
      </w:r>
      <w:r w:rsidRPr="001534F4">
        <w:rPr>
          <w:rtl/>
        </w:rPr>
        <w:t>ب السدس</w:t>
      </w:r>
      <w:r w:rsidR="00BC2565">
        <w:rPr>
          <w:rFonts w:hint="cs"/>
          <w:rtl/>
        </w:rPr>
        <w:t>،</w:t>
      </w:r>
      <w:r w:rsidRPr="001534F4">
        <w:rPr>
          <w:rtl/>
        </w:rPr>
        <w:t xml:space="preserve"> إلا</w:t>
      </w:r>
      <w:r w:rsidRPr="001534F4">
        <w:rPr>
          <w:rFonts w:hint="cs"/>
          <w:rtl/>
        </w:rPr>
        <w:t>ّ</w:t>
      </w:r>
      <w:r w:rsidRPr="001534F4">
        <w:rPr>
          <w:rtl/>
        </w:rPr>
        <w:t xml:space="preserve"> إذا كان مع ا</w:t>
      </w:r>
      <w:r w:rsidRPr="001534F4">
        <w:rPr>
          <w:rFonts w:hint="cs"/>
          <w:rtl/>
        </w:rPr>
        <w:t>لأ</w:t>
      </w:r>
      <w:r w:rsidRPr="001534F4">
        <w:rPr>
          <w:rtl/>
        </w:rPr>
        <w:t xml:space="preserve">خوات </w:t>
      </w:r>
      <w:r w:rsidRPr="001534F4">
        <w:rPr>
          <w:rFonts w:hint="cs"/>
          <w:rtl/>
        </w:rPr>
        <w:t>لأ</w:t>
      </w:r>
      <w:r w:rsidRPr="001534F4">
        <w:rPr>
          <w:rtl/>
        </w:rPr>
        <w:t>ب ذكر فلهن مع أخيهن النصف يقتسمونه للذكر مثل حظ الأُنثيين</w:t>
      </w:r>
      <w:r w:rsidR="00BC2565">
        <w:rPr>
          <w:rFonts w:hint="cs"/>
          <w:rtl/>
        </w:rPr>
        <w:t>.</w:t>
      </w:r>
    </w:p>
    <w:p w:rsidR="003325C6" w:rsidRPr="001534F4" w:rsidRDefault="003325C6" w:rsidP="000B2EA4">
      <w:pPr>
        <w:pStyle w:val="libNormal"/>
        <w:rPr>
          <w:rtl/>
        </w:rPr>
      </w:pPr>
      <w:r w:rsidRPr="001534F4">
        <w:rPr>
          <w:rtl/>
        </w:rPr>
        <w:t xml:space="preserve">وإذا كان للميت </w:t>
      </w:r>
      <w:r w:rsidRPr="001534F4">
        <w:rPr>
          <w:rFonts w:hint="cs"/>
          <w:rtl/>
        </w:rPr>
        <w:t>أ</w:t>
      </w:r>
      <w:r w:rsidRPr="001534F4">
        <w:rPr>
          <w:rtl/>
        </w:rPr>
        <w:t xml:space="preserve">خوات </w:t>
      </w:r>
      <w:r w:rsidRPr="001534F4">
        <w:rPr>
          <w:rFonts w:hint="cs"/>
          <w:rtl/>
        </w:rPr>
        <w:t>لأ</w:t>
      </w:r>
      <w:r w:rsidRPr="001534F4">
        <w:rPr>
          <w:rtl/>
        </w:rPr>
        <w:t>بوين</w:t>
      </w:r>
      <w:r w:rsidR="00BC2565">
        <w:rPr>
          <w:rFonts w:hint="cs"/>
          <w:rtl/>
        </w:rPr>
        <w:t>،</w:t>
      </w:r>
      <w:r w:rsidRPr="001534F4">
        <w:rPr>
          <w:rtl/>
        </w:rPr>
        <w:t xml:space="preserve"> و</w:t>
      </w:r>
      <w:r w:rsidRPr="001534F4">
        <w:rPr>
          <w:rFonts w:hint="cs"/>
          <w:rtl/>
        </w:rPr>
        <w:t>أ</w:t>
      </w:r>
      <w:r w:rsidRPr="001534F4">
        <w:rPr>
          <w:rtl/>
        </w:rPr>
        <w:t xml:space="preserve">خوات </w:t>
      </w:r>
      <w:r w:rsidRPr="001534F4">
        <w:rPr>
          <w:rFonts w:hint="cs"/>
          <w:rtl/>
        </w:rPr>
        <w:t>لأ</w:t>
      </w:r>
      <w:r w:rsidRPr="001534F4">
        <w:rPr>
          <w:rtl/>
        </w:rPr>
        <w:t xml:space="preserve">ب </w:t>
      </w:r>
      <w:r w:rsidRPr="001534F4">
        <w:rPr>
          <w:rFonts w:hint="cs"/>
          <w:rtl/>
        </w:rPr>
        <w:t>فللأ</w:t>
      </w:r>
      <w:r w:rsidRPr="001534F4">
        <w:rPr>
          <w:rtl/>
        </w:rPr>
        <w:t xml:space="preserve">خوات </w:t>
      </w:r>
      <w:r w:rsidRPr="001534F4">
        <w:rPr>
          <w:rFonts w:hint="cs"/>
          <w:rtl/>
        </w:rPr>
        <w:t>لأ</w:t>
      </w:r>
      <w:r w:rsidRPr="001534F4">
        <w:rPr>
          <w:rtl/>
        </w:rPr>
        <w:t>بوين الثلثان</w:t>
      </w:r>
      <w:r w:rsidR="00BC2565">
        <w:rPr>
          <w:rFonts w:hint="cs"/>
          <w:rtl/>
        </w:rPr>
        <w:t>،</w:t>
      </w:r>
      <w:r w:rsidRPr="001534F4">
        <w:rPr>
          <w:rtl/>
        </w:rPr>
        <w:t xml:space="preserve"> ولا شيء </w:t>
      </w:r>
      <w:r w:rsidRPr="001534F4">
        <w:rPr>
          <w:rFonts w:hint="cs"/>
          <w:rtl/>
        </w:rPr>
        <w:t>للأ</w:t>
      </w:r>
      <w:r w:rsidRPr="001534F4">
        <w:rPr>
          <w:rtl/>
        </w:rPr>
        <w:t xml:space="preserve">خوات </w:t>
      </w:r>
      <w:r w:rsidRPr="001534F4">
        <w:rPr>
          <w:rFonts w:hint="cs"/>
          <w:rtl/>
        </w:rPr>
        <w:t>لأ</w:t>
      </w:r>
      <w:r w:rsidRPr="001534F4">
        <w:rPr>
          <w:rtl/>
        </w:rPr>
        <w:t>ب إلا</w:t>
      </w:r>
      <w:r w:rsidRPr="001534F4">
        <w:rPr>
          <w:rFonts w:hint="cs"/>
          <w:rtl/>
        </w:rPr>
        <w:t>ّ</w:t>
      </w:r>
      <w:r w:rsidRPr="001534F4">
        <w:rPr>
          <w:rtl/>
        </w:rPr>
        <w:t xml:space="preserve"> </w:t>
      </w:r>
      <w:r w:rsidRPr="001534F4">
        <w:rPr>
          <w:rFonts w:hint="cs"/>
          <w:rtl/>
        </w:rPr>
        <w:t>أ</w:t>
      </w:r>
      <w:r w:rsidRPr="001534F4">
        <w:rPr>
          <w:rtl/>
        </w:rPr>
        <w:t>ن يكون معهن ذكر فلهن مع أخيهن الباقي</w:t>
      </w:r>
      <w:r w:rsidR="00BC2565">
        <w:rPr>
          <w:rFonts w:hint="cs"/>
          <w:rtl/>
        </w:rPr>
        <w:t>،</w:t>
      </w:r>
      <w:r w:rsidRPr="001534F4">
        <w:rPr>
          <w:rtl/>
        </w:rPr>
        <w:t xml:space="preserve"> يقتسمونه للذكر مثل حظ الأُنثيين</w:t>
      </w:r>
      <w:r w:rsidR="00BC2565">
        <w:rPr>
          <w:rFonts w:hint="cs"/>
          <w:rtl/>
        </w:rPr>
        <w:t>.</w:t>
      </w:r>
    </w:p>
    <w:p w:rsidR="003325C6" w:rsidRPr="001534F4" w:rsidRDefault="003325C6" w:rsidP="000B2EA4">
      <w:pPr>
        <w:pStyle w:val="libNormal"/>
        <w:rPr>
          <w:rtl/>
        </w:rPr>
      </w:pPr>
      <w:r w:rsidRPr="001534F4">
        <w:rPr>
          <w:rtl/>
        </w:rPr>
        <w:t>والخلاصة</w:t>
      </w:r>
      <w:r w:rsidR="00BC2565">
        <w:rPr>
          <w:rtl/>
        </w:rPr>
        <w:t>:</w:t>
      </w:r>
      <w:r w:rsidRPr="001534F4">
        <w:rPr>
          <w:rFonts w:hint="cs"/>
          <w:rtl/>
        </w:rPr>
        <w:t xml:space="preserve"> إ</w:t>
      </w:r>
      <w:r w:rsidRPr="001534F4">
        <w:rPr>
          <w:rtl/>
        </w:rPr>
        <w:t>ن</w:t>
      </w:r>
      <w:r w:rsidRPr="001534F4">
        <w:rPr>
          <w:rFonts w:hint="cs"/>
          <w:rtl/>
        </w:rPr>
        <w:t>ّ</w:t>
      </w:r>
      <w:r w:rsidRPr="001534F4">
        <w:rPr>
          <w:rtl/>
        </w:rPr>
        <w:t xml:space="preserve"> ا</w:t>
      </w:r>
      <w:r w:rsidRPr="001534F4">
        <w:rPr>
          <w:rFonts w:hint="cs"/>
          <w:rtl/>
        </w:rPr>
        <w:t>لأ</w:t>
      </w:r>
      <w:r w:rsidRPr="001534F4">
        <w:rPr>
          <w:rtl/>
        </w:rPr>
        <w:t xml:space="preserve">خ </w:t>
      </w:r>
      <w:r w:rsidRPr="001534F4">
        <w:rPr>
          <w:rFonts w:hint="cs"/>
          <w:rtl/>
        </w:rPr>
        <w:t>لأ</w:t>
      </w:r>
      <w:r w:rsidRPr="001534F4">
        <w:rPr>
          <w:rtl/>
        </w:rPr>
        <w:t>بوين يمنع ا</w:t>
      </w:r>
      <w:r w:rsidRPr="001534F4">
        <w:rPr>
          <w:rFonts w:hint="cs"/>
          <w:rtl/>
        </w:rPr>
        <w:t>لأ</w:t>
      </w:r>
      <w:r w:rsidRPr="001534F4">
        <w:rPr>
          <w:rtl/>
        </w:rPr>
        <w:t xml:space="preserve">خ </w:t>
      </w:r>
      <w:r w:rsidRPr="001534F4">
        <w:rPr>
          <w:rFonts w:hint="cs"/>
          <w:rtl/>
        </w:rPr>
        <w:t>لأ</w:t>
      </w:r>
      <w:r w:rsidRPr="001534F4">
        <w:rPr>
          <w:rtl/>
        </w:rPr>
        <w:t>ب</w:t>
      </w:r>
      <w:r w:rsidR="00BC2565">
        <w:rPr>
          <w:rFonts w:hint="cs"/>
          <w:rtl/>
        </w:rPr>
        <w:t>،</w:t>
      </w:r>
      <w:r w:rsidRPr="001534F4">
        <w:rPr>
          <w:rtl/>
        </w:rPr>
        <w:t xml:space="preserve"> و</w:t>
      </w:r>
      <w:r w:rsidRPr="001534F4">
        <w:rPr>
          <w:rFonts w:hint="cs"/>
          <w:rtl/>
        </w:rPr>
        <w:t>إ</w:t>
      </w:r>
      <w:r w:rsidRPr="001534F4">
        <w:rPr>
          <w:rtl/>
        </w:rPr>
        <w:t>ن</w:t>
      </w:r>
      <w:r w:rsidRPr="001534F4">
        <w:rPr>
          <w:rFonts w:hint="cs"/>
          <w:rtl/>
        </w:rPr>
        <w:t>ّ</w:t>
      </w:r>
      <w:r w:rsidRPr="001534F4">
        <w:rPr>
          <w:rtl/>
        </w:rPr>
        <w:t xml:space="preserve"> ا</w:t>
      </w:r>
      <w:r w:rsidRPr="001534F4">
        <w:rPr>
          <w:rFonts w:hint="cs"/>
          <w:rtl/>
        </w:rPr>
        <w:t>لأ</w:t>
      </w:r>
      <w:r w:rsidRPr="001534F4">
        <w:rPr>
          <w:rtl/>
        </w:rPr>
        <w:t xml:space="preserve">خت الواحدة </w:t>
      </w:r>
      <w:r w:rsidRPr="001534F4">
        <w:rPr>
          <w:rFonts w:hint="cs"/>
          <w:rtl/>
        </w:rPr>
        <w:t>لأ</w:t>
      </w:r>
      <w:r w:rsidRPr="001534F4">
        <w:rPr>
          <w:rtl/>
        </w:rPr>
        <w:t>بوين لا تمنع ا</w:t>
      </w:r>
      <w:r w:rsidRPr="001534F4">
        <w:rPr>
          <w:rFonts w:hint="cs"/>
          <w:rtl/>
        </w:rPr>
        <w:t>لأ</w:t>
      </w:r>
      <w:r w:rsidRPr="001534F4">
        <w:rPr>
          <w:rtl/>
        </w:rPr>
        <w:t xml:space="preserve">خوات </w:t>
      </w:r>
      <w:r w:rsidRPr="001534F4">
        <w:rPr>
          <w:rFonts w:hint="cs"/>
          <w:rtl/>
        </w:rPr>
        <w:t>لأ</w:t>
      </w:r>
      <w:r w:rsidRPr="001534F4">
        <w:rPr>
          <w:rtl/>
        </w:rPr>
        <w:t>ب</w:t>
      </w:r>
      <w:r w:rsidR="00BC2565">
        <w:rPr>
          <w:rFonts w:hint="cs"/>
          <w:rtl/>
        </w:rPr>
        <w:t>،</w:t>
      </w:r>
      <w:r w:rsidRPr="001534F4">
        <w:rPr>
          <w:rtl/>
        </w:rPr>
        <w:t xml:space="preserve"> و</w:t>
      </w:r>
      <w:r w:rsidRPr="001534F4">
        <w:rPr>
          <w:rFonts w:hint="cs"/>
          <w:rtl/>
        </w:rPr>
        <w:t>إ</w:t>
      </w:r>
      <w:r w:rsidRPr="001534F4">
        <w:rPr>
          <w:rtl/>
        </w:rPr>
        <w:t>ن</w:t>
      </w:r>
      <w:r w:rsidRPr="001534F4">
        <w:rPr>
          <w:rFonts w:hint="cs"/>
          <w:rtl/>
        </w:rPr>
        <w:t>ّ</w:t>
      </w:r>
      <w:r w:rsidRPr="001534F4">
        <w:rPr>
          <w:rtl/>
        </w:rPr>
        <w:t xml:space="preserve"> ا</w:t>
      </w:r>
      <w:r w:rsidRPr="001534F4">
        <w:rPr>
          <w:rFonts w:hint="cs"/>
          <w:rtl/>
        </w:rPr>
        <w:t>لأ</w:t>
      </w:r>
      <w:r w:rsidRPr="001534F4">
        <w:rPr>
          <w:rtl/>
        </w:rPr>
        <w:t xml:space="preserve">خوات </w:t>
      </w:r>
      <w:r w:rsidRPr="001534F4">
        <w:rPr>
          <w:rFonts w:hint="cs"/>
          <w:rtl/>
        </w:rPr>
        <w:t>لأ</w:t>
      </w:r>
      <w:r w:rsidRPr="001534F4">
        <w:rPr>
          <w:rtl/>
        </w:rPr>
        <w:t>بوين يمنعن ا</w:t>
      </w:r>
      <w:r w:rsidRPr="001534F4">
        <w:rPr>
          <w:rFonts w:hint="cs"/>
          <w:rtl/>
        </w:rPr>
        <w:t>لأ</w:t>
      </w:r>
      <w:r w:rsidRPr="001534F4">
        <w:rPr>
          <w:rtl/>
        </w:rPr>
        <w:t xml:space="preserve">خوات </w:t>
      </w:r>
      <w:r w:rsidRPr="001534F4">
        <w:rPr>
          <w:rFonts w:hint="cs"/>
          <w:rtl/>
        </w:rPr>
        <w:t>لأ</w:t>
      </w:r>
      <w:r w:rsidRPr="001534F4">
        <w:rPr>
          <w:rtl/>
        </w:rPr>
        <w:t>ب اللاتي لا ذكر معهن</w:t>
      </w:r>
      <w:r w:rsidR="00BC2565">
        <w:rPr>
          <w:rFonts w:hint="cs"/>
          <w:rtl/>
        </w:rPr>
        <w:t>.</w:t>
      </w:r>
      <w:r w:rsidRPr="001534F4">
        <w:rPr>
          <w:rFonts w:hint="cs"/>
          <w:rtl/>
        </w:rPr>
        <w:t xml:space="preserve"> </w:t>
      </w:r>
    </w:p>
    <w:p w:rsidR="003325C6" w:rsidRPr="001534F4" w:rsidRDefault="003325C6" w:rsidP="000B2EA4">
      <w:pPr>
        <w:pStyle w:val="libNormal"/>
        <w:rPr>
          <w:rtl/>
        </w:rPr>
      </w:pPr>
      <w:r w:rsidRPr="001534F4">
        <w:rPr>
          <w:rtl/>
        </w:rPr>
        <w:t>وقال الإمامية</w:t>
      </w:r>
      <w:r w:rsidR="00BC2565">
        <w:rPr>
          <w:rFonts w:hint="cs"/>
          <w:rtl/>
        </w:rPr>
        <w:t>:</w:t>
      </w:r>
      <w:r w:rsidRPr="001534F4">
        <w:rPr>
          <w:rtl/>
        </w:rPr>
        <w:t xml:space="preserve"> </w:t>
      </w:r>
      <w:r w:rsidRPr="001534F4">
        <w:rPr>
          <w:rFonts w:hint="cs"/>
          <w:rtl/>
        </w:rPr>
        <w:t>إ</w:t>
      </w:r>
      <w:r w:rsidRPr="001534F4">
        <w:rPr>
          <w:rtl/>
        </w:rPr>
        <w:t>ن</w:t>
      </w:r>
      <w:r w:rsidRPr="001534F4">
        <w:rPr>
          <w:rFonts w:hint="cs"/>
          <w:rtl/>
        </w:rPr>
        <w:t>ّ</w:t>
      </w:r>
      <w:r w:rsidRPr="001534F4">
        <w:rPr>
          <w:rtl/>
        </w:rPr>
        <w:t xml:space="preserve"> المتقرب بالأبوين من الإخوة والأخوات يمنع المتقرب بالأب وحده مطلقاً ذكراً كان أو </w:t>
      </w:r>
      <w:r w:rsidRPr="001534F4">
        <w:rPr>
          <w:rFonts w:hint="cs"/>
          <w:rtl/>
        </w:rPr>
        <w:t>أ</w:t>
      </w:r>
      <w:r w:rsidRPr="001534F4">
        <w:rPr>
          <w:rtl/>
        </w:rPr>
        <w:t>نثى</w:t>
      </w:r>
      <w:r w:rsidR="00BC2565">
        <w:rPr>
          <w:rFonts w:hint="cs"/>
          <w:rtl/>
        </w:rPr>
        <w:t>،</w:t>
      </w:r>
      <w:r w:rsidRPr="001534F4">
        <w:rPr>
          <w:rtl/>
        </w:rPr>
        <w:t xml:space="preserve"> فلو ترك الميت أختاً واحدة </w:t>
      </w:r>
      <w:r w:rsidRPr="001534F4">
        <w:rPr>
          <w:rFonts w:hint="cs"/>
          <w:rtl/>
        </w:rPr>
        <w:t>لأ</w:t>
      </w:r>
      <w:r w:rsidRPr="001534F4">
        <w:rPr>
          <w:rtl/>
        </w:rPr>
        <w:t>بوين</w:t>
      </w:r>
      <w:r w:rsidR="00BC2565">
        <w:rPr>
          <w:rFonts w:hint="cs"/>
          <w:rtl/>
        </w:rPr>
        <w:t>،</w:t>
      </w:r>
      <w:r w:rsidRPr="001534F4">
        <w:rPr>
          <w:rtl/>
        </w:rPr>
        <w:t xml:space="preserve"> وعشرة </w:t>
      </w:r>
      <w:r w:rsidRPr="001534F4">
        <w:rPr>
          <w:rFonts w:hint="cs"/>
          <w:rtl/>
        </w:rPr>
        <w:t>أ</w:t>
      </w:r>
      <w:r w:rsidRPr="001534F4">
        <w:rPr>
          <w:rtl/>
        </w:rPr>
        <w:t>خوة لأب ورثت هي دونهم</w:t>
      </w:r>
      <w:r w:rsidR="00BC2565">
        <w:rPr>
          <w:rFonts w:hint="cs"/>
          <w:rtl/>
        </w:rPr>
        <w:t>.</w:t>
      </w:r>
    </w:p>
    <w:p w:rsidR="003325C6" w:rsidRPr="001534F4" w:rsidRDefault="003325C6" w:rsidP="000B2EA4">
      <w:pPr>
        <w:pStyle w:val="libNormal"/>
        <w:rPr>
          <w:rtl/>
        </w:rPr>
      </w:pPr>
      <w:r w:rsidRPr="001534F4">
        <w:rPr>
          <w:rtl/>
        </w:rPr>
        <w:t>5</w:t>
      </w:r>
      <w:r w:rsidR="00BC2565">
        <w:rPr>
          <w:rtl/>
        </w:rPr>
        <w:t xml:space="preserve"> - </w:t>
      </w:r>
      <w:r w:rsidRPr="001534F4">
        <w:rPr>
          <w:rtl/>
        </w:rPr>
        <w:t>إذا كان مع الأخت أو ا</w:t>
      </w:r>
      <w:r w:rsidRPr="001534F4">
        <w:rPr>
          <w:rFonts w:hint="cs"/>
          <w:rtl/>
        </w:rPr>
        <w:t>لأ</w:t>
      </w:r>
      <w:r w:rsidRPr="001534F4">
        <w:rPr>
          <w:rtl/>
        </w:rPr>
        <w:t>خوات بنت أو بنتان للصلب تأخذ كل من البنت المنفردة أو البنات النصيب المفروض في كتاب الله من النصف أو الثلثين</w:t>
      </w:r>
      <w:r w:rsidR="00BC2565">
        <w:rPr>
          <w:rFonts w:hint="cs"/>
          <w:rtl/>
        </w:rPr>
        <w:t>،</w:t>
      </w:r>
      <w:r w:rsidRPr="001534F4">
        <w:rPr>
          <w:rtl/>
        </w:rPr>
        <w:t xml:space="preserve"> والباقي للأخت أو ا</w:t>
      </w:r>
      <w:r w:rsidRPr="001534F4">
        <w:rPr>
          <w:rFonts w:hint="cs"/>
          <w:rtl/>
        </w:rPr>
        <w:t>لأ</w:t>
      </w:r>
      <w:r w:rsidRPr="001534F4">
        <w:rPr>
          <w:rtl/>
        </w:rPr>
        <w:t>خوات عند ا</w:t>
      </w:r>
      <w:r w:rsidRPr="001534F4">
        <w:rPr>
          <w:rFonts w:hint="cs"/>
          <w:rtl/>
        </w:rPr>
        <w:t>لسنّة</w:t>
      </w:r>
      <w:r w:rsidR="00BC2565">
        <w:rPr>
          <w:rFonts w:hint="cs"/>
          <w:rtl/>
        </w:rPr>
        <w:t>،</w:t>
      </w:r>
      <w:r w:rsidRPr="001534F4">
        <w:rPr>
          <w:rtl/>
        </w:rPr>
        <w:t xml:space="preserve"> وبنت الابن تماماً كالبنت للصلب</w:t>
      </w:r>
      <w:r w:rsidR="00BC2565">
        <w:rPr>
          <w:rFonts w:hint="cs"/>
          <w:rtl/>
        </w:rPr>
        <w:t>.</w:t>
      </w:r>
    </w:p>
    <w:p w:rsidR="00BC2565" w:rsidRDefault="003325C6" w:rsidP="000B2EA4">
      <w:pPr>
        <w:pStyle w:val="libNormal"/>
        <w:rPr>
          <w:rtl/>
        </w:rPr>
      </w:pPr>
      <w:r w:rsidRPr="001534F4">
        <w:rPr>
          <w:rtl/>
        </w:rPr>
        <w:t>وقال الإمامية</w:t>
      </w:r>
      <w:r w:rsidR="00BC2565">
        <w:rPr>
          <w:rFonts w:hint="cs"/>
          <w:rtl/>
        </w:rPr>
        <w:t>:</w:t>
      </w:r>
      <w:r w:rsidRPr="001534F4">
        <w:rPr>
          <w:rtl/>
        </w:rPr>
        <w:t xml:space="preserve"> المال كله للبنت أو البنات ولا شيء للأخت وا</w:t>
      </w:r>
      <w:r w:rsidRPr="001534F4">
        <w:rPr>
          <w:rFonts w:hint="cs"/>
          <w:rtl/>
        </w:rPr>
        <w:t>لأ</w:t>
      </w:r>
      <w:r w:rsidRPr="001534F4">
        <w:rPr>
          <w:rtl/>
        </w:rPr>
        <w:t>خوات</w:t>
      </w:r>
      <w:r w:rsidR="00BC2565">
        <w:rPr>
          <w:rFonts w:hint="cs"/>
          <w:rtl/>
        </w:rPr>
        <w:t>.</w:t>
      </w:r>
    </w:p>
    <w:p w:rsidR="003325C6" w:rsidRPr="009B0251" w:rsidRDefault="003325C6" w:rsidP="009B0251">
      <w:pPr>
        <w:pStyle w:val="libBold1"/>
        <w:rPr>
          <w:rtl/>
        </w:rPr>
      </w:pPr>
      <w:r w:rsidRPr="001534F4">
        <w:rPr>
          <w:rtl/>
        </w:rPr>
        <w:t>الإخوة والأخوات لأب</w:t>
      </w:r>
      <w:r w:rsidR="00BC2565">
        <w:rPr>
          <w:rFonts w:hint="cs"/>
          <w:rtl/>
        </w:rPr>
        <w:t>:</w:t>
      </w:r>
    </w:p>
    <w:p w:rsidR="003325C6" w:rsidRPr="001534F4" w:rsidRDefault="003325C6" w:rsidP="000B2EA4">
      <w:pPr>
        <w:pStyle w:val="libNormal"/>
        <w:rPr>
          <w:rtl/>
        </w:rPr>
      </w:pPr>
      <w:r w:rsidRPr="001534F4">
        <w:rPr>
          <w:rtl/>
        </w:rPr>
        <w:t xml:space="preserve">يقوم الإخوة والأخوات </w:t>
      </w:r>
      <w:r w:rsidRPr="001534F4">
        <w:rPr>
          <w:rFonts w:hint="cs"/>
          <w:rtl/>
        </w:rPr>
        <w:t>لأ</w:t>
      </w:r>
      <w:r w:rsidRPr="001534F4">
        <w:rPr>
          <w:rtl/>
        </w:rPr>
        <w:t>ب مقام ا</w:t>
      </w:r>
      <w:r w:rsidRPr="001534F4">
        <w:rPr>
          <w:rFonts w:hint="cs"/>
          <w:rtl/>
        </w:rPr>
        <w:t>لإ</w:t>
      </w:r>
      <w:r w:rsidRPr="001534F4">
        <w:rPr>
          <w:rtl/>
        </w:rPr>
        <w:t>خوة وا</w:t>
      </w:r>
      <w:r w:rsidRPr="001534F4">
        <w:rPr>
          <w:rFonts w:hint="cs"/>
          <w:rtl/>
        </w:rPr>
        <w:t>لأ</w:t>
      </w:r>
      <w:r w:rsidRPr="001534F4">
        <w:rPr>
          <w:rtl/>
        </w:rPr>
        <w:t xml:space="preserve">خوات </w:t>
      </w:r>
      <w:r w:rsidRPr="001534F4">
        <w:rPr>
          <w:rFonts w:hint="cs"/>
          <w:rtl/>
        </w:rPr>
        <w:t>لأ</w:t>
      </w:r>
      <w:r w:rsidRPr="001534F4">
        <w:rPr>
          <w:rtl/>
        </w:rPr>
        <w:t>بوين عند</w:t>
      </w:r>
    </w:p>
    <w:p w:rsidR="003325C6" w:rsidRDefault="003325C6" w:rsidP="005C4D6D">
      <w:pPr>
        <w:pStyle w:val="libNormal"/>
      </w:pPr>
      <w:r>
        <w:rPr>
          <w:rtl/>
        </w:rPr>
        <w:br w:type="page"/>
      </w:r>
    </w:p>
    <w:p w:rsidR="00BC2565" w:rsidRDefault="003325C6" w:rsidP="000B2EA4">
      <w:pPr>
        <w:pStyle w:val="libNormal"/>
        <w:rPr>
          <w:rtl/>
        </w:rPr>
      </w:pPr>
      <w:r w:rsidRPr="001534F4">
        <w:rPr>
          <w:rtl/>
        </w:rPr>
        <w:lastRenderedPageBreak/>
        <w:t>فقدهم</w:t>
      </w:r>
      <w:r w:rsidR="00BC2565">
        <w:rPr>
          <w:rFonts w:hint="cs"/>
          <w:rtl/>
        </w:rPr>
        <w:t>،</w:t>
      </w:r>
      <w:r w:rsidRPr="001534F4">
        <w:rPr>
          <w:rtl/>
        </w:rPr>
        <w:t xml:space="preserve"> والحكم فيهما واحد من </w:t>
      </w:r>
      <w:r w:rsidRPr="001534F4">
        <w:rPr>
          <w:rFonts w:hint="cs"/>
          <w:rtl/>
        </w:rPr>
        <w:t>أ</w:t>
      </w:r>
      <w:r w:rsidRPr="001534F4">
        <w:rPr>
          <w:rtl/>
        </w:rPr>
        <w:t>ن</w:t>
      </w:r>
      <w:r w:rsidRPr="001534F4">
        <w:rPr>
          <w:rFonts w:hint="cs"/>
          <w:rtl/>
        </w:rPr>
        <w:t>ّ</w:t>
      </w:r>
      <w:r w:rsidRPr="001534F4">
        <w:rPr>
          <w:rtl/>
        </w:rPr>
        <w:t xml:space="preserve"> للواحدة النصف و</w:t>
      </w:r>
      <w:r w:rsidRPr="001534F4">
        <w:rPr>
          <w:rFonts w:hint="cs"/>
          <w:rtl/>
        </w:rPr>
        <w:t>للأ</w:t>
      </w:r>
      <w:r w:rsidRPr="001534F4">
        <w:rPr>
          <w:rtl/>
        </w:rPr>
        <w:t>كثر الثلثين وفي الرد عليهما حسب التفصيل السابق</w:t>
      </w:r>
      <w:r w:rsidR="00BC2565">
        <w:rPr>
          <w:rFonts w:hint="cs"/>
          <w:rtl/>
        </w:rPr>
        <w:t>.</w:t>
      </w:r>
    </w:p>
    <w:p w:rsidR="003325C6" w:rsidRPr="009B0251" w:rsidRDefault="003325C6" w:rsidP="009B0251">
      <w:pPr>
        <w:pStyle w:val="libBold1"/>
        <w:rPr>
          <w:rtl/>
        </w:rPr>
      </w:pPr>
      <w:r w:rsidRPr="001534F4">
        <w:rPr>
          <w:rtl/>
        </w:rPr>
        <w:t>الإخوة والأخوات لأم</w:t>
      </w:r>
      <w:r w:rsidR="00BC2565">
        <w:rPr>
          <w:rFonts w:hint="cs"/>
          <w:rtl/>
        </w:rPr>
        <w:t>:</w:t>
      </w:r>
    </w:p>
    <w:p w:rsidR="00BC2565" w:rsidRDefault="003325C6" w:rsidP="000B2EA4">
      <w:pPr>
        <w:pStyle w:val="libNormal"/>
        <w:rPr>
          <w:rtl/>
        </w:rPr>
      </w:pPr>
      <w:r w:rsidRPr="000B2EA4">
        <w:rPr>
          <w:rtl/>
        </w:rPr>
        <w:t xml:space="preserve">الإخوة والأخوات </w:t>
      </w:r>
      <w:r w:rsidRPr="000B2EA4">
        <w:rPr>
          <w:rFonts w:hint="cs"/>
          <w:rtl/>
        </w:rPr>
        <w:t>لأُ</w:t>
      </w:r>
      <w:r w:rsidRPr="000B2EA4">
        <w:rPr>
          <w:rtl/>
        </w:rPr>
        <w:t>م لا يرثون مع ا</w:t>
      </w:r>
      <w:r w:rsidRPr="000B2EA4">
        <w:rPr>
          <w:rFonts w:hint="cs"/>
          <w:rtl/>
        </w:rPr>
        <w:t>لأ</w:t>
      </w:r>
      <w:r w:rsidRPr="000B2EA4">
        <w:rPr>
          <w:rtl/>
        </w:rPr>
        <w:t>ب ولا مع ا</w:t>
      </w:r>
      <w:r w:rsidRPr="000B2EA4">
        <w:rPr>
          <w:rFonts w:hint="cs"/>
          <w:rtl/>
        </w:rPr>
        <w:t>لأ</w:t>
      </w:r>
      <w:r w:rsidRPr="000B2EA4">
        <w:rPr>
          <w:rtl/>
        </w:rPr>
        <w:t xml:space="preserve">م ولا مع الجد </w:t>
      </w:r>
      <w:r w:rsidRPr="000B2EA4">
        <w:rPr>
          <w:rFonts w:hint="cs"/>
          <w:rtl/>
        </w:rPr>
        <w:t>لأ</w:t>
      </w:r>
      <w:r w:rsidRPr="000B2EA4">
        <w:rPr>
          <w:rtl/>
        </w:rPr>
        <w:t>ب ولا مع ا</w:t>
      </w:r>
      <w:r w:rsidRPr="000B2EA4">
        <w:rPr>
          <w:rFonts w:hint="cs"/>
          <w:rtl/>
        </w:rPr>
        <w:t>لأ</w:t>
      </w:r>
      <w:r w:rsidRPr="000B2EA4">
        <w:rPr>
          <w:rtl/>
        </w:rPr>
        <w:t>ولاد ذكوراً و</w:t>
      </w:r>
      <w:r w:rsidRPr="000B2EA4">
        <w:rPr>
          <w:rFonts w:hint="cs"/>
          <w:rtl/>
        </w:rPr>
        <w:t>إ</w:t>
      </w:r>
      <w:r w:rsidRPr="000B2EA4">
        <w:rPr>
          <w:rtl/>
        </w:rPr>
        <w:t>ناثاً</w:t>
      </w:r>
      <w:r w:rsidRPr="00BC2565">
        <w:rPr>
          <w:rFonts w:hint="cs"/>
          <w:rtl/>
        </w:rPr>
        <w:t xml:space="preserve"> </w:t>
      </w:r>
      <w:r w:rsidRPr="005C4D6D">
        <w:rPr>
          <w:rStyle w:val="libFootnotenumChar"/>
          <w:rtl/>
        </w:rPr>
        <w:t>(1)</w:t>
      </w:r>
      <w:r w:rsidRPr="000B2EA4">
        <w:rPr>
          <w:rtl/>
        </w:rPr>
        <w:t xml:space="preserve"> ولا مع بنات البنين</w:t>
      </w:r>
      <w:r w:rsidR="00BC2565">
        <w:rPr>
          <w:rFonts w:hint="cs"/>
          <w:rtl/>
        </w:rPr>
        <w:t>،</w:t>
      </w:r>
      <w:r w:rsidRPr="000B2EA4">
        <w:rPr>
          <w:rtl/>
        </w:rPr>
        <w:t xml:space="preserve"> أي </w:t>
      </w:r>
      <w:r w:rsidRPr="000B2EA4">
        <w:rPr>
          <w:rFonts w:hint="cs"/>
          <w:rtl/>
        </w:rPr>
        <w:t>أنّ</w:t>
      </w:r>
      <w:r w:rsidRPr="000B2EA4">
        <w:rPr>
          <w:rtl/>
        </w:rPr>
        <w:t xml:space="preserve"> ا</w:t>
      </w:r>
      <w:r w:rsidRPr="000B2EA4">
        <w:rPr>
          <w:rFonts w:hint="cs"/>
          <w:rtl/>
        </w:rPr>
        <w:t>لإ</w:t>
      </w:r>
      <w:r w:rsidRPr="000B2EA4">
        <w:rPr>
          <w:rtl/>
        </w:rPr>
        <w:t>خوة وا</w:t>
      </w:r>
      <w:r w:rsidRPr="000B2EA4">
        <w:rPr>
          <w:rFonts w:hint="cs"/>
          <w:rtl/>
        </w:rPr>
        <w:t>لأ</w:t>
      </w:r>
      <w:r w:rsidRPr="000B2EA4">
        <w:rPr>
          <w:rtl/>
        </w:rPr>
        <w:t xml:space="preserve">خوات </w:t>
      </w:r>
      <w:r w:rsidRPr="000B2EA4">
        <w:rPr>
          <w:rFonts w:hint="cs"/>
          <w:rtl/>
        </w:rPr>
        <w:t>لأُ</w:t>
      </w:r>
      <w:r w:rsidRPr="000B2EA4">
        <w:rPr>
          <w:rtl/>
        </w:rPr>
        <w:t>م يسقطون با</w:t>
      </w:r>
      <w:r w:rsidRPr="000B2EA4">
        <w:rPr>
          <w:rFonts w:hint="cs"/>
          <w:rtl/>
        </w:rPr>
        <w:t>لأُ</w:t>
      </w:r>
      <w:r w:rsidRPr="000B2EA4">
        <w:rPr>
          <w:rtl/>
        </w:rPr>
        <w:t>م والبنت وبنت الابن</w:t>
      </w:r>
      <w:r w:rsidR="00BC2565">
        <w:rPr>
          <w:rFonts w:hint="cs"/>
          <w:rtl/>
        </w:rPr>
        <w:t>،</w:t>
      </w:r>
      <w:r w:rsidRPr="000B2EA4">
        <w:rPr>
          <w:rtl/>
        </w:rPr>
        <w:t xml:space="preserve"> وقد</w:t>
      </w:r>
      <w:r w:rsidRPr="000B2EA4">
        <w:rPr>
          <w:rFonts w:hint="cs"/>
          <w:rtl/>
        </w:rPr>
        <w:t>ّ</w:t>
      </w:r>
      <w:r w:rsidRPr="000B2EA4">
        <w:rPr>
          <w:rtl/>
        </w:rPr>
        <w:t>منا في ميراث ا</w:t>
      </w:r>
      <w:r w:rsidRPr="000B2EA4">
        <w:rPr>
          <w:rFonts w:hint="cs"/>
          <w:rtl/>
        </w:rPr>
        <w:t>لأُ</w:t>
      </w:r>
      <w:r w:rsidRPr="000B2EA4">
        <w:rPr>
          <w:rtl/>
        </w:rPr>
        <w:t xml:space="preserve">م والبنت </w:t>
      </w:r>
      <w:r w:rsidRPr="000B2EA4">
        <w:rPr>
          <w:rFonts w:hint="cs"/>
          <w:rtl/>
        </w:rPr>
        <w:t>أ</w:t>
      </w:r>
      <w:r w:rsidRPr="000B2EA4">
        <w:rPr>
          <w:rtl/>
        </w:rPr>
        <w:t>ن</w:t>
      </w:r>
      <w:r w:rsidRPr="000B2EA4">
        <w:rPr>
          <w:rFonts w:hint="cs"/>
          <w:rtl/>
        </w:rPr>
        <w:t>ّ</w:t>
      </w:r>
      <w:r w:rsidRPr="000B2EA4">
        <w:rPr>
          <w:rtl/>
        </w:rPr>
        <w:t xml:space="preserve"> ا</w:t>
      </w:r>
      <w:r w:rsidRPr="000B2EA4">
        <w:rPr>
          <w:rFonts w:hint="cs"/>
          <w:rtl/>
        </w:rPr>
        <w:t>لإ</w:t>
      </w:r>
      <w:r w:rsidRPr="000B2EA4">
        <w:rPr>
          <w:rtl/>
        </w:rPr>
        <w:t>خوة وا</w:t>
      </w:r>
      <w:r w:rsidRPr="000B2EA4">
        <w:rPr>
          <w:rFonts w:hint="cs"/>
          <w:rtl/>
        </w:rPr>
        <w:t>لأ</w:t>
      </w:r>
      <w:r w:rsidRPr="000B2EA4">
        <w:rPr>
          <w:rtl/>
        </w:rPr>
        <w:t xml:space="preserve">خوات </w:t>
      </w:r>
      <w:r w:rsidRPr="000B2EA4">
        <w:rPr>
          <w:rFonts w:hint="cs"/>
          <w:rtl/>
        </w:rPr>
        <w:t>لأ</w:t>
      </w:r>
      <w:r w:rsidRPr="000B2EA4">
        <w:rPr>
          <w:rtl/>
        </w:rPr>
        <w:t xml:space="preserve">بوين </w:t>
      </w:r>
      <w:r w:rsidRPr="000B2EA4">
        <w:rPr>
          <w:rFonts w:hint="cs"/>
          <w:rtl/>
        </w:rPr>
        <w:t>أ</w:t>
      </w:r>
      <w:r w:rsidRPr="000B2EA4">
        <w:rPr>
          <w:rtl/>
        </w:rPr>
        <w:t>و</w:t>
      </w:r>
      <w:r w:rsidRPr="000B2EA4">
        <w:rPr>
          <w:rFonts w:hint="cs"/>
          <w:rtl/>
        </w:rPr>
        <w:t xml:space="preserve"> </w:t>
      </w:r>
      <w:r w:rsidRPr="000B2EA4">
        <w:rPr>
          <w:rtl/>
        </w:rPr>
        <w:t>لأب يرثون مع ا</w:t>
      </w:r>
      <w:r w:rsidRPr="000B2EA4">
        <w:rPr>
          <w:rFonts w:hint="cs"/>
          <w:rtl/>
        </w:rPr>
        <w:t>لأُ</w:t>
      </w:r>
      <w:r w:rsidRPr="000B2EA4">
        <w:rPr>
          <w:rtl/>
        </w:rPr>
        <w:t>م ومع البنت</w:t>
      </w:r>
      <w:r w:rsidR="00BC2565">
        <w:rPr>
          <w:rFonts w:hint="cs"/>
          <w:rtl/>
        </w:rPr>
        <w:t>،</w:t>
      </w:r>
      <w:r w:rsidRPr="000B2EA4">
        <w:rPr>
          <w:rtl/>
        </w:rPr>
        <w:t xml:space="preserve"> بل لو اجتمع ا</w:t>
      </w:r>
      <w:r w:rsidRPr="000B2EA4">
        <w:rPr>
          <w:rFonts w:hint="cs"/>
          <w:rtl/>
        </w:rPr>
        <w:t>لإ</w:t>
      </w:r>
      <w:r w:rsidRPr="000B2EA4">
        <w:rPr>
          <w:rtl/>
        </w:rPr>
        <w:t>خوة وا</w:t>
      </w:r>
      <w:r w:rsidRPr="000B2EA4">
        <w:rPr>
          <w:rFonts w:hint="cs"/>
          <w:rtl/>
        </w:rPr>
        <w:t>لأ</w:t>
      </w:r>
      <w:r w:rsidRPr="000B2EA4">
        <w:rPr>
          <w:rtl/>
        </w:rPr>
        <w:t xml:space="preserve">خوات </w:t>
      </w:r>
      <w:r w:rsidRPr="000B2EA4">
        <w:rPr>
          <w:rFonts w:hint="cs"/>
          <w:rtl/>
        </w:rPr>
        <w:t>لأ</w:t>
      </w:r>
      <w:r w:rsidRPr="000B2EA4">
        <w:rPr>
          <w:rtl/>
        </w:rPr>
        <w:t xml:space="preserve">بوين </w:t>
      </w:r>
      <w:r w:rsidRPr="000B2EA4">
        <w:rPr>
          <w:rFonts w:hint="cs"/>
          <w:rtl/>
        </w:rPr>
        <w:t>أ</w:t>
      </w:r>
      <w:r w:rsidRPr="000B2EA4">
        <w:rPr>
          <w:rtl/>
        </w:rPr>
        <w:t xml:space="preserve">و </w:t>
      </w:r>
      <w:r w:rsidRPr="000B2EA4">
        <w:rPr>
          <w:rFonts w:hint="cs"/>
          <w:rtl/>
        </w:rPr>
        <w:t>لأ</w:t>
      </w:r>
      <w:r w:rsidRPr="000B2EA4">
        <w:rPr>
          <w:rtl/>
        </w:rPr>
        <w:t xml:space="preserve">ب مع </w:t>
      </w:r>
      <w:r w:rsidRPr="000B2EA4">
        <w:rPr>
          <w:rFonts w:hint="cs"/>
          <w:rtl/>
        </w:rPr>
        <w:t>أ</w:t>
      </w:r>
      <w:r w:rsidRPr="000B2EA4">
        <w:rPr>
          <w:rtl/>
        </w:rPr>
        <w:t>ولاد البنات ورث ا</w:t>
      </w:r>
      <w:r w:rsidRPr="000B2EA4">
        <w:rPr>
          <w:rFonts w:hint="cs"/>
          <w:rtl/>
        </w:rPr>
        <w:t>لإ</w:t>
      </w:r>
      <w:r w:rsidRPr="000B2EA4">
        <w:rPr>
          <w:rtl/>
        </w:rPr>
        <w:t>خوة وا</w:t>
      </w:r>
      <w:r w:rsidRPr="000B2EA4">
        <w:rPr>
          <w:rFonts w:hint="cs"/>
          <w:rtl/>
        </w:rPr>
        <w:t>لأ</w:t>
      </w:r>
      <w:r w:rsidRPr="000B2EA4">
        <w:rPr>
          <w:rtl/>
        </w:rPr>
        <w:t>خوات وحدهم</w:t>
      </w:r>
      <w:r w:rsidR="00BC2565">
        <w:rPr>
          <w:rFonts w:hint="cs"/>
          <w:rtl/>
        </w:rPr>
        <w:t>،</w:t>
      </w:r>
      <w:r w:rsidRPr="000B2EA4">
        <w:rPr>
          <w:rtl/>
        </w:rPr>
        <w:t xml:space="preserve"> ومنعوا من الإرث أولاد البنات حتى الذكور منهم عند الذاهب ا</w:t>
      </w:r>
      <w:r w:rsidRPr="000B2EA4">
        <w:rPr>
          <w:rFonts w:hint="cs"/>
          <w:rtl/>
        </w:rPr>
        <w:t>لأ</w:t>
      </w:r>
      <w:r w:rsidRPr="000B2EA4">
        <w:rPr>
          <w:rtl/>
        </w:rPr>
        <w:t>ربعة</w:t>
      </w:r>
      <w:r w:rsidR="00BC2565">
        <w:rPr>
          <w:rFonts w:hint="cs"/>
          <w:rtl/>
        </w:rPr>
        <w:t>.</w:t>
      </w:r>
      <w:r w:rsidRPr="000B2EA4">
        <w:rPr>
          <w:rtl/>
        </w:rPr>
        <w:t xml:space="preserve"> ولا يسقط ا</w:t>
      </w:r>
      <w:r w:rsidRPr="000B2EA4">
        <w:rPr>
          <w:rFonts w:hint="cs"/>
          <w:rtl/>
        </w:rPr>
        <w:t>لإ</w:t>
      </w:r>
      <w:r w:rsidRPr="000B2EA4">
        <w:rPr>
          <w:rtl/>
        </w:rPr>
        <w:t>خوة وا</w:t>
      </w:r>
      <w:r w:rsidRPr="000B2EA4">
        <w:rPr>
          <w:rFonts w:hint="cs"/>
          <w:rtl/>
        </w:rPr>
        <w:t>لأ</w:t>
      </w:r>
      <w:r w:rsidRPr="000B2EA4">
        <w:rPr>
          <w:rtl/>
        </w:rPr>
        <w:t xml:space="preserve">خوات </w:t>
      </w:r>
      <w:r w:rsidRPr="000B2EA4">
        <w:rPr>
          <w:rFonts w:hint="cs"/>
          <w:rtl/>
        </w:rPr>
        <w:t>لأُ</w:t>
      </w:r>
      <w:r w:rsidRPr="000B2EA4">
        <w:rPr>
          <w:rtl/>
        </w:rPr>
        <w:t>م با</w:t>
      </w:r>
      <w:r w:rsidRPr="000B2EA4">
        <w:rPr>
          <w:rFonts w:hint="cs"/>
          <w:rtl/>
        </w:rPr>
        <w:t>لإ</w:t>
      </w:r>
      <w:r w:rsidRPr="000B2EA4">
        <w:rPr>
          <w:rtl/>
        </w:rPr>
        <w:t>خوة أو ا</w:t>
      </w:r>
      <w:r w:rsidRPr="000B2EA4">
        <w:rPr>
          <w:rFonts w:hint="cs"/>
          <w:rtl/>
        </w:rPr>
        <w:t>لأ</w:t>
      </w:r>
      <w:r w:rsidRPr="000B2EA4">
        <w:rPr>
          <w:rtl/>
        </w:rPr>
        <w:t xml:space="preserve">خوات </w:t>
      </w:r>
      <w:r w:rsidRPr="000B2EA4">
        <w:rPr>
          <w:rFonts w:hint="cs"/>
          <w:rtl/>
        </w:rPr>
        <w:t>لأ</w:t>
      </w:r>
      <w:r w:rsidRPr="000B2EA4">
        <w:rPr>
          <w:rtl/>
        </w:rPr>
        <w:t xml:space="preserve">بوين أو </w:t>
      </w:r>
      <w:r w:rsidRPr="000B2EA4">
        <w:rPr>
          <w:rFonts w:hint="cs"/>
          <w:rtl/>
        </w:rPr>
        <w:t>لأ</w:t>
      </w:r>
      <w:r w:rsidRPr="000B2EA4">
        <w:rPr>
          <w:rtl/>
        </w:rPr>
        <w:t>ب</w:t>
      </w:r>
      <w:r w:rsidR="00BC2565">
        <w:rPr>
          <w:rFonts w:hint="cs"/>
          <w:rtl/>
        </w:rPr>
        <w:t>.</w:t>
      </w:r>
      <w:r w:rsidRPr="000B2EA4">
        <w:rPr>
          <w:rtl/>
        </w:rPr>
        <w:t xml:space="preserve"> وللواحد من ولد </w:t>
      </w:r>
      <w:r w:rsidRPr="000B2EA4">
        <w:rPr>
          <w:rFonts w:hint="cs"/>
          <w:rtl/>
        </w:rPr>
        <w:t>الأُ</w:t>
      </w:r>
      <w:r w:rsidRPr="000B2EA4">
        <w:rPr>
          <w:rtl/>
        </w:rPr>
        <w:t xml:space="preserve">م السدس ذكراً كان أو </w:t>
      </w:r>
      <w:r w:rsidRPr="000B2EA4">
        <w:rPr>
          <w:rFonts w:hint="cs"/>
          <w:rtl/>
        </w:rPr>
        <w:t>أ</w:t>
      </w:r>
      <w:r w:rsidRPr="000B2EA4">
        <w:rPr>
          <w:rtl/>
        </w:rPr>
        <w:t>نثى</w:t>
      </w:r>
      <w:r w:rsidR="00BC2565">
        <w:rPr>
          <w:rFonts w:hint="cs"/>
          <w:rtl/>
        </w:rPr>
        <w:t>،</w:t>
      </w:r>
      <w:r w:rsidRPr="000B2EA4">
        <w:rPr>
          <w:rtl/>
        </w:rPr>
        <w:t xml:space="preserve"> وللأكثر الثلث ذكوراً كانوا أو </w:t>
      </w:r>
      <w:r w:rsidRPr="000B2EA4">
        <w:rPr>
          <w:rFonts w:hint="cs"/>
          <w:rtl/>
        </w:rPr>
        <w:t>إ</w:t>
      </w:r>
      <w:r w:rsidRPr="000B2EA4">
        <w:rPr>
          <w:rtl/>
        </w:rPr>
        <w:t>ناثاً</w:t>
      </w:r>
      <w:r w:rsidR="00BC2565">
        <w:rPr>
          <w:rFonts w:hint="cs"/>
          <w:rtl/>
        </w:rPr>
        <w:t>،</w:t>
      </w:r>
      <w:r w:rsidRPr="000B2EA4">
        <w:rPr>
          <w:rtl/>
        </w:rPr>
        <w:t xml:space="preserve"> أو هما معاً</w:t>
      </w:r>
      <w:r w:rsidR="00BC2565">
        <w:rPr>
          <w:rFonts w:hint="cs"/>
          <w:rtl/>
        </w:rPr>
        <w:t>،</w:t>
      </w:r>
      <w:r w:rsidRPr="000B2EA4">
        <w:rPr>
          <w:rtl/>
        </w:rPr>
        <w:t xml:space="preserve"> ويقتسمون بينهم بالسوية </w:t>
      </w:r>
      <w:r w:rsidRPr="000B2EA4">
        <w:rPr>
          <w:rFonts w:hint="cs"/>
          <w:rtl/>
        </w:rPr>
        <w:t>للأ</w:t>
      </w:r>
      <w:r w:rsidRPr="000B2EA4">
        <w:rPr>
          <w:rtl/>
        </w:rPr>
        <w:t xml:space="preserve">نثى مثل الذكر </w:t>
      </w:r>
      <w:r w:rsidRPr="000B2EA4">
        <w:rPr>
          <w:rFonts w:hint="cs"/>
          <w:rtl/>
        </w:rPr>
        <w:t>إ</w:t>
      </w:r>
      <w:r w:rsidRPr="000B2EA4">
        <w:rPr>
          <w:rtl/>
        </w:rPr>
        <w:t>جماعاً</w:t>
      </w:r>
      <w:r w:rsidR="00BC2565">
        <w:rPr>
          <w:rFonts w:hint="cs"/>
          <w:rtl/>
        </w:rPr>
        <w:t>.</w:t>
      </w:r>
    </w:p>
    <w:p w:rsidR="003325C6" w:rsidRPr="009B0251" w:rsidRDefault="003325C6" w:rsidP="009B0251">
      <w:pPr>
        <w:pStyle w:val="libBold1"/>
        <w:rPr>
          <w:rtl/>
        </w:rPr>
      </w:pPr>
      <w:r w:rsidRPr="001534F4">
        <w:rPr>
          <w:rtl/>
        </w:rPr>
        <w:t>فرع</w:t>
      </w:r>
      <w:r w:rsidR="00BC2565">
        <w:rPr>
          <w:rFonts w:hint="cs"/>
          <w:rtl/>
        </w:rPr>
        <w:t>:</w:t>
      </w:r>
    </w:p>
    <w:p w:rsidR="003325C6" w:rsidRPr="001534F4" w:rsidRDefault="003325C6" w:rsidP="000B2EA4">
      <w:pPr>
        <w:pStyle w:val="libNormal"/>
        <w:rPr>
          <w:rtl/>
        </w:rPr>
      </w:pPr>
      <w:r w:rsidRPr="001534F4">
        <w:rPr>
          <w:rtl/>
        </w:rPr>
        <w:t>قال صاحب المغني</w:t>
      </w:r>
      <w:r w:rsidR="00BC2565">
        <w:rPr>
          <w:rFonts w:hint="cs"/>
          <w:rtl/>
        </w:rPr>
        <w:t>:</w:t>
      </w:r>
      <w:r w:rsidRPr="001534F4">
        <w:rPr>
          <w:rtl/>
        </w:rPr>
        <w:t xml:space="preserve"> إذا كانت أخت </w:t>
      </w:r>
      <w:r w:rsidRPr="001534F4">
        <w:rPr>
          <w:rFonts w:hint="cs"/>
          <w:rtl/>
        </w:rPr>
        <w:t>لأ</w:t>
      </w:r>
      <w:r w:rsidRPr="001534F4">
        <w:rPr>
          <w:rtl/>
        </w:rPr>
        <w:t>بوين</w:t>
      </w:r>
      <w:r w:rsidR="00BC2565">
        <w:rPr>
          <w:rFonts w:hint="cs"/>
          <w:rtl/>
        </w:rPr>
        <w:t>،</w:t>
      </w:r>
      <w:r w:rsidRPr="001534F4">
        <w:rPr>
          <w:rtl/>
        </w:rPr>
        <w:t xml:space="preserve"> وأخت </w:t>
      </w:r>
      <w:r w:rsidRPr="001534F4">
        <w:rPr>
          <w:rFonts w:hint="cs"/>
          <w:rtl/>
        </w:rPr>
        <w:t>لأ</w:t>
      </w:r>
      <w:r w:rsidRPr="001534F4">
        <w:rPr>
          <w:rtl/>
        </w:rPr>
        <w:t>ب</w:t>
      </w:r>
      <w:r w:rsidR="00BC2565">
        <w:rPr>
          <w:rFonts w:hint="cs"/>
          <w:rtl/>
        </w:rPr>
        <w:t>،</w:t>
      </w:r>
      <w:r w:rsidRPr="001534F4">
        <w:rPr>
          <w:rtl/>
        </w:rPr>
        <w:t xml:space="preserve"> و</w:t>
      </w:r>
      <w:r w:rsidRPr="001534F4">
        <w:rPr>
          <w:rFonts w:hint="cs"/>
          <w:rtl/>
        </w:rPr>
        <w:t>أ</w:t>
      </w:r>
      <w:r w:rsidRPr="001534F4">
        <w:rPr>
          <w:rtl/>
        </w:rPr>
        <w:t xml:space="preserve">خت </w:t>
      </w:r>
      <w:r w:rsidRPr="001534F4">
        <w:rPr>
          <w:rFonts w:hint="cs"/>
          <w:rtl/>
        </w:rPr>
        <w:t>لأُ</w:t>
      </w:r>
      <w:r w:rsidRPr="001534F4">
        <w:rPr>
          <w:rtl/>
        </w:rPr>
        <w:t>م</w:t>
      </w:r>
      <w:r w:rsidR="00BC2565">
        <w:rPr>
          <w:rFonts w:hint="cs"/>
          <w:rtl/>
        </w:rPr>
        <w:t>،</w:t>
      </w:r>
      <w:r w:rsidRPr="001534F4">
        <w:rPr>
          <w:rtl/>
        </w:rPr>
        <w:t xml:space="preserve"> فللأ</w:t>
      </w:r>
      <w:r w:rsidRPr="001534F4">
        <w:rPr>
          <w:rFonts w:hint="cs"/>
          <w:rtl/>
        </w:rPr>
        <w:t>ُ</w:t>
      </w:r>
      <w:r w:rsidRPr="001534F4">
        <w:rPr>
          <w:rtl/>
        </w:rPr>
        <w:t>ولى النصف</w:t>
      </w:r>
      <w:r w:rsidR="00BC2565">
        <w:rPr>
          <w:rFonts w:hint="cs"/>
          <w:rtl/>
        </w:rPr>
        <w:t>،</w:t>
      </w:r>
      <w:r w:rsidRPr="001534F4">
        <w:rPr>
          <w:rtl/>
        </w:rPr>
        <w:t xml:space="preserve"> وللثانية السدس</w:t>
      </w:r>
      <w:r w:rsidR="00BC2565">
        <w:rPr>
          <w:rFonts w:hint="cs"/>
          <w:rtl/>
        </w:rPr>
        <w:t>،</w:t>
      </w:r>
      <w:r w:rsidRPr="001534F4">
        <w:rPr>
          <w:rtl/>
        </w:rPr>
        <w:t xml:space="preserve"> وللثالثة أيضاً السدس</w:t>
      </w:r>
      <w:r w:rsidR="00BC2565">
        <w:rPr>
          <w:rFonts w:hint="cs"/>
          <w:rtl/>
        </w:rPr>
        <w:t>،</w:t>
      </w:r>
      <w:r w:rsidRPr="001534F4">
        <w:rPr>
          <w:rtl/>
        </w:rPr>
        <w:t xml:space="preserve"> والباقي</w:t>
      </w:r>
    </w:p>
    <w:p w:rsidR="003325C6" w:rsidRPr="001534F4" w:rsidRDefault="000B6353" w:rsidP="00A92D38">
      <w:pPr>
        <w:pStyle w:val="libLine"/>
        <w:rPr>
          <w:rtl/>
        </w:rPr>
      </w:pPr>
      <w:r>
        <w:rPr>
          <w:rtl/>
        </w:rPr>
        <w:t>____________________</w:t>
      </w:r>
    </w:p>
    <w:p w:rsidR="00BC2565" w:rsidRDefault="003325C6" w:rsidP="00A97FE2">
      <w:pPr>
        <w:pStyle w:val="libFootnote0"/>
        <w:rPr>
          <w:rtl/>
        </w:rPr>
      </w:pPr>
      <w:r w:rsidRPr="001534F4">
        <w:rPr>
          <w:rtl/>
        </w:rPr>
        <w:t xml:space="preserve">(1) عند </w:t>
      </w:r>
      <w:r w:rsidRPr="001534F4">
        <w:rPr>
          <w:rFonts w:hint="cs"/>
          <w:rtl/>
        </w:rPr>
        <w:t>السنّة</w:t>
      </w:r>
      <w:r w:rsidRPr="001534F4">
        <w:rPr>
          <w:rtl/>
        </w:rPr>
        <w:t xml:space="preserve"> تحجب البنت ا</w:t>
      </w:r>
      <w:r w:rsidRPr="001534F4">
        <w:rPr>
          <w:rFonts w:hint="cs"/>
          <w:rtl/>
        </w:rPr>
        <w:t>لإ</w:t>
      </w:r>
      <w:r w:rsidRPr="001534F4">
        <w:rPr>
          <w:rtl/>
        </w:rPr>
        <w:t>خوة وا</w:t>
      </w:r>
      <w:r w:rsidRPr="001534F4">
        <w:rPr>
          <w:rFonts w:hint="cs"/>
          <w:rtl/>
        </w:rPr>
        <w:t>لأ</w:t>
      </w:r>
      <w:r w:rsidRPr="001534F4">
        <w:rPr>
          <w:rtl/>
        </w:rPr>
        <w:t>خوات لأ</w:t>
      </w:r>
      <w:r w:rsidRPr="001534F4">
        <w:rPr>
          <w:rFonts w:hint="cs"/>
          <w:rtl/>
        </w:rPr>
        <w:t>ُ</w:t>
      </w:r>
      <w:r w:rsidRPr="001534F4">
        <w:rPr>
          <w:rtl/>
        </w:rPr>
        <w:t>م</w:t>
      </w:r>
      <w:r w:rsidR="00BC2565">
        <w:rPr>
          <w:rFonts w:hint="cs"/>
          <w:rtl/>
        </w:rPr>
        <w:t>،</w:t>
      </w:r>
      <w:r w:rsidRPr="001534F4">
        <w:rPr>
          <w:rtl/>
        </w:rPr>
        <w:t xml:space="preserve"> ولا تحجب ا</w:t>
      </w:r>
      <w:r w:rsidRPr="001534F4">
        <w:rPr>
          <w:rFonts w:hint="cs"/>
          <w:rtl/>
        </w:rPr>
        <w:t>لإ</w:t>
      </w:r>
      <w:r w:rsidRPr="001534F4">
        <w:rPr>
          <w:rtl/>
        </w:rPr>
        <w:t>خوة وا</w:t>
      </w:r>
      <w:r w:rsidRPr="001534F4">
        <w:rPr>
          <w:rFonts w:hint="cs"/>
          <w:rtl/>
        </w:rPr>
        <w:t>لأ</w:t>
      </w:r>
      <w:r w:rsidRPr="001534F4">
        <w:rPr>
          <w:rtl/>
        </w:rPr>
        <w:t>خوات لأبوين أو لأب</w:t>
      </w:r>
      <w:r w:rsidR="00BC2565">
        <w:rPr>
          <w:rFonts w:hint="cs"/>
          <w:rtl/>
        </w:rPr>
        <w:t>،</w:t>
      </w:r>
      <w:r w:rsidRPr="001534F4">
        <w:rPr>
          <w:rtl/>
        </w:rPr>
        <w:t xml:space="preserve"> مع </w:t>
      </w:r>
      <w:r w:rsidRPr="001534F4">
        <w:rPr>
          <w:rFonts w:hint="cs"/>
          <w:rtl/>
        </w:rPr>
        <w:t>أنّهم</w:t>
      </w:r>
      <w:r w:rsidRPr="001534F4">
        <w:rPr>
          <w:rtl/>
        </w:rPr>
        <w:t xml:space="preserve"> قالوا</w:t>
      </w:r>
      <w:r w:rsidR="00BC2565">
        <w:rPr>
          <w:rFonts w:hint="cs"/>
          <w:rtl/>
        </w:rPr>
        <w:t>:</w:t>
      </w:r>
      <w:r w:rsidRPr="001534F4">
        <w:rPr>
          <w:rtl/>
        </w:rPr>
        <w:t xml:space="preserve"> إذا اجتمع ذو فرض وعصبة </w:t>
      </w:r>
      <w:r w:rsidRPr="001534F4">
        <w:rPr>
          <w:rFonts w:hint="cs"/>
          <w:rtl/>
        </w:rPr>
        <w:t>بدِئ</w:t>
      </w:r>
      <w:r w:rsidRPr="001534F4">
        <w:rPr>
          <w:rtl/>
        </w:rPr>
        <w:t xml:space="preserve"> بذي الفرض</w:t>
      </w:r>
      <w:r w:rsidR="00BC2565">
        <w:rPr>
          <w:rFonts w:hint="cs"/>
          <w:rtl/>
        </w:rPr>
        <w:t>،</w:t>
      </w:r>
      <w:r w:rsidRPr="001534F4">
        <w:rPr>
          <w:rtl/>
        </w:rPr>
        <w:t xml:space="preserve"> وما بقي للعصبة</w:t>
      </w:r>
      <w:r w:rsidR="00BC2565">
        <w:rPr>
          <w:rFonts w:hint="cs"/>
          <w:rtl/>
        </w:rPr>
        <w:t>،</w:t>
      </w:r>
      <w:r w:rsidRPr="001534F4">
        <w:rPr>
          <w:rtl/>
        </w:rPr>
        <w:t xml:space="preserve"> وولد ا</w:t>
      </w:r>
      <w:r w:rsidRPr="001534F4">
        <w:rPr>
          <w:rFonts w:hint="cs"/>
          <w:rtl/>
        </w:rPr>
        <w:t>لأُ</w:t>
      </w:r>
      <w:r w:rsidRPr="001534F4">
        <w:rPr>
          <w:rtl/>
        </w:rPr>
        <w:t>م من ذوي الفروض وولد ا</w:t>
      </w:r>
      <w:r w:rsidRPr="001534F4">
        <w:rPr>
          <w:rFonts w:hint="cs"/>
          <w:rtl/>
        </w:rPr>
        <w:t>لأ</w:t>
      </w:r>
      <w:r w:rsidRPr="001534F4">
        <w:rPr>
          <w:rtl/>
        </w:rPr>
        <w:t>بوين أو لأب عصبة</w:t>
      </w:r>
      <w:r w:rsidR="00BC2565">
        <w:rPr>
          <w:rFonts w:hint="cs"/>
          <w:rtl/>
        </w:rPr>
        <w:t>،</w:t>
      </w:r>
      <w:r w:rsidRPr="001534F4">
        <w:rPr>
          <w:rtl/>
        </w:rPr>
        <w:t xml:space="preserve"> فيجب على هذا </w:t>
      </w:r>
      <w:r w:rsidRPr="001534F4">
        <w:rPr>
          <w:rFonts w:hint="cs"/>
          <w:rtl/>
        </w:rPr>
        <w:t>أ</w:t>
      </w:r>
      <w:r w:rsidRPr="001534F4">
        <w:rPr>
          <w:rtl/>
        </w:rPr>
        <w:t>ن لا تحجب البنت ولد ا</w:t>
      </w:r>
      <w:r w:rsidRPr="001534F4">
        <w:rPr>
          <w:rFonts w:hint="cs"/>
          <w:rtl/>
        </w:rPr>
        <w:t>لأُ</w:t>
      </w:r>
      <w:r w:rsidRPr="001534F4">
        <w:rPr>
          <w:rtl/>
        </w:rPr>
        <w:t>م</w:t>
      </w:r>
      <w:r w:rsidR="00BC2565">
        <w:rPr>
          <w:rFonts w:hint="cs"/>
          <w:rtl/>
        </w:rPr>
        <w:t>،</w:t>
      </w:r>
      <w:r w:rsidRPr="001534F4">
        <w:rPr>
          <w:rtl/>
        </w:rPr>
        <w:t xml:space="preserve"> أو تحجب ولد ا</w:t>
      </w:r>
      <w:r w:rsidRPr="001534F4">
        <w:rPr>
          <w:rFonts w:hint="cs"/>
          <w:rtl/>
        </w:rPr>
        <w:t>لأُ</w:t>
      </w:r>
      <w:r w:rsidRPr="001534F4">
        <w:rPr>
          <w:rtl/>
        </w:rPr>
        <w:t>م وا</w:t>
      </w:r>
      <w:r w:rsidRPr="001534F4">
        <w:rPr>
          <w:rFonts w:hint="cs"/>
          <w:rtl/>
        </w:rPr>
        <w:t>لأ</w:t>
      </w:r>
      <w:r w:rsidRPr="001534F4">
        <w:rPr>
          <w:rtl/>
        </w:rPr>
        <w:t>ب</w:t>
      </w:r>
      <w:r w:rsidR="00BC2565">
        <w:rPr>
          <w:rFonts w:hint="cs"/>
          <w:rtl/>
        </w:rPr>
        <w:t>،</w:t>
      </w:r>
      <w:r w:rsidRPr="001534F4">
        <w:rPr>
          <w:rtl/>
        </w:rPr>
        <w:t xml:space="preserve"> كما قال الإمامية</w:t>
      </w:r>
      <w:r w:rsidR="00BC2565">
        <w:rPr>
          <w:rFonts w:hint="cs"/>
          <w:rtl/>
        </w:rPr>
        <w:t>.</w:t>
      </w:r>
    </w:p>
    <w:p w:rsidR="003325C6" w:rsidRDefault="003325C6" w:rsidP="005C4D6D">
      <w:pPr>
        <w:pStyle w:val="libNormal"/>
        <w:rPr>
          <w:rtl/>
        </w:rPr>
      </w:pPr>
      <w:r>
        <w:rPr>
          <w:rtl/>
        </w:rPr>
        <w:br w:type="page"/>
      </w:r>
    </w:p>
    <w:p w:rsidR="003325C6" w:rsidRPr="001534F4" w:rsidRDefault="003325C6" w:rsidP="000B2EA4">
      <w:pPr>
        <w:pStyle w:val="libNormal"/>
        <w:rPr>
          <w:rtl/>
        </w:rPr>
      </w:pPr>
      <w:r w:rsidRPr="001534F4">
        <w:rPr>
          <w:rtl/>
        </w:rPr>
        <w:lastRenderedPageBreak/>
        <w:t>يُردّ عليهن على قدر سهامهن</w:t>
      </w:r>
      <w:r w:rsidR="00BC2565">
        <w:rPr>
          <w:rtl/>
        </w:rPr>
        <w:t>،</w:t>
      </w:r>
      <w:r w:rsidRPr="001534F4">
        <w:rPr>
          <w:rtl/>
        </w:rPr>
        <w:t xml:space="preserve"> وتكون الفريضة من خمسة</w:t>
      </w:r>
      <w:r w:rsidR="00BC2565">
        <w:rPr>
          <w:rtl/>
        </w:rPr>
        <w:t>:</w:t>
      </w:r>
      <w:r w:rsidRPr="001534F4">
        <w:rPr>
          <w:rtl/>
        </w:rPr>
        <w:t xml:space="preserve"> ثلاثة أخماس للأخت لأبوين وخمس منها للأخت لأب</w:t>
      </w:r>
      <w:r w:rsidR="00BC2565">
        <w:rPr>
          <w:rtl/>
        </w:rPr>
        <w:t>،</w:t>
      </w:r>
      <w:r w:rsidRPr="001534F4">
        <w:rPr>
          <w:rtl/>
        </w:rPr>
        <w:t xml:space="preserve"> وخمس للأخت لأم</w:t>
      </w:r>
      <w:r w:rsidR="00BC2565">
        <w:rPr>
          <w:rtl/>
        </w:rPr>
        <w:t>.</w:t>
      </w:r>
    </w:p>
    <w:p w:rsidR="00BC2565" w:rsidRDefault="003325C6" w:rsidP="000B2EA4">
      <w:pPr>
        <w:pStyle w:val="libNormal"/>
        <w:rPr>
          <w:rtl/>
        </w:rPr>
      </w:pPr>
      <w:r w:rsidRPr="000B2EA4">
        <w:rPr>
          <w:rtl/>
        </w:rPr>
        <w:t>وقال الإمامية</w:t>
      </w:r>
      <w:r w:rsidR="00BC2565">
        <w:rPr>
          <w:rtl/>
        </w:rPr>
        <w:t>:</w:t>
      </w:r>
      <w:r w:rsidRPr="000B2EA4">
        <w:rPr>
          <w:rtl/>
        </w:rPr>
        <w:t xml:space="preserve"> للأخت لأبوين النصف</w:t>
      </w:r>
      <w:r w:rsidR="00BC2565">
        <w:rPr>
          <w:rtl/>
        </w:rPr>
        <w:t>،</w:t>
      </w:r>
      <w:r w:rsidRPr="000B2EA4">
        <w:rPr>
          <w:rtl/>
        </w:rPr>
        <w:t xml:space="preserve"> وللأخت من الأُم السدس</w:t>
      </w:r>
      <w:r w:rsidR="00BC2565">
        <w:rPr>
          <w:rtl/>
        </w:rPr>
        <w:t>،</w:t>
      </w:r>
      <w:r w:rsidRPr="000B2EA4">
        <w:rPr>
          <w:rtl/>
        </w:rPr>
        <w:t xml:space="preserve"> ولا شيء للأخت من الأب</w:t>
      </w:r>
      <w:r w:rsidR="00BC2565">
        <w:rPr>
          <w:rtl/>
        </w:rPr>
        <w:t>؛</w:t>
      </w:r>
      <w:r w:rsidRPr="000B2EA4">
        <w:rPr>
          <w:rtl/>
        </w:rPr>
        <w:t xml:space="preserve"> لأنّها تسقط بالأخت لأبوين</w:t>
      </w:r>
      <w:r w:rsidR="00BC2565">
        <w:rPr>
          <w:rtl/>
        </w:rPr>
        <w:t>،</w:t>
      </w:r>
      <w:r w:rsidRPr="000B2EA4">
        <w:rPr>
          <w:rtl/>
        </w:rPr>
        <w:t xml:space="preserve"> والباقي يُردّ على الأخت لأبوين</w:t>
      </w:r>
      <w:r w:rsidRPr="00BC2565">
        <w:rPr>
          <w:rtl/>
        </w:rPr>
        <w:t xml:space="preserve"> </w:t>
      </w:r>
      <w:r w:rsidRPr="005C4D6D">
        <w:rPr>
          <w:rStyle w:val="libFootnotenumChar"/>
          <w:rtl/>
        </w:rPr>
        <w:t>(1)</w:t>
      </w:r>
      <w:r w:rsidRPr="000B2EA4">
        <w:rPr>
          <w:rtl/>
        </w:rPr>
        <w:t xml:space="preserve"> وحدها</w:t>
      </w:r>
      <w:r w:rsidR="00BC2565">
        <w:rPr>
          <w:rtl/>
        </w:rPr>
        <w:t>،</w:t>
      </w:r>
      <w:r w:rsidRPr="000B2EA4">
        <w:rPr>
          <w:rtl/>
        </w:rPr>
        <w:t xml:space="preserve"> وتكون الفريضة من ستة</w:t>
      </w:r>
      <w:r w:rsidR="00BC2565">
        <w:rPr>
          <w:rtl/>
        </w:rPr>
        <w:t>:</w:t>
      </w:r>
      <w:r w:rsidRPr="000B2EA4">
        <w:rPr>
          <w:rtl/>
        </w:rPr>
        <w:t xml:space="preserve"> خمسة منها للأخت من الأبوين</w:t>
      </w:r>
      <w:r w:rsidR="00BC2565">
        <w:rPr>
          <w:rtl/>
        </w:rPr>
        <w:t>،</w:t>
      </w:r>
      <w:r w:rsidRPr="000B2EA4">
        <w:rPr>
          <w:rtl/>
        </w:rPr>
        <w:t xml:space="preserve"> وسهم واحد للأخت من الأُم</w:t>
      </w:r>
      <w:r w:rsidR="00BC2565">
        <w:rPr>
          <w:rtl/>
        </w:rPr>
        <w:t>.</w:t>
      </w:r>
    </w:p>
    <w:p w:rsidR="003325C6" w:rsidRPr="009B0251" w:rsidRDefault="003325C6" w:rsidP="009B0251">
      <w:pPr>
        <w:pStyle w:val="libBold1"/>
        <w:rPr>
          <w:rtl/>
        </w:rPr>
      </w:pPr>
      <w:r w:rsidRPr="001534F4">
        <w:rPr>
          <w:rtl/>
        </w:rPr>
        <w:t>أولاد الإخوة والأخوات</w:t>
      </w:r>
      <w:r w:rsidR="00BC2565">
        <w:rPr>
          <w:rtl/>
        </w:rPr>
        <w:t>:</w:t>
      </w:r>
    </w:p>
    <w:p w:rsidR="003325C6" w:rsidRPr="001534F4" w:rsidRDefault="003325C6" w:rsidP="000B2EA4">
      <w:pPr>
        <w:pStyle w:val="libNormal"/>
        <w:rPr>
          <w:rtl/>
        </w:rPr>
      </w:pPr>
      <w:r w:rsidRPr="001534F4">
        <w:rPr>
          <w:rtl/>
        </w:rPr>
        <w:t>قال الأربعة</w:t>
      </w:r>
      <w:r w:rsidR="00BC2565">
        <w:rPr>
          <w:rtl/>
        </w:rPr>
        <w:t>:</w:t>
      </w:r>
      <w:r w:rsidRPr="001534F4">
        <w:rPr>
          <w:rtl/>
        </w:rPr>
        <w:t xml:space="preserve"> إنّ الأخ لأب يُحجَب عن الميراث بين الأخ لأبوين</w:t>
      </w:r>
      <w:r w:rsidR="00BC2565">
        <w:rPr>
          <w:rtl/>
        </w:rPr>
        <w:t>،</w:t>
      </w:r>
      <w:r w:rsidRPr="001534F4">
        <w:rPr>
          <w:rtl/>
        </w:rPr>
        <w:t xml:space="preserve"> وإنّ بني الأخ لأبوين يحجبون أبناء الأخ لأب</w:t>
      </w:r>
      <w:r w:rsidR="00BC2565">
        <w:rPr>
          <w:rtl/>
        </w:rPr>
        <w:t>،</w:t>
      </w:r>
      <w:r w:rsidRPr="001534F4">
        <w:rPr>
          <w:rtl/>
        </w:rPr>
        <w:t xml:space="preserve"> أمّا أولاد الأخوات من أيّة جهة كنّ</w:t>
      </w:r>
      <w:r w:rsidR="00BC2565">
        <w:rPr>
          <w:rtl/>
        </w:rPr>
        <w:t>،</w:t>
      </w:r>
      <w:r w:rsidRPr="001534F4">
        <w:rPr>
          <w:rtl/>
        </w:rPr>
        <w:t xml:space="preserve"> وأولاد الإخوة لأُم</w:t>
      </w:r>
      <w:r w:rsidR="00BC2565">
        <w:rPr>
          <w:rtl/>
        </w:rPr>
        <w:t>،</w:t>
      </w:r>
      <w:r w:rsidRPr="001534F4">
        <w:rPr>
          <w:rtl/>
        </w:rPr>
        <w:t xml:space="preserve"> وبنات الإخوة لأبوين أو لأب</w:t>
      </w:r>
      <w:r w:rsidR="00BC2565">
        <w:rPr>
          <w:rtl/>
        </w:rPr>
        <w:t xml:space="preserve"> - </w:t>
      </w:r>
      <w:r w:rsidRPr="001534F4">
        <w:rPr>
          <w:rtl/>
        </w:rPr>
        <w:t>أمّا هؤلاء جميعاً</w:t>
      </w:r>
      <w:r w:rsidR="00BC2565">
        <w:rPr>
          <w:rtl/>
        </w:rPr>
        <w:t xml:space="preserve"> - </w:t>
      </w:r>
      <w:r w:rsidRPr="001534F4">
        <w:rPr>
          <w:rtl/>
        </w:rPr>
        <w:t>فهم من فئة ذوي الأرحام لا يرثون شيئاً مع وجود الأعمام لأبوين أو لأب</w:t>
      </w:r>
      <w:r w:rsidR="00BC2565">
        <w:rPr>
          <w:rtl/>
        </w:rPr>
        <w:t>،</w:t>
      </w:r>
      <w:r w:rsidRPr="001534F4">
        <w:rPr>
          <w:rtl/>
        </w:rPr>
        <w:t xml:space="preserve"> ولا مع أولادهم</w:t>
      </w:r>
      <w:r w:rsidR="00BC2565">
        <w:rPr>
          <w:rtl/>
        </w:rPr>
        <w:t>.</w:t>
      </w:r>
      <w:r w:rsidRPr="001534F4">
        <w:rPr>
          <w:rtl/>
        </w:rPr>
        <w:t xml:space="preserve"> وإذا فُقِد الأعمام لأبوين أو لأب وأولادهم استحقوا الإرث عند الحنفية والحنابلة</w:t>
      </w:r>
      <w:r w:rsidR="00BC2565">
        <w:rPr>
          <w:rtl/>
        </w:rPr>
        <w:t>،</w:t>
      </w:r>
      <w:r w:rsidRPr="001534F4">
        <w:rPr>
          <w:rtl/>
        </w:rPr>
        <w:t xml:space="preserve"> ولا يستحقونه عند الشافعية والمالكية</w:t>
      </w:r>
      <w:r w:rsidR="00BC2565">
        <w:rPr>
          <w:rtl/>
        </w:rPr>
        <w:t>،</w:t>
      </w:r>
      <w:r w:rsidRPr="001534F4">
        <w:rPr>
          <w:rtl/>
        </w:rPr>
        <w:t xml:space="preserve"> فيُحرَمون من الميراث كليّة</w:t>
      </w:r>
      <w:r w:rsidR="00BC2565">
        <w:rPr>
          <w:rtl/>
        </w:rPr>
        <w:t>،</w:t>
      </w:r>
      <w:r w:rsidRPr="001534F4">
        <w:rPr>
          <w:rtl/>
        </w:rPr>
        <w:t xml:space="preserve"> وتُعطى</w:t>
      </w:r>
    </w:p>
    <w:p w:rsidR="003325C6" w:rsidRPr="001534F4" w:rsidRDefault="000B6353" w:rsidP="00A92D38">
      <w:pPr>
        <w:pStyle w:val="libLine"/>
        <w:rPr>
          <w:rtl/>
        </w:rPr>
      </w:pPr>
      <w:r>
        <w:rPr>
          <w:rtl/>
        </w:rPr>
        <w:t>____________________</w:t>
      </w:r>
    </w:p>
    <w:p w:rsidR="003325C6" w:rsidRPr="00A97FE2" w:rsidRDefault="003325C6" w:rsidP="00A97FE2">
      <w:pPr>
        <w:pStyle w:val="libFootnote0"/>
        <w:rPr>
          <w:rtl/>
        </w:rPr>
      </w:pPr>
      <w:r w:rsidRPr="001534F4">
        <w:rPr>
          <w:rtl/>
        </w:rPr>
        <w:t>(1) الإمامية لا يردّون على ولد الأُم إذا اجتمعوا مع ولد الأبوين أو الأب</w:t>
      </w:r>
      <w:r w:rsidR="00BC2565">
        <w:rPr>
          <w:rtl/>
        </w:rPr>
        <w:t>،</w:t>
      </w:r>
      <w:r w:rsidRPr="001534F4">
        <w:rPr>
          <w:rtl/>
        </w:rPr>
        <w:t xml:space="preserve"> ويردّون على ولد الأبوين أو الأب فقط</w:t>
      </w:r>
      <w:r w:rsidR="00BC2565">
        <w:rPr>
          <w:rtl/>
        </w:rPr>
        <w:t>.</w:t>
      </w:r>
    </w:p>
    <w:p w:rsidR="003325C6" w:rsidRDefault="003325C6" w:rsidP="005C4D6D">
      <w:pPr>
        <w:pStyle w:val="libNormal"/>
      </w:pPr>
      <w:r>
        <w:rPr>
          <w:rtl/>
        </w:rPr>
        <w:br w:type="page"/>
      </w:r>
    </w:p>
    <w:p w:rsidR="003325C6" w:rsidRPr="001534F4" w:rsidRDefault="003325C6" w:rsidP="000B2EA4">
      <w:pPr>
        <w:pStyle w:val="libNormal"/>
        <w:rPr>
          <w:rtl/>
        </w:rPr>
      </w:pPr>
      <w:r w:rsidRPr="000B2EA4">
        <w:rPr>
          <w:rtl/>
        </w:rPr>
        <w:lastRenderedPageBreak/>
        <w:t>التركة لبيت المال</w:t>
      </w:r>
      <w:r w:rsidRPr="00BC2565">
        <w:rPr>
          <w:rtl/>
        </w:rPr>
        <w:t xml:space="preserve"> </w:t>
      </w:r>
      <w:r w:rsidRPr="005C4D6D">
        <w:rPr>
          <w:rStyle w:val="libFootnotenumChar"/>
          <w:rtl/>
        </w:rPr>
        <w:t>(1)</w:t>
      </w:r>
      <w:r w:rsidR="00BC2565">
        <w:rPr>
          <w:rtl/>
        </w:rPr>
        <w:t>.</w:t>
      </w:r>
      <w:r w:rsidRPr="000B2EA4">
        <w:rPr>
          <w:rtl/>
        </w:rPr>
        <w:t xml:space="preserve"> </w:t>
      </w:r>
      <w:r w:rsidR="00BC2565">
        <w:rPr>
          <w:rtl/>
        </w:rPr>
        <w:t>(</w:t>
      </w:r>
      <w:r w:rsidRPr="000B2EA4">
        <w:rPr>
          <w:rtl/>
        </w:rPr>
        <w:t>البداية والنهاية ج2 ص 345</w:t>
      </w:r>
      <w:r w:rsidR="00BC2565">
        <w:rPr>
          <w:rtl/>
        </w:rPr>
        <w:t>،</w:t>
      </w:r>
      <w:r w:rsidRPr="000B2EA4">
        <w:rPr>
          <w:rtl/>
        </w:rPr>
        <w:t xml:space="preserve"> والمغني ج6 ص229</w:t>
      </w:r>
      <w:r w:rsidR="00BC2565">
        <w:rPr>
          <w:rtl/>
        </w:rPr>
        <w:t>).</w:t>
      </w:r>
    </w:p>
    <w:p w:rsidR="00BC2565" w:rsidRDefault="003325C6" w:rsidP="000B2EA4">
      <w:pPr>
        <w:pStyle w:val="libNormal"/>
        <w:rPr>
          <w:rtl/>
        </w:rPr>
      </w:pPr>
      <w:r w:rsidRPr="001534F4">
        <w:rPr>
          <w:rtl/>
        </w:rPr>
        <w:t>وقال الإمامية</w:t>
      </w:r>
      <w:r w:rsidR="00BC2565">
        <w:rPr>
          <w:rtl/>
        </w:rPr>
        <w:t>:</w:t>
      </w:r>
      <w:r w:rsidRPr="001534F4">
        <w:rPr>
          <w:rtl/>
        </w:rPr>
        <w:t xml:space="preserve"> إنّ أولاد الإخوة والأخوات من أيّة جهة كانوا لا يرثون مع وجود واحد من الإخوة أو الأخوات من أيّة جهة كان</w:t>
      </w:r>
      <w:r w:rsidR="00BC2565">
        <w:rPr>
          <w:rtl/>
        </w:rPr>
        <w:t>،</w:t>
      </w:r>
      <w:r w:rsidRPr="001534F4">
        <w:rPr>
          <w:rtl/>
        </w:rPr>
        <w:t xml:space="preserve"> ومتى فُقِد الإخوة والأخوات جميعاً قام أولادهم مقامهم</w:t>
      </w:r>
      <w:r w:rsidR="00BC2565">
        <w:rPr>
          <w:rtl/>
        </w:rPr>
        <w:t>،</w:t>
      </w:r>
      <w:r w:rsidRPr="001534F4">
        <w:rPr>
          <w:rtl/>
        </w:rPr>
        <w:t xml:space="preserve"> ويأخذ كلٌ نصيب مَن يتقرب به</w:t>
      </w:r>
      <w:r w:rsidR="00BC2565">
        <w:rPr>
          <w:rtl/>
        </w:rPr>
        <w:t>،</w:t>
      </w:r>
      <w:r w:rsidRPr="001534F4">
        <w:rPr>
          <w:rtl/>
        </w:rPr>
        <w:t xml:space="preserve"> فالسدس لابن الأخ أو الأخت من الأُم</w:t>
      </w:r>
      <w:r w:rsidR="00BC2565">
        <w:rPr>
          <w:rtl/>
        </w:rPr>
        <w:t>،</w:t>
      </w:r>
      <w:r w:rsidRPr="001534F4">
        <w:rPr>
          <w:rtl/>
        </w:rPr>
        <w:t xml:space="preserve"> والثلث لأولاد الإخوة من الأُم إذا كان الإخوة متعددين</w:t>
      </w:r>
      <w:r w:rsidR="00BC2565">
        <w:rPr>
          <w:rtl/>
        </w:rPr>
        <w:t>،</w:t>
      </w:r>
      <w:r w:rsidRPr="001534F4">
        <w:rPr>
          <w:rtl/>
        </w:rPr>
        <w:t xml:space="preserve"> والباقي لأولاد الأخ من الأبوين أو الأب</w:t>
      </w:r>
      <w:r w:rsidR="00BC2565">
        <w:rPr>
          <w:rtl/>
        </w:rPr>
        <w:t>،</w:t>
      </w:r>
      <w:r w:rsidRPr="001534F4">
        <w:rPr>
          <w:rtl/>
        </w:rPr>
        <w:t xml:space="preserve"> ويسقط من أولاد الإخوة المتقرب بالأب خاصة بوجود المتقرب بالأبوين</w:t>
      </w:r>
      <w:r w:rsidR="00BC2565">
        <w:rPr>
          <w:rtl/>
        </w:rPr>
        <w:t>،</w:t>
      </w:r>
      <w:r w:rsidRPr="001534F4">
        <w:rPr>
          <w:rtl/>
        </w:rPr>
        <w:t xml:space="preserve"> فابن الأخ من الأب لا يرث مع ابن الأخ من الأبوين</w:t>
      </w:r>
      <w:r w:rsidR="00BC2565">
        <w:rPr>
          <w:rtl/>
        </w:rPr>
        <w:t>،</w:t>
      </w:r>
      <w:r w:rsidRPr="001534F4">
        <w:rPr>
          <w:rtl/>
        </w:rPr>
        <w:t xml:space="preserve"> ويقتسم أولاد الإخوة والأخوات من الأُم بالسوية كآبائهم</w:t>
      </w:r>
      <w:r w:rsidR="00BC2565">
        <w:rPr>
          <w:rtl/>
        </w:rPr>
        <w:t>،</w:t>
      </w:r>
      <w:r w:rsidRPr="001534F4">
        <w:rPr>
          <w:rtl/>
        </w:rPr>
        <w:t xml:space="preserve"> ويقتسم أولاد الإخوة والأخوات من الأب بالتفاوت للذكر مثل حظ الأُنثيين كآبائهم</w:t>
      </w:r>
      <w:r w:rsidR="00BC2565">
        <w:rPr>
          <w:rtl/>
        </w:rPr>
        <w:t>،</w:t>
      </w:r>
      <w:r w:rsidRPr="001534F4">
        <w:rPr>
          <w:rtl/>
        </w:rPr>
        <w:t xml:space="preserve"> والأعلى من أولاد الإخوة يحجب الأسفل</w:t>
      </w:r>
      <w:r w:rsidR="00BC2565">
        <w:rPr>
          <w:rtl/>
        </w:rPr>
        <w:t>،</w:t>
      </w:r>
      <w:r w:rsidRPr="001534F4">
        <w:rPr>
          <w:rtl/>
        </w:rPr>
        <w:t xml:space="preserve"> فابن ابن الأخ يسقط بوجود بنت الأخت</w:t>
      </w:r>
      <w:r w:rsidR="00BC2565">
        <w:rPr>
          <w:rtl/>
        </w:rPr>
        <w:t>؛</w:t>
      </w:r>
      <w:r w:rsidRPr="001534F4">
        <w:rPr>
          <w:rtl/>
        </w:rPr>
        <w:t xml:space="preserve"> لقاعدة الأقرب بالأقرب</w:t>
      </w:r>
      <w:r w:rsidR="00BC2565">
        <w:rPr>
          <w:rtl/>
        </w:rPr>
        <w:t>،</w:t>
      </w:r>
      <w:r w:rsidRPr="001534F4">
        <w:rPr>
          <w:rtl/>
        </w:rPr>
        <w:t xml:space="preserve"> وأولاد الإخوة يشاركون الأجداد كآبائهم عند عدمهم</w:t>
      </w:r>
      <w:r w:rsidR="00BC2565">
        <w:rPr>
          <w:rtl/>
        </w:rPr>
        <w:t>،</w:t>
      </w:r>
      <w:r w:rsidRPr="001534F4">
        <w:rPr>
          <w:rtl/>
        </w:rPr>
        <w:t xml:space="preserve"> فابن الأخ أو الأخت يرث مع الجد لأب</w:t>
      </w:r>
      <w:r w:rsidR="00BC2565">
        <w:rPr>
          <w:rtl/>
        </w:rPr>
        <w:t>،</w:t>
      </w:r>
      <w:r w:rsidRPr="001534F4">
        <w:rPr>
          <w:rtl/>
        </w:rPr>
        <w:t xml:space="preserve"> كما يرث أبو الجد مع الأخ اذا فُقِد الجد</w:t>
      </w:r>
      <w:r w:rsidR="00BC2565">
        <w:rPr>
          <w:rtl/>
        </w:rPr>
        <w:t>.</w:t>
      </w:r>
    </w:p>
    <w:p w:rsidR="003325C6" w:rsidRPr="009B0251" w:rsidRDefault="003325C6" w:rsidP="009B0251">
      <w:pPr>
        <w:pStyle w:val="libBold1"/>
        <w:rPr>
          <w:rtl/>
        </w:rPr>
      </w:pPr>
      <w:r w:rsidRPr="001534F4">
        <w:rPr>
          <w:rtl/>
        </w:rPr>
        <w:t>الجد لأُم</w:t>
      </w:r>
      <w:r w:rsidR="00BC2565">
        <w:rPr>
          <w:rtl/>
        </w:rPr>
        <w:t>:</w:t>
      </w:r>
    </w:p>
    <w:p w:rsidR="003325C6" w:rsidRPr="001534F4" w:rsidRDefault="003325C6" w:rsidP="000B2EA4">
      <w:pPr>
        <w:pStyle w:val="libNormal"/>
        <w:rPr>
          <w:rtl/>
        </w:rPr>
      </w:pPr>
      <w:r w:rsidRPr="001534F4">
        <w:rPr>
          <w:rtl/>
        </w:rPr>
        <w:t>قال أهل السنّة</w:t>
      </w:r>
      <w:r w:rsidR="00BC2565">
        <w:rPr>
          <w:rtl/>
        </w:rPr>
        <w:t>:</w:t>
      </w:r>
      <w:r w:rsidRPr="001534F4">
        <w:rPr>
          <w:rtl/>
        </w:rPr>
        <w:t xml:space="preserve"> إنّ الجد لأُم من فئة ذوي الأرحام الذين لا يرثون مع ذي فرض أو عصبة</w:t>
      </w:r>
      <w:r w:rsidR="00BC2565">
        <w:rPr>
          <w:rtl/>
        </w:rPr>
        <w:t>،</w:t>
      </w:r>
      <w:r w:rsidRPr="001534F4">
        <w:rPr>
          <w:rtl/>
        </w:rPr>
        <w:t xml:space="preserve"> وعليه فلا يرث الجد لأُم مع الجد لأب</w:t>
      </w:r>
      <w:r w:rsidR="00BC2565">
        <w:rPr>
          <w:rtl/>
        </w:rPr>
        <w:t>،</w:t>
      </w:r>
      <w:r w:rsidRPr="001534F4">
        <w:rPr>
          <w:rtl/>
        </w:rPr>
        <w:t xml:space="preserve"> ولا مع الإخوة والأخوات ولا مع أبناء الإخوة لأبوين أو لأب</w:t>
      </w:r>
      <w:r w:rsidR="00BC2565">
        <w:rPr>
          <w:rtl/>
        </w:rPr>
        <w:t>،</w:t>
      </w:r>
      <w:r w:rsidRPr="001534F4">
        <w:rPr>
          <w:rtl/>
        </w:rPr>
        <w:t xml:space="preserve"> ولا مع العمومة كذلك ولا مع أبنائهم</w:t>
      </w:r>
      <w:r w:rsidR="00BC2565">
        <w:rPr>
          <w:rtl/>
        </w:rPr>
        <w:t>،</w:t>
      </w:r>
      <w:r w:rsidRPr="001534F4">
        <w:rPr>
          <w:rtl/>
        </w:rPr>
        <w:t xml:space="preserve"> فإن فُقِدوا جميعاً ولم يوجد</w:t>
      </w:r>
    </w:p>
    <w:p w:rsidR="003325C6" w:rsidRPr="001534F4" w:rsidRDefault="000B6353" w:rsidP="00A92D38">
      <w:pPr>
        <w:pStyle w:val="libLine"/>
        <w:rPr>
          <w:rtl/>
        </w:rPr>
      </w:pPr>
      <w:r>
        <w:rPr>
          <w:rtl/>
        </w:rPr>
        <w:t>____________________</w:t>
      </w:r>
    </w:p>
    <w:p w:rsidR="003325C6" w:rsidRPr="001534F4" w:rsidRDefault="009B0251" w:rsidP="005C4D6D">
      <w:pPr>
        <w:pStyle w:val="libFootnote0"/>
        <w:rPr>
          <w:rtl/>
        </w:rPr>
      </w:pPr>
      <w:r>
        <w:rPr>
          <w:rtl/>
        </w:rPr>
        <w:t xml:space="preserve"> </w:t>
      </w:r>
      <w:r w:rsidR="003325C6" w:rsidRPr="001534F4">
        <w:rPr>
          <w:rtl/>
        </w:rPr>
        <w:t>(1) وعلى أساس أنّ أبناء الأخ لأبوين أو لأب عصبة</w:t>
      </w:r>
      <w:r w:rsidR="00BC2565">
        <w:rPr>
          <w:rtl/>
        </w:rPr>
        <w:t>،</w:t>
      </w:r>
      <w:r w:rsidR="003325C6" w:rsidRPr="001534F4">
        <w:rPr>
          <w:rtl/>
        </w:rPr>
        <w:t xml:space="preserve"> وبناته من ذوي أرحام</w:t>
      </w:r>
      <w:r w:rsidR="00BC2565">
        <w:rPr>
          <w:rtl/>
        </w:rPr>
        <w:t>،</w:t>
      </w:r>
      <w:r w:rsidR="003325C6" w:rsidRPr="001534F4">
        <w:rPr>
          <w:rtl/>
        </w:rPr>
        <w:t xml:space="preserve"> اتفق الأربعة على أنّ الميت إذ ترك ابن أخ لأبوين أو لأب</w:t>
      </w:r>
      <w:r w:rsidR="00BC2565">
        <w:rPr>
          <w:rtl/>
        </w:rPr>
        <w:t>،</w:t>
      </w:r>
      <w:r w:rsidR="003325C6" w:rsidRPr="001534F4">
        <w:rPr>
          <w:rtl/>
        </w:rPr>
        <w:t xml:space="preserve"> وكان معه أخت لأُمه وأبيه اختص هو بالإرث دونها</w:t>
      </w:r>
      <w:r w:rsidR="00BC2565">
        <w:rPr>
          <w:rtl/>
        </w:rPr>
        <w:t>.</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ذو فرض استحق أب الأُم الميراث عند الحنفية والحنابلة</w:t>
      </w:r>
      <w:r w:rsidR="00BC2565">
        <w:rPr>
          <w:rtl/>
        </w:rPr>
        <w:t>،</w:t>
      </w:r>
      <w:r w:rsidRPr="001534F4">
        <w:rPr>
          <w:rtl/>
        </w:rPr>
        <w:t xml:space="preserve"> ولا يرثون أبداً عند الشافعية والمالكية</w:t>
      </w:r>
      <w:r w:rsidR="00BC2565">
        <w:rPr>
          <w:rtl/>
        </w:rPr>
        <w:t>.</w:t>
      </w:r>
    </w:p>
    <w:p w:rsidR="00BC2565" w:rsidRDefault="003325C6" w:rsidP="000B2EA4">
      <w:pPr>
        <w:pStyle w:val="libNormal"/>
        <w:rPr>
          <w:rtl/>
        </w:rPr>
      </w:pPr>
      <w:r w:rsidRPr="001534F4">
        <w:rPr>
          <w:rtl/>
        </w:rPr>
        <w:t>وقال الإمامية</w:t>
      </w:r>
      <w:r w:rsidR="00BC2565">
        <w:rPr>
          <w:rtl/>
        </w:rPr>
        <w:t>:</w:t>
      </w:r>
      <w:r w:rsidRPr="001534F4">
        <w:rPr>
          <w:rtl/>
        </w:rPr>
        <w:t xml:space="preserve"> يرث الجد لأُم مع الجد لأب</w:t>
      </w:r>
      <w:r w:rsidR="00BC2565">
        <w:rPr>
          <w:rtl/>
        </w:rPr>
        <w:t>،</w:t>
      </w:r>
      <w:r w:rsidRPr="001534F4">
        <w:rPr>
          <w:rtl/>
        </w:rPr>
        <w:t xml:space="preserve"> ومع الإخوة والأخوات من جميع الجهات</w:t>
      </w:r>
      <w:r w:rsidR="00BC2565">
        <w:rPr>
          <w:rtl/>
        </w:rPr>
        <w:t>،</w:t>
      </w:r>
      <w:r w:rsidRPr="001534F4">
        <w:rPr>
          <w:rtl/>
        </w:rPr>
        <w:t xml:space="preserve"> كما أنّ هذا الجد يمنع من الميراث الأعمام والأخوال من جميع الجهات</w:t>
      </w:r>
      <w:r w:rsidR="00BC2565">
        <w:rPr>
          <w:rtl/>
        </w:rPr>
        <w:t>؛</w:t>
      </w:r>
      <w:r w:rsidRPr="001534F4">
        <w:rPr>
          <w:rtl/>
        </w:rPr>
        <w:t xml:space="preserve"> لأنّه من المرتبة الثانية</w:t>
      </w:r>
      <w:r w:rsidR="00BC2565">
        <w:rPr>
          <w:rtl/>
        </w:rPr>
        <w:t>،</w:t>
      </w:r>
      <w:r w:rsidRPr="001534F4">
        <w:rPr>
          <w:rtl/>
        </w:rPr>
        <w:t xml:space="preserve"> وهم من المرتبة الثالثة من مراتب الإرث</w:t>
      </w:r>
      <w:r w:rsidR="00BC2565">
        <w:rPr>
          <w:rtl/>
        </w:rPr>
        <w:t>،</w:t>
      </w:r>
      <w:r w:rsidRPr="001534F4">
        <w:rPr>
          <w:rtl/>
        </w:rPr>
        <w:t xml:space="preserve"> فإذا وجِد الجد مع العمومة لأبوين حاز الجد لأُم جميع التركة</w:t>
      </w:r>
      <w:r w:rsidR="00BC2565">
        <w:rPr>
          <w:rtl/>
        </w:rPr>
        <w:t>،</w:t>
      </w:r>
      <w:r w:rsidRPr="001534F4">
        <w:rPr>
          <w:rtl/>
        </w:rPr>
        <w:t xml:space="preserve"> ولا شيء للعم</w:t>
      </w:r>
      <w:r w:rsidR="00BC2565">
        <w:rPr>
          <w:rtl/>
        </w:rPr>
        <w:t>.</w:t>
      </w:r>
    </w:p>
    <w:p w:rsidR="003325C6" w:rsidRPr="009B0251" w:rsidRDefault="003325C6" w:rsidP="009B0251">
      <w:pPr>
        <w:pStyle w:val="libBold1"/>
        <w:rPr>
          <w:rtl/>
        </w:rPr>
      </w:pPr>
      <w:r w:rsidRPr="001534F4">
        <w:rPr>
          <w:rtl/>
        </w:rPr>
        <w:t>الجدات</w:t>
      </w:r>
      <w:r w:rsidR="00BC2565">
        <w:rPr>
          <w:rtl/>
        </w:rPr>
        <w:t>:</w:t>
      </w:r>
    </w:p>
    <w:p w:rsidR="003325C6" w:rsidRPr="001534F4" w:rsidRDefault="003325C6" w:rsidP="000B2EA4">
      <w:pPr>
        <w:pStyle w:val="libNormal"/>
        <w:rPr>
          <w:rtl/>
        </w:rPr>
      </w:pPr>
      <w:r w:rsidRPr="001534F4">
        <w:rPr>
          <w:rtl/>
        </w:rPr>
        <w:t>اتفقوا على أنّ الأُم تمنع من الميراث جميع الجدات من أيّة جهة كنّ</w:t>
      </w:r>
      <w:r w:rsidR="00BC2565">
        <w:rPr>
          <w:rtl/>
        </w:rPr>
        <w:t>.</w:t>
      </w:r>
    </w:p>
    <w:p w:rsidR="003325C6" w:rsidRPr="001534F4" w:rsidRDefault="003325C6" w:rsidP="000B2EA4">
      <w:pPr>
        <w:pStyle w:val="libNormal"/>
        <w:rPr>
          <w:rtl/>
        </w:rPr>
      </w:pPr>
      <w:r w:rsidRPr="001534F4">
        <w:rPr>
          <w:rtl/>
        </w:rPr>
        <w:t>وقال فقهاء السنّة</w:t>
      </w:r>
      <w:r w:rsidR="00BC2565">
        <w:rPr>
          <w:rtl/>
        </w:rPr>
        <w:t>:</w:t>
      </w:r>
      <w:r w:rsidRPr="001534F4">
        <w:rPr>
          <w:rtl/>
        </w:rPr>
        <w:t xml:space="preserve"> إذا فُقِدت الأُم قامت أُمها مقامها</w:t>
      </w:r>
      <w:r w:rsidR="00BC2565">
        <w:rPr>
          <w:rtl/>
        </w:rPr>
        <w:t>،</w:t>
      </w:r>
      <w:r w:rsidRPr="001534F4">
        <w:rPr>
          <w:rtl/>
        </w:rPr>
        <w:t xml:space="preserve"> وإنّها تجتمع في الميراث مع الأب ومع الجد لأب</w:t>
      </w:r>
      <w:r w:rsidR="00BC2565">
        <w:rPr>
          <w:rtl/>
        </w:rPr>
        <w:t>،</w:t>
      </w:r>
      <w:r w:rsidRPr="001534F4">
        <w:rPr>
          <w:rtl/>
        </w:rPr>
        <w:t xml:space="preserve"> وإنّ لها السدس معهما</w:t>
      </w:r>
      <w:r w:rsidR="00BC2565">
        <w:rPr>
          <w:rtl/>
        </w:rPr>
        <w:t>،</w:t>
      </w:r>
      <w:r w:rsidRPr="001534F4">
        <w:rPr>
          <w:rtl/>
        </w:rPr>
        <w:t xml:space="preserve"> كما أنّه لا خلاف في توريث جدتين معاً كأُم الأُم</w:t>
      </w:r>
      <w:r w:rsidR="00BC2565">
        <w:rPr>
          <w:rtl/>
        </w:rPr>
        <w:t>،</w:t>
      </w:r>
      <w:r w:rsidRPr="001534F4">
        <w:rPr>
          <w:rtl/>
        </w:rPr>
        <w:t xml:space="preserve"> وأب الأب</w:t>
      </w:r>
      <w:r w:rsidR="00BC2565">
        <w:rPr>
          <w:rtl/>
        </w:rPr>
        <w:t>،</w:t>
      </w:r>
      <w:r w:rsidRPr="001534F4">
        <w:rPr>
          <w:rtl/>
        </w:rPr>
        <w:t xml:space="preserve"> ولهما عند المذاهب الأربعة السدس يقتسمونه بالسوية</w:t>
      </w:r>
      <w:r w:rsidR="00BC2565">
        <w:rPr>
          <w:rtl/>
        </w:rPr>
        <w:t>.</w:t>
      </w:r>
    </w:p>
    <w:p w:rsidR="003325C6" w:rsidRPr="001534F4" w:rsidRDefault="003325C6" w:rsidP="000B2EA4">
      <w:pPr>
        <w:pStyle w:val="libNormal"/>
        <w:rPr>
          <w:rtl/>
        </w:rPr>
      </w:pPr>
      <w:r w:rsidRPr="001534F4">
        <w:rPr>
          <w:rtl/>
        </w:rPr>
        <w:t>والقربى من الجدات تمنع الجدة البعدى من جهتها</w:t>
      </w:r>
      <w:r w:rsidR="00BC2565">
        <w:rPr>
          <w:rtl/>
        </w:rPr>
        <w:t>،</w:t>
      </w:r>
      <w:r w:rsidRPr="001534F4">
        <w:rPr>
          <w:rtl/>
        </w:rPr>
        <w:t xml:space="preserve"> فأُم الأُم تمنع أُمها</w:t>
      </w:r>
      <w:r w:rsidR="00BC2565">
        <w:rPr>
          <w:rtl/>
        </w:rPr>
        <w:t>،</w:t>
      </w:r>
      <w:r w:rsidRPr="001534F4">
        <w:rPr>
          <w:rtl/>
        </w:rPr>
        <w:t xml:space="preserve"> وكذلك أُم الأب</w:t>
      </w:r>
      <w:r w:rsidR="00BC2565">
        <w:rPr>
          <w:rtl/>
        </w:rPr>
        <w:t>،</w:t>
      </w:r>
      <w:r w:rsidRPr="001534F4">
        <w:rPr>
          <w:rtl/>
        </w:rPr>
        <w:t xml:space="preserve"> وإنّ القربى من جهة الأُم</w:t>
      </w:r>
      <w:r w:rsidR="00BC2565">
        <w:rPr>
          <w:rtl/>
        </w:rPr>
        <w:t>،</w:t>
      </w:r>
      <w:r w:rsidRPr="001534F4">
        <w:rPr>
          <w:rtl/>
        </w:rPr>
        <w:t xml:space="preserve"> كأُم الأُم</w:t>
      </w:r>
      <w:r w:rsidR="00BC2565">
        <w:rPr>
          <w:rtl/>
        </w:rPr>
        <w:t>،</w:t>
      </w:r>
      <w:r w:rsidRPr="001534F4">
        <w:rPr>
          <w:rtl/>
        </w:rPr>
        <w:t xml:space="preserve"> تمنع البعدى من جهة الأب</w:t>
      </w:r>
      <w:r w:rsidR="00BC2565">
        <w:rPr>
          <w:rtl/>
        </w:rPr>
        <w:t>،</w:t>
      </w:r>
      <w:r w:rsidRPr="001534F4">
        <w:rPr>
          <w:rtl/>
        </w:rPr>
        <w:t xml:space="preserve"> كأُم الجد لأب</w:t>
      </w:r>
      <w:r w:rsidR="00BC2565">
        <w:rPr>
          <w:rtl/>
        </w:rPr>
        <w:t>.</w:t>
      </w:r>
      <w:r w:rsidRPr="001534F4">
        <w:rPr>
          <w:rtl/>
        </w:rPr>
        <w:t xml:space="preserve"> واختلفوا</w:t>
      </w:r>
      <w:r w:rsidR="00BC2565">
        <w:rPr>
          <w:rtl/>
        </w:rPr>
        <w:t xml:space="preserve"> - </w:t>
      </w:r>
      <w:r w:rsidRPr="001534F4">
        <w:rPr>
          <w:rtl/>
        </w:rPr>
        <w:t>أي أهل السنّة</w:t>
      </w:r>
      <w:r w:rsidR="00BC2565">
        <w:rPr>
          <w:rtl/>
        </w:rPr>
        <w:t xml:space="preserve"> -:</w:t>
      </w:r>
      <w:r w:rsidRPr="001534F4">
        <w:rPr>
          <w:rtl/>
        </w:rPr>
        <w:t xml:space="preserve"> هل القربى من جهة الأب كأُم الأب تمنع البعدى من جهة الأُم</w:t>
      </w:r>
      <w:r w:rsidR="00BC2565">
        <w:rPr>
          <w:rtl/>
        </w:rPr>
        <w:t>،</w:t>
      </w:r>
      <w:r w:rsidRPr="001534F4">
        <w:rPr>
          <w:rtl/>
        </w:rPr>
        <w:t xml:space="preserve"> كأُم الجد لأُم</w:t>
      </w:r>
      <w:r w:rsidR="00BC2565">
        <w:rPr>
          <w:rtl/>
        </w:rPr>
        <w:t>،</w:t>
      </w:r>
      <w:r w:rsidRPr="001534F4">
        <w:rPr>
          <w:rtl/>
        </w:rPr>
        <w:t xml:space="preserve"> أو لا تمنعها عن الإرث</w:t>
      </w:r>
      <w:r w:rsidR="00BC2565">
        <w:rPr>
          <w:rtl/>
        </w:rPr>
        <w:t>؟</w:t>
      </w:r>
      <w:r w:rsidRPr="001534F4">
        <w:rPr>
          <w:rtl/>
        </w:rPr>
        <w:t xml:space="preserve"> </w:t>
      </w:r>
      <w:r w:rsidR="00BC2565">
        <w:rPr>
          <w:rtl/>
        </w:rPr>
        <w:t>(</w:t>
      </w:r>
      <w:r w:rsidRPr="001534F4">
        <w:rPr>
          <w:rtl/>
        </w:rPr>
        <w:t>الإقناع في حلّ ألفاظ أبي شجاع ج2</w:t>
      </w:r>
      <w:r w:rsidR="00BC2565">
        <w:rPr>
          <w:rtl/>
        </w:rPr>
        <w:t>،</w:t>
      </w:r>
      <w:r w:rsidRPr="001534F4">
        <w:rPr>
          <w:rtl/>
        </w:rPr>
        <w:t xml:space="preserve"> والمغني ج5 باب الفرائض</w:t>
      </w:r>
      <w:r w:rsidR="00BC2565">
        <w:rPr>
          <w:rtl/>
        </w:rPr>
        <w:t>).</w:t>
      </w:r>
      <w:r w:rsidRPr="001534F4">
        <w:rPr>
          <w:rtl/>
        </w:rPr>
        <w:t xml:space="preserve"> وعند الحنابلة ترث أُم الأب مع ابنها</w:t>
      </w:r>
      <w:r w:rsidR="00BC2565">
        <w:rPr>
          <w:rtl/>
        </w:rPr>
        <w:t>،</w:t>
      </w:r>
      <w:r w:rsidRPr="001534F4">
        <w:rPr>
          <w:rtl/>
        </w:rPr>
        <w:t xml:space="preserve"> فإذا اجتمعا كان لها السدس</w:t>
      </w:r>
      <w:r w:rsidR="00BC2565">
        <w:rPr>
          <w:rtl/>
        </w:rPr>
        <w:t>،</w:t>
      </w:r>
      <w:r w:rsidRPr="001534F4">
        <w:rPr>
          <w:rtl/>
        </w:rPr>
        <w:t xml:space="preserve"> وله الباقي</w:t>
      </w:r>
      <w:r w:rsidR="00BC2565">
        <w:rPr>
          <w:rtl/>
        </w:rPr>
        <w:t>.</w:t>
      </w:r>
    </w:p>
    <w:p w:rsidR="003325C6" w:rsidRPr="001534F4" w:rsidRDefault="003325C6" w:rsidP="000B2EA4">
      <w:pPr>
        <w:pStyle w:val="libNormal"/>
        <w:rPr>
          <w:rtl/>
        </w:rPr>
      </w:pPr>
      <w:r w:rsidRPr="001534F4">
        <w:rPr>
          <w:rtl/>
        </w:rPr>
        <w:t>وقال الإمامية</w:t>
      </w:r>
      <w:r w:rsidR="00BC2565">
        <w:rPr>
          <w:rtl/>
        </w:rPr>
        <w:t>:</w:t>
      </w:r>
      <w:r w:rsidRPr="001534F4">
        <w:rPr>
          <w:rtl/>
        </w:rPr>
        <w:t xml:space="preserve"> إذا اجتمعت الجدة لأُم مع الجدة لأب أخذت الأُولى الثلث</w:t>
      </w:r>
      <w:r w:rsidR="00BC2565">
        <w:rPr>
          <w:rtl/>
        </w:rPr>
        <w:t>،</w:t>
      </w:r>
      <w:r w:rsidRPr="001534F4">
        <w:rPr>
          <w:rtl/>
        </w:rPr>
        <w:t xml:space="preserve"> والثانية الثلثين</w:t>
      </w:r>
      <w:r w:rsidR="00BC2565">
        <w:rPr>
          <w:rtl/>
        </w:rPr>
        <w:t>؛</w:t>
      </w:r>
      <w:r w:rsidRPr="001534F4">
        <w:rPr>
          <w:rtl/>
        </w:rPr>
        <w:t xml:space="preserve"> لأنّ المتقرب بالأُم من الأجداد والجدات يأخذ</w:t>
      </w:r>
    </w:p>
    <w:p w:rsidR="003325C6" w:rsidRDefault="003325C6" w:rsidP="005C4D6D">
      <w:pPr>
        <w:pStyle w:val="libNormal"/>
      </w:pPr>
      <w:r>
        <w:rPr>
          <w:rtl/>
        </w:rPr>
        <w:br w:type="page"/>
      </w:r>
    </w:p>
    <w:p w:rsidR="00BC2565" w:rsidRDefault="003325C6" w:rsidP="000B2EA4">
      <w:pPr>
        <w:pStyle w:val="libNormal"/>
        <w:rPr>
          <w:rtl/>
        </w:rPr>
      </w:pPr>
      <w:r w:rsidRPr="001534F4">
        <w:rPr>
          <w:rtl/>
        </w:rPr>
        <w:lastRenderedPageBreak/>
        <w:t>الثلث واحداً كان أو أكثر ويقتسمون بالسوية</w:t>
      </w:r>
      <w:r w:rsidR="00BC2565">
        <w:rPr>
          <w:rtl/>
        </w:rPr>
        <w:t>،</w:t>
      </w:r>
      <w:r w:rsidRPr="001534F4">
        <w:rPr>
          <w:rtl/>
        </w:rPr>
        <w:t xml:space="preserve"> والمتقرب بالأب يأخذ الثلثين واحداً كان أو أكثر ويقتسمون بالتفاوت</w:t>
      </w:r>
      <w:r w:rsidR="00BC2565">
        <w:rPr>
          <w:rtl/>
        </w:rPr>
        <w:t>.</w:t>
      </w:r>
    </w:p>
    <w:p w:rsidR="003325C6" w:rsidRPr="009B0251" w:rsidRDefault="003325C6" w:rsidP="009B0251">
      <w:pPr>
        <w:pStyle w:val="libBold1"/>
        <w:rPr>
          <w:rtl/>
        </w:rPr>
      </w:pPr>
      <w:r w:rsidRPr="001534F4">
        <w:rPr>
          <w:rtl/>
        </w:rPr>
        <w:t>الجد لأب</w:t>
      </w:r>
      <w:r w:rsidR="00BC2565">
        <w:rPr>
          <w:rtl/>
        </w:rPr>
        <w:t>:</w:t>
      </w:r>
    </w:p>
    <w:p w:rsidR="003325C6" w:rsidRPr="001534F4" w:rsidRDefault="003325C6" w:rsidP="000B2EA4">
      <w:pPr>
        <w:pStyle w:val="libNormal"/>
        <w:rPr>
          <w:rtl/>
        </w:rPr>
      </w:pPr>
      <w:r w:rsidRPr="001534F4">
        <w:rPr>
          <w:rtl/>
        </w:rPr>
        <w:t>اتفق الأربعة على أنّ أبا الأب يقوم مقام الأُم عند عدمها</w:t>
      </w:r>
      <w:r w:rsidR="00BC2565">
        <w:rPr>
          <w:rtl/>
        </w:rPr>
        <w:t>،</w:t>
      </w:r>
      <w:r w:rsidRPr="001534F4">
        <w:rPr>
          <w:rtl/>
        </w:rPr>
        <w:t xml:space="preserve"> ويشترك في الميراث مع الابن كالأب</w:t>
      </w:r>
      <w:r w:rsidR="00BC2565">
        <w:rPr>
          <w:rtl/>
        </w:rPr>
        <w:t>،</w:t>
      </w:r>
      <w:r w:rsidRPr="001534F4">
        <w:rPr>
          <w:rtl/>
        </w:rPr>
        <w:t xml:space="preserve"> ويفترق عنه في مسألة أُم الأب</w:t>
      </w:r>
      <w:r w:rsidR="00BC2565">
        <w:rPr>
          <w:rtl/>
        </w:rPr>
        <w:t>،</w:t>
      </w:r>
      <w:r w:rsidRPr="001534F4">
        <w:rPr>
          <w:rtl/>
        </w:rPr>
        <w:t xml:space="preserve"> فإنّها لا ترث مع الأب إلاّ عند الحنابلة</w:t>
      </w:r>
      <w:r w:rsidR="00BC2565">
        <w:rPr>
          <w:rtl/>
        </w:rPr>
        <w:t>،</w:t>
      </w:r>
      <w:r w:rsidRPr="001534F4">
        <w:rPr>
          <w:rtl/>
        </w:rPr>
        <w:t xml:space="preserve"> وترث مع الجد لأب</w:t>
      </w:r>
      <w:r w:rsidR="00BC2565">
        <w:rPr>
          <w:rtl/>
        </w:rPr>
        <w:t>،</w:t>
      </w:r>
      <w:r w:rsidRPr="001534F4">
        <w:rPr>
          <w:rtl/>
        </w:rPr>
        <w:t xml:space="preserve"> أي مع زوجها</w:t>
      </w:r>
      <w:r w:rsidR="00BC2565">
        <w:rPr>
          <w:rtl/>
        </w:rPr>
        <w:t>،</w:t>
      </w:r>
      <w:r w:rsidRPr="001534F4">
        <w:rPr>
          <w:rtl/>
        </w:rPr>
        <w:t xml:space="preserve"> ويفرق الأب عن الجد أيضاً في مسألة اجتماع الأبوين مع أحد الزوجين</w:t>
      </w:r>
      <w:r w:rsidR="00BC2565">
        <w:rPr>
          <w:rtl/>
        </w:rPr>
        <w:t>،</w:t>
      </w:r>
      <w:r w:rsidRPr="001534F4">
        <w:rPr>
          <w:rtl/>
        </w:rPr>
        <w:t xml:space="preserve"> فإنّ للأُم مع الأب وأحد الزوجين ثلث الباقي عن سهم أحد الزوجين</w:t>
      </w:r>
      <w:r w:rsidR="00BC2565">
        <w:rPr>
          <w:rtl/>
        </w:rPr>
        <w:t>،</w:t>
      </w:r>
      <w:r w:rsidRPr="001534F4">
        <w:rPr>
          <w:rtl/>
        </w:rPr>
        <w:t xml:space="preserve"> وإذا اجتمعت الأُم مع الجد وأحد الزوجين تأخذ ثلث أصل المال لا ثلث الباقي</w:t>
      </w:r>
      <w:r w:rsidR="00BC2565">
        <w:rPr>
          <w:rtl/>
        </w:rPr>
        <w:t>.</w:t>
      </w:r>
    </w:p>
    <w:p w:rsidR="003325C6" w:rsidRPr="001534F4" w:rsidRDefault="003325C6" w:rsidP="000B2EA4">
      <w:pPr>
        <w:pStyle w:val="libNormal"/>
        <w:rPr>
          <w:rtl/>
        </w:rPr>
      </w:pPr>
      <w:r w:rsidRPr="001534F4">
        <w:rPr>
          <w:rtl/>
        </w:rPr>
        <w:t>واتفق الأربعة أيضاً على أنّ الجد لأب يمنع عن الميراث الإخوة والأخوات لأُم</w:t>
      </w:r>
      <w:r w:rsidR="00BC2565">
        <w:rPr>
          <w:rtl/>
        </w:rPr>
        <w:t>،</w:t>
      </w:r>
      <w:r w:rsidRPr="001534F4">
        <w:rPr>
          <w:rtl/>
        </w:rPr>
        <w:t xml:space="preserve"> وأولاد الإخوة لأبوين أو لأب</w:t>
      </w:r>
      <w:r w:rsidR="00BC2565">
        <w:rPr>
          <w:rtl/>
        </w:rPr>
        <w:t>.</w:t>
      </w:r>
      <w:r w:rsidRPr="001534F4">
        <w:rPr>
          <w:rtl/>
        </w:rPr>
        <w:t xml:space="preserve"> واختلفوا فيما بينهم</w:t>
      </w:r>
      <w:r w:rsidR="00BC2565">
        <w:rPr>
          <w:rtl/>
        </w:rPr>
        <w:t>:</w:t>
      </w:r>
      <w:r w:rsidRPr="001534F4">
        <w:rPr>
          <w:rtl/>
        </w:rPr>
        <w:t xml:space="preserve"> هل يمنع الجد لأب نفس الإخوة والأخوات لأبوين أو لأب</w:t>
      </w:r>
      <w:r w:rsidR="00BC2565">
        <w:rPr>
          <w:rtl/>
        </w:rPr>
        <w:t>،</w:t>
      </w:r>
      <w:r w:rsidRPr="001534F4">
        <w:rPr>
          <w:rtl/>
        </w:rPr>
        <w:t xml:space="preserve"> أو يجتمع معهم في الميراث</w:t>
      </w:r>
      <w:r w:rsidR="00BC2565">
        <w:rPr>
          <w:rtl/>
        </w:rPr>
        <w:t>؟</w:t>
      </w:r>
    </w:p>
    <w:p w:rsidR="003325C6" w:rsidRPr="001534F4" w:rsidRDefault="003325C6" w:rsidP="000B2EA4">
      <w:pPr>
        <w:pStyle w:val="libNormal"/>
        <w:rPr>
          <w:rtl/>
        </w:rPr>
      </w:pPr>
      <w:r w:rsidRPr="001534F4">
        <w:rPr>
          <w:rtl/>
        </w:rPr>
        <w:t>قال أبو حنيفة</w:t>
      </w:r>
      <w:r w:rsidR="00BC2565">
        <w:rPr>
          <w:rtl/>
        </w:rPr>
        <w:t>:</w:t>
      </w:r>
      <w:r w:rsidRPr="001534F4">
        <w:rPr>
          <w:rtl/>
        </w:rPr>
        <w:t xml:space="preserve"> إنّ الجد لأب يمنع الإخوة والأخوات من الميراث من أيّة جهة كانوا</w:t>
      </w:r>
      <w:r w:rsidR="00BC2565">
        <w:rPr>
          <w:rtl/>
        </w:rPr>
        <w:t>،</w:t>
      </w:r>
      <w:r w:rsidRPr="001534F4">
        <w:rPr>
          <w:rtl/>
        </w:rPr>
        <w:t xml:space="preserve"> تماماً كما يمنعهم الأب</w:t>
      </w:r>
      <w:r w:rsidR="00BC2565">
        <w:rPr>
          <w:rtl/>
        </w:rPr>
        <w:t>،</w:t>
      </w:r>
      <w:r w:rsidRPr="001534F4">
        <w:rPr>
          <w:rtl/>
        </w:rPr>
        <w:t xml:space="preserve"> هذا مع العلم أنّ الجد لأُم لا يمنع الإخوة والأخوات من جميع الجهات عند الأربعة</w:t>
      </w:r>
      <w:r w:rsidR="00BC2565">
        <w:rPr>
          <w:rtl/>
        </w:rPr>
        <w:t>؛</w:t>
      </w:r>
      <w:r w:rsidRPr="001534F4">
        <w:rPr>
          <w:rtl/>
        </w:rPr>
        <w:t xml:space="preserve"> لأنّه من ذوي الأرحام كما أسلفنا</w:t>
      </w:r>
      <w:r w:rsidR="00BC2565">
        <w:rPr>
          <w:rtl/>
        </w:rPr>
        <w:t>.</w:t>
      </w:r>
    </w:p>
    <w:p w:rsidR="003325C6" w:rsidRPr="001534F4" w:rsidRDefault="003325C6" w:rsidP="000B2EA4">
      <w:pPr>
        <w:pStyle w:val="libNormal"/>
        <w:rPr>
          <w:rtl/>
        </w:rPr>
      </w:pPr>
      <w:r w:rsidRPr="001534F4">
        <w:rPr>
          <w:rtl/>
        </w:rPr>
        <w:t>وقال المالكية والشافعية والحنابلة وأبو يوسف ومحمد بن الحسن تلميذا أبي حنيفة</w:t>
      </w:r>
      <w:r w:rsidR="00BC2565">
        <w:rPr>
          <w:rtl/>
        </w:rPr>
        <w:t>:</w:t>
      </w:r>
      <w:r w:rsidRPr="001534F4">
        <w:rPr>
          <w:rtl/>
        </w:rPr>
        <w:t xml:space="preserve"> يشترك الإخوة والأخوات لأبوين أو لأب مع الجد لأب</w:t>
      </w:r>
      <w:r w:rsidR="00BC2565">
        <w:rPr>
          <w:rtl/>
        </w:rPr>
        <w:t>،</w:t>
      </w:r>
      <w:r w:rsidRPr="001534F4">
        <w:rPr>
          <w:rtl/>
        </w:rPr>
        <w:t xml:space="preserve"> أمّا كيفية توريثهم معه فإنّه يُعطى أوفر الحظين من ثلث جميع المال</w:t>
      </w:r>
      <w:r w:rsidR="00BC2565">
        <w:rPr>
          <w:rtl/>
        </w:rPr>
        <w:t>،</w:t>
      </w:r>
      <w:r w:rsidRPr="001534F4">
        <w:rPr>
          <w:rtl/>
        </w:rPr>
        <w:t xml:space="preserve"> ومن تنزيله منزلة الأخ</w:t>
      </w:r>
      <w:r w:rsidR="00BC2565">
        <w:rPr>
          <w:rtl/>
        </w:rPr>
        <w:t>،</w:t>
      </w:r>
      <w:r w:rsidRPr="001534F4">
        <w:rPr>
          <w:rtl/>
        </w:rPr>
        <w:t xml:space="preserve"> وعلى هذا فإن كان الإخوة ذكراً وأنثى اعتُبر كأخ</w:t>
      </w:r>
      <w:r w:rsidR="00BC2565">
        <w:rPr>
          <w:rtl/>
        </w:rPr>
        <w:t>،</w:t>
      </w:r>
      <w:r w:rsidRPr="001534F4">
        <w:rPr>
          <w:rtl/>
        </w:rPr>
        <w:t xml:space="preserve"> وأخذ سهمين من خمسة أسهم</w:t>
      </w:r>
      <w:r w:rsidR="00BC2565">
        <w:rPr>
          <w:rtl/>
        </w:rPr>
        <w:t>،</w:t>
      </w:r>
      <w:r w:rsidRPr="001534F4">
        <w:rPr>
          <w:rtl/>
        </w:rPr>
        <w:t xml:space="preserve"> وإن كان الإخوة ثلاثة ذكور</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أخذ الثلث</w:t>
      </w:r>
      <w:r w:rsidR="00BC2565">
        <w:rPr>
          <w:rtl/>
        </w:rPr>
        <w:t>؛</w:t>
      </w:r>
      <w:r w:rsidRPr="001534F4">
        <w:rPr>
          <w:rtl/>
        </w:rPr>
        <w:t xml:space="preserve"> لأنّه إن اعتُبر أخاً معهم كان له الربع</w:t>
      </w:r>
      <w:r w:rsidR="00BC2565">
        <w:rPr>
          <w:rtl/>
        </w:rPr>
        <w:t>.</w:t>
      </w:r>
      <w:r w:rsidRPr="001534F4">
        <w:rPr>
          <w:rtl/>
        </w:rPr>
        <w:t xml:space="preserve"> </w:t>
      </w:r>
      <w:r w:rsidR="00BC2565">
        <w:rPr>
          <w:rtl/>
        </w:rPr>
        <w:t>(</w:t>
      </w:r>
      <w:r w:rsidRPr="001534F4">
        <w:rPr>
          <w:rtl/>
        </w:rPr>
        <w:t>المغني ج6 ص218</w:t>
      </w:r>
      <w:r w:rsidR="00BC2565">
        <w:rPr>
          <w:rtl/>
        </w:rPr>
        <w:t>).</w:t>
      </w:r>
    </w:p>
    <w:p w:rsidR="003325C6" w:rsidRPr="001534F4" w:rsidRDefault="003325C6" w:rsidP="000B2EA4">
      <w:pPr>
        <w:pStyle w:val="libNormal"/>
        <w:rPr>
          <w:rtl/>
        </w:rPr>
      </w:pPr>
      <w:r w:rsidRPr="001534F4">
        <w:rPr>
          <w:rtl/>
        </w:rPr>
        <w:t>وقال الإمامية</w:t>
      </w:r>
      <w:r w:rsidR="00BC2565">
        <w:rPr>
          <w:rtl/>
        </w:rPr>
        <w:t>:</w:t>
      </w:r>
      <w:r w:rsidRPr="001534F4">
        <w:rPr>
          <w:rtl/>
        </w:rPr>
        <w:t xml:space="preserve"> إنّ الأجداد والجدات والإخوة والأخوات يشتركون في الميراث ومرتبتهم واحدة</w:t>
      </w:r>
      <w:r w:rsidR="00BC2565">
        <w:rPr>
          <w:rtl/>
        </w:rPr>
        <w:t>،</w:t>
      </w:r>
      <w:r w:rsidRPr="001534F4">
        <w:rPr>
          <w:rtl/>
        </w:rPr>
        <w:t xml:space="preserve"> فإذا اجتمعوا واتحدوا في النسبة إلى الميت</w:t>
      </w:r>
      <w:r w:rsidR="00BC2565">
        <w:rPr>
          <w:rtl/>
        </w:rPr>
        <w:t>،</w:t>
      </w:r>
      <w:r w:rsidRPr="001534F4">
        <w:rPr>
          <w:rtl/>
        </w:rPr>
        <w:t xml:space="preserve"> فكانوا جميعاً لأب أخذ الجد مثل الأخ</w:t>
      </w:r>
      <w:r w:rsidR="00BC2565">
        <w:rPr>
          <w:rtl/>
        </w:rPr>
        <w:t>،</w:t>
      </w:r>
      <w:r w:rsidRPr="001534F4">
        <w:rPr>
          <w:rtl/>
        </w:rPr>
        <w:t xml:space="preserve"> وأخذت الجدة مثل الأخت</w:t>
      </w:r>
      <w:r w:rsidR="00BC2565">
        <w:rPr>
          <w:rtl/>
        </w:rPr>
        <w:t>،</w:t>
      </w:r>
      <w:r w:rsidRPr="001534F4">
        <w:rPr>
          <w:rtl/>
        </w:rPr>
        <w:t xml:space="preserve"> واقتسموا المال للذكر مثل حظ الأُنثيين</w:t>
      </w:r>
      <w:r w:rsidR="00BC2565">
        <w:rPr>
          <w:rtl/>
        </w:rPr>
        <w:t>.</w:t>
      </w:r>
    </w:p>
    <w:p w:rsidR="003325C6" w:rsidRPr="001534F4" w:rsidRDefault="003325C6" w:rsidP="000B2EA4">
      <w:pPr>
        <w:pStyle w:val="libNormal"/>
        <w:rPr>
          <w:rtl/>
        </w:rPr>
      </w:pPr>
      <w:r w:rsidRPr="001534F4">
        <w:rPr>
          <w:rtl/>
        </w:rPr>
        <w:t>وإذا اجتمعوا وكانوا جميعاً لأُم اقتسموا للأنثى مثل الذكر</w:t>
      </w:r>
      <w:r w:rsidR="00BC2565">
        <w:rPr>
          <w:rtl/>
        </w:rPr>
        <w:t>.</w:t>
      </w:r>
    </w:p>
    <w:p w:rsidR="003325C6" w:rsidRPr="001534F4" w:rsidRDefault="003325C6" w:rsidP="000B2EA4">
      <w:pPr>
        <w:pStyle w:val="libNormal"/>
        <w:rPr>
          <w:rtl/>
        </w:rPr>
      </w:pPr>
      <w:r w:rsidRPr="001534F4">
        <w:rPr>
          <w:rtl/>
        </w:rPr>
        <w:t>وإذا اجتمعوا واختلفوا في النسبة إلى الميت</w:t>
      </w:r>
      <w:r w:rsidR="00BC2565">
        <w:rPr>
          <w:rtl/>
        </w:rPr>
        <w:t>،</w:t>
      </w:r>
      <w:r w:rsidRPr="001534F4">
        <w:rPr>
          <w:rtl/>
        </w:rPr>
        <w:t xml:space="preserve"> فكان الجد والجدة لأُم</w:t>
      </w:r>
      <w:r w:rsidR="00BC2565">
        <w:rPr>
          <w:rtl/>
        </w:rPr>
        <w:t>،</w:t>
      </w:r>
      <w:r w:rsidRPr="001534F4">
        <w:rPr>
          <w:rtl/>
        </w:rPr>
        <w:t xml:space="preserve"> والإخوة والأخوات لأبوين أو لأب</w:t>
      </w:r>
      <w:r w:rsidR="00BC2565">
        <w:rPr>
          <w:rtl/>
        </w:rPr>
        <w:t>،</w:t>
      </w:r>
      <w:r w:rsidRPr="001534F4">
        <w:rPr>
          <w:rtl/>
        </w:rPr>
        <w:t xml:space="preserve"> أخذ الجد أو الجدة أو هما معاً الثلث</w:t>
      </w:r>
      <w:r w:rsidR="00BC2565">
        <w:rPr>
          <w:rtl/>
        </w:rPr>
        <w:t>،</w:t>
      </w:r>
      <w:r w:rsidRPr="001534F4">
        <w:rPr>
          <w:rtl/>
        </w:rPr>
        <w:t xml:space="preserve"> وأخذ الإخوة والأخوات الثلثين</w:t>
      </w:r>
      <w:r w:rsidR="00BC2565">
        <w:rPr>
          <w:rtl/>
        </w:rPr>
        <w:t>.</w:t>
      </w:r>
    </w:p>
    <w:p w:rsidR="003325C6" w:rsidRPr="001534F4" w:rsidRDefault="003325C6" w:rsidP="000B2EA4">
      <w:pPr>
        <w:pStyle w:val="libNormal"/>
        <w:rPr>
          <w:rtl/>
        </w:rPr>
      </w:pPr>
      <w:r w:rsidRPr="001534F4">
        <w:rPr>
          <w:rtl/>
        </w:rPr>
        <w:t>وإذا كان الأجداد لأب</w:t>
      </w:r>
      <w:r w:rsidR="00BC2565">
        <w:rPr>
          <w:rtl/>
        </w:rPr>
        <w:t>،</w:t>
      </w:r>
      <w:r w:rsidRPr="001534F4">
        <w:rPr>
          <w:rtl/>
        </w:rPr>
        <w:t xml:space="preserve"> أو الإخوة لأُم</w:t>
      </w:r>
      <w:r w:rsidR="00BC2565">
        <w:rPr>
          <w:rtl/>
        </w:rPr>
        <w:t>،</w:t>
      </w:r>
      <w:r w:rsidRPr="001534F4">
        <w:rPr>
          <w:rtl/>
        </w:rPr>
        <w:t xml:space="preserve"> فللأخ المنفرد أو الأخت المنفردة السدس</w:t>
      </w:r>
      <w:r w:rsidR="00BC2565">
        <w:rPr>
          <w:rtl/>
        </w:rPr>
        <w:t>،</w:t>
      </w:r>
      <w:r w:rsidRPr="001534F4">
        <w:rPr>
          <w:rtl/>
        </w:rPr>
        <w:t xml:space="preserve"> وإذا تعدد الإخوة لأُم أخذوا الثلث واقتسموا بالسوية ذكوراً وإناثاً</w:t>
      </w:r>
      <w:r w:rsidR="00BC2565">
        <w:rPr>
          <w:rtl/>
        </w:rPr>
        <w:t>،</w:t>
      </w:r>
      <w:r w:rsidRPr="001534F4">
        <w:rPr>
          <w:rtl/>
        </w:rPr>
        <w:t xml:space="preserve"> والباقي للجد أو الجدة معاً اقتسما للذكر مثل الأُنثيين</w:t>
      </w:r>
      <w:r w:rsidR="00BC2565">
        <w:rPr>
          <w:rtl/>
        </w:rPr>
        <w:t>.</w:t>
      </w:r>
    </w:p>
    <w:p w:rsidR="003325C6" w:rsidRPr="001534F4" w:rsidRDefault="003325C6" w:rsidP="000B2EA4">
      <w:pPr>
        <w:pStyle w:val="libNormal"/>
        <w:rPr>
          <w:rtl/>
        </w:rPr>
      </w:pPr>
      <w:r w:rsidRPr="001534F4">
        <w:rPr>
          <w:rtl/>
        </w:rPr>
        <w:t>وأولاد الإخوة والأخوات من أيّة جهة وإن نزلوا</w:t>
      </w:r>
      <w:r w:rsidR="00BC2565">
        <w:rPr>
          <w:rtl/>
        </w:rPr>
        <w:t>،</w:t>
      </w:r>
      <w:r w:rsidRPr="001534F4">
        <w:rPr>
          <w:rtl/>
        </w:rPr>
        <w:t xml:space="preserve"> يقومون مقام آبائهم عند عدمهم في مقاسمة الأجداد والجدات من أيّة جهة</w:t>
      </w:r>
      <w:r w:rsidR="00BC2565">
        <w:rPr>
          <w:rtl/>
        </w:rPr>
        <w:t>،</w:t>
      </w:r>
      <w:r w:rsidRPr="001534F4">
        <w:rPr>
          <w:rtl/>
        </w:rPr>
        <w:t xml:space="preserve"> ويرث كل واحد منهم نصيب مَن يتقرب به</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265" w:name="118"/>
      <w:bookmarkStart w:id="266" w:name="_Toc404239806"/>
      <w:r w:rsidRPr="001534F4">
        <w:rPr>
          <w:rtl/>
        </w:rPr>
        <w:lastRenderedPageBreak/>
        <w:t>ميراث الأعمام والأخوال</w:t>
      </w:r>
      <w:bookmarkEnd w:id="265"/>
      <w:bookmarkEnd w:id="266"/>
    </w:p>
    <w:p w:rsidR="003325C6" w:rsidRPr="001534F4" w:rsidRDefault="003325C6" w:rsidP="000B2EA4">
      <w:pPr>
        <w:pStyle w:val="libNormal"/>
        <w:rPr>
          <w:rtl/>
        </w:rPr>
      </w:pPr>
      <w:r w:rsidRPr="000B2EA4">
        <w:rPr>
          <w:rtl/>
        </w:rPr>
        <w:t>قال الأربعة</w:t>
      </w:r>
      <w:r w:rsidR="00BC2565">
        <w:rPr>
          <w:rtl/>
        </w:rPr>
        <w:t>:</w:t>
      </w:r>
      <w:r w:rsidRPr="000B2EA4">
        <w:rPr>
          <w:rtl/>
        </w:rPr>
        <w:t xml:space="preserve"> لا ترث العمات من جميع الجهات</w:t>
      </w:r>
      <w:r w:rsidR="00BC2565">
        <w:rPr>
          <w:rtl/>
        </w:rPr>
        <w:t>،</w:t>
      </w:r>
      <w:r w:rsidRPr="000B2EA4">
        <w:rPr>
          <w:rtl/>
        </w:rPr>
        <w:t xml:space="preserve"> ولا العم لأُم</w:t>
      </w:r>
      <w:r w:rsidR="00BC2565">
        <w:rPr>
          <w:rtl/>
        </w:rPr>
        <w:t>،</w:t>
      </w:r>
      <w:r w:rsidRPr="000B2EA4">
        <w:rPr>
          <w:rtl/>
        </w:rPr>
        <w:t xml:space="preserve"> ولا الأخوال والخالات من أيّة جهة مع العمومة لأبوين أو لأب ولا مع أبنائهم</w:t>
      </w:r>
      <w:r w:rsidRPr="00BC2565">
        <w:rPr>
          <w:rtl/>
        </w:rPr>
        <w:t xml:space="preserve"> </w:t>
      </w:r>
      <w:r w:rsidRPr="005C4D6D">
        <w:rPr>
          <w:rStyle w:val="libFootnotenumChar"/>
          <w:rtl/>
        </w:rPr>
        <w:t>(1)</w:t>
      </w:r>
      <w:r w:rsidR="00BC2565">
        <w:rPr>
          <w:rtl/>
        </w:rPr>
        <w:t>،</w:t>
      </w:r>
      <w:r w:rsidRPr="000B2EA4">
        <w:rPr>
          <w:rtl/>
        </w:rPr>
        <w:t xml:space="preserve"> فاذا وجِد عم لأبوين أو لأب أو ابن أحدهما مُنِع هؤلاء جميعاً من الميراث</w:t>
      </w:r>
      <w:r w:rsidR="00BC2565">
        <w:rPr>
          <w:rtl/>
        </w:rPr>
        <w:t>؛</w:t>
      </w:r>
      <w:r w:rsidRPr="000B2EA4">
        <w:rPr>
          <w:rtl/>
        </w:rPr>
        <w:t xml:space="preserve"> لأنّهم من فئة ذوي الأرحام</w:t>
      </w:r>
      <w:r w:rsidR="00BC2565">
        <w:rPr>
          <w:rtl/>
        </w:rPr>
        <w:t>،</w:t>
      </w:r>
      <w:r w:rsidRPr="000B2EA4">
        <w:rPr>
          <w:rtl/>
        </w:rPr>
        <w:t xml:space="preserve"> وهو عصبة</w:t>
      </w:r>
      <w:r w:rsidR="00BC2565">
        <w:rPr>
          <w:rtl/>
        </w:rPr>
        <w:t>،</w:t>
      </w:r>
      <w:r w:rsidRPr="000B2EA4">
        <w:rPr>
          <w:rtl/>
        </w:rPr>
        <w:t xml:space="preserve"> والعصبة مقدّم على ذي رحم عندهم</w:t>
      </w:r>
      <w:r w:rsidR="00BC2565">
        <w:rPr>
          <w:rtl/>
        </w:rPr>
        <w:t>،</w:t>
      </w:r>
      <w:r w:rsidRPr="000B2EA4">
        <w:rPr>
          <w:rtl/>
        </w:rPr>
        <w:t xml:space="preserve"> بل ذوو الأرحام لا يرثون كلية عند الشافعية والمالكية</w:t>
      </w:r>
      <w:r w:rsidR="00BC2565">
        <w:rPr>
          <w:rtl/>
        </w:rPr>
        <w:t>،</w:t>
      </w:r>
      <w:r w:rsidRPr="000B2EA4">
        <w:rPr>
          <w:rtl/>
        </w:rPr>
        <w:t xml:space="preserve"> حتى ولو يكن ذا فرض وعصبة</w:t>
      </w:r>
      <w:r w:rsidR="00BC2565">
        <w:rPr>
          <w:rtl/>
        </w:rPr>
        <w:t>،</w:t>
      </w:r>
      <w:r w:rsidRPr="000B2EA4">
        <w:rPr>
          <w:rtl/>
        </w:rPr>
        <w:t xml:space="preserve"> وقد أشرنا إلى ذلك مراراً</w:t>
      </w:r>
      <w:r w:rsidR="00BC2565">
        <w:rPr>
          <w:rtl/>
        </w:rPr>
        <w:t>.</w:t>
      </w:r>
    </w:p>
    <w:p w:rsidR="003325C6" w:rsidRPr="001534F4" w:rsidRDefault="003325C6" w:rsidP="000B2EA4">
      <w:pPr>
        <w:pStyle w:val="libNormal"/>
        <w:rPr>
          <w:rtl/>
        </w:rPr>
      </w:pPr>
      <w:r w:rsidRPr="001534F4">
        <w:rPr>
          <w:rtl/>
        </w:rPr>
        <w:t>وإنّما يرث العم لأبوين إذا لم يوجد أحد من الإخوة لأبوين أو لأب</w:t>
      </w:r>
      <w:r w:rsidR="00BC2565">
        <w:rPr>
          <w:rtl/>
        </w:rPr>
        <w:t>،</w:t>
      </w:r>
      <w:r w:rsidRPr="001534F4">
        <w:rPr>
          <w:rtl/>
        </w:rPr>
        <w:t xml:space="preserve"> ولا أحد من أبنائهما</w:t>
      </w:r>
      <w:r w:rsidR="00BC2565">
        <w:rPr>
          <w:rtl/>
        </w:rPr>
        <w:t>،</w:t>
      </w:r>
      <w:r w:rsidRPr="001534F4">
        <w:rPr>
          <w:rtl/>
        </w:rPr>
        <w:t xml:space="preserve"> ولا مع الأخوات لأبوين أو لأب فإنّ هؤلاء وإن كانوا عصبة إلاّ أنّ رتبتهم متقدمة على رتبة العم في التعصيب</w:t>
      </w:r>
      <w:r w:rsidR="00BC2565">
        <w:rPr>
          <w:rtl/>
        </w:rPr>
        <w:t>.</w:t>
      </w:r>
    </w:p>
    <w:p w:rsidR="003325C6" w:rsidRPr="001534F4" w:rsidRDefault="003325C6" w:rsidP="000B2EA4">
      <w:pPr>
        <w:pStyle w:val="libNormal"/>
        <w:rPr>
          <w:rtl/>
        </w:rPr>
      </w:pPr>
      <w:r w:rsidRPr="001534F4">
        <w:rPr>
          <w:rtl/>
        </w:rPr>
        <w:t>ويجتمع العم لأبوين في الميراث مع البنت والأُم لأنّهما ترثان بالفرض</w:t>
      </w:r>
      <w:r w:rsidR="00BC2565">
        <w:rPr>
          <w:rtl/>
        </w:rPr>
        <w:t>،</w:t>
      </w:r>
      <w:r w:rsidRPr="001534F4">
        <w:rPr>
          <w:rtl/>
        </w:rPr>
        <w:t xml:space="preserve"> وهو يرث بالتعصيب</w:t>
      </w:r>
      <w:r w:rsidR="00BC2565">
        <w:rPr>
          <w:rtl/>
        </w:rPr>
        <w:t>،</w:t>
      </w:r>
      <w:r w:rsidRPr="001534F4">
        <w:rPr>
          <w:rtl/>
        </w:rPr>
        <w:t xml:space="preserve"> وإذا اجتمع العصبة مع صاحب فرض أخذ</w:t>
      </w:r>
    </w:p>
    <w:p w:rsidR="003325C6" w:rsidRPr="001534F4" w:rsidRDefault="000B6353" w:rsidP="00A92D38">
      <w:pPr>
        <w:pStyle w:val="libLine"/>
        <w:rPr>
          <w:rtl/>
        </w:rPr>
      </w:pPr>
      <w:r>
        <w:rPr>
          <w:rtl/>
        </w:rPr>
        <w:t>____________________</w:t>
      </w:r>
    </w:p>
    <w:p w:rsidR="003325C6" w:rsidRPr="00A97FE2" w:rsidRDefault="003325C6" w:rsidP="00A97FE2">
      <w:pPr>
        <w:pStyle w:val="libFootnote0"/>
        <w:rPr>
          <w:rtl/>
        </w:rPr>
      </w:pPr>
      <w:r w:rsidRPr="001534F4">
        <w:rPr>
          <w:rtl/>
        </w:rPr>
        <w:t>(1) لا يرثون مع أبناء العم خاصة</w:t>
      </w:r>
      <w:r w:rsidR="00BC2565">
        <w:rPr>
          <w:rtl/>
        </w:rPr>
        <w:t>،</w:t>
      </w:r>
      <w:r w:rsidRPr="001534F4">
        <w:rPr>
          <w:rtl/>
        </w:rPr>
        <w:t xml:space="preserve"> أمّا بنات العم فإنّ وجودهن كعدمهن مع أبناء العم</w:t>
      </w:r>
      <w:r w:rsidR="00BC2565">
        <w:rPr>
          <w:rtl/>
        </w:rPr>
        <w:t>.</w:t>
      </w:r>
      <w:r w:rsidRPr="001534F4">
        <w:rPr>
          <w:rtl/>
        </w:rPr>
        <w:t xml:space="preserve"> ولذا اتفق الأربعة على أنّ الميت إذا ترك ابن عم لأبوين أو لأب وكان معه أخت لأُمه وأبيه اختص بالميراث دونها</w:t>
      </w:r>
      <w:r w:rsidR="00BC2565">
        <w:rPr>
          <w:rtl/>
        </w:rPr>
        <w:t>.</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صاحب الفرض فرضه</w:t>
      </w:r>
      <w:r w:rsidR="00BC2565">
        <w:rPr>
          <w:rtl/>
        </w:rPr>
        <w:t>،</w:t>
      </w:r>
      <w:r w:rsidRPr="001534F4">
        <w:rPr>
          <w:rtl/>
        </w:rPr>
        <w:t xml:space="preserve"> وما بقي من التركة فللعصبة</w:t>
      </w:r>
      <w:r w:rsidR="00BC2565">
        <w:rPr>
          <w:rtl/>
        </w:rPr>
        <w:t>،</w:t>
      </w:r>
      <w:r w:rsidRPr="001534F4">
        <w:rPr>
          <w:rtl/>
        </w:rPr>
        <w:t xml:space="preserve"> وإذا لم يكن ذو فرض أبداً حاز العصبة جميع التركة</w:t>
      </w:r>
      <w:r w:rsidR="00BC2565">
        <w:rPr>
          <w:rtl/>
        </w:rPr>
        <w:t>.</w:t>
      </w:r>
      <w:r w:rsidRPr="001534F4">
        <w:rPr>
          <w:rtl/>
        </w:rPr>
        <w:t xml:space="preserve"> ومن هنا إذا اجتمع العم لأبوين أو لأب أو أحد أبنائهما مع أولاد البنت أو أولاد بنات الابن حاز المال بكامله العم أو ابنه ولا شيء لأولاد البنت حتى الذكور منهم عند المذاهب الأربعة</w:t>
      </w:r>
      <w:r w:rsidR="00BC2565">
        <w:rPr>
          <w:rtl/>
        </w:rPr>
        <w:t>،</w:t>
      </w:r>
      <w:r w:rsidRPr="001534F4">
        <w:rPr>
          <w:rtl/>
        </w:rPr>
        <w:t xml:space="preserve"> وعند الإمامية بالعكس المال كله لأولاد البنت ولا شيء للعم</w:t>
      </w:r>
      <w:r w:rsidR="00BC2565">
        <w:rPr>
          <w:rtl/>
        </w:rPr>
        <w:t>.</w:t>
      </w:r>
    </w:p>
    <w:p w:rsidR="003325C6" w:rsidRPr="001534F4" w:rsidRDefault="003325C6" w:rsidP="000B2EA4">
      <w:pPr>
        <w:pStyle w:val="libNormal"/>
        <w:rPr>
          <w:rtl/>
        </w:rPr>
      </w:pPr>
      <w:r w:rsidRPr="001534F4">
        <w:rPr>
          <w:rtl/>
        </w:rPr>
        <w:t>وإذا فُقِد العم لأبوين قام مقامه العم لأب</w:t>
      </w:r>
      <w:r w:rsidR="00BC2565">
        <w:rPr>
          <w:rtl/>
        </w:rPr>
        <w:t>،</w:t>
      </w:r>
      <w:r w:rsidRPr="001534F4">
        <w:rPr>
          <w:rtl/>
        </w:rPr>
        <w:t xml:space="preserve"> فإن لم يكن فإبن العم لأبوين</w:t>
      </w:r>
      <w:r w:rsidR="00BC2565">
        <w:rPr>
          <w:rtl/>
        </w:rPr>
        <w:t>،</w:t>
      </w:r>
      <w:r w:rsidRPr="001534F4">
        <w:rPr>
          <w:rtl/>
        </w:rPr>
        <w:t xml:space="preserve"> فإن لم يكن فإبن العم لأب</w:t>
      </w:r>
      <w:r w:rsidR="00BC2565">
        <w:rPr>
          <w:rtl/>
        </w:rPr>
        <w:t>.</w:t>
      </w:r>
      <w:r w:rsidRPr="001534F4">
        <w:rPr>
          <w:rtl/>
        </w:rPr>
        <w:t xml:space="preserve"> أمّا كيفية توريث العم لأبوين ومَن يقوم مقامه فكما أشرنا من أنّه يأخذ المال إذا انفرد عن ذي فرض ويأخذ الباقي إذا اجتمع معه</w:t>
      </w:r>
      <w:r w:rsidR="00BC2565">
        <w:rPr>
          <w:rtl/>
        </w:rPr>
        <w:t>.</w:t>
      </w:r>
      <w:r w:rsidRPr="001534F4">
        <w:rPr>
          <w:rtl/>
        </w:rPr>
        <w:t xml:space="preserve"> وبالأختصار</w:t>
      </w:r>
      <w:r w:rsidR="00BC2565">
        <w:rPr>
          <w:rtl/>
        </w:rPr>
        <w:t>:</w:t>
      </w:r>
      <w:r w:rsidRPr="001534F4">
        <w:rPr>
          <w:rtl/>
        </w:rPr>
        <w:t xml:space="preserve"> فإنّ العم لأبوين أو لأب تماماً كالأخ لأبوين أو لأب عند عدمه</w:t>
      </w:r>
      <w:r w:rsidR="00BC2565">
        <w:rPr>
          <w:rtl/>
        </w:rPr>
        <w:t>.</w:t>
      </w:r>
    </w:p>
    <w:p w:rsidR="003325C6" w:rsidRPr="001534F4" w:rsidRDefault="003325C6" w:rsidP="000B2EA4">
      <w:pPr>
        <w:pStyle w:val="libNormal"/>
        <w:rPr>
          <w:rtl/>
        </w:rPr>
      </w:pPr>
      <w:r w:rsidRPr="001534F4">
        <w:rPr>
          <w:rtl/>
        </w:rPr>
        <w:t>ويقدّم العم الأقرب على العم الأبعد</w:t>
      </w:r>
      <w:r w:rsidR="00BC2565">
        <w:rPr>
          <w:rtl/>
        </w:rPr>
        <w:t>،</w:t>
      </w:r>
      <w:r w:rsidRPr="001534F4">
        <w:rPr>
          <w:rtl/>
        </w:rPr>
        <w:t xml:space="preserve"> فعم الميت مقدّم على عم أبيه</w:t>
      </w:r>
      <w:r w:rsidR="00BC2565">
        <w:rPr>
          <w:rtl/>
        </w:rPr>
        <w:t>،</w:t>
      </w:r>
      <w:r w:rsidRPr="001534F4">
        <w:rPr>
          <w:rtl/>
        </w:rPr>
        <w:t xml:space="preserve"> وعم الأب مقدّم على عم الجد</w:t>
      </w:r>
      <w:r w:rsidR="00BC2565">
        <w:rPr>
          <w:rtl/>
        </w:rPr>
        <w:t>،</w:t>
      </w:r>
      <w:r w:rsidRPr="001534F4">
        <w:rPr>
          <w:rtl/>
        </w:rPr>
        <w:t xml:space="preserve"> كما أنّ العم من الأبوين مقدّم على العم لأب</w:t>
      </w:r>
      <w:r w:rsidR="00BC2565">
        <w:rPr>
          <w:rtl/>
        </w:rPr>
        <w:t>.</w:t>
      </w:r>
    </w:p>
    <w:p w:rsidR="003325C6" w:rsidRPr="001534F4" w:rsidRDefault="003325C6" w:rsidP="000B2EA4">
      <w:pPr>
        <w:pStyle w:val="libNormal"/>
        <w:rPr>
          <w:rtl/>
        </w:rPr>
      </w:pPr>
      <w:r w:rsidRPr="000B2EA4">
        <w:rPr>
          <w:rtl/>
        </w:rPr>
        <w:t>ومتى فُقِد العم لأبوين والعم لأب وأبناؤهما استحق الإرث</w:t>
      </w:r>
      <w:r w:rsidR="00BC2565">
        <w:rPr>
          <w:rtl/>
        </w:rPr>
        <w:t xml:space="preserve"> - </w:t>
      </w:r>
      <w:r w:rsidRPr="000B2EA4">
        <w:rPr>
          <w:rtl/>
        </w:rPr>
        <w:t>عند الحنفية والحنابلة</w:t>
      </w:r>
      <w:r w:rsidR="00BC2565">
        <w:rPr>
          <w:rtl/>
        </w:rPr>
        <w:t xml:space="preserve"> - </w:t>
      </w:r>
      <w:r w:rsidRPr="000B2EA4">
        <w:rPr>
          <w:rtl/>
        </w:rPr>
        <w:t>العم لأُم والعمات من جميع الجهات والأخوال والخالات</w:t>
      </w:r>
      <w:r w:rsidR="00BC2565">
        <w:rPr>
          <w:rtl/>
        </w:rPr>
        <w:t>.</w:t>
      </w:r>
      <w:r w:rsidRPr="000B2EA4">
        <w:rPr>
          <w:rtl/>
        </w:rPr>
        <w:t xml:space="preserve"> وإذا انفرد أحدهم أخذ المال كله</w:t>
      </w:r>
      <w:r w:rsidR="00BC2565">
        <w:rPr>
          <w:rtl/>
        </w:rPr>
        <w:t>،</w:t>
      </w:r>
      <w:r w:rsidRPr="000B2EA4">
        <w:rPr>
          <w:rtl/>
        </w:rPr>
        <w:t xml:space="preserve"> وإذا اجتمعوا يُعطى لقرابة الأب الثلثان</w:t>
      </w:r>
      <w:r w:rsidR="00BC2565">
        <w:rPr>
          <w:rtl/>
        </w:rPr>
        <w:t>،</w:t>
      </w:r>
      <w:r w:rsidRPr="000B2EA4">
        <w:rPr>
          <w:rtl/>
        </w:rPr>
        <w:t xml:space="preserve"> ولقرابة الأُم الثلث</w:t>
      </w:r>
      <w:r w:rsidR="00BC2565">
        <w:rPr>
          <w:rtl/>
        </w:rPr>
        <w:t>.</w:t>
      </w:r>
      <w:r w:rsidRPr="000B2EA4">
        <w:rPr>
          <w:rtl/>
        </w:rPr>
        <w:t xml:space="preserve"> فلو ترك خالاً وعمة فللخال الثلث وللعمة الثلثان</w:t>
      </w:r>
      <w:r w:rsidR="00BC2565">
        <w:rPr>
          <w:rtl/>
        </w:rPr>
        <w:t>،</w:t>
      </w:r>
      <w:r w:rsidRPr="000B2EA4">
        <w:rPr>
          <w:rtl/>
        </w:rPr>
        <w:t xml:space="preserve"> ويقتسم الأخوال والخالات لأُم بينهم للذكر مثل حظ الأُنثيين</w:t>
      </w:r>
      <w:r w:rsidR="00BC2565">
        <w:rPr>
          <w:rtl/>
        </w:rPr>
        <w:t>،</w:t>
      </w:r>
      <w:r w:rsidRPr="000B2EA4">
        <w:rPr>
          <w:rtl/>
        </w:rPr>
        <w:t xml:space="preserve"> مع أنّ أولاد الأخ لأُم يقتسمون للأنثى مثل الذكر</w:t>
      </w:r>
      <w:r w:rsidRPr="00BC2565">
        <w:rPr>
          <w:rtl/>
        </w:rPr>
        <w:t xml:space="preserve"> </w:t>
      </w:r>
      <w:r w:rsidRPr="005C4D6D">
        <w:rPr>
          <w:rStyle w:val="libFootnotenumChar"/>
          <w:rtl/>
        </w:rPr>
        <w:t>(1)</w:t>
      </w:r>
      <w:r w:rsidR="00BC2565">
        <w:rPr>
          <w:rtl/>
        </w:rPr>
        <w:t>.</w:t>
      </w:r>
      <w:r w:rsidRPr="000B2EA4">
        <w:rPr>
          <w:rtl/>
        </w:rPr>
        <w:t xml:space="preserve"> </w:t>
      </w:r>
      <w:r w:rsidR="00BC2565">
        <w:rPr>
          <w:rtl/>
        </w:rPr>
        <w:t>(</w:t>
      </w:r>
      <w:r w:rsidRPr="000B2EA4">
        <w:rPr>
          <w:rtl/>
        </w:rPr>
        <w:t>الميراث في الشريعة الإسلامية لعبد المتعال الصعيدي فصل إرث ذوي الأرحام</w:t>
      </w:r>
      <w:r w:rsidR="00BC2565">
        <w:rPr>
          <w:rtl/>
        </w:rPr>
        <w:t>).</w:t>
      </w:r>
    </w:p>
    <w:p w:rsidR="003325C6" w:rsidRPr="001534F4" w:rsidRDefault="000B6353" w:rsidP="00A92D38">
      <w:pPr>
        <w:pStyle w:val="libLine"/>
        <w:rPr>
          <w:rtl/>
        </w:rPr>
      </w:pPr>
      <w:r>
        <w:rPr>
          <w:rtl/>
        </w:rPr>
        <w:t>____________________</w:t>
      </w:r>
    </w:p>
    <w:p w:rsidR="003325C6" w:rsidRPr="00A97FE2" w:rsidRDefault="003325C6" w:rsidP="00A97FE2">
      <w:pPr>
        <w:pStyle w:val="libFootnote0"/>
        <w:rPr>
          <w:rtl/>
        </w:rPr>
      </w:pPr>
      <w:r w:rsidRPr="001534F4">
        <w:rPr>
          <w:rtl/>
        </w:rPr>
        <w:t>(1) أطال فقهاء السنّة الكلام عن ذوي الأرحام الذين اعتبروهم نوعاً ثالثاً بعد ذوي الفروض والعصبات</w:t>
      </w:r>
      <w:r w:rsidR="00BC2565">
        <w:rPr>
          <w:rtl/>
        </w:rPr>
        <w:t>،</w:t>
      </w:r>
      <w:r w:rsidRPr="001534F4">
        <w:rPr>
          <w:rtl/>
        </w:rPr>
        <w:t xml:space="preserve"> وذكروا صوراً وحالات يُعسر ضبطها وحصرها وفهمها</w:t>
      </w:r>
      <w:r w:rsidR="00BC2565">
        <w:rPr>
          <w:rtl/>
        </w:rPr>
        <w:t>؛</w:t>
      </w:r>
      <w:r w:rsidRPr="001534F4">
        <w:rPr>
          <w:rtl/>
        </w:rPr>
        <w:t xml:space="preserve"> لذلك اكتفينا بهذه الإشارة للدلالة على مجرد الفكرة</w:t>
      </w:r>
      <w:r w:rsidR="00BC2565">
        <w:rPr>
          <w:rtl/>
        </w:rPr>
        <w:t>،</w:t>
      </w:r>
      <w:r w:rsidRPr="001534F4">
        <w:rPr>
          <w:rtl/>
        </w:rPr>
        <w:t xml:space="preserve"> ومَن طلب المزيد فليرجع إلى المغني ج6 طبعة ثالثة</w:t>
      </w:r>
      <w:r w:rsidR="00BC2565">
        <w:rPr>
          <w:rtl/>
        </w:rPr>
        <w:t>،</w:t>
      </w:r>
      <w:r w:rsidRPr="001534F4">
        <w:rPr>
          <w:rtl/>
        </w:rPr>
        <w:t xml:space="preserve"> وكتاب الميراث في الشريعة الإسلامية للصعيدي</w:t>
      </w:r>
      <w:r w:rsidR="00BC2565">
        <w:rPr>
          <w:rtl/>
        </w:rPr>
        <w:t>.</w:t>
      </w:r>
    </w:p>
    <w:p w:rsidR="003325C6" w:rsidRDefault="003325C6" w:rsidP="005C4D6D">
      <w:pPr>
        <w:pStyle w:val="libNormal"/>
        <w:rPr>
          <w:rtl/>
        </w:rPr>
      </w:pPr>
      <w:r>
        <w:rPr>
          <w:rtl/>
        </w:rPr>
        <w:br w:type="page"/>
      </w:r>
    </w:p>
    <w:p w:rsidR="003325C6" w:rsidRPr="001534F4" w:rsidRDefault="003325C6" w:rsidP="000B2EA4">
      <w:pPr>
        <w:pStyle w:val="libNormal"/>
        <w:rPr>
          <w:rtl/>
        </w:rPr>
      </w:pPr>
      <w:r w:rsidRPr="001534F4">
        <w:rPr>
          <w:rtl/>
        </w:rPr>
        <w:lastRenderedPageBreak/>
        <w:t>وقال الإمامية</w:t>
      </w:r>
      <w:r w:rsidR="00BC2565">
        <w:rPr>
          <w:rtl/>
        </w:rPr>
        <w:t>:</w:t>
      </w:r>
      <w:r w:rsidRPr="001534F4">
        <w:rPr>
          <w:rtl/>
        </w:rPr>
        <w:t xml:space="preserve"> متى فُقِد الأبوان والأولاد وأولادهم</w:t>
      </w:r>
      <w:r w:rsidR="00BC2565">
        <w:rPr>
          <w:rtl/>
        </w:rPr>
        <w:t>،</w:t>
      </w:r>
      <w:r w:rsidRPr="001534F4">
        <w:rPr>
          <w:rtl/>
        </w:rPr>
        <w:t xml:space="preserve"> والإخوة والأخوات وأبناؤهم والجد والجدات</w:t>
      </w:r>
      <w:r w:rsidR="00BC2565">
        <w:rPr>
          <w:rtl/>
        </w:rPr>
        <w:t>،</w:t>
      </w:r>
      <w:r w:rsidRPr="001534F4">
        <w:rPr>
          <w:rtl/>
        </w:rPr>
        <w:t xml:space="preserve"> استحق الإرث الأعمام والعمات والأخوال والخالات من أيّة جهة كانوا</w:t>
      </w:r>
      <w:r w:rsidR="00BC2565">
        <w:rPr>
          <w:rtl/>
        </w:rPr>
        <w:t>،</w:t>
      </w:r>
      <w:r w:rsidRPr="001534F4">
        <w:rPr>
          <w:rtl/>
        </w:rPr>
        <w:t xml:space="preserve"> وقد ينفرد بعضهم عن بعض</w:t>
      </w:r>
      <w:r w:rsidR="00BC2565">
        <w:rPr>
          <w:rtl/>
        </w:rPr>
        <w:t>،</w:t>
      </w:r>
      <w:r w:rsidRPr="001534F4">
        <w:rPr>
          <w:rtl/>
        </w:rPr>
        <w:t xml:space="preserve"> وقد يجتمعون</w:t>
      </w:r>
      <w:r w:rsidR="00BC2565">
        <w:rPr>
          <w:rtl/>
        </w:rPr>
        <w:t>،</w:t>
      </w:r>
      <w:r w:rsidRPr="001534F4">
        <w:rPr>
          <w:rtl/>
        </w:rPr>
        <w:t xml:space="preserve"> وإليك المحصّل</w:t>
      </w:r>
      <w:r w:rsidR="00BC2565">
        <w:rPr>
          <w:rtl/>
        </w:rPr>
        <w:t>:</w:t>
      </w:r>
    </w:p>
    <w:p w:rsidR="003325C6" w:rsidRPr="001534F4" w:rsidRDefault="003325C6" w:rsidP="000B2EA4">
      <w:pPr>
        <w:pStyle w:val="libNormal"/>
        <w:rPr>
          <w:rtl/>
        </w:rPr>
      </w:pPr>
      <w:r w:rsidRPr="001534F4">
        <w:rPr>
          <w:rtl/>
        </w:rPr>
        <w:t>إذا وجِد الأعمام والعمات وليس معهم أحد من الأخوال والخالات فللعم الواحد وللعمة الواحدة المال كله</w:t>
      </w:r>
      <w:r w:rsidR="00BC2565">
        <w:rPr>
          <w:rtl/>
        </w:rPr>
        <w:t>،</w:t>
      </w:r>
      <w:r w:rsidRPr="001534F4">
        <w:rPr>
          <w:rtl/>
        </w:rPr>
        <w:t xml:space="preserve"> سواء أكان عم الميت لأبوين أو لأب أو لأُم فقط</w:t>
      </w:r>
      <w:r w:rsidR="00BC2565">
        <w:rPr>
          <w:rtl/>
        </w:rPr>
        <w:t>.</w:t>
      </w:r>
    </w:p>
    <w:p w:rsidR="003325C6" w:rsidRPr="001534F4" w:rsidRDefault="003325C6" w:rsidP="000B2EA4">
      <w:pPr>
        <w:pStyle w:val="libNormal"/>
        <w:rPr>
          <w:rtl/>
        </w:rPr>
      </w:pPr>
      <w:r w:rsidRPr="001534F4">
        <w:rPr>
          <w:rtl/>
        </w:rPr>
        <w:t>وإذا تعدد الأعمام والعمات واتحدوا في النسبة إلى المورِّث</w:t>
      </w:r>
      <w:r w:rsidR="00BC2565">
        <w:rPr>
          <w:rtl/>
        </w:rPr>
        <w:t>:</w:t>
      </w:r>
      <w:r w:rsidRPr="001534F4">
        <w:rPr>
          <w:rtl/>
        </w:rPr>
        <w:t xml:space="preserve"> فإن كانوا جميعاً لأبوين أو لأب اقتسموا بينهم للذكر مثل حظ الأُنثيين</w:t>
      </w:r>
      <w:r w:rsidR="00BC2565">
        <w:rPr>
          <w:rtl/>
        </w:rPr>
        <w:t>.</w:t>
      </w:r>
    </w:p>
    <w:p w:rsidR="003325C6" w:rsidRPr="001534F4" w:rsidRDefault="003325C6" w:rsidP="000B2EA4">
      <w:pPr>
        <w:pStyle w:val="libNormal"/>
        <w:rPr>
          <w:rtl/>
        </w:rPr>
      </w:pPr>
      <w:r w:rsidRPr="001534F4">
        <w:rPr>
          <w:rtl/>
        </w:rPr>
        <w:t>وإذا كانوا جميعاً لأُم اقتسموا بالسوية من غير فرق بين الذكر والأنثى</w:t>
      </w:r>
      <w:r w:rsidR="00BC2565">
        <w:rPr>
          <w:rtl/>
        </w:rPr>
        <w:t>.</w:t>
      </w:r>
    </w:p>
    <w:p w:rsidR="003325C6" w:rsidRPr="001534F4" w:rsidRDefault="003325C6" w:rsidP="000B2EA4">
      <w:pPr>
        <w:pStyle w:val="libNormal"/>
        <w:rPr>
          <w:rtl/>
        </w:rPr>
      </w:pPr>
      <w:r w:rsidRPr="001534F4">
        <w:rPr>
          <w:rtl/>
        </w:rPr>
        <w:t>وإذا اختلفت نسبة الأعمام والعمات إلى المورث</w:t>
      </w:r>
      <w:r w:rsidR="00BC2565">
        <w:rPr>
          <w:rtl/>
        </w:rPr>
        <w:t>،</w:t>
      </w:r>
      <w:r w:rsidRPr="001534F4">
        <w:rPr>
          <w:rtl/>
        </w:rPr>
        <w:t xml:space="preserve"> فكان بعضهم لأبوين وبعضهم لأب أو لأُم فقط</w:t>
      </w:r>
      <w:r w:rsidR="00BC2565">
        <w:rPr>
          <w:rtl/>
        </w:rPr>
        <w:t>،</w:t>
      </w:r>
      <w:r w:rsidRPr="001534F4">
        <w:rPr>
          <w:rtl/>
        </w:rPr>
        <w:t xml:space="preserve"> فالمتقرب بالأب فقط يسقط بالمتقرب بالأبوين</w:t>
      </w:r>
      <w:r w:rsidR="00BC2565">
        <w:rPr>
          <w:rtl/>
        </w:rPr>
        <w:t>،</w:t>
      </w:r>
      <w:r w:rsidRPr="001534F4">
        <w:rPr>
          <w:rtl/>
        </w:rPr>
        <w:t xml:space="preserve"> وإنّما يرث المتقرب بالأب فحسب إذا فُقِد المتقرب بالأبوين ويأخذ العم والعمة لأب ما يأخذه العم والعمة لأبوين</w:t>
      </w:r>
      <w:r w:rsidR="00BC2565">
        <w:rPr>
          <w:rtl/>
        </w:rPr>
        <w:t>.</w:t>
      </w:r>
    </w:p>
    <w:p w:rsidR="003325C6" w:rsidRPr="001534F4" w:rsidRDefault="003325C6" w:rsidP="000B2EA4">
      <w:pPr>
        <w:pStyle w:val="libNormal"/>
        <w:rPr>
          <w:rtl/>
        </w:rPr>
      </w:pPr>
      <w:r w:rsidRPr="001534F4">
        <w:rPr>
          <w:rtl/>
        </w:rPr>
        <w:t>واذا اجتمع الأعمام والعمات لأبوين أو لأب مع الأعمام والعمات لأُم</w:t>
      </w:r>
      <w:r w:rsidR="00BC2565">
        <w:rPr>
          <w:rtl/>
        </w:rPr>
        <w:t>،</w:t>
      </w:r>
      <w:r w:rsidRPr="001534F4">
        <w:rPr>
          <w:rtl/>
        </w:rPr>
        <w:t xml:space="preserve"> يأخذ الواحد من قرابة الأُم السدس</w:t>
      </w:r>
      <w:r w:rsidR="00BC2565">
        <w:rPr>
          <w:rtl/>
        </w:rPr>
        <w:t>،</w:t>
      </w:r>
      <w:r w:rsidRPr="001534F4">
        <w:rPr>
          <w:rtl/>
        </w:rPr>
        <w:t xml:space="preserve"> وإن تعددوا أخذوا جميعاً الثلث واقتسموه بالسوية من غير فرق بين الذكر والأنثى</w:t>
      </w:r>
      <w:r w:rsidR="00BC2565">
        <w:rPr>
          <w:rtl/>
        </w:rPr>
        <w:t>.</w:t>
      </w:r>
    </w:p>
    <w:p w:rsidR="003325C6" w:rsidRPr="001534F4" w:rsidRDefault="003325C6" w:rsidP="000B2EA4">
      <w:pPr>
        <w:pStyle w:val="libNormal"/>
        <w:rPr>
          <w:rtl/>
        </w:rPr>
      </w:pPr>
      <w:r w:rsidRPr="001534F4">
        <w:rPr>
          <w:rtl/>
        </w:rPr>
        <w:t>وإذا وجِد الأخوال والخالات وليس معهم أحد من الأعمام والعمات</w:t>
      </w:r>
      <w:r w:rsidR="00BC2565">
        <w:rPr>
          <w:rtl/>
        </w:rPr>
        <w:t>،</w:t>
      </w:r>
      <w:r w:rsidRPr="001534F4">
        <w:rPr>
          <w:rtl/>
        </w:rPr>
        <w:t xml:space="preserve"> فللخال الواحد المال كله لأب كان أو لأُم أو لهما</w:t>
      </w:r>
      <w:r w:rsidR="00BC2565">
        <w:rPr>
          <w:rtl/>
        </w:rPr>
        <w:t>.</w:t>
      </w:r>
      <w:r w:rsidRPr="001534F4">
        <w:rPr>
          <w:rtl/>
        </w:rPr>
        <w:t xml:space="preserve"> وإذا تعدد الأخوال والخالات واتحدوا في النسبة إلى المورث</w:t>
      </w:r>
      <w:r w:rsidR="00BC2565">
        <w:rPr>
          <w:rtl/>
        </w:rPr>
        <w:t>،</w:t>
      </w:r>
      <w:r w:rsidRPr="001534F4">
        <w:rPr>
          <w:rtl/>
        </w:rPr>
        <w:t xml:space="preserve"> فإن كانوا جميعاً لأبوين أو لأب أو لأُم فقط اقتسموا بالسوية للذكر مثل حظ الأنثى</w:t>
      </w:r>
      <w:r w:rsidR="00BC2565">
        <w:rPr>
          <w:rtl/>
        </w:rPr>
        <w:t>.</w:t>
      </w:r>
    </w:p>
    <w:p w:rsidR="003325C6" w:rsidRPr="001534F4" w:rsidRDefault="003325C6" w:rsidP="000B2EA4">
      <w:pPr>
        <w:pStyle w:val="libNormal"/>
        <w:rPr>
          <w:rtl/>
        </w:rPr>
      </w:pPr>
      <w:r w:rsidRPr="001534F4">
        <w:rPr>
          <w:rtl/>
        </w:rPr>
        <w:t>وإذا اختلفوا في النسبة إلى المورِّث</w:t>
      </w:r>
      <w:r w:rsidR="00BC2565">
        <w:rPr>
          <w:rtl/>
        </w:rPr>
        <w:t>،</w:t>
      </w:r>
      <w:r w:rsidRPr="001534F4">
        <w:rPr>
          <w:rtl/>
        </w:rPr>
        <w:t xml:space="preserve"> فكان بعضهم لأبوين وبعضهم لأب أو لأُم</w:t>
      </w:r>
      <w:r w:rsidR="00BC2565">
        <w:rPr>
          <w:rtl/>
        </w:rPr>
        <w:t>،</w:t>
      </w:r>
      <w:r w:rsidRPr="001534F4">
        <w:rPr>
          <w:rtl/>
        </w:rPr>
        <w:t xml:space="preserve"> سقط المتقرب بالأب خاصة بالمتقرب بالأبوين</w:t>
      </w:r>
      <w:r w:rsidR="00BC2565">
        <w:rPr>
          <w:rtl/>
        </w:rPr>
        <w:t>.</w:t>
      </w:r>
      <w:r w:rsidRPr="001534F4">
        <w:rPr>
          <w:rtl/>
        </w:rPr>
        <w:t xml:space="preserve"> وإذا اجتمع</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الأخوال والخالات لأبوين أو لأب مع الأخوال والخالات لأُم يأخذ الواحد من قرابة الأُم السدس</w:t>
      </w:r>
      <w:r w:rsidR="00BC2565">
        <w:rPr>
          <w:rtl/>
        </w:rPr>
        <w:t>،</w:t>
      </w:r>
      <w:r w:rsidRPr="001534F4">
        <w:rPr>
          <w:rtl/>
        </w:rPr>
        <w:t xml:space="preserve"> وإن تعددوا أخذوا الثلث واقّتسموه بالسوية ذكوراً وإناثاً</w:t>
      </w:r>
      <w:r w:rsidR="00BC2565">
        <w:rPr>
          <w:rtl/>
        </w:rPr>
        <w:t>،</w:t>
      </w:r>
      <w:r w:rsidRPr="001534F4">
        <w:rPr>
          <w:rtl/>
        </w:rPr>
        <w:t xml:space="preserve"> والباقي لقرابة الأبوين أو الأب والقسمة بينهم أيضاً بالسوية للذكر مثل الأنثى من غير تفاوت</w:t>
      </w:r>
      <w:r w:rsidR="00BC2565">
        <w:rPr>
          <w:rtl/>
        </w:rPr>
        <w:t>.</w:t>
      </w:r>
    </w:p>
    <w:p w:rsidR="003325C6" w:rsidRPr="001534F4" w:rsidRDefault="003325C6" w:rsidP="000B2EA4">
      <w:pPr>
        <w:pStyle w:val="libNormal"/>
        <w:rPr>
          <w:rtl/>
        </w:rPr>
      </w:pPr>
      <w:r w:rsidRPr="001534F4">
        <w:rPr>
          <w:rtl/>
        </w:rPr>
        <w:t>وإذا اجتمع العم والخال فللخال الثلث واحداً كان أو أكثر</w:t>
      </w:r>
      <w:r w:rsidR="00BC2565">
        <w:rPr>
          <w:rtl/>
        </w:rPr>
        <w:t>،</w:t>
      </w:r>
      <w:r w:rsidRPr="001534F4">
        <w:rPr>
          <w:rtl/>
        </w:rPr>
        <w:t xml:space="preserve"> ذكراً كان أم أنثى</w:t>
      </w:r>
      <w:r w:rsidR="00BC2565">
        <w:rPr>
          <w:rtl/>
        </w:rPr>
        <w:t>،</w:t>
      </w:r>
      <w:r w:rsidRPr="001534F4">
        <w:rPr>
          <w:rtl/>
        </w:rPr>
        <w:t xml:space="preserve"> والثلثان للعم واحداً كان أو أكثر</w:t>
      </w:r>
      <w:r w:rsidR="00BC2565">
        <w:rPr>
          <w:rtl/>
        </w:rPr>
        <w:t>،</w:t>
      </w:r>
      <w:r w:rsidRPr="001534F4">
        <w:rPr>
          <w:rtl/>
        </w:rPr>
        <w:t xml:space="preserve"> ذكراً كان أم أنثى</w:t>
      </w:r>
      <w:r w:rsidR="00BC2565">
        <w:rPr>
          <w:rtl/>
        </w:rPr>
        <w:t>،</w:t>
      </w:r>
      <w:r w:rsidRPr="001534F4">
        <w:rPr>
          <w:rtl/>
        </w:rPr>
        <w:t xml:space="preserve"> ويقتسم الأخوال الثلث بينهم كما يقتسمونه في حال الانفراد عن الأعمام</w:t>
      </w:r>
      <w:r w:rsidR="00BC2565">
        <w:rPr>
          <w:rtl/>
        </w:rPr>
        <w:t>،</w:t>
      </w:r>
      <w:r w:rsidRPr="001534F4">
        <w:rPr>
          <w:rtl/>
        </w:rPr>
        <w:t xml:space="preserve"> ويقتسم الأعمام الثلثين كذلك</w:t>
      </w:r>
      <w:r w:rsidR="00BC2565">
        <w:rPr>
          <w:rtl/>
        </w:rPr>
        <w:t>.</w:t>
      </w:r>
    </w:p>
    <w:p w:rsidR="003325C6" w:rsidRPr="001534F4" w:rsidRDefault="003325C6" w:rsidP="000B2EA4">
      <w:pPr>
        <w:pStyle w:val="libNormal"/>
        <w:rPr>
          <w:rtl/>
        </w:rPr>
      </w:pPr>
      <w:r w:rsidRPr="001534F4">
        <w:rPr>
          <w:rtl/>
        </w:rPr>
        <w:t>ومتى فُقِد الأعمام والعمات والأخوال والخالات جميعاً قام أبناؤهم مقامهم</w:t>
      </w:r>
      <w:r w:rsidR="00BC2565">
        <w:rPr>
          <w:rtl/>
        </w:rPr>
        <w:t>،</w:t>
      </w:r>
      <w:r w:rsidRPr="001534F4">
        <w:rPr>
          <w:rtl/>
        </w:rPr>
        <w:t xml:space="preserve"> ويأخذ كل نصيب مَن يتقرب به واحداً كان أو أكثر</w:t>
      </w:r>
      <w:r w:rsidR="00BC2565">
        <w:rPr>
          <w:rtl/>
        </w:rPr>
        <w:t>.</w:t>
      </w:r>
      <w:r w:rsidRPr="001534F4">
        <w:rPr>
          <w:rtl/>
        </w:rPr>
        <w:t xml:space="preserve"> فلو كان لعم عدة أولاد ولعم آخر بنت كان للبنت وحدها النصف ولأولاد العم الأخرين النصف</w:t>
      </w:r>
      <w:r w:rsidR="00BC2565">
        <w:rPr>
          <w:rtl/>
        </w:rPr>
        <w:t>.</w:t>
      </w:r>
      <w:r w:rsidRPr="001534F4">
        <w:rPr>
          <w:rtl/>
        </w:rPr>
        <w:t xml:space="preserve"> والأقرب من أحد الصنفين يحجب الأبعد الذي من صنفه ومن الصنف الأخر</w:t>
      </w:r>
      <w:r w:rsidR="00BC2565">
        <w:rPr>
          <w:rtl/>
        </w:rPr>
        <w:t>،</w:t>
      </w:r>
      <w:r w:rsidRPr="001534F4">
        <w:rPr>
          <w:rtl/>
        </w:rPr>
        <w:t xml:space="preserve"> فابن العم لا يرث مع العم ولا مع الخال إلاّ في ابن عم لأبوين مع عم لأب خاصة المال كله لابن العم</w:t>
      </w:r>
      <w:r w:rsidR="00BC2565">
        <w:rPr>
          <w:rtl/>
        </w:rPr>
        <w:t>،</w:t>
      </w:r>
      <w:r w:rsidRPr="001534F4">
        <w:rPr>
          <w:rtl/>
        </w:rPr>
        <w:t xml:space="preserve"> وابن الخال لا يرث مع الخال ولا مع العم</w:t>
      </w:r>
      <w:r w:rsidR="00BC2565">
        <w:rPr>
          <w:rtl/>
        </w:rPr>
        <w:t>،</w:t>
      </w:r>
      <w:r w:rsidRPr="001534F4">
        <w:rPr>
          <w:rtl/>
        </w:rPr>
        <w:t xml:space="preserve"> فلو كان ابن عم وخال فالمال كله للخال</w:t>
      </w:r>
      <w:r w:rsidR="00BC2565">
        <w:rPr>
          <w:rtl/>
        </w:rPr>
        <w:t>.</w:t>
      </w:r>
      <w:r w:rsidRPr="001534F4">
        <w:rPr>
          <w:rtl/>
        </w:rPr>
        <w:t xml:space="preserve"> ولو كان ابن خال مع عم فالمال كله للعم</w:t>
      </w:r>
      <w:r w:rsidR="00BC2565">
        <w:rPr>
          <w:rtl/>
        </w:rPr>
        <w:t>.</w:t>
      </w:r>
    </w:p>
    <w:p w:rsidR="003325C6" w:rsidRPr="001534F4" w:rsidRDefault="003325C6" w:rsidP="000B2EA4">
      <w:pPr>
        <w:pStyle w:val="libNormal"/>
        <w:rPr>
          <w:rtl/>
        </w:rPr>
      </w:pPr>
      <w:r w:rsidRPr="001534F4">
        <w:rPr>
          <w:rtl/>
        </w:rPr>
        <w:t>وعمومة الميت وعماته وأخواله وخالاته وأولادهم أولى في الميراث من عمومة أب الميت وخؤولته</w:t>
      </w:r>
      <w:r w:rsidR="00BC2565">
        <w:rPr>
          <w:rtl/>
        </w:rPr>
        <w:t>.</w:t>
      </w:r>
      <w:r w:rsidRPr="001534F4">
        <w:rPr>
          <w:rtl/>
        </w:rPr>
        <w:t xml:space="preserve"> وكل أولاد بطنٍ أولى بالإرث من بطنٍ أبعد</w:t>
      </w:r>
      <w:r w:rsidR="00BC2565">
        <w:rPr>
          <w:rtl/>
        </w:rPr>
        <w:t>،</w:t>
      </w:r>
      <w:r w:rsidRPr="001534F4">
        <w:rPr>
          <w:rtl/>
        </w:rPr>
        <w:t xml:space="preserve"> فلو كان ابن عم وعم الأب فالمال لابن العم</w:t>
      </w:r>
      <w:r w:rsidR="00BC2565">
        <w:rPr>
          <w:rtl/>
        </w:rPr>
        <w:t>،</w:t>
      </w:r>
      <w:r w:rsidRPr="001534F4">
        <w:rPr>
          <w:rtl/>
        </w:rPr>
        <w:t xml:space="preserve"> ومثله ابن خال مع خال الأب</w:t>
      </w:r>
      <w:r w:rsidR="00BC2565">
        <w:rPr>
          <w:rtl/>
        </w:rPr>
        <w:t>؛</w:t>
      </w:r>
      <w:r w:rsidRPr="001534F4">
        <w:rPr>
          <w:rtl/>
        </w:rPr>
        <w:t xml:space="preserve"> لقاعدة الأقرب فالأقرب</w:t>
      </w:r>
      <w:r w:rsidR="00BC2565">
        <w:rPr>
          <w:rtl/>
        </w:rPr>
        <w:t>.</w:t>
      </w:r>
    </w:p>
    <w:p w:rsidR="003325C6" w:rsidRPr="001534F4" w:rsidRDefault="003325C6" w:rsidP="000B2EA4">
      <w:pPr>
        <w:pStyle w:val="libNormal"/>
        <w:rPr>
          <w:rtl/>
        </w:rPr>
      </w:pPr>
      <w:r w:rsidRPr="001534F4">
        <w:rPr>
          <w:rtl/>
        </w:rPr>
        <w:t>وإذا اجتمع الزوج أو الزوجة مع العم والخال</w:t>
      </w:r>
      <w:r w:rsidR="00BC2565">
        <w:rPr>
          <w:rtl/>
        </w:rPr>
        <w:t>،</w:t>
      </w:r>
      <w:r w:rsidRPr="001534F4">
        <w:rPr>
          <w:rtl/>
        </w:rPr>
        <w:t xml:space="preserve"> فللزوج أو الزوجة نصيبه الأعلى</w:t>
      </w:r>
      <w:r w:rsidR="00BC2565">
        <w:rPr>
          <w:rtl/>
        </w:rPr>
        <w:t>،</w:t>
      </w:r>
      <w:r w:rsidRPr="001534F4">
        <w:rPr>
          <w:rtl/>
        </w:rPr>
        <w:t xml:space="preserve"> وللخال الثلث واحداً كان أو أكثر</w:t>
      </w:r>
      <w:r w:rsidR="00BC2565">
        <w:rPr>
          <w:rtl/>
        </w:rPr>
        <w:t>،</w:t>
      </w:r>
      <w:r w:rsidRPr="001534F4">
        <w:rPr>
          <w:rtl/>
        </w:rPr>
        <w:t xml:space="preserve"> ذكراً كان أو أنثى</w:t>
      </w:r>
      <w:r w:rsidR="00BC2565">
        <w:rPr>
          <w:rtl/>
        </w:rPr>
        <w:t>،</w:t>
      </w:r>
      <w:r w:rsidRPr="001534F4">
        <w:rPr>
          <w:rtl/>
        </w:rPr>
        <w:t xml:space="preserve"> والباقي للعم واحداً كان أو أكثر</w:t>
      </w:r>
      <w:r w:rsidR="00BC2565">
        <w:rPr>
          <w:rtl/>
        </w:rPr>
        <w:t>،</w:t>
      </w:r>
      <w:r w:rsidRPr="001534F4">
        <w:rPr>
          <w:rtl/>
        </w:rPr>
        <w:t xml:space="preserve"> ذكراً كان أو أنثى</w:t>
      </w:r>
      <w:r w:rsidR="00BC2565">
        <w:rPr>
          <w:rtl/>
        </w:rPr>
        <w:t>،</w:t>
      </w:r>
      <w:r w:rsidRPr="001534F4">
        <w:rPr>
          <w:rtl/>
        </w:rPr>
        <w:t xml:space="preserve"> فالنقص يدخل على العم في الحالات التي يجتمع فيها أحد الزوجين مع الأعمام</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والأخوال</w:t>
      </w:r>
      <w:r w:rsidR="00BC2565">
        <w:rPr>
          <w:rtl/>
        </w:rPr>
        <w:t>.</w:t>
      </w:r>
      <w:r w:rsidRPr="001534F4">
        <w:rPr>
          <w:rtl/>
        </w:rPr>
        <w:t xml:space="preserve"> فإذا كان زوج مع خال أو مع خالة</w:t>
      </w:r>
      <w:r w:rsidR="00BC2565">
        <w:rPr>
          <w:rtl/>
        </w:rPr>
        <w:t>،</w:t>
      </w:r>
      <w:r w:rsidRPr="001534F4">
        <w:rPr>
          <w:rtl/>
        </w:rPr>
        <w:t xml:space="preserve"> وعم أو عمة</w:t>
      </w:r>
      <w:r w:rsidR="00BC2565">
        <w:rPr>
          <w:rtl/>
        </w:rPr>
        <w:t>،</w:t>
      </w:r>
      <w:r w:rsidRPr="001534F4">
        <w:rPr>
          <w:rtl/>
        </w:rPr>
        <w:t xml:space="preserve"> فللزوج ثلاثة أسداس وللخال أو الخالة سدسان</w:t>
      </w:r>
      <w:r w:rsidR="00BC2565">
        <w:rPr>
          <w:rtl/>
        </w:rPr>
        <w:t>،</w:t>
      </w:r>
      <w:r w:rsidRPr="001534F4">
        <w:rPr>
          <w:rtl/>
        </w:rPr>
        <w:t xml:space="preserve"> وللعم أو العمة سدس</w:t>
      </w:r>
      <w:r w:rsidR="00BC2565">
        <w:rPr>
          <w:rtl/>
        </w:rPr>
        <w:t>،</w:t>
      </w:r>
      <w:r w:rsidRPr="001534F4">
        <w:rPr>
          <w:rtl/>
        </w:rPr>
        <w:t xml:space="preserve"> وإذا كانت زوجة فلها ثلاثة من اثني عشر جزءاً</w:t>
      </w:r>
      <w:r w:rsidR="00BC2565">
        <w:rPr>
          <w:rtl/>
        </w:rPr>
        <w:t>،</w:t>
      </w:r>
      <w:r w:rsidRPr="001534F4">
        <w:rPr>
          <w:rtl/>
        </w:rPr>
        <w:t xml:space="preserve"> وللخال أربعة من اثني عشر</w:t>
      </w:r>
      <w:r w:rsidR="00BC2565">
        <w:rPr>
          <w:rtl/>
        </w:rPr>
        <w:t>،</w:t>
      </w:r>
      <w:r w:rsidRPr="001534F4">
        <w:rPr>
          <w:rtl/>
        </w:rPr>
        <w:t xml:space="preserve"> والباقي للعم خمسة من اثني عشر جزءاً</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267" w:name="119"/>
      <w:bookmarkStart w:id="268" w:name="_Toc404239807"/>
      <w:r w:rsidRPr="001534F4">
        <w:rPr>
          <w:rtl/>
        </w:rPr>
        <w:lastRenderedPageBreak/>
        <w:t>ميراث الزوجين</w:t>
      </w:r>
      <w:bookmarkEnd w:id="267"/>
      <w:bookmarkEnd w:id="268"/>
    </w:p>
    <w:p w:rsidR="003325C6" w:rsidRPr="001534F4" w:rsidRDefault="003325C6" w:rsidP="000B2EA4">
      <w:pPr>
        <w:pStyle w:val="libNormal"/>
        <w:rPr>
          <w:rtl/>
        </w:rPr>
      </w:pPr>
      <w:r w:rsidRPr="001534F4">
        <w:rPr>
          <w:rtl/>
        </w:rPr>
        <w:t>اتفقوا على أنّ كلاً من الزوج والزوجة يشارك في الميراث جميع الورثة دون استثناء</w:t>
      </w:r>
      <w:r w:rsidR="00BC2565">
        <w:rPr>
          <w:rtl/>
        </w:rPr>
        <w:t>،</w:t>
      </w:r>
      <w:r w:rsidRPr="001534F4">
        <w:rPr>
          <w:rtl/>
        </w:rPr>
        <w:t xml:space="preserve"> وعلى أنّ للزوج النصف من تركة الزوجة إذا لم يكن لها ولد منه ولا من غيره</w:t>
      </w:r>
      <w:r w:rsidR="00BC2565">
        <w:rPr>
          <w:rtl/>
        </w:rPr>
        <w:t>،</w:t>
      </w:r>
      <w:r w:rsidRPr="001534F4">
        <w:rPr>
          <w:rtl/>
        </w:rPr>
        <w:t xml:space="preserve"> والربع إذا كان لها ولد منه أو من غيره</w:t>
      </w:r>
      <w:r w:rsidR="00BC2565">
        <w:rPr>
          <w:rtl/>
        </w:rPr>
        <w:t>،</w:t>
      </w:r>
      <w:r w:rsidRPr="001534F4">
        <w:rPr>
          <w:rtl/>
        </w:rPr>
        <w:t xml:space="preserve"> وعلى أنّ للزوجة الربع إذا لم يكن للزوج ولد منها أو من غيرها</w:t>
      </w:r>
      <w:r w:rsidR="00BC2565">
        <w:rPr>
          <w:rtl/>
        </w:rPr>
        <w:t>،</w:t>
      </w:r>
      <w:r w:rsidRPr="001534F4">
        <w:rPr>
          <w:rtl/>
        </w:rPr>
        <w:t xml:space="preserve"> والثُمن إذا كان له ولد منها أو من غيرها</w:t>
      </w:r>
      <w:r w:rsidR="00BC2565">
        <w:rPr>
          <w:rtl/>
        </w:rPr>
        <w:t>.</w:t>
      </w:r>
    </w:p>
    <w:p w:rsidR="003325C6" w:rsidRPr="001534F4" w:rsidRDefault="003325C6" w:rsidP="000B2EA4">
      <w:pPr>
        <w:pStyle w:val="libNormal"/>
        <w:rPr>
          <w:rtl/>
        </w:rPr>
      </w:pPr>
      <w:r w:rsidRPr="001534F4">
        <w:rPr>
          <w:rtl/>
        </w:rPr>
        <w:t>وقال الأربعة</w:t>
      </w:r>
      <w:r w:rsidR="00BC2565">
        <w:rPr>
          <w:rtl/>
        </w:rPr>
        <w:t>:</w:t>
      </w:r>
      <w:r w:rsidRPr="001534F4">
        <w:rPr>
          <w:rtl/>
        </w:rPr>
        <w:t xml:space="preserve"> إنّ المراد بالولد هنا ولد الميت للصُلب</w:t>
      </w:r>
      <w:r w:rsidR="00BC2565">
        <w:rPr>
          <w:rtl/>
        </w:rPr>
        <w:t>،</w:t>
      </w:r>
      <w:r w:rsidRPr="001534F4">
        <w:rPr>
          <w:rtl/>
        </w:rPr>
        <w:t xml:space="preserve"> وولد الابن فقط ذكراً كان أو أنثى</w:t>
      </w:r>
      <w:r w:rsidR="00BC2565">
        <w:rPr>
          <w:rtl/>
        </w:rPr>
        <w:t>،</w:t>
      </w:r>
      <w:r w:rsidRPr="001534F4">
        <w:rPr>
          <w:rtl/>
        </w:rPr>
        <w:t xml:space="preserve"> أمّا ولد البنت فإنّه لا يمنع أحد الزوجين من نصيبه الأعلى</w:t>
      </w:r>
      <w:r w:rsidR="00BC2565">
        <w:rPr>
          <w:rtl/>
        </w:rPr>
        <w:t>.</w:t>
      </w:r>
      <w:r w:rsidRPr="001534F4">
        <w:rPr>
          <w:rtl/>
        </w:rPr>
        <w:t xml:space="preserve"> بل قال</w:t>
      </w:r>
      <w:r w:rsidR="00BC2565">
        <w:rPr>
          <w:rtl/>
        </w:rPr>
        <w:t>:</w:t>
      </w:r>
      <w:r w:rsidRPr="001534F4">
        <w:rPr>
          <w:rtl/>
        </w:rPr>
        <w:t xml:space="preserve"> الشافعية والمالكية</w:t>
      </w:r>
      <w:r w:rsidR="00BC2565">
        <w:rPr>
          <w:rtl/>
        </w:rPr>
        <w:t>:</w:t>
      </w:r>
      <w:r w:rsidRPr="001534F4">
        <w:rPr>
          <w:rtl/>
        </w:rPr>
        <w:t xml:space="preserve"> إنّ ولد البنت لا يرث ولا يحجب</w:t>
      </w:r>
      <w:r w:rsidR="00BC2565">
        <w:rPr>
          <w:rtl/>
        </w:rPr>
        <w:t>؛</w:t>
      </w:r>
      <w:r w:rsidRPr="001534F4">
        <w:rPr>
          <w:rtl/>
        </w:rPr>
        <w:t xml:space="preserve"> لأنّه من فئة ذوي الأرحام</w:t>
      </w:r>
      <w:r w:rsidR="00BC2565">
        <w:rPr>
          <w:rtl/>
        </w:rPr>
        <w:t>.</w:t>
      </w:r>
    </w:p>
    <w:p w:rsidR="003325C6" w:rsidRPr="001534F4" w:rsidRDefault="003325C6" w:rsidP="000B2EA4">
      <w:pPr>
        <w:pStyle w:val="libNormal"/>
        <w:rPr>
          <w:rtl/>
        </w:rPr>
      </w:pPr>
      <w:r w:rsidRPr="001534F4">
        <w:rPr>
          <w:rtl/>
        </w:rPr>
        <w:t>وقال الإمامية</w:t>
      </w:r>
      <w:r w:rsidR="00BC2565">
        <w:rPr>
          <w:rtl/>
        </w:rPr>
        <w:t>:</w:t>
      </w:r>
      <w:r w:rsidRPr="001534F4">
        <w:rPr>
          <w:rtl/>
        </w:rPr>
        <w:t xml:space="preserve"> المراد بالولد مطلق الولد وولد الولد ذكراً كان أو أنثى</w:t>
      </w:r>
      <w:r w:rsidR="00BC2565">
        <w:rPr>
          <w:rtl/>
        </w:rPr>
        <w:t>،</w:t>
      </w:r>
      <w:r w:rsidRPr="001534F4">
        <w:rPr>
          <w:rtl/>
        </w:rPr>
        <w:t xml:space="preserve"> فبنت البنت تماماً كالابن تحجب أحد الزوجين من نصيبه الأعلى إلى الأدنى</w:t>
      </w:r>
      <w:r w:rsidR="00BC2565">
        <w:rPr>
          <w:rtl/>
        </w:rPr>
        <w:t>.</w:t>
      </w:r>
    </w:p>
    <w:p w:rsidR="003325C6" w:rsidRPr="001534F4" w:rsidRDefault="003325C6" w:rsidP="000B2EA4">
      <w:pPr>
        <w:pStyle w:val="libNormal"/>
        <w:rPr>
          <w:rtl/>
        </w:rPr>
      </w:pPr>
      <w:r w:rsidRPr="001534F4">
        <w:rPr>
          <w:rtl/>
        </w:rPr>
        <w:t>وإذا تعددت الزوجات فهنّ شركاء في الربع أو الثُمن يقتسمنه بالسوية</w:t>
      </w:r>
      <w:r w:rsidR="00BC2565">
        <w:rPr>
          <w:rtl/>
        </w:rPr>
        <w:t>.</w:t>
      </w:r>
    </w:p>
    <w:p w:rsidR="003325C6" w:rsidRPr="001534F4" w:rsidRDefault="003325C6" w:rsidP="000B2EA4">
      <w:pPr>
        <w:pStyle w:val="libNormal"/>
        <w:rPr>
          <w:rtl/>
        </w:rPr>
      </w:pPr>
      <w:r w:rsidRPr="001534F4">
        <w:rPr>
          <w:rtl/>
        </w:rPr>
        <w:t>واتفقوا على أنّ الرجل إذا طلّق زوجته طلاقاً رجعياً</w:t>
      </w:r>
      <w:r w:rsidR="00BC2565">
        <w:rPr>
          <w:rtl/>
        </w:rPr>
        <w:t>،</w:t>
      </w:r>
      <w:r w:rsidRPr="001534F4">
        <w:rPr>
          <w:rtl/>
        </w:rPr>
        <w:t xml:space="preserve"> ثمّ مات أحدهما في أثناء عدة المطلّقة توارثا</w:t>
      </w:r>
      <w:r w:rsidR="00BC2565">
        <w:rPr>
          <w:rtl/>
        </w:rPr>
        <w:t>،</w:t>
      </w:r>
      <w:r w:rsidRPr="001534F4">
        <w:rPr>
          <w:rtl/>
        </w:rPr>
        <w:t xml:space="preserve"> كما هي الحال مع عدم الطلاق</w:t>
      </w:r>
      <w:r w:rsidR="00BC2565">
        <w:rPr>
          <w:rtl/>
        </w:rPr>
        <w:t>.</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واختلفوا فيما إذا لم يكن وارث إلاّ أحد الزوجين</w:t>
      </w:r>
      <w:r w:rsidR="00BC2565">
        <w:rPr>
          <w:rtl/>
        </w:rPr>
        <w:t>:</w:t>
      </w:r>
      <w:r w:rsidRPr="001534F4">
        <w:rPr>
          <w:rtl/>
        </w:rPr>
        <w:t xml:space="preserve"> هل يُردّ الباقي من نصيبه عليه</w:t>
      </w:r>
      <w:r w:rsidR="00BC2565">
        <w:rPr>
          <w:rtl/>
        </w:rPr>
        <w:t>،</w:t>
      </w:r>
      <w:r w:rsidRPr="001534F4">
        <w:rPr>
          <w:rtl/>
        </w:rPr>
        <w:t xml:space="preserve"> أو يُعطى لبيت المال</w:t>
      </w:r>
      <w:r w:rsidR="00BC2565">
        <w:rPr>
          <w:rtl/>
        </w:rPr>
        <w:t>؟</w:t>
      </w:r>
    </w:p>
    <w:p w:rsidR="003325C6" w:rsidRPr="001534F4" w:rsidRDefault="003325C6" w:rsidP="000B2EA4">
      <w:pPr>
        <w:pStyle w:val="libNormal"/>
        <w:rPr>
          <w:rtl/>
        </w:rPr>
      </w:pPr>
      <w:r w:rsidRPr="001534F4">
        <w:rPr>
          <w:rtl/>
        </w:rPr>
        <w:t>قال الأربعة</w:t>
      </w:r>
      <w:r w:rsidR="00BC2565">
        <w:rPr>
          <w:rtl/>
        </w:rPr>
        <w:t>:</w:t>
      </w:r>
      <w:r w:rsidRPr="001534F4">
        <w:rPr>
          <w:rtl/>
        </w:rPr>
        <w:t xml:space="preserve"> لا يُردّ على الزوج ولا على الزوجة</w:t>
      </w:r>
      <w:r w:rsidR="00BC2565">
        <w:rPr>
          <w:rtl/>
        </w:rPr>
        <w:t>.</w:t>
      </w:r>
      <w:r w:rsidRPr="001534F4">
        <w:rPr>
          <w:rtl/>
        </w:rPr>
        <w:t xml:space="preserve"> </w:t>
      </w:r>
      <w:r w:rsidR="00BC2565">
        <w:rPr>
          <w:rtl/>
        </w:rPr>
        <w:t>(</w:t>
      </w:r>
      <w:r w:rsidRPr="001534F4">
        <w:rPr>
          <w:rtl/>
        </w:rPr>
        <w:t>المغني</w:t>
      </w:r>
      <w:r w:rsidR="00BC2565">
        <w:rPr>
          <w:rtl/>
        </w:rPr>
        <w:t>).</w:t>
      </w:r>
    </w:p>
    <w:p w:rsidR="003325C6" w:rsidRPr="001534F4" w:rsidRDefault="003325C6" w:rsidP="000B2EA4">
      <w:pPr>
        <w:pStyle w:val="libNormal"/>
        <w:rPr>
          <w:rtl/>
        </w:rPr>
      </w:pPr>
      <w:r w:rsidRPr="001534F4">
        <w:rPr>
          <w:rtl/>
        </w:rPr>
        <w:t>واختلف الإمامية فيما بينهم على ثلاثة أقوال</w:t>
      </w:r>
      <w:r w:rsidR="00BC2565">
        <w:rPr>
          <w:rtl/>
        </w:rPr>
        <w:t>،</w:t>
      </w:r>
      <w:r w:rsidRPr="001534F4">
        <w:rPr>
          <w:rtl/>
        </w:rPr>
        <w:t xml:space="preserve"> الأوّل</w:t>
      </w:r>
      <w:r w:rsidR="00BC2565">
        <w:rPr>
          <w:rtl/>
        </w:rPr>
        <w:t>:</w:t>
      </w:r>
      <w:r w:rsidRPr="001534F4">
        <w:rPr>
          <w:rtl/>
        </w:rPr>
        <w:t xml:space="preserve"> الرد على الزوج دون الزوجة</w:t>
      </w:r>
      <w:r w:rsidR="00BC2565">
        <w:rPr>
          <w:rtl/>
        </w:rPr>
        <w:t>.</w:t>
      </w:r>
      <w:r w:rsidRPr="001534F4">
        <w:rPr>
          <w:rtl/>
        </w:rPr>
        <w:t xml:space="preserve"> وهذا هو المشهور</w:t>
      </w:r>
      <w:r w:rsidR="00BC2565">
        <w:rPr>
          <w:rtl/>
        </w:rPr>
        <w:t>،</w:t>
      </w:r>
      <w:r w:rsidRPr="001534F4">
        <w:rPr>
          <w:rtl/>
        </w:rPr>
        <w:t xml:space="preserve"> وعليه عمل الفقهاء</w:t>
      </w:r>
      <w:r w:rsidR="00BC2565">
        <w:rPr>
          <w:rtl/>
        </w:rPr>
        <w:t>.</w:t>
      </w:r>
    </w:p>
    <w:p w:rsidR="003325C6" w:rsidRPr="001534F4" w:rsidRDefault="003325C6" w:rsidP="000B2EA4">
      <w:pPr>
        <w:pStyle w:val="libNormal"/>
        <w:rPr>
          <w:rtl/>
        </w:rPr>
      </w:pPr>
      <w:r w:rsidRPr="001534F4">
        <w:rPr>
          <w:rtl/>
        </w:rPr>
        <w:t>الثاني</w:t>
      </w:r>
      <w:r w:rsidR="00BC2565">
        <w:rPr>
          <w:rtl/>
        </w:rPr>
        <w:t>:</w:t>
      </w:r>
      <w:r w:rsidRPr="001534F4">
        <w:rPr>
          <w:rtl/>
        </w:rPr>
        <w:t xml:space="preserve"> الرد على الزوج والزوجة معاً مطلقاً وفي جميع الحالات</w:t>
      </w:r>
      <w:r w:rsidR="00BC2565">
        <w:rPr>
          <w:rtl/>
        </w:rPr>
        <w:t>.</w:t>
      </w:r>
      <w:r w:rsidRPr="001534F4">
        <w:rPr>
          <w:rtl/>
        </w:rPr>
        <w:t xml:space="preserve"> الثالث</w:t>
      </w:r>
      <w:r w:rsidR="00BC2565">
        <w:rPr>
          <w:rtl/>
        </w:rPr>
        <w:t>:</w:t>
      </w:r>
      <w:r w:rsidRPr="001534F4">
        <w:rPr>
          <w:rtl/>
        </w:rPr>
        <w:t xml:space="preserve"> الرد عليهما إذا لم يوجد الإمام العادل</w:t>
      </w:r>
      <w:r w:rsidR="00BC2565">
        <w:rPr>
          <w:rtl/>
        </w:rPr>
        <w:t>،</w:t>
      </w:r>
      <w:r w:rsidRPr="001534F4">
        <w:rPr>
          <w:rtl/>
        </w:rPr>
        <w:t xml:space="preserve"> كما هي الحال الآن</w:t>
      </w:r>
      <w:r w:rsidR="00BC2565">
        <w:rPr>
          <w:rtl/>
        </w:rPr>
        <w:t>،</w:t>
      </w:r>
      <w:r w:rsidRPr="001534F4">
        <w:rPr>
          <w:rtl/>
        </w:rPr>
        <w:t xml:space="preserve"> والرد على الزوج دون الزوجة إذا وجِد الإمام العادل</w:t>
      </w:r>
      <w:r w:rsidR="00BC2565">
        <w:rPr>
          <w:rtl/>
        </w:rPr>
        <w:t>،</w:t>
      </w:r>
      <w:r w:rsidRPr="001534F4">
        <w:rPr>
          <w:rtl/>
        </w:rPr>
        <w:t xml:space="preserve"> وبهذا قال الصدوق ونجيب الدين بن سعيد والعلاّمة الحلّي والشهيد الأوّل</w:t>
      </w:r>
      <w:r w:rsidR="00BC2565">
        <w:rPr>
          <w:rtl/>
        </w:rPr>
        <w:t>،</w:t>
      </w:r>
      <w:r w:rsidRPr="001534F4">
        <w:rPr>
          <w:rtl/>
        </w:rPr>
        <w:t xml:space="preserve"> وحجتهم على ذلك أنّ بعض الأخبار قالت</w:t>
      </w:r>
      <w:r w:rsidR="00BC2565">
        <w:rPr>
          <w:rtl/>
        </w:rPr>
        <w:t>:</w:t>
      </w:r>
      <w:r w:rsidRPr="001534F4">
        <w:rPr>
          <w:rtl/>
        </w:rPr>
        <w:t xml:space="preserve"> </w:t>
      </w:r>
      <w:r w:rsidR="00BC2565">
        <w:rPr>
          <w:rtl/>
        </w:rPr>
        <w:t>(</w:t>
      </w:r>
      <w:r w:rsidRPr="001534F4">
        <w:rPr>
          <w:rtl/>
        </w:rPr>
        <w:t>يُردّ على الزوجة</w:t>
      </w:r>
      <w:r w:rsidR="00BC2565">
        <w:rPr>
          <w:rtl/>
        </w:rPr>
        <w:t>).</w:t>
      </w:r>
      <w:r w:rsidRPr="001534F4">
        <w:rPr>
          <w:rtl/>
        </w:rPr>
        <w:t xml:space="preserve"> وبعضها قالت</w:t>
      </w:r>
      <w:r w:rsidR="00BC2565">
        <w:rPr>
          <w:rtl/>
        </w:rPr>
        <w:t>:</w:t>
      </w:r>
      <w:r w:rsidRPr="001534F4">
        <w:rPr>
          <w:rtl/>
        </w:rPr>
        <w:t xml:space="preserve"> </w:t>
      </w:r>
      <w:r w:rsidR="00BC2565">
        <w:rPr>
          <w:rtl/>
        </w:rPr>
        <w:t>(</w:t>
      </w:r>
      <w:r w:rsidRPr="001534F4">
        <w:rPr>
          <w:rtl/>
        </w:rPr>
        <w:t>لا يُردّ عليها</w:t>
      </w:r>
      <w:r w:rsidR="00BC2565">
        <w:rPr>
          <w:rtl/>
        </w:rPr>
        <w:t>).</w:t>
      </w:r>
      <w:r w:rsidRPr="001534F4">
        <w:rPr>
          <w:rtl/>
        </w:rPr>
        <w:t xml:space="preserve"> فنحمل الأُولى على صورة عدم وجود الإمام العادل</w:t>
      </w:r>
      <w:r w:rsidR="00BC2565">
        <w:rPr>
          <w:rtl/>
        </w:rPr>
        <w:t>،</w:t>
      </w:r>
      <w:r w:rsidRPr="001534F4">
        <w:rPr>
          <w:rtl/>
        </w:rPr>
        <w:t xml:space="preserve"> والثانية على صورة وجوده</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269" w:name="120"/>
      <w:bookmarkStart w:id="270" w:name="_Toc404239808"/>
      <w:r w:rsidRPr="001534F4">
        <w:rPr>
          <w:rtl/>
        </w:rPr>
        <w:lastRenderedPageBreak/>
        <w:t>أموال المفقود</w:t>
      </w:r>
      <w:bookmarkEnd w:id="269"/>
      <w:bookmarkEnd w:id="270"/>
    </w:p>
    <w:p w:rsidR="003325C6" w:rsidRPr="001534F4" w:rsidRDefault="003325C6" w:rsidP="000B2EA4">
      <w:pPr>
        <w:pStyle w:val="libNormal"/>
        <w:rPr>
          <w:rtl/>
        </w:rPr>
      </w:pPr>
      <w:r w:rsidRPr="001534F4">
        <w:rPr>
          <w:rtl/>
        </w:rPr>
        <w:t>المفقود</w:t>
      </w:r>
      <w:r w:rsidR="00BC2565">
        <w:rPr>
          <w:rtl/>
        </w:rPr>
        <w:t>:</w:t>
      </w:r>
      <w:r w:rsidRPr="001534F4">
        <w:rPr>
          <w:rtl/>
        </w:rPr>
        <w:t xml:space="preserve"> هو الذي غاب وانقطعت أخباره</w:t>
      </w:r>
      <w:r w:rsidR="00BC2565">
        <w:rPr>
          <w:rtl/>
        </w:rPr>
        <w:t>،</w:t>
      </w:r>
      <w:r w:rsidRPr="001534F4">
        <w:rPr>
          <w:rtl/>
        </w:rPr>
        <w:t xml:space="preserve"> ولم يُعلَم موته ولا حياته</w:t>
      </w:r>
      <w:r w:rsidR="00BC2565">
        <w:rPr>
          <w:rtl/>
        </w:rPr>
        <w:t>.</w:t>
      </w:r>
      <w:r w:rsidRPr="001534F4">
        <w:rPr>
          <w:rtl/>
        </w:rPr>
        <w:t xml:space="preserve"> وقد تكلمنا في كتاب </w:t>
      </w:r>
      <w:r w:rsidR="00BC2565">
        <w:rPr>
          <w:rtl/>
        </w:rPr>
        <w:t>(</w:t>
      </w:r>
      <w:r w:rsidRPr="001534F4">
        <w:rPr>
          <w:rtl/>
        </w:rPr>
        <w:t>الزواج والطلاق</w:t>
      </w:r>
      <w:r w:rsidR="00BC2565">
        <w:rPr>
          <w:rtl/>
        </w:rPr>
        <w:t>)</w:t>
      </w:r>
      <w:r w:rsidRPr="001534F4">
        <w:rPr>
          <w:rtl/>
        </w:rPr>
        <w:t xml:space="preserve"> عن حكم زوجته</w:t>
      </w:r>
      <w:r w:rsidR="00BC2565">
        <w:rPr>
          <w:rtl/>
        </w:rPr>
        <w:t>،</w:t>
      </w:r>
      <w:r w:rsidRPr="001534F4">
        <w:rPr>
          <w:rtl/>
        </w:rPr>
        <w:t xml:space="preserve"> وطلاقها بعد أربعة أعوام</w:t>
      </w:r>
      <w:r w:rsidR="00BC2565">
        <w:rPr>
          <w:rtl/>
        </w:rPr>
        <w:t>،</w:t>
      </w:r>
      <w:r w:rsidRPr="001534F4">
        <w:rPr>
          <w:rtl/>
        </w:rPr>
        <w:t xml:space="preserve"> ونتكلم هنا عن تقسيم أمواله</w:t>
      </w:r>
      <w:r w:rsidR="00BC2565">
        <w:rPr>
          <w:rtl/>
        </w:rPr>
        <w:t>،</w:t>
      </w:r>
      <w:r w:rsidRPr="001534F4">
        <w:rPr>
          <w:rtl/>
        </w:rPr>
        <w:t xml:space="preserve"> وعن حقه في الإرث إذا مات قريب له حال غيبته</w:t>
      </w:r>
      <w:r w:rsidR="00BC2565">
        <w:rPr>
          <w:rtl/>
        </w:rPr>
        <w:t>.</w:t>
      </w:r>
      <w:r w:rsidRPr="001534F4">
        <w:rPr>
          <w:rtl/>
        </w:rPr>
        <w:t xml:space="preserve"> وبديهة أنّ تطليق الزوجة بعد أربع سنوات لا يستدعي تقسيم التركة بعدها</w:t>
      </w:r>
      <w:r w:rsidR="00BC2565">
        <w:rPr>
          <w:rtl/>
        </w:rPr>
        <w:t>،</w:t>
      </w:r>
      <w:r w:rsidRPr="001534F4">
        <w:rPr>
          <w:rtl/>
        </w:rPr>
        <w:t xml:space="preserve"> ولا عدم تقسيمها</w:t>
      </w:r>
      <w:r w:rsidR="00BC2565">
        <w:rPr>
          <w:rtl/>
        </w:rPr>
        <w:t>،</w:t>
      </w:r>
      <w:r w:rsidRPr="001534F4">
        <w:rPr>
          <w:rtl/>
        </w:rPr>
        <w:t xml:space="preserve"> بل تُطلّق الزوجة ولا تُقسّم التركة</w:t>
      </w:r>
      <w:r w:rsidR="00BC2565">
        <w:rPr>
          <w:rtl/>
        </w:rPr>
        <w:t>،</w:t>
      </w:r>
      <w:r w:rsidRPr="001534F4">
        <w:rPr>
          <w:rtl/>
        </w:rPr>
        <w:t xml:space="preserve"> إذ لا ملازمة بين الطلاق والموت</w:t>
      </w:r>
      <w:r w:rsidR="00BC2565">
        <w:rPr>
          <w:rtl/>
        </w:rPr>
        <w:t>.</w:t>
      </w:r>
    </w:p>
    <w:p w:rsidR="003325C6" w:rsidRPr="001534F4" w:rsidRDefault="003325C6" w:rsidP="000B2EA4">
      <w:pPr>
        <w:pStyle w:val="libNormal"/>
        <w:rPr>
          <w:rtl/>
        </w:rPr>
      </w:pPr>
      <w:r w:rsidRPr="000B2EA4">
        <w:rPr>
          <w:rtl/>
        </w:rPr>
        <w:t>وقد اتفقوا على أنّه يجب التربص في تقسيم أمواله</w:t>
      </w:r>
      <w:r w:rsidR="00BC2565">
        <w:rPr>
          <w:rtl/>
        </w:rPr>
        <w:t>،</w:t>
      </w:r>
      <w:r w:rsidRPr="000B2EA4">
        <w:rPr>
          <w:rtl/>
        </w:rPr>
        <w:t xml:space="preserve"> حتى تمضي مدة لا يعيش في مثلها</w:t>
      </w:r>
      <w:r w:rsidRPr="00BC2565">
        <w:rPr>
          <w:rtl/>
        </w:rPr>
        <w:t xml:space="preserve"> </w:t>
      </w:r>
      <w:r w:rsidRPr="005C4D6D">
        <w:rPr>
          <w:rStyle w:val="libFootnotenumChar"/>
          <w:rtl/>
        </w:rPr>
        <w:t>(1)</w:t>
      </w:r>
      <w:r w:rsidR="00BC2565">
        <w:rPr>
          <w:rtl/>
        </w:rPr>
        <w:t>،</w:t>
      </w:r>
      <w:r w:rsidRPr="000B2EA4">
        <w:rPr>
          <w:rtl/>
        </w:rPr>
        <w:t xml:space="preserve"> ويرجع ذلك إلى نظر القاضي واجتهاده</w:t>
      </w:r>
      <w:r w:rsidR="00BC2565">
        <w:rPr>
          <w:rtl/>
        </w:rPr>
        <w:t>،</w:t>
      </w:r>
      <w:r w:rsidRPr="000B2EA4">
        <w:rPr>
          <w:rtl/>
        </w:rPr>
        <w:t xml:space="preserve"> وتختلف هذه المدة باختلاف الزمان والمكان</w:t>
      </w:r>
      <w:r w:rsidR="00BC2565">
        <w:rPr>
          <w:rtl/>
        </w:rPr>
        <w:t>،</w:t>
      </w:r>
      <w:r w:rsidRPr="000B2EA4">
        <w:rPr>
          <w:rtl/>
        </w:rPr>
        <w:t xml:space="preserve"> ومتى حكم القاضي بموته ورثه الأولى بميراثه عند الحكم</w:t>
      </w:r>
      <w:r w:rsidR="00BC2565">
        <w:rPr>
          <w:rtl/>
        </w:rPr>
        <w:t>،</w:t>
      </w:r>
      <w:r w:rsidRPr="000B2EA4">
        <w:rPr>
          <w:rtl/>
        </w:rPr>
        <w:t xml:space="preserve"> لا مَن مات من أقاربه قبل ذلك</w:t>
      </w:r>
      <w:r w:rsidR="00BC2565">
        <w:rPr>
          <w:rtl/>
        </w:rPr>
        <w:t>.</w:t>
      </w:r>
    </w:p>
    <w:p w:rsidR="003325C6" w:rsidRPr="001534F4" w:rsidRDefault="000B6353" w:rsidP="00A92D38">
      <w:pPr>
        <w:pStyle w:val="libLine"/>
        <w:rPr>
          <w:rtl/>
        </w:rPr>
      </w:pPr>
      <w:r>
        <w:rPr>
          <w:rtl/>
        </w:rPr>
        <w:t>____________________</w:t>
      </w:r>
    </w:p>
    <w:p w:rsidR="003325C6" w:rsidRPr="00A97FE2" w:rsidRDefault="003325C6" w:rsidP="00A97FE2">
      <w:pPr>
        <w:pStyle w:val="libFootnote0"/>
        <w:rPr>
          <w:rtl/>
        </w:rPr>
      </w:pPr>
      <w:r w:rsidRPr="001534F4">
        <w:rPr>
          <w:rtl/>
        </w:rPr>
        <w:t>(1) نقل صاحب المسالك والجواهر أنّه قد اشتُهر بين فقهاء الإمامية أنّ أمواله لا تُقسّم إلاّ بعد التحقق من موته بالتواتر وبالبينة أو بالخبر المحفوف بالقرائن المفيدة للعلم</w:t>
      </w:r>
      <w:r w:rsidR="00BC2565">
        <w:rPr>
          <w:rtl/>
        </w:rPr>
        <w:t>،</w:t>
      </w:r>
      <w:r w:rsidRPr="001534F4">
        <w:rPr>
          <w:rtl/>
        </w:rPr>
        <w:t xml:space="preserve"> أو بانقضاء مدة لا يعيشها أمثاله في الغالب</w:t>
      </w:r>
      <w:r w:rsidR="00BC2565">
        <w:rPr>
          <w:rtl/>
        </w:rPr>
        <w:t>.</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وإذا مات قريب لهذا المفقود حال الغيبة المنقطعة وجب أن يُعزل نصيبه مستقلاً</w:t>
      </w:r>
      <w:r w:rsidR="00BC2565">
        <w:rPr>
          <w:rtl/>
        </w:rPr>
        <w:t>،</w:t>
      </w:r>
      <w:r w:rsidRPr="001534F4">
        <w:rPr>
          <w:rtl/>
        </w:rPr>
        <w:t xml:space="preserve"> ويكون كسائر أمواله</w:t>
      </w:r>
      <w:r w:rsidR="00BC2565">
        <w:rPr>
          <w:rtl/>
        </w:rPr>
        <w:t>،</w:t>
      </w:r>
      <w:r w:rsidRPr="001534F4">
        <w:rPr>
          <w:rtl/>
        </w:rPr>
        <w:t xml:space="preserve"> حتى يتبين الأمر أو يحكم القاضي بموته بعد مدة الانتظار</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271" w:name="121"/>
      <w:bookmarkStart w:id="272" w:name="_Toc404239809"/>
      <w:r w:rsidRPr="001534F4">
        <w:rPr>
          <w:rtl/>
        </w:rPr>
        <w:lastRenderedPageBreak/>
        <w:t>ميراث الحرقى والغرقى والمهدوم عليهم</w:t>
      </w:r>
      <w:bookmarkEnd w:id="271"/>
      <w:bookmarkEnd w:id="272"/>
    </w:p>
    <w:p w:rsidR="003325C6" w:rsidRPr="001534F4" w:rsidRDefault="003325C6" w:rsidP="000B2EA4">
      <w:pPr>
        <w:pStyle w:val="libNormal"/>
        <w:rPr>
          <w:rtl/>
        </w:rPr>
      </w:pPr>
      <w:r w:rsidRPr="001534F4">
        <w:rPr>
          <w:rtl/>
        </w:rPr>
        <w:t>ذكر فقهاء السنّة والشيعة مسألة ميراث الغرقى والحرقى والمهدوم عليهم وأمثالهم</w:t>
      </w:r>
      <w:r w:rsidR="00BC2565">
        <w:rPr>
          <w:rtl/>
        </w:rPr>
        <w:t>،</w:t>
      </w:r>
      <w:r w:rsidRPr="001534F4">
        <w:rPr>
          <w:rtl/>
        </w:rPr>
        <w:t xml:space="preserve"> واختلفوا في توريث بعضهم من بعض إذا اشتبه الحال</w:t>
      </w:r>
      <w:r w:rsidR="00BC2565">
        <w:rPr>
          <w:rtl/>
        </w:rPr>
        <w:t>،</w:t>
      </w:r>
      <w:r w:rsidRPr="001534F4">
        <w:rPr>
          <w:rtl/>
        </w:rPr>
        <w:t xml:space="preserve"> لم يُعلَم تقدم موت أحدهما على موت الأخر</w:t>
      </w:r>
      <w:r w:rsidR="00BC2565">
        <w:rPr>
          <w:rtl/>
        </w:rPr>
        <w:t>.</w:t>
      </w:r>
    </w:p>
    <w:p w:rsidR="003325C6" w:rsidRPr="001534F4" w:rsidRDefault="003325C6" w:rsidP="000B2EA4">
      <w:pPr>
        <w:pStyle w:val="libNormal"/>
        <w:rPr>
          <w:rtl/>
        </w:rPr>
      </w:pPr>
      <w:r w:rsidRPr="000B2EA4">
        <w:rPr>
          <w:rtl/>
        </w:rPr>
        <w:t>فذهب الأئمة الأربعة</w:t>
      </w:r>
      <w:r w:rsidR="00BC2565">
        <w:rPr>
          <w:rtl/>
        </w:rPr>
        <w:t>:</w:t>
      </w:r>
      <w:r w:rsidRPr="000B2EA4">
        <w:rPr>
          <w:rtl/>
        </w:rPr>
        <w:t xml:space="preserve"> الحنفي والمالكي والشافعي وابن حنبل إلى أنّ بعضهم لا يرث بعضاً</w:t>
      </w:r>
      <w:r w:rsidR="00BC2565">
        <w:rPr>
          <w:rtl/>
        </w:rPr>
        <w:t>،</w:t>
      </w:r>
      <w:r w:rsidRPr="000B2EA4">
        <w:rPr>
          <w:rtl/>
        </w:rPr>
        <w:t xml:space="preserve"> بل تنتقل تركة كل واحد لباقي ورثته الأحياء</w:t>
      </w:r>
      <w:r w:rsidR="00BC2565">
        <w:rPr>
          <w:rtl/>
        </w:rPr>
        <w:t>،</w:t>
      </w:r>
      <w:r w:rsidRPr="000B2EA4">
        <w:rPr>
          <w:rtl/>
        </w:rPr>
        <w:t xml:space="preserve"> ولا يشاركهم فيها ورثة الميت الأخر</w:t>
      </w:r>
      <w:r w:rsidR="00BC2565">
        <w:rPr>
          <w:rtl/>
        </w:rPr>
        <w:t>،</w:t>
      </w:r>
      <w:r w:rsidRPr="000B2EA4">
        <w:rPr>
          <w:rtl/>
        </w:rPr>
        <w:t xml:space="preserve"> سواء أكان سبب الموت والاشتباه الغرق أم الهدم أم القتل أم الحريق أم الطاعون</w:t>
      </w:r>
      <w:r w:rsidRPr="00BC2565">
        <w:rPr>
          <w:rtl/>
        </w:rPr>
        <w:t xml:space="preserve"> </w:t>
      </w:r>
      <w:r w:rsidRPr="005C4D6D">
        <w:rPr>
          <w:rStyle w:val="libFootnotenumChar"/>
          <w:rtl/>
        </w:rPr>
        <w:t>(1)</w:t>
      </w:r>
      <w:r w:rsidR="00BC2565" w:rsidRPr="00BC2565">
        <w:rPr>
          <w:rtl/>
        </w:rPr>
        <w:t>.</w:t>
      </w:r>
    </w:p>
    <w:p w:rsidR="003325C6" w:rsidRPr="001534F4" w:rsidRDefault="003325C6" w:rsidP="000B2EA4">
      <w:pPr>
        <w:pStyle w:val="libNormal"/>
        <w:rPr>
          <w:rtl/>
        </w:rPr>
      </w:pPr>
      <w:r w:rsidRPr="001534F4">
        <w:rPr>
          <w:rtl/>
        </w:rPr>
        <w:t>أما الشيعة الإمامية فكان لاجتهادهم أثر بليغ في هذه المسألة</w:t>
      </w:r>
      <w:r w:rsidR="00BC2565">
        <w:rPr>
          <w:rtl/>
        </w:rPr>
        <w:t>،</w:t>
      </w:r>
      <w:r w:rsidRPr="001534F4">
        <w:rPr>
          <w:rtl/>
        </w:rPr>
        <w:t xml:space="preserve"> فقد شرحها فقهاء العصر الأخير منهم شرحاً وافياً</w:t>
      </w:r>
      <w:r w:rsidR="00BC2565">
        <w:rPr>
          <w:rtl/>
        </w:rPr>
        <w:t>،</w:t>
      </w:r>
      <w:r w:rsidRPr="001534F4">
        <w:rPr>
          <w:rtl/>
        </w:rPr>
        <w:t xml:space="preserve"> وفرّعوا عنها صوراً لم تخطر في ذهن أحد من رجال التشريع قديماً وحديثاً</w:t>
      </w:r>
      <w:r w:rsidR="00BC2565">
        <w:rPr>
          <w:rtl/>
        </w:rPr>
        <w:t>،</w:t>
      </w:r>
      <w:r w:rsidRPr="001534F4">
        <w:rPr>
          <w:rtl/>
        </w:rPr>
        <w:t xml:space="preserve"> فقبل أن يتكلموا عن ميراث الغرقى والمهدوم عليهم بالخصوص تكلموا عنهم وعن أمثالهم</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بوجه يشمل كل حادثين عُلِم بوجودهما</w:t>
      </w:r>
      <w:r w:rsidR="00BC2565">
        <w:rPr>
          <w:rtl/>
        </w:rPr>
        <w:t>،</w:t>
      </w:r>
      <w:r w:rsidRPr="001534F4">
        <w:rPr>
          <w:rtl/>
        </w:rPr>
        <w:t xml:space="preserve"> ولم يُعلَم المتقدم من المتأخر</w:t>
      </w:r>
      <w:r w:rsidR="00BC2565">
        <w:rPr>
          <w:rtl/>
        </w:rPr>
        <w:t>،</w:t>
      </w:r>
      <w:r w:rsidRPr="001534F4">
        <w:rPr>
          <w:rtl/>
        </w:rPr>
        <w:t xml:space="preserve"> وكان تأثير أحدهما في حالة السبق والتقدم غير تأثيره في حالة التأخير والتخلف عن الأخر</w:t>
      </w:r>
      <w:r w:rsidR="00BC2565">
        <w:rPr>
          <w:rtl/>
        </w:rPr>
        <w:t>.</w:t>
      </w:r>
      <w:r w:rsidRPr="001534F4">
        <w:rPr>
          <w:rtl/>
        </w:rPr>
        <w:t xml:space="preserve"> إنّ المجتهدين من فقهاء الشيعة المتأخرين يرون مسألة ميراث الغرقى وغيرهم مسألة جزئية لكلّية كبرى</w:t>
      </w:r>
      <w:r w:rsidR="00BC2565">
        <w:rPr>
          <w:rtl/>
        </w:rPr>
        <w:t>،</w:t>
      </w:r>
      <w:r w:rsidRPr="001534F4">
        <w:rPr>
          <w:rtl/>
        </w:rPr>
        <w:t xml:space="preserve"> وفرداً من أفراد قاعدة عامة لا تختص بمسألة دون مسألة وباب دون باب من أبواب الفقه</w:t>
      </w:r>
      <w:r w:rsidR="00BC2565">
        <w:rPr>
          <w:rtl/>
        </w:rPr>
        <w:t>،</w:t>
      </w:r>
      <w:r w:rsidRPr="001534F4">
        <w:rPr>
          <w:rtl/>
        </w:rPr>
        <w:t xml:space="preserve"> بل تشمل كل حادثين حصلا</w:t>
      </w:r>
      <w:r w:rsidR="00BC2565">
        <w:rPr>
          <w:rtl/>
        </w:rPr>
        <w:t>،</w:t>
      </w:r>
      <w:r w:rsidRPr="001534F4">
        <w:rPr>
          <w:rtl/>
        </w:rPr>
        <w:t xml:space="preserve"> واشتُبه المتقدم من المتأخر</w:t>
      </w:r>
      <w:r w:rsidR="00BC2565">
        <w:rPr>
          <w:rtl/>
        </w:rPr>
        <w:t>،</w:t>
      </w:r>
      <w:r w:rsidRPr="001534F4">
        <w:rPr>
          <w:rtl/>
        </w:rPr>
        <w:t xml:space="preserve"> سواء أكان الحادثان أو أحدهما من نوع العقود</w:t>
      </w:r>
      <w:r w:rsidR="00BC2565">
        <w:rPr>
          <w:rtl/>
        </w:rPr>
        <w:t>،</w:t>
      </w:r>
      <w:r w:rsidRPr="001534F4">
        <w:rPr>
          <w:rtl/>
        </w:rPr>
        <w:t xml:space="preserve"> أم من الإرث</w:t>
      </w:r>
      <w:r w:rsidR="00BC2565">
        <w:rPr>
          <w:rtl/>
        </w:rPr>
        <w:t>،</w:t>
      </w:r>
      <w:r w:rsidRPr="001534F4">
        <w:rPr>
          <w:rtl/>
        </w:rPr>
        <w:t xml:space="preserve"> أم من الجنايات</w:t>
      </w:r>
      <w:r w:rsidR="00BC2565">
        <w:rPr>
          <w:rtl/>
        </w:rPr>
        <w:t>،</w:t>
      </w:r>
      <w:r w:rsidRPr="001534F4">
        <w:rPr>
          <w:rtl/>
        </w:rPr>
        <w:t xml:space="preserve"> أم غير ذلك</w:t>
      </w:r>
      <w:r w:rsidR="00BC2565">
        <w:rPr>
          <w:rtl/>
        </w:rPr>
        <w:t>،</w:t>
      </w:r>
      <w:r w:rsidRPr="001534F4">
        <w:rPr>
          <w:rtl/>
        </w:rPr>
        <w:t xml:space="preserve"> فيدخل في القاعدة ما لو حصل عقدا بيع</w:t>
      </w:r>
      <w:r w:rsidR="00BC2565">
        <w:rPr>
          <w:rtl/>
        </w:rPr>
        <w:t>،</w:t>
      </w:r>
      <w:r w:rsidRPr="001534F4">
        <w:rPr>
          <w:rtl/>
        </w:rPr>
        <w:t xml:space="preserve"> أحدهما أجراه المالك الأصيل بنفسه مع عمر على شيء خاص من ممتلكاته</w:t>
      </w:r>
      <w:r w:rsidR="00BC2565">
        <w:rPr>
          <w:rtl/>
        </w:rPr>
        <w:t>،</w:t>
      </w:r>
      <w:r w:rsidRPr="001534F4">
        <w:rPr>
          <w:rtl/>
        </w:rPr>
        <w:t xml:space="preserve"> والثاني أجراه وكيله في بيع ذلك الشيء مع زيد</w:t>
      </w:r>
      <w:r w:rsidR="00BC2565">
        <w:rPr>
          <w:rtl/>
        </w:rPr>
        <w:t>،</w:t>
      </w:r>
      <w:r w:rsidRPr="001534F4">
        <w:rPr>
          <w:rtl/>
        </w:rPr>
        <w:t xml:space="preserve"> ولم يُعلَم أي العقدين متقدم ليحكم بصحته وأيّهما متأخر ليحكم بفساده</w:t>
      </w:r>
      <w:r w:rsidR="00BC2565">
        <w:rPr>
          <w:rtl/>
        </w:rPr>
        <w:t>؟</w:t>
      </w:r>
      <w:r w:rsidRPr="001534F4">
        <w:rPr>
          <w:rtl/>
        </w:rPr>
        <w:t xml:space="preserve"> وهكذا كل حادثين يرتبط تأثير أحدهما بتقدم الأخر عليه مع فرض أنّه ليس في البين دلائل تدلّ على وقوع الحادثين في لحظة واحدة</w:t>
      </w:r>
      <w:r w:rsidR="00BC2565">
        <w:rPr>
          <w:rtl/>
        </w:rPr>
        <w:t>،</w:t>
      </w:r>
      <w:r w:rsidRPr="001534F4">
        <w:rPr>
          <w:rtl/>
        </w:rPr>
        <w:t xml:space="preserve"> أو سبق أحدهما على الأخر</w:t>
      </w:r>
      <w:r w:rsidR="00BC2565">
        <w:rPr>
          <w:rtl/>
        </w:rPr>
        <w:t>.</w:t>
      </w:r>
      <w:r w:rsidRPr="001534F4">
        <w:rPr>
          <w:rtl/>
        </w:rPr>
        <w:t xml:space="preserve"> فليست مسألة الغرقى وغيرهم مسألة مستقلة بذاتها</w:t>
      </w:r>
      <w:r w:rsidR="00BC2565">
        <w:rPr>
          <w:rtl/>
        </w:rPr>
        <w:t>،</w:t>
      </w:r>
      <w:r w:rsidRPr="001534F4">
        <w:rPr>
          <w:rtl/>
        </w:rPr>
        <w:t xml:space="preserve"> وإنّها هي من جزئيات قاعدة عامة</w:t>
      </w:r>
      <w:r w:rsidR="00BC2565">
        <w:rPr>
          <w:rtl/>
        </w:rPr>
        <w:t>،</w:t>
      </w:r>
      <w:r w:rsidRPr="001534F4">
        <w:rPr>
          <w:rtl/>
        </w:rPr>
        <w:t xml:space="preserve"> لذلك نرى المجتهدين من فقهاء الشيعة الإمامية صرفوا الكلام قبل كل شيء إلى القاعدة نفسها</w:t>
      </w:r>
      <w:r w:rsidR="00BC2565">
        <w:rPr>
          <w:rtl/>
        </w:rPr>
        <w:t>،</w:t>
      </w:r>
      <w:r w:rsidRPr="001534F4">
        <w:rPr>
          <w:rtl/>
        </w:rPr>
        <w:t xml:space="preserve"> وبيان حكمها</w:t>
      </w:r>
      <w:r w:rsidR="00BC2565">
        <w:rPr>
          <w:rtl/>
        </w:rPr>
        <w:t>،</w:t>
      </w:r>
      <w:r w:rsidRPr="001534F4">
        <w:rPr>
          <w:rtl/>
        </w:rPr>
        <w:t xml:space="preserve"> وبعد هذا تكلموا عن ميراث الغرقى وغيرهم</w:t>
      </w:r>
      <w:r w:rsidR="00BC2565">
        <w:rPr>
          <w:rtl/>
        </w:rPr>
        <w:t>،</w:t>
      </w:r>
      <w:r w:rsidRPr="001534F4">
        <w:rPr>
          <w:rtl/>
        </w:rPr>
        <w:t xml:space="preserve"> وأنّ حكمهم هل هو حكم القاعدة العامة</w:t>
      </w:r>
      <w:r w:rsidR="00BC2565">
        <w:rPr>
          <w:rtl/>
        </w:rPr>
        <w:t>،</w:t>
      </w:r>
      <w:r w:rsidRPr="001534F4">
        <w:rPr>
          <w:rtl/>
        </w:rPr>
        <w:t xml:space="preserve"> أو أنّ هناك ما يوجب استثناء حكم الغرقى عن القاعدة</w:t>
      </w:r>
      <w:r w:rsidR="00BC2565">
        <w:rPr>
          <w:rtl/>
        </w:rPr>
        <w:t>؟</w:t>
      </w:r>
      <w:r w:rsidRPr="001534F4">
        <w:rPr>
          <w:rtl/>
        </w:rPr>
        <w:t xml:space="preserve"> ولا ريب أن تحرير البحث على هذا النحو أجدى نفعاً</w:t>
      </w:r>
      <w:r w:rsidR="00BC2565">
        <w:rPr>
          <w:rtl/>
        </w:rPr>
        <w:t>،</w:t>
      </w:r>
      <w:r w:rsidRPr="001534F4">
        <w:rPr>
          <w:rtl/>
        </w:rPr>
        <w:t xml:space="preserve"> وأكثر فائدة</w:t>
      </w:r>
      <w:r w:rsidR="00BC2565">
        <w:rPr>
          <w:rtl/>
        </w:rPr>
        <w:t>.</w:t>
      </w:r>
    </w:p>
    <w:p w:rsidR="003325C6" w:rsidRPr="001534F4" w:rsidRDefault="003325C6" w:rsidP="000B2EA4">
      <w:pPr>
        <w:pStyle w:val="libNormal"/>
        <w:rPr>
          <w:rtl/>
        </w:rPr>
      </w:pPr>
      <w:r w:rsidRPr="001534F4">
        <w:rPr>
          <w:rtl/>
        </w:rPr>
        <w:t>وحيث إنّ معرفة هذه القاعدة تتوقف على معرفة أصلين آخرين يتصلان اتصالاً وثيقاً بها</w:t>
      </w:r>
      <w:r w:rsidR="00BC2565">
        <w:rPr>
          <w:rtl/>
        </w:rPr>
        <w:t>،</w:t>
      </w:r>
      <w:r w:rsidRPr="001534F4">
        <w:rPr>
          <w:rtl/>
        </w:rPr>
        <w:t xml:space="preserve"> لذلك نختصر الكلام عنهما بمقدار ما تدعو الضرورة لمعرفة القاعدة المقصودة بالذات</w:t>
      </w:r>
      <w:r w:rsidR="00BC2565">
        <w:rPr>
          <w:rtl/>
        </w:rPr>
        <w:t>،</w:t>
      </w:r>
      <w:r w:rsidRPr="001534F4">
        <w:rPr>
          <w:rtl/>
        </w:rPr>
        <w:t xml:space="preserve"> على أنّهما لا يقلاّن عنها نفعاً</w:t>
      </w:r>
      <w:r w:rsidR="00BC2565">
        <w:rPr>
          <w:rtl/>
        </w:rPr>
        <w:t>.</w:t>
      </w:r>
      <w:r w:rsidRPr="001534F4">
        <w:rPr>
          <w:rtl/>
        </w:rPr>
        <w:t xml:space="preserve"> والأصلان هما</w:t>
      </w:r>
      <w:r w:rsidR="00BC2565">
        <w:rPr>
          <w:rtl/>
        </w:rPr>
        <w:t>:</w:t>
      </w:r>
      <w:r w:rsidRPr="001534F4">
        <w:rPr>
          <w:rtl/>
        </w:rPr>
        <w:t xml:space="preserve"> أصل عدم وقوع الحادث الذي شُك في وقوعه</w:t>
      </w:r>
      <w:r w:rsidR="00BC2565">
        <w:rPr>
          <w:rtl/>
        </w:rPr>
        <w:t>،</w:t>
      </w:r>
      <w:r w:rsidRPr="001534F4">
        <w:rPr>
          <w:rtl/>
        </w:rPr>
        <w:t xml:space="preserve"> وأصل تأخر الحادث الذي عُلِم وقوعه</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1534F4">
        <w:rPr>
          <w:rtl/>
        </w:rPr>
        <w:lastRenderedPageBreak/>
        <w:t>أصل عدم وقوع الحادث</w:t>
      </w:r>
      <w:r w:rsidR="00BC2565">
        <w:rPr>
          <w:rtl/>
        </w:rPr>
        <w:t>:</w:t>
      </w:r>
    </w:p>
    <w:p w:rsidR="003325C6" w:rsidRPr="001534F4" w:rsidRDefault="003325C6" w:rsidP="000B2EA4">
      <w:pPr>
        <w:pStyle w:val="libNormal"/>
        <w:rPr>
          <w:rtl/>
        </w:rPr>
      </w:pPr>
      <w:r w:rsidRPr="001534F4">
        <w:rPr>
          <w:rtl/>
        </w:rPr>
        <w:t>لنا قريب في المهجر</w:t>
      </w:r>
      <w:r w:rsidR="00BC2565">
        <w:rPr>
          <w:rtl/>
        </w:rPr>
        <w:t>،</w:t>
      </w:r>
      <w:r w:rsidRPr="001534F4">
        <w:rPr>
          <w:rtl/>
        </w:rPr>
        <w:t xml:space="preserve"> كنا نراسله ويراسلنا</w:t>
      </w:r>
      <w:r w:rsidR="00BC2565">
        <w:rPr>
          <w:rtl/>
        </w:rPr>
        <w:t>،</w:t>
      </w:r>
      <w:r w:rsidRPr="001534F4">
        <w:rPr>
          <w:rtl/>
        </w:rPr>
        <w:t xml:space="preserve"> ثمّ قطع عنّا الرسائل</w:t>
      </w:r>
      <w:r w:rsidR="00BC2565">
        <w:rPr>
          <w:rtl/>
        </w:rPr>
        <w:t>،</w:t>
      </w:r>
      <w:r w:rsidRPr="001534F4">
        <w:rPr>
          <w:rtl/>
        </w:rPr>
        <w:t xml:space="preserve"> وقطعناها نحن عنه</w:t>
      </w:r>
      <w:r w:rsidR="00BC2565">
        <w:rPr>
          <w:rtl/>
        </w:rPr>
        <w:t>،</w:t>
      </w:r>
      <w:r w:rsidRPr="001534F4">
        <w:rPr>
          <w:rtl/>
        </w:rPr>
        <w:t xml:space="preserve"> وبعد أمد طويل يخطر لنا أن نرسل إليه كتاباً</w:t>
      </w:r>
      <w:r w:rsidR="00BC2565">
        <w:rPr>
          <w:rtl/>
        </w:rPr>
        <w:t>،</w:t>
      </w:r>
      <w:r w:rsidRPr="001534F4">
        <w:rPr>
          <w:rtl/>
        </w:rPr>
        <w:t xml:space="preserve"> فنكتب له على عنوانه الأوّل</w:t>
      </w:r>
      <w:r w:rsidR="00BC2565">
        <w:rPr>
          <w:rtl/>
        </w:rPr>
        <w:t>،</w:t>
      </w:r>
      <w:r w:rsidRPr="001534F4">
        <w:rPr>
          <w:rtl/>
        </w:rPr>
        <w:t xml:space="preserve"> مع أنّه لم يخالجنا الشك بأنّه مات أو انتقل من مكانه</w:t>
      </w:r>
      <w:r w:rsidR="00BC2565">
        <w:rPr>
          <w:rtl/>
        </w:rPr>
        <w:t>.</w:t>
      </w:r>
      <w:r w:rsidRPr="001534F4">
        <w:rPr>
          <w:rtl/>
        </w:rPr>
        <w:t xml:space="preserve"> فما هو السر الذي دعانا إلى عدم الاهتمام بما طرأ على ذهننا من الشك واحتمال الموت</w:t>
      </w:r>
      <w:r w:rsidR="00BC2565">
        <w:rPr>
          <w:rtl/>
        </w:rPr>
        <w:t>،</w:t>
      </w:r>
      <w:r w:rsidRPr="001534F4">
        <w:rPr>
          <w:rtl/>
        </w:rPr>
        <w:t xml:space="preserve"> وتغيّر العنوان</w:t>
      </w:r>
      <w:r w:rsidR="00BC2565">
        <w:rPr>
          <w:rtl/>
        </w:rPr>
        <w:t>؟</w:t>
      </w:r>
      <w:r w:rsidRPr="001534F4">
        <w:rPr>
          <w:rtl/>
        </w:rPr>
        <w:t xml:space="preserve"> وأيضاً نعتقد بأمانة إنسان وصدقه</w:t>
      </w:r>
      <w:r w:rsidR="00BC2565">
        <w:rPr>
          <w:rtl/>
        </w:rPr>
        <w:t>،</w:t>
      </w:r>
      <w:r w:rsidRPr="001534F4">
        <w:rPr>
          <w:rtl/>
        </w:rPr>
        <w:t xml:space="preserve"> فنجعله محل ثقتنا</w:t>
      </w:r>
      <w:r w:rsidR="00BC2565">
        <w:rPr>
          <w:rtl/>
        </w:rPr>
        <w:t>،</w:t>
      </w:r>
      <w:r w:rsidRPr="001534F4">
        <w:rPr>
          <w:rtl/>
        </w:rPr>
        <w:t xml:space="preserve"> ونأتمنه على أثمن الأشياء</w:t>
      </w:r>
      <w:r w:rsidR="00BC2565">
        <w:rPr>
          <w:rtl/>
        </w:rPr>
        <w:t>،</w:t>
      </w:r>
      <w:r w:rsidRPr="001534F4">
        <w:rPr>
          <w:rtl/>
        </w:rPr>
        <w:t xml:space="preserve"> ثمّ يصدر منه عمل فنظنّ أنّه تغيّر وتبدّل</w:t>
      </w:r>
      <w:r w:rsidR="00BC2565">
        <w:rPr>
          <w:rtl/>
        </w:rPr>
        <w:t>،</w:t>
      </w:r>
      <w:r w:rsidRPr="001534F4">
        <w:rPr>
          <w:rtl/>
        </w:rPr>
        <w:t xml:space="preserve"> ومع ذلك نمضي معه كما كنا أوّلاً</w:t>
      </w:r>
      <w:r w:rsidR="00BC2565">
        <w:rPr>
          <w:rtl/>
        </w:rPr>
        <w:t>،</w:t>
      </w:r>
      <w:r w:rsidRPr="001534F4">
        <w:rPr>
          <w:rtl/>
        </w:rPr>
        <w:t xml:space="preserve"> وهكذا في جميع المراسلات والمعاملات والمواصلات</w:t>
      </w:r>
      <w:r w:rsidR="00BC2565">
        <w:rPr>
          <w:rtl/>
        </w:rPr>
        <w:t>.</w:t>
      </w:r>
    </w:p>
    <w:p w:rsidR="003325C6" w:rsidRPr="001534F4" w:rsidRDefault="003325C6" w:rsidP="000B2EA4">
      <w:pPr>
        <w:pStyle w:val="libNormal"/>
        <w:rPr>
          <w:rtl/>
        </w:rPr>
      </w:pPr>
      <w:r w:rsidRPr="000B2EA4">
        <w:rPr>
          <w:rtl/>
        </w:rPr>
        <w:t>والسر في ذلك أنّ الإنسان مسوق بفطرته على الأخذ بالحال السابقة إلى أن يثبت العكس</w:t>
      </w:r>
      <w:r w:rsidR="00BC2565">
        <w:rPr>
          <w:rtl/>
        </w:rPr>
        <w:t>،</w:t>
      </w:r>
      <w:r w:rsidRPr="000B2EA4">
        <w:rPr>
          <w:rtl/>
        </w:rPr>
        <w:t xml:space="preserve"> فإذا علم بحياة زيد</w:t>
      </w:r>
      <w:r w:rsidR="00BC2565">
        <w:rPr>
          <w:rtl/>
        </w:rPr>
        <w:t>،</w:t>
      </w:r>
      <w:r w:rsidRPr="000B2EA4">
        <w:rPr>
          <w:rtl/>
        </w:rPr>
        <w:t xml:space="preserve"> ثمّ حصل الشك بحدوث موته</w:t>
      </w:r>
      <w:r w:rsidR="00BC2565">
        <w:rPr>
          <w:rtl/>
        </w:rPr>
        <w:t>،</w:t>
      </w:r>
      <w:r w:rsidRPr="000B2EA4">
        <w:rPr>
          <w:rtl/>
        </w:rPr>
        <w:t xml:space="preserve"> فالأصل الذي تقره الفطرة هو البقاء على نية الحياة إلى أن يثبت الموت بأحد طرق الإثبات</w:t>
      </w:r>
      <w:r w:rsidR="00BC2565">
        <w:rPr>
          <w:rtl/>
        </w:rPr>
        <w:t>،</w:t>
      </w:r>
      <w:r w:rsidRPr="000B2EA4">
        <w:rPr>
          <w:rtl/>
        </w:rPr>
        <w:t xml:space="preserve"> وهذا معنى أصل عدم وقوع الحادث الذي لم يثبت وقوعه</w:t>
      </w:r>
      <w:r w:rsidR="00BC2565">
        <w:rPr>
          <w:rtl/>
        </w:rPr>
        <w:t>،</w:t>
      </w:r>
      <w:r w:rsidRPr="000B2EA4">
        <w:rPr>
          <w:rtl/>
        </w:rPr>
        <w:t xml:space="preserve"> وإليه يهدف قول الإمام الصادق</w:t>
      </w:r>
      <w:r w:rsidR="00BC2565">
        <w:rPr>
          <w:rtl/>
        </w:rPr>
        <w:t>:</w:t>
      </w:r>
      <w:r w:rsidRPr="000B2EA4">
        <w:rPr>
          <w:rtl/>
        </w:rPr>
        <w:t xml:space="preserve"> </w:t>
      </w:r>
      <w:r w:rsidR="00BC2565">
        <w:rPr>
          <w:rStyle w:val="libBold2Char"/>
          <w:rtl/>
        </w:rPr>
        <w:t>(</w:t>
      </w:r>
      <w:r w:rsidRPr="005C4D6D">
        <w:rPr>
          <w:rStyle w:val="libBold2Char"/>
          <w:rtl/>
        </w:rPr>
        <w:t>مَن كان علي يقين ثمّ شك فلا ينقض اليقين بالشك</w:t>
      </w:r>
      <w:r w:rsidR="00BC2565">
        <w:rPr>
          <w:rStyle w:val="libBold2Char"/>
          <w:rtl/>
        </w:rPr>
        <w:t>،</w:t>
      </w:r>
      <w:r w:rsidRPr="005C4D6D">
        <w:rPr>
          <w:rStyle w:val="libBold2Char"/>
          <w:rtl/>
        </w:rPr>
        <w:t xml:space="preserve"> إنّ اليقين لا ينقصه إلاّ اليقين</w:t>
      </w:r>
      <w:r w:rsidR="00BC2565">
        <w:rPr>
          <w:rStyle w:val="libBold2Char"/>
          <w:rtl/>
        </w:rPr>
        <w:t>،</w:t>
      </w:r>
      <w:r w:rsidRPr="005C4D6D">
        <w:rPr>
          <w:rStyle w:val="libBold2Char"/>
          <w:rtl/>
        </w:rPr>
        <w:t xml:space="preserve"> لا تدخل الشك على اليقين</w:t>
      </w:r>
      <w:r w:rsidR="00BC2565">
        <w:rPr>
          <w:rStyle w:val="libBold2Char"/>
          <w:rtl/>
        </w:rPr>
        <w:t>،</w:t>
      </w:r>
      <w:r w:rsidRPr="005C4D6D">
        <w:rPr>
          <w:rStyle w:val="libBold2Char"/>
          <w:rtl/>
        </w:rPr>
        <w:t xml:space="preserve"> ولا تخلط أحدهما بالأخر</w:t>
      </w:r>
      <w:r w:rsidR="00BC2565">
        <w:rPr>
          <w:rStyle w:val="libBold2Char"/>
          <w:rtl/>
        </w:rPr>
        <w:t>،</w:t>
      </w:r>
      <w:r w:rsidRPr="005C4D6D">
        <w:rPr>
          <w:rStyle w:val="libBold2Char"/>
          <w:rtl/>
        </w:rPr>
        <w:t xml:space="preserve"> ولا تعتد بالشك مع اليقين في حال من الأحوال</w:t>
      </w:r>
      <w:r w:rsidR="00BC2565">
        <w:rPr>
          <w:rStyle w:val="libBold2Char"/>
          <w:rtl/>
        </w:rPr>
        <w:t>)</w:t>
      </w:r>
      <w:r w:rsidR="00BC2565">
        <w:rPr>
          <w:rtl/>
        </w:rPr>
        <w:t>.</w:t>
      </w:r>
    </w:p>
    <w:p w:rsidR="003325C6" w:rsidRPr="001534F4" w:rsidRDefault="003325C6" w:rsidP="000B2EA4">
      <w:pPr>
        <w:pStyle w:val="libNormal"/>
        <w:rPr>
          <w:rtl/>
        </w:rPr>
      </w:pPr>
      <w:r w:rsidRPr="001534F4">
        <w:rPr>
          <w:rtl/>
        </w:rPr>
        <w:t>فإذا علمنا أنّ فلاناً مدِين بمال</w:t>
      </w:r>
      <w:r w:rsidR="00BC2565">
        <w:rPr>
          <w:rtl/>
        </w:rPr>
        <w:t>،</w:t>
      </w:r>
      <w:r w:rsidRPr="001534F4">
        <w:rPr>
          <w:rtl/>
        </w:rPr>
        <w:t xml:space="preserve"> ثمّ ادعى الوفاء</w:t>
      </w:r>
      <w:r w:rsidR="00BC2565">
        <w:rPr>
          <w:rtl/>
        </w:rPr>
        <w:t>،</w:t>
      </w:r>
      <w:r w:rsidRPr="001534F4">
        <w:rPr>
          <w:rtl/>
        </w:rPr>
        <w:t xml:space="preserve"> فالأصل بقاء الدين إلى أن يثبت الوفاء</w:t>
      </w:r>
      <w:r w:rsidR="00BC2565">
        <w:rPr>
          <w:rtl/>
        </w:rPr>
        <w:t>،</w:t>
      </w:r>
      <w:r w:rsidRPr="001534F4">
        <w:rPr>
          <w:rtl/>
        </w:rPr>
        <w:t xml:space="preserve"> أي كما علمنا بالدين يجب أن نعلم بالوفاء</w:t>
      </w:r>
      <w:r w:rsidR="00BC2565">
        <w:rPr>
          <w:rtl/>
        </w:rPr>
        <w:t>؛</w:t>
      </w:r>
      <w:r w:rsidRPr="001534F4">
        <w:rPr>
          <w:rtl/>
        </w:rPr>
        <w:t xml:space="preserve"> لأنّ العلم لا يزيله إلاّ العلم</w:t>
      </w:r>
      <w:r w:rsidR="00BC2565">
        <w:rPr>
          <w:rtl/>
        </w:rPr>
        <w:t>،</w:t>
      </w:r>
      <w:r w:rsidRPr="001534F4">
        <w:rPr>
          <w:rtl/>
        </w:rPr>
        <w:t xml:space="preserve"> والشك الطارئ بعد العلم لا أثر له</w:t>
      </w:r>
      <w:r w:rsidR="00BC2565">
        <w:rPr>
          <w:rtl/>
        </w:rPr>
        <w:t>،</w:t>
      </w:r>
      <w:r w:rsidRPr="001534F4">
        <w:rPr>
          <w:rtl/>
        </w:rPr>
        <w:t xml:space="preserve"> فمن ادّعى شيئاً يضاد الحال السابقة فهو مدّعٍ</w:t>
      </w:r>
      <w:r w:rsidR="00BC2565">
        <w:rPr>
          <w:rtl/>
        </w:rPr>
        <w:t>،</w:t>
      </w:r>
      <w:r w:rsidRPr="001534F4">
        <w:rPr>
          <w:rtl/>
        </w:rPr>
        <w:t xml:space="preserve"> عليه أن يقيم البينة على مدّعاه</w:t>
      </w:r>
      <w:r w:rsidR="00BC2565">
        <w:rPr>
          <w:rtl/>
        </w:rPr>
        <w:t>،</w:t>
      </w:r>
      <w:r w:rsidRPr="001534F4">
        <w:rPr>
          <w:rtl/>
        </w:rPr>
        <w:t xml:space="preserve"> ومَن كان قوله وفق الحال السابقة فهو منكر لا تتجه عليه سوى اليمين</w:t>
      </w:r>
      <w:r w:rsidR="00BC2565">
        <w:rPr>
          <w:rtl/>
        </w:rPr>
        <w:t>.</w:t>
      </w:r>
    </w:p>
    <w:p w:rsidR="003325C6" w:rsidRPr="001534F4" w:rsidRDefault="003325C6" w:rsidP="000B2EA4">
      <w:pPr>
        <w:pStyle w:val="libNormal"/>
        <w:rPr>
          <w:rtl/>
        </w:rPr>
      </w:pPr>
      <w:r w:rsidRPr="001534F4">
        <w:rPr>
          <w:rtl/>
        </w:rPr>
        <w:t>فتحصل من هذا البيان أنّ معنى أصل عدم الحادث في حقيقته هو الأخذ بالحال السابقة إلى أن يثبت العكس</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1534F4">
        <w:rPr>
          <w:rtl/>
        </w:rPr>
        <w:lastRenderedPageBreak/>
        <w:t>أصل تأخر الحادث الواحد</w:t>
      </w:r>
      <w:r w:rsidR="00BC2565">
        <w:rPr>
          <w:rtl/>
        </w:rPr>
        <w:t>:</w:t>
      </w:r>
    </w:p>
    <w:p w:rsidR="003325C6" w:rsidRPr="001534F4" w:rsidRDefault="003325C6" w:rsidP="000B2EA4">
      <w:pPr>
        <w:pStyle w:val="libNormal"/>
        <w:rPr>
          <w:rtl/>
        </w:rPr>
      </w:pPr>
      <w:r w:rsidRPr="001534F4">
        <w:rPr>
          <w:rtl/>
        </w:rPr>
        <w:t>لو علم القاضي أنّ خليلاً كان حياً في يوم الأربعاء</w:t>
      </w:r>
      <w:r w:rsidR="00BC2565">
        <w:rPr>
          <w:rtl/>
        </w:rPr>
        <w:t>،</w:t>
      </w:r>
      <w:r w:rsidRPr="001534F4">
        <w:rPr>
          <w:rtl/>
        </w:rPr>
        <w:t xml:space="preserve"> وأنّه في يوم الجمعة كان في عداد الأموات</w:t>
      </w:r>
      <w:r w:rsidR="00BC2565">
        <w:rPr>
          <w:rtl/>
        </w:rPr>
        <w:t>،</w:t>
      </w:r>
      <w:r w:rsidRPr="001534F4">
        <w:rPr>
          <w:rtl/>
        </w:rPr>
        <w:t xml:space="preserve"> ولم يعلم هل حدث موته في يوم الخميس أو في يوم الجمعة</w:t>
      </w:r>
      <w:r w:rsidR="00BC2565">
        <w:rPr>
          <w:rtl/>
        </w:rPr>
        <w:t>،</w:t>
      </w:r>
      <w:r w:rsidRPr="001534F4">
        <w:rPr>
          <w:rtl/>
        </w:rPr>
        <w:t xml:space="preserve"> وليس لديه أيّة دلالة تعيّن زمن الموت بالخصوص</w:t>
      </w:r>
      <w:r w:rsidR="00BC2565">
        <w:rPr>
          <w:rtl/>
        </w:rPr>
        <w:t>،</w:t>
      </w:r>
      <w:r w:rsidRPr="001534F4">
        <w:rPr>
          <w:rtl/>
        </w:rPr>
        <w:t xml:space="preserve"> فبماذا يحكم</w:t>
      </w:r>
      <w:r w:rsidR="00BC2565">
        <w:rPr>
          <w:rtl/>
        </w:rPr>
        <w:t>؟</w:t>
      </w:r>
      <w:r w:rsidRPr="001534F4">
        <w:rPr>
          <w:rtl/>
        </w:rPr>
        <w:t xml:space="preserve"> أيحكم بأنّ خليلاً مات يوم الجمعة أو يوم الخميس</w:t>
      </w:r>
      <w:r w:rsidR="00BC2565">
        <w:rPr>
          <w:rtl/>
        </w:rPr>
        <w:t>؟</w:t>
      </w:r>
    </w:p>
    <w:p w:rsidR="00BC2565" w:rsidRDefault="003325C6" w:rsidP="000B2EA4">
      <w:pPr>
        <w:pStyle w:val="libNormal"/>
        <w:rPr>
          <w:rtl/>
        </w:rPr>
      </w:pPr>
      <w:r w:rsidRPr="001534F4">
        <w:rPr>
          <w:rtl/>
        </w:rPr>
        <w:t>إنّ في فرضنا هذا ثلاثة أزمنة</w:t>
      </w:r>
      <w:r w:rsidR="00BC2565">
        <w:rPr>
          <w:rtl/>
        </w:rPr>
        <w:t>:</w:t>
      </w:r>
      <w:r w:rsidRPr="001534F4">
        <w:rPr>
          <w:rtl/>
        </w:rPr>
        <w:t xml:space="preserve"> زمن العلم بالحياة وهو يوم الأربعاء</w:t>
      </w:r>
      <w:r w:rsidR="00BC2565">
        <w:rPr>
          <w:rtl/>
        </w:rPr>
        <w:t>،</w:t>
      </w:r>
      <w:r w:rsidRPr="001534F4">
        <w:rPr>
          <w:rtl/>
        </w:rPr>
        <w:t xml:space="preserve"> وزمن العلم بالموت وهو يوم الجمعة</w:t>
      </w:r>
      <w:r w:rsidR="00BC2565">
        <w:rPr>
          <w:rtl/>
        </w:rPr>
        <w:t>،</w:t>
      </w:r>
      <w:r w:rsidRPr="001534F4">
        <w:rPr>
          <w:rtl/>
        </w:rPr>
        <w:t xml:space="preserve"> والزمن المتخلل بينهما وهو يوم الخميس</w:t>
      </w:r>
      <w:r w:rsidR="00BC2565">
        <w:rPr>
          <w:rtl/>
        </w:rPr>
        <w:t>،</w:t>
      </w:r>
      <w:r w:rsidRPr="001534F4">
        <w:rPr>
          <w:rtl/>
        </w:rPr>
        <w:t xml:space="preserve"> الذي لم يعلم بالحياة فيه ولا بالموت</w:t>
      </w:r>
      <w:r w:rsidR="00BC2565">
        <w:rPr>
          <w:rtl/>
        </w:rPr>
        <w:t>.</w:t>
      </w:r>
      <w:r w:rsidRPr="001534F4">
        <w:rPr>
          <w:rtl/>
        </w:rPr>
        <w:t xml:space="preserve"> والأصل يوجب إلحاق هذا الزمن المتخلل بالزمان الذي قبله لا بالذي بعده</w:t>
      </w:r>
      <w:r w:rsidR="00BC2565">
        <w:rPr>
          <w:rtl/>
        </w:rPr>
        <w:t>،</w:t>
      </w:r>
      <w:r w:rsidRPr="001534F4">
        <w:rPr>
          <w:rtl/>
        </w:rPr>
        <w:t xml:space="preserve"> أي نلحق زمن الجهل بالحياة بالحالة السابقة</w:t>
      </w:r>
      <w:r w:rsidR="00BC2565">
        <w:rPr>
          <w:rtl/>
        </w:rPr>
        <w:t>،</w:t>
      </w:r>
      <w:r w:rsidRPr="001534F4">
        <w:rPr>
          <w:rtl/>
        </w:rPr>
        <w:t xml:space="preserve"> وهي العلم بالحياة</w:t>
      </w:r>
      <w:r w:rsidR="00BC2565">
        <w:rPr>
          <w:rtl/>
        </w:rPr>
        <w:t>،</w:t>
      </w:r>
      <w:r w:rsidRPr="001534F4">
        <w:rPr>
          <w:rtl/>
        </w:rPr>
        <w:t xml:space="preserve"> فنبقى على علمنا بالحياة إلى زمن العلم بالموت</w:t>
      </w:r>
      <w:r w:rsidR="00BC2565">
        <w:rPr>
          <w:rtl/>
        </w:rPr>
        <w:t>،</w:t>
      </w:r>
      <w:r w:rsidRPr="001534F4">
        <w:rPr>
          <w:rtl/>
        </w:rPr>
        <w:t xml:space="preserve"> وتكون النتيجة أنّ الموت تأخر زمن حدوثه إلى يوم الجمعة</w:t>
      </w:r>
      <w:r w:rsidR="00BC2565">
        <w:rPr>
          <w:rtl/>
        </w:rPr>
        <w:t>.</w:t>
      </w:r>
      <w:r w:rsidRPr="001534F4">
        <w:rPr>
          <w:rtl/>
        </w:rPr>
        <w:t xml:space="preserve"> وهكذا كل شيء عُلِم بحدوثه</w:t>
      </w:r>
      <w:r w:rsidR="00BC2565">
        <w:rPr>
          <w:rtl/>
        </w:rPr>
        <w:t>،</w:t>
      </w:r>
      <w:r w:rsidRPr="001534F4">
        <w:rPr>
          <w:rtl/>
        </w:rPr>
        <w:t xml:space="preserve"> وحصل الشك في تقدمه وتأخره إذا كان الحادث واحداً غير متعدد</w:t>
      </w:r>
      <w:r w:rsidR="00BC2565">
        <w:rPr>
          <w:rtl/>
        </w:rPr>
        <w:t>.</w:t>
      </w:r>
      <w:r w:rsidRPr="001534F4">
        <w:rPr>
          <w:rtl/>
        </w:rPr>
        <w:t xml:space="preserve"> </w:t>
      </w:r>
    </w:p>
    <w:p w:rsidR="003325C6" w:rsidRPr="009B0251" w:rsidRDefault="003325C6" w:rsidP="009B0251">
      <w:pPr>
        <w:pStyle w:val="libBold1"/>
        <w:rPr>
          <w:rtl/>
        </w:rPr>
      </w:pPr>
      <w:r w:rsidRPr="001534F4">
        <w:rPr>
          <w:rtl/>
        </w:rPr>
        <w:t>العلم بوقوع حادثين مع الجهل بالمتقدم منهما</w:t>
      </w:r>
      <w:r w:rsidR="00BC2565">
        <w:rPr>
          <w:rtl/>
        </w:rPr>
        <w:t>:</w:t>
      </w:r>
    </w:p>
    <w:p w:rsidR="003325C6" w:rsidRPr="001534F4" w:rsidRDefault="003325C6" w:rsidP="000B2EA4">
      <w:pPr>
        <w:pStyle w:val="libNormal"/>
        <w:rPr>
          <w:rtl/>
        </w:rPr>
      </w:pPr>
      <w:r w:rsidRPr="001534F4">
        <w:rPr>
          <w:rtl/>
        </w:rPr>
        <w:t>بعد أن مهدّنا بذكر الأصلين</w:t>
      </w:r>
      <w:r w:rsidR="00BC2565">
        <w:rPr>
          <w:rtl/>
        </w:rPr>
        <w:t xml:space="preserve"> - </w:t>
      </w:r>
      <w:r w:rsidRPr="001534F4">
        <w:rPr>
          <w:rtl/>
        </w:rPr>
        <w:t>عدم وقوع الحادث وتأخر وقوع الحادث الواحد</w:t>
      </w:r>
      <w:r w:rsidR="00BC2565">
        <w:rPr>
          <w:rtl/>
        </w:rPr>
        <w:t xml:space="preserve"> - </w:t>
      </w:r>
      <w:r w:rsidRPr="001534F4">
        <w:rPr>
          <w:rtl/>
        </w:rPr>
        <w:t>نشرع ببيان حكم القاعدة العامة المقصودة بالذات من هذا البحث</w:t>
      </w:r>
      <w:r w:rsidR="00BC2565">
        <w:rPr>
          <w:rtl/>
        </w:rPr>
        <w:t>،</w:t>
      </w:r>
      <w:r w:rsidRPr="001534F4">
        <w:rPr>
          <w:rtl/>
        </w:rPr>
        <w:t xml:space="preserve"> وهي العلم بوقوع حادثين يرتبط تأثير أحدهما بتقدمه على الأخر مع الجهل بالمتقدم منهما</w:t>
      </w:r>
      <w:r w:rsidR="00BC2565">
        <w:rPr>
          <w:rtl/>
        </w:rPr>
        <w:t>،</w:t>
      </w:r>
      <w:r w:rsidRPr="001534F4">
        <w:rPr>
          <w:rtl/>
        </w:rPr>
        <w:t xml:space="preserve"> كوقوع عقدين أجرى أحدهما الأصيل</w:t>
      </w:r>
      <w:r w:rsidR="00BC2565">
        <w:rPr>
          <w:rtl/>
        </w:rPr>
        <w:t>،</w:t>
      </w:r>
      <w:r w:rsidRPr="001534F4">
        <w:rPr>
          <w:rtl/>
        </w:rPr>
        <w:t xml:space="preserve"> والأخر أجراه الوكيل</w:t>
      </w:r>
      <w:r w:rsidR="00BC2565">
        <w:rPr>
          <w:rtl/>
        </w:rPr>
        <w:t>،</w:t>
      </w:r>
      <w:r w:rsidRPr="001534F4">
        <w:rPr>
          <w:rtl/>
        </w:rPr>
        <w:t xml:space="preserve"> وكحصول الولادة والهبة</w:t>
      </w:r>
      <w:r w:rsidR="00BC2565">
        <w:rPr>
          <w:rtl/>
        </w:rPr>
        <w:t>،</w:t>
      </w:r>
      <w:r w:rsidRPr="001534F4">
        <w:rPr>
          <w:rtl/>
        </w:rPr>
        <w:t xml:space="preserve"> كما قلنا فيما تقدّم</w:t>
      </w:r>
      <w:r w:rsidR="00BC2565">
        <w:rPr>
          <w:rtl/>
        </w:rPr>
        <w:t>،</w:t>
      </w:r>
      <w:r w:rsidRPr="001534F4">
        <w:rPr>
          <w:rtl/>
        </w:rPr>
        <w:t xml:space="preserve"> وكموت متوارثين لا يُعرف أيّهما توفي قبل صاحبه</w:t>
      </w:r>
      <w:r w:rsidR="00BC2565">
        <w:rPr>
          <w:rtl/>
        </w:rPr>
        <w:t>.</w:t>
      </w:r>
    </w:p>
    <w:p w:rsidR="003325C6" w:rsidRPr="001534F4" w:rsidRDefault="003325C6" w:rsidP="000B2EA4">
      <w:pPr>
        <w:pStyle w:val="libNormal"/>
        <w:rPr>
          <w:rtl/>
        </w:rPr>
      </w:pPr>
      <w:r w:rsidRPr="001534F4">
        <w:rPr>
          <w:rtl/>
        </w:rPr>
        <w:t>ويختلف حكم هذه القاعدة باختلاف علم القاضي بزمن وقوع كل</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واحد من الحادثين</w:t>
      </w:r>
      <w:r w:rsidR="00BC2565">
        <w:rPr>
          <w:rtl/>
        </w:rPr>
        <w:t>،</w:t>
      </w:r>
      <w:r w:rsidRPr="001534F4">
        <w:rPr>
          <w:rtl/>
        </w:rPr>
        <w:t xml:space="preserve"> أو عدم علمه بزمان حدوثهما</w:t>
      </w:r>
      <w:r w:rsidR="00BC2565">
        <w:rPr>
          <w:rtl/>
        </w:rPr>
        <w:t>،</w:t>
      </w:r>
      <w:r w:rsidRPr="001534F4">
        <w:rPr>
          <w:rtl/>
        </w:rPr>
        <w:t xml:space="preserve"> أو علمه بزمن حدوث أحدهما خاصة</w:t>
      </w:r>
      <w:r w:rsidR="00BC2565">
        <w:rPr>
          <w:rtl/>
        </w:rPr>
        <w:t>،</w:t>
      </w:r>
      <w:r w:rsidRPr="001534F4">
        <w:rPr>
          <w:rtl/>
        </w:rPr>
        <w:t xml:space="preserve"> فالحالات ثلاث</w:t>
      </w:r>
      <w:r w:rsidR="00BC2565">
        <w:rPr>
          <w:rtl/>
        </w:rPr>
        <w:t>:</w:t>
      </w:r>
    </w:p>
    <w:p w:rsidR="003325C6" w:rsidRPr="001534F4" w:rsidRDefault="003325C6" w:rsidP="000B2EA4">
      <w:pPr>
        <w:pStyle w:val="libNormal"/>
        <w:rPr>
          <w:rtl/>
        </w:rPr>
      </w:pPr>
      <w:r w:rsidRPr="001534F4">
        <w:rPr>
          <w:rtl/>
        </w:rPr>
        <w:t>1</w:t>
      </w:r>
      <w:r w:rsidR="00BC2565">
        <w:rPr>
          <w:rtl/>
        </w:rPr>
        <w:t xml:space="preserve"> - </w:t>
      </w:r>
      <w:r w:rsidRPr="001534F4">
        <w:rPr>
          <w:rtl/>
        </w:rPr>
        <w:t>أن يعلم القاضي من أقوال المتداعيين أو من الوقائع تاريخ كل واحد من الحادثين</w:t>
      </w:r>
      <w:r w:rsidR="00BC2565">
        <w:rPr>
          <w:rtl/>
        </w:rPr>
        <w:t>،</w:t>
      </w:r>
      <w:r w:rsidRPr="001534F4">
        <w:rPr>
          <w:rtl/>
        </w:rPr>
        <w:t xml:space="preserve"> فيحكم والحال هذه بموجب علمه</w:t>
      </w:r>
      <w:r w:rsidR="00BC2565">
        <w:rPr>
          <w:rtl/>
        </w:rPr>
        <w:t>.</w:t>
      </w:r>
    </w:p>
    <w:p w:rsidR="003325C6" w:rsidRPr="001534F4" w:rsidRDefault="003325C6" w:rsidP="000B2EA4">
      <w:pPr>
        <w:pStyle w:val="libNormal"/>
        <w:rPr>
          <w:rtl/>
        </w:rPr>
      </w:pPr>
      <w:r w:rsidRPr="001534F4">
        <w:rPr>
          <w:rtl/>
        </w:rPr>
        <w:t>2</w:t>
      </w:r>
      <w:r w:rsidR="00BC2565">
        <w:rPr>
          <w:rtl/>
        </w:rPr>
        <w:t xml:space="preserve"> - </w:t>
      </w:r>
      <w:r w:rsidRPr="001534F4">
        <w:rPr>
          <w:rtl/>
        </w:rPr>
        <w:t>أن يجهل القاضي تقدّم أحد الحادثين على الأخر</w:t>
      </w:r>
      <w:r w:rsidR="00BC2565">
        <w:rPr>
          <w:rtl/>
        </w:rPr>
        <w:t>،</w:t>
      </w:r>
      <w:r w:rsidRPr="001534F4">
        <w:rPr>
          <w:rtl/>
        </w:rPr>
        <w:t xml:space="preserve"> ولكن يحصل له العلم بتاريخ حدوث أحدهما دون الأخر</w:t>
      </w:r>
      <w:r w:rsidR="00BC2565">
        <w:rPr>
          <w:rtl/>
        </w:rPr>
        <w:t>،</w:t>
      </w:r>
      <w:r w:rsidRPr="001534F4">
        <w:rPr>
          <w:rtl/>
        </w:rPr>
        <w:t xml:space="preserve"> كما لو علم بأنّ بيع الفرس حصل في اليوم الثاني من شهر حزيران</w:t>
      </w:r>
      <w:r w:rsidR="00BC2565">
        <w:rPr>
          <w:rtl/>
        </w:rPr>
        <w:t>،</w:t>
      </w:r>
      <w:r w:rsidRPr="001534F4">
        <w:rPr>
          <w:rtl/>
        </w:rPr>
        <w:t xml:space="preserve"> ولا يدري هل وقع العيب في اليوم الأوّل منه كي يجوز الرجوع أو اليوم الثالث كي لا يجوز</w:t>
      </w:r>
      <w:r w:rsidR="00BC2565">
        <w:rPr>
          <w:rtl/>
        </w:rPr>
        <w:t>؟</w:t>
      </w:r>
      <w:r w:rsidRPr="001534F4">
        <w:rPr>
          <w:rtl/>
        </w:rPr>
        <w:t xml:space="preserve"> والعمل في هذه الحال هو الحكم بتقدم معلوم التاريخ</w:t>
      </w:r>
      <w:r w:rsidR="00BC2565">
        <w:rPr>
          <w:rtl/>
        </w:rPr>
        <w:t>،</w:t>
      </w:r>
      <w:r w:rsidRPr="001534F4">
        <w:rPr>
          <w:rtl/>
        </w:rPr>
        <w:t xml:space="preserve"> وتأخر المجهول</w:t>
      </w:r>
      <w:r w:rsidR="00BC2565">
        <w:rPr>
          <w:rtl/>
        </w:rPr>
        <w:t>؛</w:t>
      </w:r>
      <w:r w:rsidRPr="001534F4">
        <w:rPr>
          <w:rtl/>
        </w:rPr>
        <w:t xml:space="preserve"> لأنّ أصل تأخر الحادث الذي تقدّم ذكره لا يجري في معلوم التاريخ</w:t>
      </w:r>
      <w:r w:rsidR="00BC2565">
        <w:rPr>
          <w:rtl/>
        </w:rPr>
        <w:t>،</w:t>
      </w:r>
      <w:r w:rsidRPr="001534F4">
        <w:rPr>
          <w:rtl/>
        </w:rPr>
        <w:t xml:space="preserve"> فإنّ العلم يمنع من الأخذ بالأصل</w:t>
      </w:r>
      <w:r w:rsidR="00BC2565">
        <w:rPr>
          <w:rtl/>
        </w:rPr>
        <w:t>.</w:t>
      </w:r>
      <w:r w:rsidRPr="001534F4">
        <w:rPr>
          <w:rtl/>
        </w:rPr>
        <w:t xml:space="preserve"> أمّا الحادث الذي جهلنا زمن حدوثه فيجري فيه أصل تأخر الحادث</w:t>
      </w:r>
      <w:r w:rsidR="00BC2565">
        <w:rPr>
          <w:rtl/>
        </w:rPr>
        <w:t>؛</w:t>
      </w:r>
      <w:r w:rsidRPr="001534F4">
        <w:rPr>
          <w:rtl/>
        </w:rPr>
        <w:t xml:space="preserve"> لأنّ هذا الأصل يعتمد عليه في مقام الجهل</w:t>
      </w:r>
      <w:r w:rsidR="00BC2565">
        <w:rPr>
          <w:rtl/>
        </w:rPr>
        <w:t>.</w:t>
      </w:r>
      <w:r w:rsidRPr="001534F4">
        <w:rPr>
          <w:rtl/>
        </w:rPr>
        <w:t xml:space="preserve"> </w:t>
      </w:r>
    </w:p>
    <w:p w:rsidR="003325C6" w:rsidRPr="001534F4" w:rsidRDefault="003325C6" w:rsidP="000B2EA4">
      <w:pPr>
        <w:pStyle w:val="libNormal"/>
        <w:rPr>
          <w:rtl/>
        </w:rPr>
      </w:pPr>
      <w:r w:rsidRPr="001534F4">
        <w:rPr>
          <w:rtl/>
        </w:rPr>
        <w:t>والخلاصة</w:t>
      </w:r>
      <w:r w:rsidR="00BC2565">
        <w:rPr>
          <w:rtl/>
        </w:rPr>
        <w:t>:</w:t>
      </w:r>
      <w:r w:rsidRPr="001534F4">
        <w:rPr>
          <w:rtl/>
        </w:rPr>
        <w:t xml:space="preserve"> إنّه إذا وقع حادثان أحدهما معلوم التاريخ والأخر مجهول التاريخ يحكم بقول مطلق بتقدم المعلوم وتأخر المجهول</w:t>
      </w:r>
      <w:r w:rsidR="00BC2565">
        <w:rPr>
          <w:rtl/>
        </w:rPr>
        <w:t>،</w:t>
      </w:r>
      <w:r w:rsidRPr="001534F4">
        <w:rPr>
          <w:rtl/>
        </w:rPr>
        <w:t xml:space="preserve"> سواء أكان الحادثان من نوع واحد كموت شخصين</w:t>
      </w:r>
      <w:r w:rsidR="00BC2565">
        <w:rPr>
          <w:rtl/>
        </w:rPr>
        <w:t>،</w:t>
      </w:r>
      <w:r w:rsidRPr="001534F4">
        <w:rPr>
          <w:rtl/>
        </w:rPr>
        <w:t xml:space="preserve"> أو وقوع عقدين</w:t>
      </w:r>
      <w:r w:rsidR="00BC2565">
        <w:rPr>
          <w:rtl/>
        </w:rPr>
        <w:t>،</w:t>
      </w:r>
      <w:r w:rsidRPr="001534F4">
        <w:rPr>
          <w:rtl/>
        </w:rPr>
        <w:t xml:space="preserve"> أو كان الحادثان متغايرين</w:t>
      </w:r>
      <w:r w:rsidR="00BC2565">
        <w:rPr>
          <w:rtl/>
        </w:rPr>
        <w:t>.</w:t>
      </w:r>
    </w:p>
    <w:p w:rsidR="003325C6" w:rsidRPr="001534F4" w:rsidRDefault="003325C6" w:rsidP="000B2EA4">
      <w:pPr>
        <w:pStyle w:val="libNormal"/>
        <w:rPr>
          <w:rtl/>
        </w:rPr>
      </w:pPr>
      <w:r w:rsidRPr="001534F4">
        <w:rPr>
          <w:rtl/>
        </w:rPr>
        <w:t>3</w:t>
      </w:r>
      <w:r w:rsidR="00BC2565">
        <w:rPr>
          <w:rtl/>
        </w:rPr>
        <w:t xml:space="preserve"> - </w:t>
      </w:r>
      <w:r w:rsidRPr="001534F4">
        <w:rPr>
          <w:rtl/>
        </w:rPr>
        <w:t>أن لا يعلم القاضي زمن حدوثهما</w:t>
      </w:r>
      <w:r w:rsidR="00BC2565">
        <w:rPr>
          <w:rtl/>
        </w:rPr>
        <w:t>،</w:t>
      </w:r>
      <w:r w:rsidRPr="001534F4">
        <w:rPr>
          <w:rtl/>
        </w:rPr>
        <w:t xml:space="preserve"> ولا زمن حدوث أحدهما خاصة</w:t>
      </w:r>
      <w:r w:rsidR="00BC2565">
        <w:rPr>
          <w:rtl/>
        </w:rPr>
        <w:t xml:space="preserve"> - </w:t>
      </w:r>
      <w:r w:rsidRPr="001534F4">
        <w:rPr>
          <w:rtl/>
        </w:rPr>
        <w:t>أي يكونا مجهولين التاريخ</w:t>
      </w:r>
      <w:r w:rsidR="00BC2565">
        <w:rPr>
          <w:rtl/>
        </w:rPr>
        <w:t xml:space="preserve"> -،</w:t>
      </w:r>
      <w:r w:rsidRPr="001534F4">
        <w:rPr>
          <w:rtl/>
        </w:rPr>
        <w:t xml:space="preserve"> وحينئذ لا أصل يعيّن تقديم أحدهما وتأخير الأخر</w:t>
      </w:r>
      <w:r w:rsidR="00BC2565">
        <w:rPr>
          <w:rtl/>
        </w:rPr>
        <w:t>؛</w:t>
      </w:r>
      <w:r w:rsidRPr="001534F4">
        <w:rPr>
          <w:rtl/>
        </w:rPr>
        <w:t xml:space="preserve"> لأنّ أصل تأخير أحدهما عن الثاني ليس بأولى من أصل تأخير الثاني عن صاحبه</w:t>
      </w:r>
      <w:r w:rsidR="00BC2565">
        <w:rPr>
          <w:rtl/>
        </w:rPr>
        <w:t xml:space="preserve"> - </w:t>
      </w:r>
      <w:r w:rsidRPr="001534F4">
        <w:rPr>
          <w:rtl/>
        </w:rPr>
        <w:t>بعد أن كان كل منهما مجهول التاريخ</w:t>
      </w:r>
      <w:r w:rsidR="00BC2565">
        <w:rPr>
          <w:rtl/>
        </w:rPr>
        <w:t xml:space="preserve"> -،</w:t>
      </w:r>
      <w:r w:rsidRPr="001534F4">
        <w:rPr>
          <w:rtl/>
        </w:rPr>
        <w:t xml:space="preserve"> فأصل تأخر الحادث إنّما يؤخذ به إذا كان الحادث واحداً أو كان متعدداً</w:t>
      </w:r>
      <w:r w:rsidR="00BC2565">
        <w:rPr>
          <w:rtl/>
        </w:rPr>
        <w:t>،</w:t>
      </w:r>
      <w:r w:rsidRPr="001534F4">
        <w:rPr>
          <w:rtl/>
        </w:rPr>
        <w:t xml:space="preserve"> ولكن أحدهما معلوم التاريخ لا يجري فيه الأصل</w:t>
      </w:r>
      <w:r w:rsidR="00BC2565">
        <w:rPr>
          <w:rtl/>
        </w:rPr>
        <w:t>،</w:t>
      </w:r>
      <w:r w:rsidRPr="001534F4">
        <w:rPr>
          <w:rtl/>
        </w:rPr>
        <w:t xml:space="preserve"> والأخر مجهول يجري فيه الأصل</w:t>
      </w:r>
      <w:r w:rsidR="00BC2565">
        <w:rPr>
          <w:rtl/>
        </w:rPr>
        <w:t>،</w:t>
      </w:r>
      <w:r w:rsidRPr="001534F4">
        <w:rPr>
          <w:rtl/>
        </w:rPr>
        <w:t xml:space="preserve"> أمّا إذا كانا مجهولين ولا ميزة لأحدهما على الأخر فيسقط</w:t>
      </w:r>
    </w:p>
    <w:p w:rsidR="003325C6" w:rsidRDefault="003325C6" w:rsidP="005C4D6D">
      <w:pPr>
        <w:pStyle w:val="libNormal"/>
      </w:pPr>
      <w:r>
        <w:rPr>
          <w:rtl/>
        </w:rPr>
        <w:br w:type="page"/>
      </w:r>
    </w:p>
    <w:p w:rsidR="00BC2565" w:rsidRDefault="003325C6" w:rsidP="000B2EA4">
      <w:pPr>
        <w:pStyle w:val="libNormal"/>
        <w:rPr>
          <w:rtl/>
        </w:rPr>
      </w:pPr>
      <w:r w:rsidRPr="000B2EA4">
        <w:rPr>
          <w:rtl/>
        </w:rPr>
        <w:lastRenderedPageBreak/>
        <w:t>الاعتماد على الأصل بكل منهما لمكان المعارضة</w:t>
      </w:r>
      <w:r w:rsidRPr="00BC2565">
        <w:rPr>
          <w:rtl/>
        </w:rPr>
        <w:t xml:space="preserve"> </w:t>
      </w:r>
      <w:r w:rsidRPr="005C4D6D">
        <w:rPr>
          <w:rStyle w:val="libFootnotenumChar"/>
          <w:rtl/>
        </w:rPr>
        <w:t>(1)</w:t>
      </w:r>
      <w:r w:rsidR="00BC2565" w:rsidRPr="00BC2565">
        <w:rPr>
          <w:rtl/>
        </w:rPr>
        <w:t>.</w:t>
      </w:r>
    </w:p>
    <w:p w:rsidR="003325C6" w:rsidRPr="009B0251" w:rsidRDefault="003325C6" w:rsidP="009B0251">
      <w:pPr>
        <w:pStyle w:val="libBold1"/>
        <w:rPr>
          <w:rtl/>
        </w:rPr>
      </w:pPr>
      <w:r w:rsidRPr="001534F4">
        <w:rPr>
          <w:rtl/>
        </w:rPr>
        <w:t xml:space="preserve">الغرقى والمهدوم </w:t>
      </w:r>
      <w:r w:rsidRPr="001534F4">
        <w:rPr>
          <w:rFonts w:hint="cs"/>
          <w:rtl/>
        </w:rPr>
        <w:t>عليهم</w:t>
      </w:r>
      <w:r w:rsidR="00BC2565">
        <w:rPr>
          <w:rFonts w:hint="cs"/>
          <w:rtl/>
        </w:rPr>
        <w:t>:</w:t>
      </w:r>
    </w:p>
    <w:p w:rsidR="003325C6" w:rsidRPr="001534F4" w:rsidRDefault="003325C6" w:rsidP="000B2EA4">
      <w:pPr>
        <w:pStyle w:val="libNormal"/>
        <w:rPr>
          <w:rtl/>
        </w:rPr>
      </w:pPr>
      <w:r w:rsidRPr="001534F4">
        <w:rPr>
          <w:rtl/>
        </w:rPr>
        <w:t>قد يكون بين اثنين قرابة قريبة</w:t>
      </w:r>
      <w:r w:rsidR="00BC2565">
        <w:rPr>
          <w:rFonts w:hint="cs"/>
          <w:rtl/>
        </w:rPr>
        <w:t>،</w:t>
      </w:r>
      <w:r w:rsidRPr="001534F4">
        <w:rPr>
          <w:rtl/>
        </w:rPr>
        <w:t xml:space="preserve"> ولكن ليس لأحدهما أهلية الإرث من قريبه كأخوين لهما أولاد</w:t>
      </w:r>
      <w:r w:rsidR="00BC2565">
        <w:rPr>
          <w:rtl/>
        </w:rPr>
        <w:t>،</w:t>
      </w:r>
      <w:r w:rsidRPr="001534F4">
        <w:rPr>
          <w:rtl/>
        </w:rPr>
        <w:t xml:space="preserve"> وهذه الحال خارجة عمّا نحن فيه وينتقل ميراث كل واحد لأولاده</w:t>
      </w:r>
      <w:r w:rsidR="00BC2565">
        <w:rPr>
          <w:rtl/>
        </w:rPr>
        <w:t>،</w:t>
      </w:r>
      <w:r w:rsidRPr="001534F4">
        <w:rPr>
          <w:rtl/>
        </w:rPr>
        <w:t xml:space="preserve"> سواء أمات هو وأخوه في لحظة واحدة أو تقدّم الموت أو تأخر</w:t>
      </w:r>
      <w:r w:rsidR="00BC2565">
        <w:rPr>
          <w:rtl/>
        </w:rPr>
        <w:t>،</w:t>
      </w:r>
      <w:r w:rsidRPr="001534F4">
        <w:rPr>
          <w:rtl/>
        </w:rPr>
        <w:t xml:space="preserve"> ويتفق هذا مع ما جاء في كتب الفقه لجميع المذاهب الإسلامية</w:t>
      </w:r>
      <w:r w:rsidR="00BC2565">
        <w:rPr>
          <w:rtl/>
        </w:rPr>
        <w:t>،</w:t>
      </w:r>
      <w:r w:rsidRPr="001534F4">
        <w:rPr>
          <w:rtl/>
        </w:rPr>
        <w:t xml:space="preserve"> وما نُقل عن القانون الفرنسي</w:t>
      </w:r>
      <w:r w:rsidR="00BC2565">
        <w:rPr>
          <w:rtl/>
        </w:rPr>
        <w:t>.</w:t>
      </w:r>
    </w:p>
    <w:p w:rsidR="003325C6" w:rsidRPr="001534F4" w:rsidRDefault="003325C6" w:rsidP="000B2EA4">
      <w:pPr>
        <w:pStyle w:val="libNormal"/>
        <w:rPr>
          <w:rtl/>
        </w:rPr>
      </w:pPr>
      <w:r w:rsidRPr="000B2EA4">
        <w:rPr>
          <w:rtl/>
        </w:rPr>
        <w:t>وقد تكون أهلية الإرث ثابتة لأحد الطرفين دون الطرف الثاني كأخوين لأحدهما خاصة أولاد</w:t>
      </w:r>
      <w:r w:rsidR="00BC2565">
        <w:rPr>
          <w:rtl/>
        </w:rPr>
        <w:t>،</w:t>
      </w:r>
      <w:r w:rsidRPr="000B2EA4">
        <w:rPr>
          <w:rtl/>
        </w:rPr>
        <w:t xml:space="preserve"> وليس للآخر أولاد</w:t>
      </w:r>
      <w:r w:rsidR="00BC2565">
        <w:rPr>
          <w:rtl/>
        </w:rPr>
        <w:t>،</w:t>
      </w:r>
      <w:r w:rsidRPr="000B2EA4">
        <w:rPr>
          <w:rtl/>
        </w:rPr>
        <w:t xml:space="preserve"> وهذه الحال خارجة أيضاً عن الموضوع</w:t>
      </w:r>
      <w:r w:rsidR="00BC2565">
        <w:rPr>
          <w:rtl/>
        </w:rPr>
        <w:t>؛</w:t>
      </w:r>
      <w:r w:rsidRPr="000B2EA4">
        <w:rPr>
          <w:rtl/>
        </w:rPr>
        <w:t xml:space="preserve"> لأنّ أبا الأولاد ينتقل ميراثه لأولاده</w:t>
      </w:r>
      <w:r w:rsidR="00BC2565">
        <w:rPr>
          <w:rtl/>
        </w:rPr>
        <w:t>،</w:t>
      </w:r>
      <w:r w:rsidRPr="000B2EA4">
        <w:rPr>
          <w:rtl/>
        </w:rPr>
        <w:t xml:space="preserve"> والذي ليس له أولاد تختص تركته بسائر أقاربه الوارثين غير أخيه الذي مات معه غرقاً أو حرقاً أو غير ذلك</w:t>
      </w:r>
      <w:r w:rsidR="00BC2565">
        <w:rPr>
          <w:rtl/>
        </w:rPr>
        <w:t>؛</w:t>
      </w:r>
      <w:r w:rsidRPr="000B2EA4">
        <w:rPr>
          <w:rtl/>
        </w:rPr>
        <w:t xml:space="preserve"> لأنّ الشرط في الإرث أن تعلم حياة الوارث عند موت الموروث</w:t>
      </w:r>
      <w:r w:rsidR="00BC2565">
        <w:rPr>
          <w:rtl/>
        </w:rPr>
        <w:t>،</w:t>
      </w:r>
      <w:r w:rsidRPr="000B2EA4">
        <w:rPr>
          <w:rtl/>
        </w:rPr>
        <w:t xml:space="preserve"> والمفروض عدم العلم بحياة أبي الأولاد عند موت مَن لا ولد له</w:t>
      </w:r>
      <w:r w:rsidRPr="00BC2565">
        <w:rPr>
          <w:rtl/>
        </w:rPr>
        <w:t xml:space="preserve"> </w:t>
      </w:r>
      <w:r w:rsidRPr="005C4D6D">
        <w:rPr>
          <w:rStyle w:val="libFootnotenumChar"/>
          <w:rtl/>
        </w:rPr>
        <w:t>(2)</w:t>
      </w:r>
      <w:r w:rsidR="00BC2565" w:rsidRPr="00BC2565">
        <w:rPr>
          <w:rtl/>
        </w:rPr>
        <w:t>.</w:t>
      </w:r>
    </w:p>
    <w:p w:rsidR="003325C6" w:rsidRPr="001534F4" w:rsidRDefault="003325C6" w:rsidP="000B2EA4">
      <w:pPr>
        <w:pStyle w:val="libNormal"/>
        <w:rPr>
          <w:rtl/>
        </w:rPr>
      </w:pPr>
      <w:r w:rsidRPr="001534F4">
        <w:rPr>
          <w:rtl/>
        </w:rPr>
        <w:t>وقد تكون الموارثة ثابتة لكلا الطرفين</w:t>
      </w:r>
      <w:r w:rsidR="00BC2565">
        <w:rPr>
          <w:rtl/>
        </w:rPr>
        <w:t>،</w:t>
      </w:r>
      <w:r w:rsidRPr="001534F4">
        <w:rPr>
          <w:rtl/>
        </w:rPr>
        <w:t xml:space="preserve"> كإبن وأب وكأخوين ليس لهما أب وأم</w:t>
      </w:r>
      <w:r w:rsidR="00BC2565">
        <w:rPr>
          <w:rtl/>
        </w:rPr>
        <w:t>،</w:t>
      </w:r>
      <w:r w:rsidRPr="001534F4">
        <w:rPr>
          <w:rtl/>
        </w:rPr>
        <w:t xml:space="preserve"> وليس لهما أو لأحدهما أولاد كزوجين وارث كل منهما غير وارث الآخر</w:t>
      </w:r>
      <w:r w:rsidR="00BC2565">
        <w:rPr>
          <w:rtl/>
        </w:rPr>
        <w:t>،</w:t>
      </w:r>
      <w:r w:rsidRPr="001534F4">
        <w:rPr>
          <w:rtl/>
        </w:rPr>
        <w:t xml:space="preserve"> وهذه الحال تدخل في صميم الموضوع</w:t>
      </w:r>
      <w:r w:rsidR="00BC2565">
        <w:rPr>
          <w:rtl/>
        </w:rPr>
        <w:t>،</w:t>
      </w:r>
      <w:r w:rsidRPr="001534F4">
        <w:rPr>
          <w:rtl/>
        </w:rPr>
        <w:t xml:space="preserve"> ويشترط</w:t>
      </w:r>
    </w:p>
    <w:p w:rsidR="003325C6" w:rsidRPr="001534F4" w:rsidRDefault="000B6353" w:rsidP="00A92D38">
      <w:pPr>
        <w:pStyle w:val="libLine"/>
        <w:rPr>
          <w:rtl/>
        </w:rPr>
      </w:pPr>
      <w:r>
        <w:rPr>
          <w:rtl/>
        </w:rPr>
        <w:t>____________________</w:t>
      </w:r>
    </w:p>
    <w:p w:rsidR="003325C6" w:rsidRPr="00A97FE2" w:rsidRDefault="003325C6" w:rsidP="00A97FE2">
      <w:pPr>
        <w:pStyle w:val="libFootnote0"/>
        <w:rPr>
          <w:rtl/>
        </w:rPr>
      </w:pPr>
      <w:r w:rsidRPr="001534F4">
        <w:rPr>
          <w:rtl/>
        </w:rPr>
        <w:t xml:space="preserve">(1) تجد هذا التفصيل في كتب أصول الفقه للشيعة الإمامية </w:t>
      </w:r>
      <w:r w:rsidR="00BC2565">
        <w:rPr>
          <w:rtl/>
        </w:rPr>
        <w:t>(</w:t>
      </w:r>
      <w:r w:rsidRPr="001534F4">
        <w:rPr>
          <w:rtl/>
        </w:rPr>
        <w:t>باب تنبيهات الاستصحاب</w:t>
      </w:r>
      <w:r w:rsidR="00BC2565">
        <w:rPr>
          <w:rtl/>
        </w:rPr>
        <w:t>)،</w:t>
      </w:r>
      <w:r w:rsidRPr="001534F4">
        <w:rPr>
          <w:rtl/>
        </w:rPr>
        <w:t xml:space="preserve"> ومن تلك الكتب الكتاب المعروف بالرسائل للشيخ الأنصاري</w:t>
      </w:r>
      <w:r w:rsidR="00BC2565">
        <w:rPr>
          <w:rtl/>
        </w:rPr>
        <w:t>،</w:t>
      </w:r>
      <w:r w:rsidRPr="001534F4">
        <w:rPr>
          <w:rtl/>
        </w:rPr>
        <w:t xml:space="preserve"> وكتاب تقريرات النائيني للسيد الخوئي</w:t>
      </w:r>
      <w:r w:rsidR="00BC2565">
        <w:rPr>
          <w:rtl/>
        </w:rPr>
        <w:t>،</w:t>
      </w:r>
      <w:r w:rsidRPr="001534F4">
        <w:rPr>
          <w:rtl/>
        </w:rPr>
        <w:t xml:space="preserve"> وكتاب حاشية الرسائل للشيخ الأشتياني</w:t>
      </w:r>
      <w:r w:rsidR="00BC2565">
        <w:rPr>
          <w:rtl/>
        </w:rPr>
        <w:t>.</w:t>
      </w:r>
    </w:p>
    <w:p w:rsidR="003325C6" w:rsidRPr="00A97FE2" w:rsidRDefault="003325C6" w:rsidP="00A97FE2">
      <w:pPr>
        <w:pStyle w:val="libFootnote0"/>
        <w:rPr>
          <w:rtl/>
        </w:rPr>
      </w:pPr>
      <w:r w:rsidRPr="001534F4">
        <w:rPr>
          <w:rtl/>
        </w:rPr>
        <w:t>(2) كتاب مفتاح الكرامة</w:t>
      </w:r>
      <w:r w:rsidR="00BC2565">
        <w:rPr>
          <w:rtl/>
        </w:rPr>
        <w:t>،</w:t>
      </w:r>
      <w:r w:rsidRPr="001534F4">
        <w:rPr>
          <w:rtl/>
        </w:rPr>
        <w:t xml:space="preserve"> وكتاب المسالك</w:t>
      </w:r>
      <w:r w:rsidR="00BC2565">
        <w:rPr>
          <w:rtl/>
        </w:rPr>
        <w:t>،</w:t>
      </w:r>
      <w:r w:rsidRPr="001534F4">
        <w:rPr>
          <w:rtl/>
        </w:rPr>
        <w:t xml:space="preserve"> وكتاب اللمعة</w:t>
      </w:r>
      <w:r w:rsidR="00BC2565">
        <w:rPr>
          <w:rtl/>
        </w:rPr>
        <w:t>.</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الشيعة الإمامية لتوريث بعضهم من بعض أمرين</w:t>
      </w:r>
      <w:r w:rsidR="00BC2565">
        <w:rPr>
          <w:rtl/>
        </w:rPr>
        <w:t>:</w:t>
      </w:r>
    </w:p>
    <w:p w:rsidR="003325C6" w:rsidRPr="001534F4" w:rsidRDefault="003325C6" w:rsidP="000B2EA4">
      <w:pPr>
        <w:pStyle w:val="libNormal"/>
        <w:rPr>
          <w:rtl/>
        </w:rPr>
      </w:pPr>
      <w:r w:rsidRPr="001534F4">
        <w:rPr>
          <w:rtl/>
        </w:rPr>
        <w:t>1</w:t>
      </w:r>
      <w:r w:rsidR="00BC2565">
        <w:rPr>
          <w:rtl/>
        </w:rPr>
        <w:t xml:space="preserve"> - </w:t>
      </w:r>
      <w:r w:rsidRPr="001534F4">
        <w:rPr>
          <w:rtl/>
        </w:rPr>
        <w:t>أن يكون موت كل منهما مستنداً إلى سبب واحد</w:t>
      </w:r>
      <w:r w:rsidR="00BC2565">
        <w:rPr>
          <w:rtl/>
        </w:rPr>
        <w:t>،</w:t>
      </w:r>
      <w:r w:rsidRPr="001534F4">
        <w:rPr>
          <w:rtl/>
        </w:rPr>
        <w:t xml:space="preserve"> وذلك السبب يجب أن يكون الهدم أو الغرق خاصة</w:t>
      </w:r>
      <w:r w:rsidR="00BC2565">
        <w:rPr>
          <w:rtl/>
        </w:rPr>
        <w:t>،</w:t>
      </w:r>
      <w:r w:rsidRPr="001534F4">
        <w:rPr>
          <w:rtl/>
        </w:rPr>
        <w:t xml:space="preserve"> بأن يكونا في بناية فتنهار عليهما أو سفينة فتغرق بهما</w:t>
      </w:r>
      <w:r w:rsidR="00BC2565">
        <w:rPr>
          <w:rtl/>
        </w:rPr>
        <w:t>،</w:t>
      </w:r>
      <w:r w:rsidRPr="001534F4">
        <w:rPr>
          <w:rtl/>
        </w:rPr>
        <w:t xml:space="preserve"> ولو هلك أحدهما بسبب الغرق والآخر بسبب الحريق أو الانهيار</w:t>
      </w:r>
      <w:r w:rsidR="00BC2565">
        <w:rPr>
          <w:rtl/>
        </w:rPr>
        <w:t>،</w:t>
      </w:r>
      <w:r w:rsidRPr="001534F4">
        <w:rPr>
          <w:rtl/>
        </w:rPr>
        <w:t xml:space="preserve"> أو هلكا معاً بسبب الطاعون أو في المعركة فلا توارث</w:t>
      </w:r>
      <w:r w:rsidR="00BC2565">
        <w:rPr>
          <w:rtl/>
        </w:rPr>
        <w:t>،</w:t>
      </w:r>
      <w:r w:rsidRPr="001534F4">
        <w:rPr>
          <w:rtl/>
        </w:rPr>
        <w:t xml:space="preserve"> والمنقول عن القانون الفرنسي أنّه يُشترط للتوارث اتحاد سبب الموت</w:t>
      </w:r>
      <w:r w:rsidR="00BC2565">
        <w:rPr>
          <w:rtl/>
        </w:rPr>
        <w:t>،</w:t>
      </w:r>
      <w:r w:rsidRPr="001534F4">
        <w:rPr>
          <w:rtl/>
        </w:rPr>
        <w:t xml:space="preserve"> ولكنّه لا يُحصر السبب بالغرق والهدم فحسب</w:t>
      </w:r>
      <w:r w:rsidR="00BC2565">
        <w:rPr>
          <w:rtl/>
        </w:rPr>
        <w:t xml:space="preserve"> - </w:t>
      </w:r>
      <w:r w:rsidRPr="001534F4">
        <w:rPr>
          <w:rtl/>
        </w:rPr>
        <w:t>كما تقول الشيعة</w:t>
      </w:r>
      <w:r w:rsidR="00BC2565">
        <w:rPr>
          <w:rtl/>
        </w:rPr>
        <w:t xml:space="preserve"> - </w:t>
      </w:r>
      <w:r w:rsidRPr="001534F4">
        <w:rPr>
          <w:rtl/>
        </w:rPr>
        <w:t>بل يتحقق التوارث أيضاً إذا كان الهلاك بالحريق</w:t>
      </w:r>
      <w:r w:rsidR="00BC2565">
        <w:rPr>
          <w:rtl/>
        </w:rPr>
        <w:t>.</w:t>
      </w:r>
    </w:p>
    <w:p w:rsidR="003325C6" w:rsidRPr="001534F4" w:rsidRDefault="003325C6" w:rsidP="000B2EA4">
      <w:pPr>
        <w:pStyle w:val="libNormal"/>
        <w:rPr>
          <w:rtl/>
        </w:rPr>
      </w:pPr>
      <w:r w:rsidRPr="001534F4">
        <w:rPr>
          <w:rtl/>
        </w:rPr>
        <w:t>2</w:t>
      </w:r>
      <w:r w:rsidR="00BC2565">
        <w:rPr>
          <w:rtl/>
        </w:rPr>
        <w:t xml:space="preserve"> - </w:t>
      </w:r>
      <w:r w:rsidRPr="001534F4">
        <w:rPr>
          <w:rtl/>
        </w:rPr>
        <w:t>أن يكون زمن كل واحد من الهالكين مجهولاً</w:t>
      </w:r>
      <w:r w:rsidR="00BC2565">
        <w:rPr>
          <w:rtl/>
        </w:rPr>
        <w:t>،</w:t>
      </w:r>
      <w:r w:rsidRPr="001534F4">
        <w:rPr>
          <w:rtl/>
        </w:rPr>
        <w:t xml:space="preserve"> فلو عُرِف زمن موت أحدهما وجُهِل زمن موت الآخر يرث المجهول دون المعلوم</w:t>
      </w:r>
      <w:r w:rsidR="00BC2565">
        <w:rPr>
          <w:rtl/>
        </w:rPr>
        <w:t>.</w:t>
      </w:r>
    </w:p>
    <w:p w:rsidR="003325C6" w:rsidRPr="001534F4" w:rsidRDefault="003325C6" w:rsidP="000B2EA4">
      <w:pPr>
        <w:pStyle w:val="libNormal"/>
        <w:rPr>
          <w:rtl/>
        </w:rPr>
      </w:pPr>
      <w:r w:rsidRPr="001534F4">
        <w:rPr>
          <w:rtl/>
        </w:rPr>
        <w:t>وإليك المثال</w:t>
      </w:r>
      <w:r w:rsidR="00BC2565">
        <w:rPr>
          <w:rtl/>
        </w:rPr>
        <w:t>:</w:t>
      </w:r>
      <w:r w:rsidRPr="001534F4">
        <w:rPr>
          <w:rtl/>
        </w:rPr>
        <w:t xml:space="preserve"> انهارت بناية على رجل وزوجته أو غرقت بهما سفينة</w:t>
      </w:r>
      <w:r w:rsidR="00BC2565">
        <w:rPr>
          <w:rtl/>
        </w:rPr>
        <w:t>،</w:t>
      </w:r>
      <w:r w:rsidRPr="001534F4">
        <w:rPr>
          <w:rtl/>
        </w:rPr>
        <w:t xml:space="preserve"> وحين الإسعاف عُثِر على الزوج وهو يلفظ النفس الأخير وكانت الساعة قد بلغت الخامسة</w:t>
      </w:r>
      <w:r w:rsidR="00BC2565">
        <w:rPr>
          <w:rtl/>
        </w:rPr>
        <w:t>،</w:t>
      </w:r>
      <w:r w:rsidRPr="001534F4">
        <w:rPr>
          <w:rtl/>
        </w:rPr>
        <w:t xml:space="preserve"> وبعد ساعتين عثر رجال الإسعاف على الزوجة وهي جثة هامدة</w:t>
      </w:r>
      <w:r w:rsidR="00BC2565">
        <w:rPr>
          <w:rtl/>
        </w:rPr>
        <w:t>،</w:t>
      </w:r>
      <w:r w:rsidRPr="001534F4">
        <w:rPr>
          <w:rtl/>
        </w:rPr>
        <w:t xml:space="preserve"> ولم يعلموا هم ولا نحن هل فارقت الحياة قبل الزوج أو بعده أو معه</w:t>
      </w:r>
      <w:r w:rsidR="00BC2565">
        <w:rPr>
          <w:rtl/>
        </w:rPr>
        <w:t>؟</w:t>
      </w:r>
      <w:r w:rsidRPr="001534F4">
        <w:rPr>
          <w:rtl/>
        </w:rPr>
        <w:t xml:space="preserve"> فزمن موت الزوج معلوم وزمن موت الزوجة مجهول</w:t>
      </w:r>
      <w:r w:rsidR="00BC2565">
        <w:rPr>
          <w:rtl/>
        </w:rPr>
        <w:t>،</w:t>
      </w:r>
      <w:r w:rsidRPr="001534F4">
        <w:rPr>
          <w:rtl/>
        </w:rPr>
        <w:t xml:space="preserve"> وأصل تأخر الحادث الذي أشرنا إليه يستدعي أن ترث الزوجة التي جُهِل تاريخ وفاتها من الزوج الذي عُلِم تاريخ وفاته</w:t>
      </w:r>
      <w:r w:rsidR="00BC2565">
        <w:rPr>
          <w:rtl/>
        </w:rPr>
        <w:t>،</w:t>
      </w:r>
      <w:r w:rsidRPr="001534F4">
        <w:rPr>
          <w:rtl/>
        </w:rPr>
        <w:t xml:space="preserve"> ولا يرث هو منها شيئاً</w:t>
      </w:r>
      <w:r w:rsidR="00BC2565">
        <w:rPr>
          <w:rtl/>
        </w:rPr>
        <w:t>.</w:t>
      </w:r>
      <w:r w:rsidRPr="001534F4">
        <w:rPr>
          <w:rtl/>
        </w:rPr>
        <w:t xml:space="preserve"> وإذا انعكس الأمر فعُلِم زمن موت الزوجة</w:t>
      </w:r>
      <w:r w:rsidR="00BC2565">
        <w:rPr>
          <w:rtl/>
        </w:rPr>
        <w:t>،</w:t>
      </w:r>
      <w:r w:rsidRPr="001534F4">
        <w:rPr>
          <w:rtl/>
        </w:rPr>
        <w:t xml:space="preserve"> وجُهِل زمن موت الزوج ورث الزوج دون الزوجة</w:t>
      </w:r>
      <w:r w:rsidR="00BC2565">
        <w:rPr>
          <w:rtl/>
        </w:rPr>
        <w:t>.</w:t>
      </w:r>
      <w:r w:rsidRPr="001534F4">
        <w:rPr>
          <w:rtl/>
        </w:rPr>
        <w:t xml:space="preserve"> وبتعبير ثانٍ</w:t>
      </w:r>
      <w:r w:rsidR="00BC2565">
        <w:rPr>
          <w:rtl/>
        </w:rPr>
        <w:t>:</w:t>
      </w:r>
      <w:r w:rsidRPr="001534F4">
        <w:rPr>
          <w:rtl/>
        </w:rPr>
        <w:t xml:space="preserve"> إنّه إذا عُلِم تاريخ إحدى الوفاتين فمجهول التاريخ يرث من المعلوم</w:t>
      </w:r>
      <w:r w:rsidR="00BC2565">
        <w:rPr>
          <w:rtl/>
        </w:rPr>
        <w:t>،</w:t>
      </w:r>
      <w:r w:rsidRPr="001534F4">
        <w:rPr>
          <w:rtl/>
        </w:rPr>
        <w:t xml:space="preserve"> ومعلوم التاريخ لا يرث من المجهول</w:t>
      </w:r>
      <w:r w:rsidR="00BC2565">
        <w:rPr>
          <w:rtl/>
        </w:rPr>
        <w:t>.</w:t>
      </w:r>
    </w:p>
    <w:p w:rsidR="003325C6" w:rsidRPr="001534F4" w:rsidRDefault="003325C6" w:rsidP="000B2EA4">
      <w:pPr>
        <w:pStyle w:val="libNormal"/>
        <w:rPr>
          <w:rtl/>
        </w:rPr>
      </w:pPr>
      <w:r w:rsidRPr="001534F4">
        <w:rPr>
          <w:rtl/>
        </w:rPr>
        <w:t>وحيث إنّ الإرث يختص بالمجهول فحسب</w:t>
      </w:r>
      <w:r w:rsidR="00BC2565">
        <w:rPr>
          <w:rtl/>
        </w:rPr>
        <w:t>،</w:t>
      </w:r>
      <w:r w:rsidRPr="001534F4">
        <w:rPr>
          <w:rtl/>
        </w:rPr>
        <w:t xml:space="preserve"> وغير ثابت للطرفين فلا يُفرّق في هذه الحال بين أسباب الموت</w:t>
      </w:r>
      <w:r w:rsidR="00BC2565">
        <w:rPr>
          <w:rtl/>
        </w:rPr>
        <w:t>،</w:t>
      </w:r>
      <w:r w:rsidRPr="001534F4">
        <w:rPr>
          <w:rtl/>
        </w:rPr>
        <w:t xml:space="preserve"> فالحكم واحد سواء أكان سبب الموت الغرق أو الحريق أو الانهيار</w:t>
      </w:r>
      <w:r w:rsidR="00BC2565">
        <w:rPr>
          <w:rtl/>
        </w:rPr>
        <w:t>،</w:t>
      </w:r>
      <w:r w:rsidRPr="001534F4">
        <w:rPr>
          <w:rtl/>
        </w:rPr>
        <w:t xml:space="preserve"> أو الوباء العام أو القتل في المعركة</w:t>
      </w:r>
      <w:r w:rsidR="00BC2565">
        <w:rPr>
          <w:rtl/>
        </w:rPr>
        <w:t>.</w:t>
      </w:r>
    </w:p>
    <w:p w:rsidR="003325C6" w:rsidRPr="001534F4" w:rsidRDefault="003325C6" w:rsidP="000B2EA4">
      <w:pPr>
        <w:pStyle w:val="libNormal"/>
        <w:rPr>
          <w:rtl/>
        </w:rPr>
      </w:pPr>
      <w:r w:rsidRPr="001534F4">
        <w:rPr>
          <w:rtl/>
        </w:rPr>
        <w:t>أمّا إذا جُهِل التاريخان كما لو عُثِر على جثة الزوج والزوجة وهما</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هامدتان ولم يُعلَم زمن موت أحدهما تتحقق الموارثة بين الطرفين</w:t>
      </w:r>
      <w:r w:rsidR="00BC2565">
        <w:rPr>
          <w:rtl/>
        </w:rPr>
        <w:t xml:space="preserve"> - </w:t>
      </w:r>
      <w:r w:rsidRPr="001534F4">
        <w:rPr>
          <w:rtl/>
        </w:rPr>
        <w:t>أي يرث كل واحد من صاحبه</w:t>
      </w:r>
      <w:r w:rsidR="00BC2565">
        <w:rPr>
          <w:rtl/>
        </w:rPr>
        <w:t xml:space="preserve"> -.</w:t>
      </w:r>
      <w:r w:rsidRPr="001534F4">
        <w:rPr>
          <w:rtl/>
        </w:rPr>
        <w:t xml:space="preserve"> وهذا التفصيل بين حال العلم بتاريخ أحد الهالكين من جهة والجهل بالتاريخين من جهة ثانية لم يُنقل عن قانون أجنبي</w:t>
      </w:r>
      <w:r w:rsidR="00BC2565">
        <w:rPr>
          <w:rtl/>
        </w:rPr>
        <w:t>،</w:t>
      </w:r>
      <w:r w:rsidRPr="001534F4">
        <w:rPr>
          <w:rtl/>
        </w:rPr>
        <w:t xml:space="preserve"> ولم أجده في كتب فقهاء السنّة المتقدمين والمتأخرين</w:t>
      </w:r>
      <w:r w:rsidR="00BC2565">
        <w:rPr>
          <w:rtl/>
        </w:rPr>
        <w:t>،</w:t>
      </w:r>
      <w:r w:rsidRPr="001534F4">
        <w:rPr>
          <w:rtl/>
        </w:rPr>
        <w:t xml:space="preserve"> ولا في كلمات الشيعة السالفين</w:t>
      </w:r>
      <w:r w:rsidR="00BC2565">
        <w:rPr>
          <w:rtl/>
        </w:rPr>
        <w:t>،</w:t>
      </w:r>
      <w:r w:rsidRPr="001534F4">
        <w:rPr>
          <w:rtl/>
        </w:rPr>
        <w:t xml:space="preserve"> وإنّما ذكره مجتهدو الشيعة المتأخرون في كتب أصول الفقه</w:t>
      </w:r>
      <w:r w:rsidR="00BC2565">
        <w:rPr>
          <w:rtl/>
        </w:rPr>
        <w:t>.</w:t>
      </w:r>
    </w:p>
    <w:p w:rsidR="00BC2565" w:rsidRDefault="003325C6" w:rsidP="000B2EA4">
      <w:pPr>
        <w:pStyle w:val="libNormal"/>
        <w:rPr>
          <w:rtl/>
        </w:rPr>
      </w:pPr>
      <w:r w:rsidRPr="001534F4">
        <w:rPr>
          <w:rtl/>
        </w:rPr>
        <w:t>والخلاصة</w:t>
      </w:r>
      <w:r w:rsidR="00BC2565">
        <w:rPr>
          <w:rtl/>
        </w:rPr>
        <w:t>:</w:t>
      </w:r>
      <w:r w:rsidRPr="001534F4">
        <w:rPr>
          <w:rtl/>
        </w:rPr>
        <w:t xml:space="preserve"> إنّ الشيعة الإمامية يحصرون التوارث فيما إذا كان سبب الموت الغرق أو الهدم خاصة</w:t>
      </w:r>
      <w:r w:rsidR="00BC2565">
        <w:rPr>
          <w:rtl/>
        </w:rPr>
        <w:t>،</w:t>
      </w:r>
      <w:r w:rsidRPr="001534F4">
        <w:rPr>
          <w:rtl/>
        </w:rPr>
        <w:t xml:space="preserve"> ولم يُعلَم زمن موت واحد من الهالكين</w:t>
      </w:r>
      <w:r w:rsidR="00BC2565">
        <w:rPr>
          <w:rtl/>
        </w:rPr>
        <w:t>،</w:t>
      </w:r>
      <w:r w:rsidRPr="001534F4">
        <w:rPr>
          <w:rtl/>
        </w:rPr>
        <w:t xml:space="preserve"> وعلى هذا إذا ماتا حتف الأنف أو بسبب الحريق أو القتل في المعركة أو الطاعون وما إلى ذلك فلا توارث</w:t>
      </w:r>
      <w:r w:rsidR="00BC2565">
        <w:rPr>
          <w:rtl/>
        </w:rPr>
        <w:t>،</w:t>
      </w:r>
      <w:r w:rsidRPr="001534F4">
        <w:rPr>
          <w:rtl/>
        </w:rPr>
        <w:t xml:space="preserve"> بل ينتقل مال كل واحد إلى ورثته الأحياء</w:t>
      </w:r>
      <w:r w:rsidR="00BC2565">
        <w:rPr>
          <w:rtl/>
        </w:rPr>
        <w:t>،</w:t>
      </w:r>
      <w:r w:rsidRPr="001534F4">
        <w:rPr>
          <w:rtl/>
        </w:rPr>
        <w:t xml:space="preserve"> ولا يرث أحد الهالكين من صاحبه شيئاً</w:t>
      </w:r>
      <w:r w:rsidR="00BC2565">
        <w:rPr>
          <w:rtl/>
        </w:rPr>
        <w:t>،</w:t>
      </w:r>
      <w:r w:rsidRPr="001534F4">
        <w:rPr>
          <w:rtl/>
        </w:rPr>
        <w:t xml:space="preserve"> وإذا عُلِم تاريخ موت أحدهما دون الآخر يرث المجهول من المعلوم</w:t>
      </w:r>
      <w:r w:rsidR="00BC2565">
        <w:rPr>
          <w:rtl/>
        </w:rPr>
        <w:t>،</w:t>
      </w:r>
      <w:r w:rsidRPr="001534F4">
        <w:rPr>
          <w:rtl/>
        </w:rPr>
        <w:t xml:space="preserve"> ولا يرث المعلوم من المجهول</w:t>
      </w:r>
      <w:r w:rsidR="00BC2565">
        <w:rPr>
          <w:rtl/>
        </w:rPr>
        <w:t>.</w:t>
      </w:r>
    </w:p>
    <w:p w:rsidR="003325C6" w:rsidRPr="009B0251" w:rsidRDefault="003325C6" w:rsidP="009B0251">
      <w:pPr>
        <w:pStyle w:val="libBold1"/>
        <w:rPr>
          <w:rtl/>
        </w:rPr>
      </w:pPr>
      <w:r w:rsidRPr="001534F4">
        <w:rPr>
          <w:rtl/>
        </w:rPr>
        <w:t>كيفية التوارث</w:t>
      </w:r>
      <w:r w:rsidR="00BC2565">
        <w:rPr>
          <w:rtl/>
        </w:rPr>
        <w:t>:</w:t>
      </w:r>
    </w:p>
    <w:p w:rsidR="003325C6" w:rsidRPr="001534F4" w:rsidRDefault="003325C6" w:rsidP="000B2EA4">
      <w:pPr>
        <w:pStyle w:val="libNormal"/>
        <w:rPr>
          <w:rtl/>
        </w:rPr>
      </w:pPr>
      <w:r w:rsidRPr="001534F4">
        <w:rPr>
          <w:rtl/>
        </w:rPr>
        <w:t>كيفية التوارث أن يُفرَض أنّ الزوج مات قبل الزوجة</w:t>
      </w:r>
      <w:r w:rsidR="00BC2565">
        <w:rPr>
          <w:rtl/>
        </w:rPr>
        <w:t>،</w:t>
      </w:r>
      <w:r w:rsidRPr="001534F4">
        <w:rPr>
          <w:rtl/>
        </w:rPr>
        <w:t xml:space="preserve"> ويخرج من تركته نصيبها</w:t>
      </w:r>
      <w:r w:rsidR="00BC2565">
        <w:rPr>
          <w:rtl/>
        </w:rPr>
        <w:t>،</w:t>
      </w:r>
      <w:r w:rsidRPr="001534F4">
        <w:rPr>
          <w:rtl/>
        </w:rPr>
        <w:t xml:space="preserve"> وتقتسم ورثتها أموالها التي كانت لها في قيد الحياة ونصيبها المتصل إليها بالإرث من زوجها</w:t>
      </w:r>
      <w:r w:rsidR="00BC2565">
        <w:rPr>
          <w:rtl/>
        </w:rPr>
        <w:t>،</w:t>
      </w:r>
      <w:r w:rsidRPr="001534F4">
        <w:rPr>
          <w:rtl/>
        </w:rPr>
        <w:t xml:space="preserve"> ثمُ يُفرَض أنّ الزوج مات بعد الزوجة</w:t>
      </w:r>
      <w:r w:rsidR="00BC2565">
        <w:rPr>
          <w:rtl/>
        </w:rPr>
        <w:t>،</w:t>
      </w:r>
      <w:r w:rsidRPr="001534F4">
        <w:rPr>
          <w:rtl/>
        </w:rPr>
        <w:t xml:space="preserve"> ويخرج من تركتها نصيب الزوج</w:t>
      </w:r>
      <w:r w:rsidR="00BC2565">
        <w:rPr>
          <w:rtl/>
        </w:rPr>
        <w:t>،</w:t>
      </w:r>
      <w:r w:rsidRPr="001534F4">
        <w:rPr>
          <w:rtl/>
        </w:rPr>
        <w:t xml:space="preserve"> ويقتسم ورثته أمواله التي كانت له وهو حي ونصيبه المتصل إليه بالإرث من زوجته</w:t>
      </w:r>
      <w:r w:rsidR="00BC2565">
        <w:rPr>
          <w:rtl/>
        </w:rPr>
        <w:t>،</w:t>
      </w:r>
      <w:r w:rsidRPr="001534F4">
        <w:rPr>
          <w:rtl/>
        </w:rPr>
        <w:t xml:space="preserve"> ولا يرث أحدهما من الأموال التي ورثها منه صاحبه</w:t>
      </w:r>
      <w:r w:rsidR="00BC2565">
        <w:rPr>
          <w:rtl/>
        </w:rPr>
        <w:t>،</w:t>
      </w:r>
      <w:r w:rsidRPr="001534F4">
        <w:rPr>
          <w:rtl/>
        </w:rPr>
        <w:t xml:space="preserve"> فإذا كانت الزوجة تملك مئة ليرة والزوج يملك ألفاً فترث الزوجة من الألف فحسب</w:t>
      </w:r>
      <w:r w:rsidR="00BC2565">
        <w:rPr>
          <w:rtl/>
        </w:rPr>
        <w:t>،</w:t>
      </w:r>
      <w:r w:rsidRPr="001534F4">
        <w:rPr>
          <w:rtl/>
        </w:rPr>
        <w:t xml:space="preserve"> والزوج من المئة فقط</w:t>
      </w:r>
      <w:r w:rsidR="00BC2565">
        <w:rPr>
          <w:rtl/>
        </w:rPr>
        <w:t>؛</w:t>
      </w:r>
      <w:r w:rsidRPr="001534F4">
        <w:rPr>
          <w:rtl/>
        </w:rPr>
        <w:t xml:space="preserve"> لأنّه لو ورث أحدهما من الأموال التي ورثها صاحبه منه لأدّى ذلك إلى أنّ الإنسان بعد موته يرث من مال نفسه</w:t>
      </w:r>
      <w:r w:rsidR="00BC2565">
        <w:rPr>
          <w:rtl/>
        </w:rPr>
        <w:t>!</w:t>
      </w:r>
      <w:r w:rsidRPr="001534F4">
        <w:rPr>
          <w:rtl/>
        </w:rPr>
        <w:t xml:space="preserve"> ومن المحال أن يرث</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الإنسان شيئاً ورثه هو لغيره</w:t>
      </w:r>
      <w:r w:rsidR="00BC2565">
        <w:rPr>
          <w:rtl/>
        </w:rPr>
        <w:t>.</w:t>
      </w:r>
    </w:p>
    <w:p w:rsidR="003325C6" w:rsidRPr="001534F4" w:rsidRDefault="003325C6" w:rsidP="000B2EA4">
      <w:pPr>
        <w:pStyle w:val="libNormal"/>
        <w:rPr>
          <w:rtl/>
        </w:rPr>
      </w:pPr>
      <w:r w:rsidRPr="000B2EA4">
        <w:rPr>
          <w:rtl/>
        </w:rPr>
        <w:t>والخلاصة</w:t>
      </w:r>
      <w:r w:rsidR="00BC2565">
        <w:rPr>
          <w:rtl/>
        </w:rPr>
        <w:t>:</w:t>
      </w:r>
      <w:r w:rsidRPr="000B2EA4">
        <w:rPr>
          <w:rtl/>
        </w:rPr>
        <w:t xml:space="preserve"> إذا مات اثنان بسبب الغرق أو الهدم</w:t>
      </w:r>
      <w:r w:rsidR="00BC2565">
        <w:rPr>
          <w:rtl/>
        </w:rPr>
        <w:t>،</w:t>
      </w:r>
      <w:r w:rsidRPr="000B2EA4">
        <w:rPr>
          <w:rtl/>
        </w:rPr>
        <w:t xml:space="preserve"> وكان بينهما توارث واشتُبه المتقدم من المتأخر</w:t>
      </w:r>
      <w:r w:rsidR="00BC2565">
        <w:rPr>
          <w:rtl/>
        </w:rPr>
        <w:t>،</w:t>
      </w:r>
      <w:r w:rsidRPr="000B2EA4">
        <w:rPr>
          <w:rtl/>
        </w:rPr>
        <w:t xml:space="preserve"> ولم يُعلَم تاريخ وفاة أحدهما يرث بعضهم من بعض من تلاد المال دون طارفه</w:t>
      </w:r>
      <w:r w:rsidRPr="00BC2565">
        <w:rPr>
          <w:rtl/>
        </w:rPr>
        <w:t xml:space="preserve"> </w:t>
      </w:r>
      <w:r w:rsidRPr="005C4D6D">
        <w:rPr>
          <w:rStyle w:val="libFootnotenumChar"/>
          <w:rtl/>
        </w:rPr>
        <w:t>(1)</w:t>
      </w:r>
      <w:r w:rsidRPr="000B2EA4">
        <w:rPr>
          <w:rtl/>
        </w:rPr>
        <w:t xml:space="preserve"> عند الإمامية فقط</w:t>
      </w:r>
      <w:r w:rsidR="00BC2565">
        <w:rPr>
          <w:rtl/>
        </w:rPr>
        <w:t>.</w:t>
      </w:r>
    </w:p>
    <w:p w:rsidR="003325C6" w:rsidRPr="001534F4" w:rsidRDefault="000B6353" w:rsidP="00A92D38">
      <w:pPr>
        <w:pStyle w:val="libLine"/>
        <w:rPr>
          <w:rtl/>
        </w:rPr>
      </w:pPr>
      <w:r>
        <w:rPr>
          <w:rtl/>
        </w:rPr>
        <w:t>____________________</w:t>
      </w:r>
    </w:p>
    <w:p w:rsidR="003325C6" w:rsidRPr="00A97FE2" w:rsidRDefault="003325C6" w:rsidP="00A97FE2">
      <w:pPr>
        <w:pStyle w:val="libFootnote0"/>
        <w:rPr>
          <w:rtl/>
        </w:rPr>
      </w:pPr>
      <w:r w:rsidRPr="001534F4">
        <w:rPr>
          <w:rtl/>
        </w:rPr>
        <w:t>(1) تلاد المال</w:t>
      </w:r>
      <w:r w:rsidR="00BC2565">
        <w:rPr>
          <w:rtl/>
        </w:rPr>
        <w:t>:</w:t>
      </w:r>
      <w:r w:rsidRPr="001534F4">
        <w:rPr>
          <w:rtl/>
        </w:rPr>
        <w:t xml:space="preserve"> هو ما كان للميت حال حياته</w:t>
      </w:r>
      <w:r w:rsidR="00BC2565">
        <w:rPr>
          <w:rtl/>
        </w:rPr>
        <w:t>.</w:t>
      </w:r>
      <w:r w:rsidRPr="001534F4">
        <w:rPr>
          <w:rtl/>
        </w:rPr>
        <w:t xml:space="preserve"> وطارفه</w:t>
      </w:r>
      <w:r w:rsidR="00BC2565">
        <w:rPr>
          <w:rtl/>
        </w:rPr>
        <w:t>:</w:t>
      </w:r>
      <w:r w:rsidRPr="001534F4">
        <w:rPr>
          <w:rtl/>
        </w:rPr>
        <w:t xml:space="preserve"> هو ما ورثه من ميت معه</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273" w:name="122"/>
      <w:bookmarkStart w:id="274" w:name="_Toc404239810"/>
      <w:r w:rsidRPr="001534F4">
        <w:rPr>
          <w:rtl/>
        </w:rPr>
        <w:lastRenderedPageBreak/>
        <w:t>نماذج للتوضيح</w:t>
      </w:r>
      <w:bookmarkEnd w:id="273"/>
      <w:bookmarkEnd w:id="274"/>
    </w:p>
    <w:p w:rsidR="003325C6" w:rsidRPr="001534F4" w:rsidRDefault="003325C6" w:rsidP="000B2EA4">
      <w:pPr>
        <w:pStyle w:val="libNormal"/>
        <w:rPr>
          <w:rtl/>
        </w:rPr>
      </w:pPr>
      <w:r w:rsidRPr="001534F4">
        <w:rPr>
          <w:rtl/>
        </w:rPr>
        <w:t>إذا استقرأت ما قدّمنا رأيت أنّ المذاهب الأربعة تحرم من الميراث الأنثى ومَن يتقرب بها في كثير من الحالات</w:t>
      </w:r>
      <w:r w:rsidR="00BC2565">
        <w:rPr>
          <w:rtl/>
        </w:rPr>
        <w:t>،</w:t>
      </w:r>
      <w:r w:rsidRPr="001534F4">
        <w:rPr>
          <w:rtl/>
        </w:rPr>
        <w:t xml:space="preserve"> فأولاد البنت والعمات والعم لأُم والجد لها</w:t>
      </w:r>
      <w:r w:rsidR="00BC2565">
        <w:rPr>
          <w:rtl/>
        </w:rPr>
        <w:t>،</w:t>
      </w:r>
      <w:r w:rsidRPr="001534F4">
        <w:rPr>
          <w:rtl/>
        </w:rPr>
        <w:t xml:space="preserve"> والأخوال والخالات ليسوا بشيء إذا وجِد واحد من العصبات الذين يتقربون إلى الميت بواسطة الأب</w:t>
      </w:r>
      <w:r w:rsidR="00BC2565">
        <w:rPr>
          <w:rtl/>
        </w:rPr>
        <w:t>.</w:t>
      </w:r>
      <w:r w:rsidRPr="001534F4">
        <w:rPr>
          <w:rtl/>
        </w:rPr>
        <w:t xml:space="preserve"> وبنت الأخ لأبوين أو لأب لا ترث مع أخيها من أُمها وأبيها</w:t>
      </w:r>
      <w:r w:rsidR="00BC2565">
        <w:rPr>
          <w:rtl/>
        </w:rPr>
        <w:t>،</w:t>
      </w:r>
      <w:r w:rsidRPr="001534F4">
        <w:rPr>
          <w:rtl/>
        </w:rPr>
        <w:t xml:space="preserve"> وكذلك بنت العم لا ترث مع أخيها من أُمها وأبيها</w:t>
      </w:r>
      <w:r w:rsidR="00BC2565">
        <w:rPr>
          <w:rtl/>
        </w:rPr>
        <w:t>.</w:t>
      </w:r>
      <w:r w:rsidRPr="001534F4">
        <w:rPr>
          <w:rtl/>
        </w:rPr>
        <w:t xml:space="preserve"> ولولا نص القرآن الكريم على ميراث البنت والأخت والأخوات لأب</w:t>
      </w:r>
      <w:r w:rsidR="00BC2565">
        <w:rPr>
          <w:rtl/>
        </w:rPr>
        <w:t>،</w:t>
      </w:r>
      <w:r w:rsidRPr="001534F4">
        <w:rPr>
          <w:rtl/>
        </w:rPr>
        <w:t xml:space="preserve"> والإخوة والأخوات لأُم بالذات لكان شأنهن شأن غيرهن من الإناث ومن يتقرب بهنّ</w:t>
      </w:r>
      <w:r w:rsidR="00BC2565">
        <w:rPr>
          <w:rtl/>
        </w:rPr>
        <w:t>.</w:t>
      </w:r>
    </w:p>
    <w:p w:rsidR="003325C6" w:rsidRPr="001534F4" w:rsidRDefault="003325C6" w:rsidP="000B2EA4">
      <w:pPr>
        <w:pStyle w:val="libNormal"/>
        <w:rPr>
          <w:rtl/>
        </w:rPr>
      </w:pPr>
      <w:r w:rsidRPr="001534F4">
        <w:rPr>
          <w:rtl/>
        </w:rPr>
        <w:t>وهذه عادة جاهلية</w:t>
      </w:r>
      <w:r w:rsidR="00BC2565">
        <w:rPr>
          <w:rtl/>
        </w:rPr>
        <w:t>،</w:t>
      </w:r>
      <w:r w:rsidRPr="001534F4">
        <w:rPr>
          <w:rtl/>
        </w:rPr>
        <w:t xml:space="preserve"> حيث كان الميراث عند أهلها قائماً على أساس التعصب والانتصار للرجل</w:t>
      </w:r>
      <w:r w:rsidR="00BC2565">
        <w:rPr>
          <w:rtl/>
        </w:rPr>
        <w:t>،</w:t>
      </w:r>
      <w:r w:rsidRPr="001534F4">
        <w:rPr>
          <w:rtl/>
        </w:rPr>
        <w:t xml:space="preserve"> ولذا حصروا الإرث بالولد الأكبر الذي يحمل السلاح ويقاتل</w:t>
      </w:r>
      <w:r w:rsidR="00BC2565">
        <w:rPr>
          <w:rtl/>
        </w:rPr>
        <w:t>،</w:t>
      </w:r>
      <w:r w:rsidRPr="001534F4">
        <w:rPr>
          <w:rtl/>
        </w:rPr>
        <w:t xml:space="preserve"> فإن لم يكن من الأولاد مَن يحمل السلاح أعطوا الإرث لعصبة الأب</w:t>
      </w:r>
      <w:r w:rsidR="00BC2565">
        <w:rPr>
          <w:rtl/>
        </w:rPr>
        <w:t>.</w:t>
      </w:r>
      <w:r w:rsidRPr="001534F4">
        <w:rPr>
          <w:rtl/>
        </w:rPr>
        <w:t xml:space="preserve"> وقد لاحظتُ وأنا أُراجع أحكام الإرث عند السنّة</w:t>
      </w:r>
      <w:r w:rsidR="00BC2565">
        <w:rPr>
          <w:rtl/>
        </w:rPr>
        <w:t>،</w:t>
      </w:r>
      <w:r w:rsidRPr="001534F4">
        <w:rPr>
          <w:rtl/>
        </w:rPr>
        <w:t xml:space="preserve"> أنّ الأنثى إنّما ترث إذا كان لها فرض منصوص عليه في كتاب الله</w:t>
      </w:r>
      <w:r w:rsidR="00BC2565">
        <w:rPr>
          <w:rtl/>
        </w:rPr>
        <w:t>،</w:t>
      </w:r>
      <w:r w:rsidRPr="001534F4">
        <w:rPr>
          <w:rtl/>
        </w:rPr>
        <w:t xml:space="preserve"> أو اقتضى القياس أن تكون مساوية لصاحبة الفرض</w:t>
      </w:r>
      <w:r w:rsidR="00BC2565">
        <w:rPr>
          <w:rtl/>
        </w:rPr>
        <w:t>،</w:t>
      </w:r>
      <w:r w:rsidRPr="001534F4">
        <w:rPr>
          <w:rtl/>
        </w:rPr>
        <w:t xml:space="preserve"> كإلحاق بنت الابن بالبنت للصُلب</w:t>
      </w:r>
      <w:r w:rsidR="00BC2565">
        <w:rPr>
          <w:rtl/>
        </w:rPr>
        <w:t>،</w:t>
      </w:r>
      <w:r w:rsidRPr="001534F4">
        <w:rPr>
          <w:rtl/>
        </w:rPr>
        <w:t xml:space="preserve"> وحرمان الإناث فيما عدا ذلك</w:t>
      </w:r>
      <w:r w:rsidR="00BC2565">
        <w:rPr>
          <w:rtl/>
        </w:rPr>
        <w:t>.</w:t>
      </w:r>
      <w:r w:rsidRPr="001534F4">
        <w:rPr>
          <w:rtl/>
        </w:rPr>
        <w:t xml:space="preserve"> أمّا الإمامية</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فقد ساووا في استحقاق الميراث بين الذكور والإناث</w:t>
      </w:r>
      <w:r w:rsidR="00BC2565">
        <w:rPr>
          <w:rtl/>
        </w:rPr>
        <w:t>،</w:t>
      </w:r>
      <w:r w:rsidRPr="001534F4">
        <w:rPr>
          <w:rtl/>
        </w:rPr>
        <w:t xml:space="preserve"> ويتضح ذلك من الأمثلة التالية</w:t>
      </w:r>
      <w:r w:rsidR="00BC2565">
        <w:rPr>
          <w:rtl/>
        </w:rPr>
        <w:t>:</w:t>
      </w:r>
    </w:p>
    <w:p w:rsidR="003325C6" w:rsidRPr="001534F4" w:rsidRDefault="003325C6" w:rsidP="000B2EA4">
      <w:pPr>
        <w:pStyle w:val="libNormal"/>
        <w:rPr>
          <w:rtl/>
        </w:rPr>
      </w:pPr>
      <w:r w:rsidRPr="001534F4">
        <w:rPr>
          <w:rtl/>
        </w:rPr>
        <w:t>ترك بنتاً وأخاً لأبوين أو لأب</w:t>
      </w:r>
    </w:p>
    <w:p w:rsidR="003325C6" w:rsidRPr="001534F4" w:rsidRDefault="003325C6" w:rsidP="000B2EA4">
      <w:pPr>
        <w:pStyle w:val="libNormal"/>
      </w:pPr>
      <w:r w:rsidRPr="001534F4">
        <w:rPr>
          <w:rtl/>
        </w:rPr>
        <w:t>قال الأربعة</w:t>
      </w:r>
      <w:r w:rsidR="00BC2565">
        <w:rPr>
          <w:rtl/>
        </w:rPr>
        <w:t>:</w:t>
      </w:r>
      <w:r w:rsidRPr="001534F4">
        <w:rPr>
          <w:rtl/>
        </w:rPr>
        <w:t xml:space="preserve"> المال كله للعم</w:t>
      </w:r>
      <w:r w:rsidR="00BC2565">
        <w:rPr>
          <w:rtl/>
        </w:rPr>
        <w:t>،</w:t>
      </w:r>
      <w:r w:rsidRPr="001534F4">
        <w:rPr>
          <w:rtl/>
        </w:rPr>
        <w:t xml:space="preserve"> ولا شيء للجد</w:t>
      </w:r>
      <w:r w:rsidR="00BC2565">
        <w:rPr>
          <w:rtl/>
        </w:rPr>
        <w:t>.</w:t>
      </w:r>
    </w:p>
    <w:p w:rsidR="003325C6" w:rsidRPr="001534F4" w:rsidRDefault="003325C6" w:rsidP="000B2EA4">
      <w:pPr>
        <w:pStyle w:val="libNormal"/>
        <w:rPr>
          <w:rtl/>
        </w:rPr>
      </w:pPr>
      <w:r w:rsidRPr="001534F4">
        <w:rPr>
          <w:rtl/>
        </w:rPr>
        <w:t>وقال الإمامية: المال كله للجد، ولا شيء للعم.</w:t>
      </w:r>
    </w:p>
    <w:p w:rsidR="003325C6" w:rsidRDefault="003325C6" w:rsidP="005C4D6D">
      <w:pPr>
        <w:pStyle w:val="libNormal"/>
      </w:pPr>
      <w:r>
        <w:rPr>
          <w:rtl/>
        </w:rPr>
        <w:br w:type="page"/>
      </w:r>
    </w:p>
    <w:p w:rsidR="003325C6" w:rsidRPr="009B0251" w:rsidRDefault="003325C6" w:rsidP="009B0251">
      <w:pPr>
        <w:pStyle w:val="libCenterBold2"/>
        <w:rPr>
          <w:rtl/>
        </w:rPr>
      </w:pPr>
      <w:r w:rsidRPr="001534F4">
        <w:rPr>
          <w:rtl/>
        </w:rPr>
        <w:lastRenderedPageBreak/>
        <w:t>ترك ابن أخ لأبوين أو لأب</w:t>
      </w:r>
      <w:r w:rsidR="00BC2565">
        <w:rPr>
          <w:rtl/>
        </w:rPr>
        <w:t>،</w:t>
      </w:r>
      <w:r w:rsidRPr="001534F4">
        <w:rPr>
          <w:rtl/>
        </w:rPr>
        <w:t xml:space="preserve"> وخمسة أبناء أخ آخر لأبوين أو لأب </w:t>
      </w:r>
    </w:p>
    <w:p w:rsidR="003325C6" w:rsidRPr="001534F4" w:rsidRDefault="003325C6" w:rsidP="000B2EA4">
      <w:pPr>
        <w:pStyle w:val="libNormal"/>
        <w:rPr>
          <w:rtl/>
        </w:rPr>
      </w:pPr>
      <w:r w:rsidRPr="001534F4">
        <w:rPr>
          <w:rtl/>
        </w:rPr>
        <w:t>قال الأربعة</w:t>
      </w:r>
      <w:r w:rsidR="00BC2565">
        <w:rPr>
          <w:rtl/>
        </w:rPr>
        <w:t>:</w:t>
      </w:r>
      <w:r w:rsidRPr="001534F4">
        <w:rPr>
          <w:rtl/>
        </w:rPr>
        <w:t xml:space="preserve"> يُقسّم المال على عدد رؤوسهم لا على عدد آبائهم</w:t>
      </w:r>
      <w:r w:rsidR="00BC2565">
        <w:rPr>
          <w:rtl/>
        </w:rPr>
        <w:t>،</w:t>
      </w:r>
      <w:r w:rsidRPr="001534F4">
        <w:rPr>
          <w:rtl/>
        </w:rPr>
        <w:t xml:space="preserve"> وتكون الفريضة من ستة لكل واحد سهم</w:t>
      </w:r>
      <w:r w:rsidR="00BC2565">
        <w:rPr>
          <w:rtl/>
        </w:rPr>
        <w:t>.</w:t>
      </w:r>
    </w:p>
    <w:p w:rsidR="003325C6" w:rsidRPr="001534F4" w:rsidRDefault="003325C6" w:rsidP="000B2EA4">
      <w:pPr>
        <w:pStyle w:val="libNormal"/>
        <w:rPr>
          <w:rtl/>
        </w:rPr>
      </w:pPr>
      <w:r w:rsidRPr="001534F4">
        <w:rPr>
          <w:rtl/>
        </w:rPr>
        <w:t>وقال الإمامية</w:t>
      </w:r>
      <w:r w:rsidR="00BC2565">
        <w:rPr>
          <w:rtl/>
        </w:rPr>
        <w:t>:</w:t>
      </w:r>
      <w:r w:rsidRPr="001534F4">
        <w:rPr>
          <w:rtl/>
        </w:rPr>
        <w:t xml:space="preserve"> يُقسّم المال على عدد آبائهم</w:t>
      </w:r>
      <w:r w:rsidR="00BC2565">
        <w:rPr>
          <w:rtl/>
        </w:rPr>
        <w:t>،</w:t>
      </w:r>
      <w:r w:rsidRPr="001534F4">
        <w:rPr>
          <w:rtl/>
        </w:rPr>
        <w:t xml:space="preserve"> لا على عدد رؤوسهم</w:t>
      </w:r>
      <w:r w:rsidR="00BC2565">
        <w:rPr>
          <w:rtl/>
        </w:rPr>
        <w:t>،</w:t>
      </w:r>
      <w:r w:rsidRPr="001534F4">
        <w:rPr>
          <w:rtl/>
        </w:rPr>
        <w:t xml:space="preserve"> ويأخذ كل نصيب مَن يتقرب به</w:t>
      </w:r>
      <w:r w:rsidR="00BC2565">
        <w:rPr>
          <w:rtl/>
        </w:rPr>
        <w:t>،</w:t>
      </w:r>
      <w:r w:rsidRPr="001534F4">
        <w:rPr>
          <w:rtl/>
        </w:rPr>
        <w:t xml:space="preserve"> فلابن الأخ الواحد خمسة من عشرة</w:t>
      </w:r>
      <w:r w:rsidR="00BC2565">
        <w:rPr>
          <w:rtl/>
        </w:rPr>
        <w:t>،</w:t>
      </w:r>
      <w:r w:rsidRPr="001534F4">
        <w:rPr>
          <w:rtl/>
        </w:rPr>
        <w:t xml:space="preserve"> وللخمسة الآخرين خمسة أسهم</w:t>
      </w:r>
      <w:r w:rsidR="00BC2565">
        <w:rPr>
          <w:rtl/>
        </w:rPr>
        <w:t>،</w:t>
      </w:r>
      <w:r w:rsidRPr="001534F4">
        <w:rPr>
          <w:rtl/>
        </w:rPr>
        <w:t xml:space="preserve"> لكل واحد سهم من عشرة</w:t>
      </w:r>
      <w:r w:rsidR="00BC2565">
        <w:rPr>
          <w:rtl/>
        </w:rPr>
        <w:t>.</w:t>
      </w:r>
    </w:p>
    <w:p w:rsidR="003325C6" w:rsidRPr="009B0251" w:rsidRDefault="003325C6" w:rsidP="009B0251">
      <w:pPr>
        <w:pStyle w:val="libCenterBold2"/>
        <w:rPr>
          <w:rtl/>
        </w:rPr>
      </w:pPr>
      <w:r w:rsidRPr="001534F4">
        <w:rPr>
          <w:rtl/>
        </w:rPr>
        <w:t xml:space="preserve">ترك ابن أخ وبنت أخ لأبوين أو لأب </w:t>
      </w:r>
    </w:p>
    <w:p w:rsidR="003325C6" w:rsidRPr="001534F4" w:rsidRDefault="003325C6" w:rsidP="000B2EA4">
      <w:pPr>
        <w:pStyle w:val="libNormal"/>
        <w:rPr>
          <w:rtl/>
        </w:rPr>
      </w:pPr>
      <w:r w:rsidRPr="001534F4">
        <w:rPr>
          <w:rtl/>
        </w:rPr>
        <w:t>قال الأربعة</w:t>
      </w:r>
      <w:r w:rsidR="00BC2565">
        <w:rPr>
          <w:rtl/>
        </w:rPr>
        <w:t>:</w:t>
      </w:r>
      <w:r w:rsidRPr="001534F4">
        <w:rPr>
          <w:rtl/>
        </w:rPr>
        <w:t xml:space="preserve"> يرث الذكر دون الأنثى مع أنّها أخته لأُمه وأبيه</w:t>
      </w:r>
      <w:r w:rsidR="00BC2565">
        <w:rPr>
          <w:rtl/>
        </w:rPr>
        <w:t>.</w:t>
      </w:r>
    </w:p>
    <w:p w:rsidR="003325C6" w:rsidRPr="001534F4" w:rsidRDefault="003325C6" w:rsidP="000B2EA4">
      <w:pPr>
        <w:pStyle w:val="libNormal"/>
        <w:rPr>
          <w:rtl/>
        </w:rPr>
      </w:pPr>
      <w:r w:rsidRPr="001534F4">
        <w:rPr>
          <w:rtl/>
        </w:rPr>
        <w:t>وقال الإمامية</w:t>
      </w:r>
      <w:r w:rsidR="00BC2565">
        <w:rPr>
          <w:rtl/>
        </w:rPr>
        <w:t>:</w:t>
      </w:r>
      <w:r w:rsidRPr="001534F4">
        <w:rPr>
          <w:rtl/>
        </w:rPr>
        <w:t xml:space="preserve"> يرثان معاً للذكر مثل الأُنثيين</w:t>
      </w:r>
      <w:r w:rsidR="00BC2565">
        <w:rPr>
          <w:rtl/>
        </w:rPr>
        <w:t>.</w:t>
      </w:r>
    </w:p>
    <w:p w:rsidR="003325C6" w:rsidRPr="001534F4" w:rsidRDefault="003325C6" w:rsidP="000B2EA4">
      <w:pPr>
        <w:pStyle w:val="libNormal"/>
        <w:rPr>
          <w:rtl/>
        </w:rPr>
      </w:pPr>
      <w:r w:rsidRPr="001534F4">
        <w:rPr>
          <w:rtl/>
        </w:rPr>
        <w:t>نكتفي بهذا القدر من الأمثلة</w:t>
      </w:r>
      <w:r w:rsidR="00BC2565">
        <w:rPr>
          <w:rtl/>
        </w:rPr>
        <w:t>،</w:t>
      </w:r>
      <w:r w:rsidRPr="001534F4">
        <w:rPr>
          <w:rtl/>
        </w:rPr>
        <w:t xml:space="preserve"> وهي كافية وافية لتقديم صورة كاملة عن أنّ الميراث عند الإمامية يختلف اختلافاً جوهرياً عنه عند مذاهب السنّة</w:t>
      </w:r>
      <w:r w:rsidR="00BC2565">
        <w:rPr>
          <w:rtl/>
        </w:rPr>
        <w:t>.</w:t>
      </w:r>
    </w:p>
    <w:p w:rsidR="003325C6" w:rsidRDefault="003325C6" w:rsidP="005C4D6D">
      <w:pPr>
        <w:pStyle w:val="libNormal"/>
      </w:pPr>
      <w:r>
        <w:br w:type="page"/>
      </w:r>
    </w:p>
    <w:p w:rsidR="003325C6" w:rsidRDefault="003325C6" w:rsidP="005C4D6D">
      <w:pPr>
        <w:pStyle w:val="libNormal"/>
      </w:pPr>
      <w:r>
        <w:rPr>
          <w:rtl/>
        </w:rPr>
        <w:lastRenderedPageBreak/>
        <w:br w:type="page"/>
      </w:r>
    </w:p>
    <w:p w:rsidR="003325C6" w:rsidRPr="009B0251" w:rsidRDefault="003325C6" w:rsidP="00A92D38">
      <w:pPr>
        <w:pStyle w:val="Heading2Center"/>
        <w:rPr>
          <w:rtl/>
        </w:rPr>
      </w:pPr>
      <w:bookmarkStart w:id="275" w:name="123"/>
      <w:bookmarkStart w:id="276" w:name="_Toc404239811"/>
      <w:r w:rsidRPr="001534F4">
        <w:rPr>
          <w:rtl/>
        </w:rPr>
        <w:lastRenderedPageBreak/>
        <w:t>الوَقْف</w:t>
      </w:r>
      <w:bookmarkEnd w:id="275"/>
      <w:bookmarkEnd w:id="276"/>
    </w:p>
    <w:p w:rsidR="003325C6" w:rsidRDefault="003325C6" w:rsidP="005C4D6D">
      <w:pPr>
        <w:pStyle w:val="libNormal"/>
      </w:pPr>
      <w:r>
        <w:br w:type="page"/>
      </w:r>
    </w:p>
    <w:p w:rsidR="003325C6" w:rsidRDefault="003325C6" w:rsidP="005C4D6D">
      <w:pPr>
        <w:pStyle w:val="libNormal"/>
      </w:pPr>
      <w:r>
        <w:rPr>
          <w:rtl/>
        </w:rPr>
        <w:lastRenderedPageBreak/>
        <w:br w:type="page"/>
      </w:r>
    </w:p>
    <w:p w:rsidR="003325C6" w:rsidRPr="009B0251" w:rsidRDefault="003325C6" w:rsidP="009B0251">
      <w:pPr>
        <w:pStyle w:val="Heading3Center"/>
        <w:rPr>
          <w:rtl/>
        </w:rPr>
      </w:pPr>
      <w:bookmarkStart w:id="277" w:name="_Toc404239812"/>
      <w:r w:rsidRPr="001534F4">
        <w:rPr>
          <w:rtl/>
        </w:rPr>
        <w:lastRenderedPageBreak/>
        <w:t>تعريفه</w:t>
      </w:r>
      <w:r w:rsidR="00BC2565">
        <w:rPr>
          <w:rtl/>
        </w:rPr>
        <w:t>:</w:t>
      </w:r>
      <w:bookmarkEnd w:id="277"/>
    </w:p>
    <w:p w:rsidR="003325C6" w:rsidRPr="001534F4" w:rsidRDefault="003325C6" w:rsidP="000B2EA4">
      <w:pPr>
        <w:pStyle w:val="libNormal"/>
        <w:rPr>
          <w:rtl/>
        </w:rPr>
      </w:pPr>
      <w:r w:rsidRPr="001534F4">
        <w:rPr>
          <w:rtl/>
        </w:rPr>
        <w:t>الوقف يجمع على وقوف وأوقاف</w:t>
      </w:r>
      <w:r w:rsidR="00BC2565">
        <w:rPr>
          <w:rtl/>
        </w:rPr>
        <w:t>،</w:t>
      </w:r>
      <w:r w:rsidRPr="001534F4">
        <w:rPr>
          <w:rtl/>
        </w:rPr>
        <w:t xml:space="preserve"> والفعل منه وقف</w:t>
      </w:r>
      <w:r w:rsidR="00BC2565">
        <w:rPr>
          <w:rtl/>
        </w:rPr>
        <w:t>،</w:t>
      </w:r>
      <w:r w:rsidRPr="001534F4">
        <w:rPr>
          <w:rtl/>
        </w:rPr>
        <w:t xml:space="preserve"> أمّا أوقف فشاذ</w:t>
      </w:r>
      <w:r w:rsidR="00BC2565">
        <w:rPr>
          <w:rtl/>
        </w:rPr>
        <w:t>،</w:t>
      </w:r>
      <w:r w:rsidRPr="001534F4">
        <w:rPr>
          <w:rtl/>
        </w:rPr>
        <w:t xml:space="preserve"> كما في تذكرة العلاّمة الحلّي</w:t>
      </w:r>
      <w:r w:rsidR="00BC2565">
        <w:rPr>
          <w:rtl/>
        </w:rPr>
        <w:t>.</w:t>
      </w:r>
      <w:r w:rsidRPr="001534F4">
        <w:rPr>
          <w:rtl/>
        </w:rPr>
        <w:t xml:space="preserve"> ومعناه لغة</w:t>
      </w:r>
      <w:r w:rsidR="00BC2565">
        <w:rPr>
          <w:rtl/>
        </w:rPr>
        <w:t>:</w:t>
      </w:r>
      <w:r w:rsidRPr="001534F4">
        <w:rPr>
          <w:rtl/>
        </w:rPr>
        <w:t xml:space="preserve"> الحبس والمنع</w:t>
      </w:r>
      <w:r w:rsidR="00BC2565">
        <w:rPr>
          <w:rtl/>
        </w:rPr>
        <w:t>،</w:t>
      </w:r>
      <w:r w:rsidRPr="001534F4">
        <w:rPr>
          <w:rtl/>
        </w:rPr>
        <w:t xml:space="preserve"> تقول</w:t>
      </w:r>
      <w:r w:rsidR="00BC2565">
        <w:rPr>
          <w:rtl/>
        </w:rPr>
        <w:t>:</w:t>
      </w:r>
      <w:r w:rsidRPr="001534F4">
        <w:rPr>
          <w:rtl/>
        </w:rPr>
        <w:t xml:space="preserve"> وقفتُ عن السير</w:t>
      </w:r>
      <w:r w:rsidR="00BC2565">
        <w:rPr>
          <w:rtl/>
        </w:rPr>
        <w:t>،</w:t>
      </w:r>
      <w:r w:rsidRPr="001534F4">
        <w:rPr>
          <w:rtl/>
        </w:rPr>
        <w:t xml:space="preserve"> أي امتنعت عنه</w:t>
      </w:r>
      <w:r w:rsidR="00BC2565">
        <w:rPr>
          <w:rtl/>
        </w:rPr>
        <w:t>.</w:t>
      </w:r>
    </w:p>
    <w:p w:rsidR="003325C6" w:rsidRPr="001534F4" w:rsidRDefault="003325C6" w:rsidP="000B2EA4">
      <w:pPr>
        <w:pStyle w:val="libNormal"/>
        <w:rPr>
          <w:rtl/>
        </w:rPr>
      </w:pPr>
      <w:r w:rsidRPr="001534F4">
        <w:rPr>
          <w:rtl/>
        </w:rPr>
        <w:t>وفي الشرع</w:t>
      </w:r>
      <w:r w:rsidR="00BC2565">
        <w:rPr>
          <w:rtl/>
        </w:rPr>
        <w:t>:</w:t>
      </w:r>
      <w:r w:rsidRPr="001534F4">
        <w:rPr>
          <w:rtl/>
        </w:rPr>
        <w:t xml:space="preserve"> نوع من العطية يقضي بتحبيس الأصل</w:t>
      </w:r>
      <w:r w:rsidR="00BC2565">
        <w:rPr>
          <w:rtl/>
        </w:rPr>
        <w:t>،</w:t>
      </w:r>
      <w:r w:rsidRPr="001534F4">
        <w:rPr>
          <w:rtl/>
        </w:rPr>
        <w:t xml:space="preserve"> وإطلاق المنفعة</w:t>
      </w:r>
      <w:r w:rsidR="00BC2565">
        <w:rPr>
          <w:rtl/>
        </w:rPr>
        <w:t>.</w:t>
      </w:r>
      <w:r w:rsidRPr="001534F4">
        <w:rPr>
          <w:rtl/>
        </w:rPr>
        <w:t xml:space="preserve"> ومعنى تحبيس الأصل</w:t>
      </w:r>
      <w:r w:rsidR="00BC2565">
        <w:rPr>
          <w:rtl/>
        </w:rPr>
        <w:t>:</w:t>
      </w:r>
      <w:r w:rsidRPr="001534F4">
        <w:rPr>
          <w:rtl/>
        </w:rPr>
        <w:t xml:space="preserve"> المنع عن الإرث</w:t>
      </w:r>
      <w:r w:rsidR="00BC2565">
        <w:rPr>
          <w:rtl/>
        </w:rPr>
        <w:t>،</w:t>
      </w:r>
      <w:r w:rsidRPr="001534F4">
        <w:rPr>
          <w:rtl/>
        </w:rPr>
        <w:t xml:space="preserve"> والتصرف في العين الموقوفة بالبيع أو الهبة أو الرهن أو الإجارة أو الإعارة</w:t>
      </w:r>
      <w:r w:rsidR="00BC2565">
        <w:rPr>
          <w:rtl/>
        </w:rPr>
        <w:t>،</w:t>
      </w:r>
      <w:r w:rsidRPr="001534F4">
        <w:rPr>
          <w:rtl/>
        </w:rPr>
        <w:t xml:space="preserve"> وما إلى ذاك</w:t>
      </w:r>
      <w:r w:rsidR="00BC2565">
        <w:rPr>
          <w:rtl/>
        </w:rPr>
        <w:t>.</w:t>
      </w:r>
      <w:r w:rsidRPr="001534F4">
        <w:rPr>
          <w:rtl/>
        </w:rPr>
        <w:t xml:space="preserve"> أمّا تسبيل المنفعة</w:t>
      </w:r>
      <w:r w:rsidR="00BC2565">
        <w:rPr>
          <w:rtl/>
        </w:rPr>
        <w:t>:</w:t>
      </w:r>
      <w:r w:rsidRPr="001534F4">
        <w:rPr>
          <w:rtl/>
        </w:rPr>
        <w:t xml:space="preserve"> فهو صرفها على الجهة التي عينها الواقف من دون عوض</w:t>
      </w:r>
      <w:r w:rsidR="00BC2565">
        <w:rPr>
          <w:rtl/>
        </w:rPr>
        <w:t>.</w:t>
      </w:r>
    </w:p>
    <w:p w:rsidR="00BC2565" w:rsidRDefault="003325C6" w:rsidP="000B2EA4">
      <w:pPr>
        <w:pStyle w:val="libNormal"/>
        <w:rPr>
          <w:rtl/>
        </w:rPr>
      </w:pPr>
      <w:r w:rsidRPr="001534F4">
        <w:rPr>
          <w:rtl/>
        </w:rPr>
        <w:t>ويرى بعض الفقهاء أنّ الوقف غير مشروع في الشريعة الإسلامية</w:t>
      </w:r>
      <w:r w:rsidR="00BC2565">
        <w:rPr>
          <w:rtl/>
        </w:rPr>
        <w:t>،</w:t>
      </w:r>
      <w:r w:rsidRPr="001534F4">
        <w:rPr>
          <w:rtl/>
        </w:rPr>
        <w:t xml:space="preserve"> وأنّه منافٍ لمبادئها إلاّ فيما كان مسجداً</w:t>
      </w:r>
      <w:r w:rsidR="00BC2565">
        <w:rPr>
          <w:rtl/>
        </w:rPr>
        <w:t>،</w:t>
      </w:r>
      <w:r w:rsidRPr="001534F4">
        <w:rPr>
          <w:rtl/>
        </w:rPr>
        <w:t xml:space="preserve"> وهو قول متروك عند المذاهب</w:t>
      </w:r>
      <w:r w:rsidR="00BC2565">
        <w:rPr>
          <w:rtl/>
        </w:rPr>
        <w:t>.</w:t>
      </w:r>
    </w:p>
    <w:p w:rsidR="003325C6" w:rsidRPr="009B0251" w:rsidRDefault="003325C6" w:rsidP="009B0251">
      <w:pPr>
        <w:pStyle w:val="Heading3Center"/>
        <w:rPr>
          <w:rtl/>
        </w:rPr>
      </w:pPr>
      <w:bookmarkStart w:id="278" w:name="_Toc404239813"/>
      <w:r w:rsidRPr="001534F4">
        <w:rPr>
          <w:rtl/>
        </w:rPr>
        <w:t>التأبيد والاستمرار</w:t>
      </w:r>
      <w:r w:rsidR="00BC2565">
        <w:rPr>
          <w:rtl/>
        </w:rPr>
        <w:t>:</w:t>
      </w:r>
      <w:bookmarkEnd w:id="278"/>
    </w:p>
    <w:p w:rsidR="003325C6" w:rsidRPr="001534F4" w:rsidRDefault="003325C6" w:rsidP="000B2EA4">
      <w:pPr>
        <w:pStyle w:val="libNormal"/>
        <w:rPr>
          <w:rtl/>
        </w:rPr>
      </w:pPr>
      <w:r w:rsidRPr="001534F4">
        <w:rPr>
          <w:rtl/>
        </w:rPr>
        <w:t>اتفقوا ما عدا المالكية على أنّ الوقف لا يتحقق إلاّ إذا أراد به الواقف التأبيد والاستمرار</w:t>
      </w:r>
      <w:r w:rsidR="00BC2565">
        <w:rPr>
          <w:rtl/>
        </w:rPr>
        <w:t>،</w:t>
      </w:r>
      <w:r w:rsidRPr="001534F4">
        <w:rPr>
          <w:rtl/>
        </w:rPr>
        <w:t xml:space="preserve"> ولذا يُعبّر عنه بالصدقة الجارية</w:t>
      </w:r>
      <w:r w:rsidR="00BC2565">
        <w:rPr>
          <w:rtl/>
        </w:rPr>
        <w:t>،</w:t>
      </w:r>
      <w:r w:rsidRPr="001534F4">
        <w:rPr>
          <w:rtl/>
        </w:rPr>
        <w:t xml:space="preserve"> فلو حدده بأمد معيّن</w:t>
      </w:r>
      <w:r w:rsidR="00BC2565">
        <w:rPr>
          <w:rtl/>
        </w:rPr>
        <w:t>،</w:t>
      </w:r>
      <w:r w:rsidRPr="001534F4">
        <w:rPr>
          <w:rtl/>
        </w:rPr>
        <w:t xml:space="preserve"> كا لو قال</w:t>
      </w:r>
      <w:r w:rsidR="00BC2565">
        <w:rPr>
          <w:rtl/>
        </w:rPr>
        <w:t>:</w:t>
      </w:r>
      <w:r w:rsidRPr="001534F4">
        <w:rPr>
          <w:rtl/>
        </w:rPr>
        <w:t xml:space="preserve"> هذا وقف إلى عشر سنوات</w:t>
      </w:r>
      <w:r w:rsidR="00BC2565">
        <w:rPr>
          <w:rtl/>
        </w:rPr>
        <w:t>،</w:t>
      </w:r>
      <w:r w:rsidRPr="001534F4">
        <w:rPr>
          <w:rtl/>
        </w:rPr>
        <w:t xml:space="preserve"> أو قال</w:t>
      </w:r>
      <w:r w:rsidR="00BC2565">
        <w:rPr>
          <w:rtl/>
        </w:rPr>
        <w:t>:</w:t>
      </w:r>
      <w:r w:rsidRPr="001534F4">
        <w:rPr>
          <w:rtl/>
        </w:rPr>
        <w:t xml:space="preserve"> على أن استرجعه متى شئتُ</w:t>
      </w:r>
      <w:r w:rsidR="00BC2565">
        <w:rPr>
          <w:rtl/>
        </w:rPr>
        <w:t>،</w:t>
      </w:r>
      <w:r w:rsidRPr="001534F4">
        <w:rPr>
          <w:rtl/>
        </w:rPr>
        <w:t xml:space="preserve"> أو عند حاجتي</w:t>
      </w:r>
      <w:r w:rsidR="00BC2565">
        <w:rPr>
          <w:rtl/>
        </w:rPr>
        <w:t>،</w:t>
      </w:r>
      <w:r w:rsidRPr="001534F4">
        <w:rPr>
          <w:rtl/>
        </w:rPr>
        <w:t xml:space="preserve"> أو حاجة أولادي</w:t>
      </w:r>
      <w:r w:rsidR="00BC2565">
        <w:rPr>
          <w:rtl/>
        </w:rPr>
        <w:t>،</w:t>
      </w:r>
      <w:r w:rsidRPr="001534F4">
        <w:rPr>
          <w:rtl/>
        </w:rPr>
        <w:t xml:space="preserve"> أو ما</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إلى ذاك</w:t>
      </w:r>
      <w:r w:rsidR="00BC2565">
        <w:rPr>
          <w:rtl/>
        </w:rPr>
        <w:t xml:space="preserve"> - </w:t>
      </w:r>
      <w:r w:rsidRPr="001534F4">
        <w:rPr>
          <w:rtl/>
        </w:rPr>
        <w:t>لو كان هكذا</w:t>
      </w:r>
      <w:r w:rsidR="00BC2565">
        <w:rPr>
          <w:rtl/>
        </w:rPr>
        <w:t xml:space="preserve"> - </w:t>
      </w:r>
      <w:r w:rsidRPr="001534F4">
        <w:rPr>
          <w:rtl/>
        </w:rPr>
        <w:t>لا يكون وقفاً بمعناه الصحيح</w:t>
      </w:r>
      <w:r w:rsidR="00BC2565">
        <w:rPr>
          <w:rtl/>
        </w:rPr>
        <w:t>.</w:t>
      </w:r>
    </w:p>
    <w:p w:rsidR="003325C6" w:rsidRPr="001534F4" w:rsidRDefault="003325C6" w:rsidP="000B2EA4">
      <w:pPr>
        <w:pStyle w:val="libNormal"/>
        <w:rPr>
          <w:rtl/>
        </w:rPr>
      </w:pPr>
      <w:r w:rsidRPr="000B2EA4">
        <w:rPr>
          <w:rtl/>
        </w:rPr>
        <w:t>وذهب كثير من فقهاء الإمامية إلى أنّه يبطل وقفاً ويصحّ حبساً</w:t>
      </w:r>
      <w:r w:rsidRPr="00BC2565">
        <w:rPr>
          <w:rtl/>
        </w:rPr>
        <w:t xml:space="preserve"> </w:t>
      </w:r>
      <w:r w:rsidRPr="005C4D6D">
        <w:rPr>
          <w:rStyle w:val="libFootnotenumChar"/>
          <w:rtl/>
        </w:rPr>
        <w:t>(1)</w:t>
      </w:r>
      <w:r w:rsidRPr="000B2EA4">
        <w:rPr>
          <w:rtl/>
        </w:rPr>
        <w:t xml:space="preserve"> إذا قصد صاحب العين الحبس</w:t>
      </w:r>
      <w:r w:rsidR="00BC2565">
        <w:rPr>
          <w:rtl/>
        </w:rPr>
        <w:t>،</w:t>
      </w:r>
      <w:r w:rsidRPr="000B2EA4">
        <w:rPr>
          <w:rtl/>
        </w:rPr>
        <w:t xml:space="preserve"> أمّا إذا قصد الوقف بطل وقفاً وحبساً</w:t>
      </w:r>
      <w:r w:rsidR="00BC2565">
        <w:rPr>
          <w:rtl/>
        </w:rPr>
        <w:t>.</w:t>
      </w:r>
      <w:r w:rsidRPr="000B2EA4">
        <w:rPr>
          <w:rtl/>
        </w:rPr>
        <w:t xml:space="preserve"> ومعنى صحته حبساً</w:t>
      </w:r>
      <w:r w:rsidR="00BC2565">
        <w:rPr>
          <w:rtl/>
        </w:rPr>
        <w:t>:</w:t>
      </w:r>
      <w:r w:rsidRPr="000B2EA4">
        <w:rPr>
          <w:rtl/>
        </w:rPr>
        <w:t xml:space="preserve"> إنّ الجهة التي خصصها صاحب العين للاستثمار تنتفع بالعين طوال المدة المضروبة</w:t>
      </w:r>
      <w:r w:rsidR="00BC2565">
        <w:rPr>
          <w:rtl/>
        </w:rPr>
        <w:t>،</w:t>
      </w:r>
      <w:r w:rsidRPr="000B2EA4">
        <w:rPr>
          <w:rtl/>
        </w:rPr>
        <w:t xml:space="preserve"> وبعدها ترجع إلى المالك</w:t>
      </w:r>
      <w:r w:rsidR="00BC2565">
        <w:rPr>
          <w:rtl/>
        </w:rPr>
        <w:t>،</w:t>
      </w:r>
      <w:r w:rsidRPr="000B2EA4">
        <w:rPr>
          <w:rtl/>
        </w:rPr>
        <w:t xml:space="preserve"> كما كانت الحال من قبل</w:t>
      </w:r>
      <w:r w:rsidR="00BC2565">
        <w:rPr>
          <w:rtl/>
        </w:rPr>
        <w:t>.</w:t>
      </w:r>
    </w:p>
    <w:p w:rsidR="003325C6" w:rsidRPr="001534F4" w:rsidRDefault="003325C6" w:rsidP="000B2EA4">
      <w:pPr>
        <w:pStyle w:val="libNormal"/>
        <w:rPr>
          <w:rtl/>
        </w:rPr>
      </w:pPr>
      <w:r w:rsidRPr="001534F4">
        <w:rPr>
          <w:rtl/>
        </w:rPr>
        <w:t>ومهما يكن</w:t>
      </w:r>
      <w:r w:rsidR="00BC2565">
        <w:rPr>
          <w:rtl/>
        </w:rPr>
        <w:t>،</w:t>
      </w:r>
      <w:r w:rsidRPr="001534F4">
        <w:rPr>
          <w:rtl/>
        </w:rPr>
        <w:t xml:space="preserve"> فإنّ هذا لا يتنافى مع اعتبار التأبيد والاستمرار في الوقف</w:t>
      </w:r>
      <w:r w:rsidR="00BC2565">
        <w:rPr>
          <w:rtl/>
        </w:rPr>
        <w:t>،</w:t>
      </w:r>
      <w:r w:rsidRPr="001534F4">
        <w:rPr>
          <w:rtl/>
        </w:rPr>
        <w:t xml:space="preserve"> وقد التبس الأمر على الشيخ أبي زهرة</w:t>
      </w:r>
      <w:r w:rsidR="00BC2565">
        <w:rPr>
          <w:rtl/>
        </w:rPr>
        <w:t>،</w:t>
      </w:r>
      <w:r w:rsidRPr="001534F4">
        <w:rPr>
          <w:rtl/>
        </w:rPr>
        <w:t xml:space="preserve"> وصعب عليه التمييز بين الوقف والحبس عند الإمامية</w:t>
      </w:r>
      <w:r w:rsidR="00BC2565">
        <w:rPr>
          <w:rtl/>
        </w:rPr>
        <w:t>،</w:t>
      </w:r>
      <w:r w:rsidRPr="001534F4">
        <w:rPr>
          <w:rtl/>
        </w:rPr>
        <w:t xml:space="preserve"> لذا نسب إليهم القول بأنّ الوقف يجوز عندهم أن يكون مؤبداً وأن يكون مؤقتاً</w:t>
      </w:r>
      <w:r w:rsidR="00BC2565">
        <w:rPr>
          <w:rtl/>
        </w:rPr>
        <w:t>.</w:t>
      </w:r>
      <w:r w:rsidRPr="001534F4">
        <w:rPr>
          <w:rtl/>
        </w:rPr>
        <w:t xml:space="preserve"> وهذا خطأ</w:t>
      </w:r>
      <w:r w:rsidR="00BC2565">
        <w:rPr>
          <w:rtl/>
        </w:rPr>
        <w:t>،</w:t>
      </w:r>
      <w:r w:rsidRPr="001534F4">
        <w:rPr>
          <w:rtl/>
        </w:rPr>
        <w:t xml:space="preserve"> بل الوقف عندهم لا يكون إلاّ مؤبداً</w:t>
      </w:r>
      <w:r w:rsidR="00BC2565">
        <w:rPr>
          <w:rtl/>
        </w:rPr>
        <w:t>.</w:t>
      </w:r>
    </w:p>
    <w:p w:rsidR="003325C6" w:rsidRPr="001534F4" w:rsidRDefault="003325C6" w:rsidP="000B2EA4">
      <w:pPr>
        <w:pStyle w:val="libNormal"/>
        <w:rPr>
          <w:rtl/>
        </w:rPr>
      </w:pPr>
      <w:r w:rsidRPr="001534F4">
        <w:rPr>
          <w:rtl/>
        </w:rPr>
        <w:t>وقال المالكية</w:t>
      </w:r>
      <w:r w:rsidR="00BC2565">
        <w:rPr>
          <w:rtl/>
        </w:rPr>
        <w:t>:</w:t>
      </w:r>
      <w:r w:rsidRPr="001534F4">
        <w:rPr>
          <w:rtl/>
        </w:rPr>
        <w:t xml:space="preserve"> لا يُشترط في صحة الوقف التأبيد</w:t>
      </w:r>
      <w:r w:rsidR="00BC2565">
        <w:rPr>
          <w:rtl/>
        </w:rPr>
        <w:t>،</w:t>
      </w:r>
      <w:r w:rsidRPr="001534F4">
        <w:rPr>
          <w:rtl/>
        </w:rPr>
        <w:t xml:space="preserve"> بل يصحّ ويلزم مدة تعيينه سنة مثلاً</w:t>
      </w:r>
      <w:r w:rsidR="00BC2565">
        <w:rPr>
          <w:rtl/>
        </w:rPr>
        <w:t>،</w:t>
      </w:r>
      <w:r w:rsidRPr="001534F4">
        <w:rPr>
          <w:rtl/>
        </w:rPr>
        <w:t xml:space="preserve"> ويكون بعدها ملكاً لصاحبه</w:t>
      </w:r>
      <w:r w:rsidR="00BC2565">
        <w:rPr>
          <w:rtl/>
        </w:rPr>
        <w:t>.</w:t>
      </w:r>
    </w:p>
    <w:p w:rsidR="003325C6" w:rsidRPr="001534F4" w:rsidRDefault="003325C6" w:rsidP="000B2EA4">
      <w:pPr>
        <w:pStyle w:val="libNormal"/>
        <w:rPr>
          <w:rtl/>
        </w:rPr>
      </w:pPr>
      <w:r w:rsidRPr="000B2EA4">
        <w:rPr>
          <w:rtl/>
        </w:rPr>
        <w:t>وكذا إذا اشترط أن يبيع الواقف العين الموقوفة هو أو الموقوف عليه</w:t>
      </w:r>
      <w:r w:rsidR="00BC2565">
        <w:rPr>
          <w:rtl/>
        </w:rPr>
        <w:t>،</w:t>
      </w:r>
      <w:r w:rsidRPr="000B2EA4">
        <w:rPr>
          <w:rtl/>
        </w:rPr>
        <w:t xml:space="preserve"> صح ويتبع الشرط</w:t>
      </w:r>
      <w:r w:rsidR="00BC2565">
        <w:rPr>
          <w:rtl/>
        </w:rPr>
        <w:t>.</w:t>
      </w:r>
      <w:r w:rsidRPr="000B2EA4">
        <w:rPr>
          <w:rtl/>
        </w:rPr>
        <w:t xml:space="preserve"> </w:t>
      </w:r>
      <w:r w:rsidR="00BC2565">
        <w:rPr>
          <w:rtl/>
        </w:rPr>
        <w:t>(</w:t>
      </w:r>
      <w:r w:rsidRPr="000B2EA4">
        <w:rPr>
          <w:rtl/>
        </w:rPr>
        <w:t>الجزء السابع شرح الزرقاني باب الوقف</w:t>
      </w:r>
      <w:r w:rsidR="00BC2565">
        <w:rPr>
          <w:rtl/>
        </w:rPr>
        <w:t>)</w:t>
      </w:r>
      <w:r w:rsidRPr="00BC2565">
        <w:rPr>
          <w:rtl/>
        </w:rPr>
        <w:t xml:space="preserve"> </w:t>
      </w:r>
      <w:r w:rsidRPr="005C4D6D">
        <w:rPr>
          <w:rStyle w:val="libFootnotenumChar"/>
          <w:rtl/>
        </w:rPr>
        <w:t>(2)</w:t>
      </w:r>
      <w:r w:rsidR="00BC2565">
        <w:rPr>
          <w:rtl/>
        </w:rPr>
        <w:t>.</w:t>
      </w:r>
    </w:p>
    <w:p w:rsidR="003325C6" w:rsidRDefault="003325C6" w:rsidP="000B2EA4">
      <w:pPr>
        <w:pStyle w:val="libNormal"/>
        <w:rPr>
          <w:rtl/>
        </w:rPr>
      </w:pPr>
      <w:r w:rsidRPr="001534F4">
        <w:rPr>
          <w:rtl/>
        </w:rPr>
        <w:t>وإذا وقف على جهة تنقرض ولا تدوم</w:t>
      </w:r>
      <w:r w:rsidR="00BC2565">
        <w:rPr>
          <w:rtl/>
        </w:rPr>
        <w:t xml:space="preserve"> - </w:t>
      </w:r>
      <w:r w:rsidRPr="001534F4">
        <w:rPr>
          <w:rtl/>
        </w:rPr>
        <w:t>كما لو قال</w:t>
      </w:r>
      <w:r w:rsidR="00BC2565">
        <w:rPr>
          <w:rtl/>
        </w:rPr>
        <w:t>:</w:t>
      </w:r>
      <w:r w:rsidRPr="001534F4">
        <w:rPr>
          <w:rtl/>
        </w:rPr>
        <w:t xml:space="preserve"> هذا وقف على أولادي الموجودين</w:t>
      </w:r>
      <w:r w:rsidR="00BC2565">
        <w:rPr>
          <w:rtl/>
        </w:rPr>
        <w:t>،</w:t>
      </w:r>
      <w:r w:rsidRPr="001534F4">
        <w:rPr>
          <w:rtl/>
        </w:rPr>
        <w:t xml:space="preserve"> أو على غيرهم من الذين ينقرضون في الغالب</w:t>
      </w:r>
      <w:r w:rsidR="00BC2565">
        <w:rPr>
          <w:rtl/>
        </w:rPr>
        <w:t xml:space="preserve"> - </w:t>
      </w:r>
      <w:r w:rsidRPr="001534F4">
        <w:rPr>
          <w:rtl/>
        </w:rPr>
        <w:t>فهل يصحّ الوقف</w:t>
      </w:r>
      <w:r w:rsidR="00BC2565">
        <w:rPr>
          <w:rtl/>
        </w:rPr>
        <w:t>،</w:t>
      </w:r>
      <w:r w:rsidRPr="001534F4">
        <w:rPr>
          <w:rtl/>
        </w:rPr>
        <w:t xml:space="preserve"> أو يبطل</w:t>
      </w:r>
      <w:r w:rsidR="00BC2565">
        <w:rPr>
          <w:rtl/>
        </w:rPr>
        <w:t>؟</w:t>
      </w:r>
      <w:r w:rsidRPr="001534F4">
        <w:rPr>
          <w:rtl/>
        </w:rPr>
        <w:t xml:space="preserve"> وعلى افتراض الصحة فلمن يكون الوقف بعد الجهة المنقرضة</w:t>
      </w:r>
      <w:r w:rsidR="00BC2565">
        <w:rPr>
          <w:rtl/>
        </w:rPr>
        <w:t>؟</w:t>
      </w:r>
    </w:p>
    <w:p w:rsidR="003325C6" w:rsidRPr="001534F4" w:rsidRDefault="000B6353" w:rsidP="00A92D38">
      <w:pPr>
        <w:pStyle w:val="libLine"/>
        <w:rPr>
          <w:rtl/>
        </w:rPr>
      </w:pPr>
      <w:r>
        <w:rPr>
          <w:rtl/>
        </w:rPr>
        <w:t>____________________</w:t>
      </w:r>
    </w:p>
    <w:p w:rsidR="003325C6" w:rsidRPr="00A97FE2" w:rsidRDefault="003325C6" w:rsidP="00A97FE2">
      <w:pPr>
        <w:pStyle w:val="libFootnote0"/>
        <w:rPr>
          <w:rtl/>
        </w:rPr>
      </w:pPr>
      <w:r w:rsidRPr="001534F4">
        <w:rPr>
          <w:rtl/>
        </w:rPr>
        <w:t>(1) الفرق بين الوقف والحبس</w:t>
      </w:r>
      <w:r w:rsidR="00BC2565">
        <w:rPr>
          <w:rtl/>
        </w:rPr>
        <w:t>:</w:t>
      </w:r>
      <w:r w:rsidRPr="001534F4">
        <w:rPr>
          <w:rtl/>
        </w:rPr>
        <w:t xml:space="preserve"> إنّ بالوقف يزول الملك عن الواقف كلية</w:t>
      </w:r>
      <w:r w:rsidR="00BC2565">
        <w:rPr>
          <w:rtl/>
        </w:rPr>
        <w:t>،</w:t>
      </w:r>
      <w:r w:rsidRPr="001534F4">
        <w:rPr>
          <w:rtl/>
        </w:rPr>
        <w:t xml:space="preserve"> ولذا يمتنع إرث العين وغيره من التصرفات</w:t>
      </w:r>
      <w:r w:rsidR="00BC2565">
        <w:rPr>
          <w:rtl/>
        </w:rPr>
        <w:t>،</w:t>
      </w:r>
      <w:r w:rsidRPr="001534F4">
        <w:rPr>
          <w:rtl/>
        </w:rPr>
        <w:t xml:space="preserve"> أمّا الحبس فالعين باقية على ملك الحابس</w:t>
      </w:r>
      <w:r w:rsidR="00BC2565">
        <w:rPr>
          <w:rtl/>
        </w:rPr>
        <w:t>،</w:t>
      </w:r>
      <w:r w:rsidRPr="001534F4">
        <w:rPr>
          <w:rtl/>
        </w:rPr>
        <w:t xml:space="preserve"> وتُورث وتباع</w:t>
      </w:r>
      <w:r w:rsidR="00BC2565">
        <w:rPr>
          <w:rtl/>
        </w:rPr>
        <w:t xml:space="preserve"> ...</w:t>
      </w:r>
      <w:r w:rsidRPr="001534F4">
        <w:rPr>
          <w:rtl/>
        </w:rPr>
        <w:t xml:space="preserve"> الخ</w:t>
      </w:r>
      <w:r w:rsidR="00BC2565">
        <w:rPr>
          <w:rtl/>
        </w:rPr>
        <w:t>.</w:t>
      </w:r>
      <w:r w:rsidRPr="001534F4">
        <w:rPr>
          <w:rtl/>
        </w:rPr>
        <w:t xml:space="preserve"> وقد خفي هذا الفرق على شيخ أبي زهرة</w:t>
      </w:r>
      <w:r w:rsidR="00BC2565">
        <w:rPr>
          <w:rtl/>
        </w:rPr>
        <w:t>،</w:t>
      </w:r>
      <w:r w:rsidRPr="001534F4">
        <w:rPr>
          <w:rtl/>
        </w:rPr>
        <w:t xml:space="preserve"> ونسب إلى الإمامية ما لا يريدون</w:t>
      </w:r>
      <w:r w:rsidR="00BC2565">
        <w:rPr>
          <w:rtl/>
        </w:rPr>
        <w:t>،</w:t>
      </w:r>
      <w:r w:rsidRPr="001534F4">
        <w:rPr>
          <w:rtl/>
        </w:rPr>
        <w:t xml:space="preserve"> كما سترى</w:t>
      </w:r>
      <w:r w:rsidR="00BC2565">
        <w:rPr>
          <w:rtl/>
        </w:rPr>
        <w:t>.</w:t>
      </w:r>
    </w:p>
    <w:p w:rsidR="003325C6" w:rsidRPr="00A97FE2" w:rsidRDefault="003325C6" w:rsidP="00A97FE2">
      <w:pPr>
        <w:pStyle w:val="libFootnote0"/>
        <w:rPr>
          <w:rtl/>
        </w:rPr>
      </w:pPr>
      <w:r w:rsidRPr="001534F4">
        <w:rPr>
          <w:rtl/>
        </w:rPr>
        <w:t>(2) إنّ لمسألة التأبيد في الوقف صلة تامة بمسألة من يملك العين الموقوفة التي سنتكلم عنها في هذا الفصل بالذات</w:t>
      </w:r>
      <w:r w:rsidR="00BC2565">
        <w:rPr>
          <w:rtl/>
        </w:rPr>
        <w:t>،</w:t>
      </w:r>
      <w:r w:rsidRPr="001534F4">
        <w:rPr>
          <w:rtl/>
        </w:rPr>
        <w:t xml:space="preserve"> فلاحظ</w:t>
      </w:r>
      <w:r w:rsidR="00BC2565">
        <w:rPr>
          <w:rtl/>
        </w:rPr>
        <w:t>.</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قال الحنفية</w:t>
      </w:r>
      <w:r w:rsidR="00BC2565">
        <w:rPr>
          <w:rtl/>
        </w:rPr>
        <w:t>:</w:t>
      </w:r>
      <w:r w:rsidRPr="001534F4">
        <w:rPr>
          <w:rtl/>
        </w:rPr>
        <w:t xml:space="preserve"> يصحّ الوقف</w:t>
      </w:r>
      <w:r w:rsidR="00BC2565">
        <w:rPr>
          <w:rtl/>
        </w:rPr>
        <w:t>،</w:t>
      </w:r>
      <w:r w:rsidRPr="001534F4">
        <w:rPr>
          <w:rtl/>
        </w:rPr>
        <w:t xml:space="preserve"> ويُصرف بعد انقراض الجهة إلى الفقراء</w:t>
      </w:r>
      <w:r w:rsidR="00BC2565">
        <w:rPr>
          <w:rtl/>
        </w:rPr>
        <w:t>.</w:t>
      </w:r>
    </w:p>
    <w:p w:rsidR="003325C6" w:rsidRPr="001534F4" w:rsidRDefault="003325C6" w:rsidP="000B2EA4">
      <w:pPr>
        <w:pStyle w:val="libNormal"/>
        <w:rPr>
          <w:rtl/>
        </w:rPr>
      </w:pPr>
      <w:r w:rsidRPr="001534F4">
        <w:rPr>
          <w:rtl/>
        </w:rPr>
        <w:t>وقال الحنابلة</w:t>
      </w:r>
      <w:r w:rsidR="00BC2565">
        <w:rPr>
          <w:rtl/>
        </w:rPr>
        <w:t>:</w:t>
      </w:r>
      <w:r w:rsidRPr="001534F4">
        <w:rPr>
          <w:rtl/>
        </w:rPr>
        <w:t xml:space="preserve"> يصحّ</w:t>
      </w:r>
      <w:r w:rsidR="00BC2565">
        <w:rPr>
          <w:rtl/>
        </w:rPr>
        <w:t>،</w:t>
      </w:r>
      <w:r w:rsidRPr="001534F4">
        <w:rPr>
          <w:rtl/>
        </w:rPr>
        <w:t xml:space="preserve"> ولكن يُصرف إلى أقرب الناس للواقف</w:t>
      </w:r>
      <w:r w:rsidR="00BC2565">
        <w:rPr>
          <w:rtl/>
        </w:rPr>
        <w:t>،</w:t>
      </w:r>
      <w:r w:rsidRPr="001534F4">
        <w:rPr>
          <w:rtl/>
        </w:rPr>
        <w:t xml:space="preserve"> وهو أحد قولي الشافعية</w:t>
      </w:r>
      <w:r w:rsidR="00BC2565">
        <w:rPr>
          <w:rtl/>
        </w:rPr>
        <w:t>.</w:t>
      </w:r>
    </w:p>
    <w:p w:rsidR="003325C6" w:rsidRPr="001534F4" w:rsidRDefault="003325C6" w:rsidP="000B2EA4">
      <w:pPr>
        <w:pStyle w:val="libNormal"/>
        <w:rPr>
          <w:rtl/>
        </w:rPr>
      </w:pPr>
      <w:r w:rsidRPr="001534F4">
        <w:rPr>
          <w:rtl/>
        </w:rPr>
        <w:t>وقال المالكية</w:t>
      </w:r>
      <w:r w:rsidR="00BC2565">
        <w:rPr>
          <w:rtl/>
        </w:rPr>
        <w:t>:</w:t>
      </w:r>
      <w:r w:rsidRPr="001534F4">
        <w:rPr>
          <w:rtl/>
        </w:rPr>
        <w:t xml:space="preserve"> يصحّ</w:t>
      </w:r>
      <w:r w:rsidR="00BC2565">
        <w:rPr>
          <w:rtl/>
        </w:rPr>
        <w:t>،</w:t>
      </w:r>
      <w:r w:rsidRPr="001534F4">
        <w:rPr>
          <w:rtl/>
        </w:rPr>
        <w:t xml:space="preserve"> ويرجع لأقرب الفقراء إلى الواقف</w:t>
      </w:r>
      <w:r w:rsidR="00BC2565">
        <w:rPr>
          <w:rtl/>
        </w:rPr>
        <w:t>،</w:t>
      </w:r>
      <w:r w:rsidRPr="001534F4">
        <w:rPr>
          <w:rtl/>
        </w:rPr>
        <w:t xml:space="preserve"> فإن كلهم أغنياء إلى عصبتهم</w:t>
      </w:r>
      <w:r w:rsidR="00BC2565">
        <w:rPr>
          <w:rtl/>
        </w:rPr>
        <w:t>.</w:t>
      </w:r>
      <w:r w:rsidRPr="001534F4">
        <w:rPr>
          <w:rtl/>
        </w:rPr>
        <w:t xml:space="preserve"> </w:t>
      </w:r>
      <w:r w:rsidR="00BC2565">
        <w:rPr>
          <w:rtl/>
        </w:rPr>
        <w:t>(</w:t>
      </w:r>
      <w:r w:rsidRPr="001534F4">
        <w:rPr>
          <w:rtl/>
        </w:rPr>
        <w:t>المغني</w:t>
      </w:r>
      <w:r w:rsidR="00BC2565">
        <w:rPr>
          <w:rtl/>
        </w:rPr>
        <w:t>،</w:t>
      </w:r>
      <w:r w:rsidRPr="001534F4">
        <w:rPr>
          <w:rtl/>
        </w:rPr>
        <w:t xml:space="preserve"> والزرقاني</w:t>
      </w:r>
      <w:r w:rsidR="00BC2565">
        <w:rPr>
          <w:rtl/>
        </w:rPr>
        <w:t>،</w:t>
      </w:r>
      <w:r w:rsidRPr="001534F4">
        <w:rPr>
          <w:rtl/>
        </w:rPr>
        <w:t xml:space="preserve"> والمهذب</w:t>
      </w:r>
      <w:r w:rsidR="00BC2565">
        <w:rPr>
          <w:rtl/>
        </w:rPr>
        <w:t>).</w:t>
      </w:r>
    </w:p>
    <w:p w:rsidR="00BC2565" w:rsidRDefault="003325C6" w:rsidP="000B2EA4">
      <w:pPr>
        <w:pStyle w:val="libNormal"/>
        <w:rPr>
          <w:rtl/>
        </w:rPr>
      </w:pPr>
      <w:r w:rsidRPr="001534F4">
        <w:rPr>
          <w:rtl/>
        </w:rPr>
        <w:t>وقال الإمامية</w:t>
      </w:r>
      <w:r w:rsidR="00BC2565">
        <w:rPr>
          <w:rtl/>
        </w:rPr>
        <w:t>:</w:t>
      </w:r>
      <w:r w:rsidRPr="001534F4">
        <w:rPr>
          <w:rtl/>
        </w:rPr>
        <w:t xml:space="preserve"> يصحّ وقفاً</w:t>
      </w:r>
      <w:r w:rsidR="00BC2565">
        <w:rPr>
          <w:rtl/>
        </w:rPr>
        <w:t>،</w:t>
      </w:r>
      <w:r w:rsidRPr="001534F4">
        <w:rPr>
          <w:rtl/>
        </w:rPr>
        <w:t xml:space="preserve"> ويرجع إلى ورثة الواقف</w:t>
      </w:r>
      <w:r w:rsidR="00BC2565">
        <w:rPr>
          <w:rtl/>
        </w:rPr>
        <w:t>.</w:t>
      </w:r>
      <w:r w:rsidRPr="001534F4">
        <w:rPr>
          <w:rtl/>
        </w:rPr>
        <w:t xml:space="preserve"> </w:t>
      </w:r>
      <w:r w:rsidR="00BC2565">
        <w:rPr>
          <w:rtl/>
        </w:rPr>
        <w:t>(</w:t>
      </w:r>
      <w:r w:rsidRPr="001534F4">
        <w:rPr>
          <w:rtl/>
        </w:rPr>
        <w:t>الجواهر</w:t>
      </w:r>
      <w:r w:rsidR="00BC2565">
        <w:rPr>
          <w:rtl/>
        </w:rPr>
        <w:t>).</w:t>
      </w:r>
    </w:p>
    <w:p w:rsidR="003325C6" w:rsidRPr="009B0251" w:rsidRDefault="003325C6" w:rsidP="009B0251">
      <w:pPr>
        <w:pStyle w:val="Heading3Center"/>
        <w:rPr>
          <w:rtl/>
        </w:rPr>
      </w:pPr>
      <w:bookmarkStart w:id="279" w:name="_Toc404239814"/>
      <w:r w:rsidRPr="001534F4">
        <w:rPr>
          <w:rtl/>
        </w:rPr>
        <w:t>القبض</w:t>
      </w:r>
      <w:r w:rsidR="00BC2565">
        <w:rPr>
          <w:rtl/>
        </w:rPr>
        <w:t>:</w:t>
      </w:r>
      <w:bookmarkEnd w:id="279"/>
    </w:p>
    <w:p w:rsidR="003325C6" w:rsidRPr="001534F4" w:rsidRDefault="003325C6" w:rsidP="000B2EA4">
      <w:pPr>
        <w:pStyle w:val="libNormal"/>
        <w:rPr>
          <w:rtl/>
        </w:rPr>
      </w:pPr>
      <w:r w:rsidRPr="001534F4">
        <w:rPr>
          <w:rtl/>
        </w:rPr>
        <w:t>القبض</w:t>
      </w:r>
      <w:r w:rsidR="00BC2565">
        <w:rPr>
          <w:rtl/>
        </w:rPr>
        <w:t>:</w:t>
      </w:r>
      <w:r w:rsidRPr="001534F4">
        <w:rPr>
          <w:rtl/>
        </w:rPr>
        <w:t xml:space="preserve"> هو أن يتخلى المالك عن العين</w:t>
      </w:r>
      <w:r w:rsidR="00BC2565">
        <w:rPr>
          <w:rtl/>
        </w:rPr>
        <w:t>،</w:t>
      </w:r>
      <w:r w:rsidRPr="001534F4">
        <w:rPr>
          <w:rtl/>
        </w:rPr>
        <w:t xml:space="preserve"> ويُسلّط عليها الجهة الموقوف إليها</w:t>
      </w:r>
      <w:r w:rsidR="00BC2565">
        <w:rPr>
          <w:rtl/>
        </w:rPr>
        <w:t>،</w:t>
      </w:r>
      <w:r w:rsidRPr="001534F4">
        <w:rPr>
          <w:rtl/>
        </w:rPr>
        <w:t xml:space="preserve"> وهو عند الإمامية شرط في لزوم العقد</w:t>
      </w:r>
      <w:r w:rsidR="00BC2565">
        <w:rPr>
          <w:rtl/>
        </w:rPr>
        <w:t>،</w:t>
      </w:r>
      <w:r w:rsidRPr="001534F4">
        <w:rPr>
          <w:rtl/>
        </w:rPr>
        <w:t xml:space="preserve"> لا في صحته</w:t>
      </w:r>
      <w:r w:rsidR="00BC2565">
        <w:rPr>
          <w:rtl/>
        </w:rPr>
        <w:t>،</w:t>
      </w:r>
      <w:r w:rsidRPr="001534F4">
        <w:rPr>
          <w:rtl/>
        </w:rPr>
        <w:t xml:space="preserve"> فإذا وقف ولم يحصل القبض فللواقف أن يرجع</w:t>
      </w:r>
      <w:r w:rsidR="00BC2565">
        <w:rPr>
          <w:rtl/>
        </w:rPr>
        <w:t>.</w:t>
      </w:r>
    </w:p>
    <w:p w:rsidR="003325C6" w:rsidRPr="001534F4" w:rsidRDefault="003325C6" w:rsidP="000B2EA4">
      <w:pPr>
        <w:pStyle w:val="libNormal"/>
        <w:rPr>
          <w:rtl/>
        </w:rPr>
      </w:pPr>
      <w:r w:rsidRPr="001534F4">
        <w:rPr>
          <w:rtl/>
        </w:rPr>
        <w:t>فلو وقف على جهة عامة كالمسجد أو المقبرة أو على الفقراء لا يلزم الوقف إلاّ باستلام المتولي</w:t>
      </w:r>
      <w:r w:rsidR="00BC2565">
        <w:rPr>
          <w:rtl/>
        </w:rPr>
        <w:t>،</w:t>
      </w:r>
      <w:r w:rsidRPr="001534F4">
        <w:rPr>
          <w:rtl/>
        </w:rPr>
        <w:t xml:space="preserve"> أو الحاكم الشرعي</w:t>
      </w:r>
      <w:r w:rsidR="00BC2565">
        <w:rPr>
          <w:rtl/>
        </w:rPr>
        <w:t>،</w:t>
      </w:r>
      <w:r w:rsidRPr="001534F4">
        <w:rPr>
          <w:rtl/>
        </w:rPr>
        <w:t xml:space="preserve"> أو بالدفن في القطعة</w:t>
      </w:r>
      <w:r w:rsidR="00BC2565">
        <w:rPr>
          <w:rtl/>
        </w:rPr>
        <w:t>،</w:t>
      </w:r>
      <w:r w:rsidRPr="001534F4">
        <w:rPr>
          <w:rtl/>
        </w:rPr>
        <w:t xml:space="preserve"> أو الصلاة في المسجد</w:t>
      </w:r>
      <w:r w:rsidR="00BC2565">
        <w:rPr>
          <w:rtl/>
        </w:rPr>
        <w:t>،</w:t>
      </w:r>
      <w:r w:rsidRPr="001534F4">
        <w:rPr>
          <w:rtl/>
        </w:rPr>
        <w:t xml:space="preserve"> أو بتصرف الفقير بإذن الواقف</w:t>
      </w:r>
      <w:r w:rsidR="00BC2565">
        <w:rPr>
          <w:rtl/>
        </w:rPr>
        <w:t>،</w:t>
      </w:r>
      <w:r w:rsidRPr="001534F4">
        <w:rPr>
          <w:rtl/>
        </w:rPr>
        <w:t xml:space="preserve"> وإذا لم يحصل القبض بشيء من ذلك يجوز للواقف الرجوع عن الوقفية</w:t>
      </w:r>
      <w:r w:rsidR="00BC2565">
        <w:rPr>
          <w:rtl/>
        </w:rPr>
        <w:t>.</w:t>
      </w:r>
      <w:r w:rsidRPr="001534F4">
        <w:rPr>
          <w:rtl/>
        </w:rPr>
        <w:t xml:space="preserve"> وإذا وقف على جهة خاصة كأولاده</w:t>
      </w:r>
      <w:r w:rsidR="00BC2565">
        <w:rPr>
          <w:rtl/>
        </w:rPr>
        <w:t>،</w:t>
      </w:r>
      <w:r w:rsidRPr="001534F4">
        <w:rPr>
          <w:rtl/>
        </w:rPr>
        <w:t xml:space="preserve"> فإن كانوا كباراً لا يتم الوقف إلاّ باستلامهم بإذنه</w:t>
      </w:r>
      <w:r w:rsidR="00BC2565">
        <w:rPr>
          <w:rtl/>
        </w:rPr>
        <w:t>،</w:t>
      </w:r>
      <w:r w:rsidRPr="001534F4">
        <w:rPr>
          <w:rtl/>
        </w:rPr>
        <w:t xml:space="preserve"> وإن كانوا صغاراً لم يحتج إلى قبض جديد</w:t>
      </w:r>
      <w:r w:rsidR="00BC2565">
        <w:rPr>
          <w:rtl/>
        </w:rPr>
        <w:t>؛</w:t>
      </w:r>
      <w:r w:rsidRPr="001534F4">
        <w:rPr>
          <w:rtl/>
        </w:rPr>
        <w:t xml:space="preserve"> لأنّ يده يدهم</w:t>
      </w:r>
      <w:r w:rsidR="00BC2565">
        <w:rPr>
          <w:rtl/>
        </w:rPr>
        <w:t>،</w:t>
      </w:r>
      <w:r w:rsidRPr="001534F4">
        <w:rPr>
          <w:rtl/>
        </w:rPr>
        <w:t xml:space="preserve"> لمكان ولايته</w:t>
      </w:r>
      <w:r w:rsidR="00BC2565">
        <w:rPr>
          <w:rtl/>
        </w:rPr>
        <w:t>.</w:t>
      </w:r>
      <w:r w:rsidRPr="001534F4">
        <w:rPr>
          <w:rtl/>
        </w:rPr>
        <w:t xml:space="preserve"> وإذا مات الواقف قبل القبض بطل الوقف</w:t>
      </w:r>
      <w:r w:rsidR="00BC2565">
        <w:rPr>
          <w:rtl/>
        </w:rPr>
        <w:t>،</w:t>
      </w:r>
      <w:r w:rsidRPr="001534F4">
        <w:rPr>
          <w:rtl/>
        </w:rPr>
        <w:t xml:space="preserve"> وأصبح ميراثاً</w:t>
      </w:r>
      <w:r w:rsidR="00BC2565">
        <w:rPr>
          <w:rtl/>
        </w:rPr>
        <w:t>،</w:t>
      </w:r>
      <w:r w:rsidRPr="001534F4">
        <w:rPr>
          <w:rtl/>
        </w:rPr>
        <w:t xml:space="preserve"> ومثاله أن يقف دكاناً في سبيل الخير</w:t>
      </w:r>
      <w:r w:rsidR="00BC2565">
        <w:rPr>
          <w:rtl/>
        </w:rPr>
        <w:t>،</w:t>
      </w:r>
      <w:r w:rsidRPr="001534F4">
        <w:rPr>
          <w:rtl/>
        </w:rPr>
        <w:t xml:space="preserve"> ثمّ يموت وهي في تصرفه</w:t>
      </w:r>
      <w:r w:rsidR="00BC2565">
        <w:rPr>
          <w:rtl/>
        </w:rPr>
        <w:t>،</w:t>
      </w:r>
      <w:r w:rsidRPr="001534F4">
        <w:rPr>
          <w:rtl/>
        </w:rPr>
        <w:t xml:space="preserve"> فتعود</w:t>
      </w:r>
      <w:r w:rsidR="00BC2565">
        <w:rPr>
          <w:rtl/>
        </w:rPr>
        <w:t xml:space="preserve"> - </w:t>
      </w:r>
      <w:r w:rsidRPr="001534F4">
        <w:rPr>
          <w:rtl/>
        </w:rPr>
        <w:t>والحال هذه</w:t>
      </w:r>
      <w:r w:rsidR="00BC2565">
        <w:rPr>
          <w:rtl/>
        </w:rPr>
        <w:t xml:space="preserve"> - </w:t>
      </w:r>
      <w:r w:rsidRPr="001534F4">
        <w:rPr>
          <w:rtl/>
        </w:rPr>
        <w:t>إلى الورثة</w:t>
      </w:r>
      <w:r w:rsidR="00BC2565">
        <w:rPr>
          <w:rtl/>
        </w:rPr>
        <w:t>.</w:t>
      </w:r>
    </w:p>
    <w:p w:rsidR="003325C6" w:rsidRPr="001534F4" w:rsidRDefault="003325C6" w:rsidP="000B2EA4">
      <w:pPr>
        <w:pStyle w:val="libNormal"/>
        <w:rPr>
          <w:rtl/>
        </w:rPr>
      </w:pPr>
      <w:r w:rsidRPr="001534F4">
        <w:rPr>
          <w:rtl/>
        </w:rPr>
        <w:t>وقال المالكية</w:t>
      </w:r>
      <w:r w:rsidR="00BC2565">
        <w:rPr>
          <w:rtl/>
        </w:rPr>
        <w:t>:</w:t>
      </w:r>
      <w:r w:rsidRPr="001534F4">
        <w:rPr>
          <w:rtl/>
        </w:rPr>
        <w:t xml:space="preserve"> لا يكفي القبض وحده</w:t>
      </w:r>
      <w:r w:rsidR="00BC2565">
        <w:rPr>
          <w:rtl/>
        </w:rPr>
        <w:t>،</w:t>
      </w:r>
      <w:r w:rsidRPr="001534F4">
        <w:rPr>
          <w:rtl/>
        </w:rPr>
        <w:t xml:space="preserve"> بل لا بدّ معه من الحيازة سنة كاملة</w:t>
      </w:r>
      <w:r w:rsidR="00BC2565">
        <w:rPr>
          <w:rtl/>
        </w:rPr>
        <w:t>،</w:t>
      </w:r>
      <w:r w:rsidRPr="001534F4">
        <w:rPr>
          <w:rtl/>
        </w:rPr>
        <w:t xml:space="preserve"> كأن يقبض الموقوف إليه أو المتولي العين</w:t>
      </w:r>
      <w:r w:rsidR="00BC2565">
        <w:rPr>
          <w:rtl/>
        </w:rPr>
        <w:t>،</w:t>
      </w:r>
      <w:r w:rsidRPr="001534F4">
        <w:rPr>
          <w:rtl/>
        </w:rPr>
        <w:t xml:space="preserve"> وتبقى سنة في تصرفه</w:t>
      </w:r>
      <w:r w:rsidR="00BC2565">
        <w:rPr>
          <w:rtl/>
        </w:rPr>
        <w:t>،</w:t>
      </w:r>
      <w:r w:rsidRPr="001534F4">
        <w:rPr>
          <w:rtl/>
        </w:rPr>
        <w:t xml:space="preserve"> وبعد تمامها يلزم الوقف</w:t>
      </w:r>
      <w:r w:rsidR="00BC2565">
        <w:rPr>
          <w:rtl/>
        </w:rPr>
        <w:t>،</w:t>
      </w:r>
      <w:r w:rsidRPr="001534F4">
        <w:rPr>
          <w:rtl/>
        </w:rPr>
        <w:t xml:space="preserve"> ولا يمكن إبطاله بحال</w:t>
      </w:r>
      <w:r w:rsidR="00BC2565">
        <w:rPr>
          <w:rtl/>
        </w:rPr>
        <w:t>.</w:t>
      </w:r>
    </w:p>
    <w:p w:rsidR="003325C6" w:rsidRPr="001534F4" w:rsidRDefault="003325C6" w:rsidP="000B2EA4">
      <w:pPr>
        <w:pStyle w:val="libNormal"/>
        <w:rPr>
          <w:rtl/>
        </w:rPr>
      </w:pPr>
      <w:r w:rsidRPr="001534F4">
        <w:rPr>
          <w:rtl/>
        </w:rPr>
        <w:t>وقال الشافعية</w:t>
      </w:r>
      <w:r w:rsidR="00BC2565">
        <w:rPr>
          <w:rtl/>
        </w:rPr>
        <w:t>،</w:t>
      </w:r>
      <w:r w:rsidRPr="001534F4">
        <w:rPr>
          <w:rtl/>
        </w:rPr>
        <w:t xml:space="preserve"> وابن حنبل في بعض أقواله</w:t>
      </w:r>
      <w:r w:rsidR="00BC2565">
        <w:rPr>
          <w:rtl/>
        </w:rPr>
        <w:t>:</w:t>
      </w:r>
      <w:r w:rsidRPr="001534F4">
        <w:rPr>
          <w:rtl/>
        </w:rPr>
        <w:t xml:space="preserve"> لا يحتاج الوقف لتمامه</w:t>
      </w:r>
    </w:p>
    <w:p w:rsidR="003325C6" w:rsidRDefault="003325C6" w:rsidP="005C4D6D">
      <w:pPr>
        <w:pStyle w:val="libNormal"/>
      </w:pPr>
      <w:r>
        <w:rPr>
          <w:rtl/>
        </w:rPr>
        <w:br w:type="page"/>
      </w:r>
    </w:p>
    <w:p w:rsidR="00BC2565" w:rsidRDefault="003325C6" w:rsidP="000B2EA4">
      <w:pPr>
        <w:pStyle w:val="libNormal"/>
        <w:rPr>
          <w:rtl/>
        </w:rPr>
      </w:pPr>
      <w:r w:rsidRPr="001534F4">
        <w:rPr>
          <w:rtl/>
        </w:rPr>
        <w:lastRenderedPageBreak/>
        <w:t>إلى القبض</w:t>
      </w:r>
      <w:r w:rsidR="00BC2565">
        <w:rPr>
          <w:rtl/>
        </w:rPr>
        <w:t>،</w:t>
      </w:r>
      <w:r w:rsidRPr="001534F4">
        <w:rPr>
          <w:rtl/>
        </w:rPr>
        <w:t xml:space="preserve"> بل يزول ملك الواقف بمجرد القول</w:t>
      </w:r>
      <w:r w:rsidR="00BC2565">
        <w:rPr>
          <w:rtl/>
        </w:rPr>
        <w:t>.</w:t>
      </w:r>
      <w:r w:rsidRPr="001534F4">
        <w:rPr>
          <w:rtl/>
        </w:rPr>
        <w:t xml:space="preserve"> </w:t>
      </w:r>
      <w:r w:rsidR="00BC2565">
        <w:rPr>
          <w:rtl/>
        </w:rPr>
        <w:t>(</w:t>
      </w:r>
      <w:r w:rsidRPr="001534F4">
        <w:rPr>
          <w:rtl/>
        </w:rPr>
        <w:t>أبو زهرة كتاب الوقف</w:t>
      </w:r>
      <w:r w:rsidR="00BC2565">
        <w:rPr>
          <w:rtl/>
        </w:rPr>
        <w:t>).</w:t>
      </w:r>
    </w:p>
    <w:p w:rsidR="003325C6" w:rsidRPr="009B0251" w:rsidRDefault="003325C6" w:rsidP="009B0251">
      <w:pPr>
        <w:pStyle w:val="Heading3Center"/>
        <w:rPr>
          <w:rtl/>
        </w:rPr>
      </w:pPr>
      <w:bookmarkStart w:id="280" w:name="_Toc404239815"/>
      <w:r w:rsidRPr="001534F4">
        <w:rPr>
          <w:rtl/>
        </w:rPr>
        <w:t>مَن يملك العين الموقوفة</w:t>
      </w:r>
      <w:r w:rsidR="00BC2565">
        <w:rPr>
          <w:rtl/>
        </w:rPr>
        <w:t>؟</w:t>
      </w:r>
      <w:bookmarkEnd w:id="280"/>
    </w:p>
    <w:p w:rsidR="003325C6" w:rsidRPr="001534F4" w:rsidRDefault="003325C6" w:rsidP="000B2EA4">
      <w:pPr>
        <w:pStyle w:val="libNormal"/>
        <w:rPr>
          <w:rtl/>
        </w:rPr>
      </w:pPr>
      <w:r w:rsidRPr="001534F4">
        <w:rPr>
          <w:rtl/>
        </w:rPr>
        <w:t>ليس من شك أن</w:t>
      </w:r>
      <w:r w:rsidRPr="001534F4">
        <w:rPr>
          <w:rFonts w:hint="cs"/>
          <w:rtl/>
        </w:rPr>
        <w:t>ّ</w:t>
      </w:r>
      <w:r w:rsidRPr="001534F4">
        <w:rPr>
          <w:rtl/>
        </w:rPr>
        <w:t xml:space="preserve"> العين قبل الوقف كانت على ملك الواقف</w:t>
      </w:r>
      <w:r w:rsidR="00BC2565">
        <w:rPr>
          <w:rFonts w:hint="cs"/>
          <w:rtl/>
        </w:rPr>
        <w:t>،</w:t>
      </w:r>
      <w:r w:rsidRPr="001534F4">
        <w:rPr>
          <w:rtl/>
        </w:rPr>
        <w:t xml:space="preserve"> إذ لا وقف إلا</w:t>
      </w:r>
      <w:r w:rsidRPr="001534F4">
        <w:rPr>
          <w:rFonts w:hint="cs"/>
          <w:rtl/>
        </w:rPr>
        <w:t>ّ</w:t>
      </w:r>
      <w:r w:rsidRPr="001534F4">
        <w:rPr>
          <w:rtl/>
        </w:rPr>
        <w:t xml:space="preserve"> في ملك</w:t>
      </w:r>
      <w:r w:rsidR="00BC2565">
        <w:rPr>
          <w:rFonts w:hint="cs"/>
          <w:rtl/>
        </w:rPr>
        <w:t>،</w:t>
      </w:r>
      <w:r w:rsidRPr="001534F4">
        <w:rPr>
          <w:rtl/>
        </w:rPr>
        <w:t xml:space="preserve"> وبعد تمام الوقف هل تبقى العين على ملكه كما كانت من قبل</w:t>
      </w:r>
      <w:r w:rsidR="00BC2565">
        <w:rPr>
          <w:rtl/>
        </w:rPr>
        <w:t>،</w:t>
      </w:r>
      <w:r w:rsidRPr="001534F4">
        <w:rPr>
          <w:rtl/>
        </w:rPr>
        <w:t xml:space="preserve"> غاية ا</w:t>
      </w:r>
      <w:r w:rsidRPr="001534F4">
        <w:rPr>
          <w:rFonts w:hint="cs"/>
          <w:rtl/>
        </w:rPr>
        <w:t>لأ</w:t>
      </w:r>
      <w:r w:rsidRPr="001534F4">
        <w:rPr>
          <w:rtl/>
        </w:rPr>
        <w:t xml:space="preserve">مر </w:t>
      </w:r>
      <w:r w:rsidRPr="001534F4">
        <w:rPr>
          <w:rFonts w:hint="cs"/>
          <w:rtl/>
        </w:rPr>
        <w:t>أ</w:t>
      </w:r>
      <w:r w:rsidRPr="001534F4">
        <w:rPr>
          <w:rtl/>
        </w:rPr>
        <w:t>ن</w:t>
      </w:r>
      <w:r w:rsidRPr="001534F4">
        <w:rPr>
          <w:rFonts w:hint="cs"/>
          <w:rtl/>
        </w:rPr>
        <w:t>ّ</w:t>
      </w:r>
      <w:r w:rsidRPr="001534F4">
        <w:rPr>
          <w:rtl/>
        </w:rPr>
        <w:t xml:space="preserve">ها تكون مسلوبة المنفعة بالقياس </w:t>
      </w:r>
      <w:r w:rsidRPr="001534F4">
        <w:rPr>
          <w:rFonts w:hint="cs"/>
          <w:rtl/>
        </w:rPr>
        <w:t>إ</w:t>
      </w:r>
      <w:r w:rsidRPr="001534F4">
        <w:rPr>
          <w:rtl/>
        </w:rPr>
        <w:t>ليه</w:t>
      </w:r>
      <w:r w:rsidR="00BC2565">
        <w:rPr>
          <w:rFonts w:hint="cs"/>
          <w:rtl/>
        </w:rPr>
        <w:t>،</w:t>
      </w:r>
      <w:r w:rsidRPr="001534F4">
        <w:rPr>
          <w:rtl/>
        </w:rPr>
        <w:t xml:space="preserve"> أو </w:t>
      </w:r>
      <w:r w:rsidRPr="001534F4">
        <w:rPr>
          <w:rFonts w:hint="cs"/>
          <w:rtl/>
        </w:rPr>
        <w:t>أنّها</w:t>
      </w:r>
      <w:r w:rsidRPr="001534F4">
        <w:rPr>
          <w:rtl/>
        </w:rPr>
        <w:t xml:space="preserve"> تنتقل إلى الموقوف </w:t>
      </w:r>
      <w:r w:rsidRPr="001534F4">
        <w:rPr>
          <w:rFonts w:hint="cs"/>
          <w:rtl/>
        </w:rPr>
        <w:t>إ</w:t>
      </w:r>
      <w:r w:rsidRPr="001534F4">
        <w:rPr>
          <w:rtl/>
        </w:rPr>
        <w:t>ليهم</w:t>
      </w:r>
      <w:r w:rsidR="00BC2565">
        <w:rPr>
          <w:rFonts w:hint="cs"/>
          <w:rtl/>
        </w:rPr>
        <w:t>،</w:t>
      </w:r>
      <w:r w:rsidRPr="001534F4">
        <w:rPr>
          <w:rtl/>
        </w:rPr>
        <w:t xml:space="preserve"> أو تصبح بلا مالك أصلاً</w:t>
      </w:r>
      <w:r w:rsidR="00BC2565">
        <w:rPr>
          <w:rFonts w:hint="cs"/>
          <w:rtl/>
        </w:rPr>
        <w:t>،</w:t>
      </w:r>
      <w:r w:rsidRPr="001534F4">
        <w:rPr>
          <w:rtl/>
        </w:rPr>
        <w:t xml:space="preserve"> وهو المعب</w:t>
      </w:r>
      <w:r w:rsidRPr="001534F4">
        <w:rPr>
          <w:rFonts w:hint="cs"/>
          <w:rtl/>
        </w:rPr>
        <w:t>ّ</w:t>
      </w:r>
      <w:r w:rsidRPr="001534F4">
        <w:rPr>
          <w:rtl/>
        </w:rPr>
        <w:t>ر عنه بفك الملك</w:t>
      </w:r>
      <w:r w:rsidR="00BC2565">
        <w:rPr>
          <w:rFonts w:hint="cs"/>
          <w:rtl/>
        </w:rPr>
        <w:t>؟</w:t>
      </w:r>
    </w:p>
    <w:p w:rsidR="003325C6" w:rsidRPr="001534F4" w:rsidRDefault="003325C6" w:rsidP="000B2EA4">
      <w:pPr>
        <w:pStyle w:val="libNormal"/>
        <w:rPr>
          <w:rtl/>
        </w:rPr>
      </w:pPr>
      <w:r w:rsidRPr="001534F4">
        <w:rPr>
          <w:rtl/>
        </w:rPr>
        <w:t>للفقهاء في ذلك أقوال</w:t>
      </w:r>
      <w:r w:rsidR="00BC2565">
        <w:rPr>
          <w:rFonts w:hint="cs"/>
          <w:rtl/>
        </w:rPr>
        <w:t>:</w:t>
      </w:r>
      <w:r w:rsidRPr="001534F4">
        <w:rPr>
          <w:rtl/>
        </w:rPr>
        <w:t xml:space="preserve"> فقد ذهب المالكية إلى أن</w:t>
      </w:r>
      <w:r w:rsidRPr="001534F4">
        <w:rPr>
          <w:rFonts w:hint="cs"/>
          <w:rtl/>
        </w:rPr>
        <w:t>ّ</w:t>
      </w:r>
      <w:r w:rsidRPr="001534F4">
        <w:rPr>
          <w:rtl/>
        </w:rPr>
        <w:t xml:space="preserve"> العين الموقوفة باقية على ملك الواقف</w:t>
      </w:r>
      <w:r w:rsidR="00BC2565">
        <w:rPr>
          <w:rFonts w:hint="cs"/>
          <w:rtl/>
        </w:rPr>
        <w:t>،</w:t>
      </w:r>
      <w:r w:rsidRPr="001534F4">
        <w:rPr>
          <w:rtl/>
        </w:rPr>
        <w:t xml:space="preserve"> ولكنّه ممنوع من التصرف فيها</w:t>
      </w:r>
      <w:r w:rsidR="00BC2565">
        <w:rPr>
          <w:rFonts w:hint="cs"/>
          <w:rtl/>
        </w:rPr>
        <w:t>.</w:t>
      </w:r>
    </w:p>
    <w:p w:rsidR="003325C6" w:rsidRPr="001534F4" w:rsidRDefault="003325C6" w:rsidP="000B2EA4">
      <w:pPr>
        <w:pStyle w:val="libNormal"/>
        <w:rPr>
          <w:rtl/>
        </w:rPr>
      </w:pPr>
      <w:r w:rsidRPr="000B2EA4">
        <w:rPr>
          <w:rtl/>
        </w:rPr>
        <w:t>وقال الحنفية</w:t>
      </w:r>
      <w:r w:rsidR="00BC2565">
        <w:rPr>
          <w:rFonts w:hint="cs"/>
          <w:rtl/>
        </w:rPr>
        <w:t>:</w:t>
      </w:r>
      <w:r w:rsidRPr="000B2EA4">
        <w:rPr>
          <w:rtl/>
        </w:rPr>
        <w:t xml:space="preserve"> ليس للعين الموقوفة مالكاً بالمرة</w:t>
      </w:r>
      <w:r w:rsidR="00BC2565">
        <w:rPr>
          <w:rFonts w:hint="cs"/>
          <w:rtl/>
        </w:rPr>
        <w:t>،</w:t>
      </w:r>
      <w:r w:rsidRPr="000B2EA4">
        <w:rPr>
          <w:rtl/>
        </w:rPr>
        <w:t xml:space="preserve"> وهو أصح</w:t>
      </w:r>
      <w:r w:rsidRPr="000B2EA4">
        <w:rPr>
          <w:rFonts w:hint="cs"/>
          <w:rtl/>
        </w:rPr>
        <w:t>ّ</w:t>
      </w:r>
      <w:r w:rsidRPr="000B2EA4">
        <w:rPr>
          <w:rtl/>
        </w:rPr>
        <w:t xml:space="preserve"> ا</w:t>
      </w:r>
      <w:r w:rsidRPr="000B2EA4">
        <w:rPr>
          <w:rFonts w:hint="cs"/>
          <w:rtl/>
        </w:rPr>
        <w:t>لأ</w:t>
      </w:r>
      <w:r w:rsidRPr="000B2EA4">
        <w:rPr>
          <w:rtl/>
        </w:rPr>
        <w:t>قوال عند الشافعية</w:t>
      </w:r>
      <w:r w:rsidRPr="00BC2565">
        <w:rPr>
          <w:rFonts w:hint="cs"/>
          <w:rtl/>
        </w:rPr>
        <w:t xml:space="preserve"> </w:t>
      </w:r>
      <w:r w:rsidRPr="005C4D6D">
        <w:rPr>
          <w:rStyle w:val="libFootnotenumChar"/>
          <w:rtl/>
        </w:rPr>
        <w:t>(1)</w:t>
      </w:r>
      <w:r w:rsidR="00BC2565">
        <w:rPr>
          <w:rFonts w:hint="cs"/>
          <w:rtl/>
        </w:rPr>
        <w:t>.</w:t>
      </w:r>
      <w:r w:rsidRPr="000B2EA4">
        <w:rPr>
          <w:rtl/>
        </w:rPr>
        <w:t xml:space="preserve"> </w:t>
      </w:r>
      <w:r w:rsidR="00BC2565">
        <w:rPr>
          <w:rtl/>
        </w:rPr>
        <w:t>(</w:t>
      </w:r>
      <w:r w:rsidRPr="000B2EA4">
        <w:rPr>
          <w:rtl/>
        </w:rPr>
        <w:t>فتح القدير ج5 باب الوقف</w:t>
      </w:r>
      <w:r w:rsidR="00BC2565">
        <w:rPr>
          <w:rFonts w:hint="cs"/>
          <w:rtl/>
        </w:rPr>
        <w:t>،</w:t>
      </w:r>
      <w:r w:rsidRPr="000B2EA4">
        <w:rPr>
          <w:rtl/>
        </w:rPr>
        <w:t xml:space="preserve"> وأبو زهرة كتاب الوقف</w:t>
      </w:r>
      <w:r w:rsidR="00BC2565">
        <w:rPr>
          <w:rFonts w:hint="cs"/>
          <w:rtl/>
        </w:rPr>
        <w:t>).</w:t>
      </w:r>
    </w:p>
    <w:p w:rsidR="003325C6" w:rsidRPr="001534F4" w:rsidRDefault="003325C6" w:rsidP="000B2EA4">
      <w:pPr>
        <w:pStyle w:val="libNormal"/>
        <w:rPr>
          <w:rtl/>
        </w:rPr>
      </w:pPr>
      <w:r w:rsidRPr="001534F4">
        <w:rPr>
          <w:rtl/>
        </w:rPr>
        <w:t>وقال الحنابلة</w:t>
      </w:r>
      <w:r w:rsidR="00BC2565">
        <w:rPr>
          <w:rFonts w:hint="cs"/>
          <w:rtl/>
        </w:rPr>
        <w:t>:</w:t>
      </w:r>
      <w:r w:rsidRPr="001534F4">
        <w:rPr>
          <w:rtl/>
        </w:rPr>
        <w:t xml:space="preserve"> تنتقل العين إلى ملك الموقوف </w:t>
      </w:r>
      <w:r w:rsidRPr="001534F4">
        <w:rPr>
          <w:rFonts w:hint="cs"/>
          <w:rtl/>
        </w:rPr>
        <w:t>إ</w:t>
      </w:r>
      <w:r w:rsidRPr="001534F4">
        <w:rPr>
          <w:rtl/>
        </w:rPr>
        <w:t>ليهم</w:t>
      </w:r>
      <w:r w:rsidR="00BC2565">
        <w:rPr>
          <w:rFonts w:hint="cs"/>
          <w:rtl/>
        </w:rPr>
        <w:t>.</w:t>
      </w:r>
      <w:r w:rsidRPr="001534F4">
        <w:rPr>
          <w:rtl/>
        </w:rPr>
        <w:t xml:space="preserve"> أمّا الإمامية فقد نسب </w:t>
      </w:r>
      <w:r w:rsidRPr="001534F4">
        <w:rPr>
          <w:rFonts w:hint="cs"/>
          <w:rtl/>
        </w:rPr>
        <w:t>إ</w:t>
      </w:r>
      <w:r w:rsidRPr="001534F4">
        <w:rPr>
          <w:rtl/>
        </w:rPr>
        <w:t>ليهم الشيخ أبو زهرة</w:t>
      </w:r>
      <w:r w:rsidR="00BC2565">
        <w:rPr>
          <w:rtl/>
        </w:rPr>
        <w:t xml:space="preserve"> - </w:t>
      </w:r>
      <w:r w:rsidRPr="001534F4">
        <w:rPr>
          <w:rtl/>
        </w:rPr>
        <w:t>في صفحة 49 طبعة 1959</w:t>
      </w:r>
      <w:r w:rsidR="00BC2565">
        <w:rPr>
          <w:rtl/>
        </w:rPr>
        <w:t xml:space="preserve"> - </w:t>
      </w:r>
      <w:r w:rsidRPr="001534F4">
        <w:rPr>
          <w:rtl/>
        </w:rPr>
        <w:t>القول ببقاء العين على ملك الواقف</w:t>
      </w:r>
      <w:r w:rsidR="00BC2565">
        <w:rPr>
          <w:rFonts w:hint="cs"/>
          <w:rtl/>
        </w:rPr>
        <w:t>،</w:t>
      </w:r>
      <w:r w:rsidRPr="001534F4">
        <w:rPr>
          <w:rtl/>
        </w:rPr>
        <w:t xml:space="preserve"> ثم</w:t>
      </w:r>
      <w:r w:rsidRPr="001534F4">
        <w:rPr>
          <w:rFonts w:hint="cs"/>
          <w:rtl/>
        </w:rPr>
        <w:t>ّ</w:t>
      </w:r>
      <w:r w:rsidRPr="001534F4">
        <w:rPr>
          <w:rtl/>
        </w:rPr>
        <w:t xml:space="preserve"> قال في صفحة 106</w:t>
      </w:r>
      <w:r w:rsidR="00BC2565">
        <w:rPr>
          <w:rFonts w:hint="cs"/>
          <w:rtl/>
        </w:rPr>
        <w:t>:</w:t>
      </w:r>
      <w:r w:rsidRPr="001534F4">
        <w:rPr>
          <w:rtl/>
        </w:rPr>
        <w:t xml:space="preserve"> </w:t>
      </w:r>
      <w:r w:rsidRPr="001534F4">
        <w:rPr>
          <w:rFonts w:hint="cs"/>
          <w:rtl/>
        </w:rPr>
        <w:t>إنّ</w:t>
      </w:r>
      <w:r w:rsidRPr="001534F4">
        <w:rPr>
          <w:rtl/>
        </w:rPr>
        <w:t xml:space="preserve"> هذا القول هو الراجح عند الإمامية</w:t>
      </w:r>
      <w:r w:rsidR="00BC2565">
        <w:rPr>
          <w:rFonts w:hint="cs"/>
          <w:rtl/>
        </w:rPr>
        <w:t>.</w:t>
      </w:r>
    </w:p>
    <w:p w:rsidR="003325C6" w:rsidRPr="001534F4" w:rsidRDefault="003325C6" w:rsidP="000B2EA4">
      <w:pPr>
        <w:pStyle w:val="libNormal"/>
        <w:rPr>
          <w:rtl/>
        </w:rPr>
      </w:pPr>
      <w:r w:rsidRPr="001534F4">
        <w:rPr>
          <w:rtl/>
        </w:rPr>
        <w:t>ولم يذكر أبو زهرة مصدراً لهذه النسبة</w:t>
      </w:r>
      <w:r w:rsidR="00BC2565">
        <w:rPr>
          <w:rFonts w:hint="cs"/>
          <w:rtl/>
        </w:rPr>
        <w:t>،</w:t>
      </w:r>
      <w:r w:rsidRPr="001534F4">
        <w:rPr>
          <w:rtl/>
        </w:rPr>
        <w:t xml:space="preserve"> ولا أدري من أين استخرجها</w:t>
      </w:r>
      <w:r w:rsidR="00BC2565">
        <w:rPr>
          <w:rFonts w:hint="cs"/>
          <w:rtl/>
        </w:rPr>
        <w:t>؟</w:t>
      </w:r>
    </w:p>
    <w:p w:rsidR="003325C6" w:rsidRPr="001534F4" w:rsidRDefault="000B6353" w:rsidP="00A92D38">
      <w:pPr>
        <w:pStyle w:val="libLine"/>
        <w:rPr>
          <w:rtl/>
        </w:rPr>
      </w:pPr>
      <w:r>
        <w:rPr>
          <w:rtl/>
        </w:rPr>
        <w:t>____________________</w:t>
      </w:r>
    </w:p>
    <w:p w:rsidR="003325C6" w:rsidRPr="001534F4" w:rsidRDefault="003325C6" w:rsidP="00A97FE2">
      <w:pPr>
        <w:pStyle w:val="libFootnote0"/>
        <w:rPr>
          <w:rtl/>
        </w:rPr>
      </w:pPr>
      <w:r w:rsidRPr="00A97FE2">
        <w:rPr>
          <w:rtl/>
        </w:rPr>
        <w:t>(1) ورد</w:t>
      </w:r>
      <w:r w:rsidRPr="00A97FE2">
        <w:rPr>
          <w:rFonts w:hint="cs"/>
          <w:rtl/>
        </w:rPr>
        <w:t>ّ</w:t>
      </w:r>
      <w:r w:rsidRPr="00A97FE2">
        <w:rPr>
          <w:rtl/>
        </w:rPr>
        <w:t xml:space="preserve"> </w:t>
      </w:r>
      <w:r w:rsidRPr="00A97FE2">
        <w:rPr>
          <w:rFonts w:hint="cs"/>
          <w:rtl/>
        </w:rPr>
        <w:t>أ</w:t>
      </w:r>
      <w:r w:rsidRPr="00A97FE2">
        <w:rPr>
          <w:rtl/>
        </w:rPr>
        <w:t>بو زهرة هذا القول في ص50 بأنّه لا معنى لملكية الله هنا</w:t>
      </w:r>
      <w:r w:rsidR="00BC2565">
        <w:rPr>
          <w:rFonts w:hint="cs"/>
          <w:rtl/>
        </w:rPr>
        <w:t>؛</w:t>
      </w:r>
      <w:r w:rsidRPr="00A97FE2">
        <w:rPr>
          <w:rtl/>
        </w:rPr>
        <w:t xml:space="preserve"> لأنّه عالى يملك كل شيء. ويلاحظ بأنّه ليس المراد من </w:t>
      </w:r>
      <w:r w:rsidRPr="00A97FE2">
        <w:rPr>
          <w:rFonts w:hint="cs"/>
          <w:rtl/>
        </w:rPr>
        <w:t>ملك</w:t>
      </w:r>
      <w:r w:rsidRPr="00A97FE2">
        <w:rPr>
          <w:rtl/>
        </w:rPr>
        <w:t xml:space="preserve"> الله للوقف </w:t>
      </w:r>
      <w:r w:rsidRPr="00A97FE2">
        <w:rPr>
          <w:rFonts w:hint="cs"/>
          <w:rtl/>
        </w:rPr>
        <w:t>أنّه</w:t>
      </w:r>
      <w:r w:rsidRPr="00A97FE2">
        <w:rPr>
          <w:rtl/>
        </w:rPr>
        <w:t xml:space="preserve"> يصير بمنزلة المباحات ا</w:t>
      </w:r>
      <w:r w:rsidRPr="00A97FE2">
        <w:rPr>
          <w:rFonts w:hint="cs"/>
          <w:rtl/>
        </w:rPr>
        <w:t>لأ</w:t>
      </w:r>
      <w:r w:rsidRPr="00A97FE2">
        <w:rPr>
          <w:rtl/>
        </w:rPr>
        <w:t>صلية</w:t>
      </w:r>
      <w:r w:rsidR="00BC2565">
        <w:rPr>
          <w:rFonts w:hint="cs"/>
          <w:rtl/>
        </w:rPr>
        <w:t>،</w:t>
      </w:r>
      <w:r w:rsidRPr="00A97FE2">
        <w:rPr>
          <w:rtl/>
        </w:rPr>
        <w:t xml:space="preserve"> بل يكون ملكه له على نحو ملكه خمس الغنيمة الي جاءت في قوله</w:t>
      </w:r>
      <w:r w:rsidR="00BC2565">
        <w:rPr>
          <w:rFonts w:hint="cs"/>
          <w:rtl/>
        </w:rPr>
        <w:t>:</w:t>
      </w:r>
      <w:r w:rsidRPr="00A97FE2">
        <w:rPr>
          <w:rtl/>
        </w:rPr>
        <w:t xml:space="preserve"> </w:t>
      </w:r>
      <w:r w:rsidR="00BC2565" w:rsidRPr="009B0251">
        <w:rPr>
          <w:rStyle w:val="libAlaemChar"/>
          <w:rtl/>
        </w:rPr>
        <w:t>(</w:t>
      </w:r>
      <w:r w:rsidRPr="00A97FE2">
        <w:rPr>
          <w:rStyle w:val="libFootnoteAieChar"/>
          <w:rFonts w:hint="cs"/>
          <w:rtl/>
        </w:rPr>
        <w:t>وَاعْلَمُوا أَنَّمَا غَنِمْتُمْ مِنْ شَيْءٍ فَأَنَّ لِلَّهِ خُمُسَهُ</w:t>
      </w:r>
      <w:r w:rsidR="00BC2565" w:rsidRPr="009B0251">
        <w:rPr>
          <w:rStyle w:val="libAlaemChar"/>
          <w:rFonts w:hint="cs"/>
          <w:rtl/>
        </w:rPr>
        <w:t>)</w:t>
      </w:r>
      <w:r w:rsidR="00BC2565">
        <w:rPr>
          <w:rFonts w:hint="cs"/>
          <w:rtl/>
        </w:rPr>
        <w:t>.</w:t>
      </w:r>
    </w:p>
    <w:p w:rsidR="003325C6" w:rsidRDefault="003325C6" w:rsidP="005C4D6D">
      <w:pPr>
        <w:pStyle w:val="libNormal"/>
        <w:rPr>
          <w:rtl/>
        </w:rPr>
      </w:pPr>
      <w:r>
        <w:rPr>
          <w:rtl/>
        </w:rPr>
        <w:br w:type="page"/>
      </w:r>
    </w:p>
    <w:p w:rsidR="003325C6" w:rsidRPr="001534F4" w:rsidRDefault="003325C6" w:rsidP="000B2EA4">
      <w:pPr>
        <w:pStyle w:val="libNormal"/>
        <w:rPr>
          <w:rtl/>
        </w:rPr>
      </w:pPr>
      <w:r w:rsidRPr="001534F4">
        <w:rPr>
          <w:rtl/>
        </w:rPr>
        <w:lastRenderedPageBreak/>
        <w:t>وقد جاء في كتاب الجواهر</w:t>
      </w:r>
      <w:r w:rsidR="00BC2565">
        <w:rPr>
          <w:rFonts w:hint="cs"/>
          <w:rtl/>
        </w:rPr>
        <w:t xml:space="preserve"> - </w:t>
      </w:r>
      <w:r w:rsidRPr="001534F4">
        <w:rPr>
          <w:rtl/>
        </w:rPr>
        <w:t>وهو أهم كتاب وأوثق مصدر لفقه الإمامية</w:t>
      </w:r>
      <w:r w:rsidR="00BC2565">
        <w:rPr>
          <w:rFonts w:hint="cs"/>
          <w:rtl/>
        </w:rPr>
        <w:t xml:space="preserve"> - </w:t>
      </w:r>
      <w:r w:rsidRPr="001534F4">
        <w:rPr>
          <w:rtl/>
        </w:rPr>
        <w:t>ما نصه بالحرف الواحد</w:t>
      </w:r>
      <w:r w:rsidR="00BC2565">
        <w:rPr>
          <w:rFonts w:hint="cs"/>
          <w:rtl/>
        </w:rPr>
        <w:t>:</w:t>
      </w:r>
      <w:r w:rsidRPr="001534F4">
        <w:rPr>
          <w:rtl/>
        </w:rPr>
        <w:t xml:space="preserve"> </w:t>
      </w:r>
      <w:r w:rsidR="00BC2565">
        <w:rPr>
          <w:rtl/>
        </w:rPr>
        <w:t>(</w:t>
      </w:r>
      <w:r w:rsidRPr="001534F4">
        <w:rPr>
          <w:rtl/>
        </w:rPr>
        <w:t>الوقف إذا تم زال ملك الواقف عند ا</w:t>
      </w:r>
      <w:r w:rsidRPr="001534F4">
        <w:rPr>
          <w:rFonts w:hint="cs"/>
          <w:rtl/>
        </w:rPr>
        <w:t>لأ</w:t>
      </w:r>
      <w:r w:rsidRPr="001534F4">
        <w:rPr>
          <w:rtl/>
        </w:rPr>
        <w:t>كثر</w:t>
      </w:r>
      <w:r w:rsidR="00BC2565">
        <w:rPr>
          <w:rFonts w:hint="cs"/>
          <w:rtl/>
        </w:rPr>
        <w:t>،</w:t>
      </w:r>
      <w:r w:rsidRPr="001534F4">
        <w:rPr>
          <w:rtl/>
        </w:rPr>
        <w:t xml:space="preserve"> بل عن المشهور</w:t>
      </w:r>
      <w:r w:rsidR="00BC2565">
        <w:rPr>
          <w:rFonts w:hint="cs"/>
          <w:rtl/>
        </w:rPr>
        <w:t>،</w:t>
      </w:r>
      <w:r w:rsidRPr="001534F4">
        <w:rPr>
          <w:rtl/>
        </w:rPr>
        <w:t xml:space="preserve"> بل في محكي الغنية والسرائر ا</w:t>
      </w:r>
      <w:r w:rsidRPr="001534F4">
        <w:rPr>
          <w:rFonts w:hint="cs"/>
          <w:rtl/>
        </w:rPr>
        <w:t>لإ</w:t>
      </w:r>
      <w:r w:rsidRPr="001534F4">
        <w:rPr>
          <w:rtl/>
        </w:rPr>
        <w:t>جماع عليه</w:t>
      </w:r>
      <w:r w:rsidR="00BC2565">
        <w:rPr>
          <w:rFonts w:hint="cs"/>
          <w:rtl/>
        </w:rPr>
        <w:t>).</w:t>
      </w:r>
    </w:p>
    <w:p w:rsidR="003325C6" w:rsidRPr="001534F4" w:rsidRDefault="003325C6" w:rsidP="000B2EA4">
      <w:pPr>
        <w:pStyle w:val="libNormal"/>
        <w:rPr>
          <w:rtl/>
        </w:rPr>
      </w:pPr>
      <w:r w:rsidRPr="001534F4">
        <w:rPr>
          <w:rtl/>
        </w:rPr>
        <w:t xml:space="preserve">وبعد </w:t>
      </w:r>
      <w:r w:rsidRPr="001534F4">
        <w:rPr>
          <w:rFonts w:hint="cs"/>
          <w:rtl/>
        </w:rPr>
        <w:t>أ</w:t>
      </w:r>
      <w:r w:rsidRPr="001534F4">
        <w:rPr>
          <w:rtl/>
        </w:rPr>
        <w:t xml:space="preserve">ن اتفق الإمامية كلهم </w:t>
      </w:r>
      <w:r w:rsidRPr="001534F4">
        <w:rPr>
          <w:rFonts w:hint="cs"/>
          <w:rtl/>
        </w:rPr>
        <w:t>أ</w:t>
      </w:r>
      <w:r w:rsidRPr="001534F4">
        <w:rPr>
          <w:rtl/>
        </w:rPr>
        <w:t>و جلهم على زوال الملك عن الواقف</w:t>
      </w:r>
      <w:r w:rsidR="00BC2565">
        <w:rPr>
          <w:rtl/>
        </w:rPr>
        <w:t>،</w:t>
      </w:r>
      <w:r w:rsidRPr="001534F4">
        <w:rPr>
          <w:rFonts w:hint="cs"/>
          <w:rtl/>
        </w:rPr>
        <w:t xml:space="preserve"> </w:t>
      </w:r>
      <w:r w:rsidRPr="001534F4">
        <w:rPr>
          <w:rtl/>
        </w:rPr>
        <w:t xml:space="preserve">اختلفوا في </w:t>
      </w:r>
      <w:r w:rsidRPr="001534F4">
        <w:rPr>
          <w:rFonts w:hint="cs"/>
          <w:rtl/>
        </w:rPr>
        <w:t>أ</w:t>
      </w:r>
      <w:r w:rsidRPr="001534F4">
        <w:rPr>
          <w:rtl/>
        </w:rPr>
        <w:t>ن</w:t>
      </w:r>
      <w:r w:rsidRPr="001534F4">
        <w:rPr>
          <w:rFonts w:hint="cs"/>
          <w:rtl/>
        </w:rPr>
        <w:t>ّ</w:t>
      </w:r>
      <w:r w:rsidRPr="001534F4">
        <w:rPr>
          <w:rtl/>
        </w:rPr>
        <w:t xml:space="preserve"> العين هل يرتفع عنها وصف الملكية كل</w:t>
      </w:r>
      <w:r w:rsidRPr="001534F4">
        <w:rPr>
          <w:rFonts w:hint="cs"/>
          <w:rtl/>
        </w:rPr>
        <w:t>ّ</w:t>
      </w:r>
      <w:r w:rsidRPr="001534F4">
        <w:rPr>
          <w:rtl/>
        </w:rPr>
        <w:t>ية</w:t>
      </w:r>
      <w:r w:rsidR="00BC2565">
        <w:rPr>
          <w:rFonts w:hint="cs"/>
          <w:rtl/>
        </w:rPr>
        <w:t>،</w:t>
      </w:r>
      <w:r w:rsidRPr="001534F4">
        <w:rPr>
          <w:rtl/>
        </w:rPr>
        <w:t xml:space="preserve"> بحيث لا تكون على ملك الواقف ولا الموقوف </w:t>
      </w:r>
      <w:r w:rsidRPr="001534F4">
        <w:rPr>
          <w:rFonts w:hint="cs"/>
          <w:rtl/>
        </w:rPr>
        <w:t>إ</w:t>
      </w:r>
      <w:r w:rsidRPr="001534F4">
        <w:rPr>
          <w:rtl/>
        </w:rPr>
        <w:t>ليهم</w:t>
      </w:r>
      <w:r w:rsidR="00BC2565">
        <w:rPr>
          <w:rFonts w:hint="cs"/>
          <w:rtl/>
        </w:rPr>
        <w:t>،</w:t>
      </w:r>
      <w:r w:rsidRPr="001534F4">
        <w:rPr>
          <w:rtl/>
        </w:rPr>
        <w:t xml:space="preserve"> وهو المعبّر عنه في لسانهم </w:t>
      </w:r>
      <w:r w:rsidRPr="001534F4">
        <w:rPr>
          <w:rFonts w:hint="cs"/>
          <w:rtl/>
        </w:rPr>
        <w:t>بفك</w:t>
      </w:r>
      <w:r w:rsidRPr="001534F4">
        <w:rPr>
          <w:rtl/>
        </w:rPr>
        <w:t xml:space="preserve"> الملك</w:t>
      </w:r>
      <w:r w:rsidR="00BC2565">
        <w:rPr>
          <w:rFonts w:hint="cs"/>
          <w:rtl/>
        </w:rPr>
        <w:t>،</w:t>
      </w:r>
      <w:r w:rsidRPr="001534F4">
        <w:rPr>
          <w:rtl/>
        </w:rPr>
        <w:t xml:space="preserve"> </w:t>
      </w:r>
      <w:r w:rsidRPr="001534F4">
        <w:rPr>
          <w:rFonts w:hint="cs"/>
          <w:rtl/>
        </w:rPr>
        <w:t>أ</w:t>
      </w:r>
      <w:r w:rsidRPr="001534F4">
        <w:rPr>
          <w:rtl/>
        </w:rPr>
        <w:t xml:space="preserve">و </w:t>
      </w:r>
      <w:r w:rsidRPr="001534F4">
        <w:rPr>
          <w:rFonts w:hint="cs"/>
          <w:rtl/>
        </w:rPr>
        <w:t>أنّها</w:t>
      </w:r>
      <w:r w:rsidRPr="001534F4">
        <w:rPr>
          <w:rtl/>
        </w:rPr>
        <w:t xml:space="preserve"> تنتقل من الواقف إلى الموقوف </w:t>
      </w:r>
      <w:r w:rsidRPr="001534F4">
        <w:rPr>
          <w:rFonts w:hint="cs"/>
          <w:rtl/>
        </w:rPr>
        <w:t>إ</w:t>
      </w:r>
      <w:r w:rsidRPr="001534F4">
        <w:rPr>
          <w:rtl/>
        </w:rPr>
        <w:t>ليهم</w:t>
      </w:r>
      <w:r w:rsidR="00BC2565">
        <w:rPr>
          <w:rFonts w:hint="cs"/>
          <w:rtl/>
        </w:rPr>
        <w:t>؟</w:t>
      </w:r>
    </w:p>
    <w:p w:rsidR="003325C6" w:rsidRPr="001534F4" w:rsidRDefault="003325C6" w:rsidP="000B2EA4">
      <w:pPr>
        <w:pStyle w:val="libNormal"/>
        <w:rPr>
          <w:rtl/>
        </w:rPr>
      </w:pPr>
      <w:r w:rsidRPr="001534F4">
        <w:rPr>
          <w:rtl/>
        </w:rPr>
        <w:t xml:space="preserve">ذهب جماعة منهم </w:t>
      </w:r>
      <w:r w:rsidRPr="001534F4">
        <w:rPr>
          <w:rFonts w:hint="cs"/>
          <w:rtl/>
        </w:rPr>
        <w:t>إ</w:t>
      </w:r>
      <w:r w:rsidRPr="001534F4">
        <w:rPr>
          <w:rtl/>
        </w:rPr>
        <w:t>لى التفصيل بين الوقف العام</w:t>
      </w:r>
      <w:r w:rsidR="00BC2565">
        <w:rPr>
          <w:rtl/>
        </w:rPr>
        <w:t xml:space="preserve"> - </w:t>
      </w:r>
      <w:r w:rsidRPr="001534F4">
        <w:rPr>
          <w:rtl/>
        </w:rPr>
        <w:t>كالمساجد والمدارس والمصاح</w:t>
      </w:r>
      <w:r w:rsidRPr="001534F4">
        <w:rPr>
          <w:rFonts w:hint="cs"/>
          <w:rtl/>
        </w:rPr>
        <w:t xml:space="preserve"> </w:t>
      </w:r>
      <w:r w:rsidRPr="001534F4">
        <w:rPr>
          <w:rtl/>
        </w:rPr>
        <w:t>وما</w:t>
      </w:r>
      <w:r w:rsidRPr="001534F4">
        <w:rPr>
          <w:rFonts w:hint="cs"/>
          <w:rtl/>
        </w:rPr>
        <w:t xml:space="preserve"> إليها</w:t>
      </w:r>
      <w:r w:rsidR="00BC2565">
        <w:rPr>
          <w:rFonts w:hint="cs"/>
          <w:rtl/>
        </w:rPr>
        <w:t xml:space="preserve"> - </w:t>
      </w:r>
      <w:r w:rsidRPr="001534F4">
        <w:rPr>
          <w:rtl/>
        </w:rPr>
        <w:t>وبين الوقف الخاص</w:t>
      </w:r>
      <w:r w:rsidR="00BC2565">
        <w:rPr>
          <w:rFonts w:hint="cs"/>
          <w:rtl/>
        </w:rPr>
        <w:t>،</w:t>
      </w:r>
      <w:r w:rsidRPr="001534F4">
        <w:rPr>
          <w:rtl/>
        </w:rPr>
        <w:t xml:space="preserve"> كالوقف على الذرية</w:t>
      </w:r>
      <w:r w:rsidR="00BC2565">
        <w:rPr>
          <w:rFonts w:hint="cs"/>
          <w:rtl/>
        </w:rPr>
        <w:t>،</w:t>
      </w:r>
      <w:r w:rsidRPr="001534F4">
        <w:rPr>
          <w:rtl/>
        </w:rPr>
        <w:t xml:space="preserve"> فما كان من النوع الأو</w:t>
      </w:r>
      <w:r w:rsidRPr="001534F4">
        <w:rPr>
          <w:rFonts w:hint="cs"/>
          <w:rtl/>
        </w:rPr>
        <w:t>ّ</w:t>
      </w:r>
      <w:r w:rsidRPr="001534F4">
        <w:rPr>
          <w:rtl/>
        </w:rPr>
        <w:t>ل فهو فك ملك</w:t>
      </w:r>
      <w:r w:rsidR="00BC2565">
        <w:rPr>
          <w:rFonts w:hint="cs"/>
          <w:rtl/>
        </w:rPr>
        <w:t>،</w:t>
      </w:r>
      <w:r w:rsidRPr="001534F4">
        <w:rPr>
          <w:rtl/>
        </w:rPr>
        <w:t xml:space="preserve"> وما كان من النوع الثاني ينتقل من ملك الواقف </w:t>
      </w:r>
      <w:r w:rsidRPr="001534F4">
        <w:rPr>
          <w:rFonts w:hint="cs"/>
          <w:rtl/>
        </w:rPr>
        <w:t>إ</w:t>
      </w:r>
      <w:r w:rsidRPr="001534F4">
        <w:rPr>
          <w:rtl/>
        </w:rPr>
        <w:t xml:space="preserve">لى ملك الموقوف </w:t>
      </w:r>
      <w:r w:rsidRPr="001534F4">
        <w:rPr>
          <w:rFonts w:hint="cs"/>
          <w:rtl/>
        </w:rPr>
        <w:t>إ</w:t>
      </w:r>
      <w:r w:rsidRPr="001534F4">
        <w:rPr>
          <w:rtl/>
        </w:rPr>
        <w:t>ليه</w:t>
      </w:r>
      <w:r w:rsidR="00BC2565">
        <w:rPr>
          <w:rFonts w:hint="cs"/>
          <w:rtl/>
        </w:rPr>
        <w:t>.</w:t>
      </w:r>
    </w:p>
    <w:p w:rsidR="00BC2565" w:rsidRDefault="003325C6" w:rsidP="000B2EA4">
      <w:pPr>
        <w:pStyle w:val="libNormal"/>
        <w:rPr>
          <w:rtl/>
        </w:rPr>
      </w:pPr>
      <w:r w:rsidRPr="001534F4">
        <w:rPr>
          <w:rtl/>
        </w:rPr>
        <w:t>وتظهر فائدة الخلاف في ملكية العين الموقوفة</w:t>
      </w:r>
      <w:r w:rsidR="00BC2565">
        <w:rPr>
          <w:rtl/>
        </w:rPr>
        <w:t xml:space="preserve"> - </w:t>
      </w:r>
      <w:r w:rsidRPr="001534F4">
        <w:rPr>
          <w:rtl/>
        </w:rPr>
        <w:t>تظهر</w:t>
      </w:r>
      <w:r w:rsidR="00BC2565">
        <w:rPr>
          <w:rFonts w:hint="cs"/>
          <w:rtl/>
        </w:rPr>
        <w:t xml:space="preserve"> - </w:t>
      </w:r>
      <w:r w:rsidRPr="001534F4">
        <w:rPr>
          <w:rtl/>
        </w:rPr>
        <w:t>في جواز البيع وعدمه</w:t>
      </w:r>
      <w:r w:rsidR="00BC2565">
        <w:rPr>
          <w:rFonts w:hint="cs"/>
          <w:rtl/>
        </w:rPr>
        <w:t>،</w:t>
      </w:r>
      <w:r w:rsidRPr="001534F4">
        <w:rPr>
          <w:rtl/>
        </w:rPr>
        <w:t xml:space="preserve"> وفيما لو وقف العين </w:t>
      </w:r>
      <w:r w:rsidRPr="001534F4">
        <w:rPr>
          <w:rFonts w:hint="cs"/>
          <w:rtl/>
        </w:rPr>
        <w:t>إ</w:t>
      </w:r>
      <w:r w:rsidRPr="001534F4">
        <w:rPr>
          <w:rtl/>
        </w:rPr>
        <w:t>لى أمد</w:t>
      </w:r>
      <w:r w:rsidR="00BC2565">
        <w:rPr>
          <w:rFonts w:hint="cs"/>
          <w:rtl/>
        </w:rPr>
        <w:t>،</w:t>
      </w:r>
      <w:r w:rsidRPr="001534F4">
        <w:rPr>
          <w:rtl/>
        </w:rPr>
        <w:t xml:space="preserve"> </w:t>
      </w:r>
      <w:r w:rsidRPr="001534F4">
        <w:rPr>
          <w:rFonts w:hint="cs"/>
          <w:rtl/>
        </w:rPr>
        <w:t>أ</w:t>
      </w:r>
      <w:r w:rsidRPr="001534F4">
        <w:rPr>
          <w:rtl/>
        </w:rPr>
        <w:t xml:space="preserve">و انقرضت الجهة الموقوف </w:t>
      </w:r>
      <w:r w:rsidRPr="001534F4">
        <w:rPr>
          <w:rFonts w:hint="cs"/>
          <w:rtl/>
        </w:rPr>
        <w:t>إ</w:t>
      </w:r>
      <w:r w:rsidRPr="001534F4">
        <w:rPr>
          <w:rtl/>
        </w:rPr>
        <w:t>ليها</w:t>
      </w:r>
      <w:r w:rsidR="00BC2565">
        <w:rPr>
          <w:rFonts w:hint="cs"/>
          <w:rtl/>
        </w:rPr>
        <w:t>،</w:t>
      </w:r>
      <w:r w:rsidRPr="001534F4">
        <w:rPr>
          <w:rtl/>
        </w:rPr>
        <w:t xml:space="preserve"> فبنا</w:t>
      </w:r>
      <w:r w:rsidRPr="001534F4">
        <w:rPr>
          <w:rFonts w:hint="cs"/>
          <w:rtl/>
        </w:rPr>
        <w:t>ء</w:t>
      </w:r>
      <w:r w:rsidRPr="001534F4">
        <w:rPr>
          <w:rtl/>
        </w:rPr>
        <w:t xml:space="preserve"> على قول المالكية من بقاء العين على ملك الواقف يجوز البيع</w:t>
      </w:r>
      <w:r w:rsidR="00BC2565">
        <w:rPr>
          <w:rFonts w:hint="cs"/>
          <w:rtl/>
        </w:rPr>
        <w:t>،</w:t>
      </w:r>
      <w:r w:rsidRPr="001534F4">
        <w:rPr>
          <w:rtl/>
        </w:rPr>
        <w:t xml:space="preserve"> وتعود العين </w:t>
      </w:r>
      <w:r w:rsidRPr="001534F4">
        <w:rPr>
          <w:rFonts w:hint="cs"/>
          <w:rtl/>
        </w:rPr>
        <w:t>إ</w:t>
      </w:r>
      <w:r w:rsidRPr="001534F4">
        <w:rPr>
          <w:rtl/>
        </w:rPr>
        <w:t>لى الواقف بعد انتهاء الأمد</w:t>
      </w:r>
      <w:r w:rsidR="00BC2565">
        <w:rPr>
          <w:rFonts w:hint="cs"/>
          <w:rtl/>
        </w:rPr>
        <w:t>،</w:t>
      </w:r>
      <w:r w:rsidRPr="001534F4">
        <w:rPr>
          <w:rtl/>
        </w:rPr>
        <w:t xml:space="preserve"> أو انقراض الجهة</w:t>
      </w:r>
      <w:r w:rsidR="00BC2565">
        <w:rPr>
          <w:rFonts w:hint="cs"/>
          <w:rtl/>
        </w:rPr>
        <w:t>.</w:t>
      </w:r>
      <w:r w:rsidRPr="001534F4">
        <w:rPr>
          <w:rtl/>
        </w:rPr>
        <w:t xml:space="preserve"> وبناء على انتفاء الملكية بالمرة عن العين لا يجوز البيع</w:t>
      </w:r>
      <w:r w:rsidR="00BC2565">
        <w:rPr>
          <w:rFonts w:hint="cs"/>
          <w:rtl/>
        </w:rPr>
        <w:t>؛</w:t>
      </w:r>
      <w:r w:rsidRPr="001534F4">
        <w:rPr>
          <w:rtl/>
        </w:rPr>
        <w:t xml:space="preserve"> لأنّه لا بيع </w:t>
      </w:r>
      <w:r w:rsidRPr="001534F4">
        <w:rPr>
          <w:rFonts w:hint="cs"/>
          <w:rtl/>
        </w:rPr>
        <w:t>إ</w:t>
      </w:r>
      <w:r w:rsidRPr="001534F4">
        <w:rPr>
          <w:rtl/>
        </w:rPr>
        <w:t>لا</w:t>
      </w:r>
      <w:r w:rsidRPr="001534F4">
        <w:rPr>
          <w:rFonts w:hint="cs"/>
          <w:rtl/>
        </w:rPr>
        <w:t>ّ</w:t>
      </w:r>
      <w:r w:rsidRPr="001534F4">
        <w:rPr>
          <w:rtl/>
        </w:rPr>
        <w:t xml:space="preserve"> في ملك</w:t>
      </w:r>
      <w:r w:rsidR="00BC2565">
        <w:rPr>
          <w:rFonts w:hint="cs"/>
          <w:rtl/>
        </w:rPr>
        <w:t>،</w:t>
      </w:r>
      <w:r w:rsidRPr="001534F4">
        <w:rPr>
          <w:rtl/>
        </w:rPr>
        <w:t xml:space="preserve"> ويبطل الوقف المحدود</w:t>
      </w:r>
      <w:r w:rsidR="00BC2565">
        <w:rPr>
          <w:rtl/>
        </w:rPr>
        <w:t>.</w:t>
      </w:r>
      <w:r w:rsidRPr="001534F4">
        <w:rPr>
          <w:rFonts w:hint="cs"/>
          <w:rtl/>
        </w:rPr>
        <w:t xml:space="preserve"> </w:t>
      </w:r>
      <w:r w:rsidRPr="001534F4">
        <w:rPr>
          <w:rtl/>
        </w:rPr>
        <w:t xml:space="preserve">وبناء على انتقالها </w:t>
      </w:r>
      <w:r w:rsidRPr="001534F4">
        <w:rPr>
          <w:rFonts w:hint="cs"/>
          <w:rtl/>
        </w:rPr>
        <w:t>إ</w:t>
      </w:r>
      <w:r w:rsidRPr="001534F4">
        <w:rPr>
          <w:rtl/>
        </w:rPr>
        <w:t xml:space="preserve">لى ملك الموقوف </w:t>
      </w:r>
      <w:r w:rsidRPr="001534F4">
        <w:rPr>
          <w:rFonts w:hint="cs"/>
          <w:rtl/>
        </w:rPr>
        <w:t>إ</w:t>
      </w:r>
      <w:r w:rsidRPr="001534F4">
        <w:rPr>
          <w:rtl/>
        </w:rPr>
        <w:t xml:space="preserve">ليه لا تعود </w:t>
      </w:r>
      <w:r w:rsidRPr="001534F4">
        <w:rPr>
          <w:rFonts w:hint="cs"/>
          <w:rtl/>
        </w:rPr>
        <w:t>إ</w:t>
      </w:r>
      <w:r w:rsidRPr="001534F4">
        <w:rPr>
          <w:rtl/>
        </w:rPr>
        <w:t>لى الواقف</w:t>
      </w:r>
      <w:r w:rsidR="00BC2565">
        <w:rPr>
          <w:rFonts w:hint="cs"/>
          <w:rtl/>
        </w:rPr>
        <w:t>.</w:t>
      </w:r>
      <w:r w:rsidRPr="001534F4">
        <w:rPr>
          <w:rtl/>
        </w:rPr>
        <w:t xml:space="preserve"> وتُعرَف النتيجة بجلاء</w:t>
      </w:r>
      <w:r w:rsidRPr="001534F4">
        <w:rPr>
          <w:rFonts w:hint="cs"/>
          <w:rtl/>
        </w:rPr>
        <w:t>ٍ</w:t>
      </w:r>
      <w:r w:rsidRPr="001534F4">
        <w:rPr>
          <w:rtl/>
        </w:rPr>
        <w:t xml:space="preserve"> من المسائل التي سنعرضها</w:t>
      </w:r>
      <w:r w:rsidR="00BC2565">
        <w:rPr>
          <w:rFonts w:hint="cs"/>
          <w:rtl/>
        </w:rPr>
        <w:t>،</w:t>
      </w:r>
      <w:r w:rsidRPr="001534F4">
        <w:rPr>
          <w:rtl/>
        </w:rPr>
        <w:t xml:space="preserve"> ولذا ينبغي أ</w:t>
      </w:r>
      <w:r w:rsidRPr="001534F4">
        <w:rPr>
          <w:rFonts w:hint="cs"/>
          <w:rtl/>
        </w:rPr>
        <w:t>ن</w:t>
      </w:r>
      <w:r w:rsidRPr="001534F4">
        <w:rPr>
          <w:rtl/>
        </w:rPr>
        <w:t xml:space="preserve"> نكون على معرفة من هذا الخلاف</w:t>
      </w:r>
      <w:r w:rsidR="00BC2565">
        <w:rPr>
          <w:rFonts w:hint="cs"/>
          <w:rtl/>
        </w:rPr>
        <w:t>؛</w:t>
      </w:r>
      <w:r w:rsidRPr="001534F4">
        <w:rPr>
          <w:rtl/>
        </w:rPr>
        <w:t xml:space="preserve"> لأنّه يلقي ضوءاً على كثير من مسائل الوقف</w:t>
      </w:r>
      <w:r w:rsidR="00BC2565">
        <w:rPr>
          <w:rFonts w:hint="cs"/>
          <w:rtl/>
        </w:rPr>
        <w:t>.</w:t>
      </w:r>
    </w:p>
    <w:p w:rsidR="003325C6" w:rsidRPr="009B0251" w:rsidRDefault="003325C6" w:rsidP="009B0251">
      <w:pPr>
        <w:pStyle w:val="Heading3Center"/>
        <w:rPr>
          <w:rtl/>
        </w:rPr>
      </w:pPr>
      <w:bookmarkStart w:id="281" w:name="_Toc404239816"/>
      <w:r w:rsidRPr="001534F4">
        <w:rPr>
          <w:rtl/>
        </w:rPr>
        <w:t>أركان الوقف</w:t>
      </w:r>
      <w:r w:rsidR="00BC2565">
        <w:rPr>
          <w:rFonts w:hint="cs"/>
          <w:rtl/>
        </w:rPr>
        <w:t>:</w:t>
      </w:r>
      <w:bookmarkEnd w:id="281"/>
    </w:p>
    <w:p w:rsidR="003325C6" w:rsidRPr="001534F4" w:rsidRDefault="003325C6" w:rsidP="000B2EA4">
      <w:pPr>
        <w:pStyle w:val="libNormal"/>
        <w:rPr>
          <w:rtl/>
        </w:rPr>
      </w:pPr>
      <w:r w:rsidRPr="001534F4">
        <w:rPr>
          <w:rtl/>
        </w:rPr>
        <w:t>أركان الوقف أربعة</w:t>
      </w:r>
      <w:r w:rsidR="00BC2565">
        <w:rPr>
          <w:rFonts w:hint="cs"/>
          <w:rtl/>
        </w:rPr>
        <w:t>:</w:t>
      </w:r>
      <w:r w:rsidRPr="001534F4">
        <w:rPr>
          <w:rtl/>
        </w:rPr>
        <w:t xml:space="preserve"> الصيغة</w:t>
      </w:r>
      <w:r w:rsidR="00BC2565">
        <w:rPr>
          <w:rFonts w:hint="cs"/>
          <w:rtl/>
        </w:rPr>
        <w:t>،</w:t>
      </w:r>
      <w:r w:rsidRPr="001534F4">
        <w:rPr>
          <w:rtl/>
        </w:rPr>
        <w:t xml:space="preserve"> والواقف</w:t>
      </w:r>
      <w:r w:rsidR="00BC2565">
        <w:rPr>
          <w:rFonts w:hint="cs"/>
          <w:rtl/>
        </w:rPr>
        <w:t>،</w:t>
      </w:r>
      <w:r w:rsidRPr="001534F4">
        <w:rPr>
          <w:rtl/>
        </w:rPr>
        <w:t xml:space="preserve"> والعين الموقوفة</w:t>
      </w:r>
      <w:r w:rsidR="00BC2565">
        <w:rPr>
          <w:rFonts w:hint="cs"/>
          <w:rtl/>
        </w:rPr>
        <w:t>،</w:t>
      </w:r>
      <w:r w:rsidRPr="001534F4">
        <w:rPr>
          <w:rtl/>
        </w:rPr>
        <w:t xml:space="preserve"> والموقوف عليه</w:t>
      </w:r>
      <w:r w:rsidR="00BC2565">
        <w:rPr>
          <w:rFonts w:hint="cs"/>
          <w:rtl/>
        </w:rPr>
        <w:t>.</w:t>
      </w:r>
      <w:r w:rsidR="009B0251">
        <w:rPr>
          <w:rtl/>
        </w:rPr>
        <w:t xml:space="preserve"> </w:t>
      </w:r>
    </w:p>
    <w:p w:rsidR="003325C6" w:rsidRDefault="003325C6" w:rsidP="005C4D6D">
      <w:pPr>
        <w:pStyle w:val="libNormal"/>
      </w:pPr>
      <w:r>
        <w:rPr>
          <w:rtl/>
        </w:rPr>
        <w:br w:type="page"/>
      </w:r>
    </w:p>
    <w:p w:rsidR="003325C6" w:rsidRPr="009B0251" w:rsidRDefault="003325C6" w:rsidP="009B0251">
      <w:pPr>
        <w:pStyle w:val="libBold1"/>
        <w:rPr>
          <w:rtl/>
        </w:rPr>
      </w:pPr>
      <w:r w:rsidRPr="001534F4">
        <w:rPr>
          <w:rtl/>
        </w:rPr>
        <w:lastRenderedPageBreak/>
        <w:t>الصيغة</w:t>
      </w:r>
      <w:r w:rsidR="00BC2565">
        <w:rPr>
          <w:rFonts w:hint="cs"/>
          <w:rtl/>
        </w:rPr>
        <w:t>:</w:t>
      </w:r>
    </w:p>
    <w:p w:rsidR="003325C6" w:rsidRPr="001534F4" w:rsidRDefault="003325C6" w:rsidP="000B2EA4">
      <w:pPr>
        <w:pStyle w:val="libNormal"/>
        <w:rPr>
          <w:rtl/>
        </w:rPr>
      </w:pPr>
      <w:r w:rsidRPr="001534F4">
        <w:rPr>
          <w:rtl/>
        </w:rPr>
        <w:t xml:space="preserve">اتفق الكل على </w:t>
      </w:r>
      <w:r w:rsidRPr="001534F4">
        <w:rPr>
          <w:rFonts w:hint="cs"/>
          <w:rtl/>
        </w:rPr>
        <w:t>أ</w:t>
      </w:r>
      <w:r w:rsidRPr="001534F4">
        <w:rPr>
          <w:rtl/>
        </w:rPr>
        <w:t>ن</w:t>
      </w:r>
      <w:r w:rsidRPr="001534F4">
        <w:rPr>
          <w:rFonts w:hint="cs"/>
          <w:rtl/>
        </w:rPr>
        <w:t>ّ</w:t>
      </w:r>
      <w:r w:rsidRPr="001534F4">
        <w:rPr>
          <w:rtl/>
        </w:rPr>
        <w:t xml:space="preserve"> الوقف يتحقق بلفظ </w:t>
      </w:r>
      <w:r w:rsidR="00BC2565">
        <w:rPr>
          <w:rtl/>
        </w:rPr>
        <w:t>(</w:t>
      </w:r>
      <w:r w:rsidRPr="001534F4">
        <w:rPr>
          <w:rtl/>
        </w:rPr>
        <w:t>و</w:t>
      </w:r>
      <w:r w:rsidRPr="001534F4">
        <w:rPr>
          <w:rFonts w:hint="cs"/>
          <w:rtl/>
        </w:rPr>
        <w:t>قفتُ</w:t>
      </w:r>
      <w:r w:rsidR="00BC2565">
        <w:rPr>
          <w:rFonts w:hint="cs"/>
          <w:rtl/>
        </w:rPr>
        <w:t>)؛</w:t>
      </w:r>
      <w:r w:rsidRPr="001534F4">
        <w:rPr>
          <w:rtl/>
        </w:rPr>
        <w:t xml:space="preserve"> </w:t>
      </w:r>
      <w:r w:rsidRPr="001534F4">
        <w:rPr>
          <w:rFonts w:hint="cs"/>
          <w:rtl/>
        </w:rPr>
        <w:t>لأنّه</w:t>
      </w:r>
      <w:r w:rsidRPr="001534F4">
        <w:rPr>
          <w:rtl/>
        </w:rPr>
        <w:t xml:space="preserve"> يدلّ على الوقف صراحة</w:t>
      </w:r>
      <w:r w:rsidRPr="001534F4">
        <w:rPr>
          <w:rFonts w:hint="cs"/>
          <w:rtl/>
        </w:rPr>
        <w:t xml:space="preserve"> </w:t>
      </w:r>
      <w:r w:rsidRPr="001534F4">
        <w:rPr>
          <w:rtl/>
        </w:rPr>
        <w:t>وبدون قرينة</w:t>
      </w:r>
      <w:r w:rsidR="00BC2565">
        <w:rPr>
          <w:rtl/>
        </w:rPr>
        <w:t>،</w:t>
      </w:r>
      <w:r w:rsidRPr="001534F4">
        <w:rPr>
          <w:rFonts w:hint="cs"/>
          <w:rtl/>
        </w:rPr>
        <w:t xml:space="preserve"> </w:t>
      </w:r>
      <w:r w:rsidRPr="001534F4">
        <w:rPr>
          <w:rtl/>
        </w:rPr>
        <w:t>لغة وشرعاً وعرفاً</w:t>
      </w:r>
      <w:r w:rsidR="00BC2565">
        <w:rPr>
          <w:rFonts w:hint="cs"/>
          <w:rtl/>
        </w:rPr>
        <w:t>،</w:t>
      </w:r>
      <w:r w:rsidRPr="001534F4">
        <w:rPr>
          <w:rtl/>
        </w:rPr>
        <w:t xml:space="preserve"> واختلفوا في تحققه بلفظ </w:t>
      </w:r>
      <w:r w:rsidR="00BC2565">
        <w:rPr>
          <w:rtl/>
        </w:rPr>
        <w:t>(</w:t>
      </w:r>
      <w:r w:rsidRPr="001534F4">
        <w:rPr>
          <w:rtl/>
        </w:rPr>
        <w:t>حبستُ</w:t>
      </w:r>
      <w:r w:rsidR="00BC2565">
        <w:rPr>
          <w:rtl/>
        </w:rPr>
        <w:t>،</w:t>
      </w:r>
      <w:r w:rsidRPr="001534F4">
        <w:rPr>
          <w:rFonts w:hint="cs"/>
          <w:rtl/>
        </w:rPr>
        <w:t xml:space="preserve"> </w:t>
      </w:r>
      <w:r w:rsidRPr="001534F4">
        <w:rPr>
          <w:rtl/>
        </w:rPr>
        <w:t>وسبلتُ</w:t>
      </w:r>
      <w:r w:rsidR="00BC2565">
        <w:rPr>
          <w:rtl/>
        </w:rPr>
        <w:t>،</w:t>
      </w:r>
      <w:r w:rsidRPr="001534F4">
        <w:rPr>
          <w:rFonts w:hint="cs"/>
          <w:rtl/>
        </w:rPr>
        <w:t xml:space="preserve"> </w:t>
      </w:r>
      <w:r w:rsidRPr="001534F4">
        <w:rPr>
          <w:rtl/>
        </w:rPr>
        <w:t>وأبّدتُ</w:t>
      </w:r>
      <w:r w:rsidR="00BC2565">
        <w:rPr>
          <w:rFonts w:hint="cs"/>
          <w:rtl/>
        </w:rPr>
        <w:t>)</w:t>
      </w:r>
      <w:r w:rsidRPr="001534F4">
        <w:rPr>
          <w:rtl/>
        </w:rPr>
        <w:t xml:space="preserve"> وما إلى ذاك</w:t>
      </w:r>
      <w:r w:rsidR="00BC2565">
        <w:rPr>
          <w:rFonts w:hint="cs"/>
          <w:rtl/>
        </w:rPr>
        <w:t>،</w:t>
      </w:r>
      <w:r w:rsidRPr="001534F4">
        <w:rPr>
          <w:rtl/>
        </w:rPr>
        <w:t xml:space="preserve"> و</w:t>
      </w:r>
      <w:r w:rsidRPr="001534F4">
        <w:rPr>
          <w:rFonts w:hint="cs"/>
          <w:rtl/>
        </w:rPr>
        <w:t>أ</w:t>
      </w:r>
      <w:r w:rsidRPr="001534F4">
        <w:rPr>
          <w:rtl/>
        </w:rPr>
        <w:t>طالوا الكلام بدون طائل</w:t>
      </w:r>
      <w:r w:rsidR="00BC2565">
        <w:rPr>
          <w:rFonts w:hint="cs"/>
          <w:rtl/>
        </w:rPr>
        <w:t>.</w:t>
      </w:r>
    </w:p>
    <w:p w:rsidR="00BC2565" w:rsidRDefault="003325C6" w:rsidP="000B2EA4">
      <w:pPr>
        <w:pStyle w:val="libNormal"/>
        <w:rPr>
          <w:rtl/>
        </w:rPr>
      </w:pPr>
      <w:r w:rsidRPr="000B2EA4">
        <w:rPr>
          <w:rtl/>
        </w:rPr>
        <w:t>و</w:t>
      </w:r>
      <w:r w:rsidRPr="000B2EA4">
        <w:rPr>
          <w:rFonts w:hint="cs"/>
          <w:rtl/>
        </w:rPr>
        <w:t>ا</w:t>
      </w:r>
      <w:r w:rsidRPr="000B2EA4">
        <w:rPr>
          <w:rtl/>
        </w:rPr>
        <w:t xml:space="preserve">لحقّ </w:t>
      </w:r>
      <w:r w:rsidRPr="000B2EA4">
        <w:rPr>
          <w:rFonts w:hint="cs"/>
          <w:rtl/>
        </w:rPr>
        <w:t>أ</w:t>
      </w:r>
      <w:r w:rsidRPr="000B2EA4">
        <w:rPr>
          <w:rtl/>
        </w:rPr>
        <w:t>نّه يقع ويتم بكل لفظ يدلّ عليه</w:t>
      </w:r>
      <w:r w:rsidR="00BC2565">
        <w:rPr>
          <w:rFonts w:hint="cs"/>
          <w:rtl/>
        </w:rPr>
        <w:t>،</w:t>
      </w:r>
      <w:r w:rsidRPr="000B2EA4">
        <w:rPr>
          <w:rtl/>
        </w:rPr>
        <w:t xml:space="preserve"> حتى باللغة ا</w:t>
      </w:r>
      <w:r w:rsidRPr="000B2EA4">
        <w:rPr>
          <w:rFonts w:hint="cs"/>
          <w:rtl/>
        </w:rPr>
        <w:t>لأ</w:t>
      </w:r>
      <w:r w:rsidRPr="000B2EA4">
        <w:rPr>
          <w:rtl/>
        </w:rPr>
        <w:t>جنبية</w:t>
      </w:r>
      <w:r w:rsidR="00BC2565">
        <w:rPr>
          <w:rFonts w:hint="cs"/>
          <w:rtl/>
        </w:rPr>
        <w:t>؛</w:t>
      </w:r>
      <w:r w:rsidRPr="000B2EA4">
        <w:rPr>
          <w:rtl/>
        </w:rPr>
        <w:t xml:space="preserve"> </w:t>
      </w:r>
      <w:r w:rsidRPr="000B2EA4">
        <w:rPr>
          <w:rFonts w:hint="cs"/>
          <w:rtl/>
        </w:rPr>
        <w:t>لأ</w:t>
      </w:r>
      <w:r w:rsidRPr="000B2EA4">
        <w:rPr>
          <w:rtl/>
        </w:rPr>
        <w:t>ن</w:t>
      </w:r>
      <w:r w:rsidRPr="000B2EA4">
        <w:rPr>
          <w:rFonts w:hint="cs"/>
          <w:rtl/>
        </w:rPr>
        <w:t>ّ</w:t>
      </w:r>
      <w:r w:rsidRPr="000B2EA4">
        <w:rPr>
          <w:rtl/>
        </w:rPr>
        <w:t xml:space="preserve"> ا</w:t>
      </w:r>
      <w:r w:rsidRPr="000B2EA4">
        <w:rPr>
          <w:rFonts w:hint="cs"/>
          <w:rtl/>
        </w:rPr>
        <w:t>لأ</w:t>
      </w:r>
      <w:r w:rsidRPr="000B2EA4">
        <w:rPr>
          <w:rtl/>
        </w:rPr>
        <w:t>لفاظ</w:t>
      </w:r>
      <w:r w:rsidR="00BC2565">
        <w:rPr>
          <w:rtl/>
        </w:rPr>
        <w:t xml:space="preserve"> - </w:t>
      </w:r>
      <w:r w:rsidRPr="000B2EA4">
        <w:rPr>
          <w:rtl/>
        </w:rPr>
        <w:t>هنا</w:t>
      </w:r>
      <w:r w:rsidR="00BC2565">
        <w:rPr>
          <w:rtl/>
        </w:rPr>
        <w:t xml:space="preserve"> - </w:t>
      </w:r>
      <w:r w:rsidRPr="000B2EA4">
        <w:rPr>
          <w:rtl/>
        </w:rPr>
        <w:t>وسيلة للتعبير</w:t>
      </w:r>
      <w:r w:rsidR="00BC2565">
        <w:rPr>
          <w:rFonts w:hint="cs"/>
          <w:rtl/>
        </w:rPr>
        <w:t>،</w:t>
      </w:r>
      <w:r w:rsidRPr="000B2EA4">
        <w:rPr>
          <w:rtl/>
        </w:rPr>
        <w:t xml:space="preserve"> وليست غاية في نفسها</w:t>
      </w:r>
      <w:r w:rsidRPr="00BC2565">
        <w:rPr>
          <w:rFonts w:hint="cs"/>
          <w:rtl/>
        </w:rPr>
        <w:t xml:space="preserve"> </w:t>
      </w:r>
      <w:r w:rsidRPr="005C4D6D">
        <w:rPr>
          <w:rStyle w:val="libFootnotenumChar"/>
          <w:rtl/>
        </w:rPr>
        <w:t>(1)</w:t>
      </w:r>
      <w:r w:rsidR="00BC2565" w:rsidRPr="00BC2565">
        <w:rPr>
          <w:rFonts w:hint="cs"/>
          <w:rtl/>
        </w:rPr>
        <w:t>.</w:t>
      </w:r>
      <w:r w:rsidRPr="000B2EA4">
        <w:rPr>
          <w:rFonts w:hint="cs"/>
          <w:rtl/>
        </w:rPr>
        <w:t xml:space="preserve"> </w:t>
      </w:r>
    </w:p>
    <w:p w:rsidR="003325C6" w:rsidRPr="009B0251" w:rsidRDefault="003325C6" w:rsidP="009B0251">
      <w:pPr>
        <w:pStyle w:val="libBold1"/>
        <w:rPr>
          <w:rtl/>
        </w:rPr>
      </w:pPr>
      <w:r w:rsidRPr="001534F4">
        <w:rPr>
          <w:rtl/>
        </w:rPr>
        <w:t>المعاطاة</w:t>
      </w:r>
      <w:r w:rsidR="00BC2565">
        <w:rPr>
          <w:rFonts w:hint="cs"/>
          <w:rtl/>
        </w:rPr>
        <w:t>:</w:t>
      </w:r>
    </w:p>
    <w:p w:rsidR="003325C6" w:rsidRPr="001534F4" w:rsidRDefault="003325C6" w:rsidP="000B2EA4">
      <w:pPr>
        <w:pStyle w:val="libNormal"/>
        <w:rPr>
          <w:rtl/>
        </w:rPr>
      </w:pPr>
      <w:r w:rsidRPr="001534F4">
        <w:rPr>
          <w:rtl/>
        </w:rPr>
        <w:t>هل يتم الوقف بالفعل</w:t>
      </w:r>
      <w:r w:rsidR="00BC2565">
        <w:rPr>
          <w:rFonts w:hint="cs"/>
          <w:rtl/>
        </w:rPr>
        <w:t>،</w:t>
      </w:r>
      <w:r w:rsidRPr="001534F4">
        <w:rPr>
          <w:rtl/>
        </w:rPr>
        <w:t xml:space="preserve"> كما لو بنى مسجداً</w:t>
      </w:r>
      <w:r w:rsidRPr="001534F4">
        <w:rPr>
          <w:rFonts w:hint="cs"/>
          <w:rtl/>
        </w:rPr>
        <w:t xml:space="preserve"> </w:t>
      </w:r>
      <w:r w:rsidRPr="001534F4">
        <w:rPr>
          <w:rtl/>
        </w:rPr>
        <w:t>وأذّن للصلاة فيه</w:t>
      </w:r>
      <w:r w:rsidR="00BC2565">
        <w:rPr>
          <w:rFonts w:hint="cs"/>
          <w:rtl/>
        </w:rPr>
        <w:t>،</w:t>
      </w:r>
      <w:r w:rsidRPr="001534F4">
        <w:rPr>
          <w:rtl/>
        </w:rPr>
        <w:t xml:space="preserve"> أو </w:t>
      </w:r>
      <w:r w:rsidRPr="001534F4">
        <w:rPr>
          <w:rFonts w:hint="cs"/>
          <w:rtl/>
        </w:rPr>
        <w:t>أ</w:t>
      </w:r>
      <w:r w:rsidRPr="001534F4">
        <w:rPr>
          <w:rtl/>
        </w:rPr>
        <w:t>ذ</w:t>
      </w:r>
      <w:r w:rsidRPr="001534F4">
        <w:rPr>
          <w:rFonts w:hint="cs"/>
          <w:rtl/>
        </w:rPr>
        <w:t>ِ</w:t>
      </w:r>
      <w:r w:rsidRPr="001534F4">
        <w:rPr>
          <w:rtl/>
        </w:rPr>
        <w:t>ن بالدفن في قطعة أرضٍ بنية وقفها مقبرة</w:t>
      </w:r>
      <w:r w:rsidR="00BC2565">
        <w:rPr>
          <w:rFonts w:hint="cs"/>
          <w:rtl/>
        </w:rPr>
        <w:t>،</w:t>
      </w:r>
      <w:r w:rsidRPr="001534F4">
        <w:rPr>
          <w:rtl/>
        </w:rPr>
        <w:t xml:space="preserve"> دون أ</w:t>
      </w:r>
      <w:r w:rsidRPr="001534F4">
        <w:rPr>
          <w:rFonts w:hint="cs"/>
          <w:rtl/>
        </w:rPr>
        <w:t>ن</w:t>
      </w:r>
      <w:r w:rsidRPr="001534F4">
        <w:rPr>
          <w:rtl/>
        </w:rPr>
        <w:t xml:space="preserve"> يقول</w:t>
      </w:r>
      <w:r w:rsidR="00BC2565">
        <w:rPr>
          <w:rFonts w:hint="cs"/>
          <w:rtl/>
        </w:rPr>
        <w:t>:</w:t>
      </w:r>
      <w:r w:rsidRPr="001534F4">
        <w:rPr>
          <w:rtl/>
        </w:rPr>
        <w:t xml:space="preserve"> وقفت</w:t>
      </w:r>
      <w:r w:rsidRPr="001534F4">
        <w:rPr>
          <w:rFonts w:hint="cs"/>
          <w:rtl/>
        </w:rPr>
        <w:t>ُ</w:t>
      </w:r>
      <w:r w:rsidRPr="001534F4">
        <w:rPr>
          <w:rtl/>
        </w:rPr>
        <w:t xml:space="preserve"> وحبست</w:t>
      </w:r>
      <w:r w:rsidRPr="001534F4">
        <w:rPr>
          <w:rFonts w:hint="cs"/>
          <w:rtl/>
        </w:rPr>
        <w:t>ُ</w:t>
      </w:r>
      <w:r w:rsidR="00BC2565">
        <w:rPr>
          <w:rFonts w:hint="cs"/>
          <w:rtl/>
        </w:rPr>
        <w:t>،</w:t>
      </w:r>
      <w:r w:rsidRPr="001534F4">
        <w:rPr>
          <w:rtl/>
        </w:rPr>
        <w:t xml:space="preserve"> وما أشبه</w:t>
      </w:r>
      <w:r w:rsidR="00BC2565">
        <w:rPr>
          <w:rFonts w:hint="cs"/>
          <w:rtl/>
        </w:rPr>
        <w:t>،</w:t>
      </w:r>
      <w:r w:rsidRPr="001534F4">
        <w:rPr>
          <w:rtl/>
        </w:rPr>
        <w:t xml:space="preserve"> أو لا بد</w:t>
      </w:r>
      <w:r w:rsidRPr="001534F4">
        <w:rPr>
          <w:rFonts w:hint="cs"/>
          <w:rtl/>
        </w:rPr>
        <w:t>ّ</w:t>
      </w:r>
      <w:r w:rsidRPr="001534F4">
        <w:rPr>
          <w:rtl/>
        </w:rPr>
        <w:t xml:space="preserve"> من النطق</w:t>
      </w:r>
      <w:r w:rsidR="00BC2565">
        <w:rPr>
          <w:rFonts w:hint="cs"/>
          <w:rtl/>
        </w:rPr>
        <w:t>،</w:t>
      </w:r>
      <w:r w:rsidRPr="001534F4">
        <w:rPr>
          <w:rtl/>
        </w:rPr>
        <w:t xml:space="preserve"> ولا يكفي مجرد الفعل</w:t>
      </w:r>
      <w:r w:rsidR="00BC2565">
        <w:rPr>
          <w:rFonts w:hint="cs"/>
          <w:rtl/>
        </w:rPr>
        <w:t>؟</w:t>
      </w:r>
      <w:r w:rsidRPr="001534F4">
        <w:rPr>
          <w:rtl/>
        </w:rPr>
        <w:t xml:space="preserve"> </w:t>
      </w:r>
    </w:p>
    <w:p w:rsidR="003325C6" w:rsidRPr="001534F4" w:rsidRDefault="003325C6" w:rsidP="000B2EA4">
      <w:pPr>
        <w:pStyle w:val="libNormal"/>
        <w:rPr>
          <w:rtl/>
        </w:rPr>
      </w:pPr>
      <w:r w:rsidRPr="001534F4">
        <w:rPr>
          <w:rtl/>
        </w:rPr>
        <w:t>قال الحنفية والمالكية والحنابلة</w:t>
      </w:r>
      <w:r w:rsidR="00BC2565">
        <w:rPr>
          <w:rFonts w:hint="cs"/>
          <w:rtl/>
        </w:rPr>
        <w:t>:</w:t>
      </w:r>
      <w:r w:rsidRPr="001534F4">
        <w:rPr>
          <w:rtl/>
        </w:rPr>
        <w:t xml:space="preserve"> يكفي مجرد الفعل</w:t>
      </w:r>
      <w:r w:rsidR="00BC2565">
        <w:rPr>
          <w:rFonts w:hint="cs"/>
          <w:rtl/>
        </w:rPr>
        <w:t>،</w:t>
      </w:r>
      <w:r w:rsidRPr="001534F4">
        <w:rPr>
          <w:rtl/>
        </w:rPr>
        <w:t xml:space="preserve"> وتصير العين وقفاً به</w:t>
      </w:r>
      <w:r w:rsidR="00BC2565">
        <w:rPr>
          <w:rFonts w:hint="cs"/>
          <w:rtl/>
        </w:rPr>
        <w:t>.</w:t>
      </w:r>
      <w:r w:rsidRPr="001534F4">
        <w:rPr>
          <w:rtl/>
        </w:rPr>
        <w:t xml:space="preserve"> </w:t>
      </w:r>
      <w:r w:rsidR="00BC2565">
        <w:rPr>
          <w:rtl/>
        </w:rPr>
        <w:t>(</w:t>
      </w:r>
      <w:r w:rsidRPr="001534F4">
        <w:rPr>
          <w:rtl/>
        </w:rPr>
        <w:t>المغني لابن قدامة ج5 باب الوقف</w:t>
      </w:r>
      <w:r w:rsidR="00BC2565">
        <w:rPr>
          <w:rFonts w:hint="cs"/>
          <w:rtl/>
        </w:rPr>
        <w:t>،</w:t>
      </w:r>
      <w:r w:rsidRPr="001534F4">
        <w:rPr>
          <w:rtl/>
        </w:rPr>
        <w:t xml:space="preserve"> وشرح الزرقاني على مختصر </w:t>
      </w:r>
      <w:r w:rsidRPr="001534F4">
        <w:rPr>
          <w:rFonts w:hint="cs"/>
          <w:rtl/>
        </w:rPr>
        <w:t>أ</w:t>
      </w:r>
      <w:r w:rsidRPr="001534F4">
        <w:rPr>
          <w:rtl/>
        </w:rPr>
        <w:t>بي ضياء ج7 باب الوقف</w:t>
      </w:r>
      <w:r w:rsidR="00BC2565">
        <w:rPr>
          <w:rFonts w:hint="cs"/>
          <w:rtl/>
        </w:rPr>
        <w:t>).</w:t>
      </w:r>
    </w:p>
    <w:p w:rsidR="003325C6" w:rsidRPr="001534F4" w:rsidRDefault="003325C6" w:rsidP="000B2EA4">
      <w:pPr>
        <w:pStyle w:val="libNormal"/>
        <w:rPr>
          <w:rtl/>
        </w:rPr>
      </w:pPr>
      <w:r w:rsidRPr="001534F4">
        <w:rPr>
          <w:rtl/>
        </w:rPr>
        <w:t>وعلى هذا القول جماعة من كبار الإمامية</w:t>
      </w:r>
      <w:r w:rsidR="00BC2565">
        <w:rPr>
          <w:rFonts w:hint="cs"/>
          <w:rtl/>
        </w:rPr>
        <w:t>،</w:t>
      </w:r>
      <w:r w:rsidRPr="001534F4">
        <w:rPr>
          <w:rtl/>
        </w:rPr>
        <w:t xml:space="preserve"> منهم السيد اليزدي في</w:t>
      </w:r>
    </w:p>
    <w:p w:rsidR="003325C6" w:rsidRPr="001534F4" w:rsidRDefault="000B6353" w:rsidP="00A92D38">
      <w:pPr>
        <w:pStyle w:val="libLine"/>
        <w:rPr>
          <w:rtl/>
        </w:rPr>
      </w:pPr>
      <w:r>
        <w:rPr>
          <w:rtl/>
        </w:rPr>
        <w:t>____________________</w:t>
      </w:r>
    </w:p>
    <w:p w:rsidR="003325C6" w:rsidRPr="001534F4" w:rsidRDefault="003325C6" w:rsidP="00A97FE2">
      <w:pPr>
        <w:pStyle w:val="libFootnote0"/>
        <w:rPr>
          <w:rtl/>
        </w:rPr>
      </w:pPr>
      <w:r w:rsidRPr="001534F4">
        <w:rPr>
          <w:rtl/>
        </w:rPr>
        <w:t xml:space="preserve">(1) </w:t>
      </w:r>
      <w:r w:rsidRPr="001534F4">
        <w:rPr>
          <w:rFonts w:hint="cs"/>
          <w:rtl/>
        </w:rPr>
        <w:t>أ</w:t>
      </w:r>
      <w:r w:rsidRPr="001534F4">
        <w:rPr>
          <w:rtl/>
        </w:rPr>
        <w:t>م</w:t>
      </w:r>
      <w:r w:rsidRPr="001534F4">
        <w:rPr>
          <w:rFonts w:hint="cs"/>
          <w:rtl/>
        </w:rPr>
        <w:t>ّ</w:t>
      </w:r>
      <w:r w:rsidRPr="001534F4">
        <w:rPr>
          <w:rtl/>
        </w:rPr>
        <w:t>ا القائلون</w:t>
      </w:r>
      <w:r w:rsidR="00BC2565">
        <w:rPr>
          <w:rFonts w:hint="cs"/>
          <w:rtl/>
        </w:rPr>
        <w:t>:</w:t>
      </w:r>
      <w:r w:rsidRPr="001534F4">
        <w:rPr>
          <w:rtl/>
        </w:rPr>
        <w:t xml:space="preserve"> </w:t>
      </w:r>
      <w:r w:rsidRPr="001534F4">
        <w:rPr>
          <w:rFonts w:hint="cs"/>
          <w:rtl/>
        </w:rPr>
        <w:t>إ</w:t>
      </w:r>
      <w:r w:rsidRPr="001534F4">
        <w:rPr>
          <w:rtl/>
        </w:rPr>
        <w:t>ن</w:t>
      </w:r>
      <w:r w:rsidRPr="001534F4">
        <w:rPr>
          <w:rFonts w:hint="cs"/>
          <w:rtl/>
        </w:rPr>
        <w:t>ّ</w:t>
      </w:r>
      <w:r w:rsidRPr="001534F4">
        <w:rPr>
          <w:rtl/>
        </w:rPr>
        <w:t xml:space="preserve"> الوقف لا يقع إلا</w:t>
      </w:r>
      <w:r w:rsidRPr="001534F4">
        <w:rPr>
          <w:rFonts w:hint="cs"/>
          <w:rtl/>
        </w:rPr>
        <w:t>ّ</w:t>
      </w:r>
      <w:r w:rsidRPr="001534F4">
        <w:rPr>
          <w:rtl/>
        </w:rPr>
        <w:t xml:space="preserve"> بلفظ معيّن</w:t>
      </w:r>
      <w:r w:rsidR="00BC2565">
        <w:rPr>
          <w:rtl/>
        </w:rPr>
        <w:t>،</w:t>
      </w:r>
      <w:r w:rsidRPr="001534F4">
        <w:rPr>
          <w:rFonts w:hint="cs"/>
          <w:rtl/>
        </w:rPr>
        <w:t xml:space="preserve"> </w:t>
      </w:r>
      <w:r w:rsidRPr="001534F4">
        <w:rPr>
          <w:rtl/>
        </w:rPr>
        <w:t>فيتلخص دليلهم بأن</w:t>
      </w:r>
      <w:r w:rsidRPr="001534F4">
        <w:rPr>
          <w:rFonts w:hint="cs"/>
          <w:rtl/>
        </w:rPr>
        <w:t>ّ</w:t>
      </w:r>
      <w:r w:rsidRPr="001534F4">
        <w:rPr>
          <w:rtl/>
        </w:rPr>
        <w:t xml:space="preserve"> ا</w:t>
      </w:r>
      <w:r w:rsidRPr="001534F4">
        <w:rPr>
          <w:rFonts w:hint="cs"/>
          <w:rtl/>
        </w:rPr>
        <w:t>لأ</w:t>
      </w:r>
      <w:r w:rsidRPr="001534F4">
        <w:rPr>
          <w:rtl/>
        </w:rPr>
        <w:t>صل بقاء الملك لمالكه</w:t>
      </w:r>
      <w:r w:rsidR="00BC2565">
        <w:rPr>
          <w:rFonts w:hint="cs"/>
          <w:rtl/>
        </w:rPr>
        <w:t>،</w:t>
      </w:r>
      <w:r w:rsidRPr="001534F4">
        <w:rPr>
          <w:rtl/>
        </w:rPr>
        <w:t xml:space="preserve"> أي أن</w:t>
      </w:r>
      <w:r w:rsidRPr="001534F4">
        <w:rPr>
          <w:rFonts w:hint="cs"/>
          <w:rtl/>
        </w:rPr>
        <w:t>ّ</w:t>
      </w:r>
      <w:r w:rsidRPr="001534F4">
        <w:rPr>
          <w:rtl/>
        </w:rPr>
        <w:t xml:space="preserve"> العين قبل التلفظ كانت على ملك المالك</w:t>
      </w:r>
      <w:r w:rsidR="00BC2565">
        <w:rPr>
          <w:rFonts w:hint="cs"/>
          <w:rtl/>
        </w:rPr>
        <w:t>،</w:t>
      </w:r>
      <w:r w:rsidRPr="001534F4">
        <w:rPr>
          <w:rtl/>
        </w:rPr>
        <w:t xml:space="preserve"> وبعده نشك في انتقالها عنه</w:t>
      </w:r>
      <w:r w:rsidR="00BC2565">
        <w:rPr>
          <w:rFonts w:hint="cs"/>
          <w:rtl/>
        </w:rPr>
        <w:t>،</w:t>
      </w:r>
      <w:r w:rsidRPr="001534F4">
        <w:rPr>
          <w:rFonts w:hint="cs"/>
          <w:rtl/>
        </w:rPr>
        <w:t xml:space="preserve"> </w:t>
      </w:r>
      <w:r w:rsidRPr="001534F4">
        <w:rPr>
          <w:rtl/>
        </w:rPr>
        <w:t>فنستصحب بقاء الملك</w:t>
      </w:r>
      <w:r w:rsidR="00BC2565">
        <w:rPr>
          <w:rFonts w:hint="cs"/>
          <w:rtl/>
        </w:rPr>
        <w:t>.</w:t>
      </w:r>
      <w:r w:rsidRPr="001534F4">
        <w:rPr>
          <w:rFonts w:hint="cs"/>
          <w:rtl/>
        </w:rPr>
        <w:t xml:space="preserve"> </w:t>
      </w:r>
      <w:r w:rsidRPr="001534F4">
        <w:rPr>
          <w:rtl/>
        </w:rPr>
        <w:t>ويلاحظ بأن</w:t>
      </w:r>
      <w:r w:rsidRPr="001534F4">
        <w:rPr>
          <w:rFonts w:hint="cs"/>
          <w:rtl/>
        </w:rPr>
        <w:t>ّ</w:t>
      </w:r>
      <w:r w:rsidRPr="001534F4">
        <w:rPr>
          <w:rtl/>
        </w:rPr>
        <w:t xml:space="preserve"> هذا يتم لو شككنا في </w:t>
      </w:r>
      <w:r w:rsidRPr="001534F4">
        <w:rPr>
          <w:rFonts w:hint="cs"/>
          <w:rtl/>
        </w:rPr>
        <w:t>أ</w:t>
      </w:r>
      <w:r w:rsidRPr="001534F4">
        <w:rPr>
          <w:rtl/>
        </w:rPr>
        <w:t>ن</w:t>
      </w:r>
      <w:r w:rsidRPr="001534F4">
        <w:rPr>
          <w:rFonts w:hint="cs"/>
          <w:rtl/>
        </w:rPr>
        <w:t>ّ</w:t>
      </w:r>
      <w:r w:rsidRPr="001534F4">
        <w:rPr>
          <w:rtl/>
        </w:rPr>
        <w:t xml:space="preserve"> المالك</w:t>
      </w:r>
      <w:r w:rsidRPr="001534F4">
        <w:rPr>
          <w:rFonts w:hint="cs"/>
          <w:rtl/>
        </w:rPr>
        <w:t xml:space="preserve"> </w:t>
      </w:r>
      <w:r w:rsidRPr="001534F4">
        <w:rPr>
          <w:rtl/>
        </w:rPr>
        <w:t>هل أراد الوقف أم لا</w:t>
      </w:r>
      <w:r w:rsidR="00BC2565">
        <w:rPr>
          <w:rFonts w:hint="cs"/>
          <w:rtl/>
        </w:rPr>
        <w:t>؟</w:t>
      </w:r>
      <w:r w:rsidRPr="001534F4">
        <w:rPr>
          <w:rtl/>
        </w:rPr>
        <w:t xml:space="preserve"> أو علمنا بأنّه أراد قطعاً</w:t>
      </w:r>
      <w:r w:rsidR="00BC2565">
        <w:rPr>
          <w:rFonts w:hint="cs"/>
          <w:rtl/>
        </w:rPr>
        <w:t>،</w:t>
      </w:r>
      <w:r w:rsidRPr="001534F4">
        <w:rPr>
          <w:rtl/>
        </w:rPr>
        <w:t xml:space="preserve"> ولكن شككنا في </w:t>
      </w:r>
      <w:r w:rsidRPr="001534F4">
        <w:rPr>
          <w:rFonts w:hint="cs"/>
          <w:rtl/>
        </w:rPr>
        <w:t>أنّه</w:t>
      </w:r>
      <w:r w:rsidRPr="001534F4">
        <w:rPr>
          <w:rtl/>
        </w:rPr>
        <w:t xml:space="preserve"> هل أنشأه وأوجد سببه</w:t>
      </w:r>
      <w:r w:rsidR="00BC2565">
        <w:rPr>
          <w:rFonts w:hint="cs"/>
          <w:rtl/>
        </w:rPr>
        <w:t>؟</w:t>
      </w:r>
      <w:r w:rsidRPr="001534F4">
        <w:rPr>
          <w:rFonts w:hint="cs"/>
          <w:rtl/>
        </w:rPr>
        <w:t xml:space="preserve"> </w:t>
      </w:r>
      <w:r w:rsidRPr="001534F4">
        <w:rPr>
          <w:rtl/>
        </w:rPr>
        <w:t>أمّا إذا قطعنا بأنّه أراد الوقف</w:t>
      </w:r>
      <w:r w:rsidR="00BC2565">
        <w:rPr>
          <w:rFonts w:hint="cs"/>
          <w:rtl/>
        </w:rPr>
        <w:t>،</w:t>
      </w:r>
      <w:r w:rsidRPr="001534F4">
        <w:rPr>
          <w:rtl/>
        </w:rPr>
        <w:t xml:space="preserve"> و</w:t>
      </w:r>
      <w:r w:rsidRPr="001534F4">
        <w:rPr>
          <w:rFonts w:hint="cs"/>
          <w:rtl/>
        </w:rPr>
        <w:t>أ</w:t>
      </w:r>
      <w:r w:rsidRPr="001534F4">
        <w:rPr>
          <w:rtl/>
        </w:rPr>
        <w:t>يضاً قطعنا بأنّه أتى بما يدلّ عليه فلا يبقى مجال للتشكيك</w:t>
      </w:r>
      <w:r w:rsidRPr="001534F4">
        <w:rPr>
          <w:rFonts w:hint="cs"/>
          <w:rtl/>
        </w:rPr>
        <w:t xml:space="preserve"> </w:t>
      </w:r>
      <w:r w:rsidRPr="001534F4">
        <w:rPr>
          <w:rtl/>
        </w:rPr>
        <w:t>والحال هذه</w:t>
      </w:r>
      <w:r w:rsidR="00BC2565">
        <w:rPr>
          <w:rFonts w:hint="cs"/>
          <w:rtl/>
        </w:rPr>
        <w:t>،</w:t>
      </w:r>
      <w:r w:rsidRPr="001534F4">
        <w:rPr>
          <w:rtl/>
        </w:rPr>
        <w:t xml:space="preserve"> و</w:t>
      </w:r>
      <w:r w:rsidRPr="001534F4">
        <w:rPr>
          <w:rFonts w:hint="cs"/>
          <w:rtl/>
        </w:rPr>
        <w:t>إ</w:t>
      </w:r>
      <w:r w:rsidRPr="001534F4">
        <w:rPr>
          <w:rtl/>
        </w:rPr>
        <w:t>ن حصل التشكيك فهو وهم لا أثر له</w:t>
      </w:r>
      <w:r w:rsidR="00BC2565">
        <w:rPr>
          <w:rFonts w:hint="cs"/>
          <w:rtl/>
        </w:rPr>
        <w:t>،</w:t>
      </w:r>
      <w:r w:rsidRPr="001534F4">
        <w:rPr>
          <w:rtl/>
        </w:rPr>
        <w:t xml:space="preserve"> اللهم إلا</w:t>
      </w:r>
      <w:r w:rsidRPr="001534F4">
        <w:rPr>
          <w:rFonts w:hint="cs"/>
          <w:rtl/>
        </w:rPr>
        <w:t>ّ</w:t>
      </w:r>
      <w:r w:rsidRPr="001534F4">
        <w:rPr>
          <w:rtl/>
        </w:rPr>
        <w:t xml:space="preserve"> إذا رجع الشك إلى سببية الصيغة وتأثيرها من الوجهة الشرعية</w:t>
      </w:r>
      <w:r w:rsidR="00BC2565">
        <w:rPr>
          <w:rFonts w:hint="cs"/>
          <w:rtl/>
        </w:rPr>
        <w:t>.</w:t>
      </w:r>
      <w:r w:rsidR="009B0251">
        <w:rPr>
          <w:rtl/>
        </w:rPr>
        <w:t xml:space="preserve"> </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ملحقات العروة</w:t>
      </w:r>
      <w:r w:rsidR="00BC2565">
        <w:rPr>
          <w:rFonts w:hint="cs"/>
          <w:rtl/>
        </w:rPr>
        <w:t>،</w:t>
      </w:r>
      <w:r w:rsidRPr="001534F4">
        <w:rPr>
          <w:rtl/>
        </w:rPr>
        <w:t xml:space="preserve"> والسيد </w:t>
      </w:r>
      <w:r w:rsidRPr="001534F4">
        <w:rPr>
          <w:rFonts w:hint="cs"/>
          <w:rtl/>
        </w:rPr>
        <w:t>أ</w:t>
      </w:r>
      <w:r w:rsidRPr="001534F4">
        <w:rPr>
          <w:rtl/>
        </w:rPr>
        <w:t>بو الحسن ا</w:t>
      </w:r>
      <w:r w:rsidRPr="001534F4">
        <w:rPr>
          <w:rFonts w:hint="cs"/>
          <w:rtl/>
        </w:rPr>
        <w:t>لأ</w:t>
      </w:r>
      <w:r w:rsidRPr="001534F4">
        <w:rPr>
          <w:rtl/>
        </w:rPr>
        <w:t>صفهاني في وسيلة النجاة</w:t>
      </w:r>
      <w:r w:rsidR="00BC2565">
        <w:rPr>
          <w:rFonts w:hint="cs"/>
          <w:rtl/>
        </w:rPr>
        <w:t>،</w:t>
      </w:r>
      <w:r w:rsidRPr="001534F4">
        <w:rPr>
          <w:rtl/>
        </w:rPr>
        <w:t xml:space="preserve"> والسيد الحكيم في منهاج الصالحين</w:t>
      </w:r>
      <w:r w:rsidR="00BC2565">
        <w:rPr>
          <w:rFonts w:hint="cs"/>
          <w:rtl/>
        </w:rPr>
        <w:t>،</w:t>
      </w:r>
      <w:r w:rsidRPr="001534F4">
        <w:rPr>
          <w:rtl/>
        </w:rPr>
        <w:t xml:space="preserve"> وح</w:t>
      </w:r>
      <w:r w:rsidRPr="001534F4">
        <w:rPr>
          <w:rFonts w:hint="cs"/>
          <w:rtl/>
        </w:rPr>
        <w:t>ُ</w:t>
      </w:r>
      <w:r w:rsidRPr="001534F4">
        <w:rPr>
          <w:rtl/>
        </w:rPr>
        <w:t>ك</w:t>
      </w:r>
      <w:r w:rsidRPr="001534F4">
        <w:rPr>
          <w:rFonts w:hint="cs"/>
          <w:rtl/>
        </w:rPr>
        <w:t>ِ</w:t>
      </w:r>
      <w:r w:rsidRPr="001534F4">
        <w:rPr>
          <w:rtl/>
        </w:rPr>
        <w:t>ي عن الشهيد الأو</w:t>
      </w:r>
      <w:r w:rsidRPr="001534F4">
        <w:rPr>
          <w:rFonts w:hint="cs"/>
          <w:rtl/>
        </w:rPr>
        <w:t>ّ</w:t>
      </w:r>
      <w:r w:rsidRPr="001534F4">
        <w:rPr>
          <w:rtl/>
        </w:rPr>
        <w:t>ل</w:t>
      </w:r>
      <w:r w:rsidRPr="001534F4">
        <w:rPr>
          <w:rFonts w:hint="cs"/>
          <w:rtl/>
        </w:rPr>
        <w:t xml:space="preserve"> </w:t>
      </w:r>
      <w:r w:rsidRPr="001534F4">
        <w:rPr>
          <w:rtl/>
        </w:rPr>
        <w:t xml:space="preserve">وابن </w:t>
      </w:r>
      <w:r w:rsidRPr="001534F4">
        <w:rPr>
          <w:rFonts w:hint="cs"/>
          <w:rtl/>
        </w:rPr>
        <w:t>إ</w:t>
      </w:r>
      <w:r w:rsidRPr="001534F4">
        <w:rPr>
          <w:rtl/>
        </w:rPr>
        <w:t>دريس</w:t>
      </w:r>
      <w:r w:rsidR="00BC2565">
        <w:rPr>
          <w:rFonts w:hint="cs"/>
          <w:rtl/>
        </w:rPr>
        <w:t>.</w:t>
      </w:r>
      <w:r w:rsidRPr="001534F4">
        <w:rPr>
          <w:rtl/>
        </w:rPr>
        <w:t xml:space="preserve"> </w:t>
      </w:r>
    </w:p>
    <w:p w:rsidR="00BC2565" w:rsidRDefault="003325C6" w:rsidP="000B2EA4">
      <w:pPr>
        <w:pStyle w:val="libNormal"/>
        <w:rPr>
          <w:rtl/>
        </w:rPr>
      </w:pPr>
      <w:r w:rsidRPr="001534F4">
        <w:rPr>
          <w:rtl/>
        </w:rPr>
        <w:t>وقال الشافعية</w:t>
      </w:r>
      <w:r w:rsidR="00BC2565">
        <w:rPr>
          <w:rFonts w:hint="cs"/>
          <w:rtl/>
        </w:rPr>
        <w:t>:</w:t>
      </w:r>
      <w:r w:rsidRPr="001534F4">
        <w:rPr>
          <w:rtl/>
        </w:rPr>
        <w:t xml:space="preserve"> لا يتم الوقف إلا</w:t>
      </w:r>
      <w:r w:rsidRPr="001534F4">
        <w:rPr>
          <w:rFonts w:hint="cs"/>
          <w:rtl/>
        </w:rPr>
        <w:t>ّ</w:t>
      </w:r>
      <w:r w:rsidRPr="001534F4">
        <w:rPr>
          <w:rtl/>
        </w:rPr>
        <w:t xml:space="preserve"> بالصيغة اللفظية</w:t>
      </w:r>
      <w:r w:rsidR="00BC2565">
        <w:rPr>
          <w:rFonts w:hint="cs"/>
          <w:rtl/>
        </w:rPr>
        <w:t>.</w:t>
      </w:r>
      <w:r w:rsidRPr="001534F4">
        <w:rPr>
          <w:rtl/>
        </w:rPr>
        <w:t xml:space="preserve"> </w:t>
      </w:r>
      <w:r w:rsidR="00BC2565">
        <w:rPr>
          <w:rtl/>
        </w:rPr>
        <w:t>(</w:t>
      </w:r>
      <w:r w:rsidRPr="001534F4">
        <w:rPr>
          <w:rtl/>
        </w:rPr>
        <w:t>المغني ج5</w:t>
      </w:r>
      <w:r w:rsidR="00BC2565">
        <w:rPr>
          <w:rFonts w:hint="cs"/>
          <w:rtl/>
        </w:rPr>
        <w:t>).</w:t>
      </w:r>
    </w:p>
    <w:p w:rsidR="003325C6" w:rsidRPr="009B0251" w:rsidRDefault="003325C6" w:rsidP="009B0251">
      <w:pPr>
        <w:pStyle w:val="libBold1"/>
        <w:rPr>
          <w:rtl/>
        </w:rPr>
      </w:pPr>
      <w:r w:rsidRPr="001534F4">
        <w:rPr>
          <w:rtl/>
        </w:rPr>
        <w:t>القبول</w:t>
      </w:r>
      <w:r w:rsidR="00BC2565">
        <w:rPr>
          <w:rFonts w:hint="cs"/>
          <w:rtl/>
        </w:rPr>
        <w:t>:</w:t>
      </w:r>
    </w:p>
    <w:p w:rsidR="003325C6" w:rsidRPr="001534F4" w:rsidRDefault="003325C6" w:rsidP="000B2EA4">
      <w:pPr>
        <w:pStyle w:val="libNormal"/>
        <w:rPr>
          <w:rtl/>
        </w:rPr>
      </w:pPr>
      <w:r w:rsidRPr="001534F4">
        <w:rPr>
          <w:rtl/>
        </w:rPr>
        <w:t>هل يحتاج الوقف إلى قبول</w:t>
      </w:r>
      <w:r w:rsidR="00BC2565">
        <w:rPr>
          <w:rtl/>
        </w:rPr>
        <w:t>،</w:t>
      </w:r>
      <w:r w:rsidRPr="001534F4">
        <w:rPr>
          <w:rtl/>
        </w:rPr>
        <w:t xml:space="preserve"> أو يُكتفى بمجرد الإيجاب</w:t>
      </w:r>
      <w:r w:rsidR="00BC2565">
        <w:rPr>
          <w:rtl/>
        </w:rPr>
        <w:t>؟</w:t>
      </w:r>
      <w:r w:rsidRPr="001534F4">
        <w:rPr>
          <w:rtl/>
        </w:rPr>
        <w:t xml:space="preserve"> وبكلمة ثانية</w:t>
      </w:r>
      <w:r w:rsidR="00BC2565">
        <w:rPr>
          <w:rtl/>
        </w:rPr>
        <w:t>:</w:t>
      </w:r>
    </w:p>
    <w:p w:rsidR="003325C6" w:rsidRPr="001534F4" w:rsidRDefault="003325C6" w:rsidP="000B2EA4">
      <w:pPr>
        <w:pStyle w:val="libNormal"/>
        <w:rPr>
          <w:rtl/>
        </w:rPr>
      </w:pPr>
      <w:r w:rsidRPr="001534F4">
        <w:rPr>
          <w:rtl/>
        </w:rPr>
        <w:t>هل يتحقق إنشاء الوقف بإرادة واحدة</w:t>
      </w:r>
      <w:r w:rsidR="00BC2565">
        <w:rPr>
          <w:rtl/>
        </w:rPr>
        <w:t>،</w:t>
      </w:r>
      <w:r w:rsidRPr="001534F4">
        <w:rPr>
          <w:rtl/>
        </w:rPr>
        <w:t xml:space="preserve"> أو لا بدّ من إرادتين متوافقتين</w:t>
      </w:r>
      <w:r w:rsidR="00BC2565">
        <w:rPr>
          <w:rtl/>
        </w:rPr>
        <w:t>؟</w:t>
      </w:r>
      <w:r w:rsidRPr="001534F4">
        <w:rPr>
          <w:rtl/>
        </w:rPr>
        <w:t xml:space="preserve"> </w:t>
      </w:r>
    </w:p>
    <w:p w:rsidR="003325C6" w:rsidRPr="001534F4" w:rsidRDefault="003325C6" w:rsidP="000B2EA4">
      <w:pPr>
        <w:pStyle w:val="libNormal"/>
        <w:rPr>
          <w:rtl/>
        </w:rPr>
      </w:pPr>
      <w:r w:rsidRPr="001534F4">
        <w:rPr>
          <w:rtl/>
        </w:rPr>
        <w:t>وقد فصّل الفقهاء بين الوقف على جهة عامة</w:t>
      </w:r>
      <w:r w:rsidR="00BC2565">
        <w:rPr>
          <w:rtl/>
        </w:rPr>
        <w:t xml:space="preserve"> - </w:t>
      </w:r>
      <w:r w:rsidRPr="001534F4">
        <w:rPr>
          <w:rtl/>
        </w:rPr>
        <w:t>كالفقراء والمسجد والمقبرة</w:t>
      </w:r>
      <w:r w:rsidR="00BC2565">
        <w:rPr>
          <w:rtl/>
        </w:rPr>
        <w:t xml:space="preserve"> - </w:t>
      </w:r>
      <w:r w:rsidRPr="001534F4">
        <w:rPr>
          <w:rtl/>
        </w:rPr>
        <w:t>حيث لا يقصد الواقف شخصاً معيناً</w:t>
      </w:r>
      <w:r w:rsidR="00BC2565">
        <w:rPr>
          <w:rtl/>
        </w:rPr>
        <w:t>،</w:t>
      </w:r>
      <w:r w:rsidRPr="001534F4">
        <w:rPr>
          <w:rtl/>
        </w:rPr>
        <w:t xml:space="preserve"> وبين الوقف على معيّن</w:t>
      </w:r>
      <w:r w:rsidR="00BC2565">
        <w:rPr>
          <w:rtl/>
        </w:rPr>
        <w:t>،</w:t>
      </w:r>
      <w:r w:rsidRPr="001534F4">
        <w:rPr>
          <w:rtl/>
        </w:rPr>
        <w:t xml:space="preserve"> كأولاده وما أشبه</w:t>
      </w:r>
      <w:r w:rsidR="00BC2565">
        <w:rPr>
          <w:rtl/>
        </w:rPr>
        <w:t>.</w:t>
      </w:r>
    </w:p>
    <w:p w:rsidR="003325C6" w:rsidRPr="001534F4" w:rsidRDefault="003325C6" w:rsidP="000B2EA4">
      <w:pPr>
        <w:pStyle w:val="libNormal"/>
        <w:rPr>
          <w:rtl/>
        </w:rPr>
      </w:pPr>
      <w:r w:rsidRPr="001534F4">
        <w:rPr>
          <w:rtl/>
        </w:rPr>
        <w:t>واتفق الأربعة على أنّ غير المعيّن لا يحتاج إلى قبول</w:t>
      </w:r>
      <w:r w:rsidR="00BC2565">
        <w:rPr>
          <w:rtl/>
        </w:rPr>
        <w:t>،</w:t>
      </w:r>
      <w:r w:rsidRPr="001534F4">
        <w:rPr>
          <w:rtl/>
        </w:rPr>
        <w:t xml:space="preserve"> أمّا المعيّن فقال المالكية وأكثر الحنابلة</w:t>
      </w:r>
      <w:r w:rsidR="00BC2565">
        <w:rPr>
          <w:rtl/>
        </w:rPr>
        <w:t>:</w:t>
      </w:r>
      <w:r w:rsidRPr="001534F4">
        <w:rPr>
          <w:rtl/>
        </w:rPr>
        <w:t xml:space="preserve"> هو كغيره لا يفتقر إلى القبول</w:t>
      </w:r>
      <w:r w:rsidR="00BC2565">
        <w:rPr>
          <w:rtl/>
        </w:rPr>
        <w:t>.</w:t>
      </w:r>
    </w:p>
    <w:p w:rsidR="003325C6" w:rsidRPr="001534F4" w:rsidRDefault="003325C6" w:rsidP="000B2EA4">
      <w:pPr>
        <w:pStyle w:val="libNormal"/>
        <w:rPr>
          <w:rtl/>
        </w:rPr>
      </w:pPr>
      <w:r w:rsidRPr="001534F4">
        <w:rPr>
          <w:rtl/>
        </w:rPr>
        <w:t>أمّا الشافعية فالأرجح عندهم اشتراط القبول</w:t>
      </w:r>
      <w:r w:rsidR="00BC2565">
        <w:rPr>
          <w:rtl/>
        </w:rPr>
        <w:t>.</w:t>
      </w:r>
      <w:r w:rsidRPr="001534F4">
        <w:rPr>
          <w:rtl/>
        </w:rPr>
        <w:t xml:space="preserve"> </w:t>
      </w:r>
      <w:r w:rsidR="00BC2565">
        <w:rPr>
          <w:rtl/>
        </w:rPr>
        <w:t>(</w:t>
      </w:r>
      <w:r w:rsidRPr="001534F4">
        <w:rPr>
          <w:rtl/>
        </w:rPr>
        <w:t>كفاية الأخيار للحصني الشافعي ج1 باب الوقف</w:t>
      </w:r>
      <w:r w:rsidR="00BC2565">
        <w:rPr>
          <w:rtl/>
        </w:rPr>
        <w:t>،</w:t>
      </w:r>
      <w:r w:rsidRPr="001534F4">
        <w:rPr>
          <w:rtl/>
        </w:rPr>
        <w:t xml:space="preserve"> وكتاب الوقف لأبي زهرة ص65 طبعة 1959</w:t>
      </w:r>
      <w:r w:rsidR="00BC2565">
        <w:rPr>
          <w:rtl/>
        </w:rPr>
        <w:t>).</w:t>
      </w:r>
    </w:p>
    <w:p w:rsidR="003325C6" w:rsidRDefault="003325C6" w:rsidP="000B2EA4">
      <w:pPr>
        <w:pStyle w:val="libNormal"/>
        <w:rPr>
          <w:rtl/>
        </w:rPr>
      </w:pPr>
      <w:r w:rsidRPr="000B2EA4">
        <w:rPr>
          <w:rtl/>
        </w:rPr>
        <w:t>واختلف فقهاء الإمامية فيما بينهم على ثلاثة أقوال</w:t>
      </w:r>
      <w:r w:rsidR="00BC2565">
        <w:rPr>
          <w:rtl/>
        </w:rPr>
        <w:t>:</w:t>
      </w:r>
      <w:r w:rsidRPr="000B2EA4">
        <w:rPr>
          <w:rtl/>
        </w:rPr>
        <w:t xml:space="preserve"> اشتراط القبول مطلقاً في المعيّن وغير المعيّن</w:t>
      </w:r>
      <w:r w:rsidR="00BC2565">
        <w:rPr>
          <w:rtl/>
        </w:rPr>
        <w:t>،</w:t>
      </w:r>
      <w:r w:rsidRPr="000B2EA4">
        <w:rPr>
          <w:rtl/>
        </w:rPr>
        <w:t xml:space="preserve"> وعدم اعتباره كذلك</w:t>
      </w:r>
      <w:r w:rsidR="00BC2565">
        <w:rPr>
          <w:rtl/>
        </w:rPr>
        <w:t>،</w:t>
      </w:r>
      <w:r w:rsidRPr="000B2EA4">
        <w:rPr>
          <w:rtl/>
        </w:rPr>
        <w:t xml:space="preserve"> والتفصيل بين غير المعيّن</w:t>
      </w:r>
      <w:r w:rsidR="00BC2565">
        <w:rPr>
          <w:rtl/>
        </w:rPr>
        <w:t xml:space="preserve"> - </w:t>
      </w:r>
      <w:r w:rsidRPr="000B2EA4">
        <w:rPr>
          <w:rtl/>
        </w:rPr>
        <w:t>أي الجهة العامة</w:t>
      </w:r>
      <w:r w:rsidR="00BC2565">
        <w:rPr>
          <w:rtl/>
        </w:rPr>
        <w:t xml:space="preserve"> - </w:t>
      </w:r>
      <w:r w:rsidRPr="000B2EA4">
        <w:rPr>
          <w:rtl/>
        </w:rPr>
        <w:t>فلا يحتاج إلى قبول</w:t>
      </w:r>
      <w:r w:rsidR="00BC2565">
        <w:rPr>
          <w:rtl/>
        </w:rPr>
        <w:t>،</w:t>
      </w:r>
      <w:r w:rsidRPr="000B2EA4">
        <w:rPr>
          <w:rtl/>
        </w:rPr>
        <w:t xml:space="preserve"> وبين المعيّن</w:t>
      </w:r>
      <w:r w:rsidR="00BC2565">
        <w:rPr>
          <w:rtl/>
        </w:rPr>
        <w:t xml:space="preserve"> - </w:t>
      </w:r>
      <w:r w:rsidRPr="000B2EA4">
        <w:rPr>
          <w:rtl/>
        </w:rPr>
        <w:t>أي الجهة الخاصة</w:t>
      </w:r>
      <w:r w:rsidR="00BC2565">
        <w:rPr>
          <w:rtl/>
        </w:rPr>
        <w:t xml:space="preserve"> - </w:t>
      </w:r>
      <w:r w:rsidRPr="000B2EA4">
        <w:rPr>
          <w:rtl/>
        </w:rPr>
        <w:t>فيحتاج إليه</w:t>
      </w:r>
      <w:r w:rsidR="00BC2565">
        <w:rPr>
          <w:rtl/>
        </w:rPr>
        <w:t>،</w:t>
      </w:r>
      <w:r w:rsidRPr="000B2EA4">
        <w:rPr>
          <w:rtl/>
        </w:rPr>
        <w:t xml:space="preserve"> تماماً كالقول الراجح للشافعية</w:t>
      </w:r>
      <w:r w:rsidR="00BC2565">
        <w:rPr>
          <w:rtl/>
        </w:rPr>
        <w:t>،</w:t>
      </w:r>
      <w:r w:rsidRPr="000B2EA4">
        <w:rPr>
          <w:rtl/>
        </w:rPr>
        <w:t xml:space="preserve"> وهذا هو الحق</w:t>
      </w:r>
      <w:r w:rsidRPr="00BC2565">
        <w:rPr>
          <w:rtl/>
        </w:rPr>
        <w:t xml:space="preserve"> </w:t>
      </w:r>
      <w:r w:rsidRPr="005C4D6D">
        <w:rPr>
          <w:rStyle w:val="libFootnotenumChar"/>
          <w:rtl/>
        </w:rPr>
        <w:t>(1)</w:t>
      </w:r>
      <w:r w:rsidR="00BC2565" w:rsidRPr="00BC2565">
        <w:rPr>
          <w:rtl/>
        </w:rPr>
        <w:t>.</w:t>
      </w:r>
    </w:p>
    <w:p w:rsidR="003325C6" w:rsidRPr="001534F4" w:rsidRDefault="000B6353" w:rsidP="00A92D38">
      <w:pPr>
        <w:pStyle w:val="libLine"/>
        <w:rPr>
          <w:rtl/>
        </w:rPr>
      </w:pPr>
      <w:r>
        <w:rPr>
          <w:rtl/>
        </w:rPr>
        <w:t>____________________</w:t>
      </w:r>
    </w:p>
    <w:p w:rsidR="003325C6" w:rsidRPr="00A97FE2" w:rsidRDefault="003325C6" w:rsidP="00A97FE2">
      <w:pPr>
        <w:pStyle w:val="libFootnote0"/>
        <w:rPr>
          <w:rtl/>
        </w:rPr>
      </w:pPr>
      <w:r w:rsidRPr="001534F4">
        <w:rPr>
          <w:rtl/>
        </w:rPr>
        <w:t>(1) ذهب إلى هذا التفصيل جماعة من كبار الإمامية كصاحب الشرائع</w:t>
      </w:r>
      <w:r w:rsidR="00BC2565">
        <w:rPr>
          <w:rtl/>
        </w:rPr>
        <w:t>،</w:t>
      </w:r>
      <w:r w:rsidRPr="001534F4">
        <w:rPr>
          <w:rtl/>
        </w:rPr>
        <w:t xml:space="preserve"> والشهيدين</w:t>
      </w:r>
      <w:r w:rsidR="00BC2565">
        <w:rPr>
          <w:rtl/>
        </w:rPr>
        <w:t>،</w:t>
      </w:r>
      <w:r w:rsidRPr="001534F4">
        <w:rPr>
          <w:rtl/>
        </w:rPr>
        <w:t xml:space="preserve"> والعلاّمة الحلّي وغيرهم</w:t>
      </w:r>
      <w:r w:rsidR="00BC2565">
        <w:rPr>
          <w:rtl/>
        </w:rPr>
        <w:t>،</w:t>
      </w:r>
      <w:r w:rsidRPr="001534F4">
        <w:rPr>
          <w:rtl/>
        </w:rPr>
        <w:t xml:space="preserve"> وعليه يكون الوقف عقداً يحتاج إلى إيجاب وقبول في المعيّن</w:t>
      </w:r>
      <w:r w:rsidR="00BC2565">
        <w:rPr>
          <w:rtl/>
        </w:rPr>
        <w:t>،</w:t>
      </w:r>
      <w:r w:rsidRPr="001534F4">
        <w:rPr>
          <w:rtl/>
        </w:rPr>
        <w:t xml:space="preserve"> ولا مانع شرعاً ولا عقلاً في أن يكون الوقف عقداً بلحاظ</w:t>
      </w:r>
      <w:r w:rsidR="00BC2565">
        <w:rPr>
          <w:rtl/>
        </w:rPr>
        <w:t>،</w:t>
      </w:r>
      <w:r w:rsidRPr="001534F4">
        <w:rPr>
          <w:rtl/>
        </w:rPr>
        <w:t xml:space="preserve"> وإيقاعاً بلحاظ</w:t>
      </w:r>
      <w:r w:rsidR="00BC2565">
        <w:rPr>
          <w:rtl/>
        </w:rPr>
        <w:t>،</w:t>
      </w:r>
      <w:r w:rsidRPr="001534F4">
        <w:rPr>
          <w:rtl/>
        </w:rPr>
        <w:t xml:space="preserve"> وإن منعه صاحب الجواهر</w:t>
      </w:r>
      <w:r w:rsidR="00BC2565">
        <w:rPr>
          <w:rtl/>
        </w:rPr>
        <w:t>.</w:t>
      </w:r>
      <w:r w:rsidR="009B0251">
        <w:rPr>
          <w:rtl/>
        </w:rPr>
        <w:t xml:space="preserve"> </w:t>
      </w:r>
    </w:p>
    <w:p w:rsidR="003325C6" w:rsidRDefault="003325C6" w:rsidP="005C4D6D">
      <w:pPr>
        <w:pStyle w:val="libNormal"/>
      </w:pPr>
      <w:r>
        <w:rPr>
          <w:rtl/>
        </w:rPr>
        <w:br w:type="page"/>
      </w:r>
    </w:p>
    <w:p w:rsidR="003325C6" w:rsidRPr="009B0251" w:rsidRDefault="003325C6" w:rsidP="009B0251">
      <w:pPr>
        <w:pStyle w:val="libBold1"/>
        <w:rPr>
          <w:rtl/>
        </w:rPr>
      </w:pPr>
      <w:r w:rsidRPr="001534F4">
        <w:rPr>
          <w:rtl/>
        </w:rPr>
        <w:lastRenderedPageBreak/>
        <w:t>التنجيز</w:t>
      </w:r>
      <w:r w:rsidR="00BC2565">
        <w:rPr>
          <w:rtl/>
        </w:rPr>
        <w:t>:</w:t>
      </w:r>
    </w:p>
    <w:p w:rsidR="003325C6" w:rsidRPr="001534F4" w:rsidRDefault="003325C6" w:rsidP="000B2EA4">
      <w:pPr>
        <w:pStyle w:val="libNormal"/>
        <w:rPr>
          <w:rtl/>
        </w:rPr>
      </w:pPr>
      <w:r w:rsidRPr="001534F4">
        <w:rPr>
          <w:rtl/>
        </w:rPr>
        <w:t>قال المالكية</w:t>
      </w:r>
      <w:r w:rsidR="00BC2565">
        <w:rPr>
          <w:rtl/>
        </w:rPr>
        <w:t>:</w:t>
      </w:r>
      <w:r w:rsidRPr="001534F4">
        <w:rPr>
          <w:rtl/>
        </w:rPr>
        <w:t xml:space="preserve"> يجوز أن يكون الوقف معلقاً على شرط</w:t>
      </w:r>
      <w:r w:rsidR="00BC2565">
        <w:rPr>
          <w:rtl/>
        </w:rPr>
        <w:t>،</w:t>
      </w:r>
      <w:r w:rsidRPr="001534F4">
        <w:rPr>
          <w:rtl/>
        </w:rPr>
        <w:t xml:space="preserve"> فإذا قال المالك</w:t>
      </w:r>
      <w:r w:rsidR="00BC2565">
        <w:rPr>
          <w:rtl/>
        </w:rPr>
        <w:t>:</w:t>
      </w:r>
      <w:r w:rsidRPr="001534F4">
        <w:rPr>
          <w:rtl/>
        </w:rPr>
        <w:t xml:space="preserve"> إذا جاء الوقت الفلاني فداري وقفٌ</w:t>
      </w:r>
      <w:r w:rsidR="00BC2565">
        <w:rPr>
          <w:rtl/>
        </w:rPr>
        <w:t>،</w:t>
      </w:r>
      <w:r w:rsidRPr="001534F4">
        <w:rPr>
          <w:rtl/>
        </w:rPr>
        <w:t xml:space="preserve"> صحّ وتم الوقف</w:t>
      </w:r>
      <w:r w:rsidR="00BC2565">
        <w:rPr>
          <w:rtl/>
        </w:rPr>
        <w:t>.</w:t>
      </w:r>
      <w:r w:rsidRPr="001534F4">
        <w:rPr>
          <w:rtl/>
        </w:rPr>
        <w:t xml:space="preserve"> </w:t>
      </w:r>
      <w:r w:rsidR="00BC2565">
        <w:rPr>
          <w:rtl/>
        </w:rPr>
        <w:t>(</w:t>
      </w:r>
      <w:r w:rsidRPr="001534F4">
        <w:rPr>
          <w:rtl/>
        </w:rPr>
        <w:t>الزرقاني على مختصر أبي ضياء ج7 باب الوقف</w:t>
      </w:r>
      <w:r w:rsidR="00BC2565">
        <w:rPr>
          <w:rtl/>
        </w:rPr>
        <w:t>).</w:t>
      </w:r>
    </w:p>
    <w:p w:rsidR="003325C6" w:rsidRPr="001534F4" w:rsidRDefault="003325C6" w:rsidP="000B2EA4">
      <w:pPr>
        <w:pStyle w:val="libNormal"/>
        <w:rPr>
          <w:rtl/>
        </w:rPr>
      </w:pPr>
      <w:r w:rsidRPr="001534F4">
        <w:rPr>
          <w:rtl/>
        </w:rPr>
        <w:t>وقال الحنفية والشافعية</w:t>
      </w:r>
      <w:r w:rsidR="00BC2565">
        <w:rPr>
          <w:rtl/>
        </w:rPr>
        <w:t>:</w:t>
      </w:r>
      <w:r w:rsidRPr="001534F4">
        <w:rPr>
          <w:rtl/>
        </w:rPr>
        <w:t xml:space="preserve"> لا يصحّ التعليق</w:t>
      </w:r>
      <w:r w:rsidR="00BC2565">
        <w:rPr>
          <w:rtl/>
        </w:rPr>
        <w:t>،</w:t>
      </w:r>
      <w:r w:rsidRPr="001534F4">
        <w:rPr>
          <w:rtl/>
        </w:rPr>
        <w:t xml:space="preserve"> بل يجب أن يكون الوقف مطلقاً</w:t>
      </w:r>
      <w:r w:rsidR="00BC2565">
        <w:rPr>
          <w:rtl/>
        </w:rPr>
        <w:t>،</w:t>
      </w:r>
      <w:r w:rsidRPr="001534F4">
        <w:rPr>
          <w:rtl/>
        </w:rPr>
        <w:t xml:space="preserve"> فإذا كان معلقاً كالمثال المذكور يبقى الدار على ملك صاحبه</w:t>
      </w:r>
      <w:r w:rsidR="00BC2565">
        <w:rPr>
          <w:rtl/>
        </w:rPr>
        <w:t>.</w:t>
      </w:r>
      <w:r w:rsidRPr="001534F4">
        <w:rPr>
          <w:rtl/>
        </w:rPr>
        <w:t xml:space="preserve"> </w:t>
      </w:r>
      <w:r w:rsidR="00BC2565">
        <w:rPr>
          <w:rtl/>
        </w:rPr>
        <w:t>(</w:t>
      </w:r>
      <w:r w:rsidRPr="001534F4">
        <w:rPr>
          <w:rtl/>
        </w:rPr>
        <w:t>الإقناع للشربيني ج2 باب الوقف</w:t>
      </w:r>
      <w:r w:rsidR="00BC2565">
        <w:rPr>
          <w:rtl/>
        </w:rPr>
        <w:t>،</w:t>
      </w:r>
      <w:r w:rsidRPr="001534F4">
        <w:rPr>
          <w:rtl/>
        </w:rPr>
        <w:t xml:space="preserve"> وفتح القدير ج5 كتاب الوقف</w:t>
      </w:r>
      <w:r w:rsidR="00BC2565">
        <w:rPr>
          <w:rtl/>
        </w:rPr>
        <w:t>).</w:t>
      </w:r>
    </w:p>
    <w:p w:rsidR="003325C6" w:rsidRPr="001534F4" w:rsidRDefault="003325C6" w:rsidP="000B2EA4">
      <w:pPr>
        <w:pStyle w:val="libNormal"/>
        <w:rPr>
          <w:rtl/>
        </w:rPr>
      </w:pPr>
      <w:r w:rsidRPr="001534F4">
        <w:rPr>
          <w:rtl/>
        </w:rPr>
        <w:t>ولا أدري كيف أجاز هذان المذهبان التعليق في الطلاق ومنعاه في غيره</w:t>
      </w:r>
      <w:r w:rsidR="00BC2565">
        <w:rPr>
          <w:rtl/>
        </w:rPr>
        <w:t>،</w:t>
      </w:r>
      <w:r w:rsidRPr="001534F4">
        <w:rPr>
          <w:rtl/>
        </w:rPr>
        <w:t xml:space="preserve"> مع العلم بأنّ الاحتياط والتشديد في الفروج ألزم منه في غيرها</w:t>
      </w:r>
      <w:r w:rsidR="00BC2565">
        <w:rPr>
          <w:rtl/>
        </w:rPr>
        <w:t>.</w:t>
      </w:r>
    </w:p>
    <w:p w:rsidR="003325C6" w:rsidRPr="001534F4" w:rsidRDefault="003325C6" w:rsidP="000B2EA4">
      <w:pPr>
        <w:pStyle w:val="libNormal"/>
        <w:rPr>
          <w:rtl/>
        </w:rPr>
      </w:pPr>
      <w:r w:rsidRPr="001534F4">
        <w:rPr>
          <w:rtl/>
        </w:rPr>
        <w:t>وقال الحنابلة</w:t>
      </w:r>
      <w:r w:rsidR="00BC2565">
        <w:rPr>
          <w:rtl/>
        </w:rPr>
        <w:t>:</w:t>
      </w:r>
      <w:r w:rsidRPr="001534F4">
        <w:rPr>
          <w:rtl/>
        </w:rPr>
        <w:t xml:space="preserve"> يصحّ التعليق على الموت فقط</w:t>
      </w:r>
      <w:r w:rsidR="00BC2565">
        <w:rPr>
          <w:rtl/>
        </w:rPr>
        <w:t>،</w:t>
      </w:r>
      <w:r w:rsidRPr="001534F4">
        <w:rPr>
          <w:rtl/>
        </w:rPr>
        <w:t xml:space="preserve"> كما لو قال</w:t>
      </w:r>
      <w:r w:rsidR="00BC2565">
        <w:rPr>
          <w:rtl/>
        </w:rPr>
        <w:t>:</w:t>
      </w:r>
      <w:r w:rsidRPr="001534F4">
        <w:rPr>
          <w:rtl/>
        </w:rPr>
        <w:t xml:space="preserve"> هذا وقف بعد موتي</w:t>
      </w:r>
      <w:r w:rsidR="00BC2565">
        <w:rPr>
          <w:rtl/>
        </w:rPr>
        <w:t>،</w:t>
      </w:r>
      <w:r w:rsidRPr="001534F4">
        <w:rPr>
          <w:rtl/>
        </w:rPr>
        <w:t xml:space="preserve"> ولا يصحّ فيما عدا ذلك</w:t>
      </w:r>
      <w:r w:rsidR="00BC2565">
        <w:rPr>
          <w:rtl/>
        </w:rPr>
        <w:t>.</w:t>
      </w:r>
      <w:r w:rsidRPr="001534F4">
        <w:rPr>
          <w:rtl/>
        </w:rPr>
        <w:t xml:space="preserve"> </w:t>
      </w:r>
      <w:r w:rsidR="00BC2565">
        <w:rPr>
          <w:rtl/>
        </w:rPr>
        <w:t>(</w:t>
      </w:r>
      <w:r w:rsidRPr="001534F4">
        <w:rPr>
          <w:rtl/>
        </w:rPr>
        <w:t>غاية المنتهى ج2 باب الوقف</w:t>
      </w:r>
      <w:r w:rsidR="00BC2565">
        <w:rPr>
          <w:rtl/>
        </w:rPr>
        <w:t>).</w:t>
      </w:r>
    </w:p>
    <w:p w:rsidR="003325C6" w:rsidRPr="001534F4" w:rsidRDefault="003325C6" w:rsidP="000B2EA4">
      <w:pPr>
        <w:pStyle w:val="libNormal"/>
        <w:rPr>
          <w:rtl/>
        </w:rPr>
      </w:pPr>
      <w:r w:rsidRPr="000B2EA4">
        <w:rPr>
          <w:rtl/>
        </w:rPr>
        <w:t>وذهب أكثر الإمامية إلى وجوب التنجيز</w:t>
      </w:r>
      <w:r w:rsidR="00BC2565">
        <w:rPr>
          <w:rtl/>
        </w:rPr>
        <w:t>،</w:t>
      </w:r>
      <w:r w:rsidRPr="000B2EA4">
        <w:rPr>
          <w:rtl/>
        </w:rPr>
        <w:t xml:space="preserve"> وعدم جواز التعليق</w:t>
      </w:r>
      <w:r w:rsidR="00BC2565">
        <w:rPr>
          <w:rtl/>
        </w:rPr>
        <w:t>.</w:t>
      </w:r>
      <w:r w:rsidRPr="000B2EA4">
        <w:rPr>
          <w:rtl/>
        </w:rPr>
        <w:t xml:space="preserve"> </w:t>
      </w:r>
      <w:r w:rsidR="00BC2565">
        <w:rPr>
          <w:rtl/>
        </w:rPr>
        <w:t>(</w:t>
      </w:r>
      <w:r w:rsidRPr="000B2EA4">
        <w:rPr>
          <w:rtl/>
        </w:rPr>
        <w:t>التذكرة للحلّي ج2</w:t>
      </w:r>
      <w:r w:rsidR="00BC2565">
        <w:rPr>
          <w:rtl/>
        </w:rPr>
        <w:t>،</w:t>
      </w:r>
      <w:r w:rsidRPr="000B2EA4">
        <w:rPr>
          <w:rtl/>
        </w:rPr>
        <w:t xml:space="preserve"> والجواهر ج4</w:t>
      </w:r>
      <w:r w:rsidR="00BC2565">
        <w:rPr>
          <w:rtl/>
        </w:rPr>
        <w:t>،</w:t>
      </w:r>
      <w:r w:rsidRPr="000B2EA4">
        <w:rPr>
          <w:rtl/>
        </w:rPr>
        <w:t xml:space="preserve"> وملحقات العروة باب الوقف</w:t>
      </w:r>
      <w:r w:rsidR="00BC2565">
        <w:rPr>
          <w:rtl/>
        </w:rPr>
        <w:t>)</w:t>
      </w:r>
      <w:r w:rsidRPr="00BC2565">
        <w:rPr>
          <w:rtl/>
        </w:rPr>
        <w:t xml:space="preserve"> </w:t>
      </w:r>
      <w:r w:rsidRPr="005C4D6D">
        <w:rPr>
          <w:rStyle w:val="libFootnotenumChar"/>
          <w:rtl/>
        </w:rPr>
        <w:t>(1)</w:t>
      </w:r>
      <w:r w:rsidR="00BC2565">
        <w:rPr>
          <w:rtl/>
        </w:rPr>
        <w:t>،</w:t>
      </w:r>
      <w:r w:rsidRPr="000B2EA4">
        <w:rPr>
          <w:rtl/>
        </w:rPr>
        <w:t xml:space="preserve"> وعليه إذا قال</w:t>
      </w:r>
      <w:r w:rsidR="00BC2565">
        <w:rPr>
          <w:rtl/>
        </w:rPr>
        <w:t>:</w:t>
      </w:r>
      <w:r w:rsidRPr="000B2EA4">
        <w:rPr>
          <w:rtl/>
        </w:rPr>
        <w:t xml:space="preserve"> إذا متُّ فهذا وقف</w:t>
      </w:r>
      <w:r w:rsidR="00BC2565">
        <w:rPr>
          <w:rtl/>
        </w:rPr>
        <w:t>،</w:t>
      </w:r>
      <w:r w:rsidRPr="000B2EA4">
        <w:rPr>
          <w:rtl/>
        </w:rPr>
        <w:t xml:space="preserve"> لم يصر وقفاً بعد الموت</w:t>
      </w:r>
      <w:r w:rsidR="00BC2565">
        <w:rPr>
          <w:rtl/>
        </w:rPr>
        <w:t>.</w:t>
      </w:r>
      <w:r w:rsidRPr="000B2EA4">
        <w:rPr>
          <w:rtl/>
        </w:rPr>
        <w:t xml:space="preserve"> أمّا إذا قال</w:t>
      </w:r>
      <w:r w:rsidR="00BC2565">
        <w:rPr>
          <w:rtl/>
        </w:rPr>
        <w:t>:</w:t>
      </w:r>
      <w:r w:rsidRPr="000B2EA4">
        <w:rPr>
          <w:rtl/>
        </w:rPr>
        <w:t xml:space="preserve"> إذا متُّ فاجعلوا هذا وقفاً</w:t>
      </w:r>
      <w:r w:rsidR="00BC2565">
        <w:rPr>
          <w:rtl/>
        </w:rPr>
        <w:t>،</w:t>
      </w:r>
      <w:r w:rsidRPr="000B2EA4">
        <w:rPr>
          <w:rtl/>
        </w:rPr>
        <w:t xml:space="preserve"> يكون وصية بالوقف وعلى الوصي أن ينفذ</w:t>
      </w:r>
      <w:r w:rsidR="00BC2565">
        <w:rPr>
          <w:rtl/>
        </w:rPr>
        <w:t>،</w:t>
      </w:r>
      <w:r w:rsidRPr="000B2EA4">
        <w:rPr>
          <w:rtl/>
        </w:rPr>
        <w:t xml:space="preserve"> ويُنشئ الوقف</w:t>
      </w:r>
      <w:r w:rsidR="00BC2565">
        <w:rPr>
          <w:rtl/>
        </w:rPr>
        <w:t>.</w:t>
      </w:r>
    </w:p>
    <w:p w:rsidR="003325C6" w:rsidRPr="001534F4" w:rsidRDefault="000B6353" w:rsidP="00A92D38">
      <w:pPr>
        <w:pStyle w:val="libLine"/>
        <w:rPr>
          <w:rtl/>
        </w:rPr>
      </w:pPr>
      <w:r>
        <w:rPr>
          <w:rtl/>
        </w:rPr>
        <w:t>____________________</w:t>
      </w:r>
    </w:p>
    <w:p w:rsidR="003325C6" w:rsidRPr="00A97FE2" w:rsidRDefault="003325C6" w:rsidP="00A97FE2">
      <w:pPr>
        <w:pStyle w:val="libFootnote0"/>
        <w:rPr>
          <w:rtl/>
        </w:rPr>
      </w:pPr>
      <w:r w:rsidRPr="001534F4">
        <w:rPr>
          <w:rtl/>
        </w:rPr>
        <w:t>(1) لا دليل من القرآن ولا من السنّة ولا من العقل على عدم جواز التعليق في العقود والإيقاعات</w:t>
      </w:r>
      <w:r w:rsidR="00BC2565">
        <w:rPr>
          <w:rtl/>
        </w:rPr>
        <w:t>،</w:t>
      </w:r>
      <w:r w:rsidRPr="001534F4">
        <w:rPr>
          <w:rtl/>
        </w:rPr>
        <w:t xml:space="preserve"> ومَن أبطل التعليق استند إلى الإجماع</w:t>
      </w:r>
      <w:r w:rsidR="00BC2565">
        <w:rPr>
          <w:rtl/>
        </w:rPr>
        <w:t>،</w:t>
      </w:r>
      <w:r w:rsidRPr="001534F4">
        <w:rPr>
          <w:rtl/>
        </w:rPr>
        <w:t xml:space="preserve"> وبديهة أنّ الإجماع إنّما يكون حجة إذا لم نعرف له مستنداً</w:t>
      </w:r>
      <w:r w:rsidR="00BC2565">
        <w:rPr>
          <w:rtl/>
        </w:rPr>
        <w:t>،</w:t>
      </w:r>
      <w:r w:rsidRPr="001534F4">
        <w:rPr>
          <w:rtl/>
        </w:rPr>
        <w:t xml:space="preserve"> وإذا عُرف سببه سقط عن الاعتبار</w:t>
      </w:r>
      <w:r w:rsidR="00BC2565">
        <w:rPr>
          <w:rtl/>
        </w:rPr>
        <w:t>،</w:t>
      </w:r>
      <w:r w:rsidRPr="001534F4">
        <w:rPr>
          <w:rtl/>
        </w:rPr>
        <w:t xml:space="preserve"> ونُظر إلى نفس السبب والمستند الذي استند إليه المجتمعون</w:t>
      </w:r>
      <w:r w:rsidR="00BC2565">
        <w:rPr>
          <w:rtl/>
        </w:rPr>
        <w:t>،</w:t>
      </w:r>
      <w:r w:rsidRPr="001534F4">
        <w:rPr>
          <w:rtl/>
        </w:rPr>
        <w:t xml:space="preserve"> وقد استندوا</w:t>
      </w:r>
      <w:r w:rsidR="00BC2565">
        <w:rPr>
          <w:rtl/>
        </w:rPr>
        <w:t xml:space="preserve"> - </w:t>
      </w:r>
      <w:r w:rsidRPr="001534F4">
        <w:rPr>
          <w:rtl/>
        </w:rPr>
        <w:t>هنا</w:t>
      </w:r>
      <w:r w:rsidR="00BC2565">
        <w:rPr>
          <w:rtl/>
        </w:rPr>
        <w:t xml:space="preserve"> - </w:t>
      </w:r>
      <w:r w:rsidRPr="001534F4">
        <w:rPr>
          <w:rtl/>
        </w:rPr>
        <w:t>إلى التوهم بأنّ الإنشاء معناه</w:t>
      </w:r>
      <w:r w:rsidR="00BC2565">
        <w:rPr>
          <w:rtl/>
        </w:rPr>
        <w:t>:</w:t>
      </w:r>
      <w:r w:rsidRPr="001534F4">
        <w:rPr>
          <w:rtl/>
        </w:rPr>
        <w:t xml:space="preserve"> إنّه موجود بالفعل</w:t>
      </w:r>
      <w:r w:rsidR="00BC2565">
        <w:rPr>
          <w:rtl/>
        </w:rPr>
        <w:t>،</w:t>
      </w:r>
      <w:r w:rsidRPr="001534F4">
        <w:rPr>
          <w:rtl/>
        </w:rPr>
        <w:t xml:space="preserve"> ومعنى التعليق على الشرط</w:t>
      </w:r>
      <w:r w:rsidR="00BC2565">
        <w:rPr>
          <w:rtl/>
        </w:rPr>
        <w:t>:</w:t>
      </w:r>
      <w:r w:rsidRPr="001534F4">
        <w:rPr>
          <w:rtl/>
        </w:rPr>
        <w:t xml:space="preserve"> إنّ الإنشاء غير موجود</w:t>
      </w:r>
      <w:r w:rsidR="00BC2565">
        <w:rPr>
          <w:rtl/>
        </w:rPr>
        <w:t>،</w:t>
      </w:r>
      <w:r w:rsidRPr="001534F4">
        <w:rPr>
          <w:rtl/>
        </w:rPr>
        <w:t xml:space="preserve"> وتكون النتيجة</w:t>
      </w:r>
      <w:r w:rsidR="00BC2565">
        <w:rPr>
          <w:rtl/>
        </w:rPr>
        <w:t>:</w:t>
      </w:r>
      <w:r w:rsidRPr="001534F4">
        <w:rPr>
          <w:rtl/>
        </w:rPr>
        <w:t xml:space="preserve"> إنّ الإنشاء متحقق وغير متحقق</w:t>
      </w:r>
      <w:r w:rsidR="00BC2565">
        <w:rPr>
          <w:rtl/>
        </w:rPr>
        <w:t>.</w:t>
      </w:r>
      <w:r w:rsidRPr="001534F4">
        <w:rPr>
          <w:rtl/>
        </w:rPr>
        <w:t xml:space="preserve"> ويُردّ هذا أنّ الإنشاء متحقق بالفعل وغير معلق على شيء</w:t>
      </w:r>
      <w:r w:rsidR="00BC2565">
        <w:rPr>
          <w:rtl/>
        </w:rPr>
        <w:t>،</w:t>
      </w:r>
      <w:r w:rsidRPr="001534F4">
        <w:rPr>
          <w:rtl/>
        </w:rPr>
        <w:t xml:space="preserve"> وإنّما آثاره هي التي ستحصل في المستقبل على تقدير حصول الشرط</w:t>
      </w:r>
      <w:r w:rsidR="00BC2565">
        <w:rPr>
          <w:rtl/>
        </w:rPr>
        <w:t>،</w:t>
      </w:r>
      <w:r w:rsidRPr="001534F4">
        <w:rPr>
          <w:rtl/>
        </w:rPr>
        <w:t xml:space="preserve"> تماماً كالوصية المعلقة على الموت</w:t>
      </w:r>
      <w:r w:rsidR="00BC2565">
        <w:rPr>
          <w:rtl/>
        </w:rPr>
        <w:t>،</w:t>
      </w:r>
      <w:r w:rsidRPr="001534F4">
        <w:rPr>
          <w:rtl/>
        </w:rPr>
        <w:t xml:space="preserve"> والنذر المعلق على وجود الشرط</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1534F4">
        <w:rPr>
          <w:rtl/>
        </w:rPr>
        <w:lastRenderedPageBreak/>
        <w:t>الواقف</w:t>
      </w:r>
      <w:r w:rsidR="00BC2565">
        <w:rPr>
          <w:rtl/>
        </w:rPr>
        <w:t>:</w:t>
      </w:r>
    </w:p>
    <w:p w:rsidR="003325C6" w:rsidRPr="001534F4" w:rsidRDefault="003325C6" w:rsidP="000B2EA4">
      <w:pPr>
        <w:pStyle w:val="libNormal"/>
        <w:rPr>
          <w:rtl/>
        </w:rPr>
      </w:pPr>
      <w:r w:rsidRPr="001534F4">
        <w:rPr>
          <w:rtl/>
        </w:rPr>
        <w:t>اتفقوا على أنّ كمال العقل شرط لإنشاء الوقف</w:t>
      </w:r>
      <w:r w:rsidR="00BC2565">
        <w:rPr>
          <w:rtl/>
        </w:rPr>
        <w:t>،</w:t>
      </w:r>
      <w:r w:rsidR="009B0251">
        <w:rPr>
          <w:rtl/>
        </w:rPr>
        <w:t xml:space="preserve"> </w:t>
      </w:r>
      <w:r w:rsidRPr="001534F4">
        <w:rPr>
          <w:rtl/>
        </w:rPr>
        <w:t>فلا يصحّ وقف المجنون</w:t>
      </w:r>
      <w:r w:rsidR="00BC2565">
        <w:rPr>
          <w:rtl/>
        </w:rPr>
        <w:t>؛</w:t>
      </w:r>
      <w:r w:rsidRPr="001534F4">
        <w:rPr>
          <w:rtl/>
        </w:rPr>
        <w:t xml:space="preserve"> لنفي التكليف عنه</w:t>
      </w:r>
      <w:r w:rsidR="00BC2565">
        <w:rPr>
          <w:rtl/>
        </w:rPr>
        <w:t>،</w:t>
      </w:r>
      <w:r w:rsidRPr="001534F4">
        <w:rPr>
          <w:rtl/>
        </w:rPr>
        <w:t xml:space="preserve"> وعدم الأخذ بمقاصده وأقواله وأفعاله</w:t>
      </w:r>
      <w:r w:rsidR="00BC2565">
        <w:rPr>
          <w:rtl/>
        </w:rPr>
        <w:t>.</w:t>
      </w:r>
    </w:p>
    <w:p w:rsidR="003325C6" w:rsidRPr="001534F4" w:rsidRDefault="003325C6" w:rsidP="000B2EA4">
      <w:pPr>
        <w:pStyle w:val="libNormal"/>
        <w:rPr>
          <w:rtl/>
        </w:rPr>
      </w:pPr>
      <w:r w:rsidRPr="001534F4">
        <w:rPr>
          <w:rtl/>
        </w:rPr>
        <w:t>وأيضاً اتفقوا على أنّ البلوغ شرط</w:t>
      </w:r>
      <w:r w:rsidR="00BC2565">
        <w:rPr>
          <w:rtl/>
        </w:rPr>
        <w:t>،</w:t>
      </w:r>
      <w:r w:rsidRPr="001534F4">
        <w:rPr>
          <w:rtl/>
        </w:rPr>
        <w:t xml:space="preserve"> فلا يجوز وقف الصبي مميزاً كان أو غير مميز</w:t>
      </w:r>
      <w:r w:rsidR="00BC2565">
        <w:rPr>
          <w:rtl/>
        </w:rPr>
        <w:t>،</w:t>
      </w:r>
      <w:r w:rsidRPr="001534F4">
        <w:rPr>
          <w:rtl/>
        </w:rPr>
        <w:t xml:space="preserve"> ولا يحق لوليه أن يقف عنه</w:t>
      </w:r>
      <w:r w:rsidR="00BC2565">
        <w:rPr>
          <w:rtl/>
        </w:rPr>
        <w:t>،</w:t>
      </w:r>
      <w:r w:rsidRPr="001534F4">
        <w:rPr>
          <w:rtl/>
        </w:rPr>
        <w:t xml:space="preserve"> ولا للقاضي أن يتولى ذلك أو يأذن به</w:t>
      </w:r>
      <w:r w:rsidR="00BC2565">
        <w:rPr>
          <w:rtl/>
        </w:rPr>
        <w:t>،</w:t>
      </w:r>
      <w:r w:rsidRPr="001534F4">
        <w:rPr>
          <w:rtl/>
        </w:rPr>
        <w:t xml:space="preserve"> وقال بعض فقهاء الإمامية</w:t>
      </w:r>
      <w:r w:rsidR="00BC2565">
        <w:rPr>
          <w:rtl/>
        </w:rPr>
        <w:t>:</w:t>
      </w:r>
      <w:r w:rsidRPr="001534F4">
        <w:rPr>
          <w:rtl/>
        </w:rPr>
        <w:t xml:space="preserve"> يصحّ وقف الصبي البالغ عشراً</w:t>
      </w:r>
      <w:r w:rsidR="00BC2565">
        <w:rPr>
          <w:rtl/>
        </w:rPr>
        <w:t>.</w:t>
      </w:r>
      <w:r w:rsidRPr="001534F4">
        <w:rPr>
          <w:rtl/>
        </w:rPr>
        <w:t xml:space="preserve"> ولكنّ أكثرهم على المنع</w:t>
      </w:r>
      <w:r w:rsidR="00BC2565">
        <w:rPr>
          <w:rtl/>
        </w:rPr>
        <w:t>.</w:t>
      </w:r>
    </w:p>
    <w:p w:rsidR="00BC2565" w:rsidRDefault="003325C6" w:rsidP="000B2EA4">
      <w:pPr>
        <w:pStyle w:val="libNormal"/>
        <w:rPr>
          <w:rtl/>
        </w:rPr>
      </w:pPr>
      <w:r w:rsidRPr="000B2EA4">
        <w:rPr>
          <w:rtl/>
        </w:rPr>
        <w:t>ولا يصحّ وقف السفيه</w:t>
      </w:r>
      <w:r w:rsidR="00BC2565">
        <w:rPr>
          <w:rtl/>
        </w:rPr>
        <w:t>؛</w:t>
      </w:r>
      <w:r w:rsidRPr="000B2EA4">
        <w:rPr>
          <w:rtl/>
        </w:rPr>
        <w:t xml:space="preserve"> لأنّه من التصرفات المالية</w:t>
      </w:r>
      <w:r w:rsidR="00BC2565">
        <w:rPr>
          <w:rtl/>
        </w:rPr>
        <w:t>،</w:t>
      </w:r>
      <w:r w:rsidRPr="000B2EA4">
        <w:rPr>
          <w:rtl/>
        </w:rPr>
        <w:t xml:space="preserve"> وهو ممنوع منها</w:t>
      </w:r>
      <w:r w:rsidRPr="00BC2565">
        <w:rPr>
          <w:rtl/>
        </w:rPr>
        <w:t xml:space="preserve"> </w:t>
      </w:r>
      <w:r w:rsidRPr="005C4D6D">
        <w:rPr>
          <w:rStyle w:val="libFootnotenumChar"/>
          <w:rtl/>
        </w:rPr>
        <w:t>(1)</w:t>
      </w:r>
      <w:r w:rsidR="00BC2565">
        <w:rPr>
          <w:rtl/>
        </w:rPr>
        <w:t>،</w:t>
      </w:r>
      <w:r w:rsidRPr="000B2EA4">
        <w:rPr>
          <w:rtl/>
        </w:rPr>
        <w:t xml:space="preserve"> وقال الحنفية</w:t>
      </w:r>
      <w:r w:rsidR="00BC2565">
        <w:rPr>
          <w:rtl/>
        </w:rPr>
        <w:t>:</w:t>
      </w:r>
      <w:r w:rsidRPr="000B2EA4">
        <w:rPr>
          <w:rtl/>
        </w:rPr>
        <w:t xml:space="preserve"> يصحّ أن يوصي السفيه من ماله بالثلث</w:t>
      </w:r>
      <w:r w:rsidR="00BC2565">
        <w:rPr>
          <w:rtl/>
        </w:rPr>
        <w:t>،</w:t>
      </w:r>
      <w:r w:rsidRPr="000B2EA4">
        <w:rPr>
          <w:rtl/>
        </w:rPr>
        <w:t xml:space="preserve"> على شريطة أن تكون الوصية في وجه البر والإحسان</w:t>
      </w:r>
      <w:r w:rsidR="00BC2565">
        <w:rPr>
          <w:rtl/>
        </w:rPr>
        <w:t>،</w:t>
      </w:r>
      <w:r w:rsidRPr="000B2EA4">
        <w:rPr>
          <w:rtl/>
        </w:rPr>
        <w:t xml:space="preserve"> سواء أكانت بالوقف أو بغيره</w:t>
      </w:r>
      <w:r w:rsidR="00BC2565">
        <w:rPr>
          <w:rtl/>
        </w:rPr>
        <w:t>.</w:t>
      </w:r>
      <w:r w:rsidRPr="000B2EA4">
        <w:rPr>
          <w:rtl/>
        </w:rPr>
        <w:t xml:space="preserve"> </w:t>
      </w:r>
      <w:r w:rsidR="00BC2565">
        <w:rPr>
          <w:rtl/>
        </w:rPr>
        <w:t>(</w:t>
      </w:r>
      <w:r w:rsidRPr="000B2EA4">
        <w:rPr>
          <w:rtl/>
        </w:rPr>
        <w:t>الفقه على المذاهب الأربعة ج2 باب مبحث الحجر على السفيه</w:t>
      </w:r>
      <w:r w:rsidR="00BC2565">
        <w:rPr>
          <w:rtl/>
        </w:rPr>
        <w:t>).</w:t>
      </w:r>
    </w:p>
    <w:p w:rsidR="003325C6" w:rsidRPr="009B0251" w:rsidRDefault="003325C6" w:rsidP="009B0251">
      <w:pPr>
        <w:pStyle w:val="libBold1"/>
        <w:rPr>
          <w:rtl/>
        </w:rPr>
      </w:pPr>
      <w:r w:rsidRPr="001534F4">
        <w:rPr>
          <w:rtl/>
        </w:rPr>
        <w:t>نية القربة</w:t>
      </w:r>
      <w:r w:rsidR="00BC2565">
        <w:rPr>
          <w:rtl/>
        </w:rPr>
        <w:t>:</w:t>
      </w:r>
    </w:p>
    <w:p w:rsidR="003325C6" w:rsidRPr="001534F4" w:rsidRDefault="003325C6" w:rsidP="000B2EA4">
      <w:pPr>
        <w:pStyle w:val="libNormal"/>
        <w:rPr>
          <w:rtl/>
        </w:rPr>
      </w:pPr>
      <w:r w:rsidRPr="001534F4">
        <w:rPr>
          <w:rtl/>
        </w:rPr>
        <w:t>ليس من شك أنّ قصد الوقف شرط في تحققه</w:t>
      </w:r>
      <w:r w:rsidR="00BC2565">
        <w:rPr>
          <w:rtl/>
        </w:rPr>
        <w:t>،</w:t>
      </w:r>
      <w:r w:rsidRPr="001534F4">
        <w:rPr>
          <w:rtl/>
        </w:rPr>
        <w:t xml:space="preserve"> فإذا تلفّظ به السكران</w:t>
      </w:r>
      <w:r w:rsidR="00BC2565">
        <w:rPr>
          <w:rtl/>
        </w:rPr>
        <w:t>،</w:t>
      </w:r>
      <w:r w:rsidRPr="001534F4">
        <w:rPr>
          <w:rtl/>
        </w:rPr>
        <w:t xml:space="preserve"> أو المغمى عليه</w:t>
      </w:r>
      <w:r w:rsidR="00BC2565">
        <w:rPr>
          <w:rtl/>
        </w:rPr>
        <w:t>،</w:t>
      </w:r>
      <w:r w:rsidRPr="001534F4">
        <w:rPr>
          <w:rtl/>
        </w:rPr>
        <w:t xml:space="preserve"> أو النائم</w:t>
      </w:r>
      <w:r w:rsidR="00BC2565">
        <w:rPr>
          <w:rtl/>
        </w:rPr>
        <w:t>،</w:t>
      </w:r>
      <w:r w:rsidRPr="001534F4">
        <w:rPr>
          <w:rtl/>
        </w:rPr>
        <w:t xml:space="preserve"> أو العابث</w:t>
      </w:r>
      <w:r w:rsidR="00BC2565">
        <w:rPr>
          <w:rtl/>
        </w:rPr>
        <w:t>،</w:t>
      </w:r>
      <w:r w:rsidRPr="001534F4">
        <w:rPr>
          <w:rtl/>
        </w:rPr>
        <w:t xml:space="preserve"> يكون لغواً لأصالة بقاء الملك على ما كان</w:t>
      </w:r>
      <w:r w:rsidR="00BC2565">
        <w:rPr>
          <w:rtl/>
        </w:rPr>
        <w:t>.</w:t>
      </w:r>
    </w:p>
    <w:p w:rsidR="003325C6" w:rsidRPr="001534F4" w:rsidRDefault="003325C6" w:rsidP="000B2EA4">
      <w:pPr>
        <w:pStyle w:val="libNormal"/>
        <w:rPr>
          <w:rtl/>
        </w:rPr>
      </w:pPr>
      <w:r w:rsidRPr="001534F4">
        <w:rPr>
          <w:rtl/>
        </w:rPr>
        <w:t>واختلفوا في نية القربة</w:t>
      </w:r>
      <w:r w:rsidR="00BC2565">
        <w:rPr>
          <w:rtl/>
        </w:rPr>
        <w:t>:</w:t>
      </w:r>
      <w:r w:rsidRPr="001534F4">
        <w:rPr>
          <w:rtl/>
        </w:rPr>
        <w:t xml:space="preserve"> هل هي شرط كالعقل والبلوغ</w:t>
      </w:r>
      <w:r w:rsidR="00BC2565">
        <w:rPr>
          <w:rtl/>
        </w:rPr>
        <w:t>،</w:t>
      </w:r>
      <w:r w:rsidRPr="001534F4">
        <w:rPr>
          <w:rtl/>
        </w:rPr>
        <w:t xml:space="preserve"> بحيث لو قصد الواقف أمراً دنيوياً لا يتم الوقف</w:t>
      </w:r>
      <w:r w:rsidR="00BC2565">
        <w:rPr>
          <w:rtl/>
        </w:rPr>
        <w:t>،</w:t>
      </w:r>
      <w:r w:rsidRPr="001534F4">
        <w:rPr>
          <w:rtl/>
        </w:rPr>
        <w:t xml:space="preserve"> أو أنّه يتم بدونها</w:t>
      </w:r>
      <w:r w:rsidR="00BC2565">
        <w:rPr>
          <w:rtl/>
        </w:rPr>
        <w:t>؟</w:t>
      </w:r>
    </w:p>
    <w:p w:rsidR="003325C6" w:rsidRPr="001534F4" w:rsidRDefault="003325C6" w:rsidP="000B2EA4">
      <w:pPr>
        <w:pStyle w:val="libNormal"/>
        <w:rPr>
          <w:rtl/>
        </w:rPr>
      </w:pPr>
      <w:r w:rsidRPr="001534F4">
        <w:rPr>
          <w:rtl/>
        </w:rPr>
        <w:t>قال الحنفية</w:t>
      </w:r>
      <w:r w:rsidR="00BC2565">
        <w:rPr>
          <w:rtl/>
        </w:rPr>
        <w:t>:</w:t>
      </w:r>
      <w:r w:rsidRPr="001534F4">
        <w:rPr>
          <w:rtl/>
        </w:rPr>
        <w:t xml:space="preserve"> إنّ القربة شرط في الحال أو المآل</w:t>
      </w:r>
      <w:r w:rsidR="00BC2565">
        <w:rPr>
          <w:rtl/>
        </w:rPr>
        <w:t>،</w:t>
      </w:r>
      <w:r w:rsidRPr="001534F4">
        <w:rPr>
          <w:rtl/>
        </w:rPr>
        <w:t xml:space="preserve"> أي أنّ الموقوف</w:t>
      </w:r>
    </w:p>
    <w:p w:rsidR="003325C6" w:rsidRPr="001534F4" w:rsidRDefault="000B6353" w:rsidP="00A92D38">
      <w:pPr>
        <w:pStyle w:val="libLine"/>
        <w:rPr>
          <w:rtl/>
        </w:rPr>
      </w:pPr>
      <w:r>
        <w:rPr>
          <w:rtl/>
        </w:rPr>
        <w:t>____________________</w:t>
      </w:r>
    </w:p>
    <w:p w:rsidR="003325C6" w:rsidRPr="00A97FE2" w:rsidRDefault="003325C6" w:rsidP="00A97FE2">
      <w:pPr>
        <w:pStyle w:val="libFootnote0"/>
        <w:rPr>
          <w:rtl/>
        </w:rPr>
      </w:pPr>
      <w:r w:rsidRPr="001534F4">
        <w:rPr>
          <w:rtl/>
        </w:rPr>
        <w:t>(1) اختلفوا في أنّ الحجر على السفيه</w:t>
      </w:r>
      <w:r w:rsidR="00BC2565">
        <w:rPr>
          <w:rtl/>
        </w:rPr>
        <w:t>:</w:t>
      </w:r>
      <w:r w:rsidRPr="001534F4">
        <w:rPr>
          <w:rtl/>
        </w:rPr>
        <w:t xml:space="preserve"> هل يبتدئ من وقت حدوث السفه وإن لم يحكم القاضي بالتحجير</w:t>
      </w:r>
      <w:r w:rsidR="00BC2565">
        <w:rPr>
          <w:rtl/>
        </w:rPr>
        <w:t>،</w:t>
      </w:r>
      <w:r w:rsidRPr="001534F4">
        <w:rPr>
          <w:rtl/>
        </w:rPr>
        <w:t xml:space="preserve"> أو من وقف الحكم عليه بذلك</w:t>
      </w:r>
      <w:r w:rsidR="00BC2565">
        <w:rPr>
          <w:rtl/>
        </w:rPr>
        <w:t>؟</w:t>
      </w:r>
      <w:r w:rsidRPr="001534F4">
        <w:rPr>
          <w:rtl/>
        </w:rPr>
        <w:t xml:space="preserve"> وسنعرض له مفصلاً في باب الحجر إن شاء الله</w:t>
      </w:r>
      <w:r w:rsidR="00BC2565">
        <w:rPr>
          <w:rtl/>
        </w:rPr>
        <w:t>.</w:t>
      </w:r>
    </w:p>
    <w:p w:rsidR="003325C6" w:rsidRDefault="003325C6" w:rsidP="005C4D6D">
      <w:pPr>
        <w:pStyle w:val="libNormal"/>
      </w:pPr>
      <w:r>
        <w:rPr>
          <w:rtl/>
        </w:rPr>
        <w:br w:type="page"/>
      </w:r>
    </w:p>
    <w:p w:rsidR="003325C6" w:rsidRPr="001534F4" w:rsidRDefault="003325C6" w:rsidP="000B2EA4">
      <w:pPr>
        <w:pStyle w:val="libNormal"/>
        <w:rPr>
          <w:rtl/>
        </w:rPr>
      </w:pPr>
      <w:r w:rsidRPr="000B2EA4">
        <w:rPr>
          <w:rtl/>
        </w:rPr>
        <w:lastRenderedPageBreak/>
        <w:t>يجب أن يُصرف على وجوه البر إمّا حالَ الوقف وإمّا بعده</w:t>
      </w:r>
      <w:r w:rsidR="00BC2565">
        <w:rPr>
          <w:rtl/>
        </w:rPr>
        <w:t>،</w:t>
      </w:r>
      <w:r w:rsidRPr="000B2EA4">
        <w:rPr>
          <w:rtl/>
        </w:rPr>
        <w:t xml:space="preserve"> كما لو وقف على الأغنياء الموجودين</w:t>
      </w:r>
      <w:r w:rsidR="00BC2565">
        <w:rPr>
          <w:rtl/>
        </w:rPr>
        <w:t>،</w:t>
      </w:r>
      <w:r w:rsidRPr="000B2EA4">
        <w:rPr>
          <w:rtl/>
        </w:rPr>
        <w:t xml:space="preserve"> ومن بعدهم على أولادهم الفقراء</w:t>
      </w:r>
      <w:r w:rsidR="00BC2565">
        <w:rPr>
          <w:rtl/>
        </w:rPr>
        <w:t>.</w:t>
      </w:r>
      <w:r w:rsidRPr="000B2EA4">
        <w:rPr>
          <w:rtl/>
        </w:rPr>
        <w:t xml:space="preserve"> </w:t>
      </w:r>
      <w:r w:rsidR="00BC2565">
        <w:rPr>
          <w:rtl/>
        </w:rPr>
        <w:t>(</w:t>
      </w:r>
      <w:r w:rsidRPr="000B2EA4">
        <w:rPr>
          <w:rtl/>
        </w:rPr>
        <w:t>فتح القدير</w:t>
      </w:r>
      <w:r w:rsidR="00BC2565">
        <w:rPr>
          <w:rtl/>
        </w:rPr>
        <w:t>)</w:t>
      </w:r>
      <w:r w:rsidRPr="00BC2565">
        <w:rPr>
          <w:rtl/>
        </w:rPr>
        <w:t xml:space="preserve"> </w:t>
      </w:r>
      <w:r w:rsidRPr="005C4D6D">
        <w:rPr>
          <w:rStyle w:val="libFootnotenumChar"/>
          <w:rtl/>
        </w:rPr>
        <w:t>(1)</w:t>
      </w:r>
      <w:r w:rsidR="00BC2565" w:rsidRPr="00BC2565">
        <w:rPr>
          <w:rtl/>
        </w:rPr>
        <w:t>.</w:t>
      </w:r>
    </w:p>
    <w:p w:rsidR="003325C6" w:rsidRPr="001534F4" w:rsidRDefault="003325C6" w:rsidP="000B2EA4">
      <w:pPr>
        <w:pStyle w:val="libNormal"/>
        <w:rPr>
          <w:rtl/>
        </w:rPr>
      </w:pPr>
      <w:r w:rsidRPr="001534F4">
        <w:rPr>
          <w:rtl/>
        </w:rPr>
        <w:t>وقال مالك والشافعي</w:t>
      </w:r>
      <w:r w:rsidR="00BC2565">
        <w:rPr>
          <w:rtl/>
        </w:rPr>
        <w:t>:</w:t>
      </w:r>
      <w:r w:rsidRPr="001534F4">
        <w:rPr>
          <w:rtl/>
        </w:rPr>
        <w:t xml:space="preserve"> لا يُشترط في الوقف نية القربة</w:t>
      </w:r>
      <w:r w:rsidR="00BC2565">
        <w:rPr>
          <w:rtl/>
        </w:rPr>
        <w:t>.</w:t>
      </w:r>
      <w:r w:rsidRPr="001534F4">
        <w:rPr>
          <w:rtl/>
        </w:rPr>
        <w:t xml:space="preserve"> </w:t>
      </w:r>
      <w:r w:rsidR="00BC2565">
        <w:rPr>
          <w:rtl/>
        </w:rPr>
        <w:t>(</w:t>
      </w:r>
      <w:r w:rsidRPr="001534F4">
        <w:rPr>
          <w:rtl/>
        </w:rPr>
        <w:t>أبو زهرة كتاب الوقف ص92 وما بعدها</w:t>
      </w:r>
      <w:r w:rsidR="00BC2565">
        <w:rPr>
          <w:rtl/>
        </w:rPr>
        <w:t>).</w:t>
      </w:r>
    </w:p>
    <w:p w:rsidR="003325C6" w:rsidRPr="001534F4" w:rsidRDefault="003325C6" w:rsidP="000B2EA4">
      <w:pPr>
        <w:pStyle w:val="libNormal"/>
        <w:rPr>
          <w:rtl/>
        </w:rPr>
      </w:pPr>
      <w:r w:rsidRPr="001534F4">
        <w:rPr>
          <w:rtl/>
        </w:rPr>
        <w:t>وقال الحنابلة</w:t>
      </w:r>
      <w:r w:rsidR="00BC2565">
        <w:rPr>
          <w:rtl/>
        </w:rPr>
        <w:t>:</w:t>
      </w:r>
      <w:r w:rsidRPr="001534F4">
        <w:rPr>
          <w:rtl/>
        </w:rPr>
        <w:t xml:space="preserve"> يُشترط أن يكون الوقف على بر وقربة</w:t>
      </w:r>
      <w:r w:rsidR="00BC2565">
        <w:rPr>
          <w:rtl/>
        </w:rPr>
        <w:t>،</w:t>
      </w:r>
      <w:r w:rsidRPr="001534F4">
        <w:rPr>
          <w:rtl/>
        </w:rPr>
        <w:t xml:space="preserve"> كالمساكين والمساجد والقناطر والأقارب وكتب العلم</w:t>
      </w:r>
      <w:r w:rsidR="00BC2565">
        <w:rPr>
          <w:rtl/>
        </w:rPr>
        <w:t>؛</w:t>
      </w:r>
      <w:r w:rsidRPr="001534F4">
        <w:rPr>
          <w:rtl/>
        </w:rPr>
        <w:t xml:space="preserve"> لأنّه شرع لتحصيل الثواب</w:t>
      </w:r>
      <w:r w:rsidR="00BC2565">
        <w:rPr>
          <w:rtl/>
        </w:rPr>
        <w:t>،</w:t>
      </w:r>
      <w:r w:rsidRPr="001534F4">
        <w:rPr>
          <w:rtl/>
        </w:rPr>
        <w:t xml:space="preserve"> فإن لم يكن لم يحصل المقصود الذي شرع من أجله</w:t>
      </w:r>
      <w:r w:rsidR="00BC2565">
        <w:rPr>
          <w:rtl/>
        </w:rPr>
        <w:t>.</w:t>
      </w:r>
      <w:r w:rsidRPr="001534F4">
        <w:rPr>
          <w:rtl/>
        </w:rPr>
        <w:t xml:space="preserve"> </w:t>
      </w:r>
      <w:r w:rsidR="00BC2565">
        <w:rPr>
          <w:rtl/>
        </w:rPr>
        <w:t>(</w:t>
      </w:r>
      <w:r w:rsidRPr="001534F4">
        <w:rPr>
          <w:rtl/>
        </w:rPr>
        <w:t>منار السبيل لابن ضويان ص6 طبعة أولى</w:t>
      </w:r>
      <w:r w:rsidR="00BC2565">
        <w:rPr>
          <w:rtl/>
        </w:rPr>
        <w:t>).</w:t>
      </w:r>
    </w:p>
    <w:p w:rsidR="00BC2565" w:rsidRDefault="003325C6" w:rsidP="000B2EA4">
      <w:pPr>
        <w:pStyle w:val="libNormal"/>
        <w:rPr>
          <w:rtl/>
        </w:rPr>
      </w:pPr>
      <w:r w:rsidRPr="001534F4">
        <w:rPr>
          <w:rtl/>
        </w:rPr>
        <w:t>وقال صاحب الجواهر وصاحب العروة في ملحقاتها</w:t>
      </w:r>
      <w:r w:rsidR="00BC2565">
        <w:rPr>
          <w:rtl/>
        </w:rPr>
        <w:t xml:space="preserve"> - </w:t>
      </w:r>
      <w:r w:rsidRPr="001534F4">
        <w:rPr>
          <w:rtl/>
        </w:rPr>
        <w:t>من الإمامية</w:t>
      </w:r>
      <w:r w:rsidR="00BC2565">
        <w:rPr>
          <w:rtl/>
        </w:rPr>
        <w:t xml:space="preserve"> -:</w:t>
      </w:r>
      <w:r w:rsidRPr="001534F4">
        <w:rPr>
          <w:rtl/>
        </w:rPr>
        <w:t xml:space="preserve"> إنّ القربة ليست شرطاً لصحة الوقف ولا لقبضه</w:t>
      </w:r>
      <w:r w:rsidR="00BC2565">
        <w:rPr>
          <w:rtl/>
        </w:rPr>
        <w:t>،</w:t>
      </w:r>
      <w:r w:rsidRPr="001534F4">
        <w:rPr>
          <w:rtl/>
        </w:rPr>
        <w:t xml:space="preserve"> بل للأجر والثواب عليه</w:t>
      </w:r>
      <w:r w:rsidR="00BC2565">
        <w:rPr>
          <w:rtl/>
        </w:rPr>
        <w:t xml:space="preserve"> ...</w:t>
      </w:r>
      <w:r w:rsidRPr="001534F4">
        <w:rPr>
          <w:rtl/>
        </w:rPr>
        <w:t xml:space="preserve"> وإذن يتم الوقف بدونها</w:t>
      </w:r>
      <w:r w:rsidR="00BC2565">
        <w:rPr>
          <w:rtl/>
        </w:rPr>
        <w:t>.</w:t>
      </w:r>
    </w:p>
    <w:p w:rsidR="003325C6" w:rsidRPr="009B0251" w:rsidRDefault="003325C6" w:rsidP="009B0251">
      <w:pPr>
        <w:pStyle w:val="libBold1"/>
        <w:rPr>
          <w:rtl/>
        </w:rPr>
      </w:pPr>
      <w:r w:rsidRPr="001534F4">
        <w:rPr>
          <w:rtl/>
        </w:rPr>
        <w:t>مرض الموت</w:t>
      </w:r>
      <w:r w:rsidR="00BC2565">
        <w:rPr>
          <w:rtl/>
        </w:rPr>
        <w:t>:</w:t>
      </w:r>
    </w:p>
    <w:p w:rsidR="003325C6" w:rsidRPr="001534F4" w:rsidRDefault="003325C6" w:rsidP="000B2EA4">
      <w:pPr>
        <w:pStyle w:val="libNormal"/>
        <w:rPr>
          <w:rtl/>
        </w:rPr>
      </w:pPr>
      <w:r w:rsidRPr="001534F4">
        <w:rPr>
          <w:rtl/>
        </w:rPr>
        <w:t>مرض الموت هو الذي يتصل به</w:t>
      </w:r>
      <w:r w:rsidR="00BC2565">
        <w:rPr>
          <w:rtl/>
        </w:rPr>
        <w:t>،</w:t>
      </w:r>
      <w:r w:rsidRPr="001534F4">
        <w:rPr>
          <w:rtl/>
        </w:rPr>
        <w:t xml:space="preserve"> ويكون من شأنه أن يُميت صاحبه حسب المظنون</w:t>
      </w:r>
      <w:r w:rsidR="00BC2565">
        <w:rPr>
          <w:rtl/>
        </w:rPr>
        <w:t>.</w:t>
      </w:r>
    </w:p>
    <w:p w:rsidR="003325C6" w:rsidRPr="001534F4" w:rsidRDefault="003325C6" w:rsidP="000B2EA4">
      <w:pPr>
        <w:pStyle w:val="libNormal"/>
        <w:rPr>
          <w:rtl/>
        </w:rPr>
      </w:pPr>
      <w:r w:rsidRPr="001534F4">
        <w:rPr>
          <w:rtl/>
        </w:rPr>
        <w:t>واتفق الكل على أنّ هذا المريض إذا وقف شيئاً من أملاكه صحّ</w:t>
      </w:r>
      <w:r w:rsidR="00BC2565">
        <w:rPr>
          <w:rtl/>
        </w:rPr>
        <w:t>،</w:t>
      </w:r>
      <w:r w:rsidRPr="001534F4">
        <w:rPr>
          <w:rtl/>
        </w:rPr>
        <w:t xml:space="preserve"> وخرج من الثلث إن اتسع</w:t>
      </w:r>
      <w:r w:rsidR="00BC2565">
        <w:rPr>
          <w:rtl/>
        </w:rPr>
        <w:t>،</w:t>
      </w:r>
      <w:r w:rsidRPr="001534F4">
        <w:rPr>
          <w:rtl/>
        </w:rPr>
        <w:t xml:space="preserve"> وإن زاد توقف الزائد على إجازة الورثة</w:t>
      </w:r>
      <w:r w:rsidR="00BC2565">
        <w:rPr>
          <w:rtl/>
        </w:rPr>
        <w:t>.</w:t>
      </w:r>
    </w:p>
    <w:p w:rsidR="003325C6" w:rsidRDefault="003325C6" w:rsidP="000B2EA4">
      <w:pPr>
        <w:pStyle w:val="libNormal"/>
        <w:rPr>
          <w:rtl/>
        </w:rPr>
      </w:pPr>
      <w:r w:rsidRPr="001534F4">
        <w:rPr>
          <w:rtl/>
        </w:rPr>
        <w:t>وبكلمة</w:t>
      </w:r>
      <w:r w:rsidR="00BC2565">
        <w:rPr>
          <w:rtl/>
        </w:rPr>
        <w:t>،</w:t>
      </w:r>
      <w:r w:rsidRPr="001534F4">
        <w:rPr>
          <w:rtl/>
        </w:rPr>
        <w:t xml:space="preserve"> إنّه يُشترط في الواقف جميع ما يُشترط في البائع من العقل والبلوغ والرشد والملك</w:t>
      </w:r>
      <w:r w:rsidR="00BC2565">
        <w:rPr>
          <w:rtl/>
        </w:rPr>
        <w:t>،</w:t>
      </w:r>
      <w:r w:rsidRPr="001534F4">
        <w:rPr>
          <w:rtl/>
        </w:rPr>
        <w:t xml:space="preserve"> وعدم الحجز عليه لإفلاس أو سفه</w:t>
      </w:r>
      <w:r w:rsidR="00BC2565">
        <w:rPr>
          <w:rtl/>
        </w:rPr>
        <w:t>.</w:t>
      </w:r>
    </w:p>
    <w:p w:rsidR="003325C6" w:rsidRPr="001534F4" w:rsidRDefault="000B6353" w:rsidP="00A92D38">
      <w:pPr>
        <w:pStyle w:val="libLine"/>
        <w:rPr>
          <w:rtl/>
        </w:rPr>
      </w:pPr>
      <w:r>
        <w:rPr>
          <w:rtl/>
        </w:rPr>
        <w:t>____________________</w:t>
      </w:r>
    </w:p>
    <w:p w:rsidR="003325C6" w:rsidRPr="00A97FE2" w:rsidRDefault="003325C6" w:rsidP="00A97FE2">
      <w:pPr>
        <w:pStyle w:val="libFootnote0"/>
        <w:rPr>
          <w:rtl/>
        </w:rPr>
      </w:pPr>
      <w:r w:rsidRPr="001534F4">
        <w:rPr>
          <w:rtl/>
        </w:rPr>
        <w:t xml:space="preserve">(1) نطلق لفظ </w:t>
      </w:r>
      <w:r w:rsidR="00BC2565">
        <w:rPr>
          <w:rtl/>
        </w:rPr>
        <w:t>(</w:t>
      </w:r>
      <w:r w:rsidRPr="001534F4">
        <w:rPr>
          <w:rtl/>
        </w:rPr>
        <w:t>فتح القدير</w:t>
      </w:r>
      <w:r w:rsidR="00BC2565">
        <w:rPr>
          <w:rtl/>
        </w:rPr>
        <w:t>)</w:t>
      </w:r>
      <w:r w:rsidRPr="001534F4">
        <w:rPr>
          <w:rtl/>
        </w:rPr>
        <w:t xml:space="preserve"> على الكتاب المعروف بهذا الاسم</w:t>
      </w:r>
      <w:r w:rsidR="00BC2565">
        <w:rPr>
          <w:rtl/>
        </w:rPr>
        <w:t>،</w:t>
      </w:r>
      <w:r w:rsidRPr="001534F4">
        <w:rPr>
          <w:rtl/>
        </w:rPr>
        <w:t xml:space="preserve"> مع العلم بأنّه مجموعة من أربعة كتب أحدها فتح القدير</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1534F4">
        <w:rPr>
          <w:rtl/>
        </w:rPr>
        <w:lastRenderedPageBreak/>
        <w:t>الموقوف</w:t>
      </w:r>
      <w:r w:rsidR="00BC2565">
        <w:rPr>
          <w:rtl/>
        </w:rPr>
        <w:t>:</w:t>
      </w:r>
    </w:p>
    <w:p w:rsidR="003325C6" w:rsidRPr="001534F4" w:rsidRDefault="003325C6" w:rsidP="000B2EA4">
      <w:pPr>
        <w:pStyle w:val="libNormal"/>
        <w:rPr>
          <w:rtl/>
        </w:rPr>
      </w:pPr>
      <w:r w:rsidRPr="001534F4">
        <w:rPr>
          <w:rtl/>
        </w:rPr>
        <w:t>اتفقوا على أنّ الموقف يُشترط فيه ما يُشترط في الشيء المباع من كونه عيناً معينة مملوكة للواقف</w:t>
      </w:r>
      <w:r w:rsidR="00BC2565">
        <w:rPr>
          <w:rtl/>
        </w:rPr>
        <w:t>،</w:t>
      </w:r>
      <w:r w:rsidRPr="001534F4">
        <w:rPr>
          <w:rtl/>
        </w:rPr>
        <w:t xml:space="preserve"> فلا يصحّ وقف الدَّين ولا المجهول</w:t>
      </w:r>
      <w:r w:rsidR="00BC2565">
        <w:rPr>
          <w:rtl/>
        </w:rPr>
        <w:t xml:space="preserve"> - </w:t>
      </w:r>
      <w:r w:rsidRPr="001534F4">
        <w:rPr>
          <w:rtl/>
        </w:rPr>
        <w:t>كعقار من ملكي</w:t>
      </w:r>
      <w:r w:rsidR="00BC2565">
        <w:rPr>
          <w:rtl/>
        </w:rPr>
        <w:t>،</w:t>
      </w:r>
      <w:r w:rsidRPr="001534F4">
        <w:rPr>
          <w:rtl/>
        </w:rPr>
        <w:t xml:space="preserve"> أو جزء منه</w:t>
      </w:r>
      <w:r w:rsidR="00BC2565">
        <w:rPr>
          <w:rtl/>
        </w:rPr>
        <w:t xml:space="preserve"> - </w:t>
      </w:r>
      <w:r w:rsidRPr="001534F4">
        <w:rPr>
          <w:rtl/>
        </w:rPr>
        <w:t>ولا وقف ما لا يملكه المسلم كالخنزير</w:t>
      </w:r>
      <w:r w:rsidR="00BC2565">
        <w:rPr>
          <w:rtl/>
        </w:rPr>
        <w:t>.</w:t>
      </w:r>
      <w:r w:rsidRPr="001534F4">
        <w:rPr>
          <w:rtl/>
        </w:rPr>
        <w:t xml:space="preserve"> واتفقوا أيضاً على أنّه لا بدّ من إمكان الانتفاع بالموقوف مع بقاء عينه</w:t>
      </w:r>
      <w:r w:rsidR="00BC2565">
        <w:rPr>
          <w:rtl/>
        </w:rPr>
        <w:t>،</w:t>
      </w:r>
      <w:r w:rsidRPr="001534F4">
        <w:rPr>
          <w:rtl/>
        </w:rPr>
        <w:t xml:space="preserve"> أمّا ما لا يصحّ الانتفاع به إلاّ باتلافه</w:t>
      </w:r>
      <w:r w:rsidR="00BC2565">
        <w:rPr>
          <w:rtl/>
        </w:rPr>
        <w:t xml:space="preserve"> - </w:t>
      </w:r>
      <w:r w:rsidRPr="001534F4">
        <w:rPr>
          <w:rtl/>
        </w:rPr>
        <w:t>كالمأكول والمشروب</w:t>
      </w:r>
      <w:r w:rsidR="00BC2565">
        <w:rPr>
          <w:rtl/>
        </w:rPr>
        <w:t xml:space="preserve"> - </w:t>
      </w:r>
      <w:r w:rsidRPr="001534F4">
        <w:rPr>
          <w:rtl/>
        </w:rPr>
        <w:t>فلا يصحّ وقفه</w:t>
      </w:r>
      <w:r w:rsidR="00BC2565">
        <w:rPr>
          <w:rtl/>
        </w:rPr>
        <w:t>،</w:t>
      </w:r>
      <w:r w:rsidRPr="001534F4">
        <w:rPr>
          <w:rtl/>
        </w:rPr>
        <w:t xml:space="preserve"> ومن هذا النوع المنفعة</w:t>
      </w:r>
      <w:r w:rsidR="00BC2565">
        <w:rPr>
          <w:rtl/>
        </w:rPr>
        <w:t>،</w:t>
      </w:r>
      <w:r w:rsidRPr="001534F4">
        <w:rPr>
          <w:rtl/>
        </w:rPr>
        <w:t xml:space="preserve"> فمن استأجر داراً أو أرضاً لأمدٍ معيّن فلا يصحّ منه وقف منفعتها</w:t>
      </w:r>
      <w:r w:rsidR="00BC2565">
        <w:rPr>
          <w:rtl/>
        </w:rPr>
        <w:t>،</w:t>
      </w:r>
      <w:r w:rsidRPr="001534F4">
        <w:rPr>
          <w:rtl/>
        </w:rPr>
        <w:t xml:space="preserve"> إذ لا يصدق عليها مفهوم الوقف من أنّه تحبيس الأصل وتسبيل العين</w:t>
      </w:r>
      <w:r w:rsidR="00BC2565">
        <w:rPr>
          <w:rtl/>
        </w:rPr>
        <w:t>.</w:t>
      </w:r>
    </w:p>
    <w:p w:rsidR="003325C6" w:rsidRPr="001534F4" w:rsidRDefault="003325C6" w:rsidP="000B2EA4">
      <w:pPr>
        <w:pStyle w:val="libNormal"/>
        <w:rPr>
          <w:rtl/>
        </w:rPr>
      </w:pPr>
      <w:r w:rsidRPr="001534F4">
        <w:rPr>
          <w:rtl/>
        </w:rPr>
        <w:t>وأيضاً اتفقوا على صحة وقف الأعيان الثابتة كالأرض والدار والبستان</w:t>
      </w:r>
      <w:r w:rsidR="00BC2565">
        <w:rPr>
          <w:rtl/>
        </w:rPr>
        <w:t>.</w:t>
      </w:r>
      <w:r w:rsidRPr="001534F4">
        <w:rPr>
          <w:rtl/>
        </w:rPr>
        <w:t xml:space="preserve"> </w:t>
      </w:r>
    </w:p>
    <w:p w:rsidR="003325C6" w:rsidRPr="001534F4" w:rsidRDefault="003325C6" w:rsidP="000B2EA4">
      <w:pPr>
        <w:pStyle w:val="libNormal"/>
        <w:rPr>
          <w:rtl/>
        </w:rPr>
      </w:pPr>
      <w:r w:rsidRPr="001534F4">
        <w:rPr>
          <w:rtl/>
        </w:rPr>
        <w:t>وأيضاً اتفقوا ما عدا الحنفية على صحة وقف الأعيان المنقولة</w:t>
      </w:r>
      <w:r w:rsidR="00BC2565">
        <w:rPr>
          <w:rtl/>
        </w:rPr>
        <w:t>،</w:t>
      </w:r>
      <w:r w:rsidRPr="001534F4">
        <w:rPr>
          <w:rtl/>
        </w:rPr>
        <w:t xml:space="preserve"> كالحيوان والماعون</w:t>
      </w:r>
      <w:r w:rsidR="00BC2565">
        <w:rPr>
          <w:rtl/>
        </w:rPr>
        <w:t>،</w:t>
      </w:r>
      <w:r w:rsidRPr="001534F4">
        <w:rPr>
          <w:rtl/>
        </w:rPr>
        <w:t xml:space="preserve"> حيث يمكن الانتفاع بهما مع بقاء العين</w:t>
      </w:r>
      <w:r w:rsidR="00BC2565">
        <w:rPr>
          <w:rtl/>
        </w:rPr>
        <w:t>.</w:t>
      </w:r>
    </w:p>
    <w:p w:rsidR="003325C6" w:rsidRPr="001534F4" w:rsidRDefault="003325C6" w:rsidP="000B2EA4">
      <w:pPr>
        <w:pStyle w:val="libNormal"/>
        <w:rPr>
          <w:rtl/>
        </w:rPr>
      </w:pPr>
      <w:r w:rsidRPr="001534F4">
        <w:rPr>
          <w:rtl/>
        </w:rPr>
        <w:t>وقال أبو حنيفة لا يصحّ بيع المنقول</w:t>
      </w:r>
      <w:r w:rsidR="00BC2565">
        <w:rPr>
          <w:rtl/>
        </w:rPr>
        <w:t>،</w:t>
      </w:r>
      <w:r w:rsidRPr="001534F4">
        <w:rPr>
          <w:rtl/>
        </w:rPr>
        <w:t xml:space="preserve"> أمّا صاحباه أبو يوسف ومحمد</w:t>
      </w:r>
      <w:r w:rsidR="00BC2565">
        <w:rPr>
          <w:rtl/>
        </w:rPr>
        <w:t>:</w:t>
      </w:r>
      <w:r w:rsidRPr="001534F4">
        <w:rPr>
          <w:rtl/>
        </w:rPr>
        <w:t xml:space="preserve"> فذهب الأوّل إلى صحة وقف المنقول تبعاً</w:t>
      </w:r>
      <w:r w:rsidR="00BC2565">
        <w:rPr>
          <w:rtl/>
        </w:rPr>
        <w:t>،</w:t>
      </w:r>
      <w:r w:rsidRPr="001534F4">
        <w:rPr>
          <w:rtl/>
        </w:rPr>
        <w:t xml:space="preserve"> كما لو وقف ضيعة بمواشيها وآلاتها</w:t>
      </w:r>
      <w:r w:rsidR="00BC2565">
        <w:rPr>
          <w:rtl/>
        </w:rPr>
        <w:t>،</w:t>
      </w:r>
      <w:r w:rsidRPr="001534F4">
        <w:rPr>
          <w:rtl/>
        </w:rPr>
        <w:t xml:space="preserve"> وذهب الثاني إلى صحته في خصوص السلاح والكراع</w:t>
      </w:r>
      <w:r w:rsidR="00BC2565">
        <w:rPr>
          <w:rtl/>
        </w:rPr>
        <w:t>،</w:t>
      </w:r>
      <w:r w:rsidRPr="001534F4">
        <w:rPr>
          <w:rtl/>
        </w:rPr>
        <w:t xml:space="preserve"> أي الخيل</w:t>
      </w:r>
      <w:r w:rsidR="00BC2565">
        <w:rPr>
          <w:rtl/>
        </w:rPr>
        <w:t>.</w:t>
      </w:r>
      <w:r w:rsidRPr="001534F4">
        <w:rPr>
          <w:rtl/>
        </w:rPr>
        <w:t xml:space="preserve"> </w:t>
      </w:r>
      <w:r w:rsidR="00BC2565">
        <w:rPr>
          <w:rtl/>
        </w:rPr>
        <w:t>(</w:t>
      </w:r>
      <w:r w:rsidRPr="001534F4">
        <w:rPr>
          <w:rtl/>
        </w:rPr>
        <w:t>فتح القدير ج5</w:t>
      </w:r>
      <w:r w:rsidR="00BC2565">
        <w:rPr>
          <w:rtl/>
        </w:rPr>
        <w:t>،</w:t>
      </w:r>
      <w:r w:rsidRPr="001534F4">
        <w:rPr>
          <w:rtl/>
        </w:rPr>
        <w:t xml:space="preserve"> وشرح الزرقاني ج7</w:t>
      </w:r>
      <w:r w:rsidR="00BC2565">
        <w:rPr>
          <w:rtl/>
        </w:rPr>
        <w:t>).</w:t>
      </w:r>
    </w:p>
    <w:p w:rsidR="003325C6" w:rsidRPr="001534F4" w:rsidRDefault="003325C6" w:rsidP="000B2EA4">
      <w:pPr>
        <w:pStyle w:val="libNormal"/>
        <w:rPr>
          <w:rtl/>
        </w:rPr>
      </w:pPr>
      <w:r w:rsidRPr="000B2EA4">
        <w:rPr>
          <w:rtl/>
        </w:rPr>
        <w:t>وأيضاً اتفقوا على أنّه يصحّ وقف حصة شائعة</w:t>
      </w:r>
      <w:r w:rsidR="00BC2565">
        <w:rPr>
          <w:rtl/>
        </w:rPr>
        <w:t>،</w:t>
      </w:r>
      <w:r w:rsidRPr="000B2EA4">
        <w:rPr>
          <w:rtl/>
        </w:rPr>
        <w:t xml:space="preserve"> كالنصف أو الربع أو الثلث إلاّ في المسجد</w:t>
      </w:r>
      <w:r w:rsidRPr="00BC2565">
        <w:rPr>
          <w:rtl/>
        </w:rPr>
        <w:t xml:space="preserve"> </w:t>
      </w:r>
      <w:r w:rsidRPr="005C4D6D">
        <w:rPr>
          <w:rStyle w:val="libFootnotenumChar"/>
          <w:rtl/>
        </w:rPr>
        <w:t>(1)</w:t>
      </w:r>
      <w:r w:rsidRPr="000B2EA4">
        <w:rPr>
          <w:rtl/>
        </w:rPr>
        <w:t xml:space="preserve"> والمقبرة</w:t>
      </w:r>
      <w:r w:rsidR="00BC2565">
        <w:rPr>
          <w:rtl/>
        </w:rPr>
        <w:t>،</w:t>
      </w:r>
      <w:r w:rsidRPr="000B2EA4">
        <w:rPr>
          <w:rtl/>
        </w:rPr>
        <w:t xml:space="preserve"> لأنّهما لا يقبلان الشركة</w:t>
      </w:r>
      <w:r w:rsidR="00BC2565">
        <w:rPr>
          <w:rtl/>
        </w:rPr>
        <w:t>.</w:t>
      </w:r>
      <w:r w:rsidRPr="000B2EA4">
        <w:rPr>
          <w:rtl/>
        </w:rPr>
        <w:t xml:space="preserve"> </w:t>
      </w:r>
      <w:r w:rsidR="00BC2565">
        <w:rPr>
          <w:rtl/>
        </w:rPr>
        <w:t>(</w:t>
      </w:r>
      <w:r w:rsidRPr="000B2EA4">
        <w:rPr>
          <w:rtl/>
        </w:rPr>
        <w:t>تذكرة العلاّمة</w:t>
      </w:r>
      <w:r w:rsidR="00BC2565">
        <w:rPr>
          <w:rtl/>
        </w:rPr>
        <w:t>،</w:t>
      </w:r>
      <w:r w:rsidRPr="000B2EA4">
        <w:rPr>
          <w:rtl/>
        </w:rPr>
        <w:t xml:space="preserve"> وميزان الشعراني</w:t>
      </w:r>
      <w:r w:rsidR="00BC2565">
        <w:rPr>
          <w:rtl/>
        </w:rPr>
        <w:t>،</w:t>
      </w:r>
      <w:r w:rsidRPr="000B2EA4">
        <w:rPr>
          <w:rtl/>
        </w:rPr>
        <w:t xml:space="preserve"> والوقف لمحمد سلام مدكور</w:t>
      </w:r>
      <w:r w:rsidR="00BC2565">
        <w:rPr>
          <w:rtl/>
        </w:rPr>
        <w:t>).</w:t>
      </w:r>
    </w:p>
    <w:p w:rsidR="003325C6" w:rsidRPr="001534F4" w:rsidRDefault="003325C6" w:rsidP="000B2EA4">
      <w:pPr>
        <w:pStyle w:val="libNormal"/>
        <w:rPr>
          <w:rtl/>
        </w:rPr>
      </w:pPr>
      <w:r w:rsidRPr="001534F4">
        <w:rPr>
          <w:rtl/>
        </w:rPr>
        <w:t>وجاء في ملحقات العروة في فقه الإمامية</w:t>
      </w:r>
      <w:r w:rsidR="00BC2565">
        <w:rPr>
          <w:rtl/>
        </w:rPr>
        <w:t>:</w:t>
      </w:r>
      <w:r w:rsidRPr="001534F4">
        <w:rPr>
          <w:rtl/>
        </w:rPr>
        <w:t xml:space="preserve"> لا يصحّ وقف العين المرهونة</w:t>
      </w:r>
      <w:r w:rsidR="00BC2565">
        <w:rPr>
          <w:rtl/>
        </w:rPr>
        <w:t>،</w:t>
      </w:r>
      <w:r w:rsidRPr="001534F4">
        <w:rPr>
          <w:rtl/>
        </w:rPr>
        <w:t xml:space="preserve"> ولا ما لا يمكن تسليمه</w:t>
      </w:r>
      <w:r w:rsidR="00BC2565">
        <w:rPr>
          <w:rtl/>
        </w:rPr>
        <w:t xml:space="preserve"> - </w:t>
      </w:r>
      <w:r w:rsidRPr="001534F4">
        <w:rPr>
          <w:rtl/>
        </w:rPr>
        <w:t>كالطير في الهواء والسمك في</w:t>
      </w:r>
    </w:p>
    <w:p w:rsidR="003325C6" w:rsidRPr="001534F4" w:rsidRDefault="000B6353" w:rsidP="00A92D38">
      <w:pPr>
        <w:pStyle w:val="libLine"/>
        <w:rPr>
          <w:rtl/>
        </w:rPr>
      </w:pPr>
      <w:r>
        <w:rPr>
          <w:rtl/>
        </w:rPr>
        <w:t>____________________</w:t>
      </w:r>
    </w:p>
    <w:p w:rsidR="003325C6" w:rsidRPr="00A97FE2" w:rsidRDefault="003325C6" w:rsidP="00A97FE2">
      <w:pPr>
        <w:pStyle w:val="libFootnote0"/>
        <w:rPr>
          <w:rtl/>
        </w:rPr>
      </w:pPr>
      <w:r w:rsidRPr="001534F4">
        <w:rPr>
          <w:rtl/>
        </w:rPr>
        <w:t>(1) قال السيد كاظم في الملحقات</w:t>
      </w:r>
      <w:r w:rsidR="00BC2565">
        <w:rPr>
          <w:rtl/>
        </w:rPr>
        <w:t>:</w:t>
      </w:r>
      <w:r w:rsidRPr="001534F4">
        <w:rPr>
          <w:rtl/>
        </w:rPr>
        <w:t xml:space="preserve"> إذا كان له حصة في دار جاز له أن يقفها مسجداً</w:t>
      </w:r>
      <w:r w:rsidR="00BC2565">
        <w:rPr>
          <w:rtl/>
        </w:rPr>
        <w:t>،</w:t>
      </w:r>
      <w:r w:rsidRPr="001534F4">
        <w:rPr>
          <w:rtl/>
        </w:rPr>
        <w:t xml:space="preserve"> ويستأذن المصلّون من الشريك الآخر</w:t>
      </w:r>
      <w:r w:rsidR="00BC2565">
        <w:rPr>
          <w:rtl/>
        </w:rPr>
        <w:t>.</w:t>
      </w:r>
      <w:r w:rsidRPr="001534F4">
        <w:rPr>
          <w:rtl/>
        </w:rPr>
        <w:t xml:space="preserve"> ولست أفهم لهذا محصّلاً</w:t>
      </w:r>
      <w:r w:rsidR="00BC2565">
        <w:rPr>
          <w:rtl/>
        </w:rPr>
        <w:t>.</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الماء</w:t>
      </w:r>
      <w:r w:rsidR="00BC2565">
        <w:rPr>
          <w:rtl/>
        </w:rPr>
        <w:t xml:space="preserve"> - </w:t>
      </w:r>
      <w:r w:rsidRPr="001534F4">
        <w:rPr>
          <w:rtl/>
        </w:rPr>
        <w:t>وإن كان ملكاً له</w:t>
      </w:r>
      <w:r w:rsidR="00BC2565">
        <w:rPr>
          <w:rtl/>
        </w:rPr>
        <w:t>،</w:t>
      </w:r>
      <w:r w:rsidRPr="001534F4">
        <w:rPr>
          <w:rtl/>
        </w:rPr>
        <w:t xml:space="preserve"> ولا وقف الحيوان الضال</w:t>
      </w:r>
      <w:r w:rsidR="00BC2565">
        <w:rPr>
          <w:rtl/>
        </w:rPr>
        <w:t>،</w:t>
      </w:r>
      <w:r w:rsidRPr="001534F4">
        <w:rPr>
          <w:rtl/>
        </w:rPr>
        <w:t xml:space="preserve"> ولا العين المغصوبة التي لا يستطيع الواقف ولا الموقوف إليه تخليصها</w:t>
      </w:r>
      <w:r w:rsidR="00BC2565">
        <w:rPr>
          <w:rtl/>
        </w:rPr>
        <w:t>.</w:t>
      </w:r>
    </w:p>
    <w:p w:rsidR="00BC2565" w:rsidRDefault="003325C6" w:rsidP="000B2EA4">
      <w:pPr>
        <w:pStyle w:val="libNormal"/>
        <w:rPr>
          <w:rtl/>
        </w:rPr>
      </w:pPr>
      <w:r w:rsidRPr="001534F4">
        <w:rPr>
          <w:rtl/>
        </w:rPr>
        <w:t>أمّا إذا أوقف على غاصبها بالذات فيصحّ</w:t>
      </w:r>
      <w:r w:rsidR="00BC2565">
        <w:rPr>
          <w:rtl/>
        </w:rPr>
        <w:t>؛</w:t>
      </w:r>
      <w:r w:rsidRPr="001534F4">
        <w:rPr>
          <w:rtl/>
        </w:rPr>
        <w:t xml:space="preserve"> لأنّ القبض متحقق بالفعل</w:t>
      </w:r>
      <w:r w:rsidR="00BC2565">
        <w:rPr>
          <w:rtl/>
        </w:rPr>
        <w:t>.</w:t>
      </w:r>
    </w:p>
    <w:p w:rsidR="003325C6" w:rsidRPr="009B0251" w:rsidRDefault="003325C6" w:rsidP="009B0251">
      <w:pPr>
        <w:pStyle w:val="libBold1"/>
        <w:rPr>
          <w:rtl/>
        </w:rPr>
      </w:pPr>
      <w:r w:rsidRPr="001534F4">
        <w:rPr>
          <w:rtl/>
        </w:rPr>
        <w:t>الموقوف عليه</w:t>
      </w:r>
      <w:r w:rsidR="00BC2565">
        <w:rPr>
          <w:rtl/>
        </w:rPr>
        <w:t>:</w:t>
      </w:r>
    </w:p>
    <w:p w:rsidR="003325C6" w:rsidRPr="001534F4" w:rsidRDefault="003325C6" w:rsidP="000B2EA4">
      <w:pPr>
        <w:pStyle w:val="libNormal"/>
        <w:rPr>
          <w:rtl/>
        </w:rPr>
      </w:pPr>
      <w:r w:rsidRPr="001534F4">
        <w:rPr>
          <w:rtl/>
        </w:rPr>
        <w:t>الموقوف عليه هو الذي يستحق فعلاً ريع الوقف</w:t>
      </w:r>
      <w:r w:rsidR="00BC2565">
        <w:rPr>
          <w:rtl/>
        </w:rPr>
        <w:t>،</w:t>
      </w:r>
      <w:r w:rsidRPr="001534F4">
        <w:rPr>
          <w:rtl/>
        </w:rPr>
        <w:t xml:space="preserve"> والانتفاع بالعين الموقوفة</w:t>
      </w:r>
      <w:r w:rsidR="00BC2565">
        <w:rPr>
          <w:rtl/>
        </w:rPr>
        <w:t>،</w:t>
      </w:r>
      <w:r w:rsidRPr="001534F4">
        <w:rPr>
          <w:rtl/>
        </w:rPr>
        <w:t xml:space="preserve"> ويُشترط فيه ما يلي</w:t>
      </w:r>
      <w:r w:rsidR="00BC2565">
        <w:rPr>
          <w:rtl/>
        </w:rPr>
        <w:t>:</w:t>
      </w:r>
    </w:p>
    <w:p w:rsidR="003325C6" w:rsidRPr="001534F4" w:rsidRDefault="003325C6" w:rsidP="000B2EA4">
      <w:pPr>
        <w:pStyle w:val="libNormal"/>
        <w:rPr>
          <w:rtl/>
        </w:rPr>
      </w:pPr>
      <w:r w:rsidRPr="001534F4">
        <w:rPr>
          <w:rtl/>
        </w:rPr>
        <w:t>1</w:t>
      </w:r>
      <w:r w:rsidR="00BC2565">
        <w:rPr>
          <w:rtl/>
        </w:rPr>
        <w:t xml:space="preserve"> - </w:t>
      </w:r>
      <w:r w:rsidRPr="001534F4">
        <w:rPr>
          <w:rtl/>
        </w:rPr>
        <w:t>أن يكون موجوداً حين الوقف</w:t>
      </w:r>
      <w:r w:rsidR="00BC2565">
        <w:rPr>
          <w:rtl/>
        </w:rPr>
        <w:t>،</w:t>
      </w:r>
      <w:r w:rsidRPr="001534F4">
        <w:rPr>
          <w:rtl/>
        </w:rPr>
        <w:t xml:space="preserve"> فإذا كان معدوماً</w:t>
      </w:r>
      <w:r w:rsidR="00BC2565">
        <w:rPr>
          <w:rtl/>
        </w:rPr>
        <w:t xml:space="preserve"> - </w:t>
      </w:r>
      <w:r w:rsidRPr="001534F4">
        <w:rPr>
          <w:rtl/>
        </w:rPr>
        <w:t>كما لو وقف على مَن سيولد</w:t>
      </w:r>
      <w:r w:rsidR="00BC2565">
        <w:rPr>
          <w:rtl/>
        </w:rPr>
        <w:t xml:space="preserve"> - </w:t>
      </w:r>
      <w:r w:rsidRPr="001534F4">
        <w:rPr>
          <w:rtl/>
        </w:rPr>
        <w:t>فلا يصحّ عند الإمامية والشافعية والحنابلة</w:t>
      </w:r>
      <w:r w:rsidR="00BC2565">
        <w:rPr>
          <w:rtl/>
        </w:rPr>
        <w:t>،</w:t>
      </w:r>
      <w:r w:rsidRPr="001534F4">
        <w:rPr>
          <w:rtl/>
        </w:rPr>
        <w:t xml:space="preserve"> ويصحّ عند المالكية</w:t>
      </w:r>
      <w:r w:rsidR="00BC2565">
        <w:rPr>
          <w:rtl/>
        </w:rPr>
        <w:t>.</w:t>
      </w:r>
      <w:r w:rsidRPr="001534F4">
        <w:rPr>
          <w:rtl/>
        </w:rPr>
        <w:t xml:space="preserve"> فقد جاء في كتاب شرح الزرقاني على أبي ضياء ج7</w:t>
      </w:r>
      <w:r w:rsidR="00BC2565">
        <w:rPr>
          <w:rtl/>
        </w:rPr>
        <w:t>:</w:t>
      </w:r>
      <w:r w:rsidRPr="001534F4">
        <w:rPr>
          <w:rtl/>
        </w:rPr>
        <w:t xml:space="preserve"> </w:t>
      </w:r>
      <w:r w:rsidR="00BC2565">
        <w:rPr>
          <w:rtl/>
        </w:rPr>
        <w:t>(</w:t>
      </w:r>
      <w:r w:rsidRPr="001534F4">
        <w:rPr>
          <w:rtl/>
        </w:rPr>
        <w:t>يصحّ الوقف على مَن سيولد</w:t>
      </w:r>
      <w:r w:rsidR="00BC2565">
        <w:rPr>
          <w:rtl/>
        </w:rPr>
        <w:t>،</w:t>
      </w:r>
      <w:r w:rsidRPr="001534F4">
        <w:rPr>
          <w:rtl/>
        </w:rPr>
        <w:t xml:space="preserve"> ويقف اللازم إلى أن يولد</w:t>
      </w:r>
      <w:r w:rsidR="00BC2565">
        <w:rPr>
          <w:rtl/>
        </w:rPr>
        <w:t>،</w:t>
      </w:r>
      <w:r w:rsidRPr="001534F4">
        <w:rPr>
          <w:rtl/>
        </w:rPr>
        <w:t xml:space="preserve"> فإن آيس من حملها أو مات الحمل بطل الوقف</w:t>
      </w:r>
      <w:r w:rsidR="00BC2565">
        <w:rPr>
          <w:rtl/>
        </w:rPr>
        <w:t>).</w:t>
      </w:r>
    </w:p>
    <w:p w:rsidR="003325C6" w:rsidRPr="001534F4" w:rsidRDefault="003325C6" w:rsidP="000B2EA4">
      <w:pPr>
        <w:pStyle w:val="libNormal"/>
        <w:rPr>
          <w:rtl/>
        </w:rPr>
      </w:pPr>
      <w:r w:rsidRPr="001534F4">
        <w:rPr>
          <w:rtl/>
        </w:rPr>
        <w:t>ويصحّ الوقف على المعدوم تبعاً للموجود فعلاً</w:t>
      </w:r>
      <w:r w:rsidR="00BC2565">
        <w:rPr>
          <w:rtl/>
        </w:rPr>
        <w:t xml:space="preserve"> - </w:t>
      </w:r>
      <w:r w:rsidRPr="001534F4">
        <w:rPr>
          <w:rtl/>
        </w:rPr>
        <w:t>عند الجميع</w:t>
      </w:r>
      <w:r w:rsidR="00BC2565">
        <w:rPr>
          <w:rtl/>
        </w:rPr>
        <w:t xml:space="preserve"> - </w:t>
      </w:r>
      <w:r w:rsidRPr="001534F4">
        <w:rPr>
          <w:rtl/>
        </w:rPr>
        <w:t>كمن وقف على أولاده الموجودين</w:t>
      </w:r>
      <w:r w:rsidR="00BC2565">
        <w:rPr>
          <w:rtl/>
        </w:rPr>
        <w:t>،</w:t>
      </w:r>
      <w:r w:rsidRPr="001534F4">
        <w:rPr>
          <w:rtl/>
        </w:rPr>
        <w:t xml:space="preserve"> ومَن سيوجد من أولادهم</w:t>
      </w:r>
      <w:r w:rsidR="00BC2565">
        <w:rPr>
          <w:rtl/>
        </w:rPr>
        <w:t>.</w:t>
      </w:r>
      <w:r w:rsidRPr="001534F4">
        <w:rPr>
          <w:rtl/>
        </w:rPr>
        <w:t xml:space="preserve"> أمّا الوقف على الحمل الموجود حين الوقف فقد ذهب الشافعية والإمامية والحنابلة إلى أنّه لا يصحّ</w:t>
      </w:r>
      <w:r w:rsidR="00BC2565">
        <w:rPr>
          <w:rtl/>
        </w:rPr>
        <w:t>،</w:t>
      </w:r>
      <w:r w:rsidRPr="001534F4">
        <w:rPr>
          <w:rtl/>
        </w:rPr>
        <w:t xml:space="preserve"> إذ ليس للحمل أهلية التملك إلاّ بعد انفصاله حياً</w:t>
      </w:r>
      <w:r w:rsidR="00BC2565">
        <w:rPr>
          <w:rtl/>
        </w:rPr>
        <w:t>،</w:t>
      </w:r>
      <w:r w:rsidRPr="001534F4">
        <w:rPr>
          <w:rtl/>
        </w:rPr>
        <w:t xml:space="preserve"> أمّا عزل الميراث له وجواز الوصية فلوجود دليل خاص</w:t>
      </w:r>
      <w:r w:rsidR="00BC2565">
        <w:rPr>
          <w:rtl/>
        </w:rPr>
        <w:t>،</w:t>
      </w:r>
      <w:r w:rsidR="009B0251">
        <w:rPr>
          <w:rtl/>
        </w:rPr>
        <w:t xml:space="preserve"> </w:t>
      </w:r>
      <w:r w:rsidRPr="001534F4">
        <w:rPr>
          <w:rtl/>
        </w:rPr>
        <w:t>هذا إلى أنّ عزل مقدار من الإرث إمّا هو لدفع محذور تفويت الحق</w:t>
      </w:r>
      <w:r w:rsidR="00BC2565">
        <w:rPr>
          <w:rtl/>
        </w:rPr>
        <w:t>،</w:t>
      </w:r>
      <w:r w:rsidRPr="001534F4">
        <w:rPr>
          <w:rtl/>
        </w:rPr>
        <w:t xml:space="preserve"> أو إعادة القسمة من جديد</w:t>
      </w:r>
      <w:r w:rsidR="00BC2565">
        <w:rPr>
          <w:rtl/>
        </w:rPr>
        <w:t>،</w:t>
      </w:r>
      <w:r w:rsidRPr="001534F4">
        <w:rPr>
          <w:rtl/>
        </w:rPr>
        <w:t xml:space="preserve"> وفي ذلك ما فيه من العسر والحرج</w:t>
      </w:r>
      <w:r w:rsidR="00BC2565">
        <w:rPr>
          <w:rtl/>
        </w:rPr>
        <w:t>.</w:t>
      </w:r>
    </w:p>
    <w:p w:rsidR="003325C6" w:rsidRPr="001534F4" w:rsidRDefault="003325C6" w:rsidP="000B2EA4">
      <w:pPr>
        <w:pStyle w:val="libNormal"/>
        <w:rPr>
          <w:rtl/>
        </w:rPr>
      </w:pPr>
      <w:r w:rsidRPr="001534F4">
        <w:rPr>
          <w:rtl/>
        </w:rPr>
        <w:t>2</w:t>
      </w:r>
      <w:r w:rsidR="00BC2565">
        <w:rPr>
          <w:rtl/>
        </w:rPr>
        <w:t xml:space="preserve"> - </w:t>
      </w:r>
      <w:r w:rsidRPr="001534F4">
        <w:rPr>
          <w:rtl/>
        </w:rPr>
        <w:t>أن يكون أهلاً للتملك</w:t>
      </w:r>
      <w:r w:rsidR="00BC2565">
        <w:rPr>
          <w:rtl/>
        </w:rPr>
        <w:t>،</w:t>
      </w:r>
      <w:r w:rsidRPr="001534F4">
        <w:rPr>
          <w:rtl/>
        </w:rPr>
        <w:t xml:space="preserve"> فلا يجوز الوقف على حيوان ولا الوصية له</w:t>
      </w:r>
      <w:r w:rsidR="00BC2565">
        <w:rPr>
          <w:rtl/>
        </w:rPr>
        <w:t>،</w:t>
      </w:r>
      <w:r w:rsidRPr="001534F4">
        <w:rPr>
          <w:rtl/>
        </w:rPr>
        <w:t xml:space="preserve"> كما يفعل الغربيون</w:t>
      </w:r>
      <w:r w:rsidR="00BC2565">
        <w:rPr>
          <w:rtl/>
        </w:rPr>
        <w:t>،</w:t>
      </w:r>
      <w:r w:rsidRPr="001534F4">
        <w:rPr>
          <w:rtl/>
        </w:rPr>
        <w:t xml:space="preserve"> حيث يوصون بشطر من أموالهم للكلاب</w:t>
      </w:r>
      <w:r w:rsidR="00BC2565">
        <w:rPr>
          <w:rtl/>
        </w:rPr>
        <w:t>،</w:t>
      </w:r>
      <w:r w:rsidRPr="001534F4">
        <w:rPr>
          <w:rtl/>
        </w:rPr>
        <w:t xml:space="preserve"> بخاصة </w:t>
      </w:r>
      <w:r w:rsidR="00BC2565">
        <w:rPr>
          <w:rtl/>
        </w:rPr>
        <w:t>(</w:t>
      </w:r>
      <w:r w:rsidRPr="001534F4">
        <w:rPr>
          <w:rtl/>
        </w:rPr>
        <w:t>السيدات</w:t>
      </w:r>
      <w:r w:rsidR="00BC2565">
        <w:rPr>
          <w:rtl/>
        </w:rPr>
        <w:t>).</w:t>
      </w:r>
      <w:r w:rsidRPr="001534F4">
        <w:rPr>
          <w:rtl/>
        </w:rPr>
        <w:t xml:space="preserve"> أمّا الوقف على المساجد والمدارس والمصحّات وما إليها</w:t>
      </w:r>
      <w:r w:rsidR="00BC2565">
        <w:rPr>
          <w:rtl/>
        </w:rPr>
        <w:t>،</w:t>
      </w:r>
      <w:r w:rsidRPr="001534F4">
        <w:rPr>
          <w:rtl/>
        </w:rPr>
        <w:t xml:space="preserve"> فهو في الحقيقة وقف على مَن ينتفع بها من الآدميين</w:t>
      </w:r>
      <w:r w:rsidR="00BC2565">
        <w:rPr>
          <w:rtl/>
        </w:rPr>
        <w:t>.</w:t>
      </w:r>
    </w:p>
    <w:p w:rsidR="003325C6" w:rsidRDefault="003325C6" w:rsidP="005C4D6D">
      <w:pPr>
        <w:pStyle w:val="libNormal"/>
      </w:pPr>
      <w:r>
        <w:rPr>
          <w:rtl/>
        </w:rPr>
        <w:br w:type="page"/>
      </w:r>
    </w:p>
    <w:p w:rsidR="003325C6" w:rsidRPr="001534F4" w:rsidRDefault="003325C6" w:rsidP="000B2EA4">
      <w:pPr>
        <w:pStyle w:val="libNormal"/>
        <w:rPr>
          <w:rtl/>
        </w:rPr>
      </w:pPr>
      <w:r w:rsidRPr="000B2EA4">
        <w:rPr>
          <w:rtl/>
        </w:rPr>
        <w:lastRenderedPageBreak/>
        <w:t>3</w:t>
      </w:r>
      <w:r w:rsidR="00BC2565">
        <w:rPr>
          <w:rtl/>
        </w:rPr>
        <w:t xml:space="preserve"> - </w:t>
      </w:r>
      <w:r w:rsidRPr="000B2EA4">
        <w:rPr>
          <w:rtl/>
        </w:rPr>
        <w:t>أن لا يكون معصية الله تعالى</w:t>
      </w:r>
      <w:r w:rsidR="00BC2565">
        <w:rPr>
          <w:rtl/>
        </w:rPr>
        <w:t>،</w:t>
      </w:r>
      <w:r w:rsidRPr="000B2EA4">
        <w:rPr>
          <w:rtl/>
        </w:rPr>
        <w:t xml:space="preserve"> كالوقف على الدعارة</w:t>
      </w:r>
      <w:r w:rsidR="00BC2565">
        <w:rPr>
          <w:rtl/>
        </w:rPr>
        <w:t>،</w:t>
      </w:r>
      <w:r w:rsidRPr="000B2EA4">
        <w:rPr>
          <w:rtl/>
        </w:rPr>
        <w:t xml:space="preserve"> وأندية القمار</w:t>
      </w:r>
      <w:r w:rsidR="00BC2565">
        <w:rPr>
          <w:rtl/>
        </w:rPr>
        <w:t>،</w:t>
      </w:r>
      <w:r w:rsidRPr="000B2EA4">
        <w:rPr>
          <w:rtl/>
        </w:rPr>
        <w:t xml:space="preserve"> ومجالس الخمر</w:t>
      </w:r>
      <w:r w:rsidR="00BC2565">
        <w:rPr>
          <w:rtl/>
        </w:rPr>
        <w:t>،</w:t>
      </w:r>
      <w:r w:rsidRPr="000B2EA4">
        <w:rPr>
          <w:rtl/>
        </w:rPr>
        <w:t xml:space="preserve"> وقطّاع الطريق</w:t>
      </w:r>
      <w:r w:rsidR="00BC2565">
        <w:rPr>
          <w:rtl/>
        </w:rPr>
        <w:t>.</w:t>
      </w:r>
      <w:r w:rsidRPr="000B2EA4">
        <w:rPr>
          <w:rtl/>
        </w:rPr>
        <w:t xml:space="preserve"> أمّا الوقف على غير المسلمين</w:t>
      </w:r>
      <w:r w:rsidR="00BC2565">
        <w:rPr>
          <w:rtl/>
        </w:rPr>
        <w:t>،</w:t>
      </w:r>
      <w:r w:rsidRPr="000B2EA4">
        <w:rPr>
          <w:rtl/>
        </w:rPr>
        <w:t xml:space="preserve"> كالذمي فيجوز بالاتفاق</w:t>
      </w:r>
      <w:r w:rsidR="00BC2565">
        <w:rPr>
          <w:rtl/>
        </w:rPr>
        <w:t>؛</w:t>
      </w:r>
      <w:r w:rsidRPr="000B2EA4">
        <w:rPr>
          <w:rtl/>
        </w:rPr>
        <w:t xml:space="preserve"> لقوله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لاَ يَنْهَاكُمْ اللَّهُ عَنْ الَّذِينَ لَمْ يُقَاتِلُوكُمْ فِي الدِّينِ وَلَمْ يُخْرِجُوكُمْ مِنْ دِيَارِكُمْ أَنْ تَبَرُّوهُمْ وَتُقْسِطُوا إِلَيْهِمْ</w:t>
      </w:r>
      <w:r w:rsidR="00BC2565" w:rsidRPr="009B0251">
        <w:rPr>
          <w:rStyle w:val="libAlaemChar"/>
          <w:rtl/>
        </w:rPr>
        <w:t>)</w:t>
      </w:r>
      <w:r w:rsidRPr="005C4D6D">
        <w:rPr>
          <w:rStyle w:val="libAieChar"/>
          <w:rtl/>
        </w:rPr>
        <w:t xml:space="preserve"> </w:t>
      </w:r>
      <w:r w:rsidR="00BC2565">
        <w:rPr>
          <w:rtl/>
        </w:rPr>
        <w:t>(</w:t>
      </w:r>
      <w:r w:rsidRPr="000B2EA4">
        <w:rPr>
          <w:rtl/>
        </w:rPr>
        <w:t>8 الممتحنة</w:t>
      </w:r>
      <w:r w:rsidR="00BC2565">
        <w:rPr>
          <w:rtl/>
        </w:rPr>
        <w:t>).</w:t>
      </w:r>
    </w:p>
    <w:p w:rsidR="003325C6" w:rsidRPr="001534F4" w:rsidRDefault="003325C6" w:rsidP="000B2EA4">
      <w:pPr>
        <w:pStyle w:val="libNormal"/>
        <w:rPr>
          <w:rtl/>
        </w:rPr>
      </w:pPr>
      <w:r w:rsidRPr="001534F4">
        <w:rPr>
          <w:rtl/>
        </w:rPr>
        <w:t>وقال الفقيه الإمامي السيد كاظم في ملحقات العروة باب الوقف</w:t>
      </w:r>
      <w:r w:rsidR="00BC2565">
        <w:rPr>
          <w:rtl/>
        </w:rPr>
        <w:t>:</w:t>
      </w:r>
      <w:r w:rsidRPr="001534F4">
        <w:rPr>
          <w:rtl/>
        </w:rPr>
        <w:t xml:space="preserve"> بل يجوز الوقف والبر والإحسان للحربي أيضاً</w:t>
      </w:r>
      <w:r w:rsidR="00BC2565">
        <w:rPr>
          <w:rtl/>
        </w:rPr>
        <w:t>،</w:t>
      </w:r>
      <w:r w:rsidRPr="001534F4">
        <w:rPr>
          <w:rtl/>
        </w:rPr>
        <w:t xml:space="preserve"> ترغيباً في الخير</w:t>
      </w:r>
      <w:r w:rsidR="00BC2565">
        <w:rPr>
          <w:rtl/>
        </w:rPr>
        <w:t>.</w:t>
      </w:r>
    </w:p>
    <w:p w:rsidR="003325C6" w:rsidRPr="001534F4" w:rsidRDefault="003325C6" w:rsidP="000B2EA4">
      <w:pPr>
        <w:pStyle w:val="libNormal"/>
        <w:rPr>
          <w:rtl/>
        </w:rPr>
      </w:pPr>
      <w:r w:rsidRPr="000B2EA4">
        <w:rPr>
          <w:rtl/>
        </w:rPr>
        <w:t>وقال الشهيد الثاني في اللمعة الدمشقية ج1 باب الوقف ما نصه بالحرف</w:t>
      </w:r>
      <w:r w:rsidR="00BC2565">
        <w:rPr>
          <w:rtl/>
        </w:rPr>
        <w:t>:</w:t>
      </w:r>
      <w:r w:rsidRPr="000B2EA4">
        <w:rPr>
          <w:rtl/>
        </w:rPr>
        <w:t xml:space="preserve"> </w:t>
      </w:r>
      <w:r w:rsidR="00BC2565">
        <w:rPr>
          <w:rtl/>
        </w:rPr>
        <w:t>(</w:t>
      </w:r>
      <w:r w:rsidRPr="000B2EA4">
        <w:rPr>
          <w:rtl/>
        </w:rPr>
        <w:t>يجوز الوقف على أهل الذمة</w:t>
      </w:r>
      <w:r w:rsidR="00BC2565">
        <w:rPr>
          <w:rtl/>
        </w:rPr>
        <w:t>؛</w:t>
      </w:r>
      <w:r w:rsidRPr="000B2EA4">
        <w:rPr>
          <w:rtl/>
        </w:rPr>
        <w:t xml:space="preserve"> لأنّه ليس بمعصية</w:t>
      </w:r>
      <w:r w:rsidR="00BC2565">
        <w:rPr>
          <w:rtl/>
        </w:rPr>
        <w:t>،</w:t>
      </w:r>
      <w:r w:rsidRPr="000B2EA4">
        <w:rPr>
          <w:rtl/>
        </w:rPr>
        <w:t xml:space="preserve"> وإنّهم عباد الله ومن جملة بني آدم المكرمين</w:t>
      </w:r>
      <w:r w:rsidR="00BC2565">
        <w:rPr>
          <w:rtl/>
        </w:rPr>
        <w:t xml:space="preserve"> ...</w:t>
      </w:r>
      <w:r w:rsidRPr="000B2EA4">
        <w:rPr>
          <w:rtl/>
        </w:rPr>
        <w:t xml:space="preserve"> ثمّ قال</w:t>
      </w:r>
      <w:r w:rsidR="00BC2565">
        <w:rPr>
          <w:rtl/>
        </w:rPr>
        <w:t>:</w:t>
      </w:r>
      <w:r w:rsidRPr="000B2EA4">
        <w:rPr>
          <w:rtl/>
        </w:rPr>
        <w:t xml:space="preserve"> لا يجوز الوقف على الخوارج ولا الغلاة</w:t>
      </w:r>
      <w:r w:rsidRPr="00BC2565">
        <w:rPr>
          <w:rtl/>
        </w:rPr>
        <w:t xml:space="preserve"> </w:t>
      </w:r>
      <w:r w:rsidRPr="005C4D6D">
        <w:rPr>
          <w:rStyle w:val="libFootnotenumChar"/>
          <w:rtl/>
        </w:rPr>
        <w:t>(1)</w:t>
      </w:r>
      <w:r w:rsidR="00BC2565">
        <w:rPr>
          <w:rtl/>
        </w:rPr>
        <w:t>؛</w:t>
      </w:r>
      <w:r w:rsidRPr="000B2EA4">
        <w:rPr>
          <w:rtl/>
        </w:rPr>
        <w:t xml:space="preserve"> لأنّ أولئك كفّروا أمير المؤمنين علياً</w:t>
      </w:r>
      <w:r w:rsidR="00BC2565">
        <w:rPr>
          <w:rtl/>
        </w:rPr>
        <w:t>،</w:t>
      </w:r>
      <w:r w:rsidRPr="000B2EA4">
        <w:rPr>
          <w:rtl/>
        </w:rPr>
        <w:t xml:space="preserve"> وهؤلاء ألّهوه</w:t>
      </w:r>
      <w:r w:rsidR="00BC2565">
        <w:rPr>
          <w:rtl/>
        </w:rPr>
        <w:t>،</w:t>
      </w:r>
      <w:r w:rsidRPr="000B2EA4">
        <w:rPr>
          <w:rtl/>
        </w:rPr>
        <w:t xml:space="preserve"> والخير هو النمط الأوسط</w:t>
      </w:r>
      <w:r w:rsidR="00BC2565">
        <w:rPr>
          <w:rtl/>
        </w:rPr>
        <w:t>،</w:t>
      </w:r>
      <w:r w:rsidRPr="000B2EA4">
        <w:rPr>
          <w:rtl/>
        </w:rPr>
        <w:t xml:space="preserve"> كما قال الإمام</w:t>
      </w:r>
      <w:r w:rsidR="00BC2565">
        <w:rPr>
          <w:rtl/>
        </w:rPr>
        <w:t>:</w:t>
      </w:r>
      <w:r w:rsidRPr="000B2EA4">
        <w:rPr>
          <w:rtl/>
        </w:rPr>
        <w:t xml:space="preserve"> </w:t>
      </w:r>
      <w:r w:rsidR="00BC2565">
        <w:rPr>
          <w:rtl/>
        </w:rPr>
        <w:t>(</w:t>
      </w:r>
      <w:r w:rsidRPr="005C4D6D">
        <w:rPr>
          <w:rtl/>
        </w:rPr>
        <w:t>هلك فيَّ اثنان</w:t>
      </w:r>
      <w:r w:rsidR="00BC2565">
        <w:rPr>
          <w:rtl/>
        </w:rPr>
        <w:t>:</w:t>
      </w:r>
      <w:r w:rsidRPr="005C4D6D">
        <w:rPr>
          <w:rtl/>
        </w:rPr>
        <w:t xml:space="preserve"> مبغض قالٍ</w:t>
      </w:r>
      <w:r w:rsidR="00BC2565">
        <w:rPr>
          <w:rtl/>
        </w:rPr>
        <w:t>،</w:t>
      </w:r>
      <w:r w:rsidRPr="005C4D6D">
        <w:rPr>
          <w:rtl/>
        </w:rPr>
        <w:t xml:space="preserve"> ومحبٌّ غال</w:t>
      </w:r>
      <w:r w:rsidR="00BC2565">
        <w:rPr>
          <w:rtl/>
        </w:rPr>
        <w:t>).</w:t>
      </w:r>
    </w:p>
    <w:p w:rsidR="003325C6" w:rsidRPr="001534F4" w:rsidRDefault="003325C6" w:rsidP="000B2EA4">
      <w:pPr>
        <w:pStyle w:val="libNormal"/>
        <w:rPr>
          <w:rtl/>
        </w:rPr>
      </w:pPr>
      <w:r w:rsidRPr="001534F4">
        <w:rPr>
          <w:rtl/>
        </w:rPr>
        <w:t>4</w:t>
      </w:r>
      <w:r w:rsidR="00BC2565">
        <w:rPr>
          <w:rtl/>
        </w:rPr>
        <w:t xml:space="preserve"> - </w:t>
      </w:r>
      <w:r w:rsidRPr="001534F4">
        <w:rPr>
          <w:rtl/>
        </w:rPr>
        <w:t>أن يكون معيّناً غير مجهول</w:t>
      </w:r>
      <w:r w:rsidR="00BC2565">
        <w:rPr>
          <w:rtl/>
        </w:rPr>
        <w:t>،</w:t>
      </w:r>
      <w:r w:rsidRPr="001534F4">
        <w:rPr>
          <w:rtl/>
        </w:rPr>
        <w:t xml:space="preserve"> فإذا وقف على رجل أو امرأة بدون تعيين بطل</w:t>
      </w:r>
      <w:r w:rsidR="00BC2565">
        <w:rPr>
          <w:rtl/>
        </w:rPr>
        <w:t>.</w:t>
      </w:r>
    </w:p>
    <w:p w:rsidR="003325C6" w:rsidRPr="001534F4" w:rsidRDefault="003325C6" w:rsidP="000B2EA4">
      <w:pPr>
        <w:pStyle w:val="libNormal"/>
        <w:rPr>
          <w:rtl/>
        </w:rPr>
      </w:pPr>
      <w:r w:rsidRPr="001534F4">
        <w:rPr>
          <w:rtl/>
        </w:rPr>
        <w:t>وقال المالكية</w:t>
      </w:r>
      <w:r w:rsidR="00BC2565">
        <w:rPr>
          <w:rtl/>
        </w:rPr>
        <w:t>:</w:t>
      </w:r>
      <w:r w:rsidRPr="001534F4">
        <w:rPr>
          <w:rtl/>
        </w:rPr>
        <w:t xml:space="preserve"> يصحّ الوقف وإن لم يعيّن الواقف له مصرفاً</w:t>
      </w:r>
      <w:r w:rsidR="00BC2565">
        <w:rPr>
          <w:rtl/>
        </w:rPr>
        <w:t>،</w:t>
      </w:r>
      <w:r w:rsidRPr="001534F4">
        <w:rPr>
          <w:rtl/>
        </w:rPr>
        <w:t xml:space="preserve"> فإذا قال</w:t>
      </w:r>
      <w:r w:rsidR="00BC2565">
        <w:rPr>
          <w:rtl/>
        </w:rPr>
        <w:t>:</w:t>
      </w:r>
      <w:r w:rsidRPr="001534F4">
        <w:rPr>
          <w:rtl/>
        </w:rPr>
        <w:t xml:space="preserve"> وقفٌ داري هذه</w:t>
      </w:r>
      <w:r w:rsidR="00BC2565">
        <w:rPr>
          <w:rtl/>
        </w:rPr>
        <w:t>،</w:t>
      </w:r>
      <w:r w:rsidRPr="001534F4">
        <w:rPr>
          <w:rtl/>
        </w:rPr>
        <w:t xml:space="preserve"> وسكت صحّ</w:t>
      </w:r>
      <w:r w:rsidR="00BC2565">
        <w:rPr>
          <w:rtl/>
        </w:rPr>
        <w:t>،</w:t>
      </w:r>
      <w:r w:rsidRPr="001534F4">
        <w:rPr>
          <w:rtl/>
        </w:rPr>
        <w:t xml:space="preserve"> وأُنفق في سبيل البر</w:t>
      </w:r>
      <w:r w:rsidR="00BC2565">
        <w:rPr>
          <w:rtl/>
        </w:rPr>
        <w:t>.</w:t>
      </w:r>
      <w:r w:rsidRPr="001534F4">
        <w:rPr>
          <w:rtl/>
        </w:rPr>
        <w:t xml:space="preserve"> </w:t>
      </w:r>
      <w:r w:rsidR="00BC2565">
        <w:rPr>
          <w:rtl/>
        </w:rPr>
        <w:t>(</w:t>
      </w:r>
      <w:r w:rsidRPr="001534F4">
        <w:rPr>
          <w:rtl/>
        </w:rPr>
        <w:t>شرح الزرقاني على أبي ضياء</w:t>
      </w:r>
      <w:r w:rsidR="00BC2565">
        <w:rPr>
          <w:rtl/>
        </w:rPr>
        <w:t>).</w:t>
      </w:r>
    </w:p>
    <w:p w:rsidR="003325C6" w:rsidRPr="001534F4" w:rsidRDefault="003325C6" w:rsidP="000B2EA4">
      <w:pPr>
        <w:pStyle w:val="libNormal"/>
        <w:rPr>
          <w:rtl/>
        </w:rPr>
      </w:pPr>
      <w:r w:rsidRPr="001534F4">
        <w:rPr>
          <w:rtl/>
        </w:rPr>
        <w:t>5</w:t>
      </w:r>
      <w:r w:rsidR="00BC2565">
        <w:rPr>
          <w:rtl/>
        </w:rPr>
        <w:t xml:space="preserve"> - </w:t>
      </w:r>
      <w:r w:rsidRPr="001534F4">
        <w:rPr>
          <w:rtl/>
        </w:rPr>
        <w:t>قال الإمامية والشافعية والمالكية:</w:t>
      </w:r>
      <w:r w:rsidR="009B0251">
        <w:rPr>
          <w:rtl/>
        </w:rPr>
        <w:t xml:space="preserve"> </w:t>
      </w:r>
      <w:r w:rsidRPr="001534F4">
        <w:rPr>
          <w:rtl/>
        </w:rPr>
        <w:t>لا يصحّ للواقف أن يقف على نفسه</w:t>
      </w:r>
      <w:r w:rsidR="00BC2565">
        <w:rPr>
          <w:rtl/>
        </w:rPr>
        <w:t>،</w:t>
      </w:r>
      <w:r w:rsidRPr="001534F4">
        <w:rPr>
          <w:rtl/>
        </w:rPr>
        <w:t xml:space="preserve"> أو يدخلها مع الموقوف عليهم</w:t>
      </w:r>
      <w:r w:rsidR="00BC2565">
        <w:rPr>
          <w:rtl/>
        </w:rPr>
        <w:t>،</w:t>
      </w:r>
      <w:r w:rsidRPr="001534F4">
        <w:rPr>
          <w:rtl/>
        </w:rPr>
        <w:t xml:space="preserve"> إذ لا يُعقل أن يملِّك</w:t>
      </w:r>
    </w:p>
    <w:p w:rsidR="003325C6" w:rsidRPr="001534F4" w:rsidRDefault="000B6353" w:rsidP="00A92D38">
      <w:pPr>
        <w:pStyle w:val="libLine"/>
        <w:rPr>
          <w:rtl/>
        </w:rPr>
      </w:pPr>
      <w:r>
        <w:rPr>
          <w:rtl/>
        </w:rPr>
        <w:t>____________________</w:t>
      </w:r>
    </w:p>
    <w:p w:rsidR="003325C6" w:rsidRPr="00A97FE2" w:rsidRDefault="003325C6" w:rsidP="00A97FE2">
      <w:pPr>
        <w:pStyle w:val="libFootnote0"/>
        <w:rPr>
          <w:rtl/>
        </w:rPr>
      </w:pPr>
      <w:r w:rsidRPr="001534F4">
        <w:rPr>
          <w:rtl/>
        </w:rPr>
        <w:t>(1) لا شيء أصدق في التعبير عن عقيدة أهل المذهب من كتبهم الدينية</w:t>
      </w:r>
      <w:r w:rsidR="00BC2565">
        <w:rPr>
          <w:rtl/>
        </w:rPr>
        <w:t>،</w:t>
      </w:r>
      <w:r w:rsidRPr="001534F4">
        <w:rPr>
          <w:rtl/>
        </w:rPr>
        <w:t xml:space="preserve"> بخاصة كتب الفقه والتشريع</w:t>
      </w:r>
      <w:r w:rsidR="00BC2565">
        <w:rPr>
          <w:rtl/>
        </w:rPr>
        <w:t>،</w:t>
      </w:r>
      <w:r w:rsidRPr="001534F4">
        <w:rPr>
          <w:rtl/>
        </w:rPr>
        <w:t xml:space="preserve"> والشهيد الثاني من أعظم المراجع عند الشيعة الإمامية</w:t>
      </w:r>
      <w:r w:rsidR="00BC2565">
        <w:rPr>
          <w:rtl/>
        </w:rPr>
        <w:t>،</w:t>
      </w:r>
      <w:r w:rsidRPr="001534F4">
        <w:rPr>
          <w:rtl/>
        </w:rPr>
        <w:t xml:space="preserve"> وهذا قوله صريح بأنّ غير المسلمين من أهل الأديان أفضل من الغلاة</w:t>
      </w:r>
      <w:r w:rsidR="00BC2565">
        <w:rPr>
          <w:rtl/>
        </w:rPr>
        <w:t>،</w:t>
      </w:r>
      <w:r w:rsidRPr="001534F4">
        <w:rPr>
          <w:rtl/>
        </w:rPr>
        <w:t xml:space="preserve"> وإنّهم عباد الله المكرمون</w:t>
      </w:r>
      <w:r w:rsidR="00BC2565">
        <w:rPr>
          <w:rtl/>
        </w:rPr>
        <w:t xml:space="preserve"> ...</w:t>
      </w:r>
      <w:r w:rsidRPr="001534F4">
        <w:rPr>
          <w:rtl/>
        </w:rPr>
        <w:t xml:space="preserve"> فكيف يُنسب إلى الإمامية الغلو والمغالاة</w:t>
      </w:r>
      <w:r w:rsidR="00BC2565">
        <w:rPr>
          <w:rtl/>
        </w:rPr>
        <w:t>؟</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الإنسان نفسه بنفسه</w:t>
      </w:r>
      <w:r w:rsidR="00BC2565">
        <w:rPr>
          <w:rtl/>
        </w:rPr>
        <w:t>.</w:t>
      </w:r>
      <w:r w:rsidRPr="001534F4">
        <w:rPr>
          <w:rtl/>
        </w:rPr>
        <w:t xml:space="preserve"> أجل</w:t>
      </w:r>
      <w:r w:rsidR="00BC2565">
        <w:rPr>
          <w:rtl/>
        </w:rPr>
        <w:t>،</w:t>
      </w:r>
      <w:r w:rsidRPr="001534F4">
        <w:rPr>
          <w:rtl/>
        </w:rPr>
        <w:t xml:space="preserve"> إذا وقف على الفقراء</w:t>
      </w:r>
      <w:r w:rsidR="00BC2565">
        <w:rPr>
          <w:rtl/>
        </w:rPr>
        <w:t>،</w:t>
      </w:r>
      <w:r w:rsidRPr="001534F4">
        <w:rPr>
          <w:rtl/>
        </w:rPr>
        <w:t xml:space="preserve"> ثمّ افتقر يكون كأحدهم</w:t>
      </w:r>
      <w:r w:rsidR="00BC2565">
        <w:rPr>
          <w:rtl/>
        </w:rPr>
        <w:t>،</w:t>
      </w:r>
      <w:r w:rsidRPr="001534F4">
        <w:rPr>
          <w:rtl/>
        </w:rPr>
        <w:t xml:space="preserve"> وكذلك إذا وقف على طلبة العلم وأصبح طالباً</w:t>
      </w:r>
      <w:r w:rsidR="00BC2565">
        <w:rPr>
          <w:rtl/>
        </w:rPr>
        <w:t>.</w:t>
      </w:r>
    </w:p>
    <w:p w:rsidR="00BC2565" w:rsidRDefault="003325C6" w:rsidP="000B2EA4">
      <w:pPr>
        <w:pStyle w:val="libNormal"/>
        <w:rPr>
          <w:rtl/>
        </w:rPr>
      </w:pPr>
      <w:r w:rsidRPr="001534F4">
        <w:rPr>
          <w:rtl/>
        </w:rPr>
        <w:t>وقال الحنابلة والحنفية</w:t>
      </w:r>
      <w:r w:rsidR="00BC2565">
        <w:rPr>
          <w:rtl/>
        </w:rPr>
        <w:t>:</w:t>
      </w:r>
      <w:r w:rsidRPr="001534F4">
        <w:rPr>
          <w:rtl/>
        </w:rPr>
        <w:t xml:space="preserve"> يصحّ</w:t>
      </w:r>
      <w:r w:rsidR="00BC2565">
        <w:rPr>
          <w:rtl/>
        </w:rPr>
        <w:t>.</w:t>
      </w:r>
      <w:r w:rsidRPr="001534F4">
        <w:rPr>
          <w:rtl/>
        </w:rPr>
        <w:t xml:space="preserve"> </w:t>
      </w:r>
      <w:r w:rsidR="00BC2565">
        <w:rPr>
          <w:rtl/>
        </w:rPr>
        <w:t>(</w:t>
      </w:r>
      <w:r w:rsidRPr="001534F4">
        <w:rPr>
          <w:rtl/>
        </w:rPr>
        <w:t>المغني</w:t>
      </w:r>
      <w:r w:rsidR="00BC2565">
        <w:rPr>
          <w:rtl/>
        </w:rPr>
        <w:t>،</w:t>
      </w:r>
      <w:r w:rsidRPr="001534F4">
        <w:rPr>
          <w:rtl/>
        </w:rPr>
        <w:t xml:space="preserve"> وأبو زهرة</w:t>
      </w:r>
      <w:r w:rsidR="00BC2565">
        <w:rPr>
          <w:rtl/>
        </w:rPr>
        <w:t>،</w:t>
      </w:r>
      <w:r w:rsidRPr="001534F4">
        <w:rPr>
          <w:rtl/>
        </w:rPr>
        <w:t xml:space="preserve"> وميزان الشعراني</w:t>
      </w:r>
      <w:r w:rsidR="00BC2565">
        <w:rPr>
          <w:rtl/>
        </w:rPr>
        <w:t>،</w:t>
      </w:r>
      <w:r w:rsidRPr="001534F4">
        <w:rPr>
          <w:rtl/>
        </w:rPr>
        <w:t xml:space="preserve"> وملحقات العروة</w:t>
      </w:r>
      <w:r w:rsidR="00BC2565">
        <w:rPr>
          <w:rtl/>
        </w:rPr>
        <w:t>).</w:t>
      </w:r>
    </w:p>
    <w:p w:rsidR="003325C6" w:rsidRPr="009B0251" w:rsidRDefault="003325C6" w:rsidP="009B0251">
      <w:pPr>
        <w:pStyle w:val="libBold1"/>
        <w:rPr>
          <w:rtl/>
        </w:rPr>
      </w:pPr>
      <w:r w:rsidRPr="001534F4">
        <w:rPr>
          <w:rtl/>
        </w:rPr>
        <w:t>الوقف على الصلاة</w:t>
      </w:r>
      <w:r w:rsidR="00BC2565">
        <w:rPr>
          <w:rtl/>
        </w:rPr>
        <w:t>:</w:t>
      </w:r>
    </w:p>
    <w:p w:rsidR="00BC2565" w:rsidRDefault="003325C6" w:rsidP="000B2EA4">
      <w:pPr>
        <w:pStyle w:val="libNormal"/>
        <w:rPr>
          <w:rtl/>
        </w:rPr>
      </w:pPr>
      <w:r w:rsidRPr="001534F4">
        <w:rPr>
          <w:rtl/>
        </w:rPr>
        <w:t>ومن عدم جواز الوقف على النفس يتبين بطلان الأوقاف الكثيرة الموجودة في قرى جبل</w:t>
      </w:r>
      <w:r w:rsidR="00BC2565">
        <w:rPr>
          <w:rtl/>
        </w:rPr>
        <w:t>،</w:t>
      </w:r>
      <w:r w:rsidRPr="001534F4">
        <w:rPr>
          <w:rtl/>
        </w:rPr>
        <w:t xml:space="preserve"> والتي وقفها أربابها على الصلاة عنهم بعد موتهم</w:t>
      </w:r>
      <w:r w:rsidR="00BC2565">
        <w:rPr>
          <w:rtl/>
        </w:rPr>
        <w:t>،</w:t>
      </w:r>
      <w:r w:rsidRPr="001534F4">
        <w:rPr>
          <w:rtl/>
        </w:rPr>
        <w:t xml:space="preserve"> حتى ولو قلنا بجواز النيابة عن الميت في الصلاة المستحبة فضلاً عن الواجبة</w:t>
      </w:r>
      <w:r w:rsidR="00BC2565">
        <w:rPr>
          <w:rtl/>
        </w:rPr>
        <w:t>؛</w:t>
      </w:r>
      <w:r w:rsidRPr="001534F4">
        <w:rPr>
          <w:rtl/>
        </w:rPr>
        <w:t xml:space="preserve"> لأنّها في الحقيقة وقف على النفس</w:t>
      </w:r>
      <w:r w:rsidR="00BC2565">
        <w:rPr>
          <w:rtl/>
        </w:rPr>
        <w:t>.</w:t>
      </w:r>
    </w:p>
    <w:p w:rsidR="003325C6" w:rsidRPr="009B0251" w:rsidRDefault="003325C6" w:rsidP="009B0251">
      <w:pPr>
        <w:pStyle w:val="libBold1"/>
        <w:rPr>
          <w:rtl/>
        </w:rPr>
      </w:pPr>
      <w:r w:rsidRPr="001534F4">
        <w:rPr>
          <w:rtl/>
        </w:rPr>
        <w:t>الاشتباه</w:t>
      </w:r>
      <w:r w:rsidR="00BC2565">
        <w:rPr>
          <w:rtl/>
        </w:rPr>
        <w:t>:</w:t>
      </w:r>
    </w:p>
    <w:p w:rsidR="003325C6" w:rsidRPr="001534F4" w:rsidRDefault="003325C6" w:rsidP="000B2EA4">
      <w:pPr>
        <w:pStyle w:val="libNormal"/>
        <w:rPr>
          <w:rtl/>
        </w:rPr>
      </w:pPr>
      <w:r w:rsidRPr="001534F4">
        <w:rPr>
          <w:rtl/>
        </w:rPr>
        <w:t>قال صاحب الملحقات</w:t>
      </w:r>
      <w:r w:rsidR="00BC2565">
        <w:rPr>
          <w:rtl/>
        </w:rPr>
        <w:t>:</w:t>
      </w:r>
      <w:r w:rsidRPr="001534F4">
        <w:rPr>
          <w:rtl/>
        </w:rPr>
        <w:t xml:space="preserve"> إذا اشتُبه الموقوف عليه بين شخصين أو جهتين فالمرجع القرعة</w:t>
      </w:r>
      <w:r w:rsidR="00BC2565">
        <w:rPr>
          <w:rtl/>
        </w:rPr>
        <w:t>،</w:t>
      </w:r>
      <w:r w:rsidRPr="001534F4">
        <w:rPr>
          <w:rtl/>
        </w:rPr>
        <w:t xml:space="preserve"> أو الصلح القهري</w:t>
      </w:r>
      <w:r w:rsidR="00BC2565">
        <w:rPr>
          <w:rtl/>
        </w:rPr>
        <w:t>،</w:t>
      </w:r>
      <w:r w:rsidRPr="001534F4">
        <w:rPr>
          <w:rtl/>
        </w:rPr>
        <w:t xml:space="preserve"> ومعنى الصلح القهري</w:t>
      </w:r>
      <w:r w:rsidR="00BC2565">
        <w:rPr>
          <w:rtl/>
        </w:rPr>
        <w:t>:</w:t>
      </w:r>
      <w:r w:rsidRPr="001534F4">
        <w:rPr>
          <w:rtl/>
        </w:rPr>
        <w:t xml:space="preserve"> أن يُقسّم الناتج بين الاثنين اللذين هما طرفا الاشتباه</w:t>
      </w:r>
      <w:r w:rsidR="00BC2565">
        <w:rPr>
          <w:rtl/>
        </w:rPr>
        <w:t>.</w:t>
      </w:r>
    </w:p>
    <w:p w:rsidR="003325C6" w:rsidRPr="001534F4" w:rsidRDefault="003325C6" w:rsidP="000B2EA4">
      <w:pPr>
        <w:pStyle w:val="libNormal"/>
        <w:rPr>
          <w:rtl/>
        </w:rPr>
      </w:pPr>
      <w:r w:rsidRPr="001534F4">
        <w:rPr>
          <w:rtl/>
        </w:rPr>
        <w:t>وإذا جُهِلت جهة الوقف</w:t>
      </w:r>
      <w:r w:rsidR="00BC2565">
        <w:rPr>
          <w:rtl/>
        </w:rPr>
        <w:t>،</w:t>
      </w:r>
      <w:r w:rsidRPr="001534F4">
        <w:rPr>
          <w:rtl/>
        </w:rPr>
        <w:t xml:space="preserve"> ولم نعلم هل هي المسجد أو الفقراء أو غيرهما</w:t>
      </w:r>
      <w:r w:rsidR="00BC2565">
        <w:rPr>
          <w:rtl/>
        </w:rPr>
        <w:t>،</w:t>
      </w:r>
      <w:r w:rsidRPr="001534F4">
        <w:rPr>
          <w:rtl/>
        </w:rPr>
        <w:t xml:space="preserve"> صُرف الوقف في سبيل البر والخير</w:t>
      </w:r>
      <w:r w:rsidR="00BC2565">
        <w:rPr>
          <w:rtl/>
        </w:rPr>
        <w:t>.</w:t>
      </w:r>
    </w:p>
    <w:p w:rsidR="003325C6" w:rsidRPr="001534F4" w:rsidRDefault="003325C6" w:rsidP="000B2EA4">
      <w:pPr>
        <w:pStyle w:val="libNormal"/>
        <w:rPr>
          <w:rtl/>
        </w:rPr>
      </w:pPr>
      <w:r w:rsidRPr="001534F4">
        <w:rPr>
          <w:rtl/>
        </w:rPr>
        <w:t>وإذا ترددت العين الموقوفة بين شيئين</w:t>
      </w:r>
      <w:r w:rsidR="00BC2565">
        <w:rPr>
          <w:rtl/>
        </w:rPr>
        <w:t>،</w:t>
      </w:r>
      <w:r w:rsidRPr="001534F4">
        <w:rPr>
          <w:rtl/>
        </w:rPr>
        <w:t xml:space="preserve"> كما لو علمنا بوجود الوقف</w:t>
      </w:r>
      <w:r w:rsidR="00BC2565">
        <w:rPr>
          <w:rtl/>
        </w:rPr>
        <w:t>،</w:t>
      </w:r>
      <w:r w:rsidRPr="001534F4">
        <w:rPr>
          <w:rtl/>
        </w:rPr>
        <w:t xml:space="preserve"> ولم نعلم أنّه الدار أو الدكان</w:t>
      </w:r>
      <w:r w:rsidR="00BC2565">
        <w:rPr>
          <w:rtl/>
        </w:rPr>
        <w:t>،</w:t>
      </w:r>
      <w:r w:rsidRPr="001534F4">
        <w:rPr>
          <w:rtl/>
        </w:rPr>
        <w:t xml:space="preserve"> رجعنا إلى القرعة أو الصلح القهري</w:t>
      </w:r>
      <w:r w:rsidR="00BC2565">
        <w:rPr>
          <w:rtl/>
        </w:rPr>
        <w:t>،</w:t>
      </w:r>
      <w:r w:rsidRPr="001534F4">
        <w:rPr>
          <w:rtl/>
        </w:rPr>
        <w:t xml:space="preserve"> أي أخذنا للوقف نصف الدكان ونصف الدار</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282" w:name="124"/>
      <w:bookmarkStart w:id="283" w:name="_Toc404239817"/>
      <w:r w:rsidRPr="001534F4">
        <w:rPr>
          <w:rtl/>
        </w:rPr>
        <w:lastRenderedPageBreak/>
        <w:t>شروط الواقف وألفاظه</w:t>
      </w:r>
      <w:bookmarkEnd w:id="282"/>
      <w:bookmarkEnd w:id="283"/>
    </w:p>
    <w:p w:rsidR="003325C6" w:rsidRPr="009B0251" w:rsidRDefault="003325C6" w:rsidP="009B0251">
      <w:pPr>
        <w:pStyle w:val="libBold1"/>
        <w:rPr>
          <w:rtl/>
        </w:rPr>
      </w:pPr>
      <w:r w:rsidRPr="001534F4">
        <w:rPr>
          <w:rtl/>
        </w:rPr>
        <w:t>إرادة الواقف</w:t>
      </w:r>
      <w:r w:rsidR="00BC2565">
        <w:rPr>
          <w:rtl/>
        </w:rPr>
        <w:t>:</w:t>
      </w:r>
    </w:p>
    <w:p w:rsidR="003325C6" w:rsidRPr="001534F4" w:rsidRDefault="003325C6" w:rsidP="000B2EA4">
      <w:pPr>
        <w:pStyle w:val="libNormal"/>
        <w:rPr>
          <w:rtl/>
        </w:rPr>
      </w:pPr>
      <w:r w:rsidRPr="000B2EA4">
        <w:rPr>
          <w:rtl/>
        </w:rPr>
        <w:t>إذا كان الوقف عطية وتبرعاً وصدقة يكون الواقف</w:t>
      </w:r>
      <w:r w:rsidR="00BC2565">
        <w:rPr>
          <w:rtl/>
        </w:rPr>
        <w:t xml:space="preserve"> - </w:t>
      </w:r>
      <w:r w:rsidRPr="000B2EA4">
        <w:rPr>
          <w:rtl/>
        </w:rPr>
        <w:t>والحال هذه</w:t>
      </w:r>
      <w:r w:rsidR="00BC2565">
        <w:rPr>
          <w:rtl/>
        </w:rPr>
        <w:t xml:space="preserve"> - </w:t>
      </w:r>
      <w:r w:rsidRPr="000B2EA4">
        <w:rPr>
          <w:rtl/>
        </w:rPr>
        <w:t>معطياً ومتبرعاً ومتصدقاً</w:t>
      </w:r>
      <w:r w:rsidR="00BC2565">
        <w:rPr>
          <w:rtl/>
        </w:rPr>
        <w:t>.</w:t>
      </w:r>
      <w:r w:rsidRPr="000B2EA4">
        <w:rPr>
          <w:rtl/>
        </w:rPr>
        <w:t xml:space="preserve"> وبديهة أنّ للإنسان</w:t>
      </w:r>
      <w:r w:rsidR="00BC2565">
        <w:rPr>
          <w:rtl/>
        </w:rPr>
        <w:t xml:space="preserve"> - </w:t>
      </w:r>
      <w:r w:rsidRPr="000B2EA4">
        <w:rPr>
          <w:rtl/>
        </w:rPr>
        <w:t>العاقل البالغ الراشد الصحيح غير المحجَر عليه في التصرفات المالية</w:t>
      </w:r>
      <w:r w:rsidR="00BC2565">
        <w:rPr>
          <w:rtl/>
        </w:rPr>
        <w:t xml:space="preserve"> - </w:t>
      </w:r>
      <w:r w:rsidRPr="000B2EA4">
        <w:rPr>
          <w:rtl/>
        </w:rPr>
        <w:t>له أن يتبرع من أمواله ما يشاء إلى مَن يشاء بالنحو الذي يراه</w:t>
      </w:r>
      <w:r w:rsidR="00BC2565">
        <w:rPr>
          <w:rtl/>
        </w:rPr>
        <w:t>.</w:t>
      </w:r>
      <w:r w:rsidRPr="000B2EA4">
        <w:rPr>
          <w:rtl/>
        </w:rPr>
        <w:t xml:space="preserve"> وفي الحديث </w:t>
      </w:r>
      <w:r w:rsidR="00BC2565">
        <w:rPr>
          <w:rtl/>
        </w:rPr>
        <w:t>(</w:t>
      </w:r>
      <w:r w:rsidRPr="005C4D6D">
        <w:rPr>
          <w:rtl/>
        </w:rPr>
        <w:t>الناس مسلّطون على أموالهم</w:t>
      </w:r>
      <w:r w:rsidR="00BC2565">
        <w:rPr>
          <w:rtl/>
        </w:rPr>
        <w:t>).</w:t>
      </w:r>
      <w:r w:rsidRPr="000B2EA4">
        <w:rPr>
          <w:rtl/>
        </w:rPr>
        <w:t xml:space="preserve"> وقال الإمام</w:t>
      </w:r>
      <w:r w:rsidR="00BC2565">
        <w:rPr>
          <w:rtl/>
        </w:rPr>
        <w:t>:</w:t>
      </w:r>
      <w:r w:rsidRPr="000B2EA4">
        <w:rPr>
          <w:rtl/>
        </w:rPr>
        <w:t xml:space="preserve"> </w:t>
      </w:r>
      <w:r w:rsidR="00BC2565">
        <w:rPr>
          <w:rtl/>
        </w:rPr>
        <w:t>(</w:t>
      </w:r>
      <w:r w:rsidRPr="005C4D6D">
        <w:rPr>
          <w:rtl/>
        </w:rPr>
        <w:t>للوقوف بحسب ما يقفها أهلها</w:t>
      </w:r>
      <w:r w:rsidR="00BC2565">
        <w:rPr>
          <w:rtl/>
        </w:rPr>
        <w:t>)؛</w:t>
      </w:r>
      <w:r w:rsidRPr="000B2EA4">
        <w:rPr>
          <w:rtl/>
        </w:rPr>
        <w:t xml:space="preserve"> ولأجل هذا قال الفقهاء</w:t>
      </w:r>
      <w:r w:rsidR="00BC2565">
        <w:rPr>
          <w:rtl/>
        </w:rPr>
        <w:t>:</w:t>
      </w:r>
      <w:r w:rsidRPr="000B2EA4">
        <w:rPr>
          <w:rtl/>
        </w:rPr>
        <w:t xml:space="preserve"> شروط الواقف كنص الشارع</w:t>
      </w:r>
      <w:r w:rsidR="00BC2565">
        <w:rPr>
          <w:rtl/>
        </w:rPr>
        <w:t>،</w:t>
      </w:r>
      <w:r w:rsidRPr="000B2EA4">
        <w:rPr>
          <w:rtl/>
        </w:rPr>
        <w:t xml:space="preserve"> وألفاظه كألفاظه في وجوب اتباعها والعمل بها</w:t>
      </w:r>
      <w:r w:rsidR="00BC2565">
        <w:rPr>
          <w:rtl/>
        </w:rPr>
        <w:t xml:space="preserve"> ...</w:t>
      </w:r>
      <w:r w:rsidRPr="000B2EA4">
        <w:rPr>
          <w:rtl/>
        </w:rPr>
        <w:t xml:space="preserve"> ومثله الناذر</w:t>
      </w:r>
      <w:r w:rsidR="00BC2565">
        <w:rPr>
          <w:rtl/>
        </w:rPr>
        <w:t>،</w:t>
      </w:r>
      <w:r w:rsidRPr="000B2EA4">
        <w:rPr>
          <w:rtl/>
        </w:rPr>
        <w:t xml:space="preserve"> والحالف</w:t>
      </w:r>
      <w:r w:rsidR="00BC2565">
        <w:rPr>
          <w:rtl/>
        </w:rPr>
        <w:t>،</w:t>
      </w:r>
      <w:r w:rsidRPr="000B2EA4">
        <w:rPr>
          <w:rtl/>
        </w:rPr>
        <w:t xml:space="preserve"> والموصي</w:t>
      </w:r>
      <w:r w:rsidR="00BC2565">
        <w:rPr>
          <w:rtl/>
        </w:rPr>
        <w:t>،</w:t>
      </w:r>
      <w:r w:rsidRPr="000B2EA4">
        <w:rPr>
          <w:rtl/>
        </w:rPr>
        <w:t xml:space="preserve"> والمقر</w:t>
      </w:r>
      <w:r w:rsidR="00BC2565">
        <w:rPr>
          <w:rtl/>
        </w:rPr>
        <w:t>.</w:t>
      </w:r>
    </w:p>
    <w:p w:rsidR="003325C6" w:rsidRPr="001534F4" w:rsidRDefault="003325C6" w:rsidP="000B2EA4">
      <w:pPr>
        <w:pStyle w:val="libNormal"/>
        <w:rPr>
          <w:rtl/>
        </w:rPr>
      </w:pPr>
      <w:r w:rsidRPr="001534F4">
        <w:rPr>
          <w:rtl/>
        </w:rPr>
        <w:t>وعلى هذا</w:t>
      </w:r>
      <w:r w:rsidR="00BC2565">
        <w:rPr>
          <w:rtl/>
        </w:rPr>
        <w:t>،</w:t>
      </w:r>
      <w:r w:rsidRPr="001534F4">
        <w:rPr>
          <w:rtl/>
        </w:rPr>
        <w:t xml:space="preserve"> فإن عُلِم قصد الواقف</w:t>
      </w:r>
      <w:r w:rsidR="00BC2565">
        <w:rPr>
          <w:rtl/>
        </w:rPr>
        <w:t>،</w:t>
      </w:r>
      <w:r w:rsidRPr="001534F4">
        <w:rPr>
          <w:rtl/>
        </w:rPr>
        <w:t xml:space="preserve"> وأنّه أراد هذا المعنى دون سواه أُخذ به</w:t>
      </w:r>
      <w:r w:rsidR="00BC2565">
        <w:rPr>
          <w:rtl/>
        </w:rPr>
        <w:t>،</w:t>
      </w:r>
      <w:r w:rsidRPr="001534F4">
        <w:rPr>
          <w:rtl/>
        </w:rPr>
        <w:t xml:space="preserve"> حتى ولو خالف فهم العرف</w:t>
      </w:r>
      <w:r w:rsidR="00BC2565">
        <w:rPr>
          <w:rtl/>
        </w:rPr>
        <w:t>،</w:t>
      </w:r>
      <w:r w:rsidRPr="001534F4">
        <w:rPr>
          <w:rtl/>
        </w:rPr>
        <w:t xml:space="preserve"> كما لو علمنا أنّه أراد من لفظة</w:t>
      </w:r>
      <w:r w:rsidR="00BC2565">
        <w:rPr>
          <w:rtl/>
        </w:rPr>
        <w:t>:</w:t>
      </w:r>
      <w:r w:rsidRPr="001534F4">
        <w:rPr>
          <w:rtl/>
        </w:rPr>
        <w:t xml:space="preserve"> أخي صديقه فلاناً</w:t>
      </w:r>
      <w:r w:rsidR="00BC2565">
        <w:rPr>
          <w:rtl/>
        </w:rPr>
        <w:t>،</w:t>
      </w:r>
      <w:r w:rsidRPr="001534F4">
        <w:rPr>
          <w:rtl/>
        </w:rPr>
        <w:t xml:space="preserve"> فنُعطي الوقف للصديق</w:t>
      </w:r>
      <w:r w:rsidR="00BC2565">
        <w:rPr>
          <w:rtl/>
        </w:rPr>
        <w:t>،</w:t>
      </w:r>
      <w:r w:rsidRPr="001534F4">
        <w:rPr>
          <w:rtl/>
        </w:rPr>
        <w:t xml:space="preserve"> لا للأخ</w:t>
      </w:r>
      <w:r w:rsidR="00BC2565">
        <w:rPr>
          <w:rtl/>
        </w:rPr>
        <w:t>؛</w:t>
      </w:r>
      <w:r w:rsidRPr="001534F4">
        <w:rPr>
          <w:rtl/>
        </w:rPr>
        <w:t xml:space="preserve"> لأنّ العرف إنّما يكون حجة متبعة باعتباره وسيلة تكشف عن القصد</w:t>
      </w:r>
      <w:r w:rsidR="00BC2565">
        <w:rPr>
          <w:rtl/>
        </w:rPr>
        <w:t>،</w:t>
      </w:r>
      <w:r w:rsidRPr="001534F4">
        <w:rPr>
          <w:rtl/>
        </w:rPr>
        <w:t xml:space="preserve"> فإذا عرفنا القصد يسقط العرف عن الاعتبار</w:t>
      </w:r>
      <w:r w:rsidR="00BC2565">
        <w:rPr>
          <w:rtl/>
        </w:rPr>
        <w:t>.</w:t>
      </w:r>
      <w:r w:rsidRPr="001534F4">
        <w:rPr>
          <w:rtl/>
        </w:rPr>
        <w:t xml:space="preserve"> أمّا إذا جهلنا القصد كان العرف هو المتبع</w:t>
      </w:r>
      <w:r w:rsidR="00BC2565">
        <w:rPr>
          <w:rtl/>
        </w:rPr>
        <w:t>،</w:t>
      </w:r>
      <w:r w:rsidRPr="001534F4">
        <w:rPr>
          <w:rtl/>
        </w:rPr>
        <w:t xml:space="preserve"> وإذا لم يكن للعرف اصطلاح</w:t>
      </w:r>
      <w:r w:rsidR="00BC2565">
        <w:rPr>
          <w:rtl/>
        </w:rPr>
        <w:t>،</w:t>
      </w:r>
      <w:r w:rsidRPr="001534F4">
        <w:rPr>
          <w:rtl/>
        </w:rPr>
        <w:t xml:space="preserve"> ولم يُفهم من ألفاظ الواقف</w:t>
      </w:r>
    </w:p>
    <w:p w:rsidR="003325C6" w:rsidRDefault="003325C6" w:rsidP="005C4D6D">
      <w:pPr>
        <w:pStyle w:val="libNormal"/>
      </w:pPr>
      <w:r>
        <w:rPr>
          <w:rtl/>
        </w:rPr>
        <w:br w:type="page"/>
      </w:r>
    </w:p>
    <w:p w:rsidR="00BC2565" w:rsidRDefault="003325C6" w:rsidP="000B2EA4">
      <w:pPr>
        <w:pStyle w:val="libNormal"/>
        <w:rPr>
          <w:rtl/>
        </w:rPr>
      </w:pPr>
      <w:r w:rsidRPr="001534F4">
        <w:rPr>
          <w:rtl/>
        </w:rPr>
        <w:lastRenderedPageBreak/>
        <w:t>شيء رجعنا إلى اللغة</w:t>
      </w:r>
      <w:r w:rsidR="00BC2565">
        <w:rPr>
          <w:rtl/>
        </w:rPr>
        <w:t>،</w:t>
      </w:r>
      <w:r w:rsidRPr="001534F4">
        <w:rPr>
          <w:rtl/>
        </w:rPr>
        <w:t xml:space="preserve"> تماماً كما هو الشأن في ألفاظ الكتاب والسنّة</w:t>
      </w:r>
      <w:r w:rsidR="00BC2565">
        <w:rPr>
          <w:rtl/>
        </w:rPr>
        <w:t>.</w:t>
      </w:r>
    </w:p>
    <w:p w:rsidR="003325C6" w:rsidRPr="009B0251" w:rsidRDefault="003325C6" w:rsidP="009B0251">
      <w:pPr>
        <w:pStyle w:val="libBold1"/>
        <w:rPr>
          <w:rtl/>
        </w:rPr>
      </w:pPr>
      <w:r w:rsidRPr="001534F4">
        <w:rPr>
          <w:rtl/>
        </w:rPr>
        <w:t>الشرط السائغ</w:t>
      </w:r>
      <w:r w:rsidR="00BC2565">
        <w:rPr>
          <w:rtl/>
        </w:rPr>
        <w:t>:</w:t>
      </w:r>
    </w:p>
    <w:p w:rsidR="003325C6" w:rsidRPr="001534F4" w:rsidRDefault="003325C6" w:rsidP="000B2EA4">
      <w:pPr>
        <w:pStyle w:val="libNormal"/>
        <w:rPr>
          <w:rtl/>
        </w:rPr>
      </w:pPr>
      <w:r w:rsidRPr="001534F4">
        <w:rPr>
          <w:rtl/>
        </w:rPr>
        <w:t>قلنا</w:t>
      </w:r>
      <w:r w:rsidR="00BC2565">
        <w:rPr>
          <w:rtl/>
        </w:rPr>
        <w:t>:</w:t>
      </w:r>
      <w:r w:rsidRPr="001534F4">
        <w:rPr>
          <w:rtl/>
        </w:rPr>
        <w:t xml:space="preserve"> إنّ للواقف الجامع للشروط أن يشترط ما يشاء</w:t>
      </w:r>
      <w:r w:rsidR="00BC2565">
        <w:rPr>
          <w:rtl/>
        </w:rPr>
        <w:t>،</w:t>
      </w:r>
      <w:r w:rsidRPr="001534F4">
        <w:rPr>
          <w:rtl/>
        </w:rPr>
        <w:t xml:space="preserve"> ونستثني الآن الحالات التالية</w:t>
      </w:r>
      <w:r w:rsidR="00BC2565">
        <w:rPr>
          <w:rtl/>
        </w:rPr>
        <w:t>:</w:t>
      </w:r>
    </w:p>
    <w:p w:rsidR="003325C6" w:rsidRPr="001534F4" w:rsidRDefault="003325C6" w:rsidP="000B2EA4">
      <w:pPr>
        <w:pStyle w:val="libNormal"/>
        <w:rPr>
          <w:rtl/>
        </w:rPr>
      </w:pPr>
      <w:r w:rsidRPr="001534F4">
        <w:rPr>
          <w:rtl/>
        </w:rPr>
        <w:t>1</w:t>
      </w:r>
      <w:r w:rsidR="00BC2565">
        <w:rPr>
          <w:rtl/>
        </w:rPr>
        <w:t xml:space="preserve"> - </w:t>
      </w:r>
      <w:r w:rsidRPr="001534F4">
        <w:rPr>
          <w:rtl/>
        </w:rPr>
        <w:t>يلزم الشرط وينفذ إذا اقترن بإنشاء الوقف وحصل معه</w:t>
      </w:r>
      <w:r w:rsidR="00BC2565">
        <w:rPr>
          <w:rtl/>
        </w:rPr>
        <w:t>،</w:t>
      </w:r>
      <w:r w:rsidRPr="001534F4">
        <w:rPr>
          <w:rtl/>
        </w:rPr>
        <w:t xml:space="preserve"> أمّا إذا ذكر الشرط بعد تمام الإنشاء فيكون لغواً</w:t>
      </w:r>
      <w:r w:rsidR="00BC2565">
        <w:rPr>
          <w:rtl/>
        </w:rPr>
        <w:t>،</w:t>
      </w:r>
      <w:r w:rsidRPr="001534F4">
        <w:rPr>
          <w:rtl/>
        </w:rPr>
        <w:t xml:space="preserve"> إذ لا سلطان للواقف على العين بعد خروجها عن ملكه</w:t>
      </w:r>
      <w:r w:rsidR="00BC2565">
        <w:rPr>
          <w:rtl/>
        </w:rPr>
        <w:t>.</w:t>
      </w:r>
    </w:p>
    <w:p w:rsidR="003325C6" w:rsidRPr="001534F4" w:rsidRDefault="003325C6" w:rsidP="000B2EA4">
      <w:pPr>
        <w:pStyle w:val="libNormal"/>
        <w:rPr>
          <w:rtl/>
        </w:rPr>
      </w:pPr>
      <w:r w:rsidRPr="001534F4">
        <w:rPr>
          <w:rtl/>
        </w:rPr>
        <w:t>2</w:t>
      </w:r>
      <w:r w:rsidR="00BC2565">
        <w:rPr>
          <w:rtl/>
        </w:rPr>
        <w:t xml:space="preserve"> - </w:t>
      </w:r>
      <w:r w:rsidRPr="001534F4">
        <w:rPr>
          <w:rtl/>
        </w:rPr>
        <w:t>أن لا يذكر شرطاً ينافي مقتضى العقد وطبيعته</w:t>
      </w:r>
      <w:r w:rsidR="00BC2565">
        <w:rPr>
          <w:rtl/>
        </w:rPr>
        <w:t>،</w:t>
      </w:r>
      <w:r w:rsidRPr="001534F4">
        <w:rPr>
          <w:rtl/>
        </w:rPr>
        <w:t xml:space="preserve"> كما لو شرط أن تبقى العين على ملكه</w:t>
      </w:r>
      <w:r w:rsidR="00BC2565">
        <w:rPr>
          <w:rtl/>
        </w:rPr>
        <w:t>،</w:t>
      </w:r>
      <w:r w:rsidRPr="001534F4">
        <w:rPr>
          <w:rtl/>
        </w:rPr>
        <w:t xml:space="preserve"> فيورثها ويبيعها ويهبها ويؤجرها ويعيرها إن شاء</w:t>
      </w:r>
      <w:r w:rsidR="00BC2565">
        <w:rPr>
          <w:rtl/>
        </w:rPr>
        <w:t>.</w:t>
      </w:r>
      <w:r w:rsidRPr="001534F4">
        <w:rPr>
          <w:rtl/>
        </w:rPr>
        <w:t xml:space="preserve"> ومعنى هذا في حقيقته أنّ الوقف ليس بوقف</w:t>
      </w:r>
      <w:r w:rsidR="00BC2565">
        <w:rPr>
          <w:rtl/>
        </w:rPr>
        <w:t>،</w:t>
      </w:r>
      <w:r w:rsidRPr="001534F4">
        <w:rPr>
          <w:rtl/>
        </w:rPr>
        <w:t xml:space="preserve"> وأنّ ما ليس بوقف هو وقف</w:t>
      </w:r>
      <w:r w:rsidR="00BC2565">
        <w:rPr>
          <w:rtl/>
        </w:rPr>
        <w:t>.</w:t>
      </w:r>
      <w:r w:rsidRPr="001534F4">
        <w:rPr>
          <w:rtl/>
        </w:rPr>
        <w:t xml:space="preserve"> وإذا جعل هذا الشرط الإنشاء لغواً يكون الوقف بلا إنشاء</w:t>
      </w:r>
      <w:r w:rsidR="00BC2565">
        <w:rPr>
          <w:rtl/>
        </w:rPr>
        <w:t>،</w:t>
      </w:r>
      <w:r w:rsidRPr="001534F4">
        <w:rPr>
          <w:rtl/>
        </w:rPr>
        <w:t xml:space="preserve"> والمفروض أنّه لا يتم بدونه</w:t>
      </w:r>
      <w:r w:rsidR="00BC2565">
        <w:rPr>
          <w:rtl/>
        </w:rPr>
        <w:t>.</w:t>
      </w:r>
      <w:r w:rsidRPr="001534F4">
        <w:rPr>
          <w:rtl/>
        </w:rPr>
        <w:t xml:space="preserve"> وبكلمة</w:t>
      </w:r>
      <w:r w:rsidR="00BC2565">
        <w:rPr>
          <w:rtl/>
        </w:rPr>
        <w:t>،</w:t>
      </w:r>
      <w:r w:rsidRPr="001534F4">
        <w:rPr>
          <w:rtl/>
        </w:rPr>
        <w:t xml:space="preserve"> إنّ حال هذا الواقف أشبه بحال البائع الذي يقول</w:t>
      </w:r>
      <w:r w:rsidR="00BC2565">
        <w:rPr>
          <w:rtl/>
        </w:rPr>
        <w:t>:</w:t>
      </w:r>
      <w:r w:rsidRPr="001534F4">
        <w:rPr>
          <w:rtl/>
        </w:rPr>
        <w:t xml:space="preserve"> بعتُكَ هذا على أن لا ينتقل المبيع إليك</w:t>
      </w:r>
      <w:r w:rsidR="00BC2565">
        <w:rPr>
          <w:rtl/>
        </w:rPr>
        <w:t>،</w:t>
      </w:r>
      <w:r w:rsidRPr="001534F4">
        <w:rPr>
          <w:rtl/>
        </w:rPr>
        <w:t xml:space="preserve"> ولا ينتقل الثمن إليَّ</w:t>
      </w:r>
      <w:r w:rsidR="00BC2565">
        <w:rPr>
          <w:rtl/>
        </w:rPr>
        <w:t>.</w:t>
      </w:r>
      <w:r w:rsidRPr="001534F4">
        <w:rPr>
          <w:rtl/>
        </w:rPr>
        <w:t xml:space="preserve"> ومن أجل هذا أجمع الفقهاء على أنّ كل شرط ينافي مقتضى العقد فهو باطل ومبطِل</w:t>
      </w:r>
      <w:r w:rsidR="00BC2565">
        <w:rPr>
          <w:rtl/>
        </w:rPr>
        <w:t>.</w:t>
      </w:r>
    </w:p>
    <w:p w:rsidR="003325C6" w:rsidRPr="001534F4" w:rsidRDefault="003325C6" w:rsidP="000B2EA4">
      <w:pPr>
        <w:pStyle w:val="libNormal"/>
        <w:rPr>
          <w:rtl/>
        </w:rPr>
      </w:pPr>
      <w:r w:rsidRPr="001534F4">
        <w:rPr>
          <w:rtl/>
        </w:rPr>
        <w:t>ولكنّ السنهوري القانوني الشهير قال في مجموعة القوانين المختارة من الفقه الإسلامي</w:t>
      </w:r>
      <w:r w:rsidR="00BC2565">
        <w:rPr>
          <w:rtl/>
        </w:rPr>
        <w:t>:</w:t>
      </w:r>
      <w:r w:rsidRPr="001534F4">
        <w:rPr>
          <w:rtl/>
        </w:rPr>
        <w:t xml:space="preserve"> إنّ الحنفية قالوا</w:t>
      </w:r>
      <w:r w:rsidR="00BC2565">
        <w:rPr>
          <w:rtl/>
        </w:rPr>
        <w:t>:</w:t>
      </w:r>
      <w:r w:rsidRPr="001534F4">
        <w:rPr>
          <w:rtl/>
        </w:rPr>
        <w:t xml:space="preserve"> يُستثنى من ذلك المسجد</w:t>
      </w:r>
      <w:r w:rsidR="00BC2565">
        <w:rPr>
          <w:rtl/>
        </w:rPr>
        <w:t>،</w:t>
      </w:r>
      <w:r w:rsidRPr="001534F4">
        <w:rPr>
          <w:rtl/>
        </w:rPr>
        <w:t xml:space="preserve"> فإنّ هذا الشرط الفاسد لا يفسد وقفيته</w:t>
      </w:r>
      <w:r w:rsidR="00BC2565">
        <w:rPr>
          <w:rtl/>
        </w:rPr>
        <w:t>،</w:t>
      </w:r>
      <w:r w:rsidRPr="001534F4">
        <w:rPr>
          <w:rtl/>
        </w:rPr>
        <w:t xml:space="preserve"> أمّا بالنسبة إلى غير المسجد يكون فاسداً ومفسِداً</w:t>
      </w:r>
      <w:r w:rsidR="00BC2565">
        <w:rPr>
          <w:rtl/>
        </w:rPr>
        <w:t>.</w:t>
      </w:r>
      <w:r w:rsidRPr="001534F4">
        <w:rPr>
          <w:rtl/>
        </w:rPr>
        <w:t xml:space="preserve"> </w:t>
      </w:r>
      <w:r w:rsidR="00BC2565">
        <w:rPr>
          <w:rtl/>
        </w:rPr>
        <w:t>(</w:t>
      </w:r>
      <w:r w:rsidRPr="001534F4">
        <w:rPr>
          <w:rtl/>
        </w:rPr>
        <w:t>الوقف لمدكور</w:t>
      </w:r>
      <w:r w:rsidR="00BC2565">
        <w:rPr>
          <w:rtl/>
        </w:rPr>
        <w:t>).</w:t>
      </w:r>
    </w:p>
    <w:p w:rsidR="003325C6" w:rsidRPr="001534F4" w:rsidRDefault="003325C6" w:rsidP="000B2EA4">
      <w:pPr>
        <w:pStyle w:val="libNormal"/>
        <w:rPr>
          <w:rtl/>
        </w:rPr>
      </w:pPr>
      <w:r w:rsidRPr="000B2EA4">
        <w:rPr>
          <w:rtl/>
        </w:rPr>
        <w:t>3</w:t>
      </w:r>
      <w:r w:rsidR="00BC2565">
        <w:rPr>
          <w:rtl/>
        </w:rPr>
        <w:t xml:space="preserve"> - </w:t>
      </w:r>
      <w:r w:rsidRPr="000B2EA4">
        <w:rPr>
          <w:rtl/>
        </w:rPr>
        <w:t>أن لا يخالف الشرط حكماً من أحكام الشريعة الإسلامية</w:t>
      </w:r>
      <w:r w:rsidR="00BC2565">
        <w:rPr>
          <w:rtl/>
        </w:rPr>
        <w:t>،</w:t>
      </w:r>
      <w:r w:rsidRPr="000B2EA4">
        <w:rPr>
          <w:rtl/>
        </w:rPr>
        <w:t xml:space="preserve"> كأن يشترط فعل الحرام</w:t>
      </w:r>
      <w:r w:rsidR="00BC2565">
        <w:rPr>
          <w:rtl/>
        </w:rPr>
        <w:t>،</w:t>
      </w:r>
      <w:r w:rsidRPr="000B2EA4">
        <w:rPr>
          <w:rtl/>
        </w:rPr>
        <w:t xml:space="preserve"> أو ترك الواجب</w:t>
      </w:r>
      <w:r w:rsidR="00BC2565">
        <w:rPr>
          <w:rtl/>
        </w:rPr>
        <w:t>.</w:t>
      </w:r>
      <w:r w:rsidRPr="000B2EA4">
        <w:rPr>
          <w:rtl/>
        </w:rPr>
        <w:t xml:space="preserve"> وفي الحديث</w:t>
      </w:r>
      <w:r w:rsidR="00BC2565">
        <w:rPr>
          <w:rtl/>
        </w:rPr>
        <w:t>:</w:t>
      </w:r>
      <w:r w:rsidRPr="000B2EA4">
        <w:rPr>
          <w:rtl/>
        </w:rPr>
        <w:t xml:space="preserve"> </w:t>
      </w:r>
      <w:r w:rsidR="00BC2565">
        <w:rPr>
          <w:rtl/>
        </w:rPr>
        <w:t>(</w:t>
      </w:r>
      <w:r w:rsidRPr="005C4D6D">
        <w:rPr>
          <w:rtl/>
        </w:rPr>
        <w:t>مَن اشترط شرطاً سوى كتاب الله عزّ وجلّ فلا يجوز ذلك له ولا عليه</w:t>
      </w:r>
      <w:r w:rsidR="00BC2565">
        <w:rPr>
          <w:rtl/>
        </w:rPr>
        <w:t>).</w:t>
      </w:r>
      <w:r w:rsidRPr="000B2EA4">
        <w:rPr>
          <w:rtl/>
        </w:rPr>
        <w:t xml:space="preserve"> وقال الإمام</w:t>
      </w:r>
      <w:r w:rsidR="00BC2565">
        <w:rPr>
          <w:rtl/>
        </w:rPr>
        <w:t>:</w:t>
      </w:r>
      <w:r w:rsidRPr="000B2EA4">
        <w:rPr>
          <w:rtl/>
        </w:rPr>
        <w:t xml:space="preserve"> </w:t>
      </w:r>
      <w:r w:rsidR="00BC2565">
        <w:rPr>
          <w:rtl/>
        </w:rPr>
        <w:t>(</w:t>
      </w:r>
      <w:r w:rsidRPr="005C4D6D">
        <w:rPr>
          <w:rtl/>
        </w:rPr>
        <w:t>المسلمون عند شروطهم</w:t>
      </w:r>
      <w:r w:rsidR="00BC2565">
        <w:rPr>
          <w:rtl/>
        </w:rPr>
        <w:t>،</w:t>
      </w:r>
      <w:r w:rsidRPr="005C4D6D">
        <w:rPr>
          <w:rtl/>
        </w:rPr>
        <w:t xml:space="preserve"> إلاّ شرطاً حَرَّم حلالاً أو أحلّ</w:t>
      </w:r>
    </w:p>
    <w:p w:rsidR="003325C6" w:rsidRDefault="003325C6" w:rsidP="005C4D6D">
      <w:pPr>
        <w:pStyle w:val="libNormal"/>
      </w:pPr>
      <w:r>
        <w:rPr>
          <w:rtl/>
        </w:rPr>
        <w:br w:type="page"/>
      </w:r>
    </w:p>
    <w:p w:rsidR="003325C6" w:rsidRPr="001534F4" w:rsidRDefault="003325C6" w:rsidP="000B2EA4">
      <w:pPr>
        <w:pStyle w:val="libNormal"/>
        <w:rPr>
          <w:rtl/>
        </w:rPr>
      </w:pPr>
      <w:r w:rsidRPr="005C4D6D">
        <w:rPr>
          <w:rtl/>
        </w:rPr>
        <w:lastRenderedPageBreak/>
        <w:t>حراماً</w:t>
      </w:r>
      <w:r w:rsidR="00BC2565">
        <w:rPr>
          <w:rtl/>
        </w:rPr>
        <w:t>).</w:t>
      </w:r>
    </w:p>
    <w:p w:rsidR="00BC2565" w:rsidRDefault="003325C6" w:rsidP="000B2EA4">
      <w:pPr>
        <w:pStyle w:val="libNormal"/>
        <w:rPr>
          <w:rtl/>
        </w:rPr>
      </w:pPr>
      <w:r w:rsidRPr="001534F4">
        <w:rPr>
          <w:rtl/>
        </w:rPr>
        <w:t>وما عدا ذلك من الشروط التي تقترن بالعقد</w:t>
      </w:r>
      <w:r w:rsidR="00BC2565">
        <w:rPr>
          <w:rtl/>
        </w:rPr>
        <w:t>،</w:t>
      </w:r>
      <w:r w:rsidRPr="001534F4">
        <w:rPr>
          <w:rtl/>
        </w:rPr>
        <w:t xml:space="preserve"> ولا ينافي طبيعته ولا حكماً من أحكام الكتاب والسنّة</w:t>
      </w:r>
      <w:r w:rsidR="00BC2565">
        <w:rPr>
          <w:rtl/>
        </w:rPr>
        <w:t>،</w:t>
      </w:r>
      <w:r w:rsidRPr="001534F4">
        <w:rPr>
          <w:rtl/>
        </w:rPr>
        <w:t xml:space="preserve"> فإنّها جائزة يجب الوفاء بها بالاتفاق</w:t>
      </w:r>
      <w:r w:rsidR="00BC2565">
        <w:rPr>
          <w:rtl/>
        </w:rPr>
        <w:t>،</w:t>
      </w:r>
      <w:r w:rsidRPr="001534F4">
        <w:rPr>
          <w:rtl/>
        </w:rPr>
        <w:t xml:space="preserve"> كما لو اشترط أن يبنوا من غلّة الوقف داراً للفقراء</w:t>
      </w:r>
      <w:r w:rsidR="00BC2565">
        <w:rPr>
          <w:rtl/>
        </w:rPr>
        <w:t>،</w:t>
      </w:r>
      <w:r w:rsidRPr="001534F4">
        <w:rPr>
          <w:rtl/>
        </w:rPr>
        <w:t xml:space="preserve"> أو يبتدؤوا بأهل العلم</w:t>
      </w:r>
      <w:r w:rsidR="00BC2565">
        <w:rPr>
          <w:rtl/>
        </w:rPr>
        <w:t>،</w:t>
      </w:r>
      <w:r w:rsidRPr="001534F4">
        <w:rPr>
          <w:rtl/>
        </w:rPr>
        <w:t xml:space="preserve"> وما إلى ذاك</w:t>
      </w:r>
      <w:r w:rsidR="00BC2565">
        <w:rPr>
          <w:rtl/>
        </w:rPr>
        <w:t>.</w:t>
      </w:r>
      <w:r w:rsidRPr="001534F4">
        <w:rPr>
          <w:rtl/>
        </w:rPr>
        <w:t xml:space="preserve"> وبكلمة</w:t>
      </w:r>
      <w:r w:rsidR="00BC2565">
        <w:rPr>
          <w:rtl/>
        </w:rPr>
        <w:t>:</w:t>
      </w:r>
      <w:r w:rsidRPr="001534F4">
        <w:rPr>
          <w:rtl/>
        </w:rPr>
        <w:t xml:space="preserve"> إنّ الواقف كأيّ إنسان يجب أن تتمشى جميع تصرفاته مع الأسس العقلية والشرعية</w:t>
      </w:r>
      <w:r w:rsidR="00BC2565">
        <w:rPr>
          <w:rtl/>
        </w:rPr>
        <w:t>،</w:t>
      </w:r>
      <w:r w:rsidRPr="001534F4">
        <w:rPr>
          <w:rtl/>
        </w:rPr>
        <w:t xml:space="preserve"> سواء أكانت هذه التصرفات من نوع الوقف أو الأكل والسفر أو غيره</w:t>
      </w:r>
      <w:r w:rsidR="00BC2565">
        <w:rPr>
          <w:rtl/>
        </w:rPr>
        <w:t>،</w:t>
      </w:r>
      <w:r w:rsidRPr="001534F4">
        <w:rPr>
          <w:rtl/>
        </w:rPr>
        <w:t xml:space="preserve"> فمتى وافقت الشرع والعقل وجب احترامها وإلاّ أُهملت</w:t>
      </w:r>
      <w:r w:rsidR="00BC2565">
        <w:rPr>
          <w:rtl/>
        </w:rPr>
        <w:t>.</w:t>
      </w:r>
    </w:p>
    <w:p w:rsidR="003325C6" w:rsidRPr="009B0251" w:rsidRDefault="003325C6" w:rsidP="009B0251">
      <w:pPr>
        <w:pStyle w:val="libBold1"/>
        <w:rPr>
          <w:rtl/>
        </w:rPr>
      </w:pPr>
      <w:r w:rsidRPr="001534F4">
        <w:rPr>
          <w:rtl/>
        </w:rPr>
        <w:t>العقد وهذا الشرط</w:t>
      </w:r>
      <w:r w:rsidR="00BC2565">
        <w:rPr>
          <w:rtl/>
        </w:rPr>
        <w:t>:</w:t>
      </w:r>
    </w:p>
    <w:p w:rsidR="003325C6" w:rsidRPr="001534F4" w:rsidRDefault="003325C6" w:rsidP="000B2EA4">
      <w:pPr>
        <w:pStyle w:val="libNormal"/>
        <w:rPr>
          <w:rtl/>
        </w:rPr>
      </w:pPr>
      <w:r w:rsidRPr="001534F4">
        <w:rPr>
          <w:rtl/>
        </w:rPr>
        <w:t>ليس من شك أنّ الشرط الباطل لا يجب الوفاء به</w:t>
      </w:r>
      <w:r w:rsidR="00BC2565">
        <w:rPr>
          <w:rtl/>
        </w:rPr>
        <w:t>،</w:t>
      </w:r>
      <w:r w:rsidRPr="001534F4">
        <w:rPr>
          <w:rtl/>
        </w:rPr>
        <w:t xml:space="preserve"> مهما كان نوعه</w:t>
      </w:r>
      <w:r w:rsidR="00BC2565">
        <w:rPr>
          <w:rtl/>
        </w:rPr>
        <w:t>.</w:t>
      </w:r>
      <w:r w:rsidRPr="001534F4">
        <w:rPr>
          <w:rtl/>
        </w:rPr>
        <w:t xml:space="preserve"> وأيضاً ليس من شك أنّ ما كان منه منافياً لمقتضى العقد وطبيعته يسري بطلانه إلى العقد بالذات</w:t>
      </w:r>
      <w:r w:rsidR="00BC2565">
        <w:rPr>
          <w:rtl/>
        </w:rPr>
        <w:t>،</w:t>
      </w:r>
      <w:r w:rsidRPr="001534F4">
        <w:rPr>
          <w:rtl/>
        </w:rPr>
        <w:t xml:space="preserve"> فيكون باطلاً بنفسه مبطِلاً لغيره بالاتفاق</w:t>
      </w:r>
      <w:r w:rsidR="00BC2565">
        <w:rPr>
          <w:rtl/>
        </w:rPr>
        <w:t>،</w:t>
      </w:r>
      <w:r w:rsidRPr="001534F4">
        <w:rPr>
          <w:rtl/>
        </w:rPr>
        <w:t xml:space="preserve"> من غير فرق بين الوقف وغير الوقف</w:t>
      </w:r>
      <w:r w:rsidR="00BC2565">
        <w:rPr>
          <w:rtl/>
        </w:rPr>
        <w:t>.</w:t>
      </w:r>
    </w:p>
    <w:p w:rsidR="003325C6" w:rsidRPr="001534F4" w:rsidRDefault="003325C6" w:rsidP="000B2EA4">
      <w:pPr>
        <w:pStyle w:val="libNormal"/>
        <w:rPr>
          <w:rtl/>
        </w:rPr>
      </w:pPr>
      <w:r w:rsidRPr="001534F4">
        <w:rPr>
          <w:rtl/>
        </w:rPr>
        <w:t>واختلفوا في الشرط المنافي لأحكام الكتاب والسنّة فقط</w:t>
      </w:r>
      <w:r w:rsidR="00BC2565">
        <w:rPr>
          <w:rtl/>
        </w:rPr>
        <w:t>،</w:t>
      </w:r>
      <w:r w:rsidRPr="001534F4">
        <w:rPr>
          <w:rtl/>
        </w:rPr>
        <w:t xml:space="preserve"> لا لطبيعة العقد</w:t>
      </w:r>
      <w:r w:rsidR="00BC2565">
        <w:rPr>
          <w:rtl/>
        </w:rPr>
        <w:t>،</w:t>
      </w:r>
      <w:r w:rsidRPr="001534F4">
        <w:rPr>
          <w:rtl/>
        </w:rPr>
        <w:t xml:space="preserve"> كمن وقف داره على زيد بشرط أن يرتكب فيها المحرمات</w:t>
      </w:r>
      <w:r w:rsidR="00BC2565">
        <w:rPr>
          <w:rtl/>
        </w:rPr>
        <w:t>،</w:t>
      </w:r>
      <w:r w:rsidRPr="001534F4">
        <w:rPr>
          <w:rtl/>
        </w:rPr>
        <w:t xml:space="preserve"> أو يترك الواجبات</w:t>
      </w:r>
      <w:r w:rsidR="00BC2565">
        <w:rPr>
          <w:rtl/>
        </w:rPr>
        <w:t>،</w:t>
      </w:r>
      <w:r w:rsidRPr="001534F4">
        <w:rPr>
          <w:rtl/>
        </w:rPr>
        <w:t xml:space="preserve"> إختلفوا</w:t>
      </w:r>
      <w:r w:rsidR="00BC2565">
        <w:rPr>
          <w:rtl/>
        </w:rPr>
        <w:t>:</w:t>
      </w:r>
      <w:r w:rsidRPr="001534F4">
        <w:rPr>
          <w:rtl/>
        </w:rPr>
        <w:t xml:space="preserve"> هل بطلان هذا الشرط يوجب بطلان العقد أيضاً</w:t>
      </w:r>
      <w:r w:rsidR="00BC2565">
        <w:rPr>
          <w:rtl/>
        </w:rPr>
        <w:t>،</w:t>
      </w:r>
      <w:r w:rsidRPr="001534F4">
        <w:rPr>
          <w:rtl/>
        </w:rPr>
        <w:t xml:space="preserve"> بحيث لا يجب الوفاء بالعقد كما لا يجب الوفاء بالشرط</w:t>
      </w:r>
      <w:r w:rsidR="00BC2565">
        <w:rPr>
          <w:rtl/>
        </w:rPr>
        <w:t>،</w:t>
      </w:r>
      <w:r w:rsidRPr="001534F4">
        <w:rPr>
          <w:rtl/>
        </w:rPr>
        <w:t xml:space="preserve"> أو يختصر الفساد والبطلان على الشرط فقط</w:t>
      </w:r>
      <w:r w:rsidR="00BC2565">
        <w:rPr>
          <w:rtl/>
        </w:rPr>
        <w:t>؟</w:t>
      </w:r>
    </w:p>
    <w:p w:rsidR="003325C6" w:rsidRPr="001534F4" w:rsidRDefault="003325C6" w:rsidP="000B2EA4">
      <w:pPr>
        <w:pStyle w:val="libNormal"/>
        <w:rPr>
          <w:rtl/>
        </w:rPr>
      </w:pPr>
      <w:r w:rsidRPr="001534F4">
        <w:rPr>
          <w:rtl/>
        </w:rPr>
        <w:t>نقل الشيخ أبو زهرة عن الحنفية في كتاب الوقف 162</w:t>
      </w:r>
      <w:r w:rsidR="00BC2565">
        <w:rPr>
          <w:rtl/>
        </w:rPr>
        <w:t>:</w:t>
      </w:r>
      <w:r w:rsidRPr="001534F4">
        <w:rPr>
          <w:rtl/>
        </w:rPr>
        <w:t xml:space="preserve"> </w:t>
      </w:r>
      <w:r w:rsidR="00BC2565">
        <w:rPr>
          <w:rtl/>
        </w:rPr>
        <w:t>(</w:t>
      </w:r>
      <w:r w:rsidRPr="001534F4">
        <w:rPr>
          <w:rtl/>
        </w:rPr>
        <w:t>إنّ الشروط المخالفة للمقررات الشرعية تبطل هي فقط</w:t>
      </w:r>
      <w:r w:rsidR="00BC2565">
        <w:rPr>
          <w:rtl/>
        </w:rPr>
        <w:t>،</w:t>
      </w:r>
      <w:r w:rsidRPr="001534F4">
        <w:rPr>
          <w:rtl/>
        </w:rPr>
        <w:t xml:space="preserve"> أمّا الوقف فصحيح</w:t>
      </w:r>
      <w:r w:rsidR="00BC2565">
        <w:rPr>
          <w:rtl/>
        </w:rPr>
        <w:t>،</w:t>
      </w:r>
      <w:r w:rsidRPr="001534F4">
        <w:rPr>
          <w:rtl/>
        </w:rPr>
        <w:t xml:space="preserve"> ولا يفسد بفسادها</w:t>
      </w:r>
      <w:r w:rsidR="00BC2565">
        <w:rPr>
          <w:rtl/>
        </w:rPr>
        <w:t>؛</w:t>
      </w:r>
      <w:r w:rsidRPr="001534F4">
        <w:rPr>
          <w:rtl/>
        </w:rPr>
        <w:t xml:space="preserve"> لأنّ الوقف تبرّع</w:t>
      </w:r>
      <w:r w:rsidR="00BC2565">
        <w:rPr>
          <w:rtl/>
        </w:rPr>
        <w:t>،</w:t>
      </w:r>
      <w:r w:rsidRPr="001534F4">
        <w:rPr>
          <w:rtl/>
        </w:rPr>
        <w:t xml:space="preserve"> والتبرعات لا تبطلها الشروط الفاسدة</w:t>
      </w:r>
      <w:r w:rsidR="00BC2565">
        <w:rPr>
          <w:rtl/>
        </w:rPr>
        <w:t>).</w:t>
      </w:r>
    </w:p>
    <w:p w:rsidR="003325C6" w:rsidRPr="001534F4" w:rsidRDefault="003325C6" w:rsidP="000B2EA4">
      <w:pPr>
        <w:pStyle w:val="libNormal"/>
        <w:rPr>
          <w:rtl/>
        </w:rPr>
      </w:pPr>
      <w:r w:rsidRPr="001534F4">
        <w:rPr>
          <w:rtl/>
        </w:rPr>
        <w:t>أمّا الإمامية فقد اختلفوا فيما بينهم</w:t>
      </w:r>
      <w:r w:rsidR="00BC2565">
        <w:rPr>
          <w:rtl/>
        </w:rPr>
        <w:t>،</w:t>
      </w:r>
      <w:r w:rsidRPr="001534F4">
        <w:rPr>
          <w:rtl/>
        </w:rPr>
        <w:t xml:space="preserve"> فمِن قائل</w:t>
      </w:r>
      <w:r w:rsidR="00BC2565">
        <w:rPr>
          <w:rtl/>
        </w:rPr>
        <w:t>:</w:t>
      </w:r>
      <w:r w:rsidRPr="001534F4">
        <w:rPr>
          <w:rtl/>
        </w:rPr>
        <w:t xml:space="preserve"> إنّ فساد الشرط لا</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يوجب فساد العقد</w:t>
      </w:r>
      <w:r w:rsidR="00BC2565">
        <w:rPr>
          <w:rtl/>
        </w:rPr>
        <w:t>،</w:t>
      </w:r>
      <w:r w:rsidRPr="001534F4">
        <w:rPr>
          <w:rtl/>
        </w:rPr>
        <w:t xml:space="preserve"> وقائل</w:t>
      </w:r>
      <w:r w:rsidR="00BC2565">
        <w:rPr>
          <w:rtl/>
        </w:rPr>
        <w:t>:</w:t>
      </w:r>
      <w:r w:rsidRPr="001534F4">
        <w:rPr>
          <w:rtl/>
        </w:rPr>
        <w:t xml:space="preserve"> بأنّه يوجبه</w:t>
      </w:r>
      <w:r w:rsidR="00BC2565">
        <w:rPr>
          <w:rtl/>
        </w:rPr>
        <w:t>،</w:t>
      </w:r>
      <w:r w:rsidRPr="001534F4">
        <w:rPr>
          <w:rtl/>
        </w:rPr>
        <w:t xml:space="preserve"> وتوقّف ثالث</w:t>
      </w:r>
      <w:r w:rsidR="00BC2565">
        <w:rPr>
          <w:rtl/>
        </w:rPr>
        <w:t>.</w:t>
      </w:r>
      <w:r w:rsidRPr="001534F4">
        <w:rPr>
          <w:rtl/>
        </w:rPr>
        <w:t xml:space="preserve"> </w:t>
      </w:r>
      <w:r w:rsidR="00BC2565">
        <w:rPr>
          <w:rtl/>
        </w:rPr>
        <w:t>(</w:t>
      </w:r>
      <w:r w:rsidRPr="001534F4">
        <w:rPr>
          <w:rtl/>
        </w:rPr>
        <w:t>الجواهر</w:t>
      </w:r>
      <w:r w:rsidR="00BC2565">
        <w:rPr>
          <w:rtl/>
        </w:rPr>
        <w:t>،</w:t>
      </w:r>
      <w:r w:rsidRPr="001534F4">
        <w:rPr>
          <w:rtl/>
        </w:rPr>
        <w:t xml:space="preserve"> ومكاسب الأنصاري</w:t>
      </w:r>
      <w:r w:rsidR="00BC2565">
        <w:rPr>
          <w:rtl/>
        </w:rPr>
        <w:t>).</w:t>
      </w:r>
    </w:p>
    <w:p w:rsidR="003325C6" w:rsidRPr="001534F4" w:rsidRDefault="003325C6" w:rsidP="000B2EA4">
      <w:pPr>
        <w:pStyle w:val="libNormal"/>
        <w:rPr>
          <w:rtl/>
        </w:rPr>
      </w:pPr>
      <w:r w:rsidRPr="001534F4">
        <w:rPr>
          <w:rtl/>
        </w:rPr>
        <w:t>والذي نراه نحن أنّ فساد الشرط المنافي لأحكام الكتاب والسنّة لا يسري إلى العقد بحال</w:t>
      </w:r>
      <w:r w:rsidR="00BC2565">
        <w:rPr>
          <w:rtl/>
        </w:rPr>
        <w:t>،</w:t>
      </w:r>
      <w:r w:rsidRPr="001534F4">
        <w:rPr>
          <w:rtl/>
        </w:rPr>
        <w:t xml:space="preserve"> ذلك أنّ للعقد أركاناً وشروطاً</w:t>
      </w:r>
      <w:r w:rsidR="00BC2565">
        <w:rPr>
          <w:rtl/>
        </w:rPr>
        <w:t>،</w:t>
      </w:r>
      <w:r w:rsidRPr="001534F4">
        <w:rPr>
          <w:rtl/>
        </w:rPr>
        <w:t xml:space="preserve"> كالإيجاب والقبول</w:t>
      </w:r>
      <w:r w:rsidR="00BC2565">
        <w:rPr>
          <w:rtl/>
        </w:rPr>
        <w:t>،</w:t>
      </w:r>
      <w:r w:rsidRPr="001534F4">
        <w:rPr>
          <w:rtl/>
        </w:rPr>
        <w:t xml:space="preserve"> وكون العاقد عاقلاً بالغاً</w:t>
      </w:r>
      <w:r w:rsidR="00BC2565">
        <w:rPr>
          <w:rtl/>
        </w:rPr>
        <w:t>،</w:t>
      </w:r>
      <w:r w:rsidRPr="001534F4">
        <w:rPr>
          <w:rtl/>
        </w:rPr>
        <w:t xml:space="preserve"> والمعقود عليه ملكاً للعاقد</w:t>
      </w:r>
      <w:r w:rsidR="00BC2565">
        <w:rPr>
          <w:rtl/>
        </w:rPr>
        <w:t>،</w:t>
      </w:r>
      <w:r w:rsidRPr="001534F4">
        <w:rPr>
          <w:rtl/>
        </w:rPr>
        <w:t xml:space="preserve"> وقابلاً للنقل والانتقال</w:t>
      </w:r>
      <w:r w:rsidR="00BC2565">
        <w:rPr>
          <w:rtl/>
        </w:rPr>
        <w:t>،</w:t>
      </w:r>
      <w:r w:rsidRPr="001534F4">
        <w:rPr>
          <w:rtl/>
        </w:rPr>
        <w:t xml:space="preserve"> فمتى تم ذلك صحّ العقد بلا ريب</w:t>
      </w:r>
      <w:r w:rsidR="00BC2565">
        <w:rPr>
          <w:rtl/>
        </w:rPr>
        <w:t>،</w:t>
      </w:r>
      <w:r w:rsidRPr="001534F4">
        <w:rPr>
          <w:rtl/>
        </w:rPr>
        <w:t xml:space="preserve"> أمّا ذكر الشروط الفاسدة التي لا تمسّ أركان العقد وشروطه من قريب أو بعيد</w:t>
      </w:r>
      <w:r w:rsidR="00BC2565">
        <w:rPr>
          <w:rtl/>
        </w:rPr>
        <w:t>،</w:t>
      </w:r>
      <w:r w:rsidRPr="001534F4">
        <w:rPr>
          <w:rtl/>
        </w:rPr>
        <w:t xml:space="preserve"> بل ذُكرت معه فقط</w:t>
      </w:r>
      <w:r w:rsidR="00BC2565">
        <w:rPr>
          <w:rtl/>
        </w:rPr>
        <w:t>،</w:t>
      </w:r>
      <w:r w:rsidRPr="001534F4">
        <w:rPr>
          <w:rtl/>
        </w:rPr>
        <w:t xml:space="preserve"> فإنّ فسادها لا يستتبع فساد العقد</w:t>
      </w:r>
      <w:r w:rsidR="00BC2565">
        <w:rPr>
          <w:rtl/>
        </w:rPr>
        <w:t>،</w:t>
      </w:r>
      <w:r w:rsidRPr="001534F4">
        <w:rPr>
          <w:rtl/>
        </w:rPr>
        <w:t xml:space="preserve"> ولو افتُرض أنّ فساد العقد أحدث خللاً في العقد</w:t>
      </w:r>
      <w:r w:rsidR="00BC2565">
        <w:rPr>
          <w:rtl/>
        </w:rPr>
        <w:t xml:space="preserve"> - </w:t>
      </w:r>
      <w:r w:rsidRPr="001534F4">
        <w:rPr>
          <w:rtl/>
        </w:rPr>
        <w:t>كالجهالة الموجبة للغرر في عقد البيع</w:t>
      </w:r>
      <w:r w:rsidR="00BC2565">
        <w:rPr>
          <w:rtl/>
        </w:rPr>
        <w:t xml:space="preserve"> - </w:t>
      </w:r>
      <w:r w:rsidRPr="001534F4">
        <w:rPr>
          <w:rtl/>
        </w:rPr>
        <w:t>يكون العقد</w:t>
      </w:r>
      <w:r w:rsidR="00BC2565">
        <w:rPr>
          <w:rtl/>
        </w:rPr>
        <w:t xml:space="preserve"> - </w:t>
      </w:r>
      <w:r w:rsidRPr="001534F4">
        <w:rPr>
          <w:rtl/>
        </w:rPr>
        <w:t>والحال هذه</w:t>
      </w:r>
      <w:r w:rsidR="00BC2565">
        <w:rPr>
          <w:rtl/>
        </w:rPr>
        <w:t xml:space="preserve"> - </w:t>
      </w:r>
      <w:r w:rsidRPr="001534F4">
        <w:rPr>
          <w:rtl/>
        </w:rPr>
        <w:t>فاسداً</w:t>
      </w:r>
      <w:r w:rsidR="00BC2565">
        <w:rPr>
          <w:rtl/>
        </w:rPr>
        <w:t>،</w:t>
      </w:r>
      <w:r w:rsidRPr="001534F4">
        <w:rPr>
          <w:rtl/>
        </w:rPr>
        <w:t xml:space="preserve"> ولكن للجهالة</w:t>
      </w:r>
      <w:r w:rsidR="00BC2565">
        <w:rPr>
          <w:rtl/>
        </w:rPr>
        <w:t>،</w:t>
      </w:r>
      <w:r w:rsidRPr="001534F4">
        <w:rPr>
          <w:rtl/>
        </w:rPr>
        <w:t xml:space="preserve"> لا لفساد الشرط</w:t>
      </w:r>
      <w:r w:rsidR="00BC2565">
        <w:rPr>
          <w:rtl/>
        </w:rPr>
        <w:t>.</w:t>
      </w:r>
    </w:p>
    <w:p w:rsidR="003325C6" w:rsidRPr="001534F4" w:rsidRDefault="003325C6" w:rsidP="000B2EA4">
      <w:pPr>
        <w:pStyle w:val="libNormal"/>
        <w:rPr>
          <w:rtl/>
        </w:rPr>
      </w:pPr>
      <w:r w:rsidRPr="001534F4">
        <w:rPr>
          <w:rtl/>
        </w:rPr>
        <w:t>وإلى هذا ذهب صاحب الجواهر، وهو مَن هو في ذوقه وتحقيقه</w:t>
      </w:r>
      <w:r w:rsidR="00BC2565">
        <w:rPr>
          <w:rtl/>
        </w:rPr>
        <w:t>،</w:t>
      </w:r>
      <w:r w:rsidRPr="001534F4">
        <w:rPr>
          <w:rtl/>
        </w:rPr>
        <w:t xml:space="preserve"> وممّا يدلّ على صفاء هذه الفطرة قوله</w:t>
      </w:r>
      <w:r w:rsidR="00BC2565">
        <w:rPr>
          <w:rtl/>
        </w:rPr>
        <w:t>:</w:t>
      </w:r>
      <w:r w:rsidRPr="001534F4">
        <w:rPr>
          <w:rtl/>
        </w:rPr>
        <w:t xml:space="preserve"> </w:t>
      </w:r>
      <w:r w:rsidR="00BC2565">
        <w:rPr>
          <w:rtl/>
        </w:rPr>
        <w:t>(</w:t>
      </w:r>
      <w:r w:rsidRPr="001534F4">
        <w:rPr>
          <w:rtl/>
        </w:rPr>
        <w:t>أمّا دعوى أنّ الشرط الفاسد إذا أُخذ بنحو القيدية فيفسد العقد</w:t>
      </w:r>
      <w:r w:rsidR="00BC2565">
        <w:rPr>
          <w:rtl/>
        </w:rPr>
        <w:t>،</w:t>
      </w:r>
      <w:r w:rsidRPr="001534F4">
        <w:rPr>
          <w:rtl/>
        </w:rPr>
        <w:t xml:space="preserve"> وإذا أُخذ بنحو الداعي فلا يفسده</w:t>
      </w:r>
      <w:r w:rsidR="00BC2565">
        <w:rPr>
          <w:rtl/>
        </w:rPr>
        <w:t>،</w:t>
      </w:r>
      <w:r w:rsidRPr="001534F4">
        <w:rPr>
          <w:rtl/>
        </w:rPr>
        <w:t xml:space="preserve"> أمّا هذه الدعوى فسفسطة لا محصّل تحتها</w:t>
      </w:r>
      <w:r w:rsidR="00BC2565">
        <w:rPr>
          <w:rtl/>
        </w:rPr>
        <w:t>).</w:t>
      </w:r>
    </w:p>
    <w:p w:rsidR="003325C6" w:rsidRPr="001534F4" w:rsidRDefault="003325C6" w:rsidP="000B2EA4">
      <w:pPr>
        <w:pStyle w:val="libNormal"/>
        <w:rPr>
          <w:rtl/>
        </w:rPr>
      </w:pPr>
      <w:r w:rsidRPr="001534F4">
        <w:rPr>
          <w:rtl/>
        </w:rPr>
        <w:t>أجل</w:t>
      </w:r>
      <w:r w:rsidR="00BC2565">
        <w:rPr>
          <w:rtl/>
        </w:rPr>
        <w:t>،</w:t>
      </w:r>
      <w:r w:rsidRPr="001534F4">
        <w:rPr>
          <w:rtl/>
        </w:rPr>
        <w:t xml:space="preserve"> إنّها سفسطة وكلام فارغ</w:t>
      </w:r>
      <w:r w:rsidR="00BC2565">
        <w:rPr>
          <w:rtl/>
        </w:rPr>
        <w:t>؛</w:t>
      </w:r>
      <w:r w:rsidRPr="001534F4">
        <w:rPr>
          <w:rtl/>
        </w:rPr>
        <w:t xml:space="preserve"> لأنّ العرف لا يدرك ولا يميّز بين الحالين</w:t>
      </w:r>
      <w:r w:rsidR="00BC2565">
        <w:rPr>
          <w:rtl/>
        </w:rPr>
        <w:t>،</w:t>
      </w:r>
      <w:r w:rsidRPr="001534F4">
        <w:rPr>
          <w:rtl/>
        </w:rPr>
        <w:t xml:space="preserve"> وبديهية أنّ الخطابات الشرعية مُنزَّلة على الأفهام العرفية</w:t>
      </w:r>
      <w:r w:rsidR="00BC2565">
        <w:rPr>
          <w:rtl/>
        </w:rPr>
        <w:t>،</w:t>
      </w:r>
      <w:r w:rsidRPr="001534F4">
        <w:rPr>
          <w:rtl/>
        </w:rPr>
        <w:t xml:space="preserve"> لا على الدقة العقلية</w:t>
      </w:r>
      <w:r w:rsidR="00BC2565">
        <w:rPr>
          <w:rtl/>
        </w:rPr>
        <w:t>.</w:t>
      </w:r>
    </w:p>
    <w:p w:rsidR="003325C6" w:rsidRPr="001534F4" w:rsidRDefault="003325C6" w:rsidP="000B2EA4">
      <w:pPr>
        <w:pStyle w:val="libNormal"/>
        <w:rPr>
          <w:rtl/>
        </w:rPr>
      </w:pPr>
      <w:r w:rsidRPr="001534F4">
        <w:rPr>
          <w:rtl/>
        </w:rPr>
        <w:t>قدّمنا أنّ الفقهاء قسّموا الشروط إلى صحيحة وفاسدة</w:t>
      </w:r>
      <w:r w:rsidR="00BC2565">
        <w:rPr>
          <w:rtl/>
        </w:rPr>
        <w:t>،</w:t>
      </w:r>
      <w:r w:rsidRPr="001534F4">
        <w:rPr>
          <w:rtl/>
        </w:rPr>
        <w:t xml:space="preserve"> وقالوا</w:t>
      </w:r>
      <w:r w:rsidR="00BC2565">
        <w:rPr>
          <w:rtl/>
        </w:rPr>
        <w:t>:</w:t>
      </w:r>
      <w:r w:rsidRPr="001534F4">
        <w:rPr>
          <w:rtl/>
        </w:rPr>
        <w:t xml:space="preserve"> يجب الوفاء بالأُولى دون الثانية</w:t>
      </w:r>
      <w:r w:rsidR="00BC2565">
        <w:rPr>
          <w:rtl/>
        </w:rPr>
        <w:t>،</w:t>
      </w:r>
      <w:r w:rsidRPr="001534F4">
        <w:rPr>
          <w:rtl/>
        </w:rPr>
        <w:t xml:space="preserve"> وأنّهم قسّموا الفاسدة إلى ما ينافي طبيعة العقد</w:t>
      </w:r>
      <w:r w:rsidR="00BC2565">
        <w:rPr>
          <w:rtl/>
        </w:rPr>
        <w:t>،</w:t>
      </w:r>
      <w:r w:rsidRPr="001534F4">
        <w:rPr>
          <w:rtl/>
        </w:rPr>
        <w:t xml:space="preserve"> وإلى ما لا ينافيه</w:t>
      </w:r>
      <w:r w:rsidR="00BC2565">
        <w:rPr>
          <w:rtl/>
        </w:rPr>
        <w:t>،</w:t>
      </w:r>
      <w:r w:rsidRPr="001534F4">
        <w:rPr>
          <w:rtl/>
        </w:rPr>
        <w:t xml:space="preserve"> وإنّما ينافي أحكام الشريعة</w:t>
      </w:r>
      <w:r w:rsidR="00BC2565">
        <w:rPr>
          <w:rtl/>
        </w:rPr>
        <w:t>،</w:t>
      </w:r>
      <w:r w:rsidRPr="001534F4">
        <w:rPr>
          <w:rtl/>
        </w:rPr>
        <w:t xml:space="preserve"> وأنّهم اتفقوا على أنّ النوع الأوّل فاسد ومفسِد</w:t>
      </w:r>
      <w:r w:rsidR="00BC2565">
        <w:rPr>
          <w:rtl/>
        </w:rPr>
        <w:t>،</w:t>
      </w:r>
      <w:r w:rsidRPr="001534F4">
        <w:rPr>
          <w:rtl/>
        </w:rPr>
        <w:t xml:space="preserve"> واختلفوا في النوع الثاني</w:t>
      </w:r>
      <w:r w:rsidR="00BC2565">
        <w:rPr>
          <w:rtl/>
        </w:rPr>
        <w:t>،</w:t>
      </w:r>
      <w:r w:rsidRPr="001534F4">
        <w:rPr>
          <w:rtl/>
        </w:rPr>
        <w:t xml:space="preserve"> فمِن قائلٍ بأنّه فاسد غير مفسِد</w:t>
      </w:r>
      <w:r w:rsidR="00BC2565">
        <w:rPr>
          <w:rtl/>
        </w:rPr>
        <w:t>،</w:t>
      </w:r>
      <w:r w:rsidRPr="001534F4">
        <w:rPr>
          <w:rtl/>
        </w:rPr>
        <w:t xml:space="preserve"> وقائلٍ بفساده وإفساده</w:t>
      </w:r>
      <w:r w:rsidR="00BC2565">
        <w:rPr>
          <w:rtl/>
        </w:rPr>
        <w:t>.</w:t>
      </w:r>
    </w:p>
    <w:p w:rsidR="003325C6" w:rsidRPr="001534F4" w:rsidRDefault="003325C6" w:rsidP="000B2EA4">
      <w:pPr>
        <w:pStyle w:val="libNormal"/>
        <w:rPr>
          <w:rtl/>
        </w:rPr>
      </w:pPr>
      <w:r w:rsidRPr="001534F4">
        <w:rPr>
          <w:rtl/>
        </w:rPr>
        <w:t>ثمّ اختلفوا في كثير من الموارد والأمثلة</w:t>
      </w:r>
      <w:r w:rsidR="00BC2565">
        <w:rPr>
          <w:rtl/>
        </w:rPr>
        <w:t>:</w:t>
      </w:r>
      <w:r w:rsidRPr="001534F4">
        <w:rPr>
          <w:rtl/>
        </w:rPr>
        <w:t xml:space="preserve"> هل هي من نوع الشرط الفاسد</w:t>
      </w:r>
      <w:r w:rsidR="00BC2565">
        <w:rPr>
          <w:rtl/>
        </w:rPr>
        <w:t>؟</w:t>
      </w:r>
      <w:r w:rsidRPr="001534F4">
        <w:rPr>
          <w:rtl/>
        </w:rPr>
        <w:t xml:space="preserve"> وعلى افتراض أنّها منه</w:t>
      </w:r>
      <w:r w:rsidR="00BC2565">
        <w:rPr>
          <w:rtl/>
        </w:rPr>
        <w:t>،</w:t>
      </w:r>
      <w:r w:rsidRPr="001534F4">
        <w:rPr>
          <w:rtl/>
        </w:rPr>
        <w:t xml:space="preserve"> فهل هي مفسِدة أيضاً</w:t>
      </w:r>
      <w:r w:rsidR="00BC2565">
        <w:rPr>
          <w:rtl/>
        </w:rPr>
        <w:t>،</w:t>
      </w:r>
      <w:r w:rsidRPr="001534F4">
        <w:rPr>
          <w:rtl/>
        </w:rPr>
        <w:t xml:space="preserve"> أو فاسدة غير مفسِدة</w:t>
      </w:r>
      <w:r w:rsidR="00BC2565">
        <w:rPr>
          <w:rtl/>
        </w:rPr>
        <w:t>؟</w:t>
      </w:r>
      <w:r w:rsidRPr="001534F4">
        <w:rPr>
          <w:rtl/>
        </w:rPr>
        <w:t xml:space="preserve"> وفيما يلي نذكر طرفاً من هذه الأمثلة</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1534F4">
        <w:rPr>
          <w:rtl/>
        </w:rPr>
        <w:lastRenderedPageBreak/>
        <w:t>الخيار</w:t>
      </w:r>
      <w:r w:rsidR="00BC2565">
        <w:rPr>
          <w:rtl/>
        </w:rPr>
        <w:t>:</w:t>
      </w:r>
    </w:p>
    <w:p w:rsidR="003325C6" w:rsidRPr="001534F4" w:rsidRDefault="003325C6" w:rsidP="000B2EA4">
      <w:pPr>
        <w:pStyle w:val="libNormal"/>
        <w:rPr>
          <w:rtl/>
        </w:rPr>
      </w:pPr>
      <w:r w:rsidRPr="001534F4">
        <w:rPr>
          <w:rtl/>
        </w:rPr>
        <w:t>قال الشافعية والإمامية والحنابلة</w:t>
      </w:r>
      <w:r w:rsidR="00BC2565">
        <w:rPr>
          <w:rtl/>
        </w:rPr>
        <w:t>:</w:t>
      </w:r>
      <w:r w:rsidRPr="001534F4">
        <w:rPr>
          <w:rtl/>
        </w:rPr>
        <w:t xml:space="preserve"> إذا اشترط الواقف لنفسه أن يكون له الخيار أمداً معلوماً في إمضاء الوقف</w:t>
      </w:r>
      <w:r w:rsidR="00BC2565">
        <w:rPr>
          <w:rtl/>
        </w:rPr>
        <w:t>،</w:t>
      </w:r>
      <w:r w:rsidRPr="001534F4">
        <w:rPr>
          <w:rtl/>
        </w:rPr>
        <w:t xml:space="preserve"> أو العدول عنه بطل الشرط والوقف معاً</w:t>
      </w:r>
      <w:r w:rsidR="00BC2565">
        <w:rPr>
          <w:rtl/>
        </w:rPr>
        <w:t>؛</w:t>
      </w:r>
      <w:r w:rsidRPr="001534F4">
        <w:rPr>
          <w:rtl/>
        </w:rPr>
        <w:t xml:space="preserve"> لأنّه شرط ينافي طبيعة العقد</w:t>
      </w:r>
      <w:r w:rsidR="00BC2565">
        <w:rPr>
          <w:rtl/>
        </w:rPr>
        <w:t>.</w:t>
      </w:r>
    </w:p>
    <w:p w:rsidR="00BC2565" w:rsidRDefault="003325C6" w:rsidP="000B2EA4">
      <w:pPr>
        <w:pStyle w:val="libNormal"/>
        <w:rPr>
          <w:rtl/>
        </w:rPr>
      </w:pPr>
      <w:r w:rsidRPr="001534F4">
        <w:rPr>
          <w:rtl/>
        </w:rPr>
        <w:t>وقال الحنفية</w:t>
      </w:r>
      <w:r w:rsidR="00BC2565">
        <w:rPr>
          <w:rtl/>
        </w:rPr>
        <w:t>:</w:t>
      </w:r>
      <w:r w:rsidRPr="001534F4">
        <w:rPr>
          <w:rtl/>
        </w:rPr>
        <w:t xml:space="preserve"> بل كلاهما صحيح</w:t>
      </w:r>
      <w:r w:rsidR="00BC2565">
        <w:rPr>
          <w:rtl/>
        </w:rPr>
        <w:t>.</w:t>
      </w:r>
      <w:r w:rsidRPr="001534F4">
        <w:rPr>
          <w:rtl/>
        </w:rPr>
        <w:t xml:space="preserve"> </w:t>
      </w:r>
      <w:r w:rsidR="00BC2565">
        <w:rPr>
          <w:rtl/>
        </w:rPr>
        <w:t>(</w:t>
      </w:r>
      <w:r w:rsidRPr="001534F4">
        <w:rPr>
          <w:rtl/>
        </w:rPr>
        <w:t>فتح القدير</w:t>
      </w:r>
      <w:r w:rsidR="00BC2565">
        <w:rPr>
          <w:rtl/>
        </w:rPr>
        <w:t>،</w:t>
      </w:r>
      <w:r w:rsidRPr="001534F4">
        <w:rPr>
          <w:rtl/>
        </w:rPr>
        <w:t xml:space="preserve"> والمغني</w:t>
      </w:r>
      <w:r w:rsidR="00BC2565">
        <w:rPr>
          <w:rtl/>
        </w:rPr>
        <w:t>،</w:t>
      </w:r>
      <w:r w:rsidRPr="001534F4">
        <w:rPr>
          <w:rtl/>
        </w:rPr>
        <w:t xml:space="preserve"> والتذكرة</w:t>
      </w:r>
      <w:r w:rsidR="00BC2565">
        <w:rPr>
          <w:rtl/>
        </w:rPr>
        <w:t>).</w:t>
      </w:r>
    </w:p>
    <w:p w:rsidR="003325C6" w:rsidRPr="001534F4" w:rsidRDefault="003325C6" w:rsidP="009B0251">
      <w:pPr>
        <w:pStyle w:val="libBold1"/>
        <w:rPr>
          <w:rtl/>
        </w:rPr>
      </w:pPr>
      <w:r w:rsidRPr="001534F4">
        <w:rPr>
          <w:rtl/>
        </w:rPr>
        <w:t>الإدخال والإخراج</w:t>
      </w:r>
      <w:r w:rsidR="00BC2565">
        <w:rPr>
          <w:rtl/>
        </w:rPr>
        <w:t>:</w:t>
      </w:r>
      <w:r w:rsidRPr="000B2EA4">
        <w:rPr>
          <w:rtl/>
        </w:rPr>
        <w:t xml:space="preserve"> </w:t>
      </w:r>
    </w:p>
    <w:p w:rsidR="003325C6" w:rsidRPr="001534F4" w:rsidRDefault="003325C6" w:rsidP="000B2EA4">
      <w:pPr>
        <w:pStyle w:val="libNormal"/>
        <w:rPr>
          <w:rtl/>
        </w:rPr>
      </w:pPr>
      <w:r w:rsidRPr="001534F4">
        <w:rPr>
          <w:rtl/>
        </w:rPr>
        <w:t>قال الحنابلة والشافعية في القول الأرجح</w:t>
      </w:r>
      <w:r w:rsidR="00BC2565">
        <w:rPr>
          <w:rtl/>
        </w:rPr>
        <w:t>:</w:t>
      </w:r>
      <w:r w:rsidRPr="001534F4">
        <w:rPr>
          <w:rtl/>
        </w:rPr>
        <w:t xml:space="preserve"> إنّ اشترط الواقف أن يُخرج مَن يشاء من أهل الوقف</w:t>
      </w:r>
      <w:r w:rsidR="00BC2565">
        <w:rPr>
          <w:rtl/>
        </w:rPr>
        <w:t>،</w:t>
      </w:r>
      <w:r w:rsidRPr="001534F4">
        <w:rPr>
          <w:rtl/>
        </w:rPr>
        <w:t xml:space="preserve"> ويُدخل مَن يشاء من غيرهم لم يصحّ</w:t>
      </w:r>
      <w:r w:rsidR="00BC2565">
        <w:rPr>
          <w:rtl/>
        </w:rPr>
        <w:t>،</w:t>
      </w:r>
      <w:r w:rsidRPr="001534F4">
        <w:rPr>
          <w:rtl/>
        </w:rPr>
        <w:t xml:space="preserve"> ويبطل الوقف</w:t>
      </w:r>
      <w:r w:rsidR="00BC2565">
        <w:rPr>
          <w:rtl/>
        </w:rPr>
        <w:t>؛</w:t>
      </w:r>
      <w:r w:rsidRPr="001534F4">
        <w:rPr>
          <w:rtl/>
        </w:rPr>
        <w:t xml:space="preserve"> لأنّه منافٍ لمقتضى العقد فأفسده</w:t>
      </w:r>
      <w:r w:rsidR="00BC2565">
        <w:rPr>
          <w:rtl/>
        </w:rPr>
        <w:t>.</w:t>
      </w:r>
      <w:r w:rsidRPr="001534F4">
        <w:rPr>
          <w:rtl/>
        </w:rPr>
        <w:t xml:space="preserve"> </w:t>
      </w:r>
      <w:r w:rsidR="00BC2565">
        <w:rPr>
          <w:rtl/>
        </w:rPr>
        <w:t>(</w:t>
      </w:r>
      <w:r w:rsidRPr="001534F4">
        <w:rPr>
          <w:rtl/>
        </w:rPr>
        <w:t>المغني</w:t>
      </w:r>
      <w:r w:rsidR="00BC2565">
        <w:rPr>
          <w:rtl/>
        </w:rPr>
        <w:t>،</w:t>
      </w:r>
      <w:r w:rsidRPr="001534F4">
        <w:rPr>
          <w:rtl/>
        </w:rPr>
        <w:t xml:space="preserve"> والتذكرة</w:t>
      </w:r>
      <w:r w:rsidR="00BC2565">
        <w:rPr>
          <w:rtl/>
        </w:rPr>
        <w:t>).</w:t>
      </w:r>
    </w:p>
    <w:p w:rsidR="003325C6" w:rsidRPr="001534F4" w:rsidRDefault="003325C6" w:rsidP="000B2EA4">
      <w:pPr>
        <w:pStyle w:val="libNormal"/>
        <w:rPr>
          <w:rtl/>
        </w:rPr>
      </w:pPr>
      <w:r w:rsidRPr="001534F4">
        <w:rPr>
          <w:rtl/>
        </w:rPr>
        <w:t>وقال الحنفية والمالكية</w:t>
      </w:r>
      <w:r w:rsidR="00BC2565">
        <w:rPr>
          <w:rtl/>
        </w:rPr>
        <w:t>:</w:t>
      </w:r>
      <w:r w:rsidRPr="001534F4">
        <w:rPr>
          <w:rtl/>
        </w:rPr>
        <w:t xml:space="preserve"> بل يصحّ</w:t>
      </w:r>
      <w:r w:rsidR="00BC2565">
        <w:rPr>
          <w:rtl/>
        </w:rPr>
        <w:t>.</w:t>
      </w:r>
      <w:r w:rsidRPr="001534F4">
        <w:rPr>
          <w:rtl/>
        </w:rPr>
        <w:t xml:space="preserve"> </w:t>
      </w:r>
      <w:r w:rsidR="00BC2565">
        <w:rPr>
          <w:rtl/>
        </w:rPr>
        <w:t>(</w:t>
      </w:r>
      <w:r w:rsidRPr="001534F4">
        <w:rPr>
          <w:rtl/>
        </w:rPr>
        <w:t>شرح الزرقاني</w:t>
      </w:r>
      <w:r w:rsidR="00BC2565">
        <w:rPr>
          <w:rtl/>
        </w:rPr>
        <w:t>،</w:t>
      </w:r>
      <w:r w:rsidRPr="001534F4">
        <w:rPr>
          <w:rtl/>
        </w:rPr>
        <w:t xml:space="preserve"> وأبو زهرة</w:t>
      </w:r>
      <w:r w:rsidR="00BC2565">
        <w:rPr>
          <w:rtl/>
        </w:rPr>
        <w:t>).</w:t>
      </w:r>
    </w:p>
    <w:p w:rsidR="00BC2565" w:rsidRDefault="003325C6" w:rsidP="000B2EA4">
      <w:pPr>
        <w:pStyle w:val="libNormal"/>
        <w:rPr>
          <w:rtl/>
        </w:rPr>
      </w:pPr>
      <w:r w:rsidRPr="001534F4">
        <w:rPr>
          <w:rtl/>
        </w:rPr>
        <w:t>وفصّل الإمامية</w:t>
      </w:r>
      <w:r w:rsidR="00BC2565">
        <w:rPr>
          <w:rtl/>
        </w:rPr>
        <w:t>:</w:t>
      </w:r>
      <w:r w:rsidRPr="001534F4">
        <w:rPr>
          <w:rtl/>
        </w:rPr>
        <w:t xml:space="preserve"> بين الإدخال والإخراج</w:t>
      </w:r>
      <w:r w:rsidR="00BC2565">
        <w:rPr>
          <w:rtl/>
        </w:rPr>
        <w:t>،</w:t>
      </w:r>
      <w:r w:rsidRPr="001534F4">
        <w:rPr>
          <w:rtl/>
        </w:rPr>
        <w:t xml:space="preserve"> وقالوا</w:t>
      </w:r>
      <w:r w:rsidR="00BC2565">
        <w:rPr>
          <w:rtl/>
        </w:rPr>
        <w:t>:</w:t>
      </w:r>
      <w:r w:rsidRPr="001534F4">
        <w:rPr>
          <w:rtl/>
        </w:rPr>
        <w:t xml:space="preserve"> إن اشترط إخراج مَن يريد من أرباب الوقف بطل الوقف</w:t>
      </w:r>
      <w:r w:rsidR="00BC2565">
        <w:rPr>
          <w:rtl/>
        </w:rPr>
        <w:t>،</w:t>
      </w:r>
      <w:r w:rsidRPr="001534F4">
        <w:rPr>
          <w:rtl/>
        </w:rPr>
        <w:t xml:space="preserve"> وإن اشترط إدخال من سيولد مع الموقوف عليهم جاز</w:t>
      </w:r>
      <w:r w:rsidR="00BC2565">
        <w:rPr>
          <w:rtl/>
        </w:rPr>
        <w:t>،</w:t>
      </w:r>
      <w:r w:rsidRPr="001534F4">
        <w:rPr>
          <w:rtl/>
        </w:rPr>
        <w:t xml:space="preserve"> سواء أكان الوقف على أولاده أو أولاد غيره</w:t>
      </w:r>
      <w:r w:rsidR="00BC2565">
        <w:rPr>
          <w:rtl/>
        </w:rPr>
        <w:t>.</w:t>
      </w:r>
      <w:r w:rsidRPr="001534F4">
        <w:rPr>
          <w:rtl/>
        </w:rPr>
        <w:t xml:space="preserve"> </w:t>
      </w:r>
      <w:r w:rsidR="00BC2565">
        <w:rPr>
          <w:rtl/>
        </w:rPr>
        <w:t>(</w:t>
      </w:r>
      <w:r w:rsidRPr="001534F4">
        <w:rPr>
          <w:rtl/>
        </w:rPr>
        <w:t>التذكرة</w:t>
      </w:r>
      <w:r w:rsidR="00BC2565">
        <w:rPr>
          <w:rtl/>
        </w:rPr>
        <w:t>).</w:t>
      </w:r>
    </w:p>
    <w:p w:rsidR="003325C6" w:rsidRPr="009B0251" w:rsidRDefault="003325C6" w:rsidP="009B0251">
      <w:pPr>
        <w:pStyle w:val="libBold1"/>
        <w:rPr>
          <w:rtl/>
        </w:rPr>
      </w:pPr>
      <w:r w:rsidRPr="001534F4">
        <w:rPr>
          <w:rtl/>
        </w:rPr>
        <w:t>الأكل ووفاء الدين</w:t>
      </w:r>
      <w:r w:rsidR="00BC2565">
        <w:rPr>
          <w:rtl/>
        </w:rPr>
        <w:t>:</w:t>
      </w:r>
    </w:p>
    <w:p w:rsidR="003325C6" w:rsidRPr="001534F4" w:rsidRDefault="003325C6" w:rsidP="000B2EA4">
      <w:pPr>
        <w:pStyle w:val="libNormal"/>
        <w:rPr>
          <w:rtl/>
        </w:rPr>
      </w:pPr>
      <w:r w:rsidRPr="001534F4">
        <w:rPr>
          <w:rtl/>
        </w:rPr>
        <w:t>قال الإمامية والشافعية</w:t>
      </w:r>
      <w:r w:rsidR="00BC2565">
        <w:rPr>
          <w:rtl/>
        </w:rPr>
        <w:t>:</w:t>
      </w:r>
      <w:r w:rsidRPr="001534F4">
        <w:rPr>
          <w:rtl/>
        </w:rPr>
        <w:t xml:space="preserve"> لو وقف على غيره</w:t>
      </w:r>
      <w:r w:rsidR="00BC2565">
        <w:rPr>
          <w:rtl/>
        </w:rPr>
        <w:t>،</w:t>
      </w:r>
      <w:r w:rsidRPr="001534F4">
        <w:rPr>
          <w:rtl/>
        </w:rPr>
        <w:t xml:space="preserve"> واشترط وفاء ديونه وإخراج مؤنته من الوقف يبطل الوقف والشرط</w:t>
      </w:r>
      <w:r w:rsidR="00BC2565">
        <w:rPr>
          <w:rtl/>
        </w:rPr>
        <w:t>.</w:t>
      </w:r>
      <w:r w:rsidRPr="001534F4">
        <w:rPr>
          <w:rtl/>
        </w:rPr>
        <w:t xml:space="preserve"> </w:t>
      </w:r>
      <w:r w:rsidR="00BC2565">
        <w:rPr>
          <w:rtl/>
        </w:rPr>
        <w:t>(</w:t>
      </w:r>
      <w:r w:rsidRPr="001534F4">
        <w:rPr>
          <w:rtl/>
        </w:rPr>
        <w:t>الجواهر</w:t>
      </w:r>
      <w:r w:rsidR="00BC2565">
        <w:rPr>
          <w:rtl/>
        </w:rPr>
        <w:t>،</w:t>
      </w:r>
      <w:r w:rsidRPr="001534F4">
        <w:rPr>
          <w:rtl/>
        </w:rPr>
        <w:t xml:space="preserve"> والمهذِّب</w:t>
      </w:r>
      <w:r w:rsidR="00BC2565">
        <w:rPr>
          <w:rtl/>
        </w:rPr>
        <w:t>).</w:t>
      </w:r>
    </w:p>
    <w:p w:rsidR="003325C6" w:rsidRPr="009B0251" w:rsidRDefault="003325C6" w:rsidP="009B0251">
      <w:pPr>
        <w:pStyle w:val="libBold1"/>
        <w:rPr>
          <w:rtl/>
        </w:rPr>
      </w:pPr>
      <w:r w:rsidRPr="001534F4">
        <w:rPr>
          <w:rtl/>
        </w:rPr>
        <w:t>فائدة</w:t>
      </w:r>
      <w:r w:rsidR="00BC2565">
        <w:rPr>
          <w:rtl/>
        </w:rPr>
        <w:t>:</w:t>
      </w:r>
      <w:r w:rsidRPr="001534F4">
        <w:rPr>
          <w:rtl/>
        </w:rPr>
        <w:t xml:space="preserve"> </w:t>
      </w:r>
    </w:p>
    <w:p w:rsidR="003325C6" w:rsidRPr="001534F4" w:rsidRDefault="003325C6" w:rsidP="000B2EA4">
      <w:pPr>
        <w:pStyle w:val="libNormal"/>
        <w:rPr>
          <w:rtl/>
        </w:rPr>
      </w:pPr>
      <w:r w:rsidRPr="001534F4">
        <w:rPr>
          <w:rtl/>
        </w:rPr>
        <w:t>وحيث ذكرنا شرط الخيار</w:t>
      </w:r>
      <w:r w:rsidR="00BC2565">
        <w:rPr>
          <w:rtl/>
        </w:rPr>
        <w:t>،</w:t>
      </w:r>
      <w:r w:rsidRPr="001534F4">
        <w:rPr>
          <w:rtl/>
        </w:rPr>
        <w:t xml:space="preserve"> وبعض الأمثلة للوقوف المقيدة بشرط</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يحسن أن نشير بهذه المناسبة إلى ما دار وتداول على ألسنة فقهاء الإمامية من قولهم</w:t>
      </w:r>
      <w:r w:rsidR="00BC2565">
        <w:rPr>
          <w:rtl/>
        </w:rPr>
        <w:t>:</w:t>
      </w:r>
      <w:r w:rsidRPr="001534F4">
        <w:rPr>
          <w:rtl/>
        </w:rPr>
        <w:t xml:space="preserve"> خيار الشرط</w:t>
      </w:r>
      <w:r w:rsidR="00BC2565">
        <w:rPr>
          <w:rtl/>
        </w:rPr>
        <w:t>،</w:t>
      </w:r>
      <w:r w:rsidRPr="001534F4">
        <w:rPr>
          <w:rtl/>
        </w:rPr>
        <w:t xml:space="preserve"> وشرط الخيار</w:t>
      </w:r>
      <w:r w:rsidR="00BC2565">
        <w:rPr>
          <w:rtl/>
        </w:rPr>
        <w:t>،</w:t>
      </w:r>
      <w:r w:rsidRPr="001534F4">
        <w:rPr>
          <w:rtl/>
        </w:rPr>
        <w:t xml:space="preserve"> وقولهم</w:t>
      </w:r>
      <w:r w:rsidR="00BC2565">
        <w:rPr>
          <w:rtl/>
        </w:rPr>
        <w:t>:</w:t>
      </w:r>
      <w:r w:rsidRPr="001534F4">
        <w:rPr>
          <w:rtl/>
        </w:rPr>
        <w:t xml:space="preserve"> مطلق العقد</w:t>
      </w:r>
      <w:r w:rsidR="00BC2565">
        <w:rPr>
          <w:rtl/>
        </w:rPr>
        <w:t>،</w:t>
      </w:r>
      <w:r w:rsidRPr="001534F4">
        <w:rPr>
          <w:rtl/>
        </w:rPr>
        <w:t xml:space="preserve"> والعقد المطلق</w:t>
      </w:r>
      <w:r w:rsidR="00BC2565">
        <w:rPr>
          <w:rtl/>
        </w:rPr>
        <w:t>،</w:t>
      </w:r>
      <w:r w:rsidRPr="001534F4">
        <w:rPr>
          <w:rtl/>
        </w:rPr>
        <w:t xml:space="preserve"> وأن نفرق بين الشرطين والإطلاقين</w:t>
      </w:r>
      <w:r w:rsidR="00BC2565">
        <w:rPr>
          <w:rtl/>
        </w:rPr>
        <w:t>.</w:t>
      </w:r>
    </w:p>
    <w:p w:rsidR="003325C6" w:rsidRPr="001534F4" w:rsidRDefault="003325C6" w:rsidP="000B2EA4">
      <w:pPr>
        <w:pStyle w:val="libNormal"/>
        <w:rPr>
          <w:rtl/>
        </w:rPr>
      </w:pPr>
      <w:r w:rsidRPr="001534F4">
        <w:rPr>
          <w:rtl/>
        </w:rPr>
        <w:t>أمّا شرط الخيار</w:t>
      </w:r>
      <w:r w:rsidR="00BC2565">
        <w:rPr>
          <w:rtl/>
        </w:rPr>
        <w:t>:</w:t>
      </w:r>
      <w:r w:rsidRPr="001534F4">
        <w:rPr>
          <w:rtl/>
        </w:rPr>
        <w:t xml:space="preserve"> فهو أنّ العاقد عند إنشاء العقد قد ذكر الخيار بلفظه</w:t>
      </w:r>
      <w:r w:rsidR="00BC2565">
        <w:rPr>
          <w:rtl/>
        </w:rPr>
        <w:t>،</w:t>
      </w:r>
      <w:r w:rsidRPr="001534F4">
        <w:rPr>
          <w:rtl/>
        </w:rPr>
        <w:t xml:space="preserve"> واشترطه لنفسه</w:t>
      </w:r>
      <w:r w:rsidR="00BC2565">
        <w:rPr>
          <w:rtl/>
        </w:rPr>
        <w:t>،</w:t>
      </w:r>
      <w:r w:rsidRPr="001534F4">
        <w:rPr>
          <w:rtl/>
        </w:rPr>
        <w:t xml:space="preserve"> كما لو قال</w:t>
      </w:r>
      <w:r w:rsidR="00BC2565">
        <w:rPr>
          <w:rtl/>
        </w:rPr>
        <w:t>:</w:t>
      </w:r>
      <w:r w:rsidRPr="001534F4">
        <w:rPr>
          <w:rtl/>
        </w:rPr>
        <w:t xml:space="preserve"> بعتُكَ هذا ولي الخيار في فسخ البيع والرجوع عنه مدة كذا</w:t>
      </w:r>
      <w:r w:rsidR="00BC2565">
        <w:rPr>
          <w:rtl/>
        </w:rPr>
        <w:t>.</w:t>
      </w:r>
      <w:r w:rsidRPr="001534F4">
        <w:rPr>
          <w:rtl/>
        </w:rPr>
        <w:t xml:space="preserve"> أمّا خيار الشرط</w:t>
      </w:r>
      <w:r w:rsidR="00BC2565">
        <w:rPr>
          <w:rtl/>
        </w:rPr>
        <w:t>،</w:t>
      </w:r>
      <w:r w:rsidRPr="001534F4">
        <w:rPr>
          <w:rtl/>
        </w:rPr>
        <w:t xml:space="preserve"> وبالأصلح خيار تخلّف الشرط أمراً آخر</w:t>
      </w:r>
      <w:r w:rsidR="00BC2565">
        <w:rPr>
          <w:rtl/>
        </w:rPr>
        <w:t>،</w:t>
      </w:r>
      <w:r w:rsidRPr="001534F4">
        <w:rPr>
          <w:rtl/>
        </w:rPr>
        <w:t xml:space="preserve"> كما لو قال البائع للمشتري</w:t>
      </w:r>
      <w:r w:rsidR="00BC2565">
        <w:rPr>
          <w:rtl/>
        </w:rPr>
        <w:t>:</w:t>
      </w:r>
      <w:r w:rsidRPr="001534F4">
        <w:rPr>
          <w:rtl/>
        </w:rPr>
        <w:t xml:space="preserve"> بعتُكَ هذا على أن تكون عالماً</w:t>
      </w:r>
      <w:r w:rsidR="00BC2565">
        <w:rPr>
          <w:rtl/>
        </w:rPr>
        <w:t>،</w:t>
      </w:r>
      <w:r w:rsidRPr="001534F4">
        <w:rPr>
          <w:rtl/>
        </w:rPr>
        <w:t xml:space="preserve"> ثمّ تبين أنّ المشتري جاهل</w:t>
      </w:r>
      <w:r w:rsidR="00BC2565">
        <w:rPr>
          <w:rtl/>
        </w:rPr>
        <w:t>،</w:t>
      </w:r>
      <w:r w:rsidRPr="001534F4">
        <w:rPr>
          <w:rtl/>
        </w:rPr>
        <w:t xml:space="preserve"> وهذا التخلف يُحدث للبائع الخيار في فسخ البيع والرجوع عنه</w:t>
      </w:r>
      <w:r w:rsidR="00BC2565">
        <w:rPr>
          <w:rtl/>
        </w:rPr>
        <w:t>،</w:t>
      </w:r>
      <w:r w:rsidRPr="001534F4">
        <w:rPr>
          <w:rtl/>
        </w:rPr>
        <w:t xml:space="preserve"> إن شاء أمضاه وإن شاء فسخه</w:t>
      </w:r>
      <w:r w:rsidR="00BC2565">
        <w:rPr>
          <w:rtl/>
        </w:rPr>
        <w:t>،</w:t>
      </w:r>
      <w:r w:rsidRPr="001534F4">
        <w:rPr>
          <w:rtl/>
        </w:rPr>
        <w:t xml:space="preserve"> ومعلوم أنّ الفرق كبير جداً بين الموردين</w:t>
      </w:r>
      <w:r w:rsidR="00BC2565">
        <w:rPr>
          <w:rtl/>
        </w:rPr>
        <w:t>.</w:t>
      </w:r>
    </w:p>
    <w:p w:rsidR="003325C6" w:rsidRDefault="003325C6" w:rsidP="000B2EA4">
      <w:pPr>
        <w:pStyle w:val="libNormal"/>
        <w:rPr>
          <w:rtl/>
        </w:rPr>
      </w:pPr>
      <w:r w:rsidRPr="000B2EA4">
        <w:rPr>
          <w:rtl/>
        </w:rPr>
        <w:t>أمّا الفرق بين العقد المطلق ومطلق العقد فيتبين بعد أن نعرف أنّ العقد على أنواع</w:t>
      </w:r>
      <w:r w:rsidR="00BC2565">
        <w:rPr>
          <w:rtl/>
        </w:rPr>
        <w:t>:</w:t>
      </w:r>
      <w:r w:rsidRPr="000B2EA4">
        <w:rPr>
          <w:rtl/>
        </w:rPr>
        <w:t xml:space="preserve"> منه العقد المجرد عن كل قيد</w:t>
      </w:r>
      <w:r w:rsidR="00BC2565">
        <w:rPr>
          <w:rtl/>
        </w:rPr>
        <w:t>،</w:t>
      </w:r>
      <w:r w:rsidRPr="000B2EA4">
        <w:rPr>
          <w:rtl/>
        </w:rPr>
        <w:t xml:space="preserve"> وهو العقد المطلق</w:t>
      </w:r>
      <w:r w:rsidR="00BC2565">
        <w:rPr>
          <w:rtl/>
        </w:rPr>
        <w:t>،</w:t>
      </w:r>
      <w:r w:rsidRPr="000B2EA4">
        <w:rPr>
          <w:rtl/>
        </w:rPr>
        <w:t xml:space="preserve"> ومنه العقد المقيد بقيد إيجابي أو بقيد سلبي</w:t>
      </w:r>
      <w:r w:rsidR="00BC2565">
        <w:rPr>
          <w:rtl/>
        </w:rPr>
        <w:t>،</w:t>
      </w:r>
      <w:r w:rsidRPr="000B2EA4">
        <w:rPr>
          <w:rtl/>
        </w:rPr>
        <w:t xml:space="preserve"> ومنه العقد من حيث هو هو</w:t>
      </w:r>
      <w:r w:rsidR="00BC2565">
        <w:rPr>
          <w:rtl/>
        </w:rPr>
        <w:t>،</w:t>
      </w:r>
      <w:r w:rsidRPr="000B2EA4">
        <w:rPr>
          <w:rtl/>
        </w:rPr>
        <w:t xml:space="preserve"> أي غير ملحوظ به الإطلاق</w:t>
      </w:r>
      <w:r w:rsidR="00BC2565">
        <w:rPr>
          <w:rtl/>
        </w:rPr>
        <w:t>،</w:t>
      </w:r>
      <w:r w:rsidRPr="000B2EA4">
        <w:rPr>
          <w:rtl/>
        </w:rPr>
        <w:t xml:space="preserve"> ولا قيد الإيجاب أو السلب</w:t>
      </w:r>
      <w:r w:rsidR="00BC2565">
        <w:rPr>
          <w:rtl/>
        </w:rPr>
        <w:t>،</w:t>
      </w:r>
      <w:r w:rsidRPr="000B2EA4">
        <w:rPr>
          <w:rtl/>
        </w:rPr>
        <w:t xml:space="preserve"> وهو مطلق العقد الشامل للعقد المطلق</w:t>
      </w:r>
      <w:r w:rsidR="00BC2565">
        <w:rPr>
          <w:rtl/>
        </w:rPr>
        <w:t>،</w:t>
      </w:r>
      <w:r w:rsidRPr="000B2EA4">
        <w:rPr>
          <w:rtl/>
        </w:rPr>
        <w:t xml:space="preserve"> وللعقد المقيد</w:t>
      </w:r>
      <w:r w:rsidR="00BC2565">
        <w:rPr>
          <w:rtl/>
        </w:rPr>
        <w:t>.</w:t>
      </w:r>
      <w:r w:rsidRPr="000B2EA4">
        <w:rPr>
          <w:rtl/>
        </w:rPr>
        <w:t xml:space="preserve"> وعليه يكون كل من المطلق والمقيد قسيم للآخر</w:t>
      </w:r>
      <w:r w:rsidR="00BC2565">
        <w:rPr>
          <w:rtl/>
        </w:rPr>
        <w:t>،</w:t>
      </w:r>
      <w:r w:rsidRPr="000B2EA4">
        <w:rPr>
          <w:rtl/>
        </w:rPr>
        <w:t xml:space="preserve"> وفي عرض أخيه وحياله</w:t>
      </w:r>
      <w:r w:rsidR="00BC2565">
        <w:rPr>
          <w:rtl/>
        </w:rPr>
        <w:t>،</w:t>
      </w:r>
      <w:r w:rsidRPr="000B2EA4">
        <w:rPr>
          <w:rtl/>
        </w:rPr>
        <w:t xml:space="preserve"> وهما معاً قسمان لمطلق العقد</w:t>
      </w:r>
      <w:r w:rsidR="00BC2565">
        <w:rPr>
          <w:rtl/>
        </w:rPr>
        <w:t>،</w:t>
      </w:r>
      <w:r w:rsidRPr="000B2EA4">
        <w:rPr>
          <w:rtl/>
        </w:rPr>
        <w:t xml:space="preserve"> تماماً كالرجل والمرأة بالقياس إلى مفهوم الإنسان</w:t>
      </w:r>
      <w:r w:rsidRPr="00BC2565">
        <w:rPr>
          <w:rtl/>
        </w:rPr>
        <w:t xml:space="preserve"> </w:t>
      </w:r>
      <w:r w:rsidRPr="005C4D6D">
        <w:rPr>
          <w:rStyle w:val="libFootnotenumChar"/>
          <w:rtl/>
        </w:rPr>
        <w:t>(1)</w:t>
      </w:r>
      <w:r w:rsidR="00BC2565" w:rsidRPr="00BC2565">
        <w:rPr>
          <w:rtl/>
        </w:rPr>
        <w:t>.</w:t>
      </w:r>
    </w:p>
    <w:p w:rsidR="003325C6" w:rsidRPr="001534F4" w:rsidRDefault="000B6353" w:rsidP="00A92D38">
      <w:pPr>
        <w:pStyle w:val="libLine"/>
        <w:rPr>
          <w:rtl/>
        </w:rPr>
      </w:pPr>
      <w:r>
        <w:rPr>
          <w:rtl/>
        </w:rPr>
        <w:t>____________________</w:t>
      </w:r>
    </w:p>
    <w:p w:rsidR="003325C6" w:rsidRPr="00A97FE2" w:rsidRDefault="003325C6" w:rsidP="00A97FE2">
      <w:pPr>
        <w:pStyle w:val="libFootnote0"/>
        <w:rPr>
          <w:rtl/>
        </w:rPr>
      </w:pPr>
      <w:r w:rsidRPr="001534F4">
        <w:rPr>
          <w:rtl/>
        </w:rPr>
        <w:t>(1) ومن التعابير المختصرة ما هو معروف بين طلاب النجف من قولهم</w:t>
      </w:r>
      <w:r w:rsidR="00BC2565">
        <w:rPr>
          <w:rtl/>
        </w:rPr>
        <w:t>:</w:t>
      </w:r>
      <w:r w:rsidRPr="001534F4">
        <w:rPr>
          <w:rtl/>
        </w:rPr>
        <w:t xml:space="preserve"> بشرط شيء</w:t>
      </w:r>
      <w:r w:rsidR="00BC2565">
        <w:rPr>
          <w:rtl/>
        </w:rPr>
        <w:t>،</w:t>
      </w:r>
      <w:r w:rsidRPr="001534F4">
        <w:rPr>
          <w:rtl/>
        </w:rPr>
        <w:t xml:space="preserve"> وبشرط لا</w:t>
      </w:r>
      <w:r w:rsidR="00BC2565">
        <w:rPr>
          <w:rtl/>
        </w:rPr>
        <w:t>،</w:t>
      </w:r>
      <w:r w:rsidRPr="001534F4">
        <w:rPr>
          <w:rtl/>
        </w:rPr>
        <w:t xml:space="preserve"> ولا بشرط</w:t>
      </w:r>
      <w:r w:rsidR="00BC2565">
        <w:rPr>
          <w:rtl/>
        </w:rPr>
        <w:t>،</w:t>
      </w:r>
      <w:r w:rsidRPr="001534F4">
        <w:rPr>
          <w:rtl/>
        </w:rPr>
        <w:t xml:space="preserve"> ويريدون من </w:t>
      </w:r>
      <w:r w:rsidR="00BC2565">
        <w:rPr>
          <w:rtl/>
        </w:rPr>
        <w:t>(</w:t>
      </w:r>
      <w:r w:rsidRPr="001534F4">
        <w:rPr>
          <w:rtl/>
        </w:rPr>
        <w:t>بشرط شيء</w:t>
      </w:r>
      <w:r w:rsidR="00BC2565">
        <w:rPr>
          <w:rtl/>
        </w:rPr>
        <w:t>):</w:t>
      </w:r>
      <w:r w:rsidRPr="001534F4">
        <w:rPr>
          <w:rtl/>
        </w:rPr>
        <w:t xml:space="preserve"> المقيد بالإيجاب كقولك</w:t>
      </w:r>
      <w:r w:rsidR="00BC2565">
        <w:rPr>
          <w:rtl/>
        </w:rPr>
        <w:t>:</w:t>
      </w:r>
      <w:r w:rsidRPr="001534F4">
        <w:rPr>
          <w:rtl/>
        </w:rPr>
        <w:t xml:space="preserve"> أعطيك بشرط أن تفعل كذا</w:t>
      </w:r>
      <w:r w:rsidR="00BC2565">
        <w:rPr>
          <w:rtl/>
        </w:rPr>
        <w:t>،</w:t>
      </w:r>
      <w:r w:rsidRPr="001534F4">
        <w:rPr>
          <w:rtl/>
        </w:rPr>
        <w:t xml:space="preserve"> ومن </w:t>
      </w:r>
      <w:r w:rsidR="00BC2565">
        <w:rPr>
          <w:rtl/>
        </w:rPr>
        <w:t>(</w:t>
      </w:r>
      <w:r w:rsidRPr="001534F4">
        <w:rPr>
          <w:rtl/>
        </w:rPr>
        <w:t>بشرط لا</w:t>
      </w:r>
      <w:r w:rsidR="00BC2565">
        <w:rPr>
          <w:rtl/>
        </w:rPr>
        <w:t>):</w:t>
      </w:r>
      <w:r w:rsidRPr="001534F4">
        <w:rPr>
          <w:rtl/>
        </w:rPr>
        <w:t xml:space="preserve"> المقيد بالسلب</w:t>
      </w:r>
      <w:r w:rsidR="00BC2565">
        <w:rPr>
          <w:rtl/>
        </w:rPr>
        <w:t>،</w:t>
      </w:r>
      <w:r w:rsidRPr="001534F4">
        <w:rPr>
          <w:rtl/>
        </w:rPr>
        <w:t xml:space="preserve"> كقولك</w:t>
      </w:r>
      <w:r w:rsidR="00BC2565">
        <w:rPr>
          <w:rtl/>
        </w:rPr>
        <w:t>:</w:t>
      </w:r>
      <w:r w:rsidRPr="001534F4">
        <w:rPr>
          <w:rtl/>
        </w:rPr>
        <w:t xml:space="preserve"> أعطيك بشرط أن لا تفعل</w:t>
      </w:r>
      <w:r w:rsidR="00BC2565">
        <w:rPr>
          <w:rtl/>
        </w:rPr>
        <w:t>،</w:t>
      </w:r>
      <w:r w:rsidRPr="001534F4">
        <w:rPr>
          <w:rtl/>
        </w:rPr>
        <w:t xml:space="preserve"> و </w:t>
      </w:r>
      <w:r w:rsidR="00BC2565">
        <w:rPr>
          <w:rtl/>
        </w:rPr>
        <w:t>(</w:t>
      </w:r>
      <w:r w:rsidRPr="001534F4">
        <w:rPr>
          <w:rtl/>
        </w:rPr>
        <w:t>لا بشرط</w:t>
      </w:r>
      <w:r w:rsidR="00BC2565">
        <w:rPr>
          <w:rtl/>
        </w:rPr>
        <w:t>)</w:t>
      </w:r>
      <w:r w:rsidRPr="001534F4">
        <w:rPr>
          <w:rtl/>
        </w:rPr>
        <w:t xml:space="preserve"> كقولك</w:t>
      </w:r>
      <w:r w:rsidR="00BC2565">
        <w:rPr>
          <w:rtl/>
        </w:rPr>
        <w:t>:</w:t>
      </w:r>
      <w:r w:rsidRPr="001534F4">
        <w:rPr>
          <w:rtl/>
        </w:rPr>
        <w:t xml:space="preserve"> أعطيك</w:t>
      </w:r>
      <w:r w:rsidR="00BC2565">
        <w:rPr>
          <w:rtl/>
        </w:rPr>
        <w:t>،</w:t>
      </w:r>
      <w:r w:rsidRPr="001534F4">
        <w:rPr>
          <w:rtl/>
        </w:rPr>
        <w:t xml:space="preserve"> دون تقيد بسلب أو بإيجاب</w:t>
      </w:r>
      <w:r w:rsidR="00BC2565">
        <w:rPr>
          <w:rtl/>
        </w:rPr>
        <w:t>.</w:t>
      </w:r>
      <w:r w:rsidRPr="001534F4">
        <w:rPr>
          <w:rtl/>
        </w:rPr>
        <w:t xml:space="preserve"> وبديهة أنّ </w:t>
      </w:r>
      <w:r w:rsidR="00BC2565">
        <w:rPr>
          <w:rtl/>
        </w:rPr>
        <w:t>(</w:t>
      </w:r>
      <w:r w:rsidRPr="001534F4">
        <w:rPr>
          <w:rtl/>
        </w:rPr>
        <w:t>اللا بشرط</w:t>
      </w:r>
      <w:r w:rsidR="00BC2565">
        <w:rPr>
          <w:rtl/>
        </w:rPr>
        <w:t>)</w:t>
      </w:r>
      <w:r w:rsidRPr="001534F4">
        <w:rPr>
          <w:rtl/>
        </w:rPr>
        <w:t xml:space="preserve"> يشمل الأمرين معاً</w:t>
      </w:r>
      <w:r w:rsidR="00BC2565">
        <w:rPr>
          <w:rtl/>
        </w:rPr>
        <w:t>،</w:t>
      </w:r>
      <w:r w:rsidRPr="001534F4">
        <w:rPr>
          <w:rtl/>
        </w:rPr>
        <w:t xml:space="preserve"> ويصدق على البشرط شيء</w:t>
      </w:r>
      <w:r w:rsidR="00BC2565">
        <w:rPr>
          <w:rtl/>
        </w:rPr>
        <w:t>،</w:t>
      </w:r>
      <w:r w:rsidRPr="001534F4">
        <w:rPr>
          <w:rtl/>
        </w:rPr>
        <w:t xml:space="preserve"> والبشرط لا</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1534F4">
        <w:rPr>
          <w:rtl/>
        </w:rPr>
        <w:lastRenderedPageBreak/>
        <w:t>البنين والبنات</w:t>
      </w:r>
      <w:r w:rsidR="00BC2565">
        <w:rPr>
          <w:rtl/>
        </w:rPr>
        <w:t>:</w:t>
      </w:r>
    </w:p>
    <w:p w:rsidR="003325C6" w:rsidRPr="001534F4" w:rsidRDefault="003325C6" w:rsidP="000B2EA4">
      <w:pPr>
        <w:pStyle w:val="libNormal"/>
        <w:rPr>
          <w:rtl/>
        </w:rPr>
      </w:pPr>
      <w:r w:rsidRPr="001534F4">
        <w:rPr>
          <w:rtl/>
        </w:rPr>
        <w:t>إذا وقف على البنين لا تدخل البنات</w:t>
      </w:r>
      <w:r w:rsidR="00BC2565">
        <w:rPr>
          <w:rtl/>
        </w:rPr>
        <w:t>،</w:t>
      </w:r>
      <w:r w:rsidRPr="001534F4">
        <w:rPr>
          <w:rtl/>
        </w:rPr>
        <w:t xml:space="preserve"> وإذا وقف على البنات لا يدخل البنون</w:t>
      </w:r>
      <w:r w:rsidR="00BC2565">
        <w:rPr>
          <w:rtl/>
        </w:rPr>
        <w:t>،</w:t>
      </w:r>
      <w:r w:rsidRPr="001534F4">
        <w:rPr>
          <w:rtl/>
        </w:rPr>
        <w:t xml:space="preserve"> وإذا وقف على أولاده دخلا معاً</w:t>
      </w:r>
      <w:r w:rsidR="00BC2565">
        <w:rPr>
          <w:rtl/>
        </w:rPr>
        <w:t>،</w:t>
      </w:r>
      <w:r w:rsidRPr="001534F4">
        <w:rPr>
          <w:rtl/>
        </w:rPr>
        <w:t xml:space="preserve"> واقتسما بالسوية</w:t>
      </w:r>
      <w:r w:rsidR="00BC2565">
        <w:rPr>
          <w:rtl/>
        </w:rPr>
        <w:t>.</w:t>
      </w:r>
      <w:r w:rsidRPr="001534F4">
        <w:rPr>
          <w:rtl/>
        </w:rPr>
        <w:t xml:space="preserve"> وإذا قال</w:t>
      </w:r>
      <w:r w:rsidR="00BC2565">
        <w:rPr>
          <w:rtl/>
        </w:rPr>
        <w:t>:</w:t>
      </w:r>
      <w:r w:rsidRPr="001534F4">
        <w:rPr>
          <w:rtl/>
        </w:rPr>
        <w:t xml:space="preserve"> للذكر مثل حظ الأُنثيين</w:t>
      </w:r>
      <w:r w:rsidR="00BC2565">
        <w:rPr>
          <w:rtl/>
        </w:rPr>
        <w:t>،</w:t>
      </w:r>
      <w:r w:rsidRPr="001534F4">
        <w:rPr>
          <w:rtl/>
        </w:rPr>
        <w:t xml:space="preserve"> أو له مثل الأنثى</w:t>
      </w:r>
      <w:r w:rsidR="00BC2565">
        <w:rPr>
          <w:rtl/>
        </w:rPr>
        <w:t>،</w:t>
      </w:r>
      <w:r w:rsidRPr="001534F4">
        <w:rPr>
          <w:rtl/>
        </w:rPr>
        <w:t xml:space="preserve"> أو للأنثى مثل حظ الذكرين</w:t>
      </w:r>
      <w:r w:rsidR="00BC2565">
        <w:rPr>
          <w:rtl/>
        </w:rPr>
        <w:t>،</w:t>
      </w:r>
      <w:r w:rsidRPr="001534F4">
        <w:rPr>
          <w:rtl/>
        </w:rPr>
        <w:t xml:space="preserve"> أو قال</w:t>
      </w:r>
      <w:r w:rsidR="00BC2565">
        <w:rPr>
          <w:rtl/>
        </w:rPr>
        <w:t>:</w:t>
      </w:r>
      <w:r w:rsidRPr="001534F4">
        <w:rPr>
          <w:rtl/>
        </w:rPr>
        <w:t xml:space="preserve"> مَن تزوجتُ من النساء فلا حظ لها أبداً</w:t>
      </w:r>
      <w:r w:rsidR="00BC2565">
        <w:rPr>
          <w:rtl/>
        </w:rPr>
        <w:t>،</w:t>
      </w:r>
      <w:r w:rsidRPr="001534F4">
        <w:rPr>
          <w:rtl/>
        </w:rPr>
        <w:t xml:space="preserve"> صحّ في ذلك كله مراعاة لشرط الواقف</w:t>
      </w:r>
      <w:r w:rsidR="00BC2565">
        <w:rPr>
          <w:rtl/>
        </w:rPr>
        <w:t>.</w:t>
      </w:r>
      <w:r w:rsidRPr="001534F4">
        <w:rPr>
          <w:rtl/>
        </w:rPr>
        <w:t xml:space="preserve"> ولم أجد فيما لدي من كتب الفقه للمذاهب الخمسة قولاً يتنافى مع شيء من هذا سوى ما نقله أبو زهرة في كتاب الوقف عن المالكية ص245</w:t>
      </w:r>
      <w:r w:rsidR="00BC2565">
        <w:rPr>
          <w:rtl/>
        </w:rPr>
        <w:t>:</w:t>
      </w:r>
      <w:r w:rsidRPr="001534F4">
        <w:rPr>
          <w:rtl/>
        </w:rPr>
        <w:t xml:space="preserve"> </w:t>
      </w:r>
      <w:r w:rsidR="00BC2565">
        <w:rPr>
          <w:rtl/>
        </w:rPr>
        <w:t>(</w:t>
      </w:r>
      <w:r w:rsidRPr="001534F4">
        <w:rPr>
          <w:rtl/>
        </w:rPr>
        <w:t>إنّ الإجماع في مذهب مالك قائم على تأثيم مَن وقف على بنيه دون بناته</w:t>
      </w:r>
      <w:r w:rsidR="00BC2565">
        <w:rPr>
          <w:rtl/>
        </w:rPr>
        <w:t>،</w:t>
      </w:r>
      <w:r w:rsidRPr="001534F4">
        <w:rPr>
          <w:rtl/>
        </w:rPr>
        <w:t xml:space="preserve"> أو جعل استحقاق الوقف مقيداً بعدم الزواج</w:t>
      </w:r>
      <w:r w:rsidR="00BC2565">
        <w:rPr>
          <w:rtl/>
        </w:rPr>
        <w:t>،</w:t>
      </w:r>
      <w:r w:rsidRPr="001534F4">
        <w:rPr>
          <w:rtl/>
        </w:rPr>
        <w:t xml:space="preserve"> وإنّ بعضهم جعل ذلك التأثيم علة للبطلان</w:t>
      </w:r>
      <w:r w:rsidR="00BC2565">
        <w:rPr>
          <w:rtl/>
        </w:rPr>
        <w:t>).</w:t>
      </w:r>
    </w:p>
    <w:p w:rsidR="00BC2565" w:rsidRDefault="003325C6" w:rsidP="000B2EA4">
      <w:pPr>
        <w:pStyle w:val="libNormal"/>
        <w:rPr>
          <w:rtl/>
        </w:rPr>
      </w:pPr>
      <w:r w:rsidRPr="001534F4">
        <w:rPr>
          <w:rtl/>
        </w:rPr>
        <w:t>ونعتقد أنّ القول بالبطلان</w:t>
      </w:r>
      <w:r w:rsidR="00BC2565">
        <w:rPr>
          <w:rtl/>
        </w:rPr>
        <w:t>،</w:t>
      </w:r>
      <w:r w:rsidRPr="001534F4">
        <w:rPr>
          <w:rtl/>
        </w:rPr>
        <w:t xml:space="preserve"> أو بإدخال البنات في لفظ البنين قولٌ متروك لا وزن له عند المالكية</w:t>
      </w:r>
      <w:r w:rsidR="00BC2565">
        <w:rPr>
          <w:rtl/>
        </w:rPr>
        <w:t>،</w:t>
      </w:r>
      <w:r w:rsidRPr="001534F4">
        <w:rPr>
          <w:rtl/>
        </w:rPr>
        <w:t xml:space="preserve"> فإنّ لدي من كتبهم أكثر من خمسة</w:t>
      </w:r>
      <w:r w:rsidR="00BC2565">
        <w:rPr>
          <w:rtl/>
        </w:rPr>
        <w:t>،</w:t>
      </w:r>
      <w:r w:rsidRPr="001534F4">
        <w:rPr>
          <w:rtl/>
        </w:rPr>
        <w:t xml:space="preserve"> ومنها المطوّل والمختصر</w:t>
      </w:r>
      <w:r w:rsidR="00BC2565">
        <w:rPr>
          <w:rtl/>
        </w:rPr>
        <w:t>،</w:t>
      </w:r>
      <w:r w:rsidRPr="001534F4">
        <w:rPr>
          <w:rtl/>
        </w:rPr>
        <w:t xml:space="preserve"> وما وجدت فيها إشارة إلى هذا القول رغم البحث والتنقيب</w:t>
      </w:r>
      <w:r w:rsidR="00BC2565">
        <w:rPr>
          <w:rtl/>
        </w:rPr>
        <w:t>،</w:t>
      </w:r>
      <w:r w:rsidRPr="001534F4">
        <w:rPr>
          <w:rtl/>
        </w:rPr>
        <w:t xml:space="preserve"> بل على العكس</w:t>
      </w:r>
      <w:r w:rsidR="00BC2565">
        <w:rPr>
          <w:rtl/>
        </w:rPr>
        <w:t>،</w:t>
      </w:r>
      <w:r w:rsidRPr="001534F4">
        <w:rPr>
          <w:rtl/>
        </w:rPr>
        <w:t xml:space="preserve"> فقد جاء فيها</w:t>
      </w:r>
      <w:r w:rsidR="00BC2565">
        <w:rPr>
          <w:rtl/>
        </w:rPr>
        <w:t>:</w:t>
      </w:r>
      <w:r w:rsidRPr="001534F4">
        <w:rPr>
          <w:rtl/>
        </w:rPr>
        <w:t xml:space="preserve"> </w:t>
      </w:r>
      <w:r w:rsidR="00BC2565">
        <w:rPr>
          <w:rtl/>
        </w:rPr>
        <w:t>(</w:t>
      </w:r>
      <w:r w:rsidRPr="001534F4">
        <w:rPr>
          <w:rtl/>
        </w:rPr>
        <w:t>إنّ ألفاظ الواقف تُحمَل على العرف</w:t>
      </w:r>
      <w:r w:rsidR="00BC2565">
        <w:rPr>
          <w:rtl/>
        </w:rPr>
        <w:t>،</w:t>
      </w:r>
      <w:r w:rsidRPr="001534F4">
        <w:rPr>
          <w:rtl/>
        </w:rPr>
        <w:t xml:space="preserve"> وهي كألفاظ الشارع في وجوب الاتباع</w:t>
      </w:r>
      <w:r w:rsidR="00BC2565">
        <w:rPr>
          <w:rtl/>
        </w:rPr>
        <w:t>).</w:t>
      </w:r>
      <w:r w:rsidRPr="001534F4">
        <w:rPr>
          <w:rtl/>
        </w:rPr>
        <w:t xml:space="preserve"> أجل</w:t>
      </w:r>
      <w:r w:rsidR="00BC2565">
        <w:rPr>
          <w:rtl/>
        </w:rPr>
        <w:t>،</w:t>
      </w:r>
      <w:r w:rsidRPr="001534F4">
        <w:rPr>
          <w:rtl/>
        </w:rPr>
        <w:t xml:space="preserve"> فقد نقل عن عمر بن العزيز أنّه حاول أن يدخل البنات في أوقاف البنين</w:t>
      </w:r>
      <w:r w:rsidR="00BC2565">
        <w:rPr>
          <w:rtl/>
        </w:rPr>
        <w:t>،</w:t>
      </w:r>
      <w:r w:rsidRPr="001534F4">
        <w:rPr>
          <w:rtl/>
        </w:rPr>
        <w:t xml:space="preserve"> وابن عبد العزيز ليس مالكياً</w:t>
      </w:r>
      <w:r w:rsidR="00BC2565">
        <w:rPr>
          <w:rtl/>
        </w:rPr>
        <w:t>.</w:t>
      </w:r>
      <w:r w:rsidRPr="001534F4">
        <w:rPr>
          <w:rtl/>
        </w:rPr>
        <w:t xml:space="preserve"> هذا</w:t>
      </w:r>
      <w:r w:rsidR="00BC2565">
        <w:rPr>
          <w:rtl/>
        </w:rPr>
        <w:t>،</w:t>
      </w:r>
      <w:r w:rsidRPr="001534F4">
        <w:rPr>
          <w:rtl/>
        </w:rPr>
        <w:t xml:space="preserve"> إلى أنّ محاولته إن دلّت على شيء فإنّما تدلّ على عطفه وإنسانيته</w:t>
      </w:r>
      <w:r w:rsidR="00BC2565">
        <w:rPr>
          <w:rtl/>
        </w:rPr>
        <w:t>.</w:t>
      </w:r>
    </w:p>
    <w:p w:rsidR="003325C6" w:rsidRPr="009B0251" w:rsidRDefault="003325C6" w:rsidP="009B0251">
      <w:pPr>
        <w:pStyle w:val="libBold1"/>
        <w:rPr>
          <w:rtl/>
        </w:rPr>
      </w:pPr>
      <w:r w:rsidRPr="001534F4">
        <w:rPr>
          <w:rtl/>
        </w:rPr>
        <w:t>أولاد الأولاد</w:t>
      </w:r>
      <w:r w:rsidR="00BC2565">
        <w:rPr>
          <w:rtl/>
        </w:rPr>
        <w:t>:</w:t>
      </w:r>
    </w:p>
    <w:p w:rsidR="003325C6" w:rsidRPr="001534F4" w:rsidRDefault="003325C6" w:rsidP="000B2EA4">
      <w:pPr>
        <w:pStyle w:val="libNormal"/>
        <w:rPr>
          <w:rtl/>
        </w:rPr>
      </w:pPr>
      <w:r w:rsidRPr="001534F4">
        <w:rPr>
          <w:rtl/>
        </w:rPr>
        <w:t>وكما اختلف الفقهاء في بعض الشروط أنّها باطلة أو صحيحة</w:t>
      </w:r>
      <w:r w:rsidR="00BC2565">
        <w:rPr>
          <w:rtl/>
        </w:rPr>
        <w:t>،</w:t>
      </w:r>
      <w:r w:rsidRPr="001534F4">
        <w:rPr>
          <w:rtl/>
        </w:rPr>
        <w:t xml:space="preserve"> وأنّ الباطل منها هل يُبطِل</w:t>
      </w:r>
      <w:r w:rsidR="00BC2565">
        <w:rPr>
          <w:rtl/>
        </w:rPr>
        <w:t>؟</w:t>
      </w:r>
      <w:r w:rsidRPr="001534F4">
        <w:rPr>
          <w:rtl/>
        </w:rPr>
        <w:t xml:space="preserve"> فقد اختلفوا أيضاً في دلالة بعض الألفاظ</w:t>
      </w:r>
      <w:r w:rsidR="00BC2565">
        <w:rPr>
          <w:rtl/>
        </w:rPr>
        <w:t>،</w:t>
      </w:r>
      <w:r w:rsidRPr="001534F4">
        <w:rPr>
          <w:rtl/>
        </w:rPr>
        <w:t xml:space="preserve"> من تلك إذا قال</w:t>
      </w:r>
      <w:r w:rsidR="00BC2565">
        <w:rPr>
          <w:rtl/>
        </w:rPr>
        <w:t>:</w:t>
      </w:r>
      <w:r w:rsidRPr="001534F4">
        <w:rPr>
          <w:rtl/>
        </w:rPr>
        <w:t xml:space="preserve"> هذا وقفٌ على أولادي</w:t>
      </w:r>
      <w:r w:rsidR="00BC2565">
        <w:rPr>
          <w:rtl/>
        </w:rPr>
        <w:t>،</w:t>
      </w:r>
      <w:r w:rsidRPr="001534F4">
        <w:rPr>
          <w:rtl/>
        </w:rPr>
        <w:t xml:space="preserve"> وسكت</w:t>
      </w:r>
      <w:r w:rsidR="00BC2565">
        <w:rPr>
          <w:rtl/>
        </w:rPr>
        <w:t>:</w:t>
      </w:r>
      <w:r w:rsidRPr="001534F4">
        <w:rPr>
          <w:rtl/>
        </w:rPr>
        <w:t xml:space="preserve"> هل</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يشمل لفظ أولادي أولاد الأولاد</w:t>
      </w:r>
      <w:r w:rsidR="00BC2565">
        <w:rPr>
          <w:rtl/>
        </w:rPr>
        <w:t>؟</w:t>
      </w:r>
      <w:r w:rsidRPr="001534F4">
        <w:rPr>
          <w:rtl/>
        </w:rPr>
        <w:t xml:space="preserve"> وفي حال الشمول</w:t>
      </w:r>
      <w:r w:rsidR="00BC2565">
        <w:rPr>
          <w:rtl/>
        </w:rPr>
        <w:t>:</w:t>
      </w:r>
      <w:r w:rsidRPr="001534F4">
        <w:rPr>
          <w:rtl/>
        </w:rPr>
        <w:t xml:space="preserve"> هل يعمّ أولاد البنين والبنات معاً</w:t>
      </w:r>
      <w:r w:rsidR="00BC2565">
        <w:rPr>
          <w:rtl/>
        </w:rPr>
        <w:t>،</w:t>
      </w:r>
      <w:r w:rsidRPr="001534F4">
        <w:rPr>
          <w:rtl/>
        </w:rPr>
        <w:t xml:space="preserve"> أو أولاد البنين فقط</w:t>
      </w:r>
      <w:r w:rsidR="00BC2565">
        <w:rPr>
          <w:rtl/>
        </w:rPr>
        <w:t>؟</w:t>
      </w:r>
    </w:p>
    <w:p w:rsidR="003325C6" w:rsidRPr="001534F4" w:rsidRDefault="003325C6" w:rsidP="000B2EA4">
      <w:pPr>
        <w:pStyle w:val="libNormal"/>
        <w:rPr>
          <w:rtl/>
        </w:rPr>
      </w:pPr>
      <w:r w:rsidRPr="001534F4">
        <w:rPr>
          <w:rtl/>
        </w:rPr>
        <w:t>فالمشهور من قول الإمامية أنّ لفظ أولادي لا يشمل أولاد الأولاد</w:t>
      </w:r>
      <w:r w:rsidR="00BC2565">
        <w:rPr>
          <w:rtl/>
        </w:rPr>
        <w:t>،</w:t>
      </w:r>
      <w:r w:rsidRPr="001534F4">
        <w:rPr>
          <w:rtl/>
        </w:rPr>
        <w:t xml:space="preserve"> ولكنّ السيد الأصفهاني قال في وسيلة النجاة</w:t>
      </w:r>
      <w:r w:rsidR="00BC2565">
        <w:rPr>
          <w:rtl/>
        </w:rPr>
        <w:t>:</w:t>
      </w:r>
      <w:r w:rsidRPr="001534F4">
        <w:rPr>
          <w:rtl/>
        </w:rPr>
        <w:t xml:space="preserve"> إنّ لفظ الأولاد يعمّ أولاد الأولاد ذكوراً وإناثاً</w:t>
      </w:r>
      <w:r w:rsidR="00BC2565">
        <w:rPr>
          <w:rtl/>
        </w:rPr>
        <w:t>.</w:t>
      </w:r>
      <w:r w:rsidRPr="001534F4">
        <w:rPr>
          <w:rtl/>
        </w:rPr>
        <w:t xml:space="preserve"> وهذا هو الحق</w:t>
      </w:r>
      <w:r w:rsidR="00BC2565">
        <w:rPr>
          <w:rtl/>
        </w:rPr>
        <w:t>؛</w:t>
      </w:r>
      <w:r w:rsidRPr="001534F4">
        <w:rPr>
          <w:rtl/>
        </w:rPr>
        <w:t xml:space="preserve"> لأنّه المفهوم العرفي الذي عليه المعوّل</w:t>
      </w:r>
      <w:r w:rsidR="00BC2565">
        <w:rPr>
          <w:rtl/>
        </w:rPr>
        <w:t>.</w:t>
      </w:r>
    </w:p>
    <w:p w:rsidR="003325C6" w:rsidRPr="001534F4" w:rsidRDefault="003325C6" w:rsidP="000B2EA4">
      <w:pPr>
        <w:pStyle w:val="libNormal"/>
        <w:rPr>
          <w:rtl/>
        </w:rPr>
      </w:pPr>
      <w:r w:rsidRPr="001534F4">
        <w:rPr>
          <w:rtl/>
        </w:rPr>
        <w:t>وروى صاحب المغني عن ابن حنبل أنّ لفظ ولد يصدق على الذكر والأنثى للصُلب</w:t>
      </w:r>
      <w:r w:rsidR="00BC2565">
        <w:rPr>
          <w:rtl/>
        </w:rPr>
        <w:t>،</w:t>
      </w:r>
      <w:r w:rsidRPr="001534F4">
        <w:rPr>
          <w:rtl/>
        </w:rPr>
        <w:t xml:space="preserve"> وعلى أولاد الابن دون أولاد البنت</w:t>
      </w:r>
      <w:r w:rsidR="00BC2565">
        <w:rPr>
          <w:rtl/>
        </w:rPr>
        <w:t>.</w:t>
      </w:r>
    </w:p>
    <w:p w:rsidR="003325C6" w:rsidRPr="001534F4" w:rsidRDefault="003325C6" w:rsidP="000B2EA4">
      <w:pPr>
        <w:pStyle w:val="libNormal"/>
        <w:rPr>
          <w:rtl/>
        </w:rPr>
      </w:pPr>
      <w:r w:rsidRPr="001534F4">
        <w:rPr>
          <w:rtl/>
        </w:rPr>
        <w:t>وقال الشافعية</w:t>
      </w:r>
      <w:r w:rsidR="00BC2565">
        <w:rPr>
          <w:rtl/>
        </w:rPr>
        <w:t>:</w:t>
      </w:r>
      <w:r w:rsidRPr="001534F4">
        <w:rPr>
          <w:rtl/>
        </w:rPr>
        <w:t xml:space="preserve"> إنّ لفظ الولد يصدق على الذكر والأنثى من الصُلب</w:t>
      </w:r>
      <w:r w:rsidR="00BC2565">
        <w:rPr>
          <w:rtl/>
        </w:rPr>
        <w:t>،</w:t>
      </w:r>
      <w:r w:rsidRPr="001534F4">
        <w:rPr>
          <w:rtl/>
        </w:rPr>
        <w:t xml:space="preserve"> ولا يصدق على أولاد الأولاد إطلاقاً</w:t>
      </w:r>
      <w:r w:rsidR="00BC2565">
        <w:rPr>
          <w:rtl/>
        </w:rPr>
        <w:t>،</w:t>
      </w:r>
      <w:r w:rsidRPr="001534F4">
        <w:rPr>
          <w:rtl/>
        </w:rPr>
        <w:t xml:space="preserve"> أمّا لفظ ولد الولد عندهم فيعمّ الذكور والإناث</w:t>
      </w:r>
      <w:r w:rsidR="00BC2565">
        <w:rPr>
          <w:rtl/>
        </w:rPr>
        <w:t>،</w:t>
      </w:r>
      <w:r w:rsidRPr="001534F4">
        <w:rPr>
          <w:rtl/>
        </w:rPr>
        <w:t xml:space="preserve"> وبه قال الحنفية</w:t>
      </w:r>
      <w:r w:rsidR="00BC2565">
        <w:rPr>
          <w:rtl/>
        </w:rPr>
        <w:t>.</w:t>
      </w:r>
      <w:r w:rsidRPr="001534F4">
        <w:rPr>
          <w:rtl/>
        </w:rPr>
        <w:t xml:space="preserve"> </w:t>
      </w:r>
      <w:r w:rsidR="00BC2565">
        <w:rPr>
          <w:rtl/>
        </w:rPr>
        <w:t>(</w:t>
      </w:r>
      <w:r w:rsidRPr="001534F4">
        <w:rPr>
          <w:rtl/>
        </w:rPr>
        <w:t>فتح القدير</w:t>
      </w:r>
      <w:r w:rsidR="00BC2565">
        <w:rPr>
          <w:rtl/>
        </w:rPr>
        <w:t>،</w:t>
      </w:r>
      <w:r w:rsidRPr="001534F4">
        <w:rPr>
          <w:rtl/>
        </w:rPr>
        <w:t xml:space="preserve"> والمهذّب</w:t>
      </w:r>
      <w:r w:rsidR="00BC2565">
        <w:rPr>
          <w:rtl/>
        </w:rPr>
        <w:t>).</w:t>
      </w:r>
    </w:p>
    <w:p w:rsidR="003325C6" w:rsidRPr="001534F4" w:rsidRDefault="003325C6" w:rsidP="000B2EA4">
      <w:pPr>
        <w:pStyle w:val="libNormal"/>
        <w:rPr>
          <w:rtl/>
        </w:rPr>
      </w:pPr>
      <w:r w:rsidRPr="001534F4">
        <w:rPr>
          <w:rtl/>
        </w:rPr>
        <w:t>وقال المالكية</w:t>
      </w:r>
      <w:r w:rsidR="00BC2565">
        <w:rPr>
          <w:rtl/>
        </w:rPr>
        <w:t>:</w:t>
      </w:r>
      <w:r w:rsidRPr="001534F4">
        <w:rPr>
          <w:rtl/>
        </w:rPr>
        <w:t xml:space="preserve"> تدخل الإناث في لفظ الأولاد</w:t>
      </w:r>
      <w:r w:rsidR="00BC2565">
        <w:rPr>
          <w:rtl/>
        </w:rPr>
        <w:t>،</w:t>
      </w:r>
      <w:r w:rsidRPr="001534F4">
        <w:rPr>
          <w:rtl/>
        </w:rPr>
        <w:t xml:space="preserve"> ولا تدخل في لفظ أولاد الأولاد</w:t>
      </w:r>
      <w:r w:rsidR="00BC2565">
        <w:rPr>
          <w:rtl/>
        </w:rPr>
        <w:t>.</w:t>
      </w:r>
      <w:r w:rsidRPr="001534F4">
        <w:rPr>
          <w:rtl/>
        </w:rPr>
        <w:t xml:space="preserve"> </w:t>
      </w:r>
      <w:r w:rsidR="00BC2565">
        <w:rPr>
          <w:rtl/>
        </w:rPr>
        <w:t>(</w:t>
      </w:r>
      <w:r w:rsidRPr="001534F4">
        <w:rPr>
          <w:rtl/>
        </w:rPr>
        <w:t>الزرقاني</w:t>
      </w:r>
      <w:r w:rsidR="00BC2565">
        <w:rPr>
          <w:rtl/>
        </w:rPr>
        <w:t>).</w:t>
      </w:r>
    </w:p>
    <w:p w:rsidR="003325C6" w:rsidRPr="001534F4" w:rsidRDefault="003325C6" w:rsidP="000B2EA4">
      <w:pPr>
        <w:pStyle w:val="libNormal"/>
        <w:rPr>
          <w:rtl/>
        </w:rPr>
      </w:pPr>
      <w:r w:rsidRPr="001534F4">
        <w:rPr>
          <w:rtl/>
        </w:rPr>
        <w:t>وقول المالكية هذا يناقض نفسه</w:t>
      </w:r>
      <w:r w:rsidR="00BC2565">
        <w:rPr>
          <w:rtl/>
        </w:rPr>
        <w:t>؛</w:t>
      </w:r>
      <w:r w:rsidRPr="001534F4">
        <w:rPr>
          <w:rtl/>
        </w:rPr>
        <w:t xml:space="preserve"> لأنّ مادة اللفظ واحدة</w:t>
      </w:r>
      <w:r w:rsidR="00BC2565">
        <w:rPr>
          <w:rtl/>
        </w:rPr>
        <w:t>،</w:t>
      </w:r>
      <w:r w:rsidRPr="001534F4">
        <w:rPr>
          <w:rtl/>
        </w:rPr>
        <w:t xml:space="preserve"> وهي</w:t>
      </w:r>
      <w:r w:rsidR="00BC2565">
        <w:rPr>
          <w:rtl/>
        </w:rPr>
        <w:t>:</w:t>
      </w:r>
      <w:r w:rsidRPr="001534F4">
        <w:rPr>
          <w:rtl/>
        </w:rPr>
        <w:t xml:space="preserve"> ل</w:t>
      </w:r>
      <w:r w:rsidR="00BC2565">
        <w:rPr>
          <w:rtl/>
        </w:rPr>
        <w:t>.</w:t>
      </w:r>
      <w:r w:rsidRPr="001534F4">
        <w:rPr>
          <w:rtl/>
        </w:rPr>
        <w:t xml:space="preserve"> و</w:t>
      </w:r>
      <w:r w:rsidR="00BC2565">
        <w:rPr>
          <w:rtl/>
        </w:rPr>
        <w:t>.</w:t>
      </w:r>
      <w:r w:rsidRPr="001534F4">
        <w:rPr>
          <w:rtl/>
        </w:rPr>
        <w:t xml:space="preserve"> د</w:t>
      </w:r>
      <w:r w:rsidR="00BC2565">
        <w:rPr>
          <w:rtl/>
        </w:rPr>
        <w:t>،</w:t>
      </w:r>
      <w:r w:rsidRPr="001534F4">
        <w:rPr>
          <w:rtl/>
        </w:rPr>
        <w:t xml:space="preserve"> فكيف دلّت على الذكور والإناث معاً بدون الإضافة</w:t>
      </w:r>
      <w:r w:rsidR="00BC2565">
        <w:rPr>
          <w:rtl/>
        </w:rPr>
        <w:t>،</w:t>
      </w:r>
      <w:r w:rsidRPr="001534F4">
        <w:rPr>
          <w:rtl/>
        </w:rPr>
        <w:t xml:space="preserve"> ومعها دلّت على الذكور فقط</w:t>
      </w:r>
      <w:r w:rsidR="00BC2565">
        <w:rPr>
          <w:rtl/>
        </w:rPr>
        <w:t>؟</w:t>
      </w:r>
      <w:r w:rsidR="009B0251">
        <w:rPr>
          <w:rtl/>
        </w:rPr>
        <w:t xml:space="preserve"> </w:t>
      </w:r>
    </w:p>
    <w:p w:rsidR="003325C6" w:rsidRDefault="003325C6" w:rsidP="005C4D6D">
      <w:pPr>
        <w:pStyle w:val="libNormal"/>
      </w:pPr>
      <w:r>
        <w:rPr>
          <w:rtl/>
        </w:rPr>
        <w:br w:type="page"/>
      </w:r>
    </w:p>
    <w:p w:rsidR="003325C6" w:rsidRPr="009B0251" w:rsidRDefault="003325C6" w:rsidP="009B0251">
      <w:pPr>
        <w:pStyle w:val="Heading3Center"/>
        <w:rPr>
          <w:rtl/>
        </w:rPr>
      </w:pPr>
      <w:bookmarkStart w:id="284" w:name="125"/>
      <w:bookmarkStart w:id="285" w:name="_Toc404239818"/>
      <w:r w:rsidRPr="001534F4">
        <w:rPr>
          <w:rtl/>
        </w:rPr>
        <w:lastRenderedPageBreak/>
        <w:t>الولاية على الوقف</w:t>
      </w:r>
      <w:bookmarkEnd w:id="284"/>
      <w:bookmarkEnd w:id="285"/>
    </w:p>
    <w:p w:rsidR="003325C6" w:rsidRPr="001534F4" w:rsidRDefault="003325C6" w:rsidP="000B2EA4">
      <w:pPr>
        <w:pStyle w:val="libNormal"/>
        <w:rPr>
          <w:rtl/>
        </w:rPr>
      </w:pPr>
      <w:r w:rsidRPr="001534F4">
        <w:rPr>
          <w:rtl/>
        </w:rPr>
        <w:t>الولاية على الوقف</w:t>
      </w:r>
      <w:r w:rsidR="00BC2565">
        <w:rPr>
          <w:rtl/>
        </w:rPr>
        <w:t>:</w:t>
      </w:r>
      <w:r w:rsidRPr="001534F4">
        <w:rPr>
          <w:rtl/>
        </w:rPr>
        <w:t xml:space="preserve"> هي سلطة محددة برعايته وإصلاحه واستغلاله</w:t>
      </w:r>
      <w:r w:rsidR="00BC2565">
        <w:rPr>
          <w:rtl/>
        </w:rPr>
        <w:t>،</w:t>
      </w:r>
      <w:r w:rsidRPr="001534F4">
        <w:rPr>
          <w:rtl/>
        </w:rPr>
        <w:t xml:space="preserve"> وإنفاق غلّته في وجهها</w:t>
      </w:r>
      <w:r w:rsidR="00BC2565">
        <w:rPr>
          <w:rtl/>
        </w:rPr>
        <w:t>.</w:t>
      </w:r>
      <w:r w:rsidRPr="001534F4">
        <w:rPr>
          <w:rtl/>
        </w:rPr>
        <w:t xml:space="preserve"> وتنقسم الولاية إلى نوعين</w:t>
      </w:r>
      <w:r w:rsidR="00BC2565">
        <w:rPr>
          <w:rtl/>
        </w:rPr>
        <w:t>:</w:t>
      </w:r>
      <w:r w:rsidRPr="001534F4">
        <w:rPr>
          <w:rtl/>
        </w:rPr>
        <w:t xml:space="preserve"> عامة</w:t>
      </w:r>
      <w:r w:rsidR="00BC2565">
        <w:rPr>
          <w:rtl/>
        </w:rPr>
        <w:t>،</w:t>
      </w:r>
      <w:r w:rsidRPr="001534F4">
        <w:rPr>
          <w:rtl/>
        </w:rPr>
        <w:t xml:space="preserve"> وخاصة</w:t>
      </w:r>
      <w:r w:rsidR="00BC2565">
        <w:rPr>
          <w:rtl/>
        </w:rPr>
        <w:t>.</w:t>
      </w:r>
      <w:r w:rsidRPr="001534F4">
        <w:rPr>
          <w:rtl/>
        </w:rPr>
        <w:t xml:space="preserve"> والعامة</w:t>
      </w:r>
      <w:r w:rsidR="00BC2565">
        <w:rPr>
          <w:rtl/>
        </w:rPr>
        <w:t>:</w:t>
      </w:r>
      <w:r w:rsidRPr="001534F4">
        <w:rPr>
          <w:rtl/>
        </w:rPr>
        <w:t xml:space="preserve"> هي التي تكون لولي الأمر</w:t>
      </w:r>
      <w:r w:rsidR="00BC2565">
        <w:rPr>
          <w:rtl/>
        </w:rPr>
        <w:t>.</w:t>
      </w:r>
      <w:r w:rsidRPr="001534F4">
        <w:rPr>
          <w:rtl/>
        </w:rPr>
        <w:t xml:space="preserve"> والخاصة</w:t>
      </w:r>
      <w:r w:rsidR="00BC2565">
        <w:rPr>
          <w:rtl/>
        </w:rPr>
        <w:t>:</w:t>
      </w:r>
      <w:r w:rsidRPr="001534F4">
        <w:rPr>
          <w:rtl/>
        </w:rPr>
        <w:t xml:space="preserve"> ما كان لمن يولّيه الواقف عند إنشاء الوقف</w:t>
      </w:r>
      <w:r w:rsidR="00BC2565">
        <w:rPr>
          <w:rtl/>
        </w:rPr>
        <w:t>،</w:t>
      </w:r>
      <w:r w:rsidRPr="001534F4">
        <w:rPr>
          <w:rtl/>
        </w:rPr>
        <w:t xml:space="preserve"> أو يولّيه الحاكم الشرعي</w:t>
      </w:r>
      <w:r w:rsidR="00BC2565">
        <w:rPr>
          <w:rtl/>
        </w:rPr>
        <w:t>.</w:t>
      </w:r>
    </w:p>
    <w:p w:rsidR="003325C6" w:rsidRPr="001534F4" w:rsidRDefault="003325C6" w:rsidP="000B2EA4">
      <w:pPr>
        <w:pStyle w:val="libNormal"/>
        <w:rPr>
          <w:rtl/>
        </w:rPr>
      </w:pPr>
      <w:r w:rsidRPr="001534F4">
        <w:rPr>
          <w:rtl/>
        </w:rPr>
        <w:t>واتفقوا على أنّ الولي يجب أن يكون عاقلاً بالغاً راشداً أميناً</w:t>
      </w:r>
      <w:r w:rsidR="00BC2565">
        <w:rPr>
          <w:rtl/>
        </w:rPr>
        <w:t>،</w:t>
      </w:r>
      <w:r w:rsidRPr="001534F4">
        <w:rPr>
          <w:rtl/>
        </w:rPr>
        <w:t xml:space="preserve"> بل اشترط الشافعية وكثير من الإمامية العدالة</w:t>
      </w:r>
      <w:r w:rsidR="00BC2565">
        <w:rPr>
          <w:rtl/>
        </w:rPr>
        <w:t>.</w:t>
      </w:r>
      <w:r w:rsidRPr="001534F4">
        <w:rPr>
          <w:rtl/>
        </w:rPr>
        <w:t xml:space="preserve"> والحق الاكتفاء بالأمانة والوثاقة</w:t>
      </w:r>
      <w:r w:rsidR="00BC2565">
        <w:rPr>
          <w:rtl/>
        </w:rPr>
        <w:t>،</w:t>
      </w:r>
      <w:r w:rsidRPr="001534F4">
        <w:rPr>
          <w:rtl/>
        </w:rPr>
        <w:t xml:space="preserve"> مع القدرة على إدارة الوقف إدارة كاملة</w:t>
      </w:r>
      <w:r w:rsidR="00BC2565">
        <w:rPr>
          <w:rtl/>
        </w:rPr>
        <w:t>.</w:t>
      </w:r>
    </w:p>
    <w:p w:rsidR="003325C6" w:rsidRPr="001534F4" w:rsidRDefault="003325C6" w:rsidP="000B2EA4">
      <w:pPr>
        <w:pStyle w:val="libNormal"/>
        <w:rPr>
          <w:rtl/>
        </w:rPr>
      </w:pPr>
      <w:r w:rsidRPr="001534F4">
        <w:rPr>
          <w:rtl/>
        </w:rPr>
        <w:t>واتفقوا على أنّ المتولي أمين لا يضمن إلاّ بالتعدي أو التقصير</w:t>
      </w:r>
      <w:r w:rsidR="00BC2565">
        <w:rPr>
          <w:rtl/>
        </w:rPr>
        <w:t>.</w:t>
      </w:r>
    </w:p>
    <w:p w:rsidR="003325C6" w:rsidRPr="001534F4" w:rsidRDefault="003325C6" w:rsidP="000B2EA4">
      <w:pPr>
        <w:pStyle w:val="libNormal"/>
        <w:rPr>
          <w:rtl/>
        </w:rPr>
      </w:pPr>
      <w:r w:rsidRPr="001534F4">
        <w:rPr>
          <w:rtl/>
        </w:rPr>
        <w:t>وأيضاً اتفقوا إلاّ مالكاً على أنّ للواقف أن يجعل التولية حين الوقف لنفسه مستقلاً</w:t>
      </w:r>
      <w:r w:rsidR="00BC2565">
        <w:rPr>
          <w:rtl/>
        </w:rPr>
        <w:t>،</w:t>
      </w:r>
      <w:r w:rsidRPr="001534F4">
        <w:rPr>
          <w:rtl/>
        </w:rPr>
        <w:t xml:space="preserve"> أو يشترط معه غيره مدة حياته</w:t>
      </w:r>
      <w:r w:rsidR="00BC2565">
        <w:rPr>
          <w:rtl/>
        </w:rPr>
        <w:t>،</w:t>
      </w:r>
      <w:r w:rsidRPr="001534F4">
        <w:rPr>
          <w:rtl/>
        </w:rPr>
        <w:t xml:space="preserve"> أو لأمد معيّن</w:t>
      </w:r>
      <w:r w:rsidR="00BC2565">
        <w:rPr>
          <w:rtl/>
        </w:rPr>
        <w:t>،</w:t>
      </w:r>
      <w:r w:rsidRPr="001534F4">
        <w:rPr>
          <w:rtl/>
        </w:rPr>
        <w:t xml:space="preserve"> وله أن يجعل أمرها بيد غيره</w:t>
      </w:r>
      <w:r w:rsidR="00BC2565">
        <w:rPr>
          <w:rtl/>
        </w:rPr>
        <w:t>.</w:t>
      </w:r>
    </w:p>
    <w:p w:rsidR="003325C6" w:rsidRPr="001534F4" w:rsidRDefault="003325C6" w:rsidP="000B2EA4">
      <w:pPr>
        <w:pStyle w:val="libNormal"/>
        <w:rPr>
          <w:rtl/>
        </w:rPr>
      </w:pPr>
      <w:r w:rsidRPr="001534F4">
        <w:rPr>
          <w:rtl/>
        </w:rPr>
        <w:t>وعن كتاب فتح الباري إنّ مالكاً قال</w:t>
      </w:r>
      <w:r w:rsidR="00BC2565">
        <w:rPr>
          <w:rtl/>
        </w:rPr>
        <w:t>:</w:t>
      </w:r>
      <w:r w:rsidRPr="001534F4">
        <w:rPr>
          <w:rtl/>
        </w:rPr>
        <w:t xml:space="preserve"> لا يجوز للواقف أن يجعل الولاية لنفسه</w:t>
      </w:r>
      <w:r w:rsidR="00BC2565">
        <w:rPr>
          <w:rtl/>
        </w:rPr>
        <w:t>؛</w:t>
      </w:r>
      <w:r w:rsidRPr="001534F4">
        <w:rPr>
          <w:rtl/>
        </w:rPr>
        <w:t xml:space="preserve"> لئلا يصير كأنّه وقف على نفسه</w:t>
      </w:r>
      <w:r w:rsidR="00BC2565">
        <w:rPr>
          <w:rtl/>
        </w:rPr>
        <w:t>،</w:t>
      </w:r>
      <w:r w:rsidRPr="001534F4">
        <w:rPr>
          <w:rtl/>
        </w:rPr>
        <w:t xml:space="preserve"> أو يطول العهد فيُنسى الوقف</w:t>
      </w:r>
      <w:r w:rsidR="00BC2565">
        <w:rPr>
          <w:rtl/>
        </w:rPr>
        <w:t>،</w:t>
      </w:r>
      <w:r w:rsidRPr="001534F4">
        <w:rPr>
          <w:rtl/>
        </w:rPr>
        <w:t xml:space="preserve"> أو يفلس الواقف فيتصرف فيه</w:t>
      </w:r>
      <w:r w:rsidR="00BC2565">
        <w:rPr>
          <w:rtl/>
        </w:rPr>
        <w:t>،</w:t>
      </w:r>
      <w:r w:rsidRPr="001534F4">
        <w:rPr>
          <w:rtl/>
        </w:rPr>
        <w:t xml:space="preserve"> أو يموت فيتصرف فيه ورثته</w:t>
      </w:r>
      <w:r w:rsidR="00BC2565">
        <w:rPr>
          <w:rtl/>
        </w:rPr>
        <w:t>،</w:t>
      </w:r>
      <w:r w:rsidRPr="001534F4">
        <w:rPr>
          <w:rtl/>
        </w:rPr>
        <w:t xml:space="preserve"> وإذا حصل الأمنُ من ذلك كله فلا بأس بأن يجعل الولاية في يده</w:t>
      </w:r>
      <w:r w:rsidR="00BC2565">
        <w:rPr>
          <w:rtl/>
        </w:rPr>
        <w:t>.</w:t>
      </w:r>
    </w:p>
    <w:p w:rsidR="003325C6" w:rsidRDefault="003325C6" w:rsidP="005C4D6D">
      <w:pPr>
        <w:pStyle w:val="libNormal"/>
        <w:rPr>
          <w:rtl/>
        </w:rPr>
      </w:pPr>
      <w:r>
        <w:rPr>
          <w:rtl/>
        </w:rPr>
        <w:br w:type="page"/>
      </w:r>
    </w:p>
    <w:p w:rsidR="003325C6" w:rsidRPr="001534F4" w:rsidRDefault="003325C6" w:rsidP="000B2EA4">
      <w:pPr>
        <w:pStyle w:val="libNormal"/>
        <w:rPr>
          <w:rtl/>
        </w:rPr>
      </w:pPr>
      <w:r w:rsidRPr="001534F4">
        <w:rPr>
          <w:rtl/>
        </w:rPr>
        <w:lastRenderedPageBreak/>
        <w:t>الأُولى عين جديدة فإنّ الثانية لا تأخذ حكمها</w:t>
      </w:r>
      <w:r w:rsidR="00BC2565">
        <w:rPr>
          <w:rtl/>
        </w:rPr>
        <w:t>،</w:t>
      </w:r>
      <w:r w:rsidRPr="001534F4">
        <w:rPr>
          <w:rtl/>
        </w:rPr>
        <w:t xml:space="preserve"> ولا تكون وقفاً مثلها</w:t>
      </w:r>
      <w:r w:rsidR="00BC2565">
        <w:rPr>
          <w:rtl/>
        </w:rPr>
        <w:t>،</w:t>
      </w:r>
      <w:r w:rsidRPr="001534F4">
        <w:rPr>
          <w:rtl/>
        </w:rPr>
        <w:t xml:space="preserve"> بل هي تماماً كناتج الوقف يجوز بيعها بدون عروض المبرر إذا رأى المتولي مصلحة في البيع</w:t>
      </w:r>
      <w:r w:rsidR="00BC2565">
        <w:rPr>
          <w:rtl/>
        </w:rPr>
        <w:t>.</w:t>
      </w:r>
      <w:r w:rsidRPr="001534F4">
        <w:rPr>
          <w:rtl/>
        </w:rPr>
        <w:t xml:space="preserve"> والحق ما ذهب إليه الأنصاري والشهيد وغيرهما من المحققين من عدم الفرق بين البدل والمبدل منه</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286" w:name="126"/>
      <w:bookmarkStart w:id="287" w:name="_Toc404239819"/>
      <w:r w:rsidRPr="001534F4">
        <w:rPr>
          <w:rtl/>
        </w:rPr>
        <w:lastRenderedPageBreak/>
        <w:t>من طرائف الوقف</w:t>
      </w:r>
      <w:bookmarkEnd w:id="286"/>
      <w:bookmarkEnd w:id="287"/>
    </w:p>
    <w:p w:rsidR="003325C6" w:rsidRPr="001534F4" w:rsidRDefault="003325C6" w:rsidP="000B2EA4">
      <w:pPr>
        <w:pStyle w:val="libNormal"/>
        <w:rPr>
          <w:rtl/>
        </w:rPr>
      </w:pPr>
      <w:r w:rsidRPr="001534F4">
        <w:rPr>
          <w:rtl/>
        </w:rPr>
        <w:t>ما كان في نيتي أن أُسجّل هنا شيئاً يتصل بالوقف بعد أن أنهيت الحديث عنه وعن أقوال المذاهب فيه</w:t>
      </w:r>
      <w:r w:rsidR="00BC2565">
        <w:rPr>
          <w:rtl/>
        </w:rPr>
        <w:t>،</w:t>
      </w:r>
      <w:r w:rsidRPr="001534F4">
        <w:rPr>
          <w:rtl/>
        </w:rPr>
        <w:t xml:space="preserve"> ولكن تشاء الصدف أن أقرأ شيئاً طريفاً وممتعاً عن الأوقاف المصرية في عهد المماليك والعثمانيين القدامى في نفس اللحظة التي انتقلتُ فيها من باب الوقف الى باب الحجر</w:t>
      </w:r>
      <w:r w:rsidR="00BC2565">
        <w:rPr>
          <w:rtl/>
        </w:rPr>
        <w:t>،</w:t>
      </w:r>
      <w:r w:rsidRPr="001534F4">
        <w:rPr>
          <w:rtl/>
        </w:rPr>
        <w:t xml:space="preserve"> في هذه اللحظة بالذات وصلتني جريدة لسان الحال البيروتية</w:t>
      </w:r>
      <w:r w:rsidR="00BC2565">
        <w:rPr>
          <w:rtl/>
        </w:rPr>
        <w:t>،</w:t>
      </w:r>
      <w:r w:rsidRPr="001534F4">
        <w:rPr>
          <w:rtl/>
        </w:rPr>
        <w:t xml:space="preserve"> وجريدة الأخبار المصرية تاريخ 7/7/1964</w:t>
      </w:r>
      <w:r w:rsidR="00BC2565">
        <w:rPr>
          <w:rtl/>
        </w:rPr>
        <w:t>،</w:t>
      </w:r>
      <w:r w:rsidRPr="001534F4">
        <w:rPr>
          <w:rtl/>
        </w:rPr>
        <w:t xml:space="preserve"> فتركتُ القلم</w:t>
      </w:r>
      <w:r w:rsidR="00BC2565">
        <w:rPr>
          <w:rtl/>
        </w:rPr>
        <w:t>،</w:t>
      </w:r>
      <w:r w:rsidRPr="001534F4">
        <w:rPr>
          <w:rtl/>
        </w:rPr>
        <w:t xml:space="preserve"> وتصفحتُ الجريدتين</w:t>
      </w:r>
      <w:r w:rsidR="00BC2565">
        <w:rPr>
          <w:rtl/>
        </w:rPr>
        <w:t>،</w:t>
      </w:r>
      <w:r w:rsidRPr="001534F4">
        <w:rPr>
          <w:rtl/>
        </w:rPr>
        <w:t xml:space="preserve"> لأعرف ما يجري حول غرفتي من حوادث</w:t>
      </w:r>
      <w:r w:rsidR="00BC2565">
        <w:rPr>
          <w:rtl/>
        </w:rPr>
        <w:t>،</w:t>
      </w:r>
      <w:r w:rsidRPr="001534F4">
        <w:rPr>
          <w:rtl/>
        </w:rPr>
        <w:t xml:space="preserve"> ولأُخفّف عن نفسي أثقال الصبر على طعام واحد</w:t>
      </w:r>
      <w:r w:rsidR="00BC2565">
        <w:rPr>
          <w:rtl/>
        </w:rPr>
        <w:t>.</w:t>
      </w:r>
    </w:p>
    <w:p w:rsidR="003325C6" w:rsidRPr="001534F4" w:rsidRDefault="003325C6" w:rsidP="000B2EA4">
      <w:pPr>
        <w:pStyle w:val="libNormal"/>
        <w:rPr>
          <w:rtl/>
        </w:rPr>
      </w:pPr>
      <w:r w:rsidRPr="001534F4">
        <w:rPr>
          <w:rtl/>
        </w:rPr>
        <w:t>وإذا بي أرى في جريدة الأخبار أنّ في مديرية الأوقاف المصرية غرفة من حديد</w:t>
      </w:r>
      <w:r w:rsidR="00BC2565">
        <w:rPr>
          <w:rtl/>
        </w:rPr>
        <w:t>،</w:t>
      </w:r>
      <w:r w:rsidRPr="001534F4">
        <w:rPr>
          <w:rtl/>
        </w:rPr>
        <w:t xml:space="preserve"> مضى عليها مئات السنين وهي مقفلة</w:t>
      </w:r>
      <w:r w:rsidR="00BC2565">
        <w:rPr>
          <w:rtl/>
        </w:rPr>
        <w:t>،</w:t>
      </w:r>
      <w:r w:rsidRPr="001534F4">
        <w:rPr>
          <w:rtl/>
        </w:rPr>
        <w:t xml:space="preserve"> وشاءت المديرية أن تفتحها</w:t>
      </w:r>
      <w:r w:rsidR="00BC2565">
        <w:rPr>
          <w:rtl/>
        </w:rPr>
        <w:t>،</w:t>
      </w:r>
      <w:r w:rsidRPr="001534F4">
        <w:rPr>
          <w:rtl/>
        </w:rPr>
        <w:t xml:space="preserve"> وتطّلع على ما في داخلها</w:t>
      </w:r>
      <w:r w:rsidR="00BC2565">
        <w:rPr>
          <w:rtl/>
        </w:rPr>
        <w:t>،</w:t>
      </w:r>
      <w:r w:rsidRPr="001534F4">
        <w:rPr>
          <w:rtl/>
        </w:rPr>
        <w:t xml:space="preserve"> وما إن فتحت أبواب الغرفة حتى رؤيت آلاف الحجج والوثائق مكدسة تعلوها الأتربة</w:t>
      </w:r>
      <w:r w:rsidR="00BC2565">
        <w:rPr>
          <w:rtl/>
        </w:rPr>
        <w:t>،</w:t>
      </w:r>
      <w:r w:rsidRPr="001534F4">
        <w:rPr>
          <w:rtl/>
        </w:rPr>
        <w:t xml:space="preserve"> فخصّصت عشرين موظفاً لفحصها ومعرفتها</w:t>
      </w:r>
      <w:r w:rsidR="00BC2565">
        <w:rPr>
          <w:rtl/>
        </w:rPr>
        <w:t>،</w:t>
      </w:r>
      <w:r w:rsidRPr="001534F4">
        <w:rPr>
          <w:rtl/>
        </w:rPr>
        <w:t xml:space="preserve"> وحين باشروا بالعمل</w:t>
      </w:r>
      <w:r w:rsidR="00BC2565">
        <w:rPr>
          <w:rtl/>
        </w:rPr>
        <w:t>،</w:t>
      </w:r>
      <w:r w:rsidRPr="001534F4">
        <w:rPr>
          <w:rtl/>
        </w:rPr>
        <w:t xml:space="preserve"> رأوا العجائب والغرائب</w:t>
      </w:r>
      <w:r w:rsidR="00BC2565">
        <w:rPr>
          <w:rtl/>
        </w:rPr>
        <w:t>،</w:t>
      </w:r>
      <w:r w:rsidRPr="001534F4">
        <w:rPr>
          <w:rtl/>
        </w:rPr>
        <w:t xml:space="preserve"> 300 حجة كُتبت بماء الذهب</w:t>
      </w:r>
      <w:r w:rsidR="00BC2565">
        <w:rPr>
          <w:rtl/>
        </w:rPr>
        <w:t>،</w:t>
      </w:r>
      <w:r w:rsidRPr="001534F4">
        <w:rPr>
          <w:rtl/>
        </w:rPr>
        <w:t xml:space="preserve"> وحجة يرجع تاريخها إلى ألف سنة</w:t>
      </w:r>
      <w:r w:rsidR="00BC2565">
        <w:rPr>
          <w:rtl/>
        </w:rPr>
        <w:t>.</w:t>
      </w:r>
      <w:r w:rsidRPr="001534F4">
        <w:rPr>
          <w:rtl/>
        </w:rPr>
        <w:t xml:space="preserve"> وقد أحسستُ بمتعة وطرافة في قراءتها</w:t>
      </w:r>
      <w:r w:rsidR="00BC2565">
        <w:rPr>
          <w:rtl/>
        </w:rPr>
        <w:t>،</w:t>
      </w:r>
      <w:r w:rsidRPr="001534F4">
        <w:rPr>
          <w:rtl/>
        </w:rPr>
        <w:t xml:space="preserve"> إمّا لأنّها كذلك</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في واقعها</w:t>
      </w:r>
      <w:r w:rsidR="00BC2565">
        <w:rPr>
          <w:rtl/>
        </w:rPr>
        <w:t>،</w:t>
      </w:r>
      <w:r w:rsidRPr="001534F4">
        <w:rPr>
          <w:rtl/>
        </w:rPr>
        <w:t xml:space="preserve"> وإمّا لأنّي كنت غارقاً في التنقيب والتفكير والكتابة عن الوقف إلى قمة الرأس</w:t>
      </w:r>
      <w:r w:rsidR="00BC2565">
        <w:rPr>
          <w:rtl/>
        </w:rPr>
        <w:t>،</w:t>
      </w:r>
      <w:r w:rsidRPr="001534F4">
        <w:rPr>
          <w:rtl/>
        </w:rPr>
        <w:t xml:space="preserve"> وإليك طرفاً من هذه المحتويات عساك أن تشعر بالمتعة كما شعرتُ</w:t>
      </w:r>
      <w:r w:rsidR="00BC2565">
        <w:rPr>
          <w:rtl/>
        </w:rPr>
        <w:t>:</w:t>
      </w:r>
    </w:p>
    <w:p w:rsidR="003325C6" w:rsidRPr="001534F4" w:rsidRDefault="003325C6" w:rsidP="000B2EA4">
      <w:pPr>
        <w:pStyle w:val="libNormal"/>
        <w:rPr>
          <w:rtl/>
        </w:rPr>
      </w:pPr>
      <w:r w:rsidRPr="001534F4">
        <w:rPr>
          <w:rtl/>
        </w:rPr>
        <w:t>عقار وقِف على علف البغلة التي كان يركبها شيخ الأزهر في ذلك الوقت</w:t>
      </w:r>
      <w:r w:rsidR="00BC2565">
        <w:rPr>
          <w:rtl/>
        </w:rPr>
        <w:t>.</w:t>
      </w:r>
    </w:p>
    <w:p w:rsidR="003325C6" w:rsidRPr="001534F4" w:rsidRDefault="003325C6" w:rsidP="000B2EA4">
      <w:pPr>
        <w:pStyle w:val="libNormal"/>
        <w:rPr>
          <w:rtl/>
        </w:rPr>
      </w:pPr>
      <w:r w:rsidRPr="001534F4">
        <w:rPr>
          <w:rtl/>
        </w:rPr>
        <w:t>فلانة وقَفَت ثلاثة آلاف فدان على العلماء بشرط أن يكونوا على مذهب أبي حنيفة</w:t>
      </w:r>
      <w:r w:rsidR="00BC2565">
        <w:rPr>
          <w:rtl/>
        </w:rPr>
        <w:t>.</w:t>
      </w:r>
    </w:p>
    <w:p w:rsidR="003325C6" w:rsidRPr="001534F4" w:rsidRDefault="003325C6" w:rsidP="000B2EA4">
      <w:pPr>
        <w:pStyle w:val="libNormal"/>
        <w:rPr>
          <w:rtl/>
        </w:rPr>
      </w:pPr>
      <w:r w:rsidRPr="001534F4">
        <w:rPr>
          <w:rtl/>
        </w:rPr>
        <w:t>الباشا فلان وقف عشرة آلاف فدان على وضع سعف النخل والريحان على مقابر أُسرته</w:t>
      </w:r>
      <w:r w:rsidR="00BC2565">
        <w:rPr>
          <w:rtl/>
        </w:rPr>
        <w:t>.</w:t>
      </w:r>
    </w:p>
    <w:p w:rsidR="003325C6" w:rsidRPr="001534F4" w:rsidRDefault="003325C6" w:rsidP="000B2EA4">
      <w:pPr>
        <w:pStyle w:val="libNormal"/>
        <w:rPr>
          <w:rtl/>
        </w:rPr>
      </w:pPr>
      <w:r w:rsidRPr="001534F4">
        <w:rPr>
          <w:rtl/>
        </w:rPr>
        <w:t>ورجل وقف أسهماً من ثروته على الزملاني</w:t>
      </w:r>
      <w:r w:rsidR="00BC2565">
        <w:rPr>
          <w:rtl/>
        </w:rPr>
        <w:t>،</w:t>
      </w:r>
      <w:r w:rsidRPr="001534F4">
        <w:rPr>
          <w:rtl/>
        </w:rPr>
        <w:t xml:space="preserve"> أي ساقي المياه في الجامع</w:t>
      </w:r>
      <w:r w:rsidR="00BC2565">
        <w:rPr>
          <w:rtl/>
        </w:rPr>
        <w:t>.</w:t>
      </w:r>
      <w:r w:rsidRPr="001534F4">
        <w:rPr>
          <w:rtl/>
        </w:rPr>
        <w:t xml:space="preserve"> </w:t>
      </w:r>
    </w:p>
    <w:p w:rsidR="003325C6" w:rsidRPr="001534F4" w:rsidRDefault="003325C6" w:rsidP="000B2EA4">
      <w:pPr>
        <w:pStyle w:val="libNormal"/>
        <w:rPr>
          <w:rtl/>
        </w:rPr>
      </w:pPr>
      <w:r w:rsidRPr="001534F4">
        <w:rPr>
          <w:rtl/>
        </w:rPr>
        <w:t>وآخر وقف على الذي يلقي خطبة الجمعة</w:t>
      </w:r>
      <w:r w:rsidR="00BC2565">
        <w:rPr>
          <w:rtl/>
        </w:rPr>
        <w:t>.</w:t>
      </w:r>
      <w:r w:rsidRPr="001534F4">
        <w:rPr>
          <w:rtl/>
        </w:rPr>
        <w:t xml:space="preserve"> </w:t>
      </w:r>
    </w:p>
    <w:p w:rsidR="003325C6" w:rsidRPr="001534F4" w:rsidRDefault="003325C6" w:rsidP="000B2EA4">
      <w:pPr>
        <w:pStyle w:val="libNormal"/>
        <w:rPr>
          <w:rtl/>
        </w:rPr>
      </w:pPr>
      <w:r w:rsidRPr="001534F4">
        <w:rPr>
          <w:rtl/>
        </w:rPr>
        <w:t>وسيدة وقفت على حبال الدلاء التي يُستقى بها في المسجد</w:t>
      </w:r>
      <w:r w:rsidR="00BC2565">
        <w:rPr>
          <w:rtl/>
        </w:rPr>
        <w:t>.</w:t>
      </w:r>
    </w:p>
    <w:p w:rsidR="003325C6" w:rsidRPr="001534F4" w:rsidRDefault="003325C6" w:rsidP="000B2EA4">
      <w:pPr>
        <w:pStyle w:val="libNormal"/>
        <w:rPr>
          <w:rtl/>
        </w:rPr>
      </w:pPr>
      <w:r w:rsidRPr="001534F4">
        <w:rPr>
          <w:rtl/>
        </w:rPr>
        <w:t>ووقْف على الجبب والقاطين للشيوخ</w:t>
      </w:r>
      <w:r w:rsidR="00BC2565">
        <w:rPr>
          <w:rtl/>
        </w:rPr>
        <w:t>.</w:t>
      </w:r>
    </w:p>
    <w:p w:rsidR="003325C6" w:rsidRPr="001534F4" w:rsidRDefault="003325C6" w:rsidP="000B2EA4">
      <w:pPr>
        <w:pStyle w:val="libNormal"/>
        <w:rPr>
          <w:rtl/>
        </w:rPr>
      </w:pPr>
      <w:r w:rsidRPr="001534F4">
        <w:rPr>
          <w:rtl/>
        </w:rPr>
        <w:t>ووقْف لإطلاق البخور في حلقات الدرس</w:t>
      </w:r>
      <w:r w:rsidR="00BC2565">
        <w:rPr>
          <w:rtl/>
        </w:rPr>
        <w:t>.</w:t>
      </w:r>
    </w:p>
    <w:p w:rsidR="003325C6" w:rsidRPr="001534F4" w:rsidRDefault="003325C6" w:rsidP="000B2EA4">
      <w:pPr>
        <w:pStyle w:val="libNormal"/>
        <w:rPr>
          <w:rtl/>
        </w:rPr>
      </w:pPr>
      <w:r w:rsidRPr="001534F4">
        <w:rPr>
          <w:rtl/>
        </w:rPr>
        <w:t>وأذكر أنّي قرأت فيما مضى عن وقف في سورية يُشترى بريعه صحونٌ بدل الصحون التي تكسرها الخادمات</w:t>
      </w:r>
      <w:r w:rsidR="00BC2565">
        <w:rPr>
          <w:rtl/>
        </w:rPr>
        <w:t>،</w:t>
      </w:r>
      <w:r w:rsidRPr="001534F4">
        <w:rPr>
          <w:rtl/>
        </w:rPr>
        <w:t xml:space="preserve"> كي يسلمن من غضب مخدوماتهن</w:t>
      </w:r>
      <w:r w:rsidR="00BC2565">
        <w:rPr>
          <w:rtl/>
        </w:rPr>
        <w:t>.</w:t>
      </w:r>
    </w:p>
    <w:p w:rsidR="003325C6" w:rsidRPr="001534F4" w:rsidRDefault="003325C6" w:rsidP="000B2EA4">
      <w:pPr>
        <w:pStyle w:val="libNormal"/>
        <w:rPr>
          <w:rtl/>
        </w:rPr>
      </w:pPr>
      <w:r w:rsidRPr="001534F4">
        <w:rPr>
          <w:rtl/>
        </w:rPr>
        <w:t>وسمعتُ أنّ في حمص وقفاً على مَن يرى هلال رمضان ليلة العيد</w:t>
      </w:r>
      <w:r w:rsidR="00BC2565">
        <w:rPr>
          <w:rtl/>
        </w:rPr>
        <w:t>،</w:t>
      </w:r>
      <w:r w:rsidRPr="001534F4">
        <w:rPr>
          <w:rtl/>
        </w:rPr>
        <w:t xml:space="preserve"> ومن أجل هذا تكثر دعاوى رؤيته هناك</w:t>
      </w:r>
      <w:r w:rsidR="00BC2565">
        <w:rPr>
          <w:rtl/>
        </w:rPr>
        <w:t>.</w:t>
      </w:r>
      <w:r w:rsidRPr="001534F4">
        <w:rPr>
          <w:rtl/>
        </w:rPr>
        <w:t xml:space="preserve"> ويوجد في بعض قرى جبل عامل وقفٌ على أكفان الموتى</w:t>
      </w:r>
      <w:r w:rsidR="00BC2565">
        <w:rPr>
          <w:rtl/>
        </w:rPr>
        <w:t>.</w:t>
      </w:r>
    </w:p>
    <w:p w:rsidR="003325C6" w:rsidRPr="001534F4" w:rsidRDefault="003325C6" w:rsidP="000B2EA4">
      <w:pPr>
        <w:pStyle w:val="libNormal"/>
        <w:rPr>
          <w:rtl/>
        </w:rPr>
      </w:pPr>
      <w:r w:rsidRPr="001534F4">
        <w:rPr>
          <w:rtl/>
        </w:rPr>
        <w:t>وإذا دلّت هذه الأوقاف على شيء فإنّها تدلّ على نوع التفكير في ذاك العهد</w:t>
      </w:r>
      <w:r w:rsidR="00BC2565">
        <w:rPr>
          <w:rtl/>
        </w:rPr>
        <w:t>،</w:t>
      </w:r>
      <w:r w:rsidRPr="001534F4">
        <w:rPr>
          <w:rtl/>
        </w:rPr>
        <w:t xml:space="preserve"> وحياة المجتمع الذي كان يعيش فيه الواقفون وعاداته</w:t>
      </w:r>
      <w:r w:rsidR="00BC2565">
        <w:rPr>
          <w:rtl/>
        </w:rPr>
        <w:t>،</w:t>
      </w:r>
      <w:r w:rsidRPr="001534F4">
        <w:rPr>
          <w:rtl/>
        </w:rPr>
        <w:t xml:space="preserve"> وإنّ كثيراً من الناس إذا ماتوا لم يجد ذووهم ما يكفّنونهم به</w:t>
      </w:r>
      <w:r w:rsidR="00BC2565">
        <w:rPr>
          <w:rtl/>
        </w:rPr>
        <w:t>.</w:t>
      </w:r>
    </w:p>
    <w:p w:rsidR="003325C6" w:rsidRDefault="003325C6" w:rsidP="005C4D6D">
      <w:pPr>
        <w:pStyle w:val="libNormal"/>
      </w:pPr>
      <w:r>
        <w:rPr>
          <w:rtl/>
        </w:rPr>
        <w:br w:type="page"/>
      </w:r>
    </w:p>
    <w:p w:rsidR="003325C6" w:rsidRPr="009B0251" w:rsidRDefault="003325C6" w:rsidP="00A92D38">
      <w:pPr>
        <w:pStyle w:val="Heading2Center"/>
        <w:rPr>
          <w:rtl/>
        </w:rPr>
      </w:pPr>
      <w:bookmarkStart w:id="288" w:name="127"/>
      <w:bookmarkStart w:id="289" w:name="_Toc404239820"/>
      <w:r w:rsidRPr="001534F4">
        <w:rPr>
          <w:rtl/>
        </w:rPr>
        <w:lastRenderedPageBreak/>
        <w:t>الحَجْر</w:t>
      </w:r>
      <w:bookmarkEnd w:id="288"/>
      <w:bookmarkEnd w:id="289"/>
    </w:p>
    <w:p w:rsidR="003325C6" w:rsidRDefault="003325C6" w:rsidP="005C4D6D">
      <w:pPr>
        <w:pStyle w:val="libNormal"/>
      </w:pPr>
      <w:r>
        <w:br w:type="page"/>
      </w:r>
    </w:p>
    <w:p w:rsidR="003325C6" w:rsidRDefault="003325C6" w:rsidP="005C4D6D">
      <w:pPr>
        <w:pStyle w:val="libNormal"/>
      </w:pPr>
      <w:r>
        <w:rPr>
          <w:rtl/>
        </w:rPr>
        <w:lastRenderedPageBreak/>
        <w:br w:type="page"/>
      </w:r>
    </w:p>
    <w:p w:rsidR="003325C6" w:rsidRPr="009B0251" w:rsidRDefault="003325C6" w:rsidP="009B0251">
      <w:pPr>
        <w:pStyle w:val="Heading3Center"/>
        <w:rPr>
          <w:rtl/>
        </w:rPr>
      </w:pPr>
      <w:bookmarkStart w:id="290" w:name="128"/>
      <w:bookmarkStart w:id="291" w:name="_Toc404239821"/>
      <w:r w:rsidRPr="001534F4">
        <w:rPr>
          <w:rtl/>
        </w:rPr>
        <w:lastRenderedPageBreak/>
        <w:t>المجنون والصغير</w:t>
      </w:r>
      <w:bookmarkEnd w:id="290"/>
      <w:bookmarkEnd w:id="291"/>
    </w:p>
    <w:p w:rsidR="003325C6" w:rsidRPr="009B0251" w:rsidRDefault="003325C6" w:rsidP="009B0251">
      <w:pPr>
        <w:pStyle w:val="libBold1"/>
        <w:rPr>
          <w:rtl/>
        </w:rPr>
      </w:pPr>
      <w:r w:rsidRPr="001534F4">
        <w:rPr>
          <w:rtl/>
        </w:rPr>
        <w:t>الحَجْر</w:t>
      </w:r>
      <w:r w:rsidR="00BC2565">
        <w:rPr>
          <w:rtl/>
        </w:rPr>
        <w:t>:</w:t>
      </w:r>
    </w:p>
    <w:p w:rsidR="00BC2565" w:rsidRDefault="003325C6" w:rsidP="000B2EA4">
      <w:pPr>
        <w:pStyle w:val="libNormal"/>
        <w:rPr>
          <w:rtl/>
        </w:rPr>
      </w:pPr>
      <w:r w:rsidRPr="000B2EA4">
        <w:rPr>
          <w:rtl/>
        </w:rPr>
        <w:t>الحجر</w:t>
      </w:r>
      <w:r w:rsidR="00BC2565">
        <w:rPr>
          <w:rtl/>
        </w:rPr>
        <w:t xml:space="preserve"> - </w:t>
      </w:r>
      <w:r w:rsidRPr="000B2EA4">
        <w:rPr>
          <w:rtl/>
        </w:rPr>
        <w:t>بفتح الحاء وسكون الجيم</w:t>
      </w:r>
      <w:r w:rsidR="00BC2565">
        <w:rPr>
          <w:rtl/>
        </w:rPr>
        <w:t xml:space="preserve"> - </w:t>
      </w:r>
      <w:r w:rsidRPr="000B2EA4">
        <w:rPr>
          <w:rtl/>
        </w:rPr>
        <w:t>ومعناه لغة</w:t>
      </w:r>
      <w:r w:rsidR="00BC2565">
        <w:rPr>
          <w:rtl/>
        </w:rPr>
        <w:t>:</w:t>
      </w:r>
      <w:r w:rsidRPr="000B2EA4">
        <w:rPr>
          <w:rtl/>
        </w:rPr>
        <w:t xml:space="preserve"> المنع</w:t>
      </w:r>
      <w:r w:rsidR="00BC2565">
        <w:rPr>
          <w:rtl/>
        </w:rPr>
        <w:t>،</w:t>
      </w:r>
      <w:r w:rsidRPr="000B2EA4">
        <w:rPr>
          <w:rtl/>
        </w:rPr>
        <w:t xml:space="preserve"> ومنه 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وَيَقُولُونَ حِجْراً مَحْجُوراً</w:t>
      </w:r>
      <w:r w:rsidR="00BC2565" w:rsidRPr="009B0251">
        <w:rPr>
          <w:rStyle w:val="libAlaemChar"/>
          <w:rtl/>
        </w:rPr>
        <w:t>)</w:t>
      </w:r>
      <w:r w:rsidRPr="005C4D6D">
        <w:rPr>
          <w:rStyle w:val="libAieChar"/>
          <w:rtl/>
        </w:rPr>
        <w:t xml:space="preserve"> </w:t>
      </w:r>
      <w:r w:rsidR="00BC2565">
        <w:rPr>
          <w:rtl/>
        </w:rPr>
        <w:t>(</w:t>
      </w:r>
      <w:r w:rsidRPr="000B2EA4">
        <w:rPr>
          <w:rtl/>
        </w:rPr>
        <w:t>الفرقان</w:t>
      </w:r>
      <w:r w:rsidR="00BC2565">
        <w:rPr>
          <w:rtl/>
        </w:rPr>
        <w:t xml:space="preserve"> -</w:t>
      </w:r>
      <w:r w:rsidR="009B0251">
        <w:rPr>
          <w:rtl/>
        </w:rPr>
        <w:t xml:space="preserve"> </w:t>
      </w:r>
      <w:r w:rsidRPr="000B2EA4">
        <w:rPr>
          <w:rtl/>
        </w:rPr>
        <w:t>22</w:t>
      </w:r>
      <w:r w:rsidR="00BC2565">
        <w:rPr>
          <w:rtl/>
        </w:rPr>
        <w:t>).</w:t>
      </w:r>
      <w:r w:rsidRPr="000B2EA4">
        <w:rPr>
          <w:rtl/>
        </w:rPr>
        <w:t xml:space="preserve"> وشرعاً</w:t>
      </w:r>
      <w:r w:rsidR="00BC2565">
        <w:rPr>
          <w:rtl/>
        </w:rPr>
        <w:t>:</w:t>
      </w:r>
      <w:r w:rsidRPr="000B2EA4">
        <w:rPr>
          <w:rtl/>
        </w:rPr>
        <w:t xml:space="preserve"> منع الإنسان عن التصرف في أمواله كلها أو بعضها</w:t>
      </w:r>
      <w:r w:rsidR="00BC2565">
        <w:rPr>
          <w:rtl/>
        </w:rPr>
        <w:t>.</w:t>
      </w:r>
      <w:r w:rsidRPr="000B2EA4">
        <w:rPr>
          <w:rtl/>
        </w:rPr>
        <w:t xml:space="preserve"> وأسبابه التي نتكلم عنها هنا أربعة</w:t>
      </w:r>
      <w:r w:rsidR="00BC2565">
        <w:rPr>
          <w:rtl/>
        </w:rPr>
        <w:t>:</w:t>
      </w:r>
      <w:r w:rsidRPr="000B2EA4">
        <w:rPr>
          <w:rtl/>
        </w:rPr>
        <w:t xml:space="preserve"> الجنون</w:t>
      </w:r>
      <w:r w:rsidR="00BC2565">
        <w:rPr>
          <w:rtl/>
        </w:rPr>
        <w:t>،</w:t>
      </w:r>
      <w:r w:rsidRPr="000B2EA4">
        <w:rPr>
          <w:rtl/>
        </w:rPr>
        <w:t xml:space="preserve"> والصغر</w:t>
      </w:r>
      <w:r w:rsidR="00BC2565">
        <w:rPr>
          <w:rtl/>
        </w:rPr>
        <w:t>،</w:t>
      </w:r>
      <w:r w:rsidRPr="000B2EA4">
        <w:rPr>
          <w:rtl/>
        </w:rPr>
        <w:t xml:space="preserve"> والسفه</w:t>
      </w:r>
      <w:r w:rsidR="00BC2565">
        <w:rPr>
          <w:rtl/>
        </w:rPr>
        <w:t>،</w:t>
      </w:r>
      <w:r w:rsidRPr="000B2EA4">
        <w:rPr>
          <w:rtl/>
        </w:rPr>
        <w:t xml:space="preserve"> والإفلاس</w:t>
      </w:r>
      <w:r w:rsidRPr="00BC2565">
        <w:rPr>
          <w:rtl/>
        </w:rPr>
        <w:t xml:space="preserve"> </w:t>
      </w:r>
      <w:r w:rsidRPr="005C4D6D">
        <w:rPr>
          <w:rStyle w:val="libFootnotenumChar"/>
          <w:rtl/>
        </w:rPr>
        <w:t>(1)</w:t>
      </w:r>
      <w:r w:rsidR="00BC2565">
        <w:rPr>
          <w:rtl/>
        </w:rPr>
        <w:t>.</w:t>
      </w:r>
    </w:p>
    <w:p w:rsidR="003325C6" w:rsidRPr="009B0251" w:rsidRDefault="003325C6" w:rsidP="009B0251">
      <w:pPr>
        <w:pStyle w:val="libBold1"/>
        <w:rPr>
          <w:rtl/>
        </w:rPr>
      </w:pPr>
      <w:r w:rsidRPr="001534F4">
        <w:rPr>
          <w:rtl/>
        </w:rPr>
        <w:t>المجنون</w:t>
      </w:r>
      <w:r w:rsidR="00BC2565">
        <w:rPr>
          <w:rtl/>
        </w:rPr>
        <w:t>:</w:t>
      </w:r>
    </w:p>
    <w:p w:rsidR="003325C6" w:rsidRPr="001534F4" w:rsidRDefault="003325C6" w:rsidP="000B2EA4">
      <w:pPr>
        <w:pStyle w:val="libNormal"/>
        <w:rPr>
          <w:rtl/>
        </w:rPr>
      </w:pPr>
      <w:r w:rsidRPr="001534F4">
        <w:rPr>
          <w:rtl/>
        </w:rPr>
        <w:t>المجنون محجَر عليه في جميع تصرفاته بالنص والإجماع</w:t>
      </w:r>
      <w:r w:rsidR="00BC2565">
        <w:rPr>
          <w:rtl/>
        </w:rPr>
        <w:t>،</w:t>
      </w:r>
      <w:r w:rsidRPr="001534F4">
        <w:rPr>
          <w:rtl/>
        </w:rPr>
        <w:t xml:space="preserve"> دائماً كان الجنون أو إدواراً</w:t>
      </w:r>
      <w:r w:rsidR="00BC2565">
        <w:rPr>
          <w:rtl/>
        </w:rPr>
        <w:t>،</w:t>
      </w:r>
      <w:r w:rsidRPr="001534F4">
        <w:rPr>
          <w:rtl/>
        </w:rPr>
        <w:t xml:space="preserve"> ولكنّ الإدواري إذا تصرّف حالَ إفاقته نفذ تصرفه</w:t>
      </w:r>
      <w:r w:rsidR="00BC2565">
        <w:rPr>
          <w:rtl/>
        </w:rPr>
        <w:t>،</w:t>
      </w:r>
      <w:r w:rsidRPr="001534F4">
        <w:rPr>
          <w:rtl/>
        </w:rPr>
        <w:t xml:space="preserve"> وإذ صدر منه تصرف ولم نعلم أنّه كان في حال الجنون أو الإفاقة لم ينفذ</w:t>
      </w:r>
      <w:r w:rsidR="00BC2565">
        <w:rPr>
          <w:rtl/>
        </w:rPr>
        <w:t>؛</w:t>
      </w:r>
      <w:r w:rsidRPr="001534F4">
        <w:rPr>
          <w:rtl/>
        </w:rPr>
        <w:t xml:space="preserve"> لأنّ العقل ركن في صحة المعاملة</w:t>
      </w:r>
      <w:r w:rsidR="00BC2565">
        <w:rPr>
          <w:rtl/>
        </w:rPr>
        <w:t>،</w:t>
      </w:r>
      <w:r w:rsidRPr="001534F4">
        <w:rPr>
          <w:rtl/>
        </w:rPr>
        <w:t xml:space="preserve"> والشك فيه شك</w:t>
      </w:r>
    </w:p>
    <w:p w:rsidR="003325C6" w:rsidRPr="001534F4" w:rsidRDefault="000B6353" w:rsidP="00A92D38">
      <w:pPr>
        <w:pStyle w:val="libLine"/>
        <w:rPr>
          <w:rtl/>
        </w:rPr>
      </w:pPr>
      <w:r>
        <w:rPr>
          <w:rtl/>
        </w:rPr>
        <w:t>____________________</w:t>
      </w:r>
    </w:p>
    <w:p w:rsidR="003325C6" w:rsidRPr="00A97FE2" w:rsidRDefault="003325C6" w:rsidP="00A97FE2">
      <w:pPr>
        <w:pStyle w:val="libFootnote0"/>
        <w:rPr>
          <w:rtl/>
        </w:rPr>
      </w:pPr>
      <w:r w:rsidRPr="001534F4">
        <w:rPr>
          <w:rtl/>
        </w:rPr>
        <w:t>(1) ومرض الموت من الأسباب أيضاً</w:t>
      </w:r>
      <w:r w:rsidR="00BC2565">
        <w:rPr>
          <w:rtl/>
        </w:rPr>
        <w:t>،</w:t>
      </w:r>
      <w:r w:rsidRPr="001534F4">
        <w:rPr>
          <w:rtl/>
        </w:rPr>
        <w:t xml:space="preserve"> حيث يُمنع المريض من التصرف في أمواله إذا زاد عن الثلث</w:t>
      </w:r>
      <w:r w:rsidR="00BC2565">
        <w:rPr>
          <w:rtl/>
        </w:rPr>
        <w:t>،</w:t>
      </w:r>
      <w:r w:rsidRPr="001534F4">
        <w:rPr>
          <w:rtl/>
        </w:rPr>
        <w:t xml:space="preserve"> وقدّمنا الكلام في ذلك في باب الوصايا بعنوان</w:t>
      </w:r>
      <w:r w:rsidR="00BC2565">
        <w:rPr>
          <w:rtl/>
        </w:rPr>
        <w:t>:</w:t>
      </w:r>
      <w:r w:rsidRPr="001534F4">
        <w:rPr>
          <w:rtl/>
        </w:rPr>
        <w:t xml:space="preserve"> </w:t>
      </w:r>
      <w:r w:rsidR="00BC2565">
        <w:rPr>
          <w:rtl/>
        </w:rPr>
        <w:t>(</w:t>
      </w:r>
      <w:r w:rsidRPr="001534F4">
        <w:rPr>
          <w:rtl/>
        </w:rPr>
        <w:t>تصرفات المريض</w:t>
      </w:r>
      <w:r w:rsidR="00BC2565">
        <w:rPr>
          <w:rtl/>
        </w:rPr>
        <w:t>)،</w:t>
      </w:r>
      <w:r w:rsidRPr="001534F4">
        <w:rPr>
          <w:rtl/>
        </w:rPr>
        <w:t xml:space="preserve"> فراجع</w:t>
      </w:r>
      <w:r w:rsidR="00BC2565">
        <w:rPr>
          <w:rtl/>
        </w:rPr>
        <w:t>.</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في أصل تحقق العقد لا في صحته</w:t>
      </w:r>
      <w:r w:rsidR="00BC2565">
        <w:rPr>
          <w:rtl/>
        </w:rPr>
        <w:t>،</w:t>
      </w:r>
      <w:r w:rsidRPr="001534F4">
        <w:rPr>
          <w:rtl/>
        </w:rPr>
        <w:t xml:space="preserve"> فيُنفى بالأصل</w:t>
      </w:r>
      <w:r w:rsidR="00BC2565">
        <w:rPr>
          <w:rtl/>
        </w:rPr>
        <w:t>.</w:t>
      </w:r>
      <w:r w:rsidRPr="001534F4">
        <w:rPr>
          <w:rtl/>
        </w:rPr>
        <w:t xml:space="preserve"> وبتعبير ثانٍ</w:t>
      </w:r>
      <w:r w:rsidR="00BC2565">
        <w:rPr>
          <w:rtl/>
        </w:rPr>
        <w:t>:</w:t>
      </w:r>
      <w:r w:rsidRPr="001534F4">
        <w:rPr>
          <w:rtl/>
        </w:rPr>
        <w:t xml:space="preserve"> إذا كان الشك في صحة العقد ناشئاً عن الشك في وجود العقل حين العقد نستصحب الحالة السابقة</w:t>
      </w:r>
      <w:r w:rsidR="00BC2565">
        <w:rPr>
          <w:rtl/>
        </w:rPr>
        <w:t>،</w:t>
      </w:r>
      <w:r w:rsidRPr="001534F4">
        <w:rPr>
          <w:rtl/>
        </w:rPr>
        <w:t xml:space="preserve"> ونبقي ما كان على ما كان</w:t>
      </w:r>
      <w:r w:rsidR="00BC2565">
        <w:rPr>
          <w:rtl/>
        </w:rPr>
        <w:t>.</w:t>
      </w:r>
    </w:p>
    <w:p w:rsidR="003325C6" w:rsidRPr="001534F4" w:rsidRDefault="003325C6" w:rsidP="000B2EA4">
      <w:pPr>
        <w:pStyle w:val="libNormal"/>
        <w:rPr>
          <w:rtl/>
        </w:rPr>
      </w:pPr>
      <w:r w:rsidRPr="001534F4">
        <w:rPr>
          <w:rtl/>
        </w:rPr>
        <w:t>والمغمى عليه والسكران بحكم المجنون</w:t>
      </w:r>
      <w:r w:rsidR="00BC2565">
        <w:rPr>
          <w:rtl/>
        </w:rPr>
        <w:t>.</w:t>
      </w:r>
    </w:p>
    <w:p w:rsidR="00BC2565" w:rsidRDefault="003325C6" w:rsidP="000B2EA4">
      <w:pPr>
        <w:pStyle w:val="libNormal"/>
        <w:rPr>
          <w:rtl/>
        </w:rPr>
      </w:pPr>
      <w:r w:rsidRPr="001534F4">
        <w:rPr>
          <w:rtl/>
        </w:rPr>
        <w:t>وإذا وطأ المجنون امرأة وحملت منه أُلحق به الولد</w:t>
      </w:r>
      <w:r w:rsidR="00BC2565">
        <w:rPr>
          <w:rtl/>
        </w:rPr>
        <w:t>،</w:t>
      </w:r>
      <w:r w:rsidRPr="001534F4">
        <w:rPr>
          <w:rtl/>
        </w:rPr>
        <w:t xml:space="preserve"> تماماً كالشبهة</w:t>
      </w:r>
      <w:r w:rsidR="00BC2565">
        <w:rPr>
          <w:rtl/>
        </w:rPr>
        <w:t>.</w:t>
      </w:r>
    </w:p>
    <w:p w:rsidR="003325C6" w:rsidRPr="009B0251" w:rsidRDefault="003325C6" w:rsidP="009B0251">
      <w:pPr>
        <w:pStyle w:val="libBold1"/>
        <w:rPr>
          <w:rtl/>
        </w:rPr>
      </w:pPr>
      <w:r w:rsidRPr="001534F4">
        <w:rPr>
          <w:rtl/>
        </w:rPr>
        <w:t>الصغير</w:t>
      </w:r>
      <w:r w:rsidR="00BC2565">
        <w:rPr>
          <w:rtl/>
        </w:rPr>
        <w:t>:</w:t>
      </w:r>
    </w:p>
    <w:p w:rsidR="003325C6" w:rsidRPr="001534F4" w:rsidRDefault="003325C6" w:rsidP="000B2EA4">
      <w:pPr>
        <w:pStyle w:val="libNormal"/>
        <w:rPr>
          <w:rtl/>
        </w:rPr>
      </w:pPr>
      <w:r w:rsidRPr="001534F4">
        <w:rPr>
          <w:rtl/>
        </w:rPr>
        <w:t>الصبي محجَر عليه بالاتفاق</w:t>
      </w:r>
      <w:r w:rsidR="00BC2565">
        <w:rPr>
          <w:rtl/>
        </w:rPr>
        <w:t>،</w:t>
      </w:r>
      <w:r w:rsidRPr="001534F4">
        <w:rPr>
          <w:rtl/>
        </w:rPr>
        <w:t xml:space="preserve"> واختلفوا في بعض تصرفات المميز</w:t>
      </w:r>
      <w:r w:rsidR="00BC2565">
        <w:rPr>
          <w:rtl/>
        </w:rPr>
        <w:t xml:space="preserve"> - </w:t>
      </w:r>
      <w:r w:rsidRPr="001534F4">
        <w:rPr>
          <w:rtl/>
        </w:rPr>
        <w:t>كما سنشير</w:t>
      </w:r>
      <w:r w:rsidR="00BC2565">
        <w:rPr>
          <w:rtl/>
        </w:rPr>
        <w:t xml:space="preserve"> - </w:t>
      </w:r>
      <w:r w:rsidRPr="001534F4">
        <w:rPr>
          <w:rtl/>
        </w:rPr>
        <w:t>وإذا تكامل فيه العقل والبلوغ يصبح رجلاً</w:t>
      </w:r>
      <w:r w:rsidR="00BC2565">
        <w:rPr>
          <w:rtl/>
        </w:rPr>
        <w:t>،</w:t>
      </w:r>
      <w:r w:rsidRPr="001534F4">
        <w:rPr>
          <w:rtl/>
        </w:rPr>
        <w:t xml:space="preserve"> وتنفذ جميع تصرفاته</w:t>
      </w:r>
      <w:r w:rsidR="00BC2565">
        <w:rPr>
          <w:rtl/>
        </w:rPr>
        <w:t>.</w:t>
      </w:r>
    </w:p>
    <w:p w:rsidR="003325C6" w:rsidRPr="001534F4" w:rsidRDefault="003325C6" w:rsidP="000B2EA4">
      <w:pPr>
        <w:pStyle w:val="libNormal"/>
        <w:rPr>
          <w:rtl/>
        </w:rPr>
      </w:pPr>
      <w:r w:rsidRPr="001534F4">
        <w:rPr>
          <w:rtl/>
        </w:rPr>
        <w:t>وقال الإمامية والشافعية</w:t>
      </w:r>
      <w:r w:rsidR="00BC2565">
        <w:rPr>
          <w:rtl/>
        </w:rPr>
        <w:t>:</w:t>
      </w:r>
      <w:r w:rsidRPr="001534F4">
        <w:rPr>
          <w:rtl/>
        </w:rPr>
        <w:t xml:space="preserve"> إذا بلغ الصبي عشراً صحّت وصيته في البر والإحسان</w:t>
      </w:r>
      <w:r w:rsidR="00BC2565">
        <w:rPr>
          <w:rtl/>
        </w:rPr>
        <w:t>.</w:t>
      </w:r>
      <w:r w:rsidRPr="001534F4">
        <w:rPr>
          <w:rtl/>
        </w:rPr>
        <w:t xml:space="preserve"> وقال أكثر من واحد من الإمامية</w:t>
      </w:r>
      <w:r w:rsidR="00BC2565">
        <w:rPr>
          <w:rtl/>
        </w:rPr>
        <w:t>:</w:t>
      </w:r>
      <w:r w:rsidRPr="001534F4">
        <w:rPr>
          <w:rtl/>
        </w:rPr>
        <w:t xml:space="preserve"> يصحّ طلاقه أيضاً استناداً إلى بعض الروايات</w:t>
      </w:r>
      <w:r w:rsidR="00BC2565">
        <w:rPr>
          <w:rtl/>
        </w:rPr>
        <w:t>.</w:t>
      </w:r>
    </w:p>
    <w:p w:rsidR="00BC2565" w:rsidRDefault="003325C6" w:rsidP="000B2EA4">
      <w:pPr>
        <w:pStyle w:val="libNormal"/>
        <w:rPr>
          <w:rtl/>
        </w:rPr>
      </w:pPr>
      <w:r w:rsidRPr="001534F4">
        <w:rPr>
          <w:rtl/>
        </w:rPr>
        <w:t xml:space="preserve">وأشرنا في باب الزواج فصل </w:t>
      </w:r>
      <w:r w:rsidR="00BC2565">
        <w:rPr>
          <w:rtl/>
        </w:rPr>
        <w:t>(</w:t>
      </w:r>
      <w:r w:rsidRPr="001534F4">
        <w:rPr>
          <w:rtl/>
        </w:rPr>
        <w:t>شروط العاقدين</w:t>
      </w:r>
      <w:r w:rsidR="00BC2565">
        <w:rPr>
          <w:rtl/>
        </w:rPr>
        <w:t>)</w:t>
      </w:r>
      <w:r w:rsidRPr="001534F4">
        <w:rPr>
          <w:rtl/>
        </w:rPr>
        <w:t xml:space="preserve"> إلى البلوغ بالسن وعلاماته</w:t>
      </w:r>
      <w:r w:rsidR="00BC2565">
        <w:rPr>
          <w:rtl/>
        </w:rPr>
        <w:t>،</w:t>
      </w:r>
      <w:r w:rsidRPr="001534F4">
        <w:rPr>
          <w:rtl/>
        </w:rPr>
        <w:t xml:space="preserve"> فراجع</w:t>
      </w:r>
      <w:r w:rsidR="00BC2565">
        <w:rPr>
          <w:rtl/>
        </w:rPr>
        <w:t>.</w:t>
      </w:r>
    </w:p>
    <w:p w:rsidR="003325C6" w:rsidRPr="009B0251" w:rsidRDefault="003325C6" w:rsidP="009B0251">
      <w:pPr>
        <w:pStyle w:val="libBold1"/>
        <w:rPr>
          <w:rtl/>
        </w:rPr>
      </w:pPr>
      <w:r w:rsidRPr="001534F4">
        <w:rPr>
          <w:rtl/>
        </w:rPr>
        <w:t>الضمان</w:t>
      </w:r>
      <w:r w:rsidR="00BC2565">
        <w:rPr>
          <w:rtl/>
        </w:rPr>
        <w:t>:</w:t>
      </w:r>
    </w:p>
    <w:p w:rsidR="003325C6" w:rsidRPr="001534F4" w:rsidRDefault="003325C6" w:rsidP="000B2EA4">
      <w:pPr>
        <w:pStyle w:val="libNormal"/>
        <w:rPr>
          <w:rtl/>
        </w:rPr>
      </w:pPr>
      <w:r w:rsidRPr="000B2EA4">
        <w:rPr>
          <w:rtl/>
        </w:rPr>
        <w:t>إذا أتلف المجنون أو الصبي مال الغير بغير إذنه فعليهما الضمان</w:t>
      </w:r>
      <w:r w:rsidR="00BC2565">
        <w:rPr>
          <w:rtl/>
        </w:rPr>
        <w:t>؛</w:t>
      </w:r>
      <w:r w:rsidRPr="000B2EA4">
        <w:rPr>
          <w:rtl/>
        </w:rPr>
        <w:t xml:space="preserve"> لأنّ الضمان من الأحكام الوضعية التي لا يُشترط فيها العقل والبلوغ</w:t>
      </w:r>
      <w:r w:rsidRPr="00BC2565">
        <w:rPr>
          <w:rtl/>
        </w:rPr>
        <w:t xml:space="preserve"> </w:t>
      </w:r>
      <w:r w:rsidRPr="005C4D6D">
        <w:rPr>
          <w:rStyle w:val="libFootnotenumChar"/>
          <w:rtl/>
        </w:rPr>
        <w:t>(1)</w:t>
      </w:r>
      <w:r w:rsidR="00BC2565">
        <w:rPr>
          <w:rtl/>
        </w:rPr>
        <w:t>،</w:t>
      </w:r>
      <w:r w:rsidRPr="000B2EA4">
        <w:rPr>
          <w:rtl/>
        </w:rPr>
        <w:t xml:space="preserve"> فإن</w:t>
      </w:r>
    </w:p>
    <w:p w:rsidR="003325C6" w:rsidRPr="001534F4" w:rsidRDefault="000B6353" w:rsidP="00A92D38">
      <w:pPr>
        <w:pStyle w:val="libLine"/>
        <w:rPr>
          <w:rtl/>
        </w:rPr>
      </w:pPr>
      <w:r>
        <w:rPr>
          <w:rtl/>
        </w:rPr>
        <w:t>____________________</w:t>
      </w:r>
    </w:p>
    <w:p w:rsidR="003325C6" w:rsidRPr="00A97FE2" w:rsidRDefault="003325C6" w:rsidP="00A97FE2">
      <w:pPr>
        <w:pStyle w:val="libFootnote0"/>
        <w:rPr>
          <w:rtl/>
        </w:rPr>
      </w:pPr>
      <w:r w:rsidRPr="001534F4">
        <w:rPr>
          <w:rtl/>
        </w:rPr>
        <w:t>(1) كل حق أدبي يعود إلى الله سبحانه يكون العقل والبلوغ شرطين فيه</w:t>
      </w:r>
      <w:r w:rsidR="00BC2565">
        <w:rPr>
          <w:rtl/>
        </w:rPr>
        <w:t>،</w:t>
      </w:r>
      <w:r w:rsidRPr="001534F4">
        <w:rPr>
          <w:rtl/>
        </w:rPr>
        <w:t xml:space="preserve"> وكل حق مالي يعود إلى الإنسان فلا يُشترط فيه العقل ولا البلوغ</w:t>
      </w:r>
      <w:r w:rsidR="00BC2565">
        <w:rPr>
          <w:rtl/>
        </w:rPr>
        <w:t>.</w:t>
      </w:r>
    </w:p>
    <w:p w:rsidR="003325C6" w:rsidRDefault="003325C6" w:rsidP="005C4D6D">
      <w:pPr>
        <w:pStyle w:val="libNormal"/>
      </w:pPr>
      <w:r>
        <w:rPr>
          <w:rtl/>
        </w:rPr>
        <w:br w:type="page"/>
      </w:r>
    </w:p>
    <w:p w:rsidR="00BC2565" w:rsidRDefault="003325C6" w:rsidP="000B2EA4">
      <w:pPr>
        <w:pStyle w:val="libNormal"/>
        <w:rPr>
          <w:rtl/>
        </w:rPr>
      </w:pPr>
      <w:r w:rsidRPr="001534F4">
        <w:rPr>
          <w:rtl/>
        </w:rPr>
        <w:lastRenderedPageBreak/>
        <w:t>كان لهما مال في يد الولي طولب بالوفاء من مالهما</w:t>
      </w:r>
      <w:r w:rsidR="00BC2565">
        <w:rPr>
          <w:rtl/>
        </w:rPr>
        <w:t>،</w:t>
      </w:r>
      <w:r w:rsidRPr="001534F4">
        <w:rPr>
          <w:rtl/>
        </w:rPr>
        <w:t xml:space="preserve"> وإلاّ فعلى صاحب المال أن ينتظر</w:t>
      </w:r>
      <w:r w:rsidR="00BC2565">
        <w:rPr>
          <w:rtl/>
        </w:rPr>
        <w:t>،</w:t>
      </w:r>
      <w:r w:rsidRPr="001534F4">
        <w:rPr>
          <w:rtl/>
        </w:rPr>
        <w:t xml:space="preserve"> حتى يفيق المجنون ويبلغ الصبي فيطالبهما بحقه</w:t>
      </w:r>
      <w:r w:rsidR="00BC2565">
        <w:rPr>
          <w:rtl/>
        </w:rPr>
        <w:t>.</w:t>
      </w:r>
    </w:p>
    <w:p w:rsidR="003325C6" w:rsidRPr="009B0251" w:rsidRDefault="003325C6" w:rsidP="009B0251">
      <w:pPr>
        <w:pStyle w:val="libBold1"/>
        <w:rPr>
          <w:rtl/>
        </w:rPr>
      </w:pPr>
      <w:r w:rsidRPr="001534F4">
        <w:rPr>
          <w:rtl/>
        </w:rPr>
        <w:t>الصبي المميز</w:t>
      </w:r>
      <w:r w:rsidR="00BC2565">
        <w:rPr>
          <w:rtl/>
        </w:rPr>
        <w:t>:</w:t>
      </w:r>
    </w:p>
    <w:p w:rsidR="003325C6" w:rsidRPr="001534F4" w:rsidRDefault="003325C6" w:rsidP="000B2EA4">
      <w:pPr>
        <w:pStyle w:val="libNormal"/>
        <w:rPr>
          <w:rtl/>
        </w:rPr>
      </w:pPr>
      <w:r w:rsidRPr="001534F4">
        <w:rPr>
          <w:rtl/>
        </w:rPr>
        <w:t>الصبي المميز</w:t>
      </w:r>
      <w:r w:rsidR="00BC2565">
        <w:rPr>
          <w:rtl/>
        </w:rPr>
        <w:t>:</w:t>
      </w:r>
      <w:r w:rsidRPr="001534F4">
        <w:rPr>
          <w:rtl/>
        </w:rPr>
        <w:t xml:space="preserve"> هو الذي يستطيع أن يفرّق بين الضار والنافع في الجملة</w:t>
      </w:r>
      <w:r w:rsidR="00BC2565">
        <w:rPr>
          <w:rtl/>
        </w:rPr>
        <w:t>،</w:t>
      </w:r>
      <w:r w:rsidRPr="001534F4">
        <w:rPr>
          <w:rtl/>
        </w:rPr>
        <w:t xml:space="preserve"> ويعرف عقد البيع من عقد الإجارة</w:t>
      </w:r>
      <w:r w:rsidR="00BC2565">
        <w:rPr>
          <w:rtl/>
        </w:rPr>
        <w:t>،</w:t>
      </w:r>
      <w:r w:rsidRPr="001534F4">
        <w:rPr>
          <w:rtl/>
        </w:rPr>
        <w:t xml:space="preserve"> والصفقة الرابحة من الخاسرة</w:t>
      </w:r>
      <w:r w:rsidR="00BC2565">
        <w:rPr>
          <w:rtl/>
        </w:rPr>
        <w:t>.</w:t>
      </w:r>
    </w:p>
    <w:p w:rsidR="003325C6" w:rsidRPr="001534F4" w:rsidRDefault="003325C6" w:rsidP="000B2EA4">
      <w:pPr>
        <w:pStyle w:val="libNormal"/>
        <w:rPr>
          <w:rtl/>
        </w:rPr>
      </w:pPr>
      <w:r w:rsidRPr="001534F4">
        <w:rPr>
          <w:rtl/>
        </w:rPr>
        <w:t>قال الحنفية</w:t>
      </w:r>
      <w:r w:rsidR="00BC2565">
        <w:rPr>
          <w:rtl/>
        </w:rPr>
        <w:t>:</w:t>
      </w:r>
      <w:r w:rsidRPr="001534F4">
        <w:rPr>
          <w:rtl/>
        </w:rPr>
        <w:t xml:space="preserve"> تجوز تصرفات الصبي المميز بدون إذن الولي إذا عادت عليه بالنفع المحض</w:t>
      </w:r>
      <w:r w:rsidR="00BC2565">
        <w:rPr>
          <w:rtl/>
        </w:rPr>
        <w:t>،</w:t>
      </w:r>
      <w:r w:rsidRPr="001534F4">
        <w:rPr>
          <w:rtl/>
        </w:rPr>
        <w:t xml:space="preserve"> كقبول الهبات والوصايا</w:t>
      </w:r>
      <w:r w:rsidR="00BC2565">
        <w:rPr>
          <w:rtl/>
        </w:rPr>
        <w:t>،</w:t>
      </w:r>
      <w:r w:rsidRPr="001534F4">
        <w:rPr>
          <w:rtl/>
        </w:rPr>
        <w:t xml:space="preserve"> والأوقاف من غير عوض</w:t>
      </w:r>
      <w:r w:rsidR="00BC2565">
        <w:rPr>
          <w:rtl/>
        </w:rPr>
        <w:t>،</w:t>
      </w:r>
      <w:r w:rsidRPr="001534F4">
        <w:rPr>
          <w:rtl/>
        </w:rPr>
        <w:t xml:space="preserve"> أمّا التصرفات التي يُحتمل فيها النفع والضرر</w:t>
      </w:r>
      <w:r w:rsidR="00BC2565">
        <w:rPr>
          <w:rtl/>
        </w:rPr>
        <w:t xml:space="preserve"> - </w:t>
      </w:r>
      <w:r w:rsidRPr="001534F4">
        <w:rPr>
          <w:rtl/>
        </w:rPr>
        <w:t>كالبيع والشراء والرهن والإجارة والإعارة</w:t>
      </w:r>
      <w:r w:rsidR="00BC2565">
        <w:rPr>
          <w:rtl/>
        </w:rPr>
        <w:t xml:space="preserve"> - </w:t>
      </w:r>
      <w:r w:rsidRPr="001534F4">
        <w:rPr>
          <w:rtl/>
        </w:rPr>
        <w:t>فلا تصحّ إلاّ بإذن الولي</w:t>
      </w:r>
      <w:r w:rsidR="00BC2565">
        <w:rPr>
          <w:rtl/>
        </w:rPr>
        <w:t>.</w:t>
      </w:r>
    </w:p>
    <w:p w:rsidR="003325C6" w:rsidRPr="001534F4" w:rsidRDefault="003325C6" w:rsidP="000B2EA4">
      <w:pPr>
        <w:pStyle w:val="libNormal"/>
        <w:rPr>
          <w:rtl/>
        </w:rPr>
      </w:pPr>
      <w:r w:rsidRPr="001534F4">
        <w:rPr>
          <w:rtl/>
        </w:rPr>
        <w:t>أمّا غير المميز فلا تصحّ تصرفاته بشتّى أنواعها</w:t>
      </w:r>
      <w:r w:rsidR="00BC2565">
        <w:rPr>
          <w:rtl/>
        </w:rPr>
        <w:t>،</w:t>
      </w:r>
      <w:r w:rsidRPr="001534F4">
        <w:rPr>
          <w:rtl/>
        </w:rPr>
        <w:t xml:space="preserve"> أذن الولي أو لم يأذن</w:t>
      </w:r>
      <w:r w:rsidR="00BC2565">
        <w:rPr>
          <w:rtl/>
        </w:rPr>
        <w:t>،</w:t>
      </w:r>
      <w:r w:rsidRPr="001534F4">
        <w:rPr>
          <w:rtl/>
        </w:rPr>
        <w:t xml:space="preserve"> سواء تصرّف في الشيء الحقير أو الخطير</w:t>
      </w:r>
      <w:r w:rsidR="00BC2565">
        <w:rPr>
          <w:rtl/>
        </w:rPr>
        <w:t>.</w:t>
      </w:r>
    </w:p>
    <w:p w:rsidR="003325C6" w:rsidRPr="001534F4" w:rsidRDefault="003325C6" w:rsidP="000B2EA4">
      <w:pPr>
        <w:pStyle w:val="libNormal"/>
        <w:rPr>
          <w:rtl/>
        </w:rPr>
      </w:pPr>
      <w:r w:rsidRPr="001534F4">
        <w:rPr>
          <w:rtl/>
        </w:rPr>
        <w:t>وقال الحنابلة</w:t>
      </w:r>
      <w:r w:rsidR="00BC2565">
        <w:rPr>
          <w:rtl/>
        </w:rPr>
        <w:t>:</w:t>
      </w:r>
      <w:r w:rsidRPr="001534F4">
        <w:rPr>
          <w:rtl/>
        </w:rPr>
        <w:t xml:space="preserve"> يصحّ تصرف المميز بإذن الولي</w:t>
      </w:r>
      <w:r w:rsidR="00BC2565">
        <w:rPr>
          <w:rtl/>
        </w:rPr>
        <w:t>،</w:t>
      </w:r>
      <w:r w:rsidRPr="001534F4">
        <w:rPr>
          <w:rtl/>
        </w:rPr>
        <w:t xml:space="preserve"> ويصحّ تصرف غير المميز بالشيء الحقير وإن لم يأذن الولي</w:t>
      </w:r>
      <w:r w:rsidR="00BC2565">
        <w:rPr>
          <w:rtl/>
        </w:rPr>
        <w:t>،</w:t>
      </w:r>
      <w:r w:rsidRPr="001534F4">
        <w:rPr>
          <w:rtl/>
        </w:rPr>
        <w:t xml:space="preserve"> كما لو اشترى من بائع الحلوى ما يشتريه الأطفال عادة</w:t>
      </w:r>
      <w:r w:rsidR="00BC2565">
        <w:rPr>
          <w:rtl/>
        </w:rPr>
        <w:t>،</w:t>
      </w:r>
      <w:r w:rsidRPr="001534F4">
        <w:rPr>
          <w:rtl/>
        </w:rPr>
        <w:t xml:space="preserve"> أو باع عصفوراً من رجل ليطلقه المشتري</w:t>
      </w:r>
      <w:r w:rsidR="00BC2565">
        <w:rPr>
          <w:rtl/>
        </w:rPr>
        <w:t>.</w:t>
      </w:r>
      <w:r w:rsidRPr="001534F4">
        <w:rPr>
          <w:rtl/>
        </w:rPr>
        <w:t xml:space="preserve"> </w:t>
      </w:r>
      <w:r w:rsidR="00BC2565">
        <w:rPr>
          <w:rtl/>
        </w:rPr>
        <w:t>(</w:t>
      </w:r>
      <w:r w:rsidRPr="001534F4">
        <w:rPr>
          <w:rtl/>
        </w:rPr>
        <w:t>التنقيح</w:t>
      </w:r>
      <w:r w:rsidR="00BC2565">
        <w:rPr>
          <w:rtl/>
        </w:rPr>
        <w:t>،</w:t>
      </w:r>
      <w:r w:rsidRPr="001534F4">
        <w:rPr>
          <w:rtl/>
        </w:rPr>
        <w:t xml:space="preserve"> والتذكرة</w:t>
      </w:r>
      <w:r w:rsidR="00BC2565">
        <w:rPr>
          <w:rtl/>
        </w:rPr>
        <w:t>).</w:t>
      </w:r>
    </w:p>
    <w:p w:rsidR="003325C6" w:rsidRPr="001534F4" w:rsidRDefault="003325C6" w:rsidP="000B2EA4">
      <w:pPr>
        <w:pStyle w:val="libNormal"/>
        <w:rPr>
          <w:rtl/>
        </w:rPr>
      </w:pPr>
      <w:r w:rsidRPr="001534F4">
        <w:rPr>
          <w:rtl/>
        </w:rPr>
        <w:t>وقال الإمامية والشافعية</w:t>
      </w:r>
      <w:r w:rsidR="00BC2565">
        <w:rPr>
          <w:rtl/>
        </w:rPr>
        <w:t>:</w:t>
      </w:r>
      <w:r w:rsidRPr="001534F4">
        <w:rPr>
          <w:rtl/>
        </w:rPr>
        <w:t xml:space="preserve"> إنّ معاملة الصبي بكاملها غير شرعية</w:t>
      </w:r>
      <w:r w:rsidR="00BC2565">
        <w:rPr>
          <w:rtl/>
        </w:rPr>
        <w:t>،</w:t>
      </w:r>
      <w:r w:rsidRPr="001534F4">
        <w:rPr>
          <w:rtl/>
        </w:rPr>
        <w:t xml:space="preserve"> سواء أكانت بالوكالة أو بالأصالة</w:t>
      </w:r>
      <w:r w:rsidR="00BC2565">
        <w:rPr>
          <w:rtl/>
        </w:rPr>
        <w:t>،</w:t>
      </w:r>
      <w:r w:rsidRPr="001534F4">
        <w:rPr>
          <w:rtl/>
        </w:rPr>
        <w:t xml:space="preserve"> قبضاً أو إقباضاً</w:t>
      </w:r>
      <w:r w:rsidR="00BC2565">
        <w:rPr>
          <w:rtl/>
        </w:rPr>
        <w:t>،</w:t>
      </w:r>
      <w:r w:rsidRPr="001534F4">
        <w:rPr>
          <w:rtl/>
        </w:rPr>
        <w:t xml:space="preserve"> في الحقير أو في اليسير</w:t>
      </w:r>
      <w:r w:rsidR="00BC2565">
        <w:rPr>
          <w:rtl/>
        </w:rPr>
        <w:t>،</w:t>
      </w:r>
      <w:r w:rsidRPr="001534F4">
        <w:rPr>
          <w:rtl/>
        </w:rPr>
        <w:t xml:space="preserve"> نذراً كانت أو إقراراً</w:t>
      </w:r>
      <w:r w:rsidR="00BC2565">
        <w:rPr>
          <w:rtl/>
        </w:rPr>
        <w:t>،</w:t>
      </w:r>
      <w:r w:rsidRPr="001534F4">
        <w:rPr>
          <w:rtl/>
        </w:rPr>
        <w:t xml:space="preserve"> مميزاً كان الصبي أو غير مميز</w:t>
      </w:r>
      <w:r w:rsidR="00BC2565">
        <w:rPr>
          <w:rtl/>
        </w:rPr>
        <w:t>.</w:t>
      </w:r>
      <w:r w:rsidRPr="001534F4">
        <w:rPr>
          <w:rtl/>
        </w:rPr>
        <w:t xml:space="preserve"> قال الشيخ الأنصاري في المكاسب</w:t>
      </w:r>
      <w:r w:rsidR="00BC2565">
        <w:rPr>
          <w:rtl/>
        </w:rPr>
        <w:t>:</w:t>
      </w:r>
      <w:r w:rsidRPr="001534F4">
        <w:rPr>
          <w:rtl/>
        </w:rPr>
        <w:t xml:space="preserve"> </w:t>
      </w:r>
      <w:r w:rsidR="00BC2565">
        <w:rPr>
          <w:rtl/>
        </w:rPr>
        <w:t>(</w:t>
      </w:r>
      <w:r w:rsidRPr="001534F4">
        <w:rPr>
          <w:rtl/>
        </w:rPr>
        <w:t>العمدة في سلب عبارة الصبي هو الإجماع المحكي المعتضد بالشهرة العظيمة</w:t>
      </w:r>
      <w:r w:rsidR="00BC2565">
        <w:rPr>
          <w:rtl/>
        </w:rPr>
        <w:t xml:space="preserve"> ...</w:t>
      </w:r>
      <w:r w:rsidRPr="001534F4">
        <w:rPr>
          <w:rtl/>
        </w:rPr>
        <w:t xml:space="preserve"> وإنّ العمل على المشهور</w:t>
      </w:r>
      <w:r w:rsidR="00BC2565">
        <w:rPr>
          <w:rtl/>
        </w:rPr>
        <w:t>).</w:t>
      </w:r>
    </w:p>
    <w:p w:rsidR="003325C6" w:rsidRPr="001534F4" w:rsidRDefault="003325C6" w:rsidP="000B2EA4">
      <w:pPr>
        <w:pStyle w:val="libNormal"/>
        <w:rPr>
          <w:rtl/>
        </w:rPr>
      </w:pPr>
      <w:r w:rsidRPr="001534F4">
        <w:rPr>
          <w:rtl/>
        </w:rPr>
        <w:t>وقد فرّع الإمامية على ذلك فروعاً</w:t>
      </w:r>
      <w:r w:rsidR="00BC2565">
        <w:rPr>
          <w:rtl/>
        </w:rPr>
        <w:t>،</w:t>
      </w:r>
      <w:r w:rsidRPr="001534F4">
        <w:rPr>
          <w:rtl/>
        </w:rPr>
        <w:t xml:space="preserve"> فيها دقة وعمق ذكرها العلاّمة الحلّي في التذكرة</w:t>
      </w:r>
      <w:r w:rsidR="00BC2565">
        <w:rPr>
          <w:rtl/>
        </w:rPr>
        <w:t>:</w:t>
      </w:r>
    </w:p>
    <w:p w:rsidR="003325C6" w:rsidRDefault="003325C6" w:rsidP="005C4D6D">
      <w:pPr>
        <w:pStyle w:val="libNormal"/>
      </w:pPr>
      <w:r>
        <w:rPr>
          <w:rtl/>
        </w:rPr>
        <w:br w:type="page"/>
      </w:r>
    </w:p>
    <w:p w:rsidR="003325C6" w:rsidRPr="001534F4" w:rsidRDefault="00BC2565" w:rsidP="000B2EA4">
      <w:pPr>
        <w:pStyle w:val="libNormal"/>
        <w:rPr>
          <w:rtl/>
        </w:rPr>
      </w:pPr>
      <w:r>
        <w:rPr>
          <w:rStyle w:val="libBold2Char"/>
          <w:rtl/>
        </w:rPr>
        <w:lastRenderedPageBreak/>
        <w:t>(</w:t>
      </w:r>
      <w:r w:rsidR="003325C6" w:rsidRPr="005C4D6D">
        <w:rPr>
          <w:rStyle w:val="libBold2Char"/>
          <w:rtl/>
        </w:rPr>
        <w:t>منها</w:t>
      </w:r>
      <w:r>
        <w:rPr>
          <w:rStyle w:val="libBold2Char"/>
          <w:rtl/>
        </w:rPr>
        <w:t>)</w:t>
      </w:r>
      <w:r w:rsidR="003325C6" w:rsidRPr="000B2EA4">
        <w:rPr>
          <w:rtl/>
        </w:rPr>
        <w:t xml:space="preserve"> إذا كان عليك لرجل دين</w:t>
      </w:r>
      <w:r>
        <w:rPr>
          <w:rtl/>
        </w:rPr>
        <w:t>،</w:t>
      </w:r>
      <w:r w:rsidR="003325C6" w:rsidRPr="000B2EA4">
        <w:rPr>
          <w:rtl/>
        </w:rPr>
        <w:t xml:space="preserve"> وقال لك</w:t>
      </w:r>
      <w:r>
        <w:rPr>
          <w:rtl/>
        </w:rPr>
        <w:t>:</w:t>
      </w:r>
      <w:r w:rsidR="003325C6" w:rsidRPr="000B2EA4">
        <w:rPr>
          <w:rtl/>
        </w:rPr>
        <w:t xml:space="preserve"> سلّم المال الذي لي في ذمتك إلى ولدي</w:t>
      </w:r>
      <w:r>
        <w:rPr>
          <w:rtl/>
        </w:rPr>
        <w:t>.</w:t>
      </w:r>
      <w:r w:rsidR="003325C6" w:rsidRPr="000B2EA4">
        <w:rPr>
          <w:rtl/>
        </w:rPr>
        <w:t xml:space="preserve"> وكان ولده قاصراً</w:t>
      </w:r>
      <w:r>
        <w:rPr>
          <w:rtl/>
        </w:rPr>
        <w:t>،</w:t>
      </w:r>
      <w:r w:rsidR="003325C6" w:rsidRPr="000B2EA4">
        <w:rPr>
          <w:rtl/>
        </w:rPr>
        <w:t xml:space="preserve"> فسلّمتَ المال المطلوب منك للولد بناءً على طلب أبيه</w:t>
      </w:r>
      <w:r>
        <w:rPr>
          <w:rtl/>
        </w:rPr>
        <w:t>،</w:t>
      </w:r>
      <w:r w:rsidR="003325C6" w:rsidRPr="000B2EA4">
        <w:rPr>
          <w:rtl/>
        </w:rPr>
        <w:t xml:space="preserve"> وصادف أنّ المال فُقِد من الولد</w:t>
      </w:r>
      <w:r>
        <w:rPr>
          <w:rtl/>
        </w:rPr>
        <w:t xml:space="preserve"> - </w:t>
      </w:r>
      <w:r w:rsidR="003325C6" w:rsidRPr="000B2EA4">
        <w:rPr>
          <w:rtl/>
        </w:rPr>
        <w:t>إذا كان كذلك</w:t>
      </w:r>
      <w:r>
        <w:rPr>
          <w:rtl/>
        </w:rPr>
        <w:t xml:space="preserve"> - </w:t>
      </w:r>
      <w:r w:rsidR="003325C6" w:rsidRPr="000B2EA4">
        <w:rPr>
          <w:rtl/>
        </w:rPr>
        <w:t>لم تبرأ ذمتك من الدين</w:t>
      </w:r>
      <w:r>
        <w:rPr>
          <w:rtl/>
        </w:rPr>
        <w:t>،</w:t>
      </w:r>
      <w:r w:rsidR="003325C6" w:rsidRPr="000B2EA4">
        <w:rPr>
          <w:rtl/>
        </w:rPr>
        <w:t xml:space="preserve"> ولصاحبه أن يطالبك به ثانية على الرغم من أنّه هو الذي أمرك بالتسليم إلى ولده</w:t>
      </w:r>
      <w:r>
        <w:rPr>
          <w:rtl/>
        </w:rPr>
        <w:t>.</w:t>
      </w:r>
      <w:r w:rsidR="003325C6" w:rsidRPr="000B2EA4">
        <w:rPr>
          <w:rtl/>
        </w:rPr>
        <w:t xml:space="preserve"> كما أنّ الولد لا يضمن المال الذي أضاعه</w:t>
      </w:r>
      <w:r>
        <w:rPr>
          <w:rtl/>
        </w:rPr>
        <w:t>،</w:t>
      </w:r>
      <w:r w:rsidR="003325C6" w:rsidRPr="000B2EA4">
        <w:rPr>
          <w:rtl/>
        </w:rPr>
        <w:t xml:space="preserve"> ولا يحق لك أن تطالب به ولي الطفل</w:t>
      </w:r>
      <w:r>
        <w:rPr>
          <w:rtl/>
        </w:rPr>
        <w:t>،</w:t>
      </w:r>
      <w:r w:rsidR="003325C6" w:rsidRPr="000B2EA4">
        <w:rPr>
          <w:rtl/>
        </w:rPr>
        <w:t xml:space="preserve"> ولا الطفل بعد أن يكبر</w:t>
      </w:r>
      <w:r>
        <w:rPr>
          <w:rtl/>
        </w:rPr>
        <w:t>.</w:t>
      </w:r>
    </w:p>
    <w:p w:rsidR="003325C6" w:rsidRPr="001534F4" w:rsidRDefault="003325C6" w:rsidP="000B2EA4">
      <w:pPr>
        <w:pStyle w:val="libNormal"/>
        <w:rPr>
          <w:rtl/>
        </w:rPr>
      </w:pPr>
      <w:r w:rsidRPr="001534F4">
        <w:rPr>
          <w:rtl/>
        </w:rPr>
        <w:t>أمّا بقاء الدين في ذمتك فلأنّ الدين لا يتعين إلاّ بالقبض الصحيح</w:t>
      </w:r>
      <w:r w:rsidR="00BC2565">
        <w:rPr>
          <w:rtl/>
        </w:rPr>
        <w:t>،</w:t>
      </w:r>
      <w:r w:rsidRPr="001534F4">
        <w:rPr>
          <w:rtl/>
        </w:rPr>
        <w:t xml:space="preserve"> والمفروض أنّ صاحب الدين لم يقبضه هو ولا وكيله الشرعي</w:t>
      </w:r>
      <w:r w:rsidR="00BC2565">
        <w:rPr>
          <w:rtl/>
        </w:rPr>
        <w:t>،</w:t>
      </w:r>
      <w:r w:rsidRPr="001534F4">
        <w:rPr>
          <w:rtl/>
        </w:rPr>
        <w:t xml:space="preserve"> وقَبضُ الطفل وجودُه كعدمه بعد أن افترضنا أنّه ليس أهلاً للقبض والإقباض</w:t>
      </w:r>
      <w:r w:rsidR="00BC2565">
        <w:rPr>
          <w:rtl/>
        </w:rPr>
        <w:t>،</w:t>
      </w:r>
      <w:r w:rsidRPr="001534F4">
        <w:rPr>
          <w:rtl/>
        </w:rPr>
        <w:t xml:space="preserve"> أمّا الإذن بالتسليم فهو تماماً كمن قال لك</w:t>
      </w:r>
      <w:r w:rsidR="00BC2565">
        <w:rPr>
          <w:rtl/>
        </w:rPr>
        <w:t>:</w:t>
      </w:r>
      <w:r w:rsidRPr="001534F4">
        <w:rPr>
          <w:rtl/>
        </w:rPr>
        <w:t xml:space="preserve"> إرمِ بما أطلبك من دين في البحر</w:t>
      </w:r>
      <w:r w:rsidR="00BC2565">
        <w:rPr>
          <w:rtl/>
        </w:rPr>
        <w:t>.</w:t>
      </w:r>
      <w:r w:rsidRPr="001534F4">
        <w:rPr>
          <w:rtl/>
        </w:rPr>
        <w:t xml:space="preserve"> وفعلتَ بما قال</w:t>
      </w:r>
      <w:r w:rsidR="00BC2565">
        <w:rPr>
          <w:rtl/>
        </w:rPr>
        <w:t>،</w:t>
      </w:r>
      <w:r w:rsidRPr="001534F4">
        <w:rPr>
          <w:rtl/>
        </w:rPr>
        <w:t xml:space="preserve"> فإنّ الدين</w:t>
      </w:r>
      <w:r w:rsidR="00BC2565">
        <w:rPr>
          <w:rtl/>
        </w:rPr>
        <w:t xml:space="preserve"> - </w:t>
      </w:r>
      <w:r w:rsidRPr="001534F4">
        <w:rPr>
          <w:rtl/>
        </w:rPr>
        <w:t>والحال هذه</w:t>
      </w:r>
      <w:r w:rsidR="00BC2565">
        <w:rPr>
          <w:rtl/>
        </w:rPr>
        <w:t xml:space="preserve"> - </w:t>
      </w:r>
      <w:r w:rsidRPr="001534F4">
        <w:rPr>
          <w:rtl/>
        </w:rPr>
        <w:t>يبقى في ذمتك</w:t>
      </w:r>
      <w:r w:rsidR="00BC2565">
        <w:rPr>
          <w:rtl/>
        </w:rPr>
        <w:t>.</w:t>
      </w:r>
    </w:p>
    <w:p w:rsidR="003325C6" w:rsidRPr="001534F4" w:rsidRDefault="003325C6" w:rsidP="000B2EA4">
      <w:pPr>
        <w:pStyle w:val="libNormal"/>
        <w:rPr>
          <w:rtl/>
        </w:rPr>
      </w:pPr>
      <w:r w:rsidRPr="001534F4">
        <w:rPr>
          <w:rtl/>
        </w:rPr>
        <w:t>وأمّا عدم ضمان الصبي للمال الذي سلّمته له</w:t>
      </w:r>
      <w:r w:rsidR="00BC2565">
        <w:rPr>
          <w:rtl/>
        </w:rPr>
        <w:t>؛</w:t>
      </w:r>
      <w:r w:rsidRPr="001534F4">
        <w:rPr>
          <w:rtl/>
        </w:rPr>
        <w:t xml:space="preserve"> فلأنّك أنت الذي أضعته بسوء اختيارك</w:t>
      </w:r>
      <w:r w:rsidR="00BC2565">
        <w:rPr>
          <w:rtl/>
        </w:rPr>
        <w:t>،</w:t>
      </w:r>
      <w:r w:rsidRPr="001534F4">
        <w:rPr>
          <w:rtl/>
        </w:rPr>
        <w:t xml:space="preserve"> حيث جعلته في يد مَن لا أثر ليده</w:t>
      </w:r>
      <w:r w:rsidR="00BC2565">
        <w:rPr>
          <w:rtl/>
        </w:rPr>
        <w:t>،</w:t>
      </w:r>
      <w:r w:rsidRPr="001534F4">
        <w:rPr>
          <w:rtl/>
        </w:rPr>
        <w:t xml:space="preserve"> حتى مع إذن الولي وأمره</w:t>
      </w:r>
      <w:r w:rsidR="00BC2565">
        <w:rPr>
          <w:rtl/>
        </w:rPr>
        <w:t>.</w:t>
      </w:r>
    </w:p>
    <w:p w:rsidR="003325C6" w:rsidRPr="001534F4" w:rsidRDefault="003325C6" w:rsidP="000B2EA4">
      <w:pPr>
        <w:pStyle w:val="libNormal"/>
        <w:rPr>
          <w:rtl/>
        </w:rPr>
      </w:pPr>
      <w:r w:rsidRPr="000B2EA4">
        <w:rPr>
          <w:rtl/>
        </w:rPr>
        <w:t xml:space="preserve">و </w:t>
      </w:r>
      <w:r w:rsidR="00BC2565">
        <w:rPr>
          <w:rStyle w:val="libBold2Char"/>
          <w:rtl/>
        </w:rPr>
        <w:t>(</w:t>
      </w:r>
      <w:r w:rsidRPr="005C4D6D">
        <w:rPr>
          <w:rStyle w:val="libBold2Char"/>
          <w:rtl/>
        </w:rPr>
        <w:t>منها</w:t>
      </w:r>
      <w:r w:rsidR="00BC2565">
        <w:rPr>
          <w:rStyle w:val="libBold2Char"/>
          <w:rtl/>
        </w:rPr>
        <w:t>)</w:t>
      </w:r>
      <w:r w:rsidRPr="000B2EA4">
        <w:rPr>
          <w:rtl/>
        </w:rPr>
        <w:t xml:space="preserve"> ما إذا كان للصبي عندك أموال</w:t>
      </w:r>
      <w:r w:rsidR="00BC2565">
        <w:rPr>
          <w:rtl/>
        </w:rPr>
        <w:t>،</w:t>
      </w:r>
      <w:r w:rsidRPr="000B2EA4">
        <w:rPr>
          <w:rtl/>
        </w:rPr>
        <w:t xml:space="preserve"> وقال لك وليّه</w:t>
      </w:r>
      <w:r w:rsidR="00BC2565">
        <w:rPr>
          <w:rtl/>
        </w:rPr>
        <w:t>:</w:t>
      </w:r>
      <w:r w:rsidRPr="000B2EA4">
        <w:rPr>
          <w:rtl/>
        </w:rPr>
        <w:t xml:space="preserve"> سلّمه إياها</w:t>
      </w:r>
      <w:r w:rsidR="00BC2565">
        <w:rPr>
          <w:rtl/>
        </w:rPr>
        <w:t>.</w:t>
      </w:r>
      <w:r w:rsidRPr="000B2EA4">
        <w:rPr>
          <w:rtl/>
        </w:rPr>
        <w:t xml:space="preserve"> فسلّمتَه وأضاعها الصبي</w:t>
      </w:r>
      <w:r w:rsidR="00BC2565">
        <w:rPr>
          <w:rtl/>
        </w:rPr>
        <w:t>،</w:t>
      </w:r>
      <w:r w:rsidRPr="000B2EA4">
        <w:rPr>
          <w:rtl/>
        </w:rPr>
        <w:t xml:space="preserve"> كان عليك الضمان</w:t>
      </w:r>
      <w:r w:rsidR="00BC2565">
        <w:rPr>
          <w:rtl/>
        </w:rPr>
        <w:t>،</w:t>
      </w:r>
      <w:r w:rsidRPr="000B2EA4">
        <w:rPr>
          <w:rtl/>
        </w:rPr>
        <w:t xml:space="preserve"> إذ لا يحق لك أن تفرّط بأموال القاصر</w:t>
      </w:r>
      <w:r w:rsidR="00BC2565">
        <w:rPr>
          <w:rtl/>
        </w:rPr>
        <w:t>،</w:t>
      </w:r>
      <w:r w:rsidRPr="000B2EA4">
        <w:rPr>
          <w:rtl/>
        </w:rPr>
        <w:t xml:space="preserve"> حتى ولو أذن الولي بذلك</w:t>
      </w:r>
      <w:r w:rsidR="00BC2565">
        <w:rPr>
          <w:rtl/>
        </w:rPr>
        <w:t>.</w:t>
      </w:r>
    </w:p>
    <w:p w:rsidR="003325C6" w:rsidRPr="001534F4" w:rsidRDefault="003325C6" w:rsidP="000B2EA4">
      <w:pPr>
        <w:pStyle w:val="libNormal"/>
        <w:rPr>
          <w:rtl/>
        </w:rPr>
      </w:pPr>
      <w:r w:rsidRPr="000B2EA4">
        <w:rPr>
          <w:rtl/>
        </w:rPr>
        <w:t xml:space="preserve">و </w:t>
      </w:r>
      <w:r w:rsidR="00BC2565">
        <w:rPr>
          <w:rStyle w:val="libBold2Char"/>
          <w:rtl/>
        </w:rPr>
        <w:t>(</w:t>
      </w:r>
      <w:r w:rsidRPr="005C4D6D">
        <w:rPr>
          <w:rStyle w:val="libBold2Char"/>
          <w:rtl/>
        </w:rPr>
        <w:t>منها</w:t>
      </w:r>
      <w:r w:rsidR="00BC2565">
        <w:rPr>
          <w:rStyle w:val="libBold2Char"/>
          <w:rtl/>
        </w:rPr>
        <w:t>)</w:t>
      </w:r>
      <w:r w:rsidRPr="000B2EA4">
        <w:rPr>
          <w:rtl/>
        </w:rPr>
        <w:t xml:space="preserve"> إذا عرض عليك الطفل ديناراً لتنظر فيه</w:t>
      </w:r>
      <w:r w:rsidR="00BC2565">
        <w:rPr>
          <w:rtl/>
        </w:rPr>
        <w:t>،</w:t>
      </w:r>
      <w:r w:rsidRPr="000B2EA4">
        <w:rPr>
          <w:rtl/>
        </w:rPr>
        <w:t xml:space="preserve"> وأنّه هل هو صحيح أو زائف</w:t>
      </w:r>
      <w:r w:rsidR="00BC2565">
        <w:rPr>
          <w:rtl/>
        </w:rPr>
        <w:t>،</w:t>
      </w:r>
      <w:r w:rsidRPr="000B2EA4">
        <w:rPr>
          <w:rtl/>
        </w:rPr>
        <w:t xml:space="preserve"> أو أعطاك متاعاً لتقوّمه أو تشتريه</w:t>
      </w:r>
      <w:r w:rsidR="00BC2565">
        <w:rPr>
          <w:rtl/>
        </w:rPr>
        <w:t>،</w:t>
      </w:r>
      <w:r w:rsidRPr="000B2EA4">
        <w:rPr>
          <w:rtl/>
        </w:rPr>
        <w:t xml:space="preserve"> أو لغير ذلك فلا يجوز لك بعد أن أصبح في يدك أن تردّه إليه</w:t>
      </w:r>
      <w:r w:rsidR="00BC2565">
        <w:rPr>
          <w:rtl/>
        </w:rPr>
        <w:t>،</w:t>
      </w:r>
      <w:r w:rsidRPr="000B2EA4">
        <w:rPr>
          <w:rtl/>
        </w:rPr>
        <w:t xml:space="preserve"> بل عليك أن ترده إلى الولي</w:t>
      </w:r>
      <w:r w:rsidR="00BC2565">
        <w:rPr>
          <w:rtl/>
        </w:rPr>
        <w:t>.</w:t>
      </w:r>
    </w:p>
    <w:p w:rsidR="003325C6" w:rsidRPr="001534F4" w:rsidRDefault="003325C6" w:rsidP="000B2EA4">
      <w:pPr>
        <w:pStyle w:val="libNormal"/>
        <w:rPr>
          <w:rtl/>
        </w:rPr>
      </w:pPr>
      <w:r w:rsidRPr="000B2EA4">
        <w:rPr>
          <w:rtl/>
        </w:rPr>
        <w:t>و</w:t>
      </w:r>
      <w:r w:rsidR="00BC2565">
        <w:rPr>
          <w:rStyle w:val="libBold2Char"/>
          <w:rtl/>
        </w:rPr>
        <w:t>(</w:t>
      </w:r>
      <w:r w:rsidRPr="005C4D6D">
        <w:rPr>
          <w:rStyle w:val="libBold2Char"/>
          <w:rtl/>
        </w:rPr>
        <w:t>منها</w:t>
      </w:r>
      <w:r w:rsidR="00BC2565">
        <w:rPr>
          <w:rStyle w:val="libBold2Char"/>
          <w:rtl/>
        </w:rPr>
        <w:t>)</w:t>
      </w:r>
      <w:r w:rsidRPr="000B2EA4">
        <w:rPr>
          <w:rtl/>
        </w:rPr>
        <w:t xml:space="preserve"> إذا تبايع الصبيان وتقابضا</w:t>
      </w:r>
      <w:r w:rsidR="00BC2565">
        <w:rPr>
          <w:rtl/>
        </w:rPr>
        <w:t>،</w:t>
      </w:r>
      <w:r w:rsidRPr="000B2EA4">
        <w:rPr>
          <w:rtl/>
        </w:rPr>
        <w:t xml:space="preserve"> وأتلف كل منهما ما قبضه</w:t>
      </w:r>
      <w:r w:rsidR="00BC2565">
        <w:rPr>
          <w:rtl/>
        </w:rPr>
        <w:t>،</w:t>
      </w:r>
      <w:r w:rsidRPr="000B2EA4">
        <w:rPr>
          <w:rtl/>
        </w:rPr>
        <w:t xml:space="preserve"> فإن جرى ذلك بإذن الوليين فالضمان عليهما</w:t>
      </w:r>
      <w:r w:rsidR="00BC2565">
        <w:rPr>
          <w:rtl/>
        </w:rPr>
        <w:t>،</w:t>
      </w:r>
      <w:r w:rsidRPr="000B2EA4">
        <w:rPr>
          <w:rtl/>
        </w:rPr>
        <w:t xml:space="preserve"> وإن كان بدون إذنهما فالضمان في أموال الصبيين</w:t>
      </w:r>
      <w:r w:rsidR="00BC2565">
        <w:rPr>
          <w:rtl/>
        </w:rPr>
        <w:t>.</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هذا ما قاله الإمامية</w:t>
      </w:r>
      <w:r w:rsidR="00BC2565">
        <w:rPr>
          <w:rtl/>
        </w:rPr>
        <w:t>.</w:t>
      </w:r>
      <w:r w:rsidRPr="001534F4">
        <w:rPr>
          <w:rtl/>
        </w:rPr>
        <w:t xml:space="preserve"> أمّا الذي نراه نحن فهو</w:t>
      </w:r>
      <w:r w:rsidR="00BC2565">
        <w:rPr>
          <w:rtl/>
        </w:rPr>
        <w:t>:</w:t>
      </w:r>
      <w:r w:rsidRPr="001534F4">
        <w:rPr>
          <w:rtl/>
        </w:rPr>
        <w:t xml:space="preserve"> إذا علمنا علم اليقين بأنّ هذا التصرف الذي صدر من الصبي المميز هو في مصلحته مئة بالمئة وجب على الولي أن يقره عليه</w:t>
      </w:r>
      <w:r w:rsidR="00BC2565">
        <w:rPr>
          <w:rtl/>
        </w:rPr>
        <w:t>،</w:t>
      </w:r>
      <w:r w:rsidRPr="001534F4">
        <w:rPr>
          <w:rtl/>
        </w:rPr>
        <w:t xml:space="preserve"> ولا يجوز له أن يبطله</w:t>
      </w:r>
      <w:r w:rsidR="00BC2565">
        <w:rPr>
          <w:rtl/>
        </w:rPr>
        <w:t>،</w:t>
      </w:r>
      <w:r w:rsidRPr="001534F4">
        <w:rPr>
          <w:rtl/>
        </w:rPr>
        <w:t xml:space="preserve"> بخاصة إذا كان في إبطاله ضرر على الطفل</w:t>
      </w:r>
      <w:r w:rsidR="00BC2565">
        <w:rPr>
          <w:rtl/>
        </w:rPr>
        <w:t>.</w:t>
      </w:r>
    </w:p>
    <w:p w:rsidR="003325C6" w:rsidRPr="001534F4" w:rsidRDefault="003325C6" w:rsidP="000B2EA4">
      <w:pPr>
        <w:pStyle w:val="libNormal"/>
        <w:rPr>
          <w:rtl/>
        </w:rPr>
      </w:pPr>
      <w:r w:rsidRPr="001534F4">
        <w:rPr>
          <w:rtl/>
        </w:rPr>
        <w:t>أمّا الأدلة العامة الدالة على بطلان تصرّف الصبي فإنّها منصرفة عن هذه الحال</w:t>
      </w:r>
      <w:r w:rsidR="00BC2565">
        <w:rPr>
          <w:rtl/>
        </w:rPr>
        <w:t>،</w:t>
      </w:r>
      <w:r w:rsidRPr="001534F4">
        <w:rPr>
          <w:rtl/>
        </w:rPr>
        <w:t xml:space="preserve"> أو إنّ هذه الحال مخصصة لتلك العمومات</w:t>
      </w:r>
      <w:r w:rsidR="00BC2565">
        <w:rPr>
          <w:rtl/>
        </w:rPr>
        <w:t>،</w:t>
      </w:r>
      <w:r w:rsidRPr="001534F4">
        <w:rPr>
          <w:rtl/>
        </w:rPr>
        <w:t xml:space="preserve"> ذلك أنا على يقين من أنّ مقاصد الشريعة هي المصلحة</w:t>
      </w:r>
      <w:r w:rsidR="00BC2565">
        <w:rPr>
          <w:rtl/>
        </w:rPr>
        <w:t>،</w:t>
      </w:r>
      <w:r w:rsidRPr="001534F4">
        <w:rPr>
          <w:rtl/>
        </w:rPr>
        <w:t xml:space="preserve"> ومتى علمنا بوجود المصلحة وجب الأخذ بها</w:t>
      </w:r>
      <w:r w:rsidR="00BC2565">
        <w:rPr>
          <w:rtl/>
        </w:rPr>
        <w:t>،</w:t>
      </w:r>
      <w:r w:rsidRPr="001534F4">
        <w:rPr>
          <w:rtl/>
        </w:rPr>
        <w:t xml:space="preserve"> تماماً كمفهوم الأولوية</w:t>
      </w:r>
      <w:r w:rsidR="00BC2565">
        <w:rPr>
          <w:rtl/>
        </w:rPr>
        <w:t>،</w:t>
      </w:r>
      <w:r w:rsidRPr="001534F4">
        <w:rPr>
          <w:rtl/>
        </w:rPr>
        <w:t xml:space="preserve"> والأقيسة القطعية</w:t>
      </w:r>
      <w:r w:rsidR="00BC2565">
        <w:rPr>
          <w:rtl/>
        </w:rPr>
        <w:t>.</w:t>
      </w:r>
      <w:r w:rsidRPr="001534F4">
        <w:rPr>
          <w:rtl/>
        </w:rPr>
        <w:t xml:space="preserve"> وليس هذا اجتهاداً في قبال النص</w:t>
      </w:r>
      <w:r w:rsidR="00BC2565">
        <w:rPr>
          <w:rtl/>
        </w:rPr>
        <w:t>،</w:t>
      </w:r>
      <w:r w:rsidRPr="001534F4">
        <w:rPr>
          <w:rtl/>
        </w:rPr>
        <w:t xml:space="preserve"> بل هو عمل بالنص</w:t>
      </w:r>
      <w:r w:rsidR="00BC2565">
        <w:rPr>
          <w:rtl/>
        </w:rPr>
        <w:t>،</w:t>
      </w:r>
      <w:r w:rsidRPr="001534F4">
        <w:rPr>
          <w:rtl/>
        </w:rPr>
        <w:t xml:space="preserve"> إذ العلم بالمقصد الشرعي تماماً كالعلم بالنص</w:t>
      </w:r>
      <w:r w:rsidR="00BC2565">
        <w:rPr>
          <w:rtl/>
        </w:rPr>
        <w:t>،</w:t>
      </w:r>
      <w:r w:rsidRPr="001534F4">
        <w:rPr>
          <w:rtl/>
        </w:rPr>
        <w:t xml:space="preserve"> إذا لم يكن هو بالذات</w:t>
      </w:r>
      <w:r w:rsidR="00BC2565">
        <w:rPr>
          <w:rtl/>
        </w:rPr>
        <w:t>.</w:t>
      </w:r>
    </w:p>
    <w:p w:rsidR="00BC2565" w:rsidRDefault="003325C6" w:rsidP="000B2EA4">
      <w:pPr>
        <w:pStyle w:val="libNormal"/>
        <w:rPr>
          <w:rtl/>
        </w:rPr>
      </w:pPr>
      <w:r w:rsidRPr="001534F4">
        <w:rPr>
          <w:rtl/>
        </w:rPr>
        <w:t>ولو أخذنا بقول الإمامية والشافعية لكانت المكافأة كالساعة</w:t>
      </w:r>
      <w:r w:rsidR="00BC2565">
        <w:rPr>
          <w:rtl/>
        </w:rPr>
        <w:t xml:space="preserve"> - </w:t>
      </w:r>
      <w:r w:rsidRPr="001534F4">
        <w:rPr>
          <w:rtl/>
        </w:rPr>
        <w:t>مثلاً</w:t>
      </w:r>
      <w:r w:rsidR="00BC2565">
        <w:rPr>
          <w:rtl/>
        </w:rPr>
        <w:t xml:space="preserve"> - </w:t>
      </w:r>
      <w:r w:rsidRPr="001534F4">
        <w:rPr>
          <w:rtl/>
        </w:rPr>
        <w:t>تهديها المدرسة للطالب المتفوق</w:t>
      </w:r>
      <w:r w:rsidR="00BC2565">
        <w:rPr>
          <w:rtl/>
        </w:rPr>
        <w:t xml:space="preserve"> - </w:t>
      </w:r>
      <w:r w:rsidRPr="001534F4">
        <w:rPr>
          <w:rtl/>
        </w:rPr>
        <w:t>في غير محلها</w:t>
      </w:r>
      <w:r w:rsidR="00BC2565">
        <w:rPr>
          <w:rtl/>
        </w:rPr>
        <w:t>.</w:t>
      </w:r>
      <w:r w:rsidRPr="001534F4">
        <w:rPr>
          <w:rtl/>
        </w:rPr>
        <w:t xml:space="preserve"> وإذا قبضها الطالب غير البالغ فلا يملكها</w:t>
      </w:r>
      <w:r w:rsidR="00BC2565">
        <w:rPr>
          <w:rtl/>
        </w:rPr>
        <w:t>،</w:t>
      </w:r>
      <w:r w:rsidRPr="001534F4">
        <w:rPr>
          <w:rtl/>
        </w:rPr>
        <w:t xml:space="preserve"> وهذا يتنافى مع الفطرة</w:t>
      </w:r>
      <w:r w:rsidR="00BC2565">
        <w:rPr>
          <w:rtl/>
        </w:rPr>
        <w:t>،</w:t>
      </w:r>
      <w:r w:rsidRPr="001534F4">
        <w:rPr>
          <w:rtl/>
        </w:rPr>
        <w:t xml:space="preserve"> وما عليه العقلاء والأديان والمذاهب</w:t>
      </w:r>
      <w:r w:rsidR="00BC2565">
        <w:rPr>
          <w:rtl/>
        </w:rPr>
        <w:t>.</w:t>
      </w:r>
    </w:p>
    <w:p w:rsidR="003325C6" w:rsidRPr="009B0251" w:rsidRDefault="003325C6" w:rsidP="009B0251">
      <w:pPr>
        <w:pStyle w:val="libBold1"/>
        <w:rPr>
          <w:rtl/>
        </w:rPr>
      </w:pPr>
      <w:r w:rsidRPr="001534F4">
        <w:rPr>
          <w:rtl/>
        </w:rPr>
        <w:t>عمد الصبي خطأ</w:t>
      </w:r>
      <w:r w:rsidR="00BC2565">
        <w:rPr>
          <w:rtl/>
        </w:rPr>
        <w:t>:</w:t>
      </w:r>
    </w:p>
    <w:p w:rsidR="003325C6" w:rsidRPr="001534F4" w:rsidRDefault="003325C6" w:rsidP="000B2EA4">
      <w:pPr>
        <w:pStyle w:val="libNormal"/>
        <w:rPr>
          <w:rtl/>
        </w:rPr>
      </w:pPr>
      <w:r w:rsidRPr="000B2EA4">
        <w:rPr>
          <w:rtl/>
        </w:rPr>
        <w:t>إذا قتل الصبي إنساناً أو جرحه أو قطع بعض أعضائه فلا يقتض منه تماماً كالمجنون</w:t>
      </w:r>
      <w:r w:rsidR="00BC2565">
        <w:rPr>
          <w:rtl/>
        </w:rPr>
        <w:t>؛</w:t>
      </w:r>
      <w:r w:rsidRPr="000B2EA4">
        <w:rPr>
          <w:rtl/>
        </w:rPr>
        <w:t xml:space="preserve"> لأنّه ليس أهلاً للعقوبة دنياً ولا آخرة</w:t>
      </w:r>
      <w:r w:rsidR="00BC2565">
        <w:rPr>
          <w:rtl/>
        </w:rPr>
        <w:t>،</w:t>
      </w:r>
      <w:r w:rsidRPr="000B2EA4">
        <w:rPr>
          <w:rtl/>
        </w:rPr>
        <w:t xml:space="preserve"> وفي الحديث </w:t>
      </w:r>
      <w:r w:rsidR="00BC2565">
        <w:rPr>
          <w:rtl/>
        </w:rPr>
        <w:t>(</w:t>
      </w:r>
      <w:r w:rsidRPr="005C4D6D">
        <w:rPr>
          <w:rtl/>
        </w:rPr>
        <w:t>عمد الصبي خطأ</w:t>
      </w:r>
      <w:r w:rsidR="00BC2565">
        <w:rPr>
          <w:rtl/>
        </w:rPr>
        <w:t>).</w:t>
      </w:r>
      <w:r w:rsidRPr="000B2EA4">
        <w:rPr>
          <w:rtl/>
        </w:rPr>
        <w:t xml:space="preserve"> ولا خلاف في ذلك بين المذاهب</w:t>
      </w:r>
      <w:r w:rsidR="00BC2565">
        <w:rPr>
          <w:rtl/>
        </w:rPr>
        <w:t>،</w:t>
      </w:r>
      <w:r w:rsidRPr="000B2EA4">
        <w:rPr>
          <w:rtl/>
        </w:rPr>
        <w:t xml:space="preserve"> أمّا الدية فتتحملها العاقلة</w:t>
      </w:r>
      <w:r w:rsidR="00BC2565">
        <w:rPr>
          <w:rtl/>
        </w:rPr>
        <w:t>.</w:t>
      </w:r>
    </w:p>
    <w:p w:rsidR="003325C6" w:rsidRPr="001534F4" w:rsidRDefault="003325C6" w:rsidP="000B2EA4">
      <w:pPr>
        <w:pStyle w:val="libNormal"/>
        <w:rPr>
          <w:rtl/>
        </w:rPr>
      </w:pPr>
      <w:r w:rsidRPr="001534F4">
        <w:rPr>
          <w:rtl/>
        </w:rPr>
        <w:t>وإذا جاز ضرب الصبي في بعض الحالات فإنّما هو للتأديب</w:t>
      </w:r>
      <w:r w:rsidR="00BC2565">
        <w:rPr>
          <w:rtl/>
        </w:rPr>
        <w:t>،</w:t>
      </w:r>
      <w:r w:rsidRPr="001534F4">
        <w:rPr>
          <w:rtl/>
        </w:rPr>
        <w:t xml:space="preserve"> لا للقصاص ولا للتعزيز</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292" w:name="129"/>
      <w:bookmarkStart w:id="293" w:name="_Toc404239822"/>
      <w:r w:rsidRPr="001534F4">
        <w:rPr>
          <w:rtl/>
        </w:rPr>
        <w:lastRenderedPageBreak/>
        <w:t>السفيه</w:t>
      </w:r>
      <w:bookmarkEnd w:id="292"/>
      <w:bookmarkEnd w:id="293"/>
    </w:p>
    <w:p w:rsidR="003325C6" w:rsidRPr="009B0251" w:rsidRDefault="003325C6" w:rsidP="009B0251">
      <w:pPr>
        <w:pStyle w:val="libBold1"/>
        <w:rPr>
          <w:rtl/>
        </w:rPr>
      </w:pPr>
      <w:r w:rsidRPr="001534F4">
        <w:rPr>
          <w:rtl/>
        </w:rPr>
        <w:t>تعريفه</w:t>
      </w:r>
      <w:r w:rsidR="00BC2565">
        <w:rPr>
          <w:rtl/>
        </w:rPr>
        <w:t>:</w:t>
      </w:r>
    </w:p>
    <w:p w:rsidR="00BC2565" w:rsidRDefault="003325C6" w:rsidP="000B2EA4">
      <w:pPr>
        <w:pStyle w:val="libNormal"/>
        <w:rPr>
          <w:rtl/>
        </w:rPr>
      </w:pPr>
      <w:r w:rsidRPr="001534F4">
        <w:rPr>
          <w:rtl/>
        </w:rPr>
        <w:t>يفترق السفيه عن الصبي بالبلوغ</w:t>
      </w:r>
      <w:r w:rsidR="00BC2565">
        <w:rPr>
          <w:rtl/>
        </w:rPr>
        <w:t>،</w:t>
      </w:r>
      <w:r w:rsidRPr="001534F4">
        <w:rPr>
          <w:rtl/>
        </w:rPr>
        <w:t xml:space="preserve"> وعن المجنون بالعقل</w:t>
      </w:r>
      <w:r w:rsidR="00BC2565">
        <w:rPr>
          <w:rtl/>
        </w:rPr>
        <w:t>،</w:t>
      </w:r>
      <w:r w:rsidRPr="001534F4">
        <w:rPr>
          <w:rtl/>
        </w:rPr>
        <w:t xml:space="preserve"> فالسفه من حيث هو يجتمع مع الإدراك والتمييز</w:t>
      </w:r>
      <w:r w:rsidR="00BC2565">
        <w:rPr>
          <w:rtl/>
        </w:rPr>
        <w:t>؛</w:t>
      </w:r>
      <w:r w:rsidRPr="001534F4">
        <w:rPr>
          <w:rtl/>
        </w:rPr>
        <w:t xml:space="preserve"> لأنّ السفيه هو الذي لا يحسن إدارة أمواله وإنفاقها بالمعروف</w:t>
      </w:r>
      <w:r w:rsidR="00BC2565">
        <w:rPr>
          <w:rtl/>
        </w:rPr>
        <w:t>،</w:t>
      </w:r>
      <w:r w:rsidRPr="001534F4">
        <w:rPr>
          <w:rtl/>
        </w:rPr>
        <w:t xml:space="preserve"> سواء أكانت فيه جميع المؤهلات لحسن الإدارة ولكنّه أهل ولم يفعل</w:t>
      </w:r>
      <w:r w:rsidR="00BC2565">
        <w:rPr>
          <w:rtl/>
        </w:rPr>
        <w:t>،</w:t>
      </w:r>
      <w:r w:rsidRPr="001534F4">
        <w:rPr>
          <w:rtl/>
        </w:rPr>
        <w:t xml:space="preserve"> أم كان فاقداً لها</w:t>
      </w:r>
      <w:r w:rsidR="00BC2565">
        <w:rPr>
          <w:rtl/>
        </w:rPr>
        <w:t>.</w:t>
      </w:r>
      <w:r w:rsidRPr="001534F4">
        <w:rPr>
          <w:rtl/>
        </w:rPr>
        <w:t xml:space="preserve"> وبكلمة</w:t>
      </w:r>
      <w:r w:rsidR="00BC2565">
        <w:rPr>
          <w:rtl/>
        </w:rPr>
        <w:t>:</w:t>
      </w:r>
      <w:r w:rsidRPr="001534F4">
        <w:rPr>
          <w:rtl/>
        </w:rPr>
        <w:t xml:space="preserve"> إنّه المهمِل المبذِّر</w:t>
      </w:r>
      <w:r w:rsidR="00BC2565">
        <w:rPr>
          <w:rtl/>
        </w:rPr>
        <w:t>،</w:t>
      </w:r>
      <w:r w:rsidRPr="001534F4">
        <w:rPr>
          <w:rtl/>
        </w:rPr>
        <w:t xml:space="preserve"> على أن يتكرر منه الإهمال والتبذير</w:t>
      </w:r>
      <w:r w:rsidR="00BC2565">
        <w:rPr>
          <w:rtl/>
        </w:rPr>
        <w:t>.</w:t>
      </w:r>
      <w:r w:rsidRPr="001534F4">
        <w:rPr>
          <w:rtl/>
        </w:rPr>
        <w:t xml:space="preserve"> ومن التبذير أن يتصدق بكلّ أو جُلّ ما يملك</w:t>
      </w:r>
      <w:r w:rsidR="00BC2565">
        <w:rPr>
          <w:rtl/>
        </w:rPr>
        <w:t>،</w:t>
      </w:r>
      <w:r w:rsidRPr="001534F4">
        <w:rPr>
          <w:rtl/>
        </w:rPr>
        <w:t xml:space="preserve"> أو يبني مسجداً أو مدرسة أو مصحّاً لا يُقدِم عليه مَن كان في وضعه المادي والاجتماعي</w:t>
      </w:r>
      <w:r w:rsidR="00BC2565">
        <w:rPr>
          <w:rtl/>
        </w:rPr>
        <w:t>،</w:t>
      </w:r>
      <w:r w:rsidRPr="001534F4">
        <w:rPr>
          <w:rtl/>
        </w:rPr>
        <w:t xml:space="preserve"> بحيث يضرّ به وبمن يعول</w:t>
      </w:r>
      <w:r w:rsidR="00BC2565">
        <w:rPr>
          <w:rtl/>
        </w:rPr>
        <w:t>،</w:t>
      </w:r>
      <w:r w:rsidRPr="001534F4">
        <w:rPr>
          <w:rtl/>
        </w:rPr>
        <w:t xml:space="preserve"> ويراه الناس خارجاً عن طريقة العقلاء في إدارة أموالهم</w:t>
      </w:r>
      <w:r w:rsidR="00BC2565">
        <w:rPr>
          <w:rtl/>
        </w:rPr>
        <w:t>.</w:t>
      </w:r>
    </w:p>
    <w:p w:rsidR="003325C6" w:rsidRPr="009B0251" w:rsidRDefault="003325C6" w:rsidP="009B0251">
      <w:pPr>
        <w:pStyle w:val="libBold1"/>
        <w:rPr>
          <w:rtl/>
        </w:rPr>
      </w:pPr>
      <w:r w:rsidRPr="001534F4">
        <w:rPr>
          <w:rtl/>
        </w:rPr>
        <w:t>التحجير</w:t>
      </w:r>
      <w:r w:rsidR="00BC2565">
        <w:rPr>
          <w:rtl/>
        </w:rPr>
        <w:t>:</w:t>
      </w:r>
    </w:p>
    <w:p w:rsidR="003325C6" w:rsidRPr="001534F4" w:rsidRDefault="003325C6" w:rsidP="000B2EA4">
      <w:pPr>
        <w:pStyle w:val="libNormal"/>
        <w:rPr>
          <w:rtl/>
        </w:rPr>
      </w:pPr>
      <w:r w:rsidRPr="001534F4">
        <w:rPr>
          <w:rtl/>
        </w:rPr>
        <w:t>اتفقوا</w:t>
      </w:r>
      <w:r w:rsidR="00BC2565">
        <w:rPr>
          <w:rtl/>
        </w:rPr>
        <w:t xml:space="preserve"> - </w:t>
      </w:r>
      <w:r w:rsidRPr="001534F4">
        <w:rPr>
          <w:rtl/>
        </w:rPr>
        <w:t>ما عدا أبا حنيفة</w:t>
      </w:r>
      <w:r w:rsidR="00BC2565">
        <w:rPr>
          <w:rtl/>
        </w:rPr>
        <w:t xml:space="preserve"> - </w:t>
      </w:r>
      <w:r w:rsidRPr="001534F4">
        <w:rPr>
          <w:rtl/>
        </w:rPr>
        <w:t>على أنّ السفيه يُحجر عليه في خصوص التصرفات المالية</w:t>
      </w:r>
      <w:r w:rsidR="00BC2565">
        <w:rPr>
          <w:rtl/>
        </w:rPr>
        <w:t>،</w:t>
      </w:r>
      <w:r w:rsidRPr="001534F4">
        <w:rPr>
          <w:rtl/>
        </w:rPr>
        <w:t xml:space="preserve"> وإنّ شأنه في ذلك شأن الصبي والمجنون إلاّ إذا أذن له الولي</w:t>
      </w:r>
      <w:r w:rsidR="00BC2565">
        <w:rPr>
          <w:rtl/>
        </w:rPr>
        <w:t>،</w:t>
      </w:r>
      <w:r w:rsidRPr="001534F4">
        <w:rPr>
          <w:rtl/>
        </w:rPr>
        <w:t xml:space="preserve"> وله مطلق الحرية في التصرفات التي لا تتصل بالمال من قريب</w:t>
      </w:r>
    </w:p>
    <w:p w:rsidR="003325C6" w:rsidRDefault="003325C6" w:rsidP="005C4D6D">
      <w:pPr>
        <w:pStyle w:val="libNormal"/>
      </w:pPr>
      <w:r>
        <w:rPr>
          <w:rtl/>
        </w:rPr>
        <w:br w:type="page"/>
      </w:r>
    </w:p>
    <w:p w:rsidR="003325C6" w:rsidRPr="001534F4" w:rsidRDefault="003325C6" w:rsidP="009B0251">
      <w:pPr>
        <w:pStyle w:val="libNormal"/>
        <w:rPr>
          <w:rtl/>
        </w:rPr>
      </w:pPr>
      <w:r w:rsidRPr="000B2EA4">
        <w:rPr>
          <w:rtl/>
        </w:rPr>
        <w:lastRenderedPageBreak/>
        <w:t>أو بعيد</w:t>
      </w:r>
      <w:r w:rsidR="00BC2565">
        <w:rPr>
          <w:rtl/>
        </w:rPr>
        <w:t>.</w:t>
      </w:r>
      <w:r w:rsidRPr="000B2EA4">
        <w:rPr>
          <w:rtl/>
        </w:rPr>
        <w:t xml:space="preserve"> والسفيه لا يُفك عنه الحجر حتى يبلغ</w:t>
      </w:r>
      <w:r w:rsidR="00BC2565">
        <w:rPr>
          <w:rtl/>
        </w:rPr>
        <w:t>،</w:t>
      </w:r>
      <w:r w:rsidRPr="000B2EA4">
        <w:rPr>
          <w:rtl/>
        </w:rPr>
        <w:t xml:space="preserve"> ويُعلم منه الرشد</w:t>
      </w:r>
      <w:r w:rsidR="00BC2565">
        <w:rPr>
          <w:rtl/>
        </w:rPr>
        <w:t>؛</w:t>
      </w:r>
      <w:r w:rsidRPr="000B2EA4">
        <w:rPr>
          <w:rtl/>
        </w:rPr>
        <w:t xml:space="preserve"> لقوله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وَلاَ تُؤْتُوا السُّفَهَاءَ أَمْوَالَكُمْ الَّتِي جَعَلَ اللَّهُ لَكُمْ قِيَاماً وَارْزُقُوهُمْ فِيهَا وَاكْسُوهُمْ وَقُولُوا لَهُمْ قَوْلاً</w:t>
      </w:r>
      <w:r w:rsidR="009B0251" w:rsidRPr="009B0251">
        <w:rPr>
          <w:rStyle w:val="libAieChar"/>
          <w:rFonts w:hint="cs"/>
          <w:rtl/>
        </w:rPr>
        <w:t xml:space="preserve"> </w:t>
      </w:r>
      <w:r w:rsidRPr="005C4D6D">
        <w:rPr>
          <w:rStyle w:val="libAieChar"/>
          <w:rFonts w:hint="cs"/>
          <w:rtl/>
        </w:rPr>
        <w:t xml:space="preserve">مَعْرُوفًا وَابْتَلُوا الْيَتَامَى حَتَّى إِذَا بَلَغُوا النِّكَاحَ فَإِنْ آنَسْتُمْ مِنْهُمْ رُشْداً فَادْفَعُوا إِلَيْهِمْ أَمْوَالَهُمْ </w:t>
      </w:r>
      <w:r w:rsidR="00BC2565">
        <w:rPr>
          <w:rtl/>
        </w:rPr>
        <w:t>)</w:t>
      </w:r>
      <w:r w:rsidRPr="000B2EA4">
        <w:rPr>
          <w:rtl/>
        </w:rPr>
        <w:t xml:space="preserve"> </w:t>
      </w:r>
      <w:r w:rsidR="00BC2565">
        <w:rPr>
          <w:rtl/>
        </w:rPr>
        <w:t>(</w:t>
      </w:r>
      <w:r w:rsidRPr="000B2EA4">
        <w:rPr>
          <w:rtl/>
        </w:rPr>
        <w:t>النساء</w:t>
      </w:r>
      <w:r w:rsidR="00BC2565">
        <w:rPr>
          <w:rtl/>
        </w:rPr>
        <w:t xml:space="preserve"> - </w:t>
      </w:r>
      <w:r w:rsidRPr="000B2EA4">
        <w:rPr>
          <w:rtl/>
        </w:rPr>
        <w:t>5</w:t>
      </w:r>
      <w:r w:rsidR="00BC2565">
        <w:rPr>
          <w:rtl/>
        </w:rPr>
        <w:t>)</w:t>
      </w:r>
      <w:r w:rsidRPr="000B2EA4">
        <w:rPr>
          <w:rtl/>
        </w:rPr>
        <w:t xml:space="preserve"> </w:t>
      </w:r>
      <w:r w:rsidRPr="005C4D6D">
        <w:rPr>
          <w:rStyle w:val="libFootnotenumChar"/>
          <w:rtl/>
        </w:rPr>
        <w:t>(1)</w:t>
      </w:r>
      <w:r w:rsidR="00BC2565" w:rsidRPr="00BC2565">
        <w:rPr>
          <w:rtl/>
        </w:rPr>
        <w:t>.</w:t>
      </w:r>
    </w:p>
    <w:p w:rsidR="003325C6" w:rsidRPr="001534F4" w:rsidRDefault="003325C6" w:rsidP="000B2EA4">
      <w:pPr>
        <w:pStyle w:val="libNormal"/>
        <w:rPr>
          <w:rtl/>
        </w:rPr>
      </w:pPr>
      <w:r w:rsidRPr="001534F4">
        <w:rPr>
          <w:rtl/>
        </w:rPr>
        <w:t>وبهذا قال الإمامية والشافعية والمالكية والحنابلة</w:t>
      </w:r>
      <w:r w:rsidR="00BC2565">
        <w:rPr>
          <w:rtl/>
        </w:rPr>
        <w:t>،</w:t>
      </w:r>
      <w:r w:rsidRPr="001534F4">
        <w:rPr>
          <w:rtl/>
        </w:rPr>
        <w:t xml:space="preserve"> وأبو يوسف ومحمد صاحبا أبي حنيفة</w:t>
      </w:r>
      <w:r w:rsidR="00BC2565">
        <w:rPr>
          <w:rtl/>
        </w:rPr>
        <w:t>.</w:t>
      </w:r>
    </w:p>
    <w:p w:rsidR="003325C6" w:rsidRPr="001534F4" w:rsidRDefault="003325C6" w:rsidP="000B2EA4">
      <w:pPr>
        <w:pStyle w:val="libNormal"/>
        <w:rPr>
          <w:rtl/>
        </w:rPr>
      </w:pPr>
      <w:r w:rsidRPr="001534F4">
        <w:rPr>
          <w:rtl/>
        </w:rPr>
        <w:t>وقال أبو حنيفة</w:t>
      </w:r>
      <w:r w:rsidR="00BC2565">
        <w:rPr>
          <w:rtl/>
        </w:rPr>
        <w:t>:</w:t>
      </w:r>
      <w:r w:rsidRPr="001534F4">
        <w:rPr>
          <w:rtl/>
        </w:rPr>
        <w:t xml:space="preserve"> إنّ الرشد ليس شرطاً في تسليم الأموال لأصحابها</w:t>
      </w:r>
      <w:r w:rsidR="00BC2565">
        <w:rPr>
          <w:rtl/>
        </w:rPr>
        <w:t>،</w:t>
      </w:r>
      <w:r w:rsidRPr="001534F4">
        <w:rPr>
          <w:rtl/>
        </w:rPr>
        <w:t xml:space="preserve"> ولا في صحة تصرفاتهم المالية</w:t>
      </w:r>
      <w:r w:rsidR="00BC2565">
        <w:rPr>
          <w:rtl/>
        </w:rPr>
        <w:t>،</w:t>
      </w:r>
      <w:r w:rsidRPr="001534F4">
        <w:rPr>
          <w:rtl/>
        </w:rPr>
        <w:t xml:space="preserve"> فإذا بلغ الإنسان رشيداً ثمّ عرض له السفه تصحّ تصرفاته</w:t>
      </w:r>
      <w:r w:rsidR="00BC2565">
        <w:rPr>
          <w:rtl/>
        </w:rPr>
        <w:t>،</w:t>
      </w:r>
      <w:r w:rsidRPr="001534F4">
        <w:rPr>
          <w:rtl/>
        </w:rPr>
        <w:t xml:space="preserve"> ولا يجوز التحجير عليه حتى ولو كانت سنّه دون الخامسة والعشرين</w:t>
      </w:r>
      <w:r w:rsidR="00BC2565">
        <w:rPr>
          <w:rtl/>
        </w:rPr>
        <w:t>،</w:t>
      </w:r>
      <w:r w:rsidRPr="001534F4">
        <w:rPr>
          <w:rtl/>
        </w:rPr>
        <w:t xml:space="preserve"> وكذلك مَن بلغ سفيهاً</w:t>
      </w:r>
      <w:r w:rsidR="00BC2565">
        <w:rPr>
          <w:rtl/>
        </w:rPr>
        <w:t>،</w:t>
      </w:r>
      <w:r w:rsidRPr="001534F4">
        <w:rPr>
          <w:rtl/>
        </w:rPr>
        <w:t xml:space="preserve"> بحيث يتصل السفه بالصغر</w:t>
      </w:r>
      <w:r w:rsidR="00BC2565">
        <w:rPr>
          <w:rtl/>
        </w:rPr>
        <w:t>،</w:t>
      </w:r>
      <w:r w:rsidRPr="001534F4">
        <w:rPr>
          <w:rtl/>
        </w:rPr>
        <w:t xml:space="preserve"> لا يُحجر عليه بحال بعد بلوغ الـ 25</w:t>
      </w:r>
      <w:r w:rsidR="00BC2565">
        <w:rPr>
          <w:rtl/>
        </w:rPr>
        <w:t>.</w:t>
      </w:r>
      <w:r w:rsidRPr="001534F4">
        <w:rPr>
          <w:rtl/>
        </w:rPr>
        <w:t xml:space="preserve"> </w:t>
      </w:r>
      <w:r w:rsidR="00BC2565">
        <w:rPr>
          <w:rtl/>
        </w:rPr>
        <w:t>(</w:t>
      </w:r>
      <w:r w:rsidRPr="001534F4">
        <w:rPr>
          <w:rtl/>
        </w:rPr>
        <w:t>فتح القدير</w:t>
      </w:r>
      <w:r w:rsidR="00BC2565">
        <w:rPr>
          <w:rtl/>
        </w:rPr>
        <w:t>،</w:t>
      </w:r>
      <w:r w:rsidRPr="001534F4">
        <w:rPr>
          <w:rtl/>
        </w:rPr>
        <w:t xml:space="preserve"> وابن عابدين</w:t>
      </w:r>
      <w:r w:rsidR="00BC2565">
        <w:rPr>
          <w:rtl/>
        </w:rPr>
        <w:t>).</w:t>
      </w:r>
    </w:p>
    <w:p w:rsidR="00BC2565" w:rsidRDefault="003325C6" w:rsidP="000B2EA4">
      <w:pPr>
        <w:pStyle w:val="libNormal"/>
        <w:rPr>
          <w:rtl/>
        </w:rPr>
      </w:pPr>
      <w:r w:rsidRPr="000B2EA4">
        <w:rPr>
          <w:rtl/>
        </w:rPr>
        <w:t>وهذه مخالفة صريحة لإجماع الأُمة بكاملها</w:t>
      </w:r>
      <w:r w:rsidR="00BC2565">
        <w:rPr>
          <w:rtl/>
        </w:rPr>
        <w:t>،</w:t>
      </w:r>
      <w:r w:rsidRPr="000B2EA4">
        <w:rPr>
          <w:rtl/>
        </w:rPr>
        <w:t xml:space="preserve"> بل لِما هو معلوم بضرورة الدين ونص القرآن الكريم</w:t>
      </w:r>
      <w:r w:rsidR="00BC2565">
        <w:rPr>
          <w:rtl/>
        </w:rPr>
        <w:t>،</w:t>
      </w:r>
      <w:r w:rsidRPr="000B2EA4">
        <w:rPr>
          <w:rtl/>
        </w:rPr>
        <w:t xml:space="preserve"> وهو قوله جلّ وعزّ</w:t>
      </w:r>
      <w:r w:rsidR="00BC2565">
        <w:rPr>
          <w:rtl/>
        </w:rPr>
        <w:t>:</w:t>
      </w:r>
      <w:r w:rsidRPr="000B2EA4">
        <w:rPr>
          <w:rtl/>
        </w:rPr>
        <w:t xml:space="preserve"> </w:t>
      </w:r>
      <w:r w:rsidR="00BC2565" w:rsidRPr="009B0251">
        <w:rPr>
          <w:rStyle w:val="libAlaemChar"/>
          <w:rtl/>
        </w:rPr>
        <w:t>(</w:t>
      </w:r>
      <w:r w:rsidRPr="005C4D6D">
        <w:rPr>
          <w:rStyle w:val="libAieChar"/>
          <w:rFonts w:hint="cs"/>
          <w:rtl/>
        </w:rPr>
        <w:t>وَلاَ تُؤْتُوا السُّفَهَاءَ أَمْوَالَكُمْ</w:t>
      </w:r>
      <w:r w:rsidR="00BC2565" w:rsidRPr="009B0251">
        <w:rPr>
          <w:rStyle w:val="libAlaemChar"/>
          <w:rFonts w:hint="cs"/>
          <w:rtl/>
        </w:rPr>
        <w:t>)</w:t>
      </w:r>
      <w:r w:rsidR="00BC2565" w:rsidRPr="009B0251">
        <w:rPr>
          <w:rtl/>
        </w:rPr>
        <w:t>.</w:t>
      </w:r>
    </w:p>
    <w:p w:rsidR="003325C6" w:rsidRPr="009B0251" w:rsidRDefault="003325C6" w:rsidP="009B0251">
      <w:pPr>
        <w:pStyle w:val="libBold1"/>
        <w:rPr>
          <w:rtl/>
        </w:rPr>
      </w:pPr>
      <w:r w:rsidRPr="001534F4">
        <w:rPr>
          <w:rtl/>
        </w:rPr>
        <w:t>حكم الحاكم</w:t>
      </w:r>
      <w:r w:rsidR="00BC2565">
        <w:rPr>
          <w:rtl/>
        </w:rPr>
        <w:t>:</w:t>
      </w:r>
    </w:p>
    <w:p w:rsidR="003325C6" w:rsidRPr="001534F4" w:rsidRDefault="003325C6" w:rsidP="000B2EA4">
      <w:pPr>
        <w:pStyle w:val="libNormal"/>
        <w:rPr>
          <w:rtl/>
        </w:rPr>
      </w:pPr>
      <w:r w:rsidRPr="001534F4">
        <w:rPr>
          <w:rtl/>
        </w:rPr>
        <w:t>قال المحققون من الإمامية</w:t>
      </w:r>
      <w:r w:rsidR="00BC2565">
        <w:rPr>
          <w:rtl/>
        </w:rPr>
        <w:t>:</w:t>
      </w:r>
      <w:r w:rsidRPr="001534F4">
        <w:rPr>
          <w:rtl/>
        </w:rPr>
        <w:t xml:space="preserve"> إنّ المعوّل في بطلان تصرفات السفيه على وجود ظهور السفه</w:t>
      </w:r>
      <w:r w:rsidR="00BC2565">
        <w:rPr>
          <w:rtl/>
        </w:rPr>
        <w:t>،</w:t>
      </w:r>
      <w:r w:rsidRPr="001534F4">
        <w:rPr>
          <w:rtl/>
        </w:rPr>
        <w:t xml:space="preserve"> لا على حكم الحاكم بالتحجير</w:t>
      </w:r>
      <w:r w:rsidR="00BC2565">
        <w:rPr>
          <w:rtl/>
        </w:rPr>
        <w:t>،</w:t>
      </w:r>
      <w:r w:rsidRPr="001534F4">
        <w:rPr>
          <w:rtl/>
        </w:rPr>
        <w:t xml:space="preserve"> فكل تصرّف يصدر عنه حال السفه يكون باطلاً</w:t>
      </w:r>
      <w:r w:rsidR="00BC2565">
        <w:rPr>
          <w:rtl/>
        </w:rPr>
        <w:t>،</w:t>
      </w:r>
      <w:r w:rsidRPr="001534F4">
        <w:rPr>
          <w:rtl/>
        </w:rPr>
        <w:t xml:space="preserve"> سواء أحجر الحاكم أم لم يحجر</w:t>
      </w:r>
      <w:r w:rsidR="00BC2565">
        <w:rPr>
          <w:rtl/>
        </w:rPr>
        <w:t>،</w:t>
      </w:r>
      <w:r w:rsidRPr="001534F4">
        <w:rPr>
          <w:rtl/>
        </w:rPr>
        <w:t xml:space="preserve"> اتصل السفه بالصغر أو تجدد بعد البلوغ</w:t>
      </w:r>
      <w:r w:rsidR="00BC2565">
        <w:rPr>
          <w:rtl/>
        </w:rPr>
        <w:t>.</w:t>
      </w:r>
      <w:r w:rsidRPr="001534F4">
        <w:rPr>
          <w:rtl/>
        </w:rPr>
        <w:t xml:space="preserve"> فلو كان سفيهاً ثمّ حصل</w:t>
      </w:r>
    </w:p>
    <w:p w:rsidR="003325C6" w:rsidRPr="001534F4" w:rsidRDefault="000B6353" w:rsidP="00A92D38">
      <w:pPr>
        <w:pStyle w:val="libLine"/>
        <w:rPr>
          <w:rtl/>
        </w:rPr>
      </w:pPr>
      <w:r>
        <w:rPr>
          <w:rtl/>
        </w:rPr>
        <w:t>____________________</w:t>
      </w:r>
    </w:p>
    <w:p w:rsidR="003325C6" w:rsidRPr="00A97FE2" w:rsidRDefault="003325C6" w:rsidP="00A97FE2">
      <w:pPr>
        <w:pStyle w:val="libFootnote0"/>
        <w:rPr>
          <w:rtl/>
        </w:rPr>
      </w:pPr>
      <w:r w:rsidRPr="001534F4">
        <w:rPr>
          <w:rtl/>
        </w:rPr>
        <w:t>(1) عبّرت الآية عن أموال القاصرين بكاف المخاطب أوّلاً</w:t>
      </w:r>
      <w:r w:rsidR="00BC2565">
        <w:rPr>
          <w:rtl/>
        </w:rPr>
        <w:t>،</w:t>
      </w:r>
      <w:r w:rsidRPr="001534F4">
        <w:rPr>
          <w:rtl/>
        </w:rPr>
        <w:t xml:space="preserve"> ثمّ بهاء الغائب ثانية</w:t>
      </w:r>
      <w:r w:rsidR="00BC2565">
        <w:rPr>
          <w:rtl/>
        </w:rPr>
        <w:t>،</w:t>
      </w:r>
      <w:r w:rsidRPr="001534F4">
        <w:rPr>
          <w:rtl/>
        </w:rPr>
        <w:t xml:space="preserve"> إشعاراً بأنّ كل ما يملكه الإنسان له صفتان</w:t>
      </w:r>
      <w:r w:rsidR="00BC2565">
        <w:rPr>
          <w:rtl/>
        </w:rPr>
        <w:t>:</w:t>
      </w:r>
      <w:r w:rsidRPr="001534F4">
        <w:rPr>
          <w:rtl/>
        </w:rPr>
        <w:t xml:space="preserve"> الأُولى</w:t>
      </w:r>
      <w:r w:rsidR="00BC2565">
        <w:rPr>
          <w:rtl/>
        </w:rPr>
        <w:t>:</w:t>
      </w:r>
      <w:r w:rsidRPr="001534F4">
        <w:rPr>
          <w:rtl/>
        </w:rPr>
        <w:t xml:space="preserve"> سلطته الخاصة عليه</w:t>
      </w:r>
      <w:r w:rsidR="00BC2565">
        <w:rPr>
          <w:rtl/>
        </w:rPr>
        <w:t>،</w:t>
      </w:r>
      <w:r w:rsidRPr="001534F4">
        <w:rPr>
          <w:rtl/>
        </w:rPr>
        <w:t xml:space="preserve"> والثانية</w:t>
      </w:r>
      <w:r w:rsidR="00BC2565">
        <w:rPr>
          <w:rtl/>
        </w:rPr>
        <w:t>:</w:t>
      </w:r>
      <w:r w:rsidRPr="001534F4">
        <w:rPr>
          <w:rtl/>
        </w:rPr>
        <w:t xml:space="preserve"> أن يصرفه بما يعود عليه وعلى مجتمعه بالنفع</w:t>
      </w:r>
      <w:r w:rsidR="00BC2565">
        <w:rPr>
          <w:rtl/>
        </w:rPr>
        <w:t>،</w:t>
      </w:r>
      <w:r w:rsidRPr="001534F4">
        <w:rPr>
          <w:rtl/>
        </w:rPr>
        <w:t xml:space="preserve"> أو لا يعود عليهما بالضرر على أسوأ التقادير</w:t>
      </w:r>
      <w:r w:rsidR="00BC2565">
        <w:rPr>
          <w:rtl/>
        </w:rPr>
        <w:t>.</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الرشد ارتفع عنه الحجر</w:t>
      </w:r>
      <w:r w:rsidR="00BC2565">
        <w:rPr>
          <w:rtl/>
        </w:rPr>
        <w:t>،</w:t>
      </w:r>
      <w:r w:rsidRPr="001534F4">
        <w:rPr>
          <w:rtl/>
        </w:rPr>
        <w:t xml:space="preserve"> فإن عاد السفه عاد</w:t>
      </w:r>
      <w:r w:rsidR="00BC2565">
        <w:rPr>
          <w:rtl/>
        </w:rPr>
        <w:t>،</w:t>
      </w:r>
      <w:r w:rsidRPr="001534F4">
        <w:rPr>
          <w:rtl/>
        </w:rPr>
        <w:t xml:space="preserve"> فإن زال زال</w:t>
      </w:r>
      <w:r w:rsidR="00BC2565">
        <w:rPr>
          <w:rtl/>
        </w:rPr>
        <w:t>،</w:t>
      </w:r>
      <w:r w:rsidRPr="001534F4">
        <w:rPr>
          <w:rtl/>
        </w:rPr>
        <w:t xml:space="preserve"> وهكذا</w:t>
      </w:r>
      <w:r w:rsidR="00BC2565">
        <w:rPr>
          <w:rtl/>
        </w:rPr>
        <w:t>.</w:t>
      </w:r>
      <w:r w:rsidRPr="001534F4">
        <w:rPr>
          <w:rtl/>
        </w:rPr>
        <w:t xml:space="preserve"> </w:t>
      </w:r>
      <w:r w:rsidR="00BC2565">
        <w:rPr>
          <w:rtl/>
        </w:rPr>
        <w:t>(</w:t>
      </w:r>
      <w:r w:rsidRPr="001534F4">
        <w:rPr>
          <w:rtl/>
        </w:rPr>
        <w:t>وسيلة النجاة للسيد الأصفهاني</w:t>
      </w:r>
      <w:r w:rsidR="00BC2565">
        <w:rPr>
          <w:rtl/>
        </w:rPr>
        <w:t>).</w:t>
      </w:r>
    </w:p>
    <w:p w:rsidR="003325C6" w:rsidRPr="001534F4" w:rsidRDefault="003325C6" w:rsidP="000B2EA4">
      <w:pPr>
        <w:pStyle w:val="libNormal"/>
        <w:rPr>
          <w:rtl/>
        </w:rPr>
      </w:pPr>
      <w:r w:rsidRPr="001534F4">
        <w:rPr>
          <w:rtl/>
        </w:rPr>
        <w:t>وهذا القول قريب جداً من قول الشافعية</w:t>
      </w:r>
      <w:r w:rsidR="00BC2565">
        <w:rPr>
          <w:rtl/>
        </w:rPr>
        <w:t>.</w:t>
      </w:r>
    </w:p>
    <w:p w:rsidR="003325C6" w:rsidRPr="001534F4" w:rsidRDefault="003325C6" w:rsidP="000B2EA4">
      <w:pPr>
        <w:pStyle w:val="libNormal"/>
        <w:rPr>
          <w:rtl/>
        </w:rPr>
      </w:pPr>
      <w:r w:rsidRPr="001534F4">
        <w:rPr>
          <w:rtl/>
        </w:rPr>
        <w:t>وقال الحنفية والحنابلة</w:t>
      </w:r>
      <w:r w:rsidR="00BC2565">
        <w:rPr>
          <w:rtl/>
        </w:rPr>
        <w:t>:</w:t>
      </w:r>
      <w:r w:rsidRPr="001534F4">
        <w:rPr>
          <w:rtl/>
        </w:rPr>
        <w:t xml:space="preserve"> لا يُحجر على السفيه إلاّ بحكم الحاكم</w:t>
      </w:r>
      <w:r w:rsidR="00BC2565">
        <w:rPr>
          <w:rtl/>
        </w:rPr>
        <w:t>،</w:t>
      </w:r>
      <w:r w:rsidRPr="001534F4">
        <w:rPr>
          <w:rtl/>
        </w:rPr>
        <w:t xml:space="preserve"> فإذا تصرّف قبل الحكم عليه بالتحجير نفذ التصرف وإن كان في غير محله</w:t>
      </w:r>
      <w:r w:rsidR="00BC2565">
        <w:rPr>
          <w:rtl/>
        </w:rPr>
        <w:t>،</w:t>
      </w:r>
      <w:r w:rsidRPr="001534F4">
        <w:rPr>
          <w:rtl/>
        </w:rPr>
        <w:t xml:space="preserve"> ولا ينفذ بعد الحكم وإن كان في محله</w:t>
      </w:r>
      <w:r w:rsidR="00BC2565">
        <w:rPr>
          <w:rtl/>
        </w:rPr>
        <w:t>.</w:t>
      </w:r>
    </w:p>
    <w:p w:rsidR="003325C6" w:rsidRPr="001534F4" w:rsidRDefault="003325C6" w:rsidP="000B2EA4">
      <w:pPr>
        <w:pStyle w:val="libNormal"/>
        <w:rPr>
          <w:rtl/>
        </w:rPr>
      </w:pPr>
      <w:r w:rsidRPr="001534F4">
        <w:rPr>
          <w:rtl/>
        </w:rPr>
        <w:t>ولا يتم هذا إلاّ على القول بأنّ حكم الحاكم يغيّر الواقع</w:t>
      </w:r>
      <w:r w:rsidR="00BC2565">
        <w:rPr>
          <w:rtl/>
        </w:rPr>
        <w:t>،</w:t>
      </w:r>
      <w:r w:rsidRPr="001534F4">
        <w:rPr>
          <w:rtl/>
        </w:rPr>
        <w:t xml:space="preserve"> وهذا القول مختص بالحنفية فقط</w:t>
      </w:r>
      <w:r w:rsidR="00BC2565">
        <w:rPr>
          <w:rtl/>
        </w:rPr>
        <w:t>.</w:t>
      </w:r>
      <w:r w:rsidRPr="001534F4">
        <w:rPr>
          <w:rtl/>
        </w:rPr>
        <w:t xml:space="preserve"> أمّا الشافعية والمالكية والحنابلة فإنّهم يتفقون مع الإمامية على أنّ حكم الحاكم لا يمسّ الواقع من قريب أو بعيد</w:t>
      </w:r>
      <w:r w:rsidR="00BC2565">
        <w:rPr>
          <w:rtl/>
        </w:rPr>
        <w:t>؛</w:t>
      </w:r>
      <w:r w:rsidRPr="001534F4">
        <w:rPr>
          <w:rtl/>
        </w:rPr>
        <w:t xml:space="preserve"> لأنّه وسيلة لا غاية</w:t>
      </w:r>
      <w:r w:rsidR="00BC2565">
        <w:rPr>
          <w:rtl/>
        </w:rPr>
        <w:t>،</w:t>
      </w:r>
      <w:r w:rsidRPr="001534F4">
        <w:rPr>
          <w:rtl/>
        </w:rPr>
        <w:t xml:space="preserve"> وقد فصّلنا القول في كتابنا </w:t>
      </w:r>
      <w:r w:rsidR="00BC2565">
        <w:rPr>
          <w:rtl/>
        </w:rPr>
        <w:t>(</w:t>
      </w:r>
      <w:r w:rsidRPr="001534F4">
        <w:rPr>
          <w:rtl/>
        </w:rPr>
        <w:t>أصول الإثبات</w:t>
      </w:r>
      <w:r w:rsidR="00BC2565">
        <w:rPr>
          <w:rtl/>
        </w:rPr>
        <w:t>).</w:t>
      </w:r>
    </w:p>
    <w:p w:rsidR="003325C6" w:rsidRPr="001534F4" w:rsidRDefault="003325C6" w:rsidP="000B2EA4">
      <w:pPr>
        <w:pStyle w:val="libNormal"/>
        <w:rPr>
          <w:rtl/>
        </w:rPr>
      </w:pPr>
      <w:r w:rsidRPr="001534F4">
        <w:rPr>
          <w:rtl/>
        </w:rPr>
        <w:t>وقال المالكية</w:t>
      </w:r>
      <w:r w:rsidR="00BC2565">
        <w:rPr>
          <w:rtl/>
        </w:rPr>
        <w:t>:</w:t>
      </w:r>
      <w:r w:rsidRPr="001534F4">
        <w:rPr>
          <w:rtl/>
        </w:rPr>
        <w:t xml:space="preserve"> إذا اتصف الشخص بالسفه يكون مستحقاً للحجر ذكراً كان أو أنثى</w:t>
      </w:r>
      <w:r w:rsidR="00BC2565">
        <w:rPr>
          <w:rtl/>
        </w:rPr>
        <w:t>،</w:t>
      </w:r>
      <w:r w:rsidRPr="001534F4">
        <w:rPr>
          <w:rtl/>
        </w:rPr>
        <w:t xml:space="preserve"> فإذا عرض له السفه بعد زمن قليل كعامٍ</w:t>
      </w:r>
      <w:r w:rsidR="00BC2565">
        <w:rPr>
          <w:rtl/>
        </w:rPr>
        <w:t>،</w:t>
      </w:r>
      <w:r w:rsidRPr="001534F4">
        <w:rPr>
          <w:rtl/>
        </w:rPr>
        <w:t xml:space="preserve"> فإنّ الحجر عليه يكون من حقوق أبيه</w:t>
      </w:r>
      <w:r w:rsidR="00BC2565">
        <w:rPr>
          <w:rtl/>
        </w:rPr>
        <w:t>؛</w:t>
      </w:r>
      <w:r w:rsidRPr="001534F4">
        <w:rPr>
          <w:rtl/>
        </w:rPr>
        <w:t xml:space="preserve"> لأنّ ذلك الزمن قريب من زمن البلوغ</w:t>
      </w:r>
      <w:r w:rsidR="00BC2565">
        <w:rPr>
          <w:rtl/>
        </w:rPr>
        <w:t>.</w:t>
      </w:r>
      <w:r w:rsidRPr="001534F4">
        <w:rPr>
          <w:rtl/>
        </w:rPr>
        <w:t xml:space="preserve"> أمّا إذا عرض له السفه بعد البلوغ بأكثر من عام فإنّ الحجر عليه لا يكون إلاّ بحكم الحاكم</w:t>
      </w:r>
      <w:r w:rsidR="00BC2565">
        <w:rPr>
          <w:rtl/>
        </w:rPr>
        <w:t>.</w:t>
      </w:r>
      <w:r w:rsidRPr="001534F4">
        <w:rPr>
          <w:rtl/>
        </w:rPr>
        <w:t xml:space="preserve"> </w:t>
      </w:r>
      <w:r w:rsidR="00BC2565">
        <w:rPr>
          <w:rtl/>
        </w:rPr>
        <w:t>(</w:t>
      </w:r>
      <w:r w:rsidRPr="001534F4">
        <w:rPr>
          <w:rtl/>
        </w:rPr>
        <w:t>الفقه على المذاهب الأربعة ج2 باب الحجر</w:t>
      </w:r>
      <w:r w:rsidR="00BC2565">
        <w:rPr>
          <w:rtl/>
        </w:rPr>
        <w:t>).</w:t>
      </w:r>
    </w:p>
    <w:p w:rsidR="003325C6" w:rsidRPr="001534F4" w:rsidRDefault="003325C6" w:rsidP="000B2EA4">
      <w:pPr>
        <w:pStyle w:val="libNormal"/>
        <w:rPr>
          <w:rtl/>
        </w:rPr>
      </w:pPr>
      <w:r w:rsidRPr="001534F4">
        <w:rPr>
          <w:rtl/>
        </w:rPr>
        <w:t>وأيضاً قال المالكية</w:t>
      </w:r>
      <w:r w:rsidR="00BC2565">
        <w:rPr>
          <w:rtl/>
        </w:rPr>
        <w:t>:</w:t>
      </w:r>
      <w:r w:rsidRPr="001534F4">
        <w:rPr>
          <w:rtl/>
        </w:rPr>
        <w:t xml:space="preserve"> إنّ الأنثى وإن بلغت رشيدة فليس لها أن تتصرف في أموالها</w:t>
      </w:r>
      <w:r w:rsidR="00BC2565">
        <w:rPr>
          <w:rtl/>
        </w:rPr>
        <w:t>،</w:t>
      </w:r>
      <w:r w:rsidRPr="001534F4">
        <w:rPr>
          <w:rtl/>
        </w:rPr>
        <w:t xml:space="preserve"> إلاّ بعد أن تتزوج ويدخل بها الزوج</w:t>
      </w:r>
      <w:r w:rsidR="00BC2565">
        <w:rPr>
          <w:rtl/>
        </w:rPr>
        <w:t>،</w:t>
      </w:r>
      <w:r w:rsidRPr="001534F4">
        <w:rPr>
          <w:rtl/>
        </w:rPr>
        <w:t xml:space="preserve"> فإذا تزوجت ودخل تنفذ تبرعاتها بمقدار الثلث</w:t>
      </w:r>
      <w:r w:rsidR="00BC2565">
        <w:rPr>
          <w:rtl/>
        </w:rPr>
        <w:t>،</w:t>
      </w:r>
      <w:r w:rsidRPr="001534F4">
        <w:rPr>
          <w:rtl/>
        </w:rPr>
        <w:t xml:space="preserve"> وما زاد عنه يتوقف على إذن الزوج ما لم تصر عجوزاً</w:t>
      </w:r>
      <w:r w:rsidR="00BC2565">
        <w:rPr>
          <w:rtl/>
        </w:rPr>
        <w:t>.</w:t>
      </w:r>
      <w:r w:rsidRPr="001534F4">
        <w:rPr>
          <w:rtl/>
        </w:rPr>
        <w:t xml:space="preserve"> </w:t>
      </w:r>
      <w:r w:rsidR="00BC2565">
        <w:rPr>
          <w:rtl/>
        </w:rPr>
        <w:t>(</w:t>
      </w:r>
      <w:r w:rsidRPr="001534F4">
        <w:rPr>
          <w:rtl/>
        </w:rPr>
        <w:t>الزرقاني</w:t>
      </w:r>
      <w:r w:rsidR="00BC2565">
        <w:rPr>
          <w:rtl/>
        </w:rPr>
        <w:t>).</w:t>
      </w:r>
    </w:p>
    <w:p w:rsidR="003325C6" w:rsidRPr="001534F4" w:rsidRDefault="003325C6" w:rsidP="000B2EA4">
      <w:pPr>
        <w:pStyle w:val="libNormal"/>
        <w:rPr>
          <w:rtl/>
        </w:rPr>
      </w:pPr>
      <w:r w:rsidRPr="000B2EA4">
        <w:rPr>
          <w:rtl/>
        </w:rPr>
        <w:t>أمّا بقية المذاهب فلا تفرق بين الذكر والأنثى</w:t>
      </w:r>
      <w:r w:rsidR="00BC2565">
        <w:rPr>
          <w:rtl/>
        </w:rPr>
        <w:t>؛</w:t>
      </w:r>
      <w:r w:rsidRPr="000B2EA4">
        <w:rPr>
          <w:rtl/>
        </w:rPr>
        <w:t xml:space="preserve"> لعموم قوله تعالى</w:t>
      </w:r>
      <w:r w:rsidR="00BC2565">
        <w:rPr>
          <w:rtl/>
        </w:rPr>
        <w:t>:</w:t>
      </w:r>
      <w:r w:rsidRPr="005C4D6D">
        <w:rPr>
          <w:rStyle w:val="libAieChar"/>
          <w:rtl/>
        </w:rPr>
        <w:t xml:space="preserve"> </w:t>
      </w:r>
      <w:r w:rsidR="00BC2565" w:rsidRPr="009B0251">
        <w:rPr>
          <w:rStyle w:val="libAlaemChar"/>
          <w:rtl/>
        </w:rPr>
        <w:t>(</w:t>
      </w:r>
      <w:r w:rsidRPr="005C4D6D">
        <w:rPr>
          <w:rStyle w:val="libAieChar"/>
          <w:rFonts w:hint="cs"/>
          <w:rtl/>
        </w:rPr>
        <w:t>فَإِنْ آنَسْتُمْ مِنْهُمْ رُشْداً فَادْفَعُوا إِلَيْهِمْ أَمْوَالَهُمْ</w:t>
      </w:r>
      <w:r w:rsidR="00BC2565" w:rsidRPr="009B0251">
        <w:rPr>
          <w:rStyle w:val="libAlaemChar"/>
          <w:rtl/>
        </w:rPr>
        <w:t>)</w:t>
      </w:r>
      <w:r w:rsidR="00BC2565" w:rsidRPr="009B0251">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1534F4">
        <w:rPr>
          <w:rtl/>
        </w:rPr>
        <w:lastRenderedPageBreak/>
        <w:t>الإقرار والحلف والنذر</w:t>
      </w:r>
      <w:r w:rsidR="00BC2565">
        <w:rPr>
          <w:rtl/>
        </w:rPr>
        <w:t>:</w:t>
      </w:r>
    </w:p>
    <w:p w:rsidR="003325C6" w:rsidRPr="001534F4" w:rsidRDefault="003325C6" w:rsidP="000B2EA4">
      <w:pPr>
        <w:pStyle w:val="libNormal"/>
        <w:rPr>
          <w:rtl/>
        </w:rPr>
      </w:pPr>
      <w:r w:rsidRPr="001534F4">
        <w:rPr>
          <w:rtl/>
        </w:rPr>
        <w:t>إذا أُذِن للسفيه بالتصرف المالي</w:t>
      </w:r>
      <w:r w:rsidR="00BC2565">
        <w:rPr>
          <w:rtl/>
        </w:rPr>
        <w:t>،</w:t>
      </w:r>
      <w:r w:rsidRPr="001534F4">
        <w:rPr>
          <w:rtl/>
        </w:rPr>
        <w:t xml:space="preserve"> وتصرّف جاز بالاتفاق</w:t>
      </w:r>
      <w:r w:rsidR="00BC2565">
        <w:rPr>
          <w:rtl/>
        </w:rPr>
        <w:t>.</w:t>
      </w:r>
      <w:r w:rsidRPr="001534F4">
        <w:rPr>
          <w:rtl/>
        </w:rPr>
        <w:t xml:space="preserve"> أمّا غير التصرفات المالية</w:t>
      </w:r>
      <w:r w:rsidR="00BC2565">
        <w:rPr>
          <w:rtl/>
        </w:rPr>
        <w:t>،</w:t>
      </w:r>
      <w:r w:rsidRPr="001534F4">
        <w:rPr>
          <w:rtl/>
        </w:rPr>
        <w:t xml:space="preserve"> كما لو أقر بالنسب</w:t>
      </w:r>
      <w:r w:rsidR="00BC2565">
        <w:rPr>
          <w:rtl/>
        </w:rPr>
        <w:t>،</w:t>
      </w:r>
      <w:r w:rsidRPr="001534F4">
        <w:rPr>
          <w:rtl/>
        </w:rPr>
        <w:t xml:space="preserve"> أو حلف أو نذر فِعلَ شيءٍ أو تركه ولا صلة له بالمال</w:t>
      </w:r>
      <w:r w:rsidR="00BC2565">
        <w:rPr>
          <w:rtl/>
        </w:rPr>
        <w:t xml:space="preserve"> - </w:t>
      </w:r>
      <w:r w:rsidRPr="001534F4">
        <w:rPr>
          <w:rtl/>
        </w:rPr>
        <w:t>أمّا هذا</w:t>
      </w:r>
      <w:r w:rsidR="00BC2565">
        <w:rPr>
          <w:rtl/>
        </w:rPr>
        <w:t xml:space="preserve"> - </w:t>
      </w:r>
      <w:r w:rsidRPr="001534F4">
        <w:rPr>
          <w:rtl/>
        </w:rPr>
        <w:t>فينفذ وإن لم يأذن الولي</w:t>
      </w:r>
      <w:r w:rsidR="00BC2565">
        <w:rPr>
          <w:rtl/>
        </w:rPr>
        <w:t>.</w:t>
      </w:r>
    </w:p>
    <w:p w:rsidR="003325C6" w:rsidRPr="001534F4" w:rsidRDefault="003325C6" w:rsidP="000B2EA4">
      <w:pPr>
        <w:pStyle w:val="libNormal"/>
        <w:rPr>
          <w:rtl/>
        </w:rPr>
      </w:pPr>
      <w:r w:rsidRPr="001534F4">
        <w:rPr>
          <w:rtl/>
        </w:rPr>
        <w:t>وإذا أقر بالسرقة يُقبل في القطع دون المال</w:t>
      </w:r>
      <w:r w:rsidR="00BC2565">
        <w:rPr>
          <w:rtl/>
        </w:rPr>
        <w:t>،</w:t>
      </w:r>
      <w:r w:rsidRPr="001534F4">
        <w:rPr>
          <w:rtl/>
        </w:rPr>
        <w:t xml:space="preserve"> أي في حق الله</w:t>
      </w:r>
      <w:r w:rsidR="00BC2565">
        <w:rPr>
          <w:rtl/>
        </w:rPr>
        <w:t>،</w:t>
      </w:r>
      <w:r w:rsidRPr="001534F4">
        <w:rPr>
          <w:rtl/>
        </w:rPr>
        <w:t xml:space="preserve"> لا في حق الناس</w:t>
      </w:r>
      <w:r w:rsidR="00BC2565">
        <w:rPr>
          <w:rtl/>
        </w:rPr>
        <w:t>.</w:t>
      </w:r>
    </w:p>
    <w:p w:rsidR="003325C6" w:rsidRPr="001534F4" w:rsidRDefault="003325C6" w:rsidP="000B2EA4">
      <w:pPr>
        <w:pStyle w:val="libNormal"/>
        <w:rPr>
          <w:rtl/>
        </w:rPr>
      </w:pPr>
      <w:r w:rsidRPr="001534F4">
        <w:rPr>
          <w:rtl/>
        </w:rPr>
        <w:t>وقال الحنفية</w:t>
      </w:r>
      <w:r w:rsidR="00BC2565">
        <w:rPr>
          <w:rtl/>
        </w:rPr>
        <w:t>:</w:t>
      </w:r>
      <w:r w:rsidRPr="001534F4">
        <w:rPr>
          <w:rtl/>
        </w:rPr>
        <w:t xml:space="preserve"> يؤخذ بإقراره في الأحوال التي آلت إليه بعد الحجر دون ما كانت له عند الحجر</w:t>
      </w:r>
      <w:r w:rsidR="00BC2565">
        <w:rPr>
          <w:rtl/>
        </w:rPr>
        <w:t>،</w:t>
      </w:r>
      <w:r w:rsidRPr="001534F4">
        <w:rPr>
          <w:rtl/>
        </w:rPr>
        <w:t xml:space="preserve"> وكذلك تصحّ وصيته من الثلث في الخير والبر</w:t>
      </w:r>
      <w:r w:rsidR="00BC2565">
        <w:rPr>
          <w:rtl/>
        </w:rPr>
        <w:t>.</w:t>
      </w:r>
    </w:p>
    <w:p w:rsidR="00BC2565" w:rsidRDefault="003325C6" w:rsidP="000B2EA4">
      <w:pPr>
        <w:pStyle w:val="libNormal"/>
        <w:rPr>
          <w:rtl/>
        </w:rPr>
      </w:pPr>
      <w:r w:rsidRPr="000B2EA4">
        <w:rPr>
          <w:rtl/>
        </w:rPr>
        <w:t>وقال الإمامية</w:t>
      </w:r>
      <w:r w:rsidR="00BC2565">
        <w:rPr>
          <w:rtl/>
        </w:rPr>
        <w:t>:</w:t>
      </w:r>
      <w:r w:rsidRPr="000B2EA4">
        <w:rPr>
          <w:rtl/>
        </w:rPr>
        <w:t xml:space="preserve"> لا فرق بين الأموال اللاحقة والسابقة</w:t>
      </w:r>
      <w:r w:rsidR="00BC2565">
        <w:rPr>
          <w:rtl/>
        </w:rPr>
        <w:t>،</w:t>
      </w:r>
      <w:r w:rsidRPr="000B2EA4">
        <w:rPr>
          <w:rtl/>
        </w:rPr>
        <w:t xml:space="preserve"> بل قالوا</w:t>
      </w:r>
      <w:r w:rsidR="00BC2565">
        <w:rPr>
          <w:rtl/>
        </w:rPr>
        <w:t>:</w:t>
      </w:r>
      <w:r w:rsidRPr="000B2EA4">
        <w:rPr>
          <w:rtl/>
        </w:rPr>
        <w:t xml:space="preserve"> لا يجوز للسفيه أن يؤجّر نفسه في عمل من الأعمال</w:t>
      </w:r>
      <w:r w:rsidR="00BC2565">
        <w:rPr>
          <w:rtl/>
        </w:rPr>
        <w:t>،</w:t>
      </w:r>
      <w:r w:rsidRPr="000B2EA4">
        <w:rPr>
          <w:rtl/>
        </w:rPr>
        <w:t xml:space="preserve"> وإن كانت في صالحه إلاّ بإذن الولي</w:t>
      </w:r>
      <w:r w:rsidR="00BC2565">
        <w:rPr>
          <w:rtl/>
        </w:rPr>
        <w:t>.</w:t>
      </w:r>
      <w:r w:rsidRPr="000B2EA4">
        <w:rPr>
          <w:rtl/>
        </w:rPr>
        <w:t xml:space="preserve"> وقالوا</w:t>
      </w:r>
      <w:r w:rsidR="00BC2565">
        <w:rPr>
          <w:rtl/>
        </w:rPr>
        <w:t>:</w:t>
      </w:r>
      <w:r w:rsidRPr="000B2EA4">
        <w:rPr>
          <w:rtl/>
        </w:rPr>
        <w:t xml:space="preserve"> لو أودع إنسان عند السفيه وديعة</w:t>
      </w:r>
      <w:r w:rsidR="00BC2565">
        <w:rPr>
          <w:rtl/>
        </w:rPr>
        <w:t>،</w:t>
      </w:r>
      <w:r w:rsidRPr="000B2EA4">
        <w:rPr>
          <w:rtl/>
        </w:rPr>
        <w:t xml:space="preserve"> وهو يعلم بسفهه</w:t>
      </w:r>
      <w:r w:rsidR="00BC2565">
        <w:rPr>
          <w:rtl/>
        </w:rPr>
        <w:t>،</w:t>
      </w:r>
      <w:r w:rsidRPr="000B2EA4">
        <w:rPr>
          <w:rtl/>
        </w:rPr>
        <w:t xml:space="preserve"> وباشر السفيه إتلافها بنفسه عمداً أو خطأ ضَمِن السفيه</w:t>
      </w:r>
      <w:r w:rsidR="00BC2565">
        <w:rPr>
          <w:rtl/>
        </w:rPr>
        <w:t>،</w:t>
      </w:r>
      <w:r w:rsidRPr="000B2EA4">
        <w:rPr>
          <w:rtl/>
        </w:rPr>
        <w:t xml:space="preserve"> أمّا إذا تلفت الوديعة بدون مباشرة السفيه ولكن للتقصير في حفظها فلا يضمن</w:t>
      </w:r>
      <w:r w:rsidR="00BC2565">
        <w:rPr>
          <w:rtl/>
        </w:rPr>
        <w:t>؛</w:t>
      </w:r>
      <w:r w:rsidRPr="000B2EA4">
        <w:rPr>
          <w:rtl/>
        </w:rPr>
        <w:t xml:space="preserve"> لأنّ المفرِّط والمقصِّر في هذه الحال هو صاحب الوديعة بالذات</w:t>
      </w:r>
      <w:r w:rsidR="00BC2565">
        <w:rPr>
          <w:rtl/>
        </w:rPr>
        <w:t>،</w:t>
      </w:r>
      <w:r w:rsidRPr="000B2EA4">
        <w:rPr>
          <w:rtl/>
        </w:rPr>
        <w:t xml:space="preserve"> أمّا الضمان مع مباشرة الإتلاف فلدليل</w:t>
      </w:r>
      <w:r w:rsidR="00BC2565">
        <w:rPr>
          <w:rtl/>
        </w:rPr>
        <w:t>:</w:t>
      </w:r>
      <w:r w:rsidRPr="000B2EA4">
        <w:rPr>
          <w:rtl/>
        </w:rPr>
        <w:t xml:space="preserve"> </w:t>
      </w:r>
      <w:r w:rsidR="00BC2565">
        <w:rPr>
          <w:rStyle w:val="libBold2Char"/>
          <w:rtl/>
        </w:rPr>
        <w:t>(</w:t>
      </w:r>
      <w:r w:rsidRPr="005C4D6D">
        <w:rPr>
          <w:rStyle w:val="libBold2Char"/>
          <w:rtl/>
        </w:rPr>
        <w:t>مَن أتلف مال غيره فهو له ضامن</w:t>
      </w:r>
      <w:r w:rsidR="00BC2565">
        <w:rPr>
          <w:rStyle w:val="libBold2Char"/>
          <w:rtl/>
        </w:rPr>
        <w:t>)</w:t>
      </w:r>
      <w:r w:rsidR="00BC2565">
        <w:rPr>
          <w:rtl/>
        </w:rPr>
        <w:t>.</w:t>
      </w:r>
      <w:r w:rsidRPr="000B2EA4">
        <w:rPr>
          <w:rtl/>
        </w:rPr>
        <w:t xml:space="preserve"> </w:t>
      </w:r>
      <w:r w:rsidR="00BC2565">
        <w:rPr>
          <w:rtl/>
        </w:rPr>
        <w:t>(</w:t>
      </w:r>
      <w:r w:rsidRPr="000B2EA4">
        <w:rPr>
          <w:rtl/>
        </w:rPr>
        <w:t>وسيلة النجاة</w:t>
      </w:r>
      <w:r w:rsidR="00BC2565">
        <w:rPr>
          <w:rtl/>
        </w:rPr>
        <w:t>).</w:t>
      </w:r>
    </w:p>
    <w:p w:rsidR="003325C6" w:rsidRPr="009B0251" w:rsidRDefault="003325C6" w:rsidP="009B0251">
      <w:pPr>
        <w:pStyle w:val="libBold1"/>
        <w:rPr>
          <w:rtl/>
        </w:rPr>
      </w:pPr>
      <w:r w:rsidRPr="001534F4">
        <w:rPr>
          <w:rtl/>
        </w:rPr>
        <w:t>زواجه وطلاقه</w:t>
      </w:r>
      <w:r w:rsidR="00BC2565">
        <w:rPr>
          <w:rtl/>
        </w:rPr>
        <w:t>:</w:t>
      </w:r>
    </w:p>
    <w:p w:rsidR="003325C6" w:rsidRPr="001534F4" w:rsidRDefault="003325C6" w:rsidP="000B2EA4">
      <w:pPr>
        <w:pStyle w:val="libNormal"/>
        <w:rPr>
          <w:rtl/>
        </w:rPr>
      </w:pPr>
      <w:r w:rsidRPr="001534F4">
        <w:rPr>
          <w:rtl/>
        </w:rPr>
        <w:t>قال الشافعية والحنابلة والإمامية</w:t>
      </w:r>
      <w:r w:rsidR="00BC2565">
        <w:rPr>
          <w:rtl/>
        </w:rPr>
        <w:t>:</w:t>
      </w:r>
      <w:r w:rsidRPr="001534F4">
        <w:rPr>
          <w:rtl/>
        </w:rPr>
        <w:t xml:space="preserve"> لا يصحّ زواج السفيه</w:t>
      </w:r>
      <w:r w:rsidR="00BC2565">
        <w:rPr>
          <w:rtl/>
        </w:rPr>
        <w:t>،</w:t>
      </w:r>
      <w:r w:rsidRPr="001534F4">
        <w:rPr>
          <w:rtl/>
        </w:rPr>
        <w:t xml:space="preserve"> ويصحّ طلاقه وخلعه</w:t>
      </w:r>
      <w:r w:rsidR="00BC2565">
        <w:rPr>
          <w:rtl/>
        </w:rPr>
        <w:t>،</w:t>
      </w:r>
      <w:r w:rsidRPr="001534F4">
        <w:rPr>
          <w:rtl/>
        </w:rPr>
        <w:t xml:space="preserve"> ولكنّ الحنابلة قيدوا الزواج بالحاجة إليه</w:t>
      </w:r>
      <w:r w:rsidR="00BC2565">
        <w:rPr>
          <w:rtl/>
        </w:rPr>
        <w:t>.</w:t>
      </w:r>
    </w:p>
    <w:p w:rsidR="003325C6" w:rsidRPr="001534F4" w:rsidRDefault="003325C6" w:rsidP="000B2EA4">
      <w:pPr>
        <w:pStyle w:val="libNormal"/>
        <w:rPr>
          <w:rtl/>
        </w:rPr>
      </w:pPr>
      <w:r w:rsidRPr="001534F4">
        <w:rPr>
          <w:rtl/>
        </w:rPr>
        <w:t>وقال الحنفية</w:t>
      </w:r>
      <w:r w:rsidR="00BC2565">
        <w:rPr>
          <w:rtl/>
        </w:rPr>
        <w:t>:</w:t>
      </w:r>
      <w:r w:rsidRPr="001534F4">
        <w:rPr>
          <w:rtl/>
        </w:rPr>
        <w:t xml:space="preserve"> يصحّ زواجه وطلاقه وعتقه</w:t>
      </w:r>
      <w:r w:rsidR="00BC2565">
        <w:rPr>
          <w:rtl/>
        </w:rPr>
        <w:t>؛</w:t>
      </w:r>
      <w:r w:rsidRPr="001534F4">
        <w:rPr>
          <w:rtl/>
        </w:rPr>
        <w:t xml:space="preserve"> لأنّ هذه الثلاث تصحّ</w:t>
      </w:r>
    </w:p>
    <w:p w:rsidR="003325C6" w:rsidRDefault="003325C6" w:rsidP="005C4D6D">
      <w:pPr>
        <w:pStyle w:val="libNormal"/>
      </w:pPr>
      <w:r>
        <w:rPr>
          <w:rtl/>
        </w:rPr>
        <w:br w:type="page"/>
      </w:r>
    </w:p>
    <w:p w:rsidR="00BC2565" w:rsidRDefault="003325C6" w:rsidP="000B2EA4">
      <w:pPr>
        <w:pStyle w:val="libNormal"/>
        <w:rPr>
          <w:rtl/>
        </w:rPr>
      </w:pPr>
      <w:r w:rsidRPr="001534F4">
        <w:rPr>
          <w:rtl/>
        </w:rPr>
        <w:lastRenderedPageBreak/>
        <w:t>مع الهزل فبالأولى مع السفه</w:t>
      </w:r>
      <w:r w:rsidR="00BC2565">
        <w:rPr>
          <w:rtl/>
        </w:rPr>
        <w:t>،</w:t>
      </w:r>
      <w:r w:rsidRPr="001534F4">
        <w:rPr>
          <w:rtl/>
        </w:rPr>
        <w:t xml:space="preserve"> ولكن إذا تزوج بأكثر من مهر المثل صح بمقدار المثل فقط</w:t>
      </w:r>
      <w:r w:rsidR="00BC2565">
        <w:rPr>
          <w:rtl/>
        </w:rPr>
        <w:t>.</w:t>
      </w:r>
    </w:p>
    <w:p w:rsidR="003325C6" w:rsidRPr="009B0251" w:rsidRDefault="003325C6" w:rsidP="009B0251">
      <w:pPr>
        <w:pStyle w:val="libBold1"/>
        <w:rPr>
          <w:rtl/>
        </w:rPr>
      </w:pPr>
      <w:r w:rsidRPr="001534F4">
        <w:rPr>
          <w:rtl/>
        </w:rPr>
        <w:t>ثبوت الرشد</w:t>
      </w:r>
      <w:r w:rsidR="00BC2565">
        <w:rPr>
          <w:rtl/>
        </w:rPr>
        <w:t>:</w:t>
      </w:r>
    </w:p>
    <w:p w:rsidR="003325C6" w:rsidRPr="001534F4" w:rsidRDefault="003325C6" w:rsidP="000B2EA4">
      <w:pPr>
        <w:pStyle w:val="libNormal"/>
        <w:rPr>
          <w:rtl/>
        </w:rPr>
      </w:pPr>
      <w:r w:rsidRPr="000B2EA4">
        <w:rPr>
          <w:rtl/>
        </w:rPr>
        <w:t>اتفقوا على أنّ الرشد يُعرف بالاختبار بداهة</w:t>
      </w:r>
      <w:r w:rsidR="00BC2565">
        <w:rPr>
          <w:rtl/>
        </w:rPr>
        <w:t>،</w:t>
      </w:r>
      <w:r w:rsidRPr="000B2EA4">
        <w:rPr>
          <w:rtl/>
        </w:rPr>
        <w:t xml:space="preserve"> ولقوله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وَابْتَلُوا</w:t>
      </w:r>
      <w:r w:rsidR="00BC2565">
        <w:rPr>
          <w:rStyle w:val="libAieChar"/>
          <w:rFonts w:hint="cs"/>
          <w:rtl/>
        </w:rPr>
        <w:t xml:space="preserve"> </w:t>
      </w:r>
      <w:r w:rsidR="00BC2565" w:rsidRPr="009B0251">
        <w:rPr>
          <w:rFonts w:hint="cs"/>
          <w:rtl/>
        </w:rPr>
        <w:t>...</w:t>
      </w:r>
      <w:r w:rsidRPr="005C4D6D">
        <w:rPr>
          <w:rStyle w:val="libAieChar"/>
          <w:rFonts w:hint="cs"/>
          <w:rtl/>
        </w:rPr>
        <w:t xml:space="preserve"> فَإِنْ آنَسْتُمْ مِنْهُمْ رُشْدًا</w:t>
      </w:r>
      <w:r w:rsidR="00BC2565" w:rsidRPr="009B0251">
        <w:rPr>
          <w:rStyle w:val="libAlaemChar"/>
          <w:rFonts w:hint="cs"/>
          <w:rtl/>
        </w:rPr>
        <w:t>)</w:t>
      </w:r>
      <w:r w:rsidR="00BC2565">
        <w:rPr>
          <w:rtl/>
        </w:rPr>
        <w:t>.</w:t>
      </w:r>
      <w:r w:rsidRPr="000B2EA4">
        <w:rPr>
          <w:rtl/>
        </w:rPr>
        <w:t xml:space="preserve"> ولا تنحصر طرق الاختبار بمعيّن</w:t>
      </w:r>
      <w:r w:rsidR="00BC2565">
        <w:rPr>
          <w:rtl/>
        </w:rPr>
        <w:t>،</w:t>
      </w:r>
      <w:r w:rsidRPr="000B2EA4">
        <w:rPr>
          <w:rtl/>
        </w:rPr>
        <w:t xml:space="preserve"> ولكنّ الفقهاء ذكروا على سبيل المثال أن يُفوّض للصبي إدارة أملاكه إن كانت له أملاك</w:t>
      </w:r>
      <w:r w:rsidR="00BC2565">
        <w:rPr>
          <w:rtl/>
        </w:rPr>
        <w:t>،</w:t>
      </w:r>
      <w:r w:rsidRPr="000B2EA4">
        <w:rPr>
          <w:rtl/>
        </w:rPr>
        <w:t xml:space="preserve"> أو يسند إليه شراء أو بيع بعض الحاجات وما إلى ذاك</w:t>
      </w:r>
      <w:r w:rsidR="00BC2565">
        <w:rPr>
          <w:rtl/>
        </w:rPr>
        <w:t>،</w:t>
      </w:r>
      <w:r w:rsidRPr="000B2EA4">
        <w:rPr>
          <w:rtl/>
        </w:rPr>
        <w:t xml:space="preserve"> فإن أحسن التدبير كان رشيداً</w:t>
      </w:r>
      <w:r w:rsidR="00BC2565">
        <w:rPr>
          <w:rtl/>
        </w:rPr>
        <w:t>.</w:t>
      </w:r>
      <w:r w:rsidRPr="000B2EA4">
        <w:rPr>
          <w:rtl/>
        </w:rPr>
        <w:t xml:space="preserve"> أمّا الصبية فيُفوّض إليها إدارة شؤون البيت</w:t>
      </w:r>
      <w:r w:rsidR="00BC2565">
        <w:rPr>
          <w:rtl/>
        </w:rPr>
        <w:t>،</w:t>
      </w:r>
      <w:r w:rsidRPr="000B2EA4">
        <w:rPr>
          <w:rtl/>
        </w:rPr>
        <w:t xml:space="preserve"> ومنها نكتشف رشدها أو عدمه</w:t>
      </w:r>
      <w:r w:rsidR="00BC2565">
        <w:rPr>
          <w:rtl/>
        </w:rPr>
        <w:t>.</w:t>
      </w:r>
    </w:p>
    <w:p w:rsidR="003325C6" w:rsidRPr="001534F4" w:rsidRDefault="003325C6" w:rsidP="000B2EA4">
      <w:pPr>
        <w:pStyle w:val="libNormal"/>
        <w:rPr>
          <w:rtl/>
        </w:rPr>
      </w:pPr>
      <w:r w:rsidRPr="001534F4">
        <w:rPr>
          <w:rtl/>
        </w:rPr>
        <w:t>ويثبت الرشد بشهادة رجلين عدلين في الرجال والنساء بالإجماع</w:t>
      </w:r>
      <w:r w:rsidR="00BC2565">
        <w:rPr>
          <w:rtl/>
        </w:rPr>
        <w:t>؛</w:t>
      </w:r>
      <w:r w:rsidRPr="001534F4">
        <w:rPr>
          <w:rtl/>
        </w:rPr>
        <w:t xml:space="preserve"> لأنّ شهادة الرجلين هي الأصل</w:t>
      </w:r>
      <w:r w:rsidR="00BC2565">
        <w:rPr>
          <w:rtl/>
        </w:rPr>
        <w:t>.</w:t>
      </w:r>
      <w:r w:rsidRPr="001534F4">
        <w:rPr>
          <w:rtl/>
        </w:rPr>
        <w:t xml:space="preserve"> وقال الإمامية</w:t>
      </w:r>
      <w:r w:rsidR="00BC2565">
        <w:rPr>
          <w:rtl/>
        </w:rPr>
        <w:t>:</w:t>
      </w:r>
      <w:r w:rsidRPr="001534F4">
        <w:rPr>
          <w:rtl/>
        </w:rPr>
        <w:t xml:space="preserve"> يثبت أيضاً بشهادة رجل وامرأتين</w:t>
      </w:r>
      <w:r w:rsidR="00BC2565">
        <w:rPr>
          <w:rtl/>
        </w:rPr>
        <w:t>،</w:t>
      </w:r>
      <w:r w:rsidRPr="001534F4">
        <w:rPr>
          <w:rtl/>
        </w:rPr>
        <w:t xml:space="preserve"> أو أربع نساء في النساء فقط</w:t>
      </w:r>
      <w:r w:rsidR="00BC2565">
        <w:rPr>
          <w:rtl/>
        </w:rPr>
        <w:t>،</w:t>
      </w:r>
      <w:r w:rsidRPr="001534F4">
        <w:rPr>
          <w:rtl/>
        </w:rPr>
        <w:t xml:space="preserve"> أمّا في الرجال فلا يثبت إلاّ بشهادة الرجال فحسب</w:t>
      </w:r>
      <w:r w:rsidR="00BC2565">
        <w:rPr>
          <w:rtl/>
        </w:rPr>
        <w:t>.</w:t>
      </w:r>
      <w:r w:rsidRPr="001534F4">
        <w:rPr>
          <w:rtl/>
        </w:rPr>
        <w:t xml:space="preserve"> </w:t>
      </w:r>
      <w:r w:rsidR="00BC2565">
        <w:rPr>
          <w:rtl/>
        </w:rPr>
        <w:t>(</w:t>
      </w:r>
      <w:r w:rsidRPr="001534F4">
        <w:rPr>
          <w:rtl/>
        </w:rPr>
        <w:t>التذكرة</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294" w:name="130"/>
      <w:bookmarkStart w:id="295" w:name="_Toc404239823"/>
      <w:r w:rsidRPr="001534F4">
        <w:rPr>
          <w:rtl/>
        </w:rPr>
        <w:lastRenderedPageBreak/>
        <w:t>وليّ الصغير والمجنون والسفيه</w:t>
      </w:r>
      <w:bookmarkEnd w:id="294"/>
      <w:bookmarkEnd w:id="295"/>
    </w:p>
    <w:p w:rsidR="003325C6" w:rsidRPr="009B0251" w:rsidRDefault="003325C6" w:rsidP="009B0251">
      <w:pPr>
        <w:pStyle w:val="libBold1"/>
        <w:rPr>
          <w:rtl/>
        </w:rPr>
      </w:pPr>
      <w:r w:rsidRPr="001534F4">
        <w:rPr>
          <w:rtl/>
        </w:rPr>
        <w:t>الصغير</w:t>
      </w:r>
      <w:r w:rsidR="00BC2565">
        <w:rPr>
          <w:rtl/>
        </w:rPr>
        <w:t>:</w:t>
      </w:r>
    </w:p>
    <w:p w:rsidR="003325C6" w:rsidRPr="001534F4" w:rsidRDefault="003325C6" w:rsidP="000B2EA4">
      <w:pPr>
        <w:pStyle w:val="libNormal"/>
        <w:rPr>
          <w:rtl/>
        </w:rPr>
      </w:pPr>
      <w:r w:rsidRPr="001534F4">
        <w:rPr>
          <w:rtl/>
        </w:rPr>
        <w:t>تقدّم الكلام عن التحجير على الصغير والمجنون والسفيه</w:t>
      </w:r>
      <w:r w:rsidR="00BC2565">
        <w:rPr>
          <w:rtl/>
        </w:rPr>
        <w:t>،</w:t>
      </w:r>
      <w:r w:rsidRPr="001534F4">
        <w:rPr>
          <w:rtl/>
        </w:rPr>
        <w:t xml:space="preserve"> وبديهة أنّه لا بدّ لكل محجَر عليه في شيء من ولي أو وصي يرعى ذلك الشيء ويدبّره نيابة عن الأصيل</w:t>
      </w:r>
      <w:r w:rsidR="00BC2565">
        <w:rPr>
          <w:rtl/>
        </w:rPr>
        <w:t>،</w:t>
      </w:r>
      <w:r w:rsidRPr="001534F4">
        <w:rPr>
          <w:rtl/>
        </w:rPr>
        <w:t xml:space="preserve"> فمَن هو هذا الولي والوصي</w:t>
      </w:r>
      <w:r w:rsidR="00BC2565">
        <w:rPr>
          <w:rtl/>
        </w:rPr>
        <w:t>؟</w:t>
      </w:r>
      <w:r w:rsidRPr="001534F4">
        <w:rPr>
          <w:rtl/>
        </w:rPr>
        <w:t xml:space="preserve"> وتنبغي الإشارة قبل كل شيء إلى أنّ الحديث في هذا الفصل ينحصر في الولاية على المال فقط</w:t>
      </w:r>
      <w:r w:rsidR="00BC2565">
        <w:rPr>
          <w:rtl/>
        </w:rPr>
        <w:t>،</w:t>
      </w:r>
      <w:r w:rsidRPr="001534F4">
        <w:rPr>
          <w:rtl/>
        </w:rPr>
        <w:t xml:space="preserve"> أمّا الولاية على الزواج فتقدّم الكلام عليها في بابه</w:t>
      </w:r>
      <w:r w:rsidR="00BC2565">
        <w:rPr>
          <w:rtl/>
        </w:rPr>
        <w:t>.</w:t>
      </w:r>
    </w:p>
    <w:p w:rsidR="003325C6" w:rsidRPr="001534F4" w:rsidRDefault="003325C6" w:rsidP="000B2EA4">
      <w:pPr>
        <w:pStyle w:val="libNormal"/>
        <w:rPr>
          <w:rtl/>
        </w:rPr>
      </w:pPr>
      <w:r w:rsidRPr="001534F4">
        <w:rPr>
          <w:rtl/>
        </w:rPr>
        <w:t>اتفقوا على أنّ ولي الصغير أبوه</w:t>
      </w:r>
      <w:r w:rsidR="00BC2565">
        <w:rPr>
          <w:rtl/>
        </w:rPr>
        <w:t>،</w:t>
      </w:r>
      <w:r w:rsidRPr="001534F4">
        <w:rPr>
          <w:rtl/>
        </w:rPr>
        <w:t xml:space="preserve"> وأنّ الأُم لا ولاية لها إلاّ على قولٍ لبعض الشافعية</w:t>
      </w:r>
      <w:r w:rsidR="00BC2565">
        <w:rPr>
          <w:rtl/>
        </w:rPr>
        <w:t>.</w:t>
      </w:r>
      <w:r w:rsidRPr="001534F4">
        <w:rPr>
          <w:rtl/>
        </w:rPr>
        <w:t xml:space="preserve"> واختلفوا في غير الأب</w:t>
      </w:r>
      <w:r w:rsidR="00BC2565">
        <w:rPr>
          <w:rtl/>
        </w:rPr>
        <w:t>،</w:t>
      </w:r>
      <w:r w:rsidRPr="001534F4">
        <w:rPr>
          <w:rtl/>
        </w:rPr>
        <w:t xml:space="preserve"> قال الحنابلة والمالكية</w:t>
      </w:r>
      <w:r w:rsidR="00BC2565">
        <w:rPr>
          <w:rtl/>
        </w:rPr>
        <w:t>:</w:t>
      </w:r>
      <w:r w:rsidRPr="001534F4">
        <w:rPr>
          <w:rtl/>
        </w:rPr>
        <w:t xml:space="preserve"> تكون الولاية بعد الأب لوصيه</w:t>
      </w:r>
      <w:r w:rsidR="00BC2565">
        <w:rPr>
          <w:rtl/>
        </w:rPr>
        <w:t>:</w:t>
      </w:r>
      <w:r w:rsidRPr="001534F4">
        <w:rPr>
          <w:rtl/>
        </w:rPr>
        <w:t xml:space="preserve"> فإن لم يكن للأب وصي فللحاكم الشرعي</w:t>
      </w:r>
      <w:r w:rsidR="00BC2565">
        <w:rPr>
          <w:rtl/>
        </w:rPr>
        <w:t>،</w:t>
      </w:r>
      <w:r w:rsidRPr="001534F4">
        <w:rPr>
          <w:rtl/>
        </w:rPr>
        <w:t xml:space="preserve"> أمّا الجد فلا ولاية له إطلاقاً</w:t>
      </w:r>
      <w:r w:rsidR="00BC2565">
        <w:rPr>
          <w:rtl/>
        </w:rPr>
        <w:t>؛</w:t>
      </w:r>
      <w:r w:rsidRPr="001534F4">
        <w:rPr>
          <w:rtl/>
        </w:rPr>
        <w:t xml:space="preserve"> لأنّه لا يُنزّل منزلة الأب في شيء</w:t>
      </w:r>
      <w:r w:rsidR="00BC2565">
        <w:rPr>
          <w:rtl/>
        </w:rPr>
        <w:t xml:space="preserve"> - </w:t>
      </w:r>
      <w:r w:rsidRPr="001534F4">
        <w:rPr>
          <w:rtl/>
        </w:rPr>
        <w:t>عندهم</w:t>
      </w:r>
      <w:r w:rsidR="00BC2565">
        <w:rPr>
          <w:rtl/>
        </w:rPr>
        <w:t xml:space="preserve"> - </w:t>
      </w:r>
      <w:r w:rsidRPr="001534F4">
        <w:rPr>
          <w:rtl/>
        </w:rPr>
        <w:t>وإذا كانت هذه حال الجد لأب فبالأولى الجد لأُم</w:t>
      </w:r>
      <w:r w:rsidR="00BC2565">
        <w:rPr>
          <w:rtl/>
        </w:rPr>
        <w:t>.</w:t>
      </w:r>
    </w:p>
    <w:p w:rsidR="003325C6" w:rsidRPr="001534F4" w:rsidRDefault="003325C6" w:rsidP="000B2EA4">
      <w:pPr>
        <w:pStyle w:val="libNormal"/>
        <w:rPr>
          <w:rtl/>
        </w:rPr>
      </w:pPr>
      <w:r w:rsidRPr="001534F4">
        <w:rPr>
          <w:rtl/>
        </w:rPr>
        <w:t>وقال الحنفية</w:t>
      </w:r>
      <w:r w:rsidR="00BC2565">
        <w:rPr>
          <w:rtl/>
        </w:rPr>
        <w:t>:</w:t>
      </w:r>
      <w:r w:rsidRPr="001534F4">
        <w:rPr>
          <w:rtl/>
        </w:rPr>
        <w:t xml:space="preserve"> تكون الولاية بعد الأب لوصيه</w:t>
      </w:r>
      <w:r w:rsidR="00BC2565">
        <w:rPr>
          <w:rtl/>
        </w:rPr>
        <w:t>،</w:t>
      </w:r>
      <w:r w:rsidRPr="001534F4">
        <w:rPr>
          <w:rtl/>
        </w:rPr>
        <w:t xml:space="preserve"> ثمّ للجد لأب</w:t>
      </w:r>
      <w:r w:rsidR="00BC2565">
        <w:rPr>
          <w:rtl/>
        </w:rPr>
        <w:t>،</w:t>
      </w:r>
      <w:r w:rsidRPr="001534F4">
        <w:rPr>
          <w:rtl/>
        </w:rPr>
        <w:t xml:space="preserve"> ثمّ لوصيه</w:t>
      </w:r>
      <w:r w:rsidR="00BC2565">
        <w:rPr>
          <w:rtl/>
        </w:rPr>
        <w:t>،</w:t>
      </w:r>
      <w:r w:rsidRPr="001534F4">
        <w:rPr>
          <w:rtl/>
        </w:rPr>
        <w:t xml:space="preserve"> فإن لم يكن فللقاضي</w:t>
      </w:r>
      <w:r w:rsidR="00BC2565">
        <w:rPr>
          <w:rtl/>
        </w:rPr>
        <w:t>.</w:t>
      </w:r>
    </w:p>
    <w:p w:rsidR="003325C6" w:rsidRPr="001534F4" w:rsidRDefault="003325C6" w:rsidP="000B2EA4">
      <w:pPr>
        <w:pStyle w:val="libNormal"/>
        <w:rPr>
          <w:rtl/>
        </w:rPr>
      </w:pPr>
      <w:r w:rsidRPr="001534F4">
        <w:rPr>
          <w:rtl/>
        </w:rPr>
        <w:t>وقال الشافعية</w:t>
      </w:r>
      <w:r w:rsidR="00BC2565">
        <w:rPr>
          <w:rtl/>
        </w:rPr>
        <w:t>:</w:t>
      </w:r>
      <w:r w:rsidRPr="001534F4">
        <w:rPr>
          <w:rtl/>
        </w:rPr>
        <w:t xml:space="preserve"> تنتقل من الأب إلى الجد</w:t>
      </w:r>
      <w:r w:rsidR="00BC2565">
        <w:rPr>
          <w:rtl/>
        </w:rPr>
        <w:t>،</w:t>
      </w:r>
      <w:r w:rsidRPr="001534F4">
        <w:rPr>
          <w:rtl/>
        </w:rPr>
        <w:t xml:space="preserve"> ومنه إلى وصي الأب</w:t>
      </w:r>
      <w:r w:rsidR="00BC2565">
        <w:rPr>
          <w:rtl/>
        </w:rPr>
        <w:t>،</w:t>
      </w:r>
      <w:r w:rsidRPr="001534F4">
        <w:rPr>
          <w:rtl/>
        </w:rPr>
        <w:t xml:space="preserve"> ومنه إلى وصي الجد</w:t>
      </w:r>
      <w:r w:rsidR="00BC2565">
        <w:rPr>
          <w:rtl/>
        </w:rPr>
        <w:t>،</w:t>
      </w:r>
      <w:r w:rsidRPr="001534F4">
        <w:rPr>
          <w:rtl/>
        </w:rPr>
        <w:t xml:space="preserve"> ثمّ إلى القاضي</w:t>
      </w:r>
      <w:r w:rsidR="00BC2565">
        <w:rPr>
          <w:rtl/>
        </w:rPr>
        <w:t>.</w:t>
      </w:r>
    </w:p>
    <w:p w:rsidR="003325C6" w:rsidRDefault="003325C6" w:rsidP="005C4D6D">
      <w:pPr>
        <w:pStyle w:val="libNormal"/>
      </w:pPr>
      <w:r>
        <w:rPr>
          <w:rtl/>
        </w:rPr>
        <w:br w:type="page"/>
      </w:r>
    </w:p>
    <w:p w:rsidR="00BC2565" w:rsidRDefault="003325C6" w:rsidP="000B2EA4">
      <w:pPr>
        <w:pStyle w:val="libNormal"/>
        <w:rPr>
          <w:rtl/>
        </w:rPr>
      </w:pPr>
      <w:r w:rsidRPr="001534F4">
        <w:rPr>
          <w:rtl/>
        </w:rPr>
        <w:lastRenderedPageBreak/>
        <w:t>وقال الإمامية</w:t>
      </w:r>
      <w:r w:rsidR="00BC2565">
        <w:rPr>
          <w:rtl/>
        </w:rPr>
        <w:t>:</w:t>
      </w:r>
      <w:r w:rsidRPr="001534F4">
        <w:rPr>
          <w:rtl/>
        </w:rPr>
        <w:t xml:space="preserve"> تكون الولاية أوّلاً للأب والجد له في مرتبة واحدة</w:t>
      </w:r>
      <w:r w:rsidR="00BC2565">
        <w:rPr>
          <w:rtl/>
        </w:rPr>
        <w:t>،</w:t>
      </w:r>
      <w:r w:rsidRPr="001534F4">
        <w:rPr>
          <w:rtl/>
        </w:rPr>
        <w:t xml:space="preserve"> بحيث يكون لكل منهما أن يتصرف مستقلاً عن الآخر</w:t>
      </w:r>
      <w:r w:rsidR="00BC2565">
        <w:rPr>
          <w:rtl/>
        </w:rPr>
        <w:t>،</w:t>
      </w:r>
      <w:r w:rsidRPr="001534F4">
        <w:rPr>
          <w:rtl/>
        </w:rPr>
        <w:t xml:space="preserve"> وأيّهما سبق أُخذ بقوله</w:t>
      </w:r>
      <w:r w:rsidR="00BC2565">
        <w:rPr>
          <w:rtl/>
        </w:rPr>
        <w:t>،</w:t>
      </w:r>
      <w:r w:rsidRPr="001534F4">
        <w:rPr>
          <w:rtl/>
        </w:rPr>
        <w:t xml:space="preserve"> مع مراعاة ما يجب</w:t>
      </w:r>
      <w:r w:rsidR="00BC2565">
        <w:rPr>
          <w:rtl/>
        </w:rPr>
        <w:t>،</w:t>
      </w:r>
      <w:r w:rsidRPr="001534F4">
        <w:rPr>
          <w:rtl/>
        </w:rPr>
        <w:t xml:space="preserve"> وإذا تشاحا يقدّم تصرّف الجد</w:t>
      </w:r>
      <w:r w:rsidR="00BC2565">
        <w:rPr>
          <w:rtl/>
        </w:rPr>
        <w:t>،</w:t>
      </w:r>
      <w:r w:rsidRPr="001534F4">
        <w:rPr>
          <w:rtl/>
        </w:rPr>
        <w:t xml:space="preserve"> وإذا تصرّف كل منهما تصرفاً يتنافى مع تصرّف الآخر أُخذ بالمتقدم</w:t>
      </w:r>
      <w:r w:rsidR="00BC2565">
        <w:rPr>
          <w:rtl/>
        </w:rPr>
        <w:t>،</w:t>
      </w:r>
      <w:r w:rsidRPr="001534F4">
        <w:rPr>
          <w:rtl/>
        </w:rPr>
        <w:t xml:space="preserve"> وأُلغي المتأخر</w:t>
      </w:r>
      <w:r w:rsidR="00BC2565">
        <w:rPr>
          <w:rtl/>
        </w:rPr>
        <w:t>،</w:t>
      </w:r>
      <w:r w:rsidRPr="001534F4">
        <w:rPr>
          <w:rtl/>
        </w:rPr>
        <w:t xml:space="preserve"> ومع التقارن يقدّم الجد</w:t>
      </w:r>
      <w:r w:rsidR="00BC2565">
        <w:rPr>
          <w:rtl/>
        </w:rPr>
        <w:t>،</w:t>
      </w:r>
      <w:r w:rsidRPr="001534F4">
        <w:rPr>
          <w:rtl/>
        </w:rPr>
        <w:t xml:space="preserve"> وإذا فُقِدا معاً كانت الولاية لوصي أحدهما</w:t>
      </w:r>
      <w:r w:rsidR="00BC2565">
        <w:rPr>
          <w:rtl/>
        </w:rPr>
        <w:t>،</w:t>
      </w:r>
      <w:r w:rsidRPr="001534F4">
        <w:rPr>
          <w:rtl/>
        </w:rPr>
        <w:t xml:space="preserve"> والجد أولى من وصي الأب</w:t>
      </w:r>
      <w:r w:rsidR="00BC2565">
        <w:rPr>
          <w:rtl/>
        </w:rPr>
        <w:t>،</w:t>
      </w:r>
      <w:r w:rsidRPr="001534F4">
        <w:rPr>
          <w:rtl/>
        </w:rPr>
        <w:t xml:space="preserve"> فإن لم يكن جد ولا أب ولا وصي لأحدهما فللحاكم الشرعي</w:t>
      </w:r>
      <w:r w:rsidR="00BC2565">
        <w:rPr>
          <w:rtl/>
        </w:rPr>
        <w:t>.</w:t>
      </w:r>
    </w:p>
    <w:p w:rsidR="003325C6" w:rsidRPr="009B0251" w:rsidRDefault="003325C6" w:rsidP="009B0251">
      <w:pPr>
        <w:pStyle w:val="libBold1"/>
        <w:rPr>
          <w:rtl/>
        </w:rPr>
      </w:pPr>
      <w:r w:rsidRPr="001534F4">
        <w:rPr>
          <w:rtl/>
        </w:rPr>
        <w:t>المجنون</w:t>
      </w:r>
      <w:r w:rsidR="00BC2565">
        <w:rPr>
          <w:rtl/>
        </w:rPr>
        <w:t>:</w:t>
      </w:r>
    </w:p>
    <w:p w:rsidR="003325C6" w:rsidRPr="001534F4" w:rsidRDefault="003325C6" w:rsidP="000B2EA4">
      <w:pPr>
        <w:pStyle w:val="libNormal"/>
        <w:rPr>
          <w:rtl/>
        </w:rPr>
      </w:pPr>
      <w:r w:rsidRPr="001534F4">
        <w:rPr>
          <w:rtl/>
        </w:rPr>
        <w:t>المجنون تماماً كالصغير</w:t>
      </w:r>
      <w:r w:rsidR="00BC2565">
        <w:rPr>
          <w:rtl/>
        </w:rPr>
        <w:t>،</w:t>
      </w:r>
      <w:r w:rsidRPr="001534F4">
        <w:rPr>
          <w:rtl/>
        </w:rPr>
        <w:t xml:space="preserve"> وأقوال المذاهب فيهما واحدة</w:t>
      </w:r>
      <w:r w:rsidR="00BC2565">
        <w:rPr>
          <w:rtl/>
        </w:rPr>
        <w:t>،</w:t>
      </w:r>
      <w:r w:rsidRPr="001534F4">
        <w:rPr>
          <w:rtl/>
        </w:rPr>
        <w:t xml:space="preserve"> سواء بلغ الصبي مجنوناً أم بلغ رشيداً ثمّ جن</w:t>
      </w:r>
      <w:r w:rsidR="00BC2565">
        <w:rPr>
          <w:rtl/>
        </w:rPr>
        <w:t>،</w:t>
      </w:r>
      <w:r w:rsidRPr="001534F4">
        <w:rPr>
          <w:rtl/>
        </w:rPr>
        <w:t xml:space="preserve"> إلاّ ما كان من جماعة من الإمامية</w:t>
      </w:r>
      <w:r w:rsidR="00BC2565">
        <w:rPr>
          <w:rtl/>
        </w:rPr>
        <w:t>،</w:t>
      </w:r>
      <w:r w:rsidRPr="001534F4">
        <w:rPr>
          <w:rtl/>
        </w:rPr>
        <w:t xml:space="preserve"> فإنّهم فرّقوا بين الجنون المتصل بالصغر وبين</w:t>
      </w:r>
      <w:r w:rsidR="009B0251">
        <w:rPr>
          <w:rtl/>
        </w:rPr>
        <w:t xml:space="preserve"> </w:t>
      </w:r>
      <w:r w:rsidRPr="001534F4">
        <w:rPr>
          <w:rtl/>
        </w:rPr>
        <w:t>الجنون المتجدد بعد البلوغ والرشد</w:t>
      </w:r>
      <w:r w:rsidR="00BC2565">
        <w:rPr>
          <w:rtl/>
        </w:rPr>
        <w:t>،</w:t>
      </w:r>
      <w:r w:rsidRPr="001534F4">
        <w:rPr>
          <w:rtl/>
        </w:rPr>
        <w:t xml:space="preserve"> وقالوا</w:t>
      </w:r>
      <w:r w:rsidR="00BC2565">
        <w:rPr>
          <w:rtl/>
        </w:rPr>
        <w:t>:</w:t>
      </w:r>
      <w:r w:rsidRPr="001534F4">
        <w:rPr>
          <w:rtl/>
        </w:rPr>
        <w:t xml:space="preserve"> إنّ الولاية للأب والجد على المجنون الأوّل</w:t>
      </w:r>
      <w:r w:rsidR="00BC2565">
        <w:rPr>
          <w:rtl/>
        </w:rPr>
        <w:t>،</w:t>
      </w:r>
      <w:r w:rsidRPr="001534F4">
        <w:rPr>
          <w:rtl/>
        </w:rPr>
        <w:t xml:space="preserve"> أمّا الثاني فللحاكم مع وجودهما</w:t>
      </w:r>
      <w:r w:rsidR="00BC2565">
        <w:rPr>
          <w:rtl/>
        </w:rPr>
        <w:t>.</w:t>
      </w:r>
      <w:r w:rsidRPr="001534F4">
        <w:rPr>
          <w:rtl/>
        </w:rPr>
        <w:t xml:space="preserve"> ويتفق هذا القول مع القياس عند الحنفية</w:t>
      </w:r>
      <w:r w:rsidR="00BC2565">
        <w:rPr>
          <w:rtl/>
        </w:rPr>
        <w:t>؛</w:t>
      </w:r>
      <w:r w:rsidRPr="001534F4">
        <w:rPr>
          <w:rtl/>
        </w:rPr>
        <w:t xml:space="preserve"> لأنّ ولايتهما قد سقطت</w:t>
      </w:r>
      <w:r w:rsidR="00BC2565">
        <w:rPr>
          <w:rtl/>
        </w:rPr>
        <w:t>،</w:t>
      </w:r>
      <w:r w:rsidRPr="001534F4">
        <w:rPr>
          <w:rtl/>
        </w:rPr>
        <w:t xml:space="preserve"> والساقط لا يعود</w:t>
      </w:r>
      <w:r w:rsidR="00BC2565">
        <w:rPr>
          <w:rtl/>
        </w:rPr>
        <w:t>،</w:t>
      </w:r>
      <w:r w:rsidRPr="001534F4">
        <w:rPr>
          <w:rtl/>
        </w:rPr>
        <w:t xml:space="preserve"> ولكنّ الحنفية هنا خالفوا القياس وأخذوا بالاستحسان</w:t>
      </w:r>
      <w:r w:rsidR="00BC2565">
        <w:rPr>
          <w:rtl/>
        </w:rPr>
        <w:t>.</w:t>
      </w:r>
    </w:p>
    <w:p w:rsidR="003325C6" w:rsidRPr="001534F4" w:rsidRDefault="003325C6" w:rsidP="000B2EA4">
      <w:pPr>
        <w:pStyle w:val="libNormal"/>
        <w:rPr>
          <w:rtl/>
        </w:rPr>
      </w:pPr>
      <w:r w:rsidRPr="001534F4">
        <w:rPr>
          <w:rtl/>
        </w:rPr>
        <w:t>وقال صاحب الجواهر الفقيه الإمامي</w:t>
      </w:r>
      <w:r w:rsidR="00BC2565">
        <w:rPr>
          <w:rtl/>
        </w:rPr>
        <w:t>:</w:t>
      </w:r>
      <w:r w:rsidRPr="001534F4">
        <w:rPr>
          <w:rtl/>
        </w:rPr>
        <w:t xml:space="preserve"> الأحوط توافق الجد والأب مع الحاكم</w:t>
      </w:r>
      <w:r w:rsidR="00BC2565">
        <w:rPr>
          <w:rtl/>
        </w:rPr>
        <w:t>،</w:t>
      </w:r>
      <w:r w:rsidRPr="001534F4">
        <w:rPr>
          <w:rtl/>
        </w:rPr>
        <w:t xml:space="preserve"> أي أنّ التصرف بمال المجنون الذي انفصل جنونه عن صغره يكون برأي الجميع</w:t>
      </w:r>
      <w:r w:rsidR="00BC2565">
        <w:rPr>
          <w:rtl/>
        </w:rPr>
        <w:t>.</w:t>
      </w:r>
      <w:r w:rsidRPr="001534F4">
        <w:rPr>
          <w:rtl/>
        </w:rPr>
        <w:t xml:space="preserve"> وقال السيد الأصفهاني في الوسيلة</w:t>
      </w:r>
      <w:r w:rsidR="00BC2565">
        <w:rPr>
          <w:rtl/>
        </w:rPr>
        <w:t>:</w:t>
      </w:r>
      <w:r w:rsidRPr="001534F4">
        <w:rPr>
          <w:rtl/>
        </w:rPr>
        <w:t xml:space="preserve"> لا يُترك الاحتياط بتوافق الجميع</w:t>
      </w:r>
      <w:r w:rsidR="00BC2565">
        <w:rPr>
          <w:rtl/>
        </w:rPr>
        <w:t>.</w:t>
      </w:r>
    </w:p>
    <w:p w:rsidR="003325C6" w:rsidRPr="001534F4" w:rsidRDefault="003325C6" w:rsidP="000B2EA4">
      <w:pPr>
        <w:pStyle w:val="libNormal"/>
        <w:rPr>
          <w:rtl/>
        </w:rPr>
      </w:pPr>
      <w:r w:rsidRPr="001534F4">
        <w:rPr>
          <w:rtl/>
        </w:rPr>
        <w:t>وأقول</w:t>
      </w:r>
      <w:r w:rsidR="00BC2565">
        <w:rPr>
          <w:rtl/>
        </w:rPr>
        <w:t>:</w:t>
      </w:r>
      <w:r w:rsidRPr="001534F4">
        <w:rPr>
          <w:rtl/>
        </w:rPr>
        <w:t xml:space="preserve"> إنّ الاحتياط حسنٌ لا ريب فيه</w:t>
      </w:r>
      <w:r w:rsidR="00BC2565">
        <w:rPr>
          <w:rtl/>
        </w:rPr>
        <w:t>،</w:t>
      </w:r>
      <w:r w:rsidRPr="001534F4">
        <w:rPr>
          <w:rtl/>
        </w:rPr>
        <w:t xml:space="preserve"> ولكنّه هنا مندوب لا واجب</w:t>
      </w:r>
      <w:r w:rsidR="00BC2565">
        <w:rPr>
          <w:rtl/>
        </w:rPr>
        <w:t>؛</w:t>
      </w:r>
      <w:r w:rsidRPr="001534F4">
        <w:rPr>
          <w:rtl/>
        </w:rPr>
        <w:t xml:space="preserve"> لأنّ الأدلة التي أثبتت الولاية للأب والجد لم تفرق بين الحالين</w:t>
      </w:r>
      <w:r w:rsidR="00BC2565">
        <w:rPr>
          <w:rtl/>
        </w:rPr>
        <w:t>،</w:t>
      </w:r>
      <w:r w:rsidRPr="001534F4">
        <w:rPr>
          <w:rtl/>
        </w:rPr>
        <w:t xml:space="preserve"> وعليه يُقدّم الأب والجد على الحاكم إطلاقاً</w:t>
      </w:r>
      <w:r w:rsidR="00BC2565">
        <w:rPr>
          <w:rtl/>
        </w:rPr>
        <w:t>؛</w:t>
      </w:r>
      <w:r w:rsidRPr="001534F4">
        <w:rPr>
          <w:rtl/>
        </w:rPr>
        <w:t xml:space="preserve"> لأنّ الحكم يدور مدار موضوعه وجوداً وعدماً</w:t>
      </w:r>
      <w:r w:rsidR="00BC2565">
        <w:rPr>
          <w:rtl/>
        </w:rPr>
        <w:t>،</w:t>
      </w:r>
      <w:r w:rsidRPr="001534F4">
        <w:rPr>
          <w:rtl/>
        </w:rPr>
        <w:t xml:space="preserve"> وعموم أدلة ولاية الجد والأب حاكم على عموم أدلة الولاية للحاكم</w:t>
      </w:r>
      <w:r w:rsidR="00BC2565">
        <w:rPr>
          <w:rtl/>
        </w:rPr>
        <w:t>.</w:t>
      </w:r>
    </w:p>
    <w:p w:rsidR="003325C6" w:rsidRDefault="003325C6" w:rsidP="005C4D6D">
      <w:pPr>
        <w:pStyle w:val="libNormal"/>
      </w:pPr>
      <w:r>
        <w:rPr>
          <w:rtl/>
        </w:rPr>
        <w:br w:type="page"/>
      </w:r>
    </w:p>
    <w:p w:rsidR="00BC2565" w:rsidRDefault="003325C6" w:rsidP="000B2EA4">
      <w:pPr>
        <w:pStyle w:val="libNormal"/>
        <w:rPr>
          <w:rtl/>
        </w:rPr>
      </w:pPr>
      <w:r w:rsidRPr="001534F4">
        <w:rPr>
          <w:rtl/>
        </w:rPr>
        <w:lastRenderedPageBreak/>
        <w:t>هذا</w:t>
      </w:r>
      <w:r w:rsidR="00BC2565">
        <w:rPr>
          <w:rtl/>
        </w:rPr>
        <w:t>،</w:t>
      </w:r>
      <w:r w:rsidRPr="001534F4">
        <w:rPr>
          <w:rtl/>
        </w:rPr>
        <w:t xml:space="preserve"> إلى أنّ شفقة الأب والجد لا توازيها شفقة الحاكم وغير الحاكم</w:t>
      </w:r>
      <w:r w:rsidR="00BC2565">
        <w:rPr>
          <w:rtl/>
        </w:rPr>
        <w:t>،</w:t>
      </w:r>
      <w:r w:rsidRPr="001534F4">
        <w:rPr>
          <w:rtl/>
        </w:rPr>
        <w:t xml:space="preserve"> وأيّ عاقل يستسيغ أن يعيّن الحاكم قيّماً أو وصياً أجنبياً على القاصر مع وجود أبيه أو جده الجامع لكل الشروط والمؤهلات</w:t>
      </w:r>
      <w:r w:rsidR="00BC2565">
        <w:rPr>
          <w:rtl/>
        </w:rPr>
        <w:t>.</w:t>
      </w:r>
    </w:p>
    <w:p w:rsidR="003325C6" w:rsidRPr="009B0251" w:rsidRDefault="003325C6" w:rsidP="009B0251">
      <w:pPr>
        <w:pStyle w:val="libBold1"/>
        <w:rPr>
          <w:rtl/>
        </w:rPr>
      </w:pPr>
      <w:r w:rsidRPr="001534F4">
        <w:rPr>
          <w:rtl/>
        </w:rPr>
        <w:t>السفيه</w:t>
      </w:r>
      <w:r w:rsidR="00BC2565">
        <w:rPr>
          <w:rtl/>
        </w:rPr>
        <w:t>:</w:t>
      </w:r>
    </w:p>
    <w:p w:rsidR="003325C6" w:rsidRPr="001534F4" w:rsidRDefault="003325C6" w:rsidP="000B2EA4">
      <w:pPr>
        <w:pStyle w:val="libNormal"/>
        <w:rPr>
          <w:rtl/>
        </w:rPr>
      </w:pPr>
      <w:r w:rsidRPr="001534F4">
        <w:rPr>
          <w:rtl/>
        </w:rPr>
        <w:t>اتفق الإمامية والحنابلة والحنفية على أنّ الصبي إذا بلغ رشيداً</w:t>
      </w:r>
      <w:r w:rsidR="00BC2565">
        <w:rPr>
          <w:rtl/>
        </w:rPr>
        <w:t>،</w:t>
      </w:r>
      <w:r w:rsidRPr="001534F4">
        <w:rPr>
          <w:rtl/>
        </w:rPr>
        <w:t xml:space="preserve"> ثمّ تجدد السفه بعد الرشد تكون الولاية للحاكم دون الأب والجد</w:t>
      </w:r>
      <w:r w:rsidR="00BC2565">
        <w:rPr>
          <w:rtl/>
        </w:rPr>
        <w:t>،</w:t>
      </w:r>
      <w:r w:rsidRPr="001534F4">
        <w:rPr>
          <w:rtl/>
        </w:rPr>
        <w:t xml:space="preserve"> وبالأولى دون وصيهما</w:t>
      </w:r>
      <w:r w:rsidR="00BC2565">
        <w:rPr>
          <w:rtl/>
        </w:rPr>
        <w:t>.</w:t>
      </w:r>
    </w:p>
    <w:p w:rsidR="003325C6" w:rsidRPr="001534F4" w:rsidRDefault="003325C6" w:rsidP="000B2EA4">
      <w:pPr>
        <w:pStyle w:val="libNormal"/>
        <w:rPr>
          <w:rtl/>
        </w:rPr>
      </w:pPr>
      <w:r w:rsidRPr="000B2EA4">
        <w:rPr>
          <w:rtl/>
        </w:rPr>
        <w:t>ويأتي هنا ما قلناه في المجنون من أنّ العاقل لا يستسيغ أن يقيم الحاكم قيّماً أو وصياً أجنبياً مع وجود الأب والجد</w:t>
      </w:r>
      <w:r w:rsidR="00BC2565">
        <w:rPr>
          <w:rtl/>
        </w:rPr>
        <w:t>،</w:t>
      </w:r>
      <w:r w:rsidRPr="000B2EA4">
        <w:rPr>
          <w:rtl/>
        </w:rPr>
        <w:t xml:space="preserve"> فالأولى أن يختار الحاكم الأب أو الجد قيّماً على ولده من باب الاحتياط</w:t>
      </w:r>
      <w:r w:rsidR="00BC2565">
        <w:rPr>
          <w:rtl/>
        </w:rPr>
        <w:t>.</w:t>
      </w:r>
      <w:r w:rsidRPr="000B2EA4">
        <w:rPr>
          <w:rtl/>
        </w:rPr>
        <w:t xml:space="preserve"> أمّا إذا اتصل السفه بالصغر كأن بلغ سفيهاً</w:t>
      </w:r>
      <w:r w:rsidR="00BC2565">
        <w:rPr>
          <w:rtl/>
        </w:rPr>
        <w:t>،</w:t>
      </w:r>
      <w:r w:rsidRPr="000B2EA4">
        <w:rPr>
          <w:rtl/>
        </w:rPr>
        <w:t xml:space="preserve"> فكلام كل مذهب من هذه المذاهب الثلاثة هو الكلام في الصغير</w:t>
      </w:r>
      <w:r w:rsidR="00BC2565">
        <w:rPr>
          <w:rtl/>
        </w:rPr>
        <w:t>.</w:t>
      </w:r>
      <w:r w:rsidRPr="000B2EA4">
        <w:rPr>
          <w:rtl/>
        </w:rPr>
        <w:t xml:space="preserve"> </w:t>
      </w:r>
      <w:r w:rsidR="00BC2565">
        <w:rPr>
          <w:rtl/>
        </w:rPr>
        <w:t>(</w:t>
      </w:r>
      <w:r w:rsidRPr="000B2EA4">
        <w:rPr>
          <w:rtl/>
        </w:rPr>
        <w:t>المغني</w:t>
      </w:r>
      <w:r w:rsidR="00BC2565">
        <w:rPr>
          <w:rtl/>
        </w:rPr>
        <w:t>،</w:t>
      </w:r>
      <w:r w:rsidRPr="000B2EA4">
        <w:rPr>
          <w:rtl/>
        </w:rPr>
        <w:t xml:space="preserve"> والفقه على المذاهب الأربعة</w:t>
      </w:r>
      <w:r w:rsidR="00BC2565">
        <w:rPr>
          <w:rtl/>
        </w:rPr>
        <w:t>،</w:t>
      </w:r>
      <w:r w:rsidRPr="000B2EA4">
        <w:rPr>
          <w:rtl/>
        </w:rPr>
        <w:t xml:space="preserve"> وأبو زهرة</w:t>
      </w:r>
      <w:r w:rsidR="00BC2565">
        <w:rPr>
          <w:rtl/>
        </w:rPr>
        <w:t>،</w:t>
      </w:r>
      <w:r w:rsidRPr="000B2EA4">
        <w:rPr>
          <w:rtl/>
        </w:rPr>
        <w:t xml:space="preserve"> والجواهر</w:t>
      </w:r>
      <w:r w:rsidR="00BC2565">
        <w:rPr>
          <w:rtl/>
        </w:rPr>
        <w:t>)</w:t>
      </w:r>
      <w:r w:rsidRPr="000B2EA4">
        <w:rPr>
          <w:rtl/>
        </w:rPr>
        <w:t xml:space="preserve"> </w:t>
      </w:r>
      <w:r w:rsidRPr="005C4D6D">
        <w:rPr>
          <w:rStyle w:val="libFootnotenumChar"/>
          <w:rtl/>
        </w:rPr>
        <w:t>(1)</w:t>
      </w:r>
      <w:r w:rsidR="00BC2565" w:rsidRPr="00BC2565">
        <w:rPr>
          <w:rtl/>
        </w:rPr>
        <w:t>.</w:t>
      </w:r>
    </w:p>
    <w:p w:rsidR="00BC2565" w:rsidRDefault="003325C6" w:rsidP="000B2EA4">
      <w:pPr>
        <w:pStyle w:val="libNormal"/>
        <w:rPr>
          <w:rtl/>
        </w:rPr>
      </w:pPr>
      <w:r w:rsidRPr="001534F4">
        <w:rPr>
          <w:rtl/>
        </w:rPr>
        <w:t>أمّا الشافعية فلم يفرقوا بين الولاية على الصغير والمجنون والسفيه</w:t>
      </w:r>
      <w:r w:rsidR="00BC2565">
        <w:rPr>
          <w:rtl/>
        </w:rPr>
        <w:t>،</w:t>
      </w:r>
      <w:r w:rsidRPr="001534F4">
        <w:rPr>
          <w:rtl/>
        </w:rPr>
        <w:t xml:space="preserve"> ولا بين تجدد السفه بعد البلوغ وبين اتصاله</w:t>
      </w:r>
      <w:r w:rsidR="00BC2565">
        <w:rPr>
          <w:rtl/>
        </w:rPr>
        <w:t>.</w:t>
      </w:r>
    </w:p>
    <w:p w:rsidR="003325C6" w:rsidRPr="009B0251" w:rsidRDefault="003325C6" w:rsidP="009B0251">
      <w:pPr>
        <w:pStyle w:val="libBold1"/>
        <w:rPr>
          <w:rtl/>
        </w:rPr>
      </w:pPr>
      <w:r w:rsidRPr="001534F4">
        <w:rPr>
          <w:rtl/>
        </w:rPr>
        <w:t>شروط الولي</w:t>
      </w:r>
      <w:r w:rsidR="00BC2565">
        <w:rPr>
          <w:rtl/>
        </w:rPr>
        <w:t>:</w:t>
      </w:r>
    </w:p>
    <w:p w:rsidR="003325C6" w:rsidRPr="001534F4" w:rsidRDefault="003325C6" w:rsidP="000B2EA4">
      <w:pPr>
        <w:pStyle w:val="libNormal"/>
        <w:rPr>
          <w:rtl/>
        </w:rPr>
      </w:pPr>
      <w:r w:rsidRPr="001534F4">
        <w:rPr>
          <w:rtl/>
        </w:rPr>
        <w:t>اتفقوا على أنّ الولي والوصي يُشترط فيه البلوغ والرشد والاتحاد في الدين</w:t>
      </w:r>
      <w:r w:rsidR="00BC2565">
        <w:rPr>
          <w:rtl/>
        </w:rPr>
        <w:t>،</w:t>
      </w:r>
      <w:r w:rsidRPr="001534F4">
        <w:rPr>
          <w:rtl/>
        </w:rPr>
        <w:t xml:space="preserve"> بل اشترط كثير منهم العدالة</w:t>
      </w:r>
      <w:r w:rsidR="00BC2565">
        <w:rPr>
          <w:rtl/>
        </w:rPr>
        <w:t>،</w:t>
      </w:r>
      <w:r w:rsidRPr="001534F4">
        <w:rPr>
          <w:rtl/>
        </w:rPr>
        <w:t xml:space="preserve"> حتى في الأب والجد</w:t>
      </w:r>
      <w:r w:rsidR="00BC2565">
        <w:rPr>
          <w:rtl/>
        </w:rPr>
        <w:t>.</w:t>
      </w:r>
    </w:p>
    <w:p w:rsidR="003325C6" w:rsidRPr="001534F4" w:rsidRDefault="000B6353" w:rsidP="00A92D38">
      <w:pPr>
        <w:pStyle w:val="libLine"/>
        <w:rPr>
          <w:rtl/>
        </w:rPr>
      </w:pPr>
      <w:r>
        <w:rPr>
          <w:rtl/>
        </w:rPr>
        <w:t>____________________</w:t>
      </w:r>
    </w:p>
    <w:p w:rsidR="003325C6" w:rsidRPr="00A97FE2" w:rsidRDefault="003325C6" w:rsidP="00A97FE2">
      <w:pPr>
        <w:pStyle w:val="libFootnote0"/>
        <w:rPr>
          <w:rtl/>
        </w:rPr>
      </w:pPr>
      <w:r w:rsidRPr="001534F4">
        <w:rPr>
          <w:rtl/>
        </w:rPr>
        <w:t>(1) قال صاحب الجواهر في باب الحجر</w:t>
      </w:r>
      <w:r w:rsidR="00BC2565">
        <w:rPr>
          <w:rtl/>
        </w:rPr>
        <w:t>:</w:t>
      </w:r>
      <w:r w:rsidRPr="001534F4">
        <w:rPr>
          <w:rtl/>
        </w:rPr>
        <w:t xml:space="preserve"> أجمع الإمامية على أنّه إذا تجدد السفه بعد البلوغ فالولاية للحاكم</w:t>
      </w:r>
      <w:r w:rsidR="00BC2565">
        <w:rPr>
          <w:rtl/>
        </w:rPr>
        <w:t>،</w:t>
      </w:r>
      <w:r w:rsidRPr="001534F4">
        <w:rPr>
          <w:rtl/>
        </w:rPr>
        <w:t xml:space="preserve"> وإذا اتصل بالصغر فقد نقل الإجماع على أنّه للأب والجد</w:t>
      </w:r>
      <w:r w:rsidR="00BC2565">
        <w:rPr>
          <w:rtl/>
        </w:rPr>
        <w:t>،</w:t>
      </w:r>
      <w:r w:rsidRPr="001534F4">
        <w:rPr>
          <w:rtl/>
        </w:rPr>
        <w:t xml:space="preserve"> ولكنّ الإنصاف تحققُ الخلاف في هذه الحال</w:t>
      </w:r>
      <w:r w:rsidR="00BC2565">
        <w:rPr>
          <w:rtl/>
        </w:rPr>
        <w:t>،</w:t>
      </w:r>
      <w:r w:rsidRPr="001534F4">
        <w:rPr>
          <w:rtl/>
        </w:rPr>
        <w:t xml:space="preserve"> إلاّ أنّ جماعة من المحققين صرّحوا بثبوت الولاية لهما</w:t>
      </w:r>
      <w:r w:rsidR="00BC2565">
        <w:rPr>
          <w:rtl/>
        </w:rPr>
        <w:t>.</w:t>
      </w:r>
    </w:p>
    <w:p w:rsidR="003325C6" w:rsidRDefault="003325C6" w:rsidP="005C4D6D">
      <w:pPr>
        <w:pStyle w:val="libNormal"/>
        <w:rPr>
          <w:rtl/>
        </w:rPr>
      </w:pPr>
      <w:r>
        <w:rPr>
          <w:rtl/>
        </w:rPr>
        <w:br w:type="page"/>
      </w:r>
    </w:p>
    <w:p w:rsidR="003325C6" w:rsidRPr="001534F4" w:rsidRDefault="003325C6" w:rsidP="000B2EA4">
      <w:pPr>
        <w:pStyle w:val="libNormal"/>
        <w:rPr>
          <w:rtl/>
        </w:rPr>
      </w:pPr>
      <w:r w:rsidRPr="001534F4">
        <w:rPr>
          <w:rtl/>
        </w:rPr>
        <w:lastRenderedPageBreak/>
        <w:t>واختلفوا إذا سكت الواقف</w:t>
      </w:r>
      <w:r w:rsidR="00BC2565">
        <w:rPr>
          <w:rtl/>
        </w:rPr>
        <w:t>،</w:t>
      </w:r>
      <w:r w:rsidRPr="001534F4">
        <w:rPr>
          <w:rtl/>
        </w:rPr>
        <w:t xml:space="preserve"> ولم يجعل التوليه له ولا لغيره</w:t>
      </w:r>
      <w:r w:rsidR="00BC2565">
        <w:rPr>
          <w:rtl/>
        </w:rPr>
        <w:t>،</w:t>
      </w:r>
      <w:r w:rsidRPr="001534F4">
        <w:rPr>
          <w:rtl/>
        </w:rPr>
        <w:t xml:space="preserve"> قال الحنابلة والمالكية</w:t>
      </w:r>
      <w:r w:rsidR="00BC2565">
        <w:rPr>
          <w:rtl/>
        </w:rPr>
        <w:t>:</w:t>
      </w:r>
      <w:r w:rsidRPr="001534F4">
        <w:rPr>
          <w:rtl/>
        </w:rPr>
        <w:t xml:space="preserve"> تكون التولية للموقوف عليهم إذا كانوا معروفين محصورين</w:t>
      </w:r>
      <w:r w:rsidR="00BC2565">
        <w:rPr>
          <w:rtl/>
        </w:rPr>
        <w:t>،</w:t>
      </w:r>
      <w:r w:rsidRPr="001534F4">
        <w:rPr>
          <w:rtl/>
        </w:rPr>
        <w:t xml:space="preserve"> وإلاّ فهي للحاكم</w:t>
      </w:r>
      <w:r w:rsidR="00BC2565">
        <w:rPr>
          <w:rtl/>
        </w:rPr>
        <w:t>.</w:t>
      </w:r>
      <w:r w:rsidRPr="001534F4">
        <w:rPr>
          <w:rtl/>
        </w:rPr>
        <w:t xml:space="preserve"> </w:t>
      </w:r>
      <w:r w:rsidR="00BC2565">
        <w:rPr>
          <w:rtl/>
        </w:rPr>
        <w:t>(</w:t>
      </w:r>
      <w:r w:rsidRPr="001534F4">
        <w:rPr>
          <w:rtl/>
        </w:rPr>
        <w:t>التنقيح</w:t>
      </w:r>
      <w:r w:rsidR="00BC2565">
        <w:rPr>
          <w:rtl/>
        </w:rPr>
        <w:t>،</w:t>
      </w:r>
      <w:r w:rsidRPr="001534F4">
        <w:rPr>
          <w:rtl/>
        </w:rPr>
        <w:t xml:space="preserve"> وشرح الزرقاني</w:t>
      </w:r>
      <w:r w:rsidR="00BC2565">
        <w:rPr>
          <w:rtl/>
        </w:rPr>
        <w:t>).</w:t>
      </w:r>
    </w:p>
    <w:p w:rsidR="003325C6" w:rsidRPr="001534F4" w:rsidRDefault="003325C6" w:rsidP="000B2EA4">
      <w:pPr>
        <w:pStyle w:val="libNormal"/>
        <w:rPr>
          <w:rtl/>
        </w:rPr>
      </w:pPr>
      <w:r w:rsidRPr="001534F4">
        <w:rPr>
          <w:rtl/>
        </w:rPr>
        <w:t>وقال الحنفية</w:t>
      </w:r>
      <w:r w:rsidR="00BC2565">
        <w:rPr>
          <w:rtl/>
        </w:rPr>
        <w:t>:</w:t>
      </w:r>
      <w:r w:rsidRPr="001534F4">
        <w:rPr>
          <w:rtl/>
        </w:rPr>
        <w:t xml:space="preserve"> تبقى الولاية للواقف</w:t>
      </w:r>
      <w:r w:rsidR="00BC2565">
        <w:rPr>
          <w:rtl/>
        </w:rPr>
        <w:t>،</w:t>
      </w:r>
      <w:r w:rsidRPr="001534F4">
        <w:rPr>
          <w:rtl/>
        </w:rPr>
        <w:t xml:space="preserve"> وإن لم ينص عليها لنفسه</w:t>
      </w:r>
      <w:r w:rsidR="00BC2565">
        <w:rPr>
          <w:rtl/>
        </w:rPr>
        <w:t>.</w:t>
      </w:r>
      <w:r w:rsidRPr="001534F4">
        <w:rPr>
          <w:rtl/>
        </w:rPr>
        <w:t xml:space="preserve"> </w:t>
      </w:r>
      <w:r w:rsidR="00BC2565">
        <w:rPr>
          <w:rtl/>
        </w:rPr>
        <w:t>(</w:t>
      </w:r>
      <w:r w:rsidRPr="001534F4">
        <w:rPr>
          <w:rtl/>
        </w:rPr>
        <w:t>فتح القدير</w:t>
      </w:r>
      <w:r w:rsidR="00BC2565">
        <w:rPr>
          <w:rtl/>
        </w:rPr>
        <w:t>).</w:t>
      </w:r>
    </w:p>
    <w:p w:rsidR="003325C6" w:rsidRPr="001534F4" w:rsidRDefault="003325C6" w:rsidP="000B2EA4">
      <w:pPr>
        <w:pStyle w:val="libNormal"/>
        <w:rPr>
          <w:rtl/>
        </w:rPr>
      </w:pPr>
      <w:r w:rsidRPr="001534F4">
        <w:rPr>
          <w:rtl/>
        </w:rPr>
        <w:t>أمّا الشافعية فقد اختلفوا فيما بينهم على ثلاثة أقوال</w:t>
      </w:r>
      <w:r w:rsidR="00BC2565">
        <w:rPr>
          <w:rtl/>
        </w:rPr>
        <w:t>،</w:t>
      </w:r>
      <w:r w:rsidRPr="001534F4">
        <w:rPr>
          <w:rtl/>
        </w:rPr>
        <w:t xml:space="preserve"> الأوّل</w:t>
      </w:r>
      <w:r w:rsidR="00BC2565">
        <w:rPr>
          <w:rtl/>
        </w:rPr>
        <w:t>:</w:t>
      </w:r>
      <w:r w:rsidRPr="001534F4">
        <w:rPr>
          <w:rtl/>
        </w:rPr>
        <w:t xml:space="preserve"> أن تكون التولية للواقف</w:t>
      </w:r>
      <w:r w:rsidR="00BC2565">
        <w:rPr>
          <w:rtl/>
        </w:rPr>
        <w:t>.</w:t>
      </w:r>
      <w:r w:rsidRPr="001534F4">
        <w:rPr>
          <w:rtl/>
        </w:rPr>
        <w:t xml:space="preserve"> الثاني</w:t>
      </w:r>
      <w:r w:rsidR="00BC2565">
        <w:rPr>
          <w:rtl/>
        </w:rPr>
        <w:t>:</w:t>
      </w:r>
      <w:r w:rsidRPr="001534F4">
        <w:rPr>
          <w:rtl/>
        </w:rPr>
        <w:t xml:space="preserve"> للموقوف عليهم</w:t>
      </w:r>
      <w:r w:rsidR="00BC2565">
        <w:rPr>
          <w:rtl/>
        </w:rPr>
        <w:t>.</w:t>
      </w:r>
      <w:r w:rsidRPr="001534F4">
        <w:rPr>
          <w:rtl/>
        </w:rPr>
        <w:t xml:space="preserve"> الثالث</w:t>
      </w:r>
      <w:r w:rsidR="00BC2565">
        <w:rPr>
          <w:rtl/>
        </w:rPr>
        <w:t>:</w:t>
      </w:r>
      <w:r w:rsidRPr="001534F4">
        <w:rPr>
          <w:rtl/>
        </w:rPr>
        <w:t xml:space="preserve"> للحاكم</w:t>
      </w:r>
      <w:r w:rsidR="00BC2565">
        <w:rPr>
          <w:rtl/>
        </w:rPr>
        <w:t>.</w:t>
      </w:r>
      <w:r w:rsidRPr="001534F4">
        <w:rPr>
          <w:rtl/>
        </w:rPr>
        <w:t xml:space="preserve"> </w:t>
      </w:r>
      <w:r w:rsidR="00BC2565">
        <w:rPr>
          <w:rtl/>
        </w:rPr>
        <w:t>(</w:t>
      </w:r>
      <w:r w:rsidRPr="001534F4">
        <w:rPr>
          <w:rtl/>
        </w:rPr>
        <w:t>المهذّب</w:t>
      </w:r>
      <w:r w:rsidR="00BC2565">
        <w:rPr>
          <w:rtl/>
        </w:rPr>
        <w:t>).</w:t>
      </w:r>
    </w:p>
    <w:p w:rsidR="003325C6" w:rsidRPr="001534F4" w:rsidRDefault="003325C6" w:rsidP="000B2EA4">
      <w:pPr>
        <w:pStyle w:val="libNormal"/>
        <w:rPr>
          <w:rtl/>
        </w:rPr>
      </w:pPr>
      <w:r w:rsidRPr="001534F4">
        <w:rPr>
          <w:rtl/>
        </w:rPr>
        <w:t>والمعروف عند الإمامية أنّه إذا لم يعيّن الواقف ولياً كانت التولية للحاكم</w:t>
      </w:r>
      <w:r w:rsidR="00BC2565">
        <w:rPr>
          <w:rtl/>
        </w:rPr>
        <w:t>،</w:t>
      </w:r>
      <w:r w:rsidRPr="001534F4">
        <w:rPr>
          <w:rtl/>
        </w:rPr>
        <w:t xml:space="preserve"> إن شاء باشرها بنفسه</w:t>
      </w:r>
      <w:r w:rsidR="00BC2565">
        <w:rPr>
          <w:rtl/>
        </w:rPr>
        <w:t>،</w:t>
      </w:r>
      <w:r w:rsidRPr="001534F4">
        <w:rPr>
          <w:rtl/>
        </w:rPr>
        <w:t xml:space="preserve"> وإن شاء فوّضها إلى غيره</w:t>
      </w:r>
      <w:r w:rsidR="00BC2565">
        <w:rPr>
          <w:rtl/>
        </w:rPr>
        <w:t>.</w:t>
      </w:r>
      <w:r w:rsidRPr="001534F4">
        <w:rPr>
          <w:rtl/>
        </w:rPr>
        <w:t xml:space="preserve"> وقال السيد كاظم في الملحقات</w:t>
      </w:r>
      <w:r w:rsidR="00BC2565">
        <w:rPr>
          <w:rtl/>
        </w:rPr>
        <w:t>،</w:t>
      </w:r>
      <w:r w:rsidRPr="001534F4">
        <w:rPr>
          <w:rtl/>
        </w:rPr>
        <w:t xml:space="preserve"> والسيد الأصفهاني في الوسيلة</w:t>
      </w:r>
      <w:r w:rsidR="00BC2565">
        <w:rPr>
          <w:rtl/>
        </w:rPr>
        <w:t>:</w:t>
      </w:r>
      <w:r w:rsidRPr="001534F4">
        <w:rPr>
          <w:rtl/>
        </w:rPr>
        <w:t xml:space="preserve"> إنّ هذا صحيح بالنسبة إلى الأوقاف العامة</w:t>
      </w:r>
      <w:r w:rsidR="00BC2565">
        <w:rPr>
          <w:rtl/>
        </w:rPr>
        <w:t>،</w:t>
      </w:r>
      <w:r w:rsidRPr="001534F4">
        <w:rPr>
          <w:rtl/>
        </w:rPr>
        <w:t xml:space="preserve"> أمّا بالقياس إلى الأوقاف الخاصة فإنّ للموقوف عليهم أن يحافظوا على الوقف</w:t>
      </w:r>
      <w:r w:rsidR="00BC2565">
        <w:rPr>
          <w:rtl/>
        </w:rPr>
        <w:t>،</w:t>
      </w:r>
      <w:r w:rsidRPr="001534F4">
        <w:rPr>
          <w:rtl/>
        </w:rPr>
        <w:t xml:space="preserve"> ويصلحوه</w:t>
      </w:r>
      <w:r w:rsidR="00BC2565">
        <w:rPr>
          <w:rtl/>
        </w:rPr>
        <w:t>،</w:t>
      </w:r>
      <w:r w:rsidRPr="001534F4">
        <w:rPr>
          <w:rtl/>
        </w:rPr>
        <w:t xml:space="preserve"> ويؤجروه</w:t>
      </w:r>
      <w:r w:rsidR="00BC2565">
        <w:rPr>
          <w:rtl/>
        </w:rPr>
        <w:t>،</w:t>
      </w:r>
      <w:r w:rsidRPr="001534F4">
        <w:rPr>
          <w:rtl/>
        </w:rPr>
        <w:t xml:space="preserve"> ويستوفوا الناتج بدون إذن الحاكم</w:t>
      </w:r>
      <w:r w:rsidR="00BC2565">
        <w:rPr>
          <w:rtl/>
        </w:rPr>
        <w:t>،</w:t>
      </w:r>
      <w:r w:rsidRPr="001534F4">
        <w:rPr>
          <w:rtl/>
        </w:rPr>
        <w:t xml:space="preserve"> والعمل على هذا</w:t>
      </w:r>
      <w:r w:rsidR="00BC2565">
        <w:rPr>
          <w:rtl/>
        </w:rPr>
        <w:t>.</w:t>
      </w:r>
    </w:p>
    <w:p w:rsidR="003325C6" w:rsidRPr="001534F4" w:rsidRDefault="003325C6" w:rsidP="000B2EA4">
      <w:pPr>
        <w:pStyle w:val="libNormal"/>
        <w:rPr>
          <w:rtl/>
        </w:rPr>
      </w:pPr>
      <w:r w:rsidRPr="001534F4">
        <w:rPr>
          <w:rtl/>
        </w:rPr>
        <w:t>وقال الإمامية</w:t>
      </w:r>
      <w:r w:rsidR="00BC2565">
        <w:rPr>
          <w:rtl/>
        </w:rPr>
        <w:t>:</w:t>
      </w:r>
      <w:r w:rsidRPr="001534F4">
        <w:rPr>
          <w:rtl/>
        </w:rPr>
        <w:t xml:space="preserve"> إذا اشترط الواقف الولاية لنفسه وكان غير مأمون</w:t>
      </w:r>
      <w:r w:rsidR="00BC2565">
        <w:rPr>
          <w:rtl/>
        </w:rPr>
        <w:t>،</w:t>
      </w:r>
      <w:r w:rsidRPr="001534F4">
        <w:rPr>
          <w:rtl/>
        </w:rPr>
        <w:t xml:space="preserve"> أو اشترطها لرجل يعلم بفسقه</w:t>
      </w:r>
      <w:r w:rsidR="00BC2565">
        <w:rPr>
          <w:rtl/>
        </w:rPr>
        <w:t>،</w:t>
      </w:r>
      <w:r w:rsidRPr="001534F4">
        <w:rPr>
          <w:rtl/>
        </w:rPr>
        <w:t xml:space="preserve"> فليس للحاكم أن ينزع الولاية من الواقف</w:t>
      </w:r>
      <w:r w:rsidR="00BC2565">
        <w:rPr>
          <w:rtl/>
        </w:rPr>
        <w:t>،</w:t>
      </w:r>
      <w:r w:rsidRPr="001534F4">
        <w:rPr>
          <w:rtl/>
        </w:rPr>
        <w:t xml:space="preserve"> ولا ممّن ولاّه</w:t>
      </w:r>
      <w:r w:rsidR="00BC2565">
        <w:rPr>
          <w:rtl/>
        </w:rPr>
        <w:t>،</w:t>
      </w:r>
      <w:r w:rsidRPr="001534F4">
        <w:rPr>
          <w:rtl/>
        </w:rPr>
        <w:t xml:space="preserve"> كما جاء في تذكرة العلاّمة الحلّي</w:t>
      </w:r>
      <w:r w:rsidR="00BC2565">
        <w:rPr>
          <w:rtl/>
        </w:rPr>
        <w:t>.</w:t>
      </w:r>
      <w:r w:rsidRPr="001534F4">
        <w:rPr>
          <w:rtl/>
        </w:rPr>
        <w:t xml:space="preserve"> بل قال صاحب الملحقات</w:t>
      </w:r>
      <w:r w:rsidR="00BC2565">
        <w:rPr>
          <w:rtl/>
        </w:rPr>
        <w:t>:</w:t>
      </w:r>
      <w:r w:rsidRPr="001534F4">
        <w:rPr>
          <w:rtl/>
        </w:rPr>
        <w:t xml:space="preserve"> لو اشترط الواقف أن لا يكون للحاكم أيّة مداخلة في أمر وقفه صحّ</w:t>
      </w:r>
      <w:r w:rsidR="00BC2565">
        <w:rPr>
          <w:rtl/>
        </w:rPr>
        <w:t>،</w:t>
      </w:r>
      <w:r w:rsidRPr="001534F4">
        <w:rPr>
          <w:rtl/>
        </w:rPr>
        <w:t xml:space="preserve"> وإذا مات مَن ولاّه الحاكم يكون الأمر للموقوف عليهم</w:t>
      </w:r>
      <w:r w:rsidR="00BC2565">
        <w:rPr>
          <w:rtl/>
        </w:rPr>
        <w:t>،</w:t>
      </w:r>
      <w:r w:rsidRPr="001534F4">
        <w:rPr>
          <w:rtl/>
        </w:rPr>
        <w:t xml:space="preserve"> أو لعدول المسلمين</w:t>
      </w:r>
      <w:r w:rsidR="00BC2565">
        <w:rPr>
          <w:rtl/>
        </w:rPr>
        <w:t>.</w:t>
      </w:r>
    </w:p>
    <w:p w:rsidR="003325C6" w:rsidRPr="001534F4" w:rsidRDefault="003325C6" w:rsidP="000B2EA4">
      <w:pPr>
        <w:pStyle w:val="libNormal"/>
        <w:rPr>
          <w:rtl/>
        </w:rPr>
      </w:pPr>
      <w:r w:rsidRPr="001534F4">
        <w:rPr>
          <w:rtl/>
        </w:rPr>
        <w:t>قال صاحب فتح القدير الحنفي في ج5 ص61</w:t>
      </w:r>
      <w:r w:rsidR="00BC2565">
        <w:rPr>
          <w:rtl/>
        </w:rPr>
        <w:t>:</w:t>
      </w:r>
      <w:r w:rsidRPr="001534F4">
        <w:rPr>
          <w:rtl/>
        </w:rPr>
        <w:t xml:space="preserve"> </w:t>
      </w:r>
      <w:r w:rsidR="00BC2565">
        <w:rPr>
          <w:rtl/>
        </w:rPr>
        <w:t>(</w:t>
      </w:r>
      <w:r w:rsidRPr="001534F4">
        <w:rPr>
          <w:rtl/>
        </w:rPr>
        <w:t>لو شرط الواقف ولايته لنفسه</w:t>
      </w:r>
      <w:r w:rsidR="00BC2565">
        <w:rPr>
          <w:rtl/>
        </w:rPr>
        <w:t>،</w:t>
      </w:r>
      <w:r w:rsidRPr="001534F4">
        <w:rPr>
          <w:rtl/>
        </w:rPr>
        <w:t xml:space="preserve"> وكان غير مأمون على الوقف</w:t>
      </w:r>
      <w:r w:rsidR="00BC2565">
        <w:rPr>
          <w:rtl/>
        </w:rPr>
        <w:t>،</w:t>
      </w:r>
      <w:r w:rsidRPr="001534F4">
        <w:rPr>
          <w:rtl/>
        </w:rPr>
        <w:t xml:space="preserve"> فللقاضي أن ينزعها من يده</w:t>
      </w:r>
      <w:r w:rsidR="00BC2565">
        <w:rPr>
          <w:rtl/>
        </w:rPr>
        <w:t>،</w:t>
      </w:r>
      <w:r w:rsidRPr="001534F4">
        <w:rPr>
          <w:rtl/>
        </w:rPr>
        <w:t xml:space="preserve"> وكذا إذا شرط أن ليس للسلطان ولا لقاضٍ أن يخرجها من يده ويولّيها غيره</w:t>
      </w:r>
      <w:r w:rsidR="00BC2565">
        <w:rPr>
          <w:rtl/>
        </w:rPr>
        <w:t>؛</w:t>
      </w:r>
      <w:r w:rsidRPr="001534F4">
        <w:rPr>
          <w:rtl/>
        </w:rPr>
        <w:t xml:space="preserve"> لأنّه شرط مخالف لحكم الشرع</w:t>
      </w:r>
      <w:r w:rsidR="00BC2565">
        <w:rPr>
          <w:rtl/>
        </w:rPr>
        <w:t>،</w:t>
      </w:r>
      <w:r w:rsidRPr="001534F4">
        <w:rPr>
          <w:rtl/>
        </w:rPr>
        <w:t xml:space="preserve"> فبطل</w:t>
      </w:r>
      <w:r w:rsidR="00BC2565">
        <w:rPr>
          <w:rtl/>
        </w:rPr>
        <w:t>).</w:t>
      </w:r>
    </w:p>
    <w:p w:rsidR="003325C6" w:rsidRPr="001534F4" w:rsidRDefault="003325C6" w:rsidP="000B2EA4">
      <w:pPr>
        <w:pStyle w:val="libNormal"/>
        <w:rPr>
          <w:rtl/>
        </w:rPr>
      </w:pPr>
      <w:r w:rsidRPr="001534F4">
        <w:rPr>
          <w:rtl/>
        </w:rPr>
        <w:t>ولا أدري كيف يجتمع هذا مع ما نقله أبو زهرة في كتاب الوقف ص372 عن كتاب البحر من أنّ القاضي لا ينعزل بالفسق</w:t>
      </w:r>
      <w:r w:rsidR="00BC2565">
        <w:rPr>
          <w:rtl/>
        </w:rPr>
        <w:t>،</w:t>
      </w:r>
      <w:r w:rsidRPr="001534F4">
        <w:rPr>
          <w:rtl/>
        </w:rPr>
        <w:t xml:space="preserve"> فالناظر</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أولى</w:t>
      </w:r>
      <w:r w:rsidR="00BC2565">
        <w:rPr>
          <w:rtl/>
        </w:rPr>
        <w:t>؛</w:t>
      </w:r>
      <w:r w:rsidRPr="001534F4">
        <w:rPr>
          <w:rtl/>
        </w:rPr>
        <w:t xml:space="preserve"> لأنّ القضاء أشرف وأخطر</w:t>
      </w:r>
      <w:r w:rsidR="00BC2565">
        <w:rPr>
          <w:rtl/>
        </w:rPr>
        <w:t>!</w:t>
      </w:r>
    </w:p>
    <w:p w:rsidR="003325C6" w:rsidRPr="001534F4" w:rsidRDefault="003325C6" w:rsidP="000B2EA4">
      <w:pPr>
        <w:pStyle w:val="libNormal"/>
        <w:rPr>
          <w:rtl/>
        </w:rPr>
      </w:pPr>
      <w:r w:rsidRPr="001534F4">
        <w:rPr>
          <w:rtl/>
        </w:rPr>
        <w:t>ومتى أقام الواقف أو الحاكم ولياً فليس لأحد عليه سلطان</w:t>
      </w:r>
      <w:r w:rsidR="00BC2565">
        <w:rPr>
          <w:rtl/>
        </w:rPr>
        <w:t>،</w:t>
      </w:r>
      <w:r w:rsidRPr="001534F4">
        <w:rPr>
          <w:rtl/>
        </w:rPr>
        <w:t xml:space="preserve"> ما دام قائماً بالواجب</w:t>
      </w:r>
      <w:r w:rsidR="00BC2565">
        <w:rPr>
          <w:rtl/>
        </w:rPr>
        <w:t>،</w:t>
      </w:r>
      <w:r w:rsidRPr="001534F4">
        <w:rPr>
          <w:rtl/>
        </w:rPr>
        <w:t xml:space="preserve"> فإن قصّر أو خان بحيث يلزم الضرر من بقائه واستمراره في الولاية فإنّ للحاكم أن يستبدله</w:t>
      </w:r>
      <w:r w:rsidR="00BC2565">
        <w:rPr>
          <w:rtl/>
        </w:rPr>
        <w:t>،</w:t>
      </w:r>
      <w:r w:rsidRPr="001534F4">
        <w:rPr>
          <w:rtl/>
        </w:rPr>
        <w:t xml:space="preserve"> والأولى أن يضم معه نشيطاً أميناً</w:t>
      </w:r>
      <w:r w:rsidR="00BC2565">
        <w:rPr>
          <w:rtl/>
        </w:rPr>
        <w:t>،</w:t>
      </w:r>
      <w:r w:rsidRPr="001534F4">
        <w:rPr>
          <w:rtl/>
        </w:rPr>
        <w:t xml:space="preserve"> كما قال الحنابلة</w:t>
      </w:r>
      <w:r w:rsidR="00BC2565">
        <w:rPr>
          <w:rtl/>
        </w:rPr>
        <w:t>.</w:t>
      </w:r>
    </w:p>
    <w:p w:rsidR="003325C6" w:rsidRPr="001534F4" w:rsidRDefault="003325C6" w:rsidP="000B2EA4">
      <w:pPr>
        <w:pStyle w:val="libNormal"/>
        <w:rPr>
          <w:rtl/>
        </w:rPr>
      </w:pPr>
      <w:r w:rsidRPr="001534F4">
        <w:rPr>
          <w:rtl/>
        </w:rPr>
        <w:t>وإذا مات مَن عيّنه الواقف أو جن أو غير ذلك ممّا يخرجه عن الأهلية</w:t>
      </w:r>
      <w:r w:rsidR="00BC2565">
        <w:rPr>
          <w:rtl/>
        </w:rPr>
        <w:t>،</w:t>
      </w:r>
      <w:r w:rsidRPr="001534F4">
        <w:rPr>
          <w:rtl/>
        </w:rPr>
        <w:t xml:space="preserve"> فلا تعود الولاية إلى الواقف إلاّ إذا جعل ذلك له حين إنشاء العقد</w:t>
      </w:r>
      <w:r w:rsidR="00BC2565">
        <w:rPr>
          <w:rtl/>
        </w:rPr>
        <w:t>.</w:t>
      </w:r>
    </w:p>
    <w:p w:rsidR="003325C6" w:rsidRPr="001534F4" w:rsidRDefault="003325C6" w:rsidP="000B2EA4">
      <w:pPr>
        <w:pStyle w:val="libNormal"/>
        <w:rPr>
          <w:rtl/>
        </w:rPr>
      </w:pPr>
      <w:r w:rsidRPr="001534F4">
        <w:rPr>
          <w:rtl/>
        </w:rPr>
        <w:t>وقال المالكية</w:t>
      </w:r>
      <w:r w:rsidR="00BC2565">
        <w:rPr>
          <w:rtl/>
        </w:rPr>
        <w:t>:</w:t>
      </w:r>
      <w:r w:rsidRPr="001534F4">
        <w:rPr>
          <w:rtl/>
        </w:rPr>
        <w:t xml:space="preserve"> بل تعود</w:t>
      </w:r>
      <w:r w:rsidR="00BC2565">
        <w:rPr>
          <w:rtl/>
        </w:rPr>
        <w:t>،</w:t>
      </w:r>
      <w:r w:rsidRPr="001534F4">
        <w:rPr>
          <w:rtl/>
        </w:rPr>
        <w:t xml:space="preserve"> وله أن يعزله متى شاء</w:t>
      </w:r>
      <w:r w:rsidR="00BC2565">
        <w:rPr>
          <w:rtl/>
        </w:rPr>
        <w:t>.</w:t>
      </w:r>
    </w:p>
    <w:p w:rsidR="003325C6" w:rsidRPr="001534F4" w:rsidRDefault="003325C6" w:rsidP="000B2EA4">
      <w:pPr>
        <w:pStyle w:val="libNormal"/>
        <w:rPr>
          <w:rtl/>
        </w:rPr>
      </w:pPr>
      <w:r w:rsidRPr="001534F4">
        <w:rPr>
          <w:rtl/>
        </w:rPr>
        <w:t>وقال الإمامية والحنابلة</w:t>
      </w:r>
      <w:r w:rsidR="00BC2565">
        <w:rPr>
          <w:rtl/>
        </w:rPr>
        <w:t>:</w:t>
      </w:r>
      <w:r w:rsidRPr="001534F4">
        <w:rPr>
          <w:rtl/>
        </w:rPr>
        <w:t xml:space="preserve"> إذا اشترط التولية لاثنين</w:t>
      </w:r>
      <w:r w:rsidR="00BC2565">
        <w:rPr>
          <w:rtl/>
        </w:rPr>
        <w:t>،</w:t>
      </w:r>
      <w:r w:rsidRPr="001534F4">
        <w:rPr>
          <w:rtl/>
        </w:rPr>
        <w:t xml:space="preserve"> فإن صرح بأنّ لكل منهما الاستقلال في العمل استقل</w:t>
      </w:r>
      <w:r w:rsidR="00BC2565">
        <w:rPr>
          <w:rtl/>
        </w:rPr>
        <w:t>،</w:t>
      </w:r>
      <w:r w:rsidRPr="001534F4">
        <w:rPr>
          <w:rtl/>
        </w:rPr>
        <w:t xml:space="preserve"> وإذا مات أحدهما أو خرج عن الأهلية انفرد الآخر</w:t>
      </w:r>
      <w:r w:rsidR="00BC2565">
        <w:rPr>
          <w:rtl/>
        </w:rPr>
        <w:t>،</w:t>
      </w:r>
      <w:r w:rsidRPr="001534F4">
        <w:rPr>
          <w:rtl/>
        </w:rPr>
        <w:t xml:space="preserve"> وإن صرح بالاجتماع وعدم الاستقلال فلا يجوز لأحدهما التصرف بمفرده</w:t>
      </w:r>
      <w:r w:rsidR="00BC2565">
        <w:rPr>
          <w:rtl/>
        </w:rPr>
        <w:t>،</w:t>
      </w:r>
      <w:r w:rsidRPr="001534F4">
        <w:rPr>
          <w:rtl/>
        </w:rPr>
        <w:t xml:space="preserve"> وإذا أطلق ولم يبيّن حُمل كلامه على صورة عدم الاستقلال بالتصرف</w:t>
      </w:r>
      <w:r w:rsidR="00BC2565">
        <w:rPr>
          <w:rtl/>
        </w:rPr>
        <w:t>،</w:t>
      </w:r>
      <w:r w:rsidRPr="001534F4">
        <w:rPr>
          <w:rtl/>
        </w:rPr>
        <w:t xml:space="preserve"> وعليه يعيّن الحاكم آخر ويضمّه إلى رفيقه</w:t>
      </w:r>
      <w:r w:rsidR="00BC2565">
        <w:rPr>
          <w:rtl/>
        </w:rPr>
        <w:t>.</w:t>
      </w:r>
      <w:r w:rsidRPr="001534F4">
        <w:rPr>
          <w:rtl/>
        </w:rPr>
        <w:t xml:space="preserve"> </w:t>
      </w:r>
      <w:r w:rsidR="00BC2565">
        <w:rPr>
          <w:rtl/>
        </w:rPr>
        <w:t>(</w:t>
      </w:r>
      <w:r w:rsidRPr="001534F4">
        <w:rPr>
          <w:rtl/>
        </w:rPr>
        <w:t>الملحقات والتنقيح</w:t>
      </w:r>
      <w:r w:rsidR="00BC2565">
        <w:rPr>
          <w:rtl/>
        </w:rPr>
        <w:t>).</w:t>
      </w:r>
    </w:p>
    <w:p w:rsidR="003325C6" w:rsidRPr="001534F4" w:rsidRDefault="003325C6" w:rsidP="000B2EA4">
      <w:pPr>
        <w:pStyle w:val="libNormal"/>
        <w:rPr>
          <w:rtl/>
        </w:rPr>
      </w:pPr>
      <w:r w:rsidRPr="001534F4">
        <w:rPr>
          <w:rtl/>
        </w:rPr>
        <w:t>وفي فتح القدير عن قاضيخان الحنفي</w:t>
      </w:r>
      <w:r w:rsidR="00BC2565">
        <w:rPr>
          <w:rtl/>
        </w:rPr>
        <w:t>:</w:t>
      </w:r>
      <w:r w:rsidRPr="001534F4">
        <w:rPr>
          <w:rtl/>
        </w:rPr>
        <w:t xml:space="preserve"> </w:t>
      </w:r>
      <w:r w:rsidR="00BC2565">
        <w:rPr>
          <w:rtl/>
        </w:rPr>
        <w:t>(</w:t>
      </w:r>
      <w:r w:rsidRPr="001534F4">
        <w:rPr>
          <w:rtl/>
        </w:rPr>
        <w:t>إنّ الواقف إذا جعل الولاية لاثنين</w:t>
      </w:r>
      <w:r w:rsidR="00BC2565">
        <w:rPr>
          <w:rtl/>
        </w:rPr>
        <w:t>،</w:t>
      </w:r>
      <w:r w:rsidRPr="001534F4">
        <w:rPr>
          <w:rtl/>
        </w:rPr>
        <w:t xml:space="preserve"> فأوصى أحدهما إلى صاحبه في أمر الوقف ومات</w:t>
      </w:r>
      <w:r w:rsidR="00BC2565">
        <w:rPr>
          <w:rtl/>
        </w:rPr>
        <w:t>،</w:t>
      </w:r>
      <w:r w:rsidRPr="001534F4">
        <w:rPr>
          <w:rtl/>
        </w:rPr>
        <w:t xml:space="preserve"> جاز تصرف الحي في جميع الوقف</w:t>
      </w:r>
      <w:r w:rsidR="00BC2565">
        <w:rPr>
          <w:rtl/>
        </w:rPr>
        <w:t>).</w:t>
      </w:r>
    </w:p>
    <w:p w:rsidR="003325C6" w:rsidRPr="001534F4" w:rsidRDefault="003325C6" w:rsidP="000B2EA4">
      <w:pPr>
        <w:pStyle w:val="libNormal"/>
        <w:rPr>
          <w:rtl/>
        </w:rPr>
      </w:pPr>
      <w:r w:rsidRPr="001534F4">
        <w:rPr>
          <w:rtl/>
        </w:rPr>
        <w:t>قال صاحب الملحقات</w:t>
      </w:r>
      <w:r w:rsidR="00BC2565">
        <w:rPr>
          <w:rtl/>
        </w:rPr>
        <w:t>:</w:t>
      </w:r>
      <w:r w:rsidRPr="001534F4">
        <w:rPr>
          <w:rtl/>
        </w:rPr>
        <w:t xml:space="preserve"> إذا عيّن الواقف مقداراً من المنافع للمتولي تعيّن ذلك كثيراً كان أو قليلاً</w:t>
      </w:r>
      <w:r w:rsidR="00BC2565">
        <w:rPr>
          <w:rtl/>
        </w:rPr>
        <w:t>،</w:t>
      </w:r>
      <w:r w:rsidRPr="001534F4">
        <w:rPr>
          <w:rtl/>
        </w:rPr>
        <w:t xml:space="preserve"> وإن لم يعيّن استحق أجرة المثل</w:t>
      </w:r>
      <w:r w:rsidR="00BC2565">
        <w:rPr>
          <w:rtl/>
        </w:rPr>
        <w:t>.</w:t>
      </w:r>
      <w:r w:rsidRPr="001534F4">
        <w:rPr>
          <w:rtl/>
        </w:rPr>
        <w:t xml:space="preserve"> ويتفق هذا مع ما نقله مدكور عن القانون المصري في كتاب الوقف</w:t>
      </w:r>
      <w:r w:rsidR="00BC2565">
        <w:rPr>
          <w:rtl/>
        </w:rPr>
        <w:t>.</w:t>
      </w:r>
    </w:p>
    <w:p w:rsidR="003325C6" w:rsidRPr="001534F4" w:rsidRDefault="003325C6" w:rsidP="000B2EA4">
      <w:pPr>
        <w:pStyle w:val="libNormal"/>
        <w:rPr>
          <w:rtl/>
        </w:rPr>
      </w:pPr>
      <w:r w:rsidRPr="001534F4">
        <w:rPr>
          <w:rtl/>
        </w:rPr>
        <w:t>واتفقوا على أنّ للولي الذي عيّنه الواقف أو الحاكم أن يوكّل مَن شاء في إنجاز مصلحة من مصالح الوقف</w:t>
      </w:r>
      <w:r w:rsidR="00BC2565">
        <w:rPr>
          <w:rtl/>
        </w:rPr>
        <w:t>،</w:t>
      </w:r>
      <w:r w:rsidRPr="001534F4">
        <w:rPr>
          <w:rtl/>
        </w:rPr>
        <w:t xml:space="preserve"> سواء أصرّح من أسند إليه الولاية بذلكا أم لم يصرح</w:t>
      </w:r>
      <w:r w:rsidR="00BC2565">
        <w:rPr>
          <w:rtl/>
        </w:rPr>
        <w:t>،</w:t>
      </w:r>
      <w:r w:rsidRPr="001534F4">
        <w:rPr>
          <w:rtl/>
        </w:rPr>
        <w:t xml:space="preserve"> اللهم إلاّ إذا اشترط عليه المباشرة بالذات</w:t>
      </w:r>
      <w:r w:rsidR="00BC2565">
        <w:rPr>
          <w:rtl/>
        </w:rPr>
        <w:t>.</w:t>
      </w:r>
      <w:r w:rsidRPr="001534F4">
        <w:rPr>
          <w:rtl/>
        </w:rPr>
        <w:t xml:space="preserve"> وأيضاً اتفقوا على أنّه ليس للمتولي أن يفوّض التولية من بعده إلى غيره إذا منعه عنها الولي الأصيل</w:t>
      </w:r>
      <w:r w:rsidR="00BC2565">
        <w:rPr>
          <w:rtl/>
        </w:rPr>
        <w:t>،</w:t>
      </w:r>
      <w:r w:rsidRPr="001534F4">
        <w:rPr>
          <w:rtl/>
        </w:rPr>
        <w:t xml:space="preserve"> كما اتفقوا على أنّ له أن يفوّضها إلى</w:t>
      </w:r>
    </w:p>
    <w:p w:rsidR="003325C6" w:rsidRDefault="003325C6" w:rsidP="005C4D6D">
      <w:pPr>
        <w:pStyle w:val="libNormal"/>
      </w:pPr>
      <w:r>
        <w:rPr>
          <w:rtl/>
        </w:rPr>
        <w:br w:type="page"/>
      </w:r>
    </w:p>
    <w:p w:rsidR="00BC2565" w:rsidRDefault="003325C6" w:rsidP="000B2EA4">
      <w:pPr>
        <w:pStyle w:val="libNormal"/>
        <w:rPr>
          <w:rtl/>
        </w:rPr>
      </w:pPr>
      <w:r w:rsidRPr="001534F4">
        <w:rPr>
          <w:rtl/>
        </w:rPr>
        <w:lastRenderedPageBreak/>
        <w:t>غيره إذا أذن له</w:t>
      </w:r>
      <w:r w:rsidR="00BC2565">
        <w:rPr>
          <w:rtl/>
        </w:rPr>
        <w:t>.</w:t>
      </w:r>
      <w:r w:rsidRPr="001534F4">
        <w:rPr>
          <w:rtl/>
        </w:rPr>
        <w:t xml:space="preserve"> أمّا إذ سكت ولم يتعرض للتفويض إيجاباً ولا سلباً فقد ذهب الحنفية إلى أنّ له ذلك</w:t>
      </w:r>
      <w:r w:rsidR="00BC2565">
        <w:rPr>
          <w:rtl/>
        </w:rPr>
        <w:t>،</w:t>
      </w:r>
      <w:r w:rsidRPr="001534F4">
        <w:rPr>
          <w:rtl/>
        </w:rPr>
        <w:t xml:space="preserve"> وقال الإمامية والحنابلة والشافعية والمالكية</w:t>
      </w:r>
      <w:r w:rsidR="00BC2565">
        <w:rPr>
          <w:rtl/>
        </w:rPr>
        <w:t>:</w:t>
      </w:r>
      <w:r w:rsidRPr="001534F4">
        <w:rPr>
          <w:rtl/>
        </w:rPr>
        <w:t xml:space="preserve"> ليس له</w:t>
      </w:r>
      <w:r w:rsidR="00BC2565">
        <w:rPr>
          <w:rtl/>
        </w:rPr>
        <w:t>،</w:t>
      </w:r>
      <w:r w:rsidRPr="001534F4">
        <w:rPr>
          <w:rtl/>
        </w:rPr>
        <w:t xml:space="preserve"> وإذا فوّض يكون تفويضه لغواً</w:t>
      </w:r>
      <w:r w:rsidR="00BC2565">
        <w:rPr>
          <w:rtl/>
        </w:rPr>
        <w:t>.</w:t>
      </w:r>
    </w:p>
    <w:p w:rsidR="003325C6" w:rsidRPr="009B0251" w:rsidRDefault="003325C6" w:rsidP="009B0251">
      <w:pPr>
        <w:pStyle w:val="libBold1"/>
        <w:rPr>
          <w:rtl/>
        </w:rPr>
      </w:pPr>
      <w:r w:rsidRPr="001534F4">
        <w:rPr>
          <w:rtl/>
        </w:rPr>
        <w:t>أبناء العلماء والأوقاف</w:t>
      </w:r>
      <w:r w:rsidR="00BC2565">
        <w:rPr>
          <w:rtl/>
        </w:rPr>
        <w:t>:</w:t>
      </w:r>
    </w:p>
    <w:p w:rsidR="003325C6" w:rsidRPr="001534F4" w:rsidRDefault="003325C6" w:rsidP="000B2EA4">
      <w:pPr>
        <w:pStyle w:val="libNormal"/>
        <w:rPr>
          <w:rtl/>
        </w:rPr>
      </w:pPr>
      <w:r w:rsidRPr="001534F4">
        <w:rPr>
          <w:rtl/>
        </w:rPr>
        <w:t>وجد في عصرنا علماء يحرصون على دنياهم حرص علي على دينه</w:t>
      </w:r>
      <w:r w:rsidR="00BC2565">
        <w:rPr>
          <w:rtl/>
        </w:rPr>
        <w:t>،</w:t>
      </w:r>
      <w:r w:rsidRPr="001534F4">
        <w:rPr>
          <w:rtl/>
        </w:rPr>
        <w:t xml:space="preserve"> ومن ذلك أنّهم يجعلون ولاية الوقف الذي في يدهم إلى أولادهم</w:t>
      </w:r>
      <w:r w:rsidR="00BC2565">
        <w:rPr>
          <w:rtl/>
        </w:rPr>
        <w:t>،</w:t>
      </w:r>
      <w:r w:rsidRPr="001534F4">
        <w:rPr>
          <w:rtl/>
        </w:rPr>
        <w:t xml:space="preserve"> ثمّ أولاد أولادهم</w:t>
      </w:r>
      <w:r w:rsidR="00BC2565">
        <w:rPr>
          <w:rtl/>
        </w:rPr>
        <w:t>،</w:t>
      </w:r>
      <w:r w:rsidRPr="001534F4">
        <w:rPr>
          <w:rtl/>
        </w:rPr>
        <w:t xml:space="preserve"> ثمّ إلى يوم يبعثون</w:t>
      </w:r>
      <w:r w:rsidR="00BC2565">
        <w:rPr>
          <w:rtl/>
        </w:rPr>
        <w:t>،</w:t>
      </w:r>
      <w:r w:rsidRPr="001534F4">
        <w:rPr>
          <w:rtl/>
        </w:rPr>
        <w:t xml:space="preserve"> ويتسترون بلفظ الأرشد فالأرشد من هذا النسل</w:t>
      </w:r>
      <w:r w:rsidR="00BC2565">
        <w:rPr>
          <w:rtl/>
        </w:rPr>
        <w:t>.</w:t>
      </w:r>
    </w:p>
    <w:p w:rsidR="003325C6" w:rsidRPr="001534F4" w:rsidRDefault="003325C6" w:rsidP="000B2EA4">
      <w:pPr>
        <w:pStyle w:val="libNormal"/>
        <w:rPr>
          <w:rtl/>
        </w:rPr>
      </w:pPr>
      <w:r w:rsidRPr="001534F4">
        <w:rPr>
          <w:rtl/>
        </w:rPr>
        <w:t>ولا أريد أن أردّ على هذه البدعة أو السنّة بالآيات والروايات</w:t>
      </w:r>
      <w:r w:rsidR="00BC2565">
        <w:rPr>
          <w:rtl/>
        </w:rPr>
        <w:t>،</w:t>
      </w:r>
      <w:r w:rsidRPr="001534F4">
        <w:rPr>
          <w:rtl/>
        </w:rPr>
        <w:t xml:space="preserve"> وإنّما أوجّه هذه التساؤلات</w:t>
      </w:r>
      <w:r w:rsidR="00BC2565">
        <w:rPr>
          <w:rtl/>
        </w:rPr>
        <w:t>:</w:t>
      </w:r>
      <w:r w:rsidRPr="001534F4">
        <w:rPr>
          <w:rtl/>
        </w:rPr>
        <w:t xml:space="preserve"> هل قصد الشيخ من هذا التفويض مصلحة الوقف والمجتمع</w:t>
      </w:r>
      <w:r w:rsidR="00BC2565">
        <w:rPr>
          <w:rtl/>
        </w:rPr>
        <w:t>،</w:t>
      </w:r>
      <w:r w:rsidRPr="001534F4">
        <w:rPr>
          <w:rtl/>
        </w:rPr>
        <w:t xml:space="preserve"> أو المصلحة الشخصية لمن يوجد من الذرية</w:t>
      </w:r>
      <w:r w:rsidR="00BC2565">
        <w:rPr>
          <w:rtl/>
        </w:rPr>
        <w:t>؟</w:t>
      </w:r>
      <w:r w:rsidRPr="001534F4">
        <w:rPr>
          <w:rtl/>
        </w:rPr>
        <w:t xml:space="preserve"> ثمّ هل الباعث على هذا التفكير مكارم الأخلاق والعفة والزهد والتضحية في سبيل الدين</w:t>
      </w:r>
      <w:r w:rsidR="00BC2565">
        <w:rPr>
          <w:rtl/>
        </w:rPr>
        <w:t>،</w:t>
      </w:r>
      <w:r w:rsidRPr="001534F4">
        <w:rPr>
          <w:rtl/>
        </w:rPr>
        <w:t xml:space="preserve"> أو الغنم للأولاد وأولاد الأولاد عن طريق الاتجار بالدين</w:t>
      </w:r>
      <w:r w:rsidR="00BC2565">
        <w:rPr>
          <w:rtl/>
        </w:rPr>
        <w:t>،</w:t>
      </w:r>
      <w:r w:rsidRPr="001534F4">
        <w:rPr>
          <w:rtl/>
        </w:rPr>
        <w:t xml:space="preserve"> واستغلاله</w:t>
      </w:r>
      <w:r w:rsidR="00BC2565">
        <w:rPr>
          <w:rtl/>
        </w:rPr>
        <w:t>؟</w:t>
      </w:r>
      <w:r w:rsidRPr="001534F4">
        <w:rPr>
          <w:rtl/>
        </w:rPr>
        <w:t xml:space="preserve"> وهل اطّلع جنابه على الغيب</w:t>
      </w:r>
      <w:r w:rsidR="00BC2565">
        <w:rPr>
          <w:rtl/>
        </w:rPr>
        <w:t>،</w:t>
      </w:r>
      <w:r w:rsidRPr="001534F4">
        <w:rPr>
          <w:rtl/>
        </w:rPr>
        <w:t xml:space="preserve"> وعلم أنّ الأرشد من نسله أفضل للإسلام والمسلمين من الأرشد من نسل غيره</w:t>
      </w:r>
      <w:r w:rsidR="00BC2565">
        <w:rPr>
          <w:rtl/>
        </w:rPr>
        <w:t>؟</w:t>
      </w:r>
    </w:p>
    <w:p w:rsidR="003325C6" w:rsidRPr="001534F4" w:rsidRDefault="003325C6" w:rsidP="000B2EA4">
      <w:pPr>
        <w:pStyle w:val="libNormal"/>
        <w:rPr>
          <w:rtl/>
        </w:rPr>
      </w:pPr>
      <w:r w:rsidRPr="001534F4">
        <w:rPr>
          <w:rtl/>
        </w:rPr>
        <w:t>وبالتالي</w:t>
      </w:r>
      <w:r w:rsidR="00BC2565">
        <w:rPr>
          <w:rtl/>
        </w:rPr>
        <w:t>،</w:t>
      </w:r>
      <w:r w:rsidRPr="001534F4">
        <w:rPr>
          <w:rtl/>
        </w:rPr>
        <w:t xml:space="preserve"> ألا يتعظ هذا الشيخ بما رآه وشاهده من الشجار بين أولاد العلماء</w:t>
      </w:r>
      <w:r w:rsidR="00BC2565">
        <w:rPr>
          <w:rtl/>
        </w:rPr>
        <w:t>،</w:t>
      </w:r>
      <w:r w:rsidRPr="001534F4">
        <w:rPr>
          <w:rtl/>
        </w:rPr>
        <w:t xml:space="preserve"> وبين أهل البلد الذي فيه الوقف</w:t>
      </w:r>
      <w:r w:rsidR="00BC2565">
        <w:rPr>
          <w:rtl/>
        </w:rPr>
        <w:t>،</w:t>
      </w:r>
      <w:r w:rsidRPr="001534F4">
        <w:rPr>
          <w:rtl/>
        </w:rPr>
        <w:t xml:space="preserve"> ثمّ النزاع بين الأولاد بعضهم مع بعض على تعيين الأرشد، واتفاقهم بالنهاية على إقسام الوقف</w:t>
      </w:r>
      <w:r w:rsidR="00BC2565">
        <w:rPr>
          <w:rtl/>
        </w:rPr>
        <w:t>،</w:t>
      </w:r>
      <w:r w:rsidRPr="001534F4">
        <w:rPr>
          <w:rtl/>
        </w:rPr>
        <w:t xml:space="preserve"> تماماً كما يقتسمون الميراث</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296" w:name="131"/>
      <w:bookmarkStart w:id="297" w:name="_Toc404239824"/>
      <w:r w:rsidRPr="001534F4">
        <w:rPr>
          <w:rtl/>
        </w:rPr>
        <w:lastRenderedPageBreak/>
        <w:t>بيع الوقف</w:t>
      </w:r>
      <w:bookmarkEnd w:id="296"/>
      <w:bookmarkEnd w:id="297"/>
    </w:p>
    <w:p w:rsidR="003325C6" w:rsidRPr="009B0251" w:rsidRDefault="003325C6" w:rsidP="009B0251">
      <w:pPr>
        <w:pStyle w:val="libBold1"/>
        <w:rPr>
          <w:rtl/>
        </w:rPr>
      </w:pPr>
      <w:r w:rsidRPr="001534F4">
        <w:rPr>
          <w:rtl/>
        </w:rPr>
        <w:t>أسئلة</w:t>
      </w:r>
      <w:r w:rsidR="00BC2565">
        <w:rPr>
          <w:rtl/>
        </w:rPr>
        <w:t>:</w:t>
      </w:r>
    </w:p>
    <w:p w:rsidR="00BC2565" w:rsidRDefault="003325C6" w:rsidP="000B2EA4">
      <w:pPr>
        <w:pStyle w:val="libNormal"/>
        <w:rPr>
          <w:rtl/>
        </w:rPr>
      </w:pPr>
      <w:r w:rsidRPr="001534F4">
        <w:rPr>
          <w:rtl/>
        </w:rPr>
        <w:t>هل توجد أسباب في الواقع تستدعي جواز بيع الوقف</w:t>
      </w:r>
      <w:r w:rsidR="00BC2565">
        <w:rPr>
          <w:rtl/>
        </w:rPr>
        <w:t>؟</w:t>
      </w:r>
      <w:r w:rsidRPr="001534F4">
        <w:rPr>
          <w:rtl/>
        </w:rPr>
        <w:t xml:space="preserve"> وما هي هذه الأسباب في حال وجودها</w:t>
      </w:r>
      <w:r w:rsidR="00BC2565">
        <w:rPr>
          <w:rtl/>
        </w:rPr>
        <w:t>؟</w:t>
      </w:r>
      <w:r w:rsidRPr="001534F4">
        <w:rPr>
          <w:rtl/>
        </w:rPr>
        <w:t xml:space="preserve"> ثمّ ما هو حكم الثمن لو جاز البيع ووقع</w:t>
      </w:r>
      <w:r w:rsidR="00BC2565">
        <w:rPr>
          <w:rtl/>
        </w:rPr>
        <w:t>؟</w:t>
      </w:r>
      <w:r w:rsidRPr="001534F4">
        <w:rPr>
          <w:rtl/>
        </w:rPr>
        <w:t xml:space="preserve"> هل نستبدل به عيناً تستهدف جهة الوقف الأُولى</w:t>
      </w:r>
      <w:r w:rsidR="00BC2565">
        <w:rPr>
          <w:rtl/>
        </w:rPr>
        <w:t>،</w:t>
      </w:r>
      <w:r w:rsidRPr="001534F4">
        <w:rPr>
          <w:rtl/>
        </w:rPr>
        <w:t xml:space="preserve"> وتحلّ العين الجديدة محلّ العين القديمة وتأخذ حكمها</w:t>
      </w:r>
      <w:r w:rsidR="00BC2565">
        <w:rPr>
          <w:rtl/>
        </w:rPr>
        <w:t>؟</w:t>
      </w:r>
    </w:p>
    <w:p w:rsidR="003325C6" w:rsidRPr="009B0251" w:rsidRDefault="003325C6" w:rsidP="009B0251">
      <w:pPr>
        <w:pStyle w:val="libBold1"/>
        <w:rPr>
          <w:rtl/>
        </w:rPr>
      </w:pPr>
      <w:r w:rsidRPr="001534F4">
        <w:rPr>
          <w:rtl/>
        </w:rPr>
        <w:t>المكاسب والجواهر</w:t>
      </w:r>
      <w:r w:rsidR="00BC2565">
        <w:rPr>
          <w:rtl/>
        </w:rPr>
        <w:t>:</w:t>
      </w:r>
    </w:p>
    <w:p w:rsidR="003325C6" w:rsidRPr="001534F4" w:rsidRDefault="003325C6" w:rsidP="000B2EA4">
      <w:pPr>
        <w:pStyle w:val="libNormal"/>
        <w:rPr>
          <w:rtl/>
        </w:rPr>
      </w:pPr>
      <w:r w:rsidRPr="001534F4">
        <w:rPr>
          <w:rtl/>
        </w:rPr>
        <w:t>وسنعرض أقوال المذاهب بالتفصيل</w:t>
      </w:r>
      <w:r w:rsidR="00BC2565">
        <w:rPr>
          <w:rtl/>
        </w:rPr>
        <w:t>،</w:t>
      </w:r>
      <w:r w:rsidRPr="001534F4">
        <w:rPr>
          <w:rtl/>
        </w:rPr>
        <w:t xml:space="preserve"> ومنها يتضح الجواب عن هذه التساؤلات وغيرها</w:t>
      </w:r>
      <w:r w:rsidR="00BC2565">
        <w:rPr>
          <w:rtl/>
        </w:rPr>
        <w:t>.</w:t>
      </w:r>
      <w:r w:rsidRPr="001534F4">
        <w:rPr>
          <w:rtl/>
        </w:rPr>
        <w:t xml:space="preserve"> ولم أجد فقيهاً من فقهاء المذاهب الخمسة قد أطال الكلام في هذ المسألة كالفقيهين الإماميين الشيخ الأنصاري في مكاسبه</w:t>
      </w:r>
      <w:r w:rsidR="00BC2565">
        <w:rPr>
          <w:rtl/>
        </w:rPr>
        <w:t>،</w:t>
      </w:r>
      <w:r w:rsidRPr="001534F4">
        <w:rPr>
          <w:rtl/>
        </w:rPr>
        <w:t xml:space="preserve"> والشيخ محمد حسن في جواهره</w:t>
      </w:r>
      <w:r w:rsidR="00BC2565">
        <w:rPr>
          <w:rtl/>
        </w:rPr>
        <w:t xml:space="preserve"> - </w:t>
      </w:r>
      <w:r w:rsidRPr="001534F4">
        <w:rPr>
          <w:rtl/>
        </w:rPr>
        <w:t>باب التجارة</w:t>
      </w:r>
      <w:r w:rsidR="00BC2565">
        <w:rPr>
          <w:rtl/>
        </w:rPr>
        <w:t xml:space="preserve"> - </w:t>
      </w:r>
      <w:r w:rsidRPr="001534F4">
        <w:rPr>
          <w:rtl/>
        </w:rPr>
        <w:t>فقد تناولاها من جميع أطرافها</w:t>
      </w:r>
      <w:r w:rsidR="00BC2565">
        <w:rPr>
          <w:rtl/>
        </w:rPr>
        <w:t>،</w:t>
      </w:r>
      <w:r w:rsidRPr="001534F4">
        <w:rPr>
          <w:rtl/>
        </w:rPr>
        <w:t xml:space="preserve"> وفرّعا عليها فروعاً شتّى</w:t>
      </w:r>
      <w:r w:rsidR="00BC2565">
        <w:rPr>
          <w:rtl/>
        </w:rPr>
        <w:t>،</w:t>
      </w:r>
      <w:r w:rsidRPr="001534F4">
        <w:rPr>
          <w:rtl/>
        </w:rPr>
        <w:t xml:space="preserve"> مع التبسيط في عرض الأقوال وغربلتها</w:t>
      </w:r>
      <w:r w:rsidR="00BC2565">
        <w:rPr>
          <w:rtl/>
        </w:rPr>
        <w:t>،</w:t>
      </w:r>
      <w:r w:rsidRPr="001534F4">
        <w:rPr>
          <w:rtl/>
        </w:rPr>
        <w:t xml:space="preserve"> وتنقية الحقائق الصافية الخالصة</w:t>
      </w:r>
      <w:r w:rsidR="00BC2565">
        <w:rPr>
          <w:rtl/>
        </w:rPr>
        <w:t>.</w:t>
      </w:r>
      <w:r w:rsidRPr="001534F4">
        <w:rPr>
          <w:rtl/>
        </w:rPr>
        <w:t xml:space="preserve"> وسنلخّص المهم ممّا جاء في</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هذين السفرين اليتيمين اللذين اعتمدنا عليهما أكثر من أي كتاب في بيان ما ذهب إليه الإمامية</w:t>
      </w:r>
      <w:r w:rsidR="00BC2565">
        <w:rPr>
          <w:rtl/>
        </w:rPr>
        <w:t>.</w:t>
      </w:r>
    </w:p>
    <w:p w:rsidR="003325C6" w:rsidRPr="001534F4" w:rsidRDefault="003325C6" w:rsidP="000B2EA4">
      <w:pPr>
        <w:pStyle w:val="libNormal"/>
        <w:rPr>
          <w:rtl/>
        </w:rPr>
      </w:pPr>
      <w:r w:rsidRPr="001534F4">
        <w:rPr>
          <w:rtl/>
        </w:rPr>
        <w:t>وبهذه المناسبة أشير</w:t>
      </w:r>
      <w:r w:rsidR="00BC2565">
        <w:rPr>
          <w:rtl/>
        </w:rPr>
        <w:t xml:space="preserve"> - </w:t>
      </w:r>
      <w:r w:rsidRPr="001534F4">
        <w:rPr>
          <w:rtl/>
        </w:rPr>
        <w:t>بإيجاز</w:t>
      </w:r>
      <w:r w:rsidR="00BC2565">
        <w:rPr>
          <w:rtl/>
        </w:rPr>
        <w:t xml:space="preserve"> - </w:t>
      </w:r>
      <w:r w:rsidRPr="001534F4">
        <w:rPr>
          <w:rtl/>
        </w:rPr>
        <w:t>إلى أنّ الشيخ الأنصاري وصاحب الجواهر لم يوفّرا أبداً على قارئهما الجهد والعناء في كل ما أنتجا وتركا من آثار</w:t>
      </w:r>
      <w:r w:rsidR="00BC2565">
        <w:rPr>
          <w:rtl/>
        </w:rPr>
        <w:t>،</w:t>
      </w:r>
      <w:r w:rsidRPr="001534F4">
        <w:rPr>
          <w:rtl/>
        </w:rPr>
        <w:t xml:space="preserve"> بل طلبا منه الكد والصبر والذكاء</w:t>
      </w:r>
      <w:r w:rsidR="00BC2565">
        <w:rPr>
          <w:rtl/>
        </w:rPr>
        <w:t>،</w:t>
      </w:r>
      <w:r w:rsidRPr="001534F4">
        <w:rPr>
          <w:rtl/>
        </w:rPr>
        <w:t xml:space="preserve"> والمؤهلات العلمية الثرية</w:t>
      </w:r>
      <w:r w:rsidR="00BC2565">
        <w:rPr>
          <w:rtl/>
        </w:rPr>
        <w:t>،</w:t>
      </w:r>
      <w:r w:rsidRPr="001534F4">
        <w:rPr>
          <w:rtl/>
        </w:rPr>
        <w:t xml:space="preserve"> ومحال على مَن فقد هذه المؤهلات أن يتابعهما في شي أو يلحق بغبارهما</w:t>
      </w:r>
      <w:r w:rsidR="00BC2565">
        <w:rPr>
          <w:rtl/>
        </w:rPr>
        <w:t>،</w:t>
      </w:r>
      <w:r w:rsidRPr="001534F4">
        <w:rPr>
          <w:rtl/>
        </w:rPr>
        <w:t xml:space="preserve"> بل يدعانه ضالاً في التيه</w:t>
      </w:r>
      <w:r w:rsidR="00BC2565">
        <w:rPr>
          <w:rtl/>
        </w:rPr>
        <w:t>،</w:t>
      </w:r>
      <w:r w:rsidRPr="001534F4">
        <w:rPr>
          <w:rtl/>
        </w:rPr>
        <w:t xml:space="preserve"> لا يدري أين شاطئ السلام</w:t>
      </w:r>
      <w:r w:rsidR="00BC2565">
        <w:rPr>
          <w:rtl/>
        </w:rPr>
        <w:t>؟</w:t>
      </w:r>
    </w:p>
    <w:p w:rsidR="003325C6" w:rsidRPr="001534F4" w:rsidRDefault="003325C6" w:rsidP="000B2EA4">
      <w:pPr>
        <w:pStyle w:val="libNormal"/>
        <w:rPr>
          <w:rtl/>
        </w:rPr>
      </w:pPr>
      <w:r w:rsidRPr="001534F4">
        <w:rPr>
          <w:rtl/>
        </w:rPr>
        <w:t>أمّا مَن أقام بنيانه على أساس من العلم فيعطيانه أثمن الجواهر</w:t>
      </w:r>
      <w:r w:rsidR="00BC2565">
        <w:rPr>
          <w:rtl/>
        </w:rPr>
        <w:t>،</w:t>
      </w:r>
      <w:r w:rsidRPr="001534F4">
        <w:rPr>
          <w:rtl/>
        </w:rPr>
        <w:t xml:space="preserve"> وأجدى المكاسب</w:t>
      </w:r>
      <w:r w:rsidR="00BC2565">
        <w:rPr>
          <w:rtl/>
        </w:rPr>
        <w:t>،</w:t>
      </w:r>
      <w:r w:rsidRPr="001534F4">
        <w:rPr>
          <w:rtl/>
        </w:rPr>
        <w:t xml:space="preserve"> على شرط الصبر والمتابعة أيضاً. ولا أعرف فقيهاً إمامياً من القدامى والجدد أعطى الفقه الجعفري وأصوله الحيوية والأصالة بقدر ما أعطاه قلمهما الجبار</w:t>
      </w:r>
      <w:r w:rsidR="00BC2565">
        <w:rPr>
          <w:rtl/>
        </w:rPr>
        <w:t>.</w:t>
      </w:r>
    </w:p>
    <w:p w:rsidR="00BC2565" w:rsidRDefault="003325C6" w:rsidP="000B2EA4">
      <w:pPr>
        <w:pStyle w:val="libNormal"/>
        <w:rPr>
          <w:rtl/>
        </w:rPr>
      </w:pPr>
      <w:r w:rsidRPr="001534F4">
        <w:rPr>
          <w:rtl/>
        </w:rPr>
        <w:t>ومعذرة من هذا الاستطراد الذي قادتني إليه قسراً تلمذتي على يد هذين العظيمين</w:t>
      </w:r>
      <w:r w:rsidR="00BC2565">
        <w:rPr>
          <w:rtl/>
        </w:rPr>
        <w:t>،</w:t>
      </w:r>
      <w:r w:rsidRPr="001534F4">
        <w:rPr>
          <w:rtl/>
        </w:rPr>
        <w:t xml:space="preserve"> أو على آثارهما بالأصح</w:t>
      </w:r>
      <w:r w:rsidR="00BC2565">
        <w:rPr>
          <w:rtl/>
        </w:rPr>
        <w:t>.</w:t>
      </w:r>
    </w:p>
    <w:p w:rsidR="003325C6" w:rsidRPr="009B0251" w:rsidRDefault="003325C6" w:rsidP="009B0251">
      <w:pPr>
        <w:pStyle w:val="libBold1"/>
        <w:rPr>
          <w:rtl/>
        </w:rPr>
      </w:pPr>
      <w:r w:rsidRPr="001534F4">
        <w:rPr>
          <w:rtl/>
        </w:rPr>
        <w:t>هذه المسألة</w:t>
      </w:r>
      <w:r w:rsidR="00BC2565">
        <w:rPr>
          <w:rtl/>
        </w:rPr>
        <w:t>:</w:t>
      </w:r>
    </w:p>
    <w:p w:rsidR="003325C6" w:rsidRPr="001534F4" w:rsidRDefault="003325C6" w:rsidP="000B2EA4">
      <w:pPr>
        <w:pStyle w:val="libNormal"/>
        <w:rPr>
          <w:rtl/>
        </w:rPr>
      </w:pPr>
      <w:r w:rsidRPr="001534F4">
        <w:rPr>
          <w:rtl/>
        </w:rPr>
        <w:t>لقد تعددت أقوال الفقهاء</w:t>
      </w:r>
      <w:r w:rsidR="00BC2565">
        <w:rPr>
          <w:rtl/>
        </w:rPr>
        <w:t>،</w:t>
      </w:r>
      <w:r w:rsidRPr="001534F4">
        <w:rPr>
          <w:rtl/>
        </w:rPr>
        <w:t xml:space="preserve"> وتضاربت في هذه المسألة أكثر من أيّة مسألة غيرها في الفقه أو في باب الوقف</w:t>
      </w:r>
      <w:r w:rsidR="00BC2565">
        <w:rPr>
          <w:rtl/>
        </w:rPr>
        <w:t>،</w:t>
      </w:r>
      <w:r w:rsidRPr="001534F4">
        <w:rPr>
          <w:rtl/>
        </w:rPr>
        <w:t xml:space="preserve"> وتعرّض صاحب الجواهر إلى هذا التعدد والتضارب</w:t>
      </w:r>
      <w:r w:rsidR="00BC2565">
        <w:rPr>
          <w:rtl/>
        </w:rPr>
        <w:t>،</w:t>
      </w:r>
      <w:r w:rsidRPr="001534F4">
        <w:rPr>
          <w:rtl/>
        </w:rPr>
        <w:t xml:space="preserve"> نقطف من كلامه هذه الملمومة</w:t>
      </w:r>
      <w:r w:rsidR="00BC2565">
        <w:rPr>
          <w:rtl/>
        </w:rPr>
        <w:t>:</w:t>
      </w:r>
    </w:p>
    <w:p w:rsidR="003325C6" w:rsidRPr="001534F4" w:rsidRDefault="003325C6" w:rsidP="000B2EA4">
      <w:pPr>
        <w:pStyle w:val="libNormal"/>
        <w:rPr>
          <w:rtl/>
        </w:rPr>
      </w:pPr>
      <w:r w:rsidRPr="001534F4">
        <w:rPr>
          <w:rtl/>
        </w:rPr>
        <w:t>وقع الاختلاف بين الفقهاء في بيع الوقف على وجه لم نعثر على نظيره في مسألة من مسائل الوقف إطلاقاً</w:t>
      </w:r>
      <w:r w:rsidR="00BC2565">
        <w:rPr>
          <w:rtl/>
        </w:rPr>
        <w:t>،</w:t>
      </w:r>
      <w:r w:rsidRPr="001534F4">
        <w:rPr>
          <w:rtl/>
        </w:rPr>
        <w:t xml:space="preserve"> فهم ما بين مانع من بيع الوقف إطلاقاً</w:t>
      </w:r>
      <w:r w:rsidR="00BC2565">
        <w:rPr>
          <w:rtl/>
        </w:rPr>
        <w:t>،</w:t>
      </w:r>
      <w:r w:rsidRPr="001534F4">
        <w:rPr>
          <w:rtl/>
        </w:rPr>
        <w:t xml:space="preserve"> ومجيز له في بعض الموارد</w:t>
      </w:r>
      <w:r w:rsidR="00BC2565">
        <w:rPr>
          <w:rtl/>
        </w:rPr>
        <w:t>،</w:t>
      </w:r>
      <w:r w:rsidRPr="001534F4">
        <w:rPr>
          <w:rtl/>
        </w:rPr>
        <w:t xml:space="preserve"> ومتوقف عن الحكم</w:t>
      </w:r>
      <w:r w:rsidR="00BC2565">
        <w:rPr>
          <w:rtl/>
        </w:rPr>
        <w:t>.</w:t>
      </w:r>
      <w:r w:rsidRPr="001534F4">
        <w:rPr>
          <w:rtl/>
        </w:rPr>
        <w:t xml:space="preserve"> بل تعددت الأقوال</w:t>
      </w:r>
      <w:r w:rsidR="00BC2565">
        <w:rPr>
          <w:rtl/>
        </w:rPr>
        <w:t>،</w:t>
      </w:r>
      <w:r w:rsidRPr="001534F4">
        <w:rPr>
          <w:rtl/>
        </w:rPr>
        <w:t xml:space="preserve"> حتى انفرد كل فقيه بقول</w:t>
      </w:r>
      <w:r w:rsidR="00BC2565">
        <w:rPr>
          <w:rtl/>
        </w:rPr>
        <w:t>،</w:t>
      </w:r>
      <w:r w:rsidRPr="001534F4">
        <w:rPr>
          <w:rtl/>
        </w:rPr>
        <w:t xml:space="preserve"> بل خالف الفقيه الواحد نفسه بنفسه في كتاب واحد</w:t>
      </w:r>
      <w:r w:rsidR="00BC2565">
        <w:rPr>
          <w:rtl/>
        </w:rPr>
        <w:t>،</w:t>
      </w:r>
      <w:r w:rsidRPr="001534F4">
        <w:rPr>
          <w:rtl/>
        </w:rPr>
        <w:t xml:space="preserve"> فذهب في باب البيع إلى غير ما قاله في باب الوقف</w:t>
      </w:r>
      <w:r w:rsidR="00BC2565">
        <w:rPr>
          <w:rtl/>
        </w:rPr>
        <w:t>،</w:t>
      </w:r>
      <w:r w:rsidRPr="001534F4">
        <w:rPr>
          <w:rtl/>
        </w:rPr>
        <w:t xml:space="preserve"> وربّما ناقض قوله في كلام واحد</w:t>
      </w:r>
      <w:r w:rsidR="00BC2565">
        <w:rPr>
          <w:rtl/>
        </w:rPr>
        <w:t>،</w:t>
      </w:r>
      <w:r w:rsidRPr="001534F4">
        <w:rPr>
          <w:rtl/>
        </w:rPr>
        <w:t xml:space="preserve"> فقال في صدره ما يخالف</w:t>
      </w:r>
    </w:p>
    <w:p w:rsidR="003325C6" w:rsidRDefault="003325C6" w:rsidP="005C4D6D">
      <w:pPr>
        <w:pStyle w:val="libNormal"/>
      </w:pPr>
      <w:r>
        <w:rPr>
          <w:rtl/>
        </w:rPr>
        <w:br w:type="page"/>
      </w:r>
    </w:p>
    <w:p w:rsidR="00BC2565" w:rsidRDefault="003325C6" w:rsidP="000B2EA4">
      <w:pPr>
        <w:pStyle w:val="libNormal"/>
        <w:rPr>
          <w:rtl/>
        </w:rPr>
      </w:pPr>
      <w:r w:rsidRPr="001534F4">
        <w:rPr>
          <w:rtl/>
        </w:rPr>
        <w:lastRenderedPageBreak/>
        <w:t>عجزه</w:t>
      </w:r>
      <w:r w:rsidR="00BC2565">
        <w:rPr>
          <w:rtl/>
        </w:rPr>
        <w:t>.</w:t>
      </w:r>
      <w:r w:rsidRPr="001534F4">
        <w:rPr>
          <w:rtl/>
        </w:rPr>
        <w:t xml:space="preserve"> ثمّ أنهى صاحب الجواهر الأقوال إلى 12 قولاً</w:t>
      </w:r>
      <w:r w:rsidR="00BC2565">
        <w:rPr>
          <w:rtl/>
        </w:rPr>
        <w:t>،</w:t>
      </w:r>
      <w:r w:rsidRPr="001534F4">
        <w:rPr>
          <w:rtl/>
        </w:rPr>
        <w:t xml:space="preserve"> وتعرف هذه الأقوال أو المهم منها من المسائل التالية</w:t>
      </w:r>
      <w:r w:rsidR="00BC2565">
        <w:rPr>
          <w:rtl/>
        </w:rPr>
        <w:t>:</w:t>
      </w:r>
    </w:p>
    <w:p w:rsidR="003325C6" w:rsidRPr="009B0251" w:rsidRDefault="003325C6" w:rsidP="009B0251">
      <w:pPr>
        <w:pStyle w:val="libBold1"/>
        <w:rPr>
          <w:rtl/>
        </w:rPr>
      </w:pPr>
      <w:r w:rsidRPr="001534F4">
        <w:rPr>
          <w:rtl/>
        </w:rPr>
        <w:t>المسجد</w:t>
      </w:r>
      <w:r w:rsidR="00BC2565">
        <w:rPr>
          <w:rtl/>
        </w:rPr>
        <w:t>:</w:t>
      </w:r>
    </w:p>
    <w:p w:rsidR="003325C6" w:rsidRPr="001534F4" w:rsidRDefault="003325C6" w:rsidP="000B2EA4">
      <w:pPr>
        <w:pStyle w:val="libNormal"/>
        <w:rPr>
          <w:rtl/>
        </w:rPr>
      </w:pPr>
      <w:r w:rsidRPr="001534F4">
        <w:rPr>
          <w:rtl/>
        </w:rPr>
        <w:t>للمسجد حكم عند المذاهب الإسلامية يخالف حكم جميع الأوقاف بشتى أنواعها</w:t>
      </w:r>
      <w:r w:rsidR="00BC2565">
        <w:rPr>
          <w:rtl/>
        </w:rPr>
        <w:t>،</w:t>
      </w:r>
      <w:r w:rsidRPr="001534F4">
        <w:rPr>
          <w:rtl/>
        </w:rPr>
        <w:t xml:space="preserve"> ولذا اتفقوا ما عدا الحنابلة على عدم جواز بيعه بحال</w:t>
      </w:r>
      <w:r w:rsidR="00BC2565">
        <w:rPr>
          <w:rtl/>
        </w:rPr>
        <w:t>،</w:t>
      </w:r>
      <w:r w:rsidRPr="001534F4">
        <w:rPr>
          <w:rtl/>
        </w:rPr>
        <w:t xml:space="preserve"> ومهما كانت الظروف والأسباب</w:t>
      </w:r>
      <w:r w:rsidR="00BC2565">
        <w:rPr>
          <w:rtl/>
        </w:rPr>
        <w:t>،</w:t>
      </w:r>
      <w:r w:rsidRPr="001534F4">
        <w:rPr>
          <w:rtl/>
        </w:rPr>
        <w:t xml:space="preserve"> حتى ولو خرب</w:t>
      </w:r>
      <w:r w:rsidR="00BC2565">
        <w:rPr>
          <w:rtl/>
        </w:rPr>
        <w:t>،</w:t>
      </w:r>
      <w:r w:rsidRPr="001534F4">
        <w:rPr>
          <w:rtl/>
        </w:rPr>
        <w:t xml:space="preserve"> أو انتقل أهل القرية والمحلة وانقطع المارة عن طريقه</w:t>
      </w:r>
      <w:r w:rsidR="00BC2565">
        <w:rPr>
          <w:rtl/>
        </w:rPr>
        <w:t>،</w:t>
      </w:r>
      <w:r w:rsidRPr="001534F4">
        <w:rPr>
          <w:rtl/>
        </w:rPr>
        <w:t xml:space="preserve"> بحيث يعلم جزماً أنّه لا يمكن أن يصلّي فيه إنسان</w:t>
      </w:r>
      <w:r w:rsidR="00BC2565">
        <w:rPr>
          <w:rtl/>
        </w:rPr>
        <w:t>،</w:t>
      </w:r>
      <w:r w:rsidRPr="001534F4">
        <w:rPr>
          <w:rtl/>
        </w:rPr>
        <w:t xml:space="preserve"> مع ذلك كله يجب أن يبقى على ما هو بدون تغيير ولا تبديل</w:t>
      </w:r>
      <w:r w:rsidR="00BC2565">
        <w:rPr>
          <w:rtl/>
        </w:rPr>
        <w:t>؛</w:t>
      </w:r>
      <w:r w:rsidRPr="001534F4">
        <w:rPr>
          <w:rtl/>
        </w:rPr>
        <w:t xml:space="preserve"> وعللوا ذلك بأنّ وقف المسجد يقطع كل صلة بينه وبين الواقف وغير الواقف إلاّ الله سبحانه</w:t>
      </w:r>
      <w:r w:rsidR="00BC2565">
        <w:rPr>
          <w:rtl/>
        </w:rPr>
        <w:t>،</w:t>
      </w:r>
      <w:r w:rsidRPr="001534F4">
        <w:rPr>
          <w:rtl/>
        </w:rPr>
        <w:t xml:space="preserve"> ومن هنا عبّروا عنه تارة بفك ملك</w:t>
      </w:r>
      <w:r w:rsidR="00BC2565">
        <w:rPr>
          <w:rtl/>
        </w:rPr>
        <w:t>،</w:t>
      </w:r>
      <w:r w:rsidRPr="001534F4">
        <w:rPr>
          <w:rtl/>
        </w:rPr>
        <w:t xml:space="preserve"> وأخرى بتحرير ملك</w:t>
      </w:r>
      <w:r w:rsidR="00BC2565">
        <w:rPr>
          <w:rtl/>
        </w:rPr>
        <w:t>،</w:t>
      </w:r>
      <w:r w:rsidRPr="001534F4">
        <w:rPr>
          <w:rtl/>
        </w:rPr>
        <w:t xml:space="preserve"> أي أنّه كان مقيداً فأصبح طلقاً من كل قيد</w:t>
      </w:r>
      <w:r w:rsidR="00BC2565">
        <w:rPr>
          <w:rtl/>
        </w:rPr>
        <w:t>،</w:t>
      </w:r>
      <w:r w:rsidRPr="001534F4">
        <w:rPr>
          <w:rtl/>
        </w:rPr>
        <w:t xml:space="preserve"> وإذا لم يكن ملكاً لأحد فكيف يجوز بيعه</w:t>
      </w:r>
      <w:r w:rsidR="00BC2565">
        <w:rPr>
          <w:rtl/>
        </w:rPr>
        <w:t>،</w:t>
      </w:r>
      <w:r w:rsidRPr="001534F4">
        <w:rPr>
          <w:rtl/>
        </w:rPr>
        <w:t xml:space="preserve"> مع العلم بأنّه لا بيع إلاّ في ملك</w:t>
      </w:r>
      <w:r w:rsidR="00BC2565">
        <w:rPr>
          <w:rtl/>
        </w:rPr>
        <w:t>؟</w:t>
      </w:r>
    </w:p>
    <w:p w:rsidR="003325C6" w:rsidRPr="001534F4" w:rsidRDefault="003325C6" w:rsidP="000B2EA4">
      <w:pPr>
        <w:pStyle w:val="libNormal"/>
        <w:rPr>
          <w:rtl/>
        </w:rPr>
      </w:pPr>
      <w:r w:rsidRPr="001534F4">
        <w:rPr>
          <w:rtl/>
        </w:rPr>
        <w:t>ورتّبوا على ذلك أن لو استثمره غاصب</w:t>
      </w:r>
      <w:r w:rsidR="00BC2565">
        <w:rPr>
          <w:rtl/>
        </w:rPr>
        <w:t xml:space="preserve"> - </w:t>
      </w:r>
      <w:r w:rsidRPr="001534F4">
        <w:rPr>
          <w:rtl/>
        </w:rPr>
        <w:t>فسكن فيه أو زرعه</w:t>
      </w:r>
      <w:r w:rsidR="00BC2565">
        <w:rPr>
          <w:rtl/>
        </w:rPr>
        <w:t xml:space="preserve"> - </w:t>
      </w:r>
      <w:r w:rsidRPr="001534F4">
        <w:rPr>
          <w:rtl/>
        </w:rPr>
        <w:t>يأثم</w:t>
      </w:r>
      <w:r w:rsidR="00BC2565">
        <w:rPr>
          <w:rtl/>
        </w:rPr>
        <w:t>،</w:t>
      </w:r>
      <w:r w:rsidRPr="001534F4">
        <w:rPr>
          <w:rtl/>
        </w:rPr>
        <w:t xml:space="preserve"> ولكن لا يضمن ولا يغرم شيئاً</w:t>
      </w:r>
      <w:r w:rsidR="00BC2565">
        <w:rPr>
          <w:rtl/>
        </w:rPr>
        <w:t>؛</w:t>
      </w:r>
      <w:r w:rsidRPr="001534F4">
        <w:rPr>
          <w:rtl/>
        </w:rPr>
        <w:t xml:space="preserve"> لأنّه غير مملوك لأحد</w:t>
      </w:r>
      <w:r w:rsidR="00BC2565">
        <w:rPr>
          <w:rtl/>
        </w:rPr>
        <w:t>.</w:t>
      </w:r>
    </w:p>
    <w:p w:rsidR="003325C6" w:rsidRPr="001534F4" w:rsidRDefault="003325C6" w:rsidP="000B2EA4">
      <w:pPr>
        <w:pStyle w:val="libNormal"/>
        <w:rPr>
          <w:rtl/>
        </w:rPr>
      </w:pPr>
      <w:r w:rsidRPr="001534F4">
        <w:rPr>
          <w:rtl/>
        </w:rPr>
        <w:t>ويلاحظ بأنّ خروجه عن الملك إنّما يمنع من تملكه بالبيع والشراء</w:t>
      </w:r>
      <w:r w:rsidR="00BC2565">
        <w:rPr>
          <w:rtl/>
        </w:rPr>
        <w:t>،</w:t>
      </w:r>
      <w:r w:rsidRPr="001534F4">
        <w:rPr>
          <w:rtl/>
        </w:rPr>
        <w:t xml:space="preserve"> ولا يمنع من تملكه بالحيازة</w:t>
      </w:r>
      <w:r w:rsidR="00BC2565">
        <w:rPr>
          <w:rtl/>
        </w:rPr>
        <w:t>،</w:t>
      </w:r>
      <w:r w:rsidRPr="001534F4">
        <w:rPr>
          <w:rtl/>
        </w:rPr>
        <w:t xml:space="preserve"> كسائر المباحات العامة</w:t>
      </w:r>
      <w:r w:rsidR="00BC2565">
        <w:rPr>
          <w:rtl/>
        </w:rPr>
        <w:t>.</w:t>
      </w:r>
    </w:p>
    <w:p w:rsidR="003325C6" w:rsidRPr="001534F4" w:rsidRDefault="003325C6" w:rsidP="000B2EA4">
      <w:pPr>
        <w:pStyle w:val="libNormal"/>
        <w:rPr>
          <w:rtl/>
        </w:rPr>
      </w:pPr>
      <w:r w:rsidRPr="001534F4">
        <w:rPr>
          <w:rtl/>
        </w:rPr>
        <w:t>وقال الحنابلة</w:t>
      </w:r>
      <w:r w:rsidR="00BC2565">
        <w:rPr>
          <w:rtl/>
        </w:rPr>
        <w:t>:</w:t>
      </w:r>
      <w:r w:rsidRPr="001534F4">
        <w:rPr>
          <w:rtl/>
        </w:rPr>
        <w:t xml:space="preserve"> إذا انتقل أهل القرية عن المسجد</w:t>
      </w:r>
      <w:r w:rsidR="00BC2565">
        <w:rPr>
          <w:rtl/>
        </w:rPr>
        <w:t>،</w:t>
      </w:r>
      <w:r w:rsidRPr="001534F4">
        <w:rPr>
          <w:rtl/>
        </w:rPr>
        <w:t xml:space="preserve"> وصار في موضع لا يُصلّى فيه</w:t>
      </w:r>
      <w:r w:rsidR="00BC2565">
        <w:rPr>
          <w:rtl/>
        </w:rPr>
        <w:t>،</w:t>
      </w:r>
      <w:r w:rsidRPr="001534F4">
        <w:rPr>
          <w:rtl/>
        </w:rPr>
        <w:t xml:space="preserve"> أو ضاق بأهله ولم يمكن توسيعه</w:t>
      </w:r>
      <w:r w:rsidR="00BC2565">
        <w:rPr>
          <w:rtl/>
        </w:rPr>
        <w:t>،</w:t>
      </w:r>
      <w:r w:rsidRPr="001534F4">
        <w:rPr>
          <w:rtl/>
        </w:rPr>
        <w:t xml:space="preserve"> ولا عمارة بعضه إلاّ بيع بعضه جاز</w:t>
      </w:r>
      <w:r w:rsidR="00BC2565">
        <w:rPr>
          <w:rtl/>
        </w:rPr>
        <w:t>،</w:t>
      </w:r>
      <w:r w:rsidRPr="001534F4">
        <w:rPr>
          <w:rtl/>
        </w:rPr>
        <w:t xml:space="preserve"> وإن لم يمكن الانتفاع بشيء إلاّ ببيع يباع</w:t>
      </w:r>
      <w:r w:rsidR="00BC2565">
        <w:rPr>
          <w:rtl/>
        </w:rPr>
        <w:t>.</w:t>
      </w:r>
      <w:r w:rsidRPr="001534F4">
        <w:rPr>
          <w:rtl/>
        </w:rPr>
        <w:t xml:space="preserve"> </w:t>
      </w:r>
      <w:r w:rsidR="00BC2565">
        <w:rPr>
          <w:rtl/>
        </w:rPr>
        <w:t>(</w:t>
      </w:r>
      <w:r w:rsidRPr="001534F4">
        <w:rPr>
          <w:rtl/>
        </w:rPr>
        <w:t>المغني ج5 باب الوقف</w:t>
      </w:r>
      <w:r w:rsidR="00BC2565">
        <w:rPr>
          <w:rtl/>
        </w:rPr>
        <w:t>).</w:t>
      </w:r>
    </w:p>
    <w:p w:rsidR="003325C6" w:rsidRPr="001534F4" w:rsidRDefault="003325C6" w:rsidP="000B2EA4">
      <w:pPr>
        <w:pStyle w:val="libNormal"/>
        <w:rPr>
          <w:rtl/>
        </w:rPr>
      </w:pPr>
      <w:r w:rsidRPr="001534F4">
        <w:rPr>
          <w:rtl/>
        </w:rPr>
        <w:t>ويلتقي قول الحنابلة في وجوه مع ما ذهب إليه الفقيه الإمامي السيد كاظم</w:t>
      </w:r>
      <w:r w:rsidR="00BC2565">
        <w:rPr>
          <w:rtl/>
        </w:rPr>
        <w:t>،</w:t>
      </w:r>
      <w:r w:rsidRPr="001534F4">
        <w:rPr>
          <w:rtl/>
        </w:rPr>
        <w:t xml:space="preserve"> حيث قال في ملحقات العروة بعدم الفرق بين المسجد وبين غيره من الأوقاف</w:t>
      </w:r>
      <w:r w:rsidR="00BC2565">
        <w:rPr>
          <w:rtl/>
        </w:rPr>
        <w:t>.</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فالخراب الذي يبرّر بيع غير المسجد يبرّر بيع المسجد أيضاً</w:t>
      </w:r>
      <w:r w:rsidR="00BC2565">
        <w:rPr>
          <w:rtl/>
        </w:rPr>
        <w:t>،</w:t>
      </w:r>
      <w:r w:rsidRPr="001534F4">
        <w:rPr>
          <w:rtl/>
        </w:rPr>
        <w:t xml:space="preserve"> أمذا التحرير وفك الملك فلا يمنع البيع في نظره ما دامت العين متصفة بالمالية</w:t>
      </w:r>
      <w:r w:rsidR="00BC2565">
        <w:rPr>
          <w:rtl/>
        </w:rPr>
        <w:t>.</w:t>
      </w:r>
      <w:r w:rsidRPr="001534F4">
        <w:rPr>
          <w:rtl/>
        </w:rPr>
        <w:t xml:space="preserve"> والحق ما قلناه من عدم جواز التملك بالبيع</w:t>
      </w:r>
      <w:r w:rsidR="00BC2565">
        <w:rPr>
          <w:rtl/>
        </w:rPr>
        <w:t>،</w:t>
      </w:r>
      <w:r w:rsidRPr="001534F4">
        <w:rPr>
          <w:rtl/>
        </w:rPr>
        <w:t xml:space="preserve"> وجوازه بالحيازة</w:t>
      </w:r>
      <w:r w:rsidR="00BC2565">
        <w:rPr>
          <w:rtl/>
        </w:rPr>
        <w:t>.</w:t>
      </w:r>
    </w:p>
    <w:p w:rsidR="00BC2565" w:rsidRDefault="003325C6" w:rsidP="000B2EA4">
      <w:pPr>
        <w:pStyle w:val="libNormal"/>
        <w:rPr>
          <w:rtl/>
        </w:rPr>
      </w:pPr>
      <w:r w:rsidRPr="001534F4">
        <w:rPr>
          <w:rtl/>
        </w:rPr>
        <w:t>والذي يعزّز قول هذا الفقيه العظيم من عدم الفرق أنّ مَن أجاز بيع غير المسجد إذا خرب إنّما أجازه لأنّ الخراب ينفي الغرض المقصود من الوقف</w:t>
      </w:r>
      <w:r w:rsidR="00BC2565">
        <w:rPr>
          <w:rtl/>
        </w:rPr>
        <w:t>،</w:t>
      </w:r>
      <w:r w:rsidRPr="001534F4">
        <w:rPr>
          <w:rtl/>
        </w:rPr>
        <w:t xml:space="preserve"> أو ينفي عنه الوصف الذي جعله الواقف موضوعاً أو قيداً للوقف</w:t>
      </w:r>
      <w:r w:rsidR="00BC2565">
        <w:rPr>
          <w:rtl/>
        </w:rPr>
        <w:t>،</w:t>
      </w:r>
      <w:r w:rsidRPr="001534F4">
        <w:rPr>
          <w:rtl/>
        </w:rPr>
        <w:t xml:space="preserve"> كما لو وقف بستاناً من حيث هو بستان ولم يقف نفس الأرض من حيث هي هي</w:t>
      </w:r>
      <w:r w:rsidR="00BC2565">
        <w:rPr>
          <w:rtl/>
        </w:rPr>
        <w:t>،</w:t>
      </w:r>
      <w:r w:rsidRPr="001534F4">
        <w:rPr>
          <w:rtl/>
        </w:rPr>
        <w:t xml:space="preserve"> وهذا بعينه جارٍ بالقياس إلى المسجد</w:t>
      </w:r>
      <w:r w:rsidR="00BC2565">
        <w:rPr>
          <w:rtl/>
        </w:rPr>
        <w:t>؛</w:t>
      </w:r>
      <w:r w:rsidRPr="001534F4">
        <w:rPr>
          <w:rtl/>
        </w:rPr>
        <w:t xml:space="preserve"> لأنّ إقامة الصلاة فيه قيد في وقفه</w:t>
      </w:r>
      <w:r w:rsidR="00BC2565">
        <w:rPr>
          <w:rtl/>
        </w:rPr>
        <w:t>،</w:t>
      </w:r>
      <w:r w:rsidRPr="001534F4">
        <w:rPr>
          <w:rtl/>
        </w:rPr>
        <w:t xml:space="preserve"> فإذا انتفى القيد انتفت الوقفية</w:t>
      </w:r>
      <w:r w:rsidR="00BC2565">
        <w:rPr>
          <w:rtl/>
        </w:rPr>
        <w:t>،</w:t>
      </w:r>
      <w:r w:rsidRPr="001534F4">
        <w:rPr>
          <w:rtl/>
        </w:rPr>
        <w:t xml:space="preserve"> أو انتفت صفة المسجدية التي اعتُبرت فيه</w:t>
      </w:r>
      <w:r w:rsidR="00BC2565">
        <w:rPr>
          <w:rtl/>
        </w:rPr>
        <w:t>،</w:t>
      </w:r>
      <w:r w:rsidRPr="001534F4">
        <w:rPr>
          <w:rtl/>
        </w:rPr>
        <w:t xml:space="preserve"> وحينئذ يجري عليه ما يجري على غيره من جواز التملك بأحد أسبابه ولو بالحيازة</w:t>
      </w:r>
      <w:r w:rsidR="00BC2565">
        <w:rPr>
          <w:rtl/>
        </w:rPr>
        <w:t>.</w:t>
      </w:r>
    </w:p>
    <w:p w:rsidR="003325C6" w:rsidRPr="009B0251" w:rsidRDefault="003325C6" w:rsidP="009B0251">
      <w:pPr>
        <w:pStyle w:val="libBold1"/>
        <w:rPr>
          <w:rtl/>
        </w:rPr>
      </w:pPr>
      <w:r w:rsidRPr="001534F4">
        <w:rPr>
          <w:rtl/>
        </w:rPr>
        <w:t>أموال المساجد</w:t>
      </w:r>
      <w:r w:rsidR="00BC2565">
        <w:rPr>
          <w:rtl/>
        </w:rPr>
        <w:t>:</w:t>
      </w:r>
    </w:p>
    <w:p w:rsidR="003325C6" w:rsidRPr="001534F4" w:rsidRDefault="003325C6" w:rsidP="000B2EA4">
      <w:pPr>
        <w:pStyle w:val="libNormal"/>
        <w:rPr>
          <w:rtl/>
        </w:rPr>
      </w:pPr>
      <w:r w:rsidRPr="001534F4">
        <w:rPr>
          <w:rtl/>
        </w:rPr>
        <w:t>في الغالب أن يكون للمساجد أوقاف كحانوت</w:t>
      </w:r>
      <w:r w:rsidR="00BC2565">
        <w:rPr>
          <w:rtl/>
        </w:rPr>
        <w:t>،</w:t>
      </w:r>
      <w:r w:rsidRPr="001534F4">
        <w:rPr>
          <w:rtl/>
        </w:rPr>
        <w:t xml:space="preserve"> أو دار</w:t>
      </w:r>
      <w:r w:rsidR="00BC2565">
        <w:rPr>
          <w:rtl/>
        </w:rPr>
        <w:t>،</w:t>
      </w:r>
      <w:r w:rsidRPr="001534F4">
        <w:rPr>
          <w:rtl/>
        </w:rPr>
        <w:t xml:space="preserve"> أو أشجار</w:t>
      </w:r>
      <w:r w:rsidR="00BC2565">
        <w:rPr>
          <w:rtl/>
        </w:rPr>
        <w:t>،</w:t>
      </w:r>
      <w:r w:rsidRPr="001534F4">
        <w:rPr>
          <w:rtl/>
        </w:rPr>
        <w:t xml:space="preserve"> أو قطعة أرض</w:t>
      </w:r>
      <w:r w:rsidR="00BC2565">
        <w:rPr>
          <w:rtl/>
        </w:rPr>
        <w:t>،</w:t>
      </w:r>
      <w:r w:rsidRPr="001534F4">
        <w:rPr>
          <w:rtl/>
        </w:rPr>
        <w:t xml:space="preserve"> ينفق ريعها على إصلاح المسجد وفرشه وخادمه</w:t>
      </w:r>
      <w:r w:rsidR="00BC2565">
        <w:rPr>
          <w:rtl/>
        </w:rPr>
        <w:t>.</w:t>
      </w:r>
      <w:r w:rsidRPr="001534F4">
        <w:rPr>
          <w:rtl/>
        </w:rPr>
        <w:t xml:space="preserve"> وبديهة أنّ هذا النوع لا يترتب عليه أحكام المسجد من الإحترام</w:t>
      </w:r>
      <w:r w:rsidR="00BC2565">
        <w:rPr>
          <w:rtl/>
        </w:rPr>
        <w:t>،</w:t>
      </w:r>
      <w:r w:rsidRPr="001534F4">
        <w:rPr>
          <w:rtl/>
        </w:rPr>
        <w:t xml:space="preserve"> وأفضلية الصلاة فيه</w:t>
      </w:r>
      <w:r w:rsidR="00BC2565">
        <w:rPr>
          <w:rtl/>
        </w:rPr>
        <w:t>،</w:t>
      </w:r>
      <w:r w:rsidRPr="001534F4">
        <w:rPr>
          <w:rtl/>
        </w:rPr>
        <w:t xml:space="preserve"> للفرق بين الشيء نفسه وبين أمواله وأملاكه التابعة له</w:t>
      </w:r>
      <w:r w:rsidR="00BC2565">
        <w:rPr>
          <w:rtl/>
        </w:rPr>
        <w:t>.</w:t>
      </w:r>
    </w:p>
    <w:p w:rsidR="003325C6" w:rsidRPr="001534F4" w:rsidRDefault="003325C6" w:rsidP="000B2EA4">
      <w:pPr>
        <w:pStyle w:val="libNormal"/>
        <w:rPr>
          <w:rtl/>
        </w:rPr>
      </w:pPr>
      <w:r w:rsidRPr="001534F4">
        <w:rPr>
          <w:rtl/>
        </w:rPr>
        <w:t>وأيضاً فرق بينهما من جهة البيع</w:t>
      </w:r>
      <w:r w:rsidR="00BC2565">
        <w:rPr>
          <w:rtl/>
        </w:rPr>
        <w:t>،</w:t>
      </w:r>
      <w:r w:rsidRPr="001534F4">
        <w:rPr>
          <w:rtl/>
        </w:rPr>
        <w:t xml:space="preserve"> فكل مَن منع من بيع المسجد الخراب له أن يجيز بيع الأوقاف التابعة له</w:t>
      </w:r>
      <w:r w:rsidR="00BC2565">
        <w:rPr>
          <w:rtl/>
        </w:rPr>
        <w:t>،</w:t>
      </w:r>
      <w:r w:rsidRPr="001534F4">
        <w:rPr>
          <w:rtl/>
        </w:rPr>
        <w:t xml:space="preserve"> إذ لا ملازمة شرعية ولا غير شرعية بينهما</w:t>
      </w:r>
      <w:r w:rsidR="00BC2565">
        <w:rPr>
          <w:rtl/>
        </w:rPr>
        <w:t>؛</w:t>
      </w:r>
      <w:r w:rsidRPr="001534F4">
        <w:rPr>
          <w:rtl/>
        </w:rPr>
        <w:t xml:space="preserve"> لأنّ المسجد وقف للعبادة</w:t>
      </w:r>
      <w:r w:rsidR="00BC2565">
        <w:rPr>
          <w:rtl/>
        </w:rPr>
        <w:t>،</w:t>
      </w:r>
      <w:r w:rsidRPr="001534F4">
        <w:rPr>
          <w:rtl/>
        </w:rPr>
        <w:t xml:space="preserve"> وهي روحية خالصة</w:t>
      </w:r>
      <w:r w:rsidR="00BC2565">
        <w:rPr>
          <w:rtl/>
        </w:rPr>
        <w:t>،</w:t>
      </w:r>
      <w:r w:rsidRPr="001534F4">
        <w:rPr>
          <w:rtl/>
        </w:rPr>
        <w:t xml:space="preserve"> أمّا الدكان فوقف لأجل المنفعة المادية</w:t>
      </w:r>
      <w:r w:rsidR="00BC2565">
        <w:rPr>
          <w:rtl/>
        </w:rPr>
        <w:t>،</w:t>
      </w:r>
      <w:r w:rsidRPr="001534F4">
        <w:rPr>
          <w:rtl/>
        </w:rPr>
        <w:t xml:space="preserve"> ولذا كان المسجد من نوع الوقف العام</w:t>
      </w:r>
      <w:r w:rsidR="00BC2565">
        <w:rPr>
          <w:rtl/>
        </w:rPr>
        <w:t>،</w:t>
      </w:r>
      <w:r w:rsidRPr="001534F4">
        <w:rPr>
          <w:rtl/>
        </w:rPr>
        <w:t xml:space="preserve"> بل هو أظهر أفراده</w:t>
      </w:r>
      <w:r w:rsidR="00BC2565">
        <w:rPr>
          <w:rtl/>
        </w:rPr>
        <w:t>،</w:t>
      </w:r>
      <w:r w:rsidRPr="001534F4">
        <w:rPr>
          <w:rtl/>
        </w:rPr>
        <w:t xml:space="preserve"> أمّا أوقافه فهي من الأوقاف الخاصة به وحده</w:t>
      </w:r>
      <w:r w:rsidR="00BC2565">
        <w:rPr>
          <w:rtl/>
        </w:rPr>
        <w:t>.</w:t>
      </w:r>
      <w:r w:rsidRPr="001534F4">
        <w:rPr>
          <w:rtl/>
        </w:rPr>
        <w:t xml:space="preserve"> إذن يجوز بيع أوقاف المسجد</w:t>
      </w:r>
      <w:r w:rsidR="00BC2565">
        <w:rPr>
          <w:rtl/>
        </w:rPr>
        <w:t>،</w:t>
      </w:r>
      <w:r w:rsidRPr="001534F4">
        <w:rPr>
          <w:rtl/>
        </w:rPr>
        <w:t xml:space="preserve"> وأوقاف المقبرة والمدرسة بلا ريب</w:t>
      </w:r>
      <w:r w:rsidR="00BC2565">
        <w:rPr>
          <w:rtl/>
        </w:rPr>
        <w:t>،</w:t>
      </w:r>
      <w:r w:rsidRPr="001534F4">
        <w:rPr>
          <w:rtl/>
        </w:rPr>
        <w:t xml:space="preserve"> حتى ولو قلنا بعدم جواز بيع المدرسة والمقبرة</w:t>
      </w:r>
      <w:r w:rsidR="00BC2565">
        <w:rPr>
          <w:rtl/>
        </w:rPr>
        <w:t>.</w:t>
      </w:r>
      <w:r w:rsidRPr="001534F4">
        <w:rPr>
          <w:rtl/>
        </w:rPr>
        <w:t xml:space="preserve"> ولكن هل يجوز</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بيع الأعيان التابعة للوقف مطلقاً</w:t>
      </w:r>
      <w:r w:rsidR="00BC2565">
        <w:rPr>
          <w:rtl/>
        </w:rPr>
        <w:t>،</w:t>
      </w:r>
      <w:r w:rsidRPr="001534F4">
        <w:rPr>
          <w:rtl/>
        </w:rPr>
        <w:t xml:space="preserve"> حتى مع عدم وجود سبب مبرر كالخراب أو ضآلة الناتج</w:t>
      </w:r>
      <w:r w:rsidR="00BC2565">
        <w:rPr>
          <w:rtl/>
        </w:rPr>
        <w:t>،</w:t>
      </w:r>
      <w:r w:rsidRPr="001534F4">
        <w:rPr>
          <w:rtl/>
        </w:rPr>
        <w:t xml:space="preserve"> أو لا بدّ فيها من وجود المبرر شأنها في ذلك شأن الوقف على الذرية وما إليه من الأوقاف الخاصة</w:t>
      </w:r>
      <w:r w:rsidR="00BC2565">
        <w:rPr>
          <w:rtl/>
        </w:rPr>
        <w:t>؟</w:t>
      </w:r>
    </w:p>
    <w:p w:rsidR="003325C6" w:rsidRPr="009B0251" w:rsidRDefault="003325C6" w:rsidP="009B0251">
      <w:pPr>
        <w:pStyle w:val="libBold1"/>
        <w:rPr>
          <w:rtl/>
        </w:rPr>
      </w:pPr>
      <w:r w:rsidRPr="001534F4">
        <w:rPr>
          <w:rtl/>
        </w:rPr>
        <w:t>الجواب</w:t>
      </w:r>
      <w:r w:rsidR="00BC2565">
        <w:rPr>
          <w:rtl/>
        </w:rPr>
        <w:t>:</w:t>
      </w:r>
    </w:p>
    <w:p w:rsidR="003325C6" w:rsidRPr="001534F4" w:rsidRDefault="003325C6" w:rsidP="000B2EA4">
      <w:pPr>
        <w:pStyle w:val="libNormal"/>
        <w:rPr>
          <w:rtl/>
        </w:rPr>
      </w:pPr>
      <w:r w:rsidRPr="001534F4">
        <w:rPr>
          <w:rtl/>
        </w:rPr>
        <w:t>إنّ هذه الأعيان على قسمين</w:t>
      </w:r>
      <w:r w:rsidR="00BC2565">
        <w:rPr>
          <w:rtl/>
        </w:rPr>
        <w:t>:</w:t>
      </w:r>
    </w:p>
    <w:p w:rsidR="003325C6" w:rsidRPr="001534F4" w:rsidRDefault="003325C6" w:rsidP="000B2EA4">
      <w:pPr>
        <w:pStyle w:val="libNormal"/>
        <w:rPr>
          <w:rtl/>
        </w:rPr>
      </w:pPr>
      <w:r w:rsidRPr="000B2EA4">
        <w:rPr>
          <w:rtl/>
        </w:rPr>
        <w:t>الأوّل</w:t>
      </w:r>
      <w:r w:rsidR="00BC2565">
        <w:rPr>
          <w:rtl/>
        </w:rPr>
        <w:t>:</w:t>
      </w:r>
      <w:r w:rsidRPr="000B2EA4">
        <w:rPr>
          <w:rtl/>
        </w:rPr>
        <w:t xml:space="preserve"> ما ينشئه المتولي من ريع الوقف</w:t>
      </w:r>
      <w:r w:rsidR="00BC2565">
        <w:rPr>
          <w:rtl/>
        </w:rPr>
        <w:t>،</w:t>
      </w:r>
      <w:r w:rsidRPr="000B2EA4">
        <w:rPr>
          <w:rtl/>
        </w:rPr>
        <w:t xml:space="preserve"> كأن يكون للمسجد بستان فيؤجّره المتولي</w:t>
      </w:r>
      <w:r w:rsidR="00BC2565">
        <w:rPr>
          <w:rtl/>
        </w:rPr>
        <w:t>،</w:t>
      </w:r>
      <w:r w:rsidRPr="000B2EA4">
        <w:rPr>
          <w:rtl/>
        </w:rPr>
        <w:t xml:space="preserve"> ويشتري أو يبني المتولي بناتجه دكاناً لفائدة الوقف</w:t>
      </w:r>
      <w:r w:rsidR="00BC2565">
        <w:rPr>
          <w:rtl/>
        </w:rPr>
        <w:t>،</w:t>
      </w:r>
      <w:r w:rsidRPr="000B2EA4">
        <w:rPr>
          <w:rtl/>
        </w:rPr>
        <w:t xml:space="preserve"> أو يوجد الدكان بتبرعات المحسنين</w:t>
      </w:r>
      <w:r w:rsidR="00BC2565">
        <w:rPr>
          <w:rtl/>
        </w:rPr>
        <w:t>،</w:t>
      </w:r>
      <w:r w:rsidRPr="000B2EA4">
        <w:rPr>
          <w:rtl/>
        </w:rPr>
        <w:t xml:space="preserve"> إذا كان الأمر كذلك يجوز البيع والاستبدال مع المصلحة</w:t>
      </w:r>
      <w:r w:rsidR="00BC2565">
        <w:rPr>
          <w:rtl/>
        </w:rPr>
        <w:t>،</w:t>
      </w:r>
      <w:r w:rsidRPr="000B2EA4">
        <w:rPr>
          <w:rtl/>
        </w:rPr>
        <w:t xml:space="preserve"> سواء أوُجِد سبب من الأسباب التي ذكرها الفقهاء لجواز البيع أم لم يوجد</w:t>
      </w:r>
      <w:r w:rsidR="00BC2565">
        <w:rPr>
          <w:rtl/>
        </w:rPr>
        <w:t>؛</w:t>
      </w:r>
      <w:r w:rsidRPr="000B2EA4">
        <w:rPr>
          <w:rtl/>
        </w:rPr>
        <w:t xml:space="preserve"> لأنّ هذه الأعيان ليست وقفاً</w:t>
      </w:r>
      <w:r w:rsidR="00BC2565">
        <w:rPr>
          <w:rtl/>
        </w:rPr>
        <w:t>،</w:t>
      </w:r>
      <w:r w:rsidRPr="000B2EA4">
        <w:rPr>
          <w:rtl/>
        </w:rPr>
        <w:t xml:space="preserve"> وإنّما هي ناتج ومال للوقف</w:t>
      </w:r>
      <w:r w:rsidR="00BC2565">
        <w:rPr>
          <w:rtl/>
        </w:rPr>
        <w:t>،</w:t>
      </w:r>
      <w:r w:rsidRPr="000B2EA4">
        <w:rPr>
          <w:rtl/>
        </w:rPr>
        <w:t xml:space="preserve"> فيتصرف فيه المتولي تبعاً للمصلحة</w:t>
      </w:r>
      <w:r w:rsidR="00BC2565">
        <w:rPr>
          <w:rtl/>
        </w:rPr>
        <w:t>،</w:t>
      </w:r>
      <w:r w:rsidRPr="000B2EA4">
        <w:rPr>
          <w:rtl/>
        </w:rPr>
        <w:t xml:space="preserve"> تماماً كما يتصرف بثمر البستان الموقوف لمصلحة المسجد</w:t>
      </w:r>
      <w:r w:rsidRPr="00BC2565">
        <w:rPr>
          <w:rtl/>
        </w:rPr>
        <w:t xml:space="preserve"> </w:t>
      </w:r>
      <w:r w:rsidRPr="005C4D6D">
        <w:rPr>
          <w:rStyle w:val="libFootnotenumChar"/>
          <w:rtl/>
        </w:rPr>
        <w:t>(1)</w:t>
      </w:r>
      <w:r w:rsidR="00BC2565">
        <w:rPr>
          <w:rtl/>
        </w:rPr>
        <w:t>.</w:t>
      </w:r>
      <w:r w:rsidRPr="000B2EA4">
        <w:rPr>
          <w:rtl/>
        </w:rPr>
        <w:t xml:space="preserve"> اللهم إلاّ أن يتولى الحاكم الشرعي إنشاء وقف العقار الذي اشتراه المتولي</w:t>
      </w:r>
      <w:r w:rsidR="00BC2565">
        <w:rPr>
          <w:rtl/>
        </w:rPr>
        <w:t>،</w:t>
      </w:r>
      <w:r w:rsidRPr="000B2EA4">
        <w:rPr>
          <w:rtl/>
        </w:rPr>
        <w:t xml:space="preserve"> وحينذ لا يباع العقار إلاّ مع وجود سبب يبرر البيع</w:t>
      </w:r>
      <w:r w:rsidR="00BC2565">
        <w:rPr>
          <w:rtl/>
        </w:rPr>
        <w:t>.</w:t>
      </w:r>
      <w:r w:rsidRPr="000B2EA4">
        <w:rPr>
          <w:rtl/>
        </w:rPr>
        <w:t xml:space="preserve"> أمّا وقف الناظر فلا أثر له بدون إذن الحاكم</w:t>
      </w:r>
      <w:r w:rsidR="00BC2565">
        <w:rPr>
          <w:rtl/>
        </w:rPr>
        <w:t>؛</w:t>
      </w:r>
      <w:r w:rsidRPr="000B2EA4">
        <w:rPr>
          <w:rtl/>
        </w:rPr>
        <w:t xml:space="preserve"> لأنّه وليّ من أجل رعاية الوقف واستثماره</w:t>
      </w:r>
      <w:r w:rsidR="00BC2565">
        <w:rPr>
          <w:rtl/>
        </w:rPr>
        <w:t>،</w:t>
      </w:r>
      <w:r w:rsidRPr="000B2EA4">
        <w:rPr>
          <w:rtl/>
        </w:rPr>
        <w:t xml:space="preserve"> لا لإنشاء الأوقاف وإيجادها</w:t>
      </w:r>
      <w:r w:rsidR="00BC2565">
        <w:rPr>
          <w:rtl/>
        </w:rPr>
        <w:t>.</w:t>
      </w:r>
    </w:p>
    <w:p w:rsidR="003325C6" w:rsidRPr="001534F4" w:rsidRDefault="003325C6" w:rsidP="000B2EA4">
      <w:pPr>
        <w:pStyle w:val="libNormal"/>
        <w:rPr>
          <w:rtl/>
        </w:rPr>
      </w:pPr>
      <w:r w:rsidRPr="001534F4">
        <w:rPr>
          <w:rtl/>
        </w:rPr>
        <w:t>القسم الثاني</w:t>
      </w:r>
      <w:r w:rsidR="00BC2565">
        <w:rPr>
          <w:rtl/>
        </w:rPr>
        <w:t>:</w:t>
      </w:r>
      <w:r w:rsidRPr="001534F4">
        <w:rPr>
          <w:rtl/>
        </w:rPr>
        <w:t xml:space="preserve"> الأعيان التي ينشئ وقفها المحسنون لمصلحة المسجد أو المدرسة</w:t>
      </w:r>
      <w:r w:rsidR="00BC2565">
        <w:rPr>
          <w:rtl/>
        </w:rPr>
        <w:t>،</w:t>
      </w:r>
      <w:r w:rsidRPr="001534F4">
        <w:rPr>
          <w:rtl/>
        </w:rPr>
        <w:t xml:space="preserve"> كمن أوصى بداره أو دكانه أو أرضه أن تكون وقفاً للمسجد أو المدرسة</w:t>
      </w:r>
      <w:r w:rsidR="00BC2565">
        <w:rPr>
          <w:rtl/>
        </w:rPr>
        <w:t>،</w:t>
      </w:r>
      <w:r w:rsidRPr="001534F4">
        <w:rPr>
          <w:rtl/>
        </w:rPr>
        <w:t xml:space="preserve"> أو أنشأ هو الوقف بنفسه</w:t>
      </w:r>
      <w:r w:rsidR="00BC2565">
        <w:rPr>
          <w:rtl/>
        </w:rPr>
        <w:t>،</w:t>
      </w:r>
      <w:r w:rsidRPr="001534F4">
        <w:rPr>
          <w:rtl/>
        </w:rPr>
        <w:t xml:space="preserve"> فهذه العين تُعطى حكم الأوقاف الخاصة</w:t>
      </w:r>
      <w:r w:rsidR="00BC2565">
        <w:rPr>
          <w:rtl/>
        </w:rPr>
        <w:t>،</w:t>
      </w:r>
      <w:r w:rsidRPr="001534F4">
        <w:rPr>
          <w:rtl/>
        </w:rPr>
        <w:t xml:space="preserve"> يجوز فيها البيع لسبب من أسباب الجواز كالخراب وضآلة العائد الملحَق بالعدم</w:t>
      </w:r>
      <w:r w:rsidR="00BC2565">
        <w:rPr>
          <w:rtl/>
        </w:rPr>
        <w:t>،</w:t>
      </w:r>
      <w:r w:rsidRPr="001534F4">
        <w:rPr>
          <w:rtl/>
        </w:rPr>
        <w:t xml:space="preserve"> وبدونه لا يجوز</w:t>
      </w:r>
      <w:r w:rsidR="00BC2565">
        <w:rPr>
          <w:rtl/>
        </w:rPr>
        <w:t>.</w:t>
      </w:r>
      <w:r w:rsidRPr="001534F4">
        <w:rPr>
          <w:rtl/>
        </w:rPr>
        <w:t xml:space="preserve"> ولم أجد فيما لدي من كتب المذاهب الأربعة مَن ذهب إلى هذه التفرقة الموضوعية</w:t>
      </w:r>
      <w:r w:rsidR="00BC2565">
        <w:rPr>
          <w:rtl/>
        </w:rPr>
        <w:t>.</w:t>
      </w:r>
    </w:p>
    <w:p w:rsidR="003325C6" w:rsidRPr="001534F4" w:rsidRDefault="000B6353" w:rsidP="00A92D38">
      <w:pPr>
        <w:pStyle w:val="libLine"/>
        <w:rPr>
          <w:rtl/>
        </w:rPr>
      </w:pPr>
      <w:r>
        <w:rPr>
          <w:rtl/>
        </w:rPr>
        <w:t>____________________</w:t>
      </w:r>
    </w:p>
    <w:p w:rsidR="003325C6" w:rsidRPr="00A97FE2" w:rsidRDefault="003325C6" w:rsidP="00A97FE2">
      <w:pPr>
        <w:pStyle w:val="libFootnote0"/>
        <w:rPr>
          <w:rtl/>
        </w:rPr>
      </w:pPr>
      <w:r w:rsidRPr="001534F4">
        <w:rPr>
          <w:rtl/>
        </w:rPr>
        <w:t>(1) ينبغي الإنتباه للفرق بين العقار الذي نشتريه بناتج الوقف</w:t>
      </w:r>
      <w:r w:rsidR="00BC2565">
        <w:rPr>
          <w:rtl/>
        </w:rPr>
        <w:t>،</w:t>
      </w:r>
      <w:r w:rsidRPr="001534F4">
        <w:rPr>
          <w:rtl/>
        </w:rPr>
        <w:t xml:space="preserve"> وبين أن نبيع الوقف الخرب ونشتري بثمنه عقاراً آخر</w:t>
      </w:r>
      <w:r w:rsidR="00BC2565">
        <w:rPr>
          <w:rtl/>
        </w:rPr>
        <w:t>،</w:t>
      </w:r>
      <w:r w:rsidRPr="001534F4">
        <w:rPr>
          <w:rtl/>
        </w:rPr>
        <w:t xml:space="preserve"> فإنّ الثاني يأخذ حكم الأوّل في هذه الحال</w:t>
      </w:r>
      <w:r w:rsidR="00BC2565">
        <w:rPr>
          <w:rtl/>
        </w:rPr>
        <w:t>،</w:t>
      </w:r>
      <w:r w:rsidRPr="001534F4">
        <w:rPr>
          <w:rtl/>
        </w:rPr>
        <w:t xml:space="preserve"> أمّا العقار الذي نشتريه من ناتج الوقف فلا يأخذ حكم الوقف</w:t>
      </w:r>
      <w:r w:rsidR="00BC2565">
        <w:rPr>
          <w:rtl/>
        </w:rPr>
        <w:t>.</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وقد استوحيتها ممّا ذكره الشيخ الأنصاري في كتاب المكاسب</w:t>
      </w:r>
      <w:r w:rsidR="00BC2565">
        <w:rPr>
          <w:rtl/>
        </w:rPr>
        <w:t>،</w:t>
      </w:r>
      <w:r w:rsidRPr="001534F4">
        <w:rPr>
          <w:rtl/>
        </w:rPr>
        <w:t xml:space="preserve"> وهو يتكلم عن حكم حصير المسجد</w:t>
      </w:r>
      <w:r w:rsidR="00BC2565">
        <w:rPr>
          <w:rtl/>
        </w:rPr>
        <w:t>،</w:t>
      </w:r>
      <w:r w:rsidRPr="001534F4">
        <w:rPr>
          <w:rtl/>
        </w:rPr>
        <w:t xml:space="preserve"> قال ما نصه</w:t>
      </w:r>
      <w:r w:rsidR="00BC2565">
        <w:rPr>
          <w:rtl/>
        </w:rPr>
        <w:t>:</w:t>
      </w:r>
      <w:r w:rsidRPr="001534F4">
        <w:rPr>
          <w:rtl/>
        </w:rPr>
        <w:t xml:space="preserve"> </w:t>
      </w:r>
      <w:r w:rsidR="00BC2565">
        <w:rPr>
          <w:rtl/>
        </w:rPr>
        <w:t>(</w:t>
      </w:r>
      <w:r w:rsidRPr="001534F4">
        <w:rPr>
          <w:rtl/>
        </w:rPr>
        <w:t>فرقٌ بين ما يكون مُلكاً طلقاً</w:t>
      </w:r>
      <w:r w:rsidR="00BC2565">
        <w:rPr>
          <w:rtl/>
        </w:rPr>
        <w:t>،</w:t>
      </w:r>
      <w:r w:rsidRPr="001534F4">
        <w:rPr>
          <w:rtl/>
        </w:rPr>
        <w:t xml:space="preserve"> كالحصير المشترى من مال المسجد</w:t>
      </w:r>
      <w:r w:rsidR="00BC2565">
        <w:rPr>
          <w:rtl/>
        </w:rPr>
        <w:t>،</w:t>
      </w:r>
      <w:r w:rsidRPr="001534F4">
        <w:rPr>
          <w:rtl/>
        </w:rPr>
        <w:t xml:space="preserve"> فهذا يجوز للناظر بيعه مع المصلحة</w:t>
      </w:r>
      <w:r w:rsidR="00BC2565">
        <w:rPr>
          <w:rtl/>
        </w:rPr>
        <w:t>،</w:t>
      </w:r>
      <w:r w:rsidRPr="001534F4">
        <w:rPr>
          <w:rtl/>
        </w:rPr>
        <w:t xml:space="preserve"> ولو لم يخرج من حيّز الانتفاع</w:t>
      </w:r>
      <w:r w:rsidR="00BC2565">
        <w:rPr>
          <w:rtl/>
        </w:rPr>
        <w:t>،</w:t>
      </w:r>
      <w:r w:rsidRPr="001534F4">
        <w:rPr>
          <w:rtl/>
        </w:rPr>
        <w:t xml:space="preserve"> بل كان جديداً غير مستعمل</w:t>
      </w:r>
      <w:r w:rsidR="00BC2565">
        <w:rPr>
          <w:rtl/>
        </w:rPr>
        <w:t>،</w:t>
      </w:r>
      <w:r w:rsidRPr="001534F4">
        <w:rPr>
          <w:rtl/>
        </w:rPr>
        <w:t xml:space="preserve"> وبين ما يكون من الأموال وقفاً على المسجد</w:t>
      </w:r>
      <w:r w:rsidR="00BC2565">
        <w:rPr>
          <w:rtl/>
        </w:rPr>
        <w:t>،</w:t>
      </w:r>
      <w:r w:rsidRPr="001534F4">
        <w:rPr>
          <w:rtl/>
        </w:rPr>
        <w:t xml:space="preserve"> كالحصير الذي يشتريه الرجل ويضعه في المسجد</w:t>
      </w:r>
      <w:r w:rsidR="00BC2565">
        <w:rPr>
          <w:rtl/>
        </w:rPr>
        <w:t>،</w:t>
      </w:r>
      <w:r w:rsidRPr="001534F4">
        <w:rPr>
          <w:rtl/>
        </w:rPr>
        <w:t xml:space="preserve"> والثوب الذي يُلبِس البيت</w:t>
      </w:r>
      <w:r w:rsidR="00BC2565">
        <w:rPr>
          <w:rtl/>
        </w:rPr>
        <w:t>،</w:t>
      </w:r>
      <w:r w:rsidRPr="001534F4">
        <w:rPr>
          <w:rtl/>
        </w:rPr>
        <w:t xml:space="preserve"> فمثل هذا يكون ملكاً للمسلمين لا يجوز لهم تغييره عن وضعه إلاّ في مواضع يسوغ فيها بيع الوقف</w:t>
      </w:r>
      <w:r w:rsidR="00BC2565">
        <w:rPr>
          <w:rtl/>
        </w:rPr>
        <w:t>).</w:t>
      </w:r>
    </w:p>
    <w:p w:rsidR="003325C6" w:rsidRPr="001534F4" w:rsidRDefault="003325C6" w:rsidP="000B2EA4">
      <w:pPr>
        <w:pStyle w:val="libNormal"/>
        <w:rPr>
          <w:rtl/>
        </w:rPr>
      </w:pPr>
      <w:r w:rsidRPr="001534F4">
        <w:rPr>
          <w:rtl/>
        </w:rPr>
        <w:t>وإذا جاز للناظر أن يبيع الحصير الجديد الذي كان قد اشتراه من مال المسجد جاز له في غيره بلا ريب</w:t>
      </w:r>
      <w:r w:rsidR="00BC2565">
        <w:rPr>
          <w:rtl/>
        </w:rPr>
        <w:t>.</w:t>
      </w:r>
      <w:r w:rsidRPr="001534F4">
        <w:rPr>
          <w:rtl/>
        </w:rPr>
        <w:t xml:space="preserve"> ويدلّ على عدم الفرق بين قول الشيخ نفسه بعد أسطر من العبارة السابقة</w:t>
      </w:r>
      <w:r w:rsidR="00BC2565">
        <w:rPr>
          <w:rtl/>
        </w:rPr>
        <w:t>،</w:t>
      </w:r>
      <w:r w:rsidRPr="001534F4">
        <w:rPr>
          <w:rtl/>
        </w:rPr>
        <w:t xml:space="preserve"> حيث قال</w:t>
      </w:r>
      <w:r w:rsidR="00BC2565">
        <w:rPr>
          <w:rtl/>
        </w:rPr>
        <w:t>:</w:t>
      </w:r>
      <w:r w:rsidRPr="001534F4">
        <w:rPr>
          <w:rtl/>
        </w:rPr>
        <w:t xml:space="preserve"> </w:t>
      </w:r>
      <w:r w:rsidR="00BC2565">
        <w:rPr>
          <w:rtl/>
        </w:rPr>
        <w:t>(</w:t>
      </w:r>
      <w:r w:rsidRPr="001534F4">
        <w:rPr>
          <w:rtl/>
        </w:rPr>
        <w:t>إنّ حكم الحمامات والدكاكين التي أُنشئت لتحصيل المنافع بالإيجار ونحوه غير حكم المساجد والمقابر والمشاهد</w:t>
      </w:r>
      <w:r w:rsidR="00BC2565">
        <w:rPr>
          <w:rtl/>
        </w:rPr>
        <w:t>).</w:t>
      </w:r>
    </w:p>
    <w:p w:rsidR="003325C6" w:rsidRPr="001534F4" w:rsidRDefault="003325C6" w:rsidP="000B2EA4">
      <w:pPr>
        <w:pStyle w:val="libNormal"/>
        <w:rPr>
          <w:rtl/>
        </w:rPr>
      </w:pPr>
      <w:r w:rsidRPr="001534F4">
        <w:rPr>
          <w:rtl/>
        </w:rPr>
        <w:t>ومثل ذلك تماماً قول النائيني في تقريرات الخونساري</w:t>
      </w:r>
      <w:r w:rsidR="00BC2565">
        <w:rPr>
          <w:rtl/>
        </w:rPr>
        <w:t>:</w:t>
      </w:r>
    </w:p>
    <w:p w:rsidR="00BC2565" w:rsidRDefault="00BC2565" w:rsidP="000B2EA4">
      <w:pPr>
        <w:pStyle w:val="libNormal"/>
        <w:rPr>
          <w:rtl/>
        </w:rPr>
      </w:pPr>
      <w:r>
        <w:rPr>
          <w:rtl/>
        </w:rPr>
        <w:t>(</w:t>
      </w:r>
      <w:r w:rsidR="003325C6" w:rsidRPr="001534F4">
        <w:rPr>
          <w:rtl/>
        </w:rPr>
        <w:t>وإذا هُدِم أو هُجِر المسجد</w:t>
      </w:r>
      <w:r>
        <w:rPr>
          <w:rtl/>
        </w:rPr>
        <w:t>،</w:t>
      </w:r>
      <w:r w:rsidR="003325C6" w:rsidRPr="001534F4">
        <w:rPr>
          <w:rtl/>
        </w:rPr>
        <w:t xml:space="preserve"> ولم يعد بحاجة إلى أوقاف ولا غيرها صُرف الوقف الخاص به إلى وجوه البر</w:t>
      </w:r>
      <w:r>
        <w:rPr>
          <w:rtl/>
        </w:rPr>
        <w:t>،</w:t>
      </w:r>
      <w:r w:rsidR="003325C6" w:rsidRPr="001534F4">
        <w:rPr>
          <w:rtl/>
        </w:rPr>
        <w:t xml:space="preserve"> والأولى صرفه إلى مسجد آخر</w:t>
      </w:r>
      <w:r>
        <w:rPr>
          <w:rtl/>
        </w:rPr>
        <w:t>)،</w:t>
      </w:r>
      <w:r w:rsidR="003325C6" w:rsidRPr="001534F4">
        <w:rPr>
          <w:rtl/>
        </w:rPr>
        <w:t xml:space="preserve"> وكذلك إذا كان الوقف على مدرسة خاصة أو مصحّ خاص وخرب</w:t>
      </w:r>
      <w:r>
        <w:rPr>
          <w:rtl/>
        </w:rPr>
        <w:t>،</w:t>
      </w:r>
      <w:r w:rsidR="003325C6" w:rsidRPr="001534F4">
        <w:rPr>
          <w:rtl/>
        </w:rPr>
        <w:t xml:space="preserve"> فإنّه يُصرف إلى الخير والبر</w:t>
      </w:r>
      <w:r>
        <w:rPr>
          <w:rtl/>
        </w:rPr>
        <w:t>،</w:t>
      </w:r>
      <w:r w:rsidR="003325C6" w:rsidRPr="001534F4">
        <w:rPr>
          <w:rtl/>
        </w:rPr>
        <w:t xml:space="preserve"> أو إلى النظير والمثيل</w:t>
      </w:r>
      <w:r>
        <w:rPr>
          <w:rtl/>
        </w:rPr>
        <w:t>.</w:t>
      </w:r>
    </w:p>
    <w:p w:rsidR="003325C6" w:rsidRPr="009B0251" w:rsidRDefault="003325C6" w:rsidP="009B0251">
      <w:pPr>
        <w:pStyle w:val="libBold1"/>
        <w:rPr>
          <w:rtl/>
        </w:rPr>
      </w:pPr>
      <w:r w:rsidRPr="001534F4">
        <w:rPr>
          <w:rtl/>
        </w:rPr>
        <w:t>غير المسجد</w:t>
      </w:r>
      <w:r w:rsidR="00BC2565">
        <w:rPr>
          <w:rtl/>
        </w:rPr>
        <w:t>:</w:t>
      </w:r>
    </w:p>
    <w:p w:rsidR="003325C6" w:rsidRPr="001534F4" w:rsidRDefault="003325C6" w:rsidP="000B2EA4">
      <w:pPr>
        <w:pStyle w:val="libNormal"/>
        <w:rPr>
          <w:rtl/>
        </w:rPr>
      </w:pPr>
      <w:r w:rsidRPr="001534F4">
        <w:rPr>
          <w:rtl/>
        </w:rPr>
        <w:t>أشرنا إلى أقوال المذاهب في المسجد</w:t>
      </w:r>
      <w:r w:rsidR="00BC2565">
        <w:rPr>
          <w:rtl/>
        </w:rPr>
        <w:t>،</w:t>
      </w:r>
      <w:r w:rsidRPr="001534F4">
        <w:rPr>
          <w:rtl/>
        </w:rPr>
        <w:t xml:space="preserve"> وأنّ الإمامية والشافعية والحنفية والمالكية ضد الحنابلة فيه</w:t>
      </w:r>
      <w:r w:rsidR="00BC2565">
        <w:rPr>
          <w:rtl/>
        </w:rPr>
        <w:t>،</w:t>
      </w:r>
      <w:r w:rsidRPr="001534F4">
        <w:rPr>
          <w:rtl/>
        </w:rPr>
        <w:t xml:space="preserve"> أمّا في غير المسجد من الأوقاف فإنّ للإمامية في مسألة بيعها مسلكاً خاصاً</w:t>
      </w:r>
      <w:r w:rsidR="00BC2565">
        <w:rPr>
          <w:rtl/>
        </w:rPr>
        <w:t>،</w:t>
      </w:r>
      <w:r w:rsidRPr="001534F4">
        <w:rPr>
          <w:rtl/>
        </w:rPr>
        <w:t xml:space="preserve"> لذا نشير أوّلاً إلى أقوال المذاهب الأربعة</w:t>
      </w:r>
      <w:r w:rsidR="00BC2565">
        <w:rPr>
          <w:rtl/>
        </w:rPr>
        <w:t>،</w:t>
      </w:r>
      <w:r w:rsidRPr="001534F4">
        <w:rPr>
          <w:rtl/>
        </w:rPr>
        <w:t xml:space="preserve"> ثمّ إلى قول الإمامية على حدة</w:t>
      </w:r>
      <w:r w:rsidR="00BC2565">
        <w:rPr>
          <w:rtl/>
        </w:rPr>
        <w:t>.</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وإذا أجاز الحنابلة بيع المسجد مع وجود المسوّغ</w:t>
      </w:r>
      <w:r w:rsidR="00BC2565">
        <w:rPr>
          <w:rtl/>
        </w:rPr>
        <w:t>،</w:t>
      </w:r>
      <w:r w:rsidRPr="001534F4">
        <w:rPr>
          <w:rtl/>
        </w:rPr>
        <w:t xml:space="preserve"> فبالأولى أن يجيزوا بيع غيره من الأوقاف واستبداله مع السبب الموجب</w:t>
      </w:r>
      <w:r w:rsidR="00BC2565">
        <w:rPr>
          <w:rtl/>
        </w:rPr>
        <w:t>.</w:t>
      </w:r>
    </w:p>
    <w:p w:rsidR="003325C6" w:rsidRPr="001534F4" w:rsidRDefault="003325C6" w:rsidP="000B2EA4">
      <w:pPr>
        <w:pStyle w:val="libNormal"/>
        <w:rPr>
          <w:rtl/>
        </w:rPr>
      </w:pPr>
      <w:r w:rsidRPr="001534F4">
        <w:rPr>
          <w:rtl/>
        </w:rPr>
        <w:t>أمّا الشافعية فقد منعوا البيع والاستبدال إطلاقاً</w:t>
      </w:r>
      <w:r w:rsidR="00BC2565">
        <w:rPr>
          <w:rtl/>
        </w:rPr>
        <w:t>،</w:t>
      </w:r>
      <w:r w:rsidRPr="001534F4">
        <w:rPr>
          <w:rtl/>
        </w:rPr>
        <w:t xml:space="preserve"> حتى ولو كان الوقف خاصاً</w:t>
      </w:r>
      <w:r w:rsidR="00BC2565">
        <w:rPr>
          <w:rtl/>
        </w:rPr>
        <w:t>،</w:t>
      </w:r>
      <w:r w:rsidRPr="001534F4">
        <w:rPr>
          <w:rtl/>
        </w:rPr>
        <w:t xml:space="preserve"> كالوقف على الذرية</w:t>
      </w:r>
      <w:r w:rsidR="00BC2565">
        <w:rPr>
          <w:rtl/>
        </w:rPr>
        <w:t>،</w:t>
      </w:r>
      <w:r w:rsidRPr="001534F4">
        <w:rPr>
          <w:rtl/>
        </w:rPr>
        <w:t xml:space="preserve"> ووجِد ألف سبب وسب</w:t>
      </w:r>
      <w:r w:rsidR="00BC2565">
        <w:rPr>
          <w:rtl/>
        </w:rPr>
        <w:t>.</w:t>
      </w:r>
      <w:r w:rsidRPr="001534F4">
        <w:rPr>
          <w:rtl/>
        </w:rPr>
        <w:t xml:space="preserve"> وأجازوا للموقوف عليهم أن يستهلكوا بأنفسهم الوقف الخاص إذا وجِد المقتضي</w:t>
      </w:r>
      <w:r w:rsidR="00BC2565">
        <w:rPr>
          <w:rtl/>
        </w:rPr>
        <w:t>،</w:t>
      </w:r>
      <w:r w:rsidRPr="001534F4">
        <w:rPr>
          <w:rtl/>
        </w:rPr>
        <w:t xml:space="preserve"> كالشجرة تجف ولم تعد صالحة للثمر</w:t>
      </w:r>
      <w:r w:rsidR="00BC2565">
        <w:rPr>
          <w:rtl/>
        </w:rPr>
        <w:t>،</w:t>
      </w:r>
      <w:r w:rsidRPr="001534F4">
        <w:rPr>
          <w:rtl/>
        </w:rPr>
        <w:t xml:space="preserve"> فإنّ للموقوف عليهم أن يتخذوها وقوداً</w:t>
      </w:r>
      <w:r w:rsidR="00BC2565">
        <w:rPr>
          <w:rtl/>
        </w:rPr>
        <w:t>،</w:t>
      </w:r>
      <w:r w:rsidRPr="001534F4">
        <w:rPr>
          <w:rtl/>
        </w:rPr>
        <w:t xml:space="preserve"> ولا يجوز لهم بيعها ولا استبدالها</w:t>
      </w:r>
      <w:r w:rsidR="00BC2565">
        <w:rPr>
          <w:rtl/>
        </w:rPr>
        <w:t>.</w:t>
      </w:r>
    </w:p>
    <w:p w:rsidR="003325C6" w:rsidRPr="001534F4" w:rsidRDefault="003325C6" w:rsidP="000B2EA4">
      <w:pPr>
        <w:pStyle w:val="libNormal"/>
        <w:rPr>
          <w:rtl/>
        </w:rPr>
      </w:pPr>
      <w:r w:rsidRPr="001534F4">
        <w:rPr>
          <w:rtl/>
        </w:rPr>
        <w:t>أمّا المالكية</w:t>
      </w:r>
      <w:r w:rsidR="00BC2565">
        <w:rPr>
          <w:rtl/>
        </w:rPr>
        <w:t>،</w:t>
      </w:r>
      <w:r w:rsidRPr="001534F4">
        <w:rPr>
          <w:rtl/>
        </w:rPr>
        <w:t xml:space="preserve"> فقد جاء في شرح الزرقاني على أبي ضياء أنّ الوقف يجوز بيعه في حالات ثلاث</w:t>
      </w:r>
      <w:r w:rsidR="00BC2565">
        <w:rPr>
          <w:rtl/>
        </w:rPr>
        <w:t>:</w:t>
      </w:r>
    </w:p>
    <w:p w:rsidR="003325C6" w:rsidRPr="001534F4" w:rsidRDefault="003325C6" w:rsidP="000B2EA4">
      <w:pPr>
        <w:pStyle w:val="libNormal"/>
        <w:rPr>
          <w:rtl/>
        </w:rPr>
      </w:pPr>
      <w:r w:rsidRPr="001534F4">
        <w:rPr>
          <w:rtl/>
        </w:rPr>
        <w:t>الأُولى</w:t>
      </w:r>
      <w:r w:rsidR="00BC2565">
        <w:rPr>
          <w:rtl/>
        </w:rPr>
        <w:t>:</w:t>
      </w:r>
      <w:r w:rsidRPr="001534F4">
        <w:rPr>
          <w:rtl/>
        </w:rPr>
        <w:t xml:space="preserve"> أن يشترط الواقف البيع عند إنشاء الوقف</w:t>
      </w:r>
      <w:r w:rsidR="00BC2565">
        <w:rPr>
          <w:rtl/>
        </w:rPr>
        <w:t>،</w:t>
      </w:r>
      <w:r w:rsidRPr="001534F4">
        <w:rPr>
          <w:rtl/>
        </w:rPr>
        <w:t xml:space="preserve"> فيتبع شرطه</w:t>
      </w:r>
      <w:r w:rsidR="00BC2565">
        <w:rPr>
          <w:rtl/>
        </w:rPr>
        <w:t>.</w:t>
      </w:r>
    </w:p>
    <w:p w:rsidR="003325C6" w:rsidRPr="001534F4" w:rsidRDefault="003325C6" w:rsidP="000B2EA4">
      <w:pPr>
        <w:pStyle w:val="libNormal"/>
        <w:rPr>
          <w:rtl/>
        </w:rPr>
      </w:pPr>
      <w:r w:rsidRPr="001534F4">
        <w:rPr>
          <w:rtl/>
        </w:rPr>
        <w:t>الثانية</w:t>
      </w:r>
      <w:r w:rsidR="00BC2565">
        <w:rPr>
          <w:rtl/>
        </w:rPr>
        <w:t>:</w:t>
      </w:r>
      <w:r w:rsidRPr="001534F4">
        <w:rPr>
          <w:rtl/>
        </w:rPr>
        <w:t xml:space="preserve"> أن يكون الموقوف من نوع المنقول</w:t>
      </w:r>
      <w:r w:rsidR="00BC2565">
        <w:rPr>
          <w:rtl/>
        </w:rPr>
        <w:t>،</w:t>
      </w:r>
      <w:r w:rsidRPr="001534F4">
        <w:rPr>
          <w:rtl/>
        </w:rPr>
        <w:t xml:space="preserve"> ولم يعد يصلح للجهة الموقوف عليها</w:t>
      </w:r>
      <w:r w:rsidR="00BC2565">
        <w:rPr>
          <w:rtl/>
        </w:rPr>
        <w:t>،</w:t>
      </w:r>
      <w:r w:rsidRPr="001534F4">
        <w:rPr>
          <w:rtl/>
        </w:rPr>
        <w:t xml:space="preserve"> فيباع ويُصرف ثمنه في مثله ونظيره</w:t>
      </w:r>
      <w:r w:rsidR="00BC2565">
        <w:rPr>
          <w:rtl/>
        </w:rPr>
        <w:t>.</w:t>
      </w:r>
    </w:p>
    <w:p w:rsidR="003325C6" w:rsidRPr="001534F4" w:rsidRDefault="003325C6" w:rsidP="000B2EA4">
      <w:pPr>
        <w:pStyle w:val="libNormal"/>
        <w:rPr>
          <w:rtl/>
        </w:rPr>
      </w:pPr>
      <w:r w:rsidRPr="001534F4">
        <w:rPr>
          <w:rtl/>
        </w:rPr>
        <w:t>الثالثة</w:t>
      </w:r>
      <w:r w:rsidR="00BC2565">
        <w:rPr>
          <w:rtl/>
        </w:rPr>
        <w:t>:</w:t>
      </w:r>
      <w:r w:rsidRPr="001534F4">
        <w:rPr>
          <w:rtl/>
        </w:rPr>
        <w:t xml:space="preserve"> يباع العقار لضرورة توسيع المسجد</w:t>
      </w:r>
      <w:r w:rsidR="00BC2565">
        <w:rPr>
          <w:rtl/>
        </w:rPr>
        <w:t>،</w:t>
      </w:r>
      <w:r w:rsidRPr="001534F4">
        <w:rPr>
          <w:rtl/>
        </w:rPr>
        <w:t xml:space="preserve"> أو الطريق</w:t>
      </w:r>
      <w:r w:rsidR="00BC2565">
        <w:rPr>
          <w:rtl/>
        </w:rPr>
        <w:t>،</w:t>
      </w:r>
      <w:r w:rsidRPr="001534F4">
        <w:rPr>
          <w:rtl/>
        </w:rPr>
        <w:t xml:space="preserve"> أو المقبرة</w:t>
      </w:r>
      <w:r w:rsidR="00BC2565">
        <w:rPr>
          <w:rtl/>
        </w:rPr>
        <w:t>،</w:t>
      </w:r>
      <w:r w:rsidRPr="001534F4">
        <w:rPr>
          <w:rtl/>
        </w:rPr>
        <w:t xml:space="preserve"> وفيما عدا ذلك لا يسوغ البيع</w:t>
      </w:r>
      <w:r w:rsidR="00BC2565">
        <w:rPr>
          <w:rtl/>
        </w:rPr>
        <w:t>،</w:t>
      </w:r>
      <w:r w:rsidRPr="001534F4">
        <w:rPr>
          <w:rtl/>
        </w:rPr>
        <w:t xml:space="preserve"> حتى ولو خرب العقار وأصبح لا يُستغل في شيء</w:t>
      </w:r>
      <w:r w:rsidR="00BC2565">
        <w:rPr>
          <w:rtl/>
        </w:rPr>
        <w:t>.</w:t>
      </w:r>
    </w:p>
    <w:p w:rsidR="003325C6" w:rsidRPr="001534F4" w:rsidRDefault="003325C6" w:rsidP="000B2EA4">
      <w:pPr>
        <w:pStyle w:val="libNormal"/>
        <w:rPr>
          <w:rtl/>
        </w:rPr>
      </w:pPr>
      <w:r w:rsidRPr="001534F4">
        <w:rPr>
          <w:rtl/>
        </w:rPr>
        <w:t>أمّا الحنفية فقد نقل عنهم أبو زهرة في كتاب الوقف أنّهم أجازوا الاستبدال في جميع الأوقاف الخاصة منها والعامة</w:t>
      </w:r>
      <w:r w:rsidR="00BC2565">
        <w:rPr>
          <w:rtl/>
        </w:rPr>
        <w:t xml:space="preserve"> - </w:t>
      </w:r>
      <w:r w:rsidRPr="001534F4">
        <w:rPr>
          <w:rtl/>
        </w:rPr>
        <w:t>غير المسجد</w:t>
      </w:r>
      <w:r w:rsidR="00BC2565">
        <w:rPr>
          <w:rtl/>
        </w:rPr>
        <w:t xml:space="preserve"> - </w:t>
      </w:r>
      <w:r w:rsidRPr="001534F4">
        <w:rPr>
          <w:rtl/>
        </w:rPr>
        <w:t>وأنّهم ذكروا لذلك ثلاث حالات</w:t>
      </w:r>
      <w:r w:rsidR="00BC2565">
        <w:rPr>
          <w:rtl/>
        </w:rPr>
        <w:t>:</w:t>
      </w:r>
    </w:p>
    <w:p w:rsidR="003325C6" w:rsidRPr="001534F4" w:rsidRDefault="003325C6" w:rsidP="000B2EA4">
      <w:pPr>
        <w:pStyle w:val="libNormal"/>
        <w:rPr>
          <w:rtl/>
        </w:rPr>
      </w:pPr>
      <w:r w:rsidRPr="001534F4">
        <w:rPr>
          <w:rtl/>
        </w:rPr>
        <w:t>الأُولى</w:t>
      </w:r>
      <w:r w:rsidR="00BC2565">
        <w:rPr>
          <w:rtl/>
        </w:rPr>
        <w:t>:</w:t>
      </w:r>
      <w:r w:rsidRPr="001534F4">
        <w:rPr>
          <w:rtl/>
        </w:rPr>
        <w:t xml:space="preserve"> أن يشترط الواقف ذلك حين الوقف</w:t>
      </w:r>
      <w:r w:rsidR="00BC2565">
        <w:rPr>
          <w:rtl/>
        </w:rPr>
        <w:t>.</w:t>
      </w:r>
    </w:p>
    <w:p w:rsidR="003325C6" w:rsidRPr="001534F4" w:rsidRDefault="003325C6" w:rsidP="000B2EA4">
      <w:pPr>
        <w:pStyle w:val="libNormal"/>
        <w:rPr>
          <w:rtl/>
        </w:rPr>
      </w:pPr>
      <w:r w:rsidRPr="001534F4">
        <w:rPr>
          <w:rtl/>
        </w:rPr>
        <w:t>الثانية</w:t>
      </w:r>
      <w:r w:rsidR="00BC2565">
        <w:rPr>
          <w:rtl/>
        </w:rPr>
        <w:t>:</w:t>
      </w:r>
      <w:r w:rsidRPr="001534F4">
        <w:rPr>
          <w:rtl/>
        </w:rPr>
        <w:t xml:space="preserve"> أن يصير الوقف بحال لا ينتفع به</w:t>
      </w:r>
      <w:r w:rsidR="00BC2565">
        <w:rPr>
          <w:rtl/>
        </w:rPr>
        <w:t>.</w:t>
      </w:r>
    </w:p>
    <w:p w:rsidR="003325C6" w:rsidRPr="001534F4" w:rsidRDefault="003325C6" w:rsidP="000B2EA4">
      <w:pPr>
        <w:pStyle w:val="libNormal"/>
        <w:rPr>
          <w:rtl/>
        </w:rPr>
      </w:pPr>
      <w:r w:rsidRPr="001534F4">
        <w:rPr>
          <w:rtl/>
        </w:rPr>
        <w:t>الثالثة</w:t>
      </w:r>
      <w:r w:rsidR="00BC2565">
        <w:rPr>
          <w:rtl/>
        </w:rPr>
        <w:t>:</w:t>
      </w:r>
      <w:r w:rsidRPr="001534F4">
        <w:rPr>
          <w:rtl/>
        </w:rPr>
        <w:t xml:space="preserve"> أن يكون الاستبدال أدرّ نفعاً وأكثر غلة</w:t>
      </w:r>
      <w:r w:rsidR="00BC2565">
        <w:rPr>
          <w:rtl/>
        </w:rPr>
        <w:t>،</w:t>
      </w:r>
      <w:r w:rsidRPr="001534F4">
        <w:rPr>
          <w:rtl/>
        </w:rPr>
        <w:t xml:space="preserve"> ولا يوجد شرط من الواقف يمنع من البيع</w:t>
      </w:r>
      <w:r w:rsidR="00BC2565">
        <w:rPr>
          <w:rtl/>
        </w:rPr>
        <w:t>.</w:t>
      </w:r>
    </w:p>
    <w:p w:rsidR="003325C6" w:rsidRPr="001534F4" w:rsidRDefault="003325C6" w:rsidP="000B2EA4">
      <w:pPr>
        <w:pStyle w:val="libNormal"/>
        <w:rPr>
          <w:rtl/>
        </w:rPr>
      </w:pPr>
      <w:r w:rsidRPr="001534F4">
        <w:rPr>
          <w:rtl/>
        </w:rPr>
        <w:t>هذا هو ملخّص رأي المذاهب الأربعة في غير المسجد</w:t>
      </w:r>
      <w:r w:rsidR="00BC2565">
        <w:rPr>
          <w:rtl/>
        </w:rPr>
        <w:t>،</w:t>
      </w:r>
      <w:r w:rsidRPr="001534F4">
        <w:rPr>
          <w:rtl/>
        </w:rPr>
        <w:t xml:space="preserve"> وهم كما رأيت لا فرق عندهم بين الأوقاف الخاصة وبين الأوقاف العامّة</w:t>
      </w:r>
      <w:r w:rsidR="00BC2565">
        <w:rPr>
          <w:rtl/>
        </w:rPr>
        <w:t xml:space="preserve"> - </w:t>
      </w:r>
      <w:r w:rsidRPr="001534F4">
        <w:rPr>
          <w:rtl/>
        </w:rPr>
        <w:t>غير المسجد</w:t>
      </w:r>
      <w:r w:rsidR="00BC2565">
        <w:rPr>
          <w:rtl/>
        </w:rPr>
        <w:t xml:space="preserve"> - </w:t>
      </w:r>
      <w:r w:rsidRPr="001534F4">
        <w:rPr>
          <w:rtl/>
        </w:rPr>
        <w:t>من جهة البيع</w:t>
      </w:r>
      <w:r w:rsidR="00BC2565">
        <w:rPr>
          <w:rtl/>
        </w:rPr>
        <w:t>،</w:t>
      </w:r>
      <w:r w:rsidRPr="001534F4">
        <w:rPr>
          <w:rtl/>
        </w:rPr>
        <w:t xml:space="preserve"> على عكس الإمامية الذين فرقوا بينهما</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1534F4">
        <w:rPr>
          <w:rtl/>
        </w:rPr>
        <w:lastRenderedPageBreak/>
        <w:t>العام والخاص</w:t>
      </w:r>
      <w:r w:rsidR="00BC2565">
        <w:rPr>
          <w:rtl/>
        </w:rPr>
        <w:t>:</w:t>
      </w:r>
    </w:p>
    <w:p w:rsidR="003325C6" w:rsidRPr="001534F4" w:rsidRDefault="003325C6" w:rsidP="000B2EA4">
      <w:pPr>
        <w:pStyle w:val="libNormal"/>
        <w:rPr>
          <w:rtl/>
        </w:rPr>
      </w:pPr>
      <w:r w:rsidRPr="001534F4">
        <w:rPr>
          <w:rtl/>
        </w:rPr>
        <w:t>قسّم الإمامية الوقف إلى نوعين</w:t>
      </w:r>
      <w:r w:rsidR="00BC2565">
        <w:rPr>
          <w:rtl/>
        </w:rPr>
        <w:t>،</w:t>
      </w:r>
      <w:r w:rsidRPr="001534F4">
        <w:rPr>
          <w:rtl/>
        </w:rPr>
        <w:t xml:space="preserve"> وجعلوا لكل منهما حكمه وآثاره</w:t>
      </w:r>
      <w:r w:rsidR="00BC2565">
        <w:rPr>
          <w:rtl/>
        </w:rPr>
        <w:t>:</w:t>
      </w:r>
      <w:r w:rsidRPr="001534F4">
        <w:rPr>
          <w:rtl/>
        </w:rPr>
        <w:t xml:space="preserve"> </w:t>
      </w:r>
    </w:p>
    <w:p w:rsidR="003325C6" w:rsidRPr="001534F4" w:rsidRDefault="003325C6" w:rsidP="000B2EA4">
      <w:pPr>
        <w:pStyle w:val="libNormal"/>
        <w:rPr>
          <w:rtl/>
        </w:rPr>
      </w:pPr>
      <w:r w:rsidRPr="001534F4">
        <w:rPr>
          <w:rtl/>
        </w:rPr>
        <w:t>الأوّل</w:t>
      </w:r>
      <w:r w:rsidR="00BC2565">
        <w:rPr>
          <w:rtl/>
        </w:rPr>
        <w:t>:</w:t>
      </w:r>
      <w:r w:rsidRPr="001534F4">
        <w:rPr>
          <w:rtl/>
        </w:rPr>
        <w:t xml:space="preserve"> الوقف الخاص</w:t>
      </w:r>
      <w:r w:rsidR="00BC2565">
        <w:rPr>
          <w:rtl/>
        </w:rPr>
        <w:t>،</w:t>
      </w:r>
      <w:r w:rsidRPr="001534F4">
        <w:rPr>
          <w:rtl/>
        </w:rPr>
        <w:t xml:space="preserve"> وهو ما كان ملكاً للموقوف عليهم</w:t>
      </w:r>
      <w:r w:rsidR="00BC2565">
        <w:rPr>
          <w:rtl/>
        </w:rPr>
        <w:t>،</w:t>
      </w:r>
      <w:r w:rsidRPr="001534F4">
        <w:rPr>
          <w:rtl/>
        </w:rPr>
        <w:t xml:space="preserve"> أي الذين يستحقون استثماره والانتفاع به</w:t>
      </w:r>
      <w:r w:rsidR="00BC2565">
        <w:rPr>
          <w:rtl/>
        </w:rPr>
        <w:t>،</w:t>
      </w:r>
      <w:r w:rsidRPr="001534F4">
        <w:rPr>
          <w:rtl/>
        </w:rPr>
        <w:t xml:space="preserve"> ومنه الوقف الذري</w:t>
      </w:r>
      <w:r w:rsidR="00BC2565">
        <w:rPr>
          <w:rtl/>
        </w:rPr>
        <w:t>،</w:t>
      </w:r>
      <w:r w:rsidRPr="001534F4">
        <w:rPr>
          <w:rtl/>
        </w:rPr>
        <w:t xml:space="preserve"> والوقف على العلماء أو الفقراء</w:t>
      </w:r>
      <w:r w:rsidR="00BC2565">
        <w:rPr>
          <w:rtl/>
        </w:rPr>
        <w:t>،</w:t>
      </w:r>
      <w:r w:rsidRPr="001534F4">
        <w:rPr>
          <w:rtl/>
        </w:rPr>
        <w:t xml:space="preserve"> ووقف العقار لمصلحة المسجد والمقبرة والمدرسة وما إليها</w:t>
      </w:r>
      <w:r w:rsidR="00BC2565">
        <w:rPr>
          <w:rtl/>
        </w:rPr>
        <w:t>.</w:t>
      </w:r>
      <w:r w:rsidRPr="001534F4">
        <w:rPr>
          <w:rtl/>
        </w:rPr>
        <w:t xml:space="preserve"> وهذا النوع من الوقف هو الذي وقع الخلاف بينهم في أنّه يجوز بيعه مع الأسباب الموجبة</w:t>
      </w:r>
      <w:r w:rsidR="00BC2565">
        <w:rPr>
          <w:rtl/>
        </w:rPr>
        <w:t>،</w:t>
      </w:r>
      <w:r w:rsidRPr="001534F4">
        <w:rPr>
          <w:rtl/>
        </w:rPr>
        <w:t xml:space="preserve"> أو لا يجوز إطلاقاً</w:t>
      </w:r>
      <w:r w:rsidR="00BC2565">
        <w:rPr>
          <w:rtl/>
        </w:rPr>
        <w:t>،</w:t>
      </w:r>
      <w:r w:rsidRPr="001534F4">
        <w:rPr>
          <w:rtl/>
        </w:rPr>
        <w:t xml:space="preserve"> حتى ولو وجِد ألف سبب وسبب</w:t>
      </w:r>
      <w:r w:rsidR="00BC2565">
        <w:rPr>
          <w:rtl/>
        </w:rPr>
        <w:t>.</w:t>
      </w:r>
    </w:p>
    <w:p w:rsidR="003325C6" w:rsidRPr="001534F4" w:rsidRDefault="003325C6" w:rsidP="000B2EA4">
      <w:pPr>
        <w:pStyle w:val="libNormal"/>
        <w:rPr>
          <w:rtl/>
        </w:rPr>
      </w:pPr>
      <w:r w:rsidRPr="001534F4">
        <w:rPr>
          <w:rtl/>
        </w:rPr>
        <w:t>الثاني</w:t>
      </w:r>
      <w:r w:rsidR="00BC2565">
        <w:rPr>
          <w:rtl/>
        </w:rPr>
        <w:t>:</w:t>
      </w:r>
      <w:r w:rsidRPr="001534F4">
        <w:rPr>
          <w:rtl/>
        </w:rPr>
        <w:t xml:space="preserve"> الوقف العام</w:t>
      </w:r>
      <w:r w:rsidR="00BC2565">
        <w:rPr>
          <w:rtl/>
        </w:rPr>
        <w:t>،</w:t>
      </w:r>
      <w:r w:rsidRPr="001534F4">
        <w:rPr>
          <w:rtl/>
        </w:rPr>
        <w:t xml:space="preserve"> وهو ما أُريد منه انتفاع الناس</w:t>
      </w:r>
      <w:r w:rsidR="00BC2565">
        <w:rPr>
          <w:rtl/>
        </w:rPr>
        <w:t>،</w:t>
      </w:r>
      <w:r w:rsidRPr="001534F4">
        <w:rPr>
          <w:rtl/>
        </w:rPr>
        <w:t xml:space="preserve"> كل الناس</w:t>
      </w:r>
      <w:r w:rsidR="00BC2565">
        <w:rPr>
          <w:rtl/>
        </w:rPr>
        <w:t>،</w:t>
      </w:r>
      <w:r w:rsidRPr="001534F4">
        <w:rPr>
          <w:rtl/>
        </w:rPr>
        <w:t xml:space="preserve"> لا فئة خاصة ولا صنف معيّن</w:t>
      </w:r>
      <w:r w:rsidR="00BC2565">
        <w:rPr>
          <w:rtl/>
        </w:rPr>
        <w:t>،</w:t>
      </w:r>
      <w:r w:rsidRPr="001534F4">
        <w:rPr>
          <w:rtl/>
        </w:rPr>
        <w:t xml:space="preserve"> ومنه المدارس والمصحّات</w:t>
      </w:r>
      <w:r w:rsidR="00BC2565">
        <w:rPr>
          <w:rtl/>
        </w:rPr>
        <w:t>،</w:t>
      </w:r>
      <w:r w:rsidRPr="001534F4">
        <w:rPr>
          <w:rtl/>
        </w:rPr>
        <w:t xml:space="preserve"> والمساجد والمشاهد</w:t>
      </w:r>
      <w:r w:rsidR="00BC2565">
        <w:rPr>
          <w:rtl/>
        </w:rPr>
        <w:t>،</w:t>
      </w:r>
      <w:r w:rsidRPr="001534F4">
        <w:rPr>
          <w:rtl/>
        </w:rPr>
        <w:t xml:space="preserve"> والمقابر والقناطر والخانات التي كانت منذ زمان</w:t>
      </w:r>
      <w:r w:rsidR="00BC2565">
        <w:rPr>
          <w:rtl/>
        </w:rPr>
        <w:t>،</w:t>
      </w:r>
      <w:r w:rsidRPr="001534F4">
        <w:rPr>
          <w:rtl/>
        </w:rPr>
        <w:t xml:space="preserve"> وعيون الماء</w:t>
      </w:r>
      <w:r w:rsidR="00BC2565">
        <w:rPr>
          <w:rtl/>
        </w:rPr>
        <w:t>،</w:t>
      </w:r>
      <w:r w:rsidRPr="001534F4">
        <w:rPr>
          <w:rtl/>
        </w:rPr>
        <w:t xml:space="preserve"> والأشجار المسبلة للمارة</w:t>
      </w:r>
      <w:r w:rsidR="00BC2565">
        <w:rPr>
          <w:rtl/>
        </w:rPr>
        <w:t>،</w:t>
      </w:r>
      <w:r w:rsidRPr="001534F4">
        <w:rPr>
          <w:rtl/>
        </w:rPr>
        <w:t xml:space="preserve"> وفي حكمها المساجد والمقابر والمشاهد</w:t>
      </w:r>
      <w:r w:rsidR="00BC2565">
        <w:rPr>
          <w:rtl/>
        </w:rPr>
        <w:t>؛</w:t>
      </w:r>
      <w:r w:rsidRPr="001534F4">
        <w:rPr>
          <w:rtl/>
        </w:rPr>
        <w:t xml:space="preserve"> لأنّها لا تخص بمسلم دون مسلم</w:t>
      </w:r>
      <w:r w:rsidR="00BC2565">
        <w:rPr>
          <w:rtl/>
        </w:rPr>
        <w:t>،</w:t>
      </w:r>
      <w:r w:rsidRPr="001534F4">
        <w:rPr>
          <w:rtl/>
        </w:rPr>
        <w:t xml:space="preserve"> ولا بفئة من المسلمين دون فئة</w:t>
      </w:r>
      <w:r w:rsidR="00BC2565">
        <w:rPr>
          <w:rtl/>
        </w:rPr>
        <w:t>.</w:t>
      </w:r>
    </w:p>
    <w:p w:rsidR="003325C6" w:rsidRPr="001534F4" w:rsidRDefault="003325C6" w:rsidP="000B2EA4">
      <w:pPr>
        <w:pStyle w:val="libNormal"/>
        <w:rPr>
          <w:rtl/>
        </w:rPr>
      </w:pPr>
      <w:r w:rsidRPr="001534F4">
        <w:rPr>
          <w:rtl/>
        </w:rPr>
        <w:t>وقد اتفق الإمامية على أنّ هذه الأوقاف العامّة لا يجوز بيعها</w:t>
      </w:r>
      <w:r w:rsidR="00BC2565">
        <w:rPr>
          <w:rtl/>
        </w:rPr>
        <w:t>،</w:t>
      </w:r>
      <w:r w:rsidRPr="001534F4">
        <w:rPr>
          <w:rtl/>
        </w:rPr>
        <w:t xml:space="preserve"> ولا استبدالها بحال</w:t>
      </w:r>
      <w:r w:rsidR="00BC2565">
        <w:rPr>
          <w:rtl/>
        </w:rPr>
        <w:t>،</w:t>
      </w:r>
      <w:r w:rsidRPr="001534F4">
        <w:rPr>
          <w:rtl/>
        </w:rPr>
        <w:t xml:space="preserve"> حتى لو خربت وأوشكت على الهلاك والضياع</w:t>
      </w:r>
      <w:r w:rsidR="00BC2565">
        <w:rPr>
          <w:rtl/>
        </w:rPr>
        <w:t>؛</w:t>
      </w:r>
      <w:r w:rsidRPr="001534F4">
        <w:rPr>
          <w:rtl/>
        </w:rPr>
        <w:t xml:space="preserve"> لأنّها عندهم أو عند أكثرهم فك ملك</w:t>
      </w:r>
      <w:r w:rsidR="00BC2565">
        <w:rPr>
          <w:rtl/>
        </w:rPr>
        <w:t>،</w:t>
      </w:r>
      <w:r w:rsidRPr="001534F4">
        <w:rPr>
          <w:rtl/>
        </w:rPr>
        <w:t xml:space="preserve"> أي إخراج لها عن ملك مالكها الأوّل إلى غير مالك</w:t>
      </w:r>
      <w:r w:rsidR="00BC2565">
        <w:rPr>
          <w:rtl/>
        </w:rPr>
        <w:t>،</w:t>
      </w:r>
      <w:r w:rsidRPr="001534F4">
        <w:rPr>
          <w:rtl/>
        </w:rPr>
        <w:t xml:space="preserve"> فأصبحت بعد الوقف تماماً كالمباحات العامة</w:t>
      </w:r>
      <w:r w:rsidR="00BC2565">
        <w:rPr>
          <w:rtl/>
        </w:rPr>
        <w:t>،</w:t>
      </w:r>
      <w:r w:rsidRPr="001534F4">
        <w:rPr>
          <w:rtl/>
        </w:rPr>
        <w:t xml:space="preserve"> وبديهة أنّه لا بيع إلاّ في ملك</w:t>
      </w:r>
      <w:r w:rsidR="00BC2565">
        <w:rPr>
          <w:rtl/>
        </w:rPr>
        <w:t>.</w:t>
      </w:r>
      <w:r w:rsidRPr="001534F4">
        <w:rPr>
          <w:rtl/>
        </w:rPr>
        <w:t xml:space="preserve"> بخلاف الأوقاف الخاصة</w:t>
      </w:r>
      <w:r w:rsidR="00BC2565">
        <w:rPr>
          <w:rtl/>
        </w:rPr>
        <w:t>،</w:t>
      </w:r>
      <w:r w:rsidRPr="001534F4">
        <w:rPr>
          <w:rtl/>
        </w:rPr>
        <w:t xml:space="preserve"> فإنّها تحويل من ملك الواقف إلى ملك الموقوف عليهم بنحو من الأنحاء</w:t>
      </w:r>
      <w:r w:rsidR="00BC2565">
        <w:rPr>
          <w:rtl/>
        </w:rPr>
        <w:t>.</w:t>
      </w:r>
      <w:r w:rsidRPr="001534F4">
        <w:rPr>
          <w:rtl/>
        </w:rPr>
        <w:t xml:space="preserve"> أجل</w:t>
      </w:r>
      <w:r w:rsidR="00BC2565">
        <w:rPr>
          <w:rtl/>
        </w:rPr>
        <w:t>،</w:t>
      </w:r>
      <w:r w:rsidRPr="001534F4">
        <w:rPr>
          <w:rtl/>
        </w:rPr>
        <w:t xml:space="preserve"> إذا انقطعت الجهة الموقوف عليها كلية يجوز تحويل الوقف إلى جهة أخرى قريبة من الأُولى</w:t>
      </w:r>
      <w:r w:rsidR="00BC2565">
        <w:rPr>
          <w:rtl/>
        </w:rPr>
        <w:t>،</w:t>
      </w:r>
      <w:r w:rsidRPr="001534F4">
        <w:rPr>
          <w:rtl/>
        </w:rPr>
        <w:t xml:space="preserve"> كالمدرسة ينقطع عنها الطلاب بحيث يتعذر إقامة الدروس فيها</w:t>
      </w:r>
      <w:r w:rsidR="00BC2565">
        <w:rPr>
          <w:rtl/>
        </w:rPr>
        <w:t>،</w:t>
      </w:r>
      <w:r w:rsidRPr="001534F4">
        <w:rPr>
          <w:rtl/>
        </w:rPr>
        <w:t xml:space="preserve"> فيباح تحويلها إلى مكتبة عامة</w:t>
      </w:r>
      <w:r w:rsidR="00BC2565">
        <w:rPr>
          <w:rtl/>
        </w:rPr>
        <w:t>،</w:t>
      </w:r>
      <w:r w:rsidRPr="001534F4">
        <w:rPr>
          <w:rtl/>
        </w:rPr>
        <w:t xml:space="preserve"> أو نادٍ للمحاضرات</w:t>
      </w:r>
      <w:r w:rsidR="00BC2565">
        <w:rPr>
          <w:rtl/>
        </w:rPr>
        <w:t>.</w:t>
      </w:r>
    </w:p>
    <w:p w:rsidR="003325C6" w:rsidRPr="001534F4" w:rsidRDefault="003325C6" w:rsidP="000B2EA4">
      <w:pPr>
        <w:pStyle w:val="libNormal"/>
        <w:rPr>
          <w:rtl/>
        </w:rPr>
      </w:pPr>
      <w:r w:rsidRPr="001534F4">
        <w:rPr>
          <w:rtl/>
        </w:rPr>
        <w:t>وقد أشرنا في مسألة المسجد إلى أنّه إذا امتنع التملك بالبيع فإنّه لا يمتنع بالحيازة</w:t>
      </w:r>
      <w:r w:rsidR="00BC2565">
        <w:rPr>
          <w:rtl/>
        </w:rPr>
        <w:t>،</w:t>
      </w:r>
      <w:r w:rsidRPr="001534F4">
        <w:rPr>
          <w:rtl/>
        </w:rPr>
        <w:t xml:space="preserve"> وأشرنا أيضاً إلى أنّ السيد صاحب ملحقات العروة يرد</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على الفقهاء بعدم الفرق بين الوقف العام والخاص</w:t>
      </w:r>
      <w:r w:rsidR="00BC2565">
        <w:rPr>
          <w:rtl/>
        </w:rPr>
        <w:t>،</w:t>
      </w:r>
      <w:r w:rsidRPr="001534F4">
        <w:rPr>
          <w:rtl/>
        </w:rPr>
        <w:t xml:space="preserve"> وأنّ السبب الذي يبرر بيع الخاص يبرر أيضاً بيع العام</w:t>
      </w:r>
      <w:r w:rsidR="00BC2565">
        <w:rPr>
          <w:rtl/>
        </w:rPr>
        <w:t>،</w:t>
      </w:r>
      <w:r w:rsidRPr="001534F4">
        <w:rPr>
          <w:rtl/>
        </w:rPr>
        <w:t xml:space="preserve"> وأنّه لا يعترف بأنّ الوقف في العام من نوع فك الملك وتحريره</w:t>
      </w:r>
      <w:r w:rsidR="00BC2565">
        <w:rPr>
          <w:rtl/>
        </w:rPr>
        <w:t>.</w:t>
      </w:r>
      <w:r w:rsidRPr="001534F4">
        <w:rPr>
          <w:rtl/>
        </w:rPr>
        <w:t xml:space="preserve"> وإذا افتُرض أنّه كذلك فلا مانع عنده من البيع</w:t>
      </w:r>
      <w:r w:rsidR="00BC2565">
        <w:rPr>
          <w:rtl/>
        </w:rPr>
        <w:t>؛</w:t>
      </w:r>
      <w:r w:rsidRPr="001534F4">
        <w:rPr>
          <w:rtl/>
        </w:rPr>
        <w:t xml:space="preserve"> لأنّ المبرر للبيع في نظره مجرد اتصاف العين بالمالية</w:t>
      </w:r>
      <w:r w:rsidR="00BC2565">
        <w:rPr>
          <w:rtl/>
        </w:rPr>
        <w:t>.</w:t>
      </w:r>
    </w:p>
    <w:p w:rsidR="003325C6" w:rsidRPr="001534F4" w:rsidRDefault="003325C6" w:rsidP="000B2EA4">
      <w:pPr>
        <w:pStyle w:val="libNormal"/>
        <w:rPr>
          <w:rtl/>
        </w:rPr>
      </w:pPr>
      <w:r w:rsidRPr="001534F4">
        <w:rPr>
          <w:rtl/>
        </w:rPr>
        <w:t>أمّا نحن فنلاحظ على قول الفقهاء</w:t>
      </w:r>
      <w:r w:rsidR="00BC2565">
        <w:rPr>
          <w:rtl/>
        </w:rPr>
        <w:t>،</w:t>
      </w:r>
      <w:r w:rsidRPr="001534F4">
        <w:rPr>
          <w:rtl/>
        </w:rPr>
        <w:t xml:space="preserve"> وعلى قول السيد أيضاً</w:t>
      </w:r>
      <w:r w:rsidR="00BC2565">
        <w:rPr>
          <w:rtl/>
        </w:rPr>
        <w:t>:</w:t>
      </w:r>
      <w:r w:rsidRPr="001534F4">
        <w:rPr>
          <w:rtl/>
        </w:rPr>
        <w:t xml:space="preserve"> وردّنا على الفقهاء بأنّ عدم الملك إن مُنع من التملك بالبيع فإنّه لا يُمنع منه بالحيازة</w:t>
      </w:r>
      <w:r w:rsidR="00BC2565">
        <w:rPr>
          <w:rtl/>
        </w:rPr>
        <w:t>،</w:t>
      </w:r>
      <w:r w:rsidRPr="001534F4">
        <w:rPr>
          <w:rtl/>
        </w:rPr>
        <w:t xml:space="preserve"> كما أنّ الملك بمفرده لا يبرر البيع</w:t>
      </w:r>
      <w:r w:rsidR="00BC2565">
        <w:rPr>
          <w:rtl/>
        </w:rPr>
        <w:t>،</w:t>
      </w:r>
      <w:r w:rsidRPr="001534F4">
        <w:rPr>
          <w:rtl/>
        </w:rPr>
        <w:t xml:space="preserve"> فالعين المرهونة مملوكة بلا ريب</w:t>
      </w:r>
      <w:r w:rsidR="00BC2565">
        <w:rPr>
          <w:rtl/>
        </w:rPr>
        <w:t>،</w:t>
      </w:r>
      <w:r w:rsidRPr="001534F4">
        <w:rPr>
          <w:rtl/>
        </w:rPr>
        <w:t xml:space="preserve"> ومع ذلك لا يجوز بيعها إلاّ بإذن المرتهن</w:t>
      </w:r>
      <w:r w:rsidR="00BC2565">
        <w:rPr>
          <w:rtl/>
        </w:rPr>
        <w:t>.</w:t>
      </w:r>
    </w:p>
    <w:p w:rsidR="00BC2565" w:rsidRDefault="003325C6" w:rsidP="000B2EA4">
      <w:pPr>
        <w:pStyle w:val="libNormal"/>
        <w:rPr>
          <w:rtl/>
        </w:rPr>
      </w:pPr>
      <w:r w:rsidRPr="001534F4">
        <w:rPr>
          <w:rtl/>
        </w:rPr>
        <w:t>وأمّا ردّنا على السيد فهو</w:t>
      </w:r>
      <w:r w:rsidR="00BC2565">
        <w:rPr>
          <w:rtl/>
        </w:rPr>
        <w:t>:</w:t>
      </w:r>
      <w:r w:rsidRPr="001534F4">
        <w:rPr>
          <w:rtl/>
        </w:rPr>
        <w:t xml:space="preserve"> إنّ الاتصاف بالمالية وحدها لا يجدي نفعاً</w:t>
      </w:r>
      <w:r w:rsidR="00BC2565">
        <w:rPr>
          <w:rtl/>
        </w:rPr>
        <w:t>،</w:t>
      </w:r>
      <w:r w:rsidRPr="001534F4">
        <w:rPr>
          <w:rtl/>
        </w:rPr>
        <w:t xml:space="preserve"> فإنّ المباحات كالسمك في الماء والطير لها مالية</w:t>
      </w:r>
      <w:r w:rsidR="00BC2565">
        <w:rPr>
          <w:rtl/>
        </w:rPr>
        <w:t>،</w:t>
      </w:r>
      <w:r w:rsidRPr="001534F4">
        <w:rPr>
          <w:rtl/>
        </w:rPr>
        <w:t xml:space="preserve"> ومع ذلك لا يجوز بيعها</w:t>
      </w:r>
      <w:r w:rsidR="00BC2565">
        <w:rPr>
          <w:rtl/>
        </w:rPr>
        <w:t>،</w:t>
      </w:r>
      <w:r w:rsidRPr="001534F4">
        <w:rPr>
          <w:rtl/>
        </w:rPr>
        <w:t xml:space="preserve"> إذن ينحصر سبيل التملك الحيازة</w:t>
      </w:r>
      <w:r w:rsidR="00BC2565">
        <w:rPr>
          <w:rtl/>
        </w:rPr>
        <w:t>،</w:t>
      </w:r>
      <w:r w:rsidRPr="001534F4">
        <w:rPr>
          <w:rtl/>
        </w:rPr>
        <w:t xml:space="preserve"> كما قلنا</w:t>
      </w:r>
      <w:r w:rsidR="00BC2565">
        <w:rPr>
          <w:rtl/>
        </w:rPr>
        <w:t>.</w:t>
      </w:r>
    </w:p>
    <w:p w:rsidR="003325C6" w:rsidRPr="009B0251" w:rsidRDefault="003325C6" w:rsidP="009B0251">
      <w:pPr>
        <w:pStyle w:val="libBold1"/>
        <w:rPr>
          <w:rtl/>
        </w:rPr>
      </w:pPr>
      <w:r w:rsidRPr="001534F4">
        <w:rPr>
          <w:rtl/>
        </w:rPr>
        <w:t>المقبرة</w:t>
      </w:r>
      <w:r w:rsidR="00BC2565">
        <w:rPr>
          <w:rtl/>
        </w:rPr>
        <w:t>:</w:t>
      </w:r>
    </w:p>
    <w:p w:rsidR="003325C6" w:rsidRPr="001534F4" w:rsidRDefault="003325C6" w:rsidP="000B2EA4">
      <w:pPr>
        <w:pStyle w:val="libNormal"/>
        <w:rPr>
          <w:rtl/>
        </w:rPr>
      </w:pPr>
      <w:r w:rsidRPr="001534F4">
        <w:rPr>
          <w:rtl/>
        </w:rPr>
        <w:t>قدّمنا أنّ المقابر من الأوقاف العامة</w:t>
      </w:r>
      <w:r w:rsidR="00BC2565">
        <w:rPr>
          <w:rtl/>
        </w:rPr>
        <w:t xml:space="preserve"> - </w:t>
      </w:r>
      <w:r w:rsidRPr="001534F4">
        <w:rPr>
          <w:rtl/>
        </w:rPr>
        <w:t>كالمسجد</w:t>
      </w:r>
      <w:r w:rsidR="00BC2565">
        <w:rPr>
          <w:rtl/>
        </w:rPr>
        <w:t xml:space="preserve"> - </w:t>
      </w:r>
      <w:r w:rsidRPr="001534F4">
        <w:rPr>
          <w:rtl/>
        </w:rPr>
        <w:t>وأنّ الإمامية لا يجيزون بيع الأوقاف العامة بحال</w:t>
      </w:r>
      <w:r w:rsidR="00BC2565">
        <w:rPr>
          <w:rtl/>
        </w:rPr>
        <w:t>،</w:t>
      </w:r>
      <w:r w:rsidRPr="001534F4">
        <w:rPr>
          <w:rtl/>
        </w:rPr>
        <w:t xml:space="preserve"> حتى ولو خربت واندرست</w:t>
      </w:r>
      <w:r w:rsidR="00BC2565">
        <w:rPr>
          <w:rtl/>
        </w:rPr>
        <w:t>.</w:t>
      </w:r>
      <w:r w:rsidRPr="001534F4">
        <w:rPr>
          <w:rtl/>
        </w:rPr>
        <w:t xml:space="preserve"> ورأيت من المفيد أن أُخصص المقبرة بهذه الفقرة</w:t>
      </w:r>
      <w:r w:rsidR="00BC2565">
        <w:rPr>
          <w:rtl/>
        </w:rPr>
        <w:t>،</w:t>
      </w:r>
      <w:r w:rsidRPr="001534F4">
        <w:rPr>
          <w:rtl/>
        </w:rPr>
        <w:t xml:space="preserve"> لأمرين</w:t>
      </w:r>
      <w:r w:rsidR="00BC2565">
        <w:rPr>
          <w:rtl/>
        </w:rPr>
        <w:t>:</w:t>
      </w:r>
    </w:p>
    <w:p w:rsidR="003325C6" w:rsidRPr="001534F4" w:rsidRDefault="003325C6" w:rsidP="000B2EA4">
      <w:pPr>
        <w:pStyle w:val="libNormal"/>
        <w:rPr>
          <w:rtl/>
        </w:rPr>
      </w:pPr>
      <w:r w:rsidRPr="001534F4">
        <w:rPr>
          <w:rtl/>
        </w:rPr>
        <w:t>الأوّل</w:t>
      </w:r>
      <w:r w:rsidR="00BC2565">
        <w:rPr>
          <w:rtl/>
        </w:rPr>
        <w:t>:</w:t>
      </w:r>
      <w:r w:rsidRPr="001534F4">
        <w:rPr>
          <w:rtl/>
        </w:rPr>
        <w:t xml:space="preserve"> لمكان الحاجة إلى بيان الحكم</w:t>
      </w:r>
      <w:r w:rsidR="00BC2565">
        <w:rPr>
          <w:rtl/>
        </w:rPr>
        <w:t>،</w:t>
      </w:r>
      <w:r w:rsidRPr="001534F4">
        <w:rPr>
          <w:rtl/>
        </w:rPr>
        <w:t xml:space="preserve"> فإنّ كثيراً من مقابر المسلمين قد هُجِرت واستُعيض عنها</w:t>
      </w:r>
      <w:r w:rsidR="00BC2565">
        <w:rPr>
          <w:rtl/>
        </w:rPr>
        <w:t>.</w:t>
      </w:r>
    </w:p>
    <w:p w:rsidR="003325C6" w:rsidRPr="001534F4" w:rsidRDefault="003325C6" w:rsidP="000B2EA4">
      <w:pPr>
        <w:pStyle w:val="libNormal"/>
        <w:rPr>
          <w:rtl/>
        </w:rPr>
      </w:pPr>
      <w:r w:rsidRPr="001534F4">
        <w:rPr>
          <w:rtl/>
        </w:rPr>
        <w:t>الثاني</w:t>
      </w:r>
      <w:r w:rsidR="00BC2565">
        <w:rPr>
          <w:rtl/>
        </w:rPr>
        <w:t>:</w:t>
      </w:r>
      <w:r w:rsidRPr="001534F4">
        <w:rPr>
          <w:rtl/>
        </w:rPr>
        <w:t xml:space="preserve"> إنّ للمقبرة حالاً تغاير بقية الأوقاف</w:t>
      </w:r>
      <w:r w:rsidR="00BC2565">
        <w:rPr>
          <w:rtl/>
        </w:rPr>
        <w:t xml:space="preserve"> - </w:t>
      </w:r>
      <w:r w:rsidRPr="001534F4">
        <w:rPr>
          <w:rtl/>
        </w:rPr>
        <w:t>في الغالب</w:t>
      </w:r>
      <w:r w:rsidR="00BC2565">
        <w:rPr>
          <w:rtl/>
        </w:rPr>
        <w:t xml:space="preserve"> - </w:t>
      </w:r>
      <w:r w:rsidRPr="001534F4">
        <w:rPr>
          <w:rtl/>
        </w:rPr>
        <w:t>وتتبين هذه الحال المغايرة ممّا يلي</w:t>
      </w:r>
      <w:r w:rsidR="00BC2565">
        <w:rPr>
          <w:rtl/>
        </w:rPr>
        <w:t>:</w:t>
      </w:r>
    </w:p>
    <w:p w:rsidR="003325C6" w:rsidRPr="001534F4" w:rsidRDefault="003325C6" w:rsidP="000B2EA4">
      <w:pPr>
        <w:pStyle w:val="libNormal"/>
        <w:rPr>
          <w:rtl/>
        </w:rPr>
      </w:pPr>
      <w:r w:rsidRPr="001534F4">
        <w:rPr>
          <w:rtl/>
        </w:rPr>
        <w:t>لو علمنا أنّ إنساناً وقف أرضه مقبرة</w:t>
      </w:r>
      <w:r w:rsidR="00BC2565">
        <w:rPr>
          <w:rtl/>
        </w:rPr>
        <w:t>،</w:t>
      </w:r>
      <w:r w:rsidRPr="001534F4">
        <w:rPr>
          <w:rtl/>
        </w:rPr>
        <w:t xml:space="preserve"> واستُعملت للدفن جرى عليها حكم الوقف العام</w:t>
      </w:r>
      <w:r w:rsidR="00BC2565">
        <w:rPr>
          <w:rtl/>
        </w:rPr>
        <w:t>،</w:t>
      </w:r>
      <w:r w:rsidRPr="001534F4">
        <w:rPr>
          <w:rtl/>
        </w:rPr>
        <w:t xml:space="preserve"> وكانت من الأوقاف التي لا يجوز بيعها</w:t>
      </w:r>
      <w:r w:rsidR="00BC2565">
        <w:rPr>
          <w:rtl/>
        </w:rPr>
        <w:t>،</w:t>
      </w:r>
      <w:r w:rsidRPr="001534F4">
        <w:rPr>
          <w:rtl/>
        </w:rPr>
        <w:t xml:space="preserve"> حتى ولو اندرست رسومها</w:t>
      </w:r>
      <w:r w:rsidR="00BC2565">
        <w:rPr>
          <w:rtl/>
        </w:rPr>
        <w:t>،</w:t>
      </w:r>
      <w:r w:rsidRPr="001534F4">
        <w:rPr>
          <w:rtl/>
        </w:rPr>
        <w:t xml:space="preserve"> وانمحت آثارها</w:t>
      </w:r>
      <w:r w:rsidR="00BC2565">
        <w:rPr>
          <w:rtl/>
        </w:rPr>
        <w:t>،</w:t>
      </w:r>
      <w:r w:rsidRPr="001534F4">
        <w:rPr>
          <w:rtl/>
        </w:rPr>
        <w:t xml:space="preserve"> وبليت عظام موتاها</w:t>
      </w:r>
      <w:r w:rsidR="00BC2565">
        <w:rPr>
          <w:rtl/>
        </w:rPr>
        <w:t>.</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وإذا علمنا أنّ هذه القطعة كانت مواتاً</w:t>
      </w:r>
      <w:r w:rsidR="00BC2565">
        <w:rPr>
          <w:rtl/>
        </w:rPr>
        <w:t>،</w:t>
      </w:r>
      <w:r w:rsidRPr="001534F4">
        <w:rPr>
          <w:rtl/>
        </w:rPr>
        <w:t xml:space="preserve"> ولم يملكها مالك من قبل</w:t>
      </w:r>
      <w:r w:rsidR="00BC2565">
        <w:rPr>
          <w:rtl/>
        </w:rPr>
        <w:t>،</w:t>
      </w:r>
      <w:r w:rsidRPr="001534F4">
        <w:rPr>
          <w:rtl/>
        </w:rPr>
        <w:t xml:space="preserve"> ثمّ اتخذها أهل القرية مقبرة</w:t>
      </w:r>
      <w:r w:rsidR="00BC2565">
        <w:rPr>
          <w:rtl/>
        </w:rPr>
        <w:t>،</w:t>
      </w:r>
      <w:r w:rsidRPr="001534F4">
        <w:rPr>
          <w:rtl/>
        </w:rPr>
        <w:t xml:space="preserve"> كما هي الحال</w:t>
      </w:r>
      <w:r w:rsidR="00BC2565">
        <w:rPr>
          <w:rtl/>
        </w:rPr>
        <w:t xml:space="preserve"> - </w:t>
      </w:r>
      <w:r w:rsidRPr="001534F4">
        <w:rPr>
          <w:rtl/>
        </w:rPr>
        <w:t>في الغالب</w:t>
      </w:r>
      <w:r w:rsidR="00BC2565">
        <w:rPr>
          <w:rtl/>
        </w:rPr>
        <w:t xml:space="preserve"> - </w:t>
      </w:r>
      <w:r w:rsidRPr="001534F4">
        <w:rPr>
          <w:rtl/>
        </w:rPr>
        <w:t>فلن تكون وقفاً من الأساس</w:t>
      </w:r>
      <w:r w:rsidR="00BC2565">
        <w:rPr>
          <w:rtl/>
        </w:rPr>
        <w:t>،</w:t>
      </w:r>
      <w:r w:rsidRPr="001534F4">
        <w:rPr>
          <w:rtl/>
        </w:rPr>
        <w:t xml:space="preserve"> لا عامّاً ولا خاصاً</w:t>
      </w:r>
      <w:r w:rsidR="00BC2565">
        <w:rPr>
          <w:rtl/>
        </w:rPr>
        <w:t>،</w:t>
      </w:r>
      <w:r w:rsidRPr="001534F4">
        <w:rPr>
          <w:rtl/>
        </w:rPr>
        <w:t xml:space="preserve"> وإنّما تبقى على ما كانت مشاعاً يحوزها مَن سبق</w:t>
      </w:r>
      <w:r w:rsidR="00BC2565">
        <w:rPr>
          <w:rtl/>
        </w:rPr>
        <w:t>،</w:t>
      </w:r>
      <w:r w:rsidRPr="001534F4">
        <w:rPr>
          <w:rtl/>
        </w:rPr>
        <w:t xml:space="preserve"> فإذا دُفن ميت في جزء منها لم يجز لغيره نبشه</w:t>
      </w:r>
      <w:r w:rsidR="00BC2565">
        <w:rPr>
          <w:rtl/>
        </w:rPr>
        <w:t>،</w:t>
      </w:r>
      <w:r w:rsidRPr="001534F4">
        <w:rPr>
          <w:rtl/>
        </w:rPr>
        <w:t xml:space="preserve"> أو استعماله بما يستدعي الهتك</w:t>
      </w:r>
      <w:r w:rsidR="00BC2565">
        <w:rPr>
          <w:rtl/>
        </w:rPr>
        <w:t>،</w:t>
      </w:r>
      <w:r w:rsidRPr="001534F4">
        <w:rPr>
          <w:rtl/>
        </w:rPr>
        <w:t xml:space="preserve"> ولكن لأيّ إنسان أن يحيي أيّ جزء شاء من هذه القطعة بالذات</w:t>
      </w:r>
      <w:r w:rsidR="00BC2565">
        <w:rPr>
          <w:rtl/>
        </w:rPr>
        <w:t>،</w:t>
      </w:r>
      <w:r w:rsidRPr="001534F4">
        <w:rPr>
          <w:rtl/>
        </w:rPr>
        <w:t xml:space="preserve"> يحييه بالعمارة أو الزراعة</w:t>
      </w:r>
      <w:r w:rsidR="00BC2565">
        <w:rPr>
          <w:rtl/>
        </w:rPr>
        <w:t>،</w:t>
      </w:r>
      <w:r w:rsidRPr="001534F4">
        <w:rPr>
          <w:rtl/>
        </w:rPr>
        <w:t xml:space="preserve"> إذا كان خالياً من القبور</w:t>
      </w:r>
      <w:r w:rsidR="00BC2565">
        <w:rPr>
          <w:rtl/>
        </w:rPr>
        <w:t>،</w:t>
      </w:r>
      <w:r w:rsidRPr="001534F4">
        <w:rPr>
          <w:rtl/>
        </w:rPr>
        <w:t xml:space="preserve"> أو كان فيه قبر قديم وقد صارت عظام صاحبه تراباً أو كالتراب</w:t>
      </w:r>
      <w:r w:rsidR="00BC2565">
        <w:rPr>
          <w:rtl/>
        </w:rPr>
        <w:t>،</w:t>
      </w:r>
      <w:r w:rsidRPr="001534F4">
        <w:rPr>
          <w:rtl/>
        </w:rPr>
        <w:t xml:space="preserve"> يجوز له ذلك تماماً كما جاز له أن يحيي أرضاً أعرض عنها أو هجرها مَن كان قد أحياها</w:t>
      </w:r>
      <w:r w:rsidR="00BC2565">
        <w:rPr>
          <w:rtl/>
        </w:rPr>
        <w:t>،</w:t>
      </w:r>
      <w:r w:rsidRPr="001534F4">
        <w:rPr>
          <w:rtl/>
        </w:rPr>
        <w:t xml:space="preserve"> حتى عادت إلى ما كانت عليه قبل الإحياء</w:t>
      </w:r>
      <w:r w:rsidR="00BC2565">
        <w:rPr>
          <w:rtl/>
        </w:rPr>
        <w:t>.</w:t>
      </w:r>
    </w:p>
    <w:p w:rsidR="003325C6" w:rsidRPr="001534F4" w:rsidRDefault="003325C6" w:rsidP="000B2EA4">
      <w:pPr>
        <w:pStyle w:val="libNormal"/>
        <w:rPr>
          <w:rtl/>
        </w:rPr>
      </w:pPr>
      <w:r w:rsidRPr="001534F4">
        <w:rPr>
          <w:rtl/>
        </w:rPr>
        <w:t>وإذا جهلنا الحال</w:t>
      </w:r>
      <w:r w:rsidR="00BC2565">
        <w:rPr>
          <w:rtl/>
        </w:rPr>
        <w:t>،</w:t>
      </w:r>
      <w:r w:rsidRPr="001534F4">
        <w:rPr>
          <w:rtl/>
        </w:rPr>
        <w:t xml:space="preserve"> ولم نعلم بأنّ هذه القطعة التي استعملت مقبرة هل كانت مملوكة</w:t>
      </w:r>
      <w:r w:rsidR="00BC2565">
        <w:rPr>
          <w:rtl/>
        </w:rPr>
        <w:t>،</w:t>
      </w:r>
      <w:r w:rsidRPr="001534F4">
        <w:rPr>
          <w:rtl/>
        </w:rPr>
        <w:t xml:space="preserve"> ثمّ وقفها المالك</w:t>
      </w:r>
      <w:r w:rsidR="00BC2565">
        <w:rPr>
          <w:rtl/>
        </w:rPr>
        <w:t>،</w:t>
      </w:r>
      <w:r w:rsidRPr="001534F4">
        <w:rPr>
          <w:rtl/>
        </w:rPr>
        <w:t xml:space="preserve"> حتى تكون الآن وقفاً وتأخذ حكمه</w:t>
      </w:r>
      <w:r w:rsidR="00BC2565">
        <w:rPr>
          <w:rtl/>
        </w:rPr>
        <w:t>،</w:t>
      </w:r>
      <w:r w:rsidRPr="001534F4">
        <w:rPr>
          <w:rtl/>
        </w:rPr>
        <w:t xml:space="preserve"> أو إنّها كانت في الأصل مواتاً</w:t>
      </w:r>
      <w:r w:rsidR="00BC2565">
        <w:rPr>
          <w:rtl/>
        </w:rPr>
        <w:t>،</w:t>
      </w:r>
      <w:r w:rsidRPr="001534F4">
        <w:rPr>
          <w:rtl/>
        </w:rPr>
        <w:t xml:space="preserve"> ثمّ جعلها أهل القرية مقبرة لموتاهم</w:t>
      </w:r>
      <w:r w:rsidR="00BC2565">
        <w:rPr>
          <w:rtl/>
        </w:rPr>
        <w:t xml:space="preserve"> - </w:t>
      </w:r>
      <w:r w:rsidRPr="001534F4">
        <w:rPr>
          <w:rtl/>
        </w:rPr>
        <w:t>إذا كان الأمر كذلك</w:t>
      </w:r>
      <w:r w:rsidR="00BC2565">
        <w:rPr>
          <w:rtl/>
        </w:rPr>
        <w:t xml:space="preserve"> - </w:t>
      </w:r>
      <w:r w:rsidRPr="001534F4">
        <w:rPr>
          <w:rtl/>
        </w:rPr>
        <w:t>فلا تأخذ حكم الوقف</w:t>
      </w:r>
      <w:r w:rsidR="00BC2565">
        <w:rPr>
          <w:rtl/>
        </w:rPr>
        <w:t>؛</w:t>
      </w:r>
      <w:r w:rsidRPr="001534F4">
        <w:rPr>
          <w:rtl/>
        </w:rPr>
        <w:t xml:space="preserve"> لأنّ الاصل عدم الوقف</w:t>
      </w:r>
      <w:r w:rsidR="00BC2565">
        <w:rPr>
          <w:rtl/>
        </w:rPr>
        <w:t>،</w:t>
      </w:r>
      <w:r w:rsidRPr="001534F4">
        <w:rPr>
          <w:rtl/>
        </w:rPr>
        <w:t xml:space="preserve"> حتى يثبت العكس بالبينة الشرعية</w:t>
      </w:r>
      <w:r w:rsidR="00BC2565">
        <w:rPr>
          <w:rtl/>
        </w:rPr>
        <w:t>؟</w:t>
      </w:r>
    </w:p>
    <w:p w:rsidR="003325C6" w:rsidRPr="001534F4" w:rsidRDefault="003325C6" w:rsidP="000B2EA4">
      <w:pPr>
        <w:pStyle w:val="libNormal"/>
        <w:rPr>
          <w:rtl/>
        </w:rPr>
      </w:pPr>
      <w:r w:rsidRPr="001534F4">
        <w:rPr>
          <w:rtl/>
        </w:rPr>
        <w:t>وتقول</w:t>
      </w:r>
      <w:r w:rsidR="00BC2565">
        <w:rPr>
          <w:rtl/>
        </w:rPr>
        <w:t>:</w:t>
      </w:r>
      <w:r w:rsidRPr="001534F4">
        <w:rPr>
          <w:rtl/>
        </w:rPr>
        <w:t xml:space="preserve"> إنّ الوقف يثبت بالشياع</w:t>
      </w:r>
      <w:r w:rsidR="00BC2565">
        <w:rPr>
          <w:rtl/>
        </w:rPr>
        <w:t>،</w:t>
      </w:r>
      <w:r w:rsidRPr="001534F4">
        <w:rPr>
          <w:rtl/>
        </w:rPr>
        <w:t xml:space="preserve"> فلمإذا لا نثبت به وقف المقبرة</w:t>
      </w:r>
      <w:r w:rsidR="00BC2565">
        <w:rPr>
          <w:rtl/>
        </w:rPr>
        <w:t>؟</w:t>
      </w:r>
    </w:p>
    <w:p w:rsidR="003325C6" w:rsidRPr="001534F4" w:rsidRDefault="003325C6" w:rsidP="000B2EA4">
      <w:pPr>
        <w:pStyle w:val="libNormal"/>
        <w:rPr>
          <w:rtl/>
        </w:rPr>
      </w:pPr>
      <w:r w:rsidRPr="001534F4">
        <w:rPr>
          <w:rtl/>
        </w:rPr>
        <w:t>وجوابنا</w:t>
      </w:r>
      <w:r w:rsidR="00BC2565">
        <w:rPr>
          <w:rtl/>
        </w:rPr>
        <w:t>:</w:t>
      </w:r>
      <w:r w:rsidRPr="001534F4">
        <w:rPr>
          <w:rtl/>
        </w:rPr>
        <w:t xml:space="preserve"> إنّه إذا حصل الشياع بأنّ هذه المقبرة هي وقف</w:t>
      </w:r>
      <w:r w:rsidR="00BC2565">
        <w:rPr>
          <w:rtl/>
        </w:rPr>
        <w:t>،</w:t>
      </w:r>
      <w:r w:rsidRPr="001534F4">
        <w:rPr>
          <w:rtl/>
        </w:rPr>
        <w:t xml:space="preserve"> كأن يتناقل جيل عن جيل أنّ فلاناً وقفها مقبرة</w:t>
      </w:r>
      <w:r w:rsidR="00BC2565">
        <w:rPr>
          <w:rtl/>
        </w:rPr>
        <w:t>،</w:t>
      </w:r>
      <w:r w:rsidRPr="001534F4">
        <w:rPr>
          <w:rtl/>
        </w:rPr>
        <w:t xml:space="preserve"> إذا كان هكذا فإنّا نثبت الوقف قطعاً</w:t>
      </w:r>
      <w:r w:rsidR="00BC2565">
        <w:rPr>
          <w:rtl/>
        </w:rPr>
        <w:t>،</w:t>
      </w:r>
      <w:r w:rsidRPr="001534F4">
        <w:rPr>
          <w:rtl/>
        </w:rPr>
        <w:t xml:space="preserve"> أمّا مجرد الشياع بأنّ هذه مقبرة فلا يجدي شيئاً</w:t>
      </w:r>
      <w:r w:rsidR="00BC2565">
        <w:rPr>
          <w:rtl/>
        </w:rPr>
        <w:t>،</w:t>
      </w:r>
      <w:r w:rsidRPr="001534F4">
        <w:rPr>
          <w:rtl/>
        </w:rPr>
        <w:t xml:space="preserve"> إذ المفروض إنّا نعلم بالوجدان أنّها مقبرة</w:t>
      </w:r>
      <w:r w:rsidR="00BC2565">
        <w:rPr>
          <w:rtl/>
        </w:rPr>
        <w:t>،</w:t>
      </w:r>
      <w:r w:rsidRPr="001534F4">
        <w:rPr>
          <w:rtl/>
        </w:rPr>
        <w:t xml:space="preserve"> وأنّه لم ينازع في ذلك منازع</w:t>
      </w:r>
      <w:r w:rsidR="00BC2565">
        <w:rPr>
          <w:rtl/>
        </w:rPr>
        <w:t>،</w:t>
      </w:r>
      <w:r w:rsidRPr="001534F4">
        <w:rPr>
          <w:rtl/>
        </w:rPr>
        <w:t xml:space="preserve"> ولكن مجرد العلم بأنّها مقبرة لا يثبت الوقفية</w:t>
      </w:r>
      <w:r w:rsidR="00BC2565">
        <w:rPr>
          <w:rtl/>
        </w:rPr>
        <w:t>،</w:t>
      </w:r>
      <w:r w:rsidRPr="001534F4">
        <w:rPr>
          <w:rtl/>
        </w:rPr>
        <w:t xml:space="preserve"> إذ قد تكون مقبرة ولا تكون وقفاً</w:t>
      </w:r>
      <w:r w:rsidR="00BC2565">
        <w:rPr>
          <w:rtl/>
        </w:rPr>
        <w:t>،</w:t>
      </w:r>
      <w:r w:rsidRPr="001534F4">
        <w:rPr>
          <w:rtl/>
        </w:rPr>
        <w:t xml:space="preserve"> بل تكون مشاعاً</w:t>
      </w:r>
      <w:r w:rsidR="00BC2565">
        <w:rPr>
          <w:rtl/>
        </w:rPr>
        <w:t>،</w:t>
      </w:r>
      <w:r w:rsidRPr="001534F4">
        <w:rPr>
          <w:rtl/>
        </w:rPr>
        <w:t xml:space="preserve"> ومعلوم أنّ الخاص لا يثبت بوجود العام</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1534F4">
        <w:rPr>
          <w:rtl/>
        </w:rPr>
        <w:lastRenderedPageBreak/>
        <w:t>فرع</w:t>
      </w:r>
      <w:r w:rsidR="00BC2565">
        <w:rPr>
          <w:rtl/>
        </w:rPr>
        <w:t>:</w:t>
      </w:r>
    </w:p>
    <w:p w:rsidR="00BC2565" w:rsidRDefault="003325C6" w:rsidP="000B2EA4">
      <w:pPr>
        <w:pStyle w:val="libNormal"/>
        <w:rPr>
          <w:rtl/>
        </w:rPr>
      </w:pPr>
      <w:r w:rsidRPr="001534F4">
        <w:rPr>
          <w:rtl/>
        </w:rPr>
        <w:t>إذا حفر إنسان قبراً لنفسه كي يُدفن فيه عندما يوافيه الأجل</w:t>
      </w:r>
      <w:r w:rsidR="00BC2565">
        <w:rPr>
          <w:rtl/>
        </w:rPr>
        <w:t>،</w:t>
      </w:r>
      <w:r w:rsidRPr="001534F4">
        <w:rPr>
          <w:rtl/>
        </w:rPr>
        <w:t xml:space="preserve"> جاز لغيره أن يدفن فيه ميتاً آخر</w:t>
      </w:r>
      <w:r w:rsidR="00BC2565">
        <w:rPr>
          <w:rtl/>
        </w:rPr>
        <w:t>،</w:t>
      </w:r>
      <w:r w:rsidRPr="001534F4">
        <w:rPr>
          <w:rtl/>
        </w:rPr>
        <w:t xml:space="preserve"> حتى ولو كان في الأرض سعة</w:t>
      </w:r>
      <w:r w:rsidR="00BC2565">
        <w:rPr>
          <w:rtl/>
        </w:rPr>
        <w:t>،</w:t>
      </w:r>
      <w:r w:rsidRPr="001534F4">
        <w:rPr>
          <w:rtl/>
        </w:rPr>
        <w:t xml:space="preserve"> والأولى أن يتركه له تجنباً لإيذاء المؤمن</w:t>
      </w:r>
      <w:r w:rsidR="00BC2565">
        <w:rPr>
          <w:rtl/>
        </w:rPr>
        <w:t>.</w:t>
      </w:r>
    </w:p>
    <w:p w:rsidR="003325C6" w:rsidRPr="009B0251" w:rsidRDefault="003325C6" w:rsidP="009B0251">
      <w:pPr>
        <w:pStyle w:val="libBold1"/>
        <w:rPr>
          <w:rtl/>
        </w:rPr>
      </w:pPr>
      <w:r w:rsidRPr="001534F4">
        <w:rPr>
          <w:rtl/>
        </w:rPr>
        <w:t>الأسباب المبررة</w:t>
      </w:r>
      <w:r w:rsidR="00BC2565">
        <w:rPr>
          <w:rtl/>
        </w:rPr>
        <w:t>:</w:t>
      </w:r>
    </w:p>
    <w:p w:rsidR="003325C6" w:rsidRPr="001534F4" w:rsidRDefault="003325C6" w:rsidP="000B2EA4">
      <w:pPr>
        <w:pStyle w:val="libNormal"/>
        <w:rPr>
          <w:rtl/>
        </w:rPr>
      </w:pPr>
      <w:r w:rsidRPr="001534F4">
        <w:rPr>
          <w:rtl/>
        </w:rPr>
        <w:t>قدّمنا أنّ فقهاء الإمامية اتفقوا على أنّ الأوقاف العامة</w:t>
      </w:r>
      <w:r w:rsidR="00BC2565">
        <w:rPr>
          <w:rtl/>
        </w:rPr>
        <w:t xml:space="preserve"> - </w:t>
      </w:r>
      <w:r w:rsidRPr="001534F4">
        <w:rPr>
          <w:rtl/>
        </w:rPr>
        <w:t>كالمساجد والمقابر وما إليها</w:t>
      </w:r>
      <w:r w:rsidR="00BC2565">
        <w:rPr>
          <w:rtl/>
        </w:rPr>
        <w:t xml:space="preserve"> - </w:t>
      </w:r>
      <w:r w:rsidRPr="001534F4">
        <w:rPr>
          <w:rtl/>
        </w:rPr>
        <w:t>لا يجوز بيعها</w:t>
      </w:r>
      <w:r w:rsidR="00BC2565">
        <w:rPr>
          <w:rtl/>
        </w:rPr>
        <w:t>،</w:t>
      </w:r>
      <w:r w:rsidRPr="001534F4">
        <w:rPr>
          <w:rtl/>
        </w:rPr>
        <w:t xml:space="preserve"> وأنّهم اختلفوا في بيع الأوقاف الخاصة</w:t>
      </w:r>
      <w:r w:rsidR="00BC2565">
        <w:rPr>
          <w:rtl/>
        </w:rPr>
        <w:t xml:space="preserve"> - </w:t>
      </w:r>
      <w:r w:rsidRPr="001534F4">
        <w:rPr>
          <w:rtl/>
        </w:rPr>
        <w:t>كالوقف على الذرية</w:t>
      </w:r>
      <w:r w:rsidR="00BC2565">
        <w:rPr>
          <w:rtl/>
        </w:rPr>
        <w:t>،</w:t>
      </w:r>
      <w:r w:rsidRPr="001534F4">
        <w:rPr>
          <w:rtl/>
        </w:rPr>
        <w:t xml:space="preserve"> وعلى العلماء أو الفقراء</w:t>
      </w:r>
      <w:r w:rsidR="00BC2565">
        <w:rPr>
          <w:rtl/>
        </w:rPr>
        <w:t xml:space="preserve"> - </w:t>
      </w:r>
      <w:r w:rsidRPr="001534F4">
        <w:rPr>
          <w:rtl/>
        </w:rPr>
        <w:t>إذا وجِد السبب المبرر للبيع</w:t>
      </w:r>
      <w:r w:rsidR="00BC2565">
        <w:rPr>
          <w:rtl/>
        </w:rPr>
        <w:t>،</w:t>
      </w:r>
      <w:r w:rsidRPr="001534F4">
        <w:rPr>
          <w:rtl/>
        </w:rPr>
        <w:t xml:space="preserve"> وهذي هي الأسباب التي ذكروها لتبرير بيع الوقف الخاص</w:t>
      </w:r>
      <w:r w:rsidR="00BC2565">
        <w:rPr>
          <w:rtl/>
        </w:rPr>
        <w:t>:</w:t>
      </w:r>
    </w:p>
    <w:p w:rsidR="003325C6" w:rsidRPr="001534F4" w:rsidRDefault="003325C6" w:rsidP="000B2EA4">
      <w:pPr>
        <w:pStyle w:val="libNormal"/>
        <w:rPr>
          <w:rtl/>
        </w:rPr>
      </w:pPr>
      <w:r w:rsidRPr="001534F4">
        <w:rPr>
          <w:rtl/>
        </w:rPr>
        <w:t>1</w:t>
      </w:r>
      <w:r w:rsidR="00BC2565">
        <w:rPr>
          <w:rtl/>
        </w:rPr>
        <w:t xml:space="preserve"> - </w:t>
      </w:r>
      <w:r w:rsidRPr="001534F4">
        <w:rPr>
          <w:rtl/>
        </w:rPr>
        <w:t>أنّ لا تبقى للعين الموقوفة أيّة منفعة للجهة الموقوف عليها</w:t>
      </w:r>
      <w:r w:rsidR="00BC2565">
        <w:rPr>
          <w:rtl/>
        </w:rPr>
        <w:t>،</w:t>
      </w:r>
      <w:r w:rsidRPr="001534F4">
        <w:rPr>
          <w:rtl/>
        </w:rPr>
        <w:t xml:space="preserve"> كالجذع البالي يجفّ ولا يثمر</w:t>
      </w:r>
      <w:r w:rsidR="00BC2565">
        <w:rPr>
          <w:rtl/>
        </w:rPr>
        <w:t>،</w:t>
      </w:r>
      <w:r w:rsidRPr="001534F4">
        <w:rPr>
          <w:rtl/>
        </w:rPr>
        <w:t xml:space="preserve"> والحصير الحلق لا يصلح إلاّ للنار</w:t>
      </w:r>
      <w:r w:rsidR="00BC2565">
        <w:rPr>
          <w:rtl/>
        </w:rPr>
        <w:t>،</w:t>
      </w:r>
      <w:r w:rsidRPr="001534F4">
        <w:rPr>
          <w:rtl/>
        </w:rPr>
        <w:t xml:space="preserve"> والحيوان إذا ذُبح لم يعد صالحاً إلاّ للأكل</w:t>
      </w:r>
      <w:r w:rsidR="00BC2565">
        <w:rPr>
          <w:rtl/>
        </w:rPr>
        <w:t>.</w:t>
      </w:r>
      <w:r w:rsidRPr="001534F4">
        <w:rPr>
          <w:rtl/>
        </w:rPr>
        <w:t xml:space="preserve"> وليس من شك أنّ هذا سبب مبرر للبيع</w:t>
      </w:r>
      <w:r w:rsidR="00BC2565">
        <w:rPr>
          <w:rtl/>
        </w:rPr>
        <w:t>.</w:t>
      </w:r>
    </w:p>
    <w:p w:rsidR="003325C6" w:rsidRPr="001534F4" w:rsidRDefault="003325C6" w:rsidP="000B2EA4">
      <w:pPr>
        <w:pStyle w:val="libNormal"/>
        <w:rPr>
          <w:rtl/>
        </w:rPr>
      </w:pPr>
      <w:r w:rsidRPr="001534F4">
        <w:rPr>
          <w:rtl/>
        </w:rPr>
        <w:t>2</w:t>
      </w:r>
      <w:r w:rsidR="00BC2565">
        <w:rPr>
          <w:rtl/>
        </w:rPr>
        <w:t xml:space="preserve"> - </w:t>
      </w:r>
      <w:r w:rsidRPr="001534F4">
        <w:rPr>
          <w:rtl/>
        </w:rPr>
        <w:t>قال السيد أبو الحسن الأصفهاني في وسيلة النجاة</w:t>
      </w:r>
      <w:r w:rsidR="00BC2565">
        <w:rPr>
          <w:rtl/>
        </w:rPr>
        <w:t>:</w:t>
      </w:r>
      <w:r w:rsidRPr="001534F4">
        <w:rPr>
          <w:rtl/>
        </w:rPr>
        <w:t xml:space="preserve"> إنّ الآلات والفرش وثياب الضرائح وأشباه هذه</w:t>
      </w:r>
      <w:r w:rsidR="00BC2565">
        <w:rPr>
          <w:rtl/>
        </w:rPr>
        <w:t>،</w:t>
      </w:r>
      <w:r w:rsidRPr="001534F4">
        <w:rPr>
          <w:rtl/>
        </w:rPr>
        <w:t xml:space="preserve"> إن أمكن الانتفاع بها مع بقائها على حالها لا يجوز البيع</w:t>
      </w:r>
      <w:r w:rsidR="00BC2565">
        <w:rPr>
          <w:rtl/>
        </w:rPr>
        <w:t>،</w:t>
      </w:r>
      <w:r w:rsidRPr="001534F4">
        <w:rPr>
          <w:rtl/>
        </w:rPr>
        <w:t xml:space="preserve"> وإن استغنى عنها المحَل</w:t>
      </w:r>
      <w:r w:rsidR="00BC2565">
        <w:rPr>
          <w:rtl/>
        </w:rPr>
        <w:t>،</w:t>
      </w:r>
      <w:r w:rsidRPr="001534F4">
        <w:rPr>
          <w:rtl/>
        </w:rPr>
        <w:t xml:space="preserve"> بحيث يستدعي بقاؤها فيه الضياع والتلف جُعلت في محل آخر مماثل</w:t>
      </w:r>
      <w:r w:rsidR="00BC2565">
        <w:rPr>
          <w:rtl/>
        </w:rPr>
        <w:t>،</w:t>
      </w:r>
      <w:r w:rsidRPr="001534F4">
        <w:rPr>
          <w:rtl/>
        </w:rPr>
        <w:t xml:space="preserve"> فإن لم يوجد المماثل أو وجِد وكان في غنى عنها</w:t>
      </w:r>
      <w:r w:rsidR="00BC2565">
        <w:rPr>
          <w:rtl/>
        </w:rPr>
        <w:t>،</w:t>
      </w:r>
      <w:r w:rsidRPr="001534F4">
        <w:rPr>
          <w:rtl/>
        </w:rPr>
        <w:t xml:space="preserve"> صُرفت إلى المصالح العامة</w:t>
      </w:r>
      <w:r w:rsidR="00BC2565">
        <w:rPr>
          <w:rtl/>
        </w:rPr>
        <w:t>.</w:t>
      </w:r>
      <w:r w:rsidRPr="001534F4">
        <w:rPr>
          <w:rtl/>
        </w:rPr>
        <w:t xml:space="preserve"> أمّا إذا لم يمكن الانتفاع بها إلاّ ببيعها</w:t>
      </w:r>
      <w:r w:rsidR="00BC2565">
        <w:rPr>
          <w:rtl/>
        </w:rPr>
        <w:t>،</w:t>
      </w:r>
      <w:r w:rsidRPr="001534F4">
        <w:rPr>
          <w:rtl/>
        </w:rPr>
        <w:t xml:space="preserve"> ولزم من بقائها ضياعها أو تلفها بيعت</w:t>
      </w:r>
      <w:r w:rsidR="00BC2565">
        <w:rPr>
          <w:rtl/>
        </w:rPr>
        <w:t>،</w:t>
      </w:r>
      <w:r w:rsidRPr="001534F4">
        <w:rPr>
          <w:rtl/>
        </w:rPr>
        <w:t xml:space="preserve"> وصُرف ثمنها في ذاك المحل إن احتاج إليه</w:t>
      </w:r>
      <w:r w:rsidR="00BC2565">
        <w:rPr>
          <w:rtl/>
        </w:rPr>
        <w:t>،</w:t>
      </w:r>
      <w:r w:rsidRPr="001534F4">
        <w:rPr>
          <w:rtl/>
        </w:rPr>
        <w:t xml:space="preserve"> وإلاّ ففي المماثل</w:t>
      </w:r>
      <w:r w:rsidR="00BC2565">
        <w:rPr>
          <w:rtl/>
        </w:rPr>
        <w:t>،</w:t>
      </w:r>
      <w:r w:rsidRPr="001534F4">
        <w:rPr>
          <w:rtl/>
        </w:rPr>
        <w:t xml:space="preserve"> ثمّ في الصالح العام</w:t>
      </w:r>
      <w:r w:rsidR="00BC2565">
        <w:rPr>
          <w:rtl/>
        </w:rPr>
        <w:t>.</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3</w:t>
      </w:r>
      <w:r w:rsidR="00BC2565">
        <w:rPr>
          <w:rtl/>
        </w:rPr>
        <w:t xml:space="preserve"> - </w:t>
      </w:r>
      <w:r w:rsidRPr="001534F4">
        <w:rPr>
          <w:rtl/>
        </w:rPr>
        <w:t>أن يخرب الوقف</w:t>
      </w:r>
      <w:r w:rsidR="00BC2565">
        <w:rPr>
          <w:rtl/>
        </w:rPr>
        <w:t>،</w:t>
      </w:r>
      <w:r w:rsidRPr="001534F4">
        <w:rPr>
          <w:rtl/>
        </w:rPr>
        <w:t xml:space="preserve"> كالدار تنهدم</w:t>
      </w:r>
      <w:r w:rsidR="00BC2565">
        <w:rPr>
          <w:rtl/>
        </w:rPr>
        <w:t>،</w:t>
      </w:r>
      <w:r w:rsidRPr="001534F4">
        <w:rPr>
          <w:rtl/>
        </w:rPr>
        <w:t xml:space="preserve"> والبستان لم يعد صالحاً للانتفاع به</w:t>
      </w:r>
      <w:r w:rsidR="00BC2565">
        <w:rPr>
          <w:rtl/>
        </w:rPr>
        <w:t>،</w:t>
      </w:r>
      <w:r w:rsidRPr="001534F4">
        <w:rPr>
          <w:rtl/>
        </w:rPr>
        <w:t xml:space="preserve"> أو كانت منفعته ضئيلة أشبه بالعدم</w:t>
      </w:r>
      <w:r w:rsidR="00BC2565">
        <w:rPr>
          <w:rtl/>
        </w:rPr>
        <w:t>،</w:t>
      </w:r>
      <w:r w:rsidRPr="001534F4">
        <w:rPr>
          <w:rtl/>
        </w:rPr>
        <w:t xml:space="preserve"> فإن أمكنت عمارته ولو بإجاره إلى سنوات فذاك</w:t>
      </w:r>
      <w:r w:rsidR="00BC2565">
        <w:rPr>
          <w:rtl/>
        </w:rPr>
        <w:t>،</w:t>
      </w:r>
      <w:r w:rsidRPr="001534F4">
        <w:rPr>
          <w:rtl/>
        </w:rPr>
        <w:t xml:space="preserve"> وإلاّ جاز البيع</w:t>
      </w:r>
      <w:r w:rsidR="00BC2565">
        <w:rPr>
          <w:rtl/>
        </w:rPr>
        <w:t>،</w:t>
      </w:r>
      <w:r w:rsidRPr="001534F4">
        <w:rPr>
          <w:rtl/>
        </w:rPr>
        <w:t xml:space="preserve"> على أن يُستبدل بثمنه عين تحلّ محل العين الأُولى</w:t>
      </w:r>
      <w:r w:rsidR="00BC2565">
        <w:rPr>
          <w:rtl/>
        </w:rPr>
        <w:t>،</w:t>
      </w:r>
      <w:r w:rsidRPr="001534F4">
        <w:rPr>
          <w:rtl/>
        </w:rPr>
        <w:t xml:space="preserve"> كما يأتي</w:t>
      </w:r>
      <w:r w:rsidR="00BC2565">
        <w:rPr>
          <w:rtl/>
        </w:rPr>
        <w:t>.</w:t>
      </w:r>
    </w:p>
    <w:p w:rsidR="003325C6" w:rsidRPr="001534F4" w:rsidRDefault="003325C6" w:rsidP="000B2EA4">
      <w:pPr>
        <w:pStyle w:val="libNormal"/>
        <w:rPr>
          <w:rtl/>
        </w:rPr>
      </w:pPr>
      <w:r w:rsidRPr="001534F4">
        <w:rPr>
          <w:rtl/>
        </w:rPr>
        <w:t>4</w:t>
      </w:r>
      <w:r w:rsidR="00BC2565">
        <w:rPr>
          <w:rtl/>
        </w:rPr>
        <w:t xml:space="preserve"> - </w:t>
      </w:r>
      <w:r w:rsidRPr="001534F4">
        <w:rPr>
          <w:rtl/>
        </w:rPr>
        <w:t>إذا اشترط الواقف أن تباع العين إذا اختلف الموقوف عليهم</w:t>
      </w:r>
      <w:r w:rsidR="00BC2565">
        <w:rPr>
          <w:rtl/>
        </w:rPr>
        <w:t>،</w:t>
      </w:r>
      <w:r w:rsidRPr="001534F4">
        <w:rPr>
          <w:rtl/>
        </w:rPr>
        <w:t xml:space="preserve"> أو قلّ ريعها</w:t>
      </w:r>
      <w:r w:rsidR="00BC2565">
        <w:rPr>
          <w:rtl/>
        </w:rPr>
        <w:t>،</w:t>
      </w:r>
      <w:r w:rsidRPr="001534F4">
        <w:rPr>
          <w:rtl/>
        </w:rPr>
        <w:t xml:space="preserve"> أو غير ذلك من الشروط التي لا تحلّل حراماً ولا تحرّم حلالاً اتُّبع شرطه</w:t>
      </w:r>
      <w:r w:rsidR="00BC2565">
        <w:rPr>
          <w:rtl/>
        </w:rPr>
        <w:t>.</w:t>
      </w:r>
    </w:p>
    <w:p w:rsidR="003325C6" w:rsidRPr="001534F4" w:rsidRDefault="003325C6" w:rsidP="000B2EA4">
      <w:pPr>
        <w:pStyle w:val="libNormal"/>
        <w:rPr>
          <w:rtl/>
        </w:rPr>
      </w:pPr>
      <w:r w:rsidRPr="001534F4">
        <w:rPr>
          <w:rtl/>
        </w:rPr>
        <w:t>5</w:t>
      </w:r>
      <w:r w:rsidR="00BC2565">
        <w:rPr>
          <w:rtl/>
        </w:rPr>
        <w:t xml:space="preserve"> - </w:t>
      </w:r>
      <w:r w:rsidRPr="001534F4">
        <w:rPr>
          <w:rtl/>
        </w:rPr>
        <w:t>إذا وقع اختلاف بين أرباب الوقف يخشى منه على ضياع الأنفس والأموال</w:t>
      </w:r>
      <w:r w:rsidR="00BC2565">
        <w:rPr>
          <w:rtl/>
        </w:rPr>
        <w:t>،</w:t>
      </w:r>
      <w:r w:rsidRPr="001534F4">
        <w:rPr>
          <w:rtl/>
        </w:rPr>
        <w:t xml:space="preserve"> بحيث لا ينحسم النزاع إلاّ بالبيع جاز</w:t>
      </w:r>
      <w:r w:rsidR="00BC2565">
        <w:rPr>
          <w:rtl/>
        </w:rPr>
        <w:t>،</w:t>
      </w:r>
      <w:r w:rsidRPr="001534F4">
        <w:rPr>
          <w:rtl/>
        </w:rPr>
        <w:t xml:space="preserve"> ووزِّع الثمن على الموقوف عليهم</w:t>
      </w:r>
      <w:r w:rsidR="00BC2565">
        <w:rPr>
          <w:rtl/>
        </w:rPr>
        <w:t>،</w:t>
      </w:r>
      <w:r w:rsidRPr="001534F4">
        <w:rPr>
          <w:rtl/>
        </w:rPr>
        <w:t xml:space="preserve"> إذا لم ينحسم النزاع إلاّ بهذه السبيل</w:t>
      </w:r>
      <w:r w:rsidR="00BC2565">
        <w:rPr>
          <w:rtl/>
        </w:rPr>
        <w:t>.</w:t>
      </w:r>
    </w:p>
    <w:p w:rsidR="003325C6" w:rsidRPr="001534F4" w:rsidRDefault="003325C6" w:rsidP="000B2EA4">
      <w:pPr>
        <w:pStyle w:val="libNormal"/>
        <w:rPr>
          <w:rtl/>
        </w:rPr>
      </w:pPr>
      <w:r w:rsidRPr="001534F4">
        <w:rPr>
          <w:rtl/>
        </w:rPr>
        <w:t>هكذا قالوا</w:t>
      </w:r>
      <w:r w:rsidR="00BC2565">
        <w:rPr>
          <w:rtl/>
        </w:rPr>
        <w:t>،</w:t>
      </w:r>
      <w:r w:rsidRPr="001534F4">
        <w:rPr>
          <w:rtl/>
        </w:rPr>
        <w:t xml:space="preserve"> ولا أعرف له مدركاً إلاّ ما ذكروه من دفع الضرر الأشد</w:t>
      </w:r>
      <w:r w:rsidR="00BC2565">
        <w:rPr>
          <w:rtl/>
        </w:rPr>
        <w:t>،</w:t>
      </w:r>
      <w:r w:rsidRPr="001534F4">
        <w:rPr>
          <w:rtl/>
        </w:rPr>
        <w:t xml:space="preserve"> ومعلوم بالبديهة أنّه لا يجوز دفع الضرر عن النفس بإدخاله على الغير</w:t>
      </w:r>
      <w:r w:rsidR="00BC2565">
        <w:rPr>
          <w:rtl/>
        </w:rPr>
        <w:t>،</w:t>
      </w:r>
      <w:r w:rsidRPr="001534F4">
        <w:rPr>
          <w:rtl/>
        </w:rPr>
        <w:t xml:space="preserve"> وفي البيع ضرر على البطون اللاحقة</w:t>
      </w:r>
      <w:r w:rsidR="00BC2565">
        <w:rPr>
          <w:rtl/>
        </w:rPr>
        <w:t>.</w:t>
      </w:r>
    </w:p>
    <w:p w:rsidR="003325C6" w:rsidRPr="001534F4" w:rsidRDefault="003325C6" w:rsidP="000B2EA4">
      <w:pPr>
        <w:pStyle w:val="libNormal"/>
        <w:rPr>
          <w:rtl/>
        </w:rPr>
      </w:pPr>
      <w:r w:rsidRPr="001534F4">
        <w:rPr>
          <w:rtl/>
        </w:rPr>
        <w:t>6</w:t>
      </w:r>
      <w:r w:rsidR="00BC2565">
        <w:rPr>
          <w:rtl/>
        </w:rPr>
        <w:t xml:space="preserve"> - </w:t>
      </w:r>
      <w:r w:rsidRPr="001534F4">
        <w:rPr>
          <w:rtl/>
        </w:rPr>
        <w:t>إذا أمكن أن يباع من الوقف الخرب</w:t>
      </w:r>
      <w:r w:rsidR="00BC2565">
        <w:rPr>
          <w:rtl/>
        </w:rPr>
        <w:t>،</w:t>
      </w:r>
      <w:r w:rsidRPr="001534F4">
        <w:rPr>
          <w:rtl/>
        </w:rPr>
        <w:t xml:space="preserve"> ويُصرف الثمن لإصلاح الجزء الآخر جاز</w:t>
      </w:r>
      <w:r w:rsidR="00BC2565">
        <w:rPr>
          <w:rtl/>
        </w:rPr>
        <w:t>.</w:t>
      </w:r>
    </w:p>
    <w:p w:rsidR="00BC2565" w:rsidRDefault="003325C6" w:rsidP="000B2EA4">
      <w:pPr>
        <w:pStyle w:val="libNormal"/>
        <w:rPr>
          <w:rtl/>
        </w:rPr>
      </w:pPr>
      <w:r w:rsidRPr="001534F4">
        <w:rPr>
          <w:rtl/>
        </w:rPr>
        <w:t>7</w:t>
      </w:r>
      <w:r w:rsidR="00BC2565">
        <w:rPr>
          <w:rtl/>
        </w:rPr>
        <w:t xml:space="preserve"> - </w:t>
      </w:r>
      <w:r w:rsidRPr="001534F4">
        <w:rPr>
          <w:rtl/>
        </w:rPr>
        <w:t>إذا هُدِم المسجد فأحجاره وأخشابه وأبوابه وسائر أدواته لا تأخذ حكم المسجد</w:t>
      </w:r>
      <w:r w:rsidR="00BC2565">
        <w:rPr>
          <w:rtl/>
        </w:rPr>
        <w:t>،</w:t>
      </w:r>
      <w:r w:rsidRPr="001534F4">
        <w:rPr>
          <w:rtl/>
        </w:rPr>
        <w:t xml:space="preserve"> ولا حكم العقار الموقوف لصالحه من عدم جواز البيع إلاّ بمبرر</w:t>
      </w:r>
      <w:r w:rsidR="00BC2565">
        <w:rPr>
          <w:rtl/>
        </w:rPr>
        <w:t>،</w:t>
      </w:r>
      <w:r w:rsidRPr="001534F4">
        <w:rPr>
          <w:rtl/>
        </w:rPr>
        <w:t xml:space="preserve"> بل يكون حكمها حكم أموال المسجد</w:t>
      </w:r>
      <w:r w:rsidR="00BC2565">
        <w:rPr>
          <w:rtl/>
        </w:rPr>
        <w:t>،</w:t>
      </w:r>
      <w:r w:rsidRPr="001534F4">
        <w:rPr>
          <w:rtl/>
        </w:rPr>
        <w:t xml:space="preserve"> وناتج أوقافه تماماً كإجار الدكان يتّبع فيها المصلحة التي يراها المتولي</w:t>
      </w:r>
      <w:r w:rsidR="00BC2565">
        <w:rPr>
          <w:rtl/>
        </w:rPr>
        <w:t>.</w:t>
      </w:r>
    </w:p>
    <w:p w:rsidR="003325C6" w:rsidRPr="009B0251" w:rsidRDefault="003325C6" w:rsidP="009B0251">
      <w:pPr>
        <w:pStyle w:val="libBold1"/>
        <w:rPr>
          <w:rtl/>
        </w:rPr>
      </w:pPr>
      <w:r w:rsidRPr="001534F4">
        <w:rPr>
          <w:rtl/>
        </w:rPr>
        <w:t>ثَمن الوقف</w:t>
      </w:r>
      <w:r w:rsidR="00BC2565">
        <w:rPr>
          <w:rtl/>
        </w:rPr>
        <w:t>:</w:t>
      </w:r>
    </w:p>
    <w:p w:rsidR="003325C6" w:rsidRPr="001534F4" w:rsidRDefault="003325C6" w:rsidP="000B2EA4">
      <w:pPr>
        <w:pStyle w:val="libNormal"/>
        <w:rPr>
          <w:rtl/>
        </w:rPr>
      </w:pPr>
      <w:r w:rsidRPr="001534F4">
        <w:rPr>
          <w:rtl/>
        </w:rPr>
        <w:t>إذا بيع الوقف بسبب مبرر</w:t>
      </w:r>
      <w:r w:rsidR="00BC2565">
        <w:rPr>
          <w:rtl/>
        </w:rPr>
        <w:t>،</w:t>
      </w:r>
      <w:r w:rsidRPr="001534F4">
        <w:rPr>
          <w:rtl/>
        </w:rPr>
        <w:t xml:space="preserve"> فمإذا نصنع بالثمن</w:t>
      </w:r>
      <w:r w:rsidR="00BC2565">
        <w:rPr>
          <w:rtl/>
        </w:rPr>
        <w:t>:</w:t>
      </w:r>
      <w:r w:rsidRPr="001534F4">
        <w:rPr>
          <w:rtl/>
        </w:rPr>
        <w:t xml:space="preserve"> هل نوزّعه على</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الموقوف عليهم</w:t>
      </w:r>
      <w:r w:rsidR="00BC2565">
        <w:rPr>
          <w:rtl/>
        </w:rPr>
        <w:t>،</w:t>
      </w:r>
      <w:r w:rsidRPr="001534F4">
        <w:rPr>
          <w:rtl/>
        </w:rPr>
        <w:t xml:space="preserve"> تماماً كما نوزّع الناتج</w:t>
      </w:r>
      <w:r w:rsidR="00BC2565">
        <w:rPr>
          <w:rtl/>
        </w:rPr>
        <w:t>،</w:t>
      </w:r>
      <w:r w:rsidRPr="001534F4">
        <w:rPr>
          <w:rtl/>
        </w:rPr>
        <w:t xml:space="preserve"> أو يجب أن نشتري به عقاراً مماثلاً إن أمكن</w:t>
      </w:r>
      <w:r w:rsidR="00BC2565">
        <w:rPr>
          <w:rtl/>
        </w:rPr>
        <w:t>،</w:t>
      </w:r>
      <w:r w:rsidRPr="001534F4">
        <w:rPr>
          <w:rtl/>
        </w:rPr>
        <w:t xml:space="preserve"> ويأخذ الثاني مكان الأوّل</w:t>
      </w:r>
      <w:r w:rsidR="00BC2565">
        <w:rPr>
          <w:rtl/>
        </w:rPr>
        <w:t>؟</w:t>
      </w:r>
    </w:p>
    <w:p w:rsidR="003325C6" w:rsidRPr="001534F4" w:rsidRDefault="003325C6" w:rsidP="000B2EA4">
      <w:pPr>
        <w:pStyle w:val="libNormal"/>
        <w:rPr>
          <w:rtl/>
        </w:rPr>
      </w:pPr>
      <w:r w:rsidRPr="001534F4">
        <w:rPr>
          <w:rtl/>
        </w:rPr>
        <w:t>قال المحقق الأنصاري وكثيرٌ غيره من ذوي الاجتهاد</w:t>
      </w:r>
      <w:r w:rsidR="00BC2565">
        <w:rPr>
          <w:rtl/>
        </w:rPr>
        <w:t>:</w:t>
      </w:r>
      <w:r w:rsidRPr="001534F4">
        <w:rPr>
          <w:rtl/>
        </w:rPr>
        <w:t xml:space="preserve"> </w:t>
      </w:r>
      <w:r w:rsidR="00BC2565">
        <w:rPr>
          <w:rtl/>
        </w:rPr>
        <w:t>(</w:t>
      </w:r>
      <w:r w:rsidRPr="001534F4">
        <w:rPr>
          <w:rtl/>
        </w:rPr>
        <w:t>إنّ الثمن حكمه حكم الوقف الأوّل من كونه ملكاً للبطون</w:t>
      </w:r>
      <w:r w:rsidR="00BC2565">
        <w:rPr>
          <w:rtl/>
        </w:rPr>
        <w:t>،</w:t>
      </w:r>
      <w:r w:rsidRPr="001534F4">
        <w:rPr>
          <w:rtl/>
        </w:rPr>
        <w:t xml:space="preserve"> فإن كان الثمن عقاراً أخذ مكان الأوّل</w:t>
      </w:r>
      <w:r w:rsidR="00BC2565">
        <w:rPr>
          <w:rtl/>
        </w:rPr>
        <w:t>،</w:t>
      </w:r>
      <w:r w:rsidRPr="001534F4">
        <w:rPr>
          <w:rtl/>
        </w:rPr>
        <w:t xml:space="preserve"> وإن كان نقداً اشترينا به ما هو أصلح</w:t>
      </w:r>
      <w:r w:rsidR="00BC2565">
        <w:rPr>
          <w:rtl/>
        </w:rPr>
        <w:t>،</w:t>
      </w:r>
      <w:r w:rsidRPr="001534F4">
        <w:rPr>
          <w:rtl/>
        </w:rPr>
        <w:t xml:space="preserve"> ولا يحتاج البدل إلى صيغة الوقف</w:t>
      </w:r>
      <w:r w:rsidR="00BC2565">
        <w:rPr>
          <w:rtl/>
        </w:rPr>
        <w:t>؛</w:t>
      </w:r>
      <w:r w:rsidRPr="001534F4">
        <w:rPr>
          <w:rtl/>
        </w:rPr>
        <w:t xml:space="preserve"> لأنّ نفس البدلية تستدعي بطبيعتها أن يكون الثاني كالأوّل من غير فرق</w:t>
      </w:r>
      <w:r w:rsidR="00BC2565">
        <w:rPr>
          <w:rtl/>
        </w:rPr>
        <w:t>؛</w:t>
      </w:r>
      <w:r w:rsidRPr="001534F4">
        <w:rPr>
          <w:rtl/>
        </w:rPr>
        <w:t xml:space="preserve"> ولذا قال الشهيد في غاية المراد</w:t>
      </w:r>
      <w:r w:rsidR="00BC2565">
        <w:rPr>
          <w:rtl/>
        </w:rPr>
        <w:t>:</w:t>
      </w:r>
      <w:r w:rsidRPr="001534F4">
        <w:rPr>
          <w:rtl/>
        </w:rPr>
        <w:t xml:space="preserve"> </w:t>
      </w:r>
      <w:r w:rsidR="00BC2565">
        <w:rPr>
          <w:rtl/>
        </w:rPr>
        <w:t>(</w:t>
      </w:r>
      <w:r w:rsidRPr="001534F4">
        <w:rPr>
          <w:rtl/>
        </w:rPr>
        <w:t>إنّه</w:t>
      </w:r>
      <w:r w:rsidR="00BC2565">
        <w:rPr>
          <w:rtl/>
        </w:rPr>
        <w:t xml:space="preserve"> - </w:t>
      </w:r>
      <w:r w:rsidRPr="001534F4">
        <w:rPr>
          <w:rtl/>
        </w:rPr>
        <w:t>أي البدل</w:t>
      </w:r>
      <w:r w:rsidR="00BC2565">
        <w:rPr>
          <w:rtl/>
        </w:rPr>
        <w:t xml:space="preserve"> - </w:t>
      </w:r>
      <w:r w:rsidRPr="001534F4">
        <w:rPr>
          <w:rtl/>
        </w:rPr>
        <w:t>صار مملوكاً على حد الملك الأوّل</w:t>
      </w:r>
      <w:r w:rsidR="00BC2565">
        <w:rPr>
          <w:rtl/>
        </w:rPr>
        <w:t>،</w:t>
      </w:r>
      <w:r w:rsidRPr="001534F4">
        <w:rPr>
          <w:rtl/>
        </w:rPr>
        <w:t xml:space="preserve"> إذ يستحيل أن يُملك على حدة</w:t>
      </w:r>
      <w:r w:rsidR="00BC2565">
        <w:rPr>
          <w:rtl/>
        </w:rPr>
        <w:t>).</w:t>
      </w:r>
    </w:p>
    <w:p w:rsidR="003325C6" w:rsidRPr="001534F4" w:rsidRDefault="003325C6" w:rsidP="000B2EA4">
      <w:pPr>
        <w:pStyle w:val="libNormal"/>
        <w:rPr>
          <w:rtl/>
        </w:rPr>
      </w:pPr>
      <w:r w:rsidRPr="001534F4">
        <w:rPr>
          <w:rtl/>
        </w:rPr>
        <w:t>ثمّ قال الأنصاري في المكاسب في آخر كلامه عن الصورة الأُولى لصور جواز بيع الوقف</w:t>
      </w:r>
      <w:r w:rsidR="00BC2565">
        <w:rPr>
          <w:rtl/>
        </w:rPr>
        <w:t>:</w:t>
      </w:r>
      <w:r w:rsidRPr="001534F4">
        <w:rPr>
          <w:rtl/>
        </w:rPr>
        <w:t xml:space="preserve"> </w:t>
      </w:r>
      <w:r w:rsidR="00BC2565">
        <w:rPr>
          <w:rtl/>
        </w:rPr>
        <w:t>(</w:t>
      </w:r>
      <w:r w:rsidRPr="001534F4">
        <w:rPr>
          <w:rtl/>
        </w:rPr>
        <w:t>لو تعذّر أن نشتري بالثمن عقاراً وضِع الثمن عند أمين مترقبين الفرص</w:t>
      </w:r>
      <w:r w:rsidR="00BC2565">
        <w:rPr>
          <w:rtl/>
        </w:rPr>
        <w:t>،</w:t>
      </w:r>
      <w:r w:rsidRPr="001534F4">
        <w:rPr>
          <w:rtl/>
        </w:rPr>
        <w:t xml:space="preserve"> وإذا دعت المصلحة للاتجاز به جاز</w:t>
      </w:r>
      <w:r w:rsidR="00BC2565">
        <w:rPr>
          <w:rtl/>
        </w:rPr>
        <w:t>،</w:t>
      </w:r>
      <w:r w:rsidRPr="001534F4">
        <w:rPr>
          <w:rtl/>
        </w:rPr>
        <w:t xml:space="preserve"> ولكنّ الربح لا يوزّع على المستحقين</w:t>
      </w:r>
      <w:r w:rsidR="00BC2565">
        <w:rPr>
          <w:rtl/>
        </w:rPr>
        <w:t>،</w:t>
      </w:r>
      <w:r w:rsidRPr="001534F4">
        <w:rPr>
          <w:rtl/>
        </w:rPr>
        <w:t xml:space="preserve"> كما هو الشأن في الناتج</w:t>
      </w:r>
      <w:r w:rsidR="00BC2565">
        <w:rPr>
          <w:rtl/>
        </w:rPr>
        <w:t>،</w:t>
      </w:r>
      <w:r w:rsidRPr="001534F4">
        <w:rPr>
          <w:rtl/>
        </w:rPr>
        <w:t xml:space="preserve"> بل يكون حكمه حكم أصل الوقف</w:t>
      </w:r>
      <w:r w:rsidR="00BC2565">
        <w:rPr>
          <w:rtl/>
        </w:rPr>
        <w:t>؛</w:t>
      </w:r>
      <w:r w:rsidRPr="001534F4">
        <w:rPr>
          <w:rtl/>
        </w:rPr>
        <w:t xml:space="preserve"> لأنّه جزء من المبيع وليس كالنماء الحقيقي</w:t>
      </w:r>
      <w:r w:rsidR="00BC2565">
        <w:rPr>
          <w:rtl/>
        </w:rPr>
        <w:t>).</w:t>
      </w:r>
    </w:p>
    <w:p w:rsidR="003325C6" w:rsidRPr="001534F4" w:rsidRDefault="003325C6" w:rsidP="000B2EA4">
      <w:pPr>
        <w:pStyle w:val="libNormal"/>
        <w:rPr>
          <w:rtl/>
        </w:rPr>
      </w:pPr>
      <w:r w:rsidRPr="001534F4">
        <w:rPr>
          <w:rtl/>
        </w:rPr>
        <w:t>هذا ما قاله المحقق الأنصاري</w:t>
      </w:r>
      <w:r w:rsidR="00BC2565">
        <w:rPr>
          <w:rtl/>
        </w:rPr>
        <w:t>،</w:t>
      </w:r>
      <w:r w:rsidRPr="001534F4">
        <w:rPr>
          <w:rtl/>
        </w:rPr>
        <w:t xml:space="preserve"> وهو أعلم بمراده رضوان الله عليه</w:t>
      </w:r>
      <w:r w:rsidR="00BC2565">
        <w:rPr>
          <w:rtl/>
        </w:rPr>
        <w:t>.</w:t>
      </w:r>
      <w:r w:rsidRPr="001534F4">
        <w:rPr>
          <w:rtl/>
        </w:rPr>
        <w:t xml:space="preserve"> أمّا أنا فلم أدرك الفرق بين ربح التجارة بمال الوقف</w:t>
      </w:r>
      <w:r w:rsidR="00BC2565">
        <w:rPr>
          <w:rtl/>
        </w:rPr>
        <w:t>،</w:t>
      </w:r>
      <w:r w:rsidRPr="001534F4">
        <w:rPr>
          <w:rtl/>
        </w:rPr>
        <w:t xml:space="preserve"> وبين ثمرة العين الموقوفة</w:t>
      </w:r>
      <w:r w:rsidR="00BC2565">
        <w:rPr>
          <w:rtl/>
        </w:rPr>
        <w:t>،</w:t>
      </w:r>
      <w:r w:rsidRPr="001534F4">
        <w:rPr>
          <w:rtl/>
        </w:rPr>
        <w:t xml:space="preserve"> فكما أنّ الثمرة توزّع على المستحقين كذلك ينبغي أن يوزّع الربح</w:t>
      </w:r>
      <w:r w:rsidR="00BC2565">
        <w:rPr>
          <w:rtl/>
        </w:rPr>
        <w:t>،</w:t>
      </w:r>
      <w:r w:rsidRPr="001534F4">
        <w:rPr>
          <w:rtl/>
        </w:rPr>
        <w:t xml:space="preserve"> اللهم إلاّ أن يقال بأنّ ناتج العقار الموقوف ليس من نوع العين الموقوفة</w:t>
      </w:r>
      <w:r w:rsidR="00BC2565">
        <w:rPr>
          <w:rtl/>
        </w:rPr>
        <w:t>،</w:t>
      </w:r>
      <w:r w:rsidRPr="001534F4">
        <w:rPr>
          <w:rtl/>
        </w:rPr>
        <w:t xml:space="preserve"> بل يباينها</w:t>
      </w:r>
      <w:r w:rsidR="00BC2565">
        <w:rPr>
          <w:rtl/>
        </w:rPr>
        <w:t>،</w:t>
      </w:r>
      <w:r w:rsidRPr="001534F4">
        <w:rPr>
          <w:rtl/>
        </w:rPr>
        <w:t xml:space="preserve"> أمّا أرباح التجارة فهي من نوع المال</w:t>
      </w:r>
      <w:r w:rsidR="00BC2565">
        <w:rPr>
          <w:rtl/>
        </w:rPr>
        <w:t>،</w:t>
      </w:r>
      <w:r w:rsidRPr="001534F4">
        <w:rPr>
          <w:rtl/>
        </w:rPr>
        <w:t xml:space="preserve"> ولا يختلف عنه في شيء</w:t>
      </w:r>
      <w:r w:rsidR="00BC2565">
        <w:rPr>
          <w:rtl/>
        </w:rPr>
        <w:t>،</w:t>
      </w:r>
      <w:r w:rsidRPr="001534F4">
        <w:rPr>
          <w:rtl/>
        </w:rPr>
        <w:t xml:space="preserve"> ومتى حصل الفرق اختلف الحكم</w:t>
      </w:r>
      <w:r w:rsidR="00BC2565">
        <w:rPr>
          <w:rtl/>
        </w:rPr>
        <w:t>.</w:t>
      </w:r>
      <w:r w:rsidRPr="001534F4">
        <w:rPr>
          <w:rtl/>
        </w:rPr>
        <w:t xml:space="preserve"> ومهما يكن</w:t>
      </w:r>
      <w:r w:rsidR="00BC2565">
        <w:rPr>
          <w:rtl/>
        </w:rPr>
        <w:t>،</w:t>
      </w:r>
      <w:r w:rsidRPr="001534F4">
        <w:rPr>
          <w:rtl/>
        </w:rPr>
        <w:t xml:space="preserve"> فإنّ الفكر إذا جال وجد الحل لكل مشكلة وإشكال</w:t>
      </w:r>
      <w:r w:rsidR="00BC2565">
        <w:rPr>
          <w:rtl/>
        </w:rPr>
        <w:t>،</w:t>
      </w:r>
      <w:r w:rsidRPr="001534F4">
        <w:rPr>
          <w:rtl/>
        </w:rPr>
        <w:t xml:space="preserve"> ولكن من الوجهة النظرية</w:t>
      </w:r>
      <w:r w:rsidR="00BC2565">
        <w:rPr>
          <w:rtl/>
        </w:rPr>
        <w:t>،</w:t>
      </w:r>
      <w:r w:rsidRPr="001534F4">
        <w:rPr>
          <w:rtl/>
        </w:rPr>
        <w:t xml:space="preserve"> وبديهة أنّ العبرة بالواقع</w:t>
      </w:r>
      <w:r w:rsidR="00BC2565">
        <w:rPr>
          <w:rtl/>
        </w:rPr>
        <w:t>،</w:t>
      </w:r>
      <w:r w:rsidRPr="001534F4">
        <w:rPr>
          <w:rtl/>
        </w:rPr>
        <w:t xml:space="preserve"> والواقع المحسوس</w:t>
      </w:r>
      <w:r w:rsidR="00BC2565">
        <w:rPr>
          <w:rtl/>
        </w:rPr>
        <w:t>:</w:t>
      </w:r>
      <w:r w:rsidRPr="001534F4">
        <w:rPr>
          <w:rtl/>
        </w:rPr>
        <w:t xml:space="preserve"> إنّ العرف لا يجد فرقاً بين الحالين</w:t>
      </w:r>
      <w:r w:rsidR="00BC2565">
        <w:rPr>
          <w:rtl/>
        </w:rPr>
        <w:t>،</w:t>
      </w:r>
      <w:r w:rsidRPr="001534F4">
        <w:rPr>
          <w:rtl/>
        </w:rPr>
        <w:t xml:space="preserve"> وعليه المعوّل</w:t>
      </w:r>
      <w:r w:rsidR="00BC2565">
        <w:rPr>
          <w:rtl/>
        </w:rPr>
        <w:t>.</w:t>
      </w:r>
    </w:p>
    <w:p w:rsidR="003325C6" w:rsidRPr="001534F4" w:rsidRDefault="003325C6" w:rsidP="000B2EA4">
      <w:pPr>
        <w:pStyle w:val="libNormal"/>
        <w:rPr>
          <w:rtl/>
        </w:rPr>
      </w:pPr>
      <w:r w:rsidRPr="001534F4">
        <w:rPr>
          <w:rtl/>
        </w:rPr>
        <w:t>وقال الشيخ النائيني في تقريرات الخونساري</w:t>
      </w:r>
      <w:r w:rsidR="00BC2565">
        <w:rPr>
          <w:rtl/>
        </w:rPr>
        <w:t>:</w:t>
      </w:r>
      <w:r w:rsidRPr="001534F4">
        <w:rPr>
          <w:rtl/>
        </w:rPr>
        <w:t xml:space="preserve"> إذا ابتيع بثمن العين</w:t>
      </w:r>
    </w:p>
    <w:p w:rsidR="003325C6" w:rsidRDefault="003325C6" w:rsidP="005C4D6D">
      <w:pPr>
        <w:pStyle w:val="libNormal"/>
        <w:rPr>
          <w:rtl/>
        </w:rPr>
      </w:pPr>
      <w:r>
        <w:rPr>
          <w:rtl/>
        </w:rPr>
        <w:br w:type="page"/>
      </w:r>
    </w:p>
    <w:p w:rsidR="003325C6" w:rsidRPr="001534F4" w:rsidRDefault="003325C6" w:rsidP="000B2EA4">
      <w:pPr>
        <w:pStyle w:val="libNormal"/>
        <w:rPr>
          <w:rtl/>
        </w:rPr>
      </w:pPr>
      <w:r w:rsidRPr="001534F4">
        <w:rPr>
          <w:rtl/>
        </w:rPr>
        <w:lastRenderedPageBreak/>
        <w:t>وليس من شك أنّ هذا سد لباب الولاية بالإسمنت المسلح</w:t>
      </w:r>
      <w:r w:rsidR="00BC2565">
        <w:rPr>
          <w:rtl/>
        </w:rPr>
        <w:t>،</w:t>
      </w:r>
      <w:r w:rsidRPr="001534F4">
        <w:rPr>
          <w:rtl/>
        </w:rPr>
        <w:t xml:space="preserve"> لا بالحجر والطين فقط</w:t>
      </w:r>
      <w:r w:rsidR="00BC2565">
        <w:rPr>
          <w:rtl/>
        </w:rPr>
        <w:t>،</w:t>
      </w:r>
      <w:r w:rsidRPr="001534F4">
        <w:rPr>
          <w:rtl/>
        </w:rPr>
        <w:t xml:space="preserve"> هذا إلى أنّ العدالة وسيلة للحفظ والغبطة</w:t>
      </w:r>
      <w:r w:rsidR="00BC2565">
        <w:rPr>
          <w:rtl/>
        </w:rPr>
        <w:t>،</w:t>
      </w:r>
      <w:r w:rsidRPr="001534F4">
        <w:rPr>
          <w:rtl/>
        </w:rPr>
        <w:t xml:space="preserve"> وليست غاية في نفسها</w:t>
      </w:r>
      <w:r w:rsidR="00BC2565">
        <w:rPr>
          <w:rtl/>
        </w:rPr>
        <w:t>،</w:t>
      </w:r>
      <w:r w:rsidRPr="001534F4">
        <w:rPr>
          <w:rtl/>
        </w:rPr>
        <w:t xml:space="preserve"> وإن دلّ شرط العدالة على شيء فإنّما يدلّ على أنّها كانت غير نادرة في المجتمع الذي عاش فيه مَن اعتبرها واشترطها</w:t>
      </w:r>
      <w:r w:rsidR="00BC2565">
        <w:rPr>
          <w:rtl/>
        </w:rPr>
        <w:t>.</w:t>
      </w:r>
    </w:p>
    <w:p w:rsidR="003325C6" w:rsidRPr="001534F4" w:rsidRDefault="003325C6" w:rsidP="000B2EA4">
      <w:pPr>
        <w:pStyle w:val="libNormal"/>
        <w:rPr>
          <w:rtl/>
        </w:rPr>
      </w:pPr>
      <w:r w:rsidRPr="000B2EA4">
        <w:rPr>
          <w:rtl/>
        </w:rPr>
        <w:t>واتفقوا على أنّ تصرفات الولي التي تكون خيراً ونفعاً للمولَّى عليه تنفذ</w:t>
      </w:r>
      <w:r w:rsidR="00BC2565">
        <w:rPr>
          <w:rtl/>
        </w:rPr>
        <w:t>،</w:t>
      </w:r>
      <w:r w:rsidRPr="000B2EA4">
        <w:rPr>
          <w:rtl/>
        </w:rPr>
        <w:t xml:space="preserve"> وإنّ الضارة منها لا تنفذ</w:t>
      </w:r>
      <w:r w:rsidR="00BC2565">
        <w:rPr>
          <w:rtl/>
        </w:rPr>
        <w:t>.</w:t>
      </w:r>
      <w:r w:rsidRPr="000B2EA4">
        <w:rPr>
          <w:rtl/>
        </w:rPr>
        <w:t xml:space="preserve"> واختلفوا فيما لا نفع فيها ولا ضرر من التصرفات</w:t>
      </w:r>
      <w:r w:rsidR="00BC2565">
        <w:rPr>
          <w:rtl/>
        </w:rPr>
        <w:t>،</w:t>
      </w:r>
      <w:r w:rsidRPr="000B2EA4">
        <w:rPr>
          <w:rtl/>
        </w:rPr>
        <w:t xml:space="preserve"> قال فريق من الإمامية</w:t>
      </w:r>
      <w:r w:rsidR="00BC2565">
        <w:rPr>
          <w:rtl/>
        </w:rPr>
        <w:t>:</w:t>
      </w:r>
      <w:r w:rsidRPr="000B2EA4">
        <w:rPr>
          <w:rtl/>
        </w:rPr>
        <w:t xml:space="preserve"> تنفذ إذا كانت من الأب والجد فقط</w:t>
      </w:r>
      <w:r w:rsidR="00BC2565">
        <w:rPr>
          <w:rtl/>
        </w:rPr>
        <w:t>؛</w:t>
      </w:r>
      <w:r w:rsidRPr="000B2EA4">
        <w:rPr>
          <w:rtl/>
        </w:rPr>
        <w:t xml:space="preserve"> لأنّ الشرط في تصرفهما عدم المفسدة لا وجود المصلحة</w:t>
      </w:r>
      <w:r w:rsidR="00BC2565">
        <w:rPr>
          <w:rtl/>
        </w:rPr>
        <w:t>،</w:t>
      </w:r>
      <w:r w:rsidRPr="000B2EA4">
        <w:rPr>
          <w:rtl/>
        </w:rPr>
        <w:t xml:space="preserve"> أمّا الحاكم والوصي فمقيد بالمصلحة</w:t>
      </w:r>
      <w:r w:rsidR="00BC2565">
        <w:rPr>
          <w:rtl/>
        </w:rPr>
        <w:t>،</w:t>
      </w:r>
      <w:r w:rsidRPr="000B2EA4">
        <w:rPr>
          <w:rtl/>
        </w:rPr>
        <w:t xml:space="preserve"> بل قال بعضهم</w:t>
      </w:r>
      <w:r w:rsidR="00BC2565">
        <w:rPr>
          <w:rtl/>
        </w:rPr>
        <w:t>:</w:t>
      </w:r>
      <w:r w:rsidRPr="000B2EA4">
        <w:rPr>
          <w:rtl/>
        </w:rPr>
        <w:t xml:space="preserve"> ينفذ تصرّف الأب مع المفسدة والمضرة على الطفل</w:t>
      </w:r>
      <w:r w:rsidRPr="00BC2565">
        <w:rPr>
          <w:rtl/>
        </w:rPr>
        <w:t xml:space="preserve"> </w:t>
      </w:r>
      <w:r w:rsidRPr="005C4D6D">
        <w:rPr>
          <w:rStyle w:val="libFootnotenumChar"/>
          <w:rtl/>
        </w:rPr>
        <w:t>(1)</w:t>
      </w:r>
      <w:r w:rsidR="00BC2565">
        <w:rPr>
          <w:rtl/>
        </w:rPr>
        <w:t>.</w:t>
      </w:r>
    </w:p>
    <w:p w:rsidR="003325C6" w:rsidRPr="001534F4" w:rsidRDefault="003325C6" w:rsidP="000B2EA4">
      <w:pPr>
        <w:pStyle w:val="libNormal"/>
        <w:rPr>
          <w:rtl/>
        </w:rPr>
      </w:pPr>
      <w:r w:rsidRPr="001534F4">
        <w:rPr>
          <w:rtl/>
        </w:rPr>
        <w:t>وقال غير الإمامية</w:t>
      </w:r>
      <w:r w:rsidR="00BC2565">
        <w:rPr>
          <w:rtl/>
        </w:rPr>
        <w:t>:</w:t>
      </w:r>
      <w:r w:rsidRPr="001534F4">
        <w:rPr>
          <w:rtl/>
        </w:rPr>
        <w:t xml:space="preserve"> لا فرق بين الأب والجد والحاكم والوصي من أنّ تصرّف الجميع لا ينفذ إلاّ فيما فيه الغبطة والمصلحة</w:t>
      </w:r>
      <w:r w:rsidR="00BC2565">
        <w:rPr>
          <w:rtl/>
        </w:rPr>
        <w:t>،</w:t>
      </w:r>
      <w:r w:rsidRPr="001534F4">
        <w:rPr>
          <w:rtl/>
        </w:rPr>
        <w:t xml:space="preserve"> وعلى هذا كثير من الإمامية</w:t>
      </w:r>
      <w:r w:rsidR="00BC2565">
        <w:rPr>
          <w:rtl/>
        </w:rPr>
        <w:t>.</w:t>
      </w:r>
    </w:p>
    <w:p w:rsidR="003325C6" w:rsidRPr="001534F4" w:rsidRDefault="003325C6" w:rsidP="000B2EA4">
      <w:pPr>
        <w:pStyle w:val="libNormal"/>
        <w:rPr>
          <w:rtl/>
        </w:rPr>
      </w:pPr>
      <w:r w:rsidRPr="001534F4">
        <w:rPr>
          <w:rtl/>
        </w:rPr>
        <w:t>وعليه يجوز للولي أن يتّجر بمال الصبي والمجنون والسفيه</w:t>
      </w:r>
      <w:r w:rsidR="00BC2565">
        <w:rPr>
          <w:rtl/>
        </w:rPr>
        <w:t>،</w:t>
      </w:r>
      <w:r w:rsidRPr="001534F4">
        <w:rPr>
          <w:rtl/>
        </w:rPr>
        <w:t xml:space="preserve"> أو يعطيه لمن يتّجر به</w:t>
      </w:r>
      <w:r w:rsidR="00BC2565">
        <w:rPr>
          <w:rtl/>
        </w:rPr>
        <w:t>،</w:t>
      </w:r>
      <w:r w:rsidRPr="001534F4">
        <w:rPr>
          <w:rtl/>
        </w:rPr>
        <w:t xml:space="preserve"> وأن يشتري له عقاراً</w:t>
      </w:r>
      <w:r w:rsidR="00BC2565">
        <w:rPr>
          <w:rtl/>
        </w:rPr>
        <w:t>،</w:t>
      </w:r>
      <w:r w:rsidRPr="001534F4">
        <w:rPr>
          <w:rtl/>
        </w:rPr>
        <w:t xml:space="preserve"> أو يبيع من ماله أو يقرضه</w:t>
      </w:r>
      <w:r w:rsidR="00BC2565">
        <w:rPr>
          <w:rtl/>
        </w:rPr>
        <w:t>،</w:t>
      </w:r>
      <w:r w:rsidRPr="001534F4">
        <w:rPr>
          <w:rtl/>
        </w:rPr>
        <w:t xml:space="preserve"> كل ذلك وما إليه بشرط المصلحة والنصيحة</w:t>
      </w:r>
      <w:r w:rsidR="00BC2565">
        <w:rPr>
          <w:rtl/>
        </w:rPr>
        <w:t>،</w:t>
      </w:r>
      <w:r w:rsidRPr="001534F4">
        <w:rPr>
          <w:rtl/>
        </w:rPr>
        <w:t xml:space="preserve"> وتنحصر المصلحة في القرض بالخوف على المال من الضياع</w:t>
      </w:r>
      <w:r w:rsidR="00BC2565">
        <w:rPr>
          <w:rtl/>
        </w:rPr>
        <w:t>.</w:t>
      </w:r>
    </w:p>
    <w:p w:rsidR="003325C6" w:rsidRPr="001534F4" w:rsidRDefault="003325C6" w:rsidP="000B2EA4">
      <w:pPr>
        <w:pStyle w:val="libNormal"/>
        <w:rPr>
          <w:rtl/>
        </w:rPr>
      </w:pPr>
      <w:r w:rsidRPr="001534F4">
        <w:rPr>
          <w:rtl/>
        </w:rPr>
        <w:t>ومن المفيد أن ننقل طرفاً من الفروع التي ذكرها الفقيه الإمامي الكبير العلاّمة الحلّي في التذكرة باب الحجر</w:t>
      </w:r>
      <w:r w:rsidR="00BC2565">
        <w:rPr>
          <w:rtl/>
        </w:rPr>
        <w:t>:</w:t>
      </w:r>
    </w:p>
    <w:p w:rsidR="003325C6" w:rsidRPr="001534F4" w:rsidRDefault="000B6353" w:rsidP="00A92D38">
      <w:pPr>
        <w:pStyle w:val="libLine"/>
        <w:rPr>
          <w:rtl/>
        </w:rPr>
      </w:pPr>
      <w:r>
        <w:rPr>
          <w:rtl/>
        </w:rPr>
        <w:t>____________________</w:t>
      </w:r>
    </w:p>
    <w:p w:rsidR="003325C6" w:rsidRPr="00A97FE2" w:rsidRDefault="003325C6" w:rsidP="00A97FE2">
      <w:pPr>
        <w:pStyle w:val="libFootnote0"/>
        <w:rPr>
          <w:rtl/>
        </w:rPr>
      </w:pPr>
      <w:r w:rsidRPr="001534F4">
        <w:rPr>
          <w:rtl/>
        </w:rPr>
        <w:t>(1) قال النائيني في تقريرات الخونساري ج1 ص324 طبعة 1357ﻫ</w:t>
      </w:r>
      <w:r w:rsidR="00BC2565">
        <w:rPr>
          <w:rtl/>
        </w:rPr>
        <w:t>:</w:t>
      </w:r>
      <w:r w:rsidRPr="001534F4">
        <w:rPr>
          <w:rtl/>
        </w:rPr>
        <w:t xml:space="preserve"> </w:t>
      </w:r>
      <w:r w:rsidR="00BC2565">
        <w:rPr>
          <w:rtl/>
        </w:rPr>
        <w:t>(</w:t>
      </w:r>
      <w:r w:rsidRPr="001534F4">
        <w:rPr>
          <w:rtl/>
        </w:rPr>
        <w:t>الحق ثبوت الولاية للأب</w:t>
      </w:r>
      <w:r w:rsidR="00BC2565">
        <w:rPr>
          <w:rtl/>
        </w:rPr>
        <w:t>،</w:t>
      </w:r>
      <w:r w:rsidRPr="001534F4">
        <w:rPr>
          <w:rtl/>
        </w:rPr>
        <w:t xml:space="preserve"> ولو مع المفسدة والمضرة للطفل</w:t>
      </w:r>
      <w:r w:rsidR="00BC2565">
        <w:rPr>
          <w:rtl/>
        </w:rPr>
        <w:t>).</w:t>
      </w:r>
      <w:r w:rsidRPr="001534F4">
        <w:rPr>
          <w:rtl/>
        </w:rPr>
        <w:t xml:space="preserve"> ولكنّ المقرّر الخونساري نقل عن أستاذه النائيني العدول عن هذا الرأي بعد أن جزم به</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1534F4">
        <w:rPr>
          <w:rtl/>
        </w:rPr>
        <w:lastRenderedPageBreak/>
        <w:t>العفو والصلح</w:t>
      </w:r>
      <w:r w:rsidR="00BC2565">
        <w:rPr>
          <w:rtl/>
        </w:rPr>
        <w:t>:</w:t>
      </w:r>
    </w:p>
    <w:p w:rsidR="00BC2565" w:rsidRDefault="003325C6" w:rsidP="000B2EA4">
      <w:pPr>
        <w:pStyle w:val="libNormal"/>
        <w:rPr>
          <w:rtl/>
        </w:rPr>
      </w:pPr>
      <w:r w:rsidRPr="001534F4">
        <w:rPr>
          <w:rtl/>
        </w:rPr>
        <w:t>قال بعض علمائنا</w:t>
      </w:r>
      <w:r w:rsidR="00BC2565">
        <w:rPr>
          <w:rtl/>
        </w:rPr>
        <w:t>:</w:t>
      </w:r>
      <w:r w:rsidRPr="001534F4">
        <w:rPr>
          <w:rtl/>
        </w:rPr>
        <w:t xml:space="preserve"> ليس لولي الصبي القصاص المستحق</w:t>
      </w:r>
      <w:r w:rsidR="00BC2565">
        <w:rPr>
          <w:rtl/>
        </w:rPr>
        <w:t>؛</w:t>
      </w:r>
      <w:r w:rsidRPr="001534F4">
        <w:rPr>
          <w:rtl/>
        </w:rPr>
        <w:t xml:space="preserve"> لأنّ الطفل ربما يرغب في العفو</w:t>
      </w:r>
      <w:r w:rsidR="00BC2565">
        <w:rPr>
          <w:rtl/>
        </w:rPr>
        <w:t>،</w:t>
      </w:r>
      <w:r w:rsidRPr="001534F4">
        <w:rPr>
          <w:rtl/>
        </w:rPr>
        <w:t xml:space="preserve"> وليس للولي أيضاً أن يعفو</w:t>
      </w:r>
      <w:r w:rsidR="00BC2565">
        <w:rPr>
          <w:rtl/>
        </w:rPr>
        <w:t>؛</w:t>
      </w:r>
      <w:r w:rsidRPr="001534F4">
        <w:rPr>
          <w:rtl/>
        </w:rPr>
        <w:t xml:space="preserve"> لأنّه قد يرغب في الاستيفاء تشفياً</w:t>
      </w:r>
      <w:r w:rsidR="00BC2565">
        <w:rPr>
          <w:rtl/>
        </w:rPr>
        <w:t>.</w:t>
      </w:r>
      <w:r w:rsidRPr="001534F4">
        <w:rPr>
          <w:rtl/>
        </w:rPr>
        <w:t xml:space="preserve"> ثمّ اختار العلاّمة بأنّ للولي الاستيفاء والعفو والصلح ببعض مال الطفل مع المصلحة</w:t>
      </w:r>
      <w:r w:rsidR="00BC2565">
        <w:rPr>
          <w:rtl/>
        </w:rPr>
        <w:t>.</w:t>
      </w:r>
    </w:p>
    <w:p w:rsidR="003325C6" w:rsidRPr="009B0251" w:rsidRDefault="003325C6" w:rsidP="009B0251">
      <w:pPr>
        <w:pStyle w:val="libBold1"/>
        <w:rPr>
          <w:rtl/>
        </w:rPr>
      </w:pPr>
      <w:r w:rsidRPr="001534F4">
        <w:rPr>
          <w:rtl/>
        </w:rPr>
        <w:t>الطلاق والشفقة</w:t>
      </w:r>
      <w:r w:rsidR="00BC2565">
        <w:rPr>
          <w:rtl/>
        </w:rPr>
        <w:t>:</w:t>
      </w:r>
    </w:p>
    <w:p w:rsidR="003325C6" w:rsidRPr="001534F4" w:rsidRDefault="003325C6" w:rsidP="000B2EA4">
      <w:pPr>
        <w:pStyle w:val="libNormal"/>
        <w:rPr>
          <w:rtl/>
        </w:rPr>
      </w:pPr>
      <w:r w:rsidRPr="001534F4">
        <w:rPr>
          <w:rtl/>
        </w:rPr>
        <w:t>ليس للولي أن يطلّق زوجة الصبي لا مجاناً ولا بالعوض</w:t>
      </w:r>
      <w:r w:rsidR="00BC2565">
        <w:rPr>
          <w:rtl/>
        </w:rPr>
        <w:t>.</w:t>
      </w:r>
    </w:p>
    <w:p w:rsidR="00BC2565" w:rsidRDefault="003325C6" w:rsidP="000B2EA4">
      <w:pPr>
        <w:pStyle w:val="libNormal"/>
        <w:rPr>
          <w:rtl/>
        </w:rPr>
      </w:pPr>
      <w:r w:rsidRPr="001534F4">
        <w:rPr>
          <w:rtl/>
        </w:rPr>
        <w:t>ولو كان للصبي شريك في عين</w:t>
      </w:r>
      <w:r w:rsidR="00BC2565">
        <w:rPr>
          <w:rtl/>
        </w:rPr>
        <w:t>،</w:t>
      </w:r>
      <w:r w:rsidRPr="001534F4">
        <w:rPr>
          <w:rtl/>
        </w:rPr>
        <w:t xml:space="preserve"> وباع شريكه لأجنبي كان للولي الأخذ بالشفعة أو الترك بحسب المصلحة</w:t>
      </w:r>
      <w:r w:rsidR="00BC2565">
        <w:rPr>
          <w:rtl/>
        </w:rPr>
        <w:t>،</w:t>
      </w:r>
      <w:r w:rsidRPr="001534F4">
        <w:rPr>
          <w:rtl/>
        </w:rPr>
        <w:t xml:space="preserve"> وهو أصحّ وجهي الشافعية</w:t>
      </w:r>
      <w:r w:rsidR="00BC2565">
        <w:rPr>
          <w:rtl/>
        </w:rPr>
        <w:t>.</w:t>
      </w:r>
    </w:p>
    <w:p w:rsidR="003325C6" w:rsidRPr="009B0251" w:rsidRDefault="003325C6" w:rsidP="009B0251">
      <w:pPr>
        <w:pStyle w:val="libBold1"/>
        <w:rPr>
          <w:rtl/>
        </w:rPr>
      </w:pPr>
      <w:r w:rsidRPr="001534F4">
        <w:rPr>
          <w:rtl/>
        </w:rPr>
        <w:t>إخراج الحقوق</w:t>
      </w:r>
      <w:r w:rsidR="00BC2565">
        <w:rPr>
          <w:rtl/>
        </w:rPr>
        <w:t>:</w:t>
      </w:r>
    </w:p>
    <w:p w:rsidR="00BC2565" w:rsidRDefault="003325C6" w:rsidP="000B2EA4">
      <w:pPr>
        <w:pStyle w:val="libNormal"/>
        <w:rPr>
          <w:rtl/>
        </w:rPr>
      </w:pPr>
      <w:r w:rsidRPr="001534F4">
        <w:rPr>
          <w:rtl/>
        </w:rPr>
        <w:t>يجب على الولي أن يخرج من مال المولَّى عليه الحقوق الواجية</w:t>
      </w:r>
      <w:r w:rsidR="00BC2565">
        <w:rPr>
          <w:rtl/>
        </w:rPr>
        <w:t>،</w:t>
      </w:r>
      <w:r w:rsidRPr="001534F4">
        <w:rPr>
          <w:rtl/>
        </w:rPr>
        <w:t xml:space="preserve"> كالديون وعوض الجنايات والزكاة</w:t>
      </w:r>
      <w:r w:rsidR="00BC2565">
        <w:rPr>
          <w:rtl/>
        </w:rPr>
        <w:t>،</w:t>
      </w:r>
      <w:r w:rsidRPr="001534F4">
        <w:rPr>
          <w:rtl/>
        </w:rPr>
        <w:t xml:space="preserve"> وإن لم تُطلَب من الولي</w:t>
      </w:r>
      <w:r w:rsidR="00BC2565">
        <w:rPr>
          <w:rtl/>
        </w:rPr>
        <w:t>.</w:t>
      </w:r>
      <w:r w:rsidRPr="001534F4">
        <w:rPr>
          <w:rtl/>
        </w:rPr>
        <w:t xml:space="preserve"> أمّا نفقة الأقارب الواجبة على الطفل فلا يدفعها الولي للمستحق إلاّ مع المطالبة</w:t>
      </w:r>
      <w:r w:rsidR="00BC2565">
        <w:rPr>
          <w:rtl/>
        </w:rPr>
        <w:t>.</w:t>
      </w:r>
    </w:p>
    <w:p w:rsidR="003325C6" w:rsidRPr="009B0251" w:rsidRDefault="003325C6" w:rsidP="009B0251">
      <w:pPr>
        <w:pStyle w:val="libBold1"/>
        <w:rPr>
          <w:rtl/>
        </w:rPr>
      </w:pPr>
      <w:r w:rsidRPr="001534F4">
        <w:rPr>
          <w:rtl/>
        </w:rPr>
        <w:t>الإنفاق على المولَّى عليه</w:t>
      </w:r>
      <w:r w:rsidR="00BC2565">
        <w:rPr>
          <w:rtl/>
        </w:rPr>
        <w:t>:</w:t>
      </w:r>
    </w:p>
    <w:p w:rsidR="003325C6" w:rsidRPr="001534F4" w:rsidRDefault="003325C6" w:rsidP="000B2EA4">
      <w:pPr>
        <w:pStyle w:val="libNormal"/>
        <w:rPr>
          <w:rtl/>
        </w:rPr>
      </w:pPr>
      <w:r w:rsidRPr="001534F4">
        <w:rPr>
          <w:rtl/>
        </w:rPr>
        <w:t>يجب على الولي الإنفاق على مَن يلي أمره بالمعروف</w:t>
      </w:r>
      <w:r w:rsidR="00BC2565">
        <w:rPr>
          <w:rtl/>
        </w:rPr>
        <w:t>،</w:t>
      </w:r>
      <w:r w:rsidRPr="001534F4">
        <w:rPr>
          <w:rtl/>
        </w:rPr>
        <w:t xml:space="preserve"> ولا يجوز له التقتير عليه</w:t>
      </w:r>
      <w:r w:rsidR="009B0251">
        <w:rPr>
          <w:rtl/>
        </w:rPr>
        <w:t xml:space="preserve"> </w:t>
      </w:r>
      <w:r w:rsidRPr="001534F4">
        <w:rPr>
          <w:rtl/>
        </w:rPr>
        <w:t>ولا الإسراف في النفقة</w:t>
      </w:r>
      <w:r w:rsidR="00BC2565">
        <w:rPr>
          <w:rtl/>
        </w:rPr>
        <w:t>،</w:t>
      </w:r>
      <w:r w:rsidRPr="001534F4">
        <w:rPr>
          <w:rtl/>
        </w:rPr>
        <w:t xml:space="preserve"> بل يكون معتدلاً جارياً معه على عادة أمثاله</w:t>
      </w:r>
      <w:r w:rsidR="00BC2565">
        <w:rPr>
          <w:rtl/>
        </w:rPr>
        <w:t>.</w:t>
      </w:r>
    </w:p>
    <w:p w:rsidR="003325C6" w:rsidRPr="001534F4" w:rsidRDefault="003325C6" w:rsidP="000B2EA4">
      <w:pPr>
        <w:pStyle w:val="libNormal"/>
        <w:rPr>
          <w:rtl/>
        </w:rPr>
      </w:pPr>
      <w:r w:rsidRPr="001534F4">
        <w:rPr>
          <w:rtl/>
        </w:rPr>
        <w:t>والولي أو الوصي أمين لا يضمن إلاّ بثبوت التعدي أو التفريط</w:t>
      </w:r>
      <w:r w:rsidR="00BC2565">
        <w:rPr>
          <w:rtl/>
        </w:rPr>
        <w:t>،</w:t>
      </w:r>
      <w:r w:rsidRPr="001534F4">
        <w:rPr>
          <w:rtl/>
        </w:rPr>
        <w:t xml:space="preserve"> فإذا</w:t>
      </w:r>
    </w:p>
    <w:p w:rsidR="003325C6" w:rsidRDefault="003325C6" w:rsidP="005C4D6D">
      <w:pPr>
        <w:pStyle w:val="libNormal"/>
      </w:pPr>
      <w:r>
        <w:rPr>
          <w:rtl/>
        </w:rPr>
        <w:br w:type="page"/>
      </w:r>
    </w:p>
    <w:p w:rsidR="00BC2565" w:rsidRDefault="003325C6" w:rsidP="000B2EA4">
      <w:pPr>
        <w:pStyle w:val="libNormal"/>
        <w:rPr>
          <w:rtl/>
        </w:rPr>
      </w:pPr>
      <w:r w:rsidRPr="001534F4">
        <w:rPr>
          <w:rtl/>
        </w:rPr>
        <w:lastRenderedPageBreak/>
        <w:t>بلغ الصبي</w:t>
      </w:r>
      <w:r w:rsidR="00BC2565">
        <w:rPr>
          <w:rtl/>
        </w:rPr>
        <w:t>،</w:t>
      </w:r>
      <w:r w:rsidRPr="001534F4">
        <w:rPr>
          <w:rtl/>
        </w:rPr>
        <w:t xml:space="preserve"> وادّعى على الولي التعدي أو التفريط فعليه البينة</w:t>
      </w:r>
      <w:r w:rsidR="00BC2565">
        <w:rPr>
          <w:rtl/>
        </w:rPr>
        <w:t>،</w:t>
      </w:r>
      <w:r w:rsidRPr="001534F4">
        <w:rPr>
          <w:rtl/>
        </w:rPr>
        <w:t xml:space="preserve"> وعلى الولي اليمين</w:t>
      </w:r>
      <w:r w:rsidR="00BC2565">
        <w:rPr>
          <w:rtl/>
        </w:rPr>
        <w:t>؛</w:t>
      </w:r>
      <w:r w:rsidRPr="001534F4">
        <w:rPr>
          <w:rtl/>
        </w:rPr>
        <w:t xml:space="preserve"> لأنّه أمين</w:t>
      </w:r>
      <w:r w:rsidR="00BC2565">
        <w:rPr>
          <w:rtl/>
        </w:rPr>
        <w:t>،</w:t>
      </w:r>
      <w:r w:rsidRPr="001534F4">
        <w:rPr>
          <w:rtl/>
        </w:rPr>
        <w:t xml:space="preserve"> وما على الأمين إلاّ اليمين</w:t>
      </w:r>
      <w:r w:rsidR="00BC2565">
        <w:rPr>
          <w:rtl/>
        </w:rPr>
        <w:t>.</w:t>
      </w:r>
    </w:p>
    <w:p w:rsidR="003325C6" w:rsidRPr="001534F4" w:rsidRDefault="003325C6" w:rsidP="000B2EA4">
      <w:pPr>
        <w:pStyle w:val="libNormal"/>
        <w:rPr>
          <w:rtl/>
        </w:rPr>
      </w:pPr>
      <w:r w:rsidRPr="001534F4">
        <w:rPr>
          <w:rtl/>
        </w:rPr>
        <w:t>بيع الولي من نفسه</w:t>
      </w:r>
      <w:r w:rsidR="00BC2565">
        <w:rPr>
          <w:rtl/>
        </w:rPr>
        <w:t>:</w:t>
      </w:r>
    </w:p>
    <w:p w:rsidR="003325C6" w:rsidRPr="001534F4" w:rsidRDefault="003325C6" w:rsidP="000B2EA4">
      <w:pPr>
        <w:pStyle w:val="libNormal"/>
        <w:rPr>
          <w:rtl/>
        </w:rPr>
      </w:pPr>
      <w:r w:rsidRPr="001534F4">
        <w:rPr>
          <w:rtl/>
        </w:rPr>
        <w:t>قال الشافعية وبعض الإمامية</w:t>
      </w:r>
      <w:r w:rsidR="00BC2565">
        <w:rPr>
          <w:rtl/>
        </w:rPr>
        <w:t>:</w:t>
      </w:r>
      <w:r w:rsidRPr="001534F4">
        <w:rPr>
          <w:rtl/>
        </w:rPr>
        <w:t xml:space="preserve"> ليس للولي ولا للوصي أن يبيع مال الطفل والمجنون من نفسه، ولا أن يبيع ماله من الطفل</w:t>
      </w:r>
      <w:r w:rsidR="00BC2565">
        <w:rPr>
          <w:rtl/>
        </w:rPr>
        <w:t>.</w:t>
      </w:r>
      <w:r w:rsidRPr="001534F4">
        <w:rPr>
          <w:rtl/>
        </w:rPr>
        <w:t xml:space="preserve"> ثمّ اختار العلاّمة الجواز</w:t>
      </w:r>
      <w:r w:rsidR="00BC2565">
        <w:rPr>
          <w:rtl/>
        </w:rPr>
        <w:t>،</w:t>
      </w:r>
      <w:r w:rsidRPr="001534F4">
        <w:rPr>
          <w:rtl/>
        </w:rPr>
        <w:t xml:space="preserve"> وعدم الفرق بينه وبين الأجنبي</w:t>
      </w:r>
      <w:r w:rsidR="00BC2565">
        <w:rPr>
          <w:rtl/>
        </w:rPr>
        <w:t>،</w:t>
      </w:r>
      <w:r w:rsidRPr="001534F4">
        <w:rPr>
          <w:rtl/>
        </w:rPr>
        <w:t xml:space="preserve"> مع المصلحة وانتفاء التهمة</w:t>
      </w:r>
      <w:r w:rsidR="00BC2565">
        <w:rPr>
          <w:rtl/>
        </w:rPr>
        <w:t>،</w:t>
      </w:r>
      <w:r w:rsidRPr="001534F4">
        <w:rPr>
          <w:rtl/>
        </w:rPr>
        <w:t xml:space="preserve"> كما أنّه يجوز للأمين الذي نصّبه الحاكم أن يبيع على الحاكم مال اليتيم في موضع جواز البيع</w:t>
      </w:r>
      <w:r w:rsidR="00BC2565">
        <w:rPr>
          <w:rtl/>
        </w:rPr>
        <w:t>،</w:t>
      </w:r>
      <w:r w:rsidRPr="001534F4">
        <w:rPr>
          <w:rtl/>
        </w:rPr>
        <w:t xml:space="preserve"> وكذا للوصي</w:t>
      </w:r>
      <w:r w:rsidR="00BC2565">
        <w:rPr>
          <w:rtl/>
        </w:rPr>
        <w:t>،</w:t>
      </w:r>
      <w:r w:rsidRPr="001534F4">
        <w:rPr>
          <w:rtl/>
        </w:rPr>
        <w:t xml:space="preserve"> وإن كان الحاكم هو الذي جعله أميناً وصياً</w:t>
      </w:r>
      <w:r w:rsidR="00BC2565">
        <w:rPr>
          <w:rtl/>
        </w:rPr>
        <w:t>.</w:t>
      </w:r>
      <w:r w:rsidRPr="001534F4">
        <w:rPr>
          <w:rtl/>
        </w:rPr>
        <w:t xml:space="preserve"> أمّا أن يبيع الحاكم ماله من اليتيم فقد منعه أبو حنيفة</w:t>
      </w:r>
      <w:r w:rsidR="00BC2565">
        <w:rPr>
          <w:rtl/>
        </w:rPr>
        <w:t>؛</w:t>
      </w:r>
      <w:r w:rsidRPr="001534F4">
        <w:rPr>
          <w:rtl/>
        </w:rPr>
        <w:t xml:space="preserve"> لأنّ ذلك قضاء من القاضي لنفسه</w:t>
      </w:r>
      <w:r w:rsidR="00BC2565">
        <w:rPr>
          <w:rtl/>
        </w:rPr>
        <w:t>،</w:t>
      </w:r>
      <w:r w:rsidRPr="001534F4">
        <w:rPr>
          <w:rtl/>
        </w:rPr>
        <w:t xml:space="preserve"> وقضاؤه لنفسه باطل</w:t>
      </w:r>
      <w:r w:rsidR="00BC2565">
        <w:rPr>
          <w:rtl/>
        </w:rPr>
        <w:t>.</w:t>
      </w:r>
      <w:r w:rsidRPr="001534F4">
        <w:rPr>
          <w:rtl/>
        </w:rPr>
        <w:t xml:space="preserve"> وقال العلامة</w:t>
      </w:r>
      <w:r w:rsidR="00BC2565">
        <w:rPr>
          <w:rtl/>
        </w:rPr>
        <w:t>:</w:t>
      </w:r>
      <w:r w:rsidRPr="001534F4">
        <w:rPr>
          <w:rtl/>
        </w:rPr>
        <w:t xml:space="preserve"> لا بأس به</w:t>
      </w:r>
      <w:r w:rsidR="00BC2565">
        <w:rPr>
          <w:rtl/>
        </w:rPr>
        <w:t>،</w:t>
      </w:r>
      <w:r w:rsidRPr="001534F4">
        <w:rPr>
          <w:rtl/>
        </w:rPr>
        <w:t xml:space="preserve"> أي بقول أبي حنيفة</w:t>
      </w:r>
      <w:r w:rsidR="00BC2565">
        <w:rPr>
          <w:rtl/>
        </w:rPr>
        <w:t>.</w:t>
      </w:r>
    </w:p>
    <w:p w:rsidR="003325C6" w:rsidRPr="001534F4" w:rsidRDefault="003325C6" w:rsidP="000B2EA4">
      <w:pPr>
        <w:pStyle w:val="libNormal"/>
        <w:rPr>
          <w:rtl/>
        </w:rPr>
      </w:pPr>
      <w:r w:rsidRPr="001534F4">
        <w:rPr>
          <w:rtl/>
        </w:rPr>
        <w:t>ويلاحظ بأنّ به أكثر من بأس</w:t>
      </w:r>
      <w:r w:rsidR="00BC2565">
        <w:rPr>
          <w:rtl/>
        </w:rPr>
        <w:t>؛</w:t>
      </w:r>
      <w:r w:rsidRPr="001534F4">
        <w:rPr>
          <w:rtl/>
        </w:rPr>
        <w:t xml:space="preserve"> لأنّ هذا ليس بقضاء ولا يمتّ إليه بسبب قريب أو بعيد</w:t>
      </w:r>
      <w:r w:rsidR="00BC2565">
        <w:rPr>
          <w:rtl/>
        </w:rPr>
        <w:t>،</w:t>
      </w:r>
      <w:r w:rsidRPr="001534F4">
        <w:rPr>
          <w:rtl/>
        </w:rPr>
        <w:t xml:space="preserve"> وإذا جاز للقاضي أن يشتري من مال اليتيم مع المصلحة جاز أن يبيعه أيضاً مع المصلحة</w:t>
      </w:r>
      <w:r w:rsidR="00BC2565">
        <w:rPr>
          <w:rtl/>
        </w:rPr>
        <w:t>،</w:t>
      </w:r>
      <w:r w:rsidRPr="001534F4">
        <w:rPr>
          <w:rtl/>
        </w:rPr>
        <w:t xml:space="preserve"> والفرق تَحكّم</w:t>
      </w:r>
      <w:r w:rsidR="00BC2565">
        <w:rPr>
          <w:rtl/>
        </w:rPr>
        <w:t>.</w:t>
      </w:r>
    </w:p>
    <w:p w:rsidR="003325C6" w:rsidRPr="009B0251" w:rsidRDefault="003325C6" w:rsidP="009B0251">
      <w:pPr>
        <w:pStyle w:val="libBold1"/>
        <w:rPr>
          <w:rtl/>
        </w:rPr>
      </w:pPr>
      <w:r w:rsidRPr="001534F4">
        <w:rPr>
          <w:rtl/>
        </w:rPr>
        <w:t>وكيل الولي والوصي</w:t>
      </w:r>
      <w:r w:rsidR="00BC2565">
        <w:rPr>
          <w:rtl/>
        </w:rPr>
        <w:t>:</w:t>
      </w:r>
    </w:p>
    <w:p w:rsidR="003325C6" w:rsidRPr="001534F4" w:rsidRDefault="003325C6" w:rsidP="000B2EA4">
      <w:pPr>
        <w:pStyle w:val="libNormal"/>
        <w:rPr>
          <w:rtl/>
        </w:rPr>
      </w:pPr>
      <w:r w:rsidRPr="001534F4">
        <w:rPr>
          <w:rtl/>
        </w:rPr>
        <w:t>للولي والوصي أن يستنيبا غيرهما في مباشرة ما لا يقدران على مباشرته</w:t>
      </w:r>
      <w:r w:rsidR="00BC2565">
        <w:rPr>
          <w:rtl/>
        </w:rPr>
        <w:t>،</w:t>
      </w:r>
      <w:r w:rsidRPr="001534F4">
        <w:rPr>
          <w:rtl/>
        </w:rPr>
        <w:t xml:space="preserve"> وفيما يقدران عليه أيضاً ولكن لا يصلحان للمباشرة تبعاً للعادة</w:t>
      </w:r>
      <w:r w:rsidR="00BC2565">
        <w:rPr>
          <w:rtl/>
        </w:rPr>
        <w:t>،</w:t>
      </w:r>
      <w:r w:rsidRPr="001534F4">
        <w:rPr>
          <w:rtl/>
        </w:rPr>
        <w:t xml:space="preserve"> أمّا إذا صلحا فالأولى المنع</w:t>
      </w:r>
      <w:r w:rsidR="00BC2565">
        <w:rPr>
          <w:rtl/>
        </w:rPr>
        <w:t>.</w:t>
      </w:r>
    </w:p>
    <w:p w:rsidR="003325C6" w:rsidRPr="001534F4" w:rsidRDefault="003325C6" w:rsidP="000B2EA4">
      <w:pPr>
        <w:pStyle w:val="libNormal"/>
        <w:rPr>
          <w:rtl/>
        </w:rPr>
      </w:pPr>
      <w:r w:rsidRPr="001534F4">
        <w:rPr>
          <w:rtl/>
        </w:rPr>
        <w:t>ويلاحظ بأنّ كلاً من الأصالة والوكالة هنا وسيلة لتحقق المصلحة وأداء ما يجب</w:t>
      </w:r>
      <w:r w:rsidR="00BC2565">
        <w:rPr>
          <w:rtl/>
        </w:rPr>
        <w:t>،</w:t>
      </w:r>
      <w:r w:rsidRPr="001534F4">
        <w:rPr>
          <w:rtl/>
        </w:rPr>
        <w:t xml:space="preserve"> فمتى حصلت هذه الغاية نفذ التصرف</w:t>
      </w:r>
      <w:r w:rsidR="00BC2565">
        <w:rPr>
          <w:rtl/>
        </w:rPr>
        <w:t>،</w:t>
      </w:r>
      <w:r w:rsidRPr="001534F4">
        <w:rPr>
          <w:rtl/>
        </w:rPr>
        <w:t xml:space="preserve"> سواء أكان من الولي أو الوكيل</w:t>
      </w:r>
      <w:r w:rsidR="00BC2565">
        <w:rPr>
          <w:rtl/>
        </w:rPr>
        <w:t>،</w:t>
      </w:r>
      <w:r w:rsidRPr="001534F4">
        <w:rPr>
          <w:rtl/>
        </w:rPr>
        <w:t xml:space="preserve"> وإلاّ فلا ينفذ التصرف حتى ولو كان من الولي نفسه</w:t>
      </w:r>
      <w:r w:rsidR="00BC2565">
        <w:rPr>
          <w:rtl/>
        </w:rPr>
        <w:t>.</w:t>
      </w:r>
    </w:p>
    <w:p w:rsidR="003325C6" w:rsidRDefault="003325C6" w:rsidP="005C4D6D">
      <w:pPr>
        <w:pStyle w:val="libNormal"/>
      </w:pPr>
      <w:r>
        <w:rPr>
          <w:rtl/>
        </w:rPr>
        <w:br w:type="page"/>
      </w:r>
    </w:p>
    <w:p w:rsidR="003325C6" w:rsidRPr="009B0251" w:rsidRDefault="003325C6" w:rsidP="009B0251">
      <w:pPr>
        <w:pStyle w:val="Heading3Center"/>
        <w:rPr>
          <w:rtl/>
        </w:rPr>
      </w:pPr>
      <w:bookmarkStart w:id="298" w:name="132"/>
      <w:bookmarkStart w:id="299" w:name="_Toc404239825"/>
      <w:r w:rsidRPr="001534F4">
        <w:rPr>
          <w:rtl/>
        </w:rPr>
        <w:lastRenderedPageBreak/>
        <w:t>المفلِس</w:t>
      </w:r>
      <w:bookmarkEnd w:id="298"/>
      <w:bookmarkEnd w:id="299"/>
    </w:p>
    <w:p w:rsidR="003325C6" w:rsidRPr="009B0251" w:rsidRDefault="003325C6" w:rsidP="009B0251">
      <w:pPr>
        <w:pStyle w:val="libBold1"/>
        <w:rPr>
          <w:rtl/>
        </w:rPr>
      </w:pPr>
      <w:r w:rsidRPr="001534F4">
        <w:rPr>
          <w:rtl/>
        </w:rPr>
        <w:t>تعريفه</w:t>
      </w:r>
      <w:r w:rsidR="00BC2565">
        <w:rPr>
          <w:rtl/>
        </w:rPr>
        <w:t>:</w:t>
      </w:r>
    </w:p>
    <w:p w:rsidR="003325C6" w:rsidRPr="001534F4" w:rsidRDefault="003325C6" w:rsidP="000B2EA4">
      <w:pPr>
        <w:pStyle w:val="libNormal"/>
        <w:rPr>
          <w:rtl/>
        </w:rPr>
      </w:pPr>
      <w:r w:rsidRPr="001534F4">
        <w:rPr>
          <w:rtl/>
        </w:rPr>
        <w:t>لغةً</w:t>
      </w:r>
      <w:r w:rsidR="00BC2565">
        <w:rPr>
          <w:rtl/>
        </w:rPr>
        <w:t>:</w:t>
      </w:r>
      <w:r w:rsidRPr="001534F4">
        <w:rPr>
          <w:rtl/>
        </w:rPr>
        <w:t xml:space="preserve"> مَن لا مال ولا عمل له يسدّ حاجته</w:t>
      </w:r>
      <w:r w:rsidR="00BC2565">
        <w:rPr>
          <w:rtl/>
        </w:rPr>
        <w:t>.</w:t>
      </w:r>
      <w:r w:rsidRPr="001534F4">
        <w:rPr>
          <w:rtl/>
        </w:rPr>
        <w:t xml:space="preserve"> وفي اصطلاح الفقهاء</w:t>
      </w:r>
      <w:r w:rsidR="00BC2565">
        <w:rPr>
          <w:rtl/>
        </w:rPr>
        <w:t>:</w:t>
      </w:r>
      <w:r w:rsidRPr="001534F4">
        <w:rPr>
          <w:rtl/>
        </w:rPr>
        <w:t xml:space="preserve"> مَن حجر عليه الحاكم لديون تستغرق جميع أمواله وتزيد عنها</w:t>
      </w:r>
      <w:r w:rsidR="00BC2565">
        <w:rPr>
          <w:rtl/>
        </w:rPr>
        <w:t>،</w:t>
      </w:r>
      <w:r w:rsidRPr="001534F4">
        <w:rPr>
          <w:rtl/>
        </w:rPr>
        <w:t xml:space="preserve"> بحيث إذا وزِّعت على أرباب الدين لا تكفي للوفاء</w:t>
      </w:r>
      <w:r w:rsidR="00BC2565">
        <w:rPr>
          <w:rtl/>
        </w:rPr>
        <w:t>.</w:t>
      </w:r>
    </w:p>
    <w:p w:rsidR="003325C6" w:rsidRPr="001534F4" w:rsidRDefault="003325C6" w:rsidP="000B2EA4">
      <w:pPr>
        <w:pStyle w:val="libNormal"/>
        <w:rPr>
          <w:rtl/>
        </w:rPr>
      </w:pPr>
      <w:r w:rsidRPr="001534F4">
        <w:rPr>
          <w:rtl/>
        </w:rPr>
        <w:t>واتفقوا على أنّ المفلِس لا يُمنع من التصرف في أمواله بالغة ديونه ما بلغت إلاّ بعد أن يحجر الحاكم عليه</w:t>
      </w:r>
      <w:r w:rsidR="00BC2565">
        <w:rPr>
          <w:rtl/>
        </w:rPr>
        <w:t>،</w:t>
      </w:r>
      <w:r w:rsidRPr="001534F4">
        <w:rPr>
          <w:rtl/>
        </w:rPr>
        <w:t xml:space="preserve"> فلو تصرّف بجميع أمواله قبل التحجير نفذت تصرفاته</w:t>
      </w:r>
      <w:r w:rsidR="00BC2565">
        <w:rPr>
          <w:rtl/>
        </w:rPr>
        <w:t>،</w:t>
      </w:r>
      <w:r w:rsidRPr="001534F4">
        <w:rPr>
          <w:rtl/>
        </w:rPr>
        <w:t xml:space="preserve"> وليس للغرماء ولا لأيٍّ كان منعه من ذلك</w:t>
      </w:r>
      <w:r w:rsidR="00BC2565">
        <w:rPr>
          <w:rtl/>
        </w:rPr>
        <w:t>،</w:t>
      </w:r>
      <w:r w:rsidRPr="001534F4">
        <w:rPr>
          <w:rtl/>
        </w:rPr>
        <w:t xml:space="preserve"> على شريطة أن لا يكون التصرف بدافع الفرار من وفاء الديون</w:t>
      </w:r>
      <w:r w:rsidR="00BC2565">
        <w:rPr>
          <w:rtl/>
        </w:rPr>
        <w:t>،</w:t>
      </w:r>
      <w:r w:rsidRPr="001534F4">
        <w:rPr>
          <w:rtl/>
        </w:rPr>
        <w:t xml:space="preserve"> ولغاية تضييع الحقوق على أهلها</w:t>
      </w:r>
      <w:r w:rsidR="00BC2565">
        <w:rPr>
          <w:rtl/>
        </w:rPr>
        <w:t>،</w:t>
      </w:r>
      <w:r w:rsidRPr="001534F4">
        <w:rPr>
          <w:rtl/>
        </w:rPr>
        <w:t xml:space="preserve"> بخاصة إذا لم يُرجَ تجديد مال له بحسب المعتاد وظاهر الحال</w:t>
      </w:r>
      <w:r w:rsidR="00BC2565">
        <w:rPr>
          <w:rtl/>
        </w:rPr>
        <w:t>.</w:t>
      </w:r>
      <w:r w:rsidRPr="001534F4">
        <w:rPr>
          <w:rtl/>
        </w:rPr>
        <w:t xml:space="preserve"> ولا يحجر الحاكم إلاّ بشروط</w:t>
      </w:r>
      <w:r w:rsidR="00BC2565">
        <w:rPr>
          <w:rtl/>
        </w:rPr>
        <w:t>:</w:t>
      </w:r>
    </w:p>
    <w:p w:rsidR="003325C6" w:rsidRPr="001534F4" w:rsidRDefault="003325C6" w:rsidP="000B2EA4">
      <w:pPr>
        <w:pStyle w:val="libNormal"/>
        <w:rPr>
          <w:rtl/>
        </w:rPr>
      </w:pPr>
      <w:r w:rsidRPr="001534F4">
        <w:rPr>
          <w:rtl/>
        </w:rPr>
        <w:t>1</w:t>
      </w:r>
      <w:r w:rsidR="00BC2565">
        <w:rPr>
          <w:rtl/>
        </w:rPr>
        <w:t xml:space="preserve"> - </w:t>
      </w:r>
      <w:r w:rsidRPr="001534F4">
        <w:rPr>
          <w:rtl/>
        </w:rPr>
        <w:t>أن يكون مديوناً</w:t>
      </w:r>
      <w:r w:rsidR="00BC2565">
        <w:rPr>
          <w:rtl/>
        </w:rPr>
        <w:t>،</w:t>
      </w:r>
      <w:r w:rsidRPr="001534F4">
        <w:rPr>
          <w:rtl/>
        </w:rPr>
        <w:t xml:space="preserve"> ويثبت الدين شرعاً</w:t>
      </w:r>
      <w:r w:rsidR="00BC2565">
        <w:rPr>
          <w:rtl/>
        </w:rPr>
        <w:t>.</w:t>
      </w:r>
    </w:p>
    <w:p w:rsidR="00BC2565" w:rsidRDefault="003325C6" w:rsidP="000B2EA4">
      <w:pPr>
        <w:pStyle w:val="libNormal"/>
        <w:rPr>
          <w:rtl/>
        </w:rPr>
      </w:pPr>
      <w:r w:rsidRPr="001534F4">
        <w:rPr>
          <w:rtl/>
        </w:rPr>
        <w:t>2</w:t>
      </w:r>
      <w:r w:rsidR="00BC2565">
        <w:rPr>
          <w:rtl/>
        </w:rPr>
        <w:t xml:space="preserve"> - </w:t>
      </w:r>
      <w:r w:rsidRPr="001534F4">
        <w:rPr>
          <w:rtl/>
        </w:rPr>
        <w:t>أن لا تزيد أمواله على ديونه بالاتفاق</w:t>
      </w:r>
      <w:r w:rsidR="00BC2565">
        <w:rPr>
          <w:rtl/>
        </w:rPr>
        <w:t>.</w:t>
      </w:r>
      <w:r w:rsidRPr="001534F4">
        <w:rPr>
          <w:rtl/>
        </w:rPr>
        <w:t xml:space="preserve"> وأيضاً اتفقوا على جواز الحجر إذا قصرت الأموال عن الديون</w:t>
      </w:r>
      <w:r w:rsidR="00BC2565">
        <w:rPr>
          <w:rtl/>
        </w:rPr>
        <w:t>،</w:t>
      </w:r>
      <w:r w:rsidRPr="001534F4">
        <w:rPr>
          <w:rtl/>
        </w:rPr>
        <w:t xml:space="preserve"> وزادت هذه على تلك</w:t>
      </w:r>
      <w:r w:rsidR="00BC2565">
        <w:rPr>
          <w:rtl/>
        </w:rPr>
        <w:t>.</w:t>
      </w:r>
      <w:r w:rsidRPr="001534F4">
        <w:rPr>
          <w:rtl/>
        </w:rPr>
        <w:t xml:space="preserve"> واختلفوا فيما لو تساوت الديون والأموال</w:t>
      </w:r>
      <w:r w:rsidR="00BC2565">
        <w:rPr>
          <w:rtl/>
        </w:rPr>
        <w:t>،</w:t>
      </w:r>
      <w:r w:rsidRPr="001534F4">
        <w:rPr>
          <w:rtl/>
        </w:rPr>
        <w:t xml:space="preserve"> قال الإمامية والحنابلة والشافعية</w:t>
      </w:r>
      <w:r w:rsidR="00BC2565">
        <w:rPr>
          <w:rtl/>
        </w:rPr>
        <w:t>:</w:t>
      </w:r>
      <w:r w:rsidRPr="001534F4">
        <w:rPr>
          <w:rtl/>
        </w:rPr>
        <w:t xml:space="preserve"> لا يُحجر عليه</w:t>
      </w:r>
      <w:r w:rsidR="00BC2565">
        <w:rPr>
          <w:rtl/>
        </w:rPr>
        <w:t>.</w:t>
      </w:r>
      <w:r w:rsidRPr="001534F4">
        <w:rPr>
          <w:rtl/>
        </w:rPr>
        <w:t xml:space="preserve"> </w:t>
      </w:r>
      <w:r w:rsidR="00BC2565">
        <w:rPr>
          <w:rtl/>
        </w:rPr>
        <w:t>(</w:t>
      </w:r>
      <w:r w:rsidRPr="001534F4">
        <w:rPr>
          <w:rtl/>
        </w:rPr>
        <w:t>الجواهر</w:t>
      </w:r>
      <w:r w:rsidR="00BC2565">
        <w:rPr>
          <w:rtl/>
        </w:rPr>
        <w:t>،</w:t>
      </w:r>
      <w:r w:rsidRPr="001534F4">
        <w:rPr>
          <w:rtl/>
        </w:rPr>
        <w:t xml:space="preserve"> والتنقيح</w:t>
      </w:r>
      <w:r w:rsidR="00BC2565">
        <w:rPr>
          <w:rtl/>
        </w:rPr>
        <w:t>،</w:t>
      </w:r>
      <w:r w:rsidRPr="001534F4">
        <w:rPr>
          <w:rtl/>
        </w:rPr>
        <w:t xml:space="preserve"> والفقه على المذاهب الأربعة</w:t>
      </w:r>
      <w:r w:rsidR="00BC2565">
        <w:rPr>
          <w:rtl/>
        </w:rPr>
        <w:t>).</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وقال الصاحبان محمد وأبو يوسف</w:t>
      </w:r>
      <w:r w:rsidR="00BC2565">
        <w:rPr>
          <w:rtl/>
        </w:rPr>
        <w:t>:</w:t>
      </w:r>
      <w:r w:rsidRPr="001534F4">
        <w:rPr>
          <w:rtl/>
        </w:rPr>
        <w:t xml:space="preserve"> بل يُحجر عليه</w:t>
      </w:r>
      <w:r w:rsidR="00BC2565">
        <w:rPr>
          <w:rtl/>
        </w:rPr>
        <w:t>.</w:t>
      </w:r>
      <w:r w:rsidRPr="001534F4">
        <w:rPr>
          <w:rtl/>
        </w:rPr>
        <w:t xml:space="preserve"> وعلى قولهما فتوى الحنفية</w:t>
      </w:r>
      <w:r w:rsidR="00BC2565">
        <w:rPr>
          <w:rtl/>
        </w:rPr>
        <w:t>.</w:t>
      </w:r>
      <w:r w:rsidRPr="001534F4">
        <w:rPr>
          <w:rtl/>
        </w:rPr>
        <w:t xml:space="preserve"> أمّا أبو حنيفة فقد نفى فكرة الحجر على المفلس من الأساس</w:t>
      </w:r>
      <w:r w:rsidR="00BC2565">
        <w:rPr>
          <w:rtl/>
        </w:rPr>
        <w:t>،</w:t>
      </w:r>
      <w:r w:rsidRPr="001534F4">
        <w:rPr>
          <w:rtl/>
        </w:rPr>
        <w:t xml:space="preserve"> حتى ولو زادت ديونه على أملاكه</w:t>
      </w:r>
      <w:r w:rsidR="00BC2565">
        <w:rPr>
          <w:rtl/>
        </w:rPr>
        <w:t>؛</w:t>
      </w:r>
      <w:r w:rsidRPr="001534F4">
        <w:rPr>
          <w:rtl/>
        </w:rPr>
        <w:t xml:space="preserve"> لأنّ في التحجير عليه هدراً لأهليته وآدميته</w:t>
      </w:r>
      <w:r w:rsidR="00BC2565">
        <w:rPr>
          <w:rtl/>
        </w:rPr>
        <w:t>،</w:t>
      </w:r>
      <w:r w:rsidRPr="001534F4">
        <w:rPr>
          <w:rtl/>
        </w:rPr>
        <w:t xml:space="preserve"> ولكنّ أبو حنيفة قال</w:t>
      </w:r>
      <w:r w:rsidR="00BC2565">
        <w:rPr>
          <w:rtl/>
        </w:rPr>
        <w:t>:</w:t>
      </w:r>
      <w:r w:rsidRPr="001534F4">
        <w:rPr>
          <w:rtl/>
        </w:rPr>
        <w:t xml:space="preserve"> إذا طلب الغرماء حبْس المدين حُبس حتى يبيع هو أمواله</w:t>
      </w:r>
      <w:r w:rsidR="00BC2565">
        <w:rPr>
          <w:rtl/>
        </w:rPr>
        <w:t>،</w:t>
      </w:r>
      <w:r w:rsidRPr="001534F4">
        <w:rPr>
          <w:rtl/>
        </w:rPr>
        <w:t xml:space="preserve"> ويقضى منها دينه</w:t>
      </w:r>
      <w:r w:rsidR="00BC2565">
        <w:rPr>
          <w:rtl/>
        </w:rPr>
        <w:t>.</w:t>
      </w:r>
    </w:p>
    <w:p w:rsidR="003325C6" w:rsidRPr="001534F4" w:rsidRDefault="003325C6" w:rsidP="000B2EA4">
      <w:pPr>
        <w:pStyle w:val="libNormal"/>
        <w:rPr>
          <w:rtl/>
        </w:rPr>
      </w:pPr>
      <w:r w:rsidRPr="001534F4">
        <w:rPr>
          <w:rtl/>
        </w:rPr>
        <w:t>ولهذا الحبس وجه إذا كان للمديون مال ظاهر</w:t>
      </w:r>
      <w:r w:rsidR="00BC2565">
        <w:rPr>
          <w:rtl/>
        </w:rPr>
        <w:t xml:space="preserve"> - </w:t>
      </w:r>
      <w:r w:rsidRPr="001534F4">
        <w:rPr>
          <w:rtl/>
        </w:rPr>
        <w:t>كما سنشير</w:t>
      </w:r>
      <w:r w:rsidR="00BC2565">
        <w:rPr>
          <w:rtl/>
        </w:rPr>
        <w:t xml:space="preserve"> - </w:t>
      </w:r>
      <w:r w:rsidRPr="001534F4">
        <w:rPr>
          <w:rtl/>
        </w:rPr>
        <w:t>ولكن أبو حنيفة أجاز حبسه وإن لم يظهر له مال</w:t>
      </w:r>
      <w:r w:rsidR="00BC2565">
        <w:rPr>
          <w:rtl/>
        </w:rPr>
        <w:t>،</w:t>
      </w:r>
      <w:r w:rsidRPr="001534F4">
        <w:rPr>
          <w:rtl/>
        </w:rPr>
        <w:t xml:space="preserve"> فلقد نُقل عنه في فتح القدير ج7 ص229 باب الحجر بسبب الدين ما نصه بالحرف</w:t>
      </w:r>
      <w:r w:rsidR="00BC2565">
        <w:rPr>
          <w:rtl/>
        </w:rPr>
        <w:t>:</w:t>
      </w:r>
      <w:r w:rsidRPr="001534F4">
        <w:rPr>
          <w:rtl/>
        </w:rPr>
        <w:t xml:space="preserve"> </w:t>
      </w:r>
      <w:r w:rsidR="00BC2565">
        <w:rPr>
          <w:rtl/>
        </w:rPr>
        <w:t>(</w:t>
      </w:r>
      <w:r w:rsidRPr="001534F4">
        <w:rPr>
          <w:rtl/>
        </w:rPr>
        <w:t>فإن لم يُعرف للمفلس مال</w:t>
      </w:r>
      <w:r w:rsidR="00BC2565">
        <w:rPr>
          <w:rtl/>
        </w:rPr>
        <w:t>،</w:t>
      </w:r>
      <w:r w:rsidRPr="001534F4">
        <w:rPr>
          <w:rtl/>
        </w:rPr>
        <w:t xml:space="preserve"> وطلب غرماؤه حبسه</w:t>
      </w:r>
      <w:r w:rsidR="00BC2565">
        <w:rPr>
          <w:rtl/>
        </w:rPr>
        <w:t>،</w:t>
      </w:r>
      <w:r w:rsidRPr="001534F4">
        <w:rPr>
          <w:rtl/>
        </w:rPr>
        <w:t xml:space="preserve"> وهو يقول</w:t>
      </w:r>
      <w:r w:rsidR="00BC2565">
        <w:rPr>
          <w:rtl/>
        </w:rPr>
        <w:t>:</w:t>
      </w:r>
      <w:r w:rsidRPr="001534F4">
        <w:rPr>
          <w:rtl/>
        </w:rPr>
        <w:t xml:space="preserve"> لا مال لي</w:t>
      </w:r>
      <w:r w:rsidR="00BC2565">
        <w:rPr>
          <w:rtl/>
        </w:rPr>
        <w:t>،</w:t>
      </w:r>
      <w:r w:rsidRPr="001534F4">
        <w:rPr>
          <w:rtl/>
        </w:rPr>
        <w:t xml:space="preserve"> حبسه الحاكم في دين التزمه بعقد</w:t>
      </w:r>
      <w:r w:rsidR="00BC2565">
        <w:rPr>
          <w:rtl/>
        </w:rPr>
        <w:t>،</w:t>
      </w:r>
      <w:r w:rsidRPr="001534F4">
        <w:rPr>
          <w:rtl/>
        </w:rPr>
        <w:t xml:space="preserve"> كالمهر والكفالة</w:t>
      </w:r>
      <w:r w:rsidR="00BC2565">
        <w:rPr>
          <w:rtl/>
        </w:rPr>
        <w:t>).</w:t>
      </w:r>
    </w:p>
    <w:p w:rsidR="003325C6" w:rsidRPr="001534F4" w:rsidRDefault="003325C6" w:rsidP="000B2EA4">
      <w:pPr>
        <w:pStyle w:val="libNormal"/>
        <w:rPr>
          <w:rtl/>
        </w:rPr>
      </w:pPr>
      <w:r w:rsidRPr="000B2EA4">
        <w:rPr>
          <w:rtl/>
        </w:rPr>
        <w:t>وهذا مخالف لنص الآية الكريمة</w:t>
      </w:r>
      <w:r w:rsidR="00BC2565">
        <w:rPr>
          <w:rtl/>
        </w:rPr>
        <w:t>:</w:t>
      </w:r>
      <w:r w:rsidRPr="000B2EA4">
        <w:rPr>
          <w:rtl/>
        </w:rPr>
        <w:t xml:space="preserve"> </w:t>
      </w:r>
      <w:r w:rsidR="00BC2565" w:rsidRPr="009B0251">
        <w:rPr>
          <w:rStyle w:val="libAlaemChar"/>
          <w:rtl/>
        </w:rPr>
        <w:t>(</w:t>
      </w:r>
      <w:r w:rsidRPr="005C4D6D">
        <w:rPr>
          <w:rStyle w:val="libAieChar"/>
          <w:rFonts w:hint="cs"/>
          <w:rtl/>
        </w:rPr>
        <w:t>وَإِنْ كَانَ ذُو عُسْرَةٍ فَنَظِرَةٌ إِلَى مَيْسَرَةٍ</w:t>
      </w:r>
      <w:r w:rsidR="00BC2565" w:rsidRPr="009B0251">
        <w:rPr>
          <w:rStyle w:val="libAlaemChar"/>
          <w:rFonts w:hint="cs"/>
          <w:rtl/>
        </w:rPr>
        <w:t>)</w:t>
      </w:r>
      <w:r w:rsidR="00BC2565">
        <w:rPr>
          <w:rtl/>
        </w:rPr>
        <w:t>،</w:t>
      </w:r>
      <w:r w:rsidRPr="000B2EA4">
        <w:rPr>
          <w:rtl/>
        </w:rPr>
        <w:t xml:space="preserve"> ولِما أجمعت عليه الأُمة بكامل مذاهبها</w:t>
      </w:r>
      <w:r w:rsidR="00BC2565">
        <w:rPr>
          <w:rtl/>
        </w:rPr>
        <w:t>:</w:t>
      </w:r>
      <w:r w:rsidRPr="000B2EA4">
        <w:rPr>
          <w:rtl/>
        </w:rPr>
        <w:t xml:space="preserve"> الشافعية والإمامية والحنابلة والمالكية ومحمد وأبو يوسف</w:t>
      </w:r>
      <w:r w:rsidR="00BC2565">
        <w:rPr>
          <w:rtl/>
        </w:rPr>
        <w:t>.</w:t>
      </w:r>
      <w:r w:rsidRPr="000B2EA4">
        <w:rPr>
          <w:rtl/>
        </w:rPr>
        <w:t xml:space="preserve"> </w:t>
      </w:r>
      <w:r w:rsidR="00BC2565">
        <w:rPr>
          <w:rtl/>
        </w:rPr>
        <w:t>(</w:t>
      </w:r>
      <w:r w:rsidRPr="000B2EA4">
        <w:rPr>
          <w:rtl/>
        </w:rPr>
        <w:t>فتح القدير</w:t>
      </w:r>
      <w:r w:rsidR="00BC2565">
        <w:rPr>
          <w:rtl/>
        </w:rPr>
        <w:t>،</w:t>
      </w:r>
      <w:r w:rsidRPr="000B2EA4">
        <w:rPr>
          <w:rtl/>
        </w:rPr>
        <w:t xml:space="preserve"> وابن عابدين</w:t>
      </w:r>
      <w:r w:rsidR="00BC2565">
        <w:rPr>
          <w:rtl/>
        </w:rPr>
        <w:t>،</w:t>
      </w:r>
      <w:r w:rsidRPr="000B2EA4">
        <w:rPr>
          <w:rtl/>
        </w:rPr>
        <w:t xml:space="preserve"> والفقه على المذاهب الأربعة</w:t>
      </w:r>
      <w:r w:rsidR="00BC2565">
        <w:rPr>
          <w:rtl/>
        </w:rPr>
        <w:t>،</w:t>
      </w:r>
      <w:r w:rsidRPr="000B2EA4">
        <w:rPr>
          <w:rtl/>
        </w:rPr>
        <w:t xml:space="preserve"> والسنهوري في مصادر الحق ج5</w:t>
      </w:r>
      <w:r w:rsidR="00BC2565">
        <w:rPr>
          <w:rtl/>
        </w:rPr>
        <w:t>).</w:t>
      </w:r>
    </w:p>
    <w:p w:rsidR="003325C6" w:rsidRPr="001534F4" w:rsidRDefault="003325C6" w:rsidP="000B2EA4">
      <w:pPr>
        <w:pStyle w:val="libNormal"/>
        <w:rPr>
          <w:rtl/>
        </w:rPr>
      </w:pPr>
      <w:r w:rsidRPr="001534F4">
        <w:rPr>
          <w:rtl/>
        </w:rPr>
        <w:t>3</w:t>
      </w:r>
      <w:r w:rsidR="00BC2565">
        <w:rPr>
          <w:rtl/>
        </w:rPr>
        <w:t xml:space="preserve"> - </w:t>
      </w:r>
      <w:r w:rsidRPr="001534F4">
        <w:rPr>
          <w:rtl/>
        </w:rPr>
        <w:t>أن يكون الدين حالاً لا مؤجلاً</w:t>
      </w:r>
      <w:r w:rsidR="00BC2565">
        <w:rPr>
          <w:rtl/>
        </w:rPr>
        <w:t>،</w:t>
      </w:r>
      <w:r w:rsidRPr="001534F4">
        <w:rPr>
          <w:rtl/>
        </w:rPr>
        <w:t xml:space="preserve"> عند الإمامية والشافعية والمالكية والحنابلة</w:t>
      </w:r>
      <w:r w:rsidR="00BC2565">
        <w:rPr>
          <w:rtl/>
        </w:rPr>
        <w:t>،</w:t>
      </w:r>
      <w:r w:rsidRPr="001534F4">
        <w:rPr>
          <w:rtl/>
        </w:rPr>
        <w:t xml:space="preserve"> أمّا إذا كان بعضه حالاً وبعضه مؤجلاً نُظر</w:t>
      </w:r>
      <w:r w:rsidR="00BC2565">
        <w:rPr>
          <w:rtl/>
        </w:rPr>
        <w:t>،</w:t>
      </w:r>
      <w:r w:rsidRPr="001534F4">
        <w:rPr>
          <w:rtl/>
        </w:rPr>
        <w:t xml:space="preserve"> فإن وفّت الأموال بالديون الحالّة فلا حجر</w:t>
      </w:r>
      <w:r w:rsidR="00BC2565">
        <w:rPr>
          <w:rtl/>
        </w:rPr>
        <w:t>،</w:t>
      </w:r>
      <w:r w:rsidRPr="001534F4">
        <w:rPr>
          <w:rtl/>
        </w:rPr>
        <w:t xml:space="preserve"> وإن قصرت يُحجر</w:t>
      </w:r>
      <w:r w:rsidR="00BC2565">
        <w:rPr>
          <w:rtl/>
        </w:rPr>
        <w:t>،</w:t>
      </w:r>
      <w:r w:rsidRPr="001534F4">
        <w:rPr>
          <w:rtl/>
        </w:rPr>
        <w:t xml:space="preserve"> وإذا حُجِر بالديون المعجّلة تبقى المؤجّلة إلى حينها</w:t>
      </w:r>
      <w:r w:rsidR="00BC2565">
        <w:rPr>
          <w:rtl/>
        </w:rPr>
        <w:t>.</w:t>
      </w:r>
      <w:r w:rsidRPr="001534F4">
        <w:rPr>
          <w:rtl/>
        </w:rPr>
        <w:t xml:space="preserve"> </w:t>
      </w:r>
      <w:r w:rsidR="00BC2565">
        <w:rPr>
          <w:rtl/>
        </w:rPr>
        <w:t>(</w:t>
      </w:r>
      <w:r w:rsidRPr="001534F4">
        <w:rPr>
          <w:rtl/>
        </w:rPr>
        <w:t>التذكرة</w:t>
      </w:r>
      <w:r w:rsidR="00BC2565">
        <w:rPr>
          <w:rtl/>
        </w:rPr>
        <w:t>،</w:t>
      </w:r>
      <w:r w:rsidRPr="001534F4">
        <w:rPr>
          <w:rtl/>
        </w:rPr>
        <w:t xml:space="preserve"> والفقه على المذهب الأربعة</w:t>
      </w:r>
      <w:r w:rsidR="00BC2565">
        <w:rPr>
          <w:rtl/>
        </w:rPr>
        <w:t>).</w:t>
      </w:r>
    </w:p>
    <w:p w:rsidR="003325C6" w:rsidRPr="001534F4" w:rsidRDefault="003325C6" w:rsidP="000B2EA4">
      <w:pPr>
        <w:pStyle w:val="libNormal"/>
        <w:rPr>
          <w:rtl/>
        </w:rPr>
      </w:pPr>
      <w:r w:rsidRPr="001534F4">
        <w:rPr>
          <w:rtl/>
        </w:rPr>
        <w:t>4</w:t>
      </w:r>
      <w:r w:rsidR="00BC2565">
        <w:rPr>
          <w:rtl/>
        </w:rPr>
        <w:t xml:space="preserve"> - </w:t>
      </w:r>
      <w:r w:rsidRPr="001534F4">
        <w:rPr>
          <w:rtl/>
        </w:rPr>
        <w:t>أن يكون التحجير بطلب الدائنين كلهم أو بعضهم</w:t>
      </w:r>
      <w:r w:rsidR="00BC2565">
        <w:rPr>
          <w:rtl/>
        </w:rPr>
        <w:t>.</w:t>
      </w:r>
    </w:p>
    <w:p w:rsidR="003325C6" w:rsidRPr="001534F4" w:rsidRDefault="003325C6" w:rsidP="000B2EA4">
      <w:pPr>
        <w:pStyle w:val="libNormal"/>
        <w:rPr>
          <w:rtl/>
        </w:rPr>
      </w:pPr>
      <w:r w:rsidRPr="001534F4">
        <w:rPr>
          <w:rtl/>
        </w:rPr>
        <w:t>ومتى توافرت هذه الشروط حجر عليه الحاكم</w:t>
      </w:r>
      <w:r w:rsidR="00BC2565">
        <w:rPr>
          <w:rtl/>
        </w:rPr>
        <w:t>،</w:t>
      </w:r>
      <w:r w:rsidRPr="001534F4">
        <w:rPr>
          <w:rtl/>
        </w:rPr>
        <w:t xml:space="preserve"> ومنعه من التصرف في ماله بيعاً وإجاراً ورهناً وإعارة</w:t>
      </w:r>
      <w:r w:rsidR="00BC2565">
        <w:rPr>
          <w:rtl/>
        </w:rPr>
        <w:t>،</w:t>
      </w:r>
      <w:r w:rsidRPr="001534F4">
        <w:rPr>
          <w:rtl/>
        </w:rPr>
        <w:t xml:space="preserve"> وما إلى ذاك ممّا يضرّ بالغرماء</w:t>
      </w:r>
      <w:r w:rsidR="00BC2565">
        <w:rPr>
          <w:rtl/>
        </w:rPr>
        <w:t>.</w:t>
      </w:r>
    </w:p>
    <w:p w:rsidR="003325C6" w:rsidRPr="001534F4" w:rsidRDefault="003325C6" w:rsidP="000B2EA4">
      <w:pPr>
        <w:pStyle w:val="libNormal"/>
        <w:rPr>
          <w:rtl/>
        </w:rPr>
      </w:pPr>
      <w:r w:rsidRPr="001534F4">
        <w:rPr>
          <w:rtl/>
        </w:rPr>
        <w:t>ويبيع الحاكم أموال المدين</w:t>
      </w:r>
      <w:r w:rsidR="00BC2565">
        <w:rPr>
          <w:rtl/>
        </w:rPr>
        <w:t>،</w:t>
      </w:r>
      <w:r w:rsidRPr="001534F4">
        <w:rPr>
          <w:rtl/>
        </w:rPr>
        <w:t xml:space="preserve"> ويوزّعها بين أرباب الدين</w:t>
      </w:r>
      <w:r w:rsidR="00BC2565">
        <w:rPr>
          <w:rtl/>
        </w:rPr>
        <w:t>،</w:t>
      </w:r>
      <w:r w:rsidRPr="001534F4">
        <w:rPr>
          <w:rtl/>
        </w:rPr>
        <w:t xml:space="preserve"> فإن وفّت بها جميعاً فذاك</w:t>
      </w:r>
      <w:r w:rsidR="00BC2565">
        <w:rPr>
          <w:rtl/>
        </w:rPr>
        <w:t>،</w:t>
      </w:r>
      <w:r w:rsidRPr="001534F4">
        <w:rPr>
          <w:rtl/>
        </w:rPr>
        <w:t xml:space="preserve"> وإلاّ كانت القسمة بالمحاصة</w:t>
      </w:r>
      <w:r w:rsidR="00BC2565">
        <w:rPr>
          <w:rtl/>
        </w:rPr>
        <w:t>،</w:t>
      </w:r>
      <w:r w:rsidRPr="001534F4">
        <w:rPr>
          <w:rtl/>
        </w:rPr>
        <w:t xml:space="preserve"> لكل بنسبة ما لَه من حق</w:t>
      </w:r>
      <w:r w:rsidR="00BC2565">
        <w:rPr>
          <w:rtl/>
        </w:rPr>
        <w:t>.</w:t>
      </w:r>
    </w:p>
    <w:p w:rsidR="003325C6" w:rsidRDefault="003325C6" w:rsidP="005C4D6D">
      <w:pPr>
        <w:pStyle w:val="libNormal"/>
      </w:pPr>
      <w:r>
        <w:rPr>
          <w:rtl/>
        </w:rPr>
        <w:br w:type="page"/>
      </w:r>
    </w:p>
    <w:p w:rsidR="00BC2565" w:rsidRDefault="003325C6" w:rsidP="000B2EA4">
      <w:pPr>
        <w:pStyle w:val="libNormal"/>
        <w:rPr>
          <w:rtl/>
        </w:rPr>
      </w:pPr>
      <w:r w:rsidRPr="001534F4">
        <w:rPr>
          <w:rtl/>
        </w:rPr>
        <w:lastRenderedPageBreak/>
        <w:t>ومتى تمّ التقسيم والتوزيع زال الحجر تلقائياً</w:t>
      </w:r>
      <w:r w:rsidR="00BC2565">
        <w:rPr>
          <w:rtl/>
        </w:rPr>
        <w:t>؛</w:t>
      </w:r>
      <w:r w:rsidRPr="001534F4">
        <w:rPr>
          <w:rtl/>
        </w:rPr>
        <w:t xml:space="preserve"> لأنّ الغرض منه حفظ المال للغرماء</w:t>
      </w:r>
      <w:r w:rsidR="00BC2565">
        <w:rPr>
          <w:rtl/>
        </w:rPr>
        <w:t>،</w:t>
      </w:r>
      <w:r w:rsidRPr="001534F4">
        <w:rPr>
          <w:rtl/>
        </w:rPr>
        <w:t xml:space="preserve"> وقد حصل</w:t>
      </w:r>
      <w:r w:rsidR="00BC2565">
        <w:rPr>
          <w:rtl/>
        </w:rPr>
        <w:t>.</w:t>
      </w:r>
    </w:p>
    <w:p w:rsidR="003325C6" w:rsidRPr="009B0251" w:rsidRDefault="003325C6" w:rsidP="009B0251">
      <w:pPr>
        <w:pStyle w:val="libBold1"/>
        <w:rPr>
          <w:rtl/>
        </w:rPr>
      </w:pPr>
      <w:r w:rsidRPr="001534F4">
        <w:rPr>
          <w:rtl/>
        </w:rPr>
        <w:t>المستثنيات</w:t>
      </w:r>
      <w:r w:rsidR="00BC2565">
        <w:rPr>
          <w:rtl/>
        </w:rPr>
        <w:t>:</w:t>
      </w:r>
    </w:p>
    <w:p w:rsidR="003325C6" w:rsidRPr="001534F4" w:rsidRDefault="003325C6" w:rsidP="000B2EA4">
      <w:pPr>
        <w:pStyle w:val="libNormal"/>
        <w:rPr>
          <w:rtl/>
        </w:rPr>
      </w:pPr>
      <w:r w:rsidRPr="001534F4">
        <w:rPr>
          <w:rtl/>
        </w:rPr>
        <w:t>قال العلاّمة الحلّي في التذكرة باب التفليس</w:t>
      </w:r>
      <w:r w:rsidR="00BC2565">
        <w:rPr>
          <w:rtl/>
        </w:rPr>
        <w:t>:</w:t>
      </w:r>
      <w:r w:rsidRPr="001534F4">
        <w:rPr>
          <w:rtl/>
        </w:rPr>
        <w:t xml:space="preserve"> لا يباع من مال المفلس دار سكناه</w:t>
      </w:r>
      <w:r w:rsidR="00BC2565">
        <w:rPr>
          <w:rtl/>
        </w:rPr>
        <w:t>،</w:t>
      </w:r>
      <w:r w:rsidRPr="001534F4">
        <w:rPr>
          <w:rtl/>
        </w:rPr>
        <w:t xml:space="preserve"> ولا خادمه</w:t>
      </w:r>
      <w:r w:rsidR="00BC2565">
        <w:rPr>
          <w:rtl/>
        </w:rPr>
        <w:t>،</w:t>
      </w:r>
      <w:r w:rsidRPr="001534F4">
        <w:rPr>
          <w:rtl/>
        </w:rPr>
        <w:t xml:space="preserve"> ولا فرس ركوبه</w:t>
      </w:r>
      <w:r w:rsidR="00BC2565">
        <w:rPr>
          <w:rtl/>
        </w:rPr>
        <w:t>،</w:t>
      </w:r>
      <w:r w:rsidRPr="001534F4">
        <w:rPr>
          <w:rtl/>
        </w:rPr>
        <w:t xml:space="preserve"> وبهذا قال الإمامية وأبو حنيفة وابن حنبل</w:t>
      </w:r>
      <w:r w:rsidR="00BC2565">
        <w:rPr>
          <w:rtl/>
        </w:rPr>
        <w:t>.</w:t>
      </w:r>
    </w:p>
    <w:p w:rsidR="003325C6" w:rsidRPr="001534F4" w:rsidRDefault="003325C6" w:rsidP="000B2EA4">
      <w:pPr>
        <w:pStyle w:val="libNormal"/>
        <w:rPr>
          <w:rtl/>
        </w:rPr>
      </w:pPr>
      <w:r w:rsidRPr="001534F4">
        <w:rPr>
          <w:rtl/>
        </w:rPr>
        <w:t>وقال الشافعي ومالك</w:t>
      </w:r>
      <w:r w:rsidR="00BC2565">
        <w:rPr>
          <w:rtl/>
        </w:rPr>
        <w:t>:</w:t>
      </w:r>
      <w:r w:rsidRPr="001534F4">
        <w:rPr>
          <w:rtl/>
        </w:rPr>
        <w:t xml:space="preserve"> يباع جميع ذلك</w:t>
      </w:r>
      <w:r w:rsidR="00BC2565">
        <w:rPr>
          <w:rtl/>
        </w:rPr>
        <w:t>.</w:t>
      </w:r>
    </w:p>
    <w:p w:rsidR="003325C6" w:rsidRPr="001534F4" w:rsidRDefault="003325C6" w:rsidP="000B2EA4">
      <w:pPr>
        <w:pStyle w:val="libNormal"/>
        <w:rPr>
          <w:rtl/>
        </w:rPr>
      </w:pPr>
      <w:r w:rsidRPr="001534F4">
        <w:rPr>
          <w:rtl/>
        </w:rPr>
        <w:t>وأيضاً يُترك له ولمن يعول النفقة في يوم القسمة فقط</w:t>
      </w:r>
      <w:r w:rsidR="00BC2565">
        <w:rPr>
          <w:rtl/>
        </w:rPr>
        <w:t>،</w:t>
      </w:r>
      <w:r w:rsidRPr="001534F4">
        <w:rPr>
          <w:rtl/>
        </w:rPr>
        <w:t xml:space="preserve"> وإذا مات قبل القسمة يكفّن ويجهّز من ماله</w:t>
      </w:r>
      <w:r w:rsidR="00BC2565">
        <w:rPr>
          <w:rtl/>
        </w:rPr>
        <w:t>؛</w:t>
      </w:r>
      <w:r w:rsidRPr="001534F4">
        <w:rPr>
          <w:rtl/>
        </w:rPr>
        <w:t xml:space="preserve"> لأنّ التجهيز مقدّم على الدين</w:t>
      </w:r>
      <w:r w:rsidR="00BC2565">
        <w:rPr>
          <w:rtl/>
        </w:rPr>
        <w:t>.</w:t>
      </w:r>
    </w:p>
    <w:p w:rsidR="00BC2565" w:rsidRDefault="003325C6" w:rsidP="000B2EA4">
      <w:pPr>
        <w:pStyle w:val="libNormal"/>
        <w:rPr>
          <w:rtl/>
        </w:rPr>
      </w:pPr>
      <w:r w:rsidRPr="001534F4">
        <w:rPr>
          <w:rtl/>
        </w:rPr>
        <w:t>والحق أنّ كل ما تدعو إليه الضرورة العاجلة يُترك له</w:t>
      </w:r>
      <w:r w:rsidR="00BC2565">
        <w:rPr>
          <w:rtl/>
        </w:rPr>
        <w:t>،</w:t>
      </w:r>
      <w:r w:rsidRPr="001534F4">
        <w:rPr>
          <w:rtl/>
        </w:rPr>
        <w:t xml:space="preserve"> كالثياب</w:t>
      </w:r>
      <w:r w:rsidR="00BC2565">
        <w:rPr>
          <w:rtl/>
        </w:rPr>
        <w:t>،</w:t>
      </w:r>
      <w:r w:rsidRPr="001534F4">
        <w:rPr>
          <w:rtl/>
        </w:rPr>
        <w:t xml:space="preserve"> وقوت يوم أو أكثر بحسب الملابسات</w:t>
      </w:r>
      <w:r w:rsidR="00BC2565">
        <w:rPr>
          <w:rtl/>
        </w:rPr>
        <w:t>،</w:t>
      </w:r>
      <w:r w:rsidRPr="001534F4">
        <w:rPr>
          <w:rtl/>
        </w:rPr>
        <w:t xml:space="preserve"> والكتب التي لا يستغني عنها أمثاله</w:t>
      </w:r>
      <w:r w:rsidR="00BC2565">
        <w:rPr>
          <w:rtl/>
        </w:rPr>
        <w:t>،</w:t>
      </w:r>
      <w:r w:rsidRPr="001534F4">
        <w:rPr>
          <w:rtl/>
        </w:rPr>
        <w:t xml:space="preserve"> وأدوات الصناعة التي يكتسب منها قوته</w:t>
      </w:r>
      <w:r w:rsidR="00BC2565">
        <w:rPr>
          <w:rtl/>
        </w:rPr>
        <w:t>،</w:t>
      </w:r>
      <w:r w:rsidRPr="001534F4">
        <w:rPr>
          <w:rtl/>
        </w:rPr>
        <w:t xml:space="preserve"> وأثاث البيت الضروري كالفرشة واللحاف والمخدة والقدر والصحن والإبريق</w:t>
      </w:r>
      <w:r w:rsidR="00BC2565">
        <w:rPr>
          <w:rtl/>
        </w:rPr>
        <w:t>،</w:t>
      </w:r>
      <w:r w:rsidRPr="001534F4">
        <w:rPr>
          <w:rtl/>
        </w:rPr>
        <w:t xml:space="preserve"> كل ذلك وما إليه ممّا لا غنى لأحد عنه في حالته الراهنة</w:t>
      </w:r>
      <w:r w:rsidR="00BC2565">
        <w:rPr>
          <w:rtl/>
        </w:rPr>
        <w:t>.</w:t>
      </w:r>
    </w:p>
    <w:p w:rsidR="003325C6" w:rsidRPr="009B0251" w:rsidRDefault="003325C6" w:rsidP="009B0251">
      <w:pPr>
        <w:pStyle w:val="libBold1"/>
        <w:rPr>
          <w:rtl/>
        </w:rPr>
      </w:pPr>
      <w:r w:rsidRPr="001534F4">
        <w:rPr>
          <w:rtl/>
        </w:rPr>
        <w:t>العين الموجودة وصاحبها</w:t>
      </w:r>
      <w:r w:rsidR="00BC2565">
        <w:rPr>
          <w:rtl/>
        </w:rPr>
        <w:t>:</w:t>
      </w:r>
    </w:p>
    <w:p w:rsidR="003325C6" w:rsidRPr="001534F4" w:rsidRDefault="003325C6" w:rsidP="000B2EA4">
      <w:pPr>
        <w:pStyle w:val="libNormal"/>
        <w:rPr>
          <w:rtl/>
        </w:rPr>
      </w:pPr>
      <w:r w:rsidRPr="001534F4">
        <w:rPr>
          <w:rtl/>
        </w:rPr>
        <w:t>إذا وجد العين صاحبها وكان قد اشتراها منه المفلس نسيئة</w:t>
      </w:r>
      <w:r w:rsidR="00BC2565">
        <w:rPr>
          <w:rtl/>
        </w:rPr>
        <w:t>،</w:t>
      </w:r>
      <w:r w:rsidRPr="001534F4">
        <w:rPr>
          <w:rtl/>
        </w:rPr>
        <w:t xml:space="preserve"> فهو بها أولى دون الغرماء جميعاً حتى ولو لم يكن هناك غيرها</w:t>
      </w:r>
      <w:r w:rsidR="00BC2565">
        <w:rPr>
          <w:rtl/>
        </w:rPr>
        <w:t>،</w:t>
      </w:r>
      <w:r w:rsidRPr="001534F4">
        <w:rPr>
          <w:rtl/>
        </w:rPr>
        <w:t xml:space="preserve"> عند الإمامية والمالكية والشافعية والحنابلة</w:t>
      </w:r>
      <w:r w:rsidR="00BC2565">
        <w:rPr>
          <w:rtl/>
        </w:rPr>
        <w:t>.</w:t>
      </w:r>
    </w:p>
    <w:p w:rsidR="00BC2565" w:rsidRDefault="003325C6" w:rsidP="000B2EA4">
      <w:pPr>
        <w:pStyle w:val="libNormal"/>
        <w:rPr>
          <w:rtl/>
        </w:rPr>
      </w:pPr>
      <w:r w:rsidRPr="001534F4">
        <w:rPr>
          <w:rtl/>
        </w:rPr>
        <w:t>وقال الحنفية</w:t>
      </w:r>
      <w:r w:rsidR="00BC2565">
        <w:rPr>
          <w:rtl/>
        </w:rPr>
        <w:t>:</w:t>
      </w:r>
      <w:r w:rsidRPr="001534F4">
        <w:rPr>
          <w:rtl/>
        </w:rPr>
        <w:t xml:space="preserve"> ليس له ذلك</w:t>
      </w:r>
      <w:r w:rsidR="00BC2565">
        <w:rPr>
          <w:rtl/>
        </w:rPr>
        <w:t>،</w:t>
      </w:r>
      <w:r w:rsidRPr="001534F4">
        <w:rPr>
          <w:rtl/>
        </w:rPr>
        <w:t xml:space="preserve"> وله أسوة بغيره من الغرماء</w:t>
      </w:r>
      <w:r w:rsidR="00BC2565">
        <w:rPr>
          <w:rtl/>
        </w:rPr>
        <w:t>.</w:t>
      </w:r>
      <w:r w:rsidRPr="001534F4">
        <w:rPr>
          <w:rtl/>
        </w:rPr>
        <w:t xml:space="preserve"> </w:t>
      </w:r>
      <w:r w:rsidR="00BC2565">
        <w:rPr>
          <w:rtl/>
        </w:rPr>
        <w:t>(</w:t>
      </w:r>
      <w:r w:rsidRPr="001534F4">
        <w:rPr>
          <w:rtl/>
        </w:rPr>
        <w:t>التذكرة</w:t>
      </w:r>
      <w:r w:rsidR="00BC2565">
        <w:rPr>
          <w:rtl/>
        </w:rPr>
        <w:t>،</w:t>
      </w:r>
      <w:r w:rsidRPr="001534F4">
        <w:rPr>
          <w:rtl/>
        </w:rPr>
        <w:t xml:space="preserve"> وفتح القدير</w:t>
      </w:r>
      <w:r w:rsidR="00BC2565">
        <w:rPr>
          <w:rtl/>
        </w:rPr>
        <w:t>).</w:t>
      </w:r>
    </w:p>
    <w:p w:rsidR="003325C6" w:rsidRPr="009B0251" w:rsidRDefault="003325C6" w:rsidP="009B0251">
      <w:pPr>
        <w:pStyle w:val="libBold1"/>
        <w:rPr>
          <w:rtl/>
        </w:rPr>
      </w:pPr>
      <w:r w:rsidRPr="001534F4">
        <w:rPr>
          <w:rtl/>
        </w:rPr>
        <w:t>المال المتجدد</w:t>
      </w:r>
      <w:r w:rsidR="00BC2565">
        <w:rPr>
          <w:rtl/>
        </w:rPr>
        <w:t>:</w:t>
      </w:r>
    </w:p>
    <w:p w:rsidR="003325C6" w:rsidRPr="001534F4" w:rsidRDefault="003325C6" w:rsidP="000B2EA4">
      <w:pPr>
        <w:pStyle w:val="libNormal"/>
        <w:rPr>
          <w:rtl/>
        </w:rPr>
      </w:pPr>
      <w:r w:rsidRPr="001534F4">
        <w:rPr>
          <w:rtl/>
        </w:rPr>
        <w:t>إذا تجدد للمفلس مال بعد الحجر</w:t>
      </w:r>
      <w:r w:rsidR="00BC2565">
        <w:rPr>
          <w:rtl/>
        </w:rPr>
        <w:t>،</w:t>
      </w:r>
      <w:r w:rsidRPr="001534F4">
        <w:rPr>
          <w:rtl/>
        </w:rPr>
        <w:t xml:space="preserve"> فهل يشمله الحجر تماماً كالمال</w:t>
      </w:r>
    </w:p>
    <w:p w:rsidR="003325C6" w:rsidRDefault="003325C6" w:rsidP="005C4D6D">
      <w:pPr>
        <w:pStyle w:val="libNormal"/>
      </w:pPr>
      <w:r>
        <w:rPr>
          <w:rtl/>
        </w:rPr>
        <w:br w:type="page"/>
      </w:r>
    </w:p>
    <w:p w:rsidR="003325C6" w:rsidRPr="001534F4" w:rsidRDefault="003325C6" w:rsidP="000B2EA4">
      <w:pPr>
        <w:pStyle w:val="libNormal"/>
        <w:rPr>
          <w:rtl/>
        </w:rPr>
      </w:pPr>
      <w:r w:rsidRPr="001534F4">
        <w:rPr>
          <w:rtl/>
        </w:rPr>
        <w:lastRenderedPageBreak/>
        <w:t>الموجود حال الحجر</w:t>
      </w:r>
      <w:r w:rsidR="00BC2565">
        <w:rPr>
          <w:rtl/>
        </w:rPr>
        <w:t>،</w:t>
      </w:r>
      <w:r w:rsidRPr="001534F4">
        <w:rPr>
          <w:rtl/>
        </w:rPr>
        <w:t xml:space="preserve"> أو لا يشمله ويكون للمفلس مطلق الحرية في التصرف فيه</w:t>
      </w:r>
      <w:r w:rsidR="00BC2565">
        <w:rPr>
          <w:rtl/>
        </w:rPr>
        <w:t>؟</w:t>
      </w:r>
    </w:p>
    <w:p w:rsidR="003325C6" w:rsidRPr="001534F4" w:rsidRDefault="003325C6" w:rsidP="000B2EA4">
      <w:pPr>
        <w:pStyle w:val="libNormal"/>
        <w:rPr>
          <w:rtl/>
        </w:rPr>
      </w:pPr>
      <w:r w:rsidRPr="001534F4">
        <w:rPr>
          <w:rtl/>
        </w:rPr>
        <w:t>قال الحنابلة</w:t>
      </w:r>
      <w:r w:rsidR="00BC2565">
        <w:rPr>
          <w:rtl/>
        </w:rPr>
        <w:t>:</w:t>
      </w:r>
      <w:r w:rsidRPr="001534F4">
        <w:rPr>
          <w:rtl/>
        </w:rPr>
        <w:t xml:space="preserve"> لا فرق بين المال المتجدد بعد الحجر وبين الموجود في حينه</w:t>
      </w:r>
      <w:r w:rsidR="00BC2565">
        <w:rPr>
          <w:rtl/>
        </w:rPr>
        <w:t>.</w:t>
      </w:r>
    </w:p>
    <w:p w:rsidR="003325C6" w:rsidRPr="001534F4" w:rsidRDefault="003325C6" w:rsidP="000B2EA4">
      <w:pPr>
        <w:pStyle w:val="libNormal"/>
        <w:rPr>
          <w:rtl/>
        </w:rPr>
      </w:pPr>
      <w:r w:rsidRPr="001534F4">
        <w:rPr>
          <w:rtl/>
        </w:rPr>
        <w:t>وللشافعية قولان</w:t>
      </w:r>
      <w:r w:rsidR="00BC2565">
        <w:rPr>
          <w:rtl/>
        </w:rPr>
        <w:t>،</w:t>
      </w:r>
      <w:r w:rsidRPr="001534F4">
        <w:rPr>
          <w:rtl/>
        </w:rPr>
        <w:t xml:space="preserve"> ومثلهم الإمامية</w:t>
      </w:r>
      <w:r w:rsidR="00BC2565">
        <w:rPr>
          <w:rtl/>
        </w:rPr>
        <w:t>.</w:t>
      </w:r>
      <w:r w:rsidRPr="001534F4">
        <w:rPr>
          <w:rtl/>
        </w:rPr>
        <w:t xml:space="preserve"> وقال العلاّمة الحلّي</w:t>
      </w:r>
      <w:r w:rsidR="00BC2565">
        <w:rPr>
          <w:rtl/>
        </w:rPr>
        <w:t>:</w:t>
      </w:r>
      <w:r w:rsidRPr="001534F4">
        <w:rPr>
          <w:rtl/>
        </w:rPr>
        <w:t xml:space="preserve"> الأقرب أنّ الحجر يتعدى إليه أيضاً</w:t>
      </w:r>
      <w:r w:rsidR="00BC2565">
        <w:rPr>
          <w:rtl/>
        </w:rPr>
        <w:t>؛</w:t>
      </w:r>
      <w:r w:rsidRPr="001534F4">
        <w:rPr>
          <w:rtl/>
        </w:rPr>
        <w:t xml:space="preserve"> لأنّ الغرض من الحجر إيصال الحق إلى أهله</w:t>
      </w:r>
      <w:r w:rsidR="00BC2565">
        <w:rPr>
          <w:rtl/>
        </w:rPr>
        <w:t>،</w:t>
      </w:r>
      <w:r w:rsidRPr="001534F4">
        <w:rPr>
          <w:rtl/>
        </w:rPr>
        <w:t xml:space="preserve"> ولا يختص هذا بالموجود عند الحجر</w:t>
      </w:r>
      <w:r w:rsidR="00BC2565">
        <w:rPr>
          <w:rtl/>
        </w:rPr>
        <w:t>.</w:t>
      </w:r>
    </w:p>
    <w:p w:rsidR="003325C6" w:rsidRPr="001534F4" w:rsidRDefault="003325C6" w:rsidP="000B2EA4">
      <w:pPr>
        <w:pStyle w:val="libNormal"/>
        <w:rPr>
          <w:rtl/>
        </w:rPr>
      </w:pPr>
      <w:r w:rsidRPr="001534F4">
        <w:rPr>
          <w:rtl/>
        </w:rPr>
        <w:t>وقال الحنفية</w:t>
      </w:r>
      <w:r w:rsidR="00BC2565">
        <w:rPr>
          <w:rtl/>
        </w:rPr>
        <w:t>:</w:t>
      </w:r>
      <w:r w:rsidRPr="001534F4">
        <w:rPr>
          <w:rtl/>
        </w:rPr>
        <w:t xml:space="preserve"> لا يشمله الحجر</w:t>
      </w:r>
      <w:r w:rsidR="00BC2565">
        <w:rPr>
          <w:rtl/>
        </w:rPr>
        <w:t>،</w:t>
      </w:r>
      <w:r w:rsidRPr="001534F4">
        <w:rPr>
          <w:rtl/>
        </w:rPr>
        <w:t xml:space="preserve"> وينفذ فيه إقرار المفلس وتصرفه</w:t>
      </w:r>
      <w:r w:rsidR="00BC2565">
        <w:rPr>
          <w:rtl/>
        </w:rPr>
        <w:t>.</w:t>
      </w:r>
      <w:r w:rsidRPr="001534F4">
        <w:rPr>
          <w:rtl/>
        </w:rPr>
        <w:t xml:space="preserve"> </w:t>
      </w:r>
      <w:r w:rsidR="00BC2565">
        <w:rPr>
          <w:rtl/>
        </w:rPr>
        <w:t>(</w:t>
      </w:r>
      <w:r w:rsidRPr="001534F4">
        <w:rPr>
          <w:rtl/>
        </w:rPr>
        <w:t>فتح القدير</w:t>
      </w:r>
      <w:r w:rsidR="00BC2565">
        <w:rPr>
          <w:rtl/>
        </w:rPr>
        <w:t>،</w:t>
      </w:r>
      <w:r w:rsidRPr="001534F4">
        <w:rPr>
          <w:rtl/>
        </w:rPr>
        <w:t xml:space="preserve"> والتذكرة</w:t>
      </w:r>
      <w:r w:rsidR="00BC2565">
        <w:rPr>
          <w:rtl/>
        </w:rPr>
        <w:t>،</w:t>
      </w:r>
      <w:r w:rsidRPr="001534F4">
        <w:rPr>
          <w:rtl/>
        </w:rPr>
        <w:t xml:space="preserve"> والفقه على المذاهب الأربعة</w:t>
      </w:r>
      <w:r w:rsidR="00BC2565">
        <w:rPr>
          <w:rtl/>
        </w:rPr>
        <w:t>).</w:t>
      </w:r>
    </w:p>
    <w:p w:rsidR="00BC2565" w:rsidRDefault="003325C6" w:rsidP="000B2EA4">
      <w:pPr>
        <w:pStyle w:val="libNormal"/>
        <w:rPr>
          <w:rtl/>
        </w:rPr>
      </w:pPr>
      <w:r w:rsidRPr="001534F4">
        <w:rPr>
          <w:rtl/>
        </w:rPr>
        <w:t>وإذا وقعت جناية على المفلس</w:t>
      </w:r>
      <w:r w:rsidR="00BC2565">
        <w:rPr>
          <w:rtl/>
        </w:rPr>
        <w:t>،</w:t>
      </w:r>
      <w:r w:rsidRPr="001534F4">
        <w:rPr>
          <w:rtl/>
        </w:rPr>
        <w:t xml:space="preserve"> فإن كانت خطأ توجب المال فليس للمفلس العفو عنها</w:t>
      </w:r>
      <w:r w:rsidR="00BC2565">
        <w:rPr>
          <w:rtl/>
        </w:rPr>
        <w:t>،</w:t>
      </w:r>
      <w:r w:rsidRPr="001534F4">
        <w:rPr>
          <w:rtl/>
        </w:rPr>
        <w:t xml:space="preserve"> حيث تعلّق بها حق الغرماء</w:t>
      </w:r>
      <w:r w:rsidR="00BC2565">
        <w:rPr>
          <w:rtl/>
        </w:rPr>
        <w:t>،</w:t>
      </w:r>
      <w:r w:rsidRPr="001534F4">
        <w:rPr>
          <w:rtl/>
        </w:rPr>
        <w:t xml:space="preserve"> وإن كانت عمداً توجب القصاص كان بالخيار بين أن يقتص</w:t>
      </w:r>
      <w:r w:rsidR="00BC2565">
        <w:rPr>
          <w:rtl/>
        </w:rPr>
        <w:t>،</w:t>
      </w:r>
      <w:r w:rsidRPr="001534F4">
        <w:rPr>
          <w:rtl/>
        </w:rPr>
        <w:t xml:space="preserve"> وبين أن يأخذ المال بدلاً عن الجناية</w:t>
      </w:r>
      <w:r w:rsidR="00BC2565">
        <w:rPr>
          <w:rtl/>
        </w:rPr>
        <w:t>،</w:t>
      </w:r>
      <w:r w:rsidRPr="001534F4">
        <w:rPr>
          <w:rtl/>
        </w:rPr>
        <w:t xml:space="preserve"> وليس للغرماء إجباره على أخذ المال وترك القصاص</w:t>
      </w:r>
      <w:r w:rsidR="00BC2565">
        <w:rPr>
          <w:rtl/>
        </w:rPr>
        <w:t>.</w:t>
      </w:r>
      <w:r w:rsidRPr="001534F4">
        <w:rPr>
          <w:rtl/>
        </w:rPr>
        <w:t xml:space="preserve"> </w:t>
      </w:r>
      <w:r w:rsidR="00BC2565">
        <w:rPr>
          <w:rtl/>
        </w:rPr>
        <w:t>(</w:t>
      </w:r>
      <w:r w:rsidRPr="001534F4">
        <w:rPr>
          <w:rtl/>
        </w:rPr>
        <w:t>الجواهر</w:t>
      </w:r>
      <w:r w:rsidR="00BC2565">
        <w:rPr>
          <w:rtl/>
        </w:rPr>
        <w:t>).</w:t>
      </w:r>
    </w:p>
    <w:p w:rsidR="003325C6" w:rsidRPr="009B0251" w:rsidRDefault="003325C6" w:rsidP="009B0251">
      <w:pPr>
        <w:pStyle w:val="libBold1"/>
        <w:rPr>
          <w:rtl/>
        </w:rPr>
      </w:pPr>
      <w:r w:rsidRPr="001534F4">
        <w:rPr>
          <w:rtl/>
        </w:rPr>
        <w:t>إقرار المفلس</w:t>
      </w:r>
      <w:r w:rsidR="00BC2565">
        <w:rPr>
          <w:rtl/>
        </w:rPr>
        <w:t>:</w:t>
      </w:r>
    </w:p>
    <w:p w:rsidR="003325C6" w:rsidRPr="001534F4" w:rsidRDefault="003325C6" w:rsidP="000B2EA4">
      <w:pPr>
        <w:pStyle w:val="libNormal"/>
        <w:rPr>
          <w:rtl/>
        </w:rPr>
      </w:pPr>
      <w:r w:rsidRPr="001534F4">
        <w:rPr>
          <w:rtl/>
        </w:rPr>
        <w:t>لو أقر المفلس بدين لشخص بعد التحجير</w:t>
      </w:r>
      <w:r w:rsidR="00BC2565">
        <w:rPr>
          <w:rtl/>
        </w:rPr>
        <w:t>،</w:t>
      </w:r>
      <w:r w:rsidRPr="001534F4">
        <w:rPr>
          <w:rtl/>
        </w:rPr>
        <w:t xml:space="preserve"> فهل يُقبل منه ويشارك ا</w:t>
      </w:r>
      <w:r w:rsidR="00321227">
        <w:rPr>
          <w:rtl/>
        </w:rPr>
        <w:t>لمـُ</w:t>
      </w:r>
      <w:r w:rsidRPr="001534F4">
        <w:rPr>
          <w:rtl/>
        </w:rPr>
        <w:t>قرّ له الغرماء في تقسيم المال</w:t>
      </w:r>
      <w:r w:rsidR="00BC2565">
        <w:rPr>
          <w:rtl/>
        </w:rPr>
        <w:t>؟</w:t>
      </w:r>
    </w:p>
    <w:p w:rsidR="003325C6" w:rsidRPr="001534F4" w:rsidRDefault="003325C6" w:rsidP="000B2EA4">
      <w:pPr>
        <w:pStyle w:val="libNormal"/>
        <w:rPr>
          <w:rtl/>
        </w:rPr>
      </w:pPr>
      <w:r w:rsidRPr="001534F4">
        <w:rPr>
          <w:rtl/>
        </w:rPr>
        <w:t>قال الشافعية والحنفية والحنابلة</w:t>
      </w:r>
      <w:r w:rsidR="00BC2565">
        <w:rPr>
          <w:rtl/>
        </w:rPr>
        <w:t>:</w:t>
      </w:r>
      <w:r w:rsidRPr="001534F4">
        <w:rPr>
          <w:rtl/>
        </w:rPr>
        <w:t xml:space="preserve"> لا ينفذ إقراره في ماله الموجود عند الحجر</w:t>
      </w:r>
      <w:r w:rsidR="00BC2565">
        <w:rPr>
          <w:rtl/>
        </w:rPr>
        <w:t>.</w:t>
      </w:r>
    </w:p>
    <w:p w:rsidR="00BC2565" w:rsidRDefault="003325C6" w:rsidP="000B2EA4">
      <w:pPr>
        <w:pStyle w:val="libNormal"/>
        <w:rPr>
          <w:rtl/>
        </w:rPr>
      </w:pPr>
      <w:r w:rsidRPr="001534F4">
        <w:rPr>
          <w:rtl/>
        </w:rPr>
        <w:t>واختلف فقهاء الإمامية فيما بينهم</w:t>
      </w:r>
      <w:r w:rsidR="00BC2565">
        <w:rPr>
          <w:rtl/>
        </w:rPr>
        <w:t>،</w:t>
      </w:r>
      <w:r w:rsidRPr="001534F4">
        <w:rPr>
          <w:rtl/>
        </w:rPr>
        <w:t xml:space="preserve"> فذهب صاحب الجواهر وكثير غيره من المحققين إلى ما ذهب إليه الحنابلة والشافعية والحنفية</w:t>
      </w:r>
      <w:r w:rsidR="00BC2565">
        <w:rPr>
          <w:rtl/>
        </w:rPr>
        <w:t>.</w:t>
      </w:r>
    </w:p>
    <w:p w:rsidR="003325C6" w:rsidRPr="009B0251" w:rsidRDefault="003325C6" w:rsidP="009B0251">
      <w:pPr>
        <w:pStyle w:val="libBold1"/>
        <w:rPr>
          <w:rtl/>
        </w:rPr>
      </w:pPr>
      <w:r w:rsidRPr="001534F4">
        <w:rPr>
          <w:rtl/>
        </w:rPr>
        <w:t>الزواج</w:t>
      </w:r>
      <w:r w:rsidR="00BC2565">
        <w:rPr>
          <w:rtl/>
        </w:rPr>
        <w:t>:</w:t>
      </w:r>
    </w:p>
    <w:p w:rsidR="003325C6" w:rsidRPr="001534F4" w:rsidRDefault="003325C6" w:rsidP="000B2EA4">
      <w:pPr>
        <w:pStyle w:val="libNormal"/>
        <w:rPr>
          <w:rtl/>
        </w:rPr>
      </w:pPr>
      <w:r w:rsidRPr="001534F4">
        <w:rPr>
          <w:rtl/>
        </w:rPr>
        <w:t>قال الحنفية</w:t>
      </w:r>
      <w:r w:rsidR="00BC2565">
        <w:rPr>
          <w:rtl/>
        </w:rPr>
        <w:t>:</w:t>
      </w:r>
      <w:r w:rsidRPr="001534F4">
        <w:rPr>
          <w:rtl/>
        </w:rPr>
        <w:t xml:space="preserve"> إذا تزوج المفلس بعد الحجر صحّ</w:t>
      </w:r>
      <w:r w:rsidR="00BC2565">
        <w:rPr>
          <w:rtl/>
        </w:rPr>
        <w:t>،</w:t>
      </w:r>
      <w:r w:rsidRPr="001534F4">
        <w:rPr>
          <w:rtl/>
        </w:rPr>
        <w:t xml:space="preserve"> وللزوجة أن تشترك مع الدائنين بمقدار مهر المثل</w:t>
      </w:r>
      <w:r w:rsidR="00BC2565">
        <w:rPr>
          <w:rtl/>
        </w:rPr>
        <w:t>،</w:t>
      </w:r>
      <w:r w:rsidRPr="001534F4">
        <w:rPr>
          <w:rtl/>
        </w:rPr>
        <w:t xml:space="preserve"> وما زاد يكون ديناً في ذمته</w:t>
      </w:r>
      <w:r w:rsidR="00BC2565">
        <w:rPr>
          <w:rtl/>
        </w:rPr>
        <w:t>.</w:t>
      </w:r>
    </w:p>
    <w:p w:rsidR="003325C6" w:rsidRPr="001534F4" w:rsidRDefault="003325C6" w:rsidP="000B2EA4">
      <w:pPr>
        <w:pStyle w:val="libNormal"/>
        <w:rPr>
          <w:rtl/>
        </w:rPr>
      </w:pPr>
      <w:r w:rsidRPr="001534F4">
        <w:rPr>
          <w:rtl/>
        </w:rPr>
        <w:t>وقال الشافعية والإمامية</w:t>
      </w:r>
      <w:r w:rsidR="00BC2565">
        <w:rPr>
          <w:rtl/>
        </w:rPr>
        <w:t>:</w:t>
      </w:r>
      <w:r w:rsidRPr="001534F4">
        <w:rPr>
          <w:rtl/>
        </w:rPr>
        <w:t xml:space="preserve"> يصحّ الزواج</w:t>
      </w:r>
      <w:r w:rsidR="00BC2565">
        <w:rPr>
          <w:rtl/>
        </w:rPr>
        <w:t>،</w:t>
      </w:r>
      <w:r w:rsidRPr="001534F4">
        <w:rPr>
          <w:rtl/>
        </w:rPr>
        <w:t xml:space="preserve"> ولكنّ المهر بكامله يثبت في الذمة</w:t>
      </w:r>
      <w:r w:rsidR="00BC2565">
        <w:rPr>
          <w:rtl/>
        </w:rPr>
        <w:t>،</w:t>
      </w:r>
      <w:r w:rsidRPr="001534F4">
        <w:rPr>
          <w:rtl/>
        </w:rPr>
        <w:t xml:space="preserve"> ولا تشارك الزوجة الغرماء في شيء</w:t>
      </w:r>
      <w:r w:rsidR="00BC2565">
        <w:rPr>
          <w:rtl/>
        </w:rPr>
        <w:t>.</w:t>
      </w:r>
    </w:p>
    <w:p w:rsidR="003325C6" w:rsidRDefault="003325C6" w:rsidP="005C4D6D">
      <w:pPr>
        <w:pStyle w:val="libNormal"/>
      </w:pPr>
      <w:r>
        <w:rPr>
          <w:rtl/>
        </w:rPr>
        <w:br w:type="page"/>
      </w:r>
    </w:p>
    <w:p w:rsidR="003325C6" w:rsidRPr="009B0251" w:rsidRDefault="003325C6" w:rsidP="009B0251">
      <w:pPr>
        <w:pStyle w:val="libBold1"/>
        <w:rPr>
          <w:rtl/>
        </w:rPr>
      </w:pPr>
      <w:r w:rsidRPr="001534F4">
        <w:rPr>
          <w:rtl/>
        </w:rPr>
        <w:lastRenderedPageBreak/>
        <w:t>الحبس</w:t>
      </w:r>
      <w:r w:rsidR="00BC2565">
        <w:rPr>
          <w:rtl/>
        </w:rPr>
        <w:t>:</w:t>
      </w:r>
    </w:p>
    <w:p w:rsidR="003325C6" w:rsidRPr="001534F4" w:rsidRDefault="003325C6" w:rsidP="000B2EA4">
      <w:pPr>
        <w:pStyle w:val="libNormal"/>
        <w:rPr>
          <w:rtl/>
        </w:rPr>
      </w:pPr>
      <w:r w:rsidRPr="000B2EA4">
        <w:rPr>
          <w:rtl/>
        </w:rPr>
        <w:t>قال الإمامية</w:t>
      </w:r>
      <w:r w:rsidR="00BC2565">
        <w:rPr>
          <w:rtl/>
        </w:rPr>
        <w:t>:</w:t>
      </w:r>
      <w:r w:rsidRPr="000B2EA4">
        <w:rPr>
          <w:rtl/>
        </w:rPr>
        <w:t xml:space="preserve"> لا يجوز حبس المعسر مع ظهور إعساره</w:t>
      </w:r>
      <w:r w:rsidR="00BC2565">
        <w:rPr>
          <w:rtl/>
        </w:rPr>
        <w:t>؛</w:t>
      </w:r>
      <w:r w:rsidRPr="000B2EA4">
        <w:rPr>
          <w:rtl/>
        </w:rPr>
        <w:t xml:space="preserve"> لقوله تعالى</w:t>
      </w:r>
      <w:r w:rsidR="00BC2565">
        <w:rPr>
          <w:rtl/>
        </w:rPr>
        <w:t>:</w:t>
      </w:r>
      <w:r w:rsidRPr="000B2EA4">
        <w:rPr>
          <w:rtl/>
        </w:rPr>
        <w:t xml:space="preserve"> </w:t>
      </w:r>
      <w:r w:rsidR="00BC2565" w:rsidRPr="009B0251">
        <w:rPr>
          <w:rStyle w:val="libAlaemChar"/>
          <w:rtl/>
        </w:rPr>
        <w:t>(</w:t>
      </w:r>
      <w:r w:rsidRPr="005C4D6D">
        <w:rPr>
          <w:rStyle w:val="libAieChar"/>
          <w:rFonts w:hint="cs"/>
          <w:rtl/>
        </w:rPr>
        <w:t>وَإِنْ كَانَ ذُو عُسْرَةٍ فَنَظِرَةٌ إِلَى مَيْسَرَةٍ</w:t>
      </w:r>
      <w:r w:rsidR="00BC2565" w:rsidRPr="009B0251">
        <w:rPr>
          <w:rStyle w:val="libAlaemChar"/>
          <w:rFonts w:hint="cs"/>
          <w:rtl/>
        </w:rPr>
        <w:t>)</w:t>
      </w:r>
      <w:r w:rsidR="00BC2565" w:rsidRPr="009B0251">
        <w:rPr>
          <w:rtl/>
        </w:rPr>
        <w:t>.</w:t>
      </w:r>
      <w:r w:rsidRPr="000B2EA4">
        <w:rPr>
          <w:rtl/>
        </w:rPr>
        <w:t xml:space="preserve"> وإذا وجِد له مال ظاهر أمَره الحاكم بالتسليم</w:t>
      </w:r>
      <w:r w:rsidR="00BC2565">
        <w:rPr>
          <w:rtl/>
        </w:rPr>
        <w:t>،</w:t>
      </w:r>
      <w:r w:rsidRPr="000B2EA4">
        <w:rPr>
          <w:rtl/>
        </w:rPr>
        <w:t xml:space="preserve"> فإن امتنع تخير الحاكم بين أن يبيع أموال المديون ويوفي منها الدين</w:t>
      </w:r>
      <w:r w:rsidR="00BC2565">
        <w:rPr>
          <w:rtl/>
        </w:rPr>
        <w:t>،</w:t>
      </w:r>
      <w:r w:rsidRPr="000B2EA4">
        <w:rPr>
          <w:rtl/>
        </w:rPr>
        <w:t xml:space="preserve"> لأنّ الحاكم ولي الممتنع</w:t>
      </w:r>
      <w:r w:rsidR="00BC2565">
        <w:rPr>
          <w:rtl/>
        </w:rPr>
        <w:t>،</w:t>
      </w:r>
      <w:r w:rsidRPr="000B2EA4">
        <w:rPr>
          <w:rtl/>
        </w:rPr>
        <w:t xml:space="preserve"> وبين أن يحبسه حتى يوفي المديون ديونه بنفسه</w:t>
      </w:r>
      <w:r w:rsidR="00BC2565">
        <w:rPr>
          <w:rtl/>
        </w:rPr>
        <w:t>؛</w:t>
      </w:r>
      <w:r w:rsidRPr="000B2EA4">
        <w:rPr>
          <w:rtl/>
        </w:rPr>
        <w:t xml:space="preserve"> لحديث</w:t>
      </w:r>
      <w:r w:rsidR="00BC2565">
        <w:rPr>
          <w:rtl/>
        </w:rPr>
        <w:t>:</w:t>
      </w:r>
      <w:r w:rsidRPr="000B2EA4">
        <w:rPr>
          <w:rtl/>
        </w:rPr>
        <w:t xml:space="preserve"> </w:t>
      </w:r>
      <w:r w:rsidR="00BC2565">
        <w:rPr>
          <w:rtl/>
        </w:rPr>
        <w:t>(</w:t>
      </w:r>
      <w:r w:rsidRPr="005C4D6D">
        <w:rPr>
          <w:rtl/>
        </w:rPr>
        <w:t>لي الواجد تحلّ عقوبته وعرضه</w:t>
      </w:r>
      <w:r w:rsidR="00BC2565">
        <w:rPr>
          <w:rtl/>
        </w:rPr>
        <w:t>)</w:t>
      </w:r>
      <w:r w:rsidRPr="000B2EA4">
        <w:rPr>
          <w:rtl/>
        </w:rPr>
        <w:t xml:space="preserve"> أي إهانته</w:t>
      </w:r>
      <w:r w:rsidR="00BC2565">
        <w:rPr>
          <w:rtl/>
        </w:rPr>
        <w:t>،</w:t>
      </w:r>
      <w:r w:rsidRPr="000B2EA4">
        <w:rPr>
          <w:rtl/>
        </w:rPr>
        <w:t xml:space="preserve"> كأن يقول الدائن للمدين</w:t>
      </w:r>
      <w:r w:rsidR="00BC2565">
        <w:rPr>
          <w:rtl/>
        </w:rPr>
        <w:t>:</w:t>
      </w:r>
      <w:r w:rsidRPr="000B2EA4">
        <w:rPr>
          <w:rtl/>
        </w:rPr>
        <w:t xml:space="preserve"> يا ظالم</w:t>
      </w:r>
      <w:r w:rsidR="00BC2565">
        <w:rPr>
          <w:rtl/>
        </w:rPr>
        <w:t>،</w:t>
      </w:r>
      <w:r w:rsidRPr="000B2EA4">
        <w:rPr>
          <w:rtl/>
        </w:rPr>
        <w:t xml:space="preserve"> يا مماطل</w:t>
      </w:r>
      <w:r w:rsidR="00BC2565">
        <w:rPr>
          <w:rtl/>
        </w:rPr>
        <w:t>،</w:t>
      </w:r>
      <w:r w:rsidRPr="000B2EA4">
        <w:rPr>
          <w:rtl/>
        </w:rPr>
        <w:t xml:space="preserve"> وما إلى هذا</w:t>
      </w:r>
      <w:r w:rsidR="00BC2565">
        <w:rPr>
          <w:rtl/>
        </w:rPr>
        <w:t>.</w:t>
      </w:r>
    </w:p>
    <w:p w:rsidR="003325C6" w:rsidRPr="001534F4" w:rsidRDefault="003325C6" w:rsidP="000B2EA4">
      <w:pPr>
        <w:pStyle w:val="libNormal"/>
        <w:rPr>
          <w:rtl/>
        </w:rPr>
      </w:pPr>
      <w:r w:rsidRPr="001534F4">
        <w:rPr>
          <w:rtl/>
        </w:rPr>
        <w:t>وقال أبو حنيفة</w:t>
      </w:r>
      <w:r w:rsidR="00BC2565">
        <w:rPr>
          <w:rtl/>
        </w:rPr>
        <w:t>:</w:t>
      </w:r>
      <w:r w:rsidRPr="001534F4">
        <w:rPr>
          <w:rtl/>
        </w:rPr>
        <w:t xml:space="preserve"> ليس للحاكم أن يبيع أملاكه قهراً عنه</w:t>
      </w:r>
      <w:r w:rsidR="00BC2565">
        <w:rPr>
          <w:rtl/>
        </w:rPr>
        <w:t>،</w:t>
      </w:r>
      <w:r w:rsidRPr="001534F4">
        <w:rPr>
          <w:rtl/>
        </w:rPr>
        <w:t xml:space="preserve"> وله أن يحبسه</w:t>
      </w:r>
      <w:r w:rsidR="00BC2565">
        <w:rPr>
          <w:rtl/>
        </w:rPr>
        <w:t>.</w:t>
      </w:r>
    </w:p>
    <w:p w:rsidR="00BC2565" w:rsidRDefault="003325C6" w:rsidP="000B2EA4">
      <w:pPr>
        <w:pStyle w:val="libNormal"/>
        <w:rPr>
          <w:rtl/>
        </w:rPr>
      </w:pPr>
      <w:r w:rsidRPr="001534F4">
        <w:rPr>
          <w:rtl/>
        </w:rPr>
        <w:t>وقال الشافعي وابن حنبل</w:t>
      </w:r>
      <w:r w:rsidR="00BC2565">
        <w:rPr>
          <w:rtl/>
        </w:rPr>
        <w:t>:</w:t>
      </w:r>
      <w:r w:rsidRPr="001534F4">
        <w:rPr>
          <w:rtl/>
        </w:rPr>
        <w:t xml:space="preserve"> بل للحاكم أن يبيع ويوفي الديون</w:t>
      </w:r>
      <w:r w:rsidR="00BC2565">
        <w:rPr>
          <w:rtl/>
        </w:rPr>
        <w:t>.</w:t>
      </w:r>
      <w:r w:rsidRPr="001534F4">
        <w:rPr>
          <w:rtl/>
        </w:rPr>
        <w:t xml:space="preserve"> </w:t>
      </w:r>
      <w:r w:rsidR="00BC2565">
        <w:rPr>
          <w:rtl/>
        </w:rPr>
        <w:t>(</w:t>
      </w:r>
      <w:r w:rsidRPr="001534F4">
        <w:rPr>
          <w:rtl/>
        </w:rPr>
        <w:t>التذكرة</w:t>
      </w:r>
      <w:r w:rsidR="00BC2565">
        <w:rPr>
          <w:rtl/>
        </w:rPr>
        <w:t>،</w:t>
      </w:r>
      <w:r w:rsidRPr="001534F4">
        <w:rPr>
          <w:rtl/>
        </w:rPr>
        <w:t xml:space="preserve"> والجواهر</w:t>
      </w:r>
      <w:r w:rsidR="00BC2565">
        <w:rPr>
          <w:rtl/>
        </w:rPr>
        <w:t>).</w:t>
      </w:r>
    </w:p>
    <w:p w:rsidR="003325C6" w:rsidRPr="009B0251" w:rsidRDefault="003325C6" w:rsidP="009B0251">
      <w:pPr>
        <w:pStyle w:val="libBold1"/>
        <w:rPr>
          <w:rtl/>
        </w:rPr>
      </w:pPr>
      <w:r w:rsidRPr="001534F4">
        <w:rPr>
          <w:rtl/>
        </w:rPr>
        <w:t>المنع من السفر</w:t>
      </w:r>
      <w:r w:rsidR="00BC2565">
        <w:rPr>
          <w:rtl/>
        </w:rPr>
        <w:t>:</w:t>
      </w:r>
    </w:p>
    <w:p w:rsidR="003325C6" w:rsidRPr="001534F4" w:rsidRDefault="003325C6" w:rsidP="000B2EA4">
      <w:pPr>
        <w:pStyle w:val="libNormal"/>
        <w:rPr>
          <w:rtl/>
        </w:rPr>
      </w:pPr>
      <w:r w:rsidRPr="001534F4">
        <w:rPr>
          <w:rtl/>
        </w:rPr>
        <w:t>ليس من شك أنّه إذا جازت عقوبته بالحبس جازت أيضاً بمنعه عن السفر</w:t>
      </w:r>
      <w:r w:rsidR="00BC2565">
        <w:rPr>
          <w:rtl/>
        </w:rPr>
        <w:t>،</w:t>
      </w:r>
      <w:r w:rsidRPr="001534F4">
        <w:rPr>
          <w:rtl/>
        </w:rPr>
        <w:t xml:space="preserve"> ولكن بالشروط نفسها</w:t>
      </w:r>
      <w:r w:rsidR="00BC2565">
        <w:rPr>
          <w:rtl/>
        </w:rPr>
        <w:t>،</w:t>
      </w:r>
      <w:r w:rsidRPr="001534F4">
        <w:rPr>
          <w:rtl/>
        </w:rPr>
        <w:t xml:space="preserve"> وهي أن يثبت عليه الدين شرعاً</w:t>
      </w:r>
      <w:r w:rsidR="00BC2565">
        <w:rPr>
          <w:rtl/>
        </w:rPr>
        <w:t>،</w:t>
      </w:r>
      <w:r w:rsidRPr="001534F4">
        <w:rPr>
          <w:rtl/>
        </w:rPr>
        <w:t xml:space="preserve"> وأن يكون قادراً على الوفاء</w:t>
      </w:r>
      <w:r w:rsidR="00BC2565">
        <w:rPr>
          <w:rtl/>
        </w:rPr>
        <w:t>،</w:t>
      </w:r>
      <w:r w:rsidRPr="001534F4">
        <w:rPr>
          <w:rtl/>
        </w:rPr>
        <w:t xml:space="preserve"> ومع ذلك لوى وماطل</w:t>
      </w:r>
      <w:r w:rsidR="00BC2565">
        <w:rPr>
          <w:rtl/>
        </w:rPr>
        <w:t>.</w:t>
      </w:r>
      <w:r w:rsidRPr="001534F4">
        <w:rPr>
          <w:rtl/>
        </w:rPr>
        <w:t xml:space="preserve"> ويزيد على هذا أن يخشى</w:t>
      </w:r>
      <w:r w:rsidR="00BC2565">
        <w:rPr>
          <w:rtl/>
        </w:rPr>
        <w:t xml:space="preserve"> - </w:t>
      </w:r>
      <w:r w:rsidRPr="001534F4">
        <w:rPr>
          <w:rtl/>
        </w:rPr>
        <w:t>بحسب المعتاد</w:t>
      </w:r>
      <w:r w:rsidR="00BC2565">
        <w:rPr>
          <w:rtl/>
        </w:rPr>
        <w:t xml:space="preserve"> - </w:t>
      </w:r>
      <w:r w:rsidRPr="001534F4">
        <w:rPr>
          <w:rtl/>
        </w:rPr>
        <w:t>ضياع الحق إذا سافر</w:t>
      </w:r>
      <w:r w:rsidR="00BC2565">
        <w:rPr>
          <w:rtl/>
        </w:rPr>
        <w:t>،</w:t>
      </w:r>
      <w:r w:rsidRPr="001534F4">
        <w:rPr>
          <w:rtl/>
        </w:rPr>
        <w:t xml:space="preserve"> كما لو كان السفر بعيداً أو خطراً</w:t>
      </w:r>
      <w:r w:rsidR="00BC2565">
        <w:rPr>
          <w:rtl/>
        </w:rPr>
        <w:t>،</w:t>
      </w:r>
      <w:r w:rsidRPr="001534F4">
        <w:rPr>
          <w:rtl/>
        </w:rPr>
        <w:t xml:space="preserve"> فإذا لم يثبت الدين</w:t>
      </w:r>
      <w:r w:rsidR="00BC2565">
        <w:rPr>
          <w:rtl/>
        </w:rPr>
        <w:t>،</w:t>
      </w:r>
      <w:r w:rsidRPr="001534F4">
        <w:rPr>
          <w:rtl/>
        </w:rPr>
        <w:t xml:space="preserve"> أو ثبت وكان المدين معسراً يعجز عن الوفاء</w:t>
      </w:r>
      <w:r w:rsidR="00BC2565">
        <w:rPr>
          <w:rtl/>
        </w:rPr>
        <w:t>،</w:t>
      </w:r>
      <w:r w:rsidRPr="001534F4">
        <w:rPr>
          <w:rtl/>
        </w:rPr>
        <w:t xml:space="preserve"> أو كان له وكيل أو كفيل</w:t>
      </w:r>
      <w:r w:rsidR="00BC2565">
        <w:rPr>
          <w:rtl/>
        </w:rPr>
        <w:t>،</w:t>
      </w:r>
      <w:r w:rsidRPr="001534F4">
        <w:rPr>
          <w:rtl/>
        </w:rPr>
        <w:t xml:space="preserve"> أو لا يخشى ضياع الحق من السفر</w:t>
      </w:r>
      <w:r w:rsidR="00BC2565">
        <w:rPr>
          <w:rtl/>
        </w:rPr>
        <w:t xml:space="preserve"> - </w:t>
      </w:r>
      <w:r w:rsidRPr="001534F4">
        <w:rPr>
          <w:rtl/>
        </w:rPr>
        <w:t>إذا كان الأمر كذلك</w:t>
      </w:r>
      <w:r w:rsidR="00BC2565">
        <w:rPr>
          <w:rtl/>
        </w:rPr>
        <w:t xml:space="preserve"> - </w:t>
      </w:r>
      <w:r w:rsidRPr="001534F4">
        <w:rPr>
          <w:rtl/>
        </w:rPr>
        <w:t>فلا يجوز منعه بحال</w:t>
      </w:r>
      <w:r w:rsidR="00BC2565">
        <w:rPr>
          <w:rtl/>
        </w:rPr>
        <w:t>.</w:t>
      </w:r>
    </w:p>
    <w:p w:rsidR="003325C6" w:rsidRPr="001534F4" w:rsidRDefault="003325C6" w:rsidP="000B2EA4">
      <w:pPr>
        <w:pStyle w:val="libNormal"/>
        <w:rPr>
          <w:rtl/>
        </w:rPr>
      </w:pPr>
      <w:r w:rsidRPr="001534F4">
        <w:rPr>
          <w:rtl/>
        </w:rPr>
        <w:t>ومن هنا يتبين أنّ القرارات التي تتخذها المحاكم الشرعية بلبنان لمنع سفر المدَّعى عليه بمجرد تقديم الدعوى لا تستند إلى مبرر من الشريعة الإسلامية</w:t>
      </w:r>
      <w:r w:rsidR="00BC2565">
        <w:rPr>
          <w:rtl/>
        </w:rPr>
        <w:t>،</w:t>
      </w:r>
      <w:r w:rsidRPr="001534F4">
        <w:rPr>
          <w:rtl/>
        </w:rPr>
        <w:t xml:space="preserve"> بل إلى مادة قانونية وضعية</w:t>
      </w:r>
      <w:r w:rsidR="00BC2565">
        <w:rPr>
          <w:rtl/>
        </w:rPr>
        <w:t>.</w:t>
      </w:r>
    </w:p>
    <w:p w:rsidR="003325C6" w:rsidRPr="001534F4" w:rsidRDefault="003325C6" w:rsidP="000B2EA4">
      <w:pPr>
        <w:pStyle w:val="libNormal"/>
        <w:rPr>
          <w:rtl/>
        </w:rPr>
      </w:pPr>
      <w:r w:rsidRPr="001534F4">
        <w:rPr>
          <w:rtl/>
        </w:rPr>
        <w:t>والحمد لله على العافية والإعفاء من هذه الأسواء</w:t>
      </w:r>
      <w:r w:rsidR="00BC2565">
        <w:rPr>
          <w:rtl/>
        </w:rPr>
        <w:t xml:space="preserve"> ...</w:t>
      </w:r>
      <w:r w:rsidRPr="001534F4">
        <w:rPr>
          <w:rtl/>
        </w:rPr>
        <w:t xml:space="preserve"> وهو سبحانه المسؤول أن يغنينا بحلاله عن حرامه</w:t>
      </w:r>
      <w:r w:rsidR="00BC2565">
        <w:rPr>
          <w:rtl/>
        </w:rPr>
        <w:t>،</w:t>
      </w:r>
      <w:r w:rsidRPr="001534F4">
        <w:rPr>
          <w:rtl/>
        </w:rPr>
        <w:t xml:space="preserve"> وبطاعته عن معصيته</w:t>
      </w:r>
      <w:r w:rsidR="00BC2565">
        <w:rPr>
          <w:rtl/>
        </w:rPr>
        <w:t>،</w:t>
      </w:r>
      <w:r w:rsidRPr="001534F4">
        <w:rPr>
          <w:rtl/>
        </w:rPr>
        <w:t xml:space="preserve"> وبفضله عمّن سواه</w:t>
      </w:r>
      <w:r w:rsidR="00BC2565">
        <w:rPr>
          <w:rtl/>
        </w:rPr>
        <w:t>.</w:t>
      </w:r>
      <w:r w:rsidRPr="001534F4">
        <w:rPr>
          <w:rtl/>
        </w:rPr>
        <w:t xml:space="preserve"> وصلّى الله على محمد وآله الأطهار والأخيار</w:t>
      </w:r>
      <w:r w:rsidR="00BC2565">
        <w:rPr>
          <w:rtl/>
        </w:rPr>
        <w:t>.</w:t>
      </w:r>
    </w:p>
    <w:p w:rsidR="009B0251" w:rsidRDefault="009B0251" w:rsidP="009B0251">
      <w:pPr>
        <w:pStyle w:val="libNormal"/>
        <w:rPr>
          <w:rtl/>
        </w:rPr>
      </w:pPr>
      <w:r>
        <w:rPr>
          <w:rtl/>
        </w:rPr>
        <w:br w:type="page"/>
      </w:r>
    </w:p>
    <w:sdt>
      <w:sdtPr>
        <w:rPr>
          <w:rtl/>
        </w:rPr>
        <w:id w:val="1689242"/>
        <w:docPartObj>
          <w:docPartGallery w:val="Table of Contents"/>
          <w:docPartUnique/>
        </w:docPartObj>
      </w:sdtPr>
      <w:sdtEndPr>
        <w:rPr>
          <w:b w:val="0"/>
          <w:bCs w:val="0"/>
        </w:rPr>
      </w:sdtEndPr>
      <w:sdtContent>
        <w:p w:rsidR="009B0251" w:rsidRDefault="00726D41" w:rsidP="00726D41">
          <w:pPr>
            <w:pStyle w:val="libCenterBold1"/>
          </w:pPr>
          <w:r>
            <w:rPr>
              <w:rFonts w:hint="cs"/>
              <w:rtl/>
            </w:rPr>
            <w:t>الفهرس</w:t>
          </w:r>
        </w:p>
        <w:p w:rsidR="00FE59E5" w:rsidRDefault="004E1F0C">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9B0251">
            <w:instrText xml:space="preserve"> TOC \o "1-3" \h \z \u </w:instrText>
          </w:r>
          <w:r>
            <w:fldChar w:fldCharType="separate"/>
          </w:r>
          <w:hyperlink w:anchor="_Toc404239658" w:history="1">
            <w:r w:rsidR="00FE59E5" w:rsidRPr="00121CC2">
              <w:rPr>
                <w:rStyle w:val="Hyperlink"/>
                <w:rFonts w:hint="eastAsia"/>
                <w:noProof/>
                <w:rtl/>
              </w:rPr>
              <w:t>هذه</w:t>
            </w:r>
            <w:r w:rsidR="00FE59E5" w:rsidRPr="00121CC2">
              <w:rPr>
                <w:rStyle w:val="Hyperlink"/>
                <w:noProof/>
                <w:rtl/>
              </w:rPr>
              <w:t xml:space="preserve"> </w:t>
            </w:r>
            <w:r w:rsidR="00FE59E5" w:rsidRPr="00121CC2">
              <w:rPr>
                <w:rStyle w:val="Hyperlink"/>
                <w:rFonts w:hint="eastAsia"/>
                <w:noProof/>
                <w:rtl/>
              </w:rPr>
              <w:t>الطبعة</w:t>
            </w:r>
            <w:r w:rsidR="00FE59E5">
              <w:rPr>
                <w:noProof/>
                <w:webHidden/>
                <w:rtl/>
              </w:rPr>
              <w:tab/>
            </w:r>
            <w:r w:rsidR="00FE59E5">
              <w:rPr>
                <w:noProof/>
                <w:webHidden/>
                <w:rtl/>
              </w:rPr>
              <w:fldChar w:fldCharType="begin"/>
            </w:r>
            <w:r w:rsidR="00FE59E5">
              <w:rPr>
                <w:noProof/>
                <w:webHidden/>
                <w:rtl/>
              </w:rPr>
              <w:instrText xml:space="preserve"> </w:instrText>
            </w:r>
            <w:r w:rsidR="00FE59E5">
              <w:rPr>
                <w:noProof/>
                <w:webHidden/>
              </w:rPr>
              <w:instrText>PAGEREF</w:instrText>
            </w:r>
            <w:r w:rsidR="00FE59E5">
              <w:rPr>
                <w:noProof/>
                <w:webHidden/>
                <w:rtl/>
              </w:rPr>
              <w:instrText xml:space="preserve"> _</w:instrText>
            </w:r>
            <w:r w:rsidR="00FE59E5">
              <w:rPr>
                <w:noProof/>
                <w:webHidden/>
              </w:rPr>
              <w:instrText>Toc404239658 \h</w:instrText>
            </w:r>
            <w:r w:rsidR="00FE59E5">
              <w:rPr>
                <w:noProof/>
                <w:webHidden/>
                <w:rtl/>
              </w:rPr>
              <w:instrText xml:space="preserve"> </w:instrText>
            </w:r>
            <w:r w:rsidR="00FE59E5">
              <w:rPr>
                <w:noProof/>
                <w:webHidden/>
                <w:rtl/>
              </w:rPr>
            </w:r>
            <w:r w:rsidR="00FE59E5">
              <w:rPr>
                <w:noProof/>
                <w:webHidden/>
                <w:rtl/>
              </w:rPr>
              <w:fldChar w:fldCharType="separate"/>
            </w:r>
            <w:r w:rsidR="00FE59E5">
              <w:rPr>
                <w:noProof/>
                <w:webHidden/>
                <w:rtl/>
              </w:rPr>
              <w:t>5</w:t>
            </w:r>
            <w:r w:rsidR="00FE59E5">
              <w:rPr>
                <w:noProof/>
                <w:webHidden/>
                <w:rtl/>
              </w:rPr>
              <w:fldChar w:fldCharType="end"/>
            </w:r>
          </w:hyperlink>
        </w:p>
        <w:p w:rsidR="00FE59E5" w:rsidRDefault="00FE59E5">
          <w:pPr>
            <w:pStyle w:val="TOC2"/>
            <w:tabs>
              <w:tab w:val="right" w:leader="dot" w:pos="7786"/>
            </w:tabs>
            <w:rPr>
              <w:rFonts w:asciiTheme="minorHAnsi" w:eastAsiaTheme="minorEastAsia" w:hAnsiTheme="minorHAnsi" w:cstheme="minorBidi"/>
              <w:noProof/>
              <w:color w:val="auto"/>
              <w:sz w:val="22"/>
              <w:szCs w:val="22"/>
              <w:rtl/>
            </w:rPr>
          </w:pPr>
          <w:hyperlink w:anchor="_Toc404239659" w:history="1">
            <w:r w:rsidRPr="00121CC2">
              <w:rPr>
                <w:rStyle w:val="Hyperlink"/>
                <w:rFonts w:hint="eastAsia"/>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Toc404239659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FE59E5" w:rsidRDefault="00FE59E5">
          <w:pPr>
            <w:pStyle w:val="TOC1"/>
            <w:rPr>
              <w:rFonts w:asciiTheme="minorHAnsi" w:eastAsiaTheme="minorEastAsia" w:hAnsiTheme="minorHAnsi" w:cstheme="minorBidi"/>
              <w:bCs w:val="0"/>
              <w:noProof/>
              <w:color w:val="auto"/>
              <w:sz w:val="22"/>
              <w:szCs w:val="22"/>
              <w:rtl/>
            </w:rPr>
          </w:pPr>
          <w:hyperlink w:anchor="_Toc404239660" w:history="1">
            <w:r w:rsidRPr="00121CC2">
              <w:rPr>
                <w:rStyle w:val="Hyperlink"/>
                <w:rFonts w:hint="eastAsia"/>
                <w:noProof/>
                <w:rtl/>
              </w:rPr>
              <w:t>القِسمُ</w:t>
            </w:r>
            <w:r w:rsidRPr="00121CC2">
              <w:rPr>
                <w:rStyle w:val="Hyperlink"/>
                <w:noProof/>
                <w:rtl/>
              </w:rPr>
              <w:t xml:space="preserve"> </w:t>
            </w:r>
            <w:r w:rsidRPr="00121CC2">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Toc404239660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FE59E5" w:rsidRDefault="00FE59E5">
          <w:pPr>
            <w:pStyle w:val="TOC1"/>
            <w:rPr>
              <w:rFonts w:asciiTheme="minorHAnsi" w:eastAsiaTheme="minorEastAsia" w:hAnsiTheme="minorHAnsi" w:cstheme="minorBidi"/>
              <w:bCs w:val="0"/>
              <w:noProof/>
              <w:color w:val="auto"/>
              <w:sz w:val="22"/>
              <w:szCs w:val="22"/>
              <w:rtl/>
            </w:rPr>
          </w:pPr>
          <w:hyperlink w:anchor="_Toc404239661" w:history="1">
            <w:r w:rsidRPr="00121CC2">
              <w:rPr>
                <w:rStyle w:val="Hyperlink"/>
                <w:rFonts w:hint="eastAsia"/>
                <w:noProof/>
                <w:rtl/>
              </w:rPr>
              <w:t>العِبَادَات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Toc404239661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FE59E5" w:rsidRDefault="00FE59E5">
          <w:pPr>
            <w:pStyle w:val="TOC2"/>
            <w:tabs>
              <w:tab w:val="right" w:leader="dot" w:pos="7786"/>
            </w:tabs>
            <w:rPr>
              <w:rFonts w:asciiTheme="minorHAnsi" w:eastAsiaTheme="minorEastAsia" w:hAnsiTheme="minorHAnsi" w:cstheme="minorBidi"/>
              <w:noProof/>
              <w:color w:val="auto"/>
              <w:sz w:val="22"/>
              <w:szCs w:val="22"/>
              <w:rtl/>
            </w:rPr>
          </w:pPr>
          <w:hyperlink w:anchor="_Toc404239662" w:history="1">
            <w:r w:rsidRPr="00121CC2">
              <w:rPr>
                <w:rStyle w:val="Hyperlink"/>
                <w:rFonts w:hint="eastAsia"/>
                <w:noProof/>
                <w:rtl/>
              </w:rPr>
              <w:t>الطهارة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Toc404239662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63" w:history="1">
            <w:r w:rsidRPr="00121CC2">
              <w:rPr>
                <w:rStyle w:val="Hyperlink"/>
                <w:rFonts w:hint="eastAsia"/>
                <w:noProof/>
                <w:rtl/>
              </w:rPr>
              <w:t>الماء</w:t>
            </w:r>
            <w:r w:rsidRPr="00121CC2">
              <w:rPr>
                <w:rStyle w:val="Hyperlink"/>
                <w:noProof/>
                <w:rtl/>
              </w:rPr>
              <w:t xml:space="preserve"> </w:t>
            </w:r>
            <w:r w:rsidRPr="00121CC2">
              <w:rPr>
                <w:rStyle w:val="Hyperlink"/>
                <w:rFonts w:hint="eastAsia"/>
                <w:noProof/>
                <w:rtl/>
              </w:rPr>
              <w:t>المطلق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Toc404239663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64" w:history="1">
            <w:r w:rsidRPr="00121CC2">
              <w:rPr>
                <w:rStyle w:val="Hyperlink"/>
                <w:rFonts w:hint="eastAsia"/>
                <w:noProof/>
                <w:rtl/>
              </w:rPr>
              <w:t>الماء</w:t>
            </w:r>
            <w:r w:rsidRPr="00121CC2">
              <w:rPr>
                <w:rStyle w:val="Hyperlink"/>
                <w:noProof/>
                <w:rtl/>
              </w:rPr>
              <w:t xml:space="preserve"> </w:t>
            </w:r>
            <w:r w:rsidRPr="00121CC2">
              <w:rPr>
                <w:rStyle w:val="Hyperlink"/>
                <w:rFonts w:hint="eastAsia"/>
                <w:noProof/>
                <w:rtl/>
              </w:rPr>
              <w:t>المستعمل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Toc404239664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65" w:history="1">
            <w:r w:rsidRPr="00121CC2">
              <w:rPr>
                <w:rStyle w:val="Hyperlink"/>
                <w:rFonts w:hint="eastAsia"/>
                <w:noProof/>
                <w:rtl/>
              </w:rPr>
              <w:t>الماء</w:t>
            </w:r>
            <w:r w:rsidRPr="00121CC2">
              <w:rPr>
                <w:rStyle w:val="Hyperlink"/>
                <w:noProof/>
                <w:rtl/>
              </w:rPr>
              <w:t xml:space="preserve"> </w:t>
            </w:r>
            <w:r w:rsidRPr="00121CC2">
              <w:rPr>
                <w:rStyle w:val="Hyperlink"/>
                <w:rFonts w:hint="eastAsia"/>
                <w:noProof/>
                <w:rtl/>
              </w:rPr>
              <w:t>المضاف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Toc404239665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66" w:history="1">
            <w:r w:rsidRPr="00121CC2">
              <w:rPr>
                <w:rStyle w:val="Hyperlink"/>
                <w:rFonts w:hint="eastAsia"/>
                <w:noProof/>
                <w:rtl/>
              </w:rPr>
              <w:t>الكُر</w:t>
            </w:r>
            <w:r w:rsidRPr="00121CC2">
              <w:rPr>
                <w:rStyle w:val="Hyperlink"/>
                <w:noProof/>
                <w:rtl/>
              </w:rPr>
              <w:t xml:space="preserve"> </w:t>
            </w:r>
            <w:r w:rsidRPr="00121CC2">
              <w:rPr>
                <w:rStyle w:val="Hyperlink"/>
                <w:rFonts w:hint="eastAsia"/>
                <w:noProof/>
                <w:rtl/>
              </w:rPr>
              <w:t>والقلتان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Toc404239666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67" w:history="1">
            <w:r w:rsidRPr="00121CC2">
              <w:rPr>
                <w:rStyle w:val="Hyperlink"/>
                <w:rFonts w:hint="eastAsia"/>
                <w:noProof/>
                <w:rtl/>
              </w:rPr>
              <w:t>الجاري</w:t>
            </w:r>
            <w:r w:rsidRPr="00121CC2">
              <w:rPr>
                <w:rStyle w:val="Hyperlink"/>
                <w:noProof/>
                <w:rtl/>
              </w:rPr>
              <w:t xml:space="preserve"> </w:t>
            </w:r>
            <w:r w:rsidRPr="00121CC2">
              <w:rPr>
                <w:rStyle w:val="Hyperlink"/>
                <w:rFonts w:hint="eastAsia"/>
                <w:noProof/>
                <w:rtl/>
              </w:rPr>
              <w:t>والراكد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Toc404239667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68" w:history="1">
            <w:r w:rsidRPr="00121CC2">
              <w:rPr>
                <w:rStyle w:val="Hyperlink"/>
                <w:rFonts w:hint="eastAsia"/>
                <w:noProof/>
                <w:rtl/>
              </w:rPr>
              <w:t>تطهير</w:t>
            </w:r>
            <w:r w:rsidRPr="00121CC2">
              <w:rPr>
                <w:rStyle w:val="Hyperlink"/>
                <w:noProof/>
                <w:rtl/>
              </w:rPr>
              <w:t xml:space="preserve"> </w:t>
            </w:r>
            <w:r w:rsidRPr="00121CC2">
              <w:rPr>
                <w:rStyle w:val="Hyperlink"/>
                <w:rFonts w:hint="eastAsia"/>
                <w:noProof/>
                <w:rtl/>
              </w:rPr>
              <w:t>الماء</w:t>
            </w:r>
            <w:r w:rsidRPr="00121CC2">
              <w:rPr>
                <w:rStyle w:val="Hyperlink"/>
                <w:noProof/>
                <w:rtl/>
              </w:rPr>
              <w:t xml:space="preserve"> </w:t>
            </w:r>
            <w:r w:rsidRPr="00121CC2">
              <w:rPr>
                <w:rStyle w:val="Hyperlink"/>
                <w:rFonts w:hint="eastAsia"/>
                <w:noProof/>
                <w:rtl/>
              </w:rPr>
              <w:t>النجس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Toc404239668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69" w:history="1">
            <w:r w:rsidRPr="00121CC2">
              <w:rPr>
                <w:rStyle w:val="Hyperlink"/>
                <w:rFonts w:hint="eastAsia"/>
                <w:noProof/>
                <w:rtl/>
              </w:rPr>
              <w:t>النجاسات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Toc404239669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70" w:history="1">
            <w:r w:rsidRPr="00121CC2">
              <w:rPr>
                <w:rStyle w:val="Hyperlink"/>
                <w:rFonts w:hint="eastAsia"/>
                <w:noProof/>
                <w:rtl/>
              </w:rPr>
              <w:t>المطهِّرات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Toc404239670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71" w:history="1">
            <w:r w:rsidRPr="00121CC2">
              <w:rPr>
                <w:rStyle w:val="Hyperlink"/>
                <w:rFonts w:hint="eastAsia"/>
                <w:noProof/>
                <w:rtl/>
              </w:rPr>
              <w:t>موجبات</w:t>
            </w:r>
            <w:r w:rsidRPr="00121CC2">
              <w:rPr>
                <w:rStyle w:val="Hyperlink"/>
                <w:noProof/>
                <w:rtl/>
              </w:rPr>
              <w:t xml:space="preserve"> </w:t>
            </w:r>
            <w:r w:rsidRPr="00121CC2">
              <w:rPr>
                <w:rStyle w:val="Hyperlink"/>
                <w:rFonts w:hint="eastAsia"/>
                <w:noProof/>
                <w:rtl/>
              </w:rPr>
              <w:t>الوضوء</w:t>
            </w:r>
            <w:r w:rsidRPr="00121CC2">
              <w:rPr>
                <w:rStyle w:val="Hyperlink"/>
                <w:noProof/>
                <w:rtl/>
              </w:rPr>
              <w:t xml:space="preserve"> </w:t>
            </w:r>
            <w:r w:rsidRPr="00121CC2">
              <w:rPr>
                <w:rStyle w:val="Hyperlink"/>
                <w:rFonts w:hint="eastAsia"/>
                <w:noProof/>
                <w:rtl/>
              </w:rPr>
              <w:t>ونواقصه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Toc404239671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72" w:history="1">
            <w:r w:rsidRPr="00121CC2">
              <w:rPr>
                <w:rStyle w:val="Hyperlink"/>
                <w:rFonts w:hint="eastAsia"/>
                <w:noProof/>
                <w:rtl/>
              </w:rPr>
              <w:t>فرائض</w:t>
            </w:r>
            <w:r w:rsidRPr="00121CC2">
              <w:rPr>
                <w:rStyle w:val="Hyperlink"/>
                <w:noProof/>
                <w:rtl/>
              </w:rPr>
              <w:t xml:space="preserve"> </w:t>
            </w:r>
            <w:r w:rsidRPr="00121CC2">
              <w:rPr>
                <w:rStyle w:val="Hyperlink"/>
                <w:rFonts w:hint="eastAsia"/>
                <w:noProof/>
                <w:rtl/>
              </w:rPr>
              <w:t>الوضوء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Toc404239672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73" w:history="1">
            <w:r w:rsidRPr="00121CC2">
              <w:rPr>
                <w:rStyle w:val="Hyperlink"/>
                <w:rFonts w:hint="eastAsia"/>
                <w:noProof/>
                <w:rtl/>
              </w:rPr>
              <w:t>شروط</w:t>
            </w:r>
            <w:r w:rsidRPr="00121CC2">
              <w:rPr>
                <w:rStyle w:val="Hyperlink"/>
                <w:noProof/>
                <w:rtl/>
              </w:rPr>
              <w:t xml:space="preserve"> </w:t>
            </w:r>
            <w:r w:rsidRPr="00121CC2">
              <w:rPr>
                <w:rStyle w:val="Hyperlink"/>
                <w:rFonts w:hint="eastAsia"/>
                <w:noProof/>
                <w:rtl/>
              </w:rPr>
              <w:t>الوضوء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Toc404239673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74" w:history="1">
            <w:r w:rsidRPr="00121CC2">
              <w:rPr>
                <w:rStyle w:val="Hyperlink"/>
                <w:rFonts w:hint="eastAsia"/>
                <w:noProof/>
                <w:rtl/>
              </w:rPr>
              <w:t>مستحبات</w:t>
            </w:r>
            <w:r w:rsidRPr="00121CC2">
              <w:rPr>
                <w:rStyle w:val="Hyperlink"/>
                <w:noProof/>
                <w:rtl/>
              </w:rPr>
              <w:t xml:space="preserve"> </w:t>
            </w:r>
            <w:r w:rsidRPr="00121CC2">
              <w:rPr>
                <w:rStyle w:val="Hyperlink"/>
                <w:rFonts w:hint="eastAsia"/>
                <w:noProof/>
                <w:rtl/>
              </w:rPr>
              <w:t>الوضوء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Toc404239674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75" w:history="1">
            <w:r w:rsidRPr="00121CC2">
              <w:rPr>
                <w:rStyle w:val="Hyperlink"/>
                <w:rFonts w:hint="eastAsia"/>
                <w:noProof/>
                <w:rtl/>
              </w:rPr>
              <w:t>الشك</w:t>
            </w:r>
            <w:r w:rsidRPr="00121CC2">
              <w:rPr>
                <w:rStyle w:val="Hyperlink"/>
                <w:noProof/>
                <w:rtl/>
              </w:rPr>
              <w:t xml:space="preserve"> </w:t>
            </w:r>
            <w:r w:rsidRPr="00121CC2">
              <w:rPr>
                <w:rStyle w:val="Hyperlink"/>
                <w:rFonts w:hint="eastAsia"/>
                <w:noProof/>
                <w:rtl/>
              </w:rPr>
              <w:t>في</w:t>
            </w:r>
            <w:r w:rsidRPr="00121CC2">
              <w:rPr>
                <w:rStyle w:val="Hyperlink"/>
                <w:noProof/>
                <w:rtl/>
              </w:rPr>
              <w:t xml:space="preserve"> </w:t>
            </w:r>
            <w:r w:rsidRPr="00121CC2">
              <w:rPr>
                <w:rStyle w:val="Hyperlink"/>
                <w:rFonts w:hint="eastAsia"/>
                <w:noProof/>
                <w:rtl/>
              </w:rPr>
              <w:t>الطهارة</w:t>
            </w:r>
            <w:r w:rsidRPr="00121CC2">
              <w:rPr>
                <w:rStyle w:val="Hyperlink"/>
                <w:noProof/>
                <w:rtl/>
              </w:rPr>
              <w:t xml:space="preserve"> </w:t>
            </w:r>
            <w:r w:rsidRPr="00121CC2">
              <w:rPr>
                <w:rStyle w:val="Hyperlink"/>
                <w:rFonts w:hint="eastAsia"/>
                <w:noProof/>
                <w:rtl/>
              </w:rPr>
              <w:t>والحدث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Toc404239675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76" w:history="1">
            <w:r w:rsidRPr="00121CC2">
              <w:rPr>
                <w:rStyle w:val="Hyperlink"/>
                <w:rFonts w:hint="eastAsia"/>
                <w:noProof/>
                <w:rtl/>
              </w:rPr>
              <w:t>الغسل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Toc404239676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77" w:history="1">
            <w:r w:rsidRPr="00121CC2">
              <w:rPr>
                <w:rStyle w:val="Hyperlink"/>
                <w:rFonts w:hint="eastAsia"/>
                <w:noProof/>
                <w:rtl/>
              </w:rPr>
              <w:t>الميت</w:t>
            </w:r>
            <w:r w:rsidRPr="00121CC2">
              <w:rPr>
                <w:rStyle w:val="Hyperlink"/>
                <w:noProof/>
                <w:rtl/>
              </w:rPr>
              <w:t xml:space="preserve"> </w:t>
            </w:r>
            <w:r w:rsidRPr="00121CC2">
              <w:rPr>
                <w:rStyle w:val="Hyperlink"/>
                <w:rFonts w:hint="eastAsia"/>
                <w:noProof/>
                <w:rtl/>
              </w:rPr>
              <w:t>وأحكامه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Toc404239677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78" w:history="1">
            <w:r w:rsidRPr="00121CC2">
              <w:rPr>
                <w:rStyle w:val="Hyperlink"/>
                <w:rFonts w:hint="eastAsia"/>
                <w:noProof/>
                <w:rtl/>
              </w:rPr>
              <w:t>التيمم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Toc404239678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79" w:history="1">
            <w:r w:rsidRPr="00121CC2">
              <w:rPr>
                <w:rStyle w:val="Hyperlink"/>
                <w:rFonts w:hint="eastAsia"/>
                <w:noProof/>
                <w:rtl/>
              </w:rPr>
              <w:t>المذاهب</w:t>
            </w:r>
            <w:r w:rsidRPr="00121CC2">
              <w:rPr>
                <w:rStyle w:val="Hyperlink"/>
                <w:noProof/>
                <w:rtl/>
              </w:rPr>
              <w:t xml:space="preserve"> </w:t>
            </w:r>
            <w:r w:rsidRPr="00121CC2">
              <w:rPr>
                <w:rStyle w:val="Hyperlink"/>
                <w:rFonts w:hint="eastAsia"/>
                <w:noProof/>
                <w:rtl/>
              </w:rPr>
              <w:t>وآية</w:t>
            </w:r>
            <w:r w:rsidRPr="00121CC2">
              <w:rPr>
                <w:rStyle w:val="Hyperlink"/>
                <w:noProof/>
                <w:rtl/>
              </w:rPr>
              <w:t xml:space="preserve"> </w:t>
            </w:r>
            <w:r w:rsidRPr="00121CC2">
              <w:rPr>
                <w:rStyle w:val="Hyperlink"/>
                <w:rFonts w:hint="eastAsia"/>
                <w:noProof/>
                <w:rtl/>
              </w:rPr>
              <w:t>التيمم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Toc404239679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726D41" w:rsidRPr="00726D41" w:rsidRDefault="00726D41" w:rsidP="00726D41">
          <w:pPr>
            <w:pStyle w:val="libNormal"/>
            <w:rPr>
              <w:rStyle w:val="Hyperlink"/>
              <w:noProof/>
              <w:u w:val="none"/>
            </w:rPr>
          </w:pPr>
          <w:r w:rsidRPr="00726D41">
            <w:rPr>
              <w:rStyle w:val="Hyperlink"/>
              <w:noProof/>
              <w:u w:val="none"/>
            </w:rPr>
            <w:br w:type="page"/>
          </w:r>
        </w:p>
        <w:p w:rsidR="00FE59E5" w:rsidRDefault="00FE59E5">
          <w:pPr>
            <w:pStyle w:val="TOC2"/>
            <w:tabs>
              <w:tab w:val="right" w:leader="dot" w:pos="7786"/>
            </w:tabs>
            <w:rPr>
              <w:rFonts w:asciiTheme="minorHAnsi" w:eastAsiaTheme="minorEastAsia" w:hAnsiTheme="minorHAnsi" w:cstheme="minorBidi"/>
              <w:noProof/>
              <w:color w:val="auto"/>
              <w:sz w:val="22"/>
              <w:szCs w:val="22"/>
              <w:rtl/>
            </w:rPr>
          </w:pPr>
          <w:hyperlink w:anchor="_Toc404239680" w:history="1">
            <w:r w:rsidRPr="00121CC2">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Toc404239680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81" w:history="1">
            <w:r w:rsidRPr="00121CC2">
              <w:rPr>
                <w:rStyle w:val="Hyperlink"/>
                <w:rFonts w:hint="eastAsia"/>
                <w:noProof/>
                <w:rtl/>
              </w:rPr>
              <w:t>رواتب</w:t>
            </w:r>
            <w:r w:rsidRPr="00121CC2">
              <w:rPr>
                <w:rStyle w:val="Hyperlink"/>
                <w:noProof/>
                <w:rtl/>
              </w:rPr>
              <w:t xml:space="preserve"> </w:t>
            </w:r>
            <w:r w:rsidRPr="00121CC2">
              <w:rPr>
                <w:rStyle w:val="Hyperlink"/>
                <w:rFonts w:hint="eastAsia"/>
                <w:noProof/>
                <w:rtl/>
              </w:rPr>
              <w:t>الفرائض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Toc404239681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82" w:history="1">
            <w:r w:rsidRPr="00121CC2">
              <w:rPr>
                <w:rStyle w:val="Hyperlink"/>
                <w:rFonts w:hint="eastAsia"/>
                <w:noProof/>
                <w:rtl/>
              </w:rPr>
              <w:t>وقت</w:t>
            </w:r>
            <w:r w:rsidRPr="00121CC2">
              <w:rPr>
                <w:rStyle w:val="Hyperlink"/>
                <w:noProof/>
                <w:rtl/>
              </w:rPr>
              <w:t xml:space="preserve"> </w:t>
            </w:r>
            <w:r w:rsidRPr="00121CC2">
              <w:rPr>
                <w:rStyle w:val="Hyperlink"/>
                <w:rFonts w:hint="eastAsia"/>
                <w:noProof/>
                <w:rtl/>
              </w:rPr>
              <w:t>الظهرين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Toc404239682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83" w:history="1">
            <w:r w:rsidRPr="00121CC2">
              <w:rPr>
                <w:rStyle w:val="Hyperlink"/>
                <w:rFonts w:hint="eastAsia"/>
                <w:noProof/>
                <w:rtl/>
              </w:rPr>
              <w:t>وقت</w:t>
            </w:r>
            <w:r w:rsidRPr="00121CC2">
              <w:rPr>
                <w:rStyle w:val="Hyperlink"/>
                <w:noProof/>
                <w:rtl/>
              </w:rPr>
              <w:t xml:space="preserve"> </w:t>
            </w:r>
            <w:r w:rsidRPr="00121CC2">
              <w:rPr>
                <w:rStyle w:val="Hyperlink"/>
                <w:rFonts w:hint="eastAsia"/>
                <w:noProof/>
                <w:rtl/>
              </w:rPr>
              <w:t>العشاءين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Toc404239683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84" w:history="1">
            <w:r w:rsidRPr="00121CC2">
              <w:rPr>
                <w:rStyle w:val="Hyperlink"/>
                <w:rFonts w:hint="eastAsia"/>
                <w:noProof/>
                <w:rtl/>
              </w:rPr>
              <w:t>وقت</w:t>
            </w:r>
            <w:r w:rsidRPr="00121CC2">
              <w:rPr>
                <w:rStyle w:val="Hyperlink"/>
                <w:noProof/>
                <w:rtl/>
              </w:rPr>
              <w:t xml:space="preserve"> </w:t>
            </w:r>
            <w:r w:rsidRPr="00121CC2">
              <w:rPr>
                <w:rStyle w:val="Hyperlink"/>
                <w:rFonts w:hint="eastAsia"/>
                <w:noProof/>
                <w:rtl/>
              </w:rPr>
              <w:t>الصبح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Toc404239684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85" w:history="1">
            <w:r w:rsidRPr="00121CC2">
              <w:rPr>
                <w:rStyle w:val="Hyperlink"/>
                <w:rFonts w:hint="eastAsia"/>
                <w:noProof/>
                <w:rtl/>
              </w:rPr>
              <w:t>القبلة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Toc404239685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86" w:history="1">
            <w:r w:rsidRPr="00121CC2">
              <w:rPr>
                <w:rStyle w:val="Hyperlink"/>
                <w:rFonts w:hint="eastAsia"/>
                <w:noProof/>
                <w:rtl/>
              </w:rPr>
              <w:t>الجاهل</w:t>
            </w:r>
            <w:r w:rsidRPr="00121CC2">
              <w:rPr>
                <w:rStyle w:val="Hyperlink"/>
                <w:noProof/>
                <w:rtl/>
              </w:rPr>
              <w:t xml:space="preserve"> </w:t>
            </w:r>
            <w:r w:rsidRPr="00121CC2">
              <w:rPr>
                <w:rStyle w:val="Hyperlink"/>
                <w:rFonts w:hint="eastAsia"/>
                <w:noProof/>
                <w:rtl/>
              </w:rPr>
              <w:t>بالقبلة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Toc404239686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87" w:history="1">
            <w:r w:rsidRPr="00121CC2">
              <w:rPr>
                <w:rStyle w:val="Hyperlink"/>
                <w:rFonts w:hint="eastAsia"/>
                <w:noProof/>
                <w:rtl/>
              </w:rPr>
              <w:t>ما</w:t>
            </w:r>
            <w:r w:rsidRPr="00121CC2">
              <w:rPr>
                <w:rStyle w:val="Hyperlink"/>
                <w:noProof/>
                <w:rtl/>
              </w:rPr>
              <w:t xml:space="preserve"> </w:t>
            </w:r>
            <w:r w:rsidRPr="00121CC2">
              <w:rPr>
                <w:rStyle w:val="Hyperlink"/>
                <w:rFonts w:hint="eastAsia"/>
                <w:noProof/>
                <w:rtl/>
              </w:rPr>
              <w:t>يجب</w:t>
            </w:r>
            <w:r w:rsidRPr="00121CC2">
              <w:rPr>
                <w:rStyle w:val="Hyperlink"/>
                <w:noProof/>
                <w:rtl/>
              </w:rPr>
              <w:t xml:space="preserve"> </w:t>
            </w:r>
            <w:r w:rsidRPr="00121CC2">
              <w:rPr>
                <w:rStyle w:val="Hyperlink"/>
                <w:rFonts w:hint="eastAsia"/>
                <w:noProof/>
                <w:rtl/>
              </w:rPr>
              <w:t>ستره</w:t>
            </w:r>
            <w:r w:rsidRPr="00121CC2">
              <w:rPr>
                <w:rStyle w:val="Hyperlink"/>
                <w:noProof/>
                <w:rtl/>
              </w:rPr>
              <w:t xml:space="preserve"> </w:t>
            </w:r>
            <w:r w:rsidRPr="00121CC2">
              <w:rPr>
                <w:rStyle w:val="Hyperlink"/>
                <w:rFonts w:hint="eastAsia"/>
                <w:noProof/>
                <w:rtl/>
              </w:rPr>
              <w:t>وما</w:t>
            </w:r>
            <w:r w:rsidRPr="00121CC2">
              <w:rPr>
                <w:rStyle w:val="Hyperlink"/>
                <w:noProof/>
                <w:rtl/>
              </w:rPr>
              <w:t xml:space="preserve"> </w:t>
            </w:r>
            <w:r w:rsidRPr="00121CC2">
              <w:rPr>
                <w:rStyle w:val="Hyperlink"/>
                <w:rFonts w:hint="eastAsia"/>
                <w:noProof/>
                <w:rtl/>
              </w:rPr>
              <w:t>يحرم</w:t>
            </w:r>
            <w:r w:rsidRPr="00121CC2">
              <w:rPr>
                <w:rStyle w:val="Hyperlink"/>
                <w:noProof/>
                <w:rtl/>
              </w:rPr>
              <w:t xml:space="preserve"> </w:t>
            </w:r>
            <w:r w:rsidRPr="00121CC2">
              <w:rPr>
                <w:rStyle w:val="Hyperlink"/>
                <w:rFonts w:hint="eastAsia"/>
                <w:noProof/>
                <w:rtl/>
              </w:rPr>
              <w:t>النظر</w:t>
            </w:r>
            <w:r w:rsidRPr="00121CC2">
              <w:rPr>
                <w:rStyle w:val="Hyperlink"/>
                <w:noProof/>
                <w:rtl/>
              </w:rPr>
              <w:t xml:space="preserve"> </w:t>
            </w:r>
            <w:r w:rsidRPr="00121CC2">
              <w:rPr>
                <w:rStyle w:val="Hyperlink"/>
                <w:rFonts w:hint="eastAsia"/>
                <w:noProof/>
                <w:rtl/>
              </w:rPr>
              <w:t>إليه</w:t>
            </w:r>
            <w:r w:rsidRPr="00121CC2">
              <w:rPr>
                <w:rStyle w:val="Hyperlink"/>
                <w:noProof/>
                <w:rtl/>
              </w:rPr>
              <w:t xml:space="preserve"> </w:t>
            </w:r>
            <w:r w:rsidRPr="00121CC2">
              <w:rPr>
                <w:rStyle w:val="Hyperlink"/>
                <w:rFonts w:hint="eastAsia"/>
                <w:noProof/>
                <w:rtl/>
              </w:rPr>
              <w:t>من</w:t>
            </w:r>
            <w:r w:rsidRPr="00121CC2">
              <w:rPr>
                <w:rStyle w:val="Hyperlink"/>
                <w:noProof/>
                <w:rtl/>
              </w:rPr>
              <w:t xml:space="preserve"> </w:t>
            </w:r>
            <w:r w:rsidRPr="00121CC2">
              <w:rPr>
                <w:rStyle w:val="Hyperlink"/>
                <w:rFonts w:hint="eastAsia"/>
                <w:noProof/>
                <w:rtl/>
              </w:rPr>
              <w:t>البَدن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Toc404239687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88" w:history="1">
            <w:r w:rsidRPr="00121CC2">
              <w:rPr>
                <w:rStyle w:val="Hyperlink"/>
                <w:rFonts w:hint="eastAsia"/>
                <w:noProof/>
                <w:rtl/>
              </w:rPr>
              <w:t>ما</w:t>
            </w:r>
            <w:r w:rsidRPr="00121CC2">
              <w:rPr>
                <w:rStyle w:val="Hyperlink"/>
                <w:noProof/>
                <w:rtl/>
              </w:rPr>
              <w:t xml:space="preserve"> </w:t>
            </w:r>
            <w:r w:rsidRPr="00121CC2">
              <w:rPr>
                <w:rStyle w:val="Hyperlink"/>
                <w:rFonts w:hint="eastAsia"/>
                <w:noProof/>
                <w:rtl/>
              </w:rPr>
              <w:t>يجب</w:t>
            </w:r>
            <w:r w:rsidRPr="00121CC2">
              <w:rPr>
                <w:rStyle w:val="Hyperlink"/>
                <w:noProof/>
                <w:rtl/>
              </w:rPr>
              <w:t xml:space="preserve"> </w:t>
            </w:r>
            <w:r w:rsidRPr="00121CC2">
              <w:rPr>
                <w:rStyle w:val="Hyperlink"/>
                <w:rFonts w:hint="eastAsia"/>
                <w:noProof/>
                <w:rtl/>
              </w:rPr>
              <w:t>ستره</w:t>
            </w:r>
            <w:r w:rsidRPr="00121CC2">
              <w:rPr>
                <w:rStyle w:val="Hyperlink"/>
                <w:noProof/>
                <w:rtl/>
              </w:rPr>
              <w:t xml:space="preserve"> </w:t>
            </w:r>
            <w:r w:rsidRPr="00121CC2">
              <w:rPr>
                <w:rStyle w:val="Hyperlink"/>
                <w:rFonts w:hint="eastAsia"/>
                <w:noProof/>
                <w:rtl/>
              </w:rPr>
              <w:t>من</w:t>
            </w:r>
            <w:r w:rsidRPr="00121CC2">
              <w:rPr>
                <w:rStyle w:val="Hyperlink"/>
                <w:noProof/>
                <w:rtl/>
              </w:rPr>
              <w:t xml:space="preserve"> </w:t>
            </w:r>
            <w:r w:rsidRPr="00121CC2">
              <w:rPr>
                <w:rStyle w:val="Hyperlink"/>
                <w:rFonts w:hint="eastAsia"/>
                <w:noProof/>
                <w:rtl/>
              </w:rPr>
              <w:t>البدن</w:t>
            </w:r>
            <w:r w:rsidRPr="00121CC2">
              <w:rPr>
                <w:rStyle w:val="Hyperlink"/>
                <w:noProof/>
                <w:rtl/>
              </w:rPr>
              <w:t xml:space="preserve"> </w:t>
            </w:r>
            <w:r w:rsidRPr="00121CC2">
              <w:rPr>
                <w:rStyle w:val="Hyperlink"/>
                <w:rFonts w:hint="eastAsia"/>
                <w:noProof/>
                <w:rtl/>
              </w:rPr>
              <w:t>في</w:t>
            </w:r>
            <w:r w:rsidRPr="00121CC2">
              <w:rPr>
                <w:rStyle w:val="Hyperlink"/>
                <w:noProof/>
                <w:rtl/>
              </w:rPr>
              <w:t xml:space="preserve"> </w:t>
            </w:r>
            <w:r w:rsidRPr="00121CC2">
              <w:rPr>
                <w:rStyle w:val="Hyperlink"/>
                <w:rFonts w:hint="eastAsia"/>
                <w:noProof/>
                <w:rtl/>
              </w:rPr>
              <w:t>حال</w:t>
            </w:r>
            <w:r w:rsidRPr="00121CC2">
              <w:rPr>
                <w:rStyle w:val="Hyperlink"/>
                <w:noProof/>
                <w:rtl/>
              </w:rPr>
              <w:t xml:space="preserve"> </w:t>
            </w:r>
            <w:r w:rsidRPr="00121CC2">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Toc404239688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89" w:history="1">
            <w:r w:rsidRPr="00121CC2">
              <w:rPr>
                <w:rStyle w:val="Hyperlink"/>
                <w:rFonts w:hint="eastAsia"/>
                <w:noProof/>
                <w:rtl/>
              </w:rPr>
              <w:t>مكان</w:t>
            </w:r>
            <w:r w:rsidRPr="00121CC2">
              <w:rPr>
                <w:rStyle w:val="Hyperlink"/>
                <w:noProof/>
                <w:rtl/>
              </w:rPr>
              <w:t xml:space="preserve"> </w:t>
            </w:r>
            <w:r w:rsidRPr="00121CC2">
              <w:rPr>
                <w:rStyle w:val="Hyperlink"/>
                <w:rFonts w:hint="eastAsia"/>
                <w:noProof/>
                <w:rtl/>
              </w:rPr>
              <w:t>المصلّي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Toc404239689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90" w:history="1">
            <w:r w:rsidRPr="00121CC2">
              <w:rPr>
                <w:rStyle w:val="Hyperlink"/>
                <w:rFonts w:hint="eastAsia"/>
                <w:noProof/>
                <w:rtl/>
              </w:rPr>
              <w:t>الأذان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Toc404239690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91" w:history="1">
            <w:r w:rsidRPr="00121CC2">
              <w:rPr>
                <w:rStyle w:val="Hyperlink"/>
                <w:rFonts w:hint="eastAsia"/>
                <w:noProof/>
                <w:rtl/>
              </w:rPr>
              <w:t>الإقامة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Toc404239691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92" w:history="1">
            <w:r w:rsidRPr="00121CC2">
              <w:rPr>
                <w:rStyle w:val="Hyperlink"/>
                <w:rFonts w:hint="eastAsia"/>
                <w:noProof/>
                <w:rtl/>
              </w:rPr>
              <w:t>فرائض</w:t>
            </w:r>
            <w:r w:rsidRPr="00121CC2">
              <w:rPr>
                <w:rStyle w:val="Hyperlink"/>
                <w:noProof/>
                <w:rtl/>
              </w:rPr>
              <w:t xml:space="preserve"> </w:t>
            </w:r>
            <w:r w:rsidRPr="00121CC2">
              <w:rPr>
                <w:rStyle w:val="Hyperlink"/>
                <w:rFonts w:hint="eastAsia"/>
                <w:noProof/>
                <w:rtl/>
              </w:rPr>
              <w:t>الصلاة</w:t>
            </w:r>
            <w:r w:rsidRPr="00121CC2">
              <w:rPr>
                <w:rStyle w:val="Hyperlink"/>
                <w:noProof/>
                <w:rtl/>
              </w:rPr>
              <w:t xml:space="preserve"> </w:t>
            </w:r>
            <w:r w:rsidRPr="00121CC2">
              <w:rPr>
                <w:rStyle w:val="Hyperlink"/>
                <w:rFonts w:hint="eastAsia"/>
                <w:noProof/>
                <w:rtl/>
              </w:rPr>
              <w:t>وأركانها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Toc404239692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93" w:history="1">
            <w:r w:rsidRPr="00121CC2">
              <w:rPr>
                <w:rStyle w:val="Hyperlink"/>
                <w:rFonts w:hint="eastAsia"/>
                <w:noProof/>
                <w:rtl/>
              </w:rPr>
              <w:t>السهو</w:t>
            </w:r>
            <w:r w:rsidRPr="00121CC2">
              <w:rPr>
                <w:rStyle w:val="Hyperlink"/>
                <w:noProof/>
                <w:rtl/>
              </w:rPr>
              <w:t xml:space="preserve"> </w:t>
            </w:r>
            <w:r w:rsidRPr="00121CC2">
              <w:rPr>
                <w:rStyle w:val="Hyperlink"/>
                <w:rFonts w:hint="eastAsia"/>
                <w:noProof/>
                <w:rtl/>
              </w:rPr>
              <w:t>والشك</w:t>
            </w:r>
            <w:r w:rsidRPr="00121CC2">
              <w:rPr>
                <w:rStyle w:val="Hyperlink"/>
                <w:noProof/>
                <w:rtl/>
              </w:rPr>
              <w:t xml:space="preserve"> </w:t>
            </w:r>
            <w:r w:rsidRPr="00121CC2">
              <w:rPr>
                <w:rStyle w:val="Hyperlink"/>
                <w:rFonts w:hint="eastAsia"/>
                <w:noProof/>
                <w:rtl/>
              </w:rPr>
              <w:t>في</w:t>
            </w:r>
            <w:r w:rsidRPr="00121CC2">
              <w:rPr>
                <w:rStyle w:val="Hyperlink"/>
                <w:noProof/>
                <w:rtl/>
              </w:rPr>
              <w:t xml:space="preserve"> </w:t>
            </w:r>
            <w:r w:rsidRPr="00121CC2">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Toc404239693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94" w:history="1">
            <w:r w:rsidRPr="00121CC2">
              <w:rPr>
                <w:rStyle w:val="Hyperlink"/>
                <w:rFonts w:hint="eastAsia"/>
                <w:noProof/>
                <w:rtl/>
              </w:rPr>
              <w:t>صلاة</w:t>
            </w:r>
            <w:r w:rsidRPr="00121CC2">
              <w:rPr>
                <w:rStyle w:val="Hyperlink"/>
                <w:noProof/>
                <w:rtl/>
              </w:rPr>
              <w:t xml:space="preserve"> </w:t>
            </w:r>
            <w:r w:rsidRPr="00121CC2">
              <w:rPr>
                <w:rStyle w:val="Hyperlink"/>
                <w:rFonts w:hint="eastAsia"/>
                <w:noProof/>
                <w:rtl/>
              </w:rPr>
              <w:t>الجمعة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Toc404239694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95" w:history="1">
            <w:r w:rsidRPr="00121CC2">
              <w:rPr>
                <w:rStyle w:val="Hyperlink"/>
                <w:rFonts w:hint="eastAsia"/>
                <w:noProof/>
                <w:rtl/>
              </w:rPr>
              <w:t>صلاة</w:t>
            </w:r>
            <w:r w:rsidRPr="00121CC2">
              <w:rPr>
                <w:rStyle w:val="Hyperlink"/>
                <w:noProof/>
                <w:rtl/>
              </w:rPr>
              <w:t xml:space="preserve"> </w:t>
            </w:r>
            <w:r w:rsidRPr="00121CC2">
              <w:rPr>
                <w:rStyle w:val="Hyperlink"/>
                <w:rFonts w:hint="eastAsia"/>
                <w:noProof/>
                <w:rtl/>
              </w:rPr>
              <w:t>العيدين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Toc404239695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96" w:history="1">
            <w:r w:rsidRPr="00121CC2">
              <w:rPr>
                <w:rStyle w:val="Hyperlink"/>
                <w:rFonts w:hint="eastAsia"/>
                <w:noProof/>
                <w:rtl/>
              </w:rPr>
              <w:t>صلاة</w:t>
            </w:r>
            <w:r w:rsidRPr="00121CC2">
              <w:rPr>
                <w:rStyle w:val="Hyperlink"/>
                <w:noProof/>
                <w:rtl/>
              </w:rPr>
              <w:t xml:space="preserve"> </w:t>
            </w:r>
            <w:r w:rsidRPr="00121CC2">
              <w:rPr>
                <w:rStyle w:val="Hyperlink"/>
                <w:rFonts w:hint="eastAsia"/>
                <w:noProof/>
                <w:rtl/>
              </w:rPr>
              <w:t>الكسوف</w:t>
            </w:r>
            <w:r w:rsidRPr="00121CC2">
              <w:rPr>
                <w:rStyle w:val="Hyperlink"/>
                <w:noProof/>
                <w:rtl/>
              </w:rPr>
              <w:t xml:space="preserve"> </w:t>
            </w:r>
            <w:r w:rsidRPr="00121CC2">
              <w:rPr>
                <w:rStyle w:val="Hyperlink"/>
                <w:rFonts w:hint="eastAsia"/>
                <w:noProof/>
                <w:rtl/>
              </w:rPr>
              <w:t>والخسوف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Toc404239696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97" w:history="1">
            <w:r w:rsidRPr="00121CC2">
              <w:rPr>
                <w:rStyle w:val="Hyperlink"/>
                <w:rFonts w:hint="eastAsia"/>
                <w:noProof/>
                <w:rtl/>
              </w:rPr>
              <w:t>صلاة</w:t>
            </w:r>
            <w:r w:rsidRPr="00121CC2">
              <w:rPr>
                <w:rStyle w:val="Hyperlink"/>
                <w:noProof/>
                <w:rtl/>
              </w:rPr>
              <w:t xml:space="preserve"> </w:t>
            </w:r>
            <w:r w:rsidRPr="00121CC2">
              <w:rPr>
                <w:rStyle w:val="Hyperlink"/>
                <w:rFonts w:hint="eastAsia"/>
                <w:noProof/>
                <w:rtl/>
              </w:rPr>
              <w:t>الاستسقاء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Toc404239697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98" w:history="1">
            <w:r w:rsidRPr="00121CC2">
              <w:rPr>
                <w:rStyle w:val="Hyperlink"/>
                <w:rFonts w:hint="eastAsia"/>
                <w:noProof/>
                <w:rtl/>
              </w:rPr>
              <w:t>صلاة</w:t>
            </w:r>
            <w:r w:rsidRPr="00121CC2">
              <w:rPr>
                <w:rStyle w:val="Hyperlink"/>
                <w:noProof/>
                <w:rtl/>
              </w:rPr>
              <w:t xml:space="preserve"> </w:t>
            </w:r>
            <w:r w:rsidRPr="00121CC2">
              <w:rPr>
                <w:rStyle w:val="Hyperlink"/>
                <w:rFonts w:hint="eastAsia"/>
                <w:noProof/>
                <w:rtl/>
              </w:rPr>
              <w:t>القضاء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Toc404239698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699" w:history="1">
            <w:r w:rsidRPr="00121CC2">
              <w:rPr>
                <w:rStyle w:val="Hyperlink"/>
                <w:rFonts w:hint="eastAsia"/>
                <w:noProof/>
                <w:rtl/>
              </w:rPr>
              <w:t>صلاة</w:t>
            </w:r>
            <w:r w:rsidRPr="00121CC2">
              <w:rPr>
                <w:rStyle w:val="Hyperlink"/>
                <w:noProof/>
                <w:rtl/>
              </w:rPr>
              <w:t xml:space="preserve"> </w:t>
            </w:r>
            <w:r w:rsidRPr="00121CC2">
              <w:rPr>
                <w:rStyle w:val="Hyperlink"/>
                <w:rFonts w:hint="eastAsia"/>
                <w:noProof/>
                <w:rtl/>
              </w:rPr>
              <w:t>الجماعة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Toc404239699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00" w:history="1">
            <w:r w:rsidRPr="00121CC2">
              <w:rPr>
                <w:rStyle w:val="Hyperlink"/>
                <w:rFonts w:hint="eastAsia"/>
                <w:noProof/>
                <w:rtl/>
              </w:rPr>
              <w:t>المتابعة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Toc404239700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01" w:history="1">
            <w:r w:rsidRPr="00121CC2">
              <w:rPr>
                <w:rStyle w:val="Hyperlink"/>
                <w:rFonts w:hint="eastAsia"/>
                <w:noProof/>
                <w:rtl/>
              </w:rPr>
              <w:t>صلاة</w:t>
            </w:r>
            <w:r w:rsidRPr="00121CC2">
              <w:rPr>
                <w:rStyle w:val="Hyperlink"/>
                <w:noProof/>
                <w:rtl/>
              </w:rPr>
              <w:t xml:space="preserve"> </w:t>
            </w:r>
            <w:r w:rsidRPr="00121CC2">
              <w:rPr>
                <w:rStyle w:val="Hyperlink"/>
                <w:rFonts w:hint="eastAsia"/>
                <w:noProof/>
                <w:rtl/>
              </w:rPr>
              <w:t>المسافر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Toc404239701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02" w:history="1">
            <w:r w:rsidRPr="00121CC2">
              <w:rPr>
                <w:rStyle w:val="Hyperlink"/>
                <w:rFonts w:hint="eastAsia"/>
                <w:noProof/>
                <w:rtl/>
              </w:rPr>
              <w:t>مبطلات</w:t>
            </w:r>
            <w:r w:rsidRPr="00121CC2">
              <w:rPr>
                <w:rStyle w:val="Hyperlink"/>
                <w:noProof/>
                <w:rtl/>
              </w:rPr>
              <w:t xml:space="preserve"> </w:t>
            </w:r>
            <w:r w:rsidRPr="00121CC2">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Toc404239702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726D41" w:rsidRPr="00726D41" w:rsidRDefault="00726D41" w:rsidP="00726D41">
          <w:pPr>
            <w:pStyle w:val="libNormal"/>
            <w:rPr>
              <w:rStyle w:val="Hyperlink"/>
              <w:noProof/>
              <w:u w:val="none"/>
            </w:rPr>
          </w:pPr>
          <w:r w:rsidRPr="00726D41">
            <w:rPr>
              <w:rStyle w:val="Hyperlink"/>
              <w:noProof/>
              <w:u w:val="none"/>
            </w:rPr>
            <w:br w:type="page"/>
          </w:r>
        </w:p>
        <w:p w:rsidR="00FE59E5" w:rsidRDefault="00FE59E5">
          <w:pPr>
            <w:pStyle w:val="TOC2"/>
            <w:tabs>
              <w:tab w:val="right" w:leader="dot" w:pos="7786"/>
            </w:tabs>
            <w:rPr>
              <w:rFonts w:asciiTheme="minorHAnsi" w:eastAsiaTheme="minorEastAsia" w:hAnsiTheme="minorHAnsi" w:cstheme="minorBidi"/>
              <w:noProof/>
              <w:color w:val="auto"/>
              <w:sz w:val="22"/>
              <w:szCs w:val="22"/>
              <w:rtl/>
            </w:rPr>
          </w:pPr>
          <w:hyperlink w:anchor="_Toc404239703" w:history="1">
            <w:r w:rsidRPr="00121CC2">
              <w:rPr>
                <w:rStyle w:val="Hyperlink"/>
                <w:rFonts w:hint="eastAsia"/>
                <w:noProof/>
                <w:rtl/>
              </w:rPr>
              <w:t>الصيام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Toc404239703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04" w:history="1">
            <w:r w:rsidRPr="00121CC2">
              <w:rPr>
                <w:rStyle w:val="Hyperlink"/>
                <w:rFonts w:hint="eastAsia"/>
                <w:noProof/>
                <w:rtl/>
              </w:rPr>
              <w:t>زوال</w:t>
            </w:r>
            <w:r w:rsidRPr="00121CC2">
              <w:rPr>
                <w:rStyle w:val="Hyperlink"/>
                <w:noProof/>
                <w:rtl/>
              </w:rPr>
              <w:t xml:space="preserve"> </w:t>
            </w:r>
            <w:r w:rsidRPr="00121CC2">
              <w:rPr>
                <w:rStyle w:val="Hyperlink"/>
                <w:rFonts w:hint="eastAsia"/>
                <w:noProof/>
                <w:rtl/>
              </w:rPr>
              <w:t>العذر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Toc404239704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05" w:history="1">
            <w:r w:rsidRPr="00121CC2">
              <w:rPr>
                <w:rStyle w:val="Hyperlink"/>
                <w:rFonts w:hint="eastAsia"/>
                <w:noProof/>
                <w:rtl/>
              </w:rPr>
              <w:t>شروط</w:t>
            </w:r>
            <w:r w:rsidRPr="00121CC2">
              <w:rPr>
                <w:rStyle w:val="Hyperlink"/>
                <w:noProof/>
                <w:rtl/>
              </w:rPr>
              <w:t xml:space="preserve"> </w:t>
            </w:r>
            <w:r w:rsidRPr="00121CC2">
              <w:rPr>
                <w:rStyle w:val="Hyperlink"/>
                <w:rFonts w:hint="eastAsia"/>
                <w:noProof/>
                <w:rtl/>
              </w:rPr>
              <w:t>الصوم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Toc404239705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06" w:history="1">
            <w:r w:rsidRPr="00121CC2">
              <w:rPr>
                <w:rStyle w:val="Hyperlink"/>
                <w:rFonts w:hint="eastAsia"/>
                <w:noProof/>
                <w:rtl/>
              </w:rPr>
              <w:t>المفطرات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Toc404239706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07" w:history="1">
            <w:r w:rsidRPr="00121CC2">
              <w:rPr>
                <w:rStyle w:val="Hyperlink"/>
                <w:rFonts w:hint="eastAsia"/>
                <w:noProof/>
                <w:rtl/>
              </w:rPr>
              <w:t>أقسام</w:t>
            </w:r>
            <w:r w:rsidRPr="00121CC2">
              <w:rPr>
                <w:rStyle w:val="Hyperlink"/>
                <w:noProof/>
                <w:rtl/>
              </w:rPr>
              <w:t xml:space="preserve"> </w:t>
            </w:r>
            <w:r w:rsidRPr="00121CC2">
              <w:rPr>
                <w:rStyle w:val="Hyperlink"/>
                <w:rFonts w:hint="eastAsia"/>
                <w:noProof/>
                <w:rtl/>
              </w:rPr>
              <w:t>الصيام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Toc404239707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FE59E5" w:rsidRDefault="00FE59E5">
          <w:pPr>
            <w:pStyle w:val="TOC2"/>
            <w:tabs>
              <w:tab w:val="right" w:leader="dot" w:pos="7786"/>
            </w:tabs>
            <w:rPr>
              <w:rFonts w:asciiTheme="minorHAnsi" w:eastAsiaTheme="minorEastAsia" w:hAnsiTheme="minorHAnsi" w:cstheme="minorBidi"/>
              <w:noProof/>
              <w:color w:val="auto"/>
              <w:sz w:val="22"/>
              <w:szCs w:val="22"/>
              <w:rtl/>
            </w:rPr>
          </w:pPr>
          <w:hyperlink w:anchor="_Toc404239708" w:history="1">
            <w:r w:rsidRPr="00121CC2">
              <w:rPr>
                <w:rStyle w:val="Hyperlink"/>
                <w:rFonts w:hint="eastAsia"/>
                <w:noProof/>
                <w:rtl/>
              </w:rPr>
              <w:t>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Toc404239708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09" w:history="1">
            <w:r w:rsidRPr="00121CC2">
              <w:rPr>
                <w:rStyle w:val="Hyperlink"/>
                <w:rFonts w:hint="eastAsia"/>
                <w:noProof/>
                <w:rtl/>
              </w:rPr>
              <w:t>شروط</w:t>
            </w:r>
            <w:r w:rsidRPr="00121CC2">
              <w:rPr>
                <w:rStyle w:val="Hyperlink"/>
                <w:noProof/>
                <w:rtl/>
              </w:rPr>
              <w:t xml:space="preserve"> </w:t>
            </w:r>
            <w:r w:rsidRPr="00121CC2">
              <w:rPr>
                <w:rStyle w:val="Hyperlink"/>
                <w:rFonts w:hint="eastAsia"/>
                <w:noProof/>
                <w:rtl/>
              </w:rPr>
              <w:t>زكاة</w:t>
            </w:r>
            <w:r w:rsidRPr="00121CC2">
              <w:rPr>
                <w:rStyle w:val="Hyperlink"/>
                <w:noProof/>
                <w:rtl/>
              </w:rPr>
              <w:t xml:space="preserve"> </w:t>
            </w:r>
            <w:r w:rsidRPr="00121CC2">
              <w:rPr>
                <w:rStyle w:val="Hyperlink"/>
                <w:rFonts w:hint="eastAsia"/>
                <w:noProof/>
                <w:rtl/>
              </w:rPr>
              <w:t>الأموال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Toc404239709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10" w:history="1">
            <w:r w:rsidRPr="00121CC2">
              <w:rPr>
                <w:rStyle w:val="Hyperlink"/>
                <w:rFonts w:hint="eastAsia"/>
                <w:noProof/>
                <w:rtl/>
              </w:rPr>
              <w:t>الأموال</w:t>
            </w:r>
            <w:r w:rsidRPr="00121CC2">
              <w:rPr>
                <w:rStyle w:val="Hyperlink"/>
                <w:noProof/>
                <w:rtl/>
              </w:rPr>
              <w:t xml:space="preserve"> </w:t>
            </w:r>
            <w:r w:rsidRPr="00121CC2">
              <w:rPr>
                <w:rStyle w:val="Hyperlink"/>
                <w:rFonts w:hint="eastAsia"/>
                <w:noProof/>
                <w:rtl/>
              </w:rPr>
              <w:t>التي</w:t>
            </w:r>
            <w:r w:rsidRPr="00121CC2">
              <w:rPr>
                <w:rStyle w:val="Hyperlink"/>
                <w:noProof/>
                <w:rtl/>
              </w:rPr>
              <w:t xml:space="preserve"> </w:t>
            </w:r>
            <w:r w:rsidRPr="00121CC2">
              <w:rPr>
                <w:rStyle w:val="Hyperlink"/>
                <w:rFonts w:hint="eastAsia"/>
                <w:noProof/>
                <w:rtl/>
              </w:rPr>
              <w:t>تجب</w:t>
            </w:r>
            <w:r w:rsidRPr="00121CC2">
              <w:rPr>
                <w:rStyle w:val="Hyperlink"/>
                <w:noProof/>
                <w:rtl/>
              </w:rPr>
              <w:t xml:space="preserve"> </w:t>
            </w:r>
            <w:r w:rsidRPr="00121CC2">
              <w:rPr>
                <w:rStyle w:val="Hyperlink"/>
                <w:rFonts w:hint="eastAsia"/>
                <w:noProof/>
                <w:rtl/>
              </w:rPr>
              <w:t>فيها</w:t>
            </w:r>
            <w:r w:rsidRPr="00121CC2">
              <w:rPr>
                <w:rStyle w:val="Hyperlink"/>
                <w:noProof/>
                <w:rtl/>
              </w:rPr>
              <w:t xml:space="preserve"> </w:t>
            </w:r>
            <w:r w:rsidRPr="00121CC2">
              <w:rPr>
                <w:rStyle w:val="Hyperlink"/>
                <w:rFonts w:hint="eastAsia"/>
                <w:noProof/>
                <w:rtl/>
              </w:rPr>
              <w:t>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Toc404239710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11" w:history="1">
            <w:r w:rsidRPr="00121CC2">
              <w:rPr>
                <w:rStyle w:val="Hyperlink"/>
                <w:rFonts w:hint="eastAsia"/>
                <w:noProof/>
                <w:rtl/>
              </w:rPr>
              <w:t>شروط</w:t>
            </w:r>
            <w:r w:rsidRPr="00121CC2">
              <w:rPr>
                <w:rStyle w:val="Hyperlink"/>
                <w:noProof/>
                <w:rtl/>
              </w:rPr>
              <w:t xml:space="preserve"> </w:t>
            </w:r>
            <w:r w:rsidRPr="00121CC2">
              <w:rPr>
                <w:rStyle w:val="Hyperlink"/>
                <w:rFonts w:hint="eastAsia"/>
                <w:noProof/>
                <w:rtl/>
              </w:rPr>
              <w:t>الزكاة</w:t>
            </w:r>
            <w:r w:rsidRPr="00121CC2">
              <w:rPr>
                <w:rStyle w:val="Hyperlink"/>
                <w:noProof/>
                <w:rtl/>
              </w:rPr>
              <w:t xml:space="preserve"> </w:t>
            </w:r>
            <w:r w:rsidRPr="00121CC2">
              <w:rPr>
                <w:rStyle w:val="Hyperlink"/>
                <w:rFonts w:hint="eastAsia"/>
                <w:noProof/>
                <w:rtl/>
              </w:rPr>
              <w:t>في</w:t>
            </w:r>
            <w:r w:rsidRPr="00121CC2">
              <w:rPr>
                <w:rStyle w:val="Hyperlink"/>
                <w:noProof/>
                <w:rtl/>
              </w:rPr>
              <w:t xml:space="preserve"> </w:t>
            </w:r>
            <w:r w:rsidRPr="00121CC2">
              <w:rPr>
                <w:rStyle w:val="Hyperlink"/>
                <w:rFonts w:hint="eastAsia"/>
                <w:noProof/>
                <w:rtl/>
              </w:rPr>
              <w:t>الماشية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Toc404239711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12" w:history="1">
            <w:r w:rsidRPr="00121CC2">
              <w:rPr>
                <w:rStyle w:val="Hyperlink"/>
                <w:rFonts w:hint="eastAsia"/>
                <w:noProof/>
                <w:rtl/>
              </w:rPr>
              <w:t>زكاة</w:t>
            </w:r>
            <w:r w:rsidRPr="00121CC2">
              <w:rPr>
                <w:rStyle w:val="Hyperlink"/>
                <w:noProof/>
                <w:rtl/>
              </w:rPr>
              <w:t xml:space="preserve"> </w:t>
            </w:r>
            <w:r w:rsidRPr="00121CC2">
              <w:rPr>
                <w:rStyle w:val="Hyperlink"/>
                <w:rFonts w:hint="eastAsia"/>
                <w:noProof/>
                <w:rtl/>
              </w:rPr>
              <w:t>الذهب</w:t>
            </w:r>
            <w:r w:rsidRPr="00121CC2">
              <w:rPr>
                <w:rStyle w:val="Hyperlink"/>
                <w:noProof/>
                <w:rtl/>
              </w:rPr>
              <w:t xml:space="preserve"> </w:t>
            </w:r>
            <w:r w:rsidRPr="00121CC2">
              <w:rPr>
                <w:rStyle w:val="Hyperlink"/>
                <w:rFonts w:hint="eastAsia"/>
                <w:noProof/>
                <w:rtl/>
              </w:rPr>
              <w:t>والفضة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Toc404239712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13" w:history="1">
            <w:r w:rsidRPr="00121CC2">
              <w:rPr>
                <w:rStyle w:val="Hyperlink"/>
                <w:rFonts w:hint="eastAsia"/>
                <w:noProof/>
                <w:rtl/>
              </w:rPr>
              <w:t>زكاة</w:t>
            </w:r>
            <w:r w:rsidRPr="00121CC2">
              <w:rPr>
                <w:rStyle w:val="Hyperlink"/>
                <w:noProof/>
                <w:rtl/>
              </w:rPr>
              <w:t xml:space="preserve"> </w:t>
            </w:r>
            <w:r w:rsidRPr="00121CC2">
              <w:rPr>
                <w:rStyle w:val="Hyperlink"/>
                <w:rFonts w:hint="eastAsia"/>
                <w:noProof/>
                <w:rtl/>
              </w:rPr>
              <w:t>الزرع</w:t>
            </w:r>
            <w:r w:rsidRPr="00121CC2">
              <w:rPr>
                <w:rStyle w:val="Hyperlink"/>
                <w:noProof/>
                <w:rtl/>
              </w:rPr>
              <w:t xml:space="preserve"> </w:t>
            </w:r>
            <w:r w:rsidRPr="00121CC2">
              <w:rPr>
                <w:rStyle w:val="Hyperlink"/>
                <w:rFonts w:hint="eastAsia"/>
                <w:noProof/>
                <w:rtl/>
              </w:rPr>
              <w:t>والثمار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Toc404239713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14" w:history="1">
            <w:r w:rsidRPr="00121CC2">
              <w:rPr>
                <w:rStyle w:val="Hyperlink"/>
                <w:rFonts w:hint="eastAsia"/>
                <w:noProof/>
                <w:rtl/>
              </w:rPr>
              <w:t>زكاة</w:t>
            </w:r>
            <w:r w:rsidRPr="00121CC2">
              <w:rPr>
                <w:rStyle w:val="Hyperlink"/>
                <w:noProof/>
                <w:rtl/>
              </w:rPr>
              <w:t xml:space="preserve"> </w:t>
            </w:r>
            <w:r w:rsidRPr="00121CC2">
              <w:rPr>
                <w:rStyle w:val="Hyperlink"/>
                <w:rFonts w:hint="eastAsia"/>
                <w:noProof/>
                <w:rtl/>
              </w:rPr>
              <w:t>مال</w:t>
            </w:r>
            <w:r w:rsidRPr="00121CC2">
              <w:rPr>
                <w:rStyle w:val="Hyperlink"/>
                <w:noProof/>
                <w:rtl/>
              </w:rPr>
              <w:t xml:space="preserve"> </w:t>
            </w:r>
            <w:r w:rsidRPr="00121CC2">
              <w:rPr>
                <w:rStyle w:val="Hyperlink"/>
                <w:rFonts w:hint="eastAsia"/>
                <w:noProof/>
                <w:rtl/>
              </w:rPr>
              <w:t>التجارة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Toc404239714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15" w:history="1">
            <w:r w:rsidRPr="00121CC2">
              <w:rPr>
                <w:rStyle w:val="Hyperlink"/>
                <w:rFonts w:hint="eastAsia"/>
                <w:noProof/>
                <w:rtl/>
              </w:rPr>
              <w:t>أصناف</w:t>
            </w:r>
            <w:r w:rsidRPr="00121CC2">
              <w:rPr>
                <w:rStyle w:val="Hyperlink"/>
                <w:noProof/>
                <w:rtl/>
              </w:rPr>
              <w:t xml:space="preserve"> </w:t>
            </w:r>
            <w:r w:rsidRPr="00121CC2">
              <w:rPr>
                <w:rStyle w:val="Hyperlink"/>
                <w:rFonts w:hint="eastAsia"/>
                <w:noProof/>
                <w:rtl/>
              </w:rPr>
              <w:t>المستحقين</w:t>
            </w:r>
            <w:r w:rsidRPr="00121CC2">
              <w:rPr>
                <w:rStyle w:val="Hyperlink"/>
                <w:noProof/>
                <w:rtl/>
              </w:rPr>
              <w:t xml:space="preserve"> </w:t>
            </w:r>
            <w:r w:rsidRPr="00121CC2">
              <w:rPr>
                <w:rStyle w:val="Hyperlink"/>
                <w:rFonts w:hint="eastAsia"/>
                <w:noProof/>
                <w:rtl/>
              </w:rPr>
              <w:t>للزكاة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Toc404239715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16" w:history="1">
            <w:r w:rsidRPr="00121CC2">
              <w:rPr>
                <w:rStyle w:val="Hyperlink"/>
                <w:rFonts w:hint="eastAsia"/>
                <w:noProof/>
                <w:rtl/>
              </w:rPr>
              <w:t>زكاة</w:t>
            </w:r>
            <w:r w:rsidRPr="00121CC2">
              <w:rPr>
                <w:rStyle w:val="Hyperlink"/>
                <w:noProof/>
                <w:rtl/>
              </w:rPr>
              <w:t xml:space="preserve"> </w:t>
            </w:r>
            <w:r w:rsidRPr="00121CC2">
              <w:rPr>
                <w:rStyle w:val="Hyperlink"/>
                <w:rFonts w:hint="eastAsia"/>
                <w:noProof/>
                <w:rtl/>
              </w:rPr>
              <w:t>الفطر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Toc404239716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FE59E5" w:rsidRDefault="00FE59E5">
          <w:pPr>
            <w:pStyle w:val="TOC2"/>
            <w:tabs>
              <w:tab w:val="right" w:leader="dot" w:pos="7786"/>
            </w:tabs>
            <w:rPr>
              <w:rFonts w:asciiTheme="minorHAnsi" w:eastAsiaTheme="minorEastAsia" w:hAnsiTheme="minorHAnsi" w:cstheme="minorBidi"/>
              <w:noProof/>
              <w:color w:val="auto"/>
              <w:sz w:val="22"/>
              <w:szCs w:val="22"/>
              <w:rtl/>
            </w:rPr>
          </w:pPr>
          <w:hyperlink w:anchor="_Toc404239717" w:history="1">
            <w:r w:rsidRPr="00121CC2">
              <w:rPr>
                <w:rStyle w:val="Hyperlink"/>
                <w:rFonts w:hint="eastAsia"/>
                <w:noProof/>
                <w:rtl/>
              </w:rPr>
              <w:t>الخُمس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Toc404239717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18" w:history="1">
            <w:r w:rsidRPr="00121CC2">
              <w:rPr>
                <w:rStyle w:val="Hyperlink"/>
                <w:rFonts w:hint="eastAsia"/>
                <w:noProof/>
                <w:rtl/>
              </w:rPr>
              <w:t>مصرف</w:t>
            </w:r>
            <w:r w:rsidRPr="00121CC2">
              <w:rPr>
                <w:rStyle w:val="Hyperlink"/>
                <w:noProof/>
                <w:rtl/>
              </w:rPr>
              <w:t xml:space="preserve"> </w:t>
            </w:r>
            <w:r w:rsidRPr="00121CC2">
              <w:rPr>
                <w:rStyle w:val="Hyperlink"/>
                <w:rFonts w:hint="eastAsia"/>
                <w:noProof/>
                <w:rtl/>
              </w:rPr>
              <w:t>الخُمس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Toc404239718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FE59E5" w:rsidRDefault="00FE59E5">
          <w:pPr>
            <w:pStyle w:val="TOC2"/>
            <w:tabs>
              <w:tab w:val="right" w:leader="dot" w:pos="7786"/>
            </w:tabs>
            <w:rPr>
              <w:rFonts w:asciiTheme="minorHAnsi" w:eastAsiaTheme="minorEastAsia" w:hAnsiTheme="minorHAnsi" w:cstheme="minorBidi"/>
              <w:noProof/>
              <w:color w:val="auto"/>
              <w:sz w:val="22"/>
              <w:szCs w:val="22"/>
              <w:rtl/>
            </w:rPr>
          </w:pPr>
          <w:hyperlink w:anchor="_Toc404239719" w:history="1">
            <w:r w:rsidRPr="00121CC2">
              <w:rPr>
                <w:rStyle w:val="Hyperlink"/>
                <w:rFonts w:hint="eastAsia"/>
                <w:noProof/>
                <w:rtl/>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Toc404239719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20" w:history="1">
            <w:r w:rsidRPr="00121CC2">
              <w:rPr>
                <w:rStyle w:val="Hyperlink"/>
                <w:rFonts w:hint="eastAsia"/>
                <w:noProof/>
                <w:rtl/>
              </w:rPr>
              <w:t>شروطه</w:t>
            </w:r>
            <w:r w:rsidRPr="00121CC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Toc404239720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21" w:history="1">
            <w:r w:rsidRPr="00121CC2">
              <w:rPr>
                <w:rStyle w:val="Hyperlink"/>
                <w:rFonts w:hint="eastAsia"/>
                <w:noProof/>
                <w:rtl/>
              </w:rPr>
              <w:t>البلوغ</w:t>
            </w:r>
            <w:r w:rsidRPr="00121CC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Toc404239721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22" w:history="1">
            <w:r w:rsidRPr="00121CC2">
              <w:rPr>
                <w:rStyle w:val="Hyperlink"/>
                <w:rFonts w:hint="eastAsia"/>
                <w:noProof/>
                <w:rtl/>
              </w:rPr>
              <w:t>الجنون</w:t>
            </w:r>
            <w:r w:rsidRPr="00121CC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Toc404239722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23" w:history="1">
            <w:r w:rsidRPr="00121CC2">
              <w:rPr>
                <w:rStyle w:val="Hyperlink"/>
                <w:rFonts w:hint="eastAsia"/>
                <w:noProof/>
                <w:rtl/>
              </w:rPr>
              <w:t>الاستطاعة</w:t>
            </w:r>
            <w:r w:rsidRPr="00121CC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Toc404239723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24" w:history="1">
            <w:r w:rsidRPr="00121CC2">
              <w:rPr>
                <w:rStyle w:val="Hyperlink"/>
                <w:rFonts w:hint="eastAsia"/>
                <w:noProof/>
                <w:rtl/>
              </w:rPr>
              <w:t>الفور</w:t>
            </w:r>
            <w:r w:rsidRPr="00121CC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Toc404239724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25" w:history="1">
            <w:r w:rsidRPr="00121CC2">
              <w:rPr>
                <w:rStyle w:val="Hyperlink"/>
                <w:rFonts w:hint="eastAsia"/>
                <w:noProof/>
                <w:rtl/>
              </w:rPr>
              <w:t>فروع</w:t>
            </w:r>
            <w:r w:rsidRPr="00121CC2">
              <w:rPr>
                <w:rStyle w:val="Hyperlink"/>
                <w:noProof/>
                <w:rtl/>
              </w:rPr>
              <w:t xml:space="preserve"> </w:t>
            </w:r>
            <w:r w:rsidRPr="00121CC2">
              <w:rPr>
                <w:rStyle w:val="Hyperlink"/>
                <w:rFonts w:hint="eastAsia"/>
                <w:noProof/>
                <w:rtl/>
              </w:rPr>
              <w:t>الاستطاعة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Toc404239725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26" w:history="1">
            <w:r w:rsidRPr="00121CC2">
              <w:rPr>
                <w:rStyle w:val="Hyperlink"/>
                <w:rFonts w:hint="eastAsia"/>
                <w:noProof/>
                <w:rtl/>
              </w:rPr>
              <w:t>الاستنابة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Toc404239726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726D41" w:rsidRPr="00726D41" w:rsidRDefault="00726D41" w:rsidP="00726D41">
          <w:pPr>
            <w:pStyle w:val="libNormal"/>
            <w:rPr>
              <w:rStyle w:val="Hyperlink"/>
              <w:noProof/>
              <w:u w:val="none"/>
            </w:rPr>
          </w:pPr>
          <w:r w:rsidRPr="00726D41">
            <w:rPr>
              <w:rStyle w:val="Hyperlink"/>
              <w:noProof/>
              <w:u w:val="none"/>
            </w:rPr>
            <w:br w:type="page"/>
          </w:r>
        </w:p>
        <w:p w:rsidR="00FE59E5" w:rsidRDefault="00FE59E5">
          <w:pPr>
            <w:pStyle w:val="TOC3"/>
            <w:rPr>
              <w:rFonts w:asciiTheme="minorHAnsi" w:eastAsiaTheme="minorEastAsia" w:hAnsiTheme="minorHAnsi" w:cstheme="minorBidi"/>
              <w:noProof/>
              <w:color w:val="auto"/>
              <w:sz w:val="22"/>
              <w:szCs w:val="22"/>
              <w:rtl/>
            </w:rPr>
          </w:pPr>
          <w:hyperlink w:anchor="_Toc404239727" w:history="1">
            <w:r w:rsidRPr="00121CC2">
              <w:rPr>
                <w:rStyle w:val="Hyperlink"/>
                <w:rFonts w:hint="eastAsia"/>
                <w:noProof/>
                <w:rtl/>
              </w:rPr>
              <w:t>العُمرة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Toc404239727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28" w:history="1">
            <w:r w:rsidRPr="00121CC2">
              <w:rPr>
                <w:rStyle w:val="Hyperlink"/>
                <w:rFonts w:hint="eastAsia"/>
                <w:noProof/>
                <w:rtl/>
              </w:rPr>
              <w:t>أنواع</w:t>
            </w:r>
            <w:r w:rsidRPr="00121CC2">
              <w:rPr>
                <w:rStyle w:val="Hyperlink"/>
                <w:noProof/>
                <w:rtl/>
              </w:rPr>
              <w:t xml:space="preserve"> </w:t>
            </w:r>
            <w:r w:rsidRPr="00121CC2">
              <w:rPr>
                <w:rStyle w:val="Hyperlink"/>
                <w:rFonts w:hint="eastAsia"/>
                <w:noProof/>
                <w:rtl/>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Toc404239728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29" w:history="1">
            <w:r w:rsidRPr="00121CC2">
              <w:rPr>
                <w:rStyle w:val="Hyperlink"/>
                <w:rFonts w:hint="eastAsia"/>
                <w:noProof/>
                <w:rtl/>
              </w:rPr>
              <w:t>مواقيت</w:t>
            </w:r>
            <w:r w:rsidRPr="00121CC2">
              <w:rPr>
                <w:rStyle w:val="Hyperlink"/>
                <w:noProof/>
                <w:rtl/>
              </w:rPr>
              <w:t xml:space="preserve"> </w:t>
            </w:r>
            <w:r w:rsidRPr="00121CC2">
              <w:rPr>
                <w:rStyle w:val="Hyperlink"/>
                <w:rFonts w:hint="eastAsia"/>
                <w:noProof/>
                <w:rtl/>
              </w:rPr>
              <w:t>الإحرام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Toc404239729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30" w:history="1">
            <w:r w:rsidRPr="00121CC2">
              <w:rPr>
                <w:rStyle w:val="Hyperlink"/>
                <w:rFonts w:hint="eastAsia"/>
                <w:noProof/>
                <w:rtl/>
              </w:rPr>
              <w:t>الإحرام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Toc404239730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31" w:history="1">
            <w:r w:rsidRPr="00121CC2">
              <w:rPr>
                <w:rStyle w:val="Hyperlink"/>
                <w:rFonts w:hint="eastAsia"/>
                <w:noProof/>
                <w:rtl/>
              </w:rPr>
              <w:t>واجباته</w:t>
            </w:r>
            <w:r w:rsidRPr="00121CC2">
              <w:rPr>
                <w:rStyle w:val="Hyperlink"/>
                <w:noProof/>
                <w:rtl/>
              </w:rPr>
              <w:t xml:space="preserve"> </w:t>
            </w:r>
            <w:r w:rsidRPr="00121CC2">
              <w:rPr>
                <w:rStyle w:val="Hyperlink"/>
                <w:rFonts w:hint="eastAsia"/>
                <w:noProof/>
                <w:rtl/>
              </w:rPr>
              <w:t>ومستحباته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Toc404239731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32" w:history="1">
            <w:r w:rsidRPr="00121CC2">
              <w:rPr>
                <w:rStyle w:val="Hyperlink"/>
                <w:rFonts w:hint="eastAsia"/>
                <w:noProof/>
                <w:rtl/>
              </w:rPr>
              <w:t>مخطورات</w:t>
            </w:r>
            <w:r w:rsidRPr="00121CC2">
              <w:rPr>
                <w:rStyle w:val="Hyperlink"/>
                <w:noProof/>
                <w:rtl/>
              </w:rPr>
              <w:t xml:space="preserve"> </w:t>
            </w:r>
            <w:r w:rsidRPr="00121CC2">
              <w:rPr>
                <w:rStyle w:val="Hyperlink"/>
                <w:rFonts w:hint="eastAsia"/>
                <w:noProof/>
                <w:rtl/>
              </w:rPr>
              <w:t>الإحرام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Toc404239732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33" w:history="1">
            <w:r w:rsidRPr="00121CC2">
              <w:rPr>
                <w:rStyle w:val="Hyperlink"/>
                <w:rFonts w:hint="eastAsia"/>
                <w:noProof/>
                <w:rtl/>
              </w:rPr>
              <w:t>الطواف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Toc404239733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34" w:history="1">
            <w:r w:rsidRPr="00121CC2">
              <w:rPr>
                <w:rStyle w:val="Hyperlink"/>
                <w:rFonts w:hint="eastAsia"/>
                <w:noProof/>
                <w:rtl/>
              </w:rPr>
              <w:t>السعي</w:t>
            </w:r>
            <w:r w:rsidRPr="00121CC2">
              <w:rPr>
                <w:rStyle w:val="Hyperlink"/>
                <w:noProof/>
                <w:rtl/>
              </w:rPr>
              <w:t xml:space="preserve"> </w:t>
            </w:r>
            <w:r w:rsidRPr="00121CC2">
              <w:rPr>
                <w:rStyle w:val="Hyperlink"/>
                <w:rFonts w:hint="eastAsia"/>
                <w:noProof/>
                <w:rtl/>
              </w:rPr>
              <w:t>والتقصير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Toc404239734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35" w:history="1">
            <w:r w:rsidRPr="00121CC2">
              <w:rPr>
                <w:rStyle w:val="Hyperlink"/>
                <w:rFonts w:hint="eastAsia"/>
                <w:noProof/>
                <w:rtl/>
              </w:rPr>
              <w:t>الوقوف</w:t>
            </w:r>
            <w:r w:rsidRPr="00121CC2">
              <w:rPr>
                <w:rStyle w:val="Hyperlink"/>
                <w:noProof/>
                <w:rtl/>
              </w:rPr>
              <w:t xml:space="preserve"> </w:t>
            </w:r>
            <w:r w:rsidRPr="00121CC2">
              <w:rPr>
                <w:rStyle w:val="Hyperlink"/>
                <w:rFonts w:hint="eastAsia"/>
                <w:noProof/>
                <w:rtl/>
              </w:rPr>
              <w:t>في</w:t>
            </w:r>
            <w:r w:rsidRPr="00121CC2">
              <w:rPr>
                <w:rStyle w:val="Hyperlink"/>
                <w:noProof/>
                <w:rtl/>
              </w:rPr>
              <w:t xml:space="preserve"> </w:t>
            </w:r>
            <w:r w:rsidRPr="00121CC2">
              <w:rPr>
                <w:rStyle w:val="Hyperlink"/>
                <w:rFonts w:hint="eastAsia"/>
                <w:noProof/>
                <w:rtl/>
              </w:rPr>
              <w:t>عرفة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Toc404239735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36" w:history="1">
            <w:r w:rsidRPr="00121CC2">
              <w:rPr>
                <w:rStyle w:val="Hyperlink"/>
                <w:rFonts w:hint="eastAsia"/>
                <w:noProof/>
                <w:rtl/>
              </w:rPr>
              <w:t>الوقوف</w:t>
            </w:r>
            <w:r w:rsidRPr="00121CC2">
              <w:rPr>
                <w:rStyle w:val="Hyperlink"/>
                <w:noProof/>
                <w:rtl/>
              </w:rPr>
              <w:t xml:space="preserve"> </w:t>
            </w:r>
            <w:r w:rsidRPr="00121CC2">
              <w:rPr>
                <w:rStyle w:val="Hyperlink"/>
                <w:rFonts w:hint="eastAsia"/>
                <w:noProof/>
                <w:rtl/>
              </w:rPr>
              <w:t>بالمزدلفة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Toc404239736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37" w:history="1">
            <w:r w:rsidRPr="00121CC2">
              <w:rPr>
                <w:rStyle w:val="Hyperlink"/>
                <w:rFonts w:hint="eastAsia"/>
                <w:noProof/>
                <w:rtl/>
              </w:rPr>
              <w:t>في</w:t>
            </w:r>
            <w:r w:rsidRPr="00121CC2">
              <w:rPr>
                <w:rStyle w:val="Hyperlink"/>
                <w:noProof/>
                <w:rtl/>
              </w:rPr>
              <w:t xml:space="preserve"> </w:t>
            </w:r>
            <w:r w:rsidRPr="00121CC2">
              <w:rPr>
                <w:rStyle w:val="Hyperlink"/>
                <w:rFonts w:hint="eastAsia"/>
                <w:noProof/>
                <w:rtl/>
              </w:rPr>
              <w:t>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Toc404239737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38" w:history="1">
            <w:r w:rsidRPr="00121CC2">
              <w:rPr>
                <w:rStyle w:val="Hyperlink"/>
                <w:rFonts w:hint="eastAsia"/>
                <w:noProof/>
                <w:rtl/>
              </w:rPr>
              <w:t>جمرة</w:t>
            </w:r>
            <w:r w:rsidRPr="00121CC2">
              <w:rPr>
                <w:rStyle w:val="Hyperlink"/>
                <w:noProof/>
                <w:rtl/>
              </w:rPr>
              <w:t xml:space="preserve"> </w:t>
            </w:r>
            <w:r w:rsidRPr="00121CC2">
              <w:rPr>
                <w:rStyle w:val="Hyperlink"/>
                <w:rFonts w:hint="eastAsia"/>
                <w:noProof/>
                <w:rtl/>
              </w:rPr>
              <w:t>العقبة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Toc404239738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39" w:history="1">
            <w:r w:rsidRPr="00121CC2">
              <w:rPr>
                <w:rStyle w:val="Hyperlink"/>
                <w:rFonts w:hint="eastAsia"/>
                <w:noProof/>
                <w:rtl/>
              </w:rPr>
              <w:t>الهدي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Toc404239739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40" w:history="1">
            <w:r w:rsidRPr="00121CC2">
              <w:rPr>
                <w:rStyle w:val="Hyperlink"/>
                <w:rFonts w:hint="eastAsia"/>
                <w:noProof/>
                <w:rtl/>
              </w:rPr>
              <w:t>بين</w:t>
            </w:r>
            <w:r w:rsidRPr="00121CC2">
              <w:rPr>
                <w:rStyle w:val="Hyperlink"/>
                <w:noProof/>
                <w:rtl/>
              </w:rPr>
              <w:t xml:space="preserve"> </w:t>
            </w:r>
            <w:r w:rsidRPr="00121CC2">
              <w:rPr>
                <w:rStyle w:val="Hyperlink"/>
                <w:rFonts w:hint="eastAsia"/>
                <w:noProof/>
                <w:rtl/>
              </w:rPr>
              <w:t>مكة</w:t>
            </w:r>
            <w:r w:rsidRPr="00121CC2">
              <w:rPr>
                <w:rStyle w:val="Hyperlink"/>
                <w:noProof/>
                <w:rtl/>
              </w:rPr>
              <w:t xml:space="preserve"> </w:t>
            </w:r>
            <w:r w:rsidRPr="00121CC2">
              <w:rPr>
                <w:rStyle w:val="Hyperlink"/>
                <w:rFonts w:hint="eastAsia"/>
                <w:noProof/>
                <w:rtl/>
              </w:rPr>
              <w:t>ومنى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Toc404239740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41" w:history="1">
            <w:r w:rsidRPr="00121CC2">
              <w:rPr>
                <w:rStyle w:val="Hyperlink"/>
                <w:rFonts w:hint="eastAsia"/>
                <w:noProof/>
                <w:rtl/>
              </w:rPr>
              <w:t>صورة</w:t>
            </w:r>
            <w:r w:rsidRPr="00121CC2">
              <w:rPr>
                <w:rStyle w:val="Hyperlink"/>
                <w:noProof/>
                <w:rtl/>
              </w:rPr>
              <w:t xml:space="preserve"> </w:t>
            </w:r>
            <w:r w:rsidRPr="00121CC2">
              <w:rPr>
                <w:rStyle w:val="Hyperlink"/>
                <w:rFonts w:hint="eastAsia"/>
                <w:noProof/>
                <w:rtl/>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Toc404239741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42" w:history="1">
            <w:r w:rsidRPr="00121CC2">
              <w:rPr>
                <w:rStyle w:val="Hyperlink"/>
                <w:rFonts w:hint="eastAsia"/>
                <w:noProof/>
                <w:rtl/>
              </w:rPr>
              <w:t>هلال</w:t>
            </w:r>
            <w:r w:rsidRPr="00121CC2">
              <w:rPr>
                <w:rStyle w:val="Hyperlink"/>
                <w:noProof/>
                <w:rtl/>
              </w:rPr>
              <w:t xml:space="preserve"> </w:t>
            </w:r>
            <w:r w:rsidRPr="00121CC2">
              <w:rPr>
                <w:rStyle w:val="Hyperlink"/>
                <w:rFonts w:hint="eastAsia"/>
                <w:noProof/>
                <w:rtl/>
              </w:rPr>
              <w:t>ذي</w:t>
            </w:r>
            <w:r w:rsidRPr="00121CC2">
              <w:rPr>
                <w:rStyle w:val="Hyperlink"/>
                <w:noProof/>
                <w:rtl/>
              </w:rPr>
              <w:t xml:space="preserve"> </w:t>
            </w:r>
            <w:r w:rsidRPr="00121CC2">
              <w:rPr>
                <w:rStyle w:val="Hyperlink"/>
                <w:rFonts w:hint="eastAsia"/>
                <w:noProof/>
                <w:rtl/>
              </w:rPr>
              <w:t>الحجة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Toc404239742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43" w:history="1">
            <w:r w:rsidRPr="00121CC2">
              <w:rPr>
                <w:rStyle w:val="Hyperlink"/>
                <w:rFonts w:hint="eastAsia"/>
                <w:noProof/>
                <w:rtl/>
              </w:rPr>
              <w:t>زيارة</w:t>
            </w:r>
            <w:r w:rsidRPr="00121CC2">
              <w:rPr>
                <w:rStyle w:val="Hyperlink"/>
                <w:noProof/>
                <w:rtl/>
              </w:rPr>
              <w:t xml:space="preserve"> </w:t>
            </w:r>
            <w:r w:rsidRPr="00121CC2">
              <w:rPr>
                <w:rStyle w:val="Hyperlink"/>
                <w:rFonts w:hint="eastAsia"/>
                <w:noProof/>
                <w:rtl/>
              </w:rPr>
              <w:t>الرسول</w:t>
            </w:r>
            <w:r w:rsidRPr="00121CC2">
              <w:rPr>
                <w:rStyle w:val="Hyperlink"/>
                <w:noProof/>
                <w:rtl/>
              </w:rPr>
              <w:t xml:space="preserve"> </w:t>
            </w:r>
            <w:r w:rsidRPr="00121CC2">
              <w:rPr>
                <w:rStyle w:val="Hyperlink"/>
                <w:rFonts w:hint="eastAsia"/>
                <w:noProof/>
                <w:rtl/>
              </w:rPr>
              <w:t>الأعظم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Toc404239743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44" w:history="1">
            <w:r w:rsidRPr="00121CC2">
              <w:rPr>
                <w:rStyle w:val="Hyperlink"/>
                <w:rFonts w:hint="eastAsia"/>
                <w:noProof/>
                <w:rtl/>
              </w:rPr>
              <w:t>تاريخ</w:t>
            </w:r>
            <w:r w:rsidRPr="00121CC2">
              <w:rPr>
                <w:rStyle w:val="Hyperlink"/>
                <w:noProof/>
                <w:rtl/>
              </w:rPr>
              <w:t xml:space="preserve"> </w:t>
            </w:r>
            <w:r w:rsidRPr="00121CC2">
              <w:rPr>
                <w:rStyle w:val="Hyperlink"/>
                <w:rFonts w:hint="eastAsia"/>
                <w:noProof/>
                <w:rtl/>
              </w:rPr>
              <w:t>بناء</w:t>
            </w:r>
            <w:r w:rsidRPr="00121CC2">
              <w:rPr>
                <w:rStyle w:val="Hyperlink"/>
                <w:noProof/>
                <w:rtl/>
              </w:rPr>
              <w:t xml:space="preserve"> </w:t>
            </w:r>
            <w:r w:rsidRPr="00121CC2">
              <w:rPr>
                <w:rStyle w:val="Hyperlink"/>
                <w:rFonts w:hint="eastAsia"/>
                <w:noProof/>
                <w:rtl/>
              </w:rPr>
              <w:t>الحرمين</w:t>
            </w:r>
            <w:r w:rsidRPr="00121CC2">
              <w:rPr>
                <w:rStyle w:val="Hyperlink"/>
                <w:noProof/>
                <w:rtl/>
              </w:rPr>
              <w:t xml:space="preserve"> </w:t>
            </w:r>
            <w:r w:rsidRPr="00121CC2">
              <w:rPr>
                <w:rStyle w:val="Hyperlink"/>
                <w:rFonts w:hint="eastAsia"/>
                <w:noProof/>
                <w:rtl/>
              </w:rPr>
              <w:t>الشريفين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Toc404239744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726D41" w:rsidRPr="00726D41" w:rsidRDefault="00726D41" w:rsidP="00726D41">
          <w:pPr>
            <w:pStyle w:val="libNormal"/>
            <w:rPr>
              <w:rStyle w:val="Hyperlink"/>
              <w:bCs/>
              <w:noProof/>
              <w:u w:val="none"/>
            </w:rPr>
          </w:pPr>
          <w:r w:rsidRPr="00726D41">
            <w:rPr>
              <w:rStyle w:val="Hyperlink"/>
              <w:noProof/>
              <w:u w:val="none"/>
            </w:rPr>
            <w:br w:type="page"/>
          </w:r>
        </w:p>
        <w:p w:rsidR="00FE59E5" w:rsidRDefault="00FE59E5">
          <w:pPr>
            <w:pStyle w:val="TOC1"/>
            <w:rPr>
              <w:rFonts w:asciiTheme="minorHAnsi" w:eastAsiaTheme="minorEastAsia" w:hAnsiTheme="minorHAnsi" w:cstheme="minorBidi"/>
              <w:bCs w:val="0"/>
              <w:noProof/>
              <w:color w:val="auto"/>
              <w:sz w:val="22"/>
              <w:szCs w:val="22"/>
              <w:rtl/>
            </w:rPr>
          </w:pPr>
          <w:hyperlink w:anchor="_Toc404239745" w:history="1">
            <w:r w:rsidRPr="00121CC2">
              <w:rPr>
                <w:rStyle w:val="Hyperlink"/>
                <w:rFonts w:hint="eastAsia"/>
                <w:noProof/>
                <w:rtl/>
              </w:rPr>
              <w:t>القِسمُ</w:t>
            </w:r>
            <w:r w:rsidRPr="00121CC2">
              <w:rPr>
                <w:rStyle w:val="Hyperlink"/>
                <w:noProof/>
                <w:rtl/>
              </w:rPr>
              <w:t xml:space="preserve"> </w:t>
            </w:r>
            <w:r w:rsidRPr="00121CC2">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Toc404239745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FE59E5" w:rsidRDefault="00FE59E5">
          <w:pPr>
            <w:pStyle w:val="TOC1"/>
            <w:rPr>
              <w:rFonts w:asciiTheme="minorHAnsi" w:eastAsiaTheme="minorEastAsia" w:hAnsiTheme="minorHAnsi" w:cstheme="minorBidi"/>
              <w:bCs w:val="0"/>
              <w:noProof/>
              <w:color w:val="auto"/>
              <w:sz w:val="22"/>
              <w:szCs w:val="22"/>
              <w:rtl/>
            </w:rPr>
          </w:pPr>
          <w:hyperlink w:anchor="_Toc404239746" w:history="1">
            <w:r w:rsidRPr="00121CC2">
              <w:rPr>
                <w:rStyle w:val="Hyperlink"/>
                <w:rFonts w:hint="eastAsia"/>
                <w:noProof/>
                <w:rtl/>
              </w:rPr>
              <w:t>الأَحْوَالُ</w:t>
            </w:r>
            <w:r w:rsidRPr="00121CC2">
              <w:rPr>
                <w:rStyle w:val="Hyperlink"/>
                <w:noProof/>
                <w:rtl/>
              </w:rPr>
              <w:t xml:space="preserve"> </w:t>
            </w:r>
            <w:r w:rsidRPr="00121CC2">
              <w:rPr>
                <w:rStyle w:val="Hyperlink"/>
                <w:rFonts w:hint="eastAsia"/>
                <w:noProof/>
                <w:rtl/>
              </w:rPr>
              <w:t>الشَّخْصيَّة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Toc404239746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FE59E5" w:rsidRDefault="00FE59E5">
          <w:pPr>
            <w:pStyle w:val="TOC2"/>
            <w:tabs>
              <w:tab w:val="right" w:leader="dot" w:pos="7786"/>
            </w:tabs>
            <w:rPr>
              <w:rFonts w:asciiTheme="minorHAnsi" w:eastAsiaTheme="minorEastAsia" w:hAnsiTheme="minorHAnsi" w:cstheme="minorBidi"/>
              <w:noProof/>
              <w:color w:val="auto"/>
              <w:sz w:val="22"/>
              <w:szCs w:val="22"/>
              <w:rtl/>
            </w:rPr>
          </w:pPr>
          <w:hyperlink w:anchor="_Toc404239747" w:history="1">
            <w:r w:rsidRPr="00121CC2">
              <w:rPr>
                <w:rStyle w:val="Hyperlink"/>
                <w:rFonts w:hint="eastAsia"/>
                <w:noProof/>
                <w:rtl/>
              </w:rPr>
              <w:t>الزَّواج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Toc404239747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48" w:history="1">
            <w:r w:rsidRPr="00121CC2">
              <w:rPr>
                <w:rStyle w:val="Hyperlink"/>
                <w:rFonts w:hint="eastAsia"/>
                <w:noProof/>
                <w:rtl/>
              </w:rPr>
              <w:t>العقد</w:t>
            </w:r>
            <w:r w:rsidRPr="00121CC2">
              <w:rPr>
                <w:rStyle w:val="Hyperlink"/>
                <w:noProof/>
                <w:rtl/>
              </w:rPr>
              <w:t xml:space="preserve"> </w:t>
            </w:r>
            <w:r w:rsidRPr="00121CC2">
              <w:rPr>
                <w:rStyle w:val="Hyperlink"/>
                <w:rFonts w:hint="eastAsia"/>
                <w:noProof/>
                <w:rtl/>
              </w:rPr>
              <w:t>وشروطه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Toc404239748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49" w:history="1">
            <w:r w:rsidRPr="00121CC2">
              <w:rPr>
                <w:rStyle w:val="Hyperlink"/>
                <w:rFonts w:hint="eastAsia"/>
                <w:noProof/>
                <w:rtl/>
              </w:rPr>
              <w:t>شروط</w:t>
            </w:r>
            <w:r w:rsidRPr="00121CC2">
              <w:rPr>
                <w:rStyle w:val="Hyperlink"/>
                <w:noProof/>
                <w:rtl/>
              </w:rPr>
              <w:t xml:space="preserve"> </w:t>
            </w:r>
            <w:r w:rsidRPr="00121CC2">
              <w:rPr>
                <w:rStyle w:val="Hyperlink"/>
                <w:rFonts w:hint="eastAsia"/>
                <w:noProof/>
                <w:rtl/>
              </w:rPr>
              <w:t>العاقدين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Toc404239749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50" w:history="1">
            <w:r w:rsidRPr="00121CC2">
              <w:rPr>
                <w:rStyle w:val="Hyperlink"/>
                <w:rFonts w:hint="eastAsia"/>
                <w:noProof/>
                <w:rtl/>
              </w:rPr>
              <w:t>شروط</w:t>
            </w:r>
            <w:r w:rsidRPr="00121CC2">
              <w:rPr>
                <w:rStyle w:val="Hyperlink"/>
                <w:noProof/>
                <w:rtl/>
              </w:rPr>
              <w:t xml:space="preserve"> </w:t>
            </w:r>
            <w:r w:rsidRPr="00121CC2">
              <w:rPr>
                <w:rStyle w:val="Hyperlink"/>
                <w:rFonts w:hint="eastAsia"/>
                <w:noProof/>
                <w:rtl/>
              </w:rPr>
              <w:t>الزوجة</w:t>
            </w:r>
            <w:r w:rsidRPr="00121CC2">
              <w:rPr>
                <w:rStyle w:val="Hyperlink"/>
                <w:noProof/>
                <w:rtl/>
              </w:rPr>
              <w:t xml:space="preserve"> </w:t>
            </w:r>
            <w:r w:rsidRPr="00121CC2">
              <w:rPr>
                <w:rStyle w:val="Hyperlink"/>
                <w:rFonts w:hint="eastAsia"/>
                <w:noProof/>
                <w:rtl/>
              </w:rPr>
              <w:t>على</w:t>
            </w:r>
            <w:r w:rsidRPr="00121CC2">
              <w:rPr>
                <w:rStyle w:val="Hyperlink"/>
                <w:noProof/>
                <w:rtl/>
              </w:rPr>
              <w:t xml:space="preserve"> </w:t>
            </w:r>
            <w:r w:rsidRPr="00121CC2">
              <w:rPr>
                <w:rStyle w:val="Hyperlink"/>
                <w:rFonts w:hint="eastAsia"/>
                <w:noProof/>
                <w:rtl/>
              </w:rPr>
              <w:t>الزوج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Toc404239750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51" w:history="1">
            <w:r w:rsidRPr="00121CC2">
              <w:rPr>
                <w:rStyle w:val="Hyperlink"/>
                <w:rFonts w:hint="eastAsia"/>
                <w:noProof/>
                <w:rtl/>
              </w:rPr>
              <w:t>دعوى</w:t>
            </w:r>
            <w:r w:rsidRPr="00121CC2">
              <w:rPr>
                <w:rStyle w:val="Hyperlink"/>
                <w:noProof/>
                <w:rtl/>
              </w:rPr>
              <w:t xml:space="preserve"> </w:t>
            </w:r>
            <w:r w:rsidRPr="00121CC2">
              <w:rPr>
                <w:rStyle w:val="Hyperlink"/>
                <w:rFonts w:hint="eastAsia"/>
                <w:noProof/>
                <w:rtl/>
              </w:rPr>
              <w:t>الزواج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Toc404239751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52" w:history="1">
            <w:r w:rsidRPr="00121CC2">
              <w:rPr>
                <w:rStyle w:val="Hyperlink"/>
                <w:rFonts w:hint="eastAsia"/>
                <w:noProof/>
                <w:rtl/>
              </w:rPr>
              <w:t>المحرِّمات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Toc404239752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53" w:history="1">
            <w:r w:rsidRPr="00121CC2">
              <w:rPr>
                <w:rStyle w:val="Hyperlink"/>
                <w:rFonts w:hint="eastAsia"/>
                <w:noProof/>
                <w:rtl/>
              </w:rPr>
              <w:t>الولاية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Toc404239753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54" w:history="1">
            <w:r w:rsidRPr="00121CC2">
              <w:rPr>
                <w:rStyle w:val="Hyperlink"/>
                <w:rFonts w:hint="eastAsia"/>
                <w:noProof/>
                <w:rtl/>
              </w:rPr>
              <w:t>الكفاءة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Toc404239754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55" w:history="1">
            <w:r w:rsidRPr="00121CC2">
              <w:rPr>
                <w:rStyle w:val="Hyperlink"/>
                <w:rFonts w:hint="eastAsia"/>
                <w:noProof/>
                <w:rtl/>
              </w:rPr>
              <w:t>العيوب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Toc404239755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56" w:history="1">
            <w:r w:rsidRPr="00121CC2">
              <w:rPr>
                <w:rStyle w:val="Hyperlink"/>
                <w:rFonts w:hint="eastAsia"/>
                <w:noProof/>
                <w:rtl/>
              </w:rPr>
              <w:t>خيار</w:t>
            </w:r>
            <w:r w:rsidRPr="00121CC2">
              <w:rPr>
                <w:rStyle w:val="Hyperlink"/>
                <w:noProof/>
                <w:rtl/>
              </w:rPr>
              <w:t xml:space="preserve"> </w:t>
            </w:r>
            <w:r w:rsidRPr="00121CC2">
              <w:rPr>
                <w:rStyle w:val="Hyperlink"/>
                <w:rFonts w:hint="eastAsia"/>
                <w:noProof/>
                <w:rtl/>
              </w:rPr>
              <w:t>الشرط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Toc404239756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57" w:history="1">
            <w:r w:rsidRPr="00121CC2">
              <w:rPr>
                <w:rStyle w:val="Hyperlink"/>
                <w:rFonts w:hint="eastAsia"/>
                <w:noProof/>
                <w:rtl/>
              </w:rPr>
              <w:t>المهر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Toc404239757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58" w:history="1">
            <w:r w:rsidRPr="00121CC2">
              <w:rPr>
                <w:rStyle w:val="Hyperlink"/>
                <w:rFonts w:hint="eastAsia"/>
                <w:noProof/>
                <w:rtl/>
              </w:rPr>
              <w:t>لو</w:t>
            </w:r>
            <w:r w:rsidRPr="00121CC2">
              <w:rPr>
                <w:rStyle w:val="Hyperlink"/>
                <w:noProof/>
                <w:rtl/>
              </w:rPr>
              <w:t xml:space="preserve"> </w:t>
            </w:r>
            <w:r w:rsidRPr="00121CC2">
              <w:rPr>
                <w:rStyle w:val="Hyperlink"/>
                <w:rFonts w:hint="eastAsia"/>
                <w:noProof/>
                <w:rtl/>
              </w:rPr>
              <w:t>افتض</w:t>
            </w:r>
            <w:r w:rsidRPr="00121CC2">
              <w:rPr>
                <w:rStyle w:val="Hyperlink"/>
                <w:noProof/>
                <w:rtl/>
              </w:rPr>
              <w:t xml:space="preserve"> </w:t>
            </w:r>
            <w:r w:rsidRPr="00121CC2">
              <w:rPr>
                <w:rStyle w:val="Hyperlink"/>
                <w:rFonts w:hint="eastAsia"/>
                <w:noProof/>
                <w:rtl/>
              </w:rPr>
              <w:t>الزوج</w:t>
            </w:r>
            <w:r w:rsidRPr="00121CC2">
              <w:rPr>
                <w:rStyle w:val="Hyperlink"/>
                <w:noProof/>
                <w:rtl/>
              </w:rPr>
              <w:t xml:space="preserve"> </w:t>
            </w:r>
            <w:r w:rsidRPr="00121CC2">
              <w:rPr>
                <w:rStyle w:val="Hyperlink"/>
                <w:rFonts w:hint="eastAsia"/>
                <w:noProof/>
                <w:rtl/>
              </w:rPr>
              <w:t>بكارة</w:t>
            </w:r>
            <w:r w:rsidRPr="00121CC2">
              <w:rPr>
                <w:rStyle w:val="Hyperlink"/>
                <w:noProof/>
                <w:rtl/>
              </w:rPr>
              <w:t xml:space="preserve"> </w:t>
            </w:r>
            <w:r w:rsidRPr="00121CC2">
              <w:rPr>
                <w:rStyle w:val="Hyperlink"/>
                <w:rFonts w:hint="eastAsia"/>
                <w:noProof/>
                <w:rtl/>
              </w:rPr>
              <w:t>الزوجة</w:t>
            </w:r>
            <w:r w:rsidRPr="00121CC2">
              <w:rPr>
                <w:rStyle w:val="Hyperlink"/>
                <w:noProof/>
                <w:rtl/>
              </w:rPr>
              <w:t xml:space="preserve"> </w:t>
            </w:r>
            <w:r w:rsidRPr="00121CC2">
              <w:rPr>
                <w:rStyle w:val="Hyperlink"/>
                <w:rFonts w:hint="eastAsia"/>
                <w:noProof/>
                <w:rtl/>
              </w:rPr>
              <w:t>بغير</w:t>
            </w:r>
            <w:r w:rsidRPr="00121CC2">
              <w:rPr>
                <w:rStyle w:val="Hyperlink"/>
                <w:noProof/>
                <w:rtl/>
              </w:rPr>
              <w:t xml:space="preserve"> </w:t>
            </w:r>
            <w:r w:rsidRPr="00121CC2">
              <w:rPr>
                <w:rStyle w:val="Hyperlink"/>
                <w:rFonts w:hint="eastAsia"/>
                <w:noProof/>
                <w:rtl/>
              </w:rPr>
              <w:t>المعتاد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Toc404239758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59" w:history="1">
            <w:r w:rsidRPr="00121CC2">
              <w:rPr>
                <w:rStyle w:val="Hyperlink"/>
                <w:rFonts w:hint="eastAsia"/>
                <w:noProof/>
                <w:rtl/>
              </w:rPr>
              <w:t>اختلاف</w:t>
            </w:r>
            <w:r w:rsidRPr="00121CC2">
              <w:rPr>
                <w:rStyle w:val="Hyperlink"/>
                <w:noProof/>
                <w:rtl/>
              </w:rPr>
              <w:t xml:space="preserve"> </w:t>
            </w:r>
            <w:r w:rsidRPr="00121CC2">
              <w:rPr>
                <w:rStyle w:val="Hyperlink"/>
                <w:rFonts w:hint="eastAsia"/>
                <w:noProof/>
                <w:rtl/>
              </w:rPr>
              <w:t>الزوجين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Toc404239759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60" w:history="1">
            <w:r w:rsidRPr="00121CC2">
              <w:rPr>
                <w:rStyle w:val="Hyperlink"/>
                <w:rFonts w:hint="eastAsia"/>
                <w:noProof/>
                <w:rtl/>
              </w:rPr>
              <w:t>الجهاز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Toc404239760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61" w:history="1">
            <w:r w:rsidRPr="00121CC2">
              <w:rPr>
                <w:rStyle w:val="Hyperlink"/>
                <w:rFonts w:hint="eastAsia"/>
                <w:noProof/>
                <w:rtl/>
              </w:rPr>
              <w:t>النسب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Toc404239761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62" w:history="1">
            <w:r w:rsidRPr="00121CC2">
              <w:rPr>
                <w:rStyle w:val="Hyperlink"/>
                <w:rFonts w:hint="eastAsia"/>
                <w:noProof/>
                <w:rtl/>
              </w:rPr>
              <w:t>التلقيح</w:t>
            </w:r>
            <w:r w:rsidRPr="00121CC2">
              <w:rPr>
                <w:rStyle w:val="Hyperlink"/>
                <w:noProof/>
                <w:rtl/>
              </w:rPr>
              <w:t xml:space="preserve"> </w:t>
            </w:r>
            <w:r w:rsidRPr="00121CC2">
              <w:rPr>
                <w:rStyle w:val="Hyperlink"/>
                <w:rFonts w:hint="eastAsia"/>
                <w:noProof/>
                <w:rtl/>
              </w:rPr>
              <w:t>الصناعي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Toc404239762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63" w:history="1">
            <w:r w:rsidRPr="00121CC2">
              <w:rPr>
                <w:rStyle w:val="Hyperlink"/>
                <w:rFonts w:hint="eastAsia"/>
                <w:noProof/>
                <w:rtl/>
              </w:rPr>
              <w:t>الحضانة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Toc404239763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64" w:history="1">
            <w:r w:rsidRPr="00121CC2">
              <w:rPr>
                <w:rStyle w:val="Hyperlink"/>
                <w:rFonts w:hint="eastAsia"/>
                <w:noProof/>
                <w:rtl/>
              </w:rPr>
              <w:t>استحقاق</w:t>
            </w:r>
            <w:r w:rsidRPr="00121CC2">
              <w:rPr>
                <w:rStyle w:val="Hyperlink"/>
                <w:noProof/>
                <w:rtl/>
              </w:rPr>
              <w:t xml:space="preserve"> </w:t>
            </w:r>
            <w:r w:rsidRPr="00121CC2">
              <w:rPr>
                <w:rStyle w:val="Hyperlink"/>
                <w:rFonts w:hint="eastAsia"/>
                <w:noProof/>
                <w:rtl/>
              </w:rPr>
              <w:t>النفقة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Toc404239764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65" w:history="1">
            <w:r w:rsidRPr="00121CC2">
              <w:rPr>
                <w:rStyle w:val="Hyperlink"/>
                <w:rFonts w:hint="eastAsia"/>
                <w:noProof/>
                <w:rtl/>
              </w:rPr>
              <w:t>تقدير</w:t>
            </w:r>
            <w:r w:rsidRPr="00121CC2">
              <w:rPr>
                <w:rStyle w:val="Hyperlink"/>
                <w:noProof/>
                <w:rtl/>
              </w:rPr>
              <w:t xml:space="preserve"> </w:t>
            </w:r>
            <w:r w:rsidRPr="00121CC2">
              <w:rPr>
                <w:rStyle w:val="Hyperlink"/>
                <w:rFonts w:hint="eastAsia"/>
                <w:noProof/>
                <w:rtl/>
              </w:rPr>
              <w:t>النفقة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Toc404239765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66" w:history="1">
            <w:r w:rsidRPr="00121CC2">
              <w:rPr>
                <w:rStyle w:val="Hyperlink"/>
                <w:rFonts w:hint="eastAsia"/>
                <w:noProof/>
                <w:rtl/>
              </w:rPr>
              <w:t>نفقة</w:t>
            </w:r>
            <w:r w:rsidRPr="00121CC2">
              <w:rPr>
                <w:rStyle w:val="Hyperlink"/>
                <w:noProof/>
                <w:rtl/>
              </w:rPr>
              <w:t xml:space="preserve"> </w:t>
            </w:r>
            <w:r w:rsidRPr="00121CC2">
              <w:rPr>
                <w:rStyle w:val="Hyperlink"/>
                <w:rFonts w:hint="eastAsia"/>
                <w:noProof/>
                <w:rtl/>
              </w:rPr>
              <w:t>الأقارب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Toc404239766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726D41" w:rsidRPr="00726D41" w:rsidRDefault="00726D41" w:rsidP="00726D41">
          <w:pPr>
            <w:pStyle w:val="libNormal"/>
            <w:rPr>
              <w:rStyle w:val="Hyperlink"/>
              <w:noProof/>
              <w:u w:val="none"/>
            </w:rPr>
          </w:pPr>
          <w:r w:rsidRPr="00726D41">
            <w:rPr>
              <w:rStyle w:val="Hyperlink"/>
              <w:noProof/>
              <w:u w:val="none"/>
            </w:rPr>
            <w:br w:type="page"/>
          </w:r>
        </w:p>
        <w:p w:rsidR="00FE59E5" w:rsidRDefault="00FE59E5">
          <w:pPr>
            <w:pStyle w:val="TOC2"/>
            <w:tabs>
              <w:tab w:val="right" w:leader="dot" w:pos="7786"/>
            </w:tabs>
            <w:rPr>
              <w:rFonts w:asciiTheme="minorHAnsi" w:eastAsiaTheme="minorEastAsia" w:hAnsiTheme="minorHAnsi" w:cstheme="minorBidi"/>
              <w:noProof/>
              <w:color w:val="auto"/>
              <w:sz w:val="22"/>
              <w:szCs w:val="22"/>
              <w:rtl/>
            </w:rPr>
          </w:pPr>
          <w:hyperlink w:anchor="_Toc404239767" w:history="1">
            <w:r w:rsidRPr="00121CC2">
              <w:rPr>
                <w:rStyle w:val="Hyperlink"/>
                <w:rFonts w:hint="eastAsia"/>
                <w:noProof/>
                <w:rtl/>
              </w:rPr>
              <w:t>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Toc404239767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68" w:history="1">
            <w:r w:rsidRPr="00121CC2">
              <w:rPr>
                <w:rStyle w:val="Hyperlink"/>
                <w:rFonts w:hint="eastAsia"/>
                <w:noProof/>
                <w:rtl/>
              </w:rPr>
              <w:t>المطلِّق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Toc404239768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69" w:history="1">
            <w:r w:rsidRPr="00121CC2">
              <w:rPr>
                <w:rStyle w:val="Hyperlink"/>
                <w:rFonts w:hint="eastAsia"/>
                <w:noProof/>
                <w:rtl/>
              </w:rPr>
              <w:t>المطلَّقة</w:t>
            </w:r>
            <w:r w:rsidRPr="00121CC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Toc404239769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70" w:history="1">
            <w:r w:rsidRPr="00121CC2">
              <w:rPr>
                <w:rStyle w:val="Hyperlink"/>
                <w:rFonts w:hint="eastAsia"/>
                <w:noProof/>
                <w:rtl/>
              </w:rPr>
              <w:t>الصيغة</w:t>
            </w:r>
            <w:r w:rsidRPr="00121CC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Toc404239770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71" w:history="1">
            <w:r w:rsidRPr="00121CC2">
              <w:rPr>
                <w:rStyle w:val="Hyperlink"/>
                <w:rFonts w:hint="eastAsia"/>
                <w:noProof/>
                <w:rtl/>
              </w:rPr>
              <w:t>الإشهاد</w:t>
            </w:r>
            <w:r w:rsidRPr="00121CC2">
              <w:rPr>
                <w:rStyle w:val="Hyperlink"/>
                <w:noProof/>
                <w:rtl/>
              </w:rPr>
              <w:t xml:space="preserve"> </w:t>
            </w:r>
            <w:r w:rsidRPr="00121CC2">
              <w:rPr>
                <w:rStyle w:val="Hyperlink"/>
                <w:rFonts w:hint="eastAsia"/>
                <w:noProof/>
                <w:rtl/>
              </w:rPr>
              <w:t>على</w:t>
            </w:r>
            <w:r w:rsidRPr="00121CC2">
              <w:rPr>
                <w:rStyle w:val="Hyperlink"/>
                <w:noProof/>
                <w:rtl/>
              </w:rPr>
              <w:t xml:space="preserve"> </w:t>
            </w:r>
            <w:r w:rsidRPr="00121CC2">
              <w:rPr>
                <w:rStyle w:val="Hyperlink"/>
                <w:rFonts w:hint="eastAsia"/>
                <w:noProof/>
                <w:rtl/>
              </w:rPr>
              <w:t>الطلاق</w:t>
            </w:r>
            <w:r w:rsidRPr="00121CC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Toc404239771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72" w:history="1">
            <w:r w:rsidRPr="00121CC2">
              <w:rPr>
                <w:rStyle w:val="Hyperlink"/>
                <w:rFonts w:hint="eastAsia"/>
                <w:noProof/>
                <w:rtl/>
              </w:rPr>
              <w:t>الطلاق</w:t>
            </w:r>
            <w:r w:rsidRPr="00121CC2">
              <w:rPr>
                <w:rStyle w:val="Hyperlink"/>
                <w:noProof/>
                <w:rtl/>
              </w:rPr>
              <w:t xml:space="preserve"> </w:t>
            </w:r>
            <w:r w:rsidRPr="00121CC2">
              <w:rPr>
                <w:rStyle w:val="Hyperlink"/>
                <w:rFonts w:hint="eastAsia"/>
                <w:noProof/>
                <w:rtl/>
              </w:rPr>
              <w:t>رجعي</w:t>
            </w:r>
            <w:r w:rsidRPr="00121CC2">
              <w:rPr>
                <w:rStyle w:val="Hyperlink"/>
                <w:noProof/>
                <w:rtl/>
              </w:rPr>
              <w:t xml:space="preserve"> </w:t>
            </w:r>
            <w:r w:rsidRPr="00121CC2">
              <w:rPr>
                <w:rStyle w:val="Hyperlink"/>
                <w:rFonts w:hint="eastAsia"/>
                <w:noProof/>
                <w:rtl/>
              </w:rPr>
              <w:t>وبائن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Toc404239772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FE59E5" w:rsidRDefault="00FE59E5">
          <w:pPr>
            <w:pStyle w:val="TOC2"/>
            <w:tabs>
              <w:tab w:val="right" w:leader="dot" w:pos="7786"/>
            </w:tabs>
            <w:rPr>
              <w:rFonts w:asciiTheme="minorHAnsi" w:eastAsiaTheme="minorEastAsia" w:hAnsiTheme="minorHAnsi" w:cstheme="minorBidi"/>
              <w:noProof/>
              <w:color w:val="auto"/>
              <w:sz w:val="22"/>
              <w:szCs w:val="22"/>
              <w:rtl/>
            </w:rPr>
          </w:pPr>
          <w:hyperlink w:anchor="_Toc404239773" w:history="1">
            <w:r w:rsidRPr="00121CC2">
              <w:rPr>
                <w:rStyle w:val="Hyperlink"/>
                <w:rFonts w:hint="eastAsia"/>
                <w:noProof/>
                <w:rtl/>
              </w:rPr>
              <w:t>الخُلع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Toc404239773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74" w:history="1">
            <w:r w:rsidRPr="00121CC2">
              <w:rPr>
                <w:rStyle w:val="Hyperlink"/>
                <w:rFonts w:hint="eastAsia"/>
                <w:noProof/>
                <w:rtl/>
              </w:rPr>
              <w:t>المخالعة</w:t>
            </w:r>
            <w:r w:rsidRPr="00121CC2">
              <w:rPr>
                <w:rStyle w:val="Hyperlink"/>
                <w:noProof/>
                <w:rtl/>
              </w:rPr>
              <w:t xml:space="preserve"> </w:t>
            </w:r>
            <w:r w:rsidRPr="00121CC2">
              <w:rPr>
                <w:rStyle w:val="Hyperlink"/>
                <w:rFonts w:hint="eastAsia"/>
                <w:noProof/>
                <w:rtl/>
              </w:rPr>
              <w:t>على</w:t>
            </w:r>
            <w:r w:rsidRPr="00121CC2">
              <w:rPr>
                <w:rStyle w:val="Hyperlink"/>
                <w:noProof/>
                <w:rtl/>
              </w:rPr>
              <w:t xml:space="preserve"> </w:t>
            </w:r>
            <w:r w:rsidRPr="00121CC2">
              <w:rPr>
                <w:rStyle w:val="Hyperlink"/>
                <w:rFonts w:hint="eastAsia"/>
                <w:noProof/>
                <w:rtl/>
              </w:rPr>
              <w:t>أكثر</w:t>
            </w:r>
            <w:r w:rsidRPr="00121CC2">
              <w:rPr>
                <w:rStyle w:val="Hyperlink"/>
                <w:noProof/>
                <w:rtl/>
              </w:rPr>
              <w:t xml:space="preserve"> </w:t>
            </w:r>
            <w:r w:rsidRPr="00121CC2">
              <w:rPr>
                <w:rStyle w:val="Hyperlink"/>
                <w:rFonts w:hint="eastAsia"/>
                <w:noProof/>
                <w:rtl/>
              </w:rPr>
              <w:t>من</w:t>
            </w:r>
            <w:r w:rsidRPr="00121CC2">
              <w:rPr>
                <w:rStyle w:val="Hyperlink"/>
                <w:noProof/>
                <w:rtl/>
              </w:rPr>
              <w:t xml:space="preserve"> </w:t>
            </w:r>
            <w:r w:rsidRPr="00121CC2">
              <w:rPr>
                <w:rStyle w:val="Hyperlink"/>
                <w:rFonts w:hint="eastAsia"/>
                <w:noProof/>
                <w:rtl/>
              </w:rPr>
              <w:t>المهر</w:t>
            </w:r>
            <w:r w:rsidRPr="00121CC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Toc404239774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75" w:history="1">
            <w:r w:rsidRPr="00121CC2">
              <w:rPr>
                <w:rStyle w:val="Hyperlink"/>
                <w:rFonts w:hint="eastAsia"/>
                <w:noProof/>
                <w:rtl/>
              </w:rPr>
              <w:t>شروط</w:t>
            </w:r>
            <w:r w:rsidRPr="00121CC2">
              <w:rPr>
                <w:rStyle w:val="Hyperlink"/>
                <w:noProof/>
                <w:rtl/>
              </w:rPr>
              <w:t xml:space="preserve"> </w:t>
            </w:r>
            <w:r w:rsidRPr="00121CC2">
              <w:rPr>
                <w:rStyle w:val="Hyperlink"/>
                <w:rFonts w:hint="eastAsia"/>
                <w:noProof/>
                <w:rtl/>
              </w:rPr>
              <w:t>عوض</w:t>
            </w:r>
            <w:r w:rsidRPr="00121CC2">
              <w:rPr>
                <w:rStyle w:val="Hyperlink"/>
                <w:noProof/>
                <w:rtl/>
              </w:rPr>
              <w:t xml:space="preserve"> </w:t>
            </w:r>
            <w:r w:rsidRPr="00121CC2">
              <w:rPr>
                <w:rStyle w:val="Hyperlink"/>
                <w:rFonts w:hint="eastAsia"/>
                <w:noProof/>
                <w:rtl/>
              </w:rPr>
              <w:t>الخلع</w:t>
            </w:r>
            <w:r w:rsidRPr="00121CC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Toc404239775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76" w:history="1">
            <w:r w:rsidRPr="00121CC2">
              <w:rPr>
                <w:rStyle w:val="Hyperlink"/>
                <w:rFonts w:hint="eastAsia"/>
                <w:noProof/>
                <w:rtl/>
              </w:rPr>
              <w:t>شروط</w:t>
            </w:r>
            <w:r w:rsidRPr="00121CC2">
              <w:rPr>
                <w:rStyle w:val="Hyperlink"/>
                <w:noProof/>
                <w:rtl/>
              </w:rPr>
              <w:t xml:space="preserve"> </w:t>
            </w:r>
            <w:r w:rsidRPr="00121CC2">
              <w:rPr>
                <w:rStyle w:val="Hyperlink"/>
                <w:rFonts w:hint="eastAsia"/>
                <w:noProof/>
                <w:rtl/>
              </w:rPr>
              <w:t>الزوجة</w:t>
            </w:r>
            <w:r w:rsidRPr="00121CC2">
              <w:rPr>
                <w:rStyle w:val="Hyperlink"/>
                <w:noProof/>
                <w:rtl/>
              </w:rPr>
              <w:t xml:space="preserve"> </w:t>
            </w:r>
            <w:r w:rsidRPr="00121CC2">
              <w:rPr>
                <w:rStyle w:val="Hyperlink"/>
                <w:rFonts w:hint="eastAsia"/>
                <w:noProof/>
                <w:rtl/>
              </w:rPr>
              <w:t>المخالعة</w:t>
            </w:r>
            <w:r w:rsidRPr="00121CC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Toc404239776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77" w:history="1">
            <w:r w:rsidRPr="00121CC2">
              <w:rPr>
                <w:rStyle w:val="Hyperlink"/>
                <w:rFonts w:hint="eastAsia"/>
                <w:noProof/>
                <w:rtl/>
              </w:rPr>
              <w:t>شروط</w:t>
            </w:r>
            <w:r w:rsidRPr="00121CC2">
              <w:rPr>
                <w:rStyle w:val="Hyperlink"/>
                <w:noProof/>
                <w:rtl/>
              </w:rPr>
              <w:t xml:space="preserve"> </w:t>
            </w:r>
            <w:r w:rsidRPr="00121CC2">
              <w:rPr>
                <w:rStyle w:val="Hyperlink"/>
                <w:rFonts w:hint="eastAsia"/>
                <w:noProof/>
                <w:rtl/>
              </w:rPr>
              <w:t>الزوج</w:t>
            </w:r>
            <w:r w:rsidRPr="00121CC2">
              <w:rPr>
                <w:rStyle w:val="Hyperlink"/>
                <w:noProof/>
                <w:rtl/>
              </w:rPr>
              <w:t xml:space="preserve"> </w:t>
            </w:r>
            <w:r w:rsidRPr="00121CC2">
              <w:rPr>
                <w:rStyle w:val="Hyperlink"/>
                <w:rFonts w:hint="eastAsia"/>
                <w:noProof/>
                <w:rtl/>
              </w:rPr>
              <w:t>المخالِع</w:t>
            </w:r>
            <w:r w:rsidRPr="00121CC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Toc404239777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78" w:history="1">
            <w:r w:rsidRPr="00121CC2">
              <w:rPr>
                <w:rStyle w:val="Hyperlink"/>
                <w:rFonts w:hint="eastAsia"/>
                <w:noProof/>
                <w:rtl/>
              </w:rPr>
              <w:t>صيغة</w:t>
            </w:r>
            <w:r w:rsidRPr="00121CC2">
              <w:rPr>
                <w:rStyle w:val="Hyperlink"/>
                <w:noProof/>
                <w:rtl/>
              </w:rPr>
              <w:t xml:space="preserve"> </w:t>
            </w:r>
            <w:r w:rsidRPr="00121CC2">
              <w:rPr>
                <w:rStyle w:val="Hyperlink"/>
                <w:rFonts w:hint="eastAsia"/>
                <w:noProof/>
                <w:rtl/>
              </w:rPr>
              <w:t>الخلع</w:t>
            </w:r>
            <w:r w:rsidRPr="00121CC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Toc404239778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79" w:history="1">
            <w:r w:rsidRPr="00121CC2">
              <w:rPr>
                <w:rStyle w:val="Hyperlink"/>
                <w:rFonts w:hint="eastAsia"/>
                <w:noProof/>
                <w:rtl/>
              </w:rPr>
              <w:t>العدة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Toc404239779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80" w:history="1">
            <w:r w:rsidRPr="00121CC2">
              <w:rPr>
                <w:rStyle w:val="Hyperlink"/>
                <w:rFonts w:hint="eastAsia"/>
                <w:noProof/>
                <w:rtl/>
              </w:rPr>
              <w:t>الرجعة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Toc404239780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81" w:history="1">
            <w:r w:rsidRPr="00121CC2">
              <w:rPr>
                <w:rStyle w:val="Hyperlink"/>
                <w:rFonts w:hint="eastAsia"/>
                <w:noProof/>
                <w:rtl/>
              </w:rPr>
              <w:t>تصديق</w:t>
            </w:r>
            <w:r w:rsidRPr="00121CC2">
              <w:rPr>
                <w:rStyle w:val="Hyperlink"/>
                <w:noProof/>
                <w:rtl/>
              </w:rPr>
              <w:t xml:space="preserve"> </w:t>
            </w:r>
            <w:r w:rsidRPr="00121CC2">
              <w:rPr>
                <w:rStyle w:val="Hyperlink"/>
                <w:rFonts w:hint="eastAsia"/>
                <w:noProof/>
                <w:rtl/>
              </w:rPr>
              <w:t>المدّعي</w:t>
            </w:r>
            <w:r w:rsidRPr="00121CC2">
              <w:rPr>
                <w:rStyle w:val="Hyperlink"/>
                <w:noProof/>
                <w:rtl/>
              </w:rPr>
              <w:t xml:space="preserve"> </w:t>
            </w:r>
            <w:r w:rsidRPr="00121CC2">
              <w:rPr>
                <w:rStyle w:val="Hyperlink"/>
                <w:rFonts w:hint="eastAsia"/>
                <w:noProof/>
                <w:rtl/>
              </w:rPr>
              <w:t>بلا</w:t>
            </w:r>
            <w:r w:rsidRPr="00121CC2">
              <w:rPr>
                <w:rStyle w:val="Hyperlink"/>
                <w:noProof/>
                <w:rtl/>
              </w:rPr>
              <w:t xml:space="preserve"> </w:t>
            </w:r>
            <w:r w:rsidRPr="00121CC2">
              <w:rPr>
                <w:rStyle w:val="Hyperlink"/>
                <w:rFonts w:hint="eastAsia"/>
                <w:noProof/>
                <w:rtl/>
              </w:rPr>
              <w:t>بينة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Toc404239781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82" w:history="1">
            <w:r w:rsidRPr="00121CC2">
              <w:rPr>
                <w:rStyle w:val="Hyperlink"/>
                <w:rFonts w:hint="eastAsia"/>
                <w:noProof/>
                <w:rtl/>
              </w:rPr>
              <w:t>طلاق</w:t>
            </w:r>
            <w:r w:rsidRPr="00121CC2">
              <w:rPr>
                <w:rStyle w:val="Hyperlink"/>
                <w:noProof/>
                <w:rtl/>
              </w:rPr>
              <w:t xml:space="preserve"> </w:t>
            </w:r>
            <w:r w:rsidRPr="00121CC2">
              <w:rPr>
                <w:rStyle w:val="Hyperlink"/>
                <w:rFonts w:hint="eastAsia"/>
                <w:noProof/>
                <w:rtl/>
              </w:rPr>
              <w:t>القاضي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Toc404239782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FE59E5" w:rsidRDefault="00FE59E5">
          <w:pPr>
            <w:pStyle w:val="TOC2"/>
            <w:tabs>
              <w:tab w:val="right" w:leader="dot" w:pos="7786"/>
            </w:tabs>
            <w:rPr>
              <w:rFonts w:asciiTheme="minorHAnsi" w:eastAsiaTheme="minorEastAsia" w:hAnsiTheme="minorHAnsi" w:cstheme="minorBidi"/>
              <w:noProof/>
              <w:color w:val="auto"/>
              <w:sz w:val="22"/>
              <w:szCs w:val="22"/>
              <w:rtl/>
            </w:rPr>
          </w:pPr>
          <w:hyperlink w:anchor="_Toc404239783" w:history="1">
            <w:r w:rsidRPr="00121CC2">
              <w:rPr>
                <w:rStyle w:val="Hyperlink"/>
                <w:rFonts w:hint="eastAsia"/>
                <w:noProof/>
                <w:rtl/>
              </w:rPr>
              <w:t>الظهار</w:t>
            </w:r>
            <w:r w:rsidRPr="00121CC2">
              <w:rPr>
                <w:rStyle w:val="Hyperlink"/>
                <w:noProof/>
                <w:rtl/>
              </w:rPr>
              <w:t xml:space="preserve"> </w:t>
            </w:r>
            <w:r w:rsidRPr="00121CC2">
              <w:rPr>
                <w:rStyle w:val="Hyperlink"/>
                <w:rFonts w:hint="eastAsia"/>
                <w:noProof/>
                <w:rtl/>
              </w:rPr>
              <w:t>والإيلاء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Toc404239783 \h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84" w:history="1">
            <w:r w:rsidRPr="00121CC2">
              <w:rPr>
                <w:rStyle w:val="Hyperlink"/>
                <w:rFonts w:hint="eastAsia"/>
                <w:noProof/>
                <w:rtl/>
              </w:rPr>
              <w:t>الظهار</w:t>
            </w:r>
            <w:r w:rsidRPr="00121CC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Toc404239784 \h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85" w:history="1">
            <w:r w:rsidRPr="00121CC2">
              <w:rPr>
                <w:rStyle w:val="Hyperlink"/>
                <w:rFonts w:hint="eastAsia"/>
                <w:noProof/>
                <w:rtl/>
              </w:rPr>
              <w:t>الإيلاء</w:t>
            </w:r>
            <w:r w:rsidRPr="00121CC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Toc404239785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FE59E5" w:rsidRDefault="00FE59E5">
          <w:pPr>
            <w:pStyle w:val="TOC2"/>
            <w:tabs>
              <w:tab w:val="right" w:leader="dot" w:pos="7786"/>
            </w:tabs>
            <w:rPr>
              <w:rFonts w:asciiTheme="minorHAnsi" w:eastAsiaTheme="minorEastAsia" w:hAnsiTheme="minorHAnsi" w:cstheme="minorBidi"/>
              <w:noProof/>
              <w:color w:val="auto"/>
              <w:sz w:val="22"/>
              <w:szCs w:val="22"/>
              <w:rtl/>
            </w:rPr>
          </w:pPr>
          <w:hyperlink w:anchor="_Toc404239786" w:history="1">
            <w:r w:rsidRPr="00121CC2">
              <w:rPr>
                <w:rStyle w:val="Hyperlink"/>
                <w:rFonts w:hint="eastAsia"/>
                <w:noProof/>
                <w:rtl/>
              </w:rPr>
              <w:t>الوَ</w:t>
            </w:r>
            <w:r w:rsidRPr="00121CC2">
              <w:rPr>
                <w:rStyle w:val="Hyperlink"/>
                <w:rFonts w:hint="eastAsia"/>
                <w:noProof/>
                <w:rtl/>
              </w:rPr>
              <w:t>ص</w:t>
            </w:r>
            <w:r w:rsidRPr="00121CC2">
              <w:rPr>
                <w:rStyle w:val="Hyperlink"/>
                <w:rFonts w:hint="eastAsia"/>
                <w:noProof/>
                <w:rtl/>
              </w:rPr>
              <w:t>َايا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Toc404239786 \h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rsidR="00FE59E5" w:rsidRDefault="00FE59E5">
          <w:pPr>
            <w:pStyle w:val="TOC2"/>
            <w:tabs>
              <w:tab w:val="right" w:leader="dot" w:pos="7786"/>
            </w:tabs>
            <w:rPr>
              <w:rFonts w:asciiTheme="minorHAnsi" w:eastAsiaTheme="minorEastAsia" w:hAnsiTheme="minorHAnsi" w:cstheme="minorBidi"/>
              <w:noProof/>
              <w:color w:val="auto"/>
              <w:sz w:val="22"/>
              <w:szCs w:val="22"/>
              <w:rtl/>
            </w:rPr>
          </w:pPr>
          <w:hyperlink w:anchor="_Toc404239787" w:history="1">
            <w:r w:rsidRPr="00121CC2">
              <w:rPr>
                <w:rStyle w:val="Hyperlink"/>
                <w:rFonts w:hint="eastAsia"/>
                <w:noProof/>
                <w:rtl/>
              </w:rPr>
              <w:t>الوصايا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Toc404239787 \h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88" w:history="1">
            <w:r w:rsidRPr="00121CC2">
              <w:rPr>
                <w:rStyle w:val="Hyperlink"/>
                <w:rFonts w:hint="eastAsia"/>
                <w:noProof/>
                <w:rtl/>
              </w:rPr>
              <w:t>أركان</w:t>
            </w:r>
            <w:r w:rsidRPr="00121CC2">
              <w:rPr>
                <w:rStyle w:val="Hyperlink"/>
                <w:noProof/>
                <w:rtl/>
              </w:rPr>
              <w:t xml:space="preserve"> </w:t>
            </w:r>
            <w:r w:rsidRPr="00121CC2">
              <w:rPr>
                <w:rStyle w:val="Hyperlink"/>
                <w:rFonts w:hint="eastAsia"/>
                <w:noProof/>
                <w:rtl/>
              </w:rPr>
              <w:t>الوصية</w:t>
            </w:r>
            <w:r w:rsidRPr="00121CC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Toc404239788 \h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89" w:history="1">
            <w:r w:rsidRPr="00121CC2">
              <w:rPr>
                <w:rStyle w:val="Hyperlink"/>
                <w:rFonts w:hint="eastAsia"/>
                <w:noProof/>
                <w:rtl/>
              </w:rPr>
              <w:t>مقدار</w:t>
            </w:r>
            <w:r w:rsidRPr="00121CC2">
              <w:rPr>
                <w:rStyle w:val="Hyperlink"/>
                <w:noProof/>
                <w:rtl/>
              </w:rPr>
              <w:t xml:space="preserve"> </w:t>
            </w:r>
            <w:r w:rsidRPr="00121CC2">
              <w:rPr>
                <w:rStyle w:val="Hyperlink"/>
                <w:rFonts w:hint="eastAsia"/>
                <w:noProof/>
                <w:rtl/>
              </w:rPr>
              <w:t>الوصية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Toc404239789 \h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90" w:history="1">
            <w:r w:rsidRPr="00121CC2">
              <w:rPr>
                <w:rStyle w:val="Hyperlink"/>
                <w:rFonts w:hint="eastAsia"/>
                <w:noProof/>
                <w:rtl/>
              </w:rPr>
              <w:t>تصرفات</w:t>
            </w:r>
            <w:r w:rsidRPr="00121CC2">
              <w:rPr>
                <w:rStyle w:val="Hyperlink"/>
                <w:noProof/>
                <w:rtl/>
              </w:rPr>
              <w:t xml:space="preserve"> </w:t>
            </w:r>
            <w:r w:rsidRPr="00121CC2">
              <w:rPr>
                <w:rStyle w:val="Hyperlink"/>
                <w:rFonts w:hint="eastAsia"/>
                <w:noProof/>
                <w:rtl/>
              </w:rPr>
              <w:t>المريض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Toc404239790 \h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91" w:history="1">
            <w:r w:rsidRPr="00121CC2">
              <w:rPr>
                <w:rStyle w:val="Hyperlink"/>
                <w:rFonts w:hint="eastAsia"/>
                <w:noProof/>
                <w:rtl/>
              </w:rPr>
              <w:t>الوصاية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Toc404239791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726D41" w:rsidRPr="00726D41" w:rsidRDefault="00726D41" w:rsidP="00726D41">
          <w:pPr>
            <w:pStyle w:val="libNormal"/>
            <w:rPr>
              <w:rStyle w:val="Hyperlink"/>
              <w:noProof/>
              <w:u w:val="none"/>
            </w:rPr>
          </w:pPr>
          <w:r w:rsidRPr="00726D41">
            <w:rPr>
              <w:rStyle w:val="Hyperlink"/>
              <w:noProof/>
              <w:u w:val="none"/>
            </w:rPr>
            <w:br w:type="page"/>
          </w:r>
        </w:p>
        <w:p w:rsidR="00FE59E5" w:rsidRDefault="00FE59E5">
          <w:pPr>
            <w:pStyle w:val="TOC2"/>
            <w:tabs>
              <w:tab w:val="right" w:leader="dot" w:pos="7786"/>
            </w:tabs>
            <w:rPr>
              <w:rFonts w:asciiTheme="minorHAnsi" w:eastAsiaTheme="minorEastAsia" w:hAnsiTheme="minorHAnsi" w:cstheme="minorBidi"/>
              <w:noProof/>
              <w:color w:val="auto"/>
              <w:sz w:val="22"/>
              <w:szCs w:val="22"/>
              <w:rtl/>
            </w:rPr>
          </w:pPr>
          <w:hyperlink w:anchor="_Toc404239792" w:history="1">
            <w:r w:rsidRPr="00121CC2">
              <w:rPr>
                <w:rStyle w:val="Hyperlink"/>
                <w:rFonts w:hint="eastAsia"/>
                <w:noProof/>
                <w:rtl/>
              </w:rPr>
              <w:t>ا</w:t>
            </w:r>
            <w:r w:rsidR="00321227">
              <w:rPr>
                <w:rStyle w:val="Hyperlink"/>
                <w:rFonts w:hint="eastAsia"/>
                <w:noProof/>
                <w:rtl/>
              </w:rPr>
              <w:t>لمـَ</w:t>
            </w:r>
            <w:r w:rsidRPr="00121CC2">
              <w:rPr>
                <w:rStyle w:val="Hyperlink"/>
                <w:rFonts w:hint="eastAsia"/>
                <w:noProof/>
                <w:rtl/>
              </w:rPr>
              <w:t>واريث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Toc404239792 \h</w:instrText>
            </w:r>
            <w:r>
              <w:rPr>
                <w:noProof/>
                <w:webHidden/>
                <w:rtl/>
              </w:rPr>
              <w:instrText xml:space="preserve"> </w:instrText>
            </w:r>
            <w:r>
              <w:rPr>
                <w:noProof/>
                <w:webHidden/>
                <w:rtl/>
              </w:rPr>
            </w:r>
            <w:r>
              <w:rPr>
                <w:noProof/>
                <w:webHidden/>
                <w:rtl/>
              </w:rPr>
              <w:fldChar w:fldCharType="separate"/>
            </w:r>
            <w:r>
              <w:rPr>
                <w:noProof/>
                <w:webHidden/>
                <w:rtl/>
              </w:rPr>
              <w:t>491</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93" w:history="1">
            <w:r w:rsidRPr="00121CC2">
              <w:rPr>
                <w:rStyle w:val="Hyperlink"/>
                <w:rFonts w:hint="eastAsia"/>
                <w:noProof/>
                <w:rtl/>
              </w:rPr>
              <w:t>أحكام</w:t>
            </w:r>
            <w:r w:rsidRPr="00121CC2">
              <w:rPr>
                <w:rStyle w:val="Hyperlink"/>
                <w:noProof/>
                <w:rtl/>
              </w:rPr>
              <w:t xml:space="preserve"> </w:t>
            </w:r>
            <w:r w:rsidRPr="00121CC2">
              <w:rPr>
                <w:rStyle w:val="Hyperlink"/>
                <w:rFonts w:hint="eastAsia"/>
                <w:noProof/>
                <w:rtl/>
              </w:rPr>
              <w:t>التركة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Toc404239793 \h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94" w:history="1">
            <w:r w:rsidRPr="00121CC2">
              <w:rPr>
                <w:rStyle w:val="Hyperlink"/>
                <w:rFonts w:hint="eastAsia"/>
                <w:noProof/>
                <w:rtl/>
              </w:rPr>
              <w:t>الموجبات</w:t>
            </w:r>
            <w:r w:rsidRPr="00121CC2">
              <w:rPr>
                <w:rStyle w:val="Hyperlink"/>
                <w:noProof/>
                <w:rtl/>
              </w:rPr>
              <w:t xml:space="preserve"> </w:t>
            </w:r>
            <w:r w:rsidRPr="00121CC2">
              <w:rPr>
                <w:rStyle w:val="Hyperlink"/>
                <w:rFonts w:hint="eastAsia"/>
                <w:noProof/>
                <w:rtl/>
              </w:rPr>
              <w:t>والموانع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Toc404239794 \h</w:instrText>
            </w:r>
            <w:r>
              <w:rPr>
                <w:noProof/>
                <w:webHidden/>
                <w:rtl/>
              </w:rPr>
              <w:instrText xml:space="preserve"> </w:instrText>
            </w:r>
            <w:r>
              <w:rPr>
                <w:noProof/>
                <w:webHidden/>
                <w:rtl/>
              </w:rPr>
            </w:r>
            <w:r>
              <w:rPr>
                <w:noProof/>
                <w:webHidden/>
                <w:rtl/>
              </w:rPr>
              <w:fldChar w:fldCharType="separate"/>
            </w:r>
            <w:r>
              <w:rPr>
                <w:noProof/>
                <w:webHidden/>
                <w:rtl/>
              </w:rPr>
              <w:t>498</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95" w:history="1">
            <w:r w:rsidRPr="00121CC2">
              <w:rPr>
                <w:rStyle w:val="Hyperlink"/>
                <w:rFonts w:hint="eastAsia"/>
                <w:noProof/>
                <w:rtl/>
              </w:rPr>
              <w:t>توزيع</w:t>
            </w:r>
            <w:r w:rsidRPr="00121CC2">
              <w:rPr>
                <w:rStyle w:val="Hyperlink"/>
                <w:noProof/>
                <w:rtl/>
              </w:rPr>
              <w:t xml:space="preserve"> </w:t>
            </w:r>
            <w:r w:rsidRPr="00121CC2">
              <w:rPr>
                <w:rStyle w:val="Hyperlink"/>
                <w:rFonts w:hint="eastAsia"/>
                <w:noProof/>
                <w:rtl/>
              </w:rPr>
              <w:t>التركة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Toc404239795 \h</w:instrText>
            </w:r>
            <w:r>
              <w:rPr>
                <w:noProof/>
                <w:webHidden/>
                <w:rtl/>
              </w:rPr>
              <w:instrText xml:space="preserve"> </w:instrText>
            </w:r>
            <w:r>
              <w:rPr>
                <w:noProof/>
                <w:webHidden/>
                <w:rtl/>
              </w:rPr>
            </w:r>
            <w:r>
              <w:rPr>
                <w:noProof/>
                <w:webHidden/>
                <w:rtl/>
              </w:rPr>
              <w:fldChar w:fldCharType="separate"/>
            </w:r>
            <w:r>
              <w:rPr>
                <w:noProof/>
                <w:webHidden/>
                <w:rtl/>
              </w:rPr>
              <w:t>506</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96" w:history="1">
            <w:r w:rsidRPr="00121CC2">
              <w:rPr>
                <w:rStyle w:val="Hyperlink"/>
                <w:rFonts w:hint="eastAsia"/>
                <w:noProof/>
                <w:rtl/>
              </w:rPr>
              <w:t>التعصيب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Toc404239796 \h</w:instrText>
            </w:r>
            <w:r>
              <w:rPr>
                <w:noProof/>
                <w:webHidden/>
                <w:rtl/>
              </w:rPr>
              <w:instrText xml:space="preserve"> </w:instrText>
            </w:r>
            <w:r>
              <w:rPr>
                <w:noProof/>
                <w:webHidden/>
                <w:rtl/>
              </w:rPr>
            </w:r>
            <w:r>
              <w:rPr>
                <w:noProof/>
                <w:webHidden/>
                <w:rtl/>
              </w:rPr>
              <w:fldChar w:fldCharType="separate"/>
            </w:r>
            <w:r>
              <w:rPr>
                <w:noProof/>
                <w:webHidden/>
                <w:rtl/>
              </w:rPr>
              <w:t>513</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97" w:history="1">
            <w:r w:rsidRPr="00121CC2">
              <w:rPr>
                <w:rStyle w:val="Hyperlink"/>
                <w:rFonts w:hint="eastAsia"/>
                <w:noProof/>
                <w:rtl/>
              </w:rPr>
              <w:t>العول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Toc404239797 \h</w:instrText>
            </w:r>
            <w:r>
              <w:rPr>
                <w:noProof/>
                <w:webHidden/>
                <w:rtl/>
              </w:rPr>
              <w:instrText xml:space="preserve"> </w:instrText>
            </w:r>
            <w:r>
              <w:rPr>
                <w:noProof/>
                <w:webHidden/>
                <w:rtl/>
              </w:rPr>
            </w:r>
            <w:r>
              <w:rPr>
                <w:noProof/>
                <w:webHidden/>
                <w:rtl/>
              </w:rPr>
              <w:fldChar w:fldCharType="separate"/>
            </w:r>
            <w:r>
              <w:rPr>
                <w:noProof/>
                <w:webHidden/>
                <w:rtl/>
              </w:rPr>
              <w:t>519</w:t>
            </w:r>
            <w:r>
              <w:rPr>
                <w:noProof/>
                <w:webHidden/>
                <w:rtl/>
              </w:rPr>
              <w:fldChar w:fldCharType="end"/>
            </w:r>
          </w:hyperlink>
        </w:p>
        <w:p w:rsidR="00FE59E5" w:rsidRDefault="00FE59E5">
          <w:pPr>
            <w:pStyle w:val="TOC2"/>
            <w:tabs>
              <w:tab w:val="right" w:leader="dot" w:pos="7786"/>
            </w:tabs>
            <w:rPr>
              <w:rFonts w:asciiTheme="minorHAnsi" w:eastAsiaTheme="minorEastAsia" w:hAnsiTheme="minorHAnsi" w:cstheme="minorBidi"/>
              <w:noProof/>
              <w:color w:val="auto"/>
              <w:sz w:val="22"/>
              <w:szCs w:val="22"/>
              <w:rtl/>
            </w:rPr>
          </w:pPr>
          <w:hyperlink w:anchor="_Toc404239798" w:history="1">
            <w:r w:rsidRPr="00121CC2">
              <w:rPr>
                <w:rStyle w:val="Hyperlink"/>
                <w:rFonts w:hint="eastAsia"/>
                <w:noProof/>
                <w:rtl/>
              </w:rPr>
              <w:t>ال</w:t>
            </w:r>
            <w:r w:rsidRPr="00121CC2">
              <w:rPr>
                <w:rStyle w:val="Hyperlink"/>
                <w:rFonts w:hint="eastAsia"/>
                <w:noProof/>
                <w:rtl/>
              </w:rPr>
              <w:t>ح</w:t>
            </w:r>
            <w:r w:rsidRPr="00121CC2">
              <w:rPr>
                <w:rStyle w:val="Hyperlink"/>
                <w:rFonts w:hint="eastAsia"/>
                <w:noProof/>
                <w:rtl/>
              </w:rPr>
              <w:t>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Toc404239798 \h</w:instrText>
            </w:r>
            <w:r>
              <w:rPr>
                <w:noProof/>
                <w:webHidden/>
                <w:rtl/>
              </w:rPr>
              <w:instrText xml:space="preserve"> </w:instrText>
            </w:r>
            <w:r>
              <w:rPr>
                <w:noProof/>
                <w:webHidden/>
                <w:rtl/>
              </w:rPr>
            </w:r>
            <w:r>
              <w:rPr>
                <w:noProof/>
                <w:webHidden/>
                <w:rtl/>
              </w:rPr>
              <w:fldChar w:fldCharType="separate"/>
            </w:r>
            <w:r>
              <w:rPr>
                <w:noProof/>
                <w:webHidden/>
                <w:rtl/>
              </w:rPr>
              <w:t>522</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799" w:history="1">
            <w:r w:rsidRPr="00121CC2">
              <w:rPr>
                <w:rStyle w:val="Hyperlink"/>
                <w:rFonts w:hint="eastAsia"/>
                <w:noProof/>
                <w:rtl/>
              </w:rPr>
              <w:t>الرد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Toc404239799 \h</w:instrText>
            </w:r>
            <w:r>
              <w:rPr>
                <w:noProof/>
                <w:webHidden/>
                <w:rtl/>
              </w:rPr>
              <w:instrText xml:space="preserve"> </w:instrText>
            </w:r>
            <w:r>
              <w:rPr>
                <w:noProof/>
                <w:webHidden/>
                <w:rtl/>
              </w:rPr>
            </w:r>
            <w:r>
              <w:rPr>
                <w:noProof/>
                <w:webHidden/>
                <w:rtl/>
              </w:rPr>
              <w:fldChar w:fldCharType="separate"/>
            </w:r>
            <w:r>
              <w:rPr>
                <w:noProof/>
                <w:webHidden/>
                <w:rtl/>
              </w:rPr>
              <w:t>526</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800" w:history="1">
            <w:r w:rsidRPr="00121CC2">
              <w:rPr>
                <w:rStyle w:val="Hyperlink"/>
                <w:rFonts w:hint="eastAsia"/>
                <w:noProof/>
                <w:rtl/>
              </w:rPr>
              <w:t>الحمل</w:t>
            </w:r>
            <w:r w:rsidRPr="00121CC2">
              <w:rPr>
                <w:rStyle w:val="Hyperlink"/>
                <w:noProof/>
                <w:rtl/>
              </w:rPr>
              <w:t xml:space="preserve"> </w:t>
            </w:r>
            <w:r w:rsidRPr="00121CC2">
              <w:rPr>
                <w:rStyle w:val="Hyperlink"/>
                <w:rFonts w:hint="eastAsia"/>
                <w:noProof/>
                <w:rtl/>
              </w:rPr>
              <w:t>وولد</w:t>
            </w:r>
            <w:r w:rsidRPr="00121CC2">
              <w:rPr>
                <w:rStyle w:val="Hyperlink"/>
                <w:noProof/>
                <w:rtl/>
              </w:rPr>
              <w:t xml:space="preserve"> </w:t>
            </w:r>
            <w:r w:rsidRPr="00121CC2">
              <w:rPr>
                <w:rStyle w:val="Hyperlink"/>
                <w:rFonts w:hint="eastAsia"/>
                <w:noProof/>
                <w:rtl/>
              </w:rPr>
              <w:t>الملاعنة</w:t>
            </w:r>
            <w:r w:rsidRPr="00121CC2">
              <w:rPr>
                <w:rStyle w:val="Hyperlink"/>
                <w:noProof/>
                <w:rtl/>
              </w:rPr>
              <w:t xml:space="preserve"> </w:t>
            </w:r>
            <w:r w:rsidRPr="00121CC2">
              <w:rPr>
                <w:rStyle w:val="Hyperlink"/>
                <w:rFonts w:hint="eastAsia"/>
                <w:noProof/>
                <w:rtl/>
              </w:rPr>
              <w:t>والزنا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Toc404239800 \h</w:instrText>
            </w:r>
            <w:r>
              <w:rPr>
                <w:noProof/>
                <w:webHidden/>
                <w:rtl/>
              </w:rPr>
              <w:instrText xml:space="preserve"> </w:instrText>
            </w:r>
            <w:r>
              <w:rPr>
                <w:noProof/>
                <w:webHidden/>
                <w:rtl/>
              </w:rPr>
            </w:r>
            <w:r>
              <w:rPr>
                <w:noProof/>
                <w:webHidden/>
                <w:rtl/>
              </w:rPr>
              <w:fldChar w:fldCharType="separate"/>
            </w:r>
            <w:r>
              <w:rPr>
                <w:noProof/>
                <w:webHidden/>
                <w:rtl/>
              </w:rPr>
              <w:t>528</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801" w:history="1">
            <w:r w:rsidRPr="00121CC2">
              <w:rPr>
                <w:rStyle w:val="Hyperlink"/>
                <w:rFonts w:hint="eastAsia"/>
                <w:noProof/>
                <w:rtl/>
              </w:rPr>
              <w:t>زواج</w:t>
            </w:r>
            <w:r w:rsidRPr="00121CC2">
              <w:rPr>
                <w:rStyle w:val="Hyperlink"/>
                <w:noProof/>
                <w:rtl/>
              </w:rPr>
              <w:t xml:space="preserve"> </w:t>
            </w:r>
            <w:r w:rsidRPr="00121CC2">
              <w:rPr>
                <w:rStyle w:val="Hyperlink"/>
                <w:rFonts w:hint="eastAsia"/>
                <w:noProof/>
                <w:rtl/>
              </w:rPr>
              <w:t>المريض</w:t>
            </w:r>
            <w:r w:rsidRPr="00121CC2">
              <w:rPr>
                <w:rStyle w:val="Hyperlink"/>
                <w:noProof/>
                <w:rtl/>
              </w:rPr>
              <w:t xml:space="preserve"> </w:t>
            </w:r>
            <w:r w:rsidRPr="00121CC2">
              <w:rPr>
                <w:rStyle w:val="Hyperlink"/>
                <w:rFonts w:hint="eastAsia"/>
                <w:noProof/>
                <w:rtl/>
              </w:rPr>
              <w:t>وطلاقه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Toc404239801 \h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802" w:history="1">
            <w:r w:rsidRPr="00121CC2">
              <w:rPr>
                <w:rStyle w:val="Hyperlink"/>
                <w:rFonts w:hint="eastAsia"/>
                <w:noProof/>
                <w:rtl/>
              </w:rPr>
              <w:t>ميراث</w:t>
            </w:r>
            <w:r w:rsidRPr="00121CC2">
              <w:rPr>
                <w:rStyle w:val="Hyperlink"/>
                <w:noProof/>
                <w:rtl/>
              </w:rPr>
              <w:t xml:space="preserve"> </w:t>
            </w:r>
            <w:r w:rsidRPr="00121CC2">
              <w:rPr>
                <w:rStyle w:val="Hyperlink"/>
                <w:rFonts w:hint="eastAsia"/>
                <w:noProof/>
                <w:rtl/>
              </w:rPr>
              <w:t>الاب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Toc404239802 \h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803" w:history="1">
            <w:r w:rsidRPr="00121CC2">
              <w:rPr>
                <w:rStyle w:val="Hyperlink"/>
                <w:rFonts w:hint="eastAsia"/>
                <w:noProof/>
                <w:rtl/>
              </w:rPr>
              <w:t>ميراث</w:t>
            </w:r>
            <w:r w:rsidRPr="00121CC2">
              <w:rPr>
                <w:rStyle w:val="Hyperlink"/>
                <w:noProof/>
                <w:rtl/>
              </w:rPr>
              <w:t xml:space="preserve"> </w:t>
            </w:r>
            <w:r w:rsidRPr="00121CC2">
              <w:rPr>
                <w:rStyle w:val="Hyperlink"/>
                <w:rFonts w:hint="eastAsia"/>
                <w:noProof/>
                <w:rtl/>
              </w:rPr>
              <w:t>الأُم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Toc404239803 \h</w:instrText>
            </w:r>
            <w:r>
              <w:rPr>
                <w:noProof/>
                <w:webHidden/>
                <w:rtl/>
              </w:rPr>
              <w:instrText xml:space="preserve"> </w:instrText>
            </w:r>
            <w:r>
              <w:rPr>
                <w:noProof/>
                <w:webHidden/>
                <w:rtl/>
              </w:rPr>
            </w:r>
            <w:r>
              <w:rPr>
                <w:noProof/>
                <w:webHidden/>
                <w:rtl/>
              </w:rPr>
              <w:fldChar w:fldCharType="separate"/>
            </w:r>
            <w:r>
              <w:rPr>
                <w:noProof/>
                <w:webHidden/>
                <w:rtl/>
              </w:rPr>
              <w:t>536</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804" w:history="1">
            <w:r w:rsidRPr="00121CC2">
              <w:rPr>
                <w:rStyle w:val="Hyperlink"/>
                <w:rFonts w:hint="eastAsia"/>
                <w:noProof/>
                <w:rtl/>
              </w:rPr>
              <w:t>ميراث</w:t>
            </w:r>
            <w:r w:rsidRPr="00121CC2">
              <w:rPr>
                <w:rStyle w:val="Hyperlink"/>
                <w:noProof/>
                <w:rtl/>
              </w:rPr>
              <w:t xml:space="preserve"> </w:t>
            </w:r>
            <w:r w:rsidRPr="00121CC2">
              <w:rPr>
                <w:rStyle w:val="Hyperlink"/>
                <w:rFonts w:hint="eastAsia"/>
                <w:noProof/>
                <w:rtl/>
              </w:rPr>
              <w:t>الأولاد</w:t>
            </w:r>
            <w:r w:rsidRPr="00121CC2">
              <w:rPr>
                <w:rStyle w:val="Hyperlink"/>
                <w:noProof/>
                <w:rtl/>
              </w:rPr>
              <w:t xml:space="preserve"> </w:t>
            </w:r>
            <w:r w:rsidRPr="00121CC2">
              <w:rPr>
                <w:rStyle w:val="Hyperlink"/>
                <w:rFonts w:hint="eastAsia"/>
                <w:noProof/>
                <w:rtl/>
              </w:rPr>
              <w:t>وأولاده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Toc404239804 \h</w:instrText>
            </w:r>
            <w:r>
              <w:rPr>
                <w:noProof/>
                <w:webHidden/>
                <w:rtl/>
              </w:rPr>
              <w:instrText xml:space="preserve"> </w:instrText>
            </w:r>
            <w:r>
              <w:rPr>
                <w:noProof/>
                <w:webHidden/>
                <w:rtl/>
              </w:rPr>
            </w:r>
            <w:r>
              <w:rPr>
                <w:noProof/>
                <w:webHidden/>
                <w:rtl/>
              </w:rPr>
              <w:fldChar w:fldCharType="separate"/>
            </w:r>
            <w:r>
              <w:rPr>
                <w:noProof/>
                <w:webHidden/>
                <w:rtl/>
              </w:rPr>
              <w:t>541</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805" w:history="1">
            <w:r w:rsidRPr="00121CC2">
              <w:rPr>
                <w:rStyle w:val="Hyperlink"/>
                <w:rFonts w:hint="eastAsia"/>
                <w:noProof/>
                <w:rtl/>
              </w:rPr>
              <w:t>ميراث</w:t>
            </w:r>
            <w:r w:rsidRPr="00121CC2">
              <w:rPr>
                <w:rStyle w:val="Hyperlink"/>
                <w:noProof/>
                <w:rtl/>
              </w:rPr>
              <w:t xml:space="preserve"> </w:t>
            </w:r>
            <w:r w:rsidRPr="00121CC2">
              <w:rPr>
                <w:rStyle w:val="Hyperlink"/>
                <w:rFonts w:hint="eastAsia"/>
                <w:noProof/>
                <w:rtl/>
              </w:rPr>
              <w:t>الإخوة</w:t>
            </w:r>
            <w:r w:rsidRPr="00121CC2">
              <w:rPr>
                <w:rStyle w:val="Hyperlink"/>
                <w:noProof/>
                <w:rtl/>
              </w:rPr>
              <w:t xml:space="preserve"> </w:t>
            </w:r>
            <w:r w:rsidRPr="00121CC2">
              <w:rPr>
                <w:rStyle w:val="Hyperlink"/>
                <w:rFonts w:hint="eastAsia"/>
                <w:noProof/>
                <w:rtl/>
              </w:rPr>
              <w:t>والأخوات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Toc404239805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806" w:history="1">
            <w:r w:rsidRPr="00121CC2">
              <w:rPr>
                <w:rStyle w:val="Hyperlink"/>
                <w:rFonts w:hint="eastAsia"/>
                <w:noProof/>
                <w:rtl/>
              </w:rPr>
              <w:t>ميراث</w:t>
            </w:r>
            <w:r w:rsidRPr="00121CC2">
              <w:rPr>
                <w:rStyle w:val="Hyperlink"/>
                <w:noProof/>
                <w:rtl/>
              </w:rPr>
              <w:t xml:space="preserve"> </w:t>
            </w:r>
            <w:r w:rsidRPr="00121CC2">
              <w:rPr>
                <w:rStyle w:val="Hyperlink"/>
                <w:rFonts w:hint="eastAsia"/>
                <w:noProof/>
                <w:rtl/>
              </w:rPr>
              <w:t>الأعمام</w:t>
            </w:r>
            <w:r w:rsidRPr="00121CC2">
              <w:rPr>
                <w:rStyle w:val="Hyperlink"/>
                <w:noProof/>
                <w:rtl/>
              </w:rPr>
              <w:t xml:space="preserve"> </w:t>
            </w:r>
            <w:r w:rsidRPr="00121CC2">
              <w:rPr>
                <w:rStyle w:val="Hyperlink"/>
                <w:rFonts w:hint="eastAsia"/>
                <w:noProof/>
                <w:rtl/>
              </w:rPr>
              <w:t>والأخوال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Toc404239806 \h</w:instrText>
            </w:r>
            <w:r>
              <w:rPr>
                <w:noProof/>
                <w:webHidden/>
                <w:rtl/>
              </w:rPr>
              <w:instrText xml:space="preserve"> </w:instrText>
            </w:r>
            <w:r>
              <w:rPr>
                <w:noProof/>
                <w:webHidden/>
                <w:rtl/>
              </w:rPr>
            </w:r>
            <w:r>
              <w:rPr>
                <w:noProof/>
                <w:webHidden/>
                <w:rtl/>
              </w:rPr>
              <w:fldChar w:fldCharType="separate"/>
            </w:r>
            <w:r>
              <w:rPr>
                <w:noProof/>
                <w:webHidden/>
                <w:rtl/>
              </w:rPr>
              <w:t>554</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807" w:history="1">
            <w:r w:rsidRPr="00121CC2">
              <w:rPr>
                <w:rStyle w:val="Hyperlink"/>
                <w:rFonts w:hint="eastAsia"/>
                <w:noProof/>
                <w:rtl/>
              </w:rPr>
              <w:t>ميراث</w:t>
            </w:r>
            <w:r w:rsidRPr="00121CC2">
              <w:rPr>
                <w:rStyle w:val="Hyperlink"/>
                <w:noProof/>
                <w:rtl/>
              </w:rPr>
              <w:t xml:space="preserve"> </w:t>
            </w:r>
            <w:r w:rsidRPr="00121CC2">
              <w:rPr>
                <w:rStyle w:val="Hyperlink"/>
                <w:rFonts w:hint="eastAsia"/>
                <w:noProof/>
                <w:rtl/>
              </w:rPr>
              <w:t>الزوجين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Toc404239807 \h</w:instrText>
            </w:r>
            <w:r>
              <w:rPr>
                <w:noProof/>
                <w:webHidden/>
                <w:rtl/>
              </w:rPr>
              <w:instrText xml:space="preserve"> </w:instrText>
            </w:r>
            <w:r>
              <w:rPr>
                <w:noProof/>
                <w:webHidden/>
                <w:rtl/>
              </w:rPr>
            </w:r>
            <w:r>
              <w:rPr>
                <w:noProof/>
                <w:webHidden/>
                <w:rtl/>
              </w:rPr>
              <w:fldChar w:fldCharType="separate"/>
            </w:r>
            <w:r>
              <w:rPr>
                <w:noProof/>
                <w:webHidden/>
                <w:rtl/>
              </w:rPr>
              <w:t>559</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808" w:history="1">
            <w:r w:rsidRPr="00121CC2">
              <w:rPr>
                <w:rStyle w:val="Hyperlink"/>
                <w:rFonts w:hint="eastAsia"/>
                <w:noProof/>
                <w:rtl/>
              </w:rPr>
              <w:t>أموال</w:t>
            </w:r>
            <w:r w:rsidRPr="00121CC2">
              <w:rPr>
                <w:rStyle w:val="Hyperlink"/>
                <w:noProof/>
                <w:rtl/>
              </w:rPr>
              <w:t xml:space="preserve"> </w:t>
            </w:r>
            <w:r w:rsidRPr="00121CC2">
              <w:rPr>
                <w:rStyle w:val="Hyperlink"/>
                <w:rFonts w:hint="eastAsia"/>
                <w:noProof/>
                <w:rtl/>
              </w:rPr>
              <w:t>المفقود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Toc404239808 \h</w:instrText>
            </w:r>
            <w:r>
              <w:rPr>
                <w:noProof/>
                <w:webHidden/>
                <w:rtl/>
              </w:rPr>
              <w:instrText xml:space="preserve"> </w:instrText>
            </w:r>
            <w:r>
              <w:rPr>
                <w:noProof/>
                <w:webHidden/>
                <w:rtl/>
              </w:rPr>
            </w:r>
            <w:r>
              <w:rPr>
                <w:noProof/>
                <w:webHidden/>
                <w:rtl/>
              </w:rPr>
              <w:fldChar w:fldCharType="separate"/>
            </w:r>
            <w:r>
              <w:rPr>
                <w:noProof/>
                <w:webHidden/>
                <w:rtl/>
              </w:rPr>
              <w:t>561</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809" w:history="1">
            <w:r w:rsidRPr="00121CC2">
              <w:rPr>
                <w:rStyle w:val="Hyperlink"/>
                <w:rFonts w:hint="eastAsia"/>
                <w:noProof/>
                <w:rtl/>
              </w:rPr>
              <w:t>ميراث</w:t>
            </w:r>
            <w:r w:rsidRPr="00121CC2">
              <w:rPr>
                <w:rStyle w:val="Hyperlink"/>
                <w:noProof/>
                <w:rtl/>
              </w:rPr>
              <w:t xml:space="preserve"> </w:t>
            </w:r>
            <w:r w:rsidRPr="00121CC2">
              <w:rPr>
                <w:rStyle w:val="Hyperlink"/>
                <w:rFonts w:hint="eastAsia"/>
                <w:noProof/>
                <w:rtl/>
              </w:rPr>
              <w:t>الحرقى</w:t>
            </w:r>
            <w:r w:rsidRPr="00121CC2">
              <w:rPr>
                <w:rStyle w:val="Hyperlink"/>
                <w:noProof/>
                <w:rtl/>
              </w:rPr>
              <w:t xml:space="preserve"> </w:t>
            </w:r>
            <w:r w:rsidRPr="00121CC2">
              <w:rPr>
                <w:rStyle w:val="Hyperlink"/>
                <w:rFonts w:hint="eastAsia"/>
                <w:noProof/>
                <w:rtl/>
              </w:rPr>
              <w:t>والغرقى</w:t>
            </w:r>
            <w:r w:rsidRPr="00121CC2">
              <w:rPr>
                <w:rStyle w:val="Hyperlink"/>
                <w:noProof/>
                <w:rtl/>
              </w:rPr>
              <w:t xml:space="preserve"> </w:t>
            </w:r>
            <w:r w:rsidRPr="00121CC2">
              <w:rPr>
                <w:rStyle w:val="Hyperlink"/>
                <w:rFonts w:hint="eastAsia"/>
                <w:noProof/>
                <w:rtl/>
              </w:rPr>
              <w:t>والمهدوم</w:t>
            </w:r>
            <w:r w:rsidRPr="00121CC2">
              <w:rPr>
                <w:rStyle w:val="Hyperlink"/>
                <w:noProof/>
                <w:rtl/>
              </w:rPr>
              <w:t xml:space="preserve"> </w:t>
            </w:r>
            <w:r w:rsidRPr="00121CC2">
              <w:rPr>
                <w:rStyle w:val="Hyperlink"/>
                <w:rFonts w:hint="eastAsia"/>
                <w:noProof/>
                <w:rtl/>
              </w:rPr>
              <w:t>عليهم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Toc404239809 \h</w:instrText>
            </w:r>
            <w:r>
              <w:rPr>
                <w:noProof/>
                <w:webHidden/>
                <w:rtl/>
              </w:rPr>
              <w:instrText xml:space="preserve"> </w:instrText>
            </w:r>
            <w:r>
              <w:rPr>
                <w:noProof/>
                <w:webHidden/>
                <w:rtl/>
              </w:rPr>
            </w:r>
            <w:r>
              <w:rPr>
                <w:noProof/>
                <w:webHidden/>
                <w:rtl/>
              </w:rPr>
              <w:fldChar w:fldCharType="separate"/>
            </w:r>
            <w:r>
              <w:rPr>
                <w:noProof/>
                <w:webHidden/>
                <w:rtl/>
              </w:rPr>
              <w:t>563</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810" w:history="1">
            <w:r w:rsidRPr="00121CC2">
              <w:rPr>
                <w:rStyle w:val="Hyperlink"/>
                <w:rFonts w:hint="eastAsia"/>
                <w:noProof/>
                <w:rtl/>
              </w:rPr>
              <w:t>نماذج</w:t>
            </w:r>
            <w:r w:rsidRPr="00121CC2">
              <w:rPr>
                <w:rStyle w:val="Hyperlink"/>
                <w:noProof/>
                <w:rtl/>
              </w:rPr>
              <w:t xml:space="preserve"> </w:t>
            </w:r>
            <w:r w:rsidRPr="00121CC2">
              <w:rPr>
                <w:rStyle w:val="Hyperlink"/>
                <w:rFonts w:hint="eastAsia"/>
                <w:noProof/>
                <w:rtl/>
              </w:rPr>
              <w:t>للتوضيح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Toc404239810 \h</w:instrText>
            </w:r>
            <w:r>
              <w:rPr>
                <w:noProof/>
                <w:webHidden/>
                <w:rtl/>
              </w:rPr>
              <w:instrText xml:space="preserve"> </w:instrText>
            </w:r>
            <w:r>
              <w:rPr>
                <w:noProof/>
                <w:webHidden/>
                <w:rtl/>
              </w:rPr>
            </w:r>
            <w:r>
              <w:rPr>
                <w:noProof/>
                <w:webHidden/>
                <w:rtl/>
              </w:rPr>
              <w:fldChar w:fldCharType="separate"/>
            </w:r>
            <w:r>
              <w:rPr>
                <w:noProof/>
                <w:webHidden/>
                <w:rtl/>
              </w:rPr>
              <w:t>572</w:t>
            </w:r>
            <w:r>
              <w:rPr>
                <w:noProof/>
                <w:webHidden/>
                <w:rtl/>
              </w:rPr>
              <w:fldChar w:fldCharType="end"/>
            </w:r>
          </w:hyperlink>
        </w:p>
        <w:p w:rsidR="00FE59E5" w:rsidRDefault="00FE59E5">
          <w:pPr>
            <w:pStyle w:val="TOC2"/>
            <w:tabs>
              <w:tab w:val="right" w:leader="dot" w:pos="7786"/>
            </w:tabs>
            <w:rPr>
              <w:rFonts w:asciiTheme="minorHAnsi" w:eastAsiaTheme="minorEastAsia" w:hAnsiTheme="minorHAnsi" w:cstheme="minorBidi"/>
              <w:noProof/>
              <w:color w:val="auto"/>
              <w:sz w:val="22"/>
              <w:szCs w:val="22"/>
              <w:rtl/>
            </w:rPr>
          </w:pPr>
          <w:hyperlink w:anchor="_Toc404239811" w:history="1">
            <w:r w:rsidRPr="00121CC2">
              <w:rPr>
                <w:rStyle w:val="Hyperlink"/>
                <w:rFonts w:hint="eastAsia"/>
                <w:noProof/>
                <w:rtl/>
              </w:rPr>
              <w:t>الوَقْف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Toc404239811 \h</w:instrText>
            </w:r>
            <w:r>
              <w:rPr>
                <w:noProof/>
                <w:webHidden/>
                <w:rtl/>
              </w:rPr>
              <w:instrText xml:space="preserve"> </w:instrText>
            </w:r>
            <w:r>
              <w:rPr>
                <w:noProof/>
                <w:webHidden/>
                <w:rtl/>
              </w:rPr>
            </w:r>
            <w:r>
              <w:rPr>
                <w:noProof/>
                <w:webHidden/>
                <w:rtl/>
              </w:rPr>
              <w:fldChar w:fldCharType="separate"/>
            </w:r>
            <w:r>
              <w:rPr>
                <w:noProof/>
                <w:webHidden/>
                <w:rtl/>
              </w:rPr>
              <w:t>576</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812" w:history="1">
            <w:r w:rsidRPr="00121CC2">
              <w:rPr>
                <w:rStyle w:val="Hyperlink"/>
                <w:rFonts w:hint="eastAsia"/>
                <w:noProof/>
                <w:rtl/>
              </w:rPr>
              <w:t>تعريفه</w:t>
            </w:r>
            <w:r w:rsidRPr="00121CC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Toc404239812 \h</w:instrText>
            </w:r>
            <w:r>
              <w:rPr>
                <w:noProof/>
                <w:webHidden/>
                <w:rtl/>
              </w:rPr>
              <w:instrText xml:space="preserve"> </w:instrText>
            </w:r>
            <w:r>
              <w:rPr>
                <w:noProof/>
                <w:webHidden/>
                <w:rtl/>
              </w:rPr>
            </w:r>
            <w:r>
              <w:rPr>
                <w:noProof/>
                <w:webHidden/>
                <w:rtl/>
              </w:rPr>
              <w:fldChar w:fldCharType="separate"/>
            </w:r>
            <w:r>
              <w:rPr>
                <w:noProof/>
                <w:webHidden/>
                <w:rtl/>
              </w:rPr>
              <w:t>578</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813" w:history="1">
            <w:r w:rsidRPr="00121CC2">
              <w:rPr>
                <w:rStyle w:val="Hyperlink"/>
                <w:rFonts w:hint="eastAsia"/>
                <w:noProof/>
                <w:rtl/>
              </w:rPr>
              <w:t>التأبيد</w:t>
            </w:r>
            <w:r w:rsidRPr="00121CC2">
              <w:rPr>
                <w:rStyle w:val="Hyperlink"/>
                <w:noProof/>
                <w:rtl/>
              </w:rPr>
              <w:t xml:space="preserve"> </w:t>
            </w:r>
            <w:r w:rsidRPr="00121CC2">
              <w:rPr>
                <w:rStyle w:val="Hyperlink"/>
                <w:rFonts w:hint="eastAsia"/>
                <w:noProof/>
                <w:rtl/>
              </w:rPr>
              <w:t>والاستمرار</w:t>
            </w:r>
            <w:r w:rsidRPr="00121CC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Toc404239813 \h</w:instrText>
            </w:r>
            <w:r>
              <w:rPr>
                <w:noProof/>
                <w:webHidden/>
                <w:rtl/>
              </w:rPr>
              <w:instrText xml:space="preserve"> </w:instrText>
            </w:r>
            <w:r>
              <w:rPr>
                <w:noProof/>
                <w:webHidden/>
                <w:rtl/>
              </w:rPr>
            </w:r>
            <w:r>
              <w:rPr>
                <w:noProof/>
                <w:webHidden/>
                <w:rtl/>
              </w:rPr>
              <w:fldChar w:fldCharType="separate"/>
            </w:r>
            <w:r>
              <w:rPr>
                <w:noProof/>
                <w:webHidden/>
                <w:rtl/>
              </w:rPr>
              <w:t>578</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814" w:history="1">
            <w:r w:rsidRPr="00121CC2">
              <w:rPr>
                <w:rStyle w:val="Hyperlink"/>
                <w:rFonts w:hint="eastAsia"/>
                <w:noProof/>
                <w:rtl/>
              </w:rPr>
              <w:t>القبض</w:t>
            </w:r>
            <w:r w:rsidRPr="00121CC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Toc404239814 \h</w:instrText>
            </w:r>
            <w:r>
              <w:rPr>
                <w:noProof/>
                <w:webHidden/>
                <w:rtl/>
              </w:rPr>
              <w:instrText xml:space="preserve"> </w:instrText>
            </w:r>
            <w:r>
              <w:rPr>
                <w:noProof/>
                <w:webHidden/>
                <w:rtl/>
              </w:rPr>
            </w:r>
            <w:r>
              <w:rPr>
                <w:noProof/>
                <w:webHidden/>
                <w:rtl/>
              </w:rPr>
              <w:fldChar w:fldCharType="separate"/>
            </w:r>
            <w:r>
              <w:rPr>
                <w:noProof/>
                <w:webHidden/>
                <w:rtl/>
              </w:rPr>
              <w:t>580</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815" w:history="1">
            <w:r w:rsidRPr="00121CC2">
              <w:rPr>
                <w:rStyle w:val="Hyperlink"/>
                <w:rFonts w:hint="eastAsia"/>
                <w:noProof/>
                <w:rtl/>
              </w:rPr>
              <w:t>مَن</w:t>
            </w:r>
            <w:r w:rsidRPr="00121CC2">
              <w:rPr>
                <w:rStyle w:val="Hyperlink"/>
                <w:noProof/>
                <w:rtl/>
              </w:rPr>
              <w:t xml:space="preserve"> </w:t>
            </w:r>
            <w:r w:rsidRPr="00121CC2">
              <w:rPr>
                <w:rStyle w:val="Hyperlink"/>
                <w:rFonts w:hint="eastAsia"/>
                <w:noProof/>
                <w:rtl/>
              </w:rPr>
              <w:t>يملك</w:t>
            </w:r>
            <w:r w:rsidRPr="00121CC2">
              <w:rPr>
                <w:rStyle w:val="Hyperlink"/>
                <w:noProof/>
                <w:rtl/>
              </w:rPr>
              <w:t xml:space="preserve"> </w:t>
            </w:r>
            <w:r w:rsidRPr="00121CC2">
              <w:rPr>
                <w:rStyle w:val="Hyperlink"/>
                <w:rFonts w:hint="eastAsia"/>
                <w:noProof/>
                <w:rtl/>
              </w:rPr>
              <w:t>العين</w:t>
            </w:r>
            <w:r w:rsidRPr="00121CC2">
              <w:rPr>
                <w:rStyle w:val="Hyperlink"/>
                <w:noProof/>
                <w:rtl/>
              </w:rPr>
              <w:t xml:space="preserve"> </w:t>
            </w:r>
            <w:r w:rsidRPr="00121CC2">
              <w:rPr>
                <w:rStyle w:val="Hyperlink"/>
                <w:rFonts w:hint="eastAsia"/>
                <w:noProof/>
                <w:rtl/>
              </w:rPr>
              <w:t>الموقوفة؟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Toc404239815 \h</w:instrText>
            </w:r>
            <w:r>
              <w:rPr>
                <w:noProof/>
                <w:webHidden/>
                <w:rtl/>
              </w:rPr>
              <w:instrText xml:space="preserve"> </w:instrText>
            </w:r>
            <w:r>
              <w:rPr>
                <w:noProof/>
                <w:webHidden/>
                <w:rtl/>
              </w:rPr>
            </w:r>
            <w:r>
              <w:rPr>
                <w:noProof/>
                <w:webHidden/>
                <w:rtl/>
              </w:rPr>
              <w:fldChar w:fldCharType="separate"/>
            </w:r>
            <w:r>
              <w:rPr>
                <w:noProof/>
                <w:webHidden/>
                <w:rtl/>
              </w:rPr>
              <w:t>581</w:t>
            </w:r>
            <w:r>
              <w:rPr>
                <w:noProof/>
                <w:webHidden/>
                <w:rtl/>
              </w:rPr>
              <w:fldChar w:fldCharType="end"/>
            </w:r>
          </w:hyperlink>
        </w:p>
        <w:p w:rsidR="00726D41" w:rsidRPr="00726D41" w:rsidRDefault="00726D41" w:rsidP="00726D41">
          <w:pPr>
            <w:pStyle w:val="libNormal"/>
            <w:rPr>
              <w:rStyle w:val="Hyperlink"/>
              <w:noProof/>
              <w:u w:val="none"/>
            </w:rPr>
          </w:pPr>
          <w:r w:rsidRPr="00726D41">
            <w:rPr>
              <w:rStyle w:val="Hyperlink"/>
              <w:noProof/>
              <w:u w:val="none"/>
            </w:rPr>
            <w:br w:type="page"/>
          </w:r>
        </w:p>
        <w:p w:rsidR="00FE59E5" w:rsidRDefault="00FE59E5">
          <w:pPr>
            <w:pStyle w:val="TOC3"/>
            <w:rPr>
              <w:rFonts w:asciiTheme="minorHAnsi" w:eastAsiaTheme="minorEastAsia" w:hAnsiTheme="minorHAnsi" w:cstheme="minorBidi"/>
              <w:noProof/>
              <w:color w:val="auto"/>
              <w:sz w:val="22"/>
              <w:szCs w:val="22"/>
              <w:rtl/>
            </w:rPr>
          </w:pPr>
          <w:hyperlink w:anchor="_Toc404239816" w:history="1">
            <w:r w:rsidRPr="00121CC2">
              <w:rPr>
                <w:rStyle w:val="Hyperlink"/>
                <w:rFonts w:hint="eastAsia"/>
                <w:noProof/>
                <w:rtl/>
              </w:rPr>
              <w:t>أركان</w:t>
            </w:r>
            <w:r w:rsidRPr="00121CC2">
              <w:rPr>
                <w:rStyle w:val="Hyperlink"/>
                <w:noProof/>
                <w:rtl/>
              </w:rPr>
              <w:t xml:space="preserve"> </w:t>
            </w:r>
            <w:r w:rsidRPr="00121CC2">
              <w:rPr>
                <w:rStyle w:val="Hyperlink"/>
                <w:rFonts w:hint="eastAsia"/>
                <w:noProof/>
                <w:rtl/>
              </w:rPr>
              <w:t>الوقف</w:t>
            </w:r>
            <w:r w:rsidRPr="00121CC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Toc404239816 \h</w:instrText>
            </w:r>
            <w:r>
              <w:rPr>
                <w:noProof/>
                <w:webHidden/>
                <w:rtl/>
              </w:rPr>
              <w:instrText xml:space="preserve"> </w:instrText>
            </w:r>
            <w:r>
              <w:rPr>
                <w:noProof/>
                <w:webHidden/>
                <w:rtl/>
              </w:rPr>
            </w:r>
            <w:r>
              <w:rPr>
                <w:noProof/>
                <w:webHidden/>
                <w:rtl/>
              </w:rPr>
              <w:fldChar w:fldCharType="separate"/>
            </w:r>
            <w:r>
              <w:rPr>
                <w:noProof/>
                <w:webHidden/>
                <w:rtl/>
              </w:rPr>
              <w:t>582</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817" w:history="1">
            <w:r w:rsidRPr="00121CC2">
              <w:rPr>
                <w:rStyle w:val="Hyperlink"/>
                <w:rFonts w:hint="eastAsia"/>
                <w:noProof/>
                <w:rtl/>
              </w:rPr>
              <w:t>شروط</w:t>
            </w:r>
            <w:r w:rsidRPr="00121CC2">
              <w:rPr>
                <w:rStyle w:val="Hyperlink"/>
                <w:noProof/>
                <w:rtl/>
              </w:rPr>
              <w:t xml:space="preserve"> </w:t>
            </w:r>
            <w:r w:rsidRPr="00121CC2">
              <w:rPr>
                <w:rStyle w:val="Hyperlink"/>
                <w:rFonts w:hint="eastAsia"/>
                <w:noProof/>
                <w:rtl/>
              </w:rPr>
              <w:t>الواقف</w:t>
            </w:r>
            <w:r w:rsidRPr="00121CC2">
              <w:rPr>
                <w:rStyle w:val="Hyperlink"/>
                <w:noProof/>
                <w:rtl/>
              </w:rPr>
              <w:t xml:space="preserve"> </w:t>
            </w:r>
            <w:r w:rsidRPr="00121CC2">
              <w:rPr>
                <w:rStyle w:val="Hyperlink"/>
                <w:rFonts w:hint="eastAsia"/>
                <w:noProof/>
                <w:rtl/>
              </w:rPr>
              <w:t>وألفاظه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Toc404239817 \h</w:instrText>
            </w:r>
            <w:r>
              <w:rPr>
                <w:noProof/>
                <w:webHidden/>
                <w:rtl/>
              </w:rPr>
              <w:instrText xml:space="preserve"> </w:instrText>
            </w:r>
            <w:r>
              <w:rPr>
                <w:noProof/>
                <w:webHidden/>
                <w:rtl/>
              </w:rPr>
            </w:r>
            <w:r>
              <w:rPr>
                <w:noProof/>
                <w:webHidden/>
                <w:rtl/>
              </w:rPr>
              <w:fldChar w:fldCharType="separate"/>
            </w:r>
            <w:r>
              <w:rPr>
                <w:noProof/>
                <w:webHidden/>
                <w:rtl/>
              </w:rPr>
              <w:t>592</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818" w:history="1">
            <w:r w:rsidRPr="00121CC2">
              <w:rPr>
                <w:rStyle w:val="Hyperlink"/>
                <w:rFonts w:hint="eastAsia"/>
                <w:noProof/>
                <w:rtl/>
              </w:rPr>
              <w:t>الولاية</w:t>
            </w:r>
            <w:r w:rsidRPr="00121CC2">
              <w:rPr>
                <w:rStyle w:val="Hyperlink"/>
                <w:noProof/>
                <w:rtl/>
              </w:rPr>
              <w:t xml:space="preserve"> </w:t>
            </w:r>
            <w:r w:rsidRPr="00121CC2">
              <w:rPr>
                <w:rStyle w:val="Hyperlink"/>
                <w:rFonts w:hint="eastAsia"/>
                <w:noProof/>
                <w:rtl/>
              </w:rPr>
              <w:t>على</w:t>
            </w:r>
            <w:r w:rsidRPr="00121CC2">
              <w:rPr>
                <w:rStyle w:val="Hyperlink"/>
                <w:noProof/>
                <w:rtl/>
              </w:rPr>
              <w:t xml:space="preserve"> </w:t>
            </w:r>
            <w:r w:rsidRPr="00121CC2">
              <w:rPr>
                <w:rStyle w:val="Hyperlink"/>
                <w:rFonts w:hint="eastAsia"/>
                <w:noProof/>
                <w:rtl/>
              </w:rPr>
              <w:t>الوقف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Toc404239818 \h</w:instrText>
            </w:r>
            <w:r>
              <w:rPr>
                <w:noProof/>
                <w:webHidden/>
                <w:rtl/>
              </w:rPr>
              <w:instrText xml:space="preserve"> </w:instrText>
            </w:r>
            <w:r>
              <w:rPr>
                <w:noProof/>
                <w:webHidden/>
                <w:rtl/>
              </w:rPr>
            </w:r>
            <w:r>
              <w:rPr>
                <w:noProof/>
                <w:webHidden/>
                <w:rtl/>
              </w:rPr>
              <w:fldChar w:fldCharType="separate"/>
            </w:r>
            <w:r>
              <w:rPr>
                <w:noProof/>
                <w:webHidden/>
                <w:rtl/>
              </w:rPr>
              <w:t>600</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819" w:history="1">
            <w:r w:rsidRPr="00121CC2">
              <w:rPr>
                <w:rStyle w:val="Hyperlink"/>
                <w:rFonts w:hint="eastAsia"/>
                <w:noProof/>
                <w:rtl/>
              </w:rPr>
              <w:t>من</w:t>
            </w:r>
            <w:r w:rsidRPr="00121CC2">
              <w:rPr>
                <w:rStyle w:val="Hyperlink"/>
                <w:noProof/>
                <w:rtl/>
              </w:rPr>
              <w:t xml:space="preserve"> </w:t>
            </w:r>
            <w:r w:rsidRPr="00121CC2">
              <w:rPr>
                <w:rStyle w:val="Hyperlink"/>
                <w:rFonts w:hint="eastAsia"/>
                <w:noProof/>
                <w:rtl/>
              </w:rPr>
              <w:t>طرائف</w:t>
            </w:r>
            <w:r w:rsidRPr="00121CC2">
              <w:rPr>
                <w:rStyle w:val="Hyperlink"/>
                <w:noProof/>
                <w:rtl/>
              </w:rPr>
              <w:t xml:space="preserve"> </w:t>
            </w:r>
            <w:r w:rsidRPr="00121CC2">
              <w:rPr>
                <w:rStyle w:val="Hyperlink"/>
                <w:rFonts w:hint="eastAsia"/>
                <w:noProof/>
                <w:rtl/>
              </w:rPr>
              <w:t>الوقف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Toc404239819 \h</w:instrText>
            </w:r>
            <w:r>
              <w:rPr>
                <w:noProof/>
                <w:webHidden/>
                <w:rtl/>
              </w:rPr>
              <w:instrText xml:space="preserve"> </w:instrText>
            </w:r>
            <w:r>
              <w:rPr>
                <w:noProof/>
                <w:webHidden/>
                <w:rtl/>
              </w:rPr>
            </w:r>
            <w:r>
              <w:rPr>
                <w:noProof/>
                <w:webHidden/>
                <w:rtl/>
              </w:rPr>
              <w:fldChar w:fldCharType="separate"/>
            </w:r>
            <w:r>
              <w:rPr>
                <w:noProof/>
                <w:webHidden/>
                <w:rtl/>
              </w:rPr>
              <w:t>602</w:t>
            </w:r>
            <w:r>
              <w:rPr>
                <w:noProof/>
                <w:webHidden/>
                <w:rtl/>
              </w:rPr>
              <w:fldChar w:fldCharType="end"/>
            </w:r>
          </w:hyperlink>
        </w:p>
        <w:p w:rsidR="00FE59E5" w:rsidRDefault="00FE59E5">
          <w:pPr>
            <w:pStyle w:val="TOC2"/>
            <w:tabs>
              <w:tab w:val="right" w:leader="dot" w:pos="7786"/>
            </w:tabs>
            <w:rPr>
              <w:rFonts w:asciiTheme="minorHAnsi" w:eastAsiaTheme="minorEastAsia" w:hAnsiTheme="minorHAnsi" w:cstheme="minorBidi"/>
              <w:noProof/>
              <w:color w:val="auto"/>
              <w:sz w:val="22"/>
              <w:szCs w:val="22"/>
              <w:rtl/>
            </w:rPr>
          </w:pPr>
          <w:hyperlink w:anchor="_Toc404239820" w:history="1">
            <w:r w:rsidRPr="00121CC2">
              <w:rPr>
                <w:rStyle w:val="Hyperlink"/>
                <w:rFonts w:hint="eastAsia"/>
                <w:noProof/>
                <w:rtl/>
              </w:rPr>
              <w:t>الحَجْر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Toc404239820 \h</w:instrText>
            </w:r>
            <w:r>
              <w:rPr>
                <w:noProof/>
                <w:webHidden/>
                <w:rtl/>
              </w:rPr>
              <w:instrText xml:space="preserve"> </w:instrText>
            </w:r>
            <w:r>
              <w:rPr>
                <w:noProof/>
                <w:webHidden/>
                <w:rtl/>
              </w:rPr>
            </w:r>
            <w:r>
              <w:rPr>
                <w:noProof/>
                <w:webHidden/>
                <w:rtl/>
              </w:rPr>
              <w:fldChar w:fldCharType="separate"/>
            </w:r>
            <w:r>
              <w:rPr>
                <w:noProof/>
                <w:webHidden/>
                <w:rtl/>
              </w:rPr>
              <w:t>604</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821" w:history="1">
            <w:r w:rsidRPr="00121CC2">
              <w:rPr>
                <w:rStyle w:val="Hyperlink"/>
                <w:rFonts w:hint="eastAsia"/>
                <w:noProof/>
                <w:rtl/>
              </w:rPr>
              <w:t>المجنون</w:t>
            </w:r>
            <w:r w:rsidRPr="00121CC2">
              <w:rPr>
                <w:rStyle w:val="Hyperlink"/>
                <w:noProof/>
                <w:rtl/>
              </w:rPr>
              <w:t xml:space="preserve"> </w:t>
            </w:r>
            <w:r w:rsidRPr="00121CC2">
              <w:rPr>
                <w:rStyle w:val="Hyperlink"/>
                <w:rFonts w:hint="eastAsia"/>
                <w:noProof/>
                <w:rtl/>
              </w:rPr>
              <w:t>والصغير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Toc404239821 \h</w:instrText>
            </w:r>
            <w:r>
              <w:rPr>
                <w:noProof/>
                <w:webHidden/>
                <w:rtl/>
              </w:rPr>
              <w:instrText xml:space="preserve"> </w:instrText>
            </w:r>
            <w:r>
              <w:rPr>
                <w:noProof/>
                <w:webHidden/>
                <w:rtl/>
              </w:rPr>
            </w:r>
            <w:r>
              <w:rPr>
                <w:noProof/>
                <w:webHidden/>
                <w:rtl/>
              </w:rPr>
              <w:fldChar w:fldCharType="separate"/>
            </w:r>
            <w:r>
              <w:rPr>
                <w:noProof/>
                <w:webHidden/>
                <w:rtl/>
              </w:rPr>
              <w:t>606</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822" w:history="1">
            <w:r w:rsidRPr="00121CC2">
              <w:rPr>
                <w:rStyle w:val="Hyperlink"/>
                <w:rFonts w:hint="eastAsia"/>
                <w:noProof/>
                <w:rtl/>
              </w:rPr>
              <w:t>السفيه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Toc404239822 \h</w:instrText>
            </w:r>
            <w:r>
              <w:rPr>
                <w:noProof/>
                <w:webHidden/>
                <w:rtl/>
              </w:rPr>
              <w:instrText xml:space="preserve"> </w:instrText>
            </w:r>
            <w:r>
              <w:rPr>
                <w:noProof/>
                <w:webHidden/>
                <w:rtl/>
              </w:rPr>
            </w:r>
            <w:r>
              <w:rPr>
                <w:noProof/>
                <w:webHidden/>
                <w:rtl/>
              </w:rPr>
              <w:fldChar w:fldCharType="separate"/>
            </w:r>
            <w:r>
              <w:rPr>
                <w:noProof/>
                <w:webHidden/>
                <w:rtl/>
              </w:rPr>
              <w:t>611</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823" w:history="1">
            <w:r w:rsidRPr="00121CC2">
              <w:rPr>
                <w:rStyle w:val="Hyperlink"/>
                <w:rFonts w:hint="eastAsia"/>
                <w:noProof/>
                <w:rtl/>
              </w:rPr>
              <w:t>وليّ</w:t>
            </w:r>
            <w:r w:rsidRPr="00121CC2">
              <w:rPr>
                <w:rStyle w:val="Hyperlink"/>
                <w:noProof/>
                <w:rtl/>
              </w:rPr>
              <w:t xml:space="preserve"> </w:t>
            </w:r>
            <w:r w:rsidRPr="00121CC2">
              <w:rPr>
                <w:rStyle w:val="Hyperlink"/>
                <w:rFonts w:hint="eastAsia"/>
                <w:noProof/>
                <w:rtl/>
              </w:rPr>
              <w:t>الصغير</w:t>
            </w:r>
            <w:r w:rsidRPr="00121CC2">
              <w:rPr>
                <w:rStyle w:val="Hyperlink"/>
                <w:noProof/>
                <w:rtl/>
              </w:rPr>
              <w:t xml:space="preserve"> </w:t>
            </w:r>
            <w:r w:rsidRPr="00121CC2">
              <w:rPr>
                <w:rStyle w:val="Hyperlink"/>
                <w:rFonts w:hint="eastAsia"/>
                <w:noProof/>
                <w:rtl/>
              </w:rPr>
              <w:t>والمجنون</w:t>
            </w:r>
            <w:r w:rsidRPr="00121CC2">
              <w:rPr>
                <w:rStyle w:val="Hyperlink"/>
                <w:noProof/>
                <w:rtl/>
              </w:rPr>
              <w:t xml:space="preserve"> </w:t>
            </w:r>
            <w:r w:rsidRPr="00121CC2">
              <w:rPr>
                <w:rStyle w:val="Hyperlink"/>
                <w:rFonts w:hint="eastAsia"/>
                <w:noProof/>
                <w:rtl/>
              </w:rPr>
              <w:t>والسفيه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Toc404239823 \h</w:instrText>
            </w:r>
            <w:r>
              <w:rPr>
                <w:noProof/>
                <w:webHidden/>
                <w:rtl/>
              </w:rPr>
              <w:instrText xml:space="preserve"> </w:instrText>
            </w:r>
            <w:r>
              <w:rPr>
                <w:noProof/>
                <w:webHidden/>
                <w:rtl/>
              </w:rPr>
            </w:r>
            <w:r>
              <w:rPr>
                <w:noProof/>
                <w:webHidden/>
                <w:rtl/>
              </w:rPr>
              <w:fldChar w:fldCharType="separate"/>
            </w:r>
            <w:r>
              <w:rPr>
                <w:noProof/>
                <w:webHidden/>
                <w:rtl/>
              </w:rPr>
              <w:t>616</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824" w:history="1">
            <w:r w:rsidRPr="00121CC2">
              <w:rPr>
                <w:rStyle w:val="Hyperlink"/>
                <w:rFonts w:hint="eastAsia"/>
                <w:noProof/>
                <w:rtl/>
              </w:rPr>
              <w:t>بيع</w:t>
            </w:r>
            <w:r w:rsidRPr="00121CC2">
              <w:rPr>
                <w:rStyle w:val="Hyperlink"/>
                <w:noProof/>
                <w:rtl/>
              </w:rPr>
              <w:t xml:space="preserve"> </w:t>
            </w:r>
            <w:r w:rsidRPr="00121CC2">
              <w:rPr>
                <w:rStyle w:val="Hyperlink"/>
                <w:rFonts w:hint="eastAsia"/>
                <w:noProof/>
                <w:rtl/>
              </w:rPr>
              <w:t>الوقف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Toc404239824 \h</w:instrText>
            </w:r>
            <w:r>
              <w:rPr>
                <w:noProof/>
                <w:webHidden/>
                <w:rtl/>
              </w:rPr>
              <w:instrText xml:space="preserve"> </w:instrText>
            </w:r>
            <w:r>
              <w:rPr>
                <w:noProof/>
                <w:webHidden/>
                <w:rtl/>
              </w:rPr>
            </w:r>
            <w:r>
              <w:rPr>
                <w:noProof/>
                <w:webHidden/>
                <w:rtl/>
              </w:rPr>
              <w:fldChar w:fldCharType="separate"/>
            </w:r>
            <w:r>
              <w:rPr>
                <w:noProof/>
                <w:webHidden/>
                <w:rtl/>
              </w:rPr>
              <w:t>622</w:t>
            </w:r>
            <w:r>
              <w:rPr>
                <w:noProof/>
                <w:webHidden/>
                <w:rtl/>
              </w:rPr>
              <w:fldChar w:fldCharType="end"/>
            </w:r>
          </w:hyperlink>
        </w:p>
        <w:p w:rsidR="00FE59E5" w:rsidRDefault="00FE59E5">
          <w:pPr>
            <w:pStyle w:val="TOC3"/>
            <w:rPr>
              <w:rFonts w:asciiTheme="minorHAnsi" w:eastAsiaTheme="minorEastAsia" w:hAnsiTheme="minorHAnsi" w:cstheme="minorBidi"/>
              <w:noProof/>
              <w:color w:val="auto"/>
              <w:sz w:val="22"/>
              <w:szCs w:val="22"/>
              <w:rtl/>
            </w:rPr>
          </w:pPr>
          <w:hyperlink w:anchor="_Toc404239825" w:history="1">
            <w:r w:rsidRPr="00121CC2">
              <w:rPr>
                <w:rStyle w:val="Hyperlink"/>
                <w:rFonts w:hint="eastAsia"/>
                <w:noProof/>
                <w:rtl/>
              </w:rPr>
              <w:t>المفلِس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Toc404239825 \h</w:instrText>
            </w:r>
            <w:r>
              <w:rPr>
                <w:noProof/>
                <w:webHidden/>
                <w:rtl/>
              </w:rPr>
              <w:instrText xml:space="preserve"> </w:instrText>
            </w:r>
            <w:r>
              <w:rPr>
                <w:noProof/>
                <w:webHidden/>
                <w:rtl/>
              </w:rPr>
            </w:r>
            <w:r>
              <w:rPr>
                <w:noProof/>
                <w:webHidden/>
                <w:rtl/>
              </w:rPr>
              <w:fldChar w:fldCharType="separate"/>
            </w:r>
            <w:r>
              <w:rPr>
                <w:noProof/>
                <w:webHidden/>
                <w:rtl/>
              </w:rPr>
              <w:t>638</w:t>
            </w:r>
            <w:r>
              <w:rPr>
                <w:noProof/>
                <w:webHidden/>
                <w:rtl/>
              </w:rPr>
              <w:fldChar w:fldCharType="end"/>
            </w:r>
          </w:hyperlink>
        </w:p>
        <w:p w:rsidR="009B0251" w:rsidRDefault="004E1F0C" w:rsidP="009B0251">
          <w:pPr>
            <w:pStyle w:val="libNormal"/>
          </w:pPr>
          <w:r>
            <w:fldChar w:fldCharType="end"/>
          </w:r>
        </w:p>
      </w:sdtContent>
    </w:sdt>
    <w:sectPr w:rsidR="009B0251"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9E5" w:rsidRDefault="00FE59E5">
      <w:r>
        <w:separator/>
      </w:r>
    </w:p>
  </w:endnote>
  <w:endnote w:type="continuationSeparator" w:id="0">
    <w:p w:rsidR="00FE59E5" w:rsidRDefault="00FE59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9E5" w:rsidRPr="00460435" w:rsidRDefault="00FE59E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26D41">
      <w:rPr>
        <w:rFonts w:ascii="Traditional Arabic" w:hAnsi="Traditional Arabic"/>
        <w:noProof/>
        <w:sz w:val="28"/>
        <w:szCs w:val="28"/>
        <w:rtl/>
      </w:rPr>
      <w:t>650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9E5" w:rsidRPr="00460435" w:rsidRDefault="00FE59E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26D41">
      <w:rPr>
        <w:rFonts w:ascii="Traditional Arabic" w:hAnsi="Traditional Arabic"/>
        <w:noProof/>
        <w:sz w:val="28"/>
        <w:szCs w:val="28"/>
        <w:rtl/>
      </w:rPr>
      <w:t>649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9E5" w:rsidRPr="00460435" w:rsidRDefault="00FE59E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26D4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9E5" w:rsidRDefault="00FE59E5">
      <w:r>
        <w:separator/>
      </w:r>
    </w:p>
  </w:footnote>
  <w:footnote w:type="continuationSeparator" w:id="0">
    <w:p w:rsidR="00FE59E5" w:rsidRDefault="00FE59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40C23"/>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2EA4"/>
    <w:rsid w:val="000B3A56"/>
    <w:rsid w:val="000B6353"/>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1227"/>
    <w:rsid w:val="00322466"/>
    <w:rsid w:val="00324B78"/>
    <w:rsid w:val="00325A62"/>
    <w:rsid w:val="00326131"/>
    <w:rsid w:val="00330D70"/>
    <w:rsid w:val="003325C6"/>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1F0C"/>
    <w:rsid w:val="004E6E95"/>
    <w:rsid w:val="004E7BA2"/>
    <w:rsid w:val="004F58BA"/>
    <w:rsid w:val="004F6137"/>
    <w:rsid w:val="004F6D64"/>
    <w:rsid w:val="005022E5"/>
    <w:rsid w:val="00511B0E"/>
    <w:rsid w:val="00514000"/>
    <w:rsid w:val="005254BC"/>
    <w:rsid w:val="00526724"/>
    <w:rsid w:val="00540F36"/>
    <w:rsid w:val="00541189"/>
    <w:rsid w:val="0054157A"/>
    <w:rsid w:val="00542EEF"/>
    <w:rsid w:val="00550B2F"/>
    <w:rsid w:val="0055164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4D6D"/>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D41"/>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251"/>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2D38"/>
    <w:rsid w:val="00A93200"/>
    <w:rsid w:val="00A9330B"/>
    <w:rsid w:val="00A940EB"/>
    <w:rsid w:val="00A948BA"/>
    <w:rsid w:val="00A971B5"/>
    <w:rsid w:val="00A97FE2"/>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2565"/>
    <w:rsid w:val="00BC499A"/>
    <w:rsid w:val="00BC717E"/>
    <w:rsid w:val="00BD1CB7"/>
    <w:rsid w:val="00BD4DFE"/>
    <w:rsid w:val="00BD593F"/>
    <w:rsid w:val="00BD6706"/>
    <w:rsid w:val="00BE0D08"/>
    <w:rsid w:val="00BE630D"/>
    <w:rsid w:val="00BE7ED8"/>
    <w:rsid w:val="00BF297B"/>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C23"/>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B27"/>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9E5"/>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25C6"/>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NormalWeb">
    <w:name w:val="Normal (Web)"/>
    <w:basedOn w:val="Normal"/>
    <w:uiPriority w:val="99"/>
    <w:unhideWhenUsed/>
    <w:rsid w:val="003325C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25C6"/>
    <w:pPr>
      <w:tabs>
        <w:tab w:val="center" w:pos="4680"/>
        <w:tab w:val="right" w:pos="9360"/>
      </w:tabs>
    </w:pPr>
  </w:style>
  <w:style w:type="character" w:customStyle="1" w:styleId="HeaderChar">
    <w:name w:val="Header Char"/>
    <w:basedOn w:val="DefaultParagraphFont"/>
    <w:link w:val="Header"/>
    <w:uiPriority w:val="99"/>
    <w:rsid w:val="003325C6"/>
    <w:rPr>
      <w:rFonts w:ascii="Calibri" w:eastAsia="Calibri" w:hAnsi="Calibri" w:cs="Arial"/>
      <w:sz w:val="22"/>
      <w:szCs w:val="22"/>
      <w:lang w:bidi="ar-SA"/>
    </w:rPr>
  </w:style>
  <w:style w:type="paragraph" w:styleId="Footer">
    <w:name w:val="footer"/>
    <w:basedOn w:val="Normal"/>
    <w:link w:val="FooterChar"/>
    <w:uiPriority w:val="99"/>
    <w:unhideWhenUsed/>
    <w:rsid w:val="003325C6"/>
    <w:pPr>
      <w:tabs>
        <w:tab w:val="center" w:pos="4680"/>
        <w:tab w:val="right" w:pos="9360"/>
      </w:tabs>
    </w:pPr>
  </w:style>
  <w:style w:type="character" w:customStyle="1" w:styleId="FooterChar">
    <w:name w:val="Footer Char"/>
    <w:basedOn w:val="DefaultParagraphFont"/>
    <w:link w:val="Footer"/>
    <w:uiPriority w:val="99"/>
    <w:rsid w:val="003325C6"/>
    <w:rPr>
      <w:rFonts w:ascii="Calibri" w:eastAsia="Calibri" w:hAnsi="Calibri" w:cs="Arial"/>
      <w:sz w:val="22"/>
      <w:szCs w:val="22"/>
      <w:lang w:bidi="ar-SA"/>
    </w:rPr>
  </w:style>
  <w:style w:type="paragraph" w:styleId="NoSpacing">
    <w:name w:val="No Spacing"/>
    <w:link w:val="NoSpacingChar"/>
    <w:uiPriority w:val="1"/>
    <w:qFormat/>
    <w:rsid w:val="003325C6"/>
    <w:pPr>
      <w:ind w:firstLine="0"/>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3325C6"/>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BCE9A-7DBE-443A-B732-361C5592D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132</TotalTime>
  <Pages>650</Pages>
  <Words>101899</Words>
  <Characters>580829</Characters>
  <Application>Microsoft Office Word</Application>
  <DocSecurity>0</DocSecurity>
  <Lines>4840</Lines>
  <Paragraphs>1362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681366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7</cp:revision>
  <cp:lastPrinted>2014-01-25T18:18:00Z</cp:lastPrinted>
  <dcterms:created xsi:type="dcterms:W3CDTF">2014-11-19T10:18:00Z</dcterms:created>
  <dcterms:modified xsi:type="dcterms:W3CDTF">2014-11-20T06:57:00Z</dcterms:modified>
</cp:coreProperties>
</file>