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بحث حول المهدي (عج)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lastRenderedPageBreak/>
        <w:t>بحث حول المهدي (عج)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تأليف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CenterBold1"/>
        <w:rPr>
          <w:rtl/>
        </w:rPr>
      </w:pPr>
      <w:r w:rsidRPr="004C3F0E">
        <w:rPr>
          <w:rtl/>
        </w:rPr>
        <w:t xml:space="preserve">الإمام الشهيد السيد محمد باقر الصدر </w:t>
      </w:r>
      <w:r w:rsidR="00E93FD5">
        <w:rPr>
          <w:rtl/>
        </w:rPr>
        <w:t>(</w:t>
      </w:r>
      <w:r w:rsidRPr="004C3F0E">
        <w:rPr>
          <w:rtl/>
        </w:rPr>
        <w:t>قدس سره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تحقيق وتعليق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الدكتور عبد الجبّار شرارة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مع مقدمة وافية</w:t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t>مركز الغدير للدراسات الإسلامية / قم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lastRenderedPageBreak/>
        <w:t>بسم الله الرحمن الرحيم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libCenterBold1"/>
        <w:rPr>
          <w:rtl/>
        </w:rPr>
      </w:pPr>
      <w:r w:rsidRPr="001F0ACA">
        <w:rPr>
          <w:rtl/>
        </w:rPr>
        <w:lastRenderedPageBreak/>
        <w:t>كلمة المركز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الحمد لله ربّ العالمين</w:t>
      </w:r>
      <w:r w:rsidR="00E93FD5">
        <w:rPr>
          <w:rtl/>
        </w:rPr>
        <w:t>،</w:t>
      </w:r>
      <w:r w:rsidRPr="004C3F0E">
        <w:rPr>
          <w:rtl/>
        </w:rPr>
        <w:t xml:space="preserve"> والصلاة والسلام على سيد المرسلين محمد وآله الطاهرين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إنّ من المهام الفكرية والعلمية التي تصدّى مركز الغدير للعناية بها</w:t>
      </w:r>
      <w:r w:rsidR="00E93FD5">
        <w:rPr>
          <w:rtl/>
        </w:rPr>
        <w:t>،</w:t>
      </w:r>
      <w:r w:rsidRPr="004C3F0E">
        <w:rPr>
          <w:rtl/>
        </w:rPr>
        <w:t xml:space="preserve"> ونشر الأبحاث والدراسات الدائرة حولها والمهتمة بالتعريف بها</w:t>
      </w:r>
      <w:r w:rsidR="00E93FD5">
        <w:rPr>
          <w:rtl/>
        </w:rPr>
        <w:t>،</w:t>
      </w:r>
      <w:r w:rsidRPr="004C3F0E">
        <w:rPr>
          <w:rtl/>
        </w:rPr>
        <w:t xml:space="preserve"> هي الأبحاث والدراسات العقيدية المرتبطة بعقيدة الإمامة</w:t>
      </w:r>
      <w:r w:rsidR="00E93FD5">
        <w:rPr>
          <w:rtl/>
        </w:rPr>
        <w:t>،</w:t>
      </w:r>
      <w:r w:rsidRPr="004C3F0E">
        <w:rPr>
          <w:rtl/>
        </w:rPr>
        <w:t xml:space="preserve"> ولعلّ دراسة قضية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وبحثها بحثاً علمياً استدلالياً والتعريف بها</w:t>
      </w:r>
      <w:r w:rsidR="00E93FD5">
        <w:rPr>
          <w:rtl/>
        </w:rPr>
        <w:t>،</w:t>
      </w:r>
      <w:r w:rsidRPr="004C3F0E">
        <w:rPr>
          <w:rtl/>
        </w:rPr>
        <w:t xml:space="preserve"> ومناقشة الشُبهات المثارة حولها</w:t>
      </w:r>
      <w:r w:rsidR="00E93FD5">
        <w:rPr>
          <w:rtl/>
        </w:rPr>
        <w:t>،</w:t>
      </w:r>
      <w:r w:rsidRPr="004C3F0E">
        <w:rPr>
          <w:rtl/>
        </w:rPr>
        <w:t xml:space="preserve"> هي من أهم المباحث وأكثرها حاجةً إلى الإيضاح والتعريف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ولقد كتب العلماء والمفكّرون والباحثون والمحقّقون الكتب والدراسات</w:t>
      </w:r>
      <w:r w:rsidR="00E93FD5">
        <w:rPr>
          <w:rtl/>
        </w:rPr>
        <w:t>؛</w:t>
      </w:r>
      <w:r w:rsidRPr="004C3F0E">
        <w:rPr>
          <w:rtl/>
        </w:rPr>
        <w:t xml:space="preserve"> لدراسة هذا الموضوع الخطير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كما خرّج علماء الحديث وأصحاب الموسوعات الحديثية</w:t>
      </w:r>
      <w:r w:rsidR="00E93FD5">
        <w:rPr>
          <w:rtl/>
        </w:rPr>
        <w:t>،</w:t>
      </w:r>
      <w:r w:rsidRPr="004C3F0E">
        <w:rPr>
          <w:rtl/>
        </w:rPr>
        <w:t xml:space="preserve"> أحاديثَ المهدي المروية عن النبي (ص) في كتبهم</w:t>
      </w:r>
      <w:r w:rsidR="00E93FD5">
        <w:rPr>
          <w:rtl/>
        </w:rPr>
        <w:t>،</w:t>
      </w:r>
      <w:r w:rsidRPr="004C3F0E">
        <w:rPr>
          <w:rtl/>
        </w:rPr>
        <w:t xml:space="preserve"> وأفردوا لها باباً خاصاً حيناً</w:t>
      </w:r>
      <w:r w:rsidR="00E93FD5">
        <w:rPr>
          <w:rtl/>
        </w:rPr>
        <w:t>،</w:t>
      </w:r>
      <w:r w:rsidRPr="004C3F0E">
        <w:rPr>
          <w:rtl/>
        </w:rPr>
        <w:t xml:space="preserve"> كما وردت ضمن أحاديث وروايات أخرى حيناً آخر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ومن الذين تناولوا هذا البحث بالدراسة والتحليل</w:t>
      </w:r>
      <w:r w:rsidR="00E93FD5">
        <w:rPr>
          <w:rtl/>
        </w:rPr>
        <w:t>،</w:t>
      </w:r>
      <w:r w:rsidRPr="004C3F0E">
        <w:rPr>
          <w:rtl/>
        </w:rPr>
        <w:t xml:space="preserve"> وضمن منهج متميّز هو الفقيه والمفكّر الإسلامي الشهيد السيد محمد باقر الصدر (رض)</w:t>
      </w:r>
      <w:r w:rsidR="00E93FD5">
        <w:rPr>
          <w:rtl/>
        </w:rPr>
        <w:t>،</w:t>
      </w:r>
      <w:r w:rsidRPr="004C3F0E">
        <w:rPr>
          <w:rtl/>
        </w:rPr>
        <w:t xml:space="preserve"> فقد بحث هذا الموضوع تحت عنوان </w:t>
      </w:r>
      <w:r w:rsidR="00E93FD5">
        <w:rPr>
          <w:rtl/>
        </w:rPr>
        <w:t>(</w:t>
      </w:r>
      <w:r w:rsidRPr="004C3F0E">
        <w:rPr>
          <w:rtl/>
        </w:rPr>
        <w:t>بحث حول المهدي</w:t>
      </w:r>
      <w:r w:rsidR="00E93FD5">
        <w:rPr>
          <w:rtl/>
        </w:rPr>
        <w:t>)،</w:t>
      </w:r>
      <w:r w:rsidRPr="004C3F0E">
        <w:rPr>
          <w:rtl/>
        </w:rPr>
        <w:t xml:space="preserve"> فكان بحثاً عقلياً وتنظيرياً لعقيدة المهدي (ع)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ولم يورد فيه مؤلّفه الروايات الدالة على الموضوع</w:t>
      </w:r>
      <w:r w:rsidR="00E93FD5">
        <w:rPr>
          <w:rtl/>
        </w:rPr>
        <w:t>؛</w:t>
      </w:r>
      <w:r w:rsidRPr="004C3F0E">
        <w:rPr>
          <w:rtl/>
        </w:rPr>
        <w:t xml:space="preserve"> ذلك لأنّ البحث كان عبارةً عن مقدمة لكتاب استدلالي موسّع</w:t>
      </w:r>
      <w:r w:rsidR="00E93FD5">
        <w:rPr>
          <w:rtl/>
        </w:rPr>
        <w:t>،</w:t>
      </w:r>
      <w:r w:rsidRPr="004C3F0E">
        <w:rPr>
          <w:rtl/>
        </w:rPr>
        <w:t xml:space="preserve"> هو كتاب </w:t>
      </w:r>
      <w:r w:rsidR="00E93FD5">
        <w:rPr>
          <w:rtl/>
        </w:rPr>
        <w:t>(</w:t>
      </w:r>
      <w:r w:rsidRPr="004C3F0E">
        <w:rPr>
          <w:rtl/>
        </w:rPr>
        <w:t>موسوعة الإمام المهدي (ع)</w:t>
      </w:r>
      <w:r w:rsidR="00E93FD5">
        <w:rPr>
          <w:rtl/>
        </w:rPr>
        <w:t>)</w:t>
      </w:r>
      <w:r w:rsidRPr="004C3F0E">
        <w:rPr>
          <w:rtl/>
        </w:rPr>
        <w:t xml:space="preserve"> للسيد محمد الصدر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فهو عبارة إذاً</w:t>
      </w:r>
      <w:r w:rsidR="00E93FD5">
        <w:rPr>
          <w:rtl/>
        </w:rPr>
        <w:t>،</w:t>
      </w:r>
      <w:r w:rsidRPr="004C3F0E">
        <w:rPr>
          <w:rtl/>
        </w:rPr>
        <w:t xml:space="preserve"> عن مقدمة لكتاب</w:t>
      </w:r>
      <w:r w:rsidR="00E93FD5">
        <w:rPr>
          <w:rtl/>
        </w:rPr>
        <w:t>،</w:t>
      </w:r>
      <w:r w:rsidRPr="004C3F0E">
        <w:rPr>
          <w:rtl/>
        </w:rPr>
        <w:t xml:space="preserve"> وليس كتاباً</w:t>
      </w:r>
      <w:r w:rsidR="00E93FD5">
        <w:rPr>
          <w:rtl/>
        </w:rPr>
        <w:t>،</w:t>
      </w:r>
      <w:r w:rsidRPr="004C3F0E">
        <w:rPr>
          <w:rtl/>
        </w:rPr>
        <w:t xml:space="preserve"> غير أنّه جاء بحثاً استوعب مرتكزات الموضوع وأغنى جوانبه</w:t>
      </w:r>
      <w:r w:rsidR="00E93FD5">
        <w:rPr>
          <w:rtl/>
        </w:rPr>
        <w:t>،</w:t>
      </w:r>
      <w:r w:rsidRPr="004C3F0E">
        <w:rPr>
          <w:rtl/>
        </w:rPr>
        <w:t xml:space="preserve"> وحق أن تبذل الجهود لتحقيقه وإخراجه ونشره</w:t>
      </w:r>
      <w:r w:rsidR="00E93FD5">
        <w:rPr>
          <w:rtl/>
        </w:rPr>
        <w:t>،</w:t>
      </w:r>
      <w:r w:rsidRPr="004C3F0E">
        <w:rPr>
          <w:rtl/>
        </w:rPr>
        <w:t xml:space="preserve"> فكاتبه </w:t>
      </w:r>
      <w:r w:rsidR="00E93FD5">
        <w:rPr>
          <w:rtl/>
        </w:rPr>
        <w:t>(</w:t>
      </w:r>
      <w:r w:rsidRPr="004C3F0E">
        <w:rPr>
          <w:rtl/>
        </w:rPr>
        <w:t>الشهيد الصدر</w:t>
      </w:r>
      <w:r w:rsidR="00E93FD5">
        <w:rPr>
          <w:rtl/>
        </w:rPr>
        <w:t>)</w:t>
      </w:r>
      <w:r w:rsidRPr="004C3F0E">
        <w:rPr>
          <w:rtl/>
        </w:rPr>
        <w:t xml:space="preserve"> قمة من قمم الفكر والعلم</w:t>
      </w:r>
      <w:r w:rsidR="00E93FD5">
        <w:rPr>
          <w:rtl/>
        </w:rPr>
        <w:t>،</w:t>
      </w:r>
      <w:r w:rsidRPr="004C3F0E">
        <w:rPr>
          <w:rtl/>
        </w:rPr>
        <w:t xml:space="preserve"> وحجّة من حجج البحث والتحقيق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من أجل ذلك بادر مركز الغدير بتكليف الأستاذ الدكتور عبد الجبّار شرارة</w:t>
      </w:r>
      <w:r w:rsidR="00E93FD5">
        <w:rPr>
          <w:rtl/>
        </w:rPr>
        <w:t>،</w:t>
      </w:r>
      <w:r w:rsidRPr="004C3F0E">
        <w:rPr>
          <w:rtl/>
        </w:rPr>
        <w:t xml:space="preserve"> أن يقوم بتحقيق هذا الأثر من تراث شهيدنا الصدر العلمي</w:t>
      </w:r>
      <w:r w:rsidR="00E93FD5">
        <w:rPr>
          <w:rtl/>
        </w:rPr>
        <w:t>،</w:t>
      </w:r>
      <w:r w:rsidRPr="004C3F0E">
        <w:rPr>
          <w:rtl/>
        </w:rPr>
        <w:t xml:space="preserve"> والتعريف بمسألة من أهم المسائل في العقيدة من خلال هذا البحث القيّم</w:t>
      </w:r>
      <w:r w:rsidR="00E93FD5">
        <w:rPr>
          <w:rtl/>
        </w:rPr>
        <w:t>،</w:t>
      </w:r>
      <w:r w:rsidRPr="004C3F0E">
        <w:rPr>
          <w:rtl/>
        </w:rPr>
        <w:t xml:space="preserve"> ولقد تركّز عمل المحقّق بمقدمة علمية استعرض فيها وحلّل مناهج البحث في هذه المسألة</w:t>
      </w:r>
      <w:r w:rsidR="00E93FD5">
        <w:rPr>
          <w:rtl/>
        </w:rPr>
        <w:t>،</w:t>
      </w:r>
      <w:r w:rsidRPr="004C3F0E">
        <w:rPr>
          <w:rtl/>
        </w:rPr>
        <w:t xml:space="preserve"> فلخّصها بمنهجين هما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1- منهج المشكّكين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2- منهج المثبتين</w:t>
      </w:r>
      <w:r w:rsidR="00E93FD5">
        <w:rPr>
          <w:rtl/>
        </w:rPr>
        <w:t>،</w:t>
      </w:r>
      <w:r w:rsidRPr="004C3F0E">
        <w:rPr>
          <w:rtl/>
        </w:rPr>
        <w:t xml:space="preserve"> الذي قسّمه إلى منهجين هما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أ - المنهج الروائي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ب - المنهج العقلي </w:t>
      </w:r>
      <w:r w:rsidR="00E93FD5">
        <w:rPr>
          <w:rtl/>
        </w:rPr>
        <w:t>(</w:t>
      </w:r>
      <w:r w:rsidRPr="004C3F0E">
        <w:rPr>
          <w:rtl/>
        </w:rPr>
        <w:t>منهج الشهيد الصدر)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فتحدّث عن منهج الشهيد الصدر</w:t>
      </w:r>
      <w:r w:rsidR="00E93FD5">
        <w:rPr>
          <w:rtl/>
        </w:rPr>
        <w:t>،</w:t>
      </w:r>
      <w:r w:rsidRPr="004C3F0E">
        <w:rPr>
          <w:rtl/>
        </w:rPr>
        <w:t xml:space="preserve"> وأوضح طريقته في إثبات القضية وبلْورة معالمها</w:t>
      </w:r>
      <w:r w:rsidR="00E93FD5">
        <w:rPr>
          <w:rtl/>
        </w:rPr>
        <w:t>،</w:t>
      </w:r>
      <w:r w:rsidRPr="004C3F0E">
        <w:rPr>
          <w:rtl/>
        </w:rPr>
        <w:t xml:space="preserve"> كما قام بنقد ورد الشُبهات المثارة حول عقيدة الإيمان بوجود المهدي المصلح</w:t>
      </w:r>
      <w:r w:rsidR="00E93FD5">
        <w:rPr>
          <w:rtl/>
        </w:rPr>
        <w:t>،</w:t>
      </w:r>
      <w:r w:rsidRPr="004C3F0E">
        <w:rPr>
          <w:rtl/>
        </w:rPr>
        <w:t xml:space="preserve"> وأورد الأدلة المثبتة على ذلك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وبعد تلك المقدمة انتقل المحقّق إلى نص كتاب </w:t>
      </w:r>
      <w:r w:rsidR="00E93FD5">
        <w:rPr>
          <w:rtl/>
        </w:rPr>
        <w:t>(</w:t>
      </w:r>
      <w:r w:rsidRPr="004C3F0E">
        <w:rPr>
          <w:rtl/>
        </w:rPr>
        <w:t>بحث حول المهدي (ع)</w:t>
      </w:r>
      <w:r w:rsidR="00E93FD5">
        <w:rPr>
          <w:rtl/>
        </w:rPr>
        <w:t>)،</w:t>
      </w:r>
      <w:r w:rsidRPr="004C3F0E">
        <w:rPr>
          <w:rtl/>
        </w:rPr>
        <w:t xml:space="preserve"> فقام بتدقيق المتن وضبطه</w:t>
      </w:r>
      <w:r w:rsidR="00E93FD5">
        <w:rPr>
          <w:rtl/>
        </w:rPr>
        <w:t>،</w:t>
      </w:r>
      <w:r w:rsidRPr="004C3F0E">
        <w:rPr>
          <w:rtl/>
        </w:rPr>
        <w:t xml:space="preserve"> وتخريج الآيات والروايات والإحالات الواردة في متن الكتاب</w:t>
      </w:r>
      <w:r w:rsidR="00E93FD5">
        <w:rPr>
          <w:rtl/>
        </w:rPr>
        <w:t>،</w:t>
      </w:r>
      <w:r w:rsidRPr="004C3F0E">
        <w:rPr>
          <w:rtl/>
        </w:rPr>
        <w:t xml:space="preserve"> والتعليق على بعض نصوص الكتاب</w:t>
      </w:r>
      <w:r w:rsidR="00E93FD5">
        <w:rPr>
          <w:rtl/>
        </w:rPr>
        <w:t>؛</w:t>
      </w:r>
      <w:r w:rsidRPr="004C3F0E">
        <w:rPr>
          <w:rtl/>
        </w:rPr>
        <w:t xml:space="preserve"> لإيضاحها وكشف غوامضها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ومركز الغدير إذ يتبنّى إعداد هذا الكتاب بتوجيه وعناية من المشرف العام آية الله السيد محمود الهاشمي</w:t>
      </w:r>
      <w:r w:rsidR="00E93FD5">
        <w:rPr>
          <w:rtl/>
        </w:rPr>
        <w:t>،</w:t>
      </w:r>
      <w:r w:rsidRPr="004C3F0E">
        <w:rPr>
          <w:rtl/>
        </w:rPr>
        <w:t xml:space="preserve"> إنّما يقدّم للقرّاء أثراً علمياً قيماً</w:t>
      </w:r>
      <w:r w:rsidR="00E93FD5">
        <w:rPr>
          <w:rtl/>
        </w:rPr>
        <w:t>،</w:t>
      </w:r>
      <w:r w:rsidRPr="004C3F0E">
        <w:rPr>
          <w:rtl/>
        </w:rPr>
        <w:t xml:space="preserve"> وصياغةً فكرية فذةً لمبدأ إسلامي خطير</w:t>
      </w:r>
      <w:r w:rsidR="00E93FD5">
        <w:rPr>
          <w:rtl/>
        </w:rPr>
        <w:t>،</w:t>
      </w:r>
      <w:r w:rsidRPr="004C3F0E">
        <w:rPr>
          <w:rtl/>
        </w:rPr>
        <w:t xml:space="preserve"> ويعرّف من خلاله بمسألة من أهم مسائل الفكر والعقيدة الإسلامية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راجين من الله سبحانه قبول العمل</w:t>
      </w:r>
      <w:r w:rsidR="00E93FD5">
        <w:rPr>
          <w:rtl/>
        </w:rPr>
        <w:t>،</w:t>
      </w:r>
      <w:r w:rsidRPr="004C3F0E">
        <w:rPr>
          <w:rtl/>
        </w:rPr>
        <w:t xml:space="preserve"> وشفاعة أهل البيت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)،</w:t>
      </w:r>
      <w:r w:rsidRPr="004C3F0E">
        <w:rPr>
          <w:rtl/>
        </w:rPr>
        <w:t xml:space="preserve"> وتحقّق آمال المستضعفين في العالم بإقامة دولة الحق</w:t>
      </w:r>
      <w:r w:rsidR="00E93FD5">
        <w:rPr>
          <w:rtl/>
        </w:rPr>
        <w:t>،</w:t>
      </w:r>
      <w:r w:rsidRPr="004C3F0E">
        <w:rPr>
          <w:rtl/>
        </w:rPr>
        <w:t xml:space="preserve"> التي يرفع لوائها المصلح المنتظر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1F0ACA">
        <w:rPr>
          <w:rtl/>
        </w:rPr>
        <w:t>وآخر دعوانا أن الحمد لله ربّ العالمين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1F0ACA">
        <w:rPr>
          <w:rtl/>
        </w:rPr>
        <w:t>مركز الغدير للدراسات الإسلامية</w:t>
      </w:r>
    </w:p>
    <w:p w:rsidR="004C3F0E" w:rsidRPr="004C3F0E" w:rsidRDefault="004C3F0E" w:rsidP="004C3F0E">
      <w:pPr>
        <w:pStyle w:val="libLeftBold"/>
        <w:rPr>
          <w:rtl/>
        </w:rPr>
      </w:pPr>
      <w:r w:rsidRPr="001F0ACA">
        <w:rPr>
          <w:rtl/>
        </w:rPr>
        <w:t>ربيع الأَوّل 1417 للهجرة الشريفة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0" w:name="مقدمة_المحقّق"/>
      <w:bookmarkStart w:id="1" w:name="_Toc419188331"/>
      <w:bookmarkEnd w:id="0"/>
      <w:r w:rsidRPr="001F0ACA">
        <w:rPr>
          <w:rtl/>
        </w:rPr>
        <w:lastRenderedPageBreak/>
        <w:t>مقدمة المحقّق</w:t>
      </w:r>
      <w:bookmarkEnd w:id="1"/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الاعتقاد بالإمام المهدي المنتظر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قضية أساسية في عقيدة المسلمين</w:t>
      </w:r>
      <w:r w:rsidR="00E93FD5">
        <w:rPr>
          <w:rtl/>
        </w:rPr>
        <w:t>،</w:t>
      </w:r>
      <w:r w:rsidRPr="004C3F0E">
        <w:rPr>
          <w:rtl/>
        </w:rPr>
        <w:t xml:space="preserve"> وقد شغلتهم وما تزال منذ بشّر خاتم المرسلين (ص) به</w:t>
      </w:r>
      <w:r w:rsidR="00E93FD5">
        <w:rPr>
          <w:rtl/>
        </w:rPr>
        <w:t>،</w:t>
      </w:r>
      <w:r w:rsidRPr="004C3F0E">
        <w:rPr>
          <w:rtl/>
        </w:rPr>
        <w:t xml:space="preserve"> وأكّد ظهوره في آخر الزمان في أحاديث جمّةٍ</w:t>
      </w:r>
      <w:r w:rsidR="00E93FD5">
        <w:rPr>
          <w:rtl/>
        </w:rPr>
        <w:t>،</w:t>
      </w:r>
      <w:r w:rsidRPr="004C3F0E">
        <w:rPr>
          <w:rtl/>
        </w:rPr>
        <w:t xml:space="preserve"> وفي موارد ومناسبات لا تُحصى كثرةً بلغت حدّ التواتر</w:t>
      </w:r>
      <w:r w:rsidR="00E93FD5">
        <w:rPr>
          <w:rtl/>
        </w:rPr>
        <w:t>،</w:t>
      </w:r>
      <w:r w:rsidRPr="004C3F0E">
        <w:rPr>
          <w:rtl/>
        </w:rPr>
        <w:t xml:space="preserve"> فصار الاعتقاد به من ضروريات الإسلام</w:t>
      </w:r>
      <w:r w:rsidR="00E93FD5">
        <w:rPr>
          <w:rtl/>
        </w:rPr>
        <w:t>،</w:t>
      </w:r>
      <w:r w:rsidRPr="004C3F0E">
        <w:rPr>
          <w:rtl/>
        </w:rPr>
        <w:t xml:space="preserve"> ومع ذلك كله فقد نجم في القرون الماضية وفي قرننا الحالي</w:t>
      </w:r>
      <w:r w:rsidR="00E93FD5">
        <w:rPr>
          <w:rtl/>
        </w:rPr>
        <w:t>،</w:t>
      </w:r>
      <w:r w:rsidRPr="004C3F0E">
        <w:rPr>
          <w:rtl/>
        </w:rPr>
        <w:t xml:space="preserve"> مَن أنكر وشكّك فيه</w:t>
      </w:r>
      <w:r w:rsidR="00E93FD5">
        <w:rPr>
          <w:rtl/>
        </w:rPr>
        <w:t>؛</w:t>
      </w:r>
      <w:r w:rsidRPr="004C3F0E">
        <w:rPr>
          <w:rtl/>
        </w:rPr>
        <w:t xml:space="preserve"> إمّا تأثّراً بمناهج مادية</w:t>
      </w:r>
      <w:r w:rsidR="00E93FD5">
        <w:rPr>
          <w:rtl/>
        </w:rPr>
        <w:t>،</w:t>
      </w:r>
      <w:r w:rsidRPr="004C3F0E">
        <w:rPr>
          <w:rtl/>
        </w:rPr>
        <w:t xml:space="preserve"> أو بسبب عصبيةٍ مذهبية</w:t>
      </w:r>
      <w:r w:rsidR="00E93FD5">
        <w:rPr>
          <w:rtl/>
        </w:rPr>
        <w:t>،</w:t>
      </w:r>
      <w:r w:rsidRPr="004C3F0E">
        <w:rPr>
          <w:rtl/>
        </w:rPr>
        <w:t xml:space="preserve"> أو لجهلٍ بما أودع في الصحاح والمسانيد والسُنن من مئات الروايات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D130A8">
        <w:rPr>
          <w:rtl/>
        </w:rPr>
        <w:t xml:space="preserve"> عن طريق الفريقين السنة والشيعة</w:t>
      </w:r>
      <w:r w:rsidR="00E93FD5">
        <w:rPr>
          <w:rtl/>
        </w:rPr>
        <w:t>،</w:t>
      </w:r>
      <w:r w:rsidRPr="00D130A8">
        <w:rPr>
          <w:rtl/>
        </w:rPr>
        <w:t xml:space="preserve"> ولقد ألّف العلماء المتقدّمون والمتأخرون عشرات الكتب</w:t>
      </w:r>
      <w:r w:rsidR="00E93FD5">
        <w:rPr>
          <w:rtl/>
        </w:rPr>
        <w:t>،</w:t>
      </w:r>
      <w:r w:rsidRPr="00D130A8">
        <w:rPr>
          <w:rtl/>
        </w:rPr>
        <w:t xml:space="preserve"> كما كُتبت فصول أو دراسات تضمنت أدلةً معتبرة واحتجاجات سليمة وقوية</w:t>
      </w:r>
      <w:r w:rsidR="00E93FD5">
        <w:rPr>
          <w:rtl/>
        </w:rPr>
        <w:t>،</w:t>
      </w:r>
      <w:r w:rsidRPr="00D130A8">
        <w:rPr>
          <w:rtl/>
        </w:rPr>
        <w:t xml:space="preserve"> على وجود المهدي (ع)</w:t>
      </w:r>
      <w:r w:rsidR="00E93FD5">
        <w:rPr>
          <w:rtl/>
        </w:rPr>
        <w:t>،</w:t>
      </w:r>
      <w:r w:rsidRPr="00D130A8">
        <w:rPr>
          <w:rtl/>
        </w:rPr>
        <w:t xml:space="preserve"> وصدق القضية بما لا ينبغي معه أن يرتاب فيه مسلم صحيح العقيدة</w:t>
      </w:r>
      <w:r w:rsidR="00E93FD5">
        <w:rPr>
          <w:rtl/>
        </w:rPr>
        <w:t>،</w:t>
      </w:r>
      <w:r w:rsidRPr="00D130A8">
        <w:rPr>
          <w:rtl/>
        </w:rPr>
        <w:t xml:space="preserve"> يؤمن بما يُخبر به الرسول (ص)</w:t>
      </w:r>
      <w:r w:rsidR="00E93FD5">
        <w:rPr>
          <w:rtl/>
        </w:rPr>
        <w:t>.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ولقد بلغ رسوخ هذه العقيدة في الأمّة المسلمة أن استغلها بعض الأدعياء</w:t>
      </w:r>
      <w:r w:rsidR="00E93FD5">
        <w:rPr>
          <w:rtl/>
        </w:rPr>
        <w:t>،</w:t>
      </w:r>
      <w:r w:rsidRPr="004C3F0E">
        <w:rPr>
          <w:rtl/>
        </w:rPr>
        <w:t xml:space="preserve"> وادعوا المهدوية</w:t>
      </w:r>
      <w:r w:rsidR="00E93FD5">
        <w:rPr>
          <w:rtl/>
        </w:rPr>
        <w:t>،</w:t>
      </w:r>
      <w:r w:rsidRPr="004C3F0E">
        <w:rPr>
          <w:rtl/>
        </w:rPr>
        <w:t xml:space="preserve"> ولكن سرعان ما انكشفوا وافتضحوا</w:t>
      </w:r>
      <w:r w:rsidR="00E93FD5">
        <w:rPr>
          <w:rtl/>
        </w:rPr>
        <w:t>،</w:t>
      </w:r>
      <w:r w:rsidRPr="004C3F0E">
        <w:rPr>
          <w:rtl/>
        </w:rPr>
        <w:t xml:space="preserve"> كما افتضح أدعياء النبوة</w:t>
      </w:r>
      <w:r w:rsidR="00E93FD5">
        <w:rPr>
          <w:rtl/>
        </w:rPr>
        <w:t>،</w:t>
      </w:r>
      <w:r w:rsidRPr="004C3F0E">
        <w:rPr>
          <w:rtl/>
        </w:rPr>
        <w:t xml:space="preserve"> وقد حاول الدكتور أحمد أمين في كتابه </w:t>
      </w:r>
      <w:r w:rsidR="00E93FD5">
        <w:rPr>
          <w:rtl/>
        </w:rPr>
        <w:t>(</w:t>
      </w:r>
      <w:r w:rsidRPr="004C3F0E">
        <w:rPr>
          <w:rtl/>
        </w:rPr>
        <w:t>المهدوية في الإسلام</w:t>
      </w:r>
      <w:r w:rsidR="00E93FD5">
        <w:rPr>
          <w:rtl/>
        </w:rPr>
        <w:t>)،</w:t>
      </w:r>
      <w:r w:rsidRPr="004C3F0E">
        <w:rPr>
          <w:rtl/>
        </w:rPr>
        <w:t xml:space="preserve"> أن </w:t>
      </w:r>
    </w:p>
    <w:p w:rsidR="004C3F0E" w:rsidRPr="001F0AC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(1) راجع</w:t>
      </w:r>
      <w:r w:rsidR="00E93FD5">
        <w:rPr>
          <w:rtl/>
        </w:rPr>
        <w:t>:</w:t>
      </w:r>
      <w:r w:rsidRPr="001F0ACA">
        <w:rPr>
          <w:rtl/>
        </w:rPr>
        <w:t xml:space="preserve"> المهدي الموعود المنتظر عند علماء أهل السنة والإمامية / الشيخ نجم الدين العسكري</w:t>
      </w:r>
      <w:r w:rsidR="00E93FD5">
        <w:rPr>
          <w:rtl/>
        </w:rPr>
        <w:t>،</w:t>
      </w:r>
      <w:r w:rsidRPr="001F0ACA">
        <w:rPr>
          <w:rtl/>
        </w:rPr>
        <w:t xml:space="preserve"> وفيه أكثر من أربعمِئة حديث من كتب أهل السُنة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منتخب الأثر في الإمام الثاني عشر (ع) / العلاّمة الشيخ لطف الله الصافي</w:t>
      </w:r>
      <w:r w:rsidR="00E93FD5">
        <w:rPr>
          <w:rtl/>
        </w:rPr>
        <w:t>،</w:t>
      </w:r>
      <w:r w:rsidRPr="001F0ACA">
        <w:rPr>
          <w:rtl/>
        </w:rPr>
        <w:t xml:space="preserve"> وفيه ما مجموعه (6000) ستة آلاف حديث عن طريق الفريقين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يجعل من ادّعاء المهدوية سبباً للطعن على فكرة المهدي وأصالتها</w:t>
      </w:r>
      <w:r w:rsidR="00E93FD5">
        <w:rPr>
          <w:rtl/>
        </w:rPr>
        <w:t>،</w:t>
      </w:r>
      <w:r w:rsidRPr="004C3F0E">
        <w:rPr>
          <w:rtl/>
        </w:rPr>
        <w:t xml:space="preserve"> ولكن العكس هو الصحيح</w:t>
      </w:r>
      <w:r w:rsidR="00E93FD5">
        <w:rPr>
          <w:rtl/>
        </w:rPr>
        <w:t>؛</w:t>
      </w:r>
      <w:r w:rsidRPr="004C3F0E">
        <w:rPr>
          <w:rtl/>
        </w:rPr>
        <w:t xml:space="preserve"> فالادّعاء يدل على أنّ المدّعين يستغلون حقيقيةً موضوعيةً</w:t>
      </w:r>
      <w:r w:rsidR="00E93FD5">
        <w:rPr>
          <w:rtl/>
        </w:rPr>
        <w:t>،</w:t>
      </w:r>
      <w:r w:rsidRPr="004C3F0E">
        <w:rPr>
          <w:rtl/>
        </w:rPr>
        <w:t xml:space="preserve"> واعتقاداً راسخاً عند الناس</w:t>
      </w:r>
      <w:r w:rsidR="00E93FD5">
        <w:rPr>
          <w:rtl/>
        </w:rPr>
        <w:t>،</w:t>
      </w:r>
      <w:r w:rsidRPr="004C3F0E">
        <w:rPr>
          <w:rtl/>
        </w:rPr>
        <w:t xml:space="preserve"> ثمّ لو صح أنّ الادعاء مُبطل لأصل القضية</w:t>
      </w:r>
      <w:r w:rsidR="00E93FD5">
        <w:rPr>
          <w:rtl/>
        </w:rPr>
        <w:t>،</w:t>
      </w:r>
      <w:r w:rsidRPr="004C3F0E">
        <w:rPr>
          <w:rtl/>
        </w:rPr>
        <w:t xml:space="preserve"> فلازم ذلك إبطال النبوات</w:t>
      </w:r>
      <w:r w:rsidR="00E93FD5">
        <w:rPr>
          <w:rtl/>
        </w:rPr>
        <w:t>؛</w:t>
      </w:r>
      <w:r w:rsidRPr="004C3F0E">
        <w:rPr>
          <w:rtl/>
        </w:rPr>
        <w:t xml:space="preserve"> لكثرة المدّعين</w:t>
      </w:r>
      <w:r w:rsidR="00E93FD5">
        <w:rPr>
          <w:rtl/>
        </w:rPr>
        <w:t>.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والأمر المثير للعجب أن يتصدّى بعض أدعياء العلم والمعرفة قديماً وحديثاً</w:t>
      </w:r>
      <w:r w:rsidR="00E93FD5">
        <w:rPr>
          <w:rtl/>
        </w:rPr>
        <w:t>؛</w:t>
      </w:r>
      <w:r w:rsidRPr="004C3F0E">
        <w:rPr>
          <w:rtl/>
        </w:rPr>
        <w:t xml:space="preserve"> للتشكيك والتشويش على الأمّة المسلمة</w:t>
      </w:r>
      <w:r w:rsidR="00E93FD5">
        <w:rPr>
          <w:rtl/>
        </w:rPr>
        <w:t>،</w:t>
      </w:r>
      <w:r w:rsidRPr="004C3F0E">
        <w:rPr>
          <w:rtl/>
        </w:rPr>
        <w:t xml:space="preserve"> لا لشيءٍ إلاّ بسبب قصور فهمهم عن إدراك أسرار هذه العقيدة</w:t>
      </w:r>
      <w:r w:rsidR="00E93FD5">
        <w:rPr>
          <w:rtl/>
        </w:rPr>
        <w:t>،</w:t>
      </w:r>
      <w:r w:rsidRPr="004C3F0E">
        <w:rPr>
          <w:rtl/>
        </w:rPr>
        <w:t xml:space="preserve"> ومقاصدها السامية</w:t>
      </w:r>
      <w:r w:rsidR="00E93FD5">
        <w:rPr>
          <w:rtl/>
        </w:rPr>
        <w:t>،</w:t>
      </w:r>
      <w:r w:rsidRPr="004C3F0E">
        <w:rPr>
          <w:rtl/>
        </w:rPr>
        <w:t xml:space="preserve"> أو بسبب غرض أخر</w:t>
      </w:r>
      <w:r w:rsidR="00E93FD5">
        <w:rPr>
          <w:rtl/>
        </w:rPr>
        <w:t>،</w:t>
      </w:r>
      <w:r w:rsidRPr="004C3F0E">
        <w:rPr>
          <w:rtl/>
        </w:rPr>
        <w:t xml:space="preserve"> ومن هؤلاء في عصرنا الحديث المستشرقون وتلامذتهم من أمثال كولدزيهر</w:t>
      </w:r>
      <w:r w:rsidR="00E93FD5">
        <w:rPr>
          <w:rtl/>
        </w:rPr>
        <w:t>،</w:t>
      </w:r>
      <w:r w:rsidRPr="004C3F0E">
        <w:rPr>
          <w:rtl/>
        </w:rPr>
        <w:t xml:space="preserve"> وفلهاوزن</w:t>
      </w:r>
      <w:r w:rsidR="00E93FD5">
        <w:rPr>
          <w:rtl/>
        </w:rPr>
        <w:t>،</w:t>
      </w:r>
      <w:r w:rsidRPr="004C3F0E">
        <w:rPr>
          <w:rtl/>
        </w:rPr>
        <w:t xml:space="preserve"> وفان فلوتن</w:t>
      </w:r>
      <w:r w:rsidR="00E93FD5">
        <w:rPr>
          <w:rtl/>
        </w:rPr>
        <w:t>،</w:t>
      </w:r>
      <w:r w:rsidRPr="004C3F0E">
        <w:rPr>
          <w:rtl/>
        </w:rPr>
        <w:t xml:space="preserve"> ومكدونالد</w:t>
      </w:r>
      <w:r w:rsidR="00E93FD5">
        <w:rPr>
          <w:rtl/>
        </w:rPr>
        <w:t>،</w:t>
      </w:r>
      <w:r w:rsidRPr="004C3F0E">
        <w:rPr>
          <w:rtl/>
        </w:rPr>
        <w:t xml:space="preserve"> وبرنارد لويس</w:t>
      </w:r>
      <w:r w:rsidR="00E93FD5">
        <w:rPr>
          <w:rtl/>
        </w:rPr>
        <w:t>،</w:t>
      </w:r>
      <w:r w:rsidRPr="004C3F0E">
        <w:rPr>
          <w:rtl/>
        </w:rPr>
        <w:t xml:space="preserve"> ومونتغمري وات</w:t>
      </w:r>
      <w:r w:rsidR="00E93FD5">
        <w:rPr>
          <w:rtl/>
        </w:rPr>
        <w:t>،</w:t>
      </w:r>
      <w:r w:rsidRPr="004C3F0E">
        <w:rPr>
          <w:rtl/>
        </w:rPr>
        <w:t xml:space="preserve"> وماسنيون</w:t>
      </w:r>
      <w:r w:rsidR="00E93FD5">
        <w:rPr>
          <w:rtl/>
        </w:rPr>
        <w:t>،</w:t>
      </w:r>
      <w:r w:rsidRPr="004C3F0E">
        <w:rPr>
          <w:rtl/>
        </w:rPr>
        <w:t xml:space="preserve"> وغيرهم ممّن تبعهم من تلامذتهم من أبناء الإسلام</w:t>
      </w:r>
      <w:r w:rsidR="00E93FD5">
        <w:rPr>
          <w:rtl/>
        </w:rPr>
        <w:t>،</w:t>
      </w:r>
      <w:r w:rsidRPr="004C3F0E">
        <w:rPr>
          <w:rtl/>
        </w:rPr>
        <w:t xml:space="preserve"> وسار على منهجهم في إثارة الشُبهات</w:t>
      </w:r>
      <w:r w:rsidR="00E93FD5">
        <w:rPr>
          <w:rtl/>
        </w:rPr>
        <w:t>،</w:t>
      </w:r>
      <w:r w:rsidRPr="004C3F0E">
        <w:rPr>
          <w:rtl/>
        </w:rPr>
        <w:t xml:space="preserve"> والتشكيك بعقائد الإسلام ومقولاته وفي القرآن الكريم والسُنة المطهّرة</w:t>
      </w:r>
      <w:r w:rsidR="00E93FD5">
        <w:rPr>
          <w:rtl/>
        </w:rPr>
        <w:t>،</w:t>
      </w:r>
      <w:r w:rsidRPr="004C3F0E">
        <w:rPr>
          <w:rtl/>
        </w:rPr>
        <w:t xml:space="preserve"> ثمّ سلك هذا المسلك الوهابية</w:t>
      </w:r>
      <w:r w:rsidR="00E93FD5">
        <w:rPr>
          <w:rtl/>
        </w:rPr>
        <w:t>،</w:t>
      </w:r>
      <w:r w:rsidRPr="004C3F0E">
        <w:rPr>
          <w:rtl/>
        </w:rPr>
        <w:t xml:space="preserve"> ومَن سار في ركابهم من أبناء الشيعة والسُنة في التشكيك بعقيدة المهدي المنتظر (ع)</w:t>
      </w:r>
      <w:r w:rsidR="00E93FD5">
        <w:rPr>
          <w:rtl/>
        </w:rPr>
        <w:t>،</w:t>
      </w:r>
      <w:r w:rsidRPr="004C3F0E">
        <w:rPr>
          <w:rtl/>
        </w:rPr>
        <w:t xml:space="preserve"> وليس لدى جميع هؤلاء ما يدعم إنكارهم من الأدلة والمستمسكات الموثوقة</w:t>
      </w:r>
      <w:r w:rsidR="00E93FD5">
        <w:rPr>
          <w:rtl/>
        </w:rPr>
        <w:t>،</w:t>
      </w:r>
      <w:r w:rsidRPr="004C3F0E">
        <w:rPr>
          <w:rtl/>
        </w:rPr>
        <w:t xml:space="preserve"> بل الدليل قائم على خلاف مذاهبهم</w:t>
      </w:r>
      <w:r w:rsidR="00E93FD5">
        <w:rPr>
          <w:rtl/>
        </w:rPr>
        <w:t>،</w:t>
      </w:r>
      <w:r w:rsidRPr="004C3F0E">
        <w:rPr>
          <w:rtl/>
        </w:rPr>
        <w:t xml:space="preserve"> والبرهان ساطع وقاطع على صحة العقيدة في المهدي (ع)</w:t>
      </w:r>
      <w:r w:rsidR="00E93FD5">
        <w:rPr>
          <w:rtl/>
        </w:rPr>
        <w:t>؛</w:t>
      </w:r>
      <w:r w:rsidRPr="004C3F0E">
        <w:rPr>
          <w:rtl/>
        </w:rPr>
        <w:t xml:space="preserve"> لثبوت التواتر كما حكاه غير واحدٍ</w:t>
      </w:r>
      <w:r w:rsidR="00E93FD5">
        <w:rPr>
          <w:rtl/>
        </w:rPr>
        <w:t>،</w:t>
      </w:r>
      <w:r w:rsidRPr="004C3F0E">
        <w:rPr>
          <w:rtl/>
        </w:rPr>
        <w:t xml:space="preserve"> ومنهم البرزنجي في الإشاعة لأشراط الساعة</w:t>
      </w:r>
      <w:r w:rsidR="00E93FD5">
        <w:rPr>
          <w:rtl/>
        </w:rPr>
        <w:t>،</w:t>
      </w:r>
      <w:r w:rsidRPr="004C3F0E">
        <w:rPr>
          <w:rtl/>
        </w:rPr>
        <w:t xml:space="preserve"> والشوكاني في التوضيح كما سيأتي</w:t>
      </w:r>
      <w:r w:rsidR="00E93FD5">
        <w:rPr>
          <w:rtl/>
        </w:rPr>
        <w:t>.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والغريب أنّ هؤلاء يتوسلون بنفس الذرائع</w:t>
      </w:r>
      <w:r w:rsidR="00E93FD5">
        <w:rPr>
          <w:rtl/>
        </w:rPr>
        <w:t>،</w:t>
      </w:r>
      <w:r w:rsidRPr="004C3F0E">
        <w:rPr>
          <w:rtl/>
        </w:rPr>
        <w:t xml:space="preserve"> ويتعلّلون بنفس التعلّلات التي توسّل بها منكرو ما جاء من أنباء الغيب</w:t>
      </w:r>
      <w:r w:rsidR="00E93FD5">
        <w:rPr>
          <w:rtl/>
        </w:rPr>
        <w:t>،</w:t>
      </w:r>
      <w:r w:rsidRPr="004C3F0E">
        <w:rPr>
          <w:rtl/>
        </w:rPr>
        <w:t xml:space="preserve"> التي احتواها القرآن الكريم</w:t>
      </w:r>
      <w:r w:rsidR="00E93FD5">
        <w:rPr>
          <w:rtl/>
        </w:rPr>
        <w:t>،</w:t>
      </w:r>
      <w:r w:rsidRPr="004C3F0E">
        <w:rPr>
          <w:rtl/>
        </w:rPr>
        <w:t xml:space="preserve"> أو التي نطق بها الرسول الكريم نبينا محمد (ص)</w:t>
      </w:r>
      <w:r w:rsidR="00E93FD5">
        <w:rPr>
          <w:rtl/>
        </w:rPr>
        <w:t>،</w:t>
      </w:r>
      <w:r w:rsidRPr="004C3F0E">
        <w:rPr>
          <w:rtl/>
        </w:rPr>
        <w:t xml:space="preserve"> كإنكارهم الإسراء و المعراج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(1) راجع</w:t>
      </w:r>
      <w:r w:rsidR="00E93FD5">
        <w:rPr>
          <w:rtl/>
        </w:rPr>
        <w:t>:</w:t>
      </w:r>
      <w:r w:rsidRPr="001F0ACA">
        <w:rPr>
          <w:rtl/>
        </w:rPr>
        <w:t xml:space="preserve"> تفسير ابن كثير 3</w:t>
      </w:r>
      <w:r w:rsidR="00E93FD5">
        <w:rPr>
          <w:rtl/>
        </w:rPr>
        <w:t>:</w:t>
      </w:r>
      <w:r w:rsidRPr="001F0ACA">
        <w:rPr>
          <w:rtl/>
        </w:rPr>
        <w:t xml:space="preserve"> 9 وما بعدها تفسير أَوّل سورة الإسراء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إنّ قراءةً متأنية لِما أثاره المشكّكون من إشكالات</w:t>
      </w:r>
      <w:r w:rsidR="00E93FD5">
        <w:rPr>
          <w:rtl/>
        </w:rPr>
        <w:t>،</w:t>
      </w:r>
      <w:r w:rsidRPr="004C3F0E">
        <w:rPr>
          <w:rtl/>
        </w:rPr>
        <w:t xml:space="preserve"> وما يطرحونه هذه الأيام من تشويشات</w:t>
      </w:r>
      <w:r w:rsidR="00E93FD5">
        <w:rPr>
          <w:rtl/>
        </w:rPr>
        <w:t>،</w:t>
      </w:r>
      <w:r w:rsidRPr="004C3F0E">
        <w:rPr>
          <w:rtl/>
        </w:rPr>
        <w:t xml:space="preserve"> كما في مزاعم وادعاءات السائح</w:t>
      </w:r>
      <w:r w:rsidR="00E93FD5">
        <w:rPr>
          <w:rtl/>
        </w:rPr>
        <w:t>،</w:t>
      </w:r>
      <w:r w:rsidRPr="004C3F0E">
        <w:rPr>
          <w:rtl/>
        </w:rPr>
        <w:t xml:space="preserve"> والقصيمي</w:t>
      </w:r>
      <w:r w:rsidR="00E93FD5">
        <w:rPr>
          <w:rtl/>
        </w:rPr>
        <w:t>،</w:t>
      </w:r>
      <w:r w:rsidRPr="004C3F0E">
        <w:rPr>
          <w:rtl/>
        </w:rPr>
        <w:t xml:space="preserve"> وغيرهم من المشوّشين</w:t>
      </w:r>
      <w:r w:rsidR="007017FB">
        <w:rPr>
          <w:rtl/>
        </w:rPr>
        <w:t xml:space="preserve"> - </w:t>
      </w:r>
      <w:r w:rsidRPr="004C3F0E">
        <w:rPr>
          <w:rtl/>
        </w:rPr>
        <w:t>وهي لا تختلف عمّا طرحه الخصوم قبلهم</w:t>
      </w:r>
      <w:r w:rsidR="007017FB">
        <w:rPr>
          <w:rtl/>
        </w:rPr>
        <w:t xml:space="preserve"> - </w:t>
      </w:r>
      <w:r w:rsidRPr="004C3F0E">
        <w:rPr>
          <w:rtl/>
        </w:rPr>
        <w:t>الذين هم عن العلم بعيدون</w:t>
      </w:r>
      <w:r w:rsidR="00E93FD5">
        <w:rPr>
          <w:rtl/>
        </w:rPr>
        <w:t>،</w:t>
      </w:r>
      <w:r w:rsidRPr="004C3F0E">
        <w:rPr>
          <w:rtl/>
        </w:rPr>
        <w:t xml:space="preserve"> وبمعرفة علم الحديث روايةً ودرايةً أبعد ما يكونون</w:t>
      </w:r>
      <w:r w:rsidR="00E93FD5">
        <w:rPr>
          <w:rtl/>
        </w:rPr>
        <w:t>،</w:t>
      </w:r>
      <w:r w:rsidRPr="004C3F0E">
        <w:rPr>
          <w:rtl/>
        </w:rPr>
        <w:t xml:space="preserve"> وبحقائق التاريخ ووثائقه على أتم الجهل أو العناد</w:t>
      </w:r>
      <w:r w:rsidR="00E93FD5">
        <w:rPr>
          <w:rtl/>
        </w:rPr>
        <w:t>،</w:t>
      </w:r>
      <w:r w:rsidRPr="004C3F0E">
        <w:rPr>
          <w:rtl/>
        </w:rPr>
        <w:t xml:space="preserve"> إنّ هذه القراءة ستوقفنا على سذاجة تفكيرهم</w:t>
      </w:r>
      <w:r w:rsidR="00E93FD5">
        <w:rPr>
          <w:rtl/>
        </w:rPr>
        <w:t>،</w:t>
      </w:r>
      <w:r w:rsidRPr="004C3F0E">
        <w:rPr>
          <w:rtl/>
        </w:rPr>
        <w:t xml:space="preserve"> وسُقم واختلال مناهجهم في التعامل مع هذه القضية الخطيرة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ومن هنا</w:t>
      </w:r>
      <w:r w:rsidR="00E93FD5">
        <w:rPr>
          <w:rtl/>
        </w:rPr>
        <w:t>،</w:t>
      </w:r>
      <w:r w:rsidRPr="004C3F0E">
        <w:rPr>
          <w:rtl/>
        </w:rPr>
        <w:t xml:space="preserve"> كان تصدّي الإمام الشهيد الصدر (رض) لها بالبحث والدراسة</w:t>
      </w:r>
      <w:r w:rsidR="00E93FD5">
        <w:rPr>
          <w:rtl/>
        </w:rPr>
        <w:t>،</w:t>
      </w:r>
      <w:r w:rsidRPr="004C3F0E">
        <w:rPr>
          <w:rtl/>
        </w:rPr>
        <w:t xml:space="preserve"> وِفق منهج علمي جديد</w:t>
      </w:r>
      <w:r w:rsidR="00E93FD5">
        <w:rPr>
          <w:rtl/>
        </w:rPr>
        <w:t>،</w:t>
      </w:r>
      <w:r w:rsidRPr="004C3F0E">
        <w:rPr>
          <w:rtl/>
        </w:rPr>
        <w:t xml:space="preserve"> يعتمد النقل الصحيح</w:t>
      </w:r>
      <w:r w:rsidR="00E93FD5">
        <w:rPr>
          <w:rtl/>
        </w:rPr>
        <w:t>،</w:t>
      </w:r>
      <w:r w:rsidRPr="004C3F0E">
        <w:rPr>
          <w:rtl/>
        </w:rPr>
        <w:t xml:space="preserve"> والدليل العقلي السليم</w:t>
      </w:r>
      <w:r w:rsidR="00E93FD5">
        <w:rPr>
          <w:rtl/>
        </w:rPr>
        <w:t>،</w:t>
      </w:r>
      <w:r w:rsidRPr="004C3F0E">
        <w:rPr>
          <w:rtl/>
        </w:rPr>
        <w:t xml:space="preserve"> ومناقشة القضية مناقشةً هادئة رصينة</w:t>
      </w:r>
      <w:r w:rsidR="00E93FD5">
        <w:rPr>
          <w:rtl/>
        </w:rPr>
        <w:t>،</w:t>
      </w:r>
      <w:r w:rsidRPr="004C3F0E">
        <w:rPr>
          <w:rtl/>
        </w:rPr>
        <w:t xml:space="preserve"> متعرضاً لكل الإشكالات المثارة في المقام</w:t>
      </w:r>
      <w:r w:rsidR="00E93FD5">
        <w:rPr>
          <w:rtl/>
        </w:rPr>
        <w:t>،</w:t>
      </w:r>
      <w:r w:rsidRPr="004C3F0E">
        <w:rPr>
          <w:rtl/>
        </w:rPr>
        <w:t xml:space="preserve"> والواقع أنّنا إزاء ما أثاره الخصوم قديماً وحديثاً لم نجد</w:t>
      </w:r>
      <w:r w:rsidR="007017FB">
        <w:rPr>
          <w:rtl/>
        </w:rPr>
        <w:t xml:space="preserve"> - </w:t>
      </w:r>
      <w:r w:rsidRPr="004C3F0E">
        <w:rPr>
          <w:rtl/>
        </w:rPr>
        <w:t>في حدود تتبعنا القاصر</w:t>
      </w:r>
      <w:r w:rsidR="007017FB">
        <w:rPr>
          <w:rtl/>
        </w:rPr>
        <w:t xml:space="preserve"> - </w:t>
      </w:r>
      <w:r w:rsidRPr="004C3F0E">
        <w:rPr>
          <w:rtl/>
        </w:rPr>
        <w:t>مَن درسَها وناقشها بمثل هذا المنهج والأسلوب الذي اتبعه الإمام الشهيد الصدر (رض)</w:t>
      </w:r>
      <w:r w:rsidR="00E93FD5">
        <w:rPr>
          <w:rtl/>
        </w:rPr>
        <w:t>،</w:t>
      </w:r>
      <w:r w:rsidRPr="004C3F0E">
        <w:rPr>
          <w:rtl/>
        </w:rPr>
        <w:t xml:space="preserve"> كما سيتضح للقارئ العزيز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ولعلّ من المناسب في هذه المقدمة</w:t>
      </w:r>
      <w:r w:rsidR="00E93FD5">
        <w:rPr>
          <w:rtl/>
        </w:rPr>
        <w:t>،</w:t>
      </w:r>
      <w:r w:rsidRPr="004C3F0E">
        <w:rPr>
          <w:rtl/>
        </w:rPr>
        <w:t xml:space="preserve"> أن نتعرّف على جملة حقائق أو ملاحظات</w:t>
      </w:r>
      <w:r w:rsidR="00E93FD5">
        <w:rPr>
          <w:rtl/>
        </w:rPr>
        <w:t>،</w:t>
      </w:r>
      <w:r w:rsidRPr="004C3F0E">
        <w:rPr>
          <w:rtl/>
        </w:rPr>
        <w:t xml:space="preserve"> يمكن أن تشكّل مدخلاً مناسباً لبحث السيد الشهيد (رض)</w:t>
      </w:r>
      <w:r w:rsidR="00E93FD5">
        <w:rPr>
          <w:rtl/>
        </w:rPr>
        <w:t>،</w:t>
      </w:r>
      <w:r w:rsidRPr="004C3F0E">
        <w:rPr>
          <w:rtl/>
        </w:rPr>
        <w:t xml:space="preserve"> الذي وُفقنا والحمد لله إلى تحقيقه تحقيقاً علمياً حديثاً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4C3F0E" w:rsidP="004C3F0E">
      <w:pPr>
        <w:pStyle w:val="libNormal"/>
        <w:rPr>
          <w:rtl/>
        </w:rPr>
      </w:pPr>
      <w:r w:rsidRPr="004C3F0E">
        <w:rPr>
          <w:rtl/>
        </w:rPr>
        <w:t>ويتضمن المدخل الإلمام بالأمور الآتية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1F0ACA">
        <w:rPr>
          <w:rtl/>
        </w:rPr>
        <w:t>أَوّلاً</w:t>
      </w:r>
      <w:r w:rsidR="00E93FD5">
        <w:rPr>
          <w:rtl/>
        </w:rPr>
        <w:t>:</w:t>
      </w:r>
      <w:r w:rsidRPr="001F0ACA">
        <w:rPr>
          <w:rtl/>
        </w:rPr>
        <w:t xml:space="preserve"> منهج المشكّكين قديماً وحديثاً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1F0ACA">
        <w:rPr>
          <w:rtl/>
        </w:rPr>
        <w:t>ثانياً</w:t>
      </w:r>
      <w:r w:rsidR="00E93FD5">
        <w:rPr>
          <w:rtl/>
        </w:rPr>
        <w:t>:</w:t>
      </w:r>
      <w:r w:rsidRPr="001F0ACA">
        <w:rPr>
          <w:rtl/>
        </w:rPr>
        <w:t xml:space="preserve"> منهج المثبتين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1F0ACA">
        <w:rPr>
          <w:rtl/>
        </w:rPr>
        <w:t>1- المنهج الروائي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1F0ACA">
        <w:rPr>
          <w:rtl/>
        </w:rPr>
        <w:t xml:space="preserve">2- المنهج العقلي </w:t>
      </w:r>
      <w:r w:rsidR="00E93FD5">
        <w:rPr>
          <w:rtl/>
        </w:rPr>
        <w:t>(</w:t>
      </w:r>
      <w:r w:rsidRPr="001F0ACA">
        <w:rPr>
          <w:rtl/>
        </w:rPr>
        <w:t>منهج الشهيد الصدر (رض)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1F0ACA" w:rsidRDefault="00B82602" w:rsidP="00B82602">
      <w:pPr>
        <w:pStyle w:val="libLine"/>
        <w:rPr>
          <w:rtl/>
        </w:rPr>
      </w:pPr>
      <w:r w:rsidRPr="00B82602"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 xml:space="preserve">(1) راجع مناقشة السائح وأمثاله في </w:t>
      </w:r>
      <w:r w:rsidR="00E93FD5">
        <w:rPr>
          <w:rtl/>
        </w:rPr>
        <w:t>(</w:t>
      </w:r>
      <w:r w:rsidRPr="001F0ACA">
        <w:rPr>
          <w:rtl/>
        </w:rPr>
        <w:t>نقد الحديث بين الاجتهاد والتقليد</w:t>
      </w:r>
      <w:r w:rsidR="00E93FD5">
        <w:rPr>
          <w:rtl/>
        </w:rPr>
        <w:t>)</w:t>
      </w:r>
      <w:r w:rsidRPr="001F0ACA">
        <w:rPr>
          <w:rtl/>
        </w:rPr>
        <w:t xml:space="preserve"> للسيد محمد رضا الجلالي</w:t>
      </w:r>
      <w:r w:rsidR="00E93FD5">
        <w:rPr>
          <w:rtl/>
        </w:rPr>
        <w:t>،</w:t>
      </w:r>
      <w:r w:rsidRPr="001F0ACA">
        <w:rPr>
          <w:rtl/>
        </w:rPr>
        <w:t xml:space="preserve"> المنشور في مجلة تراثنا / العددان 32 و 33 / السنة الثانية 1413 هـ / إصدار مؤسسة آل البيت </w:t>
      </w:r>
      <w:r w:rsidR="00E93FD5">
        <w:rPr>
          <w:rtl/>
        </w:rPr>
        <w:t>(</w:t>
      </w:r>
      <w:r w:rsidRPr="001F0ACA">
        <w:rPr>
          <w:rtl/>
        </w:rPr>
        <w:t>عليهم السلام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4C3F0E" w:rsidRDefault="004C3F0E" w:rsidP="004C3F0E">
      <w:pPr>
        <w:pStyle w:val="libBold1"/>
        <w:rPr>
          <w:rtl/>
        </w:rPr>
      </w:pPr>
      <w:bookmarkStart w:id="2" w:name="منهج_المشكّكين"/>
      <w:bookmarkEnd w:id="2"/>
      <w:r w:rsidRPr="001F0ACA">
        <w:rPr>
          <w:rtl/>
        </w:rPr>
        <w:lastRenderedPageBreak/>
        <w:t>أَوّلاً</w:t>
      </w:r>
      <w:r w:rsidR="00E93FD5">
        <w:rPr>
          <w:rtl/>
        </w:rPr>
        <w:t>:</w:t>
      </w:r>
      <w:r w:rsidRPr="001F0ACA">
        <w:rPr>
          <w:rtl/>
        </w:rPr>
        <w:t xml:space="preserve"> منهج المشكّكين</w:t>
      </w:r>
    </w:p>
    <w:p w:rsidR="004C3F0E" w:rsidRPr="001F0ACA" w:rsidRDefault="004C3F0E" w:rsidP="00D130A8">
      <w:pPr>
        <w:pStyle w:val="libNormal"/>
        <w:rPr>
          <w:rtl/>
        </w:rPr>
      </w:pPr>
      <w:r w:rsidRPr="004C3F0E">
        <w:rPr>
          <w:rtl/>
        </w:rPr>
        <w:t xml:space="preserve">ينطلق المنكرون للإمام المهدي المنتظر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)،</w:t>
      </w:r>
      <w:r w:rsidRPr="004C3F0E">
        <w:rPr>
          <w:rtl/>
        </w:rPr>
        <w:t xml:space="preserve"> من دوافع ومنطلقات لا تنسجم مع منهج الإسلام العام في طرح العقائد والدعوة إلى الإيمان بها</w:t>
      </w:r>
      <w:r w:rsidR="00E93FD5">
        <w:rPr>
          <w:rtl/>
        </w:rPr>
        <w:t>،</w:t>
      </w:r>
      <w:r w:rsidRPr="004C3F0E">
        <w:rPr>
          <w:rtl/>
        </w:rPr>
        <w:t xml:space="preserve"> فمنهج الإسلام الذي يعتمد على العقل والمنطق والفطرة</w:t>
      </w:r>
      <w:r w:rsidR="00E93FD5">
        <w:rPr>
          <w:rtl/>
        </w:rPr>
        <w:t>،</w:t>
      </w:r>
      <w:r w:rsidRPr="004C3F0E">
        <w:rPr>
          <w:rtl/>
        </w:rPr>
        <w:t xml:space="preserve"> يقوم في جانب مهمٍ منه على ضرورة الإيمان بالغيب</w:t>
      </w:r>
      <w:r w:rsidR="00E93FD5">
        <w:rPr>
          <w:rtl/>
        </w:rPr>
        <w:t>،</w:t>
      </w:r>
      <w:r w:rsidRPr="004C3F0E">
        <w:rPr>
          <w:rtl/>
        </w:rPr>
        <w:t xml:space="preserve"> وتتكرّر الدعوة في القرآن الكريم إلى ذلك</w:t>
      </w:r>
      <w:r w:rsidR="00E93FD5">
        <w:rPr>
          <w:rtl/>
        </w:rPr>
        <w:t>؛</w:t>
      </w:r>
      <w:r w:rsidRPr="004C3F0E">
        <w:rPr>
          <w:rtl/>
        </w:rPr>
        <w:t xml:space="preserve"> إذ هناك عشرات الآيات </w:t>
      </w:r>
      <w:r w:rsidRPr="004C3F0E">
        <w:rPr>
          <w:rStyle w:val="libFootnotenumChar"/>
          <w:rtl/>
        </w:rPr>
        <w:t>(1)</w:t>
      </w:r>
      <w:r w:rsidRPr="00D130A8">
        <w:rPr>
          <w:rtl/>
        </w:rPr>
        <w:t xml:space="preserve"> التي تتحدث عن الغيب والدعوة إلى الإيمان به</w:t>
      </w:r>
      <w:r w:rsidR="00E93FD5">
        <w:rPr>
          <w:rtl/>
        </w:rPr>
        <w:t>،</w:t>
      </w:r>
      <w:r w:rsidRPr="00D130A8">
        <w:rPr>
          <w:rtl/>
        </w:rPr>
        <w:t xml:space="preserve"> والمدحة عليه كما في قوله تعالى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الم * ذَلِكَ الْكِتَابُ لا رَيْبَ فِيهِ هُدىً لِلْمُتَّقِينَ * الَّذِينَ يُؤْمِنُونَ بِالْغَيْبِ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البقرة 2-3</w:t>
      </w:r>
      <w:r w:rsidR="00E93FD5">
        <w:rPr>
          <w:rtl/>
        </w:rPr>
        <w:t>،</w:t>
      </w:r>
      <w:r w:rsidRPr="00D130A8">
        <w:rPr>
          <w:rtl/>
        </w:rPr>
        <w:t xml:space="preserve"> وفي الحديث النبوي الشريف </w:t>
      </w:r>
      <w:r w:rsidRPr="004C3F0E">
        <w:rPr>
          <w:rStyle w:val="libFootnotenumChar"/>
          <w:rtl/>
        </w:rPr>
        <w:t>(2)</w:t>
      </w:r>
      <w:r w:rsidRPr="00D130A8">
        <w:rPr>
          <w:rtl/>
        </w:rPr>
        <w:t xml:space="preserve"> كذلك</w:t>
      </w:r>
      <w:r w:rsidR="00E93FD5">
        <w:rPr>
          <w:rtl/>
        </w:rPr>
        <w:t>،</w:t>
      </w:r>
      <w:r w:rsidRPr="00D130A8">
        <w:rPr>
          <w:rtl/>
        </w:rPr>
        <w:t xml:space="preserve"> إذ هناك مئات الروايات وبصورٍ متنوّعة وعديدة</w:t>
      </w:r>
      <w:r w:rsidR="00E93FD5">
        <w:rPr>
          <w:rtl/>
        </w:rPr>
        <w:t>،</w:t>
      </w:r>
      <w:r w:rsidRPr="00D130A8">
        <w:rPr>
          <w:rtl/>
        </w:rPr>
        <w:t xml:space="preserve"> وكلها تؤكّد الإيمان بالغيب وعلى أنّه جزء لا يتجزأ من العقيدة</w:t>
      </w:r>
      <w:r w:rsidR="00E93FD5">
        <w:rPr>
          <w:rtl/>
        </w:rPr>
        <w:t>،</w:t>
      </w:r>
      <w:r w:rsidRPr="00D130A8">
        <w:rPr>
          <w:rtl/>
        </w:rPr>
        <w:t xml:space="preserve"> وأنّ هذا الغيب سواء تعقّله الإنسان وأدرك جوانبه</w:t>
      </w:r>
      <w:r w:rsidR="00E93FD5">
        <w:rPr>
          <w:rtl/>
        </w:rPr>
        <w:t>،</w:t>
      </w:r>
      <w:r w:rsidRPr="00D130A8">
        <w:rPr>
          <w:rtl/>
        </w:rPr>
        <w:t xml:space="preserve"> أو لم يستطع إدراك شيء منه وخفيت عليه أسراره</w:t>
      </w:r>
      <w:r w:rsidR="00E93FD5">
        <w:rPr>
          <w:rtl/>
        </w:rPr>
        <w:t>،</w:t>
      </w:r>
      <w:r w:rsidRPr="00D130A8">
        <w:rPr>
          <w:rtl/>
        </w:rPr>
        <w:t xml:space="preserve"> فإنّه مأمور بالإيمان</w:t>
      </w:r>
      <w:r w:rsidR="00E93FD5">
        <w:rPr>
          <w:rtl/>
        </w:rPr>
        <w:t>،</w:t>
      </w:r>
      <w:r w:rsidRPr="00D130A8">
        <w:rPr>
          <w:rtl/>
        </w:rPr>
        <w:t xml:space="preserve"> غير معذورٍ بالإنكار</w:t>
      </w:r>
      <w:r w:rsidR="00E93FD5">
        <w:rPr>
          <w:rtl/>
        </w:rPr>
        <w:t>؛</w:t>
      </w:r>
      <w:r w:rsidRPr="00D130A8">
        <w:rPr>
          <w:rtl/>
        </w:rPr>
        <w:t xml:space="preserve"> بلحاظ أنّ مثل هذا الإيمان هو من لوازم الاعتقاد بالله تعالى</w:t>
      </w:r>
      <w:r w:rsidR="00E93FD5">
        <w:rPr>
          <w:rtl/>
        </w:rPr>
        <w:t>،</w:t>
      </w:r>
      <w:r w:rsidRPr="00D130A8">
        <w:rPr>
          <w:rtl/>
        </w:rPr>
        <w:t xml:space="preserve"> وبصدق سفرائه وأنبيائه</w:t>
      </w:r>
      <w:r w:rsidR="00E93FD5">
        <w:rPr>
          <w:rtl/>
        </w:rPr>
        <w:t>،</w:t>
      </w:r>
      <w:r w:rsidRPr="00D130A8">
        <w:rPr>
          <w:rtl/>
        </w:rPr>
        <w:t xml:space="preserve"> الذين يُنبئون ويُخبرون بما يُوحى إليهم</w:t>
      </w:r>
      <w:r w:rsidR="00E93FD5">
        <w:rPr>
          <w:rtl/>
        </w:rPr>
        <w:t>،</w:t>
      </w:r>
      <w:r w:rsidRPr="00D130A8">
        <w:rPr>
          <w:rtl/>
        </w:rPr>
        <w:t xml:space="preserve"> كما هو الأمر في الإيمان بالملائكة</w:t>
      </w:r>
      <w:r w:rsidR="00E93FD5">
        <w:rPr>
          <w:rtl/>
        </w:rPr>
        <w:t>،</w:t>
      </w:r>
      <w:r w:rsidRPr="00D130A8">
        <w:rPr>
          <w:rtl/>
        </w:rPr>
        <w:t xml:space="preserve"> وبالجن</w:t>
      </w:r>
      <w:r w:rsidR="00E93FD5">
        <w:rPr>
          <w:rtl/>
        </w:rPr>
        <w:t>،</w:t>
      </w:r>
      <w:r w:rsidRPr="00D130A8">
        <w:rPr>
          <w:rtl/>
        </w:rPr>
        <w:t xml:space="preserve"> وبعذاب القبر</w:t>
      </w:r>
      <w:r w:rsidR="00E93FD5">
        <w:rPr>
          <w:rtl/>
        </w:rPr>
        <w:t>،</w:t>
      </w:r>
      <w:r w:rsidRPr="00D130A8">
        <w:rPr>
          <w:rtl/>
        </w:rPr>
        <w:t xml:space="preserve"> وبسؤال المَلَكينِ </w:t>
      </w:r>
      <w:r w:rsidR="00E93FD5">
        <w:rPr>
          <w:rtl/>
        </w:rPr>
        <w:t>(</w:t>
      </w:r>
      <w:r w:rsidRPr="00D130A8">
        <w:rPr>
          <w:rtl/>
        </w:rPr>
        <w:t>منكر ونكير</w:t>
      </w:r>
      <w:r w:rsidR="00E93FD5">
        <w:rPr>
          <w:rtl/>
        </w:rPr>
        <w:t>)،</w:t>
      </w:r>
      <w:r w:rsidRPr="00D130A8">
        <w:rPr>
          <w:rtl/>
        </w:rPr>
        <w:t xml:space="preserve"> وبالبرزخ </w:t>
      </w:r>
      <w:r w:rsidRPr="004C3F0E">
        <w:rPr>
          <w:rStyle w:val="libFootnotenumChar"/>
          <w:rtl/>
        </w:rPr>
        <w:t>(3)</w:t>
      </w:r>
      <w:r w:rsidR="00E93FD5">
        <w:rPr>
          <w:rStyle w:val="libFootnotenumChar"/>
          <w:rtl/>
        </w:rPr>
        <w:t>،</w:t>
      </w:r>
      <w:r w:rsidRPr="00D130A8">
        <w:rPr>
          <w:rtl/>
        </w:rPr>
        <w:t xml:space="preserve"> وبغير ذلك من المغيّبات التي جاء بها القرآن الكريم</w:t>
      </w:r>
      <w:r w:rsidR="00E93FD5">
        <w:rPr>
          <w:rtl/>
        </w:rPr>
        <w:t>،</w:t>
      </w:r>
      <w:r w:rsidRPr="00D130A8">
        <w:rPr>
          <w:rtl/>
        </w:rPr>
        <w:t xml:space="preserve"> أو نطق بها الرسول الأمين</w:t>
      </w:r>
      <w:r w:rsidR="00E93FD5">
        <w:rPr>
          <w:rtl/>
        </w:rPr>
        <w:t>،</w:t>
      </w:r>
      <w:r w:rsidRPr="00D130A8">
        <w:rPr>
          <w:rtl/>
        </w:rPr>
        <w:t xml:space="preserve"> ونقلها إلينا الثقات المؤتمنون</w:t>
      </w:r>
      <w:r w:rsidR="00E93FD5">
        <w:rPr>
          <w:rtl/>
        </w:rPr>
        <w:t>،</w:t>
      </w:r>
      <w:r w:rsidRPr="00D130A8">
        <w:rPr>
          <w:rtl/>
        </w:rPr>
        <w:t xml:space="preserve"> وإذن فكلّ تشكيك بشأنها</w:t>
      </w:r>
      <w:r w:rsidR="007017FB">
        <w:rPr>
          <w:rtl/>
        </w:rPr>
        <w:t xml:space="preserve"> - </w:t>
      </w:r>
      <w:r w:rsidRPr="00D130A8">
        <w:rPr>
          <w:rtl/>
        </w:rPr>
        <w:t>أي قضية المهدي (ع)</w:t>
      </w:r>
      <w:r w:rsidR="007017FB">
        <w:rPr>
          <w:rtl/>
        </w:rPr>
        <w:t xml:space="preserve"> - </w:t>
      </w:r>
      <w:r w:rsidRPr="00D130A8">
        <w:rPr>
          <w:rtl/>
        </w:rPr>
        <w:t>إنّما يتعلّق بأصل التصديق بالغيب</w:t>
      </w:r>
      <w:r w:rsidR="00E93FD5">
        <w:rPr>
          <w:rtl/>
        </w:rPr>
        <w:t>،</w:t>
      </w:r>
      <w:r w:rsidRPr="00D130A8">
        <w:rPr>
          <w:rtl/>
        </w:rPr>
        <w:t xml:space="preserve"> والكلام فيه يرجع إلى هذا الأصل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F0AC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(1) راجع</w:t>
      </w:r>
      <w:r w:rsidR="00E93FD5">
        <w:rPr>
          <w:rtl/>
        </w:rPr>
        <w:t>:</w:t>
      </w:r>
      <w:r w:rsidRPr="001F0ACA">
        <w:rPr>
          <w:rtl/>
        </w:rPr>
        <w:t xml:space="preserve"> المعجم المفهرس لألفاظ القرآن مادة </w:t>
      </w:r>
      <w:r w:rsidR="00E93FD5">
        <w:rPr>
          <w:rtl/>
        </w:rPr>
        <w:t>(</w:t>
      </w:r>
      <w:r w:rsidRPr="001F0ACA">
        <w:rPr>
          <w:rtl/>
        </w:rPr>
        <w:t>غيب</w:t>
      </w:r>
      <w:r w:rsidR="00E93FD5">
        <w:rPr>
          <w:rtl/>
        </w:rPr>
        <w:t>)،</w:t>
      </w:r>
      <w:r w:rsidRPr="001F0ACA">
        <w:rPr>
          <w:rtl/>
        </w:rPr>
        <w:t xml:space="preserve"> وراجع التفاسير ومنها تفسير ابن كثير المجلد الأَوّل في تفسير أَوّل سورة البقرة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(2) راجع كتاب الفتن وعلامات الساعة في الصحاح والمسانيد والسُنن</w:t>
      </w:r>
      <w:r w:rsidR="00E93FD5">
        <w:rPr>
          <w:rtl/>
        </w:rPr>
        <w:t>،</w:t>
      </w:r>
      <w:r w:rsidRPr="001F0ACA">
        <w:rPr>
          <w:rtl/>
        </w:rPr>
        <w:t xml:space="preserve"> راجع مثلاً</w:t>
      </w:r>
      <w:r w:rsidR="00E93FD5">
        <w:rPr>
          <w:rtl/>
        </w:rPr>
        <w:t>:</w:t>
      </w:r>
      <w:r w:rsidRPr="001F0ACA">
        <w:rPr>
          <w:rtl/>
        </w:rPr>
        <w:t xml:space="preserve"> التاج الجامع للأصول في أحاديث الرسول / الشيخ منصور علي ناصف 5</w:t>
      </w:r>
      <w:r w:rsidR="00E93FD5">
        <w:rPr>
          <w:rtl/>
        </w:rPr>
        <w:t>:</w:t>
      </w:r>
      <w:r w:rsidRPr="001F0ACA">
        <w:rPr>
          <w:rtl/>
        </w:rPr>
        <w:t xml:space="preserve"> 300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F0ACA">
        <w:rPr>
          <w:rtl/>
        </w:rPr>
        <w:t>(3) راجع</w:t>
      </w:r>
      <w:r w:rsidR="00E93FD5">
        <w:rPr>
          <w:rtl/>
        </w:rPr>
        <w:t>:</w:t>
      </w:r>
      <w:r w:rsidRPr="001F0ACA">
        <w:rPr>
          <w:rtl/>
        </w:rPr>
        <w:t xml:space="preserve"> التاج الجامع للأصول 1</w:t>
      </w:r>
      <w:r w:rsidR="00E93FD5">
        <w:rPr>
          <w:rtl/>
        </w:rPr>
        <w:t>:</w:t>
      </w:r>
      <w:r w:rsidRPr="001F0ACA">
        <w:rPr>
          <w:rtl/>
        </w:rPr>
        <w:t xml:space="preserve"> 25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ومن هنا حاول المنكرون لعقيدة المهدي (ع) أن يهربوا</w:t>
      </w:r>
      <w:r w:rsidR="00E93FD5">
        <w:rPr>
          <w:rtl/>
        </w:rPr>
        <w:t>،</w:t>
      </w:r>
      <w:r w:rsidRPr="004C3F0E">
        <w:rPr>
          <w:rtl/>
        </w:rPr>
        <w:t xml:space="preserve"> وينأوا بأنفسهم عن طائلة ذلك الاعتقاد</w:t>
      </w:r>
      <w:r w:rsidR="00E93FD5">
        <w:rPr>
          <w:rtl/>
        </w:rPr>
        <w:t>،</w:t>
      </w:r>
      <w:r w:rsidRPr="004C3F0E">
        <w:rPr>
          <w:rtl/>
        </w:rPr>
        <w:t xml:space="preserve"> فلجأوا إلى التشكيك بالأخبار الواردة بشأنه</w:t>
      </w:r>
      <w:r w:rsidR="00E93FD5">
        <w:rPr>
          <w:rtl/>
        </w:rPr>
        <w:t>،</w:t>
      </w:r>
      <w:r w:rsidRPr="004C3F0E">
        <w:rPr>
          <w:rtl/>
        </w:rPr>
        <w:t xml:space="preserve"> أو تضعيف أسانيدها</w:t>
      </w:r>
      <w:r w:rsidR="00E93FD5">
        <w:rPr>
          <w:rtl/>
        </w:rPr>
        <w:t>،</w:t>
      </w:r>
      <w:r w:rsidRPr="004C3F0E">
        <w:rPr>
          <w:rtl/>
        </w:rPr>
        <w:t xml:space="preserve"> كما فعل ابن خلدون في تاريخه في الفصل الثاني والخمسين</w:t>
      </w:r>
      <w:r w:rsidR="00E93FD5">
        <w:rPr>
          <w:rtl/>
        </w:rPr>
        <w:t>،</w:t>
      </w:r>
      <w:r w:rsidRPr="004C3F0E">
        <w:rPr>
          <w:rtl/>
        </w:rPr>
        <w:t xml:space="preserve"> الذي عقده في أمر الفاطمي</w:t>
      </w:r>
      <w:r w:rsidR="00E93FD5">
        <w:rPr>
          <w:rtl/>
        </w:rPr>
        <w:t>،</w:t>
      </w:r>
      <w:r w:rsidRPr="004C3F0E">
        <w:rPr>
          <w:rtl/>
        </w:rPr>
        <w:t xml:space="preserve"> حيث ضعّف الأحاديث المروية في المهدي</w:t>
      </w:r>
      <w:r w:rsidR="00E93FD5">
        <w:rPr>
          <w:rtl/>
        </w:rPr>
        <w:t>،</w:t>
      </w:r>
      <w:r w:rsidRPr="004C3F0E">
        <w:rPr>
          <w:rtl/>
        </w:rPr>
        <w:t xml:space="preserve"> مع اعترافه بظهور المهدي (ع) آخر الزمان</w:t>
      </w:r>
      <w:r w:rsidR="00E93FD5">
        <w:rPr>
          <w:rtl/>
        </w:rPr>
        <w:t>،</w:t>
      </w:r>
      <w:r w:rsidRPr="004C3F0E">
        <w:rPr>
          <w:rtl/>
        </w:rPr>
        <w:t xml:space="preserve"> وبصحة بعض الأحاديث المروية بشأنه</w:t>
      </w:r>
      <w:r w:rsidR="00E93FD5">
        <w:rPr>
          <w:rtl/>
        </w:rPr>
        <w:t>،</w:t>
      </w:r>
      <w:r w:rsidRPr="004C3F0E">
        <w:rPr>
          <w:rtl/>
        </w:rPr>
        <w:t xml:space="preserve"> وتبعه عدد من المقلّدين</w:t>
      </w:r>
      <w:r w:rsidR="00E93FD5">
        <w:rPr>
          <w:rtl/>
        </w:rPr>
        <w:t>،</w:t>
      </w:r>
      <w:r w:rsidRPr="004C3F0E">
        <w:rPr>
          <w:rtl/>
        </w:rPr>
        <w:t xml:space="preserve"> أمثال علي حسين السائح أُستاذ كلية الدعوة الإسلامية في ليبيا في بحثه </w:t>
      </w:r>
      <w:r w:rsidR="00E93FD5">
        <w:rPr>
          <w:rtl/>
        </w:rPr>
        <w:t>(</w:t>
      </w:r>
      <w:r w:rsidRPr="004C3F0E">
        <w:rPr>
          <w:rtl/>
        </w:rPr>
        <w:t>تراثنا وموازين النقد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إذ تعرّض فيه لموضوع المهدي المنتظر (ع)</w:t>
      </w:r>
      <w:r w:rsidR="00E93FD5">
        <w:rPr>
          <w:rtl/>
        </w:rPr>
        <w:t>،</w:t>
      </w:r>
      <w:r w:rsidRPr="004C3F0E">
        <w:rPr>
          <w:rtl/>
        </w:rPr>
        <w:t xml:space="preserve"> وتعلّق بالخيوط العنكبوتية التي نسجها ابن خلدون حول عقيدة المهدي (ع)</w:t>
      </w:r>
      <w:r w:rsidR="00E93FD5">
        <w:rPr>
          <w:rtl/>
        </w:rPr>
        <w:t>،</w:t>
      </w:r>
      <w:r w:rsidRPr="004C3F0E">
        <w:rPr>
          <w:rtl/>
        </w:rPr>
        <w:t xml:space="preserve"> وحسب أنّه لجأ إلى ركن شديد</w:t>
      </w:r>
      <w:r w:rsidR="00E93FD5">
        <w:rPr>
          <w:rtl/>
        </w:rPr>
        <w:t>،</w:t>
      </w:r>
      <w:r w:rsidRPr="004C3F0E">
        <w:rPr>
          <w:rtl/>
        </w:rPr>
        <w:t xml:space="preserve"> وأنّه سيرقى عليها إلى السماء</w:t>
      </w:r>
      <w:r w:rsidR="00E93FD5">
        <w:rPr>
          <w:rtl/>
        </w:rPr>
        <w:t>،</w:t>
      </w:r>
      <w:r w:rsidRPr="004C3F0E">
        <w:rPr>
          <w:rtl/>
        </w:rPr>
        <w:t xml:space="preserve"> غافلاً عن أنّه تشبث بأوهن البيوت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وعندما اصطدم هؤلاء بعدم إمكانية ردّ تلك الروايات أو تضعيفها لكثرتها</w:t>
      </w:r>
      <w:r w:rsidR="00E93FD5">
        <w:rPr>
          <w:rtl/>
        </w:rPr>
        <w:t>،</w:t>
      </w:r>
      <w:r w:rsidRPr="004C3F0E">
        <w:rPr>
          <w:rtl/>
        </w:rPr>
        <w:t xml:space="preserve"> وتعدّد طرقها</w:t>
      </w:r>
      <w:r w:rsidR="00E93FD5">
        <w:rPr>
          <w:rtl/>
        </w:rPr>
        <w:t>،</w:t>
      </w:r>
      <w:r w:rsidRPr="004C3F0E">
        <w:rPr>
          <w:rtl/>
        </w:rPr>
        <w:t xml:space="preserve"> وصحة أسانيد عدد كبير منها كما أثبتها أئمة الحديث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لجأوا مرةً أخرى إلى إحاطة أمر المهدي (ع) بالأساطير التي اخترعوها</w:t>
      </w:r>
      <w:r w:rsidR="00E93FD5">
        <w:rPr>
          <w:rtl/>
        </w:rPr>
        <w:t>،</w:t>
      </w:r>
      <w:r w:rsidRPr="004C3F0E">
        <w:rPr>
          <w:rtl/>
        </w:rPr>
        <w:t xml:space="preserve"> كاختراعهم أُكذوبة السرداب التي لا أصل لها عند المعتقدين به</w:t>
      </w:r>
      <w:r w:rsidR="00E93FD5">
        <w:rPr>
          <w:rtl/>
        </w:rPr>
        <w:t>،</w:t>
      </w:r>
      <w:r w:rsidRPr="004C3F0E">
        <w:rPr>
          <w:rtl/>
        </w:rPr>
        <w:t xml:space="preserve"> وقد ناقشها الشيخ العلاّمة الأميني مناقشةً وافية</w:t>
      </w:r>
      <w:r w:rsidR="00E93FD5">
        <w:rPr>
          <w:rtl/>
        </w:rPr>
        <w:t>،</w:t>
      </w:r>
      <w:r w:rsidRPr="004C3F0E">
        <w:rPr>
          <w:rtl/>
        </w:rPr>
        <w:t xml:space="preserve"> أبانَ تخبّط القوم الخصوم في الأساطير</w:t>
      </w:r>
      <w:r w:rsidR="00E93FD5">
        <w:rPr>
          <w:rtl/>
        </w:rPr>
        <w:t>،</w:t>
      </w:r>
      <w:r w:rsidRPr="004C3F0E">
        <w:rPr>
          <w:rtl/>
        </w:rPr>
        <w:t xml:space="preserve"> التي نسجوها تارةً في موقع السرداب</w:t>
      </w:r>
      <w:r w:rsidR="007017FB">
        <w:rPr>
          <w:rtl/>
        </w:rPr>
        <w:t xml:space="preserve"> - </w:t>
      </w:r>
      <w:r w:rsidRPr="004C3F0E">
        <w:rPr>
          <w:rtl/>
        </w:rPr>
        <w:t>إذ اختلفوا فيه اختلافاً مضحكاً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وتارةً أُخرى في مواقف الشيعة وطقوسهم المزعومة حول السرداب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4C3F0E">
        <w:rPr>
          <w:rtl/>
        </w:rPr>
        <w:t>(</w:t>
      </w:r>
      <w:r w:rsidRPr="00942AFA">
        <w:rPr>
          <w:rtl/>
        </w:rPr>
        <w:t>1) البحث نُشر في مجلة كلية الدعوة الإسلامية الصادرة في ليبيا</w:t>
      </w:r>
      <w:r w:rsidR="00E93FD5">
        <w:rPr>
          <w:rtl/>
        </w:rPr>
        <w:t>،</w:t>
      </w:r>
      <w:r w:rsidRPr="00942AFA">
        <w:rPr>
          <w:rtl/>
        </w:rPr>
        <w:t xml:space="preserve"> وراجع مناقشته في بحث السيد الجلالي المنشور في مجلة تراثنا المذكورة سابقاً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راجع</w:t>
      </w:r>
      <w:r w:rsidR="00E93FD5">
        <w:rPr>
          <w:rtl/>
        </w:rPr>
        <w:t>:</w:t>
      </w:r>
      <w:r w:rsidRPr="00942AFA">
        <w:rPr>
          <w:rtl/>
        </w:rPr>
        <w:t xml:space="preserve"> دفاع عن الكافي / ثامر هاشم العميدي 1</w:t>
      </w:r>
      <w:r w:rsidR="00E93FD5">
        <w:rPr>
          <w:rtl/>
        </w:rPr>
        <w:t>:</w:t>
      </w:r>
      <w:r w:rsidRPr="00942AFA">
        <w:rPr>
          <w:rtl/>
        </w:rPr>
        <w:t xml:space="preserve"> 203 وما بعدها</w:t>
      </w:r>
      <w:r w:rsidR="00E93FD5">
        <w:rPr>
          <w:rtl/>
        </w:rPr>
        <w:t>،</w:t>
      </w:r>
      <w:r w:rsidRPr="00942AFA">
        <w:rPr>
          <w:rtl/>
        </w:rPr>
        <w:t xml:space="preserve"> فقد أورد مناقشة العلماء وأئمة الحديث لتضعيفات ابن خلدون والمقلّدين لرأي ابن خلدون</w:t>
      </w:r>
      <w:r w:rsidR="00E93FD5">
        <w:rPr>
          <w:rtl/>
        </w:rPr>
        <w:t>،</w:t>
      </w:r>
      <w:r w:rsidRPr="00942AFA">
        <w:rPr>
          <w:rtl/>
        </w:rPr>
        <w:t xml:space="preserve"> كما ناقش هو تلك التضعيفات مناقشةً علميةً متينة</w:t>
      </w:r>
      <w:r w:rsidR="00E93FD5">
        <w:rPr>
          <w:rtl/>
        </w:rPr>
        <w:t>،</w:t>
      </w:r>
      <w:r w:rsidRPr="00942AFA">
        <w:rPr>
          <w:rtl/>
        </w:rPr>
        <w:t xml:space="preserve"> أبانَ فيها تهافتهم وعدم تبصّرهم ومعرفتهم بفن الرواية وأصول الدراية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(3) راجع</w:t>
      </w:r>
      <w:r w:rsidR="00E93FD5">
        <w:rPr>
          <w:rtl/>
        </w:rPr>
        <w:t>:</w:t>
      </w:r>
      <w:r w:rsidRPr="00942AFA">
        <w:rPr>
          <w:rtl/>
        </w:rPr>
        <w:t xml:space="preserve"> الغدير 3: 308 - 309</w:t>
      </w:r>
      <w:r w:rsidR="00E93FD5">
        <w:rPr>
          <w:rtl/>
        </w:rPr>
        <w:t>،</w:t>
      </w:r>
      <w:r w:rsidRPr="00942AFA">
        <w:rPr>
          <w:rtl/>
        </w:rPr>
        <w:t xml:space="preserve"> وراجع ما أورده العميدي من مناقشات متينة لهذه الفِرية في دفاع عن الكافي 1</w:t>
      </w:r>
      <w:r w:rsidR="00E93FD5">
        <w:rPr>
          <w:rtl/>
        </w:rPr>
        <w:t>:</w:t>
      </w:r>
      <w:r w:rsidRPr="00942AFA">
        <w:rPr>
          <w:rtl/>
        </w:rPr>
        <w:t xml:space="preserve"> 593</w:t>
      </w:r>
      <w:r w:rsidR="00E93FD5">
        <w:rPr>
          <w:rtl/>
        </w:rPr>
        <w:t>،</w:t>
      </w:r>
      <w:r w:rsidRPr="00942AFA">
        <w:rPr>
          <w:rtl/>
        </w:rPr>
        <w:t xml:space="preserve"> وراجع</w:t>
      </w:r>
      <w:r w:rsidR="00E93FD5">
        <w:rPr>
          <w:rtl/>
        </w:rPr>
        <w:t>:</w:t>
      </w:r>
      <w:r w:rsidRPr="00942AFA">
        <w:rPr>
          <w:rtl/>
        </w:rPr>
        <w:t xml:space="preserve"> سيرة الأئمة الاثني عشر / هاشم معروف الحسني 2</w:t>
      </w:r>
      <w:r w:rsidR="00E93FD5">
        <w:rPr>
          <w:rtl/>
        </w:rPr>
        <w:t>:</w:t>
      </w:r>
      <w:r w:rsidRPr="00942AFA">
        <w:rPr>
          <w:rtl/>
        </w:rPr>
        <w:t xml:space="preserve"> 559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ولجأ آخرون إلى إنكار ولادته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الميمونة</w:t>
      </w:r>
      <w:r w:rsidR="00E93FD5">
        <w:rPr>
          <w:rtl/>
        </w:rPr>
        <w:t>،</w:t>
      </w:r>
      <w:r w:rsidRPr="004C3F0E">
        <w:rPr>
          <w:rtl/>
        </w:rPr>
        <w:t xml:space="preserve"> بإغراء ذوي المطامع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أو الطموح السياسي والاجتماعي</w:t>
      </w:r>
      <w:r w:rsidR="00E93FD5">
        <w:rPr>
          <w:rtl/>
        </w:rPr>
        <w:t>،</w:t>
      </w:r>
      <w:r w:rsidRPr="004C3F0E">
        <w:rPr>
          <w:rtl/>
        </w:rPr>
        <w:t xml:space="preserve"> لتبنّي هذا الإنكار والإفادة منه</w:t>
      </w:r>
      <w:r w:rsidR="00E93FD5">
        <w:rPr>
          <w:rtl/>
        </w:rPr>
        <w:t>،</w:t>
      </w:r>
      <w:r w:rsidRPr="004C3F0E">
        <w:rPr>
          <w:rtl/>
        </w:rPr>
        <w:t xml:space="preserve"> إلى غير ذلك من التعلّقات الواهنة</w:t>
      </w:r>
      <w:r w:rsidR="00E93FD5">
        <w:rPr>
          <w:rtl/>
        </w:rPr>
        <w:t>،</w:t>
      </w:r>
      <w:r w:rsidRPr="004C3F0E">
        <w:rPr>
          <w:rtl/>
        </w:rPr>
        <w:t xml:space="preserve"> التي تسقط لدى عرضها على الحقائق الوفيرة</w:t>
      </w:r>
      <w:r w:rsidR="00E93FD5">
        <w:rPr>
          <w:rtl/>
        </w:rPr>
        <w:t>،</w:t>
      </w:r>
      <w:r w:rsidRPr="004C3F0E">
        <w:rPr>
          <w:rtl/>
        </w:rPr>
        <w:t xml:space="preserve"> فضلاً عن مقتضيات الأحاديث الصريحة الصحيحة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وبالجملة</w:t>
      </w:r>
      <w:r w:rsidR="00E93FD5">
        <w:rPr>
          <w:rtl/>
        </w:rPr>
        <w:t>،</w:t>
      </w:r>
      <w:r w:rsidRPr="004C3F0E">
        <w:rPr>
          <w:rtl/>
        </w:rPr>
        <w:t xml:space="preserve"> فإنّ منهج المشكّكين لم يخرج عن مثل تلك المنطلقات والتوهّمات أو المغالطات المنكرة</w:t>
      </w:r>
      <w:r w:rsidR="00E93FD5">
        <w:rPr>
          <w:rtl/>
        </w:rPr>
        <w:t>،</w:t>
      </w:r>
      <w:r w:rsidRPr="004C3F0E">
        <w:rPr>
          <w:rtl/>
        </w:rPr>
        <w:t xml:space="preserve"> فضلاً عن تعارضه مع الأصول المعتبرة الدينية والروائية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ولعلّ من المناسب أن نورد ضمن هذا المنهج</w:t>
      </w:r>
      <w:r w:rsidR="00E93FD5">
        <w:rPr>
          <w:rtl/>
        </w:rPr>
        <w:t>،</w:t>
      </w:r>
      <w:r w:rsidRPr="004C3F0E">
        <w:rPr>
          <w:rtl/>
        </w:rPr>
        <w:t xml:space="preserve"> ما ذهب إليه بعض المعاصرين من أمثال إحسان إلهي ظهير </w:t>
      </w:r>
      <w:r w:rsidRPr="004C3F0E">
        <w:rPr>
          <w:rStyle w:val="libFootnotenumChar"/>
          <w:rtl/>
        </w:rPr>
        <w:t>(3)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والبنداري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،</w:t>
      </w:r>
      <w:r w:rsidRPr="004C3F0E">
        <w:rPr>
          <w:rtl/>
        </w:rPr>
        <w:t xml:space="preserve"> والسائح</w:t>
      </w:r>
      <w:r w:rsidR="00E93FD5">
        <w:rPr>
          <w:rtl/>
        </w:rPr>
        <w:t>،</w:t>
      </w:r>
      <w:r w:rsidRPr="004C3F0E">
        <w:rPr>
          <w:rtl/>
        </w:rPr>
        <w:t xml:space="preserve"> ومَن احتذى حذوهم</w:t>
      </w:r>
      <w:r w:rsidR="00E93FD5">
        <w:rPr>
          <w:rtl/>
        </w:rPr>
        <w:t>،</w:t>
      </w:r>
      <w:r w:rsidRPr="004C3F0E">
        <w:rPr>
          <w:rtl/>
        </w:rPr>
        <w:t xml:space="preserve"> وقلّدهم تقليداً أعمى من المنسوبين إلى الشيعة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وملخّص ما أثاروه واستندوا إليه أمور</w:t>
      </w:r>
      <w:r w:rsidR="00E93FD5">
        <w:rPr>
          <w:rtl/>
        </w:rPr>
        <w:t>،</w:t>
      </w:r>
      <w:r w:rsidRPr="004C3F0E">
        <w:rPr>
          <w:rtl/>
        </w:rPr>
        <w:t xml:space="preserve"> نذكرها كما وردت على ألسنتهم</w:t>
      </w:r>
      <w:r w:rsidR="00E93FD5">
        <w:rPr>
          <w:rtl/>
        </w:rPr>
        <w:t>،</w:t>
      </w:r>
      <w:r w:rsidRPr="004C3F0E">
        <w:rPr>
          <w:rtl/>
        </w:rPr>
        <w:t xml:space="preserve"> ثمّ نناقش أسس مدّعياتهم ومنهجهم</w:t>
      </w:r>
      <w:r w:rsidR="00E93FD5">
        <w:rPr>
          <w:rtl/>
        </w:rPr>
        <w:t>،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وذلك كما يأتي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1- قالوا</w:t>
      </w:r>
      <w:r w:rsidR="00E93FD5">
        <w:rPr>
          <w:rtl/>
        </w:rPr>
        <w:t>:</w:t>
      </w:r>
      <w:r w:rsidRPr="004C3F0E">
        <w:rPr>
          <w:rtl/>
        </w:rPr>
        <w:t xml:space="preserve"> إنّ الشيعة وقعوا في حيرة واضطراب بعد وفاة الإمام العسكري (ع)</w:t>
      </w:r>
      <w:r w:rsidR="00E93FD5">
        <w:rPr>
          <w:rtl/>
        </w:rPr>
        <w:t>،</w:t>
      </w:r>
      <w:r w:rsidRPr="004C3F0E">
        <w:rPr>
          <w:rtl/>
        </w:rPr>
        <w:t xml:space="preserve"> وخاصةً فيما يتعلّق بولادة الإمام المهدي </w:t>
      </w:r>
      <w:r w:rsidR="00E93FD5">
        <w:rPr>
          <w:rtl/>
        </w:rPr>
        <w:t>(</w:t>
      </w:r>
      <w:r w:rsidRPr="004C3F0E">
        <w:rPr>
          <w:rtl/>
        </w:rPr>
        <w:t>محمد بن الحسن</w:t>
      </w:r>
      <w:r w:rsidR="00E93FD5">
        <w:rPr>
          <w:rtl/>
        </w:rPr>
        <w:t>)</w:t>
      </w:r>
      <w:r w:rsidRPr="004C3F0E">
        <w:rPr>
          <w:rtl/>
        </w:rPr>
        <w:t xml:space="preserve"> (ع)</w:t>
      </w:r>
      <w:r w:rsidR="00E93FD5">
        <w:rPr>
          <w:rtl/>
        </w:rPr>
        <w:t>؛</w:t>
      </w:r>
      <w:r w:rsidRPr="004C3F0E">
        <w:rPr>
          <w:rtl/>
        </w:rPr>
        <w:t xml:space="preserve"> لوجود الغموض فيما ورد عنه من طريق الأئمة (ع) عندما سُئلوا عنه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2- قالوا</w:t>
      </w:r>
      <w:r w:rsidR="00E93FD5">
        <w:rPr>
          <w:rtl/>
        </w:rPr>
        <w:t>:</w:t>
      </w:r>
      <w:r w:rsidRPr="004C3F0E">
        <w:rPr>
          <w:rtl/>
        </w:rPr>
        <w:t xml:space="preserve"> إنّ الشيعة انقسموا وتفرّقوا إلى أربعة عشرة فِرقة</w:t>
      </w:r>
      <w:r w:rsidR="00E93FD5">
        <w:rPr>
          <w:rtl/>
        </w:rPr>
        <w:t>،</w:t>
      </w:r>
      <w:r w:rsidRPr="004C3F0E">
        <w:rPr>
          <w:rtl/>
        </w:rPr>
        <w:t xml:space="preserve"> في مسألة الإمام</w:t>
      </w:r>
      <w:r w:rsidRPr="00D130A8">
        <w:rPr>
          <w:rtl/>
        </w:rPr>
        <w:t xml:space="preserve"> </w:t>
      </w:r>
    </w:p>
    <w:p w:rsidR="004C3F0E" w:rsidRPr="00942AFA" w:rsidRDefault="00B82602" w:rsidP="00B82602">
      <w:pPr>
        <w:pStyle w:val="libLine"/>
        <w:rPr>
          <w:rtl/>
        </w:rPr>
      </w:pPr>
      <w:r w:rsidRPr="00B82602"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(1) راجع</w:t>
      </w:r>
      <w:r w:rsidR="00E93FD5">
        <w:rPr>
          <w:rtl/>
        </w:rPr>
        <w:t>:</w:t>
      </w:r>
      <w:r w:rsidRPr="00942AFA">
        <w:rPr>
          <w:rtl/>
        </w:rPr>
        <w:t xml:space="preserve"> دفاع عن الكافي / 1: 569 فقد أورد المؤلّف شهادات واعترافات وإثباتات وافية</w:t>
      </w:r>
      <w:r w:rsidR="00E93FD5">
        <w:rPr>
          <w:rtl/>
        </w:rPr>
        <w:t>،</w:t>
      </w:r>
      <w:r w:rsidRPr="00942AFA">
        <w:rPr>
          <w:rtl/>
        </w:rPr>
        <w:t xml:space="preserve"> عن علماء أهل السُنة من القرن الرابع الهجري إلى القرن الرابع عشر</w:t>
      </w:r>
      <w:r w:rsidR="00E93FD5">
        <w:rPr>
          <w:rtl/>
        </w:rPr>
        <w:t>،</w:t>
      </w:r>
      <w:r w:rsidRPr="00942AFA">
        <w:rPr>
          <w:rtl/>
        </w:rPr>
        <w:t xml:space="preserve"> في إثبات ولادة الإمام المهدي</w:t>
      </w:r>
      <w:r w:rsidR="00E93FD5">
        <w:rPr>
          <w:rtl/>
        </w:rPr>
        <w:t>،</w:t>
      </w:r>
      <w:r w:rsidRPr="00942AFA">
        <w:rPr>
          <w:rtl/>
        </w:rPr>
        <w:t xml:space="preserve"> واستمرار حياته</w:t>
      </w:r>
      <w:r w:rsidR="00E93FD5">
        <w:rPr>
          <w:rtl/>
        </w:rPr>
        <w:t>،</w:t>
      </w:r>
      <w:r w:rsidRPr="00942AFA">
        <w:rPr>
          <w:rtl/>
        </w:rPr>
        <w:t xml:space="preserve"> ووجوده الشريف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راجع</w:t>
      </w:r>
      <w:r w:rsidR="00E93FD5">
        <w:rPr>
          <w:rtl/>
        </w:rPr>
        <w:t>:</w:t>
      </w:r>
      <w:r w:rsidRPr="00942AFA">
        <w:rPr>
          <w:rtl/>
        </w:rPr>
        <w:t xml:space="preserve"> الإرشاد / الشيخ المفيد</w:t>
      </w:r>
      <w:r w:rsidR="00E93FD5">
        <w:rPr>
          <w:rtl/>
        </w:rPr>
        <w:t>:</w:t>
      </w:r>
      <w:r w:rsidRPr="00942AFA">
        <w:rPr>
          <w:rtl/>
        </w:rPr>
        <w:t xml:space="preserve"> ص 345</w:t>
      </w:r>
      <w:r w:rsidR="00E93FD5">
        <w:rPr>
          <w:rtl/>
        </w:rPr>
        <w:t>،</w:t>
      </w:r>
      <w:r w:rsidRPr="00942AFA">
        <w:rPr>
          <w:rtl/>
        </w:rPr>
        <w:t xml:space="preserve"> وراجع أيضاً سيرة الأئمة الاثني عشر / الحسني / 2</w:t>
      </w:r>
      <w:r w:rsidR="00E93FD5">
        <w:rPr>
          <w:rtl/>
        </w:rPr>
        <w:t>:</w:t>
      </w:r>
      <w:r w:rsidRPr="00942AFA">
        <w:rPr>
          <w:rtl/>
        </w:rPr>
        <w:t xml:space="preserve"> 534 – 538 في قضية جعفر الكذّاب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(3) راجع الشيعة والتشيّع</w:t>
      </w:r>
      <w:r w:rsidR="007017FB">
        <w:rPr>
          <w:rtl/>
        </w:rPr>
        <w:t xml:space="preserve"> - </w:t>
      </w:r>
      <w:r w:rsidRPr="00942AFA">
        <w:rPr>
          <w:rtl/>
        </w:rPr>
        <w:t>فِرق وتاريخ</w:t>
      </w:r>
      <w:r w:rsidR="00E93FD5">
        <w:rPr>
          <w:rtl/>
        </w:rPr>
        <w:t>:</w:t>
      </w:r>
      <w:r w:rsidRPr="00942AFA">
        <w:rPr>
          <w:rtl/>
        </w:rPr>
        <w:t xml:space="preserve"> ص 261 و 301 / الطبعة الثانية 1384 هـ</w:t>
      </w:r>
      <w:r w:rsidR="007017FB">
        <w:rPr>
          <w:rtl/>
        </w:rPr>
        <w:t xml:space="preserve"> - </w:t>
      </w:r>
      <w:r w:rsidRPr="00942AFA">
        <w:rPr>
          <w:rtl/>
        </w:rPr>
        <w:t>باكستان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(4) راجع التشيّع بين مفهوم الأئمة والمفهوم الفارسي / الطبعة الثانية – دار عمار – الأردن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بعد وفاة الإمام الحسن العسكري</w:t>
      </w:r>
      <w:r w:rsidR="00E93FD5">
        <w:rPr>
          <w:rtl/>
        </w:rPr>
        <w:t>،</w:t>
      </w:r>
      <w:r w:rsidRPr="004C3F0E">
        <w:rPr>
          <w:rtl/>
        </w:rPr>
        <w:t xml:space="preserve"> وأنّ أمر الإمام المهدي لو كان واضحاً ومهماً وجزءً من المذهب الجعفري</w:t>
      </w:r>
      <w:r w:rsidR="00E93FD5">
        <w:rPr>
          <w:rtl/>
        </w:rPr>
        <w:t>،</w:t>
      </w:r>
      <w:r w:rsidRPr="004C3F0E">
        <w:rPr>
          <w:rtl/>
        </w:rPr>
        <w:t xml:space="preserve"> لَما جاز الاختلاف فيه</w:t>
      </w:r>
      <w:r w:rsidR="00E93FD5">
        <w:rPr>
          <w:rtl/>
        </w:rPr>
        <w:t>،</w:t>
      </w:r>
      <w:r w:rsidRPr="004C3F0E">
        <w:rPr>
          <w:rtl/>
        </w:rPr>
        <w:t xml:space="preserve"> ولَما أمكن أن يبقى أمره سراً غامضاً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3- زعموا أنّ الروايات التي تتحدث عن هوية الإمام المهدي (ع) ضعيفة وموضوعة ومختلفة</w:t>
      </w:r>
      <w:r w:rsidR="00E93FD5">
        <w:rPr>
          <w:rtl/>
        </w:rPr>
        <w:t>،</w:t>
      </w:r>
      <w:r w:rsidRPr="004C3F0E">
        <w:rPr>
          <w:rtl/>
        </w:rPr>
        <w:t xml:space="preserve"> سواء منها ما يتعلّق باسم أمّه</w:t>
      </w:r>
      <w:r w:rsidR="00E93FD5">
        <w:rPr>
          <w:rtl/>
        </w:rPr>
        <w:t>،</w:t>
      </w:r>
      <w:r w:rsidRPr="004C3F0E">
        <w:rPr>
          <w:rtl/>
        </w:rPr>
        <w:t xml:space="preserve"> أم بتاريخ ولادته</w:t>
      </w:r>
      <w:r w:rsidR="00E93FD5">
        <w:rPr>
          <w:rtl/>
        </w:rPr>
        <w:t>،</w:t>
      </w:r>
      <w:r w:rsidRPr="004C3F0E">
        <w:rPr>
          <w:rtl/>
        </w:rPr>
        <w:t xml:space="preserve"> أم بما لا يمس ولادته</w:t>
      </w:r>
      <w:r w:rsidR="00E93FD5">
        <w:rPr>
          <w:rtl/>
        </w:rPr>
        <w:t>،</w:t>
      </w:r>
      <w:r w:rsidRPr="004C3F0E">
        <w:rPr>
          <w:rtl/>
        </w:rPr>
        <w:t xml:space="preserve"> أم بغيبته وسفرائه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وقد ختم أحدهم تخرّصاته زاعماً بأنّه لم يرفض إماماً ثبت وجوده من أهل البيت (ع)</w:t>
      </w:r>
      <w:r w:rsidR="00E93FD5">
        <w:rPr>
          <w:rtl/>
        </w:rPr>
        <w:t>،</w:t>
      </w:r>
      <w:r w:rsidRPr="004C3F0E">
        <w:rPr>
          <w:rtl/>
        </w:rPr>
        <w:t xml:space="preserve"> إنّما حصل عنده شكّ بولادة الإمام الثاني عشر</w:t>
      </w:r>
      <w:r w:rsidR="00E93FD5">
        <w:rPr>
          <w:rtl/>
        </w:rPr>
        <w:t>؛</w:t>
      </w:r>
      <w:r w:rsidRPr="004C3F0E">
        <w:rPr>
          <w:rtl/>
        </w:rPr>
        <w:t xml:space="preserve"> لعدم توفّر الأدلة الكافية</w:t>
      </w:r>
      <w:r w:rsidR="007017FB">
        <w:rPr>
          <w:rtl/>
        </w:rPr>
        <w:t xml:space="preserve"> - </w:t>
      </w:r>
      <w:r w:rsidRPr="004C3F0E">
        <w:rPr>
          <w:rtl/>
        </w:rPr>
        <w:t>بحسب زعمه</w:t>
      </w:r>
      <w:r w:rsidR="007017FB">
        <w:rPr>
          <w:rtl/>
        </w:rPr>
        <w:t xml:space="preserve"> - </w:t>
      </w:r>
      <w:r w:rsidRPr="004C3F0E">
        <w:rPr>
          <w:rtl/>
        </w:rPr>
        <w:t>أو لعدم قناعته بها أي بالأدلة المذكورة</w:t>
      </w:r>
      <w:r w:rsidR="00E93FD5">
        <w:rPr>
          <w:rtl/>
        </w:rPr>
        <w:t>،</w:t>
      </w:r>
      <w:r w:rsidRPr="004C3F0E">
        <w:rPr>
          <w:rtl/>
        </w:rPr>
        <w:t xml:space="preserve"> وذكر أنّه لا يستبعد أن يُطيل الله عمر إنسان</w:t>
      </w:r>
      <w:r w:rsidR="00E93FD5">
        <w:rPr>
          <w:rtl/>
        </w:rPr>
        <w:t>،</w:t>
      </w:r>
      <w:r w:rsidRPr="004C3F0E">
        <w:rPr>
          <w:rtl/>
        </w:rPr>
        <w:t xml:space="preserve"> كما أطال عمر النبي نوح (ع)</w:t>
      </w:r>
      <w:r w:rsidR="00E93FD5">
        <w:rPr>
          <w:rtl/>
        </w:rPr>
        <w:t>،</w:t>
      </w:r>
      <w:r w:rsidRPr="004C3F0E">
        <w:rPr>
          <w:rtl/>
        </w:rPr>
        <w:t xml:space="preserve"> بالرغم من عدم الحاجة والضرورة لذلك</w:t>
      </w:r>
      <w:r w:rsidR="00E93FD5">
        <w:rPr>
          <w:rtl/>
        </w:rPr>
        <w:t>،</w:t>
      </w:r>
      <w:r w:rsidRPr="004C3F0E">
        <w:rPr>
          <w:rtl/>
        </w:rPr>
        <w:t xml:space="preserve"> وأنّه يبحث عن الأدلة التي تثبت أنّ الله تعالى قد فعل هذا بشخص آخر</w:t>
      </w:r>
      <w:r w:rsidR="00E93FD5">
        <w:rPr>
          <w:rtl/>
        </w:rPr>
        <w:t>؛</w:t>
      </w:r>
      <w:r w:rsidRPr="004C3F0E">
        <w:rPr>
          <w:rtl/>
        </w:rPr>
        <w:t xml:space="preserve"> لأنّه لا يمكن أن يعتقد بحدوث هذا عن طريق القياس والتشبيه</w:t>
      </w:r>
      <w:r w:rsidR="00E93FD5">
        <w:rPr>
          <w:rtl/>
        </w:rPr>
        <w:t>،</w:t>
      </w:r>
      <w:r w:rsidRPr="004C3F0E">
        <w:rPr>
          <w:rtl/>
        </w:rPr>
        <w:t xml:space="preserve"> ثمّ قال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وقد كان سيدنا الصادق يرفض القياس بالأمور الفرعية الجزئية</w:t>
      </w:r>
      <w:r w:rsidR="00E93FD5">
        <w:rPr>
          <w:rtl/>
        </w:rPr>
        <w:t>،</w:t>
      </w:r>
      <w:r w:rsidRPr="004C3F0E">
        <w:rPr>
          <w:rtl/>
        </w:rPr>
        <w:t xml:space="preserve"> فكيف في الأمور التاريخية والعقائدية</w:t>
      </w:r>
      <w:r w:rsidR="00E93FD5">
        <w:rPr>
          <w:rtl/>
        </w:rPr>
        <w:t>؟</w:t>
      </w:r>
      <w:r w:rsidRPr="004C3F0E">
        <w:rPr>
          <w:rtl/>
        </w:rPr>
        <w:t>!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هذا ملخّص ما أوردوه وانفتقت به عبقرياتهم</w:t>
      </w:r>
      <w:r w:rsidR="00E93FD5">
        <w:rPr>
          <w:rtl/>
        </w:rPr>
        <w:t>،</w:t>
      </w:r>
      <w:r w:rsidRPr="004C3F0E">
        <w:rPr>
          <w:rtl/>
        </w:rPr>
        <w:t xml:space="preserve"> وهم يحسبون أنّهم جاءوا بما لم يتنبه إليه الأَوائل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وردّاً على هذه الإشكالات</w:t>
      </w:r>
      <w:r w:rsidR="00E93FD5">
        <w:rPr>
          <w:rtl/>
        </w:rPr>
        <w:t>،</w:t>
      </w:r>
      <w:r w:rsidRPr="004C3F0E">
        <w:rPr>
          <w:rtl/>
        </w:rPr>
        <w:t xml:space="preserve"> وجواباً عن هذه الإثارات</w:t>
      </w:r>
      <w:r w:rsidR="00E93FD5">
        <w:rPr>
          <w:rtl/>
        </w:rPr>
        <w:t>،</w:t>
      </w:r>
      <w:r w:rsidRPr="004C3F0E">
        <w:rPr>
          <w:rtl/>
        </w:rPr>
        <w:t xml:space="preserve"> نقول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أَوّلاً</w:t>
      </w:r>
      <w:r w:rsidR="00E93FD5">
        <w:rPr>
          <w:rtl/>
        </w:rPr>
        <w:t>:</w:t>
      </w:r>
      <w:r w:rsidRPr="004C3F0E">
        <w:rPr>
          <w:rtl/>
        </w:rPr>
        <w:t xml:space="preserve"> إنّ وجود الغموض في تحديد هوية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ووقوع الحيرة لدى الشيعة</w:t>
      </w:r>
      <w:r w:rsidR="007017FB">
        <w:rPr>
          <w:rtl/>
        </w:rPr>
        <w:t xml:space="preserve"> - </w:t>
      </w:r>
      <w:r w:rsidRPr="004C3F0E">
        <w:rPr>
          <w:rtl/>
        </w:rPr>
        <w:t>لو صحّ كما صوّره الخصم وضخّمه</w:t>
      </w:r>
      <w:r w:rsidR="007017FB">
        <w:rPr>
          <w:rtl/>
        </w:rPr>
        <w:t xml:space="preserve"> - </w:t>
      </w:r>
      <w:r w:rsidRPr="004C3F0E">
        <w:rPr>
          <w:rtl/>
        </w:rPr>
        <w:t>هو دليل على الخصوم وليس لهم</w:t>
      </w:r>
      <w:r w:rsidR="00E93FD5">
        <w:rPr>
          <w:rtl/>
        </w:rPr>
        <w:t>؛</w:t>
      </w:r>
      <w:r w:rsidRPr="004C3F0E">
        <w:rPr>
          <w:rtl/>
        </w:rPr>
        <w:t xml:space="preserve"> إذ عدم تحديد الهوية والإصرار على بقاء الأمر سراً</w:t>
      </w:r>
      <w:r w:rsidR="00E93FD5">
        <w:rPr>
          <w:rtl/>
        </w:rPr>
        <w:t>،</w:t>
      </w:r>
      <w:r w:rsidRPr="004C3F0E">
        <w:rPr>
          <w:rtl/>
        </w:rPr>
        <w:t xml:space="preserve"> دليلٌ على وجود الإمام</w:t>
      </w:r>
      <w:r w:rsidR="00E93FD5">
        <w:rPr>
          <w:rtl/>
        </w:rPr>
        <w:t>،</w:t>
      </w:r>
      <w:r w:rsidRPr="004C3F0E">
        <w:rPr>
          <w:rtl/>
        </w:rPr>
        <w:t xml:space="preserve"> والخوف عليه من الأعداء</w:t>
      </w:r>
      <w:r w:rsidR="00E93FD5">
        <w:rPr>
          <w:rtl/>
        </w:rPr>
        <w:t>،</w:t>
      </w:r>
      <w:r w:rsidRPr="004C3F0E">
        <w:rPr>
          <w:rtl/>
        </w:rPr>
        <w:t xml:space="preserve"> لا على عدم وجوده</w:t>
      </w:r>
      <w:r w:rsidR="00E93FD5">
        <w:rPr>
          <w:rtl/>
        </w:rPr>
        <w:t>،</w:t>
      </w:r>
      <w:r w:rsidRPr="004C3F0E">
        <w:rPr>
          <w:rtl/>
        </w:rPr>
        <w:t xml:space="preserve"> كما توهّموا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فالأئمة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كما وردت الروايات </w:t>
      </w:r>
      <w:r w:rsidRPr="004C3F0E">
        <w:rPr>
          <w:rStyle w:val="libFootnotenumChar"/>
          <w:rtl/>
        </w:rPr>
        <w:t>(1)</w:t>
      </w:r>
      <w:r w:rsidR="007017FB">
        <w:rPr>
          <w:rtl/>
        </w:rPr>
        <w:t xml:space="preserve"> - </w:t>
      </w:r>
      <w:r w:rsidRPr="004C3F0E">
        <w:rPr>
          <w:rtl/>
        </w:rPr>
        <w:t>لم يريدوا الكشف عن التفاصيل المتعلّقة بحياة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وولادته الميمونة</w:t>
      </w:r>
      <w:r w:rsidR="00E93FD5">
        <w:rPr>
          <w:rtl/>
        </w:rPr>
        <w:t>؛</w:t>
      </w:r>
      <w:r w:rsidRPr="004C3F0E">
        <w:rPr>
          <w:rtl/>
        </w:rPr>
        <w:t xml:space="preserve"> لمعرفتهم بتكالب الأعداء في طلبه</w:t>
      </w:r>
      <w:r w:rsidR="00E93FD5">
        <w:rPr>
          <w:rtl/>
        </w:rPr>
        <w:t>،</w:t>
      </w:r>
      <w:r w:rsidRPr="004C3F0E">
        <w:rPr>
          <w:rtl/>
        </w:rPr>
        <w:t xml:space="preserve"> وجدّهم وتربّصهم به</w:t>
      </w:r>
      <w:r w:rsidR="00E93FD5">
        <w:rPr>
          <w:rtl/>
        </w:rPr>
        <w:t>،</w:t>
      </w:r>
      <w:r w:rsidRPr="004C3F0E">
        <w:rPr>
          <w:rtl/>
        </w:rPr>
        <w:t xml:space="preserve"> وقد كانوا يبثّون العيون</w:t>
      </w:r>
      <w:r w:rsidR="00E93FD5">
        <w:rPr>
          <w:rtl/>
        </w:rPr>
        <w:t>،</w:t>
      </w:r>
      <w:r w:rsidRPr="004C3F0E">
        <w:rPr>
          <w:rtl/>
        </w:rPr>
        <w:t xml:space="preserve"> ويترصّدون كلّ حركة</w:t>
      </w:r>
      <w:r w:rsidR="00E93FD5">
        <w:rPr>
          <w:rtl/>
        </w:rPr>
        <w:t>؛</w:t>
      </w:r>
      <w:r w:rsidRPr="004C3F0E">
        <w:rPr>
          <w:rtl/>
        </w:rPr>
        <w:t xml:space="preserve"> للعثور على الإمام والتخلّص منه</w:t>
      </w:r>
      <w:r w:rsidR="00E93FD5">
        <w:rPr>
          <w:rtl/>
        </w:rPr>
        <w:t>،</w:t>
      </w:r>
      <w:r w:rsidRPr="004C3F0E">
        <w:rPr>
          <w:rtl/>
        </w:rPr>
        <w:t xml:space="preserve"> بعد أن تيقّنوا بالأمر</w:t>
      </w:r>
      <w:r w:rsidR="00E93FD5">
        <w:rPr>
          <w:rtl/>
        </w:rPr>
        <w:t>،</w:t>
      </w:r>
      <w:r w:rsidRPr="004C3F0E">
        <w:rPr>
          <w:rtl/>
        </w:rPr>
        <w:t xml:space="preserve"> وشاهدوا ترقّب الأُمّة وتطلعها لمَقدمه الشريف</w:t>
      </w:r>
      <w:r w:rsidR="00E93FD5">
        <w:rPr>
          <w:rtl/>
        </w:rPr>
        <w:t>؛</w:t>
      </w:r>
      <w:r w:rsidRPr="004C3F0E">
        <w:rPr>
          <w:rtl/>
        </w:rPr>
        <w:t xml:space="preserve"> ليملأ الأرض قسطاً وعدلاً بعد أم مُلئت ظلماً وجوراً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وكيف لا يحرص الأئمة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</w:t>
      </w:r>
      <w:r w:rsidRPr="004C3F0E">
        <w:rPr>
          <w:rtl/>
        </w:rPr>
        <w:t xml:space="preserve"> على حياته العزيزة</w:t>
      </w:r>
      <w:r w:rsidR="00E93FD5">
        <w:rPr>
          <w:rtl/>
        </w:rPr>
        <w:t>،</w:t>
      </w:r>
      <w:r w:rsidRPr="004C3F0E">
        <w:rPr>
          <w:rtl/>
        </w:rPr>
        <w:t xml:space="preserve"> وقد فعل سلاطين الجور الأفاعيل</w:t>
      </w:r>
      <w:r w:rsidR="00E93FD5">
        <w:rPr>
          <w:rtl/>
        </w:rPr>
        <w:t>،</w:t>
      </w:r>
      <w:r w:rsidRPr="004C3F0E">
        <w:rPr>
          <w:rtl/>
        </w:rPr>
        <w:t xml:space="preserve"> وارتكبوا الحماقات والشناعات بحق أهل البيت وذرية الرسول الأكرم (ص)</w:t>
      </w:r>
      <w:r w:rsidR="00E93FD5">
        <w:rPr>
          <w:rtl/>
        </w:rPr>
        <w:t>؛</w:t>
      </w:r>
      <w:r w:rsidRPr="004C3F0E">
        <w:rPr>
          <w:rtl/>
        </w:rPr>
        <w:t xml:space="preserve"> إذ طاردوهم وسجنوهم</w:t>
      </w:r>
      <w:r w:rsidR="00E93FD5">
        <w:rPr>
          <w:rtl/>
        </w:rPr>
        <w:t>،</w:t>
      </w:r>
      <w:r w:rsidRPr="004C3F0E">
        <w:rPr>
          <w:rtl/>
        </w:rPr>
        <w:t xml:space="preserve"> وأذاقوهم التشريد والقتل أخذاً بالظِّنة والتُهمة والوشاية المغرضة</w:t>
      </w:r>
      <w:r w:rsidR="00E93FD5">
        <w:rPr>
          <w:rtl/>
        </w:rPr>
        <w:t>،</w:t>
      </w:r>
      <w:r w:rsidRPr="004C3F0E">
        <w:rPr>
          <w:rtl/>
        </w:rPr>
        <w:t xml:space="preserve"> ودونك التاريخ فاقرأ في </w:t>
      </w:r>
      <w:r w:rsidR="00E93FD5">
        <w:rPr>
          <w:rtl/>
        </w:rPr>
        <w:t>(</w:t>
      </w:r>
      <w:r w:rsidRPr="004C3F0E">
        <w:rPr>
          <w:rtl/>
        </w:rPr>
        <w:t>مقاتل الطالبين</w:t>
      </w:r>
      <w:r w:rsidR="00E93FD5">
        <w:rPr>
          <w:rtl/>
        </w:rPr>
        <w:t>)</w:t>
      </w:r>
      <w:r w:rsidRPr="004C3F0E">
        <w:rPr>
          <w:rtl/>
        </w:rPr>
        <w:t xml:space="preserve"> الأصفهاني العجب العجاب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وإذن</w:t>
      </w:r>
      <w:r w:rsidR="00E93FD5">
        <w:rPr>
          <w:rtl/>
        </w:rPr>
        <w:t>،</w:t>
      </w:r>
      <w:r w:rsidRPr="004C3F0E">
        <w:rPr>
          <w:rtl/>
        </w:rPr>
        <w:t xml:space="preserve"> فكيف يكون الحال</w:t>
      </w:r>
      <w:r w:rsidR="00E93FD5">
        <w:rPr>
          <w:rtl/>
        </w:rPr>
        <w:t>،</w:t>
      </w:r>
      <w:r w:rsidRPr="004C3F0E">
        <w:rPr>
          <w:rtl/>
        </w:rPr>
        <w:t xml:space="preserve"> وقد اطّلع هؤلاء السلاطين على الروايات في صحاح المسلمين ومسانيدهم</w:t>
      </w:r>
      <w:r w:rsidR="00E93FD5">
        <w:rPr>
          <w:rtl/>
        </w:rPr>
        <w:t>،</w:t>
      </w:r>
      <w:r w:rsidRPr="004C3F0E">
        <w:rPr>
          <w:rtl/>
        </w:rPr>
        <w:t xml:space="preserve"> عن المهدي (ع) من العترة الطاهرة</w:t>
      </w:r>
      <w:r w:rsidR="00E93FD5">
        <w:rPr>
          <w:rtl/>
        </w:rPr>
        <w:t>،</w:t>
      </w:r>
      <w:r w:rsidRPr="004C3F0E">
        <w:rPr>
          <w:rtl/>
        </w:rPr>
        <w:t xml:space="preserve"> ومن ذرية فاطمة </w:t>
      </w:r>
      <w:r w:rsidR="00E93FD5">
        <w:rPr>
          <w:rtl/>
        </w:rPr>
        <w:t>(</w:t>
      </w:r>
      <w:r w:rsidRPr="004C3F0E">
        <w:rPr>
          <w:rtl/>
        </w:rPr>
        <w:t>عليها السلام</w:t>
      </w:r>
      <w:r w:rsidR="00E93FD5">
        <w:rPr>
          <w:rtl/>
        </w:rPr>
        <w:t>)،</w:t>
      </w:r>
      <w:r w:rsidRPr="004C3F0E">
        <w:rPr>
          <w:rtl/>
        </w:rPr>
        <w:t xml:space="preserve"> ومن أولاد الحسين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تحديداً</w:t>
      </w:r>
      <w:r w:rsidR="00E93FD5">
        <w:rPr>
          <w:rtl/>
        </w:rPr>
        <w:t>،</w:t>
      </w:r>
      <w:r w:rsidRPr="004C3F0E">
        <w:rPr>
          <w:rtl/>
        </w:rPr>
        <w:t xml:space="preserve"> وأنّه سيظهر ليملأها قسطاً وعدلاً</w:t>
      </w:r>
      <w:r w:rsidR="00E93FD5">
        <w:rPr>
          <w:rtl/>
        </w:rPr>
        <w:t>؟</w:t>
      </w:r>
      <w:r w:rsidRPr="004C3F0E">
        <w:rPr>
          <w:rtl/>
        </w:rPr>
        <w:t xml:space="preserve"> فهذه المعرفة اليقينية قد خلقت شعوراً قوياً لدى الحكام الظلمة</w:t>
      </w:r>
      <w:r w:rsidR="00E93FD5">
        <w:rPr>
          <w:rtl/>
        </w:rPr>
        <w:t>،</w:t>
      </w:r>
      <w:r w:rsidRPr="004C3F0E">
        <w:rPr>
          <w:rtl/>
        </w:rPr>
        <w:t xml:space="preserve"> بأنّ عروشهم ستنهار</w:t>
      </w:r>
      <w:r w:rsidR="00E93FD5">
        <w:rPr>
          <w:rtl/>
        </w:rPr>
        <w:t>.</w:t>
      </w:r>
      <w:r w:rsidRPr="004C3F0E">
        <w:rPr>
          <w:rtl/>
        </w:rPr>
        <w:t xml:space="preserve"> وكان هذا الهاجس هو الذي يفسّر لنا</w:t>
      </w:r>
      <w:r w:rsidR="00E93FD5">
        <w:rPr>
          <w:rtl/>
        </w:rPr>
        <w:t>،</w:t>
      </w:r>
      <w:r w:rsidRPr="004C3F0E">
        <w:rPr>
          <w:rtl/>
        </w:rPr>
        <w:t xml:space="preserve"> تلك الإجراءات الغريبة وغير الاعتيادية التي اتخذتها السلطة الحاكمة</w:t>
      </w:r>
      <w:r w:rsidR="00E93FD5">
        <w:rPr>
          <w:rtl/>
        </w:rPr>
        <w:t>،</w:t>
      </w:r>
      <w:r w:rsidRPr="004C3F0E">
        <w:rPr>
          <w:rtl/>
        </w:rPr>
        <w:t xml:space="preserve"> عند سماع نبأ وفاة الإمام الحسن العسكري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مباشرةً</w:t>
      </w:r>
      <w:r w:rsidR="00E93FD5">
        <w:rPr>
          <w:rtl/>
        </w:rPr>
        <w:t>،</w:t>
      </w:r>
      <w:r w:rsidRPr="004C3F0E">
        <w:rPr>
          <w:rtl/>
        </w:rPr>
        <w:t xml:space="preserve"> وليس هناك من تفسير معقول سوى اعتقادهم بوجود الإمام الثاني عشر الحجّة ابن الحسن</w:t>
      </w:r>
      <w:r w:rsidR="00E93FD5">
        <w:rPr>
          <w:rtl/>
        </w:rPr>
        <w:t>،</w:t>
      </w:r>
      <w:r w:rsidRPr="004C3F0E">
        <w:rPr>
          <w:rtl/>
        </w:rPr>
        <w:t xml:space="preserve"> وأنّه الإمام الموعود كما نطقت به الأخبار المتواترة لدى السنة والشيعة</w:t>
      </w:r>
      <w:r w:rsidR="00E93FD5">
        <w:rPr>
          <w:rtl/>
        </w:rPr>
        <w:t>؛</w:t>
      </w:r>
      <w:r w:rsidRPr="004C3F0E">
        <w:rPr>
          <w:rtl/>
        </w:rPr>
        <w:t xml:space="preserve"> ولذا أسرعوا إلى دار الإمام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)،</w:t>
      </w:r>
      <w:r w:rsidRPr="004C3F0E">
        <w:rPr>
          <w:rtl/>
        </w:rPr>
        <w:t xml:space="preserve"> واتخذوا مثل تلك الإجراءات الاستثنائية</w:t>
      </w:r>
      <w:r w:rsidR="00E93FD5">
        <w:rPr>
          <w:rtl/>
        </w:rPr>
        <w:t>،</w:t>
      </w:r>
      <w:r w:rsidRPr="004C3F0E">
        <w:rPr>
          <w:rtl/>
        </w:rPr>
        <w:t xml:space="preserve"> بدءً من التفتيش الواسع والدقيق</w:t>
      </w:r>
      <w:r w:rsidR="00E93FD5">
        <w:rPr>
          <w:rtl/>
        </w:rPr>
        <w:t>،</w:t>
      </w:r>
      <w:r w:rsidRPr="004C3F0E">
        <w:rPr>
          <w:rtl/>
        </w:rPr>
        <w:t xml:space="preserve"> إلى حبس جواري الإمام و إخضاعهنّ</w:t>
      </w:r>
      <w:r w:rsidRPr="00D130A8">
        <w:rPr>
          <w:rtl/>
        </w:rPr>
        <w:t xml:space="preserve"> </w:t>
      </w:r>
    </w:p>
    <w:p w:rsidR="004C3F0E" w:rsidRPr="00942A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(1) راجع الغيبة للنعماني من أعلام القرن الرابع الهجري / الباب 12</w:t>
      </w:r>
      <w:r w:rsidR="00E93FD5">
        <w:rPr>
          <w:rtl/>
        </w:rPr>
        <w:t>،</w:t>
      </w:r>
      <w:r w:rsidRPr="00942AFA">
        <w:rPr>
          <w:rtl/>
        </w:rPr>
        <w:t xml:space="preserve"> الغيبة الكبرى / السيد محمد الصدر / البحث التمهيدي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للفحص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كل ذلك في محاولة يائسة للقبض على الإمام</w:t>
      </w:r>
      <w:r w:rsidR="00E93FD5">
        <w:rPr>
          <w:rtl/>
        </w:rPr>
        <w:t>،</w:t>
      </w:r>
      <w:r w:rsidRPr="004C3F0E">
        <w:rPr>
          <w:rtl/>
        </w:rPr>
        <w:t xml:space="preserve"> ولا عجب فقد حصل ذلك من نظرائهم</w:t>
      </w:r>
      <w:r w:rsidR="00E93FD5">
        <w:rPr>
          <w:rtl/>
        </w:rPr>
        <w:t>،</w:t>
      </w:r>
      <w:r w:rsidRPr="004C3F0E">
        <w:rPr>
          <w:rtl/>
        </w:rPr>
        <w:t xml:space="preserve"> وحدّثنا القرآن الكريم عن فعل فرعون للقبض على النبي موسى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)،</w:t>
      </w:r>
      <w:r w:rsidRPr="004C3F0E">
        <w:rPr>
          <w:rtl/>
        </w:rPr>
        <w:t xml:space="preserve"> فنجّاه الله من الكيد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ومن هنا نفهم السبب في إخفاء الإمام الصادق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هوية المهدي</w:t>
      </w:r>
      <w:r w:rsidR="00E93FD5">
        <w:rPr>
          <w:rtl/>
        </w:rPr>
        <w:t>،</w:t>
      </w:r>
      <w:r w:rsidRPr="004C3F0E">
        <w:rPr>
          <w:rtl/>
        </w:rPr>
        <w:t xml:space="preserve"> والتفاصيل المتعلّقة بهذا الأمر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 ليست الحيرة بعد ذلك والاضطراب</w:t>
      </w:r>
      <w:r w:rsidR="00E93FD5">
        <w:rPr>
          <w:rtl/>
        </w:rPr>
        <w:t>،</w:t>
      </w:r>
      <w:r w:rsidRPr="004C3F0E">
        <w:rPr>
          <w:rtl/>
        </w:rPr>
        <w:t xml:space="preserve"> إلاّ حالةً طبيعية في ظل مثل تلك الظروف والملابسات الخاصة</w:t>
      </w:r>
      <w:r w:rsidR="00E93FD5">
        <w:rPr>
          <w:rtl/>
        </w:rPr>
        <w:t>،</w:t>
      </w:r>
      <w:r w:rsidRPr="004C3F0E">
        <w:rPr>
          <w:rtl/>
        </w:rPr>
        <w:t xml:space="preserve"> التي رافقت قضية المهدي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في وجوده وولادته</w:t>
      </w:r>
      <w:r w:rsidR="00E93FD5">
        <w:rPr>
          <w:rtl/>
        </w:rPr>
        <w:t>،</w:t>
      </w:r>
      <w:r w:rsidRPr="004C3F0E">
        <w:rPr>
          <w:rtl/>
        </w:rPr>
        <w:t xml:space="preserve"> وشغب السلطة</w:t>
      </w:r>
      <w:r w:rsidR="00E93FD5">
        <w:rPr>
          <w:rtl/>
        </w:rPr>
        <w:t>،</w:t>
      </w:r>
      <w:r w:rsidRPr="004C3F0E">
        <w:rPr>
          <w:rtl/>
        </w:rPr>
        <w:t xml:space="preserve"> وتمويهاتهم</w:t>
      </w:r>
      <w:r w:rsidR="00E93FD5">
        <w:rPr>
          <w:rtl/>
        </w:rPr>
        <w:t>،</w:t>
      </w:r>
      <w:r w:rsidRPr="004C3F0E">
        <w:rPr>
          <w:rtl/>
        </w:rPr>
        <w:t xml:space="preserve"> وإعلامهم الزائف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وإذن</w:t>
      </w:r>
      <w:r w:rsidR="00E93FD5">
        <w:rPr>
          <w:rtl/>
        </w:rPr>
        <w:t>،</w:t>
      </w:r>
      <w:r w:rsidRPr="004C3F0E">
        <w:rPr>
          <w:rtl/>
        </w:rPr>
        <w:t xml:space="preserve"> فليست </w:t>
      </w:r>
      <w:r w:rsidR="00E93FD5">
        <w:rPr>
          <w:rtl/>
        </w:rPr>
        <w:t>(</w:t>
      </w:r>
      <w:r w:rsidRPr="004C3F0E">
        <w:rPr>
          <w:rtl/>
        </w:rPr>
        <w:t>الحيرة</w:t>
      </w:r>
      <w:r w:rsidR="00E93FD5">
        <w:rPr>
          <w:rtl/>
        </w:rPr>
        <w:t>)</w:t>
      </w:r>
      <w:r w:rsidRPr="004C3F0E">
        <w:rPr>
          <w:rtl/>
        </w:rPr>
        <w:t xml:space="preserve"> إلاّ بسبب تلك الظروف والملابسات</w:t>
      </w:r>
      <w:r w:rsidR="00E93FD5">
        <w:rPr>
          <w:rtl/>
        </w:rPr>
        <w:t>،</w:t>
      </w:r>
      <w:r w:rsidRPr="004C3F0E">
        <w:rPr>
          <w:rtl/>
        </w:rPr>
        <w:t xml:space="preserve"> فضلاً عن أنّ الروايات الواردة عن الأئمة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)،</w:t>
      </w:r>
      <w:r w:rsidRPr="004C3F0E">
        <w:rPr>
          <w:rtl/>
        </w:rPr>
        <w:t xml:space="preserve"> قد أشارت إلى وقوع مثل هذه الحيرة والفتنة والتفرّق</w:t>
      </w:r>
      <w:r w:rsidR="00E93FD5">
        <w:rPr>
          <w:rtl/>
        </w:rPr>
        <w:t>،</w:t>
      </w:r>
      <w:r w:rsidRPr="004C3F0E">
        <w:rPr>
          <w:rtl/>
        </w:rPr>
        <w:t xml:space="preserve"> كما نقل ذلك ابن بابويه القمي في </w:t>
      </w:r>
      <w:r w:rsidR="00E93FD5">
        <w:rPr>
          <w:rtl/>
        </w:rPr>
        <w:t>(</w:t>
      </w:r>
      <w:r w:rsidRPr="004C3F0E">
        <w:rPr>
          <w:rtl/>
        </w:rPr>
        <w:t>التبصرة</w:t>
      </w:r>
      <w:r w:rsidR="00E93FD5">
        <w:rPr>
          <w:rtl/>
        </w:rPr>
        <w:t>)،</w:t>
      </w:r>
      <w:r w:rsidRPr="004C3F0E">
        <w:rPr>
          <w:rtl/>
        </w:rPr>
        <w:t xml:space="preserve"> والشيخ النعماني في </w:t>
      </w:r>
      <w:r w:rsidR="00E93FD5">
        <w:rPr>
          <w:rtl/>
        </w:rPr>
        <w:t>(</w:t>
      </w:r>
      <w:r w:rsidRPr="004C3F0E">
        <w:rPr>
          <w:rtl/>
        </w:rPr>
        <w:t>الغيبة</w:t>
      </w:r>
      <w:r w:rsidR="00E93FD5">
        <w:rPr>
          <w:rtl/>
        </w:rPr>
        <w:t>)</w:t>
      </w:r>
      <w:r w:rsidRPr="004C3F0E">
        <w:rPr>
          <w:rtl/>
        </w:rPr>
        <w:t xml:space="preserve"> الباب الثاني عشر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ثانياً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قولهم بضعف الروايات واختلاقها</w:t>
      </w:r>
      <w:r w:rsidR="00E93FD5">
        <w:rPr>
          <w:rtl/>
        </w:rPr>
        <w:t>،</w:t>
      </w:r>
      <w:r w:rsidRPr="004C3F0E">
        <w:rPr>
          <w:rtl/>
        </w:rPr>
        <w:t xml:space="preserve"> ولا ندري هل أنّهم يفرّقون بين الضعيف والموضوع</w:t>
      </w:r>
      <w:r w:rsidR="00E93FD5">
        <w:rPr>
          <w:rtl/>
        </w:rPr>
        <w:t>،</w:t>
      </w:r>
      <w:r w:rsidRPr="004C3F0E">
        <w:rPr>
          <w:rtl/>
        </w:rPr>
        <w:t xml:space="preserve"> أم هما عندهم سواء</w:t>
      </w:r>
      <w:r w:rsidR="00E93FD5">
        <w:rPr>
          <w:rtl/>
        </w:rPr>
        <w:t>؟</w:t>
      </w:r>
      <w:r w:rsidRPr="004C3F0E">
        <w:rPr>
          <w:rtl/>
        </w:rPr>
        <w:t xml:space="preserve"> ثمّ لماذا هذا الخلط المقصود بين مسألة وجود الإمام الحجة (ع)</w:t>
      </w:r>
      <w:r w:rsidR="007017FB">
        <w:rPr>
          <w:rtl/>
        </w:rPr>
        <w:t xml:space="preserve"> - </w:t>
      </w:r>
      <w:r w:rsidRPr="004C3F0E">
        <w:rPr>
          <w:rtl/>
        </w:rPr>
        <w:t>الثابتة بالطرق الصحيحة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وبين بعض الروايات التي تلابس </w:t>
      </w:r>
      <w:r w:rsidR="00E93FD5">
        <w:rPr>
          <w:rtl/>
        </w:rPr>
        <w:t>(</w:t>
      </w:r>
      <w:r w:rsidRPr="004C3F0E">
        <w:rPr>
          <w:rtl/>
        </w:rPr>
        <w:t>حدث الولادة</w:t>
      </w:r>
      <w:r w:rsidR="00E93FD5">
        <w:rPr>
          <w:rtl/>
        </w:rPr>
        <w:t>)؟</w:t>
      </w:r>
      <w:r w:rsidRPr="004C3F0E">
        <w:rPr>
          <w:rtl/>
        </w:rPr>
        <w:t xml:space="preserve"> والعجب من ركوب هؤلاء جميعاً هذه الجرأة المفضوحة</w:t>
      </w:r>
      <w:r w:rsidR="00E93FD5">
        <w:rPr>
          <w:rtl/>
        </w:rPr>
        <w:t>؛</w:t>
      </w:r>
      <w:r w:rsidRPr="004C3F0E">
        <w:rPr>
          <w:rtl/>
        </w:rPr>
        <w:t xml:space="preserve"> إذ إنّ روايات المهدي (ع) لم تروِها كتب الشيعة فحسب</w:t>
      </w:r>
      <w:r w:rsidR="00E93FD5">
        <w:rPr>
          <w:rtl/>
        </w:rPr>
        <w:t>،</w:t>
      </w:r>
      <w:r w:rsidRPr="004C3F0E">
        <w:rPr>
          <w:rtl/>
        </w:rPr>
        <w:t xml:space="preserve"> ولم ترد عن طرقهم فقط</w:t>
      </w:r>
      <w:r w:rsidR="00E93FD5">
        <w:rPr>
          <w:rtl/>
        </w:rPr>
        <w:t>،</w:t>
      </w:r>
      <w:r w:rsidRPr="004C3F0E">
        <w:rPr>
          <w:rtl/>
        </w:rPr>
        <w:t xml:space="preserve"> وإنّما روتها الصحاح والمسانيد والجوامع الحديثية المعتبرة</w:t>
      </w:r>
      <w:r w:rsidR="00E93FD5">
        <w:rPr>
          <w:rtl/>
        </w:rPr>
        <w:t>،</w:t>
      </w:r>
      <w:r w:rsidRPr="004C3F0E">
        <w:rPr>
          <w:rtl/>
        </w:rPr>
        <w:t xml:space="preserve"> كصحيح أبي داود</w:t>
      </w:r>
      <w:r w:rsidR="00E93FD5">
        <w:rPr>
          <w:rtl/>
        </w:rPr>
        <w:t>،</w:t>
      </w:r>
      <w:r w:rsidRPr="004C3F0E">
        <w:rPr>
          <w:rtl/>
        </w:rPr>
        <w:t xml:space="preserve"> وصحيح البخاري وشروحه</w:t>
      </w:r>
      <w:r w:rsidR="00E93FD5">
        <w:rPr>
          <w:rtl/>
        </w:rPr>
        <w:t>،</w:t>
      </w:r>
      <w:r w:rsidRPr="004C3F0E">
        <w:rPr>
          <w:rtl/>
        </w:rPr>
        <w:t xml:space="preserve"> ومسند أحمد بن حنبل</w:t>
      </w:r>
      <w:r w:rsidR="00E93FD5">
        <w:rPr>
          <w:rtl/>
        </w:rPr>
        <w:t>،</w:t>
      </w:r>
      <w:r w:rsidRPr="004C3F0E">
        <w:rPr>
          <w:rtl/>
        </w:rPr>
        <w:t xml:space="preserve"> وجامع الطبراني</w:t>
      </w:r>
      <w:r w:rsidR="00E93FD5">
        <w:rPr>
          <w:rtl/>
        </w:rPr>
        <w:t>،</w:t>
      </w:r>
      <w:r w:rsidRPr="004C3F0E">
        <w:rPr>
          <w:rtl/>
        </w:rPr>
        <w:t xml:space="preserve"> وجمعها السيوطي في العرف الوردي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من عِدة طرق</w:t>
      </w:r>
      <w:r w:rsidR="00E93FD5">
        <w:rPr>
          <w:rtl/>
        </w:rPr>
        <w:t>،</w:t>
      </w:r>
      <w:r w:rsidRPr="004C3F0E">
        <w:rPr>
          <w:rtl/>
        </w:rPr>
        <w:t xml:space="preserve"> وحكى تواترها البرزنجي في الإشاعة </w:t>
      </w:r>
      <w:r w:rsidRPr="004C3F0E">
        <w:rPr>
          <w:rStyle w:val="libFootnotenumChar"/>
          <w:rtl/>
        </w:rPr>
        <w:t>(3)</w:t>
      </w:r>
      <w:r w:rsidRPr="00D130A8">
        <w:rPr>
          <w:rtl/>
        </w:rPr>
        <w:t xml:space="preserve"> </w:t>
      </w:r>
    </w:p>
    <w:p w:rsidR="00B82602" w:rsidRPr="00942AFA" w:rsidRDefault="00B82602" w:rsidP="00B82602">
      <w:pPr>
        <w:pStyle w:val="libLine"/>
        <w:rPr>
          <w:rtl/>
        </w:rPr>
      </w:pPr>
      <w:r w:rsidRPr="00B82602">
        <w:rPr>
          <w:rtl/>
        </w:rPr>
        <w:t>____________________</w:t>
      </w:r>
    </w:p>
    <w:p w:rsidR="004C3F0E" w:rsidRPr="004C3F0E" w:rsidRDefault="004C3F0E" w:rsidP="00B82602">
      <w:pPr>
        <w:pStyle w:val="libFootnote0"/>
        <w:rPr>
          <w:rtl/>
        </w:rPr>
      </w:pPr>
      <w:r w:rsidRPr="00942AFA">
        <w:rPr>
          <w:rtl/>
        </w:rPr>
        <w:t>(1) الإرشاد / الشيخ المفيد</w:t>
      </w:r>
      <w:r w:rsidR="00E93FD5">
        <w:rPr>
          <w:rtl/>
        </w:rPr>
        <w:t>:</w:t>
      </w:r>
      <w:r w:rsidRPr="00942AFA">
        <w:rPr>
          <w:rtl/>
        </w:rPr>
        <w:t xml:space="preserve"> ص 345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راجع الحاوي للفتاوي / السيوطي 2</w:t>
      </w:r>
      <w:r w:rsidR="00E93FD5">
        <w:rPr>
          <w:rtl/>
        </w:rPr>
        <w:t>:</w:t>
      </w:r>
      <w:r w:rsidRPr="00942AFA">
        <w:rPr>
          <w:rtl/>
        </w:rPr>
        <w:t xml:space="preserve"> 213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الإشاعة لأشراط الساعة</w:t>
      </w:r>
      <w:r w:rsidR="00E93FD5">
        <w:rPr>
          <w:rtl/>
        </w:rPr>
        <w:t>،</w:t>
      </w:r>
      <w:r w:rsidRPr="00942AFA">
        <w:rPr>
          <w:rtl/>
        </w:rPr>
        <w:t xml:space="preserve"> ص 87 -122 / الباب الثالث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وكذا الشوكاني في التوضيح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D130A8">
        <w:rPr>
          <w:rtl/>
        </w:rPr>
        <w:t xml:space="preserve"> ونقل ذلك أخيراً الشيخ منصور علي ناصف في غاية المأمول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فانظر إلى جهل المشكّكين</w:t>
      </w:r>
      <w:r w:rsidR="00E93FD5">
        <w:rPr>
          <w:rtl/>
        </w:rPr>
        <w:t>،</w:t>
      </w:r>
      <w:r w:rsidRPr="004C3F0E">
        <w:rPr>
          <w:rtl/>
        </w:rPr>
        <w:t xml:space="preserve"> كيف رموا ما صحّ وتواتر عند جمهور المسلمين من السُنة والشيعة</w:t>
      </w:r>
      <w:r w:rsidR="00E93FD5">
        <w:rPr>
          <w:rtl/>
        </w:rPr>
        <w:t>،</w:t>
      </w:r>
      <w:r w:rsidRPr="004C3F0E">
        <w:rPr>
          <w:rtl/>
        </w:rPr>
        <w:t xml:space="preserve"> بالوضع الاختلاق وأعجب لجرأتهم وشغبهم</w:t>
      </w:r>
      <w:r w:rsidR="00E93FD5">
        <w:rPr>
          <w:rtl/>
        </w:rPr>
        <w:t>!</w:t>
      </w:r>
      <w:r w:rsidRPr="004C3F0E">
        <w:rPr>
          <w:rtl/>
        </w:rPr>
        <w:t xml:space="preserve"> إذ لا يصح بعد ذلك شيء ممّا تناقله الرواة من حوادث التاريخ</w:t>
      </w:r>
      <w:r w:rsidR="00E93FD5">
        <w:rPr>
          <w:rtl/>
        </w:rPr>
        <w:t>،</w:t>
      </w:r>
      <w:r w:rsidRPr="004C3F0E">
        <w:rPr>
          <w:rtl/>
        </w:rPr>
        <w:t xml:space="preserve"> وأسماء الأعلام</w:t>
      </w:r>
      <w:r w:rsidR="00E93FD5">
        <w:rPr>
          <w:rtl/>
        </w:rPr>
        <w:t>،</w:t>
      </w:r>
      <w:r w:rsidRPr="004C3F0E">
        <w:rPr>
          <w:rtl/>
        </w:rPr>
        <w:t xml:space="preserve"> وآراء المذاهب المختلفة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ثالثاً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استدل بعضهم على نفي وجود الإمام المهدي (ع) وولادته بقوله</w:t>
      </w:r>
      <w:r w:rsidR="00E93FD5">
        <w:rPr>
          <w:rtl/>
        </w:rPr>
        <w:t>:</w:t>
      </w:r>
      <w:r w:rsidRPr="004C3F0E">
        <w:rPr>
          <w:rtl/>
        </w:rPr>
        <w:t xml:space="preserve"> إنّ الشيعة اختلفوا وانقسموا</w:t>
      </w:r>
      <w:r w:rsidR="007017FB">
        <w:rPr>
          <w:rtl/>
        </w:rPr>
        <w:t xml:space="preserve"> - </w:t>
      </w:r>
      <w:r w:rsidRPr="004C3F0E">
        <w:rPr>
          <w:rtl/>
        </w:rPr>
        <w:t>على حد زعمه</w:t>
      </w:r>
      <w:r w:rsidR="007017FB">
        <w:rPr>
          <w:rtl/>
        </w:rPr>
        <w:t xml:space="preserve"> - </w:t>
      </w:r>
      <w:r w:rsidRPr="004C3F0E">
        <w:rPr>
          <w:rtl/>
        </w:rPr>
        <w:t>إلى سبعة عشرة فِرقة بعد وفاة الحسن العسكري (ع)</w:t>
      </w:r>
      <w:r w:rsidR="00E93FD5">
        <w:rPr>
          <w:rtl/>
        </w:rPr>
        <w:t>،</w:t>
      </w:r>
      <w:r w:rsidRPr="004C3F0E">
        <w:rPr>
          <w:rtl/>
        </w:rPr>
        <w:t xml:space="preserve"> وهذا يدل</w:t>
      </w:r>
      <w:r w:rsidR="007017FB">
        <w:rPr>
          <w:rtl/>
        </w:rPr>
        <w:t xml:space="preserve"> - </w:t>
      </w:r>
      <w:r w:rsidRPr="004C3F0E">
        <w:rPr>
          <w:rtl/>
        </w:rPr>
        <w:t>بحسب زعمه</w:t>
      </w:r>
      <w:r w:rsidR="007017FB">
        <w:rPr>
          <w:rtl/>
        </w:rPr>
        <w:t xml:space="preserve"> - </w:t>
      </w:r>
      <w:r w:rsidRPr="004C3F0E">
        <w:rPr>
          <w:rtl/>
        </w:rPr>
        <w:t>على عدم وجود الإمام</w:t>
      </w:r>
      <w:r w:rsidR="00E93FD5">
        <w:rPr>
          <w:rtl/>
        </w:rPr>
        <w:t>!</w:t>
      </w:r>
      <w:r w:rsidRPr="004C3F0E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ولعلّ من المناسب أن ننبّه إلى أنّ الاختلاف حول موضوع</w:t>
      </w:r>
      <w:r w:rsidR="00E93FD5">
        <w:rPr>
          <w:rtl/>
        </w:rPr>
        <w:t>،</w:t>
      </w:r>
      <w:r w:rsidRPr="004C3F0E">
        <w:rPr>
          <w:rtl/>
        </w:rPr>
        <w:t xml:space="preserve"> أو قضية</w:t>
      </w:r>
      <w:r w:rsidR="00E93FD5">
        <w:rPr>
          <w:rtl/>
        </w:rPr>
        <w:t>،</w:t>
      </w:r>
      <w:r w:rsidRPr="004C3F0E">
        <w:rPr>
          <w:rtl/>
        </w:rPr>
        <w:t xml:space="preserve"> أو شخص</w:t>
      </w:r>
      <w:r w:rsidR="00E93FD5">
        <w:rPr>
          <w:rtl/>
        </w:rPr>
        <w:t>،</w:t>
      </w:r>
      <w:r w:rsidRPr="004C3F0E">
        <w:rPr>
          <w:rtl/>
        </w:rPr>
        <w:t xml:space="preserve"> لا يستلزم العدم</w:t>
      </w:r>
      <w:r w:rsidR="00E93FD5">
        <w:rPr>
          <w:rtl/>
        </w:rPr>
        <w:t>؛</w:t>
      </w:r>
      <w:r w:rsidRPr="004C3F0E">
        <w:rPr>
          <w:rtl/>
        </w:rPr>
        <w:t xml:space="preserve"> إذ لو جرينا على هذا المنطق لَما قامت عقيدة</w:t>
      </w:r>
      <w:r w:rsidR="00E93FD5">
        <w:rPr>
          <w:rtl/>
        </w:rPr>
        <w:t>،</w:t>
      </w:r>
      <w:r w:rsidRPr="004C3F0E">
        <w:rPr>
          <w:rtl/>
        </w:rPr>
        <w:t xml:space="preserve"> ولا ثبت دين</w:t>
      </w:r>
      <w:r w:rsidR="00E93FD5">
        <w:rPr>
          <w:rtl/>
        </w:rPr>
        <w:t>،</w:t>
      </w:r>
      <w:r w:rsidRPr="004C3F0E">
        <w:rPr>
          <w:rtl/>
        </w:rPr>
        <w:t xml:space="preserve"> ولا استقام شأن من الشؤون</w:t>
      </w:r>
      <w:r w:rsidR="00E93FD5">
        <w:rPr>
          <w:rtl/>
        </w:rPr>
        <w:t>،</w:t>
      </w:r>
      <w:r w:rsidRPr="004C3F0E">
        <w:rPr>
          <w:rtl/>
        </w:rPr>
        <w:t xml:space="preserve"> فالاختلاف قائم دائم في العقائد</w:t>
      </w:r>
      <w:r w:rsidR="00E93FD5">
        <w:rPr>
          <w:rtl/>
        </w:rPr>
        <w:t>،</w:t>
      </w:r>
      <w:r w:rsidRPr="004C3F0E">
        <w:rPr>
          <w:rtl/>
        </w:rPr>
        <w:t xml:space="preserve"> وفي التواريخ</w:t>
      </w:r>
      <w:r w:rsidR="00E93FD5">
        <w:rPr>
          <w:rtl/>
        </w:rPr>
        <w:t>،</w:t>
      </w:r>
      <w:r w:rsidRPr="004C3F0E">
        <w:rPr>
          <w:rtl/>
        </w:rPr>
        <w:t xml:space="preserve"> وفي الشخصيات</w:t>
      </w:r>
      <w:r w:rsidR="00E93FD5">
        <w:rPr>
          <w:rtl/>
        </w:rPr>
        <w:t>،</w:t>
      </w:r>
      <w:r w:rsidRPr="004C3F0E">
        <w:rPr>
          <w:rtl/>
        </w:rPr>
        <w:t xml:space="preserve"> وفي الحوادث الواقعة</w:t>
      </w:r>
      <w:r w:rsidR="00E93FD5">
        <w:rPr>
          <w:rtl/>
        </w:rPr>
        <w:t>،</w:t>
      </w:r>
      <w:r w:rsidRPr="004C3F0E">
        <w:rPr>
          <w:rtl/>
        </w:rPr>
        <w:t xml:space="preserve"> وفي الفروع</w:t>
      </w:r>
      <w:r w:rsidR="00E93FD5">
        <w:rPr>
          <w:rtl/>
        </w:rPr>
        <w:t>،</w:t>
      </w:r>
      <w:r w:rsidRPr="004C3F0E">
        <w:rPr>
          <w:rtl/>
        </w:rPr>
        <w:t xml:space="preserve"> وفي سائر الأمور</w:t>
      </w:r>
      <w:r w:rsidR="00E93FD5">
        <w:rPr>
          <w:rtl/>
        </w:rPr>
        <w:t>،</w:t>
      </w:r>
      <w:r w:rsidRPr="004C3F0E">
        <w:rPr>
          <w:rtl/>
        </w:rPr>
        <w:t xml:space="preserve"> وقد تفرّق أبناء الفرقة الواحدة إلى فِرقٍ وطوائف واتجاهات وآراء</w:t>
      </w:r>
      <w:r w:rsidR="00E93FD5">
        <w:rPr>
          <w:rtl/>
        </w:rPr>
        <w:t>،</w:t>
      </w:r>
      <w:r w:rsidRPr="004C3F0E">
        <w:rPr>
          <w:rtl/>
        </w:rPr>
        <w:t xml:space="preserve"> كما حدث عند المعتزلة والخوارج والأشاعرة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وغيرهم</w:t>
      </w:r>
      <w:r w:rsidR="00E93FD5">
        <w:rPr>
          <w:rtl/>
        </w:rPr>
        <w:t>..</w:t>
      </w:r>
      <w:r w:rsidRPr="004C3F0E">
        <w:rPr>
          <w:rtl/>
        </w:rPr>
        <w:t xml:space="preserve"> ثمّ أَلَم تسمع بما تناقله أهل الحديث من الرواية المشهورة</w:t>
      </w:r>
      <w:r w:rsidR="00E93FD5">
        <w:rPr>
          <w:rtl/>
        </w:rPr>
        <w:t>،</w:t>
      </w:r>
      <w:r w:rsidRPr="004C3F0E">
        <w:rPr>
          <w:rtl/>
        </w:rPr>
        <w:t xml:space="preserve"> وهي قوله (ص)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Pr="00D130A8">
        <w:rPr>
          <w:rStyle w:val="libBold2Char"/>
          <w:rtl/>
        </w:rPr>
        <w:t>(</w:t>
      </w:r>
      <w:r w:rsidR="00E93FD5">
        <w:rPr>
          <w:rStyle w:val="libBold2Char"/>
          <w:rtl/>
        </w:rPr>
        <w:t>...</w:t>
      </w:r>
      <w:r w:rsidRPr="00D130A8">
        <w:rPr>
          <w:rStyle w:val="libBold2Char"/>
          <w:rtl/>
        </w:rPr>
        <w:t xml:space="preserve"> وتفترق أُمتي على ثلاث وسبعين فرقة</w:t>
      </w:r>
      <w:r w:rsidR="00E93FD5">
        <w:rPr>
          <w:rStyle w:val="libBold2Char"/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ونتساءل هنا حول أي شيء كان الافتراق</w:t>
      </w:r>
      <w:r w:rsidR="00E93FD5">
        <w:rPr>
          <w:rtl/>
        </w:rPr>
        <w:t>؟</w:t>
      </w:r>
      <w:r w:rsidRPr="004C3F0E">
        <w:rPr>
          <w:rtl/>
        </w:rPr>
        <w:t xml:space="preserve"> وهل يستلزم ذلك نفي ما</w:t>
      </w:r>
      <w:r w:rsidRPr="00D130A8">
        <w:rPr>
          <w:rtl/>
        </w:rPr>
        <w:t xml:space="preserve"> </w:t>
      </w:r>
    </w:p>
    <w:p w:rsidR="00B82602" w:rsidRPr="00942AFA" w:rsidRDefault="00B82602" w:rsidP="00B82602">
      <w:pPr>
        <w:pStyle w:val="libLine"/>
        <w:rPr>
          <w:rtl/>
        </w:rPr>
      </w:pPr>
      <w:r w:rsidRPr="00B82602">
        <w:rPr>
          <w:rtl/>
        </w:rPr>
        <w:t>____________________</w:t>
      </w:r>
    </w:p>
    <w:p w:rsidR="004C3F0E" w:rsidRPr="004C3F0E" w:rsidRDefault="004C3F0E" w:rsidP="00B82602">
      <w:pPr>
        <w:pStyle w:val="libFootnote0"/>
        <w:rPr>
          <w:rtl/>
        </w:rPr>
      </w:pPr>
      <w:r w:rsidRPr="00942AFA">
        <w:rPr>
          <w:rtl/>
        </w:rPr>
        <w:t>(1) التوضيح في تواتر ما جاء من الأحاديث في المهدي والدجال والمسيح</w:t>
      </w:r>
      <w:r w:rsidR="00E93FD5">
        <w:rPr>
          <w:rtl/>
        </w:rPr>
        <w:t>،</w:t>
      </w:r>
      <w:r w:rsidRPr="00942AFA">
        <w:rPr>
          <w:rtl/>
        </w:rPr>
        <w:t xml:space="preserve"> كما في غاية المأمول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غاية المأمول شرح التاج الجامع للأصول 5</w:t>
      </w:r>
      <w:r w:rsidR="00E93FD5">
        <w:rPr>
          <w:rtl/>
        </w:rPr>
        <w:t>:</w:t>
      </w:r>
      <w:r w:rsidRPr="00942AFA">
        <w:rPr>
          <w:rtl/>
        </w:rPr>
        <w:t xml:space="preserve"> 360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(3) راجع</w:t>
      </w:r>
      <w:r w:rsidR="00E93FD5">
        <w:rPr>
          <w:rtl/>
        </w:rPr>
        <w:t>:</w:t>
      </w:r>
      <w:r w:rsidRPr="00942AFA">
        <w:rPr>
          <w:rtl/>
        </w:rPr>
        <w:t xml:space="preserve"> مقالات الإسلاميين للأشعري</w:t>
      </w:r>
      <w:r w:rsidR="00E93FD5">
        <w:rPr>
          <w:rtl/>
        </w:rPr>
        <w:t>،</w:t>
      </w:r>
      <w:r w:rsidRPr="00942AFA">
        <w:rPr>
          <w:rtl/>
        </w:rPr>
        <w:t xml:space="preserve"> والمِلل والنِحل للشهرستاني</w:t>
      </w:r>
      <w:r w:rsidR="00E93FD5">
        <w:rPr>
          <w:rtl/>
        </w:rPr>
        <w:t>،</w:t>
      </w:r>
      <w:r w:rsidRPr="00942AFA">
        <w:rPr>
          <w:rtl/>
        </w:rPr>
        <w:t xml:space="preserve"> وفِرق النوبختي وغيرها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(4) راجع هذه الرواية وغيرها في سُنن ابن ماجه 2: 1321 / 3991 كتاب الفتن – باب افتراق الأمم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تفرّقوا </w:t>
      </w:r>
      <w:r w:rsidR="00E93FD5">
        <w:rPr>
          <w:rtl/>
        </w:rPr>
        <w:t>(</w:t>
      </w:r>
      <w:r w:rsidRPr="004C3F0E">
        <w:rPr>
          <w:rtl/>
        </w:rPr>
        <w:t>فيه</w:t>
      </w:r>
      <w:r w:rsidR="00E93FD5">
        <w:rPr>
          <w:rtl/>
        </w:rPr>
        <w:t>)</w:t>
      </w:r>
      <w:r w:rsidRPr="004C3F0E">
        <w:rPr>
          <w:rtl/>
        </w:rPr>
        <w:t xml:space="preserve"> لهذا السبب</w:t>
      </w:r>
      <w:r w:rsidR="00E93FD5">
        <w:rPr>
          <w:rtl/>
        </w:rPr>
        <w:t>؟</w:t>
      </w:r>
      <w:r w:rsidRPr="004C3F0E">
        <w:rPr>
          <w:rtl/>
        </w:rPr>
        <w:t>! وإذن لا تبقى عقيدة</w:t>
      </w:r>
      <w:r w:rsidR="00E93FD5">
        <w:rPr>
          <w:rtl/>
        </w:rPr>
        <w:t>،</w:t>
      </w:r>
      <w:r w:rsidRPr="004C3F0E">
        <w:rPr>
          <w:rtl/>
        </w:rPr>
        <w:t xml:space="preserve"> ولا تسلم حقيقة</w:t>
      </w:r>
      <w:r w:rsidR="00E93FD5">
        <w:rPr>
          <w:rtl/>
        </w:rPr>
        <w:t>،</w:t>
      </w:r>
      <w:r w:rsidRPr="004C3F0E">
        <w:rPr>
          <w:rtl/>
        </w:rPr>
        <w:t xml:space="preserve"> ولا يستقيم أمرٌ بسبب وقوع الافتراق والانقسام في ذلك بحسب المنطق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والسؤال الأهم</w:t>
      </w:r>
      <w:r w:rsidR="00E93FD5">
        <w:rPr>
          <w:rtl/>
        </w:rPr>
        <w:t>،</w:t>
      </w:r>
      <w:r w:rsidRPr="004C3F0E">
        <w:rPr>
          <w:rtl/>
        </w:rPr>
        <w:t xml:space="preserve"> ما هي هذه الفِرق التي انقسم إليها الشيعة بعد وفاة الإمام العسكري (ع)</w:t>
      </w:r>
      <w:r w:rsidR="00E93FD5">
        <w:rPr>
          <w:rtl/>
        </w:rPr>
        <w:t>؟</w:t>
      </w:r>
      <w:r w:rsidRPr="004C3F0E">
        <w:rPr>
          <w:rtl/>
        </w:rPr>
        <w:t xml:space="preserve"> وما هي تسمياتهم</w:t>
      </w:r>
      <w:r w:rsidR="00E93FD5">
        <w:rPr>
          <w:rtl/>
        </w:rPr>
        <w:t>؟</w:t>
      </w:r>
      <w:r w:rsidRPr="004C3F0E">
        <w:rPr>
          <w:rtl/>
        </w:rPr>
        <w:t xml:space="preserve"> ومَن هم زعماء ورجال هذه الفرق المزعومة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لقد قال الشهرستاني في الملل والنحل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وأمّا الذين قالوا بإمامة الحسن</w:t>
      </w:r>
      <w:r w:rsidR="007017FB">
        <w:rPr>
          <w:rtl/>
        </w:rPr>
        <w:t xml:space="preserve"> - </w:t>
      </w:r>
      <w:r w:rsidRPr="004C3F0E">
        <w:rPr>
          <w:rtl/>
        </w:rPr>
        <w:t>العسكري (ع)</w:t>
      </w:r>
      <w:r w:rsidR="007017FB">
        <w:rPr>
          <w:rtl/>
        </w:rPr>
        <w:t xml:space="preserve"> - </w:t>
      </w:r>
      <w:r w:rsidRPr="004C3F0E">
        <w:rPr>
          <w:rtl/>
        </w:rPr>
        <w:t>فافترقوا بعد موته إحدى عشرة فِرقة</w:t>
      </w:r>
      <w:r w:rsidR="00E93FD5">
        <w:rPr>
          <w:rtl/>
        </w:rPr>
        <w:t>،</w:t>
      </w:r>
      <w:r w:rsidRPr="004C3F0E">
        <w:rPr>
          <w:rtl/>
        </w:rPr>
        <w:t xml:space="preserve"> وليست لهم ألقاب مشهورة</w:t>
      </w:r>
      <w:r w:rsidR="00E93FD5">
        <w:rPr>
          <w:rtl/>
        </w:rPr>
        <w:t>،</w:t>
      </w:r>
      <w:r w:rsidRPr="004C3F0E">
        <w:rPr>
          <w:rtl/>
        </w:rPr>
        <w:t xml:space="preserve"> ولكنّا نذكر أقاويلهم</w:t>
      </w:r>
      <w:r w:rsidR="00E93FD5">
        <w:rPr>
          <w:rtl/>
        </w:rPr>
        <w:t>..)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وإذن</w:t>
      </w:r>
      <w:r w:rsidR="00E93FD5">
        <w:rPr>
          <w:rtl/>
        </w:rPr>
        <w:t>،</w:t>
      </w:r>
      <w:r w:rsidRPr="004C3F0E">
        <w:rPr>
          <w:rtl/>
        </w:rPr>
        <w:t xml:space="preserve"> فهو لا يعرف أسماؤهم ولا رجالهم</w:t>
      </w:r>
      <w:r w:rsidR="00E93FD5">
        <w:rPr>
          <w:rtl/>
        </w:rPr>
        <w:t>،</w:t>
      </w:r>
      <w:r w:rsidRPr="004C3F0E">
        <w:rPr>
          <w:rtl/>
        </w:rPr>
        <w:t xml:space="preserve"> وهم حسب زعمه إحدى عشرة فِرقة</w:t>
      </w:r>
      <w:r w:rsidR="00E93FD5">
        <w:rPr>
          <w:rtl/>
        </w:rPr>
        <w:t>،</w:t>
      </w:r>
      <w:r w:rsidRPr="004C3F0E">
        <w:rPr>
          <w:rtl/>
        </w:rPr>
        <w:t xml:space="preserve"> أمّا هؤلاء المقلّدون الكذّابون من أمثال إحسان إلهي ومَن تابعه أخيراً</w:t>
      </w:r>
      <w:r w:rsidR="00E93FD5">
        <w:rPr>
          <w:rtl/>
        </w:rPr>
        <w:t>،</w:t>
      </w:r>
      <w:r w:rsidRPr="004C3F0E">
        <w:rPr>
          <w:rtl/>
        </w:rPr>
        <w:t xml:space="preserve"> فقد زادوا العدد فِرقاً أخرى ليس لهم اسم ولا رسم</w:t>
      </w:r>
      <w:r w:rsidR="00E93FD5">
        <w:rPr>
          <w:rtl/>
        </w:rPr>
        <w:t>،</w:t>
      </w:r>
      <w:r w:rsidRPr="004C3F0E">
        <w:rPr>
          <w:rtl/>
        </w:rPr>
        <w:t xml:space="preserve"> حتى أوصلها أحد هؤلاء المفضوحين إلى سبع عشرة فِرقة</w:t>
      </w:r>
      <w:r w:rsidR="00E93FD5">
        <w:rPr>
          <w:rtl/>
        </w:rPr>
        <w:t>!</w:t>
      </w:r>
      <w:r w:rsidRPr="004C3F0E">
        <w:rPr>
          <w:rtl/>
        </w:rPr>
        <w:t>! وأنّى لهم بمعرفتها وهي من مختلقاتهم</w:t>
      </w:r>
      <w:r w:rsidR="00E93FD5">
        <w:rPr>
          <w:rtl/>
        </w:rPr>
        <w:t>؟</w:t>
      </w:r>
      <w:r w:rsidRPr="004C3F0E">
        <w:rPr>
          <w:rtl/>
        </w:rPr>
        <w:t xml:space="preserve"> ولذا لم يذكر أحد منهم زعيماً أو رجلاً معروفاً في التاريخ من هذه </w:t>
      </w:r>
      <w:r w:rsidR="00E93FD5">
        <w:rPr>
          <w:rtl/>
        </w:rPr>
        <w:t>(</w:t>
      </w:r>
      <w:r w:rsidRPr="004C3F0E">
        <w:rPr>
          <w:rtl/>
        </w:rPr>
        <w:t>السبع عشرة</w:t>
      </w:r>
      <w:r w:rsidR="00E93FD5">
        <w:rPr>
          <w:rtl/>
        </w:rPr>
        <w:t>)</w:t>
      </w:r>
      <w:r w:rsidRPr="004C3F0E">
        <w:rPr>
          <w:rtl/>
        </w:rPr>
        <w:t xml:space="preserve"> فِرقة</w:t>
      </w:r>
      <w:r w:rsidR="00E93FD5">
        <w:rPr>
          <w:rtl/>
        </w:rPr>
        <w:t>،</w:t>
      </w:r>
      <w:r w:rsidRPr="004C3F0E">
        <w:rPr>
          <w:rtl/>
        </w:rPr>
        <w:t xml:space="preserve"> بل ولم يجرأ أحد هؤلاء المفترين على الشيعة</w:t>
      </w:r>
      <w:r w:rsidR="00E93FD5">
        <w:rPr>
          <w:rtl/>
        </w:rPr>
        <w:t>،</w:t>
      </w:r>
      <w:r w:rsidRPr="004C3F0E">
        <w:rPr>
          <w:rtl/>
        </w:rPr>
        <w:t xml:space="preserve"> أن يشير إلى مكان أو زمان وجودهم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ويحسن أن ننقل تعليقة العلاّمة عبد الحسين شرف الدين في الفصول المهمة</w:t>
      </w:r>
      <w:r w:rsidR="00E93FD5">
        <w:rPr>
          <w:rtl/>
        </w:rPr>
        <w:t>،</w:t>
      </w:r>
      <w:r w:rsidRPr="004C3F0E">
        <w:rPr>
          <w:rtl/>
        </w:rPr>
        <w:t xml:space="preserve"> حول هذه الكذبة التي أطلقها الشهرستاني في مِلله</w:t>
      </w:r>
      <w:r w:rsidR="00E93FD5">
        <w:rPr>
          <w:rtl/>
        </w:rPr>
        <w:t>،</w:t>
      </w:r>
      <w:r w:rsidRPr="004C3F0E">
        <w:rPr>
          <w:rtl/>
        </w:rPr>
        <w:t xml:space="preserve"> قال العلاّمة مُعقّباً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وليته أسند شيئاً من الأقاويل التي نقلها عن تلك الفرق إلى كتاب يُتلى</w:t>
      </w:r>
      <w:r w:rsidR="00E93FD5">
        <w:rPr>
          <w:rtl/>
        </w:rPr>
        <w:t>،</w:t>
      </w:r>
      <w:r w:rsidRPr="004C3F0E">
        <w:rPr>
          <w:rtl/>
        </w:rPr>
        <w:t xml:space="preserve"> أو شخص خلقه الله تعالى</w:t>
      </w:r>
      <w:r w:rsidR="00E93FD5">
        <w:rPr>
          <w:rtl/>
        </w:rPr>
        <w:t>!</w:t>
      </w:r>
      <w:r w:rsidRPr="004C3F0E">
        <w:rPr>
          <w:rtl/>
        </w:rPr>
        <w:t xml:space="preserve"> وليته أخبرنا عن بلاد واحدة من تلك الفِرق</w:t>
      </w:r>
      <w:r w:rsidR="00E93FD5">
        <w:rPr>
          <w:rtl/>
        </w:rPr>
        <w:t>،</w:t>
      </w:r>
      <w:r w:rsidRPr="004C3F0E">
        <w:rPr>
          <w:rtl/>
        </w:rPr>
        <w:t xml:space="preserve"> أو زمانها</w:t>
      </w:r>
      <w:r w:rsidR="00E93FD5">
        <w:rPr>
          <w:rtl/>
        </w:rPr>
        <w:t>،</w:t>
      </w:r>
      <w:r w:rsidRPr="004C3F0E">
        <w:rPr>
          <w:rtl/>
        </w:rPr>
        <w:t xml:space="preserve"> أو اسمها</w:t>
      </w:r>
      <w:r w:rsidR="00E93FD5">
        <w:rPr>
          <w:rtl/>
        </w:rPr>
        <w:t>!</w:t>
      </w:r>
      <w:r w:rsidRPr="004C3F0E">
        <w:rPr>
          <w:rtl/>
        </w:rPr>
        <w:t xml:space="preserve"> فبالله عليك</w:t>
      </w:r>
      <w:r w:rsidR="00E93FD5">
        <w:rPr>
          <w:rtl/>
        </w:rPr>
        <w:t>،</w:t>
      </w:r>
      <w:r w:rsidRPr="004C3F0E">
        <w:rPr>
          <w:rtl/>
        </w:rPr>
        <w:t xml:space="preserve"> هل سمعت بفِرق متخاصمة</w:t>
      </w:r>
      <w:r w:rsidR="00E93FD5">
        <w:rPr>
          <w:rtl/>
        </w:rPr>
        <w:t>،</w:t>
      </w:r>
      <w:r w:rsidRPr="004C3F0E">
        <w:rPr>
          <w:rtl/>
        </w:rPr>
        <w:t xml:space="preserve"> ونِحل آراؤها متعاركة</w:t>
      </w:r>
      <w:r w:rsidR="00E93FD5">
        <w:rPr>
          <w:rtl/>
        </w:rPr>
        <w:t>،</w:t>
      </w:r>
      <w:r w:rsidRPr="004C3F0E">
        <w:rPr>
          <w:rtl/>
        </w:rPr>
        <w:t xml:space="preserve"> لا يُعرف لهم في الأحياء والأموات رجلٌ أو امرأة</w:t>
      </w:r>
      <w:r w:rsidR="00E93FD5">
        <w:rPr>
          <w:rtl/>
        </w:rPr>
        <w:t>؟</w:t>
      </w:r>
      <w:r w:rsidRPr="004C3F0E">
        <w:rPr>
          <w:rtl/>
        </w:rPr>
        <w:t>! ولا يوجد في الخارج لهم مسمّى ولا اسم</w:t>
      </w:r>
      <w:r w:rsidR="00E93FD5">
        <w:rPr>
          <w:rtl/>
        </w:rPr>
        <w:t>؟</w:t>
      </w:r>
      <w:r w:rsidRPr="004C3F0E">
        <w:rPr>
          <w:rtl/>
        </w:rPr>
        <w:t>!!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(1) المِلل والنِحل 1: 151 و 152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942AFA">
        <w:rPr>
          <w:rtl/>
        </w:rPr>
        <w:t>(2) الفصول المهمة في تأليف الأُمّة</w:t>
      </w:r>
      <w:r w:rsidR="00E93FD5">
        <w:rPr>
          <w:rtl/>
        </w:rPr>
        <w:t>:</w:t>
      </w:r>
      <w:r w:rsidRPr="00942AFA">
        <w:rPr>
          <w:rtl/>
        </w:rPr>
        <w:t xml:space="preserve"> ص 169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والظاهر أنّ أحدهم قد أدرك خطأه واشتباهه فقال أخيراً</w:t>
      </w:r>
      <w:r w:rsidR="00E93FD5">
        <w:rPr>
          <w:rtl/>
        </w:rPr>
        <w:t>:</w:t>
      </w:r>
      <w:r w:rsidRPr="004C3F0E">
        <w:rPr>
          <w:rtl/>
        </w:rPr>
        <w:t xml:space="preserve"> إنّي لم أرفض إماماً ثبت وجوده من أهل البيت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)،</w:t>
      </w:r>
      <w:r w:rsidRPr="004C3F0E">
        <w:rPr>
          <w:rtl/>
        </w:rPr>
        <w:t xml:space="preserve"> وإنّما حصل عندي شك بولادة الإمام الثاني عشر</w:t>
      </w:r>
      <w:r w:rsidR="00E93FD5">
        <w:rPr>
          <w:rtl/>
        </w:rPr>
        <w:t>،</w:t>
      </w:r>
      <w:r w:rsidRPr="004C3F0E">
        <w:rPr>
          <w:rtl/>
        </w:rPr>
        <w:t xml:space="preserve"> زاعماً أنّ السبب هو عدم توفّر الأدلة الكافية</w:t>
      </w:r>
      <w:r w:rsidR="00E93FD5">
        <w:rPr>
          <w:rtl/>
        </w:rPr>
        <w:t>،</w:t>
      </w:r>
      <w:r w:rsidRPr="004C3F0E">
        <w:rPr>
          <w:rtl/>
        </w:rPr>
        <w:t xml:space="preserve"> أو عدم قناعته بالأدلة</w:t>
      </w:r>
      <w:r w:rsidR="00E93FD5">
        <w:rPr>
          <w:rtl/>
        </w:rPr>
        <w:t>!</w:t>
      </w:r>
      <w:r w:rsidRPr="004C3F0E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والسؤال الذي نثيره هنا</w:t>
      </w:r>
      <w:r w:rsidR="00E93FD5">
        <w:rPr>
          <w:rtl/>
        </w:rPr>
        <w:t>،</w:t>
      </w:r>
      <w:r w:rsidRPr="004C3F0E">
        <w:rPr>
          <w:rtl/>
        </w:rPr>
        <w:t xml:space="preserve"> هو عن أي نوعٍ من الأدلة يبحث هؤلاء</w:t>
      </w:r>
      <w:r w:rsidR="00E93FD5">
        <w:rPr>
          <w:rtl/>
        </w:rPr>
        <w:t>؟</w:t>
      </w:r>
      <w:r w:rsidRPr="004C3F0E">
        <w:rPr>
          <w:rtl/>
        </w:rPr>
        <w:t xml:space="preserve"> وهل هناك أدلة أقوى من إطباق الطائفة</w:t>
      </w:r>
      <w:r w:rsidR="00E93FD5">
        <w:rPr>
          <w:rtl/>
        </w:rPr>
        <w:t>،</w:t>
      </w:r>
      <w:r w:rsidRPr="004C3F0E">
        <w:rPr>
          <w:rtl/>
        </w:rPr>
        <w:t xml:space="preserve"> وعلماء الأمّة</w:t>
      </w:r>
      <w:r w:rsidR="00E93FD5">
        <w:rPr>
          <w:rtl/>
        </w:rPr>
        <w:t>،</w:t>
      </w:r>
      <w:r w:rsidRPr="004C3F0E">
        <w:rPr>
          <w:rtl/>
        </w:rPr>
        <w:t xml:space="preserve"> ورواتها الثقات</w:t>
      </w:r>
      <w:r w:rsidR="00E93FD5">
        <w:rPr>
          <w:rtl/>
        </w:rPr>
        <w:t>،</w:t>
      </w:r>
      <w:r w:rsidRPr="004C3F0E">
        <w:rPr>
          <w:rtl/>
        </w:rPr>
        <w:t xml:space="preserve"> على مثل هذا الأمر</w:t>
      </w:r>
      <w:r w:rsidR="00E93FD5">
        <w:rPr>
          <w:rtl/>
        </w:rPr>
        <w:t>،</w:t>
      </w:r>
      <w:r w:rsidRPr="004C3F0E">
        <w:rPr>
          <w:rtl/>
        </w:rPr>
        <w:t xml:space="preserve"> أعني ولادة الإمام الحجة ابن الحسن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)؟</w:t>
      </w:r>
      <w:r w:rsidRPr="004C3F0E">
        <w:rPr>
          <w:rtl/>
        </w:rPr>
        <w:t xml:space="preserve"> إذ ليس هناك من سبيل إلى ثبوت مثل هذه الأمور إلاّ الخبر الصحيح</w:t>
      </w:r>
      <w:r w:rsidR="00E93FD5">
        <w:rPr>
          <w:rtl/>
        </w:rPr>
        <w:t>،</w:t>
      </w:r>
      <w:r w:rsidRPr="004C3F0E">
        <w:rPr>
          <w:rtl/>
        </w:rPr>
        <w:t xml:space="preserve"> وتوفّر الشواهد</w:t>
      </w:r>
      <w:r w:rsidR="00E93FD5">
        <w:rPr>
          <w:rtl/>
        </w:rPr>
        <w:t>،</w:t>
      </w:r>
      <w:r w:rsidRPr="004C3F0E">
        <w:rPr>
          <w:rtl/>
        </w:rPr>
        <w:t xml:space="preserve"> وقيام القرائن والمؤيّدات من العقل والمنطق</w:t>
      </w:r>
      <w:r w:rsidR="00E93FD5">
        <w:rPr>
          <w:rtl/>
        </w:rPr>
        <w:t>،</w:t>
      </w:r>
      <w:r w:rsidRPr="004C3F0E">
        <w:rPr>
          <w:rtl/>
        </w:rPr>
        <w:t xml:space="preserve"> وقد ثبت من كل هذه الجهات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ولعلّ من المناسب الإشارة إلى ما حقّقه السيد ثامر العميدي</w:t>
      </w:r>
      <w:r w:rsidR="00E93FD5">
        <w:rPr>
          <w:rtl/>
        </w:rPr>
        <w:t>،</w:t>
      </w:r>
      <w:r w:rsidRPr="004C3F0E">
        <w:rPr>
          <w:rtl/>
        </w:rPr>
        <w:t xml:space="preserve"> في كتابه </w:t>
      </w:r>
      <w:r w:rsidR="00E93FD5">
        <w:rPr>
          <w:rtl/>
        </w:rPr>
        <w:t>(</w:t>
      </w:r>
      <w:r w:rsidRPr="004C3F0E">
        <w:rPr>
          <w:rtl/>
        </w:rPr>
        <w:t>دفاع عن الكافي</w:t>
      </w:r>
      <w:r w:rsidR="00E93FD5">
        <w:rPr>
          <w:rtl/>
        </w:rPr>
        <w:t>)</w:t>
      </w:r>
      <w:r w:rsidRPr="004C3F0E">
        <w:rPr>
          <w:rtl/>
        </w:rPr>
        <w:t xml:space="preserve"> الجزء الأَوّل</w:t>
      </w:r>
      <w:r w:rsidR="00E93FD5">
        <w:rPr>
          <w:rtl/>
        </w:rPr>
        <w:t>،</w:t>
      </w:r>
      <w:r w:rsidRPr="004C3F0E">
        <w:rPr>
          <w:rtl/>
        </w:rPr>
        <w:t xml:space="preserve"> وأثبت ولادة الإمام واستمرار وجوده الشريف بالروايات والأحاديث الصحيحة</w:t>
      </w:r>
      <w:r w:rsidR="00E93FD5">
        <w:rPr>
          <w:rtl/>
        </w:rPr>
        <w:t>،</w:t>
      </w:r>
      <w:r w:rsidRPr="004C3F0E">
        <w:rPr>
          <w:rtl/>
        </w:rPr>
        <w:t xml:space="preserve"> ثمّ بالنقل التاريخي المتواتر</w:t>
      </w:r>
      <w:r w:rsidR="00E93FD5">
        <w:rPr>
          <w:rtl/>
        </w:rPr>
        <w:t>،</w:t>
      </w:r>
      <w:r w:rsidRPr="004C3F0E">
        <w:rPr>
          <w:rtl/>
        </w:rPr>
        <w:t xml:space="preserve"> كما أورد اعترافات وشهادات الفقهاء</w:t>
      </w:r>
      <w:r w:rsidR="00E93FD5">
        <w:rPr>
          <w:rtl/>
        </w:rPr>
        <w:t>،</w:t>
      </w:r>
      <w:r w:rsidRPr="004C3F0E">
        <w:rPr>
          <w:rtl/>
        </w:rPr>
        <w:t xml:space="preserve"> والمحدّثين</w:t>
      </w:r>
      <w:r w:rsidR="00E93FD5">
        <w:rPr>
          <w:rtl/>
        </w:rPr>
        <w:t>،</w:t>
      </w:r>
      <w:r w:rsidRPr="004C3F0E">
        <w:rPr>
          <w:rtl/>
        </w:rPr>
        <w:t xml:space="preserve"> والمفسّرين</w:t>
      </w:r>
      <w:r w:rsidR="00E93FD5">
        <w:rPr>
          <w:rtl/>
        </w:rPr>
        <w:t>،</w:t>
      </w:r>
      <w:r w:rsidRPr="004C3F0E">
        <w:rPr>
          <w:rtl/>
        </w:rPr>
        <w:t xml:space="preserve"> والمؤرّخين</w:t>
      </w:r>
      <w:r w:rsidR="00E93FD5">
        <w:rPr>
          <w:rtl/>
        </w:rPr>
        <w:t>،</w:t>
      </w:r>
      <w:r w:rsidRPr="004C3F0E">
        <w:rPr>
          <w:rtl/>
        </w:rPr>
        <w:t xml:space="preserve"> وأهل التحقيق</w:t>
      </w:r>
      <w:r w:rsidR="00E93FD5">
        <w:rPr>
          <w:rtl/>
        </w:rPr>
        <w:t>،</w:t>
      </w:r>
      <w:r w:rsidRPr="004C3F0E">
        <w:rPr>
          <w:rtl/>
        </w:rPr>
        <w:t xml:space="preserve"> والأدباء</w:t>
      </w:r>
      <w:r w:rsidR="00E93FD5">
        <w:rPr>
          <w:rtl/>
        </w:rPr>
        <w:t>،</w:t>
      </w:r>
      <w:r w:rsidRPr="004C3F0E">
        <w:rPr>
          <w:rtl/>
        </w:rPr>
        <w:t xml:space="preserve"> والكتّاب</w:t>
      </w:r>
      <w:r w:rsidR="00E93FD5">
        <w:rPr>
          <w:rtl/>
        </w:rPr>
        <w:t>،</w:t>
      </w:r>
      <w:r w:rsidRPr="004C3F0E">
        <w:rPr>
          <w:rtl/>
        </w:rPr>
        <w:t xml:space="preserve"> وكلهم من أهل السُنة بولادة الإمام المهدي محمد بن الحسن العسكري (ع)</w:t>
      </w:r>
      <w:r w:rsidR="00E93FD5">
        <w:rPr>
          <w:rtl/>
        </w:rPr>
        <w:t>،</w:t>
      </w:r>
      <w:r w:rsidRPr="004C3F0E">
        <w:rPr>
          <w:rtl/>
        </w:rPr>
        <w:t xml:space="preserve"> ونقل ذلك عنهم بدءً من بداية القرن الرابع الهجري كالروياني في المسند</w:t>
      </w:r>
      <w:r w:rsidR="00E93FD5">
        <w:rPr>
          <w:rtl/>
        </w:rPr>
        <w:t>،</w:t>
      </w:r>
      <w:r w:rsidRPr="004C3F0E">
        <w:rPr>
          <w:rtl/>
        </w:rPr>
        <w:t xml:space="preserve"> وسهل بن عبد الله البخاري </w:t>
      </w:r>
      <w:r w:rsidR="00E93FD5">
        <w:rPr>
          <w:rtl/>
        </w:rPr>
        <w:t>(</w:t>
      </w:r>
      <w:r w:rsidRPr="004C3F0E">
        <w:rPr>
          <w:rtl/>
        </w:rPr>
        <w:t>ت /341هـ</w:t>
      </w:r>
      <w:r w:rsidR="00E93FD5">
        <w:rPr>
          <w:rtl/>
        </w:rPr>
        <w:t>)</w:t>
      </w:r>
      <w:r w:rsidRPr="004C3F0E">
        <w:rPr>
          <w:rtl/>
        </w:rPr>
        <w:t xml:space="preserve"> في سر السلسلة العلوية</w:t>
      </w:r>
      <w:r w:rsidR="00E93FD5">
        <w:rPr>
          <w:rtl/>
        </w:rPr>
        <w:t>،</w:t>
      </w:r>
      <w:r w:rsidRPr="004C3F0E">
        <w:rPr>
          <w:rtl/>
        </w:rPr>
        <w:t xml:space="preserve"> والخوارزمي </w:t>
      </w:r>
      <w:r w:rsidR="00E93FD5">
        <w:rPr>
          <w:rtl/>
        </w:rPr>
        <w:t>(</w:t>
      </w:r>
      <w:r w:rsidRPr="004C3F0E">
        <w:rPr>
          <w:rtl/>
        </w:rPr>
        <w:t>ت /387 هـ</w:t>
      </w:r>
      <w:r w:rsidR="00E93FD5">
        <w:rPr>
          <w:rtl/>
        </w:rPr>
        <w:t>)</w:t>
      </w:r>
      <w:r w:rsidRPr="004C3F0E">
        <w:rPr>
          <w:rtl/>
        </w:rPr>
        <w:t xml:space="preserve"> في مفاتيح العلوم طبعة ليدن 1895 ميلادية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كما أورد اعترافات من رجال القرن الخامس إلى القرن الرابع عشر</w:t>
      </w:r>
      <w:r w:rsidR="00E93FD5">
        <w:rPr>
          <w:rtl/>
        </w:rPr>
        <w:t>،</w:t>
      </w:r>
      <w:r w:rsidRPr="004C3F0E">
        <w:rPr>
          <w:rtl/>
        </w:rPr>
        <w:t xml:space="preserve"> ومنهم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أبو نعيم الأصفهاني </w:t>
      </w:r>
      <w:r w:rsidR="00E93FD5">
        <w:rPr>
          <w:rtl/>
        </w:rPr>
        <w:t>(</w:t>
      </w:r>
      <w:r w:rsidRPr="004C3F0E">
        <w:rPr>
          <w:rtl/>
        </w:rPr>
        <w:t>ت/430 هـ</w:t>
      </w:r>
      <w:r w:rsidR="00E93FD5">
        <w:rPr>
          <w:rtl/>
        </w:rPr>
        <w:t>)</w:t>
      </w:r>
      <w:r w:rsidRPr="004C3F0E">
        <w:rPr>
          <w:rtl/>
        </w:rPr>
        <w:t xml:space="preserve"> في الأربعين حديثاً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يحيى بن سلامة الخصفكي الشافعي </w:t>
      </w:r>
      <w:r w:rsidR="00E93FD5">
        <w:rPr>
          <w:rtl/>
        </w:rPr>
        <w:t>(</w:t>
      </w:r>
      <w:r w:rsidRPr="004C3F0E">
        <w:rPr>
          <w:rtl/>
        </w:rPr>
        <w:t>ت/568 هـ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>- تذكرة الخواص لابن الجوزي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محي الدين بن عربي </w:t>
      </w:r>
      <w:r w:rsidR="00E93FD5">
        <w:rPr>
          <w:rtl/>
        </w:rPr>
        <w:t>(</w:t>
      </w:r>
      <w:r w:rsidRPr="004C3F0E">
        <w:rPr>
          <w:rtl/>
        </w:rPr>
        <w:t>ت/638 هـ</w:t>
      </w:r>
      <w:r w:rsidR="00E93FD5">
        <w:rPr>
          <w:rtl/>
        </w:rPr>
        <w:t>)</w:t>
      </w:r>
      <w:r w:rsidRPr="004C3F0E">
        <w:rPr>
          <w:rtl/>
        </w:rPr>
        <w:t xml:space="preserve"> في الفتوحات المكية</w:t>
      </w:r>
      <w:r w:rsidR="00E93FD5">
        <w:rPr>
          <w:rtl/>
        </w:rPr>
        <w:t>،</w:t>
      </w:r>
      <w:r w:rsidRPr="004C3F0E">
        <w:rPr>
          <w:rtl/>
        </w:rPr>
        <w:t xml:space="preserve"> على ما نقله الشعراني في اليواقيت والملك المؤيّد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أبي فداء إسماعيل بن علي </w:t>
      </w:r>
      <w:r w:rsidR="00E93FD5">
        <w:rPr>
          <w:rtl/>
        </w:rPr>
        <w:t>(</w:t>
      </w:r>
      <w:r w:rsidRPr="004C3F0E">
        <w:rPr>
          <w:rtl/>
        </w:rPr>
        <w:t>ت/732 هـ</w:t>
      </w:r>
      <w:r w:rsidR="00E93FD5">
        <w:rPr>
          <w:rtl/>
        </w:rPr>
        <w:t>)</w:t>
      </w:r>
      <w:r w:rsidRPr="004C3F0E">
        <w:rPr>
          <w:rtl/>
        </w:rPr>
        <w:t xml:space="preserve"> في المختصر في أخبار البشر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ابن الصبّاغ المالكي </w:t>
      </w:r>
      <w:r w:rsidR="00E93FD5">
        <w:rPr>
          <w:rtl/>
        </w:rPr>
        <w:t>(</w:t>
      </w:r>
      <w:r w:rsidRPr="004C3F0E">
        <w:rPr>
          <w:rtl/>
        </w:rPr>
        <w:t>ت/855 هـ</w:t>
      </w:r>
      <w:r w:rsidR="00E93FD5">
        <w:rPr>
          <w:rtl/>
        </w:rPr>
        <w:t>)</w:t>
      </w:r>
      <w:r w:rsidRPr="004C3F0E">
        <w:rPr>
          <w:rtl/>
        </w:rPr>
        <w:t xml:space="preserve"> في الفصول المهمة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942A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جلال الدين السيوطي </w:t>
      </w:r>
      <w:r w:rsidR="00E93FD5">
        <w:rPr>
          <w:rtl/>
        </w:rPr>
        <w:t>(</w:t>
      </w:r>
      <w:r w:rsidRPr="004C3F0E">
        <w:rPr>
          <w:rtl/>
        </w:rPr>
        <w:t>ت/911 هـ</w:t>
      </w:r>
      <w:r w:rsidR="00E93FD5">
        <w:rPr>
          <w:rtl/>
        </w:rPr>
        <w:t>)</w:t>
      </w:r>
      <w:r w:rsidRPr="004C3F0E">
        <w:rPr>
          <w:rtl/>
        </w:rPr>
        <w:t xml:space="preserve"> في إحياء الميت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- ابن طولون الحنفي مؤرّخ دمشق </w:t>
      </w:r>
      <w:r w:rsidR="00E93FD5">
        <w:rPr>
          <w:rtl/>
        </w:rPr>
        <w:t>(</w:t>
      </w:r>
      <w:r w:rsidRPr="004C3F0E">
        <w:rPr>
          <w:rtl/>
        </w:rPr>
        <w:t>ت/953 هـ</w:t>
      </w:r>
      <w:r w:rsidR="00E93FD5">
        <w:rPr>
          <w:rtl/>
        </w:rPr>
        <w:t>)</w:t>
      </w:r>
      <w:r w:rsidRPr="004C3F0E">
        <w:rPr>
          <w:rtl/>
        </w:rPr>
        <w:t xml:space="preserve"> في كتابه الأئمة الاثنا عشر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أحمد بن يوسف أبو العباس القرماني الحنفي </w:t>
      </w:r>
      <w:r w:rsidR="00E93FD5">
        <w:rPr>
          <w:rtl/>
        </w:rPr>
        <w:t>(</w:t>
      </w:r>
      <w:r w:rsidRPr="004C3F0E">
        <w:rPr>
          <w:rtl/>
        </w:rPr>
        <w:t>ت/ 1019 هـ</w:t>
      </w:r>
      <w:r w:rsidR="00E93FD5">
        <w:rPr>
          <w:rtl/>
        </w:rPr>
        <w:t>)</w:t>
      </w:r>
      <w:r w:rsidRPr="004C3F0E">
        <w:rPr>
          <w:rtl/>
        </w:rPr>
        <w:t xml:space="preserve"> في كتابه أخبار الدول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الشبراوي الشافعي </w:t>
      </w:r>
      <w:r w:rsidR="00E93FD5">
        <w:rPr>
          <w:rtl/>
        </w:rPr>
        <w:t>(</w:t>
      </w:r>
      <w:r w:rsidRPr="004C3F0E">
        <w:rPr>
          <w:rtl/>
        </w:rPr>
        <w:t>ت/ 1171 هـ</w:t>
      </w:r>
      <w:r w:rsidR="00E93FD5">
        <w:rPr>
          <w:rtl/>
        </w:rPr>
        <w:t>)</w:t>
      </w:r>
      <w:r w:rsidRPr="004C3F0E">
        <w:rPr>
          <w:rtl/>
        </w:rPr>
        <w:t xml:space="preserve"> في الإتحاف بحب الأشراف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- محمد أمين السويدي </w:t>
      </w:r>
      <w:r w:rsidR="00E93FD5">
        <w:rPr>
          <w:rtl/>
        </w:rPr>
        <w:t>(</w:t>
      </w:r>
      <w:r w:rsidRPr="004C3F0E">
        <w:rPr>
          <w:rtl/>
        </w:rPr>
        <w:t>ت/ 1246 هـ</w:t>
      </w:r>
      <w:r w:rsidR="00E93FD5">
        <w:rPr>
          <w:rtl/>
        </w:rPr>
        <w:t>)</w:t>
      </w:r>
      <w:r w:rsidRPr="004C3F0E">
        <w:rPr>
          <w:rtl/>
        </w:rPr>
        <w:t xml:space="preserve"> في سبائك الذهب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الزركلي </w:t>
      </w:r>
      <w:r w:rsidR="00E93FD5">
        <w:rPr>
          <w:rtl/>
        </w:rPr>
        <w:t>(</w:t>
      </w:r>
      <w:r w:rsidRPr="004C3F0E">
        <w:rPr>
          <w:rtl/>
        </w:rPr>
        <w:t>ت / 1396 هـ</w:t>
      </w:r>
      <w:r w:rsidR="00E93FD5">
        <w:rPr>
          <w:rtl/>
        </w:rPr>
        <w:t>)</w:t>
      </w:r>
      <w:r w:rsidRPr="004C3F0E">
        <w:rPr>
          <w:rtl/>
        </w:rPr>
        <w:t xml:space="preserve"> في الأعلام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وهذا الكم الكبير من الروايات والنقول والشواهد والشهود</w:t>
      </w:r>
      <w:r w:rsidR="00E93FD5">
        <w:rPr>
          <w:rtl/>
        </w:rPr>
        <w:t>،</w:t>
      </w:r>
      <w:r w:rsidRPr="004C3F0E">
        <w:rPr>
          <w:rtl/>
        </w:rPr>
        <w:t xml:space="preserve"> أَلا تكفي للاقتناع بوجود شخص وولادته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وإذا لم يكن ذلك كله كافياً ودليلاً</w:t>
      </w:r>
      <w:r w:rsidR="00E93FD5">
        <w:rPr>
          <w:rtl/>
        </w:rPr>
        <w:t>،</w:t>
      </w:r>
      <w:r w:rsidRPr="004C3F0E">
        <w:rPr>
          <w:rtl/>
        </w:rPr>
        <w:t xml:space="preserve"> فلازمه بالضرورة الشك في كل الحوادث الماضية</w:t>
      </w:r>
      <w:r w:rsidR="00E93FD5">
        <w:rPr>
          <w:rtl/>
        </w:rPr>
        <w:t>،</w:t>
      </w:r>
      <w:r w:rsidRPr="004C3F0E">
        <w:rPr>
          <w:rtl/>
        </w:rPr>
        <w:t xml:space="preserve"> والشخصيات العلمية والتاريخية</w:t>
      </w:r>
      <w:r w:rsidR="00E93FD5">
        <w:rPr>
          <w:rtl/>
        </w:rPr>
        <w:t>،</w:t>
      </w:r>
      <w:r w:rsidRPr="004C3F0E">
        <w:rPr>
          <w:rtl/>
        </w:rPr>
        <w:t xml:space="preserve"> وما جرى في غابر الزمن البعيد والقريب</w:t>
      </w:r>
      <w:r w:rsidR="00E93FD5">
        <w:rPr>
          <w:rtl/>
        </w:rPr>
        <w:t>،</w:t>
      </w:r>
      <w:r w:rsidRPr="004C3F0E">
        <w:rPr>
          <w:rtl/>
        </w:rPr>
        <w:t xml:space="preserve"> وعند ذاك لا يصح شيء</w:t>
      </w:r>
      <w:r w:rsidR="00E93FD5">
        <w:rPr>
          <w:rtl/>
        </w:rPr>
        <w:t>،</w:t>
      </w:r>
      <w:r w:rsidRPr="004C3F0E">
        <w:rPr>
          <w:rtl/>
        </w:rPr>
        <w:t xml:space="preserve"> ولا يثبت شيء</w:t>
      </w:r>
      <w:r w:rsidR="00E93FD5">
        <w:rPr>
          <w:rtl/>
        </w:rPr>
        <w:t>،</w:t>
      </w:r>
      <w:r w:rsidRPr="004C3F0E">
        <w:rPr>
          <w:rtl/>
        </w:rPr>
        <w:t xml:space="preserve"> فهل هذا يرضي مثل هؤلاء المتطفّلين على البحث والتحقيق</w:t>
      </w:r>
      <w:r w:rsidR="00E93FD5">
        <w:rPr>
          <w:rtl/>
        </w:rPr>
        <w:t>؟</w:t>
      </w:r>
      <w:r w:rsidRPr="004C3F0E">
        <w:rPr>
          <w:rtl/>
        </w:rPr>
        <w:t>‍‍‍‍‍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وأمّا إذا كان الأمر من جهة تعقّل الموضوع</w:t>
      </w:r>
      <w:r w:rsidR="00E93FD5">
        <w:rPr>
          <w:rtl/>
        </w:rPr>
        <w:t>،</w:t>
      </w:r>
      <w:r w:rsidRPr="004C3F0E">
        <w:rPr>
          <w:rtl/>
        </w:rPr>
        <w:t xml:space="preserve"> فدونك </w:t>
      </w:r>
      <w:r w:rsidR="00E93FD5">
        <w:rPr>
          <w:rtl/>
        </w:rPr>
        <w:t>(</w:t>
      </w:r>
      <w:r w:rsidRPr="004C3F0E">
        <w:rPr>
          <w:rtl/>
        </w:rPr>
        <w:t>بحث حول المهدي</w:t>
      </w:r>
      <w:r w:rsidR="00E93FD5">
        <w:rPr>
          <w:rtl/>
        </w:rPr>
        <w:t>)</w:t>
      </w:r>
      <w:r w:rsidRPr="004C3F0E">
        <w:rPr>
          <w:rtl/>
        </w:rPr>
        <w:t xml:space="preserve"> للشهيد الصدر</w:t>
      </w:r>
      <w:r w:rsidR="007017FB">
        <w:rPr>
          <w:rtl/>
        </w:rPr>
        <w:t xml:space="preserve"> - </w:t>
      </w:r>
      <w:r w:rsidRPr="004C3F0E">
        <w:rPr>
          <w:rtl/>
        </w:rPr>
        <w:t>وهو هذا الكتاب الذي بين يديك</w:t>
      </w:r>
      <w:r w:rsidR="007017FB">
        <w:rPr>
          <w:rtl/>
        </w:rPr>
        <w:t xml:space="preserve"> - </w:t>
      </w:r>
      <w:r w:rsidRPr="004C3F0E">
        <w:rPr>
          <w:rtl/>
        </w:rPr>
        <w:t>فهو الشافي الكافي</w:t>
      </w:r>
      <w:r w:rsidR="00E93FD5">
        <w:rPr>
          <w:rtl/>
        </w:rPr>
        <w:t>،</w:t>
      </w:r>
      <w:r w:rsidRPr="004C3F0E">
        <w:rPr>
          <w:rtl/>
        </w:rPr>
        <w:t xml:space="preserve"> والحجّة الدامغة</w:t>
      </w:r>
      <w:r w:rsidR="00E93FD5">
        <w:rPr>
          <w:rtl/>
        </w:rPr>
        <w:t>،</w:t>
      </w:r>
      <w:r w:rsidRPr="004C3F0E">
        <w:rPr>
          <w:rtl/>
        </w:rPr>
        <w:t xml:space="preserve"> والبرهان القاطع</w:t>
      </w:r>
      <w:r w:rsidR="00E93FD5">
        <w:rPr>
          <w:rtl/>
        </w:rPr>
        <w:t>،</w:t>
      </w:r>
      <w:r w:rsidRPr="004C3F0E">
        <w:rPr>
          <w:rtl/>
        </w:rPr>
        <w:t xml:space="preserve"> لمَن يفكّر بعقله</w:t>
      </w:r>
      <w:r w:rsidR="00E93FD5">
        <w:rPr>
          <w:rtl/>
        </w:rPr>
        <w:t>،</w:t>
      </w:r>
      <w:r w:rsidRPr="004C3F0E">
        <w:rPr>
          <w:rtl/>
        </w:rPr>
        <w:t xml:space="preserve"> ولا يتعبد بما نقله وحكاه ذوو الأغراض المعروفة</w:t>
      </w:r>
      <w:r w:rsidR="00E93FD5">
        <w:rPr>
          <w:rtl/>
        </w:rPr>
        <w:t>،</w:t>
      </w:r>
      <w:r w:rsidRPr="004C3F0E">
        <w:rPr>
          <w:rtl/>
        </w:rPr>
        <w:t xml:space="preserve"> والمغالطات المفضوحة</w:t>
      </w:r>
      <w:r w:rsidR="00E93FD5">
        <w:rPr>
          <w:rtl/>
        </w:rPr>
        <w:t>،</w:t>
      </w:r>
      <w:r w:rsidRPr="004C3F0E">
        <w:rPr>
          <w:rtl/>
        </w:rPr>
        <w:t xml:space="preserve"> أمثال ظهير</w:t>
      </w:r>
      <w:r w:rsidR="00E93FD5">
        <w:rPr>
          <w:rtl/>
        </w:rPr>
        <w:t>،</w:t>
      </w:r>
      <w:r w:rsidRPr="004C3F0E">
        <w:rPr>
          <w:rtl/>
        </w:rPr>
        <w:t xml:space="preserve"> والبنداري وغيرهم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ولعلّ من الأمور التي تدلّك على المغالطة المفضوحة هو قولهم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لا نستبعد أن يطيل الله عمر إنسان</w:t>
      </w:r>
      <w:r w:rsidR="00E93FD5">
        <w:rPr>
          <w:rtl/>
        </w:rPr>
        <w:t>...</w:t>
      </w:r>
      <w:r w:rsidRPr="004C3F0E">
        <w:rPr>
          <w:rtl/>
        </w:rPr>
        <w:t xml:space="preserve"> ولكن لا يمكن الاعتقاد بحدوث هذا عن طريق القياس</w:t>
      </w:r>
      <w:r w:rsidR="00E93FD5">
        <w:rPr>
          <w:rtl/>
        </w:rPr>
        <w:t>،</w:t>
      </w:r>
      <w:r w:rsidRPr="004C3F0E">
        <w:rPr>
          <w:rtl/>
        </w:rPr>
        <w:t xml:space="preserve"> وقد كان سيدنا الصادق يرفض القياس في الفروع</w:t>
      </w:r>
      <w:r w:rsidR="00E93FD5">
        <w:rPr>
          <w:rtl/>
        </w:rPr>
        <w:t>،</w:t>
      </w:r>
      <w:r w:rsidRPr="004C3F0E">
        <w:rPr>
          <w:rtl/>
        </w:rPr>
        <w:t xml:space="preserve"> فكيف في الأمور التاريخية والعقائدية</w:t>
      </w:r>
      <w:r w:rsidR="00E93FD5">
        <w:rPr>
          <w:rtl/>
        </w:rPr>
        <w:t>؟</w:t>
      </w:r>
      <w:r w:rsidRPr="004C3F0E">
        <w:rPr>
          <w:rtl/>
        </w:rPr>
        <w:t>‍‍‍‍‍‍‍‍‍‍‍؟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وقد فاتهم أنّ القياس هنا أمر وارد</w:t>
      </w:r>
      <w:r w:rsidR="00E93FD5">
        <w:rPr>
          <w:rtl/>
        </w:rPr>
        <w:t>،</w:t>
      </w:r>
      <w:r w:rsidRPr="004C3F0E">
        <w:rPr>
          <w:rtl/>
        </w:rPr>
        <w:t xml:space="preserve"> ودليل معتبر عند أهل المنطق وأهل النظر</w:t>
      </w:r>
      <w:r w:rsidR="00E93FD5">
        <w:rPr>
          <w:rtl/>
        </w:rPr>
        <w:t>،</w:t>
      </w:r>
      <w:r w:rsidRPr="004C3F0E">
        <w:rPr>
          <w:rtl/>
        </w:rPr>
        <w:t xml:space="preserve"> في مثل هذه الموارد التي قد لا يدركها الإنسان</w:t>
      </w:r>
      <w:r w:rsidR="00E93FD5">
        <w:rPr>
          <w:rtl/>
        </w:rPr>
        <w:t>،</w:t>
      </w:r>
      <w:r w:rsidRPr="004C3F0E">
        <w:rPr>
          <w:rtl/>
        </w:rPr>
        <w:t xml:space="preserve"> إلاّ عن طريق التشبيه والقياس</w:t>
      </w:r>
      <w:r w:rsidR="00E93FD5">
        <w:rPr>
          <w:rtl/>
        </w:rPr>
        <w:t>،</w:t>
      </w:r>
      <w:r w:rsidRPr="004C3F0E">
        <w:rPr>
          <w:rtl/>
        </w:rPr>
        <w:t xml:space="preserve"> وهو أسلوب علمي</w:t>
      </w:r>
      <w:r w:rsidR="00E93FD5">
        <w:rPr>
          <w:rtl/>
        </w:rPr>
        <w:t>،</w:t>
      </w:r>
      <w:r w:rsidRPr="004C3F0E">
        <w:rPr>
          <w:rtl/>
        </w:rPr>
        <w:t xml:space="preserve"> ومنهج قرآني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وَيَضْرِبُ اللَّهُ الأَمْثَالَ لِلنَّاسِ</w:t>
      </w:r>
      <w:r w:rsidR="00E93FD5" w:rsidRPr="00E93FD5">
        <w:rPr>
          <w:rStyle w:val="libAlaemChar"/>
          <w:rtl/>
        </w:rPr>
        <w:t>)</w:t>
      </w:r>
      <w:r w:rsidRPr="004C3F0E">
        <w:rPr>
          <w:rtl/>
        </w:rPr>
        <w:t xml:space="preserve"> / إبراهيم</w:t>
      </w:r>
      <w:r w:rsidR="00E93FD5">
        <w:rPr>
          <w:rtl/>
        </w:rPr>
        <w:t>:</w:t>
      </w:r>
      <w:r w:rsidRPr="004C3F0E">
        <w:rPr>
          <w:rtl/>
        </w:rPr>
        <w:t xml:space="preserve"> 25</w:t>
      </w:r>
      <w:r w:rsidR="00E93FD5">
        <w:rPr>
          <w:rtl/>
        </w:rPr>
        <w:t>،</w:t>
      </w:r>
      <w:r w:rsidRPr="004C3F0E">
        <w:rPr>
          <w:rtl/>
        </w:rPr>
        <w:t xml:space="preserve"> وقال تعالى حاكياً قول المنكرين لبعض الأمور الاعتقادية كالمعاد كما في الآية المباركة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وَضَرَبَ لَنَا مَثَلاً وَنَسِيَ خَلْقَهُ قَالَ مَنْ يُحْيِي الْعِظَامَ وَهِيَ رَمِيمٌ * قُلْ يُحْيِيهَا الَّذِي أَنْشَأَهَا أَوَّلَ مَرَّةٍ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/ يس</w:t>
      </w:r>
      <w:r w:rsidR="00E93FD5">
        <w:rPr>
          <w:rtl/>
        </w:rPr>
        <w:t>:</w:t>
      </w:r>
      <w:r w:rsidRPr="00D130A8">
        <w:rPr>
          <w:rtl/>
        </w:rPr>
        <w:t xml:space="preserve"> 78</w:t>
      </w:r>
      <w:r w:rsidR="007017FB">
        <w:rPr>
          <w:rtl/>
        </w:rPr>
        <w:t xml:space="preserve"> -</w:t>
      </w:r>
      <w:r w:rsidRPr="00D130A8">
        <w:rPr>
          <w:rtl/>
        </w:rPr>
        <w:t>79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فانظر كيف يتنكّب المتطفّلون عن المنهج القرآني والعلمي</w:t>
      </w:r>
      <w:r w:rsidR="00E93FD5">
        <w:rPr>
          <w:rtl/>
        </w:rPr>
        <w:t>؟</w:t>
      </w:r>
      <w:r w:rsidRPr="004C3F0E">
        <w:rPr>
          <w:rtl/>
        </w:rPr>
        <w:t xml:space="preserve"> وانظر إلى عدم تفرّقتهم بين القياس في أحكام الشريعة المنهي عنه</w:t>
      </w:r>
      <w:r w:rsidR="00E93FD5">
        <w:rPr>
          <w:rtl/>
        </w:rPr>
        <w:t>؛</w:t>
      </w:r>
      <w:r w:rsidRPr="004C3F0E">
        <w:rPr>
          <w:rtl/>
        </w:rPr>
        <w:t xml:space="preserve"> لعدم إحراز علة الحكم التي بنى الشارع عليها حكمه</w:t>
      </w:r>
      <w:r w:rsidR="00E93FD5">
        <w:rPr>
          <w:rtl/>
        </w:rPr>
        <w:t>،</w:t>
      </w:r>
      <w:r w:rsidRPr="004C3F0E">
        <w:rPr>
          <w:rtl/>
        </w:rPr>
        <w:t xml:space="preserve"> وبين القياس في مجال المعقولات الذي لا شبهة فيه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وهكذا نخلص إلى القول</w:t>
      </w:r>
      <w:r w:rsidR="00E93FD5">
        <w:rPr>
          <w:rtl/>
        </w:rPr>
        <w:t>،</w:t>
      </w:r>
      <w:r w:rsidRPr="004C3F0E">
        <w:rPr>
          <w:rtl/>
        </w:rPr>
        <w:t xml:space="preserve"> إنّ أصحاب هذا المنهج التشكيكي ليس بأيديهم حجة ولا برهان</w:t>
      </w:r>
      <w:r w:rsidR="00E93FD5">
        <w:rPr>
          <w:rtl/>
        </w:rPr>
        <w:t>،</w:t>
      </w:r>
      <w:r w:rsidRPr="004C3F0E">
        <w:rPr>
          <w:rtl/>
        </w:rPr>
        <w:t xml:space="preserve"> ولا يملكون سنداً علمياً</w:t>
      </w:r>
      <w:r w:rsidR="00E93FD5">
        <w:rPr>
          <w:rtl/>
        </w:rPr>
        <w:t>،</w:t>
      </w:r>
      <w:r w:rsidRPr="004C3F0E">
        <w:rPr>
          <w:rtl/>
        </w:rPr>
        <w:t xml:space="preserve"> أو تاريخياً مقبولاً</w:t>
      </w:r>
      <w:r w:rsidR="00E93FD5">
        <w:rPr>
          <w:rtl/>
        </w:rPr>
        <w:t>،</w:t>
      </w:r>
      <w:r w:rsidRPr="004C3F0E">
        <w:rPr>
          <w:rtl/>
        </w:rPr>
        <w:t xml:space="preserve"> ومنطقياً</w:t>
      </w:r>
      <w:r w:rsidR="00E93FD5">
        <w:rPr>
          <w:rtl/>
        </w:rPr>
        <w:t>،</w:t>
      </w:r>
      <w:r w:rsidRPr="004C3F0E">
        <w:rPr>
          <w:rtl/>
        </w:rPr>
        <w:t xml:space="preserve"> في نفيهم وتشكيكاتهم</w:t>
      </w:r>
      <w:r w:rsidR="00E93FD5">
        <w:rPr>
          <w:rtl/>
        </w:rPr>
        <w:t>،</w:t>
      </w:r>
      <w:r w:rsidRPr="004C3F0E">
        <w:rPr>
          <w:rtl/>
        </w:rPr>
        <w:t xml:space="preserve"> وإنّما هي مجرد ظنون وأوهام</w:t>
      </w:r>
      <w:r w:rsidR="00E93FD5">
        <w:rPr>
          <w:rtl/>
        </w:rPr>
        <w:t>،</w:t>
      </w:r>
      <w:r w:rsidRPr="004C3F0E">
        <w:rPr>
          <w:rtl/>
        </w:rPr>
        <w:t xml:space="preserve"> أو افتراضات وحدوس تتهاوى أمام الأدلة والبراهين المتينة</w:t>
      </w:r>
      <w:r w:rsidR="00E93FD5">
        <w:rPr>
          <w:rtl/>
        </w:rPr>
        <w:t>،</w:t>
      </w:r>
      <w:r w:rsidRPr="004C3F0E">
        <w:rPr>
          <w:rtl/>
        </w:rPr>
        <w:t xml:space="preserve"> الروائية والتاريخية والعقلية</w:t>
      </w:r>
      <w:r w:rsidR="00E93FD5">
        <w:rPr>
          <w:rtl/>
        </w:rPr>
        <w:t>،</w:t>
      </w:r>
      <w:r w:rsidRPr="004C3F0E">
        <w:rPr>
          <w:rtl/>
        </w:rPr>
        <w:t xml:space="preserve"> كما سطّرها وحقّقها المثبتون لولادة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واستمرار وجوده الشريف المبارك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ولا يضير ذلك ما أُحيطت به روايات ولادته التي اختلفت من بعض الوجوه</w:t>
      </w:r>
      <w:r w:rsidR="00E93FD5">
        <w:rPr>
          <w:rtl/>
        </w:rPr>
        <w:t>،</w:t>
      </w:r>
      <w:r w:rsidRPr="004C3F0E">
        <w:rPr>
          <w:rtl/>
        </w:rPr>
        <w:t xml:space="preserve"> ومحاولة هذا النفر استغلالها بصورةٍ غير أمينة ولا دقيقة</w:t>
      </w:r>
      <w:r w:rsidR="00E93FD5">
        <w:rPr>
          <w:rtl/>
        </w:rPr>
        <w:t>؛</w:t>
      </w:r>
      <w:r w:rsidRPr="004C3F0E">
        <w:rPr>
          <w:rtl/>
        </w:rPr>
        <w:t xml:space="preserve"> للتشويش على أصل الموضوع</w:t>
      </w:r>
      <w:r w:rsidR="00E93FD5">
        <w:rPr>
          <w:rtl/>
        </w:rPr>
        <w:t>،</w:t>
      </w:r>
      <w:r w:rsidRPr="004C3F0E">
        <w:rPr>
          <w:rtl/>
        </w:rPr>
        <w:t xml:space="preserve"> وهو ولادة الحجة ابن الحسن محمد المهدي (ع)</w:t>
      </w:r>
      <w:r w:rsidR="00E93FD5">
        <w:rPr>
          <w:rtl/>
        </w:rPr>
        <w:t>،</w:t>
      </w:r>
      <w:r w:rsidRPr="004C3F0E">
        <w:rPr>
          <w:rtl/>
        </w:rPr>
        <w:t xml:space="preserve"> وقد ثبت من الطريق الاعتيادي الذي تثبت به الولادات</w:t>
      </w:r>
      <w:r w:rsidR="00E93FD5">
        <w:rPr>
          <w:rtl/>
        </w:rPr>
        <w:t>،</w:t>
      </w:r>
      <w:r w:rsidRPr="004C3F0E">
        <w:rPr>
          <w:rtl/>
        </w:rPr>
        <w:t xml:space="preserve"> وهو شهادة القابلة حكيمة بنت الإمام الجواد</w:t>
      </w:r>
      <w:r w:rsidR="00E93FD5">
        <w:rPr>
          <w:rtl/>
        </w:rPr>
        <w:t>،</w:t>
      </w:r>
      <w:r w:rsidRPr="004C3F0E">
        <w:rPr>
          <w:rtl/>
        </w:rPr>
        <w:t xml:space="preserve"> وعمّة الإمام العسكري</w:t>
      </w:r>
      <w:r w:rsidR="00E93FD5">
        <w:rPr>
          <w:rtl/>
        </w:rPr>
        <w:t>،</w:t>
      </w:r>
      <w:r w:rsidRPr="004C3F0E">
        <w:rPr>
          <w:rtl/>
        </w:rPr>
        <w:t xml:space="preserve"> وصحّة الرواية عنها بأسانيد معتبرة صحيحة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وإذا كان هناك مَن نقل روايات أُخرى</w:t>
      </w:r>
      <w:r w:rsidR="00E93FD5">
        <w:rPr>
          <w:rtl/>
        </w:rPr>
        <w:t>،</w:t>
      </w:r>
      <w:r w:rsidRPr="004C3F0E">
        <w:rPr>
          <w:rtl/>
        </w:rPr>
        <w:t xml:space="preserve"> سواء في زواج الإمام أبي محمد الحسن العسكري من </w:t>
      </w:r>
      <w:r w:rsidR="00E93FD5">
        <w:rPr>
          <w:rtl/>
        </w:rPr>
        <w:t>(</w:t>
      </w:r>
      <w:r w:rsidRPr="004C3F0E">
        <w:rPr>
          <w:rtl/>
        </w:rPr>
        <w:t>نرجس</w:t>
      </w:r>
      <w:r w:rsidR="00E93FD5">
        <w:rPr>
          <w:rtl/>
        </w:rPr>
        <w:t>)</w:t>
      </w:r>
      <w:r w:rsidRPr="004C3F0E">
        <w:rPr>
          <w:rtl/>
        </w:rPr>
        <w:t xml:space="preserve"> أُمّ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أم في اسمها</w:t>
      </w:r>
      <w:r w:rsidR="00E93FD5">
        <w:rPr>
          <w:rtl/>
        </w:rPr>
        <w:t>،</w:t>
      </w:r>
      <w:r w:rsidRPr="004C3F0E">
        <w:rPr>
          <w:rtl/>
        </w:rPr>
        <w:t xml:space="preserve"> أم في ولادة المهدي وما جرى ولابس تلك الولادة المباركة</w:t>
      </w:r>
      <w:r w:rsidR="00E93FD5">
        <w:rPr>
          <w:rtl/>
        </w:rPr>
        <w:t>،</w:t>
      </w:r>
      <w:r w:rsidRPr="004C3F0E">
        <w:rPr>
          <w:rtl/>
        </w:rPr>
        <w:t xml:space="preserve"> أم في الاختلاف في تاريخ الولادة </w:t>
      </w:r>
      <w:r w:rsidR="00E93FD5">
        <w:rPr>
          <w:rtl/>
        </w:rPr>
        <w:t>(</w:t>
      </w:r>
      <w:r w:rsidRPr="004C3F0E">
        <w:rPr>
          <w:rtl/>
        </w:rPr>
        <w:t>فإنّ المشهور على ما نقلة الثقات من الشيعة والسُنة</w:t>
      </w:r>
      <w:r w:rsidR="00E93FD5">
        <w:rPr>
          <w:rtl/>
        </w:rPr>
        <w:t>،</w:t>
      </w:r>
      <w:r w:rsidRPr="004C3F0E">
        <w:rPr>
          <w:rtl/>
        </w:rPr>
        <w:t xml:space="preserve"> هو ولادته سنة 255 هـ في الخامس عشر من شعبان</w:t>
      </w:r>
      <w:r w:rsidR="00E93FD5">
        <w:rPr>
          <w:rtl/>
        </w:rPr>
        <w:t>،</w:t>
      </w:r>
      <w:r w:rsidRPr="004C3F0E">
        <w:rPr>
          <w:rtl/>
        </w:rPr>
        <w:t xml:space="preserve"> وإنّ أُمّه هي </w:t>
      </w:r>
      <w:r w:rsidR="00E93FD5">
        <w:rPr>
          <w:rtl/>
        </w:rPr>
        <w:t>(</w:t>
      </w:r>
      <w:r w:rsidRPr="004C3F0E">
        <w:rPr>
          <w:rtl/>
        </w:rPr>
        <w:t>نرجس</w:t>
      </w:r>
      <w:r w:rsidR="00E93FD5">
        <w:rPr>
          <w:rtl/>
        </w:rPr>
        <w:t>)،</w:t>
      </w:r>
      <w:r w:rsidRPr="004C3F0E">
        <w:rPr>
          <w:rtl/>
        </w:rPr>
        <w:t xml:space="preserve"> وكانت جاريةً عند إحدى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أُصول الكافي / الجزء الأَوّل – كتاب الحجّة</w:t>
      </w:r>
      <w:r w:rsidR="00E93FD5">
        <w:rPr>
          <w:rtl/>
        </w:rPr>
        <w:t>،</w:t>
      </w:r>
      <w:r w:rsidRPr="00812196">
        <w:rPr>
          <w:rtl/>
        </w:rPr>
        <w:t xml:space="preserve"> وراجع إثبات الوصية / المسعودي</w:t>
      </w:r>
      <w:r w:rsidR="00E93FD5">
        <w:rPr>
          <w:rtl/>
        </w:rPr>
        <w:t>:</w:t>
      </w:r>
      <w:r w:rsidRPr="00812196">
        <w:rPr>
          <w:rtl/>
        </w:rPr>
        <w:t xml:space="preserve"> ص 219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أخوات الإمام علي الهادي (ع)</w:t>
      </w:r>
      <w:r w:rsidR="00E93FD5">
        <w:rPr>
          <w:rtl/>
        </w:rPr>
        <w:t>،</w:t>
      </w:r>
      <w:r w:rsidRPr="004C3F0E">
        <w:rPr>
          <w:rtl/>
        </w:rPr>
        <w:t xml:space="preserve"> فطلبها الإمام العسكري وتزوّجها</w:t>
      </w:r>
      <w:r w:rsidR="00E93FD5">
        <w:rPr>
          <w:rtl/>
        </w:rPr>
        <w:t>،</w:t>
      </w:r>
      <w:r w:rsidRPr="004C3F0E">
        <w:rPr>
          <w:rtl/>
        </w:rPr>
        <w:t xml:space="preserve"> وولدت منه الإمام المهدي</w:t>
      </w:r>
      <w:r w:rsidR="00E93FD5">
        <w:rPr>
          <w:rtl/>
        </w:rPr>
        <w:t>،</w:t>
      </w:r>
      <w:r w:rsidRPr="004C3F0E">
        <w:rPr>
          <w:rtl/>
        </w:rPr>
        <w:t xml:space="preserve"> كما صرّح به الإمام العسكري بسند صحيح لا خدشة فيه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وقد بشّر الإمام العسكري أصحابه وشيعته خاصةً بالمولود المبارك</w:t>
      </w:r>
      <w:r w:rsidR="00E93FD5">
        <w:rPr>
          <w:rtl/>
        </w:rPr>
        <w:t>،</w:t>
      </w:r>
      <w:r w:rsidRPr="004C3F0E">
        <w:rPr>
          <w:rtl/>
        </w:rPr>
        <w:t xml:space="preserve"> وأنّه الخلف الحجّة الموعود والإمام من بعده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وأخيراً لابدّ من التنبيه أيضاً</w:t>
      </w:r>
      <w:r w:rsidR="00E93FD5">
        <w:rPr>
          <w:rtl/>
        </w:rPr>
        <w:t>،</w:t>
      </w:r>
      <w:r w:rsidRPr="004C3F0E">
        <w:rPr>
          <w:rtl/>
        </w:rPr>
        <w:t xml:space="preserve"> إلى أنّ منهج هؤلاء المنكرين في قضية الإمام المهدي (ع)</w:t>
      </w:r>
      <w:r w:rsidR="00E93FD5">
        <w:rPr>
          <w:rtl/>
        </w:rPr>
        <w:t>،</w:t>
      </w:r>
      <w:r w:rsidRPr="004C3F0E">
        <w:rPr>
          <w:rtl/>
        </w:rPr>
        <w:t xml:space="preserve"> يقوم على أُسلوب كان قد اتبعه المستشرقون من قبل في معالجاتهم ومناقشاتهم لعقائد الإسلام</w:t>
      </w:r>
      <w:r w:rsidR="00E93FD5">
        <w:rPr>
          <w:rtl/>
        </w:rPr>
        <w:t>،</w:t>
      </w:r>
      <w:r w:rsidRPr="004C3F0E">
        <w:rPr>
          <w:rtl/>
        </w:rPr>
        <w:t xml:space="preserve"> ونبوة النبي محمد (ص) خاتم الأنبياء</w:t>
      </w:r>
      <w:r w:rsidR="00E93FD5">
        <w:rPr>
          <w:rtl/>
        </w:rPr>
        <w:t>،</w:t>
      </w:r>
      <w:r w:rsidRPr="004C3F0E">
        <w:rPr>
          <w:rtl/>
        </w:rPr>
        <w:t xml:space="preserve"> ولِماَ جاء في القرآن الكريم من المفاهيم والأفكار والأحكام</w:t>
      </w:r>
      <w:r w:rsidR="00E93FD5">
        <w:rPr>
          <w:rtl/>
        </w:rPr>
        <w:t>،</w:t>
      </w:r>
      <w:r w:rsidRPr="004C3F0E">
        <w:rPr>
          <w:rtl/>
        </w:rPr>
        <w:t xml:space="preserve"> وهذا الأسلوب يتمثّل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كما يرى المستشرق المنصف آربري </w:t>
      </w:r>
      <w:r w:rsidRPr="004C3F0E">
        <w:rPr>
          <w:rStyle w:val="libFootnotenumChar"/>
          <w:rtl/>
        </w:rPr>
        <w:t>(3)</w:t>
      </w:r>
      <w:r w:rsidR="007017FB">
        <w:rPr>
          <w:rStyle w:val="libFootnotenumChar"/>
          <w:rtl/>
        </w:rPr>
        <w:t xml:space="preserve"> - </w:t>
      </w:r>
      <w:r w:rsidR="00E93FD5">
        <w:rPr>
          <w:rtl/>
        </w:rPr>
        <w:t>(</w:t>
      </w:r>
      <w:r w:rsidRPr="004C3F0E">
        <w:rPr>
          <w:rtl/>
        </w:rPr>
        <w:t>باقتطاع النصوص من سياقها</w:t>
      </w:r>
      <w:r w:rsidR="00E93FD5">
        <w:rPr>
          <w:rtl/>
        </w:rPr>
        <w:t>،</w:t>
      </w:r>
      <w:r w:rsidRPr="004C3F0E">
        <w:rPr>
          <w:rtl/>
        </w:rPr>
        <w:t xml:space="preserve"> وبالتحليل السطحي</w:t>
      </w:r>
      <w:r w:rsidR="00E93FD5">
        <w:rPr>
          <w:rtl/>
        </w:rPr>
        <w:t>...)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هذا فضلاً عن المغالطات والمفارقات المنهجية</w:t>
      </w:r>
      <w:r w:rsidR="00E93FD5">
        <w:rPr>
          <w:rtl/>
        </w:rPr>
        <w:t>،</w:t>
      </w:r>
      <w:r w:rsidRPr="004C3F0E">
        <w:rPr>
          <w:rtl/>
        </w:rPr>
        <w:t xml:space="preserve"> كالإحالة إلى المصادر بصورةٍ غير دقيقة وغير أمينة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،</w:t>
      </w:r>
      <w:r w:rsidRPr="004C3F0E">
        <w:rPr>
          <w:rtl/>
        </w:rPr>
        <w:t xml:space="preserve"> وكالتدليس والكذب في نسبة الآراء</w:t>
      </w:r>
      <w:r w:rsidR="00E93FD5">
        <w:rPr>
          <w:rtl/>
        </w:rPr>
        <w:t>،</w:t>
      </w:r>
      <w:r w:rsidRPr="004C3F0E">
        <w:rPr>
          <w:rtl/>
        </w:rPr>
        <w:t xml:space="preserve"> إذ يوردون نصوصاً ثمّ يذكرون المصادر جملةً</w:t>
      </w:r>
      <w:r w:rsidR="00E93FD5">
        <w:rPr>
          <w:rtl/>
        </w:rPr>
        <w:t>،</w:t>
      </w:r>
      <w:r w:rsidRPr="004C3F0E">
        <w:rPr>
          <w:rtl/>
        </w:rPr>
        <w:t xml:space="preserve"> على سبيل التمويه</w:t>
      </w:r>
      <w:r w:rsidR="00E93FD5">
        <w:rPr>
          <w:rtl/>
        </w:rPr>
        <w:t>،</w:t>
      </w:r>
      <w:r w:rsidRPr="004C3F0E">
        <w:rPr>
          <w:rtl/>
        </w:rPr>
        <w:t xml:space="preserve"> والأنكى والأَعجب أنّهم</w:t>
      </w:r>
      <w:r w:rsidR="007017FB">
        <w:rPr>
          <w:rtl/>
        </w:rPr>
        <w:t xml:space="preserve"> - </w:t>
      </w:r>
      <w:r w:rsidRPr="004C3F0E">
        <w:rPr>
          <w:rtl/>
        </w:rPr>
        <w:t>وبحسب تحليلهم السطحي</w:t>
      </w:r>
      <w:r w:rsidR="007017FB">
        <w:rPr>
          <w:rtl/>
        </w:rPr>
        <w:t xml:space="preserve"> - </w:t>
      </w:r>
      <w:r w:rsidRPr="004C3F0E">
        <w:rPr>
          <w:rtl/>
        </w:rPr>
        <w:t>يطرحون فهمهم لبعض المطالب على أنّه المفهوم والرأي عند المذهب أو الطائفة</w:t>
      </w:r>
      <w:r w:rsidR="00E93FD5">
        <w:rPr>
          <w:rtl/>
        </w:rPr>
        <w:t>،</w:t>
      </w:r>
      <w:r w:rsidRPr="004C3F0E">
        <w:rPr>
          <w:rtl/>
        </w:rPr>
        <w:t xml:space="preserve"> وهو فهم غير دقيق</w:t>
      </w:r>
      <w:r w:rsidR="00E93FD5">
        <w:rPr>
          <w:rtl/>
        </w:rPr>
        <w:t>،</w:t>
      </w:r>
      <w:r w:rsidRPr="004C3F0E">
        <w:rPr>
          <w:rtl/>
        </w:rPr>
        <w:t xml:space="preserve"> ثمّ يحاولون أن يحشّدوا النصوص ويقسروها</w:t>
      </w:r>
      <w:r w:rsidR="00E93FD5">
        <w:rPr>
          <w:rtl/>
        </w:rPr>
        <w:t>؛</w:t>
      </w:r>
      <w:r w:rsidRPr="004C3F0E">
        <w:rPr>
          <w:rtl/>
        </w:rPr>
        <w:t xml:space="preserve"> لتتلاءم مع تصوراتهم وأفهامهم هُم</w:t>
      </w:r>
      <w:r w:rsidR="00E93FD5">
        <w:rPr>
          <w:rtl/>
        </w:rPr>
        <w:t>،</w:t>
      </w:r>
      <w:r w:rsidRPr="004C3F0E">
        <w:rPr>
          <w:rtl/>
        </w:rPr>
        <w:t xml:space="preserve"> وليس مع ما ذهب إليه المذهب</w:t>
      </w:r>
      <w:r w:rsidR="00E93FD5">
        <w:rPr>
          <w:rtl/>
        </w:rPr>
        <w:t>،</w:t>
      </w:r>
      <w:r w:rsidRPr="004C3F0E">
        <w:rPr>
          <w:rtl/>
        </w:rPr>
        <w:t xml:space="preserve"> أو مع ما كان مقبولاً ومعتمداً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راجع المصدرينِ السابقين</w:t>
      </w:r>
      <w:r w:rsidR="00E93FD5">
        <w:rPr>
          <w:rtl/>
        </w:rPr>
        <w:t>،</w:t>
      </w:r>
      <w:r w:rsidRPr="00812196">
        <w:rPr>
          <w:rtl/>
        </w:rPr>
        <w:t xml:space="preserve"> وتفصيلات وافية عن الموضوع في دفاع عن الكافي / السيد ثامر العميدي 1: 546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(2) راجع دفاع عن الكافي المصدر السابق في ما نقله بطرق صحيحة معتبرة عن الكافي وغيره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(3) راجع المستشرقون والإسلام / الدكتور عرفان عبد الحميد</w:t>
      </w:r>
      <w:r w:rsidR="00E93FD5">
        <w:rPr>
          <w:rtl/>
        </w:rPr>
        <w:t>:</w:t>
      </w:r>
      <w:r w:rsidRPr="00812196">
        <w:rPr>
          <w:rtl/>
        </w:rPr>
        <w:t xml:space="preserve"> ص 19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(4) راجع إحسان إلهي ظهير في كتابه الشيعة والتشيّع / فِرق وتاريخ</w:t>
      </w:r>
      <w:r w:rsidR="00E93FD5">
        <w:rPr>
          <w:rtl/>
        </w:rPr>
        <w:t>،</w:t>
      </w:r>
      <w:r w:rsidRPr="00812196">
        <w:rPr>
          <w:rtl/>
        </w:rPr>
        <w:t xml:space="preserve"> ومَن تابعه فيما أشاروا إليه من كتاب الإمامة والتبصرة من الحيرة لابن بابويه القمي </w:t>
      </w:r>
      <w:r w:rsidR="00E93FD5">
        <w:rPr>
          <w:rtl/>
        </w:rPr>
        <w:t>(</w:t>
      </w:r>
      <w:r w:rsidRPr="00812196">
        <w:rPr>
          <w:rtl/>
        </w:rPr>
        <w:t>والد الصدوق</w:t>
      </w:r>
      <w:r w:rsidR="00E93FD5">
        <w:rPr>
          <w:rtl/>
        </w:rPr>
        <w:t>)</w:t>
      </w:r>
      <w:r w:rsidRPr="00812196">
        <w:rPr>
          <w:rtl/>
        </w:rPr>
        <w:t xml:space="preserve"> </w:t>
      </w:r>
      <w:r w:rsidR="00E93FD5">
        <w:rPr>
          <w:rtl/>
        </w:rPr>
        <w:t>(</w:t>
      </w:r>
      <w:r w:rsidRPr="00812196">
        <w:rPr>
          <w:rtl/>
        </w:rPr>
        <w:t>ت/329</w:t>
      </w:r>
      <w:r w:rsidR="00E93FD5">
        <w:rPr>
          <w:rtl/>
        </w:rPr>
        <w:t>)</w:t>
      </w:r>
      <w:r w:rsidRPr="00812196">
        <w:rPr>
          <w:rtl/>
        </w:rPr>
        <w:t xml:space="preserve"> ففيه أدلة ضدهم</w:t>
      </w:r>
      <w:r w:rsidR="00E93FD5">
        <w:rPr>
          <w:rtl/>
        </w:rPr>
        <w:t>،</w:t>
      </w:r>
      <w:r w:rsidRPr="00812196">
        <w:rPr>
          <w:rtl/>
        </w:rPr>
        <w:t xml:space="preserve"> وراجع ما انتقوه من فرق الشيعة للنوبختي</w:t>
      </w:r>
      <w:r w:rsidR="00E93FD5">
        <w:rPr>
          <w:rtl/>
        </w:rPr>
        <w:t>،</w:t>
      </w:r>
      <w:r w:rsidRPr="00812196">
        <w:rPr>
          <w:rtl/>
        </w:rPr>
        <w:t xml:space="preserve"> وفيه غير ما ذهبوا إليه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وأرى لِزاماً عليّ التنبيه أيضاً إلى أمرٍ مهم</w:t>
      </w:r>
      <w:r w:rsidR="00E93FD5">
        <w:rPr>
          <w:rtl/>
        </w:rPr>
        <w:t>،</w:t>
      </w:r>
      <w:r w:rsidRPr="004C3F0E">
        <w:rPr>
          <w:rtl/>
        </w:rPr>
        <w:t xml:space="preserve"> ذكره العلاّمة محمد تقي الحكيم في كتابه الأصول العامة للفقه المقارن قائلاً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إنّ مجتهدي الشيعة لا يُسوّغون نسبة أي رأي يكون وليد الاجتهاد إلى المذهب ككل</w:t>
      </w:r>
      <w:r w:rsidR="00E93FD5">
        <w:rPr>
          <w:rtl/>
        </w:rPr>
        <w:t>،</w:t>
      </w:r>
      <w:r w:rsidRPr="004C3F0E">
        <w:rPr>
          <w:rtl/>
        </w:rPr>
        <w:t xml:space="preserve"> سواء كان في الفقه أم الأصول أم الحديث</w:t>
      </w:r>
      <w:r w:rsidR="00E93FD5">
        <w:rPr>
          <w:rtl/>
        </w:rPr>
        <w:t>،</w:t>
      </w:r>
      <w:r w:rsidRPr="004C3F0E">
        <w:rPr>
          <w:rtl/>
        </w:rPr>
        <w:t xml:space="preserve"> بل يتحمّل كل مجتهد مسؤولية رأيه الخاص</w:t>
      </w:r>
      <w:r w:rsidR="00E93FD5">
        <w:rPr>
          <w:rtl/>
        </w:rPr>
        <w:t>،</w:t>
      </w:r>
      <w:r w:rsidRPr="004C3F0E">
        <w:rPr>
          <w:rtl/>
        </w:rPr>
        <w:t xml:space="preserve"> نعم ما كان من ضروريات المذهب يصح نسبته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ومن هنا يكون من المجازفة في القول تعميم الرأي الاجتهادي ما لم يحظَ بالقبول والشهرة</w:t>
      </w:r>
      <w:r w:rsidR="00E93FD5">
        <w:rPr>
          <w:rtl/>
        </w:rPr>
        <w:t>،</w:t>
      </w:r>
      <w:r w:rsidRPr="004C3F0E">
        <w:rPr>
          <w:rtl/>
        </w:rPr>
        <w:t xml:space="preserve"> وكذلك الأمر في المجالات الأخرى</w:t>
      </w:r>
      <w:r w:rsidR="00E93FD5">
        <w:rPr>
          <w:rtl/>
        </w:rPr>
        <w:t>،</w:t>
      </w:r>
      <w:r w:rsidRPr="004C3F0E">
        <w:rPr>
          <w:rtl/>
        </w:rPr>
        <w:t xml:space="preserve"> فإنّه لو ذهب أحد المفسّرين أو الأخباريين إلى رأي</w:t>
      </w:r>
      <w:r w:rsidR="00E93FD5">
        <w:rPr>
          <w:rtl/>
        </w:rPr>
        <w:t>،</w:t>
      </w:r>
      <w:r w:rsidRPr="004C3F0E">
        <w:rPr>
          <w:rtl/>
        </w:rPr>
        <w:t xml:space="preserve"> أو أخذ برواية</w:t>
      </w:r>
      <w:r w:rsidR="00E93FD5">
        <w:rPr>
          <w:rtl/>
        </w:rPr>
        <w:t>،</w:t>
      </w:r>
      <w:r w:rsidRPr="004C3F0E">
        <w:rPr>
          <w:rtl/>
        </w:rPr>
        <w:t xml:space="preserve"> أو أبدى وجهة نظر معيّنة</w:t>
      </w:r>
      <w:r w:rsidR="00E93FD5">
        <w:rPr>
          <w:rtl/>
        </w:rPr>
        <w:t>،</w:t>
      </w:r>
      <w:r w:rsidRPr="004C3F0E">
        <w:rPr>
          <w:rtl/>
        </w:rPr>
        <w:t xml:space="preserve"> وحتى لو اعتمد نظريةً أو فكرةً</w:t>
      </w:r>
      <w:r w:rsidR="00E93FD5">
        <w:rPr>
          <w:rtl/>
        </w:rPr>
        <w:t>،</w:t>
      </w:r>
      <w:r w:rsidRPr="004C3F0E">
        <w:rPr>
          <w:rtl/>
        </w:rPr>
        <w:t xml:space="preserve"> فإنّه لا يصح تحميل المذهب أو الطائفة ذلك</w:t>
      </w:r>
      <w:r w:rsidR="00E93FD5">
        <w:rPr>
          <w:rtl/>
        </w:rPr>
        <w:t>،</w:t>
      </w:r>
      <w:r w:rsidRPr="004C3F0E">
        <w:rPr>
          <w:rtl/>
        </w:rPr>
        <w:t xml:space="preserve"> بل يكون من المنطقي نسبة الرأي إليه</w:t>
      </w:r>
      <w:r w:rsidR="00E93FD5">
        <w:rPr>
          <w:rtl/>
        </w:rPr>
        <w:t>،</w:t>
      </w:r>
      <w:r w:rsidRPr="004C3F0E">
        <w:rPr>
          <w:rtl/>
        </w:rPr>
        <w:t xml:space="preserve"> وتحمّله هو اعتماده على هذه الرواية</w:t>
      </w:r>
      <w:r w:rsidR="00E93FD5">
        <w:rPr>
          <w:rtl/>
        </w:rPr>
        <w:t>،</w:t>
      </w:r>
      <w:r w:rsidRPr="004C3F0E">
        <w:rPr>
          <w:rtl/>
        </w:rPr>
        <w:t xml:space="preserve"> أو تلك</w:t>
      </w:r>
      <w:r w:rsidR="00E93FD5">
        <w:rPr>
          <w:rtl/>
        </w:rPr>
        <w:t>،</w:t>
      </w:r>
      <w:r w:rsidRPr="004C3F0E">
        <w:rPr>
          <w:rtl/>
        </w:rPr>
        <w:t xml:space="preserve"> مع ضرورة الأخذ بنظر الاعتبار منهجه الروائي الخاص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ويكون حينئذ على الباحث العلمي</w:t>
      </w:r>
      <w:r w:rsidR="00E93FD5">
        <w:rPr>
          <w:rtl/>
        </w:rPr>
        <w:t>،</w:t>
      </w:r>
      <w:r w:rsidRPr="004C3F0E">
        <w:rPr>
          <w:rtl/>
        </w:rPr>
        <w:t xml:space="preserve"> أن يحصر رأي المذهب من مجموع آراء الفقهاء والعلماء</w:t>
      </w:r>
      <w:r w:rsidR="00E93FD5">
        <w:rPr>
          <w:rtl/>
        </w:rPr>
        <w:t>،</w:t>
      </w:r>
      <w:r w:rsidRPr="004C3F0E">
        <w:rPr>
          <w:rtl/>
        </w:rPr>
        <w:t xml:space="preserve"> واستناداً إلى المنهج العام</w:t>
      </w:r>
      <w:r w:rsidR="00E93FD5">
        <w:rPr>
          <w:rtl/>
        </w:rPr>
        <w:t>،</w:t>
      </w:r>
      <w:r w:rsidRPr="004C3F0E">
        <w:rPr>
          <w:rtl/>
        </w:rPr>
        <w:t xml:space="preserve"> لديهم بما في ذلك منهجهم في قبول الأخبار والروايات والأسانيد</w:t>
      </w:r>
      <w:r w:rsidR="00E93FD5">
        <w:rPr>
          <w:rtl/>
        </w:rPr>
        <w:t>،</w:t>
      </w:r>
      <w:r w:rsidRPr="004C3F0E">
        <w:rPr>
          <w:rtl/>
        </w:rPr>
        <w:t xml:space="preserve"> وكذلك يُشترط الرجوع إلى ما أصّلوه من المفاهيم والآراء</w:t>
      </w:r>
      <w:r w:rsidR="00E93FD5">
        <w:rPr>
          <w:rtl/>
        </w:rPr>
        <w:t>،</w:t>
      </w:r>
      <w:r w:rsidRPr="004C3F0E">
        <w:rPr>
          <w:rtl/>
        </w:rPr>
        <w:t xml:space="preserve"> بالرجوع إلى المصادر الأصلية والأساسية لديهم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وعليه فبدون ذلك</w:t>
      </w:r>
      <w:r w:rsidR="00E93FD5">
        <w:rPr>
          <w:rtl/>
        </w:rPr>
        <w:t>،</w:t>
      </w:r>
      <w:r w:rsidRPr="004C3F0E">
        <w:rPr>
          <w:rtl/>
        </w:rPr>
        <w:t xml:space="preserve"> أعني بدون الالتفات إلى هذه الملاحظة المهمة</w:t>
      </w:r>
      <w:r w:rsidR="00E93FD5">
        <w:rPr>
          <w:rtl/>
        </w:rPr>
        <w:t>،</w:t>
      </w:r>
      <w:r w:rsidRPr="004C3F0E">
        <w:rPr>
          <w:rtl/>
        </w:rPr>
        <w:t xml:space="preserve"> فإنّ الباحثين سيقعون بلا أدنى شك في الخلط والمجازفة والاشتباه</w:t>
      </w:r>
      <w:r w:rsidR="00E93FD5">
        <w:rPr>
          <w:rtl/>
        </w:rPr>
        <w:t>،</w:t>
      </w:r>
      <w:r w:rsidRPr="004C3F0E">
        <w:rPr>
          <w:rtl/>
        </w:rPr>
        <w:t xml:space="preserve"> ولا يُعفون حينئذ من سوء القصد ومحاولة المشاغبة والتشويش</w:t>
      </w:r>
      <w:r w:rsidR="00E93FD5">
        <w:rPr>
          <w:rtl/>
        </w:rPr>
        <w:t>،</w:t>
      </w:r>
      <w:r w:rsidRPr="004C3F0E">
        <w:rPr>
          <w:rtl/>
        </w:rPr>
        <w:t xml:space="preserve"> وهو ما دأبَ عليه أسلافهم من المستشرقين وخصوم الإسلام</w:t>
      </w:r>
      <w:r w:rsidR="00E93FD5">
        <w:rPr>
          <w:rtl/>
        </w:rPr>
        <w:t>،</w:t>
      </w:r>
      <w:r w:rsidRPr="004C3F0E">
        <w:rPr>
          <w:rtl/>
        </w:rPr>
        <w:t xml:space="preserve"> أو الحاقدين على أهل البيت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)،</w:t>
      </w:r>
      <w:r w:rsidRPr="004C3F0E">
        <w:rPr>
          <w:rtl/>
        </w:rPr>
        <w:t xml:space="preserve"> وعلى مدرستهم الأصلية في الإسلام الحنيف</w:t>
      </w:r>
      <w:r w:rsidR="00E93FD5">
        <w:rPr>
          <w:rtl/>
        </w:rPr>
        <w:t>،</w:t>
      </w:r>
      <w:r w:rsidRPr="004C3F0E">
        <w:rPr>
          <w:rtl/>
        </w:rPr>
        <w:t xml:space="preserve"> كما هو شأن إحسان إلهي ظهير</w:t>
      </w:r>
      <w:r w:rsidR="00E93FD5">
        <w:rPr>
          <w:rtl/>
        </w:rPr>
        <w:t>،</w:t>
      </w:r>
      <w:r w:rsidRPr="004C3F0E">
        <w:rPr>
          <w:rtl/>
        </w:rPr>
        <w:t xml:space="preserve"> والجبهان</w:t>
      </w:r>
      <w:r w:rsidR="00E93FD5">
        <w:rPr>
          <w:rtl/>
        </w:rPr>
        <w:t>،</w:t>
      </w:r>
      <w:r w:rsidRPr="004C3F0E">
        <w:rPr>
          <w:rtl/>
        </w:rPr>
        <w:t xml:space="preserve"> والبنداري</w:t>
      </w:r>
      <w:r w:rsidR="00E93FD5">
        <w:rPr>
          <w:rtl/>
        </w:rPr>
        <w:t>،</w:t>
      </w:r>
      <w:r w:rsidRPr="004C3F0E">
        <w:rPr>
          <w:rtl/>
        </w:rPr>
        <w:t xml:space="preserve"> وغيرهم في القديم والحديث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B82602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B82602">
      <w:pPr>
        <w:pStyle w:val="libFootnote0"/>
        <w:rPr>
          <w:rtl/>
        </w:rPr>
      </w:pPr>
      <w:r w:rsidRPr="00812196">
        <w:rPr>
          <w:rtl/>
        </w:rPr>
        <w:t>(1) الأصول العامة للفقه المقارن</w:t>
      </w:r>
      <w:r w:rsidR="00E93FD5">
        <w:rPr>
          <w:rtl/>
        </w:rPr>
        <w:t>:</w:t>
      </w:r>
      <w:r w:rsidRPr="00812196">
        <w:rPr>
          <w:rtl/>
        </w:rPr>
        <w:t xml:space="preserve"> ص 596</w:t>
      </w:r>
      <w:r w:rsidR="00E93FD5">
        <w:rPr>
          <w:rtl/>
        </w:rPr>
        <w:t>،</w:t>
      </w:r>
      <w:r w:rsidRPr="00812196">
        <w:rPr>
          <w:rtl/>
        </w:rPr>
        <w:t xml:space="preserve"> الطبعة الثانية 1979 ميلادي</w:t>
      </w:r>
      <w:r w:rsidR="00E93FD5">
        <w:rPr>
          <w:rtl/>
        </w:rPr>
        <w:t>،</w:t>
      </w:r>
      <w:r w:rsidRPr="00812196">
        <w:rPr>
          <w:rtl/>
        </w:rPr>
        <w:t xml:space="preserve"> دار الأندلس / بيروت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وتبقى كلمة أخيرة فيما يتعلّق بالمهدي الموعود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بعد ثبوت ولادته الميمونة ووجوده المبارك</w:t>
      </w:r>
      <w:r w:rsidR="00E93FD5">
        <w:rPr>
          <w:rtl/>
        </w:rPr>
        <w:t>،</w:t>
      </w:r>
      <w:r w:rsidRPr="004C3F0E">
        <w:rPr>
          <w:rtl/>
        </w:rPr>
        <w:t xml:space="preserve"> وهي مسألة تعقّل وعقلانية استمرار وجوده الشريف</w:t>
      </w:r>
      <w:r w:rsidR="00E93FD5">
        <w:rPr>
          <w:rtl/>
        </w:rPr>
        <w:t>،</w:t>
      </w:r>
      <w:r w:rsidRPr="004C3F0E">
        <w:rPr>
          <w:rtl/>
        </w:rPr>
        <w:t xml:space="preserve"> وثبوت ذلك منذ الغيبة الصغرى</w:t>
      </w:r>
      <w:r w:rsidR="00E93FD5">
        <w:rPr>
          <w:rtl/>
        </w:rPr>
        <w:t>،</w:t>
      </w:r>
      <w:r w:rsidRPr="004C3F0E">
        <w:rPr>
          <w:rtl/>
        </w:rPr>
        <w:t xml:space="preserve"> وحتى انقطاع السفارة ثمّ وقوع الغيبة الكبرى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وهنا سيجد القارئ الكريم والباحث الطالب للحقيقة سيجد فيما كتبه السيد الشهيد</w:t>
      </w:r>
      <w:r w:rsidR="00E93FD5">
        <w:rPr>
          <w:rtl/>
        </w:rPr>
        <w:t>،</w:t>
      </w:r>
      <w:r w:rsidRPr="004C3F0E">
        <w:rPr>
          <w:rtl/>
        </w:rPr>
        <w:t xml:space="preserve"> ووضّحه من هذه المطالب</w:t>
      </w:r>
      <w:r w:rsidR="00E93FD5">
        <w:rPr>
          <w:rtl/>
        </w:rPr>
        <w:t>،</w:t>
      </w:r>
      <w:r w:rsidRPr="004C3F0E">
        <w:rPr>
          <w:rtl/>
        </w:rPr>
        <w:t xml:space="preserve"> وما ساقه من الأدلة العقلية</w:t>
      </w:r>
      <w:r w:rsidR="00E93FD5">
        <w:rPr>
          <w:rtl/>
        </w:rPr>
        <w:t>،</w:t>
      </w:r>
      <w:r w:rsidRPr="004C3F0E">
        <w:rPr>
          <w:rtl/>
        </w:rPr>
        <w:t xml:space="preserve"> والمنطقية</w:t>
      </w:r>
      <w:r w:rsidR="00E93FD5">
        <w:rPr>
          <w:rtl/>
        </w:rPr>
        <w:t>،</w:t>
      </w:r>
      <w:r w:rsidRPr="004C3F0E">
        <w:rPr>
          <w:rtl/>
        </w:rPr>
        <w:t xml:space="preserve"> والعلمية</w:t>
      </w:r>
      <w:r w:rsidR="00E93FD5">
        <w:rPr>
          <w:rtl/>
        </w:rPr>
        <w:t>،</w:t>
      </w:r>
      <w:r w:rsidRPr="004C3F0E">
        <w:rPr>
          <w:rtl/>
        </w:rPr>
        <w:t xml:space="preserve"> ما يشفي الغليل</w:t>
      </w:r>
      <w:r w:rsidR="00E93FD5">
        <w:rPr>
          <w:rtl/>
        </w:rPr>
        <w:t>،</w:t>
      </w:r>
      <w:r w:rsidRPr="004C3F0E">
        <w:rPr>
          <w:rtl/>
        </w:rPr>
        <w:t xml:space="preserve"> ويزيل أوهام وتعلّقات المشكّكين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Bold1"/>
        <w:rPr>
          <w:rtl/>
        </w:rPr>
      </w:pPr>
      <w:bookmarkStart w:id="3" w:name="منهج_المثبتين"/>
      <w:bookmarkEnd w:id="3"/>
      <w:r w:rsidRPr="00812196">
        <w:rPr>
          <w:rtl/>
        </w:rPr>
        <w:t>ثانياً</w:t>
      </w:r>
      <w:r w:rsidR="00E93FD5">
        <w:rPr>
          <w:rtl/>
        </w:rPr>
        <w:t>:</w:t>
      </w:r>
      <w:r w:rsidRPr="00812196">
        <w:rPr>
          <w:rtl/>
        </w:rPr>
        <w:t xml:space="preserve"> منهج المثبتين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812196">
        <w:rPr>
          <w:rtl/>
        </w:rPr>
        <w:t>1- المنهج الروائي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إنّ الذين كتبوا في قضية المهدي (ع) كثيرون جداً</w:t>
      </w:r>
      <w:r w:rsidR="00E93FD5">
        <w:rPr>
          <w:rtl/>
        </w:rPr>
        <w:t>،</w:t>
      </w:r>
      <w:r w:rsidRPr="004C3F0E">
        <w:rPr>
          <w:rtl/>
        </w:rPr>
        <w:t xml:space="preserve"> قديماً وحديثاً</w:t>
      </w:r>
      <w:r w:rsidR="00E93FD5">
        <w:rPr>
          <w:rtl/>
        </w:rPr>
        <w:t>،</w:t>
      </w:r>
      <w:r w:rsidRPr="004C3F0E">
        <w:rPr>
          <w:rtl/>
        </w:rPr>
        <w:t xml:space="preserve"> ومنهم مَن أفرده بكتاب مستقل</w:t>
      </w:r>
      <w:r w:rsidR="00E93FD5">
        <w:rPr>
          <w:rtl/>
        </w:rPr>
        <w:t>،</w:t>
      </w:r>
      <w:r w:rsidRPr="004C3F0E">
        <w:rPr>
          <w:rtl/>
        </w:rPr>
        <w:t xml:space="preserve"> ومنهم مَن كتب فصلاً أو فصولاً</w:t>
      </w:r>
      <w:r w:rsidR="00E93FD5">
        <w:rPr>
          <w:rtl/>
        </w:rPr>
        <w:t>،</w:t>
      </w:r>
      <w:r w:rsidRPr="004C3F0E">
        <w:rPr>
          <w:rtl/>
        </w:rPr>
        <w:t xml:space="preserve"> وقد أحصى عبد المحسن العباد في بحثه</w:t>
      </w:r>
      <w:r w:rsidR="007017FB">
        <w:rPr>
          <w:rtl/>
        </w:rPr>
        <w:t xml:space="preserve"> - </w:t>
      </w:r>
      <w:r w:rsidRPr="004C3F0E">
        <w:rPr>
          <w:rtl/>
        </w:rPr>
        <w:t>المنشور في مجلة الجامعة الإسلامية الصادرة بالمدينة المنورة</w:t>
      </w:r>
      <w:r w:rsidR="007017FB">
        <w:rPr>
          <w:rtl/>
        </w:rPr>
        <w:t xml:space="preserve"> - </w:t>
      </w:r>
      <w:r w:rsidRPr="004C3F0E">
        <w:rPr>
          <w:rtl/>
        </w:rPr>
        <w:t>أكثر من عشرة مؤلّفين من أجلاّء علماء أهل السُنة</w:t>
      </w:r>
      <w:r w:rsidR="00E93FD5">
        <w:rPr>
          <w:rtl/>
        </w:rPr>
        <w:t>،</w:t>
      </w:r>
      <w:r w:rsidRPr="004C3F0E">
        <w:rPr>
          <w:rtl/>
        </w:rPr>
        <w:t xml:space="preserve"> منهم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الحافظ أبو نعيم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والسيوطي الشافعي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والحافظ ابن كثير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وعلي المتقي الهندي صاحب كنز العمّال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وابن حجر الملكي في مؤلّفه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القول المختصر في علامات المهدي المنتظر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ومرعي بن يوسف الحنبلي </w:t>
      </w:r>
      <w:r w:rsidR="00E93FD5">
        <w:rPr>
          <w:rtl/>
        </w:rPr>
        <w:t>(</w:t>
      </w:r>
      <w:r w:rsidRPr="004C3F0E">
        <w:rPr>
          <w:rtl/>
        </w:rPr>
        <w:t>ت / 1033 هـ</w:t>
      </w:r>
      <w:r w:rsidR="00E93FD5">
        <w:rPr>
          <w:rtl/>
        </w:rPr>
        <w:t>)،</w:t>
      </w:r>
      <w:r w:rsidRPr="004C3F0E">
        <w:rPr>
          <w:rtl/>
        </w:rPr>
        <w:t xml:space="preserve"> ومؤلّفه الذي سمّاه </w:t>
      </w:r>
      <w:r w:rsidR="00E93FD5">
        <w:rPr>
          <w:rtl/>
        </w:rPr>
        <w:t>(</w:t>
      </w:r>
      <w:r w:rsidRPr="004C3F0E">
        <w:rPr>
          <w:rtl/>
        </w:rPr>
        <w:t>فوائد الفكر في ظهور المهدي المنتظر</w:t>
      </w:r>
      <w:r w:rsidR="00E93FD5">
        <w:rPr>
          <w:rtl/>
        </w:rPr>
        <w:t>)،</w:t>
      </w:r>
      <w:r w:rsidRPr="004C3F0E">
        <w:rPr>
          <w:rtl/>
        </w:rPr>
        <w:t xml:space="preserve"> ذكره السفاريني في لوامع الأنوار البهية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ومنهم القاضي محمد بن علي الشوكاني </w:t>
      </w:r>
      <w:r w:rsidR="00E93FD5">
        <w:rPr>
          <w:rtl/>
        </w:rPr>
        <w:t>(</w:t>
      </w:r>
      <w:r w:rsidRPr="004C3F0E">
        <w:rPr>
          <w:rtl/>
        </w:rPr>
        <w:t>ت/ 1250 هـ</w:t>
      </w:r>
      <w:r w:rsidR="00E93FD5">
        <w:rPr>
          <w:rtl/>
        </w:rPr>
        <w:t>)</w:t>
      </w:r>
      <w:r w:rsidRPr="004C3F0E">
        <w:rPr>
          <w:rtl/>
        </w:rPr>
        <w:t xml:space="preserve"> الذي سمّى مؤلّفه </w:t>
      </w:r>
      <w:r w:rsidR="00E93FD5">
        <w:rPr>
          <w:rtl/>
        </w:rPr>
        <w:t>(</w:t>
      </w:r>
      <w:r w:rsidRPr="004C3F0E">
        <w:rPr>
          <w:rtl/>
        </w:rPr>
        <w:t>التوضيح في تواتر ما جاء في المهدي المنتظر والدجال والمسيح</w:t>
      </w:r>
      <w:r w:rsidR="00E93FD5">
        <w:rPr>
          <w:rtl/>
        </w:rPr>
        <w:t>)</w:t>
      </w:r>
      <w:r w:rsidRPr="004C3F0E">
        <w:rPr>
          <w:rtl/>
        </w:rPr>
        <w:t xml:space="preserve"> إلى غيرهم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أمّا عند الشيعة فهناك عشرات الكتب والرسائل</w:t>
      </w:r>
      <w:r w:rsidR="00E93FD5">
        <w:rPr>
          <w:rtl/>
        </w:rPr>
        <w:t>،</w:t>
      </w:r>
      <w:r w:rsidRPr="004C3F0E">
        <w:rPr>
          <w:rtl/>
        </w:rPr>
        <w:t xml:space="preserve"> التي كُتبت ونُشرت قديماً وحديثاً منهم أخيراً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منتخب الأثر في الإمام الثاني عشر للشيخ لطف الله الصافي الكلبايكاني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إلزام الناصب في إثبات الحجّة الغائب للشيخ علي اليزدي الحائري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المهدي الموعود المنتظر عند علماء أهل السُنة والإمامية للشيخ نجم الدين العسكري</w:t>
      </w:r>
      <w:r w:rsidR="00E93FD5">
        <w:rPr>
          <w:rtl/>
        </w:rPr>
        <w:t>،</w:t>
      </w:r>
      <w:r w:rsidRPr="004C3F0E">
        <w:rPr>
          <w:rtl/>
        </w:rPr>
        <w:t xml:space="preserve"> نشر مؤسسة الإمام المهدي / طهران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الإمام المهدي لعلي محمد علي دخيل / طبع بيروت</w:t>
      </w:r>
      <w:r w:rsidR="00E93FD5">
        <w:rPr>
          <w:rtl/>
        </w:rPr>
        <w:t>،</w:t>
      </w:r>
      <w:r w:rsidRPr="004C3F0E">
        <w:rPr>
          <w:rtl/>
        </w:rPr>
        <w:t xml:space="preserve"> وهو جليل ومهم جداً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وقد اعتمد هؤلاء العلماء وغيرهم في مناقشاتهم لدعاوي المنكرين على الأدلة النقلية غالباً</w:t>
      </w:r>
      <w:r w:rsidR="00E93FD5">
        <w:rPr>
          <w:rtl/>
        </w:rPr>
        <w:t>،</w:t>
      </w:r>
      <w:r w:rsidRPr="004C3F0E">
        <w:rPr>
          <w:rtl/>
        </w:rPr>
        <w:t xml:space="preserve"> فأثبتوا صحة أحاديث المهدي من طرق أهل السُنة والشيعة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وتعدّد طرق الرواية</w:t>
      </w:r>
      <w:r w:rsidR="00E93FD5">
        <w:rPr>
          <w:rtl/>
        </w:rPr>
        <w:t>،</w:t>
      </w:r>
      <w:r w:rsidRPr="004C3F0E">
        <w:rPr>
          <w:rtl/>
        </w:rPr>
        <w:t xml:space="preserve"> وكثرة الرواة من الصحابة والتابعين وتابعي التابعين</w:t>
      </w:r>
      <w:r w:rsidR="00E93FD5">
        <w:rPr>
          <w:rtl/>
        </w:rPr>
        <w:t>،</w:t>
      </w:r>
      <w:r w:rsidRPr="004C3F0E">
        <w:rPr>
          <w:rtl/>
        </w:rPr>
        <w:t xml:space="preserve"> من سائر الفِرق والمذاهب الإسلامية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فقد نقل السيخ العبّاد</w:t>
      </w:r>
      <w:r w:rsidR="00E93FD5">
        <w:rPr>
          <w:rtl/>
        </w:rPr>
        <w:t>،</w:t>
      </w:r>
      <w:r w:rsidRPr="004C3F0E">
        <w:rPr>
          <w:rtl/>
        </w:rPr>
        <w:t xml:space="preserve"> أنّ رواة حديث المهدي من الصحابة ستة وعشرون راوياً</w:t>
      </w:r>
      <w:r w:rsidR="00E93FD5">
        <w:rPr>
          <w:rtl/>
        </w:rPr>
        <w:t>،</w:t>
      </w:r>
      <w:r w:rsidRPr="004C3F0E">
        <w:rPr>
          <w:rtl/>
        </w:rPr>
        <w:t xml:space="preserve"> أمّا الأئمة الذين خرّجوا الأحاديث والآثار الواردة في المهدي</w:t>
      </w:r>
      <w:r w:rsidR="00E93FD5">
        <w:rPr>
          <w:rtl/>
        </w:rPr>
        <w:t>،</w:t>
      </w:r>
      <w:r w:rsidRPr="004C3F0E">
        <w:rPr>
          <w:rtl/>
        </w:rPr>
        <w:t xml:space="preserve"> فيبلغ عددهم ثمانية وثلاثون</w:t>
      </w:r>
      <w:r w:rsidR="00E93FD5">
        <w:rPr>
          <w:rtl/>
        </w:rPr>
        <w:t>،</w:t>
      </w:r>
      <w:r w:rsidRPr="004C3F0E">
        <w:rPr>
          <w:rtl/>
        </w:rPr>
        <w:t xml:space="preserve"> ذكر أسماءهم وفي مقدمتهم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1614B9">
      <w:pPr>
        <w:pStyle w:val="libNormal"/>
        <w:rPr>
          <w:rtl/>
        </w:rPr>
      </w:pPr>
      <w:r w:rsidRPr="004C3F0E">
        <w:rPr>
          <w:rtl/>
        </w:rPr>
        <w:t>أبو داود في سُننه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الترمذي في جامعه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النسائي في سُننه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أحمد في مسنده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أبو بكر بن شيبة في المصنّف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الحافظ أبو نعيم في الحلية وفي كتاب المهدي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الطبراني في المعجم الكبير والأوسط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ابن عساكر في تاريخه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أبو يعلى الموصلي في مسنده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ابن جرير في تهذيب الآثار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البيهقي في دلائله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ابن سعد في الطبقات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  <w:r w:rsidRPr="004C3F0E">
        <w:rPr>
          <w:rtl/>
        </w:rPr>
        <w:t>و غيرهم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ونريد أن نسأل </w:t>
      </w:r>
      <w:r w:rsidR="00E93FD5">
        <w:rPr>
          <w:rtl/>
        </w:rPr>
        <w:t>(</w:t>
      </w:r>
      <w:r w:rsidRPr="004C3F0E">
        <w:rPr>
          <w:rtl/>
        </w:rPr>
        <w:t>أحمد أمين</w:t>
      </w:r>
      <w:r w:rsidR="00E93FD5">
        <w:rPr>
          <w:rtl/>
        </w:rPr>
        <w:t>)</w:t>
      </w:r>
      <w:r w:rsidRPr="004C3F0E">
        <w:rPr>
          <w:rtl/>
        </w:rPr>
        <w:t xml:space="preserve"> ومَن عزف على نغمته هنا</w:t>
      </w:r>
      <w:r w:rsidR="00E93FD5">
        <w:rPr>
          <w:rtl/>
        </w:rPr>
        <w:t>:</w:t>
      </w:r>
      <w:r w:rsidRPr="004C3F0E">
        <w:rPr>
          <w:rtl/>
        </w:rPr>
        <w:t xml:space="preserve"> هل أنّ مثل هؤلاء الأئمة من علماء الحديث والرواة المعتبرين</w:t>
      </w:r>
      <w:r w:rsidR="00E93FD5">
        <w:rPr>
          <w:rtl/>
        </w:rPr>
        <w:t>،</w:t>
      </w:r>
      <w:r w:rsidRPr="004C3F0E">
        <w:rPr>
          <w:rtl/>
        </w:rPr>
        <w:t xml:space="preserve"> الذين تلقّتهم الأمّة بالقبول</w:t>
      </w:r>
      <w:r w:rsidR="00E93FD5">
        <w:rPr>
          <w:rtl/>
        </w:rPr>
        <w:t>،</w:t>
      </w:r>
      <w:r w:rsidRPr="004C3F0E">
        <w:rPr>
          <w:rtl/>
        </w:rPr>
        <w:t xml:space="preserve"> واعتمدت عليهم فيما نقلوه من صحيح الآثار أو صحّحوه</w:t>
      </w:r>
      <w:r w:rsidR="00E93FD5">
        <w:rPr>
          <w:rtl/>
        </w:rPr>
        <w:t>،</w:t>
      </w:r>
      <w:r w:rsidRPr="004C3F0E">
        <w:rPr>
          <w:rtl/>
        </w:rPr>
        <w:t xml:space="preserve"> كلهم يتواطؤن على نقل </w:t>
      </w:r>
      <w:r w:rsidR="00E93FD5">
        <w:rPr>
          <w:rtl/>
        </w:rPr>
        <w:t>(</w:t>
      </w:r>
      <w:r w:rsidRPr="004C3F0E">
        <w:rPr>
          <w:rtl/>
        </w:rPr>
        <w:t>أسطورة</w:t>
      </w:r>
      <w:r w:rsidR="00E93FD5">
        <w:rPr>
          <w:rtl/>
        </w:rPr>
        <w:t>)؟،</w:t>
      </w:r>
      <w:r w:rsidRPr="004C3F0E">
        <w:rPr>
          <w:rtl/>
        </w:rPr>
        <w:t xml:space="preserve"> وكيف يعقل أن تهتم الأمّة</w:t>
      </w:r>
      <w:r w:rsidR="00E93FD5">
        <w:rPr>
          <w:rtl/>
        </w:rPr>
        <w:t>،</w:t>
      </w:r>
      <w:r w:rsidRPr="004C3F0E">
        <w:rPr>
          <w:rtl/>
        </w:rPr>
        <w:t xml:space="preserve"> وأَجِلّة العلماء والمحقّقين</w:t>
      </w:r>
      <w:r w:rsidR="00E93FD5">
        <w:rPr>
          <w:rtl/>
        </w:rPr>
        <w:t>،</w:t>
      </w:r>
      <w:r w:rsidRPr="004C3F0E">
        <w:rPr>
          <w:rtl/>
        </w:rPr>
        <w:t xml:space="preserve"> وأصحاب الصحاح والمسانيد </w:t>
      </w:r>
      <w:r w:rsidR="00E93FD5">
        <w:rPr>
          <w:rtl/>
        </w:rPr>
        <w:t>(</w:t>
      </w:r>
      <w:r w:rsidRPr="004C3F0E">
        <w:rPr>
          <w:rtl/>
        </w:rPr>
        <w:t>بأسطورة) إلى هذا الحد</w:t>
      </w:r>
      <w:r w:rsidR="00E93FD5">
        <w:rPr>
          <w:rtl/>
        </w:rPr>
        <w:t>؟</w:t>
      </w:r>
      <w:r w:rsidRPr="004C3F0E">
        <w:rPr>
          <w:rtl/>
        </w:rPr>
        <w:t>‍‍ ولماذا هذه الجرأة المنافية لأبسط قواعد الذوق والمنطق والعلم والأخلاق</w:t>
      </w:r>
      <w:r w:rsidR="00E93FD5">
        <w:rPr>
          <w:rtl/>
        </w:rPr>
        <w:t>؟</w:t>
      </w:r>
      <w:r w:rsidRPr="004C3F0E">
        <w:rPr>
          <w:rtl/>
        </w:rPr>
        <w:t xml:space="preserve"> أَوَ ليس تدل مثل هذه التشويشات على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راجع</w:t>
      </w:r>
      <w:r w:rsidR="00E93FD5">
        <w:rPr>
          <w:rtl/>
        </w:rPr>
        <w:t>:</w:t>
      </w:r>
      <w:r w:rsidRPr="00812196">
        <w:rPr>
          <w:rtl/>
        </w:rPr>
        <w:t xml:space="preserve"> عقيدة أهل السُنة والأثر في المهدي المنتظر / الشيخ عبد المحسن العبّاد</w:t>
      </w:r>
      <w:r w:rsidR="00E93FD5">
        <w:rPr>
          <w:rtl/>
        </w:rPr>
        <w:t>،</w:t>
      </w:r>
      <w:r w:rsidRPr="00812196">
        <w:rPr>
          <w:rtl/>
        </w:rPr>
        <w:t xml:space="preserve"> مجلة الجامعة الإسلامية / العدد الثالث / السنة الأُولى 1969 م</w:t>
      </w:r>
      <w:r w:rsidR="00E93FD5">
        <w:rPr>
          <w:rtl/>
        </w:rPr>
        <w:t>،</w:t>
      </w:r>
      <w:r w:rsidRPr="00812196">
        <w:rPr>
          <w:rtl/>
        </w:rPr>
        <w:t xml:space="preserve"> وراجع</w:t>
      </w:r>
      <w:r w:rsidR="00E93FD5">
        <w:rPr>
          <w:rtl/>
        </w:rPr>
        <w:t>:</w:t>
      </w:r>
      <w:r w:rsidRPr="00812196">
        <w:rPr>
          <w:rtl/>
        </w:rPr>
        <w:t xml:space="preserve"> منتخب الأثر / العلاّمة الصافي الكلبايكاني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ركوب الهوى</w:t>
      </w:r>
      <w:r w:rsidR="00E93FD5">
        <w:rPr>
          <w:rtl/>
        </w:rPr>
        <w:t>،</w:t>
      </w:r>
      <w:r w:rsidRPr="004C3F0E">
        <w:rPr>
          <w:rtl/>
        </w:rPr>
        <w:t xml:space="preserve"> أو الانسياق واللهاث وراء تلويحات الوهابية</w:t>
      </w:r>
      <w:r w:rsidR="00E93FD5">
        <w:rPr>
          <w:rtl/>
        </w:rPr>
        <w:t>،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ورنين إغراءاتها</w:t>
      </w:r>
      <w:r w:rsidR="00E93FD5">
        <w:rPr>
          <w:rtl/>
        </w:rPr>
        <w:t>)؟</w:t>
      </w:r>
      <w:r w:rsidRPr="004C3F0E">
        <w:rPr>
          <w:rtl/>
        </w:rPr>
        <w:t xml:space="preserve"> بل إنّ العلماء المتقدّمين منهم والمتأخرين</w:t>
      </w:r>
      <w:r w:rsidR="00E93FD5">
        <w:rPr>
          <w:rtl/>
        </w:rPr>
        <w:t>،</w:t>
      </w:r>
      <w:r w:rsidRPr="004C3F0E">
        <w:rPr>
          <w:rtl/>
        </w:rPr>
        <w:t xml:space="preserve"> أثبتوا تواتر أحاديث المهدي</w:t>
      </w:r>
      <w:r w:rsidR="00E93FD5">
        <w:rPr>
          <w:rtl/>
        </w:rPr>
        <w:t>؛</w:t>
      </w:r>
      <w:r w:rsidRPr="004C3F0E">
        <w:rPr>
          <w:rtl/>
        </w:rPr>
        <w:t xml:space="preserve"> ليقطعوا الطريق والعذر على المتشكّكين والمتأوّلين</w:t>
      </w:r>
      <w:r w:rsidR="00E93FD5">
        <w:rPr>
          <w:rtl/>
        </w:rPr>
        <w:t>،</w:t>
      </w:r>
      <w:r w:rsidRPr="004C3F0E">
        <w:rPr>
          <w:rtl/>
        </w:rPr>
        <w:t xml:space="preserve"> كما فعل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الشوكاني </w:t>
      </w:r>
      <w:r w:rsidR="00E93FD5">
        <w:rPr>
          <w:rtl/>
        </w:rPr>
        <w:t>(</w:t>
      </w:r>
      <w:r w:rsidRPr="004C3F0E">
        <w:rPr>
          <w:rtl/>
        </w:rPr>
        <w:t>ت/ 1250 هـ</w:t>
      </w:r>
      <w:r w:rsidR="00E93FD5">
        <w:rPr>
          <w:rtl/>
        </w:rPr>
        <w:t>)</w:t>
      </w:r>
      <w:r w:rsidRPr="004C3F0E">
        <w:rPr>
          <w:rtl/>
        </w:rPr>
        <w:t xml:space="preserve"> في رسالته المسمّاة بـ </w:t>
      </w:r>
      <w:r w:rsidR="00E93FD5">
        <w:rPr>
          <w:rtl/>
        </w:rPr>
        <w:t>(</w:t>
      </w:r>
      <w:r w:rsidRPr="004C3F0E">
        <w:rPr>
          <w:rtl/>
        </w:rPr>
        <w:t>التوضيح في تواتر ما جاء في المهدي والدجّال والمسيح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والبزرنجي </w:t>
      </w:r>
      <w:r w:rsidR="00E93FD5">
        <w:rPr>
          <w:rtl/>
        </w:rPr>
        <w:t>(</w:t>
      </w:r>
      <w:r w:rsidRPr="004C3F0E">
        <w:rPr>
          <w:rtl/>
        </w:rPr>
        <w:t>ت/ 1103هـ</w:t>
      </w:r>
      <w:r w:rsidR="00E93FD5">
        <w:rPr>
          <w:rtl/>
        </w:rPr>
        <w:t>)</w:t>
      </w:r>
      <w:r w:rsidRPr="004C3F0E">
        <w:rPr>
          <w:rtl/>
        </w:rPr>
        <w:t xml:space="preserve"> في </w:t>
      </w:r>
      <w:r w:rsidR="00E93FD5">
        <w:rPr>
          <w:rtl/>
        </w:rPr>
        <w:t>(</w:t>
      </w:r>
      <w:r w:rsidRPr="004C3F0E">
        <w:rPr>
          <w:rtl/>
        </w:rPr>
        <w:t>الإشاعة لأشراط الساعة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ثمّ ذكر الشيخ عبد المحسن العبّاد في بحثه المنشور في مجلة الجامعة الإسلامية آخرين</w:t>
      </w:r>
      <w:r w:rsidR="00E93FD5">
        <w:rPr>
          <w:rtl/>
        </w:rPr>
        <w:t>،</w:t>
      </w:r>
      <w:r w:rsidRPr="004C3F0E">
        <w:rPr>
          <w:rtl/>
        </w:rPr>
        <w:t xml:space="preserve"> منهم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الحافظ الآبري السجزي </w:t>
      </w:r>
      <w:r w:rsidR="00E93FD5">
        <w:rPr>
          <w:rtl/>
        </w:rPr>
        <w:t>(</w:t>
      </w:r>
      <w:r w:rsidRPr="004C3F0E">
        <w:rPr>
          <w:rtl/>
        </w:rPr>
        <w:t>ت/ 363 هـ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والشيخ محمد السفاريني </w:t>
      </w:r>
      <w:r w:rsidR="00E93FD5">
        <w:rPr>
          <w:rtl/>
        </w:rPr>
        <w:t>(</w:t>
      </w:r>
      <w:r w:rsidRPr="004C3F0E">
        <w:rPr>
          <w:rtl/>
        </w:rPr>
        <w:t>ت/ 1188 هـ</w:t>
      </w:r>
      <w:r w:rsidR="00E93FD5">
        <w:rPr>
          <w:rtl/>
        </w:rPr>
        <w:t>)</w:t>
      </w:r>
      <w:r w:rsidRPr="004C3F0E">
        <w:rPr>
          <w:rtl/>
        </w:rPr>
        <w:t xml:space="preserve"> في كتابه لوامع الأنوار البهية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الشيخ صدّيق حسن القنوجي </w:t>
      </w:r>
      <w:r w:rsidR="00E93FD5">
        <w:rPr>
          <w:rtl/>
        </w:rPr>
        <w:t>(</w:t>
      </w:r>
      <w:r w:rsidRPr="004C3F0E">
        <w:rPr>
          <w:rtl/>
        </w:rPr>
        <w:t>ت/ 1307 هـ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ومن المتأخرين الذين حكوا تواتر أحاديث المهدي</w:t>
      </w:r>
      <w:r w:rsidR="00E93FD5">
        <w:rPr>
          <w:rtl/>
        </w:rPr>
        <w:t>،</w:t>
      </w:r>
      <w:r w:rsidRPr="004C3F0E">
        <w:rPr>
          <w:rtl/>
        </w:rPr>
        <w:t xml:space="preserve"> الشيخ محمد بن جعفر الكتاني </w:t>
      </w:r>
      <w:r w:rsidR="00E93FD5">
        <w:rPr>
          <w:rtl/>
        </w:rPr>
        <w:t>(</w:t>
      </w:r>
      <w:r w:rsidRPr="004C3F0E">
        <w:rPr>
          <w:rtl/>
        </w:rPr>
        <w:t>ت/1345هـ</w:t>
      </w:r>
      <w:r w:rsidR="00E93FD5">
        <w:rPr>
          <w:rtl/>
        </w:rPr>
        <w:t>)</w:t>
      </w:r>
      <w:r w:rsidRPr="004C3F0E">
        <w:rPr>
          <w:rtl/>
        </w:rPr>
        <w:t xml:space="preserve"> في كتابه نظم المتناثر في الحديث المتواتر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وقد تصدّى العلماء أيضاً إلى ما تعلّق به الخصوم من دعاوي</w:t>
      </w:r>
      <w:r w:rsidR="00E93FD5">
        <w:rPr>
          <w:rtl/>
        </w:rPr>
        <w:t>،</w:t>
      </w:r>
      <w:r w:rsidRPr="004C3F0E">
        <w:rPr>
          <w:rtl/>
        </w:rPr>
        <w:t xml:space="preserve"> وما أثاروه من إشكالات وطعون في الروايات</w:t>
      </w:r>
      <w:r w:rsidR="00E93FD5">
        <w:rPr>
          <w:rtl/>
        </w:rPr>
        <w:t>،</w:t>
      </w:r>
      <w:r w:rsidRPr="004C3F0E">
        <w:rPr>
          <w:rtl/>
        </w:rPr>
        <w:t xml:space="preserve"> وأجابوا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عن ذلك بجوابات سديدة ومتينة</w:t>
      </w:r>
      <w:r w:rsidR="00E93FD5">
        <w:rPr>
          <w:rtl/>
        </w:rPr>
        <w:t>،</w:t>
      </w:r>
      <w:r w:rsidRPr="004C3F0E">
        <w:rPr>
          <w:rtl/>
        </w:rPr>
        <w:t xml:space="preserve"> ولعلّ من أهم هذه الدراسات الحديثة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ألف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دراسة عبد المحسن العبّاد </w:t>
      </w:r>
      <w:r w:rsidRPr="004C3F0E">
        <w:rPr>
          <w:rStyle w:val="libFootnotenumChar"/>
          <w:rtl/>
        </w:rPr>
        <w:t>(2)</w:t>
      </w:r>
      <w:r w:rsidR="007017FB">
        <w:rPr>
          <w:rtl/>
        </w:rPr>
        <w:t xml:space="preserve"> - </w:t>
      </w:r>
      <w:r w:rsidRPr="004C3F0E">
        <w:rPr>
          <w:rtl/>
        </w:rPr>
        <w:t>وهو أستاذ جامعي ومن علماء أهل السُنة</w:t>
      </w:r>
      <w:r w:rsidR="007017FB">
        <w:rPr>
          <w:rtl/>
        </w:rPr>
        <w:t xml:space="preserve"> - </w:t>
      </w:r>
      <w:r w:rsidRPr="004C3F0E">
        <w:rPr>
          <w:rtl/>
        </w:rPr>
        <w:t>وهي على ما فيها من زلات واشتباهات</w:t>
      </w:r>
      <w:r w:rsidR="00E93FD5">
        <w:rPr>
          <w:rtl/>
        </w:rPr>
        <w:t>،</w:t>
      </w:r>
      <w:r w:rsidRPr="004C3F0E">
        <w:rPr>
          <w:rtl/>
        </w:rPr>
        <w:t xml:space="preserve"> إلاّ أنّه عرض فيها بالتفصيل لذكر أسماء الصحابة الذين رووا أحاديث المهدي (ع) عن رسول الله (ص)</w:t>
      </w:r>
      <w:r w:rsidR="00E93FD5">
        <w:rPr>
          <w:rtl/>
        </w:rPr>
        <w:t>،</w:t>
      </w:r>
      <w:r w:rsidRPr="004C3F0E">
        <w:rPr>
          <w:rtl/>
        </w:rPr>
        <w:t xml:space="preserve"> وأحصى منهم ستة وعشرين صحابياً</w:t>
      </w:r>
      <w:r w:rsidR="00E93FD5">
        <w:rPr>
          <w:rtl/>
        </w:rPr>
        <w:t>،</w:t>
      </w:r>
      <w:r w:rsidRPr="004C3F0E">
        <w:rPr>
          <w:rtl/>
        </w:rPr>
        <w:t xml:space="preserve"> ثمّ ذكر أسماء الأئمة الذين خرّجوا أحاديث المهدي (ع)</w:t>
      </w:r>
      <w:r w:rsidR="00E93FD5">
        <w:rPr>
          <w:rtl/>
        </w:rPr>
        <w:t>،</w:t>
      </w:r>
      <w:r w:rsidRPr="004C3F0E">
        <w:rPr>
          <w:rtl/>
        </w:rPr>
        <w:t xml:space="preserve"> وأحصى منهم</w:t>
      </w:r>
      <w:r w:rsidR="007017FB">
        <w:rPr>
          <w:rtl/>
        </w:rPr>
        <w:t xml:space="preserve"> - </w:t>
      </w:r>
      <w:r w:rsidRPr="004C3F0E">
        <w:rPr>
          <w:rtl/>
        </w:rPr>
        <w:t>أي من أئمة الحديث</w:t>
      </w:r>
      <w:r w:rsidR="007017FB">
        <w:rPr>
          <w:rtl/>
        </w:rPr>
        <w:t xml:space="preserve"> - </w:t>
      </w:r>
      <w:r w:rsidRPr="004C3F0E">
        <w:rPr>
          <w:rtl/>
        </w:rPr>
        <w:t>ثمانيةً وثلاثين</w:t>
      </w:r>
      <w:r w:rsidR="00E93FD5">
        <w:rPr>
          <w:rtl/>
        </w:rPr>
        <w:t>،</w:t>
      </w:r>
      <w:r w:rsidRPr="004C3F0E">
        <w:rPr>
          <w:rtl/>
        </w:rPr>
        <w:t xml:space="preserve"> ثمّ أورد بعد ذلك أسماء العلماء الذين أفردوا مسألة المهدي (ع) بالتأليف</w:t>
      </w:r>
      <w:r w:rsidR="00E93FD5">
        <w:rPr>
          <w:rtl/>
        </w:rPr>
        <w:t>،</w:t>
      </w:r>
      <w:r w:rsidRPr="004C3F0E">
        <w:rPr>
          <w:rtl/>
        </w:rPr>
        <w:t xml:space="preserve"> وذكر عشرة منهم</w:t>
      </w:r>
      <w:r w:rsidR="00E93FD5">
        <w:rPr>
          <w:rtl/>
        </w:rPr>
        <w:t>،</w:t>
      </w:r>
      <w:r w:rsidRPr="004C3F0E">
        <w:rPr>
          <w:rtl/>
        </w:rPr>
        <w:t xml:space="preserve"> ثمّ ذكر بعض الذين حكوا تواتر أحاديث المهدي (ع)</w:t>
      </w:r>
      <w:r w:rsidR="00E93FD5">
        <w:rPr>
          <w:rtl/>
        </w:rPr>
        <w:t>،</w:t>
      </w:r>
      <w:r w:rsidRPr="004C3F0E">
        <w:rPr>
          <w:rtl/>
        </w:rPr>
        <w:t xml:space="preserve"> ثمّ انتقل إلى ذكر ما ورد في الصحيحين ممّا له تعلّق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راجع الأجوبة عن طعونهم في دفاع عن الكافي / السيد ثامر العميدي 1: 205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(2) تقدّمت الإشارة إلى عنوان بحثه ومصدره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بالمهدي (ع)</w:t>
      </w:r>
      <w:r w:rsidR="00E93FD5">
        <w:rPr>
          <w:rtl/>
        </w:rPr>
        <w:t>،</w:t>
      </w:r>
      <w:r w:rsidRPr="004C3F0E">
        <w:rPr>
          <w:rtl/>
        </w:rPr>
        <w:t xml:space="preserve"> ثمّ انتقل إلى ذكر بعض الأحاديث في غير الصحيحين من السُنن والمسانيد</w:t>
      </w:r>
      <w:r w:rsidR="00E93FD5">
        <w:rPr>
          <w:rtl/>
        </w:rPr>
        <w:t>،</w:t>
      </w:r>
      <w:r w:rsidRPr="004C3F0E">
        <w:rPr>
          <w:rtl/>
        </w:rPr>
        <w:t xml:space="preserve"> ثمّ ذكر بعض العلماء الذين احتجوا بأحاديث المهدي (ع)</w:t>
      </w:r>
      <w:r w:rsidR="00E93FD5">
        <w:rPr>
          <w:rtl/>
        </w:rPr>
        <w:t>،</w:t>
      </w:r>
      <w:r w:rsidRPr="004C3F0E">
        <w:rPr>
          <w:rtl/>
        </w:rPr>
        <w:t xml:space="preserve"> واعتقدوا موجبها</w:t>
      </w:r>
      <w:r w:rsidR="00E93FD5">
        <w:rPr>
          <w:rtl/>
        </w:rPr>
        <w:t>،</w:t>
      </w:r>
      <w:r w:rsidRPr="004C3F0E">
        <w:rPr>
          <w:rtl/>
        </w:rPr>
        <w:t xml:space="preserve"> ثمّ تعرّض بالمناقشة القوية للمنكرين لأحاديث المهدي (ع)</w:t>
      </w:r>
      <w:r w:rsidR="00E93FD5">
        <w:rPr>
          <w:rtl/>
        </w:rPr>
        <w:t>،</w:t>
      </w:r>
      <w:r w:rsidRPr="004C3F0E">
        <w:rPr>
          <w:rtl/>
        </w:rPr>
        <w:t xml:space="preserve"> أو المتردّدين في شأنه</w:t>
      </w:r>
      <w:r w:rsidR="00E93FD5">
        <w:rPr>
          <w:rtl/>
        </w:rPr>
        <w:t>،</w:t>
      </w:r>
      <w:r w:rsidRPr="004C3F0E">
        <w:rPr>
          <w:rtl/>
        </w:rPr>
        <w:t xml:space="preserve"> وذكر منهم ابن خلدون</w:t>
      </w:r>
      <w:r w:rsidR="00E93FD5">
        <w:rPr>
          <w:rtl/>
        </w:rPr>
        <w:t>،</w:t>
      </w:r>
      <w:r w:rsidRPr="004C3F0E">
        <w:rPr>
          <w:rtl/>
        </w:rPr>
        <w:t xml:space="preserve"> وسجّل عليه ملاحظات وإيرادات</w:t>
      </w:r>
      <w:r w:rsidR="00E93FD5">
        <w:rPr>
          <w:rtl/>
        </w:rPr>
        <w:t>،</w:t>
      </w:r>
      <w:r w:rsidRPr="004C3F0E">
        <w:rPr>
          <w:rtl/>
        </w:rPr>
        <w:t xml:space="preserve"> أظهر فيها تهافته وعدم تبصّره بالأمور</w:t>
      </w:r>
      <w:r w:rsidR="00E93FD5">
        <w:rPr>
          <w:rtl/>
        </w:rPr>
        <w:t>،</w:t>
      </w:r>
      <w:r w:rsidRPr="004C3F0E">
        <w:rPr>
          <w:rtl/>
        </w:rPr>
        <w:t xml:space="preserve"> ونقل عن الشيخ المحقّق أحمد شاكر</w:t>
      </w:r>
      <w:r w:rsidR="007017FB">
        <w:rPr>
          <w:rtl/>
        </w:rPr>
        <w:t xml:space="preserve"> - </w:t>
      </w:r>
      <w:r w:rsidRPr="004C3F0E">
        <w:rPr>
          <w:rtl/>
        </w:rPr>
        <w:t>الذي حقّق مسند الإمام أحمد</w:t>
      </w:r>
      <w:r w:rsidR="00E93FD5">
        <w:rPr>
          <w:rtl/>
        </w:rPr>
        <w:t>،</w:t>
      </w:r>
      <w:r w:rsidRPr="004C3F0E">
        <w:rPr>
          <w:rtl/>
        </w:rPr>
        <w:t xml:space="preserve"> وخرّج أحاديثه</w:t>
      </w:r>
      <w:r w:rsidR="007017FB">
        <w:rPr>
          <w:rtl/>
        </w:rPr>
        <w:t xml:space="preserve"> - </w:t>
      </w:r>
      <w:r w:rsidRPr="004C3F0E">
        <w:rPr>
          <w:rtl/>
        </w:rPr>
        <w:t>قوله عن ابن خلدون راداً عليه تشكيكاته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812196" w:rsidRDefault="00E93FD5" w:rsidP="004C3F0E">
      <w:pPr>
        <w:pStyle w:val="libNormal"/>
        <w:rPr>
          <w:rtl/>
        </w:rPr>
      </w:pPr>
      <w:r>
        <w:rPr>
          <w:rtl/>
        </w:rPr>
        <w:t>(</w:t>
      </w:r>
      <w:r w:rsidR="004C3F0E" w:rsidRPr="004C3F0E">
        <w:rPr>
          <w:rtl/>
        </w:rPr>
        <w:t>أمّا ابن خلدون فقد قفا ما ليس به علم</w:t>
      </w:r>
      <w:r>
        <w:rPr>
          <w:rtl/>
        </w:rPr>
        <w:t>،</w:t>
      </w:r>
      <w:r w:rsidR="004C3F0E" w:rsidRPr="004C3F0E">
        <w:rPr>
          <w:rtl/>
        </w:rPr>
        <w:t xml:space="preserve"> واقتحم قُحَماً لم يكن من رجالها</w:t>
      </w:r>
      <w:r>
        <w:rPr>
          <w:rtl/>
        </w:rPr>
        <w:t>،</w:t>
      </w:r>
      <w:r w:rsidR="004C3F0E" w:rsidRPr="004C3F0E">
        <w:rPr>
          <w:rtl/>
        </w:rPr>
        <w:t xml:space="preserve"> وأنّه تهافت تهافتاً عجيباً في الفصل الذي عقده في مقدمته للمهدي (ع)</w:t>
      </w:r>
      <w:r>
        <w:rPr>
          <w:rtl/>
        </w:rPr>
        <w:t>،</w:t>
      </w:r>
      <w:r w:rsidR="004C3F0E" w:rsidRPr="004C3F0E">
        <w:rPr>
          <w:rtl/>
        </w:rPr>
        <w:t xml:space="preserve"> وغلط أغلاطاً واضحة</w:t>
      </w:r>
      <w:r>
        <w:rPr>
          <w:rtl/>
        </w:rPr>
        <w:t>...)</w:t>
      </w:r>
      <w:r w:rsidR="004C3F0E" w:rsidRPr="004C3F0E">
        <w:rPr>
          <w:rtl/>
        </w:rPr>
        <w:t xml:space="preserve"> وانتهى آخر الأمر إلى أن المهدي (ع) حقيقة ثابتة لا تقبل الشك</w:t>
      </w:r>
      <w:r>
        <w:rPr>
          <w:rtl/>
        </w:rPr>
        <w:t>.</w:t>
      </w:r>
      <w:r w:rsidR="004C3F0E"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باء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أمّا الدراسة الثانية فكانت للباحث والمحقّق ثامر العميدي</w:t>
      </w:r>
      <w:r w:rsidR="00E93FD5">
        <w:rPr>
          <w:rtl/>
        </w:rPr>
        <w:t>،</w:t>
      </w:r>
      <w:r w:rsidRPr="004C3F0E">
        <w:rPr>
          <w:rtl/>
        </w:rPr>
        <w:t xml:space="preserve"> الذي جرى على منهج علماء الإمامية الأجلاّء الذين عالجوا هذه المسألة</w:t>
      </w:r>
      <w:r w:rsidR="00E93FD5">
        <w:rPr>
          <w:rtl/>
        </w:rPr>
        <w:t>،</w:t>
      </w:r>
      <w:r w:rsidRPr="004C3F0E">
        <w:rPr>
          <w:rtl/>
        </w:rPr>
        <w:t xml:space="preserve"> وأشبعوها بحثاً واستقصاءً</w:t>
      </w:r>
      <w:r w:rsidR="00E93FD5">
        <w:rPr>
          <w:rtl/>
        </w:rPr>
        <w:t>،</w:t>
      </w:r>
      <w:r w:rsidRPr="004C3F0E">
        <w:rPr>
          <w:rtl/>
        </w:rPr>
        <w:t xml:space="preserve"> واستطاع هذا الباحث الفاضل أن يلخّص تلك المطالب</w:t>
      </w:r>
      <w:r w:rsidR="00E93FD5">
        <w:rPr>
          <w:rtl/>
        </w:rPr>
        <w:t>،</w:t>
      </w:r>
      <w:r w:rsidRPr="004C3F0E">
        <w:rPr>
          <w:rtl/>
        </w:rPr>
        <w:t xml:space="preserve"> ويستوفي تلك المضامين ويستوعبها</w:t>
      </w:r>
      <w:r w:rsidR="00E93FD5">
        <w:rPr>
          <w:rtl/>
        </w:rPr>
        <w:t>،</w:t>
      </w:r>
      <w:r w:rsidRPr="004C3F0E">
        <w:rPr>
          <w:rtl/>
        </w:rPr>
        <w:t xml:space="preserve"> ويضفي على ذلك كله من بيانه وتحقيقاته</w:t>
      </w:r>
      <w:r w:rsidR="00E93FD5">
        <w:rPr>
          <w:rtl/>
        </w:rPr>
        <w:t>،</w:t>
      </w:r>
      <w:r w:rsidRPr="004C3F0E">
        <w:rPr>
          <w:rtl/>
        </w:rPr>
        <w:t xml:space="preserve"> ويخرجه على منهج علمي رصين</w:t>
      </w:r>
      <w:r w:rsidR="00E93FD5">
        <w:rPr>
          <w:rtl/>
        </w:rPr>
        <w:t>،</w:t>
      </w:r>
      <w:r w:rsidRPr="004C3F0E">
        <w:rPr>
          <w:rtl/>
        </w:rPr>
        <w:t xml:space="preserve"> وقد استغرقت هذه الدراسة الصفحات من 171 إلى 611 من الجزء الأَوّل من كتابه القيم </w:t>
      </w:r>
      <w:r w:rsidR="00E93FD5">
        <w:rPr>
          <w:rtl/>
        </w:rPr>
        <w:t>(</w:t>
      </w:r>
      <w:r w:rsidRPr="004C3F0E">
        <w:rPr>
          <w:rtl/>
        </w:rPr>
        <w:t>دفاع عن الكافي</w:t>
      </w:r>
      <w:r w:rsidR="00E93FD5">
        <w:rPr>
          <w:rtl/>
        </w:rPr>
        <w:t>)،</w:t>
      </w:r>
      <w:r w:rsidRPr="004C3F0E">
        <w:rPr>
          <w:rtl/>
        </w:rPr>
        <w:t xml:space="preserve"> الذي نشره مركز الغدير للدراسات الإسلامية سنة 1995 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ومن أهم الأمور التي عرض لها بأُسلوب علمي</w:t>
      </w:r>
      <w:r w:rsidR="00E93FD5">
        <w:rPr>
          <w:rtl/>
        </w:rPr>
        <w:t>:</w:t>
      </w:r>
      <w:r w:rsidRPr="004C3F0E">
        <w:rPr>
          <w:rtl/>
        </w:rPr>
        <w:t xml:space="preserve"> تحليل فكرة الاعتقاد بالمهدي (ع)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ومناقشاته لتضعيفات ابن خلدون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ونقله أكثر من ثمانٍ وخمسين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شهادة وتصريح بصحة أحاديث المهدي (ع) أو تواترها</w:t>
      </w:r>
      <w:r w:rsidR="00E93FD5">
        <w:rPr>
          <w:rtl/>
        </w:rPr>
        <w:t>،</w:t>
      </w:r>
      <w:r w:rsidRPr="004C3F0E">
        <w:rPr>
          <w:rtl/>
        </w:rPr>
        <w:t xml:space="preserve"> ثمّ مناقشته لمَن أنكر ولادة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دفاع عن الكافي / السيد ثامر العميدي 1: 171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(2) المصدر نفسه 1: 205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(3) المصدر نفسه 1</w:t>
      </w:r>
      <w:r w:rsidR="00E93FD5">
        <w:rPr>
          <w:rtl/>
        </w:rPr>
        <w:t>:</w:t>
      </w:r>
      <w:r w:rsidRPr="00812196">
        <w:rPr>
          <w:rtl/>
        </w:rPr>
        <w:t xml:space="preserve"> 343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المهدي (ع)</w:t>
      </w:r>
      <w:r w:rsidR="00E93FD5">
        <w:rPr>
          <w:rtl/>
        </w:rPr>
        <w:t>،</w:t>
      </w:r>
      <w:r w:rsidRPr="004C3F0E">
        <w:rPr>
          <w:rtl/>
        </w:rPr>
        <w:t xml:space="preserve"> وإيراده أدلةً وافية متينة</w:t>
      </w:r>
      <w:r w:rsidR="00E93FD5">
        <w:rPr>
          <w:rtl/>
        </w:rPr>
        <w:t>،</w:t>
      </w:r>
      <w:r w:rsidRPr="004C3F0E">
        <w:rPr>
          <w:rtl/>
        </w:rPr>
        <w:t xml:space="preserve"> واعترافات من أهل السُنة بدءً من القرن الرابع الهجري</w:t>
      </w:r>
      <w:r w:rsidR="00E93FD5">
        <w:rPr>
          <w:rtl/>
        </w:rPr>
        <w:t>،</w:t>
      </w:r>
      <w:r w:rsidRPr="004C3F0E">
        <w:rPr>
          <w:rtl/>
        </w:rPr>
        <w:t xml:space="preserve"> وحتى قرننا الحالي</w:t>
      </w:r>
      <w:r w:rsidR="00E93FD5">
        <w:rPr>
          <w:rtl/>
        </w:rPr>
        <w:t>،</w:t>
      </w:r>
      <w:r w:rsidRPr="004C3F0E">
        <w:rPr>
          <w:rtl/>
        </w:rPr>
        <w:t xml:space="preserve"> بولادة الإمام المهدي (ع) ووجوده الشريف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وأخيراً مناقشته الطريفة لفرية السرداب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وغيرها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>لقد أوردتُ هاتين الدراستين</w:t>
      </w:r>
      <w:r w:rsidR="00E93FD5">
        <w:rPr>
          <w:rtl/>
        </w:rPr>
        <w:t>،</w:t>
      </w:r>
      <w:r w:rsidRPr="004C3F0E">
        <w:rPr>
          <w:rtl/>
        </w:rPr>
        <w:t xml:space="preserve"> بصفتهما نموذجينِ حديثينِ للدراسات التي التزمت بمسلك العلماء المتقدّمين</w:t>
      </w:r>
      <w:r w:rsidR="00E93FD5">
        <w:rPr>
          <w:rtl/>
        </w:rPr>
        <w:t>،</w:t>
      </w:r>
      <w:r w:rsidRPr="004C3F0E">
        <w:rPr>
          <w:rtl/>
        </w:rPr>
        <w:t xml:space="preserve"> والإفادة منهم واتّباع منهجهم</w:t>
      </w:r>
      <w:r w:rsidR="00E93FD5">
        <w:rPr>
          <w:rtl/>
        </w:rPr>
        <w:t>،</w:t>
      </w:r>
      <w:r w:rsidRPr="004C3F0E">
        <w:rPr>
          <w:rtl/>
        </w:rPr>
        <w:t xml:space="preserve"> وإلاّ فهناك عشرات الدراسات لأفاضل العلماء والمحقّقين</w:t>
      </w:r>
      <w:r w:rsidR="00E93FD5">
        <w:rPr>
          <w:rtl/>
        </w:rPr>
        <w:t>،</w:t>
      </w:r>
      <w:r w:rsidRPr="004C3F0E">
        <w:rPr>
          <w:rtl/>
        </w:rPr>
        <w:t xml:space="preserve"> ممّن برع في مناقشة تلك القضية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812196">
        <w:rPr>
          <w:rtl/>
        </w:rPr>
        <w:t xml:space="preserve">2- المنهج العقلي </w:t>
      </w:r>
      <w:r w:rsidR="00E93FD5">
        <w:rPr>
          <w:rtl/>
        </w:rPr>
        <w:t>(</w:t>
      </w:r>
      <w:r w:rsidRPr="00812196">
        <w:rPr>
          <w:rtl/>
        </w:rPr>
        <w:t>منهج الشهيد الصدر (رض)</w:t>
      </w:r>
      <w:r w:rsidR="00E93FD5">
        <w:rPr>
          <w:rtl/>
        </w:rPr>
        <w:t>)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لم ينطلق الشهيد الصدر في بحثه </w:t>
      </w:r>
      <w:r w:rsidR="00E93FD5">
        <w:rPr>
          <w:rtl/>
        </w:rPr>
        <w:t>(</w:t>
      </w:r>
      <w:r w:rsidRPr="004C3F0E">
        <w:rPr>
          <w:rtl/>
        </w:rPr>
        <w:t>قضية المهدي (ع)</w:t>
      </w:r>
      <w:r w:rsidR="00E93FD5">
        <w:rPr>
          <w:rtl/>
        </w:rPr>
        <w:t>)،</w:t>
      </w:r>
      <w:r w:rsidRPr="004C3F0E">
        <w:rPr>
          <w:rtl/>
        </w:rPr>
        <w:t xml:space="preserve"> من بديهيات ومقدمات مسلّم بها عند الأطراف</w:t>
      </w:r>
      <w:r w:rsidR="00E93FD5">
        <w:rPr>
          <w:rtl/>
        </w:rPr>
        <w:t>،</w:t>
      </w:r>
      <w:r w:rsidRPr="004C3F0E">
        <w:rPr>
          <w:rtl/>
        </w:rPr>
        <w:t xml:space="preserve"> ولم يعتمد تتبع القضية في كتب التفسير والرواية</w:t>
      </w:r>
      <w:r w:rsidR="00E93FD5">
        <w:rPr>
          <w:rtl/>
        </w:rPr>
        <w:t>،</w:t>
      </w:r>
      <w:r w:rsidRPr="004C3F0E">
        <w:rPr>
          <w:rtl/>
        </w:rPr>
        <w:t xml:space="preserve"> أو مناقشة ما ورد بشأنها من أسانيد</w:t>
      </w:r>
      <w:r w:rsidR="00E93FD5">
        <w:rPr>
          <w:rtl/>
        </w:rPr>
        <w:t>،</w:t>
      </w:r>
      <w:r w:rsidRPr="004C3F0E">
        <w:rPr>
          <w:rtl/>
        </w:rPr>
        <w:t xml:space="preserve"> وإنّما سلك مسلك آخر</w:t>
      </w:r>
      <w:r w:rsidR="00E93FD5">
        <w:rPr>
          <w:rtl/>
        </w:rPr>
        <w:t>،</w:t>
      </w:r>
      <w:r w:rsidRPr="004C3F0E">
        <w:rPr>
          <w:rtl/>
        </w:rPr>
        <w:t xml:space="preserve"> فبدأ بطرح الإثارات حول القضية</w:t>
      </w:r>
      <w:r w:rsidR="00E93FD5">
        <w:rPr>
          <w:rtl/>
        </w:rPr>
        <w:t>،</w:t>
      </w:r>
      <w:r w:rsidRPr="004C3F0E">
        <w:rPr>
          <w:rtl/>
        </w:rPr>
        <w:t xml:space="preserve"> وعرض التساؤلات والإشكالات المنتزعة ممّا قيل ويقال حول القضية</w:t>
      </w:r>
      <w:r w:rsidR="00E93FD5">
        <w:rPr>
          <w:rtl/>
        </w:rPr>
        <w:t>،</w:t>
      </w:r>
      <w:r w:rsidRPr="004C3F0E">
        <w:rPr>
          <w:rtl/>
        </w:rPr>
        <w:t xml:space="preserve"> ثمّ بدأ بالمناقشة العميقة والدقيقة معتمداً الدليل العقلي</w:t>
      </w:r>
      <w:r w:rsidR="00E93FD5">
        <w:rPr>
          <w:rtl/>
        </w:rPr>
        <w:t>،</w:t>
      </w:r>
      <w:r w:rsidRPr="004C3F0E">
        <w:rPr>
          <w:rtl/>
        </w:rPr>
        <w:t xml:space="preserve"> ومستنداً إلى معطيات العلم والحضارة المعاصرة</w:t>
      </w:r>
      <w:r w:rsidR="00E93FD5">
        <w:rPr>
          <w:rtl/>
        </w:rPr>
        <w:t>،</w:t>
      </w:r>
      <w:r w:rsidRPr="004C3F0E">
        <w:rPr>
          <w:rtl/>
        </w:rPr>
        <w:t xml:space="preserve"> ونعرض معالم هذا المنهج كما يأتي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12196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ألف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لقد مهّد السيد الشهيد لبحثه</w:t>
      </w:r>
      <w:r w:rsidR="00E93FD5">
        <w:rPr>
          <w:rtl/>
        </w:rPr>
        <w:t>،</w:t>
      </w:r>
      <w:r w:rsidRPr="004C3F0E">
        <w:rPr>
          <w:rtl/>
        </w:rPr>
        <w:t xml:space="preserve"> بإعطاء تصوّر واضح لفكرة المهدي (ع)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،</w:t>
      </w:r>
      <w:r w:rsidRPr="004C3F0E">
        <w:rPr>
          <w:rtl/>
        </w:rPr>
        <w:t xml:space="preserve"> في جذورها الممتدة إلى التراث الديني والإنساني</w:t>
      </w:r>
      <w:r w:rsidR="00E93FD5">
        <w:rPr>
          <w:rtl/>
        </w:rPr>
        <w:t>،</w:t>
      </w:r>
      <w:r w:rsidRPr="004C3F0E">
        <w:rPr>
          <w:rtl/>
        </w:rPr>
        <w:t xml:space="preserve"> ثمّ انتقل إلى تأصيلها في الفكر الإسلامي</w:t>
      </w:r>
      <w:r w:rsidR="00E93FD5">
        <w:rPr>
          <w:rtl/>
        </w:rPr>
        <w:t>،</w:t>
      </w:r>
      <w:r w:rsidRPr="004C3F0E">
        <w:rPr>
          <w:rtl/>
        </w:rPr>
        <w:t xml:space="preserve"> ثمّ عرضها في التصوّر الإسلامي على أنّها ليست مجرد فكرة وأمل</w:t>
      </w:r>
      <w:r w:rsidRPr="00D130A8">
        <w:rPr>
          <w:rtl/>
        </w:rPr>
        <w:t xml:space="preserve"> </w:t>
      </w:r>
    </w:p>
    <w:p w:rsidR="004C3F0E" w:rsidRPr="00812196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(1) دفاع عن الكافي 1</w:t>
      </w:r>
      <w:r w:rsidR="00E93FD5">
        <w:rPr>
          <w:rtl/>
        </w:rPr>
        <w:t>:</w:t>
      </w:r>
      <w:r w:rsidRPr="00812196">
        <w:rPr>
          <w:rtl/>
        </w:rPr>
        <w:t xml:space="preserve"> 535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(2) المصدر نفسه 1</w:t>
      </w:r>
      <w:r w:rsidR="00E93FD5">
        <w:rPr>
          <w:rtl/>
        </w:rPr>
        <w:t>:</w:t>
      </w:r>
      <w:r w:rsidRPr="00812196">
        <w:rPr>
          <w:rtl/>
        </w:rPr>
        <w:t xml:space="preserve"> 593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4C3F0E">
      <w:pPr>
        <w:pStyle w:val="libFootnote0"/>
        <w:rPr>
          <w:rtl/>
        </w:rPr>
      </w:pPr>
      <w:r w:rsidRPr="00812196">
        <w:rPr>
          <w:rtl/>
        </w:rPr>
        <w:t>(3) راجع ما أشار إليه وذكره الشيخ العبّاد في دراسته المشار إليها سابقاً</w:t>
      </w:r>
      <w:r w:rsidR="00E93FD5">
        <w:rPr>
          <w:rtl/>
        </w:rPr>
        <w:t>،</w:t>
      </w:r>
      <w:r w:rsidRPr="00812196">
        <w:rPr>
          <w:rtl/>
        </w:rPr>
        <w:t xml:space="preserve"> وراجع ما ذكره السيد الجلالي أيضاً في بحثه المذكور في مطلع المقدمة</w:t>
      </w:r>
      <w:r w:rsidR="00E93FD5">
        <w:rPr>
          <w:rtl/>
        </w:rPr>
        <w:t>،</w:t>
      </w:r>
      <w:r w:rsidRPr="00812196">
        <w:rPr>
          <w:rtl/>
        </w:rPr>
        <w:t xml:space="preserve"> وراجع دراسة الشيخ علي محمد علي دخيل المشار إليها في الصحيفة 32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12196">
        <w:rPr>
          <w:rtl/>
        </w:rPr>
        <w:t>(4) راجع الصحيفة 55 وما بعدها من هذا الكتاب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يداعب الشعور</w:t>
      </w:r>
      <w:r w:rsidR="00E93FD5">
        <w:rPr>
          <w:rtl/>
        </w:rPr>
        <w:t>،</w:t>
      </w:r>
      <w:r w:rsidRPr="004C3F0E">
        <w:rPr>
          <w:rtl/>
        </w:rPr>
        <w:t xml:space="preserve"> ويجد عنده الإنسان المسلم استراحةً تخلّصه من حالة التوتر النفسي</w:t>
      </w:r>
      <w:r w:rsidR="00E93FD5">
        <w:rPr>
          <w:rtl/>
        </w:rPr>
        <w:t>،</w:t>
      </w:r>
      <w:r w:rsidRPr="004C3F0E">
        <w:rPr>
          <w:rtl/>
        </w:rPr>
        <w:t xml:space="preserve"> عندما تشتد وتتعاظم المحنة</w:t>
      </w:r>
      <w:r w:rsidR="007017FB">
        <w:rPr>
          <w:rtl/>
        </w:rPr>
        <w:t xml:space="preserve"> - </w:t>
      </w:r>
      <w:r w:rsidRPr="004C3F0E">
        <w:rPr>
          <w:rtl/>
        </w:rPr>
        <w:t>كما هو زَعم بعض الباحثين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وإنّما </w:t>
      </w:r>
      <w:r w:rsidR="00E93FD5">
        <w:rPr>
          <w:rtl/>
        </w:rPr>
        <w:t>(</w:t>
      </w:r>
      <w:r w:rsidRPr="004C3F0E">
        <w:rPr>
          <w:rtl/>
        </w:rPr>
        <w:t>المهدي (ع)</w:t>
      </w:r>
      <w:r w:rsidR="00E93FD5">
        <w:rPr>
          <w:rtl/>
        </w:rPr>
        <w:t>)</w:t>
      </w:r>
      <w:r w:rsidRPr="004C3F0E">
        <w:rPr>
          <w:rtl/>
        </w:rPr>
        <w:t xml:space="preserve"> يتجسّد في إنسان معيّن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حي</w:t>
      </w:r>
      <w:r w:rsidR="00E93FD5">
        <w:rPr>
          <w:rtl/>
        </w:rPr>
        <w:t>،</w:t>
      </w:r>
      <w:r w:rsidRPr="004C3F0E">
        <w:rPr>
          <w:rtl/>
        </w:rPr>
        <w:t xml:space="preserve"> يعيش مع الناس ويشاركهم همومهم وآلامهم</w:t>
      </w:r>
      <w:r w:rsidR="00E93FD5">
        <w:rPr>
          <w:rtl/>
        </w:rPr>
        <w:t>،</w:t>
      </w:r>
      <w:r w:rsidRPr="004C3F0E">
        <w:rPr>
          <w:rtl/>
        </w:rPr>
        <w:t xml:space="preserve"> ويترقّب مثلهم اليوم الموعود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باء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هناك صعوبةً في استيعاب هذا التصوّر الأصيل</w:t>
      </w:r>
      <w:r w:rsidR="00E93FD5">
        <w:rPr>
          <w:rtl/>
        </w:rPr>
        <w:t>،</w:t>
      </w:r>
      <w:r w:rsidRPr="004C3F0E">
        <w:rPr>
          <w:rtl/>
        </w:rPr>
        <w:t xml:space="preserve"> فقد أثار إشكالات وتساؤلات هي في عقول الناس</w:t>
      </w:r>
      <w:r w:rsidR="00E93FD5">
        <w:rPr>
          <w:rtl/>
        </w:rPr>
        <w:t>،</w:t>
      </w:r>
      <w:r w:rsidRPr="004C3F0E">
        <w:rPr>
          <w:rtl/>
        </w:rPr>
        <w:t xml:space="preserve"> وفي حواراتهم المعلنة والحبيسة</w:t>
      </w:r>
      <w:r w:rsidR="00E93FD5">
        <w:rPr>
          <w:rtl/>
        </w:rPr>
        <w:t>،</w:t>
      </w:r>
      <w:r w:rsidRPr="004C3F0E">
        <w:rPr>
          <w:rtl/>
        </w:rPr>
        <w:t xml:space="preserve"> ومن هنا بدأ الشهيد الصدر (رض) يطرح هذه التساؤلات والإثارات بكل صراحة ووضوح</w:t>
      </w:r>
      <w:r w:rsidR="00E93FD5">
        <w:rPr>
          <w:rtl/>
        </w:rPr>
        <w:t>،</w:t>
      </w:r>
      <w:r w:rsidRPr="004C3F0E">
        <w:rPr>
          <w:rtl/>
        </w:rPr>
        <w:t xml:space="preserve"> ثمّ يشرع في معالجتها بأسلوبه الخاص</w:t>
      </w:r>
      <w:r w:rsidR="00E93FD5">
        <w:rPr>
          <w:rtl/>
        </w:rPr>
        <w:t>؛</w:t>
      </w:r>
      <w:r w:rsidRPr="004C3F0E">
        <w:rPr>
          <w:rtl/>
        </w:rPr>
        <w:t xml:space="preserve"> وذلك ليضع القضية في محلها الطبيعي ضمن إطار العقيدة الإسلامية</w:t>
      </w:r>
      <w:r w:rsidR="00E93FD5">
        <w:rPr>
          <w:rtl/>
        </w:rPr>
        <w:t>،</w:t>
      </w:r>
      <w:r w:rsidRPr="004C3F0E">
        <w:rPr>
          <w:rtl/>
        </w:rPr>
        <w:t xml:space="preserve"> التي تقوم أساساً على العقلانية والواقعية والبرهان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أ -</w:t>
      </w:r>
      <w:r w:rsidRPr="004C3F0E">
        <w:rPr>
          <w:rtl/>
        </w:rPr>
        <w:t xml:space="preserve"> والتساؤل الأَوّل الذي يطرحه السيد الشهيد هو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E93FD5" w:rsidP="004C3F0E">
      <w:pPr>
        <w:pStyle w:val="libNormal"/>
        <w:rPr>
          <w:rtl/>
        </w:rPr>
      </w:pPr>
      <w:r>
        <w:rPr>
          <w:rtl/>
        </w:rPr>
        <w:t>(</w:t>
      </w:r>
      <w:r w:rsidR="004C3F0E" w:rsidRPr="004C3F0E">
        <w:rPr>
          <w:rtl/>
        </w:rPr>
        <w:t>إذا كان المهدي (ع) يعبّر عن إنسان حي عاصر كل تلك الأجيال المتعاقبة</w:t>
      </w:r>
      <w:r>
        <w:rPr>
          <w:rtl/>
        </w:rPr>
        <w:t>،</w:t>
      </w:r>
      <w:r w:rsidR="004C3F0E" w:rsidRPr="004C3F0E">
        <w:rPr>
          <w:rtl/>
        </w:rPr>
        <w:t xml:space="preserve"> منذ أكثر من عشرة قرون</w:t>
      </w:r>
      <w:r>
        <w:rPr>
          <w:rtl/>
        </w:rPr>
        <w:t>،</w:t>
      </w:r>
      <w:r w:rsidR="004C3F0E" w:rsidRPr="004C3F0E">
        <w:rPr>
          <w:rtl/>
        </w:rPr>
        <w:t xml:space="preserve"> وسيظل يعاصر امتداداتها</w:t>
      </w:r>
      <w:r>
        <w:rPr>
          <w:rtl/>
        </w:rPr>
        <w:t>،</w:t>
      </w:r>
      <w:r w:rsidR="004C3F0E" w:rsidRPr="004C3F0E">
        <w:rPr>
          <w:rtl/>
        </w:rPr>
        <w:t xml:space="preserve"> فكيف تأتى له هذا العمر الطويل</w:t>
      </w:r>
      <w:r>
        <w:rPr>
          <w:rtl/>
        </w:rPr>
        <w:t>؟</w:t>
      </w:r>
      <w:r w:rsidR="004C3F0E" w:rsidRPr="004C3F0E">
        <w:rPr>
          <w:rtl/>
        </w:rPr>
        <w:t xml:space="preserve"> وكيف نجا من القوانين الطبيعية التي تحتمّ مروره بمرحلة الشيخوخة والهرم</w:t>
      </w:r>
      <w:r>
        <w:rPr>
          <w:rtl/>
        </w:rPr>
        <w:t>؟).</w:t>
      </w:r>
      <w:r w:rsidR="004C3F0E" w:rsidRPr="004C3F0E">
        <w:rPr>
          <w:rtl/>
        </w:rPr>
        <w:t xml:space="preserve"> ثمّ ينتقل من سؤال إلى سؤال</w:t>
      </w:r>
      <w:r>
        <w:rPr>
          <w:rtl/>
        </w:rPr>
        <w:t>،</w:t>
      </w:r>
      <w:r w:rsidR="004C3F0E" w:rsidRPr="004C3F0E">
        <w:rPr>
          <w:rtl/>
        </w:rPr>
        <w:t xml:space="preserve"> ومن إثارة إلى إثارة</w:t>
      </w:r>
      <w:r>
        <w:rPr>
          <w:rtl/>
        </w:rPr>
        <w:t>،</w:t>
      </w:r>
      <w:r w:rsidR="004C3F0E" w:rsidRPr="004C3F0E">
        <w:rPr>
          <w:rtl/>
        </w:rPr>
        <w:t xml:space="preserve"> بترتيب منطقي يمهّد الجواب السابق للاحق</w:t>
      </w:r>
      <w:r>
        <w:rPr>
          <w:rtl/>
        </w:rPr>
        <w:t>،</w:t>
      </w:r>
      <w:r w:rsidR="004C3F0E" w:rsidRPr="004C3F0E">
        <w:rPr>
          <w:rtl/>
        </w:rPr>
        <w:t xml:space="preserve"> وتترابط المضامين والمباحث ترابطاً منهجياً محكماً</w:t>
      </w:r>
      <w:r>
        <w:rPr>
          <w:rtl/>
        </w:rPr>
        <w:t>.</w:t>
      </w:r>
      <w:r w:rsidR="004C3F0E"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وبالنسبة إلى السؤال الأَوّل أعاد طرحه كالآتي</w:t>
      </w:r>
      <w:r w:rsidR="00E93FD5">
        <w:rPr>
          <w:rtl/>
        </w:rPr>
        <w:t>:</w:t>
      </w:r>
      <w:r w:rsidRPr="004C3F0E">
        <w:rPr>
          <w:rtl/>
        </w:rPr>
        <w:t xml:space="preserve"> هل بالإمكان أن يعيش الإنسان قروناً متطاولةً</w:t>
      </w:r>
      <w:r w:rsidR="00E93FD5">
        <w:rPr>
          <w:rtl/>
        </w:rPr>
        <w:t>،</w:t>
      </w:r>
      <w:r w:rsidRPr="004C3F0E">
        <w:rPr>
          <w:rtl/>
        </w:rPr>
        <w:t xml:space="preserve"> كما هو المفترض في المهدي (ع) الذي طوى من العمر أكثر من ألف ومئة وأربعين سنة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؟</w:t>
      </w:r>
      <w:r w:rsidRPr="00D130A8">
        <w:rPr>
          <w:rtl/>
        </w:rPr>
        <w:t xml:space="preserve"> وهذه الصياغة للسؤال لا تختلف بشيء عن السابق</w:t>
      </w:r>
      <w:r w:rsidR="00E93FD5">
        <w:rPr>
          <w:rtl/>
        </w:rPr>
        <w:t>،</w:t>
      </w:r>
      <w:r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4C3F0E">
        <w:rPr>
          <w:rtl/>
        </w:rPr>
        <w:t xml:space="preserve">(1) </w:t>
      </w:r>
      <w:r w:rsidRPr="00B60409">
        <w:rPr>
          <w:rtl/>
        </w:rPr>
        <w:t>راجع الصحيفة 55 –56 من هذا الكتاب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(2) هذا التاريخ إشارة</w:t>
      </w:r>
      <w:r w:rsidR="00E93FD5">
        <w:rPr>
          <w:rtl/>
        </w:rPr>
        <w:t>،</w:t>
      </w:r>
      <w:r w:rsidRPr="00B60409">
        <w:rPr>
          <w:rtl/>
        </w:rPr>
        <w:t xml:space="preserve"> إلى الفترة من ولادة الإمام المهدي </w:t>
      </w:r>
      <w:r w:rsidR="00E93FD5">
        <w:rPr>
          <w:rtl/>
        </w:rPr>
        <w:t>(</w:t>
      </w:r>
      <w:r w:rsidRPr="00B60409">
        <w:rPr>
          <w:rtl/>
        </w:rPr>
        <w:t>عليه السلام</w:t>
      </w:r>
      <w:r w:rsidR="00E93FD5">
        <w:rPr>
          <w:rtl/>
        </w:rPr>
        <w:t>)،</w:t>
      </w:r>
      <w:r w:rsidRPr="00B60409">
        <w:rPr>
          <w:rtl/>
        </w:rPr>
        <w:t xml:space="preserve"> إلى تاريخ كتابة البحث وإنجازه في سنة 1397 هـ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وتمهيداً للجواب أعطى إيضاحاً لأنواع الإمكان المتصوّرة أو المعروفة</w:t>
      </w:r>
      <w:r w:rsidR="00E93FD5">
        <w:rPr>
          <w:rtl/>
        </w:rPr>
        <w:t>،</w:t>
      </w:r>
      <w:r w:rsidRPr="004C3F0E">
        <w:rPr>
          <w:rtl/>
        </w:rPr>
        <w:t xml:space="preserve"> وهي الإمكان العملي</w:t>
      </w:r>
      <w:r w:rsidR="00E93FD5">
        <w:rPr>
          <w:rtl/>
        </w:rPr>
        <w:t>،</w:t>
      </w:r>
      <w:r w:rsidRPr="004C3F0E">
        <w:rPr>
          <w:rtl/>
        </w:rPr>
        <w:t xml:space="preserve"> والإمكان المنطقي أو الفلسفي</w:t>
      </w:r>
      <w:r w:rsidR="00E93FD5">
        <w:rPr>
          <w:rtl/>
        </w:rPr>
        <w:t>،</w:t>
      </w:r>
      <w:r w:rsidRPr="004C3F0E">
        <w:rPr>
          <w:rtl/>
        </w:rPr>
        <w:t xml:space="preserve"> وبعد أن بيّن المقصود بها خلص إلى القول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إنّ امتداد عمر الإنسان آلاف السنين ممكن منطقياً</w:t>
      </w:r>
      <w:r w:rsidR="00E93FD5">
        <w:rPr>
          <w:rtl/>
        </w:rPr>
        <w:t>؛</w:t>
      </w:r>
      <w:r w:rsidRPr="004C3F0E">
        <w:rPr>
          <w:rtl/>
        </w:rPr>
        <w:t xml:space="preserve"> لأنّ ذلك ليس مستحيلاً من وجهة نظر عقلية تجريدية</w:t>
      </w:r>
      <w:r w:rsidR="00E93FD5">
        <w:rPr>
          <w:rtl/>
        </w:rPr>
        <w:t>)،</w:t>
      </w:r>
      <w:r w:rsidRPr="004C3F0E">
        <w:rPr>
          <w:rtl/>
        </w:rPr>
        <w:t xml:space="preserve"> وإنّ الإمكان العملي بالنسبة إلى نوع الإنسان ليس متاحاً الآن</w:t>
      </w:r>
      <w:r w:rsidR="00E93FD5">
        <w:rPr>
          <w:rtl/>
        </w:rPr>
        <w:t>،</w:t>
      </w:r>
      <w:r w:rsidRPr="004C3F0E">
        <w:rPr>
          <w:rtl/>
        </w:rPr>
        <w:t xml:space="preserve"> والتجربة المعاصرة لا تساعد عليه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أمّا الإمكان العلمي فلا يُوجد ما يبرّر رفض ذلك من الناحية النظرية</w:t>
      </w:r>
      <w:r w:rsidR="00E93FD5">
        <w:rPr>
          <w:rtl/>
        </w:rPr>
        <w:t>؛</w:t>
      </w:r>
      <w:r w:rsidRPr="004C3F0E">
        <w:rPr>
          <w:rtl/>
        </w:rPr>
        <w:t xml:space="preserve"> لأنّ التجارب آخذة بالازدياد لتحويل الإمكان العلمي إلى إمكان عملي</w:t>
      </w:r>
      <w:r w:rsidR="00E93FD5">
        <w:rPr>
          <w:rtl/>
        </w:rPr>
        <w:t>،</w:t>
      </w:r>
      <w:r w:rsidRPr="004C3F0E">
        <w:rPr>
          <w:rtl/>
        </w:rPr>
        <w:t xml:space="preserve"> وهي سائرة بهذا الاتجاه من زاوية محاولاتها لتعطيل قانون الشيخوخة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وفي ضوء هذا لا يبقى مبرّر منطقي للاستغراب والإنكار</w:t>
      </w:r>
      <w:r w:rsidR="00E93FD5">
        <w:rPr>
          <w:rtl/>
        </w:rPr>
        <w:t>،</w:t>
      </w:r>
      <w:r w:rsidRPr="004C3F0E">
        <w:rPr>
          <w:rtl/>
        </w:rPr>
        <w:t xml:space="preserve"> اللهم إلاّ من جهة أن يسبق </w:t>
      </w:r>
      <w:r w:rsidR="00E93FD5">
        <w:rPr>
          <w:rtl/>
        </w:rPr>
        <w:t>(</w:t>
      </w:r>
      <w:r w:rsidRPr="004C3F0E">
        <w:rPr>
          <w:rtl/>
        </w:rPr>
        <w:t>المهدي (ع)</w:t>
      </w:r>
      <w:r w:rsidR="00E93FD5">
        <w:rPr>
          <w:rtl/>
        </w:rPr>
        <w:t>)</w:t>
      </w:r>
      <w:r w:rsidRPr="004C3F0E">
        <w:rPr>
          <w:rtl/>
        </w:rPr>
        <w:t xml:space="preserve"> العلم نفسه</w:t>
      </w:r>
      <w:r w:rsidR="00E93FD5">
        <w:rPr>
          <w:rtl/>
        </w:rPr>
        <w:t>،</w:t>
      </w:r>
      <w:r w:rsidRPr="004C3F0E">
        <w:rPr>
          <w:rtl/>
        </w:rPr>
        <w:t xml:space="preserve"> فيتحوّل الإمكان النظري إلى إمكان عملي في شخصه قبل أن يصل العلم في تطوّره إلى مستوى القدرة الفعلية</w:t>
      </w:r>
      <w:r w:rsidR="00E93FD5">
        <w:rPr>
          <w:rtl/>
        </w:rPr>
        <w:t>،</w:t>
      </w:r>
      <w:r w:rsidRPr="004C3F0E">
        <w:rPr>
          <w:rtl/>
        </w:rPr>
        <w:t xml:space="preserve"> وهذا أيضاً لا يوجد مبرّر عقلائي لاستبعاده وإنكاره</w:t>
      </w:r>
      <w:r w:rsidR="00E93FD5">
        <w:rPr>
          <w:rtl/>
        </w:rPr>
        <w:t>،</w:t>
      </w:r>
      <w:r w:rsidRPr="004C3F0E">
        <w:rPr>
          <w:rtl/>
        </w:rPr>
        <w:t xml:space="preserve"> إذ هو نظير مَن يسبق العلم في اكتشاف دواء السرطان أو غيره مثلاً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إنّ هذا السبق</w:t>
      </w:r>
      <w:r w:rsidR="007017FB">
        <w:rPr>
          <w:rtl/>
        </w:rPr>
        <w:t xml:space="preserve"> - </w:t>
      </w:r>
      <w:r w:rsidRPr="004C3F0E">
        <w:rPr>
          <w:rtl/>
        </w:rPr>
        <w:t>كما يقول السيد الشهيد</w:t>
      </w:r>
      <w:r w:rsidR="007017FB">
        <w:rPr>
          <w:rtl/>
        </w:rPr>
        <w:t xml:space="preserve"> - </w:t>
      </w:r>
      <w:r w:rsidRPr="004C3F0E">
        <w:rPr>
          <w:rtl/>
        </w:rPr>
        <w:t>في الأطروحة الإسلامية عموماً</w:t>
      </w:r>
      <w:r w:rsidR="007017FB">
        <w:rPr>
          <w:rtl/>
        </w:rPr>
        <w:t xml:space="preserve"> - </w:t>
      </w:r>
      <w:r w:rsidRPr="004C3F0E">
        <w:rPr>
          <w:rtl/>
        </w:rPr>
        <w:t>التي صمّمت قضية المهدي (ع)</w:t>
      </w:r>
      <w:r w:rsidR="007017FB">
        <w:rPr>
          <w:rtl/>
        </w:rPr>
        <w:t xml:space="preserve"> - </w:t>
      </w:r>
      <w:r w:rsidRPr="004C3F0E">
        <w:rPr>
          <w:rtl/>
        </w:rPr>
        <w:t>قد وقع وحصل في أكثر من مفردة وعنوان</w:t>
      </w:r>
      <w:r w:rsidR="00E93FD5">
        <w:rPr>
          <w:rtl/>
        </w:rPr>
        <w:t>،</w:t>
      </w:r>
      <w:r w:rsidRPr="004C3F0E">
        <w:rPr>
          <w:rtl/>
        </w:rPr>
        <w:t xml:space="preserve"> وقد سجّل القرآن الكريم نظائر ذلك</w:t>
      </w:r>
      <w:r w:rsidR="00E93FD5">
        <w:rPr>
          <w:rtl/>
        </w:rPr>
        <w:t>،</w:t>
      </w:r>
      <w:r w:rsidRPr="004C3F0E">
        <w:rPr>
          <w:rtl/>
        </w:rPr>
        <w:t xml:space="preserve"> حين أورد وأشار إلى حقائق علمية تتعلّق بالكون والطبيعة</w:t>
      </w:r>
      <w:r w:rsidR="00E93FD5">
        <w:rPr>
          <w:rtl/>
        </w:rPr>
        <w:t>،</w:t>
      </w:r>
      <w:r w:rsidRPr="004C3F0E">
        <w:rPr>
          <w:rtl/>
        </w:rPr>
        <w:t xml:space="preserve"> وجاء العلم فأزاح الستار عنها أخيراً</w:t>
      </w:r>
      <w:r w:rsidR="00E93FD5">
        <w:rPr>
          <w:rtl/>
        </w:rPr>
        <w:t>،</w:t>
      </w:r>
      <w:r w:rsidRPr="004C3F0E">
        <w:rPr>
          <w:rtl/>
        </w:rPr>
        <w:t xml:space="preserve"> والأكثر صراحةً أنّ القرآن قد دوّن أمثال ذلك كما في مسألة عمر النبي نوح (ع)</w:t>
      </w:r>
      <w:r w:rsidR="00E93FD5">
        <w:rPr>
          <w:rtl/>
        </w:rPr>
        <w:t>،</w:t>
      </w:r>
      <w:r w:rsidRPr="004C3F0E">
        <w:rPr>
          <w:rtl/>
        </w:rPr>
        <w:t xml:space="preserve"> قال تعالى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فَلَبِثَ فِيهِمْ أَلْفَ سَنَةٍ إِلاّ خَمْسِينَ عَامًا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سورة العنكبوت</w:t>
      </w:r>
      <w:r w:rsidR="00E93FD5">
        <w:rPr>
          <w:rtl/>
        </w:rPr>
        <w:t>:</w:t>
      </w:r>
      <w:r w:rsidRPr="00D130A8">
        <w:rPr>
          <w:rtl/>
        </w:rPr>
        <w:t xml:space="preserve"> 14</w:t>
      </w:r>
      <w:r w:rsidR="00E93FD5">
        <w:rPr>
          <w:rtl/>
        </w:rPr>
        <w:t>،</w:t>
      </w:r>
      <w:r w:rsidRPr="00D130A8">
        <w:rPr>
          <w:rtl/>
        </w:rPr>
        <w:t xml:space="preserve"> ثمّ ينتقل السيد الشهيد إلى افتراض آخر ينشأ عن السابق وهو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ماذا لو افترضنا أنّ قانون الشيخوخة قانون صارم</w:t>
      </w:r>
      <w:r w:rsidR="00E93FD5">
        <w:rPr>
          <w:rtl/>
        </w:rPr>
        <w:t>،</w:t>
      </w:r>
      <w:r w:rsidRPr="004C3F0E">
        <w:rPr>
          <w:rtl/>
        </w:rPr>
        <w:t xml:space="preserve"> وأنّ إطالة العمر أكثر من الحد الطبيعي والمعتاد خلاف القوانين الطبيعية التي دلّنا عليه الاستقراء</w:t>
      </w:r>
      <w:r w:rsidR="00E93FD5">
        <w:rPr>
          <w:rtl/>
        </w:rPr>
        <w:t>؟</w:t>
      </w:r>
      <w:r w:rsidRPr="004C3F0E">
        <w:rPr>
          <w:rtl/>
        </w:rPr>
        <w:t>!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 جوابه</w:t>
      </w:r>
      <w:r w:rsidR="00E93FD5">
        <w:rPr>
          <w:rtl/>
        </w:rPr>
        <w:t>:</w:t>
      </w:r>
      <w:r w:rsidRPr="004C3F0E">
        <w:rPr>
          <w:rtl/>
        </w:rPr>
        <w:t xml:space="preserve"> أنّه حينئذ يكون من قبيل المعجزة</w:t>
      </w:r>
      <w:r w:rsidR="00E93FD5">
        <w:rPr>
          <w:rtl/>
        </w:rPr>
        <w:t>،</w:t>
      </w:r>
      <w:r w:rsidRPr="004C3F0E">
        <w:rPr>
          <w:rtl/>
        </w:rPr>
        <w:t xml:space="preserve"> و هي ليست حالةً فريدة في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تاريخ الأنبياء والمرسلين</w:t>
      </w:r>
      <w:r w:rsidR="00E93FD5">
        <w:rPr>
          <w:rtl/>
        </w:rPr>
        <w:t>،</w:t>
      </w:r>
      <w:r w:rsidRPr="004C3F0E">
        <w:rPr>
          <w:rtl/>
        </w:rPr>
        <w:t xml:space="preserve"> والأمر بالنسبة للمسلم الذي يستمد عقيدته من القرآن والسنة المشرّفة ليس أمراً منكراً</w:t>
      </w:r>
      <w:r w:rsidR="00E93FD5">
        <w:rPr>
          <w:rtl/>
        </w:rPr>
        <w:t>؛</w:t>
      </w:r>
      <w:r w:rsidRPr="004C3F0E">
        <w:rPr>
          <w:rtl/>
        </w:rPr>
        <w:t xml:space="preserve"> إذ هو يجد أنّ القانون الذي هو أكثر صرامةً قد عُطّل</w:t>
      </w:r>
      <w:r w:rsidR="00E93FD5">
        <w:rPr>
          <w:rtl/>
        </w:rPr>
        <w:t>،</w:t>
      </w:r>
      <w:r w:rsidRPr="004C3F0E">
        <w:rPr>
          <w:rtl/>
        </w:rPr>
        <w:t xml:space="preserve"> كما حدث بالنسبة إلى النبي إبراهيم الخليل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</w:t>
      </w:r>
      <w:r w:rsidRPr="004C3F0E">
        <w:rPr>
          <w:rtl/>
        </w:rPr>
        <w:t xml:space="preserve"> في نجاته من النار العظيمة بعد أن أُلقي فيها</w:t>
      </w:r>
      <w:r w:rsidR="00E93FD5">
        <w:rPr>
          <w:rtl/>
        </w:rPr>
        <w:t>،</w:t>
      </w:r>
      <w:r w:rsidRPr="004C3F0E">
        <w:rPr>
          <w:rtl/>
        </w:rPr>
        <w:t xml:space="preserve"> وقد أشار القرآن الكريم إلى ذلك بقوله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قُلْنَا يَا نَارُ كُونِي بَرْدًا وَسَلامًا عَلَى إِبْرَاهِيمَ</w:t>
      </w:r>
      <w:r w:rsidR="00E93FD5" w:rsidRPr="00E93FD5">
        <w:rPr>
          <w:rStyle w:val="libAlaemChar"/>
          <w:rtl/>
        </w:rPr>
        <w:t>)</w:t>
      </w:r>
      <w:r w:rsidRPr="004C3F0E">
        <w:rPr>
          <w:rtl/>
        </w:rPr>
        <w:t xml:space="preserve"> سورة الأنبياء</w:t>
      </w:r>
      <w:r w:rsidR="00E93FD5">
        <w:rPr>
          <w:rtl/>
        </w:rPr>
        <w:t>:</w:t>
      </w:r>
      <w:r w:rsidRPr="004C3F0E">
        <w:rPr>
          <w:rtl/>
        </w:rPr>
        <w:t xml:space="preserve"> 69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ثمّ يبيّن السيد الشهيد بعد ذلك</w:t>
      </w:r>
      <w:r w:rsidR="00E93FD5">
        <w:rPr>
          <w:rtl/>
        </w:rPr>
        <w:t>،</w:t>
      </w:r>
      <w:r w:rsidRPr="004C3F0E">
        <w:rPr>
          <w:rtl/>
        </w:rPr>
        <w:t xml:space="preserve"> أنّ مسألة المعجزة بمفهومها الديني قد أصبحت في ضوء المنطق العلمي الحديث مفهومةً بدرجةٍ أكبر ممّا كانت عليه</w:t>
      </w:r>
      <w:r w:rsidR="00E93FD5">
        <w:rPr>
          <w:rtl/>
        </w:rPr>
        <w:t>،</w:t>
      </w:r>
      <w:r w:rsidRPr="004C3F0E">
        <w:rPr>
          <w:rtl/>
        </w:rPr>
        <w:t xml:space="preserve"> وشرع في تقديم المعالجة الفلسفية المتينة مستنداً إلى النظريات الفلسفية الحديثة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ب - وينتقل السيد الشهيد إلى سؤال آخر وهو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لماذا كل هذا الحرص على إطالة عمر المهدي (ع) إلى هذا الحد</w:t>
      </w:r>
      <w:r w:rsidR="00E93FD5">
        <w:rPr>
          <w:rtl/>
        </w:rPr>
        <w:t>،</w:t>
      </w:r>
      <w:r w:rsidRPr="004C3F0E">
        <w:rPr>
          <w:rtl/>
        </w:rPr>
        <w:t xml:space="preserve"> فتُعطّل القوانين لأجله</w:t>
      </w:r>
      <w:r w:rsidR="00E93FD5">
        <w:rPr>
          <w:rtl/>
        </w:rPr>
        <w:t>؟</w:t>
      </w:r>
      <w:r w:rsidRPr="004C3F0E">
        <w:rPr>
          <w:rtl/>
        </w:rPr>
        <w:t xml:space="preserve"> ولماذا لا نقبل الافتراض الآخر الذي يقول</w:t>
      </w:r>
      <w:r w:rsidR="00E93FD5">
        <w:rPr>
          <w:rtl/>
        </w:rPr>
        <w:t>:</w:t>
      </w:r>
      <w:r w:rsidRPr="004C3F0E">
        <w:rPr>
          <w:rtl/>
        </w:rPr>
        <w:t xml:space="preserve"> إنّ قيادة البشرية في اليوم الموعود يمكن أن تُترك لشخص آخر</w:t>
      </w:r>
      <w:r w:rsidR="00E93FD5">
        <w:rPr>
          <w:rtl/>
        </w:rPr>
        <w:t>،</w:t>
      </w:r>
      <w:r w:rsidRPr="004C3F0E">
        <w:rPr>
          <w:rtl/>
        </w:rPr>
        <w:t xml:space="preserve"> يتمخّض عنه المستقبل وتنضجه إرهاصات ذلك اليوم</w:t>
      </w:r>
      <w:r w:rsidR="00E93FD5">
        <w:rPr>
          <w:rtl/>
        </w:rPr>
        <w:t>؟</w:t>
      </w:r>
      <w:r w:rsidRPr="004C3F0E">
        <w:rPr>
          <w:rtl/>
        </w:rPr>
        <w:t xml:space="preserve"> ويعيد صياغة السؤال كالآتي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ما هي فائدة هذه الغيبة الطويلة</w:t>
      </w:r>
      <w:r w:rsidR="00E93FD5">
        <w:rPr>
          <w:rtl/>
        </w:rPr>
        <w:t>؟</w:t>
      </w:r>
      <w:r w:rsidRPr="004C3F0E">
        <w:rPr>
          <w:rtl/>
        </w:rPr>
        <w:t xml:space="preserve"> وما هو المبرّر لها</w:t>
      </w:r>
      <w:r w:rsidR="00E93FD5">
        <w:rPr>
          <w:rtl/>
        </w:rPr>
        <w:t>؟</w:t>
      </w:r>
      <w:r w:rsidRPr="004C3F0E">
        <w:rPr>
          <w:rtl/>
        </w:rPr>
        <w:t xml:space="preserve"> ويعقّب هنا قائلاً</w:t>
      </w:r>
      <w:r w:rsidR="00E93FD5">
        <w:rPr>
          <w:rtl/>
        </w:rPr>
        <w:t>:</w:t>
      </w:r>
      <w:r w:rsidRPr="004C3F0E">
        <w:rPr>
          <w:rtl/>
        </w:rPr>
        <w:t xml:space="preserve"> إنّ الناس لا يريدون أن يسمعوا جواباً غيبياً</w:t>
      </w:r>
      <w:r w:rsidR="00E93FD5">
        <w:rPr>
          <w:rtl/>
        </w:rPr>
        <w:t>،</w:t>
      </w:r>
      <w:r w:rsidRPr="004C3F0E">
        <w:rPr>
          <w:rtl/>
        </w:rPr>
        <w:t xml:space="preserve"> أي أنّهم يطالبون بتفسير اجتماعي للموقف</w:t>
      </w:r>
      <w:r w:rsidR="00E93FD5">
        <w:rPr>
          <w:rtl/>
        </w:rPr>
        <w:t>،</w:t>
      </w:r>
      <w:r w:rsidRPr="004C3F0E">
        <w:rPr>
          <w:rtl/>
        </w:rPr>
        <w:t xml:space="preserve"> على ضوء الحقائق المحسوسة لعملية التغيير الكبرى نفسها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وللإجابة عن هذا السؤال</w:t>
      </w:r>
      <w:r w:rsidR="00E93FD5">
        <w:rPr>
          <w:rtl/>
        </w:rPr>
        <w:t>،</w:t>
      </w:r>
      <w:r w:rsidRPr="004C3F0E">
        <w:rPr>
          <w:rtl/>
        </w:rPr>
        <w:t xml:space="preserve"> يتقدّم السيد الشهيد وهو متسلّح بالمعرفة بقوانين الاجتماع</w:t>
      </w:r>
      <w:r w:rsidR="00E93FD5">
        <w:rPr>
          <w:rtl/>
        </w:rPr>
        <w:t>،</w:t>
      </w:r>
      <w:r w:rsidRPr="004C3F0E">
        <w:rPr>
          <w:rtl/>
        </w:rPr>
        <w:t xml:space="preserve"> وبمتطلبات التغيير الاجتماعي وقوانينه</w:t>
      </w:r>
      <w:r w:rsidR="00E93FD5">
        <w:rPr>
          <w:rtl/>
        </w:rPr>
        <w:t>،</w:t>
      </w:r>
      <w:r w:rsidRPr="004C3F0E">
        <w:rPr>
          <w:rtl/>
        </w:rPr>
        <w:t xml:space="preserve"> فيبدأ بطرح سؤال يمهّد به للإجابة</w:t>
      </w:r>
      <w:r w:rsidR="00E93FD5">
        <w:rPr>
          <w:rtl/>
        </w:rPr>
        <w:t>،</w:t>
      </w:r>
      <w:r w:rsidRPr="004C3F0E">
        <w:rPr>
          <w:rtl/>
        </w:rPr>
        <w:t xml:space="preserve"> وهو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هل يمكن أن نعتبر هذا العمر الطويل للقائد المدّخر</w:t>
      </w:r>
      <w:r w:rsidR="00E93FD5">
        <w:rPr>
          <w:rtl/>
        </w:rPr>
        <w:t>،</w:t>
      </w:r>
      <w:r w:rsidRPr="004C3F0E">
        <w:rPr>
          <w:rtl/>
        </w:rPr>
        <w:t xml:space="preserve"> عاملاً من عوامل نجاحه في عملية التغيير المرتقب</w:t>
      </w:r>
      <w:r w:rsidR="00E93FD5">
        <w:rPr>
          <w:rtl/>
        </w:rPr>
        <w:t>؟</w:t>
      </w:r>
      <w:r w:rsidRPr="004C3F0E">
        <w:rPr>
          <w:rtl/>
        </w:rPr>
        <w:t xml:space="preserve"> ثمّ يجيب بالإيجاب</w:t>
      </w:r>
      <w:r w:rsidR="00E93FD5">
        <w:rPr>
          <w:rtl/>
        </w:rPr>
        <w:t>،</w:t>
      </w:r>
      <w:r w:rsidRPr="004C3F0E">
        <w:rPr>
          <w:rtl/>
        </w:rPr>
        <w:t xml:space="preserve"> ويقدّم أدلةً تستند إلى فهم عميق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لحركة التاريخ</w:t>
      </w:r>
      <w:r w:rsidR="00E93FD5">
        <w:rPr>
          <w:rtl/>
        </w:rPr>
        <w:t>،</w:t>
      </w:r>
      <w:r w:rsidRPr="004C3F0E">
        <w:rPr>
          <w:rtl/>
        </w:rPr>
        <w:t xml:space="preserve"> ومستلزمات التغيير الحضاري الشامل</w:t>
      </w:r>
      <w:r w:rsidR="00E93FD5">
        <w:rPr>
          <w:rtl/>
        </w:rPr>
        <w:t>،</w:t>
      </w:r>
      <w:r w:rsidRPr="004C3F0E">
        <w:rPr>
          <w:rtl/>
        </w:rPr>
        <w:t xml:space="preserve"> وأثر الحضارات التي ينشأ الإنسان في ظلها على مستوى تفكيره ورؤاه ودوره الحضاري</w:t>
      </w:r>
      <w:r w:rsidR="00E93FD5">
        <w:rPr>
          <w:rtl/>
        </w:rPr>
        <w:t>،</w:t>
      </w:r>
      <w:r w:rsidRPr="004C3F0E">
        <w:rPr>
          <w:rtl/>
        </w:rPr>
        <w:t xml:space="preserve"> ثمّ يكيّف المسألة في ضوء رسالة الإسلام والنقلة الحضارية التي يريدها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وهكذا يحوّل السيد الشهيد البحث إلى دراسة اجتماعية</w:t>
      </w:r>
      <w:r w:rsidR="00E93FD5">
        <w:rPr>
          <w:rtl/>
        </w:rPr>
        <w:t>،</w:t>
      </w:r>
      <w:r w:rsidRPr="004C3F0E">
        <w:rPr>
          <w:rtl/>
        </w:rPr>
        <w:t xml:space="preserve"> تعتمد المقولات والمفاهيم الاجتماعية</w:t>
      </w:r>
      <w:r w:rsidR="00E93FD5">
        <w:rPr>
          <w:rtl/>
        </w:rPr>
        <w:t>،</w:t>
      </w:r>
      <w:r w:rsidRPr="004C3F0E">
        <w:rPr>
          <w:rtl/>
        </w:rPr>
        <w:t xml:space="preserve"> فضلاً عن تأصيل مفاهيم ونظرات اجتماعية مهمة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ج - ينتقل الشهيد الصدر (رض) بعد ذلك إلى معالجة قضية أكبر ترتبط بقضية المهدي (ع) وهي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E93FD5" w:rsidP="004C3F0E">
      <w:pPr>
        <w:pStyle w:val="libNormal"/>
        <w:rPr>
          <w:rtl/>
        </w:rPr>
      </w:pPr>
      <w:r>
        <w:rPr>
          <w:rtl/>
        </w:rPr>
        <w:t>(</w:t>
      </w:r>
      <w:r w:rsidR="004C3F0E" w:rsidRPr="004C3F0E">
        <w:rPr>
          <w:rtl/>
        </w:rPr>
        <w:t>الإمامة المبكّرة</w:t>
      </w:r>
      <w:r>
        <w:rPr>
          <w:rtl/>
        </w:rPr>
        <w:t>)</w:t>
      </w:r>
      <w:r w:rsidR="004C3F0E" w:rsidRPr="004C3F0E">
        <w:rPr>
          <w:rtl/>
        </w:rPr>
        <w:t xml:space="preserve"> أو </w:t>
      </w:r>
      <w:r>
        <w:rPr>
          <w:rtl/>
        </w:rPr>
        <w:t>(</w:t>
      </w:r>
      <w:r w:rsidR="004C3F0E" w:rsidRPr="004C3F0E">
        <w:rPr>
          <w:rtl/>
        </w:rPr>
        <w:t>كيفية إعداد القائد الرسالي</w:t>
      </w:r>
      <w:r>
        <w:rPr>
          <w:rtl/>
        </w:rPr>
        <w:t>)</w:t>
      </w:r>
      <w:r w:rsidR="004C3F0E" w:rsidRPr="004C3F0E">
        <w:rPr>
          <w:rtl/>
        </w:rPr>
        <w:t xml:space="preserve"> في نظرية الإمامة عند الشيعة الاثني عشرية</w:t>
      </w:r>
      <w:r>
        <w:rPr>
          <w:rtl/>
        </w:rPr>
        <w:t>،</w:t>
      </w:r>
      <w:r w:rsidR="004C3F0E" w:rsidRPr="004C3F0E">
        <w:rPr>
          <w:rtl/>
        </w:rPr>
        <w:t xml:space="preserve"> فيذكر أنّ هذه الظاهرة </w:t>
      </w:r>
      <w:r>
        <w:rPr>
          <w:rtl/>
        </w:rPr>
        <w:t>(</w:t>
      </w:r>
      <w:r w:rsidR="004C3F0E" w:rsidRPr="004C3F0E">
        <w:rPr>
          <w:rtl/>
        </w:rPr>
        <w:t>الإمامة المبكّرة</w:t>
      </w:r>
      <w:r>
        <w:rPr>
          <w:rtl/>
        </w:rPr>
        <w:t>)</w:t>
      </w:r>
      <w:r w:rsidR="004C3F0E" w:rsidRPr="004C3F0E">
        <w:rPr>
          <w:rtl/>
        </w:rPr>
        <w:t xml:space="preserve"> عاشتها الأمّة فعلاً </w:t>
      </w:r>
      <w:r w:rsidR="004C3F0E" w:rsidRPr="004C3F0E">
        <w:rPr>
          <w:rStyle w:val="libFootnotenumChar"/>
          <w:rtl/>
        </w:rPr>
        <w:t>(1)</w:t>
      </w:r>
      <w:r>
        <w:rPr>
          <w:rtl/>
        </w:rPr>
        <w:t>،</w:t>
      </w:r>
      <w:r w:rsidR="004C3F0E" w:rsidRPr="004C3F0E">
        <w:rPr>
          <w:rtl/>
        </w:rPr>
        <w:t xml:space="preserve"> وقد بلغت ذروتها في الإمام المهدي</w:t>
      </w:r>
      <w:r>
        <w:rPr>
          <w:rtl/>
        </w:rPr>
        <w:t>،</w:t>
      </w:r>
      <w:r w:rsidR="004C3F0E" w:rsidRPr="004C3F0E">
        <w:rPr>
          <w:rtl/>
        </w:rPr>
        <w:t xml:space="preserve"> والإمام الجواد </w:t>
      </w:r>
      <w:r>
        <w:rPr>
          <w:rtl/>
        </w:rPr>
        <w:t>(</w:t>
      </w:r>
      <w:r w:rsidR="004C3F0E" w:rsidRPr="004C3F0E">
        <w:rPr>
          <w:rtl/>
        </w:rPr>
        <w:t>عليهما السلام</w:t>
      </w:r>
      <w:r>
        <w:rPr>
          <w:rtl/>
        </w:rPr>
        <w:t>)</w:t>
      </w:r>
      <w:r w:rsidR="004C3F0E" w:rsidRPr="004C3F0E">
        <w:rPr>
          <w:rtl/>
        </w:rPr>
        <w:t xml:space="preserve"> من قَبلِه</w:t>
      </w:r>
      <w:r>
        <w:rPr>
          <w:rtl/>
        </w:rPr>
        <w:t>.</w:t>
      </w:r>
      <w:r w:rsidR="004C3F0E"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وهذه الظاهرة</w:t>
      </w:r>
      <w:r w:rsidR="007017FB">
        <w:rPr>
          <w:rtl/>
        </w:rPr>
        <w:t xml:space="preserve"> - </w:t>
      </w:r>
      <w:r w:rsidRPr="004C3F0E">
        <w:rPr>
          <w:rtl/>
        </w:rPr>
        <w:t>كما يقول رضوان الله تعالى عليه</w:t>
      </w:r>
      <w:r w:rsidR="007017FB">
        <w:rPr>
          <w:rtl/>
        </w:rPr>
        <w:t xml:space="preserve"> - </w:t>
      </w:r>
      <w:r w:rsidR="00E93FD5">
        <w:rPr>
          <w:rtl/>
        </w:rPr>
        <w:t>(</w:t>
      </w:r>
      <w:r w:rsidRPr="004C3F0E">
        <w:rPr>
          <w:rtl/>
        </w:rPr>
        <w:t>تشكّل مدلولاً حسياً عملياً عاشه المسلمون</w:t>
      </w:r>
      <w:r w:rsidR="00E93FD5">
        <w:rPr>
          <w:rtl/>
        </w:rPr>
        <w:t>،</w:t>
      </w:r>
      <w:r w:rsidRPr="004C3F0E">
        <w:rPr>
          <w:rtl/>
        </w:rPr>
        <w:t xml:space="preserve"> ووعوه في تجربتهم مع الإمام بشكل وآخر</w:t>
      </w:r>
      <w:r w:rsidR="00E93FD5">
        <w:rPr>
          <w:rtl/>
        </w:rPr>
        <w:t>،</w:t>
      </w:r>
      <w:r w:rsidRPr="004C3F0E">
        <w:rPr>
          <w:rtl/>
        </w:rPr>
        <w:t xml:space="preserve"> ولا يمكن أن نطالب بالإثبات لظاهرةٍ من الظواهر هي أوضح وأقوى من تجربة أمّة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ويورد السيد الشهيد كثيراً من الحقائق التاريخية التي تؤكّد هذه الظاهرة</w:t>
      </w:r>
      <w:r w:rsidR="00E93FD5">
        <w:rPr>
          <w:rtl/>
        </w:rPr>
        <w:t>،</w:t>
      </w:r>
      <w:r w:rsidRPr="004C3F0E">
        <w:rPr>
          <w:rtl/>
        </w:rPr>
        <w:t xml:space="preserve"> ثمّ يخلص إلى القول</w:t>
      </w:r>
      <w:r w:rsidR="00E93FD5">
        <w:rPr>
          <w:rtl/>
        </w:rPr>
        <w:t>:</w:t>
      </w:r>
      <w:r w:rsidRPr="004C3F0E">
        <w:rPr>
          <w:rtl/>
        </w:rPr>
        <w:t xml:space="preserve"> بأنّها أي الإمامة المبكّرة في ضوء ذلك كانت ظاهرةً واقعية</w:t>
      </w:r>
      <w:r w:rsidR="00E93FD5">
        <w:rPr>
          <w:rtl/>
        </w:rPr>
        <w:t>،</w:t>
      </w:r>
      <w:r w:rsidRPr="004C3F0E">
        <w:rPr>
          <w:rtl/>
        </w:rPr>
        <w:t xml:space="preserve"> وليست وهماً أو مجرد افتراض</w:t>
      </w:r>
      <w:r w:rsidR="00E93FD5">
        <w:rPr>
          <w:rtl/>
        </w:rPr>
        <w:t>،</w:t>
      </w:r>
      <w:r w:rsidRPr="004C3F0E">
        <w:rPr>
          <w:rtl/>
        </w:rPr>
        <w:t xml:space="preserve"> وأنّ لها أمثلةً في القرآن الكريم</w:t>
      </w:r>
      <w:r w:rsidR="00E93FD5">
        <w:rPr>
          <w:rtl/>
        </w:rPr>
        <w:t>،</w:t>
      </w:r>
      <w:r w:rsidRPr="004C3F0E">
        <w:rPr>
          <w:rtl/>
        </w:rPr>
        <w:t xml:space="preserve"> كما هو الأمر بالنسبة إلى النبي يحيى (ع)</w:t>
      </w:r>
      <w:r w:rsidR="00E93FD5">
        <w:rPr>
          <w:rtl/>
        </w:rPr>
        <w:t>،</w:t>
      </w:r>
      <w:r w:rsidRPr="004C3F0E">
        <w:rPr>
          <w:rtl/>
        </w:rPr>
        <w:t xml:space="preserve"> في قوله تعالى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وَآتَيْنَاهُ الْحُكْمَ صَبِيّاً</w:t>
      </w:r>
      <w:r w:rsidR="00E93FD5" w:rsidRPr="00E93FD5">
        <w:rPr>
          <w:rStyle w:val="libAlaemChar"/>
          <w:rtl/>
        </w:rPr>
        <w:t>)</w:t>
      </w:r>
      <w:r w:rsidRPr="004C3F0E">
        <w:rPr>
          <w:rtl/>
        </w:rPr>
        <w:t xml:space="preserve"> سورة مريم</w:t>
      </w:r>
      <w:r w:rsidR="00E93FD5">
        <w:rPr>
          <w:rtl/>
        </w:rPr>
        <w:t>:</w:t>
      </w:r>
      <w:r w:rsidRPr="004C3F0E">
        <w:rPr>
          <w:rtl/>
        </w:rPr>
        <w:t xml:space="preserve"> 12</w:t>
      </w:r>
      <w:r w:rsidR="00E93FD5">
        <w:rPr>
          <w:rtl/>
        </w:rPr>
        <w:t>.</w:t>
      </w:r>
      <w:r w:rsidRPr="004C3F0E">
        <w:rPr>
          <w:rtl/>
        </w:rPr>
        <w:t xml:space="preserve"> وهذا ما لا يسع المسلم إنكاره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(1) راجع</w:t>
      </w:r>
      <w:r w:rsidR="00E93FD5">
        <w:rPr>
          <w:rtl/>
        </w:rPr>
        <w:t>:</w:t>
      </w:r>
      <w:r w:rsidRPr="00B60409">
        <w:rPr>
          <w:rtl/>
        </w:rPr>
        <w:t xml:space="preserve"> الإرشاد / الشيخ المفيد</w:t>
      </w:r>
      <w:r w:rsidR="00E93FD5">
        <w:rPr>
          <w:rtl/>
        </w:rPr>
        <w:t>:</w:t>
      </w:r>
      <w:r w:rsidRPr="00B60409">
        <w:rPr>
          <w:rtl/>
        </w:rPr>
        <w:t xml:space="preserve"> ص 319 وما بعدها</w:t>
      </w:r>
      <w:r w:rsidR="00E93FD5">
        <w:rPr>
          <w:rtl/>
        </w:rPr>
        <w:t>،</w:t>
      </w:r>
      <w:r w:rsidRPr="00B60409">
        <w:rPr>
          <w:rtl/>
        </w:rPr>
        <w:t xml:space="preserve"> وأيضاً الصواعق المحرقة لابن حجر</w:t>
      </w:r>
      <w:r w:rsidR="00E93FD5">
        <w:rPr>
          <w:rtl/>
        </w:rPr>
        <w:t>:</w:t>
      </w:r>
      <w:r w:rsidRPr="00B60409">
        <w:rPr>
          <w:rtl/>
        </w:rPr>
        <w:t xml:space="preserve"> ص 223 و 224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(2) راجع</w:t>
      </w:r>
      <w:r w:rsidR="00E93FD5">
        <w:rPr>
          <w:rtl/>
        </w:rPr>
        <w:t>:</w:t>
      </w:r>
      <w:r w:rsidRPr="00B60409">
        <w:rPr>
          <w:rtl/>
        </w:rPr>
        <w:t xml:space="preserve"> الصواعق المحرقة</w:t>
      </w:r>
      <w:r w:rsidR="00E93FD5">
        <w:rPr>
          <w:rtl/>
        </w:rPr>
        <w:t>،</w:t>
      </w:r>
      <w:r w:rsidRPr="00B60409">
        <w:rPr>
          <w:rtl/>
        </w:rPr>
        <w:t xml:space="preserve"> كما سيذكر في محله من الكتاب المحقّق ص 94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د - وينتقل السيد الشهيد إلى البحث الروائي</w:t>
      </w:r>
      <w:r w:rsidR="00E93FD5">
        <w:rPr>
          <w:rtl/>
        </w:rPr>
        <w:t>،</w:t>
      </w:r>
      <w:r w:rsidRPr="004C3F0E">
        <w:rPr>
          <w:rtl/>
        </w:rPr>
        <w:t xml:space="preserve"> وإلى ما ردّده وأثاره المشكّكون والخصوم قديماً وحديثاً بقوله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E93FD5" w:rsidP="004C3F0E">
      <w:pPr>
        <w:pStyle w:val="libNormal"/>
        <w:rPr>
          <w:rtl/>
        </w:rPr>
      </w:pPr>
      <w:r>
        <w:rPr>
          <w:rtl/>
        </w:rPr>
        <w:t>(</w:t>
      </w:r>
      <w:r w:rsidR="004C3F0E" w:rsidRPr="004C3F0E">
        <w:rPr>
          <w:rtl/>
        </w:rPr>
        <w:t>كيف نؤمن فعلاً بوجود المهدي (ع)</w:t>
      </w:r>
      <w:r>
        <w:rPr>
          <w:rtl/>
        </w:rPr>
        <w:t>؟</w:t>
      </w:r>
      <w:r w:rsidR="004C3F0E" w:rsidRPr="004C3F0E">
        <w:rPr>
          <w:rtl/>
        </w:rPr>
        <w:t xml:space="preserve"> وهل تكفي بضع روايات تُنقل في بطون الكتب عن الرسول الأعظم (ص) للاقتناع الكامل بالإمام الثاني عشر (ع)</w:t>
      </w:r>
      <w:r>
        <w:rPr>
          <w:rtl/>
        </w:rPr>
        <w:t>،</w:t>
      </w:r>
      <w:r w:rsidR="004C3F0E" w:rsidRPr="004C3F0E">
        <w:rPr>
          <w:rtl/>
        </w:rPr>
        <w:t xml:space="preserve"> على الرغم ممّا في هذا الافتراض من غرابة وخروج عن المألوف</w:t>
      </w:r>
      <w:r>
        <w:rPr>
          <w:rtl/>
        </w:rPr>
        <w:t>؟</w:t>
      </w:r>
      <w:r w:rsidR="004C3F0E" w:rsidRPr="004C3F0E">
        <w:rPr>
          <w:rtl/>
        </w:rPr>
        <w:t xml:space="preserve"> بل كيف يمكن أن نثبت أنّ للمهدي وجوداً تاريخياً حقاً</w:t>
      </w:r>
      <w:r>
        <w:rPr>
          <w:rtl/>
        </w:rPr>
        <w:t>،</w:t>
      </w:r>
      <w:r w:rsidR="004C3F0E" w:rsidRPr="004C3F0E">
        <w:rPr>
          <w:rtl/>
        </w:rPr>
        <w:t xml:space="preserve"> وليس مجرد افتراض توفّرت ظروف نفسية لتثبيته</w:t>
      </w:r>
      <w:r>
        <w:rPr>
          <w:rtl/>
        </w:rPr>
        <w:t>؟).</w:t>
      </w:r>
      <w:r w:rsidR="004C3F0E"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هكذا يطرح السيد الشهيد هذا السؤال بكل تفرعاته الممكنة</w:t>
      </w:r>
      <w:r w:rsidR="00E93FD5">
        <w:rPr>
          <w:rtl/>
        </w:rPr>
        <w:t>،</w:t>
      </w:r>
      <w:r w:rsidRPr="004C3F0E">
        <w:rPr>
          <w:rtl/>
        </w:rPr>
        <w:t xml:space="preserve"> والمنتزع بعضها ممّا أثاره أو يثيره بعض المتأثرين بمناهج الغرب</w:t>
      </w:r>
      <w:r w:rsidR="00E93FD5">
        <w:rPr>
          <w:rtl/>
        </w:rPr>
        <w:t>،</w:t>
      </w:r>
      <w:r w:rsidRPr="004C3F0E">
        <w:rPr>
          <w:rtl/>
        </w:rPr>
        <w:t xml:space="preserve"> في دراسة تاريخنا الإسلامي</w:t>
      </w:r>
      <w:r w:rsidR="00E93FD5">
        <w:rPr>
          <w:rtl/>
        </w:rPr>
        <w:t>،</w:t>
      </w:r>
      <w:r w:rsidRPr="004C3F0E">
        <w:rPr>
          <w:rtl/>
        </w:rPr>
        <w:t xml:space="preserve"> وقضيانا الإسلامية مثل أحمد أمين في دراسته </w:t>
      </w:r>
      <w:r w:rsidR="00E93FD5">
        <w:rPr>
          <w:rtl/>
        </w:rPr>
        <w:t>(</w:t>
      </w:r>
      <w:r w:rsidRPr="004C3F0E">
        <w:rPr>
          <w:rtl/>
        </w:rPr>
        <w:t>المهدي والمهدوية</w:t>
      </w:r>
      <w:r w:rsidR="00E93FD5">
        <w:rPr>
          <w:rtl/>
        </w:rPr>
        <w:t>)،</w:t>
      </w:r>
      <w:r w:rsidRPr="004C3F0E">
        <w:rPr>
          <w:rtl/>
        </w:rPr>
        <w:t xml:space="preserve"> ومَن سلك هذا المسلك من الخصوم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ويتصدّى السيد الشهيد للإجابة عن هذا السؤال متسلّحاً ومتوسلاً بمنطق العقل والدليل العقلي</w:t>
      </w:r>
      <w:r w:rsidR="00E93FD5">
        <w:rPr>
          <w:rtl/>
        </w:rPr>
        <w:t>،</w:t>
      </w:r>
      <w:r w:rsidRPr="004C3F0E">
        <w:rPr>
          <w:rtl/>
        </w:rPr>
        <w:t xml:space="preserve"> وعندما يعرض الدليل الروائي أيضاً في المقام</w:t>
      </w:r>
      <w:r w:rsidR="00E93FD5">
        <w:rPr>
          <w:rtl/>
        </w:rPr>
        <w:t>،</w:t>
      </w:r>
      <w:r w:rsidRPr="004C3F0E">
        <w:rPr>
          <w:rtl/>
        </w:rPr>
        <w:t xml:space="preserve"> نجده يعرضه مدعوماً بالوثائق والواقع والتجربة التاريخية</w:t>
      </w:r>
      <w:r w:rsidR="00E93FD5">
        <w:rPr>
          <w:rtl/>
        </w:rPr>
        <w:t>،</w:t>
      </w:r>
      <w:r w:rsidRPr="004C3F0E">
        <w:rPr>
          <w:rtl/>
        </w:rPr>
        <w:t xml:space="preserve"> ولنسمعه يقول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B60409" w:rsidRDefault="00E93FD5" w:rsidP="004C3F0E">
      <w:pPr>
        <w:pStyle w:val="libNormal"/>
        <w:rPr>
          <w:rtl/>
        </w:rPr>
      </w:pPr>
      <w:r>
        <w:rPr>
          <w:rtl/>
        </w:rPr>
        <w:t>(</w:t>
      </w:r>
      <w:r w:rsidR="004C3F0E" w:rsidRPr="004C3F0E">
        <w:rPr>
          <w:rtl/>
        </w:rPr>
        <w:t>إنّ فكرة المهدي (ع) بوصفه القائد المنتظر لتغيير العالم إلى الأفضل</w:t>
      </w:r>
      <w:r>
        <w:rPr>
          <w:rtl/>
        </w:rPr>
        <w:t>،</w:t>
      </w:r>
      <w:r w:rsidR="004C3F0E" w:rsidRPr="004C3F0E">
        <w:rPr>
          <w:rtl/>
        </w:rPr>
        <w:t xml:space="preserve"> قد جاءت في أحاديث الرسول الأعظم (ص) عموماً</w:t>
      </w:r>
      <w:r>
        <w:rPr>
          <w:rtl/>
        </w:rPr>
        <w:t>،</w:t>
      </w:r>
      <w:r w:rsidR="004C3F0E" w:rsidRPr="004C3F0E">
        <w:rPr>
          <w:rtl/>
        </w:rPr>
        <w:t xml:space="preserve"> وفي روايات أئمة أهل البيت (ع) خصوصاً</w:t>
      </w:r>
      <w:r>
        <w:rPr>
          <w:rtl/>
        </w:rPr>
        <w:t>،</w:t>
      </w:r>
      <w:r w:rsidR="004C3F0E" w:rsidRPr="004C3F0E">
        <w:rPr>
          <w:rtl/>
        </w:rPr>
        <w:t xml:space="preserve"> وأُكّدت في نصوص كثيرة بدرجة لا يمكن أن يرقى إليها الشك</w:t>
      </w:r>
      <w:r>
        <w:rPr>
          <w:rtl/>
        </w:rPr>
        <w:t>،</w:t>
      </w:r>
      <w:r w:rsidR="004C3F0E" w:rsidRPr="004C3F0E">
        <w:rPr>
          <w:rtl/>
        </w:rPr>
        <w:t xml:space="preserve"> وقد أُحصي أربعمِئة حديث عن النبي (ص) من طرق إخواننا أهل السُنة</w:t>
      </w:r>
      <w:r>
        <w:rPr>
          <w:rtl/>
        </w:rPr>
        <w:t>،</w:t>
      </w:r>
      <w:r w:rsidR="004C3F0E" w:rsidRPr="004C3F0E">
        <w:rPr>
          <w:rtl/>
        </w:rPr>
        <w:t xml:space="preserve"> كما أُحصي مجموع الأخبار الواردة في الإمام المهدي(ع) من طرق الشيعة والسُنة</w:t>
      </w:r>
      <w:r>
        <w:rPr>
          <w:rtl/>
        </w:rPr>
        <w:t>،</w:t>
      </w:r>
      <w:r w:rsidR="004C3F0E" w:rsidRPr="004C3F0E">
        <w:rPr>
          <w:rtl/>
        </w:rPr>
        <w:t xml:space="preserve"> فكانت أكثر من </w:t>
      </w:r>
      <w:r>
        <w:rPr>
          <w:rtl/>
        </w:rPr>
        <w:t>(</w:t>
      </w:r>
      <w:r w:rsidR="004C3F0E" w:rsidRPr="004C3F0E">
        <w:rPr>
          <w:rtl/>
        </w:rPr>
        <w:t>ستة آلاف روايةً</w:t>
      </w:r>
      <w:r>
        <w:rPr>
          <w:rtl/>
        </w:rPr>
        <w:t>)،</w:t>
      </w:r>
      <w:r w:rsidR="004C3F0E" w:rsidRPr="004C3F0E">
        <w:rPr>
          <w:rtl/>
        </w:rPr>
        <w:t xml:space="preserve"> وهذا</w:t>
      </w:r>
      <w:r w:rsidR="007017FB">
        <w:rPr>
          <w:rtl/>
        </w:rPr>
        <w:t xml:space="preserve"> - </w:t>
      </w:r>
      <w:r w:rsidR="004C3F0E" w:rsidRPr="004C3F0E">
        <w:rPr>
          <w:rtl/>
        </w:rPr>
        <w:t>كما يقول السيد الشهيد</w:t>
      </w:r>
      <w:r w:rsidR="007017FB">
        <w:rPr>
          <w:rtl/>
        </w:rPr>
        <w:t xml:space="preserve"> - </w:t>
      </w:r>
      <w:r w:rsidR="004C3F0E" w:rsidRPr="004C3F0E">
        <w:rPr>
          <w:rtl/>
        </w:rPr>
        <w:t>رقم إحصائي كبير لا يتوفر نظيره في كثير</w:t>
      </w:r>
      <w:r w:rsidR="004C3F0E"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(1) أشرنا إلى طائفة منهم في الصحيفة 16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من قضايا الإسلام البديهية التي لا يشك فيها مسلم عادة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ج - يتخذ السيد الشهيد (رض) هنا مسلكاً جديداً في الاستدلال على </w:t>
      </w:r>
      <w:r w:rsidR="00E93FD5">
        <w:rPr>
          <w:rtl/>
        </w:rPr>
        <w:t>(</w:t>
      </w:r>
      <w:r w:rsidRPr="004C3F0E">
        <w:rPr>
          <w:rtl/>
        </w:rPr>
        <w:t>الخصوصية المذهبية</w:t>
      </w:r>
      <w:r w:rsidR="00E93FD5">
        <w:rPr>
          <w:rtl/>
        </w:rPr>
        <w:t>)،</w:t>
      </w:r>
      <w:r w:rsidRPr="004C3F0E">
        <w:rPr>
          <w:rtl/>
        </w:rPr>
        <w:t xml:space="preserve"> أي مسألة تجسيد الفكرة </w:t>
      </w:r>
      <w:r w:rsidR="00E93FD5">
        <w:rPr>
          <w:rtl/>
        </w:rPr>
        <w:t>(</w:t>
      </w:r>
      <w:r w:rsidRPr="004C3F0E">
        <w:rPr>
          <w:rtl/>
        </w:rPr>
        <w:t>فكرة المهدي</w:t>
      </w:r>
      <w:r w:rsidR="00E93FD5">
        <w:rPr>
          <w:rtl/>
        </w:rPr>
        <w:t>)</w:t>
      </w:r>
      <w:r w:rsidRPr="004C3F0E">
        <w:rPr>
          <w:rtl/>
        </w:rPr>
        <w:t xml:space="preserve"> في إنسان معيّن هو الإمام الثاني عشر (ع)</w:t>
      </w:r>
      <w:r w:rsidR="00E93FD5">
        <w:rPr>
          <w:rtl/>
        </w:rPr>
        <w:t>،</w:t>
      </w:r>
      <w:r w:rsidRPr="004C3F0E">
        <w:rPr>
          <w:rtl/>
        </w:rPr>
        <w:t xml:space="preserve"> مستفيداً من الروايات والبحث الروائي</w:t>
      </w:r>
      <w:r w:rsidR="00E93FD5">
        <w:rPr>
          <w:rtl/>
        </w:rPr>
        <w:t>،</w:t>
      </w:r>
      <w:r w:rsidRPr="004C3F0E">
        <w:rPr>
          <w:rtl/>
        </w:rPr>
        <w:t xml:space="preserve"> وموظّفاً ذلك بصورة مبدعة في إثبات </w:t>
      </w:r>
      <w:r w:rsidR="00E93FD5">
        <w:rPr>
          <w:rtl/>
        </w:rPr>
        <w:t>(</w:t>
      </w:r>
      <w:r w:rsidRPr="004C3F0E">
        <w:rPr>
          <w:rtl/>
        </w:rPr>
        <w:t>المهدي (ع)</w:t>
      </w:r>
      <w:r w:rsidR="00E93FD5">
        <w:rPr>
          <w:rtl/>
        </w:rPr>
        <w:t>)،</w:t>
      </w:r>
      <w:r w:rsidRPr="004C3F0E">
        <w:rPr>
          <w:rtl/>
        </w:rPr>
        <w:t xml:space="preserve"> فيطرح أَوّلاً المبرّرات التي يراها كافية للاقتناع</w:t>
      </w:r>
      <w:r w:rsidR="00E93FD5">
        <w:rPr>
          <w:rtl/>
        </w:rPr>
        <w:t>،</w:t>
      </w:r>
      <w:r w:rsidRPr="004C3F0E">
        <w:rPr>
          <w:rtl/>
        </w:rPr>
        <w:t xml:space="preserve"> ويلخّصها في دليلين أحدهما أطلق عليه </w:t>
      </w:r>
      <w:r w:rsidR="00E93FD5">
        <w:rPr>
          <w:rtl/>
        </w:rPr>
        <w:t>(</w:t>
      </w:r>
      <w:r w:rsidRPr="004C3F0E">
        <w:rPr>
          <w:rtl/>
        </w:rPr>
        <w:t>الدليل الإسلامي</w:t>
      </w:r>
      <w:r w:rsidR="00E93FD5">
        <w:rPr>
          <w:rtl/>
        </w:rPr>
        <w:t>)</w:t>
      </w:r>
      <w:r w:rsidRPr="004C3F0E">
        <w:rPr>
          <w:rtl/>
        </w:rPr>
        <w:t xml:space="preserve"> والآخر </w:t>
      </w:r>
      <w:r w:rsidR="00E93FD5">
        <w:rPr>
          <w:rtl/>
        </w:rPr>
        <w:t>(</w:t>
      </w:r>
      <w:r w:rsidRPr="004C3F0E">
        <w:rPr>
          <w:rtl/>
        </w:rPr>
        <w:t>العلمي</w:t>
      </w:r>
      <w:r w:rsidR="00E93FD5">
        <w:rPr>
          <w:rtl/>
        </w:rPr>
        <w:t>)</w:t>
      </w:r>
      <w:r w:rsidRPr="004C3F0E">
        <w:rPr>
          <w:rtl/>
        </w:rPr>
        <w:t xml:space="preserve"> فيقول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فبالدليل الإسلامي نثبت وجود القائد المنتظر</w:t>
      </w:r>
      <w:r w:rsidR="00E93FD5">
        <w:rPr>
          <w:rtl/>
        </w:rPr>
        <w:t>،</w:t>
      </w:r>
      <w:r w:rsidRPr="004C3F0E">
        <w:rPr>
          <w:rtl/>
        </w:rPr>
        <w:t xml:space="preserve"> وبالدليل العلمي نبرهن على أنّ المهدي (ع) ليس مجرد أسطورة وافتراض</w:t>
      </w:r>
      <w:r w:rsidR="00E93FD5">
        <w:rPr>
          <w:rtl/>
        </w:rPr>
        <w:t>،</w:t>
      </w:r>
      <w:r w:rsidRPr="004C3F0E">
        <w:rPr>
          <w:rtl/>
        </w:rPr>
        <w:t xml:space="preserve"> بل هو حقيقة ثبت وجودها بالتجربة التاريخية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ويشرع بتقديم الدليل الإسلامي</w:t>
      </w:r>
      <w:r w:rsidR="00E93FD5">
        <w:rPr>
          <w:rtl/>
        </w:rPr>
        <w:t>،</w:t>
      </w:r>
      <w:r w:rsidRPr="004C3F0E">
        <w:rPr>
          <w:rtl/>
        </w:rPr>
        <w:t xml:space="preserve"> فيراه متمثّلاً بمئات الروايات الواردة عن الرسول الأكرم (ص)</w:t>
      </w:r>
      <w:r w:rsidR="00E93FD5">
        <w:rPr>
          <w:rtl/>
        </w:rPr>
        <w:t>،</w:t>
      </w:r>
      <w:r w:rsidRPr="004C3F0E">
        <w:rPr>
          <w:rtl/>
        </w:rPr>
        <w:t xml:space="preserve"> والأئمة من أهل البيت (ع)</w:t>
      </w:r>
      <w:r w:rsidR="00E93FD5">
        <w:rPr>
          <w:rtl/>
        </w:rPr>
        <w:t>،</w:t>
      </w:r>
      <w:r w:rsidRPr="004C3F0E">
        <w:rPr>
          <w:rtl/>
        </w:rPr>
        <w:t xml:space="preserve"> والتي تدل على تعيّن المهدي (ع)</w:t>
      </w:r>
      <w:r w:rsidR="00E93FD5">
        <w:rPr>
          <w:rtl/>
        </w:rPr>
        <w:t>،</w:t>
      </w:r>
      <w:r w:rsidRPr="004C3F0E">
        <w:rPr>
          <w:rtl/>
        </w:rPr>
        <w:t xml:space="preserve"> وكونه من أهل البيت (ع)</w:t>
      </w:r>
      <w:r w:rsidR="00E93FD5">
        <w:rPr>
          <w:rtl/>
        </w:rPr>
        <w:t>،</w:t>
      </w:r>
      <w:r w:rsidRPr="004C3F0E">
        <w:rPr>
          <w:rtl/>
        </w:rPr>
        <w:t xml:space="preserve"> ومن وُلد فاطمة (ع)</w:t>
      </w:r>
      <w:r w:rsidR="00E93FD5">
        <w:rPr>
          <w:rtl/>
        </w:rPr>
        <w:t>،</w:t>
      </w:r>
      <w:r w:rsidRPr="004C3F0E">
        <w:rPr>
          <w:rtl/>
        </w:rPr>
        <w:t xml:space="preserve"> ومن ذرية الحسين (ع)</w:t>
      </w:r>
      <w:r w:rsidR="00E93FD5">
        <w:rPr>
          <w:rtl/>
        </w:rPr>
        <w:t>،</w:t>
      </w:r>
      <w:r w:rsidRPr="004C3F0E">
        <w:rPr>
          <w:rtl/>
        </w:rPr>
        <w:t xml:space="preserve"> وليس من ذرية الحسن</w:t>
      </w:r>
      <w:r w:rsidR="00E93FD5">
        <w:rPr>
          <w:rtl/>
        </w:rPr>
        <w:t>،</w:t>
      </w:r>
      <w:r w:rsidRPr="004C3F0E">
        <w:rPr>
          <w:rtl/>
        </w:rPr>
        <w:t xml:space="preserve"> وأنّه التاسع من وُلد الحسين (ع)</w:t>
      </w:r>
      <w:r w:rsidR="00E93FD5">
        <w:rPr>
          <w:rtl/>
        </w:rPr>
        <w:t>،</w:t>
      </w:r>
      <w:r w:rsidRPr="004C3F0E">
        <w:rPr>
          <w:rtl/>
        </w:rPr>
        <w:t xml:space="preserve"> وأنّ الخلفاء اثنا عشر</w:t>
      </w:r>
      <w:r w:rsidR="00E93FD5">
        <w:rPr>
          <w:rtl/>
        </w:rPr>
        <w:t>،</w:t>
      </w:r>
      <w:r w:rsidRPr="004C3F0E">
        <w:rPr>
          <w:rtl/>
        </w:rPr>
        <w:t xml:space="preserve"> فإنّ هذه الروايات تحدّد تلك الفكرة العامة</w:t>
      </w:r>
      <w:r w:rsidR="00E93FD5">
        <w:rPr>
          <w:rtl/>
        </w:rPr>
        <w:t>،</w:t>
      </w:r>
      <w:r w:rsidRPr="004C3F0E">
        <w:rPr>
          <w:rtl/>
        </w:rPr>
        <w:t xml:space="preserve"> وتشخّصها في الإمام الثاني عشر من أئمة أهل البيت (ع)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ثمّ يقول رضوان الله تعالى عليه بشأن تلك الروايات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وهي روايات بلغت درجةً كبيرة من الكثرة والانتشار</w:t>
      </w:r>
      <w:r w:rsidR="007017FB">
        <w:rPr>
          <w:rtl/>
        </w:rPr>
        <w:t xml:space="preserve"> - </w:t>
      </w:r>
      <w:r w:rsidRPr="004C3F0E">
        <w:rPr>
          <w:rtl/>
        </w:rPr>
        <w:t>كما ورد عن طرقنا</w:t>
      </w:r>
      <w:r w:rsidR="007017FB">
        <w:rPr>
          <w:rtl/>
        </w:rPr>
        <w:t xml:space="preserve"> - </w:t>
      </w:r>
      <w:r w:rsidRPr="004C3F0E">
        <w:rPr>
          <w:rtl/>
        </w:rPr>
        <w:t>على الرغم من تحفّظ الأئمة واحتياطهم في طرح ذلك على المستوى العام</w:t>
      </w:r>
      <w:r w:rsidR="00E93FD5">
        <w:rPr>
          <w:rtl/>
        </w:rPr>
        <w:t>؛</w:t>
      </w:r>
      <w:r w:rsidRPr="004C3F0E">
        <w:rPr>
          <w:rtl/>
        </w:rPr>
        <w:t xml:space="preserve"> وقايةً للخلف الصالح من الاغتيال</w:t>
      </w:r>
      <w:r w:rsidR="00E93FD5">
        <w:rPr>
          <w:rtl/>
        </w:rPr>
        <w:t>...).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إنّ الروايات الكثيرة جداً التي تشكّل رقماً إحصائياً كبيراً – أي بلوغها حدّ</w:t>
      </w:r>
      <w:r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(1) راجع الصحيفة 103ـ 104 من هذا الكتاب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التواتر كما حكى غير واحدٍ من العلماء</w:t>
      </w:r>
      <w:r w:rsidR="007017FB">
        <w:rPr>
          <w:rtl/>
        </w:rPr>
        <w:t xml:space="preserve"> - </w:t>
      </w:r>
      <w:r w:rsidRPr="004C3F0E">
        <w:rPr>
          <w:rtl/>
        </w:rPr>
        <w:t>يرى السيد الشهيد أنّ الأساس في قبولها</w:t>
      </w:r>
      <w:r w:rsidR="00E93FD5">
        <w:rPr>
          <w:rtl/>
        </w:rPr>
        <w:t>،</w:t>
      </w:r>
      <w:r w:rsidRPr="004C3F0E">
        <w:rPr>
          <w:rtl/>
        </w:rPr>
        <w:t xml:space="preserve"> ليس مجرد الكثرة العددية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أنّه قد استقر في الأوساط العلمية الروائية اعتبار مثل هذه الكثرة</w:t>
      </w:r>
      <w:r w:rsidR="00E93FD5">
        <w:rPr>
          <w:rtl/>
        </w:rPr>
        <w:t>،</w:t>
      </w:r>
      <w:r w:rsidRPr="004C3F0E">
        <w:rPr>
          <w:rtl/>
        </w:rPr>
        <w:t xml:space="preserve"> بل هناك إضافةً إلى ذلك مزايا وقرائن تبرهن على صحتها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فالحديث الشريف عن الأئمة أو الخلفاء أو الأمراء بعده (ص)</w:t>
      </w:r>
      <w:r w:rsidR="00E93FD5">
        <w:rPr>
          <w:rtl/>
        </w:rPr>
        <w:t>،</w:t>
      </w:r>
      <w:r w:rsidRPr="004C3F0E">
        <w:rPr>
          <w:rtl/>
        </w:rPr>
        <w:t xml:space="preserve"> وأنّهم اثنا عشر إماماً أو خليفةً أو أميراً على اختلاف متن الحديث في طرقه المختلفة</w:t>
      </w:r>
      <w:r w:rsidR="00E93FD5">
        <w:rPr>
          <w:rtl/>
        </w:rPr>
        <w:t>،</w:t>
      </w:r>
      <w:r w:rsidRPr="004C3F0E">
        <w:rPr>
          <w:rtl/>
        </w:rPr>
        <w:t xml:space="preserve"> قد أحصى بعض المؤلّفين رواياته</w:t>
      </w:r>
      <w:r w:rsidR="00E93FD5">
        <w:rPr>
          <w:rtl/>
        </w:rPr>
        <w:t>،</w:t>
      </w:r>
      <w:r w:rsidRPr="004C3F0E">
        <w:rPr>
          <w:rtl/>
        </w:rPr>
        <w:t xml:space="preserve"> فبلغت أكثر من مِئتين وسبعين روايةً مأخوذةً من أشهر كتب الحديث عند الشيعة والسُنة</w:t>
      </w:r>
      <w:r w:rsidR="00E93FD5">
        <w:rPr>
          <w:rtl/>
        </w:rPr>
        <w:t>،</w:t>
      </w:r>
      <w:r w:rsidRPr="004C3F0E">
        <w:rPr>
          <w:rtl/>
        </w:rPr>
        <w:t xml:space="preserve"> بما في ذلك البخاري ومسلم</w:t>
      </w:r>
      <w:r w:rsidR="00E93FD5">
        <w:rPr>
          <w:rtl/>
        </w:rPr>
        <w:t>،</w:t>
      </w:r>
      <w:r w:rsidRPr="004C3F0E">
        <w:rPr>
          <w:rtl/>
        </w:rPr>
        <w:t xml:space="preserve"> والترمذي وأبي داود</w:t>
      </w:r>
      <w:r w:rsidR="00E93FD5">
        <w:rPr>
          <w:rtl/>
        </w:rPr>
        <w:t>،</w:t>
      </w:r>
      <w:r w:rsidRPr="004C3F0E">
        <w:rPr>
          <w:rtl/>
        </w:rPr>
        <w:t xml:space="preserve"> ومسند أحمد ومستدرك الحاكم</w:t>
      </w:r>
      <w:r w:rsidR="00E93FD5">
        <w:rPr>
          <w:rtl/>
        </w:rPr>
        <w:t>،</w:t>
      </w:r>
      <w:r w:rsidRPr="004C3F0E">
        <w:rPr>
          <w:rtl/>
        </w:rPr>
        <w:t xml:space="preserve"> وقد لاحظ الشهيد الصدر (رض) هنا</w:t>
      </w:r>
      <w:r w:rsidR="00E93FD5">
        <w:rPr>
          <w:rtl/>
        </w:rPr>
        <w:t>،</w:t>
      </w:r>
      <w:r w:rsidRPr="004C3F0E">
        <w:rPr>
          <w:rtl/>
        </w:rPr>
        <w:t xml:space="preserve"> أنّ البخاري </w:t>
      </w:r>
      <w:r w:rsidR="00E93FD5">
        <w:rPr>
          <w:rtl/>
        </w:rPr>
        <w:t>(</w:t>
      </w:r>
      <w:r w:rsidRPr="004C3F0E">
        <w:rPr>
          <w:rtl/>
        </w:rPr>
        <w:t>المولود 194</w:t>
      </w:r>
      <w:r w:rsidR="00E93FD5">
        <w:rPr>
          <w:rtl/>
        </w:rPr>
        <w:t>،</w:t>
      </w:r>
      <w:r w:rsidRPr="004C3F0E">
        <w:rPr>
          <w:rtl/>
        </w:rPr>
        <w:t xml:space="preserve"> والمتوفى 256 هـ</w:t>
      </w:r>
      <w:r w:rsidR="00E93FD5">
        <w:rPr>
          <w:rtl/>
        </w:rPr>
        <w:t>)</w:t>
      </w:r>
      <w:r w:rsidRPr="004C3F0E">
        <w:rPr>
          <w:rtl/>
        </w:rPr>
        <w:t xml:space="preserve"> الذي نقل الحديث كان معاصراً للإمام الجواد (ع) والإمامين الهادي والعسكري (ع)</w:t>
      </w:r>
      <w:r w:rsidR="00E93FD5">
        <w:rPr>
          <w:rtl/>
        </w:rPr>
        <w:t>،</w:t>
      </w:r>
      <w:r w:rsidRPr="004C3F0E">
        <w:rPr>
          <w:rtl/>
        </w:rPr>
        <w:t xml:space="preserve"> وفي ذلك مغزى كبير</w:t>
      </w:r>
      <w:r w:rsidR="00E93FD5">
        <w:rPr>
          <w:rtl/>
        </w:rPr>
        <w:t>؛</w:t>
      </w:r>
      <w:r w:rsidRPr="004C3F0E">
        <w:rPr>
          <w:rtl/>
        </w:rPr>
        <w:t xml:space="preserve"> لأنّه يبرهن على أنّ الحديث قد سُجّل عن النبي (ص) قبل أن يتحقّق مضمونه</w:t>
      </w:r>
      <w:r w:rsidR="00E93FD5">
        <w:rPr>
          <w:rtl/>
        </w:rPr>
        <w:t>،</w:t>
      </w:r>
      <w:r w:rsidRPr="004C3F0E">
        <w:rPr>
          <w:rtl/>
        </w:rPr>
        <w:t xml:space="preserve"> وهذا يعني أنّ نقل الحديث لم يكن متأثراً بالواقع الإمامي الاثني عشري</w:t>
      </w:r>
      <w:r w:rsidR="00E93FD5">
        <w:rPr>
          <w:rtl/>
        </w:rPr>
        <w:t>،</w:t>
      </w:r>
      <w:r w:rsidRPr="004C3F0E">
        <w:rPr>
          <w:rtl/>
        </w:rPr>
        <w:t xml:space="preserve"> أو يكون انعكاس له</w:t>
      </w:r>
      <w:r w:rsidR="00E93FD5">
        <w:rPr>
          <w:rtl/>
        </w:rPr>
        <w:t>؛</w:t>
      </w:r>
      <w:r w:rsidRPr="004C3F0E">
        <w:rPr>
          <w:rtl/>
        </w:rPr>
        <w:t xml:space="preserve"> لأنّ الروايات المزيّفة التي تُنسب إلى النبي (ص)</w:t>
      </w:r>
      <w:r w:rsidR="00E93FD5">
        <w:rPr>
          <w:rtl/>
        </w:rPr>
        <w:t>،</w:t>
      </w:r>
      <w:r w:rsidRPr="004C3F0E">
        <w:rPr>
          <w:rtl/>
        </w:rPr>
        <w:t xml:space="preserve"> وهي انعكاسات أو تبريرات لواقع متأخر زمنياً</w:t>
      </w:r>
      <w:r w:rsidR="00E93FD5">
        <w:rPr>
          <w:rtl/>
        </w:rPr>
        <w:t>،</w:t>
      </w:r>
      <w:r w:rsidRPr="004C3F0E">
        <w:rPr>
          <w:rtl/>
        </w:rPr>
        <w:t xml:space="preserve"> لا تسبق في ظروفها وتسجيلها كتب الحديث</w:t>
      </w:r>
      <w:r w:rsidR="00E93FD5">
        <w:rPr>
          <w:rtl/>
        </w:rPr>
        <w:t>،</w:t>
      </w:r>
      <w:r w:rsidRPr="004C3F0E">
        <w:rPr>
          <w:rtl/>
        </w:rPr>
        <w:t xml:space="preserve"> ولقد جاء الواقع الإمامي الاثنا عشري ابتداءً بالإمام علي (ع) وانتهاءً بالمهدي (ع)</w:t>
      </w:r>
      <w:r w:rsidR="00E93FD5">
        <w:rPr>
          <w:rtl/>
        </w:rPr>
        <w:t>؛</w:t>
      </w:r>
      <w:r w:rsidRPr="004C3F0E">
        <w:rPr>
          <w:rtl/>
        </w:rPr>
        <w:t xml:space="preserve"> ليكون التطبيق الوحيد المعقول لذلك الحديث النبوي الشريف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هذا هو الدليل الإسلامي</w:t>
      </w:r>
      <w:r w:rsidR="00E93FD5">
        <w:rPr>
          <w:rtl/>
        </w:rPr>
        <w:t>،</w:t>
      </w:r>
      <w:r w:rsidRPr="004C3F0E">
        <w:rPr>
          <w:rtl/>
        </w:rPr>
        <w:t xml:space="preserve"> كما اصطلح عليه السيد الشهيد</w:t>
      </w:r>
      <w:r w:rsidR="00E93FD5">
        <w:rPr>
          <w:rtl/>
        </w:rPr>
        <w:t>،</w:t>
      </w:r>
      <w:r w:rsidRPr="004C3F0E">
        <w:rPr>
          <w:rtl/>
        </w:rPr>
        <w:t xml:space="preserve"> أي الدليل الروائي في إثبات المهدي (ع)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أمّا الدليل الآخر الذي اصطلح عليه بـ </w:t>
      </w:r>
      <w:r w:rsidR="00E93FD5">
        <w:rPr>
          <w:rtl/>
        </w:rPr>
        <w:t>(</w:t>
      </w:r>
      <w:r w:rsidRPr="004C3F0E">
        <w:rPr>
          <w:rtl/>
        </w:rPr>
        <w:t>العلمي</w:t>
      </w:r>
      <w:r w:rsidR="00E93FD5">
        <w:rPr>
          <w:rtl/>
        </w:rPr>
        <w:t>)،</w:t>
      </w:r>
      <w:r w:rsidRPr="004C3F0E">
        <w:rPr>
          <w:rtl/>
        </w:rPr>
        <w:t xml:space="preserve"> والذي يسوقه السيد الشهيد</w:t>
      </w:r>
      <w:r w:rsidR="00E93FD5">
        <w:rPr>
          <w:rtl/>
        </w:rPr>
        <w:t>؛</w:t>
      </w:r>
      <w:r w:rsidRPr="004C3F0E">
        <w:rPr>
          <w:rtl/>
        </w:rPr>
        <w:t xml:space="preserve"> لإثبات الوجود التاريخي للمهدي (ع)</w:t>
      </w:r>
      <w:r w:rsidR="00E93FD5">
        <w:rPr>
          <w:rtl/>
        </w:rPr>
        <w:t>،</w:t>
      </w:r>
      <w:r w:rsidRPr="004C3F0E">
        <w:rPr>
          <w:rtl/>
        </w:rPr>
        <w:t xml:space="preserve"> وأنّه إنسان بعينه وُلد وعاش واتصل بقواعده الشعبية وبخاصته</w:t>
      </w:r>
      <w:r w:rsidR="00E93FD5">
        <w:rPr>
          <w:rtl/>
        </w:rPr>
        <w:t>،</w:t>
      </w:r>
      <w:r w:rsidRPr="004C3F0E">
        <w:rPr>
          <w:rtl/>
        </w:rPr>
        <w:t xml:space="preserve"> فإنّ هذا الدليل يتكوّن كما يرى السيد الشهيد من التجربة التي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عاشتها أُمّة من الناس فترةً امتدت سبعين سنةً تقريباً</w:t>
      </w:r>
      <w:r w:rsidR="00E93FD5">
        <w:rPr>
          <w:rtl/>
        </w:rPr>
        <w:t>،</w:t>
      </w:r>
      <w:r w:rsidRPr="004C3F0E">
        <w:rPr>
          <w:rtl/>
        </w:rPr>
        <w:t xml:space="preserve"> وهي فترة الغيبة الصغرى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ويعطي السيد الشهيد هنا فكرةً عن هذه الغيبة</w:t>
      </w:r>
      <w:r w:rsidR="00E93FD5">
        <w:rPr>
          <w:rtl/>
        </w:rPr>
        <w:t>،</w:t>
      </w:r>
      <w:r w:rsidRPr="004C3F0E">
        <w:rPr>
          <w:rtl/>
        </w:rPr>
        <w:t xml:space="preserve"> ويفلسفها</w:t>
      </w:r>
      <w:r w:rsidR="00E93FD5">
        <w:rPr>
          <w:rtl/>
        </w:rPr>
        <w:t>،</w:t>
      </w:r>
      <w:r w:rsidRPr="004C3F0E">
        <w:rPr>
          <w:rtl/>
        </w:rPr>
        <w:t xml:space="preserve"> مبيّناً دور القائد المهدي (ع)</w:t>
      </w:r>
      <w:r w:rsidR="00E93FD5">
        <w:rPr>
          <w:rtl/>
        </w:rPr>
        <w:t>،</w:t>
      </w:r>
      <w:r w:rsidRPr="004C3F0E">
        <w:rPr>
          <w:rtl/>
        </w:rPr>
        <w:t xml:space="preserve"> ودور سفرائه الأربعة</w:t>
      </w:r>
      <w:r w:rsidR="00E93FD5">
        <w:rPr>
          <w:rtl/>
        </w:rPr>
        <w:t>،</w:t>
      </w:r>
      <w:r w:rsidRPr="004C3F0E">
        <w:rPr>
          <w:rtl/>
        </w:rPr>
        <w:t xml:space="preserve"> وما صدر عنه من </w:t>
      </w:r>
      <w:r w:rsidR="00E93FD5">
        <w:rPr>
          <w:rtl/>
        </w:rPr>
        <w:t>(</w:t>
      </w:r>
      <w:r w:rsidRPr="004C3F0E">
        <w:rPr>
          <w:rtl/>
        </w:rPr>
        <w:t>توقيعات</w:t>
      </w:r>
      <w:r w:rsidR="00E93FD5">
        <w:rPr>
          <w:rtl/>
        </w:rPr>
        <w:t>)،</w:t>
      </w:r>
      <w:r w:rsidRPr="004C3F0E">
        <w:rPr>
          <w:rtl/>
        </w:rPr>
        <w:t xml:space="preserve"> أي رسائل وإجابات كلها جرت على أسلوب واحد</w:t>
      </w:r>
      <w:r w:rsidR="00E93FD5">
        <w:rPr>
          <w:rtl/>
        </w:rPr>
        <w:t>،</w:t>
      </w:r>
      <w:r w:rsidRPr="004C3F0E">
        <w:rPr>
          <w:rtl/>
        </w:rPr>
        <w:t xml:space="preserve"> وبخطٍ واحد وسليقة واحدة</w:t>
      </w:r>
      <w:r w:rsidR="00E93FD5">
        <w:rPr>
          <w:rtl/>
        </w:rPr>
        <w:t>،</w:t>
      </w:r>
      <w:r w:rsidRPr="004C3F0E">
        <w:rPr>
          <w:rtl/>
        </w:rPr>
        <w:t xml:space="preserve"> طيلة نيابة النوّاب الأربعة</w:t>
      </w:r>
      <w:r w:rsidR="00E93FD5">
        <w:rPr>
          <w:rtl/>
        </w:rPr>
        <w:t>،</w:t>
      </w:r>
      <w:r w:rsidRPr="004C3F0E">
        <w:rPr>
          <w:rtl/>
        </w:rPr>
        <w:t xml:space="preserve"> المختلفين أسلوباً وسليقةً وذوقاً وخطاً وبياناً</w:t>
      </w:r>
      <w:r w:rsidR="00E93FD5">
        <w:rPr>
          <w:rtl/>
        </w:rPr>
        <w:t>،</w:t>
      </w:r>
      <w:r w:rsidRPr="004C3F0E">
        <w:rPr>
          <w:rtl/>
        </w:rPr>
        <w:t xml:space="preserve"> ومثل هذا كاشف بالضرورة عن وجود </w:t>
      </w:r>
      <w:r w:rsidR="00E93FD5">
        <w:rPr>
          <w:rtl/>
        </w:rPr>
        <w:t>(</w:t>
      </w:r>
      <w:r w:rsidRPr="004C3F0E">
        <w:rPr>
          <w:rtl/>
        </w:rPr>
        <w:t>الرجل</w:t>
      </w:r>
      <w:r w:rsidR="00E93FD5">
        <w:rPr>
          <w:rtl/>
        </w:rPr>
        <w:t>)؛</w:t>
      </w:r>
      <w:r w:rsidRPr="004C3F0E">
        <w:rPr>
          <w:rtl/>
        </w:rPr>
        <w:t xml:space="preserve"> لأنّه ثبت واستقر في الأوساط الأدبية وبما لا يقبل الشك أنّ الأسلوب هو الرجل</w:t>
      </w:r>
      <w:r w:rsidR="00E93FD5">
        <w:rPr>
          <w:rtl/>
        </w:rPr>
        <w:t>،</w:t>
      </w:r>
      <w:r w:rsidRPr="004C3F0E">
        <w:rPr>
          <w:rtl/>
        </w:rPr>
        <w:t xml:space="preserve"> وكل الدارسين والمتذوقين للأدب يدركون هذه الحقيقة بوضوح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وبعد هذه القرينة والشواهد القوية على وجود الإمام المهدي (ع)</w:t>
      </w:r>
      <w:r w:rsidR="007017FB">
        <w:rPr>
          <w:rtl/>
        </w:rPr>
        <w:t xml:space="preserve"> - </w:t>
      </w:r>
      <w:r w:rsidRPr="004C3F0E">
        <w:rPr>
          <w:rtl/>
        </w:rPr>
        <w:t>كما يؤكّدها السيد الشهيد</w:t>
      </w:r>
      <w:r w:rsidR="007017FB">
        <w:rPr>
          <w:rtl/>
        </w:rPr>
        <w:t xml:space="preserve"> - </w:t>
      </w:r>
      <w:r w:rsidRPr="004C3F0E">
        <w:rPr>
          <w:rtl/>
        </w:rPr>
        <w:t>يتجه إلى منطق الاستقراء ونظرية الاحتمال</w:t>
      </w:r>
      <w:r w:rsidR="00E93FD5">
        <w:rPr>
          <w:rtl/>
        </w:rPr>
        <w:t>؛</w:t>
      </w:r>
      <w:r w:rsidRPr="004C3F0E">
        <w:rPr>
          <w:rtl/>
        </w:rPr>
        <w:t xml:space="preserve"> لتعزيز ذلك فيقول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وقد قيل قديماً</w:t>
      </w:r>
      <w:r w:rsidR="00E93FD5">
        <w:rPr>
          <w:rtl/>
        </w:rPr>
        <w:t>:</w:t>
      </w:r>
      <w:r w:rsidRPr="004C3F0E">
        <w:rPr>
          <w:rtl/>
        </w:rPr>
        <w:t xml:space="preserve"> إنّ حبل الكذب قصير</w:t>
      </w:r>
      <w:r w:rsidR="00E93FD5">
        <w:rPr>
          <w:rtl/>
        </w:rPr>
        <w:t>،</w:t>
      </w:r>
      <w:r w:rsidRPr="004C3F0E">
        <w:rPr>
          <w:rtl/>
        </w:rPr>
        <w:t xml:space="preserve"> ومنطق الحياة يثبت أيضاً</w:t>
      </w:r>
      <w:r w:rsidR="00E93FD5">
        <w:rPr>
          <w:rtl/>
        </w:rPr>
        <w:t>،</w:t>
      </w:r>
      <w:r w:rsidRPr="004C3F0E">
        <w:rPr>
          <w:rtl/>
        </w:rPr>
        <w:t xml:space="preserve"> أنّ من المستحيل عملياً بحساب الاحتمالات أن تعيش أكذوبة بهذا الشكل</w:t>
      </w:r>
      <w:r w:rsidR="00E93FD5">
        <w:rPr>
          <w:rtl/>
        </w:rPr>
        <w:t>،</w:t>
      </w:r>
      <w:r w:rsidRPr="004C3F0E">
        <w:rPr>
          <w:rtl/>
        </w:rPr>
        <w:t xml:space="preserve"> وكل هذه المدة</w:t>
      </w:r>
      <w:r w:rsidR="00E93FD5">
        <w:rPr>
          <w:rtl/>
        </w:rPr>
        <w:t>،</w:t>
      </w:r>
      <w:r w:rsidRPr="004C3F0E">
        <w:rPr>
          <w:rtl/>
        </w:rPr>
        <w:t xml:space="preserve"> وضمن كل تلك العلاقات</w:t>
      </w:r>
      <w:r w:rsidR="00E93FD5">
        <w:rPr>
          <w:rtl/>
        </w:rPr>
        <w:t>،</w:t>
      </w:r>
      <w:r w:rsidRPr="004C3F0E">
        <w:rPr>
          <w:rtl/>
        </w:rPr>
        <w:t xml:space="preserve"> والأخذ والعطاء</w:t>
      </w:r>
      <w:r w:rsidR="00E93FD5">
        <w:rPr>
          <w:rtl/>
        </w:rPr>
        <w:t>،</w:t>
      </w:r>
      <w:r w:rsidRPr="004C3F0E">
        <w:rPr>
          <w:rtl/>
        </w:rPr>
        <w:t xml:space="preserve"> ثمّ تكسب ثقة جميع مَن حولها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وهكذا يخلص السيد الشهيد إلى القول أخيراً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أنّ ظاهرة الغيبة الصغرى يمكن أن تُعتبر بمثابة تجربة علمية</w:t>
      </w:r>
      <w:r w:rsidR="00E93FD5">
        <w:rPr>
          <w:rtl/>
        </w:rPr>
        <w:t>؛</w:t>
      </w:r>
      <w:r w:rsidRPr="004C3F0E">
        <w:rPr>
          <w:rtl/>
        </w:rPr>
        <w:t xml:space="preserve"> لإثبات ما لها من واقع موضوعي</w:t>
      </w:r>
      <w:r w:rsidR="00E93FD5">
        <w:rPr>
          <w:rtl/>
        </w:rPr>
        <w:t>،</w:t>
      </w:r>
      <w:r w:rsidRPr="004C3F0E">
        <w:rPr>
          <w:rtl/>
        </w:rPr>
        <w:t xml:space="preserve"> والتسليم بالإمام القائد (ع)</w:t>
      </w:r>
      <w:r w:rsidR="00E93FD5">
        <w:rPr>
          <w:rtl/>
        </w:rPr>
        <w:t>،</w:t>
      </w:r>
      <w:r w:rsidRPr="004C3F0E">
        <w:rPr>
          <w:rtl/>
        </w:rPr>
        <w:t xml:space="preserve"> بولادته</w:t>
      </w:r>
      <w:r w:rsidR="00E93FD5">
        <w:rPr>
          <w:rtl/>
        </w:rPr>
        <w:t>،</w:t>
      </w:r>
      <w:r w:rsidRPr="004C3F0E">
        <w:rPr>
          <w:rtl/>
        </w:rPr>
        <w:t xml:space="preserve"> وحياته</w:t>
      </w:r>
      <w:r w:rsidR="00E93FD5">
        <w:rPr>
          <w:rtl/>
        </w:rPr>
        <w:t>،</w:t>
      </w:r>
      <w:r w:rsidRPr="004C3F0E">
        <w:rPr>
          <w:rtl/>
        </w:rPr>
        <w:t xml:space="preserve"> وغيبته</w:t>
      </w:r>
      <w:r w:rsidR="00E93FD5">
        <w:rPr>
          <w:rtl/>
        </w:rPr>
        <w:t>،</w:t>
      </w:r>
      <w:r w:rsidRPr="004C3F0E">
        <w:rPr>
          <w:rtl/>
        </w:rPr>
        <w:t xml:space="preserve"> وإعلانه العام عن الغيبة الكبرى</w:t>
      </w:r>
      <w:r w:rsidR="00E93FD5">
        <w:rPr>
          <w:rtl/>
        </w:rPr>
        <w:t>،</w:t>
      </w:r>
      <w:r w:rsidRPr="004C3F0E">
        <w:rPr>
          <w:rtl/>
        </w:rPr>
        <w:t xml:space="preserve"> التي استتر بموجبها عن المسرح ولم يكشف نفسه لأحد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أي حتى يأذن الله تعالى له بالظهور</w:t>
      </w:r>
      <w:r w:rsidR="00E93FD5">
        <w:rPr>
          <w:rtl/>
        </w:rPr>
        <w:t>؛</w:t>
      </w:r>
      <w:r w:rsidRPr="004C3F0E">
        <w:rPr>
          <w:rtl/>
        </w:rPr>
        <w:t xml:space="preserve"> لتأدية دوره ووظيفته التغييرية الكبرى </w:t>
      </w:r>
      <w:r w:rsidR="00E93FD5">
        <w:rPr>
          <w:rStyle w:val="libBold2Char"/>
          <w:rtl/>
        </w:rPr>
        <w:t>(</w:t>
      </w:r>
      <w:r w:rsidRPr="00D130A8">
        <w:rPr>
          <w:rStyle w:val="libBold2Char"/>
          <w:rtl/>
        </w:rPr>
        <w:t>فيملأ الأرض عدلاً وقسطاً بعدما مُلئت ظلماً وجوراً</w:t>
      </w:r>
      <w:r w:rsidR="00E93FD5">
        <w:rPr>
          <w:rStyle w:val="libBold2Char"/>
          <w:rtl/>
        </w:rPr>
        <w:t>)</w:t>
      </w:r>
      <w:r w:rsidR="00E93FD5">
        <w:rPr>
          <w:rtl/>
        </w:rPr>
        <w:t>،</w:t>
      </w:r>
      <w:r w:rsidRPr="004C3F0E">
        <w:rPr>
          <w:rtl/>
        </w:rPr>
        <w:t xml:space="preserve"> كما بشّر بذلك خاتم الأنبياء والمرسلين نبينا محمد (ص)</w:t>
      </w:r>
      <w:r w:rsidR="00E93FD5">
        <w:rPr>
          <w:rtl/>
        </w:rPr>
        <w:t>،</w:t>
      </w:r>
      <w:r w:rsidRPr="004C3F0E">
        <w:rPr>
          <w:rtl/>
        </w:rPr>
        <w:t xml:space="preserve"> وهذا هو ما عليه اعتقاد الإمامية</w:t>
      </w:r>
      <w:r w:rsidR="00E93FD5">
        <w:rPr>
          <w:rtl/>
        </w:rPr>
        <w:t>،</w:t>
      </w:r>
      <w:r w:rsidRPr="004C3F0E">
        <w:rPr>
          <w:rtl/>
        </w:rPr>
        <w:t xml:space="preserve"> ومقتضى توقيع الإمام الثاني عشر (ع)</w:t>
      </w:r>
      <w:r w:rsidR="00E93FD5">
        <w:rPr>
          <w:rtl/>
        </w:rPr>
        <w:t>،</w:t>
      </w:r>
      <w:r w:rsidRPr="004C3F0E">
        <w:rPr>
          <w:rtl/>
        </w:rPr>
        <w:t xml:space="preserve"> بإعلانه الغيبة الكبرى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وأخيراً واستكمالاً للبحث</w:t>
      </w:r>
      <w:r w:rsidR="00E93FD5">
        <w:rPr>
          <w:rtl/>
        </w:rPr>
        <w:t>،</w:t>
      </w:r>
      <w:r w:rsidRPr="004C3F0E">
        <w:rPr>
          <w:rtl/>
        </w:rPr>
        <w:t xml:space="preserve"> ربّما يثير بعضهم سؤالاً حول المنهج الذي اتّبعه</w:t>
      </w:r>
      <w:r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(1) راجع الصحائف 104</w:t>
      </w:r>
      <w:r w:rsidR="007017FB">
        <w:rPr>
          <w:rtl/>
        </w:rPr>
        <w:t xml:space="preserve"> - </w:t>
      </w:r>
      <w:r w:rsidRPr="00B60409">
        <w:rPr>
          <w:rtl/>
        </w:rPr>
        <w:t>111 من هذا الكتاب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الإمام الشهيد</w:t>
      </w:r>
      <w:r w:rsidR="007017FB">
        <w:rPr>
          <w:rtl/>
        </w:rPr>
        <w:t xml:space="preserve"> - </w:t>
      </w:r>
      <w:r w:rsidRPr="004C3F0E">
        <w:rPr>
          <w:rtl/>
        </w:rPr>
        <w:t>كما حدّدناه</w:t>
      </w:r>
      <w:r w:rsidR="00E93FD5">
        <w:rPr>
          <w:rtl/>
        </w:rPr>
        <w:t>،</w:t>
      </w:r>
      <w:r w:rsidRPr="004C3F0E">
        <w:rPr>
          <w:rtl/>
        </w:rPr>
        <w:t xml:space="preserve"> وكما هو في واقعه</w:t>
      </w:r>
      <w:r w:rsidR="007017FB">
        <w:rPr>
          <w:rtl/>
        </w:rPr>
        <w:t xml:space="preserve"> - </w:t>
      </w:r>
      <w:r w:rsidRPr="004C3F0E">
        <w:rPr>
          <w:rtl/>
        </w:rPr>
        <w:t>والسؤال هو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لماذا لم يسلك السيد الشهيد منهج المتقدّمين في البحث الروائي</w:t>
      </w:r>
      <w:r w:rsidR="00E93FD5">
        <w:rPr>
          <w:rtl/>
        </w:rPr>
        <w:t>،</w:t>
      </w:r>
      <w:r w:rsidRPr="004C3F0E">
        <w:rPr>
          <w:rtl/>
        </w:rPr>
        <w:t xml:space="preserve"> ويضفي عليه من إبداعاته والتفاتاته ما يزيل الشكوك والتقوّلات</w:t>
      </w:r>
      <w:r w:rsidR="00E93FD5">
        <w:rPr>
          <w:rtl/>
        </w:rPr>
        <w:t>،</w:t>
      </w:r>
      <w:r w:rsidRPr="004C3F0E">
        <w:rPr>
          <w:rtl/>
        </w:rPr>
        <w:t xml:space="preserve"> التي تُثار حول أسانيد الروايات</w:t>
      </w:r>
      <w:r w:rsidR="00E93FD5">
        <w:rPr>
          <w:rtl/>
        </w:rPr>
        <w:t>،</w:t>
      </w:r>
      <w:r w:rsidRPr="004C3F0E">
        <w:rPr>
          <w:rtl/>
        </w:rPr>
        <w:t xml:space="preserve"> وتضعيف بعضهم لها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وفي الجواب عن ذلك نسجّل الملاحظات الآتية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أَوّلاً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لقد ذكر السيد الشهيد أنّ هناك عدداً هائلاً من الروايات</w:t>
      </w:r>
      <w:r w:rsidR="00E93FD5">
        <w:rPr>
          <w:rtl/>
        </w:rPr>
        <w:t>،</w:t>
      </w:r>
      <w:r w:rsidRPr="004C3F0E">
        <w:rPr>
          <w:rtl/>
        </w:rPr>
        <w:t xml:space="preserve"> بلغت رقماً إحصائياً لم يتوفّر لأي قضية مشابهة من قضايا الإسلام</w:t>
      </w:r>
      <w:r w:rsidR="00E93FD5">
        <w:rPr>
          <w:rtl/>
        </w:rPr>
        <w:t>،</w:t>
      </w:r>
      <w:r w:rsidRPr="004C3F0E">
        <w:rPr>
          <w:rtl/>
        </w:rPr>
        <w:t xml:space="preserve"> بل إنّ بعضهم حكى التواتر فيها</w:t>
      </w:r>
      <w:r w:rsidR="00E93FD5">
        <w:rPr>
          <w:rtl/>
        </w:rPr>
        <w:t>،</w:t>
      </w:r>
      <w:r w:rsidRPr="004C3F0E">
        <w:rPr>
          <w:rtl/>
        </w:rPr>
        <w:t xml:space="preserve"> وعليه فليس بوسع مسلم إنكار ذلك</w:t>
      </w:r>
      <w:r w:rsidR="00E93FD5">
        <w:rPr>
          <w:rtl/>
        </w:rPr>
        <w:t>،</w:t>
      </w:r>
      <w:r w:rsidRPr="004C3F0E">
        <w:rPr>
          <w:rtl/>
        </w:rPr>
        <w:t xml:space="preserve"> أوعدم الاعتقاد بموجبه اللهم إلاّ لجهة أخرى</w:t>
      </w:r>
      <w:r w:rsidR="00E93FD5">
        <w:rPr>
          <w:rtl/>
        </w:rPr>
        <w:t>،</w:t>
      </w:r>
      <w:r w:rsidRPr="004C3F0E">
        <w:rPr>
          <w:rtl/>
        </w:rPr>
        <w:t xml:space="preserve"> وليس هي إلاّ جهة تعقّل المسألة</w:t>
      </w:r>
      <w:r w:rsidR="00E93FD5">
        <w:rPr>
          <w:rtl/>
        </w:rPr>
        <w:t>،</w:t>
      </w:r>
      <w:r w:rsidRPr="004C3F0E">
        <w:rPr>
          <w:rtl/>
        </w:rPr>
        <w:t xml:space="preserve"> وقد حظيت باهتمامه وبالتركيز عليها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ثانياً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أكثر المنكرين المعاصرين إنّما أنكروها من زاوية</w:t>
      </w:r>
      <w:r w:rsidR="00E93FD5">
        <w:rPr>
          <w:rtl/>
        </w:rPr>
        <w:t>؛</w:t>
      </w:r>
      <w:r w:rsidRPr="004C3F0E">
        <w:rPr>
          <w:rtl/>
        </w:rPr>
        <w:t xml:space="preserve"> عدم تعقّل الفكرة</w:t>
      </w:r>
      <w:r w:rsidR="00E93FD5">
        <w:rPr>
          <w:rtl/>
        </w:rPr>
        <w:t>،</w:t>
      </w:r>
      <w:r w:rsidRPr="004C3F0E">
        <w:rPr>
          <w:rtl/>
        </w:rPr>
        <w:t xml:space="preserve"> أو تشخيصها وتجسيدها في إنسان وُلد قبل القرون</w:t>
      </w:r>
      <w:r w:rsidR="00E93FD5">
        <w:rPr>
          <w:rtl/>
        </w:rPr>
        <w:t>،</w:t>
      </w:r>
      <w:r w:rsidRPr="004C3F0E">
        <w:rPr>
          <w:rtl/>
        </w:rPr>
        <w:t xml:space="preserve"> وما يزال ذا وجودٍ حي حقيقي</w:t>
      </w:r>
      <w:r w:rsidR="00E93FD5">
        <w:rPr>
          <w:rtl/>
        </w:rPr>
        <w:t>،</w:t>
      </w:r>
      <w:r w:rsidRPr="004C3F0E">
        <w:rPr>
          <w:rtl/>
        </w:rPr>
        <w:t xml:space="preserve"> ومن هنا اتجه السيد الشهيد</w:t>
      </w:r>
      <w:r w:rsidR="007017FB">
        <w:rPr>
          <w:rtl/>
        </w:rPr>
        <w:t xml:space="preserve"> - </w:t>
      </w:r>
      <w:r w:rsidRPr="004C3F0E">
        <w:rPr>
          <w:rtl/>
        </w:rPr>
        <w:t>بلحاظ أنّ القضية في حقيقتها إسلامية</w:t>
      </w:r>
      <w:r w:rsidR="00E93FD5">
        <w:rPr>
          <w:rtl/>
        </w:rPr>
        <w:t>،</w:t>
      </w:r>
      <w:r w:rsidRPr="004C3F0E">
        <w:rPr>
          <w:rtl/>
        </w:rPr>
        <w:t xml:space="preserve"> وليست مذهبيةً فحسب</w:t>
      </w:r>
      <w:r w:rsidR="007017FB">
        <w:rPr>
          <w:rtl/>
        </w:rPr>
        <w:t xml:space="preserve"> - </w:t>
      </w:r>
      <w:r w:rsidRPr="004C3F0E">
        <w:rPr>
          <w:rtl/>
        </w:rPr>
        <w:t xml:space="preserve">إلى </w:t>
      </w:r>
      <w:r w:rsidR="00E93FD5">
        <w:rPr>
          <w:rtl/>
        </w:rPr>
        <w:t>(</w:t>
      </w:r>
      <w:r w:rsidRPr="004C3F0E">
        <w:rPr>
          <w:rtl/>
        </w:rPr>
        <w:t>عقلنتها</w:t>
      </w:r>
      <w:r w:rsidR="00E93FD5">
        <w:rPr>
          <w:rtl/>
        </w:rPr>
        <w:t>)</w:t>
      </w:r>
      <w:r w:rsidRPr="004C3F0E">
        <w:rPr>
          <w:rtl/>
        </w:rPr>
        <w:t xml:space="preserve"> من جميع جهاتها أو ما يلابسها</w:t>
      </w:r>
      <w:r w:rsidR="00E93FD5">
        <w:rPr>
          <w:rtl/>
        </w:rPr>
        <w:t>،</w:t>
      </w:r>
      <w:r w:rsidRPr="004C3F0E">
        <w:rPr>
          <w:rtl/>
        </w:rPr>
        <w:t xml:space="preserve"> تصوّراً وقبولاً وواقعاً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ثالثاً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شأن الإيمان بالمهدي (ع) شأن الإيمان بمطلق ما ورد من المغيّبات</w:t>
      </w:r>
      <w:r w:rsidR="00E93FD5">
        <w:rPr>
          <w:rtl/>
        </w:rPr>
        <w:t>،</w:t>
      </w:r>
      <w:r w:rsidRPr="004C3F0E">
        <w:rPr>
          <w:rtl/>
        </w:rPr>
        <w:t xml:space="preserve"> ممّا ثبت عن طريق الرواية كسؤال منكر ونكير في القبر</w:t>
      </w:r>
      <w:r w:rsidR="00E93FD5">
        <w:rPr>
          <w:rtl/>
        </w:rPr>
        <w:t>،</w:t>
      </w:r>
      <w:r w:rsidRPr="004C3F0E">
        <w:rPr>
          <w:rtl/>
        </w:rPr>
        <w:t xml:space="preserve"> ونحو ذلك ممّا لم يرد في البخاري ومسلم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ومع ذلك فإنّ أحداً من أبناء الإسلام لا يسعه إنكاره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رابعاً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الاختلاف بين المتعبّدين بحجية الخبر الصحيح</w:t>
      </w:r>
      <w:r w:rsidR="00E93FD5">
        <w:rPr>
          <w:rtl/>
        </w:rPr>
        <w:t>،</w:t>
      </w:r>
      <w:r w:rsidRPr="004C3F0E">
        <w:rPr>
          <w:rtl/>
        </w:rPr>
        <w:t xml:space="preserve"> والإيمان بموجبه</w:t>
      </w:r>
      <w:r w:rsidR="00E93FD5">
        <w:rPr>
          <w:rtl/>
        </w:rPr>
        <w:t>،</w:t>
      </w:r>
      <w:r w:rsidRPr="00D130A8">
        <w:rPr>
          <w:rtl/>
        </w:rPr>
        <w:t xml:space="preserve">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(1) راجع بحث الشيخ عبد المحسن العبّاد</w:t>
      </w:r>
      <w:r w:rsidR="00E93FD5">
        <w:rPr>
          <w:rtl/>
        </w:rPr>
        <w:t>،</w:t>
      </w:r>
      <w:r w:rsidRPr="00B60409">
        <w:rPr>
          <w:rtl/>
        </w:rPr>
        <w:t xml:space="preserve"> المنشور في مجلة الجامعة الإسلامية الصادرة بالمدينة المنورة / سنة 1969 م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وعدم جواز تكذيبه</w:t>
      </w:r>
      <w:r w:rsidR="00E93FD5">
        <w:rPr>
          <w:rtl/>
        </w:rPr>
        <w:t>،</w:t>
      </w:r>
      <w:r w:rsidRPr="004C3F0E">
        <w:rPr>
          <w:rtl/>
        </w:rPr>
        <w:t xml:space="preserve"> إنّما كان في مصداق القضية المتجسّد في إنسان</w:t>
      </w:r>
      <w:r w:rsidR="00E93FD5">
        <w:rPr>
          <w:rtl/>
        </w:rPr>
        <w:t>،</w:t>
      </w:r>
      <w:r w:rsidRPr="004C3F0E">
        <w:rPr>
          <w:rtl/>
        </w:rPr>
        <w:t xml:space="preserve"> لا في أصل قضية المهدي (ع)</w:t>
      </w:r>
      <w:r w:rsidR="00E93FD5">
        <w:rPr>
          <w:rtl/>
        </w:rPr>
        <w:t>،</w:t>
      </w:r>
      <w:r w:rsidRPr="004C3F0E">
        <w:rPr>
          <w:rtl/>
        </w:rPr>
        <w:t xml:space="preserve"> وهو ممّا احتاج إلى تقديم المبرّرات المنطقية والعلمية لقبوله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خامساً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الذين أنكروا أو شكّكوا بالروايات الواردة في المهدي</w:t>
      </w:r>
      <w:r w:rsidR="00E93FD5">
        <w:rPr>
          <w:rtl/>
        </w:rPr>
        <w:t>،</w:t>
      </w:r>
      <w:r w:rsidRPr="004C3F0E">
        <w:rPr>
          <w:rtl/>
        </w:rPr>
        <w:t xml:space="preserve"> وحاولوا تضعيفها</w:t>
      </w:r>
      <w:r w:rsidR="00E93FD5">
        <w:rPr>
          <w:rtl/>
        </w:rPr>
        <w:t>،</w:t>
      </w:r>
      <w:r w:rsidRPr="004C3F0E">
        <w:rPr>
          <w:rtl/>
        </w:rPr>
        <w:t xml:space="preserve"> ليسوا من أهل الفن والعلم بالرواية وبالأسانيد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؛</w:t>
      </w:r>
      <w:r w:rsidRPr="004C3F0E">
        <w:rPr>
          <w:rtl/>
        </w:rPr>
        <w:t xml:space="preserve"> ولذلك فليس ما يدعو إلى إتعاب النفس معهم كثيراً</w:t>
      </w:r>
      <w:r w:rsidR="00E93FD5">
        <w:rPr>
          <w:rtl/>
        </w:rPr>
        <w:t>،</w:t>
      </w:r>
      <w:r w:rsidRPr="004C3F0E">
        <w:rPr>
          <w:rtl/>
        </w:rPr>
        <w:t xml:space="preserve"> بل لابدّ من الاتجاه إلى تثبيت العقيدة في نفوس المؤمنين</w:t>
      </w:r>
      <w:r w:rsidR="00E93FD5">
        <w:rPr>
          <w:rtl/>
        </w:rPr>
        <w:t>،</w:t>
      </w:r>
      <w:r w:rsidRPr="004C3F0E">
        <w:rPr>
          <w:rtl/>
        </w:rPr>
        <w:t xml:space="preserve"> وذلك </w:t>
      </w:r>
      <w:r w:rsidR="00E93FD5">
        <w:rPr>
          <w:rtl/>
        </w:rPr>
        <w:t>(</w:t>
      </w:r>
      <w:r w:rsidRPr="004C3F0E">
        <w:rPr>
          <w:rtl/>
        </w:rPr>
        <w:t>بعقلنتها</w:t>
      </w:r>
      <w:r w:rsidR="00E93FD5">
        <w:rPr>
          <w:rtl/>
        </w:rPr>
        <w:t>)</w:t>
      </w:r>
      <w:r w:rsidRPr="004C3F0E">
        <w:rPr>
          <w:rtl/>
        </w:rPr>
        <w:t xml:space="preserve"> وتوظيفها لإصلاح شأنهم وشؤونهم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4C3F0E">
        <w:rPr>
          <w:rtl/>
        </w:rPr>
        <w:t>ولقد تعامل السيد الشهيد مع قضية المهدي (ع) على أنّها تجربة أمّة</w:t>
      </w:r>
      <w:r w:rsidR="00E93FD5">
        <w:rPr>
          <w:rtl/>
        </w:rPr>
        <w:t>،</w:t>
      </w:r>
      <w:r w:rsidRPr="004C3F0E">
        <w:rPr>
          <w:rtl/>
        </w:rPr>
        <w:t xml:space="preserve"> وقضية أمّة</w:t>
      </w:r>
      <w:r w:rsidR="00E93FD5">
        <w:rPr>
          <w:rtl/>
        </w:rPr>
        <w:t>،</w:t>
      </w:r>
      <w:r w:rsidRPr="004C3F0E">
        <w:rPr>
          <w:rtl/>
        </w:rPr>
        <w:t xml:space="preserve"> وكحقيقة ثابتة تاريخية تعيشها الأمّة</w:t>
      </w:r>
      <w:r w:rsidR="00E93FD5">
        <w:rPr>
          <w:rtl/>
        </w:rPr>
        <w:t>،</w:t>
      </w:r>
      <w:r w:rsidRPr="004C3F0E">
        <w:rPr>
          <w:rtl/>
        </w:rPr>
        <w:t xml:space="preserve"> شعوراً</w:t>
      </w:r>
      <w:r w:rsidR="00E93FD5">
        <w:rPr>
          <w:rtl/>
        </w:rPr>
        <w:t>،</w:t>
      </w:r>
      <w:r w:rsidRPr="004C3F0E">
        <w:rPr>
          <w:rtl/>
        </w:rPr>
        <w:t xml:space="preserve"> وأملاً</w:t>
      </w:r>
      <w:r w:rsidR="00E93FD5">
        <w:rPr>
          <w:rtl/>
        </w:rPr>
        <w:t>،</w:t>
      </w:r>
      <w:r w:rsidRPr="004C3F0E">
        <w:rPr>
          <w:rtl/>
        </w:rPr>
        <w:t xml:space="preserve"> وترقّباً وانتظاراً إيجابياً فاعلاً ومؤثراً في حياتها</w:t>
      </w:r>
      <w:r w:rsidR="00E93FD5">
        <w:rPr>
          <w:rtl/>
        </w:rPr>
        <w:t>،</w:t>
      </w:r>
      <w:r w:rsidRPr="004C3F0E">
        <w:rPr>
          <w:rtl/>
        </w:rPr>
        <w:t xml:space="preserve"> وجهادها المستمر بلا هوادة في مواجهة الظلم والظالمين</w:t>
      </w:r>
      <w:r w:rsidR="00E93FD5">
        <w:rPr>
          <w:rtl/>
        </w:rPr>
        <w:t>،</w:t>
      </w:r>
      <w:r w:rsidRPr="004C3F0E">
        <w:rPr>
          <w:rtl/>
        </w:rPr>
        <w:t xml:space="preserve"> والطغاة و الجبّارين</w:t>
      </w:r>
      <w:r w:rsidR="00E93FD5">
        <w:rPr>
          <w:rtl/>
        </w:rPr>
        <w:t>،</w:t>
      </w:r>
      <w:r w:rsidRPr="004C3F0E">
        <w:rPr>
          <w:rtl/>
        </w:rPr>
        <w:t xml:space="preserve"> هذا فضلاً على أنّ العلماء المتقدّمين والمتأخرين</w:t>
      </w:r>
      <w:r w:rsidR="00E93FD5">
        <w:rPr>
          <w:rtl/>
        </w:rPr>
        <w:t>،</w:t>
      </w:r>
      <w:r w:rsidRPr="004C3F0E">
        <w:rPr>
          <w:rtl/>
        </w:rPr>
        <w:t xml:space="preserve"> قد أشبعوا هذا الموضوع بحثاً وتحقيقاً</w:t>
      </w:r>
      <w:r w:rsidR="00E93FD5">
        <w:rPr>
          <w:rtl/>
        </w:rPr>
        <w:t>،</w:t>
      </w:r>
      <w:r w:rsidRPr="004C3F0E">
        <w:rPr>
          <w:rtl/>
        </w:rPr>
        <w:t xml:space="preserve"> وناقشوا مناقشات وافيةً شافية</w:t>
      </w:r>
      <w:r w:rsidR="00E93FD5">
        <w:rPr>
          <w:rtl/>
        </w:rPr>
        <w:t>،</w:t>
      </w:r>
      <w:r w:rsidRPr="004C3F0E">
        <w:rPr>
          <w:rtl/>
        </w:rPr>
        <w:t xml:space="preserve"> كلّ الطعون والأقوال والتضعيفات المزعومة</w:t>
      </w:r>
      <w:r w:rsidR="00E93FD5">
        <w:rPr>
          <w:rtl/>
        </w:rPr>
        <w:t>،</w:t>
      </w:r>
      <w:r w:rsidRPr="004C3F0E">
        <w:rPr>
          <w:rtl/>
        </w:rPr>
        <w:t xml:space="preserve"> وقد أشرنا إلى ذلك آنفاً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B60409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سادساً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من التهافت</w:t>
      </w:r>
      <w:r w:rsidR="00E93FD5">
        <w:rPr>
          <w:rtl/>
        </w:rPr>
        <w:t>،</w:t>
      </w:r>
      <w:r w:rsidRPr="004C3F0E">
        <w:rPr>
          <w:rtl/>
        </w:rPr>
        <w:t xml:space="preserve"> والخطل في الرأي</w:t>
      </w:r>
      <w:r w:rsidR="00E93FD5">
        <w:rPr>
          <w:rtl/>
        </w:rPr>
        <w:t>،</w:t>
      </w:r>
      <w:r w:rsidRPr="004C3F0E">
        <w:rPr>
          <w:rtl/>
        </w:rPr>
        <w:t xml:space="preserve"> بالنسبة إلى مَن يؤمن بموجب الخبر الصحيح</w:t>
      </w:r>
      <w:r w:rsidR="00E93FD5">
        <w:rPr>
          <w:rtl/>
        </w:rPr>
        <w:t>،</w:t>
      </w:r>
      <w:r w:rsidRPr="004C3F0E">
        <w:rPr>
          <w:rtl/>
        </w:rPr>
        <w:t xml:space="preserve"> ويوجب تصديقه</w:t>
      </w:r>
      <w:r w:rsidR="00E93FD5">
        <w:rPr>
          <w:rtl/>
        </w:rPr>
        <w:t>؛</w:t>
      </w:r>
      <w:r w:rsidRPr="004C3F0E">
        <w:rPr>
          <w:rtl/>
        </w:rPr>
        <w:t xml:space="preserve"> لمجرد وروده في البخاري حتى لو كان مصادِماً لبعض الحقائق الطبيعية</w:t>
      </w:r>
      <w:r w:rsidR="00E93FD5">
        <w:rPr>
          <w:rtl/>
        </w:rPr>
        <w:t>،</w:t>
      </w:r>
      <w:r w:rsidRPr="004C3F0E">
        <w:rPr>
          <w:rtl/>
        </w:rPr>
        <w:t xml:space="preserve"> أو منافياً للعقل أو للذوق إذ يوجب تأويله حينئذٍ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حيث وردت مجموعة من الأحاديث والروايات ممّا يتنافى مع العقل والذوق في صحيح البخاري</w:t>
      </w:r>
      <w:r w:rsidR="00E93FD5">
        <w:rPr>
          <w:rtl/>
        </w:rPr>
        <w:t>،</w:t>
      </w:r>
      <w:r w:rsidRPr="004C3F0E">
        <w:rPr>
          <w:rtl/>
        </w:rPr>
        <w:t xml:space="preserve"> ثمّ عندما تصل النوبة إلى مسألة </w:t>
      </w:r>
      <w:r w:rsidR="00E93FD5">
        <w:rPr>
          <w:rtl/>
        </w:rPr>
        <w:t>(</w:t>
      </w:r>
      <w:r w:rsidRPr="004C3F0E">
        <w:rPr>
          <w:rtl/>
        </w:rPr>
        <w:t>المهدي المنظر (ع)</w:t>
      </w:r>
      <w:r w:rsidR="00E93FD5">
        <w:rPr>
          <w:rtl/>
        </w:rPr>
        <w:t>)</w:t>
      </w:r>
      <w:r w:rsidRPr="004C3F0E">
        <w:rPr>
          <w:rtl/>
        </w:rPr>
        <w:t xml:space="preserve"> على تعدّد طرقها</w:t>
      </w:r>
      <w:r w:rsidR="00E93FD5">
        <w:rPr>
          <w:rtl/>
        </w:rPr>
        <w:t>،</w:t>
      </w:r>
      <w:r w:rsidRPr="004C3F0E">
        <w:rPr>
          <w:rtl/>
        </w:rPr>
        <w:t xml:space="preserve"> وصحة أسانيدها في السُنن والمسانيد</w:t>
      </w:r>
      <w:r w:rsidR="00E93FD5">
        <w:rPr>
          <w:rtl/>
        </w:rPr>
        <w:t>،</w:t>
      </w:r>
      <w:r w:rsidRPr="004C3F0E">
        <w:rPr>
          <w:rtl/>
        </w:rPr>
        <w:t xml:space="preserve"> وعلى شرط البخاري ومسلم</w:t>
      </w:r>
      <w:r w:rsidR="00E93FD5">
        <w:rPr>
          <w:rtl/>
        </w:rPr>
        <w:t>،</w:t>
      </w:r>
      <w:r w:rsidRPr="004C3F0E">
        <w:rPr>
          <w:rtl/>
        </w:rPr>
        <w:t xml:space="preserve"> نراه يتوقف أو يتحفّظ أو يتردّد</w:t>
      </w:r>
      <w:r w:rsidR="00E93FD5">
        <w:rPr>
          <w:rtl/>
        </w:rPr>
        <w:t>،</w:t>
      </w:r>
      <w:r w:rsidRPr="004C3F0E">
        <w:rPr>
          <w:rtl/>
        </w:rPr>
        <w:t xml:space="preserve"> وليس لديه حجّة إلاّ أنّ المسألة</w:t>
      </w:r>
      <w:r w:rsidR="007017FB">
        <w:rPr>
          <w:rtl/>
        </w:rPr>
        <w:t xml:space="preserve"> - </w:t>
      </w:r>
      <w:r w:rsidRPr="004C3F0E">
        <w:rPr>
          <w:rtl/>
        </w:rPr>
        <w:t>حسب تصوره القاصر</w:t>
      </w:r>
      <w:r w:rsidR="007017FB">
        <w:rPr>
          <w:rtl/>
        </w:rPr>
        <w:t xml:space="preserve"> - </w:t>
      </w:r>
    </w:p>
    <w:p w:rsidR="004C3F0E" w:rsidRPr="00B60409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D130A8" w:rsidRDefault="004C3F0E" w:rsidP="004C3F0E">
      <w:pPr>
        <w:pStyle w:val="libFootnote0"/>
        <w:rPr>
          <w:rtl/>
        </w:rPr>
      </w:pPr>
      <w:r w:rsidRPr="00B60409">
        <w:rPr>
          <w:rtl/>
        </w:rPr>
        <w:t>(1) راجع البحث السابق للشيخ العبّاد</w:t>
      </w:r>
      <w:r w:rsidR="00E93FD5">
        <w:rPr>
          <w:rtl/>
        </w:rPr>
        <w:t>،</w:t>
      </w:r>
      <w:r w:rsidRPr="00B60409">
        <w:rPr>
          <w:rtl/>
        </w:rPr>
        <w:t xml:space="preserve"> ودفاع عن الكافي / السيد ثامر العميدي 1: 205- 523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B60409">
        <w:rPr>
          <w:rtl/>
        </w:rPr>
        <w:t>(2) راجع</w:t>
      </w:r>
      <w:r w:rsidR="00E93FD5">
        <w:rPr>
          <w:rtl/>
        </w:rPr>
        <w:t>:</w:t>
      </w:r>
      <w:r w:rsidRPr="00B60409">
        <w:rPr>
          <w:rtl/>
        </w:rPr>
        <w:t xml:space="preserve"> تأويل مختلف الحديث لابن قتيبة</w:t>
      </w:r>
      <w:r w:rsidR="00E93FD5">
        <w:rPr>
          <w:rtl/>
        </w:rPr>
        <w:t>:</w:t>
      </w:r>
      <w:r w:rsidRPr="00B60409">
        <w:rPr>
          <w:rtl/>
        </w:rPr>
        <w:t xml:space="preserve"> ص 276</w:t>
      </w:r>
      <w:r w:rsidR="00E93FD5">
        <w:rPr>
          <w:rtl/>
        </w:rPr>
        <w:t>،</w:t>
      </w:r>
      <w:r w:rsidRPr="00B60409">
        <w:rPr>
          <w:rtl/>
        </w:rPr>
        <w:t xml:space="preserve"> طبعه القاهرة 1326 هـ</w:t>
      </w:r>
      <w:r w:rsidR="00E93FD5">
        <w:rPr>
          <w:rtl/>
        </w:rPr>
        <w:t>،</w:t>
      </w:r>
      <w:r w:rsidRPr="00B60409">
        <w:rPr>
          <w:rtl/>
        </w:rPr>
        <w:t xml:space="preserve"> أضواء على السُنة المحمدية / الشيخ محمود أبو ريّة</w:t>
      </w:r>
      <w:r w:rsidR="00E93FD5">
        <w:rPr>
          <w:rtl/>
        </w:rPr>
        <w:t>،</w:t>
      </w:r>
      <w:r w:rsidRPr="00B60409">
        <w:rPr>
          <w:rtl/>
        </w:rPr>
        <w:t xml:space="preserve"> دراسات في البخاري والكافي / هاشم معروف الحسني</w:t>
      </w:r>
      <w:r w:rsidR="00E93FD5">
        <w:rPr>
          <w:rtl/>
        </w:rPr>
        <w:t>.</w:t>
      </w:r>
    </w:p>
    <w:p w:rsidR="00D130A8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من معتقدات الشيعة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مع أنّها كما ثبت عقيدة السلف والخلف من جمهور الأمّة على امتداد القرون</w:t>
      </w:r>
      <w:r w:rsidR="00E93FD5">
        <w:rPr>
          <w:rtl/>
        </w:rPr>
        <w:t>،</w:t>
      </w:r>
      <w:r w:rsidRPr="004C3F0E">
        <w:rPr>
          <w:rtl/>
        </w:rPr>
        <w:t xml:space="preserve"> كما نبّه إلى ذلك الشيخ منصور علي ناصف</w:t>
      </w:r>
      <w:r w:rsidR="00E93FD5">
        <w:rPr>
          <w:rtl/>
        </w:rPr>
        <w:t>،</w:t>
      </w:r>
      <w:r w:rsidRPr="004C3F0E">
        <w:rPr>
          <w:rtl/>
        </w:rPr>
        <w:t xml:space="preserve"> في غاية المأمول على التاج الجامع للأصول</w:t>
      </w:r>
      <w:r w:rsidR="00E93FD5">
        <w:rPr>
          <w:rtl/>
        </w:rPr>
        <w:t>،</w:t>
      </w:r>
      <w:r w:rsidRPr="004C3F0E">
        <w:rPr>
          <w:rtl/>
        </w:rPr>
        <w:t xml:space="preserve"> في الجزء الخامس وفي الصحيفة ثلاثمئة وإحدى وستين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سابعاً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إنّ بحث السيد الشهيد (رض)</w:t>
      </w:r>
      <w:r w:rsidR="00E93FD5">
        <w:rPr>
          <w:rtl/>
        </w:rPr>
        <w:t>،</w:t>
      </w:r>
      <w:r w:rsidRPr="004C3F0E">
        <w:rPr>
          <w:rtl/>
        </w:rPr>
        <w:t xml:space="preserve"> هو مقدمة لموسوعة ضخمة تتناول بالبحث الروائي مسألة المهدي (ع)</w:t>
      </w:r>
      <w:r w:rsidR="00E93FD5">
        <w:rPr>
          <w:rtl/>
        </w:rPr>
        <w:t>،</w:t>
      </w:r>
      <w:r w:rsidRPr="004C3F0E">
        <w:rPr>
          <w:rtl/>
        </w:rPr>
        <w:t xml:space="preserve"> ألّفها العلاّمة السيد محمد الصدر</w:t>
      </w:r>
      <w:r w:rsidR="00E93FD5">
        <w:rPr>
          <w:rtl/>
        </w:rPr>
        <w:t>،</w:t>
      </w:r>
      <w:r w:rsidRPr="004C3F0E">
        <w:rPr>
          <w:rtl/>
        </w:rPr>
        <w:t xml:space="preserve"> والسيد الشهيد (رض) عبّر عن أمله بالمؤلّف</w:t>
      </w:r>
      <w:r w:rsidR="00E93FD5">
        <w:rPr>
          <w:rtl/>
        </w:rPr>
        <w:t>،</w:t>
      </w:r>
      <w:r w:rsidRPr="004C3F0E">
        <w:rPr>
          <w:rtl/>
        </w:rPr>
        <w:t xml:space="preserve"> وبأنّه أوفى المسألة حقها ومن جميع جوانبها</w:t>
      </w:r>
      <w:r w:rsidR="00E93FD5">
        <w:rPr>
          <w:rtl/>
        </w:rPr>
        <w:t>؛</w:t>
      </w:r>
      <w:r w:rsidRPr="004C3F0E">
        <w:rPr>
          <w:rtl/>
        </w:rPr>
        <w:t xml:space="preserve"> ولذا فلا مبرّر للبحث الروائي عنده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(1) راجع ما نقله الشيخ عبد المحسن العبّاد في بحثه المذكور سابقا 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D130A8" w:rsidRDefault="004C3F0E" w:rsidP="00D130A8">
      <w:pPr>
        <w:pStyle w:val="libBold2"/>
        <w:rPr>
          <w:rtl/>
        </w:rPr>
      </w:pPr>
      <w:r w:rsidRPr="00107FAB">
        <w:rPr>
          <w:rtl/>
        </w:rPr>
        <w:lastRenderedPageBreak/>
        <w:t>عملي في التحقيق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أَوّلاً</w:t>
      </w:r>
      <w:r w:rsidR="00E93FD5">
        <w:rPr>
          <w:rtl/>
        </w:rPr>
        <w:t>:</w:t>
      </w:r>
      <w:r w:rsidRPr="004C3F0E">
        <w:rPr>
          <w:rtl/>
        </w:rPr>
        <w:t xml:space="preserve"> اعتمدت في ضبط النص على عِدّة طبعات</w:t>
      </w:r>
      <w:r w:rsidR="00E93FD5">
        <w:rPr>
          <w:rtl/>
        </w:rPr>
        <w:t>،</w:t>
      </w:r>
      <w:r w:rsidRPr="004C3F0E">
        <w:rPr>
          <w:rtl/>
        </w:rPr>
        <w:t xml:space="preserve"> وهي وإن كانت متقاربةً</w:t>
      </w:r>
      <w:r w:rsidR="00E93FD5">
        <w:rPr>
          <w:rtl/>
        </w:rPr>
        <w:t>،</w:t>
      </w:r>
      <w:r w:rsidRPr="004C3F0E">
        <w:rPr>
          <w:rtl/>
        </w:rPr>
        <w:t xml:space="preserve"> ولا يوجد بينها اختلاف مهم</w:t>
      </w:r>
      <w:r w:rsidR="00E93FD5">
        <w:rPr>
          <w:rtl/>
        </w:rPr>
        <w:t>،</w:t>
      </w:r>
      <w:r w:rsidRPr="004C3F0E">
        <w:rPr>
          <w:rtl/>
        </w:rPr>
        <w:t xml:space="preserve"> إلاّ أنّنا أفدنا من مجموعها في إخراج النص بصورة دقيقة</w:t>
      </w:r>
      <w:r w:rsidR="00E93FD5">
        <w:rPr>
          <w:rtl/>
        </w:rPr>
        <w:t>،</w:t>
      </w:r>
      <w:r w:rsidRPr="004C3F0E">
        <w:rPr>
          <w:rtl/>
        </w:rPr>
        <w:t xml:space="preserve"> والطبعات هي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1- طبعة مكتبة النجاح طهران</w:t>
      </w:r>
      <w:r w:rsidR="00E93FD5">
        <w:rPr>
          <w:rtl/>
        </w:rPr>
        <w:t>،</w:t>
      </w:r>
      <w:r w:rsidRPr="004C3F0E">
        <w:rPr>
          <w:rtl/>
        </w:rPr>
        <w:t xml:space="preserve"> نُشرت سنة 1978 م</w:t>
      </w:r>
      <w:r w:rsidR="00E93FD5">
        <w:rPr>
          <w:rtl/>
        </w:rPr>
        <w:t>،</w:t>
      </w:r>
      <w:r w:rsidRPr="004C3F0E">
        <w:rPr>
          <w:rtl/>
        </w:rPr>
        <w:t xml:space="preserve"> وفيها مقدمة قيّمة للدكتور حامد حفني داود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2- طبعة دار التعارف – بيروت / الطبعة الثالثة 1981 م</w:t>
      </w:r>
      <w:r w:rsidR="00E93FD5">
        <w:rPr>
          <w:rtl/>
        </w:rPr>
        <w:t>،</w:t>
      </w:r>
      <w:r w:rsidRPr="004C3F0E">
        <w:rPr>
          <w:rtl/>
        </w:rPr>
        <w:t xml:space="preserve"> وفيها إشارة إلى أنّ البحث هو مقدمة كتبها الشهيد الصدر (رض) لكتاب الحجة السيد الصدر الموسوم بـ </w:t>
      </w:r>
      <w:r w:rsidR="00E93FD5">
        <w:rPr>
          <w:rtl/>
        </w:rPr>
        <w:t>(</w:t>
      </w:r>
      <w:r w:rsidRPr="004C3F0E">
        <w:rPr>
          <w:rtl/>
        </w:rPr>
        <w:t>موسوعة الإمام المهدي</w:t>
      </w:r>
      <w:r w:rsidR="00E93FD5">
        <w:rPr>
          <w:rtl/>
        </w:rPr>
        <w:t>)،</w:t>
      </w:r>
      <w:r w:rsidRPr="004C3F0E">
        <w:rPr>
          <w:rtl/>
        </w:rPr>
        <w:t xml:space="preserve"> والتي أشار إليها الشهيد الصدر في آخر البحث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3- طبعة معاونية العلاقات الدولية في منظمة الإعلام الإسلامي / الطبعة الأُولى – طهران 1986 م</w:t>
      </w:r>
      <w:r w:rsidR="00E93FD5">
        <w:rPr>
          <w:rtl/>
        </w:rPr>
        <w:t>،</w:t>
      </w:r>
      <w:r w:rsidRPr="004C3F0E">
        <w:rPr>
          <w:rtl/>
        </w:rPr>
        <w:t xml:space="preserve"> وفيها مقدمة قيّمة للعلاّمة الشيخ محمد علي التسخيري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ثانياً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قمت بتخريج الآيات القرآنية من المصحف الشريف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ثالثاً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خرّجتُ الروايات من مظانها المعتبرة ومن كتب الفريقين المعتمدة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رابعاً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وثّقتُ الإحالات والأقوال التي ذكرها الإمام الشهيد بالرجوع إلى مصادرها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خامساً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كتبت تعليقات مناسبةً في الهامش للإشارات والتنبيهات التي وردت في البحث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سادساً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ذكرت بعض النكات المهمة حيثما اقتضى الأمر ذلك في الهامش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t>سابعاً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أضفنا بعض العناوين وحصرناها بين معقوفين </w:t>
      </w:r>
      <w:r w:rsidR="00E93FD5">
        <w:rPr>
          <w:rtl/>
        </w:rPr>
        <w:t>(</w:t>
      </w:r>
      <w:r w:rsidRPr="004C3F0E">
        <w:rPr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D130A8">
        <w:rPr>
          <w:rStyle w:val="libBold2Char"/>
          <w:rtl/>
        </w:rPr>
        <w:lastRenderedPageBreak/>
        <w:t>ثامناً</w:t>
      </w:r>
      <w:r w:rsidR="00E93FD5">
        <w:rPr>
          <w:rStyle w:val="libBold2Char"/>
          <w:rtl/>
        </w:rPr>
        <w:t>:</w:t>
      </w:r>
      <w:r w:rsidRPr="004C3F0E">
        <w:rPr>
          <w:rtl/>
        </w:rPr>
        <w:t xml:space="preserve"> هناك بعض الهوامش للشهيد الصدر علّمنا عليها بعلامة </w:t>
      </w:r>
      <w:r w:rsidR="00E93FD5">
        <w:rPr>
          <w:rtl/>
        </w:rPr>
        <w:t>(</w:t>
      </w:r>
      <w:r w:rsidRPr="004C3F0E">
        <w:rPr>
          <w:rtl/>
        </w:rPr>
        <w:t>الشهيد الصدر</w:t>
      </w:r>
      <w:r w:rsidR="00E93FD5">
        <w:rPr>
          <w:rtl/>
        </w:rPr>
        <w:t>).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ولا يسعني في الختام إلاّ أن أحمد الله تعالى على ما وفّقني إليه</w:t>
      </w:r>
      <w:r w:rsidR="00E93FD5">
        <w:rPr>
          <w:rtl/>
        </w:rPr>
        <w:t>،</w:t>
      </w:r>
      <w:r w:rsidRPr="004C3F0E">
        <w:rPr>
          <w:rtl/>
        </w:rPr>
        <w:t xml:space="preserve"> شاكراً لكل مَن أعانني على إنجاز هذا التحقيق ونشره</w:t>
      </w:r>
      <w:r w:rsidR="00E93FD5">
        <w:rPr>
          <w:rtl/>
        </w:rPr>
        <w:t>،</w:t>
      </w:r>
      <w:r w:rsidRPr="004C3F0E">
        <w:rPr>
          <w:rtl/>
        </w:rPr>
        <w:t xml:space="preserve"> مع خالص الدعاء بالتوفيق لمركز الغدير للدراسات الإسلامية لقيامه بنشر هذا الكتاب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Center"/>
        <w:rPr>
          <w:rtl/>
        </w:rPr>
      </w:pPr>
      <w:r w:rsidRPr="00107FAB">
        <w:rPr>
          <w:rtl/>
        </w:rPr>
        <w:t>والحمد لله أَوّلاً وآخراً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107FAB">
        <w:rPr>
          <w:rtl/>
        </w:rPr>
        <w:t>الدكتور / عبد الجبّار شرارة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107FAB">
        <w:rPr>
          <w:rtl/>
        </w:rPr>
        <w:t>قم المقدسة 1416 هـ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4C3F0E" w:rsidRDefault="004C3F0E" w:rsidP="004C3F0E">
      <w:pPr>
        <w:pStyle w:val="libCenterBold1"/>
        <w:rPr>
          <w:rtl/>
        </w:rPr>
      </w:pPr>
      <w:r w:rsidRPr="00107FAB">
        <w:rPr>
          <w:rtl/>
        </w:rPr>
        <w:lastRenderedPageBreak/>
        <w:t xml:space="preserve">بسم الله الرحمن الرحيم </w:t>
      </w:r>
    </w:p>
    <w:p w:rsidR="004C3F0E" w:rsidRPr="004C3F0E" w:rsidRDefault="00E93FD5" w:rsidP="004C3F0E">
      <w:pPr>
        <w:pStyle w:val="libAie"/>
        <w:rPr>
          <w:rtl/>
        </w:rPr>
      </w:pPr>
      <w:r w:rsidRPr="00E93FD5">
        <w:rPr>
          <w:rStyle w:val="libAlaemChar"/>
          <w:rtl/>
        </w:rPr>
        <w:t>(</w:t>
      </w:r>
      <w:r w:rsidR="004C3F0E" w:rsidRPr="00107FAB">
        <w:rPr>
          <w:rtl/>
        </w:rPr>
        <w:t>وَنُرِيدُ أَنْ نَمُنَّ عَلَى الَّذِينَ اسْتُضْعِفُوا فِي الأَرْضِ وَنَجْعَلَهُمْ أَئِمَّةً وَنَجْعَلَهُمُ الْوَارِثِينَ</w:t>
      </w:r>
      <w:r w:rsidRPr="00E93FD5">
        <w:rPr>
          <w:rStyle w:val="libAlaemChar"/>
          <w:rtl/>
        </w:rPr>
        <w:t>)</w:t>
      </w:r>
    </w:p>
    <w:p w:rsidR="004C3F0E" w:rsidRPr="004C3F0E" w:rsidRDefault="004C3F0E" w:rsidP="004C3F0E">
      <w:pPr>
        <w:pStyle w:val="libLeftBold"/>
        <w:rPr>
          <w:rtl/>
        </w:rPr>
      </w:pPr>
      <w:r w:rsidRPr="00107FAB">
        <w:rPr>
          <w:rtl/>
        </w:rPr>
        <w:t>القصص</w:t>
      </w:r>
      <w:r w:rsidR="00E93FD5">
        <w:rPr>
          <w:rtl/>
        </w:rPr>
        <w:t>:</w:t>
      </w:r>
      <w:r w:rsidRPr="00107FAB">
        <w:rPr>
          <w:rtl/>
        </w:rPr>
        <w:t xml:space="preserve"> 5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4" w:name="_Toc419188332"/>
      <w:r w:rsidRPr="00107FAB">
        <w:rPr>
          <w:rtl/>
        </w:rPr>
        <w:lastRenderedPageBreak/>
        <w:t>مقدمة المؤلّف</w:t>
      </w:r>
      <w:bookmarkEnd w:id="4"/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ليس المهدي تجسيداً لعقيدة إسلامية ذات طابع ديني فحسب</w:t>
      </w:r>
      <w:r w:rsidR="00E93FD5">
        <w:rPr>
          <w:rtl/>
        </w:rPr>
        <w:t>،</w:t>
      </w:r>
      <w:r w:rsidRPr="004C3F0E">
        <w:rPr>
          <w:rtl/>
        </w:rPr>
        <w:t xml:space="preserve"> بل هو عنوان لطموح اتّجهت إليه البشرية بمختلف أديانها ومذاهبها</w:t>
      </w:r>
      <w:r w:rsidR="00E93FD5">
        <w:rPr>
          <w:rtl/>
        </w:rPr>
        <w:t>،</w:t>
      </w:r>
      <w:r w:rsidRPr="004C3F0E">
        <w:rPr>
          <w:rtl/>
        </w:rPr>
        <w:t xml:space="preserve"> وصياغة لإلهام فطريّ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أدرك الناس من خلاله</w:t>
      </w:r>
      <w:r w:rsidR="007017FB">
        <w:rPr>
          <w:rtl/>
        </w:rPr>
        <w:t xml:space="preserve"> - </w:t>
      </w:r>
      <w:r w:rsidRPr="004C3F0E">
        <w:rPr>
          <w:rtl/>
        </w:rPr>
        <w:t>على الرغم من تنوّع عقائدهم ووسائلهم إلى الغيب</w:t>
      </w:r>
      <w:r w:rsidR="007017FB">
        <w:rPr>
          <w:rtl/>
        </w:rPr>
        <w:t xml:space="preserve"> - </w:t>
      </w:r>
      <w:r w:rsidRPr="004C3F0E">
        <w:rPr>
          <w:rtl/>
        </w:rPr>
        <w:t>أنّ للإنسانية يوماً موعوداً على الأرض</w:t>
      </w:r>
      <w:r w:rsidR="00E93FD5">
        <w:rPr>
          <w:rtl/>
        </w:rPr>
        <w:t>،</w:t>
      </w:r>
      <w:r w:rsidRPr="004C3F0E">
        <w:rPr>
          <w:rtl/>
        </w:rPr>
        <w:t xml:space="preserve"> تُحقّق فيه رسالات السماء بمغزاها الكبير</w:t>
      </w:r>
      <w:r w:rsidR="00E93FD5">
        <w:rPr>
          <w:rtl/>
        </w:rPr>
        <w:t>،</w:t>
      </w:r>
      <w:r w:rsidRPr="004C3F0E">
        <w:rPr>
          <w:rtl/>
        </w:rPr>
        <w:t xml:space="preserve"> وهدفها النهائي</w:t>
      </w:r>
      <w:r w:rsidR="00E93FD5">
        <w:rPr>
          <w:rtl/>
        </w:rPr>
        <w:t>،</w:t>
      </w:r>
      <w:r w:rsidRPr="004C3F0E">
        <w:rPr>
          <w:rtl/>
        </w:rPr>
        <w:t xml:space="preserve"> وتجد فيه المسيرة المكدودة للإنسان على مرّ التاريخ استقرارها وطمأنينتها</w:t>
      </w:r>
      <w:r w:rsidR="00E93FD5">
        <w:rPr>
          <w:rtl/>
        </w:rPr>
        <w:t>،</w:t>
      </w:r>
      <w:r w:rsidRPr="004C3F0E">
        <w:rPr>
          <w:rtl/>
        </w:rPr>
        <w:t xml:space="preserve"> بعد عناء طويل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بل لم يقتصر الشعور بهذا اليوم الغيبي والمستقبل المنتظر</w:t>
      </w:r>
      <w:r w:rsidR="00E93FD5">
        <w:rPr>
          <w:rtl/>
        </w:rPr>
        <w:t>،</w:t>
      </w:r>
      <w:r w:rsidRPr="004C3F0E">
        <w:rPr>
          <w:rtl/>
        </w:rPr>
        <w:t xml:space="preserve"> على المؤمنين دينيّاً بالغيب</w:t>
      </w:r>
      <w:r w:rsidR="00E93FD5">
        <w:rPr>
          <w:rtl/>
        </w:rPr>
        <w:t>،</w:t>
      </w:r>
      <w:r w:rsidRPr="004C3F0E">
        <w:rPr>
          <w:rtl/>
        </w:rPr>
        <w:t xml:space="preserve"> بل امتدّ إلى غيرهم أيضاً</w:t>
      </w:r>
      <w:r w:rsidR="00E93FD5">
        <w:rPr>
          <w:rtl/>
        </w:rPr>
        <w:t>،</w:t>
      </w:r>
      <w:r w:rsidRPr="004C3F0E">
        <w:rPr>
          <w:rtl/>
        </w:rPr>
        <w:t xml:space="preserve"> وانعكس حتى على أشدّ الإيديولوجيّات والاتّجاهات العقائدية رفضاً للغيب والغيبيات</w:t>
      </w:r>
      <w:r w:rsidR="00E93FD5">
        <w:rPr>
          <w:rtl/>
        </w:rPr>
        <w:t>،</w:t>
      </w:r>
      <w:r w:rsidRPr="004C3F0E">
        <w:rPr>
          <w:rtl/>
        </w:rPr>
        <w:t xml:space="preserve"> كالمادية الجدلية التي فسّرت التاريخ على أساس التناقضات</w:t>
      </w:r>
      <w:r w:rsidR="00E93FD5">
        <w:rPr>
          <w:rtl/>
        </w:rPr>
        <w:t>،</w:t>
      </w:r>
      <w:r w:rsidRPr="004C3F0E">
        <w:rPr>
          <w:rtl/>
        </w:rPr>
        <w:t xml:space="preserve"> وآمنت بيوم موعود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تُصفّى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D130A8" w:rsidRDefault="004C3F0E" w:rsidP="004C3F0E">
      <w:pPr>
        <w:pStyle w:val="libFootnote0"/>
        <w:rPr>
          <w:rtl/>
        </w:rPr>
      </w:pPr>
      <w:r w:rsidRPr="00107FAB">
        <w:rPr>
          <w:rtl/>
        </w:rPr>
        <w:t>(1) إشارة إلى أن هذاّ ارتكاز في ضمير الإنسانية</w:t>
      </w:r>
      <w:r w:rsidR="00E93FD5">
        <w:rPr>
          <w:rtl/>
        </w:rPr>
        <w:t>،</w:t>
      </w:r>
      <w:r w:rsidRPr="00107FAB">
        <w:rPr>
          <w:rtl/>
        </w:rPr>
        <w:t xml:space="preserve"> واعتقاد سائد عند أغلب شعوب الأرض</w:t>
      </w:r>
      <w:r w:rsidR="00E93FD5">
        <w:rPr>
          <w:rtl/>
        </w:rPr>
        <w:t>؛</w:t>
      </w:r>
      <w:r w:rsidRPr="00107FAB">
        <w:rPr>
          <w:rtl/>
        </w:rPr>
        <w:t xml:space="preserve"> إذ هناك شعور قويٌّ يخالج وجدان الإنسان بظهور المنقذ عندما تتعقّد الأمور</w:t>
      </w:r>
      <w:r w:rsidR="00E93FD5">
        <w:rPr>
          <w:rtl/>
        </w:rPr>
        <w:t>،</w:t>
      </w:r>
      <w:r w:rsidRPr="00107FAB">
        <w:rPr>
          <w:rtl/>
        </w:rPr>
        <w:t xml:space="preserve"> وتتعاظم المحنة</w:t>
      </w:r>
      <w:r w:rsidR="00E93FD5">
        <w:rPr>
          <w:rtl/>
        </w:rPr>
        <w:t>،</w:t>
      </w:r>
      <w:r w:rsidRPr="00107FAB">
        <w:rPr>
          <w:rtl/>
        </w:rPr>
        <w:t xml:space="preserve"> وتدلّهم الخطوب</w:t>
      </w:r>
      <w:r w:rsidR="00E93FD5">
        <w:rPr>
          <w:rtl/>
        </w:rPr>
        <w:t>،</w:t>
      </w:r>
      <w:r w:rsidRPr="00107FAB">
        <w:rPr>
          <w:rtl/>
        </w:rPr>
        <w:t xml:space="preserve"> ويُطبق الظلم</w:t>
      </w:r>
      <w:r w:rsidR="00E93FD5">
        <w:rPr>
          <w:rtl/>
        </w:rPr>
        <w:t>،</w:t>
      </w:r>
      <w:r w:rsidRPr="00107FAB">
        <w:rPr>
          <w:rtl/>
        </w:rPr>
        <w:t xml:space="preserve"> وهو ما تُبشّر به الأديان</w:t>
      </w:r>
      <w:r w:rsidR="00E93FD5">
        <w:rPr>
          <w:rtl/>
        </w:rPr>
        <w:t>،</w:t>
      </w:r>
      <w:r w:rsidRPr="00107FAB">
        <w:rPr>
          <w:rtl/>
        </w:rPr>
        <w:t xml:space="preserve"> ويحكيه تاريخ الحضارات الإنسانية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راجع</w:t>
      </w:r>
      <w:r w:rsidR="00E93FD5">
        <w:rPr>
          <w:rtl/>
        </w:rPr>
        <w:t>:</w:t>
      </w:r>
      <w:r w:rsidRPr="00107FAB">
        <w:rPr>
          <w:rtl/>
        </w:rPr>
        <w:t xml:space="preserve"> سيرة الأئمّة الاثني عشر / هاشم معروف الحسني 2: 516 فيما نقله عن الكتب والمصادر</w:t>
      </w:r>
      <w:r w:rsidR="00E93FD5">
        <w:rPr>
          <w:rtl/>
        </w:rPr>
        <w:t>،</w:t>
      </w:r>
      <w:r w:rsidRPr="00107FAB">
        <w:rPr>
          <w:rtl/>
        </w:rPr>
        <w:t xml:space="preserve"> ومنها</w:t>
      </w:r>
      <w:r w:rsidR="00E93FD5">
        <w:rPr>
          <w:rtl/>
        </w:rPr>
        <w:t>:</w:t>
      </w:r>
      <w:r w:rsidRPr="00107FAB">
        <w:rPr>
          <w:rtl/>
        </w:rPr>
        <w:t xml:space="preserve"> نظرية الإمامية عند الشيعة / الدكتور أحمد محمود صبحي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4C3F0E">
      <w:pPr>
        <w:pStyle w:val="libFootnote0"/>
        <w:rPr>
          <w:rtl/>
        </w:rPr>
      </w:pPr>
      <w:r w:rsidRPr="00107FAB">
        <w:rPr>
          <w:rtl/>
        </w:rPr>
        <w:t>(2) إشارة إلى معتقد الماركسيّين وأمانيهم باليوم الموعود</w:t>
      </w:r>
      <w:r w:rsidR="00E93FD5">
        <w:rPr>
          <w:rtl/>
        </w:rPr>
        <w:t>؛</w:t>
      </w:r>
      <w:r w:rsidRPr="00107FAB">
        <w:rPr>
          <w:rtl/>
        </w:rPr>
        <w:t xml:space="preserve"> حيث ستسود الشيوعيّة</w:t>
      </w:r>
      <w:r w:rsidR="007017FB">
        <w:rPr>
          <w:rtl/>
        </w:rPr>
        <w:t xml:space="preserve"> - </w:t>
      </w:r>
      <w:r w:rsidRPr="00107FAB">
        <w:rPr>
          <w:rtl/>
        </w:rPr>
        <w:t>كما يعتقدون</w:t>
      </w:r>
      <w:r w:rsidR="007017FB">
        <w:rPr>
          <w:rtl/>
        </w:rPr>
        <w:t xml:space="preserve"> - </w:t>
      </w:r>
      <w:r w:rsidRPr="00107FAB">
        <w:rPr>
          <w:rtl/>
        </w:rPr>
        <w:t>آخر الأمر ويتوقف الصراع المرير</w:t>
      </w:r>
      <w:r w:rsidR="00E93FD5">
        <w:rPr>
          <w:rtl/>
        </w:rPr>
        <w:t>،</w:t>
      </w:r>
      <w:r w:rsidRPr="00107FAB">
        <w:rPr>
          <w:rtl/>
        </w:rPr>
        <w:t xml:space="preserve"> استناداً إلى نظريّتهم الشهيرة في المادية التاريخية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راجع</w:t>
      </w:r>
      <w:r w:rsidR="00E93FD5">
        <w:rPr>
          <w:rtl/>
        </w:rPr>
        <w:t>:</w:t>
      </w:r>
      <w:r w:rsidRPr="00107FAB">
        <w:rPr>
          <w:rtl/>
        </w:rPr>
        <w:t xml:space="preserve"> فلسفتنا / الشهيد الصدر (ره)</w:t>
      </w:r>
      <w:r w:rsidR="00E93FD5">
        <w:rPr>
          <w:rtl/>
        </w:rPr>
        <w:t>:</w:t>
      </w:r>
      <w:r w:rsidRPr="00107FAB">
        <w:rPr>
          <w:rtl/>
        </w:rPr>
        <w:t xml:space="preserve"> ص 26 في عرض النظرية ومناقشتها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فيه كلّ تلك التناقضات</w:t>
      </w:r>
      <w:r w:rsidR="00E93FD5">
        <w:rPr>
          <w:rtl/>
        </w:rPr>
        <w:t>،</w:t>
      </w:r>
      <w:r w:rsidRPr="004C3F0E">
        <w:rPr>
          <w:rtl/>
        </w:rPr>
        <w:t xml:space="preserve"> ويسود فيه الوئام والسلام</w:t>
      </w:r>
      <w:r w:rsidR="00E93FD5">
        <w:rPr>
          <w:rtl/>
        </w:rPr>
        <w:t>،</w:t>
      </w:r>
      <w:r w:rsidRPr="004C3F0E">
        <w:rPr>
          <w:rtl/>
        </w:rPr>
        <w:t xml:space="preserve"> وهكذا نجد أنّ التجربة النفسية لهذا الشعور التي مارستها الإنسانية على مر الزمن</w:t>
      </w:r>
      <w:r w:rsidR="00E93FD5">
        <w:rPr>
          <w:rtl/>
        </w:rPr>
        <w:t>،</w:t>
      </w:r>
      <w:r w:rsidRPr="004C3F0E">
        <w:rPr>
          <w:rtl/>
        </w:rPr>
        <w:t xml:space="preserve"> من أوسع التجارب النفسية وأكثرها عموماً بين أفراد الإنسان</w:t>
      </w:r>
      <w:r w:rsidR="00E93FD5">
        <w:rPr>
          <w:rtl/>
        </w:rPr>
        <w:t>.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وحينما يدعم الدين هذا الشعور النفسي العام</w:t>
      </w:r>
      <w:r w:rsidR="00E93FD5">
        <w:rPr>
          <w:rtl/>
        </w:rPr>
        <w:t>،</w:t>
      </w:r>
      <w:r w:rsidRPr="004C3F0E">
        <w:rPr>
          <w:rtl/>
        </w:rPr>
        <w:t xml:space="preserve"> ويؤكّد أنّ الأرض في نهاية المطاف ستمتلئ قسطاً وعدلاً</w:t>
      </w:r>
      <w:r w:rsidR="00E93FD5">
        <w:rPr>
          <w:rtl/>
        </w:rPr>
        <w:t>،</w:t>
      </w:r>
      <w:r w:rsidRPr="004C3F0E">
        <w:rPr>
          <w:rtl/>
        </w:rPr>
        <w:t xml:space="preserve"> بعد أن مُلئت ظلماً وجوراً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يعطي لذلك الشعور قيمته الموضوعية</w:t>
      </w:r>
      <w:r w:rsidR="00E93FD5">
        <w:rPr>
          <w:rtl/>
        </w:rPr>
        <w:t>،</w:t>
      </w:r>
      <w:r w:rsidRPr="004C3F0E">
        <w:rPr>
          <w:rtl/>
        </w:rPr>
        <w:t xml:space="preserve"> ويحوّله إلى إيمان حاسم بمستقبل المسيرة الإنسانية</w:t>
      </w:r>
      <w:r w:rsidR="00E93FD5">
        <w:rPr>
          <w:rtl/>
        </w:rPr>
        <w:t>،</w:t>
      </w:r>
      <w:r w:rsidRPr="004C3F0E">
        <w:rPr>
          <w:rtl/>
        </w:rPr>
        <w:t xml:space="preserve"> وهذا الإيمان ليس مجرد مصدر للسلوة والعزاء فحسب</w:t>
      </w:r>
      <w:r w:rsidR="00E93FD5">
        <w:rPr>
          <w:rtl/>
        </w:rPr>
        <w:t>،</w:t>
      </w:r>
      <w:r w:rsidRPr="004C3F0E">
        <w:rPr>
          <w:rtl/>
        </w:rPr>
        <w:t xml:space="preserve"> بل مصدر عطاء وقوة</w:t>
      </w:r>
      <w:r w:rsidR="00E93FD5">
        <w:rPr>
          <w:rtl/>
        </w:rPr>
        <w:t>،</w:t>
      </w:r>
      <w:r w:rsidRPr="004C3F0E">
        <w:rPr>
          <w:rtl/>
        </w:rPr>
        <w:t xml:space="preserve"> فهو مصدر عطاء ; لأنّ الإيمان بالمهديّ إيمان برفض الظلم والجور</w:t>
      </w:r>
      <w:r w:rsidR="00E93FD5">
        <w:rPr>
          <w:rtl/>
        </w:rPr>
        <w:t>،</w:t>
      </w:r>
      <w:r w:rsidRPr="004C3F0E">
        <w:rPr>
          <w:rtl/>
        </w:rPr>
        <w:t xml:space="preserve"> حتى وهو يسود الدنيا كلّها</w:t>
      </w:r>
      <w:r w:rsidR="00E93FD5">
        <w:rPr>
          <w:rtl/>
        </w:rPr>
        <w:t>،</w:t>
      </w:r>
      <w:r w:rsidRPr="004C3F0E">
        <w:rPr>
          <w:rtl/>
        </w:rPr>
        <w:t xml:space="preserve"> وهو مصدر قوة ودفع لا تنضب </w:t>
      </w:r>
      <w:r w:rsidRPr="004C3F0E">
        <w:rPr>
          <w:rStyle w:val="libFootnotenumChar"/>
          <w:rtl/>
        </w:rPr>
        <w:t>(2)</w:t>
      </w:r>
      <w:r w:rsidR="00E93FD5">
        <w:rPr>
          <w:rStyle w:val="libFootnotenumChar"/>
          <w:rtl/>
        </w:rPr>
        <w:t>؛</w:t>
      </w:r>
      <w:r w:rsidRPr="004C3F0E">
        <w:rPr>
          <w:rtl/>
        </w:rPr>
        <w:t xml:space="preserve"> لأنّه بصيص نور يقاوم اليأس في نفس الإنسان</w:t>
      </w:r>
      <w:r w:rsidR="00E93FD5">
        <w:rPr>
          <w:rtl/>
        </w:rPr>
        <w:t>،</w:t>
      </w:r>
      <w:r w:rsidRPr="004C3F0E">
        <w:rPr>
          <w:rtl/>
        </w:rPr>
        <w:t xml:space="preserve"> ويحافظ على الأمل المشتعل في صدره مهما ادلهمّت الخطوب وتعملق الظلم ; لأنّ اليوم الموعود يثبت أنّ بإمكان العدل أن يواجه عالماً مليئاً بالظلم والجور</w:t>
      </w:r>
      <w:r w:rsidR="00E93FD5">
        <w:rPr>
          <w:rtl/>
        </w:rPr>
        <w:t>،</w:t>
      </w:r>
      <w:r w:rsidRPr="004C3F0E">
        <w:rPr>
          <w:rtl/>
        </w:rPr>
        <w:t xml:space="preserve"> فيزعزع ما فيه من أركان الظلم</w:t>
      </w:r>
      <w:r w:rsidR="00E93FD5">
        <w:rPr>
          <w:rtl/>
        </w:rPr>
        <w:t>،</w:t>
      </w:r>
      <w:r w:rsidRPr="004C3F0E">
        <w:rPr>
          <w:rtl/>
        </w:rPr>
        <w:t xml:space="preserve"> ويقيم بناءه من جديد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4C3F0E">
        <w:rPr>
          <w:rtl/>
        </w:rPr>
        <w:t xml:space="preserve"> وأنّ الظلم مهما تجبّر وامتدّ في أرجاء العالم وسيطر على مقدّراته</w:t>
      </w:r>
      <w:r w:rsidR="00E93FD5">
        <w:rPr>
          <w:rtl/>
        </w:rPr>
        <w:t>،</w:t>
      </w:r>
      <w:r w:rsidRPr="004C3F0E">
        <w:rPr>
          <w:rtl/>
        </w:rPr>
        <w:t xml:space="preserve"> فهو حالة غير طبيعية</w:t>
      </w:r>
      <w:r w:rsidR="00E93FD5">
        <w:rPr>
          <w:rtl/>
        </w:rPr>
        <w:t>،</w:t>
      </w:r>
      <w:r w:rsidRPr="004C3F0E">
        <w:rPr>
          <w:rtl/>
        </w:rPr>
        <w:t xml:space="preserve"> ولابدّ أن ينهزم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.</w:t>
      </w:r>
      <w:r w:rsidRPr="004C3F0E">
        <w:rPr>
          <w:rtl/>
        </w:rPr>
        <w:t xml:space="preserve"> وتلك الهزيمة الكبرى المحتومة للظلم وهو في قمّة مجده</w:t>
      </w:r>
      <w:r w:rsidR="00E93FD5">
        <w:rPr>
          <w:rtl/>
        </w:rPr>
        <w:t>،</w:t>
      </w:r>
      <w:r w:rsidRPr="004C3F0E">
        <w:rPr>
          <w:rtl/>
        </w:rPr>
        <w:t xml:space="preserve"> تضع الأمل كبيراً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إشارة إلى الحديث الشريف المتواتر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لو لم يبقَ من الدهر إلاّ يومٌ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لبعث الله رجلاً من أهل بيتي يملؤها عدلاً كما مُلئت جوراً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راجع</w:t>
      </w:r>
      <w:r w:rsidR="00E93FD5">
        <w:rPr>
          <w:rtl/>
        </w:rPr>
        <w:t>:</w:t>
      </w:r>
      <w:r w:rsidRPr="00D130A8">
        <w:rPr>
          <w:rtl/>
        </w:rPr>
        <w:t xml:space="preserve"> صحيح سُنن المصطفى لأبي داود 2: 207، وراجع</w:t>
      </w:r>
      <w:r w:rsidR="00E93FD5">
        <w:rPr>
          <w:rtl/>
        </w:rPr>
        <w:t>:</w:t>
      </w:r>
      <w:r w:rsidRPr="00D130A8">
        <w:rPr>
          <w:rtl/>
        </w:rPr>
        <w:t xml:space="preserve"> التاج الجامع للأصول للشيخ منصور علي ناصف 5: 343.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(2) هذا ردُّ على مَن يزعم بأنّ العقيدة في الإمام المهديّ تورث الخمول والسلبية</w:t>
      </w:r>
      <w:r w:rsidR="00E93FD5">
        <w:rPr>
          <w:rtl/>
        </w:rPr>
        <w:t>،</w:t>
      </w:r>
      <w:r w:rsidRPr="00107FAB">
        <w:rPr>
          <w:rtl/>
        </w:rPr>
        <w:t xml:space="preserve"> وهو أبلغ ردّ مستفاد من الحديث الشريف نفسه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(3) إشارة إلى دولة الإمام (ع)</w:t>
      </w:r>
      <w:r w:rsidR="00E93FD5">
        <w:rPr>
          <w:rtl/>
        </w:rPr>
        <w:t>،</w:t>
      </w:r>
      <w:r w:rsidRPr="00107FAB">
        <w:rPr>
          <w:rtl/>
        </w:rPr>
        <w:t xml:space="preserve"> التي أشار إليها الرسول الأكرم (ص)</w:t>
      </w:r>
      <w:r w:rsidR="00E93FD5">
        <w:rPr>
          <w:rtl/>
        </w:rPr>
        <w:t>،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التاج الجامع للأُصول 5: 343.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(4) إشارة إلى الوعد الإلهي في قوله تعالى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وَنُرِيدُ أَنْ نَمُنَّ عَلَى الَّذِينَ اسْتُضْعِفُوا فِي الأَرْضِ وَنَجْعَلَهُمْ أَئِمَّةً وَنَجْعَلَهُمُ الْوَارِثِينَ</w:t>
      </w:r>
      <w:r w:rsidR="00E93FD5" w:rsidRPr="00E93FD5">
        <w:rPr>
          <w:rStyle w:val="libAlaem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القصص: 5</w:t>
      </w:r>
      <w:r w:rsidR="00E93FD5">
        <w:rPr>
          <w:rtl/>
        </w:rPr>
        <w:t>،</w:t>
      </w:r>
      <w:r w:rsidRPr="00D130A8">
        <w:rPr>
          <w:rtl/>
        </w:rPr>
        <w:t xml:space="preserve"> وأيضاً إشارة إلى قوله تعالى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لِيُظْهِرَهُ عَلَى الدِّينِ كُلِّهِ وَلَوْ كَرِهَ الْمُشْرِكُونَ</w:t>
      </w:r>
      <w:r w:rsidR="00E93FD5" w:rsidRPr="00E93FD5">
        <w:rPr>
          <w:rStyle w:val="libAlaem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التوبة</w:t>
      </w:r>
      <w:r w:rsidR="00E93FD5">
        <w:rPr>
          <w:rtl/>
        </w:rPr>
        <w:t>:</w:t>
      </w:r>
      <w:r w:rsidRPr="00D130A8">
        <w:rPr>
          <w:rtl/>
        </w:rPr>
        <w:t xml:space="preserve"> 33</w:t>
      </w:r>
      <w:r w:rsidR="00E93FD5">
        <w:rPr>
          <w:rtl/>
        </w:rPr>
        <w:t>،</w:t>
      </w:r>
      <w:r w:rsidRPr="00D130A8">
        <w:rPr>
          <w:rtl/>
        </w:rPr>
        <w:t xml:space="preserve"> راجع في تفسير الآيتين الإشارة إلى المهديّ (ع) ينابيع المودّة / القندوزي الحنفي</w:t>
      </w:r>
      <w:r w:rsidR="00E93FD5">
        <w:rPr>
          <w:rtl/>
        </w:rPr>
        <w:t>:</w:t>
      </w:r>
      <w:r w:rsidRPr="00D130A8">
        <w:rPr>
          <w:rtl/>
        </w:rPr>
        <w:t xml:space="preserve"> ص 450.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أمام كلّ فرد مظلوم</w:t>
      </w:r>
      <w:r w:rsidR="00E93FD5">
        <w:rPr>
          <w:rtl/>
        </w:rPr>
        <w:t>،</w:t>
      </w:r>
      <w:r w:rsidRPr="004C3F0E">
        <w:rPr>
          <w:rtl/>
        </w:rPr>
        <w:t xml:space="preserve"> وكلّ أمّة مظلومة</w:t>
      </w:r>
      <w:r w:rsidR="00E93FD5">
        <w:rPr>
          <w:rtl/>
        </w:rPr>
        <w:t>،</w:t>
      </w:r>
      <w:r w:rsidRPr="004C3F0E">
        <w:rPr>
          <w:rtl/>
        </w:rPr>
        <w:t xml:space="preserve"> في القدرة على تغيير الميزان وإعادة البناء</w:t>
      </w:r>
      <w:r w:rsidR="00E93FD5">
        <w:rPr>
          <w:rtl/>
        </w:rPr>
        <w:t>.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وإذا كانت فكرة المهديّ أقدم من الإسلام وأوسع منه</w:t>
      </w:r>
      <w:r w:rsidR="00E93FD5">
        <w:rPr>
          <w:rtl/>
        </w:rPr>
        <w:t>،</w:t>
      </w:r>
      <w:r w:rsidRPr="004C3F0E">
        <w:rPr>
          <w:rtl/>
        </w:rPr>
        <w:t xml:space="preserve"> فإنّ معالمها التفصيلية التي حدّدها الإسلام</w:t>
      </w:r>
      <w:r w:rsidR="00E93FD5">
        <w:rPr>
          <w:rtl/>
        </w:rPr>
        <w:t>،</w:t>
      </w:r>
      <w:r w:rsidRPr="004C3F0E">
        <w:rPr>
          <w:rtl/>
        </w:rPr>
        <w:t xml:space="preserve"> جاءت أكثر إشباعاً لكلّ الطموحات</w:t>
      </w:r>
      <w:r w:rsidR="00E93FD5">
        <w:rPr>
          <w:rtl/>
        </w:rPr>
        <w:t>،</w:t>
      </w:r>
      <w:r w:rsidRPr="004C3F0E">
        <w:rPr>
          <w:rtl/>
        </w:rPr>
        <w:t xml:space="preserve"> التي انشدّت إلى هذه الفكرة منذ فجر التاريخ الديني</w:t>
      </w:r>
      <w:r w:rsidR="00E93FD5">
        <w:rPr>
          <w:rtl/>
        </w:rPr>
        <w:t>،</w:t>
      </w:r>
      <w:r w:rsidRPr="004C3F0E">
        <w:rPr>
          <w:rtl/>
        </w:rPr>
        <w:t xml:space="preserve"> وأغنى عطاءً</w:t>
      </w:r>
      <w:r w:rsidR="00E93FD5">
        <w:rPr>
          <w:rtl/>
        </w:rPr>
        <w:t>،</w:t>
      </w:r>
      <w:r w:rsidRPr="004C3F0E">
        <w:rPr>
          <w:rtl/>
        </w:rPr>
        <w:t xml:space="preserve"> وأقوى إثارةً لأحاسيس المظلومين والمعذّبين على مرّ التاريخ</w:t>
      </w:r>
      <w:r w:rsidR="00E93FD5">
        <w:rPr>
          <w:rtl/>
        </w:rPr>
        <w:t>؛</w:t>
      </w:r>
      <w:r w:rsidRPr="004C3F0E">
        <w:rPr>
          <w:rtl/>
        </w:rPr>
        <w:t xml:space="preserve"> وذلك لأنّ الإسلام حوّل الفكرة من غيب إلى واقع</w:t>
      </w:r>
      <w:r w:rsidR="00E93FD5">
        <w:rPr>
          <w:rtl/>
        </w:rPr>
        <w:t>،</w:t>
      </w:r>
      <w:r w:rsidRPr="004C3F0E">
        <w:rPr>
          <w:rtl/>
        </w:rPr>
        <w:t xml:space="preserve"> ومن مستقبل إلى حاضر</w:t>
      </w:r>
      <w:r w:rsidR="00E93FD5">
        <w:rPr>
          <w:rtl/>
        </w:rPr>
        <w:t>،</w:t>
      </w:r>
      <w:r w:rsidRPr="004C3F0E">
        <w:rPr>
          <w:rtl/>
        </w:rPr>
        <w:t xml:space="preserve"> ومن التطلّع إلى منقذ تتمخّض عنه الدنيا في المستقبل البعيد المجهول إلى الإيمان بوجود المنقذ فعلاً</w:t>
      </w:r>
      <w:r w:rsidR="00E93FD5">
        <w:rPr>
          <w:rtl/>
        </w:rPr>
        <w:t>،</w:t>
      </w:r>
      <w:r w:rsidRPr="004C3F0E">
        <w:rPr>
          <w:rtl/>
        </w:rPr>
        <w:t xml:space="preserve"> وتطلّعه مع المتطلّعين إلى اليوم الموعود</w:t>
      </w:r>
      <w:r w:rsidR="00E93FD5">
        <w:rPr>
          <w:rtl/>
        </w:rPr>
        <w:t>،</w:t>
      </w:r>
      <w:r w:rsidRPr="004C3F0E">
        <w:rPr>
          <w:rtl/>
        </w:rPr>
        <w:t xml:space="preserve"> واكتمال كلّ الظروف التي تسمح له بممارسة دوره العظيم</w:t>
      </w:r>
      <w:r w:rsidR="00E93FD5">
        <w:rPr>
          <w:rtl/>
        </w:rPr>
        <w:t>،</w:t>
      </w:r>
      <w:r w:rsidRPr="004C3F0E">
        <w:rPr>
          <w:rtl/>
        </w:rPr>
        <w:t xml:space="preserve"> فلم يعد المهديّ فكرةً ننتظر ولادتها</w:t>
      </w:r>
      <w:r w:rsidR="00E93FD5">
        <w:rPr>
          <w:rtl/>
        </w:rPr>
        <w:t>،</w:t>
      </w:r>
      <w:r w:rsidRPr="004C3F0E">
        <w:rPr>
          <w:rtl/>
        </w:rPr>
        <w:t xml:space="preserve"> ونبوءةً نتطلّع إلى مصداقها</w:t>
      </w:r>
      <w:r w:rsidR="00E93FD5">
        <w:rPr>
          <w:rtl/>
        </w:rPr>
        <w:t>،</w:t>
      </w:r>
      <w:r w:rsidRPr="004C3F0E">
        <w:rPr>
          <w:rtl/>
        </w:rPr>
        <w:t xml:space="preserve"> بل واقعاً قائماً ننتظر فاعليته</w:t>
      </w:r>
      <w:r w:rsidR="00E93FD5">
        <w:rPr>
          <w:rtl/>
        </w:rPr>
        <w:t>،</w:t>
      </w:r>
      <w:r w:rsidRPr="004C3F0E">
        <w:rPr>
          <w:rtl/>
        </w:rPr>
        <w:t xml:space="preserve"> وإنساناً معيّناً يعيش بيننا بلحمه ودمه</w:t>
      </w:r>
      <w:r w:rsidR="00E93FD5">
        <w:rPr>
          <w:rtl/>
        </w:rPr>
        <w:t>،</w:t>
      </w:r>
      <w:r w:rsidRPr="004C3F0E">
        <w:rPr>
          <w:rtl/>
        </w:rPr>
        <w:t xml:space="preserve"> نراه ويرانا</w:t>
      </w:r>
      <w:r w:rsidR="00E93FD5">
        <w:rPr>
          <w:rtl/>
        </w:rPr>
        <w:t>،</w:t>
      </w:r>
      <w:r w:rsidRPr="004C3F0E">
        <w:rPr>
          <w:rtl/>
        </w:rPr>
        <w:t xml:space="preserve"> ويعيش مع آمالنا وآلامنا</w:t>
      </w:r>
      <w:r w:rsidR="00E93FD5">
        <w:rPr>
          <w:rtl/>
        </w:rPr>
        <w:t>،</w:t>
      </w:r>
      <w:r w:rsidRPr="004C3F0E">
        <w:rPr>
          <w:rtl/>
        </w:rPr>
        <w:t xml:space="preserve"> ويشاركنا أحزاننا وأفراحنا</w:t>
      </w:r>
      <w:r w:rsidR="00E93FD5">
        <w:rPr>
          <w:rtl/>
        </w:rPr>
        <w:t>،</w:t>
      </w:r>
      <w:r w:rsidRPr="004C3F0E">
        <w:rPr>
          <w:rtl/>
        </w:rPr>
        <w:t xml:space="preserve"> ويشهد كلّ ما تزخر به الساحة على وجه الأرض من عذاب المعذّبين</w:t>
      </w:r>
      <w:r w:rsidR="00E93FD5">
        <w:rPr>
          <w:rtl/>
        </w:rPr>
        <w:t>،</w:t>
      </w:r>
      <w:r w:rsidRPr="004C3F0E">
        <w:rPr>
          <w:rtl/>
        </w:rPr>
        <w:t xml:space="preserve"> وبؤس البائسين</w:t>
      </w:r>
      <w:r w:rsidR="00E93FD5">
        <w:rPr>
          <w:rtl/>
        </w:rPr>
        <w:t>،</w:t>
      </w:r>
      <w:r w:rsidRPr="004C3F0E">
        <w:rPr>
          <w:rtl/>
        </w:rPr>
        <w:t xml:space="preserve"> وظلم الظالمين</w:t>
      </w:r>
      <w:r w:rsidR="00E93FD5">
        <w:rPr>
          <w:rtl/>
        </w:rPr>
        <w:t>،</w:t>
      </w:r>
      <w:r w:rsidRPr="004C3F0E">
        <w:rPr>
          <w:rtl/>
        </w:rPr>
        <w:t xml:space="preserve"> ويكتوي بكلّ ذلك من قريب أو بعيد</w:t>
      </w:r>
      <w:r w:rsidR="00E93FD5">
        <w:rPr>
          <w:rtl/>
        </w:rPr>
        <w:t>،</w:t>
      </w:r>
      <w:r w:rsidRPr="004C3F0E">
        <w:rPr>
          <w:rtl/>
        </w:rPr>
        <w:t xml:space="preserve"> وينتظر بلهفة اللحظة التي يُتاح له فيها أن يمدّ يده إلى كلّ مظلوم</w:t>
      </w:r>
      <w:r w:rsidR="00E93FD5">
        <w:rPr>
          <w:rtl/>
        </w:rPr>
        <w:t>،</w:t>
      </w:r>
      <w:r w:rsidRPr="004C3F0E">
        <w:rPr>
          <w:rtl/>
        </w:rPr>
        <w:t xml:space="preserve"> وكلّ محروم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وكلّ بائس</w:t>
      </w:r>
      <w:r w:rsidR="00E93FD5">
        <w:rPr>
          <w:rtl/>
        </w:rPr>
        <w:t>،</w:t>
      </w:r>
      <w:r w:rsidRPr="004C3F0E">
        <w:rPr>
          <w:rtl/>
        </w:rPr>
        <w:t xml:space="preserve"> ويقطع دابر الظالمين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وقد قُدّر لهذا القائد المنتظر أن لا يعلن عن نفسه</w:t>
      </w:r>
      <w:r w:rsidR="00E93FD5">
        <w:rPr>
          <w:rtl/>
        </w:rPr>
        <w:t>،</w:t>
      </w:r>
      <w:r w:rsidRPr="004C3F0E">
        <w:rPr>
          <w:rtl/>
        </w:rPr>
        <w:t xml:space="preserve"> ولا يكشف للآخرين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D130A8" w:rsidRDefault="004C3F0E" w:rsidP="004C3F0E">
      <w:pPr>
        <w:pStyle w:val="libFootnote0"/>
        <w:rPr>
          <w:rtl/>
        </w:rPr>
      </w:pPr>
      <w:r w:rsidRPr="00107FAB">
        <w:rPr>
          <w:rtl/>
        </w:rPr>
        <w:t>(</w:t>
      </w:r>
      <w:r w:rsidRPr="004C3F0E">
        <w:rPr>
          <w:rtl/>
        </w:rPr>
        <w:t>1</w:t>
      </w:r>
      <w:r w:rsidRPr="00107FAB">
        <w:rPr>
          <w:rtl/>
        </w:rPr>
        <w:t>) إشارة إلى بشارة الرسول الأعظم نبيّنا محمد (ص) في الحديث الشريف</w:t>
      </w:r>
      <w:r w:rsidR="00E93FD5">
        <w:rPr>
          <w:rtl/>
        </w:rPr>
        <w:t>:</w:t>
      </w:r>
      <w:r w:rsidRPr="00107FAB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إنّ في أمّتي المهديّ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يخرج يعيش خمساً أو سبعاً أو تسعاً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،</w:t>
      </w:r>
      <w:r w:rsidRPr="00107FAB">
        <w:rPr>
          <w:rtl/>
        </w:rPr>
        <w:t xml:space="preserve"> </w:t>
      </w:r>
      <w:r w:rsidR="00E93FD5">
        <w:rPr>
          <w:rtl/>
        </w:rPr>
        <w:t>(</w:t>
      </w:r>
      <w:r w:rsidRPr="00107FAB">
        <w:rPr>
          <w:rtl/>
        </w:rPr>
        <w:t>الشك من الراوي</w:t>
      </w:r>
      <w:r w:rsidR="00E93FD5">
        <w:rPr>
          <w:rtl/>
        </w:rPr>
        <w:t>)</w:t>
      </w:r>
      <w:r w:rsidRPr="00107FAB">
        <w:rPr>
          <w:rtl/>
        </w:rPr>
        <w:t xml:space="preserve"> قال</w:t>
      </w:r>
      <w:r w:rsidR="00E93FD5">
        <w:rPr>
          <w:rtl/>
        </w:rPr>
        <w:t>:</w:t>
      </w:r>
      <w:r w:rsidRPr="00107FAB">
        <w:rPr>
          <w:rtl/>
        </w:rPr>
        <w:t xml:space="preserve"> قلنا</w:t>
      </w:r>
      <w:r w:rsidR="00E93FD5">
        <w:rPr>
          <w:rtl/>
        </w:rPr>
        <w:t>:</w:t>
      </w:r>
      <w:r w:rsidRPr="00107FAB">
        <w:rPr>
          <w:rtl/>
        </w:rPr>
        <w:t xml:space="preserve"> وما ذاك</w:t>
      </w:r>
      <w:r w:rsidR="00E93FD5">
        <w:rPr>
          <w:rtl/>
        </w:rPr>
        <w:t>؟</w:t>
      </w:r>
      <w:r w:rsidRPr="00107FAB">
        <w:rPr>
          <w:rtl/>
        </w:rPr>
        <w:t xml:space="preserve"> </w:t>
      </w:r>
      <w:r w:rsidR="00E93FD5">
        <w:rPr>
          <w:rtl/>
        </w:rPr>
        <w:t>(</w:t>
      </w:r>
      <w:r w:rsidRPr="00107FAB">
        <w:rPr>
          <w:rtl/>
        </w:rPr>
        <w:t>قال</w:t>
      </w:r>
      <w:r w:rsidR="00E93FD5">
        <w:rPr>
          <w:rtl/>
        </w:rPr>
        <w:t>:</w:t>
      </w:r>
      <w:r w:rsidRPr="00107FAB">
        <w:rPr>
          <w:rtl/>
        </w:rPr>
        <w:t xml:space="preserve"> </w:t>
      </w:r>
      <w:r w:rsidRPr="004C3F0E">
        <w:rPr>
          <w:rStyle w:val="libFootnoteBoldChar"/>
          <w:rtl/>
        </w:rPr>
        <w:t>سنين</w:t>
      </w:r>
      <w:r w:rsidR="00E93FD5">
        <w:rPr>
          <w:rStyle w:val="libFootnoteBoldChar"/>
          <w:rtl/>
        </w:rPr>
        <w:t>،</w:t>
      </w:r>
      <w:r w:rsidRPr="00107FAB">
        <w:rPr>
          <w:rtl/>
        </w:rPr>
        <w:t xml:space="preserve"> قال</w:t>
      </w:r>
      <w:r w:rsidR="00E93FD5">
        <w:rPr>
          <w:rtl/>
        </w:rPr>
        <w:t>:</w:t>
      </w:r>
      <w:r w:rsidRPr="004C3F0E">
        <w:rPr>
          <w:rStyle w:val="libFootnoteBoldChar"/>
          <w:rtl/>
        </w:rPr>
        <w:t xml:space="preserve"> فيجيء إليه الرجل فيقول يا مهديّ أعطني أعطني</w:t>
      </w:r>
      <w:r w:rsidRPr="00107FAB">
        <w:rPr>
          <w:rtl/>
        </w:rPr>
        <w:t xml:space="preserve"> قال</w:t>
      </w:r>
      <w:r w:rsidR="00E93FD5">
        <w:rPr>
          <w:rtl/>
        </w:rPr>
        <w:t>:</w:t>
      </w:r>
      <w:r w:rsidRPr="00107FAB">
        <w:rPr>
          <w:rtl/>
        </w:rPr>
        <w:t xml:space="preserve"> </w:t>
      </w:r>
      <w:r w:rsidRPr="004C3F0E">
        <w:rPr>
          <w:rStyle w:val="libFootnoteBoldChar"/>
          <w:rtl/>
        </w:rPr>
        <w:t>فيحثي له في ثوبه ما استطاع أن يحمله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رواه الترمذي</w:t>
      </w:r>
      <w:r w:rsidR="00E93FD5">
        <w:rPr>
          <w:rtl/>
        </w:rPr>
        <w:t>.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التاج الجامع للأصول / الشيخ منصور علي ناصف 5</w:t>
      </w:r>
      <w:r w:rsidR="00E93FD5">
        <w:rPr>
          <w:rtl/>
        </w:rPr>
        <w:t>:</w:t>
      </w:r>
      <w:r w:rsidRPr="00107FAB">
        <w:rPr>
          <w:rtl/>
        </w:rPr>
        <w:t xml:space="preserve"> 343</w:t>
      </w:r>
      <w:r w:rsidR="00E93FD5">
        <w:rPr>
          <w:rtl/>
        </w:rPr>
        <w:t>،</w:t>
      </w:r>
      <w:r w:rsidRPr="00107FAB">
        <w:rPr>
          <w:rtl/>
        </w:rPr>
        <w:t xml:space="preserve"> وفيه أكثر من إشارة إلى كون الإمام المهديّ موجود حيٌّ يعيش في وسط الأمّة</w:t>
      </w:r>
      <w:r w:rsidR="00E93FD5">
        <w:rPr>
          <w:rtl/>
        </w:rPr>
        <w:t>،</w:t>
      </w:r>
      <w:r w:rsidRPr="00107FAB">
        <w:rPr>
          <w:rtl/>
        </w:rPr>
        <w:t xml:space="preserve"> وأنّ خروجه وعيشه</w:t>
      </w:r>
      <w:r w:rsidR="00E93FD5">
        <w:rPr>
          <w:rtl/>
        </w:rPr>
        <w:t>،</w:t>
      </w:r>
      <w:r w:rsidRPr="00107FAB">
        <w:rPr>
          <w:rtl/>
        </w:rPr>
        <w:t xml:space="preserve"> سبع سنين يعني ظهوره</w:t>
      </w:r>
      <w:r w:rsidR="00E93FD5">
        <w:rPr>
          <w:rtl/>
        </w:rPr>
        <w:t>،</w:t>
      </w:r>
      <w:r w:rsidRPr="00107FAB">
        <w:rPr>
          <w:rtl/>
        </w:rPr>
        <w:t xml:space="preserve"> وقيام دولته المباركة التي فيها الخلاص والعدل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حياته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أنّه يعيش معهم انتظاراً للّحظة الموعودة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ومن الواضح أنّ الفكرة بهذه المعالم الإسلامية</w:t>
      </w:r>
      <w:r w:rsidR="00E93FD5">
        <w:rPr>
          <w:rtl/>
        </w:rPr>
        <w:t>،</w:t>
      </w:r>
      <w:r w:rsidRPr="004C3F0E">
        <w:rPr>
          <w:rtl/>
        </w:rPr>
        <w:t xml:space="preserve"> تقرّب الهوّة الغيبية بين المظلومين</w:t>
      </w:r>
      <w:r w:rsidR="00E93FD5">
        <w:rPr>
          <w:rtl/>
        </w:rPr>
        <w:t>،</w:t>
      </w:r>
      <w:r w:rsidRPr="004C3F0E">
        <w:rPr>
          <w:rtl/>
        </w:rPr>
        <w:t xml:space="preserve"> كلّ المظلومين والمنقذ المنتظر</w:t>
      </w:r>
      <w:r w:rsidR="00E93FD5">
        <w:rPr>
          <w:rtl/>
        </w:rPr>
        <w:t>،</w:t>
      </w:r>
      <w:r w:rsidRPr="004C3F0E">
        <w:rPr>
          <w:rtl/>
        </w:rPr>
        <w:t xml:space="preserve"> وتجعل الجسر بينهم وبينه في شعورهم النفسي قصيراً مهما طال الانتظار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ونحن حينما يراد منّا أن نؤمن بفكرة المهديّ</w:t>
      </w:r>
      <w:r w:rsidR="00E93FD5">
        <w:rPr>
          <w:rtl/>
        </w:rPr>
        <w:t>،</w:t>
      </w:r>
      <w:r w:rsidRPr="004C3F0E">
        <w:rPr>
          <w:rtl/>
        </w:rPr>
        <w:t xml:space="preserve"> بوصفها تعبيراً عن إنسان حيّ محدّد</w:t>
      </w:r>
      <w:r w:rsidR="00E93FD5">
        <w:rPr>
          <w:rtl/>
        </w:rPr>
        <w:t>،</w:t>
      </w:r>
      <w:r w:rsidRPr="004C3F0E">
        <w:rPr>
          <w:rtl/>
        </w:rPr>
        <w:t xml:space="preserve"> يعيش فعلاً كما نعيش</w:t>
      </w:r>
      <w:r w:rsidR="00E93FD5">
        <w:rPr>
          <w:rtl/>
        </w:rPr>
        <w:t>،</w:t>
      </w:r>
      <w:r w:rsidRPr="004C3F0E">
        <w:rPr>
          <w:rtl/>
        </w:rPr>
        <w:t xml:space="preserve"> ويترقّب كما نترقّب</w:t>
      </w:r>
      <w:r w:rsidR="00E93FD5">
        <w:rPr>
          <w:rtl/>
        </w:rPr>
        <w:t>،</w:t>
      </w:r>
      <w:r w:rsidRPr="004C3F0E">
        <w:rPr>
          <w:rtl/>
        </w:rPr>
        <w:t xml:space="preserve"> يُراد الإيحاء إلينا بأنّ فكرة الرفض المطلق لكلّ ظلم وجور التي يمثّلها المهديّ</w:t>
      </w:r>
      <w:r w:rsidR="00E93FD5">
        <w:rPr>
          <w:rtl/>
        </w:rPr>
        <w:t>،</w:t>
      </w:r>
      <w:r w:rsidRPr="004C3F0E">
        <w:rPr>
          <w:rtl/>
        </w:rPr>
        <w:t xml:space="preserve"> تجسّدت فعلاً في القائد الرافض المنتظر</w:t>
      </w:r>
      <w:r w:rsidR="00E93FD5">
        <w:rPr>
          <w:rtl/>
        </w:rPr>
        <w:t>،</w:t>
      </w:r>
      <w:r w:rsidRPr="004C3F0E">
        <w:rPr>
          <w:rtl/>
        </w:rPr>
        <w:t xml:space="preserve"> الذي سيظهر وليس في عنقه بيعة لظالم</w:t>
      </w:r>
      <w:r w:rsidR="00E93FD5">
        <w:rPr>
          <w:rtl/>
        </w:rPr>
        <w:t>،</w:t>
      </w:r>
      <w:r w:rsidRPr="004C3F0E">
        <w:rPr>
          <w:rtl/>
        </w:rPr>
        <w:t xml:space="preserve"> كما في الحديث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وأنّ الإيمان به إيمان بهذا الرفض الحيّ القائم فعلاً</w:t>
      </w:r>
      <w:r w:rsidR="00E93FD5">
        <w:rPr>
          <w:rtl/>
        </w:rPr>
        <w:t>،</w:t>
      </w:r>
      <w:r w:rsidRPr="004C3F0E">
        <w:rPr>
          <w:rtl/>
        </w:rPr>
        <w:t xml:space="preserve"> ومواكبة له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وقد ورد في الأحاديث الحثّ المتواصل على انتظار الفرج</w:t>
      </w:r>
      <w:r w:rsidR="00E93FD5">
        <w:rPr>
          <w:rtl/>
        </w:rPr>
        <w:t>،</w:t>
      </w:r>
      <w:r w:rsidRPr="004C3F0E">
        <w:rPr>
          <w:rtl/>
        </w:rPr>
        <w:t xml:space="preserve"> ومطالبة المؤمنين بالمهديّ أن يكونوا بانتظاره</w:t>
      </w:r>
      <w:r w:rsidR="00E93FD5">
        <w:rPr>
          <w:rtl/>
        </w:rPr>
        <w:t>،</w:t>
      </w:r>
      <w:r w:rsidRPr="004C3F0E">
        <w:rPr>
          <w:rtl/>
        </w:rPr>
        <w:t xml:space="preserve"> وفي ذلك تحقيق لتلك الرابطة الروحية</w:t>
      </w:r>
      <w:r w:rsidR="00E93FD5">
        <w:rPr>
          <w:rtl/>
        </w:rPr>
        <w:t>،</w:t>
      </w:r>
      <w:r w:rsidRPr="004C3F0E">
        <w:rPr>
          <w:rtl/>
        </w:rPr>
        <w:t xml:space="preserve"> والصلة الوجدانية بينهم وبين القائد الرافض</w:t>
      </w:r>
      <w:r w:rsidR="00E93FD5">
        <w:rPr>
          <w:rtl/>
        </w:rPr>
        <w:t>،</w:t>
      </w:r>
      <w:r w:rsidRPr="004C3F0E">
        <w:rPr>
          <w:rtl/>
        </w:rPr>
        <w:t xml:space="preserve"> وكلّ ما يرمز إليه من قيم</w:t>
      </w:r>
      <w:r w:rsidR="00E93FD5">
        <w:rPr>
          <w:rtl/>
        </w:rPr>
        <w:t>،</w:t>
      </w:r>
      <w:r w:rsidRPr="004C3F0E">
        <w:rPr>
          <w:rtl/>
        </w:rPr>
        <w:t xml:space="preserve"> وهي رابطة وصلة ليس بالإمكان إيجادها</w:t>
      </w:r>
      <w:r w:rsidR="00E93FD5">
        <w:rPr>
          <w:rtl/>
        </w:rPr>
        <w:t>،</w:t>
      </w:r>
      <w:r w:rsidRPr="004C3F0E">
        <w:rPr>
          <w:rtl/>
        </w:rPr>
        <w:t xml:space="preserve"> ما لم يكن المهديّ قد تجسّد فعلاً في إنسان حيّ معاصر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وهكذا نلاحظ أنّ هذا التجسيد أعطى الفكرة زخماً جديداً</w:t>
      </w:r>
      <w:r w:rsidR="00E93FD5">
        <w:rPr>
          <w:rtl/>
        </w:rPr>
        <w:t>،</w:t>
      </w:r>
      <w:r w:rsidRPr="004C3F0E">
        <w:rPr>
          <w:rtl/>
        </w:rPr>
        <w:t xml:space="preserve"> وجعل منها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(1) ورد عنه (ع) أنّه سيظهر وليس في عنقه بيعة لظالم</w:t>
      </w:r>
      <w:r w:rsidR="00E93FD5">
        <w:rPr>
          <w:rtl/>
        </w:rPr>
        <w:t>،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الاحتجاج / الطبرسي 2</w:t>
      </w:r>
      <w:r w:rsidR="00E93FD5">
        <w:rPr>
          <w:rtl/>
        </w:rPr>
        <w:t>:</w:t>
      </w:r>
      <w:r w:rsidRPr="00107FAB">
        <w:rPr>
          <w:rtl/>
        </w:rPr>
        <w:t xml:space="preserve"> 545.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 xml:space="preserve">(2) إشارة إلى أنّ </w:t>
      </w:r>
      <w:r w:rsidR="00E93FD5">
        <w:rPr>
          <w:rtl/>
        </w:rPr>
        <w:t>(</w:t>
      </w:r>
      <w:r w:rsidRPr="00107FAB">
        <w:rPr>
          <w:rtl/>
        </w:rPr>
        <w:t>المهديّ</w:t>
      </w:r>
      <w:r w:rsidR="00E93FD5">
        <w:rPr>
          <w:rtl/>
        </w:rPr>
        <w:t>)</w:t>
      </w:r>
      <w:r w:rsidRPr="00107FAB">
        <w:rPr>
          <w:rtl/>
        </w:rPr>
        <w:t xml:space="preserve"> ليس مجرد حلم أو فكرة تداعب أفكار المظلومين وتناغي شعورهم</w:t>
      </w:r>
      <w:r w:rsidR="00E93FD5">
        <w:rPr>
          <w:rtl/>
        </w:rPr>
        <w:t>،</w:t>
      </w:r>
      <w:r w:rsidRPr="00107FAB">
        <w:rPr>
          <w:rtl/>
        </w:rPr>
        <w:t xml:space="preserve"> بل هو حقيقة حيّة مجسّدة متشخّصة في ذات إنسان بعينه</w:t>
      </w:r>
      <w:r w:rsidR="00E93FD5">
        <w:rPr>
          <w:rtl/>
        </w:rPr>
        <w:t>،</w:t>
      </w:r>
      <w:r w:rsidRPr="00107FAB">
        <w:rPr>
          <w:rtl/>
        </w:rPr>
        <w:t xml:space="preserve"> ومن هنا تكون الفكرة ملامسة لوجدانهم</w:t>
      </w:r>
      <w:r w:rsidR="00E93FD5">
        <w:rPr>
          <w:rtl/>
        </w:rPr>
        <w:t>،</w:t>
      </w:r>
      <w:r w:rsidRPr="00107FAB">
        <w:rPr>
          <w:rtl/>
        </w:rPr>
        <w:t xml:space="preserve"> يعيشون بها</w:t>
      </w:r>
      <w:r w:rsidR="00E93FD5">
        <w:rPr>
          <w:rtl/>
        </w:rPr>
        <w:t>،</w:t>
      </w:r>
      <w:r w:rsidRPr="00107FAB">
        <w:rPr>
          <w:rtl/>
        </w:rPr>
        <w:t xml:space="preserve"> ويعيشون لها</w:t>
      </w:r>
      <w:r w:rsidR="00E93FD5">
        <w:rPr>
          <w:rtl/>
        </w:rPr>
        <w:t>،</w:t>
      </w:r>
      <w:r w:rsidRPr="00107FAB">
        <w:rPr>
          <w:rtl/>
        </w:rPr>
        <w:t xml:space="preserve"> ويسهمون في التحضير والتهيئة للالتحام في المعركة الفاصلة</w:t>
      </w:r>
      <w:r w:rsidR="00E93FD5">
        <w:rPr>
          <w:rtl/>
        </w:rPr>
        <w:t>،</w:t>
      </w:r>
      <w:r w:rsidRPr="00107FAB">
        <w:rPr>
          <w:rtl/>
        </w:rPr>
        <w:t xml:space="preserve"> التي سيقودها القائد المنتظر</w:t>
      </w:r>
      <w:r w:rsidR="00E93FD5">
        <w:rPr>
          <w:rtl/>
        </w:rPr>
        <w:t>،</w:t>
      </w:r>
      <w:r w:rsidRPr="00107FAB">
        <w:rPr>
          <w:rtl/>
        </w:rPr>
        <w:t xml:space="preserve"> ولو كانت مجرد حلم أو فكرة</w:t>
      </w:r>
      <w:r w:rsidR="00E93FD5">
        <w:rPr>
          <w:rtl/>
        </w:rPr>
        <w:t>،</w:t>
      </w:r>
      <w:r w:rsidRPr="00107FAB">
        <w:rPr>
          <w:rtl/>
        </w:rPr>
        <w:t xml:space="preserve"> فليس من المتوقّع أن تكون مثل تلك الصلة الوجدانية والشعورية</w:t>
      </w:r>
      <w:r w:rsidR="00E93FD5">
        <w:rPr>
          <w:rtl/>
        </w:rPr>
        <w:t>،</w:t>
      </w:r>
      <w:r w:rsidRPr="00107FAB">
        <w:rPr>
          <w:rtl/>
        </w:rPr>
        <w:t xml:space="preserve"> ومن هنا تتأتّى أهمية الانتظار</w:t>
      </w:r>
      <w:r w:rsidR="00E93FD5">
        <w:rPr>
          <w:rtl/>
        </w:rPr>
        <w:t>،</w:t>
      </w:r>
      <w:r w:rsidRPr="00107FAB">
        <w:rPr>
          <w:rtl/>
        </w:rPr>
        <w:t xml:space="preserve"> وتبين فلسفته وغاياته</w:t>
      </w:r>
      <w:r w:rsidR="00E93FD5">
        <w:rPr>
          <w:rtl/>
        </w:rPr>
        <w:t>،</w:t>
      </w:r>
      <w:r w:rsidRPr="00107FAB">
        <w:rPr>
          <w:rtl/>
        </w:rPr>
        <w:t xml:space="preserve"> وهو في جملته يتّسق مع حالة الترقّب والإرهاص</w:t>
      </w:r>
      <w:r w:rsidR="00E93FD5">
        <w:rPr>
          <w:rtl/>
        </w:rPr>
        <w:t>،</w:t>
      </w:r>
      <w:r w:rsidRPr="00107FAB">
        <w:rPr>
          <w:rtl/>
        </w:rPr>
        <w:t xml:space="preserve"> التي تسبق ظهور المنقذين من الأنبياء والمصلحين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مصدر عطاء وقوة بدرجة أكبر</w:t>
      </w:r>
      <w:r w:rsidR="00E93FD5">
        <w:rPr>
          <w:rtl/>
        </w:rPr>
        <w:t>،</w:t>
      </w:r>
      <w:r w:rsidRPr="004C3F0E">
        <w:rPr>
          <w:rtl/>
        </w:rPr>
        <w:t xml:space="preserve"> إضافةً إلى ما يجده أي إنسان رافض من سلوة وعزاء وتخفيف</w:t>
      </w:r>
      <w:r w:rsidR="00E93FD5">
        <w:rPr>
          <w:rtl/>
        </w:rPr>
        <w:t>،</w:t>
      </w:r>
      <w:r w:rsidRPr="004C3F0E">
        <w:rPr>
          <w:rtl/>
        </w:rPr>
        <w:t xml:space="preserve"> لِما يقاسيه من آلام الظلم والحرمان</w:t>
      </w:r>
      <w:r w:rsidR="00E93FD5">
        <w:rPr>
          <w:rtl/>
        </w:rPr>
        <w:t>،</w:t>
      </w:r>
      <w:r w:rsidRPr="004C3F0E">
        <w:rPr>
          <w:rtl/>
        </w:rPr>
        <w:t xml:space="preserve"> حين يحسّ أنّ إمامه وقائده يشاركه هذه الآلام</w:t>
      </w:r>
      <w:r w:rsidR="00E93FD5">
        <w:rPr>
          <w:rtl/>
        </w:rPr>
        <w:t>،</w:t>
      </w:r>
      <w:r w:rsidRPr="004C3F0E">
        <w:rPr>
          <w:rtl/>
        </w:rPr>
        <w:t xml:space="preserve"> ويتحسّس بها فعلاً بحكم كونه إنساناً معاصراً</w:t>
      </w:r>
      <w:r w:rsidR="00E93FD5">
        <w:rPr>
          <w:rtl/>
        </w:rPr>
        <w:t>،</w:t>
      </w:r>
      <w:r w:rsidRPr="004C3F0E">
        <w:rPr>
          <w:rtl/>
        </w:rPr>
        <w:t xml:space="preserve"> يعيش معه وليس مجرد فكرة مستقبلية</w:t>
      </w:r>
      <w:r w:rsidR="00E93FD5">
        <w:rPr>
          <w:rtl/>
        </w:rPr>
        <w:t>،</w:t>
      </w:r>
      <w:r w:rsidRPr="004C3F0E">
        <w:rPr>
          <w:rtl/>
        </w:rPr>
        <w:t xml:space="preserve"> ولكنّ التجسيد المذكور أدّى في نفس الوقت إلى مواقف سلبية تجاه فكرة المهدي نفسها </w:t>
      </w:r>
      <w:r w:rsidRPr="004C3F0E">
        <w:rPr>
          <w:rStyle w:val="libFootnotenumChar"/>
          <w:rtl/>
        </w:rPr>
        <w:t>(1)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لدى عدد من الناس</w:t>
      </w:r>
      <w:r w:rsidR="00E93FD5">
        <w:rPr>
          <w:rtl/>
        </w:rPr>
        <w:t>،</w:t>
      </w:r>
      <w:r w:rsidRPr="004C3F0E">
        <w:rPr>
          <w:rtl/>
        </w:rPr>
        <w:t xml:space="preserve"> الذين صعب عليهم أن يتصوّروا ذلك ويفترضوه</w:t>
      </w:r>
      <w:r w:rsidR="00E93FD5">
        <w:rPr>
          <w:rtl/>
        </w:rPr>
        <w:t>.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فهم يتساءلون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إذا كان المهديّ يعبّر عن إنسان حيّ</w:t>
      </w:r>
      <w:r w:rsidR="00E93FD5">
        <w:rPr>
          <w:rtl/>
        </w:rPr>
        <w:t>،</w:t>
      </w:r>
      <w:r w:rsidRPr="004C3F0E">
        <w:rPr>
          <w:rtl/>
        </w:rPr>
        <w:t xml:space="preserve"> عاصر كلّ هذه الأجيال المتعاقبة منذ أكثر من عشرة قرون</w:t>
      </w:r>
      <w:r w:rsidR="00E93FD5">
        <w:rPr>
          <w:rtl/>
        </w:rPr>
        <w:t>،</w:t>
      </w:r>
      <w:r w:rsidRPr="004C3F0E">
        <w:rPr>
          <w:rtl/>
        </w:rPr>
        <w:t xml:space="preserve"> وسيظلّ يعاصر امتداداتها إلى أن يظهر على الساحة</w:t>
      </w:r>
      <w:r w:rsidR="00E93FD5">
        <w:rPr>
          <w:rtl/>
        </w:rPr>
        <w:t>،</w:t>
      </w:r>
      <w:r w:rsidRPr="004C3F0E">
        <w:rPr>
          <w:rtl/>
        </w:rPr>
        <w:t xml:space="preserve"> فكيف تأتّى لهذا الإنسان أن يعيش هذا العمر الطويل</w:t>
      </w:r>
      <w:r w:rsidR="00E93FD5">
        <w:rPr>
          <w:rtl/>
        </w:rPr>
        <w:t>،</w:t>
      </w:r>
      <w:r w:rsidRPr="004C3F0E">
        <w:rPr>
          <w:rtl/>
        </w:rPr>
        <w:t xml:space="preserve"> وينجو من قوانين الطبيعة التي تفرض على كلّ إنسان أن يمرّ بمرحلة الشيخوخة والهرم</w:t>
      </w:r>
      <w:r w:rsidR="00E93FD5">
        <w:rPr>
          <w:rtl/>
        </w:rPr>
        <w:t>،</w:t>
      </w:r>
      <w:r w:rsidRPr="004C3F0E">
        <w:rPr>
          <w:rtl/>
        </w:rPr>
        <w:t xml:space="preserve"> في وقت سابق على ذلك جدّاً</w:t>
      </w:r>
      <w:r w:rsidR="00E93FD5">
        <w:rPr>
          <w:rtl/>
        </w:rPr>
        <w:t>،</w:t>
      </w:r>
      <w:r w:rsidRPr="004C3F0E">
        <w:rPr>
          <w:rtl/>
        </w:rPr>
        <w:t xml:space="preserve"> وتؤدّي به تلك المرحلة طبيعيّاً إلى الموت</w:t>
      </w:r>
      <w:r w:rsidR="00E93FD5">
        <w:rPr>
          <w:rtl/>
        </w:rPr>
        <w:t>؟</w:t>
      </w:r>
      <w:r w:rsidRPr="004C3F0E">
        <w:rPr>
          <w:rtl/>
        </w:rPr>
        <w:t xml:space="preserve"> أوَليس ذلك مستحيلاً من الناحية الواقعية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(2)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اختلفت الآراء وتباينت المواقف من مسألة المهديّ المنتظر</w:t>
      </w:r>
      <w:r w:rsidR="00E93FD5">
        <w:rPr>
          <w:rtl/>
        </w:rPr>
        <w:t>،</w:t>
      </w:r>
      <w:r w:rsidRPr="00D130A8">
        <w:rPr>
          <w:rtl/>
        </w:rPr>
        <w:t xml:space="preserve"> تبعاً لاختلاف المواقف من مسألة الغيب الديني</w:t>
      </w:r>
      <w:r w:rsidR="00E93FD5">
        <w:rPr>
          <w:rtl/>
        </w:rPr>
        <w:t>،</w:t>
      </w:r>
      <w:r w:rsidRPr="00D130A8">
        <w:rPr>
          <w:rtl/>
        </w:rPr>
        <w:t xml:space="preserve"> والنصوص الدينية المشهورة والمتواترة</w:t>
      </w:r>
      <w:r w:rsidR="00E93FD5">
        <w:rPr>
          <w:rtl/>
        </w:rPr>
        <w:t>،</w:t>
      </w:r>
      <w:r w:rsidRPr="00D130A8">
        <w:rPr>
          <w:rtl/>
        </w:rPr>
        <w:t xml:space="preserve"> على أنّ هناك إطباقاً بين علماء المسلمين والمحقّقين من أهل الحديث من السنّة والشيعة على صحة العقيدة بالمهديّ</w:t>
      </w:r>
      <w:r w:rsidR="00E93FD5">
        <w:rPr>
          <w:rtl/>
        </w:rPr>
        <w:t>،</w:t>
      </w:r>
      <w:r w:rsidRPr="00D130A8">
        <w:rPr>
          <w:rtl/>
        </w:rPr>
        <w:t xml:space="preserve"> وعدم جواز التشكيك بها حتى جاء في المأثور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مَن أنكر المهديّ فقد كفر...</w:t>
      </w:r>
      <w:r w:rsidR="00E93FD5">
        <w:rPr>
          <w:rStyle w:val="libFootnoteBoldChar"/>
          <w:rtl/>
        </w:rPr>
        <w:t>)</w:t>
      </w:r>
      <w:r w:rsidRPr="004C3F0E">
        <w:rPr>
          <w:rStyle w:val="libFootnoteBoldChar"/>
          <w:rtl/>
        </w:rPr>
        <w:t xml:space="preserve"> </w:t>
      </w:r>
      <w:r w:rsidRPr="00D130A8">
        <w:rPr>
          <w:rtl/>
        </w:rPr>
        <w:t>وقد استوفى هذه المسألة بحثاً الشيخ عبد المحسن عبّاد في محاضرته</w:t>
      </w:r>
      <w:r w:rsidR="00E93FD5">
        <w:rPr>
          <w:rtl/>
        </w:rPr>
        <w:t>،</w:t>
      </w:r>
      <w:r w:rsidRPr="00D130A8">
        <w:rPr>
          <w:rtl/>
        </w:rPr>
        <w:t xml:space="preserve"> التي نشرتها مجلة الجامعة الإسلامية / العدد الثالث / 1969 م</w:t>
      </w:r>
      <w:r w:rsidR="00E93FD5">
        <w:rPr>
          <w:rtl/>
        </w:rPr>
        <w:t>.</w:t>
      </w:r>
      <w:r w:rsidRPr="00D130A8">
        <w:rPr>
          <w:rtl/>
        </w:rPr>
        <w:t xml:space="preserve"> وراجع</w:t>
      </w:r>
      <w:r w:rsidR="00E93FD5">
        <w:rPr>
          <w:rtl/>
        </w:rPr>
        <w:t>:</w:t>
      </w:r>
      <w:r w:rsidRPr="00D130A8">
        <w:rPr>
          <w:rtl/>
        </w:rPr>
        <w:t xml:space="preserve"> غاية المأمول شرح التاج الجامع للأصول للشيخ منصور علي ناصف 5</w:t>
      </w:r>
      <w:r w:rsidR="00E93FD5">
        <w:rPr>
          <w:rtl/>
        </w:rPr>
        <w:t>:</w:t>
      </w:r>
      <w:r w:rsidRPr="00D130A8">
        <w:rPr>
          <w:rtl/>
        </w:rPr>
        <w:t xml:space="preserve"> 343.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(2) هذا تساؤل فريق من الناس</w:t>
      </w:r>
      <w:r w:rsidR="00E93FD5">
        <w:rPr>
          <w:rtl/>
        </w:rPr>
        <w:t>،</w:t>
      </w:r>
      <w:r w:rsidRPr="00107FAB">
        <w:rPr>
          <w:rtl/>
        </w:rPr>
        <w:t xml:space="preserve"> والواقع أنّه يمكن تسجيل الملاحظة السريعة الآتية</w:t>
      </w:r>
      <w:r w:rsidR="00E93FD5">
        <w:rPr>
          <w:rtl/>
        </w:rPr>
        <w:t>،</w:t>
      </w:r>
      <w:r w:rsidRPr="00107FAB">
        <w:rPr>
          <w:rtl/>
        </w:rPr>
        <w:t xml:space="preserve"> وإن كان سيأتي جوابه تفصيلاً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أ</w:t>
      </w:r>
      <w:r w:rsidR="007017FB">
        <w:rPr>
          <w:rtl/>
        </w:rPr>
        <w:t xml:space="preserve"> - </w:t>
      </w:r>
      <w:r w:rsidRPr="00107FAB">
        <w:rPr>
          <w:rtl/>
        </w:rPr>
        <w:t>إنّه ليس مستحيلاً بالمعنى المنطقيّ</w:t>
      </w:r>
      <w:r w:rsidR="00E93FD5">
        <w:rPr>
          <w:rtl/>
        </w:rPr>
        <w:t>،</w:t>
      </w:r>
      <w:r w:rsidRPr="00107FAB">
        <w:rPr>
          <w:rtl/>
        </w:rPr>
        <w:t xml:space="preserve"> بل هو في دائرة الإمكان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ب</w:t>
      </w:r>
      <w:r w:rsidR="007017FB">
        <w:rPr>
          <w:rtl/>
        </w:rPr>
        <w:t xml:space="preserve"> - </w:t>
      </w:r>
      <w:r w:rsidRPr="00D130A8">
        <w:rPr>
          <w:rtl/>
        </w:rPr>
        <w:t>إنّه ليس مستحيلاً عادةً ; لوقوع نظائر ذلك فعلاً كما نصّ القرآن الكريم في مسألة نوح (ع) في قوله تعالى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فَلَبِثَ فِيهِمْ أَلْفَ سَنَةٍ إِلاّ خَمْسِينَ عَامًا</w:t>
      </w:r>
      <w:r w:rsidR="00E93FD5" w:rsidRPr="00E93FD5">
        <w:rPr>
          <w:rStyle w:val="libAlaem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العنكبوت</w:t>
      </w:r>
      <w:r w:rsidR="00E93FD5">
        <w:rPr>
          <w:rtl/>
        </w:rPr>
        <w:t>:</w:t>
      </w:r>
      <w:r w:rsidRPr="00D130A8">
        <w:rPr>
          <w:rtl/>
        </w:rPr>
        <w:t xml:space="preserve"> 14.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ويتساءلون أيضاً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لماذا كلّ هذا الحرص من الله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>على هذا الإنسان بالذات</w:t>
      </w:r>
      <w:r w:rsidR="00E93FD5">
        <w:rPr>
          <w:rtl/>
        </w:rPr>
        <w:t>؟</w:t>
      </w:r>
      <w:r w:rsidRPr="004C3F0E">
        <w:rPr>
          <w:rtl/>
        </w:rPr>
        <w:t xml:space="preserve"> فتُعطّل من أجله القوانين الطبيعيّة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ويُفعل المستحيل لإطالة عمره والاحتفاظ به لليوم الموعود</w:t>
      </w:r>
      <w:r w:rsidR="00E93FD5">
        <w:rPr>
          <w:rtl/>
        </w:rPr>
        <w:t>؟</w:t>
      </w:r>
      <w:r w:rsidRPr="004C3F0E">
        <w:rPr>
          <w:rtl/>
        </w:rPr>
        <w:t xml:space="preserve"> فهل عقمت البشريّة عن إنتاج القادة الأكفّاء</w:t>
      </w:r>
      <w:r w:rsidR="00E93FD5">
        <w:rPr>
          <w:rtl/>
        </w:rPr>
        <w:t>؟</w:t>
      </w:r>
      <w:r w:rsidRPr="004C3F0E">
        <w:rPr>
          <w:rtl/>
        </w:rPr>
        <w:t xml:space="preserve"> ولماذا لا يُترك اليوم الموعود لقائد يولد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مع فجر ذلك اليوم</w:t>
      </w:r>
      <w:r w:rsidR="00E93FD5">
        <w:rPr>
          <w:rtl/>
        </w:rPr>
        <w:t>،</w:t>
      </w:r>
      <w:r w:rsidRPr="004C3F0E">
        <w:rPr>
          <w:rtl/>
        </w:rPr>
        <w:t xml:space="preserve"> وينمو كما ينمو الناس</w:t>
      </w:r>
      <w:r w:rsidR="00E93FD5">
        <w:rPr>
          <w:rtl/>
        </w:rPr>
        <w:t>،</w:t>
      </w:r>
      <w:r w:rsidRPr="004C3F0E">
        <w:rPr>
          <w:rtl/>
        </w:rPr>
        <w:t xml:space="preserve"> ويمارس دوره بالتدريج</w:t>
      </w:r>
      <w:r w:rsidR="00E93FD5">
        <w:rPr>
          <w:rtl/>
        </w:rPr>
        <w:t>،</w:t>
      </w:r>
      <w:r w:rsidRPr="004C3F0E">
        <w:rPr>
          <w:rtl/>
        </w:rPr>
        <w:t xml:space="preserve"> حتى يملأ الأرض قسطاً وعدلاً</w:t>
      </w:r>
      <w:r w:rsidR="00E93FD5">
        <w:rPr>
          <w:rtl/>
        </w:rPr>
        <w:t>،</w:t>
      </w:r>
      <w:r w:rsidRPr="004C3F0E">
        <w:rPr>
          <w:rtl/>
        </w:rPr>
        <w:t xml:space="preserve"> بعد أن ملئت ظلماً وجوراً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ويتساءلون أيضاً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إذا كان المهديّ اسماً لشخص محدّد</w:t>
      </w:r>
      <w:r w:rsidR="00E93FD5">
        <w:rPr>
          <w:rtl/>
        </w:rPr>
        <w:t>،</w:t>
      </w:r>
      <w:r w:rsidRPr="004C3F0E">
        <w:rPr>
          <w:rtl/>
        </w:rPr>
        <w:t xml:space="preserve"> هو ابن الإمام الحادي عشر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من أئمة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(1) إنّ تعطيل القوانين الطبيعية قد حدث مراراً بالنسبة إلى معاجز الأنبياء (ع)</w:t>
      </w:r>
      <w:r w:rsidR="00E93FD5">
        <w:rPr>
          <w:rtl/>
        </w:rPr>
        <w:t>،</w:t>
      </w:r>
      <w:r w:rsidRPr="00107FAB">
        <w:rPr>
          <w:rtl/>
        </w:rPr>
        <w:t xml:space="preserve"> وهذا أمرٌ ضروريّ من الدين لا مجال لنكرانه</w:t>
      </w:r>
      <w:r w:rsidR="00E93FD5">
        <w:rPr>
          <w:rtl/>
        </w:rPr>
        <w:t>،</w:t>
      </w:r>
      <w:r w:rsidRPr="00107FAB">
        <w:rPr>
          <w:rtl/>
        </w:rPr>
        <w:t xml:space="preserve"> فإذا أخبر بذلك مَن وجب تصديقه جاز بلا خلاف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(2) هذا إشارة إلى عقيدة طوائف من إخواننا أهل السنّة</w:t>
      </w:r>
      <w:r w:rsidR="00E93FD5">
        <w:rPr>
          <w:rtl/>
        </w:rPr>
        <w:t>.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107FAB">
        <w:rPr>
          <w:rtl/>
        </w:rPr>
        <w:t xml:space="preserve"> 360 الهامش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(3) هذا التساؤل أُثير من قَبل ويُثار اليوم</w:t>
      </w:r>
      <w:r w:rsidR="00E93FD5">
        <w:rPr>
          <w:rtl/>
        </w:rPr>
        <w:t>،</w:t>
      </w:r>
      <w:r w:rsidRPr="00107FAB">
        <w:rPr>
          <w:rtl/>
        </w:rPr>
        <w:t xml:space="preserve"> بأساليب مختلفة</w:t>
      </w:r>
      <w:r w:rsidR="00E93FD5">
        <w:rPr>
          <w:rtl/>
        </w:rPr>
        <w:t>،</w:t>
      </w:r>
      <w:r w:rsidRPr="00107FAB">
        <w:rPr>
          <w:rtl/>
        </w:rPr>
        <w:t xml:space="preserve"> وكلها تستند إلى موهومات وافتراضات لا تقوم على أساس من العلم</w:t>
      </w:r>
      <w:r w:rsidR="00E93FD5">
        <w:rPr>
          <w:rtl/>
        </w:rPr>
        <w:t>،</w:t>
      </w:r>
      <w:r w:rsidRPr="00107FAB">
        <w:rPr>
          <w:rtl/>
        </w:rPr>
        <w:t xml:space="preserve"> بل هي مجرد تشكيكات ومحاولات بائسة</w:t>
      </w:r>
      <w:r w:rsidR="00E93FD5">
        <w:rPr>
          <w:rtl/>
        </w:rPr>
        <w:t>؛</w:t>
      </w:r>
      <w:r w:rsidRPr="00107FAB">
        <w:rPr>
          <w:rtl/>
        </w:rPr>
        <w:t xml:space="preserve"> للفرار من أصل القضية ولوازمها الضرورية</w:t>
      </w:r>
      <w:r w:rsidR="00E93FD5">
        <w:rPr>
          <w:rtl/>
        </w:rPr>
        <w:t>،</w:t>
      </w:r>
      <w:r w:rsidRPr="00107FAB">
        <w:rPr>
          <w:rtl/>
        </w:rPr>
        <w:t xml:space="preserve"> فهي لا تعدو أن تكون أشبه بتشكيكات المادّيين</w:t>
      </w:r>
      <w:r w:rsidR="00E93FD5">
        <w:rPr>
          <w:rtl/>
        </w:rPr>
        <w:t>،</w:t>
      </w:r>
      <w:r w:rsidRPr="00107FAB">
        <w:rPr>
          <w:rtl/>
        </w:rPr>
        <w:t xml:space="preserve"> عندما جوبهوا بأدلة العقل والمنطق والعلم فيما يتعلّق بالله تعالى</w:t>
      </w:r>
      <w:r w:rsidR="00E93FD5">
        <w:rPr>
          <w:rtl/>
        </w:rPr>
        <w:t>،</w:t>
      </w:r>
      <w:r w:rsidRPr="00107FAB">
        <w:rPr>
          <w:rtl/>
        </w:rPr>
        <w:t xml:space="preserve"> فلجأوا إلى تساؤلات ساذجة تحكي عدم إيمانهم بما قامت عليه الأدلة الوفيرة</w:t>
      </w:r>
      <w:r w:rsidR="00E93FD5">
        <w:rPr>
          <w:rtl/>
        </w:rPr>
        <w:t>،</w:t>
      </w:r>
      <w:r w:rsidRPr="00107FAB">
        <w:rPr>
          <w:rtl/>
        </w:rPr>
        <w:t xml:space="preserve"> نظير قولهم</w:t>
      </w:r>
      <w:r w:rsidR="00E93FD5">
        <w:rPr>
          <w:rtl/>
        </w:rPr>
        <w:t>:</w:t>
      </w:r>
      <w:r w:rsidRPr="00107FAB">
        <w:rPr>
          <w:rtl/>
        </w:rPr>
        <w:t xml:space="preserve"> لو كان موجوداً فلماذا لا نراه</w:t>
      </w:r>
      <w:r w:rsidR="00E93FD5">
        <w:rPr>
          <w:rtl/>
        </w:rPr>
        <w:t>؟</w:t>
      </w:r>
      <w:r w:rsidRPr="00107FAB">
        <w:rPr>
          <w:rtl/>
        </w:rPr>
        <w:t xml:space="preserve"> ولماذا لا يفعل كذا وكيت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وهكذا شأن هؤلاء</w:t>
      </w:r>
      <w:r w:rsidR="00E93FD5">
        <w:rPr>
          <w:rtl/>
        </w:rPr>
        <w:t>،</w:t>
      </w:r>
      <w:r w:rsidRPr="00107FAB">
        <w:rPr>
          <w:rtl/>
        </w:rPr>
        <w:t xml:space="preserve"> فعندما جوبهوا بالأدلة المنطقية والروايات المتواترة في مسألة المهديّ المنتظر</w:t>
      </w:r>
      <w:r w:rsidR="00E93FD5">
        <w:rPr>
          <w:rtl/>
        </w:rPr>
        <w:t>،</w:t>
      </w:r>
      <w:r w:rsidRPr="00107FAB">
        <w:rPr>
          <w:rtl/>
        </w:rPr>
        <w:t xml:space="preserve"> ممّا أطبق عليه الخاص والعام</w:t>
      </w:r>
      <w:r w:rsidR="00E93FD5">
        <w:rPr>
          <w:rtl/>
        </w:rPr>
        <w:t>،</w:t>
      </w:r>
      <w:r w:rsidRPr="00107FAB">
        <w:rPr>
          <w:rtl/>
        </w:rPr>
        <w:t xml:space="preserve"> وبما لا يسع المرء إنكاره</w:t>
      </w:r>
      <w:r w:rsidR="00E93FD5">
        <w:rPr>
          <w:rtl/>
        </w:rPr>
        <w:t>،</w:t>
      </w:r>
      <w:r w:rsidRPr="00107FAB">
        <w:rPr>
          <w:rtl/>
        </w:rPr>
        <w:t xml:space="preserve"> لجأوا إلى التشكيك في أنّه لم يُعرف للحسن العسكري ولدُ</w:t>
      </w:r>
      <w:r w:rsidR="00E93FD5">
        <w:rPr>
          <w:rtl/>
        </w:rPr>
        <w:t>،</w:t>
      </w:r>
      <w:r w:rsidRPr="00107FAB">
        <w:rPr>
          <w:rtl/>
        </w:rPr>
        <w:t xml:space="preserve"> كما اخترعوا أمراً نسبوه زوراً إلى الشيعة</w:t>
      </w:r>
      <w:r w:rsidR="00E93FD5">
        <w:rPr>
          <w:rtl/>
        </w:rPr>
        <w:t>،</w:t>
      </w:r>
      <w:r w:rsidRPr="00107FAB">
        <w:rPr>
          <w:rtl/>
        </w:rPr>
        <w:t xml:space="preserve"> من أنّهم يقفون على السرداب يومياً ينادون على إمامهم بالخروج</w:t>
      </w:r>
      <w:r w:rsidR="00E93FD5">
        <w:rPr>
          <w:rtl/>
        </w:rPr>
        <w:t>،</w:t>
      </w:r>
      <w:r w:rsidRPr="00107FAB">
        <w:rPr>
          <w:rtl/>
        </w:rPr>
        <w:t xml:space="preserve"> إلاّ أنّهم اختلفوا في السرداب فقال قائل منهم</w:t>
      </w:r>
      <w:r w:rsidR="00E93FD5">
        <w:rPr>
          <w:rtl/>
        </w:rPr>
        <w:t>:</w:t>
      </w:r>
      <w:r w:rsidRPr="00107FAB">
        <w:rPr>
          <w:rtl/>
        </w:rPr>
        <w:t xml:space="preserve"> هو في سامراء</w:t>
      </w:r>
      <w:r w:rsidR="00E93FD5">
        <w:rPr>
          <w:rtl/>
        </w:rPr>
        <w:t>،</w:t>
      </w:r>
      <w:r w:rsidRPr="00107FAB">
        <w:rPr>
          <w:rtl/>
        </w:rPr>
        <w:t xml:space="preserve"> وذهب آخرون إلى أنّه في النجف</w:t>
      </w:r>
      <w:r w:rsidR="00E93FD5">
        <w:rPr>
          <w:rtl/>
        </w:rPr>
        <w:t>،</w:t>
      </w:r>
      <w:r w:rsidRPr="00107FAB">
        <w:rPr>
          <w:rtl/>
        </w:rPr>
        <w:t xml:space="preserve"> وثالث في مكان آخر</w:t>
      </w:r>
      <w:r w:rsidR="00E93FD5">
        <w:rPr>
          <w:rtl/>
        </w:rPr>
        <w:t>،</w:t>
      </w:r>
      <w:r w:rsidRPr="00107FAB">
        <w:rPr>
          <w:rtl/>
        </w:rPr>
        <w:t xml:space="preserve"> وهكذا شأن المنكرين للضرورات تراهم يخبطون خبط عشواء</w:t>
      </w:r>
      <w:r w:rsidR="00E93FD5">
        <w:rPr>
          <w:rtl/>
        </w:rPr>
        <w:t>.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معالجتنا في المقدمة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أهل البيت (ع)</w:t>
      </w:r>
      <w:r w:rsidR="00E93FD5">
        <w:rPr>
          <w:rtl/>
        </w:rPr>
        <w:t>،</w:t>
      </w:r>
      <w:r w:rsidRPr="004C3F0E">
        <w:rPr>
          <w:rtl/>
        </w:rPr>
        <w:t xml:space="preserve"> الذي وُلد سنة (256 هـ)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وتوفّي أبوه سنة (260 هـ</w:t>
      </w:r>
      <w:r w:rsidR="00E93FD5">
        <w:rPr>
          <w:rtl/>
        </w:rPr>
        <w:t>)،</w:t>
      </w:r>
      <w:r w:rsidRPr="004C3F0E">
        <w:rPr>
          <w:rtl/>
        </w:rPr>
        <w:t xml:space="preserve"> فهذا يعني أنّه كان طفلاً صغيراً عند موت أبيه</w:t>
      </w:r>
      <w:r w:rsidR="00E93FD5">
        <w:rPr>
          <w:rtl/>
        </w:rPr>
        <w:t>،</w:t>
      </w:r>
      <w:r w:rsidRPr="004C3F0E">
        <w:rPr>
          <w:rtl/>
        </w:rPr>
        <w:t xml:space="preserve"> لا يتجاوز خمس سنوات</w:t>
      </w:r>
      <w:r w:rsidR="00E93FD5">
        <w:rPr>
          <w:rtl/>
        </w:rPr>
        <w:t>،</w:t>
      </w:r>
      <w:r w:rsidRPr="004C3F0E">
        <w:rPr>
          <w:rtl/>
        </w:rPr>
        <w:t xml:space="preserve"> وهي سن لا تكفي للمرور بمرحلة إعداد فكري وديني كامل على يد أبيه</w:t>
      </w:r>
      <w:r w:rsidR="00E93FD5">
        <w:rPr>
          <w:rtl/>
        </w:rPr>
        <w:t>،</w:t>
      </w:r>
      <w:r w:rsidRPr="004C3F0E">
        <w:rPr>
          <w:rtl/>
        </w:rPr>
        <w:t xml:space="preserve"> فكيف وبأي طريقة يكتمل إعداد هذا الشخص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لممارسة دوره الكبير</w:t>
      </w:r>
      <w:r w:rsidR="00E93FD5">
        <w:rPr>
          <w:rtl/>
        </w:rPr>
        <w:t>،</w:t>
      </w:r>
      <w:r w:rsidRPr="004C3F0E">
        <w:rPr>
          <w:rtl/>
        </w:rPr>
        <w:t xml:space="preserve"> دينياً وفكرياً وعلمياً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ويتساءلون أيضاً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إذا كان القائد جاهزاً</w:t>
      </w:r>
      <w:r w:rsidR="00E93FD5">
        <w:rPr>
          <w:rtl/>
        </w:rPr>
        <w:t>،</w:t>
      </w:r>
      <w:r w:rsidRPr="004C3F0E">
        <w:rPr>
          <w:rtl/>
        </w:rPr>
        <w:t xml:space="preserve"> فلماذا كلّ هذا الانتظار الطويل مئات السنين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أَوَليس في ما شهده العالم من المحن والكوارث الاجتماعية ما يبرّر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لقد أثبت الشيخ المفيد في الإرشاد</w:t>
      </w:r>
      <w:r w:rsidR="00E93FD5">
        <w:rPr>
          <w:rtl/>
        </w:rPr>
        <w:t>:</w:t>
      </w:r>
      <w:r w:rsidRPr="00D130A8">
        <w:rPr>
          <w:rtl/>
        </w:rPr>
        <w:t xml:space="preserve"> ص 346</w:t>
      </w:r>
      <w:r w:rsidR="00E93FD5">
        <w:rPr>
          <w:rtl/>
        </w:rPr>
        <w:t>،</w:t>
      </w:r>
      <w:r w:rsidRPr="00D130A8">
        <w:rPr>
          <w:rtl/>
        </w:rPr>
        <w:t xml:space="preserve"> والشيخ الشعراني في اليواقيت والجواهر ج 2 / المبحث 65</w:t>
      </w:r>
      <w:r w:rsidR="00E93FD5">
        <w:rPr>
          <w:rtl/>
        </w:rPr>
        <w:t>،</w:t>
      </w:r>
      <w:r w:rsidRPr="00D130A8">
        <w:rPr>
          <w:rtl/>
        </w:rPr>
        <w:t xml:space="preserve"> ولادة محمد بن الحسن العسكري في عام 255 هـ</w:t>
      </w:r>
      <w:r w:rsidR="00E93FD5">
        <w:rPr>
          <w:rtl/>
        </w:rPr>
        <w:t>،</w:t>
      </w:r>
      <w:r w:rsidRPr="00D130A8">
        <w:rPr>
          <w:rtl/>
        </w:rPr>
        <w:t xml:space="preserve"> وهما من أجلّة المحقّقين لدى الفريقين</w:t>
      </w:r>
      <w:r w:rsidR="00E93FD5">
        <w:rPr>
          <w:rtl/>
        </w:rPr>
        <w:t>،</w:t>
      </w:r>
      <w:r w:rsidRPr="00D130A8">
        <w:rPr>
          <w:rtl/>
        </w:rPr>
        <w:t xml:space="preserve"> وهذا ما يدحض التشكيكات التي يثيرها بعض أدعياء العلم</w:t>
      </w:r>
      <w:r w:rsidR="00E93FD5">
        <w:rPr>
          <w:rtl/>
        </w:rPr>
        <w:t>،</w:t>
      </w:r>
      <w:r w:rsidRPr="00D130A8">
        <w:rPr>
          <w:rtl/>
        </w:rPr>
        <w:t xml:space="preserve"> فضلاً على ما يقتضيه الحديث المتواتر: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الأئمّة اثنا عشر كلهم من قريش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،</w:t>
      </w:r>
      <w:r w:rsidRPr="00D130A8">
        <w:rPr>
          <w:rtl/>
        </w:rPr>
        <w:t xml:space="preserve"> فهو لا يستقيم إلاّ بما تقرّر لدى الإمامية</w:t>
      </w:r>
      <w:r w:rsidR="00E93FD5">
        <w:rPr>
          <w:rtl/>
        </w:rPr>
        <w:t>،</w:t>
      </w:r>
      <w:r w:rsidRPr="00D130A8">
        <w:rPr>
          <w:rtl/>
        </w:rPr>
        <w:t xml:space="preserve"> وبما التزموا به من إمامة اثني عشر إماماً كلّهم من العترة الطاهرة</w:t>
      </w:r>
      <w:r w:rsidR="00E93FD5">
        <w:rPr>
          <w:rtl/>
        </w:rPr>
        <w:t>،</w:t>
      </w:r>
      <w:r w:rsidRPr="00D130A8">
        <w:rPr>
          <w:rtl/>
        </w:rPr>
        <w:t xml:space="preserve"> أَوّلهم الإمام علي بن أبي طالب (ع)</w:t>
      </w:r>
      <w:r w:rsidR="00E93FD5">
        <w:rPr>
          <w:rtl/>
        </w:rPr>
        <w:t>،</w:t>
      </w:r>
      <w:r w:rsidRPr="00D130A8">
        <w:rPr>
          <w:rtl/>
        </w:rPr>
        <w:t xml:space="preserve"> وآخرهم المهديّ</w:t>
      </w:r>
      <w:r w:rsidR="00E93FD5">
        <w:rPr>
          <w:rtl/>
        </w:rPr>
        <w:t>،</w:t>
      </w:r>
      <w:r w:rsidRPr="00D130A8">
        <w:rPr>
          <w:rtl/>
        </w:rPr>
        <w:t xml:space="preserve"> وهؤلاء هم المنصوص عليهم</w:t>
      </w:r>
      <w:r w:rsidR="00E93FD5">
        <w:rPr>
          <w:rtl/>
        </w:rPr>
        <w:t>،</w:t>
      </w:r>
      <w:r w:rsidRPr="00D130A8">
        <w:rPr>
          <w:rtl/>
        </w:rPr>
        <w:t xml:space="preserve"> ويدعم ذلك ويشهد له حديث الثقلين المتواتر</w:t>
      </w:r>
      <w:r w:rsidR="00E93FD5">
        <w:rPr>
          <w:rtl/>
        </w:rPr>
        <w:t>،</w:t>
      </w:r>
      <w:r w:rsidRPr="00D130A8">
        <w:rPr>
          <w:rtl/>
        </w:rPr>
        <w:t xml:space="preserve"> وحديث مَن مات لا يعرف إمام زمانه</w:t>
      </w:r>
      <w:r w:rsidR="00E93FD5">
        <w:rPr>
          <w:rtl/>
        </w:rPr>
        <w:t>،</w:t>
      </w:r>
      <w:r w:rsidRPr="00D130A8">
        <w:rPr>
          <w:rtl/>
        </w:rPr>
        <w:t xml:space="preserve"> فهما لا يستقيمان إلاّ على عقيدة الإمامية الاثني عشرية</w:t>
      </w:r>
      <w:r w:rsidR="00E93FD5">
        <w:rPr>
          <w:rtl/>
        </w:rPr>
        <w:t>.</w:t>
      </w:r>
      <w:r w:rsidRPr="00D130A8">
        <w:rPr>
          <w:rtl/>
        </w:rPr>
        <w:t xml:space="preserve"> راجع مناقشة وافية في</w:t>
      </w:r>
      <w:r w:rsidR="00E93FD5">
        <w:rPr>
          <w:rtl/>
        </w:rPr>
        <w:t>:</w:t>
      </w:r>
      <w:r w:rsidRPr="00D130A8">
        <w:rPr>
          <w:rtl/>
        </w:rPr>
        <w:t xml:space="preserve"> الأصول العامة للفقه المقارن / العلاّمة محمد تقي الحكيم / بحث حجية السُنّة: ص 145 وما بعدها.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(2) إنّ الذي تعهّد وتكفّل بإعداد النبيّ عيسى (ع)</w:t>
      </w:r>
      <w:r w:rsidR="00E93FD5">
        <w:rPr>
          <w:rtl/>
        </w:rPr>
        <w:t>،</w:t>
      </w:r>
      <w:r w:rsidRPr="00107FAB">
        <w:rPr>
          <w:rtl/>
        </w:rPr>
        <w:t xml:space="preserve"> ووهب النبيّ يحيى الحكم والحكمة وهو صبيّ</w:t>
      </w:r>
      <w:r w:rsidR="00E93FD5">
        <w:rPr>
          <w:rtl/>
        </w:rPr>
        <w:t>،</w:t>
      </w:r>
      <w:r w:rsidRPr="00107FAB">
        <w:rPr>
          <w:rtl/>
        </w:rPr>
        <w:t xml:space="preserve"> كما صرّح القرآن</w:t>
      </w:r>
      <w:r w:rsidR="00E93FD5">
        <w:rPr>
          <w:rtl/>
        </w:rPr>
        <w:t>،</w:t>
      </w:r>
      <w:r w:rsidRPr="00107FAB">
        <w:rPr>
          <w:rtl/>
        </w:rPr>
        <w:t xml:space="preserve"> يمكن أن يتعهّد ويتكفّل بمَن أعدّه لتطهير الأرض من الظلم والجور في آخر الزمان</w:t>
      </w:r>
      <w:r w:rsidR="00E93FD5">
        <w:rPr>
          <w:rtl/>
        </w:rPr>
        <w:t>،</w:t>
      </w:r>
      <w:r w:rsidRPr="00107FAB">
        <w:rPr>
          <w:rtl/>
        </w:rPr>
        <w:t xml:space="preserve"> كما هو نصّ الخبر المتواتر في المهديّ الذي هو من عترة فاطمة وذريّة الحسين (ع)</w:t>
      </w:r>
      <w:r w:rsidR="00E93FD5">
        <w:rPr>
          <w:rtl/>
        </w:rPr>
        <w:t>.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107FAB">
        <w:rPr>
          <w:rtl/>
        </w:rPr>
        <w:t xml:space="preserve"> 341</w:t>
      </w:r>
      <w:r w:rsidR="007017FB">
        <w:rPr>
          <w:rtl/>
        </w:rPr>
        <w:t xml:space="preserve"> - </w:t>
      </w:r>
      <w:r w:rsidRPr="00107FAB">
        <w:rPr>
          <w:rtl/>
        </w:rPr>
        <w:t>343.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بروزه </w:t>
      </w:r>
      <w:r w:rsidRPr="004C3F0E">
        <w:rPr>
          <w:rStyle w:val="libFootnotenumChar"/>
          <w:rtl/>
        </w:rPr>
        <w:t xml:space="preserve">(1) </w:t>
      </w:r>
      <w:r w:rsidRPr="004C3F0E">
        <w:rPr>
          <w:rtl/>
        </w:rPr>
        <w:t>على الساحة</w:t>
      </w:r>
      <w:r w:rsidR="00E93FD5">
        <w:rPr>
          <w:rtl/>
        </w:rPr>
        <w:t>،</w:t>
      </w:r>
      <w:r w:rsidRPr="004C3F0E">
        <w:rPr>
          <w:rtl/>
        </w:rPr>
        <w:t xml:space="preserve"> وإقامة العدل على الأرض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ويتساءلون أيضاً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كيف نستطيع أن نؤمن بوجود المهديّ</w:t>
      </w:r>
      <w:r w:rsidR="00E93FD5">
        <w:rPr>
          <w:rtl/>
        </w:rPr>
        <w:t>،</w:t>
      </w:r>
      <w:r w:rsidRPr="004C3F0E">
        <w:rPr>
          <w:rtl/>
        </w:rPr>
        <w:t xml:space="preserve"> حتى لو افترضنا أنّ هذا ممكن</w:t>
      </w:r>
      <w:r w:rsidR="00E93FD5">
        <w:rPr>
          <w:rtl/>
        </w:rPr>
        <w:t>؟</w:t>
      </w:r>
      <w:r w:rsidRPr="004C3F0E">
        <w:rPr>
          <w:rtl/>
        </w:rPr>
        <w:t xml:space="preserve"> وهل يسوغ لإنسان أن يعتقد بصحة فرضية من هذا القبيل</w:t>
      </w:r>
      <w:r w:rsidR="00E93FD5">
        <w:rPr>
          <w:rtl/>
        </w:rPr>
        <w:t>،</w:t>
      </w:r>
      <w:r w:rsidRPr="004C3F0E">
        <w:rPr>
          <w:rtl/>
        </w:rPr>
        <w:t xml:space="preserve"> دون أن يقوم عليها دليل علمي أو شرعي قاطع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؟</w:t>
      </w:r>
      <w:r w:rsidRPr="004C3F0E">
        <w:rPr>
          <w:rtl/>
        </w:rPr>
        <w:t xml:space="preserve"> وهل تكفي بضع روايات تُنقل عن النبيّ (ص)</w:t>
      </w:r>
      <w:r w:rsidR="00E93FD5">
        <w:rPr>
          <w:rtl/>
        </w:rPr>
        <w:t>،</w:t>
      </w:r>
      <w:r w:rsidRPr="004C3F0E">
        <w:rPr>
          <w:rtl/>
        </w:rPr>
        <w:t xml:space="preserve"> لا نعلم مدى صحّتها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للتسليم بالفرضية المذكورة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ويتساءلون أيضاً بالنسبة إلى ما أعدّ له هذا الفرد من دور في اليوم الموعود</w:t>
      </w:r>
      <w:r w:rsidR="00E93FD5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107FAB" w:rsidRDefault="004C3F0E" w:rsidP="004C3F0E">
      <w:pPr>
        <w:pStyle w:val="libNormal"/>
        <w:rPr>
          <w:rtl/>
        </w:rPr>
      </w:pPr>
      <w:r w:rsidRPr="004C3F0E">
        <w:rPr>
          <w:rtl/>
        </w:rPr>
        <w:t>كيف يمكن أن يكون للفرد هذا الدور العظيم الحاسم في حياة العالم</w:t>
      </w:r>
      <w:r w:rsidR="00E93FD5">
        <w:rPr>
          <w:rtl/>
        </w:rPr>
        <w:t>؟</w:t>
      </w:r>
      <w:r w:rsidRPr="004C3F0E">
        <w:rPr>
          <w:rtl/>
        </w:rPr>
        <w:t>! مع أنّ الفرد مهما كان عظيماً لا يمكنه أن يصنع بنفسه التاريخ</w:t>
      </w:r>
      <w:r w:rsidR="00E93FD5">
        <w:rPr>
          <w:rtl/>
        </w:rPr>
        <w:t>،</w:t>
      </w:r>
      <w:r w:rsidRPr="004C3F0E">
        <w:rPr>
          <w:rtl/>
        </w:rPr>
        <w:t xml:space="preserve"> ويدخل به مرحلة جديدة</w:t>
      </w:r>
      <w:r w:rsidR="00E93FD5">
        <w:rPr>
          <w:rtl/>
        </w:rPr>
        <w:t>،</w:t>
      </w:r>
      <w:r w:rsidRPr="004C3F0E">
        <w:rPr>
          <w:rtl/>
        </w:rPr>
        <w:t xml:space="preserve"> وإنّما تختمر بذور الحركة التاريخية وجذوتها في الظروف الموضوعية وتناقضاتها</w:t>
      </w:r>
      <w:r w:rsidR="00E93FD5">
        <w:rPr>
          <w:rtl/>
        </w:rPr>
        <w:t>،</w:t>
      </w:r>
      <w:r w:rsidRPr="004C3F0E">
        <w:rPr>
          <w:rtl/>
        </w:rPr>
        <w:t xml:space="preserve"> وعظمة الفرد </w:t>
      </w:r>
      <w:r w:rsidRPr="004C3F0E">
        <w:rPr>
          <w:rStyle w:val="libFootnotenumChar"/>
          <w:rtl/>
        </w:rPr>
        <w:t>(4)</w:t>
      </w:r>
      <w:r w:rsidRPr="004C3F0E">
        <w:rPr>
          <w:rtl/>
        </w:rPr>
        <w:t xml:space="preserve"> هي التي ترشّحه لكي يشكّل الواجهة لتلك الظروف الموضوعية</w:t>
      </w:r>
      <w:r w:rsidR="00E93FD5">
        <w:rPr>
          <w:rtl/>
        </w:rPr>
        <w:t>،</w:t>
      </w:r>
      <w:r w:rsidRPr="004C3F0E">
        <w:rPr>
          <w:rtl/>
        </w:rPr>
        <w:t xml:space="preserve"> والتعبير العملي عمّا تتطلبه من حلول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07FAB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(1) إنّ هذه المسألة مرهونة باشتراطاتها الخاصة</w:t>
      </w:r>
      <w:r w:rsidR="00E93FD5">
        <w:rPr>
          <w:rtl/>
        </w:rPr>
        <w:t>،</w:t>
      </w:r>
      <w:r w:rsidRPr="00107FAB">
        <w:rPr>
          <w:rtl/>
        </w:rPr>
        <w:t xml:space="preserve"> وكما تأخّر النبي (ص) إلى زمن ظهوره المبارك</w:t>
      </w:r>
      <w:r w:rsidR="00E93FD5">
        <w:rPr>
          <w:rtl/>
        </w:rPr>
        <w:t>؛</w:t>
      </w:r>
      <w:r w:rsidRPr="00107FAB">
        <w:rPr>
          <w:rtl/>
        </w:rPr>
        <w:t xml:space="preserve"> لحِكَم وأمور اقتضتها حكمة المرسِل </w:t>
      </w:r>
      <w:r w:rsidR="00E93FD5">
        <w:rPr>
          <w:rtl/>
        </w:rPr>
        <w:t>(</w:t>
      </w:r>
      <w:r w:rsidRPr="00107FAB">
        <w:rPr>
          <w:rtl/>
        </w:rPr>
        <w:t>الله</w:t>
      </w:r>
      <w:r w:rsidR="00E93FD5">
        <w:rPr>
          <w:rtl/>
        </w:rPr>
        <w:t>)</w:t>
      </w:r>
      <w:r w:rsidRPr="00107FAB">
        <w:rPr>
          <w:rtl/>
        </w:rPr>
        <w:t xml:space="preserve"> تعالى على رغم الاحتياج إليه</w:t>
      </w:r>
      <w:r w:rsidR="00E93FD5">
        <w:rPr>
          <w:rtl/>
        </w:rPr>
        <w:t>،</w:t>
      </w:r>
      <w:r w:rsidRPr="00107FAB">
        <w:rPr>
          <w:rtl/>
        </w:rPr>
        <w:t xml:space="preserve"> فكذا الأمر هنا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(2) سيناقش الشهيد الصدر هذه المسألة تفصيلاً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>(3) الواقع</w:t>
      </w:r>
      <w:r w:rsidR="007017FB">
        <w:rPr>
          <w:rtl/>
        </w:rPr>
        <w:t xml:space="preserve"> - </w:t>
      </w:r>
      <w:r w:rsidRPr="00107FAB">
        <w:rPr>
          <w:rtl/>
        </w:rPr>
        <w:t>وكما سيأتي</w:t>
      </w:r>
      <w:r w:rsidR="007017FB">
        <w:rPr>
          <w:rtl/>
        </w:rPr>
        <w:t xml:space="preserve"> - </w:t>
      </w:r>
      <w:r w:rsidRPr="00107FAB">
        <w:rPr>
          <w:rtl/>
        </w:rPr>
        <w:t>أنّ علماء الأمّة الإسلامية أجمعوا على صحة أحاديث المهديّ (ع)</w:t>
      </w:r>
      <w:r w:rsidR="00E93FD5">
        <w:rPr>
          <w:rtl/>
        </w:rPr>
        <w:t>،</w:t>
      </w:r>
      <w:r w:rsidRPr="00107FAB">
        <w:rPr>
          <w:rtl/>
        </w:rPr>
        <w:t xml:space="preserve"> ولم يشذ إلاّ مَن هو ليس من أهل المعرفة بالحديث</w:t>
      </w:r>
      <w:r w:rsidR="00E93FD5">
        <w:rPr>
          <w:rtl/>
        </w:rPr>
        <w:t>.</w:t>
      </w:r>
      <w:r w:rsidRPr="00107FAB">
        <w:rPr>
          <w:rtl/>
        </w:rPr>
        <w:t xml:space="preserve"> راجع</w:t>
      </w:r>
      <w:r w:rsidR="00E93FD5">
        <w:rPr>
          <w:rtl/>
        </w:rPr>
        <w:t>:</w:t>
      </w:r>
      <w:r w:rsidRPr="00107FAB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107FAB">
        <w:rPr>
          <w:rtl/>
        </w:rPr>
        <w:t xml:space="preserve"> 361.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07FAB">
        <w:rPr>
          <w:rtl/>
        </w:rPr>
        <w:t xml:space="preserve">(4) لقد رأينا صنع </w:t>
      </w:r>
      <w:r w:rsidR="00E93FD5">
        <w:rPr>
          <w:rtl/>
        </w:rPr>
        <w:t>(</w:t>
      </w:r>
      <w:r w:rsidRPr="00107FAB">
        <w:rPr>
          <w:rtl/>
        </w:rPr>
        <w:t>الأبطال</w:t>
      </w:r>
      <w:r w:rsidR="00E93FD5">
        <w:rPr>
          <w:rtl/>
        </w:rPr>
        <w:t>)</w:t>
      </w:r>
      <w:r w:rsidRPr="00107FAB">
        <w:rPr>
          <w:rtl/>
        </w:rPr>
        <w:t xml:space="preserve"> تاريخ أممهم</w:t>
      </w:r>
      <w:r w:rsidR="00E93FD5">
        <w:rPr>
          <w:rtl/>
        </w:rPr>
        <w:t>،</w:t>
      </w:r>
      <w:r w:rsidRPr="00107FAB">
        <w:rPr>
          <w:rtl/>
        </w:rPr>
        <w:t xml:space="preserve"> على أنّ الشهيد الصدر (ره) هنا يقدّم فهماً أصيلاً ومهمّاً جداً لحركة التاريخ</w:t>
      </w:r>
      <w:r w:rsidR="00E93FD5">
        <w:rPr>
          <w:rtl/>
        </w:rPr>
        <w:t>،</w:t>
      </w:r>
      <w:r w:rsidRPr="00107FAB">
        <w:rPr>
          <w:rtl/>
        </w:rPr>
        <w:t xml:space="preserve"> ودور الفرد البطل</w:t>
      </w:r>
      <w:r w:rsidR="00E93FD5">
        <w:rPr>
          <w:rtl/>
        </w:rPr>
        <w:t>،</w:t>
      </w:r>
      <w:r w:rsidRPr="00107FAB">
        <w:rPr>
          <w:rtl/>
        </w:rPr>
        <w:t xml:space="preserve"> وأهمية الظروف الموضوعية في التأثير</w:t>
      </w:r>
      <w:r w:rsidR="00E93FD5">
        <w:rPr>
          <w:rtl/>
        </w:rPr>
        <w:t>.</w:t>
      </w:r>
      <w:r w:rsidRPr="00107FAB">
        <w:rPr>
          <w:rtl/>
        </w:rPr>
        <w:t xml:space="preserve"> وقد أشار توماس كارليل في كتابه </w:t>
      </w:r>
      <w:r w:rsidR="00E93FD5">
        <w:rPr>
          <w:rtl/>
        </w:rPr>
        <w:t>(</w:t>
      </w:r>
      <w:r w:rsidRPr="00107FAB">
        <w:rPr>
          <w:rtl/>
        </w:rPr>
        <w:t>الأبطال</w:t>
      </w:r>
      <w:r w:rsidR="00E93FD5">
        <w:rPr>
          <w:rtl/>
        </w:rPr>
        <w:t>)</w:t>
      </w:r>
      <w:r w:rsidRPr="00107FAB">
        <w:rPr>
          <w:rtl/>
        </w:rPr>
        <w:t xml:space="preserve"> إلى دور البطل</w:t>
      </w:r>
      <w:r w:rsidR="00E93FD5">
        <w:rPr>
          <w:rtl/>
        </w:rPr>
        <w:t>.</w:t>
      </w:r>
      <w:r w:rsidRPr="00107FAB">
        <w:rPr>
          <w:rtl/>
        </w:rPr>
        <w:t xml:space="preserve"> راجع كتابه المذكور</w:t>
      </w:r>
      <w:r w:rsidR="00E93FD5">
        <w:rPr>
          <w:rtl/>
        </w:rPr>
        <w:t>،</w:t>
      </w:r>
      <w:r w:rsidRPr="00107FAB">
        <w:rPr>
          <w:rtl/>
        </w:rPr>
        <w:t xml:space="preserve"> ترجمة الدكتور السباعي - مصر - سلسة الألف كتاب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ويتساءلون أيضاً</w:t>
      </w:r>
      <w:r w:rsidR="00E93FD5">
        <w:rPr>
          <w:rtl/>
        </w:rPr>
        <w:t>!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ما هي الطريقة التي يمكن أن نتصور من خلالها ما سيتمّ على يد ذلك الفرد</w:t>
      </w:r>
      <w:r w:rsidR="00E93FD5">
        <w:rPr>
          <w:rtl/>
        </w:rPr>
        <w:t>،</w:t>
      </w:r>
      <w:r w:rsidRPr="004C3F0E">
        <w:rPr>
          <w:rtl/>
        </w:rPr>
        <w:t xml:space="preserve"> من تحوّل هائل وانتصار حاسم للعدل ورسالة العدل</w:t>
      </w:r>
      <w:r w:rsidR="00E93FD5">
        <w:rPr>
          <w:rtl/>
        </w:rPr>
        <w:t>،</w:t>
      </w:r>
      <w:r w:rsidRPr="004C3F0E">
        <w:rPr>
          <w:rtl/>
        </w:rPr>
        <w:t xml:space="preserve"> على كلّ كيانات الظلم والجور والطغيان</w:t>
      </w:r>
      <w:r w:rsidR="00E93FD5">
        <w:rPr>
          <w:rtl/>
        </w:rPr>
        <w:t>،</w:t>
      </w:r>
      <w:r w:rsidRPr="004C3F0E">
        <w:rPr>
          <w:rtl/>
        </w:rPr>
        <w:t xml:space="preserve"> على الرغم ممّا تملك من سلطان ونفوذ</w:t>
      </w:r>
      <w:r w:rsidR="00E93FD5">
        <w:rPr>
          <w:rtl/>
        </w:rPr>
        <w:t>،</w:t>
      </w:r>
      <w:r w:rsidRPr="004C3F0E">
        <w:rPr>
          <w:rtl/>
        </w:rPr>
        <w:t xml:space="preserve"> وما يتواجد لديها من وسائل الدمار والتدمير</w:t>
      </w:r>
      <w:r w:rsidR="00E93FD5">
        <w:rPr>
          <w:rtl/>
        </w:rPr>
        <w:t>،</w:t>
      </w:r>
      <w:r w:rsidRPr="004C3F0E">
        <w:rPr>
          <w:rtl/>
        </w:rPr>
        <w:t xml:space="preserve"> وما وصلت إليه من المستوى الهائل في الإمكانات العلمية</w:t>
      </w:r>
      <w:r w:rsidR="00E93FD5">
        <w:rPr>
          <w:rtl/>
        </w:rPr>
        <w:t>،</w:t>
      </w:r>
      <w:r w:rsidRPr="004C3F0E">
        <w:rPr>
          <w:rtl/>
        </w:rPr>
        <w:t xml:space="preserve"> والقدرة السياسية</w:t>
      </w:r>
      <w:r w:rsidR="00E93FD5">
        <w:rPr>
          <w:rtl/>
        </w:rPr>
        <w:t>،</w:t>
      </w:r>
      <w:r w:rsidRPr="004C3F0E">
        <w:rPr>
          <w:rtl/>
        </w:rPr>
        <w:t xml:space="preserve"> والاجتماعية</w:t>
      </w:r>
      <w:r w:rsidR="00E93FD5">
        <w:rPr>
          <w:rtl/>
        </w:rPr>
        <w:t>،</w:t>
      </w:r>
      <w:r w:rsidRPr="004C3F0E">
        <w:rPr>
          <w:rtl/>
        </w:rPr>
        <w:t xml:space="preserve"> والعسكرية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هذه أسئلة قد تتردّد في هذا المجال وتقال بشكل وآخر</w:t>
      </w:r>
      <w:r w:rsidR="00E93FD5">
        <w:rPr>
          <w:rtl/>
        </w:rPr>
        <w:t>،</w:t>
      </w:r>
      <w:r w:rsidRPr="004C3F0E">
        <w:rPr>
          <w:rtl/>
        </w:rPr>
        <w:t xml:space="preserve"> وليست البواعث الحقيقية لهذه الأسئلة فكرية فحسب</w:t>
      </w:r>
      <w:r w:rsidR="00E93FD5">
        <w:rPr>
          <w:rtl/>
        </w:rPr>
        <w:t>،</w:t>
      </w:r>
      <w:r w:rsidRPr="004C3F0E">
        <w:rPr>
          <w:rtl/>
        </w:rPr>
        <w:t xml:space="preserve"> بل هناك مصدر نفسي لها أيضاً</w:t>
      </w:r>
      <w:r w:rsidR="00E93FD5">
        <w:rPr>
          <w:rtl/>
        </w:rPr>
        <w:t>،</w:t>
      </w:r>
      <w:r w:rsidRPr="004C3F0E">
        <w:rPr>
          <w:rtl/>
        </w:rPr>
        <w:t xml:space="preserve"> وهو الشعور بهيبة الواقع المسيطر عالمياً</w:t>
      </w:r>
      <w:r w:rsidR="00E93FD5">
        <w:rPr>
          <w:rtl/>
        </w:rPr>
        <w:t>،</w:t>
      </w:r>
      <w:r w:rsidRPr="004C3F0E">
        <w:rPr>
          <w:rtl/>
        </w:rPr>
        <w:t xml:space="preserve"> وضآلة أي فرصة لتغييره من الجذور</w:t>
      </w:r>
      <w:r w:rsidR="00E93FD5">
        <w:rPr>
          <w:rtl/>
        </w:rPr>
        <w:t>،</w:t>
      </w:r>
      <w:r w:rsidRPr="004C3F0E">
        <w:rPr>
          <w:rtl/>
        </w:rPr>
        <w:t xml:space="preserve"> وبقدر ما يبعثه الواقع الذي يسود العالم على مرّ الزمن من هذا الشعور</w:t>
      </w:r>
      <w:r w:rsidR="00E93FD5">
        <w:rPr>
          <w:rtl/>
        </w:rPr>
        <w:t>،</w:t>
      </w:r>
      <w:r w:rsidRPr="004C3F0E">
        <w:rPr>
          <w:rtl/>
        </w:rPr>
        <w:t xml:space="preserve"> تتعمّق الشكوك وتترادف التساؤلات</w:t>
      </w:r>
      <w:r w:rsidR="00E93FD5">
        <w:rPr>
          <w:rtl/>
        </w:rPr>
        <w:t>،</w:t>
      </w:r>
      <w:r w:rsidRPr="004C3F0E">
        <w:rPr>
          <w:rtl/>
        </w:rPr>
        <w:t xml:space="preserve"> وهكذا تؤدّي الهزيمة والضآلة والشعور بالضعف لدى الإنسان</w:t>
      </w:r>
      <w:r w:rsidR="00E93FD5">
        <w:rPr>
          <w:rtl/>
        </w:rPr>
        <w:t>،</w:t>
      </w:r>
      <w:r w:rsidRPr="004C3F0E">
        <w:rPr>
          <w:rtl/>
        </w:rPr>
        <w:t xml:space="preserve"> إلى أن يحسّ نفسيّاً بإرهاق شديد</w:t>
      </w:r>
      <w:r w:rsidR="00E93FD5">
        <w:rPr>
          <w:rtl/>
        </w:rPr>
        <w:t>؛</w:t>
      </w:r>
      <w:r w:rsidRPr="004C3F0E">
        <w:rPr>
          <w:rtl/>
        </w:rPr>
        <w:t xml:space="preserve"> لمجرد تصوّر عملية التغيير الكبرى للعالم</w:t>
      </w:r>
      <w:r w:rsidR="00E93FD5">
        <w:rPr>
          <w:rtl/>
        </w:rPr>
        <w:t>،</w:t>
      </w:r>
      <w:r w:rsidRPr="004C3F0E">
        <w:rPr>
          <w:rtl/>
        </w:rPr>
        <w:t xml:space="preserve"> التي تفرغه من كلّ تناقضاته ومظالمه التاريخية</w:t>
      </w:r>
      <w:r w:rsidR="00E93FD5">
        <w:rPr>
          <w:rtl/>
        </w:rPr>
        <w:t>،</w:t>
      </w:r>
      <w:r w:rsidRPr="004C3F0E">
        <w:rPr>
          <w:rtl/>
        </w:rPr>
        <w:t xml:space="preserve"> وتعطيه محتوىً جديداً قائماً على أساس الحق والعدل</w:t>
      </w:r>
      <w:r w:rsidR="00E93FD5">
        <w:rPr>
          <w:rtl/>
        </w:rPr>
        <w:t>،</w:t>
      </w:r>
      <w:r w:rsidRPr="004C3F0E">
        <w:rPr>
          <w:rtl/>
        </w:rPr>
        <w:t xml:space="preserve"> وهذا الإرهاق يدعوه إلى التشكّك في هذه الصورة</w:t>
      </w:r>
      <w:r w:rsidR="00E93FD5">
        <w:rPr>
          <w:rtl/>
        </w:rPr>
        <w:t>،</w:t>
      </w:r>
      <w:r w:rsidRPr="004C3F0E">
        <w:rPr>
          <w:rtl/>
        </w:rPr>
        <w:t xml:space="preserve"> ومحاولة رفضها لسبب وآخر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ونحن الآن نأخذ التساؤلات السابقة تباعاً ; لنقف عند كلّ واحد منها وقفةً قصيرة بالقدر الذي تتسع له هذه الوريقات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 xml:space="preserve">(1) في هذا إشارة إلى أسلحة الدمار </w:t>
      </w:r>
      <w:r w:rsidR="00E93FD5">
        <w:rPr>
          <w:rtl/>
        </w:rPr>
        <w:t>(</w:t>
      </w:r>
      <w:r w:rsidRPr="001717FA">
        <w:rPr>
          <w:rtl/>
        </w:rPr>
        <w:t>الشامل</w:t>
      </w:r>
      <w:r w:rsidR="00E93FD5">
        <w:rPr>
          <w:rtl/>
        </w:rPr>
        <w:t>)،</w:t>
      </w:r>
      <w:r w:rsidRPr="001717FA">
        <w:rPr>
          <w:rtl/>
        </w:rPr>
        <w:t xml:space="preserve"> فضلاً عن التطوّر التكنولوجي الذي شمل وسائل الإعلام المرئية والمسموعة وتأثيراتها الهائلة</w:t>
      </w:r>
      <w:r w:rsidR="00E93FD5">
        <w:rPr>
          <w:rtl/>
        </w:rPr>
        <w:t>.</w:t>
      </w:r>
      <w:r w:rsidRPr="001717FA">
        <w:rPr>
          <w:rtl/>
        </w:rPr>
        <w:t xml:space="preserve"> إلاّ أنّنا شهدنا كيف توجد بالمقابل الأسلحة المضادّة</w:t>
      </w:r>
      <w:r w:rsidR="00E93FD5">
        <w:rPr>
          <w:rtl/>
        </w:rPr>
        <w:t>،</w:t>
      </w:r>
      <w:r w:rsidRPr="001717FA">
        <w:rPr>
          <w:rtl/>
        </w:rPr>
        <w:t xml:space="preserve"> التي كثيراً ما تعطّل تلك التأثيرات</w:t>
      </w:r>
      <w:r w:rsidR="00E93FD5">
        <w:rPr>
          <w:rtl/>
        </w:rPr>
        <w:t>،</w:t>
      </w:r>
      <w:r w:rsidRPr="001717FA">
        <w:rPr>
          <w:rtl/>
        </w:rPr>
        <w:t xml:space="preserve"> وكذلك رأينا تأثير المعنويات في إبطال مفعول أسلحة الخصم</w:t>
      </w:r>
      <w:r w:rsidR="00E93FD5">
        <w:rPr>
          <w:rtl/>
        </w:rPr>
        <w:t>،</w:t>
      </w:r>
      <w:r w:rsidRPr="001717FA">
        <w:rPr>
          <w:rtl/>
        </w:rPr>
        <w:t xml:space="preserve"> أو التقليل من آثارها إلى حدٍّ كبير جداً</w:t>
      </w:r>
      <w:r w:rsidR="00E93FD5">
        <w:rPr>
          <w:rtl/>
        </w:rPr>
        <w:t>،</w:t>
      </w:r>
      <w:r w:rsidRPr="001717FA">
        <w:rPr>
          <w:rtl/>
        </w:rPr>
        <w:t xml:space="preserve"> كما حدث في الثورات والانتفاضات الشعبية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5" w:name="المبحث_الأَوّل_كيف_تأتّى_للمهدي_هذا_العم"/>
      <w:bookmarkStart w:id="6" w:name="_Toc419188333"/>
      <w:bookmarkEnd w:id="5"/>
      <w:r w:rsidRPr="001717FA">
        <w:rPr>
          <w:rtl/>
        </w:rPr>
        <w:lastRenderedPageBreak/>
        <w:t>المبحث الأَوّل</w:t>
      </w:r>
      <w:bookmarkEnd w:id="6"/>
    </w:p>
    <w:p w:rsidR="004C3F0E" w:rsidRPr="004C3F0E" w:rsidRDefault="004C3F0E" w:rsidP="004C3F0E">
      <w:pPr>
        <w:pStyle w:val="Heading2Center"/>
        <w:rPr>
          <w:rtl/>
        </w:rPr>
      </w:pPr>
      <w:bookmarkStart w:id="7" w:name="_Toc419188334"/>
      <w:r w:rsidRPr="001717FA">
        <w:rPr>
          <w:rtl/>
        </w:rPr>
        <w:t>كيف تأتّى للمهدي هذا العمر الطويل</w:t>
      </w:r>
      <w:r w:rsidR="00E93FD5">
        <w:rPr>
          <w:rtl/>
        </w:rPr>
        <w:t>؟</w:t>
      </w:r>
      <w:bookmarkEnd w:id="7"/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هل بالإمكان أن يعيش الإنسان قروناً كثيرة</w:t>
      </w:r>
      <w:r w:rsidR="00E93FD5">
        <w:rPr>
          <w:rtl/>
        </w:rPr>
        <w:t>،</w:t>
      </w:r>
      <w:r w:rsidRPr="004C3F0E">
        <w:rPr>
          <w:rtl/>
        </w:rPr>
        <w:t xml:space="preserve"> كما هو المفترض في هذا القائد المنتظر لتغيير العالم</w:t>
      </w:r>
      <w:r w:rsidR="00E93FD5">
        <w:rPr>
          <w:rtl/>
        </w:rPr>
        <w:t>،</w:t>
      </w:r>
      <w:r w:rsidRPr="004C3F0E">
        <w:rPr>
          <w:rtl/>
        </w:rPr>
        <w:t xml:space="preserve"> الذي يبلغ عمره الشريف فعلاً أكثر من ألف ومِئة وأربعين سنة</w:t>
      </w:r>
      <w:r w:rsidR="00E93FD5">
        <w:rPr>
          <w:rtl/>
        </w:rPr>
        <w:t>،</w:t>
      </w:r>
      <w:r w:rsidRPr="004C3F0E">
        <w:rPr>
          <w:rtl/>
        </w:rPr>
        <w:t xml:space="preserve"> أي حوالي (14) مرة بقدر عمر الإنسان الاعتيادي</w:t>
      </w:r>
      <w:r w:rsidR="00E93FD5">
        <w:rPr>
          <w:rtl/>
        </w:rPr>
        <w:t>،</w:t>
      </w:r>
      <w:r w:rsidRPr="004C3F0E">
        <w:rPr>
          <w:rtl/>
        </w:rPr>
        <w:t xml:space="preserve"> الذي يمرّ بكل المراحل الاعتيادية من الطفولة إلى الشيخوخة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كلمة الإمكان هنا تعني أحد ثلاثة معان</w:t>
      </w:r>
      <w:r w:rsidR="00E93FD5">
        <w:rPr>
          <w:rtl/>
        </w:rPr>
        <w:t>:</w:t>
      </w:r>
      <w:r w:rsidRPr="004C3F0E">
        <w:rPr>
          <w:rtl/>
        </w:rPr>
        <w:t xml:space="preserve"> الإمكان العملي</w:t>
      </w:r>
      <w:r w:rsidR="00E93FD5">
        <w:rPr>
          <w:rtl/>
        </w:rPr>
        <w:t>،</w:t>
      </w:r>
      <w:r w:rsidRPr="004C3F0E">
        <w:rPr>
          <w:rtl/>
        </w:rPr>
        <w:t xml:space="preserve"> والإمكان العلمي</w:t>
      </w:r>
      <w:r w:rsidR="00E93FD5">
        <w:rPr>
          <w:rtl/>
        </w:rPr>
        <w:t>،</w:t>
      </w:r>
      <w:r w:rsidRPr="004C3F0E">
        <w:rPr>
          <w:rtl/>
        </w:rPr>
        <w:t xml:space="preserve"> والإمكان المنطقي أو الفلسفي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D130A8">
      <w:pPr>
        <w:pStyle w:val="libBold2"/>
        <w:rPr>
          <w:rtl/>
        </w:rPr>
      </w:pPr>
      <w:r w:rsidRPr="001717FA">
        <w:rPr>
          <w:rtl/>
        </w:rPr>
        <w:t>وأقصد بالإمكان العملي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أن يكون الشيء ممكناً</w:t>
      </w:r>
      <w:r w:rsidR="00E93FD5">
        <w:rPr>
          <w:rtl/>
        </w:rPr>
        <w:t>،</w:t>
      </w:r>
      <w:r w:rsidRPr="004C3F0E">
        <w:rPr>
          <w:rtl/>
        </w:rPr>
        <w:t xml:space="preserve"> على نحو يتاح لي</w:t>
      </w:r>
      <w:r w:rsidR="00E93FD5">
        <w:rPr>
          <w:rtl/>
        </w:rPr>
        <w:t>،</w:t>
      </w:r>
      <w:r w:rsidRPr="004C3F0E">
        <w:rPr>
          <w:rtl/>
        </w:rPr>
        <w:t xml:space="preserve"> أو لك</w:t>
      </w:r>
      <w:r w:rsidR="00E93FD5">
        <w:rPr>
          <w:rtl/>
        </w:rPr>
        <w:t>،</w:t>
      </w:r>
      <w:r w:rsidRPr="004C3F0E">
        <w:rPr>
          <w:rtl/>
        </w:rPr>
        <w:t xml:space="preserve"> أو لإنسان آخر</w:t>
      </w:r>
      <w:r w:rsidR="00E93FD5">
        <w:rPr>
          <w:rtl/>
        </w:rPr>
        <w:t>،</w:t>
      </w:r>
      <w:r w:rsidRPr="004C3F0E">
        <w:rPr>
          <w:rtl/>
        </w:rPr>
        <w:t xml:space="preserve"> فعلاً أن يحقّقه</w:t>
      </w:r>
      <w:r w:rsidR="00E93FD5">
        <w:rPr>
          <w:rtl/>
        </w:rPr>
        <w:t>،</w:t>
      </w:r>
      <w:r w:rsidRPr="004C3F0E">
        <w:rPr>
          <w:rtl/>
        </w:rPr>
        <w:t xml:space="preserve"> فالسفر عبر المحيط</w:t>
      </w:r>
      <w:r w:rsidR="00E93FD5">
        <w:rPr>
          <w:rtl/>
        </w:rPr>
        <w:t>،</w:t>
      </w:r>
      <w:r w:rsidRPr="004C3F0E">
        <w:rPr>
          <w:rtl/>
        </w:rPr>
        <w:t xml:space="preserve"> والوصول إلى قاع البحر</w:t>
      </w:r>
      <w:r w:rsidR="00E93FD5">
        <w:rPr>
          <w:rtl/>
        </w:rPr>
        <w:t>،</w:t>
      </w:r>
      <w:r w:rsidRPr="004C3F0E">
        <w:rPr>
          <w:rtl/>
        </w:rPr>
        <w:t xml:space="preserve"> والصعود إلى القمر</w:t>
      </w:r>
      <w:r w:rsidR="00E93FD5">
        <w:rPr>
          <w:rtl/>
        </w:rPr>
        <w:t>،</w:t>
      </w:r>
      <w:r w:rsidRPr="004C3F0E">
        <w:rPr>
          <w:rtl/>
        </w:rPr>
        <w:t xml:space="preserve"> أشياء أصبح لها إمكان عملي فعلاً</w:t>
      </w:r>
      <w:r w:rsidR="00E93FD5">
        <w:rPr>
          <w:rtl/>
        </w:rPr>
        <w:t>.</w:t>
      </w:r>
      <w:r w:rsidRPr="004C3F0E">
        <w:rPr>
          <w:rtl/>
        </w:rPr>
        <w:t xml:space="preserve"> فهناك مَن يمارس هذه الأشياء فعلاً بشكل وآخر</w:t>
      </w:r>
      <w:r w:rsidRPr="004C3F0E">
        <w:rPr>
          <w:rStyle w:val="libFootnotenumChar"/>
          <w:rtl/>
        </w:rPr>
        <w:t xml:space="preserve"> 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D130A8">
      <w:pPr>
        <w:pStyle w:val="libBold2"/>
        <w:rPr>
          <w:rtl/>
        </w:rPr>
      </w:pPr>
      <w:r w:rsidRPr="001717FA">
        <w:rPr>
          <w:rtl/>
        </w:rPr>
        <w:t>وأقصد بالإمكان العلمي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أنّ هناك أشياء قد لا يكون بالإمكان عملياً لي أو لك</w:t>
      </w:r>
      <w:r w:rsidR="00E93FD5">
        <w:rPr>
          <w:rtl/>
        </w:rPr>
        <w:t>،</w:t>
      </w:r>
      <w:r w:rsidRPr="004C3F0E">
        <w:rPr>
          <w:rtl/>
        </w:rPr>
        <w:t xml:space="preserve"> أن نمارسها فعلاً بوسائل المدينة المعاصرة</w:t>
      </w:r>
      <w:r w:rsidR="00E93FD5">
        <w:rPr>
          <w:rtl/>
        </w:rPr>
        <w:t>،</w:t>
      </w:r>
      <w:r w:rsidRPr="004C3F0E">
        <w:rPr>
          <w:rtl/>
        </w:rPr>
        <w:t xml:space="preserve"> ولكن لا يوجد لدى العلم ولا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ولم تكن مثل هذه الأمور بمتصوّرة سابقاً قبل وقوعها</w:t>
      </w:r>
      <w:r w:rsidR="00E93FD5">
        <w:rPr>
          <w:rtl/>
        </w:rPr>
        <w:t>،</w:t>
      </w:r>
      <w:r w:rsidRPr="001717FA">
        <w:rPr>
          <w:rtl/>
        </w:rPr>
        <w:t xml:space="preserve"> ولو حُدّث بها أحدٌ من الناس قبل تحقّقها فعلاً لعدّ الحديث مجرّد تخيّلات وأوهام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تشير اتّجاهاته المتحركة</w:t>
      </w:r>
      <w:r w:rsidR="00E93FD5">
        <w:rPr>
          <w:rtl/>
        </w:rPr>
        <w:t>،</w:t>
      </w:r>
      <w:r w:rsidRPr="004C3F0E">
        <w:rPr>
          <w:rtl/>
        </w:rPr>
        <w:t xml:space="preserve"> إلى ما يبرّر رفض إمكان هذه الأشياء ووقوعها وفقاً لظروف ووسائل خاصة</w:t>
      </w:r>
      <w:r w:rsidR="00E93FD5">
        <w:rPr>
          <w:rtl/>
        </w:rPr>
        <w:t>،</w:t>
      </w:r>
      <w:r w:rsidRPr="004C3F0E">
        <w:rPr>
          <w:rtl/>
        </w:rPr>
        <w:t xml:space="preserve"> فصعود الإنسان إلى كوكب الزهرة لا يوجد في العلم ما يرفض وقوعه</w:t>
      </w:r>
      <w:r w:rsidR="00E93FD5">
        <w:rPr>
          <w:rtl/>
        </w:rPr>
        <w:t>،</w:t>
      </w:r>
      <w:r w:rsidRPr="004C3F0E">
        <w:rPr>
          <w:rtl/>
        </w:rPr>
        <w:t xml:space="preserve"> بل إنّ اتّجاهاته القائمة فعلاً تشير إلى إمكان ذلك</w:t>
      </w:r>
      <w:r w:rsidR="00E93FD5">
        <w:rPr>
          <w:rtl/>
        </w:rPr>
        <w:t>،</w:t>
      </w:r>
      <w:r w:rsidRPr="004C3F0E">
        <w:rPr>
          <w:rtl/>
        </w:rPr>
        <w:t xml:space="preserve"> وإن لم يكن الصعود فعلاً ميسوراً لي أو لك ; لأنّ الفارق بين الصعود إلى الزهرة والصعود إلى القمر ليس إلاّ فارق درجة</w:t>
      </w:r>
      <w:r w:rsidR="00E93FD5">
        <w:rPr>
          <w:rtl/>
        </w:rPr>
        <w:t>،</w:t>
      </w:r>
      <w:r w:rsidRPr="004C3F0E">
        <w:rPr>
          <w:rtl/>
        </w:rPr>
        <w:t xml:space="preserve"> ولا يمثّل الصعود إلى الزهرة إلاّ مرحلة تذليل الصعاب الإضافية</w:t>
      </w:r>
      <w:r w:rsidR="00E93FD5">
        <w:rPr>
          <w:rtl/>
        </w:rPr>
        <w:t>،</w:t>
      </w:r>
      <w:r w:rsidRPr="004C3F0E">
        <w:rPr>
          <w:rtl/>
        </w:rPr>
        <w:t xml:space="preserve"> التي تنشأ من كون المسافة أبعد</w:t>
      </w:r>
      <w:r w:rsidR="00E93FD5">
        <w:rPr>
          <w:rtl/>
        </w:rPr>
        <w:t>،</w:t>
      </w:r>
      <w:r w:rsidRPr="004C3F0E">
        <w:rPr>
          <w:rtl/>
        </w:rPr>
        <w:t xml:space="preserve"> فالصعود إلى الزهرة ممكن علمياً</w:t>
      </w:r>
      <w:r w:rsidR="00E93FD5">
        <w:rPr>
          <w:rtl/>
        </w:rPr>
        <w:t>،</w:t>
      </w:r>
      <w:r w:rsidRPr="004C3F0E">
        <w:rPr>
          <w:rtl/>
        </w:rPr>
        <w:t xml:space="preserve"> وإن لم يكن ممكناً عملياً فعلاً </w:t>
      </w:r>
      <w:r w:rsidRPr="004C3F0E">
        <w:rPr>
          <w:rStyle w:val="libFootnotenumChar"/>
          <w:rtl/>
        </w:rPr>
        <w:t>(1)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وعلى العكس من ذلك الصعود إلى قرص الشمس في كبد السماء</w:t>
      </w:r>
      <w:r w:rsidR="00E93FD5">
        <w:rPr>
          <w:rtl/>
        </w:rPr>
        <w:t>،</w:t>
      </w:r>
      <w:r w:rsidRPr="004C3F0E">
        <w:rPr>
          <w:rtl/>
        </w:rPr>
        <w:t xml:space="preserve"> فإنّه غير ممكن علمياً</w:t>
      </w:r>
      <w:r w:rsidR="00E93FD5">
        <w:rPr>
          <w:rtl/>
        </w:rPr>
        <w:t>،</w:t>
      </w:r>
      <w:r w:rsidRPr="004C3F0E">
        <w:rPr>
          <w:rtl/>
        </w:rPr>
        <w:t xml:space="preserve"> بمعنى أنّ العلم لا أمل له في وقوع ذلك</w:t>
      </w:r>
      <w:r w:rsidR="00E93FD5">
        <w:rPr>
          <w:rtl/>
        </w:rPr>
        <w:t>،</w:t>
      </w:r>
      <w:r w:rsidRPr="004C3F0E">
        <w:rPr>
          <w:rtl/>
        </w:rPr>
        <w:t xml:space="preserve"> إذ لا يتصوّر علمياً وتجريبياً إمكانية صنع ذلك الدرع الواقي من الاحتراق بحرارة الشمس</w:t>
      </w:r>
      <w:r w:rsidR="00E93FD5">
        <w:rPr>
          <w:rtl/>
        </w:rPr>
        <w:t>،</w:t>
      </w:r>
      <w:r w:rsidRPr="004C3F0E">
        <w:rPr>
          <w:rtl/>
        </w:rPr>
        <w:t xml:space="preserve"> التي تمثّل أتوناً هائلاً مستعراً بأعلى درجة تخطر على بال إنسان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1717FA">
        <w:rPr>
          <w:rtl/>
        </w:rPr>
        <w:t>وأقصد بالإمكان المنطقي أو الفلسفي</w:t>
      </w:r>
      <w:r w:rsidR="00E93FD5">
        <w:rPr>
          <w:rtl/>
        </w:rPr>
        <w:t>:</w:t>
      </w:r>
      <w:r w:rsidRPr="001717FA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أن لا يوجد لدى العقل وِفق ما يدركه من قوانين قبليّة</w:t>
      </w:r>
      <w:r w:rsidR="007017FB">
        <w:rPr>
          <w:rtl/>
        </w:rPr>
        <w:t xml:space="preserve"> - </w:t>
      </w:r>
      <w:r w:rsidRPr="004C3F0E">
        <w:rPr>
          <w:rtl/>
        </w:rPr>
        <w:t>أي سابقة على التجربة</w:t>
      </w:r>
      <w:r w:rsidR="007017FB">
        <w:rPr>
          <w:rtl/>
        </w:rPr>
        <w:t xml:space="preserve"> - </w:t>
      </w:r>
      <w:r w:rsidRPr="004C3F0E">
        <w:rPr>
          <w:rtl/>
        </w:rPr>
        <w:t>ما يبرّر رفض الشيء والحكم باستحالته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فوجود ثلاث برتقالات تنقسم بالتساوي وبدون كسر إلى نصفين</w:t>
      </w:r>
      <w:r w:rsidR="00E93FD5">
        <w:rPr>
          <w:rtl/>
        </w:rPr>
        <w:t>،</w:t>
      </w:r>
      <w:r w:rsidRPr="004C3F0E">
        <w:rPr>
          <w:rtl/>
        </w:rPr>
        <w:t xml:space="preserve"> ليس له إمكان منطقي ; لأنّ العقل يدرك</w:t>
      </w:r>
      <w:r w:rsidR="007017FB">
        <w:rPr>
          <w:rtl/>
        </w:rPr>
        <w:t xml:space="preserve"> - </w:t>
      </w:r>
      <w:r w:rsidRPr="004C3F0E">
        <w:rPr>
          <w:rtl/>
        </w:rPr>
        <w:t>قبل أن يمارس أي تجربة</w:t>
      </w:r>
      <w:r w:rsidR="007017FB">
        <w:rPr>
          <w:rtl/>
        </w:rPr>
        <w:t xml:space="preserve"> - </w:t>
      </w:r>
      <w:r w:rsidRPr="004C3F0E">
        <w:rPr>
          <w:rtl/>
        </w:rPr>
        <w:t>أنّ الثلاثة عدد فردي وليس زوجاً</w:t>
      </w:r>
      <w:r w:rsidR="00E93FD5">
        <w:rPr>
          <w:rtl/>
        </w:rPr>
        <w:t>،</w:t>
      </w:r>
      <w:r w:rsidRPr="004C3F0E">
        <w:rPr>
          <w:rtl/>
        </w:rPr>
        <w:t xml:space="preserve"> فلا يمكن أن تنقسم بالتساوي ; لأنّ انقسامها بالتساوي يعني كونها زوجاً</w:t>
      </w:r>
      <w:r w:rsidR="00E93FD5">
        <w:rPr>
          <w:rtl/>
        </w:rPr>
        <w:t>،</w:t>
      </w:r>
      <w:r w:rsidRPr="004C3F0E">
        <w:rPr>
          <w:rtl/>
        </w:rPr>
        <w:t xml:space="preserve"> فتكون فرداً وزوجاً في وقت واحد</w:t>
      </w:r>
      <w:r w:rsidR="00E93FD5">
        <w:rPr>
          <w:rtl/>
        </w:rPr>
        <w:t>،</w:t>
      </w:r>
      <w:r w:rsidRPr="004C3F0E">
        <w:rPr>
          <w:rtl/>
        </w:rPr>
        <w:t xml:space="preserve"> وهذا تناقض</w:t>
      </w:r>
      <w:r w:rsidR="00E93FD5">
        <w:rPr>
          <w:rtl/>
        </w:rPr>
        <w:t>،</w:t>
      </w:r>
      <w:r w:rsidRPr="004C3F0E">
        <w:rPr>
          <w:rtl/>
        </w:rPr>
        <w:t xml:space="preserve"> والتناقض مستحيل منطقياً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ولكن دخول الإنسان في النار دون أن يحترق</w:t>
      </w:r>
      <w:r w:rsidR="00E93FD5">
        <w:rPr>
          <w:rtl/>
        </w:rPr>
        <w:t>،</w:t>
      </w:r>
      <w:r w:rsidRPr="004C3F0E">
        <w:rPr>
          <w:rtl/>
        </w:rPr>
        <w:t xml:space="preserve"> وصعوده للشمس دون أن تحرقه الشمس بحرارتها</w:t>
      </w:r>
      <w:r w:rsidR="00E93FD5">
        <w:rPr>
          <w:rtl/>
        </w:rPr>
        <w:t>،</w:t>
      </w:r>
      <w:r w:rsidRPr="004C3F0E">
        <w:rPr>
          <w:rtl/>
        </w:rPr>
        <w:t xml:space="preserve"> ليس مستحيلاً من الناحية المنطقية</w:t>
      </w:r>
      <w:r w:rsidR="00E93FD5">
        <w:rPr>
          <w:rtl/>
        </w:rPr>
        <w:t>؛</w:t>
      </w:r>
      <w:r w:rsidRPr="004C3F0E">
        <w:rPr>
          <w:rtl/>
        </w:rPr>
        <w:t xml:space="preserve"> إذ لا تناقض في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الكلام في وقته دقيق علميّاً</w:t>
      </w:r>
      <w:r w:rsidR="00E93FD5">
        <w:rPr>
          <w:rtl/>
        </w:rPr>
        <w:t>،</w:t>
      </w:r>
      <w:r w:rsidRPr="001717FA">
        <w:rPr>
          <w:rtl/>
        </w:rPr>
        <w:t xml:space="preserve"> فهو يقول</w:t>
      </w:r>
      <w:r w:rsidR="00E93FD5">
        <w:rPr>
          <w:rtl/>
        </w:rPr>
        <w:t>:</w:t>
      </w:r>
      <w:r w:rsidRPr="001717FA">
        <w:rPr>
          <w:rtl/>
        </w:rPr>
        <w:t xml:space="preserve"> إنّه ممكن علمياً</w:t>
      </w:r>
      <w:r w:rsidR="00E93FD5">
        <w:rPr>
          <w:rtl/>
        </w:rPr>
        <w:t>،</w:t>
      </w:r>
      <w:r w:rsidRPr="001717FA">
        <w:rPr>
          <w:rtl/>
        </w:rPr>
        <w:t xml:space="preserve"> ولكنّه لم يكن قد تحقّق فعلاً</w:t>
      </w:r>
      <w:r w:rsidR="00E93FD5">
        <w:rPr>
          <w:rtl/>
        </w:rPr>
        <w:t>،</w:t>
      </w:r>
      <w:r w:rsidRPr="001717FA">
        <w:rPr>
          <w:rtl/>
        </w:rPr>
        <w:t xml:space="preserve"> والواقع أنّ كثيراً من الإنجازات في عالم الفضاء</w:t>
      </w:r>
      <w:r w:rsidR="00E93FD5">
        <w:rPr>
          <w:rtl/>
        </w:rPr>
        <w:t>،</w:t>
      </w:r>
      <w:r w:rsidRPr="001717FA">
        <w:rPr>
          <w:rtl/>
        </w:rPr>
        <w:t xml:space="preserve"> وتسيير المركبات الفضائية إلى كواكب وتوابع الأرض وغيرها</w:t>
      </w:r>
      <w:r w:rsidR="00E93FD5">
        <w:rPr>
          <w:rtl/>
        </w:rPr>
        <w:t>،</w:t>
      </w:r>
      <w:r w:rsidRPr="001717FA">
        <w:rPr>
          <w:rtl/>
        </w:rPr>
        <w:t xml:space="preserve"> قد أصبح حقائق في أواخر القرن العشرين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افتراض</w:t>
      </w:r>
      <w:r w:rsidR="00E93FD5">
        <w:rPr>
          <w:rtl/>
        </w:rPr>
        <w:t>،</w:t>
      </w:r>
      <w:r w:rsidRPr="004C3F0E">
        <w:rPr>
          <w:rtl/>
        </w:rPr>
        <w:t xml:space="preserve"> أنّ الحرارة لا تتسرّب من الجسم الأكثر حرارة إلى الجسم الأقل حرارة</w:t>
      </w:r>
      <w:r w:rsidR="00E93FD5">
        <w:rPr>
          <w:rtl/>
        </w:rPr>
        <w:t>،</w:t>
      </w:r>
      <w:r w:rsidRPr="004C3F0E">
        <w:rPr>
          <w:rtl/>
        </w:rPr>
        <w:t xml:space="preserve"> وإنّما هو مخالف للتجربة</w:t>
      </w:r>
      <w:r w:rsidR="00E93FD5">
        <w:rPr>
          <w:rtl/>
        </w:rPr>
        <w:t>،</w:t>
      </w:r>
      <w:r w:rsidRPr="004C3F0E">
        <w:rPr>
          <w:rtl/>
        </w:rPr>
        <w:t xml:space="preserve"> التي أثبتت تسرّب الحرارة من الجسم الأكثر حرارة إلى الجسم الأقل حرارة</w:t>
      </w:r>
      <w:r w:rsidR="00E93FD5">
        <w:rPr>
          <w:rtl/>
        </w:rPr>
        <w:t>،</w:t>
      </w:r>
      <w:r w:rsidRPr="004C3F0E">
        <w:rPr>
          <w:rtl/>
        </w:rPr>
        <w:t xml:space="preserve"> إلى أن يتساوى الجسمان في الحرارة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وهكذا نعرف أنّ الإمكان المنطقي أوسع دائرة من الإمكان العلمي</w:t>
      </w:r>
      <w:r w:rsidR="00E93FD5">
        <w:rPr>
          <w:rtl/>
        </w:rPr>
        <w:t>،</w:t>
      </w:r>
      <w:r w:rsidRPr="004C3F0E">
        <w:rPr>
          <w:rtl/>
        </w:rPr>
        <w:t xml:space="preserve"> وهذا أوسع دائرة من الإمكان العملي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ولا شكّ في أنّ امتداد عمر الإنسان آلاف السنين ممكن منطقياً ; لأنّ ذلك ليس مستحيلاً من وجهة نظر عقلية تجريدية</w:t>
      </w:r>
      <w:r w:rsidR="00E93FD5">
        <w:rPr>
          <w:rtl/>
        </w:rPr>
        <w:t>،</w:t>
      </w:r>
      <w:r w:rsidRPr="004C3F0E">
        <w:rPr>
          <w:rtl/>
        </w:rPr>
        <w:t xml:space="preserve"> ولا يوجد في افتراض من هذا القبيل أي تناقض ; لأنّ الحياة كمفهوم لا تستبطن الموت السريع</w:t>
      </w:r>
      <w:r w:rsidR="00E93FD5">
        <w:rPr>
          <w:rtl/>
        </w:rPr>
        <w:t>،</w:t>
      </w:r>
      <w:r w:rsidRPr="004C3F0E">
        <w:rPr>
          <w:rtl/>
        </w:rPr>
        <w:t xml:space="preserve"> ولا نقاش في ذلك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كما لا شكّ أيضاً ولا نقاش في أنّ هذا العمر الطويل ليس ممكناً إمكاناً عملياً</w:t>
      </w:r>
      <w:r w:rsidR="00E93FD5">
        <w:rPr>
          <w:rtl/>
        </w:rPr>
        <w:t>،</w:t>
      </w:r>
      <w:r w:rsidRPr="004C3F0E">
        <w:rPr>
          <w:rtl/>
        </w:rPr>
        <w:t xml:space="preserve"> على نحو الإمكانات العملية للنزول إلى قاع البحر أو الصعود إلى القمر</w:t>
      </w:r>
      <w:r w:rsidR="00E93FD5">
        <w:rPr>
          <w:rtl/>
        </w:rPr>
        <w:t>؛</w:t>
      </w:r>
      <w:r w:rsidRPr="004C3F0E">
        <w:rPr>
          <w:rtl/>
        </w:rPr>
        <w:t xml:space="preserve"> ذلك لأنّ العلم بوسائله وأدواته الحاضرة فعلاً</w:t>
      </w:r>
      <w:r w:rsidR="00E93FD5">
        <w:rPr>
          <w:rtl/>
        </w:rPr>
        <w:t>،</w:t>
      </w:r>
      <w:r w:rsidRPr="004C3F0E">
        <w:rPr>
          <w:rtl/>
        </w:rPr>
        <w:t xml:space="preserve"> والمتاحة من خلال التجربة البشرية المعاصرة</w:t>
      </w:r>
      <w:r w:rsidR="00E93FD5">
        <w:rPr>
          <w:rtl/>
        </w:rPr>
        <w:t>،</w:t>
      </w:r>
      <w:r w:rsidRPr="004C3F0E">
        <w:rPr>
          <w:rtl/>
        </w:rPr>
        <w:t xml:space="preserve"> لا يستطيع أن يُمدّد عمر الإنسان مئات السنين</w:t>
      </w:r>
      <w:r w:rsidR="00E93FD5">
        <w:rPr>
          <w:rtl/>
        </w:rPr>
        <w:t>،</w:t>
      </w:r>
      <w:r w:rsidRPr="004C3F0E">
        <w:rPr>
          <w:rtl/>
        </w:rPr>
        <w:t xml:space="preserve"> ولهذا نجد أنّ أكثر الناس حرصاً على الحياة وقدرة على تسخير إمكانات العلم</w:t>
      </w:r>
      <w:r w:rsidR="00E93FD5">
        <w:rPr>
          <w:rtl/>
        </w:rPr>
        <w:t>،</w:t>
      </w:r>
      <w:r w:rsidRPr="004C3F0E">
        <w:rPr>
          <w:rtl/>
        </w:rPr>
        <w:t xml:space="preserve"> لا يُتاح لهم من العمر إلاّ بقدر ما هو مألوف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وأمّا الإمكان العلمي فلا يوجد علمياً اليوم</w:t>
      </w:r>
      <w:r w:rsidR="00E93FD5">
        <w:rPr>
          <w:rtl/>
        </w:rPr>
        <w:t>،</w:t>
      </w:r>
      <w:r w:rsidRPr="004C3F0E">
        <w:rPr>
          <w:rtl/>
        </w:rPr>
        <w:t xml:space="preserve"> ما يبرّر رفض ذلك من الناحية النظرية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4C3F0E">
        <w:rPr>
          <w:rtl/>
        </w:rPr>
        <w:t xml:space="preserve"> وهذا بحث يتصل في الحقيقة بنوعية التفسير الفسلجي لظاهرة الشيخوخة والهرم لدى الإنسان</w:t>
      </w:r>
      <w:r w:rsidR="00E93FD5">
        <w:rPr>
          <w:rtl/>
        </w:rPr>
        <w:t>،</w:t>
      </w:r>
      <w:r w:rsidRPr="004C3F0E">
        <w:rPr>
          <w:rtl/>
        </w:rPr>
        <w:t xml:space="preserve"> فهل تعبّر هذه الظاهرة عن قانون طبيعي يفرض على أنسجة جسم الإنسان وخلاياه</w:t>
      </w:r>
      <w:r w:rsidR="007017FB">
        <w:rPr>
          <w:rtl/>
        </w:rPr>
        <w:t xml:space="preserve"> - </w:t>
      </w:r>
      <w:r w:rsidRPr="004C3F0E">
        <w:rPr>
          <w:rtl/>
        </w:rPr>
        <w:t>بعد أن تبلغ قمّة نموّها</w:t>
      </w:r>
      <w:r w:rsidR="007017FB">
        <w:rPr>
          <w:rtl/>
        </w:rPr>
        <w:t xml:space="preserve"> - </w:t>
      </w:r>
      <w:r w:rsidRPr="004C3F0E">
        <w:rPr>
          <w:rtl/>
        </w:rPr>
        <w:t xml:space="preserve">أن تتصلّب بالتدريج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نعم</w:t>
      </w:r>
      <w:r w:rsidR="00E93FD5">
        <w:rPr>
          <w:rtl/>
        </w:rPr>
        <w:t>،</w:t>
      </w:r>
      <w:r w:rsidRPr="001717FA">
        <w:rPr>
          <w:rtl/>
        </w:rPr>
        <w:t xml:space="preserve"> لا يوجد مبرّر علمي واحدٌ يرفض هذه النظرية</w:t>
      </w:r>
      <w:r w:rsidR="00E93FD5">
        <w:rPr>
          <w:rtl/>
        </w:rPr>
        <w:t>،</w:t>
      </w:r>
      <w:r w:rsidRPr="001717FA">
        <w:rPr>
          <w:rtl/>
        </w:rPr>
        <w:t xml:space="preserve"> بل إنّ علماء الطبّ منشغلون فعلاً بمحاولات حثيثة لإطالة عمر الإنسان</w:t>
      </w:r>
      <w:r w:rsidR="00E93FD5">
        <w:rPr>
          <w:rtl/>
        </w:rPr>
        <w:t>،</w:t>
      </w:r>
      <w:r w:rsidRPr="001717FA">
        <w:rPr>
          <w:rtl/>
        </w:rPr>
        <w:t xml:space="preserve"> وإنّ هناك عشرات التجارب التي تتمّ في هذا المجال</w:t>
      </w:r>
      <w:r w:rsidR="00E93FD5">
        <w:rPr>
          <w:rtl/>
        </w:rPr>
        <w:t>،</w:t>
      </w:r>
      <w:r w:rsidRPr="001717FA">
        <w:rPr>
          <w:rtl/>
        </w:rPr>
        <w:t xml:space="preserve"> وذلك وحده ينهض دليلاً قوياً على الإمكان النظري أو العملي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وتصبح أقلّ كفاءة للاستمرار في العمل</w:t>
      </w:r>
      <w:r w:rsidR="00E93FD5">
        <w:rPr>
          <w:rtl/>
        </w:rPr>
        <w:t>،</w:t>
      </w:r>
      <w:r w:rsidRPr="004C3F0E">
        <w:rPr>
          <w:rtl/>
        </w:rPr>
        <w:t xml:space="preserve"> إلى أنْ تتعطَّل في لحظةٍ معيَّنة</w:t>
      </w:r>
      <w:r w:rsidR="00E93FD5">
        <w:rPr>
          <w:rtl/>
        </w:rPr>
        <w:t>،</w:t>
      </w:r>
      <w:r w:rsidRPr="004C3F0E">
        <w:rPr>
          <w:rtl/>
        </w:rPr>
        <w:t xml:space="preserve"> حتى لو عزلناها عن تأثير أيِّ عاملٍ خارجي</w:t>
      </w:r>
      <w:r w:rsidR="00E93FD5">
        <w:rPr>
          <w:rtl/>
        </w:rPr>
        <w:t>؟</w:t>
      </w:r>
      <w:r w:rsidRPr="004C3F0E">
        <w:rPr>
          <w:rtl/>
        </w:rPr>
        <w:t xml:space="preserve"> أو أنَّ هذا التصلّب وهذا التناقض</w:t>
      </w:r>
      <w:r w:rsidR="007017FB">
        <w:rPr>
          <w:rtl/>
        </w:rPr>
        <w:t xml:space="preserve"> - </w:t>
      </w:r>
      <w:r w:rsidRPr="004C3F0E">
        <w:rPr>
          <w:rtl/>
        </w:rPr>
        <w:t>في كفاءة الأنسجة والخلايا الجسمية للقيام بأدوارها الفسيولوجية</w:t>
      </w:r>
      <w:r w:rsidR="007017FB">
        <w:rPr>
          <w:rtl/>
        </w:rPr>
        <w:t xml:space="preserve"> - </w:t>
      </w:r>
      <w:r w:rsidRPr="004C3F0E">
        <w:rPr>
          <w:rtl/>
        </w:rPr>
        <w:t>نتيجة صراع مع عوامل خارجية كالميكروبات</w:t>
      </w:r>
      <w:r w:rsidR="00E93FD5">
        <w:rPr>
          <w:rtl/>
        </w:rPr>
        <w:t>،</w:t>
      </w:r>
      <w:r w:rsidRPr="004C3F0E">
        <w:rPr>
          <w:rtl/>
        </w:rPr>
        <w:t xml:space="preserve"> أو التسمّم الذي يتسرَّب إلى الجسم من خلال ما يتناوله من غذاءٍ مكثَّف</w:t>
      </w:r>
      <w:r w:rsidR="00E93FD5">
        <w:rPr>
          <w:rtl/>
        </w:rPr>
        <w:t>؟</w:t>
      </w:r>
      <w:r w:rsidRPr="004C3F0E">
        <w:rPr>
          <w:rtl/>
        </w:rPr>
        <w:t xml:space="preserve"> أو ما يقوم به من عملٍ مكثَّف أو أيِّ عامل آخر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وهذا سؤال يطرحه العِلم اليوم على نفسه</w:t>
      </w:r>
      <w:r w:rsidR="00E93FD5">
        <w:rPr>
          <w:rtl/>
        </w:rPr>
        <w:t>،</w:t>
      </w:r>
      <w:r w:rsidRPr="004C3F0E">
        <w:rPr>
          <w:rtl/>
        </w:rPr>
        <w:t xml:space="preserve"> وهو جادّ في الإجابة عنه</w:t>
      </w:r>
      <w:r w:rsidR="00E93FD5">
        <w:rPr>
          <w:rtl/>
        </w:rPr>
        <w:t>،</w:t>
      </w:r>
      <w:r w:rsidRPr="004C3F0E">
        <w:rPr>
          <w:rtl/>
        </w:rPr>
        <w:t xml:space="preserve"> ولا يزال للسؤال أكثر من جوابٍ على الصعيد العلمي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فإذا أخذنا بوجهة النظر العلمية التي تتَّجه إلى تفسير الشيخوخة والضعف الهرمي</w:t>
      </w:r>
      <w:r w:rsidR="00E93FD5">
        <w:rPr>
          <w:rtl/>
        </w:rPr>
        <w:t>،</w:t>
      </w:r>
      <w:r w:rsidRPr="004C3F0E">
        <w:rPr>
          <w:rtl/>
        </w:rPr>
        <w:t xml:space="preserve"> بوصفه نتيجة صراع واحتكاك مع مؤثِّرات خارجية معيَّنة</w:t>
      </w:r>
      <w:r w:rsidR="00E93FD5">
        <w:rPr>
          <w:rtl/>
        </w:rPr>
        <w:t>،</w:t>
      </w:r>
      <w:r w:rsidRPr="004C3F0E">
        <w:rPr>
          <w:rtl/>
        </w:rPr>
        <w:t xml:space="preserve"> فهذا يعني أنَّ بالإمكان نظريّاً إذا عُزِلتْ الأنسجة التي يتكوَّن منها جسم الإنسان عن تلك المؤثِّرات المعيَّنة</w:t>
      </w:r>
      <w:r w:rsidR="00E93FD5">
        <w:rPr>
          <w:rtl/>
        </w:rPr>
        <w:t>،</w:t>
      </w:r>
      <w:r w:rsidRPr="004C3F0E">
        <w:rPr>
          <w:rtl/>
        </w:rPr>
        <w:t xml:space="preserve"> أنْ تمتدّ بها الحياة وتتجاوز ظاهرة الشيخوخة وتتغلَّب عليها نهائياً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وإذا أخذنا بوجهة النظر الأُخرى</w:t>
      </w:r>
      <w:r w:rsidR="00E93FD5">
        <w:rPr>
          <w:rtl/>
        </w:rPr>
        <w:t>،</w:t>
      </w:r>
      <w:r w:rsidRPr="004C3F0E">
        <w:rPr>
          <w:rtl/>
        </w:rPr>
        <w:t xml:space="preserve"> التي تميل إلى افتراض الشيخوخة قانوناً طبيعيّاً للخلايا والأنسجة الحيّة نفسها</w:t>
      </w:r>
      <w:r w:rsidR="00E93FD5">
        <w:rPr>
          <w:rtl/>
        </w:rPr>
        <w:t>،</w:t>
      </w:r>
      <w:r w:rsidRPr="004C3F0E">
        <w:rPr>
          <w:rtl/>
        </w:rPr>
        <w:t xml:space="preserve"> بمعنى أنَّها تحمل في أحشائها بذرة فنائها المحتوم</w:t>
      </w:r>
      <w:r w:rsidR="00E93FD5">
        <w:rPr>
          <w:rtl/>
        </w:rPr>
        <w:t>،</w:t>
      </w:r>
      <w:r w:rsidRPr="004C3F0E">
        <w:rPr>
          <w:rtl/>
        </w:rPr>
        <w:t xml:space="preserve"> مروراً بمرحلة الهرم والشيخوخة وانتهاءً بالموت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Bold2"/>
        <w:rPr>
          <w:rtl/>
        </w:rPr>
      </w:pPr>
      <w:r w:rsidRPr="001717FA">
        <w:rPr>
          <w:rtl/>
        </w:rPr>
        <w:t>أقول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إذا أخذنا بوجهة النظر هذه</w:t>
      </w:r>
      <w:r w:rsidR="00E93FD5">
        <w:rPr>
          <w:rtl/>
        </w:rPr>
        <w:t>،</w:t>
      </w:r>
      <w:r w:rsidRPr="004C3F0E">
        <w:rPr>
          <w:rtl/>
        </w:rPr>
        <w:t xml:space="preserve"> فليس معنى هذا عدم افتراض أيِّ مرونة في هذا القانون الطبيعي</w:t>
      </w:r>
      <w:r w:rsidR="00E93FD5">
        <w:rPr>
          <w:rtl/>
        </w:rPr>
        <w:t>،</w:t>
      </w:r>
      <w:r w:rsidRPr="004C3F0E">
        <w:rPr>
          <w:rtl/>
        </w:rPr>
        <w:t xml:space="preserve"> بل هو</w:t>
      </w:r>
      <w:r w:rsidR="007017FB">
        <w:rPr>
          <w:rtl/>
        </w:rPr>
        <w:t xml:space="preserve"> - </w:t>
      </w:r>
      <w:r w:rsidRPr="004C3F0E">
        <w:rPr>
          <w:rtl/>
        </w:rPr>
        <w:t>على افتراض وجوده</w:t>
      </w:r>
      <w:r w:rsidR="007017FB">
        <w:rPr>
          <w:rtl/>
        </w:rPr>
        <w:t xml:space="preserve"> - </w:t>
      </w:r>
      <w:r w:rsidRPr="004C3F0E">
        <w:rPr>
          <w:rtl/>
        </w:rPr>
        <w:t>قانون مَرِن ; لأنَّنا نجد في حياتنا الاعتيادية</w:t>
      </w:r>
      <w:r w:rsidR="00E93FD5">
        <w:rPr>
          <w:rtl/>
        </w:rPr>
        <w:t>،</w:t>
      </w:r>
      <w:r w:rsidRPr="004C3F0E">
        <w:rPr>
          <w:rtl/>
        </w:rPr>
        <w:t xml:space="preserve"> ولأنَّ العلماء يشاهدون في مختبراتهم العلمية</w:t>
      </w:r>
      <w:r w:rsidR="00E93FD5">
        <w:rPr>
          <w:rtl/>
        </w:rPr>
        <w:t>:</w:t>
      </w:r>
      <w:r w:rsidRPr="004C3F0E">
        <w:rPr>
          <w:rtl/>
        </w:rPr>
        <w:t xml:space="preserve"> أنَّ الشيخوخة كظاهرة فسيولوجية لا زمنيّة</w:t>
      </w:r>
      <w:r w:rsidR="00E93FD5">
        <w:rPr>
          <w:rtl/>
        </w:rPr>
        <w:t>،</w:t>
      </w:r>
      <w:r w:rsidRPr="004C3F0E">
        <w:rPr>
          <w:rtl/>
        </w:rPr>
        <w:t xml:space="preserve"> قد تأتي مبكِّرة</w:t>
      </w:r>
      <w:r w:rsidR="00E93FD5">
        <w:rPr>
          <w:rtl/>
        </w:rPr>
        <w:t>،</w:t>
      </w:r>
      <w:r w:rsidRPr="004C3F0E">
        <w:rPr>
          <w:rtl/>
        </w:rPr>
        <w:t xml:space="preserve"> وقد تتأخَّر ولا تظهر إلاّ في فترة متأخِّرة</w:t>
      </w:r>
      <w:r w:rsidR="00E93FD5">
        <w:rPr>
          <w:rtl/>
        </w:rPr>
        <w:t>،</w:t>
      </w:r>
      <w:r w:rsidRPr="004C3F0E">
        <w:rPr>
          <w:rtl/>
        </w:rPr>
        <w:t xml:space="preserve"> حتى أنَّ الرجل قد يكون طاعناً في السن ولكنّه يملك أعضاءً ليِّنة</w:t>
      </w:r>
      <w:r w:rsidR="00E93FD5">
        <w:rPr>
          <w:rtl/>
        </w:rPr>
        <w:t>،</w:t>
      </w:r>
      <w:r w:rsidRPr="004C3F0E">
        <w:rPr>
          <w:rtl/>
        </w:rPr>
        <w:t xml:space="preserve"> ولا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تبدو عليه أعراض الشيخوخة كما نصّ على ذلك الأطبّاء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بل إنَّ العلماء استطاعوا عمليّاً أنْ يستفيدوا من مرونة ذلك القانون الطبيعي المفترض</w:t>
      </w:r>
      <w:r w:rsidR="00E93FD5">
        <w:rPr>
          <w:rtl/>
        </w:rPr>
        <w:t>،</w:t>
      </w:r>
      <w:r w:rsidRPr="004C3F0E">
        <w:rPr>
          <w:rtl/>
        </w:rPr>
        <w:t xml:space="preserve"> فأطالوا عمر بعض الحيوانات مئات المرّات بالنسبة إلى أعمارها الطبيعية ; وذلك بخلق ظروف وعوامل تؤجِّل فاعلية قانون الشيخوخة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وبهذا يثبت علمياً أنَّ تأجيل هذا القانون بخلق ظروف وعوامل معيَّنة أمرٌ ممكن علمياً</w:t>
      </w:r>
      <w:r w:rsidR="00E93FD5">
        <w:rPr>
          <w:rtl/>
        </w:rPr>
        <w:t>،</w:t>
      </w:r>
      <w:r w:rsidRPr="004C3F0E">
        <w:rPr>
          <w:rtl/>
        </w:rPr>
        <w:t xml:space="preserve"> ولئن لم يُتح للعلم أنْ يمارس فعلاً هذا التأجيل بالنسبة إلى كائنٍ معقَّد معيَّن كالإنسان</w:t>
      </w:r>
      <w:r w:rsidR="00E93FD5">
        <w:rPr>
          <w:rtl/>
        </w:rPr>
        <w:t>،</w:t>
      </w:r>
      <w:r w:rsidRPr="004C3F0E">
        <w:rPr>
          <w:rtl/>
        </w:rPr>
        <w:t xml:space="preserve"> فليس ذلك إلاّ لفارق درجةٍ بين صعوبة هذه الممارسة بالنسبة إلى الإنسان وصعوبتها بالنسبة إلى أحياء أُخرى</w:t>
      </w:r>
      <w:r w:rsidR="00E93FD5">
        <w:rPr>
          <w:rtl/>
        </w:rPr>
        <w:t>،</w:t>
      </w:r>
      <w:r w:rsidRPr="004C3F0E">
        <w:rPr>
          <w:rtl/>
        </w:rPr>
        <w:t xml:space="preserve"> وهذا يعني أنَّ العلم من الناحية النظرية وبقدر ما تُشير إليه اتِّجاهاته المتحرِّكة لا يوجد فيه أبداً ما يرفض إمكانية إطالة عمر الإنسان</w:t>
      </w:r>
      <w:r w:rsidR="00E93FD5">
        <w:rPr>
          <w:rtl/>
        </w:rPr>
        <w:t>،</w:t>
      </w:r>
      <w:r w:rsidRPr="004C3F0E">
        <w:rPr>
          <w:rtl/>
        </w:rPr>
        <w:t xml:space="preserve"> سواء فسَّرنا الشيخوخة بوصفها نتاج صراع واحتكاك مع مؤثِّرات خارجية</w:t>
      </w:r>
      <w:r w:rsidR="00E93FD5">
        <w:rPr>
          <w:rtl/>
        </w:rPr>
        <w:t>،</w:t>
      </w:r>
      <w:r w:rsidRPr="004C3F0E">
        <w:rPr>
          <w:rtl/>
        </w:rPr>
        <w:t xml:space="preserve"> أو نتاج قانون طبيعي للخليّة الحيّة نفسها يسير بها نحو الفناء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ويتلخَّص من ذلك</w:t>
      </w:r>
      <w:r w:rsidR="00E93FD5">
        <w:rPr>
          <w:rtl/>
        </w:rPr>
        <w:t>:</w:t>
      </w:r>
      <w:r w:rsidRPr="004C3F0E">
        <w:rPr>
          <w:rtl/>
        </w:rPr>
        <w:t xml:space="preserve"> أنَّ طول عمر الإنسان وبقاءه قروناً متعدِّدة أمرٌ ممكن منطقياً وممكن علمياً</w:t>
      </w:r>
      <w:r w:rsidR="00E93FD5">
        <w:rPr>
          <w:rtl/>
        </w:rPr>
        <w:t>،</w:t>
      </w:r>
      <w:r w:rsidRPr="004C3F0E">
        <w:rPr>
          <w:rtl/>
        </w:rPr>
        <w:t xml:space="preserve"> ولكنَّه لا يزال غير ممكن عملياً</w:t>
      </w:r>
      <w:r w:rsidR="00E93FD5">
        <w:rPr>
          <w:rtl/>
        </w:rPr>
        <w:t>،</w:t>
      </w:r>
      <w:r w:rsidRPr="004C3F0E">
        <w:rPr>
          <w:rtl/>
        </w:rPr>
        <w:t xml:space="preserve"> إلاّ أنَّ اتِّجاه العلم سائر في طريق تحقيق هذا الإمكان عبر طريق طويل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وعلى هذا الضوء نتناول عمر المهدي </w:t>
      </w:r>
      <w:r w:rsidR="00E93FD5">
        <w:rPr>
          <w:rtl/>
        </w:rPr>
        <w:t>(</w:t>
      </w:r>
      <w:r w:rsidRPr="004C3F0E">
        <w:rPr>
          <w:rtl/>
        </w:rPr>
        <w:t>عليه الصلاة والسلام</w:t>
      </w:r>
      <w:r w:rsidR="00E93FD5">
        <w:rPr>
          <w:rtl/>
        </w:rPr>
        <w:t>)</w:t>
      </w:r>
      <w:r w:rsidRPr="004C3F0E">
        <w:rPr>
          <w:rtl/>
        </w:rPr>
        <w:t xml:space="preserve"> وما أُحيط به من استفهام أو استغراب</w:t>
      </w:r>
      <w:r w:rsidR="00E93FD5">
        <w:rPr>
          <w:rtl/>
        </w:rPr>
        <w:t>،</w:t>
      </w:r>
      <w:r w:rsidRPr="004C3F0E">
        <w:rPr>
          <w:rtl/>
        </w:rPr>
        <w:t xml:space="preserve"> ونلاحظ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إنَّه بعد أنْ ثبت إمكان هذا العمر الطويل منطقياً وعلمياً</w:t>
      </w:r>
      <w:r w:rsidR="00E93FD5">
        <w:rPr>
          <w:rtl/>
        </w:rPr>
        <w:t>،</w:t>
      </w:r>
      <w:r w:rsidRPr="004C3F0E">
        <w:rPr>
          <w:rtl/>
        </w:rPr>
        <w:t xml:space="preserve"> وثبت أنَّ العلم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يؤكّد الأطباء والدراسات الطبيّة على هذه الملاحظة</w:t>
      </w:r>
      <w:r w:rsidR="00E93FD5">
        <w:rPr>
          <w:rtl/>
        </w:rPr>
        <w:t>،</w:t>
      </w:r>
      <w:r w:rsidRPr="001717FA">
        <w:rPr>
          <w:rtl/>
        </w:rPr>
        <w:t xml:space="preserve"> وأنّ لديهم مشاهدات كثيرة في هذا المجال</w:t>
      </w:r>
      <w:r w:rsidR="00E93FD5">
        <w:rPr>
          <w:rtl/>
        </w:rPr>
        <w:t>،</w:t>
      </w:r>
      <w:r w:rsidRPr="001717FA">
        <w:rPr>
          <w:rtl/>
        </w:rPr>
        <w:t xml:space="preserve"> ولعلّ هذا هو الذي دفعهم إلى إجراء محاولات وتجارب</w:t>
      </w:r>
      <w:r w:rsidR="00E93FD5">
        <w:rPr>
          <w:rtl/>
        </w:rPr>
        <w:t>؛</w:t>
      </w:r>
      <w:r w:rsidRPr="001717FA">
        <w:rPr>
          <w:rtl/>
        </w:rPr>
        <w:t xml:space="preserve"> لإطالة العمر الطبيعي للإنسان</w:t>
      </w:r>
      <w:r w:rsidR="00E93FD5">
        <w:rPr>
          <w:rtl/>
        </w:rPr>
        <w:t>،</w:t>
      </w:r>
      <w:r w:rsidRPr="001717FA">
        <w:rPr>
          <w:rtl/>
        </w:rPr>
        <w:t xml:space="preserve"> وكالمعتاد كان مسرح التجربة في البداية هي الحيوانات لميسورية ذلك</w:t>
      </w:r>
      <w:r w:rsidR="00E93FD5">
        <w:rPr>
          <w:rtl/>
        </w:rPr>
        <w:t>،</w:t>
      </w:r>
      <w:r w:rsidRPr="001717FA">
        <w:rPr>
          <w:rtl/>
        </w:rPr>
        <w:t xml:space="preserve"> وعدم وجود محاذير أخرى تمنع إجراء مثل تلك التجارب على الإنسان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سائر في طريق تحويل الإمكان النظري إلى إمكانٍ عملي تدريجاً</w:t>
      </w:r>
      <w:r w:rsidR="00E93FD5">
        <w:rPr>
          <w:rtl/>
        </w:rPr>
        <w:t>،</w:t>
      </w:r>
      <w:r w:rsidRPr="004C3F0E">
        <w:rPr>
          <w:rtl/>
        </w:rPr>
        <w:t xml:space="preserve"> لا يبقى للاستغراب محتوىً إلاّ استبعاد أنْ يسبق المهدي العلم نفسه</w:t>
      </w:r>
      <w:r w:rsidR="00E93FD5">
        <w:rPr>
          <w:rtl/>
        </w:rPr>
        <w:t>،</w:t>
      </w:r>
      <w:r w:rsidRPr="004C3F0E">
        <w:rPr>
          <w:rtl/>
        </w:rPr>
        <w:t xml:space="preserve"> فيتحوَّل الإمكان النظري إلى إمكان عملي في شخصه</w:t>
      </w:r>
      <w:r w:rsidR="00E93FD5">
        <w:rPr>
          <w:rtl/>
        </w:rPr>
        <w:t>،</w:t>
      </w:r>
      <w:r w:rsidRPr="004C3F0E">
        <w:rPr>
          <w:rtl/>
        </w:rPr>
        <w:t xml:space="preserve"> قبل أنْ يصل العلم في تطوِّره إلى مستوى القدرة الفعلية على هذا التحويل</w:t>
      </w:r>
      <w:r w:rsidR="00E93FD5">
        <w:rPr>
          <w:rtl/>
        </w:rPr>
        <w:t>،</w:t>
      </w:r>
      <w:r w:rsidRPr="004C3F0E">
        <w:rPr>
          <w:rtl/>
        </w:rPr>
        <w:t xml:space="preserve"> فهو نظير من يسبق العلم في اكتشاف دواء ذات السحايا أو دواء السرطان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وإذا كانت المسألة هي أنَّه كيف سبق الإسلام</w:t>
      </w:r>
      <w:r w:rsidR="007017FB">
        <w:rPr>
          <w:rtl/>
        </w:rPr>
        <w:t xml:space="preserve"> - </w:t>
      </w:r>
      <w:r w:rsidRPr="004C3F0E">
        <w:rPr>
          <w:rtl/>
        </w:rPr>
        <w:t>الذي صمَّم عمر هذا القائد المنتظر</w:t>
      </w:r>
      <w:r w:rsidR="007017FB">
        <w:rPr>
          <w:rtl/>
        </w:rPr>
        <w:t xml:space="preserve"> - </w:t>
      </w:r>
      <w:r w:rsidRPr="004C3F0E">
        <w:rPr>
          <w:rtl/>
        </w:rPr>
        <w:t>حركة العلم في مجال هذا التحويل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Bold2"/>
        <w:rPr>
          <w:rtl/>
        </w:rPr>
      </w:pPr>
      <w:r w:rsidRPr="001717FA">
        <w:rPr>
          <w:rtl/>
        </w:rPr>
        <w:t>فالجواب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إنَّه ليس ذلك هو المجال الوحيد الذي سَبَقَ فيه الإسلام حركة العلم</w:t>
      </w:r>
      <w:r w:rsidR="00E93FD5">
        <w:rPr>
          <w:rtl/>
        </w:rPr>
        <w:t>،</w:t>
      </w:r>
      <w:r w:rsidRPr="004C3F0E">
        <w:rPr>
          <w:rtl/>
        </w:rPr>
        <w:t xml:space="preserve"> أَوَلَيست الشريعة الإسلامية ككل</w:t>
      </w:r>
      <w:r w:rsidR="00E93FD5">
        <w:rPr>
          <w:rtl/>
        </w:rPr>
        <w:t>،</w:t>
      </w:r>
      <w:r w:rsidRPr="004C3F0E">
        <w:rPr>
          <w:rtl/>
        </w:rPr>
        <w:t xml:space="preserve"> قد سبقتْ حركة العلم والتطوّر الطبيعي للفكر الإنساني قروناً عديدة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أوَلَم تنادِ بشعاراتٍ طرحتْ خططاً للتَّطبيق</w:t>
      </w:r>
      <w:r w:rsidR="00E93FD5">
        <w:rPr>
          <w:rtl/>
        </w:rPr>
        <w:t>،</w:t>
      </w:r>
      <w:r w:rsidRPr="004C3F0E">
        <w:rPr>
          <w:rtl/>
        </w:rPr>
        <w:t xml:space="preserve"> لم ينضج الإنسان للتوصِّل إليها في حركته المستقلَّة إلاّ بعد مئات السنين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أوَلَم تأتِ بتشريعاتٍ في غاية الحكمة</w:t>
      </w:r>
      <w:r w:rsidR="00E93FD5">
        <w:rPr>
          <w:rtl/>
        </w:rPr>
        <w:t>،</w:t>
      </w:r>
      <w:r w:rsidRPr="004C3F0E">
        <w:rPr>
          <w:rtl/>
        </w:rPr>
        <w:t xml:space="preserve"> لم يستطع الإنسان أنْ يدرك أسرارها ووجه الحكمة فيها إلاّ قبل بُرهة وجيزة من الزمن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أوَلَم تكشف رسالة السماء أسراراً من الكون لم تكن تخطر على بال إنسان</w:t>
      </w:r>
      <w:r w:rsidR="00E93FD5">
        <w:rPr>
          <w:rtl/>
        </w:rPr>
        <w:t>،</w:t>
      </w:r>
      <w:r w:rsidRPr="004C3F0E">
        <w:rPr>
          <w:rtl/>
        </w:rPr>
        <w:t xml:space="preserve"> ثمّ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هذه التساؤلات التي يثيرها السيد الشهيد (ص) تهدف إلى ترسيخ حقيقة مهمة</w:t>
      </w:r>
      <w:r w:rsidR="00E93FD5">
        <w:rPr>
          <w:rtl/>
        </w:rPr>
        <w:t>،</w:t>
      </w:r>
      <w:r w:rsidRPr="001717FA">
        <w:rPr>
          <w:rtl/>
        </w:rPr>
        <w:t xml:space="preserve"> هي أنّ الرسول الأعظم (ص) عندما بشّر </w:t>
      </w:r>
      <w:r w:rsidR="00E93FD5">
        <w:rPr>
          <w:rtl/>
        </w:rPr>
        <w:t>(</w:t>
      </w:r>
      <w:r w:rsidRPr="001717FA">
        <w:rPr>
          <w:rtl/>
        </w:rPr>
        <w:t>بالمهديّ</w:t>
      </w:r>
      <w:r w:rsidR="00E93FD5">
        <w:rPr>
          <w:rtl/>
        </w:rPr>
        <w:t>)،</w:t>
      </w:r>
      <w:r w:rsidRPr="001717FA">
        <w:rPr>
          <w:rtl/>
        </w:rPr>
        <w:t xml:space="preserve"> وهو حالة غير اعتيادية في سياق البشرية</w:t>
      </w:r>
      <w:r w:rsidR="00E93FD5">
        <w:rPr>
          <w:rtl/>
        </w:rPr>
        <w:t>،</w:t>
      </w:r>
      <w:r w:rsidRPr="001717FA">
        <w:rPr>
          <w:rtl/>
        </w:rPr>
        <w:t xml:space="preserve"> تُنبئ في جملتها عن تسجيل سبق في الإمكانية العملية</w:t>
      </w:r>
      <w:r w:rsidR="00E93FD5">
        <w:rPr>
          <w:rtl/>
        </w:rPr>
        <w:t>،</w:t>
      </w:r>
      <w:r w:rsidRPr="001717FA">
        <w:rPr>
          <w:rtl/>
        </w:rPr>
        <w:t xml:space="preserve"> بعد تأكيد الإمكانيّة العلمية</w:t>
      </w:r>
      <w:r w:rsidR="00E93FD5">
        <w:rPr>
          <w:rtl/>
        </w:rPr>
        <w:t>،</w:t>
      </w:r>
      <w:r w:rsidRPr="001717FA">
        <w:rPr>
          <w:rtl/>
        </w:rPr>
        <w:t xml:space="preserve"> أي لبقاء الإنسان مدةً أطول بكثير من المعتاد</w:t>
      </w:r>
      <w:r w:rsidR="00E93FD5">
        <w:rPr>
          <w:rtl/>
        </w:rPr>
        <w:t>،</w:t>
      </w:r>
      <w:r w:rsidRPr="001717FA">
        <w:rPr>
          <w:rtl/>
        </w:rPr>
        <w:t xml:space="preserve"> فإنّ مثل هذا السبق في التنبيه على حقائق في هذا الوجود</w:t>
      </w:r>
      <w:r w:rsidR="00E93FD5">
        <w:rPr>
          <w:rtl/>
        </w:rPr>
        <w:t>،</w:t>
      </w:r>
      <w:r w:rsidRPr="001717FA">
        <w:rPr>
          <w:rtl/>
        </w:rPr>
        <w:t xml:space="preserve"> كان قد سجّله القرآن الكريم</w:t>
      </w:r>
      <w:r w:rsidR="00E93FD5">
        <w:rPr>
          <w:rtl/>
        </w:rPr>
        <w:t>،</w:t>
      </w:r>
      <w:r w:rsidRPr="001717FA">
        <w:rPr>
          <w:rtl/>
        </w:rPr>
        <w:t xml:space="preserve"> والحديث الشريف في موارد كثيرة جداً</w:t>
      </w:r>
      <w:r w:rsidR="00E93FD5">
        <w:rPr>
          <w:rtl/>
        </w:rPr>
        <w:t>،</w:t>
      </w:r>
      <w:r w:rsidRPr="001717FA">
        <w:rPr>
          <w:rtl/>
        </w:rPr>
        <w:t xml:space="preserve"> في مسائل الطبيعة والكون والحياة</w:t>
      </w:r>
      <w:r w:rsidR="00E93FD5">
        <w:rPr>
          <w:rtl/>
        </w:rPr>
        <w:t>،</w:t>
      </w:r>
      <w:r w:rsidRPr="001717FA">
        <w:rPr>
          <w:rtl/>
        </w:rPr>
        <w:t xml:space="preserve"> راجع</w:t>
      </w:r>
      <w:r w:rsidR="00E93FD5">
        <w:rPr>
          <w:rtl/>
        </w:rPr>
        <w:t>:</w:t>
      </w:r>
      <w:r w:rsidRPr="001717FA">
        <w:rPr>
          <w:rtl/>
        </w:rPr>
        <w:t xml:space="preserve"> القرآن والعلم الحديث / الدكتور عبد الرزاق نوفل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جاء العلم ليثبِّتها ويدعمها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فإذا كنَّا نؤمن بهذا كلِّه</w:t>
      </w:r>
      <w:r w:rsidR="00E93FD5">
        <w:rPr>
          <w:rtl/>
        </w:rPr>
        <w:t>،</w:t>
      </w:r>
      <w:r w:rsidRPr="004C3F0E">
        <w:rPr>
          <w:rtl/>
        </w:rPr>
        <w:t xml:space="preserve"> فلماذا نستكثر على مرسِل هذه الرسالة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 xml:space="preserve">أنْ يسبق العلم في تصميم عمر المهدي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؟</w:t>
      </w:r>
      <w:r w:rsidRPr="004C3F0E">
        <w:rPr>
          <w:rtl/>
        </w:rPr>
        <w:t>! وأنا هنا لم أتكلَّم إلاّ عن مظاهر السبق التي نستطيع أنْ نحسّها نحن بصورةٍ مباشرة</w:t>
      </w:r>
      <w:r w:rsidR="00E93FD5">
        <w:rPr>
          <w:rtl/>
        </w:rPr>
        <w:t>،</w:t>
      </w:r>
      <w:r w:rsidRPr="004C3F0E">
        <w:rPr>
          <w:rtl/>
        </w:rPr>
        <w:t xml:space="preserve"> ويمكن أنْ نضيف إلى ذلك مظاهر السبق التي تحدِّثنا بها رسالة السماء نفسها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ومثال ذلك</w:t>
      </w:r>
      <w:r w:rsidR="00E93FD5">
        <w:rPr>
          <w:rtl/>
        </w:rPr>
        <w:t>:</w:t>
      </w:r>
      <w:r w:rsidRPr="004C3F0E">
        <w:rPr>
          <w:rtl/>
        </w:rPr>
        <w:t xml:space="preserve"> إنَّها تخبرنا بأنَّ النبيّ </w:t>
      </w:r>
      <w:r w:rsidR="00E93FD5">
        <w:rPr>
          <w:rtl/>
        </w:rPr>
        <w:t>(</w:t>
      </w:r>
      <w:r w:rsidRPr="004C3F0E">
        <w:rPr>
          <w:rtl/>
        </w:rPr>
        <w:t>صلّى الله عليه وآله</w:t>
      </w:r>
      <w:r w:rsidR="00E93FD5">
        <w:rPr>
          <w:rtl/>
        </w:rPr>
        <w:t>)</w:t>
      </w:r>
      <w:r w:rsidRPr="004C3F0E">
        <w:rPr>
          <w:rtl/>
        </w:rPr>
        <w:t xml:space="preserve"> قد أُسرِيَ به ليلاً من المسجد الحرام إلى المسجد الأقصى</w:t>
      </w:r>
      <w:r w:rsidR="00E93FD5">
        <w:rPr>
          <w:rtl/>
        </w:rPr>
        <w:t>،</w:t>
      </w:r>
      <w:r w:rsidRPr="004C3F0E">
        <w:rPr>
          <w:rtl/>
        </w:rPr>
        <w:t xml:space="preserve"> وهذا الإسراء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إذا أردنا أنْ نفهمه في إطار القوانين الطبيعيّة</w:t>
      </w:r>
      <w:r w:rsidR="00E93FD5">
        <w:rPr>
          <w:rtl/>
        </w:rPr>
        <w:t>،</w:t>
      </w:r>
      <w:r w:rsidRPr="004C3F0E">
        <w:rPr>
          <w:rtl/>
        </w:rPr>
        <w:t xml:space="preserve"> فهو يعبِّر عن الاستفادة من القوانين الطبيعية بشكلٍ لم يُتح العلم أنْ يحقِّقه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إلاّ بعد مئات السنين</w:t>
      </w:r>
      <w:r w:rsidR="00E93FD5">
        <w:rPr>
          <w:rtl/>
        </w:rPr>
        <w:t>،</w:t>
      </w:r>
      <w:r w:rsidRPr="004C3F0E">
        <w:rPr>
          <w:rtl/>
        </w:rPr>
        <w:t xml:space="preserve"> فنفس الخبرة الربانية التي أتاحت للرسول </w:t>
      </w:r>
      <w:r w:rsidR="00E93FD5">
        <w:rPr>
          <w:rtl/>
        </w:rPr>
        <w:t>(</w:t>
      </w:r>
      <w:r w:rsidRPr="004C3F0E">
        <w:rPr>
          <w:rtl/>
        </w:rPr>
        <w:t>صلّى الله عليه وآله</w:t>
      </w:r>
      <w:r w:rsidR="00E93FD5">
        <w:rPr>
          <w:rtl/>
        </w:rPr>
        <w:t>)</w:t>
      </w:r>
      <w:r w:rsidRPr="004C3F0E">
        <w:rPr>
          <w:rtl/>
        </w:rPr>
        <w:t xml:space="preserve"> التحرّك السريع قبل أنْ يُتاح للعلم تحقيق ذلك</w:t>
      </w:r>
      <w:r w:rsidR="00E93FD5">
        <w:rPr>
          <w:rtl/>
        </w:rPr>
        <w:t>،</w:t>
      </w:r>
      <w:r w:rsidRPr="004C3F0E">
        <w:rPr>
          <w:rtl/>
        </w:rPr>
        <w:t xml:space="preserve"> أتاحت لآخر خلفائه المنصوصين العمرَ المديد</w:t>
      </w:r>
      <w:r w:rsidR="00E93FD5">
        <w:rPr>
          <w:rtl/>
        </w:rPr>
        <w:t>،</w:t>
      </w:r>
      <w:r w:rsidRPr="004C3F0E">
        <w:rPr>
          <w:rtl/>
        </w:rPr>
        <w:t xml:space="preserve"> قبل أنْ يُتاح للعلم تحقيق ذلك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نعم</w:t>
      </w:r>
      <w:r w:rsidR="00E93FD5">
        <w:rPr>
          <w:rtl/>
        </w:rPr>
        <w:t>،</w:t>
      </w:r>
      <w:r w:rsidRPr="004C3F0E">
        <w:rPr>
          <w:rtl/>
        </w:rPr>
        <w:t xml:space="preserve"> هذا العمر المديد الذي منحه الله تعالى للمنقِذ المنتظر يبدو غريباً في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(1) إشارة إلى أنّ هذا من قبيل الإعجاز أيضاً</w:t>
      </w:r>
      <w:r w:rsidR="00E93FD5">
        <w:rPr>
          <w:rtl/>
        </w:rPr>
        <w:t>،</w:t>
      </w:r>
      <w:r w:rsidRPr="001717FA">
        <w:rPr>
          <w:rtl/>
        </w:rPr>
        <w:t xml:space="preserve"> وهو إفاضة ربانية خاصة</w:t>
      </w:r>
      <w:r w:rsidR="00E93FD5">
        <w:rPr>
          <w:rtl/>
        </w:rPr>
        <w:t>،</w:t>
      </w:r>
      <w:r w:rsidRPr="001717FA">
        <w:rPr>
          <w:rtl/>
        </w:rPr>
        <w:t xml:space="preserve"> وهذا أمر لا يسع المسلم إنكاره</w:t>
      </w:r>
      <w:r w:rsidR="00E93FD5">
        <w:rPr>
          <w:rtl/>
        </w:rPr>
        <w:t>،</w:t>
      </w:r>
      <w:r w:rsidRPr="001717FA">
        <w:rPr>
          <w:rtl/>
        </w:rPr>
        <w:t xml:space="preserve"> بعد أن أخبرت بأمثاله الكتب السماوية</w:t>
      </w:r>
      <w:r w:rsidR="00E93FD5">
        <w:rPr>
          <w:rtl/>
        </w:rPr>
        <w:t>،</w:t>
      </w:r>
      <w:r w:rsidRPr="001717FA">
        <w:rPr>
          <w:rtl/>
        </w:rPr>
        <w:t xml:space="preserve"> وبالأخص القرآن</w:t>
      </w:r>
      <w:r w:rsidR="00E93FD5">
        <w:rPr>
          <w:rtl/>
        </w:rPr>
        <w:t>،</w:t>
      </w:r>
      <w:r w:rsidRPr="001717FA">
        <w:rPr>
          <w:rtl/>
        </w:rPr>
        <w:t xml:space="preserve"> كالذي ورد في شأن عمر النبيّ نوح (ع)</w:t>
      </w:r>
      <w:r w:rsidR="00E93FD5">
        <w:rPr>
          <w:rtl/>
        </w:rPr>
        <w:t>،</w:t>
      </w:r>
      <w:r w:rsidRPr="001717FA">
        <w:rPr>
          <w:rtl/>
        </w:rPr>
        <w:t xml:space="preserve"> وكذا ما أخبر به القرآن من المغيّبات الأخرى</w:t>
      </w:r>
      <w:r w:rsidR="00E93FD5">
        <w:rPr>
          <w:rtl/>
        </w:rPr>
        <w:t>،</w:t>
      </w:r>
      <w:r w:rsidRPr="001717FA">
        <w:rPr>
          <w:rtl/>
        </w:rPr>
        <w:t xml:space="preserve"> على أنّ كثيراً من أهل السنّة</w:t>
      </w:r>
      <w:r w:rsidR="00E93FD5">
        <w:rPr>
          <w:rtl/>
        </w:rPr>
        <w:t>،</w:t>
      </w:r>
      <w:r w:rsidRPr="001717FA">
        <w:rPr>
          <w:rtl/>
        </w:rPr>
        <w:t xml:space="preserve"> ومن المتصوّفة</w:t>
      </w:r>
      <w:r w:rsidR="00E93FD5">
        <w:rPr>
          <w:rtl/>
        </w:rPr>
        <w:t>،</w:t>
      </w:r>
      <w:r w:rsidRPr="001717FA">
        <w:rPr>
          <w:rtl/>
        </w:rPr>
        <w:t xml:space="preserve"> وأهل العرفان</w:t>
      </w:r>
      <w:r w:rsidR="00E93FD5">
        <w:rPr>
          <w:rtl/>
        </w:rPr>
        <w:t>،</w:t>
      </w:r>
      <w:r w:rsidRPr="001717FA">
        <w:rPr>
          <w:rtl/>
        </w:rPr>
        <w:t xml:space="preserve"> يؤمنون بوقوع الكرامات وما يشبه المعجزات للأولياء</w:t>
      </w:r>
      <w:r w:rsidR="00E93FD5">
        <w:rPr>
          <w:rtl/>
        </w:rPr>
        <w:t>،</w:t>
      </w:r>
      <w:r w:rsidRPr="001717FA">
        <w:rPr>
          <w:rtl/>
        </w:rPr>
        <w:t xml:space="preserve"> والصلحاء</w:t>
      </w:r>
      <w:r w:rsidR="00E93FD5">
        <w:rPr>
          <w:rtl/>
        </w:rPr>
        <w:t>،</w:t>
      </w:r>
      <w:r w:rsidRPr="001717FA">
        <w:rPr>
          <w:rtl/>
        </w:rPr>
        <w:t xml:space="preserve"> والمقرّبين من حضرة المولى تعالى</w:t>
      </w:r>
      <w:r w:rsidR="00E93FD5">
        <w:rPr>
          <w:rtl/>
        </w:rPr>
        <w:t>.</w:t>
      </w:r>
      <w:r w:rsidRPr="001717FA">
        <w:rPr>
          <w:rtl/>
        </w:rPr>
        <w:t xml:space="preserve"> راجع</w:t>
      </w:r>
      <w:r w:rsidR="00E93FD5">
        <w:rPr>
          <w:rtl/>
        </w:rPr>
        <w:t>:</w:t>
      </w:r>
      <w:r w:rsidRPr="001717FA">
        <w:rPr>
          <w:rtl/>
        </w:rPr>
        <w:t xml:space="preserve"> التصوّف والكرامات / الشيخ محمد جواد مغنيّة</w:t>
      </w:r>
      <w:r w:rsidR="00E93FD5">
        <w:rPr>
          <w:rtl/>
        </w:rPr>
        <w:t>.</w:t>
      </w:r>
      <w:r w:rsidRPr="001717FA">
        <w:rPr>
          <w:rtl/>
        </w:rPr>
        <w:t xml:space="preserve"> وراجع</w:t>
      </w:r>
      <w:r w:rsidR="00E93FD5">
        <w:rPr>
          <w:rtl/>
        </w:rPr>
        <w:t>:</w:t>
      </w:r>
      <w:r w:rsidRPr="001717FA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1717FA">
        <w:rPr>
          <w:rtl/>
        </w:rPr>
        <w:t xml:space="preserve"> 228 / كتاب الزهد والرقائق</w:t>
      </w:r>
      <w:r w:rsidR="00E93FD5">
        <w:rPr>
          <w:rtl/>
        </w:rPr>
        <w:t>،</w:t>
      </w:r>
      <w:r w:rsidRPr="001717FA">
        <w:rPr>
          <w:rtl/>
        </w:rPr>
        <w:t xml:space="preserve"> الذين تكلّموا في المهد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(2) إشارة إلى الآية المباركة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سُبْحَانَ الَّذِي أَسْرَى بِعَبْدِهِ لَيْلاً مِنَ الْمَسْجِدِ الْحَرَامِ إِلَى الْمَسْجِدِ الأَقْصَى</w:t>
      </w:r>
      <w:r w:rsidR="00E93FD5">
        <w:rPr>
          <w:rStyle w:val="libFootnoteAieChar"/>
          <w:rtl/>
        </w:rPr>
        <w:t>.</w:t>
      </w:r>
      <w:r w:rsidRPr="004C3F0E">
        <w:rPr>
          <w:rStyle w:val="libFootnoteAieChar"/>
          <w:rtl/>
        </w:rPr>
        <w:t>..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الإسراء</w:t>
      </w:r>
      <w:r w:rsidR="00E93FD5">
        <w:rPr>
          <w:rtl/>
        </w:rPr>
        <w:t>:</w:t>
      </w:r>
      <w:r w:rsidRPr="00D130A8">
        <w:rPr>
          <w:rtl/>
        </w:rPr>
        <w:t xml:space="preserve"> 1. 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(3) إشارة إلى تصميم المركبات الفضائية</w:t>
      </w:r>
      <w:r w:rsidR="00E93FD5">
        <w:rPr>
          <w:rtl/>
        </w:rPr>
        <w:t>،</w:t>
      </w:r>
      <w:r w:rsidRPr="001717FA">
        <w:rPr>
          <w:rtl/>
        </w:rPr>
        <w:t xml:space="preserve"> وركوب الفضاء والتوغّل إلى مسافات بعيدة عن أرضنا</w:t>
      </w:r>
      <w:r w:rsidR="00E93FD5">
        <w:rPr>
          <w:rtl/>
        </w:rPr>
        <w:t>،</w:t>
      </w:r>
      <w:r w:rsidRPr="001717FA">
        <w:rPr>
          <w:rtl/>
        </w:rPr>
        <w:t xml:space="preserve"> وقطعها في ساعات أو أيام معدودة</w:t>
      </w:r>
      <w:r w:rsidR="00E93FD5">
        <w:rPr>
          <w:rtl/>
        </w:rPr>
        <w:t>،</w:t>
      </w:r>
      <w:r w:rsidRPr="001717FA">
        <w:rPr>
          <w:rtl/>
        </w:rPr>
        <w:t xml:space="preserve"> وقد أضحت هذه حقائق في حياتنا المعاصرة في أواخر القرن العشرين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حدود المألوف حتى اليوم في حياة الناس</w:t>
      </w:r>
      <w:r w:rsidR="00E93FD5">
        <w:rPr>
          <w:rtl/>
        </w:rPr>
        <w:t>،</w:t>
      </w:r>
      <w:r w:rsidRPr="004C3F0E">
        <w:rPr>
          <w:rtl/>
        </w:rPr>
        <w:t xml:space="preserve"> وفي ما أُنجِز فعلاً من تجارب العلماء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ولكن</w:t>
      </w:r>
      <w:r w:rsidR="00E93FD5">
        <w:rPr>
          <w:rtl/>
        </w:rPr>
        <w:t>،</w:t>
      </w:r>
      <w:r w:rsidRPr="004C3F0E">
        <w:rPr>
          <w:rtl/>
        </w:rPr>
        <w:t xml:space="preserve"> أوَلَيس الدور التغييري الحاسم الذي أُعدَّ له هذا المنقذ غريباً في حدود المألوف في حياة الناس</w:t>
      </w:r>
      <w:r w:rsidR="00E93FD5">
        <w:rPr>
          <w:rtl/>
        </w:rPr>
        <w:t>،</w:t>
      </w:r>
      <w:r w:rsidRPr="004C3F0E">
        <w:rPr>
          <w:rtl/>
        </w:rPr>
        <w:t xml:space="preserve"> وما مرَّت بهم من تطوّرات التاريخ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أوَلَيس قد أُنيط به تغيير العالم</w:t>
      </w:r>
      <w:r w:rsidR="00E93FD5">
        <w:rPr>
          <w:rtl/>
        </w:rPr>
        <w:t>،</w:t>
      </w:r>
      <w:r w:rsidRPr="004C3F0E">
        <w:rPr>
          <w:rtl/>
        </w:rPr>
        <w:t xml:space="preserve"> وإعادة بنائه الحضاري من جديد على أساس الحقّ والعدل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فلماذا نستغرب إذا اتّسم التحضير لهذا الدور الكبير ببعض الظواهر الغريبة والخارجة عن المألوف</w:t>
      </w:r>
      <w:r w:rsidR="00E93FD5">
        <w:rPr>
          <w:rtl/>
        </w:rPr>
        <w:t>،</w:t>
      </w:r>
      <w:r w:rsidRPr="004C3F0E">
        <w:rPr>
          <w:rtl/>
        </w:rPr>
        <w:t xml:space="preserve"> كطول عمر المنقِذ المنتظر</w:t>
      </w:r>
      <w:r w:rsidR="00E93FD5">
        <w:rPr>
          <w:rtl/>
        </w:rPr>
        <w:t>؟</w:t>
      </w:r>
      <w:r w:rsidRPr="004C3F0E">
        <w:rPr>
          <w:rtl/>
        </w:rPr>
        <w:t>! فإنَّ غرابة هذه الظواهر وخروجها عن المألوف مهما كان شديداً</w:t>
      </w:r>
      <w:r w:rsidR="00E93FD5">
        <w:rPr>
          <w:rtl/>
        </w:rPr>
        <w:t>،</w:t>
      </w:r>
      <w:r w:rsidRPr="004C3F0E">
        <w:rPr>
          <w:rtl/>
        </w:rPr>
        <w:t xml:space="preserve"> لا يفوق بحال غرابة نفس الدور العظيم الذي يجب على اليوم الموعود إنجازه</w:t>
      </w:r>
      <w:r w:rsidR="00E93FD5">
        <w:rPr>
          <w:rtl/>
        </w:rPr>
        <w:t>،</w:t>
      </w:r>
      <w:r w:rsidRPr="004C3F0E">
        <w:rPr>
          <w:rtl/>
        </w:rPr>
        <w:t xml:space="preserve"> فإذا كنَّا نستسيغ ذلك الدور الفريد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تاريخياً على الرغم من أنَّه لا يوجد دور مناظر له في تاريخ الإنسان</w:t>
      </w:r>
      <w:r w:rsidR="00E93FD5">
        <w:rPr>
          <w:rtl/>
        </w:rPr>
        <w:t>،</w:t>
      </w:r>
      <w:r w:rsidRPr="004C3F0E">
        <w:rPr>
          <w:rtl/>
        </w:rPr>
        <w:t xml:space="preserve"> فلماذا لا نستسيغ ذلك العمر المديد الذي لا نجد عمراً مناظراً له في حياتنا المألوفة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ولا أدري</w:t>
      </w:r>
      <w:r w:rsidR="00E93FD5">
        <w:rPr>
          <w:rtl/>
        </w:rPr>
        <w:t>،</w:t>
      </w:r>
      <w:r w:rsidRPr="004C3F0E">
        <w:rPr>
          <w:rtl/>
        </w:rPr>
        <w:t xml:space="preserve"> هل هي صدفة أنْ يقوم شخصان فقط بتفريغ الحضارة الإنسانية من محتواها الفاسد وبنائها من جديد</w:t>
      </w:r>
      <w:r w:rsidR="00E93FD5">
        <w:rPr>
          <w:rtl/>
        </w:rPr>
        <w:t>،</w:t>
      </w:r>
      <w:r w:rsidRPr="004C3F0E">
        <w:rPr>
          <w:rtl/>
        </w:rPr>
        <w:t xml:space="preserve"> فيكون لكلّ منهما عمر مديد يزيد على أعمارنا الاعتيادية أضعافاً مضاعفة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أحدهما مارس دور في ماضي البشرية وهو النبيّ نوح</w:t>
      </w:r>
      <w:r w:rsidR="00E93FD5">
        <w:rPr>
          <w:rtl/>
        </w:rPr>
        <w:t>،</w:t>
      </w:r>
      <w:r w:rsidRPr="004C3F0E">
        <w:rPr>
          <w:rtl/>
        </w:rPr>
        <w:t xml:space="preserve"> الذي نصّ القرآن</w:t>
      </w:r>
      <w:r w:rsidRPr="00D130A8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إشارة إلى ما أُعدّ للإمام المهدي المنتظر</w:t>
      </w:r>
      <w:r w:rsidR="00E93FD5">
        <w:rPr>
          <w:rtl/>
        </w:rPr>
        <w:t>،</w:t>
      </w:r>
      <w:r w:rsidRPr="00D130A8">
        <w:rPr>
          <w:rtl/>
        </w:rPr>
        <w:t xml:space="preserve"> من دور ومهمة تغييرية على مستوى الوجود الإنساني برمّته</w:t>
      </w:r>
      <w:r w:rsidR="00E93FD5">
        <w:rPr>
          <w:rtl/>
        </w:rPr>
        <w:t>،</w:t>
      </w:r>
      <w:r w:rsidRPr="00D130A8">
        <w:rPr>
          <w:rtl/>
        </w:rPr>
        <w:t xml:space="preserve"> كما يشير الحديث الصحيح</w:t>
      </w:r>
      <w:r w:rsidR="00E93FD5">
        <w:rPr>
          <w:rtl/>
        </w:rPr>
        <w:t>:</w:t>
      </w:r>
      <w:r w:rsidRPr="004C3F0E">
        <w:rPr>
          <w:rStyle w:val="libFootnoteBoldChar"/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يملأ الأرض قسطاً وعدلاً بعد ما مُلئت ظلماً وجوراً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وهذا الدور وهذه المهمة عليهما الإجماع بين علماء الإسلام</w:t>
      </w:r>
      <w:r w:rsidR="00E93FD5">
        <w:rPr>
          <w:rtl/>
        </w:rPr>
        <w:t>،</w:t>
      </w:r>
      <w:r w:rsidRPr="00D130A8">
        <w:rPr>
          <w:rtl/>
        </w:rPr>
        <w:t xml:space="preserve"> والاختلاف حصل في أمور فرعية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ومن هنا كان التساؤل الذي أثاره السيد الشهيد (رض) له مبرّر منطقي قويّ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الكريم </w:t>
      </w:r>
      <w:r w:rsidRPr="004C3F0E">
        <w:rPr>
          <w:rStyle w:val="libFootnotenumChar"/>
          <w:rtl/>
        </w:rPr>
        <w:t xml:space="preserve">(1) </w:t>
      </w:r>
      <w:r w:rsidRPr="004C3F0E">
        <w:rPr>
          <w:rtl/>
        </w:rPr>
        <w:t>على أنَّه مَكَثَ في قومه ألف سنة إلاّ خمسين عاماً</w:t>
      </w:r>
      <w:r w:rsidR="00E93FD5">
        <w:rPr>
          <w:rtl/>
        </w:rPr>
        <w:t>،</w:t>
      </w:r>
      <w:r w:rsidRPr="004C3F0E">
        <w:rPr>
          <w:rtl/>
        </w:rPr>
        <w:t xml:space="preserve"> وقُدِّر له من خلال الطوفان أنْ يبني العالم من جديد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والآخر يمارس دوره في مستقبل البشرية</w:t>
      </w:r>
      <w:r w:rsidR="00E93FD5">
        <w:rPr>
          <w:rtl/>
        </w:rPr>
        <w:t>،</w:t>
      </w:r>
      <w:r w:rsidRPr="004C3F0E">
        <w:rPr>
          <w:rtl/>
        </w:rPr>
        <w:t xml:space="preserve"> وهو المهدي الذي مَكَثَ في قومه حتى الآن أكثر من ألف عام</w:t>
      </w:r>
      <w:r w:rsidR="00E93FD5">
        <w:rPr>
          <w:rtl/>
        </w:rPr>
        <w:t>،</w:t>
      </w:r>
      <w:r w:rsidRPr="004C3F0E">
        <w:rPr>
          <w:rtl/>
        </w:rPr>
        <w:t xml:space="preserve"> وسيُقدَّر له في اليوم الموعود أنْ يبني العالم من جديد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1717FA" w:rsidRDefault="004C3F0E" w:rsidP="004C3F0E">
      <w:pPr>
        <w:pStyle w:val="libNormal"/>
        <w:rPr>
          <w:rtl/>
        </w:rPr>
      </w:pPr>
      <w:r w:rsidRPr="004C3F0E">
        <w:rPr>
          <w:rtl/>
        </w:rPr>
        <w:t>فلماذا نقبل نوح الذي ناهز ألف عام على أقلِّ تقدير</w:t>
      </w:r>
      <w:r w:rsidR="00E93FD5">
        <w:rPr>
          <w:rtl/>
        </w:rPr>
        <w:t>،</w:t>
      </w:r>
      <w:r w:rsidRPr="004C3F0E">
        <w:rPr>
          <w:rtl/>
        </w:rPr>
        <w:t xml:space="preserve"> ولا نقبل المهدي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</w:t>
      </w:r>
    </w:p>
    <w:p w:rsidR="004C3F0E" w:rsidRPr="001717F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 xml:space="preserve">(1) في الآية المباركة: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فَلَبِثَ فِيهِمْ أَلْفَ سَنَةٍ إِلاّ خَمْسِينَ عَامًا</w:t>
      </w:r>
      <w:r w:rsidR="00E93FD5" w:rsidRPr="00E93FD5">
        <w:rPr>
          <w:rStyle w:val="libAlaem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العنكبوت: 14. 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(2) السؤال موجّه إلى المسلمين المؤمنين بالقرآن الكريم وبالحديث النبوي الشريف</w:t>
      </w:r>
      <w:r w:rsidR="00E93FD5">
        <w:rPr>
          <w:rtl/>
        </w:rPr>
        <w:t>،</w:t>
      </w:r>
      <w:r w:rsidRPr="001717FA">
        <w:rPr>
          <w:rtl/>
        </w:rPr>
        <w:t xml:space="preserve"> وقد روى علماء السنّة لغير نوح ما هو أكثر من ذلك</w:t>
      </w:r>
      <w:r w:rsidR="00E93FD5">
        <w:rPr>
          <w:rtl/>
        </w:rPr>
        <w:t>.</w:t>
      </w:r>
      <w:r w:rsidRPr="001717FA">
        <w:rPr>
          <w:rtl/>
        </w:rPr>
        <w:t xml:space="preserve"> راجع تهذيب الأسماء واللغات / النووي 1: 176، ولا يصحّ أن يشكل أحدٌ بأنّ ذاك أخبر به القرآن فالنصّ قطعيّ الثبوت</w:t>
      </w:r>
      <w:r w:rsidR="00E93FD5">
        <w:rPr>
          <w:rtl/>
        </w:rPr>
        <w:t>،</w:t>
      </w:r>
      <w:r w:rsidRPr="001717FA">
        <w:rPr>
          <w:rtl/>
        </w:rPr>
        <w:t xml:space="preserve"> وهو يتعلّق بالنبيّ المرسل نوح (ع)</w:t>
      </w:r>
      <w:r w:rsidR="00E93FD5">
        <w:rPr>
          <w:rtl/>
        </w:rPr>
        <w:t>،</w:t>
      </w:r>
      <w:r w:rsidRPr="001717FA">
        <w:rPr>
          <w:rtl/>
        </w:rPr>
        <w:t xml:space="preserve"> أمّا هنا فليس لدينا نصّ قطعي</w:t>
      </w:r>
      <w:r w:rsidR="00E93FD5">
        <w:rPr>
          <w:rtl/>
        </w:rPr>
        <w:t>،</w:t>
      </w:r>
      <w:r w:rsidRPr="001717FA">
        <w:rPr>
          <w:rtl/>
        </w:rPr>
        <w:t xml:space="preserve"> ولا الأمر متعلّق بنبيّ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Bold"/>
        <w:rPr>
          <w:rtl/>
        </w:rPr>
      </w:pPr>
      <w:r w:rsidRPr="001717FA">
        <w:rPr>
          <w:rtl/>
        </w:rPr>
        <w:t>والجواب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أنّ المهمة أَوّلاً واحدة</w:t>
      </w:r>
      <w:r w:rsidR="00E93FD5">
        <w:rPr>
          <w:rtl/>
        </w:rPr>
        <w:t>،</w:t>
      </w:r>
      <w:r w:rsidRPr="001717FA">
        <w:rPr>
          <w:rtl/>
        </w:rPr>
        <w:t xml:space="preserve"> وهي تغيير الظلم والفساد</w:t>
      </w:r>
      <w:r w:rsidR="00E93FD5">
        <w:rPr>
          <w:rtl/>
        </w:rPr>
        <w:t>،</w:t>
      </w:r>
      <w:r w:rsidRPr="001717FA">
        <w:rPr>
          <w:rtl/>
        </w:rPr>
        <w:t xml:space="preserve"> وأنّ الوظيفة كما أوكلت إلى النبيّ</w:t>
      </w:r>
      <w:r w:rsidR="00E93FD5">
        <w:rPr>
          <w:rtl/>
        </w:rPr>
        <w:t>،</w:t>
      </w:r>
      <w:r w:rsidRPr="001717FA">
        <w:rPr>
          <w:rtl/>
        </w:rPr>
        <w:t xml:space="preserve"> فقد أوكلت هنا إلى مَن اختاره الله تعالى أيضاً</w:t>
      </w:r>
      <w:r w:rsidR="00E93FD5">
        <w:rPr>
          <w:rtl/>
        </w:rPr>
        <w:t>،</w:t>
      </w:r>
      <w:r w:rsidRPr="001717FA">
        <w:rPr>
          <w:rtl/>
        </w:rPr>
        <w:t xml:space="preserve"> كما هو لسان الروايات الصحيحة</w:t>
      </w:r>
      <w:r w:rsidR="00E93FD5">
        <w:rPr>
          <w:rtl/>
        </w:rPr>
        <w:t>.</w:t>
      </w:r>
      <w:r w:rsidRPr="001717FA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قال الرسول الأعظم (ص)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لو لم يبقَ من الدنيا إلاّ يوم لطوّل الله ذلك اليوم</w:t>
      </w:r>
      <w:r w:rsidR="00E93FD5">
        <w:rPr>
          <w:rStyle w:val="libFootnoteBoldChar"/>
          <w:rtl/>
        </w:rPr>
        <w:t>؛</w:t>
      </w:r>
      <w:r w:rsidRPr="004C3F0E">
        <w:rPr>
          <w:rStyle w:val="libFootnoteBoldChar"/>
          <w:rtl/>
        </w:rPr>
        <w:t xml:space="preserve"> حتى يبعث رجلاً من أهل بيتي يملأ الأرض قسطاً وعدلاً...</w:t>
      </w:r>
      <w:r w:rsidR="00E93FD5">
        <w:rPr>
          <w:rStyle w:val="libFootnoteBoldChar"/>
          <w:rtl/>
        </w:rPr>
        <w:t>)</w:t>
      </w:r>
      <w:r w:rsidRPr="00D130A8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D130A8">
        <w:rPr>
          <w:rtl/>
        </w:rPr>
        <w:t xml:space="preserve"> 343. </w:t>
      </w:r>
    </w:p>
    <w:p w:rsidR="004C3F0E" w:rsidRPr="004C3F0E" w:rsidRDefault="004C3F0E" w:rsidP="004C3F0E">
      <w:pPr>
        <w:pStyle w:val="libFootnote0"/>
        <w:rPr>
          <w:rtl/>
        </w:rPr>
      </w:pPr>
      <w:r w:rsidRPr="001717FA">
        <w:rPr>
          <w:rtl/>
        </w:rPr>
        <w:t>وأمّا من جهة قطعيّة النص</w:t>
      </w:r>
      <w:r w:rsidR="00E93FD5">
        <w:rPr>
          <w:rtl/>
        </w:rPr>
        <w:t>،</w:t>
      </w:r>
      <w:r w:rsidRPr="001717FA">
        <w:rPr>
          <w:rtl/>
        </w:rPr>
        <w:t xml:space="preserve"> فأحاديث المهديّ بلغت حدّ التواتر</w:t>
      </w:r>
      <w:r w:rsidR="00E93FD5">
        <w:rPr>
          <w:rtl/>
        </w:rPr>
        <w:t>،</w:t>
      </w:r>
      <w:r w:rsidRPr="001717FA">
        <w:rPr>
          <w:rtl/>
        </w:rPr>
        <w:t xml:space="preserve"> وهو موجب للقطع والعلم</w:t>
      </w:r>
      <w:r w:rsidR="00E93FD5">
        <w:rPr>
          <w:rtl/>
        </w:rPr>
        <w:t>،</w:t>
      </w:r>
      <w:r w:rsidRPr="001717FA">
        <w:rPr>
          <w:rtl/>
        </w:rPr>
        <w:t xml:space="preserve"> فلا فرق في المقامين</w:t>
      </w:r>
      <w:r w:rsidR="00E93FD5">
        <w:rPr>
          <w:rtl/>
        </w:rPr>
        <w:t>،</w:t>
      </w:r>
      <w:r w:rsidRPr="001717FA">
        <w:rPr>
          <w:rtl/>
        </w:rPr>
        <w:t xml:space="preserve"> راجع</w:t>
      </w:r>
      <w:r w:rsidR="00E93FD5">
        <w:rPr>
          <w:rtl/>
        </w:rPr>
        <w:t>:</w:t>
      </w:r>
      <w:r w:rsidRPr="001717FA">
        <w:rPr>
          <w:rtl/>
        </w:rPr>
        <w:t xml:space="preserve"> التاج الجامع للأصول 5</w:t>
      </w:r>
      <w:r w:rsidR="00E93FD5">
        <w:rPr>
          <w:rtl/>
        </w:rPr>
        <w:t>:</w:t>
      </w:r>
      <w:r w:rsidRPr="001717FA">
        <w:rPr>
          <w:rtl/>
        </w:rPr>
        <w:t xml:space="preserve"> 341 و 360 فقد نقل التواتر عن الشوكاني</w:t>
      </w:r>
      <w:r w:rsidR="00E93FD5">
        <w:rPr>
          <w:rtl/>
        </w:rPr>
        <w:t>،</w:t>
      </w:r>
      <w:r w:rsidRPr="001717FA">
        <w:rPr>
          <w:rtl/>
        </w:rPr>
        <w:t xml:space="preserve"> وانتهى المحقّقون من علماء الفريقين إلى القول بأنّ مَن كفر بالمهديّ فقد كفر بالرسول محمد (ص)</w:t>
      </w:r>
      <w:r w:rsidR="00E93FD5">
        <w:rPr>
          <w:rtl/>
        </w:rPr>
        <w:t>،</w:t>
      </w:r>
      <w:r w:rsidRPr="001717FA">
        <w:rPr>
          <w:rtl/>
        </w:rPr>
        <w:t xml:space="preserve"> وليس ذلك إلاّ بلحاظ أنّه ثبت بالتواتر</w:t>
      </w:r>
      <w:r w:rsidR="00E93FD5">
        <w:rPr>
          <w:rtl/>
        </w:rPr>
        <w:t>،</w:t>
      </w:r>
      <w:r w:rsidRPr="001717FA">
        <w:rPr>
          <w:rtl/>
        </w:rPr>
        <w:t xml:space="preserve"> وأنّه من ضرورات الدين</w:t>
      </w:r>
      <w:r w:rsidR="00E93FD5">
        <w:rPr>
          <w:rtl/>
        </w:rPr>
        <w:t>،</w:t>
      </w:r>
      <w:r w:rsidRPr="001717FA">
        <w:rPr>
          <w:rtl/>
        </w:rPr>
        <w:t xml:space="preserve"> والمنكر لذلك كافر إجماعاً</w:t>
      </w:r>
      <w:r w:rsidR="00E93FD5">
        <w:rPr>
          <w:rtl/>
        </w:rPr>
        <w:t>.</w:t>
      </w:r>
      <w:r w:rsidRPr="001717FA">
        <w:rPr>
          <w:rtl/>
        </w:rPr>
        <w:t xml:space="preserve"> وراجع</w:t>
      </w:r>
      <w:r w:rsidR="00E93FD5">
        <w:rPr>
          <w:rtl/>
        </w:rPr>
        <w:t>:</w:t>
      </w:r>
      <w:r w:rsidRPr="001717FA">
        <w:rPr>
          <w:rtl/>
        </w:rPr>
        <w:t xml:space="preserve"> الإشاعة لأشراط الساعة / البرزنجي في بحثه حول المهديّ</w:t>
      </w:r>
      <w:r w:rsidR="00E93FD5">
        <w:rPr>
          <w:rtl/>
        </w:rPr>
        <w:t>.</w:t>
      </w:r>
      <w:r w:rsidRPr="001717FA">
        <w:rPr>
          <w:rtl/>
        </w:rPr>
        <w:t xml:space="preserve"> وقد نقلنا حكاية التواتر في المقدّمة أيضاً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D130A8" w:rsidRDefault="004C3F0E" w:rsidP="004C3F0E">
      <w:pPr>
        <w:pStyle w:val="Heading2Center"/>
        <w:rPr>
          <w:rtl/>
        </w:rPr>
      </w:pPr>
      <w:bookmarkStart w:id="8" w:name="المبحث_الثاني_المعجزة_والعمر_الطويل"/>
      <w:bookmarkStart w:id="9" w:name="_Toc419188335"/>
      <w:bookmarkEnd w:id="8"/>
      <w:r w:rsidRPr="00FD518A">
        <w:rPr>
          <w:rtl/>
        </w:rPr>
        <w:lastRenderedPageBreak/>
        <w:t>المبحث الثاني</w:t>
      </w:r>
      <w:bookmarkEnd w:id="9"/>
    </w:p>
    <w:p w:rsidR="004C3F0E" w:rsidRPr="004C3F0E" w:rsidRDefault="004C3F0E" w:rsidP="004C3F0E">
      <w:pPr>
        <w:pStyle w:val="Heading2Center"/>
        <w:rPr>
          <w:rtl/>
        </w:rPr>
      </w:pPr>
      <w:bookmarkStart w:id="10" w:name="_Toc419188336"/>
      <w:r w:rsidRPr="00FD518A">
        <w:rPr>
          <w:rtl/>
        </w:rPr>
        <w:t>المعجزة والعمر الطويل</w:t>
      </w:r>
      <w:bookmarkEnd w:id="10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وقد عرفنا حتى الآن أنَّ العمر الطويل ممكن علمياً</w:t>
      </w:r>
      <w:r w:rsidR="00E93FD5">
        <w:rPr>
          <w:rtl/>
        </w:rPr>
        <w:t>،</w:t>
      </w:r>
      <w:r w:rsidRPr="004C3F0E">
        <w:rPr>
          <w:rtl/>
        </w:rPr>
        <w:t xml:space="preserve"> ولكن لنفترض أنَّه غير ممكن علمياً</w:t>
      </w:r>
      <w:r w:rsidR="00E93FD5">
        <w:rPr>
          <w:rtl/>
        </w:rPr>
        <w:t>،</w:t>
      </w:r>
      <w:r w:rsidRPr="004C3F0E">
        <w:rPr>
          <w:rtl/>
        </w:rPr>
        <w:t xml:space="preserve"> وأنَّ قانون الشيخوخة والهرم قانون صارم</w:t>
      </w:r>
      <w:r w:rsidR="00E93FD5">
        <w:rPr>
          <w:rtl/>
        </w:rPr>
        <w:t>،</w:t>
      </w:r>
      <w:r w:rsidRPr="004C3F0E">
        <w:rPr>
          <w:rtl/>
        </w:rPr>
        <w:t xml:space="preserve"> لا يمكن للبشرية اليوم ولا على خطِّها الطويل أنْ تتغلَّب عليه</w:t>
      </w:r>
      <w:r w:rsidR="00E93FD5">
        <w:rPr>
          <w:rtl/>
        </w:rPr>
        <w:t>،</w:t>
      </w:r>
      <w:r w:rsidRPr="004C3F0E">
        <w:rPr>
          <w:rtl/>
        </w:rPr>
        <w:t xml:space="preserve"> وتُغيِّر من ظروفه وشروطه</w:t>
      </w:r>
      <w:r w:rsidR="00E93FD5">
        <w:rPr>
          <w:rtl/>
        </w:rPr>
        <w:t>،</w:t>
      </w:r>
      <w:r w:rsidRPr="004C3F0E">
        <w:rPr>
          <w:rtl/>
        </w:rPr>
        <w:t xml:space="preserve"> فماذا يعني ذلك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إنَّه يعني أنَّ إطالة عمر الإنسان</w:t>
      </w:r>
      <w:r w:rsidR="007017FB">
        <w:rPr>
          <w:rtl/>
        </w:rPr>
        <w:t xml:space="preserve"> - </w:t>
      </w:r>
      <w:r w:rsidRPr="004C3F0E">
        <w:rPr>
          <w:rtl/>
        </w:rPr>
        <w:t>كنوح أو كالمهدي</w:t>
      </w:r>
      <w:r w:rsidR="007017FB">
        <w:rPr>
          <w:rtl/>
        </w:rPr>
        <w:t xml:space="preserve"> - </w:t>
      </w:r>
      <w:r w:rsidRPr="004C3F0E">
        <w:rPr>
          <w:rtl/>
        </w:rPr>
        <w:t>قروناً متعدِّدة</w:t>
      </w:r>
      <w:r w:rsidR="00E93FD5">
        <w:rPr>
          <w:rtl/>
        </w:rPr>
        <w:t>،</w:t>
      </w:r>
      <w:r w:rsidRPr="004C3F0E">
        <w:rPr>
          <w:rtl/>
        </w:rPr>
        <w:t xml:space="preserve"> هي على خلاف القوانين الطبيعية التي أثبتها العلم بوسائل التجربة والاستقراء الحديثة</w:t>
      </w:r>
      <w:r w:rsidR="00E93FD5">
        <w:rPr>
          <w:rtl/>
        </w:rPr>
        <w:t>؛</w:t>
      </w:r>
      <w:r w:rsidRPr="004C3F0E">
        <w:rPr>
          <w:rtl/>
        </w:rPr>
        <w:t xml:space="preserve"> وبذلك تصبح هذه الحالة معجزة عطَّلت قانوناً طبيعياً في حالة معيَّنة للحفاظ على حياة الشخص الذي أُنيط به الحفاظ على رسالة السماء</w:t>
      </w:r>
      <w:r w:rsidR="00E93FD5">
        <w:rPr>
          <w:rtl/>
        </w:rPr>
        <w:t>،</w:t>
      </w:r>
      <w:r w:rsidRPr="004C3F0E">
        <w:rPr>
          <w:rtl/>
        </w:rPr>
        <w:t xml:space="preserve"> وليست هذه المعجزة فريدة من نوعها</w:t>
      </w:r>
      <w:r w:rsidR="00E93FD5">
        <w:rPr>
          <w:rtl/>
        </w:rPr>
        <w:t>،</w:t>
      </w:r>
      <w:r w:rsidRPr="004C3F0E">
        <w:rPr>
          <w:rtl/>
        </w:rPr>
        <w:t xml:space="preserve"> أو غريبة على عقيدة المسلم المستمدّة من نصِّ القرآن والسنّة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فليس قانون الشيخوخة والهرم أشدّ صرامة من قانون انتقال الحرارة من الجسم الأكثر حرارة إلى الجسم الأقلّ حرارة حتى يتساويا</w:t>
      </w:r>
      <w:r w:rsidR="00E93FD5">
        <w:rPr>
          <w:rtl/>
        </w:rPr>
        <w:t>،</w:t>
      </w:r>
      <w:r w:rsidRPr="004C3F0E">
        <w:rPr>
          <w:rtl/>
        </w:rPr>
        <w:t xml:space="preserve"> وقد عُطِّل هذا القانون لحماية حياة إبراهيم </w:t>
      </w:r>
      <w:r w:rsidR="00E93FD5">
        <w:rPr>
          <w:rtl/>
        </w:rPr>
        <w:t>(</w:t>
      </w:r>
      <w:r w:rsidRPr="004C3F0E">
        <w:rPr>
          <w:rtl/>
        </w:rPr>
        <w:t>عليه السلام</w:t>
      </w:r>
      <w:r w:rsidR="00E93FD5">
        <w:rPr>
          <w:rtl/>
        </w:rPr>
        <w:t>)،</w:t>
      </w:r>
      <w:r w:rsidRPr="004C3F0E">
        <w:rPr>
          <w:rtl/>
        </w:rPr>
        <w:t xml:space="preserve"> حين كان الأُسلوب الوحيد للحفاظ عليه تعطيل ذلك القانون</w:t>
      </w:r>
      <w:r w:rsidR="00E93FD5">
        <w:rPr>
          <w:rtl/>
        </w:rPr>
        <w:t>،</w:t>
      </w:r>
      <w:r w:rsidRPr="004C3F0E">
        <w:rPr>
          <w:rtl/>
        </w:rPr>
        <w:t xml:space="preserve"> فقيل للنار حين أُلقِيَ فيها إبراهيم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قُلْنَا يَا نَارُ كُونِي بَرْدًا وَسَلاَمًا عَلَى إِبْرَاهِيمَ</w:t>
      </w:r>
      <w:r w:rsidR="00E93FD5" w:rsidRPr="00E93FD5">
        <w:rPr>
          <w:rStyle w:val="libAlaemChar"/>
          <w:rtl/>
        </w:rPr>
        <w:t>)</w:t>
      </w:r>
      <w:r w:rsidRPr="004C3F0E">
        <w:rPr>
          <w:rtl/>
        </w:rPr>
        <w:t xml:space="preserve"> </w:t>
      </w:r>
      <w:r w:rsidR="00E93FD5">
        <w:rPr>
          <w:rtl/>
        </w:rPr>
        <w:t>(</w:t>
      </w:r>
      <w:r w:rsidRPr="004C3F0E">
        <w:rPr>
          <w:rtl/>
        </w:rPr>
        <w:t>الأنبياء</w:t>
      </w:r>
      <w:r w:rsidR="00E93FD5">
        <w:rPr>
          <w:rtl/>
        </w:rPr>
        <w:t>:</w:t>
      </w:r>
      <w:r w:rsidRPr="004C3F0E">
        <w:rPr>
          <w:rtl/>
        </w:rPr>
        <w:t xml:space="preserve"> 69</w:t>
      </w:r>
      <w:r w:rsidR="00E93FD5">
        <w:rPr>
          <w:rtl/>
        </w:rPr>
        <w:t>)،</w:t>
      </w:r>
      <w:r w:rsidRPr="004C3F0E">
        <w:rPr>
          <w:rtl/>
        </w:rPr>
        <w:t xml:space="preserve"> فخرج منها كما دخل سليماً لم يُصبه أذىً</w:t>
      </w:r>
      <w:r w:rsidR="00E93FD5">
        <w:rPr>
          <w:rtl/>
        </w:rPr>
        <w:t>،</w:t>
      </w:r>
      <w:r w:rsidRPr="004C3F0E">
        <w:rPr>
          <w:rtl/>
        </w:rPr>
        <w:t xml:space="preserve"> إلى كثيرٍ من القوانين الطبيعية التي عُطِّلت</w:t>
      </w:r>
      <w:r w:rsidRPr="00D130A8">
        <w:rPr>
          <w:rtl/>
        </w:rPr>
        <w:t xml:space="preserve">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أي أنّ الأمر يصبح من قبيل المعجز</w:t>
      </w:r>
      <w:r w:rsidR="00E93FD5">
        <w:rPr>
          <w:rtl/>
        </w:rPr>
        <w:t>،</w:t>
      </w:r>
      <w:r w:rsidRPr="00FD518A">
        <w:rPr>
          <w:rtl/>
        </w:rPr>
        <w:t xml:space="preserve"> وهو ما نطق به القرآن</w:t>
      </w:r>
      <w:r w:rsidR="00E93FD5">
        <w:rPr>
          <w:rtl/>
        </w:rPr>
        <w:t>،</w:t>
      </w:r>
      <w:r w:rsidRPr="00FD518A">
        <w:rPr>
          <w:rtl/>
        </w:rPr>
        <w:t xml:space="preserve"> وجاء في صحيح السنّة المطهّرة</w:t>
      </w:r>
      <w:r w:rsidR="00E93FD5">
        <w:rPr>
          <w:rtl/>
        </w:rPr>
        <w:t>،</w:t>
      </w:r>
      <w:r w:rsidRPr="00FD518A">
        <w:rPr>
          <w:rtl/>
        </w:rPr>
        <w:t xml:space="preserve"> والإعجاز حقيقة رافقت دعوة الأنبياء</w:t>
      </w:r>
      <w:r w:rsidR="00E93FD5">
        <w:rPr>
          <w:rtl/>
        </w:rPr>
        <w:t>،</w:t>
      </w:r>
      <w:r w:rsidRPr="00FD518A">
        <w:rPr>
          <w:rtl/>
        </w:rPr>
        <w:t xml:space="preserve"> وادّعاء سفارتهم عن الحضرة الإلهيّة</w:t>
      </w:r>
      <w:r w:rsidR="00E93FD5">
        <w:rPr>
          <w:rtl/>
        </w:rPr>
        <w:t>،</w:t>
      </w:r>
      <w:r w:rsidRPr="00FD518A">
        <w:rPr>
          <w:rtl/>
        </w:rPr>
        <w:t xml:space="preserve"> وهو ما لا يسع المسلم إنكاره أو الشك فيه</w:t>
      </w:r>
      <w:r w:rsidR="00E93FD5">
        <w:rPr>
          <w:rtl/>
        </w:rPr>
        <w:t>،</w:t>
      </w:r>
      <w:r w:rsidRPr="00FD518A">
        <w:rPr>
          <w:rtl/>
        </w:rPr>
        <w:t xml:space="preserve"> بل إنّ غير المسلم يشارك المسلم في الاعتقاد بالمعجزات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لحماية أشخاص من الأنبياء وحُجج الله على الأرض</w:t>
      </w:r>
      <w:r w:rsidR="00E93FD5">
        <w:rPr>
          <w:rtl/>
        </w:rPr>
        <w:t>،</w:t>
      </w:r>
      <w:r w:rsidRPr="004C3F0E">
        <w:rPr>
          <w:rtl/>
        </w:rPr>
        <w:t xml:space="preserve"> فَفُلِق البحر لموسى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وشُبِّه للرومان أنَّهم قبضوا على عيسى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ولم يكونوا قد قبضوا عليه</w:t>
      </w:r>
      <w:r w:rsidR="00E93FD5">
        <w:rPr>
          <w:rtl/>
        </w:rPr>
        <w:t>،</w:t>
      </w:r>
      <w:r w:rsidRPr="004C3F0E">
        <w:rPr>
          <w:rtl/>
        </w:rPr>
        <w:t xml:space="preserve"> وخرج النبيّ محمد </w:t>
      </w:r>
      <w:r w:rsidR="00E93FD5">
        <w:rPr>
          <w:rtl/>
        </w:rPr>
        <w:t>(</w:t>
      </w:r>
      <w:r w:rsidRPr="004C3F0E">
        <w:rPr>
          <w:rtl/>
        </w:rPr>
        <w:t>صلّى الله عليه وآله</w:t>
      </w:r>
      <w:r w:rsidR="00E93FD5">
        <w:rPr>
          <w:rtl/>
        </w:rPr>
        <w:t>)</w:t>
      </w:r>
      <w:r w:rsidRPr="004C3F0E">
        <w:rPr>
          <w:rtl/>
        </w:rPr>
        <w:t xml:space="preserve"> من داره وهي محفوفة بحشود قريش التي ظلَّت ساعات تتربَّص به لتهجم عليه</w:t>
      </w:r>
      <w:r w:rsidR="00E93FD5">
        <w:rPr>
          <w:rtl/>
        </w:rPr>
        <w:t>،</w:t>
      </w:r>
      <w:r w:rsidRPr="004C3F0E">
        <w:rPr>
          <w:rtl/>
        </w:rPr>
        <w:t xml:space="preserve"> فستره الله تعالى عن عيونهم وهو يمشي بينهم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4C3F0E">
        <w:rPr>
          <w:rtl/>
        </w:rPr>
        <w:t xml:space="preserve"> كلّ هذه الحالات تمثِّل قوانين طبيعية عُطِّلت لحماية شخص</w:t>
      </w:r>
      <w:r w:rsidR="00E93FD5">
        <w:rPr>
          <w:rtl/>
        </w:rPr>
        <w:t>،</w:t>
      </w:r>
      <w:r w:rsidRPr="004C3F0E">
        <w:rPr>
          <w:rtl/>
        </w:rPr>
        <w:t xml:space="preserve"> كانت الحكمة الربّانية تقتضي الحفاظ على حياته</w:t>
      </w:r>
      <w:r w:rsidR="00E93FD5">
        <w:rPr>
          <w:rtl/>
        </w:rPr>
        <w:t>،</w:t>
      </w:r>
      <w:r w:rsidRPr="004C3F0E">
        <w:rPr>
          <w:rtl/>
        </w:rPr>
        <w:t xml:space="preserve"> فليكن قانون الشيخوخة والهرم من تلك القوانين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وقد يمكن أنْ نخرج من ذلك بمفهوم عام وهو</w:t>
      </w:r>
      <w:r w:rsidR="00E93FD5">
        <w:rPr>
          <w:rtl/>
        </w:rPr>
        <w:t>:</w:t>
      </w:r>
      <w:r w:rsidRPr="004C3F0E">
        <w:rPr>
          <w:rtl/>
        </w:rPr>
        <w:t xml:space="preserve"> إنَّه كلّما توقَّف الحفاظ على حياة حجّةٍ لله في الأرض على تعطيل قانون طبيعي</w:t>
      </w:r>
      <w:r w:rsidR="00E93FD5">
        <w:rPr>
          <w:rtl/>
        </w:rPr>
        <w:t>،</w:t>
      </w:r>
      <w:r w:rsidRPr="004C3F0E">
        <w:rPr>
          <w:rtl/>
        </w:rPr>
        <w:t xml:space="preserve"> وكانت إدامة حياة ذلك الشخص ضرورية لإنجاز مهمَّته التي أُعدَّ لها</w:t>
      </w:r>
      <w:r w:rsidR="00E93FD5">
        <w:rPr>
          <w:rtl/>
        </w:rPr>
        <w:t>،</w:t>
      </w:r>
      <w:r w:rsidRPr="004C3F0E">
        <w:rPr>
          <w:rtl/>
        </w:rPr>
        <w:t xml:space="preserve"> تدخَّلتْ العناية الربانية في تعطيل ذلك القانون لإنجاز مهمَّته التي أُعدَّ لها</w:t>
      </w:r>
      <w:r w:rsidR="00E93FD5">
        <w:rPr>
          <w:rtl/>
        </w:rPr>
        <w:t>،</w:t>
      </w:r>
      <w:r w:rsidRPr="004C3F0E">
        <w:rPr>
          <w:rtl/>
        </w:rPr>
        <w:t xml:space="preserve"> وعلى العكس إذا كان الشخص قد انتهت مهمَّته التي أُعدَّ لها ربانياً</w:t>
      </w:r>
      <w:r w:rsidR="00E93FD5">
        <w:rPr>
          <w:rtl/>
        </w:rPr>
        <w:t>،</w:t>
      </w:r>
      <w:r w:rsidRPr="004C3F0E">
        <w:rPr>
          <w:rtl/>
        </w:rPr>
        <w:t xml:space="preserve"> فإنَّه سيلقى حتفه ويموت أو يستشهد وفقاً لِمَا تُقرِّره القوانين الطبيعية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ونواجه عادةً بمناسبة هذا المفهوم العام السؤال التالي</w:t>
      </w:r>
      <w:r w:rsidR="00E93FD5">
        <w:rPr>
          <w:rtl/>
        </w:rPr>
        <w:t>:</w:t>
      </w:r>
      <w:r w:rsidRPr="004C3F0E">
        <w:rPr>
          <w:rtl/>
        </w:rPr>
        <w:t xml:space="preserve"> كيف يمكن أنْ يتعطَّل القانون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،</w:t>
      </w:r>
      <w:r w:rsidRPr="004C3F0E">
        <w:rPr>
          <w:rtl/>
        </w:rPr>
        <w:t xml:space="preserve"> وكيف تنفصم العلاقة الضرورية التي تقوم بين الظواهر الطبيعية</w:t>
      </w:r>
      <w:r w:rsidR="00E93FD5">
        <w:rPr>
          <w:rtl/>
        </w:rPr>
        <w:t>؟</w:t>
      </w:r>
      <w:r w:rsidRPr="004C3F0E">
        <w:rPr>
          <w:rtl/>
        </w:rPr>
        <w:t xml:space="preserve"> وهل هذه إلاّ مناقضة للعِلم الذي اكتشف ذلك القانون الطبيعي</w:t>
      </w:r>
      <w:r w:rsidR="00E93FD5">
        <w:rPr>
          <w:rtl/>
        </w:rPr>
        <w:t>،</w:t>
      </w:r>
      <w:r w:rsidRPr="004C3F0E">
        <w:rPr>
          <w:rtl/>
        </w:rPr>
        <w:t xml:space="preserve"> وحدَّد هذه العلاقة</w:t>
      </w:r>
      <w:r w:rsidRPr="00D130A8">
        <w:rPr>
          <w:rtl/>
        </w:rPr>
        <w:t xml:space="preserve">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 xml:space="preserve">(1) إشارة إلى قوله تعالى: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فَأَوْحَيْنَا إِلَى مُوسَى أَنِ اضْرِبْ بِعَصَاكَ الْبَحْرَ فَانْفَلَقَ فَكَانَ كُلُّ فِرْقٍ كَالطَّوْدِ الْعَظِيمِ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الشعراء</w:t>
      </w:r>
      <w:r w:rsidR="00E93FD5">
        <w:rPr>
          <w:rtl/>
        </w:rPr>
        <w:t>:</w:t>
      </w:r>
      <w:r w:rsidRPr="00D130A8">
        <w:rPr>
          <w:rtl/>
        </w:rPr>
        <w:t xml:space="preserve"> 63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 xml:space="preserve">(2) إشارة إلى قوله تعالى: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وَمَا قَتَلُوهُ وَمَا صَلَبُوهُ وَلَكِنْ شُبِّهَ لَهُمْ</w:t>
      </w:r>
      <w:r w:rsidR="00E93FD5">
        <w:rPr>
          <w:rStyle w:val="libFootnoteAieChar"/>
          <w:rtl/>
        </w:rPr>
        <w:t>.</w:t>
      </w:r>
      <w:r w:rsidRPr="004C3F0E">
        <w:rPr>
          <w:rStyle w:val="libFootnoteAieChar"/>
          <w:rtl/>
        </w:rPr>
        <w:t>..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النساء</w:t>
      </w:r>
      <w:r w:rsidR="00E93FD5">
        <w:rPr>
          <w:rtl/>
        </w:rPr>
        <w:t>:</w:t>
      </w:r>
      <w:r w:rsidRPr="00D130A8">
        <w:rPr>
          <w:rtl/>
        </w:rPr>
        <w:t xml:space="preserve"> 157.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(3) راجع</w:t>
      </w:r>
      <w:r w:rsidR="00E93FD5">
        <w:rPr>
          <w:rtl/>
        </w:rPr>
        <w:t>:</w:t>
      </w:r>
      <w:r w:rsidRPr="00FD518A">
        <w:rPr>
          <w:rtl/>
        </w:rPr>
        <w:t xml:space="preserve"> سيرة ابن هشام 2: 127، فقد نقل هذه الحادثة وهي مجمعٌ عليها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(4) قد يقال</w:t>
      </w:r>
      <w:r w:rsidR="00E93FD5">
        <w:rPr>
          <w:rtl/>
        </w:rPr>
        <w:t>:</w:t>
      </w:r>
      <w:r w:rsidRPr="00FD518A">
        <w:rPr>
          <w:rtl/>
        </w:rPr>
        <w:t xml:space="preserve"> إنّ القانون بصفته قانوناً لابدّ أن يطّرد</w:t>
      </w:r>
      <w:r w:rsidR="00E93FD5">
        <w:rPr>
          <w:rtl/>
        </w:rPr>
        <w:t>،</w:t>
      </w:r>
      <w:r w:rsidRPr="00FD518A">
        <w:rPr>
          <w:rtl/>
        </w:rPr>
        <w:t xml:space="preserve"> ولا يتصوّر التعطيل والانخرام</w:t>
      </w:r>
      <w:r w:rsidR="00E93FD5">
        <w:rPr>
          <w:rtl/>
        </w:rPr>
        <w:t>،</w:t>
      </w:r>
      <w:r w:rsidRPr="00FD518A">
        <w:rPr>
          <w:rtl/>
        </w:rPr>
        <w:t xml:space="preserve"> وقد لاحظ بعضهم أنّ الانخرام إنّما هو بقانون آخر</w:t>
      </w:r>
      <w:r w:rsidR="00E93FD5">
        <w:rPr>
          <w:rtl/>
        </w:rPr>
        <w:t>،</w:t>
      </w:r>
      <w:r w:rsidRPr="00FD518A">
        <w:rPr>
          <w:rtl/>
        </w:rPr>
        <w:t xml:space="preserve"> كما هو الأمر بالنسبة إلى قانون الجاذبية</w:t>
      </w:r>
      <w:r w:rsidR="00E93FD5">
        <w:rPr>
          <w:rtl/>
        </w:rPr>
        <w:t>،</w:t>
      </w:r>
      <w:r w:rsidRPr="00FD518A">
        <w:rPr>
          <w:rtl/>
        </w:rPr>
        <w:t xml:space="preserve"> الذي يستلزم جذب الأشياء إلى المركز</w:t>
      </w:r>
      <w:r w:rsidR="00E93FD5">
        <w:rPr>
          <w:rtl/>
        </w:rPr>
        <w:t>،</w:t>
      </w:r>
      <w:r w:rsidRPr="00FD518A">
        <w:rPr>
          <w:rtl/>
        </w:rPr>
        <w:t xml:space="preserve"> ومع ذلك فإنّ الماء يصعد بعملية الامتصاص في النباتات من الجذر إلى الأعلى بواسطة الشعيرات</w:t>
      </w:r>
      <w:r w:rsidR="00E93FD5">
        <w:rPr>
          <w:rtl/>
        </w:rPr>
        <w:t>،</w:t>
      </w:r>
      <w:r w:rsidRPr="00FD518A">
        <w:rPr>
          <w:rtl/>
        </w:rPr>
        <w:t xml:space="preserve"> وهذا بحسب قانون آخر هو </w:t>
      </w:r>
      <w:r w:rsidR="00E93FD5">
        <w:rPr>
          <w:rtl/>
        </w:rPr>
        <w:t>(</w:t>
      </w:r>
      <w:r w:rsidRPr="00FD518A">
        <w:rPr>
          <w:rtl/>
        </w:rPr>
        <w:t>الخاصيّة الشعريّة</w:t>
      </w:r>
      <w:r w:rsidR="00E93FD5">
        <w:rPr>
          <w:rtl/>
        </w:rPr>
        <w:t>).</w:t>
      </w:r>
      <w:r w:rsidRPr="00FD518A">
        <w:rPr>
          <w:rtl/>
        </w:rPr>
        <w:t xml:space="preserve"> راجع</w:t>
      </w:r>
      <w:r w:rsidR="00E93FD5">
        <w:rPr>
          <w:rtl/>
        </w:rPr>
        <w:t>:</w:t>
      </w:r>
      <w:r w:rsidRPr="00FD518A">
        <w:rPr>
          <w:rtl/>
        </w:rPr>
        <w:t xml:space="preserve"> القرآن محاولة لفهم عصري / الدكتور مصطفى محمود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الضرورية على أُسُسٍ تجريبية واستقرائية</w:t>
      </w:r>
      <w:r w:rsidR="00E93FD5">
        <w:rPr>
          <w:rtl/>
        </w:rPr>
        <w:t>؟</w:t>
      </w:r>
      <w:r w:rsidRPr="004C3F0E">
        <w:rPr>
          <w:rtl/>
        </w:rPr>
        <w:t xml:space="preserve">! </w:t>
      </w:r>
    </w:p>
    <w:p w:rsidR="00D130A8" w:rsidRDefault="004C3F0E" w:rsidP="00D130A8">
      <w:pPr>
        <w:pStyle w:val="libBold2"/>
        <w:rPr>
          <w:rtl/>
        </w:rPr>
      </w:pPr>
      <w:r w:rsidRPr="00FD518A">
        <w:rPr>
          <w:rtl/>
        </w:rPr>
        <w:t>والجواب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أنَّ العلم نفسه قد أجاب عن هذا السؤال بالتنازل عن فكرة الضرورة في القانون الطبيعي</w:t>
      </w:r>
      <w:r w:rsidR="00E93FD5">
        <w:rPr>
          <w:rtl/>
        </w:rPr>
        <w:t>،</w:t>
      </w:r>
      <w:r w:rsidRPr="004C3F0E">
        <w:rPr>
          <w:rtl/>
        </w:rPr>
        <w:t xml:space="preserve"> وتوضيح ذلك</w:t>
      </w:r>
      <w:r w:rsidR="00E93FD5">
        <w:rPr>
          <w:rtl/>
        </w:rPr>
        <w:t>:</w:t>
      </w:r>
      <w:r w:rsidRPr="004C3F0E">
        <w:rPr>
          <w:rtl/>
        </w:rPr>
        <w:t xml:space="preserve"> إنَّ القوانين الطبيعية يكتشفها العلم على أساس التجربة والملاحظة المنتظمة</w:t>
      </w:r>
      <w:r w:rsidR="00E93FD5">
        <w:rPr>
          <w:rtl/>
        </w:rPr>
        <w:t>،</w:t>
      </w:r>
      <w:r w:rsidRPr="004C3F0E">
        <w:rPr>
          <w:rtl/>
        </w:rPr>
        <w:t xml:space="preserve"> فحين يطَّرد وقوع ظاهرة طبيعية عقيب ظاهرة أُخرى يستدلّ بهذا الاطِّراد على قانون طبيعي</w:t>
      </w:r>
      <w:r w:rsidR="00E93FD5">
        <w:rPr>
          <w:rtl/>
        </w:rPr>
        <w:t>،</w:t>
      </w:r>
      <w:r w:rsidRPr="004C3F0E">
        <w:rPr>
          <w:rtl/>
        </w:rPr>
        <w:t xml:space="preserve"> وهو أنَّه كلَّما وجِدَتْ الظاهرة الأُولى وجِدَت الظاهرة الثانية عقيبها</w:t>
      </w:r>
      <w:r w:rsidR="00E93FD5">
        <w:rPr>
          <w:rtl/>
        </w:rPr>
        <w:t>،</w:t>
      </w:r>
      <w:r w:rsidRPr="004C3F0E">
        <w:rPr>
          <w:rtl/>
        </w:rPr>
        <w:t xml:space="preserve"> غير أنَّ العلم لا يفترض في هذا القانون الطبيعي علاقة ضرورية بين الظاهرتين نابعة من صميم هذه الظاهرة وذاتها</w:t>
      </w:r>
      <w:r w:rsidR="00E93FD5">
        <w:rPr>
          <w:rtl/>
        </w:rPr>
        <w:t>،</w:t>
      </w:r>
      <w:r w:rsidRPr="004C3F0E">
        <w:rPr>
          <w:rtl/>
        </w:rPr>
        <w:t xml:space="preserve"> وصميم تلك وذاتها ; لأنَّ الضرورة حالة غيبية</w:t>
      </w:r>
      <w:r w:rsidR="00E93FD5">
        <w:rPr>
          <w:rtl/>
        </w:rPr>
        <w:t>،</w:t>
      </w:r>
      <w:r w:rsidRPr="004C3F0E">
        <w:rPr>
          <w:rtl/>
        </w:rPr>
        <w:t xml:space="preserve"> لا يمكن للتجربة ووسائل البحث الاستقرائي والعلمي إثباتها</w:t>
      </w:r>
      <w:r w:rsidR="00E93FD5">
        <w:rPr>
          <w:rtl/>
        </w:rPr>
        <w:t>؛</w:t>
      </w:r>
      <w:r w:rsidRPr="004C3F0E">
        <w:rPr>
          <w:rtl/>
        </w:rPr>
        <w:t xml:space="preserve"> ولهذا فإنَّ منطق العلم الحديث يؤكِّد أنَّ القانون الطبيعي</w:t>
      </w:r>
      <w:r w:rsidR="007017FB">
        <w:rPr>
          <w:rtl/>
        </w:rPr>
        <w:t xml:space="preserve"> - </w:t>
      </w:r>
      <w:r w:rsidRPr="004C3F0E">
        <w:rPr>
          <w:rtl/>
        </w:rPr>
        <w:t>كما يعرِّفه العلم</w:t>
      </w:r>
      <w:r w:rsidR="007017FB">
        <w:rPr>
          <w:rtl/>
        </w:rPr>
        <w:t xml:space="preserve"> - </w:t>
      </w:r>
      <w:r w:rsidRPr="004C3F0E">
        <w:rPr>
          <w:rtl/>
        </w:rPr>
        <w:t>لا يتحدَّث عن علاقة ضرورية</w:t>
      </w:r>
      <w:r w:rsidR="00E93FD5">
        <w:rPr>
          <w:rtl/>
        </w:rPr>
        <w:t>،</w:t>
      </w:r>
      <w:r w:rsidRPr="004C3F0E">
        <w:rPr>
          <w:rtl/>
        </w:rPr>
        <w:t xml:space="preserve"> بل عن اقتران مستمرّ بين ظاهرتين</w:t>
      </w:r>
      <w:r w:rsidRPr="004C3F0E">
        <w:rPr>
          <w:rStyle w:val="libFootnotenumChar"/>
          <w:rtl/>
        </w:rPr>
        <w:t xml:space="preserve"> (1)</w:t>
      </w:r>
      <w:r w:rsidR="00E93FD5">
        <w:rPr>
          <w:rtl/>
        </w:rPr>
        <w:t>،</w:t>
      </w:r>
      <w:r w:rsidRPr="004C3F0E">
        <w:rPr>
          <w:rtl/>
        </w:rPr>
        <w:t xml:space="preserve"> فإذا جاءت المعجزة وفُصِلتْ إحدى الظاهرتين عن الأُخرى في قانون طبيعي لم يكن ذلك فصماً لعلاقة ضرورية بين الظاهرتين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والحقيقة أنَّ المعجزة بمفهومها الديني</w:t>
      </w:r>
      <w:r w:rsidR="00E93FD5">
        <w:rPr>
          <w:rtl/>
        </w:rPr>
        <w:t>،</w:t>
      </w:r>
      <w:r w:rsidRPr="004C3F0E">
        <w:rPr>
          <w:rtl/>
        </w:rPr>
        <w:t xml:space="preserve"> قد أصبحتْ في ضوء المنطق العلمي الحديث مفهومةً بدرجةٍ أكبر ممّا كانت عليه في ظلِّ وجهة النظر الكلاسيكية إلى علاقات السببيّة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فقد كانت وجهة النظر القديمة تفترض أنَّ كلَّ ظاهرتين اطَّرد اقتران إحداهما بالأُخرى فالعلاقة بينهما علاقة ضرورة</w:t>
      </w:r>
      <w:r w:rsidR="00E93FD5">
        <w:rPr>
          <w:rtl/>
        </w:rPr>
        <w:t>،</w:t>
      </w:r>
      <w:r w:rsidRPr="004C3F0E">
        <w:rPr>
          <w:rtl/>
        </w:rPr>
        <w:t xml:space="preserve"> والضرورة تعني أنَّ من المستحيل أنْ تنفصل إحدى الظاهرتين عن الأُخرى</w:t>
      </w:r>
      <w:r w:rsidR="00E93FD5">
        <w:rPr>
          <w:rtl/>
        </w:rPr>
        <w:t>،</w:t>
      </w:r>
      <w:r w:rsidRPr="004C3F0E">
        <w:rPr>
          <w:rtl/>
        </w:rPr>
        <w:t xml:space="preserve"> ولكن هذه العلاقة تحوَّلتْ في منطق العلم الحديث إلى قانون الاقتران أو التتابع المطِّرد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بين الظاهرتين</w:t>
      </w:r>
      <w:r w:rsidR="00E93FD5">
        <w:rPr>
          <w:rtl/>
        </w:rPr>
        <w:t>،</w:t>
      </w:r>
      <w:r w:rsidRPr="004C3F0E">
        <w:rPr>
          <w:rtl/>
        </w:rPr>
        <w:t xml:space="preserve"> دون افتراض تلك الضرورة الغيبيّة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وقد بسط الشهيد الصدر القول في هذه المسألة في كتابه فلسفتنا فراجع</w:t>
      </w:r>
      <w:r w:rsidR="00E93FD5">
        <w:rPr>
          <w:rtl/>
        </w:rPr>
        <w:t>،</w:t>
      </w:r>
      <w:r w:rsidRPr="00FD518A">
        <w:rPr>
          <w:rtl/>
        </w:rPr>
        <w:t xml:space="preserve"> ص 295 و 299.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(2) راجع: فلسفتنا ص282 وما بعدها.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وبهذا تصبح المعجزة حالة استثنائية لهذا الاطِّراد في الاقتران أو التتابع</w:t>
      </w:r>
      <w:r w:rsidR="00E93FD5">
        <w:rPr>
          <w:rtl/>
        </w:rPr>
        <w:t>،</w:t>
      </w:r>
      <w:r w:rsidRPr="004C3F0E">
        <w:rPr>
          <w:rtl/>
        </w:rPr>
        <w:t xml:space="preserve"> دون أنْ تصطدم بضرورة أو تؤدّي إلى استحالة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وأمّا على ضوء الأُسُس المنطقية للاستقراء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فنحن نتَّفق مع وجهة النظر العلمية الحديثة</w:t>
      </w:r>
      <w:r w:rsidR="00E93FD5">
        <w:rPr>
          <w:rtl/>
        </w:rPr>
        <w:t>،</w:t>
      </w:r>
      <w:r w:rsidRPr="004C3F0E">
        <w:rPr>
          <w:rtl/>
        </w:rPr>
        <w:t xml:space="preserve"> في أنَّ الاستقراء لا يبرهن على علاقة الضرورة بين الظاهرتين</w:t>
      </w:r>
      <w:r w:rsidR="00E93FD5">
        <w:rPr>
          <w:rtl/>
        </w:rPr>
        <w:t>،</w:t>
      </w:r>
      <w:r w:rsidRPr="004C3F0E">
        <w:rPr>
          <w:rtl/>
        </w:rPr>
        <w:t xml:space="preserve"> ولكنَّا نرى أنَّه يدلّ على وجود تفسير مشترك لاطِّراد التقارن أو التعاقب بين الظاهرتين باستمرار</w:t>
      </w:r>
      <w:r w:rsidR="00E93FD5">
        <w:rPr>
          <w:rtl/>
        </w:rPr>
        <w:t>،</w:t>
      </w:r>
      <w:r w:rsidRPr="004C3F0E">
        <w:rPr>
          <w:rtl/>
        </w:rPr>
        <w:t xml:space="preserve"> و هذا التفسير المشترك كما يمكن صياغته على أساس افتراض الضرورة الذاتية</w:t>
      </w:r>
      <w:r w:rsidR="00E93FD5">
        <w:rPr>
          <w:rtl/>
        </w:rPr>
        <w:t>،</w:t>
      </w:r>
      <w:r w:rsidRPr="004C3F0E">
        <w:rPr>
          <w:rtl/>
        </w:rPr>
        <w:t xml:space="preserve"> كذلك يمكن صياغته على أساس افتراض حكمة دعت منظِّم الكون إلى ربط ظواهر معيَّنة بظواهر أُخرى باستمرار</w:t>
      </w:r>
      <w:r w:rsidR="00E93FD5">
        <w:rPr>
          <w:rtl/>
        </w:rPr>
        <w:t>،</w:t>
      </w:r>
      <w:r w:rsidRPr="004C3F0E">
        <w:rPr>
          <w:rtl/>
        </w:rPr>
        <w:t xml:space="preserve"> وهذه الحكمة نفسها تدعو أحياناً إلى الاستثناء فتَحدُث المعجزة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 xml:space="preserve">(1) راجع بسط وشرح النظرية في </w:t>
      </w:r>
      <w:r w:rsidR="00E93FD5">
        <w:rPr>
          <w:rtl/>
        </w:rPr>
        <w:t>(</w:t>
      </w:r>
      <w:r w:rsidRPr="00FD518A">
        <w:rPr>
          <w:rtl/>
        </w:rPr>
        <w:t>الأسس المنطقية للاستقراء</w:t>
      </w:r>
      <w:r w:rsidR="00E93FD5">
        <w:rPr>
          <w:rtl/>
        </w:rPr>
        <w:t>)،</w:t>
      </w:r>
      <w:r w:rsidRPr="00FD518A">
        <w:rPr>
          <w:rtl/>
        </w:rPr>
        <w:t xml:space="preserve"> حيث توصّل الإمام الشهيد الصدر (ره) إلى اكتشاف مهمّ وخطير على صعيد نظرية المعرفة بشكل عام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D130A8" w:rsidRDefault="004C3F0E" w:rsidP="004C3F0E">
      <w:pPr>
        <w:pStyle w:val="Heading2Center"/>
        <w:rPr>
          <w:rtl/>
        </w:rPr>
      </w:pPr>
      <w:bookmarkStart w:id="11" w:name="المبحث_الثالث_لماذا_كلّ_هذا_الحرص_على_إط"/>
      <w:bookmarkStart w:id="12" w:name="_Toc419188337"/>
      <w:bookmarkEnd w:id="11"/>
      <w:r w:rsidRPr="00FD518A">
        <w:rPr>
          <w:rtl/>
        </w:rPr>
        <w:lastRenderedPageBreak/>
        <w:t>المبحث الثالث</w:t>
      </w:r>
      <w:bookmarkEnd w:id="12"/>
    </w:p>
    <w:p w:rsidR="004C3F0E" w:rsidRPr="004C3F0E" w:rsidRDefault="004C3F0E" w:rsidP="004C3F0E">
      <w:pPr>
        <w:pStyle w:val="Heading2Center"/>
        <w:rPr>
          <w:rtl/>
        </w:rPr>
      </w:pPr>
      <w:bookmarkStart w:id="13" w:name="_Toc419188338"/>
      <w:r w:rsidRPr="00FD518A">
        <w:rPr>
          <w:rtl/>
        </w:rPr>
        <w:t>لماذا كلّ هذا الحرص على إطالة عمره (عج)</w:t>
      </w:r>
      <w:r w:rsidR="00E93FD5">
        <w:rPr>
          <w:rtl/>
        </w:rPr>
        <w:t>؟</w:t>
      </w:r>
      <w:bookmarkEnd w:id="13"/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ونتناول الآن السؤال الثاني</w:t>
      </w:r>
      <w:r w:rsidR="00E93FD5">
        <w:rPr>
          <w:rtl/>
        </w:rPr>
        <w:t>،</w:t>
      </w:r>
      <w:r w:rsidRPr="004C3F0E">
        <w:rPr>
          <w:rtl/>
        </w:rPr>
        <w:t xml:space="preserve"> وهو يقول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لماذا كلّ هذا الحرص من الله سبحانه وتعالى على هذا الإنسان بالذات</w:t>
      </w:r>
      <w:r w:rsidR="00E93FD5">
        <w:rPr>
          <w:rtl/>
        </w:rPr>
        <w:t>،</w:t>
      </w:r>
      <w:r w:rsidRPr="004C3F0E">
        <w:rPr>
          <w:rtl/>
        </w:rPr>
        <w:t xml:space="preserve"> فتُعطَّل من أجله القوانين الطبيعية لإطالة عمره</w:t>
      </w:r>
      <w:r w:rsidR="00E93FD5">
        <w:rPr>
          <w:rtl/>
        </w:rPr>
        <w:t>؟</w:t>
      </w:r>
      <w:r w:rsidRPr="004C3F0E">
        <w:rPr>
          <w:rtl/>
        </w:rPr>
        <w:t xml:space="preserve"> ولماذا لا تُترَك قيادة اليوم الموعود لشخصٍ يتمخَّض عنه المستقبل</w:t>
      </w:r>
      <w:r w:rsidR="00E93FD5">
        <w:rPr>
          <w:rtl/>
        </w:rPr>
        <w:t>،</w:t>
      </w:r>
      <w:r w:rsidRPr="004C3F0E">
        <w:rPr>
          <w:rtl/>
        </w:rPr>
        <w:t xml:space="preserve"> وتُنضجه إرهاصات اليوم الموعود</w:t>
      </w:r>
      <w:r w:rsidR="00E93FD5">
        <w:rPr>
          <w:rtl/>
        </w:rPr>
        <w:t>،</w:t>
      </w:r>
      <w:r w:rsidRPr="004C3F0E">
        <w:rPr>
          <w:rtl/>
        </w:rPr>
        <w:t xml:space="preserve"> فيبرز على الساحة ويمارس دوره المنتظَر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وبكلمةٍ أُخرى</w:t>
      </w:r>
      <w:r w:rsidR="00E93FD5">
        <w:rPr>
          <w:rtl/>
        </w:rPr>
        <w:t>:</w:t>
      </w:r>
      <w:r w:rsidRPr="004C3F0E">
        <w:rPr>
          <w:rtl/>
        </w:rPr>
        <w:t xml:space="preserve"> ما هي فائدة هذه الغيبة الطويلة</w:t>
      </w:r>
      <w:r w:rsidR="00E93FD5">
        <w:rPr>
          <w:rtl/>
        </w:rPr>
        <w:t>،</w:t>
      </w:r>
      <w:r w:rsidRPr="004C3F0E">
        <w:rPr>
          <w:rtl/>
        </w:rPr>
        <w:t xml:space="preserve"> وما المبرّر لها</w:t>
      </w:r>
      <w:r w:rsidR="00E93FD5">
        <w:rPr>
          <w:rtl/>
        </w:rPr>
        <w:t>؟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وكثيرٌ من الناس يسألون هذا السؤال وهم لا يريدون أنْ يسمعوا جواباً غيبيّاً</w:t>
      </w:r>
      <w:r w:rsidR="00E93FD5">
        <w:rPr>
          <w:rtl/>
        </w:rPr>
        <w:t>،</w:t>
      </w:r>
      <w:r w:rsidRPr="004C3F0E">
        <w:rPr>
          <w:rtl/>
        </w:rPr>
        <w:t xml:space="preserve"> فنحن نؤمن بأنَّ الأئمّة الاثني عشر مجموعةٌ فريدة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لا يمكن التعويض عن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إشارة إلى معتقد الإماميّة الاثني عشريّة المستند إلى أدلة المعقول والمنقول</w:t>
      </w:r>
      <w:r w:rsidR="00E93FD5">
        <w:rPr>
          <w:rtl/>
        </w:rPr>
        <w:t>،</w:t>
      </w:r>
      <w:r w:rsidRPr="00D130A8">
        <w:rPr>
          <w:rtl/>
        </w:rPr>
        <w:t xml:space="preserve"> وبالأخص إلى حديث الثقلين المتواتر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إنّي تركت فيكم ما إن تمسّكتم بهما لن تضلوا بعدي أبداً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كتاب الله وعترتي أهل بيتي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راجع</w:t>
      </w:r>
      <w:r w:rsidR="00E93FD5">
        <w:rPr>
          <w:rtl/>
        </w:rPr>
        <w:t>:</w:t>
      </w:r>
      <w:r w:rsidRPr="00D130A8">
        <w:rPr>
          <w:rtl/>
        </w:rPr>
        <w:t xml:space="preserve"> صحيح مسلم 4</w:t>
      </w:r>
      <w:r w:rsidR="00E93FD5">
        <w:rPr>
          <w:rtl/>
        </w:rPr>
        <w:t>:</w:t>
      </w:r>
      <w:r w:rsidRPr="00D130A8">
        <w:rPr>
          <w:rtl/>
        </w:rPr>
        <w:t xml:space="preserve"> 1874 وراجع الصواعق المحرقة لابن حجر</w:t>
      </w:r>
      <w:r w:rsidR="00E93FD5">
        <w:rPr>
          <w:rtl/>
        </w:rPr>
        <w:t>:</w:t>
      </w:r>
      <w:r w:rsidRPr="00D130A8">
        <w:rPr>
          <w:rtl/>
        </w:rPr>
        <w:t xml:space="preserve"> ص 89</w:t>
      </w:r>
      <w:r w:rsidR="00E93FD5">
        <w:rPr>
          <w:rtl/>
        </w:rPr>
        <w:t>،</w:t>
      </w:r>
      <w:r w:rsidRPr="00D130A8">
        <w:rPr>
          <w:rtl/>
        </w:rPr>
        <w:t xml:space="preserve"> قال</w:t>
      </w:r>
      <w:r w:rsidR="00E93FD5">
        <w:rPr>
          <w:rtl/>
        </w:rPr>
        <w:t>:</w:t>
      </w:r>
      <w:r w:rsidRPr="00D130A8">
        <w:rPr>
          <w:rtl/>
        </w:rPr>
        <w:t xml:space="preserve"> ثمّ اعلم أنّ لحديث التمسّك بذلك طرقاً كثيرة وردت عن نيّف وعشرين صحابيّاً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وكذلك إلى قوله (ص)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لن يفترقا حتى يردا عليّ الحوض...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،</w:t>
      </w:r>
      <w:r w:rsidRPr="00D130A8">
        <w:rPr>
          <w:rtl/>
        </w:rPr>
        <w:t xml:space="preserve"> وإلى قوله (ص)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الخلفاء بعدي اثنا عشر كلهم من قريش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ومفاد ذلك كلّه تقرير هذا المعنى.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أيِّ واحدٍ منهم</w:t>
      </w:r>
      <w:r w:rsidR="00E93FD5">
        <w:rPr>
          <w:rtl/>
        </w:rPr>
        <w:t>،</w:t>
      </w:r>
      <w:r w:rsidRPr="004C3F0E">
        <w:rPr>
          <w:rtl/>
        </w:rPr>
        <w:t xml:space="preserve"> غير أنَّ هؤلاء المتسائلين يطالبون بتفسيرٍ اجتماعي للموقِف</w:t>
      </w:r>
      <w:r w:rsidR="00E93FD5">
        <w:rPr>
          <w:rtl/>
        </w:rPr>
        <w:t>،</w:t>
      </w:r>
      <w:r w:rsidRPr="004C3F0E">
        <w:rPr>
          <w:rtl/>
        </w:rPr>
        <w:t xml:space="preserve"> على ضوء الحقائق المحسوسة لعملية التغيير الكبرى نفسها</w:t>
      </w:r>
      <w:r w:rsidR="00E93FD5">
        <w:rPr>
          <w:rtl/>
        </w:rPr>
        <w:t>،</w:t>
      </w:r>
      <w:r w:rsidRPr="004C3F0E">
        <w:rPr>
          <w:rtl/>
        </w:rPr>
        <w:t xml:space="preserve"> والمتطلَّبات المفهومة لليوم الموعود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وعلى هذا الأساس نقطع النظر مؤقَّتاً عن الخصائص التي نؤمن بتوفّرها في هؤلاء الأئمّة المعصومين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ونطرح السؤال التالي</w:t>
      </w:r>
      <w:r w:rsidR="00E93FD5">
        <w:rPr>
          <w:rtl/>
        </w:rPr>
        <w:t>: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إنَّنا بالنسبة إلى عملية التغيير المرتقَبة في اليوم الموعود</w:t>
      </w:r>
      <w:r w:rsidR="00E93FD5">
        <w:rPr>
          <w:rtl/>
        </w:rPr>
        <w:t>،</w:t>
      </w:r>
      <w:r w:rsidRPr="004C3F0E">
        <w:rPr>
          <w:rtl/>
        </w:rPr>
        <w:t xml:space="preserve"> بقدر ما تكون مفهومة على ضوء سُنن الحياة وتجاربها</w:t>
      </w:r>
      <w:r w:rsidR="00E93FD5">
        <w:rPr>
          <w:rtl/>
        </w:rPr>
        <w:t>،</w:t>
      </w:r>
      <w:r w:rsidRPr="004C3F0E">
        <w:rPr>
          <w:rtl/>
        </w:rPr>
        <w:t xml:space="preserve"> هل يمكن أنْ نعتبر هذا العمر الطويل لقائدها المدَّخر عاملاً من عوامل إنجاحها</w:t>
      </w:r>
      <w:r w:rsidR="00E93FD5">
        <w:rPr>
          <w:rtl/>
        </w:rPr>
        <w:t>،</w:t>
      </w:r>
      <w:r w:rsidRPr="004C3F0E">
        <w:rPr>
          <w:rtl/>
        </w:rPr>
        <w:t xml:space="preserve"> وتمكّنه من ممارستها وقيادتها بدرجةٍ أكبر</w:t>
      </w:r>
      <w:r w:rsidR="00E93FD5">
        <w:rPr>
          <w:rtl/>
        </w:rPr>
        <w:t>؟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ونُجيب عن ذلك بالإيجاب</w:t>
      </w:r>
      <w:r w:rsidR="00E93FD5">
        <w:rPr>
          <w:rtl/>
        </w:rPr>
        <w:t>؛</w:t>
      </w:r>
      <w:r w:rsidRPr="004C3F0E">
        <w:rPr>
          <w:rtl/>
        </w:rPr>
        <w:t xml:space="preserve"> وذلك لعدّة أسباب</w:t>
      </w:r>
      <w:r w:rsidR="00E93FD5">
        <w:rPr>
          <w:rtl/>
        </w:rPr>
        <w:t>،</w:t>
      </w:r>
      <w:r w:rsidRPr="004C3F0E">
        <w:rPr>
          <w:rtl/>
        </w:rPr>
        <w:t xml:space="preserve"> منها ما يلي</w:t>
      </w:r>
      <w:r w:rsidR="00E93FD5">
        <w:rPr>
          <w:rtl/>
        </w:rPr>
        <w:t>: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إنَّ عملية التغيير الكبرى تتطلَّب وضعاً نفسياً فريداً في القائد الممارس لها</w:t>
      </w:r>
      <w:r w:rsidR="00E93FD5">
        <w:rPr>
          <w:rtl/>
        </w:rPr>
        <w:t>،</w:t>
      </w:r>
      <w:r w:rsidRPr="004C3F0E">
        <w:rPr>
          <w:rtl/>
        </w:rPr>
        <w:t xml:space="preserve"> مشحوناً بالشعور</w:t>
      </w:r>
      <w:r w:rsidR="00E93FD5">
        <w:rPr>
          <w:rtl/>
        </w:rPr>
        <w:t>.</w:t>
      </w:r>
      <w:r w:rsidRPr="004C3F0E">
        <w:rPr>
          <w:rtl/>
        </w:rPr>
        <w:t>.. بالتفوّق</w:t>
      </w:r>
      <w:r w:rsidR="00E93FD5">
        <w:rPr>
          <w:rtl/>
        </w:rPr>
        <w:t>،</w:t>
      </w:r>
      <w:r w:rsidRPr="004C3F0E">
        <w:rPr>
          <w:rtl/>
        </w:rPr>
        <w:t xml:space="preserve"> والإحساس بضآلة الكيانات الشامخة التي أُعدَّ للقضاء عليها</w:t>
      </w:r>
      <w:r w:rsidR="00E93FD5">
        <w:rPr>
          <w:rtl/>
        </w:rPr>
        <w:t>،</w:t>
      </w:r>
      <w:r w:rsidRPr="004C3F0E">
        <w:rPr>
          <w:rtl/>
        </w:rPr>
        <w:t xml:space="preserve"> وتحويلها حضاريّاً إلى عالمٍ جديد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فبقدر ما يعمِّر قلبَ القائد المغيِّر من شعورٍ بتفاهة الحضارة التي يصارعها</w:t>
      </w:r>
      <w:r w:rsidR="00E93FD5">
        <w:rPr>
          <w:rtl/>
        </w:rPr>
        <w:t>،</w:t>
      </w:r>
      <w:r w:rsidRPr="004C3F0E">
        <w:rPr>
          <w:rtl/>
        </w:rPr>
        <w:t xml:space="preserve"> وإحساسٍ واضحٍ بأنَّها مجرّد نقطة على الخط الطويل لحضارة الإنسان</w:t>
      </w:r>
      <w:r w:rsidR="00E93FD5">
        <w:rPr>
          <w:rtl/>
        </w:rPr>
        <w:t>،</w:t>
      </w:r>
      <w:r w:rsidRPr="004C3F0E">
        <w:rPr>
          <w:rtl/>
        </w:rPr>
        <w:t xml:space="preserve"> يصبح أكثر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تحدّث النبيّ الأكرم محمد (ص) كثيراً عن خصائصهم وأدوارهم</w:t>
      </w:r>
      <w:r w:rsidR="00E93FD5">
        <w:rPr>
          <w:rtl/>
        </w:rPr>
        <w:t>،</w:t>
      </w:r>
      <w:r w:rsidRPr="00FD518A">
        <w:rPr>
          <w:rtl/>
        </w:rPr>
        <w:t xml:space="preserve"> ووظيفتهم ومهمّاتهم</w:t>
      </w:r>
      <w:r w:rsidR="00E93FD5">
        <w:rPr>
          <w:rtl/>
        </w:rPr>
        <w:t>،</w:t>
      </w:r>
      <w:r w:rsidRPr="00FD518A">
        <w:rPr>
          <w:rtl/>
        </w:rPr>
        <w:t xml:space="preserve"> وأنّهم حَمَلة الشريعة</w:t>
      </w:r>
      <w:r w:rsidR="00E93FD5">
        <w:rPr>
          <w:rtl/>
        </w:rPr>
        <w:t>،</w:t>
      </w:r>
      <w:r w:rsidRPr="00FD518A">
        <w:rPr>
          <w:rtl/>
        </w:rPr>
        <w:t xml:space="preserve"> وسفن النجاة</w:t>
      </w:r>
      <w:r w:rsidR="00E93FD5">
        <w:rPr>
          <w:rtl/>
        </w:rPr>
        <w:t>،</w:t>
      </w:r>
      <w:r w:rsidRPr="00FD518A">
        <w:rPr>
          <w:rtl/>
        </w:rPr>
        <w:t xml:space="preserve"> وأمان الأمّة</w:t>
      </w:r>
      <w:r w:rsidR="00E93FD5">
        <w:rPr>
          <w:rtl/>
        </w:rPr>
        <w:t>،</w:t>
      </w:r>
      <w:r w:rsidRPr="00FD518A">
        <w:rPr>
          <w:rtl/>
        </w:rPr>
        <w:t xml:space="preserve"> وعصمتها من الضلال</w:t>
      </w:r>
      <w:r w:rsidR="00E93FD5">
        <w:rPr>
          <w:rtl/>
        </w:rPr>
        <w:t>،</w:t>
      </w:r>
      <w:r w:rsidRPr="00FD518A">
        <w:rPr>
          <w:rtl/>
        </w:rPr>
        <w:t xml:space="preserve"> كما إليه الإشارة في حديث الثقلين</w:t>
      </w:r>
      <w:r w:rsidR="00E93FD5">
        <w:rPr>
          <w:rtl/>
        </w:rPr>
        <w:t>،</w:t>
      </w:r>
      <w:r w:rsidRPr="00FD518A">
        <w:rPr>
          <w:rtl/>
        </w:rPr>
        <w:t xml:space="preserve"> وحديث لن يفترقا</w:t>
      </w:r>
      <w:r w:rsidR="00E93FD5">
        <w:rPr>
          <w:rtl/>
        </w:rPr>
        <w:t>،</w:t>
      </w:r>
      <w:r w:rsidRPr="00FD518A">
        <w:rPr>
          <w:rtl/>
        </w:rPr>
        <w:t xml:space="preserve"> وكلاهما يؤكّدان عصمتهم</w:t>
      </w:r>
      <w:r w:rsidR="00E93FD5">
        <w:rPr>
          <w:rtl/>
        </w:rPr>
        <w:t>،</w:t>
      </w:r>
      <w:r w:rsidRPr="00FD518A">
        <w:rPr>
          <w:rtl/>
        </w:rPr>
        <w:t xml:space="preserve"> إذ لا يعقل أنّهم عصمة الأمّة من الضلال</w:t>
      </w:r>
      <w:r w:rsidR="00E93FD5">
        <w:rPr>
          <w:rtl/>
        </w:rPr>
        <w:t>،</w:t>
      </w:r>
      <w:r w:rsidRPr="00FD518A">
        <w:rPr>
          <w:rtl/>
        </w:rPr>
        <w:t xml:space="preserve"> وأنّهم لن يفترقا عن القرآن المعصوم</w:t>
      </w:r>
      <w:r w:rsidR="00E93FD5">
        <w:rPr>
          <w:rtl/>
        </w:rPr>
        <w:t>،</w:t>
      </w:r>
      <w:r w:rsidRPr="00FD518A">
        <w:rPr>
          <w:rtl/>
        </w:rPr>
        <w:t xml:space="preserve"> وهم غير معصومين</w:t>
      </w:r>
      <w:r w:rsidR="00E93FD5">
        <w:rPr>
          <w:rtl/>
        </w:rPr>
        <w:t>!</w:t>
      </w:r>
      <w:r w:rsidRPr="00FD518A">
        <w:rPr>
          <w:rtl/>
        </w:rPr>
        <w:t>!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راجع في هذا المطلب</w:t>
      </w:r>
      <w:r w:rsidR="00E93FD5">
        <w:rPr>
          <w:rtl/>
        </w:rPr>
        <w:t>:</w:t>
      </w:r>
      <w:r w:rsidRPr="00FD518A">
        <w:rPr>
          <w:rtl/>
        </w:rPr>
        <w:t xml:space="preserve"> الأصول العامّة للفقه المقارن / العلاّمة محمد تقي الحكيم / مبحث حجّية السنّة</w:t>
      </w:r>
      <w:r w:rsidR="00E93FD5">
        <w:rPr>
          <w:rtl/>
        </w:rPr>
        <w:t>:</w:t>
      </w:r>
      <w:r w:rsidRPr="00FD518A">
        <w:rPr>
          <w:rtl/>
        </w:rPr>
        <w:t xml:space="preserve"> ص 169 وما بعدها.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قدرة من الناحية النفسية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على مواجهتها</w:t>
      </w:r>
      <w:r w:rsidR="00E93FD5">
        <w:rPr>
          <w:rtl/>
        </w:rPr>
        <w:t>،</w:t>
      </w:r>
      <w:r w:rsidRPr="004C3F0E">
        <w:rPr>
          <w:rtl/>
        </w:rPr>
        <w:t xml:space="preserve"> والصمود في وجهها</w:t>
      </w:r>
      <w:r w:rsidR="00E93FD5">
        <w:rPr>
          <w:rtl/>
        </w:rPr>
        <w:t>،</w:t>
      </w:r>
      <w:r w:rsidRPr="004C3F0E">
        <w:rPr>
          <w:rtl/>
        </w:rPr>
        <w:t xml:space="preserve"> ومواصلة العمل ضدّها حتى النصر</w:t>
      </w:r>
      <w:r w:rsidR="00E93FD5">
        <w:rPr>
          <w:rtl/>
        </w:rPr>
        <w:t>،</w:t>
      </w:r>
      <w:r w:rsidRPr="004C3F0E">
        <w:rPr>
          <w:rtl/>
        </w:rPr>
        <w:t xml:space="preserve"> ومن الواضح أنَّ الحجم المطلوب من هذا الشعور النفسي يتناسب مع حجم التغيير نفسه</w:t>
      </w:r>
      <w:r w:rsidR="00E93FD5">
        <w:rPr>
          <w:rtl/>
        </w:rPr>
        <w:t>،</w:t>
      </w:r>
      <w:r w:rsidRPr="004C3F0E">
        <w:rPr>
          <w:rtl/>
        </w:rPr>
        <w:t xml:space="preserve"> وما يراد القضاء عليه من حضارة و كيان</w:t>
      </w:r>
      <w:r w:rsidR="00E93FD5">
        <w:rPr>
          <w:rtl/>
        </w:rPr>
        <w:t>،</w:t>
      </w:r>
      <w:r w:rsidRPr="004C3F0E">
        <w:rPr>
          <w:rtl/>
        </w:rPr>
        <w:t xml:space="preserve"> فكلَّما كانت المواجهة لِكيانٍ أكبر ولِحضارة أرسخ وأشمخ</w:t>
      </w:r>
      <w:r w:rsidR="00E93FD5">
        <w:rPr>
          <w:rtl/>
        </w:rPr>
        <w:t>،</w:t>
      </w:r>
      <w:r w:rsidRPr="004C3F0E">
        <w:rPr>
          <w:rtl/>
        </w:rPr>
        <w:t xml:space="preserve"> تطلَّب زخماً أكبر من هذا الشعور النفسي المفعَم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ولمّا كانت رسالة اليوم الموعود تغييرَ عالمٍ مليءٍ بالظلم وبالجور</w:t>
      </w:r>
      <w:r w:rsidR="00E93FD5">
        <w:rPr>
          <w:rtl/>
        </w:rPr>
        <w:t>،</w:t>
      </w:r>
      <w:r w:rsidRPr="004C3F0E">
        <w:rPr>
          <w:rtl/>
        </w:rPr>
        <w:t xml:space="preserve"> تغييراً شاملاً بكلِّ قيمه الحضارية وكياناته المتنوِّعة</w:t>
      </w:r>
      <w:r w:rsidR="00E93FD5">
        <w:rPr>
          <w:rtl/>
        </w:rPr>
        <w:t>،</w:t>
      </w:r>
      <w:r w:rsidRPr="004C3F0E">
        <w:rPr>
          <w:rtl/>
        </w:rPr>
        <w:t xml:space="preserve"> فمن الطبيعي أنْ تفتِّش هذه الرسالة عن شخصٍ أكبر في شعوره النفسي من ذلك العالَم كلّه</w:t>
      </w:r>
      <w:r w:rsidR="00E93FD5">
        <w:rPr>
          <w:rtl/>
        </w:rPr>
        <w:t>،</w:t>
      </w:r>
      <w:r w:rsidRPr="004C3F0E">
        <w:rPr>
          <w:rtl/>
        </w:rPr>
        <w:t xml:space="preserve"> عن شخصٍ ليس من مواليد ذلك العالَم الذين نشؤوا في ظلِّ تلك الحضارة التي يراد تقويضها واستبدال حضارة العدل والحقّ بها ; لأنَّ مَن ينشأ في ظلِّ حضارةٍ راسخة</w:t>
      </w:r>
      <w:r w:rsidR="00E93FD5">
        <w:rPr>
          <w:rtl/>
        </w:rPr>
        <w:t>،</w:t>
      </w:r>
      <w:r w:rsidRPr="004C3F0E">
        <w:rPr>
          <w:rtl/>
        </w:rPr>
        <w:t xml:space="preserve"> تعمر الدنيا بسلطانها وقيمها وأفكارها</w:t>
      </w:r>
      <w:r w:rsidR="00E93FD5">
        <w:rPr>
          <w:rtl/>
        </w:rPr>
        <w:t>،</w:t>
      </w:r>
      <w:r w:rsidRPr="004C3F0E">
        <w:rPr>
          <w:rtl/>
        </w:rPr>
        <w:t xml:space="preserve"> يعيش في نفسه الشعور بالهيبة اتِّجاهها ; لأنَّه ولِدَ وهي قائمة</w:t>
      </w:r>
      <w:r w:rsidR="00E93FD5">
        <w:rPr>
          <w:rtl/>
        </w:rPr>
        <w:t>،</w:t>
      </w:r>
      <w:r w:rsidRPr="004C3F0E">
        <w:rPr>
          <w:rtl/>
        </w:rPr>
        <w:t xml:space="preserve"> ونشأ صغيراً وهي جبّارة</w:t>
      </w:r>
      <w:r w:rsidR="00E93FD5">
        <w:rPr>
          <w:rtl/>
        </w:rPr>
        <w:t>،</w:t>
      </w:r>
      <w:r w:rsidRPr="004C3F0E">
        <w:rPr>
          <w:rtl/>
        </w:rPr>
        <w:t xml:space="preserve"> وفتح عينيه على الدنيا فلم يجد سوى أوجهها المختلفة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وخلافاً لذلك</w:t>
      </w:r>
      <w:r w:rsidR="00E93FD5">
        <w:rPr>
          <w:rtl/>
        </w:rPr>
        <w:t>،</w:t>
      </w:r>
      <w:r w:rsidRPr="004C3F0E">
        <w:rPr>
          <w:rtl/>
        </w:rPr>
        <w:t xml:space="preserve"> شخص يتوغَّل في التاريخ عاش الدنيا قبل أنْ ترى تلك الحضارة النور</w:t>
      </w:r>
      <w:r w:rsidR="00E93FD5">
        <w:rPr>
          <w:rtl/>
        </w:rPr>
        <w:t>،</w:t>
      </w:r>
      <w:r w:rsidRPr="004C3F0E">
        <w:rPr>
          <w:rtl/>
        </w:rPr>
        <w:t xml:space="preserve"> ورأى الحضارات الكبيرة سادت العالَم الواحدة تلو الأُخرى</w:t>
      </w:r>
      <w:r w:rsidR="00E93FD5">
        <w:rPr>
          <w:rtl/>
        </w:rPr>
        <w:t>،</w:t>
      </w:r>
      <w:r w:rsidRPr="004C3F0E">
        <w:rPr>
          <w:rtl/>
        </w:rPr>
        <w:t xml:space="preserve"> ثمّ تداعت وانهارت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رأى ذلك بعينيه ولم يقرأه في كتابِ تاريخ</w:t>
      </w:r>
      <w:r w:rsidR="00E93FD5">
        <w:rPr>
          <w:rtl/>
        </w:rPr>
        <w:t>.</w:t>
      </w:r>
      <w:r w:rsidRPr="004C3F0E">
        <w:rPr>
          <w:rtl/>
        </w:rPr>
        <w:t>.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أن يكون القائد التاريخي مهيّئاً نفسياً ومعدّاً إعداداً مناسباً لأداء المهمة</w:t>
      </w:r>
      <w:r w:rsidR="00E93FD5">
        <w:rPr>
          <w:rtl/>
        </w:rPr>
        <w:t>،</w:t>
      </w:r>
      <w:r w:rsidRPr="00FD518A">
        <w:rPr>
          <w:rtl/>
        </w:rPr>
        <w:t xml:space="preserve"> أمرٌ مفروغ منه</w:t>
      </w:r>
      <w:r w:rsidR="00E93FD5">
        <w:rPr>
          <w:rtl/>
        </w:rPr>
        <w:t>،</w:t>
      </w:r>
      <w:r w:rsidRPr="00FD518A">
        <w:rPr>
          <w:rtl/>
        </w:rPr>
        <w:t xml:space="preserve"> ولو رجعنا إلى القرآن الكريم لوجدناه يتحدّث عن هذه المسألة في تاريخ الأنبياء بصورة واضحة جدّاً</w:t>
      </w:r>
      <w:r w:rsidR="00E93FD5">
        <w:rPr>
          <w:rtl/>
        </w:rPr>
        <w:t>،</w:t>
      </w:r>
      <w:r w:rsidRPr="00FD518A">
        <w:rPr>
          <w:rtl/>
        </w:rPr>
        <w:t xml:space="preserve"> وبخاصة فيما يتعلّق بالنبيّ نوح (ع)</w:t>
      </w:r>
      <w:r w:rsidR="00E93FD5">
        <w:rPr>
          <w:rtl/>
        </w:rPr>
        <w:t>،</w:t>
      </w:r>
      <w:r w:rsidRPr="00FD518A">
        <w:rPr>
          <w:rtl/>
        </w:rPr>
        <w:t xml:space="preserve"> وهو أمرٌ يلفت الانتباه والنظر</w:t>
      </w:r>
      <w:r w:rsidR="00E93FD5">
        <w:rPr>
          <w:rtl/>
        </w:rPr>
        <w:t>،</w:t>
      </w:r>
      <w:r w:rsidRPr="00FD518A">
        <w:rPr>
          <w:rtl/>
        </w:rPr>
        <w:t xml:space="preserve"> وربّما يكون للتشابه والاتّفاق في الدور والمهمة التي أُوكلت لهما</w:t>
      </w:r>
      <w:r w:rsidR="00E93FD5">
        <w:rPr>
          <w:rtl/>
        </w:rPr>
        <w:t>،</w:t>
      </w:r>
      <w:r w:rsidRPr="00FD518A">
        <w:rPr>
          <w:rtl/>
        </w:rPr>
        <w:t xml:space="preserve"> كما نبّه الشهيد الصدر (ره) إليه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راجع</w:t>
      </w:r>
      <w:r w:rsidR="00E93FD5">
        <w:rPr>
          <w:rtl/>
        </w:rPr>
        <w:t>:</w:t>
      </w:r>
      <w:r w:rsidRPr="00FD518A">
        <w:rPr>
          <w:rtl/>
        </w:rPr>
        <w:t xml:space="preserve"> مع الأنبياء / عفيف عبد الفتاح طبارة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(2) ويمكن أن نقرّب هذا المعنى بما عشناه وشاهدناه من صعود الاتّحاد السوفيتي وترقّيه حتى صار القطب الثاني في العالم</w:t>
      </w:r>
      <w:r w:rsidR="00E93FD5">
        <w:rPr>
          <w:rtl/>
        </w:rPr>
        <w:t>،</w:t>
      </w:r>
      <w:r w:rsidRPr="00FD518A">
        <w:rPr>
          <w:rtl/>
        </w:rPr>
        <w:t xml:space="preserve"> وتقاسم هو وأمريكا النفوذ الحضاري والهيمنة السياسية</w:t>
      </w:r>
      <w:r w:rsidR="00E93FD5">
        <w:rPr>
          <w:rtl/>
        </w:rPr>
        <w:t>،</w:t>
      </w:r>
      <w:r w:rsidRPr="00FD518A">
        <w:rPr>
          <w:rtl/>
        </w:rPr>
        <w:t xml:space="preserve"> وركبا معاً أجواء الفضاء</w:t>
      </w:r>
      <w:r w:rsidR="00E93FD5">
        <w:rPr>
          <w:rtl/>
        </w:rPr>
        <w:t>،</w:t>
      </w:r>
      <w:r w:rsidRPr="00FD518A">
        <w:rPr>
          <w:rtl/>
        </w:rPr>
        <w:t xml:space="preserve"> ثمّ شهدنا انهيار الاتّحاد السوفيتي</w:t>
      </w:r>
      <w:r w:rsidR="00E93FD5">
        <w:rPr>
          <w:rtl/>
        </w:rPr>
        <w:t>،</w:t>
      </w:r>
      <w:r w:rsidRPr="00FD518A">
        <w:rPr>
          <w:rtl/>
        </w:rPr>
        <w:t xml:space="preserve"> وتفكّك أوصاله بمثل تلك السرعة القياسية في الانهيار</w:t>
      </w:r>
      <w:r w:rsidR="00E93FD5">
        <w:rPr>
          <w:rtl/>
        </w:rPr>
        <w:t>،</w:t>
      </w:r>
      <w:r w:rsidRPr="00FD518A">
        <w:rPr>
          <w:rtl/>
        </w:rPr>
        <w:t xml:space="preserve"> فكم كان لذلك من أثر</w:t>
      </w:r>
      <w:r w:rsidR="00E93FD5">
        <w:rPr>
          <w:rtl/>
        </w:rPr>
        <w:t>؟</w:t>
      </w:r>
      <w:r w:rsidRPr="00FD518A">
        <w:rPr>
          <w:rtl/>
        </w:rPr>
        <w:t xml:space="preserve"> وكم كان فيه من عِبرة</w:t>
      </w:r>
      <w:r w:rsidR="00E93FD5">
        <w:rPr>
          <w:rtl/>
        </w:rPr>
        <w:t>؟</w:t>
      </w:r>
      <w:r w:rsidRPr="00FD518A">
        <w:rPr>
          <w:rtl/>
        </w:rPr>
        <w:t xml:space="preserve"> وكم فيه من دلالة عميقة</w:t>
      </w:r>
      <w:r w:rsidR="00E93FD5">
        <w:rPr>
          <w:rtl/>
        </w:rPr>
        <w:t>؟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ثمّ رأى الحضارة التي يقدَّر لها أنْ تكوِّن الفصل الأخير من قصّة الإنسان قبل اليوم الموعود</w:t>
      </w:r>
      <w:r w:rsidR="00E93FD5">
        <w:rPr>
          <w:rtl/>
        </w:rPr>
        <w:t>،</w:t>
      </w:r>
      <w:r w:rsidRPr="004C3F0E">
        <w:rPr>
          <w:rtl/>
        </w:rPr>
        <w:t xml:space="preserve"> رآها وهي بذور صغيرة لا تكاد تتبيَّن</w:t>
      </w:r>
      <w:r w:rsidR="00E93FD5">
        <w:rPr>
          <w:rtl/>
        </w:rPr>
        <w:t>.</w:t>
      </w:r>
      <w:r w:rsidRPr="004C3F0E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ثمّ شاهدها وقد اتَّخذتْ مواقعها في أحشاء المجتمع البشري تتربّص الفرصة لكي تنمو وتظهر</w:t>
      </w:r>
      <w:r w:rsidR="00E93FD5">
        <w:rPr>
          <w:rtl/>
        </w:rPr>
        <w:t>.</w:t>
      </w:r>
      <w:r w:rsidRPr="004C3F0E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ثمّ عاصرها وقد بدأت تنمو وتزحف وتصاب بالنكسة تارةً</w:t>
      </w:r>
      <w:r w:rsidR="00E93FD5">
        <w:rPr>
          <w:rtl/>
        </w:rPr>
        <w:t>،</w:t>
      </w:r>
      <w:r w:rsidRPr="004C3F0E">
        <w:rPr>
          <w:rtl/>
        </w:rPr>
        <w:t xml:space="preserve"> ويحالفها التوفيق تارةً أُخرى</w:t>
      </w:r>
      <w:r w:rsidR="00E93FD5">
        <w:rPr>
          <w:rtl/>
        </w:rPr>
        <w:t>.</w:t>
      </w:r>
      <w:r w:rsidRPr="004C3F0E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ثمّ واكبها وهي تزدهر وتتعملق وتسيطر بالتدريج على مقدّرات عالم بكامله</w:t>
      </w:r>
      <w:r w:rsidR="00E93FD5">
        <w:rPr>
          <w:rtl/>
        </w:rPr>
        <w:t>،</w:t>
      </w:r>
      <w:r w:rsidRPr="004C3F0E">
        <w:rPr>
          <w:rtl/>
        </w:rPr>
        <w:t xml:space="preserve"> فإنَّ شخصاً من هذا القبيل عاش كلّ هذه المراحل بفطنةٍ وانتباهٍ كاملين</w:t>
      </w:r>
      <w:r w:rsidR="00E93FD5">
        <w:rPr>
          <w:rtl/>
        </w:rPr>
        <w:t>،</w:t>
      </w:r>
      <w:r w:rsidRPr="004C3F0E">
        <w:rPr>
          <w:rtl/>
        </w:rPr>
        <w:t xml:space="preserve"> ينظر إلى هذا العملاق</w:t>
      </w:r>
      <w:r w:rsidR="007017FB">
        <w:rPr>
          <w:rtl/>
        </w:rPr>
        <w:t xml:space="preserve"> - </w:t>
      </w:r>
      <w:r w:rsidRPr="004C3F0E">
        <w:rPr>
          <w:rtl/>
        </w:rPr>
        <w:t>الذي يريد أنْ يصارعه</w:t>
      </w:r>
      <w:r w:rsidR="007017FB">
        <w:rPr>
          <w:rtl/>
        </w:rPr>
        <w:t xml:space="preserve"> - </w:t>
      </w:r>
      <w:r w:rsidRPr="004C3F0E">
        <w:rPr>
          <w:rtl/>
        </w:rPr>
        <w:t>من زاوية ذلك الامتداد التاريخي الطويل الذي عاشه بحسّه</w:t>
      </w:r>
      <w:r w:rsidR="00E93FD5">
        <w:rPr>
          <w:rtl/>
        </w:rPr>
        <w:t>،</w:t>
      </w:r>
      <w:r w:rsidRPr="004C3F0E">
        <w:rPr>
          <w:rtl/>
        </w:rPr>
        <w:t xml:space="preserve"> لا في بطون كُتُب التاريخ فحسب</w:t>
      </w:r>
      <w:r w:rsidR="00E93FD5">
        <w:rPr>
          <w:rtl/>
        </w:rPr>
        <w:t>،</w:t>
      </w:r>
      <w:r w:rsidRPr="004C3F0E">
        <w:rPr>
          <w:rtl/>
        </w:rPr>
        <w:t xml:space="preserve"> ينظر إليه لا بوصفه قدراً محتوماً</w:t>
      </w:r>
      <w:r w:rsidR="00E93FD5">
        <w:rPr>
          <w:rtl/>
        </w:rPr>
        <w:t>،</w:t>
      </w:r>
      <w:r w:rsidRPr="004C3F0E">
        <w:rPr>
          <w:rtl/>
        </w:rPr>
        <w:t xml:space="preserve"> ولا كما كان ينظر </w:t>
      </w:r>
      <w:r w:rsidR="00E93FD5">
        <w:rPr>
          <w:rtl/>
        </w:rPr>
        <w:t>(</w:t>
      </w:r>
      <w:r w:rsidRPr="004C3F0E">
        <w:rPr>
          <w:rtl/>
        </w:rPr>
        <w:t>جان جاك روسو</w:t>
      </w:r>
      <w:r w:rsidR="00E93FD5">
        <w:rPr>
          <w:rtl/>
        </w:rPr>
        <w:t>)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إلى المَلَكيّة في فرنسا</w:t>
      </w:r>
      <w:r w:rsidR="00E93FD5">
        <w:rPr>
          <w:rtl/>
        </w:rPr>
        <w:t>،</w:t>
      </w:r>
      <w:r w:rsidRPr="004C3F0E">
        <w:rPr>
          <w:rtl/>
        </w:rPr>
        <w:t xml:space="preserve"> فقد جاء عنه أنَّه كان يرعبه مجرّد أنْ يتصوّر فرنسا بدون مَلِك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كونه من الدعاة الكبار فكريّاً وفلسفيّاً إلى تطوير الوضع السياسي القائم وقتئذٍ ; لأنَّ </w:t>
      </w:r>
      <w:r w:rsidR="00E93FD5">
        <w:rPr>
          <w:rtl/>
        </w:rPr>
        <w:t>(</w:t>
      </w:r>
      <w:r w:rsidRPr="004C3F0E">
        <w:rPr>
          <w:rtl/>
        </w:rPr>
        <w:t>روسو</w:t>
      </w:r>
      <w:r w:rsidR="00E93FD5">
        <w:rPr>
          <w:rtl/>
        </w:rPr>
        <w:t>)</w:t>
      </w:r>
      <w:r w:rsidRPr="004C3F0E">
        <w:rPr>
          <w:rtl/>
        </w:rPr>
        <w:t xml:space="preserve"> هذا نشأ في ظلِّ المَلَكِيّة</w:t>
      </w:r>
      <w:r w:rsidR="00E93FD5">
        <w:rPr>
          <w:rtl/>
        </w:rPr>
        <w:t>،</w:t>
      </w:r>
      <w:r w:rsidRPr="004C3F0E">
        <w:rPr>
          <w:rtl/>
        </w:rPr>
        <w:t xml:space="preserve"> وتنفَّس هواءها طيلة حياته</w:t>
      </w:r>
      <w:r w:rsidR="00E93FD5">
        <w:rPr>
          <w:rtl/>
        </w:rPr>
        <w:t>،</w:t>
      </w:r>
      <w:r w:rsidRPr="004C3F0E">
        <w:rPr>
          <w:rtl/>
        </w:rPr>
        <w:t xml:space="preserve"> وأمّا هذا الشخص المتوغِّل في التاريخ</w:t>
      </w:r>
      <w:r w:rsidR="00E93FD5">
        <w:rPr>
          <w:rtl/>
        </w:rPr>
        <w:t>،</w:t>
      </w:r>
      <w:r w:rsidRPr="004C3F0E">
        <w:rPr>
          <w:rtl/>
        </w:rPr>
        <w:t xml:space="preserve"> فله هيبة التاريخ</w:t>
      </w:r>
      <w:r w:rsidR="00E93FD5">
        <w:rPr>
          <w:rtl/>
        </w:rPr>
        <w:t>،</w:t>
      </w:r>
      <w:r w:rsidRPr="004C3F0E">
        <w:rPr>
          <w:rtl/>
        </w:rPr>
        <w:t xml:space="preserve"> وقوّة التاريخ</w:t>
      </w:r>
      <w:r w:rsidR="00E93FD5">
        <w:rPr>
          <w:rtl/>
        </w:rPr>
        <w:t>،</w:t>
      </w:r>
      <w:r w:rsidRPr="004C3F0E">
        <w:rPr>
          <w:rtl/>
        </w:rPr>
        <w:t xml:space="preserve"> والشعور المفعَم بأنَّ ما حوله من كيانٍ وحضارةٍ وليد يومٍ من أيام التاريخ</w:t>
      </w:r>
      <w:r w:rsidR="00E93FD5">
        <w:rPr>
          <w:rtl/>
        </w:rPr>
        <w:t>،</w:t>
      </w:r>
      <w:r w:rsidRPr="004C3F0E">
        <w:rPr>
          <w:rtl/>
        </w:rPr>
        <w:t xml:space="preserve"> تهيّأت له الأسباب فوجد</w:t>
      </w:r>
      <w:r w:rsidR="00E93FD5">
        <w:rPr>
          <w:rtl/>
        </w:rPr>
        <w:t>،</w:t>
      </w:r>
      <w:r w:rsidRPr="004C3F0E">
        <w:rPr>
          <w:rtl/>
        </w:rPr>
        <w:t xml:space="preserve"> وستتهيّأ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 xml:space="preserve">(1) جان جاك روسو </w:t>
      </w:r>
      <w:r w:rsidR="00E93FD5">
        <w:rPr>
          <w:rtl/>
        </w:rPr>
        <w:t>(</w:t>
      </w:r>
      <w:r w:rsidRPr="00FD518A">
        <w:rPr>
          <w:rtl/>
        </w:rPr>
        <w:t>1712</w:t>
      </w:r>
      <w:r w:rsidR="007017FB">
        <w:rPr>
          <w:rtl/>
        </w:rPr>
        <w:t xml:space="preserve"> - </w:t>
      </w:r>
      <w:r w:rsidRPr="00FD518A">
        <w:rPr>
          <w:rtl/>
        </w:rPr>
        <w:t>1778 م</w:t>
      </w:r>
      <w:r w:rsidR="00E93FD5">
        <w:rPr>
          <w:rtl/>
        </w:rPr>
        <w:t>)</w:t>
      </w:r>
      <w:r w:rsidRPr="00FD518A">
        <w:rPr>
          <w:rtl/>
        </w:rPr>
        <w:t xml:space="preserve"> كاتب وفيلسوف فرنسي</w:t>
      </w:r>
      <w:r w:rsidR="00E93FD5">
        <w:rPr>
          <w:rtl/>
        </w:rPr>
        <w:t>،</w:t>
      </w:r>
      <w:r w:rsidRPr="00FD518A">
        <w:rPr>
          <w:rtl/>
        </w:rPr>
        <w:t xml:space="preserve"> اعتبره بعض النقّاد الوجه الأبعد نفوذاً في الأدب الفرنسي الحديث والفلسفة الحديثة</w:t>
      </w:r>
      <w:r w:rsidR="00E93FD5">
        <w:rPr>
          <w:rtl/>
        </w:rPr>
        <w:t>،</w:t>
      </w:r>
      <w:r w:rsidRPr="00FD518A">
        <w:rPr>
          <w:rtl/>
        </w:rPr>
        <w:t xml:space="preserve"> وقد مهّدت كتاباته ومقالاته للثورة الفرنسية</w:t>
      </w:r>
      <w:r w:rsidR="00E93FD5">
        <w:rPr>
          <w:rtl/>
        </w:rPr>
        <w:t>،</w:t>
      </w:r>
      <w:r w:rsidRPr="00FD518A">
        <w:rPr>
          <w:rtl/>
        </w:rPr>
        <w:t xml:space="preserve"> وأشهر مؤلّفاته العقد الاجتماعي</w:t>
      </w:r>
      <w:r w:rsidR="00E93FD5">
        <w:rPr>
          <w:rtl/>
        </w:rPr>
        <w:t>،</w:t>
      </w:r>
      <w:r w:rsidRPr="00FD518A">
        <w:rPr>
          <w:rtl/>
        </w:rPr>
        <w:t xml:space="preserve"> راجع</w:t>
      </w:r>
      <w:r w:rsidR="00E93FD5">
        <w:rPr>
          <w:rtl/>
        </w:rPr>
        <w:t>:</w:t>
      </w:r>
      <w:r w:rsidRPr="00FD518A">
        <w:rPr>
          <w:rtl/>
        </w:rPr>
        <w:t xml:space="preserve"> موسوعة المورد / منير البعلبكيّ 8</w:t>
      </w:r>
      <w:r w:rsidR="00E93FD5">
        <w:rPr>
          <w:rtl/>
        </w:rPr>
        <w:t>:</w:t>
      </w:r>
      <w:r w:rsidRPr="00FD518A">
        <w:rPr>
          <w:rtl/>
        </w:rPr>
        <w:t xml:space="preserve"> 169.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الأسباب فيزول فلا يبقى منه شيء</w:t>
      </w:r>
      <w:r w:rsidR="00E93FD5">
        <w:rPr>
          <w:rtl/>
        </w:rPr>
        <w:t>،</w:t>
      </w:r>
      <w:r w:rsidRPr="004C3F0E">
        <w:rPr>
          <w:rtl/>
        </w:rPr>
        <w:t xml:space="preserve"> كما لم يكن يوجد منه شيء بالأمس القريب أو البعيد</w:t>
      </w:r>
      <w:r w:rsidR="00E93FD5">
        <w:rPr>
          <w:rtl/>
        </w:rPr>
        <w:t>،</w:t>
      </w:r>
      <w:r w:rsidRPr="004C3F0E">
        <w:rPr>
          <w:rtl/>
        </w:rPr>
        <w:t xml:space="preserve"> وأنَّ الأعمار التاريخية للحضارات والكيانات مهما طالت فهي ليست إلاّ أياماً قصيرة في عمر التاريخ الطويل</w:t>
      </w:r>
      <w:r w:rsidR="00E93FD5">
        <w:rPr>
          <w:rtl/>
        </w:rPr>
        <w:t>.</w:t>
      </w:r>
    </w:p>
    <w:p w:rsidR="004C3F0E" w:rsidRPr="00D130A8" w:rsidRDefault="004C3F0E" w:rsidP="00D130A8">
      <w:pPr>
        <w:pStyle w:val="libBold2"/>
        <w:rPr>
          <w:rtl/>
        </w:rPr>
      </w:pPr>
      <w:r w:rsidRPr="00FD518A">
        <w:rPr>
          <w:rtl/>
        </w:rPr>
        <w:t>هل قرأت سورة الكهف</w:t>
      </w:r>
      <w:r w:rsidR="00E93FD5">
        <w:rPr>
          <w:rtl/>
        </w:rPr>
        <w:t>؟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وهل قرأت عن أولئك الفتية الذين آمنوا بربّهم وزادهم الله هدىً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وواجهوا كياناً وثنيّاً حاكماً</w:t>
      </w:r>
      <w:r w:rsidR="00E93FD5">
        <w:rPr>
          <w:rtl/>
        </w:rPr>
        <w:t>،</w:t>
      </w:r>
      <w:r w:rsidRPr="004C3F0E">
        <w:rPr>
          <w:rtl/>
        </w:rPr>
        <w:t xml:space="preserve"> لا يرحم ولا يتردّد في خنق أيِّ بذرةٍ من بذور التوحيد والارتفاع عن وحدة الشرك</w:t>
      </w:r>
      <w:r w:rsidR="00E93FD5">
        <w:rPr>
          <w:rtl/>
        </w:rPr>
        <w:t>،</w:t>
      </w:r>
      <w:r w:rsidRPr="004C3F0E">
        <w:rPr>
          <w:rtl/>
        </w:rPr>
        <w:t xml:space="preserve"> فضاقت نفوسهم ودبّ إليها اليأس</w:t>
      </w:r>
      <w:r w:rsidR="00E93FD5">
        <w:rPr>
          <w:rtl/>
        </w:rPr>
        <w:t>،</w:t>
      </w:r>
      <w:r w:rsidRPr="004C3F0E">
        <w:rPr>
          <w:rtl/>
        </w:rPr>
        <w:t xml:space="preserve"> وسُدَّت منافذ الأمل أمام أعينهم</w:t>
      </w:r>
      <w:r w:rsidR="00E93FD5">
        <w:rPr>
          <w:rtl/>
        </w:rPr>
        <w:t>،</w:t>
      </w:r>
      <w:r w:rsidRPr="004C3F0E">
        <w:rPr>
          <w:rtl/>
        </w:rPr>
        <w:t xml:space="preserve"> ولجؤوا إلى الكهف يطلبون من الله حلاً لمشكلتهم بعد أنْ أعيتهم الحلول</w:t>
      </w:r>
      <w:r w:rsidR="00E93FD5">
        <w:rPr>
          <w:rtl/>
        </w:rPr>
        <w:t>،</w:t>
      </w:r>
      <w:r w:rsidRPr="004C3F0E">
        <w:rPr>
          <w:rtl/>
        </w:rPr>
        <w:t xml:space="preserve"> وكبر في نفوسهم أنْ يظلَّ الباطل يحكم ويظلم ويقهر الحقّ</w:t>
      </w:r>
      <w:r w:rsidR="00E93FD5">
        <w:rPr>
          <w:rtl/>
        </w:rPr>
        <w:t>،</w:t>
      </w:r>
      <w:r w:rsidRPr="004C3F0E">
        <w:rPr>
          <w:rtl/>
        </w:rPr>
        <w:t xml:space="preserve"> ويصفّي كلَّ مَن يخفق قلبه للحقّ</w:t>
      </w:r>
      <w:r w:rsidR="00E93FD5">
        <w:rPr>
          <w:rtl/>
        </w:rPr>
        <w:t>.</w:t>
      </w:r>
    </w:p>
    <w:p w:rsidR="004C3F0E" w:rsidRPr="00D130A8" w:rsidRDefault="004C3F0E" w:rsidP="00D130A8">
      <w:pPr>
        <w:pStyle w:val="libBold2"/>
        <w:rPr>
          <w:rtl/>
        </w:rPr>
      </w:pPr>
      <w:r w:rsidRPr="00FD518A">
        <w:rPr>
          <w:rtl/>
        </w:rPr>
        <w:t>هل تعلم ماذا صنع الله تعالى بهم</w:t>
      </w:r>
      <w:r w:rsidR="00E93FD5">
        <w:rPr>
          <w:rtl/>
        </w:rPr>
        <w:t>؟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إنَّه أنامهم ثلاثمئة سنة وتسع سنين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في ذلك الكهف</w:t>
      </w:r>
      <w:r w:rsidR="00E93FD5">
        <w:rPr>
          <w:rtl/>
        </w:rPr>
        <w:t>،</w:t>
      </w:r>
      <w:r w:rsidRPr="004C3F0E">
        <w:rPr>
          <w:rtl/>
        </w:rPr>
        <w:t xml:space="preserve"> ثمّ بعثهم من نومهم ودفع بهم إلى مسرح الحياة</w:t>
      </w:r>
      <w:r w:rsidR="00E93FD5">
        <w:rPr>
          <w:rtl/>
        </w:rPr>
        <w:t>،</w:t>
      </w:r>
      <w:r w:rsidRPr="004C3F0E">
        <w:rPr>
          <w:rtl/>
        </w:rPr>
        <w:t xml:space="preserve"> بعد أنْ كان ذلك الكيان الذي بَهَرَهم بقوّته وظلمه قد تداعى وسقط</w:t>
      </w:r>
      <w:r w:rsidR="00E93FD5">
        <w:rPr>
          <w:rtl/>
        </w:rPr>
        <w:t>،</w:t>
      </w:r>
      <w:r w:rsidRPr="004C3F0E">
        <w:rPr>
          <w:rtl/>
        </w:rPr>
        <w:t xml:space="preserve"> وأصبح تاريخاً لا يرعب أحداً ولا يحرّك ساكناً</w:t>
      </w:r>
      <w:r w:rsidR="00E93FD5">
        <w:rPr>
          <w:rtl/>
        </w:rPr>
        <w:t>،</w:t>
      </w:r>
      <w:r w:rsidRPr="004C3F0E">
        <w:rPr>
          <w:rtl/>
        </w:rPr>
        <w:t xml:space="preserve"> كلّ ذلك لكي يشهد هؤلاء الفتية مصرع ذلك الباطل الذي كبر عليهم امتداده وقوّته واستمراره</w:t>
      </w:r>
      <w:r w:rsidR="00E93FD5">
        <w:rPr>
          <w:rtl/>
        </w:rPr>
        <w:t>،</w:t>
      </w:r>
      <w:r w:rsidRPr="004C3F0E">
        <w:rPr>
          <w:rtl/>
        </w:rPr>
        <w:t xml:space="preserve"> ويروا انتهاء أمره بأعينهم</w:t>
      </w:r>
      <w:r w:rsidR="00E93FD5">
        <w:rPr>
          <w:rtl/>
        </w:rPr>
        <w:t>،</w:t>
      </w:r>
      <w:r w:rsidRPr="004C3F0E">
        <w:rPr>
          <w:rtl/>
        </w:rPr>
        <w:t xml:space="preserve"> ويتصاغر الباطل في نفوسهم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ولئن تحقَّقتْ لأصحاب الكهف هذه الرؤية الواضحة بكلّ ما تحمل من زخمٍ وشموخٍ نفسيَّين</w:t>
      </w:r>
      <w:r w:rsidR="00E93FD5">
        <w:rPr>
          <w:rtl/>
        </w:rPr>
        <w:t>،</w:t>
      </w:r>
      <w:r w:rsidRPr="004C3F0E">
        <w:rPr>
          <w:rtl/>
        </w:rPr>
        <w:t xml:space="preserve"> من خلال ذلك الحدث الفريد الذي مدَّد حياتهم ثلاثمئة سنة</w:t>
      </w:r>
      <w:r w:rsidR="00E93FD5">
        <w:rPr>
          <w:rtl/>
        </w:rPr>
        <w:t>،</w:t>
      </w:r>
      <w:r w:rsidRPr="004C3F0E">
        <w:rPr>
          <w:rtl/>
        </w:rPr>
        <w:t xml:space="preserve"> فإنَّ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إشارة إلى الآية القرآنية المباركة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إِنَّهُمْ فِتْيَةٌ آمَنُوا بِرَبِّهِمْ وَزِدْنَاهُمْ هُدىً</w:t>
      </w:r>
      <w:r w:rsidR="00E93FD5">
        <w:rPr>
          <w:rStyle w:val="libFootnoteAieChar"/>
          <w:rtl/>
        </w:rPr>
        <w:t>.</w:t>
      </w:r>
      <w:r w:rsidRPr="004C3F0E">
        <w:rPr>
          <w:rStyle w:val="libFootnoteAieChar"/>
          <w:rtl/>
        </w:rPr>
        <w:t>..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الكهف</w:t>
      </w:r>
      <w:r w:rsidR="00E93FD5">
        <w:rPr>
          <w:rtl/>
        </w:rPr>
        <w:t>:</w:t>
      </w:r>
      <w:r w:rsidRPr="00D130A8">
        <w:rPr>
          <w:rtl/>
        </w:rPr>
        <w:t xml:space="preserve"> 13، وراجع تفسيرها في الكشّاف / الزمخشري 2: 706</w:t>
      </w:r>
      <w:r w:rsidR="00E93FD5">
        <w:rPr>
          <w:rtl/>
        </w:rPr>
        <w:t>،</w:t>
      </w:r>
      <w:r w:rsidRPr="00D130A8">
        <w:rPr>
          <w:rtl/>
        </w:rPr>
        <w:t xml:space="preserve"> نشر دار الكتاب العربي</w:t>
      </w:r>
      <w:r w:rsidR="007017FB">
        <w:rPr>
          <w:rtl/>
        </w:rPr>
        <w:t xml:space="preserve"> - </w:t>
      </w:r>
      <w:r w:rsidRPr="00D130A8">
        <w:rPr>
          <w:rtl/>
        </w:rPr>
        <w:t>بيروت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(2) إشارة إلى الآية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وَلَبِثُوا فِي كَهْفِهِمْ ثَلاثَ مِئَةٍ سِنِينَ وَازْدَادُوا تِسْعًا</w:t>
      </w:r>
      <w:r w:rsidR="00E93FD5">
        <w:rPr>
          <w:rStyle w:val="libFootnoteAieChar"/>
          <w:rtl/>
        </w:rPr>
        <w:t>.</w:t>
      </w:r>
      <w:r w:rsidRPr="004C3F0E">
        <w:rPr>
          <w:rStyle w:val="libFootnoteAieChar"/>
          <w:rtl/>
        </w:rPr>
        <w:t>..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الكهف</w:t>
      </w:r>
      <w:r w:rsidR="00E93FD5">
        <w:rPr>
          <w:rtl/>
        </w:rPr>
        <w:t>:</w:t>
      </w:r>
      <w:r w:rsidRPr="00D130A8">
        <w:rPr>
          <w:rtl/>
        </w:rPr>
        <w:t xml:space="preserve"> 25.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الشيء نفسه يتحقَّق للقائد المنتظَر</w:t>
      </w:r>
      <w:r w:rsidR="00E93FD5">
        <w:rPr>
          <w:rtl/>
        </w:rPr>
        <w:t>،</w:t>
      </w:r>
      <w:r w:rsidRPr="004C3F0E">
        <w:rPr>
          <w:rtl/>
        </w:rPr>
        <w:t xml:space="preserve"> من خلال عمره المديد الذي يُتيح له أنْ يشهد العملاق وهو قِزم</w:t>
      </w:r>
      <w:r w:rsidR="00E93FD5">
        <w:rPr>
          <w:rtl/>
        </w:rPr>
        <w:t>،</w:t>
      </w:r>
      <w:r w:rsidRPr="004C3F0E">
        <w:rPr>
          <w:rtl/>
        </w:rPr>
        <w:t xml:space="preserve"> والشجرة الباسقة وهي بذرة</w:t>
      </w:r>
      <w:r w:rsidR="00E93FD5">
        <w:rPr>
          <w:rtl/>
        </w:rPr>
        <w:t>،</w:t>
      </w:r>
      <w:r w:rsidRPr="004C3F0E">
        <w:rPr>
          <w:rtl/>
        </w:rPr>
        <w:t xml:space="preserve"> والإعصار وهو مجرّد نسمة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أضف إلى ذلك</w:t>
      </w:r>
      <w:r w:rsidR="00E93FD5">
        <w:rPr>
          <w:rtl/>
        </w:rPr>
        <w:t>،</w:t>
      </w:r>
      <w:r w:rsidRPr="004C3F0E">
        <w:rPr>
          <w:rtl/>
        </w:rPr>
        <w:t xml:space="preserve"> أنَّ التجربة التي تُتيحها مواكبة تلك الحضارات المتعاقبة</w:t>
      </w:r>
      <w:r w:rsidR="00E93FD5">
        <w:rPr>
          <w:rtl/>
        </w:rPr>
        <w:t>،</w:t>
      </w:r>
      <w:r w:rsidRPr="004C3F0E">
        <w:rPr>
          <w:rtl/>
        </w:rPr>
        <w:t xml:space="preserve"> والمواجهة المباشرة لحركتها وتطوّراتها</w:t>
      </w:r>
      <w:r w:rsidR="00E93FD5">
        <w:rPr>
          <w:rtl/>
        </w:rPr>
        <w:t>،</w:t>
      </w:r>
      <w:r w:rsidRPr="004C3F0E">
        <w:rPr>
          <w:rtl/>
        </w:rPr>
        <w:t xml:space="preserve"> لها أثرٌ كبير في الإعداد الفكري وتعميق الخِبرة القيادية لليوم الموعود ; لأنَّها تضع الشخص المدَّخر أمام ممارسات كثيرة للآخرين بكلّ ما فيها من نقاط الضعف والقوّة</w:t>
      </w:r>
      <w:r w:rsidR="00E93FD5">
        <w:rPr>
          <w:rtl/>
        </w:rPr>
        <w:t>،</w:t>
      </w:r>
      <w:r w:rsidRPr="004C3F0E">
        <w:rPr>
          <w:rtl/>
        </w:rPr>
        <w:t xml:space="preserve"> ومن ألوان الخطأ والصواب</w:t>
      </w:r>
      <w:r w:rsidR="00E93FD5">
        <w:rPr>
          <w:rtl/>
        </w:rPr>
        <w:t>،</w:t>
      </w:r>
      <w:r w:rsidRPr="004C3F0E">
        <w:rPr>
          <w:rtl/>
        </w:rPr>
        <w:t xml:space="preserve"> وتعطي لهذا الشخص قدرة أكبر على تقويم الظواهر الاجتماعية بالوعي الكامل على أسبابها</w:t>
      </w:r>
      <w:r w:rsidR="00E93FD5">
        <w:rPr>
          <w:rtl/>
        </w:rPr>
        <w:t>،</w:t>
      </w:r>
      <w:r w:rsidRPr="004C3F0E">
        <w:rPr>
          <w:rtl/>
        </w:rPr>
        <w:t xml:space="preserve"> وكلّ ملابساتها التاريخية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ثمّ إنّ عملية التغيير المدَّخرة للقائد المنتظَر تقوم على أساس رسالة معيَّنة هي</w:t>
      </w:r>
      <w:r w:rsidR="00E93FD5">
        <w:rPr>
          <w:rtl/>
        </w:rPr>
        <w:t>:</w:t>
      </w:r>
      <w:r w:rsidRPr="004C3F0E">
        <w:rPr>
          <w:rtl/>
        </w:rPr>
        <w:t xml:space="preserve"> رسالة الإسلام</w:t>
      </w:r>
      <w:r w:rsidR="00E93FD5">
        <w:rPr>
          <w:rtl/>
        </w:rPr>
        <w:t>،</w:t>
      </w:r>
      <w:r w:rsidRPr="004C3F0E">
        <w:rPr>
          <w:rtl/>
        </w:rPr>
        <w:t xml:space="preserve"> ومن الطبيعي أنْ تتطلَّب العملية في هذه الحالة قائداً قريباً من مصادر الإسلام الأُولى</w:t>
      </w:r>
      <w:r w:rsidR="00E93FD5">
        <w:rPr>
          <w:rtl/>
        </w:rPr>
        <w:t>،</w:t>
      </w:r>
      <w:r w:rsidRPr="004C3F0E">
        <w:rPr>
          <w:rtl/>
        </w:rPr>
        <w:t xml:space="preserve"> قد بُنِيتْ شخصيَّته بناءً كاملاً بصورةٍ مستقلَّة ومنفصلة عن مؤثِّرات الحضارة التي يُقدَّر لليوم الموعود أنْ يحاربها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وخلافاً لذلك</w:t>
      </w:r>
      <w:r w:rsidR="00E93FD5">
        <w:rPr>
          <w:rtl/>
        </w:rPr>
        <w:t>،</w:t>
      </w:r>
      <w:r w:rsidRPr="004C3F0E">
        <w:rPr>
          <w:rtl/>
        </w:rPr>
        <w:t xml:space="preserve"> الشخص الذي يولَد وينشأ في كَنَفِ هذه الحضارة</w:t>
      </w:r>
      <w:r w:rsidR="00E93FD5">
        <w:rPr>
          <w:rtl/>
        </w:rPr>
        <w:t>،</w:t>
      </w:r>
      <w:r w:rsidRPr="004C3F0E">
        <w:rPr>
          <w:rtl/>
        </w:rPr>
        <w:t xml:space="preserve"> وتتفتَّح أفكاره ومشاعره في إطارها</w:t>
      </w:r>
      <w:r w:rsidR="00E93FD5">
        <w:rPr>
          <w:rtl/>
        </w:rPr>
        <w:t>،</w:t>
      </w:r>
      <w:r w:rsidRPr="004C3F0E">
        <w:rPr>
          <w:rtl/>
        </w:rPr>
        <w:t xml:space="preserve"> فإنَّه لا يتخلَّص غالباً من رواسب تلك الحضارة ومرتكزاتها</w:t>
      </w:r>
      <w:r w:rsidR="00E93FD5">
        <w:rPr>
          <w:rtl/>
        </w:rPr>
        <w:t>،</w:t>
      </w:r>
      <w:r w:rsidRPr="004C3F0E">
        <w:rPr>
          <w:rtl/>
        </w:rPr>
        <w:t xml:space="preserve"> وإنْ قاد حملة تغييريّة ضدها</w:t>
      </w:r>
      <w:r w:rsidR="00E93FD5">
        <w:rPr>
          <w:rtl/>
        </w:rPr>
        <w:t>.</w:t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t>فلكي يُضمن عدم تأثّر القائد المدَّخر بالحضارة التي أُعدَّ لاستبدالها</w:t>
      </w:r>
      <w:r w:rsidR="00E93FD5">
        <w:rPr>
          <w:rtl/>
        </w:rPr>
        <w:t>،</w:t>
      </w:r>
      <w:r w:rsidRPr="004C3F0E">
        <w:rPr>
          <w:rtl/>
        </w:rPr>
        <w:t xml:space="preserve"> لابدّ أن تكون شخصيته قد بُنِيتْ بناءً كاملاً في مرحلةٍ حضاريةٍ سابقة</w:t>
      </w:r>
      <w:r w:rsidR="00E93FD5">
        <w:rPr>
          <w:rtl/>
        </w:rPr>
        <w:t>،</w:t>
      </w:r>
      <w:r w:rsidRPr="004C3F0E">
        <w:rPr>
          <w:rtl/>
        </w:rPr>
        <w:t xml:space="preserve"> هي أقرب ما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وكلّ ذلك له مدخليّة في تربيته</w:t>
      </w:r>
      <w:r w:rsidR="00E93FD5">
        <w:rPr>
          <w:rtl/>
        </w:rPr>
        <w:t>،</w:t>
      </w:r>
      <w:r w:rsidRPr="00FD518A">
        <w:rPr>
          <w:rtl/>
        </w:rPr>
        <w:t xml:space="preserve"> وإعداده الإعداد الخاص</w:t>
      </w:r>
      <w:r w:rsidR="00E93FD5">
        <w:rPr>
          <w:rtl/>
        </w:rPr>
        <w:t>،</w:t>
      </w:r>
      <w:r w:rsidRPr="00FD518A">
        <w:rPr>
          <w:rtl/>
        </w:rPr>
        <w:t xml:space="preserve"> بما في ذلك امتلاكه النظرة الشمولية العميقة</w:t>
      </w:r>
      <w:r w:rsidR="00E93FD5">
        <w:rPr>
          <w:rtl/>
        </w:rPr>
        <w:t>،</w:t>
      </w:r>
      <w:r w:rsidRPr="00FD518A">
        <w:rPr>
          <w:rtl/>
        </w:rPr>
        <w:t xml:space="preserve"> فضلاً عن شهوده بنفسه ضآلة أولئك المتعملقين الذين يملؤون الدنيا ضجيجاً وصخباً</w:t>
      </w:r>
      <w:r w:rsidR="00E93FD5">
        <w:rPr>
          <w:rtl/>
        </w:rPr>
        <w:t>،</w:t>
      </w:r>
      <w:r w:rsidRPr="00FD518A">
        <w:rPr>
          <w:rtl/>
        </w:rPr>
        <w:t xml:space="preserve"> ويسترهبون الناس</w:t>
      </w:r>
      <w:r w:rsidR="00E93FD5">
        <w:rPr>
          <w:rtl/>
        </w:rPr>
        <w:t>،</w:t>
      </w:r>
      <w:r w:rsidRPr="00FD518A">
        <w:rPr>
          <w:rtl/>
        </w:rPr>
        <w:t xml:space="preserve"> وهذا الشهود يؤهّله أكثر فأكثر لأداء مهمته الكونية في التغيير</w:t>
      </w:r>
      <w:r w:rsidR="00E93FD5">
        <w:rPr>
          <w:rtl/>
        </w:rPr>
        <w:t>،</w:t>
      </w:r>
      <w:r w:rsidRPr="00FD518A">
        <w:rPr>
          <w:rtl/>
        </w:rPr>
        <w:t xml:space="preserve"> أي ملئه للأرض عدلاً بعدما ملئت ظلماً</w:t>
      </w:r>
      <w:r w:rsidR="00E93FD5">
        <w:rPr>
          <w:rtl/>
        </w:rPr>
        <w:t>،</w:t>
      </w:r>
      <w:r w:rsidRPr="00FD518A">
        <w:rPr>
          <w:rtl/>
        </w:rPr>
        <w:t xml:space="preserve"> هذا بغمض النظر عن مؤهّلاته الذاتية</w:t>
      </w:r>
      <w:r w:rsidR="00E93FD5">
        <w:rPr>
          <w:rtl/>
        </w:rPr>
        <w:t>،</w:t>
      </w:r>
      <w:r w:rsidRPr="00FD518A">
        <w:rPr>
          <w:rtl/>
        </w:rPr>
        <w:t xml:space="preserve"> والعناية الربّانيّة الخاصة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FD518A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تكون في الروح العامة ومن ناحية المبدأ إلى الحالة الحضارية التي يتَّجه اليوم الموعود إلى تحقيقها بقيادته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FD518A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(1) ولا ينبغي أن يُشكِل أحدٌ بأنّ النبيّ محمد (ص) مع عالمية رسالته ومهمّته التغييرية الكبرى</w:t>
      </w:r>
      <w:r w:rsidR="00E93FD5">
        <w:rPr>
          <w:rtl/>
        </w:rPr>
        <w:t>،</w:t>
      </w:r>
      <w:r w:rsidRPr="00FD518A">
        <w:rPr>
          <w:rtl/>
        </w:rPr>
        <w:t xml:space="preserve"> إلاّ أنّه عاش في كنف الحضارة الجاهلية</w:t>
      </w:r>
      <w:r w:rsidR="00E93FD5">
        <w:rPr>
          <w:rtl/>
        </w:rPr>
        <w:t>،</w:t>
      </w:r>
      <w:r w:rsidRPr="00FD518A">
        <w:rPr>
          <w:rtl/>
        </w:rPr>
        <w:t xml:space="preserve"> ولم يتأثر بها</w:t>
      </w:r>
      <w:r w:rsidR="00E93FD5">
        <w:rPr>
          <w:rtl/>
        </w:rPr>
        <w:t>،</w:t>
      </w:r>
      <w:r w:rsidRPr="00FD518A">
        <w:rPr>
          <w:rtl/>
        </w:rPr>
        <w:t xml:space="preserve"> وكذا الأنبياء السابقون</w:t>
      </w:r>
      <w:r w:rsidR="00E93FD5">
        <w:rPr>
          <w:rtl/>
        </w:rPr>
        <w:t>،</w:t>
      </w:r>
      <w:r w:rsidRPr="00FD518A">
        <w:rPr>
          <w:rtl/>
        </w:rPr>
        <w:t xml:space="preserve"> فما هو الوجه في هذا الرأي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فجوابه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أ</w:t>
      </w:r>
      <w:r w:rsidR="007017FB">
        <w:rPr>
          <w:rtl/>
        </w:rPr>
        <w:t xml:space="preserve"> - </w:t>
      </w:r>
      <w:r w:rsidRPr="00D130A8">
        <w:rPr>
          <w:rtl/>
        </w:rPr>
        <w:t>إنّ النبيّ (ص) قد أُخضع فعلاً إلى حالة عزلة تامة عن الحضارة الجاهلية</w:t>
      </w:r>
      <w:r w:rsidR="00E93FD5">
        <w:rPr>
          <w:rtl/>
        </w:rPr>
        <w:t>،</w:t>
      </w:r>
      <w:r w:rsidRPr="00D130A8">
        <w:rPr>
          <w:rtl/>
        </w:rPr>
        <w:t xml:space="preserve"> وأنّه كما ورد في السيرة النبوية قد حُبّب إليه الخلاء</w:t>
      </w:r>
      <w:r w:rsidR="00E93FD5">
        <w:rPr>
          <w:rtl/>
        </w:rPr>
        <w:t>،</w:t>
      </w:r>
      <w:r w:rsidRPr="00D130A8">
        <w:rPr>
          <w:rtl/>
        </w:rPr>
        <w:t xml:space="preserve"> وكان يذهب إلى غار حراء يتحنّث فيه</w:t>
      </w:r>
      <w:r w:rsidR="00E93FD5">
        <w:rPr>
          <w:rtl/>
        </w:rPr>
        <w:t>،</w:t>
      </w:r>
      <w:r w:rsidRPr="00D130A8">
        <w:rPr>
          <w:rtl/>
        </w:rPr>
        <w:t xml:space="preserve"> وكذا الأنبياء كانوا يتنزّهون عمّا عليه مجتمعهم</w:t>
      </w:r>
      <w:r w:rsidR="00E93FD5">
        <w:rPr>
          <w:rtl/>
        </w:rPr>
        <w:t>،</w:t>
      </w:r>
      <w:r w:rsidRPr="00D130A8">
        <w:rPr>
          <w:rtl/>
        </w:rPr>
        <w:t xml:space="preserve"> وكانوا يعتزلون</w:t>
      </w:r>
      <w:r w:rsidR="00E93FD5">
        <w:rPr>
          <w:rtl/>
        </w:rPr>
        <w:t>،</w:t>
      </w:r>
      <w:r w:rsidRPr="00D130A8">
        <w:rPr>
          <w:rtl/>
        </w:rPr>
        <w:t xml:space="preserve"> وإليه الإشارة في قوله تعالى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فَلَمَّا اعْتَزَلَهُمْ وَمَا يَعْبُدُونَ مِنْ دُونِ اللَّهِ وَهَبْنَا لَهُ إِسْحَاقَ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مريم</w:t>
      </w:r>
      <w:r w:rsidR="00E93FD5">
        <w:rPr>
          <w:rtl/>
        </w:rPr>
        <w:t>:</w:t>
      </w:r>
      <w:r w:rsidRPr="00D130A8">
        <w:rPr>
          <w:rtl/>
        </w:rPr>
        <w:t xml:space="preserve"> 49. </w:t>
      </w:r>
    </w:p>
    <w:p w:rsidR="004C3F0E" w:rsidRPr="004C3F0E" w:rsidRDefault="004C3F0E" w:rsidP="004C3F0E">
      <w:pPr>
        <w:pStyle w:val="libFootnote0"/>
        <w:rPr>
          <w:rtl/>
        </w:rPr>
      </w:pPr>
      <w:r w:rsidRPr="00FD518A">
        <w:rPr>
          <w:rtl/>
        </w:rPr>
        <w:t>ب</w:t>
      </w:r>
      <w:r w:rsidR="007017FB">
        <w:rPr>
          <w:rtl/>
        </w:rPr>
        <w:t xml:space="preserve"> - </w:t>
      </w:r>
      <w:r w:rsidRPr="00FD518A">
        <w:rPr>
          <w:rtl/>
        </w:rPr>
        <w:t>إنّ النبيّ المرسل يُوحى إليه</w:t>
      </w:r>
      <w:r w:rsidR="00E93FD5">
        <w:rPr>
          <w:rtl/>
        </w:rPr>
        <w:t>،</w:t>
      </w:r>
      <w:r w:rsidRPr="00FD518A">
        <w:rPr>
          <w:rtl/>
        </w:rPr>
        <w:t xml:space="preserve"> ويُسدّد مباشرةً من السماء</w:t>
      </w:r>
      <w:r w:rsidR="00E93FD5">
        <w:rPr>
          <w:rtl/>
        </w:rPr>
        <w:t>،</w:t>
      </w:r>
      <w:r w:rsidRPr="00FD518A">
        <w:rPr>
          <w:rtl/>
        </w:rPr>
        <w:t xml:space="preserve"> ويبلّغ بالأعمال والخطوات التي يتخّذها خطوةً خطوةً</w:t>
      </w:r>
      <w:r w:rsidR="00E93FD5">
        <w:rPr>
          <w:rtl/>
        </w:rPr>
        <w:t>،</w:t>
      </w:r>
      <w:r w:rsidRPr="00FD518A">
        <w:rPr>
          <w:rtl/>
        </w:rPr>
        <w:t xml:space="preserve"> والإمام (ع) لا يُوحى إليه</w:t>
      </w:r>
      <w:r w:rsidR="007017FB">
        <w:rPr>
          <w:rtl/>
        </w:rPr>
        <w:t xml:space="preserve"> - </w:t>
      </w:r>
      <w:r w:rsidRPr="00FD518A">
        <w:rPr>
          <w:rtl/>
        </w:rPr>
        <w:t>كما هو عقيدة الإمامية</w:t>
      </w:r>
      <w:r w:rsidR="007017FB">
        <w:rPr>
          <w:rtl/>
        </w:rPr>
        <w:t xml:space="preserve"> - </w:t>
      </w:r>
      <w:r w:rsidRPr="00FD518A">
        <w:rPr>
          <w:rtl/>
        </w:rPr>
        <w:t>ولا يبلّغ بالأمور مباشرةً من السماء</w:t>
      </w:r>
      <w:r w:rsidR="00E93FD5">
        <w:rPr>
          <w:rtl/>
        </w:rPr>
        <w:t>،</w:t>
      </w:r>
      <w:r w:rsidRPr="00FD518A">
        <w:rPr>
          <w:rtl/>
        </w:rPr>
        <w:t xml:space="preserve"> نعم يكون مسدّداً وتحت العناية الربانيّة</w:t>
      </w:r>
      <w:r w:rsidR="00E93FD5">
        <w:rPr>
          <w:rtl/>
        </w:rPr>
        <w:t>؛</w:t>
      </w:r>
      <w:r w:rsidRPr="00FD518A">
        <w:rPr>
          <w:rtl/>
        </w:rPr>
        <w:t xml:space="preserve"> ولذلك فهو يحتاج إلى إعداد خاص</w:t>
      </w:r>
      <w:r w:rsidR="00E93FD5">
        <w:rPr>
          <w:rtl/>
        </w:rPr>
        <w:t>.</w:t>
      </w:r>
      <w:r w:rsidRPr="00FD518A">
        <w:rPr>
          <w:rtl/>
        </w:rPr>
        <w:t xml:space="preserve"> ففي نفس الوقت الذي يكون فيه قريباً ومتّصلاً بالحضارة الإسلامية</w:t>
      </w:r>
      <w:r w:rsidR="00E93FD5">
        <w:rPr>
          <w:rtl/>
        </w:rPr>
        <w:t>،</w:t>
      </w:r>
      <w:r w:rsidRPr="00FD518A">
        <w:rPr>
          <w:rtl/>
        </w:rPr>
        <w:t xml:space="preserve"> مستمدّاً من آبائه (ع) الأصالة والمعرفة والعلم</w:t>
      </w:r>
      <w:r w:rsidR="00E93FD5">
        <w:rPr>
          <w:rtl/>
        </w:rPr>
        <w:t>،</w:t>
      </w:r>
      <w:r w:rsidRPr="00FD518A">
        <w:rPr>
          <w:rtl/>
        </w:rPr>
        <w:t xml:space="preserve"> يكون مطّلعاً على التجارب البشرية والحضارات في صعودها</w:t>
      </w:r>
      <w:r w:rsidR="00E93FD5">
        <w:rPr>
          <w:rtl/>
        </w:rPr>
        <w:t>،</w:t>
      </w:r>
      <w:r w:rsidRPr="00FD518A">
        <w:rPr>
          <w:rtl/>
        </w:rPr>
        <w:t xml:space="preserve"> وعوامل تكوّنها وقوّتها</w:t>
      </w:r>
      <w:r w:rsidR="00E93FD5">
        <w:rPr>
          <w:rtl/>
        </w:rPr>
        <w:t>،</w:t>
      </w:r>
      <w:r w:rsidRPr="00FD518A">
        <w:rPr>
          <w:rtl/>
        </w:rPr>
        <w:t xml:space="preserve"> وكذلك إخفاقاتها وعوامل ضعفها وانهيارها</w:t>
      </w:r>
      <w:r w:rsidR="00E93FD5">
        <w:rPr>
          <w:rtl/>
        </w:rPr>
        <w:t>،</w:t>
      </w:r>
      <w:r w:rsidRPr="00FD518A">
        <w:rPr>
          <w:rtl/>
        </w:rPr>
        <w:t xml:space="preserve"> فيستمد الخبرة والقدرة والإحاطة بالأمور جميعاً</w:t>
      </w:r>
      <w:r w:rsidR="00E93FD5">
        <w:rPr>
          <w:rtl/>
        </w:rPr>
        <w:t>،</w:t>
      </w:r>
      <w:r w:rsidRPr="00FD518A">
        <w:rPr>
          <w:rtl/>
        </w:rPr>
        <w:t xml:space="preserve"> هذا مع اعتقادنا بقدرات الإمام العلمية الذاتية التي وهبها الله تعالى له</w:t>
      </w:r>
      <w:r w:rsidR="00E93FD5">
        <w:rPr>
          <w:rtl/>
        </w:rPr>
        <w:t>،</w:t>
      </w:r>
      <w:r w:rsidRPr="00FD518A">
        <w:rPr>
          <w:rtl/>
        </w:rPr>
        <w:t xml:space="preserve"> وبكونه مسدّداً من السماء</w:t>
      </w:r>
      <w:r w:rsidR="00E93FD5">
        <w:rPr>
          <w:rtl/>
        </w:rPr>
        <w:t>،</w:t>
      </w:r>
      <w:r w:rsidRPr="00FD518A">
        <w:rPr>
          <w:rtl/>
        </w:rPr>
        <w:t xml:space="preserve"> كما سيتوضّح في المبحث الرابع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14" w:name="المبحث_الرابع_كيف_اكتمل_إعداد_القائد_الم"/>
      <w:bookmarkStart w:id="15" w:name="_Toc419188339"/>
      <w:bookmarkEnd w:id="14"/>
      <w:r w:rsidRPr="00390CAC">
        <w:rPr>
          <w:rtl/>
        </w:rPr>
        <w:lastRenderedPageBreak/>
        <w:t>المبحث الرابع</w:t>
      </w:r>
      <w:bookmarkEnd w:id="15"/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Heading2Center"/>
        <w:rPr>
          <w:rtl/>
        </w:rPr>
      </w:pPr>
      <w:bookmarkStart w:id="16" w:name="_Toc419188340"/>
      <w:r w:rsidRPr="00390CAC">
        <w:rPr>
          <w:rtl/>
        </w:rPr>
        <w:t>كيف اكتمل إعداد القائد المنتظر</w:t>
      </w:r>
      <w:r w:rsidR="00E93FD5">
        <w:rPr>
          <w:rtl/>
        </w:rPr>
        <w:t>؟</w:t>
      </w:r>
      <w:bookmarkEnd w:id="16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ونأتي الآن على السؤال الثالث القائل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كيف اكتمل إعداد القائد المنتظر مع أنّه لم يعاصر أباه الإمام العسكري إلاّ خمس سنوات تقريباً</w:t>
      </w:r>
      <w:r w:rsidR="00E93FD5">
        <w:rPr>
          <w:rtl/>
        </w:rPr>
        <w:t>؟</w:t>
      </w:r>
      <w:r w:rsidRPr="004C3F0E">
        <w:rPr>
          <w:rtl/>
        </w:rPr>
        <w:t xml:space="preserve"> وهي فترة الطفولة التي لا تكفي لإنضاج شخصية القائد</w:t>
      </w:r>
      <w:r w:rsidR="00E93FD5">
        <w:rPr>
          <w:rtl/>
        </w:rPr>
        <w:t>،</w:t>
      </w:r>
      <w:r w:rsidRPr="004C3F0E">
        <w:rPr>
          <w:rtl/>
        </w:rPr>
        <w:t xml:space="preserve"> فما هي الظروف التي تكامل من خلالها</w:t>
      </w:r>
      <w:r w:rsidR="00E93FD5">
        <w:rPr>
          <w:rtl/>
        </w:rPr>
        <w:t>؟.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والجواب</w:t>
      </w:r>
      <w:r w:rsidR="00E93FD5">
        <w:rPr>
          <w:rtl/>
        </w:rPr>
        <w:t>:</w:t>
      </w:r>
      <w:r w:rsidRPr="004C3F0E">
        <w:rPr>
          <w:rtl/>
        </w:rPr>
        <w:t xml:space="preserve"> إنّ المهديّ (ع) خلف أباه في إمامة المسلمين</w:t>
      </w:r>
      <w:r w:rsidR="00E93FD5">
        <w:rPr>
          <w:rtl/>
        </w:rPr>
        <w:t>،</w:t>
      </w:r>
      <w:r w:rsidRPr="004C3F0E">
        <w:rPr>
          <w:rtl/>
        </w:rPr>
        <w:t xml:space="preserve"> وهذا يعني أنّه كان إماماً بكلّ ما في الإمامة من محتوىً فكري وروحي في وقت مبكّر جداً من حياته الشريفة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والإمامة المبكّرة ظاهرة سَبقهُ إليها عددٌ من آبائه (ع)</w:t>
      </w:r>
      <w:r w:rsidR="00E93FD5">
        <w:rPr>
          <w:rtl/>
        </w:rPr>
        <w:t>،</w:t>
      </w:r>
      <w:r w:rsidRPr="004C3F0E">
        <w:rPr>
          <w:rtl/>
        </w:rPr>
        <w:t xml:space="preserve"> فالإمام محمد بن علي الجواد (ع) تولّى الإمامة وهو في الثامنة من عمره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والإمام علي بن محمد الهادي تولّى الإمامة وهو في التاسعة من عمره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والإمام أبو محمد الحسن العسكري </w:t>
      </w:r>
      <w:r w:rsidRPr="004C3F0E">
        <w:rPr>
          <w:rStyle w:val="libFootnotenumChar"/>
          <w:rtl/>
        </w:rPr>
        <w:t>(3)</w:t>
      </w:r>
      <w:r w:rsidR="007017FB">
        <w:rPr>
          <w:rtl/>
        </w:rPr>
        <w:t xml:space="preserve"> - </w:t>
      </w:r>
      <w:r w:rsidRPr="004C3F0E">
        <w:rPr>
          <w:rtl/>
        </w:rPr>
        <w:t>والد القائد المنتظر</w:t>
      </w:r>
      <w:r w:rsidR="007017FB">
        <w:rPr>
          <w:rtl/>
        </w:rPr>
        <w:t xml:space="preserve"> - </w:t>
      </w:r>
      <w:r w:rsidRPr="004C3F0E">
        <w:rPr>
          <w:rtl/>
        </w:rPr>
        <w:t>تولّى الإمامة وهو في الثانية والعشرين من عمره</w:t>
      </w:r>
      <w:r w:rsidR="00E93FD5">
        <w:rPr>
          <w:rtl/>
        </w:rPr>
        <w:t>،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راجع</w:t>
      </w:r>
      <w:r w:rsidR="00E93FD5">
        <w:rPr>
          <w:rtl/>
        </w:rPr>
        <w:t>:</w:t>
      </w:r>
      <w:r w:rsidRPr="00390CAC">
        <w:rPr>
          <w:rtl/>
        </w:rPr>
        <w:t xml:space="preserve"> الفصول المهمّة لابن الصبّاغ المالكيّ المكّيّ </w:t>
      </w:r>
      <w:r w:rsidR="00E93FD5">
        <w:rPr>
          <w:rtl/>
        </w:rPr>
        <w:t>(</w:t>
      </w:r>
      <w:r w:rsidRPr="00390CAC">
        <w:rPr>
          <w:rtl/>
        </w:rPr>
        <w:t>ت / 855 هـ</w:t>
      </w:r>
      <w:r w:rsidR="00E93FD5">
        <w:rPr>
          <w:rtl/>
        </w:rPr>
        <w:t>)</w:t>
      </w:r>
      <w:r w:rsidRPr="00390CAC">
        <w:rPr>
          <w:rtl/>
        </w:rPr>
        <w:t>. وراجع</w:t>
      </w:r>
      <w:r w:rsidR="00E93FD5">
        <w:rPr>
          <w:rtl/>
        </w:rPr>
        <w:t>:</w:t>
      </w:r>
      <w:r w:rsidRPr="00390CAC">
        <w:rPr>
          <w:rtl/>
        </w:rPr>
        <w:t xml:space="preserve"> الإرشاد / الشيخ المفيد</w:t>
      </w:r>
      <w:r w:rsidR="00E93FD5">
        <w:rPr>
          <w:rtl/>
        </w:rPr>
        <w:t>:</w:t>
      </w:r>
      <w:r w:rsidRPr="00390CAC">
        <w:rPr>
          <w:rtl/>
        </w:rPr>
        <w:t xml:space="preserve"> ص 316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(2) راجع</w:t>
      </w:r>
      <w:r w:rsidR="00E93FD5">
        <w:rPr>
          <w:rtl/>
        </w:rPr>
        <w:t>:</w:t>
      </w:r>
      <w:r w:rsidRPr="00390CAC">
        <w:rPr>
          <w:rtl/>
        </w:rPr>
        <w:t xml:space="preserve"> التتمّة في تواريخ الأئمّة / السيد تاج الدين العاملي من أعلام القرن الحادي عشر الهجري</w:t>
      </w:r>
      <w:r w:rsidR="00E93FD5">
        <w:rPr>
          <w:rtl/>
        </w:rPr>
        <w:t>،</w:t>
      </w:r>
      <w:r w:rsidRPr="00390CAC">
        <w:rPr>
          <w:rtl/>
        </w:rPr>
        <w:t xml:space="preserve"> نشر مؤسّسة البعثة - قم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وراجع</w:t>
      </w:r>
      <w:r w:rsidR="00E93FD5">
        <w:rPr>
          <w:rtl/>
        </w:rPr>
        <w:t>:</w:t>
      </w:r>
      <w:r w:rsidRPr="00390CAC">
        <w:rPr>
          <w:rtl/>
        </w:rPr>
        <w:t xml:space="preserve"> الصواعق المحرقة لابن حجر</w:t>
      </w:r>
      <w:r w:rsidR="00E93FD5">
        <w:rPr>
          <w:rtl/>
        </w:rPr>
        <w:t>:</w:t>
      </w:r>
      <w:r w:rsidRPr="00390CAC">
        <w:rPr>
          <w:rtl/>
        </w:rPr>
        <w:t xml:space="preserve"> ص 123</w:t>
      </w:r>
      <w:r w:rsidR="007017FB">
        <w:rPr>
          <w:rtl/>
        </w:rPr>
        <w:t xml:space="preserve"> - </w:t>
      </w:r>
      <w:r w:rsidRPr="00390CAC">
        <w:rPr>
          <w:rtl/>
        </w:rPr>
        <w:t>124، إذ ذكر طرفاً من سيرة الإمام وكراماته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(3) راجع</w:t>
      </w:r>
      <w:r w:rsidR="00E93FD5">
        <w:rPr>
          <w:rtl/>
        </w:rPr>
        <w:t>:</w:t>
      </w:r>
      <w:r w:rsidRPr="00390CAC">
        <w:rPr>
          <w:rtl/>
        </w:rPr>
        <w:t xml:space="preserve"> التتمّة في تواريخ الأئمّة / السيد تاج الدين العاملي من أعلام القرن الحادي عشر الهجري</w:t>
      </w:r>
      <w:r w:rsidR="00E93FD5">
        <w:rPr>
          <w:rtl/>
        </w:rPr>
        <w:t>،</w:t>
      </w:r>
      <w:r w:rsidRPr="00390CAC">
        <w:rPr>
          <w:rtl/>
        </w:rPr>
        <w:t xml:space="preserve"> نشر مؤسّسة البعثة - قم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وراجع</w:t>
      </w:r>
      <w:r w:rsidR="00E93FD5">
        <w:rPr>
          <w:rtl/>
        </w:rPr>
        <w:t>:</w:t>
      </w:r>
      <w:r w:rsidRPr="00390CAC">
        <w:rPr>
          <w:rtl/>
        </w:rPr>
        <w:t xml:space="preserve"> الصواعق المحرقة لابن حجر</w:t>
      </w:r>
      <w:r w:rsidR="00E93FD5">
        <w:rPr>
          <w:rtl/>
        </w:rPr>
        <w:t>:</w:t>
      </w:r>
      <w:r w:rsidRPr="00390CAC">
        <w:rPr>
          <w:rtl/>
        </w:rPr>
        <w:t xml:space="preserve"> ص 123</w:t>
      </w:r>
      <w:r w:rsidR="007017FB">
        <w:rPr>
          <w:rtl/>
        </w:rPr>
        <w:t xml:space="preserve"> - </w:t>
      </w:r>
      <w:r w:rsidRPr="00390CAC">
        <w:rPr>
          <w:rtl/>
        </w:rPr>
        <w:t>124، إذ ذكر طرفاً من سيرة الإمام وكراماته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ويلاحظ أنّ ظاهرة الإمامة المبكّرة بلغت ذروتها في الإمام المهديّ والإمام الجواد</w:t>
      </w:r>
      <w:r w:rsidR="00E93FD5">
        <w:rPr>
          <w:rtl/>
        </w:rPr>
        <w:t>،</w:t>
      </w:r>
      <w:r w:rsidRPr="004C3F0E">
        <w:rPr>
          <w:rtl/>
        </w:rPr>
        <w:t xml:space="preserve"> ونحن نسمّيها ظاهرةً</w:t>
      </w:r>
      <w:r w:rsidR="00E93FD5">
        <w:rPr>
          <w:rtl/>
        </w:rPr>
        <w:t>،</w:t>
      </w:r>
      <w:r w:rsidRPr="004C3F0E">
        <w:rPr>
          <w:rtl/>
        </w:rPr>
        <w:t xml:space="preserve"> لأنّها كانت بالنسبة إلى عدد من آباء المهديّ (ع)</w:t>
      </w:r>
      <w:r w:rsidR="00E93FD5">
        <w:rPr>
          <w:rtl/>
        </w:rPr>
        <w:t>،</w:t>
      </w:r>
      <w:r w:rsidRPr="004C3F0E">
        <w:rPr>
          <w:rtl/>
        </w:rPr>
        <w:t xml:space="preserve"> تشكّل مدلولاً حسيّاً عملياً عاشه المسلمون</w:t>
      </w:r>
      <w:r w:rsidR="00E93FD5">
        <w:rPr>
          <w:rtl/>
        </w:rPr>
        <w:t>،</w:t>
      </w:r>
      <w:r w:rsidRPr="004C3F0E">
        <w:rPr>
          <w:rtl/>
        </w:rPr>
        <w:t xml:space="preserve"> ووعوه في تجربتهم مع الإمام بشكل وآخر</w:t>
      </w:r>
      <w:r w:rsidR="00E93FD5">
        <w:rPr>
          <w:rtl/>
        </w:rPr>
        <w:t>،</w:t>
      </w:r>
      <w:r w:rsidRPr="004C3F0E">
        <w:rPr>
          <w:rtl/>
        </w:rPr>
        <w:t xml:space="preserve"> ولا يمكن أن نُطالب بإثبات لظاهرة من الظواهر أوضح وأقوى من تجربة أُمّة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ونوضّح ذلك ضمن النقاط التالية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أ - لم تكن إمامة الإمام من أهل البيت</w:t>
      </w:r>
      <w:r w:rsidR="00E93FD5">
        <w:rPr>
          <w:rtl/>
        </w:rPr>
        <w:t>،</w:t>
      </w:r>
      <w:r w:rsidRPr="004C3F0E">
        <w:rPr>
          <w:rtl/>
        </w:rPr>
        <w:t xml:space="preserve"> مركزاً من مراكز السلطان والنفوذ</w:t>
      </w:r>
      <w:r w:rsidR="00E93FD5">
        <w:rPr>
          <w:rtl/>
        </w:rPr>
        <w:t>،</w:t>
      </w:r>
      <w:r w:rsidRPr="004C3F0E">
        <w:rPr>
          <w:rtl/>
        </w:rPr>
        <w:t xml:space="preserve"> التي تنتقل بالوراثة من الأب إلى الابن</w:t>
      </w:r>
      <w:r w:rsidR="00E93FD5">
        <w:rPr>
          <w:rtl/>
        </w:rPr>
        <w:t>،</w:t>
      </w:r>
      <w:r w:rsidRPr="004C3F0E">
        <w:rPr>
          <w:rtl/>
        </w:rPr>
        <w:t xml:space="preserve"> ويدعمها النظام الحاكم كإمامة الخلفاء الفاطميّين</w:t>
      </w:r>
      <w:r w:rsidR="00E93FD5">
        <w:rPr>
          <w:rtl/>
        </w:rPr>
        <w:t>،</w:t>
      </w:r>
      <w:r w:rsidRPr="004C3F0E">
        <w:rPr>
          <w:rtl/>
        </w:rPr>
        <w:t xml:space="preserve"> وخلافة الخلفاء العباسيّين</w:t>
      </w:r>
      <w:r w:rsidR="00E93FD5">
        <w:rPr>
          <w:rtl/>
        </w:rPr>
        <w:t>،</w:t>
      </w:r>
      <w:r w:rsidRPr="004C3F0E">
        <w:rPr>
          <w:rtl/>
        </w:rPr>
        <w:t xml:space="preserve"> وإنّما كانت تكتسب ولاء قواعدها الشعبية الواسعة عن طريق التغلغل الروحي</w:t>
      </w:r>
      <w:r w:rsidR="00E93FD5">
        <w:rPr>
          <w:rtl/>
        </w:rPr>
        <w:t>،</w:t>
      </w:r>
      <w:r w:rsidRPr="004C3F0E">
        <w:rPr>
          <w:rtl/>
        </w:rPr>
        <w:t xml:space="preserve"> والإقناع الفكري لتلك القواعد بجدارة هذه الإمامة لزعامة الإسلام</w:t>
      </w:r>
      <w:r w:rsidR="00E93FD5">
        <w:rPr>
          <w:rtl/>
        </w:rPr>
        <w:t>،</w:t>
      </w:r>
      <w:r w:rsidRPr="004C3F0E">
        <w:rPr>
          <w:rtl/>
        </w:rPr>
        <w:t xml:space="preserve"> وقيادته على أُسس روحية وفكرية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ب - إنّ هذه القواعد الشعبية بُنيت منذ صدر الإسلام</w:t>
      </w:r>
      <w:r w:rsidR="00E93FD5">
        <w:rPr>
          <w:rtl/>
        </w:rPr>
        <w:t>،</w:t>
      </w:r>
      <w:r w:rsidRPr="004C3F0E">
        <w:rPr>
          <w:rtl/>
        </w:rPr>
        <w:t xml:space="preserve"> وازدهرت واتّسعت على عهد الإمامين الباقر والصادق (ع)</w:t>
      </w:r>
      <w:r w:rsidR="00E93FD5">
        <w:rPr>
          <w:rtl/>
        </w:rPr>
        <w:t>،</w:t>
      </w:r>
      <w:r w:rsidRPr="004C3F0E">
        <w:rPr>
          <w:rtl/>
        </w:rPr>
        <w:t xml:space="preserve"> وأصبحت المدرسة التي رعاها هذان الإمامان في داخل هذه القواعد</w:t>
      </w:r>
      <w:r w:rsidR="00E93FD5">
        <w:rPr>
          <w:rtl/>
        </w:rPr>
        <w:t>،</w:t>
      </w:r>
      <w:r w:rsidRPr="004C3F0E">
        <w:rPr>
          <w:rtl/>
        </w:rPr>
        <w:t xml:space="preserve"> تشكّل تيّاراً فكرياً واسعاً في العالم الإسلامي</w:t>
      </w:r>
      <w:r w:rsidR="00E93FD5">
        <w:rPr>
          <w:rtl/>
        </w:rPr>
        <w:t>،</w:t>
      </w:r>
      <w:r w:rsidRPr="004C3F0E">
        <w:rPr>
          <w:rtl/>
        </w:rPr>
        <w:t xml:space="preserve"> يضم المئات من الفقهاء والمتكلّمين والمفسّرين والعلماء</w:t>
      </w:r>
      <w:r w:rsidR="00E93FD5">
        <w:rPr>
          <w:rtl/>
        </w:rPr>
        <w:t>،</w:t>
      </w:r>
      <w:r w:rsidRPr="004C3F0E">
        <w:rPr>
          <w:rtl/>
        </w:rPr>
        <w:t xml:space="preserve"> في مختلف ضروب المعرفة الإسلامية والبشرية المعروفة وقتئذ</w:t>
      </w:r>
      <w:r w:rsidR="00E93FD5">
        <w:rPr>
          <w:rtl/>
        </w:rPr>
        <w:t>،</w:t>
      </w:r>
      <w:r w:rsidRPr="004C3F0E">
        <w:rPr>
          <w:rtl/>
        </w:rPr>
        <w:t xml:space="preserve"> حتى قال الحسن بن عليّ الوشا</w:t>
      </w:r>
      <w:r w:rsidR="00E93FD5">
        <w:rPr>
          <w:rtl/>
        </w:rPr>
        <w:t>:</w:t>
      </w:r>
      <w:r w:rsidRPr="004C3F0E">
        <w:rPr>
          <w:rtl/>
        </w:rPr>
        <w:t xml:space="preserve"> إنّي دخلت مسجد الكوفة فرأيت فيه تسعمِئة شيخ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كلّهم يقولون حدّثنا جعفر بن محمد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راجع</w:t>
      </w:r>
      <w:r w:rsidR="00E93FD5">
        <w:rPr>
          <w:rtl/>
        </w:rPr>
        <w:t>:</w:t>
      </w:r>
      <w:r w:rsidRPr="00390CAC">
        <w:rPr>
          <w:rtl/>
        </w:rPr>
        <w:t xml:space="preserve"> الإرشاد / الشيخ المفيد</w:t>
      </w:r>
      <w:r w:rsidR="00E93FD5">
        <w:rPr>
          <w:rtl/>
        </w:rPr>
        <w:t>:</w:t>
      </w:r>
      <w:r w:rsidRPr="00390CAC">
        <w:rPr>
          <w:rtl/>
        </w:rPr>
        <w:t xml:space="preserve"> ص 319 وما بعدها. والصواعق المحرقة</w:t>
      </w:r>
      <w:r w:rsidR="00E93FD5">
        <w:rPr>
          <w:rtl/>
        </w:rPr>
        <w:t>:</w:t>
      </w:r>
      <w:r w:rsidRPr="00390CAC">
        <w:rPr>
          <w:rtl/>
        </w:rPr>
        <w:t xml:space="preserve"> ص 123</w:t>
      </w:r>
      <w:r w:rsidR="007017FB">
        <w:rPr>
          <w:rtl/>
        </w:rPr>
        <w:t xml:space="preserve"> - </w:t>
      </w:r>
      <w:r w:rsidRPr="00390CAC">
        <w:rPr>
          <w:rtl/>
        </w:rPr>
        <w:t>124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فقد أوردا قصة المحاورة التي دارت بين الإمام الجواد (ع) ويحيى بن أكثم زمن المأمون</w:t>
      </w:r>
      <w:r w:rsidR="00E93FD5">
        <w:rPr>
          <w:rtl/>
        </w:rPr>
        <w:t>،</w:t>
      </w:r>
      <w:r w:rsidRPr="00390CAC">
        <w:rPr>
          <w:rtl/>
        </w:rPr>
        <w:t xml:space="preserve"> وكيف استطاع الإمام (ع) أن يثبت أعلميّته وقدرته على إفحام الخصم وهو في تلك السن المبكّرة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4C3F0E">
      <w:pPr>
        <w:pStyle w:val="libFootnote0"/>
        <w:rPr>
          <w:rtl/>
        </w:rPr>
      </w:pPr>
      <w:r w:rsidRPr="00390CAC">
        <w:rPr>
          <w:rtl/>
        </w:rPr>
        <w:t>(2) راجع</w:t>
      </w:r>
      <w:r w:rsidR="00E93FD5">
        <w:rPr>
          <w:rtl/>
        </w:rPr>
        <w:t>:</w:t>
      </w:r>
      <w:r w:rsidRPr="00390CAC">
        <w:rPr>
          <w:rtl/>
        </w:rPr>
        <w:t xml:space="preserve"> المجالس السنيّة / السيد الأمين العاملي 5: 209، وهذه قضية مشهورة تناقلها الخاص والعام</w:t>
      </w:r>
      <w:r w:rsidR="00E93FD5">
        <w:rPr>
          <w:rtl/>
        </w:rPr>
        <w:t>.</w:t>
      </w:r>
      <w:r w:rsidRPr="00390CAC">
        <w:rPr>
          <w:rtl/>
        </w:rPr>
        <w:t xml:space="preserve"> وراجع</w:t>
      </w:r>
      <w:r w:rsidR="00E93FD5">
        <w:rPr>
          <w:rtl/>
        </w:rPr>
        <w:t>:</w:t>
      </w:r>
      <w:r w:rsidRPr="00390CAC">
        <w:rPr>
          <w:rtl/>
        </w:rPr>
        <w:t xml:space="preserve"> صحاح الأخبار / محمد سراج الدين الرفاعي</w:t>
      </w:r>
      <w:r w:rsidR="00E93FD5">
        <w:rPr>
          <w:rtl/>
        </w:rPr>
        <w:t>:</w:t>
      </w:r>
      <w:r w:rsidRPr="00390CAC">
        <w:rPr>
          <w:rtl/>
        </w:rPr>
        <w:t xml:space="preserve"> ص 44</w:t>
      </w:r>
      <w:r w:rsidR="00E93FD5">
        <w:rPr>
          <w:rtl/>
        </w:rPr>
        <w:t>،</w:t>
      </w:r>
      <w:r w:rsidRPr="00390CAC">
        <w:rPr>
          <w:rtl/>
        </w:rPr>
        <w:t xml:space="preserve"> نقلاً عن الإمام الصادق والمذاهب الأربعة / أسد حيدر 1: 56.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وقال ابن حجر في الصواعق المحرقة ص 120</w:t>
      </w:r>
      <w:r w:rsidR="00E93FD5">
        <w:rPr>
          <w:rtl/>
        </w:rPr>
        <w:t>:</w:t>
      </w:r>
      <w:r w:rsidRPr="00390CAC">
        <w:rPr>
          <w:rtl/>
        </w:rPr>
        <w:t xml:space="preserve"> </w:t>
      </w:r>
      <w:r w:rsidR="00E93FD5">
        <w:rPr>
          <w:rtl/>
        </w:rPr>
        <w:t>(</w:t>
      </w:r>
      <w:r w:rsidRPr="00390CAC">
        <w:rPr>
          <w:rtl/>
        </w:rPr>
        <w:t>جعفر الصادق</w:t>
      </w:r>
      <w:r w:rsidR="00E93FD5">
        <w:rPr>
          <w:rtl/>
        </w:rPr>
        <w:t>،</w:t>
      </w:r>
      <w:r w:rsidRPr="00390CAC">
        <w:rPr>
          <w:rtl/>
        </w:rPr>
        <w:t xml:space="preserve"> نقل الناس عنه من العلوم ما سارت به الركبان</w:t>
      </w:r>
      <w:r w:rsidR="00E93FD5">
        <w:rPr>
          <w:rtl/>
        </w:rPr>
        <w:t>،</w:t>
      </w:r>
      <w:r w:rsidRPr="00390CAC">
        <w:rPr>
          <w:rtl/>
        </w:rPr>
        <w:t xml:space="preserve"> وانتشر صيته في جميع البلدان</w:t>
      </w:r>
      <w:r w:rsidR="00E93FD5">
        <w:rPr>
          <w:rtl/>
        </w:rPr>
        <w:t>،</w:t>
      </w:r>
      <w:r w:rsidRPr="00390CAC">
        <w:rPr>
          <w:rtl/>
        </w:rPr>
        <w:t xml:space="preserve"> وروى عنه الأئمّة الأكابر كيحيى بن سعيد</w:t>
      </w:r>
      <w:r w:rsidR="00E93FD5">
        <w:rPr>
          <w:rtl/>
        </w:rPr>
        <w:t>،</w:t>
      </w:r>
      <w:r w:rsidRPr="00390CAC">
        <w:rPr>
          <w:rtl/>
        </w:rPr>
        <w:t xml:space="preserve"> وابن جريج</w:t>
      </w:r>
      <w:r w:rsidR="00E93FD5">
        <w:rPr>
          <w:rtl/>
        </w:rPr>
        <w:t>،</w:t>
      </w:r>
      <w:r w:rsidRPr="00390CAC">
        <w:rPr>
          <w:rtl/>
        </w:rPr>
        <w:t xml:space="preserve"> ومالك والسفيانين</w:t>
      </w:r>
      <w:r w:rsidR="00E93FD5">
        <w:rPr>
          <w:rtl/>
        </w:rPr>
        <w:t>،</w:t>
      </w:r>
      <w:r w:rsidRPr="00390CAC">
        <w:rPr>
          <w:rtl/>
        </w:rPr>
        <w:t xml:space="preserve"> وأبي حنيفة</w:t>
      </w:r>
      <w:r w:rsidR="00E93FD5">
        <w:rPr>
          <w:rtl/>
        </w:rPr>
        <w:t>،</w:t>
      </w:r>
      <w:r w:rsidRPr="00390CAC">
        <w:rPr>
          <w:rtl/>
        </w:rPr>
        <w:t xml:space="preserve"> وشعبة</w:t>
      </w:r>
      <w:r w:rsidR="00E93FD5">
        <w:rPr>
          <w:rtl/>
        </w:rPr>
        <w:t>،</w:t>
      </w:r>
      <w:r w:rsidRPr="00390CAC">
        <w:rPr>
          <w:rtl/>
        </w:rPr>
        <w:t xml:space="preserve"> وأيوب السختياني...</w:t>
      </w:r>
      <w:r w:rsidR="00E93FD5">
        <w:rPr>
          <w:rtl/>
        </w:rPr>
        <w:t>).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ج - إنّ الشروط التي كانت هذه المدرسة وما تُمثّله من قواعد شعبيّة في المجتمع الإسلامي</w:t>
      </w:r>
      <w:r w:rsidR="00E93FD5">
        <w:rPr>
          <w:rtl/>
        </w:rPr>
        <w:t>،</w:t>
      </w:r>
      <w:r w:rsidRPr="004C3F0E">
        <w:rPr>
          <w:rtl/>
        </w:rPr>
        <w:t xml:space="preserve"> تؤمن بها وتتقيّد بموجبها في تعيين الإمام</w:t>
      </w:r>
      <w:r w:rsidR="00E93FD5">
        <w:rPr>
          <w:rtl/>
        </w:rPr>
        <w:t>،</w:t>
      </w:r>
      <w:r w:rsidRPr="004C3F0E">
        <w:rPr>
          <w:rtl/>
        </w:rPr>
        <w:t xml:space="preserve"> والتعرّف على كفاءته للإمامة</w:t>
      </w:r>
      <w:r w:rsidR="00E93FD5">
        <w:rPr>
          <w:rtl/>
        </w:rPr>
        <w:t>،</w:t>
      </w:r>
      <w:r w:rsidRPr="004C3F0E">
        <w:rPr>
          <w:rtl/>
        </w:rPr>
        <w:t xml:space="preserve"> شروط شديدة ; لأنّها تؤمن بأنّ الإمام لا يكون إماماً إلاّ إذا كان أعلم علماء عصره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د - إنّ المدرسة وقواعدها الشعبية</w:t>
      </w:r>
      <w:r w:rsidR="00E93FD5">
        <w:rPr>
          <w:rtl/>
        </w:rPr>
        <w:t>،</w:t>
      </w:r>
      <w:r w:rsidRPr="004C3F0E">
        <w:rPr>
          <w:rtl/>
        </w:rPr>
        <w:t xml:space="preserve"> كانت تقدّم تضحيات كبيرة في سبيل الصمود على عقيدتها في الإمامة ; لأنّها كانت في نظر الخلافة المعاصرة لها تشكّل خطّاً عدائياً</w:t>
      </w:r>
      <w:r w:rsidR="00E93FD5">
        <w:rPr>
          <w:rtl/>
        </w:rPr>
        <w:t>،</w:t>
      </w:r>
      <w:r w:rsidRPr="004C3F0E">
        <w:rPr>
          <w:rtl/>
        </w:rPr>
        <w:t xml:space="preserve"> ولو من الناحية الفكرية على الأقل</w:t>
      </w:r>
      <w:r w:rsidR="00E93FD5">
        <w:rPr>
          <w:rtl/>
        </w:rPr>
        <w:t>،</w:t>
      </w:r>
      <w:r w:rsidRPr="004C3F0E">
        <w:rPr>
          <w:rtl/>
        </w:rPr>
        <w:t xml:space="preserve"> الأمر الذي أدّى إلى قيام السلطات وقتئذ وباستمرار تقريباً بحملات من التصفية والتعذيب</w:t>
      </w:r>
      <w:r w:rsidR="00E93FD5">
        <w:rPr>
          <w:rtl/>
        </w:rPr>
        <w:t>،</w:t>
      </w:r>
      <w:r w:rsidRPr="004C3F0E">
        <w:rPr>
          <w:rtl/>
        </w:rPr>
        <w:t xml:space="preserve"> فقُتل مَن قُتل</w:t>
      </w:r>
      <w:r w:rsidR="00E93FD5">
        <w:rPr>
          <w:rtl/>
        </w:rPr>
        <w:t>،</w:t>
      </w:r>
      <w:r w:rsidRPr="004C3F0E">
        <w:rPr>
          <w:rtl/>
        </w:rPr>
        <w:t xml:space="preserve"> وسُجن مَن سُجن</w:t>
      </w:r>
      <w:r w:rsidR="00E93FD5">
        <w:rPr>
          <w:rtl/>
        </w:rPr>
        <w:t>،</w:t>
      </w:r>
      <w:r w:rsidRPr="004C3F0E">
        <w:rPr>
          <w:rtl/>
        </w:rPr>
        <w:t xml:space="preserve"> ومات في ظلمات المعتقلات المئات</w:t>
      </w:r>
      <w:r w:rsidR="00E93FD5">
        <w:rPr>
          <w:rtl/>
        </w:rPr>
        <w:t>.</w:t>
      </w:r>
      <w:r w:rsidRPr="004C3F0E">
        <w:rPr>
          <w:rtl/>
        </w:rPr>
        <w:t xml:space="preserve"> و هذا يعني أنّ الاعتقاد بإمامة أئمّة أهل البيت كان يكلّفهم غالياً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ولم يكن له من الإغراءات سوى ما يحسّ به المعتقد أو يفترضه من التقرّب إلى الله تعالى والزلفى عنده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هـ - إنّ الأئمّة الذين دانت هذه القواعد لهم بالإمامة لم يكونوا معزولين عنها</w:t>
      </w:r>
      <w:r w:rsidR="00E93FD5">
        <w:rPr>
          <w:rtl/>
        </w:rPr>
        <w:t>،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كون الإمام أعلم أهل زمانه أمرٌ متسالم عليه عند الإمامية</w:t>
      </w:r>
      <w:r w:rsidR="00E93FD5">
        <w:rPr>
          <w:rtl/>
        </w:rPr>
        <w:t>.</w:t>
      </w:r>
      <w:r w:rsidRPr="00390CAC">
        <w:rPr>
          <w:rtl/>
        </w:rPr>
        <w:t xml:space="preserve"> راجع</w:t>
      </w:r>
      <w:r w:rsidR="00E93FD5">
        <w:rPr>
          <w:rtl/>
        </w:rPr>
        <w:t>:</w:t>
      </w:r>
      <w:r w:rsidRPr="00390CAC">
        <w:rPr>
          <w:rtl/>
        </w:rPr>
        <w:t xml:space="preserve"> الباب الحادي عشر / العلاّمة الحلّيّ</w:t>
      </w:r>
      <w:r w:rsidR="00E93FD5">
        <w:rPr>
          <w:rtl/>
        </w:rPr>
        <w:t>،</w:t>
      </w:r>
      <w:r w:rsidRPr="00390CAC">
        <w:rPr>
          <w:rtl/>
        </w:rPr>
        <w:t xml:space="preserve"> هذا وقد عُرّضوا لأكثر من اختبار </w:t>
      </w:r>
      <w:r w:rsidR="00E93FD5">
        <w:rPr>
          <w:rtl/>
        </w:rPr>
        <w:t>(</w:t>
      </w:r>
      <w:r w:rsidRPr="00390CAC">
        <w:rPr>
          <w:rtl/>
        </w:rPr>
        <w:t>صلوات الله وسلامه عليهم</w:t>
      </w:r>
      <w:r w:rsidR="00E93FD5">
        <w:rPr>
          <w:rtl/>
        </w:rPr>
        <w:t>)؛</w:t>
      </w:r>
      <w:r w:rsidRPr="00390CAC">
        <w:rPr>
          <w:rtl/>
        </w:rPr>
        <w:t xml:space="preserve"> لإثبات هذا المدّعى</w:t>
      </w:r>
      <w:r w:rsidR="00E93FD5">
        <w:rPr>
          <w:rtl/>
        </w:rPr>
        <w:t>،</w:t>
      </w:r>
      <w:r w:rsidRPr="00390CAC">
        <w:rPr>
          <w:rtl/>
        </w:rPr>
        <w:t xml:space="preserve"> ونجحوا فيه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راجع</w:t>
      </w:r>
      <w:r w:rsidR="00E93FD5">
        <w:rPr>
          <w:rtl/>
        </w:rPr>
        <w:t>:</w:t>
      </w:r>
      <w:r w:rsidRPr="00390CAC">
        <w:rPr>
          <w:rtl/>
        </w:rPr>
        <w:t xml:space="preserve"> الصواعق المحرقة لابن حجر</w:t>
      </w:r>
      <w:r w:rsidR="00E93FD5">
        <w:rPr>
          <w:rtl/>
        </w:rPr>
        <w:t>:</w:t>
      </w:r>
      <w:r w:rsidRPr="00390CAC">
        <w:rPr>
          <w:rtl/>
        </w:rPr>
        <w:t xml:space="preserve"> ص 123، فقد نقل تفصيلاً في هذه المسألة عن مسائل يحيى بن أكثم للإمام الجواد (ع)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(2) إنّ الاعتقاد بإمامة الأئمّة كلّف أتباعهم غالياً</w:t>
      </w:r>
      <w:r w:rsidR="00E93FD5">
        <w:rPr>
          <w:rtl/>
        </w:rPr>
        <w:t>،</w:t>
      </w:r>
      <w:r w:rsidRPr="00390CAC">
        <w:rPr>
          <w:rtl/>
        </w:rPr>
        <w:t xml:space="preserve"> وهذا ثابت تاريخياً</w:t>
      </w:r>
      <w:r w:rsidR="00E93FD5">
        <w:rPr>
          <w:rtl/>
        </w:rPr>
        <w:t>،</w:t>
      </w:r>
      <w:r w:rsidRPr="00390CAC">
        <w:rPr>
          <w:rtl/>
        </w:rPr>
        <w:t xml:space="preserve"> وليس إلى إنكاره من سبيل</w:t>
      </w:r>
      <w:r w:rsidR="00E93FD5">
        <w:rPr>
          <w:rtl/>
        </w:rPr>
        <w:t>،</w:t>
      </w:r>
      <w:r w:rsidRPr="00390CAC">
        <w:rPr>
          <w:rtl/>
        </w:rPr>
        <w:t xml:space="preserve"> والشاهد يدلّ على الغائب أيضاً</w:t>
      </w:r>
      <w:r w:rsidR="00E93FD5">
        <w:rPr>
          <w:rtl/>
        </w:rPr>
        <w:t>.</w:t>
      </w:r>
      <w:r w:rsidRPr="00390CAC">
        <w:rPr>
          <w:rtl/>
        </w:rPr>
        <w:t xml:space="preserve"> راجع</w:t>
      </w:r>
      <w:r w:rsidR="00E93FD5">
        <w:rPr>
          <w:rtl/>
        </w:rPr>
        <w:t>:</w:t>
      </w:r>
      <w:r w:rsidRPr="00390CAC">
        <w:rPr>
          <w:rtl/>
        </w:rPr>
        <w:t xml:space="preserve"> مقاتل الطالبيّين لأبي الفرج الأصفهاني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ولا متقوقعين في بروج عالية</w:t>
      </w:r>
      <w:r w:rsidR="00E93FD5">
        <w:rPr>
          <w:rtl/>
        </w:rPr>
        <w:t>،</w:t>
      </w:r>
      <w:r w:rsidRPr="004C3F0E">
        <w:rPr>
          <w:rtl/>
        </w:rPr>
        <w:t xml:space="preserve"> شأن السلاطين مع شعوبهم</w:t>
      </w:r>
      <w:r w:rsidR="00E93FD5">
        <w:rPr>
          <w:rtl/>
        </w:rPr>
        <w:t>،</w:t>
      </w:r>
      <w:r w:rsidRPr="004C3F0E">
        <w:rPr>
          <w:rtl/>
        </w:rPr>
        <w:t xml:space="preserve"> ولم يكونوا يحتجبون عنهم إلاّ أن تحجبهم السلطة الحاكمة بسجن أو نفي</w:t>
      </w:r>
      <w:r w:rsidR="00E93FD5">
        <w:rPr>
          <w:rtl/>
        </w:rPr>
        <w:t>،</w:t>
      </w:r>
      <w:r w:rsidRPr="004C3F0E">
        <w:rPr>
          <w:rtl/>
        </w:rPr>
        <w:t xml:space="preserve"> وهذا ما نعرفه من خلال العدد الكبير من الرواة والمحدّثين عن كلّ واحد من الأئمّة الأحد عشر</w:t>
      </w:r>
      <w:r w:rsidR="00E93FD5">
        <w:rPr>
          <w:rtl/>
        </w:rPr>
        <w:t>،</w:t>
      </w:r>
      <w:r w:rsidRPr="004C3F0E">
        <w:rPr>
          <w:rtl/>
        </w:rPr>
        <w:t xml:space="preserve"> ومن خلال ما نُقل من المكاتبات التي كانت تحصل بين الإمام ومعاصريه</w:t>
      </w:r>
      <w:r w:rsidR="00E93FD5">
        <w:rPr>
          <w:rtl/>
        </w:rPr>
        <w:t>،</w:t>
      </w:r>
      <w:r w:rsidRPr="004C3F0E">
        <w:rPr>
          <w:rtl/>
        </w:rPr>
        <w:t xml:space="preserve"> وما كان الإمام يقوم به من أسفار من ناحية</w:t>
      </w:r>
      <w:r w:rsidR="00E93FD5">
        <w:rPr>
          <w:rtl/>
        </w:rPr>
        <w:t>،</w:t>
      </w:r>
      <w:r w:rsidRPr="004C3F0E">
        <w:rPr>
          <w:rtl/>
        </w:rPr>
        <w:t xml:space="preserve"> وما كان يبثّه من وكلاء في مختلف أنحاء العالم الإسلامي من ناحية أخرى</w:t>
      </w:r>
      <w:r w:rsidR="00E93FD5">
        <w:rPr>
          <w:rtl/>
        </w:rPr>
        <w:t>،</w:t>
      </w:r>
      <w:r w:rsidRPr="004C3F0E">
        <w:rPr>
          <w:rtl/>
        </w:rPr>
        <w:t xml:space="preserve"> وما كان قد اعتاده الشيعة من تفقّد أئمتهم وزيارتهم في المدينة المنوّرة</w:t>
      </w:r>
      <w:r w:rsidR="00E93FD5">
        <w:rPr>
          <w:rtl/>
        </w:rPr>
        <w:t>،</w:t>
      </w:r>
      <w:r w:rsidRPr="004C3F0E">
        <w:rPr>
          <w:rtl/>
        </w:rPr>
        <w:t xml:space="preserve"> عندما يؤمّون الديار المقدّسة من كلّ مكان لأداء فريضة الحج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كلّ ذلك يفرض تفاعلاً مستمراً بدرجة واضحة</w:t>
      </w:r>
      <w:r w:rsidR="00E93FD5">
        <w:rPr>
          <w:rtl/>
        </w:rPr>
        <w:t>،</w:t>
      </w:r>
      <w:r w:rsidRPr="004C3F0E">
        <w:rPr>
          <w:rtl/>
        </w:rPr>
        <w:t xml:space="preserve"> بين الإمام وقواعده الممتدّة في أرجاء العالم الإسلامي</w:t>
      </w:r>
      <w:r w:rsidR="00E93FD5">
        <w:rPr>
          <w:rtl/>
        </w:rPr>
        <w:t>،</w:t>
      </w:r>
      <w:r w:rsidRPr="004C3F0E">
        <w:rPr>
          <w:rtl/>
        </w:rPr>
        <w:t xml:space="preserve"> بمختلف طبقاتها من العلماء وغيرهم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 - إنّ الخلافة المعاصرة للأئمّة (ع)</w:t>
      </w:r>
      <w:r w:rsidR="00E93FD5">
        <w:rPr>
          <w:rtl/>
        </w:rPr>
        <w:t>،</w:t>
      </w:r>
      <w:r w:rsidRPr="004C3F0E">
        <w:rPr>
          <w:rtl/>
        </w:rPr>
        <w:t xml:space="preserve"> كانت تنظر إليهم وإلى زعامتهم الروحية والإمامية</w:t>
      </w:r>
      <w:r w:rsidR="00E93FD5">
        <w:rPr>
          <w:rtl/>
        </w:rPr>
        <w:t>،</w:t>
      </w:r>
      <w:r w:rsidRPr="004C3F0E">
        <w:rPr>
          <w:rtl/>
        </w:rPr>
        <w:t xml:space="preserve"> بوصفها مصدر خطر كبير على كيانها ومقدّراتها</w:t>
      </w:r>
      <w:r w:rsidR="00E93FD5">
        <w:rPr>
          <w:rtl/>
        </w:rPr>
        <w:t>؛</w:t>
      </w:r>
      <w:r w:rsidRPr="004C3F0E">
        <w:rPr>
          <w:rtl/>
        </w:rPr>
        <w:t xml:space="preserve"> وعلى هذا الأساس بذلت كلّ جهودها في سبيل تفتيت هذه الزعامة</w:t>
      </w:r>
      <w:r w:rsidR="00E93FD5">
        <w:rPr>
          <w:rtl/>
        </w:rPr>
        <w:t>،</w:t>
      </w:r>
      <w:r w:rsidRPr="004C3F0E">
        <w:rPr>
          <w:rtl/>
        </w:rPr>
        <w:t xml:space="preserve"> وتحمّلت في سبيل ذلك كثيراً من السلبيّات</w:t>
      </w:r>
      <w:r w:rsidR="00E93FD5">
        <w:rPr>
          <w:rtl/>
        </w:rPr>
        <w:t>،</w:t>
      </w:r>
      <w:r w:rsidRPr="004C3F0E">
        <w:rPr>
          <w:rtl/>
        </w:rPr>
        <w:t xml:space="preserve"> وظهرت أحياناً بمظاهر القسوة والطغيان حينما اضطرّها تأمين مواقعها إلى ذلك</w:t>
      </w:r>
      <w:r w:rsidR="00E93FD5">
        <w:rPr>
          <w:rtl/>
        </w:rPr>
        <w:t>،</w:t>
      </w:r>
      <w:r w:rsidRPr="004C3F0E">
        <w:rPr>
          <w:rtl/>
        </w:rPr>
        <w:t xml:space="preserve"> وكانت حملات الاعتقال والمطاردة مستمرّة للأئمّة </w:t>
      </w:r>
      <w:r w:rsidRPr="004C3F0E">
        <w:rPr>
          <w:rStyle w:val="libFootnotenumChar"/>
          <w:rtl/>
        </w:rPr>
        <w:t xml:space="preserve">(2) </w:t>
      </w:r>
      <w:r w:rsidRPr="00D130A8">
        <w:rPr>
          <w:rtl/>
        </w:rPr>
        <w:t>أنفسهم</w:t>
      </w:r>
      <w:r w:rsidR="00E93FD5">
        <w:rPr>
          <w:rtl/>
        </w:rPr>
        <w:t>،</w:t>
      </w:r>
      <w:r w:rsidRPr="00D130A8">
        <w:rPr>
          <w:rtl/>
        </w:rPr>
        <w:t xml:space="preserve"> على الرغم ممّا يخلّفه ذلك من شعور بالألم أو الاشمئزاز</w:t>
      </w:r>
      <w:r w:rsidR="00E93FD5">
        <w:rPr>
          <w:rtl/>
        </w:rPr>
        <w:t>،</w:t>
      </w:r>
      <w:r w:rsidRPr="00D130A8">
        <w:rPr>
          <w:rtl/>
        </w:rPr>
        <w:t xml:space="preserve"> عند المسلمين وللناس الموالين على اختلاف درجاتهم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وقد أوصى الأئمّة بذلك أتباعهم كما هو لسان الروايات الكثيرة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راجع</w:t>
      </w:r>
      <w:r w:rsidR="00E93FD5">
        <w:rPr>
          <w:rtl/>
        </w:rPr>
        <w:t>:</w:t>
      </w:r>
      <w:r w:rsidRPr="00390CAC">
        <w:rPr>
          <w:rtl/>
        </w:rPr>
        <w:t xml:space="preserve"> أصول الكافي 1: 322 / كتاب الحجّة / باب 2 </w:t>
      </w:r>
      <w:r w:rsidR="00E93FD5">
        <w:rPr>
          <w:rtl/>
        </w:rPr>
        <w:t>(</w:t>
      </w:r>
      <w:r w:rsidRPr="00390CAC">
        <w:rPr>
          <w:rtl/>
        </w:rPr>
        <w:t>إنّ الواجب على الناس بعدما يقضون مناسكهم</w:t>
      </w:r>
      <w:r w:rsidR="00E93FD5">
        <w:rPr>
          <w:rtl/>
        </w:rPr>
        <w:t>،</w:t>
      </w:r>
      <w:r w:rsidRPr="00390CAC">
        <w:rPr>
          <w:rtl/>
        </w:rPr>
        <w:t xml:space="preserve"> أن يأتوا الإمام فيسألونه عن معالم دينهم</w:t>
      </w:r>
      <w:r w:rsidR="00E93FD5">
        <w:rPr>
          <w:rtl/>
        </w:rPr>
        <w:t>،</w:t>
      </w:r>
      <w:r w:rsidRPr="00390CAC">
        <w:rPr>
          <w:rtl/>
        </w:rPr>
        <w:t xml:space="preserve"> ويُعلمونه ولايتهم ومودّتهم له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(2) راجع في تاريخ الأئمة (ع)</w:t>
      </w:r>
      <w:r w:rsidR="00E93FD5">
        <w:rPr>
          <w:rtl/>
        </w:rPr>
        <w:t>،</w:t>
      </w:r>
      <w:r w:rsidRPr="00390CAC">
        <w:rPr>
          <w:rtl/>
        </w:rPr>
        <w:t xml:space="preserve"> وتعرّضهم للاضطهاد والمطاردة والسجن والقتل أحياناً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أ</w:t>
      </w:r>
      <w:r w:rsidR="007017FB">
        <w:rPr>
          <w:rtl/>
        </w:rPr>
        <w:t xml:space="preserve"> - </w:t>
      </w:r>
      <w:r w:rsidRPr="00390CAC">
        <w:rPr>
          <w:rtl/>
        </w:rPr>
        <w:t>الفصول المهمّة لابن الصبّاغ المالكي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ب</w:t>
      </w:r>
      <w:r w:rsidR="007017FB">
        <w:rPr>
          <w:rtl/>
        </w:rPr>
        <w:t xml:space="preserve"> - </w:t>
      </w:r>
      <w:r w:rsidRPr="00390CAC">
        <w:rPr>
          <w:rtl/>
        </w:rPr>
        <w:t>مقاتل الطالبيّين لأبي الفرج الأصفهاني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ج</w:t>
      </w:r>
      <w:r w:rsidR="007017FB">
        <w:rPr>
          <w:rtl/>
        </w:rPr>
        <w:t xml:space="preserve"> - </w:t>
      </w:r>
      <w:r w:rsidRPr="00390CAC">
        <w:rPr>
          <w:rtl/>
        </w:rPr>
        <w:t>الإرشاد للشيخ المفيد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إذا أخذنا هذه النقاط الست بعين الاعتبار</w:t>
      </w:r>
      <w:r w:rsidR="00E93FD5">
        <w:rPr>
          <w:rtl/>
        </w:rPr>
        <w:t>،</w:t>
      </w:r>
      <w:r w:rsidRPr="004C3F0E">
        <w:rPr>
          <w:rtl/>
        </w:rPr>
        <w:t xml:space="preserve"> وهي حقائق تاريخية لا تقبل الشكّ</w:t>
      </w:r>
      <w:r w:rsidR="00E93FD5">
        <w:rPr>
          <w:rtl/>
        </w:rPr>
        <w:t>،</w:t>
      </w:r>
      <w:r w:rsidRPr="004C3F0E">
        <w:rPr>
          <w:rtl/>
        </w:rPr>
        <w:t xml:space="preserve"> أمكن أن نخرج بنتيجة</w:t>
      </w:r>
      <w:r w:rsidR="00E93FD5">
        <w:rPr>
          <w:rtl/>
        </w:rPr>
        <w:t>،</w:t>
      </w:r>
      <w:r w:rsidRPr="004C3F0E">
        <w:rPr>
          <w:rtl/>
        </w:rPr>
        <w:t xml:space="preserve"> وهي</w:t>
      </w:r>
      <w:r w:rsidR="00E93FD5">
        <w:rPr>
          <w:rtl/>
        </w:rPr>
        <w:t>:</w:t>
      </w:r>
      <w:r w:rsidRPr="004C3F0E">
        <w:rPr>
          <w:rtl/>
        </w:rPr>
        <w:t xml:space="preserve"> أنّ ظاهرة الإمامة المبكّرة كانت ظاهرةً واقعية</w:t>
      </w:r>
      <w:r w:rsidR="00E93FD5">
        <w:rPr>
          <w:rtl/>
        </w:rPr>
        <w:t>،</w:t>
      </w:r>
      <w:r w:rsidRPr="004C3F0E">
        <w:rPr>
          <w:rtl/>
        </w:rPr>
        <w:t xml:space="preserve"> ولم تكن وهماً من الأوهام ; لأنّ الإمام الذي يبرز على المسرح وهو صغير</w:t>
      </w:r>
      <w:r w:rsidR="00E93FD5">
        <w:rPr>
          <w:rtl/>
        </w:rPr>
        <w:t>،</w:t>
      </w:r>
      <w:r w:rsidRPr="004C3F0E">
        <w:rPr>
          <w:rtl/>
        </w:rPr>
        <w:t xml:space="preserve"> فيعلن عن نفسه إماماً روحيّاً وفكريّاً للمسلمين</w:t>
      </w:r>
      <w:r w:rsidR="00E93FD5">
        <w:rPr>
          <w:rtl/>
        </w:rPr>
        <w:t>،</w:t>
      </w:r>
      <w:r w:rsidRPr="004C3F0E">
        <w:rPr>
          <w:rtl/>
        </w:rPr>
        <w:t xml:space="preserve"> ويدين له بالولاء والإمامة كلّ ذلك التيّار الواسع</w:t>
      </w:r>
      <w:r w:rsidR="00E93FD5">
        <w:rPr>
          <w:rtl/>
        </w:rPr>
        <w:t>،</w:t>
      </w:r>
      <w:r w:rsidRPr="004C3F0E">
        <w:rPr>
          <w:rtl/>
        </w:rPr>
        <w:t xml:space="preserve"> لابدّ أن يكون على قدر واضح وملحوظ</w:t>
      </w:r>
      <w:r w:rsidR="00E93FD5">
        <w:rPr>
          <w:rtl/>
        </w:rPr>
        <w:t>،</w:t>
      </w:r>
      <w:r w:rsidRPr="004C3F0E">
        <w:rPr>
          <w:rtl/>
        </w:rPr>
        <w:t xml:space="preserve"> بل وكبير من العلم والمعرفة</w:t>
      </w:r>
      <w:r w:rsidR="00E93FD5">
        <w:rPr>
          <w:rtl/>
        </w:rPr>
        <w:t>،</w:t>
      </w:r>
      <w:r w:rsidRPr="004C3F0E">
        <w:rPr>
          <w:rtl/>
        </w:rPr>
        <w:t xml:space="preserve"> وسعة الأفق</w:t>
      </w:r>
      <w:r w:rsidR="00E93FD5">
        <w:rPr>
          <w:rtl/>
        </w:rPr>
        <w:t>،</w:t>
      </w:r>
      <w:r w:rsidRPr="004C3F0E">
        <w:rPr>
          <w:rtl/>
        </w:rPr>
        <w:t xml:space="preserve"> والتمكّن من الفقه والتفسير والعقائد ; لأنّه لو لم يكن كذلك لَما أمكن أن تقتنع تلك القواعد الشعبية بإمامته</w:t>
      </w:r>
      <w:r w:rsidR="00E93FD5">
        <w:rPr>
          <w:rtl/>
        </w:rPr>
        <w:t>،</w:t>
      </w:r>
      <w:r w:rsidRPr="004C3F0E">
        <w:rPr>
          <w:rtl/>
        </w:rPr>
        <w:t xml:space="preserve"> مع ما تقدّم من أنّ الأئمّة كانوا في مواقع تتيح لقواعدهم التفاعل معهم</w:t>
      </w:r>
      <w:r w:rsidR="00E93FD5">
        <w:rPr>
          <w:rtl/>
        </w:rPr>
        <w:t>،</w:t>
      </w:r>
      <w:r w:rsidRPr="004C3F0E">
        <w:rPr>
          <w:rtl/>
        </w:rPr>
        <w:t xml:space="preserve"> وللأضواء المختلفة أن تُسلّط على حياتهم وموازين شخصيّتهم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فهل ترى أنّ صبيّاً يدعو إلى إمامة نفسه</w:t>
      </w:r>
      <w:r w:rsidR="00E93FD5">
        <w:rPr>
          <w:rtl/>
        </w:rPr>
        <w:t>،</w:t>
      </w:r>
      <w:r w:rsidRPr="004C3F0E">
        <w:rPr>
          <w:rtl/>
        </w:rPr>
        <w:t xml:space="preserve"> وينصّب منها علماً للإسلام</w:t>
      </w:r>
      <w:r w:rsidR="00E93FD5">
        <w:rPr>
          <w:rtl/>
        </w:rPr>
        <w:t>،</w:t>
      </w:r>
      <w:r w:rsidRPr="004C3F0E">
        <w:rPr>
          <w:rtl/>
        </w:rPr>
        <w:t xml:space="preserve"> وهو على مرأىً ومسمع من جماهير قواعده الشعبية</w:t>
      </w:r>
      <w:r w:rsidR="00E93FD5">
        <w:rPr>
          <w:rtl/>
        </w:rPr>
        <w:t>،</w:t>
      </w:r>
      <w:r w:rsidRPr="004C3F0E">
        <w:rPr>
          <w:rtl/>
        </w:rPr>
        <w:t xml:space="preserve"> فتؤمن به وتبذل في سبيل ذلك الغالي من أمنها وحياتها</w:t>
      </w:r>
      <w:r w:rsidR="00E93FD5">
        <w:rPr>
          <w:rtl/>
        </w:rPr>
        <w:t>،</w:t>
      </w:r>
      <w:r w:rsidRPr="004C3F0E">
        <w:rPr>
          <w:rtl/>
        </w:rPr>
        <w:t xml:space="preserve"> بدون أن تكلّف نفسها اكتشاف حاله</w:t>
      </w:r>
      <w:r w:rsidR="00E93FD5">
        <w:rPr>
          <w:rtl/>
        </w:rPr>
        <w:t>،</w:t>
      </w:r>
      <w:r w:rsidRPr="004C3F0E">
        <w:rPr>
          <w:rtl/>
        </w:rPr>
        <w:t xml:space="preserve"> وبدون أن تهزّها ظاهرة هذه الإمامة المبكّرة</w:t>
      </w:r>
      <w:r w:rsidR="00E93FD5">
        <w:rPr>
          <w:rtl/>
        </w:rPr>
        <w:t>؛</w:t>
      </w:r>
      <w:r w:rsidRPr="004C3F0E">
        <w:rPr>
          <w:rtl/>
        </w:rPr>
        <w:t xml:space="preserve"> لاستطلاع حقيقة الموقف</w:t>
      </w:r>
      <w:r w:rsidR="00E93FD5">
        <w:rPr>
          <w:rtl/>
        </w:rPr>
        <w:t>،</w:t>
      </w:r>
      <w:r w:rsidRPr="004C3F0E">
        <w:rPr>
          <w:rtl/>
        </w:rPr>
        <w:t xml:space="preserve"> وتقويم هذا الصبيّ الإمام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وهب أنّ الناس لم يتحركوا لاستطلاع المواقف</w:t>
      </w:r>
      <w:r w:rsidR="00E93FD5">
        <w:rPr>
          <w:rtl/>
        </w:rPr>
        <w:t>،</w:t>
      </w:r>
      <w:r w:rsidRPr="004C3F0E">
        <w:rPr>
          <w:rtl/>
        </w:rPr>
        <w:t xml:space="preserve"> فهل يمكن أن تمرّ المسألة أيّاماً وشهوراً</w:t>
      </w:r>
      <w:r w:rsidR="00E93FD5">
        <w:rPr>
          <w:rtl/>
        </w:rPr>
        <w:t>،</w:t>
      </w:r>
      <w:r w:rsidRPr="004C3F0E">
        <w:rPr>
          <w:rtl/>
        </w:rPr>
        <w:t xml:space="preserve"> بل أعواماً دون أن تُتكشّف الحقيقة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التفاعل الطبيعي المستمرّ بين الصبيّ الإمام وسائر الناس</w:t>
      </w:r>
      <w:r w:rsidR="00E93FD5">
        <w:rPr>
          <w:rtl/>
        </w:rPr>
        <w:t>؟</w:t>
      </w:r>
      <w:r w:rsidRPr="004C3F0E">
        <w:rPr>
          <w:rtl/>
        </w:rPr>
        <w:t xml:space="preserve"> وهل من المعقول أن يكون صبيّاً في فكره وعلمه حقّاً</w:t>
      </w:r>
      <w:r w:rsidR="00E93FD5">
        <w:rPr>
          <w:rtl/>
        </w:rPr>
        <w:t>،</w:t>
      </w:r>
      <w:r w:rsidRPr="004C3F0E">
        <w:rPr>
          <w:rtl/>
        </w:rPr>
        <w:t xml:space="preserve"> ثمّ لا يبدو ذلك من خلال هذا التفاعل الطويل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وإذا افترضنا أنّ القواعد الشعبية لإمامة أهل البيت لم يُتح لها أن تكتشف واقع الأمر</w:t>
      </w:r>
      <w:r w:rsidR="00E93FD5">
        <w:rPr>
          <w:rtl/>
        </w:rPr>
        <w:t>،</w:t>
      </w:r>
      <w:r w:rsidRPr="004C3F0E">
        <w:rPr>
          <w:rtl/>
        </w:rPr>
        <w:t xml:space="preserve"> فلماذا سكتت الخلافة القائمة ولم تعمل لكشف الحقيقة إذا كانت في صالحها</w:t>
      </w:r>
      <w:r w:rsidR="00E93FD5">
        <w:rPr>
          <w:rtl/>
        </w:rPr>
        <w:t>؟</w:t>
      </w:r>
      <w:r w:rsidRPr="004C3F0E">
        <w:rPr>
          <w:rtl/>
        </w:rPr>
        <w:t xml:space="preserve"> وما كان أيسر ذلك على السلطة القائمة</w:t>
      </w:r>
      <w:r w:rsidR="00E93FD5">
        <w:rPr>
          <w:rtl/>
        </w:rPr>
        <w:t>،</w:t>
      </w:r>
      <w:r w:rsidRPr="004C3F0E">
        <w:rPr>
          <w:rtl/>
        </w:rPr>
        <w:t xml:space="preserve"> لو كان الإمام الصبيّ صبيّاً في فكره وثقافته</w:t>
      </w:r>
      <w:r w:rsidR="00E93FD5">
        <w:rPr>
          <w:rtl/>
        </w:rPr>
        <w:t>،</w:t>
      </w:r>
      <w:r w:rsidRPr="004C3F0E">
        <w:rPr>
          <w:rtl/>
        </w:rPr>
        <w:t xml:space="preserve"> كما هو المعهود في الصبيان</w:t>
      </w:r>
      <w:r w:rsidR="00E93FD5">
        <w:rPr>
          <w:rtl/>
        </w:rPr>
        <w:t>،</w:t>
      </w:r>
      <w:r w:rsidRPr="004C3F0E">
        <w:rPr>
          <w:rtl/>
        </w:rPr>
        <w:t xml:space="preserve"> وما كان أنجحه من أسلوب أن تقدّم هذا الصبي إلى شيعته وغير شيعته على حقيقته</w:t>
      </w:r>
      <w:r w:rsidR="00E93FD5">
        <w:rPr>
          <w:rtl/>
        </w:rPr>
        <w:t>،</w:t>
      </w:r>
      <w:r w:rsidRPr="004C3F0E">
        <w:rPr>
          <w:rtl/>
        </w:rPr>
        <w:t xml:space="preserve"> وتبرهن على عدم كفاءته للإمامة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إشارة إلى الإمام المهديّ (ع)</w:t>
      </w:r>
      <w:r w:rsidR="00E93FD5">
        <w:rPr>
          <w:rtl/>
        </w:rPr>
        <w:t>،</w:t>
      </w:r>
      <w:r w:rsidRPr="00390CAC">
        <w:rPr>
          <w:rtl/>
        </w:rPr>
        <w:t xml:space="preserve"> ومن قبلُ إلى الإمام الجواد مثلاً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والزعامة الروحيّة والفكرية</w:t>
      </w:r>
      <w:r w:rsidR="00E93FD5">
        <w:rPr>
          <w:rtl/>
        </w:rPr>
        <w:t>.</w:t>
      </w:r>
      <w:r w:rsidRPr="004C3F0E">
        <w:rPr>
          <w:rtl/>
        </w:rPr>
        <w:t xml:space="preserve"> فلئن كان من الصعب الإقناع بعدم كفاءة شخص في الأربعين أو الخمسين</w:t>
      </w:r>
      <w:r w:rsidR="00E93FD5">
        <w:rPr>
          <w:rtl/>
        </w:rPr>
        <w:t>،</w:t>
      </w:r>
      <w:r w:rsidRPr="004C3F0E">
        <w:rPr>
          <w:rtl/>
        </w:rPr>
        <w:t xml:space="preserve"> قد أحاط بقدر كبير من ثقافة عصره لتسلّم الإمامة</w:t>
      </w:r>
      <w:r w:rsidR="00E93FD5">
        <w:rPr>
          <w:rtl/>
        </w:rPr>
        <w:t>،</w:t>
      </w:r>
      <w:r w:rsidRPr="004C3F0E">
        <w:rPr>
          <w:rtl/>
        </w:rPr>
        <w:t xml:space="preserve"> فليس هناك صعوبة في الإقناع بعدم كفاءة صبيّ اعتيادي</w:t>
      </w:r>
      <w:r w:rsidR="00E93FD5">
        <w:rPr>
          <w:rtl/>
        </w:rPr>
        <w:t>،</w:t>
      </w:r>
      <w:r w:rsidRPr="004C3F0E">
        <w:rPr>
          <w:rtl/>
        </w:rPr>
        <w:t xml:space="preserve"> مهما كان ذكيّاً وفطناً للإمامة بمعناها الذي يعرفه الشيعة الإماميون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وكان هذا أسهل وأيسر من الطرق المعقّدة وأساليب القمع</w:t>
      </w:r>
      <w:r w:rsidR="00E93FD5">
        <w:rPr>
          <w:rtl/>
        </w:rPr>
        <w:t>،</w:t>
      </w:r>
      <w:r w:rsidRPr="004C3F0E">
        <w:rPr>
          <w:rtl/>
        </w:rPr>
        <w:t xml:space="preserve"> والمجازفة التي انتهجتها السلطات وقتئذ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إنّ التفسير الوحيد لسكوت الخلافة المعاصرة عن اللعب بهذه الورقة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D130A8">
        <w:rPr>
          <w:rtl/>
        </w:rPr>
        <w:t xml:space="preserve"> هو أنّها أدركت أنّ الإمامة المبكّرة ظاهرة حقيقيّة وليست شيئاً مصطنعاً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والحقيقة أنّها أدركت ذلك بالفعل</w:t>
      </w:r>
      <w:r w:rsidR="00E93FD5">
        <w:rPr>
          <w:rtl/>
        </w:rPr>
        <w:t>،</w:t>
      </w:r>
      <w:r w:rsidRPr="004C3F0E">
        <w:rPr>
          <w:rtl/>
        </w:rPr>
        <w:t xml:space="preserve"> بعد أن حاولت أن تلعب بتلك الورقة فلم تستطع</w:t>
      </w:r>
      <w:r w:rsidR="00E93FD5">
        <w:rPr>
          <w:rtl/>
        </w:rPr>
        <w:t>،</w:t>
      </w:r>
      <w:r w:rsidRPr="004C3F0E">
        <w:rPr>
          <w:rtl/>
        </w:rPr>
        <w:t xml:space="preserve"> والتاريخ يحدّثنا عن محاولات من هذا القبيل وفشلها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4C3F0E">
        <w:rPr>
          <w:rtl/>
        </w:rPr>
        <w:t xml:space="preserve"> بينما لم يحدّثنا إطلاقاً عن موقف تزعزعت فيه ظاهرة الإمامة المبكّرة</w:t>
      </w:r>
      <w:r w:rsidR="00E93FD5">
        <w:rPr>
          <w:rtl/>
        </w:rPr>
        <w:t>،</w:t>
      </w:r>
      <w:r w:rsidRPr="004C3F0E">
        <w:rPr>
          <w:rtl/>
        </w:rPr>
        <w:t xml:space="preserve"> أو واجه فيه الصبيّ الإمام إحراجاً يفوق قدرته</w:t>
      </w:r>
      <w:r w:rsidR="00E93FD5">
        <w:rPr>
          <w:rtl/>
        </w:rPr>
        <w:t>،</w:t>
      </w:r>
      <w:r w:rsidRPr="004C3F0E">
        <w:rPr>
          <w:rtl/>
        </w:rPr>
        <w:t xml:space="preserve"> أو يزعزع ثقة الناس فيه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وهذا معنى ما قلناه</w:t>
      </w:r>
      <w:r w:rsidR="00E93FD5">
        <w:rPr>
          <w:rtl/>
        </w:rPr>
        <w:t>،</w:t>
      </w:r>
      <w:r w:rsidRPr="004C3F0E">
        <w:rPr>
          <w:rtl/>
        </w:rPr>
        <w:t xml:space="preserve"> من أنّ الإمامة المبكّرة ظاهرة واقعية في حياة أهل البيت</w:t>
      </w:r>
      <w:r w:rsidR="00E93FD5">
        <w:rPr>
          <w:rtl/>
        </w:rPr>
        <w:t>،</w:t>
      </w:r>
      <w:r w:rsidRPr="004C3F0E">
        <w:rPr>
          <w:rtl/>
        </w:rPr>
        <w:t xml:space="preserve"> وليست مجرّد افتراض</w:t>
      </w:r>
      <w:r w:rsidR="00E93FD5">
        <w:rPr>
          <w:rtl/>
        </w:rPr>
        <w:t>،</w:t>
      </w:r>
      <w:r w:rsidRPr="004C3F0E">
        <w:rPr>
          <w:rtl/>
        </w:rPr>
        <w:t xml:space="preserve"> كما أنّ هذه الظاهرة الواقعية لها جذورها وحالاتها المماثلة في تراث السماء</w:t>
      </w:r>
      <w:r w:rsidR="00E93FD5">
        <w:rPr>
          <w:rtl/>
        </w:rPr>
        <w:t>،</w:t>
      </w:r>
      <w:r w:rsidRPr="004C3F0E">
        <w:rPr>
          <w:rtl/>
        </w:rPr>
        <w:t xml:space="preserve"> الذي امتدّ عبر الرسالات والزعامات الربّانيّة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ويكفي مثالاً لظاهرة الإمامة المبكّرة في التراث الربّاني لأهل البيت (ع)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أي على أنّه يجب أن يكون أفضل الناس وأعلم الناس</w:t>
      </w:r>
      <w:r w:rsidR="00E93FD5">
        <w:rPr>
          <w:rtl/>
        </w:rPr>
        <w:t>،</w:t>
      </w:r>
      <w:r w:rsidRPr="00390CAC">
        <w:rPr>
          <w:rtl/>
        </w:rPr>
        <w:t xml:space="preserve"> كما هو معتقد الإماميّة الاثني عشريّة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راجع</w:t>
      </w:r>
      <w:r w:rsidR="00E93FD5">
        <w:rPr>
          <w:rtl/>
        </w:rPr>
        <w:t>:</w:t>
      </w:r>
      <w:r w:rsidRPr="00390CAC">
        <w:rPr>
          <w:rtl/>
        </w:rPr>
        <w:t xml:space="preserve"> حقّ اليقين في معرفة أُصول الدين للسيد عبد الله شُبّر </w:t>
      </w:r>
      <w:r w:rsidR="00E93FD5">
        <w:rPr>
          <w:rtl/>
        </w:rPr>
        <w:t>(</w:t>
      </w:r>
      <w:r w:rsidRPr="00390CAC">
        <w:rPr>
          <w:rtl/>
        </w:rPr>
        <w:t>ت / 1242 هـ</w:t>
      </w:r>
      <w:r w:rsidR="00E93FD5">
        <w:rPr>
          <w:rtl/>
        </w:rPr>
        <w:t>)</w:t>
      </w:r>
      <w:r w:rsidRPr="00390CAC">
        <w:rPr>
          <w:rtl/>
        </w:rPr>
        <w:t xml:space="preserve"> 1: 141، المقصد الثالث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(2) يقصد تقديم الإمام الصبيّ للاختبار أمام الملأ لإظهار حقيقة الأمر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(3) قد فعل المأمون ذلك</w:t>
      </w:r>
      <w:r w:rsidR="00E93FD5">
        <w:rPr>
          <w:rtl/>
        </w:rPr>
        <w:t>،</w:t>
      </w:r>
      <w:r w:rsidRPr="00390CAC">
        <w:rPr>
          <w:rtl/>
        </w:rPr>
        <w:t xml:space="preserve"> وانكشف لدى الخاصّ من العلماء مدى ما يمتلكه الإمام الجواد (ع) من الفقه والعلم</w:t>
      </w:r>
      <w:r w:rsidR="00E93FD5">
        <w:rPr>
          <w:rtl/>
        </w:rPr>
        <w:t>.</w:t>
      </w:r>
      <w:r w:rsidRPr="00390CAC">
        <w:rPr>
          <w:rtl/>
        </w:rPr>
        <w:t xml:space="preserve"> راجع</w:t>
      </w:r>
      <w:r w:rsidR="00E93FD5">
        <w:rPr>
          <w:rtl/>
        </w:rPr>
        <w:t>:</w:t>
      </w:r>
      <w:r w:rsidRPr="00390CAC">
        <w:rPr>
          <w:rtl/>
        </w:rPr>
        <w:t xml:space="preserve"> الصواعق المحرقة لابن حجر</w:t>
      </w:r>
      <w:r w:rsidR="00E93FD5">
        <w:rPr>
          <w:rtl/>
        </w:rPr>
        <w:t>:</w:t>
      </w:r>
      <w:r w:rsidRPr="00390CAC">
        <w:rPr>
          <w:rtl/>
        </w:rPr>
        <w:t xml:space="preserve"> ص 123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يحيى (ع) إذ قال الله سبحانه وتعالى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AieChar"/>
          <w:rtl/>
        </w:rPr>
        <w:t>يَا يَحْيَى خُذِ الْكِتَابَ بِقُوَّةٍ وَآتَيْنَاهُ الْحُكْمَ صَبِيًّا</w:t>
      </w:r>
      <w:r w:rsidR="00E93FD5" w:rsidRPr="00E93FD5">
        <w:rPr>
          <w:rStyle w:val="libAlaemChar"/>
          <w:rtl/>
        </w:rPr>
        <w:t>)</w:t>
      </w:r>
      <w:r w:rsidRPr="004C3F0E">
        <w:rPr>
          <w:rtl/>
        </w:rPr>
        <w:t xml:space="preserve"> مريم</w:t>
      </w:r>
      <w:r w:rsidR="00E93FD5">
        <w:rPr>
          <w:rtl/>
        </w:rPr>
        <w:t>:</w:t>
      </w:r>
      <w:r w:rsidRPr="004C3F0E">
        <w:rPr>
          <w:rtl/>
        </w:rPr>
        <w:t xml:space="preserve"> 12.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ومتى ثبت أنّ الإمامة المبكّرة ظاهرة واقعية</w:t>
      </w:r>
      <w:r w:rsidR="00E93FD5">
        <w:rPr>
          <w:rtl/>
        </w:rPr>
        <w:t>،</w:t>
      </w:r>
      <w:r w:rsidRPr="004C3F0E">
        <w:rPr>
          <w:rtl/>
        </w:rPr>
        <w:t xml:space="preserve"> ومتواجدة فعلاً في حياة أهل البيت (ع)</w:t>
      </w:r>
      <w:r w:rsidR="00E93FD5">
        <w:rPr>
          <w:rtl/>
        </w:rPr>
        <w:t>،</w:t>
      </w:r>
      <w:r w:rsidRPr="004C3F0E">
        <w:rPr>
          <w:rtl/>
        </w:rPr>
        <w:t xml:space="preserve"> لم يعد هناك اعتراض فيما يخصّ إمامة المهديّ (ع)</w:t>
      </w:r>
      <w:r w:rsidR="00E93FD5">
        <w:rPr>
          <w:rtl/>
        </w:rPr>
        <w:t>،</w:t>
      </w:r>
      <w:r w:rsidRPr="004C3F0E">
        <w:rPr>
          <w:rtl/>
        </w:rPr>
        <w:t xml:space="preserve"> وخلافته لأبيه وهو صغير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وقد شاهد خاصّة الشيعة الإمام المهديّ واتّصلوا به</w:t>
      </w:r>
      <w:r w:rsidR="00E93FD5">
        <w:rPr>
          <w:rtl/>
        </w:rPr>
        <w:t>،</w:t>
      </w:r>
      <w:r w:rsidRPr="00390CAC">
        <w:rPr>
          <w:rtl/>
        </w:rPr>
        <w:t xml:space="preserve"> وأخذوا عنه</w:t>
      </w:r>
      <w:r w:rsidR="00E93FD5">
        <w:rPr>
          <w:rtl/>
        </w:rPr>
        <w:t>،</w:t>
      </w:r>
      <w:r w:rsidRPr="00390CAC">
        <w:rPr>
          <w:rtl/>
        </w:rPr>
        <w:t xml:space="preserve"> كما حصل عن طريق السفراء الأربعة</w:t>
      </w:r>
      <w:r w:rsidR="00E93FD5">
        <w:rPr>
          <w:rtl/>
        </w:rPr>
        <w:t>.</w:t>
      </w:r>
      <w:r w:rsidRPr="00390CAC">
        <w:rPr>
          <w:rtl/>
        </w:rPr>
        <w:t xml:space="preserve"> راجع</w:t>
      </w:r>
      <w:r w:rsidR="00E93FD5">
        <w:rPr>
          <w:rtl/>
        </w:rPr>
        <w:t>:</w:t>
      </w:r>
      <w:r w:rsidRPr="00390CAC">
        <w:rPr>
          <w:rtl/>
        </w:rPr>
        <w:t xml:space="preserve"> تبصرة الولي فيمَن رأى القائم المهديّ / البحراني</w:t>
      </w:r>
      <w:r w:rsidR="00E93FD5">
        <w:rPr>
          <w:rtl/>
        </w:rPr>
        <w:t>،</w:t>
      </w:r>
      <w:r w:rsidRPr="00390CAC">
        <w:rPr>
          <w:rtl/>
        </w:rPr>
        <w:t xml:space="preserve"> والإرشاد / الشيخ المفيد</w:t>
      </w:r>
      <w:r w:rsidR="00E93FD5">
        <w:rPr>
          <w:rtl/>
        </w:rPr>
        <w:t>:</w:t>
      </w:r>
      <w:r w:rsidRPr="00390CAC">
        <w:rPr>
          <w:rtl/>
        </w:rPr>
        <w:t xml:space="preserve"> ص 345، وراجع تفصيلاً وافياً في دفاع عن الكافي / السيد ثامر العميدي 1: 535 وما بعدها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17" w:name="المبحث_الخامس_كيف_نؤمن_بأنّ_المهديّ_قد_و"/>
      <w:bookmarkStart w:id="18" w:name="_Toc419188341"/>
      <w:bookmarkEnd w:id="17"/>
      <w:r w:rsidRPr="00390CAC">
        <w:rPr>
          <w:rtl/>
        </w:rPr>
        <w:lastRenderedPageBreak/>
        <w:t>المبحث الخامس</w:t>
      </w:r>
      <w:bookmarkEnd w:id="18"/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Heading2Center"/>
        <w:rPr>
          <w:rtl/>
        </w:rPr>
      </w:pPr>
      <w:bookmarkStart w:id="19" w:name="_Toc419188342"/>
      <w:r w:rsidRPr="00390CAC">
        <w:rPr>
          <w:rtl/>
        </w:rPr>
        <w:t>كيف نؤمن بأنّ المهديّ قد وُجد</w:t>
      </w:r>
      <w:r w:rsidR="00E93FD5">
        <w:rPr>
          <w:rtl/>
        </w:rPr>
        <w:t>؟</w:t>
      </w:r>
      <w:bookmarkEnd w:id="19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ونصل الآن إلى السؤال الرابع وهو يقول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هب أنّ فرضيّة القائد المنتظر ممكنة بكلّ ما تستبطنه من عمر طويل</w:t>
      </w:r>
      <w:r w:rsidR="00E93FD5">
        <w:rPr>
          <w:rtl/>
        </w:rPr>
        <w:t>،</w:t>
      </w:r>
      <w:r w:rsidRPr="004C3F0E">
        <w:rPr>
          <w:rtl/>
        </w:rPr>
        <w:t xml:space="preserve"> وإمامة مبكّرة</w:t>
      </w:r>
      <w:r w:rsidR="00E93FD5">
        <w:rPr>
          <w:rtl/>
        </w:rPr>
        <w:t>،</w:t>
      </w:r>
      <w:r w:rsidRPr="004C3F0E">
        <w:rPr>
          <w:rtl/>
        </w:rPr>
        <w:t xml:space="preserve"> وغيبة صامتة</w:t>
      </w:r>
      <w:r w:rsidR="00E93FD5">
        <w:rPr>
          <w:rtl/>
        </w:rPr>
        <w:t>،</w:t>
      </w:r>
      <w:r w:rsidRPr="004C3F0E">
        <w:rPr>
          <w:rtl/>
        </w:rPr>
        <w:t xml:space="preserve"> فإنّ الإمكان لا يكفي للاقتناع بوجوده فعلاً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فكيف نؤمن فعلاً بوجود المهديّ</w:t>
      </w:r>
      <w:r w:rsidR="00E93FD5">
        <w:rPr>
          <w:rtl/>
        </w:rPr>
        <w:t>؟</w:t>
      </w:r>
      <w:r w:rsidRPr="004C3F0E">
        <w:rPr>
          <w:rtl/>
        </w:rPr>
        <w:t xml:space="preserve"> وهل تكفي بضع روايات تُنقل في بطون الكتب عن الرسول الأعظم (ص)</w:t>
      </w:r>
      <w:r w:rsidR="00E93FD5">
        <w:rPr>
          <w:rtl/>
        </w:rPr>
        <w:t>،</w:t>
      </w:r>
      <w:r w:rsidRPr="004C3F0E">
        <w:rPr>
          <w:rtl/>
        </w:rPr>
        <w:t xml:space="preserve"> للاقتناع الكامل بالإمام الثاني عشر</w:t>
      </w:r>
      <w:r w:rsidR="00E93FD5">
        <w:rPr>
          <w:rtl/>
        </w:rPr>
        <w:t>،</w:t>
      </w:r>
      <w:r w:rsidRPr="004C3F0E">
        <w:rPr>
          <w:rtl/>
        </w:rPr>
        <w:t xml:space="preserve"> على الرغم ممّا في هذا الافتراض من غرابة وخروج عن المألوف</w:t>
      </w:r>
      <w:r w:rsidR="00E93FD5">
        <w:rPr>
          <w:rtl/>
        </w:rPr>
        <w:t>؟</w:t>
      </w:r>
      <w:r w:rsidRPr="004C3F0E">
        <w:rPr>
          <w:rtl/>
        </w:rPr>
        <w:t xml:space="preserve"> بل كيف يمكن أن نثبت أنّ للمهدي (ع) وجوداً تاريخياً حقّاً</w:t>
      </w:r>
      <w:r w:rsidR="00E93FD5">
        <w:rPr>
          <w:rtl/>
        </w:rPr>
        <w:t>،</w:t>
      </w:r>
      <w:r w:rsidRPr="004C3F0E">
        <w:rPr>
          <w:rtl/>
        </w:rPr>
        <w:t xml:space="preserve"> وليس مجرد افتراض توفّرت ظروف نفسية لتثبيته في نفوس عدد كبير من الناس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  <w:r w:rsidRPr="004C3F0E">
        <w:rPr>
          <w:rStyle w:val="libFootnotenumChar"/>
          <w:rtl/>
        </w:rPr>
        <w:t>(1)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والجواب</w:t>
      </w:r>
      <w:r w:rsidR="00E93FD5">
        <w:rPr>
          <w:rtl/>
        </w:rPr>
        <w:t>:</w:t>
      </w:r>
      <w:r w:rsidRPr="004C3F0E">
        <w:rPr>
          <w:rtl/>
        </w:rPr>
        <w:t xml:space="preserve"> إنّ فكرة المهديّ بوصفه القائد المنتظر لتغيير العالم إلى الأفضل</w:t>
      </w:r>
      <w:r w:rsidR="00E93FD5">
        <w:rPr>
          <w:rtl/>
        </w:rPr>
        <w:t>،</w:t>
      </w:r>
      <w:r w:rsidRPr="004C3F0E">
        <w:rPr>
          <w:rtl/>
        </w:rPr>
        <w:t xml:space="preserve"> قد جاءت في أحاديث الرسول الأعظم عموماً</w:t>
      </w:r>
      <w:r w:rsidR="00E93FD5">
        <w:rPr>
          <w:rtl/>
        </w:rPr>
        <w:t>،</w:t>
      </w:r>
      <w:r w:rsidRPr="004C3F0E">
        <w:rPr>
          <w:rtl/>
        </w:rPr>
        <w:t xml:space="preserve"> وفي روايات أئمّة أهل البيت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(1) هذه التساؤلات يطرحها السيد الشهيد (ص) بصفتها من الإشكالات التي أثيرت وتُثار عادةً حول المهديّ (ع)</w:t>
      </w:r>
      <w:r w:rsidR="00E93FD5">
        <w:rPr>
          <w:rtl/>
        </w:rPr>
        <w:t>،</w:t>
      </w:r>
      <w:r w:rsidRPr="00390CAC">
        <w:rPr>
          <w:rtl/>
        </w:rPr>
        <w:t xml:space="preserve"> وهي أقصى ما يُثار في هذا الصدد</w:t>
      </w:r>
      <w:r w:rsidR="00E93FD5">
        <w:rPr>
          <w:rtl/>
        </w:rPr>
        <w:t>،</w:t>
      </w:r>
      <w:r w:rsidRPr="00390CAC">
        <w:rPr>
          <w:rtl/>
        </w:rPr>
        <w:t xml:space="preserve"> حتى أنّ بعض الكتّاب المعاصرين قد أثاروها أخيراً مدفوعين بدوافع غير علمية</w:t>
      </w:r>
      <w:r w:rsidR="00E93FD5">
        <w:rPr>
          <w:rtl/>
        </w:rPr>
        <w:t>،</w:t>
      </w:r>
      <w:r w:rsidRPr="00390CAC">
        <w:rPr>
          <w:rtl/>
        </w:rPr>
        <w:t xml:space="preserve"> مصحوبة تلك الإثارة بضجيج مكثّف</w:t>
      </w:r>
      <w:r w:rsidR="00E93FD5">
        <w:rPr>
          <w:rtl/>
        </w:rPr>
        <w:t>،</w:t>
      </w:r>
      <w:r w:rsidRPr="00390CAC">
        <w:rPr>
          <w:rtl/>
        </w:rPr>
        <w:t xml:space="preserve"> ومحاولات بائسة من الوهابية لترويجها وتبنّيها</w:t>
      </w:r>
      <w:r w:rsidR="00E93FD5">
        <w:rPr>
          <w:rtl/>
        </w:rPr>
        <w:t>،</w:t>
      </w:r>
      <w:r w:rsidRPr="00390CAC">
        <w:rPr>
          <w:rtl/>
        </w:rPr>
        <w:t xml:space="preserve"> ولا تخفى الدوافع بعد ذلك على أحد</w:t>
      </w:r>
      <w:r w:rsidR="00E93FD5">
        <w:rPr>
          <w:rtl/>
        </w:rPr>
        <w:t>.</w:t>
      </w:r>
      <w:r w:rsidRPr="00390CAC">
        <w:rPr>
          <w:rtl/>
        </w:rPr>
        <w:t xml:space="preserve"> وقد أجاب الإمام الشهيد بجواب علمي لمَن يريد الحقيقة</w:t>
      </w:r>
      <w:r w:rsidR="00E93FD5">
        <w:rPr>
          <w:rtl/>
        </w:rPr>
        <w:t>.</w:t>
      </w:r>
      <w:r w:rsidRPr="00390CAC">
        <w:rPr>
          <w:rtl/>
        </w:rPr>
        <w:t xml:space="preserve"> راجع ما كتبناه في المقدمة أيضاً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 xml:space="preserve">(2) يلاحظ كتاب </w:t>
      </w:r>
      <w:r w:rsidR="00E93FD5">
        <w:rPr>
          <w:rtl/>
        </w:rPr>
        <w:t>(</w:t>
      </w:r>
      <w:r w:rsidRPr="00390CAC">
        <w:rPr>
          <w:rtl/>
        </w:rPr>
        <w:t>المهديّ</w:t>
      </w:r>
      <w:r w:rsidR="00E93FD5">
        <w:rPr>
          <w:rtl/>
        </w:rPr>
        <w:t>)</w:t>
      </w:r>
      <w:r w:rsidRPr="00390CAC">
        <w:rPr>
          <w:rtl/>
        </w:rPr>
        <w:t xml:space="preserve"> للسيد </w:t>
      </w:r>
      <w:r w:rsidR="00E93FD5">
        <w:rPr>
          <w:rtl/>
        </w:rPr>
        <w:t>(</w:t>
      </w:r>
      <w:r w:rsidRPr="00390CAC">
        <w:rPr>
          <w:rtl/>
        </w:rPr>
        <w:t>العم</w:t>
      </w:r>
      <w:r w:rsidR="00E93FD5">
        <w:rPr>
          <w:rtl/>
        </w:rPr>
        <w:t>)</w:t>
      </w:r>
      <w:r w:rsidRPr="00390CAC">
        <w:rPr>
          <w:rtl/>
        </w:rPr>
        <w:t xml:space="preserve"> الصدر قدّس الله روحه الزكية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  <w:r w:rsidR="00E93FD5">
        <w:rPr>
          <w:rtl/>
        </w:rPr>
        <w:t>(</w:t>
      </w:r>
      <w:r w:rsidRPr="00390CAC">
        <w:rPr>
          <w:rtl/>
        </w:rPr>
        <w:t>الشهيد الصدر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راجع: ما أثبته الشيخ العبّاد في مجلد الجامعة الإسلامية / العدد 3 سنة 1969.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وراجع</w:t>
      </w:r>
      <w:r w:rsidR="00E93FD5">
        <w:rPr>
          <w:rtl/>
        </w:rPr>
        <w:t>:</w:t>
      </w:r>
      <w:r w:rsidRPr="00390CAC">
        <w:rPr>
          <w:rtl/>
        </w:rPr>
        <w:t xml:space="preserve"> المهديّ الموعود المنتظر / الشيخ نجم الدين العسكري.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خصوصاً</w:t>
      </w:r>
      <w:r w:rsidR="00E93FD5">
        <w:rPr>
          <w:rtl/>
        </w:rPr>
        <w:t>،</w:t>
      </w:r>
      <w:r w:rsidRPr="004C3F0E">
        <w:rPr>
          <w:rtl/>
        </w:rPr>
        <w:t xml:space="preserve"> وأُكّدت في نصوص كثيرة بدرجة لا يمكن أن يرقى إليها الشكّ</w:t>
      </w:r>
      <w:r w:rsidR="00E93FD5">
        <w:rPr>
          <w:rtl/>
        </w:rPr>
        <w:t>،</w:t>
      </w:r>
      <w:r w:rsidRPr="004C3F0E">
        <w:rPr>
          <w:rtl/>
        </w:rPr>
        <w:t xml:space="preserve"> وقد أُحصي أربعمِئة حديث عن النبيّ (ص) من طرق إخواننا أهل السنّة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كما أُحصي مجموع الأخبار الواردة في الإمام المهديّ من طرق الشيعة والسنّة</w:t>
      </w:r>
      <w:r w:rsidR="00E93FD5">
        <w:rPr>
          <w:rtl/>
        </w:rPr>
        <w:t>،</w:t>
      </w:r>
      <w:r w:rsidRPr="004C3F0E">
        <w:rPr>
          <w:rtl/>
        </w:rPr>
        <w:t xml:space="preserve"> فكان أكثر من ستة آلاف رواية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وهذا رقم إحصائي كبير لا يتوفّر نظيره في كثير من قضايا الإسلام البديهية</w:t>
      </w:r>
      <w:r w:rsidR="00E93FD5">
        <w:rPr>
          <w:rtl/>
        </w:rPr>
        <w:t>،</w:t>
      </w:r>
      <w:r w:rsidRPr="004C3F0E">
        <w:rPr>
          <w:rtl/>
        </w:rPr>
        <w:t xml:space="preserve"> التي لا يشكّ فيها مسلم عادة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وأمّا تجسيد هذه الفكرة في الإمام الثاني عشر </w:t>
      </w:r>
      <w:r w:rsidR="00E93FD5">
        <w:rPr>
          <w:rtl/>
        </w:rPr>
        <w:t>(</w:t>
      </w:r>
      <w:r w:rsidRPr="004C3F0E">
        <w:rPr>
          <w:rtl/>
        </w:rPr>
        <w:t>عليه الصلاة والسلام</w:t>
      </w:r>
      <w:r w:rsidR="00E93FD5">
        <w:rPr>
          <w:rtl/>
        </w:rPr>
        <w:t>)،</w:t>
      </w:r>
      <w:r w:rsidRPr="004C3F0E">
        <w:rPr>
          <w:rtl/>
        </w:rPr>
        <w:t xml:space="preserve"> فهذا ما توجد مبرّرات كافية وواضحة للاقتناع به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ويمكن تلخيص هذه المبرّرات في دليلين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390CAC">
        <w:rPr>
          <w:rtl/>
        </w:rPr>
        <w:t xml:space="preserve">أحدهما إسلامي </w:t>
      </w:r>
    </w:p>
    <w:p w:rsidR="004C3F0E" w:rsidRPr="00D130A8" w:rsidRDefault="004C3F0E" w:rsidP="00D130A8">
      <w:pPr>
        <w:pStyle w:val="libBold2"/>
        <w:rPr>
          <w:rtl/>
        </w:rPr>
      </w:pPr>
      <w:r w:rsidRPr="00390CAC">
        <w:rPr>
          <w:rtl/>
        </w:rPr>
        <w:t xml:space="preserve">والآخر علمي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فبالدليل الإسلامي نثبت وجود القائد المنتظر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وبالدليل العلمي نبرهن على أنّ المهديّ ليس مجرّد أُسطورة وافتراض</w:t>
      </w:r>
      <w:r w:rsidR="00E93FD5">
        <w:rPr>
          <w:rtl/>
        </w:rPr>
        <w:t>،</w:t>
      </w:r>
      <w:r w:rsidRPr="004C3F0E">
        <w:rPr>
          <w:rtl/>
        </w:rPr>
        <w:t xml:space="preserve"> بل هو حقيقة ثبت وجودها بالتجربة التاريخية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Bold1"/>
        <w:rPr>
          <w:rtl/>
        </w:rPr>
      </w:pPr>
      <w:r w:rsidRPr="00390CAC">
        <w:rPr>
          <w:rtl/>
        </w:rPr>
        <w:t>أمّا الدليل الإسلامي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فيتمثّل في مئات الروايات الواردة عن رسول الله (ص)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والأئمّة من أهل</w:t>
      </w:r>
      <w:r w:rsidRPr="00D130A8">
        <w:rPr>
          <w:rtl/>
        </w:rPr>
        <w:t xml:space="preserve">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 xml:space="preserve">(1) يلاحظ كتاب </w:t>
      </w:r>
      <w:r w:rsidR="00E93FD5">
        <w:rPr>
          <w:rtl/>
        </w:rPr>
        <w:t>(</w:t>
      </w:r>
      <w:r w:rsidRPr="00390CAC">
        <w:rPr>
          <w:rtl/>
        </w:rPr>
        <w:t>المهديّ</w:t>
      </w:r>
      <w:r w:rsidR="00E93FD5">
        <w:rPr>
          <w:rtl/>
        </w:rPr>
        <w:t>)</w:t>
      </w:r>
      <w:r w:rsidRPr="00390CAC">
        <w:rPr>
          <w:rtl/>
        </w:rPr>
        <w:t xml:space="preserve"> للسيد </w:t>
      </w:r>
      <w:r w:rsidR="00E93FD5">
        <w:rPr>
          <w:rtl/>
        </w:rPr>
        <w:t>(</w:t>
      </w:r>
      <w:r w:rsidRPr="00390CAC">
        <w:rPr>
          <w:rtl/>
        </w:rPr>
        <w:t>العم</w:t>
      </w:r>
      <w:r w:rsidR="00E93FD5">
        <w:rPr>
          <w:rtl/>
        </w:rPr>
        <w:t>)</w:t>
      </w:r>
      <w:r w:rsidRPr="00390CAC">
        <w:rPr>
          <w:rtl/>
        </w:rPr>
        <w:t xml:space="preserve"> الصدر قدّس الله روحه الزكية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  <w:r w:rsidR="00E93FD5">
        <w:rPr>
          <w:rtl/>
        </w:rPr>
        <w:t>(</w:t>
      </w:r>
      <w:r w:rsidRPr="00390CAC">
        <w:rPr>
          <w:rtl/>
        </w:rPr>
        <w:t>الشهيد الصدر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راجع</w:t>
      </w:r>
      <w:r w:rsidR="00E93FD5">
        <w:rPr>
          <w:rtl/>
        </w:rPr>
        <w:t>:</w:t>
      </w:r>
      <w:r w:rsidRPr="00390CAC">
        <w:rPr>
          <w:rtl/>
        </w:rPr>
        <w:t xml:space="preserve"> ما أثبته الشيخ العبّاد في مجلة الجامعة الإسلامية / العدد 3 سنة 1969.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وراجع</w:t>
      </w:r>
      <w:r w:rsidR="00E93FD5">
        <w:rPr>
          <w:rtl/>
        </w:rPr>
        <w:t>:</w:t>
      </w:r>
      <w:r w:rsidRPr="00390CAC">
        <w:rPr>
          <w:rtl/>
        </w:rPr>
        <w:t xml:space="preserve"> المهديّ الموعود المنتظر / الشيخ نجم الدين العسكري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(2) يلاحظ كتاب منتخب الأثر في الإمام الثاني عشر</w:t>
      </w:r>
      <w:r w:rsidR="00E93FD5">
        <w:rPr>
          <w:rtl/>
        </w:rPr>
        <w:t>،</w:t>
      </w:r>
      <w:r w:rsidRPr="00390CAC">
        <w:rPr>
          <w:rtl/>
        </w:rPr>
        <w:t xml:space="preserve"> للشيخ لطف الله الصافي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  <w:r w:rsidR="00E93FD5">
        <w:rPr>
          <w:rtl/>
        </w:rPr>
        <w:t>(</w:t>
      </w:r>
      <w:r w:rsidRPr="00390CAC">
        <w:rPr>
          <w:rtl/>
        </w:rPr>
        <w:t>الشهيد الصدر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(3) راجع</w:t>
      </w:r>
      <w:r w:rsidR="00E93FD5">
        <w:rPr>
          <w:rtl/>
        </w:rPr>
        <w:t>:</w:t>
      </w:r>
      <w:r w:rsidRPr="00390CAC">
        <w:rPr>
          <w:rtl/>
        </w:rPr>
        <w:t xml:space="preserve"> معجم أحاديث الإمام المهديّ / مؤسّسة المعارف الإسلاميّة / الجزء الأَوّل</w:t>
      </w:r>
      <w:r w:rsidR="007017FB">
        <w:rPr>
          <w:rtl/>
        </w:rPr>
        <w:t xml:space="preserve"> - </w:t>
      </w:r>
      <w:r w:rsidRPr="00390CAC">
        <w:rPr>
          <w:rtl/>
        </w:rPr>
        <w:t>أحاديث النبيّ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البيت (ع)</w:t>
      </w:r>
      <w:r w:rsidR="00E93FD5">
        <w:rPr>
          <w:rtl/>
        </w:rPr>
        <w:t>،</w:t>
      </w:r>
      <w:r w:rsidRPr="004C3F0E">
        <w:rPr>
          <w:rtl/>
        </w:rPr>
        <w:t xml:space="preserve"> والتي تدلُّ على تعيين المهديّ (ع)</w:t>
      </w:r>
      <w:r w:rsidR="00E93FD5">
        <w:rPr>
          <w:rtl/>
        </w:rPr>
        <w:t>،</w:t>
      </w:r>
      <w:r w:rsidRPr="004C3F0E">
        <w:rPr>
          <w:rtl/>
        </w:rPr>
        <w:t xml:space="preserve"> وكونه من أهل البيت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ومن وُلد فاطمة </w:t>
      </w:r>
      <w:r w:rsidRPr="004C3F0E">
        <w:rPr>
          <w:rStyle w:val="libFootnotenumChar"/>
          <w:rtl/>
        </w:rPr>
        <w:t>(2)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ومن ذرية الحسين </w:t>
      </w:r>
      <w:r w:rsidRPr="004C3F0E">
        <w:rPr>
          <w:rStyle w:val="libFootnotenumChar"/>
          <w:rtl/>
        </w:rPr>
        <w:t>(3)</w:t>
      </w:r>
      <w:r w:rsidRPr="00D130A8">
        <w:rPr>
          <w:rtl/>
        </w:rPr>
        <w:t xml:space="preserve"> </w:t>
      </w:r>
    </w:p>
    <w:p w:rsidR="004C3F0E" w:rsidRPr="00390CAC" w:rsidRDefault="004C3F0E" w:rsidP="004C3F0E">
      <w:pPr>
        <w:pStyle w:val="libNormal"/>
        <w:rPr>
          <w:rtl/>
        </w:rPr>
      </w:pPr>
      <w:r w:rsidRPr="004C3F0E">
        <w:rPr>
          <w:rtl/>
        </w:rPr>
        <w:t>وأنّه التاسع من وُلد الحسين</w:t>
      </w:r>
      <w:r w:rsidRPr="004C3F0E">
        <w:rPr>
          <w:rStyle w:val="libFootnotenumChar"/>
          <w:rtl/>
        </w:rPr>
        <w:t xml:space="preserve"> (4) </w:t>
      </w:r>
    </w:p>
    <w:p w:rsidR="004C3F0E" w:rsidRPr="00390CAC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أخرج أحمد وابن أبي شيبة وابن ماجة ونعيم بن حمّاد في الفتن</w:t>
      </w:r>
      <w:r w:rsidR="00E93FD5">
        <w:rPr>
          <w:rtl/>
        </w:rPr>
        <w:t>،</w:t>
      </w:r>
      <w:r w:rsidRPr="00D130A8">
        <w:rPr>
          <w:rtl/>
        </w:rPr>
        <w:t xml:space="preserve"> عن علي (ع) قال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قال رسول الله (ص)</w:t>
      </w:r>
      <w:r w:rsidR="00E93FD5">
        <w:rPr>
          <w:rStyle w:val="libFootnoteBoldChar"/>
          <w:rtl/>
        </w:rPr>
        <w:t>:</w:t>
      </w:r>
      <w:r w:rsidRPr="004C3F0E">
        <w:rPr>
          <w:rStyle w:val="libFootnoteBoldChar"/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المهديّ منّا أهل البيت يُصلحه الله في ليلة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Footnote0"/>
        <w:rPr>
          <w:rtl/>
        </w:rPr>
      </w:pPr>
      <w:r w:rsidRPr="004C3F0E">
        <w:rPr>
          <w:rtl/>
        </w:rPr>
        <w:t>راجع</w:t>
      </w:r>
      <w:r w:rsidR="00E93FD5">
        <w:rPr>
          <w:rtl/>
        </w:rPr>
        <w:t>:</w:t>
      </w:r>
      <w:r w:rsidRPr="004C3F0E">
        <w:rPr>
          <w:rtl/>
        </w:rPr>
        <w:t xml:space="preserve"> الحاوي للفتاوي / السيوطي 2</w:t>
      </w:r>
      <w:r w:rsidR="00E93FD5">
        <w:rPr>
          <w:rtl/>
        </w:rPr>
        <w:t>:</w:t>
      </w:r>
      <w:r w:rsidRPr="004C3F0E">
        <w:rPr>
          <w:rtl/>
        </w:rPr>
        <w:t xml:space="preserve"> 213 و 215 وفيه</w:t>
      </w:r>
      <w:r w:rsidR="00E93FD5">
        <w:rPr>
          <w:rtl/>
        </w:rPr>
        <w:t>،</w:t>
      </w:r>
      <w:r w:rsidRPr="004C3F0E">
        <w:rPr>
          <w:rtl/>
        </w:rPr>
        <w:t xml:space="preserve"> أيضاً</w:t>
      </w:r>
      <w:r w:rsidR="00E93FD5">
        <w:rPr>
          <w:rtl/>
        </w:rPr>
        <w:t>:</w:t>
      </w:r>
      <w:r w:rsidRPr="004C3F0E">
        <w:rPr>
          <w:rtl/>
        </w:rPr>
        <w:t xml:space="preserve"> أخرج أحمد وابن أبي شيبة وأبو داود</w:t>
      </w:r>
      <w:r w:rsidR="00E93FD5">
        <w:rPr>
          <w:rtl/>
        </w:rPr>
        <w:t>،</w:t>
      </w:r>
      <w:r w:rsidRPr="004C3F0E">
        <w:rPr>
          <w:rtl/>
        </w:rPr>
        <w:t xml:space="preserve"> عن عليّ</w:t>
      </w:r>
      <w:r w:rsidR="00E93FD5">
        <w:rPr>
          <w:rtl/>
        </w:rPr>
        <w:t>،</w:t>
      </w:r>
      <w:r w:rsidRPr="004C3F0E">
        <w:rPr>
          <w:rtl/>
        </w:rPr>
        <w:t xml:space="preserve"> عن النبيّ (ص) قال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لو لم يبقَ من الدهر إلاّ يومٌ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لبعث الله رجلاً من أهل بيتي يملؤها عدلاً كما ملئت جوراً</w:t>
      </w:r>
      <w:r w:rsidR="00E93FD5">
        <w:rPr>
          <w:rStyle w:val="libFootnoteBoldChar"/>
          <w:rtl/>
        </w:rPr>
        <w:t>)،</w:t>
      </w:r>
      <w:r w:rsidRPr="00390CAC">
        <w:rPr>
          <w:rtl/>
        </w:rPr>
        <w:t xml:space="preserve"> و راجع</w:t>
      </w:r>
      <w:r w:rsidR="00E93FD5">
        <w:rPr>
          <w:rtl/>
        </w:rPr>
        <w:t>:</w:t>
      </w:r>
      <w:r w:rsidRPr="00390CAC">
        <w:rPr>
          <w:rtl/>
        </w:rPr>
        <w:t xml:space="preserve"> صحيح سنن المصطفى 2</w:t>
      </w:r>
      <w:r w:rsidR="00E93FD5">
        <w:rPr>
          <w:rtl/>
        </w:rPr>
        <w:t>:</w:t>
      </w:r>
      <w:r w:rsidRPr="00390CAC">
        <w:rPr>
          <w:rtl/>
        </w:rPr>
        <w:t xml:space="preserve"> 207، وسنن ابن ماجة 2: 1367 / 4085</w:t>
      </w:r>
      <w:r w:rsidR="00E93FD5">
        <w:rPr>
          <w:rtl/>
        </w:rPr>
        <w:t>.</w:t>
      </w:r>
      <w:r w:rsidRPr="00390CAC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وراجع</w:t>
      </w:r>
      <w:r w:rsidR="00E93FD5">
        <w:rPr>
          <w:rtl/>
        </w:rPr>
        <w:t>:</w:t>
      </w:r>
      <w:r w:rsidRPr="00390CAC">
        <w:rPr>
          <w:rtl/>
        </w:rPr>
        <w:t xml:space="preserve"> معجم أحاديث المهديّ 1: 147 وما بعدها</w:t>
      </w:r>
      <w:r w:rsidR="00E93FD5">
        <w:rPr>
          <w:rtl/>
        </w:rPr>
        <w:t>،</w:t>
      </w:r>
      <w:r w:rsidRPr="00390CAC">
        <w:rPr>
          <w:rtl/>
        </w:rPr>
        <w:t xml:space="preserve"> إذ ينقل أحاديث كثيرة عن الصحاح والمسانيد في هذا المعنى</w:t>
      </w:r>
      <w:r w:rsidR="00E93FD5">
        <w:rPr>
          <w:rtl/>
        </w:rPr>
        <w:t>.</w:t>
      </w:r>
      <w:r w:rsidRPr="00390CAC">
        <w:rPr>
          <w:rtl/>
        </w:rPr>
        <w:t xml:space="preserve"> موسوعة الإمام المهديّ / ترتيب مهدي فقيه إيماني</w:t>
      </w:r>
      <w:r w:rsidR="00E93FD5">
        <w:rPr>
          <w:rtl/>
        </w:rPr>
        <w:t>،</w:t>
      </w:r>
      <w:r w:rsidRPr="00390CAC">
        <w:rPr>
          <w:rtl/>
        </w:rPr>
        <w:t xml:space="preserve"> الجزء الأَوّل، وفيها نسخة مصوّرة عن محاضرة الشيخ العبّاد حول ما جاء من الأحاديث والآثار في المهديّ (ع)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(2) الحاوي للفتاوي / السيوطي جلال الدين 2: 214، قال</w:t>
      </w:r>
      <w:r w:rsidR="00E93FD5">
        <w:rPr>
          <w:rtl/>
        </w:rPr>
        <w:t>:</w:t>
      </w:r>
      <w:r w:rsidRPr="00D130A8">
        <w:rPr>
          <w:rtl/>
        </w:rPr>
        <w:t xml:space="preserve"> وأخرج أبو داود وابن ماجة والطبراني والحاكم عن أمّ سلمة قالت</w:t>
      </w:r>
      <w:r w:rsidR="00E93FD5">
        <w:rPr>
          <w:rtl/>
        </w:rPr>
        <w:t>:</w:t>
      </w:r>
      <w:r w:rsidRPr="00D130A8">
        <w:rPr>
          <w:rtl/>
        </w:rPr>
        <w:t xml:space="preserve"> سمعت رسول الله (ص) يقول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المهديّ من عترتي من وُلد فاطمة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راجع صحيح سُنن المصطفى لأبي داود 2</w:t>
      </w:r>
      <w:r w:rsidR="00E93FD5">
        <w:rPr>
          <w:rtl/>
        </w:rPr>
        <w:t>:</w:t>
      </w:r>
      <w:r w:rsidRPr="00D130A8">
        <w:rPr>
          <w:rtl/>
        </w:rPr>
        <w:t xml:space="preserve"> 208. </w:t>
      </w:r>
    </w:p>
    <w:p w:rsidR="00D130A8" w:rsidRDefault="004C3F0E" w:rsidP="004C3F0E">
      <w:pPr>
        <w:pStyle w:val="libFootnote0"/>
        <w:rPr>
          <w:rtl/>
        </w:rPr>
      </w:pPr>
      <w:r w:rsidRPr="00390CAC">
        <w:rPr>
          <w:rtl/>
        </w:rPr>
        <w:t>(3) حديث المهديّ من ذرية الحسين (ع)</w:t>
      </w:r>
      <w:r w:rsidR="00E93FD5">
        <w:rPr>
          <w:rtl/>
        </w:rPr>
        <w:t>،</w:t>
      </w:r>
      <w:r w:rsidRPr="00390CAC">
        <w:rPr>
          <w:rtl/>
        </w:rPr>
        <w:t xml:space="preserve"> كما في المصادر الآتية على ما نقل في معجم أحاديث المهديّ وهي</w:t>
      </w:r>
      <w:r w:rsidR="00E93FD5">
        <w:rPr>
          <w:rtl/>
        </w:rPr>
        <w:t>:</w:t>
      </w:r>
      <w:r w:rsidRPr="00390CAC">
        <w:rPr>
          <w:rtl/>
        </w:rPr>
        <w:t xml:space="preserve"> الأربعون حديثاً لأبي نعيم الأصفهاني كما في عقد الدرر للمقدسي الشافعي</w:t>
      </w:r>
      <w:r w:rsidR="00E93FD5">
        <w:rPr>
          <w:rtl/>
        </w:rPr>
        <w:t>،</w:t>
      </w:r>
      <w:r w:rsidRPr="00390CAC">
        <w:rPr>
          <w:rtl/>
        </w:rPr>
        <w:t xml:space="preserve"> وأخرجه الطبراني في الأوسط على ما في المنار المنيف لابن القيّم</w:t>
      </w:r>
      <w:r w:rsidR="00E93FD5">
        <w:rPr>
          <w:rtl/>
        </w:rPr>
        <w:t>،</w:t>
      </w:r>
      <w:r w:rsidRPr="00390CAC">
        <w:rPr>
          <w:rtl/>
        </w:rPr>
        <w:t xml:space="preserve"> وفي السيرة الحلبية 1: 193، وفي القول المختصر لابن حجر</w:t>
      </w:r>
      <w:r w:rsidR="00E93FD5">
        <w:rPr>
          <w:rtl/>
        </w:rPr>
        <w:t>.</w:t>
      </w:r>
      <w:r w:rsidRPr="00390CAC">
        <w:rPr>
          <w:rtl/>
        </w:rPr>
        <w:t xml:space="preserve"> راجع منتخب الأثر للشيخ لطف الله الصافي في ما نقله من كتب الشيعة</w:t>
      </w:r>
      <w:r w:rsidR="00E93FD5">
        <w:rPr>
          <w:rtl/>
        </w:rPr>
        <w:t>،</w:t>
      </w:r>
      <w:r w:rsidRPr="00390CAC">
        <w:rPr>
          <w:rtl/>
        </w:rPr>
        <w:t xml:space="preserve"> وراجع توهين الرواية التي تقول بأنّه من وُلد الإمام الحسن (ع)</w:t>
      </w:r>
      <w:r w:rsidR="00E93FD5">
        <w:rPr>
          <w:rtl/>
        </w:rPr>
        <w:t>،</w:t>
      </w:r>
      <w:r w:rsidRPr="00390CAC">
        <w:rPr>
          <w:rtl/>
        </w:rPr>
        <w:t xml:space="preserve"> كتاب السيد العميدي </w:t>
      </w:r>
      <w:r w:rsidR="00E93FD5">
        <w:rPr>
          <w:rtl/>
        </w:rPr>
        <w:t>(</w:t>
      </w:r>
      <w:r w:rsidRPr="00390CAC">
        <w:rPr>
          <w:rtl/>
        </w:rPr>
        <w:t>دفاع عن الكافي 1: 296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390CAC">
        <w:rPr>
          <w:rtl/>
        </w:rPr>
        <w:t>(4) راجع الرواية التي تنص على أنّه التاسع من وُلد الحسين (ع) في</w:t>
      </w:r>
      <w:r w:rsidR="00E93FD5">
        <w:rPr>
          <w:rtl/>
        </w:rPr>
        <w:t>:</w:t>
      </w:r>
      <w:r w:rsidRPr="00390CAC">
        <w:rPr>
          <w:rtl/>
        </w:rPr>
        <w:t xml:space="preserve"> ينابيع المودّة للقندوزي الحنفي</w:t>
      </w:r>
      <w:r w:rsidR="00E93FD5">
        <w:rPr>
          <w:rtl/>
        </w:rPr>
        <w:t>:</w:t>
      </w:r>
      <w:r w:rsidRPr="00390CAC">
        <w:rPr>
          <w:rtl/>
        </w:rPr>
        <w:t xml:space="preserve"> ص 492</w:t>
      </w:r>
      <w:r w:rsidR="00E93FD5">
        <w:rPr>
          <w:rtl/>
        </w:rPr>
        <w:t>،</w:t>
      </w:r>
      <w:r w:rsidRPr="00390CAC">
        <w:rPr>
          <w:rtl/>
        </w:rPr>
        <w:t xml:space="preserve"> وفي مقتل الإمام الحسين للخوارزمي 1: 196، وفي فرائد السمطين للجويني الشافعي 2</w:t>
      </w:r>
      <w:r w:rsidR="00E93FD5">
        <w:rPr>
          <w:rtl/>
        </w:rPr>
        <w:t>:</w:t>
      </w:r>
      <w:r w:rsidRPr="00390CAC">
        <w:rPr>
          <w:rtl/>
        </w:rPr>
        <w:t xml:space="preserve"> 310</w:t>
      </w:r>
      <w:r w:rsidR="007017FB">
        <w:rPr>
          <w:rtl/>
        </w:rPr>
        <w:t xml:space="preserve"> - </w:t>
      </w:r>
      <w:r w:rsidRPr="00390CAC">
        <w:rPr>
          <w:rtl/>
        </w:rPr>
        <w:t>315 الأحاديث من 561</w:t>
      </w:r>
      <w:r w:rsidR="007017FB">
        <w:rPr>
          <w:rtl/>
        </w:rPr>
        <w:t xml:space="preserve"> - </w:t>
      </w:r>
      <w:r w:rsidRPr="00390CAC">
        <w:rPr>
          <w:rtl/>
        </w:rPr>
        <w:t>569</w:t>
      </w:r>
      <w:r w:rsidR="00E93FD5">
        <w:rPr>
          <w:rtl/>
        </w:rPr>
        <w:t>،</w:t>
      </w:r>
      <w:r w:rsidRPr="00390CAC">
        <w:rPr>
          <w:rtl/>
        </w:rPr>
        <w:t xml:space="preserve"> وراجع منتخب الأثر للعلاّمة الشيخ الصافي إذ خرّجها من طرق الفريقين </w:t>
      </w:r>
      <w:r w:rsidR="00E93FD5">
        <w:rPr>
          <w:rtl/>
        </w:rPr>
        <w:t>(</w:t>
      </w:r>
      <w:r w:rsidRPr="00390CAC">
        <w:rPr>
          <w:rtl/>
        </w:rPr>
        <w:t>دفاع عن الكافي 1: 294</w:t>
      </w:r>
      <w:r w:rsidR="00E93FD5">
        <w:rPr>
          <w:rtl/>
        </w:rPr>
        <w:t>).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وأنّ الخلفاء اثنا عشر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فإنّ هذه الروايات تحدّد تلك الفكرة العامة</w:t>
      </w:r>
      <w:r w:rsidR="00E93FD5">
        <w:rPr>
          <w:rtl/>
        </w:rPr>
        <w:t>،</w:t>
      </w:r>
      <w:r w:rsidRPr="004C3F0E">
        <w:rPr>
          <w:rtl/>
        </w:rPr>
        <w:t xml:space="preserve"> وتشخّصها في الإمام الثاني عشر من أئمّة أهل البيت</w:t>
      </w:r>
      <w:r w:rsidR="00E93FD5">
        <w:rPr>
          <w:rtl/>
        </w:rPr>
        <w:t>،</w:t>
      </w:r>
      <w:r w:rsidRPr="004C3F0E">
        <w:rPr>
          <w:rtl/>
        </w:rPr>
        <w:t xml:space="preserve"> وهي روايات بلغت درجة كبيرة من الكثرة والانتشار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تحفّظ الأئمّة (ع) واحتياطهم في طرح ذلك على المستوى العام</w:t>
      </w:r>
      <w:r w:rsidR="00E93FD5">
        <w:rPr>
          <w:rtl/>
        </w:rPr>
        <w:t>؛</w:t>
      </w:r>
      <w:r w:rsidRPr="004C3F0E">
        <w:rPr>
          <w:rtl/>
        </w:rPr>
        <w:t xml:space="preserve"> وقايةً للخلف الصالح من الاغتيال أو الإجهاز السريع على حياته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وليست الكثرة العددية للروايات هي الأساس الوحيد لقبولها</w:t>
      </w:r>
      <w:r w:rsidR="00E93FD5">
        <w:rPr>
          <w:rtl/>
        </w:rPr>
        <w:t>،</w:t>
      </w:r>
      <w:r w:rsidRPr="004C3F0E">
        <w:rPr>
          <w:rtl/>
        </w:rPr>
        <w:t xml:space="preserve"> بل هناك إضافةً إلى ذلك مزايا وقرائن تبرهن على صحّتها</w:t>
      </w:r>
      <w:r w:rsidR="00E93FD5">
        <w:rPr>
          <w:rtl/>
        </w:rPr>
        <w:t>،</w:t>
      </w:r>
      <w:r w:rsidRPr="004C3F0E">
        <w:rPr>
          <w:rtl/>
        </w:rPr>
        <w:t xml:space="preserve"> فالحديث النبوي الشريف عن الأئمّة أو الخلفاء أو الأمراء بعده</w:t>
      </w:r>
      <w:r w:rsidR="00E93FD5">
        <w:rPr>
          <w:rtl/>
        </w:rPr>
        <w:t>،</w:t>
      </w:r>
      <w:r w:rsidRPr="004C3F0E">
        <w:rPr>
          <w:rtl/>
        </w:rPr>
        <w:t xml:space="preserve"> وأنّهم اثنا عشر إماماً أو خليفةً أو أميراً</w:t>
      </w:r>
      <w:r w:rsidR="007017FB">
        <w:rPr>
          <w:rtl/>
        </w:rPr>
        <w:t xml:space="preserve"> - </w:t>
      </w:r>
      <w:r w:rsidRPr="004C3F0E">
        <w:rPr>
          <w:rtl/>
        </w:rPr>
        <w:t>على اختلاف متن الحديث في طرقه المختلفة</w:t>
      </w:r>
      <w:r w:rsidR="007017FB">
        <w:rPr>
          <w:rtl/>
        </w:rPr>
        <w:t xml:space="preserve"> - </w:t>
      </w:r>
      <w:r w:rsidRPr="004C3F0E">
        <w:rPr>
          <w:rtl/>
        </w:rPr>
        <w:t xml:space="preserve">قد أحصى بعض المؤلّفين رواياته فبلغت أكثر من مئتين وسبعين روايةً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مأخوذة من أشهر كتب الحديث عند الشيعة والسنّة</w:t>
      </w:r>
      <w:r w:rsidR="00E93FD5">
        <w:rPr>
          <w:rtl/>
        </w:rPr>
        <w:t>،</w:t>
      </w:r>
      <w:r w:rsidRPr="004C3F0E">
        <w:rPr>
          <w:rtl/>
        </w:rPr>
        <w:t xml:space="preserve"> بما في ذلك البخاري </w:t>
      </w:r>
      <w:r w:rsidRPr="004C3F0E">
        <w:rPr>
          <w:rStyle w:val="libFootnotenumChar"/>
          <w:rtl/>
        </w:rPr>
        <w:t>(4)</w:t>
      </w:r>
      <w:r w:rsidRPr="004C3F0E">
        <w:rPr>
          <w:rtl/>
        </w:rPr>
        <w:t xml:space="preserve"> ومسلم </w:t>
      </w:r>
      <w:r w:rsidRPr="004C3F0E">
        <w:rPr>
          <w:rStyle w:val="libFootnotenumChar"/>
          <w:rtl/>
        </w:rPr>
        <w:t>(5)</w:t>
      </w:r>
      <w:r w:rsidRPr="004C3F0E">
        <w:rPr>
          <w:rtl/>
        </w:rPr>
        <w:t xml:space="preserve"> والترمذي </w:t>
      </w:r>
      <w:r w:rsidRPr="004C3F0E">
        <w:rPr>
          <w:rStyle w:val="libFootnotenumChar"/>
          <w:rtl/>
        </w:rPr>
        <w:t>(6)</w:t>
      </w:r>
      <w:r w:rsidRPr="004C3F0E">
        <w:rPr>
          <w:rtl/>
        </w:rPr>
        <w:t xml:space="preserve"> وأبي داود </w:t>
      </w:r>
      <w:r w:rsidRPr="004C3F0E">
        <w:rPr>
          <w:rStyle w:val="libFootnotenumChar"/>
          <w:rtl/>
        </w:rPr>
        <w:t>(7)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 xml:space="preserve">(1) حديث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الخلفاء بعدي اثنا عشر كلهم من قريش</w:t>
      </w:r>
      <w:r w:rsidR="00E93FD5">
        <w:rPr>
          <w:rStyle w:val="libFootnoteBoldChar"/>
          <w:rtl/>
        </w:rPr>
        <w:t>)</w:t>
      </w:r>
      <w:r w:rsidRPr="00D130A8">
        <w:rPr>
          <w:rtl/>
        </w:rPr>
        <w:t xml:space="preserve"> أو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لا يزال هذا الدين قائماً ما وليه اثنا عشر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كلهم من قريش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Footnote0"/>
        <w:rPr>
          <w:rtl/>
        </w:rPr>
      </w:pPr>
      <w:r w:rsidRPr="005E4CF1">
        <w:rPr>
          <w:rtl/>
        </w:rPr>
        <w:t>هذا الحديث متواتر</w:t>
      </w:r>
      <w:r w:rsidR="00E93FD5">
        <w:rPr>
          <w:rtl/>
        </w:rPr>
        <w:t>،</w:t>
      </w:r>
      <w:r w:rsidRPr="005E4CF1">
        <w:rPr>
          <w:rtl/>
        </w:rPr>
        <w:t xml:space="preserve"> روته الصحاح والمسانيد بطرق متعدّدة وإن اختلف في متنه قليلاً</w:t>
      </w:r>
      <w:r w:rsidR="00E93FD5">
        <w:rPr>
          <w:rtl/>
        </w:rPr>
        <w:t>.</w:t>
      </w:r>
      <w:r w:rsidRPr="005E4CF1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نعم</w:t>
      </w:r>
      <w:r w:rsidR="00E93FD5">
        <w:rPr>
          <w:rtl/>
        </w:rPr>
        <w:t>،</w:t>
      </w:r>
      <w:r w:rsidRPr="005E4CF1">
        <w:rPr>
          <w:rtl/>
        </w:rPr>
        <w:t xml:space="preserve"> اختلفوا في تأويله واضطربوا</w:t>
      </w:r>
      <w:r w:rsidR="00E93FD5">
        <w:rPr>
          <w:rtl/>
        </w:rPr>
        <w:t>.</w:t>
      </w:r>
      <w:r w:rsidRPr="005E4CF1">
        <w:rPr>
          <w:rtl/>
        </w:rPr>
        <w:t xml:space="preserve"> راجع</w:t>
      </w:r>
      <w:r w:rsidR="00E93FD5">
        <w:rPr>
          <w:rtl/>
        </w:rPr>
        <w:t>:</w:t>
      </w:r>
      <w:r w:rsidRPr="005E4CF1">
        <w:rPr>
          <w:rtl/>
        </w:rPr>
        <w:t xml:space="preserve"> صحيح البخاري 9: 101 كتاب الأحكام / باب الاستخلاف</w:t>
      </w:r>
      <w:r w:rsidR="00E93FD5">
        <w:rPr>
          <w:rtl/>
        </w:rPr>
        <w:t>.</w:t>
      </w:r>
      <w:r w:rsidRPr="005E4CF1">
        <w:rPr>
          <w:rtl/>
        </w:rPr>
        <w:t xml:space="preserve"> وصحيح مسلم 2</w:t>
      </w:r>
      <w:r w:rsidR="00E93FD5">
        <w:rPr>
          <w:rtl/>
        </w:rPr>
        <w:t>:</w:t>
      </w:r>
      <w:r w:rsidRPr="005E4CF1">
        <w:rPr>
          <w:rtl/>
        </w:rPr>
        <w:t xml:space="preserve"> 119 كتاب الإمارة</w:t>
      </w:r>
      <w:r w:rsidR="00E93FD5">
        <w:rPr>
          <w:rtl/>
        </w:rPr>
        <w:t>.</w:t>
      </w:r>
      <w:r w:rsidRPr="005E4CF1">
        <w:rPr>
          <w:rtl/>
        </w:rPr>
        <w:t xml:space="preserve"> مسند أحمد 5</w:t>
      </w:r>
      <w:r w:rsidR="00E93FD5">
        <w:rPr>
          <w:rtl/>
        </w:rPr>
        <w:t>:</w:t>
      </w:r>
      <w:r w:rsidRPr="005E4CF1">
        <w:rPr>
          <w:rtl/>
        </w:rPr>
        <w:t xml:space="preserve"> 90، 93، 97.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راجع الغيبة الكبرى / السيد محمد الصدر: ص 272 وما بعدها.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(3) راجع التاج الجامع للأصول 3: 40</w:t>
      </w:r>
      <w:r w:rsidR="00E93FD5">
        <w:rPr>
          <w:rtl/>
        </w:rPr>
        <w:t>،</w:t>
      </w:r>
      <w:r w:rsidRPr="005E4CF1">
        <w:rPr>
          <w:rtl/>
        </w:rPr>
        <w:t xml:space="preserve"> قال: رواه الشيخان والترمذي</w:t>
      </w:r>
      <w:r w:rsidR="00E93FD5">
        <w:rPr>
          <w:rtl/>
        </w:rPr>
        <w:t>،</w:t>
      </w:r>
      <w:r w:rsidRPr="005E4CF1">
        <w:rPr>
          <w:rtl/>
        </w:rPr>
        <w:t xml:space="preserve"> وراجع في تحقيق الحديث وطرقه وأسانيده كتاب الإمام المهديّ (ع) / عليّ محمد عليّ دخيل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(4) صحيح البخاري / المجلد الثالث / 9: 101، كتاب الأحكام / باب الاستخلاف</w:t>
      </w:r>
      <w:r w:rsidR="00E93FD5">
        <w:rPr>
          <w:rtl/>
        </w:rPr>
        <w:t>.</w:t>
      </w:r>
      <w:r w:rsidRPr="005E4CF1">
        <w:rPr>
          <w:rtl/>
        </w:rPr>
        <w:t xml:space="preserve"> طبعة دار إحياء التراث العربي</w:t>
      </w:r>
      <w:r w:rsidR="007017FB">
        <w:rPr>
          <w:rtl/>
        </w:rPr>
        <w:t xml:space="preserve"> - </w:t>
      </w:r>
      <w:r w:rsidRPr="005E4CF1">
        <w:rPr>
          <w:rtl/>
        </w:rPr>
        <w:t>بيروت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(5) و (6) و (7) راجع</w:t>
      </w:r>
      <w:r w:rsidR="00E93FD5">
        <w:rPr>
          <w:rtl/>
        </w:rPr>
        <w:t>:</w:t>
      </w:r>
      <w:r w:rsidRPr="00D130A8">
        <w:rPr>
          <w:rtl/>
        </w:rPr>
        <w:t xml:space="preserve"> التاج الجامع للأصول 3</w:t>
      </w:r>
      <w:r w:rsidR="00E93FD5">
        <w:rPr>
          <w:rtl/>
        </w:rPr>
        <w:t>:</w:t>
      </w:r>
      <w:r w:rsidRPr="00D130A8">
        <w:rPr>
          <w:rtl/>
        </w:rPr>
        <w:t xml:space="preserve"> 40</w:t>
      </w:r>
      <w:r w:rsidR="00E93FD5">
        <w:rPr>
          <w:rtl/>
        </w:rPr>
        <w:t>،</w:t>
      </w:r>
      <w:r w:rsidRPr="00D130A8">
        <w:rPr>
          <w:rtl/>
        </w:rPr>
        <w:t xml:space="preserve"> قال تعقيباً على الحديث</w:t>
      </w:r>
      <w:r w:rsidR="00E93FD5">
        <w:rPr>
          <w:rtl/>
        </w:rPr>
        <w:t>:</w:t>
      </w:r>
      <w:r w:rsidRPr="00D130A8">
        <w:rPr>
          <w:rtl/>
        </w:rPr>
        <w:t xml:space="preserve"> رواه الشيخان والترمذي</w:t>
      </w:r>
      <w:r w:rsidR="00E93FD5">
        <w:rPr>
          <w:rtl/>
        </w:rPr>
        <w:t>،</w:t>
      </w:r>
      <w:r w:rsidRPr="00D130A8">
        <w:rPr>
          <w:rtl/>
        </w:rPr>
        <w:t xml:space="preserve"> وفي الهامش قال</w:t>
      </w:r>
      <w:r w:rsidR="00E93FD5">
        <w:rPr>
          <w:rtl/>
        </w:rPr>
        <w:t>:</w:t>
      </w:r>
      <w:r w:rsidRPr="00D130A8">
        <w:rPr>
          <w:rtl/>
        </w:rPr>
        <w:t xml:space="preserve"> رواه أبو داود في كتاب المهدي بلفظ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لا يزال هذا الدين قائماً حتى يكون عليكم اثنا عشر خليفةً</w:t>
      </w:r>
      <w:r w:rsidR="00E93FD5">
        <w:rPr>
          <w:rStyle w:val="libFootnoteBoldChar"/>
          <w:rtl/>
        </w:rPr>
        <w:t>.</w:t>
      </w:r>
      <w:r w:rsidRPr="004C3F0E">
        <w:rPr>
          <w:rStyle w:val="libFootnoteBoldChar"/>
          <w:rtl/>
        </w:rPr>
        <w:t>..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،</w:t>
      </w:r>
      <w:r w:rsidRPr="00D130A8">
        <w:rPr>
          <w:rtl/>
        </w:rPr>
        <w:t xml:space="preserve"> وراجع سنن أبي داود 2: 207.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ومسند أحمد </w:t>
      </w:r>
      <w:r w:rsidRPr="004C3F0E">
        <w:rPr>
          <w:rStyle w:val="libFootnotenumChar"/>
          <w:rtl/>
        </w:rPr>
        <w:t>(1)</w:t>
      </w:r>
      <w:r w:rsidRPr="00D130A8">
        <w:rPr>
          <w:rtl/>
        </w:rPr>
        <w:t xml:space="preserve"> ومستدرك الحاكم على الصحيحين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D130A8">
        <w:rPr>
          <w:rtl/>
        </w:rPr>
        <w:t xml:space="preserve"> ويلاحظ هنا أنّ البخاري الذي نقل هذا الحديث كان معاصراً للإمام الجواد والإمامين الهادي والعسكريّ</w:t>
      </w:r>
      <w:r w:rsidR="00E93FD5">
        <w:rPr>
          <w:rtl/>
        </w:rPr>
        <w:t>،</w:t>
      </w:r>
      <w:r w:rsidRPr="00D130A8">
        <w:rPr>
          <w:rtl/>
        </w:rPr>
        <w:t xml:space="preserve"> وفي ذلك مغزىً كبير ; لأنّه يبرهن على أنّ هذا الحديث قد سُجّل عن النبيّ (ص)</w:t>
      </w:r>
      <w:r w:rsidR="00E93FD5">
        <w:rPr>
          <w:rtl/>
        </w:rPr>
        <w:t>،</w:t>
      </w:r>
      <w:r w:rsidRPr="00D130A8">
        <w:rPr>
          <w:rtl/>
        </w:rPr>
        <w:t xml:space="preserve"> قبل أن يتحقّق مضمونه</w:t>
      </w:r>
      <w:r w:rsidR="00E93FD5">
        <w:rPr>
          <w:rtl/>
        </w:rPr>
        <w:t>،</w:t>
      </w:r>
      <w:r w:rsidRPr="00D130A8">
        <w:rPr>
          <w:rtl/>
        </w:rPr>
        <w:t xml:space="preserve"> وتكتمل فكرة الأئمّة الاثني عشر فعلاً</w:t>
      </w:r>
      <w:r w:rsidR="00E93FD5">
        <w:rPr>
          <w:rtl/>
        </w:rPr>
        <w:t>،</w:t>
      </w:r>
      <w:r w:rsidRPr="00D130A8">
        <w:rPr>
          <w:rtl/>
        </w:rPr>
        <w:t xml:space="preserve"> وهذا يعني أنّه لا يوجد أي مجال للشك في أن يكون نقل الحديث</w:t>
      </w:r>
      <w:r w:rsidR="00E93FD5">
        <w:rPr>
          <w:rtl/>
        </w:rPr>
        <w:t>،</w:t>
      </w:r>
      <w:r w:rsidRPr="00D130A8">
        <w:rPr>
          <w:rtl/>
        </w:rPr>
        <w:t xml:space="preserve"> متأثراً بالواقع الإمامي الاثني عشري وانعكاساً له ; لأنّ الأحاديث المزيّفة التي تُنسب إلى النبيّ (ص)</w:t>
      </w:r>
      <w:r w:rsidR="007017FB">
        <w:rPr>
          <w:rtl/>
        </w:rPr>
        <w:t xml:space="preserve"> - </w:t>
      </w:r>
      <w:r w:rsidRPr="00D130A8">
        <w:rPr>
          <w:rtl/>
        </w:rPr>
        <w:t>وهي انعكاسات أو تبريرات لواقع متأخر زمنياً</w:t>
      </w:r>
      <w:r w:rsidR="007017FB">
        <w:rPr>
          <w:rtl/>
        </w:rPr>
        <w:t xml:space="preserve"> - </w:t>
      </w:r>
      <w:r w:rsidRPr="00D130A8">
        <w:rPr>
          <w:rtl/>
        </w:rPr>
        <w:t>لا تسبق في ظهورها وتسجيلها في كتب الحديث ذلك الواقع الذي تشكّل انعكاساً له</w:t>
      </w:r>
      <w:r w:rsidR="00E93FD5">
        <w:rPr>
          <w:rtl/>
        </w:rPr>
        <w:t>،</w:t>
      </w:r>
      <w:r w:rsidRPr="00D130A8">
        <w:rPr>
          <w:rtl/>
        </w:rPr>
        <w:t xml:space="preserve"> فما دمنا قد ملكنا الدليل المادي</w:t>
      </w:r>
      <w:r w:rsidR="00E93FD5">
        <w:rPr>
          <w:rtl/>
        </w:rPr>
        <w:t>،</w:t>
      </w:r>
      <w:r w:rsidRPr="00D130A8">
        <w:rPr>
          <w:rtl/>
        </w:rPr>
        <w:t xml:space="preserve"> على أنّ الحديث المذكور سبق التسلسل التاريخي للأئمّة الاثني عشر</w:t>
      </w:r>
      <w:r w:rsidR="00E93FD5">
        <w:rPr>
          <w:rtl/>
        </w:rPr>
        <w:t>،</w:t>
      </w:r>
      <w:r w:rsidRPr="00D130A8">
        <w:rPr>
          <w:rtl/>
        </w:rPr>
        <w:t xml:space="preserve"> وضُبط في كتب الحديث قبل تكامل الواقع الإمامي الاثني عشري</w:t>
      </w:r>
      <w:r w:rsidR="00E93FD5">
        <w:rPr>
          <w:rtl/>
        </w:rPr>
        <w:t>،</w:t>
      </w:r>
      <w:r w:rsidRPr="00D130A8">
        <w:rPr>
          <w:rtl/>
        </w:rPr>
        <w:t xml:space="preserve"> أمكننا أن نتأكد من أنّ هذا الحديث ليس انعكاساً لواقع</w:t>
      </w:r>
      <w:r w:rsidR="00E93FD5">
        <w:rPr>
          <w:rtl/>
        </w:rPr>
        <w:t>،</w:t>
      </w:r>
      <w:r w:rsidRPr="00D130A8">
        <w:rPr>
          <w:rtl/>
        </w:rPr>
        <w:t xml:space="preserve"> وإنّما هو تعبير عن حقيقة ربانية</w:t>
      </w:r>
      <w:r w:rsidR="00E93FD5">
        <w:rPr>
          <w:rtl/>
        </w:rPr>
        <w:t>،</w:t>
      </w:r>
      <w:r w:rsidRPr="00D130A8">
        <w:rPr>
          <w:rtl/>
        </w:rPr>
        <w:t xml:space="preserve"> نطق بها مَن لا ينطق عن هوى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D130A8">
        <w:rPr>
          <w:rtl/>
        </w:rPr>
        <w:t xml:space="preserve"> فقال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Bold2Char"/>
          <w:rtl/>
        </w:rPr>
        <w:t>(</w:t>
      </w:r>
      <w:r w:rsidRPr="00D130A8">
        <w:rPr>
          <w:rStyle w:val="libBold2Char"/>
          <w:rtl/>
        </w:rPr>
        <w:t>إنّ الخلفاء بعدي اثنا عشر</w:t>
      </w:r>
      <w:r w:rsidR="00E93FD5">
        <w:rPr>
          <w:rStyle w:val="libBold2Char"/>
          <w:rtl/>
        </w:rPr>
        <w:t>)</w:t>
      </w:r>
      <w:r w:rsidRPr="00D130A8">
        <w:rPr>
          <w:rStyle w:val="libBold2Char"/>
          <w:rtl/>
        </w:rPr>
        <w:t xml:space="preserve"> </w:t>
      </w:r>
      <w:r w:rsidRPr="004C3F0E">
        <w:rPr>
          <w:rStyle w:val="libFootnotenumChar"/>
          <w:rtl/>
        </w:rPr>
        <w:t>(4)</w:t>
      </w:r>
      <w:r w:rsidR="00E93FD5">
        <w:rPr>
          <w:rtl/>
        </w:rPr>
        <w:t>،</w:t>
      </w:r>
      <w:r w:rsidRPr="00D130A8">
        <w:rPr>
          <w:rtl/>
        </w:rPr>
        <w:t xml:space="preserve"> وجاء الواقع الإمامي الاثني عشري ابتداءً من الإمام عليّ وانتهاءً بالمهديّ ; ليكون التطبيق الوحيد المعقول </w:t>
      </w:r>
      <w:r w:rsidRPr="004C3F0E">
        <w:rPr>
          <w:rStyle w:val="libFootnotenumChar"/>
          <w:rtl/>
        </w:rPr>
        <w:t>(5)</w:t>
      </w:r>
      <w:r w:rsidRPr="00D130A8">
        <w:rPr>
          <w:rtl/>
        </w:rPr>
        <w:t xml:space="preserve"> لذلك الحديث النبوي الشريف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4C3F0E">
        <w:rPr>
          <w:rtl/>
        </w:rPr>
        <w:t>(1</w:t>
      </w:r>
      <w:r w:rsidRPr="005E4CF1">
        <w:rPr>
          <w:rtl/>
        </w:rPr>
        <w:t>) مسند الإمام أحمد 5</w:t>
      </w:r>
      <w:r w:rsidR="00E93FD5">
        <w:rPr>
          <w:rtl/>
        </w:rPr>
        <w:t>:</w:t>
      </w:r>
      <w:r w:rsidRPr="005E4CF1">
        <w:rPr>
          <w:rtl/>
        </w:rPr>
        <w:t xml:space="preserve"> 93، 100.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المستدرك على الصحيحين 3</w:t>
      </w:r>
      <w:r w:rsidR="00E93FD5">
        <w:rPr>
          <w:rtl/>
        </w:rPr>
        <w:t>:</w:t>
      </w:r>
      <w:r w:rsidRPr="005E4CF1">
        <w:rPr>
          <w:rtl/>
        </w:rPr>
        <w:t xml:space="preserve"> 618.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(3) إشارة إلى قوله تعالى</w:t>
      </w:r>
      <w:r w:rsidR="00E93FD5">
        <w:rPr>
          <w:rtl/>
        </w:rPr>
        <w:t>:</w:t>
      </w:r>
      <w:r w:rsidRPr="005E4CF1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وَمَا يَنْطِقُ عَنِ الْهَوَى * إِنْ هُوَ إِلاّ وَحْيٌ يُوحَى</w:t>
      </w:r>
      <w:r w:rsidR="00E93FD5" w:rsidRPr="00E93FD5">
        <w:rPr>
          <w:rStyle w:val="libAlaemChar"/>
          <w:rtl/>
        </w:rPr>
        <w:t>)</w:t>
      </w:r>
      <w:r w:rsidRPr="005E4CF1">
        <w:rPr>
          <w:rtl/>
        </w:rPr>
        <w:t xml:space="preserve"> النجم</w:t>
      </w:r>
      <w:r w:rsidR="00E93FD5">
        <w:rPr>
          <w:rtl/>
        </w:rPr>
        <w:t>:</w:t>
      </w:r>
      <w:r w:rsidRPr="005E4CF1">
        <w:rPr>
          <w:rtl/>
        </w:rPr>
        <w:t xml:space="preserve"> 3</w:t>
      </w:r>
      <w:r w:rsidR="007017FB">
        <w:rPr>
          <w:rtl/>
        </w:rPr>
        <w:t xml:space="preserve"> - </w:t>
      </w:r>
      <w:r w:rsidRPr="005E4CF1">
        <w:rPr>
          <w:rtl/>
        </w:rPr>
        <w:t>4.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(4) تقدّم تخريج الحديث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(5) اضطرب العلماء في تأويله بعد إطباقهم على صحته</w:t>
      </w:r>
      <w:r w:rsidR="00E93FD5">
        <w:rPr>
          <w:rtl/>
        </w:rPr>
        <w:t>،</w:t>
      </w:r>
      <w:r w:rsidRPr="005E4CF1">
        <w:rPr>
          <w:rtl/>
        </w:rPr>
        <w:t xml:space="preserve"> وما أوردوه من مصاديق لا يمكن قبولها</w:t>
      </w:r>
      <w:r w:rsidR="00E93FD5">
        <w:rPr>
          <w:rtl/>
        </w:rPr>
        <w:t>،</w:t>
      </w:r>
      <w:r w:rsidRPr="005E4CF1">
        <w:rPr>
          <w:rtl/>
        </w:rPr>
        <w:t xml:space="preserve"> بل أنّ بعضها غير معقول تماماً</w:t>
      </w:r>
      <w:r w:rsidR="00E93FD5">
        <w:rPr>
          <w:rtl/>
        </w:rPr>
        <w:t>،</w:t>
      </w:r>
      <w:r w:rsidRPr="005E4CF1">
        <w:rPr>
          <w:rtl/>
        </w:rPr>
        <w:t xml:space="preserve"> كإدخالهم يزيد بن معاوية المجاهر بالفسق</w:t>
      </w:r>
      <w:r w:rsidR="00E93FD5">
        <w:rPr>
          <w:rtl/>
        </w:rPr>
        <w:t>،</w:t>
      </w:r>
      <w:r w:rsidRPr="005E4CF1">
        <w:rPr>
          <w:rtl/>
        </w:rPr>
        <w:t xml:space="preserve"> المحكوم بالمروق والكفر</w:t>
      </w:r>
      <w:r w:rsidR="00E93FD5">
        <w:rPr>
          <w:rtl/>
        </w:rPr>
        <w:t>،</w:t>
      </w:r>
      <w:r w:rsidRPr="005E4CF1">
        <w:rPr>
          <w:rtl/>
        </w:rPr>
        <w:t xml:space="preserve"> أو مَن هو على شاكلته</w:t>
      </w:r>
      <w:r w:rsidR="00E93FD5">
        <w:rPr>
          <w:rtl/>
        </w:rPr>
        <w:t>.</w:t>
      </w:r>
      <w:r w:rsidRPr="005E4CF1">
        <w:rPr>
          <w:rtl/>
        </w:rPr>
        <w:t xml:space="preserve"> راجع ما نقله السيد ثامر العميدي من أقوالهم</w:t>
      </w:r>
      <w:r w:rsidR="00E93FD5">
        <w:rPr>
          <w:rtl/>
        </w:rPr>
        <w:t>،</w:t>
      </w:r>
      <w:r w:rsidRPr="005E4CF1">
        <w:rPr>
          <w:rtl/>
        </w:rPr>
        <w:t xml:space="preserve"> وقد ناقش هذه القضية مناقشةً وافيةً وعلمية</w:t>
      </w:r>
      <w:r w:rsidR="00E93FD5">
        <w:rPr>
          <w:rtl/>
        </w:rPr>
        <w:t>،</w:t>
      </w:r>
      <w:r w:rsidRPr="005E4CF1">
        <w:rPr>
          <w:rtl/>
        </w:rPr>
        <w:t xml:space="preserve"> وأبطل تأويلاتهم بما لا مزيد عليه في دفاع عن الكافي 1: 540 وما بعدها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4C3F0E" w:rsidRDefault="004C3F0E" w:rsidP="004C3F0E">
      <w:pPr>
        <w:pStyle w:val="libBold1"/>
        <w:rPr>
          <w:rtl/>
        </w:rPr>
      </w:pPr>
      <w:r w:rsidRPr="005E4CF1">
        <w:rPr>
          <w:rtl/>
        </w:rPr>
        <w:lastRenderedPageBreak/>
        <w:t>وأمّا الدليل العلميّ</w:t>
      </w:r>
      <w:r w:rsidR="00E93FD5">
        <w:rPr>
          <w:rtl/>
        </w:rPr>
        <w:t>: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فهو يتكوّن من تجربة عاشتها أمّة من الناس فترة امتدّت سبعين سنة تقريباً</w:t>
      </w:r>
      <w:r w:rsidR="00E93FD5">
        <w:rPr>
          <w:rtl/>
        </w:rPr>
        <w:t>،</w:t>
      </w:r>
      <w:r w:rsidRPr="004C3F0E">
        <w:rPr>
          <w:rtl/>
        </w:rPr>
        <w:t xml:space="preserve"> وهي فترة الغيبة الصغرى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ولتوضيح ذلك نمهّد بإعطاء فكرة موجزة عن الغيبة الصغرى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إنّ الغيبة الصغرى تعبّر عن المرحلة الأُولى من إمامة القائد المنتظر </w:t>
      </w:r>
      <w:r w:rsidR="00E93FD5">
        <w:rPr>
          <w:rtl/>
        </w:rPr>
        <w:t>(</w:t>
      </w:r>
      <w:r w:rsidRPr="004C3F0E">
        <w:rPr>
          <w:rtl/>
        </w:rPr>
        <w:t>عليه الصلاة والسلام</w:t>
      </w:r>
      <w:r w:rsidR="00E93FD5">
        <w:rPr>
          <w:rtl/>
        </w:rPr>
        <w:t>)،</w:t>
      </w:r>
      <w:r w:rsidRPr="004C3F0E">
        <w:rPr>
          <w:rtl/>
        </w:rPr>
        <w:t xml:space="preserve"> فقد قُدّر لهذا الإمام منذ تسلّمه للإمامة أن يستتر عن المسرح العام</w:t>
      </w:r>
      <w:r w:rsidR="00E93FD5">
        <w:rPr>
          <w:rtl/>
        </w:rPr>
        <w:t>،</w:t>
      </w:r>
      <w:r w:rsidRPr="004C3F0E">
        <w:rPr>
          <w:rtl/>
        </w:rPr>
        <w:t xml:space="preserve"> ويظلُّ بعيداً باسمه عن الأحداث</w:t>
      </w:r>
      <w:r w:rsidR="00E93FD5">
        <w:rPr>
          <w:rtl/>
        </w:rPr>
        <w:t>،</w:t>
      </w:r>
      <w:r w:rsidRPr="004C3F0E">
        <w:rPr>
          <w:rtl/>
        </w:rPr>
        <w:t xml:space="preserve"> وإن كان قريباً منها بقلبه وعقله</w:t>
      </w:r>
      <w:r w:rsidR="00E93FD5">
        <w:rPr>
          <w:rtl/>
        </w:rPr>
        <w:t>،</w:t>
      </w:r>
      <w:r w:rsidRPr="004C3F0E">
        <w:rPr>
          <w:rtl/>
        </w:rPr>
        <w:t xml:space="preserve"> وقد لوحظ أنّ هذه الغيبة إذا جاءت مفاجئةً حقّقت صدمةً كبيرة</w:t>
      </w:r>
      <w:r w:rsidR="00E93FD5">
        <w:rPr>
          <w:rtl/>
        </w:rPr>
        <w:t>،</w:t>
      </w:r>
      <w:r w:rsidRPr="004C3F0E">
        <w:rPr>
          <w:rtl/>
        </w:rPr>
        <w:t xml:space="preserve"> للقواعد الشعبية للإمامة في الأمّة الإسلامية ; لأنّ هذه القواعد كانت معتادةً على الاتّصال بالإمام في كلّ عصر</w:t>
      </w:r>
      <w:r w:rsidR="00E93FD5">
        <w:rPr>
          <w:rtl/>
        </w:rPr>
        <w:t>،</w:t>
      </w:r>
      <w:r w:rsidRPr="004C3F0E">
        <w:rPr>
          <w:rtl/>
        </w:rPr>
        <w:t xml:space="preserve"> والتفاعل معه والرجوع إليه في حلّ المشاكل المتنوّعة</w:t>
      </w:r>
      <w:r w:rsidR="00E93FD5">
        <w:rPr>
          <w:rtl/>
        </w:rPr>
        <w:t>،</w:t>
      </w:r>
      <w:r w:rsidRPr="004C3F0E">
        <w:rPr>
          <w:rtl/>
        </w:rPr>
        <w:t xml:space="preserve"> فإذا غاب الإمام عن شيعته فجأةً</w:t>
      </w:r>
      <w:r w:rsidR="00E93FD5">
        <w:rPr>
          <w:rtl/>
        </w:rPr>
        <w:t>،</w:t>
      </w:r>
      <w:r w:rsidRPr="004C3F0E">
        <w:rPr>
          <w:rtl/>
        </w:rPr>
        <w:t xml:space="preserve"> وشعروا بالانقطاع عن قيادتهم الروحية والفكرية</w:t>
      </w:r>
      <w:r w:rsidR="00E93FD5">
        <w:rPr>
          <w:rtl/>
        </w:rPr>
        <w:t>،</w:t>
      </w:r>
      <w:r w:rsidRPr="004C3F0E">
        <w:rPr>
          <w:rtl/>
        </w:rPr>
        <w:t xml:space="preserve"> سبّبت هذه الغيبة 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المفاجئة</w:t>
      </w:r>
      <w:r w:rsidR="007017FB">
        <w:rPr>
          <w:rtl/>
        </w:rPr>
        <w:t xml:space="preserve"> - </w:t>
      </w:r>
      <w:r w:rsidRPr="004C3F0E">
        <w:rPr>
          <w:rtl/>
        </w:rPr>
        <w:t>الإحساس بفراغ دفعي هائل قد يعصف بالكيان كلّه ويشتّت شمله</w:t>
      </w:r>
      <w:r w:rsidR="007017FB">
        <w:rPr>
          <w:rtl/>
        </w:rPr>
        <w:t xml:space="preserve"> - </w:t>
      </w:r>
      <w:r w:rsidRPr="004C3F0E">
        <w:rPr>
          <w:rtl/>
        </w:rPr>
        <w:t>فكان لابدّ من تمهيد لهذه الغيبة ; لكي تألفها هذه القواعد بالتدريج</w:t>
      </w:r>
      <w:r w:rsidR="00E93FD5">
        <w:rPr>
          <w:rtl/>
        </w:rPr>
        <w:t>،</w:t>
      </w:r>
      <w:r w:rsidRPr="004C3F0E">
        <w:rPr>
          <w:rtl/>
        </w:rPr>
        <w:t xml:space="preserve"> وتكيّف نفسها شيئاً فشيئاً على أساسها</w:t>
      </w:r>
      <w:r w:rsidR="00E93FD5">
        <w:rPr>
          <w:rtl/>
        </w:rPr>
        <w:t>،</w:t>
      </w:r>
      <w:r w:rsidRPr="004C3F0E">
        <w:rPr>
          <w:rtl/>
        </w:rPr>
        <w:t xml:space="preserve"> وكان هذا التمهيد هو الغيبة الصغرى</w:t>
      </w:r>
      <w:r w:rsidR="00E93FD5">
        <w:rPr>
          <w:rtl/>
        </w:rPr>
        <w:t>،</w:t>
      </w:r>
      <w:r w:rsidRPr="004C3F0E">
        <w:rPr>
          <w:rtl/>
        </w:rPr>
        <w:t xml:space="preserve"> التي اختفى فيها الإمام المهديّ عن المسرح العام</w:t>
      </w:r>
      <w:r w:rsidR="00E93FD5">
        <w:rPr>
          <w:rtl/>
        </w:rPr>
        <w:t>،</w:t>
      </w:r>
      <w:r w:rsidRPr="004C3F0E">
        <w:rPr>
          <w:rtl/>
        </w:rPr>
        <w:t xml:space="preserve"> غير أنّه كان دائم الصلة بقواعده وشيعته عن طريق وكلائه ونوّابه</w:t>
      </w:r>
      <w:r w:rsidR="00E93FD5">
        <w:rPr>
          <w:rtl/>
        </w:rPr>
        <w:t>،</w:t>
      </w:r>
      <w:r w:rsidRPr="004C3F0E">
        <w:rPr>
          <w:rtl/>
        </w:rPr>
        <w:t xml:space="preserve"> والثقات من أصحابه</w:t>
      </w:r>
      <w:r w:rsidR="00E93FD5">
        <w:rPr>
          <w:rtl/>
        </w:rPr>
        <w:t>،</w:t>
      </w:r>
      <w:r w:rsidRPr="004C3F0E">
        <w:rPr>
          <w:rtl/>
        </w:rPr>
        <w:t xml:space="preserve"> الذين يشكّلون همزة الوصل بينه وبين الناس المؤمنين بخطه الإمامي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وقد شَغل مركز النيابة عن الإمام في هذه الفترة أربعة</w:t>
      </w:r>
      <w:r w:rsidR="00E93FD5">
        <w:rPr>
          <w:rtl/>
        </w:rPr>
        <w:t>،</w:t>
      </w:r>
      <w:r w:rsidRPr="004C3F0E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(1) راجع: الغيبة الصغرى / السيد محمد الصدر</w:t>
      </w:r>
      <w:r w:rsidR="00E93FD5">
        <w:rPr>
          <w:rtl/>
        </w:rPr>
        <w:t>،</w:t>
      </w:r>
      <w:r w:rsidRPr="005E4CF1">
        <w:rPr>
          <w:rtl/>
        </w:rPr>
        <w:t xml:space="preserve"> فقد توسّع في بحثها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إشارة إلى الغيبة الكبرى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(3) راجع</w:t>
      </w:r>
      <w:r w:rsidR="00E93FD5">
        <w:rPr>
          <w:rtl/>
        </w:rPr>
        <w:t>:</w:t>
      </w:r>
      <w:r w:rsidRPr="005E4CF1">
        <w:rPr>
          <w:rtl/>
        </w:rPr>
        <w:t xml:space="preserve"> تبصرة الولي فيمَن رأى القائم المهديّ / السيد هاشم البحراني</w:t>
      </w:r>
      <w:r w:rsidR="00E93FD5">
        <w:rPr>
          <w:rtl/>
        </w:rPr>
        <w:t>.</w:t>
      </w:r>
      <w:r w:rsidRPr="005E4CF1">
        <w:rPr>
          <w:rtl/>
        </w:rPr>
        <w:t xml:space="preserve"> ودفاع عن الكافي / السيد ثامر العميدي 1: 568 وما بعدها.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ممّن أجمعت تلك القواعد على تقواهم وورعهم ونزاهتهم التي عاشوا ضمنها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وهم كما يلي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5E4CF1">
        <w:rPr>
          <w:rtl/>
        </w:rPr>
        <w:t>1 - عثمان بن سعيد العمريّ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5E4CF1">
        <w:rPr>
          <w:rtl/>
        </w:rPr>
        <w:t>2 - محمد بن عثمان بن سعيد العمريّ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5E4CF1">
        <w:rPr>
          <w:rtl/>
        </w:rPr>
        <w:t>3 - أبو القاسم الحسين بن روح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5E4CF1">
        <w:rPr>
          <w:rtl/>
        </w:rPr>
        <w:t>4 - أبو الحسن عليّ بن محمد السمريّ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وقد مارس هؤلاء الأربعة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مهامّ النيابة بالترتيب المذكور</w:t>
      </w:r>
      <w:r w:rsidR="00E93FD5">
        <w:rPr>
          <w:rtl/>
        </w:rPr>
        <w:t>،</w:t>
      </w:r>
      <w:r w:rsidRPr="004C3F0E">
        <w:rPr>
          <w:rtl/>
        </w:rPr>
        <w:t xml:space="preserve"> وكلما مات أحدهم خلفه الآخر الذي يليه بتعيين من الإمام المهديّ (ع)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وكان النائب يتصل بالشيعة ويحمل أسئلتهم إلى الإمام</w:t>
      </w:r>
      <w:r w:rsidR="00E93FD5">
        <w:rPr>
          <w:rtl/>
        </w:rPr>
        <w:t>،</w:t>
      </w:r>
      <w:r w:rsidRPr="004C3F0E">
        <w:rPr>
          <w:rtl/>
        </w:rPr>
        <w:t xml:space="preserve"> ويعرض مشاكلهم عليه</w:t>
      </w:r>
      <w:r w:rsidR="00E93FD5">
        <w:rPr>
          <w:rtl/>
        </w:rPr>
        <w:t>،</w:t>
      </w:r>
      <w:r w:rsidRPr="004C3F0E">
        <w:rPr>
          <w:rtl/>
        </w:rPr>
        <w:t xml:space="preserve"> ويحمل إليهم أجوبته شفهيةً أحياناً وتحريريّة</w:t>
      </w:r>
      <w:r w:rsidRPr="004C3F0E">
        <w:rPr>
          <w:rStyle w:val="libFootnotenumChar"/>
          <w:rtl/>
        </w:rPr>
        <w:t>(2)</w:t>
      </w:r>
      <w:r w:rsidRPr="004C3F0E">
        <w:rPr>
          <w:rtl/>
        </w:rPr>
        <w:t xml:space="preserve"> في كثير من الأحيان</w:t>
      </w:r>
      <w:r w:rsidR="00E93FD5">
        <w:rPr>
          <w:rtl/>
        </w:rPr>
        <w:t>،</w:t>
      </w:r>
      <w:r w:rsidRPr="004C3F0E">
        <w:rPr>
          <w:rtl/>
        </w:rPr>
        <w:t xml:space="preserve"> وقد وجدت الجماهير التي فقدت رؤية إمامها</w:t>
      </w:r>
      <w:r w:rsidR="00E93FD5">
        <w:rPr>
          <w:rtl/>
        </w:rPr>
        <w:t>،</w:t>
      </w:r>
      <w:r w:rsidRPr="004C3F0E">
        <w:rPr>
          <w:rtl/>
        </w:rPr>
        <w:t xml:space="preserve"> العزاء والسلوة في هذه المراسلات والاتّصالات غير المباشرة</w:t>
      </w:r>
      <w:r w:rsidR="00E93FD5">
        <w:rPr>
          <w:rtl/>
        </w:rPr>
        <w:t>،</w:t>
      </w:r>
      <w:r w:rsidRPr="004C3F0E">
        <w:rPr>
          <w:rtl/>
        </w:rPr>
        <w:t xml:space="preserve"> ولاحظت أنّ كلّ التوقعيات والرسائل</w:t>
      </w:r>
      <w:r w:rsidR="00E93FD5">
        <w:rPr>
          <w:rtl/>
        </w:rPr>
        <w:t>،</w:t>
      </w:r>
      <w:r w:rsidRPr="004C3F0E">
        <w:rPr>
          <w:rtl/>
        </w:rPr>
        <w:t xml:space="preserve"> كانت ترد من الإمام المهديّ (ع) بخطّ واحد وسليقة واحدة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4C3F0E">
        <w:rPr>
          <w:rtl/>
        </w:rPr>
        <w:t xml:space="preserve"> طيلة نيابة النوّاب الأربعة التي استمرت حوالي سبعين عاماً</w:t>
      </w:r>
      <w:r w:rsidR="00E93FD5">
        <w:rPr>
          <w:rtl/>
        </w:rPr>
        <w:t>،</w:t>
      </w:r>
      <w:r w:rsidRPr="004C3F0E">
        <w:rPr>
          <w:rtl/>
        </w:rPr>
        <w:t xml:space="preserve"> وكان السمّريّ هو آخر النوّاب</w:t>
      </w:r>
      <w:r w:rsidR="00E93FD5">
        <w:rPr>
          <w:rtl/>
        </w:rPr>
        <w:t>،</w:t>
      </w:r>
      <w:r w:rsidRPr="004C3F0E">
        <w:rPr>
          <w:rtl/>
        </w:rPr>
        <w:t xml:space="preserve"> فقد أعلن عن انتهاء مرحلة الغيبة الصغرى التي تتميز بنوّاب معيّنين</w:t>
      </w:r>
      <w:r w:rsidR="00E93FD5">
        <w:rPr>
          <w:rtl/>
        </w:rPr>
        <w:t>،</w:t>
      </w:r>
      <w:r w:rsidRPr="004C3F0E">
        <w:rPr>
          <w:rtl/>
        </w:rPr>
        <w:t xml:space="preserve"> وابتداء الغيبة الكبرى</w:t>
      </w:r>
      <w:r w:rsidR="00E93FD5">
        <w:rPr>
          <w:rtl/>
        </w:rPr>
        <w:t>،</w:t>
      </w:r>
      <w:r w:rsidRPr="004C3F0E">
        <w:rPr>
          <w:rtl/>
        </w:rPr>
        <w:t xml:space="preserve"> التي لا يوجد فيها أشخاص معيّنون بالذات للوساطة بين الإمام القائد والشيعة</w:t>
      </w:r>
      <w:r w:rsidR="00E93FD5">
        <w:rPr>
          <w:rtl/>
        </w:rPr>
        <w:t>،</w:t>
      </w:r>
      <w:r w:rsidRPr="004C3F0E">
        <w:rPr>
          <w:rtl/>
        </w:rPr>
        <w:t xml:space="preserve"> وقد عبّر التحوّل من الغيبة الصغرى إلى الغيبة الكبرى عن تحقيق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(1) راجع ترجمة هؤلاء الأربعة في كتاب الغيبة الصغرى للسيد محمد الصدر</w:t>
      </w:r>
      <w:r w:rsidR="00E93FD5">
        <w:rPr>
          <w:rtl/>
        </w:rPr>
        <w:t>،</w:t>
      </w:r>
      <w:r w:rsidRPr="005E4CF1">
        <w:rPr>
          <w:rtl/>
        </w:rPr>
        <w:t xml:space="preserve"> الفصل الثالث</w:t>
      </w:r>
      <w:r w:rsidR="00E93FD5">
        <w:rPr>
          <w:rtl/>
        </w:rPr>
        <w:t>:</w:t>
      </w:r>
      <w:r w:rsidRPr="005E4CF1">
        <w:rPr>
          <w:rtl/>
        </w:rPr>
        <w:t xml:space="preserve"> ص 395 وما بعدها</w:t>
      </w:r>
      <w:r w:rsidR="00E93FD5">
        <w:rPr>
          <w:rtl/>
        </w:rPr>
        <w:t>،</w:t>
      </w:r>
      <w:r w:rsidRPr="005E4CF1">
        <w:rPr>
          <w:rtl/>
        </w:rPr>
        <w:t xml:space="preserve"> نشر دار التعارف للمطبوعات / بيروت 1980.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وهذه تُعرف بالتوقيعات</w:t>
      </w:r>
      <w:r w:rsidR="00E93FD5">
        <w:rPr>
          <w:rtl/>
        </w:rPr>
        <w:t>،</w:t>
      </w:r>
      <w:r w:rsidRPr="005E4CF1">
        <w:rPr>
          <w:rtl/>
        </w:rPr>
        <w:t xml:space="preserve"> وهي الأجوبة التحريريّة والشفويّة التي نُقلت عن الإمام المهديّ (ع)</w:t>
      </w:r>
      <w:r w:rsidR="00E93FD5">
        <w:rPr>
          <w:rtl/>
        </w:rPr>
        <w:t>.</w:t>
      </w:r>
      <w:r w:rsidRPr="005E4CF1">
        <w:rPr>
          <w:rtl/>
        </w:rPr>
        <w:t xml:space="preserve"> راجع</w:t>
      </w:r>
      <w:r w:rsidR="00E93FD5">
        <w:rPr>
          <w:rtl/>
        </w:rPr>
        <w:t>:</w:t>
      </w:r>
      <w:r w:rsidRPr="005E4CF1">
        <w:rPr>
          <w:rtl/>
        </w:rPr>
        <w:t xml:space="preserve"> الاحتجاج / الطبرسي 2</w:t>
      </w:r>
      <w:r w:rsidR="00E93FD5">
        <w:rPr>
          <w:rtl/>
        </w:rPr>
        <w:t>:</w:t>
      </w:r>
      <w:r w:rsidRPr="005E4CF1">
        <w:rPr>
          <w:rtl/>
        </w:rPr>
        <w:t xml:space="preserve"> 523 وما بعدها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(3) ممّا استقر في الأوساط الأدبية</w:t>
      </w:r>
      <w:r w:rsidR="00E93FD5">
        <w:rPr>
          <w:rtl/>
        </w:rPr>
        <w:t>،</w:t>
      </w:r>
      <w:r w:rsidRPr="005E4CF1">
        <w:rPr>
          <w:rtl/>
        </w:rPr>
        <w:t xml:space="preserve"> وعند نقّاد الأدب قديماً وحديثاً</w:t>
      </w:r>
      <w:r w:rsidR="00E93FD5">
        <w:rPr>
          <w:rtl/>
        </w:rPr>
        <w:t>،</w:t>
      </w:r>
      <w:r w:rsidRPr="005E4CF1">
        <w:rPr>
          <w:rtl/>
        </w:rPr>
        <w:t xml:space="preserve"> أنّ الأسلوب هو الرجل</w:t>
      </w:r>
      <w:r w:rsidR="00E93FD5">
        <w:rPr>
          <w:rtl/>
        </w:rPr>
        <w:t>،</w:t>
      </w:r>
      <w:r w:rsidRPr="005E4CF1">
        <w:rPr>
          <w:rtl/>
        </w:rPr>
        <w:t xml:space="preserve"> وهذه المقولة صحيحة</w:t>
      </w:r>
      <w:r w:rsidR="00E93FD5">
        <w:rPr>
          <w:rtl/>
        </w:rPr>
        <w:t>.</w:t>
      </w:r>
      <w:r w:rsidRPr="005E4CF1">
        <w:rPr>
          <w:rtl/>
        </w:rPr>
        <w:t xml:space="preserve"> ومن هنا رأينا وسمعنا أنّ كثيراً من الأدباء وقارئي الأدب</w:t>
      </w:r>
      <w:r w:rsidR="00E93FD5">
        <w:rPr>
          <w:rtl/>
        </w:rPr>
        <w:t>،</w:t>
      </w:r>
      <w:r w:rsidRPr="005E4CF1">
        <w:rPr>
          <w:rtl/>
        </w:rPr>
        <w:t xml:space="preserve"> يميّزون بمجرّد قراءة النصّ شعريّاً كان أم نثريّاً أنّه لفلان</w:t>
      </w:r>
      <w:r w:rsidR="00E93FD5">
        <w:rPr>
          <w:rtl/>
        </w:rPr>
        <w:t>،</w:t>
      </w:r>
      <w:r w:rsidRPr="005E4CF1">
        <w:rPr>
          <w:rtl/>
        </w:rPr>
        <w:t xml:space="preserve"> وما ذلك إلاّ لأنّ الأسلوب هو الرجل</w:t>
      </w:r>
      <w:r w:rsidR="00E93FD5">
        <w:rPr>
          <w:rtl/>
        </w:rPr>
        <w:t>،</w:t>
      </w:r>
      <w:r w:rsidRPr="005E4CF1">
        <w:rPr>
          <w:rtl/>
        </w:rPr>
        <w:t xml:space="preserve"> وأنّ لكلّ كاتب سمةً وطابعاً خاصّاً في كتابته يمكن تمييزه من غيره</w:t>
      </w:r>
      <w:r w:rsidR="00E93FD5">
        <w:rPr>
          <w:rtl/>
        </w:rPr>
        <w:t>،</w:t>
      </w:r>
      <w:r w:rsidRPr="005E4CF1">
        <w:rPr>
          <w:rtl/>
        </w:rPr>
        <w:t xml:space="preserve"> هذا فضلاً على تميّز خطّه الشريف من غيره من الخطوط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مرحلة الغيبة الصغرى التي تتميز بنوّاب معيّنين</w:t>
      </w:r>
      <w:r w:rsidR="00E93FD5">
        <w:rPr>
          <w:rtl/>
        </w:rPr>
        <w:t>،</w:t>
      </w:r>
      <w:r w:rsidRPr="004C3F0E">
        <w:rPr>
          <w:rtl/>
        </w:rPr>
        <w:t xml:space="preserve"> وابتداء الغيبة الكبرى</w:t>
      </w:r>
      <w:r w:rsidR="00E93FD5">
        <w:rPr>
          <w:rtl/>
        </w:rPr>
        <w:t>،</w:t>
      </w:r>
      <w:r w:rsidRPr="004C3F0E">
        <w:rPr>
          <w:rtl/>
        </w:rPr>
        <w:t xml:space="preserve"> التي لا يوجد فيها أشخاص معيّنون بالذات للوساطة بين الإمام القائد والشيعة</w:t>
      </w:r>
      <w:r w:rsidR="00E93FD5">
        <w:rPr>
          <w:rtl/>
        </w:rPr>
        <w:t>،</w:t>
      </w:r>
      <w:r w:rsidRPr="004C3F0E">
        <w:rPr>
          <w:rtl/>
        </w:rPr>
        <w:t xml:space="preserve"> وقد عبّر التحوّل من الغيبة الصغرى إلى الغيبة الكبرى</w:t>
      </w:r>
      <w:r w:rsidR="00E93FD5">
        <w:rPr>
          <w:rtl/>
        </w:rPr>
        <w:t>،</w:t>
      </w:r>
      <w:r w:rsidRPr="004C3F0E">
        <w:rPr>
          <w:rtl/>
        </w:rPr>
        <w:t xml:space="preserve"> عن تحقيق الغيبة الصغرى لأهدافها وانتهاء مهمتها ; لأنّها حصّنت الشيعة بهذه العملية التدريجية</w:t>
      </w:r>
      <w:r w:rsidR="00E93FD5">
        <w:rPr>
          <w:rtl/>
        </w:rPr>
        <w:t>،</w:t>
      </w:r>
      <w:r w:rsidRPr="004C3F0E">
        <w:rPr>
          <w:rtl/>
        </w:rPr>
        <w:t xml:space="preserve"> عن الصدمة والشعور بالفراغ الهائل بسبب غيبة الإمام</w:t>
      </w:r>
      <w:r w:rsidR="00E93FD5">
        <w:rPr>
          <w:rtl/>
        </w:rPr>
        <w:t>،</w:t>
      </w:r>
      <w:r w:rsidRPr="004C3F0E">
        <w:rPr>
          <w:rtl/>
        </w:rPr>
        <w:t xml:space="preserve"> واستطاعت أن تكيّف وضع الشيعة على أساس الغيبة</w:t>
      </w:r>
      <w:r w:rsidR="00E93FD5">
        <w:rPr>
          <w:rtl/>
        </w:rPr>
        <w:t>،</w:t>
      </w:r>
      <w:r w:rsidRPr="004C3F0E">
        <w:rPr>
          <w:rtl/>
        </w:rPr>
        <w:t xml:space="preserve"> وتعدّهم بالتدريج لتقبّل فكرة النيابة العامة عن الإمام</w:t>
      </w:r>
      <w:r w:rsidR="00E93FD5">
        <w:rPr>
          <w:rtl/>
        </w:rPr>
        <w:t>،</w:t>
      </w:r>
      <w:r w:rsidRPr="004C3F0E">
        <w:rPr>
          <w:rtl/>
        </w:rPr>
        <w:t xml:space="preserve"> وبهذا تحوّلت النيابة من أفراد منصوصين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إلى خطّ عام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وهو خط المجتهد العادل البصير بأمور الدنيا والدين</w:t>
      </w:r>
      <w:r w:rsidR="00E93FD5">
        <w:rPr>
          <w:rtl/>
        </w:rPr>
        <w:t>،</w:t>
      </w:r>
      <w:r w:rsidRPr="004C3F0E">
        <w:rPr>
          <w:rtl/>
        </w:rPr>
        <w:t xml:space="preserve"> تبعاً لتحوّل الغيبة الصغرى إلى غيبة كبرى</w:t>
      </w:r>
      <w:r w:rsidR="00E93FD5">
        <w:rPr>
          <w:rtl/>
        </w:rPr>
        <w:t>.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والآن بإمكانك أن تقدّر الموقف في ضوء ما تقدّم</w:t>
      </w:r>
      <w:r w:rsidR="00E93FD5">
        <w:rPr>
          <w:rtl/>
        </w:rPr>
        <w:t>؛</w:t>
      </w:r>
      <w:r w:rsidRPr="004C3F0E">
        <w:rPr>
          <w:rtl/>
        </w:rPr>
        <w:t xml:space="preserve"> لكي تدرك بوضوح أنّ المهديّ حقيقة عاشتها أمّة من الناس</w:t>
      </w:r>
      <w:r w:rsidR="00E93FD5">
        <w:rPr>
          <w:rtl/>
        </w:rPr>
        <w:t>،</w:t>
      </w:r>
      <w:r w:rsidRPr="004C3F0E">
        <w:rPr>
          <w:rtl/>
        </w:rPr>
        <w:t xml:space="preserve"> وعبّر عنها السفراء والنوّاب طيلة سبعين عاماً من خلال تعاملهم من الآخرين</w:t>
      </w:r>
      <w:r w:rsidR="00E93FD5">
        <w:rPr>
          <w:rtl/>
        </w:rPr>
        <w:t>،</w:t>
      </w:r>
      <w:r w:rsidRPr="004C3F0E">
        <w:rPr>
          <w:rtl/>
        </w:rPr>
        <w:t xml:space="preserve"> ولم يلحظ عليهم أحدٌ كلّ هذه المدة تلاعباً في الكلام</w:t>
      </w:r>
      <w:r w:rsidR="00E93FD5">
        <w:rPr>
          <w:rtl/>
        </w:rPr>
        <w:t>،</w:t>
      </w:r>
      <w:r w:rsidRPr="004C3F0E">
        <w:rPr>
          <w:rtl/>
        </w:rPr>
        <w:t xml:space="preserve"> أو تحايلاً في التصرف</w:t>
      </w:r>
      <w:r w:rsidR="00E93FD5">
        <w:rPr>
          <w:rtl/>
        </w:rPr>
        <w:t>،</w:t>
      </w:r>
      <w:r w:rsidRPr="004C3F0E">
        <w:rPr>
          <w:rtl/>
        </w:rPr>
        <w:t xml:space="preserve"> أو تهافتاً في النقل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فهل تتصور</w:t>
      </w:r>
      <w:r w:rsidR="007017FB">
        <w:rPr>
          <w:rtl/>
        </w:rPr>
        <w:t xml:space="preserve"> - </w:t>
      </w:r>
      <w:r w:rsidRPr="004C3F0E">
        <w:rPr>
          <w:rtl/>
        </w:rPr>
        <w:t>بربّك</w:t>
      </w:r>
      <w:r w:rsidR="007017FB">
        <w:rPr>
          <w:rtl/>
        </w:rPr>
        <w:t xml:space="preserve"> - </w:t>
      </w:r>
      <w:r w:rsidRPr="004C3F0E">
        <w:rPr>
          <w:rtl/>
        </w:rPr>
        <w:t>أنّ بإمكان أكذوبة أن تعيش سبعين عاماً</w:t>
      </w:r>
      <w:r w:rsidR="00E93FD5">
        <w:rPr>
          <w:rtl/>
        </w:rPr>
        <w:t>،</w:t>
      </w:r>
      <w:r w:rsidRPr="004C3F0E">
        <w:rPr>
          <w:rtl/>
        </w:rPr>
        <w:t xml:space="preserve"> ويمارسها أربعة على سبيل الترتيب كلهم يتّفقون عليها</w:t>
      </w:r>
      <w:r w:rsidR="00E93FD5">
        <w:rPr>
          <w:rtl/>
        </w:rPr>
        <w:t>،</w:t>
      </w:r>
      <w:r w:rsidRPr="004C3F0E">
        <w:rPr>
          <w:rtl/>
        </w:rPr>
        <w:t xml:space="preserve"> ويظلّون يتعاملون على أساسها</w:t>
      </w:r>
      <w:r w:rsidR="00E93FD5">
        <w:rPr>
          <w:rtl/>
        </w:rPr>
        <w:t>،</w:t>
      </w:r>
      <w:r w:rsidRPr="004C3F0E">
        <w:rPr>
          <w:rtl/>
        </w:rPr>
        <w:t xml:space="preserve"> وكأنّها قضية يعيشونها بأنفسهم ويرونها بأعينهم</w:t>
      </w:r>
      <w:r w:rsidR="00E93FD5">
        <w:rPr>
          <w:rtl/>
        </w:rPr>
        <w:t>،</w:t>
      </w:r>
      <w:r w:rsidRPr="004C3F0E">
        <w:rPr>
          <w:rtl/>
        </w:rPr>
        <w:t xml:space="preserve"> دون أن يبدر منهم أي شيء يثير الشكّ</w:t>
      </w:r>
      <w:r w:rsidR="00E93FD5">
        <w:rPr>
          <w:rtl/>
        </w:rPr>
        <w:t>،</w:t>
      </w:r>
      <w:r w:rsidRPr="004C3F0E">
        <w:rPr>
          <w:rtl/>
        </w:rPr>
        <w:t xml:space="preserve"> ودون أن يكون بين الأربعة علاقة خاصة متميّزة تتيح لهم نحواً من التواطؤ</w:t>
      </w:r>
      <w:r w:rsidR="00E93FD5">
        <w:rPr>
          <w:rtl/>
        </w:rPr>
        <w:t>،</w:t>
      </w:r>
      <w:r w:rsidRPr="004C3F0E">
        <w:rPr>
          <w:rtl/>
        </w:rPr>
        <w:t xml:space="preserve"> ويكسبون من خلال ما يتّصف به سلوكهم من واقعية ثقة الجميع</w:t>
      </w:r>
      <w:r w:rsidR="00E93FD5">
        <w:rPr>
          <w:rtl/>
        </w:rPr>
        <w:t>،</w:t>
      </w:r>
      <w:r w:rsidRPr="004C3F0E">
        <w:rPr>
          <w:rtl/>
        </w:rPr>
        <w:t xml:space="preserve"> وإيمانهم بواقعية القضية التي يدّعون أنّهم يحسّونها ويعيشون معها</w:t>
      </w:r>
      <w:r w:rsidR="00E93FD5">
        <w:rPr>
          <w:rtl/>
        </w:rPr>
        <w:t>؟</w:t>
      </w:r>
      <w:r w:rsidRPr="004C3F0E">
        <w:rPr>
          <w:rtl/>
        </w:rPr>
        <w:t>!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لقد قيل قديماً</w:t>
      </w:r>
      <w:r w:rsidR="00E93FD5">
        <w:rPr>
          <w:rtl/>
        </w:rPr>
        <w:t>:</w:t>
      </w:r>
      <w:r w:rsidRPr="004C3F0E">
        <w:rPr>
          <w:rtl/>
        </w:rPr>
        <w:t xml:space="preserve"> إنّ حبل الكذب قصير</w:t>
      </w:r>
      <w:r w:rsidR="00E93FD5">
        <w:rPr>
          <w:rtl/>
        </w:rPr>
        <w:t>،</w:t>
      </w:r>
      <w:r w:rsidRPr="004C3F0E">
        <w:rPr>
          <w:rtl/>
        </w:rPr>
        <w:t xml:space="preserve"> ومنطق الحياة يثبت أيضاً</w:t>
      </w:r>
      <w:r w:rsidR="00E93FD5">
        <w:rPr>
          <w:rtl/>
        </w:rPr>
        <w:t>،</w:t>
      </w:r>
      <w:r w:rsidRPr="004C3F0E">
        <w:rPr>
          <w:rtl/>
        </w:rPr>
        <w:t xml:space="preserve"> أنّ من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(1) إشارة إلى النوّاب الأربعة المذكورين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 xml:space="preserve">(2) وهو ما اصطلح عليه </w:t>
      </w:r>
      <w:r w:rsidR="00E93FD5">
        <w:rPr>
          <w:rtl/>
        </w:rPr>
        <w:t>(</w:t>
      </w:r>
      <w:r w:rsidRPr="005E4CF1">
        <w:rPr>
          <w:rtl/>
        </w:rPr>
        <w:t>بالمرجعيّة الدينيّة</w:t>
      </w:r>
      <w:r w:rsidR="00E93FD5">
        <w:rPr>
          <w:rtl/>
        </w:rPr>
        <w:t>)،</w:t>
      </w:r>
      <w:r w:rsidRPr="005E4CF1">
        <w:rPr>
          <w:rtl/>
        </w:rPr>
        <w:t xml:space="preserve"> ويلاحظ هنا الصفات التي يرى الإمام الشهيد لزوم توفّرها في المرجعيّة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المستحيل عمليّاً بحساب الاحتمالات</w:t>
      </w:r>
      <w:r w:rsidR="00E93FD5">
        <w:rPr>
          <w:rtl/>
        </w:rPr>
        <w:t>،</w:t>
      </w:r>
      <w:r w:rsidRPr="004C3F0E">
        <w:rPr>
          <w:rtl/>
        </w:rPr>
        <w:t xml:space="preserve"> أن تعيش أكذوبة بهذا الشكل</w:t>
      </w:r>
      <w:r w:rsidR="00E93FD5">
        <w:rPr>
          <w:rtl/>
        </w:rPr>
        <w:t>،</w:t>
      </w:r>
      <w:r w:rsidRPr="004C3F0E">
        <w:rPr>
          <w:rtl/>
        </w:rPr>
        <w:t xml:space="preserve"> وكلّ هذه المدّة</w:t>
      </w:r>
      <w:r w:rsidR="00E93FD5">
        <w:rPr>
          <w:rtl/>
        </w:rPr>
        <w:t>،</w:t>
      </w:r>
      <w:r w:rsidRPr="004C3F0E">
        <w:rPr>
          <w:rtl/>
        </w:rPr>
        <w:t xml:space="preserve"> وضمن كلّ تلك العلاقات والأخذ والعطاء</w:t>
      </w:r>
      <w:r w:rsidR="00E93FD5">
        <w:rPr>
          <w:rtl/>
        </w:rPr>
        <w:t>،</w:t>
      </w:r>
      <w:r w:rsidRPr="004C3F0E">
        <w:rPr>
          <w:rtl/>
        </w:rPr>
        <w:t xml:space="preserve"> ثمّ تكسب ثقة جميع مَن حولها</w:t>
      </w:r>
      <w:r w:rsidR="00E93FD5">
        <w:rPr>
          <w:rtl/>
        </w:rPr>
        <w:t>.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وهكذا نعرف أنّ ظاهرة الغيبة الصغرى</w:t>
      </w:r>
      <w:r w:rsidR="00E93FD5">
        <w:rPr>
          <w:rtl/>
        </w:rPr>
        <w:t>،</w:t>
      </w:r>
      <w:r w:rsidRPr="004C3F0E">
        <w:rPr>
          <w:rtl/>
        </w:rPr>
        <w:t xml:space="preserve"> يمكن أن تعتبر بمثابة تجربة علمية لإثبات ما لها من واقع موضوعيّ</w:t>
      </w:r>
      <w:r w:rsidR="00E93FD5">
        <w:rPr>
          <w:rtl/>
        </w:rPr>
        <w:t>،</w:t>
      </w:r>
      <w:r w:rsidRPr="004C3F0E">
        <w:rPr>
          <w:rtl/>
        </w:rPr>
        <w:t xml:space="preserve"> والتسليم بالإمام القائد بولادته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وحياته وغيبته</w:t>
      </w:r>
      <w:r w:rsidR="00E93FD5">
        <w:rPr>
          <w:rtl/>
        </w:rPr>
        <w:t>،</w:t>
      </w:r>
      <w:r w:rsidRPr="004C3F0E">
        <w:rPr>
          <w:rtl/>
        </w:rPr>
        <w:t xml:space="preserve"> وإعلانه العام عن الغيبة الكبرى التي استتر بموجبها عن المسرح</w:t>
      </w:r>
      <w:r w:rsidR="00E93FD5">
        <w:rPr>
          <w:rtl/>
        </w:rPr>
        <w:t>،</w:t>
      </w:r>
      <w:r w:rsidRPr="004C3F0E">
        <w:rPr>
          <w:rtl/>
        </w:rPr>
        <w:t xml:space="preserve"> ولم يكشف نفسه لأحد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إنّ اتّصال الإمام القائد المهديّ بقواعده الشيعيّة عن طريق نوّابه ووكلائه</w:t>
      </w:r>
      <w:r w:rsidR="00E93FD5">
        <w:rPr>
          <w:rtl/>
        </w:rPr>
        <w:t>،</w:t>
      </w:r>
      <w:r w:rsidRPr="00D130A8">
        <w:rPr>
          <w:rtl/>
        </w:rPr>
        <w:t xml:space="preserve"> أو بأساليب أخرى متنوّعة واقع تاريخي موضوعي</w:t>
      </w:r>
      <w:r w:rsidR="00E93FD5">
        <w:rPr>
          <w:rtl/>
        </w:rPr>
        <w:t>،</w:t>
      </w:r>
      <w:r w:rsidRPr="00D130A8">
        <w:rPr>
          <w:rtl/>
        </w:rPr>
        <w:t xml:space="preserve"> ليس من سبيل إلى إنكاره</w:t>
      </w:r>
      <w:r w:rsidR="00E93FD5">
        <w:rPr>
          <w:rtl/>
        </w:rPr>
        <w:t>،</w:t>
      </w:r>
      <w:r w:rsidRPr="00D130A8">
        <w:rPr>
          <w:rtl/>
        </w:rPr>
        <w:t xml:space="preserve"> كما في السفارة</w:t>
      </w:r>
      <w:r w:rsidR="00E93FD5">
        <w:rPr>
          <w:rtl/>
        </w:rPr>
        <w:t>،</w:t>
      </w:r>
      <w:r w:rsidRPr="00D130A8">
        <w:rPr>
          <w:rtl/>
        </w:rPr>
        <w:t xml:space="preserve"> فضلاً عن الدلائل الأخرى الكثيرة المستندة إلى إخبار مَن يجب تصديقه</w:t>
      </w:r>
      <w:r w:rsidR="00E93FD5">
        <w:rPr>
          <w:rtl/>
        </w:rPr>
        <w:t>،</w:t>
      </w:r>
      <w:r w:rsidRPr="00D130A8">
        <w:rPr>
          <w:rtl/>
        </w:rPr>
        <w:t xml:space="preserve"> ثمّ هو مقتضى الأحاديث المتواترة</w:t>
      </w:r>
      <w:r w:rsidR="00E93FD5">
        <w:rPr>
          <w:rtl/>
        </w:rPr>
        <w:t>،</w:t>
      </w:r>
      <w:r w:rsidRPr="00D130A8">
        <w:rPr>
          <w:rtl/>
        </w:rPr>
        <w:t xml:space="preserve"> كحديث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مَن مات ولم يعرف إمام زمانه مات ميتةً جاهلية</w:t>
      </w:r>
      <w:r w:rsidR="00E93FD5">
        <w:rPr>
          <w:rStyle w:val="libFootnoteBoldChar"/>
          <w:rtl/>
        </w:rPr>
        <w:t>)،</w:t>
      </w:r>
      <w:r w:rsidRPr="00D130A8">
        <w:rPr>
          <w:rtl/>
        </w:rPr>
        <w:t xml:space="preserve"> وغير ذلك</w:t>
      </w:r>
      <w:r w:rsidR="00E93FD5">
        <w:rPr>
          <w:rtl/>
        </w:rPr>
        <w:t>.</w:t>
      </w:r>
      <w:r w:rsidRPr="00D130A8">
        <w:rPr>
          <w:rtl/>
        </w:rPr>
        <w:t xml:space="preserve"> إنّ كلّ ذلك مجموعاً</w:t>
      </w:r>
      <w:r w:rsidR="007017FB">
        <w:rPr>
          <w:rtl/>
        </w:rPr>
        <w:t xml:space="preserve"> - </w:t>
      </w:r>
      <w:r w:rsidRPr="00D130A8">
        <w:rPr>
          <w:rtl/>
        </w:rPr>
        <w:t>وهو محل اتّفاق أكثر طوائف الملّة الإسلامية</w:t>
      </w:r>
      <w:r w:rsidR="007017FB">
        <w:rPr>
          <w:rtl/>
        </w:rPr>
        <w:t xml:space="preserve"> - </w:t>
      </w:r>
      <w:r w:rsidRPr="00D130A8">
        <w:rPr>
          <w:rtl/>
        </w:rPr>
        <w:t>يدحض وبشكل قاطع ما يثيره المتشكّكون</w:t>
      </w:r>
      <w:r w:rsidR="00E93FD5">
        <w:rPr>
          <w:rtl/>
        </w:rPr>
        <w:t>،</w:t>
      </w:r>
      <w:r w:rsidRPr="00D130A8">
        <w:rPr>
          <w:rtl/>
        </w:rPr>
        <w:t xml:space="preserve"> حول وجود الإمام</w:t>
      </w:r>
      <w:r w:rsidR="00E93FD5">
        <w:rPr>
          <w:rtl/>
        </w:rPr>
        <w:t>،</w:t>
      </w:r>
      <w:r w:rsidRPr="00D130A8">
        <w:rPr>
          <w:rtl/>
        </w:rPr>
        <w:t xml:space="preserve"> واستمرار حياته المباركة الشريفة</w:t>
      </w:r>
      <w:r w:rsidR="00E93FD5">
        <w:rPr>
          <w:rtl/>
        </w:rPr>
        <w:t>،</w:t>
      </w:r>
      <w:r w:rsidRPr="00D130A8">
        <w:rPr>
          <w:rtl/>
        </w:rPr>
        <w:t xml:space="preserve"> راجع</w:t>
      </w:r>
      <w:r w:rsidR="00E93FD5">
        <w:rPr>
          <w:rtl/>
        </w:rPr>
        <w:t>:</w:t>
      </w:r>
      <w:r w:rsidRPr="00D130A8">
        <w:rPr>
          <w:rtl/>
        </w:rPr>
        <w:t xml:space="preserve"> الغيبة الصغرى / السيد محمد الصدر</w:t>
      </w:r>
      <w:r w:rsidR="00E93FD5">
        <w:rPr>
          <w:rtl/>
        </w:rPr>
        <w:t>:</w:t>
      </w:r>
      <w:r w:rsidRPr="00D130A8">
        <w:rPr>
          <w:rtl/>
        </w:rPr>
        <w:t xml:space="preserve"> ص 566. وراجع ما أثبتناه في المقدمة</w:t>
      </w:r>
      <w:r w:rsidR="00E93FD5">
        <w:rPr>
          <w:rtl/>
        </w:rPr>
        <w:t>:</w:t>
      </w:r>
      <w:r w:rsidRPr="00D130A8">
        <w:rPr>
          <w:rtl/>
        </w:rPr>
        <w:t xml:space="preserve"> ص 15 وما بعدها.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ورد التوقيع الشريف عن الإمام القائد المهديّ (ع)</w:t>
      </w:r>
      <w:r w:rsidR="00E93FD5">
        <w:rPr>
          <w:rtl/>
        </w:rPr>
        <w:t>،</w:t>
      </w:r>
      <w:r w:rsidRPr="005E4CF1">
        <w:rPr>
          <w:rtl/>
        </w:rPr>
        <w:t xml:space="preserve"> بعدم إمكان رؤيته بشكل صريح بعد وقوع الغيبة الكبرى</w:t>
      </w:r>
      <w:r w:rsidR="00E93FD5">
        <w:rPr>
          <w:rtl/>
        </w:rPr>
        <w:t>،</w:t>
      </w:r>
      <w:r w:rsidRPr="005E4CF1">
        <w:rPr>
          <w:rtl/>
        </w:rPr>
        <w:t xml:space="preserve"> وهذا محل اتّفاق علماء الإمامية</w:t>
      </w:r>
      <w:r w:rsidR="00E93FD5">
        <w:rPr>
          <w:rtl/>
        </w:rPr>
        <w:t>.</w:t>
      </w:r>
      <w:r w:rsidRPr="005E4CF1">
        <w:rPr>
          <w:rtl/>
        </w:rPr>
        <w:t xml:space="preserve"> وراجع مناقشة المسألة في</w:t>
      </w:r>
      <w:r w:rsidR="00E93FD5">
        <w:rPr>
          <w:rtl/>
        </w:rPr>
        <w:t>:</w:t>
      </w:r>
      <w:r w:rsidRPr="005E4CF1">
        <w:rPr>
          <w:rtl/>
        </w:rPr>
        <w:t xml:space="preserve"> الغيبة الصغرى / السيد محمد الصدر</w:t>
      </w:r>
      <w:r w:rsidR="00E93FD5">
        <w:rPr>
          <w:rtl/>
        </w:rPr>
        <w:t>:</w:t>
      </w:r>
      <w:r w:rsidRPr="005E4CF1">
        <w:rPr>
          <w:rtl/>
        </w:rPr>
        <w:t xml:space="preserve"> ص 639 وما بعدها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D130A8" w:rsidRDefault="004C3F0E" w:rsidP="004C3F0E">
      <w:pPr>
        <w:pStyle w:val="Heading2Center"/>
        <w:rPr>
          <w:rtl/>
        </w:rPr>
      </w:pPr>
      <w:bookmarkStart w:id="20" w:name="المبحث_السادس_لماذا_لم_يظهر_القائد_إذن_؟"/>
      <w:bookmarkStart w:id="21" w:name="_Toc419188343"/>
      <w:bookmarkEnd w:id="20"/>
      <w:r w:rsidRPr="005E4CF1">
        <w:rPr>
          <w:rtl/>
        </w:rPr>
        <w:lastRenderedPageBreak/>
        <w:t>المبحث السادس</w:t>
      </w:r>
      <w:bookmarkEnd w:id="21"/>
    </w:p>
    <w:p w:rsidR="004C3F0E" w:rsidRPr="004C3F0E" w:rsidRDefault="004C3F0E" w:rsidP="004C3F0E">
      <w:pPr>
        <w:pStyle w:val="Heading2Center"/>
        <w:rPr>
          <w:rtl/>
        </w:rPr>
      </w:pPr>
      <w:bookmarkStart w:id="22" w:name="_Toc419188344"/>
      <w:r w:rsidRPr="005E4CF1">
        <w:rPr>
          <w:rtl/>
        </w:rPr>
        <w:t>لماذا لم يظهر القائد إذن</w:t>
      </w:r>
      <w:r w:rsidR="00E93FD5">
        <w:rPr>
          <w:rtl/>
        </w:rPr>
        <w:t>؟</w:t>
      </w:r>
      <w:bookmarkEnd w:id="22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لماذا لم يظهر القائد إذن طيلة هذه المدة</w:t>
      </w:r>
      <w:r w:rsidR="00E93FD5">
        <w:rPr>
          <w:rtl/>
        </w:rPr>
        <w:t>؟</w:t>
      </w:r>
      <w:r w:rsidRPr="004C3F0E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وإذا كان قد أعدّ نفسه للعمل الاجتماعي</w:t>
      </w:r>
      <w:r w:rsidR="00E93FD5">
        <w:rPr>
          <w:rtl/>
        </w:rPr>
        <w:t>،</w:t>
      </w:r>
      <w:r w:rsidRPr="004C3F0E">
        <w:rPr>
          <w:rtl/>
        </w:rPr>
        <w:t xml:space="preserve"> فما الذي منعه عن الظهور على المسرح في فترة الغيبة الصغرى</w:t>
      </w:r>
      <w:r w:rsidR="00E93FD5">
        <w:rPr>
          <w:rtl/>
        </w:rPr>
        <w:t>،</w:t>
      </w:r>
      <w:r w:rsidRPr="004C3F0E">
        <w:rPr>
          <w:rtl/>
        </w:rPr>
        <w:t xml:space="preserve"> أو في أعقابها بدلاً عن تحويلها إلى غيبة كبرى</w:t>
      </w:r>
      <w:r w:rsidR="00E93FD5">
        <w:rPr>
          <w:rtl/>
        </w:rPr>
        <w:t>،</w:t>
      </w:r>
      <w:r w:rsidRPr="004C3F0E">
        <w:rPr>
          <w:rtl/>
        </w:rPr>
        <w:t xml:space="preserve"> حيث كانت ظروف العمل الاجتماعي والتغييري وقتئذ أبسط وأيسر</w:t>
      </w:r>
      <w:r w:rsidR="00E93FD5">
        <w:rPr>
          <w:rtl/>
        </w:rPr>
        <w:t>،</w:t>
      </w:r>
      <w:r w:rsidRPr="004C3F0E">
        <w:rPr>
          <w:rtl/>
        </w:rPr>
        <w:t xml:space="preserve"> وكانت صلته الفعلية بالناس من خلال تنظيمات الغيبة الصغرى</w:t>
      </w:r>
      <w:r w:rsidR="00E93FD5">
        <w:rPr>
          <w:rtl/>
        </w:rPr>
        <w:t>،</w:t>
      </w:r>
      <w:r w:rsidRPr="004C3F0E">
        <w:rPr>
          <w:rtl/>
        </w:rPr>
        <w:t xml:space="preserve"> تتيح له أن يجمع صفوفه ويبدأ عمله بداية قويّة</w:t>
      </w:r>
      <w:r w:rsidR="00E93FD5">
        <w:rPr>
          <w:rtl/>
        </w:rPr>
        <w:t>،</w:t>
      </w:r>
      <w:r w:rsidRPr="004C3F0E">
        <w:rPr>
          <w:rtl/>
        </w:rPr>
        <w:t xml:space="preserve"> ولم تكن القوى الحاكمة من حوله</w:t>
      </w:r>
      <w:r w:rsidR="00E93FD5">
        <w:rPr>
          <w:rtl/>
        </w:rPr>
        <w:t>،</w:t>
      </w:r>
      <w:r w:rsidRPr="004C3F0E">
        <w:rPr>
          <w:rtl/>
        </w:rPr>
        <w:t xml:space="preserve"> قد بلغت الدرجة الهائلة من القدرة والقوة التي بلغتها الإنسانية بعد ذلك</w:t>
      </w:r>
      <w:r w:rsidR="00E93FD5">
        <w:rPr>
          <w:rtl/>
        </w:rPr>
        <w:t>،</w:t>
      </w:r>
      <w:r w:rsidRPr="004C3F0E">
        <w:rPr>
          <w:rtl/>
        </w:rPr>
        <w:t xml:space="preserve"> من خلال التطوّر العلمي والصناعي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>والجواب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أنّ كلّ عملية تغيير اجتماعي يرتبط نجاحها بشروط وظروف موضوعية</w:t>
      </w:r>
      <w:r w:rsidR="00E93FD5">
        <w:rPr>
          <w:rtl/>
        </w:rPr>
        <w:t>،</w:t>
      </w:r>
      <w:r w:rsidRPr="004C3F0E">
        <w:rPr>
          <w:rtl/>
        </w:rPr>
        <w:t xml:space="preserve"> لا يتأتّى لها أن تحقّق هدفها إلاّ عندما تتوفر تلك الشروط والظروف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وتتميّز عمليات التغيير الاجتماعي التي تفجّرها السماء على الأرض</w:t>
      </w:r>
      <w:r w:rsidR="00E93FD5">
        <w:rPr>
          <w:rtl/>
        </w:rPr>
        <w:t>،</w:t>
      </w:r>
      <w:r w:rsidRPr="004C3F0E">
        <w:rPr>
          <w:rtl/>
        </w:rPr>
        <w:t xml:space="preserve"> بأنّها لا ترتبط في جانبها الرسالي بالظروف الموضوعية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; لأنّ الرسالة التي تعتمدها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(1) على الرغم من الأهمية التي يعطيها الشهيد الصدر (ره) هنا للظروف الموضوعية ; ودور نضوجها أو إنضاجها في نجاح الثورات</w:t>
      </w:r>
      <w:r w:rsidR="007017FB">
        <w:rPr>
          <w:rtl/>
        </w:rPr>
        <w:t xml:space="preserve"> - </w:t>
      </w:r>
      <w:r w:rsidRPr="005E4CF1">
        <w:rPr>
          <w:rtl/>
        </w:rPr>
        <w:t>وهذا فهم عميق لأثر العالم الاجتماعي والنفسيّ</w:t>
      </w:r>
      <w:r w:rsidR="007017FB">
        <w:rPr>
          <w:rtl/>
        </w:rPr>
        <w:t xml:space="preserve"> - </w:t>
      </w:r>
      <w:r w:rsidRPr="005E4CF1">
        <w:rPr>
          <w:rtl/>
        </w:rPr>
        <w:t>إلاّ أنّ الشهيد الصدر (ره) يعرض نظريةً جديدة في فهم عملية التغيير الاجتماعي</w:t>
      </w:r>
      <w:r w:rsidR="00E93FD5">
        <w:rPr>
          <w:rtl/>
        </w:rPr>
        <w:t>،</w:t>
      </w:r>
      <w:r w:rsidRPr="005E4CF1">
        <w:rPr>
          <w:rtl/>
        </w:rPr>
        <w:t xml:space="preserve"> الذي تحدثه السماء من خلال الرسالات السماوية</w:t>
      </w:r>
      <w:r w:rsidR="00E93FD5">
        <w:rPr>
          <w:rtl/>
        </w:rPr>
        <w:t>،</w:t>
      </w:r>
      <w:r w:rsidRPr="005E4CF1">
        <w:rPr>
          <w:rtl/>
        </w:rPr>
        <w:t xml:space="preserve"> فهي في جانبها الرسالي ترتبط بقانونها الخاص</w:t>
      </w:r>
      <w:r w:rsidR="00E93FD5">
        <w:rPr>
          <w:rtl/>
        </w:rPr>
        <w:t>،</w:t>
      </w:r>
      <w:r w:rsidRPr="005E4CF1">
        <w:rPr>
          <w:rtl/>
        </w:rPr>
        <w:t xml:space="preserve"> ولكن في جانبها التنفيذي تعتمد الظروف الموضوعية</w:t>
      </w:r>
      <w:r w:rsidR="00E93FD5">
        <w:rPr>
          <w:rtl/>
        </w:rPr>
        <w:t>،</w:t>
      </w:r>
      <w:r w:rsidRPr="005E4CF1">
        <w:rPr>
          <w:rtl/>
        </w:rPr>
        <w:t xml:space="preserve"> وترتبط بها توقيتاً ونجاحاً</w:t>
      </w:r>
      <w:r w:rsidR="00E93FD5">
        <w:rPr>
          <w:rtl/>
        </w:rPr>
        <w:t>،</w:t>
      </w:r>
      <w:r w:rsidRPr="005E4CF1">
        <w:rPr>
          <w:rtl/>
        </w:rPr>
        <w:t xml:space="preserve"> وأعني بالظروف الموضوعية</w:t>
      </w:r>
      <w:r w:rsidR="00E93FD5">
        <w:rPr>
          <w:rtl/>
        </w:rPr>
        <w:t>:</w:t>
      </w:r>
      <w:r w:rsidRPr="005E4CF1">
        <w:rPr>
          <w:rtl/>
        </w:rPr>
        <w:t xml:space="preserve"> الحالة السياسية</w:t>
      </w:r>
      <w:r w:rsidR="00E93FD5">
        <w:rPr>
          <w:rtl/>
        </w:rPr>
        <w:t>،</w:t>
      </w:r>
      <w:r w:rsidRPr="005E4CF1">
        <w:rPr>
          <w:rtl/>
        </w:rPr>
        <w:t xml:space="preserve"> والحالة الاجتماعية للأمّة</w:t>
      </w:r>
      <w:r w:rsidR="00E93FD5">
        <w:rPr>
          <w:rtl/>
        </w:rPr>
        <w:t>،</w:t>
      </w:r>
      <w:r w:rsidRPr="005E4CF1">
        <w:rPr>
          <w:rtl/>
        </w:rPr>
        <w:t xml:space="preserve"> والواقع الدولي المعاصر</w:t>
      </w:r>
      <w:r w:rsidR="00E93FD5">
        <w:rPr>
          <w:rtl/>
        </w:rPr>
        <w:t>،</w:t>
      </w:r>
      <w:r w:rsidRPr="005E4CF1">
        <w:rPr>
          <w:rtl/>
        </w:rPr>
        <w:t xml:space="preserve"> ومدى قدرة الأمّة في إمكاناتها الذاتية واستعدادها النفسي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عملية التغيير هنا ربّانيّة</w:t>
      </w:r>
      <w:r w:rsidR="00E93FD5">
        <w:rPr>
          <w:rtl/>
        </w:rPr>
        <w:t>،</w:t>
      </w:r>
      <w:r w:rsidRPr="004C3F0E">
        <w:rPr>
          <w:rtl/>
        </w:rPr>
        <w:t xml:space="preserve"> ومن صنع السماء لا من صنع الظروف الموضوعية</w:t>
      </w:r>
      <w:r w:rsidR="00E93FD5">
        <w:rPr>
          <w:rtl/>
        </w:rPr>
        <w:t>،</w:t>
      </w:r>
      <w:r w:rsidRPr="004C3F0E">
        <w:rPr>
          <w:rtl/>
        </w:rPr>
        <w:t xml:space="preserve"> ولكنّها في جانبها التنفيذي تعتمد الظروف الموضوعية</w:t>
      </w:r>
      <w:r w:rsidR="00E93FD5">
        <w:rPr>
          <w:rtl/>
        </w:rPr>
        <w:t>،</w:t>
      </w:r>
      <w:r w:rsidRPr="004C3F0E">
        <w:rPr>
          <w:rtl/>
        </w:rPr>
        <w:t xml:space="preserve"> ويرتبط نجاحها وتوقيتها بتلك الظروف</w:t>
      </w:r>
      <w:r w:rsidR="00E93FD5">
        <w:rPr>
          <w:rtl/>
        </w:rPr>
        <w:t>؛</w:t>
      </w:r>
      <w:r w:rsidRPr="004C3F0E">
        <w:rPr>
          <w:rtl/>
        </w:rPr>
        <w:t xml:space="preserve"> ومن أجل ذلك انتظرت السماء مرور خمسة قرون من الجاهلية</w:t>
      </w:r>
      <w:r w:rsidR="00E93FD5">
        <w:rPr>
          <w:rtl/>
        </w:rPr>
        <w:t>،</w:t>
      </w:r>
      <w:r w:rsidRPr="004C3F0E">
        <w:rPr>
          <w:rtl/>
        </w:rPr>
        <w:t xml:space="preserve"> حتى أنزلت آخر رسالاتها على يد النبيّ محمد (ص) ; لأنّ الارتباط بالظروف الموضوعية للتنفيذ كان يفرض تأخّرها</w:t>
      </w:r>
      <w:r w:rsidR="00E93FD5">
        <w:rPr>
          <w:rtl/>
        </w:rPr>
        <w:t>،</w:t>
      </w:r>
      <w:r w:rsidRPr="004C3F0E">
        <w:rPr>
          <w:rtl/>
        </w:rPr>
        <w:t xml:space="preserve"> على الرغم من حاجة العالم إليها منذ فترة طويلة قبل ذلك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والظروف الموضوعية التي لها أثر في الجانب التنفيذي من عملية التغيير</w:t>
      </w:r>
      <w:r w:rsidR="00E93FD5">
        <w:rPr>
          <w:rtl/>
        </w:rPr>
        <w:t>،</w:t>
      </w:r>
      <w:r w:rsidRPr="004C3F0E">
        <w:rPr>
          <w:rtl/>
        </w:rPr>
        <w:t xml:space="preserve"> منها ما يشكّل المناخ المناسب والجو العام للتغيير المستهدف</w:t>
      </w:r>
      <w:r w:rsidR="00E93FD5">
        <w:rPr>
          <w:rtl/>
        </w:rPr>
        <w:t>،</w:t>
      </w:r>
      <w:r w:rsidRPr="004C3F0E">
        <w:rPr>
          <w:rtl/>
        </w:rPr>
        <w:t xml:space="preserve"> ومنها ما يشكّل بعض التفاصيل التي تتطلّبها حركة التغيير من خلال منعطفاتها التفصيلية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فبالنسبة إلى عملية التغيير التي قادها</w:t>
      </w:r>
      <w:r w:rsidR="007017FB">
        <w:rPr>
          <w:rtl/>
        </w:rPr>
        <w:t xml:space="preserve"> - </w:t>
      </w:r>
      <w:r w:rsidRPr="004C3F0E">
        <w:rPr>
          <w:rtl/>
        </w:rPr>
        <w:t>مثلاً</w:t>
      </w:r>
      <w:r w:rsidR="007017FB">
        <w:rPr>
          <w:rtl/>
        </w:rPr>
        <w:t xml:space="preserve"> - </w:t>
      </w:r>
      <w:r w:rsidRPr="004C3F0E">
        <w:rPr>
          <w:rtl/>
        </w:rPr>
        <w:t>لينين في روسيا بنجاح</w:t>
      </w:r>
      <w:r w:rsidR="00E93FD5">
        <w:rPr>
          <w:rtl/>
        </w:rPr>
        <w:t>،</w:t>
      </w:r>
      <w:r w:rsidRPr="004C3F0E">
        <w:rPr>
          <w:rtl/>
        </w:rPr>
        <w:t xml:space="preserve"> كانت ترتبط بعامل من قبيل قيام الحرب العالمية الأُولى</w:t>
      </w:r>
      <w:r w:rsidR="00E93FD5">
        <w:rPr>
          <w:rtl/>
        </w:rPr>
        <w:t>،</w:t>
      </w:r>
      <w:r w:rsidRPr="004C3F0E">
        <w:rPr>
          <w:rtl/>
        </w:rPr>
        <w:t xml:space="preserve"> وتضعضع القيصرية</w:t>
      </w:r>
      <w:r w:rsidR="00E93FD5">
        <w:rPr>
          <w:rtl/>
        </w:rPr>
        <w:t>،</w:t>
      </w:r>
      <w:r w:rsidRPr="004C3F0E">
        <w:rPr>
          <w:rtl/>
        </w:rPr>
        <w:t xml:space="preserve"> وهذا ما يساهم في إيجاد المناخ المناسب لعملية التغيير</w:t>
      </w:r>
      <w:r w:rsidR="00E93FD5">
        <w:rPr>
          <w:rtl/>
        </w:rPr>
        <w:t>،</w:t>
      </w:r>
      <w:r w:rsidRPr="004C3F0E">
        <w:rPr>
          <w:rtl/>
        </w:rPr>
        <w:t xml:space="preserve"> وكانت ترتبط بعوامل أخرى جزئية ومحدودة</w:t>
      </w:r>
      <w:r w:rsidR="00E93FD5">
        <w:rPr>
          <w:rtl/>
        </w:rPr>
        <w:t>،</w:t>
      </w:r>
      <w:r w:rsidRPr="004C3F0E">
        <w:rPr>
          <w:rtl/>
        </w:rPr>
        <w:t xml:space="preserve"> من قبيل سلامة لينين مثلاً في سفره الذي تسلّل فيه إلى داخل روسيا وقاد الثورة</w:t>
      </w:r>
      <w:r w:rsidR="00E93FD5">
        <w:rPr>
          <w:rtl/>
        </w:rPr>
        <w:t>،</w:t>
      </w:r>
      <w:r w:rsidRPr="004C3F0E">
        <w:rPr>
          <w:rtl/>
        </w:rPr>
        <w:t xml:space="preserve"> إذ لو كان قد اتّفق له أي حادث يعيقه</w:t>
      </w:r>
      <w:r w:rsidR="00E93FD5">
        <w:rPr>
          <w:rtl/>
        </w:rPr>
        <w:t>،</w:t>
      </w:r>
      <w:r w:rsidRPr="004C3F0E">
        <w:rPr>
          <w:rtl/>
        </w:rPr>
        <w:t xml:space="preserve"> لكان من المحتمل أن تفقد الثورة بذلك قدرتها على الظهور السريع على المسرح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وقد جرت سُنة الله تعالى</w:t>
      </w:r>
      <w:r w:rsidR="007017FB">
        <w:rPr>
          <w:rtl/>
        </w:rPr>
        <w:t xml:space="preserve"> - </w:t>
      </w:r>
      <w:r w:rsidRPr="004C3F0E">
        <w:rPr>
          <w:rtl/>
        </w:rPr>
        <w:t>التي لا تجد لها تحويلاً في عمليات التغيير الربّاني</w:t>
      </w:r>
      <w:r w:rsidR="007017FB">
        <w:rPr>
          <w:rtl/>
        </w:rPr>
        <w:t xml:space="preserve"> - </w:t>
      </w:r>
      <w:r w:rsidRPr="004C3F0E">
        <w:rPr>
          <w:rtl/>
        </w:rPr>
        <w:t>على التقيّد من الناحية التنفيذية بالظروف الموضوعية</w:t>
      </w:r>
      <w:r w:rsidR="00E93FD5">
        <w:rPr>
          <w:rtl/>
        </w:rPr>
        <w:t>،</w:t>
      </w:r>
      <w:r w:rsidRPr="004C3F0E">
        <w:rPr>
          <w:rtl/>
        </w:rPr>
        <w:t xml:space="preserve"> التي تحقّق المناخ المناسب والجو العام لإنجاج عملية التغيير</w:t>
      </w:r>
      <w:r w:rsidR="00E93FD5">
        <w:rPr>
          <w:rtl/>
        </w:rPr>
        <w:t>،</w:t>
      </w:r>
      <w:r w:rsidRPr="004C3F0E">
        <w:rPr>
          <w:rtl/>
        </w:rPr>
        <w:t xml:space="preserve"> ومن هنا لم يأتِ الإسلام إلاّ بعد فترة من الرسل وفراغ مرير استمرّ قروناً من الزمن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فعلى الرغم من قدرة الله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>على تذليل كل العقبات والصعاب في وجه الرسالة الربّانية</w:t>
      </w:r>
      <w:r w:rsidR="00E93FD5">
        <w:rPr>
          <w:rtl/>
        </w:rPr>
        <w:t>،</w:t>
      </w:r>
      <w:r w:rsidRPr="004C3F0E">
        <w:rPr>
          <w:rtl/>
        </w:rPr>
        <w:t xml:space="preserve"> وخلق المناخ المناسب لها خلقاً بالإعجاز</w:t>
      </w:r>
      <w:r w:rsidR="00E93FD5">
        <w:rPr>
          <w:rtl/>
        </w:rPr>
        <w:t>،</w:t>
      </w:r>
      <w:r w:rsidRPr="004C3F0E">
        <w:rPr>
          <w:rtl/>
        </w:rPr>
        <w:t xml:space="preserve"> لم يشأ أن يستعمل هذا الأسلوب ; لأنّ الامتحان والابتلاء والمعاناة التي من خلالها يتكامل الإنسان</w:t>
      </w:r>
      <w:r w:rsidR="00E93FD5">
        <w:rPr>
          <w:rtl/>
        </w:rPr>
        <w:t>،</w:t>
      </w:r>
      <w:r w:rsidRPr="004C3F0E">
        <w:rPr>
          <w:rtl/>
        </w:rPr>
        <w:t xml:space="preserve"> يفرض على العمل التغييري الربّاني</w:t>
      </w:r>
      <w:r w:rsidR="00E93FD5">
        <w:rPr>
          <w:rtl/>
        </w:rPr>
        <w:t>،</w:t>
      </w:r>
      <w:r w:rsidRPr="004C3F0E">
        <w:rPr>
          <w:rtl/>
        </w:rPr>
        <w:t xml:space="preserve"> أن يكون طبيعيّاً وموضوعيّاً من هذه الناحية</w:t>
      </w:r>
      <w:r w:rsidR="00E93FD5">
        <w:rPr>
          <w:rtl/>
        </w:rPr>
        <w:t>،</w:t>
      </w:r>
      <w:r w:rsidRPr="004C3F0E">
        <w:rPr>
          <w:rtl/>
        </w:rPr>
        <w:t xml:space="preserve"> وهذا لا يمنع من تدخّل الله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>أحياناً فيما يخصّ بعض التفاصيل</w:t>
      </w:r>
      <w:r w:rsidR="00E93FD5">
        <w:rPr>
          <w:rtl/>
        </w:rPr>
        <w:t>،</w:t>
      </w:r>
      <w:r w:rsidRPr="004C3F0E">
        <w:rPr>
          <w:rtl/>
        </w:rPr>
        <w:t xml:space="preserve"> التي لا تكوّن المناخ المناسب</w:t>
      </w:r>
      <w:r w:rsidR="00E93FD5">
        <w:rPr>
          <w:rtl/>
        </w:rPr>
        <w:t>،</w:t>
      </w:r>
      <w:r w:rsidRPr="004C3F0E">
        <w:rPr>
          <w:rtl/>
        </w:rPr>
        <w:t xml:space="preserve"> وإنّما قد يتطلّبها أحياناً التحرّك ضمن ذلك المناخ المناسب</w:t>
      </w:r>
      <w:r w:rsidR="00E93FD5">
        <w:rPr>
          <w:rtl/>
        </w:rPr>
        <w:t>،</w:t>
      </w:r>
      <w:r w:rsidRPr="004C3F0E">
        <w:rPr>
          <w:rtl/>
        </w:rPr>
        <w:t xml:space="preserve"> ومن ذلك الإمدادات والعنايات الغيبية</w:t>
      </w:r>
      <w:r w:rsidR="00E93FD5">
        <w:rPr>
          <w:rtl/>
        </w:rPr>
        <w:t>،</w:t>
      </w:r>
      <w:r w:rsidRPr="004C3F0E">
        <w:rPr>
          <w:rtl/>
        </w:rPr>
        <w:t xml:space="preserve"> التي يمنحها الله تعالى لأوليائه في</w:t>
      </w:r>
      <w:r w:rsidRPr="00D130A8">
        <w:rPr>
          <w:rtl/>
        </w:rPr>
        <w:t xml:space="preserve"> </w:t>
      </w:r>
      <w:r w:rsidRPr="004C3F0E">
        <w:rPr>
          <w:rtl/>
        </w:rPr>
        <w:t>لحظات حرجة فيحمي بها الرسالة</w:t>
      </w:r>
      <w:r w:rsidR="00E93FD5">
        <w:rPr>
          <w:rtl/>
        </w:rPr>
        <w:t>،</w:t>
      </w:r>
      <w:r w:rsidRPr="004C3F0E">
        <w:rPr>
          <w:rtl/>
        </w:rPr>
        <w:t xml:space="preserve"> وإذا بنار نمرود تُصبح برداً وسلاماً على إبراهيم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وإذا بيد اليهوديّ الغادر التي ارتفعت بالسيف على رأس النبيّ (ص) تُشلّ وتفقد قدرتها على الحركة </w:t>
      </w:r>
      <w:r w:rsidRPr="004C3F0E">
        <w:rPr>
          <w:rStyle w:val="libFootnotenumChar"/>
          <w:rtl/>
        </w:rPr>
        <w:t>(2)</w:t>
      </w:r>
      <w:r w:rsidR="00E93FD5">
        <w:rPr>
          <w:rtl/>
        </w:rPr>
        <w:t>،</w:t>
      </w:r>
      <w:r w:rsidRPr="004C3F0E">
        <w:rPr>
          <w:rtl/>
        </w:rPr>
        <w:t xml:space="preserve"> وإذا بعاصفة قوية تجتاح مخيّمات الكفّار والمشركين</w:t>
      </w:r>
      <w:r w:rsidR="00E93FD5">
        <w:rPr>
          <w:rtl/>
        </w:rPr>
        <w:t>،</w:t>
      </w:r>
      <w:r w:rsidRPr="004C3F0E">
        <w:rPr>
          <w:rtl/>
        </w:rPr>
        <w:t xml:space="preserve"> الذين أحدقوا بالمدينة في يوم الخندق</w:t>
      </w:r>
      <w:r w:rsidR="00E93FD5">
        <w:rPr>
          <w:rtl/>
        </w:rPr>
        <w:t>،</w:t>
      </w:r>
      <w:r w:rsidRPr="004C3F0E">
        <w:rPr>
          <w:rtl/>
        </w:rPr>
        <w:t xml:space="preserve"> وتبعث في نفوسهم الرعب </w:t>
      </w:r>
      <w:r w:rsidRPr="004C3F0E">
        <w:rPr>
          <w:rStyle w:val="libFootnotenumChar"/>
          <w:rtl/>
        </w:rPr>
        <w:t>(3)</w:t>
      </w:r>
      <w:r w:rsidR="00E93FD5">
        <w:rPr>
          <w:rtl/>
        </w:rPr>
        <w:t>،</w:t>
      </w:r>
      <w:r w:rsidRPr="004C3F0E">
        <w:rPr>
          <w:rtl/>
        </w:rPr>
        <w:t xml:space="preserve"> إلاّ أنّ هذا كلّه لا يعدو التفاصيل وتقديم العون في لحظات حاسمة</w:t>
      </w:r>
      <w:r w:rsidR="00E93FD5">
        <w:rPr>
          <w:rtl/>
        </w:rPr>
        <w:t>،</w:t>
      </w:r>
      <w:r w:rsidRPr="004C3F0E">
        <w:rPr>
          <w:rtl/>
        </w:rPr>
        <w:t xml:space="preserve"> بعد أن كان الجو المناسب والمناخ الملائم لعملية التغيير على العموم</w:t>
      </w:r>
      <w:r w:rsidR="00E93FD5">
        <w:rPr>
          <w:rtl/>
        </w:rPr>
        <w:t>،</w:t>
      </w:r>
      <w:r w:rsidRPr="004C3F0E">
        <w:rPr>
          <w:rtl/>
        </w:rPr>
        <w:t xml:space="preserve"> قد تكوّن بالصورة الطبيعية ووفقاً للظروف الموضوعية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5E4CF1" w:rsidRDefault="004C3F0E" w:rsidP="004C3F0E">
      <w:pPr>
        <w:pStyle w:val="libNormal"/>
        <w:rPr>
          <w:rtl/>
        </w:rPr>
      </w:pPr>
      <w:r w:rsidRPr="004C3F0E">
        <w:rPr>
          <w:rtl/>
        </w:rPr>
        <w:t>وعلى هذا الضوء ندرس موقف الإمام المهديّ (ع)</w:t>
      </w:r>
      <w:r w:rsidR="00E93FD5">
        <w:rPr>
          <w:rtl/>
        </w:rPr>
        <w:t>،</w:t>
      </w:r>
      <w:r w:rsidRPr="004C3F0E">
        <w:rPr>
          <w:rtl/>
        </w:rPr>
        <w:t xml:space="preserve"> لنجد أنّ عملية التغيير التي أُعدّ لها ترتبط من الناحية التنفيذية كأي عملية تغيير اجتماعي أخرى</w:t>
      </w:r>
      <w:r w:rsidR="00E93FD5">
        <w:rPr>
          <w:rtl/>
        </w:rPr>
        <w:t>،</w:t>
      </w:r>
      <w:r w:rsidRPr="004C3F0E">
        <w:rPr>
          <w:rtl/>
        </w:rPr>
        <w:t xml:space="preserve"> بظروف موضوعية تساهم في توفير المناخ الملائم لها</w:t>
      </w:r>
      <w:r w:rsidR="00E93FD5">
        <w:rPr>
          <w:rtl/>
        </w:rPr>
        <w:t>،</w:t>
      </w:r>
      <w:r w:rsidRPr="004C3F0E">
        <w:rPr>
          <w:rtl/>
        </w:rPr>
        <w:t xml:space="preserve"> ومن هنا كان من الطبيعي أن تُوقّت وفقاً لذلك</w:t>
      </w:r>
      <w:r w:rsidR="00E93FD5">
        <w:rPr>
          <w:rtl/>
        </w:rPr>
        <w:t>.</w:t>
      </w:r>
      <w:r w:rsidRPr="004C3F0E">
        <w:rPr>
          <w:rtl/>
        </w:rPr>
        <w:t xml:space="preserve"> ومن المعلوم أنّ المهديّ لم يكن قد أَعدّ نفسه لعمل اجتماعي محدود</w:t>
      </w:r>
      <w:r w:rsidR="00E93FD5">
        <w:rPr>
          <w:rtl/>
        </w:rPr>
        <w:t>،</w:t>
      </w:r>
      <w:r w:rsidRPr="00D130A8">
        <w:rPr>
          <w:rtl/>
        </w:rPr>
        <w:t xml:space="preserve"> </w:t>
      </w:r>
    </w:p>
    <w:p w:rsidR="004C3F0E" w:rsidRPr="005E4CF1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إشارة إلى قوله تعالى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 w:rsidRPr="00E93FD5">
        <w:rPr>
          <w:rStyle w:val="libAlaemChar"/>
          <w:rtl/>
        </w:rPr>
        <w:t>(</w:t>
      </w:r>
      <w:r w:rsidRPr="004C3F0E">
        <w:rPr>
          <w:rStyle w:val="libFootnoteAieChar"/>
          <w:rtl/>
        </w:rPr>
        <w:t>قَالُوا حَرِّقُوهُ وَانْصُرُوا آلِهَتَكُمْ إِنْ كُنْتُمْ فَاعِلِينَ * قُلْنَا يَا نَارُ كُونِي بَرْدًا وَسَلامًا عَلَى إِبْرَاهِيمَ * وَأَرَادُوا بِهِ كَيْدًا فَجَعَلْنَاهُمُ الأَخْسَرِينَ</w:t>
      </w:r>
      <w:r w:rsidR="00E93FD5" w:rsidRPr="00E93FD5">
        <w:rPr>
          <w:rStyle w:val="libAlaemChar"/>
          <w:rtl/>
        </w:rPr>
        <w:t>)</w:t>
      </w:r>
      <w:r w:rsidRPr="00D130A8">
        <w:rPr>
          <w:rtl/>
        </w:rPr>
        <w:t xml:space="preserve"> الأنبياء</w:t>
      </w:r>
      <w:r w:rsidR="00E93FD5">
        <w:rPr>
          <w:rtl/>
        </w:rPr>
        <w:t>:</w:t>
      </w:r>
      <w:r w:rsidRPr="00D130A8">
        <w:rPr>
          <w:rtl/>
        </w:rPr>
        <w:t xml:space="preserve"> 68</w:t>
      </w:r>
      <w:r w:rsidR="007017FB">
        <w:rPr>
          <w:rtl/>
        </w:rPr>
        <w:t xml:space="preserve"> - </w:t>
      </w:r>
      <w:r w:rsidRPr="00D130A8">
        <w:rPr>
          <w:rtl/>
        </w:rPr>
        <w:t xml:space="preserve">70.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(2) راجع الرواية في تفسير ابن كثير 2</w:t>
      </w:r>
      <w:r w:rsidR="00E93FD5">
        <w:rPr>
          <w:rtl/>
        </w:rPr>
        <w:t>:</w:t>
      </w:r>
      <w:r w:rsidRPr="005E4CF1">
        <w:rPr>
          <w:rtl/>
        </w:rPr>
        <w:t xml:space="preserve"> 33</w:t>
      </w:r>
      <w:r w:rsidR="00E93FD5">
        <w:rPr>
          <w:rtl/>
        </w:rPr>
        <w:t>،</w:t>
      </w:r>
      <w:r w:rsidRPr="005E4CF1">
        <w:rPr>
          <w:rtl/>
        </w:rPr>
        <w:t xml:space="preserve"> وراجع</w:t>
      </w:r>
      <w:r w:rsidR="00E93FD5">
        <w:rPr>
          <w:rtl/>
        </w:rPr>
        <w:t>:</w:t>
      </w:r>
      <w:r w:rsidRPr="005E4CF1">
        <w:rPr>
          <w:rtl/>
        </w:rPr>
        <w:t xml:space="preserve"> البحار / المجلسي 18</w:t>
      </w:r>
      <w:r w:rsidR="00E93FD5">
        <w:rPr>
          <w:rtl/>
        </w:rPr>
        <w:t>:</w:t>
      </w:r>
      <w:r w:rsidRPr="005E4CF1">
        <w:rPr>
          <w:rtl/>
        </w:rPr>
        <w:t xml:space="preserve"> 47 و 52 و 60، 75، باب معجزات النبيّ (ص)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5E4CF1">
        <w:rPr>
          <w:rtl/>
        </w:rPr>
        <w:t>(3) تاريخ الطبري 2</w:t>
      </w:r>
      <w:r w:rsidR="00E93FD5">
        <w:rPr>
          <w:rtl/>
        </w:rPr>
        <w:t>:</w:t>
      </w:r>
      <w:r w:rsidRPr="005E4CF1">
        <w:rPr>
          <w:rtl/>
        </w:rPr>
        <w:t xml:space="preserve"> 244 حوادث السنة الخامسة من الهجرة</w:t>
      </w:r>
      <w:r w:rsidR="00E93FD5">
        <w:rPr>
          <w:rtl/>
        </w:rPr>
        <w:t>.</w:t>
      </w:r>
    </w:p>
    <w:p w:rsidR="00D130A8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ولا لعملية تغيير تقتصر على هذا الجزء من العالم أو ذاك ; لأنّ رسالته التي ادّخر لها من قِبل الله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>هي تغيير العالم تغييراً شاملاً</w:t>
      </w:r>
      <w:r w:rsidR="00E93FD5">
        <w:rPr>
          <w:rtl/>
        </w:rPr>
        <w:t>،</w:t>
      </w:r>
      <w:r w:rsidRPr="004C3F0E">
        <w:rPr>
          <w:rtl/>
        </w:rPr>
        <w:t xml:space="preserve"> وإخراج البشرية كلّ البشريّة</w:t>
      </w:r>
      <w:r w:rsidR="00E93FD5">
        <w:rPr>
          <w:rtl/>
        </w:rPr>
        <w:t>،</w:t>
      </w:r>
      <w:r w:rsidRPr="004C3F0E">
        <w:rPr>
          <w:rtl/>
        </w:rPr>
        <w:t xml:space="preserve"> من ظلمات الجور إلى نور العدل </w:t>
      </w:r>
      <w:r w:rsidRPr="004C3F0E">
        <w:rPr>
          <w:rStyle w:val="libFootnotenumChar"/>
          <w:rtl/>
        </w:rPr>
        <w:t>(1)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وعملية التغيير الكبرى هذه لا يكفي في ممارستها مجرد وصول الرسالة والقائد الصالح</w:t>
      </w:r>
      <w:r w:rsidR="00E93FD5">
        <w:rPr>
          <w:rtl/>
        </w:rPr>
        <w:t>،</w:t>
      </w:r>
      <w:r w:rsidRPr="004C3F0E">
        <w:rPr>
          <w:rtl/>
        </w:rPr>
        <w:t xml:space="preserve"> وإلاّ لتمّت شروطها في عصر النبوة بالذات</w:t>
      </w:r>
      <w:r w:rsidR="00E93FD5">
        <w:rPr>
          <w:rtl/>
        </w:rPr>
        <w:t>،</w:t>
      </w:r>
      <w:r w:rsidRPr="004C3F0E">
        <w:rPr>
          <w:rtl/>
        </w:rPr>
        <w:t xml:space="preserve"> وإنّما تتطلّب مناخاً عالمياً مناسباً</w:t>
      </w:r>
      <w:r w:rsidR="00E93FD5">
        <w:rPr>
          <w:rtl/>
        </w:rPr>
        <w:t>،</w:t>
      </w:r>
      <w:r w:rsidRPr="004C3F0E">
        <w:rPr>
          <w:rtl/>
        </w:rPr>
        <w:t xml:space="preserve"> وجوّاً عاماً مساعداً</w:t>
      </w:r>
      <w:r w:rsidR="00E93FD5">
        <w:rPr>
          <w:rtl/>
        </w:rPr>
        <w:t>،</w:t>
      </w:r>
      <w:r w:rsidRPr="004C3F0E">
        <w:rPr>
          <w:rtl/>
        </w:rPr>
        <w:t xml:space="preserve"> يحقّق الظروف الموضوعية المطلوبة لعملية التغيير العالمية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فمن الناحية البشرية</w:t>
      </w:r>
      <w:r w:rsidR="00E93FD5">
        <w:rPr>
          <w:rtl/>
        </w:rPr>
        <w:t>،</w:t>
      </w:r>
      <w:r w:rsidRPr="004C3F0E">
        <w:rPr>
          <w:rtl/>
        </w:rPr>
        <w:t xml:space="preserve"> يعتبر شعور إنسان الحضارة بالنفاد</w:t>
      </w:r>
      <w:r w:rsidR="00E93FD5">
        <w:rPr>
          <w:rtl/>
        </w:rPr>
        <w:t>،</w:t>
      </w:r>
      <w:r w:rsidRPr="004C3F0E">
        <w:rPr>
          <w:rtl/>
        </w:rPr>
        <w:t xml:space="preserve"> عاملاً أساسياً في خلق ذلك المناخ المناسب لتقبّل رسالة العدل الجديدة</w:t>
      </w:r>
      <w:r w:rsidR="00E93FD5">
        <w:rPr>
          <w:rtl/>
        </w:rPr>
        <w:t>،</w:t>
      </w:r>
      <w:r w:rsidRPr="004C3F0E">
        <w:rPr>
          <w:rtl/>
        </w:rPr>
        <w:t xml:space="preserve"> وهذا الشعور بالنفاد يتكوّن ويترسّخ من خلال التجارب الحضارية المتنوّعة</w:t>
      </w:r>
      <w:r w:rsidR="00E93FD5">
        <w:rPr>
          <w:rtl/>
        </w:rPr>
        <w:t>،</w:t>
      </w:r>
      <w:r w:rsidRPr="004C3F0E">
        <w:rPr>
          <w:rtl/>
        </w:rPr>
        <w:t xml:space="preserve"> التي يخرج منها إنسان الحضارة مثقلاً بسلبيات ما بنى</w:t>
      </w:r>
      <w:r w:rsidR="00E93FD5">
        <w:rPr>
          <w:rtl/>
        </w:rPr>
        <w:t>،</w:t>
      </w:r>
      <w:r w:rsidRPr="004C3F0E">
        <w:rPr>
          <w:rtl/>
        </w:rPr>
        <w:t xml:space="preserve"> مدركاً حاجته إلى العون</w:t>
      </w:r>
      <w:r w:rsidR="00E93FD5">
        <w:rPr>
          <w:rtl/>
        </w:rPr>
        <w:t>،</w:t>
      </w:r>
      <w:r w:rsidRPr="004C3F0E">
        <w:rPr>
          <w:rtl/>
        </w:rPr>
        <w:t xml:space="preserve"> متلفّتاً بفطرته إلى الغيب أو إلى المجهول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ومن الناحية المادية</w:t>
      </w:r>
      <w:r w:rsidR="00E93FD5">
        <w:rPr>
          <w:rtl/>
        </w:rPr>
        <w:t>،</w:t>
      </w:r>
      <w:r w:rsidRPr="004C3F0E">
        <w:rPr>
          <w:rtl/>
        </w:rPr>
        <w:t xml:space="preserve"> يمكن أن تكون شروط الحياة المادية الحديثة أقدر من شروط الحياة القديمة</w:t>
      </w:r>
      <w:r w:rsidR="007017FB">
        <w:rPr>
          <w:rtl/>
        </w:rPr>
        <w:t xml:space="preserve"> - </w:t>
      </w:r>
      <w:r w:rsidRPr="004C3F0E">
        <w:rPr>
          <w:rtl/>
        </w:rPr>
        <w:t>في عصر كعصر الغيبة الصغرى</w:t>
      </w:r>
      <w:r w:rsidR="007017FB">
        <w:rPr>
          <w:rtl/>
        </w:rPr>
        <w:t xml:space="preserve"> - </w:t>
      </w:r>
      <w:r w:rsidRPr="004C3F0E">
        <w:rPr>
          <w:rtl/>
        </w:rPr>
        <w:t>على إنجاز الرسالة على صعيد العالم كلّه</w:t>
      </w:r>
      <w:r w:rsidR="00E93FD5">
        <w:rPr>
          <w:rtl/>
        </w:rPr>
        <w:t>،</w:t>
      </w:r>
      <w:r w:rsidRPr="004C3F0E">
        <w:rPr>
          <w:rtl/>
        </w:rPr>
        <w:t xml:space="preserve"> وذلك بما تحقّقه من تقريب المسافات</w:t>
      </w:r>
      <w:r w:rsidR="00E93FD5">
        <w:rPr>
          <w:rtl/>
        </w:rPr>
        <w:t>،</w:t>
      </w:r>
      <w:r w:rsidRPr="004C3F0E">
        <w:rPr>
          <w:rtl/>
        </w:rPr>
        <w:t xml:space="preserve"> والقدرة الكبيرة على التفاعل بين شعوب الأرض</w:t>
      </w:r>
      <w:r w:rsidR="00E93FD5">
        <w:rPr>
          <w:rtl/>
        </w:rPr>
        <w:t>،</w:t>
      </w:r>
      <w:r w:rsidRPr="004C3F0E">
        <w:rPr>
          <w:rtl/>
        </w:rPr>
        <w:t xml:space="preserve"> وتوفير الأدوات والوسائل التي يحتاجها جهاز مركزي</w:t>
      </w:r>
      <w:r w:rsidR="00E93FD5">
        <w:rPr>
          <w:rtl/>
        </w:rPr>
        <w:t>؛</w:t>
      </w:r>
      <w:r w:rsidRPr="004C3F0E">
        <w:rPr>
          <w:rtl/>
        </w:rPr>
        <w:t xml:space="preserve"> لممارسة توعية لشعوب العالم</w:t>
      </w:r>
      <w:r w:rsidR="00E93FD5">
        <w:rPr>
          <w:rtl/>
        </w:rPr>
        <w:t>،</w:t>
      </w:r>
      <w:r w:rsidRPr="004C3F0E">
        <w:rPr>
          <w:rtl/>
        </w:rPr>
        <w:t xml:space="preserve"> وتثقيفها على أساس الرسالة الجديدة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وأمّا ما أُشير إليه في السؤال</w:t>
      </w:r>
      <w:r w:rsidR="00E93FD5">
        <w:rPr>
          <w:rtl/>
        </w:rPr>
        <w:t>،</w:t>
      </w:r>
      <w:r w:rsidRPr="004C3F0E">
        <w:rPr>
          <w:rtl/>
        </w:rPr>
        <w:t xml:space="preserve"> من تنامي القوى والأداة العسكرية التي يُواجهها القائد في اليوم الموعود كلّما أُجّل ظهوره</w:t>
      </w:r>
      <w:r w:rsidR="00E93FD5">
        <w:rPr>
          <w:rtl/>
        </w:rPr>
        <w:t>،</w:t>
      </w:r>
      <w:r w:rsidRPr="004C3F0E">
        <w:rPr>
          <w:rtl/>
        </w:rPr>
        <w:t xml:space="preserve"> فهذا صحيح</w:t>
      </w:r>
      <w:r w:rsidR="00E93FD5">
        <w:rPr>
          <w:rtl/>
        </w:rPr>
        <w:t>،</w:t>
      </w:r>
      <w:r w:rsidRPr="004C3F0E">
        <w:rPr>
          <w:rtl/>
        </w:rPr>
        <w:t xml:space="preserve"> ولكن ماذا ينفع نمو الشكل</w:t>
      </w:r>
      <w:r w:rsidRPr="00D130A8">
        <w:rPr>
          <w:rtl/>
        </w:rPr>
        <w:t xml:space="preserve">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(1) كما هو نصّ الحديث النبويّ الشريف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لو لم يبقَ من الدنيا إلاّ يومٌ لطوّل الله ذلك اليوم</w:t>
      </w:r>
      <w:r w:rsidR="00E93FD5">
        <w:rPr>
          <w:rStyle w:val="libFootnoteBoldChar"/>
          <w:rtl/>
        </w:rPr>
        <w:t>؛</w:t>
      </w:r>
      <w:r w:rsidRPr="004C3F0E">
        <w:rPr>
          <w:rStyle w:val="libFootnoteBoldChar"/>
          <w:rtl/>
        </w:rPr>
        <w:t xml:space="preserve"> حتى يبعث رجلاً منّي أو من أهل بيتي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يملأ الأرض قسطاً وعدلاً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كما مُلئت ظلماً وجوراً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راجع</w:t>
      </w:r>
      <w:r w:rsidR="00E93FD5">
        <w:rPr>
          <w:rtl/>
        </w:rPr>
        <w:t>:</w:t>
      </w:r>
      <w:r w:rsidRPr="008B3F24">
        <w:rPr>
          <w:rtl/>
        </w:rPr>
        <w:t xml:space="preserve"> التاج الجامع للأصول / منصور علي ناصف 5</w:t>
      </w:r>
      <w:r w:rsidR="00E93FD5">
        <w:rPr>
          <w:rtl/>
        </w:rPr>
        <w:t>:</w:t>
      </w:r>
      <w:r w:rsidRPr="008B3F24">
        <w:rPr>
          <w:rtl/>
        </w:rPr>
        <w:t xml:space="preserve"> 360 الهامش</w:t>
      </w:r>
      <w:r w:rsidR="00E93FD5">
        <w:rPr>
          <w:rtl/>
        </w:rPr>
        <w:t>،</w:t>
      </w:r>
      <w:r w:rsidRPr="008B3F24">
        <w:rPr>
          <w:rtl/>
        </w:rPr>
        <w:t xml:space="preserve"> قال</w:t>
      </w:r>
      <w:r w:rsidR="00E93FD5">
        <w:rPr>
          <w:rtl/>
        </w:rPr>
        <w:t>:</w:t>
      </w:r>
      <w:r w:rsidRPr="008B3F24">
        <w:rPr>
          <w:rtl/>
        </w:rPr>
        <w:t xml:space="preserve"> رواه أبو داود والترمذي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المادي للقوة مع الهزيمة النفسية من الداخل</w:t>
      </w:r>
      <w:r w:rsidR="00E93FD5">
        <w:rPr>
          <w:rtl/>
        </w:rPr>
        <w:t>،</w:t>
      </w:r>
      <w:r w:rsidRPr="004C3F0E">
        <w:rPr>
          <w:rtl/>
        </w:rPr>
        <w:t xml:space="preserve"> وانهيار البناء الروحي للإنسان الذي يملك كلّ تلك القوى والأدوات</w:t>
      </w:r>
      <w:r w:rsidR="00E93FD5">
        <w:rPr>
          <w:rtl/>
        </w:rPr>
        <w:t>؟</w:t>
      </w:r>
      <w:r w:rsidRPr="004C3F0E">
        <w:rPr>
          <w:rtl/>
        </w:rPr>
        <w:t xml:space="preserve"> وكم من مرة في التاريخ انهار بناءٌ حضاري شامخ بأَوّل لمسة غازية ; لأنّه كان منهاراً قبل ذلك</w:t>
      </w:r>
      <w:r w:rsidR="00E93FD5">
        <w:rPr>
          <w:rtl/>
        </w:rPr>
        <w:t>،</w:t>
      </w:r>
      <w:r w:rsidRPr="004C3F0E">
        <w:rPr>
          <w:rtl/>
        </w:rPr>
        <w:t xml:space="preserve"> وفاقداً الثقة بوجوده</w:t>
      </w:r>
      <w:r w:rsidR="00E93FD5">
        <w:rPr>
          <w:rtl/>
        </w:rPr>
        <w:t>،</w:t>
      </w:r>
      <w:r w:rsidRPr="004C3F0E">
        <w:rPr>
          <w:rtl/>
        </w:rPr>
        <w:t xml:space="preserve"> والقناعة بكيانه</w:t>
      </w:r>
      <w:r w:rsidR="00E93FD5">
        <w:rPr>
          <w:rtl/>
        </w:rPr>
        <w:t>،</w:t>
      </w:r>
      <w:r w:rsidRPr="004C3F0E">
        <w:rPr>
          <w:rtl/>
        </w:rPr>
        <w:t xml:space="preserve"> والاطمئنان إلى واقعه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(1) لقد شاهدنا في بداية التسعينات المصداق لهذه المقولة</w:t>
      </w:r>
      <w:r w:rsidR="00E93FD5">
        <w:rPr>
          <w:rtl/>
        </w:rPr>
        <w:t>،</w:t>
      </w:r>
      <w:r w:rsidRPr="008B3F24">
        <w:rPr>
          <w:rtl/>
        </w:rPr>
        <w:t xml:space="preserve"> التي أطلقها الشهيد الصدر (ره) استناداً إلى خبرته العميقة بالمجتمع البشري</w:t>
      </w:r>
      <w:r w:rsidR="00E93FD5">
        <w:rPr>
          <w:rtl/>
        </w:rPr>
        <w:t>،</w:t>
      </w:r>
      <w:r w:rsidRPr="008B3F24">
        <w:rPr>
          <w:rtl/>
        </w:rPr>
        <w:t xml:space="preserve"> فقد انهار الاتّحاد السوفيتي</w:t>
      </w:r>
      <w:r w:rsidR="00E93FD5">
        <w:rPr>
          <w:rtl/>
        </w:rPr>
        <w:t>،</w:t>
      </w:r>
      <w:r w:rsidRPr="008B3F24">
        <w:rPr>
          <w:rtl/>
        </w:rPr>
        <w:t xml:space="preserve"> وهو أحد القطبين اللذينِ كانا يهيمنان على العالم انهياراً سريعاً جداً</w:t>
      </w:r>
      <w:r w:rsidR="00E93FD5">
        <w:rPr>
          <w:rtl/>
        </w:rPr>
        <w:t>،</w:t>
      </w:r>
      <w:r w:rsidRPr="008B3F24">
        <w:rPr>
          <w:rtl/>
        </w:rPr>
        <w:t xml:space="preserve"> وبصورة أذهلت الجميع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D130A8" w:rsidRDefault="004C3F0E" w:rsidP="004C3F0E">
      <w:pPr>
        <w:pStyle w:val="Heading2Center"/>
        <w:rPr>
          <w:rtl/>
        </w:rPr>
      </w:pPr>
      <w:bookmarkStart w:id="23" w:name="المبحث_السابع_وهل_للفرد_كلّ_هذا_الدور_؟!"/>
      <w:bookmarkStart w:id="24" w:name="_Toc419188345"/>
      <w:bookmarkEnd w:id="23"/>
      <w:r w:rsidRPr="008B3F24">
        <w:rPr>
          <w:rtl/>
        </w:rPr>
        <w:lastRenderedPageBreak/>
        <w:t>المبحث السابع</w:t>
      </w:r>
      <w:bookmarkEnd w:id="24"/>
    </w:p>
    <w:p w:rsidR="004C3F0E" w:rsidRPr="004C3F0E" w:rsidRDefault="004C3F0E" w:rsidP="004C3F0E">
      <w:pPr>
        <w:pStyle w:val="Heading2Center"/>
        <w:rPr>
          <w:rtl/>
        </w:rPr>
      </w:pPr>
      <w:bookmarkStart w:id="25" w:name="_Toc419188346"/>
      <w:r w:rsidRPr="008B3F24">
        <w:rPr>
          <w:rtl/>
        </w:rPr>
        <w:t>وهل للفرد كلّ هذا الدور</w:t>
      </w:r>
      <w:r w:rsidR="00E93FD5">
        <w:rPr>
          <w:rtl/>
        </w:rPr>
        <w:t>؟</w:t>
      </w:r>
      <w:r w:rsidRPr="008B3F24">
        <w:rPr>
          <w:rtl/>
        </w:rPr>
        <w:t>!</w:t>
      </w:r>
      <w:bookmarkEnd w:id="25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ونأتي إلى سؤال آخر في تسلسل الأسئلة المتقدمة</w:t>
      </w:r>
      <w:r w:rsidR="00E93FD5">
        <w:rPr>
          <w:rtl/>
        </w:rPr>
        <w:t>،</w:t>
      </w:r>
      <w:r w:rsidRPr="004C3F0E">
        <w:rPr>
          <w:rtl/>
        </w:rPr>
        <w:t xml:space="preserve"> وهو السؤال الذي يقول</w:t>
      </w:r>
      <w:r w:rsidR="00E93FD5">
        <w:rPr>
          <w:rtl/>
        </w:rPr>
        <w:t>:</w:t>
      </w:r>
      <w:r w:rsidRPr="004C3F0E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هل للفرد</w:t>
      </w:r>
      <w:r w:rsidR="007017FB">
        <w:rPr>
          <w:rtl/>
        </w:rPr>
        <w:t xml:space="preserve"> - </w:t>
      </w:r>
      <w:r w:rsidRPr="004C3F0E">
        <w:rPr>
          <w:rtl/>
        </w:rPr>
        <w:t>مهما كان عظيماً</w:t>
      </w:r>
      <w:r w:rsidR="007017FB">
        <w:rPr>
          <w:rtl/>
        </w:rPr>
        <w:t xml:space="preserve"> - </w:t>
      </w:r>
      <w:r w:rsidRPr="004C3F0E">
        <w:rPr>
          <w:rtl/>
        </w:rPr>
        <w:t>القدرة على إنجاز هذا الدور العظيم</w:t>
      </w:r>
      <w:r w:rsidR="00E93FD5">
        <w:rPr>
          <w:rtl/>
        </w:rPr>
        <w:t>؟</w:t>
      </w:r>
      <w:r w:rsidRPr="004C3F0E">
        <w:rPr>
          <w:rtl/>
        </w:rPr>
        <w:t xml:space="preserve"> وهل الفرد العظيم إلاّ ذلك الإنسان الذي ترشّحه الظروف ليكون واجهةً لها في تحقيق حركتها</w:t>
      </w:r>
      <w:r w:rsidR="00E93FD5">
        <w:rPr>
          <w:rtl/>
        </w:rPr>
        <w:t>؟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والفكرة في هذا السؤال ترتبط بوجهة نظر معيّنة للتاريخ</w:t>
      </w:r>
      <w:r w:rsidR="00E93FD5">
        <w:rPr>
          <w:rtl/>
        </w:rPr>
        <w:t>،</w:t>
      </w:r>
      <w:r w:rsidRPr="004C3F0E">
        <w:rPr>
          <w:rtl/>
        </w:rPr>
        <w:t xml:space="preserve"> تفسّره على أساس أنّ الإنسان عامل ثانوي </w:t>
      </w:r>
      <w:r w:rsidRPr="004C3F0E">
        <w:rPr>
          <w:rStyle w:val="libFootnotenumChar"/>
          <w:rtl/>
        </w:rPr>
        <w:t>(1)</w:t>
      </w:r>
      <w:r w:rsidRPr="004C3F0E">
        <w:rPr>
          <w:rtl/>
        </w:rPr>
        <w:t xml:space="preserve"> فيه</w:t>
      </w:r>
      <w:r w:rsidR="00E93FD5">
        <w:rPr>
          <w:rtl/>
        </w:rPr>
        <w:t>،</w:t>
      </w:r>
      <w:r w:rsidRPr="004C3F0E">
        <w:rPr>
          <w:rtl/>
        </w:rPr>
        <w:t xml:space="preserve"> والقوى الموضوعية المحيطة به هي العامل الأساسي</w:t>
      </w:r>
      <w:r w:rsidR="00E93FD5">
        <w:rPr>
          <w:rtl/>
        </w:rPr>
        <w:t>،</w:t>
      </w:r>
      <w:r w:rsidRPr="004C3F0E">
        <w:rPr>
          <w:rtl/>
        </w:rPr>
        <w:t xml:space="preserve"> وفي إطار ذلك لن يكون الفرد في أفضل الأحوال إلاّ التعبير الذكي عن اتّجاه هذا العامل الأساسي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D130A8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ونحن قد أوضحنا في مواضع أُخر من كتبنا المطبوعة </w:t>
      </w:r>
      <w:r w:rsidRPr="004C3F0E">
        <w:rPr>
          <w:rStyle w:val="libFootnotenumChar"/>
          <w:rtl/>
        </w:rPr>
        <w:t>(2)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أنّ التاريخ يحتوي على قطبين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أحدهما الإنسان</w:t>
      </w:r>
      <w:r w:rsidR="00E93FD5">
        <w:rPr>
          <w:rtl/>
        </w:rPr>
        <w:t>،</w:t>
      </w:r>
      <w:r w:rsidRPr="004C3F0E">
        <w:rPr>
          <w:rtl/>
        </w:rPr>
        <w:t xml:space="preserve"> والآخر القوى المادية المحيطة به</w:t>
      </w:r>
      <w:r w:rsidR="00E93FD5">
        <w:rPr>
          <w:rtl/>
        </w:rPr>
        <w:t>،</w:t>
      </w:r>
      <w:r w:rsidRPr="004C3F0E">
        <w:rPr>
          <w:rtl/>
        </w:rPr>
        <w:t xml:space="preserve"> وكما تؤثّر القوى المادية وظروف الإنتاج والطبيعة في الإنسان</w:t>
      </w:r>
      <w:r w:rsidR="00E93FD5">
        <w:rPr>
          <w:rtl/>
        </w:rPr>
        <w:t>،</w:t>
      </w:r>
      <w:r w:rsidRPr="004C3F0E">
        <w:rPr>
          <w:rtl/>
        </w:rPr>
        <w:t xml:space="preserve"> يؤثر الإنسان أيضاً فيما حوله من قوىً وظروف</w:t>
      </w:r>
      <w:r w:rsidR="00E93FD5">
        <w:rPr>
          <w:rtl/>
        </w:rPr>
        <w:t>،</w:t>
      </w:r>
      <w:r w:rsidRPr="004C3F0E">
        <w:rPr>
          <w:rtl/>
        </w:rPr>
        <w:t xml:space="preserve"> ولا يوجد مبرّر لافتراض أنّ الحركة تبتدئ من المادة وتنتهي بالإنسان</w:t>
      </w:r>
      <w:r w:rsidR="00E93FD5">
        <w:rPr>
          <w:rtl/>
        </w:rPr>
        <w:t>،</w:t>
      </w:r>
      <w:r w:rsidRPr="004C3F0E">
        <w:rPr>
          <w:rtl/>
        </w:rPr>
        <w:t xml:space="preserve"> إلاّ بقدر ما يوجد مبرّر لافتراض العكس</w:t>
      </w:r>
      <w:r w:rsidR="00E93FD5">
        <w:rPr>
          <w:rtl/>
        </w:rPr>
        <w:t>،</w:t>
      </w:r>
      <w:r w:rsidRPr="004C3F0E">
        <w:rPr>
          <w:rtl/>
        </w:rPr>
        <w:t xml:space="preserve"> فالإنسان والمادة يتفاعلان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(1) إشارة إلى نظرية المادية التاريخية</w:t>
      </w:r>
      <w:r w:rsidR="00E93FD5">
        <w:rPr>
          <w:rtl/>
        </w:rPr>
        <w:t>،</w:t>
      </w:r>
      <w:r w:rsidRPr="008B3F24">
        <w:rPr>
          <w:rtl/>
        </w:rPr>
        <w:t xml:space="preserve"> أي إلى التفسير الماركسي للتاريخ</w:t>
      </w:r>
      <w:r w:rsidR="00E93FD5">
        <w:rPr>
          <w:rtl/>
        </w:rPr>
        <w:t>،</w:t>
      </w:r>
      <w:r w:rsidRPr="008B3F24">
        <w:rPr>
          <w:rtl/>
        </w:rPr>
        <w:t xml:space="preserve"> راجع</w:t>
      </w:r>
      <w:r w:rsidR="00E93FD5">
        <w:rPr>
          <w:rtl/>
        </w:rPr>
        <w:t>:</w:t>
      </w:r>
      <w:r w:rsidRPr="008B3F24">
        <w:rPr>
          <w:rtl/>
        </w:rPr>
        <w:t xml:space="preserve"> اقتصادنا 1</w:t>
      </w:r>
      <w:r w:rsidR="00E93FD5">
        <w:rPr>
          <w:rtl/>
        </w:rPr>
        <w:t>:</w:t>
      </w:r>
      <w:r w:rsidRPr="008B3F24">
        <w:rPr>
          <w:rtl/>
        </w:rPr>
        <w:t xml:space="preserve"> 19، وفيه تحليل علميّ ومناقشة فلسفية عميقة بقلم الإمام الشهيد الصدر (ره)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 xml:space="preserve">(2) إشارة إلى كتاب </w:t>
      </w:r>
      <w:r w:rsidR="00E93FD5">
        <w:rPr>
          <w:rtl/>
        </w:rPr>
        <w:t>(</w:t>
      </w:r>
      <w:r w:rsidRPr="008B3F24">
        <w:rPr>
          <w:rtl/>
        </w:rPr>
        <w:t>فلسفتنا</w:t>
      </w:r>
      <w:r w:rsidR="00E93FD5">
        <w:rPr>
          <w:rtl/>
        </w:rPr>
        <w:t>)،</w:t>
      </w:r>
      <w:r w:rsidRPr="008B3F24">
        <w:rPr>
          <w:rtl/>
        </w:rPr>
        <w:t xml:space="preserve"> وإلى مقدّمة كتاب </w:t>
      </w:r>
      <w:r w:rsidR="00E93FD5">
        <w:rPr>
          <w:rtl/>
        </w:rPr>
        <w:t>(</w:t>
      </w:r>
      <w:r w:rsidRPr="008B3F24">
        <w:rPr>
          <w:rtl/>
        </w:rPr>
        <w:t>اقتصادنا</w:t>
      </w:r>
      <w:r w:rsidR="00E93FD5">
        <w:rPr>
          <w:rtl/>
        </w:rPr>
        <w:t>).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على مرّ الزمن</w:t>
      </w:r>
      <w:r w:rsidR="00E93FD5">
        <w:rPr>
          <w:rtl/>
        </w:rPr>
        <w:t>،</w:t>
      </w:r>
      <w:r w:rsidRPr="004C3F0E">
        <w:rPr>
          <w:rtl/>
        </w:rPr>
        <w:t xml:space="preserve"> وفي هذا الإطار بإمكان الفرد أن يكون أكبر من ببغاء في تيار التاريخ</w:t>
      </w:r>
      <w:r w:rsidR="00E93FD5">
        <w:rPr>
          <w:rtl/>
        </w:rPr>
        <w:t>،</w:t>
      </w:r>
      <w:r w:rsidRPr="004C3F0E">
        <w:rPr>
          <w:rtl/>
        </w:rPr>
        <w:t xml:space="preserve"> وبخاصة حين نُدخل في الحساب عامل الصلة بين هذا الفرد والسماء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فإنّ هذه الصلة تدخل حينئذ كقوة موجّهة لحركة التاريخ</w:t>
      </w:r>
      <w:r w:rsidR="00E93FD5">
        <w:rPr>
          <w:rtl/>
        </w:rPr>
        <w:t>،</w:t>
      </w:r>
      <w:r w:rsidRPr="004C3F0E">
        <w:rPr>
          <w:rtl/>
        </w:rPr>
        <w:t xml:space="preserve"> وهذا ما تحقّق في تاريخ النبوّات</w:t>
      </w:r>
      <w:r w:rsidR="00E93FD5">
        <w:rPr>
          <w:rtl/>
        </w:rPr>
        <w:t>،</w:t>
      </w:r>
      <w:r w:rsidRPr="004C3F0E">
        <w:rPr>
          <w:rtl/>
        </w:rPr>
        <w:t xml:space="preserve"> وفي تاريخ النبوّة الخاتمة بوجه خاصّ</w:t>
      </w:r>
      <w:r w:rsidR="00E93FD5">
        <w:rPr>
          <w:rtl/>
        </w:rPr>
        <w:t>،</w:t>
      </w:r>
      <w:r w:rsidRPr="004C3F0E">
        <w:rPr>
          <w:rtl/>
        </w:rPr>
        <w:t xml:space="preserve"> فإنّ النبي محمّداً (ص) بحكم صلته الرسالية بالسماء تسلّم بنفسه زمام الحركة التاريخية</w:t>
      </w:r>
      <w:r w:rsidR="00E93FD5">
        <w:rPr>
          <w:rtl/>
        </w:rPr>
        <w:t>،</w:t>
      </w:r>
      <w:r w:rsidRPr="004C3F0E">
        <w:rPr>
          <w:rtl/>
        </w:rPr>
        <w:t xml:space="preserve"> وأنشأ مدّاً حضاريّاً لم يكن بإمكان الظروف الموضوعية</w:t>
      </w:r>
      <w:r w:rsidR="007017FB">
        <w:rPr>
          <w:rtl/>
        </w:rPr>
        <w:t xml:space="preserve"> - </w:t>
      </w:r>
      <w:r w:rsidRPr="004C3F0E">
        <w:rPr>
          <w:rtl/>
        </w:rPr>
        <w:t>التي كانت تحيط به</w:t>
      </w:r>
      <w:r w:rsidR="007017FB">
        <w:rPr>
          <w:rtl/>
        </w:rPr>
        <w:t xml:space="preserve"> - </w:t>
      </w:r>
      <w:r w:rsidRPr="004C3F0E">
        <w:rPr>
          <w:rtl/>
        </w:rPr>
        <w:t>أن تتمخّض عنه بحال من الأحوال</w:t>
      </w:r>
      <w:r w:rsidR="00E93FD5">
        <w:rPr>
          <w:rtl/>
        </w:rPr>
        <w:t>،</w:t>
      </w:r>
      <w:r w:rsidRPr="004C3F0E">
        <w:rPr>
          <w:rtl/>
        </w:rPr>
        <w:t xml:space="preserve"> كما أوضحنا ذلك في المقدمة الثانية للفتاوى الواضحة </w:t>
      </w:r>
      <w:r w:rsidRPr="004C3F0E">
        <w:rPr>
          <w:rStyle w:val="libFootnotenumChar"/>
          <w:rtl/>
        </w:rPr>
        <w:t>(2)</w:t>
      </w:r>
      <w:r w:rsidR="00E93FD5">
        <w:rPr>
          <w:rStyle w:val="libFootnotenumChar"/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وما أمكن أن يقع على يد الرسول الأعظم</w:t>
      </w:r>
      <w:r w:rsidR="00E93FD5">
        <w:rPr>
          <w:rtl/>
        </w:rPr>
        <w:t>،</w:t>
      </w:r>
      <w:r w:rsidRPr="004C3F0E">
        <w:rPr>
          <w:rtl/>
        </w:rPr>
        <w:t xml:space="preserve"> يمكن أن يقع على يد القائد المنتظر من أهل بيته</w:t>
      </w:r>
      <w:r w:rsidR="00E93FD5">
        <w:rPr>
          <w:rtl/>
        </w:rPr>
        <w:t>،</w:t>
      </w:r>
      <w:r w:rsidRPr="004C3F0E">
        <w:rPr>
          <w:rtl/>
        </w:rPr>
        <w:t xml:space="preserve"> الذي بشّر </w:t>
      </w:r>
      <w:r w:rsidRPr="004C3F0E">
        <w:rPr>
          <w:rStyle w:val="libFootnotenumChar"/>
          <w:rtl/>
        </w:rPr>
        <w:t>(3)</w:t>
      </w:r>
      <w:r w:rsidRPr="004C3F0E">
        <w:rPr>
          <w:rtl/>
        </w:rPr>
        <w:t xml:space="preserve"> به ونوّه عن دوره العظيم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(1) راجع</w:t>
      </w:r>
      <w:r w:rsidR="00E93FD5">
        <w:rPr>
          <w:rtl/>
        </w:rPr>
        <w:t>:</w:t>
      </w:r>
      <w:r w:rsidRPr="008B3F24">
        <w:rPr>
          <w:rtl/>
        </w:rPr>
        <w:t xml:space="preserve"> كتاب الأبطال </w:t>
      </w:r>
      <w:r w:rsidR="00E93FD5">
        <w:rPr>
          <w:rtl/>
        </w:rPr>
        <w:t>(</w:t>
      </w:r>
      <w:r w:rsidRPr="008B3F24">
        <w:rPr>
          <w:rtl/>
        </w:rPr>
        <w:t>البطل في صورة نبيّ</w:t>
      </w:r>
      <w:r w:rsidR="00E93FD5">
        <w:rPr>
          <w:rtl/>
        </w:rPr>
        <w:t>)</w:t>
      </w:r>
      <w:r w:rsidRPr="008B3F24">
        <w:rPr>
          <w:rtl/>
        </w:rPr>
        <w:t xml:space="preserve"> / توماس كارليل / ترجمة الدكتور السباعي</w:t>
      </w:r>
      <w:r w:rsidR="00E93FD5">
        <w:rPr>
          <w:rtl/>
        </w:rPr>
        <w:t>،</w:t>
      </w:r>
      <w:r w:rsidRPr="008B3F24">
        <w:rPr>
          <w:rtl/>
        </w:rPr>
        <w:t xml:space="preserve"> سلسلة الألف كتاب / مصر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(2) راجع المقدمة الثانية في الفتاوى الواضحة</w:t>
      </w:r>
      <w:r w:rsidR="00E93FD5">
        <w:rPr>
          <w:rtl/>
        </w:rPr>
        <w:t>:</w:t>
      </w:r>
      <w:r w:rsidRPr="008B3F24">
        <w:rPr>
          <w:rtl/>
        </w:rPr>
        <w:t xml:space="preserve"> ص 63</w:t>
      </w:r>
      <w:r w:rsidR="00E93FD5">
        <w:rPr>
          <w:rtl/>
        </w:rPr>
        <w:t>،</w:t>
      </w:r>
      <w:r w:rsidRPr="008B3F24">
        <w:rPr>
          <w:rtl/>
        </w:rPr>
        <w:t xml:space="preserve"> وفيها توضيح وتفصيل لهذه المسألة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D130A8" w:rsidRDefault="004C3F0E" w:rsidP="00D130A8">
      <w:pPr>
        <w:pStyle w:val="libFootnote0"/>
        <w:rPr>
          <w:rtl/>
        </w:rPr>
      </w:pPr>
      <w:r w:rsidRPr="00D130A8">
        <w:rPr>
          <w:rtl/>
        </w:rPr>
        <w:t>(3) التاج الجامع للأصول 5</w:t>
      </w:r>
      <w:r w:rsidR="00E93FD5">
        <w:rPr>
          <w:rtl/>
        </w:rPr>
        <w:t>:</w:t>
      </w:r>
      <w:r w:rsidRPr="00D130A8">
        <w:rPr>
          <w:rtl/>
        </w:rPr>
        <w:t xml:space="preserve"> 343، عن أبي سعيد (رض) عن النبيّ (ص)</w:t>
      </w:r>
      <w:r w:rsidR="00E93FD5">
        <w:rPr>
          <w:rtl/>
        </w:rPr>
        <w:t>:</w:t>
      </w:r>
      <w:r w:rsidRPr="00D130A8">
        <w:rPr>
          <w:rtl/>
        </w:rPr>
        <w:t xml:space="preserve"> </w:t>
      </w:r>
      <w:r w:rsidR="00E93FD5">
        <w:rPr>
          <w:rStyle w:val="libFootnoteBoldChar"/>
          <w:rtl/>
        </w:rPr>
        <w:t>(</w:t>
      </w:r>
      <w:r w:rsidRPr="004C3F0E">
        <w:rPr>
          <w:rStyle w:val="libFootnoteBoldChar"/>
          <w:rtl/>
        </w:rPr>
        <w:t>المهديّ منّي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أجلى الجبهة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أقنى الأنف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يملأ الأرض قسطاً وعدلاً</w:t>
      </w:r>
      <w:r w:rsidR="00E93FD5">
        <w:rPr>
          <w:rStyle w:val="libFootnoteBoldChar"/>
          <w:rtl/>
        </w:rPr>
        <w:t>،</w:t>
      </w:r>
      <w:r w:rsidRPr="004C3F0E">
        <w:rPr>
          <w:rStyle w:val="libFootnoteBoldChar"/>
          <w:rtl/>
        </w:rPr>
        <w:t xml:space="preserve"> كما مُلئت ظلماً وجوراً</w:t>
      </w:r>
      <w:r w:rsidR="00E93FD5">
        <w:rPr>
          <w:rStyle w:val="libFootnoteBoldChar"/>
          <w:rtl/>
        </w:rPr>
        <w:t>)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26" w:name="المبحث_الثامن_ما_هي_طريقة_التغيير_في_الي"/>
      <w:bookmarkStart w:id="27" w:name="_Toc419188347"/>
      <w:bookmarkEnd w:id="26"/>
      <w:r w:rsidRPr="008B3F24">
        <w:rPr>
          <w:rtl/>
        </w:rPr>
        <w:lastRenderedPageBreak/>
        <w:t>المبحث الثامن</w:t>
      </w:r>
      <w:bookmarkEnd w:id="27"/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Heading2Center"/>
        <w:rPr>
          <w:rtl/>
        </w:rPr>
      </w:pPr>
      <w:bookmarkStart w:id="28" w:name="_Toc419188348"/>
      <w:r w:rsidRPr="008B3F24">
        <w:rPr>
          <w:rtl/>
        </w:rPr>
        <w:t>ما هي طريقة التغيير في اليوم الموعود</w:t>
      </w:r>
      <w:r w:rsidR="00E93FD5">
        <w:rPr>
          <w:rtl/>
        </w:rPr>
        <w:t>؟</w:t>
      </w:r>
      <w:bookmarkEnd w:id="28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ونصل في النهاية إلى السؤال الأخير من الأسئلة التي عرضناها</w:t>
      </w:r>
      <w:r w:rsidR="00E93FD5">
        <w:rPr>
          <w:rtl/>
        </w:rPr>
        <w:t>،</w:t>
      </w:r>
      <w:r w:rsidRPr="004C3F0E">
        <w:rPr>
          <w:rtl/>
        </w:rPr>
        <w:t xml:space="preserve"> هو السؤال عن الطريقة التي يمكن أن نتصوّر من خلالها ما سيتمُّ على يد ذلك الفرد من انتصار حاسم للعدل</w:t>
      </w:r>
      <w:r w:rsidR="00E93FD5">
        <w:rPr>
          <w:rtl/>
        </w:rPr>
        <w:t>،</w:t>
      </w:r>
      <w:r w:rsidRPr="004C3F0E">
        <w:rPr>
          <w:rtl/>
        </w:rPr>
        <w:t xml:space="preserve"> وقضاء على كيانات الظلم المواجهة له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والجواب المحدّد عن هذا السؤال</w:t>
      </w:r>
      <w:r w:rsidR="00E93FD5">
        <w:rPr>
          <w:rtl/>
        </w:rPr>
        <w:t>،</w:t>
      </w:r>
      <w:r w:rsidRPr="004C3F0E">
        <w:rPr>
          <w:rtl/>
        </w:rPr>
        <w:t xml:space="preserve"> يرتبط بمعرفة الوقت والمرحلة التي يقدّر للإمام المهديّ (ع) أن يظهر فيها على المسرح</w:t>
      </w:r>
      <w:r w:rsidR="00E93FD5">
        <w:rPr>
          <w:rtl/>
        </w:rPr>
        <w:t>،</w:t>
      </w:r>
      <w:r w:rsidRPr="004C3F0E">
        <w:rPr>
          <w:rtl/>
        </w:rPr>
        <w:t xml:space="preserve"> وإمكان افتراض ما تتميّز به تلك المرحلة من خصائص وملابسات</w:t>
      </w:r>
      <w:r w:rsidR="00E93FD5">
        <w:rPr>
          <w:rtl/>
        </w:rPr>
        <w:t>؛</w:t>
      </w:r>
      <w:r w:rsidRPr="004C3F0E">
        <w:rPr>
          <w:rtl/>
        </w:rPr>
        <w:t xml:space="preserve"> لكي تُرسم في ضوء ذلك الصورة التي قد تتّخذها عملية التغيير</w:t>
      </w:r>
      <w:r w:rsidR="00E93FD5">
        <w:rPr>
          <w:rtl/>
        </w:rPr>
        <w:t>،</w:t>
      </w:r>
      <w:r w:rsidRPr="004C3F0E">
        <w:rPr>
          <w:rtl/>
        </w:rPr>
        <w:t xml:space="preserve"> والمسار الذي قد تتحرك ضمنه</w:t>
      </w:r>
      <w:r w:rsidR="00E93FD5">
        <w:rPr>
          <w:rtl/>
        </w:rPr>
        <w:t>،</w:t>
      </w:r>
      <w:r w:rsidRPr="004C3F0E">
        <w:rPr>
          <w:rtl/>
        </w:rPr>
        <w:t xml:space="preserve"> وما دمنا نجهل المرحلة ولا نعرف شيئاً عن ملابساتها وظروفها</w:t>
      </w:r>
      <w:r w:rsidR="00E93FD5">
        <w:rPr>
          <w:rtl/>
        </w:rPr>
        <w:t>،</w:t>
      </w:r>
      <w:r w:rsidRPr="004C3F0E">
        <w:rPr>
          <w:rtl/>
        </w:rPr>
        <w:t xml:space="preserve"> فلا يمكن التنبّؤ العلمي بما سيقع في اليوم الموعود</w:t>
      </w:r>
      <w:r w:rsidR="00E93FD5">
        <w:rPr>
          <w:rtl/>
        </w:rPr>
        <w:t>،</w:t>
      </w:r>
      <w:r w:rsidRPr="004C3F0E">
        <w:rPr>
          <w:rtl/>
        </w:rPr>
        <w:t xml:space="preserve"> وإن أمكنت الافتراضات والتصوّرات التي تقوم في الغالب على أساس ذهني لا على أسس واقعية عينية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وهناك افتراض أساسي واحد بالإمكان قبوله على ضوء الأحاديث التي تحدثت عنه </w:t>
      </w:r>
      <w:r w:rsidRPr="004C3F0E">
        <w:rPr>
          <w:rStyle w:val="libFootnotenumChar"/>
          <w:rtl/>
        </w:rPr>
        <w:t>(1)</w:t>
      </w:r>
      <w:r w:rsidR="00E93FD5">
        <w:rPr>
          <w:rStyle w:val="libFootnotenumChar"/>
          <w:rtl/>
        </w:rPr>
        <w:t>،</w:t>
      </w:r>
      <w:r w:rsidRPr="004C3F0E">
        <w:rPr>
          <w:rtl/>
        </w:rPr>
        <w:t xml:space="preserve"> والتجارب التي لوحظت لعمليات التغيير الكبرى في التاريخ</w:t>
      </w:r>
      <w:r w:rsidR="00E93FD5">
        <w:rPr>
          <w:rtl/>
        </w:rPr>
        <w:t>،</w:t>
      </w:r>
      <w:r w:rsidRPr="004C3F0E">
        <w:rPr>
          <w:rtl/>
        </w:rPr>
        <w:t xml:space="preserve"> وهو</w:t>
      </w:r>
      <w:r w:rsidRPr="00D130A8">
        <w:rPr>
          <w:rtl/>
        </w:rPr>
        <w:t xml:space="preserve">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(1) إشارة إلى علامات الظهور أو الملابسات والأحداث والوقائع</w:t>
      </w:r>
      <w:r w:rsidR="00E93FD5">
        <w:rPr>
          <w:rtl/>
        </w:rPr>
        <w:t>،</w:t>
      </w:r>
      <w:r w:rsidRPr="008B3F24">
        <w:rPr>
          <w:rtl/>
        </w:rPr>
        <w:t xml:space="preserve"> التي تسبق ظهوره المبارك</w:t>
      </w:r>
      <w:r w:rsidR="00E93FD5">
        <w:rPr>
          <w:rtl/>
        </w:rPr>
        <w:t>،</w:t>
      </w:r>
      <w:r w:rsidRPr="008B3F24">
        <w:rPr>
          <w:rtl/>
        </w:rPr>
        <w:t xml:space="preserve"> أو ترافق ظهوره كما صوّرتها الروايات</w:t>
      </w:r>
      <w:r w:rsidR="00E93FD5">
        <w:rPr>
          <w:rtl/>
        </w:rPr>
        <w:t>،</w:t>
      </w:r>
      <w:r w:rsidRPr="008B3F24">
        <w:rPr>
          <w:rtl/>
        </w:rPr>
        <w:t xml:space="preserve"> ووردت بها الآثار الصحيحة</w:t>
      </w:r>
      <w:r w:rsidR="00E93FD5">
        <w:rPr>
          <w:rtl/>
        </w:rPr>
        <w:t>،</w:t>
      </w:r>
      <w:r w:rsidRPr="008B3F24">
        <w:rPr>
          <w:rtl/>
        </w:rPr>
        <w:t xml:space="preserve"> وقد بُسّطت تفصيلاً في </w:t>
      </w:r>
      <w:r w:rsidR="00E93FD5">
        <w:rPr>
          <w:rtl/>
        </w:rPr>
        <w:t>(</w:t>
      </w:r>
      <w:r w:rsidRPr="008B3F24">
        <w:rPr>
          <w:rtl/>
        </w:rPr>
        <w:t>عصر الظهور</w:t>
      </w:r>
      <w:r w:rsidR="00E93FD5">
        <w:rPr>
          <w:rtl/>
        </w:rPr>
        <w:t>)</w:t>
      </w:r>
      <w:r w:rsidRPr="008B3F24">
        <w:rPr>
          <w:rtl/>
        </w:rPr>
        <w:t xml:space="preserve"> للسيد محمد الصدر</w:t>
      </w:r>
      <w:r w:rsidR="00E93FD5">
        <w:rPr>
          <w:rtl/>
        </w:rPr>
        <w:t>.</w:t>
      </w:r>
      <w:r w:rsidRPr="008B3F24">
        <w:rPr>
          <w:rtl/>
        </w:rPr>
        <w:t xml:space="preserve"> وراجع</w:t>
      </w:r>
      <w:r w:rsidR="00E93FD5">
        <w:rPr>
          <w:rtl/>
        </w:rPr>
        <w:t>:</w:t>
      </w:r>
      <w:r w:rsidRPr="008B3F24">
        <w:rPr>
          <w:rtl/>
        </w:rPr>
        <w:t xml:space="preserve"> الإرشاد / الشيخ المفيد: ص 356 وما بعدها.</w:t>
      </w:r>
      <w:r w:rsidRPr="004C3F0E">
        <w:rPr>
          <w:rtl/>
        </w:rPr>
        <w:t xml:space="preserve"> 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وراجع أيضاً</w:t>
      </w:r>
      <w:r w:rsidR="00E93FD5">
        <w:rPr>
          <w:rtl/>
        </w:rPr>
        <w:t>:</w:t>
      </w:r>
      <w:r w:rsidRPr="008B3F24">
        <w:rPr>
          <w:rtl/>
        </w:rPr>
        <w:t xml:space="preserve"> الإشاعة لأشراط الساعة / محمد بن رسول الحسينيّ البرزنجيّ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D130A8" w:rsidRDefault="004C3F0E" w:rsidP="00D130A8">
      <w:pPr>
        <w:pStyle w:val="libNormal"/>
      </w:pPr>
      <w: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 xml:space="preserve">افتراض ظهور المهديّ (ع) في أعقاب فراغ كبير يحدث نتيجة نكسة وأزمة حضارية خانقة </w:t>
      </w:r>
      <w:r w:rsidRPr="004C3F0E">
        <w:rPr>
          <w:rStyle w:val="libFootnotenumChar"/>
          <w:rtl/>
        </w:rPr>
        <w:t>(1)</w:t>
      </w:r>
      <w:r w:rsidR="00E93FD5">
        <w:rPr>
          <w:rtl/>
        </w:rPr>
        <w:t>،</w:t>
      </w:r>
      <w:r w:rsidRPr="004C3F0E">
        <w:rPr>
          <w:rtl/>
        </w:rPr>
        <w:t xml:space="preserve"> وذلك الفراغ يتيح المجال للرسالة الجديدة أن تمتدّ</w:t>
      </w:r>
      <w:r w:rsidR="00E93FD5">
        <w:rPr>
          <w:rtl/>
        </w:rPr>
        <w:t>،</w:t>
      </w:r>
      <w:r w:rsidRPr="004C3F0E">
        <w:rPr>
          <w:rtl/>
        </w:rPr>
        <w:t xml:space="preserve"> وهذه النكسة تهيئ الجو النفسي لقبولها</w:t>
      </w:r>
      <w:r w:rsidR="00E93FD5">
        <w:rPr>
          <w:rtl/>
        </w:rPr>
        <w:t>،</w:t>
      </w:r>
      <w:r w:rsidRPr="004C3F0E">
        <w:rPr>
          <w:rtl/>
        </w:rPr>
        <w:t xml:space="preserve"> وليست هذه النكسة مجرد حادثة تقع صدفة في تاريخ الحضارة الإنسانية</w:t>
      </w:r>
      <w:r w:rsidR="00E93FD5">
        <w:rPr>
          <w:rtl/>
        </w:rPr>
        <w:t>،</w:t>
      </w:r>
      <w:r w:rsidRPr="004C3F0E">
        <w:rPr>
          <w:rtl/>
        </w:rPr>
        <w:t xml:space="preserve"> وإنّما هي نتيجة طبيعية لتناقضات التاريخ المنقطع عن الله</w:t>
      </w:r>
      <w:r w:rsidR="007017FB">
        <w:rPr>
          <w:rtl/>
        </w:rPr>
        <w:t xml:space="preserve"> - </w:t>
      </w:r>
      <w:r w:rsidRPr="004C3F0E">
        <w:rPr>
          <w:rtl/>
        </w:rPr>
        <w:t>سبحانه وتعالى</w:t>
      </w:r>
      <w:r w:rsidR="007017FB">
        <w:rPr>
          <w:rtl/>
        </w:rPr>
        <w:t xml:space="preserve"> - </w:t>
      </w:r>
      <w:r w:rsidRPr="004C3F0E">
        <w:rPr>
          <w:rtl/>
        </w:rPr>
        <w:t>التي لا تجدُ لها في نهاية المطاف حلاًّ حاسماً</w:t>
      </w:r>
      <w:r w:rsidR="00E93FD5">
        <w:rPr>
          <w:rtl/>
        </w:rPr>
        <w:t>،</w:t>
      </w:r>
      <w:r w:rsidRPr="004C3F0E">
        <w:rPr>
          <w:rtl/>
        </w:rPr>
        <w:t xml:space="preserve"> فتشتعل النار التي لا تُبقي ولا تذر</w:t>
      </w:r>
      <w:r w:rsidR="00E93FD5">
        <w:rPr>
          <w:rtl/>
        </w:rPr>
        <w:t>،</w:t>
      </w:r>
      <w:r w:rsidRPr="004C3F0E">
        <w:rPr>
          <w:rtl/>
        </w:rPr>
        <w:t xml:space="preserve"> ويبرز النور في تلك اللحظة ; ليطفئ النار ويقيم على الأرض عدل السماء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والحمد الله ربّ العالمين</w:t>
      </w:r>
      <w:r w:rsidR="00E93FD5">
        <w:rPr>
          <w:rtl/>
        </w:rPr>
        <w:t>،</w:t>
      </w:r>
      <w:r w:rsidRPr="004C3F0E">
        <w:rPr>
          <w:rtl/>
        </w:rPr>
        <w:t xml:space="preserve"> والصلاة والسلام على محمّد وآله الطاهرين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وقد وقع الابتداء في كتابة هذه الوريقات في اليوم الثالث عشر من جمادى الثانية سنة 1397 هـ</w:t>
      </w:r>
      <w:r w:rsidR="00E93FD5">
        <w:rPr>
          <w:rtl/>
        </w:rPr>
        <w:t>،</w:t>
      </w:r>
      <w:r w:rsidRPr="004C3F0E">
        <w:rPr>
          <w:rtl/>
        </w:rPr>
        <w:t xml:space="preserve"> ووقع الفراغ منها عصر اليوم السابع عشر من الشهر نفسه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والله ولي التوفيق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8B3F24">
        <w:rPr>
          <w:rtl/>
        </w:rPr>
        <w:t>محمد باقر الصدر - النجف الأشرف</w:t>
      </w:r>
      <w:r w:rsidRPr="004C3F0E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تمّ الفراغ من تحقيق هذا الكتاب في شهر رجب المرجّب من سنة 1416 هـ</w:t>
      </w:r>
      <w:r w:rsidR="00E93FD5">
        <w:rPr>
          <w:rtl/>
        </w:rPr>
        <w:t>،</w:t>
      </w:r>
      <w:r w:rsidRPr="004C3F0E">
        <w:rPr>
          <w:rtl/>
        </w:rPr>
        <w:t xml:space="preserve"> وذلك في قم المقدّسة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4C3F0E" w:rsidRDefault="004C3F0E" w:rsidP="004C3F0E">
      <w:pPr>
        <w:pStyle w:val="libLeftBold"/>
        <w:rPr>
          <w:rtl/>
        </w:rPr>
      </w:pPr>
      <w:r w:rsidRPr="008B3F24">
        <w:rPr>
          <w:rtl/>
        </w:rPr>
        <w:t>الدكتور عبد الجبّار شرارة</w:t>
      </w:r>
      <w:r w:rsidRPr="004C3F0E">
        <w:rPr>
          <w:rtl/>
        </w:rPr>
        <w:t xml:space="preserve"> </w:t>
      </w:r>
    </w:p>
    <w:p w:rsidR="004C3F0E" w:rsidRPr="008B3F24" w:rsidRDefault="00B82602" w:rsidP="00B82602">
      <w:pPr>
        <w:pStyle w:val="libLine"/>
        <w:rPr>
          <w:rtl/>
        </w:rPr>
      </w:pPr>
      <w:r>
        <w:rPr>
          <w:rtl/>
        </w:rPr>
        <w:t>____________________</w:t>
      </w:r>
    </w:p>
    <w:p w:rsidR="004C3F0E" w:rsidRPr="004C3F0E" w:rsidRDefault="004C3F0E" w:rsidP="004C3F0E">
      <w:pPr>
        <w:pStyle w:val="libFootnote0"/>
        <w:rPr>
          <w:rtl/>
        </w:rPr>
      </w:pPr>
      <w:r w:rsidRPr="008B3F24">
        <w:rPr>
          <w:rtl/>
        </w:rPr>
        <w:t>(1) وفيه إشارة إلى ما يمكن أن تنجّر إليه الإنسانية من أزمة حضارية</w:t>
      </w:r>
      <w:r w:rsidR="00E93FD5">
        <w:rPr>
          <w:rtl/>
        </w:rPr>
        <w:t>؛</w:t>
      </w:r>
      <w:r w:rsidRPr="008B3F24">
        <w:rPr>
          <w:rtl/>
        </w:rPr>
        <w:t xml:space="preserve"> بسبب التنافسات والصراعات بين الحضارات المادية والكيانات السياسية</w:t>
      </w:r>
      <w:r w:rsidR="00E93FD5">
        <w:rPr>
          <w:rtl/>
        </w:rPr>
        <w:t>،</w:t>
      </w:r>
      <w:r w:rsidRPr="008B3F24">
        <w:rPr>
          <w:rtl/>
        </w:rPr>
        <w:t xml:space="preserve"> وفشلها في تحقيق الأمن والاستقرار والسعادة للإنسان</w:t>
      </w:r>
      <w:r w:rsidR="00E93FD5">
        <w:rPr>
          <w:rtl/>
        </w:rPr>
        <w:t>،</w:t>
      </w:r>
      <w:r w:rsidRPr="008B3F24">
        <w:rPr>
          <w:rtl/>
        </w:rPr>
        <w:t xml:space="preserve"> ولقد بدأت بوادر مثل هذا الفراغ تظهر وتتّسع شيئاً فشيئاً</w:t>
      </w:r>
      <w:r w:rsidR="00E93FD5">
        <w:rPr>
          <w:rtl/>
        </w:rPr>
        <w:t>،</w:t>
      </w:r>
      <w:r w:rsidRPr="008B3F24">
        <w:rPr>
          <w:rtl/>
        </w:rPr>
        <w:t xml:space="preserve"> في عصرنا الراهن في شرق الأرض وغربها</w:t>
      </w:r>
      <w:r w:rsidR="00E93FD5">
        <w:rPr>
          <w:rtl/>
        </w:rPr>
        <w:t>،</w:t>
      </w:r>
      <w:r w:rsidRPr="008B3F24">
        <w:rPr>
          <w:rtl/>
        </w:rPr>
        <w:t xml:space="preserve"> وكلّ متتبع للأخبار والتقارير الصحفية والتحقيقات الخبريّة يعرف ذلك جيّداً</w:t>
      </w:r>
      <w:r w:rsidR="00E93FD5">
        <w:rPr>
          <w:rtl/>
        </w:rPr>
        <w:t>.</w:t>
      </w:r>
      <w:r w:rsidRPr="008B3F24">
        <w:rPr>
          <w:rtl/>
        </w:rPr>
        <w:t xml:space="preserve"> وما اليوم الموعود ببعيد</w:t>
      </w:r>
      <w:r w:rsidR="00E93FD5">
        <w:rPr>
          <w:rtl/>
        </w:rPr>
        <w:t>.</w:t>
      </w:r>
      <w:r w:rsidR="00D130A8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Pr="004C3F0E" w:rsidRDefault="004C3F0E" w:rsidP="004C3F0E">
      <w:pPr>
        <w:pStyle w:val="Heading2Center"/>
        <w:rPr>
          <w:rtl/>
        </w:rPr>
      </w:pPr>
      <w:bookmarkStart w:id="29" w:name="مصادر_التحقيق"/>
      <w:bookmarkStart w:id="30" w:name="_Toc419188349"/>
      <w:bookmarkEnd w:id="29"/>
      <w:r w:rsidRPr="008B3F24">
        <w:rPr>
          <w:rtl/>
        </w:rPr>
        <w:lastRenderedPageBreak/>
        <w:t>مصادر التحقيق</w:t>
      </w:r>
      <w:bookmarkEnd w:id="30"/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</w:pPr>
      <w:r>
        <w:br w:type="page"/>
      </w:r>
    </w:p>
    <w:p w:rsidR="004C3F0E" w:rsidRDefault="004C3F0E" w:rsidP="00D130A8">
      <w:pPr>
        <w:pStyle w:val="libNormal"/>
      </w:pPr>
      <w:r>
        <w:lastRenderedPageBreak/>
        <w:br w:type="page"/>
      </w:r>
    </w:p>
    <w:p w:rsidR="004C3F0E" w:rsidRPr="00D130A8" w:rsidRDefault="004C3F0E" w:rsidP="00D130A8">
      <w:pPr>
        <w:pStyle w:val="libBold2"/>
        <w:rPr>
          <w:rtl/>
        </w:rPr>
      </w:pPr>
      <w:r w:rsidRPr="008B3F24">
        <w:rPr>
          <w:rtl/>
        </w:rPr>
        <w:lastRenderedPageBreak/>
        <w:t>1</w:t>
      </w:r>
      <w:r w:rsidR="007017FB">
        <w:rPr>
          <w:rtl/>
        </w:rPr>
        <w:t xml:space="preserve"> - </w:t>
      </w:r>
      <w:r w:rsidRPr="008B3F24">
        <w:rPr>
          <w:rtl/>
        </w:rPr>
        <w:t>الاحتجاج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منصور أحمد بن علي بن أبي طالب الطبرسي</w:t>
      </w:r>
      <w:r w:rsidR="00E93FD5">
        <w:rPr>
          <w:rtl/>
        </w:rPr>
        <w:t>،</w:t>
      </w:r>
      <w:r w:rsidRPr="004C3F0E">
        <w:rPr>
          <w:rtl/>
        </w:rPr>
        <w:t xml:space="preserve"> من علماء القرن السادس</w:t>
      </w:r>
      <w:r w:rsidR="00E93FD5">
        <w:rPr>
          <w:rtl/>
        </w:rPr>
        <w:t>،</w:t>
      </w:r>
      <w:r w:rsidRPr="004C3F0E">
        <w:rPr>
          <w:rtl/>
        </w:rPr>
        <w:t xml:space="preserve"> تحقيق</w:t>
      </w:r>
      <w:r w:rsidR="00E93FD5">
        <w:rPr>
          <w:rtl/>
        </w:rPr>
        <w:t>:</w:t>
      </w:r>
      <w:r w:rsidRPr="004C3F0E">
        <w:rPr>
          <w:rtl/>
        </w:rPr>
        <w:t xml:space="preserve"> الشيخ إبراهيم البهادري والشيخ محمد هادي بِهْ</w:t>
      </w:r>
      <w:r w:rsidR="00E93FD5">
        <w:rPr>
          <w:rtl/>
        </w:rPr>
        <w:t>،</w:t>
      </w:r>
      <w:r w:rsidRPr="004C3F0E">
        <w:rPr>
          <w:rtl/>
        </w:rPr>
        <w:t xml:space="preserve"> بإشراف العلاّمة الشيخ جعفر السبحاني</w:t>
      </w:r>
      <w:r w:rsidR="00E93FD5">
        <w:rPr>
          <w:rtl/>
        </w:rPr>
        <w:t>،</w:t>
      </w:r>
      <w:r w:rsidRPr="004C3F0E">
        <w:rPr>
          <w:rtl/>
        </w:rPr>
        <w:t xml:space="preserve"> نشر أُسوة</w:t>
      </w:r>
      <w:r w:rsidR="00E93FD5">
        <w:rPr>
          <w:rtl/>
        </w:rPr>
        <w:t>،</w:t>
      </w:r>
      <w:r w:rsidRPr="004C3F0E">
        <w:rPr>
          <w:rtl/>
        </w:rPr>
        <w:t xml:space="preserve"> التابعة لمنظمة الأوقاف والشؤون الخيرية</w:t>
      </w:r>
      <w:r w:rsidR="00E93FD5">
        <w:rPr>
          <w:rtl/>
        </w:rPr>
        <w:t>،</w:t>
      </w:r>
      <w:r w:rsidRPr="004C3F0E">
        <w:rPr>
          <w:rtl/>
        </w:rPr>
        <w:t xml:space="preserve"> الطبعة الأُولى 1413 هـ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D130A8">
      <w:pPr>
        <w:pStyle w:val="libBold2"/>
        <w:rPr>
          <w:rtl/>
        </w:rPr>
      </w:pPr>
      <w:r w:rsidRPr="008B3F24">
        <w:rPr>
          <w:rtl/>
        </w:rPr>
        <w:t>2</w:t>
      </w:r>
      <w:r w:rsidR="007017FB">
        <w:rPr>
          <w:rtl/>
        </w:rPr>
        <w:t xml:space="preserve"> - </w:t>
      </w:r>
      <w:r w:rsidRPr="008B3F24">
        <w:rPr>
          <w:rtl/>
        </w:rPr>
        <w:t xml:space="preserve">الإرشاد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الشيخ محمد بن النعمان المفيد </w:t>
      </w:r>
      <w:r w:rsidR="00E93FD5">
        <w:rPr>
          <w:rtl/>
        </w:rPr>
        <w:t>(</w:t>
      </w:r>
      <w:r w:rsidRPr="004C3F0E">
        <w:rPr>
          <w:rtl/>
        </w:rPr>
        <w:t>ت /413 هـ</w:t>
      </w:r>
      <w:r w:rsidR="00E93FD5">
        <w:rPr>
          <w:rtl/>
        </w:rPr>
        <w:t>)،</w:t>
      </w:r>
      <w:r w:rsidRPr="004C3F0E">
        <w:rPr>
          <w:rtl/>
        </w:rPr>
        <w:t xml:space="preserve"> طبعة طهران / 1377 هـ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D130A8">
      <w:pPr>
        <w:pStyle w:val="libBold2"/>
        <w:rPr>
          <w:rtl/>
        </w:rPr>
      </w:pPr>
      <w:r w:rsidRPr="008B3F24">
        <w:rPr>
          <w:rtl/>
        </w:rPr>
        <w:t>3</w:t>
      </w:r>
      <w:r w:rsidR="007017FB">
        <w:rPr>
          <w:rtl/>
        </w:rPr>
        <w:t xml:space="preserve"> - </w:t>
      </w:r>
      <w:r w:rsidRPr="008B3F24">
        <w:rPr>
          <w:rtl/>
        </w:rPr>
        <w:t>الأصول العامة للفقه المقارن</w:t>
      </w:r>
      <w:r w:rsidRPr="004C3F0E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العلاّمة محمد تقي الحكيم</w:t>
      </w:r>
      <w:r w:rsidR="00E93FD5">
        <w:rPr>
          <w:rtl/>
        </w:rPr>
        <w:t>،</w:t>
      </w:r>
      <w:r w:rsidRPr="004C3F0E">
        <w:rPr>
          <w:rtl/>
        </w:rPr>
        <w:t xml:space="preserve"> الطبعة الثانية / مؤسسة آل البيت </w:t>
      </w:r>
      <w:r w:rsidR="00E93FD5">
        <w:rPr>
          <w:rtl/>
        </w:rPr>
        <w:t>(</w:t>
      </w:r>
      <w:r w:rsidRPr="004C3F0E">
        <w:rPr>
          <w:rtl/>
        </w:rPr>
        <w:t>عليهم السلام</w:t>
      </w:r>
      <w:r w:rsidR="00E93FD5">
        <w:rPr>
          <w:rtl/>
        </w:rPr>
        <w:t>)</w:t>
      </w:r>
      <w:r w:rsidRPr="004C3F0E">
        <w:rPr>
          <w:rtl/>
        </w:rPr>
        <w:t xml:space="preserve"> لإحياء التراث / بيروت 1979 م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D130A8" w:rsidRDefault="004C3F0E" w:rsidP="00D130A8">
      <w:pPr>
        <w:pStyle w:val="libBold2"/>
        <w:rPr>
          <w:rtl/>
        </w:rPr>
      </w:pPr>
      <w:r w:rsidRPr="008B3F24">
        <w:rPr>
          <w:rtl/>
        </w:rPr>
        <w:t>4</w:t>
      </w:r>
      <w:r w:rsidR="007017FB">
        <w:rPr>
          <w:rtl/>
        </w:rPr>
        <w:t xml:space="preserve"> - </w:t>
      </w:r>
      <w:r w:rsidRPr="008B3F24">
        <w:rPr>
          <w:rtl/>
        </w:rPr>
        <w:t>أصول الكافي</w:t>
      </w:r>
      <w:r w:rsidRPr="00D130A8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الشيخ محمد بن يعقوب الكليني </w:t>
      </w:r>
      <w:r w:rsidR="00E93FD5">
        <w:rPr>
          <w:rtl/>
        </w:rPr>
        <w:t>(</w:t>
      </w:r>
      <w:r w:rsidRPr="004C3F0E">
        <w:rPr>
          <w:rtl/>
        </w:rPr>
        <w:t>ت / 329 هـ</w:t>
      </w:r>
      <w:r w:rsidR="00E93FD5">
        <w:rPr>
          <w:rtl/>
        </w:rPr>
        <w:t>)،</w:t>
      </w:r>
      <w:r w:rsidRPr="004C3F0E">
        <w:rPr>
          <w:rtl/>
        </w:rPr>
        <w:t xml:space="preserve"> نشر المكتبة الإسلامية / طهران 1388 هـ</w:t>
      </w:r>
      <w:r w:rsidR="00E93FD5">
        <w:rPr>
          <w:rtl/>
        </w:rPr>
        <w:t>.</w:t>
      </w:r>
      <w:r w:rsidRPr="00D130A8">
        <w:rPr>
          <w:rtl/>
        </w:rPr>
        <w:t xml:space="preserve"> </w:t>
      </w:r>
    </w:p>
    <w:p w:rsidR="004C3F0E" w:rsidRPr="008B3F24" w:rsidRDefault="004C3F0E" w:rsidP="00D130A8">
      <w:pPr>
        <w:pStyle w:val="libBold2"/>
        <w:rPr>
          <w:rtl/>
        </w:rPr>
      </w:pPr>
      <w:r w:rsidRPr="008B3F24">
        <w:rPr>
          <w:rtl/>
        </w:rPr>
        <w:t>5</w:t>
      </w:r>
      <w:r w:rsidR="007017FB">
        <w:rPr>
          <w:rtl/>
        </w:rPr>
        <w:t xml:space="preserve"> - </w:t>
      </w:r>
      <w:r w:rsidRPr="008B3F24">
        <w:rPr>
          <w:rtl/>
        </w:rPr>
        <w:t>الإشاعة لأشراط الساعة</w:t>
      </w:r>
      <w:r w:rsidRPr="004C3F0E">
        <w:rPr>
          <w:rtl/>
        </w:rPr>
        <w:t xml:space="preserve"> 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 xml:space="preserve">السيد الشريف محمد بن رسول الحسيني البرزنجي ثمّ المدني </w:t>
      </w:r>
      <w:r w:rsidR="00E93FD5">
        <w:rPr>
          <w:rtl/>
        </w:rPr>
        <w:t>(</w:t>
      </w:r>
      <w:r w:rsidRPr="004C3F0E">
        <w:rPr>
          <w:rtl/>
        </w:rPr>
        <w:t>ت / 1103 هـ</w:t>
      </w:r>
      <w:r w:rsidR="00E93FD5">
        <w:rPr>
          <w:rtl/>
        </w:rPr>
        <w:t>)،</w:t>
      </w:r>
      <w:r w:rsidRPr="004C3F0E">
        <w:rPr>
          <w:rtl/>
        </w:rPr>
        <w:t xml:space="preserve"> الطبعة الأولى</w:t>
      </w:r>
      <w:r w:rsidR="00E93FD5">
        <w:rPr>
          <w:rtl/>
        </w:rPr>
        <w:t>،</w:t>
      </w:r>
      <w:r w:rsidRPr="004C3F0E">
        <w:rPr>
          <w:rtl/>
        </w:rPr>
        <w:t xml:space="preserve"> نشر عبد الحميد أحمد حنفي / القاهرة 1370 هـ / شارع المشهد الحسيني</w:t>
      </w:r>
      <w:r w:rsidR="00E93FD5">
        <w:rPr>
          <w:rtl/>
        </w:rPr>
        <w:t>.</w:t>
      </w:r>
      <w:r w:rsidRPr="004C3F0E">
        <w:rPr>
          <w:rtl/>
        </w:rPr>
        <w:t xml:space="preserve"> 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6</w:t>
      </w:r>
      <w:r w:rsidR="007017FB">
        <w:rPr>
          <w:rtl/>
        </w:rPr>
        <w:t xml:space="preserve"> - </w:t>
      </w:r>
      <w:r w:rsidRPr="004C3F0E">
        <w:rPr>
          <w:rtl/>
        </w:rPr>
        <w:t>اقتصادنا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الشهيد محمد باقر الصدر رضي الله عنه</w:t>
      </w:r>
      <w:r w:rsidR="00E93FD5">
        <w:rPr>
          <w:rtl/>
        </w:rPr>
        <w:t>،</w:t>
      </w:r>
      <w:r w:rsidRPr="004C3F0E">
        <w:rPr>
          <w:rtl/>
        </w:rPr>
        <w:t xml:space="preserve"> طبعة دار الفكر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7</w:t>
      </w:r>
      <w:r w:rsidR="007017FB">
        <w:rPr>
          <w:rtl/>
        </w:rPr>
        <w:t xml:space="preserve"> - </w:t>
      </w:r>
      <w:r w:rsidRPr="004C3F0E">
        <w:rPr>
          <w:rtl/>
        </w:rPr>
        <w:t>بحار الأنوار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العلاّمة الشيخ محمد باقر المجلسي (ت / 1111 هـ)</w:t>
      </w:r>
      <w:r w:rsidR="00E93FD5">
        <w:rPr>
          <w:rtl/>
        </w:rPr>
        <w:t>،</w:t>
      </w:r>
      <w:r w:rsidRPr="004C3F0E">
        <w:rPr>
          <w:rtl/>
        </w:rPr>
        <w:t xml:space="preserve"> طبع دار الكتب الإسلامية</w:t>
      </w:r>
      <w:r w:rsidR="007017FB">
        <w:rPr>
          <w:rtl/>
        </w:rPr>
        <w:t xml:space="preserve"> - </w:t>
      </w:r>
      <w:r w:rsidRPr="004C3F0E">
        <w:rPr>
          <w:rtl/>
        </w:rPr>
        <w:t>طهران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8</w:t>
      </w:r>
      <w:r w:rsidR="007017FB">
        <w:rPr>
          <w:rtl/>
        </w:rPr>
        <w:t xml:space="preserve"> - </w:t>
      </w:r>
      <w:r w:rsidRPr="004C3F0E">
        <w:rPr>
          <w:rtl/>
        </w:rPr>
        <w:t>الباب الحادي عشر وشروحه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العلاّمة أبو منصور حسن بن يوسف الحلّي (ت / 726 هـ)، تحقيق</w:t>
      </w:r>
      <w:r w:rsidR="00E93FD5">
        <w:rPr>
          <w:rtl/>
        </w:rPr>
        <w:t>:</w:t>
      </w:r>
      <w:r w:rsidRPr="004C3F0E">
        <w:rPr>
          <w:rtl/>
        </w:rPr>
        <w:t xml:space="preserve"> الدكتور مهدي محقّق</w:t>
      </w:r>
      <w:r w:rsidR="00E93FD5">
        <w:rPr>
          <w:rtl/>
        </w:rPr>
        <w:t>،</w:t>
      </w:r>
      <w:r w:rsidRPr="004C3F0E">
        <w:rPr>
          <w:rtl/>
        </w:rPr>
        <w:t xml:space="preserve"> نشر مؤسسة آستانه رضوي 1368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9</w:t>
      </w:r>
      <w:r w:rsidR="007017FB">
        <w:rPr>
          <w:rtl/>
        </w:rPr>
        <w:t xml:space="preserve"> - </w:t>
      </w:r>
      <w:r w:rsidRPr="004C3F0E">
        <w:rPr>
          <w:rtl/>
        </w:rPr>
        <w:t>التاج الجامع للأُصول في أحاديث الرسول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الشيخ منصور علي ناصف</w:t>
      </w:r>
      <w:r w:rsidR="00E93FD5">
        <w:rPr>
          <w:rtl/>
        </w:rPr>
        <w:t>،</w:t>
      </w:r>
      <w:r w:rsidRPr="004C3F0E">
        <w:rPr>
          <w:rtl/>
        </w:rPr>
        <w:t xml:space="preserve"> من علماء الأزهر الشريف</w:t>
      </w:r>
      <w:r w:rsidR="00E93FD5">
        <w:rPr>
          <w:rtl/>
        </w:rPr>
        <w:t>،</w:t>
      </w:r>
      <w:r w:rsidRPr="004C3F0E">
        <w:rPr>
          <w:rtl/>
        </w:rPr>
        <w:t xml:space="preserve"> نشر مكتبة پاموق استانبول / الطبعة الثالثة</w:t>
      </w:r>
      <w:r w:rsidR="00E93FD5">
        <w:rPr>
          <w:rtl/>
        </w:rPr>
        <w:t>،</w:t>
      </w:r>
      <w:r w:rsidRPr="004C3F0E">
        <w:rPr>
          <w:rtl/>
        </w:rPr>
        <w:t xml:space="preserve"> دار إحياء الكتب العربية 1381 هـ / 1961م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10</w:t>
      </w:r>
      <w:r w:rsidR="007017FB">
        <w:rPr>
          <w:rtl/>
        </w:rPr>
        <w:t xml:space="preserve"> - </w:t>
      </w:r>
      <w:r w:rsidRPr="004C3F0E">
        <w:rPr>
          <w:rtl/>
        </w:rPr>
        <w:t>تاريخ الأُمم والملوك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الإمام أبو جعفر محمد بن جرير الطبري (ت / 310 هـ)</w:t>
      </w:r>
      <w:r w:rsidR="00E93FD5">
        <w:rPr>
          <w:rtl/>
        </w:rPr>
        <w:t>،</w:t>
      </w:r>
      <w:r w:rsidRPr="004C3F0E">
        <w:rPr>
          <w:rtl/>
        </w:rPr>
        <w:t xml:space="preserve"> مطبعة الاستقامة بالقاهرة 1939م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11</w:t>
      </w:r>
      <w:r w:rsidR="007017FB">
        <w:rPr>
          <w:rtl/>
        </w:rPr>
        <w:t xml:space="preserve"> - </w:t>
      </w:r>
      <w:r w:rsidRPr="004C3F0E">
        <w:rPr>
          <w:rtl/>
        </w:rPr>
        <w:t>تبصرة الولي فيمن رأى القائم المهدي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السيد هاشم البحراني</w:t>
      </w:r>
      <w:r w:rsidR="00E93FD5">
        <w:rPr>
          <w:rtl/>
        </w:rPr>
        <w:t>،</w:t>
      </w:r>
      <w:r w:rsidRPr="004C3F0E">
        <w:rPr>
          <w:rtl/>
        </w:rPr>
        <w:t xml:space="preserve"> نشر مؤسسة المعارف الإسلامية</w:t>
      </w:r>
      <w:r w:rsidR="007017FB">
        <w:rPr>
          <w:rtl/>
        </w:rPr>
        <w:t xml:space="preserve"> - </w:t>
      </w:r>
      <w:r w:rsidRPr="004C3F0E">
        <w:rPr>
          <w:rtl/>
        </w:rPr>
        <w:t>قم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12</w:t>
      </w:r>
      <w:r w:rsidR="007017FB">
        <w:rPr>
          <w:rtl/>
        </w:rPr>
        <w:t xml:space="preserve"> - </w:t>
      </w:r>
      <w:r w:rsidRPr="004C3F0E">
        <w:rPr>
          <w:rtl/>
        </w:rPr>
        <w:t>التصوف والكرامات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الشيخ محمد جواد مغنية</w:t>
      </w:r>
      <w:r w:rsidR="00E93FD5">
        <w:rPr>
          <w:rtl/>
        </w:rPr>
        <w:t>،</w:t>
      </w:r>
      <w:r w:rsidRPr="004C3F0E">
        <w:rPr>
          <w:rtl/>
        </w:rPr>
        <w:t xml:space="preserve"> طبعة 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13</w:t>
      </w:r>
      <w:r w:rsidR="007017FB">
        <w:rPr>
          <w:rtl/>
        </w:rPr>
        <w:t xml:space="preserve"> - </w:t>
      </w:r>
      <w:r w:rsidRPr="004C3F0E">
        <w:rPr>
          <w:rtl/>
        </w:rPr>
        <w:t>تفسير القرآن العظيم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ابن كثير الدمشقي (ت / 774 هـ)</w:t>
      </w:r>
      <w:r w:rsidR="00E93FD5">
        <w:rPr>
          <w:rtl/>
        </w:rPr>
        <w:t>،</w:t>
      </w:r>
      <w:r w:rsidRPr="004C3F0E">
        <w:rPr>
          <w:rtl/>
        </w:rPr>
        <w:t xml:space="preserve"> طبعة جديدة</w:t>
      </w:r>
      <w:r w:rsidR="00E93FD5">
        <w:rPr>
          <w:rtl/>
        </w:rPr>
        <w:t>،</w:t>
      </w:r>
      <w:r w:rsidRPr="004C3F0E">
        <w:rPr>
          <w:rtl/>
        </w:rPr>
        <w:t xml:space="preserve"> دار المعرفة</w:t>
      </w:r>
      <w:r w:rsidR="007017FB">
        <w:rPr>
          <w:rtl/>
        </w:rPr>
        <w:t xml:space="preserve"> - </w:t>
      </w:r>
      <w:r w:rsidRPr="004C3F0E">
        <w:rPr>
          <w:rtl/>
        </w:rPr>
        <w:t>بيروت 1994 م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14</w:t>
      </w:r>
      <w:r w:rsidR="007017FB">
        <w:rPr>
          <w:rtl/>
        </w:rPr>
        <w:t xml:space="preserve"> - </w:t>
      </w:r>
      <w:r w:rsidRPr="004C3F0E">
        <w:rPr>
          <w:rtl/>
        </w:rPr>
        <w:t>الجامعة الإسلامية (مجلة)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السنة الأُولى / العدد الثالث / المدينة المنورة 1969م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15</w:t>
      </w:r>
      <w:r w:rsidR="007017FB">
        <w:rPr>
          <w:rtl/>
        </w:rPr>
        <w:t xml:space="preserve"> - </w:t>
      </w:r>
      <w:r w:rsidRPr="004C3F0E">
        <w:rPr>
          <w:rtl/>
        </w:rPr>
        <w:t>الحاوي للفتاوي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جلال الدين السيوطي (ت / 911 هـ)</w:t>
      </w:r>
      <w:r w:rsidR="00E93FD5">
        <w:rPr>
          <w:rtl/>
        </w:rPr>
        <w:t>،</w:t>
      </w:r>
      <w:r w:rsidRPr="004C3F0E">
        <w:rPr>
          <w:rtl/>
        </w:rPr>
        <w:t xml:space="preserve"> طبعة دار الكتاب العربي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16</w:t>
      </w:r>
      <w:r w:rsidR="007017FB">
        <w:rPr>
          <w:rtl/>
        </w:rPr>
        <w:t xml:space="preserve"> - </w:t>
      </w:r>
      <w:r w:rsidRPr="004C3F0E">
        <w:rPr>
          <w:rtl/>
        </w:rPr>
        <w:t>حق اليقين في معرفة أُصول الدين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السيد عبد الله شبّر (ت / 1242هـ)</w:t>
      </w:r>
      <w:r w:rsidR="00E93FD5">
        <w:rPr>
          <w:rtl/>
        </w:rPr>
        <w:t>،</w:t>
      </w:r>
      <w:r w:rsidRPr="004C3F0E">
        <w:rPr>
          <w:rtl/>
        </w:rPr>
        <w:t xml:space="preserve"> مطبعة العرفان</w:t>
      </w:r>
      <w:r w:rsidR="007017FB">
        <w:rPr>
          <w:rtl/>
        </w:rPr>
        <w:t xml:space="preserve"> - </w:t>
      </w:r>
      <w:r w:rsidRPr="004C3F0E">
        <w:rPr>
          <w:rtl/>
        </w:rPr>
        <w:t>صيدا 1352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17</w:t>
      </w:r>
      <w:r w:rsidR="007017FB">
        <w:rPr>
          <w:rtl/>
        </w:rPr>
        <w:t xml:space="preserve"> - </w:t>
      </w:r>
      <w:r w:rsidRPr="004C3F0E">
        <w:rPr>
          <w:rtl/>
        </w:rPr>
        <w:t>دفاع عن الكافي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ثامر هاشم العميدي</w:t>
      </w:r>
      <w:r w:rsidR="00E93FD5">
        <w:rPr>
          <w:rtl/>
        </w:rPr>
        <w:t>،</w:t>
      </w:r>
      <w:r w:rsidRPr="004C3F0E">
        <w:rPr>
          <w:rtl/>
        </w:rPr>
        <w:t xml:space="preserve"> نشر مركز الغدير للدراسات الإسلامية</w:t>
      </w:r>
      <w:r w:rsidR="007017FB">
        <w:rPr>
          <w:rtl/>
        </w:rPr>
        <w:t xml:space="preserve"> - </w:t>
      </w:r>
      <w:r w:rsidRPr="004C3F0E">
        <w:rPr>
          <w:rtl/>
        </w:rPr>
        <w:t>قم 1995 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18</w:t>
      </w:r>
      <w:r w:rsidR="007017FB">
        <w:rPr>
          <w:rtl/>
        </w:rPr>
        <w:t xml:space="preserve"> - </w:t>
      </w:r>
      <w:r w:rsidRPr="004C3F0E">
        <w:rPr>
          <w:rtl/>
        </w:rPr>
        <w:t>سُنن ابن ماجة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الحافظ أبو عبد الله محمد بن يزيد القزويني (ت / 275 هـ)</w:t>
      </w:r>
      <w:r w:rsidR="00E93FD5">
        <w:rPr>
          <w:rtl/>
        </w:rPr>
        <w:t>،</w:t>
      </w:r>
      <w:r w:rsidRPr="004C3F0E">
        <w:rPr>
          <w:rtl/>
        </w:rPr>
        <w:t xml:space="preserve"> تحقيق محمد فؤاد عبد الباقي / دار الفكر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19</w:t>
      </w:r>
      <w:r w:rsidR="007017FB">
        <w:rPr>
          <w:rtl/>
        </w:rPr>
        <w:t xml:space="preserve"> - </w:t>
      </w:r>
      <w:r w:rsidRPr="004C3F0E">
        <w:rPr>
          <w:rtl/>
        </w:rPr>
        <w:t>السيرة النبوية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ابن هشام (ت / 218هـ)</w:t>
      </w:r>
      <w:r w:rsidR="00E93FD5">
        <w:rPr>
          <w:rtl/>
        </w:rPr>
        <w:t>،</w:t>
      </w:r>
      <w:r w:rsidRPr="004C3F0E">
        <w:rPr>
          <w:rtl/>
        </w:rPr>
        <w:t xml:space="preserve"> تحقيق</w:t>
      </w:r>
      <w:r w:rsidR="00E93FD5">
        <w:rPr>
          <w:rtl/>
        </w:rPr>
        <w:t>:</w:t>
      </w:r>
      <w:r w:rsidRPr="004C3F0E">
        <w:rPr>
          <w:rtl/>
        </w:rPr>
        <w:t xml:space="preserve"> عبد الحفيظ شلبي</w:t>
      </w:r>
      <w:r w:rsidR="007017FB">
        <w:rPr>
          <w:rtl/>
        </w:rPr>
        <w:t xml:space="preserve"> - </w:t>
      </w:r>
      <w:r w:rsidRPr="004C3F0E">
        <w:rPr>
          <w:rtl/>
        </w:rPr>
        <w:t>مصطفى السقا</w:t>
      </w:r>
      <w:r w:rsidR="007017FB">
        <w:rPr>
          <w:rtl/>
        </w:rPr>
        <w:t xml:space="preserve"> - </w:t>
      </w:r>
      <w:r w:rsidRPr="004C3F0E">
        <w:rPr>
          <w:rtl/>
        </w:rPr>
        <w:t>إبراهيم الأبياري، مطبعة مصطفى البابي الحلبي</w:t>
      </w:r>
      <w:r w:rsidR="007017FB">
        <w:rPr>
          <w:rtl/>
        </w:rPr>
        <w:t xml:space="preserve"> - </w:t>
      </w:r>
      <w:r w:rsidRPr="004C3F0E">
        <w:rPr>
          <w:rtl/>
        </w:rPr>
        <w:t>مصر 1355 هـ / 1936م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20</w:t>
      </w:r>
      <w:r w:rsidR="007017FB">
        <w:rPr>
          <w:rtl/>
        </w:rPr>
        <w:t xml:space="preserve"> - </w:t>
      </w:r>
      <w:r w:rsidRPr="004C3F0E">
        <w:rPr>
          <w:rtl/>
        </w:rPr>
        <w:t>صحيح مسلم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مسلم بن الحسين القشيري (ت / 261هـ)</w:t>
      </w:r>
      <w:r w:rsidR="00E93FD5">
        <w:rPr>
          <w:rtl/>
        </w:rPr>
        <w:t>،</w:t>
      </w:r>
      <w:r w:rsidRPr="004C3F0E">
        <w:rPr>
          <w:rtl/>
        </w:rPr>
        <w:t xml:space="preserve"> الطبعة الثانية</w:t>
      </w:r>
      <w:r w:rsidR="00E93FD5">
        <w:rPr>
          <w:rtl/>
        </w:rPr>
        <w:t>،</w:t>
      </w:r>
      <w:r w:rsidRPr="004C3F0E">
        <w:rPr>
          <w:rtl/>
        </w:rPr>
        <w:t xml:space="preserve"> دار إحياء التراث العربي</w:t>
      </w:r>
      <w:r w:rsidR="007017FB">
        <w:rPr>
          <w:rtl/>
        </w:rPr>
        <w:t xml:space="preserve"> - </w:t>
      </w:r>
      <w:r w:rsidRPr="004C3F0E">
        <w:rPr>
          <w:rtl/>
        </w:rPr>
        <w:t>بيروت 1978م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21 صحيح البخاري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عبد الله محمد بن إسماعيل البخاري (ت / 256 هـ)</w:t>
      </w:r>
      <w:r w:rsidR="00E93FD5">
        <w:rPr>
          <w:rtl/>
        </w:rPr>
        <w:t>،</w:t>
      </w:r>
      <w:r w:rsidRPr="004C3F0E">
        <w:rPr>
          <w:rtl/>
        </w:rPr>
        <w:t xml:space="preserve"> نشر مؤسسة التاريخ العربي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22</w:t>
      </w:r>
      <w:r w:rsidR="007017FB">
        <w:rPr>
          <w:rtl/>
        </w:rPr>
        <w:t xml:space="preserve"> - </w:t>
      </w:r>
      <w:r w:rsidRPr="004C3F0E">
        <w:rPr>
          <w:rtl/>
        </w:rPr>
        <w:t>صحيح سُنن المصطفى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داود سليمان بن الأشعث السجستاني (ت / 275هـ)</w:t>
      </w:r>
      <w:r w:rsidR="00E93FD5">
        <w:rPr>
          <w:rtl/>
        </w:rPr>
        <w:t>،</w:t>
      </w:r>
      <w:r w:rsidRPr="004C3F0E">
        <w:rPr>
          <w:rtl/>
        </w:rPr>
        <w:t xml:space="preserve"> نشر دار الكتاب العربي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23</w:t>
      </w:r>
      <w:r w:rsidR="007017FB">
        <w:rPr>
          <w:rtl/>
        </w:rPr>
        <w:t xml:space="preserve"> - </w:t>
      </w:r>
      <w:r w:rsidRPr="004C3F0E">
        <w:rPr>
          <w:rtl/>
        </w:rPr>
        <w:t>الصواعق المحرقة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ابن حجر الهيتمي (ت / 974هـ)</w:t>
      </w:r>
      <w:r w:rsidR="00E93FD5">
        <w:rPr>
          <w:rtl/>
        </w:rPr>
        <w:t>،</w:t>
      </w:r>
      <w:r w:rsidRPr="004C3F0E">
        <w:rPr>
          <w:rtl/>
        </w:rPr>
        <w:t xml:space="preserve"> الطبعة الأُولى / المطبعة الميمنية</w:t>
      </w:r>
      <w:r w:rsidR="007017FB">
        <w:rPr>
          <w:rtl/>
        </w:rPr>
        <w:t xml:space="preserve"> - </w:t>
      </w:r>
      <w:r w:rsidRPr="004C3F0E">
        <w:rPr>
          <w:rtl/>
        </w:rPr>
        <w:t>مصر 1312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24</w:t>
      </w:r>
      <w:r w:rsidR="007017FB">
        <w:rPr>
          <w:rtl/>
        </w:rPr>
        <w:t xml:space="preserve"> - </w:t>
      </w:r>
      <w:r w:rsidRPr="004C3F0E">
        <w:rPr>
          <w:rtl/>
        </w:rPr>
        <w:t>تاريخ الغيبة الصغرى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محمد الصدر</w:t>
      </w:r>
      <w:r w:rsidR="00E93FD5">
        <w:rPr>
          <w:rtl/>
        </w:rPr>
        <w:t>،</w:t>
      </w:r>
      <w:r w:rsidRPr="004C3F0E">
        <w:rPr>
          <w:rtl/>
        </w:rPr>
        <w:t xml:space="preserve"> نشر دار التعارف للمطبوعات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25</w:t>
      </w:r>
      <w:r w:rsidR="007017FB">
        <w:rPr>
          <w:rtl/>
        </w:rPr>
        <w:t xml:space="preserve"> - </w:t>
      </w:r>
      <w:r w:rsidRPr="004C3F0E">
        <w:rPr>
          <w:rtl/>
        </w:rPr>
        <w:t>غاية المأمول شرح التاج الجامع للأُصول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الشيخ منصور علي ناصف</w:t>
      </w:r>
      <w:r w:rsidR="00E93FD5">
        <w:rPr>
          <w:rtl/>
        </w:rPr>
        <w:t>،</w:t>
      </w:r>
      <w:r w:rsidRPr="004C3F0E">
        <w:rPr>
          <w:rtl/>
        </w:rPr>
        <w:t xml:space="preserve"> المطبوع بهامش التاج الجامع للأُصول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26</w:t>
      </w:r>
      <w:r w:rsidR="007017FB">
        <w:rPr>
          <w:rtl/>
        </w:rPr>
        <w:t xml:space="preserve"> - </w:t>
      </w:r>
      <w:r w:rsidRPr="004C3F0E">
        <w:rPr>
          <w:rtl/>
        </w:rPr>
        <w:t>الفتاوى الواضحة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الشهيد الإمام محمد باقر الصدر</w:t>
      </w:r>
      <w:r w:rsidR="00E93FD5">
        <w:rPr>
          <w:rtl/>
        </w:rPr>
        <w:t>،</w:t>
      </w:r>
      <w:r w:rsidRPr="004C3F0E">
        <w:rPr>
          <w:rtl/>
        </w:rPr>
        <w:t xml:space="preserve"> نشر دار التعارف للمطبوعات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27</w:t>
      </w:r>
      <w:r w:rsidR="007017FB">
        <w:rPr>
          <w:rtl/>
        </w:rPr>
        <w:t xml:space="preserve"> - </w:t>
      </w:r>
      <w:r w:rsidRPr="004C3F0E">
        <w:rPr>
          <w:rtl/>
        </w:rPr>
        <w:t>فلسفتنا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الشهيد الإمام محمد باقر الصدر</w:t>
      </w:r>
      <w:r w:rsidR="00E93FD5">
        <w:rPr>
          <w:rtl/>
        </w:rPr>
        <w:t>،</w:t>
      </w:r>
      <w:r w:rsidRPr="004C3F0E">
        <w:rPr>
          <w:rtl/>
        </w:rPr>
        <w:t xml:space="preserve"> الطبعة الثالثة</w:t>
      </w:r>
      <w:r w:rsidR="00E93FD5">
        <w:rPr>
          <w:rtl/>
        </w:rPr>
        <w:t>،</w:t>
      </w:r>
      <w:r w:rsidRPr="004C3F0E">
        <w:rPr>
          <w:rtl/>
        </w:rPr>
        <w:t xml:space="preserve"> دار الفكر</w:t>
      </w:r>
      <w:r w:rsidR="007017FB">
        <w:rPr>
          <w:rtl/>
        </w:rPr>
        <w:t xml:space="preserve"> - </w:t>
      </w:r>
      <w:r w:rsidRPr="004C3F0E">
        <w:rPr>
          <w:rtl/>
        </w:rPr>
        <w:t>بيروت 1970 م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28</w:t>
      </w:r>
      <w:r w:rsidR="007017FB">
        <w:rPr>
          <w:rtl/>
        </w:rPr>
        <w:t xml:space="preserve"> - </w:t>
      </w:r>
      <w:r w:rsidRPr="004C3F0E">
        <w:rPr>
          <w:rtl/>
        </w:rPr>
        <w:t>الفصول المهمة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ابن الصباغ المالكي (ت / 855هـ)</w:t>
      </w:r>
      <w:r w:rsidR="00E93FD5">
        <w:rPr>
          <w:rtl/>
        </w:rPr>
        <w:t>،</w:t>
      </w:r>
      <w:r w:rsidRPr="004C3F0E">
        <w:rPr>
          <w:rtl/>
        </w:rPr>
        <w:t xml:space="preserve"> مطبعة العدل</w:t>
      </w:r>
      <w:r w:rsidR="007017FB">
        <w:rPr>
          <w:rtl/>
        </w:rPr>
        <w:t xml:space="preserve"> - </w:t>
      </w:r>
      <w:r w:rsidRPr="004C3F0E">
        <w:rPr>
          <w:rtl/>
        </w:rPr>
        <w:t>النجف الأشرف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29</w:t>
      </w:r>
      <w:r w:rsidR="007017FB">
        <w:rPr>
          <w:rtl/>
        </w:rPr>
        <w:t xml:space="preserve"> - </w:t>
      </w:r>
      <w:r w:rsidRPr="004C3F0E">
        <w:rPr>
          <w:rtl/>
        </w:rPr>
        <w:t>الفصول المهمة في تأليف الأُمة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العلاّمة السيد عبد الحسين شرف الدين</w:t>
      </w:r>
      <w:r w:rsidR="00E93FD5">
        <w:rPr>
          <w:rtl/>
        </w:rPr>
        <w:t>،</w:t>
      </w:r>
      <w:r w:rsidRPr="004C3F0E">
        <w:rPr>
          <w:rtl/>
        </w:rPr>
        <w:t xml:space="preserve"> نشر مؤسسة البعثة</w:t>
      </w:r>
      <w:r w:rsidR="007017FB">
        <w:rPr>
          <w:rtl/>
        </w:rPr>
        <w:t xml:space="preserve"> - </w:t>
      </w:r>
      <w:r w:rsidRPr="004C3F0E">
        <w:rPr>
          <w:rtl/>
        </w:rPr>
        <w:t>طهران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30</w:t>
      </w:r>
      <w:r w:rsidR="007017FB">
        <w:rPr>
          <w:rtl/>
        </w:rPr>
        <w:t xml:space="preserve"> - </w:t>
      </w:r>
      <w:r w:rsidRPr="004C3F0E">
        <w:rPr>
          <w:rtl/>
        </w:rPr>
        <w:t>المستدرك على الصحيحين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عبد الله محمد بن عبد الله الحاكم النيسابوري (ت / 405هـ)</w:t>
      </w:r>
      <w:r w:rsidR="00E93FD5">
        <w:rPr>
          <w:rtl/>
        </w:rPr>
        <w:t>،</w:t>
      </w:r>
      <w:r w:rsidRPr="004C3F0E">
        <w:rPr>
          <w:rtl/>
        </w:rPr>
        <w:t xml:space="preserve"> دار الفكر</w:t>
      </w:r>
      <w:r w:rsidR="007017FB">
        <w:rPr>
          <w:rtl/>
        </w:rPr>
        <w:t xml:space="preserve"> - </w:t>
      </w:r>
      <w:r w:rsidRPr="004C3F0E">
        <w:rPr>
          <w:rtl/>
        </w:rPr>
        <w:t>بيروت 1398 هـ</w:t>
      </w:r>
      <w:r w:rsidR="00E93FD5">
        <w:rPr>
          <w:rtl/>
        </w:rPr>
        <w:t>.</w:t>
      </w:r>
    </w:p>
    <w:p w:rsidR="004C3F0E" w:rsidRDefault="004C3F0E" w:rsidP="00D130A8">
      <w:pPr>
        <w:pStyle w:val="libNormal"/>
        <w:rPr>
          <w:rtl/>
        </w:rPr>
      </w:pPr>
      <w:r>
        <w:rPr>
          <w:rtl/>
        </w:rPr>
        <w:br w:type="page"/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lastRenderedPageBreak/>
        <w:t>31</w:t>
      </w:r>
      <w:r w:rsidR="007017FB">
        <w:rPr>
          <w:rtl/>
        </w:rPr>
        <w:t xml:space="preserve"> - </w:t>
      </w:r>
      <w:r w:rsidRPr="004C3F0E">
        <w:rPr>
          <w:rtl/>
        </w:rPr>
        <w:t>مسند الإمام أحمد بن حنبل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دار صادر</w:t>
      </w:r>
      <w:r w:rsidR="007017FB">
        <w:rPr>
          <w:rtl/>
        </w:rPr>
        <w:t xml:space="preserve"> - </w:t>
      </w:r>
      <w:r w:rsidRPr="004C3F0E">
        <w:rPr>
          <w:rtl/>
        </w:rPr>
        <w:t>بيروت.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32</w:t>
      </w:r>
      <w:r w:rsidR="007017FB">
        <w:rPr>
          <w:rtl/>
        </w:rPr>
        <w:t xml:space="preserve"> - </w:t>
      </w:r>
      <w:r w:rsidRPr="004C3F0E">
        <w:rPr>
          <w:rtl/>
        </w:rPr>
        <w:t>مع الأنبياء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عفيف عبد الفتاح طبارة</w:t>
      </w:r>
      <w:r w:rsidR="00E93FD5">
        <w:rPr>
          <w:rtl/>
        </w:rPr>
        <w:t>،</w:t>
      </w:r>
      <w:r w:rsidRPr="004C3F0E">
        <w:rPr>
          <w:rtl/>
        </w:rPr>
        <w:t xml:space="preserve"> نشر مكتبة الشريف الرضي</w:t>
      </w:r>
      <w:r w:rsidR="007017FB">
        <w:rPr>
          <w:rtl/>
        </w:rPr>
        <w:t xml:space="preserve"> - </w:t>
      </w:r>
      <w:r w:rsidRPr="004C3F0E">
        <w:rPr>
          <w:rtl/>
        </w:rPr>
        <w:t>قم / الطبعة الأولى 1413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33</w:t>
      </w:r>
      <w:r w:rsidR="007017FB">
        <w:rPr>
          <w:rtl/>
        </w:rPr>
        <w:t xml:space="preserve"> - </w:t>
      </w:r>
      <w:r w:rsidRPr="004C3F0E">
        <w:rPr>
          <w:rtl/>
        </w:rPr>
        <w:t>مقاتل الطالبيين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الفرج علي بن الحسين بن محمد الأصفهاني (ت / 356 هـ)</w:t>
      </w:r>
      <w:r w:rsidR="00E93FD5">
        <w:rPr>
          <w:rtl/>
        </w:rPr>
        <w:t>،</w:t>
      </w:r>
      <w:r w:rsidRPr="004C3F0E">
        <w:rPr>
          <w:rtl/>
        </w:rPr>
        <w:t xml:space="preserve"> وينتهي نسبه إلى مروان بن الحكم بن أبي العاص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34</w:t>
      </w:r>
      <w:r w:rsidR="007017FB">
        <w:rPr>
          <w:rtl/>
        </w:rPr>
        <w:t xml:space="preserve"> - </w:t>
      </w:r>
      <w:r w:rsidRPr="004C3F0E">
        <w:rPr>
          <w:rtl/>
        </w:rPr>
        <w:t>الملل والنحل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أبو الفتح محمد بن عبد الكريم الشهرستاني (ت / 548 هـ)</w:t>
      </w:r>
      <w:r w:rsidR="00E93FD5">
        <w:rPr>
          <w:rtl/>
        </w:rPr>
        <w:t>،</w:t>
      </w:r>
      <w:r w:rsidRPr="004C3F0E">
        <w:rPr>
          <w:rtl/>
        </w:rPr>
        <w:t xml:space="preserve"> تخريج محمد ابن فتح الله بدران</w:t>
      </w:r>
      <w:r w:rsidR="00E93FD5">
        <w:rPr>
          <w:rtl/>
        </w:rPr>
        <w:t>،</w:t>
      </w:r>
      <w:r w:rsidRPr="004C3F0E">
        <w:rPr>
          <w:rtl/>
        </w:rPr>
        <w:t xml:space="preserve"> مكتبة الأنجلو المصرية</w:t>
      </w:r>
      <w:r w:rsidR="007017FB">
        <w:rPr>
          <w:rtl/>
        </w:rPr>
        <w:t xml:space="preserve"> - </w:t>
      </w:r>
      <w:r w:rsidRPr="004C3F0E">
        <w:rPr>
          <w:rtl/>
        </w:rPr>
        <w:t>القاهرة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35</w:t>
      </w:r>
      <w:r w:rsidR="007017FB">
        <w:rPr>
          <w:rtl/>
        </w:rPr>
        <w:t xml:space="preserve"> - </w:t>
      </w:r>
      <w:r w:rsidRPr="004C3F0E">
        <w:rPr>
          <w:rtl/>
        </w:rPr>
        <w:t>المهدي الموعود المنتظر عند علماء أهل السُنّة والإمامية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الشيخ نجم الدين جعفر بن محمد العسكري</w:t>
      </w:r>
      <w:r w:rsidR="00E93FD5">
        <w:rPr>
          <w:rtl/>
        </w:rPr>
        <w:t>،</w:t>
      </w:r>
      <w:r w:rsidRPr="004C3F0E">
        <w:rPr>
          <w:rtl/>
        </w:rPr>
        <w:t xml:space="preserve"> نشر مؤسسة الإمام المهدي</w:t>
      </w:r>
      <w:r w:rsidR="007017FB">
        <w:rPr>
          <w:rtl/>
        </w:rPr>
        <w:t xml:space="preserve"> - </w:t>
      </w:r>
      <w:r w:rsidRPr="004C3F0E">
        <w:rPr>
          <w:rtl/>
        </w:rPr>
        <w:t>قم 1402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36</w:t>
      </w:r>
      <w:r w:rsidR="007017FB">
        <w:rPr>
          <w:rtl/>
        </w:rPr>
        <w:t xml:space="preserve"> - </w:t>
      </w:r>
      <w:r w:rsidRPr="004C3F0E">
        <w:rPr>
          <w:rtl/>
        </w:rPr>
        <w:t>موسوعة الإمام المهدي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نشر مكتبة الإمام أمير المؤمنين عليه السلام</w:t>
      </w:r>
      <w:r w:rsidR="007017FB">
        <w:rPr>
          <w:rtl/>
        </w:rPr>
        <w:t xml:space="preserve"> - </w:t>
      </w:r>
      <w:r w:rsidRPr="004C3F0E">
        <w:rPr>
          <w:rtl/>
        </w:rPr>
        <w:t>أصفهان</w:t>
      </w:r>
      <w:r w:rsidR="00E93FD5">
        <w:rPr>
          <w:rtl/>
        </w:rPr>
        <w:t>،</w:t>
      </w:r>
      <w:r w:rsidRPr="004C3F0E">
        <w:rPr>
          <w:rtl/>
        </w:rPr>
        <w:t xml:space="preserve"> مطبعة الخيام</w:t>
      </w:r>
      <w:r w:rsidR="007017FB">
        <w:rPr>
          <w:rtl/>
        </w:rPr>
        <w:t xml:space="preserve"> - </w:t>
      </w:r>
      <w:r w:rsidRPr="004C3F0E">
        <w:rPr>
          <w:rtl/>
        </w:rPr>
        <w:t>قم 1401 هـ</w:t>
      </w:r>
      <w:r w:rsidR="00E93FD5">
        <w:rPr>
          <w:rtl/>
        </w:rPr>
        <w:t>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37</w:t>
      </w:r>
      <w:r w:rsidR="007017FB">
        <w:rPr>
          <w:rtl/>
        </w:rPr>
        <w:t xml:space="preserve"> - </w:t>
      </w:r>
      <w:r w:rsidRPr="004C3F0E">
        <w:rPr>
          <w:rtl/>
        </w:rPr>
        <w:t>معجم أحاديث الإمام المهدي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تأليف ونشر مؤسسة المعارف الإسلامية</w:t>
      </w:r>
      <w:r w:rsidR="007017FB">
        <w:rPr>
          <w:rtl/>
        </w:rPr>
        <w:t xml:space="preserve"> - </w:t>
      </w:r>
      <w:r w:rsidRPr="004C3F0E">
        <w:rPr>
          <w:rtl/>
        </w:rPr>
        <w:t>قم / الطبعة الأُولى 1411 هـ</w:t>
      </w:r>
      <w:r w:rsidR="00E93FD5">
        <w:rPr>
          <w:rtl/>
        </w:rPr>
        <w:t>،</w:t>
      </w:r>
      <w:r w:rsidRPr="004C3F0E">
        <w:rPr>
          <w:rtl/>
        </w:rPr>
        <w:t xml:space="preserve"> بإشراف الشيخ علي الكوراني.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38</w:t>
      </w:r>
      <w:r w:rsidR="007017FB">
        <w:rPr>
          <w:rtl/>
        </w:rPr>
        <w:t xml:space="preserve"> - </w:t>
      </w:r>
      <w:r w:rsidRPr="004C3F0E">
        <w:rPr>
          <w:rtl/>
        </w:rPr>
        <w:t>ينابيع المودة</w:t>
      </w:r>
    </w:p>
    <w:p w:rsidR="004C3F0E" w:rsidRPr="008B3F24" w:rsidRDefault="004C3F0E" w:rsidP="004C3F0E">
      <w:pPr>
        <w:pStyle w:val="libNormal"/>
        <w:rPr>
          <w:rtl/>
        </w:rPr>
      </w:pPr>
      <w:r w:rsidRPr="004C3F0E">
        <w:rPr>
          <w:rtl/>
        </w:rPr>
        <w:t>الشيخ سليمان بن إبراهيم القندوزي الحنفي / مؤسسة الأعلمي</w:t>
      </w:r>
      <w:r w:rsidR="007017FB">
        <w:rPr>
          <w:rtl/>
        </w:rPr>
        <w:t xml:space="preserve"> - </w:t>
      </w:r>
      <w:r w:rsidRPr="004C3F0E">
        <w:rPr>
          <w:rtl/>
        </w:rPr>
        <w:t>بيروت</w:t>
      </w:r>
      <w:r w:rsidR="00E93FD5">
        <w:rPr>
          <w:rtl/>
        </w:rPr>
        <w:t>،</w:t>
      </w:r>
      <w:r w:rsidRPr="004C3F0E">
        <w:rPr>
          <w:rtl/>
        </w:rPr>
        <w:t xml:space="preserve"> أُفست على الطبعة الأُولى في استانبول</w:t>
      </w:r>
      <w:r w:rsidR="00E93FD5">
        <w:rPr>
          <w:rtl/>
        </w:rPr>
        <w:t>.</w:t>
      </w:r>
    </w:p>
    <w:p w:rsidR="00DB2C8E" w:rsidRDefault="00DB2C8E" w:rsidP="00DB2C8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 w:val="0"/>
          <w:bCs w:val="0"/>
          <w:rtl/>
        </w:rPr>
        <w:id w:val="4427246"/>
        <w:docPartObj>
          <w:docPartGallery w:val="Table of Contents"/>
          <w:docPartUnique/>
        </w:docPartObj>
      </w:sdtPr>
      <w:sdtContent>
        <w:p w:rsidR="00DB2C8E" w:rsidRDefault="00DB2C8E" w:rsidP="00DB2C8E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DB2C8E" w:rsidRDefault="00751CF6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 w:rsidR="00DB2C8E">
            <w:instrText xml:space="preserve"> TOC \o "1-3" \h \z \u </w:instrText>
          </w:r>
          <w:r>
            <w:fldChar w:fldCharType="separate"/>
          </w:r>
          <w:hyperlink w:anchor="_Toc419188331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مقدمة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المحقّق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Toc419188331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32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مقدمة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المؤلّف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Toc419188332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33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الأَوّل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34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كيف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تأتّى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للمهدي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هذا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العمر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الطويل؟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Toc419188334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35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الثاني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36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المعجزة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والعمر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الطويل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Toc419188336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37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الثالث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38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لماذا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كلّ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هذا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الحرص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على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إطالة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عمره</w:t>
            </w:r>
            <w:r w:rsidR="00DB2C8E" w:rsidRPr="007D6960">
              <w:rPr>
                <w:rStyle w:val="Hyperlink"/>
                <w:noProof/>
                <w:rtl/>
              </w:rPr>
              <w:t xml:space="preserve"> (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عج</w:t>
            </w:r>
            <w:r w:rsidR="00DB2C8E" w:rsidRPr="007D6960">
              <w:rPr>
                <w:rStyle w:val="Hyperlink"/>
                <w:noProof/>
                <w:rtl/>
              </w:rPr>
              <w:t>)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Toc419188338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39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الرابع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40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كيف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اكتمل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إعداد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القائد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المنتظر؟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Toc419188340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41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الخامس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42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كيف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نؤمن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بأنّ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المهديّ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قد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وُجد؟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Toc419188342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43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السادس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44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لماذا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لم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يظهر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القائد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إذن؟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Toc419188344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45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السابع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46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وهل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للفرد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كلّ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هذا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الدور؟</w:t>
            </w:r>
            <w:r w:rsidR="00DB2C8E" w:rsidRPr="007D6960">
              <w:rPr>
                <w:rStyle w:val="Hyperlink"/>
                <w:noProof/>
                <w:rtl/>
              </w:rPr>
              <w:t>!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Toc419188346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47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المبحث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الثامن</w:t>
            </w:r>
            <w:r w:rsidR="00DB2C8E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19188348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ما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هي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طريقة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التغيير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في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اليوم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الموعود؟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Toc419188348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188349" w:history="1">
            <w:r w:rsidR="00DB2C8E" w:rsidRPr="007D6960">
              <w:rPr>
                <w:rStyle w:val="Hyperlink"/>
                <w:rFonts w:hint="eastAsia"/>
                <w:noProof/>
                <w:rtl/>
              </w:rPr>
              <w:t>مصادر</w:t>
            </w:r>
            <w:r w:rsidR="00DB2C8E" w:rsidRPr="007D6960">
              <w:rPr>
                <w:rStyle w:val="Hyperlink"/>
                <w:noProof/>
                <w:rtl/>
              </w:rPr>
              <w:t xml:space="preserve"> </w:t>
            </w:r>
            <w:r w:rsidR="00DB2C8E" w:rsidRPr="007D6960">
              <w:rPr>
                <w:rStyle w:val="Hyperlink"/>
                <w:rFonts w:hint="eastAsia"/>
                <w:noProof/>
                <w:rtl/>
              </w:rPr>
              <w:t>التحقيق</w:t>
            </w:r>
            <w:r w:rsidR="00DB2C8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 w:rsidR="00DB2C8E">
              <w:rPr>
                <w:noProof/>
                <w:webHidden/>
              </w:rPr>
              <w:instrText>PAGEREF</w:instrText>
            </w:r>
            <w:r w:rsidR="00DB2C8E">
              <w:rPr>
                <w:noProof/>
                <w:webHidden/>
                <w:rtl/>
              </w:rPr>
              <w:instrText xml:space="preserve"> _</w:instrText>
            </w:r>
            <w:r w:rsidR="00DB2C8E">
              <w:rPr>
                <w:noProof/>
                <w:webHidden/>
              </w:rPr>
              <w:instrText>Toc419188349 \h</w:instrText>
            </w:r>
            <w:r w:rsidR="00DB2C8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614B9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B2C8E" w:rsidRDefault="00751CF6" w:rsidP="00DB2C8E">
          <w:pPr>
            <w:pStyle w:val="libNormal"/>
          </w:pPr>
          <w:r>
            <w:fldChar w:fldCharType="end"/>
          </w:r>
        </w:p>
      </w:sdtContent>
    </w:sdt>
    <w:sectPr w:rsidR="00DB2C8E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0E" w:rsidRDefault="004C3F0E">
      <w:r>
        <w:separator/>
      </w:r>
    </w:p>
  </w:endnote>
  <w:endnote w:type="continuationSeparator" w:id="0">
    <w:p w:rsidR="004C3F0E" w:rsidRDefault="004C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0E" w:rsidRPr="00460435" w:rsidRDefault="00751CF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4C3F0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614B9">
      <w:rPr>
        <w:rFonts w:ascii="Traditional Arabic" w:hAnsi="Traditional Arabic"/>
        <w:noProof/>
        <w:sz w:val="28"/>
        <w:szCs w:val="28"/>
        <w:rtl/>
      </w:rPr>
      <w:t>136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0E" w:rsidRPr="00460435" w:rsidRDefault="00751CF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4C3F0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614B9">
      <w:rPr>
        <w:rFonts w:ascii="Traditional Arabic" w:hAnsi="Traditional Arabic"/>
        <w:noProof/>
        <w:sz w:val="28"/>
        <w:szCs w:val="28"/>
        <w:rtl/>
      </w:rPr>
      <w:t>135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0E" w:rsidRPr="00460435" w:rsidRDefault="00751CF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4C3F0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614B9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0E" w:rsidRDefault="004C3F0E">
      <w:r>
        <w:separator/>
      </w:r>
    </w:p>
  </w:footnote>
  <w:footnote w:type="continuationSeparator" w:id="0">
    <w:p w:rsidR="004C3F0E" w:rsidRDefault="004C3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130A8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14B9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3F0E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45867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17FB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1CF6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12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602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130A8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2C8E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3FD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F0E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NormalWeb">
    <w:name w:val="Normal (Web)"/>
    <w:basedOn w:val="Normal"/>
    <w:uiPriority w:val="99"/>
    <w:unhideWhenUsed/>
    <w:rsid w:val="004C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3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F0E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3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F0E"/>
    <w:rPr>
      <w:rFonts w:ascii="Calibri" w:eastAsia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4C3F0E"/>
    <w:pPr>
      <w:ind w:firstLine="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C3F0E"/>
    <w:rPr>
      <w:rFonts w:ascii="Calibri" w:hAnsi="Calibri" w:cs="Arial"/>
      <w:sz w:val="22"/>
      <w:szCs w:val="22"/>
      <w:lang w:bidi="ar-SA"/>
    </w:rPr>
  </w:style>
  <w:style w:type="character" w:styleId="Strong">
    <w:name w:val="Strong"/>
    <w:basedOn w:val="DefaultParagraphFont"/>
    <w:qFormat/>
    <w:rsid w:val="004C3F0E"/>
    <w:rPr>
      <w:b/>
      <w:bCs/>
    </w:rPr>
  </w:style>
  <w:style w:type="character" w:customStyle="1" w:styleId="spelle">
    <w:name w:val="spelle"/>
    <w:basedOn w:val="DefaultParagraphFont"/>
    <w:rsid w:val="004C3F0E"/>
  </w:style>
  <w:style w:type="paragraph" w:customStyle="1" w:styleId="a">
    <w:name w:val="فقرة"/>
    <w:basedOn w:val="Normal"/>
    <w:rsid w:val="004C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2">
    <w:name w:val="tit2"/>
    <w:basedOn w:val="Normal"/>
    <w:rsid w:val="004C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ran">
    <w:name w:val="quran"/>
    <w:basedOn w:val="DefaultParagraphFont"/>
    <w:rsid w:val="004C3F0E"/>
  </w:style>
  <w:style w:type="paragraph" w:customStyle="1" w:styleId="tit1">
    <w:name w:val="tit1"/>
    <w:basedOn w:val="Normal"/>
    <w:rsid w:val="004C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66E3-E962-473A-93A2-52B2EB67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</TotalTime>
  <Pages>136</Pages>
  <Words>22386</Words>
  <Characters>110925</Characters>
  <Application>Microsoft Office Word</Application>
  <DocSecurity>0</DocSecurity>
  <Lines>924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</dc:creator>
  <cp:lastModifiedBy>B4</cp:lastModifiedBy>
  <cp:revision>7</cp:revision>
  <cp:lastPrinted>2014-01-25T18:18:00Z</cp:lastPrinted>
  <dcterms:created xsi:type="dcterms:W3CDTF">2015-05-12T05:13:00Z</dcterms:created>
  <dcterms:modified xsi:type="dcterms:W3CDTF">2015-05-12T05:45:00Z</dcterms:modified>
</cp:coreProperties>
</file>